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2.10.0 -->
  <w:body>
    <w:sdt>
      <w:sdtPr>
        <w:id w:val="-548842772"/>
        <w:docPartObj>
          <w:docPartGallery w:val="Cover Pages"/>
          <w:docPartUnique/>
        </w:docPartObj>
      </w:sdtPr>
      <w:sdtEndPr>
        <w:rPr>
          <w:sz w:val="32"/>
          <w:szCs w:val="32"/>
        </w:rPr>
      </w:sdtEndPr>
      <w:sdtContent>
        <w:p w:rsidR="008F572B" w:rsidP="008F572B" w14:paraId="04F12A97" w14:textId="14D59CFC">
          <w:pPr>
            <w:ind w:firstLine="0"/>
          </w:pPr>
          <w:r>
            <w:rPr>
              <w:noProof/>
              <w:lang w:val="en-US" w:eastAsia="en-US" w:bidi="ar-SA"/>
            </w:rPr>
            <w:pict>
              <v:shapetype id="_x0000_t202" coordsize="21600,21600" o:spt="202" path="m,l,21600r21600,l21600,xe">
                <v:stroke joinstyle="miter"/>
                <v:path gradientshapeok="t" o:connecttype="rect"/>
              </v:shapetype>
              <v:shape id="Text Box 2" o:spid="_x0000_s1025" type="#_x0000_t202" style="width:200.68pt;height:153.7pt;margin-top:-15.7pt;margin-left:324.1pt;mso-height-percent:200;mso-height-relative:margin;mso-width-percent:400;mso-width-relative:margin;mso-wrap-distance-bottom:0;mso-wrap-distance-left:9pt;mso-wrap-distance-right:9pt;mso-wrap-distance-top:0;mso-wrap-style:square;position:absolute;visibility:visible;v-text-anchor:top;z-index:251658240" fillcolor="window" strokecolor="#9bbb59" strokeweight="2pt">
                <v:textbox style="mso-fit-shape-to-text:t">
                  <w:txbxContent>
                    <w:p w:rsidR="00BF1804" w:rsidP="008F572B" w14:paraId="171CCB51" w14:textId="77777777">
                      <w:pPr>
                        <w:ind w:firstLine="0"/>
                      </w:pPr>
                      <w:r>
                        <w:rPr>
                          <w:b/>
                          <w:caps/>
                          <w:color w:val="4F81BD" w:themeColor="accent1"/>
                        </w:rPr>
                        <w:t xml:space="preserve">          </w:t>
                      </w:r>
                      <w:r w:rsidRPr="00D97882">
                        <w:rPr>
                          <w:b/>
                          <w:caps/>
                          <w:color w:val="4F81BD" w:themeColor="accent1"/>
                        </w:rPr>
                        <w:t>PADOPOTERA S.R.L.</w:t>
                      </w:r>
                    </w:p>
                    <w:p w:rsidR="00BF1804" w:rsidP="008F572B" w14:paraId="46B0AC74" w14:textId="77777777">
                      <w:pPr>
                        <w:ind w:firstLine="0"/>
                        <w:jc w:val="center"/>
                      </w:pPr>
                      <w:r>
                        <w:t>str. Velența, nr. 1B, Oradea, Bihor</w:t>
                      </w:r>
                    </w:p>
                    <w:p w:rsidR="00BF1804" w:rsidP="008F572B" w14:paraId="02D4C9AB" w14:textId="77777777">
                      <w:pPr>
                        <w:ind w:firstLine="0"/>
                        <w:jc w:val="center"/>
                      </w:pPr>
                      <w:r>
                        <w:t>Tel: 0748397118</w:t>
                      </w:r>
                    </w:p>
                    <w:p w:rsidR="00BF1804" w:rsidP="008F572B" w14:paraId="38494B56" w14:textId="77777777">
                      <w:pPr>
                        <w:ind w:firstLine="0"/>
                        <w:jc w:val="center"/>
                      </w:pPr>
                      <w:r>
                        <w:t>padopotera@gmail.com</w:t>
                      </w:r>
                    </w:p>
                  </w:txbxContent>
                </v:textbox>
              </v:shape>
            </w:pict>
          </w:r>
        </w:p>
        <w:p w:rsidR="008F572B" w:rsidP="008F572B" w14:paraId="32FB91D6" w14:textId="77777777">
          <w:pPr>
            <w:ind w:firstLine="0"/>
            <w:jc w:val="center"/>
            <w:rPr>
              <w:sz w:val="32"/>
              <w:szCs w:val="32"/>
            </w:rPr>
          </w:pPr>
        </w:p>
        <w:p w:rsidR="008F572B" w:rsidP="008F572B" w14:paraId="7816944F" w14:textId="77777777">
          <w:pPr>
            <w:ind w:firstLine="0"/>
            <w:jc w:val="center"/>
            <w:rPr>
              <w:sz w:val="32"/>
              <w:szCs w:val="32"/>
            </w:rPr>
          </w:pPr>
        </w:p>
        <w:p w:rsidR="008F572B" w:rsidP="008F572B" w14:paraId="1544852D" w14:textId="77777777">
          <w:pPr>
            <w:ind w:firstLine="0"/>
            <w:jc w:val="center"/>
            <w:rPr>
              <w:sz w:val="32"/>
              <w:szCs w:val="32"/>
            </w:rPr>
          </w:pPr>
        </w:p>
        <w:p w:rsidR="008F572B" w:rsidP="008F572B" w14:paraId="00B5C72C" w14:textId="77777777">
          <w:pPr>
            <w:ind w:firstLine="0"/>
            <w:jc w:val="center"/>
            <w:rPr>
              <w:sz w:val="32"/>
              <w:szCs w:val="32"/>
            </w:rPr>
          </w:pPr>
        </w:p>
        <w:p w:rsidR="008A6A41" w:rsidP="00DE4BF2" w14:paraId="14AA5BC6" w14:textId="63000030">
          <w:pPr>
            <w:ind w:firstLine="0"/>
            <w:jc w:val="center"/>
            <w:rPr>
              <w:b/>
              <w:bCs/>
              <w:sz w:val="40"/>
              <w:szCs w:val="40"/>
            </w:rPr>
          </w:pPr>
          <w:r w:rsidRPr="00DE4BF2">
            <w:rPr>
              <w:b/>
              <w:bCs/>
              <w:sz w:val="40"/>
              <w:szCs w:val="40"/>
            </w:rPr>
            <w:t>RAPORT DE MEDIU</w:t>
          </w:r>
        </w:p>
        <w:p w:rsidR="00DE4BF2" w:rsidRPr="00DE4BF2" w:rsidP="00DE4BF2" w14:paraId="121424AE" w14:textId="77777777">
          <w:pPr>
            <w:ind w:firstLine="0"/>
            <w:jc w:val="center"/>
            <w:rPr>
              <w:b/>
              <w:bCs/>
              <w:sz w:val="40"/>
              <w:szCs w:val="40"/>
            </w:rPr>
          </w:pPr>
        </w:p>
        <w:p w:rsidR="008A6A41" w:rsidP="00DE4BF2" w14:paraId="5E15B570" w14:textId="29CFE8A0">
          <w:pPr>
            <w:ind w:firstLine="0"/>
            <w:jc w:val="center"/>
            <w:rPr>
              <w:b/>
              <w:bCs/>
              <w:sz w:val="32"/>
              <w:szCs w:val="32"/>
            </w:rPr>
          </w:pPr>
          <w:r w:rsidRPr="00DE4BF2">
            <w:rPr>
              <w:b/>
              <w:bCs/>
              <w:sz w:val="32"/>
              <w:szCs w:val="32"/>
            </w:rPr>
            <w:t>PENTRU</w:t>
          </w:r>
        </w:p>
        <w:p w:rsidR="00DE4BF2" w:rsidRPr="00DE4BF2" w:rsidP="00DE4BF2" w14:paraId="281C0B8E" w14:textId="77777777">
          <w:pPr>
            <w:ind w:firstLine="0"/>
            <w:jc w:val="center"/>
            <w:rPr>
              <w:b/>
              <w:bCs/>
              <w:sz w:val="32"/>
              <w:szCs w:val="32"/>
            </w:rPr>
          </w:pPr>
        </w:p>
        <w:p w:rsidR="008F572B" w:rsidRPr="009B38A0" w:rsidP="009B38A0" w14:paraId="22CCF6D6" w14:textId="79B32225">
          <w:pPr>
            <w:jc w:val="center"/>
            <w:rPr>
              <w:rFonts w:cs="Mangal"/>
              <w:b/>
              <w:sz w:val="32"/>
              <w:szCs w:val="32"/>
            </w:rPr>
          </w:pPr>
          <w:r w:rsidRPr="008A6A41">
            <w:rPr>
              <w:rFonts w:cs="Mangal"/>
              <w:b/>
              <w:sz w:val="32"/>
              <w:szCs w:val="32"/>
            </w:rPr>
            <w:t xml:space="preserve">AMENAJAMENTUL FONDULUI FORESTIER </w:t>
          </w:r>
          <w:r w:rsidRPr="008A6A41" w:rsidR="0069448D">
            <w:rPr>
              <w:rFonts w:cs="Mangal"/>
              <w:b/>
              <w:sz w:val="32"/>
              <w:szCs w:val="32"/>
            </w:rPr>
            <w:t xml:space="preserve">PROPRIETATE PRIVATĂ </w:t>
          </w:r>
          <w:r w:rsidRPr="008A6A41">
            <w:rPr>
              <w:rFonts w:cs="Mangal"/>
              <w:b/>
              <w:sz w:val="32"/>
              <w:szCs w:val="32"/>
            </w:rPr>
            <w:t>APARȚINÂND</w:t>
          </w:r>
          <w:r w:rsidRPr="008A6A41" w:rsidR="0069448D">
            <w:rPr>
              <w:rFonts w:cs="Mangal"/>
              <w:b/>
              <w:sz w:val="32"/>
              <w:szCs w:val="32"/>
            </w:rPr>
            <w:t xml:space="preserve"> COMPOSESORATULUI MĂGURA PUI </w:t>
          </w:r>
          <w:r w:rsidRPr="008A6A41">
            <w:rPr>
              <w:rFonts w:cs="Mangal"/>
              <w:b/>
              <w:sz w:val="32"/>
              <w:szCs w:val="32"/>
            </w:rPr>
            <w:t>, UP I</w:t>
          </w:r>
          <w:r w:rsidRPr="008A6A41" w:rsidR="0069448D">
            <w:rPr>
              <w:rFonts w:cs="Mangal"/>
              <w:b/>
              <w:sz w:val="32"/>
              <w:szCs w:val="32"/>
            </w:rPr>
            <w:t xml:space="preserve"> MĂGURA</w:t>
          </w:r>
          <w:r w:rsidRPr="008A6A41">
            <w:rPr>
              <w:rFonts w:cs="Mangal"/>
              <w:b/>
              <w:sz w:val="32"/>
              <w:szCs w:val="32"/>
            </w:rPr>
            <w:t>, JUDEȚUL HUNEDOARA</w:t>
          </w:r>
        </w:p>
        <w:p w:rsidR="008F572B" w:rsidRPr="00A551DF" w:rsidP="008F572B" w14:paraId="2C262AB6" w14:textId="77777777"/>
        <w:p w:rsidR="00DE4BF2" w:rsidP="00BF1804" w14:paraId="6E9846C0" w14:textId="4E018758">
          <w:pPr>
            <w:pStyle w:val="NoSpacing"/>
            <w:ind w:firstLine="0"/>
            <w:rPr>
              <w:b/>
            </w:rPr>
          </w:pPr>
        </w:p>
        <w:p w:rsidR="00DE4BF2" w:rsidP="002D1F5F" w14:paraId="254F469E" w14:textId="0F9A7F52">
          <w:pPr>
            <w:pStyle w:val="NoSpacing"/>
            <w:ind w:firstLine="0"/>
            <w:jc w:val="center"/>
            <w:rPr>
              <w:b/>
            </w:rPr>
          </w:pPr>
          <w:r>
            <w:rPr>
              <w:noProof/>
            </w:rPr>
            <w:drawing>
              <wp:inline distT="0" distB="0" distL="0" distR="0">
                <wp:extent cx="5223274" cy="360504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5"/>
                        <a:srcRect l="21342" t="26921" r="63395" b="9015"/>
                        <a:stretch>
                          <a:fillRect/>
                        </a:stretch>
                      </pic:blipFill>
                      <pic:spPr bwMode="auto">
                        <a:xfrm>
                          <a:off x="0" y="0"/>
                          <a:ext cx="5296393" cy="3655514"/>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DE4BF2" w:rsidP="002D1F5F" w14:paraId="6C237B6E" w14:textId="1EED00CE">
          <w:pPr>
            <w:pStyle w:val="NoSpacing"/>
            <w:ind w:firstLine="0"/>
            <w:jc w:val="center"/>
            <w:rPr>
              <w:b/>
            </w:rPr>
          </w:pPr>
        </w:p>
        <w:p w:rsidR="009B38A0" w:rsidP="002D1F5F" w14:paraId="0544A041" w14:textId="34C480AE">
          <w:pPr>
            <w:pStyle w:val="NoSpacing"/>
            <w:ind w:firstLine="0"/>
            <w:jc w:val="center"/>
            <w:rPr>
              <w:b/>
            </w:rPr>
          </w:pPr>
        </w:p>
        <w:p w:rsidR="00DE4BF2" w:rsidP="00BF1804" w14:paraId="54D61575" w14:textId="59AA1907">
          <w:pPr>
            <w:pStyle w:val="NoSpacing"/>
            <w:ind w:firstLine="0"/>
            <w:rPr>
              <w:b/>
            </w:rPr>
          </w:pPr>
        </w:p>
        <w:p w:rsidR="008F572B" w:rsidP="002D1F5F" w14:paraId="1A0FE8E9" w14:textId="5DF68195">
          <w:pPr>
            <w:pStyle w:val="NoSpacing"/>
            <w:ind w:firstLine="0"/>
            <w:jc w:val="center"/>
            <w:rPr>
              <w:b/>
            </w:rPr>
          </w:pPr>
          <w:r w:rsidRPr="009449E0">
            <w:rPr>
              <w:b/>
            </w:rPr>
            <w:t xml:space="preserve">TITULAR: </w:t>
          </w:r>
          <w:r w:rsidR="0069448D">
            <w:rPr>
              <w:b/>
            </w:rPr>
            <w:t>COMPOSESORATUL MĂGURA PUI</w:t>
          </w:r>
        </w:p>
        <w:p w:rsidR="0069448D" w:rsidRPr="009449E0" w:rsidP="002D1F5F" w14:paraId="7952CB37" w14:textId="77777777">
          <w:pPr>
            <w:pStyle w:val="NoSpacing"/>
            <w:ind w:firstLine="0"/>
            <w:jc w:val="center"/>
            <w:rPr>
              <w:b/>
            </w:rPr>
          </w:pPr>
        </w:p>
        <w:p w:rsidR="008F572B" w:rsidP="002D1F5F" w14:paraId="6F66FFF8" w14:textId="77777777">
          <w:pPr>
            <w:suppressAutoHyphens w:val="0"/>
            <w:spacing w:after="200" w:line="276" w:lineRule="auto"/>
            <w:ind w:firstLine="0"/>
            <w:jc w:val="center"/>
          </w:pPr>
        </w:p>
        <w:p w:rsidR="0069448D" w:rsidRPr="00447BEE" w:rsidP="0069448D" w14:paraId="1E70820A" w14:textId="77777777">
          <w:pPr>
            <w:ind w:firstLine="0"/>
            <w:rPr>
              <w:b/>
            </w:rPr>
          </w:pPr>
          <w:r w:rsidRPr="00CC53D3">
            <w:rPr>
              <w:b/>
            </w:rPr>
            <w:t xml:space="preserve">ÎNTOCMIT: </w:t>
          </w:r>
          <w:r w:rsidRPr="00447BEE">
            <w:rPr>
              <w:b/>
              <w:i/>
            </w:rPr>
            <w:t>EXPERT PRINCIPAL:</w:t>
          </w:r>
          <w:r w:rsidRPr="00447BEE">
            <w:rPr>
              <w:b/>
            </w:rPr>
            <w:t xml:space="preserve"> ING. BREB MARIANA GEORGIANA</w:t>
          </w:r>
        </w:p>
        <w:p w:rsidR="0069448D" w:rsidRPr="00447BEE" w:rsidP="0069448D" w14:paraId="5D396CE2" w14:textId="77777777">
          <w:pPr>
            <w:ind w:firstLine="0"/>
            <w:rPr>
              <w:b/>
            </w:rPr>
          </w:pPr>
          <w:r w:rsidRPr="00447BEE">
            <w:rPr>
              <w:b/>
            </w:rPr>
            <w:t xml:space="preserve">                       </w:t>
          </w:r>
          <w:r w:rsidRPr="00447BEE">
            <w:rPr>
              <w:b/>
              <w:i/>
            </w:rPr>
            <w:t xml:space="preserve">EXPERT ASISTENT: </w:t>
          </w:r>
          <w:r w:rsidRPr="00447BEE">
            <w:rPr>
              <w:b/>
            </w:rPr>
            <w:t>ING. AMARIE SARA REBECA</w:t>
          </w:r>
        </w:p>
        <w:p w:rsidR="00CC53D3" w:rsidRPr="00CC53D3" w:rsidP="00CC53D3" w14:paraId="5D76B851" w14:textId="7F12FD3A">
          <w:pPr>
            <w:ind w:firstLine="0"/>
            <w:rPr>
              <w:b/>
            </w:rPr>
          </w:pPr>
        </w:p>
        <w:p w:rsidR="008F572B" w:rsidP="00CC53D3" w14:paraId="2E89D292" w14:textId="77777777">
          <w:pPr>
            <w:tabs>
              <w:tab w:val="left" w:pos="590"/>
            </w:tabs>
            <w:suppressAutoHyphens w:val="0"/>
            <w:spacing w:after="200" w:line="276" w:lineRule="auto"/>
            <w:ind w:firstLine="0"/>
          </w:pPr>
        </w:p>
        <w:p w:rsidR="008F572B" w:rsidP="008F572B" w14:paraId="785FE807" w14:textId="77777777">
          <w:pPr>
            <w:suppressAutoHyphens w:val="0"/>
            <w:spacing w:after="200" w:line="276" w:lineRule="auto"/>
            <w:ind w:firstLine="0"/>
            <w:jc w:val="center"/>
          </w:pPr>
        </w:p>
        <w:p w:rsidR="008F572B" w:rsidRPr="008F572B" w:rsidP="008F572B" w14:paraId="12554F34" w14:textId="0CEE9618">
          <w:pPr>
            <w:suppressAutoHyphens w:val="0"/>
            <w:spacing w:after="200" w:line="276" w:lineRule="auto"/>
            <w:ind w:firstLine="0"/>
            <w:jc w:val="center"/>
            <w:rPr>
              <w:rFonts w:cs="Times New Roman"/>
              <w:b/>
              <w:sz w:val="28"/>
              <w:szCs w:val="28"/>
            </w:rPr>
          </w:pPr>
          <w:r>
            <w:rPr>
              <w:b/>
            </w:rPr>
            <w:t>- 202</w:t>
          </w:r>
          <w:r w:rsidR="000E7FD3">
            <w:rPr>
              <w:b/>
            </w:rPr>
            <w:t>2</w:t>
          </w:r>
          <w:r w:rsidRPr="009449E0">
            <w:rPr>
              <w:b/>
            </w:rPr>
            <w:t>-</w:t>
          </w:r>
        </w:p>
      </w:sdtContent>
    </w:sdt>
    <w:p w:rsidR="00E22788" w14:paraId="17D0B60F" w14:textId="77777777">
      <w:pPr>
        <w:suppressAutoHyphens w:val="0"/>
        <w:spacing w:after="200" w:line="276" w:lineRule="auto"/>
        <w:ind w:firstLine="0"/>
        <w:jc w:val="left"/>
        <w:rPr>
          <w:b/>
        </w:rPr>
      </w:pPr>
      <w:r>
        <w:rPr>
          <w:b/>
        </w:rPr>
        <w:br w:type="page"/>
      </w:r>
    </w:p>
    <w:p w:rsidR="00F91380" w:rsidRPr="008F572B" w:rsidP="008F572B" w14:paraId="6DCC3EB3" w14:textId="4B44572A">
      <w:pPr>
        <w:suppressAutoHyphens w:val="0"/>
        <w:spacing w:after="200" w:line="276" w:lineRule="auto"/>
        <w:ind w:firstLine="0"/>
        <w:jc w:val="left"/>
        <w:rPr>
          <w:sz w:val="32"/>
          <w:szCs w:val="32"/>
        </w:rPr>
      </w:pPr>
      <w:r>
        <w:rPr>
          <w:b/>
        </w:rPr>
        <w:t>Cuprins</w:t>
      </w:r>
    </w:p>
    <w:bookmarkStart w:id="0" w:name="_Toc117091626"/>
    <w:bookmarkStart w:id="1" w:name="_Toc117091904"/>
    <w:p w:rsidR="00E22788" w14:paraId="0EB1A489" w14:textId="0F3BD3BA">
      <w:pPr>
        <w:pStyle w:val="TOC1"/>
        <w:tabs>
          <w:tab w:val="right" w:leader="dot" w:pos="10030"/>
        </w:tabs>
        <w:rPr>
          <w:rFonts w:eastAsiaTheme="minorEastAsia" w:cstheme="minorBidi"/>
          <w:b w:val="0"/>
          <w:bCs w:val="0"/>
          <w:caps w:val="0"/>
          <w:noProof/>
          <w:kern w:val="0"/>
          <w:sz w:val="22"/>
          <w:szCs w:val="22"/>
          <w:lang w:val="en-US" w:eastAsia="en-US" w:bidi="ar-SA"/>
        </w:rPr>
      </w:pPr>
      <w:r>
        <w:rPr>
          <w:rFonts w:cs="Times New Roman"/>
          <w:b w:val="0"/>
          <w:bCs w:val="0"/>
        </w:rPr>
        <w:fldChar w:fldCharType="begin"/>
      </w:r>
      <w:r>
        <w:rPr>
          <w:rFonts w:cs="Times New Roman"/>
          <w:b w:val="0"/>
          <w:bCs w:val="0"/>
        </w:rPr>
        <w:instrText xml:space="preserve"> TOC \o "1-5" \h \z \u </w:instrText>
      </w:r>
      <w:r>
        <w:rPr>
          <w:rFonts w:cs="Times New Roman"/>
          <w:b w:val="0"/>
          <w:bCs w:val="0"/>
        </w:rPr>
        <w:fldChar w:fldCharType="separate"/>
      </w:r>
      <w:r>
        <w:fldChar w:fldCharType="begin"/>
      </w:r>
      <w:r>
        <w:instrText xml:space="preserve"> HYPERLINK \l "_Toc117092195" </w:instrText>
      </w:r>
      <w:r>
        <w:fldChar w:fldCharType="separate"/>
      </w:r>
      <w:r w:rsidRPr="003F5965">
        <w:rPr>
          <w:rStyle w:val="Hyperlink"/>
          <w:noProof/>
        </w:rPr>
        <w:t>1.Date introductive</w:t>
      </w:r>
      <w:r>
        <w:rPr>
          <w:noProof/>
          <w:webHidden/>
        </w:rPr>
        <w:tab/>
      </w:r>
      <w:r>
        <w:rPr>
          <w:noProof/>
          <w:webHidden/>
        </w:rPr>
        <w:fldChar w:fldCharType="begin"/>
      </w:r>
      <w:r>
        <w:rPr>
          <w:noProof/>
          <w:webHidden/>
        </w:rPr>
        <w:instrText xml:space="preserve"> PAGEREF _Toc117092195 \h </w:instrText>
      </w:r>
      <w:r>
        <w:rPr>
          <w:noProof/>
          <w:webHidden/>
        </w:rPr>
        <w:fldChar w:fldCharType="separate"/>
      </w:r>
      <w:r w:rsidR="002611B0">
        <w:rPr>
          <w:noProof/>
          <w:webHidden/>
        </w:rPr>
        <w:t>5</w:t>
      </w:r>
      <w:r>
        <w:rPr>
          <w:noProof/>
          <w:webHidden/>
        </w:rPr>
        <w:fldChar w:fldCharType="end"/>
      </w:r>
      <w:r>
        <w:fldChar w:fldCharType="end"/>
      </w:r>
    </w:p>
    <w:p w:rsidR="00E22788" w14:paraId="5001E127" w14:textId="13CB6E7A">
      <w:pPr>
        <w:pStyle w:val="TOC1"/>
        <w:tabs>
          <w:tab w:val="right" w:leader="dot" w:pos="10030"/>
        </w:tabs>
        <w:rPr>
          <w:rFonts w:eastAsiaTheme="minorEastAsia" w:cstheme="minorBidi"/>
          <w:b w:val="0"/>
          <w:bCs w:val="0"/>
          <w:caps w:val="0"/>
          <w:noProof/>
          <w:kern w:val="0"/>
          <w:sz w:val="22"/>
          <w:szCs w:val="22"/>
          <w:lang w:val="en-US" w:eastAsia="en-US" w:bidi="ar-SA"/>
        </w:rPr>
      </w:pPr>
      <w:hyperlink w:anchor="_Toc117092196" w:history="1">
        <w:r w:rsidRPr="003F5965">
          <w:rPr>
            <w:rStyle w:val="Hyperlink"/>
            <w:noProof/>
          </w:rPr>
          <w:t>2. Expunerea conținutului și a obiectivelor principale ale amenajamentului silvic (plan), precum și a relației cu alte planuri și programe relevante</w:t>
        </w:r>
        <w:r>
          <w:rPr>
            <w:noProof/>
            <w:webHidden/>
          </w:rPr>
          <w:tab/>
        </w:r>
        <w:r>
          <w:rPr>
            <w:noProof/>
            <w:webHidden/>
          </w:rPr>
          <w:fldChar w:fldCharType="begin"/>
        </w:r>
        <w:r>
          <w:rPr>
            <w:noProof/>
            <w:webHidden/>
          </w:rPr>
          <w:instrText xml:space="preserve"> PAGEREF _Toc117092196 \h </w:instrText>
        </w:r>
        <w:r>
          <w:rPr>
            <w:noProof/>
            <w:webHidden/>
          </w:rPr>
          <w:fldChar w:fldCharType="separate"/>
        </w:r>
        <w:r w:rsidR="002611B0">
          <w:rPr>
            <w:noProof/>
            <w:webHidden/>
          </w:rPr>
          <w:t>7</w:t>
        </w:r>
        <w:r>
          <w:rPr>
            <w:noProof/>
            <w:webHidden/>
          </w:rPr>
          <w:fldChar w:fldCharType="end"/>
        </w:r>
      </w:hyperlink>
    </w:p>
    <w:p w:rsidR="00E22788" w14:paraId="732776A6" w14:textId="5B75B297">
      <w:pPr>
        <w:pStyle w:val="TOC2"/>
        <w:tabs>
          <w:tab w:val="right" w:leader="dot" w:pos="10030"/>
        </w:tabs>
        <w:rPr>
          <w:rFonts w:eastAsiaTheme="minorEastAsia" w:cstheme="minorBidi"/>
          <w:smallCaps w:val="0"/>
          <w:noProof/>
          <w:kern w:val="0"/>
          <w:sz w:val="22"/>
          <w:szCs w:val="22"/>
          <w:lang w:val="en-US" w:eastAsia="en-US" w:bidi="ar-SA"/>
        </w:rPr>
      </w:pPr>
      <w:hyperlink w:anchor="_Toc117092197" w:history="1">
        <w:r w:rsidRPr="003F5965">
          <w:rPr>
            <w:rStyle w:val="Hyperlink"/>
            <w:noProof/>
          </w:rPr>
          <w:t>2.1. Conținutul amenajamentului silvic</w:t>
        </w:r>
        <w:r>
          <w:rPr>
            <w:noProof/>
            <w:webHidden/>
          </w:rPr>
          <w:tab/>
        </w:r>
        <w:r>
          <w:rPr>
            <w:noProof/>
            <w:webHidden/>
          </w:rPr>
          <w:fldChar w:fldCharType="begin"/>
        </w:r>
        <w:r>
          <w:rPr>
            <w:noProof/>
            <w:webHidden/>
          </w:rPr>
          <w:instrText xml:space="preserve"> PAGEREF _Toc117092197 \h </w:instrText>
        </w:r>
        <w:r>
          <w:rPr>
            <w:noProof/>
            <w:webHidden/>
          </w:rPr>
          <w:fldChar w:fldCharType="separate"/>
        </w:r>
        <w:r w:rsidR="002611B0">
          <w:rPr>
            <w:noProof/>
            <w:webHidden/>
          </w:rPr>
          <w:t>7</w:t>
        </w:r>
        <w:r>
          <w:rPr>
            <w:noProof/>
            <w:webHidden/>
          </w:rPr>
          <w:fldChar w:fldCharType="end"/>
        </w:r>
      </w:hyperlink>
    </w:p>
    <w:p w:rsidR="00E22788" w14:paraId="4BFFA435" w14:textId="3FCDF1BF">
      <w:pPr>
        <w:pStyle w:val="TOC2"/>
        <w:tabs>
          <w:tab w:val="right" w:leader="dot" w:pos="10030"/>
        </w:tabs>
        <w:rPr>
          <w:rFonts w:eastAsiaTheme="minorEastAsia" w:cstheme="minorBidi"/>
          <w:smallCaps w:val="0"/>
          <w:noProof/>
          <w:kern w:val="0"/>
          <w:sz w:val="22"/>
          <w:szCs w:val="22"/>
          <w:lang w:val="en-US" w:eastAsia="en-US" w:bidi="ar-SA"/>
        </w:rPr>
      </w:pPr>
      <w:hyperlink w:anchor="_Toc117092198" w:history="1">
        <w:r w:rsidRPr="003F5965">
          <w:rPr>
            <w:rStyle w:val="Hyperlink"/>
            <w:noProof/>
          </w:rPr>
          <w:t>2.2 Obiective social-economice și ecologice avute în vedere la întocmirea amenajamentului</w:t>
        </w:r>
        <w:r>
          <w:rPr>
            <w:noProof/>
            <w:webHidden/>
          </w:rPr>
          <w:tab/>
        </w:r>
        <w:r>
          <w:rPr>
            <w:noProof/>
            <w:webHidden/>
          </w:rPr>
          <w:fldChar w:fldCharType="begin"/>
        </w:r>
        <w:r>
          <w:rPr>
            <w:noProof/>
            <w:webHidden/>
          </w:rPr>
          <w:instrText xml:space="preserve"> PAGEREF _Toc117092198 \h </w:instrText>
        </w:r>
        <w:r>
          <w:rPr>
            <w:noProof/>
            <w:webHidden/>
          </w:rPr>
          <w:fldChar w:fldCharType="separate"/>
        </w:r>
        <w:r w:rsidR="002611B0">
          <w:rPr>
            <w:noProof/>
            <w:webHidden/>
          </w:rPr>
          <w:t>30</w:t>
        </w:r>
        <w:r>
          <w:rPr>
            <w:noProof/>
            <w:webHidden/>
          </w:rPr>
          <w:fldChar w:fldCharType="end"/>
        </w:r>
      </w:hyperlink>
    </w:p>
    <w:p w:rsidR="00E22788" w14:paraId="294B604B" w14:textId="1342F62D">
      <w:pPr>
        <w:pStyle w:val="TOC2"/>
        <w:tabs>
          <w:tab w:val="right" w:leader="dot" w:pos="10030"/>
        </w:tabs>
        <w:rPr>
          <w:rFonts w:eastAsiaTheme="minorEastAsia" w:cstheme="minorBidi"/>
          <w:smallCaps w:val="0"/>
          <w:noProof/>
          <w:kern w:val="0"/>
          <w:sz w:val="22"/>
          <w:szCs w:val="22"/>
          <w:lang w:val="en-US" w:eastAsia="en-US" w:bidi="ar-SA"/>
        </w:rPr>
      </w:pPr>
      <w:hyperlink w:anchor="_Toc117092199" w:history="1">
        <w:r w:rsidRPr="003F5965">
          <w:rPr>
            <w:rStyle w:val="Hyperlink"/>
            <w:rFonts w:eastAsia="Times New Roman"/>
            <w:noProof/>
          </w:rPr>
          <w:t>2.3.  Relația dintre amenajamentul silvic cu alte planuri și programe relevante</w:t>
        </w:r>
        <w:r>
          <w:rPr>
            <w:noProof/>
            <w:webHidden/>
          </w:rPr>
          <w:tab/>
        </w:r>
        <w:r>
          <w:rPr>
            <w:noProof/>
            <w:webHidden/>
          </w:rPr>
          <w:fldChar w:fldCharType="begin"/>
        </w:r>
        <w:r>
          <w:rPr>
            <w:noProof/>
            <w:webHidden/>
          </w:rPr>
          <w:instrText xml:space="preserve"> PAGEREF _Toc117092199 \h </w:instrText>
        </w:r>
        <w:r>
          <w:rPr>
            <w:noProof/>
            <w:webHidden/>
          </w:rPr>
          <w:fldChar w:fldCharType="separate"/>
        </w:r>
        <w:r w:rsidR="002611B0">
          <w:rPr>
            <w:noProof/>
            <w:webHidden/>
          </w:rPr>
          <w:t>32</w:t>
        </w:r>
        <w:r>
          <w:rPr>
            <w:noProof/>
            <w:webHidden/>
          </w:rPr>
          <w:fldChar w:fldCharType="end"/>
        </w:r>
      </w:hyperlink>
    </w:p>
    <w:p w:rsidR="00E22788" w14:paraId="4BB9EB52" w14:textId="70138237">
      <w:pPr>
        <w:pStyle w:val="TOC3"/>
        <w:tabs>
          <w:tab w:val="right" w:leader="dot" w:pos="10030"/>
        </w:tabs>
        <w:rPr>
          <w:rFonts w:eastAsiaTheme="minorEastAsia" w:cstheme="minorBidi"/>
          <w:i w:val="0"/>
          <w:iCs w:val="0"/>
          <w:noProof/>
          <w:kern w:val="0"/>
          <w:sz w:val="22"/>
          <w:szCs w:val="22"/>
          <w:lang w:val="en-US" w:eastAsia="en-US" w:bidi="ar-SA"/>
        </w:rPr>
      </w:pPr>
      <w:hyperlink w:anchor="_Toc117092200" w:history="1">
        <w:r w:rsidRPr="003F5965">
          <w:rPr>
            <w:rStyle w:val="Hyperlink"/>
            <w:rFonts w:eastAsia="Arial Narrow"/>
            <w:noProof/>
            <w:lang w:val="en-US" w:eastAsia="en-US"/>
          </w:rPr>
          <w:t>2.3.1. Strategia Uniunii Europene privind biodiversitatea pentru anul 2030 – Reducerea naturii în viețile noastre</w:t>
        </w:r>
        <w:r>
          <w:rPr>
            <w:noProof/>
            <w:webHidden/>
          </w:rPr>
          <w:tab/>
        </w:r>
        <w:r>
          <w:rPr>
            <w:noProof/>
            <w:webHidden/>
          </w:rPr>
          <w:fldChar w:fldCharType="begin"/>
        </w:r>
        <w:r>
          <w:rPr>
            <w:noProof/>
            <w:webHidden/>
          </w:rPr>
          <w:instrText xml:space="preserve"> PAGEREF _Toc117092200 \h </w:instrText>
        </w:r>
        <w:r>
          <w:rPr>
            <w:noProof/>
            <w:webHidden/>
          </w:rPr>
          <w:fldChar w:fldCharType="separate"/>
        </w:r>
        <w:r w:rsidR="002611B0">
          <w:rPr>
            <w:noProof/>
            <w:webHidden/>
          </w:rPr>
          <w:t>32</w:t>
        </w:r>
        <w:r>
          <w:rPr>
            <w:noProof/>
            <w:webHidden/>
          </w:rPr>
          <w:fldChar w:fldCharType="end"/>
        </w:r>
      </w:hyperlink>
    </w:p>
    <w:p w:rsidR="00E22788" w14:paraId="36858CF8" w14:textId="7A5956B3">
      <w:pPr>
        <w:pStyle w:val="TOC3"/>
        <w:tabs>
          <w:tab w:val="right" w:leader="dot" w:pos="10030"/>
        </w:tabs>
        <w:rPr>
          <w:rFonts w:eastAsiaTheme="minorEastAsia" w:cstheme="minorBidi"/>
          <w:i w:val="0"/>
          <w:iCs w:val="0"/>
          <w:noProof/>
          <w:kern w:val="0"/>
          <w:sz w:val="22"/>
          <w:szCs w:val="22"/>
          <w:lang w:val="en-US" w:eastAsia="en-US" w:bidi="ar-SA"/>
        </w:rPr>
      </w:pPr>
      <w:hyperlink w:anchor="_Toc117092201" w:history="1">
        <w:r w:rsidRPr="003F5965">
          <w:rPr>
            <w:rStyle w:val="Hyperlink"/>
            <w:rFonts w:eastAsia="Arial Narrow"/>
            <w:noProof/>
            <w:lang w:val="en-US" w:eastAsia="en-US"/>
          </w:rPr>
          <w:t>2.3.2. Strategia forestieră națională 2013-2022</w:t>
        </w:r>
        <w:r>
          <w:rPr>
            <w:noProof/>
            <w:webHidden/>
          </w:rPr>
          <w:tab/>
        </w:r>
        <w:r>
          <w:rPr>
            <w:noProof/>
            <w:webHidden/>
          </w:rPr>
          <w:fldChar w:fldCharType="begin"/>
        </w:r>
        <w:r>
          <w:rPr>
            <w:noProof/>
            <w:webHidden/>
          </w:rPr>
          <w:instrText xml:space="preserve"> PAGEREF _Toc117092201 \h </w:instrText>
        </w:r>
        <w:r>
          <w:rPr>
            <w:noProof/>
            <w:webHidden/>
          </w:rPr>
          <w:fldChar w:fldCharType="separate"/>
        </w:r>
        <w:r w:rsidR="002611B0">
          <w:rPr>
            <w:noProof/>
            <w:webHidden/>
          </w:rPr>
          <w:t>33</w:t>
        </w:r>
        <w:r>
          <w:rPr>
            <w:noProof/>
            <w:webHidden/>
          </w:rPr>
          <w:fldChar w:fldCharType="end"/>
        </w:r>
      </w:hyperlink>
    </w:p>
    <w:p w:rsidR="00E22788" w14:paraId="3C7DDA50" w14:textId="1250A149">
      <w:pPr>
        <w:pStyle w:val="TOC3"/>
        <w:tabs>
          <w:tab w:val="right" w:leader="dot" w:pos="10030"/>
        </w:tabs>
        <w:rPr>
          <w:rFonts w:eastAsiaTheme="minorEastAsia" w:cstheme="minorBidi"/>
          <w:i w:val="0"/>
          <w:iCs w:val="0"/>
          <w:noProof/>
          <w:kern w:val="0"/>
          <w:sz w:val="22"/>
          <w:szCs w:val="22"/>
          <w:lang w:val="en-US" w:eastAsia="en-US" w:bidi="ar-SA"/>
        </w:rPr>
      </w:pPr>
      <w:hyperlink w:anchor="_Toc117092202" w:history="1">
        <w:r w:rsidRPr="003F5965">
          <w:rPr>
            <w:rStyle w:val="Hyperlink"/>
            <w:rFonts w:eastAsia="Arial Narrow"/>
            <w:noProof/>
            <w:lang w:val="en-US" w:eastAsia="en-US"/>
          </w:rPr>
          <w:t>2.3.3. Strategia Națională pentru Dezvoltarea Durabilă a României Orizonturi 2010-2020-2030</w:t>
        </w:r>
        <w:r>
          <w:rPr>
            <w:noProof/>
            <w:webHidden/>
          </w:rPr>
          <w:tab/>
        </w:r>
        <w:r>
          <w:rPr>
            <w:noProof/>
            <w:webHidden/>
          </w:rPr>
          <w:fldChar w:fldCharType="begin"/>
        </w:r>
        <w:r>
          <w:rPr>
            <w:noProof/>
            <w:webHidden/>
          </w:rPr>
          <w:instrText xml:space="preserve"> PAGEREF _Toc117092202 \h </w:instrText>
        </w:r>
        <w:r>
          <w:rPr>
            <w:noProof/>
            <w:webHidden/>
          </w:rPr>
          <w:fldChar w:fldCharType="separate"/>
        </w:r>
        <w:r w:rsidR="002611B0">
          <w:rPr>
            <w:noProof/>
            <w:webHidden/>
          </w:rPr>
          <w:t>33</w:t>
        </w:r>
        <w:r>
          <w:rPr>
            <w:noProof/>
            <w:webHidden/>
          </w:rPr>
          <w:fldChar w:fldCharType="end"/>
        </w:r>
      </w:hyperlink>
    </w:p>
    <w:p w:rsidR="00E22788" w14:paraId="432D0F32" w14:textId="00231A67">
      <w:pPr>
        <w:pStyle w:val="TOC3"/>
        <w:tabs>
          <w:tab w:val="right" w:leader="dot" w:pos="10030"/>
        </w:tabs>
        <w:rPr>
          <w:rFonts w:eastAsiaTheme="minorEastAsia" w:cstheme="minorBidi"/>
          <w:i w:val="0"/>
          <w:iCs w:val="0"/>
          <w:noProof/>
          <w:kern w:val="0"/>
          <w:sz w:val="22"/>
          <w:szCs w:val="22"/>
          <w:lang w:val="en-US" w:eastAsia="en-US" w:bidi="ar-SA"/>
        </w:rPr>
      </w:pPr>
      <w:hyperlink w:anchor="_Toc117092203" w:history="1">
        <w:r w:rsidRPr="003F5965">
          <w:rPr>
            <w:rStyle w:val="Hyperlink"/>
            <w:noProof/>
          </w:rPr>
          <w:t>2.3.4. Situl de interes comunitar – ROSCI0236 – Strei - Hațeg</w:t>
        </w:r>
        <w:r>
          <w:rPr>
            <w:noProof/>
            <w:webHidden/>
          </w:rPr>
          <w:tab/>
        </w:r>
        <w:r>
          <w:rPr>
            <w:noProof/>
            <w:webHidden/>
          </w:rPr>
          <w:fldChar w:fldCharType="begin"/>
        </w:r>
        <w:r>
          <w:rPr>
            <w:noProof/>
            <w:webHidden/>
          </w:rPr>
          <w:instrText xml:space="preserve"> PAGEREF _Toc117092203 \h </w:instrText>
        </w:r>
        <w:r>
          <w:rPr>
            <w:noProof/>
            <w:webHidden/>
          </w:rPr>
          <w:fldChar w:fldCharType="separate"/>
        </w:r>
        <w:r w:rsidR="002611B0">
          <w:rPr>
            <w:noProof/>
            <w:webHidden/>
          </w:rPr>
          <w:t>33</w:t>
        </w:r>
        <w:r>
          <w:rPr>
            <w:noProof/>
            <w:webHidden/>
          </w:rPr>
          <w:fldChar w:fldCharType="end"/>
        </w:r>
      </w:hyperlink>
    </w:p>
    <w:p w:rsidR="00E22788" w14:paraId="32ACCCBA" w14:textId="0C5D5091">
      <w:pPr>
        <w:pStyle w:val="TOC3"/>
        <w:tabs>
          <w:tab w:val="right" w:leader="dot" w:pos="10030"/>
        </w:tabs>
        <w:rPr>
          <w:rFonts w:eastAsiaTheme="minorEastAsia" w:cstheme="minorBidi"/>
          <w:i w:val="0"/>
          <w:iCs w:val="0"/>
          <w:noProof/>
          <w:kern w:val="0"/>
          <w:sz w:val="22"/>
          <w:szCs w:val="22"/>
          <w:lang w:val="en-US" w:eastAsia="en-US" w:bidi="ar-SA"/>
        </w:rPr>
      </w:pPr>
      <w:hyperlink w:anchor="_Toc117092204" w:history="1">
        <w:r w:rsidRPr="003F5965">
          <w:rPr>
            <w:rStyle w:val="Hyperlink"/>
            <w:rFonts w:eastAsia="Calibri"/>
            <w:noProof/>
            <w:lang w:eastAsia="en-US"/>
          </w:rPr>
          <w:t xml:space="preserve">2.3.5. </w:t>
        </w:r>
        <w:r w:rsidRPr="003F5965">
          <w:rPr>
            <w:rStyle w:val="Hyperlink"/>
            <w:noProof/>
          </w:rPr>
          <w:t>RONPA0929 Geoparcul Dinozaurilor – Țara Hațegului</w:t>
        </w:r>
        <w:r>
          <w:rPr>
            <w:noProof/>
            <w:webHidden/>
          </w:rPr>
          <w:tab/>
        </w:r>
        <w:r>
          <w:rPr>
            <w:noProof/>
            <w:webHidden/>
          </w:rPr>
          <w:fldChar w:fldCharType="begin"/>
        </w:r>
        <w:r>
          <w:rPr>
            <w:noProof/>
            <w:webHidden/>
          </w:rPr>
          <w:instrText xml:space="preserve"> PAGEREF _Toc117092204 \h </w:instrText>
        </w:r>
        <w:r>
          <w:rPr>
            <w:noProof/>
            <w:webHidden/>
          </w:rPr>
          <w:fldChar w:fldCharType="separate"/>
        </w:r>
        <w:r w:rsidR="002611B0">
          <w:rPr>
            <w:noProof/>
            <w:webHidden/>
          </w:rPr>
          <w:t>35</w:t>
        </w:r>
        <w:r>
          <w:rPr>
            <w:noProof/>
            <w:webHidden/>
          </w:rPr>
          <w:fldChar w:fldCharType="end"/>
        </w:r>
      </w:hyperlink>
    </w:p>
    <w:p w:rsidR="00E22788" w14:paraId="2A36D410" w14:textId="5EA67409">
      <w:pPr>
        <w:pStyle w:val="TOC3"/>
        <w:tabs>
          <w:tab w:val="right" w:leader="dot" w:pos="10030"/>
        </w:tabs>
        <w:rPr>
          <w:rFonts w:eastAsiaTheme="minorEastAsia" w:cstheme="minorBidi"/>
          <w:i w:val="0"/>
          <w:iCs w:val="0"/>
          <w:noProof/>
          <w:kern w:val="0"/>
          <w:sz w:val="22"/>
          <w:szCs w:val="22"/>
          <w:lang w:val="en-US" w:eastAsia="en-US" w:bidi="ar-SA"/>
        </w:rPr>
      </w:pPr>
      <w:hyperlink w:anchor="_Toc117092205" w:history="1">
        <w:r w:rsidRPr="003F5965">
          <w:rPr>
            <w:rStyle w:val="Hyperlink"/>
            <w:rFonts w:eastAsia="Calibri"/>
            <w:noProof/>
            <w:lang w:eastAsia="en-US"/>
          </w:rPr>
          <w:t>2.3.6. Situl de importanță comunitară ROSCI0087 – Grădiștea Muncelului - Cioclovina</w:t>
        </w:r>
        <w:r>
          <w:rPr>
            <w:noProof/>
            <w:webHidden/>
          </w:rPr>
          <w:tab/>
        </w:r>
        <w:r>
          <w:rPr>
            <w:noProof/>
            <w:webHidden/>
          </w:rPr>
          <w:fldChar w:fldCharType="begin"/>
        </w:r>
        <w:r>
          <w:rPr>
            <w:noProof/>
            <w:webHidden/>
          </w:rPr>
          <w:instrText xml:space="preserve"> PAGEREF _Toc117092205 \h </w:instrText>
        </w:r>
        <w:r>
          <w:rPr>
            <w:noProof/>
            <w:webHidden/>
          </w:rPr>
          <w:fldChar w:fldCharType="separate"/>
        </w:r>
        <w:r w:rsidR="002611B0">
          <w:rPr>
            <w:noProof/>
            <w:webHidden/>
          </w:rPr>
          <w:t>35</w:t>
        </w:r>
        <w:r>
          <w:rPr>
            <w:noProof/>
            <w:webHidden/>
          </w:rPr>
          <w:fldChar w:fldCharType="end"/>
        </w:r>
      </w:hyperlink>
    </w:p>
    <w:p w:rsidR="00E22788" w14:paraId="14723126" w14:textId="4A8565D4">
      <w:pPr>
        <w:pStyle w:val="TOC3"/>
        <w:tabs>
          <w:tab w:val="right" w:leader="dot" w:pos="10030"/>
        </w:tabs>
        <w:rPr>
          <w:rFonts w:eastAsiaTheme="minorEastAsia" w:cstheme="minorBidi"/>
          <w:i w:val="0"/>
          <w:iCs w:val="0"/>
          <w:noProof/>
          <w:kern w:val="0"/>
          <w:sz w:val="22"/>
          <w:szCs w:val="22"/>
          <w:lang w:val="en-US" w:eastAsia="en-US" w:bidi="ar-SA"/>
        </w:rPr>
      </w:pPr>
      <w:hyperlink w:anchor="_Toc117092206" w:history="1">
        <w:r w:rsidRPr="003F5965">
          <w:rPr>
            <w:rStyle w:val="Hyperlink"/>
            <w:rFonts w:eastAsiaTheme="minorHAnsi"/>
            <w:noProof/>
            <w:lang w:val="en-US" w:eastAsia="en-US"/>
          </w:rPr>
          <w:t>2.3.7. Aria de protecție specială avifaunistică ROSPA0045 Grădiștea Muncelului – Cioclovina</w:t>
        </w:r>
        <w:r>
          <w:rPr>
            <w:noProof/>
            <w:webHidden/>
          </w:rPr>
          <w:tab/>
        </w:r>
        <w:r>
          <w:rPr>
            <w:noProof/>
            <w:webHidden/>
          </w:rPr>
          <w:fldChar w:fldCharType="begin"/>
        </w:r>
        <w:r>
          <w:rPr>
            <w:noProof/>
            <w:webHidden/>
          </w:rPr>
          <w:instrText xml:space="preserve"> PAGEREF _Toc117092206 \h </w:instrText>
        </w:r>
        <w:r>
          <w:rPr>
            <w:noProof/>
            <w:webHidden/>
          </w:rPr>
          <w:fldChar w:fldCharType="separate"/>
        </w:r>
        <w:r w:rsidR="002611B0">
          <w:rPr>
            <w:noProof/>
            <w:webHidden/>
          </w:rPr>
          <w:t>37</w:t>
        </w:r>
        <w:r>
          <w:rPr>
            <w:noProof/>
            <w:webHidden/>
          </w:rPr>
          <w:fldChar w:fldCharType="end"/>
        </w:r>
      </w:hyperlink>
    </w:p>
    <w:p w:rsidR="00E22788" w14:paraId="7BD42F48" w14:textId="71EDE432">
      <w:pPr>
        <w:pStyle w:val="TOC3"/>
        <w:tabs>
          <w:tab w:val="right" w:leader="dot" w:pos="10030"/>
        </w:tabs>
        <w:rPr>
          <w:rFonts w:eastAsiaTheme="minorEastAsia" w:cstheme="minorBidi"/>
          <w:i w:val="0"/>
          <w:iCs w:val="0"/>
          <w:noProof/>
          <w:kern w:val="0"/>
          <w:sz w:val="22"/>
          <w:szCs w:val="22"/>
          <w:lang w:val="en-US" w:eastAsia="en-US" w:bidi="ar-SA"/>
        </w:rPr>
      </w:pPr>
      <w:hyperlink w:anchor="_Toc117092207" w:history="1">
        <w:r w:rsidRPr="003F5965">
          <w:rPr>
            <w:rStyle w:val="Hyperlink"/>
            <w:rFonts w:eastAsiaTheme="minorHAnsi"/>
            <w:noProof/>
            <w:lang w:val="en-US" w:eastAsia="en-US"/>
          </w:rPr>
          <w:t xml:space="preserve">2.3.8. </w:t>
        </w:r>
        <w:r w:rsidRPr="003F5965">
          <w:rPr>
            <w:rStyle w:val="Hyperlink"/>
            <w:rFonts w:eastAsia="Lucida Sans Unicode"/>
            <w:noProof/>
            <w:lang w:val="fr-FR" w:eastAsia="hi-IN"/>
          </w:rPr>
          <w:t>Rezervația naturală RONPA0514 Complexul Carstic Ponorici Cioclovina</w:t>
        </w:r>
        <w:r>
          <w:rPr>
            <w:noProof/>
            <w:webHidden/>
          </w:rPr>
          <w:tab/>
        </w:r>
        <w:r>
          <w:rPr>
            <w:noProof/>
            <w:webHidden/>
          </w:rPr>
          <w:fldChar w:fldCharType="begin"/>
        </w:r>
        <w:r>
          <w:rPr>
            <w:noProof/>
            <w:webHidden/>
          </w:rPr>
          <w:instrText xml:space="preserve"> PAGEREF _Toc117092207 \h </w:instrText>
        </w:r>
        <w:r>
          <w:rPr>
            <w:noProof/>
            <w:webHidden/>
          </w:rPr>
          <w:fldChar w:fldCharType="separate"/>
        </w:r>
        <w:r w:rsidR="002611B0">
          <w:rPr>
            <w:noProof/>
            <w:webHidden/>
          </w:rPr>
          <w:t>39</w:t>
        </w:r>
        <w:r>
          <w:rPr>
            <w:noProof/>
            <w:webHidden/>
          </w:rPr>
          <w:fldChar w:fldCharType="end"/>
        </w:r>
      </w:hyperlink>
    </w:p>
    <w:p w:rsidR="00E22788" w14:paraId="1626CB01" w14:textId="2B06CCCC">
      <w:pPr>
        <w:pStyle w:val="TOC3"/>
        <w:tabs>
          <w:tab w:val="right" w:leader="dot" w:pos="10030"/>
        </w:tabs>
        <w:rPr>
          <w:rFonts w:eastAsiaTheme="minorEastAsia" w:cstheme="minorBidi"/>
          <w:i w:val="0"/>
          <w:iCs w:val="0"/>
          <w:noProof/>
          <w:kern w:val="0"/>
          <w:sz w:val="22"/>
          <w:szCs w:val="22"/>
          <w:lang w:val="en-US" w:eastAsia="en-US" w:bidi="ar-SA"/>
        </w:rPr>
      </w:pPr>
      <w:hyperlink w:anchor="_Toc117092208" w:history="1">
        <w:r w:rsidRPr="003F5965">
          <w:rPr>
            <w:rStyle w:val="Hyperlink"/>
            <w:rFonts w:eastAsiaTheme="minorHAnsi"/>
            <w:noProof/>
            <w:lang w:val="en-US" w:eastAsia="en-US"/>
          </w:rPr>
          <w:t xml:space="preserve">2.3.9. </w:t>
        </w:r>
        <w:r w:rsidRPr="003F5965">
          <w:rPr>
            <w:rStyle w:val="Hyperlink"/>
            <w:rFonts w:eastAsia="Lucida Sans Unicode"/>
            <w:noProof/>
            <w:lang w:val="fr-FR" w:eastAsia="hi-IN"/>
          </w:rPr>
          <w:t>Parcul Natural RONPA0015 Parcul Natural Grădiștea Muncelului – Cioclovina</w:t>
        </w:r>
        <w:r>
          <w:rPr>
            <w:noProof/>
            <w:webHidden/>
          </w:rPr>
          <w:tab/>
        </w:r>
        <w:r>
          <w:rPr>
            <w:noProof/>
            <w:webHidden/>
          </w:rPr>
          <w:fldChar w:fldCharType="begin"/>
        </w:r>
        <w:r>
          <w:rPr>
            <w:noProof/>
            <w:webHidden/>
          </w:rPr>
          <w:instrText xml:space="preserve"> PAGEREF _Toc117092208 \h </w:instrText>
        </w:r>
        <w:r>
          <w:rPr>
            <w:noProof/>
            <w:webHidden/>
          </w:rPr>
          <w:fldChar w:fldCharType="separate"/>
        </w:r>
        <w:r w:rsidR="002611B0">
          <w:rPr>
            <w:noProof/>
            <w:webHidden/>
          </w:rPr>
          <w:t>40</w:t>
        </w:r>
        <w:r>
          <w:rPr>
            <w:noProof/>
            <w:webHidden/>
          </w:rPr>
          <w:fldChar w:fldCharType="end"/>
        </w:r>
      </w:hyperlink>
    </w:p>
    <w:p w:rsidR="00E22788" w14:paraId="6946A3ED" w14:textId="69FF8726">
      <w:pPr>
        <w:pStyle w:val="TOC1"/>
        <w:tabs>
          <w:tab w:val="right" w:leader="dot" w:pos="10030"/>
        </w:tabs>
        <w:rPr>
          <w:rFonts w:eastAsiaTheme="minorEastAsia" w:cstheme="minorBidi"/>
          <w:b w:val="0"/>
          <w:bCs w:val="0"/>
          <w:caps w:val="0"/>
          <w:noProof/>
          <w:kern w:val="0"/>
          <w:sz w:val="22"/>
          <w:szCs w:val="22"/>
          <w:lang w:val="en-US" w:eastAsia="en-US" w:bidi="ar-SA"/>
        </w:rPr>
      </w:pPr>
      <w:hyperlink w:anchor="_Toc117092209" w:history="1">
        <w:r w:rsidRPr="003F5965">
          <w:rPr>
            <w:rStyle w:val="Hyperlink"/>
            <w:noProof/>
          </w:rPr>
          <w:t>3. Aspecte relevante ale stării actuale a mediului și ale evoluției sale probabile în situația neimplementării planului propus</w:t>
        </w:r>
        <w:r>
          <w:rPr>
            <w:noProof/>
            <w:webHidden/>
          </w:rPr>
          <w:tab/>
        </w:r>
        <w:r>
          <w:rPr>
            <w:noProof/>
            <w:webHidden/>
          </w:rPr>
          <w:fldChar w:fldCharType="begin"/>
        </w:r>
        <w:r>
          <w:rPr>
            <w:noProof/>
            <w:webHidden/>
          </w:rPr>
          <w:instrText xml:space="preserve"> PAGEREF _Toc117092209 \h </w:instrText>
        </w:r>
        <w:r>
          <w:rPr>
            <w:noProof/>
            <w:webHidden/>
          </w:rPr>
          <w:fldChar w:fldCharType="separate"/>
        </w:r>
        <w:r w:rsidR="002611B0">
          <w:rPr>
            <w:noProof/>
            <w:webHidden/>
          </w:rPr>
          <w:t>41</w:t>
        </w:r>
        <w:r>
          <w:rPr>
            <w:noProof/>
            <w:webHidden/>
          </w:rPr>
          <w:fldChar w:fldCharType="end"/>
        </w:r>
      </w:hyperlink>
    </w:p>
    <w:p w:rsidR="00E22788" w14:paraId="560BAEA3" w14:textId="4F0BB8DB">
      <w:pPr>
        <w:pStyle w:val="TOC1"/>
        <w:tabs>
          <w:tab w:val="right" w:leader="dot" w:pos="10030"/>
        </w:tabs>
        <w:rPr>
          <w:rFonts w:eastAsiaTheme="minorEastAsia" w:cstheme="minorBidi"/>
          <w:b w:val="0"/>
          <w:bCs w:val="0"/>
          <w:caps w:val="0"/>
          <w:noProof/>
          <w:kern w:val="0"/>
          <w:sz w:val="22"/>
          <w:szCs w:val="22"/>
          <w:lang w:val="en-US" w:eastAsia="en-US" w:bidi="ar-SA"/>
        </w:rPr>
      </w:pPr>
      <w:hyperlink w:anchor="_Toc117092210" w:history="1">
        <w:r w:rsidRPr="003F5965">
          <w:rPr>
            <w:rStyle w:val="Hyperlink"/>
            <w:noProof/>
          </w:rPr>
          <w:t>4. Caracteristicile de mediu ale zonei posibil a fi afectată semnificativ</w:t>
        </w:r>
        <w:r>
          <w:rPr>
            <w:noProof/>
            <w:webHidden/>
          </w:rPr>
          <w:tab/>
        </w:r>
        <w:r>
          <w:rPr>
            <w:noProof/>
            <w:webHidden/>
          </w:rPr>
          <w:fldChar w:fldCharType="begin"/>
        </w:r>
        <w:r>
          <w:rPr>
            <w:noProof/>
            <w:webHidden/>
          </w:rPr>
          <w:instrText xml:space="preserve"> PAGEREF _Toc117092210 \h </w:instrText>
        </w:r>
        <w:r>
          <w:rPr>
            <w:noProof/>
            <w:webHidden/>
          </w:rPr>
          <w:fldChar w:fldCharType="separate"/>
        </w:r>
        <w:r w:rsidR="002611B0">
          <w:rPr>
            <w:noProof/>
            <w:webHidden/>
          </w:rPr>
          <w:t>47</w:t>
        </w:r>
        <w:r>
          <w:rPr>
            <w:noProof/>
            <w:webHidden/>
          </w:rPr>
          <w:fldChar w:fldCharType="end"/>
        </w:r>
      </w:hyperlink>
    </w:p>
    <w:p w:rsidR="00E22788" w14:paraId="19378081" w14:textId="43F23144">
      <w:pPr>
        <w:pStyle w:val="TOC2"/>
        <w:tabs>
          <w:tab w:val="right" w:leader="dot" w:pos="10030"/>
        </w:tabs>
        <w:rPr>
          <w:rFonts w:eastAsiaTheme="minorEastAsia" w:cstheme="minorBidi"/>
          <w:smallCaps w:val="0"/>
          <w:noProof/>
          <w:kern w:val="0"/>
          <w:sz w:val="22"/>
          <w:szCs w:val="22"/>
          <w:lang w:val="en-US" w:eastAsia="en-US" w:bidi="ar-SA"/>
        </w:rPr>
      </w:pPr>
      <w:hyperlink w:anchor="_Toc117092211" w:history="1">
        <w:r w:rsidRPr="003F5965">
          <w:rPr>
            <w:rStyle w:val="Hyperlink"/>
            <w:noProof/>
          </w:rPr>
          <w:t>4.1. Aspecte generale</w:t>
        </w:r>
        <w:r>
          <w:rPr>
            <w:noProof/>
            <w:webHidden/>
          </w:rPr>
          <w:tab/>
        </w:r>
        <w:r>
          <w:rPr>
            <w:noProof/>
            <w:webHidden/>
          </w:rPr>
          <w:fldChar w:fldCharType="begin"/>
        </w:r>
        <w:r>
          <w:rPr>
            <w:noProof/>
            <w:webHidden/>
          </w:rPr>
          <w:instrText xml:space="preserve"> PAGEREF _Toc117092211 \h </w:instrText>
        </w:r>
        <w:r>
          <w:rPr>
            <w:noProof/>
            <w:webHidden/>
          </w:rPr>
          <w:fldChar w:fldCharType="separate"/>
        </w:r>
        <w:r w:rsidR="002611B0">
          <w:rPr>
            <w:noProof/>
            <w:webHidden/>
          </w:rPr>
          <w:t>47</w:t>
        </w:r>
        <w:r>
          <w:rPr>
            <w:noProof/>
            <w:webHidden/>
          </w:rPr>
          <w:fldChar w:fldCharType="end"/>
        </w:r>
      </w:hyperlink>
    </w:p>
    <w:p w:rsidR="00E22788" w14:paraId="01498DD0" w14:textId="14771F7D">
      <w:pPr>
        <w:pStyle w:val="TOC2"/>
        <w:tabs>
          <w:tab w:val="right" w:leader="dot" w:pos="10030"/>
        </w:tabs>
        <w:rPr>
          <w:rFonts w:eastAsiaTheme="minorEastAsia" w:cstheme="minorBidi"/>
          <w:smallCaps w:val="0"/>
          <w:noProof/>
          <w:kern w:val="0"/>
          <w:sz w:val="22"/>
          <w:szCs w:val="22"/>
          <w:lang w:val="en-US" w:eastAsia="en-US" w:bidi="ar-SA"/>
        </w:rPr>
      </w:pPr>
      <w:hyperlink w:anchor="_Toc117092212" w:history="1">
        <w:r w:rsidRPr="003F5965">
          <w:rPr>
            <w:rStyle w:val="Hyperlink"/>
            <w:noProof/>
          </w:rPr>
          <w:t>4.2. Poziția geografică</w:t>
        </w:r>
        <w:r>
          <w:rPr>
            <w:noProof/>
            <w:webHidden/>
          </w:rPr>
          <w:tab/>
        </w:r>
        <w:r>
          <w:rPr>
            <w:noProof/>
            <w:webHidden/>
          </w:rPr>
          <w:fldChar w:fldCharType="begin"/>
        </w:r>
        <w:r>
          <w:rPr>
            <w:noProof/>
            <w:webHidden/>
          </w:rPr>
          <w:instrText xml:space="preserve"> PAGEREF _Toc117092212 \h </w:instrText>
        </w:r>
        <w:r>
          <w:rPr>
            <w:noProof/>
            <w:webHidden/>
          </w:rPr>
          <w:fldChar w:fldCharType="separate"/>
        </w:r>
        <w:r w:rsidR="002611B0">
          <w:rPr>
            <w:noProof/>
            <w:webHidden/>
          </w:rPr>
          <w:t>47</w:t>
        </w:r>
        <w:r>
          <w:rPr>
            <w:noProof/>
            <w:webHidden/>
          </w:rPr>
          <w:fldChar w:fldCharType="end"/>
        </w:r>
      </w:hyperlink>
    </w:p>
    <w:p w:rsidR="00E22788" w14:paraId="7DD219D5" w14:textId="47BF1BF3">
      <w:pPr>
        <w:pStyle w:val="TOC2"/>
        <w:tabs>
          <w:tab w:val="right" w:leader="dot" w:pos="10030"/>
        </w:tabs>
        <w:rPr>
          <w:rFonts w:eastAsiaTheme="minorEastAsia" w:cstheme="minorBidi"/>
          <w:smallCaps w:val="0"/>
          <w:noProof/>
          <w:kern w:val="0"/>
          <w:sz w:val="22"/>
          <w:szCs w:val="22"/>
          <w:lang w:val="en-US" w:eastAsia="en-US" w:bidi="ar-SA"/>
        </w:rPr>
      </w:pPr>
      <w:hyperlink w:anchor="_Toc117092213" w:history="1">
        <w:r w:rsidRPr="003F5965">
          <w:rPr>
            <w:rStyle w:val="Hyperlink"/>
            <w:noProof/>
          </w:rPr>
          <w:t>4.3. Limite</w:t>
        </w:r>
        <w:r>
          <w:rPr>
            <w:noProof/>
            <w:webHidden/>
          </w:rPr>
          <w:tab/>
        </w:r>
        <w:r>
          <w:rPr>
            <w:noProof/>
            <w:webHidden/>
          </w:rPr>
          <w:fldChar w:fldCharType="begin"/>
        </w:r>
        <w:r>
          <w:rPr>
            <w:noProof/>
            <w:webHidden/>
          </w:rPr>
          <w:instrText xml:space="preserve"> PAGEREF _Toc117092213 \h </w:instrText>
        </w:r>
        <w:r>
          <w:rPr>
            <w:noProof/>
            <w:webHidden/>
          </w:rPr>
          <w:fldChar w:fldCharType="separate"/>
        </w:r>
        <w:r w:rsidR="002611B0">
          <w:rPr>
            <w:noProof/>
            <w:webHidden/>
          </w:rPr>
          <w:t>47</w:t>
        </w:r>
        <w:r>
          <w:rPr>
            <w:noProof/>
            <w:webHidden/>
          </w:rPr>
          <w:fldChar w:fldCharType="end"/>
        </w:r>
      </w:hyperlink>
    </w:p>
    <w:p w:rsidR="00E22788" w14:paraId="00360635" w14:textId="5F90FA78">
      <w:pPr>
        <w:pStyle w:val="TOC2"/>
        <w:tabs>
          <w:tab w:val="right" w:leader="dot" w:pos="10030"/>
        </w:tabs>
        <w:rPr>
          <w:rFonts w:eastAsiaTheme="minorEastAsia" w:cstheme="minorBidi"/>
          <w:smallCaps w:val="0"/>
          <w:noProof/>
          <w:kern w:val="0"/>
          <w:sz w:val="22"/>
          <w:szCs w:val="22"/>
          <w:lang w:val="en-US" w:eastAsia="en-US" w:bidi="ar-SA"/>
        </w:rPr>
      </w:pPr>
      <w:hyperlink w:anchor="_Toc117092214" w:history="1">
        <w:r w:rsidRPr="003F5965">
          <w:rPr>
            <w:rStyle w:val="Hyperlink"/>
            <w:noProof/>
          </w:rPr>
          <w:t>4.4.Geomorfologia</w:t>
        </w:r>
        <w:r>
          <w:rPr>
            <w:noProof/>
            <w:webHidden/>
          </w:rPr>
          <w:tab/>
        </w:r>
        <w:r>
          <w:rPr>
            <w:noProof/>
            <w:webHidden/>
          </w:rPr>
          <w:fldChar w:fldCharType="begin"/>
        </w:r>
        <w:r>
          <w:rPr>
            <w:noProof/>
            <w:webHidden/>
          </w:rPr>
          <w:instrText xml:space="preserve"> PAGEREF _Toc117092214 \h </w:instrText>
        </w:r>
        <w:r>
          <w:rPr>
            <w:noProof/>
            <w:webHidden/>
          </w:rPr>
          <w:fldChar w:fldCharType="separate"/>
        </w:r>
        <w:r w:rsidR="002611B0">
          <w:rPr>
            <w:noProof/>
            <w:webHidden/>
          </w:rPr>
          <w:t>47</w:t>
        </w:r>
        <w:r>
          <w:rPr>
            <w:noProof/>
            <w:webHidden/>
          </w:rPr>
          <w:fldChar w:fldCharType="end"/>
        </w:r>
      </w:hyperlink>
    </w:p>
    <w:p w:rsidR="00E22788" w14:paraId="3398C7A4" w14:textId="250988CF">
      <w:pPr>
        <w:pStyle w:val="TOC2"/>
        <w:tabs>
          <w:tab w:val="right" w:leader="dot" w:pos="10030"/>
        </w:tabs>
        <w:rPr>
          <w:rFonts w:eastAsiaTheme="minorEastAsia" w:cstheme="minorBidi"/>
          <w:smallCaps w:val="0"/>
          <w:noProof/>
          <w:kern w:val="0"/>
          <w:sz w:val="22"/>
          <w:szCs w:val="22"/>
          <w:lang w:val="en-US" w:eastAsia="en-US" w:bidi="ar-SA"/>
        </w:rPr>
      </w:pPr>
      <w:hyperlink w:anchor="_Toc117092215" w:history="1">
        <w:r w:rsidRPr="003F5965">
          <w:rPr>
            <w:rStyle w:val="Hyperlink"/>
            <w:rFonts w:eastAsia="Calibri"/>
            <w:noProof/>
            <w:lang w:eastAsia="ru-RU"/>
          </w:rPr>
          <w:t>4.5. Geologia</w:t>
        </w:r>
        <w:r>
          <w:rPr>
            <w:noProof/>
            <w:webHidden/>
          </w:rPr>
          <w:tab/>
        </w:r>
        <w:r>
          <w:rPr>
            <w:noProof/>
            <w:webHidden/>
          </w:rPr>
          <w:fldChar w:fldCharType="begin"/>
        </w:r>
        <w:r>
          <w:rPr>
            <w:noProof/>
            <w:webHidden/>
          </w:rPr>
          <w:instrText xml:space="preserve"> PAGEREF _Toc117092215 \h </w:instrText>
        </w:r>
        <w:r>
          <w:rPr>
            <w:noProof/>
            <w:webHidden/>
          </w:rPr>
          <w:fldChar w:fldCharType="separate"/>
        </w:r>
        <w:r w:rsidR="002611B0">
          <w:rPr>
            <w:noProof/>
            <w:webHidden/>
          </w:rPr>
          <w:t>48</w:t>
        </w:r>
        <w:r>
          <w:rPr>
            <w:noProof/>
            <w:webHidden/>
          </w:rPr>
          <w:fldChar w:fldCharType="end"/>
        </w:r>
      </w:hyperlink>
    </w:p>
    <w:p w:rsidR="00E22788" w14:paraId="072FB4C0" w14:textId="12DC7DBB">
      <w:pPr>
        <w:pStyle w:val="TOC2"/>
        <w:tabs>
          <w:tab w:val="right" w:leader="dot" w:pos="10030"/>
        </w:tabs>
        <w:rPr>
          <w:rFonts w:eastAsiaTheme="minorEastAsia" w:cstheme="minorBidi"/>
          <w:smallCaps w:val="0"/>
          <w:noProof/>
          <w:kern w:val="0"/>
          <w:sz w:val="22"/>
          <w:szCs w:val="22"/>
          <w:lang w:val="en-US" w:eastAsia="en-US" w:bidi="ar-SA"/>
        </w:rPr>
      </w:pPr>
      <w:hyperlink w:anchor="_Toc117092216" w:history="1">
        <w:r w:rsidRPr="003F5965">
          <w:rPr>
            <w:rStyle w:val="Hyperlink"/>
            <w:rFonts w:eastAsia="Times New Roman"/>
            <w:noProof/>
          </w:rPr>
          <w:t>4.6.Hidrologia</w:t>
        </w:r>
        <w:r>
          <w:rPr>
            <w:noProof/>
            <w:webHidden/>
          </w:rPr>
          <w:tab/>
        </w:r>
        <w:r>
          <w:rPr>
            <w:noProof/>
            <w:webHidden/>
          </w:rPr>
          <w:fldChar w:fldCharType="begin"/>
        </w:r>
        <w:r>
          <w:rPr>
            <w:noProof/>
            <w:webHidden/>
          </w:rPr>
          <w:instrText xml:space="preserve"> PAGEREF _Toc117092216 \h </w:instrText>
        </w:r>
        <w:r>
          <w:rPr>
            <w:noProof/>
            <w:webHidden/>
          </w:rPr>
          <w:fldChar w:fldCharType="separate"/>
        </w:r>
        <w:r w:rsidR="002611B0">
          <w:rPr>
            <w:noProof/>
            <w:webHidden/>
          </w:rPr>
          <w:t>48</w:t>
        </w:r>
        <w:r>
          <w:rPr>
            <w:noProof/>
            <w:webHidden/>
          </w:rPr>
          <w:fldChar w:fldCharType="end"/>
        </w:r>
      </w:hyperlink>
    </w:p>
    <w:p w:rsidR="00E22788" w14:paraId="4C35E744" w14:textId="5FC1DC6F">
      <w:pPr>
        <w:pStyle w:val="TOC2"/>
        <w:tabs>
          <w:tab w:val="right" w:leader="dot" w:pos="10030"/>
        </w:tabs>
        <w:rPr>
          <w:rFonts w:eastAsiaTheme="minorEastAsia" w:cstheme="minorBidi"/>
          <w:smallCaps w:val="0"/>
          <w:noProof/>
          <w:kern w:val="0"/>
          <w:sz w:val="22"/>
          <w:szCs w:val="22"/>
          <w:lang w:val="en-US" w:eastAsia="en-US" w:bidi="ar-SA"/>
        </w:rPr>
      </w:pPr>
      <w:hyperlink w:anchor="_Toc117092217" w:history="1">
        <w:r w:rsidRPr="003F5965">
          <w:rPr>
            <w:rStyle w:val="Hyperlink"/>
            <w:rFonts w:eastAsia="Times New Roman"/>
            <w:noProof/>
            <w:lang w:val="en-US" w:eastAsia="en-US"/>
          </w:rPr>
          <w:t>4.7.Climatologie</w:t>
        </w:r>
        <w:r>
          <w:rPr>
            <w:noProof/>
            <w:webHidden/>
          </w:rPr>
          <w:tab/>
        </w:r>
        <w:r>
          <w:rPr>
            <w:noProof/>
            <w:webHidden/>
          </w:rPr>
          <w:fldChar w:fldCharType="begin"/>
        </w:r>
        <w:r>
          <w:rPr>
            <w:noProof/>
            <w:webHidden/>
          </w:rPr>
          <w:instrText xml:space="preserve"> PAGEREF _Toc117092217 \h </w:instrText>
        </w:r>
        <w:r>
          <w:rPr>
            <w:noProof/>
            <w:webHidden/>
          </w:rPr>
          <w:fldChar w:fldCharType="separate"/>
        </w:r>
        <w:r w:rsidR="002611B0">
          <w:rPr>
            <w:noProof/>
            <w:webHidden/>
          </w:rPr>
          <w:t>49</w:t>
        </w:r>
        <w:r>
          <w:rPr>
            <w:noProof/>
            <w:webHidden/>
          </w:rPr>
          <w:fldChar w:fldCharType="end"/>
        </w:r>
      </w:hyperlink>
    </w:p>
    <w:p w:rsidR="00E22788" w14:paraId="4AF5FA6A" w14:textId="4AE6817E">
      <w:pPr>
        <w:pStyle w:val="TOC2"/>
        <w:tabs>
          <w:tab w:val="right" w:leader="dot" w:pos="10030"/>
        </w:tabs>
        <w:rPr>
          <w:rFonts w:eastAsiaTheme="minorEastAsia" w:cstheme="minorBidi"/>
          <w:smallCaps w:val="0"/>
          <w:noProof/>
          <w:kern w:val="0"/>
          <w:sz w:val="22"/>
          <w:szCs w:val="22"/>
          <w:lang w:val="en-US" w:eastAsia="en-US" w:bidi="ar-SA"/>
        </w:rPr>
      </w:pPr>
      <w:hyperlink w:anchor="_Toc117092218" w:history="1">
        <w:r w:rsidRPr="003F5965">
          <w:rPr>
            <w:rStyle w:val="Hyperlink"/>
            <w:rFonts w:eastAsia="Times New Roman"/>
            <w:noProof/>
            <w:lang w:eastAsia="en-US"/>
          </w:rPr>
          <w:t>4.8. Soluri</w:t>
        </w:r>
        <w:r>
          <w:rPr>
            <w:noProof/>
            <w:webHidden/>
          </w:rPr>
          <w:tab/>
        </w:r>
        <w:r>
          <w:rPr>
            <w:noProof/>
            <w:webHidden/>
          </w:rPr>
          <w:fldChar w:fldCharType="begin"/>
        </w:r>
        <w:r>
          <w:rPr>
            <w:noProof/>
            <w:webHidden/>
          </w:rPr>
          <w:instrText xml:space="preserve"> PAGEREF _Toc117092218 \h </w:instrText>
        </w:r>
        <w:r>
          <w:rPr>
            <w:noProof/>
            <w:webHidden/>
          </w:rPr>
          <w:fldChar w:fldCharType="separate"/>
        </w:r>
        <w:r w:rsidR="002611B0">
          <w:rPr>
            <w:noProof/>
            <w:webHidden/>
          </w:rPr>
          <w:t>49</w:t>
        </w:r>
        <w:r>
          <w:rPr>
            <w:noProof/>
            <w:webHidden/>
          </w:rPr>
          <w:fldChar w:fldCharType="end"/>
        </w:r>
      </w:hyperlink>
    </w:p>
    <w:p w:rsidR="00E22788" w14:paraId="59947EC3" w14:textId="69D5EBFA">
      <w:pPr>
        <w:pStyle w:val="TOC3"/>
        <w:tabs>
          <w:tab w:val="right" w:leader="dot" w:pos="10030"/>
        </w:tabs>
        <w:rPr>
          <w:rFonts w:eastAsiaTheme="minorEastAsia" w:cstheme="minorBidi"/>
          <w:i w:val="0"/>
          <w:iCs w:val="0"/>
          <w:noProof/>
          <w:kern w:val="0"/>
          <w:sz w:val="22"/>
          <w:szCs w:val="22"/>
          <w:lang w:val="en-US" w:eastAsia="en-US" w:bidi="ar-SA"/>
        </w:rPr>
      </w:pPr>
      <w:hyperlink w:anchor="_Toc117092219" w:history="1">
        <w:r w:rsidRPr="003F5965">
          <w:rPr>
            <w:rStyle w:val="Hyperlink"/>
            <w:rFonts w:eastAsia="Times New Roman"/>
            <w:noProof/>
            <w:lang w:eastAsia="en-US"/>
          </w:rPr>
          <w:t>4.8.1. Evidenţa şi răspândirea teritorială a tipurilor de sol</w:t>
        </w:r>
        <w:r>
          <w:rPr>
            <w:noProof/>
            <w:webHidden/>
          </w:rPr>
          <w:tab/>
        </w:r>
        <w:r>
          <w:rPr>
            <w:noProof/>
            <w:webHidden/>
          </w:rPr>
          <w:fldChar w:fldCharType="begin"/>
        </w:r>
        <w:r>
          <w:rPr>
            <w:noProof/>
            <w:webHidden/>
          </w:rPr>
          <w:instrText xml:space="preserve"> PAGEREF _Toc117092219 \h </w:instrText>
        </w:r>
        <w:r>
          <w:rPr>
            <w:noProof/>
            <w:webHidden/>
          </w:rPr>
          <w:fldChar w:fldCharType="separate"/>
        </w:r>
        <w:r w:rsidR="002611B0">
          <w:rPr>
            <w:noProof/>
            <w:webHidden/>
          </w:rPr>
          <w:t>49</w:t>
        </w:r>
        <w:r>
          <w:rPr>
            <w:noProof/>
            <w:webHidden/>
          </w:rPr>
          <w:fldChar w:fldCharType="end"/>
        </w:r>
      </w:hyperlink>
    </w:p>
    <w:p w:rsidR="00E22788" w14:paraId="30CFD8E8" w14:textId="5384D840">
      <w:pPr>
        <w:pStyle w:val="TOC3"/>
        <w:tabs>
          <w:tab w:val="right" w:leader="dot" w:pos="10030"/>
        </w:tabs>
        <w:rPr>
          <w:rFonts w:eastAsiaTheme="minorEastAsia" w:cstheme="minorBidi"/>
          <w:i w:val="0"/>
          <w:iCs w:val="0"/>
          <w:noProof/>
          <w:kern w:val="0"/>
          <w:sz w:val="22"/>
          <w:szCs w:val="22"/>
          <w:lang w:val="en-US" w:eastAsia="en-US" w:bidi="ar-SA"/>
        </w:rPr>
      </w:pPr>
      <w:hyperlink w:anchor="_Toc117092220" w:history="1">
        <w:r w:rsidRPr="003F5965">
          <w:rPr>
            <w:rStyle w:val="Hyperlink"/>
            <w:rFonts w:eastAsia="Times New Roman"/>
            <w:noProof/>
            <w:lang w:eastAsia="en-US"/>
          </w:rPr>
          <w:t>4.8.2. Descrierea principalelor tipuri și subtipuri de sol</w:t>
        </w:r>
        <w:r>
          <w:rPr>
            <w:noProof/>
            <w:webHidden/>
          </w:rPr>
          <w:tab/>
        </w:r>
        <w:r>
          <w:rPr>
            <w:noProof/>
            <w:webHidden/>
          </w:rPr>
          <w:fldChar w:fldCharType="begin"/>
        </w:r>
        <w:r>
          <w:rPr>
            <w:noProof/>
            <w:webHidden/>
          </w:rPr>
          <w:instrText xml:space="preserve"> PAGEREF _Toc117092220 \h </w:instrText>
        </w:r>
        <w:r>
          <w:rPr>
            <w:noProof/>
            <w:webHidden/>
          </w:rPr>
          <w:fldChar w:fldCharType="separate"/>
        </w:r>
        <w:r w:rsidR="002611B0">
          <w:rPr>
            <w:noProof/>
            <w:webHidden/>
          </w:rPr>
          <w:t>50</w:t>
        </w:r>
        <w:r>
          <w:rPr>
            <w:noProof/>
            <w:webHidden/>
          </w:rPr>
          <w:fldChar w:fldCharType="end"/>
        </w:r>
      </w:hyperlink>
    </w:p>
    <w:p w:rsidR="00E22788" w14:paraId="30C0FC7F" w14:textId="18FEC3C9">
      <w:pPr>
        <w:pStyle w:val="TOC1"/>
        <w:tabs>
          <w:tab w:val="right" w:leader="dot" w:pos="10030"/>
        </w:tabs>
        <w:rPr>
          <w:rFonts w:eastAsiaTheme="minorEastAsia" w:cstheme="minorBidi"/>
          <w:b w:val="0"/>
          <w:bCs w:val="0"/>
          <w:caps w:val="0"/>
          <w:noProof/>
          <w:kern w:val="0"/>
          <w:sz w:val="22"/>
          <w:szCs w:val="22"/>
          <w:lang w:val="en-US" w:eastAsia="en-US" w:bidi="ar-SA"/>
        </w:rPr>
      </w:pPr>
      <w:hyperlink w:anchor="_Toc117092221" w:history="1">
        <w:r w:rsidRPr="003F5965">
          <w:rPr>
            <w:rStyle w:val="Hyperlink"/>
            <w:noProof/>
          </w:rPr>
          <w:t>5. Probleme de mediu existente</w:t>
        </w:r>
        <w:r>
          <w:rPr>
            <w:noProof/>
            <w:webHidden/>
          </w:rPr>
          <w:tab/>
        </w:r>
        <w:r>
          <w:rPr>
            <w:noProof/>
            <w:webHidden/>
          </w:rPr>
          <w:fldChar w:fldCharType="begin"/>
        </w:r>
        <w:r>
          <w:rPr>
            <w:noProof/>
            <w:webHidden/>
          </w:rPr>
          <w:instrText xml:space="preserve"> PAGEREF _Toc117092221 \h </w:instrText>
        </w:r>
        <w:r>
          <w:rPr>
            <w:noProof/>
            <w:webHidden/>
          </w:rPr>
          <w:fldChar w:fldCharType="separate"/>
        </w:r>
        <w:r w:rsidR="002611B0">
          <w:rPr>
            <w:noProof/>
            <w:webHidden/>
          </w:rPr>
          <w:t>51</w:t>
        </w:r>
        <w:r>
          <w:rPr>
            <w:noProof/>
            <w:webHidden/>
          </w:rPr>
          <w:fldChar w:fldCharType="end"/>
        </w:r>
      </w:hyperlink>
    </w:p>
    <w:p w:rsidR="00E22788" w14:paraId="76A36129" w14:textId="0822FB73">
      <w:pPr>
        <w:pStyle w:val="TOC1"/>
        <w:tabs>
          <w:tab w:val="right" w:leader="dot" w:pos="10030"/>
        </w:tabs>
        <w:rPr>
          <w:rFonts w:eastAsiaTheme="minorEastAsia" w:cstheme="minorBidi"/>
          <w:b w:val="0"/>
          <w:bCs w:val="0"/>
          <w:caps w:val="0"/>
          <w:noProof/>
          <w:kern w:val="0"/>
          <w:sz w:val="22"/>
          <w:szCs w:val="22"/>
          <w:lang w:val="en-US" w:eastAsia="en-US" w:bidi="ar-SA"/>
        </w:rPr>
      </w:pPr>
      <w:hyperlink w:anchor="_Toc117092222" w:history="1">
        <w:r w:rsidRPr="003F5965">
          <w:rPr>
            <w:rStyle w:val="Hyperlink"/>
            <w:noProof/>
          </w:rPr>
          <w:t>6. Obiective de protecţie a mediului</w:t>
        </w:r>
        <w:r>
          <w:rPr>
            <w:noProof/>
            <w:webHidden/>
          </w:rPr>
          <w:tab/>
        </w:r>
        <w:r>
          <w:rPr>
            <w:noProof/>
            <w:webHidden/>
          </w:rPr>
          <w:fldChar w:fldCharType="begin"/>
        </w:r>
        <w:r>
          <w:rPr>
            <w:noProof/>
            <w:webHidden/>
          </w:rPr>
          <w:instrText xml:space="preserve"> PAGEREF _Toc117092222 \h </w:instrText>
        </w:r>
        <w:r>
          <w:rPr>
            <w:noProof/>
            <w:webHidden/>
          </w:rPr>
          <w:fldChar w:fldCharType="separate"/>
        </w:r>
        <w:r w:rsidR="002611B0">
          <w:rPr>
            <w:noProof/>
            <w:webHidden/>
          </w:rPr>
          <w:t>52</w:t>
        </w:r>
        <w:r>
          <w:rPr>
            <w:noProof/>
            <w:webHidden/>
          </w:rPr>
          <w:fldChar w:fldCharType="end"/>
        </w:r>
      </w:hyperlink>
    </w:p>
    <w:p w:rsidR="00E22788" w14:paraId="74D3579B" w14:textId="6355F3DA">
      <w:pPr>
        <w:pStyle w:val="TOC1"/>
        <w:tabs>
          <w:tab w:val="right" w:leader="dot" w:pos="10030"/>
        </w:tabs>
        <w:rPr>
          <w:rFonts w:eastAsiaTheme="minorEastAsia" w:cstheme="minorBidi"/>
          <w:b w:val="0"/>
          <w:bCs w:val="0"/>
          <w:caps w:val="0"/>
          <w:noProof/>
          <w:kern w:val="0"/>
          <w:sz w:val="22"/>
          <w:szCs w:val="22"/>
          <w:lang w:val="en-US" w:eastAsia="en-US" w:bidi="ar-SA"/>
        </w:rPr>
      </w:pPr>
      <w:hyperlink w:anchor="_Toc117092223" w:history="1">
        <w:r w:rsidRPr="003F5965">
          <w:rPr>
            <w:rStyle w:val="Hyperlink"/>
            <w:noProof/>
          </w:rPr>
          <w:t>7. Evaluarea efectelor potențiale semnificative asupra mediului asociate amenajamentului silvic UP I Măgura</w:t>
        </w:r>
        <w:r>
          <w:rPr>
            <w:noProof/>
            <w:webHidden/>
          </w:rPr>
          <w:tab/>
        </w:r>
        <w:r>
          <w:rPr>
            <w:noProof/>
            <w:webHidden/>
          </w:rPr>
          <w:fldChar w:fldCharType="begin"/>
        </w:r>
        <w:r>
          <w:rPr>
            <w:noProof/>
            <w:webHidden/>
          </w:rPr>
          <w:instrText xml:space="preserve"> PAGEREF _Toc117092223 \h </w:instrText>
        </w:r>
        <w:r>
          <w:rPr>
            <w:noProof/>
            <w:webHidden/>
          </w:rPr>
          <w:fldChar w:fldCharType="separate"/>
        </w:r>
        <w:r w:rsidR="002611B0">
          <w:rPr>
            <w:noProof/>
            <w:webHidden/>
          </w:rPr>
          <w:t>54</w:t>
        </w:r>
        <w:r>
          <w:rPr>
            <w:noProof/>
            <w:webHidden/>
          </w:rPr>
          <w:fldChar w:fldCharType="end"/>
        </w:r>
      </w:hyperlink>
    </w:p>
    <w:p w:rsidR="00E22788" w14:paraId="6AD4BCEF" w14:textId="7FD2FD6D">
      <w:pPr>
        <w:pStyle w:val="TOC2"/>
        <w:tabs>
          <w:tab w:val="right" w:leader="dot" w:pos="10030"/>
        </w:tabs>
        <w:rPr>
          <w:rFonts w:eastAsiaTheme="minorEastAsia" w:cstheme="minorBidi"/>
          <w:smallCaps w:val="0"/>
          <w:noProof/>
          <w:kern w:val="0"/>
          <w:sz w:val="22"/>
          <w:szCs w:val="22"/>
          <w:lang w:val="en-US" w:eastAsia="en-US" w:bidi="ar-SA"/>
        </w:rPr>
      </w:pPr>
      <w:hyperlink w:anchor="_Toc117092224" w:history="1">
        <w:r w:rsidRPr="003F5965">
          <w:rPr>
            <w:rStyle w:val="Hyperlink"/>
            <w:noProof/>
          </w:rPr>
          <w:t>7.1. Analiza impactului direct asupra habitatelor de interes comunitar</w:t>
        </w:r>
        <w:r>
          <w:rPr>
            <w:noProof/>
            <w:webHidden/>
          </w:rPr>
          <w:tab/>
        </w:r>
        <w:r>
          <w:rPr>
            <w:noProof/>
            <w:webHidden/>
          </w:rPr>
          <w:fldChar w:fldCharType="begin"/>
        </w:r>
        <w:r>
          <w:rPr>
            <w:noProof/>
            <w:webHidden/>
          </w:rPr>
          <w:instrText xml:space="preserve"> PAGEREF _Toc117092224 \h </w:instrText>
        </w:r>
        <w:r>
          <w:rPr>
            <w:noProof/>
            <w:webHidden/>
          </w:rPr>
          <w:fldChar w:fldCharType="separate"/>
        </w:r>
        <w:r w:rsidR="002611B0">
          <w:rPr>
            <w:noProof/>
            <w:webHidden/>
          </w:rPr>
          <w:t>54</w:t>
        </w:r>
        <w:r>
          <w:rPr>
            <w:noProof/>
            <w:webHidden/>
          </w:rPr>
          <w:fldChar w:fldCharType="end"/>
        </w:r>
      </w:hyperlink>
    </w:p>
    <w:p w:rsidR="00E22788" w14:paraId="7E60FEC1" w14:textId="310EB0D0">
      <w:pPr>
        <w:pStyle w:val="TOC3"/>
        <w:tabs>
          <w:tab w:val="right" w:leader="dot" w:pos="10030"/>
        </w:tabs>
        <w:rPr>
          <w:rFonts w:eastAsiaTheme="minorEastAsia" w:cstheme="minorBidi"/>
          <w:i w:val="0"/>
          <w:iCs w:val="0"/>
          <w:noProof/>
          <w:kern w:val="0"/>
          <w:sz w:val="22"/>
          <w:szCs w:val="22"/>
          <w:lang w:val="en-US" w:eastAsia="en-US" w:bidi="ar-SA"/>
        </w:rPr>
      </w:pPr>
      <w:hyperlink w:anchor="_Toc117092225" w:history="1">
        <w:r w:rsidRPr="003F5965">
          <w:rPr>
            <w:rStyle w:val="Hyperlink"/>
            <w:noProof/>
          </w:rPr>
          <w:t>7.1.1. Descrierea lucrărilor silvotehnice prevăzute a se aplica în arboretele din cadrul UP I Măgura</w:t>
        </w:r>
        <w:r>
          <w:rPr>
            <w:noProof/>
            <w:webHidden/>
          </w:rPr>
          <w:tab/>
        </w:r>
        <w:r>
          <w:rPr>
            <w:noProof/>
            <w:webHidden/>
          </w:rPr>
          <w:fldChar w:fldCharType="begin"/>
        </w:r>
        <w:r>
          <w:rPr>
            <w:noProof/>
            <w:webHidden/>
          </w:rPr>
          <w:instrText xml:space="preserve"> PAGEREF _Toc117092225 \h </w:instrText>
        </w:r>
        <w:r>
          <w:rPr>
            <w:noProof/>
            <w:webHidden/>
          </w:rPr>
          <w:fldChar w:fldCharType="separate"/>
        </w:r>
        <w:r w:rsidR="002611B0">
          <w:rPr>
            <w:noProof/>
            <w:webHidden/>
          </w:rPr>
          <w:t>54</w:t>
        </w:r>
        <w:r>
          <w:rPr>
            <w:noProof/>
            <w:webHidden/>
          </w:rPr>
          <w:fldChar w:fldCharType="end"/>
        </w:r>
      </w:hyperlink>
    </w:p>
    <w:p w:rsidR="00E22788" w14:paraId="6A1A1B89" w14:textId="2AF21466">
      <w:pPr>
        <w:pStyle w:val="TOC3"/>
        <w:tabs>
          <w:tab w:val="right" w:leader="dot" w:pos="10030"/>
        </w:tabs>
        <w:rPr>
          <w:rFonts w:eastAsiaTheme="minorEastAsia" w:cstheme="minorBidi"/>
          <w:i w:val="0"/>
          <w:iCs w:val="0"/>
          <w:noProof/>
          <w:kern w:val="0"/>
          <w:sz w:val="22"/>
          <w:szCs w:val="22"/>
          <w:lang w:val="en-US" w:eastAsia="en-US" w:bidi="ar-SA"/>
        </w:rPr>
      </w:pPr>
      <w:hyperlink w:anchor="_Toc117092226" w:history="1">
        <w:r w:rsidRPr="003F5965">
          <w:rPr>
            <w:rStyle w:val="Hyperlink"/>
            <w:noProof/>
          </w:rPr>
          <w:t>7.1.2. Analiza impactului lucrărilor silvotehnice asupra habitatelor de interes comunitar existente în cadrul amenajamentului silvic UP I Măgura</w:t>
        </w:r>
        <w:r>
          <w:rPr>
            <w:noProof/>
            <w:webHidden/>
          </w:rPr>
          <w:tab/>
        </w:r>
        <w:r>
          <w:rPr>
            <w:noProof/>
            <w:webHidden/>
          </w:rPr>
          <w:fldChar w:fldCharType="begin"/>
        </w:r>
        <w:r>
          <w:rPr>
            <w:noProof/>
            <w:webHidden/>
          </w:rPr>
          <w:instrText xml:space="preserve"> PAGEREF _Toc117092226 \h </w:instrText>
        </w:r>
        <w:r>
          <w:rPr>
            <w:noProof/>
            <w:webHidden/>
          </w:rPr>
          <w:fldChar w:fldCharType="separate"/>
        </w:r>
        <w:r w:rsidR="002611B0">
          <w:rPr>
            <w:noProof/>
            <w:webHidden/>
          </w:rPr>
          <w:t>59</w:t>
        </w:r>
        <w:r>
          <w:rPr>
            <w:noProof/>
            <w:webHidden/>
          </w:rPr>
          <w:fldChar w:fldCharType="end"/>
        </w:r>
      </w:hyperlink>
    </w:p>
    <w:p w:rsidR="00E22788" w14:paraId="069F467E" w14:textId="7CFE9FBB">
      <w:pPr>
        <w:pStyle w:val="TOC3"/>
        <w:tabs>
          <w:tab w:val="right" w:leader="dot" w:pos="10030"/>
        </w:tabs>
        <w:rPr>
          <w:rFonts w:eastAsiaTheme="minorEastAsia" w:cstheme="minorBidi"/>
          <w:i w:val="0"/>
          <w:iCs w:val="0"/>
          <w:noProof/>
          <w:kern w:val="0"/>
          <w:sz w:val="22"/>
          <w:szCs w:val="22"/>
          <w:lang w:val="en-US" w:eastAsia="en-US" w:bidi="ar-SA"/>
        </w:rPr>
      </w:pPr>
      <w:hyperlink w:anchor="_Toc117092227" w:history="1">
        <w:r w:rsidRPr="003F5965">
          <w:rPr>
            <w:rStyle w:val="Hyperlink"/>
            <w:noProof/>
          </w:rPr>
          <w:t>7.1.3. Analiza impactului direct asupra speciilor de interes comunitar din situl Natura 2000 existent în limitele teritoriale ale amenajamentului silvic UP I Măgura</w:t>
        </w:r>
        <w:r>
          <w:rPr>
            <w:noProof/>
            <w:webHidden/>
          </w:rPr>
          <w:tab/>
        </w:r>
        <w:r>
          <w:rPr>
            <w:noProof/>
            <w:webHidden/>
          </w:rPr>
          <w:fldChar w:fldCharType="begin"/>
        </w:r>
        <w:r>
          <w:rPr>
            <w:noProof/>
            <w:webHidden/>
          </w:rPr>
          <w:instrText xml:space="preserve"> PAGEREF _Toc117092227 \h </w:instrText>
        </w:r>
        <w:r>
          <w:rPr>
            <w:noProof/>
            <w:webHidden/>
          </w:rPr>
          <w:fldChar w:fldCharType="separate"/>
        </w:r>
        <w:r w:rsidR="002611B0">
          <w:rPr>
            <w:noProof/>
            <w:webHidden/>
          </w:rPr>
          <w:t>71</w:t>
        </w:r>
        <w:r>
          <w:rPr>
            <w:noProof/>
            <w:webHidden/>
          </w:rPr>
          <w:fldChar w:fldCharType="end"/>
        </w:r>
      </w:hyperlink>
    </w:p>
    <w:p w:rsidR="00E22788" w14:paraId="275FFC95" w14:textId="52221EE7">
      <w:pPr>
        <w:pStyle w:val="TOC4"/>
        <w:tabs>
          <w:tab w:val="right" w:leader="dot" w:pos="10030"/>
        </w:tabs>
        <w:rPr>
          <w:rFonts w:eastAsiaTheme="minorEastAsia" w:cstheme="minorBidi"/>
          <w:noProof/>
          <w:kern w:val="0"/>
          <w:sz w:val="22"/>
          <w:szCs w:val="22"/>
          <w:lang w:val="en-US" w:eastAsia="en-US" w:bidi="ar-SA"/>
        </w:rPr>
      </w:pPr>
      <w:hyperlink w:anchor="_Toc117092228" w:history="1">
        <w:r w:rsidRPr="003F5965">
          <w:rPr>
            <w:rStyle w:val="Hyperlink"/>
            <w:noProof/>
          </w:rPr>
          <w:t>7.1.3.1. Impactul asupra speciilor de mamifere</w:t>
        </w:r>
        <w:r>
          <w:rPr>
            <w:noProof/>
            <w:webHidden/>
          </w:rPr>
          <w:tab/>
        </w:r>
        <w:r>
          <w:rPr>
            <w:noProof/>
            <w:webHidden/>
          </w:rPr>
          <w:fldChar w:fldCharType="begin"/>
        </w:r>
        <w:r>
          <w:rPr>
            <w:noProof/>
            <w:webHidden/>
          </w:rPr>
          <w:instrText xml:space="preserve"> PAGEREF _Toc117092228 \h </w:instrText>
        </w:r>
        <w:r>
          <w:rPr>
            <w:noProof/>
            <w:webHidden/>
          </w:rPr>
          <w:fldChar w:fldCharType="separate"/>
        </w:r>
        <w:r w:rsidR="002611B0">
          <w:rPr>
            <w:noProof/>
            <w:webHidden/>
          </w:rPr>
          <w:t>71</w:t>
        </w:r>
        <w:r>
          <w:rPr>
            <w:noProof/>
            <w:webHidden/>
          </w:rPr>
          <w:fldChar w:fldCharType="end"/>
        </w:r>
      </w:hyperlink>
    </w:p>
    <w:p w:rsidR="00E22788" w14:paraId="2869AB6F" w14:textId="192F288D">
      <w:pPr>
        <w:pStyle w:val="TOC4"/>
        <w:tabs>
          <w:tab w:val="right" w:leader="dot" w:pos="10030"/>
        </w:tabs>
        <w:rPr>
          <w:rFonts w:eastAsiaTheme="minorEastAsia" w:cstheme="minorBidi"/>
          <w:noProof/>
          <w:kern w:val="0"/>
          <w:sz w:val="22"/>
          <w:szCs w:val="22"/>
          <w:lang w:val="en-US" w:eastAsia="en-US" w:bidi="ar-SA"/>
        </w:rPr>
      </w:pPr>
      <w:hyperlink w:anchor="_Toc117092229" w:history="1">
        <w:r w:rsidRPr="003F5965">
          <w:rPr>
            <w:rStyle w:val="Hyperlink"/>
            <w:noProof/>
          </w:rPr>
          <w:t>7.1.3.2. Impactul asupra speciilor de amfibieni şi reptile</w:t>
        </w:r>
        <w:r>
          <w:rPr>
            <w:noProof/>
            <w:webHidden/>
          </w:rPr>
          <w:tab/>
        </w:r>
        <w:r>
          <w:rPr>
            <w:noProof/>
            <w:webHidden/>
          </w:rPr>
          <w:fldChar w:fldCharType="begin"/>
        </w:r>
        <w:r>
          <w:rPr>
            <w:noProof/>
            <w:webHidden/>
          </w:rPr>
          <w:instrText xml:space="preserve"> PAGEREF _Toc117092229 \h </w:instrText>
        </w:r>
        <w:r>
          <w:rPr>
            <w:noProof/>
            <w:webHidden/>
          </w:rPr>
          <w:fldChar w:fldCharType="separate"/>
        </w:r>
        <w:r w:rsidR="002611B0">
          <w:rPr>
            <w:noProof/>
            <w:webHidden/>
          </w:rPr>
          <w:t>72</w:t>
        </w:r>
        <w:r>
          <w:rPr>
            <w:noProof/>
            <w:webHidden/>
          </w:rPr>
          <w:fldChar w:fldCharType="end"/>
        </w:r>
      </w:hyperlink>
    </w:p>
    <w:p w:rsidR="00E22788" w14:paraId="78E289DA" w14:textId="6DD960C6">
      <w:pPr>
        <w:pStyle w:val="TOC4"/>
        <w:tabs>
          <w:tab w:val="right" w:leader="dot" w:pos="10030"/>
        </w:tabs>
        <w:rPr>
          <w:rFonts w:eastAsiaTheme="minorEastAsia" w:cstheme="minorBidi"/>
          <w:noProof/>
          <w:kern w:val="0"/>
          <w:sz w:val="22"/>
          <w:szCs w:val="22"/>
          <w:lang w:val="en-US" w:eastAsia="en-US" w:bidi="ar-SA"/>
        </w:rPr>
      </w:pPr>
      <w:hyperlink w:anchor="_Toc117092230" w:history="1">
        <w:r w:rsidRPr="003F5965">
          <w:rPr>
            <w:rStyle w:val="Hyperlink"/>
            <w:noProof/>
          </w:rPr>
          <w:t>7.1.3.3. Impactul asupra speciilor de peşti</w:t>
        </w:r>
        <w:r>
          <w:rPr>
            <w:noProof/>
            <w:webHidden/>
          </w:rPr>
          <w:tab/>
        </w:r>
        <w:r>
          <w:rPr>
            <w:noProof/>
            <w:webHidden/>
          </w:rPr>
          <w:fldChar w:fldCharType="begin"/>
        </w:r>
        <w:r>
          <w:rPr>
            <w:noProof/>
            <w:webHidden/>
          </w:rPr>
          <w:instrText xml:space="preserve"> PAGEREF _Toc117092230 \h </w:instrText>
        </w:r>
        <w:r>
          <w:rPr>
            <w:noProof/>
            <w:webHidden/>
          </w:rPr>
          <w:fldChar w:fldCharType="separate"/>
        </w:r>
        <w:r w:rsidR="002611B0">
          <w:rPr>
            <w:noProof/>
            <w:webHidden/>
          </w:rPr>
          <w:t>72</w:t>
        </w:r>
        <w:r>
          <w:rPr>
            <w:noProof/>
            <w:webHidden/>
          </w:rPr>
          <w:fldChar w:fldCharType="end"/>
        </w:r>
      </w:hyperlink>
    </w:p>
    <w:p w:rsidR="00E22788" w14:paraId="25CF69CE" w14:textId="274E2CA4">
      <w:pPr>
        <w:pStyle w:val="TOC4"/>
        <w:tabs>
          <w:tab w:val="right" w:leader="dot" w:pos="10030"/>
        </w:tabs>
        <w:rPr>
          <w:rFonts w:eastAsiaTheme="minorEastAsia" w:cstheme="minorBidi"/>
          <w:noProof/>
          <w:kern w:val="0"/>
          <w:sz w:val="22"/>
          <w:szCs w:val="22"/>
          <w:lang w:val="en-US" w:eastAsia="en-US" w:bidi="ar-SA"/>
        </w:rPr>
      </w:pPr>
      <w:hyperlink w:anchor="_Toc117092231" w:history="1">
        <w:r w:rsidRPr="003F5965">
          <w:rPr>
            <w:rStyle w:val="Hyperlink"/>
            <w:noProof/>
          </w:rPr>
          <w:t>7.1.3.4. Impactul asupra speciilor de nevertebrate</w:t>
        </w:r>
        <w:r>
          <w:rPr>
            <w:noProof/>
            <w:webHidden/>
          </w:rPr>
          <w:tab/>
        </w:r>
        <w:r>
          <w:rPr>
            <w:noProof/>
            <w:webHidden/>
          </w:rPr>
          <w:fldChar w:fldCharType="begin"/>
        </w:r>
        <w:r>
          <w:rPr>
            <w:noProof/>
            <w:webHidden/>
          </w:rPr>
          <w:instrText xml:space="preserve"> PAGEREF _Toc117092231 \h </w:instrText>
        </w:r>
        <w:r>
          <w:rPr>
            <w:noProof/>
            <w:webHidden/>
          </w:rPr>
          <w:fldChar w:fldCharType="separate"/>
        </w:r>
        <w:r w:rsidR="002611B0">
          <w:rPr>
            <w:noProof/>
            <w:webHidden/>
          </w:rPr>
          <w:t>73</w:t>
        </w:r>
        <w:r>
          <w:rPr>
            <w:noProof/>
            <w:webHidden/>
          </w:rPr>
          <w:fldChar w:fldCharType="end"/>
        </w:r>
      </w:hyperlink>
    </w:p>
    <w:p w:rsidR="00E22788" w14:paraId="211AD62F" w14:textId="680B95BA">
      <w:pPr>
        <w:pStyle w:val="TOC2"/>
        <w:tabs>
          <w:tab w:val="right" w:leader="dot" w:pos="10030"/>
        </w:tabs>
        <w:rPr>
          <w:rFonts w:eastAsiaTheme="minorEastAsia" w:cstheme="minorBidi"/>
          <w:smallCaps w:val="0"/>
          <w:noProof/>
          <w:kern w:val="0"/>
          <w:sz w:val="22"/>
          <w:szCs w:val="22"/>
          <w:lang w:val="en-US" w:eastAsia="en-US" w:bidi="ar-SA"/>
        </w:rPr>
      </w:pPr>
      <w:hyperlink w:anchor="_Toc117092232" w:history="1">
        <w:r w:rsidRPr="003F5965">
          <w:rPr>
            <w:rStyle w:val="Hyperlink"/>
            <w:rFonts w:eastAsiaTheme="minorHAnsi"/>
            <w:noProof/>
            <w:lang w:val="en-US" w:eastAsia="en-US"/>
          </w:rPr>
          <w:t>7.2. Analiza impactul indirect asupra habitatelor şi speciilor de interes comunitar</w:t>
        </w:r>
        <w:r>
          <w:rPr>
            <w:noProof/>
            <w:webHidden/>
          </w:rPr>
          <w:tab/>
        </w:r>
        <w:r>
          <w:rPr>
            <w:noProof/>
            <w:webHidden/>
          </w:rPr>
          <w:fldChar w:fldCharType="begin"/>
        </w:r>
        <w:r>
          <w:rPr>
            <w:noProof/>
            <w:webHidden/>
          </w:rPr>
          <w:instrText xml:space="preserve"> PAGEREF _Toc117092232 \h </w:instrText>
        </w:r>
        <w:r>
          <w:rPr>
            <w:noProof/>
            <w:webHidden/>
          </w:rPr>
          <w:fldChar w:fldCharType="separate"/>
        </w:r>
        <w:r w:rsidR="002611B0">
          <w:rPr>
            <w:noProof/>
            <w:webHidden/>
          </w:rPr>
          <w:t>73</w:t>
        </w:r>
        <w:r>
          <w:rPr>
            <w:noProof/>
            <w:webHidden/>
          </w:rPr>
          <w:fldChar w:fldCharType="end"/>
        </w:r>
      </w:hyperlink>
    </w:p>
    <w:p w:rsidR="00E22788" w14:paraId="1D979474" w14:textId="73367D99">
      <w:pPr>
        <w:pStyle w:val="TOC2"/>
        <w:tabs>
          <w:tab w:val="right" w:leader="dot" w:pos="10030"/>
        </w:tabs>
        <w:rPr>
          <w:rFonts w:eastAsiaTheme="minorEastAsia" w:cstheme="minorBidi"/>
          <w:smallCaps w:val="0"/>
          <w:noProof/>
          <w:kern w:val="0"/>
          <w:sz w:val="22"/>
          <w:szCs w:val="22"/>
          <w:lang w:val="en-US" w:eastAsia="en-US" w:bidi="ar-SA"/>
        </w:rPr>
      </w:pPr>
      <w:hyperlink w:anchor="_Toc117092233" w:history="1">
        <w:r w:rsidRPr="003F5965">
          <w:rPr>
            <w:rStyle w:val="Hyperlink"/>
            <w:rFonts w:eastAsiaTheme="minorHAnsi"/>
            <w:noProof/>
            <w:lang w:val="en-US" w:eastAsia="en-US"/>
          </w:rPr>
          <w:t>7.3. Analiza impactului cumulativ asupra habitatelor şi speciilor de interes comunitar</w:t>
        </w:r>
        <w:r>
          <w:rPr>
            <w:noProof/>
            <w:webHidden/>
          </w:rPr>
          <w:tab/>
        </w:r>
        <w:r>
          <w:rPr>
            <w:noProof/>
            <w:webHidden/>
          </w:rPr>
          <w:fldChar w:fldCharType="begin"/>
        </w:r>
        <w:r>
          <w:rPr>
            <w:noProof/>
            <w:webHidden/>
          </w:rPr>
          <w:instrText xml:space="preserve"> PAGEREF _Toc117092233 \h </w:instrText>
        </w:r>
        <w:r>
          <w:rPr>
            <w:noProof/>
            <w:webHidden/>
          </w:rPr>
          <w:fldChar w:fldCharType="separate"/>
        </w:r>
        <w:r w:rsidR="002611B0">
          <w:rPr>
            <w:noProof/>
            <w:webHidden/>
          </w:rPr>
          <w:t>73</w:t>
        </w:r>
        <w:r>
          <w:rPr>
            <w:noProof/>
            <w:webHidden/>
          </w:rPr>
          <w:fldChar w:fldCharType="end"/>
        </w:r>
      </w:hyperlink>
    </w:p>
    <w:p w:rsidR="00E22788" w14:paraId="5B26F5A3" w14:textId="3F65EF8B">
      <w:pPr>
        <w:pStyle w:val="TOC2"/>
        <w:tabs>
          <w:tab w:val="right" w:leader="dot" w:pos="10030"/>
        </w:tabs>
        <w:rPr>
          <w:rFonts w:eastAsiaTheme="minorEastAsia" w:cstheme="minorBidi"/>
          <w:smallCaps w:val="0"/>
          <w:noProof/>
          <w:kern w:val="0"/>
          <w:sz w:val="22"/>
          <w:szCs w:val="22"/>
          <w:lang w:val="en-US" w:eastAsia="en-US" w:bidi="ar-SA"/>
        </w:rPr>
      </w:pPr>
      <w:hyperlink w:anchor="_Toc117092234" w:history="1">
        <w:r w:rsidRPr="003F5965">
          <w:rPr>
            <w:rStyle w:val="Hyperlink"/>
            <w:rFonts w:eastAsiaTheme="minorHAnsi"/>
            <w:noProof/>
            <w:lang w:val="en-US" w:eastAsia="en-US"/>
          </w:rPr>
          <w:t>7.4. Analiza impactului rezidual asupra habitatelor şi speciilor de interes comunitar</w:t>
        </w:r>
        <w:r>
          <w:rPr>
            <w:noProof/>
            <w:webHidden/>
          </w:rPr>
          <w:tab/>
        </w:r>
        <w:r>
          <w:rPr>
            <w:noProof/>
            <w:webHidden/>
          </w:rPr>
          <w:fldChar w:fldCharType="begin"/>
        </w:r>
        <w:r>
          <w:rPr>
            <w:noProof/>
            <w:webHidden/>
          </w:rPr>
          <w:instrText xml:space="preserve"> PAGEREF _Toc117092234 \h </w:instrText>
        </w:r>
        <w:r>
          <w:rPr>
            <w:noProof/>
            <w:webHidden/>
          </w:rPr>
          <w:fldChar w:fldCharType="separate"/>
        </w:r>
        <w:r w:rsidR="002611B0">
          <w:rPr>
            <w:noProof/>
            <w:webHidden/>
          </w:rPr>
          <w:t>74</w:t>
        </w:r>
        <w:r>
          <w:rPr>
            <w:noProof/>
            <w:webHidden/>
          </w:rPr>
          <w:fldChar w:fldCharType="end"/>
        </w:r>
      </w:hyperlink>
    </w:p>
    <w:p w:rsidR="00E22788" w14:paraId="00AA63B5" w14:textId="4E947E33">
      <w:pPr>
        <w:pStyle w:val="TOC2"/>
        <w:tabs>
          <w:tab w:val="right" w:leader="dot" w:pos="10030"/>
        </w:tabs>
        <w:rPr>
          <w:rFonts w:eastAsiaTheme="minorEastAsia" w:cstheme="minorBidi"/>
          <w:smallCaps w:val="0"/>
          <w:noProof/>
          <w:kern w:val="0"/>
          <w:sz w:val="22"/>
          <w:szCs w:val="22"/>
          <w:lang w:val="en-US" w:eastAsia="en-US" w:bidi="ar-SA"/>
        </w:rPr>
      </w:pPr>
      <w:hyperlink w:anchor="_Toc117092235" w:history="1">
        <w:r w:rsidRPr="003F5965">
          <w:rPr>
            <w:rStyle w:val="Hyperlink"/>
            <w:rFonts w:eastAsiaTheme="minorHAnsi"/>
            <w:noProof/>
            <w:lang w:val="en-US" w:eastAsia="en-US"/>
          </w:rPr>
          <w:t>7.5. Analiza impactului pe termen scurt, mediu şi lung</w:t>
        </w:r>
        <w:r>
          <w:rPr>
            <w:noProof/>
            <w:webHidden/>
          </w:rPr>
          <w:tab/>
        </w:r>
        <w:r>
          <w:rPr>
            <w:noProof/>
            <w:webHidden/>
          </w:rPr>
          <w:fldChar w:fldCharType="begin"/>
        </w:r>
        <w:r>
          <w:rPr>
            <w:noProof/>
            <w:webHidden/>
          </w:rPr>
          <w:instrText xml:space="preserve"> PAGEREF _Toc117092235 \h </w:instrText>
        </w:r>
        <w:r>
          <w:rPr>
            <w:noProof/>
            <w:webHidden/>
          </w:rPr>
          <w:fldChar w:fldCharType="separate"/>
        </w:r>
        <w:r w:rsidR="002611B0">
          <w:rPr>
            <w:noProof/>
            <w:webHidden/>
          </w:rPr>
          <w:t>74</w:t>
        </w:r>
        <w:r>
          <w:rPr>
            <w:noProof/>
            <w:webHidden/>
          </w:rPr>
          <w:fldChar w:fldCharType="end"/>
        </w:r>
      </w:hyperlink>
    </w:p>
    <w:p w:rsidR="00E22788" w14:paraId="23BFC30A" w14:textId="52FA2F04">
      <w:pPr>
        <w:pStyle w:val="TOC2"/>
        <w:tabs>
          <w:tab w:val="right" w:leader="dot" w:pos="10030"/>
        </w:tabs>
        <w:rPr>
          <w:rFonts w:eastAsiaTheme="minorEastAsia" w:cstheme="minorBidi"/>
          <w:smallCaps w:val="0"/>
          <w:noProof/>
          <w:kern w:val="0"/>
          <w:sz w:val="22"/>
          <w:szCs w:val="22"/>
          <w:lang w:val="en-US" w:eastAsia="en-US" w:bidi="ar-SA"/>
        </w:rPr>
      </w:pPr>
      <w:hyperlink w:anchor="_Toc117092236" w:history="1">
        <w:r w:rsidRPr="003F5965">
          <w:rPr>
            <w:rStyle w:val="Hyperlink"/>
            <w:rFonts w:eastAsiaTheme="minorHAnsi"/>
            <w:noProof/>
            <w:lang w:val="en-US" w:eastAsia="en-US"/>
          </w:rPr>
          <w:t>7.6. Analiza impactului din faza de aplicare a activităţilor generate de lucrările silvice</w:t>
        </w:r>
        <w:r>
          <w:rPr>
            <w:noProof/>
            <w:webHidden/>
          </w:rPr>
          <w:tab/>
        </w:r>
        <w:r>
          <w:rPr>
            <w:noProof/>
            <w:webHidden/>
          </w:rPr>
          <w:fldChar w:fldCharType="begin"/>
        </w:r>
        <w:r>
          <w:rPr>
            <w:noProof/>
            <w:webHidden/>
          </w:rPr>
          <w:instrText xml:space="preserve"> PAGEREF _Toc117092236 \h </w:instrText>
        </w:r>
        <w:r>
          <w:rPr>
            <w:noProof/>
            <w:webHidden/>
          </w:rPr>
          <w:fldChar w:fldCharType="separate"/>
        </w:r>
        <w:r w:rsidR="002611B0">
          <w:rPr>
            <w:noProof/>
            <w:webHidden/>
          </w:rPr>
          <w:t>74</w:t>
        </w:r>
        <w:r>
          <w:rPr>
            <w:noProof/>
            <w:webHidden/>
          </w:rPr>
          <w:fldChar w:fldCharType="end"/>
        </w:r>
      </w:hyperlink>
    </w:p>
    <w:p w:rsidR="00E22788" w14:paraId="0EAA1786" w14:textId="5C370582">
      <w:pPr>
        <w:pStyle w:val="TOC2"/>
        <w:tabs>
          <w:tab w:val="right" w:leader="dot" w:pos="10030"/>
        </w:tabs>
        <w:rPr>
          <w:rFonts w:eastAsiaTheme="minorEastAsia" w:cstheme="minorBidi"/>
          <w:smallCaps w:val="0"/>
          <w:noProof/>
          <w:kern w:val="0"/>
          <w:sz w:val="22"/>
          <w:szCs w:val="22"/>
          <w:lang w:val="en-US" w:eastAsia="en-US" w:bidi="ar-SA"/>
        </w:rPr>
      </w:pPr>
      <w:hyperlink w:anchor="_Toc117092237" w:history="1">
        <w:r w:rsidRPr="003F5965">
          <w:rPr>
            <w:rStyle w:val="Hyperlink"/>
            <w:rFonts w:eastAsiaTheme="minorHAnsi"/>
            <w:noProof/>
            <w:lang w:val="en-US" w:eastAsia="en-US"/>
          </w:rPr>
          <w:t>7.7. Analiza impactului asupra factorului de mediu apă</w:t>
        </w:r>
        <w:r>
          <w:rPr>
            <w:noProof/>
            <w:webHidden/>
          </w:rPr>
          <w:tab/>
        </w:r>
        <w:r>
          <w:rPr>
            <w:noProof/>
            <w:webHidden/>
          </w:rPr>
          <w:fldChar w:fldCharType="begin"/>
        </w:r>
        <w:r>
          <w:rPr>
            <w:noProof/>
            <w:webHidden/>
          </w:rPr>
          <w:instrText xml:space="preserve"> PAGEREF _Toc117092237 \h </w:instrText>
        </w:r>
        <w:r>
          <w:rPr>
            <w:noProof/>
            <w:webHidden/>
          </w:rPr>
          <w:fldChar w:fldCharType="separate"/>
        </w:r>
        <w:r w:rsidR="002611B0">
          <w:rPr>
            <w:noProof/>
            <w:webHidden/>
          </w:rPr>
          <w:t>75</w:t>
        </w:r>
        <w:r>
          <w:rPr>
            <w:noProof/>
            <w:webHidden/>
          </w:rPr>
          <w:fldChar w:fldCharType="end"/>
        </w:r>
      </w:hyperlink>
    </w:p>
    <w:p w:rsidR="00E22788" w14:paraId="2E553A33" w14:textId="067227C5">
      <w:pPr>
        <w:pStyle w:val="TOC2"/>
        <w:tabs>
          <w:tab w:val="right" w:leader="dot" w:pos="10030"/>
        </w:tabs>
        <w:rPr>
          <w:rFonts w:eastAsiaTheme="minorEastAsia" w:cstheme="minorBidi"/>
          <w:smallCaps w:val="0"/>
          <w:noProof/>
          <w:kern w:val="0"/>
          <w:sz w:val="22"/>
          <w:szCs w:val="22"/>
          <w:lang w:val="en-US" w:eastAsia="en-US" w:bidi="ar-SA"/>
        </w:rPr>
      </w:pPr>
      <w:hyperlink w:anchor="_Toc117092238" w:history="1">
        <w:r w:rsidRPr="003F5965">
          <w:rPr>
            <w:rStyle w:val="Hyperlink"/>
            <w:rFonts w:eastAsiaTheme="minorHAnsi"/>
            <w:noProof/>
            <w:lang w:val="en-US" w:eastAsia="en-US"/>
          </w:rPr>
          <w:t>7.8. Analiza impactului asupra factorului de mediu aer</w:t>
        </w:r>
        <w:r>
          <w:rPr>
            <w:noProof/>
            <w:webHidden/>
          </w:rPr>
          <w:tab/>
        </w:r>
        <w:r>
          <w:rPr>
            <w:noProof/>
            <w:webHidden/>
          </w:rPr>
          <w:fldChar w:fldCharType="begin"/>
        </w:r>
        <w:r>
          <w:rPr>
            <w:noProof/>
            <w:webHidden/>
          </w:rPr>
          <w:instrText xml:space="preserve"> PAGEREF _Toc117092238 \h </w:instrText>
        </w:r>
        <w:r>
          <w:rPr>
            <w:noProof/>
            <w:webHidden/>
          </w:rPr>
          <w:fldChar w:fldCharType="separate"/>
        </w:r>
        <w:r w:rsidR="002611B0">
          <w:rPr>
            <w:noProof/>
            <w:webHidden/>
          </w:rPr>
          <w:t>75</w:t>
        </w:r>
        <w:r>
          <w:rPr>
            <w:noProof/>
            <w:webHidden/>
          </w:rPr>
          <w:fldChar w:fldCharType="end"/>
        </w:r>
      </w:hyperlink>
    </w:p>
    <w:p w:rsidR="00E22788" w14:paraId="16A66F70" w14:textId="2D60AA81">
      <w:pPr>
        <w:pStyle w:val="TOC2"/>
        <w:tabs>
          <w:tab w:val="right" w:leader="dot" w:pos="10030"/>
        </w:tabs>
        <w:rPr>
          <w:rFonts w:eastAsiaTheme="minorEastAsia" w:cstheme="minorBidi"/>
          <w:smallCaps w:val="0"/>
          <w:noProof/>
          <w:kern w:val="0"/>
          <w:sz w:val="22"/>
          <w:szCs w:val="22"/>
          <w:lang w:val="en-US" w:eastAsia="en-US" w:bidi="ar-SA"/>
        </w:rPr>
      </w:pPr>
      <w:hyperlink w:anchor="_Toc117092239" w:history="1">
        <w:r w:rsidRPr="003F5965">
          <w:rPr>
            <w:rStyle w:val="Hyperlink"/>
            <w:rFonts w:eastAsiaTheme="minorHAnsi"/>
            <w:noProof/>
            <w:lang w:val="en-US" w:eastAsia="en-US"/>
          </w:rPr>
          <w:t>7.9. Analiza impactului asupra factorului de mediu sol</w:t>
        </w:r>
        <w:r>
          <w:rPr>
            <w:noProof/>
            <w:webHidden/>
          </w:rPr>
          <w:tab/>
        </w:r>
        <w:r>
          <w:rPr>
            <w:noProof/>
            <w:webHidden/>
          </w:rPr>
          <w:fldChar w:fldCharType="begin"/>
        </w:r>
        <w:r>
          <w:rPr>
            <w:noProof/>
            <w:webHidden/>
          </w:rPr>
          <w:instrText xml:space="preserve"> PAGEREF _Toc117092239 \h </w:instrText>
        </w:r>
        <w:r>
          <w:rPr>
            <w:noProof/>
            <w:webHidden/>
          </w:rPr>
          <w:fldChar w:fldCharType="separate"/>
        </w:r>
        <w:r w:rsidR="002611B0">
          <w:rPr>
            <w:noProof/>
            <w:webHidden/>
          </w:rPr>
          <w:t>76</w:t>
        </w:r>
        <w:r>
          <w:rPr>
            <w:noProof/>
            <w:webHidden/>
          </w:rPr>
          <w:fldChar w:fldCharType="end"/>
        </w:r>
      </w:hyperlink>
    </w:p>
    <w:p w:rsidR="00E22788" w14:paraId="0A0DE0AA" w14:textId="113399A5">
      <w:pPr>
        <w:pStyle w:val="TOC2"/>
        <w:tabs>
          <w:tab w:val="right" w:leader="dot" w:pos="10030"/>
        </w:tabs>
        <w:rPr>
          <w:rFonts w:eastAsiaTheme="minorEastAsia" w:cstheme="minorBidi"/>
          <w:smallCaps w:val="0"/>
          <w:noProof/>
          <w:kern w:val="0"/>
          <w:sz w:val="22"/>
          <w:szCs w:val="22"/>
          <w:lang w:val="en-US" w:eastAsia="en-US" w:bidi="ar-SA"/>
        </w:rPr>
      </w:pPr>
      <w:hyperlink w:anchor="_Toc117092240" w:history="1">
        <w:r w:rsidRPr="003F5965">
          <w:rPr>
            <w:rStyle w:val="Hyperlink"/>
            <w:rFonts w:eastAsiaTheme="minorHAnsi"/>
            <w:noProof/>
            <w:lang w:val="en-US" w:eastAsia="en-US"/>
          </w:rPr>
          <w:t>7.10. Analiza impactului asupra populației și sănătății umane</w:t>
        </w:r>
        <w:r>
          <w:rPr>
            <w:noProof/>
            <w:webHidden/>
          </w:rPr>
          <w:tab/>
        </w:r>
        <w:r>
          <w:rPr>
            <w:noProof/>
            <w:webHidden/>
          </w:rPr>
          <w:fldChar w:fldCharType="begin"/>
        </w:r>
        <w:r>
          <w:rPr>
            <w:noProof/>
            <w:webHidden/>
          </w:rPr>
          <w:instrText xml:space="preserve"> PAGEREF _Toc117092240 \h </w:instrText>
        </w:r>
        <w:r>
          <w:rPr>
            <w:noProof/>
            <w:webHidden/>
          </w:rPr>
          <w:fldChar w:fldCharType="separate"/>
        </w:r>
        <w:r w:rsidR="002611B0">
          <w:rPr>
            <w:noProof/>
            <w:webHidden/>
          </w:rPr>
          <w:t>76</w:t>
        </w:r>
        <w:r>
          <w:rPr>
            <w:noProof/>
            <w:webHidden/>
          </w:rPr>
          <w:fldChar w:fldCharType="end"/>
        </w:r>
      </w:hyperlink>
    </w:p>
    <w:p w:rsidR="00E22788" w14:paraId="517081BB" w14:textId="4541E138">
      <w:pPr>
        <w:pStyle w:val="TOC2"/>
        <w:tabs>
          <w:tab w:val="right" w:leader="dot" w:pos="10030"/>
        </w:tabs>
        <w:rPr>
          <w:rFonts w:eastAsiaTheme="minorEastAsia" w:cstheme="minorBidi"/>
          <w:smallCaps w:val="0"/>
          <w:noProof/>
          <w:kern w:val="0"/>
          <w:sz w:val="22"/>
          <w:szCs w:val="22"/>
          <w:lang w:val="en-US" w:eastAsia="en-US" w:bidi="ar-SA"/>
        </w:rPr>
      </w:pPr>
      <w:hyperlink w:anchor="_Toc117092241" w:history="1">
        <w:r w:rsidRPr="003F5965">
          <w:rPr>
            <w:rStyle w:val="Hyperlink"/>
            <w:rFonts w:eastAsiaTheme="minorHAnsi"/>
            <w:noProof/>
            <w:lang w:val="en-US" w:eastAsia="en-US"/>
          </w:rPr>
          <w:t>7.11. Analiza impactului asupra patrimoniului cultural și a peisajului</w:t>
        </w:r>
        <w:r>
          <w:rPr>
            <w:noProof/>
            <w:webHidden/>
          </w:rPr>
          <w:tab/>
        </w:r>
        <w:r>
          <w:rPr>
            <w:noProof/>
            <w:webHidden/>
          </w:rPr>
          <w:fldChar w:fldCharType="begin"/>
        </w:r>
        <w:r>
          <w:rPr>
            <w:noProof/>
            <w:webHidden/>
          </w:rPr>
          <w:instrText xml:space="preserve"> PAGEREF _Toc117092241 \h </w:instrText>
        </w:r>
        <w:r>
          <w:rPr>
            <w:noProof/>
            <w:webHidden/>
          </w:rPr>
          <w:fldChar w:fldCharType="separate"/>
        </w:r>
        <w:r w:rsidR="002611B0">
          <w:rPr>
            <w:noProof/>
            <w:webHidden/>
          </w:rPr>
          <w:t>77</w:t>
        </w:r>
        <w:r>
          <w:rPr>
            <w:noProof/>
            <w:webHidden/>
          </w:rPr>
          <w:fldChar w:fldCharType="end"/>
        </w:r>
      </w:hyperlink>
    </w:p>
    <w:p w:rsidR="00E22788" w14:paraId="642DCC51" w14:textId="790D2BD1">
      <w:pPr>
        <w:pStyle w:val="TOC1"/>
        <w:tabs>
          <w:tab w:val="right" w:leader="dot" w:pos="10030"/>
        </w:tabs>
        <w:rPr>
          <w:rFonts w:eastAsiaTheme="minorEastAsia" w:cstheme="minorBidi"/>
          <w:b w:val="0"/>
          <w:bCs w:val="0"/>
          <w:caps w:val="0"/>
          <w:noProof/>
          <w:kern w:val="0"/>
          <w:sz w:val="22"/>
          <w:szCs w:val="22"/>
          <w:lang w:val="en-US" w:eastAsia="en-US" w:bidi="ar-SA"/>
        </w:rPr>
      </w:pPr>
      <w:hyperlink w:anchor="_Toc117092242" w:history="1">
        <w:r w:rsidRPr="003F5965">
          <w:rPr>
            <w:rStyle w:val="Hyperlink"/>
            <w:noProof/>
          </w:rPr>
          <w:t>8. Posibelele efecte semnificative în context transfrontalier</w:t>
        </w:r>
        <w:r>
          <w:rPr>
            <w:noProof/>
            <w:webHidden/>
          </w:rPr>
          <w:tab/>
        </w:r>
        <w:r>
          <w:rPr>
            <w:noProof/>
            <w:webHidden/>
          </w:rPr>
          <w:fldChar w:fldCharType="begin"/>
        </w:r>
        <w:r>
          <w:rPr>
            <w:noProof/>
            <w:webHidden/>
          </w:rPr>
          <w:instrText xml:space="preserve"> PAGEREF _Toc117092242 \h </w:instrText>
        </w:r>
        <w:r>
          <w:rPr>
            <w:noProof/>
            <w:webHidden/>
          </w:rPr>
          <w:fldChar w:fldCharType="separate"/>
        </w:r>
        <w:r w:rsidR="002611B0">
          <w:rPr>
            <w:noProof/>
            <w:webHidden/>
          </w:rPr>
          <w:t>78</w:t>
        </w:r>
        <w:r>
          <w:rPr>
            <w:noProof/>
            <w:webHidden/>
          </w:rPr>
          <w:fldChar w:fldCharType="end"/>
        </w:r>
      </w:hyperlink>
    </w:p>
    <w:p w:rsidR="00E22788" w14:paraId="4C043ECE" w14:textId="654B294E">
      <w:pPr>
        <w:pStyle w:val="TOC1"/>
        <w:tabs>
          <w:tab w:val="right" w:leader="dot" w:pos="10030"/>
        </w:tabs>
        <w:rPr>
          <w:rFonts w:eastAsiaTheme="minorEastAsia" w:cstheme="minorBidi"/>
          <w:b w:val="0"/>
          <w:bCs w:val="0"/>
          <w:caps w:val="0"/>
          <w:noProof/>
          <w:kern w:val="0"/>
          <w:sz w:val="22"/>
          <w:szCs w:val="22"/>
          <w:lang w:val="en-US" w:eastAsia="en-US" w:bidi="ar-SA"/>
        </w:rPr>
      </w:pPr>
      <w:hyperlink w:anchor="_Toc117092243" w:history="1">
        <w:r w:rsidRPr="003F5965">
          <w:rPr>
            <w:rStyle w:val="Hyperlink"/>
            <w:noProof/>
          </w:rPr>
          <w:t>9. Măsuri pentru reducerea impactului asupra habitatelor şi speciilor de interes comunitar și a factorilor de mediu</w:t>
        </w:r>
        <w:r>
          <w:rPr>
            <w:noProof/>
            <w:webHidden/>
          </w:rPr>
          <w:tab/>
        </w:r>
        <w:r>
          <w:rPr>
            <w:noProof/>
            <w:webHidden/>
          </w:rPr>
          <w:fldChar w:fldCharType="begin"/>
        </w:r>
        <w:r>
          <w:rPr>
            <w:noProof/>
            <w:webHidden/>
          </w:rPr>
          <w:instrText xml:space="preserve"> PAGEREF _Toc117092243 \h </w:instrText>
        </w:r>
        <w:r>
          <w:rPr>
            <w:noProof/>
            <w:webHidden/>
          </w:rPr>
          <w:fldChar w:fldCharType="separate"/>
        </w:r>
        <w:r w:rsidR="002611B0">
          <w:rPr>
            <w:noProof/>
            <w:webHidden/>
          </w:rPr>
          <w:t>79</w:t>
        </w:r>
        <w:r>
          <w:rPr>
            <w:noProof/>
            <w:webHidden/>
          </w:rPr>
          <w:fldChar w:fldCharType="end"/>
        </w:r>
      </w:hyperlink>
    </w:p>
    <w:p w:rsidR="00E22788" w14:paraId="59EA3695" w14:textId="37179C9C">
      <w:pPr>
        <w:pStyle w:val="TOC2"/>
        <w:tabs>
          <w:tab w:val="right" w:leader="dot" w:pos="10030"/>
        </w:tabs>
        <w:rPr>
          <w:rFonts w:eastAsiaTheme="minorEastAsia" w:cstheme="minorBidi"/>
          <w:smallCaps w:val="0"/>
          <w:noProof/>
          <w:kern w:val="0"/>
          <w:sz w:val="22"/>
          <w:szCs w:val="22"/>
          <w:lang w:val="en-US" w:eastAsia="en-US" w:bidi="ar-SA"/>
        </w:rPr>
      </w:pPr>
      <w:hyperlink w:anchor="_Toc117092244" w:history="1">
        <w:r w:rsidRPr="003F5965">
          <w:rPr>
            <w:rStyle w:val="Hyperlink"/>
            <w:rFonts w:eastAsia="Times New Roman"/>
            <w:noProof/>
          </w:rPr>
          <w:t>9.1. Măsuri pentru reducerea impactului asupra habitatelor de interes comunitar</w:t>
        </w:r>
        <w:r>
          <w:rPr>
            <w:noProof/>
            <w:webHidden/>
          </w:rPr>
          <w:tab/>
        </w:r>
        <w:r>
          <w:rPr>
            <w:noProof/>
            <w:webHidden/>
          </w:rPr>
          <w:fldChar w:fldCharType="begin"/>
        </w:r>
        <w:r>
          <w:rPr>
            <w:noProof/>
            <w:webHidden/>
          </w:rPr>
          <w:instrText xml:space="preserve"> PAGEREF _Toc117092244 \h </w:instrText>
        </w:r>
        <w:r>
          <w:rPr>
            <w:noProof/>
            <w:webHidden/>
          </w:rPr>
          <w:fldChar w:fldCharType="separate"/>
        </w:r>
        <w:r w:rsidR="002611B0">
          <w:rPr>
            <w:noProof/>
            <w:webHidden/>
          </w:rPr>
          <w:t>79</w:t>
        </w:r>
        <w:r>
          <w:rPr>
            <w:noProof/>
            <w:webHidden/>
          </w:rPr>
          <w:fldChar w:fldCharType="end"/>
        </w:r>
      </w:hyperlink>
    </w:p>
    <w:p w:rsidR="00E22788" w14:paraId="093CD27E" w14:textId="6C169BB3">
      <w:pPr>
        <w:pStyle w:val="TOC2"/>
        <w:tabs>
          <w:tab w:val="right" w:leader="dot" w:pos="10030"/>
        </w:tabs>
        <w:rPr>
          <w:rFonts w:eastAsiaTheme="minorEastAsia" w:cstheme="minorBidi"/>
          <w:smallCaps w:val="0"/>
          <w:noProof/>
          <w:kern w:val="0"/>
          <w:sz w:val="22"/>
          <w:szCs w:val="22"/>
          <w:lang w:val="en-US" w:eastAsia="en-US" w:bidi="ar-SA"/>
        </w:rPr>
      </w:pPr>
      <w:hyperlink w:anchor="_Toc117092245" w:history="1">
        <w:r w:rsidRPr="003F5965">
          <w:rPr>
            <w:rStyle w:val="Hyperlink"/>
            <w:rFonts w:eastAsia="Times New Roman"/>
            <w:noProof/>
            <w:lang w:val="en-US" w:eastAsia="en-US"/>
          </w:rPr>
          <w:t>9.2. Măsu</w:t>
        </w:r>
        <w:r w:rsidRPr="003F5965">
          <w:rPr>
            <w:rStyle w:val="Hyperlink"/>
            <w:noProof/>
          </w:rPr>
          <w:t>r</w:t>
        </w:r>
        <w:r w:rsidRPr="003F5965">
          <w:rPr>
            <w:rStyle w:val="Hyperlink"/>
            <w:rFonts w:eastAsia="Times New Roman"/>
            <w:noProof/>
            <w:lang w:val="en-US" w:eastAsia="en-US"/>
          </w:rPr>
          <w:t>i pentru reducerea impactului asupra speciilor de mamifere</w:t>
        </w:r>
        <w:r>
          <w:rPr>
            <w:noProof/>
            <w:webHidden/>
          </w:rPr>
          <w:tab/>
        </w:r>
        <w:r>
          <w:rPr>
            <w:noProof/>
            <w:webHidden/>
          </w:rPr>
          <w:fldChar w:fldCharType="begin"/>
        </w:r>
        <w:r>
          <w:rPr>
            <w:noProof/>
            <w:webHidden/>
          </w:rPr>
          <w:instrText xml:space="preserve"> PAGEREF _Toc117092245 \h </w:instrText>
        </w:r>
        <w:r>
          <w:rPr>
            <w:noProof/>
            <w:webHidden/>
          </w:rPr>
          <w:fldChar w:fldCharType="separate"/>
        </w:r>
        <w:r w:rsidR="002611B0">
          <w:rPr>
            <w:noProof/>
            <w:webHidden/>
          </w:rPr>
          <w:t>80</w:t>
        </w:r>
        <w:r>
          <w:rPr>
            <w:noProof/>
            <w:webHidden/>
          </w:rPr>
          <w:fldChar w:fldCharType="end"/>
        </w:r>
      </w:hyperlink>
    </w:p>
    <w:p w:rsidR="00E22788" w14:paraId="7D63CF83" w14:textId="116D8CE1">
      <w:pPr>
        <w:pStyle w:val="TOC2"/>
        <w:tabs>
          <w:tab w:val="right" w:leader="dot" w:pos="10030"/>
        </w:tabs>
        <w:rPr>
          <w:rFonts w:eastAsiaTheme="minorEastAsia" w:cstheme="minorBidi"/>
          <w:smallCaps w:val="0"/>
          <w:noProof/>
          <w:kern w:val="0"/>
          <w:sz w:val="22"/>
          <w:szCs w:val="22"/>
          <w:lang w:val="en-US" w:eastAsia="en-US" w:bidi="ar-SA"/>
        </w:rPr>
      </w:pPr>
      <w:hyperlink w:anchor="_Toc117092246" w:history="1">
        <w:r w:rsidRPr="003F5965">
          <w:rPr>
            <w:rStyle w:val="Hyperlink"/>
            <w:rFonts w:eastAsia="Times New Roman"/>
            <w:noProof/>
            <w:lang w:val="en-US" w:eastAsia="en-US"/>
          </w:rPr>
          <w:t>9.3. Măsuri pentru reducerea impactului asupra speciilor de amfibieni şi reptile</w:t>
        </w:r>
        <w:r>
          <w:rPr>
            <w:noProof/>
            <w:webHidden/>
          </w:rPr>
          <w:tab/>
        </w:r>
        <w:r>
          <w:rPr>
            <w:noProof/>
            <w:webHidden/>
          </w:rPr>
          <w:fldChar w:fldCharType="begin"/>
        </w:r>
        <w:r>
          <w:rPr>
            <w:noProof/>
            <w:webHidden/>
          </w:rPr>
          <w:instrText xml:space="preserve"> PAGEREF _Toc117092246 \h </w:instrText>
        </w:r>
        <w:r>
          <w:rPr>
            <w:noProof/>
            <w:webHidden/>
          </w:rPr>
          <w:fldChar w:fldCharType="separate"/>
        </w:r>
        <w:r w:rsidR="002611B0">
          <w:rPr>
            <w:noProof/>
            <w:webHidden/>
          </w:rPr>
          <w:t>81</w:t>
        </w:r>
        <w:r>
          <w:rPr>
            <w:noProof/>
            <w:webHidden/>
          </w:rPr>
          <w:fldChar w:fldCharType="end"/>
        </w:r>
      </w:hyperlink>
    </w:p>
    <w:p w:rsidR="00E22788" w14:paraId="791CC714" w14:textId="6623CD42">
      <w:pPr>
        <w:pStyle w:val="TOC2"/>
        <w:tabs>
          <w:tab w:val="right" w:leader="dot" w:pos="10030"/>
        </w:tabs>
        <w:rPr>
          <w:rFonts w:eastAsiaTheme="minorEastAsia" w:cstheme="minorBidi"/>
          <w:smallCaps w:val="0"/>
          <w:noProof/>
          <w:kern w:val="0"/>
          <w:sz w:val="22"/>
          <w:szCs w:val="22"/>
          <w:lang w:val="en-US" w:eastAsia="en-US" w:bidi="ar-SA"/>
        </w:rPr>
      </w:pPr>
      <w:hyperlink w:anchor="_Toc117092247" w:history="1">
        <w:r w:rsidRPr="003F5965">
          <w:rPr>
            <w:rStyle w:val="Hyperlink"/>
            <w:rFonts w:eastAsia="Times New Roman"/>
            <w:noProof/>
            <w:lang w:val="en-US" w:eastAsia="en-US"/>
          </w:rPr>
          <w:t>9.4. Măsuri pentru reducerea impactului asupra speciilor de peşti</w:t>
        </w:r>
        <w:r>
          <w:rPr>
            <w:noProof/>
            <w:webHidden/>
          </w:rPr>
          <w:tab/>
        </w:r>
        <w:r>
          <w:rPr>
            <w:noProof/>
            <w:webHidden/>
          </w:rPr>
          <w:fldChar w:fldCharType="begin"/>
        </w:r>
        <w:r>
          <w:rPr>
            <w:noProof/>
            <w:webHidden/>
          </w:rPr>
          <w:instrText xml:space="preserve"> PAGEREF _Toc117092247 \h </w:instrText>
        </w:r>
        <w:r>
          <w:rPr>
            <w:noProof/>
            <w:webHidden/>
          </w:rPr>
          <w:fldChar w:fldCharType="separate"/>
        </w:r>
        <w:r w:rsidR="002611B0">
          <w:rPr>
            <w:noProof/>
            <w:webHidden/>
          </w:rPr>
          <w:t>82</w:t>
        </w:r>
        <w:r>
          <w:rPr>
            <w:noProof/>
            <w:webHidden/>
          </w:rPr>
          <w:fldChar w:fldCharType="end"/>
        </w:r>
      </w:hyperlink>
    </w:p>
    <w:p w:rsidR="00E22788" w14:paraId="600E3915" w14:textId="67928ED8">
      <w:pPr>
        <w:pStyle w:val="TOC2"/>
        <w:tabs>
          <w:tab w:val="right" w:leader="dot" w:pos="10030"/>
        </w:tabs>
        <w:rPr>
          <w:rFonts w:eastAsiaTheme="minorEastAsia" w:cstheme="minorBidi"/>
          <w:smallCaps w:val="0"/>
          <w:noProof/>
          <w:kern w:val="0"/>
          <w:sz w:val="22"/>
          <w:szCs w:val="22"/>
          <w:lang w:val="en-US" w:eastAsia="en-US" w:bidi="ar-SA"/>
        </w:rPr>
      </w:pPr>
      <w:hyperlink w:anchor="_Toc117092248" w:history="1">
        <w:r w:rsidRPr="003F5965">
          <w:rPr>
            <w:rStyle w:val="Hyperlink"/>
            <w:rFonts w:eastAsia="Times New Roman"/>
            <w:noProof/>
            <w:lang w:val="en-US" w:eastAsia="en-US"/>
          </w:rPr>
          <w:t>9.5. Măsuri p</w:t>
        </w:r>
        <w:r w:rsidRPr="003F5965">
          <w:rPr>
            <w:rStyle w:val="Hyperlink"/>
            <w:noProof/>
          </w:rPr>
          <w:t>e</w:t>
        </w:r>
        <w:r w:rsidRPr="003F5965">
          <w:rPr>
            <w:rStyle w:val="Hyperlink"/>
            <w:rFonts w:eastAsia="Times New Roman"/>
            <w:noProof/>
            <w:lang w:val="en-US" w:eastAsia="en-US"/>
          </w:rPr>
          <w:t>ntru reducerea impactului asupra speciilor de nevertebrate</w:t>
        </w:r>
        <w:r>
          <w:rPr>
            <w:noProof/>
            <w:webHidden/>
          </w:rPr>
          <w:tab/>
        </w:r>
        <w:r>
          <w:rPr>
            <w:noProof/>
            <w:webHidden/>
          </w:rPr>
          <w:fldChar w:fldCharType="begin"/>
        </w:r>
        <w:r>
          <w:rPr>
            <w:noProof/>
            <w:webHidden/>
          </w:rPr>
          <w:instrText xml:space="preserve"> PAGEREF _Toc117092248 \h </w:instrText>
        </w:r>
        <w:r>
          <w:rPr>
            <w:noProof/>
            <w:webHidden/>
          </w:rPr>
          <w:fldChar w:fldCharType="separate"/>
        </w:r>
        <w:r w:rsidR="002611B0">
          <w:rPr>
            <w:noProof/>
            <w:webHidden/>
          </w:rPr>
          <w:t>82</w:t>
        </w:r>
        <w:r>
          <w:rPr>
            <w:noProof/>
            <w:webHidden/>
          </w:rPr>
          <w:fldChar w:fldCharType="end"/>
        </w:r>
      </w:hyperlink>
    </w:p>
    <w:p w:rsidR="00E22788" w14:paraId="1CB0CD59" w14:textId="2A1C0316">
      <w:pPr>
        <w:pStyle w:val="TOC2"/>
        <w:tabs>
          <w:tab w:val="right" w:leader="dot" w:pos="10030"/>
        </w:tabs>
        <w:rPr>
          <w:rFonts w:eastAsiaTheme="minorEastAsia" w:cstheme="minorBidi"/>
          <w:smallCaps w:val="0"/>
          <w:noProof/>
          <w:kern w:val="0"/>
          <w:sz w:val="22"/>
          <w:szCs w:val="22"/>
          <w:lang w:val="en-US" w:eastAsia="en-US" w:bidi="ar-SA"/>
        </w:rPr>
      </w:pPr>
      <w:hyperlink w:anchor="_Toc117092249" w:history="1">
        <w:r w:rsidRPr="003F5965">
          <w:rPr>
            <w:rStyle w:val="Hyperlink"/>
            <w:rFonts w:eastAsia="Times New Roman"/>
            <w:noProof/>
            <w:lang w:val="en-US" w:eastAsia="en-US"/>
          </w:rPr>
          <w:t>9.6. Măsuri recomandate pentru protecţia împotriva factorilor dăunători şi limitativi</w:t>
        </w:r>
        <w:r>
          <w:rPr>
            <w:noProof/>
            <w:webHidden/>
          </w:rPr>
          <w:tab/>
        </w:r>
        <w:r>
          <w:rPr>
            <w:noProof/>
            <w:webHidden/>
          </w:rPr>
          <w:fldChar w:fldCharType="begin"/>
        </w:r>
        <w:r>
          <w:rPr>
            <w:noProof/>
            <w:webHidden/>
          </w:rPr>
          <w:instrText xml:space="preserve"> PAGEREF _Toc117092249 \h </w:instrText>
        </w:r>
        <w:r>
          <w:rPr>
            <w:noProof/>
            <w:webHidden/>
          </w:rPr>
          <w:fldChar w:fldCharType="separate"/>
        </w:r>
        <w:r w:rsidR="002611B0">
          <w:rPr>
            <w:noProof/>
            <w:webHidden/>
          </w:rPr>
          <w:t>84</w:t>
        </w:r>
        <w:r>
          <w:rPr>
            <w:noProof/>
            <w:webHidden/>
          </w:rPr>
          <w:fldChar w:fldCharType="end"/>
        </w:r>
      </w:hyperlink>
    </w:p>
    <w:p w:rsidR="00E22788" w14:paraId="45C28654" w14:textId="4CDAF5CC">
      <w:pPr>
        <w:pStyle w:val="TOC2"/>
        <w:tabs>
          <w:tab w:val="right" w:leader="dot" w:pos="10030"/>
        </w:tabs>
        <w:rPr>
          <w:rFonts w:eastAsiaTheme="minorEastAsia" w:cstheme="minorBidi"/>
          <w:smallCaps w:val="0"/>
          <w:noProof/>
          <w:kern w:val="0"/>
          <w:sz w:val="22"/>
          <w:szCs w:val="22"/>
          <w:lang w:val="en-US" w:eastAsia="en-US" w:bidi="ar-SA"/>
        </w:rPr>
      </w:pPr>
      <w:hyperlink w:anchor="_Toc117092250" w:history="1">
        <w:r w:rsidRPr="003F5965">
          <w:rPr>
            <w:rStyle w:val="Hyperlink"/>
            <w:rFonts w:eastAsia="Times New Roman"/>
            <w:noProof/>
            <w:lang w:val="en-US" w:eastAsia="en-US"/>
          </w:rPr>
          <w:t>9.7. Măsuri de diminuare a impactului asupra factorului de mediu apă</w:t>
        </w:r>
        <w:r>
          <w:rPr>
            <w:noProof/>
            <w:webHidden/>
          </w:rPr>
          <w:tab/>
        </w:r>
        <w:r>
          <w:rPr>
            <w:noProof/>
            <w:webHidden/>
          </w:rPr>
          <w:fldChar w:fldCharType="begin"/>
        </w:r>
        <w:r>
          <w:rPr>
            <w:noProof/>
            <w:webHidden/>
          </w:rPr>
          <w:instrText xml:space="preserve"> PAGEREF _Toc117092250 \h </w:instrText>
        </w:r>
        <w:r>
          <w:rPr>
            <w:noProof/>
            <w:webHidden/>
          </w:rPr>
          <w:fldChar w:fldCharType="separate"/>
        </w:r>
        <w:r w:rsidR="002611B0">
          <w:rPr>
            <w:noProof/>
            <w:webHidden/>
          </w:rPr>
          <w:t>87</w:t>
        </w:r>
        <w:r>
          <w:rPr>
            <w:noProof/>
            <w:webHidden/>
          </w:rPr>
          <w:fldChar w:fldCharType="end"/>
        </w:r>
      </w:hyperlink>
    </w:p>
    <w:p w:rsidR="00E22788" w14:paraId="52A82ACB" w14:textId="368A6D9B">
      <w:pPr>
        <w:pStyle w:val="TOC2"/>
        <w:tabs>
          <w:tab w:val="right" w:leader="dot" w:pos="10030"/>
        </w:tabs>
        <w:rPr>
          <w:rFonts w:eastAsiaTheme="minorEastAsia" w:cstheme="minorBidi"/>
          <w:smallCaps w:val="0"/>
          <w:noProof/>
          <w:kern w:val="0"/>
          <w:sz w:val="22"/>
          <w:szCs w:val="22"/>
          <w:lang w:val="en-US" w:eastAsia="en-US" w:bidi="ar-SA"/>
        </w:rPr>
      </w:pPr>
      <w:hyperlink w:anchor="_Toc117092251" w:history="1">
        <w:r w:rsidRPr="003F5965">
          <w:rPr>
            <w:rStyle w:val="Hyperlink"/>
            <w:rFonts w:eastAsia="Times New Roman"/>
            <w:noProof/>
            <w:lang w:val="en-US" w:eastAsia="en-US"/>
          </w:rPr>
          <w:t>9.8. Măsuri de diminuare a impactului asupra factorului de mediu aer</w:t>
        </w:r>
        <w:r>
          <w:rPr>
            <w:noProof/>
            <w:webHidden/>
          </w:rPr>
          <w:tab/>
        </w:r>
        <w:r>
          <w:rPr>
            <w:noProof/>
            <w:webHidden/>
          </w:rPr>
          <w:fldChar w:fldCharType="begin"/>
        </w:r>
        <w:r>
          <w:rPr>
            <w:noProof/>
            <w:webHidden/>
          </w:rPr>
          <w:instrText xml:space="preserve"> PAGEREF _Toc117092251 \h </w:instrText>
        </w:r>
        <w:r>
          <w:rPr>
            <w:noProof/>
            <w:webHidden/>
          </w:rPr>
          <w:fldChar w:fldCharType="separate"/>
        </w:r>
        <w:r w:rsidR="002611B0">
          <w:rPr>
            <w:noProof/>
            <w:webHidden/>
          </w:rPr>
          <w:t>88</w:t>
        </w:r>
        <w:r>
          <w:rPr>
            <w:noProof/>
            <w:webHidden/>
          </w:rPr>
          <w:fldChar w:fldCharType="end"/>
        </w:r>
      </w:hyperlink>
    </w:p>
    <w:p w:rsidR="00E22788" w14:paraId="187E8544" w14:textId="26D34492">
      <w:pPr>
        <w:pStyle w:val="TOC2"/>
        <w:tabs>
          <w:tab w:val="right" w:leader="dot" w:pos="10030"/>
        </w:tabs>
        <w:rPr>
          <w:rFonts w:eastAsiaTheme="minorEastAsia" w:cstheme="minorBidi"/>
          <w:smallCaps w:val="0"/>
          <w:noProof/>
          <w:kern w:val="0"/>
          <w:sz w:val="22"/>
          <w:szCs w:val="22"/>
          <w:lang w:val="en-US" w:eastAsia="en-US" w:bidi="ar-SA"/>
        </w:rPr>
      </w:pPr>
      <w:hyperlink w:anchor="_Toc117092252" w:history="1">
        <w:r w:rsidRPr="003F5965">
          <w:rPr>
            <w:rStyle w:val="Hyperlink"/>
            <w:rFonts w:eastAsia="Times New Roman"/>
            <w:noProof/>
            <w:lang w:val="en-US" w:eastAsia="en-US"/>
          </w:rPr>
          <w:t>9.9. Măsuri de diminuare a impactului asupra factorului de mediu sol</w:t>
        </w:r>
        <w:r>
          <w:rPr>
            <w:noProof/>
            <w:webHidden/>
          </w:rPr>
          <w:tab/>
        </w:r>
        <w:r>
          <w:rPr>
            <w:noProof/>
            <w:webHidden/>
          </w:rPr>
          <w:fldChar w:fldCharType="begin"/>
        </w:r>
        <w:r>
          <w:rPr>
            <w:noProof/>
            <w:webHidden/>
          </w:rPr>
          <w:instrText xml:space="preserve"> PAGEREF _Toc117092252 \h </w:instrText>
        </w:r>
        <w:r>
          <w:rPr>
            <w:noProof/>
            <w:webHidden/>
          </w:rPr>
          <w:fldChar w:fldCharType="separate"/>
        </w:r>
        <w:r w:rsidR="002611B0">
          <w:rPr>
            <w:noProof/>
            <w:webHidden/>
          </w:rPr>
          <w:t>88</w:t>
        </w:r>
        <w:r>
          <w:rPr>
            <w:noProof/>
            <w:webHidden/>
          </w:rPr>
          <w:fldChar w:fldCharType="end"/>
        </w:r>
      </w:hyperlink>
    </w:p>
    <w:p w:rsidR="00E22788" w14:paraId="48CB3B2C" w14:textId="4B662E7C">
      <w:pPr>
        <w:pStyle w:val="TOC2"/>
        <w:tabs>
          <w:tab w:val="right" w:leader="dot" w:pos="10030"/>
        </w:tabs>
        <w:rPr>
          <w:rFonts w:eastAsiaTheme="minorEastAsia" w:cstheme="minorBidi"/>
          <w:smallCaps w:val="0"/>
          <w:noProof/>
          <w:kern w:val="0"/>
          <w:sz w:val="22"/>
          <w:szCs w:val="22"/>
          <w:lang w:val="en-US" w:eastAsia="en-US" w:bidi="ar-SA"/>
        </w:rPr>
      </w:pPr>
      <w:hyperlink w:anchor="_Toc117092253" w:history="1">
        <w:r w:rsidRPr="003F5965">
          <w:rPr>
            <w:rStyle w:val="Hyperlink"/>
            <w:rFonts w:eastAsia="Times New Roman"/>
            <w:noProof/>
            <w:lang w:val="en-US" w:eastAsia="en-US"/>
          </w:rPr>
          <w:t>9.10. Măsuri de diminuare a impactului asupra sănătății umane</w:t>
        </w:r>
        <w:r>
          <w:rPr>
            <w:noProof/>
            <w:webHidden/>
          </w:rPr>
          <w:tab/>
        </w:r>
        <w:r>
          <w:rPr>
            <w:noProof/>
            <w:webHidden/>
          </w:rPr>
          <w:fldChar w:fldCharType="begin"/>
        </w:r>
        <w:r>
          <w:rPr>
            <w:noProof/>
            <w:webHidden/>
          </w:rPr>
          <w:instrText xml:space="preserve"> PAGEREF _Toc117092253 \h </w:instrText>
        </w:r>
        <w:r>
          <w:rPr>
            <w:noProof/>
            <w:webHidden/>
          </w:rPr>
          <w:fldChar w:fldCharType="separate"/>
        </w:r>
        <w:r w:rsidR="002611B0">
          <w:rPr>
            <w:noProof/>
            <w:webHidden/>
          </w:rPr>
          <w:t>89</w:t>
        </w:r>
        <w:r>
          <w:rPr>
            <w:noProof/>
            <w:webHidden/>
          </w:rPr>
          <w:fldChar w:fldCharType="end"/>
        </w:r>
      </w:hyperlink>
    </w:p>
    <w:p w:rsidR="00E22788" w14:paraId="37A9ED0A" w14:textId="15A22431">
      <w:pPr>
        <w:pStyle w:val="TOC2"/>
        <w:tabs>
          <w:tab w:val="right" w:leader="dot" w:pos="10030"/>
        </w:tabs>
        <w:rPr>
          <w:rFonts w:eastAsiaTheme="minorEastAsia" w:cstheme="minorBidi"/>
          <w:smallCaps w:val="0"/>
          <w:noProof/>
          <w:kern w:val="0"/>
          <w:sz w:val="22"/>
          <w:szCs w:val="22"/>
          <w:lang w:val="en-US" w:eastAsia="en-US" w:bidi="ar-SA"/>
        </w:rPr>
      </w:pPr>
      <w:hyperlink w:anchor="_Toc117092254" w:history="1">
        <w:r w:rsidRPr="003F5965">
          <w:rPr>
            <w:rStyle w:val="Hyperlink"/>
            <w:rFonts w:eastAsia="Times New Roman"/>
            <w:noProof/>
            <w:lang w:val="en-US" w:eastAsia="en-US"/>
          </w:rPr>
          <w:t>9.11. Măsuri de reducere a impactului produs de zgomot și vibrații</w:t>
        </w:r>
        <w:r>
          <w:rPr>
            <w:noProof/>
            <w:webHidden/>
          </w:rPr>
          <w:tab/>
        </w:r>
        <w:r>
          <w:rPr>
            <w:noProof/>
            <w:webHidden/>
          </w:rPr>
          <w:fldChar w:fldCharType="begin"/>
        </w:r>
        <w:r>
          <w:rPr>
            <w:noProof/>
            <w:webHidden/>
          </w:rPr>
          <w:instrText xml:space="preserve"> PAGEREF _Toc117092254 \h </w:instrText>
        </w:r>
        <w:r>
          <w:rPr>
            <w:noProof/>
            <w:webHidden/>
          </w:rPr>
          <w:fldChar w:fldCharType="separate"/>
        </w:r>
        <w:r w:rsidR="002611B0">
          <w:rPr>
            <w:noProof/>
            <w:webHidden/>
          </w:rPr>
          <w:t>89</w:t>
        </w:r>
        <w:r>
          <w:rPr>
            <w:noProof/>
            <w:webHidden/>
          </w:rPr>
          <w:fldChar w:fldCharType="end"/>
        </w:r>
      </w:hyperlink>
    </w:p>
    <w:p w:rsidR="00E22788" w14:paraId="0CF75B3F" w14:textId="7828B55C">
      <w:pPr>
        <w:pStyle w:val="TOC1"/>
        <w:tabs>
          <w:tab w:val="right" w:leader="dot" w:pos="10030"/>
        </w:tabs>
        <w:rPr>
          <w:rFonts w:eastAsiaTheme="minorEastAsia" w:cstheme="minorBidi"/>
          <w:b w:val="0"/>
          <w:bCs w:val="0"/>
          <w:caps w:val="0"/>
          <w:noProof/>
          <w:kern w:val="0"/>
          <w:sz w:val="22"/>
          <w:szCs w:val="22"/>
          <w:lang w:val="en-US" w:eastAsia="en-US" w:bidi="ar-SA"/>
        </w:rPr>
      </w:pPr>
      <w:hyperlink w:anchor="_Toc117092255" w:history="1">
        <w:r w:rsidRPr="003F5965">
          <w:rPr>
            <w:rStyle w:val="Hyperlink"/>
            <w:noProof/>
          </w:rPr>
          <w:t>10. Motive care au condus la selectarea variantelor alese și descrirea modului în care s-a efectuat evaluarea</w:t>
        </w:r>
        <w:r>
          <w:rPr>
            <w:noProof/>
            <w:webHidden/>
          </w:rPr>
          <w:tab/>
        </w:r>
        <w:r>
          <w:rPr>
            <w:noProof/>
            <w:webHidden/>
          </w:rPr>
          <w:fldChar w:fldCharType="begin"/>
        </w:r>
        <w:r>
          <w:rPr>
            <w:noProof/>
            <w:webHidden/>
          </w:rPr>
          <w:instrText xml:space="preserve"> PAGEREF _Toc117092255 \h </w:instrText>
        </w:r>
        <w:r>
          <w:rPr>
            <w:noProof/>
            <w:webHidden/>
          </w:rPr>
          <w:fldChar w:fldCharType="separate"/>
        </w:r>
        <w:r w:rsidR="002611B0">
          <w:rPr>
            <w:noProof/>
            <w:webHidden/>
          </w:rPr>
          <w:t>90</w:t>
        </w:r>
        <w:r>
          <w:rPr>
            <w:noProof/>
            <w:webHidden/>
          </w:rPr>
          <w:fldChar w:fldCharType="end"/>
        </w:r>
      </w:hyperlink>
    </w:p>
    <w:p w:rsidR="00E22788" w14:paraId="087445B9" w14:textId="5AE8D4ED">
      <w:pPr>
        <w:pStyle w:val="TOC1"/>
        <w:tabs>
          <w:tab w:val="right" w:leader="dot" w:pos="10030"/>
        </w:tabs>
        <w:rPr>
          <w:rFonts w:eastAsiaTheme="minorEastAsia" w:cstheme="minorBidi"/>
          <w:b w:val="0"/>
          <w:bCs w:val="0"/>
          <w:caps w:val="0"/>
          <w:noProof/>
          <w:kern w:val="0"/>
          <w:sz w:val="22"/>
          <w:szCs w:val="22"/>
          <w:lang w:val="en-US" w:eastAsia="en-US" w:bidi="ar-SA"/>
        </w:rPr>
      </w:pPr>
      <w:hyperlink w:anchor="_Toc117092256" w:history="1">
        <w:r w:rsidRPr="003F5965">
          <w:rPr>
            <w:rStyle w:val="Hyperlink"/>
            <w:noProof/>
          </w:rPr>
          <w:t>11. MONITORIZAREA EFECTELOR ASUPRA MEDIULUI</w:t>
        </w:r>
        <w:r>
          <w:rPr>
            <w:noProof/>
            <w:webHidden/>
          </w:rPr>
          <w:tab/>
        </w:r>
        <w:r>
          <w:rPr>
            <w:noProof/>
            <w:webHidden/>
          </w:rPr>
          <w:fldChar w:fldCharType="begin"/>
        </w:r>
        <w:r>
          <w:rPr>
            <w:noProof/>
            <w:webHidden/>
          </w:rPr>
          <w:instrText xml:space="preserve"> PAGEREF _Toc117092256 \h </w:instrText>
        </w:r>
        <w:r>
          <w:rPr>
            <w:noProof/>
            <w:webHidden/>
          </w:rPr>
          <w:fldChar w:fldCharType="separate"/>
        </w:r>
        <w:r w:rsidR="002611B0">
          <w:rPr>
            <w:noProof/>
            <w:webHidden/>
          </w:rPr>
          <w:t>91</w:t>
        </w:r>
        <w:r>
          <w:rPr>
            <w:noProof/>
            <w:webHidden/>
          </w:rPr>
          <w:fldChar w:fldCharType="end"/>
        </w:r>
      </w:hyperlink>
    </w:p>
    <w:p w:rsidR="00E22788" w14:paraId="6FA388C5" w14:textId="1E66BD62">
      <w:pPr>
        <w:pStyle w:val="TOC1"/>
        <w:tabs>
          <w:tab w:val="right" w:leader="dot" w:pos="10030"/>
        </w:tabs>
        <w:rPr>
          <w:rFonts w:eastAsiaTheme="minorEastAsia" w:cstheme="minorBidi"/>
          <w:b w:val="0"/>
          <w:bCs w:val="0"/>
          <w:caps w:val="0"/>
          <w:noProof/>
          <w:kern w:val="0"/>
          <w:sz w:val="22"/>
          <w:szCs w:val="22"/>
          <w:lang w:val="en-US" w:eastAsia="en-US" w:bidi="ar-SA"/>
        </w:rPr>
      </w:pPr>
      <w:hyperlink w:anchor="_Toc117092257" w:history="1">
        <w:r w:rsidRPr="003F5965">
          <w:rPr>
            <w:rStyle w:val="Hyperlink"/>
            <w:noProof/>
          </w:rPr>
          <w:t>12. REZUMAT FĂRĂ CARACTER TEHNIC</w:t>
        </w:r>
        <w:r>
          <w:rPr>
            <w:noProof/>
            <w:webHidden/>
          </w:rPr>
          <w:tab/>
        </w:r>
        <w:r>
          <w:rPr>
            <w:noProof/>
            <w:webHidden/>
          </w:rPr>
          <w:fldChar w:fldCharType="begin"/>
        </w:r>
        <w:r>
          <w:rPr>
            <w:noProof/>
            <w:webHidden/>
          </w:rPr>
          <w:instrText xml:space="preserve"> PAGEREF _Toc117092257 \h </w:instrText>
        </w:r>
        <w:r>
          <w:rPr>
            <w:noProof/>
            <w:webHidden/>
          </w:rPr>
          <w:fldChar w:fldCharType="separate"/>
        </w:r>
        <w:r w:rsidR="002611B0">
          <w:rPr>
            <w:noProof/>
            <w:webHidden/>
          </w:rPr>
          <w:t>93</w:t>
        </w:r>
        <w:r>
          <w:rPr>
            <w:noProof/>
            <w:webHidden/>
          </w:rPr>
          <w:fldChar w:fldCharType="end"/>
        </w:r>
      </w:hyperlink>
    </w:p>
    <w:p w:rsidR="00E22788" w14:paraId="6FC2E11A" w14:textId="4201B4C1">
      <w:pPr>
        <w:pStyle w:val="TOC1"/>
        <w:tabs>
          <w:tab w:val="right" w:leader="dot" w:pos="10030"/>
        </w:tabs>
        <w:rPr>
          <w:rFonts w:eastAsiaTheme="minorEastAsia" w:cstheme="minorBidi"/>
          <w:b w:val="0"/>
          <w:bCs w:val="0"/>
          <w:caps w:val="0"/>
          <w:noProof/>
          <w:kern w:val="0"/>
          <w:sz w:val="22"/>
          <w:szCs w:val="22"/>
          <w:lang w:val="en-US" w:eastAsia="en-US" w:bidi="ar-SA"/>
        </w:rPr>
      </w:pPr>
      <w:hyperlink w:anchor="_Toc117092258" w:history="1">
        <w:r w:rsidRPr="003F5965">
          <w:rPr>
            <w:rStyle w:val="Hyperlink"/>
            <w:noProof/>
          </w:rPr>
          <w:t>13. BIBLIOGRAFIE</w:t>
        </w:r>
        <w:r>
          <w:rPr>
            <w:noProof/>
            <w:webHidden/>
          </w:rPr>
          <w:tab/>
        </w:r>
        <w:r>
          <w:rPr>
            <w:noProof/>
            <w:webHidden/>
          </w:rPr>
          <w:fldChar w:fldCharType="begin"/>
        </w:r>
        <w:r>
          <w:rPr>
            <w:noProof/>
            <w:webHidden/>
          </w:rPr>
          <w:instrText xml:space="preserve"> PAGEREF _Toc117092258 \h </w:instrText>
        </w:r>
        <w:r>
          <w:rPr>
            <w:noProof/>
            <w:webHidden/>
          </w:rPr>
          <w:fldChar w:fldCharType="separate"/>
        </w:r>
        <w:r w:rsidR="002611B0">
          <w:rPr>
            <w:noProof/>
            <w:webHidden/>
          </w:rPr>
          <w:t>95</w:t>
        </w:r>
        <w:r>
          <w:rPr>
            <w:noProof/>
            <w:webHidden/>
          </w:rPr>
          <w:fldChar w:fldCharType="end"/>
        </w:r>
      </w:hyperlink>
    </w:p>
    <w:p w:rsidR="00E22788" w14:paraId="2242A63F" w14:textId="0D43ADE9">
      <w:pPr>
        <w:pStyle w:val="TOC1"/>
        <w:tabs>
          <w:tab w:val="right" w:leader="dot" w:pos="10030"/>
        </w:tabs>
        <w:rPr>
          <w:rFonts w:eastAsiaTheme="minorEastAsia" w:cstheme="minorBidi"/>
          <w:b w:val="0"/>
          <w:bCs w:val="0"/>
          <w:caps w:val="0"/>
          <w:noProof/>
          <w:kern w:val="0"/>
          <w:sz w:val="22"/>
          <w:szCs w:val="22"/>
          <w:lang w:val="en-US" w:eastAsia="en-US" w:bidi="ar-SA"/>
        </w:rPr>
      </w:pPr>
      <w:hyperlink w:anchor="_Toc117092259" w:history="1">
        <w:r w:rsidRPr="003F5965">
          <w:rPr>
            <w:rStyle w:val="Hyperlink"/>
            <w:noProof/>
          </w:rPr>
          <w:t>ANEXE</w:t>
        </w:r>
        <w:r>
          <w:rPr>
            <w:noProof/>
            <w:webHidden/>
          </w:rPr>
          <w:tab/>
        </w:r>
        <w:r>
          <w:rPr>
            <w:noProof/>
            <w:webHidden/>
          </w:rPr>
          <w:fldChar w:fldCharType="begin"/>
        </w:r>
        <w:r>
          <w:rPr>
            <w:noProof/>
            <w:webHidden/>
          </w:rPr>
          <w:instrText xml:space="preserve"> PAGEREF _Toc117092259 \h </w:instrText>
        </w:r>
        <w:r>
          <w:rPr>
            <w:noProof/>
            <w:webHidden/>
          </w:rPr>
          <w:fldChar w:fldCharType="separate"/>
        </w:r>
        <w:r w:rsidR="002611B0">
          <w:rPr>
            <w:noProof/>
            <w:webHidden/>
          </w:rPr>
          <w:t>97</w:t>
        </w:r>
        <w:r>
          <w:rPr>
            <w:noProof/>
            <w:webHidden/>
          </w:rPr>
          <w:fldChar w:fldCharType="end"/>
        </w:r>
      </w:hyperlink>
    </w:p>
    <w:p w:rsidR="00E22788" w:rsidP="00E22788" w14:paraId="66979136" w14:textId="71F085D7">
      <w:pPr>
        <w:suppressAutoHyphens w:val="0"/>
        <w:spacing w:line="276" w:lineRule="auto"/>
        <w:ind w:firstLine="0"/>
        <w:jc w:val="left"/>
        <w:rPr>
          <w:rFonts w:eastAsiaTheme="minorHAnsi" w:cs="Times New Roman"/>
          <w:b/>
          <w:bCs/>
          <w:caps/>
          <w:kern w:val="32"/>
          <w:sz w:val="28"/>
          <w:szCs w:val="21"/>
          <w:lang w:val="en-US" w:eastAsia="en-US" w:bidi="ar-SA"/>
        </w:rPr>
      </w:pPr>
      <w:r>
        <w:rPr>
          <w:rFonts w:asciiTheme="minorHAnsi" w:hAnsiTheme="minorHAnsi" w:cs="Times New Roman"/>
          <w:b/>
          <w:bCs/>
          <w:sz w:val="20"/>
          <w:szCs w:val="20"/>
        </w:rPr>
        <w:fldChar w:fldCharType="end"/>
      </w:r>
      <w:r>
        <w:br w:type="page"/>
      </w:r>
    </w:p>
    <w:p w:rsidR="0030529E" w:rsidRPr="002B0DFC" w:rsidP="003C0C11" w14:paraId="05AEC40F" w14:textId="1F359B67">
      <w:pPr>
        <w:pStyle w:val="Heading1"/>
      </w:pPr>
      <w:bookmarkStart w:id="2" w:name="_Toc117092195"/>
      <w:r w:rsidRPr="002B0DFC">
        <w:t>1.Date introductive</w:t>
      </w:r>
      <w:bookmarkEnd w:id="0"/>
      <w:bookmarkEnd w:id="1"/>
      <w:bookmarkEnd w:id="2"/>
    </w:p>
    <w:p w:rsidR="0030529E" w:rsidP="0030529E" w14:paraId="1CA43923" w14:textId="77777777">
      <w:pPr>
        <w:tabs>
          <w:tab w:val="left" w:pos="914"/>
        </w:tabs>
        <w:rPr>
          <w:rFonts w:cs="Times New Roman"/>
        </w:rPr>
      </w:pPr>
    </w:p>
    <w:p w:rsidR="0027098E" w:rsidRPr="0027098E" w:rsidP="00571BCC" w14:paraId="6330A457" w14:textId="77777777">
      <w:pPr>
        <w:suppressAutoHyphens w:val="0"/>
        <w:spacing w:line="0" w:lineRule="atLeast"/>
        <w:ind w:firstLine="0"/>
        <w:rPr>
          <w:rFonts w:eastAsia="Arial Narrow" w:cs="Times New Roman"/>
          <w:kern w:val="0"/>
          <w:lang w:val="en-US" w:eastAsia="en-US" w:bidi="ar-SA"/>
        </w:rPr>
      </w:pPr>
      <w:r w:rsidRPr="0027098E">
        <w:rPr>
          <w:rFonts w:eastAsia="Arial Narrow" w:cs="Times New Roman"/>
          <w:kern w:val="0"/>
          <w:lang w:val="en-US" w:eastAsia="en-US" w:bidi="ar-SA"/>
        </w:rPr>
        <w:t>Criteriile</w:t>
      </w:r>
      <w:r w:rsidRPr="0027098E">
        <w:rPr>
          <w:rFonts w:eastAsia="Arial Narrow" w:cs="Times New Roman"/>
          <w:kern w:val="0"/>
          <w:lang w:val="en-US" w:eastAsia="en-US" w:bidi="ar-SA"/>
        </w:rPr>
        <w:t xml:space="preserve"> </w:t>
      </w:r>
      <w:r w:rsidRPr="0027098E">
        <w:rPr>
          <w:rFonts w:eastAsia="Arial Narrow" w:cs="Times New Roman"/>
          <w:kern w:val="0"/>
          <w:lang w:val="en-US" w:eastAsia="en-US" w:bidi="ar-SA"/>
        </w:rPr>
        <w:t>releva</w:t>
      </w:r>
      <w:r w:rsidR="00433B06">
        <w:rPr>
          <w:rFonts w:eastAsia="Arial Narrow" w:cs="Times New Roman"/>
          <w:kern w:val="0"/>
          <w:lang w:val="en-US" w:eastAsia="en-US" w:bidi="ar-SA"/>
        </w:rPr>
        <w:t>nte</w:t>
      </w:r>
      <w:r w:rsidR="00433B06">
        <w:rPr>
          <w:rFonts w:eastAsia="Arial Narrow" w:cs="Times New Roman"/>
          <w:kern w:val="0"/>
          <w:lang w:val="en-US" w:eastAsia="en-US" w:bidi="ar-SA"/>
        </w:rPr>
        <w:t xml:space="preserve"> din </w:t>
      </w:r>
      <w:r w:rsidR="00433B06">
        <w:rPr>
          <w:rFonts w:eastAsia="Arial Narrow" w:cs="Times New Roman"/>
          <w:kern w:val="0"/>
          <w:lang w:val="en-US" w:eastAsia="en-US" w:bidi="ar-SA"/>
        </w:rPr>
        <w:t>anexa</w:t>
      </w:r>
      <w:r w:rsidR="00433B06">
        <w:rPr>
          <w:rFonts w:eastAsia="Arial Narrow" w:cs="Times New Roman"/>
          <w:kern w:val="0"/>
          <w:lang w:val="en-US" w:eastAsia="en-US" w:bidi="ar-SA"/>
        </w:rPr>
        <w:t xml:space="preserve"> nr. 1 la </w:t>
      </w:r>
      <w:r w:rsidRPr="008E1D6A" w:rsidR="00433B06">
        <w:rPr>
          <w:rFonts w:eastAsia="Arial Narrow" w:cs="Times New Roman"/>
          <w:i/>
          <w:kern w:val="0"/>
          <w:lang w:val="en-US" w:eastAsia="en-US" w:bidi="ar-SA"/>
        </w:rPr>
        <w:t>HG nr. 1</w:t>
      </w:r>
      <w:r w:rsidRPr="008E1D6A">
        <w:rPr>
          <w:rFonts w:eastAsia="Arial Narrow" w:cs="Times New Roman"/>
          <w:i/>
          <w:kern w:val="0"/>
          <w:lang w:val="en-US" w:eastAsia="en-US" w:bidi="ar-SA"/>
        </w:rPr>
        <w:t>076/2004</w:t>
      </w:r>
      <w:r w:rsidR="008E1D6A">
        <w:rPr>
          <w:rFonts w:eastAsia="Arial Narrow" w:cs="Times New Roman"/>
          <w:kern w:val="0"/>
          <w:lang w:val="en-US" w:eastAsia="en-US" w:bidi="ar-SA"/>
        </w:rPr>
        <w:t xml:space="preserve"> </w:t>
      </w:r>
      <w:r w:rsidRPr="008E1D6A" w:rsidR="008E1D6A">
        <w:rPr>
          <w:rFonts w:cs="Times New Roman"/>
          <w:i/>
          <w:color w:val="000000"/>
          <w:shd w:val="clear" w:color="auto" w:fill="FFFFFF"/>
        </w:rPr>
        <w:t xml:space="preserve">privind stabilirea procedurii de realizare </w:t>
      </w:r>
      <w:r w:rsidRPr="008E1D6A" w:rsidR="008E1D6A">
        <w:rPr>
          <w:rFonts w:cs="Times New Roman"/>
          <w:i/>
          <w:color w:val="000000"/>
          <w:shd w:val="clear" w:color="auto" w:fill="FFFFFF"/>
        </w:rPr>
        <w:t>a</w:t>
      </w:r>
      <w:r w:rsidRPr="008E1D6A" w:rsidR="008E1D6A">
        <w:rPr>
          <w:rFonts w:cs="Times New Roman"/>
          <w:i/>
          <w:color w:val="000000"/>
          <w:shd w:val="clear" w:color="auto" w:fill="FFFFFF"/>
        </w:rPr>
        <w:t xml:space="preserve"> evaluării de mediu pentru planuri şi programe</w:t>
      </w:r>
      <w:r w:rsidRPr="0027098E">
        <w:rPr>
          <w:rFonts w:eastAsia="Arial Narrow" w:cs="Times New Roman"/>
          <w:kern w:val="0"/>
          <w:lang w:val="en-US" w:eastAsia="en-US" w:bidi="ar-SA"/>
        </w:rPr>
        <w:t>:</w:t>
      </w:r>
    </w:p>
    <w:p w:rsidR="0027098E" w:rsidRPr="0027098E" w:rsidP="00571BCC" w14:paraId="5C1D9963" w14:textId="77777777">
      <w:pPr>
        <w:suppressAutoHyphens w:val="0"/>
        <w:spacing w:line="8" w:lineRule="exact"/>
        <w:ind w:firstLine="0"/>
        <w:rPr>
          <w:rFonts w:eastAsia="Times New Roman" w:cs="Times New Roman"/>
          <w:kern w:val="0"/>
          <w:lang w:val="en-US" w:eastAsia="en-US" w:bidi="ar-SA"/>
        </w:rPr>
      </w:pPr>
    </w:p>
    <w:p w:rsidR="0027098E" w:rsidRPr="0027098E" w:rsidP="00571BCC" w14:paraId="76924780" w14:textId="77777777">
      <w:pPr>
        <w:suppressAutoHyphens w:val="0"/>
        <w:spacing w:line="172" w:lineRule="exact"/>
        <w:ind w:firstLine="0"/>
        <w:rPr>
          <w:rFonts w:eastAsia="Calibri" w:cs="Times New Roman"/>
          <w:b/>
          <w:kern w:val="0"/>
          <w:lang w:val="en-US" w:eastAsia="en-US" w:bidi="ar-SA"/>
        </w:rPr>
      </w:pPr>
    </w:p>
    <w:p w:rsidR="0027098E" w:rsidRPr="0027098E" w:rsidP="00571BCC" w14:paraId="64CDDFDA" w14:textId="6D4266C8">
      <w:pPr>
        <w:tabs>
          <w:tab w:val="left" w:pos="1407"/>
        </w:tabs>
        <w:suppressAutoHyphens w:val="0"/>
        <w:rPr>
          <w:rFonts w:eastAsia="Calibri" w:cs="Times New Roman"/>
          <w:b/>
          <w:kern w:val="0"/>
          <w:lang w:val="en-US" w:eastAsia="en-US" w:bidi="ar-SA"/>
        </w:rPr>
      </w:pPr>
      <w:r>
        <w:rPr>
          <w:rFonts w:eastAsia="Arial Narrow" w:cs="Times New Roman"/>
          <w:kern w:val="0"/>
          <w:lang w:val="en-US" w:eastAsia="en-US" w:bidi="ar-SA"/>
        </w:rPr>
        <w:t>-</w:t>
      </w:r>
      <w:r>
        <w:rPr>
          <w:rFonts w:eastAsia="Arial Narrow" w:cs="Times New Roman"/>
          <w:kern w:val="0"/>
          <w:lang w:val="en-US" w:eastAsia="en-US" w:bidi="ar-SA"/>
        </w:rPr>
        <w:t>î</w:t>
      </w:r>
      <w:r w:rsidRPr="0027098E">
        <w:rPr>
          <w:rFonts w:eastAsia="Arial Narrow" w:cs="Times New Roman"/>
          <w:kern w:val="0"/>
          <w:lang w:val="en-US" w:eastAsia="en-US" w:bidi="ar-SA"/>
        </w:rPr>
        <w:t>n</w:t>
      </w:r>
      <w:r w:rsidRPr="0027098E">
        <w:rPr>
          <w:rFonts w:eastAsia="Arial Narrow" w:cs="Times New Roman"/>
          <w:kern w:val="0"/>
          <w:lang w:val="en-US" w:eastAsia="en-US" w:bidi="ar-SA"/>
        </w:rPr>
        <w:t xml:space="preserve"> </w:t>
      </w:r>
      <w:r w:rsidRPr="0027098E">
        <w:rPr>
          <w:rFonts w:eastAsia="Arial Narrow" w:cs="Times New Roman"/>
          <w:kern w:val="0"/>
          <w:lang w:val="en-US" w:eastAsia="en-US" w:bidi="ar-SA"/>
        </w:rPr>
        <w:t>limitele</w:t>
      </w:r>
      <w:r w:rsidRPr="0027098E">
        <w:rPr>
          <w:rFonts w:eastAsia="Arial Narrow" w:cs="Times New Roman"/>
          <w:kern w:val="0"/>
          <w:lang w:val="en-US" w:eastAsia="en-US" w:bidi="ar-SA"/>
        </w:rPr>
        <w:t xml:space="preserve"> </w:t>
      </w:r>
      <w:r w:rsidRPr="0027098E">
        <w:rPr>
          <w:rFonts w:eastAsia="Arial Narrow" w:cs="Times New Roman"/>
          <w:kern w:val="0"/>
          <w:lang w:val="en-US" w:eastAsia="en-US" w:bidi="ar-SA"/>
        </w:rPr>
        <w:t>fondului</w:t>
      </w:r>
      <w:r w:rsidRPr="0027098E">
        <w:rPr>
          <w:rFonts w:eastAsia="Arial Narrow" w:cs="Times New Roman"/>
          <w:kern w:val="0"/>
          <w:lang w:val="en-US" w:eastAsia="en-US" w:bidi="ar-SA"/>
        </w:rPr>
        <w:t xml:space="preserve"> </w:t>
      </w:r>
      <w:r w:rsidRPr="0027098E">
        <w:rPr>
          <w:rFonts w:eastAsia="Arial Narrow" w:cs="Times New Roman"/>
          <w:kern w:val="0"/>
          <w:lang w:val="en-US" w:eastAsia="en-US" w:bidi="ar-SA"/>
        </w:rPr>
        <w:t>forestier</w:t>
      </w:r>
      <w:r w:rsidRPr="0027098E">
        <w:rPr>
          <w:rFonts w:eastAsia="Arial Narrow" w:cs="Times New Roman"/>
          <w:kern w:val="0"/>
          <w:lang w:val="en-US" w:eastAsia="en-US" w:bidi="ar-SA"/>
        </w:rPr>
        <w:t xml:space="preserve"> </w:t>
      </w:r>
      <w:r w:rsidRPr="0027098E">
        <w:rPr>
          <w:rFonts w:eastAsia="Arial Narrow" w:cs="Times New Roman"/>
          <w:kern w:val="0"/>
          <w:lang w:val="en-US" w:eastAsia="en-US" w:bidi="ar-SA"/>
        </w:rPr>
        <w:t>există</w:t>
      </w:r>
      <w:r w:rsidRPr="0027098E">
        <w:rPr>
          <w:rFonts w:eastAsia="Arial Narrow" w:cs="Times New Roman"/>
          <w:kern w:val="0"/>
          <w:lang w:val="en-US" w:eastAsia="en-US" w:bidi="ar-SA"/>
        </w:rPr>
        <w:t xml:space="preserve"> </w:t>
      </w:r>
      <w:r w:rsidRPr="0027098E">
        <w:rPr>
          <w:rFonts w:eastAsia="Arial Narrow" w:cs="Times New Roman"/>
          <w:kern w:val="0"/>
          <w:lang w:val="en-US" w:eastAsia="en-US" w:bidi="ar-SA"/>
        </w:rPr>
        <w:t>siturile</w:t>
      </w:r>
      <w:r w:rsidRPr="0027098E">
        <w:rPr>
          <w:rFonts w:eastAsia="Arial Narrow" w:cs="Times New Roman"/>
          <w:kern w:val="0"/>
          <w:lang w:val="en-US" w:eastAsia="en-US" w:bidi="ar-SA"/>
        </w:rPr>
        <w:t xml:space="preserve"> Natura 2000</w:t>
      </w:r>
      <w:r w:rsidR="00433B06">
        <w:rPr>
          <w:rFonts w:eastAsia="Arial Narrow" w:cs="Times New Roman"/>
          <w:kern w:val="0"/>
          <w:lang w:val="en-US" w:eastAsia="en-US" w:bidi="ar-SA"/>
        </w:rPr>
        <w:t xml:space="preserve"> ROSCI0</w:t>
      </w:r>
      <w:r w:rsidR="002A7954">
        <w:rPr>
          <w:rFonts w:eastAsia="Arial Narrow" w:cs="Times New Roman"/>
          <w:kern w:val="0"/>
          <w:lang w:val="en-US" w:eastAsia="en-US" w:bidi="ar-SA"/>
        </w:rPr>
        <w:t xml:space="preserve">0087 </w:t>
      </w:r>
      <w:r w:rsidR="002A7954">
        <w:rPr>
          <w:rFonts w:eastAsia="Arial Narrow" w:cs="Times New Roman"/>
          <w:kern w:val="0"/>
          <w:lang w:val="en-US" w:eastAsia="en-US" w:bidi="ar-SA"/>
        </w:rPr>
        <w:t>Grădiștea</w:t>
      </w:r>
      <w:r w:rsidR="002A7954">
        <w:rPr>
          <w:rFonts w:eastAsia="Arial Narrow" w:cs="Times New Roman"/>
          <w:kern w:val="0"/>
          <w:lang w:val="en-US" w:eastAsia="en-US" w:bidi="ar-SA"/>
        </w:rPr>
        <w:t xml:space="preserve"> </w:t>
      </w:r>
      <w:r w:rsidR="002A7954">
        <w:rPr>
          <w:rFonts w:eastAsia="Arial Narrow" w:cs="Times New Roman"/>
          <w:kern w:val="0"/>
          <w:lang w:val="en-US" w:eastAsia="en-US" w:bidi="ar-SA"/>
        </w:rPr>
        <w:t>Muncelului-Cioclovina</w:t>
      </w:r>
      <w:r w:rsidR="002A7954">
        <w:rPr>
          <w:rFonts w:eastAsia="Arial Narrow" w:cs="Times New Roman"/>
          <w:kern w:val="0"/>
          <w:lang w:val="en-US" w:eastAsia="en-US" w:bidi="ar-SA"/>
        </w:rPr>
        <w:t xml:space="preserve"> (393,37 ha), ROSPA0045 </w:t>
      </w:r>
      <w:r w:rsidR="002A7954">
        <w:rPr>
          <w:rFonts w:eastAsia="Arial Narrow" w:cs="Times New Roman"/>
          <w:kern w:val="0"/>
          <w:lang w:val="en-US" w:eastAsia="en-US" w:bidi="ar-SA"/>
        </w:rPr>
        <w:t>Grădiștea</w:t>
      </w:r>
      <w:r w:rsidR="002A7954">
        <w:rPr>
          <w:rFonts w:eastAsia="Arial Narrow" w:cs="Times New Roman"/>
          <w:kern w:val="0"/>
          <w:lang w:val="en-US" w:eastAsia="en-US" w:bidi="ar-SA"/>
        </w:rPr>
        <w:t xml:space="preserve"> </w:t>
      </w:r>
      <w:r w:rsidR="002A7954">
        <w:rPr>
          <w:rFonts w:eastAsia="Arial Narrow" w:cs="Times New Roman"/>
          <w:kern w:val="0"/>
          <w:lang w:val="en-US" w:eastAsia="en-US" w:bidi="ar-SA"/>
        </w:rPr>
        <w:t>Muncelului-Cioclovina</w:t>
      </w:r>
      <w:r w:rsidR="002A7954">
        <w:rPr>
          <w:rFonts w:eastAsia="Arial Narrow" w:cs="Times New Roman"/>
          <w:kern w:val="0"/>
          <w:lang w:val="en-US" w:eastAsia="en-US" w:bidi="ar-SA"/>
        </w:rPr>
        <w:t xml:space="preserve"> (393,37 ha), RONPA0015 </w:t>
      </w:r>
      <w:r w:rsidR="002A7954">
        <w:rPr>
          <w:rFonts w:eastAsia="Arial Narrow" w:cs="Times New Roman"/>
          <w:kern w:val="0"/>
          <w:lang w:val="en-US" w:eastAsia="en-US" w:bidi="ar-SA"/>
        </w:rPr>
        <w:t>Parcul</w:t>
      </w:r>
      <w:r w:rsidR="002A7954">
        <w:rPr>
          <w:rFonts w:eastAsia="Arial Narrow" w:cs="Times New Roman"/>
          <w:kern w:val="0"/>
          <w:lang w:val="en-US" w:eastAsia="en-US" w:bidi="ar-SA"/>
        </w:rPr>
        <w:t xml:space="preserve"> Natural </w:t>
      </w:r>
      <w:r w:rsidR="002A7954">
        <w:rPr>
          <w:rFonts w:eastAsia="Arial Narrow" w:cs="Times New Roman"/>
          <w:kern w:val="0"/>
          <w:lang w:val="en-US" w:eastAsia="en-US" w:bidi="ar-SA"/>
        </w:rPr>
        <w:t>Grădiștea</w:t>
      </w:r>
      <w:r w:rsidR="002A7954">
        <w:rPr>
          <w:rFonts w:eastAsia="Arial Narrow" w:cs="Times New Roman"/>
          <w:kern w:val="0"/>
          <w:lang w:val="en-US" w:eastAsia="en-US" w:bidi="ar-SA"/>
        </w:rPr>
        <w:t xml:space="preserve"> </w:t>
      </w:r>
      <w:r w:rsidR="002A7954">
        <w:rPr>
          <w:rFonts w:eastAsia="Arial Narrow" w:cs="Times New Roman"/>
          <w:kern w:val="0"/>
          <w:lang w:val="en-US" w:eastAsia="en-US" w:bidi="ar-SA"/>
        </w:rPr>
        <w:t>Muncelului-Cioclovina</w:t>
      </w:r>
      <w:r w:rsidR="002A7954">
        <w:rPr>
          <w:rFonts w:eastAsia="Arial Narrow" w:cs="Times New Roman"/>
          <w:kern w:val="0"/>
          <w:lang w:val="en-US" w:eastAsia="en-US" w:bidi="ar-SA"/>
        </w:rPr>
        <w:t xml:space="preserve"> (393,37 ha), </w:t>
      </w:r>
      <w:r w:rsidR="006537E6">
        <w:rPr>
          <w:rFonts w:eastAsia="Arial Narrow" w:cs="Times New Roman"/>
          <w:kern w:val="0"/>
          <w:lang w:val="en-US" w:eastAsia="en-US" w:bidi="ar-SA"/>
        </w:rPr>
        <w:t xml:space="preserve">RONPA </w:t>
      </w:r>
      <w:r w:rsidR="006537E6">
        <w:rPr>
          <w:rFonts w:eastAsia="Arial Narrow" w:cs="Times New Roman"/>
          <w:kern w:val="0"/>
          <w:lang w:val="en-US" w:eastAsia="en-US" w:bidi="ar-SA"/>
        </w:rPr>
        <w:t>Complexul</w:t>
      </w:r>
      <w:r w:rsidR="006537E6">
        <w:rPr>
          <w:rFonts w:eastAsia="Arial Narrow" w:cs="Times New Roman"/>
          <w:kern w:val="0"/>
          <w:lang w:val="en-US" w:eastAsia="en-US" w:bidi="ar-SA"/>
        </w:rPr>
        <w:t xml:space="preserve"> </w:t>
      </w:r>
      <w:r w:rsidR="006537E6">
        <w:rPr>
          <w:rFonts w:eastAsia="Arial Narrow" w:cs="Times New Roman"/>
          <w:kern w:val="0"/>
          <w:lang w:val="en-US" w:eastAsia="en-US" w:bidi="ar-SA"/>
        </w:rPr>
        <w:t>Crastic</w:t>
      </w:r>
      <w:r w:rsidR="006537E6">
        <w:rPr>
          <w:rFonts w:eastAsia="Arial Narrow" w:cs="Times New Roman"/>
          <w:kern w:val="0"/>
          <w:lang w:val="en-US" w:eastAsia="en-US" w:bidi="ar-SA"/>
        </w:rPr>
        <w:t xml:space="preserve"> </w:t>
      </w:r>
      <w:r w:rsidR="006537E6">
        <w:rPr>
          <w:rFonts w:eastAsia="Arial Narrow" w:cs="Times New Roman"/>
          <w:kern w:val="0"/>
          <w:lang w:val="en-US" w:eastAsia="en-US" w:bidi="ar-SA"/>
        </w:rPr>
        <w:t>Ponorici</w:t>
      </w:r>
      <w:r w:rsidR="006537E6">
        <w:rPr>
          <w:rFonts w:eastAsia="Arial Narrow" w:cs="Times New Roman"/>
          <w:kern w:val="0"/>
          <w:lang w:val="en-US" w:eastAsia="en-US" w:bidi="ar-SA"/>
        </w:rPr>
        <w:t xml:space="preserve"> </w:t>
      </w:r>
      <w:r w:rsidR="006537E6">
        <w:rPr>
          <w:rFonts w:eastAsia="Arial Narrow" w:cs="Times New Roman"/>
          <w:kern w:val="0"/>
          <w:lang w:val="en-US" w:eastAsia="en-US" w:bidi="ar-SA"/>
        </w:rPr>
        <w:t>Cioclovina</w:t>
      </w:r>
      <w:r w:rsidR="006537E6">
        <w:rPr>
          <w:rFonts w:eastAsia="Arial Narrow" w:cs="Times New Roman"/>
          <w:kern w:val="0"/>
          <w:lang w:val="en-US" w:eastAsia="en-US" w:bidi="ar-SA"/>
        </w:rPr>
        <w:t xml:space="preserve"> (233,34 ha), RONPA0929 </w:t>
      </w:r>
      <w:r w:rsidR="006537E6">
        <w:rPr>
          <w:rFonts w:eastAsia="Arial Narrow" w:cs="Times New Roman"/>
          <w:kern w:val="0"/>
          <w:lang w:val="en-US" w:eastAsia="en-US" w:bidi="ar-SA"/>
        </w:rPr>
        <w:t>Geoparcul</w:t>
      </w:r>
      <w:r w:rsidR="006537E6">
        <w:rPr>
          <w:rFonts w:eastAsia="Arial Narrow" w:cs="Times New Roman"/>
          <w:kern w:val="0"/>
          <w:lang w:val="en-US" w:eastAsia="en-US" w:bidi="ar-SA"/>
        </w:rPr>
        <w:t xml:space="preserve"> </w:t>
      </w:r>
      <w:r w:rsidR="006537E6">
        <w:rPr>
          <w:rFonts w:eastAsia="Arial Narrow" w:cs="Times New Roman"/>
          <w:kern w:val="0"/>
          <w:lang w:val="en-US" w:eastAsia="en-US" w:bidi="ar-SA"/>
        </w:rPr>
        <w:t>Dinozaurilor</w:t>
      </w:r>
      <w:r w:rsidR="006537E6">
        <w:rPr>
          <w:rFonts w:eastAsia="Arial Narrow" w:cs="Times New Roman"/>
          <w:kern w:val="0"/>
          <w:lang w:val="en-US" w:eastAsia="en-US" w:bidi="ar-SA"/>
        </w:rPr>
        <w:t xml:space="preserve"> – </w:t>
      </w:r>
      <w:r w:rsidR="006537E6">
        <w:rPr>
          <w:rFonts w:eastAsia="Arial Narrow" w:cs="Times New Roman"/>
          <w:kern w:val="0"/>
          <w:lang w:val="en-US" w:eastAsia="en-US" w:bidi="ar-SA"/>
        </w:rPr>
        <w:t>Țara</w:t>
      </w:r>
      <w:r w:rsidR="006537E6">
        <w:rPr>
          <w:rFonts w:eastAsia="Arial Narrow" w:cs="Times New Roman"/>
          <w:kern w:val="0"/>
          <w:lang w:val="en-US" w:eastAsia="en-US" w:bidi="ar-SA"/>
        </w:rPr>
        <w:t xml:space="preserve"> </w:t>
      </w:r>
      <w:r w:rsidR="006537E6">
        <w:rPr>
          <w:rFonts w:eastAsia="Arial Narrow" w:cs="Times New Roman"/>
          <w:kern w:val="0"/>
          <w:lang w:val="en-US" w:eastAsia="en-US" w:bidi="ar-SA"/>
        </w:rPr>
        <w:t>Hațegului</w:t>
      </w:r>
      <w:r w:rsidR="006537E6">
        <w:rPr>
          <w:rFonts w:eastAsia="Arial Narrow" w:cs="Times New Roman"/>
          <w:kern w:val="0"/>
          <w:lang w:val="en-US" w:eastAsia="en-US" w:bidi="ar-SA"/>
        </w:rPr>
        <w:t xml:space="preserve"> (273,21 ha) </w:t>
      </w:r>
      <w:r w:rsidR="006537E6">
        <w:rPr>
          <w:rFonts w:eastAsia="Arial Narrow" w:cs="Times New Roman"/>
          <w:kern w:val="0"/>
          <w:lang w:val="en-US" w:eastAsia="en-US" w:bidi="ar-SA"/>
        </w:rPr>
        <w:t>și</w:t>
      </w:r>
      <w:r w:rsidR="006537E6">
        <w:rPr>
          <w:rFonts w:eastAsia="Arial Narrow" w:cs="Times New Roman"/>
          <w:kern w:val="0"/>
          <w:lang w:val="en-US" w:eastAsia="en-US" w:bidi="ar-SA"/>
        </w:rPr>
        <w:t xml:space="preserve"> ROSCI0236 </w:t>
      </w:r>
      <w:r w:rsidR="006537E6">
        <w:rPr>
          <w:rFonts w:eastAsia="Arial Narrow" w:cs="Times New Roman"/>
          <w:kern w:val="0"/>
          <w:lang w:val="en-US" w:eastAsia="en-US" w:bidi="ar-SA"/>
        </w:rPr>
        <w:t>Strei</w:t>
      </w:r>
      <w:r w:rsidR="006537E6">
        <w:rPr>
          <w:rFonts w:eastAsia="Arial Narrow" w:cs="Times New Roman"/>
          <w:kern w:val="0"/>
          <w:lang w:val="en-US" w:eastAsia="en-US" w:bidi="ar-SA"/>
        </w:rPr>
        <w:t xml:space="preserve"> </w:t>
      </w:r>
      <w:r w:rsidR="006537E6">
        <w:rPr>
          <w:rFonts w:eastAsia="Arial Narrow" w:cs="Times New Roman"/>
          <w:kern w:val="0"/>
          <w:lang w:val="en-US" w:eastAsia="en-US" w:bidi="ar-SA"/>
        </w:rPr>
        <w:t>Hațeg</w:t>
      </w:r>
      <w:r w:rsidR="006537E6">
        <w:rPr>
          <w:rFonts w:eastAsia="Arial Narrow" w:cs="Times New Roman"/>
          <w:kern w:val="0"/>
          <w:lang w:val="en-US" w:eastAsia="en-US" w:bidi="ar-SA"/>
        </w:rPr>
        <w:t xml:space="preserve"> (273,21 ha)</w:t>
      </w:r>
    </w:p>
    <w:p w:rsidR="0027098E" w:rsidRPr="00556FB1" w:rsidP="00571BCC" w14:paraId="49118CD4" w14:textId="5E3FD27B">
      <w:pPr>
        <w:tabs>
          <w:tab w:val="left" w:pos="1407"/>
        </w:tabs>
        <w:suppressAutoHyphens w:val="0"/>
        <w:rPr>
          <w:rFonts w:eastAsia="Calibri" w:cs="Times New Roman"/>
          <w:b/>
          <w:kern w:val="0"/>
          <w:lang w:val="en-US" w:eastAsia="en-US" w:bidi="ar-SA"/>
        </w:rPr>
      </w:pPr>
      <w:r>
        <w:rPr>
          <w:rFonts w:eastAsia="Arial Narrow" w:cs="Times New Roman"/>
          <w:kern w:val="0"/>
          <w:lang w:val="en-US" w:eastAsia="en-US" w:bidi="ar-SA"/>
        </w:rPr>
        <w:t>-</w:t>
      </w:r>
      <w:r w:rsidR="008E1D6A">
        <w:rPr>
          <w:rFonts w:eastAsia="Arial Narrow" w:cs="Times New Roman"/>
          <w:kern w:val="0"/>
          <w:lang w:val="en-US" w:eastAsia="en-US" w:bidi="ar-SA"/>
        </w:rPr>
        <w:t xml:space="preserve"> </w:t>
      </w:r>
      <w:r w:rsidR="00433B06">
        <w:rPr>
          <w:rFonts w:eastAsia="Arial Narrow" w:cs="Times New Roman"/>
          <w:kern w:val="0"/>
          <w:lang w:val="en-US" w:eastAsia="en-US" w:bidi="ar-SA"/>
        </w:rPr>
        <w:t>p</w:t>
      </w:r>
      <w:r w:rsidRPr="0027098E">
        <w:rPr>
          <w:rFonts w:eastAsia="Arial Narrow" w:cs="Times New Roman"/>
          <w:kern w:val="0"/>
          <w:lang w:val="en-US" w:eastAsia="en-US" w:bidi="ar-SA"/>
        </w:rPr>
        <w:t>lanul</w:t>
      </w:r>
      <w:r w:rsidRPr="0027098E">
        <w:rPr>
          <w:rFonts w:eastAsia="Arial Narrow" w:cs="Times New Roman"/>
          <w:kern w:val="0"/>
          <w:lang w:val="en-US" w:eastAsia="en-US" w:bidi="ar-SA"/>
        </w:rPr>
        <w:t xml:space="preserve"> </w:t>
      </w:r>
      <w:r w:rsidRPr="0027098E">
        <w:rPr>
          <w:rFonts w:eastAsia="Arial Narrow" w:cs="Times New Roman"/>
          <w:kern w:val="0"/>
          <w:lang w:val="en-US" w:eastAsia="en-US" w:bidi="ar-SA"/>
        </w:rPr>
        <w:t>determină</w:t>
      </w:r>
      <w:r w:rsidRPr="0027098E">
        <w:rPr>
          <w:rFonts w:eastAsia="Arial Narrow" w:cs="Times New Roman"/>
          <w:kern w:val="0"/>
          <w:lang w:val="en-US" w:eastAsia="en-US" w:bidi="ar-SA"/>
        </w:rPr>
        <w:t xml:space="preserve"> </w:t>
      </w:r>
      <w:r w:rsidRPr="0027098E">
        <w:rPr>
          <w:rFonts w:eastAsia="Arial Narrow" w:cs="Times New Roman"/>
          <w:kern w:val="0"/>
          <w:lang w:val="en-US" w:eastAsia="en-US" w:bidi="ar-SA"/>
        </w:rPr>
        <w:t>utilizarea</w:t>
      </w:r>
      <w:r w:rsidRPr="0027098E">
        <w:rPr>
          <w:rFonts w:eastAsia="Arial Narrow" w:cs="Times New Roman"/>
          <w:kern w:val="0"/>
          <w:lang w:val="en-US" w:eastAsia="en-US" w:bidi="ar-SA"/>
        </w:rPr>
        <w:t xml:space="preserve"> </w:t>
      </w:r>
      <w:r w:rsidRPr="0027098E">
        <w:rPr>
          <w:rFonts w:eastAsia="Arial Narrow" w:cs="Times New Roman"/>
          <w:kern w:val="0"/>
          <w:lang w:val="en-US" w:eastAsia="en-US" w:bidi="ar-SA"/>
        </w:rPr>
        <w:t>unei</w:t>
      </w:r>
      <w:r w:rsidRPr="0027098E">
        <w:rPr>
          <w:rFonts w:eastAsia="Arial Narrow" w:cs="Times New Roman"/>
          <w:kern w:val="0"/>
          <w:lang w:val="en-US" w:eastAsia="en-US" w:bidi="ar-SA"/>
        </w:rPr>
        <w:t xml:space="preserve"> </w:t>
      </w:r>
      <w:r w:rsidRPr="0027098E">
        <w:rPr>
          <w:rFonts w:eastAsia="Arial Narrow" w:cs="Times New Roman"/>
          <w:kern w:val="0"/>
          <w:lang w:val="en-US" w:eastAsia="en-US" w:bidi="ar-SA"/>
        </w:rPr>
        <w:t>suprafețe</w:t>
      </w:r>
      <w:r w:rsidRPr="0027098E">
        <w:rPr>
          <w:rFonts w:eastAsia="Arial Narrow" w:cs="Times New Roman"/>
          <w:kern w:val="0"/>
          <w:lang w:val="en-US" w:eastAsia="en-US" w:bidi="ar-SA"/>
        </w:rPr>
        <w:t xml:space="preserve"> cumulate de </w:t>
      </w:r>
      <w:r w:rsidR="006537E6">
        <w:rPr>
          <w:rFonts w:eastAsia="Arial Narrow" w:cs="Times New Roman"/>
          <w:kern w:val="0"/>
          <w:lang w:val="en-US" w:eastAsia="en-US" w:bidi="ar-SA"/>
        </w:rPr>
        <w:t>666,58</w:t>
      </w:r>
      <w:r w:rsidR="00433B06">
        <w:rPr>
          <w:rFonts w:eastAsia="Arial Narrow" w:cs="Times New Roman"/>
          <w:kern w:val="0"/>
          <w:lang w:val="en-US" w:eastAsia="en-US" w:bidi="ar-SA"/>
        </w:rPr>
        <w:t xml:space="preserve"> </w:t>
      </w:r>
      <w:r w:rsidRPr="0027098E">
        <w:rPr>
          <w:rFonts w:eastAsia="Arial Narrow" w:cs="Times New Roman"/>
          <w:kern w:val="0"/>
          <w:lang w:val="en-US" w:eastAsia="en-US" w:bidi="ar-SA"/>
        </w:rPr>
        <w:t>ha.</w:t>
      </w:r>
    </w:p>
    <w:p w:rsidR="0027098E" w:rsidRPr="008E1D6A" w:rsidP="008E1D6A" w14:paraId="41548AAA" w14:textId="77777777">
      <w:pPr>
        <w:autoSpaceDE w:val="0"/>
        <w:autoSpaceDN w:val="0"/>
        <w:adjustRightInd w:val="0"/>
        <w:rPr>
          <w:rFonts w:cs="Times New Roman"/>
          <w:bCs/>
          <w:i/>
          <w:iCs/>
          <w:color w:val="000000"/>
        </w:rPr>
      </w:pPr>
      <w:r>
        <w:rPr>
          <w:rFonts w:eastAsia="Calibri" w:cs="Times New Roman"/>
          <w:b/>
          <w:kern w:val="0"/>
          <w:lang w:val="en-US" w:eastAsia="en-US" w:bidi="ar-SA"/>
        </w:rPr>
        <w:t>-</w:t>
      </w:r>
      <w:r w:rsidR="008E1D6A">
        <w:rPr>
          <w:rFonts w:eastAsia="Calibri" w:cs="Times New Roman"/>
          <w:b/>
          <w:kern w:val="0"/>
          <w:lang w:val="en-US" w:eastAsia="en-US" w:bidi="ar-SA"/>
        </w:rPr>
        <w:t xml:space="preserve"> </w:t>
      </w:r>
      <w:r w:rsidRPr="00433B06" w:rsidR="00433B06">
        <w:rPr>
          <w:rFonts w:eastAsia="Calibri" w:cs="Times New Roman"/>
          <w:kern w:val="0"/>
          <w:lang w:val="en-US" w:eastAsia="en-US" w:bidi="ar-SA"/>
        </w:rPr>
        <w:t>planul</w:t>
      </w:r>
      <w:r w:rsidRPr="00433B06" w:rsidR="00433B06">
        <w:rPr>
          <w:rFonts w:eastAsia="Calibri" w:cs="Times New Roman"/>
          <w:kern w:val="0"/>
          <w:lang w:val="en-US" w:eastAsia="en-US" w:bidi="ar-SA"/>
        </w:rPr>
        <w:t xml:space="preserve">  nu</w:t>
      </w:r>
      <w:r w:rsidRPr="00433B06" w:rsidR="00433B06">
        <w:rPr>
          <w:rFonts w:eastAsia="Calibri" w:cs="Times New Roman"/>
          <w:kern w:val="0"/>
          <w:lang w:val="en-US" w:eastAsia="en-US" w:bidi="ar-SA"/>
        </w:rPr>
        <w:t xml:space="preserve"> </w:t>
      </w:r>
      <w:r w:rsidRPr="00433B06" w:rsidR="00433B06">
        <w:rPr>
          <w:rFonts w:eastAsia="Calibri" w:cs="Times New Roman"/>
          <w:kern w:val="0"/>
          <w:lang w:val="en-US" w:eastAsia="en-US" w:bidi="ar-SA"/>
        </w:rPr>
        <w:t>propune</w:t>
      </w:r>
      <w:r w:rsidRPr="00433B06" w:rsidR="00433B06">
        <w:rPr>
          <w:rFonts w:eastAsia="Calibri" w:cs="Times New Roman"/>
          <w:kern w:val="0"/>
          <w:lang w:val="en-US" w:eastAsia="en-US" w:bidi="ar-SA"/>
        </w:rPr>
        <w:t xml:space="preserve"> </w:t>
      </w:r>
      <w:r w:rsidRPr="00433B06" w:rsidR="00433B06">
        <w:rPr>
          <w:rFonts w:eastAsia="Calibri" w:cs="Times New Roman"/>
          <w:kern w:val="0"/>
          <w:lang w:val="en-US" w:eastAsia="en-US" w:bidi="ar-SA"/>
        </w:rPr>
        <w:t>construirea</w:t>
      </w:r>
      <w:r w:rsidRPr="00433B06" w:rsidR="00433B06">
        <w:rPr>
          <w:rFonts w:eastAsia="Calibri" w:cs="Times New Roman"/>
          <w:kern w:val="0"/>
          <w:lang w:val="en-US" w:eastAsia="en-US" w:bidi="ar-SA"/>
        </w:rPr>
        <w:t xml:space="preserve"> de </w:t>
      </w:r>
      <w:r w:rsidRPr="00433B06" w:rsidR="00433B06">
        <w:rPr>
          <w:rFonts w:eastAsia="Calibri" w:cs="Times New Roman"/>
          <w:kern w:val="0"/>
          <w:lang w:val="en-US" w:eastAsia="en-US" w:bidi="ar-SA"/>
        </w:rPr>
        <w:t>noi</w:t>
      </w:r>
      <w:r w:rsidRPr="00433B06" w:rsidR="00433B06">
        <w:rPr>
          <w:rFonts w:eastAsia="Calibri" w:cs="Times New Roman"/>
          <w:kern w:val="0"/>
          <w:lang w:val="en-US" w:eastAsia="en-US" w:bidi="ar-SA"/>
        </w:rPr>
        <w:t xml:space="preserve"> </w:t>
      </w:r>
      <w:r w:rsidRPr="00433B06" w:rsidR="00433B06">
        <w:rPr>
          <w:rFonts w:eastAsia="Calibri" w:cs="Times New Roman"/>
          <w:kern w:val="0"/>
          <w:lang w:val="en-US" w:eastAsia="en-US" w:bidi="ar-SA"/>
        </w:rPr>
        <w:t>drumuri</w:t>
      </w:r>
      <w:r w:rsidRPr="00433B06" w:rsidR="00433B06">
        <w:rPr>
          <w:rFonts w:eastAsia="Calibri" w:cs="Times New Roman"/>
          <w:kern w:val="0"/>
          <w:lang w:val="en-US" w:eastAsia="en-US" w:bidi="ar-SA"/>
        </w:rPr>
        <w:t xml:space="preserve">, </w:t>
      </w:r>
      <w:r w:rsidRPr="00433B06" w:rsidR="00433B06">
        <w:rPr>
          <w:rFonts w:eastAsia="Calibri" w:cs="Times New Roman"/>
          <w:kern w:val="0"/>
          <w:lang w:val="en-US" w:eastAsia="en-US" w:bidi="ar-SA"/>
        </w:rPr>
        <w:t>accesibilitatea</w:t>
      </w:r>
      <w:r w:rsidRPr="00433B06" w:rsidR="00433B06">
        <w:rPr>
          <w:rFonts w:eastAsia="Calibri" w:cs="Times New Roman"/>
          <w:kern w:val="0"/>
          <w:lang w:val="en-US" w:eastAsia="en-US" w:bidi="ar-SA"/>
        </w:rPr>
        <w:t xml:space="preserve"> </w:t>
      </w:r>
      <w:r w:rsidRPr="00433B06" w:rsidR="00433B06">
        <w:rPr>
          <w:rFonts w:eastAsia="Calibri" w:cs="Times New Roman"/>
          <w:kern w:val="0"/>
          <w:lang w:val="en-US" w:eastAsia="en-US" w:bidi="ar-SA"/>
        </w:rPr>
        <w:t>fondului</w:t>
      </w:r>
      <w:r w:rsidRPr="00433B06" w:rsidR="00433B06">
        <w:rPr>
          <w:rFonts w:eastAsia="Calibri" w:cs="Times New Roman"/>
          <w:kern w:val="0"/>
          <w:lang w:val="en-US" w:eastAsia="en-US" w:bidi="ar-SA"/>
        </w:rPr>
        <w:t xml:space="preserve"> </w:t>
      </w:r>
      <w:r w:rsidRPr="00433B06" w:rsidR="00433B06">
        <w:rPr>
          <w:rFonts w:eastAsia="Calibri" w:cs="Times New Roman"/>
          <w:kern w:val="0"/>
          <w:lang w:val="en-US" w:eastAsia="en-US" w:bidi="ar-SA"/>
        </w:rPr>
        <w:t>forestier</w:t>
      </w:r>
      <w:r w:rsidRPr="00433B06" w:rsidR="00433B06">
        <w:rPr>
          <w:rFonts w:eastAsia="Calibri" w:cs="Times New Roman"/>
          <w:kern w:val="0"/>
          <w:lang w:val="en-US" w:eastAsia="en-US" w:bidi="ar-SA"/>
        </w:rPr>
        <w:t xml:space="preserve"> </w:t>
      </w:r>
      <w:r w:rsidRPr="00433B06" w:rsidR="00433B06">
        <w:rPr>
          <w:rFonts w:eastAsia="Calibri" w:cs="Times New Roman"/>
          <w:kern w:val="0"/>
          <w:lang w:val="en-US" w:eastAsia="en-US" w:bidi="ar-SA"/>
        </w:rPr>
        <w:t>fiind</w:t>
      </w:r>
      <w:r w:rsidRPr="00433B06" w:rsidR="00433B06">
        <w:rPr>
          <w:rFonts w:eastAsia="Calibri" w:cs="Times New Roman"/>
          <w:kern w:val="0"/>
          <w:lang w:val="en-US" w:eastAsia="en-US" w:bidi="ar-SA"/>
        </w:rPr>
        <w:t xml:space="preserve"> de 100%</w:t>
      </w:r>
      <w:r w:rsidR="008E1D6A">
        <w:rPr>
          <w:rFonts w:eastAsia="Calibri" w:cs="Times New Roman"/>
          <w:kern w:val="0"/>
          <w:lang w:val="en-US" w:eastAsia="en-US" w:bidi="ar-SA"/>
        </w:rPr>
        <w:t xml:space="preserve"> (</w:t>
      </w:r>
      <w:r w:rsidR="008E1D6A">
        <w:rPr>
          <w:rFonts w:cs="Times New Roman"/>
          <w:color w:val="000000"/>
        </w:rPr>
        <w:t>p</w:t>
      </w:r>
      <w:r w:rsidRPr="008E1D6A" w:rsidR="008E1D6A">
        <w:rPr>
          <w:rFonts w:cs="Times New Roman"/>
          <w:color w:val="000000"/>
        </w:rPr>
        <w:t xml:space="preserve">rin amenajamentul silvic </w:t>
      </w:r>
      <w:r w:rsidRPr="008E1D6A" w:rsidR="008E1D6A">
        <w:rPr>
          <w:rFonts w:cs="Times New Roman"/>
          <w:bCs/>
          <w:iCs/>
          <w:color w:val="000000"/>
        </w:rPr>
        <w:t>supus discuției nu se vor implementa proiecte precum cele definite conform anexelor 1 şi 2 ale Legii 292/2018 privind evaluarea impactului anumitor pro</w:t>
      </w:r>
      <w:r w:rsidR="008E1D6A">
        <w:rPr>
          <w:rFonts w:cs="Times New Roman"/>
          <w:bCs/>
          <w:iCs/>
          <w:color w:val="000000"/>
        </w:rPr>
        <w:t>iecte publice şi private asupra mediului)</w:t>
      </w:r>
      <w:r w:rsidRPr="00433B06" w:rsidR="00433B06">
        <w:rPr>
          <w:rFonts w:eastAsia="Calibri" w:cs="Times New Roman"/>
          <w:kern w:val="0"/>
          <w:lang w:val="en-US" w:eastAsia="en-US" w:bidi="ar-SA"/>
        </w:rPr>
        <w:t>.</w:t>
      </w:r>
    </w:p>
    <w:p w:rsidR="006A389C" w:rsidRPr="0027098E" w:rsidP="00571BCC" w14:paraId="635879F1" w14:textId="77777777">
      <w:pPr>
        <w:tabs>
          <w:tab w:val="left" w:pos="1407"/>
        </w:tabs>
        <w:suppressAutoHyphens w:val="0"/>
        <w:rPr>
          <w:rFonts w:eastAsia="Times New Roman" w:cs="Times New Roman"/>
          <w:kern w:val="0"/>
          <w:lang w:val="en-US" w:eastAsia="en-US" w:bidi="ar-SA"/>
        </w:rPr>
      </w:pPr>
    </w:p>
    <w:p w:rsidR="00880363" w:rsidP="00571BCC" w14:paraId="544AF8C1" w14:textId="1185EFF4">
      <w:pPr>
        <w:suppressAutoHyphens w:val="0"/>
        <w:spacing w:line="0" w:lineRule="atLeast"/>
        <w:ind w:firstLine="0"/>
        <w:rPr>
          <w:rFonts w:eastAsia="Arial Narrow" w:cs="Times New Roman"/>
          <w:kern w:val="0"/>
          <w:lang w:val="en-US" w:eastAsia="en-US" w:bidi="ar-SA"/>
        </w:rPr>
      </w:pPr>
      <w:r w:rsidRPr="00571BCC">
        <w:rPr>
          <w:rFonts w:eastAsia="Arial Narrow" w:cs="Times New Roman"/>
          <w:b/>
          <w:kern w:val="0"/>
          <w:lang w:val="en-US" w:eastAsia="en-US" w:bidi="ar-SA"/>
        </w:rPr>
        <w:t>Elaborator:</w:t>
      </w:r>
      <w:r w:rsidRPr="00880363">
        <w:rPr>
          <w:rFonts w:eastAsia="Arial Narrow" w:cs="Times New Roman"/>
          <w:kern w:val="0"/>
          <w:lang w:val="en-US" w:eastAsia="en-US" w:bidi="ar-SA"/>
        </w:rPr>
        <w:t xml:space="preserve"> </w:t>
      </w:r>
      <w:r>
        <w:rPr>
          <w:rFonts w:eastAsia="Arial Narrow" w:cs="Times New Roman"/>
          <w:kern w:val="0"/>
          <w:lang w:val="en-US" w:eastAsia="en-US" w:bidi="ar-SA"/>
        </w:rPr>
        <w:t xml:space="preserve"> </w:t>
      </w:r>
      <w:r w:rsidRPr="00880363">
        <w:rPr>
          <w:rFonts w:eastAsia="Arial Narrow" w:cs="Times New Roman"/>
          <w:kern w:val="0"/>
          <w:lang w:val="en-US" w:eastAsia="en-US" w:bidi="ar-SA"/>
        </w:rPr>
        <w:t>P</w:t>
      </w:r>
      <w:r>
        <w:rPr>
          <w:rFonts w:eastAsia="Arial Narrow" w:cs="Times New Roman"/>
          <w:kern w:val="0"/>
          <w:lang w:val="en-US" w:eastAsia="en-US" w:bidi="ar-SA"/>
        </w:rPr>
        <w:t>ADOPOTERA</w:t>
      </w:r>
      <w:r w:rsidRPr="00880363">
        <w:rPr>
          <w:rFonts w:eastAsia="Arial Narrow" w:cs="Times New Roman"/>
          <w:kern w:val="0"/>
          <w:lang w:val="en-US" w:eastAsia="en-US" w:bidi="ar-SA"/>
        </w:rPr>
        <w:t xml:space="preserve"> S.R.L., </w:t>
      </w:r>
      <w:r w:rsidRPr="00880363">
        <w:rPr>
          <w:rFonts w:eastAsia="Arial Narrow" w:cs="Times New Roman"/>
          <w:kern w:val="0"/>
          <w:lang w:val="en-US" w:eastAsia="en-US" w:bidi="ar-SA"/>
        </w:rPr>
        <w:t>înscrisă</w:t>
      </w:r>
      <w:r w:rsidRPr="00880363">
        <w:rPr>
          <w:rFonts w:eastAsia="Arial Narrow" w:cs="Times New Roman"/>
          <w:kern w:val="0"/>
          <w:lang w:val="en-US" w:eastAsia="en-US" w:bidi="ar-SA"/>
        </w:rPr>
        <w:t xml:space="preserve"> </w:t>
      </w:r>
      <w:r w:rsidRPr="00880363">
        <w:rPr>
          <w:rFonts w:eastAsia="Arial Narrow" w:cs="Times New Roman"/>
          <w:kern w:val="0"/>
          <w:lang w:val="en-US" w:eastAsia="en-US" w:bidi="ar-SA"/>
        </w:rPr>
        <w:t>în</w:t>
      </w:r>
      <w:r w:rsidRPr="00880363">
        <w:rPr>
          <w:rFonts w:eastAsia="Arial Narrow" w:cs="Times New Roman"/>
          <w:kern w:val="0"/>
          <w:lang w:val="en-US" w:eastAsia="en-US" w:bidi="ar-SA"/>
        </w:rPr>
        <w:t xml:space="preserve"> Lista </w:t>
      </w:r>
      <w:r w:rsidRPr="00880363">
        <w:rPr>
          <w:rFonts w:eastAsia="Arial Narrow" w:cs="Times New Roman"/>
          <w:kern w:val="0"/>
          <w:lang w:val="en-US" w:eastAsia="en-US" w:bidi="ar-SA"/>
        </w:rPr>
        <w:t>experților</w:t>
      </w:r>
      <w:r w:rsidRPr="00880363">
        <w:rPr>
          <w:rFonts w:eastAsia="Arial Narrow" w:cs="Times New Roman"/>
          <w:kern w:val="0"/>
          <w:lang w:val="en-US" w:eastAsia="en-US" w:bidi="ar-SA"/>
        </w:rPr>
        <w:t xml:space="preserve"> care </w:t>
      </w:r>
      <w:r w:rsidRPr="00880363">
        <w:rPr>
          <w:rFonts w:eastAsia="Arial Narrow" w:cs="Times New Roman"/>
          <w:kern w:val="0"/>
          <w:lang w:val="en-US" w:eastAsia="en-US" w:bidi="ar-SA"/>
        </w:rPr>
        <w:t>elaborează</w:t>
      </w:r>
      <w:r w:rsidRPr="00880363">
        <w:rPr>
          <w:rFonts w:eastAsia="Arial Narrow" w:cs="Times New Roman"/>
          <w:kern w:val="0"/>
          <w:lang w:val="en-US" w:eastAsia="en-US" w:bidi="ar-SA"/>
        </w:rPr>
        <w:t xml:space="preserve"> </w:t>
      </w:r>
      <w:r w:rsidRPr="00880363">
        <w:rPr>
          <w:rFonts w:eastAsia="Arial Narrow" w:cs="Times New Roman"/>
          <w:kern w:val="0"/>
          <w:lang w:val="en-US" w:eastAsia="en-US" w:bidi="ar-SA"/>
        </w:rPr>
        <w:t>studii</w:t>
      </w:r>
      <w:r w:rsidRPr="00880363">
        <w:rPr>
          <w:rFonts w:eastAsia="Arial Narrow" w:cs="Times New Roman"/>
          <w:kern w:val="0"/>
          <w:lang w:val="en-US" w:eastAsia="en-US" w:bidi="ar-SA"/>
        </w:rPr>
        <w:t xml:space="preserve"> de </w:t>
      </w:r>
      <w:r w:rsidRPr="00880363">
        <w:rPr>
          <w:rFonts w:eastAsia="Arial Narrow" w:cs="Times New Roman"/>
          <w:kern w:val="0"/>
          <w:lang w:val="en-US" w:eastAsia="en-US" w:bidi="ar-SA"/>
        </w:rPr>
        <w:t>mediu</w:t>
      </w:r>
      <w:r w:rsidRPr="00880363">
        <w:rPr>
          <w:rFonts w:eastAsia="Arial Narrow" w:cs="Times New Roman"/>
          <w:kern w:val="0"/>
          <w:lang w:val="en-US" w:eastAsia="en-US" w:bidi="ar-SA"/>
        </w:rPr>
        <w:t xml:space="preserve"> la </w:t>
      </w:r>
      <w:r w:rsidRPr="00880363">
        <w:rPr>
          <w:rFonts w:eastAsia="Arial Narrow" w:cs="Times New Roman"/>
          <w:kern w:val="0"/>
          <w:lang w:val="en-US" w:eastAsia="en-US" w:bidi="ar-SA"/>
        </w:rPr>
        <w:t>poziția</w:t>
      </w:r>
      <w:r w:rsidRPr="00880363">
        <w:rPr>
          <w:rFonts w:eastAsia="Arial Narrow" w:cs="Times New Roman"/>
          <w:kern w:val="0"/>
          <w:lang w:val="en-US" w:eastAsia="en-US" w:bidi="ar-SA"/>
        </w:rPr>
        <w:t xml:space="preserve"> 273 </w:t>
      </w:r>
      <w:r w:rsidRPr="00880363">
        <w:rPr>
          <w:rFonts w:eastAsia="Arial Narrow" w:cs="Times New Roman"/>
          <w:kern w:val="0"/>
          <w:lang w:val="en-US" w:eastAsia="en-US" w:bidi="ar-SA"/>
        </w:rPr>
        <w:t>pentru</w:t>
      </w:r>
      <w:r w:rsidRPr="00880363">
        <w:rPr>
          <w:rFonts w:eastAsia="Arial Narrow" w:cs="Times New Roman"/>
          <w:kern w:val="0"/>
          <w:lang w:val="en-US" w:eastAsia="en-US" w:bidi="ar-SA"/>
        </w:rPr>
        <w:t xml:space="preserve"> </w:t>
      </w:r>
      <w:r w:rsidRPr="00880363">
        <w:rPr>
          <w:rFonts w:eastAsia="Arial Narrow" w:cs="Times New Roman"/>
          <w:kern w:val="0"/>
          <w:lang w:val="en-US" w:eastAsia="en-US" w:bidi="ar-SA"/>
        </w:rPr>
        <w:t>Raport</w:t>
      </w:r>
      <w:r w:rsidRPr="00880363">
        <w:rPr>
          <w:rFonts w:eastAsia="Arial Narrow" w:cs="Times New Roman"/>
          <w:kern w:val="0"/>
          <w:lang w:val="en-US" w:eastAsia="en-US" w:bidi="ar-SA"/>
        </w:rPr>
        <w:t xml:space="preserve"> de</w:t>
      </w:r>
      <w:r w:rsidR="00622AF1">
        <w:rPr>
          <w:rFonts w:eastAsia="Arial Narrow" w:cs="Times New Roman"/>
          <w:kern w:val="0"/>
          <w:lang w:val="en-US" w:eastAsia="en-US" w:bidi="ar-SA"/>
        </w:rPr>
        <w:t xml:space="preserve"> </w:t>
      </w:r>
      <w:r w:rsidR="00622AF1">
        <w:rPr>
          <w:rFonts w:eastAsia="Arial Narrow" w:cs="Times New Roman"/>
          <w:kern w:val="0"/>
          <w:lang w:val="en-US" w:eastAsia="en-US" w:bidi="ar-SA"/>
        </w:rPr>
        <w:t>mediu</w:t>
      </w:r>
      <w:r w:rsidR="00622AF1">
        <w:rPr>
          <w:rFonts w:eastAsia="Arial Narrow" w:cs="Times New Roman"/>
          <w:kern w:val="0"/>
          <w:lang w:val="en-US" w:eastAsia="en-US" w:bidi="ar-SA"/>
        </w:rPr>
        <w:t xml:space="preserve">, </w:t>
      </w:r>
      <w:r w:rsidR="00622AF1">
        <w:rPr>
          <w:rFonts w:eastAsia="Arial Narrow" w:cs="Times New Roman"/>
          <w:kern w:val="0"/>
          <w:lang w:val="en-US" w:eastAsia="en-US" w:bidi="ar-SA"/>
        </w:rPr>
        <w:t>Raport</w:t>
      </w:r>
      <w:r w:rsidR="00622AF1">
        <w:rPr>
          <w:rFonts w:eastAsia="Arial Narrow" w:cs="Times New Roman"/>
          <w:kern w:val="0"/>
          <w:lang w:val="en-US" w:eastAsia="en-US" w:bidi="ar-SA"/>
        </w:rPr>
        <w:t xml:space="preserve"> </w:t>
      </w:r>
      <w:r w:rsidR="00622AF1">
        <w:rPr>
          <w:rFonts w:eastAsia="Arial Narrow" w:cs="Times New Roman"/>
          <w:kern w:val="0"/>
          <w:lang w:val="en-US" w:eastAsia="en-US" w:bidi="ar-SA"/>
        </w:rPr>
        <w:t>privind</w:t>
      </w:r>
      <w:r w:rsidR="00622AF1">
        <w:rPr>
          <w:rFonts w:eastAsia="Arial Narrow" w:cs="Times New Roman"/>
          <w:kern w:val="0"/>
          <w:lang w:val="en-US" w:eastAsia="en-US" w:bidi="ar-SA"/>
        </w:rPr>
        <w:t xml:space="preserve"> </w:t>
      </w:r>
      <w:r w:rsidR="00622AF1">
        <w:rPr>
          <w:rFonts w:eastAsia="Arial Narrow" w:cs="Times New Roman"/>
          <w:kern w:val="0"/>
          <w:lang w:val="en-US" w:eastAsia="en-US" w:bidi="ar-SA"/>
        </w:rPr>
        <w:t>impatul</w:t>
      </w:r>
      <w:r w:rsidR="00622AF1">
        <w:rPr>
          <w:rFonts w:eastAsia="Arial Narrow" w:cs="Times New Roman"/>
          <w:kern w:val="0"/>
          <w:lang w:val="en-US" w:eastAsia="en-US" w:bidi="ar-SA"/>
        </w:rPr>
        <w:t xml:space="preserve"> </w:t>
      </w:r>
      <w:r w:rsidR="00622AF1">
        <w:rPr>
          <w:rFonts w:eastAsia="Arial Narrow" w:cs="Times New Roman"/>
          <w:kern w:val="0"/>
          <w:lang w:val="en-US" w:eastAsia="en-US" w:bidi="ar-SA"/>
        </w:rPr>
        <w:t>asupra</w:t>
      </w:r>
      <w:r w:rsidR="00622AF1">
        <w:rPr>
          <w:rFonts w:eastAsia="Arial Narrow" w:cs="Times New Roman"/>
          <w:kern w:val="0"/>
          <w:lang w:val="en-US" w:eastAsia="en-US" w:bidi="ar-SA"/>
        </w:rPr>
        <w:t xml:space="preserve"> </w:t>
      </w:r>
      <w:r w:rsidR="00622AF1">
        <w:rPr>
          <w:rFonts w:eastAsia="Arial Narrow" w:cs="Times New Roman"/>
          <w:kern w:val="0"/>
          <w:lang w:val="en-US" w:eastAsia="en-US" w:bidi="ar-SA"/>
        </w:rPr>
        <w:t>mediului</w:t>
      </w:r>
      <w:r w:rsidRPr="00880363">
        <w:rPr>
          <w:rFonts w:eastAsia="Arial Narrow" w:cs="Times New Roman"/>
          <w:kern w:val="0"/>
          <w:lang w:val="en-US" w:eastAsia="en-US" w:bidi="ar-SA"/>
        </w:rPr>
        <w:t xml:space="preserve">, </w:t>
      </w:r>
      <w:r w:rsidRPr="00880363">
        <w:rPr>
          <w:rFonts w:eastAsia="Arial Narrow" w:cs="Times New Roman"/>
          <w:kern w:val="0"/>
          <w:lang w:val="en-US" w:eastAsia="en-US" w:bidi="ar-SA"/>
        </w:rPr>
        <w:t>Bilanț</w:t>
      </w:r>
      <w:r w:rsidRPr="00880363">
        <w:rPr>
          <w:rFonts w:eastAsia="Arial Narrow" w:cs="Times New Roman"/>
          <w:kern w:val="0"/>
          <w:lang w:val="en-US" w:eastAsia="en-US" w:bidi="ar-SA"/>
        </w:rPr>
        <w:t xml:space="preserve"> de </w:t>
      </w:r>
      <w:r w:rsidRPr="00880363">
        <w:rPr>
          <w:rFonts w:eastAsia="Arial Narrow" w:cs="Times New Roman"/>
          <w:kern w:val="0"/>
          <w:lang w:val="en-US" w:eastAsia="en-US" w:bidi="ar-SA"/>
        </w:rPr>
        <w:t>mediu</w:t>
      </w:r>
      <w:r w:rsidRPr="00880363">
        <w:rPr>
          <w:rFonts w:eastAsia="Arial Narrow" w:cs="Times New Roman"/>
          <w:kern w:val="0"/>
          <w:lang w:val="en-US" w:eastAsia="en-US" w:bidi="ar-SA"/>
        </w:rPr>
        <w:t xml:space="preserve">, </w:t>
      </w:r>
      <w:r w:rsidRPr="00880363">
        <w:rPr>
          <w:rFonts w:eastAsia="Arial Narrow" w:cs="Times New Roman"/>
          <w:kern w:val="0"/>
          <w:lang w:val="en-US" w:eastAsia="en-US" w:bidi="ar-SA"/>
        </w:rPr>
        <w:t>Raport</w:t>
      </w:r>
      <w:r w:rsidRPr="00880363">
        <w:rPr>
          <w:rFonts w:eastAsia="Arial Narrow" w:cs="Times New Roman"/>
          <w:kern w:val="0"/>
          <w:lang w:val="en-US" w:eastAsia="en-US" w:bidi="ar-SA"/>
        </w:rPr>
        <w:t xml:space="preserve"> de </w:t>
      </w:r>
      <w:r w:rsidRPr="00880363">
        <w:rPr>
          <w:rFonts w:eastAsia="Arial Narrow" w:cs="Times New Roman"/>
          <w:kern w:val="0"/>
          <w:lang w:val="en-US" w:eastAsia="en-US" w:bidi="ar-SA"/>
        </w:rPr>
        <w:t>amplasament</w:t>
      </w:r>
      <w:r w:rsidRPr="00880363">
        <w:rPr>
          <w:rFonts w:eastAsia="Arial Narrow" w:cs="Times New Roman"/>
          <w:kern w:val="0"/>
          <w:lang w:val="en-US" w:eastAsia="en-US" w:bidi="ar-SA"/>
        </w:rPr>
        <w:t>,</w:t>
      </w:r>
      <w:r w:rsidR="00622AF1">
        <w:rPr>
          <w:rFonts w:eastAsia="Arial Narrow" w:cs="Times New Roman"/>
          <w:kern w:val="0"/>
          <w:lang w:val="en-US" w:eastAsia="en-US" w:bidi="ar-SA"/>
        </w:rPr>
        <w:t xml:space="preserve"> </w:t>
      </w:r>
      <w:r w:rsidR="00622AF1">
        <w:rPr>
          <w:rFonts w:eastAsia="Arial Narrow" w:cs="Times New Roman"/>
          <w:kern w:val="0"/>
          <w:lang w:val="en-US" w:eastAsia="en-US" w:bidi="ar-SA"/>
        </w:rPr>
        <w:t>Raport</w:t>
      </w:r>
      <w:r w:rsidR="00622AF1">
        <w:rPr>
          <w:rFonts w:eastAsia="Arial Narrow" w:cs="Times New Roman"/>
          <w:kern w:val="0"/>
          <w:lang w:val="en-US" w:eastAsia="en-US" w:bidi="ar-SA"/>
        </w:rPr>
        <w:t xml:space="preserve"> de </w:t>
      </w:r>
      <w:r w:rsidR="00622AF1">
        <w:rPr>
          <w:rFonts w:eastAsia="Arial Narrow" w:cs="Times New Roman"/>
          <w:kern w:val="0"/>
          <w:lang w:val="en-US" w:eastAsia="en-US" w:bidi="ar-SA"/>
        </w:rPr>
        <w:t>securitate</w:t>
      </w:r>
      <w:r w:rsidR="00622AF1">
        <w:rPr>
          <w:rFonts w:eastAsia="Arial Narrow" w:cs="Times New Roman"/>
          <w:kern w:val="0"/>
          <w:lang w:val="en-US" w:eastAsia="en-US" w:bidi="ar-SA"/>
        </w:rPr>
        <w:t xml:space="preserve"> </w:t>
      </w:r>
      <w:r w:rsidR="00622AF1">
        <w:rPr>
          <w:rFonts w:eastAsia="Arial Narrow" w:cs="Times New Roman"/>
          <w:kern w:val="0"/>
          <w:lang w:val="en-US" w:eastAsia="en-US" w:bidi="ar-SA"/>
        </w:rPr>
        <w:t>și</w:t>
      </w:r>
      <w:r w:rsidR="00622AF1">
        <w:rPr>
          <w:rFonts w:eastAsia="Arial Narrow" w:cs="Times New Roman"/>
          <w:kern w:val="0"/>
          <w:lang w:val="en-US" w:eastAsia="en-US" w:bidi="ar-SA"/>
        </w:rPr>
        <w:t xml:space="preserve"> </w:t>
      </w:r>
      <w:r w:rsidR="00622AF1">
        <w:rPr>
          <w:rFonts w:eastAsia="Arial Narrow" w:cs="Times New Roman"/>
          <w:kern w:val="0"/>
          <w:lang w:val="en-US" w:eastAsia="en-US" w:bidi="ar-SA"/>
        </w:rPr>
        <w:t>Studiu</w:t>
      </w:r>
      <w:r w:rsidR="00622AF1">
        <w:rPr>
          <w:rFonts w:eastAsia="Arial Narrow" w:cs="Times New Roman"/>
          <w:kern w:val="0"/>
          <w:lang w:val="en-US" w:eastAsia="en-US" w:bidi="ar-SA"/>
        </w:rPr>
        <w:t xml:space="preserve"> de </w:t>
      </w:r>
      <w:r w:rsidR="00622AF1">
        <w:rPr>
          <w:rFonts w:eastAsia="Arial Narrow" w:cs="Times New Roman"/>
          <w:kern w:val="0"/>
          <w:lang w:val="en-US" w:eastAsia="en-US" w:bidi="ar-SA"/>
        </w:rPr>
        <w:t>e</w:t>
      </w:r>
      <w:r w:rsidRPr="00880363">
        <w:rPr>
          <w:rFonts w:eastAsia="Arial Narrow" w:cs="Times New Roman"/>
          <w:kern w:val="0"/>
          <w:lang w:val="en-US" w:eastAsia="en-US" w:bidi="ar-SA"/>
        </w:rPr>
        <w:t>valuare</w:t>
      </w:r>
      <w:r w:rsidRPr="00880363">
        <w:rPr>
          <w:rFonts w:eastAsia="Arial Narrow" w:cs="Times New Roman"/>
          <w:kern w:val="0"/>
          <w:lang w:val="en-US" w:eastAsia="en-US" w:bidi="ar-SA"/>
        </w:rPr>
        <w:t xml:space="preserve"> </w:t>
      </w:r>
      <w:r w:rsidRPr="00880363">
        <w:rPr>
          <w:rFonts w:eastAsia="Arial Narrow" w:cs="Times New Roman"/>
          <w:kern w:val="0"/>
          <w:lang w:val="en-US" w:eastAsia="en-US" w:bidi="ar-SA"/>
        </w:rPr>
        <w:t>adecvată</w:t>
      </w:r>
      <w:r w:rsidRPr="00880363">
        <w:rPr>
          <w:rFonts w:eastAsia="Arial Narrow" w:cs="Times New Roman"/>
          <w:kern w:val="0"/>
          <w:lang w:val="en-US" w:eastAsia="en-US" w:bidi="ar-SA"/>
        </w:rPr>
        <w:t>.</w:t>
      </w:r>
    </w:p>
    <w:p w:rsidR="00880363" w:rsidP="00571BCC" w14:paraId="5B35D4A9" w14:textId="77777777">
      <w:pPr>
        <w:ind w:firstLine="0"/>
        <w:rPr>
          <w:rFonts w:eastAsia="Arial Narrow" w:cs="Times New Roman"/>
          <w:lang w:val="en-US" w:eastAsia="en-US" w:bidi="ar-SA"/>
        </w:rPr>
      </w:pPr>
    </w:p>
    <w:p w:rsidR="00880363" w:rsidP="00571BCC" w14:paraId="3B2C3B59" w14:textId="77777777">
      <w:pPr>
        <w:ind w:firstLine="0"/>
        <w:rPr>
          <w:rFonts w:eastAsia="Arial Narrow" w:cs="Times New Roman"/>
          <w:lang w:val="en-US" w:eastAsia="en-US" w:bidi="ar-SA"/>
        </w:rPr>
      </w:pPr>
      <w:r w:rsidRPr="00571BCC">
        <w:rPr>
          <w:rFonts w:eastAsia="Arial Narrow" w:cs="Times New Roman"/>
          <w:b/>
          <w:lang w:val="en-US" w:eastAsia="en-US" w:bidi="ar-SA"/>
        </w:rPr>
        <w:t>Proiectant</w:t>
      </w:r>
      <w:r w:rsidRPr="00571BCC">
        <w:rPr>
          <w:rFonts w:eastAsia="Arial Narrow" w:cs="Times New Roman"/>
          <w:b/>
          <w:lang w:val="en-US" w:eastAsia="en-US" w:bidi="ar-SA"/>
        </w:rPr>
        <w:t>:</w:t>
      </w:r>
      <w:r w:rsidR="00F138F6">
        <w:rPr>
          <w:rFonts w:eastAsia="Arial Narrow" w:cs="Times New Roman"/>
          <w:lang w:val="en-US" w:eastAsia="en-US" w:bidi="ar-SA"/>
        </w:rPr>
        <w:t xml:space="preserve">     </w:t>
      </w:r>
      <w:r>
        <w:rPr>
          <w:rFonts w:eastAsia="Arial Narrow" w:cs="Times New Roman"/>
          <w:lang w:val="en-US" w:eastAsia="en-US" w:bidi="ar-SA"/>
        </w:rPr>
        <w:t>NOCO CARPATIC S.R.L.</w:t>
      </w:r>
    </w:p>
    <w:p w:rsidR="00880363" w:rsidP="00571BCC" w14:paraId="2AEDAB03" w14:textId="77777777">
      <w:pPr>
        <w:ind w:firstLine="0"/>
        <w:rPr>
          <w:rFonts w:eastAsia="Arial Narrow" w:cs="Times New Roman"/>
          <w:lang w:val="en-US" w:eastAsia="en-US" w:bidi="ar-SA"/>
        </w:rPr>
      </w:pPr>
    </w:p>
    <w:p w:rsidR="00433B06" w:rsidP="00571BCC" w14:paraId="7AC65838" w14:textId="7DF275BE">
      <w:pPr>
        <w:ind w:firstLine="0"/>
        <w:rPr>
          <w:rFonts w:eastAsia="Arial Narrow" w:cs="Times New Roman"/>
          <w:lang w:val="en-US" w:eastAsia="en-US" w:bidi="ar-SA"/>
        </w:rPr>
      </w:pPr>
      <w:r w:rsidRPr="00571BCC">
        <w:rPr>
          <w:rFonts w:eastAsia="Arial Narrow" w:cs="Times New Roman"/>
          <w:b/>
          <w:lang w:val="en-US" w:eastAsia="en-US" w:bidi="ar-SA"/>
        </w:rPr>
        <w:t>Titular plan:</w:t>
      </w:r>
      <w:r w:rsidR="00F138F6">
        <w:rPr>
          <w:rFonts w:eastAsia="Arial Narrow" w:cs="Times New Roman"/>
          <w:lang w:val="en-US" w:eastAsia="en-US" w:bidi="ar-SA"/>
        </w:rPr>
        <w:t xml:space="preserve">  </w:t>
      </w:r>
      <w:r w:rsidR="006537E6">
        <w:rPr>
          <w:rFonts w:eastAsia="Arial Narrow" w:cs="Times New Roman"/>
          <w:lang w:val="en-US" w:eastAsia="en-US" w:bidi="ar-SA"/>
        </w:rPr>
        <w:t>Composesoratul</w:t>
      </w:r>
      <w:r w:rsidR="006537E6">
        <w:rPr>
          <w:rFonts w:eastAsia="Arial Narrow" w:cs="Times New Roman"/>
          <w:lang w:val="en-US" w:eastAsia="en-US" w:bidi="ar-SA"/>
        </w:rPr>
        <w:t xml:space="preserve"> </w:t>
      </w:r>
      <w:r w:rsidR="006537E6">
        <w:rPr>
          <w:rFonts w:eastAsia="Arial Narrow" w:cs="Times New Roman"/>
          <w:lang w:val="en-US" w:eastAsia="en-US" w:bidi="ar-SA"/>
        </w:rPr>
        <w:t>Măgura</w:t>
      </w:r>
      <w:r w:rsidR="006537E6">
        <w:rPr>
          <w:rFonts w:eastAsia="Arial Narrow" w:cs="Times New Roman"/>
          <w:lang w:val="en-US" w:eastAsia="en-US" w:bidi="ar-SA"/>
        </w:rPr>
        <w:t xml:space="preserve"> </w:t>
      </w:r>
      <w:r w:rsidR="006537E6">
        <w:rPr>
          <w:rFonts w:eastAsia="Arial Narrow" w:cs="Times New Roman"/>
          <w:lang w:val="en-US" w:eastAsia="en-US" w:bidi="ar-SA"/>
        </w:rPr>
        <w:t>Pui</w:t>
      </w:r>
    </w:p>
    <w:p w:rsidR="00433B06" w:rsidP="00433B06" w14:paraId="26335D26" w14:textId="77777777">
      <w:pPr>
        <w:rPr>
          <w:rFonts w:eastAsia="Arial Narrow" w:cs="Times New Roman"/>
          <w:lang w:val="en-US" w:eastAsia="en-US" w:bidi="ar-SA"/>
        </w:rPr>
      </w:pPr>
    </w:p>
    <w:p w:rsidR="0010105C" w:rsidRPr="00972CFC" w:rsidP="00972CFC" w14:paraId="1B893793" w14:textId="543208D8">
      <w:pPr>
        <w:ind w:firstLine="0"/>
        <w:rPr>
          <w:rFonts w:eastAsia="Arial Narrow" w:cs="Times New Roman"/>
          <w:lang w:val="en-US" w:eastAsia="en-US" w:bidi="ar-SA"/>
        </w:rPr>
      </w:pPr>
      <w:r>
        <w:rPr>
          <w:rFonts w:eastAsia="Arial Narrow" w:cs="Times New Roman"/>
          <w:kern w:val="0"/>
          <w:szCs w:val="20"/>
          <w:lang w:val="en-US" w:eastAsia="en-US" w:bidi="ar-SA"/>
        </w:rPr>
        <w:t xml:space="preserve">        </w:t>
      </w:r>
      <w:r w:rsidRPr="00433B06" w:rsidR="00433B06">
        <w:rPr>
          <w:rFonts w:eastAsia="Arial Narrow" w:cs="Times New Roman"/>
          <w:kern w:val="0"/>
          <w:szCs w:val="20"/>
          <w:lang w:val="en-US" w:eastAsia="en-US" w:bidi="ar-SA"/>
        </w:rPr>
        <w:t>Unitatea</w:t>
      </w:r>
      <w:r w:rsidRPr="00433B06" w:rsidR="00433B06">
        <w:rPr>
          <w:rFonts w:eastAsia="Arial Narrow" w:cs="Times New Roman"/>
          <w:kern w:val="0"/>
          <w:szCs w:val="20"/>
          <w:lang w:val="en-US" w:eastAsia="en-US" w:bidi="ar-SA"/>
        </w:rPr>
        <w:t xml:space="preserve"> de </w:t>
      </w:r>
      <w:r w:rsidRPr="00433B06" w:rsidR="00433B06">
        <w:rPr>
          <w:rFonts w:eastAsia="Arial Narrow" w:cs="Times New Roman"/>
          <w:kern w:val="0"/>
          <w:szCs w:val="20"/>
          <w:lang w:val="en-US" w:eastAsia="en-US" w:bidi="ar-SA"/>
        </w:rPr>
        <w:t>protec</w:t>
      </w:r>
      <w:r w:rsidR="00433B06">
        <w:rPr>
          <w:rFonts w:eastAsia="Arial Narrow" w:cs="Times New Roman"/>
          <w:kern w:val="0"/>
          <w:szCs w:val="20"/>
          <w:lang w:val="en-US" w:eastAsia="en-US" w:bidi="ar-SA"/>
        </w:rPr>
        <w:t>ţie</w:t>
      </w:r>
      <w:r w:rsidR="00433B06">
        <w:rPr>
          <w:rFonts w:eastAsia="Arial Narrow" w:cs="Times New Roman"/>
          <w:kern w:val="0"/>
          <w:szCs w:val="20"/>
          <w:lang w:val="en-US" w:eastAsia="en-US" w:bidi="ar-SA"/>
        </w:rPr>
        <w:t xml:space="preserve"> </w:t>
      </w:r>
      <w:r w:rsidR="00433B06">
        <w:rPr>
          <w:rFonts w:eastAsia="Arial Narrow" w:cs="Times New Roman"/>
          <w:kern w:val="0"/>
          <w:szCs w:val="20"/>
          <w:lang w:val="en-US" w:eastAsia="en-US" w:bidi="ar-SA"/>
        </w:rPr>
        <w:t>şi</w:t>
      </w:r>
      <w:r w:rsidR="00433B06">
        <w:rPr>
          <w:rFonts w:eastAsia="Arial Narrow" w:cs="Times New Roman"/>
          <w:kern w:val="0"/>
          <w:szCs w:val="20"/>
          <w:lang w:val="en-US" w:eastAsia="en-US" w:bidi="ar-SA"/>
        </w:rPr>
        <w:t xml:space="preserve"> </w:t>
      </w:r>
      <w:r w:rsidR="00433B06">
        <w:rPr>
          <w:rFonts w:eastAsia="Arial Narrow" w:cs="Times New Roman"/>
          <w:kern w:val="0"/>
          <w:szCs w:val="20"/>
          <w:lang w:val="en-US" w:eastAsia="en-US" w:bidi="ar-SA"/>
        </w:rPr>
        <w:t>producţie</w:t>
      </w:r>
      <w:r w:rsidR="00433B06">
        <w:rPr>
          <w:rFonts w:eastAsia="Arial Narrow" w:cs="Times New Roman"/>
          <w:kern w:val="0"/>
          <w:szCs w:val="20"/>
          <w:lang w:val="en-US" w:eastAsia="en-US" w:bidi="ar-SA"/>
        </w:rPr>
        <w:t xml:space="preserve"> U.P.</w:t>
      </w:r>
      <w:r w:rsidRPr="00433B06" w:rsidR="00433B06">
        <w:rPr>
          <w:rFonts w:eastAsia="Arial Narrow" w:cs="Times New Roman"/>
          <w:kern w:val="0"/>
          <w:szCs w:val="20"/>
          <w:lang w:val="en-US" w:eastAsia="en-US" w:bidi="ar-SA"/>
        </w:rPr>
        <w:t xml:space="preserve"> I</w:t>
      </w:r>
      <w:r w:rsidR="006537E6">
        <w:rPr>
          <w:rFonts w:eastAsia="Arial Narrow" w:cs="Times New Roman"/>
          <w:kern w:val="0"/>
          <w:szCs w:val="20"/>
          <w:lang w:val="en-US" w:eastAsia="en-US" w:bidi="ar-SA"/>
        </w:rPr>
        <w:t xml:space="preserve"> </w:t>
      </w:r>
      <w:r w:rsidR="006537E6">
        <w:rPr>
          <w:rFonts w:eastAsia="Arial Narrow" w:cs="Times New Roman"/>
          <w:kern w:val="0"/>
          <w:szCs w:val="20"/>
          <w:lang w:val="en-US" w:eastAsia="en-US" w:bidi="ar-SA"/>
        </w:rPr>
        <w:t>Măgura</w:t>
      </w:r>
      <w:r w:rsidRPr="00433B06" w:rsidR="00433B06">
        <w:rPr>
          <w:rFonts w:eastAsia="Arial Narrow" w:cs="Times New Roman"/>
          <w:kern w:val="0"/>
          <w:szCs w:val="20"/>
          <w:lang w:val="en-US" w:eastAsia="en-US" w:bidi="ar-SA"/>
        </w:rPr>
        <w:t xml:space="preserve">, care face </w:t>
      </w:r>
      <w:r w:rsidRPr="00433B06" w:rsidR="00433B06">
        <w:rPr>
          <w:rFonts w:eastAsia="Arial Narrow" w:cs="Times New Roman"/>
          <w:kern w:val="0"/>
          <w:szCs w:val="20"/>
          <w:lang w:val="en-US" w:eastAsia="en-US" w:bidi="ar-SA"/>
        </w:rPr>
        <w:t>obiectul</w:t>
      </w:r>
      <w:r w:rsidRPr="00433B06" w:rsidR="00433B06">
        <w:rPr>
          <w:rFonts w:eastAsia="Arial Narrow" w:cs="Times New Roman"/>
          <w:kern w:val="0"/>
          <w:szCs w:val="20"/>
          <w:lang w:val="en-US" w:eastAsia="en-US" w:bidi="ar-SA"/>
        </w:rPr>
        <w:t xml:space="preserve"> </w:t>
      </w:r>
      <w:r w:rsidRPr="00433B06" w:rsidR="00433B06">
        <w:rPr>
          <w:rFonts w:eastAsia="Arial Narrow" w:cs="Times New Roman"/>
          <w:kern w:val="0"/>
          <w:szCs w:val="20"/>
          <w:lang w:val="en-US" w:eastAsia="en-US" w:bidi="ar-SA"/>
        </w:rPr>
        <w:t>acestu</w:t>
      </w:r>
      <w:r w:rsidR="00CC53D3">
        <w:rPr>
          <w:rFonts w:eastAsia="Arial Narrow" w:cs="Times New Roman"/>
          <w:kern w:val="0"/>
          <w:szCs w:val="20"/>
          <w:lang w:val="en-US" w:eastAsia="en-US" w:bidi="ar-SA"/>
        </w:rPr>
        <w:t>i</w:t>
      </w:r>
      <w:r w:rsidR="00CC53D3">
        <w:rPr>
          <w:rFonts w:eastAsia="Arial Narrow" w:cs="Times New Roman"/>
          <w:kern w:val="0"/>
          <w:szCs w:val="20"/>
          <w:lang w:val="en-US" w:eastAsia="en-US" w:bidi="ar-SA"/>
        </w:rPr>
        <w:t xml:space="preserve"> </w:t>
      </w:r>
      <w:r w:rsidR="00CC53D3">
        <w:rPr>
          <w:rFonts w:eastAsia="Arial Narrow" w:cs="Times New Roman"/>
          <w:kern w:val="0"/>
          <w:szCs w:val="20"/>
          <w:lang w:val="en-US" w:eastAsia="en-US" w:bidi="ar-SA"/>
        </w:rPr>
        <w:t>studiu</w:t>
      </w:r>
      <w:r w:rsidR="00CC53D3">
        <w:rPr>
          <w:rFonts w:eastAsia="Arial Narrow" w:cs="Times New Roman"/>
          <w:kern w:val="0"/>
          <w:szCs w:val="20"/>
          <w:lang w:val="en-US" w:eastAsia="en-US" w:bidi="ar-SA"/>
        </w:rPr>
        <w:t xml:space="preserve">, are o </w:t>
      </w:r>
      <w:r w:rsidR="00CC53D3">
        <w:rPr>
          <w:rFonts w:eastAsia="Arial Narrow" w:cs="Times New Roman"/>
          <w:kern w:val="0"/>
          <w:szCs w:val="20"/>
          <w:lang w:val="en-US" w:eastAsia="en-US" w:bidi="ar-SA"/>
        </w:rPr>
        <w:t>suprafaţă</w:t>
      </w:r>
      <w:r w:rsidR="00CC53D3">
        <w:rPr>
          <w:rFonts w:eastAsia="Arial Narrow" w:cs="Times New Roman"/>
          <w:kern w:val="0"/>
          <w:szCs w:val="20"/>
          <w:lang w:val="en-US" w:eastAsia="en-US" w:bidi="ar-SA"/>
        </w:rPr>
        <w:t xml:space="preserve"> de </w:t>
      </w:r>
      <w:r w:rsidR="006537E6">
        <w:rPr>
          <w:rFonts w:eastAsia="Arial Narrow" w:cs="Times New Roman"/>
          <w:kern w:val="0"/>
          <w:szCs w:val="20"/>
          <w:lang w:val="en-US" w:eastAsia="en-US" w:bidi="ar-SA"/>
        </w:rPr>
        <w:t>666,58</w:t>
      </w:r>
      <w:r w:rsidRPr="00433B06" w:rsidR="00433B06">
        <w:rPr>
          <w:rFonts w:eastAsia="Arial Narrow" w:cs="Times New Roman"/>
          <w:kern w:val="0"/>
          <w:szCs w:val="20"/>
          <w:lang w:val="en-US" w:eastAsia="en-US" w:bidi="ar-SA"/>
        </w:rPr>
        <w:t xml:space="preserve"> ha </w:t>
      </w:r>
      <w:r w:rsidRPr="00433B06" w:rsidR="00433B06">
        <w:rPr>
          <w:rFonts w:eastAsia="Arial Narrow" w:cs="Times New Roman"/>
          <w:kern w:val="0"/>
          <w:szCs w:val="20"/>
          <w:lang w:val="en-US" w:eastAsia="en-US" w:bidi="ar-SA"/>
        </w:rPr>
        <w:t>şi</w:t>
      </w:r>
      <w:r w:rsidRPr="00433B06" w:rsidR="00433B06">
        <w:rPr>
          <w:rFonts w:eastAsia="Arial Narrow" w:cs="Times New Roman"/>
          <w:kern w:val="0"/>
          <w:szCs w:val="20"/>
          <w:lang w:val="en-US" w:eastAsia="en-US" w:bidi="ar-SA"/>
        </w:rPr>
        <w:t xml:space="preserve"> </w:t>
      </w:r>
      <w:r w:rsidRPr="00433B06" w:rsidR="00433B06">
        <w:rPr>
          <w:rFonts w:eastAsia="Arial Narrow" w:cs="Times New Roman"/>
          <w:kern w:val="0"/>
          <w:szCs w:val="20"/>
          <w:lang w:val="en-US" w:eastAsia="en-US" w:bidi="ar-SA"/>
        </w:rPr>
        <w:t>este</w:t>
      </w:r>
      <w:r w:rsidRPr="00433B06" w:rsidR="00433B06">
        <w:rPr>
          <w:rFonts w:eastAsia="Arial Narrow" w:cs="Times New Roman"/>
          <w:kern w:val="0"/>
          <w:szCs w:val="20"/>
          <w:lang w:val="en-US" w:eastAsia="en-US" w:bidi="ar-SA"/>
        </w:rPr>
        <w:t xml:space="preserve"> fond </w:t>
      </w:r>
      <w:r w:rsidRPr="00433B06" w:rsidR="00433B06">
        <w:rPr>
          <w:rFonts w:eastAsia="Arial Narrow" w:cs="Times New Roman"/>
          <w:kern w:val="0"/>
          <w:szCs w:val="20"/>
          <w:lang w:val="en-US" w:eastAsia="en-US" w:bidi="ar-SA"/>
        </w:rPr>
        <w:t>forestier</w:t>
      </w:r>
      <w:r w:rsidRPr="00433B06" w:rsidR="00433B06">
        <w:rPr>
          <w:rFonts w:eastAsia="Arial Narrow" w:cs="Times New Roman"/>
          <w:kern w:val="0"/>
          <w:szCs w:val="20"/>
          <w:lang w:val="en-US" w:eastAsia="en-US" w:bidi="ar-SA"/>
        </w:rPr>
        <w:t xml:space="preserve"> </w:t>
      </w:r>
      <w:r w:rsidRPr="00433B06" w:rsidR="00433B06">
        <w:rPr>
          <w:rFonts w:eastAsia="Arial Narrow" w:cs="Times New Roman"/>
          <w:kern w:val="0"/>
          <w:szCs w:val="20"/>
          <w:lang w:val="en-US" w:eastAsia="en-US" w:bidi="ar-SA"/>
        </w:rPr>
        <w:t>proprietate</w:t>
      </w:r>
      <w:r w:rsidRPr="00433B06" w:rsidR="00433B06">
        <w:rPr>
          <w:rFonts w:eastAsia="Arial Narrow" w:cs="Times New Roman"/>
          <w:kern w:val="0"/>
          <w:szCs w:val="20"/>
          <w:lang w:val="en-US" w:eastAsia="en-US" w:bidi="ar-SA"/>
        </w:rPr>
        <w:t xml:space="preserve"> </w:t>
      </w:r>
      <w:r w:rsidRPr="00433B06" w:rsidR="00433B06">
        <w:rPr>
          <w:rFonts w:eastAsia="Arial Narrow" w:cs="Times New Roman"/>
          <w:kern w:val="0"/>
          <w:szCs w:val="20"/>
          <w:lang w:val="en-US" w:eastAsia="en-US" w:bidi="ar-SA"/>
        </w:rPr>
        <w:t>privată</w:t>
      </w:r>
      <w:r w:rsidRPr="00433B06" w:rsidR="00433B06">
        <w:rPr>
          <w:rFonts w:eastAsia="Arial Narrow" w:cs="Times New Roman"/>
          <w:kern w:val="0"/>
          <w:szCs w:val="20"/>
          <w:lang w:val="en-US" w:eastAsia="en-US" w:bidi="ar-SA"/>
        </w:rPr>
        <w:t xml:space="preserve"> </w:t>
      </w:r>
      <w:r w:rsidRPr="00433B06" w:rsidR="00433B06">
        <w:rPr>
          <w:rFonts w:eastAsia="Arial Narrow" w:cs="Times New Roman"/>
          <w:kern w:val="0"/>
          <w:szCs w:val="20"/>
          <w:lang w:val="en-US" w:eastAsia="en-US" w:bidi="ar-SA"/>
        </w:rPr>
        <w:t>ce</w:t>
      </w:r>
      <w:r w:rsidRPr="00433B06" w:rsidR="00433B06">
        <w:rPr>
          <w:rFonts w:eastAsia="Arial Narrow" w:cs="Times New Roman"/>
          <w:kern w:val="0"/>
          <w:szCs w:val="20"/>
          <w:lang w:val="en-US" w:eastAsia="en-US" w:bidi="ar-SA"/>
        </w:rPr>
        <w:t xml:space="preserve"> </w:t>
      </w:r>
      <w:r w:rsidRPr="00433B06" w:rsidR="00433B06">
        <w:rPr>
          <w:rFonts w:eastAsia="Arial Narrow" w:cs="Times New Roman"/>
          <w:kern w:val="0"/>
          <w:szCs w:val="20"/>
          <w:lang w:val="en-US" w:eastAsia="en-US" w:bidi="ar-SA"/>
        </w:rPr>
        <w:t>aparţine</w:t>
      </w:r>
      <w:r w:rsidR="006537E6">
        <w:rPr>
          <w:rFonts w:eastAsia="Arial Narrow" w:cs="Times New Roman"/>
          <w:kern w:val="0"/>
          <w:szCs w:val="20"/>
          <w:lang w:val="en-US" w:eastAsia="en-US" w:bidi="ar-SA"/>
        </w:rPr>
        <w:t xml:space="preserve"> </w:t>
      </w:r>
      <w:r w:rsidR="006537E6">
        <w:rPr>
          <w:rFonts w:eastAsia="Arial Narrow" w:cs="Times New Roman"/>
          <w:kern w:val="0"/>
          <w:szCs w:val="20"/>
          <w:lang w:val="en-US" w:eastAsia="en-US" w:bidi="ar-SA"/>
        </w:rPr>
        <w:t>Composesoratului</w:t>
      </w:r>
      <w:r w:rsidR="006537E6">
        <w:rPr>
          <w:rFonts w:eastAsia="Arial Narrow" w:cs="Times New Roman"/>
          <w:kern w:val="0"/>
          <w:szCs w:val="20"/>
          <w:lang w:val="en-US" w:eastAsia="en-US" w:bidi="ar-SA"/>
        </w:rPr>
        <w:t xml:space="preserve"> </w:t>
      </w:r>
      <w:r w:rsidR="006537E6">
        <w:rPr>
          <w:rFonts w:eastAsia="Arial Narrow" w:cs="Times New Roman"/>
          <w:kern w:val="0"/>
          <w:szCs w:val="20"/>
          <w:lang w:val="en-US" w:eastAsia="en-US" w:bidi="ar-SA"/>
        </w:rPr>
        <w:t>Măgura</w:t>
      </w:r>
      <w:r w:rsidR="006537E6">
        <w:rPr>
          <w:rFonts w:eastAsia="Arial Narrow" w:cs="Times New Roman"/>
          <w:kern w:val="0"/>
          <w:szCs w:val="20"/>
          <w:lang w:val="en-US" w:eastAsia="en-US" w:bidi="ar-SA"/>
        </w:rPr>
        <w:t xml:space="preserve"> </w:t>
      </w:r>
      <w:r w:rsidR="006537E6">
        <w:rPr>
          <w:rFonts w:eastAsia="Arial Narrow" w:cs="Times New Roman"/>
          <w:kern w:val="0"/>
          <w:szCs w:val="20"/>
          <w:lang w:val="en-US" w:eastAsia="en-US" w:bidi="ar-SA"/>
        </w:rPr>
        <w:t>Pui</w:t>
      </w:r>
      <w:r w:rsidR="00972CFC">
        <w:rPr>
          <w:rFonts w:eastAsia="Arial Narrow" w:cs="Times New Roman"/>
          <w:lang w:val="en-US" w:eastAsia="en-US" w:bidi="ar-SA"/>
        </w:rPr>
        <w:t>,</w:t>
      </w:r>
      <w:r w:rsidR="00205643">
        <w:rPr>
          <w:rFonts w:eastAsia="Arial Narrow" w:cs="Times New Roman"/>
          <w:kern w:val="0"/>
          <w:szCs w:val="20"/>
          <w:lang w:val="en-US" w:eastAsia="en-US" w:bidi="ar-SA"/>
        </w:rPr>
        <w:t xml:space="preserve"> </w:t>
      </w:r>
      <w:r w:rsidR="00556FB1">
        <w:rPr>
          <w:rFonts w:eastAsia="Arial Narrow" w:cs="Times New Roman"/>
          <w:kern w:val="0"/>
          <w:szCs w:val="20"/>
          <w:lang w:val="en-US" w:eastAsia="en-US" w:bidi="ar-SA"/>
        </w:rPr>
        <w:t>din</w:t>
      </w:r>
      <w:r w:rsidR="00433B06">
        <w:rPr>
          <w:rFonts w:eastAsia="Arial Narrow" w:cs="Times New Roman"/>
          <w:kern w:val="0"/>
          <w:szCs w:val="20"/>
          <w:lang w:val="en-US" w:eastAsia="en-US" w:bidi="ar-SA"/>
        </w:rPr>
        <w:t xml:space="preserve"> </w:t>
      </w:r>
      <w:r w:rsidR="00433B06">
        <w:rPr>
          <w:rFonts w:eastAsia="Arial Narrow" w:cs="Times New Roman"/>
          <w:kern w:val="0"/>
          <w:szCs w:val="20"/>
          <w:lang w:val="en-US" w:eastAsia="en-US" w:bidi="ar-SA"/>
        </w:rPr>
        <w:t>judeţul</w:t>
      </w:r>
      <w:r w:rsidR="00433B06">
        <w:rPr>
          <w:rFonts w:eastAsia="Arial Narrow" w:cs="Times New Roman"/>
          <w:kern w:val="0"/>
          <w:szCs w:val="20"/>
          <w:lang w:val="en-US" w:eastAsia="en-US" w:bidi="ar-SA"/>
        </w:rPr>
        <w:t xml:space="preserve"> Hunedoara</w:t>
      </w:r>
      <w:r>
        <w:rPr>
          <w:rFonts w:eastAsia="Arial Narrow" w:cs="Times New Roman"/>
          <w:kern w:val="0"/>
          <w:szCs w:val="20"/>
          <w:lang w:val="en-US" w:eastAsia="en-US" w:bidi="ar-SA"/>
        </w:rPr>
        <w:t>.</w:t>
      </w:r>
      <w:r w:rsidRPr="00433B06" w:rsidR="00433B06">
        <w:rPr>
          <w:rFonts w:eastAsia="Arial Narrow" w:cs="Times New Roman"/>
          <w:kern w:val="0"/>
          <w:szCs w:val="20"/>
          <w:lang w:val="en-US" w:eastAsia="en-US" w:bidi="ar-SA"/>
        </w:rPr>
        <w:t xml:space="preserve"> </w:t>
      </w:r>
    </w:p>
    <w:p w:rsidR="00433B06" w:rsidRPr="00A61361" w:rsidP="00A61361" w14:paraId="7A25C1CA" w14:textId="6CD8B62E">
      <w:pPr>
        <w:pStyle w:val="BodyTextIndent"/>
        <w:ind w:left="0" w:firstLine="0"/>
        <w:rPr>
          <w:lang w:val="en-US"/>
        </w:rPr>
      </w:pPr>
      <w:r>
        <w:rPr>
          <w:rFonts w:eastAsia="Arial Narrow" w:cs="Times New Roman"/>
          <w:kern w:val="0"/>
          <w:szCs w:val="20"/>
          <w:lang w:val="en-US" w:eastAsia="en-US" w:bidi="ar-SA"/>
        </w:rPr>
        <w:t xml:space="preserve">        </w:t>
      </w:r>
      <w:r w:rsidRPr="0010105C" w:rsidR="0010105C">
        <w:rPr>
          <w:rFonts w:eastAsia="Arial Narrow" w:cs="Times New Roman"/>
          <w:kern w:val="0"/>
          <w:szCs w:val="20"/>
          <w:lang w:val="en-US" w:eastAsia="en-US" w:bidi="ar-SA"/>
        </w:rPr>
        <w:t>Constituirea</w:t>
      </w:r>
      <w:r w:rsidRPr="0010105C" w:rsidR="0010105C">
        <w:rPr>
          <w:rFonts w:eastAsia="Arial Narrow" w:cs="Times New Roman"/>
          <w:kern w:val="0"/>
          <w:szCs w:val="20"/>
          <w:lang w:val="en-US" w:eastAsia="en-US" w:bidi="ar-SA"/>
        </w:rPr>
        <w:t xml:space="preserve"> </w:t>
      </w:r>
      <w:r w:rsidRPr="0010105C" w:rsidR="0010105C">
        <w:rPr>
          <w:rFonts w:eastAsia="Arial Narrow" w:cs="Times New Roman"/>
          <w:kern w:val="0"/>
          <w:szCs w:val="20"/>
          <w:lang w:val="en-US" w:eastAsia="en-US" w:bidi="ar-SA"/>
        </w:rPr>
        <w:t>unit</w:t>
      </w:r>
      <w:r w:rsidRPr="0010105C" w:rsidR="0010105C">
        <w:rPr>
          <w:rFonts w:eastAsia="Arial Narrow" w:cs="Times New Roman" w:hint="cs"/>
          <w:kern w:val="0"/>
          <w:szCs w:val="20"/>
          <w:lang w:val="en-US" w:eastAsia="en-US" w:bidi="ar-SA"/>
        </w:rPr>
        <w:t>ăţ</w:t>
      </w:r>
      <w:r w:rsidRPr="0010105C" w:rsidR="0010105C">
        <w:rPr>
          <w:rFonts w:eastAsia="Arial Narrow" w:cs="Times New Roman"/>
          <w:kern w:val="0"/>
          <w:szCs w:val="20"/>
          <w:lang w:val="en-US" w:eastAsia="en-US" w:bidi="ar-SA"/>
        </w:rPr>
        <w:t>ii</w:t>
      </w:r>
      <w:r w:rsidRPr="0010105C" w:rsidR="0010105C">
        <w:rPr>
          <w:rFonts w:eastAsia="Arial Narrow" w:cs="Times New Roman"/>
          <w:kern w:val="0"/>
          <w:szCs w:val="20"/>
          <w:lang w:val="en-US" w:eastAsia="en-US" w:bidi="ar-SA"/>
        </w:rPr>
        <w:t xml:space="preserve"> de </w:t>
      </w:r>
      <w:r w:rsidRPr="0010105C" w:rsidR="0010105C">
        <w:rPr>
          <w:rFonts w:eastAsia="Arial Narrow" w:cs="Times New Roman"/>
          <w:kern w:val="0"/>
          <w:szCs w:val="20"/>
          <w:lang w:val="en-US" w:eastAsia="en-US" w:bidi="ar-SA"/>
        </w:rPr>
        <w:t>producție</w:t>
      </w:r>
      <w:r w:rsidRPr="0010105C" w:rsidR="0010105C">
        <w:rPr>
          <w:rFonts w:eastAsia="Arial Narrow" w:cs="Times New Roman"/>
          <w:kern w:val="0"/>
          <w:szCs w:val="20"/>
          <w:lang w:val="en-US" w:eastAsia="en-US" w:bidi="ar-SA"/>
        </w:rPr>
        <w:t xml:space="preserve"> (UP) I</w:t>
      </w:r>
      <w:r w:rsidR="00205643">
        <w:rPr>
          <w:rFonts w:eastAsia="Arial Narrow" w:cs="Times New Roman"/>
          <w:kern w:val="0"/>
          <w:szCs w:val="20"/>
          <w:lang w:val="en-US" w:eastAsia="en-US" w:bidi="ar-SA"/>
        </w:rPr>
        <w:t xml:space="preserve"> </w:t>
      </w:r>
      <w:r w:rsidR="00205643">
        <w:rPr>
          <w:rFonts w:eastAsia="Arial Narrow" w:cs="Times New Roman"/>
          <w:kern w:val="0"/>
          <w:szCs w:val="20"/>
          <w:lang w:val="en-US" w:eastAsia="en-US" w:bidi="ar-SA"/>
        </w:rPr>
        <w:t>Măgura</w:t>
      </w:r>
      <w:r w:rsidR="00205643">
        <w:rPr>
          <w:rFonts w:eastAsia="Arial Narrow" w:cs="Times New Roman"/>
          <w:kern w:val="0"/>
          <w:szCs w:val="20"/>
          <w:lang w:val="en-US" w:eastAsia="en-US" w:bidi="ar-SA"/>
        </w:rPr>
        <w:t xml:space="preserve">. </w:t>
      </w:r>
      <w:r w:rsidRPr="008D17B5" w:rsidR="00972CFC">
        <w:rPr>
          <w:lang w:val="en-US"/>
        </w:rPr>
        <w:t>Fondul</w:t>
      </w:r>
      <w:r w:rsidRPr="008D17B5" w:rsidR="00972CFC">
        <w:rPr>
          <w:lang w:val="en-US"/>
        </w:rPr>
        <w:t xml:space="preserve"> </w:t>
      </w:r>
      <w:r w:rsidRPr="008D17B5" w:rsidR="00972CFC">
        <w:rPr>
          <w:lang w:val="en-US"/>
        </w:rPr>
        <w:t>forestier</w:t>
      </w:r>
      <w:r w:rsidRPr="008D17B5" w:rsidR="00972CFC">
        <w:rPr>
          <w:lang w:val="en-US"/>
        </w:rPr>
        <w:t xml:space="preserve"> </w:t>
      </w:r>
      <w:r w:rsidRPr="008D17B5" w:rsidR="00972CFC">
        <w:rPr>
          <w:lang w:val="en-US"/>
        </w:rPr>
        <w:t>proprietate</w:t>
      </w:r>
      <w:r w:rsidRPr="008D17B5" w:rsidR="00972CFC">
        <w:rPr>
          <w:lang w:val="en-US"/>
        </w:rPr>
        <w:t xml:space="preserve"> </w:t>
      </w:r>
      <w:r w:rsidR="00972CFC">
        <w:rPr>
          <w:lang w:val="en-US"/>
        </w:rPr>
        <w:t>privată</w:t>
      </w:r>
      <w:r w:rsidRPr="008D17B5" w:rsidR="00972CFC">
        <w:rPr>
          <w:lang w:val="en-US"/>
        </w:rPr>
        <w:t xml:space="preserve"> </w:t>
      </w:r>
      <w:r w:rsidRPr="008D17B5" w:rsidR="00972CFC">
        <w:rPr>
          <w:lang w:val="en-US"/>
        </w:rPr>
        <w:t>aparţinând</w:t>
      </w:r>
      <w:r w:rsidR="00205643">
        <w:rPr>
          <w:lang w:val="en-US"/>
        </w:rPr>
        <w:t xml:space="preserve"> </w:t>
      </w:r>
      <w:r w:rsidR="00205643">
        <w:rPr>
          <w:lang w:val="en-US"/>
        </w:rPr>
        <w:t>Composesoratului</w:t>
      </w:r>
      <w:r w:rsidR="00205643">
        <w:rPr>
          <w:lang w:val="en-US"/>
        </w:rPr>
        <w:t xml:space="preserve"> </w:t>
      </w:r>
      <w:r w:rsidR="00205643">
        <w:rPr>
          <w:lang w:val="en-US"/>
        </w:rPr>
        <w:t>Măgura</w:t>
      </w:r>
      <w:r w:rsidR="00205643">
        <w:rPr>
          <w:lang w:val="en-US"/>
        </w:rPr>
        <w:t xml:space="preserve"> </w:t>
      </w:r>
      <w:r w:rsidR="00205643">
        <w:rPr>
          <w:lang w:val="en-US"/>
        </w:rPr>
        <w:t>Pui</w:t>
      </w:r>
      <w:r w:rsidRPr="00C75DC3" w:rsidR="00972CFC">
        <w:rPr>
          <w:lang w:val="en-US"/>
        </w:rPr>
        <w:t xml:space="preserve">, </w:t>
      </w:r>
      <w:r w:rsidRPr="00C75DC3" w:rsidR="00972CFC">
        <w:rPr>
          <w:lang w:val="en-US"/>
        </w:rPr>
        <w:t>judeţul</w:t>
      </w:r>
      <w:r w:rsidRPr="00C75DC3" w:rsidR="00972CFC">
        <w:rPr>
          <w:lang w:val="en-US"/>
        </w:rPr>
        <w:t xml:space="preserve"> Hunedoara</w:t>
      </w:r>
      <w:r w:rsidRPr="008D17B5" w:rsidR="00972CFC">
        <w:rPr>
          <w:lang w:val="en-US"/>
        </w:rPr>
        <w:t xml:space="preserve">, </w:t>
      </w:r>
      <w:r w:rsidRPr="008D17B5" w:rsidR="00972CFC">
        <w:rPr>
          <w:lang w:val="en-US"/>
        </w:rPr>
        <w:t>organizat</w:t>
      </w:r>
      <w:r w:rsidRPr="008D17B5" w:rsidR="00972CFC">
        <w:rPr>
          <w:lang w:val="en-US"/>
        </w:rPr>
        <w:t xml:space="preserve"> </w:t>
      </w:r>
      <w:r w:rsidRPr="008D17B5" w:rsidR="00972CFC">
        <w:rPr>
          <w:lang w:val="en-US"/>
        </w:rPr>
        <w:t>în</w:t>
      </w:r>
      <w:r w:rsidRPr="008D17B5" w:rsidR="00972CFC">
        <w:rPr>
          <w:lang w:val="en-US"/>
        </w:rPr>
        <w:t xml:space="preserve"> U.P.</w:t>
      </w:r>
      <w:r w:rsidR="00972CFC">
        <w:rPr>
          <w:lang w:val="en-US"/>
        </w:rPr>
        <w:t xml:space="preserve"> I</w:t>
      </w:r>
      <w:r w:rsidR="00205643">
        <w:rPr>
          <w:lang w:val="en-US"/>
        </w:rPr>
        <w:t xml:space="preserve"> </w:t>
      </w:r>
      <w:r w:rsidR="00205643">
        <w:rPr>
          <w:lang w:val="en-US"/>
        </w:rPr>
        <w:t>Măgura</w:t>
      </w:r>
      <w:r w:rsidRPr="008D17B5" w:rsidR="00972CFC">
        <w:rPr>
          <w:lang w:val="en-US"/>
        </w:rPr>
        <w:t xml:space="preserve"> a </w:t>
      </w:r>
      <w:r w:rsidRPr="008D17B5" w:rsidR="00972CFC">
        <w:rPr>
          <w:lang w:val="en-US"/>
        </w:rPr>
        <w:t>făcut</w:t>
      </w:r>
      <w:r w:rsidRPr="008D17B5" w:rsidR="00972CFC">
        <w:rPr>
          <w:lang w:val="en-US"/>
        </w:rPr>
        <w:t xml:space="preserve"> </w:t>
      </w:r>
      <w:r w:rsidRPr="008D17B5" w:rsidR="00972CFC">
        <w:rPr>
          <w:lang w:val="en-US"/>
        </w:rPr>
        <w:t>parte</w:t>
      </w:r>
      <w:r w:rsidRPr="008D17B5" w:rsidR="00972CFC">
        <w:rPr>
          <w:lang w:val="en-US"/>
        </w:rPr>
        <w:t xml:space="preserve">, </w:t>
      </w:r>
      <w:r w:rsidRPr="008D17B5" w:rsidR="00972CFC">
        <w:rPr>
          <w:lang w:val="en-US"/>
        </w:rPr>
        <w:t>înainte</w:t>
      </w:r>
      <w:r w:rsidRPr="008D17B5" w:rsidR="00972CFC">
        <w:rPr>
          <w:lang w:val="en-US"/>
        </w:rPr>
        <w:t xml:space="preserve"> de </w:t>
      </w:r>
      <w:r w:rsidRPr="008D17B5" w:rsidR="00972CFC">
        <w:rPr>
          <w:lang w:val="en-US"/>
        </w:rPr>
        <w:t>retrocedarea</w:t>
      </w:r>
      <w:r w:rsidRPr="008D17B5" w:rsidR="00972CFC">
        <w:rPr>
          <w:lang w:val="en-US"/>
        </w:rPr>
        <w:t xml:space="preserve"> </w:t>
      </w:r>
      <w:r w:rsidRPr="008D17B5" w:rsidR="00972CFC">
        <w:rPr>
          <w:lang w:val="en-US"/>
        </w:rPr>
        <w:t>către</w:t>
      </w:r>
      <w:r w:rsidRPr="008D17B5" w:rsidR="00972CFC">
        <w:rPr>
          <w:lang w:val="en-US"/>
        </w:rPr>
        <w:t xml:space="preserve"> </w:t>
      </w:r>
      <w:r w:rsidRPr="008D17B5" w:rsidR="00972CFC">
        <w:rPr>
          <w:lang w:val="en-US"/>
        </w:rPr>
        <w:t>actuali</w:t>
      </w:r>
      <w:r w:rsidR="00972CFC">
        <w:rPr>
          <w:lang w:val="en-US"/>
        </w:rPr>
        <w:t>i</w:t>
      </w:r>
      <w:r w:rsidR="00972CFC">
        <w:rPr>
          <w:lang w:val="en-US"/>
        </w:rPr>
        <w:t xml:space="preserve"> </w:t>
      </w:r>
      <w:r w:rsidR="00972CFC">
        <w:rPr>
          <w:lang w:val="en-US"/>
        </w:rPr>
        <w:t>proprietari</w:t>
      </w:r>
      <w:r w:rsidR="00A61361">
        <w:rPr>
          <w:lang w:val="en-US"/>
        </w:rPr>
        <w:t xml:space="preserve"> </w:t>
      </w:r>
      <w:r w:rsidR="00A61361">
        <w:rPr>
          <w:lang w:val="en-US"/>
        </w:rPr>
        <w:t>și</w:t>
      </w:r>
      <w:r w:rsidR="00A61361">
        <w:rPr>
          <w:lang w:val="en-US"/>
        </w:rPr>
        <w:t xml:space="preserve"> a </w:t>
      </w:r>
      <w:r w:rsidR="00A61361">
        <w:rPr>
          <w:lang w:val="en-US"/>
        </w:rPr>
        <w:t>fost</w:t>
      </w:r>
      <w:r w:rsidRPr="008D17B5" w:rsidR="00972CFC">
        <w:rPr>
          <w:lang w:val="en-US"/>
        </w:rPr>
        <w:t xml:space="preserve"> </w:t>
      </w:r>
      <w:r w:rsidR="00972CFC">
        <w:rPr>
          <w:lang w:val="en-US"/>
        </w:rPr>
        <w:t>administrat</w:t>
      </w:r>
      <w:r w:rsidRPr="008D17B5" w:rsidR="00972CFC">
        <w:rPr>
          <w:lang w:val="en-US"/>
        </w:rPr>
        <w:t xml:space="preserve">, din </w:t>
      </w:r>
      <w:r w:rsidRPr="008D17B5" w:rsidR="00972CFC">
        <w:rPr>
          <w:lang w:val="en-US"/>
        </w:rPr>
        <w:t>punct</w:t>
      </w:r>
      <w:r w:rsidRPr="008D17B5" w:rsidR="00972CFC">
        <w:rPr>
          <w:lang w:val="en-US"/>
        </w:rPr>
        <w:t xml:space="preserve"> de </w:t>
      </w:r>
      <w:r w:rsidRPr="008D17B5" w:rsidR="00972CFC">
        <w:rPr>
          <w:lang w:val="en-US"/>
        </w:rPr>
        <w:t>vedere</w:t>
      </w:r>
      <w:r w:rsidRPr="008D17B5" w:rsidR="00972CFC">
        <w:rPr>
          <w:lang w:val="en-US"/>
        </w:rPr>
        <w:t xml:space="preserve"> al </w:t>
      </w:r>
      <w:r w:rsidRPr="008D17B5" w:rsidR="00972CFC">
        <w:rPr>
          <w:lang w:val="en-US"/>
        </w:rPr>
        <w:t>administraţiei</w:t>
      </w:r>
      <w:r w:rsidRPr="008D17B5" w:rsidR="00972CFC">
        <w:rPr>
          <w:lang w:val="en-US"/>
        </w:rPr>
        <w:t xml:space="preserve"> </w:t>
      </w:r>
      <w:r w:rsidRPr="008D17B5" w:rsidR="00972CFC">
        <w:rPr>
          <w:lang w:val="en-US"/>
        </w:rPr>
        <w:t>silvice</w:t>
      </w:r>
      <w:r w:rsidRPr="008D17B5" w:rsidR="00972CFC">
        <w:rPr>
          <w:lang w:val="en-US"/>
        </w:rPr>
        <w:t xml:space="preserve"> de stat, conform </w:t>
      </w:r>
      <w:r w:rsidRPr="008D17B5" w:rsidR="00972CFC">
        <w:rPr>
          <w:lang w:val="en-US"/>
        </w:rPr>
        <w:t>actelor</w:t>
      </w:r>
      <w:r w:rsidRPr="008D17B5" w:rsidR="00972CFC">
        <w:rPr>
          <w:lang w:val="en-US"/>
        </w:rPr>
        <w:t xml:space="preserve"> de </w:t>
      </w:r>
      <w:r w:rsidRPr="008D17B5" w:rsidR="00972CFC">
        <w:rPr>
          <w:lang w:val="en-US"/>
        </w:rPr>
        <w:t>proprietate</w:t>
      </w:r>
      <w:r w:rsidRPr="008D17B5" w:rsidR="00972CFC">
        <w:rPr>
          <w:lang w:val="en-US"/>
        </w:rPr>
        <w:t xml:space="preserve">, din </w:t>
      </w:r>
      <w:r w:rsidRPr="008D17B5" w:rsidR="00972CFC">
        <w:rPr>
          <w:lang w:val="en-US"/>
        </w:rPr>
        <w:t>cadrul</w:t>
      </w:r>
      <w:r w:rsidRPr="008D17B5" w:rsidR="00972CFC">
        <w:rPr>
          <w:lang w:val="en-US"/>
        </w:rPr>
        <w:t xml:space="preserve"> </w:t>
      </w:r>
      <w:r w:rsidRPr="008D17B5" w:rsidR="00972CFC">
        <w:rPr>
          <w:lang w:val="en-US"/>
        </w:rPr>
        <w:t>Oco</w:t>
      </w:r>
      <w:r w:rsidR="00205643">
        <w:rPr>
          <w:lang w:val="en-US"/>
        </w:rPr>
        <w:t>alelor</w:t>
      </w:r>
      <w:r w:rsidR="00205643">
        <w:rPr>
          <w:lang w:val="en-US"/>
        </w:rPr>
        <w:t xml:space="preserve"> </w:t>
      </w:r>
      <w:r w:rsidRPr="008D17B5" w:rsidR="00972CFC">
        <w:rPr>
          <w:lang w:val="en-US"/>
        </w:rPr>
        <w:t>Silvic</w:t>
      </w:r>
      <w:r w:rsidR="00205643">
        <w:rPr>
          <w:lang w:val="en-US"/>
        </w:rPr>
        <w:t>e</w:t>
      </w:r>
      <w:r w:rsidR="00205643">
        <w:rPr>
          <w:lang w:val="en-US"/>
        </w:rPr>
        <w:t xml:space="preserve"> </w:t>
      </w:r>
      <w:r w:rsidR="00205643">
        <w:rPr>
          <w:lang w:val="en-US"/>
        </w:rPr>
        <w:t>Pui</w:t>
      </w:r>
      <w:r w:rsidR="00205643">
        <w:rPr>
          <w:lang w:val="en-US"/>
        </w:rPr>
        <w:t xml:space="preserve"> – U.P. I </w:t>
      </w:r>
      <w:r w:rsidR="00205643">
        <w:rPr>
          <w:lang w:val="en-US"/>
        </w:rPr>
        <w:t>Fizești</w:t>
      </w:r>
      <w:r w:rsidR="00205643">
        <w:rPr>
          <w:lang w:val="en-US"/>
        </w:rPr>
        <w:t xml:space="preserve">, </w:t>
      </w:r>
      <w:r w:rsidR="00205643">
        <w:rPr>
          <w:lang w:val="en-US"/>
        </w:rPr>
        <w:t>Baru</w:t>
      </w:r>
      <w:r w:rsidR="00205643">
        <w:rPr>
          <w:lang w:val="en-US"/>
        </w:rPr>
        <w:t xml:space="preserve"> – U.P. III </w:t>
      </w:r>
      <w:r w:rsidR="00205643">
        <w:rPr>
          <w:lang w:val="en-US"/>
        </w:rPr>
        <w:t>Baru</w:t>
      </w:r>
      <w:r w:rsidR="00205643">
        <w:rPr>
          <w:lang w:val="en-US"/>
        </w:rPr>
        <w:t xml:space="preserve">, </w:t>
      </w:r>
      <w:r w:rsidR="00205643">
        <w:rPr>
          <w:lang w:val="en-US"/>
        </w:rPr>
        <w:t>Hațeg</w:t>
      </w:r>
      <w:r w:rsidR="00205643">
        <w:rPr>
          <w:lang w:val="en-US"/>
        </w:rPr>
        <w:t xml:space="preserve"> – U.P. I </w:t>
      </w:r>
      <w:r w:rsidR="00205643">
        <w:rPr>
          <w:lang w:val="en-US"/>
        </w:rPr>
        <w:t>Cioclovina</w:t>
      </w:r>
      <w:r w:rsidRPr="008D17B5" w:rsidR="00972CFC">
        <w:rPr>
          <w:lang w:val="en-US"/>
        </w:rPr>
        <w:t xml:space="preserve"> </w:t>
      </w:r>
      <w:r w:rsidR="00A61361">
        <w:rPr>
          <w:rFonts w:eastAsia="Arial Narrow" w:cs="Times New Roman"/>
          <w:kern w:val="0"/>
          <w:szCs w:val="20"/>
          <w:lang w:val="en-US" w:eastAsia="en-US" w:bidi="ar-SA"/>
        </w:rPr>
        <w:t>(</w:t>
      </w:r>
      <w:r w:rsidR="00A61361">
        <w:rPr>
          <w:rFonts w:eastAsia="Arial Narrow" w:cs="Times New Roman"/>
          <w:kern w:val="0"/>
          <w:szCs w:val="20"/>
          <w:lang w:val="en-US" w:eastAsia="en-US" w:bidi="ar-SA"/>
        </w:rPr>
        <w:t>drep</w:t>
      </w:r>
      <w:r w:rsidR="004C2260">
        <w:rPr>
          <w:rFonts w:eastAsia="Arial Narrow" w:cs="Times New Roman"/>
          <w:kern w:val="0"/>
          <w:szCs w:val="20"/>
          <w:lang w:val="en-US" w:eastAsia="en-US" w:bidi="ar-SA"/>
        </w:rPr>
        <w:t>tul</w:t>
      </w:r>
      <w:r w:rsidR="004C2260">
        <w:rPr>
          <w:rFonts w:eastAsia="Arial Narrow" w:cs="Times New Roman"/>
          <w:kern w:val="0"/>
          <w:szCs w:val="20"/>
          <w:lang w:val="en-US" w:eastAsia="en-US" w:bidi="ar-SA"/>
        </w:rPr>
        <w:t xml:space="preserve"> de </w:t>
      </w:r>
      <w:r w:rsidR="004C2260">
        <w:rPr>
          <w:rFonts w:eastAsia="Arial Narrow" w:cs="Times New Roman"/>
          <w:kern w:val="0"/>
          <w:szCs w:val="20"/>
          <w:lang w:val="en-US" w:eastAsia="en-US" w:bidi="ar-SA"/>
        </w:rPr>
        <w:t>proprietate</w:t>
      </w:r>
      <w:r w:rsidR="004C2260">
        <w:rPr>
          <w:rFonts w:eastAsia="Arial Narrow" w:cs="Times New Roman"/>
          <w:kern w:val="0"/>
          <w:szCs w:val="20"/>
          <w:lang w:val="en-US" w:eastAsia="en-US" w:bidi="ar-SA"/>
        </w:rPr>
        <w:t xml:space="preserve"> se </w:t>
      </w:r>
      <w:r w:rsidR="004C2260">
        <w:rPr>
          <w:rFonts w:eastAsia="Arial Narrow" w:cs="Times New Roman"/>
          <w:kern w:val="0"/>
          <w:szCs w:val="20"/>
          <w:lang w:val="en-US" w:eastAsia="en-US" w:bidi="ar-SA"/>
        </w:rPr>
        <w:t>atestă</w:t>
      </w:r>
      <w:r w:rsidR="004C2260">
        <w:rPr>
          <w:rFonts w:eastAsia="Arial Narrow" w:cs="Times New Roman"/>
          <w:kern w:val="0"/>
          <w:szCs w:val="20"/>
          <w:lang w:val="en-US" w:eastAsia="en-US" w:bidi="ar-SA"/>
        </w:rPr>
        <w:t xml:space="preserve"> </w:t>
      </w:r>
      <w:r w:rsidR="004C2260">
        <w:rPr>
          <w:rFonts w:eastAsia="Arial Narrow" w:cs="Times New Roman"/>
          <w:kern w:val="0"/>
          <w:szCs w:val="20"/>
          <w:lang w:val="en-US" w:eastAsia="en-US" w:bidi="ar-SA"/>
        </w:rPr>
        <w:t>prin</w:t>
      </w:r>
      <w:r w:rsidR="004C2260">
        <w:rPr>
          <w:rFonts w:eastAsia="Arial Narrow" w:cs="Times New Roman"/>
          <w:kern w:val="0"/>
          <w:szCs w:val="20"/>
          <w:lang w:val="en-US" w:eastAsia="en-US" w:bidi="ar-SA"/>
        </w:rPr>
        <w:t xml:space="preserve"> </w:t>
      </w:r>
      <w:r w:rsidR="004C2260">
        <w:rPr>
          <w:rFonts w:eastAsia="Arial Narrow" w:cs="Times New Roman"/>
          <w:kern w:val="0"/>
          <w:szCs w:val="20"/>
          <w:lang w:val="en-US" w:eastAsia="en-US" w:bidi="ar-SA"/>
        </w:rPr>
        <w:t>documentele</w:t>
      </w:r>
      <w:r w:rsidR="004C2260">
        <w:rPr>
          <w:rFonts w:eastAsia="Arial Narrow" w:cs="Times New Roman"/>
          <w:kern w:val="0"/>
          <w:szCs w:val="20"/>
          <w:lang w:val="en-US" w:eastAsia="en-US" w:bidi="ar-SA"/>
        </w:rPr>
        <w:t xml:space="preserve"> </w:t>
      </w:r>
      <w:r w:rsidR="004C2260">
        <w:rPr>
          <w:rFonts w:eastAsia="Arial Narrow" w:cs="Times New Roman"/>
          <w:kern w:val="0"/>
          <w:szCs w:val="20"/>
          <w:lang w:val="en-US" w:eastAsia="en-US" w:bidi="ar-SA"/>
        </w:rPr>
        <w:t>depuse</w:t>
      </w:r>
      <w:r w:rsidR="004C2260">
        <w:rPr>
          <w:rFonts w:eastAsia="Arial Narrow" w:cs="Times New Roman"/>
          <w:kern w:val="0"/>
          <w:szCs w:val="20"/>
          <w:lang w:val="en-US" w:eastAsia="en-US" w:bidi="ar-SA"/>
        </w:rPr>
        <w:t xml:space="preserve"> </w:t>
      </w:r>
      <w:r w:rsidR="004C2260">
        <w:rPr>
          <w:rFonts w:eastAsia="Arial Narrow" w:cs="Times New Roman"/>
          <w:kern w:val="0"/>
          <w:szCs w:val="20"/>
          <w:lang w:val="en-US" w:eastAsia="en-US" w:bidi="ar-SA"/>
        </w:rPr>
        <w:t>odată</w:t>
      </w:r>
      <w:r w:rsidR="004C2260">
        <w:rPr>
          <w:rFonts w:eastAsia="Arial Narrow" w:cs="Times New Roman"/>
          <w:kern w:val="0"/>
          <w:szCs w:val="20"/>
          <w:lang w:val="en-US" w:eastAsia="en-US" w:bidi="ar-SA"/>
        </w:rPr>
        <w:t xml:space="preserve"> cu </w:t>
      </w:r>
      <w:r w:rsidR="004C2260">
        <w:rPr>
          <w:rFonts w:eastAsia="Arial Narrow" w:cs="Times New Roman"/>
          <w:kern w:val="0"/>
          <w:szCs w:val="20"/>
          <w:lang w:val="en-US" w:eastAsia="en-US" w:bidi="ar-SA"/>
        </w:rPr>
        <w:t>notificarea</w:t>
      </w:r>
      <w:r w:rsidR="004C2260">
        <w:rPr>
          <w:rFonts w:eastAsia="Arial Narrow" w:cs="Times New Roman"/>
          <w:kern w:val="0"/>
          <w:szCs w:val="20"/>
          <w:lang w:val="en-US" w:eastAsia="en-US" w:bidi="ar-SA"/>
        </w:rPr>
        <w:t xml:space="preserve"> </w:t>
      </w:r>
      <w:r w:rsidR="004C2260">
        <w:rPr>
          <w:rFonts w:eastAsia="Arial Narrow" w:cs="Times New Roman"/>
          <w:kern w:val="0"/>
          <w:szCs w:val="20"/>
          <w:lang w:val="en-US" w:eastAsia="en-US" w:bidi="ar-SA"/>
        </w:rPr>
        <w:t>planului</w:t>
      </w:r>
      <w:r w:rsidR="004C2260">
        <w:rPr>
          <w:rFonts w:eastAsia="Arial Narrow" w:cs="Times New Roman"/>
          <w:kern w:val="0"/>
          <w:szCs w:val="20"/>
          <w:lang w:val="en-US" w:eastAsia="en-US" w:bidi="ar-SA"/>
        </w:rPr>
        <w:t xml:space="preserve"> la APM Hunedoara)</w:t>
      </w:r>
      <w:r w:rsidRPr="0010105C" w:rsidR="0010105C">
        <w:rPr>
          <w:rFonts w:eastAsia="Arial Narrow" w:cs="Times New Roman"/>
          <w:kern w:val="0"/>
          <w:szCs w:val="20"/>
          <w:lang w:val="en-US" w:eastAsia="en-US" w:bidi="ar-SA"/>
        </w:rPr>
        <w:t xml:space="preserve">. </w:t>
      </w:r>
    </w:p>
    <w:p w:rsidR="00433B06" w:rsidRPr="00433B06" w:rsidP="00433B06" w14:paraId="158855DA" w14:textId="77777777">
      <w:pPr>
        <w:suppressAutoHyphens w:val="0"/>
        <w:spacing w:line="5" w:lineRule="exact"/>
        <w:rPr>
          <w:rFonts w:eastAsia="Times New Roman" w:cs="Times New Roman"/>
          <w:kern w:val="0"/>
          <w:sz w:val="20"/>
          <w:szCs w:val="20"/>
          <w:lang w:val="en-US" w:eastAsia="en-US" w:bidi="ar-SA"/>
        </w:rPr>
      </w:pPr>
    </w:p>
    <w:p w:rsidR="004C2260" w:rsidP="00433B06" w14:paraId="2A523C3A" w14:textId="0EDD36DB">
      <w:pPr>
        <w:suppressAutoHyphens w:val="0"/>
        <w:spacing w:line="239" w:lineRule="auto"/>
        <w:ind w:left="7" w:firstLine="708"/>
        <w:rPr>
          <w:rFonts w:eastAsia="Arial Narrow" w:cs="Times New Roman"/>
          <w:kern w:val="0"/>
          <w:szCs w:val="20"/>
          <w:lang w:val="en-US" w:eastAsia="en-US" w:bidi="ar-SA"/>
        </w:rPr>
      </w:pPr>
      <w:r w:rsidRPr="00433B06">
        <w:rPr>
          <w:rFonts w:eastAsia="Arial Narrow" w:cs="Times New Roman"/>
          <w:kern w:val="0"/>
          <w:szCs w:val="20"/>
          <w:lang w:val="en-US" w:eastAsia="en-US" w:bidi="ar-SA"/>
        </w:rPr>
        <w:t>Administrarea</w:t>
      </w:r>
      <w:r w:rsidRPr="00433B06">
        <w:rPr>
          <w:rFonts w:eastAsia="Arial Narrow" w:cs="Times New Roman"/>
          <w:kern w:val="0"/>
          <w:szCs w:val="20"/>
          <w:lang w:val="en-US" w:eastAsia="en-US" w:bidi="ar-SA"/>
        </w:rPr>
        <w:t xml:space="preserve"> </w:t>
      </w:r>
      <w:r w:rsidRPr="00433B06">
        <w:rPr>
          <w:rFonts w:eastAsia="Arial Narrow" w:cs="Times New Roman"/>
          <w:kern w:val="0"/>
          <w:szCs w:val="20"/>
          <w:lang w:val="en-US" w:eastAsia="en-US" w:bidi="ar-SA"/>
        </w:rPr>
        <w:t>fondului</w:t>
      </w:r>
      <w:r w:rsidRPr="00433B06">
        <w:rPr>
          <w:rFonts w:eastAsia="Arial Narrow" w:cs="Times New Roman"/>
          <w:kern w:val="0"/>
          <w:szCs w:val="20"/>
          <w:lang w:val="en-US" w:eastAsia="en-US" w:bidi="ar-SA"/>
        </w:rPr>
        <w:t xml:space="preserve"> </w:t>
      </w:r>
      <w:r w:rsidRPr="00433B06">
        <w:rPr>
          <w:rFonts w:eastAsia="Arial Narrow" w:cs="Times New Roman"/>
          <w:kern w:val="0"/>
          <w:szCs w:val="20"/>
          <w:lang w:val="en-US" w:eastAsia="en-US" w:bidi="ar-SA"/>
        </w:rPr>
        <w:t>forestier</w:t>
      </w:r>
      <w:r w:rsidRPr="00433B06">
        <w:rPr>
          <w:rFonts w:eastAsia="Arial Narrow" w:cs="Times New Roman"/>
          <w:kern w:val="0"/>
          <w:szCs w:val="20"/>
          <w:lang w:val="en-US" w:eastAsia="en-US" w:bidi="ar-SA"/>
        </w:rPr>
        <w:t xml:space="preserve"> </w:t>
      </w:r>
      <w:r w:rsidRPr="00433B06">
        <w:rPr>
          <w:rFonts w:eastAsia="Arial Narrow" w:cs="Times New Roman"/>
          <w:kern w:val="0"/>
          <w:szCs w:val="20"/>
          <w:lang w:val="en-US" w:eastAsia="en-US" w:bidi="ar-SA"/>
        </w:rPr>
        <w:t>este</w:t>
      </w:r>
      <w:r w:rsidRPr="00433B06">
        <w:rPr>
          <w:rFonts w:eastAsia="Arial Narrow" w:cs="Times New Roman"/>
          <w:kern w:val="0"/>
          <w:szCs w:val="20"/>
          <w:lang w:val="en-US" w:eastAsia="en-US" w:bidi="ar-SA"/>
        </w:rPr>
        <w:t xml:space="preserve"> </w:t>
      </w:r>
      <w:r w:rsidRPr="00433B06">
        <w:rPr>
          <w:rFonts w:eastAsia="Arial Narrow" w:cs="Times New Roman"/>
          <w:kern w:val="0"/>
          <w:szCs w:val="20"/>
          <w:lang w:val="en-US" w:eastAsia="en-US" w:bidi="ar-SA"/>
        </w:rPr>
        <w:t>reglementată</w:t>
      </w:r>
      <w:r w:rsidRPr="00433B06">
        <w:rPr>
          <w:rFonts w:eastAsia="Arial Narrow" w:cs="Times New Roman"/>
          <w:kern w:val="0"/>
          <w:szCs w:val="20"/>
          <w:lang w:val="en-US" w:eastAsia="en-US" w:bidi="ar-SA"/>
        </w:rPr>
        <w:t xml:space="preserve"> de </w:t>
      </w:r>
      <w:r w:rsidRPr="00433B06">
        <w:rPr>
          <w:rFonts w:eastAsia="Arial Narrow" w:cs="Times New Roman"/>
          <w:kern w:val="0"/>
          <w:szCs w:val="20"/>
          <w:lang w:val="en-US" w:eastAsia="en-US" w:bidi="ar-SA"/>
        </w:rPr>
        <w:t>prevederile</w:t>
      </w:r>
      <w:r w:rsidRPr="00433B06">
        <w:rPr>
          <w:rFonts w:eastAsia="Arial Narrow" w:cs="Times New Roman"/>
          <w:kern w:val="0"/>
          <w:szCs w:val="20"/>
          <w:lang w:val="en-US" w:eastAsia="en-US" w:bidi="ar-SA"/>
        </w:rPr>
        <w:t xml:space="preserve"> </w:t>
      </w:r>
      <w:r w:rsidRPr="00433B06">
        <w:rPr>
          <w:rFonts w:eastAsia="Arial Narrow" w:cs="Times New Roman"/>
          <w:kern w:val="0"/>
          <w:szCs w:val="20"/>
          <w:lang w:val="en-US" w:eastAsia="en-US" w:bidi="ar-SA"/>
        </w:rPr>
        <w:t>codului</w:t>
      </w:r>
      <w:r w:rsidRPr="00433B06">
        <w:rPr>
          <w:rFonts w:eastAsia="Arial Narrow" w:cs="Times New Roman"/>
          <w:kern w:val="0"/>
          <w:szCs w:val="20"/>
          <w:lang w:val="en-US" w:eastAsia="en-US" w:bidi="ar-SA"/>
        </w:rPr>
        <w:t xml:space="preserve"> silvic (</w:t>
      </w:r>
      <w:r w:rsidRPr="00433B06">
        <w:rPr>
          <w:rFonts w:eastAsia="Arial Narrow" w:cs="Times New Roman"/>
          <w:kern w:val="0"/>
          <w:szCs w:val="20"/>
          <w:lang w:val="en-US" w:eastAsia="en-US" w:bidi="ar-SA"/>
        </w:rPr>
        <w:t>Legea</w:t>
      </w:r>
      <w:r w:rsidRPr="00433B06">
        <w:rPr>
          <w:rFonts w:eastAsia="Arial Narrow" w:cs="Times New Roman"/>
          <w:kern w:val="0"/>
          <w:szCs w:val="20"/>
          <w:lang w:val="en-US" w:eastAsia="en-US" w:bidi="ar-SA"/>
        </w:rPr>
        <w:t xml:space="preserve"> 46/2008 cu </w:t>
      </w:r>
      <w:r w:rsidRPr="00433B06">
        <w:rPr>
          <w:rFonts w:eastAsia="Arial Narrow" w:cs="Times New Roman"/>
          <w:kern w:val="0"/>
          <w:szCs w:val="20"/>
          <w:lang w:val="en-US" w:eastAsia="en-US" w:bidi="ar-SA"/>
        </w:rPr>
        <w:t>completările</w:t>
      </w:r>
      <w:r w:rsidRPr="00433B06">
        <w:rPr>
          <w:rFonts w:eastAsia="Arial Narrow" w:cs="Times New Roman"/>
          <w:kern w:val="0"/>
          <w:szCs w:val="20"/>
          <w:lang w:val="en-US" w:eastAsia="en-US" w:bidi="ar-SA"/>
        </w:rPr>
        <w:t xml:space="preserve"> </w:t>
      </w:r>
      <w:r w:rsidRPr="00433B06">
        <w:rPr>
          <w:rFonts w:eastAsia="Arial Narrow" w:cs="Times New Roman"/>
          <w:kern w:val="0"/>
          <w:szCs w:val="20"/>
          <w:lang w:val="en-US" w:eastAsia="en-US" w:bidi="ar-SA"/>
        </w:rPr>
        <w:t>şi</w:t>
      </w:r>
      <w:r w:rsidRPr="00433B06">
        <w:rPr>
          <w:rFonts w:eastAsia="Arial Narrow" w:cs="Times New Roman"/>
          <w:kern w:val="0"/>
          <w:szCs w:val="20"/>
          <w:lang w:val="en-US" w:eastAsia="en-US" w:bidi="ar-SA"/>
        </w:rPr>
        <w:t xml:space="preserve"> </w:t>
      </w:r>
      <w:r w:rsidRPr="00433B06">
        <w:rPr>
          <w:rFonts w:eastAsia="Arial Narrow" w:cs="Times New Roman"/>
          <w:kern w:val="0"/>
          <w:szCs w:val="20"/>
          <w:lang w:val="en-US" w:eastAsia="en-US" w:bidi="ar-SA"/>
        </w:rPr>
        <w:t>modificările</w:t>
      </w:r>
      <w:r w:rsidRPr="00433B06">
        <w:rPr>
          <w:rFonts w:eastAsia="Arial Narrow" w:cs="Times New Roman"/>
          <w:kern w:val="0"/>
          <w:szCs w:val="20"/>
          <w:lang w:val="en-US" w:eastAsia="en-US" w:bidi="ar-SA"/>
        </w:rPr>
        <w:t xml:space="preserve"> </w:t>
      </w:r>
      <w:r w:rsidRPr="00433B06">
        <w:rPr>
          <w:rFonts w:eastAsia="Arial Narrow" w:cs="Times New Roman"/>
          <w:kern w:val="0"/>
          <w:szCs w:val="20"/>
          <w:lang w:val="en-US" w:eastAsia="en-US" w:bidi="ar-SA"/>
        </w:rPr>
        <w:t>ulterioare</w:t>
      </w:r>
      <w:r w:rsidRPr="00433B06">
        <w:rPr>
          <w:rFonts w:eastAsia="Arial Narrow" w:cs="Times New Roman"/>
          <w:kern w:val="0"/>
          <w:szCs w:val="20"/>
          <w:lang w:val="en-US" w:eastAsia="en-US" w:bidi="ar-SA"/>
        </w:rPr>
        <w:t>)</w:t>
      </w:r>
      <w:r w:rsidR="00556FB1">
        <w:rPr>
          <w:rFonts w:eastAsia="Arial Narrow" w:cs="Times New Roman"/>
          <w:kern w:val="0"/>
          <w:szCs w:val="20"/>
          <w:lang w:val="en-US" w:eastAsia="en-US" w:bidi="ar-SA"/>
        </w:rPr>
        <w:t xml:space="preserve">, </w:t>
      </w:r>
      <w:r w:rsidR="00556FB1">
        <w:rPr>
          <w:rFonts w:eastAsia="Arial Narrow" w:cs="Times New Roman"/>
          <w:kern w:val="0"/>
          <w:szCs w:val="20"/>
          <w:lang w:val="en-US" w:eastAsia="en-US" w:bidi="ar-SA"/>
        </w:rPr>
        <w:t>unitatea</w:t>
      </w:r>
      <w:r w:rsidR="00556FB1">
        <w:rPr>
          <w:rFonts w:eastAsia="Arial Narrow" w:cs="Times New Roman"/>
          <w:kern w:val="0"/>
          <w:szCs w:val="20"/>
          <w:lang w:val="en-US" w:eastAsia="en-US" w:bidi="ar-SA"/>
        </w:rPr>
        <w:t xml:space="preserve"> de </w:t>
      </w:r>
      <w:r w:rsidR="00556FB1">
        <w:rPr>
          <w:rFonts w:eastAsia="Arial Narrow" w:cs="Times New Roman"/>
          <w:kern w:val="0"/>
          <w:szCs w:val="20"/>
          <w:lang w:val="en-US" w:eastAsia="en-US" w:bidi="ar-SA"/>
        </w:rPr>
        <w:t>producție</w:t>
      </w:r>
      <w:r w:rsidR="00556FB1">
        <w:rPr>
          <w:rFonts w:eastAsia="Arial Narrow" w:cs="Times New Roman"/>
          <w:kern w:val="0"/>
          <w:szCs w:val="20"/>
          <w:lang w:val="en-US" w:eastAsia="en-US" w:bidi="ar-SA"/>
        </w:rPr>
        <w:t xml:space="preserve"> </w:t>
      </w:r>
      <w:r w:rsidR="00556FB1">
        <w:rPr>
          <w:rFonts w:eastAsia="Arial Narrow" w:cs="Times New Roman"/>
          <w:kern w:val="0"/>
          <w:szCs w:val="20"/>
          <w:lang w:val="en-US" w:eastAsia="en-US" w:bidi="ar-SA"/>
        </w:rPr>
        <w:t>fiind</w:t>
      </w:r>
      <w:r w:rsidR="00556FB1">
        <w:rPr>
          <w:rFonts w:eastAsia="Arial Narrow" w:cs="Times New Roman"/>
          <w:kern w:val="0"/>
          <w:szCs w:val="20"/>
          <w:lang w:val="en-US" w:eastAsia="en-US" w:bidi="ar-SA"/>
        </w:rPr>
        <w:t xml:space="preserve"> </w:t>
      </w:r>
      <w:r w:rsidR="00556FB1">
        <w:rPr>
          <w:rFonts w:eastAsia="Arial Narrow" w:cs="Times New Roman"/>
          <w:kern w:val="0"/>
          <w:szCs w:val="20"/>
          <w:lang w:val="en-US" w:eastAsia="en-US" w:bidi="ar-SA"/>
        </w:rPr>
        <w:t>în</w:t>
      </w:r>
      <w:r w:rsidR="00556FB1">
        <w:rPr>
          <w:rFonts w:eastAsia="Arial Narrow" w:cs="Times New Roman"/>
          <w:kern w:val="0"/>
          <w:szCs w:val="20"/>
          <w:lang w:val="en-US" w:eastAsia="en-US" w:bidi="ar-SA"/>
        </w:rPr>
        <w:t xml:space="preserve"> </w:t>
      </w:r>
      <w:r w:rsidR="00556FB1">
        <w:rPr>
          <w:rFonts w:eastAsia="Arial Narrow" w:cs="Times New Roman"/>
          <w:kern w:val="0"/>
          <w:szCs w:val="20"/>
          <w:lang w:val="en-US" w:eastAsia="en-US" w:bidi="ar-SA"/>
        </w:rPr>
        <w:t>adminitrarea</w:t>
      </w:r>
      <w:r w:rsidR="00A553E9">
        <w:rPr>
          <w:rFonts w:eastAsia="Arial Narrow" w:cs="Times New Roman"/>
          <w:kern w:val="0"/>
          <w:szCs w:val="20"/>
          <w:lang w:val="en-US" w:eastAsia="en-US" w:bidi="ar-SA"/>
        </w:rPr>
        <w:t xml:space="preserve"> </w:t>
      </w:r>
      <w:r w:rsidR="00A553E9">
        <w:rPr>
          <w:rFonts w:eastAsia="Arial Narrow" w:cs="Times New Roman"/>
          <w:kern w:val="0"/>
          <w:szCs w:val="20"/>
          <w:lang w:val="en-US" w:eastAsia="en-US" w:bidi="ar-SA"/>
        </w:rPr>
        <w:t>unui</w:t>
      </w:r>
      <w:r w:rsidR="00A553E9">
        <w:rPr>
          <w:rFonts w:eastAsia="Arial Narrow" w:cs="Times New Roman"/>
          <w:kern w:val="0"/>
          <w:szCs w:val="20"/>
          <w:lang w:val="en-US" w:eastAsia="en-US" w:bidi="ar-SA"/>
        </w:rPr>
        <w:t xml:space="preserve"> </w:t>
      </w:r>
      <w:r w:rsidR="00A553E9">
        <w:rPr>
          <w:rFonts w:eastAsia="Arial Narrow" w:cs="Times New Roman"/>
          <w:kern w:val="0"/>
          <w:szCs w:val="20"/>
          <w:lang w:val="en-US" w:eastAsia="en-US" w:bidi="ar-SA"/>
        </w:rPr>
        <w:t>singur</w:t>
      </w:r>
      <w:r w:rsidR="00A553E9">
        <w:rPr>
          <w:rFonts w:eastAsia="Arial Narrow" w:cs="Times New Roman"/>
          <w:kern w:val="0"/>
          <w:szCs w:val="20"/>
          <w:lang w:val="en-US" w:eastAsia="en-US" w:bidi="ar-SA"/>
        </w:rPr>
        <w:t xml:space="preserve"> </w:t>
      </w:r>
      <w:r w:rsidR="00556FB1">
        <w:rPr>
          <w:rFonts w:eastAsia="Arial Narrow" w:cs="Times New Roman"/>
          <w:kern w:val="0"/>
          <w:szCs w:val="20"/>
          <w:lang w:val="en-US" w:eastAsia="en-US" w:bidi="ar-SA"/>
        </w:rPr>
        <w:t>oc</w:t>
      </w:r>
      <w:r w:rsidR="00A553E9">
        <w:rPr>
          <w:rFonts w:eastAsia="Arial Narrow" w:cs="Times New Roman"/>
          <w:kern w:val="0"/>
          <w:szCs w:val="20"/>
          <w:lang w:val="en-US" w:eastAsia="en-US" w:bidi="ar-SA"/>
        </w:rPr>
        <w:t>ol</w:t>
      </w:r>
      <w:r w:rsidR="00556FB1">
        <w:rPr>
          <w:rFonts w:eastAsia="Arial Narrow" w:cs="Times New Roman"/>
          <w:kern w:val="0"/>
          <w:szCs w:val="20"/>
          <w:lang w:val="en-US" w:eastAsia="en-US" w:bidi="ar-SA"/>
        </w:rPr>
        <w:t xml:space="preserve"> silvic: </w:t>
      </w:r>
      <w:r w:rsidR="00556FB1">
        <w:rPr>
          <w:rFonts w:eastAsia="Arial Narrow" w:cs="Times New Roman"/>
          <w:kern w:val="0"/>
          <w:szCs w:val="20"/>
          <w:lang w:val="en-US" w:eastAsia="en-US" w:bidi="ar-SA"/>
        </w:rPr>
        <w:t>Ocolul</w:t>
      </w:r>
      <w:r w:rsidR="00556FB1">
        <w:rPr>
          <w:rFonts w:eastAsia="Arial Narrow" w:cs="Times New Roman"/>
          <w:kern w:val="0"/>
          <w:szCs w:val="20"/>
          <w:lang w:val="en-US" w:eastAsia="en-US" w:bidi="ar-SA"/>
        </w:rPr>
        <w:t xml:space="preserve"> Silvic </w:t>
      </w:r>
      <w:r w:rsidR="00556FB1">
        <w:rPr>
          <w:rFonts w:eastAsia="Arial Narrow" w:cs="Times New Roman"/>
          <w:kern w:val="0"/>
          <w:szCs w:val="20"/>
          <w:lang w:val="en-US" w:eastAsia="en-US" w:bidi="ar-SA"/>
        </w:rPr>
        <w:t>Carpatina</w:t>
      </w:r>
      <w:r w:rsidR="00556FB1">
        <w:rPr>
          <w:rFonts w:eastAsia="Arial Narrow" w:cs="Times New Roman"/>
          <w:kern w:val="0"/>
          <w:szCs w:val="20"/>
          <w:lang w:val="en-US" w:eastAsia="en-US" w:bidi="ar-SA"/>
        </w:rPr>
        <w:t xml:space="preserve"> S.R.L</w:t>
      </w:r>
      <w:r w:rsidRPr="00433B06">
        <w:rPr>
          <w:rFonts w:eastAsia="Arial Narrow" w:cs="Times New Roman"/>
          <w:kern w:val="0"/>
          <w:szCs w:val="20"/>
          <w:lang w:val="en-US" w:eastAsia="en-US" w:bidi="ar-SA"/>
        </w:rPr>
        <w:t xml:space="preserve">. Conform </w:t>
      </w:r>
      <w:r w:rsidRPr="00433B06">
        <w:rPr>
          <w:rFonts w:eastAsia="Arial Narrow" w:cs="Times New Roman"/>
          <w:kern w:val="0"/>
          <w:szCs w:val="20"/>
          <w:lang w:val="en-US" w:eastAsia="en-US" w:bidi="ar-SA"/>
        </w:rPr>
        <w:t>Legii</w:t>
      </w:r>
      <w:r w:rsidRPr="00433B06">
        <w:rPr>
          <w:rFonts w:eastAsia="Arial Narrow" w:cs="Times New Roman"/>
          <w:kern w:val="0"/>
          <w:szCs w:val="20"/>
          <w:lang w:val="en-US" w:eastAsia="en-US" w:bidi="ar-SA"/>
        </w:rPr>
        <w:t xml:space="preserve"> nr. 46/2008 </w:t>
      </w:r>
      <w:r w:rsidR="00556FB1">
        <w:rPr>
          <w:rFonts w:eastAsia="Arial Narrow" w:cs="Times New Roman"/>
          <w:kern w:val="0"/>
          <w:szCs w:val="20"/>
          <w:lang w:val="en-US" w:eastAsia="en-US" w:bidi="ar-SA"/>
        </w:rPr>
        <w:t>modificat</w:t>
      </w:r>
      <w:r w:rsidR="00556FB1">
        <w:rPr>
          <w:rFonts w:eastAsia="Arial Narrow" w:cs="Times New Roman"/>
          <w:kern w:val="0"/>
          <w:szCs w:val="20"/>
          <w:lang w:val="en-US" w:eastAsia="en-US" w:bidi="ar-SA"/>
        </w:rPr>
        <w:t xml:space="preserve"> </w:t>
      </w:r>
      <w:r w:rsidR="00556FB1">
        <w:rPr>
          <w:rFonts w:eastAsia="Arial Narrow" w:cs="Times New Roman"/>
          <w:kern w:val="0"/>
          <w:szCs w:val="20"/>
          <w:lang w:val="en-US" w:eastAsia="en-US" w:bidi="ar-SA"/>
        </w:rPr>
        <w:t>și</w:t>
      </w:r>
      <w:r w:rsidR="00556FB1">
        <w:rPr>
          <w:rFonts w:eastAsia="Arial Narrow" w:cs="Times New Roman"/>
          <w:kern w:val="0"/>
          <w:szCs w:val="20"/>
          <w:lang w:val="en-US" w:eastAsia="en-US" w:bidi="ar-SA"/>
        </w:rPr>
        <w:t xml:space="preserve"> </w:t>
      </w:r>
      <w:r w:rsidR="00556FB1">
        <w:rPr>
          <w:rFonts w:eastAsia="Arial Narrow" w:cs="Times New Roman"/>
          <w:kern w:val="0"/>
          <w:szCs w:val="20"/>
          <w:lang w:val="en-US" w:eastAsia="en-US" w:bidi="ar-SA"/>
        </w:rPr>
        <w:t>completat</w:t>
      </w:r>
      <w:r w:rsidR="00556FB1">
        <w:rPr>
          <w:rFonts w:eastAsia="Arial Narrow" w:cs="Times New Roman"/>
          <w:kern w:val="0"/>
          <w:szCs w:val="20"/>
          <w:lang w:val="en-US" w:eastAsia="en-US" w:bidi="ar-SA"/>
        </w:rPr>
        <w:t xml:space="preserve"> ulterior </w:t>
      </w:r>
      <w:r>
        <w:rPr>
          <w:rFonts w:eastAsia="Arial Narrow" w:cs="Times New Roman"/>
          <w:kern w:val="0"/>
          <w:szCs w:val="20"/>
          <w:lang w:val="en-US" w:eastAsia="en-US" w:bidi="ar-SA"/>
        </w:rPr>
        <w:t>(</w:t>
      </w:r>
      <w:r>
        <w:rPr>
          <w:rFonts w:eastAsia="Arial Narrow" w:cs="Times New Roman"/>
          <w:kern w:val="0"/>
          <w:szCs w:val="20"/>
          <w:lang w:val="en-US" w:eastAsia="en-US" w:bidi="ar-SA"/>
        </w:rPr>
        <w:t>Codul</w:t>
      </w:r>
      <w:r>
        <w:rPr>
          <w:rFonts w:eastAsia="Arial Narrow" w:cs="Times New Roman"/>
          <w:kern w:val="0"/>
          <w:szCs w:val="20"/>
          <w:lang w:val="en-US" w:eastAsia="en-US" w:bidi="ar-SA"/>
        </w:rPr>
        <w:t xml:space="preserve"> Silvic al </w:t>
      </w:r>
      <w:r>
        <w:rPr>
          <w:rFonts w:eastAsia="Arial Narrow" w:cs="Times New Roman"/>
          <w:kern w:val="0"/>
          <w:szCs w:val="20"/>
          <w:lang w:val="en-US" w:eastAsia="en-US" w:bidi="ar-SA"/>
        </w:rPr>
        <w:t>României</w:t>
      </w:r>
      <w:r>
        <w:rPr>
          <w:rFonts w:eastAsia="Arial Narrow" w:cs="Times New Roman"/>
          <w:kern w:val="0"/>
          <w:szCs w:val="20"/>
          <w:lang w:val="en-US" w:eastAsia="en-US" w:bidi="ar-SA"/>
        </w:rPr>
        <w:t xml:space="preserve">). </w:t>
      </w:r>
    </w:p>
    <w:p w:rsidR="00433B06" w:rsidRPr="004C2260" w:rsidP="00433B06" w14:paraId="2FDD411B" w14:textId="77777777">
      <w:pPr>
        <w:suppressAutoHyphens w:val="0"/>
        <w:spacing w:line="239" w:lineRule="auto"/>
        <w:ind w:left="7" w:firstLine="708"/>
        <w:rPr>
          <w:rFonts w:eastAsia="Arial Narrow" w:cs="Times New Roman"/>
          <w:i/>
          <w:kern w:val="0"/>
          <w:szCs w:val="20"/>
          <w:lang w:val="en-US" w:eastAsia="en-US" w:bidi="ar-SA"/>
        </w:rPr>
      </w:pPr>
      <w:r w:rsidRPr="004C2260">
        <w:rPr>
          <w:rFonts w:eastAsia="Arial Narrow" w:cs="Times New Roman"/>
          <w:i/>
          <w:kern w:val="0"/>
          <w:szCs w:val="20"/>
          <w:lang w:val="en-US" w:eastAsia="en-US" w:bidi="ar-SA"/>
        </w:rPr>
        <w:t>A</w:t>
      </w:r>
      <w:r w:rsidRPr="004C2260">
        <w:rPr>
          <w:rFonts w:eastAsia="Arial Narrow" w:cs="Times New Roman"/>
          <w:i/>
          <w:kern w:val="0"/>
          <w:szCs w:val="20"/>
          <w:lang w:val="en-US" w:eastAsia="en-US" w:bidi="ar-SA"/>
        </w:rPr>
        <w:t>menajamentul</w:t>
      </w:r>
      <w:r w:rsidRPr="004C2260">
        <w:rPr>
          <w:rFonts w:eastAsia="Arial Narrow" w:cs="Times New Roman"/>
          <w:i/>
          <w:kern w:val="0"/>
          <w:szCs w:val="20"/>
          <w:lang w:val="en-US" w:eastAsia="en-US" w:bidi="ar-SA"/>
        </w:rPr>
        <w:t xml:space="preserve"> silvic </w:t>
      </w:r>
      <w:r w:rsidRPr="004C2260">
        <w:rPr>
          <w:rFonts w:eastAsia="Arial Narrow" w:cs="Times New Roman"/>
          <w:i/>
          <w:kern w:val="0"/>
          <w:szCs w:val="20"/>
          <w:lang w:val="en-US" w:eastAsia="en-US" w:bidi="ar-SA"/>
        </w:rPr>
        <w:t xml:space="preserve">- </w:t>
      </w:r>
      <w:r w:rsidRPr="004C2260">
        <w:rPr>
          <w:rFonts w:eastAsia="Arial Narrow" w:cs="Times New Roman"/>
          <w:i/>
          <w:kern w:val="0"/>
          <w:szCs w:val="20"/>
          <w:lang w:val="en-US" w:eastAsia="en-US" w:bidi="ar-SA"/>
        </w:rPr>
        <w:t>reprezintă</w:t>
      </w:r>
      <w:r w:rsidRPr="004C2260">
        <w:rPr>
          <w:rFonts w:eastAsia="Arial Narrow" w:cs="Times New Roman"/>
          <w:i/>
          <w:kern w:val="0"/>
          <w:szCs w:val="20"/>
          <w:lang w:val="en-US" w:eastAsia="en-US" w:bidi="ar-SA"/>
        </w:rPr>
        <w:t xml:space="preserve"> </w:t>
      </w:r>
      <w:r w:rsidRPr="004C2260">
        <w:rPr>
          <w:rFonts w:eastAsia="Arial Narrow" w:cs="Times New Roman"/>
          <w:i/>
          <w:kern w:val="0"/>
          <w:szCs w:val="20"/>
          <w:lang w:val="en-US" w:eastAsia="en-US" w:bidi="ar-SA"/>
        </w:rPr>
        <w:t>documentul</w:t>
      </w:r>
      <w:r w:rsidRPr="004C2260">
        <w:rPr>
          <w:rFonts w:eastAsia="Arial Narrow" w:cs="Times New Roman"/>
          <w:i/>
          <w:kern w:val="0"/>
          <w:szCs w:val="20"/>
          <w:lang w:val="en-US" w:eastAsia="en-US" w:bidi="ar-SA"/>
        </w:rPr>
        <w:t xml:space="preserve"> de </w:t>
      </w:r>
      <w:r w:rsidRPr="004C2260">
        <w:rPr>
          <w:rFonts w:eastAsia="Arial Narrow" w:cs="Times New Roman"/>
          <w:i/>
          <w:kern w:val="0"/>
          <w:szCs w:val="20"/>
          <w:lang w:val="en-US" w:eastAsia="en-US" w:bidi="ar-SA"/>
        </w:rPr>
        <w:t>bază</w:t>
      </w:r>
      <w:r w:rsidRPr="004C2260">
        <w:rPr>
          <w:rFonts w:eastAsia="Arial Narrow" w:cs="Times New Roman"/>
          <w:i/>
          <w:kern w:val="0"/>
          <w:szCs w:val="20"/>
          <w:lang w:val="en-US" w:eastAsia="en-US" w:bidi="ar-SA"/>
        </w:rPr>
        <w:t xml:space="preserve"> </w:t>
      </w:r>
      <w:r w:rsidRPr="004C2260">
        <w:rPr>
          <w:rFonts w:eastAsia="Arial Narrow" w:cs="Times New Roman"/>
          <w:i/>
          <w:kern w:val="0"/>
          <w:szCs w:val="20"/>
          <w:lang w:val="en-US" w:eastAsia="en-US" w:bidi="ar-SA"/>
        </w:rPr>
        <w:t>în</w:t>
      </w:r>
      <w:r w:rsidRPr="004C2260">
        <w:rPr>
          <w:rFonts w:eastAsia="Arial Narrow" w:cs="Times New Roman"/>
          <w:i/>
          <w:kern w:val="0"/>
          <w:szCs w:val="20"/>
          <w:lang w:val="en-US" w:eastAsia="en-US" w:bidi="ar-SA"/>
        </w:rPr>
        <w:t xml:space="preserve"> </w:t>
      </w:r>
      <w:r w:rsidRPr="004C2260">
        <w:rPr>
          <w:rFonts w:eastAsia="Arial Narrow" w:cs="Times New Roman"/>
          <w:i/>
          <w:kern w:val="0"/>
          <w:szCs w:val="20"/>
          <w:lang w:val="en-US" w:eastAsia="en-US" w:bidi="ar-SA"/>
        </w:rPr>
        <w:t>gestionarea</w:t>
      </w:r>
      <w:r w:rsidRPr="004C2260">
        <w:rPr>
          <w:rFonts w:eastAsia="Arial Narrow" w:cs="Times New Roman"/>
          <w:i/>
          <w:kern w:val="0"/>
          <w:szCs w:val="20"/>
          <w:lang w:val="en-US" w:eastAsia="en-US" w:bidi="ar-SA"/>
        </w:rPr>
        <w:t xml:space="preserve"> </w:t>
      </w:r>
      <w:r w:rsidRPr="004C2260">
        <w:rPr>
          <w:rFonts w:eastAsia="Arial Narrow" w:cs="Times New Roman"/>
          <w:i/>
          <w:kern w:val="0"/>
          <w:szCs w:val="20"/>
          <w:lang w:val="en-US" w:eastAsia="en-US" w:bidi="ar-SA"/>
        </w:rPr>
        <w:t>şi</w:t>
      </w:r>
      <w:r w:rsidRPr="004C2260">
        <w:rPr>
          <w:rFonts w:eastAsia="Arial Narrow" w:cs="Times New Roman"/>
          <w:i/>
          <w:kern w:val="0"/>
          <w:szCs w:val="20"/>
          <w:lang w:val="en-US" w:eastAsia="en-US" w:bidi="ar-SA"/>
        </w:rPr>
        <w:t xml:space="preserve"> </w:t>
      </w:r>
      <w:r w:rsidRPr="004C2260">
        <w:rPr>
          <w:rFonts w:eastAsia="Arial Narrow" w:cs="Times New Roman"/>
          <w:i/>
          <w:kern w:val="0"/>
          <w:szCs w:val="20"/>
          <w:lang w:val="en-US" w:eastAsia="en-US" w:bidi="ar-SA"/>
        </w:rPr>
        <w:t>gospodărirea</w:t>
      </w:r>
      <w:r w:rsidRPr="004C2260">
        <w:rPr>
          <w:rFonts w:eastAsia="Arial Narrow" w:cs="Times New Roman"/>
          <w:i/>
          <w:kern w:val="0"/>
          <w:szCs w:val="20"/>
          <w:lang w:val="en-US" w:eastAsia="en-US" w:bidi="ar-SA"/>
        </w:rPr>
        <w:t xml:space="preserve"> </w:t>
      </w:r>
      <w:r w:rsidRPr="004C2260">
        <w:rPr>
          <w:rFonts w:eastAsia="Arial Narrow" w:cs="Times New Roman"/>
          <w:i/>
          <w:kern w:val="0"/>
          <w:szCs w:val="20"/>
          <w:lang w:val="en-US" w:eastAsia="en-US" w:bidi="ar-SA"/>
        </w:rPr>
        <w:t>pădurilor</w:t>
      </w:r>
      <w:r w:rsidRPr="004C2260">
        <w:rPr>
          <w:rFonts w:eastAsia="Arial Narrow" w:cs="Times New Roman"/>
          <w:i/>
          <w:kern w:val="0"/>
          <w:szCs w:val="20"/>
          <w:lang w:val="en-US" w:eastAsia="en-US" w:bidi="ar-SA"/>
        </w:rPr>
        <w:t xml:space="preserve">, cu </w:t>
      </w:r>
      <w:r w:rsidRPr="004C2260">
        <w:rPr>
          <w:rFonts w:eastAsia="Arial Narrow" w:cs="Times New Roman"/>
          <w:i/>
          <w:kern w:val="0"/>
          <w:szCs w:val="20"/>
          <w:lang w:val="en-US" w:eastAsia="en-US" w:bidi="ar-SA"/>
        </w:rPr>
        <w:t>conţinut</w:t>
      </w:r>
      <w:r w:rsidRPr="004C2260">
        <w:rPr>
          <w:rFonts w:eastAsia="Arial Narrow" w:cs="Times New Roman"/>
          <w:i/>
          <w:kern w:val="0"/>
          <w:szCs w:val="20"/>
          <w:lang w:val="en-US" w:eastAsia="en-US" w:bidi="ar-SA"/>
        </w:rPr>
        <w:t xml:space="preserve"> </w:t>
      </w:r>
      <w:r w:rsidRPr="004C2260">
        <w:rPr>
          <w:rFonts w:eastAsia="Arial Narrow" w:cs="Times New Roman"/>
          <w:i/>
          <w:kern w:val="0"/>
          <w:szCs w:val="20"/>
          <w:lang w:val="en-US" w:eastAsia="en-US" w:bidi="ar-SA"/>
        </w:rPr>
        <w:t>tehnico-organizatoric</w:t>
      </w:r>
      <w:r w:rsidRPr="004C2260">
        <w:rPr>
          <w:rFonts w:eastAsia="Arial Narrow" w:cs="Times New Roman"/>
          <w:i/>
          <w:kern w:val="0"/>
          <w:szCs w:val="20"/>
          <w:lang w:val="en-US" w:eastAsia="en-US" w:bidi="ar-SA"/>
        </w:rPr>
        <w:t xml:space="preserve"> </w:t>
      </w:r>
      <w:r w:rsidRPr="004C2260">
        <w:rPr>
          <w:rFonts w:eastAsia="Arial Narrow" w:cs="Times New Roman"/>
          <w:i/>
          <w:kern w:val="0"/>
          <w:szCs w:val="20"/>
          <w:lang w:val="en-US" w:eastAsia="en-US" w:bidi="ar-SA"/>
        </w:rPr>
        <w:t>şi</w:t>
      </w:r>
      <w:r w:rsidRPr="004C2260">
        <w:rPr>
          <w:rFonts w:eastAsia="Arial Narrow" w:cs="Times New Roman"/>
          <w:i/>
          <w:kern w:val="0"/>
          <w:szCs w:val="20"/>
          <w:lang w:val="en-US" w:eastAsia="en-US" w:bidi="ar-SA"/>
        </w:rPr>
        <w:t xml:space="preserve"> economic, </w:t>
      </w:r>
      <w:r w:rsidRPr="004C2260">
        <w:rPr>
          <w:rFonts w:eastAsia="Arial Narrow" w:cs="Times New Roman"/>
          <w:i/>
          <w:kern w:val="0"/>
          <w:szCs w:val="20"/>
          <w:lang w:val="en-US" w:eastAsia="en-US" w:bidi="ar-SA"/>
        </w:rPr>
        <w:t>fundamentat</w:t>
      </w:r>
      <w:r w:rsidRPr="004C2260">
        <w:rPr>
          <w:rFonts w:eastAsia="Arial Narrow" w:cs="Times New Roman"/>
          <w:i/>
          <w:kern w:val="0"/>
          <w:szCs w:val="20"/>
          <w:lang w:val="en-US" w:eastAsia="en-US" w:bidi="ar-SA"/>
        </w:rPr>
        <w:t xml:space="preserve"> ecologic, </w:t>
      </w:r>
      <w:r w:rsidRPr="004C2260">
        <w:rPr>
          <w:rFonts w:eastAsia="Arial Narrow" w:cs="Times New Roman"/>
          <w:i/>
          <w:kern w:val="0"/>
          <w:szCs w:val="20"/>
          <w:lang w:val="en-US" w:eastAsia="en-US" w:bidi="ar-SA"/>
        </w:rPr>
        <w:t>iar</w:t>
      </w:r>
      <w:r w:rsidRPr="004C2260">
        <w:rPr>
          <w:rFonts w:eastAsia="Arial Narrow" w:cs="Times New Roman"/>
          <w:i/>
          <w:kern w:val="0"/>
          <w:szCs w:val="20"/>
          <w:lang w:val="en-US" w:eastAsia="en-US" w:bidi="ar-SA"/>
        </w:rPr>
        <w:t xml:space="preserve"> </w:t>
      </w:r>
      <w:r w:rsidRPr="004C2260">
        <w:rPr>
          <w:rFonts w:eastAsia="Arial Narrow" w:cs="Times New Roman"/>
          <w:i/>
          <w:kern w:val="0"/>
          <w:szCs w:val="20"/>
          <w:lang w:val="en-US" w:eastAsia="en-US" w:bidi="ar-SA"/>
        </w:rPr>
        <w:t>amenajarea</w:t>
      </w:r>
      <w:r w:rsidRPr="004C2260">
        <w:rPr>
          <w:rFonts w:eastAsia="Arial Narrow" w:cs="Times New Roman"/>
          <w:i/>
          <w:kern w:val="0"/>
          <w:szCs w:val="20"/>
          <w:lang w:val="en-US" w:eastAsia="en-US" w:bidi="ar-SA"/>
        </w:rPr>
        <w:t xml:space="preserve"> </w:t>
      </w:r>
      <w:r w:rsidRPr="004C2260">
        <w:rPr>
          <w:rFonts w:eastAsia="Arial Narrow" w:cs="Times New Roman"/>
          <w:i/>
          <w:kern w:val="0"/>
          <w:szCs w:val="20"/>
          <w:lang w:val="en-US" w:eastAsia="en-US" w:bidi="ar-SA"/>
        </w:rPr>
        <w:t>pădurilor</w:t>
      </w:r>
      <w:r w:rsidRPr="004C2260">
        <w:rPr>
          <w:rFonts w:eastAsia="Arial Narrow" w:cs="Times New Roman"/>
          <w:i/>
          <w:kern w:val="0"/>
          <w:szCs w:val="20"/>
          <w:lang w:val="en-US" w:eastAsia="en-US" w:bidi="ar-SA"/>
        </w:rPr>
        <w:t xml:space="preserve"> </w:t>
      </w:r>
      <w:r w:rsidRPr="004C2260">
        <w:rPr>
          <w:rFonts w:eastAsia="Arial Narrow" w:cs="Times New Roman"/>
          <w:i/>
          <w:kern w:val="0"/>
          <w:szCs w:val="20"/>
          <w:lang w:val="en-US" w:eastAsia="en-US" w:bidi="ar-SA"/>
        </w:rPr>
        <w:t>este</w:t>
      </w:r>
      <w:r w:rsidRPr="004C2260">
        <w:rPr>
          <w:rFonts w:eastAsia="Arial Narrow" w:cs="Times New Roman"/>
          <w:i/>
          <w:kern w:val="0"/>
          <w:szCs w:val="20"/>
          <w:lang w:val="en-US" w:eastAsia="en-US" w:bidi="ar-SA"/>
        </w:rPr>
        <w:t xml:space="preserve"> </w:t>
      </w:r>
      <w:r w:rsidRPr="004C2260">
        <w:rPr>
          <w:rFonts w:eastAsia="Arial Narrow" w:cs="Times New Roman"/>
          <w:i/>
          <w:kern w:val="0"/>
          <w:szCs w:val="20"/>
          <w:lang w:val="en-US" w:eastAsia="en-US" w:bidi="ar-SA"/>
        </w:rPr>
        <w:t>ansamblul</w:t>
      </w:r>
      <w:r w:rsidRPr="004C2260">
        <w:rPr>
          <w:rFonts w:eastAsia="Arial Narrow" w:cs="Times New Roman"/>
          <w:i/>
          <w:kern w:val="0"/>
          <w:szCs w:val="20"/>
          <w:lang w:val="en-US" w:eastAsia="en-US" w:bidi="ar-SA"/>
        </w:rPr>
        <w:t xml:space="preserve"> de </w:t>
      </w:r>
      <w:r w:rsidRPr="004C2260">
        <w:rPr>
          <w:rFonts w:eastAsia="Arial Narrow" w:cs="Times New Roman"/>
          <w:i/>
          <w:kern w:val="0"/>
          <w:szCs w:val="20"/>
          <w:lang w:val="en-US" w:eastAsia="en-US" w:bidi="ar-SA"/>
        </w:rPr>
        <w:t>preocupări</w:t>
      </w:r>
      <w:r w:rsidRPr="004C2260">
        <w:rPr>
          <w:rFonts w:eastAsia="Arial Narrow" w:cs="Times New Roman"/>
          <w:i/>
          <w:kern w:val="0"/>
          <w:szCs w:val="20"/>
          <w:lang w:val="en-US" w:eastAsia="en-US" w:bidi="ar-SA"/>
        </w:rPr>
        <w:t xml:space="preserve"> </w:t>
      </w:r>
      <w:r w:rsidRPr="004C2260">
        <w:rPr>
          <w:rFonts w:eastAsia="Arial Narrow" w:cs="Times New Roman"/>
          <w:i/>
          <w:kern w:val="0"/>
          <w:szCs w:val="20"/>
          <w:lang w:val="en-US" w:eastAsia="en-US" w:bidi="ar-SA"/>
        </w:rPr>
        <w:t>şi</w:t>
      </w:r>
      <w:r w:rsidRPr="004C2260">
        <w:rPr>
          <w:rFonts w:eastAsia="Arial Narrow" w:cs="Times New Roman"/>
          <w:i/>
          <w:kern w:val="0"/>
          <w:szCs w:val="20"/>
          <w:lang w:val="en-US" w:eastAsia="en-US" w:bidi="ar-SA"/>
        </w:rPr>
        <w:t xml:space="preserve"> </w:t>
      </w:r>
      <w:r w:rsidRPr="004C2260">
        <w:rPr>
          <w:rFonts w:eastAsia="Arial Narrow" w:cs="Times New Roman"/>
          <w:i/>
          <w:kern w:val="0"/>
          <w:szCs w:val="20"/>
          <w:lang w:val="en-US" w:eastAsia="en-US" w:bidi="ar-SA"/>
        </w:rPr>
        <w:t>măsuri</w:t>
      </w:r>
      <w:r w:rsidRPr="004C2260">
        <w:rPr>
          <w:rFonts w:eastAsia="Arial Narrow" w:cs="Times New Roman"/>
          <w:i/>
          <w:kern w:val="0"/>
          <w:szCs w:val="20"/>
          <w:lang w:val="en-US" w:eastAsia="en-US" w:bidi="ar-SA"/>
        </w:rPr>
        <w:t xml:space="preserve"> </w:t>
      </w:r>
      <w:r w:rsidRPr="004C2260">
        <w:rPr>
          <w:rFonts w:eastAsia="Arial Narrow" w:cs="Times New Roman"/>
          <w:i/>
          <w:kern w:val="0"/>
          <w:szCs w:val="20"/>
          <w:lang w:val="en-US" w:eastAsia="en-US" w:bidi="ar-SA"/>
        </w:rPr>
        <w:t>menite</w:t>
      </w:r>
      <w:r w:rsidRPr="004C2260">
        <w:rPr>
          <w:rFonts w:eastAsia="Arial Narrow" w:cs="Times New Roman"/>
          <w:i/>
          <w:kern w:val="0"/>
          <w:szCs w:val="20"/>
          <w:lang w:val="en-US" w:eastAsia="en-US" w:bidi="ar-SA"/>
        </w:rPr>
        <w:t xml:space="preserve"> </w:t>
      </w:r>
      <w:r w:rsidRPr="004C2260">
        <w:rPr>
          <w:rFonts w:eastAsia="Arial Narrow" w:cs="Times New Roman"/>
          <w:i/>
          <w:kern w:val="0"/>
          <w:szCs w:val="20"/>
          <w:lang w:val="en-US" w:eastAsia="en-US" w:bidi="ar-SA"/>
        </w:rPr>
        <w:t>să</w:t>
      </w:r>
      <w:r w:rsidRPr="004C2260">
        <w:rPr>
          <w:rFonts w:eastAsia="Arial Narrow" w:cs="Times New Roman"/>
          <w:i/>
          <w:kern w:val="0"/>
          <w:szCs w:val="20"/>
          <w:lang w:val="en-US" w:eastAsia="en-US" w:bidi="ar-SA"/>
        </w:rPr>
        <w:t xml:space="preserve"> </w:t>
      </w:r>
      <w:r w:rsidRPr="004C2260">
        <w:rPr>
          <w:rFonts w:eastAsia="Arial Narrow" w:cs="Times New Roman"/>
          <w:i/>
          <w:kern w:val="0"/>
          <w:szCs w:val="20"/>
          <w:lang w:val="en-US" w:eastAsia="en-US" w:bidi="ar-SA"/>
        </w:rPr>
        <w:t>asigure</w:t>
      </w:r>
      <w:r w:rsidRPr="004C2260">
        <w:rPr>
          <w:rFonts w:eastAsia="Arial Narrow" w:cs="Times New Roman"/>
          <w:i/>
          <w:kern w:val="0"/>
          <w:szCs w:val="20"/>
          <w:lang w:val="en-US" w:eastAsia="en-US" w:bidi="ar-SA"/>
        </w:rPr>
        <w:t xml:space="preserve"> </w:t>
      </w:r>
      <w:r w:rsidRPr="004C2260">
        <w:rPr>
          <w:rFonts w:eastAsia="Arial Narrow" w:cs="Times New Roman"/>
          <w:i/>
          <w:kern w:val="0"/>
          <w:szCs w:val="20"/>
          <w:lang w:val="en-US" w:eastAsia="en-US" w:bidi="ar-SA"/>
        </w:rPr>
        <w:t>aducerea</w:t>
      </w:r>
      <w:r w:rsidRPr="004C2260">
        <w:rPr>
          <w:rFonts w:eastAsia="Arial Narrow" w:cs="Times New Roman"/>
          <w:i/>
          <w:kern w:val="0"/>
          <w:szCs w:val="20"/>
          <w:lang w:val="en-US" w:eastAsia="en-US" w:bidi="ar-SA"/>
        </w:rPr>
        <w:t xml:space="preserve"> </w:t>
      </w:r>
      <w:r w:rsidRPr="004C2260">
        <w:rPr>
          <w:rFonts w:eastAsia="Arial Narrow" w:cs="Times New Roman"/>
          <w:i/>
          <w:kern w:val="0"/>
          <w:szCs w:val="20"/>
          <w:lang w:val="en-US" w:eastAsia="en-US" w:bidi="ar-SA"/>
        </w:rPr>
        <w:t>şi</w:t>
      </w:r>
      <w:r w:rsidRPr="004C2260">
        <w:rPr>
          <w:rFonts w:eastAsia="Arial Narrow" w:cs="Times New Roman"/>
          <w:i/>
          <w:kern w:val="0"/>
          <w:szCs w:val="20"/>
          <w:lang w:val="en-US" w:eastAsia="en-US" w:bidi="ar-SA"/>
        </w:rPr>
        <w:t xml:space="preserve"> </w:t>
      </w:r>
      <w:r w:rsidRPr="004C2260">
        <w:rPr>
          <w:rFonts w:eastAsia="Arial Narrow" w:cs="Times New Roman"/>
          <w:i/>
          <w:kern w:val="0"/>
          <w:szCs w:val="20"/>
          <w:lang w:val="en-US" w:eastAsia="en-US" w:bidi="ar-SA"/>
        </w:rPr>
        <w:t>păstrarea</w:t>
      </w:r>
      <w:r w:rsidRPr="004C2260">
        <w:rPr>
          <w:rFonts w:eastAsia="Arial Narrow" w:cs="Times New Roman"/>
          <w:i/>
          <w:kern w:val="0"/>
          <w:szCs w:val="20"/>
          <w:lang w:val="en-US" w:eastAsia="en-US" w:bidi="ar-SA"/>
        </w:rPr>
        <w:t xml:space="preserve"> </w:t>
      </w:r>
      <w:r w:rsidRPr="004C2260">
        <w:rPr>
          <w:rFonts w:eastAsia="Arial Narrow" w:cs="Times New Roman"/>
          <w:i/>
          <w:kern w:val="0"/>
          <w:szCs w:val="20"/>
          <w:lang w:val="en-US" w:eastAsia="en-US" w:bidi="ar-SA"/>
        </w:rPr>
        <w:t>pădurilor</w:t>
      </w:r>
      <w:r w:rsidRPr="004C2260">
        <w:rPr>
          <w:rFonts w:eastAsia="Arial Narrow" w:cs="Times New Roman"/>
          <w:i/>
          <w:kern w:val="0"/>
          <w:szCs w:val="20"/>
          <w:lang w:val="en-US" w:eastAsia="en-US" w:bidi="ar-SA"/>
        </w:rPr>
        <w:t xml:space="preserve"> </w:t>
      </w:r>
      <w:r w:rsidRPr="004C2260">
        <w:rPr>
          <w:rFonts w:eastAsia="Arial Narrow" w:cs="Times New Roman"/>
          <w:i/>
          <w:kern w:val="0"/>
          <w:szCs w:val="20"/>
          <w:lang w:val="en-US" w:eastAsia="en-US" w:bidi="ar-SA"/>
        </w:rPr>
        <w:t>în</w:t>
      </w:r>
      <w:r w:rsidRPr="004C2260">
        <w:rPr>
          <w:rFonts w:eastAsia="Arial Narrow" w:cs="Times New Roman"/>
          <w:i/>
          <w:kern w:val="0"/>
          <w:szCs w:val="20"/>
          <w:lang w:val="en-US" w:eastAsia="en-US" w:bidi="ar-SA"/>
        </w:rPr>
        <w:t xml:space="preserve"> stare </w:t>
      </w:r>
      <w:r w:rsidRPr="004C2260">
        <w:rPr>
          <w:rFonts w:eastAsia="Arial Narrow" w:cs="Times New Roman"/>
          <w:i/>
          <w:kern w:val="0"/>
          <w:szCs w:val="20"/>
          <w:lang w:val="en-US" w:eastAsia="en-US" w:bidi="ar-SA"/>
        </w:rPr>
        <w:t>corespunzătoare</w:t>
      </w:r>
      <w:r w:rsidRPr="004C2260">
        <w:rPr>
          <w:rFonts w:eastAsia="Arial Narrow" w:cs="Times New Roman"/>
          <w:i/>
          <w:kern w:val="0"/>
          <w:szCs w:val="20"/>
          <w:lang w:val="en-US" w:eastAsia="en-US" w:bidi="ar-SA"/>
        </w:rPr>
        <w:t xml:space="preserve"> din </w:t>
      </w:r>
      <w:r w:rsidRPr="004C2260">
        <w:rPr>
          <w:rFonts w:eastAsia="Arial Narrow" w:cs="Times New Roman"/>
          <w:i/>
          <w:kern w:val="0"/>
          <w:szCs w:val="20"/>
          <w:lang w:val="en-US" w:eastAsia="en-US" w:bidi="ar-SA"/>
        </w:rPr>
        <w:t>punctul</w:t>
      </w:r>
      <w:r w:rsidRPr="004C2260">
        <w:rPr>
          <w:rFonts w:eastAsia="Arial Narrow" w:cs="Times New Roman"/>
          <w:i/>
          <w:kern w:val="0"/>
          <w:szCs w:val="20"/>
          <w:lang w:val="en-US" w:eastAsia="en-US" w:bidi="ar-SA"/>
        </w:rPr>
        <w:t xml:space="preserve"> de </w:t>
      </w:r>
      <w:r w:rsidRPr="004C2260">
        <w:rPr>
          <w:rFonts w:eastAsia="Arial Narrow" w:cs="Times New Roman"/>
          <w:i/>
          <w:kern w:val="0"/>
          <w:szCs w:val="20"/>
          <w:lang w:val="en-US" w:eastAsia="en-US" w:bidi="ar-SA"/>
        </w:rPr>
        <w:t>vedere</w:t>
      </w:r>
      <w:r w:rsidRPr="004C2260">
        <w:rPr>
          <w:rFonts w:eastAsia="Arial Narrow" w:cs="Times New Roman"/>
          <w:i/>
          <w:kern w:val="0"/>
          <w:szCs w:val="20"/>
          <w:lang w:val="en-US" w:eastAsia="en-US" w:bidi="ar-SA"/>
        </w:rPr>
        <w:t xml:space="preserve"> al </w:t>
      </w:r>
      <w:r w:rsidRPr="004C2260">
        <w:rPr>
          <w:rFonts w:eastAsia="Arial Narrow" w:cs="Times New Roman"/>
          <w:i/>
          <w:kern w:val="0"/>
          <w:szCs w:val="20"/>
          <w:lang w:val="en-US" w:eastAsia="en-US" w:bidi="ar-SA"/>
        </w:rPr>
        <w:t>funcțiilor</w:t>
      </w:r>
      <w:r w:rsidRPr="004C2260">
        <w:rPr>
          <w:rFonts w:eastAsia="Arial Narrow" w:cs="Times New Roman"/>
          <w:i/>
          <w:kern w:val="0"/>
          <w:szCs w:val="20"/>
          <w:lang w:val="en-US" w:eastAsia="en-US" w:bidi="ar-SA"/>
        </w:rPr>
        <w:t xml:space="preserve"> </w:t>
      </w:r>
      <w:r w:rsidRPr="004C2260">
        <w:rPr>
          <w:rFonts w:eastAsia="Arial Narrow" w:cs="Times New Roman"/>
          <w:i/>
          <w:kern w:val="0"/>
          <w:szCs w:val="20"/>
          <w:lang w:val="en-US" w:eastAsia="en-US" w:bidi="ar-SA"/>
        </w:rPr>
        <w:t>ecologice</w:t>
      </w:r>
      <w:r w:rsidRPr="004C2260">
        <w:rPr>
          <w:rFonts w:eastAsia="Arial Narrow" w:cs="Times New Roman"/>
          <w:i/>
          <w:kern w:val="0"/>
          <w:szCs w:val="20"/>
          <w:lang w:val="en-US" w:eastAsia="en-US" w:bidi="ar-SA"/>
        </w:rPr>
        <w:t xml:space="preserve">, </w:t>
      </w:r>
      <w:r w:rsidRPr="004C2260">
        <w:rPr>
          <w:rFonts w:eastAsia="Arial Narrow" w:cs="Times New Roman"/>
          <w:i/>
          <w:kern w:val="0"/>
          <w:szCs w:val="20"/>
          <w:lang w:val="en-US" w:eastAsia="en-US" w:bidi="ar-SA"/>
        </w:rPr>
        <w:t>economice</w:t>
      </w:r>
      <w:r w:rsidRPr="004C2260">
        <w:rPr>
          <w:rFonts w:eastAsia="Arial Narrow" w:cs="Times New Roman"/>
          <w:i/>
          <w:kern w:val="0"/>
          <w:szCs w:val="20"/>
          <w:lang w:val="en-US" w:eastAsia="en-US" w:bidi="ar-SA"/>
        </w:rPr>
        <w:t xml:space="preserve"> </w:t>
      </w:r>
      <w:r w:rsidRPr="004C2260">
        <w:rPr>
          <w:rFonts w:eastAsia="Arial Narrow" w:cs="Times New Roman"/>
          <w:i/>
          <w:kern w:val="0"/>
          <w:szCs w:val="20"/>
          <w:lang w:val="en-US" w:eastAsia="en-US" w:bidi="ar-SA"/>
        </w:rPr>
        <w:t>şi</w:t>
      </w:r>
      <w:r w:rsidRPr="004C2260">
        <w:rPr>
          <w:rFonts w:eastAsia="Arial Narrow" w:cs="Times New Roman"/>
          <w:i/>
          <w:kern w:val="0"/>
          <w:szCs w:val="20"/>
          <w:lang w:val="en-US" w:eastAsia="en-US" w:bidi="ar-SA"/>
        </w:rPr>
        <w:t xml:space="preserve"> </w:t>
      </w:r>
      <w:r w:rsidRPr="004C2260">
        <w:rPr>
          <w:rFonts w:eastAsia="Arial Narrow" w:cs="Times New Roman"/>
          <w:i/>
          <w:kern w:val="0"/>
          <w:szCs w:val="20"/>
          <w:lang w:val="en-US" w:eastAsia="en-US" w:bidi="ar-SA"/>
        </w:rPr>
        <w:t>sociale</w:t>
      </w:r>
      <w:r w:rsidRPr="004C2260">
        <w:rPr>
          <w:rFonts w:eastAsia="Arial Narrow" w:cs="Times New Roman"/>
          <w:i/>
          <w:kern w:val="0"/>
          <w:szCs w:val="20"/>
          <w:lang w:val="en-US" w:eastAsia="en-US" w:bidi="ar-SA"/>
        </w:rPr>
        <w:t xml:space="preserve"> pe care </w:t>
      </w:r>
      <w:r w:rsidRPr="004C2260">
        <w:rPr>
          <w:rFonts w:eastAsia="Arial Narrow" w:cs="Times New Roman"/>
          <w:i/>
          <w:kern w:val="0"/>
          <w:szCs w:val="20"/>
          <w:lang w:val="en-US" w:eastAsia="en-US" w:bidi="ar-SA"/>
        </w:rPr>
        <w:t>acestea</w:t>
      </w:r>
      <w:r w:rsidRPr="004C2260">
        <w:rPr>
          <w:rFonts w:eastAsia="Arial Narrow" w:cs="Times New Roman"/>
          <w:i/>
          <w:kern w:val="0"/>
          <w:szCs w:val="20"/>
          <w:lang w:val="en-US" w:eastAsia="en-US" w:bidi="ar-SA"/>
        </w:rPr>
        <w:t xml:space="preserve"> le </w:t>
      </w:r>
      <w:r w:rsidRPr="004C2260">
        <w:rPr>
          <w:rFonts w:eastAsia="Arial Narrow" w:cs="Times New Roman"/>
          <w:i/>
          <w:kern w:val="0"/>
          <w:szCs w:val="20"/>
          <w:lang w:val="en-US" w:eastAsia="en-US" w:bidi="ar-SA"/>
        </w:rPr>
        <w:t>îndeplinesc</w:t>
      </w:r>
      <w:r w:rsidRPr="004C2260">
        <w:rPr>
          <w:rFonts w:eastAsia="Arial Narrow" w:cs="Times New Roman"/>
          <w:i/>
          <w:kern w:val="0"/>
          <w:szCs w:val="20"/>
          <w:lang w:val="en-US" w:eastAsia="en-US" w:bidi="ar-SA"/>
        </w:rPr>
        <w:t>.</w:t>
      </w:r>
    </w:p>
    <w:p w:rsidR="00433B06" w:rsidRPr="00433B06" w:rsidP="00433B06" w14:paraId="56177FF3" w14:textId="77777777">
      <w:pPr>
        <w:suppressAutoHyphens w:val="0"/>
        <w:spacing w:line="8" w:lineRule="exact"/>
        <w:rPr>
          <w:rFonts w:eastAsia="Times New Roman" w:cs="Times New Roman"/>
          <w:kern w:val="0"/>
          <w:sz w:val="20"/>
          <w:szCs w:val="20"/>
          <w:lang w:val="en-US" w:eastAsia="en-US" w:bidi="ar-SA"/>
        </w:rPr>
      </w:pPr>
    </w:p>
    <w:p w:rsidR="00433B06" w:rsidRPr="00AC2FB1" w:rsidP="00433B06" w14:paraId="5E9470A1" w14:textId="7849A815">
      <w:pPr>
        <w:suppressAutoHyphens w:val="0"/>
        <w:spacing w:line="239" w:lineRule="auto"/>
        <w:ind w:left="7" w:firstLine="708"/>
        <w:rPr>
          <w:rFonts w:eastAsia="Arial Narrow" w:cs="Times New Roman"/>
          <w:kern w:val="0"/>
          <w:szCs w:val="20"/>
          <w:lang w:val="en-US" w:eastAsia="en-US" w:bidi="ar-SA"/>
        </w:rPr>
      </w:pPr>
      <w:r w:rsidRPr="00AC2FB1">
        <w:rPr>
          <w:rFonts w:eastAsia="Arial Narrow" w:cs="Times New Roman"/>
          <w:kern w:val="0"/>
          <w:szCs w:val="20"/>
          <w:lang w:val="en-US" w:eastAsia="en-US" w:bidi="ar-SA"/>
        </w:rPr>
        <w:t xml:space="preserve">Ca </w:t>
      </w:r>
      <w:r w:rsidRPr="00AC2FB1">
        <w:rPr>
          <w:rFonts w:eastAsia="Arial Narrow" w:cs="Times New Roman"/>
          <w:kern w:val="0"/>
          <w:szCs w:val="20"/>
          <w:lang w:val="en-US" w:eastAsia="en-US" w:bidi="ar-SA"/>
        </w:rPr>
        <w:t>urmare</w:t>
      </w:r>
      <w:r w:rsidRPr="00AC2FB1">
        <w:rPr>
          <w:rFonts w:eastAsia="Arial Narrow" w:cs="Times New Roman"/>
          <w:kern w:val="0"/>
          <w:szCs w:val="20"/>
          <w:lang w:val="en-US" w:eastAsia="en-US" w:bidi="ar-SA"/>
        </w:rPr>
        <w:t xml:space="preserve"> a </w:t>
      </w:r>
      <w:r w:rsidRPr="00AC2FB1">
        <w:rPr>
          <w:rFonts w:eastAsia="Arial Narrow" w:cs="Times New Roman"/>
          <w:kern w:val="0"/>
          <w:szCs w:val="20"/>
          <w:lang w:val="en-US" w:eastAsia="en-US" w:bidi="ar-SA"/>
        </w:rPr>
        <w:t>depunerii</w:t>
      </w:r>
      <w:r w:rsidRPr="00AC2FB1">
        <w:rPr>
          <w:rFonts w:eastAsia="Arial Narrow" w:cs="Times New Roman"/>
          <w:kern w:val="0"/>
          <w:szCs w:val="20"/>
          <w:lang w:val="en-US" w:eastAsia="en-US" w:bidi="ar-SA"/>
        </w:rPr>
        <w:t xml:space="preserve"> de </w:t>
      </w:r>
      <w:r w:rsidRPr="00AC2FB1">
        <w:rPr>
          <w:rFonts w:eastAsia="Arial Narrow" w:cs="Times New Roman"/>
          <w:kern w:val="0"/>
          <w:szCs w:val="20"/>
          <w:lang w:val="en-US" w:eastAsia="en-US" w:bidi="ar-SA"/>
        </w:rPr>
        <w:t>către</w:t>
      </w:r>
      <w:r w:rsidRPr="00AC2FB1">
        <w:rPr>
          <w:rFonts w:eastAsia="Arial Narrow" w:cs="Times New Roman"/>
          <w:kern w:val="0"/>
          <w:szCs w:val="20"/>
          <w:lang w:val="en-US" w:eastAsia="en-US" w:bidi="ar-SA"/>
        </w:rPr>
        <w:t xml:space="preserve"> titular a </w:t>
      </w:r>
      <w:r w:rsidRPr="00AC2FB1">
        <w:rPr>
          <w:rFonts w:eastAsia="Arial Narrow" w:cs="Times New Roman"/>
          <w:kern w:val="0"/>
          <w:szCs w:val="20"/>
          <w:lang w:val="en-US" w:eastAsia="en-US" w:bidi="ar-SA"/>
        </w:rPr>
        <w:t>studiului</w:t>
      </w:r>
      <w:r w:rsidRPr="00AC2FB1">
        <w:rPr>
          <w:rFonts w:eastAsia="Arial Narrow" w:cs="Times New Roman"/>
          <w:kern w:val="0"/>
          <w:szCs w:val="20"/>
          <w:lang w:val="en-US" w:eastAsia="en-US" w:bidi="ar-SA"/>
        </w:rPr>
        <w:t xml:space="preserve"> de </w:t>
      </w:r>
      <w:r w:rsidRPr="00AC2FB1">
        <w:rPr>
          <w:rFonts w:eastAsia="Arial Narrow" w:cs="Times New Roman"/>
          <w:kern w:val="0"/>
          <w:szCs w:val="20"/>
          <w:lang w:val="en-US" w:eastAsia="en-US" w:bidi="ar-SA"/>
        </w:rPr>
        <w:t>Evaluare</w:t>
      </w:r>
      <w:r w:rsidRPr="00AC2FB1">
        <w:rPr>
          <w:rFonts w:eastAsia="Arial Narrow" w:cs="Times New Roman"/>
          <w:kern w:val="0"/>
          <w:szCs w:val="20"/>
          <w:lang w:val="en-US" w:eastAsia="en-US" w:bidi="ar-SA"/>
        </w:rPr>
        <w:t xml:space="preserve"> </w:t>
      </w:r>
      <w:r w:rsidRPr="00AC2FB1">
        <w:rPr>
          <w:rFonts w:eastAsia="Arial Narrow" w:cs="Times New Roman"/>
          <w:kern w:val="0"/>
          <w:szCs w:val="20"/>
          <w:lang w:val="en-US" w:eastAsia="en-US" w:bidi="ar-SA"/>
        </w:rPr>
        <w:t>adecvată</w:t>
      </w:r>
      <w:r w:rsidRPr="00AC2FB1" w:rsidR="0010105C">
        <w:rPr>
          <w:rFonts w:eastAsia="Arial Narrow" w:cs="Times New Roman"/>
          <w:kern w:val="0"/>
          <w:szCs w:val="20"/>
          <w:lang w:val="en-US" w:eastAsia="en-US" w:bidi="ar-SA"/>
        </w:rPr>
        <w:t xml:space="preserve">, </w:t>
      </w:r>
      <w:r w:rsidRPr="00AC2FB1" w:rsidR="0010105C">
        <w:rPr>
          <w:rFonts w:eastAsia="Arial Narrow" w:cs="Times New Roman"/>
          <w:kern w:val="0"/>
          <w:szCs w:val="20"/>
          <w:lang w:val="en-US" w:eastAsia="en-US" w:bidi="ar-SA"/>
        </w:rPr>
        <w:t>înregistrat</w:t>
      </w:r>
      <w:r w:rsidRPr="00AC2FB1" w:rsidR="0010105C">
        <w:rPr>
          <w:rFonts w:eastAsia="Arial Narrow" w:cs="Times New Roman"/>
          <w:kern w:val="0"/>
          <w:szCs w:val="20"/>
          <w:lang w:val="en-US" w:eastAsia="en-US" w:bidi="ar-SA"/>
        </w:rPr>
        <w:t xml:space="preserve"> la APM Hunedoara</w:t>
      </w:r>
      <w:r w:rsidRPr="00AC2FB1" w:rsidR="00AC2FB1">
        <w:rPr>
          <w:rFonts w:eastAsia="Arial Narrow" w:cs="Times New Roman"/>
          <w:kern w:val="0"/>
          <w:szCs w:val="20"/>
          <w:lang w:val="en-US" w:eastAsia="en-US" w:bidi="ar-SA"/>
        </w:rPr>
        <w:t xml:space="preserve">, </w:t>
      </w:r>
      <w:r w:rsidRPr="00AC2FB1">
        <w:rPr>
          <w:rFonts w:eastAsia="Arial Narrow" w:cs="Times New Roman"/>
          <w:kern w:val="0"/>
          <w:szCs w:val="20"/>
          <w:lang w:val="en-US" w:eastAsia="en-US" w:bidi="ar-SA"/>
        </w:rPr>
        <w:t xml:space="preserve">a </w:t>
      </w:r>
      <w:r w:rsidRPr="00AC2FB1">
        <w:rPr>
          <w:rFonts w:eastAsia="Arial Narrow" w:cs="Times New Roman"/>
          <w:kern w:val="0"/>
          <w:szCs w:val="20"/>
          <w:lang w:val="en-US" w:eastAsia="en-US" w:bidi="ar-SA"/>
        </w:rPr>
        <w:t>fost</w:t>
      </w:r>
      <w:r w:rsidRPr="00AC2FB1">
        <w:rPr>
          <w:rFonts w:eastAsia="Arial Narrow" w:cs="Times New Roman"/>
          <w:kern w:val="0"/>
          <w:szCs w:val="20"/>
          <w:lang w:val="en-US" w:eastAsia="en-US" w:bidi="ar-SA"/>
        </w:rPr>
        <w:t xml:space="preserve"> </w:t>
      </w:r>
      <w:r w:rsidRPr="00AC2FB1">
        <w:rPr>
          <w:rFonts w:eastAsia="Arial Narrow" w:cs="Times New Roman"/>
          <w:kern w:val="0"/>
          <w:szCs w:val="20"/>
          <w:lang w:val="en-US" w:eastAsia="en-US" w:bidi="ar-SA"/>
        </w:rPr>
        <w:t>luată</w:t>
      </w:r>
      <w:r w:rsidRPr="00AC2FB1">
        <w:rPr>
          <w:rFonts w:eastAsia="Arial Narrow" w:cs="Times New Roman"/>
          <w:kern w:val="0"/>
          <w:szCs w:val="20"/>
          <w:lang w:val="en-US" w:eastAsia="en-US" w:bidi="ar-SA"/>
        </w:rPr>
        <w:t xml:space="preserve"> </w:t>
      </w:r>
      <w:r w:rsidRPr="00AC2FB1">
        <w:rPr>
          <w:rFonts w:eastAsia="Arial Narrow" w:cs="Times New Roman"/>
          <w:kern w:val="0"/>
          <w:szCs w:val="20"/>
          <w:lang w:val="en-US" w:eastAsia="en-US" w:bidi="ar-SA"/>
        </w:rPr>
        <w:t>decizia</w:t>
      </w:r>
      <w:r w:rsidRPr="00AC2FB1">
        <w:rPr>
          <w:rFonts w:eastAsia="Arial Narrow" w:cs="Times New Roman"/>
          <w:kern w:val="0"/>
          <w:szCs w:val="20"/>
          <w:lang w:val="en-US" w:eastAsia="en-US" w:bidi="ar-SA"/>
        </w:rPr>
        <w:t xml:space="preserve"> </w:t>
      </w:r>
      <w:r w:rsidRPr="00AC2FB1">
        <w:rPr>
          <w:rFonts w:eastAsia="Arial Narrow" w:cs="Times New Roman"/>
          <w:kern w:val="0"/>
          <w:szCs w:val="20"/>
          <w:lang w:val="en-US" w:eastAsia="en-US" w:bidi="ar-SA"/>
        </w:rPr>
        <w:t>că</w:t>
      </w:r>
      <w:r w:rsidRPr="00AC2FB1">
        <w:rPr>
          <w:rFonts w:eastAsia="Arial Narrow" w:cs="Times New Roman"/>
          <w:kern w:val="0"/>
          <w:szCs w:val="20"/>
          <w:lang w:val="en-US" w:eastAsia="en-US" w:bidi="ar-SA"/>
        </w:rPr>
        <w:t xml:space="preserve"> </w:t>
      </w:r>
      <w:r w:rsidRPr="00AC2FB1">
        <w:rPr>
          <w:rFonts w:eastAsia="Arial Narrow" w:cs="Times New Roman"/>
          <w:kern w:val="0"/>
          <w:szCs w:val="20"/>
          <w:lang w:val="en-US" w:eastAsia="en-US" w:bidi="ar-SA"/>
        </w:rPr>
        <w:t>proiectul</w:t>
      </w:r>
      <w:r w:rsidRPr="00AC2FB1">
        <w:rPr>
          <w:rFonts w:eastAsia="Arial Narrow" w:cs="Times New Roman"/>
          <w:kern w:val="0"/>
          <w:szCs w:val="20"/>
          <w:lang w:val="en-US" w:eastAsia="en-US" w:bidi="ar-SA"/>
        </w:rPr>
        <w:t xml:space="preserve"> </w:t>
      </w:r>
      <w:r w:rsidRPr="00AC2FB1">
        <w:rPr>
          <w:rFonts w:eastAsia="Arial Narrow" w:cs="Times New Roman"/>
          <w:kern w:val="0"/>
          <w:szCs w:val="20"/>
          <w:lang w:val="en-US" w:eastAsia="en-US" w:bidi="ar-SA"/>
        </w:rPr>
        <w:t>propus</w:t>
      </w:r>
      <w:r w:rsidRPr="00AC2FB1">
        <w:rPr>
          <w:rFonts w:eastAsia="Arial Narrow" w:cs="Times New Roman"/>
          <w:kern w:val="0"/>
          <w:szCs w:val="20"/>
          <w:lang w:val="en-US" w:eastAsia="en-US" w:bidi="ar-SA"/>
        </w:rPr>
        <w:t xml:space="preserve"> nu </w:t>
      </w:r>
      <w:r w:rsidRPr="00AC2FB1">
        <w:rPr>
          <w:rFonts w:eastAsia="Arial Narrow" w:cs="Times New Roman"/>
          <w:kern w:val="0"/>
          <w:szCs w:val="20"/>
          <w:lang w:val="en-US" w:eastAsia="en-US" w:bidi="ar-SA"/>
        </w:rPr>
        <w:t>necesită</w:t>
      </w:r>
      <w:r w:rsidRPr="00AC2FB1">
        <w:rPr>
          <w:rFonts w:eastAsia="Arial Narrow" w:cs="Times New Roman"/>
          <w:kern w:val="0"/>
          <w:szCs w:val="20"/>
          <w:lang w:val="en-US" w:eastAsia="en-US" w:bidi="ar-SA"/>
        </w:rPr>
        <w:t xml:space="preserve"> </w:t>
      </w:r>
      <w:r w:rsidRPr="00AC2FB1">
        <w:rPr>
          <w:rFonts w:eastAsia="Arial Narrow" w:cs="Times New Roman"/>
          <w:kern w:val="0"/>
          <w:szCs w:val="20"/>
          <w:lang w:val="en-US" w:eastAsia="en-US" w:bidi="ar-SA"/>
        </w:rPr>
        <w:t>etapa</w:t>
      </w:r>
      <w:r w:rsidRPr="00AC2FB1">
        <w:rPr>
          <w:rFonts w:eastAsia="Arial Narrow" w:cs="Times New Roman"/>
          <w:kern w:val="0"/>
          <w:szCs w:val="20"/>
          <w:lang w:val="en-US" w:eastAsia="en-US" w:bidi="ar-SA"/>
        </w:rPr>
        <w:t xml:space="preserve"> </w:t>
      </w:r>
      <w:r w:rsidRPr="00AC2FB1">
        <w:rPr>
          <w:rFonts w:eastAsia="Arial Narrow" w:cs="Times New Roman"/>
          <w:kern w:val="0"/>
          <w:szCs w:val="20"/>
          <w:lang w:val="en-US" w:eastAsia="en-US" w:bidi="ar-SA"/>
        </w:rPr>
        <w:t>soluțiilor</w:t>
      </w:r>
      <w:r w:rsidRPr="00AC2FB1">
        <w:rPr>
          <w:rFonts w:eastAsia="Arial Narrow" w:cs="Times New Roman"/>
          <w:kern w:val="0"/>
          <w:szCs w:val="20"/>
          <w:lang w:val="en-US" w:eastAsia="en-US" w:bidi="ar-SA"/>
        </w:rPr>
        <w:t xml:space="preserve"> alternative, </w:t>
      </w:r>
      <w:r w:rsidRPr="00AC2FB1">
        <w:rPr>
          <w:rFonts w:eastAsia="Arial Narrow" w:cs="Times New Roman"/>
          <w:kern w:val="0"/>
          <w:szCs w:val="20"/>
          <w:lang w:val="en-US" w:eastAsia="en-US" w:bidi="ar-SA"/>
        </w:rPr>
        <w:t>proiectul</w:t>
      </w:r>
      <w:r w:rsidRPr="00AC2FB1">
        <w:rPr>
          <w:rFonts w:eastAsia="Arial Narrow" w:cs="Times New Roman"/>
          <w:kern w:val="0"/>
          <w:szCs w:val="20"/>
          <w:lang w:val="en-US" w:eastAsia="en-US" w:bidi="ar-SA"/>
        </w:rPr>
        <w:t xml:space="preserve"> nu are impact </w:t>
      </w:r>
      <w:r w:rsidRPr="00AC2FB1">
        <w:rPr>
          <w:rFonts w:eastAsia="Arial Narrow" w:cs="Times New Roman"/>
          <w:kern w:val="0"/>
          <w:szCs w:val="20"/>
          <w:lang w:val="en-US" w:eastAsia="en-US" w:bidi="ar-SA"/>
        </w:rPr>
        <w:t>semnificativ</w:t>
      </w:r>
      <w:r w:rsidRPr="00AC2FB1">
        <w:rPr>
          <w:rFonts w:eastAsia="Arial Narrow" w:cs="Times New Roman"/>
          <w:kern w:val="0"/>
          <w:szCs w:val="20"/>
          <w:lang w:val="en-US" w:eastAsia="en-US" w:bidi="ar-SA"/>
        </w:rPr>
        <w:t xml:space="preserve"> </w:t>
      </w:r>
      <w:r w:rsidRPr="00AC2FB1">
        <w:rPr>
          <w:rFonts w:eastAsia="Arial Narrow" w:cs="Times New Roman"/>
          <w:kern w:val="0"/>
          <w:szCs w:val="20"/>
          <w:lang w:val="en-US" w:eastAsia="en-US" w:bidi="ar-SA"/>
        </w:rPr>
        <w:t>asupra</w:t>
      </w:r>
      <w:r w:rsidRPr="00AC2FB1">
        <w:rPr>
          <w:rFonts w:eastAsia="Arial Narrow" w:cs="Times New Roman"/>
          <w:kern w:val="0"/>
          <w:szCs w:val="20"/>
          <w:lang w:val="en-US" w:eastAsia="en-US" w:bidi="ar-SA"/>
        </w:rPr>
        <w:t xml:space="preserve"> </w:t>
      </w:r>
      <w:r w:rsidRPr="00AC2FB1">
        <w:rPr>
          <w:rFonts w:eastAsia="Arial Narrow" w:cs="Times New Roman"/>
          <w:kern w:val="0"/>
          <w:szCs w:val="20"/>
          <w:lang w:val="en-US" w:eastAsia="en-US" w:bidi="ar-SA"/>
        </w:rPr>
        <w:t>siturilor</w:t>
      </w:r>
      <w:r w:rsidRPr="00AC2FB1">
        <w:rPr>
          <w:rFonts w:eastAsia="Arial Narrow" w:cs="Times New Roman"/>
          <w:kern w:val="0"/>
          <w:szCs w:val="20"/>
          <w:lang w:val="en-US" w:eastAsia="en-US" w:bidi="ar-SA"/>
        </w:rPr>
        <w:t xml:space="preserve"> Natura 2000</w:t>
      </w:r>
      <w:r w:rsidR="0048549B">
        <w:rPr>
          <w:rFonts w:eastAsia="Arial Narrow" w:cs="Times New Roman"/>
          <w:kern w:val="0"/>
          <w:szCs w:val="20"/>
          <w:lang w:val="en-US" w:eastAsia="en-US" w:bidi="ar-SA"/>
        </w:rPr>
        <w:t>,</w:t>
      </w:r>
      <w:r w:rsidRPr="00AC2FB1">
        <w:rPr>
          <w:rFonts w:eastAsia="Arial Narrow" w:cs="Times New Roman"/>
          <w:kern w:val="0"/>
          <w:szCs w:val="20"/>
          <w:lang w:val="en-US" w:eastAsia="en-US" w:bidi="ar-SA"/>
        </w:rPr>
        <w:t xml:space="preserve"> </w:t>
      </w:r>
      <w:r w:rsidRPr="00AC2FB1">
        <w:rPr>
          <w:rFonts w:eastAsia="Arial Narrow" w:cs="Times New Roman"/>
          <w:kern w:val="0"/>
          <w:szCs w:val="20"/>
          <w:lang w:val="en-US" w:eastAsia="en-US" w:bidi="ar-SA"/>
        </w:rPr>
        <w:t>iar</w:t>
      </w:r>
      <w:r w:rsidRPr="00AC2FB1">
        <w:rPr>
          <w:rFonts w:eastAsia="Arial Narrow" w:cs="Times New Roman"/>
          <w:kern w:val="0"/>
          <w:szCs w:val="20"/>
          <w:lang w:val="en-US" w:eastAsia="en-US" w:bidi="ar-SA"/>
        </w:rPr>
        <w:t xml:space="preserve"> </w:t>
      </w:r>
      <w:r w:rsidRPr="00AC2FB1">
        <w:rPr>
          <w:rFonts w:eastAsia="Arial Narrow" w:cs="Times New Roman"/>
          <w:kern w:val="0"/>
          <w:szCs w:val="20"/>
          <w:lang w:val="en-US" w:eastAsia="en-US" w:bidi="ar-SA"/>
        </w:rPr>
        <w:t>măsurile</w:t>
      </w:r>
      <w:r w:rsidRPr="00AC2FB1">
        <w:rPr>
          <w:rFonts w:eastAsia="Arial Narrow" w:cs="Times New Roman"/>
          <w:kern w:val="0"/>
          <w:szCs w:val="20"/>
          <w:lang w:val="en-US" w:eastAsia="en-US" w:bidi="ar-SA"/>
        </w:rPr>
        <w:t xml:space="preserve"> </w:t>
      </w:r>
      <w:r w:rsidRPr="00AC2FB1">
        <w:rPr>
          <w:rFonts w:eastAsia="Arial Narrow" w:cs="Times New Roman"/>
          <w:kern w:val="0"/>
          <w:szCs w:val="20"/>
          <w:lang w:val="en-US" w:eastAsia="en-US" w:bidi="ar-SA"/>
        </w:rPr>
        <w:t>propuse</w:t>
      </w:r>
      <w:r w:rsidRPr="00AC2FB1">
        <w:rPr>
          <w:rFonts w:eastAsia="Arial Narrow" w:cs="Times New Roman"/>
          <w:kern w:val="0"/>
          <w:szCs w:val="20"/>
          <w:lang w:val="en-US" w:eastAsia="en-US" w:bidi="ar-SA"/>
        </w:rPr>
        <w:t xml:space="preserve"> </w:t>
      </w:r>
      <w:r w:rsidRPr="00AC2FB1">
        <w:rPr>
          <w:rFonts w:eastAsia="Arial Narrow" w:cs="Times New Roman"/>
          <w:kern w:val="0"/>
          <w:szCs w:val="20"/>
          <w:lang w:val="en-US" w:eastAsia="en-US" w:bidi="ar-SA"/>
        </w:rPr>
        <w:t>în</w:t>
      </w:r>
      <w:r w:rsidRPr="00AC2FB1">
        <w:rPr>
          <w:rFonts w:eastAsia="Arial Narrow" w:cs="Times New Roman"/>
          <w:kern w:val="0"/>
          <w:szCs w:val="20"/>
          <w:lang w:val="en-US" w:eastAsia="en-US" w:bidi="ar-SA"/>
        </w:rPr>
        <w:t xml:space="preserve"> </w:t>
      </w:r>
      <w:r w:rsidRPr="00AC2FB1">
        <w:rPr>
          <w:rFonts w:eastAsia="Arial Narrow" w:cs="Times New Roman"/>
          <w:kern w:val="0"/>
          <w:szCs w:val="20"/>
          <w:lang w:val="en-US" w:eastAsia="en-US" w:bidi="ar-SA"/>
        </w:rPr>
        <w:t>cadrul</w:t>
      </w:r>
      <w:r w:rsidRPr="00AC2FB1">
        <w:rPr>
          <w:rFonts w:eastAsia="Arial Narrow" w:cs="Times New Roman"/>
          <w:kern w:val="0"/>
          <w:szCs w:val="20"/>
          <w:lang w:val="en-US" w:eastAsia="en-US" w:bidi="ar-SA"/>
        </w:rPr>
        <w:t xml:space="preserve"> </w:t>
      </w:r>
      <w:r w:rsidRPr="00AC2FB1">
        <w:rPr>
          <w:rFonts w:eastAsia="Arial Narrow" w:cs="Times New Roman"/>
          <w:kern w:val="0"/>
          <w:szCs w:val="20"/>
          <w:lang w:val="en-US" w:eastAsia="en-US" w:bidi="ar-SA"/>
        </w:rPr>
        <w:t>studiului</w:t>
      </w:r>
      <w:r w:rsidRPr="00AC2FB1">
        <w:rPr>
          <w:rFonts w:eastAsia="Arial Narrow" w:cs="Times New Roman"/>
          <w:kern w:val="0"/>
          <w:szCs w:val="20"/>
          <w:lang w:val="en-US" w:eastAsia="en-US" w:bidi="ar-SA"/>
        </w:rPr>
        <w:t xml:space="preserve"> de </w:t>
      </w:r>
      <w:r w:rsidRPr="00AC2FB1">
        <w:rPr>
          <w:rFonts w:eastAsia="Arial Narrow" w:cs="Times New Roman"/>
          <w:kern w:val="0"/>
          <w:szCs w:val="20"/>
          <w:lang w:val="en-US" w:eastAsia="en-US" w:bidi="ar-SA"/>
        </w:rPr>
        <w:t>evaluare</w:t>
      </w:r>
      <w:r w:rsidRPr="00AC2FB1">
        <w:rPr>
          <w:rFonts w:eastAsia="Arial Narrow" w:cs="Times New Roman"/>
          <w:kern w:val="0"/>
          <w:szCs w:val="20"/>
          <w:lang w:val="en-US" w:eastAsia="en-US" w:bidi="ar-SA"/>
        </w:rPr>
        <w:t xml:space="preserve"> </w:t>
      </w:r>
      <w:r w:rsidRPr="00AC2FB1">
        <w:rPr>
          <w:rFonts w:eastAsia="Arial Narrow" w:cs="Times New Roman"/>
          <w:kern w:val="0"/>
          <w:szCs w:val="20"/>
          <w:lang w:val="en-US" w:eastAsia="en-US" w:bidi="ar-SA"/>
        </w:rPr>
        <w:t>adecvată</w:t>
      </w:r>
      <w:r w:rsidRPr="00AC2FB1">
        <w:rPr>
          <w:rFonts w:eastAsia="Arial Narrow" w:cs="Times New Roman"/>
          <w:kern w:val="0"/>
          <w:szCs w:val="20"/>
          <w:lang w:val="en-US" w:eastAsia="en-US" w:bidi="ar-SA"/>
        </w:rPr>
        <w:t xml:space="preserve"> </w:t>
      </w:r>
      <w:r w:rsidRPr="00AC2FB1">
        <w:rPr>
          <w:rFonts w:eastAsia="Arial Narrow" w:cs="Times New Roman"/>
          <w:kern w:val="0"/>
          <w:szCs w:val="20"/>
          <w:lang w:val="en-US" w:eastAsia="en-US" w:bidi="ar-SA"/>
        </w:rPr>
        <w:t>vor</w:t>
      </w:r>
      <w:r w:rsidRPr="00AC2FB1">
        <w:rPr>
          <w:rFonts w:eastAsia="Arial Narrow" w:cs="Times New Roman"/>
          <w:kern w:val="0"/>
          <w:szCs w:val="20"/>
          <w:lang w:val="en-US" w:eastAsia="en-US" w:bidi="ar-SA"/>
        </w:rPr>
        <w:t xml:space="preserve"> fi </w:t>
      </w:r>
      <w:r w:rsidRPr="00AC2FB1">
        <w:rPr>
          <w:rFonts w:eastAsia="Arial Narrow" w:cs="Times New Roman"/>
          <w:kern w:val="0"/>
          <w:szCs w:val="20"/>
          <w:lang w:val="en-US" w:eastAsia="en-US" w:bidi="ar-SA"/>
        </w:rPr>
        <w:t>incluse</w:t>
      </w:r>
      <w:r w:rsidRPr="00AC2FB1">
        <w:rPr>
          <w:rFonts w:eastAsia="Arial Narrow" w:cs="Times New Roman"/>
          <w:kern w:val="0"/>
          <w:szCs w:val="20"/>
          <w:lang w:val="en-US" w:eastAsia="en-US" w:bidi="ar-SA"/>
        </w:rPr>
        <w:t xml:space="preserve"> </w:t>
      </w:r>
      <w:r w:rsidRPr="00AC2FB1">
        <w:rPr>
          <w:rFonts w:eastAsia="Arial Narrow" w:cs="Times New Roman"/>
          <w:kern w:val="0"/>
          <w:szCs w:val="20"/>
          <w:lang w:val="en-US" w:eastAsia="en-US" w:bidi="ar-SA"/>
        </w:rPr>
        <w:t>în</w:t>
      </w:r>
      <w:r w:rsidRPr="00AC2FB1">
        <w:rPr>
          <w:rFonts w:eastAsia="Arial Narrow" w:cs="Times New Roman"/>
          <w:kern w:val="0"/>
          <w:szCs w:val="20"/>
          <w:lang w:val="en-US" w:eastAsia="en-US" w:bidi="ar-SA"/>
        </w:rPr>
        <w:t xml:space="preserve"> </w:t>
      </w:r>
      <w:r w:rsidRPr="00AC2FB1">
        <w:rPr>
          <w:rFonts w:eastAsia="Arial Narrow" w:cs="Times New Roman"/>
          <w:kern w:val="0"/>
          <w:szCs w:val="20"/>
          <w:lang w:val="en-US" w:eastAsia="en-US" w:bidi="ar-SA"/>
        </w:rPr>
        <w:t>Raportul</w:t>
      </w:r>
      <w:r w:rsidRPr="00AC2FB1">
        <w:rPr>
          <w:rFonts w:eastAsia="Arial Narrow" w:cs="Times New Roman"/>
          <w:kern w:val="0"/>
          <w:szCs w:val="20"/>
          <w:lang w:val="en-US" w:eastAsia="en-US" w:bidi="ar-SA"/>
        </w:rPr>
        <w:t xml:space="preserve"> de </w:t>
      </w:r>
      <w:r w:rsidRPr="00AC2FB1">
        <w:rPr>
          <w:rFonts w:eastAsia="Arial Narrow" w:cs="Times New Roman"/>
          <w:kern w:val="0"/>
          <w:szCs w:val="20"/>
          <w:lang w:val="en-US" w:eastAsia="en-US" w:bidi="ar-SA"/>
        </w:rPr>
        <w:t>Mediu</w:t>
      </w:r>
      <w:r w:rsidRPr="00AC2FB1">
        <w:rPr>
          <w:rFonts w:eastAsia="Arial Narrow" w:cs="Times New Roman"/>
          <w:kern w:val="0"/>
          <w:szCs w:val="20"/>
          <w:lang w:val="en-US" w:eastAsia="en-US" w:bidi="ar-SA"/>
        </w:rPr>
        <w:t xml:space="preserve"> </w:t>
      </w:r>
      <w:r w:rsidRPr="00AC2FB1">
        <w:rPr>
          <w:rFonts w:eastAsia="Arial Narrow" w:cs="Times New Roman"/>
          <w:kern w:val="0"/>
          <w:szCs w:val="20"/>
          <w:lang w:val="en-US" w:eastAsia="en-US" w:bidi="ar-SA"/>
        </w:rPr>
        <w:t>aferent</w:t>
      </w:r>
      <w:r w:rsidRPr="00AC2FB1">
        <w:rPr>
          <w:rFonts w:eastAsia="Arial Narrow" w:cs="Times New Roman"/>
          <w:kern w:val="0"/>
          <w:szCs w:val="20"/>
          <w:lang w:val="en-US" w:eastAsia="en-US" w:bidi="ar-SA"/>
        </w:rPr>
        <w:t xml:space="preserve"> </w:t>
      </w:r>
      <w:r w:rsidRPr="00AC2FB1">
        <w:rPr>
          <w:rFonts w:eastAsia="Arial Narrow" w:cs="Times New Roman"/>
          <w:kern w:val="0"/>
          <w:szCs w:val="20"/>
          <w:lang w:val="en-US" w:eastAsia="en-US" w:bidi="ar-SA"/>
        </w:rPr>
        <w:t>planului</w:t>
      </w:r>
      <w:r w:rsidRPr="00AC2FB1">
        <w:rPr>
          <w:rFonts w:eastAsia="Arial Narrow" w:cs="Times New Roman"/>
          <w:kern w:val="0"/>
          <w:szCs w:val="20"/>
          <w:lang w:val="en-US" w:eastAsia="en-US" w:bidi="ar-SA"/>
        </w:rPr>
        <w:t xml:space="preserve"> de </w:t>
      </w:r>
      <w:r w:rsidRPr="00AC2FB1">
        <w:rPr>
          <w:rFonts w:eastAsia="Arial Narrow" w:cs="Times New Roman"/>
          <w:kern w:val="0"/>
          <w:szCs w:val="20"/>
          <w:lang w:val="en-US" w:eastAsia="en-US" w:bidi="ar-SA"/>
        </w:rPr>
        <w:t>amenajare</w:t>
      </w:r>
      <w:r w:rsidRPr="00AC2FB1">
        <w:rPr>
          <w:rFonts w:eastAsia="Arial Narrow" w:cs="Times New Roman"/>
          <w:kern w:val="0"/>
          <w:szCs w:val="20"/>
          <w:lang w:val="en-US" w:eastAsia="en-US" w:bidi="ar-SA"/>
        </w:rPr>
        <w:t>.</w:t>
      </w:r>
    </w:p>
    <w:p w:rsidR="00433B06" w:rsidRPr="00AC2FB1" w:rsidP="00433B06" w14:paraId="7FB1CB24" w14:textId="77777777">
      <w:pPr>
        <w:suppressAutoHyphens w:val="0"/>
        <w:spacing w:line="5" w:lineRule="exact"/>
        <w:rPr>
          <w:rFonts w:eastAsia="Times New Roman" w:cs="Times New Roman"/>
          <w:kern w:val="0"/>
          <w:sz w:val="20"/>
          <w:szCs w:val="20"/>
          <w:lang w:val="en-US" w:eastAsia="en-US" w:bidi="ar-SA"/>
        </w:rPr>
      </w:pPr>
    </w:p>
    <w:p w:rsidR="00433B06" w:rsidRPr="00433B06" w:rsidP="00433B06" w14:paraId="62CB318A" w14:textId="77777777">
      <w:pPr>
        <w:suppressAutoHyphens w:val="0"/>
        <w:spacing w:line="239" w:lineRule="auto"/>
        <w:ind w:left="7" w:firstLine="708"/>
        <w:rPr>
          <w:rFonts w:eastAsia="Arial Narrow" w:cs="Times New Roman"/>
          <w:kern w:val="0"/>
          <w:szCs w:val="20"/>
          <w:lang w:val="en-US" w:eastAsia="en-US" w:bidi="ar-SA"/>
        </w:rPr>
      </w:pPr>
      <w:r w:rsidRPr="00AC2FB1">
        <w:rPr>
          <w:rFonts w:eastAsia="Arial Narrow" w:cs="Times New Roman"/>
          <w:kern w:val="0"/>
          <w:szCs w:val="20"/>
          <w:lang w:val="en-US" w:eastAsia="en-US" w:bidi="ar-SA"/>
        </w:rPr>
        <w:t>Prin</w:t>
      </w:r>
      <w:r w:rsidRPr="00AC2FB1">
        <w:rPr>
          <w:rFonts w:eastAsia="Arial Narrow" w:cs="Times New Roman"/>
          <w:kern w:val="0"/>
          <w:szCs w:val="20"/>
          <w:lang w:val="en-US" w:eastAsia="en-US" w:bidi="ar-SA"/>
        </w:rPr>
        <w:t xml:space="preserve"> </w:t>
      </w:r>
      <w:r w:rsidRPr="00AC2FB1">
        <w:rPr>
          <w:rFonts w:eastAsia="Arial Narrow" w:cs="Times New Roman"/>
          <w:kern w:val="0"/>
          <w:szCs w:val="20"/>
          <w:lang w:val="en-US" w:eastAsia="en-US" w:bidi="ar-SA"/>
        </w:rPr>
        <w:t>urmare</w:t>
      </w:r>
      <w:r w:rsidRPr="00AC2FB1">
        <w:rPr>
          <w:rFonts w:eastAsia="Arial Narrow" w:cs="Times New Roman"/>
          <w:kern w:val="0"/>
          <w:szCs w:val="20"/>
          <w:lang w:val="en-US" w:eastAsia="en-US" w:bidi="ar-SA"/>
        </w:rPr>
        <w:t xml:space="preserve"> </w:t>
      </w:r>
      <w:r w:rsidRPr="00AC2FB1">
        <w:rPr>
          <w:rFonts w:eastAsia="Arial Narrow" w:cs="Times New Roman"/>
          <w:kern w:val="0"/>
          <w:szCs w:val="20"/>
          <w:lang w:val="en-US" w:eastAsia="en-US" w:bidi="ar-SA"/>
        </w:rPr>
        <w:t>ținând</w:t>
      </w:r>
      <w:r w:rsidRPr="00AC2FB1">
        <w:rPr>
          <w:rFonts w:eastAsia="Arial Narrow" w:cs="Times New Roman"/>
          <w:kern w:val="0"/>
          <w:szCs w:val="20"/>
          <w:lang w:val="en-US" w:eastAsia="en-US" w:bidi="ar-SA"/>
        </w:rPr>
        <w:t xml:space="preserve"> </w:t>
      </w:r>
      <w:r w:rsidRPr="00AC2FB1">
        <w:rPr>
          <w:rFonts w:eastAsia="Arial Narrow" w:cs="Times New Roman"/>
          <w:kern w:val="0"/>
          <w:szCs w:val="20"/>
          <w:lang w:val="en-US" w:eastAsia="en-US" w:bidi="ar-SA"/>
        </w:rPr>
        <w:t>cont</w:t>
      </w:r>
      <w:r w:rsidRPr="00AC2FB1">
        <w:rPr>
          <w:rFonts w:eastAsia="Arial Narrow" w:cs="Times New Roman"/>
          <w:kern w:val="0"/>
          <w:szCs w:val="20"/>
          <w:lang w:val="en-US" w:eastAsia="en-US" w:bidi="ar-SA"/>
        </w:rPr>
        <w:t xml:space="preserve"> de </w:t>
      </w:r>
      <w:r w:rsidRPr="00AC2FB1">
        <w:rPr>
          <w:rFonts w:eastAsia="Arial Narrow" w:cs="Times New Roman"/>
          <w:kern w:val="0"/>
          <w:szCs w:val="20"/>
          <w:lang w:val="en-US" w:eastAsia="en-US" w:bidi="ar-SA"/>
        </w:rPr>
        <w:t>cele</w:t>
      </w:r>
      <w:r w:rsidRPr="00AC2FB1">
        <w:rPr>
          <w:rFonts w:eastAsia="Arial Narrow" w:cs="Times New Roman"/>
          <w:kern w:val="0"/>
          <w:szCs w:val="20"/>
          <w:lang w:val="en-US" w:eastAsia="en-US" w:bidi="ar-SA"/>
        </w:rPr>
        <w:t xml:space="preserve"> </w:t>
      </w:r>
      <w:r w:rsidRPr="00AC2FB1">
        <w:rPr>
          <w:rFonts w:eastAsia="Arial Narrow" w:cs="Times New Roman"/>
          <w:kern w:val="0"/>
          <w:szCs w:val="20"/>
          <w:lang w:val="en-US" w:eastAsia="en-US" w:bidi="ar-SA"/>
        </w:rPr>
        <w:t>amintite</w:t>
      </w:r>
      <w:r w:rsidRPr="00AC2FB1">
        <w:rPr>
          <w:rFonts w:eastAsia="Arial Narrow" w:cs="Times New Roman"/>
          <w:kern w:val="0"/>
          <w:szCs w:val="20"/>
          <w:lang w:val="en-US" w:eastAsia="en-US" w:bidi="ar-SA"/>
        </w:rPr>
        <w:t xml:space="preserve"> anterior</w:t>
      </w:r>
      <w:r w:rsidRPr="00AC2FB1" w:rsidR="00622AF1">
        <w:rPr>
          <w:rFonts w:eastAsia="Arial Narrow" w:cs="Times New Roman"/>
          <w:kern w:val="0"/>
          <w:szCs w:val="20"/>
          <w:lang w:val="en-US" w:eastAsia="en-US" w:bidi="ar-SA"/>
        </w:rPr>
        <w:t>,</w:t>
      </w:r>
      <w:r w:rsidRPr="00AC2FB1">
        <w:rPr>
          <w:rFonts w:eastAsia="Arial Narrow" w:cs="Times New Roman"/>
          <w:kern w:val="0"/>
          <w:szCs w:val="20"/>
          <w:lang w:val="en-US" w:eastAsia="en-US" w:bidi="ar-SA"/>
        </w:rPr>
        <w:t xml:space="preserve"> </w:t>
      </w:r>
      <w:r w:rsidRPr="00AC2FB1">
        <w:rPr>
          <w:rFonts w:eastAsia="Arial Narrow" w:cs="Times New Roman"/>
          <w:kern w:val="0"/>
          <w:szCs w:val="20"/>
          <w:lang w:val="en-US" w:eastAsia="en-US" w:bidi="ar-SA"/>
        </w:rPr>
        <w:t>Raportul</w:t>
      </w:r>
      <w:r w:rsidRPr="00AC2FB1">
        <w:rPr>
          <w:rFonts w:eastAsia="Arial Narrow" w:cs="Times New Roman"/>
          <w:kern w:val="0"/>
          <w:szCs w:val="20"/>
          <w:lang w:val="en-US" w:eastAsia="en-US" w:bidi="ar-SA"/>
        </w:rPr>
        <w:t xml:space="preserve"> de </w:t>
      </w:r>
      <w:r w:rsidRPr="00AC2FB1">
        <w:rPr>
          <w:rFonts w:eastAsia="Arial Narrow" w:cs="Times New Roman"/>
          <w:kern w:val="0"/>
          <w:szCs w:val="20"/>
          <w:lang w:val="en-US" w:eastAsia="en-US" w:bidi="ar-SA"/>
        </w:rPr>
        <w:t>Mediu</w:t>
      </w:r>
      <w:r w:rsidRPr="00AC2FB1">
        <w:rPr>
          <w:rFonts w:eastAsia="Arial Narrow" w:cs="Times New Roman"/>
          <w:kern w:val="0"/>
          <w:szCs w:val="20"/>
          <w:lang w:val="en-US" w:eastAsia="en-US" w:bidi="ar-SA"/>
        </w:rPr>
        <w:t xml:space="preserve"> </w:t>
      </w:r>
      <w:r w:rsidRPr="00AC2FB1">
        <w:rPr>
          <w:rFonts w:eastAsia="Arial Narrow" w:cs="Times New Roman"/>
          <w:kern w:val="0"/>
          <w:szCs w:val="20"/>
          <w:lang w:val="en-US" w:eastAsia="en-US" w:bidi="ar-SA"/>
        </w:rPr>
        <w:t>aferent</w:t>
      </w:r>
      <w:r w:rsidRPr="00AC2FB1">
        <w:rPr>
          <w:rFonts w:eastAsia="Arial Narrow" w:cs="Times New Roman"/>
          <w:kern w:val="0"/>
          <w:szCs w:val="20"/>
          <w:lang w:val="en-US" w:eastAsia="en-US" w:bidi="ar-SA"/>
        </w:rPr>
        <w:t xml:space="preserve"> </w:t>
      </w:r>
      <w:r w:rsidRPr="00AC2FB1">
        <w:rPr>
          <w:rFonts w:eastAsia="Arial Narrow" w:cs="Times New Roman"/>
          <w:kern w:val="0"/>
          <w:szCs w:val="20"/>
          <w:lang w:val="en-US" w:eastAsia="en-US" w:bidi="ar-SA"/>
        </w:rPr>
        <w:t>planului</w:t>
      </w:r>
      <w:r w:rsidRPr="00AC2FB1">
        <w:rPr>
          <w:rFonts w:eastAsia="Arial Narrow" w:cs="Times New Roman"/>
          <w:kern w:val="0"/>
          <w:szCs w:val="20"/>
          <w:lang w:val="en-US" w:eastAsia="en-US" w:bidi="ar-SA"/>
        </w:rPr>
        <w:t xml:space="preserve"> de </w:t>
      </w:r>
      <w:r w:rsidRPr="00AC2FB1">
        <w:rPr>
          <w:rFonts w:eastAsia="Arial Narrow" w:cs="Times New Roman"/>
          <w:kern w:val="0"/>
          <w:szCs w:val="20"/>
          <w:lang w:val="en-US" w:eastAsia="en-US" w:bidi="ar-SA"/>
        </w:rPr>
        <w:t>amenajare</w:t>
      </w:r>
      <w:r w:rsidRPr="00AC2FB1">
        <w:rPr>
          <w:rFonts w:eastAsia="Arial Narrow" w:cs="Times New Roman"/>
          <w:kern w:val="0"/>
          <w:szCs w:val="20"/>
          <w:lang w:val="en-US" w:eastAsia="en-US" w:bidi="ar-SA"/>
        </w:rPr>
        <w:t xml:space="preserve"> include </w:t>
      </w:r>
      <w:r w:rsidRPr="00AC2FB1">
        <w:rPr>
          <w:rFonts w:eastAsia="Arial Narrow" w:cs="Times New Roman"/>
          <w:kern w:val="0"/>
          <w:szCs w:val="20"/>
          <w:lang w:val="en-US" w:eastAsia="en-US" w:bidi="ar-SA"/>
        </w:rPr>
        <w:t>măsurile</w:t>
      </w:r>
      <w:r w:rsidRPr="00AC2FB1">
        <w:rPr>
          <w:rFonts w:eastAsia="Arial Narrow" w:cs="Times New Roman"/>
          <w:kern w:val="0"/>
          <w:szCs w:val="20"/>
          <w:lang w:val="en-US" w:eastAsia="en-US" w:bidi="ar-SA"/>
        </w:rPr>
        <w:t xml:space="preserve"> </w:t>
      </w:r>
      <w:r w:rsidRPr="00AC2FB1">
        <w:rPr>
          <w:rFonts w:eastAsia="Arial Narrow" w:cs="Times New Roman"/>
          <w:kern w:val="0"/>
          <w:szCs w:val="20"/>
          <w:lang w:val="en-US" w:eastAsia="en-US" w:bidi="ar-SA"/>
        </w:rPr>
        <w:t>și</w:t>
      </w:r>
      <w:r w:rsidRPr="00AC2FB1">
        <w:rPr>
          <w:rFonts w:eastAsia="Arial Narrow" w:cs="Times New Roman"/>
          <w:kern w:val="0"/>
          <w:szCs w:val="20"/>
          <w:lang w:val="en-US" w:eastAsia="en-US" w:bidi="ar-SA"/>
        </w:rPr>
        <w:t xml:space="preserve"> </w:t>
      </w:r>
      <w:r w:rsidRPr="00AC2FB1">
        <w:rPr>
          <w:rFonts w:eastAsia="Arial Narrow" w:cs="Times New Roman"/>
          <w:kern w:val="0"/>
          <w:szCs w:val="20"/>
          <w:lang w:val="en-US" w:eastAsia="en-US" w:bidi="ar-SA"/>
        </w:rPr>
        <w:t>concluziile</w:t>
      </w:r>
      <w:r w:rsidRPr="00AC2FB1">
        <w:rPr>
          <w:rFonts w:eastAsia="Arial Narrow" w:cs="Times New Roman"/>
          <w:kern w:val="0"/>
          <w:szCs w:val="20"/>
          <w:lang w:val="en-US" w:eastAsia="en-US" w:bidi="ar-SA"/>
        </w:rPr>
        <w:t xml:space="preserve"> din </w:t>
      </w:r>
      <w:r w:rsidRPr="00AC2FB1">
        <w:rPr>
          <w:rFonts w:eastAsia="Arial Narrow" w:cs="Times New Roman"/>
          <w:kern w:val="0"/>
          <w:szCs w:val="20"/>
          <w:lang w:val="en-US" w:eastAsia="en-US" w:bidi="ar-SA"/>
        </w:rPr>
        <w:t>studiul</w:t>
      </w:r>
      <w:r w:rsidRPr="00AC2FB1">
        <w:rPr>
          <w:rFonts w:eastAsia="Arial Narrow" w:cs="Times New Roman"/>
          <w:kern w:val="0"/>
          <w:szCs w:val="20"/>
          <w:lang w:val="en-US" w:eastAsia="en-US" w:bidi="ar-SA"/>
        </w:rPr>
        <w:t xml:space="preserve"> de </w:t>
      </w:r>
      <w:r w:rsidRPr="00AC2FB1">
        <w:rPr>
          <w:rFonts w:eastAsia="Arial Narrow" w:cs="Times New Roman"/>
          <w:kern w:val="0"/>
          <w:szCs w:val="20"/>
          <w:lang w:val="en-US" w:eastAsia="en-US" w:bidi="ar-SA"/>
        </w:rPr>
        <w:t>evaluare</w:t>
      </w:r>
      <w:r w:rsidRPr="00AC2FB1">
        <w:rPr>
          <w:rFonts w:eastAsia="Arial Narrow" w:cs="Times New Roman"/>
          <w:kern w:val="0"/>
          <w:szCs w:val="20"/>
          <w:lang w:val="en-US" w:eastAsia="en-US" w:bidi="ar-SA"/>
        </w:rPr>
        <w:t xml:space="preserve"> </w:t>
      </w:r>
      <w:r w:rsidRPr="00AC2FB1">
        <w:rPr>
          <w:rFonts w:eastAsia="Arial Narrow" w:cs="Times New Roman"/>
          <w:kern w:val="0"/>
          <w:szCs w:val="20"/>
          <w:lang w:val="en-US" w:eastAsia="en-US" w:bidi="ar-SA"/>
        </w:rPr>
        <w:t>adecvată</w:t>
      </w:r>
      <w:r w:rsidRPr="00AC2FB1">
        <w:rPr>
          <w:rFonts w:eastAsia="Arial Narrow" w:cs="Times New Roman"/>
          <w:kern w:val="0"/>
          <w:szCs w:val="20"/>
          <w:lang w:val="en-US" w:eastAsia="en-US" w:bidi="ar-SA"/>
        </w:rPr>
        <w:t>.</w:t>
      </w:r>
    </w:p>
    <w:p w:rsidR="0030529E" w:rsidP="00571BCC" w14:paraId="283878F0" w14:textId="7CE15EAD">
      <w:pPr>
        <w:rPr>
          <w:shd w:val="clear" w:color="auto" w:fill="FFFFFF"/>
        </w:rPr>
      </w:pPr>
      <w:r w:rsidRPr="0030529E">
        <w:rPr>
          <w:shd w:val="clear" w:color="auto" w:fill="FFFFFF"/>
        </w:rPr>
        <w:t>Rețeaua Natura 2000 este o rețea europeană de zone naturale protejate care cuprinde un eșantion reprezentativ de specii sălbatice și habitate naturale de interes</w:t>
      </w:r>
      <w:r w:rsidR="0048549B">
        <w:rPr>
          <w:shd w:val="clear" w:color="auto" w:fill="FFFFFF"/>
        </w:rPr>
        <w:t xml:space="preserve"> </w:t>
      </w:r>
      <w:r w:rsidRPr="0030529E">
        <w:rPr>
          <w:shd w:val="clear" w:color="auto" w:fill="FFFFFF"/>
        </w:rPr>
        <w:t>comunitar. A fost constituită nu doar pentru protejarea naturii, ci și pentru menținerea acestor bogății naturale pe termen lung, pentru a asigura resursele necesare dezvoltării socio-economice.</w:t>
      </w:r>
    </w:p>
    <w:p w:rsidR="0030529E" w:rsidRPr="0030529E" w:rsidP="00571BCC" w14:paraId="1984680E" w14:textId="77777777">
      <w:pPr>
        <w:rPr>
          <w:rFonts w:eastAsia="Times New Roman"/>
          <w:kern w:val="0"/>
          <w:lang w:val="en-US" w:eastAsia="en-US" w:bidi="ar-SA"/>
        </w:rPr>
      </w:pPr>
      <w:r w:rsidRPr="0030529E">
        <w:rPr>
          <w:rFonts w:eastAsia="Times New Roman"/>
          <w:kern w:val="0"/>
          <w:lang w:val="en-US" w:eastAsia="en-US" w:bidi="ar-SA"/>
        </w:rPr>
        <w:t>Realizarea</w:t>
      </w:r>
      <w:r w:rsidRPr="0030529E">
        <w:rPr>
          <w:rFonts w:eastAsia="Times New Roman"/>
          <w:kern w:val="0"/>
          <w:lang w:val="en-US" w:eastAsia="en-US" w:bidi="ar-SA"/>
        </w:rPr>
        <w:t xml:space="preserve"> </w:t>
      </w:r>
      <w:r w:rsidRPr="0030529E">
        <w:rPr>
          <w:rFonts w:eastAsia="Times New Roman"/>
          <w:kern w:val="0"/>
          <w:lang w:val="en-US" w:eastAsia="en-US" w:bidi="ar-SA"/>
        </w:rPr>
        <w:t>Rețelei</w:t>
      </w:r>
      <w:r w:rsidRPr="0030529E">
        <w:rPr>
          <w:rFonts w:eastAsia="Times New Roman"/>
          <w:kern w:val="0"/>
          <w:lang w:val="en-US" w:eastAsia="en-US" w:bidi="ar-SA"/>
        </w:rPr>
        <w:t xml:space="preserve"> Natura 2000 se </w:t>
      </w:r>
      <w:r w:rsidRPr="0030529E">
        <w:rPr>
          <w:rFonts w:eastAsia="Times New Roman"/>
          <w:kern w:val="0"/>
          <w:lang w:val="en-US" w:eastAsia="en-US" w:bidi="ar-SA"/>
        </w:rPr>
        <w:t>fundamentează</w:t>
      </w:r>
      <w:r w:rsidRPr="0030529E">
        <w:rPr>
          <w:rFonts w:eastAsia="Times New Roman"/>
          <w:kern w:val="0"/>
          <w:lang w:val="en-US" w:eastAsia="en-US" w:bidi="ar-SA"/>
        </w:rPr>
        <w:t xml:space="preserve"> pe </w:t>
      </w:r>
      <w:r w:rsidRPr="0030529E">
        <w:rPr>
          <w:rFonts w:eastAsia="Times New Roman"/>
          <w:kern w:val="0"/>
          <w:lang w:val="en-US" w:eastAsia="en-US" w:bidi="ar-SA"/>
        </w:rPr>
        <w:t>două</w:t>
      </w:r>
      <w:r w:rsidRPr="0030529E">
        <w:rPr>
          <w:rFonts w:eastAsia="Times New Roman"/>
          <w:kern w:val="0"/>
          <w:lang w:val="en-US" w:eastAsia="en-US" w:bidi="ar-SA"/>
        </w:rPr>
        <w:t xml:space="preserve"> directive ale </w:t>
      </w:r>
      <w:r w:rsidRPr="0030529E">
        <w:rPr>
          <w:rFonts w:eastAsia="Times New Roman"/>
          <w:kern w:val="0"/>
          <w:lang w:val="en-US" w:eastAsia="en-US" w:bidi="ar-SA"/>
        </w:rPr>
        <w:t>Uniunii</w:t>
      </w:r>
      <w:r w:rsidRPr="0030529E">
        <w:rPr>
          <w:rFonts w:eastAsia="Times New Roman"/>
          <w:kern w:val="0"/>
          <w:lang w:val="en-US" w:eastAsia="en-US" w:bidi="ar-SA"/>
        </w:rPr>
        <w:t xml:space="preserve"> </w:t>
      </w:r>
      <w:r w:rsidRPr="0030529E">
        <w:rPr>
          <w:rFonts w:eastAsia="Times New Roman"/>
          <w:kern w:val="0"/>
          <w:lang w:val="en-US" w:eastAsia="en-US" w:bidi="ar-SA"/>
        </w:rPr>
        <w:t>Europene</w:t>
      </w:r>
      <w:r w:rsidRPr="0030529E">
        <w:rPr>
          <w:rFonts w:eastAsia="Times New Roman"/>
          <w:kern w:val="0"/>
          <w:lang w:val="en-US" w:eastAsia="en-US" w:bidi="ar-SA"/>
        </w:rPr>
        <w:t xml:space="preserve">, </w:t>
      </w:r>
      <w:r w:rsidRPr="0030529E">
        <w:rPr>
          <w:rFonts w:eastAsia="Times New Roman"/>
          <w:kern w:val="0"/>
          <w:lang w:val="en-US" w:eastAsia="en-US" w:bidi="ar-SA"/>
        </w:rPr>
        <w:t>Directi</w:t>
      </w:r>
      <w:r>
        <w:rPr>
          <w:rFonts w:eastAsia="Times New Roman"/>
          <w:kern w:val="0"/>
          <w:lang w:val="en-US" w:eastAsia="en-US" w:bidi="ar-SA"/>
        </w:rPr>
        <w:t>va</w:t>
      </w:r>
      <w:r>
        <w:rPr>
          <w:rFonts w:eastAsia="Times New Roman"/>
          <w:kern w:val="0"/>
          <w:lang w:val="en-US" w:eastAsia="en-US" w:bidi="ar-SA"/>
        </w:rPr>
        <w:t xml:space="preserve"> </w:t>
      </w:r>
      <w:r>
        <w:rPr>
          <w:rFonts w:eastAsia="Times New Roman"/>
          <w:kern w:val="0"/>
          <w:lang w:val="en-US" w:eastAsia="en-US" w:bidi="ar-SA"/>
        </w:rPr>
        <w:t>Habitate</w:t>
      </w:r>
      <w:r>
        <w:rPr>
          <w:rFonts w:eastAsia="Times New Roman"/>
          <w:kern w:val="0"/>
          <w:lang w:val="en-US" w:eastAsia="en-US" w:bidi="ar-SA"/>
        </w:rPr>
        <w:t xml:space="preserve"> </w:t>
      </w:r>
      <w:r>
        <w:rPr>
          <w:rFonts w:eastAsia="Times New Roman"/>
          <w:kern w:val="0"/>
          <w:lang w:val="en-US" w:eastAsia="en-US" w:bidi="ar-SA"/>
        </w:rPr>
        <w:t>și</w:t>
      </w:r>
      <w:r>
        <w:rPr>
          <w:rFonts w:eastAsia="Times New Roman"/>
          <w:kern w:val="0"/>
          <w:lang w:val="en-US" w:eastAsia="en-US" w:bidi="ar-SA"/>
        </w:rPr>
        <w:t xml:space="preserve"> </w:t>
      </w:r>
      <w:r>
        <w:rPr>
          <w:rFonts w:eastAsia="Times New Roman"/>
          <w:kern w:val="0"/>
          <w:lang w:val="en-US" w:eastAsia="en-US" w:bidi="ar-SA"/>
        </w:rPr>
        <w:t>Directiva</w:t>
      </w:r>
      <w:r>
        <w:rPr>
          <w:rFonts w:eastAsia="Times New Roman"/>
          <w:kern w:val="0"/>
          <w:lang w:val="en-US" w:eastAsia="en-US" w:bidi="ar-SA"/>
        </w:rPr>
        <w:t xml:space="preserve"> </w:t>
      </w:r>
      <w:r>
        <w:rPr>
          <w:rFonts w:eastAsia="Times New Roman"/>
          <w:kern w:val="0"/>
          <w:lang w:val="en-US" w:eastAsia="en-US" w:bidi="ar-SA"/>
        </w:rPr>
        <w:t>Păsări</w:t>
      </w:r>
      <w:r>
        <w:rPr>
          <w:rFonts w:eastAsia="Times New Roman"/>
          <w:kern w:val="0"/>
          <w:lang w:val="en-US" w:eastAsia="en-US" w:bidi="ar-SA"/>
        </w:rPr>
        <w:t xml:space="preserve">. </w:t>
      </w:r>
      <w:r>
        <w:rPr>
          <w:rFonts w:eastAsia="Times New Roman"/>
          <w:kern w:val="0"/>
          <w:lang w:val="en-US" w:eastAsia="en-US" w:bidi="ar-SA"/>
        </w:rPr>
        <w:t>Acestea</w:t>
      </w:r>
      <w:r w:rsidRPr="0030529E">
        <w:rPr>
          <w:rFonts w:eastAsia="Times New Roman"/>
          <w:kern w:val="0"/>
          <w:lang w:val="en-US" w:eastAsia="en-US" w:bidi="ar-SA"/>
        </w:rPr>
        <w:t xml:space="preserve"> </w:t>
      </w:r>
      <w:r w:rsidRPr="0030529E">
        <w:rPr>
          <w:rFonts w:eastAsia="Times New Roman"/>
          <w:kern w:val="0"/>
          <w:lang w:val="en-US" w:eastAsia="en-US" w:bidi="ar-SA"/>
        </w:rPr>
        <w:t>reglementează</w:t>
      </w:r>
      <w:r w:rsidRPr="0030529E">
        <w:rPr>
          <w:rFonts w:eastAsia="Times New Roman"/>
          <w:kern w:val="0"/>
          <w:lang w:val="en-US" w:eastAsia="en-US" w:bidi="ar-SA"/>
        </w:rPr>
        <w:t xml:space="preserve"> </w:t>
      </w:r>
      <w:r w:rsidRPr="0030529E">
        <w:rPr>
          <w:rFonts w:eastAsia="Times New Roman"/>
          <w:kern w:val="0"/>
          <w:lang w:val="en-US" w:eastAsia="en-US" w:bidi="ar-SA"/>
        </w:rPr>
        <w:t>modul</w:t>
      </w:r>
      <w:r w:rsidRPr="0030529E">
        <w:rPr>
          <w:rFonts w:eastAsia="Times New Roman"/>
          <w:kern w:val="0"/>
          <w:lang w:val="en-US" w:eastAsia="en-US" w:bidi="ar-SA"/>
        </w:rPr>
        <w:t xml:space="preserve"> de </w:t>
      </w:r>
      <w:r w:rsidRPr="0030529E">
        <w:rPr>
          <w:rFonts w:eastAsia="Times New Roman"/>
          <w:kern w:val="0"/>
          <w:lang w:val="en-US" w:eastAsia="en-US" w:bidi="ar-SA"/>
        </w:rPr>
        <w:t>selectare</w:t>
      </w:r>
      <w:r w:rsidRPr="0030529E">
        <w:rPr>
          <w:rFonts w:eastAsia="Times New Roman"/>
          <w:kern w:val="0"/>
          <w:lang w:val="en-US" w:eastAsia="en-US" w:bidi="ar-SA"/>
        </w:rPr>
        <w:t xml:space="preserve"> </w:t>
      </w:r>
      <w:r w:rsidRPr="0030529E">
        <w:rPr>
          <w:rFonts w:eastAsia="Times New Roman"/>
          <w:kern w:val="0"/>
          <w:lang w:val="en-US" w:eastAsia="en-US" w:bidi="ar-SA"/>
        </w:rPr>
        <w:t>și</w:t>
      </w:r>
      <w:r w:rsidRPr="0030529E">
        <w:rPr>
          <w:rFonts w:eastAsia="Times New Roman"/>
          <w:kern w:val="0"/>
          <w:lang w:val="en-US" w:eastAsia="en-US" w:bidi="ar-SA"/>
        </w:rPr>
        <w:t xml:space="preserve"> </w:t>
      </w:r>
      <w:r w:rsidRPr="0030529E">
        <w:rPr>
          <w:rFonts w:eastAsia="Times New Roman"/>
          <w:kern w:val="0"/>
          <w:lang w:val="en-US" w:eastAsia="en-US" w:bidi="ar-SA"/>
        </w:rPr>
        <w:t>desemnare</w:t>
      </w:r>
      <w:r w:rsidRPr="0030529E">
        <w:rPr>
          <w:rFonts w:eastAsia="Times New Roman"/>
          <w:kern w:val="0"/>
          <w:lang w:val="en-US" w:eastAsia="en-US" w:bidi="ar-SA"/>
        </w:rPr>
        <w:t xml:space="preserve"> a </w:t>
      </w:r>
      <w:r w:rsidRPr="0030529E">
        <w:rPr>
          <w:rFonts w:eastAsia="Times New Roman"/>
          <w:kern w:val="0"/>
          <w:lang w:val="en-US" w:eastAsia="en-US" w:bidi="ar-SA"/>
        </w:rPr>
        <w:t>situri</w:t>
      </w:r>
      <w:r>
        <w:rPr>
          <w:rFonts w:eastAsia="Times New Roman"/>
          <w:kern w:val="0"/>
          <w:lang w:val="en-US" w:eastAsia="en-US" w:bidi="ar-SA"/>
        </w:rPr>
        <w:t>lor</w:t>
      </w:r>
      <w:r>
        <w:rPr>
          <w:rFonts w:eastAsia="Times New Roman"/>
          <w:kern w:val="0"/>
          <w:lang w:val="en-US" w:eastAsia="en-US" w:bidi="ar-SA"/>
        </w:rPr>
        <w:t xml:space="preserve"> </w:t>
      </w:r>
      <w:r>
        <w:rPr>
          <w:rFonts w:eastAsia="Times New Roman"/>
          <w:kern w:val="0"/>
          <w:lang w:val="en-US" w:eastAsia="en-US" w:bidi="ar-SA"/>
        </w:rPr>
        <w:t>și</w:t>
      </w:r>
      <w:r>
        <w:rPr>
          <w:rFonts w:eastAsia="Times New Roman"/>
          <w:kern w:val="0"/>
          <w:lang w:val="en-US" w:eastAsia="en-US" w:bidi="ar-SA"/>
        </w:rPr>
        <w:t xml:space="preserve"> </w:t>
      </w:r>
      <w:r>
        <w:rPr>
          <w:rFonts w:eastAsia="Times New Roman"/>
          <w:kern w:val="0"/>
          <w:lang w:val="en-US" w:eastAsia="en-US" w:bidi="ar-SA"/>
        </w:rPr>
        <w:t>protecția</w:t>
      </w:r>
      <w:r>
        <w:rPr>
          <w:rFonts w:eastAsia="Times New Roman"/>
          <w:kern w:val="0"/>
          <w:lang w:val="en-US" w:eastAsia="en-US" w:bidi="ar-SA"/>
        </w:rPr>
        <w:t xml:space="preserve"> </w:t>
      </w:r>
      <w:r>
        <w:rPr>
          <w:rFonts w:eastAsia="Times New Roman"/>
          <w:kern w:val="0"/>
          <w:lang w:val="en-US" w:eastAsia="en-US" w:bidi="ar-SA"/>
        </w:rPr>
        <w:t>acestora</w:t>
      </w:r>
      <w:r>
        <w:rPr>
          <w:rFonts w:eastAsia="Times New Roman"/>
          <w:kern w:val="0"/>
          <w:lang w:val="en-US" w:eastAsia="en-US" w:bidi="ar-SA"/>
        </w:rPr>
        <w:t xml:space="preserve">, </w:t>
      </w:r>
      <w:r>
        <w:rPr>
          <w:rFonts w:eastAsia="Times New Roman"/>
          <w:kern w:val="0"/>
          <w:lang w:val="en-US" w:eastAsia="en-US" w:bidi="ar-SA"/>
        </w:rPr>
        <w:t>iar</w:t>
      </w:r>
      <w:r>
        <w:rPr>
          <w:rFonts w:eastAsia="Times New Roman"/>
          <w:kern w:val="0"/>
          <w:lang w:val="en-US" w:eastAsia="en-US" w:bidi="ar-SA"/>
        </w:rPr>
        <w:t xml:space="preserve"> </w:t>
      </w:r>
      <w:r>
        <w:rPr>
          <w:rFonts w:eastAsia="Times New Roman"/>
          <w:kern w:val="0"/>
          <w:lang w:val="en-US" w:eastAsia="en-US" w:bidi="ar-SA"/>
        </w:rPr>
        <w:t>statele</w:t>
      </w:r>
      <w:r>
        <w:rPr>
          <w:rFonts w:eastAsia="Times New Roman"/>
          <w:kern w:val="0"/>
          <w:lang w:val="en-US" w:eastAsia="en-US" w:bidi="ar-SA"/>
        </w:rPr>
        <w:t xml:space="preserve"> </w:t>
      </w:r>
      <w:r>
        <w:rPr>
          <w:rFonts w:eastAsia="Times New Roman"/>
          <w:kern w:val="0"/>
          <w:lang w:val="en-US" w:eastAsia="en-US" w:bidi="ar-SA"/>
        </w:rPr>
        <w:t>m</w:t>
      </w:r>
      <w:r w:rsidRPr="0030529E">
        <w:rPr>
          <w:rFonts w:eastAsia="Times New Roman"/>
          <w:kern w:val="0"/>
          <w:lang w:val="en-US" w:eastAsia="en-US" w:bidi="ar-SA"/>
        </w:rPr>
        <w:t>embre</w:t>
      </w:r>
      <w:r w:rsidRPr="0030529E">
        <w:rPr>
          <w:rFonts w:eastAsia="Times New Roman"/>
          <w:kern w:val="0"/>
          <w:lang w:val="en-US" w:eastAsia="en-US" w:bidi="ar-SA"/>
        </w:rPr>
        <w:t xml:space="preserve"> au </w:t>
      </w:r>
      <w:r w:rsidRPr="0030529E">
        <w:rPr>
          <w:rFonts w:eastAsia="Times New Roman"/>
          <w:kern w:val="0"/>
          <w:lang w:val="en-US" w:eastAsia="en-US" w:bidi="ar-SA"/>
        </w:rPr>
        <w:t>dreptul</w:t>
      </w:r>
      <w:r w:rsidRPr="0030529E">
        <w:rPr>
          <w:rFonts w:eastAsia="Times New Roman"/>
          <w:kern w:val="0"/>
          <w:lang w:val="en-US" w:eastAsia="en-US" w:bidi="ar-SA"/>
        </w:rPr>
        <w:t xml:space="preserve"> de a </w:t>
      </w:r>
      <w:r w:rsidRPr="0030529E">
        <w:rPr>
          <w:rFonts w:eastAsia="Times New Roman"/>
          <w:kern w:val="0"/>
          <w:lang w:val="en-US" w:eastAsia="en-US" w:bidi="ar-SA"/>
        </w:rPr>
        <w:t>reglementa</w:t>
      </w:r>
      <w:r w:rsidRPr="0030529E">
        <w:rPr>
          <w:rFonts w:eastAsia="Times New Roman"/>
          <w:kern w:val="0"/>
          <w:lang w:val="en-US" w:eastAsia="en-US" w:bidi="ar-SA"/>
        </w:rPr>
        <w:t xml:space="preserve"> </w:t>
      </w:r>
      <w:r w:rsidRPr="0030529E">
        <w:rPr>
          <w:rFonts w:eastAsia="Times New Roman"/>
          <w:kern w:val="0"/>
          <w:lang w:val="en-US" w:eastAsia="en-US" w:bidi="ar-SA"/>
        </w:rPr>
        <w:t>modalitățile</w:t>
      </w:r>
      <w:r w:rsidRPr="0030529E">
        <w:rPr>
          <w:rFonts w:eastAsia="Times New Roman"/>
          <w:kern w:val="0"/>
          <w:lang w:val="en-US" w:eastAsia="en-US" w:bidi="ar-SA"/>
        </w:rPr>
        <w:t xml:space="preserve"> de </w:t>
      </w:r>
      <w:r w:rsidRPr="0030529E">
        <w:rPr>
          <w:rFonts w:eastAsia="Times New Roman"/>
          <w:kern w:val="0"/>
          <w:lang w:val="en-US" w:eastAsia="en-US" w:bidi="ar-SA"/>
        </w:rPr>
        <w:t>realizare</w:t>
      </w:r>
      <w:r w:rsidRPr="0030529E">
        <w:rPr>
          <w:rFonts w:eastAsia="Times New Roman"/>
          <w:kern w:val="0"/>
          <w:lang w:val="en-US" w:eastAsia="en-US" w:bidi="ar-SA"/>
        </w:rPr>
        <w:t xml:space="preserve"> </w:t>
      </w:r>
      <w:r w:rsidRPr="0030529E">
        <w:rPr>
          <w:rFonts w:eastAsia="Times New Roman"/>
          <w:kern w:val="0"/>
          <w:lang w:val="en-US" w:eastAsia="en-US" w:bidi="ar-SA"/>
        </w:rPr>
        <w:t>practică</w:t>
      </w:r>
      <w:r w:rsidRPr="0030529E">
        <w:rPr>
          <w:rFonts w:eastAsia="Times New Roman"/>
          <w:kern w:val="0"/>
          <w:lang w:val="en-US" w:eastAsia="en-US" w:bidi="ar-SA"/>
        </w:rPr>
        <w:t xml:space="preserve"> </w:t>
      </w:r>
      <w:r w:rsidRPr="0030529E">
        <w:rPr>
          <w:rFonts w:eastAsia="Times New Roman"/>
          <w:kern w:val="0"/>
          <w:lang w:val="en-US" w:eastAsia="en-US" w:bidi="ar-SA"/>
        </w:rPr>
        <w:t>și</w:t>
      </w:r>
      <w:r w:rsidRPr="0030529E">
        <w:rPr>
          <w:rFonts w:eastAsia="Times New Roman"/>
          <w:kern w:val="0"/>
          <w:lang w:val="en-US" w:eastAsia="en-US" w:bidi="ar-SA"/>
        </w:rPr>
        <w:t xml:space="preserve"> de </w:t>
      </w:r>
      <w:r w:rsidRPr="0030529E">
        <w:rPr>
          <w:rFonts w:eastAsia="Times New Roman"/>
          <w:kern w:val="0"/>
          <w:lang w:val="en-US" w:eastAsia="en-US" w:bidi="ar-SA"/>
        </w:rPr>
        <w:t>implementare</w:t>
      </w:r>
      <w:r w:rsidRPr="0030529E">
        <w:rPr>
          <w:rFonts w:eastAsia="Times New Roman"/>
          <w:kern w:val="0"/>
          <w:lang w:val="en-US" w:eastAsia="en-US" w:bidi="ar-SA"/>
        </w:rPr>
        <w:t xml:space="preserve"> a </w:t>
      </w:r>
      <w:r w:rsidRPr="0030529E">
        <w:rPr>
          <w:rFonts w:eastAsia="Times New Roman"/>
          <w:kern w:val="0"/>
          <w:lang w:val="en-US" w:eastAsia="en-US" w:bidi="ar-SA"/>
        </w:rPr>
        <w:t>prevederilor</w:t>
      </w:r>
      <w:r w:rsidRPr="0030529E">
        <w:rPr>
          <w:rFonts w:eastAsia="Times New Roman"/>
          <w:kern w:val="0"/>
          <w:lang w:val="en-US" w:eastAsia="en-US" w:bidi="ar-SA"/>
        </w:rPr>
        <w:t xml:space="preserve"> din Directive, la </w:t>
      </w:r>
      <w:r w:rsidRPr="0030529E">
        <w:rPr>
          <w:rFonts w:eastAsia="Times New Roman"/>
          <w:kern w:val="0"/>
          <w:lang w:val="en-US" w:eastAsia="en-US" w:bidi="ar-SA"/>
        </w:rPr>
        <w:t>nivel</w:t>
      </w:r>
      <w:r w:rsidRPr="0030529E">
        <w:rPr>
          <w:rFonts w:eastAsia="Times New Roman"/>
          <w:kern w:val="0"/>
          <w:lang w:val="en-US" w:eastAsia="en-US" w:bidi="ar-SA"/>
        </w:rPr>
        <w:t xml:space="preserve"> </w:t>
      </w:r>
      <w:r w:rsidRPr="0030529E">
        <w:rPr>
          <w:rFonts w:eastAsia="Times New Roman"/>
          <w:kern w:val="0"/>
          <w:lang w:val="en-US" w:eastAsia="en-US" w:bidi="ar-SA"/>
        </w:rPr>
        <w:t>național</w:t>
      </w:r>
      <w:r w:rsidRPr="0030529E">
        <w:rPr>
          <w:rFonts w:eastAsia="Times New Roman"/>
          <w:kern w:val="0"/>
          <w:lang w:val="en-US" w:eastAsia="en-US" w:bidi="ar-SA"/>
        </w:rPr>
        <w:t>.</w:t>
      </w:r>
    </w:p>
    <w:p w:rsidR="00571BCC" w:rsidRPr="0030529E" w:rsidP="004C2260" w14:paraId="0798A4E6" w14:textId="77777777">
      <w:pPr>
        <w:rPr>
          <w:rFonts w:eastAsia="Times New Roman"/>
          <w:kern w:val="0"/>
          <w:lang w:val="en-US" w:eastAsia="en-US" w:bidi="ar-SA"/>
        </w:rPr>
      </w:pPr>
      <w:r w:rsidRPr="0030529E">
        <w:rPr>
          <w:rFonts w:eastAsia="Times New Roman"/>
          <w:kern w:val="0"/>
          <w:lang w:val="en-US" w:eastAsia="en-US" w:bidi="ar-SA"/>
        </w:rPr>
        <w:t>După</w:t>
      </w:r>
      <w:r w:rsidRPr="0030529E">
        <w:rPr>
          <w:rFonts w:eastAsia="Times New Roman"/>
          <w:kern w:val="0"/>
          <w:lang w:val="en-US" w:eastAsia="en-US" w:bidi="ar-SA"/>
        </w:rPr>
        <w:t xml:space="preserve"> </w:t>
      </w:r>
      <w:r w:rsidRPr="0030529E">
        <w:rPr>
          <w:rFonts w:eastAsia="Times New Roman"/>
          <w:kern w:val="0"/>
          <w:lang w:val="en-US" w:eastAsia="en-US" w:bidi="ar-SA"/>
        </w:rPr>
        <w:t>aderare</w:t>
      </w:r>
      <w:r w:rsidRPr="0030529E">
        <w:rPr>
          <w:rFonts w:eastAsia="Times New Roman"/>
          <w:kern w:val="0"/>
          <w:lang w:val="en-US" w:eastAsia="en-US" w:bidi="ar-SA"/>
        </w:rPr>
        <w:t xml:space="preserve">, </w:t>
      </w:r>
      <w:r w:rsidRPr="0030529E">
        <w:rPr>
          <w:rFonts w:eastAsia="Times New Roman"/>
          <w:kern w:val="0"/>
          <w:lang w:val="en-US" w:eastAsia="en-US" w:bidi="ar-SA"/>
        </w:rPr>
        <w:t>în</w:t>
      </w:r>
      <w:r w:rsidRPr="0030529E">
        <w:rPr>
          <w:rFonts w:eastAsia="Times New Roman"/>
          <w:kern w:val="0"/>
          <w:lang w:val="en-US" w:eastAsia="en-US" w:bidi="ar-SA"/>
        </w:rPr>
        <w:t xml:space="preserve"> </w:t>
      </w:r>
      <w:r w:rsidRPr="0030529E">
        <w:rPr>
          <w:rFonts w:eastAsia="Times New Roman"/>
          <w:kern w:val="0"/>
          <w:lang w:val="en-US" w:eastAsia="en-US" w:bidi="ar-SA"/>
        </w:rPr>
        <w:t>leg</w:t>
      </w:r>
      <w:r>
        <w:rPr>
          <w:rFonts w:eastAsia="Times New Roman"/>
          <w:kern w:val="0"/>
          <w:lang w:val="en-US" w:eastAsia="en-US" w:bidi="ar-SA"/>
        </w:rPr>
        <w:t>islația</w:t>
      </w:r>
      <w:r>
        <w:rPr>
          <w:rFonts w:eastAsia="Times New Roman"/>
          <w:kern w:val="0"/>
          <w:lang w:val="en-US" w:eastAsia="en-US" w:bidi="ar-SA"/>
        </w:rPr>
        <w:t xml:space="preserve"> </w:t>
      </w:r>
      <w:r>
        <w:rPr>
          <w:rFonts w:eastAsia="Times New Roman"/>
          <w:kern w:val="0"/>
          <w:lang w:val="en-US" w:eastAsia="en-US" w:bidi="ar-SA"/>
        </w:rPr>
        <w:t>românească</w:t>
      </w:r>
      <w:r>
        <w:rPr>
          <w:rFonts w:eastAsia="Times New Roman"/>
          <w:kern w:val="0"/>
          <w:lang w:val="en-US" w:eastAsia="en-US" w:bidi="ar-SA"/>
        </w:rPr>
        <w:t xml:space="preserve"> </w:t>
      </w:r>
      <w:r>
        <w:rPr>
          <w:rFonts w:eastAsia="Times New Roman"/>
          <w:kern w:val="0"/>
          <w:lang w:val="en-US" w:eastAsia="en-US" w:bidi="ar-SA"/>
        </w:rPr>
        <w:t>aceste</w:t>
      </w:r>
      <w:r>
        <w:rPr>
          <w:rFonts w:eastAsia="Times New Roman"/>
          <w:kern w:val="0"/>
          <w:lang w:val="en-US" w:eastAsia="en-US" w:bidi="ar-SA"/>
        </w:rPr>
        <w:t xml:space="preserve"> </w:t>
      </w:r>
      <w:r>
        <w:rPr>
          <w:rFonts w:eastAsia="Times New Roman"/>
          <w:kern w:val="0"/>
          <w:lang w:val="en-US" w:eastAsia="en-US" w:bidi="ar-SA"/>
        </w:rPr>
        <w:t>două</w:t>
      </w:r>
      <w:r>
        <w:rPr>
          <w:rFonts w:eastAsia="Times New Roman"/>
          <w:kern w:val="0"/>
          <w:lang w:val="en-US" w:eastAsia="en-US" w:bidi="ar-SA"/>
        </w:rPr>
        <w:t xml:space="preserve"> D</w:t>
      </w:r>
      <w:r w:rsidRPr="0030529E">
        <w:rPr>
          <w:rFonts w:eastAsia="Times New Roman"/>
          <w:kern w:val="0"/>
          <w:lang w:val="en-US" w:eastAsia="en-US" w:bidi="ar-SA"/>
        </w:rPr>
        <w:t xml:space="preserve">irective au </w:t>
      </w:r>
      <w:r w:rsidRPr="0030529E">
        <w:rPr>
          <w:rFonts w:eastAsia="Times New Roman"/>
          <w:kern w:val="0"/>
          <w:lang w:val="en-US" w:eastAsia="en-US" w:bidi="ar-SA"/>
        </w:rPr>
        <w:t>fost</w:t>
      </w:r>
      <w:r w:rsidRPr="0030529E">
        <w:rPr>
          <w:rFonts w:eastAsia="Times New Roman"/>
          <w:kern w:val="0"/>
          <w:lang w:val="en-US" w:eastAsia="en-US" w:bidi="ar-SA"/>
        </w:rPr>
        <w:t xml:space="preserve"> </w:t>
      </w:r>
      <w:r w:rsidRPr="0030529E">
        <w:rPr>
          <w:rFonts w:eastAsia="Times New Roman"/>
          <w:kern w:val="0"/>
          <w:lang w:val="en-US" w:eastAsia="en-US" w:bidi="ar-SA"/>
        </w:rPr>
        <w:t>transpuse</w:t>
      </w:r>
      <w:r w:rsidRPr="0030529E">
        <w:rPr>
          <w:rFonts w:eastAsia="Times New Roman"/>
          <w:kern w:val="0"/>
          <w:lang w:val="en-US" w:eastAsia="en-US" w:bidi="ar-SA"/>
        </w:rPr>
        <w:t xml:space="preserve"> </w:t>
      </w:r>
      <w:r w:rsidRPr="0030529E">
        <w:rPr>
          <w:rFonts w:eastAsia="Times New Roman"/>
          <w:kern w:val="0"/>
          <w:lang w:val="en-US" w:eastAsia="en-US" w:bidi="ar-SA"/>
        </w:rPr>
        <w:t>prin</w:t>
      </w:r>
      <w:r w:rsidRPr="0030529E">
        <w:rPr>
          <w:rFonts w:eastAsia="Times New Roman"/>
          <w:kern w:val="0"/>
          <w:lang w:val="en-US" w:eastAsia="en-US" w:bidi="ar-SA"/>
        </w:rPr>
        <w:t xml:space="preserve"> </w:t>
      </w:r>
      <w:r w:rsidRPr="00F138F6">
        <w:rPr>
          <w:rFonts w:eastAsia="Times New Roman"/>
          <w:i/>
          <w:kern w:val="0"/>
          <w:lang w:val="en-US" w:eastAsia="en-US" w:bidi="ar-SA"/>
        </w:rPr>
        <w:t>Ordonanța</w:t>
      </w:r>
      <w:r w:rsidRPr="00F138F6">
        <w:rPr>
          <w:rFonts w:eastAsia="Times New Roman"/>
          <w:i/>
          <w:kern w:val="0"/>
          <w:lang w:val="en-US" w:eastAsia="en-US" w:bidi="ar-SA"/>
        </w:rPr>
        <w:t xml:space="preserve"> de </w:t>
      </w:r>
      <w:r w:rsidRPr="00F138F6">
        <w:rPr>
          <w:rFonts w:eastAsia="Times New Roman"/>
          <w:i/>
          <w:kern w:val="0"/>
          <w:lang w:val="en-US" w:eastAsia="en-US" w:bidi="ar-SA"/>
        </w:rPr>
        <w:t>Urgență</w:t>
      </w:r>
      <w:r w:rsidRPr="00F138F6">
        <w:rPr>
          <w:rFonts w:eastAsia="Times New Roman"/>
          <w:i/>
          <w:kern w:val="0"/>
          <w:lang w:val="en-US" w:eastAsia="en-US" w:bidi="ar-SA"/>
        </w:rPr>
        <w:t xml:space="preserve"> nr. 57 din 20 </w:t>
      </w:r>
      <w:r w:rsidRPr="00F138F6">
        <w:rPr>
          <w:rFonts w:eastAsia="Times New Roman"/>
          <w:i/>
          <w:kern w:val="0"/>
          <w:lang w:val="en-US" w:eastAsia="en-US" w:bidi="ar-SA"/>
        </w:rPr>
        <w:t>iunie</w:t>
      </w:r>
      <w:r w:rsidRPr="00F138F6">
        <w:rPr>
          <w:rFonts w:eastAsia="Times New Roman"/>
          <w:i/>
          <w:kern w:val="0"/>
          <w:lang w:val="en-US" w:eastAsia="en-US" w:bidi="ar-SA"/>
        </w:rPr>
        <w:t xml:space="preserve"> 2007 </w:t>
      </w:r>
      <w:r w:rsidRPr="00F138F6">
        <w:rPr>
          <w:rFonts w:eastAsia="Times New Roman"/>
          <w:i/>
          <w:kern w:val="0"/>
          <w:lang w:val="en-US" w:eastAsia="en-US" w:bidi="ar-SA"/>
        </w:rPr>
        <w:t>privind</w:t>
      </w:r>
      <w:r w:rsidRPr="00F138F6">
        <w:rPr>
          <w:rFonts w:eastAsia="Times New Roman"/>
          <w:i/>
          <w:kern w:val="0"/>
          <w:lang w:val="en-US" w:eastAsia="en-US" w:bidi="ar-SA"/>
        </w:rPr>
        <w:t xml:space="preserve"> </w:t>
      </w:r>
      <w:r w:rsidRPr="00F138F6">
        <w:rPr>
          <w:rFonts w:eastAsia="Times New Roman"/>
          <w:i/>
          <w:kern w:val="0"/>
          <w:lang w:val="en-US" w:eastAsia="en-US" w:bidi="ar-SA"/>
        </w:rPr>
        <w:t>regimul</w:t>
      </w:r>
      <w:r w:rsidRPr="00F138F6">
        <w:rPr>
          <w:rFonts w:eastAsia="Times New Roman"/>
          <w:i/>
          <w:kern w:val="0"/>
          <w:lang w:val="en-US" w:eastAsia="en-US" w:bidi="ar-SA"/>
        </w:rPr>
        <w:t xml:space="preserve"> </w:t>
      </w:r>
      <w:r w:rsidRPr="00F138F6">
        <w:rPr>
          <w:rFonts w:eastAsia="Times New Roman"/>
          <w:i/>
          <w:kern w:val="0"/>
          <w:lang w:val="en-US" w:eastAsia="en-US" w:bidi="ar-SA"/>
        </w:rPr>
        <w:t>ariilor</w:t>
      </w:r>
      <w:r w:rsidRPr="00F138F6">
        <w:rPr>
          <w:rFonts w:eastAsia="Times New Roman"/>
          <w:i/>
          <w:kern w:val="0"/>
          <w:lang w:val="en-US" w:eastAsia="en-US" w:bidi="ar-SA"/>
        </w:rPr>
        <w:t xml:space="preserve"> </w:t>
      </w:r>
      <w:r w:rsidRPr="00F138F6">
        <w:rPr>
          <w:rFonts w:eastAsia="Times New Roman"/>
          <w:i/>
          <w:kern w:val="0"/>
          <w:lang w:val="en-US" w:eastAsia="en-US" w:bidi="ar-SA"/>
        </w:rPr>
        <w:t>naturale</w:t>
      </w:r>
      <w:r w:rsidRPr="00F138F6">
        <w:rPr>
          <w:rFonts w:eastAsia="Times New Roman"/>
          <w:i/>
          <w:kern w:val="0"/>
          <w:lang w:val="en-US" w:eastAsia="en-US" w:bidi="ar-SA"/>
        </w:rPr>
        <w:t xml:space="preserve"> </w:t>
      </w:r>
      <w:r w:rsidRPr="00F138F6">
        <w:rPr>
          <w:rFonts w:eastAsia="Times New Roman"/>
          <w:i/>
          <w:kern w:val="0"/>
          <w:lang w:val="en-US" w:eastAsia="en-US" w:bidi="ar-SA"/>
        </w:rPr>
        <w:t>protejate</w:t>
      </w:r>
      <w:r w:rsidRPr="00F138F6">
        <w:rPr>
          <w:rFonts w:eastAsia="Times New Roman"/>
          <w:i/>
          <w:kern w:val="0"/>
          <w:lang w:val="en-US" w:eastAsia="en-US" w:bidi="ar-SA"/>
        </w:rPr>
        <w:t xml:space="preserve">, </w:t>
      </w:r>
      <w:r w:rsidRPr="00F138F6">
        <w:rPr>
          <w:rFonts w:eastAsia="Times New Roman"/>
          <w:i/>
          <w:kern w:val="0"/>
          <w:lang w:val="en-US" w:eastAsia="en-US" w:bidi="ar-SA"/>
        </w:rPr>
        <w:t>conservarea</w:t>
      </w:r>
      <w:r w:rsidRPr="00F138F6">
        <w:rPr>
          <w:rFonts w:eastAsia="Times New Roman"/>
          <w:i/>
          <w:kern w:val="0"/>
          <w:lang w:val="en-US" w:eastAsia="en-US" w:bidi="ar-SA"/>
        </w:rPr>
        <w:t xml:space="preserve"> </w:t>
      </w:r>
      <w:r w:rsidRPr="00F138F6">
        <w:rPr>
          <w:rFonts w:eastAsia="Times New Roman"/>
          <w:i/>
          <w:kern w:val="0"/>
          <w:lang w:val="en-US" w:eastAsia="en-US" w:bidi="ar-SA"/>
        </w:rPr>
        <w:t>habitatelor</w:t>
      </w:r>
      <w:r w:rsidRPr="00F138F6">
        <w:rPr>
          <w:rFonts w:eastAsia="Times New Roman"/>
          <w:i/>
          <w:kern w:val="0"/>
          <w:lang w:val="en-US" w:eastAsia="en-US" w:bidi="ar-SA"/>
        </w:rPr>
        <w:t xml:space="preserve"> </w:t>
      </w:r>
      <w:r w:rsidRPr="00F138F6">
        <w:rPr>
          <w:rFonts w:eastAsia="Times New Roman"/>
          <w:i/>
          <w:kern w:val="0"/>
          <w:lang w:val="en-US" w:eastAsia="en-US" w:bidi="ar-SA"/>
        </w:rPr>
        <w:t>naturale</w:t>
      </w:r>
      <w:r w:rsidRPr="00F138F6">
        <w:rPr>
          <w:rFonts w:eastAsia="Times New Roman"/>
          <w:i/>
          <w:kern w:val="0"/>
          <w:lang w:val="en-US" w:eastAsia="en-US" w:bidi="ar-SA"/>
        </w:rPr>
        <w:t xml:space="preserve">, a </w:t>
      </w:r>
      <w:r w:rsidRPr="00F138F6">
        <w:rPr>
          <w:rFonts w:eastAsia="Times New Roman"/>
          <w:i/>
          <w:kern w:val="0"/>
          <w:lang w:val="en-US" w:eastAsia="en-US" w:bidi="ar-SA"/>
        </w:rPr>
        <w:t>florei</w:t>
      </w:r>
      <w:r w:rsidRPr="00F138F6">
        <w:rPr>
          <w:rFonts w:eastAsia="Times New Roman"/>
          <w:i/>
          <w:kern w:val="0"/>
          <w:lang w:val="en-US" w:eastAsia="en-US" w:bidi="ar-SA"/>
        </w:rPr>
        <w:t xml:space="preserve"> </w:t>
      </w:r>
      <w:r w:rsidRPr="00F138F6">
        <w:rPr>
          <w:rFonts w:eastAsia="Times New Roman"/>
          <w:i/>
          <w:kern w:val="0"/>
          <w:lang w:val="en-US" w:eastAsia="en-US" w:bidi="ar-SA"/>
        </w:rPr>
        <w:t>și</w:t>
      </w:r>
      <w:r w:rsidRPr="00F138F6">
        <w:rPr>
          <w:rFonts w:eastAsia="Times New Roman"/>
          <w:i/>
          <w:kern w:val="0"/>
          <w:lang w:val="en-US" w:eastAsia="en-US" w:bidi="ar-SA"/>
        </w:rPr>
        <w:t xml:space="preserve"> </w:t>
      </w:r>
      <w:r w:rsidRPr="00F138F6">
        <w:rPr>
          <w:rFonts w:eastAsia="Times New Roman"/>
          <w:i/>
          <w:kern w:val="0"/>
          <w:lang w:val="en-US" w:eastAsia="en-US" w:bidi="ar-SA"/>
        </w:rPr>
        <w:t>faunei</w:t>
      </w:r>
      <w:r w:rsidRPr="00F138F6">
        <w:rPr>
          <w:rFonts w:eastAsia="Times New Roman"/>
          <w:i/>
          <w:kern w:val="0"/>
          <w:lang w:val="en-US" w:eastAsia="en-US" w:bidi="ar-SA"/>
        </w:rPr>
        <w:t xml:space="preserve"> </w:t>
      </w:r>
      <w:r w:rsidRPr="00F138F6">
        <w:rPr>
          <w:rFonts w:eastAsia="Times New Roman"/>
          <w:i/>
          <w:kern w:val="0"/>
          <w:lang w:val="en-US" w:eastAsia="en-US" w:bidi="ar-SA"/>
        </w:rPr>
        <w:t>sălbatice</w:t>
      </w:r>
      <w:r w:rsidRPr="00F138F6">
        <w:rPr>
          <w:rFonts w:eastAsia="Times New Roman"/>
          <w:i/>
          <w:kern w:val="0"/>
          <w:lang w:val="en-US" w:eastAsia="en-US" w:bidi="ar-SA"/>
        </w:rPr>
        <w:t xml:space="preserve"> ,</w:t>
      </w:r>
      <w:r w:rsidRPr="00F138F6">
        <w:rPr>
          <w:rFonts w:eastAsia="Times New Roman"/>
          <w:i/>
          <w:kern w:val="0"/>
          <w:lang w:val="en-US" w:eastAsia="en-US" w:bidi="ar-SA"/>
        </w:rPr>
        <w:t xml:space="preserve"> cu </w:t>
      </w:r>
      <w:r w:rsidRPr="00F138F6">
        <w:rPr>
          <w:rFonts w:eastAsia="Times New Roman"/>
          <w:i/>
          <w:kern w:val="0"/>
          <w:lang w:val="en-US" w:eastAsia="en-US" w:bidi="ar-SA"/>
        </w:rPr>
        <w:t>modificările</w:t>
      </w:r>
      <w:r w:rsidRPr="00F138F6">
        <w:rPr>
          <w:rFonts w:eastAsia="Times New Roman"/>
          <w:i/>
          <w:kern w:val="0"/>
          <w:lang w:val="en-US" w:eastAsia="en-US" w:bidi="ar-SA"/>
        </w:rPr>
        <w:t xml:space="preserve"> </w:t>
      </w:r>
      <w:r w:rsidRPr="00F138F6">
        <w:rPr>
          <w:rFonts w:eastAsia="Times New Roman"/>
          <w:i/>
          <w:kern w:val="0"/>
          <w:lang w:val="en-US" w:eastAsia="en-US" w:bidi="ar-SA"/>
        </w:rPr>
        <w:t>ulterioare</w:t>
      </w:r>
      <w:r w:rsidRPr="0030529E">
        <w:rPr>
          <w:rFonts w:eastAsia="Times New Roman"/>
          <w:kern w:val="0"/>
          <w:lang w:val="en-US" w:eastAsia="en-US" w:bidi="ar-SA"/>
        </w:rPr>
        <w:t>.</w:t>
      </w:r>
    </w:p>
    <w:p w:rsidR="0030529E" w:rsidP="00571BCC" w14:paraId="05FACDCC" w14:textId="77777777">
      <w:pPr>
        <w:rPr>
          <w:rFonts w:eastAsia="Times New Roman"/>
          <w:kern w:val="0"/>
          <w:lang w:val="en-US" w:eastAsia="en-US" w:bidi="ar-SA"/>
        </w:rPr>
      </w:pPr>
      <w:r w:rsidRPr="0030529E">
        <w:rPr>
          <w:rFonts w:eastAsia="Times New Roman"/>
          <w:kern w:val="0"/>
          <w:lang w:val="en-US" w:eastAsia="en-US" w:bidi="ar-SA"/>
        </w:rPr>
        <w:t xml:space="preserve">Natura 2000 </w:t>
      </w:r>
      <w:r w:rsidRPr="0030529E">
        <w:rPr>
          <w:rFonts w:eastAsia="Times New Roman"/>
          <w:kern w:val="0"/>
          <w:lang w:val="en-US" w:eastAsia="en-US" w:bidi="ar-SA"/>
        </w:rPr>
        <w:t>este</w:t>
      </w:r>
      <w:r w:rsidRPr="0030529E">
        <w:rPr>
          <w:rFonts w:eastAsia="Times New Roman"/>
          <w:kern w:val="0"/>
          <w:lang w:val="en-US" w:eastAsia="en-US" w:bidi="ar-SA"/>
        </w:rPr>
        <w:t xml:space="preserve"> o </w:t>
      </w:r>
      <w:r w:rsidRPr="0030529E">
        <w:rPr>
          <w:rFonts w:eastAsia="Times New Roman"/>
          <w:kern w:val="0"/>
          <w:lang w:val="en-US" w:eastAsia="en-US" w:bidi="ar-SA"/>
        </w:rPr>
        <w:t>rețea</w:t>
      </w:r>
      <w:r w:rsidRPr="0030529E">
        <w:rPr>
          <w:rFonts w:eastAsia="Times New Roman"/>
          <w:kern w:val="0"/>
          <w:lang w:val="en-US" w:eastAsia="en-US" w:bidi="ar-SA"/>
        </w:rPr>
        <w:t xml:space="preserve"> </w:t>
      </w:r>
      <w:r w:rsidRPr="0030529E">
        <w:rPr>
          <w:rFonts w:eastAsia="Times New Roman"/>
          <w:kern w:val="0"/>
          <w:lang w:val="en-US" w:eastAsia="en-US" w:bidi="ar-SA"/>
        </w:rPr>
        <w:t>ecologică</w:t>
      </w:r>
      <w:r w:rsidRPr="0030529E">
        <w:rPr>
          <w:rFonts w:eastAsia="Times New Roman"/>
          <w:kern w:val="0"/>
          <w:lang w:val="en-US" w:eastAsia="en-US" w:bidi="ar-SA"/>
        </w:rPr>
        <w:t xml:space="preserve"> </w:t>
      </w:r>
      <w:r w:rsidRPr="0030529E">
        <w:rPr>
          <w:rFonts w:eastAsia="Times New Roman"/>
          <w:kern w:val="0"/>
          <w:lang w:val="en-US" w:eastAsia="en-US" w:bidi="ar-SA"/>
        </w:rPr>
        <w:t>constituită</w:t>
      </w:r>
      <w:r w:rsidRPr="0030529E">
        <w:rPr>
          <w:rFonts w:eastAsia="Times New Roman"/>
          <w:kern w:val="0"/>
          <w:lang w:val="en-US" w:eastAsia="en-US" w:bidi="ar-SA"/>
        </w:rPr>
        <w:t xml:space="preserve"> din </w:t>
      </w:r>
      <w:r w:rsidRPr="0030529E">
        <w:rPr>
          <w:rFonts w:eastAsia="Times New Roman"/>
          <w:kern w:val="0"/>
          <w:lang w:val="en-US" w:eastAsia="en-US" w:bidi="ar-SA"/>
        </w:rPr>
        <w:t>situri</w:t>
      </w:r>
      <w:r w:rsidRPr="0030529E">
        <w:rPr>
          <w:rFonts w:eastAsia="Times New Roman"/>
          <w:kern w:val="0"/>
          <w:lang w:val="en-US" w:eastAsia="en-US" w:bidi="ar-SA"/>
        </w:rPr>
        <w:t xml:space="preserve"> Natura 2000 de </w:t>
      </w:r>
      <w:r w:rsidRPr="0030529E">
        <w:rPr>
          <w:rFonts w:eastAsia="Times New Roman"/>
          <w:kern w:val="0"/>
          <w:lang w:val="en-US" w:eastAsia="en-US" w:bidi="ar-SA"/>
        </w:rPr>
        <w:t>două</w:t>
      </w:r>
      <w:r w:rsidRPr="0030529E">
        <w:rPr>
          <w:rFonts w:eastAsia="Times New Roman"/>
          <w:kern w:val="0"/>
          <w:lang w:val="en-US" w:eastAsia="en-US" w:bidi="ar-SA"/>
        </w:rPr>
        <w:t xml:space="preserve"> </w:t>
      </w:r>
      <w:r w:rsidRPr="0030529E">
        <w:rPr>
          <w:rFonts w:eastAsia="Times New Roman"/>
          <w:kern w:val="0"/>
          <w:lang w:val="en-US" w:eastAsia="en-US" w:bidi="ar-SA"/>
        </w:rPr>
        <w:t>tipuri</w:t>
      </w:r>
      <w:r w:rsidRPr="0030529E">
        <w:rPr>
          <w:rFonts w:eastAsia="Times New Roman"/>
          <w:kern w:val="0"/>
          <w:lang w:val="en-US" w:eastAsia="en-US" w:bidi="ar-SA"/>
        </w:rPr>
        <w:t xml:space="preserve">: </w:t>
      </w:r>
    </w:p>
    <w:p w:rsidR="0030529E" w:rsidRPr="00571BCC" w:rsidP="003A40F3" w14:paraId="01B5AE1B" w14:textId="77777777">
      <w:pPr>
        <w:pStyle w:val="ListParagraph"/>
        <w:numPr>
          <w:ilvl w:val="0"/>
          <w:numId w:val="29"/>
        </w:numPr>
        <w:rPr>
          <w:rFonts w:eastAsia="Times New Roman"/>
          <w:kern w:val="0"/>
          <w:lang w:val="en-US" w:eastAsia="en-US" w:bidi="ar-SA"/>
        </w:rPr>
      </w:pPr>
      <w:r w:rsidRPr="00571BCC">
        <w:rPr>
          <w:rFonts w:eastAsia="Times New Roman"/>
          <w:kern w:val="0"/>
          <w:lang w:val="en-US" w:eastAsia="en-US" w:bidi="ar-SA"/>
        </w:rPr>
        <w:t>Arii</w:t>
      </w:r>
      <w:r w:rsidRPr="00571BCC">
        <w:rPr>
          <w:rFonts w:eastAsia="Times New Roman"/>
          <w:kern w:val="0"/>
          <w:lang w:val="en-US" w:eastAsia="en-US" w:bidi="ar-SA"/>
        </w:rPr>
        <w:t xml:space="preserve"> </w:t>
      </w:r>
      <w:r w:rsidRPr="00571BCC">
        <w:rPr>
          <w:rFonts w:eastAsia="Times New Roman"/>
          <w:kern w:val="0"/>
          <w:lang w:val="en-US" w:eastAsia="en-US" w:bidi="ar-SA"/>
        </w:rPr>
        <w:t>Speciale</w:t>
      </w:r>
      <w:r w:rsidRPr="00571BCC">
        <w:rPr>
          <w:rFonts w:eastAsia="Times New Roman"/>
          <w:kern w:val="0"/>
          <w:lang w:val="en-US" w:eastAsia="en-US" w:bidi="ar-SA"/>
        </w:rPr>
        <w:t xml:space="preserve"> de </w:t>
      </w:r>
      <w:r w:rsidRPr="00571BCC">
        <w:rPr>
          <w:rFonts w:eastAsia="Times New Roman"/>
          <w:kern w:val="0"/>
          <w:lang w:val="en-US" w:eastAsia="en-US" w:bidi="ar-SA"/>
        </w:rPr>
        <w:t>Conservare</w:t>
      </w:r>
      <w:r w:rsidRPr="00571BCC">
        <w:rPr>
          <w:rFonts w:eastAsia="Times New Roman"/>
          <w:kern w:val="0"/>
          <w:lang w:val="en-US" w:eastAsia="en-US" w:bidi="ar-SA"/>
        </w:rPr>
        <w:t xml:space="preserve"> (SAC - Special Areas of Conservation) </w:t>
      </w:r>
      <w:r w:rsidRPr="00571BCC">
        <w:rPr>
          <w:rFonts w:eastAsia="Times New Roman"/>
          <w:kern w:val="0"/>
          <w:lang w:val="en-US" w:eastAsia="en-US" w:bidi="ar-SA"/>
        </w:rPr>
        <w:t>constituite</w:t>
      </w:r>
      <w:r w:rsidRPr="00571BCC">
        <w:rPr>
          <w:rFonts w:eastAsia="Times New Roman"/>
          <w:kern w:val="0"/>
          <w:lang w:val="en-US" w:eastAsia="en-US" w:bidi="ar-SA"/>
        </w:rPr>
        <w:t xml:space="preserve"> conform </w:t>
      </w:r>
      <w:r w:rsidRPr="00571BCC">
        <w:rPr>
          <w:rFonts w:eastAsia="Times New Roman"/>
          <w:kern w:val="0"/>
          <w:lang w:val="en-US" w:eastAsia="en-US" w:bidi="ar-SA"/>
        </w:rPr>
        <w:t>Directivei</w:t>
      </w:r>
      <w:r w:rsidRPr="00571BCC">
        <w:rPr>
          <w:rFonts w:eastAsia="Times New Roman"/>
          <w:kern w:val="0"/>
          <w:lang w:val="en-US" w:eastAsia="en-US" w:bidi="ar-SA"/>
        </w:rPr>
        <w:t xml:space="preserve"> </w:t>
      </w:r>
      <w:r w:rsidRPr="00571BCC">
        <w:rPr>
          <w:rFonts w:eastAsia="Times New Roman"/>
          <w:kern w:val="0"/>
          <w:lang w:val="en-US" w:eastAsia="en-US" w:bidi="ar-SA"/>
        </w:rPr>
        <w:t>Habitate</w:t>
      </w:r>
      <w:r w:rsidRPr="00571BCC">
        <w:rPr>
          <w:rFonts w:eastAsia="Times New Roman"/>
          <w:kern w:val="0"/>
          <w:lang w:val="en-US" w:eastAsia="en-US" w:bidi="ar-SA"/>
        </w:rPr>
        <w:t xml:space="preserve">; </w:t>
      </w:r>
    </w:p>
    <w:p w:rsidR="0030529E" w:rsidRPr="00571BCC" w:rsidP="003A40F3" w14:paraId="31E4EE9E" w14:textId="77777777">
      <w:pPr>
        <w:pStyle w:val="ListParagraph"/>
        <w:numPr>
          <w:ilvl w:val="0"/>
          <w:numId w:val="29"/>
        </w:numPr>
        <w:rPr>
          <w:rFonts w:eastAsia="Times New Roman"/>
          <w:kern w:val="0"/>
          <w:lang w:val="en-US" w:eastAsia="en-US" w:bidi="ar-SA"/>
        </w:rPr>
      </w:pPr>
      <w:r w:rsidRPr="00571BCC">
        <w:rPr>
          <w:rFonts w:eastAsia="Times New Roman"/>
          <w:kern w:val="0"/>
          <w:lang w:val="en-US" w:eastAsia="en-US" w:bidi="ar-SA"/>
        </w:rPr>
        <w:t>Arii</w:t>
      </w:r>
      <w:r w:rsidRPr="00571BCC">
        <w:rPr>
          <w:rFonts w:eastAsia="Times New Roman"/>
          <w:kern w:val="0"/>
          <w:lang w:val="en-US" w:eastAsia="en-US" w:bidi="ar-SA"/>
        </w:rPr>
        <w:t xml:space="preserve"> de </w:t>
      </w:r>
      <w:r w:rsidRPr="00571BCC">
        <w:rPr>
          <w:rFonts w:eastAsia="Times New Roman"/>
          <w:kern w:val="0"/>
          <w:lang w:val="en-US" w:eastAsia="en-US" w:bidi="ar-SA"/>
        </w:rPr>
        <w:t>Protecție</w:t>
      </w:r>
      <w:r w:rsidRPr="00571BCC">
        <w:rPr>
          <w:rFonts w:eastAsia="Times New Roman"/>
          <w:kern w:val="0"/>
          <w:lang w:val="en-US" w:eastAsia="en-US" w:bidi="ar-SA"/>
        </w:rPr>
        <w:t xml:space="preserve"> </w:t>
      </w:r>
      <w:r w:rsidRPr="00571BCC">
        <w:rPr>
          <w:rFonts w:eastAsia="Times New Roman"/>
          <w:kern w:val="0"/>
          <w:lang w:val="en-US" w:eastAsia="en-US" w:bidi="ar-SA"/>
        </w:rPr>
        <w:t>Specială</w:t>
      </w:r>
      <w:r w:rsidRPr="00571BCC">
        <w:rPr>
          <w:rFonts w:eastAsia="Times New Roman"/>
          <w:kern w:val="0"/>
          <w:lang w:val="en-US" w:eastAsia="en-US" w:bidi="ar-SA"/>
        </w:rPr>
        <w:t xml:space="preserve"> </w:t>
      </w:r>
      <w:r w:rsidRPr="00571BCC">
        <w:rPr>
          <w:rFonts w:eastAsia="Times New Roman"/>
          <w:kern w:val="0"/>
          <w:lang w:val="en-US" w:eastAsia="en-US" w:bidi="ar-SA"/>
        </w:rPr>
        <w:t>Avifaunistică</w:t>
      </w:r>
      <w:r w:rsidRPr="00571BCC">
        <w:rPr>
          <w:rFonts w:eastAsia="Times New Roman"/>
          <w:kern w:val="0"/>
          <w:lang w:val="en-US" w:eastAsia="en-US" w:bidi="ar-SA"/>
        </w:rPr>
        <w:t xml:space="preserve"> (SPA - Special Protection Areas), </w:t>
      </w:r>
      <w:r w:rsidRPr="00571BCC">
        <w:rPr>
          <w:rFonts w:eastAsia="Times New Roman"/>
          <w:kern w:val="0"/>
          <w:lang w:val="en-US" w:eastAsia="en-US" w:bidi="ar-SA"/>
        </w:rPr>
        <w:t>constituite</w:t>
      </w:r>
      <w:r w:rsidRPr="00571BCC">
        <w:rPr>
          <w:rFonts w:eastAsia="Times New Roman"/>
          <w:kern w:val="0"/>
          <w:lang w:val="en-US" w:eastAsia="en-US" w:bidi="ar-SA"/>
        </w:rPr>
        <w:t xml:space="preserve"> conform </w:t>
      </w:r>
      <w:r w:rsidRPr="00571BCC">
        <w:rPr>
          <w:rFonts w:eastAsia="Times New Roman"/>
          <w:kern w:val="0"/>
          <w:lang w:val="en-US" w:eastAsia="en-US" w:bidi="ar-SA"/>
        </w:rPr>
        <w:t>Directivei</w:t>
      </w:r>
      <w:r w:rsidRPr="00571BCC">
        <w:rPr>
          <w:rFonts w:eastAsia="Times New Roman"/>
          <w:kern w:val="0"/>
          <w:lang w:val="en-US" w:eastAsia="en-US" w:bidi="ar-SA"/>
        </w:rPr>
        <w:t xml:space="preserve"> </w:t>
      </w:r>
      <w:r w:rsidRPr="00571BCC">
        <w:rPr>
          <w:rFonts w:eastAsia="Times New Roman"/>
          <w:kern w:val="0"/>
          <w:lang w:val="en-US" w:eastAsia="en-US" w:bidi="ar-SA"/>
        </w:rPr>
        <w:t>Păsări</w:t>
      </w:r>
      <w:r w:rsidRPr="00571BCC">
        <w:rPr>
          <w:rFonts w:eastAsia="Times New Roman"/>
          <w:kern w:val="0"/>
          <w:lang w:val="en-US" w:eastAsia="en-US" w:bidi="ar-SA"/>
        </w:rPr>
        <w:t>;</w:t>
      </w:r>
    </w:p>
    <w:p w:rsidR="00CB70F3" w:rsidRPr="002E6619" w:rsidP="00571BCC" w14:paraId="36A2EEB4" w14:textId="7EC343D6">
      <w:pPr>
        <w:rPr>
          <w:rFonts w:eastAsia="Times New Roman"/>
          <w:kern w:val="0"/>
          <w:lang w:val="en-US" w:eastAsia="en-US" w:bidi="ar-SA"/>
        </w:rPr>
      </w:pPr>
      <w:r w:rsidRPr="0030529E">
        <w:rPr>
          <w:rFonts w:eastAsia="Times New Roman"/>
          <w:kern w:val="0"/>
          <w:lang w:val="en-US" w:eastAsia="en-US" w:bidi="ar-SA"/>
        </w:rPr>
        <w:t>Aceste</w:t>
      </w:r>
      <w:r w:rsidRPr="0030529E">
        <w:rPr>
          <w:rFonts w:eastAsia="Times New Roman"/>
          <w:kern w:val="0"/>
          <w:lang w:val="en-US" w:eastAsia="en-US" w:bidi="ar-SA"/>
        </w:rPr>
        <w:t xml:space="preserve"> </w:t>
      </w:r>
      <w:r w:rsidRPr="0030529E">
        <w:rPr>
          <w:rFonts w:eastAsia="Times New Roman"/>
          <w:kern w:val="0"/>
          <w:lang w:val="en-US" w:eastAsia="en-US" w:bidi="ar-SA"/>
        </w:rPr>
        <w:t>situri</w:t>
      </w:r>
      <w:r w:rsidRPr="0030529E">
        <w:rPr>
          <w:rFonts w:eastAsia="Times New Roman"/>
          <w:kern w:val="0"/>
          <w:lang w:val="en-US" w:eastAsia="en-US" w:bidi="ar-SA"/>
        </w:rPr>
        <w:t xml:space="preserve"> sunt </w:t>
      </w:r>
      <w:r w:rsidRPr="0030529E">
        <w:rPr>
          <w:rFonts w:eastAsia="Times New Roman"/>
          <w:kern w:val="0"/>
          <w:lang w:val="en-US" w:eastAsia="en-US" w:bidi="ar-SA"/>
        </w:rPr>
        <w:t>identificate</w:t>
      </w:r>
      <w:r w:rsidRPr="0030529E">
        <w:rPr>
          <w:rFonts w:eastAsia="Times New Roman"/>
          <w:kern w:val="0"/>
          <w:lang w:val="en-US" w:eastAsia="en-US" w:bidi="ar-SA"/>
        </w:rPr>
        <w:t xml:space="preserve"> </w:t>
      </w:r>
      <w:r w:rsidRPr="0030529E">
        <w:rPr>
          <w:rFonts w:eastAsia="Times New Roman"/>
          <w:kern w:val="0"/>
          <w:lang w:val="en-US" w:eastAsia="en-US" w:bidi="ar-SA"/>
        </w:rPr>
        <w:t>și</w:t>
      </w:r>
      <w:r w:rsidRPr="0030529E">
        <w:rPr>
          <w:rFonts w:eastAsia="Times New Roman"/>
          <w:kern w:val="0"/>
          <w:lang w:val="en-US" w:eastAsia="en-US" w:bidi="ar-SA"/>
        </w:rPr>
        <w:t xml:space="preserve"> </w:t>
      </w:r>
      <w:r w:rsidRPr="0030529E">
        <w:rPr>
          <w:rFonts w:eastAsia="Times New Roman"/>
          <w:kern w:val="0"/>
          <w:lang w:val="en-US" w:eastAsia="en-US" w:bidi="ar-SA"/>
        </w:rPr>
        <w:t>declarate</w:t>
      </w:r>
      <w:r w:rsidRPr="0030529E">
        <w:rPr>
          <w:rFonts w:eastAsia="Times New Roman"/>
          <w:kern w:val="0"/>
          <w:lang w:val="en-US" w:eastAsia="en-US" w:bidi="ar-SA"/>
        </w:rPr>
        <w:t xml:space="preserve"> pe </w:t>
      </w:r>
      <w:r w:rsidRPr="0030529E">
        <w:rPr>
          <w:rFonts w:eastAsia="Times New Roman"/>
          <w:kern w:val="0"/>
          <w:lang w:val="en-US" w:eastAsia="en-US" w:bidi="ar-SA"/>
        </w:rPr>
        <w:t>baze</w:t>
      </w:r>
      <w:r w:rsidRPr="0030529E">
        <w:rPr>
          <w:rFonts w:eastAsia="Times New Roman"/>
          <w:kern w:val="0"/>
          <w:lang w:val="en-US" w:eastAsia="en-US" w:bidi="ar-SA"/>
        </w:rPr>
        <w:t xml:space="preserve"> </w:t>
      </w:r>
      <w:r w:rsidRPr="0030529E">
        <w:rPr>
          <w:rFonts w:eastAsia="Times New Roman"/>
          <w:kern w:val="0"/>
          <w:lang w:val="en-US" w:eastAsia="en-US" w:bidi="ar-SA"/>
        </w:rPr>
        <w:t>științifice</w:t>
      </w:r>
      <w:r w:rsidRPr="0030529E">
        <w:rPr>
          <w:rFonts w:eastAsia="Times New Roman"/>
          <w:kern w:val="0"/>
          <w:lang w:val="en-US" w:eastAsia="en-US" w:bidi="ar-SA"/>
        </w:rPr>
        <w:t xml:space="preserve"> (conform </w:t>
      </w:r>
      <w:r w:rsidRPr="0030529E">
        <w:rPr>
          <w:rFonts w:eastAsia="Times New Roman"/>
          <w:kern w:val="0"/>
          <w:lang w:val="en-US" w:eastAsia="en-US" w:bidi="ar-SA"/>
        </w:rPr>
        <w:t>procedurilor</w:t>
      </w:r>
      <w:r w:rsidRPr="0030529E">
        <w:rPr>
          <w:rFonts w:eastAsia="Times New Roman"/>
          <w:kern w:val="0"/>
          <w:lang w:val="en-US" w:eastAsia="en-US" w:bidi="ar-SA"/>
        </w:rPr>
        <w:t xml:space="preserve"> </w:t>
      </w:r>
      <w:r w:rsidRPr="0030529E">
        <w:rPr>
          <w:rFonts w:eastAsia="Times New Roman"/>
          <w:kern w:val="0"/>
          <w:lang w:val="en-US" w:eastAsia="en-US" w:bidi="ar-SA"/>
        </w:rPr>
        <w:t>celor</w:t>
      </w:r>
      <w:r w:rsidRPr="0030529E">
        <w:rPr>
          <w:rFonts w:eastAsia="Times New Roman"/>
          <w:kern w:val="0"/>
          <w:lang w:val="en-US" w:eastAsia="en-US" w:bidi="ar-SA"/>
        </w:rPr>
        <w:t xml:space="preserve"> </w:t>
      </w:r>
      <w:r w:rsidRPr="0030529E">
        <w:rPr>
          <w:rFonts w:eastAsia="Times New Roman"/>
          <w:kern w:val="0"/>
          <w:lang w:val="en-US" w:eastAsia="en-US" w:bidi="ar-SA"/>
        </w:rPr>
        <w:t>două</w:t>
      </w:r>
      <w:r w:rsidRPr="0030529E">
        <w:rPr>
          <w:rFonts w:eastAsia="Times New Roman"/>
          <w:kern w:val="0"/>
          <w:lang w:val="en-US" w:eastAsia="en-US" w:bidi="ar-SA"/>
        </w:rPr>
        <w:t xml:space="preserve"> Directive) cu </w:t>
      </w:r>
      <w:r w:rsidRPr="0030529E">
        <w:rPr>
          <w:rFonts w:eastAsia="Times New Roman"/>
          <w:kern w:val="0"/>
          <w:lang w:val="en-US" w:eastAsia="en-US" w:bidi="ar-SA"/>
        </w:rPr>
        <w:t>scopul</w:t>
      </w:r>
      <w:r w:rsidRPr="0030529E">
        <w:rPr>
          <w:rFonts w:eastAsia="Times New Roman"/>
          <w:kern w:val="0"/>
          <w:lang w:val="en-US" w:eastAsia="en-US" w:bidi="ar-SA"/>
        </w:rPr>
        <w:t xml:space="preserve"> de a </w:t>
      </w:r>
      <w:r w:rsidRPr="0030529E">
        <w:rPr>
          <w:rFonts w:eastAsia="Times New Roman"/>
          <w:kern w:val="0"/>
          <w:lang w:val="en-US" w:eastAsia="en-US" w:bidi="ar-SA"/>
        </w:rPr>
        <w:t>menține</w:t>
      </w:r>
      <w:r w:rsidRPr="0030529E">
        <w:rPr>
          <w:rFonts w:eastAsia="Times New Roman"/>
          <w:kern w:val="0"/>
          <w:lang w:val="en-US" w:eastAsia="en-US" w:bidi="ar-SA"/>
        </w:rPr>
        <w:t xml:space="preserve"> </w:t>
      </w:r>
      <w:r w:rsidRPr="0030529E">
        <w:rPr>
          <w:rFonts w:eastAsia="Times New Roman"/>
          <w:kern w:val="0"/>
          <w:lang w:val="en-US" w:eastAsia="en-US" w:bidi="ar-SA"/>
        </w:rPr>
        <w:t>într</w:t>
      </w:r>
      <w:r w:rsidRPr="0030529E">
        <w:rPr>
          <w:rFonts w:eastAsia="Times New Roman"/>
          <w:kern w:val="0"/>
          <w:lang w:val="en-US" w:eastAsia="en-US" w:bidi="ar-SA"/>
        </w:rPr>
        <w:t xml:space="preserve">-o stare de </w:t>
      </w:r>
      <w:r w:rsidRPr="0030529E">
        <w:rPr>
          <w:rFonts w:eastAsia="Times New Roman"/>
          <w:kern w:val="0"/>
          <w:lang w:val="en-US" w:eastAsia="en-US" w:bidi="ar-SA"/>
        </w:rPr>
        <w:t>conservare</w:t>
      </w:r>
      <w:r w:rsidRPr="0030529E">
        <w:rPr>
          <w:rFonts w:eastAsia="Times New Roman"/>
          <w:kern w:val="0"/>
          <w:lang w:val="en-US" w:eastAsia="en-US" w:bidi="ar-SA"/>
        </w:rPr>
        <w:t xml:space="preserve"> </w:t>
      </w:r>
      <w:r w:rsidRPr="0030529E">
        <w:rPr>
          <w:rFonts w:eastAsia="Times New Roman"/>
          <w:kern w:val="0"/>
          <w:lang w:val="en-US" w:eastAsia="en-US" w:bidi="ar-SA"/>
        </w:rPr>
        <w:t>favorabilă</w:t>
      </w:r>
      <w:r w:rsidRPr="0030529E">
        <w:rPr>
          <w:rFonts w:eastAsia="Times New Roman"/>
          <w:kern w:val="0"/>
          <w:lang w:val="en-US" w:eastAsia="en-US" w:bidi="ar-SA"/>
        </w:rPr>
        <w:t xml:space="preserve"> o </w:t>
      </w:r>
      <w:r w:rsidRPr="0030529E">
        <w:rPr>
          <w:rFonts w:eastAsia="Times New Roman"/>
          <w:kern w:val="0"/>
          <w:lang w:val="en-US" w:eastAsia="en-US" w:bidi="ar-SA"/>
        </w:rPr>
        <w:t>suprafață</w:t>
      </w:r>
      <w:r w:rsidRPr="0030529E">
        <w:rPr>
          <w:rFonts w:eastAsia="Times New Roman"/>
          <w:kern w:val="0"/>
          <w:lang w:val="en-US" w:eastAsia="en-US" w:bidi="ar-SA"/>
        </w:rPr>
        <w:t xml:space="preserve"> </w:t>
      </w:r>
      <w:r w:rsidRPr="0030529E">
        <w:rPr>
          <w:rFonts w:eastAsia="Times New Roman"/>
          <w:kern w:val="0"/>
          <w:lang w:val="en-US" w:eastAsia="en-US" w:bidi="ar-SA"/>
        </w:rPr>
        <w:t>reprezentativă</w:t>
      </w:r>
      <w:r w:rsidRPr="0030529E">
        <w:rPr>
          <w:rFonts w:eastAsia="Times New Roman"/>
          <w:kern w:val="0"/>
          <w:lang w:val="en-US" w:eastAsia="en-US" w:bidi="ar-SA"/>
        </w:rPr>
        <w:t xml:space="preserve"> a </w:t>
      </w:r>
      <w:r w:rsidRPr="0030529E">
        <w:rPr>
          <w:rFonts w:eastAsia="Times New Roman"/>
          <w:kern w:val="0"/>
          <w:lang w:val="en-US" w:eastAsia="en-US" w:bidi="ar-SA"/>
        </w:rPr>
        <w:t>celor</w:t>
      </w:r>
      <w:r w:rsidRPr="0030529E">
        <w:rPr>
          <w:rFonts w:eastAsia="Times New Roman"/>
          <w:kern w:val="0"/>
          <w:lang w:val="en-US" w:eastAsia="en-US" w:bidi="ar-SA"/>
        </w:rPr>
        <w:t xml:space="preserve"> </w:t>
      </w:r>
      <w:r w:rsidRPr="0030529E">
        <w:rPr>
          <w:rFonts w:eastAsia="Times New Roman"/>
          <w:kern w:val="0"/>
          <w:lang w:val="en-US" w:eastAsia="en-US" w:bidi="ar-SA"/>
        </w:rPr>
        <w:t>mai</w:t>
      </w:r>
      <w:r w:rsidRPr="0030529E">
        <w:rPr>
          <w:rFonts w:eastAsia="Times New Roman"/>
          <w:kern w:val="0"/>
          <w:lang w:val="en-US" w:eastAsia="en-US" w:bidi="ar-SA"/>
        </w:rPr>
        <w:t xml:space="preserve"> </w:t>
      </w:r>
      <w:r w:rsidRPr="0030529E">
        <w:rPr>
          <w:rFonts w:eastAsia="Times New Roman"/>
          <w:kern w:val="0"/>
          <w:lang w:val="en-US" w:eastAsia="en-US" w:bidi="ar-SA"/>
        </w:rPr>
        <w:t>importante</w:t>
      </w:r>
      <w:r w:rsidRPr="0030529E">
        <w:rPr>
          <w:rFonts w:eastAsia="Times New Roman"/>
          <w:kern w:val="0"/>
          <w:lang w:val="en-US" w:eastAsia="en-US" w:bidi="ar-SA"/>
        </w:rPr>
        <w:t xml:space="preserve"> </w:t>
      </w:r>
      <w:r w:rsidRPr="0030529E">
        <w:rPr>
          <w:rFonts w:eastAsia="Times New Roman"/>
          <w:kern w:val="0"/>
          <w:lang w:val="en-US" w:eastAsia="en-US" w:bidi="ar-SA"/>
        </w:rPr>
        <w:t>tipuri</w:t>
      </w:r>
      <w:r w:rsidRPr="0030529E">
        <w:rPr>
          <w:rFonts w:eastAsia="Times New Roman"/>
          <w:kern w:val="0"/>
          <w:lang w:val="en-US" w:eastAsia="en-US" w:bidi="ar-SA"/>
        </w:rPr>
        <w:t xml:space="preserve"> de </w:t>
      </w:r>
      <w:r w:rsidRPr="0030529E">
        <w:rPr>
          <w:rFonts w:eastAsia="Times New Roman"/>
          <w:kern w:val="0"/>
          <w:lang w:val="en-US" w:eastAsia="en-US" w:bidi="ar-SA"/>
        </w:rPr>
        <w:t>habitate</w:t>
      </w:r>
      <w:r w:rsidRPr="0030529E">
        <w:rPr>
          <w:rFonts w:eastAsia="Times New Roman"/>
          <w:kern w:val="0"/>
          <w:lang w:val="en-US" w:eastAsia="en-US" w:bidi="ar-SA"/>
        </w:rPr>
        <w:t xml:space="preserve"> (enumerate </w:t>
      </w:r>
      <w:r w:rsidRPr="0030529E">
        <w:rPr>
          <w:rFonts w:eastAsia="Times New Roman"/>
          <w:kern w:val="0"/>
          <w:lang w:val="en-US" w:eastAsia="en-US" w:bidi="ar-SA"/>
        </w:rPr>
        <w:t>în</w:t>
      </w:r>
      <w:r w:rsidRPr="0030529E">
        <w:rPr>
          <w:rFonts w:eastAsia="Times New Roman"/>
          <w:kern w:val="0"/>
          <w:lang w:val="en-US" w:eastAsia="en-US" w:bidi="ar-SA"/>
        </w:rPr>
        <w:t xml:space="preserve"> </w:t>
      </w:r>
      <w:r w:rsidRPr="0030529E">
        <w:rPr>
          <w:rFonts w:eastAsia="Times New Roman"/>
          <w:kern w:val="0"/>
          <w:lang w:val="en-US" w:eastAsia="en-US" w:bidi="ar-SA"/>
        </w:rPr>
        <w:t>Anexa</w:t>
      </w:r>
      <w:r w:rsidRPr="0030529E">
        <w:rPr>
          <w:rFonts w:eastAsia="Times New Roman"/>
          <w:kern w:val="0"/>
          <w:lang w:val="en-US" w:eastAsia="en-US" w:bidi="ar-SA"/>
        </w:rPr>
        <w:t xml:space="preserve"> I </w:t>
      </w:r>
      <w:r w:rsidRPr="0030529E">
        <w:rPr>
          <w:rFonts w:eastAsia="Times New Roman"/>
          <w:kern w:val="0"/>
          <w:lang w:val="en-US" w:eastAsia="en-US" w:bidi="ar-SA"/>
        </w:rPr>
        <w:t>a</w:t>
      </w:r>
      <w:r w:rsidRPr="0030529E">
        <w:rPr>
          <w:rFonts w:eastAsia="Times New Roman"/>
          <w:kern w:val="0"/>
          <w:lang w:val="en-US" w:eastAsia="en-US" w:bidi="ar-SA"/>
        </w:rPr>
        <w:t xml:space="preserve"> </w:t>
      </w:r>
      <w:r w:rsidRPr="0030529E">
        <w:rPr>
          <w:rFonts w:eastAsia="Times New Roman"/>
          <w:kern w:val="0"/>
          <w:lang w:val="en-US" w:eastAsia="en-US" w:bidi="ar-SA"/>
        </w:rPr>
        <w:t>Directivei</w:t>
      </w:r>
      <w:r w:rsidRPr="0030529E">
        <w:rPr>
          <w:rFonts w:eastAsia="Times New Roman"/>
          <w:kern w:val="0"/>
          <w:lang w:val="en-US" w:eastAsia="en-US" w:bidi="ar-SA"/>
        </w:rPr>
        <w:t xml:space="preserve"> </w:t>
      </w:r>
      <w:r w:rsidRPr="0030529E">
        <w:rPr>
          <w:rFonts w:eastAsia="Times New Roman"/>
          <w:kern w:val="0"/>
          <w:lang w:val="en-US" w:eastAsia="en-US" w:bidi="ar-SA"/>
        </w:rPr>
        <w:t>Habitate</w:t>
      </w:r>
      <w:r w:rsidRPr="0030529E">
        <w:rPr>
          <w:rFonts w:eastAsia="Times New Roman"/>
          <w:kern w:val="0"/>
          <w:lang w:val="en-US" w:eastAsia="en-US" w:bidi="ar-SA"/>
        </w:rPr>
        <w:t xml:space="preserve">) </w:t>
      </w:r>
      <w:r w:rsidRPr="0030529E">
        <w:rPr>
          <w:rFonts w:eastAsia="Times New Roman"/>
          <w:kern w:val="0"/>
          <w:lang w:val="en-US" w:eastAsia="en-US" w:bidi="ar-SA"/>
        </w:rPr>
        <w:t>și</w:t>
      </w:r>
      <w:r w:rsidRPr="0030529E">
        <w:rPr>
          <w:rFonts w:eastAsia="Times New Roman"/>
          <w:kern w:val="0"/>
          <w:lang w:val="en-US" w:eastAsia="en-US" w:bidi="ar-SA"/>
        </w:rPr>
        <w:t xml:space="preserve"> </w:t>
      </w:r>
      <w:r w:rsidRPr="0030529E">
        <w:rPr>
          <w:rFonts w:eastAsia="Times New Roman"/>
          <w:kern w:val="0"/>
          <w:lang w:val="en-US" w:eastAsia="en-US" w:bidi="ar-SA"/>
        </w:rPr>
        <w:t>populații</w:t>
      </w:r>
      <w:r w:rsidRPr="0030529E">
        <w:rPr>
          <w:rFonts w:eastAsia="Times New Roman"/>
          <w:kern w:val="0"/>
          <w:lang w:val="en-US" w:eastAsia="en-US" w:bidi="ar-SA"/>
        </w:rPr>
        <w:t xml:space="preserve"> </w:t>
      </w:r>
      <w:r w:rsidRPr="0030529E">
        <w:rPr>
          <w:rFonts w:eastAsia="Times New Roman"/>
          <w:kern w:val="0"/>
          <w:lang w:val="en-US" w:eastAsia="en-US" w:bidi="ar-SA"/>
        </w:rPr>
        <w:t>reprezentative</w:t>
      </w:r>
      <w:r w:rsidRPr="0030529E">
        <w:rPr>
          <w:rFonts w:eastAsia="Times New Roman"/>
          <w:kern w:val="0"/>
          <w:lang w:val="en-US" w:eastAsia="en-US" w:bidi="ar-SA"/>
        </w:rPr>
        <w:t xml:space="preserve"> de </w:t>
      </w:r>
      <w:r w:rsidRPr="0030529E">
        <w:rPr>
          <w:rFonts w:eastAsia="Times New Roman"/>
          <w:kern w:val="0"/>
          <w:lang w:val="en-US" w:eastAsia="en-US" w:bidi="ar-SA"/>
        </w:rPr>
        <w:t>specii</w:t>
      </w:r>
      <w:r w:rsidRPr="0030529E">
        <w:rPr>
          <w:rFonts w:eastAsia="Times New Roman"/>
          <w:kern w:val="0"/>
          <w:lang w:val="en-US" w:eastAsia="en-US" w:bidi="ar-SA"/>
        </w:rPr>
        <w:t xml:space="preserve"> ale </w:t>
      </w:r>
      <w:r w:rsidRPr="0030529E">
        <w:rPr>
          <w:rFonts w:eastAsia="Times New Roman"/>
          <w:kern w:val="0"/>
          <w:lang w:val="en-US" w:eastAsia="en-US" w:bidi="ar-SA"/>
        </w:rPr>
        <w:t>Europei</w:t>
      </w:r>
      <w:r w:rsidRPr="0030529E">
        <w:rPr>
          <w:rFonts w:eastAsia="Times New Roman"/>
          <w:kern w:val="0"/>
          <w:lang w:val="en-US" w:eastAsia="en-US" w:bidi="ar-SA"/>
        </w:rPr>
        <w:t xml:space="preserve"> (enumerate </w:t>
      </w:r>
      <w:r w:rsidRPr="0030529E">
        <w:rPr>
          <w:rFonts w:eastAsia="Times New Roman"/>
          <w:kern w:val="0"/>
          <w:lang w:val="en-US" w:eastAsia="en-US" w:bidi="ar-SA"/>
        </w:rPr>
        <w:t>în</w:t>
      </w:r>
      <w:r w:rsidRPr="0030529E">
        <w:rPr>
          <w:rFonts w:eastAsia="Times New Roman"/>
          <w:kern w:val="0"/>
          <w:lang w:val="en-US" w:eastAsia="en-US" w:bidi="ar-SA"/>
        </w:rPr>
        <w:t xml:space="preserve"> </w:t>
      </w:r>
      <w:r w:rsidRPr="0030529E">
        <w:rPr>
          <w:rFonts w:eastAsia="Times New Roman"/>
          <w:kern w:val="0"/>
          <w:lang w:val="en-US" w:eastAsia="en-US" w:bidi="ar-SA"/>
        </w:rPr>
        <w:t>Anexa</w:t>
      </w:r>
      <w:r w:rsidRPr="0030529E">
        <w:rPr>
          <w:rFonts w:eastAsia="Times New Roman"/>
          <w:kern w:val="0"/>
          <w:lang w:val="en-US" w:eastAsia="en-US" w:bidi="ar-SA"/>
        </w:rPr>
        <w:t xml:space="preserve"> II a </w:t>
      </w:r>
      <w:r w:rsidRPr="0030529E">
        <w:rPr>
          <w:rFonts w:eastAsia="Times New Roman"/>
          <w:kern w:val="0"/>
          <w:lang w:val="en-US" w:eastAsia="en-US" w:bidi="ar-SA"/>
        </w:rPr>
        <w:t>Directivei</w:t>
      </w:r>
      <w:r w:rsidRPr="0030529E">
        <w:rPr>
          <w:rFonts w:eastAsia="Times New Roman"/>
          <w:kern w:val="0"/>
          <w:lang w:val="en-US" w:eastAsia="en-US" w:bidi="ar-SA"/>
        </w:rPr>
        <w:t xml:space="preserve"> </w:t>
      </w:r>
      <w:r w:rsidRPr="0030529E">
        <w:rPr>
          <w:rFonts w:eastAsia="Times New Roman"/>
          <w:kern w:val="0"/>
          <w:lang w:val="en-US" w:eastAsia="en-US" w:bidi="ar-SA"/>
        </w:rPr>
        <w:t>Habitate</w:t>
      </w:r>
      <w:r w:rsidRPr="0030529E">
        <w:rPr>
          <w:rFonts w:eastAsia="Times New Roman"/>
          <w:kern w:val="0"/>
          <w:lang w:val="en-US" w:eastAsia="en-US" w:bidi="ar-SA"/>
        </w:rPr>
        <w:t xml:space="preserve"> </w:t>
      </w:r>
      <w:r w:rsidRPr="0030529E">
        <w:rPr>
          <w:rFonts w:eastAsia="Times New Roman"/>
          <w:kern w:val="0"/>
          <w:lang w:val="en-US" w:eastAsia="en-US" w:bidi="ar-SA"/>
        </w:rPr>
        <w:t>și</w:t>
      </w:r>
      <w:r w:rsidRPr="0030529E">
        <w:rPr>
          <w:rFonts w:eastAsia="Times New Roman"/>
          <w:kern w:val="0"/>
          <w:lang w:val="en-US" w:eastAsia="en-US" w:bidi="ar-SA"/>
        </w:rPr>
        <w:t xml:space="preserve"> </w:t>
      </w:r>
      <w:r w:rsidRPr="0030529E">
        <w:rPr>
          <w:rFonts w:eastAsia="Times New Roman"/>
          <w:kern w:val="0"/>
          <w:lang w:val="en-US" w:eastAsia="en-US" w:bidi="ar-SA"/>
        </w:rPr>
        <w:t>î</w:t>
      </w:r>
      <w:r w:rsidR="002E6619">
        <w:rPr>
          <w:rFonts w:eastAsia="Times New Roman"/>
          <w:kern w:val="0"/>
          <w:lang w:val="en-US" w:eastAsia="en-US" w:bidi="ar-SA"/>
        </w:rPr>
        <w:t>n</w:t>
      </w:r>
      <w:r w:rsidR="002E6619">
        <w:rPr>
          <w:rFonts w:eastAsia="Times New Roman"/>
          <w:kern w:val="0"/>
          <w:lang w:val="en-US" w:eastAsia="en-US" w:bidi="ar-SA"/>
        </w:rPr>
        <w:t xml:space="preserve"> </w:t>
      </w:r>
      <w:r w:rsidR="002E6619">
        <w:rPr>
          <w:rFonts w:eastAsia="Times New Roman"/>
          <w:kern w:val="0"/>
          <w:lang w:val="en-US" w:eastAsia="en-US" w:bidi="ar-SA"/>
        </w:rPr>
        <w:t>Anexa</w:t>
      </w:r>
      <w:r w:rsidR="002E6619">
        <w:rPr>
          <w:rFonts w:eastAsia="Times New Roman"/>
          <w:kern w:val="0"/>
          <w:lang w:val="en-US" w:eastAsia="en-US" w:bidi="ar-SA"/>
        </w:rPr>
        <w:t xml:space="preserve"> I a </w:t>
      </w:r>
      <w:r w:rsidR="002E6619">
        <w:rPr>
          <w:rFonts w:eastAsia="Times New Roman"/>
          <w:kern w:val="0"/>
          <w:lang w:val="en-US" w:eastAsia="en-US" w:bidi="ar-SA"/>
        </w:rPr>
        <w:t>Directivei</w:t>
      </w:r>
      <w:r w:rsidR="002E6619">
        <w:rPr>
          <w:rFonts w:eastAsia="Times New Roman"/>
          <w:kern w:val="0"/>
          <w:lang w:val="en-US" w:eastAsia="en-US" w:bidi="ar-SA"/>
        </w:rPr>
        <w:t xml:space="preserve"> </w:t>
      </w:r>
      <w:r w:rsidR="002E6619">
        <w:rPr>
          <w:rFonts w:eastAsia="Times New Roman"/>
          <w:kern w:val="0"/>
          <w:lang w:val="en-US" w:eastAsia="en-US" w:bidi="ar-SA"/>
        </w:rPr>
        <w:t>Păsări</w:t>
      </w:r>
      <w:r w:rsidR="002E6619">
        <w:rPr>
          <w:rFonts w:eastAsia="Times New Roman"/>
          <w:kern w:val="0"/>
          <w:lang w:val="en-US" w:eastAsia="en-US" w:bidi="ar-SA"/>
        </w:rPr>
        <w:t>). Î</w:t>
      </w:r>
      <w:r>
        <w:t>n România,</w:t>
      </w:r>
      <w:r w:rsidR="00FB0A0F">
        <w:t xml:space="preserve"> </w:t>
      </w:r>
      <w:r>
        <w:t>în prezent, cca.</w:t>
      </w:r>
      <w:r w:rsidR="00FB0A0F">
        <w:t xml:space="preserve"> </w:t>
      </w:r>
      <w:r>
        <w:t>17% din suprafața țării este cuprinsă în situri Natura 2000.</w:t>
      </w:r>
    </w:p>
    <w:p w:rsidR="00CB70F3" w:rsidP="00CB70F3" w14:paraId="23AC4EED" w14:textId="77777777">
      <w:pPr>
        <w:rPr>
          <w:rFonts w:cs="Times New Roman"/>
        </w:rPr>
      </w:pPr>
    </w:p>
    <w:p w:rsidR="00571BCC" w14:paraId="245CA447" w14:textId="77777777">
      <w:pPr>
        <w:suppressAutoHyphens w:val="0"/>
        <w:spacing w:after="200" w:line="276" w:lineRule="auto"/>
        <w:ind w:firstLine="0"/>
        <w:jc w:val="left"/>
        <w:rPr>
          <w:rFonts w:eastAsiaTheme="majorEastAsia" w:cs="Mangal"/>
          <w:b/>
          <w:bCs/>
          <w:caps/>
          <w:kern w:val="32"/>
          <w:sz w:val="28"/>
          <w:szCs w:val="25"/>
        </w:rPr>
      </w:pPr>
      <w:r>
        <w:br w:type="page"/>
      </w:r>
    </w:p>
    <w:p w:rsidR="0030529E" w:rsidP="003C0C11" w14:paraId="11170AE4" w14:textId="6AFEDB83">
      <w:pPr>
        <w:pStyle w:val="Heading1"/>
      </w:pPr>
      <w:bookmarkStart w:id="3" w:name="_Toc117091627"/>
      <w:bookmarkStart w:id="4" w:name="_Toc117091905"/>
      <w:bookmarkStart w:id="5" w:name="_Toc117092196"/>
      <w:r w:rsidRPr="002E6619">
        <w:t>2.</w:t>
      </w:r>
      <w:r w:rsidR="00401972">
        <w:t xml:space="preserve"> </w:t>
      </w:r>
      <w:r w:rsidRPr="002E6619">
        <w:t>Expunerea conținutului și a obiectivelor principale ale amenajamentului silvic (plan), precum și a relației cu alte planuri și programe relevante</w:t>
      </w:r>
      <w:bookmarkEnd w:id="3"/>
      <w:bookmarkEnd w:id="4"/>
      <w:bookmarkEnd w:id="5"/>
    </w:p>
    <w:p w:rsidR="00CB70F3" w:rsidP="00CB70F3" w14:paraId="3C09912A" w14:textId="77777777">
      <w:pPr>
        <w:rPr>
          <w:rFonts w:cs="Times New Roman"/>
          <w:b/>
        </w:rPr>
      </w:pPr>
    </w:p>
    <w:p w:rsidR="00CB70F3" w:rsidP="00401972" w14:paraId="5612C4E9" w14:textId="77777777">
      <w:pPr>
        <w:pStyle w:val="Heading2"/>
      </w:pPr>
      <w:bookmarkStart w:id="6" w:name="_Toc117091628"/>
      <w:bookmarkStart w:id="7" w:name="_Toc117091906"/>
      <w:bookmarkStart w:id="8" w:name="_Toc117092197"/>
      <w:r>
        <w:t>2.1. Conținutul amenajamentului silvic</w:t>
      </w:r>
      <w:bookmarkEnd w:id="6"/>
      <w:bookmarkEnd w:id="7"/>
      <w:bookmarkEnd w:id="8"/>
    </w:p>
    <w:p w:rsidR="000D7CAD" w:rsidRPr="000D7CAD" w:rsidP="000D7CAD" w14:paraId="2918F184" w14:textId="77777777"/>
    <w:p w:rsidR="00485BE6" w:rsidRPr="00485BE6" w:rsidP="00571BCC" w14:paraId="3CF62ABF" w14:textId="77777777">
      <w:pPr>
        <w:spacing w:line="0" w:lineRule="atLeast"/>
        <w:ind w:left="7"/>
        <w:rPr>
          <w:rFonts w:eastAsia="Arial Narrow" w:cs="Times New Roman"/>
          <w:b/>
          <w:kern w:val="0"/>
          <w:u w:val="single"/>
          <w:lang w:val="en-US" w:eastAsia="en-US" w:bidi="ar-SA"/>
        </w:rPr>
      </w:pPr>
      <w:r w:rsidRPr="00485BE6">
        <w:rPr>
          <w:rFonts w:eastAsia="Arial Narrow" w:cs="Times New Roman"/>
          <w:b/>
          <w:kern w:val="0"/>
          <w:u w:val="single"/>
          <w:lang w:val="en-US" w:eastAsia="en-US" w:bidi="ar-SA"/>
        </w:rPr>
        <w:t xml:space="preserve">Principii </w:t>
      </w:r>
      <w:r w:rsidRPr="00485BE6">
        <w:rPr>
          <w:rFonts w:eastAsia="Arial Narrow" w:cs="Times New Roman"/>
          <w:b/>
          <w:kern w:val="0"/>
          <w:u w:val="single"/>
          <w:lang w:val="en-US" w:eastAsia="en-US" w:bidi="ar-SA"/>
        </w:rPr>
        <w:t>generale</w:t>
      </w:r>
      <w:r w:rsidRPr="00485BE6">
        <w:rPr>
          <w:rFonts w:eastAsia="Arial Narrow" w:cs="Times New Roman"/>
          <w:b/>
          <w:kern w:val="0"/>
          <w:u w:val="single"/>
          <w:lang w:val="en-US" w:eastAsia="en-US" w:bidi="ar-SA"/>
        </w:rPr>
        <w:t xml:space="preserve"> ale </w:t>
      </w:r>
      <w:r w:rsidRPr="00485BE6">
        <w:rPr>
          <w:rFonts w:eastAsia="Arial Narrow" w:cs="Times New Roman"/>
          <w:b/>
          <w:kern w:val="0"/>
          <w:u w:val="single"/>
          <w:lang w:val="en-US" w:eastAsia="en-US" w:bidi="ar-SA"/>
        </w:rPr>
        <w:t>amenajamentului</w:t>
      </w:r>
    </w:p>
    <w:p w:rsidR="00485BE6" w:rsidRPr="00485BE6" w:rsidP="00571BCC" w14:paraId="4AD2BA67" w14:textId="46BA5099">
      <w:pPr>
        <w:suppressAutoHyphens w:val="0"/>
        <w:spacing w:line="239" w:lineRule="auto"/>
        <w:ind w:left="7"/>
        <w:rPr>
          <w:rFonts w:eastAsia="Arial Narrow" w:cs="Times New Roman"/>
          <w:kern w:val="0"/>
          <w:lang w:val="en-US" w:eastAsia="en-US" w:bidi="ar-SA"/>
        </w:rPr>
      </w:pPr>
      <w:r w:rsidRPr="00485BE6">
        <w:rPr>
          <w:rFonts w:eastAsia="Arial Narrow" w:cs="Times New Roman"/>
          <w:kern w:val="0"/>
          <w:lang w:val="en-US" w:eastAsia="en-US" w:bidi="ar-SA"/>
        </w:rPr>
        <w:t>Potrivit</w:t>
      </w:r>
      <w:r w:rsidRPr="00485BE6">
        <w:rPr>
          <w:rFonts w:eastAsia="Arial Narrow" w:cs="Times New Roman"/>
          <w:kern w:val="0"/>
          <w:lang w:val="en-US" w:eastAsia="en-US" w:bidi="ar-SA"/>
        </w:rPr>
        <w:t xml:space="preserve"> </w:t>
      </w:r>
      <w:r w:rsidRPr="00485BE6">
        <w:rPr>
          <w:rFonts w:eastAsia="Arial Narrow" w:cs="Times New Roman"/>
          <w:kern w:val="0"/>
          <w:lang w:val="en-US" w:eastAsia="en-US" w:bidi="ar-SA"/>
        </w:rPr>
        <w:t>legislaţiei</w:t>
      </w:r>
      <w:r w:rsidRPr="00485BE6">
        <w:rPr>
          <w:rFonts w:eastAsia="Arial Narrow" w:cs="Times New Roman"/>
          <w:kern w:val="0"/>
          <w:lang w:val="en-US" w:eastAsia="en-US" w:bidi="ar-SA"/>
        </w:rPr>
        <w:t xml:space="preserve"> </w:t>
      </w:r>
      <w:r w:rsidRPr="00485BE6">
        <w:rPr>
          <w:rFonts w:eastAsia="Arial Narrow" w:cs="Times New Roman"/>
          <w:kern w:val="0"/>
          <w:lang w:val="en-US" w:eastAsia="en-US" w:bidi="ar-SA"/>
        </w:rPr>
        <w:t>în</w:t>
      </w:r>
      <w:r w:rsidRPr="00485BE6">
        <w:rPr>
          <w:rFonts w:eastAsia="Arial Narrow" w:cs="Times New Roman"/>
          <w:kern w:val="0"/>
          <w:lang w:val="en-US" w:eastAsia="en-US" w:bidi="ar-SA"/>
        </w:rPr>
        <w:t xml:space="preserve"> </w:t>
      </w:r>
      <w:r w:rsidRPr="00485BE6">
        <w:rPr>
          <w:rFonts w:eastAsia="Arial Narrow" w:cs="Times New Roman"/>
          <w:kern w:val="0"/>
          <w:lang w:val="en-US" w:eastAsia="en-US" w:bidi="ar-SA"/>
        </w:rPr>
        <w:t>vigoare</w:t>
      </w:r>
      <w:r w:rsidRPr="00485BE6">
        <w:rPr>
          <w:rFonts w:eastAsia="Arial Narrow" w:cs="Times New Roman"/>
          <w:kern w:val="0"/>
          <w:lang w:val="en-US" w:eastAsia="en-US" w:bidi="ar-SA"/>
        </w:rPr>
        <w:t xml:space="preserve">, </w:t>
      </w:r>
      <w:r w:rsidRPr="00485BE6">
        <w:rPr>
          <w:rFonts w:eastAsia="Arial Narrow" w:cs="Times New Roman"/>
          <w:kern w:val="0"/>
          <w:lang w:val="en-US" w:eastAsia="en-US" w:bidi="ar-SA"/>
        </w:rPr>
        <w:t>modul</w:t>
      </w:r>
      <w:r w:rsidRPr="00485BE6">
        <w:rPr>
          <w:rFonts w:eastAsia="Arial Narrow" w:cs="Times New Roman"/>
          <w:kern w:val="0"/>
          <w:lang w:val="en-US" w:eastAsia="en-US" w:bidi="ar-SA"/>
        </w:rPr>
        <w:t xml:space="preserve"> de </w:t>
      </w:r>
      <w:r w:rsidRPr="00485BE6">
        <w:rPr>
          <w:rFonts w:eastAsia="Arial Narrow" w:cs="Times New Roman"/>
          <w:kern w:val="0"/>
          <w:lang w:val="en-US" w:eastAsia="en-US" w:bidi="ar-SA"/>
        </w:rPr>
        <w:t>gospodărire</w:t>
      </w:r>
      <w:r w:rsidRPr="00485BE6">
        <w:rPr>
          <w:rFonts w:eastAsia="Arial Narrow" w:cs="Times New Roman"/>
          <w:kern w:val="0"/>
          <w:lang w:val="en-US" w:eastAsia="en-US" w:bidi="ar-SA"/>
        </w:rPr>
        <w:t xml:space="preserve"> a </w:t>
      </w:r>
      <w:r w:rsidRPr="00485BE6">
        <w:rPr>
          <w:rFonts w:eastAsia="Arial Narrow" w:cs="Times New Roman"/>
          <w:kern w:val="0"/>
          <w:lang w:val="en-US" w:eastAsia="en-US" w:bidi="ar-SA"/>
        </w:rPr>
        <w:t>fondului</w:t>
      </w:r>
      <w:r w:rsidRPr="00485BE6">
        <w:rPr>
          <w:rFonts w:eastAsia="Arial Narrow" w:cs="Times New Roman"/>
          <w:kern w:val="0"/>
          <w:lang w:val="en-US" w:eastAsia="en-US" w:bidi="ar-SA"/>
        </w:rPr>
        <w:t xml:space="preserve"> </w:t>
      </w:r>
      <w:r w:rsidRPr="00485BE6">
        <w:rPr>
          <w:rFonts w:eastAsia="Arial Narrow" w:cs="Times New Roman"/>
          <w:kern w:val="0"/>
          <w:lang w:val="en-US" w:eastAsia="en-US" w:bidi="ar-SA"/>
        </w:rPr>
        <w:t>forestier</w:t>
      </w:r>
      <w:r w:rsidRPr="00485BE6">
        <w:rPr>
          <w:rFonts w:eastAsia="Arial Narrow" w:cs="Times New Roman"/>
          <w:kern w:val="0"/>
          <w:lang w:val="en-US" w:eastAsia="en-US" w:bidi="ar-SA"/>
        </w:rPr>
        <w:t xml:space="preserve"> </w:t>
      </w:r>
      <w:r w:rsidRPr="00485BE6">
        <w:rPr>
          <w:rFonts w:eastAsia="Arial Narrow" w:cs="Times New Roman"/>
          <w:kern w:val="0"/>
          <w:lang w:val="en-US" w:eastAsia="en-US" w:bidi="ar-SA"/>
        </w:rPr>
        <w:t>naţional</w:t>
      </w:r>
      <w:r w:rsidRPr="00485BE6">
        <w:rPr>
          <w:rFonts w:eastAsia="Arial Narrow" w:cs="Times New Roman"/>
          <w:kern w:val="0"/>
          <w:lang w:val="en-US" w:eastAsia="en-US" w:bidi="ar-SA"/>
        </w:rPr>
        <w:t xml:space="preserve">, </w:t>
      </w:r>
      <w:r w:rsidRPr="00485BE6">
        <w:rPr>
          <w:rFonts w:eastAsia="Arial Narrow" w:cs="Times New Roman"/>
          <w:kern w:val="0"/>
          <w:lang w:val="en-US" w:eastAsia="en-US" w:bidi="ar-SA"/>
        </w:rPr>
        <w:t>indiferent</w:t>
      </w:r>
      <w:r w:rsidRPr="00485BE6">
        <w:rPr>
          <w:rFonts w:eastAsia="Arial Narrow" w:cs="Times New Roman"/>
          <w:kern w:val="0"/>
          <w:lang w:val="en-US" w:eastAsia="en-US" w:bidi="ar-SA"/>
        </w:rPr>
        <w:t xml:space="preserve"> de natura </w:t>
      </w:r>
      <w:r w:rsidRPr="00485BE6">
        <w:rPr>
          <w:rFonts w:eastAsia="Arial Narrow" w:cs="Times New Roman"/>
          <w:kern w:val="0"/>
          <w:lang w:val="en-US" w:eastAsia="en-US" w:bidi="ar-SA"/>
        </w:rPr>
        <w:t>proprietăţii</w:t>
      </w:r>
      <w:r w:rsidRPr="00485BE6">
        <w:rPr>
          <w:rFonts w:eastAsia="Arial Narrow" w:cs="Times New Roman"/>
          <w:kern w:val="0"/>
          <w:lang w:val="en-US" w:eastAsia="en-US" w:bidi="ar-SA"/>
        </w:rPr>
        <w:t xml:space="preserve"> </w:t>
      </w:r>
      <w:r w:rsidRPr="00485BE6">
        <w:rPr>
          <w:rFonts w:eastAsia="Arial Narrow" w:cs="Times New Roman"/>
          <w:kern w:val="0"/>
          <w:lang w:val="en-US" w:eastAsia="en-US" w:bidi="ar-SA"/>
        </w:rPr>
        <w:t>pădurilor</w:t>
      </w:r>
      <w:r w:rsidRPr="00485BE6">
        <w:rPr>
          <w:rFonts w:eastAsia="Arial Narrow" w:cs="Times New Roman"/>
          <w:kern w:val="0"/>
          <w:lang w:val="en-US" w:eastAsia="en-US" w:bidi="ar-SA"/>
        </w:rPr>
        <w:t xml:space="preserve"> </w:t>
      </w:r>
      <w:r w:rsidRPr="00485BE6">
        <w:rPr>
          <w:rFonts w:eastAsia="Arial Narrow" w:cs="Times New Roman"/>
          <w:kern w:val="0"/>
          <w:lang w:val="en-US" w:eastAsia="en-US" w:bidi="ar-SA"/>
        </w:rPr>
        <w:t>şi</w:t>
      </w:r>
      <w:r w:rsidRPr="00485BE6">
        <w:rPr>
          <w:rFonts w:eastAsia="Arial Narrow" w:cs="Times New Roman"/>
          <w:kern w:val="0"/>
          <w:lang w:val="en-US" w:eastAsia="en-US" w:bidi="ar-SA"/>
        </w:rPr>
        <w:t xml:space="preserve"> </w:t>
      </w:r>
      <w:r w:rsidRPr="00485BE6">
        <w:rPr>
          <w:rFonts w:eastAsia="Arial Narrow" w:cs="Times New Roman"/>
          <w:kern w:val="0"/>
          <w:lang w:val="en-US" w:eastAsia="en-US" w:bidi="ar-SA"/>
        </w:rPr>
        <w:t>terenurilor</w:t>
      </w:r>
      <w:r w:rsidRPr="00485BE6">
        <w:rPr>
          <w:rFonts w:eastAsia="Arial Narrow" w:cs="Times New Roman"/>
          <w:kern w:val="0"/>
          <w:lang w:val="en-US" w:eastAsia="en-US" w:bidi="ar-SA"/>
        </w:rPr>
        <w:t xml:space="preserve"> </w:t>
      </w:r>
      <w:r w:rsidRPr="00485BE6">
        <w:rPr>
          <w:rFonts w:eastAsia="Arial Narrow" w:cs="Times New Roman"/>
          <w:kern w:val="0"/>
          <w:lang w:val="en-US" w:eastAsia="en-US" w:bidi="ar-SA"/>
        </w:rPr>
        <w:t>ce</w:t>
      </w:r>
      <w:r w:rsidRPr="00485BE6">
        <w:rPr>
          <w:rFonts w:eastAsia="Arial Narrow" w:cs="Times New Roman"/>
          <w:kern w:val="0"/>
          <w:lang w:val="en-US" w:eastAsia="en-US" w:bidi="ar-SA"/>
        </w:rPr>
        <w:t xml:space="preserve"> </w:t>
      </w:r>
      <w:r w:rsidRPr="00485BE6">
        <w:rPr>
          <w:rFonts w:eastAsia="Arial Narrow" w:cs="Times New Roman"/>
          <w:kern w:val="0"/>
          <w:lang w:val="en-US" w:eastAsia="en-US" w:bidi="ar-SA"/>
        </w:rPr>
        <w:t>îl</w:t>
      </w:r>
      <w:r w:rsidRPr="00485BE6">
        <w:rPr>
          <w:rFonts w:eastAsia="Arial Narrow" w:cs="Times New Roman"/>
          <w:kern w:val="0"/>
          <w:lang w:val="en-US" w:eastAsia="en-US" w:bidi="ar-SA"/>
        </w:rPr>
        <w:t xml:space="preserve"> </w:t>
      </w:r>
      <w:r w:rsidRPr="00485BE6">
        <w:rPr>
          <w:rFonts w:eastAsia="Arial Narrow" w:cs="Times New Roman"/>
          <w:kern w:val="0"/>
          <w:lang w:val="en-US" w:eastAsia="en-US" w:bidi="ar-SA"/>
        </w:rPr>
        <w:t>compun</w:t>
      </w:r>
      <w:r w:rsidRPr="00485BE6">
        <w:rPr>
          <w:rFonts w:eastAsia="Arial Narrow" w:cs="Times New Roman"/>
          <w:kern w:val="0"/>
          <w:lang w:val="en-US" w:eastAsia="en-US" w:bidi="ar-SA"/>
        </w:rPr>
        <w:t xml:space="preserve"> se </w:t>
      </w:r>
      <w:r w:rsidRPr="00485BE6">
        <w:rPr>
          <w:rFonts w:eastAsia="Arial Narrow" w:cs="Times New Roman"/>
          <w:kern w:val="0"/>
          <w:lang w:val="en-US" w:eastAsia="en-US" w:bidi="ar-SA"/>
        </w:rPr>
        <w:t>reglementează</w:t>
      </w:r>
      <w:r w:rsidRPr="00485BE6">
        <w:rPr>
          <w:rFonts w:eastAsia="Arial Narrow" w:cs="Times New Roman"/>
          <w:kern w:val="0"/>
          <w:lang w:val="en-US" w:eastAsia="en-US" w:bidi="ar-SA"/>
        </w:rPr>
        <w:t xml:space="preserve"> </w:t>
      </w:r>
      <w:r w:rsidRPr="00485BE6">
        <w:rPr>
          <w:rFonts w:eastAsia="Arial Narrow" w:cs="Times New Roman"/>
          <w:kern w:val="0"/>
          <w:lang w:val="en-US" w:eastAsia="en-US" w:bidi="ar-SA"/>
        </w:rPr>
        <w:t>prin</w:t>
      </w:r>
      <w:r w:rsidRPr="00485BE6">
        <w:rPr>
          <w:rFonts w:eastAsia="Arial Narrow" w:cs="Times New Roman"/>
          <w:kern w:val="0"/>
          <w:lang w:val="en-US" w:eastAsia="en-US" w:bidi="ar-SA"/>
        </w:rPr>
        <w:t xml:space="preserve"> </w:t>
      </w:r>
      <w:r w:rsidRPr="00485BE6">
        <w:rPr>
          <w:rFonts w:eastAsia="Arial Narrow" w:cs="Times New Roman"/>
          <w:kern w:val="0"/>
          <w:lang w:val="en-US" w:eastAsia="en-US" w:bidi="ar-SA"/>
        </w:rPr>
        <w:t>amenajamente</w:t>
      </w:r>
      <w:r w:rsidRPr="00485BE6">
        <w:rPr>
          <w:rFonts w:eastAsia="Arial Narrow" w:cs="Times New Roman"/>
          <w:kern w:val="0"/>
          <w:lang w:val="en-US" w:eastAsia="en-US" w:bidi="ar-SA"/>
        </w:rPr>
        <w:t xml:space="preserve"> </w:t>
      </w:r>
      <w:r w:rsidRPr="00485BE6">
        <w:rPr>
          <w:rFonts w:eastAsia="Arial Narrow" w:cs="Times New Roman"/>
          <w:kern w:val="0"/>
          <w:lang w:val="en-US" w:eastAsia="en-US" w:bidi="ar-SA"/>
        </w:rPr>
        <w:t>silvice</w:t>
      </w:r>
      <w:r w:rsidRPr="00485BE6">
        <w:rPr>
          <w:rFonts w:eastAsia="Arial Narrow" w:cs="Times New Roman"/>
          <w:kern w:val="0"/>
          <w:lang w:val="en-US" w:eastAsia="en-US" w:bidi="ar-SA"/>
        </w:rPr>
        <w:t xml:space="preserve">. </w:t>
      </w:r>
      <w:r w:rsidRPr="00485BE6">
        <w:rPr>
          <w:rFonts w:eastAsia="Arial Narrow" w:cs="Times New Roman"/>
          <w:kern w:val="0"/>
          <w:lang w:val="en-US" w:eastAsia="en-US" w:bidi="ar-SA"/>
        </w:rPr>
        <w:t>Amenajarea</w:t>
      </w:r>
      <w:r w:rsidRPr="00485BE6">
        <w:rPr>
          <w:rFonts w:eastAsia="Arial Narrow" w:cs="Times New Roman"/>
          <w:kern w:val="0"/>
          <w:lang w:val="en-US" w:eastAsia="en-US" w:bidi="ar-SA"/>
        </w:rPr>
        <w:t xml:space="preserve"> </w:t>
      </w:r>
      <w:r w:rsidRPr="00485BE6">
        <w:rPr>
          <w:rFonts w:eastAsia="Arial Narrow" w:cs="Times New Roman"/>
          <w:kern w:val="0"/>
          <w:lang w:val="en-US" w:eastAsia="en-US" w:bidi="ar-SA"/>
        </w:rPr>
        <w:t>pădurilor</w:t>
      </w:r>
      <w:r w:rsidRPr="00485BE6">
        <w:rPr>
          <w:rFonts w:eastAsia="Arial Narrow" w:cs="Times New Roman"/>
          <w:kern w:val="0"/>
          <w:lang w:val="en-US" w:eastAsia="en-US" w:bidi="ar-SA"/>
        </w:rPr>
        <w:t xml:space="preserve"> </w:t>
      </w:r>
      <w:r w:rsidRPr="00485BE6">
        <w:rPr>
          <w:rFonts w:eastAsia="Arial Narrow" w:cs="Times New Roman"/>
          <w:kern w:val="0"/>
          <w:lang w:val="en-US" w:eastAsia="en-US" w:bidi="ar-SA"/>
        </w:rPr>
        <w:t>reprezintă</w:t>
      </w:r>
      <w:r w:rsidRPr="00485BE6">
        <w:rPr>
          <w:rFonts w:eastAsia="Arial Narrow" w:cs="Times New Roman"/>
          <w:kern w:val="0"/>
          <w:lang w:val="en-US" w:eastAsia="en-US" w:bidi="ar-SA"/>
        </w:rPr>
        <w:t xml:space="preserve"> </w:t>
      </w:r>
      <w:r w:rsidRPr="00485BE6">
        <w:rPr>
          <w:rFonts w:eastAsia="Arial Narrow" w:cs="Times New Roman"/>
          <w:kern w:val="0"/>
          <w:lang w:val="en-US" w:eastAsia="en-US" w:bidi="ar-SA"/>
        </w:rPr>
        <w:t>atât</w:t>
      </w:r>
      <w:r w:rsidRPr="00485BE6">
        <w:rPr>
          <w:rFonts w:eastAsia="Arial Narrow" w:cs="Times New Roman"/>
          <w:kern w:val="0"/>
          <w:lang w:val="en-US" w:eastAsia="en-US" w:bidi="ar-SA"/>
        </w:rPr>
        <w:t xml:space="preserve"> </w:t>
      </w:r>
      <w:r w:rsidRPr="00485BE6">
        <w:rPr>
          <w:rFonts w:eastAsia="Arial Narrow" w:cs="Times New Roman"/>
          <w:kern w:val="0"/>
          <w:lang w:val="en-US" w:eastAsia="en-US" w:bidi="ar-SA"/>
        </w:rPr>
        <w:t>ştiinţa</w:t>
      </w:r>
      <w:r w:rsidRPr="00485BE6">
        <w:rPr>
          <w:rFonts w:eastAsia="Arial Narrow" w:cs="Times New Roman"/>
          <w:kern w:val="0"/>
          <w:lang w:val="en-US" w:eastAsia="en-US" w:bidi="ar-SA"/>
        </w:rPr>
        <w:t xml:space="preserve"> </w:t>
      </w:r>
      <w:r w:rsidRPr="00485BE6">
        <w:rPr>
          <w:rFonts w:eastAsia="Arial Narrow" w:cs="Times New Roman"/>
          <w:kern w:val="0"/>
          <w:lang w:val="en-US" w:eastAsia="en-US" w:bidi="ar-SA"/>
        </w:rPr>
        <w:t>cât</w:t>
      </w:r>
      <w:r w:rsidR="00FB0A0F">
        <w:rPr>
          <w:rFonts w:eastAsia="Arial Narrow" w:cs="Times New Roman"/>
          <w:kern w:val="0"/>
          <w:lang w:val="en-US" w:eastAsia="en-US" w:bidi="ar-SA"/>
        </w:rPr>
        <w:t xml:space="preserve"> </w:t>
      </w:r>
      <w:r w:rsidRPr="00485BE6">
        <w:rPr>
          <w:rFonts w:eastAsia="Arial Narrow" w:cs="Times New Roman"/>
          <w:kern w:val="0"/>
          <w:lang w:val="en-US" w:eastAsia="en-US" w:bidi="ar-SA"/>
        </w:rPr>
        <w:t>şi</w:t>
      </w:r>
      <w:r w:rsidRPr="00485BE6">
        <w:rPr>
          <w:rFonts w:eastAsia="Arial Narrow" w:cs="Times New Roman"/>
          <w:kern w:val="0"/>
          <w:lang w:val="en-US" w:eastAsia="en-US" w:bidi="ar-SA"/>
        </w:rPr>
        <w:t xml:space="preserve"> </w:t>
      </w:r>
      <w:r w:rsidRPr="00485BE6">
        <w:rPr>
          <w:rFonts w:eastAsia="Arial Narrow" w:cs="Times New Roman"/>
          <w:kern w:val="0"/>
          <w:lang w:val="en-US" w:eastAsia="en-US" w:bidi="ar-SA"/>
        </w:rPr>
        <w:t>practica</w:t>
      </w:r>
      <w:r w:rsidR="00D52D0A">
        <w:rPr>
          <w:rFonts w:eastAsia="Arial Narrow" w:cs="Times New Roman"/>
          <w:kern w:val="0"/>
          <w:lang w:val="en-US" w:eastAsia="en-US" w:bidi="ar-SA"/>
        </w:rPr>
        <w:t xml:space="preserve"> </w:t>
      </w:r>
      <w:r w:rsidRPr="00485BE6">
        <w:rPr>
          <w:rFonts w:eastAsia="Arial Narrow" w:cs="Times New Roman"/>
          <w:kern w:val="0"/>
          <w:lang w:val="en-US" w:eastAsia="en-US" w:bidi="ar-SA"/>
        </w:rPr>
        <w:t>organizării</w:t>
      </w:r>
      <w:r w:rsidRPr="00485BE6">
        <w:rPr>
          <w:rFonts w:eastAsia="Arial Narrow" w:cs="Times New Roman"/>
          <w:kern w:val="0"/>
          <w:lang w:val="en-US" w:eastAsia="en-US" w:bidi="ar-SA"/>
        </w:rPr>
        <w:t xml:space="preserve"> </w:t>
      </w:r>
      <w:r w:rsidRPr="00485BE6">
        <w:rPr>
          <w:rFonts w:eastAsia="Arial Narrow" w:cs="Times New Roman"/>
          <w:kern w:val="0"/>
          <w:lang w:val="en-US" w:eastAsia="en-US" w:bidi="ar-SA"/>
        </w:rPr>
        <w:t>conducerii</w:t>
      </w:r>
      <w:r w:rsidRPr="00485BE6">
        <w:rPr>
          <w:rFonts w:eastAsia="Arial Narrow" w:cs="Times New Roman"/>
          <w:kern w:val="0"/>
          <w:lang w:val="en-US" w:eastAsia="en-US" w:bidi="ar-SA"/>
        </w:rPr>
        <w:t xml:space="preserve"> structural - </w:t>
      </w:r>
      <w:r w:rsidRPr="00485BE6">
        <w:rPr>
          <w:rFonts w:eastAsia="Arial Narrow" w:cs="Times New Roman"/>
          <w:kern w:val="0"/>
          <w:lang w:val="en-US" w:eastAsia="en-US" w:bidi="ar-SA"/>
        </w:rPr>
        <w:t>funcţionale</w:t>
      </w:r>
      <w:r w:rsidRPr="00485BE6">
        <w:rPr>
          <w:rFonts w:eastAsia="Arial Narrow" w:cs="Times New Roman"/>
          <w:kern w:val="0"/>
          <w:lang w:val="en-US" w:eastAsia="en-US" w:bidi="ar-SA"/>
        </w:rPr>
        <w:t xml:space="preserve"> a </w:t>
      </w:r>
      <w:r w:rsidRPr="00485BE6">
        <w:rPr>
          <w:rFonts w:eastAsia="Arial Narrow" w:cs="Times New Roman"/>
          <w:kern w:val="0"/>
          <w:lang w:val="en-US" w:eastAsia="en-US" w:bidi="ar-SA"/>
        </w:rPr>
        <w:t>pădurilor</w:t>
      </w:r>
      <w:r w:rsidRPr="00485BE6">
        <w:rPr>
          <w:rFonts w:eastAsia="Arial Narrow" w:cs="Times New Roman"/>
          <w:kern w:val="0"/>
          <w:lang w:val="en-US" w:eastAsia="en-US" w:bidi="ar-SA"/>
        </w:rPr>
        <w:t xml:space="preserve"> </w:t>
      </w:r>
      <w:r w:rsidRPr="00485BE6">
        <w:rPr>
          <w:rFonts w:eastAsia="Arial Narrow" w:cs="Times New Roman"/>
          <w:kern w:val="0"/>
          <w:lang w:val="en-US" w:eastAsia="en-US" w:bidi="ar-SA"/>
        </w:rPr>
        <w:t>în</w:t>
      </w:r>
      <w:r w:rsidRPr="00485BE6">
        <w:rPr>
          <w:rFonts w:eastAsia="Arial Narrow" w:cs="Times New Roman"/>
          <w:kern w:val="0"/>
          <w:lang w:val="en-US" w:eastAsia="en-US" w:bidi="ar-SA"/>
        </w:rPr>
        <w:t xml:space="preserve"> </w:t>
      </w:r>
      <w:r w:rsidRPr="00485BE6">
        <w:rPr>
          <w:rFonts w:eastAsia="Arial Narrow" w:cs="Times New Roman"/>
          <w:kern w:val="0"/>
          <w:lang w:val="en-US" w:eastAsia="en-US" w:bidi="ar-SA"/>
        </w:rPr>
        <w:t>conformitate</w:t>
      </w:r>
      <w:r w:rsidRPr="00485BE6">
        <w:rPr>
          <w:rFonts w:eastAsia="Arial Narrow" w:cs="Times New Roman"/>
          <w:kern w:val="0"/>
          <w:lang w:val="en-US" w:eastAsia="en-US" w:bidi="ar-SA"/>
        </w:rPr>
        <w:t xml:space="preserve"> cu </w:t>
      </w:r>
      <w:r w:rsidRPr="00485BE6">
        <w:rPr>
          <w:rFonts w:eastAsia="Arial Narrow" w:cs="Times New Roman"/>
          <w:kern w:val="0"/>
          <w:lang w:val="en-US" w:eastAsia="en-US" w:bidi="ar-SA"/>
        </w:rPr>
        <w:t>cerinţele</w:t>
      </w:r>
      <w:r w:rsidRPr="00485BE6">
        <w:rPr>
          <w:rFonts w:eastAsia="Arial Narrow" w:cs="Times New Roman"/>
          <w:kern w:val="0"/>
          <w:lang w:val="en-US" w:eastAsia="en-US" w:bidi="ar-SA"/>
        </w:rPr>
        <w:t xml:space="preserve"> </w:t>
      </w:r>
      <w:r w:rsidRPr="00485BE6">
        <w:rPr>
          <w:rFonts w:eastAsia="Arial Narrow" w:cs="Times New Roman"/>
          <w:kern w:val="0"/>
          <w:lang w:val="en-US" w:eastAsia="en-US" w:bidi="ar-SA"/>
        </w:rPr>
        <w:t>ecologice</w:t>
      </w:r>
      <w:r w:rsidRPr="00485BE6">
        <w:rPr>
          <w:rFonts w:eastAsia="Arial Narrow" w:cs="Times New Roman"/>
          <w:kern w:val="0"/>
          <w:lang w:val="en-US" w:eastAsia="en-US" w:bidi="ar-SA"/>
        </w:rPr>
        <w:t xml:space="preserve">, </w:t>
      </w:r>
      <w:r w:rsidRPr="00485BE6">
        <w:rPr>
          <w:rFonts w:eastAsia="Arial Narrow" w:cs="Times New Roman"/>
          <w:kern w:val="0"/>
          <w:lang w:val="en-US" w:eastAsia="en-US" w:bidi="ar-SA"/>
        </w:rPr>
        <w:t>economice</w:t>
      </w:r>
      <w:r w:rsidRPr="00485BE6">
        <w:rPr>
          <w:rFonts w:eastAsia="Arial Narrow" w:cs="Times New Roman"/>
          <w:kern w:val="0"/>
          <w:lang w:val="en-US" w:eastAsia="en-US" w:bidi="ar-SA"/>
        </w:rPr>
        <w:t xml:space="preserve"> </w:t>
      </w:r>
      <w:r w:rsidRPr="00485BE6">
        <w:rPr>
          <w:rFonts w:eastAsia="Arial Narrow" w:cs="Times New Roman"/>
          <w:kern w:val="0"/>
          <w:lang w:val="en-US" w:eastAsia="en-US" w:bidi="ar-SA"/>
        </w:rPr>
        <w:t>şi</w:t>
      </w:r>
      <w:r w:rsidRPr="00485BE6">
        <w:rPr>
          <w:rFonts w:eastAsia="Arial Narrow" w:cs="Times New Roman"/>
          <w:kern w:val="0"/>
          <w:lang w:val="en-US" w:eastAsia="en-US" w:bidi="ar-SA"/>
        </w:rPr>
        <w:t xml:space="preserve"> </w:t>
      </w:r>
      <w:r w:rsidRPr="00485BE6">
        <w:rPr>
          <w:rFonts w:eastAsia="Arial Narrow" w:cs="Times New Roman"/>
          <w:kern w:val="0"/>
          <w:lang w:val="en-US" w:eastAsia="en-US" w:bidi="ar-SA"/>
        </w:rPr>
        <w:t>sociale</w:t>
      </w:r>
      <w:r w:rsidRPr="00485BE6">
        <w:rPr>
          <w:rFonts w:eastAsia="Arial Narrow" w:cs="Times New Roman"/>
          <w:kern w:val="0"/>
          <w:lang w:val="en-US" w:eastAsia="en-US" w:bidi="ar-SA"/>
        </w:rPr>
        <w:t>.</w:t>
      </w:r>
      <w:r w:rsidR="00FB0A0F">
        <w:rPr>
          <w:rFonts w:eastAsia="Arial Narrow" w:cs="Times New Roman"/>
          <w:kern w:val="0"/>
          <w:lang w:val="en-US" w:eastAsia="en-US" w:bidi="ar-SA"/>
        </w:rPr>
        <w:t xml:space="preserve"> </w:t>
      </w:r>
      <w:r w:rsidRPr="00485BE6">
        <w:rPr>
          <w:rFonts w:eastAsia="Arial Narrow" w:cs="Times New Roman"/>
          <w:kern w:val="0"/>
          <w:lang w:val="en-US" w:eastAsia="en-US" w:bidi="ar-SA"/>
        </w:rPr>
        <w:t>Dezvoltarea</w:t>
      </w:r>
      <w:r w:rsidRPr="00485BE6">
        <w:rPr>
          <w:rFonts w:eastAsia="Arial Narrow" w:cs="Times New Roman"/>
          <w:kern w:val="0"/>
          <w:lang w:val="en-US" w:eastAsia="en-US" w:bidi="ar-SA"/>
        </w:rPr>
        <w:t xml:space="preserve"> </w:t>
      </w:r>
      <w:r w:rsidRPr="00485BE6">
        <w:rPr>
          <w:rFonts w:eastAsia="Arial Narrow" w:cs="Times New Roman"/>
          <w:kern w:val="0"/>
          <w:lang w:val="en-US" w:eastAsia="en-US" w:bidi="ar-SA"/>
        </w:rPr>
        <w:t>şi</w:t>
      </w:r>
      <w:r w:rsidRPr="00485BE6">
        <w:rPr>
          <w:rFonts w:eastAsia="Arial Narrow" w:cs="Times New Roman"/>
          <w:kern w:val="0"/>
          <w:lang w:val="en-US" w:eastAsia="en-US" w:bidi="ar-SA"/>
        </w:rPr>
        <w:t xml:space="preserve"> </w:t>
      </w:r>
      <w:r w:rsidRPr="00485BE6">
        <w:rPr>
          <w:rFonts w:eastAsia="Arial Narrow" w:cs="Times New Roman"/>
          <w:kern w:val="0"/>
          <w:lang w:val="en-US" w:eastAsia="en-US" w:bidi="ar-SA"/>
        </w:rPr>
        <w:t>aplicarea</w:t>
      </w:r>
      <w:r w:rsidRPr="00485BE6">
        <w:rPr>
          <w:rFonts w:eastAsia="Arial Narrow" w:cs="Times New Roman"/>
          <w:kern w:val="0"/>
          <w:lang w:val="en-US" w:eastAsia="en-US" w:bidi="ar-SA"/>
        </w:rPr>
        <w:t xml:space="preserve"> </w:t>
      </w:r>
      <w:r w:rsidRPr="00485BE6">
        <w:rPr>
          <w:rFonts w:eastAsia="Arial Narrow" w:cs="Times New Roman"/>
          <w:kern w:val="0"/>
          <w:lang w:val="en-US" w:eastAsia="en-US" w:bidi="ar-SA"/>
        </w:rPr>
        <w:t>ei</w:t>
      </w:r>
      <w:r w:rsidRPr="00485BE6">
        <w:rPr>
          <w:rFonts w:eastAsia="Arial Narrow" w:cs="Times New Roman"/>
          <w:kern w:val="0"/>
          <w:lang w:val="en-US" w:eastAsia="en-US" w:bidi="ar-SA"/>
        </w:rPr>
        <w:t xml:space="preserve"> se </w:t>
      </w:r>
      <w:r w:rsidRPr="00485BE6">
        <w:rPr>
          <w:rFonts w:eastAsia="Arial Narrow" w:cs="Times New Roman"/>
          <w:kern w:val="0"/>
          <w:lang w:val="en-US" w:eastAsia="en-US" w:bidi="ar-SA"/>
        </w:rPr>
        <w:t>bazează</w:t>
      </w:r>
      <w:r w:rsidRPr="00485BE6">
        <w:rPr>
          <w:rFonts w:eastAsia="Arial Narrow" w:cs="Times New Roman"/>
          <w:kern w:val="0"/>
          <w:lang w:val="en-US" w:eastAsia="en-US" w:bidi="ar-SA"/>
        </w:rPr>
        <w:t xml:space="preserve"> pe </w:t>
      </w:r>
      <w:r w:rsidRPr="00485BE6">
        <w:rPr>
          <w:rFonts w:eastAsia="Arial Narrow" w:cs="Times New Roman"/>
          <w:kern w:val="0"/>
          <w:lang w:val="en-US" w:eastAsia="en-US" w:bidi="ar-SA"/>
        </w:rPr>
        <w:t>conceptul</w:t>
      </w:r>
      <w:r w:rsidRPr="00485BE6">
        <w:rPr>
          <w:rFonts w:eastAsia="Arial Narrow" w:cs="Times New Roman"/>
          <w:kern w:val="0"/>
          <w:lang w:val="en-US" w:eastAsia="en-US" w:bidi="ar-SA"/>
        </w:rPr>
        <w:t xml:space="preserve"> „</w:t>
      </w:r>
      <w:r w:rsidRPr="00485BE6">
        <w:rPr>
          <w:rFonts w:eastAsia="Arial Narrow" w:cs="Times New Roman"/>
          <w:kern w:val="0"/>
          <w:lang w:val="en-US" w:eastAsia="en-US" w:bidi="ar-SA"/>
        </w:rPr>
        <w:t>dezvoltării</w:t>
      </w:r>
      <w:r w:rsidRPr="00485BE6">
        <w:rPr>
          <w:rFonts w:eastAsia="Arial Narrow" w:cs="Times New Roman"/>
          <w:kern w:val="0"/>
          <w:lang w:val="en-US" w:eastAsia="en-US" w:bidi="ar-SA"/>
        </w:rPr>
        <w:t xml:space="preserve"> </w:t>
      </w:r>
      <w:r w:rsidRPr="00485BE6">
        <w:rPr>
          <w:rFonts w:eastAsia="Arial Narrow" w:cs="Times New Roman"/>
          <w:kern w:val="0"/>
          <w:lang w:val="en-US" w:eastAsia="en-US" w:bidi="ar-SA"/>
        </w:rPr>
        <w:t>durabile</w:t>
      </w:r>
      <w:r w:rsidRPr="00485BE6">
        <w:rPr>
          <w:rFonts w:eastAsia="Arial Narrow" w:cs="Times New Roman"/>
          <w:kern w:val="0"/>
          <w:lang w:val="en-US" w:eastAsia="en-US" w:bidi="ar-SA"/>
        </w:rPr>
        <w:t>” (</w:t>
      </w:r>
      <w:r w:rsidRPr="00485BE6">
        <w:rPr>
          <w:rFonts w:eastAsia="Arial Narrow" w:cs="Times New Roman"/>
          <w:kern w:val="0"/>
          <w:lang w:val="en-US" w:eastAsia="en-US" w:bidi="ar-SA"/>
        </w:rPr>
        <w:t>capacitatea</w:t>
      </w:r>
      <w:r w:rsidRPr="00485BE6">
        <w:rPr>
          <w:rFonts w:eastAsia="Arial Narrow" w:cs="Times New Roman"/>
          <w:kern w:val="0"/>
          <w:lang w:val="en-US" w:eastAsia="en-US" w:bidi="ar-SA"/>
        </w:rPr>
        <w:t xml:space="preserve"> de a </w:t>
      </w:r>
      <w:r w:rsidRPr="00485BE6">
        <w:rPr>
          <w:rFonts w:eastAsia="Arial Narrow" w:cs="Times New Roman"/>
          <w:kern w:val="0"/>
          <w:lang w:val="en-US" w:eastAsia="en-US" w:bidi="ar-SA"/>
        </w:rPr>
        <w:t>satisface</w:t>
      </w:r>
      <w:r w:rsidRPr="00485BE6">
        <w:rPr>
          <w:rFonts w:eastAsia="Arial Narrow" w:cs="Times New Roman"/>
          <w:kern w:val="0"/>
          <w:lang w:val="en-US" w:eastAsia="en-US" w:bidi="ar-SA"/>
        </w:rPr>
        <w:t xml:space="preserve"> </w:t>
      </w:r>
      <w:r w:rsidRPr="00485BE6">
        <w:rPr>
          <w:rFonts w:eastAsia="Arial Narrow" w:cs="Times New Roman"/>
          <w:kern w:val="0"/>
          <w:lang w:val="en-US" w:eastAsia="en-US" w:bidi="ar-SA"/>
        </w:rPr>
        <w:t>cerinţele</w:t>
      </w:r>
      <w:r w:rsidRPr="00485BE6">
        <w:rPr>
          <w:rFonts w:eastAsia="Arial Narrow" w:cs="Times New Roman"/>
          <w:kern w:val="0"/>
          <w:lang w:val="en-US" w:eastAsia="en-US" w:bidi="ar-SA"/>
        </w:rPr>
        <w:t xml:space="preserve"> </w:t>
      </w:r>
      <w:r w:rsidRPr="00485BE6">
        <w:rPr>
          <w:rFonts w:eastAsia="Arial Narrow" w:cs="Times New Roman"/>
          <w:kern w:val="0"/>
          <w:lang w:val="en-US" w:eastAsia="en-US" w:bidi="ar-SA"/>
        </w:rPr>
        <w:t>generaţiei</w:t>
      </w:r>
      <w:r w:rsidRPr="00485BE6">
        <w:rPr>
          <w:rFonts w:eastAsia="Arial Narrow" w:cs="Times New Roman"/>
          <w:kern w:val="0"/>
          <w:lang w:val="en-US" w:eastAsia="en-US" w:bidi="ar-SA"/>
        </w:rPr>
        <w:t xml:space="preserve"> </w:t>
      </w:r>
      <w:r w:rsidRPr="00485BE6">
        <w:rPr>
          <w:rFonts w:eastAsia="Arial Narrow" w:cs="Times New Roman"/>
          <w:kern w:val="0"/>
          <w:lang w:val="en-US" w:eastAsia="en-US" w:bidi="ar-SA"/>
        </w:rPr>
        <w:t>prezente</w:t>
      </w:r>
      <w:r w:rsidRPr="00485BE6">
        <w:rPr>
          <w:rFonts w:eastAsia="Arial Narrow" w:cs="Times New Roman"/>
          <w:kern w:val="0"/>
          <w:lang w:val="en-US" w:eastAsia="en-US" w:bidi="ar-SA"/>
        </w:rPr>
        <w:t xml:space="preserve"> </w:t>
      </w:r>
      <w:r w:rsidRPr="00485BE6">
        <w:rPr>
          <w:rFonts w:eastAsia="Arial Narrow" w:cs="Times New Roman"/>
          <w:kern w:val="0"/>
          <w:lang w:val="en-US" w:eastAsia="en-US" w:bidi="ar-SA"/>
        </w:rPr>
        <w:t>fără</w:t>
      </w:r>
      <w:r w:rsidRPr="00485BE6">
        <w:rPr>
          <w:rFonts w:eastAsia="Arial Narrow" w:cs="Times New Roman"/>
          <w:kern w:val="0"/>
          <w:lang w:val="en-US" w:eastAsia="en-US" w:bidi="ar-SA"/>
        </w:rPr>
        <w:t xml:space="preserve"> a </w:t>
      </w:r>
      <w:r w:rsidRPr="00485BE6">
        <w:rPr>
          <w:rFonts w:eastAsia="Arial Narrow" w:cs="Times New Roman"/>
          <w:kern w:val="0"/>
          <w:lang w:val="en-US" w:eastAsia="en-US" w:bidi="ar-SA"/>
        </w:rPr>
        <w:t>compromite</w:t>
      </w:r>
      <w:r w:rsidRPr="00485BE6">
        <w:rPr>
          <w:rFonts w:eastAsia="Arial Narrow" w:cs="Times New Roman"/>
          <w:kern w:val="0"/>
          <w:lang w:val="en-US" w:eastAsia="en-US" w:bidi="ar-SA"/>
        </w:rPr>
        <w:t xml:space="preserve"> </w:t>
      </w:r>
      <w:r w:rsidRPr="00485BE6">
        <w:rPr>
          <w:rFonts w:eastAsia="Arial Narrow" w:cs="Times New Roman"/>
          <w:kern w:val="0"/>
          <w:lang w:val="en-US" w:eastAsia="en-US" w:bidi="ar-SA"/>
        </w:rPr>
        <w:t>capacitatea</w:t>
      </w:r>
      <w:r w:rsidRPr="00485BE6">
        <w:rPr>
          <w:rFonts w:eastAsia="Arial Narrow" w:cs="Times New Roman"/>
          <w:kern w:val="0"/>
          <w:lang w:val="en-US" w:eastAsia="en-US" w:bidi="ar-SA"/>
        </w:rPr>
        <w:t xml:space="preserve"> </w:t>
      </w:r>
      <w:r w:rsidRPr="00485BE6">
        <w:rPr>
          <w:rFonts w:eastAsia="Arial Narrow" w:cs="Times New Roman"/>
          <w:kern w:val="0"/>
          <w:lang w:val="en-US" w:eastAsia="en-US" w:bidi="ar-SA"/>
        </w:rPr>
        <w:t>generaţiilor</w:t>
      </w:r>
      <w:r w:rsidRPr="00485BE6">
        <w:rPr>
          <w:rFonts w:eastAsia="Arial Narrow" w:cs="Times New Roman"/>
          <w:kern w:val="0"/>
          <w:lang w:val="en-US" w:eastAsia="en-US" w:bidi="ar-SA"/>
        </w:rPr>
        <w:t xml:space="preserve"> </w:t>
      </w:r>
      <w:r w:rsidRPr="00485BE6">
        <w:rPr>
          <w:rFonts w:eastAsia="Arial Narrow" w:cs="Times New Roman"/>
          <w:kern w:val="0"/>
          <w:lang w:val="en-US" w:eastAsia="en-US" w:bidi="ar-SA"/>
        </w:rPr>
        <w:t>viitoare</w:t>
      </w:r>
      <w:r w:rsidRPr="00485BE6">
        <w:rPr>
          <w:rFonts w:eastAsia="Arial Narrow" w:cs="Times New Roman"/>
          <w:kern w:val="0"/>
          <w:lang w:val="en-US" w:eastAsia="en-US" w:bidi="ar-SA"/>
        </w:rPr>
        <w:t xml:space="preserve"> de a </w:t>
      </w:r>
      <w:r w:rsidRPr="00485BE6">
        <w:rPr>
          <w:rFonts w:eastAsia="Arial Narrow" w:cs="Times New Roman"/>
          <w:kern w:val="0"/>
          <w:lang w:val="en-US" w:eastAsia="en-US" w:bidi="ar-SA"/>
        </w:rPr>
        <w:t>satisface</w:t>
      </w:r>
      <w:r w:rsidRPr="00485BE6">
        <w:rPr>
          <w:rFonts w:eastAsia="Arial Narrow" w:cs="Times New Roman"/>
          <w:kern w:val="0"/>
          <w:lang w:val="en-US" w:eastAsia="en-US" w:bidi="ar-SA"/>
        </w:rPr>
        <w:t xml:space="preserve"> </w:t>
      </w:r>
      <w:r w:rsidRPr="00485BE6">
        <w:rPr>
          <w:rFonts w:eastAsia="Arial Narrow" w:cs="Times New Roman"/>
          <w:kern w:val="0"/>
          <w:lang w:val="en-US" w:eastAsia="en-US" w:bidi="ar-SA"/>
        </w:rPr>
        <w:t>propriile</w:t>
      </w:r>
      <w:r w:rsidRPr="00485BE6">
        <w:rPr>
          <w:rFonts w:eastAsia="Arial Narrow" w:cs="Times New Roman"/>
          <w:kern w:val="0"/>
          <w:lang w:val="en-US" w:eastAsia="en-US" w:bidi="ar-SA"/>
        </w:rPr>
        <w:t xml:space="preserve"> </w:t>
      </w:r>
      <w:r w:rsidRPr="00485BE6">
        <w:rPr>
          <w:rFonts w:eastAsia="Arial Narrow" w:cs="Times New Roman"/>
          <w:kern w:val="0"/>
          <w:lang w:val="en-US" w:eastAsia="en-US" w:bidi="ar-SA"/>
        </w:rPr>
        <w:t>nevoi</w:t>
      </w:r>
      <w:r w:rsidRPr="00485BE6">
        <w:rPr>
          <w:rFonts w:eastAsia="Arial Narrow" w:cs="Times New Roman"/>
          <w:kern w:val="0"/>
          <w:lang w:val="en-US" w:eastAsia="en-US" w:bidi="ar-SA"/>
        </w:rPr>
        <w:t xml:space="preserve">), </w:t>
      </w:r>
      <w:r w:rsidRPr="00485BE6">
        <w:rPr>
          <w:rFonts w:eastAsia="Arial Narrow" w:cs="Times New Roman"/>
          <w:kern w:val="0"/>
          <w:lang w:val="en-US" w:eastAsia="en-US" w:bidi="ar-SA"/>
        </w:rPr>
        <w:t>respectându</w:t>
      </w:r>
      <w:r w:rsidRPr="00485BE6">
        <w:rPr>
          <w:rFonts w:eastAsia="Arial Narrow" w:cs="Times New Roman"/>
          <w:kern w:val="0"/>
          <w:lang w:val="en-US" w:eastAsia="en-US" w:bidi="ar-SA"/>
        </w:rPr>
        <w:t xml:space="preserve">-se </w:t>
      </w:r>
      <w:r w:rsidRPr="00485BE6">
        <w:rPr>
          <w:rFonts w:eastAsia="Arial Narrow" w:cs="Times New Roman"/>
          <w:kern w:val="0"/>
          <w:lang w:val="en-US" w:eastAsia="en-US" w:bidi="ar-SA"/>
        </w:rPr>
        <w:t>următoarele</w:t>
      </w:r>
      <w:r w:rsidRPr="00485BE6">
        <w:rPr>
          <w:rFonts w:eastAsia="Arial Narrow" w:cs="Times New Roman"/>
          <w:kern w:val="0"/>
          <w:lang w:val="en-US" w:eastAsia="en-US" w:bidi="ar-SA"/>
        </w:rPr>
        <w:t xml:space="preserve"> </w:t>
      </w:r>
      <w:r w:rsidRPr="00485BE6">
        <w:rPr>
          <w:rFonts w:eastAsia="Arial Narrow" w:cs="Times New Roman"/>
          <w:kern w:val="0"/>
          <w:lang w:val="en-US" w:eastAsia="en-US" w:bidi="ar-SA"/>
        </w:rPr>
        <w:t>principii</w:t>
      </w:r>
      <w:r w:rsidR="00FB0A0F">
        <w:rPr>
          <w:rFonts w:eastAsia="Arial Narrow" w:cs="Times New Roman"/>
          <w:kern w:val="0"/>
          <w:lang w:val="en-US" w:eastAsia="en-US" w:bidi="ar-SA"/>
        </w:rPr>
        <w:t xml:space="preserve"> </w:t>
      </w:r>
      <w:r w:rsidRPr="00485BE6">
        <w:rPr>
          <w:rFonts w:eastAsia="Arial Narrow" w:cs="Times New Roman"/>
          <w:kern w:val="0"/>
          <w:lang w:val="en-US" w:eastAsia="en-US" w:bidi="ar-SA"/>
        </w:rPr>
        <w:t>:</w:t>
      </w:r>
    </w:p>
    <w:p w:rsidR="00485BE6" w:rsidRPr="00485BE6" w:rsidP="00571BCC" w14:paraId="1145D32B" w14:textId="77777777">
      <w:pPr>
        <w:suppressAutoHyphens w:val="0"/>
        <w:spacing w:line="5" w:lineRule="exact"/>
        <w:rPr>
          <w:rFonts w:eastAsia="Arial Narrow" w:cs="Times New Roman"/>
          <w:b/>
          <w:kern w:val="0"/>
          <w:lang w:val="en-US" w:eastAsia="en-US" w:bidi="ar-SA"/>
        </w:rPr>
      </w:pPr>
    </w:p>
    <w:p w:rsidR="00485BE6" w:rsidRPr="00485BE6" w:rsidP="003A40F3" w14:paraId="3EC2D29E" w14:textId="77777777">
      <w:pPr>
        <w:numPr>
          <w:ilvl w:val="1"/>
          <w:numId w:val="17"/>
        </w:numPr>
        <w:tabs>
          <w:tab w:val="left" w:pos="1287"/>
        </w:tabs>
        <w:suppressAutoHyphens w:val="0"/>
        <w:spacing w:line="0" w:lineRule="atLeast"/>
        <w:ind w:left="1287" w:firstLine="0"/>
        <w:rPr>
          <w:rFonts w:eastAsia="Symbol" w:cs="Times New Roman"/>
          <w:kern w:val="0"/>
          <w:lang w:val="en-US" w:eastAsia="en-US" w:bidi="ar-SA"/>
        </w:rPr>
      </w:pPr>
      <w:r w:rsidRPr="00485BE6">
        <w:rPr>
          <w:rFonts w:eastAsia="Arial Narrow" w:cs="Times New Roman"/>
          <w:kern w:val="0"/>
          <w:lang w:val="en-US" w:eastAsia="en-US" w:bidi="ar-SA"/>
        </w:rPr>
        <w:t>Principiul</w:t>
      </w:r>
      <w:r w:rsidRPr="00485BE6">
        <w:rPr>
          <w:rFonts w:eastAsia="Arial Narrow" w:cs="Times New Roman"/>
          <w:kern w:val="0"/>
          <w:lang w:val="en-US" w:eastAsia="en-US" w:bidi="ar-SA"/>
        </w:rPr>
        <w:t xml:space="preserve"> </w:t>
      </w:r>
      <w:r w:rsidRPr="00485BE6">
        <w:rPr>
          <w:rFonts w:eastAsia="Arial Narrow" w:cs="Times New Roman"/>
          <w:kern w:val="0"/>
          <w:lang w:val="en-US" w:eastAsia="en-US" w:bidi="ar-SA"/>
        </w:rPr>
        <w:t>continuităţii</w:t>
      </w:r>
    </w:p>
    <w:p w:rsidR="00485BE6" w:rsidRPr="00485BE6" w:rsidP="003A40F3" w14:paraId="5316C180" w14:textId="77777777">
      <w:pPr>
        <w:numPr>
          <w:ilvl w:val="1"/>
          <w:numId w:val="17"/>
        </w:numPr>
        <w:tabs>
          <w:tab w:val="left" w:pos="1287"/>
        </w:tabs>
        <w:suppressAutoHyphens w:val="0"/>
        <w:spacing w:line="237" w:lineRule="auto"/>
        <w:ind w:left="1287" w:firstLine="0"/>
        <w:rPr>
          <w:rFonts w:eastAsia="Symbol" w:cs="Times New Roman"/>
          <w:kern w:val="0"/>
          <w:lang w:val="en-US" w:eastAsia="en-US" w:bidi="ar-SA"/>
        </w:rPr>
      </w:pPr>
      <w:r w:rsidRPr="00485BE6">
        <w:rPr>
          <w:rFonts w:eastAsia="Arial Narrow" w:cs="Times New Roman"/>
          <w:kern w:val="0"/>
          <w:lang w:val="en-US" w:eastAsia="en-US" w:bidi="ar-SA"/>
        </w:rPr>
        <w:t>Principiul</w:t>
      </w:r>
      <w:r w:rsidRPr="00485BE6">
        <w:rPr>
          <w:rFonts w:eastAsia="Arial Narrow" w:cs="Times New Roman"/>
          <w:kern w:val="0"/>
          <w:lang w:val="en-US" w:eastAsia="en-US" w:bidi="ar-SA"/>
        </w:rPr>
        <w:t xml:space="preserve"> </w:t>
      </w:r>
      <w:r w:rsidRPr="00485BE6">
        <w:rPr>
          <w:rFonts w:eastAsia="Arial Narrow" w:cs="Times New Roman"/>
          <w:kern w:val="0"/>
          <w:lang w:val="en-US" w:eastAsia="en-US" w:bidi="ar-SA"/>
        </w:rPr>
        <w:t>eficacităţii</w:t>
      </w:r>
      <w:r w:rsidRPr="00485BE6">
        <w:rPr>
          <w:rFonts w:eastAsia="Arial Narrow" w:cs="Times New Roman"/>
          <w:kern w:val="0"/>
          <w:lang w:val="en-US" w:eastAsia="en-US" w:bidi="ar-SA"/>
        </w:rPr>
        <w:t xml:space="preserve"> </w:t>
      </w:r>
      <w:r w:rsidRPr="00485BE6">
        <w:rPr>
          <w:rFonts w:eastAsia="Arial Narrow" w:cs="Times New Roman"/>
          <w:kern w:val="0"/>
          <w:lang w:val="en-US" w:eastAsia="en-US" w:bidi="ar-SA"/>
        </w:rPr>
        <w:t>funcţionale</w:t>
      </w:r>
    </w:p>
    <w:p w:rsidR="00485BE6" w:rsidRPr="00485BE6" w:rsidP="003A40F3" w14:paraId="2B0A3DFE" w14:textId="77777777">
      <w:pPr>
        <w:numPr>
          <w:ilvl w:val="1"/>
          <w:numId w:val="17"/>
        </w:numPr>
        <w:tabs>
          <w:tab w:val="left" w:pos="1287"/>
        </w:tabs>
        <w:suppressAutoHyphens w:val="0"/>
        <w:spacing w:line="237" w:lineRule="auto"/>
        <w:ind w:left="1287" w:firstLine="0"/>
        <w:rPr>
          <w:rFonts w:eastAsia="Symbol" w:cs="Times New Roman"/>
          <w:kern w:val="0"/>
          <w:lang w:val="en-US" w:eastAsia="en-US" w:bidi="ar-SA"/>
        </w:rPr>
      </w:pPr>
      <w:r w:rsidRPr="00485BE6">
        <w:rPr>
          <w:rFonts w:eastAsia="Arial Narrow" w:cs="Times New Roman"/>
          <w:kern w:val="0"/>
          <w:lang w:val="en-US" w:eastAsia="en-US" w:bidi="ar-SA"/>
        </w:rPr>
        <w:t>Principiul</w:t>
      </w:r>
      <w:r w:rsidRPr="00485BE6">
        <w:rPr>
          <w:rFonts w:eastAsia="Arial Narrow" w:cs="Times New Roman"/>
          <w:kern w:val="0"/>
          <w:lang w:val="en-US" w:eastAsia="en-US" w:bidi="ar-SA"/>
        </w:rPr>
        <w:t xml:space="preserve"> </w:t>
      </w:r>
      <w:r w:rsidRPr="00485BE6">
        <w:rPr>
          <w:rFonts w:eastAsia="Arial Narrow" w:cs="Times New Roman"/>
          <w:kern w:val="0"/>
          <w:lang w:val="en-US" w:eastAsia="en-US" w:bidi="ar-SA"/>
        </w:rPr>
        <w:t>conservării</w:t>
      </w:r>
      <w:r w:rsidRPr="00485BE6">
        <w:rPr>
          <w:rFonts w:eastAsia="Arial Narrow" w:cs="Times New Roman"/>
          <w:kern w:val="0"/>
          <w:lang w:val="en-US" w:eastAsia="en-US" w:bidi="ar-SA"/>
        </w:rPr>
        <w:t xml:space="preserve"> </w:t>
      </w:r>
      <w:r w:rsidRPr="00485BE6">
        <w:rPr>
          <w:rFonts w:eastAsia="Arial Narrow" w:cs="Times New Roman"/>
          <w:kern w:val="0"/>
          <w:lang w:val="en-US" w:eastAsia="en-US" w:bidi="ar-SA"/>
        </w:rPr>
        <w:t>şi</w:t>
      </w:r>
      <w:r w:rsidRPr="00485BE6">
        <w:rPr>
          <w:rFonts w:eastAsia="Arial Narrow" w:cs="Times New Roman"/>
          <w:kern w:val="0"/>
          <w:lang w:val="en-US" w:eastAsia="en-US" w:bidi="ar-SA"/>
        </w:rPr>
        <w:t xml:space="preserve"> </w:t>
      </w:r>
      <w:r w:rsidRPr="00485BE6">
        <w:rPr>
          <w:rFonts w:eastAsia="Arial Narrow" w:cs="Times New Roman"/>
          <w:kern w:val="0"/>
          <w:lang w:val="en-US" w:eastAsia="en-US" w:bidi="ar-SA"/>
        </w:rPr>
        <w:t>ameliorării</w:t>
      </w:r>
      <w:r w:rsidRPr="00485BE6">
        <w:rPr>
          <w:rFonts w:eastAsia="Arial Narrow" w:cs="Times New Roman"/>
          <w:kern w:val="0"/>
          <w:lang w:val="en-US" w:eastAsia="en-US" w:bidi="ar-SA"/>
        </w:rPr>
        <w:t xml:space="preserve"> </w:t>
      </w:r>
      <w:r w:rsidRPr="00485BE6">
        <w:rPr>
          <w:rFonts w:eastAsia="Arial Narrow" w:cs="Times New Roman"/>
          <w:kern w:val="0"/>
          <w:lang w:val="en-US" w:eastAsia="en-US" w:bidi="ar-SA"/>
        </w:rPr>
        <w:t>biodiversităţii</w:t>
      </w:r>
    </w:p>
    <w:p w:rsidR="00485BE6" w:rsidRPr="00485BE6" w:rsidP="003A40F3" w14:paraId="42F901BB" w14:textId="579F84AD">
      <w:pPr>
        <w:numPr>
          <w:ilvl w:val="1"/>
          <w:numId w:val="17"/>
        </w:numPr>
        <w:tabs>
          <w:tab w:val="left" w:pos="1287"/>
        </w:tabs>
        <w:suppressAutoHyphens w:val="0"/>
        <w:spacing w:line="237" w:lineRule="auto"/>
        <w:ind w:left="1287" w:firstLine="0"/>
        <w:rPr>
          <w:rFonts w:eastAsia="Symbol" w:cs="Times New Roman"/>
          <w:kern w:val="0"/>
          <w:lang w:val="en-US" w:eastAsia="en-US" w:bidi="ar-SA"/>
        </w:rPr>
      </w:pPr>
      <w:r>
        <w:rPr>
          <w:rFonts w:eastAsia="Arial Narrow" w:cs="Times New Roman"/>
          <w:kern w:val="0"/>
          <w:lang w:val="en-US" w:eastAsia="en-US" w:bidi="ar-SA"/>
        </w:rPr>
        <w:t>Principiul</w:t>
      </w:r>
      <w:r w:rsidR="00FB0A0F">
        <w:rPr>
          <w:rFonts w:eastAsia="Arial Narrow" w:cs="Times New Roman"/>
          <w:kern w:val="0"/>
          <w:lang w:val="en-US" w:eastAsia="en-US" w:bidi="ar-SA"/>
        </w:rPr>
        <w:t xml:space="preserve"> </w:t>
      </w:r>
      <w:r>
        <w:rPr>
          <w:rFonts w:eastAsia="Arial Narrow" w:cs="Times New Roman"/>
          <w:kern w:val="0"/>
          <w:lang w:val="en-US" w:eastAsia="en-US" w:bidi="ar-SA"/>
        </w:rPr>
        <w:t>economic</w:t>
      </w:r>
    </w:p>
    <w:p w:rsidR="00485BE6" w:rsidRPr="00485BE6" w:rsidP="00571BCC" w14:paraId="65C42F35" w14:textId="77777777">
      <w:pPr>
        <w:suppressAutoHyphens w:val="0"/>
        <w:spacing w:line="2" w:lineRule="exact"/>
        <w:rPr>
          <w:rFonts w:eastAsia="Times New Roman" w:cs="Times New Roman"/>
          <w:kern w:val="0"/>
          <w:lang w:val="en-US" w:eastAsia="en-US" w:bidi="ar-SA"/>
        </w:rPr>
      </w:pPr>
    </w:p>
    <w:p w:rsidR="00485BE6" w:rsidRPr="00485BE6" w:rsidP="00571BCC" w14:paraId="32540103" w14:textId="77777777">
      <w:pPr>
        <w:suppressAutoHyphens w:val="0"/>
        <w:spacing w:line="239" w:lineRule="auto"/>
        <w:ind w:left="7"/>
        <w:rPr>
          <w:rFonts w:eastAsia="Arial Narrow" w:cs="Times New Roman"/>
          <w:kern w:val="0"/>
          <w:lang w:val="en-US" w:eastAsia="en-US" w:bidi="ar-SA"/>
        </w:rPr>
      </w:pPr>
      <w:r w:rsidRPr="00485BE6">
        <w:rPr>
          <w:rFonts w:eastAsia="Arial Narrow" w:cs="Times New Roman"/>
          <w:b/>
          <w:i/>
          <w:kern w:val="0"/>
          <w:lang w:val="en-US" w:eastAsia="en-US" w:bidi="ar-SA"/>
        </w:rPr>
        <w:t>Principiul</w:t>
      </w:r>
      <w:r w:rsidRPr="00485BE6">
        <w:rPr>
          <w:rFonts w:eastAsia="Arial Narrow" w:cs="Times New Roman"/>
          <w:b/>
          <w:i/>
          <w:kern w:val="0"/>
          <w:lang w:val="en-US" w:eastAsia="en-US" w:bidi="ar-SA"/>
        </w:rPr>
        <w:t xml:space="preserve"> </w:t>
      </w:r>
      <w:r w:rsidRPr="00485BE6">
        <w:rPr>
          <w:rFonts w:eastAsia="Arial Narrow" w:cs="Times New Roman"/>
          <w:b/>
          <w:i/>
          <w:kern w:val="0"/>
          <w:lang w:val="en-US" w:eastAsia="en-US" w:bidi="ar-SA"/>
        </w:rPr>
        <w:t>continuităţii</w:t>
      </w:r>
      <w:r w:rsidRPr="00485BE6">
        <w:rPr>
          <w:rFonts w:eastAsia="Arial Narrow" w:cs="Times New Roman"/>
          <w:b/>
          <w:i/>
          <w:kern w:val="0"/>
          <w:lang w:val="en-US" w:eastAsia="en-US" w:bidi="ar-SA"/>
        </w:rPr>
        <w:t xml:space="preserve"> </w:t>
      </w:r>
      <w:r w:rsidRPr="00485BE6">
        <w:rPr>
          <w:rFonts w:eastAsia="Arial Narrow" w:cs="Times New Roman"/>
          <w:kern w:val="0"/>
          <w:lang w:val="en-US" w:eastAsia="en-US" w:bidi="ar-SA"/>
        </w:rPr>
        <w:t>reflectă</w:t>
      </w:r>
      <w:r w:rsidRPr="00485BE6">
        <w:rPr>
          <w:rFonts w:eastAsia="Arial Narrow" w:cs="Times New Roman"/>
          <w:kern w:val="0"/>
          <w:lang w:val="en-US" w:eastAsia="en-US" w:bidi="ar-SA"/>
        </w:rPr>
        <w:t xml:space="preserve"> </w:t>
      </w:r>
      <w:r w:rsidRPr="00485BE6">
        <w:rPr>
          <w:rFonts w:eastAsia="Arial Narrow" w:cs="Times New Roman"/>
          <w:kern w:val="0"/>
          <w:lang w:val="en-US" w:eastAsia="en-US" w:bidi="ar-SA"/>
        </w:rPr>
        <w:t>preocuparea</w:t>
      </w:r>
      <w:r w:rsidRPr="00485BE6">
        <w:rPr>
          <w:rFonts w:eastAsia="Arial Narrow" w:cs="Times New Roman"/>
          <w:kern w:val="0"/>
          <w:lang w:val="en-US" w:eastAsia="en-US" w:bidi="ar-SA"/>
        </w:rPr>
        <w:t xml:space="preserve"> </w:t>
      </w:r>
      <w:r w:rsidRPr="00485BE6">
        <w:rPr>
          <w:rFonts w:eastAsia="Arial Narrow" w:cs="Times New Roman"/>
          <w:kern w:val="0"/>
          <w:lang w:val="en-US" w:eastAsia="en-US" w:bidi="ar-SA"/>
        </w:rPr>
        <w:t>permanentă</w:t>
      </w:r>
      <w:r w:rsidRPr="00485BE6">
        <w:rPr>
          <w:rFonts w:eastAsia="Arial Narrow" w:cs="Times New Roman"/>
          <w:kern w:val="0"/>
          <w:lang w:val="en-US" w:eastAsia="en-US" w:bidi="ar-SA"/>
        </w:rPr>
        <w:t xml:space="preserve"> de a </w:t>
      </w:r>
      <w:r w:rsidRPr="00485BE6">
        <w:rPr>
          <w:rFonts w:eastAsia="Arial Narrow" w:cs="Times New Roman"/>
          <w:kern w:val="0"/>
          <w:lang w:val="en-US" w:eastAsia="en-US" w:bidi="ar-SA"/>
        </w:rPr>
        <w:t>asigura</w:t>
      </w:r>
      <w:r w:rsidRPr="00485BE6">
        <w:rPr>
          <w:rFonts w:eastAsia="Arial Narrow" w:cs="Times New Roman"/>
          <w:kern w:val="0"/>
          <w:lang w:val="en-US" w:eastAsia="en-US" w:bidi="ar-SA"/>
        </w:rPr>
        <w:t xml:space="preserve"> </w:t>
      </w:r>
      <w:r w:rsidRPr="00485BE6">
        <w:rPr>
          <w:rFonts w:eastAsia="Arial Narrow" w:cs="Times New Roman"/>
          <w:kern w:val="0"/>
          <w:lang w:val="en-US" w:eastAsia="en-US" w:bidi="ar-SA"/>
        </w:rPr>
        <w:t>prin</w:t>
      </w:r>
      <w:r w:rsidRPr="00485BE6">
        <w:rPr>
          <w:rFonts w:eastAsia="Arial Narrow" w:cs="Times New Roman"/>
          <w:kern w:val="0"/>
          <w:lang w:val="en-US" w:eastAsia="en-US" w:bidi="ar-SA"/>
        </w:rPr>
        <w:t xml:space="preserve"> </w:t>
      </w:r>
      <w:r w:rsidRPr="00485BE6">
        <w:rPr>
          <w:rFonts w:eastAsia="Arial Narrow" w:cs="Times New Roman"/>
          <w:kern w:val="0"/>
          <w:lang w:val="en-US" w:eastAsia="en-US" w:bidi="ar-SA"/>
        </w:rPr>
        <w:t>amenajament</w:t>
      </w:r>
      <w:r w:rsidRPr="00485BE6">
        <w:rPr>
          <w:rFonts w:eastAsia="Arial Narrow" w:cs="Times New Roman"/>
          <w:kern w:val="0"/>
          <w:lang w:val="en-US" w:eastAsia="en-US" w:bidi="ar-SA"/>
        </w:rPr>
        <w:t xml:space="preserve"> </w:t>
      </w:r>
      <w:r w:rsidRPr="00485BE6">
        <w:rPr>
          <w:rFonts w:eastAsia="Arial Narrow" w:cs="Times New Roman"/>
          <w:kern w:val="0"/>
          <w:lang w:val="en-US" w:eastAsia="en-US" w:bidi="ar-SA"/>
        </w:rPr>
        <w:t>condiţiile</w:t>
      </w:r>
      <w:r w:rsidRPr="00485BE6">
        <w:rPr>
          <w:rFonts w:eastAsia="Arial Narrow" w:cs="Times New Roman"/>
          <w:kern w:val="0"/>
          <w:lang w:val="en-US" w:eastAsia="en-US" w:bidi="ar-SA"/>
        </w:rPr>
        <w:t xml:space="preserve"> </w:t>
      </w:r>
      <w:r w:rsidRPr="00485BE6">
        <w:rPr>
          <w:rFonts w:eastAsia="Arial Narrow" w:cs="Times New Roman"/>
          <w:kern w:val="0"/>
          <w:lang w:val="en-US" w:eastAsia="en-US" w:bidi="ar-SA"/>
        </w:rPr>
        <w:t>necesare</w:t>
      </w:r>
      <w:r w:rsidRPr="00485BE6">
        <w:rPr>
          <w:rFonts w:eastAsia="Arial Narrow" w:cs="Times New Roman"/>
          <w:kern w:val="0"/>
          <w:lang w:val="en-US" w:eastAsia="en-US" w:bidi="ar-SA"/>
        </w:rPr>
        <w:t xml:space="preserve"> </w:t>
      </w:r>
      <w:r w:rsidRPr="00485BE6">
        <w:rPr>
          <w:rFonts w:eastAsia="Arial Narrow" w:cs="Times New Roman"/>
          <w:kern w:val="0"/>
          <w:lang w:val="en-US" w:eastAsia="en-US" w:bidi="ar-SA"/>
        </w:rPr>
        <w:t>pentru</w:t>
      </w:r>
      <w:r w:rsidRPr="00485BE6">
        <w:rPr>
          <w:rFonts w:eastAsia="Arial Narrow" w:cs="Times New Roman"/>
          <w:b/>
          <w:i/>
          <w:kern w:val="0"/>
          <w:lang w:val="en-US" w:eastAsia="en-US" w:bidi="ar-SA"/>
        </w:rPr>
        <w:t xml:space="preserve"> </w:t>
      </w:r>
      <w:r w:rsidRPr="00485BE6">
        <w:rPr>
          <w:rFonts w:eastAsia="Arial Narrow" w:cs="Times New Roman"/>
          <w:kern w:val="0"/>
          <w:lang w:val="en-US" w:eastAsia="en-US" w:bidi="ar-SA"/>
        </w:rPr>
        <w:t>gestionarea</w:t>
      </w:r>
      <w:r w:rsidRPr="00485BE6">
        <w:rPr>
          <w:rFonts w:eastAsia="Arial Narrow" w:cs="Times New Roman"/>
          <w:kern w:val="0"/>
          <w:lang w:val="en-US" w:eastAsia="en-US" w:bidi="ar-SA"/>
        </w:rPr>
        <w:t xml:space="preserve"> </w:t>
      </w:r>
      <w:r w:rsidRPr="00485BE6">
        <w:rPr>
          <w:rFonts w:eastAsia="Arial Narrow" w:cs="Times New Roman"/>
          <w:kern w:val="0"/>
          <w:lang w:val="en-US" w:eastAsia="en-US" w:bidi="ar-SA"/>
        </w:rPr>
        <w:t>durabilă</w:t>
      </w:r>
      <w:r w:rsidRPr="00485BE6">
        <w:rPr>
          <w:rFonts w:eastAsia="Arial Narrow" w:cs="Times New Roman"/>
          <w:kern w:val="0"/>
          <w:lang w:val="en-US" w:eastAsia="en-US" w:bidi="ar-SA"/>
        </w:rPr>
        <w:t xml:space="preserve"> a </w:t>
      </w:r>
      <w:r w:rsidRPr="00485BE6">
        <w:rPr>
          <w:rFonts w:eastAsia="Arial Narrow" w:cs="Times New Roman"/>
          <w:kern w:val="0"/>
          <w:lang w:val="en-US" w:eastAsia="en-US" w:bidi="ar-SA"/>
        </w:rPr>
        <w:t>pădurilor</w:t>
      </w:r>
      <w:r w:rsidRPr="00485BE6">
        <w:rPr>
          <w:rFonts w:eastAsia="Arial Narrow" w:cs="Times New Roman"/>
          <w:kern w:val="0"/>
          <w:lang w:val="en-US" w:eastAsia="en-US" w:bidi="ar-SA"/>
        </w:rPr>
        <w:t xml:space="preserve">, </w:t>
      </w:r>
      <w:r w:rsidRPr="00485BE6">
        <w:rPr>
          <w:rFonts w:eastAsia="Arial Narrow" w:cs="Times New Roman"/>
          <w:kern w:val="0"/>
          <w:lang w:val="en-US" w:eastAsia="en-US" w:bidi="ar-SA"/>
        </w:rPr>
        <w:t>prin</w:t>
      </w:r>
      <w:r w:rsidRPr="00485BE6">
        <w:rPr>
          <w:rFonts w:eastAsia="Arial Narrow" w:cs="Times New Roman"/>
          <w:kern w:val="0"/>
          <w:lang w:val="en-US" w:eastAsia="en-US" w:bidi="ar-SA"/>
        </w:rPr>
        <w:t xml:space="preserve"> </w:t>
      </w:r>
      <w:r w:rsidRPr="00485BE6">
        <w:rPr>
          <w:rFonts w:eastAsia="Arial Narrow" w:cs="Times New Roman"/>
          <w:kern w:val="0"/>
          <w:lang w:val="en-US" w:eastAsia="en-US" w:bidi="ar-SA"/>
        </w:rPr>
        <w:t>aceasta</w:t>
      </w:r>
      <w:r w:rsidRPr="00485BE6">
        <w:rPr>
          <w:rFonts w:eastAsia="Arial Narrow" w:cs="Times New Roman"/>
          <w:kern w:val="0"/>
          <w:lang w:val="en-US" w:eastAsia="en-US" w:bidi="ar-SA"/>
        </w:rPr>
        <w:t xml:space="preserve"> </w:t>
      </w:r>
      <w:r w:rsidRPr="00485BE6">
        <w:rPr>
          <w:rFonts w:eastAsia="Arial Narrow" w:cs="Times New Roman"/>
          <w:kern w:val="0"/>
          <w:lang w:val="en-US" w:eastAsia="en-US" w:bidi="ar-SA"/>
        </w:rPr>
        <w:t>înţelegând</w:t>
      </w:r>
      <w:r w:rsidRPr="00485BE6">
        <w:rPr>
          <w:rFonts w:eastAsia="Arial Narrow" w:cs="Times New Roman"/>
          <w:kern w:val="0"/>
          <w:lang w:val="en-US" w:eastAsia="en-US" w:bidi="ar-SA"/>
        </w:rPr>
        <w:t xml:space="preserve"> </w:t>
      </w:r>
      <w:r w:rsidRPr="00485BE6">
        <w:rPr>
          <w:rFonts w:eastAsia="Arial Narrow" w:cs="Times New Roman"/>
          <w:kern w:val="0"/>
          <w:lang w:val="en-US" w:eastAsia="en-US" w:bidi="ar-SA"/>
        </w:rPr>
        <w:t>administrarea</w:t>
      </w:r>
      <w:r w:rsidRPr="00485BE6">
        <w:rPr>
          <w:rFonts w:eastAsia="Arial Narrow" w:cs="Times New Roman"/>
          <w:kern w:val="0"/>
          <w:lang w:val="en-US" w:eastAsia="en-US" w:bidi="ar-SA"/>
        </w:rPr>
        <w:t xml:space="preserve"> </w:t>
      </w:r>
      <w:r w:rsidRPr="00485BE6">
        <w:rPr>
          <w:rFonts w:eastAsia="Arial Narrow" w:cs="Times New Roman"/>
          <w:kern w:val="0"/>
          <w:lang w:val="en-US" w:eastAsia="en-US" w:bidi="ar-SA"/>
        </w:rPr>
        <w:t>si</w:t>
      </w:r>
      <w:r w:rsidRPr="00485BE6">
        <w:rPr>
          <w:rFonts w:eastAsia="Arial Narrow" w:cs="Times New Roman"/>
          <w:kern w:val="0"/>
          <w:lang w:val="en-US" w:eastAsia="en-US" w:bidi="ar-SA"/>
        </w:rPr>
        <w:t xml:space="preserve"> </w:t>
      </w:r>
      <w:r w:rsidRPr="00485BE6">
        <w:rPr>
          <w:rFonts w:eastAsia="Arial Narrow" w:cs="Times New Roman"/>
          <w:kern w:val="0"/>
          <w:lang w:val="en-US" w:eastAsia="en-US" w:bidi="ar-SA"/>
        </w:rPr>
        <w:t>utilizarea</w:t>
      </w:r>
      <w:r w:rsidRPr="00485BE6">
        <w:rPr>
          <w:rFonts w:eastAsia="Arial Narrow" w:cs="Times New Roman"/>
          <w:kern w:val="0"/>
          <w:lang w:val="en-US" w:eastAsia="en-US" w:bidi="ar-SA"/>
        </w:rPr>
        <w:t xml:space="preserve"> </w:t>
      </w:r>
      <w:r w:rsidRPr="00485BE6">
        <w:rPr>
          <w:rFonts w:eastAsia="Arial Narrow" w:cs="Times New Roman"/>
          <w:kern w:val="0"/>
          <w:lang w:val="en-US" w:eastAsia="en-US" w:bidi="ar-SA"/>
        </w:rPr>
        <w:t>ecosistemelor</w:t>
      </w:r>
      <w:r w:rsidRPr="00485BE6">
        <w:rPr>
          <w:rFonts w:eastAsia="Arial Narrow" w:cs="Times New Roman"/>
          <w:kern w:val="0"/>
          <w:lang w:val="en-US" w:eastAsia="en-US" w:bidi="ar-SA"/>
        </w:rPr>
        <w:t xml:space="preserve"> </w:t>
      </w:r>
      <w:r w:rsidRPr="00485BE6">
        <w:rPr>
          <w:rFonts w:eastAsia="Arial Narrow" w:cs="Times New Roman"/>
          <w:kern w:val="0"/>
          <w:lang w:val="en-US" w:eastAsia="en-US" w:bidi="ar-SA"/>
        </w:rPr>
        <w:t>forestiere</w:t>
      </w:r>
      <w:r w:rsidRPr="00485BE6">
        <w:rPr>
          <w:rFonts w:eastAsia="Arial Narrow" w:cs="Times New Roman"/>
          <w:kern w:val="0"/>
          <w:lang w:val="en-US" w:eastAsia="en-US" w:bidi="ar-SA"/>
        </w:rPr>
        <w:t xml:space="preserve"> </w:t>
      </w:r>
      <w:r w:rsidRPr="00485BE6">
        <w:rPr>
          <w:rFonts w:eastAsia="Arial Narrow" w:cs="Times New Roman"/>
          <w:kern w:val="0"/>
          <w:lang w:val="en-US" w:eastAsia="en-US" w:bidi="ar-SA"/>
        </w:rPr>
        <w:t>astfel</w:t>
      </w:r>
      <w:r w:rsidRPr="00485BE6">
        <w:rPr>
          <w:rFonts w:eastAsia="Arial Narrow" w:cs="Times New Roman"/>
          <w:kern w:val="0"/>
          <w:lang w:val="en-US" w:eastAsia="en-US" w:bidi="ar-SA"/>
        </w:rPr>
        <w:t xml:space="preserve"> </w:t>
      </w:r>
      <w:r w:rsidRPr="00485BE6">
        <w:rPr>
          <w:rFonts w:eastAsia="Arial Narrow" w:cs="Times New Roman"/>
          <w:kern w:val="0"/>
          <w:lang w:val="en-US" w:eastAsia="en-US" w:bidi="ar-SA"/>
        </w:rPr>
        <w:t>încât</w:t>
      </w:r>
      <w:r w:rsidRPr="00485BE6">
        <w:rPr>
          <w:rFonts w:eastAsia="Arial Narrow" w:cs="Times New Roman"/>
          <w:kern w:val="0"/>
          <w:lang w:val="en-US" w:eastAsia="en-US" w:bidi="ar-SA"/>
        </w:rPr>
        <w:t xml:space="preserve"> </w:t>
      </w:r>
      <w:r w:rsidRPr="00485BE6">
        <w:rPr>
          <w:rFonts w:eastAsia="Arial Narrow" w:cs="Times New Roman"/>
          <w:kern w:val="0"/>
          <w:lang w:val="en-US" w:eastAsia="en-US" w:bidi="ar-SA"/>
        </w:rPr>
        <w:t>să</w:t>
      </w:r>
      <w:r w:rsidRPr="00485BE6">
        <w:rPr>
          <w:rFonts w:eastAsia="Arial Narrow" w:cs="Times New Roman"/>
          <w:kern w:val="0"/>
          <w:lang w:val="en-US" w:eastAsia="en-US" w:bidi="ar-SA"/>
        </w:rPr>
        <w:t xml:space="preserve"> li-se </w:t>
      </w:r>
      <w:r w:rsidRPr="00485BE6">
        <w:rPr>
          <w:rFonts w:eastAsia="Arial Narrow" w:cs="Times New Roman"/>
          <w:kern w:val="0"/>
          <w:lang w:val="en-US" w:eastAsia="en-US" w:bidi="ar-SA"/>
        </w:rPr>
        <w:t>menţină</w:t>
      </w:r>
      <w:r w:rsidRPr="00485BE6">
        <w:rPr>
          <w:rFonts w:eastAsia="Arial Narrow" w:cs="Times New Roman"/>
          <w:kern w:val="0"/>
          <w:lang w:val="en-US" w:eastAsia="en-US" w:bidi="ar-SA"/>
        </w:rPr>
        <w:t xml:space="preserve"> </w:t>
      </w:r>
      <w:r w:rsidRPr="00485BE6">
        <w:rPr>
          <w:rFonts w:eastAsia="Arial Narrow" w:cs="Times New Roman"/>
          <w:kern w:val="0"/>
          <w:lang w:val="en-US" w:eastAsia="en-US" w:bidi="ar-SA"/>
        </w:rPr>
        <w:t>şi</w:t>
      </w:r>
      <w:r w:rsidRPr="00485BE6">
        <w:rPr>
          <w:rFonts w:eastAsia="Arial Narrow" w:cs="Times New Roman"/>
          <w:kern w:val="0"/>
          <w:lang w:val="en-US" w:eastAsia="en-US" w:bidi="ar-SA"/>
        </w:rPr>
        <w:t xml:space="preserve"> </w:t>
      </w:r>
      <w:r w:rsidRPr="00485BE6">
        <w:rPr>
          <w:rFonts w:eastAsia="Arial Narrow" w:cs="Times New Roman"/>
          <w:kern w:val="0"/>
          <w:lang w:val="en-US" w:eastAsia="en-US" w:bidi="ar-SA"/>
        </w:rPr>
        <w:t>să</w:t>
      </w:r>
      <w:r w:rsidRPr="00485BE6">
        <w:rPr>
          <w:rFonts w:eastAsia="Arial Narrow" w:cs="Times New Roman"/>
          <w:kern w:val="0"/>
          <w:lang w:val="en-US" w:eastAsia="en-US" w:bidi="ar-SA"/>
        </w:rPr>
        <w:t xml:space="preserve"> li-se </w:t>
      </w:r>
      <w:r w:rsidRPr="00485BE6">
        <w:rPr>
          <w:rFonts w:eastAsia="Arial Narrow" w:cs="Times New Roman"/>
          <w:kern w:val="0"/>
          <w:lang w:val="en-US" w:eastAsia="en-US" w:bidi="ar-SA"/>
        </w:rPr>
        <w:t>amelioreze</w:t>
      </w:r>
      <w:r w:rsidRPr="00485BE6">
        <w:rPr>
          <w:rFonts w:eastAsia="Arial Narrow" w:cs="Times New Roman"/>
          <w:kern w:val="0"/>
          <w:lang w:val="en-US" w:eastAsia="en-US" w:bidi="ar-SA"/>
        </w:rPr>
        <w:t xml:space="preserve"> </w:t>
      </w:r>
      <w:r w:rsidRPr="00485BE6">
        <w:rPr>
          <w:rFonts w:eastAsia="Arial Narrow" w:cs="Times New Roman"/>
          <w:kern w:val="0"/>
          <w:lang w:val="en-US" w:eastAsia="en-US" w:bidi="ar-SA"/>
        </w:rPr>
        <w:t>biodiversitatea</w:t>
      </w:r>
      <w:r w:rsidRPr="00485BE6">
        <w:rPr>
          <w:rFonts w:eastAsia="Arial Narrow" w:cs="Times New Roman"/>
          <w:kern w:val="0"/>
          <w:lang w:val="en-US" w:eastAsia="en-US" w:bidi="ar-SA"/>
        </w:rPr>
        <w:t xml:space="preserve">, </w:t>
      </w:r>
      <w:r w:rsidRPr="00485BE6">
        <w:rPr>
          <w:rFonts w:eastAsia="Arial Narrow" w:cs="Times New Roman"/>
          <w:kern w:val="0"/>
          <w:lang w:val="en-US" w:eastAsia="en-US" w:bidi="ar-SA"/>
        </w:rPr>
        <w:t>productivitatea</w:t>
      </w:r>
      <w:r w:rsidRPr="00485BE6">
        <w:rPr>
          <w:rFonts w:eastAsia="Arial Narrow" w:cs="Times New Roman"/>
          <w:kern w:val="0"/>
          <w:lang w:val="en-US" w:eastAsia="en-US" w:bidi="ar-SA"/>
        </w:rPr>
        <w:t xml:space="preserve">, </w:t>
      </w:r>
      <w:r w:rsidRPr="00485BE6">
        <w:rPr>
          <w:rFonts w:eastAsia="Arial Narrow" w:cs="Times New Roman"/>
          <w:kern w:val="0"/>
          <w:lang w:val="en-US" w:eastAsia="en-US" w:bidi="ar-SA"/>
        </w:rPr>
        <w:t>capacitatea</w:t>
      </w:r>
      <w:r w:rsidRPr="00485BE6">
        <w:rPr>
          <w:rFonts w:eastAsia="Arial Narrow" w:cs="Times New Roman"/>
          <w:kern w:val="0"/>
          <w:lang w:val="en-US" w:eastAsia="en-US" w:bidi="ar-SA"/>
        </w:rPr>
        <w:t xml:space="preserve"> de </w:t>
      </w:r>
      <w:r w:rsidRPr="00485BE6">
        <w:rPr>
          <w:rFonts w:eastAsia="Arial Narrow" w:cs="Times New Roman"/>
          <w:kern w:val="0"/>
          <w:lang w:val="en-US" w:eastAsia="en-US" w:bidi="ar-SA"/>
        </w:rPr>
        <w:t>regenerare</w:t>
      </w:r>
      <w:r w:rsidRPr="00485BE6">
        <w:rPr>
          <w:rFonts w:eastAsia="Arial Narrow" w:cs="Times New Roman"/>
          <w:kern w:val="0"/>
          <w:lang w:val="en-US" w:eastAsia="en-US" w:bidi="ar-SA"/>
        </w:rPr>
        <w:t xml:space="preserve">, </w:t>
      </w:r>
      <w:r w:rsidRPr="00485BE6">
        <w:rPr>
          <w:rFonts w:eastAsia="Arial Narrow" w:cs="Times New Roman"/>
          <w:kern w:val="0"/>
          <w:lang w:val="en-US" w:eastAsia="en-US" w:bidi="ar-SA"/>
        </w:rPr>
        <w:t>vitalitatea</w:t>
      </w:r>
      <w:r w:rsidRPr="00485BE6">
        <w:rPr>
          <w:rFonts w:eastAsia="Arial Narrow" w:cs="Times New Roman"/>
          <w:kern w:val="0"/>
          <w:lang w:val="en-US" w:eastAsia="en-US" w:bidi="ar-SA"/>
        </w:rPr>
        <w:t xml:space="preserve">, </w:t>
      </w:r>
      <w:r w:rsidRPr="00485BE6">
        <w:rPr>
          <w:rFonts w:eastAsia="Arial Narrow" w:cs="Times New Roman"/>
          <w:kern w:val="0"/>
          <w:lang w:val="en-US" w:eastAsia="en-US" w:bidi="ar-SA"/>
        </w:rPr>
        <w:t>sănătatea</w:t>
      </w:r>
      <w:r w:rsidRPr="00485BE6">
        <w:rPr>
          <w:rFonts w:eastAsia="Arial Narrow" w:cs="Times New Roman"/>
          <w:kern w:val="0"/>
          <w:lang w:val="en-US" w:eastAsia="en-US" w:bidi="ar-SA"/>
        </w:rPr>
        <w:t xml:space="preserve"> </w:t>
      </w:r>
      <w:r w:rsidRPr="00485BE6">
        <w:rPr>
          <w:rFonts w:eastAsia="Arial Narrow" w:cs="Times New Roman"/>
          <w:kern w:val="0"/>
          <w:lang w:val="en-US" w:eastAsia="en-US" w:bidi="ar-SA"/>
        </w:rPr>
        <w:t>şi</w:t>
      </w:r>
      <w:r w:rsidRPr="00485BE6">
        <w:rPr>
          <w:rFonts w:eastAsia="Arial Narrow" w:cs="Times New Roman"/>
          <w:kern w:val="0"/>
          <w:lang w:val="en-US" w:eastAsia="en-US" w:bidi="ar-SA"/>
        </w:rPr>
        <w:t xml:space="preserve"> </w:t>
      </w:r>
      <w:r w:rsidRPr="00485BE6">
        <w:rPr>
          <w:rFonts w:eastAsia="Arial Narrow" w:cs="Times New Roman"/>
          <w:kern w:val="0"/>
          <w:lang w:val="en-US" w:eastAsia="en-US" w:bidi="ar-SA"/>
        </w:rPr>
        <w:t>să</w:t>
      </w:r>
      <w:r w:rsidRPr="00485BE6">
        <w:rPr>
          <w:rFonts w:eastAsia="Arial Narrow" w:cs="Times New Roman"/>
          <w:kern w:val="0"/>
          <w:lang w:val="en-US" w:eastAsia="en-US" w:bidi="ar-SA"/>
        </w:rPr>
        <w:t xml:space="preserve"> </w:t>
      </w:r>
      <w:r w:rsidRPr="00485BE6">
        <w:rPr>
          <w:rFonts w:eastAsia="Arial Narrow" w:cs="Times New Roman"/>
          <w:kern w:val="0"/>
          <w:lang w:val="en-US" w:eastAsia="en-US" w:bidi="ar-SA"/>
        </w:rPr>
        <w:t>asigure</w:t>
      </w:r>
      <w:r w:rsidRPr="00485BE6">
        <w:rPr>
          <w:rFonts w:eastAsia="Arial Narrow" w:cs="Times New Roman"/>
          <w:kern w:val="0"/>
          <w:lang w:val="en-US" w:eastAsia="en-US" w:bidi="ar-SA"/>
        </w:rPr>
        <w:t xml:space="preserve"> </w:t>
      </w:r>
      <w:r w:rsidRPr="00485BE6">
        <w:rPr>
          <w:rFonts w:eastAsia="Arial Narrow" w:cs="Times New Roman"/>
          <w:kern w:val="0"/>
          <w:lang w:val="en-US" w:eastAsia="en-US" w:bidi="ar-SA"/>
        </w:rPr>
        <w:t>pentru</w:t>
      </w:r>
      <w:r w:rsidRPr="00485BE6">
        <w:rPr>
          <w:rFonts w:eastAsia="Arial Narrow" w:cs="Times New Roman"/>
          <w:kern w:val="0"/>
          <w:lang w:val="en-US" w:eastAsia="en-US" w:bidi="ar-SA"/>
        </w:rPr>
        <w:t xml:space="preserve"> </w:t>
      </w:r>
      <w:r w:rsidRPr="00485BE6">
        <w:rPr>
          <w:rFonts w:eastAsia="Arial Narrow" w:cs="Times New Roman"/>
          <w:kern w:val="0"/>
          <w:lang w:val="en-US" w:eastAsia="en-US" w:bidi="ar-SA"/>
        </w:rPr>
        <w:t>prezent</w:t>
      </w:r>
      <w:r w:rsidRPr="00485BE6">
        <w:rPr>
          <w:rFonts w:eastAsia="Arial Narrow" w:cs="Times New Roman"/>
          <w:kern w:val="0"/>
          <w:lang w:val="en-US" w:eastAsia="en-US" w:bidi="ar-SA"/>
        </w:rPr>
        <w:t xml:space="preserve"> </w:t>
      </w:r>
      <w:r w:rsidRPr="00485BE6">
        <w:rPr>
          <w:rFonts w:eastAsia="Arial Narrow" w:cs="Times New Roman"/>
          <w:kern w:val="0"/>
          <w:lang w:val="en-US" w:eastAsia="en-US" w:bidi="ar-SA"/>
        </w:rPr>
        <w:t>şi</w:t>
      </w:r>
      <w:r w:rsidRPr="00485BE6">
        <w:rPr>
          <w:rFonts w:eastAsia="Arial Narrow" w:cs="Times New Roman"/>
          <w:kern w:val="0"/>
          <w:lang w:val="en-US" w:eastAsia="en-US" w:bidi="ar-SA"/>
        </w:rPr>
        <w:t xml:space="preserve"> </w:t>
      </w:r>
      <w:r w:rsidRPr="00485BE6">
        <w:rPr>
          <w:rFonts w:eastAsia="Arial Narrow" w:cs="Times New Roman"/>
          <w:kern w:val="0"/>
          <w:lang w:val="en-US" w:eastAsia="en-US" w:bidi="ar-SA"/>
        </w:rPr>
        <w:t>viitor</w:t>
      </w:r>
      <w:r w:rsidRPr="00485BE6">
        <w:rPr>
          <w:rFonts w:eastAsia="Arial Narrow" w:cs="Times New Roman"/>
          <w:kern w:val="0"/>
          <w:lang w:val="en-US" w:eastAsia="en-US" w:bidi="ar-SA"/>
        </w:rPr>
        <w:t xml:space="preserve"> </w:t>
      </w:r>
      <w:r w:rsidRPr="00485BE6">
        <w:rPr>
          <w:rFonts w:eastAsia="Arial Narrow" w:cs="Times New Roman"/>
          <w:kern w:val="0"/>
          <w:lang w:val="en-US" w:eastAsia="en-US" w:bidi="ar-SA"/>
        </w:rPr>
        <w:t>capacitatea</w:t>
      </w:r>
      <w:r w:rsidRPr="00485BE6">
        <w:rPr>
          <w:rFonts w:eastAsia="Arial Narrow" w:cs="Times New Roman"/>
          <w:kern w:val="0"/>
          <w:lang w:val="en-US" w:eastAsia="en-US" w:bidi="ar-SA"/>
        </w:rPr>
        <w:t xml:space="preserve"> de a </w:t>
      </w:r>
      <w:r w:rsidRPr="00485BE6">
        <w:rPr>
          <w:rFonts w:eastAsia="Arial Narrow" w:cs="Times New Roman"/>
          <w:kern w:val="0"/>
          <w:lang w:val="en-US" w:eastAsia="en-US" w:bidi="ar-SA"/>
        </w:rPr>
        <w:t>exercita</w:t>
      </w:r>
      <w:r w:rsidRPr="00485BE6">
        <w:rPr>
          <w:rFonts w:eastAsia="Arial Narrow" w:cs="Times New Roman"/>
          <w:kern w:val="0"/>
          <w:lang w:val="en-US" w:eastAsia="en-US" w:bidi="ar-SA"/>
        </w:rPr>
        <w:t xml:space="preserve"> </w:t>
      </w:r>
      <w:r w:rsidRPr="00485BE6">
        <w:rPr>
          <w:rFonts w:eastAsia="Arial Narrow" w:cs="Times New Roman"/>
          <w:kern w:val="0"/>
          <w:lang w:val="en-US" w:eastAsia="en-US" w:bidi="ar-SA"/>
        </w:rPr>
        <w:t>funcţiile</w:t>
      </w:r>
      <w:r w:rsidRPr="00485BE6">
        <w:rPr>
          <w:rFonts w:eastAsia="Arial Narrow" w:cs="Times New Roman"/>
          <w:kern w:val="0"/>
          <w:lang w:val="en-US" w:eastAsia="en-US" w:bidi="ar-SA"/>
        </w:rPr>
        <w:t xml:space="preserve"> multiple </w:t>
      </w:r>
      <w:r w:rsidRPr="00485BE6">
        <w:rPr>
          <w:rFonts w:eastAsia="Arial Narrow" w:cs="Times New Roman"/>
          <w:kern w:val="0"/>
          <w:lang w:val="en-US" w:eastAsia="en-US" w:bidi="ar-SA"/>
        </w:rPr>
        <w:t>ecologice</w:t>
      </w:r>
      <w:r w:rsidRPr="00485BE6">
        <w:rPr>
          <w:rFonts w:eastAsia="Arial Narrow" w:cs="Times New Roman"/>
          <w:kern w:val="0"/>
          <w:lang w:val="en-US" w:eastAsia="en-US" w:bidi="ar-SA"/>
        </w:rPr>
        <w:t xml:space="preserve">, </w:t>
      </w:r>
      <w:r w:rsidRPr="00485BE6">
        <w:rPr>
          <w:rFonts w:eastAsia="Arial Narrow" w:cs="Times New Roman"/>
          <w:kern w:val="0"/>
          <w:lang w:val="en-US" w:eastAsia="en-US" w:bidi="ar-SA"/>
        </w:rPr>
        <w:t>economice</w:t>
      </w:r>
      <w:r w:rsidRPr="00485BE6">
        <w:rPr>
          <w:rFonts w:eastAsia="Arial Narrow" w:cs="Times New Roman"/>
          <w:kern w:val="0"/>
          <w:lang w:val="en-US" w:eastAsia="en-US" w:bidi="ar-SA"/>
        </w:rPr>
        <w:t xml:space="preserve"> </w:t>
      </w:r>
      <w:r w:rsidRPr="00485BE6">
        <w:rPr>
          <w:rFonts w:eastAsia="Arial Narrow" w:cs="Times New Roman"/>
          <w:kern w:val="0"/>
          <w:lang w:val="en-US" w:eastAsia="en-US" w:bidi="ar-SA"/>
        </w:rPr>
        <w:t>şi</w:t>
      </w:r>
      <w:r w:rsidRPr="00485BE6">
        <w:rPr>
          <w:rFonts w:eastAsia="Arial Narrow" w:cs="Times New Roman"/>
          <w:kern w:val="0"/>
          <w:lang w:val="en-US" w:eastAsia="en-US" w:bidi="ar-SA"/>
        </w:rPr>
        <w:t xml:space="preserve"> </w:t>
      </w:r>
      <w:r w:rsidRPr="00485BE6">
        <w:rPr>
          <w:rFonts w:eastAsia="Arial Narrow" w:cs="Times New Roman"/>
          <w:kern w:val="0"/>
          <w:lang w:val="en-US" w:eastAsia="en-US" w:bidi="ar-SA"/>
        </w:rPr>
        <w:t>sociale</w:t>
      </w:r>
      <w:r w:rsidRPr="00485BE6">
        <w:rPr>
          <w:rFonts w:eastAsia="Arial Narrow" w:cs="Times New Roman"/>
          <w:kern w:val="0"/>
          <w:lang w:val="en-US" w:eastAsia="en-US" w:bidi="ar-SA"/>
        </w:rPr>
        <w:t xml:space="preserve"> la </w:t>
      </w:r>
      <w:r w:rsidRPr="00485BE6">
        <w:rPr>
          <w:rFonts w:eastAsia="Arial Narrow" w:cs="Times New Roman"/>
          <w:kern w:val="0"/>
          <w:lang w:val="en-US" w:eastAsia="en-US" w:bidi="ar-SA"/>
        </w:rPr>
        <w:t>nivel</w:t>
      </w:r>
      <w:r w:rsidRPr="00485BE6">
        <w:rPr>
          <w:rFonts w:eastAsia="Arial Narrow" w:cs="Times New Roman"/>
          <w:kern w:val="0"/>
          <w:lang w:val="en-US" w:eastAsia="en-US" w:bidi="ar-SA"/>
        </w:rPr>
        <w:t xml:space="preserve"> local, regional </w:t>
      </w:r>
      <w:r w:rsidRPr="00485BE6">
        <w:rPr>
          <w:rFonts w:eastAsia="Arial Narrow" w:cs="Times New Roman"/>
          <w:kern w:val="0"/>
          <w:lang w:val="en-US" w:eastAsia="en-US" w:bidi="ar-SA"/>
        </w:rPr>
        <w:t>şi</w:t>
      </w:r>
      <w:r w:rsidRPr="00485BE6">
        <w:rPr>
          <w:rFonts w:eastAsia="Arial Narrow" w:cs="Times New Roman"/>
          <w:kern w:val="0"/>
          <w:lang w:val="en-US" w:eastAsia="en-US" w:bidi="ar-SA"/>
        </w:rPr>
        <w:t xml:space="preserve"> </w:t>
      </w:r>
      <w:r w:rsidRPr="00485BE6">
        <w:rPr>
          <w:rFonts w:eastAsia="Arial Narrow" w:cs="Times New Roman"/>
          <w:kern w:val="0"/>
          <w:lang w:val="en-US" w:eastAsia="en-US" w:bidi="ar-SA"/>
        </w:rPr>
        <w:t>chiar</w:t>
      </w:r>
      <w:r w:rsidRPr="00485BE6">
        <w:rPr>
          <w:rFonts w:eastAsia="Arial Narrow" w:cs="Times New Roman"/>
          <w:kern w:val="0"/>
          <w:lang w:val="en-US" w:eastAsia="en-US" w:bidi="ar-SA"/>
        </w:rPr>
        <w:t xml:space="preserve"> </w:t>
      </w:r>
      <w:r w:rsidRPr="00485BE6">
        <w:rPr>
          <w:rFonts w:eastAsia="Arial Narrow" w:cs="Times New Roman"/>
          <w:kern w:val="0"/>
          <w:lang w:val="en-US" w:eastAsia="en-US" w:bidi="ar-SA"/>
        </w:rPr>
        <w:t>mondial</w:t>
      </w:r>
      <w:r w:rsidRPr="00485BE6">
        <w:rPr>
          <w:rFonts w:eastAsia="Arial Narrow" w:cs="Times New Roman"/>
          <w:kern w:val="0"/>
          <w:lang w:val="en-US" w:eastAsia="en-US" w:bidi="ar-SA"/>
        </w:rPr>
        <w:t xml:space="preserve">, </w:t>
      </w:r>
      <w:r w:rsidRPr="00485BE6">
        <w:rPr>
          <w:rFonts w:eastAsia="Arial Narrow" w:cs="Times New Roman"/>
          <w:kern w:val="0"/>
          <w:lang w:val="en-US" w:eastAsia="en-US" w:bidi="ar-SA"/>
        </w:rPr>
        <w:t>fără</w:t>
      </w:r>
      <w:r w:rsidRPr="00485BE6">
        <w:rPr>
          <w:rFonts w:eastAsia="Arial Narrow" w:cs="Times New Roman"/>
          <w:kern w:val="0"/>
          <w:lang w:val="en-US" w:eastAsia="en-US" w:bidi="ar-SA"/>
        </w:rPr>
        <w:t xml:space="preserve"> a </w:t>
      </w:r>
      <w:r w:rsidRPr="00485BE6">
        <w:rPr>
          <w:rFonts w:eastAsia="Arial Narrow" w:cs="Times New Roman"/>
          <w:kern w:val="0"/>
          <w:lang w:val="en-US" w:eastAsia="en-US" w:bidi="ar-SA"/>
        </w:rPr>
        <w:t>prejudicia</w:t>
      </w:r>
      <w:r w:rsidRPr="00485BE6">
        <w:rPr>
          <w:rFonts w:eastAsia="Arial Narrow" w:cs="Times New Roman"/>
          <w:kern w:val="0"/>
          <w:lang w:val="en-US" w:eastAsia="en-US" w:bidi="ar-SA"/>
        </w:rPr>
        <w:t xml:space="preserve"> </w:t>
      </w:r>
      <w:r w:rsidRPr="00485BE6">
        <w:rPr>
          <w:rFonts w:eastAsia="Arial Narrow" w:cs="Times New Roman"/>
          <w:kern w:val="0"/>
          <w:lang w:val="en-US" w:eastAsia="en-US" w:bidi="ar-SA"/>
        </w:rPr>
        <w:t>alte</w:t>
      </w:r>
      <w:r w:rsidRPr="00485BE6">
        <w:rPr>
          <w:rFonts w:eastAsia="Arial Narrow" w:cs="Times New Roman"/>
          <w:kern w:val="0"/>
          <w:lang w:val="en-US" w:eastAsia="en-US" w:bidi="ar-SA"/>
        </w:rPr>
        <w:t xml:space="preserve"> </w:t>
      </w:r>
      <w:r w:rsidRPr="00485BE6">
        <w:rPr>
          <w:rFonts w:eastAsia="Arial Narrow" w:cs="Times New Roman"/>
          <w:kern w:val="0"/>
          <w:lang w:val="en-US" w:eastAsia="en-US" w:bidi="ar-SA"/>
        </w:rPr>
        <w:t>sisteme</w:t>
      </w:r>
      <w:r w:rsidRPr="00485BE6">
        <w:rPr>
          <w:rFonts w:eastAsia="Arial Narrow" w:cs="Times New Roman"/>
          <w:kern w:val="0"/>
          <w:lang w:val="en-US" w:eastAsia="en-US" w:bidi="ar-SA"/>
        </w:rPr>
        <w:t xml:space="preserve">. </w:t>
      </w:r>
      <w:r w:rsidRPr="00485BE6">
        <w:rPr>
          <w:rFonts w:eastAsia="Arial Narrow" w:cs="Times New Roman"/>
          <w:kern w:val="0"/>
          <w:lang w:val="en-US" w:eastAsia="en-US" w:bidi="ar-SA"/>
        </w:rPr>
        <w:t>Acest</w:t>
      </w:r>
      <w:r w:rsidRPr="00485BE6">
        <w:rPr>
          <w:rFonts w:eastAsia="Arial Narrow" w:cs="Times New Roman"/>
          <w:kern w:val="0"/>
          <w:lang w:val="en-US" w:eastAsia="en-US" w:bidi="ar-SA"/>
        </w:rPr>
        <w:t xml:space="preserve"> </w:t>
      </w:r>
      <w:r w:rsidRPr="00485BE6">
        <w:rPr>
          <w:rFonts w:eastAsia="Arial Narrow" w:cs="Times New Roman"/>
          <w:kern w:val="0"/>
          <w:lang w:val="en-US" w:eastAsia="en-US" w:bidi="ar-SA"/>
        </w:rPr>
        <w:t>principiu</w:t>
      </w:r>
      <w:r w:rsidRPr="00485BE6">
        <w:rPr>
          <w:rFonts w:eastAsia="Arial Narrow" w:cs="Times New Roman"/>
          <w:kern w:val="0"/>
          <w:lang w:val="en-US" w:eastAsia="en-US" w:bidi="ar-SA"/>
        </w:rPr>
        <w:t xml:space="preserve"> se </w:t>
      </w:r>
      <w:r w:rsidRPr="00485BE6">
        <w:rPr>
          <w:rFonts w:eastAsia="Arial Narrow" w:cs="Times New Roman"/>
          <w:kern w:val="0"/>
          <w:lang w:val="en-US" w:eastAsia="en-US" w:bidi="ar-SA"/>
        </w:rPr>
        <w:t>referă</w:t>
      </w:r>
      <w:r w:rsidRPr="00485BE6">
        <w:rPr>
          <w:rFonts w:eastAsia="Arial Narrow" w:cs="Times New Roman"/>
          <w:kern w:val="0"/>
          <w:lang w:val="en-US" w:eastAsia="en-US" w:bidi="ar-SA"/>
        </w:rPr>
        <w:t xml:space="preserve"> </w:t>
      </w:r>
      <w:r w:rsidRPr="00485BE6">
        <w:rPr>
          <w:rFonts w:eastAsia="Arial Narrow" w:cs="Times New Roman"/>
          <w:kern w:val="0"/>
          <w:lang w:val="en-US" w:eastAsia="en-US" w:bidi="ar-SA"/>
        </w:rPr>
        <w:t>atât</w:t>
      </w:r>
      <w:r w:rsidRPr="00485BE6">
        <w:rPr>
          <w:rFonts w:eastAsia="Arial Narrow" w:cs="Times New Roman"/>
          <w:kern w:val="0"/>
          <w:lang w:val="en-US" w:eastAsia="en-US" w:bidi="ar-SA"/>
        </w:rPr>
        <w:t xml:space="preserve"> la </w:t>
      </w:r>
      <w:r w:rsidRPr="00485BE6">
        <w:rPr>
          <w:rFonts w:eastAsia="Arial Narrow" w:cs="Times New Roman"/>
          <w:kern w:val="0"/>
          <w:lang w:val="en-US" w:eastAsia="en-US" w:bidi="ar-SA"/>
        </w:rPr>
        <w:t>continuitatea</w:t>
      </w:r>
      <w:r w:rsidRPr="00485BE6">
        <w:rPr>
          <w:rFonts w:eastAsia="Arial Narrow" w:cs="Times New Roman"/>
          <w:kern w:val="0"/>
          <w:lang w:val="en-US" w:eastAsia="en-US" w:bidi="ar-SA"/>
        </w:rPr>
        <w:t xml:space="preserve"> </w:t>
      </w:r>
      <w:r w:rsidRPr="00485BE6">
        <w:rPr>
          <w:rFonts w:eastAsia="Arial Narrow" w:cs="Times New Roman"/>
          <w:kern w:val="0"/>
          <w:lang w:val="en-US" w:eastAsia="en-US" w:bidi="ar-SA"/>
        </w:rPr>
        <w:t>în</w:t>
      </w:r>
      <w:r w:rsidRPr="00485BE6">
        <w:rPr>
          <w:rFonts w:eastAsia="Arial Narrow" w:cs="Times New Roman"/>
          <w:kern w:val="0"/>
          <w:lang w:val="en-US" w:eastAsia="en-US" w:bidi="ar-SA"/>
        </w:rPr>
        <w:t xml:space="preserve"> </w:t>
      </w:r>
      <w:r w:rsidRPr="00485BE6">
        <w:rPr>
          <w:rFonts w:eastAsia="Arial Narrow" w:cs="Times New Roman"/>
          <w:kern w:val="0"/>
          <w:lang w:val="en-US" w:eastAsia="en-US" w:bidi="ar-SA"/>
        </w:rPr>
        <w:t>sens</w:t>
      </w:r>
      <w:r w:rsidRPr="00485BE6">
        <w:rPr>
          <w:rFonts w:eastAsia="Arial Narrow" w:cs="Times New Roman"/>
          <w:kern w:val="0"/>
          <w:lang w:val="en-US" w:eastAsia="en-US" w:bidi="ar-SA"/>
        </w:rPr>
        <w:t xml:space="preserve"> </w:t>
      </w:r>
      <w:r w:rsidRPr="00485BE6">
        <w:rPr>
          <w:rFonts w:eastAsia="Arial Narrow" w:cs="Times New Roman"/>
          <w:kern w:val="0"/>
          <w:lang w:val="en-US" w:eastAsia="en-US" w:bidi="ar-SA"/>
        </w:rPr>
        <w:t>progresiv</w:t>
      </w:r>
      <w:r w:rsidRPr="00485BE6">
        <w:rPr>
          <w:rFonts w:eastAsia="Arial Narrow" w:cs="Times New Roman"/>
          <w:kern w:val="0"/>
          <w:lang w:val="en-US" w:eastAsia="en-US" w:bidi="ar-SA"/>
        </w:rPr>
        <w:t xml:space="preserve"> a </w:t>
      </w:r>
      <w:r w:rsidRPr="00485BE6">
        <w:rPr>
          <w:rFonts w:eastAsia="Arial Narrow" w:cs="Times New Roman"/>
          <w:kern w:val="0"/>
          <w:lang w:val="en-US" w:eastAsia="en-US" w:bidi="ar-SA"/>
        </w:rPr>
        <w:t>funcţiilor</w:t>
      </w:r>
      <w:r w:rsidRPr="00485BE6">
        <w:rPr>
          <w:rFonts w:eastAsia="Arial Narrow" w:cs="Times New Roman"/>
          <w:kern w:val="0"/>
          <w:lang w:val="en-US" w:eastAsia="en-US" w:bidi="ar-SA"/>
        </w:rPr>
        <w:t xml:space="preserve"> de </w:t>
      </w:r>
      <w:r w:rsidRPr="00485BE6">
        <w:rPr>
          <w:rFonts w:eastAsia="Arial Narrow" w:cs="Times New Roman"/>
          <w:kern w:val="0"/>
          <w:lang w:val="en-US" w:eastAsia="en-US" w:bidi="ar-SA"/>
        </w:rPr>
        <w:t>producţie</w:t>
      </w:r>
      <w:r w:rsidRPr="00485BE6">
        <w:rPr>
          <w:rFonts w:eastAsia="Arial Narrow" w:cs="Times New Roman"/>
          <w:kern w:val="0"/>
          <w:lang w:val="en-US" w:eastAsia="en-US" w:bidi="ar-SA"/>
        </w:rPr>
        <w:t xml:space="preserve"> </w:t>
      </w:r>
      <w:r w:rsidRPr="00485BE6">
        <w:rPr>
          <w:rFonts w:eastAsia="Arial Narrow" w:cs="Times New Roman"/>
          <w:kern w:val="0"/>
          <w:lang w:val="en-US" w:eastAsia="en-US" w:bidi="ar-SA"/>
        </w:rPr>
        <w:t>cât</w:t>
      </w:r>
      <w:r w:rsidRPr="00485BE6">
        <w:rPr>
          <w:rFonts w:eastAsia="Arial Narrow" w:cs="Times New Roman"/>
          <w:kern w:val="0"/>
          <w:lang w:val="en-US" w:eastAsia="en-US" w:bidi="ar-SA"/>
        </w:rPr>
        <w:t xml:space="preserve"> </w:t>
      </w:r>
      <w:r w:rsidRPr="00485BE6">
        <w:rPr>
          <w:rFonts w:eastAsia="Arial Narrow" w:cs="Times New Roman"/>
          <w:kern w:val="0"/>
          <w:lang w:val="en-US" w:eastAsia="en-US" w:bidi="ar-SA"/>
        </w:rPr>
        <w:t>şi</w:t>
      </w:r>
      <w:r w:rsidRPr="00485BE6">
        <w:rPr>
          <w:rFonts w:eastAsia="Arial Narrow" w:cs="Times New Roman"/>
          <w:kern w:val="0"/>
          <w:lang w:val="en-US" w:eastAsia="en-US" w:bidi="ar-SA"/>
        </w:rPr>
        <w:t xml:space="preserve"> la </w:t>
      </w:r>
      <w:r w:rsidRPr="00485BE6">
        <w:rPr>
          <w:rFonts w:eastAsia="Arial Narrow" w:cs="Times New Roman"/>
          <w:kern w:val="0"/>
          <w:lang w:val="en-US" w:eastAsia="en-US" w:bidi="ar-SA"/>
        </w:rPr>
        <w:t>permanenenţa</w:t>
      </w:r>
      <w:r w:rsidRPr="00485BE6">
        <w:rPr>
          <w:rFonts w:eastAsia="Arial Narrow" w:cs="Times New Roman"/>
          <w:kern w:val="0"/>
          <w:lang w:val="en-US" w:eastAsia="en-US" w:bidi="ar-SA"/>
        </w:rPr>
        <w:t xml:space="preserve"> </w:t>
      </w:r>
      <w:r w:rsidRPr="00485BE6">
        <w:rPr>
          <w:rFonts w:eastAsia="Arial Narrow" w:cs="Times New Roman"/>
          <w:kern w:val="0"/>
          <w:lang w:val="en-US" w:eastAsia="en-US" w:bidi="ar-SA"/>
        </w:rPr>
        <w:t>şi</w:t>
      </w:r>
      <w:r w:rsidRPr="00485BE6">
        <w:rPr>
          <w:rFonts w:eastAsia="Arial Narrow" w:cs="Times New Roman"/>
          <w:kern w:val="0"/>
          <w:lang w:val="en-US" w:eastAsia="en-US" w:bidi="ar-SA"/>
        </w:rPr>
        <w:t xml:space="preserve"> </w:t>
      </w:r>
      <w:r w:rsidRPr="00485BE6">
        <w:rPr>
          <w:rFonts w:eastAsia="Arial Narrow" w:cs="Times New Roman"/>
          <w:kern w:val="0"/>
          <w:lang w:val="en-US" w:eastAsia="en-US" w:bidi="ar-SA"/>
        </w:rPr>
        <w:t>ameliorarea</w:t>
      </w:r>
      <w:r w:rsidRPr="00485BE6">
        <w:rPr>
          <w:rFonts w:eastAsia="Arial Narrow" w:cs="Times New Roman"/>
          <w:kern w:val="0"/>
          <w:lang w:val="en-US" w:eastAsia="en-US" w:bidi="ar-SA"/>
        </w:rPr>
        <w:t xml:space="preserve"> </w:t>
      </w:r>
      <w:r w:rsidRPr="00485BE6">
        <w:rPr>
          <w:rFonts w:eastAsia="Arial Narrow" w:cs="Times New Roman"/>
          <w:kern w:val="0"/>
          <w:lang w:val="en-US" w:eastAsia="en-US" w:bidi="ar-SA"/>
        </w:rPr>
        <w:t>funcţiilor</w:t>
      </w:r>
      <w:r w:rsidRPr="00485BE6">
        <w:rPr>
          <w:rFonts w:eastAsia="Arial Narrow" w:cs="Times New Roman"/>
          <w:kern w:val="0"/>
          <w:lang w:val="en-US" w:eastAsia="en-US" w:bidi="ar-SA"/>
        </w:rPr>
        <w:t xml:space="preserve"> de </w:t>
      </w:r>
      <w:r w:rsidRPr="00485BE6">
        <w:rPr>
          <w:rFonts w:eastAsia="Arial Narrow" w:cs="Times New Roman"/>
          <w:kern w:val="0"/>
          <w:lang w:val="en-US" w:eastAsia="en-US" w:bidi="ar-SA"/>
        </w:rPr>
        <w:t>protecţie</w:t>
      </w:r>
      <w:r w:rsidRPr="00485BE6">
        <w:rPr>
          <w:rFonts w:eastAsia="Arial Narrow" w:cs="Times New Roman"/>
          <w:kern w:val="0"/>
          <w:lang w:val="en-US" w:eastAsia="en-US" w:bidi="ar-SA"/>
        </w:rPr>
        <w:t xml:space="preserve"> </w:t>
      </w:r>
      <w:r w:rsidRPr="00485BE6">
        <w:rPr>
          <w:rFonts w:eastAsia="Arial Narrow" w:cs="Times New Roman"/>
          <w:kern w:val="0"/>
          <w:lang w:val="en-US" w:eastAsia="en-US" w:bidi="ar-SA"/>
        </w:rPr>
        <w:t>şi</w:t>
      </w:r>
      <w:r w:rsidRPr="00485BE6">
        <w:rPr>
          <w:rFonts w:eastAsia="Arial Narrow" w:cs="Times New Roman"/>
          <w:kern w:val="0"/>
          <w:lang w:val="en-US" w:eastAsia="en-US" w:bidi="ar-SA"/>
        </w:rPr>
        <w:t xml:space="preserve"> </w:t>
      </w:r>
      <w:r w:rsidRPr="00485BE6">
        <w:rPr>
          <w:rFonts w:eastAsia="Arial Narrow" w:cs="Times New Roman"/>
          <w:kern w:val="0"/>
          <w:lang w:val="en-US" w:eastAsia="en-US" w:bidi="ar-SA"/>
        </w:rPr>
        <w:t>sociale</w:t>
      </w:r>
      <w:r w:rsidRPr="00485BE6">
        <w:rPr>
          <w:rFonts w:eastAsia="Arial Narrow" w:cs="Times New Roman"/>
          <w:kern w:val="0"/>
          <w:lang w:val="en-US" w:eastAsia="en-US" w:bidi="ar-SA"/>
        </w:rPr>
        <w:t xml:space="preserve"> </w:t>
      </w:r>
      <w:r w:rsidRPr="00485BE6">
        <w:rPr>
          <w:rFonts w:eastAsia="Arial Narrow" w:cs="Times New Roman"/>
          <w:kern w:val="0"/>
          <w:lang w:val="en-US" w:eastAsia="en-US" w:bidi="ar-SA"/>
        </w:rPr>
        <w:t>vizând</w:t>
      </w:r>
      <w:r w:rsidRPr="00485BE6">
        <w:rPr>
          <w:rFonts w:eastAsia="Arial Narrow" w:cs="Times New Roman"/>
          <w:kern w:val="0"/>
          <w:lang w:val="en-US" w:eastAsia="en-US" w:bidi="ar-SA"/>
        </w:rPr>
        <w:t xml:space="preserve"> nu </w:t>
      </w:r>
      <w:r w:rsidRPr="00485BE6">
        <w:rPr>
          <w:rFonts w:eastAsia="Arial Narrow" w:cs="Times New Roman"/>
          <w:kern w:val="0"/>
          <w:lang w:val="en-US" w:eastAsia="en-US" w:bidi="ar-SA"/>
        </w:rPr>
        <w:t>numai</w:t>
      </w:r>
      <w:r w:rsidRPr="00485BE6">
        <w:rPr>
          <w:rFonts w:eastAsia="Arial Narrow" w:cs="Times New Roman"/>
          <w:kern w:val="0"/>
          <w:lang w:val="en-US" w:eastAsia="en-US" w:bidi="ar-SA"/>
        </w:rPr>
        <w:t xml:space="preserve"> </w:t>
      </w:r>
      <w:r w:rsidRPr="00485BE6">
        <w:rPr>
          <w:rFonts w:eastAsia="Arial Narrow" w:cs="Times New Roman"/>
          <w:kern w:val="0"/>
          <w:lang w:val="en-US" w:eastAsia="en-US" w:bidi="ar-SA"/>
        </w:rPr>
        <w:t>interesele</w:t>
      </w:r>
      <w:r w:rsidRPr="00485BE6">
        <w:rPr>
          <w:rFonts w:eastAsia="Arial Narrow" w:cs="Times New Roman"/>
          <w:kern w:val="0"/>
          <w:lang w:val="en-US" w:eastAsia="en-US" w:bidi="ar-SA"/>
        </w:rPr>
        <w:t xml:space="preserve"> </w:t>
      </w:r>
      <w:r w:rsidRPr="00485BE6">
        <w:rPr>
          <w:rFonts w:eastAsia="Arial Narrow" w:cs="Times New Roman"/>
          <w:kern w:val="0"/>
          <w:lang w:val="en-US" w:eastAsia="en-US" w:bidi="ar-SA"/>
        </w:rPr>
        <w:t>generaţiilor</w:t>
      </w:r>
      <w:r w:rsidRPr="00485BE6">
        <w:rPr>
          <w:rFonts w:eastAsia="Arial Narrow" w:cs="Times New Roman"/>
          <w:kern w:val="0"/>
          <w:lang w:val="en-US" w:eastAsia="en-US" w:bidi="ar-SA"/>
        </w:rPr>
        <w:t xml:space="preserve"> </w:t>
      </w:r>
      <w:r w:rsidRPr="00485BE6">
        <w:rPr>
          <w:rFonts w:eastAsia="Arial Narrow" w:cs="Times New Roman"/>
          <w:kern w:val="0"/>
          <w:lang w:val="en-US" w:eastAsia="en-US" w:bidi="ar-SA"/>
        </w:rPr>
        <w:t>actuale</w:t>
      </w:r>
      <w:r w:rsidRPr="00485BE6">
        <w:rPr>
          <w:rFonts w:eastAsia="Arial Narrow" w:cs="Times New Roman"/>
          <w:kern w:val="0"/>
          <w:lang w:val="en-US" w:eastAsia="en-US" w:bidi="ar-SA"/>
        </w:rPr>
        <w:t xml:space="preserve"> </w:t>
      </w:r>
      <w:r w:rsidRPr="00485BE6">
        <w:rPr>
          <w:rFonts w:eastAsia="Arial Narrow" w:cs="Times New Roman"/>
          <w:kern w:val="0"/>
          <w:lang w:val="en-US" w:eastAsia="en-US" w:bidi="ar-SA"/>
        </w:rPr>
        <w:t>dar</w:t>
      </w:r>
      <w:r w:rsidRPr="00485BE6">
        <w:rPr>
          <w:rFonts w:eastAsia="Arial Narrow" w:cs="Times New Roman"/>
          <w:kern w:val="0"/>
          <w:lang w:val="en-US" w:eastAsia="en-US" w:bidi="ar-SA"/>
        </w:rPr>
        <w:t xml:space="preserve"> </w:t>
      </w:r>
      <w:r w:rsidRPr="00485BE6">
        <w:rPr>
          <w:rFonts w:eastAsia="Arial Narrow" w:cs="Times New Roman"/>
          <w:kern w:val="0"/>
          <w:lang w:val="en-US" w:eastAsia="en-US" w:bidi="ar-SA"/>
        </w:rPr>
        <w:t>şi</w:t>
      </w:r>
      <w:r w:rsidRPr="00485BE6">
        <w:rPr>
          <w:rFonts w:eastAsia="Arial Narrow" w:cs="Times New Roman"/>
          <w:kern w:val="0"/>
          <w:lang w:val="en-US" w:eastAsia="en-US" w:bidi="ar-SA"/>
        </w:rPr>
        <w:t xml:space="preserve"> pe </w:t>
      </w:r>
      <w:r w:rsidRPr="00485BE6">
        <w:rPr>
          <w:rFonts w:eastAsia="Arial Narrow" w:cs="Times New Roman"/>
          <w:kern w:val="0"/>
          <w:lang w:val="en-US" w:eastAsia="en-US" w:bidi="ar-SA"/>
        </w:rPr>
        <w:t>cele</w:t>
      </w:r>
      <w:r w:rsidRPr="00485BE6">
        <w:rPr>
          <w:rFonts w:eastAsia="Arial Narrow" w:cs="Times New Roman"/>
          <w:kern w:val="0"/>
          <w:lang w:val="en-US" w:eastAsia="en-US" w:bidi="ar-SA"/>
        </w:rPr>
        <w:t xml:space="preserve"> de </w:t>
      </w:r>
      <w:r w:rsidRPr="00485BE6">
        <w:rPr>
          <w:rFonts w:eastAsia="Arial Narrow" w:cs="Times New Roman"/>
          <w:kern w:val="0"/>
          <w:lang w:val="en-US" w:eastAsia="en-US" w:bidi="ar-SA"/>
        </w:rPr>
        <w:t>perspectivă</w:t>
      </w:r>
      <w:r w:rsidRPr="00485BE6">
        <w:rPr>
          <w:rFonts w:eastAsia="Arial Narrow" w:cs="Times New Roman"/>
          <w:kern w:val="0"/>
          <w:lang w:val="en-US" w:eastAsia="en-US" w:bidi="ar-SA"/>
        </w:rPr>
        <w:t xml:space="preserve"> ale </w:t>
      </w:r>
      <w:r w:rsidRPr="00485BE6">
        <w:rPr>
          <w:rFonts w:eastAsia="Arial Narrow" w:cs="Times New Roman"/>
          <w:kern w:val="0"/>
          <w:lang w:val="en-US" w:eastAsia="en-US" w:bidi="ar-SA"/>
        </w:rPr>
        <w:t>societăţii</w:t>
      </w:r>
      <w:r w:rsidRPr="00485BE6">
        <w:rPr>
          <w:rFonts w:eastAsia="Arial Narrow" w:cs="Times New Roman"/>
          <w:kern w:val="0"/>
          <w:lang w:val="en-US" w:eastAsia="en-US" w:bidi="ar-SA"/>
        </w:rPr>
        <w:t xml:space="preserve">. </w:t>
      </w:r>
      <w:r w:rsidRPr="00485BE6">
        <w:rPr>
          <w:rFonts w:eastAsia="Arial Narrow" w:cs="Times New Roman"/>
          <w:kern w:val="0"/>
          <w:lang w:val="en-US" w:eastAsia="en-US" w:bidi="ar-SA"/>
        </w:rPr>
        <w:t>Totodată</w:t>
      </w:r>
      <w:r w:rsidRPr="00485BE6">
        <w:rPr>
          <w:rFonts w:eastAsia="Arial Narrow" w:cs="Times New Roman"/>
          <w:kern w:val="0"/>
          <w:lang w:val="en-US" w:eastAsia="en-US" w:bidi="ar-SA"/>
        </w:rPr>
        <w:t xml:space="preserve">, </w:t>
      </w:r>
      <w:r w:rsidRPr="00485BE6">
        <w:rPr>
          <w:rFonts w:eastAsia="Arial Narrow" w:cs="Times New Roman"/>
          <w:kern w:val="0"/>
          <w:lang w:val="en-US" w:eastAsia="en-US" w:bidi="ar-SA"/>
        </w:rPr>
        <w:t>potrivit</w:t>
      </w:r>
      <w:r w:rsidRPr="00485BE6">
        <w:rPr>
          <w:rFonts w:eastAsia="Arial Narrow" w:cs="Times New Roman"/>
          <w:kern w:val="0"/>
          <w:lang w:val="en-US" w:eastAsia="en-US" w:bidi="ar-SA"/>
        </w:rPr>
        <w:t xml:space="preserve"> </w:t>
      </w:r>
      <w:r w:rsidRPr="00485BE6">
        <w:rPr>
          <w:rFonts w:eastAsia="Arial Narrow" w:cs="Times New Roman"/>
          <w:kern w:val="0"/>
          <w:lang w:val="en-US" w:eastAsia="en-US" w:bidi="ar-SA"/>
        </w:rPr>
        <w:t>acestui</w:t>
      </w:r>
      <w:r w:rsidRPr="00485BE6">
        <w:rPr>
          <w:rFonts w:eastAsia="Arial Narrow" w:cs="Times New Roman"/>
          <w:kern w:val="0"/>
          <w:lang w:val="en-US" w:eastAsia="en-US" w:bidi="ar-SA"/>
        </w:rPr>
        <w:t xml:space="preserve"> </w:t>
      </w:r>
      <w:r w:rsidRPr="00485BE6">
        <w:rPr>
          <w:rFonts w:eastAsia="Arial Narrow" w:cs="Times New Roman"/>
          <w:kern w:val="0"/>
          <w:lang w:val="en-US" w:eastAsia="en-US" w:bidi="ar-SA"/>
        </w:rPr>
        <w:t>principiu</w:t>
      </w:r>
      <w:r w:rsidRPr="00485BE6">
        <w:rPr>
          <w:rFonts w:eastAsia="Arial Narrow" w:cs="Times New Roman"/>
          <w:kern w:val="0"/>
          <w:lang w:val="en-US" w:eastAsia="en-US" w:bidi="ar-SA"/>
        </w:rPr>
        <w:t xml:space="preserve">, </w:t>
      </w:r>
      <w:r w:rsidRPr="00485BE6">
        <w:rPr>
          <w:rFonts w:eastAsia="Arial Narrow" w:cs="Times New Roman"/>
          <w:kern w:val="0"/>
          <w:lang w:val="en-US" w:eastAsia="en-US" w:bidi="ar-SA"/>
        </w:rPr>
        <w:t>amenajamentul</w:t>
      </w:r>
      <w:r w:rsidRPr="00485BE6">
        <w:rPr>
          <w:rFonts w:eastAsia="Arial Narrow" w:cs="Times New Roman"/>
          <w:kern w:val="0"/>
          <w:lang w:val="en-US" w:eastAsia="en-US" w:bidi="ar-SA"/>
        </w:rPr>
        <w:t xml:space="preserve"> </w:t>
      </w:r>
      <w:r w:rsidRPr="00485BE6">
        <w:rPr>
          <w:rFonts w:eastAsia="Arial Narrow" w:cs="Times New Roman"/>
          <w:kern w:val="0"/>
          <w:lang w:val="en-US" w:eastAsia="en-US" w:bidi="ar-SA"/>
        </w:rPr>
        <w:t>acordă</w:t>
      </w:r>
      <w:r w:rsidRPr="00485BE6">
        <w:rPr>
          <w:rFonts w:eastAsia="Arial Narrow" w:cs="Times New Roman"/>
          <w:kern w:val="0"/>
          <w:lang w:val="en-US" w:eastAsia="en-US" w:bidi="ar-SA"/>
        </w:rPr>
        <w:t xml:space="preserve"> o </w:t>
      </w:r>
      <w:r w:rsidRPr="00485BE6">
        <w:rPr>
          <w:rFonts w:eastAsia="Arial Narrow" w:cs="Times New Roman"/>
          <w:kern w:val="0"/>
          <w:lang w:val="en-US" w:eastAsia="en-US" w:bidi="ar-SA"/>
        </w:rPr>
        <w:t>atenţie</w:t>
      </w:r>
      <w:r w:rsidRPr="00485BE6">
        <w:rPr>
          <w:rFonts w:eastAsia="Arial Narrow" w:cs="Times New Roman"/>
          <w:kern w:val="0"/>
          <w:lang w:val="en-US" w:eastAsia="en-US" w:bidi="ar-SA"/>
        </w:rPr>
        <w:t xml:space="preserve"> </w:t>
      </w:r>
      <w:r w:rsidRPr="00485BE6">
        <w:rPr>
          <w:rFonts w:eastAsia="Arial Narrow" w:cs="Times New Roman"/>
          <w:kern w:val="0"/>
          <w:lang w:val="en-US" w:eastAsia="en-US" w:bidi="ar-SA"/>
        </w:rPr>
        <w:t>permanentă</w:t>
      </w:r>
      <w:r w:rsidRPr="00485BE6">
        <w:rPr>
          <w:rFonts w:eastAsia="Arial Narrow" w:cs="Times New Roman"/>
          <w:kern w:val="0"/>
          <w:lang w:val="en-US" w:eastAsia="en-US" w:bidi="ar-SA"/>
        </w:rPr>
        <w:t xml:space="preserve"> </w:t>
      </w:r>
      <w:r w:rsidRPr="00485BE6">
        <w:rPr>
          <w:rFonts w:eastAsia="Arial Narrow" w:cs="Times New Roman"/>
          <w:kern w:val="0"/>
          <w:lang w:val="en-US" w:eastAsia="en-US" w:bidi="ar-SA"/>
        </w:rPr>
        <w:t>asupra</w:t>
      </w:r>
      <w:r w:rsidRPr="00485BE6">
        <w:rPr>
          <w:rFonts w:eastAsia="Arial Narrow" w:cs="Times New Roman"/>
          <w:kern w:val="0"/>
          <w:lang w:val="en-US" w:eastAsia="en-US" w:bidi="ar-SA"/>
        </w:rPr>
        <w:t xml:space="preserve"> </w:t>
      </w:r>
      <w:r w:rsidRPr="00485BE6">
        <w:rPr>
          <w:rFonts w:eastAsia="Arial Narrow" w:cs="Times New Roman"/>
          <w:kern w:val="0"/>
          <w:lang w:val="en-US" w:eastAsia="en-US" w:bidi="ar-SA"/>
        </w:rPr>
        <w:t>asigurării</w:t>
      </w:r>
      <w:r w:rsidRPr="00485BE6">
        <w:rPr>
          <w:rFonts w:eastAsia="Arial Narrow" w:cs="Times New Roman"/>
          <w:kern w:val="0"/>
          <w:lang w:val="en-US" w:eastAsia="en-US" w:bidi="ar-SA"/>
        </w:rPr>
        <w:t xml:space="preserve"> </w:t>
      </w:r>
      <w:r w:rsidRPr="00485BE6">
        <w:rPr>
          <w:rFonts w:eastAsia="Arial Narrow" w:cs="Times New Roman"/>
          <w:kern w:val="0"/>
          <w:lang w:val="en-US" w:eastAsia="en-US" w:bidi="ar-SA"/>
        </w:rPr>
        <w:t>integrităţii</w:t>
      </w:r>
      <w:r w:rsidRPr="00485BE6">
        <w:rPr>
          <w:rFonts w:eastAsia="Arial Narrow" w:cs="Times New Roman"/>
          <w:kern w:val="0"/>
          <w:lang w:val="en-US" w:eastAsia="en-US" w:bidi="ar-SA"/>
        </w:rPr>
        <w:t xml:space="preserve"> </w:t>
      </w:r>
      <w:r w:rsidRPr="00485BE6">
        <w:rPr>
          <w:rFonts w:eastAsia="Arial Narrow" w:cs="Times New Roman"/>
          <w:kern w:val="0"/>
          <w:lang w:val="en-US" w:eastAsia="en-US" w:bidi="ar-SA"/>
        </w:rPr>
        <w:t>şi</w:t>
      </w:r>
      <w:r w:rsidRPr="00485BE6">
        <w:rPr>
          <w:rFonts w:eastAsia="Arial Narrow" w:cs="Times New Roman"/>
          <w:kern w:val="0"/>
          <w:lang w:val="en-US" w:eastAsia="en-US" w:bidi="ar-SA"/>
        </w:rPr>
        <w:t xml:space="preserve"> </w:t>
      </w:r>
      <w:r w:rsidRPr="00485BE6">
        <w:rPr>
          <w:rFonts w:eastAsia="Arial Narrow" w:cs="Times New Roman"/>
          <w:kern w:val="0"/>
          <w:lang w:val="en-US" w:eastAsia="en-US" w:bidi="ar-SA"/>
        </w:rPr>
        <w:t>dezvoltării</w:t>
      </w:r>
      <w:r w:rsidRPr="00485BE6">
        <w:rPr>
          <w:rFonts w:eastAsia="Arial Narrow" w:cs="Times New Roman"/>
          <w:kern w:val="0"/>
          <w:lang w:val="en-US" w:eastAsia="en-US" w:bidi="ar-SA"/>
        </w:rPr>
        <w:t xml:space="preserve"> </w:t>
      </w:r>
      <w:r w:rsidRPr="00485BE6">
        <w:rPr>
          <w:rFonts w:eastAsia="Arial Narrow" w:cs="Times New Roman"/>
          <w:kern w:val="0"/>
          <w:lang w:val="en-US" w:eastAsia="en-US" w:bidi="ar-SA"/>
        </w:rPr>
        <w:t>fondului</w:t>
      </w:r>
      <w:r w:rsidRPr="00485BE6">
        <w:rPr>
          <w:rFonts w:eastAsia="Arial Narrow" w:cs="Times New Roman"/>
          <w:kern w:val="0"/>
          <w:lang w:val="en-US" w:eastAsia="en-US" w:bidi="ar-SA"/>
        </w:rPr>
        <w:t xml:space="preserve"> </w:t>
      </w:r>
      <w:r w:rsidRPr="00485BE6">
        <w:rPr>
          <w:rFonts w:eastAsia="Arial Narrow" w:cs="Times New Roman"/>
          <w:kern w:val="0"/>
          <w:lang w:val="en-US" w:eastAsia="en-US" w:bidi="ar-SA"/>
        </w:rPr>
        <w:t>forestier</w:t>
      </w:r>
      <w:r w:rsidRPr="00485BE6">
        <w:rPr>
          <w:rFonts w:eastAsia="Arial Narrow" w:cs="Times New Roman"/>
          <w:kern w:val="0"/>
          <w:lang w:val="en-US" w:eastAsia="en-US" w:bidi="ar-SA"/>
        </w:rPr>
        <w:t>.</w:t>
      </w:r>
    </w:p>
    <w:p w:rsidR="00485BE6" w:rsidRPr="00485BE6" w:rsidP="00571BCC" w14:paraId="5BB79420" w14:textId="0BA5FFEB">
      <w:pPr>
        <w:rPr>
          <w:lang w:val="en-US" w:eastAsia="en-US" w:bidi="ar-SA"/>
        </w:rPr>
      </w:pPr>
      <w:bookmarkStart w:id="9" w:name="page5"/>
      <w:bookmarkEnd w:id="9"/>
      <w:r w:rsidRPr="00485BE6">
        <w:rPr>
          <w:b/>
          <w:i/>
          <w:lang w:val="en-US" w:eastAsia="en-US" w:bidi="ar-SA"/>
        </w:rPr>
        <w:t>Principiul</w:t>
      </w:r>
      <w:r w:rsidRPr="00485BE6">
        <w:rPr>
          <w:b/>
          <w:i/>
          <w:lang w:val="en-US" w:eastAsia="en-US" w:bidi="ar-SA"/>
        </w:rPr>
        <w:t xml:space="preserve"> </w:t>
      </w:r>
      <w:r w:rsidRPr="00485BE6">
        <w:rPr>
          <w:b/>
          <w:i/>
          <w:lang w:val="en-US" w:eastAsia="en-US" w:bidi="ar-SA"/>
        </w:rPr>
        <w:t>eficacităţii</w:t>
      </w:r>
      <w:r w:rsidRPr="00485BE6">
        <w:rPr>
          <w:b/>
          <w:i/>
          <w:lang w:val="en-US" w:eastAsia="en-US" w:bidi="ar-SA"/>
        </w:rPr>
        <w:t xml:space="preserve"> </w:t>
      </w:r>
      <w:r w:rsidRPr="00485BE6">
        <w:rPr>
          <w:b/>
          <w:i/>
          <w:lang w:val="en-US" w:eastAsia="en-US" w:bidi="ar-SA"/>
        </w:rPr>
        <w:t>funcţionale</w:t>
      </w:r>
      <w:r w:rsidRPr="00485BE6">
        <w:rPr>
          <w:lang w:val="en-US" w:eastAsia="en-US" w:bidi="ar-SA"/>
        </w:rPr>
        <w:t>.</w:t>
      </w:r>
      <w:r w:rsidR="00D52D0A">
        <w:rPr>
          <w:lang w:val="en-US" w:eastAsia="en-US" w:bidi="ar-SA"/>
        </w:rPr>
        <w:t xml:space="preserve"> </w:t>
      </w:r>
      <w:r w:rsidRPr="00485BE6">
        <w:rPr>
          <w:lang w:val="en-US" w:eastAsia="en-US" w:bidi="ar-SA"/>
        </w:rPr>
        <w:t>Prin</w:t>
      </w:r>
      <w:r w:rsidRPr="00485BE6">
        <w:rPr>
          <w:lang w:val="en-US" w:eastAsia="en-US" w:bidi="ar-SA"/>
        </w:rPr>
        <w:t xml:space="preserve"> </w:t>
      </w:r>
      <w:r w:rsidRPr="00485BE6">
        <w:rPr>
          <w:lang w:val="en-US" w:eastAsia="en-US" w:bidi="ar-SA"/>
        </w:rPr>
        <w:t>acest</w:t>
      </w:r>
      <w:r w:rsidRPr="00485BE6">
        <w:rPr>
          <w:lang w:val="en-US" w:eastAsia="en-US" w:bidi="ar-SA"/>
        </w:rPr>
        <w:t xml:space="preserve"> </w:t>
      </w:r>
      <w:r w:rsidRPr="00485BE6">
        <w:rPr>
          <w:lang w:val="en-US" w:eastAsia="en-US" w:bidi="ar-SA"/>
        </w:rPr>
        <w:t>principiu</w:t>
      </w:r>
      <w:r w:rsidRPr="00485BE6">
        <w:rPr>
          <w:lang w:val="en-US" w:eastAsia="en-US" w:bidi="ar-SA"/>
        </w:rPr>
        <w:t xml:space="preserve"> se </w:t>
      </w:r>
      <w:r w:rsidRPr="00485BE6">
        <w:rPr>
          <w:lang w:val="en-US" w:eastAsia="en-US" w:bidi="ar-SA"/>
        </w:rPr>
        <w:t>exprimă</w:t>
      </w:r>
      <w:r w:rsidRPr="00485BE6">
        <w:rPr>
          <w:lang w:val="en-US" w:eastAsia="en-US" w:bidi="ar-SA"/>
        </w:rPr>
        <w:t xml:space="preserve"> </w:t>
      </w:r>
      <w:r w:rsidRPr="00485BE6">
        <w:rPr>
          <w:lang w:val="en-US" w:eastAsia="en-US" w:bidi="ar-SA"/>
        </w:rPr>
        <w:t>preocuparea</w:t>
      </w:r>
      <w:r w:rsidRPr="00485BE6">
        <w:rPr>
          <w:lang w:val="en-US" w:eastAsia="en-US" w:bidi="ar-SA"/>
        </w:rPr>
        <w:t xml:space="preserve"> </w:t>
      </w:r>
      <w:r w:rsidRPr="00485BE6">
        <w:rPr>
          <w:lang w:val="en-US" w:eastAsia="en-US" w:bidi="ar-SA"/>
        </w:rPr>
        <w:t>permanentă</w:t>
      </w:r>
      <w:r w:rsidRPr="00485BE6">
        <w:rPr>
          <w:lang w:val="en-US" w:eastAsia="en-US" w:bidi="ar-SA"/>
        </w:rPr>
        <w:t xml:space="preserve"> </w:t>
      </w:r>
      <w:r w:rsidRPr="00485BE6">
        <w:rPr>
          <w:lang w:val="en-US" w:eastAsia="en-US" w:bidi="ar-SA"/>
        </w:rPr>
        <w:t>pentru</w:t>
      </w:r>
      <w:r w:rsidRPr="00485BE6">
        <w:rPr>
          <w:lang w:val="en-US" w:eastAsia="en-US" w:bidi="ar-SA"/>
        </w:rPr>
        <w:t xml:space="preserve"> </w:t>
      </w:r>
      <w:r w:rsidRPr="00485BE6">
        <w:rPr>
          <w:lang w:val="en-US" w:eastAsia="en-US" w:bidi="ar-SA"/>
        </w:rPr>
        <w:t>creşterea</w:t>
      </w:r>
      <w:r w:rsidRPr="00485BE6">
        <w:rPr>
          <w:b/>
          <w:i/>
          <w:lang w:val="en-US" w:eastAsia="en-US" w:bidi="ar-SA"/>
        </w:rPr>
        <w:t xml:space="preserve"> </w:t>
      </w:r>
      <w:r w:rsidRPr="00485BE6">
        <w:rPr>
          <w:lang w:val="en-US" w:eastAsia="en-US" w:bidi="ar-SA"/>
        </w:rPr>
        <w:t>capacităţii</w:t>
      </w:r>
      <w:r w:rsidRPr="00485BE6">
        <w:rPr>
          <w:lang w:val="en-US" w:eastAsia="en-US" w:bidi="ar-SA"/>
        </w:rPr>
        <w:t xml:space="preserve"> de </w:t>
      </w:r>
      <w:r w:rsidRPr="00485BE6">
        <w:rPr>
          <w:lang w:val="en-US" w:eastAsia="en-US" w:bidi="ar-SA"/>
        </w:rPr>
        <w:t>producţie</w:t>
      </w:r>
      <w:r w:rsidRPr="00485BE6">
        <w:rPr>
          <w:lang w:val="en-US" w:eastAsia="en-US" w:bidi="ar-SA"/>
        </w:rPr>
        <w:t xml:space="preserve"> </w:t>
      </w:r>
      <w:r w:rsidRPr="00485BE6">
        <w:rPr>
          <w:lang w:val="en-US" w:eastAsia="en-US" w:bidi="ar-SA"/>
        </w:rPr>
        <w:t>şi</w:t>
      </w:r>
      <w:r w:rsidRPr="00485BE6">
        <w:rPr>
          <w:lang w:val="en-US" w:eastAsia="en-US" w:bidi="ar-SA"/>
        </w:rPr>
        <w:t xml:space="preserve"> de </w:t>
      </w:r>
      <w:r w:rsidRPr="00485BE6">
        <w:rPr>
          <w:lang w:val="en-US" w:eastAsia="en-US" w:bidi="ar-SA"/>
        </w:rPr>
        <w:t>protecţie</w:t>
      </w:r>
      <w:r w:rsidRPr="00485BE6">
        <w:rPr>
          <w:lang w:val="en-US" w:eastAsia="en-US" w:bidi="ar-SA"/>
        </w:rPr>
        <w:t xml:space="preserve"> a </w:t>
      </w:r>
      <w:r w:rsidRPr="00485BE6">
        <w:rPr>
          <w:lang w:val="en-US" w:eastAsia="en-US" w:bidi="ar-SA"/>
        </w:rPr>
        <w:t>pădurilor</w:t>
      </w:r>
      <w:r w:rsidRPr="00485BE6">
        <w:rPr>
          <w:lang w:val="en-US" w:eastAsia="en-US" w:bidi="ar-SA"/>
        </w:rPr>
        <w:t xml:space="preserve"> </w:t>
      </w:r>
      <w:r w:rsidRPr="00485BE6">
        <w:rPr>
          <w:lang w:val="en-US" w:eastAsia="en-US" w:bidi="ar-SA"/>
        </w:rPr>
        <w:t>şi</w:t>
      </w:r>
      <w:r w:rsidRPr="00485BE6">
        <w:rPr>
          <w:lang w:val="en-US" w:eastAsia="en-US" w:bidi="ar-SA"/>
        </w:rPr>
        <w:t xml:space="preserve"> </w:t>
      </w:r>
      <w:r w:rsidRPr="00485BE6">
        <w:rPr>
          <w:lang w:val="en-US" w:eastAsia="en-US" w:bidi="ar-SA"/>
        </w:rPr>
        <w:t>pentru</w:t>
      </w:r>
      <w:r w:rsidRPr="00485BE6">
        <w:rPr>
          <w:lang w:val="en-US" w:eastAsia="en-US" w:bidi="ar-SA"/>
        </w:rPr>
        <w:t xml:space="preserve"> </w:t>
      </w:r>
      <w:r w:rsidRPr="00485BE6">
        <w:rPr>
          <w:lang w:val="en-US" w:eastAsia="en-US" w:bidi="ar-SA"/>
        </w:rPr>
        <w:t>valorificarea</w:t>
      </w:r>
      <w:r w:rsidRPr="00485BE6">
        <w:rPr>
          <w:lang w:val="en-US" w:eastAsia="en-US" w:bidi="ar-SA"/>
        </w:rPr>
        <w:t xml:space="preserve"> </w:t>
      </w:r>
      <w:r w:rsidRPr="00485BE6">
        <w:rPr>
          <w:lang w:val="en-US" w:eastAsia="en-US" w:bidi="ar-SA"/>
        </w:rPr>
        <w:t>produselor</w:t>
      </w:r>
      <w:r w:rsidRPr="00485BE6">
        <w:rPr>
          <w:lang w:val="en-US" w:eastAsia="en-US" w:bidi="ar-SA"/>
        </w:rPr>
        <w:t xml:space="preserve"> </w:t>
      </w:r>
      <w:r w:rsidRPr="00485BE6">
        <w:rPr>
          <w:lang w:val="en-US" w:eastAsia="en-US" w:bidi="ar-SA"/>
        </w:rPr>
        <w:t>acesteia</w:t>
      </w:r>
      <w:r w:rsidRPr="00485BE6">
        <w:rPr>
          <w:lang w:val="en-US" w:eastAsia="en-US" w:bidi="ar-SA"/>
        </w:rPr>
        <w:t xml:space="preserve">. Se are </w:t>
      </w:r>
      <w:r w:rsidRPr="00485BE6">
        <w:rPr>
          <w:lang w:val="en-US" w:eastAsia="en-US" w:bidi="ar-SA"/>
        </w:rPr>
        <w:t>în</w:t>
      </w:r>
      <w:r w:rsidRPr="00485BE6">
        <w:rPr>
          <w:lang w:val="en-US" w:eastAsia="en-US" w:bidi="ar-SA"/>
        </w:rPr>
        <w:t xml:space="preserve"> </w:t>
      </w:r>
      <w:r w:rsidRPr="00485BE6">
        <w:rPr>
          <w:lang w:val="en-US" w:eastAsia="en-US" w:bidi="ar-SA"/>
        </w:rPr>
        <w:t>vedere</w:t>
      </w:r>
      <w:r w:rsidRPr="00485BE6">
        <w:rPr>
          <w:lang w:val="en-US" w:eastAsia="en-US" w:bidi="ar-SA"/>
        </w:rPr>
        <w:t xml:space="preserve"> </w:t>
      </w:r>
      <w:r w:rsidRPr="00485BE6">
        <w:rPr>
          <w:lang w:val="en-US" w:eastAsia="en-US" w:bidi="ar-SA"/>
        </w:rPr>
        <w:t>atât</w:t>
      </w:r>
      <w:r w:rsidRPr="00485BE6">
        <w:rPr>
          <w:lang w:val="en-US" w:eastAsia="en-US" w:bidi="ar-SA"/>
        </w:rPr>
        <w:t xml:space="preserve"> </w:t>
      </w:r>
      <w:r w:rsidRPr="00485BE6">
        <w:rPr>
          <w:lang w:val="en-US" w:eastAsia="en-US" w:bidi="ar-SA"/>
        </w:rPr>
        <w:t>creşterea</w:t>
      </w:r>
      <w:r w:rsidRPr="00485BE6">
        <w:rPr>
          <w:lang w:val="en-US" w:eastAsia="en-US" w:bidi="ar-SA"/>
        </w:rPr>
        <w:t xml:space="preserve"> </w:t>
      </w:r>
      <w:r w:rsidRPr="00485BE6">
        <w:rPr>
          <w:lang w:val="en-US" w:eastAsia="en-US" w:bidi="ar-SA"/>
        </w:rPr>
        <w:t>productivităţii</w:t>
      </w:r>
      <w:r w:rsidRPr="00485BE6">
        <w:rPr>
          <w:lang w:val="en-US" w:eastAsia="en-US" w:bidi="ar-SA"/>
        </w:rPr>
        <w:t xml:space="preserve"> </w:t>
      </w:r>
      <w:r w:rsidRPr="00485BE6">
        <w:rPr>
          <w:lang w:val="en-US" w:eastAsia="en-US" w:bidi="ar-SA"/>
        </w:rPr>
        <w:t>pădurilor</w:t>
      </w:r>
      <w:r w:rsidRPr="00485BE6">
        <w:rPr>
          <w:lang w:val="en-US" w:eastAsia="en-US" w:bidi="ar-SA"/>
        </w:rPr>
        <w:t xml:space="preserve"> </w:t>
      </w:r>
      <w:r w:rsidRPr="00485BE6">
        <w:rPr>
          <w:lang w:val="en-US" w:eastAsia="en-US" w:bidi="ar-SA"/>
        </w:rPr>
        <w:t>şi</w:t>
      </w:r>
      <w:r w:rsidRPr="00485BE6">
        <w:rPr>
          <w:lang w:val="en-US" w:eastAsia="en-US" w:bidi="ar-SA"/>
        </w:rPr>
        <w:t xml:space="preserve"> a </w:t>
      </w:r>
      <w:r w:rsidRPr="00485BE6">
        <w:rPr>
          <w:lang w:val="en-US" w:eastAsia="en-US" w:bidi="ar-SA"/>
        </w:rPr>
        <w:t>calităţii</w:t>
      </w:r>
      <w:r w:rsidRPr="00485BE6">
        <w:rPr>
          <w:lang w:val="en-US" w:eastAsia="en-US" w:bidi="ar-SA"/>
        </w:rPr>
        <w:t xml:space="preserve"> </w:t>
      </w:r>
      <w:r w:rsidRPr="00485BE6">
        <w:rPr>
          <w:lang w:val="en-US" w:eastAsia="en-US" w:bidi="ar-SA"/>
        </w:rPr>
        <w:t>produselor</w:t>
      </w:r>
      <w:r w:rsidRPr="00485BE6">
        <w:rPr>
          <w:lang w:val="en-US" w:eastAsia="en-US" w:bidi="ar-SA"/>
        </w:rPr>
        <w:t xml:space="preserve"> </w:t>
      </w:r>
      <w:r w:rsidRPr="00485BE6">
        <w:rPr>
          <w:lang w:val="en-US" w:eastAsia="en-US" w:bidi="ar-SA"/>
        </w:rPr>
        <w:t>dar</w:t>
      </w:r>
      <w:r w:rsidRPr="00485BE6">
        <w:rPr>
          <w:lang w:val="en-US" w:eastAsia="en-US" w:bidi="ar-SA"/>
        </w:rPr>
        <w:t xml:space="preserve"> </w:t>
      </w:r>
      <w:r w:rsidRPr="00485BE6">
        <w:rPr>
          <w:lang w:val="en-US" w:eastAsia="en-US" w:bidi="ar-SA"/>
        </w:rPr>
        <w:t>şi</w:t>
      </w:r>
      <w:r w:rsidRPr="00485BE6">
        <w:rPr>
          <w:lang w:val="en-US" w:eastAsia="en-US" w:bidi="ar-SA"/>
        </w:rPr>
        <w:t xml:space="preserve"> </w:t>
      </w:r>
      <w:r w:rsidRPr="00485BE6">
        <w:rPr>
          <w:lang w:val="en-US" w:eastAsia="en-US" w:bidi="ar-SA"/>
        </w:rPr>
        <w:t>ameliorarea</w:t>
      </w:r>
      <w:r w:rsidRPr="00485BE6">
        <w:rPr>
          <w:lang w:val="en-US" w:eastAsia="en-US" w:bidi="ar-SA"/>
        </w:rPr>
        <w:t xml:space="preserve"> </w:t>
      </w:r>
      <w:r w:rsidRPr="00485BE6">
        <w:rPr>
          <w:lang w:val="en-US" w:eastAsia="en-US" w:bidi="ar-SA"/>
        </w:rPr>
        <w:t>funcţiilor</w:t>
      </w:r>
      <w:r w:rsidRPr="00485BE6">
        <w:rPr>
          <w:lang w:val="en-US" w:eastAsia="en-US" w:bidi="ar-SA"/>
        </w:rPr>
        <w:t xml:space="preserve"> de </w:t>
      </w:r>
      <w:r w:rsidRPr="00485BE6">
        <w:rPr>
          <w:lang w:val="en-US" w:eastAsia="en-US" w:bidi="ar-SA"/>
        </w:rPr>
        <w:t>protecţie</w:t>
      </w:r>
      <w:r w:rsidRPr="00485BE6">
        <w:rPr>
          <w:lang w:val="en-US" w:eastAsia="en-US" w:bidi="ar-SA"/>
        </w:rPr>
        <w:t xml:space="preserve">, </w:t>
      </w:r>
      <w:r w:rsidRPr="00485BE6">
        <w:rPr>
          <w:lang w:val="en-US" w:eastAsia="en-US" w:bidi="ar-SA"/>
        </w:rPr>
        <w:t>vizând</w:t>
      </w:r>
      <w:r w:rsidRPr="00485BE6">
        <w:rPr>
          <w:lang w:val="en-US" w:eastAsia="en-US" w:bidi="ar-SA"/>
        </w:rPr>
        <w:t xml:space="preserve"> </w:t>
      </w:r>
      <w:r w:rsidRPr="00485BE6">
        <w:rPr>
          <w:lang w:val="en-US" w:eastAsia="en-US" w:bidi="ar-SA"/>
        </w:rPr>
        <w:t>realizarea</w:t>
      </w:r>
      <w:r w:rsidRPr="00485BE6">
        <w:rPr>
          <w:lang w:val="en-US" w:eastAsia="en-US" w:bidi="ar-SA"/>
        </w:rPr>
        <w:t xml:space="preserve"> </w:t>
      </w:r>
      <w:r w:rsidRPr="00485BE6">
        <w:rPr>
          <w:lang w:val="en-US" w:eastAsia="en-US" w:bidi="ar-SA"/>
        </w:rPr>
        <w:t>unei</w:t>
      </w:r>
      <w:r w:rsidRPr="00485BE6">
        <w:rPr>
          <w:lang w:val="en-US" w:eastAsia="en-US" w:bidi="ar-SA"/>
        </w:rPr>
        <w:t xml:space="preserve"> </w:t>
      </w:r>
      <w:r w:rsidRPr="00485BE6">
        <w:rPr>
          <w:lang w:val="en-US" w:eastAsia="en-US" w:bidi="ar-SA"/>
        </w:rPr>
        <w:t>eficienţe</w:t>
      </w:r>
      <w:r w:rsidRPr="00485BE6">
        <w:rPr>
          <w:lang w:val="en-US" w:eastAsia="en-US" w:bidi="ar-SA"/>
        </w:rPr>
        <w:t xml:space="preserve"> </w:t>
      </w:r>
      <w:r w:rsidRPr="00485BE6">
        <w:rPr>
          <w:lang w:val="en-US" w:eastAsia="en-US" w:bidi="ar-SA"/>
        </w:rPr>
        <w:t>economice</w:t>
      </w:r>
      <w:r w:rsidRPr="00485BE6">
        <w:rPr>
          <w:lang w:val="en-US" w:eastAsia="en-US" w:bidi="ar-SA"/>
        </w:rPr>
        <w:t xml:space="preserve"> </w:t>
      </w:r>
      <w:r w:rsidRPr="00485BE6">
        <w:rPr>
          <w:lang w:val="en-US" w:eastAsia="en-US" w:bidi="ar-SA"/>
        </w:rPr>
        <w:t>în</w:t>
      </w:r>
      <w:r w:rsidRPr="00485BE6">
        <w:rPr>
          <w:lang w:val="en-US" w:eastAsia="en-US" w:bidi="ar-SA"/>
        </w:rPr>
        <w:t xml:space="preserve"> </w:t>
      </w:r>
      <w:r w:rsidRPr="00485BE6">
        <w:rPr>
          <w:lang w:val="en-US" w:eastAsia="en-US" w:bidi="ar-SA"/>
        </w:rPr>
        <w:t>gospodărirea</w:t>
      </w:r>
      <w:r w:rsidRPr="00485BE6">
        <w:rPr>
          <w:lang w:val="en-US" w:eastAsia="en-US" w:bidi="ar-SA"/>
        </w:rPr>
        <w:t xml:space="preserve"> </w:t>
      </w:r>
      <w:r w:rsidRPr="00485BE6">
        <w:rPr>
          <w:lang w:val="en-US" w:eastAsia="en-US" w:bidi="ar-SA"/>
        </w:rPr>
        <w:t>pădurilor</w:t>
      </w:r>
      <w:r w:rsidRPr="00485BE6">
        <w:rPr>
          <w:lang w:val="en-US" w:eastAsia="en-US" w:bidi="ar-SA"/>
        </w:rPr>
        <w:t xml:space="preserve"> precum </w:t>
      </w:r>
      <w:r w:rsidRPr="00485BE6">
        <w:rPr>
          <w:lang w:val="en-US" w:eastAsia="en-US" w:bidi="ar-SA"/>
        </w:rPr>
        <w:t>şi</w:t>
      </w:r>
      <w:r w:rsidRPr="00485BE6">
        <w:rPr>
          <w:lang w:val="en-US" w:eastAsia="en-US" w:bidi="ar-SA"/>
        </w:rPr>
        <w:t xml:space="preserve"> </w:t>
      </w:r>
      <w:r w:rsidRPr="00485BE6">
        <w:rPr>
          <w:lang w:val="en-US" w:eastAsia="en-US" w:bidi="ar-SA"/>
        </w:rPr>
        <w:t>asigurarea</w:t>
      </w:r>
      <w:r w:rsidRPr="00485BE6">
        <w:rPr>
          <w:lang w:val="en-US" w:eastAsia="en-US" w:bidi="ar-SA"/>
        </w:rPr>
        <w:t xml:space="preserve"> </w:t>
      </w:r>
      <w:r w:rsidRPr="00485BE6">
        <w:rPr>
          <w:lang w:val="en-US" w:eastAsia="en-US" w:bidi="ar-SA"/>
        </w:rPr>
        <w:t>unui</w:t>
      </w:r>
      <w:r w:rsidRPr="00485BE6">
        <w:rPr>
          <w:lang w:val="en-US" w:eastAsia="en-US" w:bidi="ar-SA"/>
        </w:rPr>
        <w:t xml:space="preserve"> </w:t>
      </w:r>
      <w:r w:rsidRPr="00485BE6">
        <w:rPr>
          <w:lang w:val="en-US" w:eastAsia="en-US" w:bidi="ar-SA"/>
        </w:rPr>
        <w:t>echilibru</w:t>
      </w:r>
      <w:r w:rsidRPr="00485BE6">
        <w:rPr>
          <w:lang w:val="en-US" w:eastAsia="en-US" w:bidi="ar-SA"/>
        </w:rPr>
        <w:t xml:space="preserve"> </w:t>
      </w:r>
      <w:r w:rsidRPr="00485BE6">
        <w:rPr>
          <w:lang w:val="en-US" w:eastAsia="en-US" w:bidi="ar-SA"/>
        </w:rPr>
        <w:t>corespunzător</w:t>
      </w:r>
      <w:r w:rsidRPr="00485BE6">
        <w:rPr>
          <w:lang w:val="en-US" w:eastAsia="en-US" w:bidi="ar-SA"/>
        </w:rPr>
        <w:t xml:space="preserve"> </w:t>
      </w:r>
      <w:r w:rsidRPr="00485BE6">
        <w:rPr>
          <w:lang w:val="en-US" w:eastAsia="en-US" w:bidi="ar-SA"/>
        </w:rPr>
        <w:t>între</w:t>
      </w:r>
      <w:r w:rsidRPr="00485BE6">
        <w:rPr>
          <w:lang w:val="en-US" w:eastAsia="en-US" w:bidi="ar-SA"/>
        </w:rPr>
        <w:t xml:space="preserve"> </w:t>
      </w:r>
      <w:r w:rsidRPr="00485BE6">
        <w:rPr>
          <w:lang w:val="en-US" w:eastAsia="en-US" w:bidi="ar-SA"/>
        </w:rPr>
        <w:t>aspectele</w:t>
      </w:r>
      <w:r w:rsidRPr="00485BE6">
        <w:rPr>
          <w:lang w:val="en-US" w:eastAsia="en-US" w:bidi="ar-SA"/>
        </w:rPr>
        <w:t xml:space="preserve"> de </w:t>
      </w:r>
      <w:r w:rsidRPr="00485BE6">
        <w:rPr>
          <w:lang w:val="en-US" w:eastAsia="en-US" w:bidi="ar-SA"/>
        </w:rPr>
        <w:t>ordin</w:t>
      </w:r>
      <w:r w:rsidRPr="00485BE6">
        <w:rPr>
          <w:lang w:val="en-US" w:eastAsia="en-US" w:bidi="ar-SA"/>
        </w:rPr>
        <w:t xml:space="preserve"> ecologic, economic, social cu </w:t>
      </w:r>
      <w:r w:rsidRPr="00485BE6">
        <w:rPr>
          <w:lang w:val="en-US" w:eastAsia="en-US" w:bidi="ar-SA"/>
        </w:rPr>
        <w:t>cele</w:t>
      </w:r>
      <w:r w:rsidRPr="00485BE6">
        <w:rPr>
          <w:lang w:val="en-US" w:eastAsia="en-US" w:bidi="ar-SA"/>
        </w:rPr>
        <w:t xml:space="preserve"> </w:t>
      </w:r>
      <w:r w:rsidRPr="00485BE6">
        <w:rPr>
          <w:lang w:val="en-US" w:eastAsia="en-US" w:bidi="ar-SA"/>
        </w:rPr>
        <w:t>mai</w:t>
      </w:r>
      <w:r w:rsidRPr="00485BE6">
        <w:rPr>
          <w:lang w:val="en-US" w:eastAsia="en-US" w:bidi="ar-SA"/>
        </w:rPr>
        <w:t xml:space="preserve"> </w:t>
      </w:r>
      <w:r w:rsidRPr="00485BE6">
        <w:rPr>
          <w:lang w:val="en-US" w:eastAsia="en-US" w:bidi="ar-SA"/>
        </w:rPr>
        <w:t>mici</w:t>
      </w:r>
      <w:r w:rsidRPr="00485BE6">
        <w:rPr>
          <w:lang w:val="en-US" w:eastAsia="en-US" w:bidi="ar-SA"/>
        </w:rPr>
        <w:t xml:space="preserve"> </w:t>
      </w:r>
      <w:r w:rsidRPr="00485BE6">
        <w:rPr>
          <w:lang w:val="en-US" w:eastAsia="en-US" w:bidi="ar-SA"/>
        </w:rPr>
        <w:t>costuri</w:t>
      </w:r>
      <w:r w:rsidRPr="00485BE6">
        <w:rPr>
          <w:lang w:val="en-US" w:eastAsia="en-US" w:bidi="ar-SA"/>
        </w:rPr>
        <w:t>.</w:t>
      </w:r>
    </w:p>
    <w:p w:rsidR="00CB70F3" w:rsidP="00571BCC" w14:paraId="2CBA66C5" w14:textId="77777777">
      <w:pPr>
        <w:rPr>
          <w:lang w:val="en-US" w:eastAsia="en-US" w:bidi="ar-SA"/>
        </w:rPr>
      </w:pPr>
      <w:r w:rsidRPr="00485BE6">
        <w:rPr>
          <w:b/>
          <w:i/>
          <w:lang w:val="en-US" w:eastAsia="en-US" w:bidi="ar-SA"/>
        </w:rPr>
        <w:t>Principiul</w:t>
      </w:r>
      <w:r w:rsidRPr="00485BE6">
        <w:rPr>
          <w:b/>
          <w:i/>
          <w:lang w:val="en-US" w:eastAsia="en-US" w:bidi="ar-SA"/>
        </w:rPr>
        <w:t xml:space="preserve"> </w:t>
      </w:r>
      <w:r w:rsidRPr="00485BE6">
        <w:rPr>
          <w:b/>
          <w:i/>
          <w:lang w:val="en-US" w:eastAsia="en-US" w:bidi="ar-SA"/>
        </w:rPr>
        <w:t>conservării</w:t>
      </w:r>
      <w:r w:rsidRPr="00485BE6">
        <w:rPr>
          <w:b/>
          <w:i/>
          <w:lang w:val="en-US" w:eastAsia="en-US" w:bidi="ar-SA"/>
        </w:rPr>
        <w:t xml:space="preserve"> </w:t>
      </w:r>
      <w:r w:rsidRPr="00485BE6">
        <w:rPr>
          <w:b/>
          <w:i/>
          <w:lang w:val="en-US" w:eastAsia="en-US" w:bidi="ar-SA"/>
        </w:rPr>
        <w:t>şi</w:t>
      </w:r>
      <w:r w:rsidRPr="00485BE6">
        <w:rPr>
          <w:b/>
          <w:i/>
          <w:lang w:val="en-US" w:eastAsia="en-US" w:bidi="ar-SA"/>
        </w:rPr>
        <w:t xml:space="preserve"> </w:t>
      </w:r>
      <w:r w:rsidRPr="00485BE6">
        <w:rPr>
          <w:b/>
          <w:i/>
          <w:lang w:val="en-US" w:eastAsia="en-US" w:bidi="ar-SA"/>
        </w:rPr>
        <w:t>ameliorării</w:t>
      </w:r>
      <w:r w:rsidRPr="00485BE6">
        <w:rPr>
          <w:b/>
          <w:i/>
          <w:lang w:val="en-US" w:eastAsia="en-US" w:bidi="ar-SA"/>
        </w:rPr>
        <w:t xml:space="preserve"> </w:t>
      </w:r>
      <w:r w:rsidRPr="00485BE6">
        <w:rPr>
          <w:b/>
          <w:i/>
          <w:lang w:val="en-US" w:eastAsia="en-US" w:bidi="ar-SA"/>
        </w:rPr>
        <w:t>biodiversităţii</w:t>
      </w:r>
      <w:r w:rsidRPr="00485BE6">
        <w:rPr>
          <w:lang w:val="en-US" w:eastAsia="en-US" w:bidi="ar-SA"/>
        </w:rPr>
        <w:t xml:space="preserve">. </w:t>
      </w:r>
      <w:r w:rsidRPr="00485BE6">
        <w:rPr>
          <w:lang w:val="en-US" w:eastAsia="en-US" w:bidi="ar-SA"/>
        </w:rPr>
        <w:t>Prin</w:t>
      </w:r>
      <w:r w:rsidRPr="00485BE6">
        <w:rPr>
          <w:lang w:val="en-US" w:eastAsia="en-US" w:bidi="ar-SA"/>
        </w:rPr>
        <w:t xml:space="preserve"> </w:t>
      </w:r>
      <w:r w:rsidRPr="00485BE6">
        <w:rPr>
          <w:lang w:val="en-US" w:eastAsia="en-US" w:bidi="ar-SA"/>
        </w:rPr>
        <w:t>acesta</w:t>
      </w:r>
      <w:r w:rsidRPr="00485BE6">
        <w:rPr>
          <w:lang w:val="en-US" w:eastAsia="en-US" w:bidi="ar-SA"/>
        </w:rPr>
        <w:t xml:space="preserve"> se </w:t>
      </w:r>
      <w:r w:rsidRPr="00485BE6">
        <w:rPr>
          <w:lang w:val="en-US" w:eastAsia="en-US" w:bidi="ar-SA"/>
        </w:rPr>
        <w:t>urmăreşte</w:t>
      </w:r>
      <w:r w:rsidRPr="00485BE6">
        <w:rPr>
          <w:lang w:val="en-US" w:eastAsia="en-US" w:bidi="ar-SA"/>
        </w:rPr>
        <w:t xml:space="preserve"> </w:t>
      </w:r>
      <w:r w:rsidRPr="00485BE6">
        <w:rPr>
          <w:lang w:val="en-US" w:eastAsia="en-US" w:bidi="ar-SA"/>
        </w:rPr>
        <w:t>conservarea</w:t>
      </w:r>
      <w:r w:rsidRPr="00485BE6">
        <w:rPr>
          <w:lang w:val="en-US" w:eastAsia="en-US" w:bidi="ar-SA"/>
        </w:rPr>
        <w:t xml:space="preserve"> </w:t>
      </w:r>
      <w:r w:rsidRPr="00485BE6">
        <w:rPr>
          <w:lang w:val="en-US" w:eastAsia="en-US" w:bidi="ar-SA"/>
        </w:rPr>
        <w:t>şi</w:t>
      </w:r>
      <w:r w:rsidRPr="00485BE6">
        <w:rPr>
          <w:lang w:val="en-US" w:eastAsia="en-US" w:bidi="ar-SA"/>
        </w:rPr>
        <w:t xml:space="preserve"> </w:t>
      </w:r>
      <w:r w:rsidRPr="00485BE6">
        <w:rPr>
          <w:lang w:val="en-US" w:eastAsia="en-US" w:bidi="ar-SA"/>
        </w:rPr>
        <w:t>ameliorarea</w:t>
      </w:r>
      <w:r w:rsidRPr="00485BE6">
        <w:rPr>
          <w:b/>
          <w:i/>
          <w:lang w:val="en-US" w:eastAsia="en-US" w:bidi="ar-SA"/>
        </w:rPr>
        <w:t xml:space="preserve"> </w:t>
      </w:r>
      <w:r w:rsidRPr="00485BE6">
        <w:rPr>
          <w:lang w:val="en-US" w:eastAsia="en-US" w:bidi="ar-SA"/>
        </w:rPr>
        <w:t>biodiversităţii</w:t>
      </w:r>
      <w:r w:rsidRPr="00485BE6">
        <w:rPr>
          <w:lang w:val="en-US" w:eastAsia="en-US" w:bidi="ar-SA"/>
        </w:rPr>
        <w:t xml:space="preserve"> la </w:t>
      </w:r>
      <w:r w:rsidRPr="00485BE6">
        <w:rPr>
          <w:lang w:val="en-US" w:eastAsia="en-US" w:bidi="ar-SA"/>
        </w:rPr>
        <w:t>cele</w:t>
      </w:r>
      <w:r w:rsidRPr="00485BE6">
        <w:rPr>
          <w:lang w:val="en-US" w:eastAsia="en-US" w:bidi="ar-SA"/>
        </w:rPr>
        <w:t xml:space="preserve"> </w:t>
      </w:r>
      <w:r w:rsidRPr="00485BE6">
        <w:rPr>
          <w:lang w:val="en-US" w:eastAsia="en-US" w:bidi="ar-SA"/>
        </w:rPr>
        <w:t>patru</w:t>
      </w:r>
      <w:r w:rsidRPr="00485BE6">
        <w:rPr>
          <w:lang w:val="en-US" w:eastAsia="en-US" w:bidi="ar-SA"/>
        </w:rPr>
        <w:t xml:space="preserve"> </w:t>
      </w:r>
      <w:r w:rsidRPr="00485BE6">
        <w:rPr>
          <w:lang w:val="en-US" w:eastAsia="en-US" w:bidi="ar-SA"/>
        </w:rPr>
        <w:t>nivele</w:t>
      </w:r>
      <w:r w:rsidRPr="00485BE6">
        <w:rPr>
          <w:lang w:val="en-US" w:eastAsia="en-US" w:bidi="ar-SA"/>
        </w:rPr>
        <w:t xml:space="preserve"> ale </w:t>
      </w:r>
      <w:r w:rsidRPr="00485BE6">
        <w:rPr>
          <w:lang w:val="en-US" w:eastAsia="en-US" w:bidi="ar-SA"/>
        </w:rPr>
        <w:t>acesteia</w:t>
      </w:r>
      <w:r w:rsidRPr="00485BE6">
        <w:rPr>
          <w:lang w:val="en-US" w:eastAsia="en-US" w:bidi="ar-SA"/>
        </w:rPr>
        <w:t xml:space="preserve"> :</w:t>
      </w:r>
      <w:r w:rsidRPr="00485BE6">
        <w:rPr>
          <w:lang w:val="en-US" w:eastAsia="en-US" w:bidi="ar-SA"/>
        </w:rPr>
        <w:t xml:space="preserve"> </w:t>
      </w:r>
      <w:r w:rsidRPr="00485BE6">
        <w:rPr>
          <w:lang w:val="en-US" w:eastAsia="en-US" w:bidi="ar-SA"/>
        </w:rPr>
        <w:t>diversitatea</w:t>
      </w:r>
      <w:r w:rsidRPr="00485BE6">
        <w:rPr>
          <w:lang w:val="en-US" w:eastAsia="en-US" w:bidi="ar-SA"/>
        </w:rPr>
        <w:t xml:space="preserve"> </w:t>
      </w:r>
      <w:r w:rsidRPr="00485BE6">
        <w:rPr>
          <w:lang w:val="en-US" w:eastAsia="en-US" w:bidi="ar-SA"/>
        </w:rPr>
        <w:t>genetică</w:t>
      </w:r>
      <w:r w:rsidRPr="00485BE6">
        <w:rPr>
          <w:lang w:val="en-US" w:eastAsia="en-US" w:bidi="ar-SA"/>
        </w:rPr>
        <w:t xml:space="preserve"> </w:t>
      </w:r>
      <w:r w:rsidRPr="00485BE6">
        <w:rPr>
          <w:lang w:val="en-US" w:eastAsia="en-US" w:bidi="ar-SA"/>
        </w:rPr>
        <w:t>intraspecifică</w:t>
      </w:r>
      <w:r w:rsidRPr="00485BE6">
        <w:rPr>
          <w:lang w:val="en-US" w:eastAsia="en-US" w:bidi="ar-SA"/>
        </w:rPr>
        <w:t xml:space="preserve">, </w:t>
      </w:r>
      <w:r w:rsidRPr="00485BE6">
        <w:rPr>
          <w:lang w:val="en-US" w:eastAsia="en-US" w:bidi="ar-SA"/>
        </w:rPr>
        <w:t>diversitatea</w:t>
      </w:r>
      <w:r w:rsidRPr="00485BE6">
        <w:rPr>
          <w:lang w:val="en-US" w:eastAsia="en-US" w:bidi="ar-SA"/>
        </w:rPr>
        <w:t xml:space="preserve"> </w:t>
      </w:r>
      <w:r w:rsidRPr="00485BE6">
        <w:rPr>
          <w:lang w:val="en-US" w:eastAsia="en-US" w:bidi="ar-SA"/>
        </w:rPr>
        <w:t>speciilor</w:t>
      </w:r>
      <w:r w:rsidRPr="00485BE6">
        <w:rPr>
          <w:lang w:val="en-US" w:eastAsia="en-US" w:bidi="ar-SA"/>
        </w:rPr>
        <w:t xml:space="preserve">, </w:t>
      </w:r>
      <w:r w:rsidRPr="00485BE6">
        <w:rPr>
          <w:lang w:val="en-US" w:eastAsia="en-US" w:bidi="ar-SA"/>
        </w:rPr>
        <w:t>diversitatea</w:t>
      </w:r>
      <w:r w:rsidRPr="00485BE6">
        <w:rPr>
          <w:lang w:val="en-US" w:eastAsia="en-US" w:bidi="ar-SA"/>
        </w:rPr>
        <w:t xml:space="preserve"> </w:t>
      </w:r>
      <w:r w:rsidRPr="00485BE6">
        <w:rPr>
          <w:lang w:val="en-US" w:eastAsia="en-US" w:bidi="ar-SA"/>
        </w:rPr>
        <w:t>ecosistemelor</w:t>
      </w:r>
      <w:r w:rsidRPr="00485BE6">
        <w:rPr>
          <w:lang w:val="en-US" w:eastAsia="en-US" w:bidi="ar-SA"/>
        </w:rPr>
        <w:t xml:space="preserve"> </w:t>
      </w:r>
      <w:r w:rsidRPr="00485BE6">
        <w:rPr>
          <w:lang w:val="en-US" w:eastAsia="en-US" w:bidi="ar-SA"/>
        </w:rPr>
        <w:t>şi</w:t>
      </w:r>
      <w:r w:rsidRPr="00485BE6">
        <w:rPr>
          <w:lang w:val="en-US" w:eastAsia="en-US" w:bidi="ar-SA"/>
        </w:rPr>
        <w:t xml:space="preserve"> </w:t>
      </w:r>
      <w:r w:rsidRPr="00485BE6">
        <w:rPr>
          <w:lang w:val="en-US" w:eastAsia="en-US" w:bidi="ar-SA"/>
        </w:rPr>
        <w:t>diversitatea</w:t>
      </w:r>
      <w:r w:rsidRPr="00485BE6">
        <w:rPr>
          <w:lang w:val="en-US" w:eastAsia="en-US" w:bidi="ar-SA"/>
        </w:rPr>
        <w:t xml:space="preserve"> </w:t>
      </w:r>
      <w:r w:rsidRPr="00485BE6">
        <w:rPr>
          <w:lang w:val="en-US" w:eastAsia="en-US" w:bidi="ar-SA"/>
        </w:rPr>
        <w:t>peisajelor</w:t>
      </w:r>
      <w:r w:rsidRPr="00485BE6">
        <w:rPr>
          <w:lang w:val="en-US" w:eastAsia="en-US" w:bidi="ar-SA"/>
        </w:rPr>
        <w:t xml:space="preserve"> </w:t>
      </w:r>
      <w:r w:rsidRPr="00485BE6">
        <w:rPr>
          <w:lang w:val="en-US" w:eastAsia="en-US" w:bidi="ar-SA"/>
        </w:rPr>
        <w:t>în</w:t>
      </w:r>
      <w:r w:rsidRPr="00485BE6">
        <w:rPr>
          <w:lang w:val="en-US" w:eastAsia="en-US" w:bidi="ar-SA"/>
        </w:rPr>
        <w:t xml:space="preserve"> </w:t>
      </w:r>
      <w:r w:rsidRPr="00485BE6">
        <w:rPr>
          <w:lang w:val="en-US" w:eastAsia="en-US" w:bidi="ar-SA"/>
        </w:rPr>
        <w:t>scopul</w:t>
      </w:r>
      <w:r w:rsidRPr="00485BE6">
        <w:rPr>
          <w:lang w:val="en-US" w:eastAsia="en-US" w:bidi="ar-SA"/>
        </w:rPr>
        <w:t xml:space="preserve"> </w:t>
      </w:r>
      <w:r w:rsidRPr="00485BE6">
        <w:rPr>
          <w:lang w:val="en-US" w:eastAsia="en-US" w:bidi="ar-SA"/>
        </w:rPr>
        <w:t>maximizării</w:t>
      </w:r>
      <w:r w:rsidRPr="00485BE6">
        <w:rPr>
          <w:lang w:val="en-US" w:eastAsia="en-US" w:bidi="ar-SA"/>
        </w:rPr>
        <w:t xml:space="preserve"> </w:t>
      </w:r>
      <w:r w:rsidRPr="00485BE6">
        <w:rPr>
          <w:lang w:val="en-US" w:eastAsia="en-US" w:bidi="ar-SA"/>
        </w:rPr>
        <w:t>stabilităţii</w:t>
      </w:r>
      <w:r w:rsidRPr="00485BE6">
        <w:rPr>
          <w:lang w:val="en-US" w:eastAsia="en-US" w:bidi="ar-SA"/>
        </w:rPr>
        <w:t xml:space="preserve"> </w:t>
      </w:r>
      <w:r w:rsidRPr="00485BE6">
        <w:rPr>
          <w:lang w:val="en-US" w:eastAsia="en-US" w:bidi="ar-SA"/>
        </w:rPr>
        <w:t>şi</w:t>
      </w:r>
      <w:r w:rsidRPr="00485BE6">
        <w:rPr>
          <w:lang w:val="en-US" w:eastAsia="en-US" w:bidi="ar-SA"/>
        </w:rPr>
        <w:t xml:space="preserve"> al </w:t>
      </w:r>
      <w:r w:rsidRPr="00485BE6">
        <w:rPr>
          <w:lang w:val="en-US" w:eastAsia="en-US" w:bidi="ar-SA"/>
        </w:rPr>
        <w:t>potenţialului</w:t>
      </w:r>
      <w:r w:rsidRPr="00485BE6">
        <w:rPr>
          <w:lang w:val="en-US" w:eastAsia="en-US" w:bidi="ar-SA"/>
        </w:rPr>
        <w:t xml:space="preserve"> </w:t>
      </w:r>
      <w:r w:rsidRPr="00485BE6">
        <w:rPr>
          <w:lang w:val="en-US" w:eastAsia="en-US" w:bidi="ar-SA"/>
        </w:rPr>
        <w:t>polifuncţional</w:t>
      </w:r>
      <w:r w:rsidRPr="00485BE6">
        <w:rPr>
          <w:lang w:val="en-US" w:eastAsia="en-US" w:bidi="ar-SA"/>
        </w:rPr>
        <w:t xml:space="preserve"> al </w:t>
      </w:r>
      <w:r w:rsidRPr="00485BE6">
        <w:rPr>
          <w:lang w:val="en-US" w:eastAsia="en-US" w:bidi="ar-SA"/>
        </w:rPr>
        <w:t>pădurilor</w:t>
      </w:r>
      <w:r>
        <w:rPr>
          <w:lang w:val="en-US" w:eastAsia="en-US" w:bidi="ar-SA"/>
        </w:rPr>
        <w:t>.</w:t>
      </w:r>
    </w:p>
    <w:p w:rsidR="002B1FC9" w:rsidP="00571BCC" w14:paraId="06055090" w14:textId="31747FEA">
      <w:r w:rsidRPr="002B1FC9">
        <w:rPr>
          <w:b/>
          <w:i/>
        </w:rPr>
        <w:t xml:space="preserve">Principiul economic. </w:t>
      </w:r>
      <w:r w:rsidRPr="002B1FC9">
        <w:t>Prin acesta se urmărește</w:t>
      </w:r>
      <w:r w:rsidRPr="002B1FC9">
        <w:t xml:space="preserve"> valorificarea superioară a masei</w:t>
      </w:r>
      <w:r w:rsidRPr="002B1FC9">
        <w:t xml:space="preserve"> lemno</w:t>
      </w:r>
      <w:r w:rsidRPr="002B1FC9">
        <w:t>a</w:t>
      </w:r>
      <w:r w:rsidRPr="002B1FC9">
        <w:t>s</w:t>
      </w:r>
      <w:r w:rsidRPr="002B1FC9">
        <w:t>e (pentru asigurarea necesarului populației).</w:t>
      </w:r>
      <w:r w:rsidRPr="002B1FC9">
        <w:t xml:space="preserve"> </w:t>
      </w:r>
    </w:p>
    <w:p w:rsidR="00401972" w:rsidRPr="002B5031" w:rsidP="00571BCC" w14:paraId="5D5C0AEC" w14:textId="77777777"/>
    <w:p w:rsidR="00CB70F3" w:rsidP="00571BCC" w14:paraId="14F0523F" w14:textId="77777777">
      <w:pPr>
        <w:rPr>
          <w:b/>
        </w:rPr>
      </w:pPr>
      <w:r>
        <w:rPr>
          <w:b/>
        </w:rPr>
        <w:t>Elaborarea proiectului de amenajare presupune următoarele etape:</w:t>
      </w:r>
    </w:p>
    <w:p w:rsidR="00CB70F3" w:rsidRPr="00CB70F3" w:rsidP="00571BCC" w14:paraId="628FFB9F" w14:textId="77777777">
      <w:r>
        <w:t>1.</w:t>
      </w:r>
      <w:r w:rsidR="00571BCC">
        <w:t xml:space="preserve"> </w:t>
      </w:r>
      <w:r w:rsidRPr="00CB70F3">
        <w:t>Studiul stațiunii și al vegetației forestiere</w:t>
      </w:r>
    </w:p>
    <w:p w:rsidR="00CB70F3" w:rsidRPr="00CB70F3" w:rsidP="00571BCC" w14:paraId="48B50091" w14:textId="77777777">
      <w:r>
        <w:t>2.</w:t>
      </w:r>
      <w:r w:rsidR="00571BCC">
        <w:t xml:space="preserve"> </w:t>
      </w:r>
      <w:r w:rsidRPr="00CB70F3">
        <w:t>Definirea stării normale a pădurii</w:t>
      </w:r>
    </w:p>
    <w:p w:rsidR="00CB70F3" w:rsidP="00571BCC" w14:paraId="62E3938A" w14:textId="77777777">
      <w:r>
        <w:t>3.</w:t>
      </w:r>
      <w:r w:rsidR="00571BCC">
        <w:t xml:space="preserve"> </w:t>
      </w:r>
      <w:r w:rsidRPr="00CB70F3">
        <w:t>Planificarea lucrărilor de conducere a procesului de normalizare a pădurii</w:t>
      </w:r>
    </w:p>
    <w:p w:rsidR="00CB70F3" w:rsidP="00CB70F3" w14:paraId="4F9FFF4E" w14:textId="77777777">
      <w:pPr>
        <w:rPr>
          <w:rFonts w:cs="Times New Roman"/>
        </w:rPr>
      </w:pPr>
    </w:p>
    <w:p w:rsidR="00CB70F3" w:rsidP="00CB70F3" w14:paraId="48123BF0" w14:textId="77777777">
      <w:pPr>
        <w:rPr>
          <w:rFonts w:cs="Times New Roman"/>
          <w:i/>
        </w:rPr>
      </w:pPr>
      <w:r w:rsidRPr="00CB70F3">
        <w:rPr>
          <w:rFonts w:cs="Times New Roman"/>
          <w:i/>
        </w:rPr>
        <w:t>1.Studiul stațiunii și al vegetației forestiere</w:t>
      </w:r>
      <w:r>
        <w:rPr>
          <w:rFonts w:cs="Times New Roman"/>
          <w:i/>
        </w:rPr>
        <w:t xml:space="preserve"> se face în cadrul lucrărilor de teren și al celor de redactare a amenajamentului și are ca scop determinarea și verificarea informațiilor care contribuie la:</w:t>
      </w:r>
    </w:p>
    <w:p w:rsidR="00CB70F3" w:rsidRPr="00CB63E4" w:rsidP="00E23875" w14:paraId="7E922F8A" w14:textId="77777777">
      <w:pPr>
        <w:pStyle w:val="ListParagraph"/>
        <w:numPr>
          <w:ilvl w:val="0"/>
          <w:numId w:val="1"/>
        </w:numPr>
        <w:rPr>
          <w:rFonts w:cs="Times New Roman"/>
        </w:rPr>
      </w:pPr>
      <w:r w:rsidRPr="00CB63E4">
        <w:rPr>
          <w:rFonts w:cs="Times New Roman"/>
        </w:rPr>
        <w:t>Cunoașterea condițiilor naturale de vegetație, a caracteristicilor arboretului în prezent, a potențialului productiv al stațiunii și a capacității de producție și  protecție a arboretului;</w:t>
      </w:r>
    </w:p>
    <w:p w:rsidR="00CB63E4" w:rsidRPr="00CB63E4" w:rsidP="00E23875" w14:paraId="4936BAAB" w14:textId="77777777">
      <w:pPr>
        <w:pStyle w:val="ListParagraph"/>
        <w:numPr>
          <w:ilvl w:val="0"/>
          <w:numId w:val="1"/>
        </w:numPr>
        <w:rPr>
          <w:rFonts w:cs="Times New Roman"/>
        </w:rPr>
      </w:pPr>
      <w:r w:rsidRPr="00CB63E4">
        <w:rPr>
          <w:rFonts w:cs="Times New Roman"/>
        </w:rPr>
        <w:t>Stabilirea măsurilor de gospodărire în acord cu condițiile ecologice și cu cerințele social-ecologice;</w:t>
      </w:r>
    </w:p>
    <w:p w:rsidR="00CB63E4" w:rsidRPr="00CB63E4" w:rsidP="00E23875" w14:paraId="53A3FD93" w14:textId="77777777">
      <w:pPr>
        <w:pStyle w:val="ListParagraph"/>
        <w:numPr>
          <w:ilvl w:val="0"/>
          <w:numId w:val="1"/>
        </w:numPr>
        <w:rPr>
          <w:rFonts w:cs="Times New Roman"/>
        </w:rPr>
      </w:pPr>
      <w:r w:rsidRPr="00CB63E4">
        <w:rPr>
          <w:rFonts w:cs="Times New Roman"/>
        </w:rPr>
        <w:t>Realizarea controlului prin amenajament privind exercitarea de către pădure în ansamblu și de către fiecare arboret în parte a funcțiilor ce i-au fost atribuite.</w:t>
      </w:r>
    </w:p>
    <w:p w:rsidR="00CB63E4" w:rsidRPr="00CB63E4" w:rsidP="00644A5D" w14:paraId="5543C6DE" w14:textId="3C3C1469">
      <w:pPr>
        <w:rPr>
          <w:rFonts w:cs="Times New Roman"/>
        </w:rPr>
      </w:pPr>
      <w:r w:rsidRPr="00CB63E4">
        <w:rPr>
          <w:rFonts w:cs="Times New Roman"/>
        </w:rPr>
        <w:t>Amenajamentul conține studii pentru caracterizarea condițiilor staționale și de vegetație, ce cuprind evidențe cu date statistice, caracteristici, diagnoze, precum și măsuri de gospodărire corespunzăto</w:t>
      </w:r>
      <w:r w:rsidR="0017572E">
        <w:rPr>
          <w:rFonts w:cs="Times New Roman"/>
        </w:rPr>
        <w:t>a</w:t>
      </w:r>
      <w:r w:rsidRPr="00CB63E4">
        <w:rPr>
          <w:rFonts w:cs="Times New Roman"/>
        </w:rPr>
        <w:t>r</w:t>
      </w:r>
      <w:r w:rsidR="0017572E">
        <w:rPr>
          <w:rFonts w:cs="Times New Roman"/>
        </w:rPr>
        <w:t>e</w:t>
      </w:r>
      <w:r w:rsidRPr="00CB63E4">
        <w:rPr>
          <w:rFonts w:cs="Times New Roman"/>
        </w:rPr>
        <w:t>.</w:t>
      </w:r>
    </w:p>
    <w:p w:rsidR="00644A5D" w:rsidRPr="000E7A26" w:rsidP="00644A5D" w14:paraId="24312404" w14:textId="4218C772">
      <w:pPr>
        <w:rPr>
          <w:rFonts w:cs="Times New Roman"/>
          <w:i/>
        </w:rPr>
      </w:pPr>
      <w:r w:rsidRPr="002E6619">
        <w:rPr>
          <w:rFonts w:cs="Times New Roman"/>
          <w:i/>
        </w:rPr>
        <w:t>2.</w:t>
      </w:r>
      <w:r w:rsidRPr="000E7A26">
        <w:rPr>
          <w:rFonts w:cs="Times New Roman"/>
          <w:i/>
        </w:rPr>
        <w:t xml:space="preserve"> </w:t>
      </w:r>
      <w:r w:rsidRPr="000E7A26">
        <w:rPr>
          <w:rFonts w:cs="Times New Roman"/>
          <w:i/>
        </w:rPr>
        <w:t>Condu</w:t>
      </w:r>
      <w:r w:rsidRPr="000E7A26">
        <w:rPr>
          <w:rFonts w:cs="Times New Roman"/>
          <w:i/>
        </w:rPr>
        <w:t>ce</w:t>
      </w:r>
      <w:r w:rsidRPr="000E7A26">
        <w:rPr>
          <w:rFonts w:cs="Times New Roman"/>
          <w:i/>
        </w:rPr>
        <w:t>rea pădurii</w:t>
      </w:r>
      <w:r w:rsidR="0017572E">
        <w:rPr>
          <w:rFonts w:cs="Times New Roman"/>
          <w:i/>
        </w:rPr>
        <w:t xml:space="preserve"> </w:t>
      </w:r>
      <w:r w:rsidRPr="000E7A26">
        <w:rPr>
          <w:rFonts w:cs="Times New Roman"/>
          <w:i/>
        </w:rPr>
        <w:t>prin amenajament spre starea normală presupune</w:t>
      </w:r>
      <w:r w:rsidRPr="000E7A26">
        <w:rPr>
          <w:rFonts w:cs="Times New Roman"/>
          <w:i/>
        </w:rPr>
        <w:t>:</w:t>
      </w:r>
    </w:p>
    <w:p w:rsidR="00644A5D" w:rsidP="00E23875" w14:paraId="0C3F807A" w14:textId="3C9B775E">
      <w:pPr>
        <w:pStyle w:val="ListParagraph"/>
        <w:numPr>
          <w:ilvl w:val="0"/>
          <w:numId w:val="2"/>
        </w:numPr>
        <w:rPr>
          <w:rFonts w:cs="Times New Roman"/>
        </w:rPr>
      </w:pPr>
      <w:r>
        <w:rPr>
          <w:rFonts w:cs="Times New Roman"/>
        </w:rPr>
        <w:t>s</w:t>
      </w:r>
      <w:r>
        <w:rPr>
          <w:rFonts w:cs="Times New Roman"/>
        </w:rPr>
        <w:t>tabilirea funcțiilor pe care trebuie să le îndeplinească pădurile (în funcție de obiectivele ecologice,</w:t>
      </w:r>
      <w:r w:rsidR="002E0263">
        <w:rPr>
          <w:rFonts w:cs="Times New Roman"/>
        </w:rPr>
        <w:t xml:space="preserve"> </w:t>
      </w:r>
      <w:r>
        <w:rPr>
          <w:rFonts w:cs="Times New Roman"/>
        </w:rPr>
        <w:t>economice</w:t>
      </w:r>
      <w:r w:rsidR="002E0263">
        <w:rPr>
          <w:rFonts w:cs="Times New Roman"/>
        </w:rPr>
        <w:t xml:space="preserve"> </w:t>
      </w:r>
      <w:r>
        <w:rPr>
          <w:rFonts w:cs="Times New Roman"/>
        </w:rPr>
        <w:t>și sociale);</w:t>
      </w:r>
    </w:p>
    <w:p w:rsidR="002E6619" w:rsidP="00E23875" w14:paraId="7B3085AF" w14:textId="77777777">
      <w:pPr>
        <w:pStyle w:val="ListParagraph"/>
        <w:numPr>
          <w:ilvl w:val="0"/>
          <w:numId w:val="2"/>
        </w:numPr>
        <w:rPr>
          <w:rFonts w:cs="Times New Roman"/>
        </w:rPr>
      </w:pPr>
      <w:r>
        <w:rPr>
          <w:rFonts w:cs="Times New Roman"/>
        </w:rPr>
        <w:t>s</w:t>
      </w:r>
      <w:r w:rsidR="00644A5D">
        <w:rPr>
          <w:rFonts w:cs="Times New Roman"/>
        </w:rPr>
        <w:t>tabilirea caracteristicilor fondului de producție normal adică a bazelor de amenajare.</w:t>
      </w:r>
    </w:p>
    <w:p w:rsidR="002E6619" w:rsidP="002E6619" w14:paraId="0F8581B7" w14:textId="77777777">
      <w:pPr>
        <w:rPr>
          <w:rFonts w:cs="Times New Roman"/>
          <w:i/>
        </w:rPr>
      </w:pPr>
      <w:r w:rsidRPr="002E6619">
        <w:rPr>
          <w:rFonts w:cs="Times New Roman"/>
          <w:i/>
        </w:rPr>
        <w:t xml:space="preserve">3. Prin planificarea recoltelor se urmăresc două obiective: </w:t>
      </w:r>
    </w:p>
    <w:p w:rsidR="002E6619" w:rsidRPr="0010105C" w:rsidP="003A40F3" w14:paraId="0FCDF5C4" w14:textId="77777777">
      <w:pPr>
        <w:pStyle w:val="ListParagraph"/>
        <w:numPr>
          <w:ilvl w:val="0"/>
          <w:numId w:val="30"/>
        </w:numPr>
        <w:rPr>
          <w:rFonts w:cs="Times New Roman"/>
        </w:rPr>
      </w:pPr>
      <w:r w:rsidRPr="0010105C">
        <w:rPr>
          <w:rFonts w:cs="Times New Roman"/>
        </w:rPr>
        <w:t>recoltarea produselor pădurii;</w:t>
      </w:r>
      <w:r w:rsidRPr="0010105C" w:rsidR="00644A5D">
        <w:rPr>
          <w:rFonts w:cs="Times New Roman"/>
        </w:rPr>
        <w:t xml:space="preserve"> </w:t>
      </w:r>
    </w:p>
    <w:p w:rsidR="002E6619" w:rsidP="003A40F3" w14:paraId="6B5A2117" w14:textId="77777777">
      <w:pPr>
        <w:pStyle w:val="ListParagraph"/>
        <w:numPr>
          <w:ilvl w:val="0"/>
          <w:numId w:val="30"/>
        </w:numPr>
        <w:rPr>
          <w:rFonts w:cs="Times New Roman"/>
        </w:rPr>
      </w:pPr>
      <w:r w:rsidRPr="0010105C">
        <w:rPr>
          <w:rFonts w:cs="Times New Roman"/>
        </w:rPr>
        <w:t xml:space="preserve">conducerea </w:t>
      </w:r>
      <w:r w:rsidRPr="0010105C" w:rsidR="00644A5D">
        <w:rPr>
          <w:rFonts w:cs="Times New Roman"/>
        </w:rPr>
        <w:t>fondului de producție spre starea normală.</w:t>
      </w:r>
    </w:p>
    <w:p w:rsidR="00644A5D" w:rsidRPr="002E6619" w:rsidP="002E6619" w14:paraId="7BB454BB" w14:textId="77777777">
      <w:pPr>
        <w:rPr>
          <w:rFonts w:cs="Times New Roman"/>
        </w:rPr>
      </w:pPr>
      <w:r w:rsidRPr="002E6619">
        <w:rPr>
          <w:rFonts w:cs="Times New Roman"/>
          <w:i/>
        </w:rPr>
        <w:t xml:space="preserve"> Acest fapt face ca în procesul de planificare a recoltelor să apară distinct următoarele preocupări:</w:t>
      </w:r>
    </w:p>
    <w:p w:rsidR="00644A5D" w:rsidRPr="002E6619" w:rsidP="003A40F3" w14:paraId="502380FE" w14:textId="77777777">
      <w:pPr>
        <w:pStyle w:val="ListParagraph"/>
        <w:numPr>
          <w:ilvl w:val="0"/>
          <w:numId w:val="15"/>
        </w:numPr>
        <w:rPr>
          <w:rFonts w:cs="Times New Roman"/>
        </w:rPr>
      </w:pPr>
      <w:r w:rsidRPr="002E6619">
        <w:rPr>
          <w:rFonts w:cs="Times New Roman"/>
        </w:rPr>
        <w:t xml:space="preserve">stabilirea posibilității </w:t>
      </w:r>
    </w:p>
    <w:p w:rsidR="00644A5D" w:rsidRPr="002E6619" w:rsidP="003A40F3" w14:paraId="7D18823C" w14:textId="77777777">
      <w:pPr>
        <w:pStyle w:val="ListParagraph"/>
        <w:numPr>
          <w:ilvl w:val="0"/>
          <w:numId w:val="15"/>
        </w:numPr>
        <w:rPr>
          <w:rFonts w:cs="Times New Roman"/>
        </w:rPr>
      </w:pPr>
      <w:r w:rsidRPr="002E6619">
        <w:rPr>
          <w:rFonts w:cs="Times New Roman"/>
        </w:rPr>
        <w:t>întocmirea planului de recoltare</w:t>
      </w:r>
    </w:p>
    <w:p w:rsidR="00644A5D" w:rsidP="00644A5D" w14:paraId="30494291" w14:textId="77777777">
      <w:pPr>
        <w:rPr>
          <w:rFonts w:cs="Times New Roman"/>
        </w:rPr>
      </w:pPr>
      <w:r>
        <w:rPr>
          <w:rFonts w:cs="Times New Roman"/>
        </w:rPr>
        <w:t>După parcurge</w:t>
      </w:r>
      <w:r w:rsidR="002E6619">
        <w:rPr>
          <w:rFonts w:cs="Times New Roman"/>
        </w:rPr>
        <w:t xml:space="preserve">rea etapelor menționate mai sus, </w:t>
      </w:r>
      <w:r w:rsidR="00571B18">
        <w:rPr>
          <w:rFonts w:cs="Times New Roman"/>
        </w:rPr>
        <w:t>s-a elaborat amenajamentul silvic ce cuprinde următoarele capitole:</w:t>
      </w:r>
    </w:p>
    <w:p w:rsidR="008C025A" w:rsidP="00644A5D" w14:paraId="058B7771" w14:textId="2F1BF48D">
      <w:pPr>
        <w:rPr>
          <w:rFonts w:cs="Times New Roman"/>
        </w:rPr>
      </w:pPr>
      <w:r>
        <w:rPr>
          <w:rFonts w:cs="Times New Roman"/>
        </w:rPr>
        <w:t>1. S</w:t>
      </w:r>
      <w:r>
        <w:rPr>
          <w:rFonts w:cs="Times New Roman"/>
        </w:rPr>
        <w:t>ituația teritorial-administrativă</w:t>
      </w:r>
      <w:r w:rsidR="00401972">
        <w:rPr>
          <w:rFonts w:cs="Times New Roman"/>
        </w:rPr>
        <w:t>;</w:t>
      </w:r>
    </w:p>
    <w:p w:rsidR="008C025A" w:rsidP="00644A5D" w14:paraId="5271D775" w14:textId="5E817F84">
      <w:pPr>
        <w:rPr>
          <w:rFonts w:cs="Times New Roman"/>
        </w:rPr>
      </w:pPr>
      <w:r>
        <w:rPr>
          <w:rFonts w:cs="Times New Roman"/>
        </w:rPr>
        <w:t>2.</w:t>
      </w:r>
      <w:r>
        <w:rPr>
          <w:rFonts w:cs="Times New Roman"/>
        </w:rPr>
        <w:t xml:space="preserve"> </w:t>
      </w:r>
      <w:r>
        <w:rPr>
          <w:rFonts w:cs="Times New Roman"/>
        </w:rPr>
        <w:t>Organizarea teritoriului</w:t>
      </w:r>
      <w:r w:rsidR="00401972">
        <w:rPr>
          <w:rFonts w:cs="Times New Roman"/>
        </w:rPr>
        <w:t>;</w:t>
      </w:r>
    </w:p>
    <w:p w:rsidR="00F57BAF" w:rsidP="00644A5D" w14:paraId="74638030" w14:textId="31E88FDC">
      <w:pPr>
        <w:rPr>
          <w:rFonts w:cs="Times New Roman"/>
        </w:rPr>
      </w:pPr>
      <w:r>
        <w:rPr>
          <w:rFonts w:cs="Times New Roman"/>
        </w:rPr>
        <w:t>3. Gospodărirea din trecut a pădurilor</w:t>
      </w:r>
      <w:r w:rsidR="00401972">
        <w:rPr>
          <w:rFonts w:cs="Times New Roman"/>
        </w:rPr>
        <w:t>;</w:t>
      </w:r>
    </w:p>
    <w:p w:rsidR="00F57BAF" w:rsidP="00644A5D" w14:paraId="2839A5BA" w14:textId="41E3A8F6">
      <w:pPr>
        <w:rPr>
          <w:rFonts w:cs="Times New Roman"/>
        </w:rPr>
      </w:pPr>
      <w:r>
        <w:rPr>
          <w:rFonts w:cs="Times New Roman"/>
        </w:rPr>
        <w:t>4. Studiul stațiunii și vegetației forestiere</w:t>
      </w:r>
      <w:r w:rsidR="00401972">
        <w:rPr>
          <w:rFonts w:cs="Times New Roman"/>
        </w:rPr>
        <w:t>;</w:t>
      </w:r>
    </w:p>
    <w:p w:rsidR="00F57BAF" w:rsidP="00644A5D" w14:paraId="4697A6D0" w14:textId="55D5CE7E">
      <w:pPr>
        <w:rPr>
          <w:rFonts w:cs="Times New Roman"/>
        </w:rPr>
      </w:pPr>
      <w:r>
        <w:rPr>
          <w:rFonts w:cs="Times New Roman"/>
        </w:rPr>
        <w:t>5. Stabilirea funcțiilor social-economice și ecologice ale pădurii și a abazelor de amenajare</w:t>
      </w:r>
      <w:r w:rsidR="00401972">
        <w:rPr>
          <w:rFonts w:cs="Times New Roman"/>
        </w:rPr>
        <w:t>;</w:t>
      </w:r>
    </w:p>
    <w:p w:rsidR="00F57BAF" w:rsidP="00644A5D" w14:paraId="42E75606" w14:textId="065F8B8C">
      <w:pPr>
        <w:rPr>
          <w:rFonts w:cs="Times New Roman"/>
        </w:rPr>
      </w:pPr>
      <w:r>
        <w:rPr>
          <w:rFonts w:cs="Times New Roman"/>
        </w:rPr>
        <w:t>6. Reglementarea procesului de producție lemnoasă și măsuri de gospodărire a arboretelor cu funcții speciale de protecție</w:t>
      </w:r>
      <w:r w:rsidR="00401972">
        <w:rPr>
          <w:rFonts w:cs="Times New Roman"/>
        </w:rPr>
        <w:t>;</w:t>
      </w:r>
    </w:p>
    <w:p w:rsidR="00F57BAF" w:rsidP="00644A5D" w14:paraId="3FDC0390" w14:textId="1A79302F">
      <w:pPr>
        <w:rPr>
          <w:rFonts w:cs="Times New Roman"/>
        </w:rPr>
      </w:pPr>
      <w:r>
        <w:rPr>
          <w:rFonts w:cs="Times New Roman"/>
        </w:rPr>
        <w:t>7. Valorificarea superioară a altor produse ale fondului forestier în afara lemnului</w:t>
      </w:r>
      <w:r w:rsidR="00401972">
        <w:rPr>
          <w:rFonts w:cs="Times New Roman"/>
        </w:rPr>
        <w:t>;</w:t>
      </w:r>
    </w:p>
    <w:p w:rsidR="00F57BAF" w:rsidP="00644A5D" w14:paraId="76818DEA" w14:textId="363A4900">
      <w:pPr>
        <w:rPr>
          <w:rFonts w:cs="Times New Roman"/>
        </w:rPr>
      </w:pPr>
      <w:r>
        <w:rPr>
          <w:rFonts w:cs="Times New Roman"/>
        </w:rPr>
        <w:t>8. Protecția fondului forestier</w:t>
      </w:r>
      <w:r w:rsidR="00401972">
        <w:rPr>
          <w:rFonts w:cs="Times New Roman"/>
        </w:rPr>
        <w:t>;</w:t>
      </w:r>
    </w:p>
    <w:p w:rsidR="00F57BAF" w:rsidP="00644A5D" w14:paraId="632E4BB5" w14:textId="750F5B3D">
      <w:pPr>
        <w:rPr>
          <w:rFonts w:cs="Times New Roman"/>
        </w:rPr>
      </w:pPr>
      <w:r>
        <w:rPr>
          <w:rFonts w:cs="Times New Roman"/>
        </w:rPr>
        <w:t>9. Instalații de transport, tehnologii de  exploatare și construcții forestiere</w:t>
      </w:r>
      <w:r w:rsidR="00401972">
        <w:rPr>
          <w:rFonts w:cs="Times New Roman"/>
        </w:rPr>
        <w:t>;</w:t>
      </w:r>
    </w:p>
    <w:p w:rsidR="00F57BAF" w:rsidP="00644A5D" w14:paraId="021B48C8" w14:textId="692C35FC">
      <w:pPr>
        <w:rPr>
          <w:rFonts w:cs="Times New Roman"/>
        </w:rPr>
      </w:pPr>
      <w:r>
        <w:rPr>
          <w:rFonts w:cs="Times New Roman"/>
        </w:rPr>
        <w:t>10. Analiza eficacității modului de gospodărirre a pădurilor</w:t>
      </w:r>
      <w:r w:rsidR="00401972">
        <w:rPr>
          <w:rFonts w:cs="Times New Roman"/>
        </w:rPr>
        <w:t>;</w:t>
      </w:r>
    </w:p>
    <w:p w:rsidR="00F57BAF" w:rsidP="00644A5D" w14:paraId="6BC3D4F4" w14:textId="601FE414">
      <w:pPr>
        <w:rPr>
          <w:rFonts w:cs="Times New Roman"/>
        </w:rPr>
      </w:pPr>
      <w:r>
        <w:rPr>
          <w:rFonts w:cs="Times New Roman"/>
        </w:rPr>
        <w:t>11. Diverse</w:t>
      </w:r>
      <w:r w:rsidR="00401972">
        <w:rPr>
          <w:rFonts w:cs="Times New Roman"/>
        </w:rPr>
        <w:t>;</w:t>
      </w:r>
    </w:p>
    <w:p w:rsidR="00F57BAF" w:rsidP="00644A5D" w14:paraId="52CD8C9A" w14:textId="427DC3CF">
      <w:pPr>
        <w:rPr>
          <w:rFonts w:cs="Times New Roman"/>
        </w:rPr>
      </w:pPr>
      <w:r>
        <w:rPr>
          <w:rFonts w:cs="Times New Roman"/>
        </w:rPr>
        <w:t>12. Planuri de recoltare și cultură</w:t>
      </w:r>
      <w:r w:rsidR="00401972">
        <w:rPr>
          <w:rFonts w:cs="Times New Roman"/>
        </w:rPr>
        <w:t>;</w:t>
      </w:r>
    </w:p>
    <w:p w:rsidR="00F57BAF" w:rsidP="00644A5D" w14:paraId="3297D95F" w14:textId="6DCDAF4B">
      <w:pPr>
        <w:rPr>
          <w:rFonts w:cs="Times New Roman"/>
        </w:rPr>
      </w:pPr>
      <w:r>
        <w:rPr>
          <w:rFonts w:cs="Times New Roman"/>
        </w:rPr>
        <w:t>13. Planuri privind instalațiile de transport și construcțiile silvice</w:t>
      </w:r>
      <w:r w:rsidR="00401972">
        <w:rPr>
          <w:rFonts w:cs="Times New Roman"/>
        </w:rPr>
        <w:t>;</w:t>
      </w:r>
    </w:p>
    <w:p w:rsidR="00F57BAF" w:rsidP="00644A5D" w14:paraId="067ADACC" w14:textId="06CABAF3">
      <w:pPr>
        <w:rPr>
          <w:rFonts w:cs="Times New Roman"/>
        </w:rPr>
      </w:pPr>
      <w:r>
        <w:rPr>
          <w:rFonts w:cs="Times New Roman"/>
        </w:rPr>
        <w:t>14. Prognoza dezvoltării fondului forestier</w:t>
      </w:r>
      <w:r w:rsidR="00401972">
        <w:rPr>
          <w:rFonts w:cs="Times New Roman"/>
        </w:rPr>
        <w:t>;</w:t>
      </w:r>
    </w:p>
    <w:p w:rsidR="00F57BAF" w:rsidP="00644A5D" w14:paraId="322869F3" w14:textId="2A72A291">
      <w:pPr>
        <w:rPr>
          <w:rFonts w:cs="Times New Roman"/>
        </w:rPr>
      </w:pPr>
      <w:r>
        <w:rPr>
          <w:rFonts w:cs="Times New Roman"/>
        </w:rPr>
        <w:t>15. Evidențe de caracterizare a fondului forestier</w:t>
      </w:r>
      <w:r w:rsidR="00401972">
        <w:rPr>
          <w:rFonts w:cs="Times New Roman"/>
        </w:rPr>
        <w:t>;</w:t>
      </w:r>
    </w:p>
    <w:p w:rsidR="00F57BAF" w:rsidP="00644A5D" w14:paraId="53755EB3" w14:textId="6B383BA6">
      <w:pPr>
        <w:rPr>
          <w:rFonts w:cs="Times New Roman"/>
        </w:rPr>
      </w:pPr>
      <w:r>
        <w:rPr>
          <w:rFonts w:cs="Times New Roman"/>
        </w:rPr>
        <w:t>16. Evidența și bilanțul aplicării anuale a prevederilor amenajamentului</w:t>
      </w:r>
      <w:r w:rsidR="00401972">
        <w:rPr>
          <w:rFonts w:cs="Times New Roman"/>
        </w:rPr>
        <w:t>.</w:t>
      </w:r>
    </w:p>
    <w:p w:rsidR="00401972" w:rsidP="00644A5D" w14:paraId="67554EAE" w14:textId="77777777">
      <w:pPr>
        <w:rPr>
          <w:rFonts w:cs="Times New Roman"/>
        </w:rPr>
      </w:pPr>
    </w:p>
    <w:p w:rsidR="009C5F0B" w:rsidRPr="00571BCC" w:rsidP="00571BCC" w14:paraId="58BEE78C" w14:textId="456F9DB5">
      <w:pPr>
        <w:rPr>
          <w:b/>
          <w:lang w:val="en-US" w:eastAsia="en-US" w:bidi="ar-SA"/>
        </w:rPr>
      </w:pPr>
      <w:r w:rsidRPr="00571BCC">
        <w:rPr>
          <w:b/>
          <w:lang w:val="en-US" w:eastAsia="en-US" w:bidi="ar-SA"/>
        </w:rPr>
        <w:t>Amenajamentul</w:t>
      </w:r>
      <w:r w:rsidRPr="00571BCC">
        <w:rPr>
          <w:b/>
          <w:lang w:val="en-US" w:eastAsia="en-US" w:bidi="ar-SA"/>
        </w:rPr>
        <w:t xml:space="preserve"> silvic </w:t>
      </w:r>
      <w:r w:rsidRPr="00571BCC">
        <w:rPr>
          <w:b/>
          <w:lang w:val="en-US" w:eastAsia="en-US" w:bidi="ar-SA"/>
        </w:rPr>
        <w:t>este</w:t>
      </w:r>
      <w:r w:rsidRPr="00571BCC">
        <w:rPr>
          <w:b/>
          <w:lang w:val="en-US" w:eastAsia="en-US" w:bidi="ar-SA"/>
        </w:rPr>
        <w:t xml:space="preserve"> o </w:t>
      </w:r>
      <w:r w:rsidRPr="00571BCC">
        <w:rPr>
          <w:b/>
          <w:lang w:val="en-US" w:eastAsia="en-US" w:bidi="ar-SA"/>
        </w:rPr>
        <w:t>lucrare</w:t>
      </w:r>
      <w:r w:rsidRPr="00571BCC">
        <w:rPr>
          <w:b/>
          <w:lang w:val="en-US" w:eastAsia="en-US" w:bidi="ar-SA"/>
        </w:rPr>
        <w:t xml:space="preserve"> </w:t>
      </w:r>
      <w:r w:rsidRPr="00571BCC">
        <w:rPr>
          <w:b/>
          <w:lang w:val="en-US" w:eastAsia="en-US" w:bidi="ar-SA"/>
        </w:rPr>
        <w:t>multidisciplinară</w:t>
      </w:r>
      <w:r w:rsidR="004D7E30">
        <w:rPr>
          <w:b/>
          <w:lang w:val="en-US" w:eastAsia="en-US" w:bidi="ar-SA"/>
        </w:rPr>
        <w:t xml:space="preserve"> </w:t>
      </w:r>
      <w:r w:rsidRPr="00571BCC">
        <w:rPr>
          <w:b/>
          <w:lang w:val="en-US" w:eastAsia="en-US" w:bidi="ar-SA"/>
        </w:rPr>
        <w:t xml:space="preserve">care </w:t>
      </w:r>
      <w:r w:rsidRPr="00571BCC">
        <w:rPr>
          <w:b/>
          <w:lang w:val="en-US" w:eastAsia="en-US" w:bidi="ar-SA"/>
        </w:rPr>
        <w:t>cuprinde</w:t>
      </w:r>
      <w:r w:rsidRPr="00571BCC">
        <w:rPr>
          <w:b/>
          <w:lang w:val="en-US" w:eastAsia="en-US" w:bidi="ar-SA"/>
        </w:rPr>
        <w:t xml:space="preserve"> un </w:t>
      </w:r>
      <w:r w:rsidRPr="00571BCC">
        <w:rPr>
          <w:b/>
          <w:lang w:val="en-US" w:eastAsia="en-US" w:bidi="ar-SA"/>
        </w:rPr>
        <w:t>sistem</w:t>
      </w:r>
      <w:r w:rsidRPr="00571BCC">
        <w:rPr>
          <w:b/>
          <w:lang w:val="en-US" w:eastAsia="en-US" w:bidi="ar-SA"/>
        </w:rPr>
        <w:t xml:space="preserve"> de </w:t>
      </w:r>
      <w:r w:rsidRPr="00571BCC">
        <w:rPr>
          <w:b/>
          <w:lang w:val="en-US" w:eastAsia="en-US" w:bidi="ar-SA"/>
        </w:rPr>
        <w:t>măsuri</w:t>
      </w:r>
      <w:r w:rsidRPr="00571BCC">
        <w:rPr>
          <w:b/>
          <w:lang w:val="en-US" w:eastAsia="en-US" w:bidi="ar-SA"/>
        </w:rPr>
        <w:t xml:space="preserve"> </w:t>
      </w:r>
      <w:r w:rsidRPr="00571BCC">
        <w:rPr>
          <w:b/>
          <w:lang w:val="en-US" w:eastAsia="en-US" w:bidi="ar-SA"/>
        </w:rPr>
        <w:t>pentru</w:t>
      </w:r>
      <w:r w:rsidR="004D7E30">
        <w:rPr>
          <w:b/>
          <w:lang w:val="en-US" w:eastAsia="en-US" w:bidi="ar-SA"/>
        </w:rPr>
        <w:t xml:space="preserve"> </w:t>
      </w:r>
      <w:r w:rsidRPr="00571BCC">
        <w:rPr>
          <w:b/>
          <w:lang w:val="en-US" w:eastAsia="en-US" w:bidi="ar-SA"/>
        </w:rPr>
        <w:t>organizarea</w:t>
      </w:r>
      <w:r w:rsidRPr="00571BCC">
        <w:rPr>
          <w:b/>
          <w:lang w:val="en-US" w:eastAsia="en-US" w:bidi="ar-SA"/>
        </w:rPr>
        <w:t xml:space="preserve"> </w:t>
      </w:r>
      <w:r w:rsidRPr="00571BCC">
        <w:rPr>
          <w:b/>
          <w:lang w:val="en-US" w:eastAsia="en-US" w:bidi="ar-SA"/>
        </w:rPr>
        <w:t>şi</w:t>
      </w:r>
      <w:r w:rsidRPr="00571BCC">
        <w:rPr>
          <w:b/>
          <w:lang w:val="en-US" w:eastAsia="en-US" w:bidi="ar-SA"/>
        </w:rPr>
        <w:t xml:space="preserve"> </w:t>
      </w:r>
      <w:r w:rsidRPr="00571BCC">
        <w:rPr>
          <w:b/>
          <w:lang w:val="en-US" w:eastAsia="en-US" w:bidi="ar-SA"/>
        </w:rPr>
        <w:t>conducerea</w:t>
      </w:r>
      <w:r w:rsidRPr="00571BCC">
        <w:rPr>
          <w:b/>
          <w:lang w:val="en-US" w:eastAsia="en-US" w:bidi="ar-SA"/>
        </w:rPr>
        <w:t xml:space="preserve"> </w:t>
      </w:r>
      <w:r w:rsidRPr="00571BCC">
        <w:rPr>
          <w:b/>
          <w:lang w:val="en-US" w:eastAsia="en-US" w:bidi="ar-SA"/>
        </w:rPr>
        <w:t>pădurii</w:t>
      </w:r>
      <w:r w:rsidRPr="00571BCC">
        <w:rPr>
          <w:b/>
          <w:lang w:val="en-US" w:eastAsia="en-US" w:bidi="ar-SA"/>
        </w:rPr>
        <w:t xml:space="preserve"> </w:t>
      </w:r>
      <w:r w:rsidRPr="00571BCC">
        <w:rPr>
          <w:b/>
          <w:lang w:val="en-US" w:eastAsia="en-US" w:bidi="ar-SA"/>
        </w:rPr>
        <w:t>spre</w:t>
      </w:r>
      <w:r w:rsidRPr="00571BCC">
        <w:rPr>
          <w:b/>
          <w:lang w:val="en-US" w:eastAsia="en-US" w:bidi="ar-SA"/>
        </w:rPr>
        <w:t xml:space="preserve"> </w:t>
      </w:r>
      <w:r w:rsidRPr="00571BCC">
        <w:rPr>
          <w:b/>
          <w:lang w:val="en-US" w:eastAsia="en-US" w:bidi="ar-SA"/>
        </w:rPr>
        <w:t>starea</w:t>
      </w:r>
      <w:r w:rsidRPr="00571BCC">
        <w:rPr>
          <w:b/>
          <w:lang w:val="en-US" w:eastAsia="en-US" w:bidi="ar-SA"/>
        </w:rPr>
        <w:t xml:space="preserve"> </w:t>
      </w:r>
      <w:r w:rsidRPr="00571BCC">
        <w:rPr>
          <w:b/>
          <w:lang w:val="en-US" w:eastAsia="en-US" w:bidi="ar-SA"/>
        </w:rPr>
        <w:t>cea</w:t>
      </w:r>
      <w:r w:rsidRPr="00571BCC">
        <w:rPr>
          <w:b/>
          <w:lang w:val="en-US" w:eastAsia="en-US" w:bidi="ar-SA"/>
        </w:rPr>
        <w:t xml:space="preserve"> </w:t>
      </w:r>
      <w:r w:rsidRPr="00571BCC">
        <w:rPr>
          <w:b/>
          <w:lang w:val="en-US" w:eastAsia="en-US" w:bidi="ar-SA"/>
        </w:rPr>
        <w:t>mai</w:t>
      </w:r>
      <w:r w:rsidRPr="00571BCC">
        <w:rPr>
          <w:b/>
          <w:lang w:val="en-US" w:eastAsia="en-US" w:bidi="ar-SA"/>
        </w:rPr>
        <w:t xml:space="preserve"> </w:t>
      </w:r>
      <w:r w:rsidRPr="00571BCC">
        <w:rPr>
          <w:b/>
          <w:lang w:val="en-US" w:eastAsia="en-US" w:bidi="ar-SA"/>
        </w:rPr>
        <w:t>corespunzătoare</w:t>
      </w:r>
      <w:r w:rsidRPr="00571BCC">
        <w:rPr>
          <w:b/>
          <w:lang w:val="en-US" w:eastAsia="en-US" w:bidi="ar-SA"/>
        </w:rPr>
        <w:t xml:space="preserve"> </w:t>
      </w:r>
      <w:r w:rsidRPr="00571BCC">
        <w:rPr>
          <w:b/>
          <w:lang w:val="en-US" w:eastAsia="en-US" w:bidi="ar-SA"/>
        </w:rPr>
        <w:t>funcţiilor</w:t>
      </w:r>
      <w:r w:rsidRPr="00571BCC">
        <w:rPr>
          <w:b/>
          <w:lang w:val="en-US" w:eastAsia="en-US" w:bidi="ar-SA"/>
        </w:rPr>
        <w:t xml:space="preserve"> multiple </w:t>
      </w:r>
      <w:r w:rsidRPr="00571BCC">
        <w:rPr>
          <w:b/>
          <w:lang w:val="en-US" w:eastAsia="en-US" w:bidi="ar-SA"/>
        </w:rPr>
        <w:t>ecologice</w:t>
      </w:r>
      <w:r w:rsidRPr="00571BCC">
        <w:rPr>
          <w:b/>
          <w:lang w:val="en-US" w:eastAsia="en-US" w:bidi="ar-SA"/>
        </w:rPr>
        <w:t xml:space="preserve">, </w:t>
      </w:r>
      <w:r w:rsidRPr="00571BCC">
        <w:rPr>
          <w:b/>
          <w:lang w:val="en-US" w:eastAsia="en-US" w:bidi="ar-SA"/>
        </w:rPr>
        <w:t>economice</w:t>
      </w:r>
      <w:r w:rsidRPr="00571BCC">
        <w:rPr>
          <w:b/>
          <w:lang w:val="en-US" w:eastAsia="en-US" w:bidi="ar-SA"/>
        </w:rPr>
        <w:t xml:space="preserve"> </w:t>
      </w:r>
      <w:r w:rsidRPr="00571BCC">
        <w:rPr>
          <w:b/>
          <w:lang w:val="en-US" w:eastAsia="en-US" w:bidi="ar-SA"/>
        </w:rPr>
        <w:t>şi</w:t>
      </w:r>
      <w:r w:rsidRPr="00571BCC">
        <w:rPr>
          <w:b/>
          <w:lang w:val="en-US" w:eastAsia="en-US" w:bidi="ar-SA"/>
        </w:rPr>
        <w:t xml:space="preserve"> </w:t>
      </w:r>
      <w:r w:rsidRPr="00571BCC">
        <w:rPr>
          <w:b/>
          <w:lang w:val="en-US" w:eastAsia="en-US" w:bidi="ar-SA"/>
        </w:rPr>
        <w:t>sociale</w:t>
      </w:r>
      <w:r w:rsidR="008D2F0C">
        <w:rPr>
          <w:b/>
          <w:lang w:val="en-US" w:eastAsia="en-US" w:bidi="ar-SA"/>
        </w:rPr>
        <w:t xml:space="preserve"> </w:t>
      </w:r>
      <w:r w:rsidRPr="00571BCC">
        <w:rPr>
          <w:b/>
          <w:lang w:val="en-US" w:eastAsia="en-US" w:bidi="ar-SA"/>
        </w:rPr>
        <w:t xml:space="preserve">care </w:t>
      </w:r>
      <w:r w:rsidRPr="00571BCC">
        <w:rPr>
          <w:b/>
          <w:lang w:val="en-US" w:eastAsia="en-US" w:bidi="ar-SA"/>
        </w:rPr>
        <w:t>i</w:t>
      </w:r>
      <w:r w:rsidRPr="00571BCC">
        <w:rPr>
          <w:b/>
          <w:lang w:val="en-US" w:eastAsia="en-US" w:bidi="ar-SA"/>
        </w:rPr>
        <w:t xml:space="preserve">-au </w:t>
      </w:r>
      <w:r w:rsidRPr="00571BCC">
        <w:rPr>
          <w:b/>
          <w:lang w:val="en-US" w:eastAsia="en-US" w:bidi="ar-SA"/>
        </w:rPr>
        <w:t>fost</w:t>
      </w:r>
      <w:r w:rsidRPr="00571BCC">
        <w:rPr>
          <w:b/>
          <w:lang w:val="en-US" w:eastAsia="en-US" w:bidi="ar-SA"/>
        </w:rPr>
        <w:t xml:space="preserve"> </w:t>
      </w:r>
      <w:r w:rsidRPr="00571BCC">
        <w:rPr>
          <w:b/>
          <w:lang w:val="en-US" w:eastAsia="en-US" w:bidi="ar-SA"/>
        </w:rPr>
        <w:t>atribuite</w:t>
      </w:r>
      <w:r w:rsidRPr="00571BCC">
        <w:rPr>
          <w:b/>
          <w:lang w:val="en-US" w:eastAsia="en-US" w:bidi="ar-SA"/>
        </w:rPr>
        <w:t>.</w:t>
      </w:r>
    </w:p>
    <w:p w:rsidR="009C5F0B" w:rsidRPr="009C5F0B" w:rsidP="00571BCC" w14:paraId="2EC5BCA1" w14:textId="77777777">
      <w:pPr>
        <w:rPr>
          <w:lang w:val="en-US" w:eastAsia="en-US" w:bidi="ar-SA"/>
        </w:rPr>
      </w:pPr>
      <w:r w:rsidRPr="009C5F0B">
        <w:rPr>
          <w:lang w:val="en-US" w:eastAsia="en-US" w:bidi="ar-SA"/>
        </w:rPr>
        <w:t>Amenajamentele</w:t>
      </w:r>
      <w:r w:rsidRPr="009C5F0B">
        <w:rPr>
          <w:lang w:val="en-US" w:eastAsia="en-US" w:bidi="ar-SA"/>
        </w:rPr>
        <w:t xml:space="preserve"> sunt </w:t>
      </w:r>
      <w:r w:rsidRPr="009C5F0B">
        <w:rPr>
          <w:lang w:val="en-US" w:eastAsia="en-US" w:bidi="ar-SA"/>
        </w:rPr>
        <w:t>realizate</w:t>
      </w:r>
      <w:r w:rsidRPr="009C5F0B">
        <w:rPr>
          <w:lang w:val="en-US" w:eastAsia="en-US" w:bidi="ar-SA"/>
        </w:rPr>
        <w:t xml:space="preserve"> </w:t>
      </w:r>
      <w:r w:rsidRPr="009C5F0B">
        <w:rPr>
          <w:lang w:val="en-US" w:eastAsia="en-US" w:bidi="ar-SA"/>
        </w:rPr>
        <w:t>în</w:t>
      </w:r>
      <w:r w:rsidRPr="009C5F0B">
        <w:rPr>
          <w:lang w:val="en-US" w:eastAsia="en-US" w:bidi="ar-SA"/>
        </w:rPr>
        <w:t xml:space="preserve"> </w:t>
      </w:r>
      <w:r w:rsidRPr="009C5F0B">
        <w:rPr>
          <w:lang w:val="en-US" w:eastAsia="en-US" w:bidi="ar-SA"/>
        </w:rPr>
        <w:t>concepţie</w:t>
      </w:r>
      <w:r w:rsidRPr="009C5F0B">
        <w:rPr>
          <w:lang w:val="en-US" w:eastAsia="en-US" w:bidi="ar-SA"/>
        </w:rPr>
        <w:t xml:space="preserve"> </w:t>
      </w:r>
      <w:r w:rsidRPr="009C5F0B">
        <w:rPr>
          <w:lang w:val="en-US" w:eastAsia="en-US" w:bidi="ar-SA"/>
        </w:rPr>
        <w:t>sistemică</w:t>
      </w:r>
      <w:r w:rsidRPr="009C5F0B">
        <w:rPr>
          <w:lang w:val="en-US" w:eastAsia="en-US" w:bidi="ar-SA"/>
        </w:rPr>
        <w:t xml:space="preserve">, </w:t>
      </w:r>
      <w:r w:rsidRPr="009C5F0B">
        <w:rPr>
          <w:lang w:val="en-US" w:eastAsia="en-US" w:bidi="ar-SA"/>
        </w:rPr>
        <w:t>urmărindu</w:t>
      </w:r>
      <w:r w:rsidRPr="009C5F0B">
        <w:rPr>
          <w:lang w:val="en-US" w:eastAsia="en-US" w:bidi="ar-SA"/>
        </w:rPr>
        <w:t xml:space="preserve">-se </w:t>
      </w:r>
      <w:r w:rsidRPr="009C5F0B">
        <w:rPr>
          <w:lang w:val="en-US" w:eastAsia="en-US" w:bidi="ar-SA"/>
        </w:rPr>
        <w:t>integrarea</w:t>
      </w:r>
      <w:r w:rsidRPr="009C5F0B">
        <w:rPr>
          <w:lang w:val="en-US" w:eastAsia="en-US" w:bidi="ar-SA"/>
        </w:rPr>
        <w:t xml:space="preserve"> </w:t>
      </w:r>
      <w:r w:rsidRPr="009C5F0B">
        <w:rPr>
          <w:lang w:val="en-US" w:eastAsia="en-US" w:bidi="ar-SA"/>
        </w:rPr>
        <w:t>amenajării</w:t>
      </w:r>
      <w:r w:rsidRPr="009C5F0B">
        <w:rPr>
          <w:lang w:val="en-US" w:eastAsia="en-US" w:bidi="ar-SA"/>
        </w:rPr>
        <w:t xml:space="preserve"> </w:t>
      </w:r>
      <w:r w:rsidRPr="009C5F0B">
        <w:rPr>
          <w:lang w:val="en-US" w:eastAsia="en-US" w:bidi="ar-SA"/>
        </w:rPr>
        <w:t>pădurilor</w:t>
      </w:r>
      <w:r w:rsidRPr="009C5F0B">
        <w:rPr>
          <w:lang w:val="en-US" w:eastAsia="en-US" w:bidi="ar-SA"/>
        </w:rPr>
        <w:t xml:space="preserve"> </w:t>
      </w:r>
      <w:r w:rsidRPr="009C5F0B">
        <w:rPr>
          <w:lang w:val="en-US" w:eastAsia="en-US" w:bidi="ar-SA"/>
        </w:rPr>
        <w:t>în</w:t>
      </w:r>
      <w:r w:rsidRPr="009C5F0B">
        <w:rPr>
          <w:lang w:val="en-US" w:eastAsia="en-US" w:bidi="ar-SA"/>
        </w:rPr>
        <w:t xml:space="preserve"> </w:t>
      </w:r>
      <w:r w:rsidRPr="009C5F0B">
        <w:rPr>
          <w:lang w:val="en-US" w:eastAsia="en-US" w:bidi="ar-SA"/>
        </w:rPr>
        <w:t>acţiunile</w:t>
      </w:r>
      <w:r w:rsidRPr="009C5F0B">
        <w:rPr>
          <w:lang w:val="en-US" w:eastAsia="en-US" w:bidi="ar-SA"/>
        </w:rPr>
        <w:t xml:space="preserve"> </w:t>
      </w:r>
      <w:r w:rsidRPr="009C5F0B">
        <w:rPr>
          <w:lang w:val="en-US" w:eastAsia="en-US" w:bidi="ar-SA"/>
        </w:rPr>
        <w:t>mai</w:t>
      </w:r>
      <w:r w:rsidRPr="009C5F0B">
        <w:rPr>
          <w:lang w:val="en-US" w:eastAsia="en-US" w:bidi="ar-SA"/>
        </w:rPr>
        <w:t xml:space="preserve"> </w:t>
      </w:r>
      <w:r w:rsidRPr="009C5F0B">
        <w:rPr>
          <w:lang w:val="en-US" w:eastAsia="en-US" w:bidi="ar-SA"/>
        </w:rPr>
        <w:t>cuprinzătoare</w:t>
      </w:r>
      <w:r w:rsidRPr="009C5F0B">
        <w:rPr>
          <w:lang w:val="en-US" w:eastAsia="en-US" w:bidi="ar-SA"/>
        </w:rPr>
        <w:t xml:space="preserve"> de </w:t>
      </w:r>
      <w:r w:rsidRPr="009C5F0B">
        <w:rPr>
          <w:lang w:val="en-US" w:eastAsia="en-US" w:bidi="ar-SA"/>
        </w:rPr>
        <w:t>amenajare</w:t>
      </w:r>
      <w:r w:rsidRPr="009C5F0B">
        <w:rPr>
          <w:lang w:val="en-US" w:eastAsia="en-US" w:bidi="ar-SA"/>
        </w:rPr>
        <w:t xml:space="preserve"> a </w:t>
      </w:r>
      <w:r w:rsidRPr="009C5F0B">
        <w:rPr>
          <w:lang w:val="en-US" w:eastAsia="en-US" w:bidi="ar-SA"/>
        </w:rPr>
        <w:t>mediului</w:t>
      </w:r>
      <w:r w:rsidRPr="009C5F0B">
        <w:rPr>
          <w:lang w:val="en-US" w:eastAsia="en-US" w:bidi="ar-SA"/>
        </w:rPr>
        <w:t xml:space="preserve"> cu </w:t>
      </w:r>
      <w:r w:rsidRPr="009C5F0B">
        <w:rPr>
          <w:lang w:val="en-US" w:eastAsia="en-US" w:bidi="ar-SA"/>
        </w:rPr>
        <w:t>luarea</w:t>
      </w:r>
      <w:r w:rsidRPr="009C5F0B">
        <w:rPr>
          <w:lang w:val="en-US" w:eastAsia="en-US" w:bidi="ar-SA"/>
        </w:rPr>
        <w:t xml:space="preserve"> </w:t>
      </w:r>
      <w:r w:rsidRPr="009C5F0B">
        <w:rPr>
          <w:lang w:val="en-US" w:eastAsia="en-US" w:bidi="ar-SA"/>
        </w:rPr>
        <w:t>în</w:t>
      </w:r>
      <w:r w:rsidRPr="009C5F0B">
        <w:rPr>
          <w:lang w:val="en-US" w:eastAsia="en-US" w:bidi="ar-SA"/>
        </w:rPr>
        <w:t xml:space="preserve"> </w:t>
      </w:r>
      <w:r w:rsidRPr="009C5F0B">
        <w:rPr>
          <w:lang w:val="en-US" w:eastAsia="en-US" w:bidi="ar-SA"/>
        </w:rPr>
        <w:t>considerare</w:t>
      </w:r>
      <w:r w:rsidRPr="009C5F0B">
        <w:rPr>
          <w:lang w:val="en-US" w:eastAsia="en-US" w:bidi="ar-SA"/>
        </w:rPr>
        <w:t xml:space="preserve"> a </w:t>
      </w:r>
      <w:r w:rsidRPr="009C5F0B">
        <w:rPr>
          <w:lang w:val="en-US" w:eastAsia="en-US" w:bidi="ar-SA"/>
        </w:rPr>
        <w:t>tuturor</w:t>
      </w:r>
      <w:r w:rsidRPr="009C5F0B">
        <w:rPr>
          <w:lang w:val="en-US" w:eastAsia="en-US" w:bidi="ar-SA"/>
        </w:rPr>
        <w:t xml:space="preserve"> </w:t>
      </w:r>
      <w:r w:rsidRPr="009C5F0B">
        <w:rPr>
          <w:lang w:val="en-US" w:eastAsia="en-US" w:bidi="ar-SA"/>
        </w:rPr>
        <w:t>aspectelor</w:t>
      </w:r>
      <w:r w:rsidRPr="009C5F0B">
        <w:rPr>
          <w:lang w:val="en-US" w:eastAsia="en-US" w:bidi="ar-SA"/>
        </w:rPr>
        <w:t xml:space="preserve"> din </w:t>
      </w:r>
      <w:r w:rsidRPr="009C5F0B">
        <w:rPr>
          <w:lang w:val="en-US" w:eastAsia="en-US" w:bidi="ar-SA"/>
        </w:rPr>
        <w:t>zonă</w:t>
      </w:r>
      <w:r w:rsidRPr="009C5F0B">
        <w:rPr>
          <w:lang w:val="en-US" w:eastAsia="en-US" w:bidi="ar-SA"/>
        </w:rPr>
        <w:t>.</w:t>
      </w:r>
    </w:p>
    <w:p w:rsidR="009C5F0B" w:rsidRPr="009C5F0B" w:rsidP="00571BCC" w14:paraId="72E22D00" w14:textId="2AC67876">
      <w:pPr>
        <w:rPr>
          <w:lang w:val="en-US" w:eastAsia="en-US" w:bidi="ar-SA"/>
        </w:rPr>
      </w:pPr>
      <w:r w:rsidRPr="009C5F0B">
        <w:rPr>
          <w:lang w:val="en-US" w:eastAsia="en-US" w:bidi="ar-SA"/>
        </w:rPr>
        <w:t>Amenajamentele</w:t>
      </w:r>
      <w:r w:rsidR="008D2F0C">
        <w:rPr>
          <w:lang w:val="en-US" w:eastAsia="en-US" w:bidi="ar-SA"/>
        </w:rPr>
        <w:t xml:space="preserve"> </w:t>
      </w:r>
      <w:r w:rsidRPr="009C5F0B">
        <w:rPr>
          <w:lang w:val="en-US" w:eastAsia="en-US" w:bidi="ar-SA"/>
        </w:rPr>
        <w:t xml:space="preserve">sunt </w:t>
      </w:r>
      <w:r w:rsidRPr="009C5F0B">
        <w:rPr>
          <w:lang w:val="en-US" w:eastAsia="en-US" w:bidi="ar-SA"/>
        </w:rPr>
        <w:t>întocmite</w:t>
      </w:r>
      <w:r w:rsidRPr="009C5F0B">
        <w:rPr>
          <w:lang w:val="en-US" w:eastAsia="en-US" w:bidi="ar-SA"/>
        </w:rPr>
        <w:t xml:space="preserve"> pe </w:t>
      </w:r>
      <w:r w:rsidRPr="009C5F0B">
        <w:rPr>
          <w:lang w:val="en-US" w:eastAsia="en-US" w:bidi="ar-SA"/>
        </w:rPr>
        <w:t>baza</w:t>
      </w:r>
      <w:r w:rsidRPr="009C5F0B">
        <w:rPr>
          <w:lang w:val="en-US" w:eastAsia="en-US" w:bidi="ar-SA"/>
        </w:rPr>
        <w:t xml:space="preserve"> </w:t>
      </w:r>
      <w:r w:rsidRPr="009C5F0B">
        <w:rPr>
          <w:lang w:val="en-US" w:eastAsia="en-US" w:bidi="ar-SA"/>
        </w:rPr>
        <w:t xml:space="preserve">“ </w:t>
      </w:r>
      <w:r w:rsidRPr="009C5F0B">
        <w:rPr>
          <w:lang w:val="en-US" w:eastAsia="en-US" w:bidi="ar-SA"/>
        </w:rPr>
        <w:t>Normelor</w:t>
      </w:r>
      <w:r w:rsidRPr="009C5F0B">
        <w:rPr>
          <w:lang w:val="en-US" w:eastAsia="en-US" w:bidi="ar-SA"/>
        </w:rPr>
        <w:t xml:space="preserve"> </w:t>
      </w:r>
      <w:r w:rsidRPr="009C5F0B">
        <w:rPr>
          <w:lang w:val="en-US" w:eastAsia="en-US" w:bidi="ar-SA"/>
        </w:rPr>
        <w:t>tehnice</w:t>
      </w:r>
      <w:r w:rsidRPr="009C5F0B">
        <w:rPr>
          <w:lang w:val="en-US" w:eastAsia="en-US" w:bidi="ar-SA"/>
        </w:rPr>
        <w:t xml:space="preserve"> </w:t>
      </w:r>
      <w:r w:rsidRPr="009C5F0B">
        <w:rPr>
          <w:lang w:val="en-US" w:eastAsia="en-US" w:bidi="ar-SA"/>
        </w:rPr>
        <w:t>pentru</w:t>
      </w:r>
      <w:r w:rsidRPr="009C5F0B">
        <w:rPr>
          <w:lang w:val="en-US" w:eastAsia="en-US" w:bidi="ar-SA"/>
        </w:rPr>
        <w:t xml:space="preserve"> </w:t>
      </w:r>
      <w:r w:rsidRPr="009C5F0B">
        <w:rPr>
          <w:lang w:val="en-US" w:eastAsia="en-US" w:bidi="ar-SA"/>
        </w:rPr>
        <w:t>amenajarea</w:t>
      </w:r>
      <w:r w:rsidRPr="009C5F0B">
        <w:rPr>
          <w:lang w:val="en-US" w:eastAsia="en-US" w:bidi="ar-SA"/>
        </w:rPr>
        <w:t xml:space="preserve"> </w:t>
      </w:r>
      <w:r w:rsidRPr="009C5F0B">
        <w:rPr>
          <w:lang w:val="en-US" w:eastAsia="en-US" w:bidi="ar-SA"/>
        </w:rPr>
        <w:t>pădurilor</w:t>
      </w:r>
      <w:r w:rsidRPr="009C5F0B">
        <w:rPr>
          <w:lang w:val="en-US" w:eastAsia="en-US" w:bidi="ar-SA"/>
        </w:rPr>
        <w:t xml:space="preserve"> “ care </w:t>
      </w:r>
      <w:r w:rsidRPr="009C5F0B">
        <w:rPr>
          <w:lang w:val="en-US" w:eastAsia="en-US" w:bidi="ar-SA"/>
        </w:rPr>
        <w:t>constituie</w:t>
      </w:r>
      <w:r w:rsidRPr="009C5F0B">
        <w:rPr>
          <w:lang w:val="en-US" w:eastAsia="en-US" w:bidi="ar-SA"/>
        </w:rPr>
        <w:t xml:space="preserve"> o </w:t>
      </w:r>
      <w:r w:rsidRPr="009C5F0B">
        <w:rPr>
          <w:lang w:val="en-US" w:eastAsia="en-US" w:bidi="ar-SA"/>
        </w:rPr>
        <w:t>componentă</w:t>
      </w:r>
      <w:r w:rsidRPr="009C5F0B">
        <w:rPr>
          <w:lang w:val="en-US" w:eastAsia="en-US" w:bidi="ar-SA"/>
        </w:rPr>
        <w:t xml:space="preserve"> de </w:t>
      </w:r>
      <w:r w:rsidRPr="009C5F0B">
        <w:rPr>
          <w:lang w:val="en-US" w:eastAsia="en-US" w:bidi="ar-SA"/>
        </w:rPr>
        <w:t>bază</w:t>
      </w:r>
      <w:r w:rsidRPr="009C5F0B">
        <w:rPr>
          <w:lang w:val="en-US" w:eastAsia="en-US" w:bidi="ar-SA"/>
        </w:rPr>
        <w:t xml:space="preserve"> a </w:t>
      </w:r>
      <w:r w:rsidRPr="009C5F0B">
        <w:rPr>
          <w:lang w:val="en-US" w:eastAsia="en-US" w:bidi="ar-SA"/>
        </w:rPr>
        <w:t>regimului</w:t>
      </w:r>
      <w:r w:rsidRPr="009C5F0B">
        <w:rPr>
          <w:lang w:val="en-US" w:eastAsia="en-US" w:bidi="ar-SA"/>
        </w:rPr>
        <w:t xml:space="preserve"> silvic </w:t>
      </w:r>
      <w:r w:rsidRPr="009C5F0B">
        <w:rPr>
          <w:lang w:val="en-US" w:eastAsia="en-US" w:bidi="ar-SA"/>
        </w:rPr>
        <w:t>şi</w:t>
      </w:r>
      <w:r w:rsidRPr="009C5F0B">
        <w:rPr>
          <w:lang w:val="en-US" w:eastAsia="en-US" w:bidi="ar-SA"/>
        </w:rPr>
        <w:t xml:space="preserve"> </w:t>
      </w:r>
      <w:r w:rsidRPr="009C5F0B">
        <w:rPr>
          <w:lang w:val="en-US" w:eastAsia="en-US" w:bidi="ar-SA"/>
        </w:rPr>
        <w:t>în</w:t>
      </w:r>
      <w:r w:rsidRPr="009C5F0B">
        <w:rPr>
          <w:lang w:val="en-US" w:eastAsia="en-US" w:bidi="ar-SA"/>
        </w:rPr>
        <w:t xml:space="preserve"> </w:t>
      </w:r>
      <w:r w:rsidRPr="009C5F0B">
        <w:rPr>
          <w:lang w:val="en-US" w:eastAsia="en-US" w:bidi="ar-SA"/>
        </w:rPr>
        <w:t>concordanţă</w:t>
      </w:r>
      <w:r w:rsidR="004D7E30">
        <w:rPr>
          <w:lang w:val="en-US" w:eastAsia="en-US" w:bidi="ar-SA"/>
        </w:rPr>
        <w:t xml:space="preserve"> </w:t>
      </w:r>
      <w:r w:rsidRPr="009C5F0B">
        <w:rPr>
          <w:lang w:val="en-US" w:eastAsia="en-US" w:bidi="ar-SA"/>
        </w:rPr>
        <w:t xml:space="preserve">cu </w:t>
      </w:r>
      <w:r w:rsidRPr="009C5F0B">
        <w:rPr>
          <w:lang w:val="en-US" w:eastAsia="en-US" w:bidi="ar-SA"/>
        </w:rPr>
        <w:t>prevederile</w:t>
      </w:r>
      <w:r w:rsidRPr="009C5F0B">
        <w:rPr>
          <w:lang w:val="en-US" w:eastAsia="en-US" w:bidi="ar-SA"/>
        </w:rPr>
        <w:t xml:space="preserve"> din </w:t>
      </w:r>
      <w:r w:rsidRPr="009C5F0B">
        <w:rPr>
          <w:lang w:val="en-US" w:eastAsia="en-US" w:bidi="ar-SA"/>
        </w:rPr>
        <w:t>Codul</w:t>
      </w:r>
      <w:r w:rsidRPr="009C5F0B">
        <w:rPr>
          <w:lang w:val="en-US" w:eastAsia="en-US" w:bidi="ar-SA"/>
        </w:rPr>
        <w:t xml:space="preserve"> Silvic (</w:t>
      </w:r>
      <w:r w:rsidRPr="009C5F0B">
        <w:rPr>
          <w:lang w:val="en-US" w:eastAsia="en-US" w:bidi="ar-SA"/>
        </w:rPr>
        <w:t>Legea</w:t>
      </w:r>
      <w:r w:rsidRPr="009C5F0B">
        <w:rPr>
          <w:lang w:val="en-US" w:eastAsia="en-US" w:bidi="ar-SA"/>
        </w:rPr>
        <w:t xml:space="preserve"> 46/2008</w:t>
      </w:r>
      <w:r>
        <w:rPr>
          <w:lang w:val="en-US" w:eastAsia="en-US" w:bidi="ar-SA"/>
        </w:rPr>
        <w:t xml:space="preserve"> cu </w:t>
      </w:r>
      <w:r>
        <w:rPr>
          <w:lang w:val="en-US" w:eastAsia="en-US" w:bidi="ar-SA"/>
        </w:rPr>
        <w:t>modificările</w:t>
      </w:r>
      <w:r>
        <w:rPr>
          <w:lang w:val="en-US" w:eastAsia="en-US" w:bidi="ar-SA"/>
        </w:rPr>
        <w:t xml:space="preserve"> </w:t>
      </w:r>
      <w:r>
        <w:rPr>
          <w:lang w:val="en-US" w:eastAsia="en-US" w:bidi="ar-SA"/>
        </w:rPr>
        <w:t>ulterioare</w:t>
      </w:r>
      <w:r w:rsidRPr="009C5F0B">
        <w:rPr>
          <w:lang w:val="en-US" w:eastAsia="en-US" w:bidi="ar-SA"/>
        </w:rPr>
        <w:t>).</w:t>
      </w:r>
      <w:r w:rsidR="008D2F0C">
        <w:rPr>
          <w:lang w:val="en-US" w:eastAsia="en-US" w:bidi="ar-SA"/>
        </w:rPr>
        <w:t xml:space="preserve"> </w:t>
      </w:r>
      <w:r w:rsidRPr="009C5F0B">
        <w:rPr>
          <w:lang w:val="en-US" w:eastAsia="en-US" w:bidi="ar-SA"/>
        </w:rPr>
        <w:t xml:space="preserve">Conform </w:t>
      </w:r>
      <w:r w:rsidRPr="009C5F0B">
        <w:rPr>
          <w:lang w:val="en-US" w:eastAsia="en-US" w:bidi="ar-SA"/>
        </w:rPr>
        <w:t>acestor</w:t>
      </w:r>
      <w:r w:rsidRPr="009C5F0B">
        <w:rPr>
          <w:lang w:val="en-US" w:eastAsia="en-US" w:bidi="ar-SA"/>
        </w:rPr>
        <w:t xml:space="preserve"> </w:t>
      </w:r>
      <w:r w:rsidRPr="009C5F0B">
        <w:rPr>
          <w:lang w:val="en-US" w:eastAsia="en-US" w:bidi="ar-SA"/>
        </w:rPr>
        <w:t>prevederi</w:t>
      </w:r>
      <w:r w:rsidRPr="009C5F0B">
        <w:rPr>
          <w:lang w:val="en-US" w:eastAsia="en-US" w:bidi="ar-SA"/>
        </w:rPr>
        <w:t xml:space="preserve">, </w:t>
      </w:r>
      <w:r w:rsidRPr="009C5F0B">
        <w:rPr>
          <w:lang w:val="en-US" w:eastAsia="en-US" w:bidi="ar-SA"/>
        </w:rPr>
        <w:t>amenajamentul</w:t>
      </w:r>
      <w:r w:rsidRPr="009C5F0B">
        <w:rPr>
          <w:lang w:val="en-US" w:eastAsia="en-US" w:bidi="ar-SA"/>
        </w:rPr>
        <w:t xml:space="preserve"> </w:t>
      </w:r>
      <w:r w:rsidRPr="009C5F0B">
        <w:rPr>
          <w:lang w:val="en-US" w:eastAsia="en-US" w:bidi="ar-SA"/>
        </w:rPr>
        <w:t>trebuie</w:t>
      </w:r>
      <w:r w:rsidRPr="009C5F0B">
        <w:rPr>
          <w:lang w:val="en-US" w:eastAsia="en-US" w:bidi="ar-SA"/>
        </w:rPr>
        <w:t xml:space="preserve"> </w:t>
      </w:r>
      <w:r w:rsidRPr="009C5F0B">
        <w:rPr>
          <w:lang w:val="en-US" w:eastAsia="en-US" w:bidi="ar-SA"/>
        </w:rPr>
        <w:t>să</w:t>
      </w:r>
      <w:r w:rsidRPr="009C5F0B">
        <w:rPr>
          <w:lang w:val="en-US" w:eastAsia="en-US" w:bidi="ar-SA"/>
        </w:rPr>
        <w:t xml:space="preserve"> </w:t>
      </w:r>
      <w:r w:rsidRPr="009C5F0B">
        <w:rPr>
          <w:lang w:val="en-US" w:eastAsia="en-US" w:bidi="ar-SA"/>
        </w:rPr>
        <w:t>vizeze</w:t>
      </w:r>
      <w:r w:rsidRPr="009C5F0B">
        <w:rPr>
          <w:lang w:val="en-US" w:eastAsia="en-US" w:bidi="ar-SA"/>
        </w:rPr>
        <w:t xml:space="preserve"> </w:t>
      </w:r>
      <w:r w:rsidRPr="009C5F0B">
        <w:rPr>
          <w:lang w:val="en-US" w:eastAsia="en-US" w:bidi="ar-SA"/>
        </w:rPr>
        <w:t>prin</w:t>
      </w:r>
      <w:r w:rsidRPr="009C5F0B">
        <w:rPr>
          <w:lang w:val="en-US" w:eastAsia="en-US" w:bidi="ar-SA"/>
        </w:rPr>
        <w:t xml:space="preserve"> </w:t>
      </w:r>
      <w:r w:rsidRPr="009C5F0B">
        <w:rPr>
          <w:lang w:val="en-US" w:eastAsia="en-US" w:bidi="ar-SA"/>
        </w:rPr>
        <w:t>toate</w:t>
      </w:r>
      <w:r w:rsidRPr="009C5F0B">
        <w:rPr>
          <w:lang w:val="en-US" w:eastAsia="en-US" w:bidi="ar-SA"/>
        </w:rPr>
        <w:t xml:space="preserve"> </w:t>
      </w:r>
      <w:r w:rsidRPr="009C5F0B">
        <w:rPr>
          <w:lang w:val="en-US" w:eastAsia="en-US" w:bidi="ar-SA"/>
        </w:rPr>
        <w:t>reglementările</w:t>
      </w:r>
      <w:r w:rsidRPr="009C5F0B">
        <w:rPr>
          <w:lang w:val="en-US" w:eastAsia="en-US" w:bidi="ar-SA"/>
        </w:rPr>
        <w:t xml:space="preserve"> </w:t>
      </w:r>
      <w:r w:rsidRPr="009C5F0B">
        <w:rPr>
          <w:lang w:val="en-US" w:eastAsia="en-US" w:bidi="ar-SA"/>
        </w:rPr>
        <w:t>ce</w:t>
      </w:r>
      <w:r w:rsidRPr="009C5F0B">
        <w:rPr>
          <w:lang w:val="en-US" w:eastAsia="en-US" w:bidi="ar-SA"/>
        </w:rPr>
        <w:t xml:space="preserve"> le sunt </w:t>
      </w:r>
      <w:r w:rsidRPr="009C5F0B">
        <w:rPr>
          <w:lang w:val="en-US" w:eastAsia="en-US" w:bidi="ar-SA"/>
        </w:rPr>
        <w:t>specifice</w:t>
      </w:r>
      <w:r w:rsidRPr="009C5F0B">
        <w:rPr>
          <w:lang w:val="en-US" w:eastAsia="en-US" w:bidi="ar-SA"/>
        </w:rPr>
        <w:t xml:space="preserve"> </w:t>
      </w:r>
      <w:r w:rsidRPr="009C5F0B">
        <w:rPr>
          <w:lang w:val="en-US" w:eastAsia="en-US" w:bidi="ar-SA"/>
        </w:rPr>
        <w:t>asigurarea</w:t>
      </w:r>
      <w:r w:rsidRPr="009C5F0B">
        <w:rPr>
          <w:lang w:val="en-US" w:eastAsia="en-US" w:bidi="ar-SA"/>
        </w:rPr>
        <w:t xml:space="preserve"> </w:t>
      </w:r>
      <w:r w:rsidRPr="009C5F0B">
        <w:rPr>
          <w:lang w:val="en-US" w:eastAsia="en-US" w:bidi="ar-SA"/>
        </w:rPr>
        <w:t>gospodăririi</w:t>
      </w:r>
      <w:r w:rsidRPr="009C5F0B">
        <w:rPr>
          <w:lang w:val="en-US" w:eastAsia="en-US" w:bidi="ar-SA"/>
        </w:rPr>
        <w:t xml:space="preserve"> </w:t>
      </w:r>
      <w:r w:rsidRPr="009C5F0B">
        <w:rPr>
          <w:lang w:val="en-US" w:eastAsia="en-US" w:bidi="ar-SA"/>
        </w:rPr>
        <w:t>durabile</w:t>
      </w:r>
      <w:r w:rsidRPr="009C5F0B">
        <w:rPr>
          <w:lang w:val="en-US" w:eastAsia="en-US" w:bidi="ar-SA"/>
        </w:rPr>
        <w:t xml:space="preserve"> </w:t>
      </w:r>
      <w:r w:rsidRPr="009C5F0B">
        <w:rPr>
          <w:lang w:val="en-US" w:eastAsia="en-US" w:bidi="ar-SA"/>
        </w:rPr>
        <w:t>a</w:t>
      </w:r>
      <w:r w:rsidRPr="009C5F0B">
        <w:rPr>
          <w:lang w:val="en-US" w:eastAsia="en-US" w:bidi="ar-SA"/>
        </w:rPr>
        <w:t xml:space="preserve"> </w:t>
      </w:r>
      <w:r w:rsidRPr="009C5F0B">
        <w:rPr>
          <w:lang w:val="en-US" w:eastAsia="en-US" w:bidi="ar-SA"/>
        </w:rPr>
        <w:t>ecosistemelor</w:t>
      </w:r>
      <w:r w:rsidRPr="009C5F0B">
        <w:rPr>
          <w:lang w:val="en-US" w:eastAsia="en-US" w:bidi="ar-SA"/>
        </w:rPr>
        <w:t xml:space="preserve"> </w:t>
      </w:r>
      <w:r w:rsidRPr="009C5F0B">
        <w:rPr>
          <w:lang w:val="en-US" w:eastAsia="en-US" w:bidi="ar-SA"/>
        </w:rPr>
        <w:t>forestiere</w:t>
      </w:r>
      <w:r w:rsidRPr="009C5F0B">
        <w:rPr>
          <w:lang w:val="en-US" w:eastAsia="en-US" w:bidi="ar-SA"/>
        </w:rPr>
        <w:t>.</w:t>
      </w:r>
    </w:p>
    <w:p w:rsidR="009C5F0B" w:rsidRPr="009C5F0B" w:rsidP="00571BCC" w14:paraId="69E541E6" w14:textId="7DBA0319">
      <w:pPr>
        <w:rPr>
          <w:lang w:val="en-US" w:eastAsia="en-US" w:bidi="ar-SA"/>
        </w:rPr>
      </w:pPr>
      <w:r w:rsidRPr="00FB26B1">
        <w:rPr>
          <w:lang w:val="en-US" w:eastAsia="en-US" w:bidi="ar-SA"/>
        </w:rPr>
        <w:t>Având</w:t>
      </w:r>
      <w:r w:rsidRPr="00FB26B1">
        <w:rPr>
          <w:lang w:val="en-US" w:eastAsia="en-US" w:bidi="ar-SA"/>
        </w:rPr>
        <w:t xml:space="preserve"> </w:t>
      </w:r>
      <w:r w:rsidRPr="00FB26B1">
        <w:rPr>
          <w:lang w:val="en-US" w:eastAsia="en-US" w:bidi="ar-SA"/>
        </w:rPr>
        <w:t>în</w:t>
      </w:r>
      <w:r w:rsidRPr="00FB26B1" w:rsidR="004D7E30">
        <w:rPr>
          <w:lang w:val="en-US" w:eastAsia="en-US" w:bidi="ar-SA"/>
        </w:rPr>
        <w:t xml:space="preserve"> </w:t>
      </w:r>
      <w:r w:rsidRPr="00FB26B1">
        <w:rPr>
          <w:lang w:val="en-US" w:eastAsia="en-US" w:bidi="ar-SA"/>
        </w:rPr>
        <w:t>vedere</w:t>
      </w:r>
      <w:r w:rsidRPr="00FB26B1">
        <w:rPr>
          <w:lang w:val="en-US" w:eastAsia="en-US" w:bidi="ar-SA"/>
        </w:rPr>
        <w:t xml:space="preserve"> </w:t>
      </w:r>
      <w:r w:rsidRPr="00FB26B1">
        <w:rPr>
          <w:lang w:val="en-US" w:eastAsia="en-US" w:bidi="ar-SA"/>
        </w:rPr>
        <w:t>scopul</w:t>
      </w:r>
      <w:r w:rsidRPr="00FB26B1">
        <w:rPr>
          <w:lang w:val="en-US" w:eastAsia="en-US" w:bidi="ar-SA"/>
        </w:rPr>
        <w:t xml:space="preserve"> </w:t>
      </w:r>
      <w:r w:rsidRPr="00FB26B1">
        <w:rPr>
          <w:lang w:val="en-US" w:eastAsia="en-US" w:bidi="ar-SA"/>
        </w:rPr>
        <w:t>întocmirii</w:t>
      </w:r>
      <w:r w:rsidRPr="00FB26B1">
        <w:rPr>
          <w:lang w:val="en-US" w:eastAsia="en-US" w:bidi="ar-SA"/>
        </w:rPr>
        <w:t xml:space="preserve"> </w:t>
      </w:r>
      <w:r w:rsidRPr="00FB26B1">
        <w:rPr>
          <w:lang w:val="en-US" w:eastAsia="en-US" w:bidi="ar-SA"/>
        </w:rPr>
        <w:t>prezentului</w:t>
      </w:r>
      <w:r w:rsidRPr="00FB26B1">
        <w:rPr>
          <w:lang w:val="en-US" w:eastAsia="en-US" w:bidi="ar-SA"/>
        </w:rPr>
        <w:t xml:space="preserve"> </w:t>
      </w:r>
      <w:r w:rsidRPr="00FB26B1">
        <w:rPr>
          <w:lang w:val="en-US" w:eastAsia="en-US" w:bidi="ar-SA"/>
        </w:rPr>
        <w:t>memoriu</w:t>
      </w:r>
      <w:r w:rsidRPr="00FB26B1">
        <w:rPr>
          <w:lang w:val="en-US" w:eastAsia="en-US" w:bidi="ar-SA"/>
        </w:rPr>
        <w:t xml:space="preserve">, </w:t>
      </w:r>
      <w:r w:rsidRPr="00FB26B1">
        <w:rPr>
          <w:lang w:val="en-US" w:eastAsia="en-US" w:bidi="ar-SA"/>
        </w:rPr>
        <w:t>pentru</w:t>
      </w:r>
      <w:r w:rsidRPr="00FB26B1">
        <w:rPr>
          <w:lang w:val="en-US" w:eastAsia="en-US" w:bidi="ar-SA"/>
        </w:rPr>
        <w:t xml:space="preserve"> a </w:t>
      </w:r>
      <w:r w:rsidRPr="00FB26B1">
        <w:rPr>
          <w:lang w:val="en-US" w:eastAsia="en-US" w:bidi="ar-SA"/>
        </w:rPr>
        <w:t>nu</w:t>
      </w:r>
      <w:r w:rsidRPr="00FB26B1">
        <w:rPr>
          <w:lang w:val="en-US" w:eastAsia="en-US" w:bidi="ar-SA"/>
        </w:rPr>
        <w:t xml:space="preserve"> </w:t>
      </w:r>
      <w:r w:rsidRPr="00FB26B1">
        <w:rPr>
          <w:lang w:val="en-US" w:eastAsia="en-US" w:bidi="ar-SA"/>
        </w:rPr>
        <w:t>îngreuna</w:t>
      </w:r>
      <w:r w:rsidRPr="00FB26B1">
        <w:rPr>
          <w:lang w:val="en-US" w:eastAsia="en-US" w:bidi="ar-SA"/>
        </w:rPr>
        <w:t xml:space="preserve"> </w:t>
      </w:r>
      <w:r w:rsidRPr="00FB26B1">
        <w:rPr>
          <w:lang w:val="en-US" w:eastAsia="en-US" w:bidi="ar-SA"/>
        </w:rPr>
        <w:t>parcurgerea</w:t>
      </w:r>
      <w:r w:rsidRPr="00FB26B1">
        <w:rPr>
          <w:lang w:val="en-US" w:eastAsia="en-US" w:bidi="ar-SA"/>
        </w:rPr>
        <w:t xml:space="preserve"> </w:t>
      </w:r>
      <w:r w:rsidRPr="00FB26B1">
        <w:rPr>
          <w:lang w:val="en-US" w:eastAsia="en-US" w:bidi="ar-SA"/>
        </w:rPr>
        <w:t>acestui</w:t>
      </w:r>
      <w:r w:rsidRPr="00FB26B1">
        <w:rPr>
          <w:lang w:val="en-US" w:eastAsia="en-US" w:bidi="ar-SA"/>
        </w:rPr>
        <w:t xml:space="preserve"> document,</w:t>
      </w:r>
      <w:r w:rsidRPr="00FB26B1" w:rsidR="000A7D37">
        <w:rPr>
          <w:lang w:val="en-US" w:eastAsia="en-US" w:bidi="ar-SA"/>
        </w:rPr>
        <w:t xml:space="preserve"> </w:t>
      </w:r>
      <w:r w:rsidRPr="00FB26B1">
        <w:rPr>
          <w:lang w:val="en-US" w:eastAsia="en-US" w:bidi="ar-SA"/>
        </w:rPr>
        <w:t>descrierea</w:t>
      </w:r>
      <w:r w:rsidRPr="00FB26B1">
        <w:rPr>
          <w:lang w:val="en-US" w:eastAsia="en-US" w:bidi="ar-SA"/>
        </w:rPr>
        <w:t xml:space="preserve"> </w:t>
      </w:r>
      <w:r w:rsidRPr="00FB26B1">
        <w:rPr>
          <w:lang w:val="en-US" w:eastAsia="en-US" w:bidi="ar-SA"/>
        </w:rPr>
        <w:t>elementelor</w:t>
      </w:r>
      <w:r w:rsidRPr="00FB26B1">
        <w:rPr>
          <w:lang w:val="en-US" w:eastAsia="en-US" w:bidi="ar-SA"/>
        </w:rPr>
        <w:t xml:space="preserve"> </w:t>
      </w:r>
      <w:r w:rsidRPr="00FB26B1">
        <w:rPr>
          <w:lang w:val="en-US" w:eastAsia="en-US" w:bidi="ar-SA"/>
        </w:rPr>
        <w:t>amenajamentului</w:t>
      </w:r>
      <w:r w:rsidRPr="00FB26B1">
        <w:rPr>
          <w:lang w:val="en-US" w:eastAsia="en-US" w:bidi="ar-SA"/>
        </w:rPr>
        <w:t xml:space="preserve"> silvic se </w:t>
      </w:r>
      <w:r w:rsidRPr="00FB26B1">
        <w:rPr>
          <w:lang w:val="en-US" w:eastAsia="en-US" w:bidi="ar-SA"/>
        </w:rPr>
        <w:t>va</w:t>
      </w:r>
      <w:r w:rsidRPr="00FB26B1">
        <w:rPr>
          <w:lang w:val="en-US" w:eastAsia="en-US" w:bidi="ar-SA"/>
        </w:rPr>
        <w:t xml:space="preserve"> face </w:t>
      </w:r>
      <w:r w:rsidRPr="00FB26B1">
        <w:rPr>
          <w:lang w:val="en-US" w:eastAsia="en-US" w:bidi="ar-SA"/>
        </w:rPr>
        <w:t>preluând</w:t>
      </w:r>
      <w:r w:rsidRPr="00FB26B1">
        <w:rPr>
          <w:lang w:val="en-US" w:eastAsia="en-US" w:bidi="ar-SA"/>
        </w:rPr>
        <w:t xml:space="preserve"> </w:t>
      </w:r>
      <w:r w:rsidRPr="00FB26B1">
        <w:rPr>
          <w:lang w:val="en-US" w:eastAsia="en-US" w:bidi="ar-SA"/>
        </w:rPr>
        <w:t>în</w:t>
      </w:r>
      <w:r w:rsidRPr="00FB26B1">
        <w:rPr>
          <w:lang w:val="en-US" w:eastAsia="en-US" w:bidi="ar-SA"/>
        </w:rPr>
        <w:t xml:space="preserve"> special </w:t>
      </w:r>
      <w:r w:rsidRPr="00FB26B1">
        <w:rPr>
          <w:lang w:val="en-US" w:eastAsia="en-US" w:bidi="ar-SA"/>
        </w:rPr>
        <w:t>elementele</w:t>
      </w:r>
      <w:r w:rsidRPr="00FB26B1">
        <w:rPr>
          <w:lang w:val="en-US" w:eastAsia="en-US" w:bidi="ar-SA"/>
        </w:rPr>
        <w:t xml:space="preserve"> de </w:t>
      </w:r>
      <w:r w:rsidRPr="00FB26B1">
        <w:rPr>
          <w:lang w:val="en-US" w:eastAsia="en-US" w:bidi="ar-SA"/>
        </w:rPr>
        <w:t>interes</w:t>
      </w:r>
      <w:r w:rsidRPr="00FB26B1">
        <w:rPr>
          <w:lang w:val="en-US" w:eastAsia="en-US" w:bidi="ar-SA"/>
        </w:rPr>
        <w:t xml:space="preserve"> </w:t>
      </w:r>
      <w:r w:rsidRPr="00FB26B1">
        <w:rPr>
          <w:lang w:val="en-US" w:eastAsia="en-US" w:bidi="ar-SA"/>
        </w:rPr>
        <w:t>pentru</w:t>
      </w:r>
      <w:r w:rsidRPr="00FB26B1">
        <w:rPr>
          <w:lang w:val="en-US" w:eastAsia="en-US" w:bidi="ar-SA"/>
        </w:rPr>
        <w:t xml:space="preserve"> </w:t>
      </w:r>
      <w:r w:rsidRPr="00FB26B1">
        <w:rPr>
          <w:lang w:val="en-US" w:eastAsia="en-US" w:bidi="ar-SA"/>
        </w:rPr>
        <w:t>estimarea</w:t>
      </w:r>
      <w:r w:rsidRPr="00FB26B1">
        <w:rPr>
          <w:lang w:val="en-US" w:eastAsia="en-US" w:bidi="ar-SA"/>
        </w:rPr>
        <w:t xml:space="preserve"> </w:t>
      </w:r>
      <w:r w:rsidRPr="00FB26B1">
        <w:rPr>
          <w:lang w:val="en-US" w:eastAsia="en-US" w:bidi="ar-SA"/>
        </w:rPr>
        <w:t>impactului</w:t>
      </w:r>
      <w:r w:rsidRPr="00FB26B1">
        <w:rPr>
          <w:lang w:val="en-US" w:eastAsia="en-US" w:bidi="ar-SA"/>
        </w:rPr>
        <w:t xml:space="preserve"> </w:t>
      </w:r>
      <w:r w:rsidRPr="00FB26B1">
        <w:rPr>
          <w:lang w:val="en-US" w:eastAsia="en-US" w:bidi="ar-SA"/>
        </w:rPr>
        <w:t>potenţial</w:t>
      </w:r>
      <w:r w:rsidRPr="00FB26B1">
        <w:rPr>
          <w:lang w:val="en-US" w:eastAsia="en-US" w:bidi="ar-SA"/>
        </w:rPr>
        <w:t xml:space="preserve"> pe care </w:t>
      </w:r>
      <w:r w:rsidRPr="00FB26B1">
        <w:rPr>
          <w:lang w:val="en-US" w:eastAsia="en-US" w:bidi="ar-SA"/>
        </w:rPr>
        <w:t>planul</w:t>
      </w:r>
      <w:r w:rsidRPr="00FB26B1">
        <w:rPr>
          <w:lang w:val="en-US" w:eastAsia="en-US" w:bidi="ar-SA"/>
        </w:rPr>
        <w:t xml:space="preserve"> </w:t>
      </w:r>
      <w:r w:rsidRPr="00FB26B1">
        <w:rPr>
          <w:lang w:val="en-US" w:eastAsia="en-US" w:bidi="ar-SA"/>
        </w:rPr>
        <w:t>îl</w:t>
      </w:r>
      <w:r w:rsidRPr="00FB26B1">
        <w:rPr>
          <w:lang w:val="en-US" w:eastAsia="en-US" w:bidi="ar-SA"/>
        </w:rPr>
        <w:t xml:space="preserve"> </w:t>
      </w:r>
      <w:r w:rsidRPr="00FB26B1">
        <w:rPr>
          <w:lang w:val="en-US" w:eastAsia="en-US" w:bidi="ar-SA"/>
        </w:rPr>
        <w:t>poate</w:t>
      </w:r>
      <w:r w:rsidRPr="00FB26B1">
        <w:rPr>
          <w:lang w:val="en-US" w:eastAsia="en-US" w:bidi="ar-SA"/>
        </w:rPr>
        <w:t xml:space="preserve"> </w:t>
      </w:r>
      <w:r w:rsidRPr="00FB26B1">
        <w:rPr>
          <w:lang w:val="en-US" w:eastAsia="en-US" w:bidi="ar-SA"/>
        </w:rPr>
        <w:t>avea</w:t>
      </w:r>
      <w:r w:rsidRPr="00FB26B1">
        <w:rPr>
          <w:lang w:val="en-US" w:eastAsia="en-US" w:bidi="ar-SA"/>
        </w:rPr>
        <w:t xml:space="preserve"> </w:t>
      </w:r>
      <w:r w:rsidRPr="00FB26B1">
        <w:rPr>
          <w:lang w:val="en-US" w:eastAsia="en-US" w:bidi="ar-SA"/>
        </w:rPr>
        <w:t>asupra</w:t>
      </w:r>
      <w:r w:rsidRPr="00FB26B1">
        <w:rPr>
          <w:lang w:val="en-US" w:eastAsia="en-US" w:bidi="ar-SA"/>
        </w:rPr>
        <w:t xml:space="preserve"> </w:t>
      </w:r>
      <w:r w:rsidRPr="00FB26B1">
        <w:rPr>
          <w:lang w:val="en-US" w:eastAsia="en-US" w:bidi="ar-SA"/>
        </w:rPr>
        <w:t>obiectivelor</w:t>
      </w:r>
      <w:r w:rsidRPr="00FB26B1">
        <w:rPr>
          <w:lang w:val="en-US" w:eastAsia="en-US" w:bidi="ar-SA"/>
        </w:rPr>
        <w:t xml:space="preserve"> de </w:t>
      </w:r>
      <w:r w:rsidRPr="00FB26B1">
        <w:rPr>
          <w:lang w:val="en-US" w:eastAsia="en-US" w:bidi="ar-SA"/>
        </w:rPr>
        <w:t>conservare</w:t>
      </w:r>
      <w:r w:rsidRPr="00FB26B1">
        <w:rPr>
          <w:lang w:val="en-US" w:eastAsia="en-US" w:bidi="ar-SA"/>
        </w:rPr>
        <w:t xml:space="preserve"> </w:t>
      </w:r>
      <w:r w:rsidRPr="00FB26B1">
        <w:rPr>
          <w:lang w:val="en-US" w:eastAsia="en-US" w:bidi="ar-SA"/>
        </w:rPr>
        <w:t>pentru</w:t>
      </w:r>
      <w:r w:rsidRPr="00FB26B1">
        <w:rPr>
          <w:lang w:val="en-US" w:eastAsia="en-US" w:bidi="ar-SA"/>
        </w:rPr>
        <w:t xml:space="preserve"> care s-au </w:t>
      </w:r>
      <w:r w:rsidRPr="00FB26B1">
        <w:rPr>
          <w:lang w:val="en-US" w:eastAsia="en-US" w:bidi="ar-SA"/>
        </w:rPr>
        <w:t>constituit</w:t>
      </w:r>
      <w:r w:rsidRPr="00FB26B1">
        <w:rPr>
          <w:lang w:val="en-US" w:eastAsia="en-US" w:bidi="ar-SA"/>
        </w:rPr>
        <w:t xml:space="preserve"> </w:t>
      </w:r>
      <w:r w:rsidRPr="00FB26B1">
        <w:rPr>
          <w:lang w:val="en-US" w:eastAsia="en-US" w:bidi="ar-SA"/>
        </w:rPr>
        <w:t>siturile</w:t>
      </w:r>
      <w:r w:rsidRPr="00FB26B1">
        <w:rPr>
          <w:lang w:val="en-US" w:eastAsia="en-US" w:bidi="ar-SA"/>
        </w:rPr>
        <w:t xml:space="preserve"> Natura 2000</w:t>
      </w:r>
      <w:r w:rsidR="00FB26B1">
        <w:rPr>
          <w:lang w:val="en-US" w:eastAsia="en-US" w:bidi="ar-SA"/>
        </w:rPr>
        <w:t xml:space="preserve"> </w:t>
      </w:r>
      <w:r w:rsidRPr="00FB26B1" w:rsidR="002B1FC9">
        <w:rPr>
          <w:lang w:val="en-US" w:eastAsia="en-US" w:bidi="ar-SA"/>
        </w:rPr>
        <w:t>ROSCI</w:t>
      </w:r>
      <w:r w:rsidR="00FB26B1">
        <w:rPr>
          <w:lang w:val="en-US" w:eastAsia="en-US" w:bidi="ar-SA"/>
        </w:rPr>
        <w:t xml:space="preserve">0087 </w:t>
      </w:r>
      <w:r w:rsidR="00FB26B1">
        <w:rPr>
          <w:lang w:val="en-US" w:eastAsia="en-US" w:bidi="ar-SA"/>
        </w:rPr>
        <w:t>Grădiștea</w:t>
      </w:r>
      <w:r w:rsidR="00FB26B1">
        <w:rPr>
          <w:lang w:val="en-US" w:eastAsia="en-US" w:bidi="ar-SA"/>
        </w:rPr>
        <w:t xml:space="preserve"> </w:t>
      </w:r>
      <w:r w:rsidR="00FB26B1">
        <w:rPr>
          <w:lang w:val="en-US" w:eastAsia="en-US" w:bidi="ar-SA"/>
        </w:rPr>
        <w:t>Muncelului</w:t>
      </w:r>
      <w:r w:rsidR="00FB26B1">
        <w:rPr>
          <w:lang w:val="en-US" w:eastAsia="en-US" w:bidi="ar-SA"/>
        </w:rPr>
        <w:t xml:space="preserve"> – </w:t>
      </w:r>
      <w:r w:rsidR="00FB26B1">
        <w:rPr>
          <w:lang w:val="en-US" w:eastAsia="en-US" w:bidi="ar-SA"/>
        </w:rPr>
        <w:t>Cioclovina</w:t>
      </w:r>
      <w:r w:rsidR="00FB26B1">
        <w:rPr>
          <w:lang w:val="en-US" w:eastAsia="en-US" w:bidi="ar-SA"/>
        </w:rPr>
        <w:t>, ROSPA</w:t>
      </w:r>
      <w:r w:rsidR="0021396B">
        <w:rPr>
          <w:lang w:val="en-US" w:eastAsia="en-US" w:bidi="ar-SA"/>
        </w:rPr>
        <w:t xml:space="preserve">0045 </w:t>
      </w:r>
      <w:r w:rsidR="0021396B">
        <w:rPr>
          <w:lang w:val="en-US" w:eastAsia="en-US" w:bidi="ar-SA"/>
        </w:rPr>
        <w:t>Grădiștea</w:t>
      </w:r>
      <w:r w:rsidR="0021396B">
        <w:rPr>
          <w:lang w:val="en-US" w:eastAsia="en-US" w:bidi="ar-SA"/>
        </w:rPr>
        <w:t xml:space="preserve"> </w:t>
      </w:r>
      <w:r w:rsidR="0021396B">
        <w:rPr>
          <w:lang w:val="en-US" w:eastAsia="en-US" w:bidi="ar-SA"/>
        </w:rPr>
        <w:t>Muncelului</w:t>
      </w:r>
      <w:r w:rsidR="0021396B">
        <w:rPr>
          <w:lang w:val="en-US" w:eastAsia="en-US" w:bidi="ar-SA"/>
        </w:rPr>
        <w:t xml:space="preserve"> – </w:t>
      </w:r>
      <w:r w:rsidR="0021396B">
        <w:rPr>
          <w:lang w:val="en-US" w:eastAsia="en-US" w:bidi="ar-SA"/>
        </w:rPr>
        <w:t>Cioclovina</w:t>
      </w:r>
      <w:r w:rsidR="0021396B">
        <w:rPr>
          <w:lang w:val="en-US" w:eastAsia="en-US" w:bidi="ar-SA"/>
        </w:rPr>
        <w:t xml:space="preserve">, RONPA0015 </w:t>
      </w:r>
      <w:r w:rsidR="0021396B">
        <w:rPr>
          <w:lang w:val="en-US" w:eastAsia="en-US" w:bidi="ar-SA"/>
        </w:rPr>
        <w:t>Parcul</w:t>
      </w:r>
      <w:r w:rsidR="0021396B">
        <w:rPr>
          <w:lang w:val="en-US" w:eastAsia="en-US" w:bidi="ar-SA"/>
        </w:rPr>
        <w:t xml:space="preserve"> Natural </w:t>
      </w:r>
      <w:r w:rsidR="0021396B">
        <w:rPr>
          <w:lang w:val="en-US" w:eastAsia="en-US" w:bidi="ar-SA"/>
        </w:rPr>
        <w:t>Grădiștea</w:t>
      </w:r>
      <w:r w:rsidR="0021396B">
        <w:rPr>
          <w:lang w:val="en-US" w:eastAsia="en-US" w:bidi="ar-SA"/>
        </w:rPr>
        <w:t xml:space="preserve"> </w:t>
      </w:r>
      <w:r w:rsidR="0021396B">
        <w:rPr>
          <w:lang w:val="en-US" w:eastAsia="en-US" w:bidi="ar-SA"/>
        </w:rPr>
        <w:t>Muncelului</w:t>
      </w:r>
      <w:r w:rsidR="0021396B">
        <w:rPr>
          <w:lang w:val="en-US" w:eastAsia="en-US" w:bidi="ar-SA"/>
        </w:rPr>
        <w:t xml:space="preserve"> – </w:t>
      </w:r>
      <w:r w:rsidR="0021396B">
        <w:rPr>
          <w:lang w:val="en-US" w:eastAsia="en-US" w:bidi="ar-SA"/>
        </w:rPr>
        <w:t>Cioclovina</w:t>
      </w:r>
      <w:r w:rsidR="0021396B">
        <w:rPr>
          <w:lang w:val="en-US" w:eastAsia="en-US" w:bidi="ar-SA"/>
        </w:rPr>
        <w:t xml:space="preserve">, RONPA 0514 </w:t>
      </w:r>
      <w:r w:rsidR="0021396B">
        <w:rPr>
          <w:lang w:val="en-US" w:eastAsia="en-US" w:bidi="ar-SA"/>
        </w:rPr>
        <w:t>Complexul</w:t>
      </w:r>
      <w:r w:rsidR="0021396B">
        <w:rPr>
          <w:lang w:val="en-US" w:eastAsia="en-US" w:bidi="ar-SA"/>
        </w:rPr>
        <w:t xml:space="preserve"> </w:t>
      </w:r>
      <w:r w:rsidR="0021396B">
        <w:rPr>
          <w:lang w:val="en-US" w:eastAsia="en-US" w:bidi="ar-SA"/>
        </w:rPr>
        <w:t>Carstic</w:t>
      </w:r>
      <w:r w:rsidR="0021396B">
        <w:rPr>
          <w:lang w:val="en-US" w:eastAsia="en-US" w:bidi="ar-SA"/>
        </w:rPr>
        <w:t xml:space="preserve"> </w:t>
      </w:r>
      <w:r w:rsidR="0021396B">
        <w:rPr>
          <w:lang w:val="en-US" w:eastAsia="en-US" w:bidi="ar-SA"/>
        </w:rPr>
        <w:t>Ponorici</w:t>
      </w:r>
      <w:r w:rsidR="0021396B">
        <w:rPr>
          <w:lang w:val="en-US" w:eastAsia="en-US" w:bidi="ar-SA"/>
        </w:rPr>
        <w:t xml:space="preserve"> </w:t>
      </w:r>
      <w:r w:rsidR="0021396B">
        <w:rPr>
          <w:lang w:val="en-US" w:eastAsia="en-US" w:bidi="ar-SA"/>
        </w:rPr>
        <w:t>Cioclovina</w:t>
      </w:r>
      <w:r w:rsidR="0021396B">
        <w:rPr>
          <w:lang w:val="en-US" w:eastAsia="en-US" w:bidi="ar-SA"/>
        </w:rPr>
        <w:t xml:space="preserve">, RONPA0929 </w:t>
      </w:r>
      <w:r w:rsidR="0021396B">
        <w:rPr>
          <w:lang w:val="en-US" w:eastAsia="en-US" w:bidi="ar-SA"/>
        </w:rPr>
        <w:t>Geoparcul</w:t>
      </w:r>
      <w:r w:rsidR="0021396B">
        <w:rPr>
          <w:lang w:val="en-US" w:eastAsia="en-US" w:bidi="ar-SA"/>
        </w:rPr>
        <w:t xml:space="preserve"> </w:t>
      </w:r>
      <w:r w:rsidR="0021396B">
        <w:rPr>
          <w:lang w:val="en-US" w:eastAsia="en-US" w:bidi="ar-SA"/>
        </w:rPr>
        <w:t>Dinozaurilor</w:t>
      </w:r>
      <w:r w:rsidR="0021396B">
        <w:rPr>
          <w:lang w:val="en-US" w:eastAsia="en-US" w:bidi="ar-SA"/>
        </w:rPr>
        <w:t xml:space="preserve"> – </w:t>
      </w:r>
      <w:r w:rsidR="0021396B">
        <w:rPr>
          <w:lang w:val="en-US" w:eastAsia="en-US" w:bidi="ar-SA"/>
        </w:rPr>
        <w:t>Țara</w:t>
      </w:r>
      <w:r w:rsidR="0021396B">
        <w:rPr>
          <w:lang w:val="en-US" w:eastAsia="en-US" w:bidi="ar-SA"/>
        </w:rPr>
        <w:t xml:space="preserve"> </w:t>
      </w:r>
      <w:r w:rsidR="0021396B">
        <w:rPr>
          <w:lang w:val="en-US" w:eastAsia="en-US" w:bidi="ar-SA"/>
        </w:rPr>
        <w:t>Hațegului</w:t>
      </w:r>
      <w:r w:rsidR="0021396B">
        <w:rPr>
          <w:lang w:val="en-US" w:eastAsia="en-US" w:bidi="ar-SA"/>
        </w:rPr>
        <w:t xml:space="preserve"> </w:t>
      </w:r>
      <w:r w:rsidR="0021396B">
        <w:rPr>
          <w:lang w:val="en-US" w:eastAsia="en-US" w:bidi="ar-SA"/>
        </w:rPr>
        <w:t>și</w:t>
      </w:r>
      <w:r w:rsidR="0021396B">
        <w:rPr>
          <w:lang w:val="en-US" w:eastAsia="en-US" w:bidi="ar-SA"/>
        </w:rPr>
        <w:t xml:space="preserve"> ROSCI0236 </w:t>
      </w:r>
      <w:r w:rsidR="0021396B">
        <w:rPr>
          <w:lang w:val="en-US" w:eastAsia="en-US" w:bidi="ar-SA"/>
        </w:rPr>
        <w:t>Strei</w:t>
      </w:r>
      <w:r w:rsidR="0021396B">
        <w:rPr>
          <w:lang w:val="en-US" w:eastAsia="en-US" w:bidi="ar-SA"/>
        </w:rPr>
        <w:t xml:space="preserve"> </w:t>
      </w:r>
      <w:r w:rsidR="0021396B">
        <w:rPr>
          <w:lang w:val="en-US" w:eastAsia="en-US" w:bidi="ar-SA"/>
        </w:rPr>
        <w:t>Hațeg</w:t>
      </w:r>
      <w:r w:rsidR="0021396B">
        <w:rPr>
          <w:lang w:val="en-US" w:eastAsia="en-US" w:bidi="ar-SA"/>
        </w:rPr>
        <w:t xml:space="preserve">. </w:t>
      </w:r>
    </w:p>
    <w:p w:rsidR="009C5F0B" w:rsidRPr="009C5F0B" w:rsidP="009C5F0B" w14:paraId="1B1DF9C9" w14:textId="77777777">
      <w:pPr>
        <w:suppressAutoHyphens w:val="0"/>
        <w:spacing w:line="5" w:lineRule="exact"/>
        <w:rPr>
          <w:rFonts w:eastAsia="Times New Roman" w:cs="Times New Roman"/>
          <w:kern w:val="0"/>
          <w:lang w:val="en-US" w:eastAsia="en-US" w:bidi="ar-SA"/>
        </w:rPr>
      </w:pPr>
    </w:p>
    <w:p w:rsidR="009C5F0B" w:rsidRPr="009C5F0B" w:rsidP="009C5F0B" w14:paraId="680456B4" w14:textId="77777777">
      <w:pPr>
        <w:suppressAutoHyphens w:val="0"/>
        <w:spacing w:line="0" w:lineRule="atLeast"/>
        <w:ind w:left="80" w:right="80" w:firstLine="567"/>
        <w:rPr>
          <w:rFonts w:eastAsia="Arial Narrow" w:cs="Times New Roman"/>
          <w:kern w:val="0"/>
          <w:lang w:val="en-US" w:eastAsia="en-US" w:bidi="ar-SA"/>
        </w:rPr>
      </w:pPr>
      <w:r w:rsidRPr="009C5F0B">
        <w:rPr>
          <w:rFonts w:eastAsia="Arial Narrow" w:cs="Times New Roman"/>
          <w:kern w:val="0"/>
          <w:lang w:val="en-US" w:eastAsia="en-US" w:bidi="ar-SA"/>
        </w:rPr>
        <w:t xml:space="preserve">De </w:t>
      </w:r>
      <w:r w:rsidRPr="009C5F0B">
        <w:rPr>
          <w:rFonts w:eastAsia="Arial Narrow" w:cs="Times New Roman"/>
          <w:kern w:val="0"/>
          <w:lang w:val="en-US" w:eastAsia="en-US" w:bidi="ar-SA"/>
        </w:rPr>
        <w:t>interes</w:t>
      </w:r>
      <w:r w:rsidRPr="009C5F0B">
        <w:rPr>
          <w:rFonts w:eastAsia="Arial Narrow" w:cs="Times New Roman"/>
          <w:kern w:val="0"/>
          <w:lang w:val="en-US" w:eastAsia="en-US" w:bidi="ar-SA"/>
        </w:rPr>
        <w:t xml:space="preserve"> din </w:t>
      </w:r>
      <w:r w:rsidRPr="009C5F0B">
        <w:rPr>
          <w:rFonts w:eastAsia="Arial Narrow" w:cs="Times New Roman"/>
          <w:kern w:val="0"/>
          <w:lang w:val="en-US" w:eastAsia="en-US" w:bidi="ar-SA"/>
        </w:rPr>
        <w:t>punct</w:t>
      </w:r>
      <w:r w:rsidRPr="009C5F0B">
        <w:rPr>
          <w:rFonts w:eastAsia="Arial Narrow" w:cs="Times New Roman"/>
          <w:kern w:val="0"/>
          <w:lang w:val="en-US" w:eastAsia="en-US" w:bidi="ar-SA"/>
        </w:rPr>
        <w:t xml:space="preserve"> de </w:t>
      </w:r>
      <w:r w:rsidRPr="009C5F0B">
        <w:rPr>
          <w:rFonts w:eastAsia="Arial Narrow" w:cs="Times New Roman"/>
          <w:kern w:val="0"/>
          <w:lang w:val="en-US" w:eastAsia="en-US" w:bidi="ar-SA"/>
        </w:rPr>
        <w:t>vedere</w:t>
      </w:r>
      <w:r w:rsidRPr="009C5F0B">
        <w:rPr>
          <w:rFonts w:eastAsia="Arial Narrow" w:cs="Times New Roman"/>
          <w:kern w:val="0"/>
          <w:lang w:val="en-US" w:eastAsia="en-US" w:bidi="ar-SA"/>
        </w:rPr>
        <w:t xml:space="preserve"> al </w:t>
      </w:r>
      <w:r w:rsidRPr="009C5F0B">
        <w:rPr>
          <w:rFonts w:eastAsia="Arial Narrow" w:cs="Times New Roman"/>
          <w:kern w:val="0"/>
          <w:lang w:val="en-US" w:eastAsia="en-US" w:bidi="ar-SA"/>
        </w:rPr>
        <w:t>relaţiei</w:t>
      </w:r>
      <w:r w:rsidRPr="009C5F0B">
        <w:rPr>
          <w:rFonts w:eastAsia="Arial Narrow" w:cs="Times New Roman"/>
          <w:kern w:val="0"/>
          <w:lang w:val="en-US" w:eastAsia="en-US" w:bidi="ar-SA"/>
        </w:rPr>
        <w:t xml:space="preserve"> cu </w:t>
      </w:r>
      <w:r w:rsidRPr="009C5F0B">
        <w:rPr>
          <w:rFonts w:eastAsia="Arial Narrow" w:cs="Times New Roman"/>
          <w:kern w:val="0"/>
          <w:lang w:val="en-US" w:eastAsia="en-US" w:bidi="ar-SA"/>
        </w:rPr>
        <w:t>siturile</w:t>
      </w:r>
      <w:r w:rsidRPr="009C5F0B">
        <w:rPr>
          <w:rFonts w:eastAsia="Arial Narrow" w:cs="Times New Roman"/>
          <w:kern w:val="0"/>
          <w:lang w:val="en-US" w:eastAsia="en-US" w:bidi="ar-SA"/>
        </w:rPr>
        <w:t xml:space="preserve"> Natura 2000 sunt </w:t>
      </w:r>
      <w:r w:rsidRPr="009C5F0B">
        <w:rPr>
          <w:rFonts w:eastAsia="Arial Narrow" w:cs="Times New Roman"/>
          <w:kern w:val="0"/>
          <w:lang w:val="en-US" w:eastAsia="en-US" w:bidi="ar-SA"/>
        </w:rPr>
        <w:t>modul</w:t>
      </w:r>
      <w:r w:rsidRPr="009C5F0B">
        <w:rPr>
          <w:rFonts w:eastAsia="Arial Narrow" w:cs="Times New Roman"/>
          <w:kern w:val="0"/>
          <w:lang w:val="en-US" w:eastAsia="en-US" w:bidi="ar-SA"/>
        </w:rPr>
        <w:t xml:space="preserve"> de </w:t>
      </w:r>
      <w:r w:rsidRPr="009C5F0B">
        <w:rPr>
          <w:rFonts w:eastAsia="Arial Narrow" w:cs="Times New Roman"/>
          <w:kern w:val="0"/>
          <w:lang w:val="en-US" w:eastAsia="en-US" w:bidi="ar-SA"/>
        </w:rPr>
        <w:t>constituire</w:t>
      </w:r>
      <w:r w:rsidRPr="009C5F0B">
        <w:rPr>
          <w:rFonts w:eastAsia="Arial Narrow" w:cs="Times New Roman"/>
          <w:kern w:val="0"/>
          <w:lang w:val="en-US" w:eastAsia="en-US" w:bidi="ar-SA"/>
        </w:rPr>
        <w:t xml:space="preserve"> a </w:t>
      </w:r>
      <w:r w:rsidRPr="009C5F0B">
        <w:rPr>
          <w:rFonts w:eastAsia="Arial Narrow" w:cs="Times New Roman"/>
          <w:kern w:val="0"/>
          <w:lang w:val="en-US" w:eastAsia="en-US" w:bidi="ar-SA"/>
        </w:rPr>
        <w:t>unităţilor</w:t>
      </w:r>
      <w:r w:rsidRPr="009C5F0B">
        <w:rPr>
          <w:rFonts w:eastAsia="Arial Narrow" w:cs="Times New Roman"/>
          <w:kern w:val="0"/>
          <w:lang w:val="en-US" w:eastAsia="en-US" w:bidi="ar-SA"/>
        </w:rPr>
        <w:t xml:space="preserve"> de </w:t>
      </w:r>
      <w:r w:rsidRPr="009C5F0B">
        <w:rPr>
          <w:rFonts w:eastAsia="Arial Narrow" w:cs="Times New Roman"/>
          <w:kern w:val="0"/>
          <w:lang w:val="en-US" w:eastAsia="en-US" w:bidi="ar-SA"/>
        </w:rPr>
        <w:t>producţie</w:t>
      </w:r>
      <w:r w:rsidRPr="009C5F0B">
        <w:rPr>
          <w:rFonts w:eastAsia="Arial Narrow" w:cs="Times New Roman"/>
          <w:kern w:val="0"/>
          <w:lang w:val="en-US" w:eastAsia="en-US" w:bidi="ar-SA"/>
        </w:rPr>
        <w:t xml:space="preserve">, </w:t>
      </w:r>
      <w:r w:rsidRPr="009C5F0B">
        <w:rPr>
          <w:rFonts w:eastAsia="Arial Narrow" w:cs="Times New Roman"/>
          <w:kern w:val="0"/>
          <w:lang w:val="en-US" w:eastAsia="en-US" w:bidi="ar-SA"/>
        </w:rPr>
        <w:t>folosinţa</w:t>
      </w:r>
      <w:r w:rsidRPr="009C5F0B">
        <w:rPr>
          <w:rFonts w:eastAsia="Arial Narrow" w:cs="Times New Roman"/>
          <w:kern w:val="0"/>
          <w:lang w:val="en-US" w:eastAsia="en-US" w:bidi="ar-SA"/>
        </w:rPr>
        <w:t xml:space="preserve"> </w:t>
      </w:r>
      <w:r w:rsidRPr="009C5F0B">
        <w:rPr>
          <w:rFonts w:eastAsia="Arial Narrow" w:cs="Times New Roman"/>
          <w:kern w:val="0"/>
          <w:lang w:val="en-US" w:eastAsia="en-US" w:bidi="ar-SA"/>
        </w:rPr>
        <w:t>terenurilor</w:t>
      </w:r>
      <w:r w:rsidRPr="009C5F0B">
        <w:rPr>
          <w:rFonts w:eastAsia="Arial Narrow" w:cs="Times New Roman"/>
          <w:kern w:val="0"/>
          <w:lang w:val="en-US" w:eastAsia="en-US" w:bidi="ar-SA"/>
        </w:rPr>
        <w:t xml:space="preserve"> din fond </w:t>
      </w:r>
      <w:r w:rsidRPr="009C5F0B">
        <w:rPr>
          <w:rFonts w:eastAsia="Arial Narrow" w:cs="Times New Roman"/>
          <w:kern w:val="0"/>
          <w:lang w:val="en-US" w:eastAsia="en-US" w:bidi="ar-SA"/>
        </w:rPr>
        <w:t>forestier</w:t>
      </w:r>
      <w:r w:rsidRPr="009C5F0B">
        <w:rPr>
          <w:rFonts w:eastAsia="Arial Narrow" w:cs="Times New Roman"/>
          <w:kern w:val="0"/>
          <w:lang w:val="en-US" w:eastAsia="en-US" w:bidi="ar-SA"/>
        </w:rPr>
        <w:t xml:space="preserve">, </w:t>
      </w:r>
      <w:r w:rsidRPr="009C5F0B">
        <w:rPr>
          <w:rFonts w:eastAsia="Arial Narrow" w:cs="Times New Roman"/>
          <w:kern w:val="0"/>
          <w:lang w:val="en-US" w:eastAsia="en-US" w:bidi="ar-SA"/>
        </w:rPr>
        <w:t>funcţiile</w:t>
      </w:r>
      <w:r w:rsidRPr="009C5F0B">
        <w:rPr>
          <w:rFonts w:eastAsia="Arial Narrow" w:cs="Times New Roman"/>
          <w:kern w:val="0"/>
          <w:lang w:val="en-US" w:eastAsia="en-US" w:bidi="ar-SA"/>
        </w:rPr>
        <w:t xml:space="preserve"> </w:t>
      </w:r>
      <w:r w:rsidRPr="009C5F0B">
        <w:rPr>
          <w:rFonts w:eastAsia="Arial Narrow" w:cs="Times New Roman"/>
          <w:kern w:val="0"/>
          <w:lang w:val="en-US" w:eastAsia="en-US" w:bidi="ar-SA"/>
        </w:rPr>
        <w:t>atribuite</w:t>
      </w:r>
      <w:r w:rsidRPr="009C5F0B">
        <w:rPr>
          <w:rFonts w:eastAsia="Arial Narrow" w:cs="Times New Roman"/>
          <w:kern w:val="0"/>
          <w:lang w:val="en-US" w:eastAsia="en-US" w:bidi="ar-SA"/>
        </w:rPr>
        <w:t xml:space="preserve"> </w:t>
      </w:r>
      <w:r w:rsidRPr="009C5F0B">
        <w:rPr>
          <w:rFonts w:eastAsia="Arial Narrow" w:cs="Times New Roman"/>
          <w:kern w:val="0"/>
          <w:lang w:val="en-US" w:eastAsia="en-US" w:bidi="ar-SA"/>
        </w:rPr>
        <w:t>arboretelor</w:t>
      </w:r>
      <w:r w:rsidRPr="009C5F0B">
        <w:rPr>
          <w:rFonts w:eastAsia="Arial Narrow" w:cs="Times New Roman"/>
          <w:kern w:val="0"/>
          <w:lang w:val="en-US" w:eastAsia="en-US" w:bidi="ar-SA"/>
        </w:rPr>
        <w:t xml:space="preserve"> </w:t>
      </w:r>
      <w:r w:rsidRPr="009C5F0B">
        <w:rPr>
          <w:rFonts w:eastAsia="Arial Narrow" w:cs="Times New Roman"/>
          <w:kern w:val="0"/>
          <w:lang w:val="en-US" w:eastAsia="en-US" w:bidi="ar-SA"/>
        </w:rPr>
        <w:t>şi</w:t>
      </w:r>
      <w:r w:rsidRPr="009C5F0B">
        <w:rPr>
          <w:rFonts w:eastAsia="Arial Narrow" w:cs="Times New Roman"/>
          <w:kern w:val="0"/>
          <w:lang w:val="en-US" w:eastAsia="en-US" w:bidi="ar-SA"/>
        </w:rPr>
        <w:t xml:space="preserve"> </w:t>
      </w:r>
      <w:r w:rsidRPr="009C5F0B">
        <w:rPr>
          <w:rFonts w:eastAsia="Arial Narrow" w:cs="Times New Roman"/>
          <w:kern w:val="0"/>
          <w:lang w:val="en-US" w:eastAsia="en-US" w:bidi="ar-SA"/>
        </w:rPr>
        <w:t>încadrarea</w:t>
      </w:r>
      <w:r w:rsidRPr="009C5F0B">
        <w:rPr>
          <w:rFonts w:eastAsia="Arial Narrow" w:cs="Times New Roman"/>
          <w:kern w:val="0"/>
          <w:lang w:val="en-US" w:eastAsia="en-US" w:bidi="ar-SA"/>
        </w:rPr>
        <w:t xml:space="preserve"> pe </w:t>
      </w:r>
      <w:r w:rsidRPr="009C5F0B">
        <w:rPr>
          <w:rFonts w:eastAsia="Arial Narrow" w:cs="Times New Roman"/>
          <w:kern w:val="0"/>
          <w:lang w:val="en-US" w:eastAsia="en-US" w:bidi="ar-SA"/>
        </w:rPr>
        <w:t>subunităţi</w:t>
      </w:r>
      <w:r w:rsidRPr="009C5F0B">
        <w:rPr>
          <w:rFonts w:eastAsia="Arial Narrow" w:cs="Times New Roman"/>
          <w:kern w:val="0"/>
          <w:lang w:val="en-US" w:eastAsia="en-US" w:bidi="ar-SA"/>
        </w:rPr>
        <w:t xml:space="preserve"> de </w:t>
      </w:r>
      <w:r w:rsidRPr="009C5F0B">
        <w:rPr>
          <w:rFonts w:eastAsia="Arial Narrow" w:cs="Times New Roman"/>
          <w:kern w:val="0"/>
          <w:lang w:val="en-US" w:eastAsia="en-US" w:bidi="ar-SA"/>
        </w:rPr>
        <w:t>gospodărire</w:t>
      </w:r>
      <w:r w:rsidRPr="009C5F0B">
        <w:rPr>
          <w:rFonts w:eastAsia="Arial Narrow" w:cs="Times New Roman"/>
          <w:kern w:val="0"/>
          <w:lang w:val="en-US" w:eastAsia="en-US" w:bidi="ar-SA"/>
        </w:rPr>
        <w:t xml:space="preserve">, </w:t>
      </w:r>
      <w:r w:rsidRPr="009C5F0B">
        <w:rPr>
          <w:rFonts w:eastAsia="Arial Narrow" w:cs="Times New Roman"/>
          <w:kern w:val="0"/>
          <w:lang w:val="en-US" w:eastAsia="en-US" w:bidi="ar-SA"/>
        </w:rPr>
        <w:t>bazele</w:t>
      </w:r>
      <w:r w:rsidRPr="009C5F0B">
        <w:rPr>
          <w:rFonts w:eastAsia="Arial Narrow" w:cs="Times New Roman"/>
          <w:kern w:val="0"/>
          <w:lang w:val="en-US" w:eastAsia="en-US" w:bidi="ar-SA"/>
        </w:rPr>
        <w:t xml:space="preserve"> de </w:t>
      </w:r>
      <w:r w:rsidRPr="009C5F0B">
        <w:rPr>
          <w:rFonts w:eastAsia="Arial Narrow" w:cs="Times New Roman"/>
          <w:kern w:val="0"/>
          <w:lang w:val="en-US" w:eastAsia="en-US" w:bidi="ar-SA"/>
        </w:rPr>
        <w:t>amenajare</w:t>
      </w:r>
      <w:r w:rsidRPr="009C5F0B">
        <w:rPr>
          <w:rFonts w:eastAsia="Arial Narrow" w:cs="Times New Roman"/>
          <w:kern w:val="0"/>
          <w:lang w:val="en-US" w:eastAsia="en-US" w:bidi="ar-SA"/>
        </w:rPr>
        <w:t xml:space="preserve"> </w:t>
      </w:r>
      <w:r w:rsidRPr="009C5F0B">
        <w:rPr>
          <w:rFonts w:eastAsia="Arial Narrow" w:cs="Times New Roman"/>
          <w:kern w:val="0"/>
          <w:lang w:val="en-US" w:eastAsia="en-US" w:bidi="ar-SA"/>
        </w:rPr>
        <w:t>şi</w:t>
      </w:r>
      <w:r w:rsidRPr="009C5F0B">
        <w:rPr>
          <w:rFonts w:eastAsia="Arial Narrow" w:cs="Times New Roman"/>
          <w:kern w:val="0"/>
          <w:lang w:val="en-US" w:eastAsia="en-US" w:bidi="ar-SA"/>
        </w:rPr>
        <w:t xml:space="preserve"> </w:t>
      </w:r>
      <w:r w:rsidRPr="009C5F0B">
        <w:rPr>
          <w:rFonts w:eastAsia="Arial Narrow" w:cs="Times New Roman"/>
          <w:kern w:val="0"/>
          <w:lang w:val="en-US" w:eastAsia="en-US" w:bidi="ar-SA"/>
        </w:rPr>
        <w:t>lucrările</w:t>
      </w:r>
      <w:r w:rsidRPr="009C5F0B">
        <w:rPr>
          <w:rFonts w:eastAsia="Arial Narrow" w:cs="Times New Roman"/>
          <w:kern w:val="0"/>
          <w:lang w:val="en-US" w:eastAsia="en-US" w:bidi="ar-SA"/>
        </w:rPr>
        <w:t xml:space="preserve"> </w:t>
      </w:r>
      <w:r w:rsidRPr="009C5F0B">
        <w:rPr>
          <w:rFonts w:eastAsia="Arial Narrow" w:cs="Times New Roman"/>
          <w:kern w:val="0"/>
          <w:lang w:val="en-US" w:eastAsia="en-US" w:bidi="ar-SA"/>
        </w:rPr>
        <w:t>propuse</w:t>
      </w:r>
      <w:r w:rsidRPr="009C5F0B">
        <w:rPr>
          <w:rFonts w:eastAsia="Arial Narrow" w:cs="Times New Roman"/>
          <w:kern w:val="0"/>
          <w:lang w:val="en-US" w:eastAsia="en-US" w:bidi="ar-SA"/>
        </w:rPr>
        <w:t>.</w:t>
      </w:r>
    </w:p>
    <w:p w:rsidR="009C5F0B" w:rsidRPr="009C5F0B" w:rsidP="0021396B" w14:paraId="097F2A8F" w14:textId="47841AB0">
      <w:pPr>
        <w:suppressAutoHyphens w:val="0"/>
        <w:spacing w:line="0" w:lineRule="atLeast"/>
        <w:rPr>
          <w:rFonts w:eastAsia="Arial Narrow" w:cs="Times New Roman"/>
          <w:kern w:val="0"/>
          <w:lang w:val="en-US" w:eastAsia="en-US" w:bidi="ar-SA"/>
        </w:rPr>
      </w:pPr>
      <w:r w:rsidRPr="009C5F0B">
        <w:rPr>
          <w:rFonts w:eastAsia="Arial Narrow" w:cs="Times New Roman"/>
          <w:kern w:val="0"/>
          <w:lang w:val="en-US" w:eastAsia="en-US" w:bidi="ar-SA"/>
        </w:rPr>
        <w:t>Astfel</w:t>
      </w:r>
      <w:r w:rsidRPr="009C5F0B">
        <w:rPr>
          <w:rFonts w:eastAsia="Arial Narrow" w:cs="Times New Roman"/>
          <w:kern w:val="0"/>
          <w:lang w:val="en-US" w:eastAsia="en-US" w:bidi="ar-SA"/>
        </w:rPr>
        <w:t xml:space="preserve">, la </w:t>
      </w:r>
      <w:r w:rsidRPr="009C5F0B">
        <w:rPr>
          <w:rFonts w:eastAsia="Arial Narrow" w:cs="Times New Roman"/>
          <w:kern w:val="0"/>
          <w:lang w:val="en-US" w:eastAsia="en-US" w:bidi="ar-SA"/>
        </w:rPr>
        <w:t>nivelul</w:t>
      </w:r>
      <w:r w:rsidR="002B1FC9">
        <w:rPr>
          <w:rFonts w:eastAsia="Arial Narrow" w:cs="Times New Roman"/>
          <w:kern w:val="0"/>
          <w:lang w:val="en-US" w:eastAsia="en-US" w:bidi="ar-SA"/>
        </w:rPr>
        <w:t xml:space="preserve"> </w:t>
      </w:r>
      <w:r w:rsidR="002B1FC9">
        <w:rPr>
          <w:rFonts w:eastAsia="Arial Narrow" w:cs="Times New Roman"/>
          <w:kern w:val="0"/>
          <w:lang w:val="en-US" w:eastAsia="en-US" w:bidi="ar-SA"/>
        </w:rPr>
        <w:t>unității</w:t>
      </w:r>
      <w:r w:rsidR="002B1FC9">
        <w:rPr>
          <w:rFonts w:eastAsia="Arial Narrow" w:cs="Times New Roman"/>
          <w:kern w:val="0"/>
          <w:lang w:val="en-US" w:eastAsia="en-US" w:bidi="ar-SA"/>
        </w:rPr>
        <w:t xml:space="preserve"> de </w:t>
      </w:r>
      <w:r w:rsidR="002B1FC9">
        <w:rPr>
          <w:rFonts w:eastAsia="Arial Narrow" w:cs="Times New Roman"/>
          <w:kern w:val="0"/>
          <w:lang w:val="en-US" w:eastAsia="en-US" w:bidi="ar-SA"/>
        </w:rPr>
        <w:t>producție</w:t>
      </w:r>
      <w:r w:rsidR="002B1FC9">
        <w:rPr>
          <w:rFonts w:eastAsia="Arial Narrow" w:cs="Times New Roman"/>
          <w:kern w:val="0"/>
          <w:lang w:val="en-US" w:eastAsia="en-US" w:bidi="ar-SA"/>
        </w:rPr>
        <w:t xml:space="preserve"> </w:t>
      </w:r>
      <w:r w:rsidR="002B1FC9">
        <w:rPr>
          <w:rFonts w:eastAsia="Arial Narrow" w:cs="Times New Roman"/>
          <w:kern w:val="0"/>
          <w:lang w:val="en-US" w:eastAsia="en-US" w:bidi="ar-SA"/>
        </w:rPr>
        <w:t>situația</w:t>
      </w:r>
      <w:r w:rsidR="002B1FC9">
        <w:rPr>
          <w:rFonts w:eastAsia="Arial Narrow" w:cs="Times New Roman"/>
          <w:kern w:val="0"/>
          <w:lang w:val="en-US" w:eastAsia="en-US" w:bidi="ar-SA"/>
        </w:rPr>
        <w:t xml:space="preserve"> se </w:t>
      </w:r>
      <w:r w:rsidR="002B1FC9">
        <w:rPr>
          <w:rFonts w:eastAsia="Arial Narrow" w:cs="Times New Roman"/>
          <w:kern w:val="0"/>
          <w:lang w:val="en-US" w:eastAsia="en-US" w:bidi="ar-SA"/>
        </w:rPr>
        <w:t>prezintă</w:t>
      </w:r>
      <w:r w:rsidR="002B1FC9">
        <w:rPr>
          <w:rFonts w:eastAsia="Arial Narrow" w:cs="Times New Roman"/>
          <w:kern w:val="0"/>
          <w:lang w:val="en-US" w:eastAsia="en-US" w:bidi="ar-SA"/>
        </w:rPr>
        <w:t xml:space="preserve"> </w:t>
      </w:r>
      <w:r w:rsidR="002B1FC9">
        <w:rPr>
          <w:rFonts w:eastAsia="Arial Narrow" w:cs="Times New Roman"/>
          <w:kern w:val="0"/>
          <w:lang w:val="en-US" w:eastAsia="en-US" w:bidi="ar-SA"/>
        </w:rPr>
        <w:t>astfel</w:t>
      </w:r>
      <w:r w:rsidRPr="009C5F0B">
        <w:rPr>
          <w:rFonts w:eastAsia="Arial Narrow" w:cs="Times New Roman"/>
          <w:kern w:val="0"/>
          <w:lang w:val="en-US" w:eastAsia="en-US" w:bidi="ar-SA"/>
        </w:rPr>
        <w:t>:</w:t>
      </w:r>
      <w:r w:rsidR="009049F3">
        <w:rPr>
          <w:rFonts w:eastAsia="Arial Narrow" w:cs="Times New Roman"/>
          <w:kern w:val="0"/>
          <w:lang w:val="en-US" w:eastAsia="en-US" w:bidi="ar-SA"/>
        </w:rPr>
        <w:t xml:space="preserve"> </w:t>
      </w:r>
    </w:p>
    <w:p w:rsidR="009C5F0B" w:rsidP="00344F7C" w14:paraId="6E906A64" w14:textId="77777777">
      <w:pPr>
        <w:rPr>
          <w:rFonts w:cs="Times New Roman"/>
          <w:b/>
        </w:rPr>
      </w:pPr>
    </w:p>
    <w:p w:rsidR="006D2691" w:rsidP="002F69E7" w14:paraId="354E723E" w14:textId="77777777">
      <w:pPr>
        <w:suppressAutoHyphens w:val="0"/>
        <w:spacing w:line="0" w:lineRule="atLeast"/>
        <w:ind w:left="80"/>
        <w:rPr>
          <w:rFonts w:eastAsia="Arial Narrow" w:cs="Times New Roman"/>
          <w:b/>
          <w:kern w:val="0"/>
          <w:u w:val="single"/>
          <w:lang w:val="en-US" w:eastAsia="en-US" w:bidi="ar-SA"/>
        </w:rPr>
      </w:pPr>
    </w:p>
    <w:p w:rsidR="009C5F0B" w:rsidRPr="0021396B" w:rsidP="0021396B" w14:paraId="0E3F5776" w14:textId="6415C952">
      <w:pPr>
        <w:suppressAutoHyphens w:val="0"/>
        <w:spacing w:line="0" w:lineRule="atLeast"/>
        <w:ind w:left="80"/>
        <w:rPr>
          <w:rFonts w:eastAsia="Arial Narrow" w:cs="Times New Roman"/>
          <w:b/>
          <w:kern w:val="0"/>
          <w:u w:val="single"/>
          <w:lang w:val="en-US" w:eastAsia="en-US" w:bidi="ar-SA"/>
        </w:rPr>
      </w:pPr>
      <w:r w:rsidRPr="002F69E7">
        <w:rPr>
          <w:rFonts w:eastAsia="Arial Narrow" w:cs="Times New Roman"/>
          <w:b/>
          <w:kern w:val="0"/>
          <w:u w:val="single"/>
          <w:lang w:val="en-US" w:eastAsia="en-US" w:bidi="ar-SA"/>
        </w:rPr>
        <w:t>Elementele</w:t>
      </w:r>
      <w:r w:rsidRPr="002F69E7">
        <w:rPr>
          <w:rFonts w:eastAsia="Arial Narrow" w:cs="Times New Roman"/>
          <w:b/>
          <w:kern w:val="0"/>
          <w:u w:val="single"/>
          <w:lang w:val="en-US" w:eastAsia="en-US" w:bidi="ar-SA"/>
        </w:rPr>
        <w:t xml:space="preserve"> </w:t>
      </w:r>
      <w:r w:rsidRPr="002F69E7">
        <w:rPr>
          <w:rFonts w:eastAsia="Arial Narrow" w:cs="Times New Roman"/>
          <w:b/>
          <w:kern w:val="0"/>
          <w:u w:val="single"/>
          <w:lang w:val="en-US" w:eastAsia="en-US" w:bidi="ar-SA"/>
        </w:rPr>
        <w:t>specifice</w:t>
      </w:r>
      <w:r w:rsidRPr="002F69E7">
        <w:rPr>
          <w:rFonts w:eastAsia="Arial Narrow" w:cs="Times New Roman"/>
          <w:b/>
          <w:kern w:val="0"/>
          <w:u w:val="single"/>
          <w:lang w:val="en-US" w:eastAsia="en-US" w:bidi="ar-SA"/>
        </w:rPr>
        <w:t xml:space="preserve"> </w:t>
      </w:r>
      <w:r w:rsidRPr="002F69E7">
        <w:rPr>
          <w:rFonts w:eastAsia="Arial Narrow" w:cs="Times New Roman"/>
          <w:b/>
          <w:kern w:val="0"/>
          <w:u w:val="single"/>
          <w:lang w:val="en-US" w:eastAsia="en-US" w:bidi="ar-SA"/>
        </w:rPr>
        <w:t>caracteristice</w:t>
      </w:r>
      <w:r w:rsidRPr="002F69E7">
        <w:rPr>
          <w:rFonts w:eastAsia="Arial Narrow" w:cs="Times New Roman"/>
          <w:b/>
          <w:kern w:val="0"/>
          <w:u w:val="single"/>
          <w:lang w:val="en-US" w:eastAsia="en-US" w:bidi="ar-SA"/>
        </w:rPr>
        <w:t>:</w:t>
      </w:r>
    </w:p>
    <w:p w:rsidR="00213D3D" w:rsidRPr="008D17B5" w:rsidP="00213D3D" w14:paraId="2F0AFCE5" w14:textId="4C2454BB">
      <w:pPr>
        <w:pStyle w:val="BodyTextIndent"/>
        <w:spacing w:after="0"/>
        <w:ind w:firstLine="0"/>
      </w:pPr>
      <w:r w:rsidRPr="008D17B5">
        <w:rPr>
          <w:lang w:val="en-US"/>
        </w:rPr>
        <w:t>Documentele</w:t>
      </w:r>
      <w:r w:rsidRPr="008D17B5">
        <w:rPr>
          <w:lang w:val="en-US"/>
        </w:rPr>
        <w:t xml:space="preserve"> de </w:t>
      </w:r>
      <w:r w:rsidRPr="008D17B5">
        <w:rPr>
          <w:lang w:val="en-US"/>
        </w:rPr>
        <w:t>proprietate</w:t>
      </w:r>
      <w:r w:rsidRPr="008D17B5">
        <w:rPr>
          <w:lang w:val="en-US"/>
        </w:rPr>
        <w:t xml:space="preserve"> </w:t>
      </w:r>
      <w:r w:rsidRPr="008D17B5">
        <w:rPr>
          <w:lang w:val="en-US"/>
        </w:rPr>
        <w:t>prin</w:t>
      </w:r>
      <w:r w:rsidRPr="008D17B5">
        <w:rPr>
          <w:lang w:val="en-US"/>
        </w:rPr>
        <w:t xml:space="preserve"> care </w:t>
      </w:r>
      <w:r w:rsidR="0021396B">
        <w:rPr>
          <w:b/>
        </w:rPr>
        <w:t>Composesoratul Măgura Pui</w:t>
      </w:r>
      <w:r>
        <w:rPr>
          <w:b/>
        </w:rPr>
        <w:t xml:space="preserve"> </w:t>
      </w:r>
      <w:r w:rsidRPr="008D17B5">
        <w:rPr>
          <w:lang w:val="en-US"/>
        </w:rPr>
        <w:t xml:space="preserve">a </w:t>
      </w:r>
      <w:r w:rsidRPr="008D17B5">
        <w:rPr>
          <w:lang w:val="en-US"/>
        </w:rPr>
        <w:t>fost</w:t>
      </w:r>
      <w:r w:rsidRPr="008D17B5">
        <w:rPr>
          <w:lang w:val="en-US"/>
        </w:rPr>
        <w:t xml:space="preserve"> pu</w:t>
      </w:r>
      <w:r w:rsidR="0021396B">
        <w:rPr>
          <w:lang w:val="en-US"/>
        </w:rPr>
        <w:t>s</w:t>
      </w:r>
      <w:r w:rsidRPr="008D17B5">
        <w:rPr>
          <w:lang w:val="en-US"/>
        </w:rPr>
        <w:t xml:space="preserve"> </w:t>
      </w:r>
      <w:r w:rsidRPr="008D17B5">
        <w:rPr>
          <w:lang w:val="en-US"/>
        </w:rPr>
        <w:t>în</w:t>
      </w:r>
      <w:r w:rsidRPr="008D17B5">
        <w:rPr>
          <w:lang w:val="en-US"/>
        </w:rPr>
        <w:t xml:space="preserve"> </w:t>
      </w:r>
      <w:r>
        <w:rPr>
          <w:lang w:val="en-US"/>
        </w:rPr>
        <w:t>admini</w:t>
      </w:r>
      <w:r w:rsidR="0021396B">
        <w:rPr>
          <w:lang w:val="en-US"/>
        </w:rPr>
        <w:t>strare</w:t>
      </w:r>
      <w:r w:rsidRPr="008D17B5">
        <w:rPr>
          <w:lang w:val="en-US"/>
        </w:rPr>
        <w:t xml:space="preserve"> sunt </w:t>
      </w:r>
      <w:r w:rsidRPr="008D17B5">
        <w:rPr>
          <w:lang w:val="en-US"/>
        </w:rPr>
        <w:t>următoarele</w:t>
      </w:r>
      <w:r w:rsidRPr="008D17B5">
        <w:rPr>
          <w:lang w:val="en-US"/>
        </w:rPr>
        <w:t>:</w:t>
      </w:r>
    </w:p>
    <w:p w:rsidR="00213D3D" w:rsidP="00213D3D" w14:paraId="5394AB6A" w14:textId="13373FA0">
      <w:pPr>
        <w:pStyle w:val="BodyTextIndent"/>
        <w:spacing w:after="0"/>
        <w:rPr>
          <w:b/>
          <w:lang w:val="pt-BR"/>
        </w:rPr>
      </w:pPr>
      <w:r>
        <w:rPr>
          <w:b/>
          <w:lang w:val="pt-BR"/>
        </w:rPr>
        <w:t>Titlu de Proprietate nr. 42 din 20.07.2004</w:t>
      </w:r>
    </w:p>
    <w:p w:rsidR="007F792B" w:rsidP="00213D3D" w14:paraId="4990A8E1" w14:textId="59D64CC7">
      <w:pPr>
        <w:pStyle w:val="BodyTextIndent"/>
        <w:spacing w:after="0"/>
        <w:rPr>
          <w:b/>
          <w:lang w:val="pt-BR"/>
        </w:rPr>
      </w:pPr>
      <w:r>
        <w:rPr>
          <w:b/>
          <w:lang w:val="pt-BR"/>
        </w:rPr>
        <w:t>Titlu de Proprietate nr. 224 din 25.10.2012</w:t>
      </w:r>
    </w:p>
    <w:p w:rsidR="007F792B" w:rsidP="00213D3D" w14:paraId="0D4C5DB7" w14:textId="77B591EB">
      <w:pPr>
        <w:pStyle w:val="BodyTextIndent"/>
        <w:spacing w:after="0"/>
        <w:rPr>
          <w:b/>
          <w:lang w:val="pt-BR"/>
        </w:rPr>
      </w:pPr>
      <w:r>
        <w:rPr>
          <w:b/>
          <w:lang w:val="pt-BR"/>
        </w:rPr>
        <w:t>Titlu de Proprietate nr. 138 din 17.03.2009</w:t>
      </w:r>
    </w:p>
    <w:p w:rsidR="007F792B" w:rsidRPr="00C75DC3" w:rsidP="00213D3D" w14:paraId="0BABD1B2" w14:textId="5B1E2F54">
      <w:pPr>
        <w:pStyle w:val="BodyTextIndent"/>
        <w:spacing w:after="0"/>
        <w:rPr>
          <w:b/>
          <w:lang w:val="pt-BR"/>
        </w:rPr>
      </w:pPr>
      <w:r>
        <w:rPr>
          <w:b/>
          <w:lang w:val="pt-BR"/>
        </w:rPr>
        <w:t>Titlu de Proprietate nr. 283 din 19.04.2013</w:t>
      </w:r>
    </w:p>
    <w:p w:rsidR="00571BCC" w:rsidP="002F69E7" w14:paraId="7320F5FA" w14:textId="77777777">
      <w:pPr>
        <w:suppressAutoHyphens w:val="0"/>
        <w:rPr>
          <w:rFonts w:eastAsia="Times New Roman" w:cs="Times New Roman"/>
          <w:b/>
          <w:kern w:val="0"/>
          <w:u w:val="single"/>
          <w:lang w:eastAsia="en-US" w:bidi="ar-SA"/>
        </w:rPr>
      </w:pPr>
    </w:p>
    <w:p w:rsidR="002F69E7" w:rsidRPr="002F69E7" w:rsidP="002F69E7" w14:paraId="52897DCB" w14:textId="77777777">
      <w:pPr>
        <w:suppressAutoHyphens w:val="0"/>
        <w:rPr>
          <w:rFonts w:eastAsia="Times New Roman" w:cs="Times New Roman"/>
          <w:b/>
          <w:kern w:val="0"/>
          <w:u w:val="single"/>
          <w:lang w:eastAsia="en-US" w:bidi="ar-SA"/>
        </w:rPr>
      </w:pPr>
      <w:r w:rsidRPr="002F69E7">
        <w:rPr>
          <w:rFonts w:eastAsia="Times New Roman" w:cs="Times New Roman"/>
          <w:b/>
          <w:kern w:val="0"/>
          <w:u w:val="single"/>
          <w:lang w:eastAsia="en-US" w:bidi="ar-SA"/>
        </w:rPr>
        <w:t>Amplasamentul proprietăţii</w:t>
      </w:r>
    </w:p>
    <w:p w:rsidR="00361C99" w:rsidRPr="008D17B5" w:rsidP="007C4DE5" w14:paraId="7FABA5E4" w14:textId="19A1D052">
      <w:pPr>
        <w:pStyle w:val="BodyTextIndent"/>
        <w:spacing w:after="0"/>
        <w:ind w:left="0"/>
        <w:rPr>
          <w:lang w:val="en-US"/>
        </w:rPr>
      </w:pPr>
      <w:r w:rsidRPr="002F69E7">
        <w:rPr>
          <w:lang w:val="en-US" w:eastAsia="en-US" w:bidi="ar-SA"/>
        </w:rPr>
        <w:t>Fondul</w:t>
      </w:r>
      <w:r w:rsidRPr="002F69E7">
        <w:rPr>
          <w:lang w:val="en-US" w:eastAsia="en-US" w:bidi="ar-SA"/>
        </w:rPr>
        <w:t xml:space="preserve"> </w:t>
      </w:r>
      <w:r w:rsidRPr="002F69E7">
        <w:rPr>
          <w:lang w:val="en-US" w:eastAsia="en-US" w:bidi="ar-SA"/>
        </w:rPr>
        <w:t>forestier</w:t>
      </w:r>
      <w:r w:rsidRPr="002F69E7">
        <w:rPr>
          <w:lang w:val="en-US" w:eastAsia="en-US" w:bidi="ar-SA"/>
        </w:rPr>
        <w:t xml:space="preserve"> </w:t>
      </w:r>
      <w:r w:rsidRPr="002F69E7">
        <w:rPr>
          <w:lang w:val="en-US" w:eastAsia="en-US" w:bidi="ar-SA"/>
        </w:rPr>
        <w:t>proprietate</w:t>
      </w:r>
      <w:r w:rsidRPr="002F69E7">
        <w:rPr>
          <w:lang w:val="en-US" w:eastAsia="en-US" w:bidi="ar-SA"/>
        </w:rPr>
        <w:t xml:space="preserve"> </w:t>
      </w:r>
      <w:r w:rsidR="007F792B">
        <w:rPr>
          <w:lang w:val="en-US" w:eastAsia="en-US" w:bidi="ar-SA"/>
        </w:rPr>
        <w:t>privată</w:t>
      </w:r>
      <w:r w:rsidR="007F792B">
        <w:rPr>
          <w:lang w:val="en-US" w:eastAsia="en-US" w:bidi="ar-SA"/>
        </w:rPr>
        <w:t xml:space="preserve"> </w:t>
      </w:r>
      <w:r w:rsidRPr="002F69E7">
        <w:rPr>
          <w:lang w:val="en-US" w:eastAsia="en-US" w:bidi="ar-SA"/>
        </w:rPr>
        <w:t>aparţinând</w:t>
      </w:r>
      <w:r w:rsidR="007F792B">
        <w:rPr>
          <w:lang w:val="en-US" w:eastAsia="en-US" w:bidi="ar-SA"/>
        </w:rPr>
        <w:t xml:space="preserve"> </w:t>
      </w:r>
      <w:r w:rsidR="007F792B">
        <w:rPr>
          <w:lang w:val="en-US" w:eastAsia="en-US" w:bidi="ar-SA"/>
        </w:rPr>
        <w:t>Composesoratului</w:t>
      </w:r>
      <w:r w:rsidR="007F792B">
        <w:rPr>
          <w:lang w:val="en-US" w:eastAsia="en-US" w:bidi="ar-SA"/>
        </w:rPr>
        <w:t xml:space="preserve"> </w:t>
      </w:r>
      <w:r w:rsidR="007F792B">
        <w:rPr>
          <w:lang w:val="en-US" w:eastAsia="en-US" w:bidi="ar-SA"/>
        </w:rPr>
        <w:t>Măgura</w:t>
      </w:r>
      <w:r w:rsidR="007F792B">
        <w:rPr>
          <w:lang w:val="en-US" w:eastAsia="en-US" w:bidi="ar-SA"/>
        </w:rPr>
        <w:t xml:space="preserve"> </w:t>
      </w:r>
      <w:r w:rsidR="007F792B">
        <w:rPr>
          <w:lang w:val="en-US" w:eastAsia="en-US" w:bidi="ar-SA"/>
        </w:rPr>
        <w:t>Pui</w:t>
      </w:r>
      <w:r w:rsidRPr="002F69E7">
        <w:rPr>
          <w:lang w:val="en-US" w:eastAsia="en-US" w:bidi="ar-SA"/>
        </w:rPr>
        <w:t>,</w:t>
      </w:r>
      <w:r w:rsidR="007F792B">
        <w:rPr>
          <w:lang w:val="en-US" w:eastAsia="en-US" w:bidi="ar-SA"/>
        </w:rPr>
        <w:t xml:space="preserve"> </w:t>
      </w:r>
      <w:r w:rsidRPr="002F69E7">
        <w:rPr>
          <w:lang w:val="en-US" w:eastAsia="en-US" w:bidi="ar-SA"/>
        </w:rPr>
        <w:t>judeţul</w:t>
      </w:r>
      <w:r w:rsidRPr="002F69E7">
        <w:rPr>
          <w:lang w:val="en-US" w:eastAsia="en-US" w:bidi="ar-SA"/>
        </w:rPr>
        <w:t xml:space="preserve"> Hunedoara,</w:t>
      </w:r>
      <w:r w:rsidR="007C4DE5">
        <w:rPr>
          <w:lang w:val="en-US" w:eastAsia="en-US" w:bidi="ar-SA"/>
        </w:rPr>
        <w:t xml:space="preserve"> </w:t>
      </w:r>
      <w:r w:rsidRPr="002F69E7">
        <w:rPr>
          <w:lang w:val="en-US" w:eastAsia="en-US" w:bidi="ar-SA"/>
        </w:rPr>
        <w:t>organizat</w:t>
      </w:r>
      <w:r w:rsidRPr="002F69E7">
        <w:rPr>
          <w:lang w:val="en-US" w:eastAsia="en-US" w:bidi="ar-SA"/>
        </w:rPr>
        <w:t xml:space="preserve"> </w:t>
      </w:r>
      <w:r w:rsidRPr="002F69E7">
        <w:rPr>
          <w:lang w:val="en-US" w:eastAsia="en-US" w:bidi="ar-SA"/>
        </w:rPr>
        <w:t>în</w:t>
      </w:r>
      <w:r w:rsidRPr="002F69E7">
        <w:rPr>
          <w:lang w:val="en-US" w:eastAsia="en-US" w:bidi="ar-SA"/>
        </w:rPr>
        <w:t xml:space="preserve"> U.P. I</w:t>
      </w:r>
      <w:r w:rsidR="007C4DE5">
        <w:rPr>
          <w:lang w:val="en-US" w:eastAsia="en-US" w:bidi="ar-SA"/>
        </w:rPr>
        <w:t xml:space="preserve"> </w:t>
      </w:r>
      <w:r w:rsidR="007C4DE5">
        <w:rPr>
          <w:lang w:val="en-US" w:eastAsia="en-US" w:bidi="ar-SA"/>
        </w:rPr>
        <w:t>Măgura</w:t>
      </w:r>
      <w:r w:rsidR="007C4DE5">
        <w:rPr>
          <w:lang w:val="en-US" w:eastAsia="en-US" w:bidi="ar-SA"/>
        </w:rPr>
        <w:t xml:space="preserve"> </w:t>
      </w:r>
      <w:r>
        <w:rPr>
          <w:lang w:val="en-US" w:eastAsia="en-US" w:bidi="ar-SA"/>
        </w:rPr>
        <w:t xml:space="preserve">a </w:t>
      </w:r>
      <w:r w:rsidRPr="002F69E7">
        <w:rPr>
          <w:lang w:val="en-US" w:eastAsia="en-US" w:bidi="ar-SA"/>
        </w:rPr>
        <w:t>făcut</w:t>
      </w:r>
      <w:r w:rsidRPr="002F69E7">
        <w:rPr>
          <w:lang w:val="en-US" w:eastAsia="en-US" w:bidi="ar-SA"/>
        </w:rPr>
        <w:t xml:space="preserve"> </w:t>
      </w:r>
      <w:r w:rsidRPr="002F69E7">
        <w:rPr>
          <w:lang w:val="en-US" w:eastAsia="en-US" w:bidi="ar-SA"/>
        </w:rPr>
        <w:t>parte</w:t>
      </w:r>
      <w:r w:rsidRPr="002F69E7">
        <w:rPr>
          <w:lang w:val="en-US" w:eastAsia="en-US" w:bidi="ar-SA"/>
        </w:rPr>
        <w:t xml:space="preserve">, </w:t>
      </w:r>
      <w:r w:rsidRPr="002F69E7">
        <w:rPr>
          <w:lang w:val="en-US" w:eastAsia="en-US" w:bidi="ar-SA"/>
        </w:rPr>
        <w:t>înainte</w:t>
      </w:r>
      <w:r w:rsidRPr="002F69E7">
        <w:rPr>
          <w:lang w:val="en-US" w:eastAsia="en-US" w:bidi="ar-SA"/>
        </w:rPr>
        <w:t xml:space="preserve"> de </w:t>
      </w:r>
      <w:r w:rsidRPr="002F69E7">
        <w:rPr>
          <w:lang w:val="en-US" w:eastAsia="en-US" w:bidi="ar-SA"/>
        </w:rPr>
        <w:t>retrocedarea</w:t>
      </w:r>
      <w:r w:rsidRPr="002F69E7">
        <w:rPr>
          <w:lang w:val="en-US" w:eastAsia="en-US" w:bidi="ar-SA"/>
        </w:rPr>
        <w:t xml:space="preserve"> </w:t>
      </w:r>
      <w:r w:rsidRPr="002F69E7">
        <w:rPr>
          <w:lang w:val="en-US" w:eastAsia="en-US" w:bidi="ar-SA"/>
        </w:rPr>
        <w:t>către</w:t>
      </w:r>
      <w:r w:rsidRPr="002F69E7">
        <w:rPr>
          <w:lang w:val="en-US" w:eastAsia="en-US" w:bidi="ar-SA"/>
        </w:rPr>
        <w:t xml:space="preserve"> </w:t>
      </w:r>
      <w:r w:rsidRPr="002F69E7">
        <w:rPr>
          <w:lang w:val="en-US" w:eastAsia="en-US" w:bidi="ar-SA"/>
        </w:rPr>
        <w:t>actuali</w:t>
      </w:r>
      <w:r>
        <w:rPr>
          <w:lang w:val="en-US" w:eastAsia="en-US" w:bidi="ar-SA"/>
        </w:rPr>
        <w:t>i</w:t>
      </w:r>
      <w:r w:rsidRPr="002F69E7">
        <w:rPr>
          <w:lang w:val="en-US" w:eastAsia="en-US" w:bidi="ar-SA"/>
        </w:rPr>
        <w:t xml:space="preserve"> </w:t>
      </w:r>
      <w:r w:rsidRPr="002F69E7">
        <w:rPr>
          <w:lang w:val="en-US" w:eastAsia="en-US" w:bidi="ar-SA"/>
        </w:rPr>
        <w:t>proprietari</w:t>
      </w:r>
      <w:r w:rsidRPr="002F69E7">
        <w:rPr>
          <w:lang w:val="en-US" w:eastAsia="en-US" w:bidi="ar-SA"/>
        </w:rPr>
        <w:t xml:space="preserve">, din </w:t>
      </w:r>
      <w:r w:rsidRPr="002F69E7">
        <w:rPr>
          <w:lang w:val="en-US" w:eastAsia="en-US" w:bidi="ar-SA"/>
        </w:rPr>
        <w:t>punct</w:t>
      </w:r>
      <w:r w:rsidRPr="002F69E7">
        <w:rPr>
          <w:lang w:val="en-US" w:eastAsia="en-US" w:bidi="ar-SA"/>
        </w:rPr>
        <w:t xml:space="preserve"> de </w:t>
      </w:r>
      <w:r w:rsidRPr="002F69E7">
        <w:rPr>
          <w:lang w:val="en-US" w:eastAsia="en-US" w:bidi="ar-SA"/>
        </w:rPr>
        <w:t>vedere</w:t>
      </w:r>
      <w:r w:rsidRPr="002F69E7">
        <w:rPr>
          <w:lang w:val="en-US" w:eastAsia="en-US" w:bidi="ar-SA"/>
        </w:rPr>
        <w:t xml:space="preserve"> al </w:t>
      </w:r>
      <w:r w:rsidRPr="002F69E7">
        <w:rPr>
          <w:lang w:val="en-US" w:eastAsia="en-US" w:bidi="ar-SA"/>
        </w:rPr>
        <w:t>administraţiei</w:t>
      </w:r>
      <w:r w:rsidRPr="002F69E7">
        <w:rPr>
          <w:lang w:val="en-US" w:eastAsia="en-US" w:bidi="ar-SA"/>
        </w:rPr>
        <w:t xml:space="preserve"> </w:t>
      </w:r>
      <w:r w:rsidRPr="002F69E7">
        <w:rPr>
          <w:lang w:val="en-US" w:eastAsia="en-US" w:bidi="ar-SA"/>
        </w:rPr>
        <w:t>silvice</w:t>
      </w:r>
      <w:r w:rsidRPr="002F69E7">
        <w:rPr>
          <w:lang w:val="en-US" w:eastAsia="en-US" w:bidi="ar-SA"/>
        </w:rPr>
        <w:t xml:space="preserve"> de stat, conform </w:t>
      </w:r>
      <w:r w:rsidRPr="002F69E7">
        <w:rPr>
          <w:lang w:val="en-US" w:eastAsia="en-US" w:bidi="ar-SA"/>
        </w:rPr>
        <w:t>actelor</w:t>
      </w:r>
      <w:r w:rsidRPr="002F69E7">
        <w:rPr>
          <w:lang w:val="en-US" w:eastAsia="en-US" w:bidi="ar-SA"/>
        </w:rPr>
        <w:t xml:space="preserve"> de </w:t>
      </w:r>
      <w:r w:rsidRPr="002F69E7">
        <w:rPr>
          <w:lang w:val="en-US" w:eastAsia="en-US" w:bidi="ar-SA"/>
        </w:rPr>
        <w:t>proprietate</w:t>
      </w:r>
      <w:r w:rsidRPr="002F69E7">
        <w:rPr>
          <w:lang w:val="en-US" w:eastAsia="en-US" w:bidi="ar-SA"/>
        </w:rPr>
        <w:t xml:space="preserve">, </w:t>
      </w:r>
      <w:r w:rsidRPr="008D17B5">
        <w:rPr>
          <w:lang w:val="en-US"/>
        </w:rPr>
        <w:t xml:space="preserve">conform </w:t>
      </w:r>
      <w:r w:rsidRPr="008D17B5">
        <w:rPr>
          <w:lang w:val="en-US"/>
        </w:rPr>
        <w:t>actelor</w:t>
      </w:r>
      <w:r w:rsidRPr="008D17B5">
        <w:rPr>
          <w:lang w:val="en-US"/>
        </w:rPr>
        <w:t xml:space="preserve"> de </w:t>
      </w:r>
      <w:r w:rsidRPr="008D17B5">
        <w:rPr>
          <w:lang w:val="en-US"/>
        </w:rPr>
        <w:t>proprietate</w:t>
      </w:r>
      <w:r w:rsidRPr="008D17B5">
        <w:rPr>
          <w:lang w:val="en-US"/>
        </w:rPr>
        <w:t xml:space="preserve">, din </w:t>
      </w:r>
      <w:r w:rsidRPr="008D17B5">
        <w:rPr>
          <w:lang w:val="en-US"/>
        </w:rPr>
        <w:t>cadrul</w:t>
      </w:r>
      <w:r w:rsidRPr="008D17B5">
        <w:rPr>
          <w:lang w:val="en-US"/>
        </w:rPr>
        <w:t xml:space="preserve"> </w:t>
      </w:r>
      <w:r w:rsidR="007C4DE5">
        <w:rPr>
          <w:lang w:val="en-US"/>
        </w:rPr>
        <w:t>Ocoalelor</w:t>
      </w:r>
      <w:r w:rsidR="007C4DE5">
        <w:rPr>
          <w:lang w:val="en-US"/>
        </w:rPr>
        <w:t xml:space="preserve"> </w:t>
      </w:r>
      <w:r w:rsidR="007C4DE5">
        <w:rPr>
          <w:lang w:val="en-US"/>
        </w:rPr>
        <w:t>Silvice</w:t>
      </w:r>
      <w:r w:rsidR="007C4DE5">
        <w:rPr>
          <w:lang w:val="en-US"/>
        </w:rPr>
        <w:t xml:space="preserve"> </w:t>
      </w:r>
      <w:r w:rsidR="007C4DE5">
        <w:rPr>
          <w:lang w:val="en-US"/>
        </w:rPr>
        <w:t>Pui</w:t>
      </w:r>
      <w:r w:rsidR="007C4DE5">
        <w:rPr>
          <w:lang w:val="en-US"/>
        </w:rPr>
        <w:t xml:space="preserve"> – U.P. I </w:t>
      </w:r>
      <w:r w:rsidR="007C4DE5">
        <w:rPr>
          <w:lang w:val="en-US"/>
        </w:rPr>
        <w:t>Fizești</w:t>
      </w:r>
      <w:r w:rsidR="007C4DE5">
        <w:rPr>
          <w:lang w:val="en-US"/>
        </w:rPr>
        <w:t xml:space="preserve">, </w:t>
      </w:r>
      <w:r w:rsidR="007C4DE5">
        <w:rPr>
          <w:lang w:val="en-US"/>
        </w:rPr>
        <w:t>Baru</w:t>
      </w:r>
      <w:r w:rsidR="007C4DE5">
        <w:rPr>
          <w:lang w:val="en-US"/>
        </w:rPr>
        <w:t xml:space="preserve"> – U.P. III </w:t>
      </w:r>
      <w:r w:rsidR="007C4DE5">
        <w:rPr>
          <w:lang w:val="en-US"/>
        </w:rPr>
        <w:t>Baru</w:t>
      </w:r>
      <w:r w:rsidR="007C4DE5">
        <w:rPr>
          <w:lang w:val="en-US"/>
        </w:rPr>
        <w:t xml:space="preserve"> </w:t>
      </w:r>
      <w:r w:rsidR="007C4DE5">
        <w:rPr>
          <w:lang w:val="en-US"/>
        </w:rPr>
        <w:t>și</w:t>
      </w:r>
      <w:r w:rsidR="007C4DE5">
        <w:rPr>
          <w:lang w:val="en-US"/>
        </w:rPr>
        <w:t xml:space="preserve"> </w:t>
      </w:r>
      <w:r w:rsidR="007C4DE5">
        <w:rPr>
          <w:lang w:val="en-US"/>
        </w:rPr>
        <w:t>Hațeg</w:t>
      </w:r>
      <w:r w:rsidR="007C4DE5">
        <w:rPr>
          <w:lang w:val="en-US"/>
        </w:rPr>
        <w:t xml:space="preserve"> – U.P. I </w:t>
      </w:r>
      <w:r w:rsidR="007C4DE5">
        <w:rPr>
          <w:lang w:val="en-US"/>
        </w:rPr>
        <w:t>Cioclovina</w:t>
      </w:r>
      <w:r w:rsidR="007C4DE5">
        <w:rPr>
          <w:lang w:val="en-US"/>
        </w:rPr>
        <w:t xml:space="preserve">. </w:t>
      </w:r>
    </w:p>
    <w:p w:rsidR="002F69E7" w:rsidRPr="002F69E7" w:rsidP="007C4DE5" w14:paraId="7708112A" w14:textId="2D852ADF">
      <w:pPr>
        <w:rPr>
          <w:lang w:val="en-US" w:eastAsia="en-US" w:bidi="ar-SA"/>
        </w:rPr>
      </w:pPr>
      <w:r w:rsidRPr="002F69E7">
        <w:rPr>
          <w:lang w:val="en-US" w:eastAsia="en-US" w:bidi="ar-SA"/>
        </w:rPr>
        <w:t>În</w:t>
      </w:r>
      <w:r w:rsidRPr="002F69E7">
        <w:rPr>
          <w:lang w:val="en-US" w:eastAsia="en-US" w:bidi="ar-SA"/>
        </w:rPr>
        <w:t xml:space="preserve"> </w:t>
      </w:r>
      <w:r w:rsidRPr="002F69E7">
        <w:rPr>
          <w:lang w:val="en-US" w:eastAsia="en-US" w:bidi="ar-SA"/>
        </w:rPr>
        <w:t>prezent</w:t>
      </w:r>
      <w:r w:rsidRPr="002F69E7">
        <w:rPr>
          <w:lang w:val="en-US" w:eastAsia="en-US" w:bidi="ar-SA"/>
        </w:rPr>
        <w:t xml:space="preserve"> </w:t>
      </w:r>
      <w:r w:rsidRPr="002F69E7">
        <w:rPr>
          <w:lang w:val="en-US" w:eastAsia="en-US" w:bidi="ar-SA"/>
        </w:rPr>
        <w:t>suprafața</w:t>
      </w:r>
      <w:r w:rsidRPr="002F69E7">
        <w:rPr>
          <w:lang w:val="en-US" w:eastAsia="en-US" w:bidi="ar-SA"/>
        </w:rPr>
        <w:t xml:space="preserve"> </w:t>
      </w:r>
      <w:r w:rsidRPr="002F69E7">
        <w:rPr>
          <w:lang w:val="en-US" w:eastAsia="en-US" w:bidi="ar-SA"/>
        </w:rPr>
        <w:t>fondului</w:t>
      </w:r>
      <w:r w:rsidRPr="002F69E7">
        <w:rPr>
          <w:lang w:val="en-US" w:eastAsia="en-US" w:bidi="ar-SA"/>
        </w:rPr>
        <w:t xml:space="preserve"> </w:t>
      </w:r>
      <w:r w:rsidRPr="002F69E7">
        <w:rPr>
          <w:lang w:val="en-US" w:eastAsia="en-US" w:bidi="ar-SA"/>
        </w:rPr>
        <w:t>forestier</w:t>
      </w:r>
      <w:r w:rsidRPr="002F69E7">
        <w:rPr>
          <w:lang w:val="en-US" w:eastAsia="en-US" w:bidi="ar-SA"/>
        </w:rPr>
        <w:t xml:space="preserve"> </w:t>
      </w:r>
      <w:r w:rsidRPr="002F69E7">
        <w:rPr>
          <w:lang w:val="en-US" w:eastAsia="en-US" w:bidi="ar-SA"/>
        </w:rPr>
        <w:t>proprietate</w:t>
      </w:r>
      <w:r w:rsidRPr="002F69E7">
        <w:rPr>
          <w:lang w:val="en-US" w:eastAsia="en-US" w:bidi="ar-SA"/>
        </w:rPr>
        <w:t xml:space="preserve"> </w:t>
      </w:r>
      <w:r w:rsidR="007C4DE5">
        <w:rPr>
          <w:lang w:val="en-US" w:eastAsia="en-US" w:bidi="ar-SA"/>
        </w:rPr>
        <w:t>privată</w:t>
      </w:r>
      <w:r w:rsidR="007C4DE5">
        <w:rPr>
          <w:lang w:val="en-US" w:eastAsia="en-US" w:bidi="ar-SA"/>
        </w:rPr>
        <w:t xml:space="preserve"> </w:t>
      </w:r>
      <w:r w:rsidRPr="002F69E7">
        <w:rPr>
          <w:lang w:val="en-US" w:eastAsia="en-US" w:bidi="ar-SA"/>
        </w:rPr>
        <w:t>aparţinând</w:t>
      </w:r>
      <w:r w:rsidR="007C4DE5">
        <w:rPr>
          <w:lang w:val="en-US" w:eastAsia="en-US" w:bidi="ar-SA"/>
        </w:rPr>
        <w:t xml:space="preserve"> </w:t>
      </w:r>
      <w:r w:rsidR="007C4DE5">
        <w:rPr>
          <w:lang w:val="en-US" w:eastAsia="en-US" w:bidi="ar-SA"/>
        </w:rPr>
        <w:t>Composesoratului</w:t>
      </w:r>
      <w:r w:rsidR="007C4DE5">
        <w:rPr>
          <w:lang w:val="en-US" w:eastAsia="en-US" w:bidi="ar-SA"/>
        </w:rPr>
        <w:t xml:space="preserve"> </w:t>
      </w:r>
      <w:r w:rsidR="007C4DE5">
        <w:rPr>
          <w:lang w:val="en-US" w:eastAsia="en-US" w:bidi="ar-SA"/>
        </w:rPr>
        <w:t>Măgura</w:t>
      </w:r>
      <w:r w:rsidR="007C4DE5">
        <w:rPr>
          <w:lang w:val="en-US" w:eastAsia="en-US" w:bidi="ar-SA"/>
        </w:rPr>
        <w:t xml:space="preserve"> </w:t>
      </w:r>
      <w:r w:rsidR="007C4DE5">
        <w:rPr>
          <w:lang w:val="en-US" w:eastAsia="en-US" w:bidi="ar-SA"/>
        </w:rPr>
        <w:t>Pui</w:t>
      </w:r>
      <w:r w:rsidR="007C4DE5">
        <w:rPr>
          <w:lang w:val="en-US" w:eastAsia="en-US" w:bidi="ar-SA"/>
        </w:rPr>
        <w:t xml:space="preserve">, </w:t>
      </w:r>
      <w:r w:rsidRPr="002F69E7">
        <w:rPr>
          <w:lang w:val="en-US" w:eastAsia="en-US" w:bidi="ar-SA"/>
        </w:rPr>
        <w:t>judeţul</w:t>
      </w:r>
      <w:r w:rsidRPr="002F69E7">
        <w:rPr>
          <w:lang w:val="en-US" w:eastAsia="en-US" w:bidi="ar-SA"/>
        </w:rPr>
        <w:t xml:space="preserve"> Hunedoara, </w:t>
      </w:r>
      <w:r w:rsidRPr="002F69E7">
        <w:rPr>
          <w:lang w:val="en-US" w:eastAsia="en-US" w:bidi="ar-SA"/>
        </w:rPr>
        <w:t>organizat</w:t>
      </w:r>
      <w:r w:rsidRPr="002F69E7">
        <w:rPr>
          <w:lang w:val="en-US" w:eastAsia="en-US" w:bidi="ar-SA"/>
        </w:rPr>
        <w:t xml:space="preserve"> </w:t>
      </w:r>
      <w:r w:rsidRPr="002F69E7">
        <w:rPr>
          <w:lang w:val="en-US" w:eastAsia="en-US" w:bidi="ar-SA"/>
        </w:rPr>
        <w:t>în</w:t>
      </w:r>
      <w:r w:rsidRPr="002F69E7">
        <w:rPr>
          <w:lang w:val="en-US" w:eastAsia="en-US" w:bidi="ar-SA"/>
        </w:rPr>
        <w:t xml:space="preserve"> U.P. I</w:t>
      </w:r>
      <w:r w:rsidR="007C4DE5">
        <w:rPr>
          <w:lang w:val="en-US" w:eastAsia="en-US" w:bidi="ar-SA"/>
        </w:rPr>
        <w:t xml:space="preserve"> </w:t>
      </w:r>
      <w:r w:rsidR="007C4DE5">
        <w:rPr>
          <w:lang w:val="en-US" w:eastAsia="en-US" w:bidi="ar-SA"/>
        </w:rPr>
        <w:t>Măgura</w:t>
      </w:r>
      <w:r w:rsidR="007C4DE5">
        <w:rPr>
          <w:lang w:val="en-US" w:eastAsia="en-US" w:bidi="ar-SA"/>
        </w:rPr>
        <w:t xml:space="preserve">, </w:t>
      </w:r>
      <w:r w:rsidRPr="002F69E7">
        <w:rPr>
          <w:lang w:val="en-US" w:eastAsia="en-US" w:bidi="ar-SA"/>
        </w:rPr>
        <w:t>este</w:t>
      </w:r>
      <w:r w:rsidRPr="002F69E7">
        <w:rPr>
          <w:lang w:val="en-US" w:eastAsia="en-US" w:bidi="ar-SA"/>
        </w:rPr>
        <w:t xml:space="preserve"> </w:t>
      </w:r>
      <w:r w:rsidRPr="002F69E7">
        <w:rPr>
          <w:lang w:val="en-US" w:eastAsia="en-US" w:bidi="ar-SA"/>
        </w:rPr>
        <w:t>administrată</w:t>
      </w:r>
      <w:r w:rsidRPr="002F69E7">
        <w:rPr>
          <w:lang w:val="en-US" w:eastAsia="en-US" w:bidi="ar-SA"/>
        </w:rPr>
        <w:t xml:space="preserve"> de </w:t>
      </w:r>
      <w:r w:rsidRPr="002F69E7">
        <w:rPr>
          <w:lang w:val="en-US" w:eastAsia="en-US" w:bidi="ar-SA"/>
        </w:rPr>
        <w:t>către</w:t>
      </w:r>
      <w:r w:rsidRPr="002F69E7">
        <w:rPr>
          <w:lang w:val="en-US" w:eastAsia="en-US" w:bidi="ar-SA"/>
        </w:rPr>
        <w:t xml:space="preserve"> </w:t>
      </w:r>
      <w:r w:rsidRPr="002F69E7">
        <w:rPr>
          <w:lang w:val="en-US" w:eastAsia="en-US" w:bidi="ar-SA"/>
        </w:rPr>
        <w:t>Ocolul</w:t>
      </w:r>
      <w:r w:rsidRPr="002F69E7">
        <w:rPr>
          <w:lang w:val="en-US" w:eastAsia="en-US" w:bidi="ar-SA"/>
        </w:rPr>
        <w:t xml:space="preserve"> Silvic </w:t>
      </w:r>
      <w:r w:rsidRPr="002F69E7">
        <w:rPr>
          <w:lang w:val="en-US" w:eastAsia="en-US" w:bidi="ar-SA"/>
        </w:rPr>
        <w:t>Carpatina</w:t>
      </w:r>
      <w:r w:rsidR="007C4DE5">
        <w:rPr>
          <w:lang w:val="en-US" w:eastAsia="en-US" w:bidi="ar-SA"/>
        </w:rPr>
        <w:t xml:space="preserve"> SRL</w:t>
      </w:r>
      <w:r w:rsidR="00361C99">
        <w:rPr>
          <w:lang w:val="en-US" w:eastAsia="en-US" w:bidi="ar-SA"/>
        </w:rPr>
        <w:t>.</w:t>
      </w:r>
    </w:p>
    <w:p w:rsidR="002F69E7" w:rsidP="002F69E7" w14:paraId="0B87637C" w14:textId="77777777">
      <w:pPr>
        <w:suppressAutoHyphens w:val="0"/>
        <w:rPr>
          <w:rFonts w:eastAsia="Times New Roman" w:cs="Times New Roman"/>
          <w:kern w:val="0"/>
          <w:lang w:val="en-US" w:eastAsia="en-US" w:bidi="ar-SA"/>
        </w:rPr>
      </w:pPr>
    </w:p>
    <w:p w:rsidR="002F69E7" w:rsidP="002F69E7" w14:paraId="64003CD3" w14:textId="77777777">
      <w:pPr>
        <w:suppressAutoHyphens w:val="0"/>
        <w:rPr>
          <w:rFonts w:eastAsia="Times New Roman" w:cs="Times New Roman"/>
          <w:b/>
          <w:kern w:val="0"/>
          <w:u w:val="single"/>
          <w:lang w:val="en-US" w:eastAsia="en-US" w:bidi="ar-SA"/>
        </w:rPr>
      </w:pPr>
      <w:r w:rsidRPr="002F69E7">
        <w:rPr>
          <w:rFonts w:eastAsia="Times New Roman" w:cs="Times New Roman"/>
          <w:b/>
          <w:kern w:val="0"/>
          <w:u w:val="single"/>
          <w:lang w:val="en-US" w:eastAsia="en-US" w:bidi="ar-SA"/>
        </w:rPr>
        <w:t>Arii</w:t>
      </w:r>
      <w:r w:rsidRPr="002F69E7">
        <w:rPr>
          <w:rFonts w:eastAsia="Times New Roman" w:cs="Times New Roman"/>
          <w:b/>
          <w:kern w:val="0"/>
          <w:u w:val="single"/>
          <w:lang w:val="en-US" w:eastAsia="en-US" w:bidi="ar-SA"/>
        </w:rPr>
        <w:t xml:space="preserve"> </w:t>
      </w:r>
      <w:r w:rsidRPr="002F69E7">
        <w:rPr>
          <w:rFonts w:eastAsia="Times New Roman" w:cs="Times New Roman"/>
          <w:b/>
          <w:kern w:val="0"/>
          <w:u w:val="single"/>
          <w:lang w:val="en-US" w:eastAsia="en-US" w:bidi="ar-SA"/>
        </w:rPr>
        <w:t>protejate</w:t>
      </w:r>
    </w:p>
    <w:p w:rsidR="00571BCC" w:rsidP="00AE1D0F" w14:paraId="2885E1FF" w14:textId="07CC4CD4">
      <w:pPr>
        <w:rPr>
          <w:lang w:val="en-US" w:eastAsia="en-US" w:bidi="ar-SA"/>
        </w:rPr>
      </w:pPr>
      <w:r>
        <w:rPr>
          <w:lang w:val="en-US" w:eastAsia="en-US" w:bidi="ar-SA"/>
        </w:rPr>
        <w:t>Fondul</w:t>
      </w:r>
      <w:r>
        <w:rPr>
          <w:lang w:val="en-US" w:eastAsia="en-US" w:bidi="ar-SA"/>
        </w:rPr>
        <w:t xml:space="preserve"> </w:t>
      </w:r>
      <w:r>
        <w:rPr>
          <w:lang w:val="en-US" w:eastAsia="en-US" w:bidi="ar-SA"/>
        </w:rPr>
        <w:t>forestier</w:t>
      </w:r>
      <w:r>
        <w:rPr>
          <w:lang w:val="en-US" w:eastAsia="en-US" w:bidi="ar-SA"/>
        </w:rPr>
        <w:t xml:space="preserve"> se</w:t>
      </w:r>
      <w:r w:rsidRPr="007B3D18" w:rsidR="002F69E7">
        <w:rPr>
          <w:lang w:val="en-US" w:eastAsia="en-US" w:bidi="ar-SA"/>
        </w:rPr>
        <w:t xml:space="preserve"> </w:t>
      </w:r>
      <w:r w:rsidRPr="007B3D18" w:rsidR="002F69E7">
        <w:rPr>
          <w:lang w:val="en-US" w:eastAsia="en-US" w:bidi="ar-SA"/>
        </w:rPr>
        <w:t>suprapune</w:t>
      </w:r>
      <w:r w:rsidRPr="007B3D18" w:rsidR="002F69E7">
        <w:rPr>
          <w:lang w:val="en-US" w:eastAsia="en-US" w:bidi="ar-SA"/>
        </w:rPr>
        <w:t xml:space="preserve"> cu </w:t>
      </w:r>
      <w:r w:rsidRPr="007B3D18" w:rsidR="002F69E7">
        <w:rPr>
          <w:lang w:val="en-US" w:eastAsia="en-US" w:bidi="ar-SA"/>
        </w:rPr>
        <w:t>siturile</w:t>
      </w:r>
      <w:r w:rsidRPr="007B3D18" w:rsidR="002F69E7">
        <w:rPr>
          <w:lang w:val="en-US" w:eastAsia="en-US" w:bidi="ar-SA"/>
        </w:rPr>
        <w:t xml:space="preserve"> Natura 2000 </w:t>
      </w:r>
      <w:r w:rsidR="007B3D18">
        <w:rPr>
          <w:rFonts w:eastAsia="Arial Narrow"/>
          <w:lang w:val="en-US" w:eastAsia="en-US" w:bidi="ar-SA"/>
        </w:rPr>
        <w:t xml:space="preserve">ROSCI0236 </w:t>
      </w:r>
      <w:r w:rsidR="007B3D18">
        <w:rPr>
          <w:rFonts w:eastAsia="Arial Narrow"/>
          <w:lang w:val="en-US" w:eastAsia="en-US" w:bidi="ar-SA"/>
        </w:rPr>
        <w:t>Strei-Hațeg</w:t>
      </w:r>
      <w:r w:rsidR="00556FB1">
        <w:rPr>
          <w:rFonts w:eastAsia="Arial Narrow"/>
          <w:lang w:val="en-US" w:eastAsia="en-US" w:bidi="ar-SA"/>
        </w:rPr>
        <w:t xml:space="preserve"> (RONPA 0929 </w:t>
      </w:r>
      <w:r w:rsidR="00556FB1">
        <w:rPr>
          <w:rFonts w:eastAsia="Arial Narrow"/>
          <w:lang w:val="en-US" w:eastAsia="en-US" w:bidi="ar-SA"/>
        </w:rPr>
        <w:t>Geoparcul</w:t>
      </w:r>
      <w:r w:rsidR="00556FB1">
        <w:rPr>
          <w:rFonts w:eastAsia="Arial Narrow"/>
          <w:lang w:val="en-US" w:eastAsia="en-US" w:bidi="ar-SA"/>
        </w:rPr>
        <w:t xml:space="preserve"> </w:t>
      </w:r>
      <w:r w:rsidR="00556FB1">
        <w:rPr>
          <w:rFonts w:eastAsia="Arial Narrow"/>
          <w:lang w:val="en-US" w:eastAsia="en-US" w:bidi="ar-SA"/>
        </w:rPr>
        <w:t>Dinozaurilor</w:t>
      </w:r>
      <w:r w:rsidR="00556FB1">
        <w:rPr>
          <w:rFonts w:eastAsia="Arial Narrow"/>
          <w:lang w:val="en-US" w:eastAsia="en-US" w:bidi="ar-SA"/>
        </w:rPr>
        <w:t xml:space="preserve"> </w:t>
      </w:r>
      <w:r w:rsidR="00556FB1">
        <w:rPr>
          <w:rFonts w:eastAsia="Arial Narrow"/>
          <w:lang w:val="en-US" w:eastAsia="en-US" w:bidi="ar-SA"/>
        </w:rPr>
        <w:t>Țara</w:t>
      </w:r>
      <w:r w:rsidR="00556FB1">
        <w:rPr>
          <w:rFonts w:eastAsia="Arial Narrow"/>
          <w:lang w:val="en-US" w:eastAsia="en-US" w:bidi="ar-SA"/>
        </w:rPr>
        <w:t xml:space="preserve"> </w:t>
      </w:r>
      <w:r w:rsidR="00556FB1">
        <w:rPr>
          <w:rFonts w:eastAsia="Arial Narrow"/>
          <w:lang w:val="en-US" w:eastAsia="en-US" w:bidi="ar-SA"/>
        </w:rPr>
        <w:t>Hețegului</w:t>
      </w:r>
      <w:r w:rsidR="00101118">
        <w:rPr>
          <w:rFonts w:eastAsia="Arial Narrow"/>
          <w:lang w:val="en-US" w:eastAsia="en-US" w:bidi="ar-SA"/>
        </w:rPr>
        <w:t xml:space="preserve"> </w:t>
      </w:r>
      <w:r w:rsidR="00C35BA9">
        <w:rPr>
          <w:rFonts w:eastAsia="Arial Narrow"/>
          <w:lang w:val="en-US" w:eastAsia="en-US" w:bidi="ar-SA"/>
        </w:rPr>
        <w:t>–</w:t>
      </w:r>
      <w:r w:rsidR="00101118">
        <w:rPr>
          <w:rFonts w:eastAsia="Arial Narrow"/>
          <w:lang w:val="en-US" w:eastAsia="en-US" w:bidi="ar-SA"/>
        </w:rPr>
        <w:t xml:space="preserve"> </w:t>
      </w:r>
      <w:r w:rsidR="00C35BA9">
        <w:rPr>
          <w:rFonts w:eastAsia="Arial Narrow"/>
          <w:lang w:val="en-US" w:eastAsia="en-US" w:bidi="ar-SA"/>
        </w:rPr>
        <w:t xml:space="preserve">273,21 </w:t>
      </w:r>
      <w:r w:rsidR="00AC2FB1">
        <w:rPr>
          <w:rFonts w:eastAsia="Arial Narrow"/>
          <w:lang w:val="en-US" w:eastAsia="en-US" w:bidi="ar-SA"/>
        </w:rPr>
        <w:t>ha</w:t>
      </w:r>
      <w:r w:rsidR="00556FB1">
        <w:rPr>
          <w:rFonts w:eastAsia="Arial Narrow"/>
          <w:lang w:val="en-US" w:eastAsia="en-US" w:bidi="ar-SA"/>
        </w:rPr>
        <w:t>)</w:t>
      </w:r>
      <w:r w:rsidR="007B3D18">
        <w:rPr>
          <w:rFonts w:eastAsia="Arial Narrow"/>
          <w:lang w:val="en-US" w:eastAsia="en-US" w:bidi="ar-SA"/>
        </w:rPr>
        <w:t xml:space="preserve">, ROSCI0087 </w:t>
      </w:r>
      <w:r w:rsidR="007B3D18">
        <w:rPr>
          <w:rFonts w:eastAsia="Arial Narrow"/>
          <w:lang w:val="en-US" w:eastAsia="en-US" w:bidi="ar-SA"/>
        </w:rPr>
        <w:t>Grădiștea</w:t>
      </w:r>
      <w:r w:rsidR="007B3D18">
        <w:rPr>
          <w:rFonts w:eastAsia="Arial Narrow"/>
          <w:lang w:val="en-US" w:eastAsia="en-US" w:bidi="ar-SA"/>
        </w:rPr>
        <w:t xml:space="preserve"> </w:t>
      </w:r>
      <w:r w:rsidR="007B3D18">
        <w:rPr>
          <w:rFonts w:eastAsia="Arial Narrow"/>
          <w:lang w:val="en-US" w:eastAsia="en-US" w:bidi="ar-SA"/>
        </w:rPr>
        <w:t>Muncelului-Cioclovina</w:t>
      </w:r>
      <w:r w:rsidR="00556FB1">
        <w:rPr>
          <w:rFonts w:eastAsia="Arial Narrow"/>
          <w:lang w:val="en-US" w:eastAsia="en-US" w:bidi="ar-SA"/>
        </w:rPr>
        <w:t xml:space="preserve"> (RONPA </w:t>
      </w:r>
      <w:r w:rsidR="00243A81">
        <w:rPr>
          <w:rFonts w:eastAsia="Arial Narrow"/>
          <w:lang w:val="en-US" w:eastAsia="en-US" w:bidi="ar-SA"/>
        </w:rPr>
        <w:t>0015</w:t>
      </w:r>
      <w:r w:rsidR="00101118">
        <w:rPr>
          <w:rFonts w:eastAsia="Arial Narrow"/>
          <w:lang w:val="en-US" w:eastAsia="en-US" w:bidi="ar-SA"/>
        </w:rPr>
        <w:t xml:space="preserve"> </w:t>
      </w:r>
      <w:r w:rsidR="00C35BA9">
        <w:rPr>
          <w:rFonts w:eastAsia="Arial Narrow"/>
          <w:lang w:val="en-US" w:eastAsia="en-US" w:bidi="ar-SA"/>
        </w:rPr>
        <w:t>–</w:t>
      </w:r>
      <w:r w:rsidR="00101118">
        <w:rPr>
          <w:rFonts w:eastAsia="Arial Narrow"/>
          <w:lang w:val="en-US" w:eastAsia="en-US" w:bidi="ar-SA"/>
        </w:rPr>
        <w:t xml:space="preserve"> </w:t>
      </w:r>
      <w:r w:rsidR="00C35BA9">
        <w:rPr>
          <w:rFonts w:eastAsia="Arial Narrow"/>
          <w:lang w:val="en-US" w:eastAsia="en-US" w:bidi="ar-SA"/>
        </w:rPr>
        <w:t>393,37</w:t>
      </w:r>
      <w:r w:rsidR="00AC2FB1">
        <w:rPr>
          <w:rFonts w:eastAsia="Arial Narrow"/>
          <w:lang w:val="en-US" w:eastAsia="en-US" w:bidi="ar-SA"/>
        </w:rPr>
        <w:t xml:space="preserve"> ha</w:t>
      </w:r>
      <w:r w:rsidR="00556FB1">
        <w:rPr>
          <w:rFonts w:eastAsia="Arial Narrow"/>
          <w:lang w:val="en-US" w:eastAsia="en-US" w:bidi="ar-SA"/>
        </w:rPr>
        <w:t>)</w:t>
      </w:r>
      <w:r w:rsidRPr="0027098E" w:rsidR="007B3D18">
        <w:rPr>
          <w:rFonts w:eastAsia="Arial Narrow"/>
          <w:lang w:val="en-US" w:eastAsia="en-US" w:bidi="ar-SA"/>
        </w:rPr>
        <w:t xml:space="preserve"> </w:t>
      </w:r>
      <w:r w:rsidRPr="0027098E" w:rsidR="007B3D18">
        <w:rPr>
          <w:rFonts w:eastAsia="Arial Narrow"/>
          <w:lang w:val="en-US" w:eastAsia="en-US" w:bidi="ar-SA"/>
        </w:rPr>
        <w:t>și</w:t>
      </w:r>
      <w:r w:rsidRPr="0027098E" w:rsidR="007B3D18">
        <w:rPr>
          <w:rFonts w:eastAsia="Arial Narrow"/>
          <w:lang w:val="en-US" w:eastAsia="en-US" w:bidi="ar-SA"/>
        </w:rPr>
        <w:t xml:space="preserve"> ROS</w:t>
      </w:r>
      <w:r w:rsidR="007B3D18">
        <w:rPr>
          <w:rFonts w:eastAsia="Arial Narrow"/>
          <w:lang w:val="en-US" w:eastAsia="en-US" w:bidi="ar-SA"/>
        </w:rPr>
        <w:t>PA0045</w:t>
      </w:r>
      <w:r w:rsidRPr="00433B06" w:rsidR="007B3D18">
        <w:rPr>
          <w:rFonts w:eastAsia="Arial Narrow"/>
          <w:lang w:val="en-US" w:eastAsia="en-US" w:bidi="ar-SA"/>
        </w:rPr>
        <w:t xml:space="preserve"> </w:t>
      </w:r>
      <w:r w:rsidR="007B3D18">
        <w:rPr>
          <w:rFonts w:eastAsia="Arial Narrow"/>
          <w:lang w:val="en-US" w:eastAsia="en-US" w:bidi="ar-SA"/>
        </w:rPr>
        <w:t>Grădiștea</w:t>
      </w:r>
      <w:r w:rsidR="007B3D18">
        <w:rPr>
          <w:rFonts w:eastAsia="Arial Narrow"/>
          <w:lang w:val="en-US" w:eastAsia="en-US" w:bidi="ar-SA"/>
        </w:rPr>
        <w:t xml:space="preserve"> </w:t>
      </w:r>
      <w:r w:rsidR="007B3D18">
        <w:rPr>
          <w:rFonts w:eastAsia="Arial Narrow"/>
          <w:lang w:val="en-US" w:eastAsia="en-US" w:bidi="ar-SA"/>
        </w:rPr>
        <w:t>Muncelului-Cioclovina</w:t>
      </w:r>
      <w:r w:rsidRPr="00556FB1" w:rsidR="00556FB1">
        <w:rPr>
          <w:rFonts w:eastAsia="Arial Narrow"/>
          <w:lang w:val="en-US" w:eastAsia="en-US" w:bidi="ar-SA"/>
        </w:rPr>
        <w:t xml:space="preserve"> </w:t>
      </w:r>
      <w:r w:rsidR="00243A81">
        <w:rPr>
          <w:rFonts w:eastAsia="Arial Narrow"/>
          <w:lang w:val="en-US" w:eastAsia="en-US" w:bidi="ar-SA"/>
        </w:rPr>
        <w:t>(RONPA 001</w:t>
      </w:r>
      <w:r w:rsidR="00556FB1">
        <w:rPr>
          <w:rFonts w:eastAsia="Arial Narrow"/>
          <w:lang w:val="en-US" w:eastAsia="en-US" w:bidi="ar-SA"/>
        </w:rPr>
        <w:t xml:space="preserve">5 </w:t>
      </w:r>
      <w:r w:rsidR="00556FB1">
        <w:rPr>
          <w:rFonts w:eastAsia="Arial Narrow"/>
          <w:lang w:val="en-US" w:eastAsia="en-US" w:bidi="ar-SA"/>
        </w:rPr>
        <w:t>Grădiștea</w:t>
      </w:r>
      <w:r w:rsidR="00556FB1">
        <w:rPr>
          <w:rFonts w:eastAsia="Arial Narrow"/>
          <w:lang w:val="en-US" w:eastAsia="en-US" w:bidi="ar-SA"/>
        </w:rPr>
        <w:t xml:space="preserve"> </w:t>
      </w:r>
      <w:r w:rsidR="00556FB1">
        <w:rPr>
          <w:rFonts w:eastAsia="Arial Narrow"/>
          <w:lang w:val="en-US" w:eastAsia="en-US" w:bidi="ar-SA"/>
        </w:rPr>
        <w:t>Muncelului-Cioclovina</w:t>
      </w:r>
      <w:r w:rsidR="00556FB1">
        <w:rPr>
          <w:rFonts w:eastAsia="Arial Narrow"/>
          <w:lang w:val="en-US" w:eastAsia="en-US" w:bidi="ar-SA"/>
        </w:rPr>
        <w:t>)</w:t>
      </w:r>
      <w:r w:rsidR="00C35BA9">
        <w:rPr>
          <w:rFonts w:eastAsia="Arial Narrow"/>
          <w:lang w:val="en-US" w:eastAsia="en-US" w:bidi="ar-SA"/>
        </w:rPr>
        <w:t xml:space="preserve">, RONPA0514 </w:t>
      </w:r>
      <w:r w:rsidR="00C35BA9">
        <w:rPr>
          <w:rFonts w:eastAsia="Arial Narrow"/>
          <w:lang w:val="en-US" w:eastAsia="en-US" w:bidi="ar-SA"/>
        </w:rPr>
        <w:t>Complexul</w:t>
      </w:r>
      <w:r w:rsidR="00C35BA9">
        <w:rPr>
          <w:rFonts w:eastAsia="Arial Narrow"/>
          <w:lang w:val="en-US" w:eastAsia="en-US" w:bidi="ar-SA"/>
        </w:rPr>
        <w:t xml:space="preserve"> </w:t>
      </w:r>
      <w:r w:rsidR="00C35BA9">
        <w:rPr>
          <w:rFonts w:eastAsia="Arial Narrow"/>
          <w:lang w:val="en-US" w:eastAsia="en-US" w:bidi="ar-SA"/>
        </w:rPr>
        <w:t>Crastic</w:t>
      </w:r>
      <w:r w:rsidR="00C35BA9">
        <w:rPr>
          <w:rFonts w:eastAsia="Arial Narrow"/>
          <w:lang w:val="en-US" w:eastAsia="en-US" w:bidi="ar-SA"/>
        </w:rPr>
        <w:t xml:space="preserve"> </w:t>
      </w:r>
      <w:r w:rsidR="00C35BA9">
        <w:rPr>
          <w:rFonts w:eastAsia="Arial Narrow"/>
          <w:lang w:val="en-US" w:eastAsia="en-US" w:bidi="ar-SA"/>
        </w:rPr>
        <w:t>Ponorici</w:t>
      </w:r>
      <w:r w:rsidR="00C35BA9">
        <w:rPr>
          <w:rFonts w:eastAsia="Arial Narrow"/>
          <w:lang w:val="en-US" w:eastAsia="en-US" w:bidi="ar-SA"/>
        </w:rPr>
        <w:t xml:space="preserve"> </w:t>
      </w:r>
      <w:r w:rsidR="00C35BA9">
        <w:rPr>
          <w:rFonts w:eastAsia="Arial Narrow"/>
          <w:lang w:val="en-US" w:eastAsia="en-US" w:bidi="ar-SA"/>
        </w:rPr>
        <w:t>Cioclovina</w:t>
      </w:r>
      <w:r w:rsidR="00C35BA9">
        <w:rPr>
          <w:rFonts w:eastAsia="Arial Narrow"/>
          <w:lang w:val="en-US" w:eastAsia="en-US" w:bidi="ar-SA"/>
        </w:rPr>
        <w:t xml:space="preserve"> (233,34 ha).</w:t>
      </w:r>
    </w:p>
    <w:p w:rsidR="00AE1D0F" w:rsidRPr="00AE1D0F" w:rsidP="00AE1D0F" w14:paraId="43AC043B" w14:textId="77777777">
      <w:pPr>
        <w:rPr>
          <w:lang w:val="en-US" w:eastAsia="en-US" w:bidi="ar-SA"/>
        </w:rPr>
      </w:pPr>
    </w:p>
    <w:p w:rsidR="002F69E7" w:rsidRPr="00AE1D0F" w:rsidP="00AE1D0F" w14:paraId="13362D52" w14:textId="392B3382">
      <w:pPr>
        <w:suppressAutoHyphens w:val="0"/>
        <w:rPr>
          <w:rFonts w:eastAsia="Times New Roman" w:cs="Times New Roman"/>
          <w:b/>
          <w:kern w:val="0"/>
          <w:u w:val="single"/>
          <w:lang w:eastAsia="en-US" w:bidi="ar-SA"/>
        </w:rPr>
      </w:pPr>
      <w:r w:rsidRPr="002F69E7">
        <w:rPr>
          <w:rFonts w:eastAsia="Times New Roman" w:cs="Times New Roman"/>
          <w:b/>
          <w:kern w:val="0"/>
          <w:u w:val="single"/>
          <w:lang w:eastAsia="en-US" w:bidi="ar-SA"/>
        </w:rPr>
        <w:t>Baza cartografică folosită</w:t>
      </w:r>
    </w:p>
    <w:p w:rsidR="00101118" w:rsidRPr="008D17B5" w:rsidP="00120824" w14:paraId="207566FA" w14:textId="6CD5D02C">
      <w:pPr>
        <w:pStyle w:val="BodyTextIndent"/>
        <w:spacing w:after="0"/>
        <w:ind w:left="0" w:firstLine="0"/>
        <w:rPr>
          <w:lang w:val="en-US"/>
        </w:rPr>
      </w:pPr>
      <w:r>
        <w:rPr>
          <w:lang w:val="en-US"/>
        </w:rPr>
        <w:t xml:space="preserve">            </w:t>
      </w:r>
      <w:r w:rsidRPr="008D17B5">
        <w:rPr>
          <w:lang w:val="en-US"/>
        </w:rPr>
        <w:t>Pentru</w:t>
      </w:r>
      <w:r w:rsidRPr="008D17B5">
        <w:rPr>
          <w:lang w:val="en-US"/>
        </w:rPr>
        <w:t xml:space="preserve"> </w:t>
      </w:r>
      <w:r w:rsidRPr="008D17B5">
        <w:rPr>
          <w:lang w:val="en-US"/>
        </w:rPr>
        <w:t>determinarea</w:t>
      </w:r>
      <w:r w:rsidRPr="008D17B5">
        <w:rPr>
          <w:lang w:val="en-US"/>
        </w:rPr>
        <w:t xml:space="preserve"> </w:t>
      </w:r>
      <w:r w:rsidRPr="008D17B5">
        <w:rPr>
          <w:lang w:val="en-US"/>
        </w:rPr>
        <w:t>suprafeţelor</w:t>
      </w:r>
      <w:r w:rsidR="00AE1D0F">
        <w:rPr>
          <w:lang w:val="en-US"/>
        </w:rPr>
        <w:t xml:space="preserve"> </w:t>
      </w:r>
      <w:r w:rsidRPr="008D17B5">
        <w:rPr>
          <w:lang w:val="en-US"/>
        </w:rPr>
        <w:t>şi</w:t>
      </w:r>
      <w:r w:rsidRPr="008D17B5">
        <w:rPr>
          <w:lang w:val="en-US"/>
        </w:rPr>
        <w:t xml:space="preserve"> </w:t>
      </w:r>
      <w:r w:rsidRPr="008D17B5">
        <w:rPr>
          <w:lang w:val="en-US"/>
        </w:rPr>
        <w:t>întocmirea</w:t>
      </w:r>
      <w:r w:rsidRPr="008D17B5">
        <w:rPr>
          <w:lang w:val="en-US"/>
        </w:rPr>
        <w:t xml:space="preserve"> </w:t>
      </w:r>
      <w:r w:rsidRPr="008D17B5">
        <w:rPr>
          <w:lang w:val="en-US"/>
        </w:rPr>
        <w:t>hărţilor</w:t>
      </w:r>
      <w:r w:rsidR="00AE1D0F">
        <w:rPr>
          <w:lang w:val="en-US"/>
        </w:rPr>
        <w:t xml:space="preserve"> </w:t>
      </w:r>
      <w:r w:rsidRPr="008D17B5">
        <w:rPr>
          <w:lang w:val="en-US"/>
        </w:rPr>
        <w:t xml:space="preserve">s-au </w:t>
      </w:r>
      <w:r w:rsidRPr="008D17B5">
        <w:rPr>
          <w:lang w:val="en-US"/>
        </w:rPr>
        <w:t>folosit</w:t>
      </w:r>
      <w:r w:rsidRPr="008D17B5">
        <w:rPr>
          <w:lang w:val="en-US"/>
        </w:rPr>
        <w:t xml:space="preserve"> </w:t>
      </w:r>
      <w:r w:rsidRPr="008D17B5">
        <w:rPr>
          <w:lang w:val="en-US"/>
        </w:rPr>
        <w:t>planuri</w:t>
      </w:r>
      <w:r w:rsidRPr="008D17B5">
        <w:rPr>
          <w:lang w:val="en-US"/>
        </w:rPr>
        <w:t xml:space="preserve"> de </w:t>
      </w:r>
      <w:r w:rsidRPr="008D17B5">
        <w:rPr>
          <w:lang w:val="en-US"/>
        </w:rPr>
        <w:t>bază</w:t>
      </w:r>
      <w:r w:rsidRPr="008D17B5">
        <w:rPr>
          <w:lang w:val="en-US"/>
        </w:rPr>
        <w:t xml:space="preserve"> </w:t>
      </w:r>
      <w:r w:rsidRPr="008D17B5">
        <w:rPr>
          <w:lang w:val="en-US"/>
        </w:rPr>
        <w:t>restituite</w:t>
      </w:r>
      <w:r w:rsidRPr="008D17B5">
        <w:rPr>
          <w:lang w:val="en-US"/>
        </w:rPr>
        <w:t xml:space="preserve">, </w:t>
      </w:r>
      <w:r w:rsidRPr="008D17B5">
        <w:rPr>
          <w:lang w:val="en-US"/>
        </w:rPr>
        <w:t>foi</w:t>
      </w:r>
      <w:r w:rsidRPr="008D17B5">
        <w:rPr>
          <w:lang w:val="en-US"/>
        </w:rPr>
        <w:t xml:space="preserve"> volante, la </w:t>
      </w:r>
      <w:r w:rsidRPr="008D17B5">
        <w:rPr>
          <w:lang w:val="en-US"/>
        </w:rPr>
        <w:t>scara</w:t>
      </w:r>
      <w:r w:rsidRPr="008D17B5">
        <w:rPr>
          <w:lang w:val="en-US"/>
        </w:rPr>
        <w:t xml:space="preserve"> </w:t>
      </w:r>
      <w:r>
        <w:rPr>
          <w:lang w:val="en-US"/>
        </w:rPr>
        <w:t>1:</w:t>
      </w:r>
      <w:r>
        <w:rPr>
          <w:lang w:val="en-US"/>
        </w:rPr>
        <w:t>10000</w:t>
      </w:r>
      <w:r w:rsidRPr="008D17B5">
        <w:rPr>
          <w:lang w:val="en-US"/>
        </w:rPr>
        <w:t>,</w:t>
      </w:r>
      <w:r>
        <w:rPr>
          <w:lang w:val="en-US"/>
        </w:rPr>
        <w:t xml:space="preserve"> </w:t>
      </w:r>
      <w:r w:rsidRPr="008D17B5">
        <w:rPr>
          <w:lang w:val="en-US"/>
        </w:rPr>
        <w:t xml:space="preserve">cu </w:t>
      </w:r>
      <w:r w:rsidRPr="008D17B5">
        <w:rPr>
          <w:lang w:val="en-US"/>
        </w:rPr>
        <w:t>curbe</w:t>
      </w:r>
      <w:r w:rsidRPr="008D17B5">
        <w:rPr>
          <w:lang w:val="en-US"/>
        </w:rPr>
        <w:t xml:space="preserve"> de </w:t>
      </w:r>
      <w:r w:rsidRPr="008D17B5">
        <w:rPr>
          <w:lang w:val="en-US"/>
        </w:rPr>
        <w:t>nivel</w:t>
      </w:r>
      <w:r w:rsidRPr="008D17B5">
        <w:rPr>
          <w:lang w:val="en-US"/>
        </w:rPr>
        <w:t xml:space="preserve"> (</w:t>
      </w:r>
      <w:r w:rsidRPr="008D17B5">
        <w:rPr>
          <w:lang w:val="en-US"/>
        </w:rPr>
        <w:t>executate</w:t>
      </w:r>
      <w:r>
        <w:rPr>
          <w:lang w:val="en-US"/>
        </w:rPr>
        <w:t xml:space="preserve"> </w:t>
      </w:r>
      <w:r w:rsidRPr="008D17B5">
        <w:rPr>
          <w:lang w:val="en-US"/>
        </w:rPr>
        <w:t xml:space="preserve">de I.G.F.C.O.T./I.C.S.P.S. </w:t>
      </w:r>
      <w:r w:rsidRPr="008D17B5">
        <w:rPr>
          <w:lang w:val="en-US"/>
        </w:rPr>
        <w:t>în</w:t>
      </w:r>
      <w:r w:rsidRPr="008D17B5">
        <w:rPr>
          <w:lang w:val="en-US"/>
        </w:rPr>
        <w:t xml:space="preserve"> </w:t>
      </w:r>
      <w:r w:rsidRPr="008D17B5">
        <w:rPr>
          <w:lang w:val="en-US"/>
        </w:rPr>
        <w:t>anii</w:t>
      </w:r>
      <w:r>
        <w:rPr>
          <w:lang w:val="en-US"/>
        </w:rPr>
        <w:t xml:space="preserve"> 1970</w:t>
      </w:r>
      <w:r w:rsidRPr="008D17B5">
        <w:rPr>
          <w:lang w:val="en-US"/>
        </w:rPr>
        <w:t xml:space="preserve">), </w:t>
      </w:r>
      <w:r w:rsidRPr="008D17B5">
        <w:rPr>
          <w:lang w:val="en-US"/>
        </w:rPr>
        <w:t>dar</w:t>
      </w:r>
      <w:r w:rsidRPr="008D17B5">
        <w:rPr>
          <w:lang w:val="en-US"/>
        </w:rPr>
        <w:t xml:space="preserve"> </w:t>
      </w:r>
      <w:r w:rsidRPr="008D17B5">
        <w:rPr>
          <w:lang w:val="en-US"/>
        </w:rPr>
        <w:t>şi</w:t>
      </w:r>
      <w:r w:rsidRPr="008D17B5">
        <w:rPr>
          <w:lang w:val="en-US"/>
        </w:rPr>
        <w:t xml:space="preserve"> </w:t>
      </w:r>
      <w:r w:rsidRPr="008D17B5">
        <w:rPr>
          <w:lang w:val="en-US"/>
        </w:rPr>
        <w:t>ortofotoplanuri</w:t>
      </w:r>
      <w:r w:rsidRPr="008D17B5">
        <w:rPr>
          <w:lang w:val="en-US"/>
        </w:rPr>
        <w:t xml:space="preserve"> </w:t>
      </w:r>
      <w:r w:rsidRPr="008D17B5">
        <w:rPr>
          <w:lang w:val="en-US"/>
        </w:rPr>
        <w:t>scara</w:t>
      </w:r>
      <w:r w:rsidRPr="008D17B5">
        <w:rPr>
          <w:lang w:val="en-US"/>
        </w:rPr>
        <w:t xml:space="preserve"> </w:t>
      </w:r>
      <w:r>
        <w:rPr>
          <w:lang w:val="en-US"/>
        </w:rPr>
        <w:t>1:10000.</w:t>
      </w:r>
    </w:p>
    <w:p w:rsidR="00101118" w:rsidRPr="008D17B5" w:rsidP="00120824" w14:paraId="52FC4389" w14:textId="258BADB8">
      <w:pPr>
        <w:pStyle w:val="BodyTextIndent"/>
        <w:spacing w:after="0"/>
        <w:ind w:left="0" w:firstLine="0"/>
        <w:rPr>
          <w:lang w:val="en-US"/>
        </w:rPr>
      </w:pPr>
      <w:r>
        <w:rPr>
          <w:lang w:val="en-US"/>
        </w:rPr>
        <w:t xml:space="preserve">            </w:t>
      </w:r>
      <w:r w:rsidRPr="008D17B5">
        <w:rPr>
          <w:lang w:val="en-US"/>
        </w:rPr>
        <w:t>Planurile</w:t>
      </w:r>
      <w:r w:rsidRPr="008D17B5">
        <w:rPr>
          <w:lang w:val="en-US"/>
        </w:rPr>
        <w:t xml:space="preserve"> de </w:t>
      </w:r>
      <w:r w:rsidRPr="008D17B5">
        <w:rPr>
          <w:lang w:val="en-US"/>
        </w:rPr>
        <w:t>bază</w:t>
      </w:r>
      <w:r w:rsidRPr="008D17B5">
        <w:rPr>
          <w:lang w:val="en-US"/>
        </w:rPr>
        <w:t xml:space="preserve"> </w:t>
      </w:r>
      <w:r w:rsidRPr="008D17B5">
        <w:rPr>
          <w:lang w:val="en-US"/>
        </w:rPr>
        <w:t>folosite</w:t>
      </w:r>
      <w:r w:rsidRPr="008D17B5">
        <w:rPr>
          <w:lang w:val="en-US"/>
        </w:rPr>
        <w:t xml:space="preserve"> se </w:t>
      </w:r>
      <w:r w:rsidRPr="008D17B5">
        <w:rPr>
          <w:lang w:val="en-US"/>
        </w:rPr>
        <w:t>încadrează</w:t>
      </w:r>
      <w:r w:rsidRPr="008D17B5">
        <w:rPr>
          <w:lang w:val="en-US"/>
        </w:rPr>
        <w:t xml:space="preserve"> </w:t>
      </w:r>
      <w:r w:rsidRPr="008D17B5">
        <w:rPr>
          <w:lang w:val="en-US"/>
        </w:rPr>
        <w:t>în</w:t>
      </w:r>
      <w:r w:rsidRPr="008D17B5">
        <w:rPr>
          <w:lang w:val="en-US"/>
        </w:rPr>
        <w:t xml:space="preserve"> </w:t>
      </w:r>
      <w:r w:rsidRPr="008D17B5">
        <w:rPr>
          <w:lang w:val="en-US"/>
        </w:rPr>
        <w:t>următoarele</w:t>
      </w:r>
      <w:r w:rsidRPr="008D17B5">
        <w:rPr>
          <w:lang w:val="en-US"/>
        </w:rPr>
        <w:t xml:space="preserve"> trapeze:</w:t>
      </w:r>
    </w:p>
    <w:tbl>
      <w:tblPr>
        <w:tblW w:w="0" w:type="auto"/>
        <w:jc w:val="center"/>
        <w:tblLook w:val="04A0"/>
      </w:tblPr>
      <w:tblGrid>
        <w:gridCol w:w="296"/>
        <w:gridCol w:w="3012"/>
        <w:gridCol w:w="296"/>
        <w:gridCol w:w="2992"/>
        <w:gridCol w:w="296"/>
        <w:gridCol w:w="3029"/>
      </w:tblGrid>
      <w:tr w14:paraId="2BED4F4C" w14:textId="77777777" w:rsidTr="00120824">
        <w:tblPrEx>
          <w:tblW w:w="0" w:type="auto"/>
          <w:jc w:val="center"/>
          <w:tblLook w:val="04A0"/>
        </w:tblPrEx>
        <w:trPr>
          <w:jc w:val="center"/>
        </w:trPr>
        <w:tc>
          <w:tcPr>
            <w:tcW w:w="296" w:type="dxa"/>
            <w:shd w:val="clear" w:color="auto" w:fill="auto"/>
          </w:tcPr>
          <w:p w:rsidR="00120824" w:rsidRPr="00120824" w:rsidP="00120824" w14:paraId="6ABFB45A" w14:textId="77777777">
            <w:pPr>
              <w:suppressAutoHyphens w:val="0"/>
              <w:ind w:firstLine="0"/>
              <w:rPr>
                <w:rFonts w:eastAsia="Times New Roman" w:cs="Times New Roman"/>
                <w:kern w:val="0"/>
                <w:lang w:eastAsia="en-US" w:bidi="ar-SA"/>
              </w:rPr>
            </w:pPr>
            <w:r w:rsidRPr="00120824">
              <w:rPr>
                <w:rFonts w:eastAsia="Times New Roman" w:cs="Times New Roman"/>
                <w:kern w:val="0"/>
                <w:lang w:eastAsia="en-US" w:bidi="ar-SA"/>
              </w:rPr>
              <w:t>-</w:t>
            </w:r>
          </w:p>
        </w:tc>
        <w:tc>
          <w:tcPr>
            <w:tcW w:w="3012" w:type="dxa"/>
            <w:shd w:val="clear" w:color="auto" w:fill="auto"/>
          </w:tcPr>
          <w:p w:rsidR="00120824" w:rsidRPr="00120824" w:rsidP="00120824" w14:paraId="5776DD86" w14:textId="77777777">
            <w:pPr>
              <w:suppressAutoHyphens w:val="0"/>
              <w:ind w:firstLine="0"/>
              <w:jc w:val="left"/>
              <w:rPr>
                <w:rFonts w:eastAsia="Times New Roman" w:cs="Times New Roman"/>
                <w:kern w:val="0"/>
                <w:lang w:eastAsia="en-US" w:bidi="ar-SA"/>
              </w:rPr>
            </w:pPr>
            <w:r w:rsidRPr="00120824">
              <w:rPr>
                <w:rFonts w:eastAsia="Times New Roman" w:cs="Times New Roman"/>
                <w:kern w:val="0"/>
                <w:lang w:eastAsia="en-US" w:bidi="ar-SA"/>
              </w:rPr>
              <w:t>L-34-95-A-d-2</w:t>
            </w:r>
          </w:p>
        </w:tc>
        <w:tc>
          <w:tcPr>
            <w:tcW w:w="296" w:type="dxa"/>
            <w:shd w:val="clear" w:color="auto" w:fill="auto"/>
          </w:tcPr>
          <w:p w:rsidR="00120824" w:rsidRPr="00120824" w:rsidP="00120824" w14:paraId="061D4F0D" w14:textId="77777777">
            <w:pPr>
              <w:suppressAutoHyphens w:val="0"/>
              <w:ind w:firstLine="0"/>
              <w:rPr>
                <w:rFonts w:eastAsia="Times New Roman" w:cs="Times New Roman"/>
                <w:kern w:val="0"/>
                <w:lang w:eastAsia="en-US" w:bidi="ar-SA"/>
              </w:rPr>
            </w:pPr>
            <w:r w:rsidRPr="00120824">
              <w:rPr>
                <w:rFonts w:eastAsia="Times New Roman" w:cs="Times New Roman"/>
                <w:kern w:val="0"/>
                <w:lang w:eastAsia="en-US" w:bidi="ar-SA"/>
              </w:rPr>
              <w:t>-</w:t>
            </w:r>
          </w:p>
        </w:tc>
        <w:tc>
          <w:tcPr>
            <w:tcW w:w="2992" w:type="dxa"/>
            <w:shd w:val="clear" w:color="auto" w:fill="auto"/>
          </w:tcPr>
          <w:p w:rsidR="00120824" w:rsidRPr="00120824" w:rsidP="00120824" w14:paraId="2D6E5262" w14:textId="77777777">
            <w:pPr>
              <w:suppressAutoHyphens w:val="0"/>
              <w:ind w:firstLine="0"/>
              <w:jc w:val="left"/>
              <w:rPr>
                <w:rFonts w:eastAsia="Times New Roman" w:cs="Times New Roman"/>
                <w:kern w:val="0"/>
                <w:lang w:eastAsia="en-US" w:bidi="ar-SA"/>
              </w:rPr>
            </w:pPr>
            <w:r w:rsidRPr="00120824">
              <w:rPr>
                <w:rFonts w:eastAsia="Times New Roman" w:cs="Times New Roman"/>
                <w:kern w:val="0"/>
                <w:lang w:eastAsia="en-US" w:bidi="ar-SA"/>
              </w:rPr>
              <w:t>L-34-95-A-d-3</w:t>
            </w:r>
          </w:p>
        </w:tc>
        <w:tc>
          <w:tcPr>
            <w:tcW w:w="296" w:type="dxa"/>
            <w:shd w:val="clear" w:color="auto" w:fill="auto"/>
          </w:tcPr>
          <w:p w:rsidR="00120824" w:rsidRPr="00120824" w:rsidP="00120824" w14:paraId="7C5B36F7" w14:textId="77777777">
            <w:pPr>
              <w:suppressAutoHyphens w:val="0"/>
              <w:ind w:firstLine="0"/>
              <w:rPr>
                <w:rFonts w:eastAsia="Times New Roman" w:cs="Times New Roman"/>
                <w:kern w:val="0"/>
                <w:lang w:eastAsia="en-US" w:bidi="ar-SA"/>
              </w:rPr>
            </w:pPr>
          </w:p>
        </w:tc>
        <w:tc>
          <w:tcPr>
            <w:tcW w:w="3029" w:type="dxa"/>
            <w:shd w:val="clear" w:color="auto" w:fill="auto"/>
          </w:tcPr>
          <w:p w:rsidR="00120824" w:rsidRPr="00120824" w:rsidP="00120824" w14:paraId="525898DE" w14:textId="77777777">
            <w:pPr>
              <w:suppressAutoHyphens w:val="0"/>
              <w:ind w:firstLine="0"/>
              <w:rPr>
                <w:rFonts w:eastAsia="Times New Roman" w:cs="Times New Roman"/>
                <w:kern w:val="0"/>
                <w:lang w:eastAsia="en-US" w:bidi="ar-SA"/>
              </w:rPr>
            </w:pPr>
          </w:p>
        </w:tc>
      </w:tr>
      <w:tr w14:paraId="4FB8000B" w14:textId="77777777" w:rsidTr="00120824">
        <w:tblPrEx>
          <w:tblW w:w="0" w:type="auto"/>
          <w:jc w:val="center"/>
          <w:tblLook w:val="04A0"/>
        </w:tblPrEx>
        <w:trPr>
          <w:jc w:val="center"/>
        </w:trPr>
        <w:tc>
          <w:tcPr>
            <w:tcW w:w="296" w:type="dxa"/>
            <w:shd w:val="clear" w:color="auto" w:fill="auto"/>
          </w:tcPr>
          <w:p w:rsidR="00120824" w:rsidRPr="00120824" w:rsidP="00120824" w14:paraId="4A07D77F" w14:textId="77777777">
            <w:pPr>
              <w:suppressAutoHyphens w:val="0"/>
              <w:ind w:firstLine="0"/>
              <w:rPr>
                <w:rFonts w:eastAsia="Times New Roman" w:cs="Times New Roman"/>
                <w:kern w:val="0"/>
                <w:lang w:eastAsia="en-US" w:bidi="ar-SA"/>
              </w:rPr>
            </w:pPr>
            <w:r w:rsidRPr="00120824">
              <w:rPr>
                <w:rFonts w:eastAsia="Times New Roman" w:cs="Times New Roman"/>
                <w:kern w:val="0"/>
                <w:lang w:eastAsia="en-US" w:bidi="ar-SA"/>
              </w:rPr>
              <w:t>-</w:t>
            </w:r>
          </w:p>
        </w:tc>
        <w:tc>
          <w:tcPr>
            <w:tcW w:w="3012" w:type="dxa"/>
            <w:shd w:val="clear" w:color="auto" w:fill="auto"/>
          </w:tcPr>
          <w:p w:rsidR="00120824" w:rsidRPr="00120824" w:rsidP="00120824" w14:paraId="29E30884" w14:textId="77777777">
            <w:pPr>
              <w:suppressAutoHyphens w:val="0"/>
              <w:ind w:firstLine="0"/>
              <w:jc w:val="left"/>
              <w:rPr>
                <w:rFonts w:eastAsia="Times New Roman" w:cs="Times New Roman"/>
                <w:kern w:val="0"/>
                <w:lang w:eastAsia="en-US" w:bidi="ar-SA"/>
              </w:rPr>
            </w:pPr>
            <w:r w:rsidRPr="00120824">
              <w:rPr>
                <w:rFonts w:eastAsia="Times New Roman" w:cs="Times New Roman"/>
                <w:kern w:val="0"/>
                <w:lang w:eastAsia="en-US" w:bidi="ar-SA"/>
              </w:rPr>
              <w:t>L-34-95-A-d-4</w:t>
            </w:r>
          </w:p>
        </w:tc>
        <w:tc>
          <w:tcPr>
            <w:tcW w:w="296" w:type="dxa"/>
            <w:shd w:val="clear" w:color="auto" w:fill="auto"/>
          </w:tcPr>
          <w:p w:rsidR="00120824" w:rsidRPr="00120824" w:rsidP="00120824" w14:paraId="05CA8094" w14:textId="77777777">
            <w:pPr>
              <w:suppressAutoHyphens w:val="0"/>
              <w:ind w:firstLine="0"/>
              <w:rPr>
                <w:rFonts w:eastAsia="Times New Roman" w:cs="Times New Roman"/>
                <w:kern w:val="0"/>
                <w:lang w:eastAsia="en-US" w:bidi="ar-SA"/>
              </w:rPr>
            </w:pPr>
            <w:r w:rsidRPr="00120824">
              <w:rPr>
                <w:rFonts w:eastAsia="Times New Roman" w:cs="Times New Roman"/>
                <w:kern w:val="0"/>
                <w:lang w:eastAsia="en-US" w:bidi="ar-SA"/>
              </w:rPr>
              <w:t>-</w:t>
            </w:r>
          </w:p>
        </w:tc>
        <w:tc>
          <w:tcPr>
            <w:tcW w:w="2992" w:type="dxa"/>
            <w:shd w:val="clear" w:color="auto" w:fill="auto"/>
          </w:tcPr>
          <w:p w:rsidR="00120824" w:rsidRPr="00120824" w:rsidP="00120824" w14:paraId="44B37253" w14:textId="77777777">
            <w:pPr>
              <w:suppressAutoHyphens w:val="0"/>
              <w:ind w:firstLine="0"/>
              <w:jc w:val="left"/>
              <w:rPr>
                <w:rFonts w:eastAsia="Times New Roman" w:cs="Times New Roman"/>
                <w:kern w:val="0"/>
                <w:lang w:eastAsia="en-US" w:bidi="ar-SA"/>
              </w:rPr>
            </w:pPr>
            <w:r w:rsidRPr="00120824">
              <w:rPr>
                <w:rFonts w:eastAsia="Times New Roman" w:cs="Times New Roman"/>
                <w:kern w:val="0"/>
                <w:lang w:eastAsia="en-US" w:bidi="ar-SA"/>
              </w:rPr>
              <w:t>L-34-95-C-b-3</w:t>
            </w:r>
          </w:p>
        </w:tc>
        <w:tc>
          <w:tcPr>
            <w:tcW w:w="296" w:type="dxa"/>
            <w:shd w:val="clear" w:color="auto" w:fill="auto"/>
          </w:tcPr>
          <w:p w:rsidR="00120824" w:rsidRPr="00120824" w:rsidP="00120824" w14:paraId="3335BBB6" w14:textId="77777777">
            <w:pPr>
              <w:suppressAutoHyphens w:val="0"/>
              <w:ind w:firstLine="0"/>
              <w:rPr>
                <w:rFonts w:eastAsia="Times New Roman" w:cs="Times New Roman"/>
                <w:kern w:val="0"/>
                <w:lang w:eastAsia="en-US" w:bidi="ar-SA"/>
              </w:rPr>
            </w:pPr>
          </w:p>
        </w:tc>
        <w:tc>
          <w:tcPr>
            <w:tcW w:w="3029" w:type="dxa"/>
            <w:shd w:val="clear" w:color="auto" w:fill="auto"/>
          </w:tcPr>
          <w:p w:rsidR="00120824" w:rsidRPr="00120824" w:rsidP="00120824" w14:paraId="2F6EFBA0" w14:textId="77777777">
            <w:pPr>
              <w:suppressAutoHyphens w:val="0"/>
              <w:ind w:firstLine="0"/>
              <w:rPr>
                <w:rFonts w:eastAsia="Times New Roman" w:cs="Times New Roman"/>
                <w:kern w:val="0"/>
                <w:lang w:eastAsia="en-US" w:bidi="ar-SA"/>
              </w:rPr>
            </w:pPr>
          </w:p>
        </w:tc>
      </w:tr>
    </w:tbl>
    <w:p w:rsidR="00120824" w:rsidRPr="002F69E7" w:rsidP="00120824" w14:paraId="3C0005A8" w14:textId="77777777">
      <w:pPr>
        <w:suppressAutoHyphens w:val="0"/>
        <w:ind w:firstLine="0"/>
        <w:rPr>
          <w:rFonts w:eastAsia="Times New Roman" w:cs="Times New Roman"/>
          <w:kern w:val="0"/>
          <w:lang w:val="en-US" w:eastAsia="en-US" w:bidi="ar-SA"/>
        </w:rPr>
      </w:pPr>
    </w:p>
    <w:p w:rsidR="002F69E7" w:rsidRPr="002F69E7" w:rsidP="007B3D18" w14:paraId="53DDB56E" w14:textId="77777777">
      <w:pPr>
        <w:suppressAutoHyphens w:val="0"/>
        <w:rPr>
          <w:rFonts w:eastAsia="Times New Roman" w:cs="Times New Roman"/>
          <w:b/>
          <w:kern w:val="0"/>
          <w:u w:val="single"/>
          <w:lang w:eastAsia="en-US" w:bidi="ar-SA"/>
        </w:rPr>
      </w:pPr>
      <w:r w:rsidRPr="002F69E7">
        <w:rPr>
          <w:rFonts w:eastAsia="Times New Roman" w:cs="Times New Roman"/>
          <w:b/>
          <w:kern w:val="0"/>
          <w:u w:val="single"/>
          <w:lang w:eastAsia="en-US" w:bidi="ar-SA"/>
        </w:rPr>
        <w:t>Ocupaţii şi litigii</w:t>
      </w:r>
    </w:p>
    <w:p w:rsidR="002F69E7" w:rsidRPr="002F69E7" w:rsidP="003A40F3" w14:paraId="7B862E63" w14:textId="77777777">
      <w:pPr>
        <w:numPr>
          <w:ilvl w:val="0"/>
          <w:numId w:val="19"/>
        </w:numPr>
        <w:suppressAutoHyphens w:val="0"/>
        <w:rPr>
          <w:rFonts w:eastAsia="Times New Roman" w:cs="Times New Roman"/>
          <w:kern w:val="0"/>
          <w:lang w:val="en-US" w:eastAsia="en-US" w:bidi="ar-SA"/>
        </w:rPr>
      </w:pPr>
      <w:r w:rsidRPr="002F69E7">
        <w:rPr>
          <w:rFonts w:eastAsia="Times New Roman" w:cs="Times New Roman"/>
          <w:kern w:val="0"/>
          <w:lang w:val="en-US" w:eastAsia="en-US" w:bidi="ar-SA"/>
        </w:rPr>
        <w:t xml:space="preserve">Nu sunt  </w:t>
      </w:r>
    </w:p>
    <w:p w:rsidR="002F69E7" w:rsidRPr="002F69E7" w:rsidP="002F69E7" w14:paraId="65AE86B2" w14:textId="77777777">
      <w:pPr>
        <w:suppressAutoHyphens w:val="0"/>
        <w:rPr>
          <w:rFonts w:eastAsia="Times New Roman" w:cs="Times New Roman"/>
          <w:kern w:val="0"/>
          <w:lang w:val="en-US" w:eastAsia="en-US" w:bidi="ar-SA"/>
        </w:rPr>
      </w:pPr>
    </w:p>
    <w:p w:rsidR="002F69E7" w:rsidRPr="002F69E7" w:rsidP="007B3D18" w14:paraId="737248E1" w14:textId="77777777">
      <w:pPr>
        <w:suppressAutoHyphens w:val="0"/>
        <w:rPr>
          <w:rFonts w:eastAsia="Times New Roman" w:cs="Times New Roman"/>
          <w:b/>
          <w:kern w:val="0"/>
          <w:u w:val="single"/>
          <w:lang w:eastAsia="en-US" w:bidi="ar-SA"/>
        </w:rPr>
      </w:pPr>
      <w:r w:rsidRPr="002F69E7">
        <w:rPr>
          <w:rFonts w:eastAsia="Times New Roman" w:cs="Times New Roman"/>
          <w:b/>
          <w:kern w:val="0"/>
          <w:u w:val="single"/>
          <w:lang w:eastAsia="en-US" w:bidi="ar-SA"/>
        </w:rPr>
        <w:t>Repartiţia fondului forestier pe categorii de folosinţe</w:t>
      </w:r>
    </w:p>
    <w:p w:rsidR="00101118" w:rsidRPr="008D17B5" w:rsidP="00101118" w14:paraId="0262E75D" w14:textId="19814196">
      <w:pPr>
        <w:ind w:firstLine="0"/>
      </w:pPr>
      <w:r>
        <w:t xml:space="preserve">            Repartiția fondului forestier pe folosințe se prezintă astfel: </w:t>
      </w:r>
    </w:p>
    <w:p w:rsidR="00101118" w:rsidP="003A40F3" w14:paraId="27528592" w14:textId="014B49B3">
      <w:pPr>
        <w:numPr>
          <w:ilvl w:val="0"/>
          <w:numId w:val="20"/>
        </w:numPr>
        <w:suppressAutoHyphens w:val="0"/>
      </w:pPr>
      <w:r w:rsidRPr="008D17B5">
        <w:t>Păduri şi terenuri destinate împăduririi şi reîmpăduririi:</w:t>
      </w:r>
      <w:r w:rsidR="00975941">
        <w:t xml:space="preserve"> </w:t>
      </w:r>
      <w:r w:rsidR="00120824">
        <w:t>655,92</w:t>
      </w:r>
      <w:r>
        <w:t xml:space="preserve"> </w:t>
      </w:r>
      <w:r w:rsidRPr="008D17B5">
        <w:t>ha, din care</w:t>
      </w:r>
      <w:r>
        <w:t>:</w:t>
      </w:r>
    </w:p>
    <w:p w:rsidR="00101118" w:rsidP="00120824" w14:paraId="23DB0105" w14:textId="6AE8158F">
      <w:pPr>
        <w:ind w:left="1080" w:firstLine="0"/>
      </w:pPr>
      <w:r>
        <w:t xml:space="preserve">- A1 - </w:t>
      </w:r>
      <w:r w:rsidRPr="00CF6689">
        <w:t>Păduri şi terenuri destinate împăduririi pentru care se reglementează recoltarea de produse principale</w:t>
      </w:r>
      <w:r>
        <w:t>:</w:t>
      </w:r>
      <w:r w:rsidR="00975941">
        <w:t xml:space="preserve"> 157,10 </w:t>
      </w:r>
      <w:r>
        <w:t>ha, din care:</w:t>
      </w:r>
    </w:p>
    <w:p w:rsidR="00101118" w:rsidP="00120824" w14:paraId="23C2D22B" w14:textId="6EEF53E5">
      <w:r>
        <w:t xml:space="preserve">      </w:t>
      </w:r>
      <w:r>
        <w:t xml:space="preserve">- A11 - </w:t>
      </w:r>
      <w:r w:rsidRPr="00D30F09">
        <w:t>Păduri inclusiv plantaţii cu reuşită definitivă</w:t>
      </w:r>
      <w:r>
        <w:t xml:space="preserve">: </w:t>
      </w:r>
      <w:r w:rsidR="00975941">
        <w:t>157,10</w:t>
      </w:r>
      <w:r>
        <w:t xml:space="preserve"> ha</w:t>
      </w:r>
    </w:p>
    <w:p w:rsidR="00101118" w:rsidP="00120824" w14:paraId="04057BB0" w14:textId="089A3ACE">
      <w:pPr>
        <w:ind w:left="1080" w:firstLine="0"/>
      </w:pPr>
      <w:r>
        <w:t xml:space="preserve">- A 2 - </w:t>
      </w:r>
      <w:r w:rsidRPr="007D1FD1">
        <w:t>Păduri şi terenuri destinate împăduriri pentru care nu se reglementează recoltarea de produse principale</w:t>
      </w:r>
      <w:r>
        <w:t xml:space="preserve">: </w:t>
      </w:r>
      <w:r w:rsidR="00975941">
        <w:t>498,82</w:t>
      </w:r>
      <w:r>
        <w:t xml:space="preserve"> ha, din care:</w:t>
      </w:r>
    </w:p>
    <w:p w:rsidR="00101118" w:rsidRPr="008D17B5" w:rsidP="00120824" w14:paraId="6166CE07" w14:textId="21EBD24B">
      <w:r>
        <w:t xml:space="preserve">      </w:t>
      </w:r>
      <w:r>
        <w:t>- A21 -</w:t>
      </w:r>
      <w:r w:rsidRPr="007D1FD1">
        <w:t>Păduri inclusiv plantaţii cu reuşită definitivă</w:t>
      </w:r>
      <w:r>
        <w:t xml:space="preserve">: </w:t>
      </w:r>
      <w:r w:rsidR="00975941">
        <w:t>498,82</w:t>
      </w:r>
      <w:r>
        <w:t xml:space="preserve"> ha  </w:t>
      </w:r>
    </w:p>
    <w:p w:rsidR="00101118" w:rsidP="003A40F3" w14:paraId="3FFABA22" w14:textId="2B962DFE">
      <w:pPr>
        <w:numPr>
          <w:ilvl w:val="0"/>
          <w:numId w:val="20"/>
        </w:numPr>
        <w:suppressAutoHyphens w:val="0"/>
      </w:pPr>
      <w:r w:rsidRPr="008D17B5">
        <w:t>Terenuri afectate gospodăririi pădurilor:</w:t>
      </w:r>
      <w:r>
        <w:t xml:space="preserve"> </w:t>
      </w:r>
      <w:r w:rsidR="00975941">
        <w:t>5,21</w:t>
      </w:r>
      <w:r>
        <w:t xml:space="preserve"> </w:t>
      </w:r>
      <w:r w:rsidRPr="008D17B5">
        <w:t>ha, din care</w:t>
      </w:r>
      <w:r>
        <w:t>:</w:t>
      </w:r>
    </w:p>
    <w:p w:rsidR="00101118" w:rsidP="00120824" w14:paraId="10C39128" w14:textId="55D9DC78">
      <w:r>
        <w:t xml:space="preserve">      </w:t>
      </w:r>
      <w:r>
        <w:t xml:space="preserve">- B2 - </w:t>
      </w:r>
      <w:r w:rsidRPr="008724B7">
        <w:t>Linii de vânătoare şi terenuri pentru hrana vânatului</w:t>
      </w:r>
      <w:r>
        <w:t xml:space="preserve">: </w:t>
      </w:r>
      <w:r w:rsidR="00975941">
        <w:t xml:space="preserve">5,21 </w:t>
      </w:r>
      <w:r>
        <w:t>ha</w:t>
      </w:r>
    </w:p>
    <w:p w:rsidR="00101118" w:rsidRPr="008D17B5" w:rsidP="003A40F3" w14:paraId="7314136E" w14:textId="6BCCB030">
      <w:pPr>
        <w:numPr>
          <w:ilvl w:val="0"/>
          <w:numId w:val="20"/>
        </w:numPr>
        <w:suppressAutoHyphens w:val="0"/>
      </w:pPr>
      <w:r w:rsidRPr="008D17B5">
        <w:t>Terenuri neproductive: stâncării, nisipuri, sărături, mlaştini, etc.:</w:t>
      </w:r>
      <w:r>
        <w:t xml:space="preserve"> </w:t>
      </w:r>
      <w:r w:rsidR="00975941">
        <w:t xml:space="preserve">5,45 </w:t>
      </w:r>
      <w:r w:rsidRPr="008D17B5">
        <w:t>ha.</w:t>
      </w:r>
    </w:p>
    <w:p w:rsidR="00120824" w:rsidP="00120824" w14:paraId="750DB4E9" w14:textId="269004A5">
      <w:pPr>
        <w:suppressAutoHyphens w:val="0"/>
      </w:pPr>
    </w:p>
    <w:p w:rsidR="00975941" w:rsidP="00120824" w14:paraId="7E0EF44C" w14:textId="77777777">
      <w:pPr>
        <w:suppressAutoHyphens w:val="0"/>
      </w:pPr>
    </w:p>
    <w:p w:rsidR="00120824" w:rsidP="00120824" w14:paraId="65BEDD34" w14:textId="6639033B">
      <w:pPr>
        <w:suppressAutoHyphens w:val="0"/>
      </w:pPr>
    </w:p>
    <w:p w:rsidR="00120824" w:rsidP="00120824" w14:paraId="343DEB7D" w14:textId="467FFA51">
      <w:pPr>
        <w:suppressAutoHyphens w:val="0"/>
      </w:pPr>
    </w:p>
    <w:p w:rsidR="00120824" w:rsidP="00120824" w14:paraId="36B2E273" w14:textId="3B6F3E51">
      <w:pPr>
        <w:suppressAutoHyphens w:val="0"/>
      </w:pPr>
    </w:p>
    <w:p w:rsidR="00975941" w:rsidP="00120824" w14:paraId="459B2631" w14:textId="77777777">
      <w:pPr>
        <w:suppressAutoHyphens w:val="0"/>
      </w:pPr>
    </w:p>
    <w:p w:rsidR="00120824" w:rsidRPr="00AE1D0F" w:rsidP="00120824" w14:paraId="09646147" w14:textId="77777777">
      <w:pPr>
        <w:suppressAutoHyphens w:val="0"/>
      </w:pPr>
    </w:p>
    <w:p w:rsidR="00D76754" w:rsidRPr="001542B0" w:rsidP="00F00206" w14:paraId="7F1405A4" w14:textId="77777777">
      <w:pPr>
        <w:pStyle w:val="PlainText"/>
        <w:spacing w:line="160" w:lineRule="exact"/>
        <w:ind w:firstLine="0"/>
        <w:jc w:val="center"/>
        <w:rPr>
          <w:rFonts w:ascii="Courier New" w:hAnsi="Courier New" w:cs="Courier New"/>
          <w:spacing w:val="-12"/>
          <w:sz w:val="16"/>
          <w:szCs w:val="16"/>
        </w:rPr>
      </w:pPr>
    </w:p>
    <w:p w:rsidR="007B3D18" w:rsidP="007B3D18" w14:paraId="2F5D4589" w14:textId="77777777">
      <w:pPr>
        <w:suppressAutoHyphens w:val="0"/>
        <w:rPr>
          <w:rFonts w:eastAsia="Times New Roman" w:cs="Times New Roman"/>
          <w:kern w:val="0"/>
          <w:lang w:val="en-US" w:eastAsia="en-US" w:bidi="ar-SA"/>
        </w:rPr>
      </w:pPr>
    </w:p>
    <w:tbl>
      <w:tblPr>
        <w:tblW w:w="9724" w:type="dxa"/>
        <w:jc w:val="center"/>
        <w:tblLayout w:type="fixed"/>
        <w:tblCellMar>
          <w:left w:w="0" w:type="dxa"/>
          <w:right w:w="0" w:type="dxa"/>
        </w:tblCellMar>
        <w:tblLook w:val="0000"/>
      </w:tblPr>
      <w:tblGrid>
        <w:gridCol w:w="834"/>
        <w:gridCol w:w="4139"/>
        <w:gridCol w:w="787"/>
        <w:gridCol w:w="782"/>
        <w:gridCol w:w="778"/>
        <w:gridCol w:w="791"/>
        <w:gridCol w:w="787"/>
        <w:gridCol w:w="826"/>
      </w:tblGrid>
      <w:tr w14:paraId="636914BE" w14:textId="77777777" w:rsidTr="00A928B6">
        <w:tblPrEx>
          <w:tblW w:w="9724" w:type="dxa"/>
          <w:jc w:val="center"/>
          <w:tblLayout w:type="fixed"/>
          <w:tblCellMar>
            <w:left w:w="0" w:type="dxa"/>
            <w:right w:w="0" w:type="dxa"/>
          </w:tblCellMar>
          <w:tblLook w:val="0000"/>
        </w:tblPrEx>
        <w:trPr>
          <w:trHeight w:val="355"/>
          <w:jc w:val="center"/>
        </w:trPr>
        <w:tc>
          <w:tcPr>
            <w:tcW w:w="4973" w:type="dxa"/>
            <w:gridSpan w:val="2"/>
            <w:vMerge w:val="restart"/>
            <w:tcBorders>
              <w:top w:val="double" w:sz="4" w:space="0" w:color="auto"/>
              <w:left w:val="double" w:sz="4" w:space="0" w:color="auto"/>
              <w:bottom w:val="nil"/>
              <w:right w:val="single" w:sz="4" w:space="0" w:color="auto"/>
            </w:tcBorders>
            <w:shd w:val="clear" w:color="auto" w:fill="FFFFFF"/>
            <w:vAlign w:val="center"/>
          </w:tcPr>
          <w:p w:rsidR="00A928B6" w:rsidRPr="00A928B6" w:rsidP="00A928B6" w14:paraId="5D005710"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Folosinţe</w:t>
            </w:r>
          </w:p>
        </w:tc>
        <w:tc>
          <w:tcPr>
            <w:tcW w:w="4751" w:type="dxa"/>
            <w:gridSpan w:val="6"/>
            <w:tcBorders>
              <w:top w:val="double" w:sz="4" w:space="0" w:color="auto"/>
              <w:left w:val="single" w:sz="4" w:space="0" w:color="auto"/>
              <w:bottom w:val="single" w:sz="4" w:space="0" w:color="auto"/>
              <w:right w:val="double" w:sz="4" w:space="0" w:color="auto"/>
            </w:tcBorders>
            <w:shd w:val="clear" w:color="auto" w:fill="FFFFFF"/>
            <w:vAlign w:val="center"/>
          </w:tcPr>
          <w:p w:rsidR="00A928B6" w:rsidRPr="00A928B6" w:rsidP="00A928B6" w14:paraId="7118E729"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Suprafaţa[ha]</w:t>
            </w:r>
          </w:p>
        </w:tc>
      </w:tr>
      <w:tr w14:paraId="1474FB31" w14:textId="77777777" w:rsidTr="00A928B6">
        <w:tblPrEx>
          <w:tblW w:w="9724" w:type="dxa"/>
          <w:jc w:val="center"/>
          <w:tblLayout w:type="fixed"/>
          <w:tblCellMar>
            <w:left w:w="0" w:type="dxa"/>
            <w:right w:w="0" w:type="dxa"/>
          </w:tblCellMar>
          <w:tblLook w:val="0000"/>
        </w:tblPrEx>
        <w:trPr>
          <w:trHeight w:val="288"/>
          <w:jc w:val="center"/>
        </w:trPr>
        <w:tc>
          <w:tcPr>
            <w:tcW w:w="4973" w:type="dxa"/>
            <w:gridSpan w:val="2"/>
            <w:vMerge/>
            <w:tcBorders>
              <w:top w:val="nil"/>
              <w:left w:val="double" w:sz="4" w:space="0" w:color="auto"/>
              <w:bottom w:val="nil"/>
              <w:right w:val="single" w:sz="4" w:space="0" w:color="auto"/>
            </w:tcBorders>
            <w:shd w:val="clear" w:color="auto" w:fill="FFFFFF"/>
            <w:vAlign w:val="center"/>
          </w:tcPr>
          <w:p w:rsidR="00A928B6" w:rsidRPr="00A928B6" w:rsidP="00A928B6" w14:paraId="514D98CF" w14:textId="77777777">
            <w:pPr>
              <w:suppressAutoHyphens w:val="0"/>
              <w:ind w:firstLine="0"/>
              <w:jc w:val="center"/>
              <w:rPr>
                <w:rFonts w:eastAsia="Times New Roman" w:cs="Times New Roman"/>
                <w:color w:val="000000"/>
                <w:kern w:val="0"/>
                <w:sz w:val="20"/>
                <w:szCs w:val="20"/>
                <w:lang w:eastAsia="ro-RO" w:bidi="ar-SA"/>
              </w:rPr>
            </w:pPr>
          </w:p>
        </w:tc>
        <w:tc>
          <w:tcPr>
            <w:tcW w:w="2347"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28EC2A99"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Amenajament precedent</w:t>
            </w:r>
          </w:p>
        </w:tc>
        <w:tc>
          <w:tcPr>
            <w:tcW w:w="2404" w:type="dxa"/>
            <w:gridSpan w:val="3"/>
            <w:tcBorders>
              <w:top w:val="single" w:sz="4" w:space="0" w:color="auto"/>
              <w:left w:val="single" w:sz="4" w:space="0" w:color="auto"/>
              <w:bottom w:val="single" w:sz="4" w:space="0" w:color="auto"/>
              <w:right w:val="double" w:sz="4" w:space="0" w:color="auto"/>
            </w:tcBorders>
            <w:shd w:val="clear" w:color="auto" w:fill="FFFFFF"/>
            <w:vAlign w:val="center"/>
          </w:tcPr>
          <w:p w:rsidR="00A928B6" w:rsidRPr="00A928B6" w:rsidP="00A928B6" w14:paraId="072AEA8E"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Amenajament actual</w:t>
            </w:r>
          </w:p>
        </w:tc>
      </w:tr>
      <w:tr w14:paraId="0AA0FA9F" w14:textId="77777777" w:rsidTr="00A928B6">
        <w:tblPrEx>
          <w:tblW w:w="9724" w:type="dxa"/>
          <w:jc w:val="center"/>
          <w:tblLayout w:type="fixed"/>
          <w:tblCellMar>
            <w:left w:w="0" w:type="dxa"/>
            <w:right w:w="0" w:type="dxa"/>
          </w:tblCellMar>
          <w:tblLook w:val="0000"/>
        </w:tblPrEx>
        <w:trPr>
          <w:trHeight w:val="278"/>
          <w:jc w:val="center"/>
        </w:trPr>
        <w:tc>
          <w:tcPr>
            <w:tcW w:w="4973" w:type="dxa"/>
            <w:gridSpan w:val="2"/>
            <w:vMerge/>
            <w:tcBorders>
              <w:top w:val="nil"/>
              <w:left w:val="double" w:sz="4" w:space="0" w:color="auto"/>
              <w:bottom w:val="single" w:sz="4" w:space="0" w:color="auto"/>
              <w:right w:val="single" w:sz="4" w:space="0" w:color="auto"/>
            </w:tcBorders>
            <w:shd w:val="clear" w:color="auto" w:fill="FFFFFF"/>
            <w:vAlign w:val="center"/>
          </w:tcPr>
          <w:p w:rsidR="00A928B6" w:rsidRPr="00A928B6" w:rsidP="00A928B6" w14:paraId="66D543B7" w14:textId="77777777">
            <w:pPr>
              <w:suppressAutoHyphens w:val="0"/>
              <w:ind w:firstLine="0"/>
              <w:jc w:val="center"/>
              <w:rPr>
                <w:rFonts w:eastAsia="Times New Roman" w:cs="Times New Roman"/>
                <w:color w:val="000000"/>
                <w:kern w:val="0"/>
                <w:sz w:val="20"/>
                <w:szCs w:val="20"/>
                <w:lang w:eastAsia="ro-RO" w:bidi="ar-SA"/>
              </w:rPr>
            </w:pPr>
          </w:p>
        </w:tc>
        <w:tc>
          <w:tcPr>
            <w:tcW w:w="787"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1E93B72C"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Grupa I</w:t>
            </w:r>
          </w:p>
        </w:tc>
        <w:tc>
          <w:tcPr>
            <w:tcW w:w="782"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23E6D7D8"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Grupa II</w:t>
            </w:r>
          </w:p>
        </w:tc>
        <w:tc>
          <w:tcPr>
            <w:tcW w:w="778"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69F35088"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Total</w:t>
            </w:r>
          </w:p>
        </w:tc>
        <w:tc>
          <w:tcPr>
            <w:tcW w:w="791"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36657428"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Grupa I</w:t>
            </w:r>
          </w:p>
        </w:tc>
        <w:tc>
          <w:tcPr>
            <w:tcW w:w="787"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6D25FAF2"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Grupa II</w:t>
            </w:r>
          </w:p>
        </w:tc>
        <w:tc>
          <w:tcPr>
            <w:tcW w:w="826" w:type="dxa"/>
            <w:tcBorders>
              <w:top w:val="single" w:sz="4" w:space="0" w:color="auto"/>
              <w:left w:val="single" w:sz="4" w:space="0" w:color="auto"/>
              <w:bottom w:val="single" w:sz="4" w:space="0" w:color="auto"/>
              <w:right w:val="double" w:sz="4" w:space="0" w:color="auto"/>
            </w:tcBorders>
            <w:shd w:val="clear" w:color="auto" w:fill="FFFFFF"/>
            <w:vAlign w:val="center"/>
          </w:tcPr>
          <w:p w:rsidR="00A928B6" w:rsidRPr="00A928B6" w:rsidP="00A928B6" w14:paraId="6518FCA4"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Total</w:t>
            </w:r>
          </w:p>
        </w:tc>
      </w:tr>
      <w:tr w14:paraId="4B656D9A" w14:textId="77777777" w:rsidTr="00A928B6">
        <w:tblPrEx>
          <w:tblW w:w="9724" w:type="dxa"/>
          <w:jc w:val="center"/>
          <w:tblLayout w:type="fixed"/>
          <w:tblCellMar>
            <w:left w:w="0" w:type="dxa"/>
            <w:right w:w="0" w:type="dxa"/>
          </w:tblCellMar>
          <w:tblLook w:val="0000"/>
        </w:tblPrEx>
        <w:trPr>
          <w:trHeight w:val="475"/>
          <w:jc w:val="center"/>
        </w:trPr>
        <w:tc>
          <w:tcPr>
            <w:tcW w:w="834" w:type="dxa"/>
            <w:tcBorders>
              <w:top w:val="single" w:sz="4" w:space="0" w:color="auto"/>
              <w:left w:val="double" w:sz="4" w:space="0" w:color="auto"/>
              <w:bottom w:val="single" w:sz="4" w:space="0" w:color="auto"/>
              <w:right w:val="single" w:sz="4" w:space="0" w:color="auto"/>
            </w:tcBorders>
            <w:shd w:val="clear" w:color="auto" w:fill="FFFFFF"/>
            <w:vAlign w:val="center"/>
          </w:tcPr>
          <w:p w:rsidR="00A928B6" w:rsidRPr="00A928B6" w:rsidP="00A928B6" w14:paraId="5CBB4D79"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A</w:t>
            </w:r>
          </w:p>
        </w:tc>
        <w:tc>
          <w:tcPr>
            <w:tcW w:w="4139"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1897FF24" w14:textId="77777777">
            <w:pPr>
              <w:suppressAutoHyphens w:val="0"/>
              <w:ind w:firstLine="0"/>
              <w:jc w:val="left"/>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Păduri şi terenuri destinate împăduririi sau reîmpăduririi.</w:t>
            </w:r>
          </w:p>
        </w:tc>
        <w:tc>
          <w:tcPr>
            <w:tcW w:w="787"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1A23B5F0"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654,3</w:t>
            </w:r>
          </w:p>
        </w:tc>
        <w:tc>
          <w:tcPr>
            <w:tcW w:w="782"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670771F5"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c>
          <w:tcPr>
            <w:tcW w:w="778"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23AB9F91"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654,3</w:t>
            </w:r>
          </w:p>
        </w:tc>
        <w:tc>
          <w:tcPr>
            <w:tcW w:w="791"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0A15562B"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655,92</w:t>
            </w:r>
          </w:p>
        </w:tc>
        <w:tc>
          <w:tcPr>
            <w:tcW w:w="787"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6F9776F3" w14:textId="77777777">
            <w:pPr>
              <w:suppressAutoHyphens w:val="0"/>
              <w:ind w:firstLine="0"/>
              <w:jc w:val="center"/>
              <w:rPr>
                <w:rFonts w:eastAsia="Times New Roman" w:cs="Times New Roman"/>
                <w:kern w:val="0"/>
                <w:sz w:val="20"/>
                <w:szCs w:val="20"/>
                <w:lang w:eastAsia="en-US" w:bidi="ar-SA"/>
              </w:rPr>
            </w:pPr>
            <w:r w:rsidRPr="00A928B6">
              <w:rPr>
                <w:rFonts w:eastAsia="Times New Roman" w:cs="Times New Roman"/>
                <w:kern w:val="0"/>
                <w:sz w:val="20"/>
                <w:szCs w:val="20"/>
                <w:lang w:eastAsia="en-US" w:bidi="ar-SA"/>
              </w:rPr>
              <w:t>-</w:t>
            </w:r>
          </w:p>
        </w:tc>
        <w:tc>
          <w:tcPr>
            <w:tcW w:w="826" w:type="dxa"/>
            <w:tcBorders>
              <w:top w:val="single" w:sz="4" w:space="0" w:color="auto"/>
              <w:left w:val="single" w:sz="4" w:space="0" w:color="auto"/>
              <w:bottom w:val="single" w:sz="4" w:space="0" w:color="auto"/>
              <w:right w:val="double" w:sz="4" w:space="0" w:color="auto"/>
            </w:tcBorders>
            <w:shd w:val="clear" w:color="auto" w:fill="FFFFFF"/>
            <w:vAlign w:val="center"/>
          </w:tcPr>
          <w:p w:rsidR="00A928B6" w:rsidRPr="00A928B6" w:rsidP="00A928B6" w14:paraId="20BB457C" w14:textId="77777777">
            <w:pPr>
              <w:suppressAutoHyphens w:val="0"/>
              <w:ind w:firstLine="0"/>
              <w:jc w:val="center"/>
              <w:rPr>
                <w:rFonts w:eastAsia="Times New Roman" w:cs="Times New Roman"/>
                <w:kern w:val="0"/>
                <w:sz w:val="20"/>
                <w:szCs w:val="20"/>
                <w:lang w:eastAsia="en-US" w:bidi="ar-SA"/>
              </w:rPr>
            </w:pPr>
            <w:r w:rsidRPr="00A928B6">
              <w:rPr>
                <w:rFonts w:eastAsia="Times New Roman" w:cs="Times New Roman"/>
                <w:kern w:val="0"/>
                <w:sz w:val="20"/>
                <w:szCs w:val="20"/>
                <w:lang w:eastAsia="en-US" w:bidi="ar-SA"/>
              </w:rPr>
              <w:t>655,92</w:t>
            </w:r>
          </w:p>
        </w:tc>
      </w:tr>
      <w:tr w14:paraId="7DA2D8C3" w14:textId="77777777" w:rsidTr="00A928B6">
        <w:tblPrEx>
          <w:tblW w:w="9724" w:type="dxa"/>
          <w:jc w:val="center"/>
          <w:tblLayout w:type="fixed"/>
          <w:tblCellMar>
            <w:left w:w="0" w:type="dxa"/>
            <w:right w:w="0" w:type="dxa"/>
          </w:tblCellMar>
          <w:tblLook w:val="0000"/>
        </w:tblPrEx>
        <w:trPr>
          <w:trHeight w:val="437"/>
          <w:jc w:val="center"/>
        </w:trPr>
        <w:tc>
          <w:tcPr>
            <w:tcW w:w="834" w:type="dxa"/>
            <w:tcBorders>
              <w:top w:val="single" w:sz="4" w:space="0" w:color="auto"/>
              <w:left w:val="double" w:sz="4" w:space="0" w:color="auto"/>
              <w:bottom w:val="single" w:sz="4" w:space="0" w:color="auto"/>
              <w:right w:val="single" w:sz="4" w:space="0" w:color="auto"/>
            </w:tcBorders>
            <w:shd w:val="clear" w:color="auto" w:fill="FFFFFF"/>
            <w:vAlign w:val="center"/>
          </w:tcPr>
          <w:p w:rsidR="00A928B6" w:rsidRPr="00A928B6" w:rsidP="00A928B6" w14:paraId="0D2A98B2"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A1</w:t>
            </w:r>
          </w:p>
        </w:tc>
        <w:tc>
          <w:tcPr>
            <w:tcW w:w="4139"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36309FC9" w14:textId="77777777">
            <w:pPr>
              <w:suppressAutoHyphens w:val="0"/>
              <w:ind w:firstLine="0"/>
              <w:jc w:val="left"/>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Păduri şi terenuri destinate împăduririi pentru care se reglementează recoltarea de produse principale</w:t>
            </w:r>
          </w:p>
        </w:tc>
        <w:tc>
          <w:tcPr>
            <w:tcW w:w="787"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026EA190"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137,5</w:t>
            </w:r>
          </w:p>
        </w:tc>
        <w:tc>
          <w:tcPr>
            <w:tcW w:w="782"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6938C5FC"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c>
          <w:tcPr>
            <w:tcW w:w="778"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421048FD"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137,5</w:t>
            </w:r>
          </w:p>
        </w:tc>
        <w:tc>
          <w:tcPr>
            <w:tcW w:w="791"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05CCE6BC"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157,10</w:t>
            </w:r>
          </w:p>
        </w:tc>
        <w:tc>
          <w:tcPr>
            <w:tcW w:w="787"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20BC5F17" w14:textId="77777777">
            <w:pPr>
              <w:suppressAutoHyphens w:val="0"/>
              <w:ind w:firstLine="0"/>
              <w:jc w:val="center"/>
              <w:rPr>
                <w:rFonts w:eastAsia="Times New Roman" w:cs="Times New Roman"/>
                <w:kern w:val="0"/>
                <w:sz w:val="20"/>
                <w:szCs w:val="20"/>
                <w:lang w:eastAsia="en-US" w:bidi="ar-SA"/>
              </w:rPr>
            </w:pPr>
            <w:r w:rsidRPr="00A928B6">
              <w:rPr>
                <w:rFonts w:eastAsia="Times New Roman" w:cs="Times New Roman"/>
                <w:kern w:val="0"/>
                <w:sz w:val="20"/>
                <w:szCs w:val="20"/>
                <w:lang w:eastAsia="en-US" w:bidi="ar-SA"/>
              </w:rPr>
              <w:t>-</w:t>
            </w:r>
          </w:p>
        </w:tc>
        <w:tc>
          <w:tcPr>
            <w:tcW w:w="826" w:type="dxa"/>
            <w:tcBorders>
              <w:top w:val="single" w:sz="4" w:space="0" w:color="auto"/>
              <w:left w:val="single" w:sz="4" w:space="0" w:color="auto"/>
              <w:bottom w:val="single" w:sz="4" w:space="0" w:color="auto"/>
              <w:right w:val="double" w:sz="4" w:space="0" w:color="auto"/>
            </w:tcBorders>
            <w:shd w:val="clear" w:color="auto" w:fill="FFFFFF"/>
            <w:vAlign w:val="center"/>
          </w:tcPr>
          <w:p w:rsidR="00A928B6" w:rsidRPr="00A928B6" w:rsidP="00A928B6" w14:paraId="7598AFF2" w14:textId="77777777">
            <w:pPr>
              <w:suppressAutoHyphens w:val="0"/>
              <w:ind w:firstLine="0"/>
              <w:jc w:val="center"/>
              <w:rPr>
                <w:rFonts w:eastAsia="Times New Roman" w:cs="Times New Roman"/>
                <w:kern w:val="0"/>
                <w:sz w:val="20"/>
                <w:szCs w:val="20"/>
                <w:lang w:eastAsia="en-US" w:bidi="ar-SA"/>
              </w:rPr>
            </w:pPr>
            <w:r w:rsidRPr="00A928B6">
              <w:rPr>
                <w:rFonts w:eastAsia="Times New Roman" w:cs="Times New Roman"/>
                <w:kern w:val="0"/>
                <w:sz w:val="20"/>
                <w:szCs w:val="20"/>
                <w:lang w:eastAsia="en-US" w:bidi="ar-SA"/>
              </w:rPr>
              <w:t>157,10</w:t>
            </w:r>
          </w:p>
        </w:tc>
      </w:tr>
      <w:tr w14:paraId="6FD663DC" w14:textId="77777777" w:rsidTr="00A928B6">
        <w:tblPrEx>
          <w:tblW w:w="9724" w:type="dxa"/>
          <w:jc w:val="center"/>
          <w:tblLayout w:type="fixed"/>
          <w:tblCellMar>
            <w:left w:w="0" w:type="dxa"/>
            <w:right w:w="0" w:type="dxa"/>
          </w:tblCellMar>
          <w:tblLook w:val="0000"/>
        </w:tblPrEx>
        <w:trPr>
          <w:trHeight w:val="240"/>
          <w:jc w:val="center"/>
        </w:trPr>
        <w:tc>
          <w:tcPr>
            <w:tcW w:w="834" w:type="dxa"/>
            <w:tcBorders>
              <w:top w:val="single" w:sz="4" w:space="0" w:color="auto"/>
              <w:left w:val="double" w:sz="4" w:space="0" w:color="auto"/>
              <w:bottom w:val="single" w:sz="4" w:space="0" w:color="auto"/>
              <w:right w:val="single" w:sz="4" w:space="0" w:color="auto"/>
            </w:tcBorders>
            <w:shd w:val="clear" w:color="auto" w:fill="FFFFFF"/>
            <w:vAlign w:val="center"/>
          </w:tcPr>
          <w:p w:rsidR="00A928B6" w:rsidRPr="00A928B6" w:rsidP="00A928B6" w14:paraId="6B62A8CC"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A11</w:t>
            </w:r>
          </w:p>
        </w:tc>
        <w:tc>
          <w:tcPr>
            <w:tcW w:w="4139"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42F292F8" w14:textId="77777777">
            <w:pPr>
              <w:suppressAutoHyphens w:val="0"/>
              <w:ind w:firstLine="0"/>
              <w:jc w:val="left"/>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Păduri inclusiv plantaţii cu reuşită definitivă</w:t>
            </w:r>
          </w:p>
        </w:tc>
        <w:tc>
          <w:tcPr>
            <w:tcW w:w="787"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6EFD0D7B"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137,5</w:t>
            </w:r>
          </w:p>
        </w:tc>
        <w:tc>
          <w:tcPr>
            <w:tcW w:w="782"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7CFB1C45"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c>
          <w:tcPr>
            <w:tcW w:w="778"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4878752F"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137,5</w:t>
            </w:r>
          </w:p>
        </w:tc>
        <w:tc>
          <w:tcPr>
            <w:tcW w:w="791"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50345820"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157,10</w:t>
            </w:r>
          </w:p>
        </w:tc>
        <w:tc>
          <w:tcPr>
            <w:tcW w:w="787"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0325AB7B" w14:textId="77777777">
            <w:pPr>
              <w:suppressAutoHyphens w:val="0"/>
              <w:ind w:firstLine="0"/>
              <w:jc w:val="center"/>
              <w:rPr>
                <w:rFonts w:eastAsia="Times New Roman" w:cs="Times New Roman"/>
                <w:kern w:val="0"/>
                <w:sz w:val="20"/>
                <w:szCs w:val="20"/>
                <w:lang w:eastAsia="en-US" w:bidi="ar-SA"/>
              </w:rPr>
            </w:pPr>
            <w:r w:rsidRPr="00A928B6">
              <w:rPr>
                <w:rFonts w:eastAsia="Times New Roman" w:cs="Times New Roman"/>
                <w:kern w:val="0"/>
                <w:sz w:val="20"/>
                <w:szCs w:val="20"/>
                <w:lang w:eastAsia="en-US" w:bidi="ar-SA"/>
              </w:rPr>
              <w:t>-</w:t>
            </w:r>
          </w:p>
        </w:tc>
        <w:tc>
          <w:tcPr>
            <w:tcW w:w="826" w:type="dxa"/>
            <w:tcBorders>
              <w:top w:val="single" w:sz="4" w:space="0" w:color="auto"/>
              <w:left w:val="single" w:sz="4" w:space="0" w:color="auto"/>
              <w:bottom w:val="single" w:sz="4" w:space="0" w:color="auto"/>
              <w:right w:val="double" w:sz="4" w:space="0" w:color="auto"/>
            </w:tcBorders>
            <w:shd w:val="clear" w:color="auto" w:fill="FFFFFF"/>
            <w:vAlign w:val="center"/>
          </w:tcPr>
          <w:p w:rsidR="00A928B6" w:rsidRPr="00A928B6" w:rsidP="00A928B6" w14:paraId="573037B8" w14:textId="77777777">
            <w:pPr>
              <w:suppressAutoHyphens w:val="0"/>
              <w:ind w:firstLine="0"/>
              <w:jc w:val="center"/>
              <w:rPr>
                <w:rFonts w:eastAsia="Times New Roman" w:cs="Times New Roman"/>
                <w:kern w:val="0"/>
                <w:sz w:val="20"/>
                <w:szCs w:val="20"/>
                <w:lang w:eastAsia="en-US" w:bidi="ar-SA"/>
              </w:rPr>
            </w:pPr>
            <w:r w:rsidRPr="00A928B6">
              <w:rPr>
                <w:rFonts w:eastAsia="Times New Roman" w:cs="Times New Roman"/>
                <w:kern w:val="0"/>
                <w:sz w:val="20"/>
                <w:szCs w:val="20"/>
                <w:lang w:eastAsia="en-US" w:bidi="ar-SA"/>
              </w:rPr>
              <w:t>157,10</w:t>
            </w:r>
          </w:p>
        </w:tc>
      </w:tr>
      <w:tr w14:paraId="6EE6CE66" w14:textId="77777777" w:rsidTr="00A928B6">
        <w:tblPrEx>
          <w:tblW w:w="9724" w:type="dxa"/>
          <w:jc w:val="center"/>
          <w:tblLayout w:type="fixed"/>
          <w:tblCellMar>
            <w:left w:w="0" w:type="dxa"/>
            <w:right w:w="0" w:type="dxa"/>
          </w:tblCellMar>
          <w:tblLook w:val="0000"/>
        </w:tblPrEx>
        <w:trPr>
          <w:trHeight w:val="245"/>
          <w:jc w:val="center"/>
        </w:trPr>
        <w:tc>
          <w:tcPr>
            <w:tcW w:w="834" w:type="dxa"/>
            <w:tcBorders>
              <w:top w:val="single" w:sz="4" w:space="0" w:color="auto"/>
              <w:left w:val="double" w:sz="4" w:space="0" w:color="auto"/>
              <w:bottom w:val="single" w:sz="4" w:space="0" w:color="auto"/>
              <w:right w:val="single" w:sz="4" w:space="0" w:color="auto"/>
            </w:tcBorders>
            <w:shd w:val="clear" w:color="auto" w:fill="FFFFFF"/>
            <w:vAlign w:val="center"/>
          </w:tcPr>
          <w:p w:rsidR="00A928B6" w:rsidRPr="00A928B6" w:rsidP="00A928B6" w14:paraId="0EC1F3D9"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A12</w:t>
            </w:r>
          </w:p>
        </w:tc>
        <w:tc>
          <w:tcPr>
            <w:tcW w:w="4139"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41B4884D" w14:textId="77777777">
            <w:pPr>
              <w:suppressAutoHyphens w:val="0"/>
              <w:ind w:firstLine="0"/>
              <w:jc w:val="left"/>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Regenerări pe cale artificială cu reuşită parţială</w:t>
            </w:r>
          </w:p>
        </w:tc>
        <w:tc>
          <w:tcPr>
            <w:tcW w:w="787"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45DDBBDA"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c>
          <w:tcPr>
            <w:tcW w:w="782"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667C77C7"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c>
          <w:tcPr>
            <w:tcW w:w="778"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500C0879"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c>
          <w:tcPr>
            <w:tcW w:w="791"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78ADFB78"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c>
          <w:tcPr>
            <w:tcW w:w="787"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459531EA"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c>
          <w:tcPr>
            <w:tcW w:w="826" w:type="dxa"/>
            <w:tcBorders>
              <w:top w:val="single" w:sz="4" w:space="0" w:color="auto"/>
              <w:left w:val="single" w:sz="4" w:space="0" w:color="auto"/>
              <w:bottom w:val="single" w:sz="4" w:space="0" w:color="auto"/>
              <w:right w:val="double" w:sz="4" w:space="0" w:color="auto"/>
            </w:tcBorders>
            <w:shd w:val="clear" w:color="auto" w:fill="FFFFFF"/>
            <w:vAlign w:val="center"/>
          </w:tcPr>
          <w:p w:rsidR="00A928B6" w:rsidRPr="00A928B6" w:rsidP="00A928B6" w14:paraId="07A8B9A6"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r>
      <w:tr w14:paraId="55581CCD" w14:textId="77777777" w:rsidTr="00A928B6">
        <w:tblPrEx>
          <w:tblW w:w="9724" w:type="dxa"/>
          <w:jc w:val="center"/>
          <w:tblLayout w:type="fixed"/>
          <w:tblCellMar>
            <w:left w:w="0" w:type="dxa"/>
            <w:right w:w="0" w:type="dxa"/>
          </w:tblCellMar>
          <w:tblLook w:val="0000"/>
        </w:tblPrEx>
        <w:trPr>
          <w:trHeight w:val="240"/>
          <w:jc w:val="center"/>
        </w:trPr>
        <w:tc>
          <w:tcPr>
            <w:tcW w:w="834" w:type="dxa"/>
            <w:tcBorders>
              <w:top w:val="single" w:sz="4" w:space="0" w:color="auto"/>
              <w:left w:val="double" w:sz="4" w:space="0" w:color="auto"/>
              <w:bottom w:val="single" w:sz="4" w:space="0" w:color="auto"/>
              <w:right w:val="single" w:sz="4" w:space="0" w:color="auto"/>
            </w:tcBorders>
            <w:shd w:val="clear" w:color="auto" w:fill="FFFFFF"/>
            <w:vAlign w:val="center"/>
          </w:tcPr>
          <w:p w:rsidR="00A928B6" w:rsidRPr="00A928B6" w:rsidP="00A928B6" w14:paraId="278908A1"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Al3</w:t>
            </w:r>
          </w:p>
        </w:tc>
        <w:tc>
          <w:tcPr>
            <w:tcW w:w="4139"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4F1CDFC7" w14:textId="77777777">
            <w:pPr>
              <w:suppressAutoHyphens w:val="0"/>
              <w:ind w:firstLine="0"/>
              <w:jc w:val="left"/>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Regenerări pe cale naturală cu reuşită parţială</w:t>
            </w:r>
          </w:p>
        </w:tc>
        <w:tc>
          <w:tcPr>
            <w:tcW w:w="787"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21C1C696"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c>
          <w:tcPr>
            <w:tcW w:w="782"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21EC348C"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c>
          <w:tcPr>
            <w:tcW w:w="778"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7DA8A058"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c>
          <w:tcPr>
            <w:tcW w:w="791"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491C46BB"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c>
          <w:tcPr>
            <w:tcW w:w="787"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5CD24A06"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c>
          <w:tcPr>
            <w:tcW w:w="826" w:type="dxa"/>
            <w:tcBorders>
              <w:top w:val="single" w:sz="4" w:space="0" w:color="auto"/>
              <w:left w:val="single" w:sz="4" w:space="0" w:color="auto"/>
              <w:bottom w:val="single" w:sz="4" w:space="0" w:color="auto"/>
              <w:right w:val="double" w:sz="4" w:space="0" w:color="auto"/>
            </w:tcBorders>
            <w:shd w:val="clear" w:color="auto" w:fill="FFFFFF"/>
            <w:vAlign w:val="center"/>
          </w:tcPr>
          <w:p w:rsidR="00A928B6" w:rsidRPr="00A928B6" w:rsidP="00A928B6" w14:paraId="0A6EBD12"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r>
      <w:tr w14:paraId="352F0C9B" w14:textId="77777777" w:rsidTr="00A928B6">
        <w:tblPrEx>
          <w:tblW w:w="9724" w:type="dxa"/>
          <w:jc w:val="center"/>
          <w:tblLayout w:type="fixed"/>
          <w:tblCellMar>
            <w:left w:w="0" w:type="dxa"/>
            <w:right w:w="0" w:type="dxa"/>
          </w:tblCellMar>
          <w:tblLook w:val="0000"/>
        </w:tblPrEx>
        <w:trPr>
          <w:trHeight w:val="437"/>
          <w:jc w:val="center"/>
        </w:trPr>
        <w:tc>
          <w:tcPr>
            <w:tcW w:w="834" w:type="dxa"/>
            <w:tcBorders>
              <w:top w:val="single" w:sz="4" w:space="0" w:color="auto"/>
              <w:left w:val="double" w:sz="4" w:space="0" w:color="auto"/>
              <w:bottom w:val="single" w:sz="4" w:space="0" w:color="auto"/>
              <w:right w:val="single" w:sz="4" w:space="0" w:color="auto"/>
            </w:tcBorders>
            <w:shd w:val="clear" w:color="auto" w:fill="FFFFFF"/>
            <w:vAlign w:val="center"/>
          </w:tcPr>
          <w:p w:rsidR="00A928B6" w:rsidRPr="00A928B6" w:rsidP="00A928B6" w14:paraId="3055C655"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Al4</w:t>
            </w:r>
          </w:p>
        </w:tc>
        <w:tc>
          <w:tcPr>
            <w:tcW w:w="4139"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65A666E5" w14:textId="77777777">
            <w:pPr>
              <w:suppressAutoHyphens w:val="0"/>
              <w:ind w:firstLine="0"/>
              <w:jc w:val="left"/>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Terenuri de reîmpădurit în urma tăierilor rase, a doborâturilor de vânt şi a altor cauze</w:t>
            </w:r>
          </w:p>
        </w:tc>
        <w:tc>
          <w:tcPr>
            <w:tcW w:w="787"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3BC64BFD"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c>
          <w:tcPr>
            <w:tcW w:w="782"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415DF8DC"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c>
          <w:tcPr>
            <w:tcW w:w="778"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4D20E27E"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c>
          <w:tcPr>
            <w:tcW w:w="791"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019DDC0F"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c>
          <w:tcPr>
            <w:tcW w:w="787"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200FEE96"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c>
          <w:tcPr>
            <w:tcW w:w="826" w:type="dxa"/>
            <w:tcBorders>
              <w:top w:val="single" w:sz="4" w:space="0" w:color="auto"/>
              <w:left w:val="single" w:sz="4" w:space="0" w:color="auto"/>
              <w:bottom w:val="single" w:sz="4" w:space="0" w:color="auto"/>
              <w:right w:val="double" w:sz="4" w:space="0" w:color="auto"/>
            </w:tcBorders>
            <w:shd w:val="clear" w:color="auto" w:fill="FFFFFF"/>
            <w:vAlign w:val="center"/>
          </w:tcPr>
          <w:p w:rsidR="00A928B6" w:rsidRPr="00A928B6" w:rsidP="00A928B6" w14:paraId="1E40C0BE"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r>
      <w:tr w14:paraId="13D130D1" w14:textId="77777777" w:rsidTr="00A928B6">
        <w:tblPrEx>
          <w:tblW w:w="9724" w:type="dxa"/>
          <w:jc w:val="center"/>
          <w:tblLayout w:type="fixed"/>
          <w:tblCellMar>
            <w:left w:w="0" w:type="dxa"/>
            <w:right w:w="0" w:type="dxa"/>
          </w:tblCellMar>
          <w:tblLook w:val="0000"/>
        </w:tblPrEx>
        <w:trPr>
          <w:trHeight w:val="240"/>
          <w:jc w:val="center"/>
        </w:trPr>
        <w:tc>
          <w:tcPr>
            <w:tcW w:w="834" w:type="dxa"/>
            <w:tcBorders>
              <w:top w:val="single" w:sz="4" w:space="0" w:color="auto"/>
              <w:left w:val="double" w:sz="4" w:space="0" w:color="auto"/>
              <w:bottom w:val="single" w:sz="4" w:space="0" w:color="auto"/>
              <w:right w:val="single" w:sz="4" w:space="0" w:color="auto"/>
            </w:tcBorders>
            <w:shd w:val="clear" w:color="auto" w:fill="FFFFFF"/>
            <w:vAlign w:val="center"/>
          </w:tcPr>
          <w:p w:rsidR="00A928B6" w:rsidRPr="00A928B6" w:rsidP="00A928B6" w14:paraId="690374C1"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Al5</w:t>
            </w:r>
          </w:p>
        </w:tc>
        <w:tc>
          <w:tcPr>
            <w:tcW w:w="4139"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44A2FB86" w14:textId="77777777">
            <w:pPr>
              <w:suppressAutoHyphens w:val="0"/>
              <w:ind w:firstLine="0"/>
              <w:jc w:val="left"/>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Poieni sau goluri destinate împăduriri</w:t>
            </w:r>
          </w:p>
        </w:tc>
        <w:tc>
          <w:tcPr>
            <w:tcW w:w="787"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3B9818F3"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c>
          <w:tcPr>
            <w:tcW w:w="782"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5501F0E0"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c>
          <w:tcPr>
            <w:tcW w:w="778"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4682AFF8"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c>
          <w:tcPr>
            <w:tcW w:w="791"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1EA59AD5"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c>
          <w:tcPr>
            <w:tcW w:w="787"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523199C5"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c>
          <w:tcPr>
            <w:tcW w:w="826" w:type="dxa"/>
            <w:tcBorders>
              <w:top w:val="single" w:sz="4" w:space="0" w:color="auto"/>
              <w:left w:val="single" w:sz="4" w:space="0" w:color="auto"/>
              <w:bottom w:val="single" w:sz="4" w:space="0" w:color="auto"/>
              <w:right w:val="double" w:sz="4" w:space="0" w:color="auto"/>
            </w:tcBorders>
            <w:shd w:val="clear" w:color="auto" w:fill="FFFFFF"/>
            <w:vAlign w:val="center"/>
          </w:tcPr>
          <w:p w:rsidR="00A928B6" w:rsidRPr="00A928B6" w:rsidP="00A928B6" w14:paraId="53E503D7"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r>
      <w:tr w14:paraId="1DE830F7" w14:textId="77777777" w:rsidTr="00A928B6">
        <w:tblPrEx>
          <w:tblW w:w="9724" w:type="dxa"/>
          <w:jc w:val="center"/>
          <w:tblLayout w:type="fixed"/>
          <w:tblCellMar>
            <w:left w:w="0" w:type="dxa"/>
            <w:right w:w="0" w:type="dxa"/>
          </w:tblCellMar>
          <w:tblLook w:val="0000"/>
        </w:tblPrEx>
        <w:trPr>
          <w:trHeight w:val="245"/>
          <w:jc w:val="center"/>
        </w:trPr>
        <w:tc>
          <w:tcPr>
            <w:tcW w:w="834" w:type="dxa"/>
            <w:tcBorders>
              <w:top w:val="single" w:sz="4" w:space="0" w:color="auto"/>
              <w:left w:val="double" w:sz="4" w:space="0" w:color="auto"/>
              <w:bottom w:val="single" w:sz="4" w:space="0" w:color="auto"/>
              <w:right w:val="single" w:sz="4" w:space="0" w:color="auto"/>
            </w:tcBorders>
            <w:shd w:val="clear" w:color="auto" w:fill="FFFFFF"/>
            <w:vAlign w:val="center"/>
          </w:tcPr>
          <w:p w:rsidR="00A928B6" w:rsidRPr="00A928B6" w:rsidP="00A928B6" w14:paraId="5B4A7001"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Al6</w:t>
            </w:r>
          </w:p>
        </w:tc>
        <w:tc>
          <w:tcPr>
            <w:tcW w:w="4139"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51B7CB67" w14:textId="77777777">
            <w:pPr>
              <w:suppressAutoHyphens w:val="0"/>
              <w:ind w:firstLine="0"/>
              <w:jc w:val="left"/>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Terenuri degradate prevăzute a se împăduri</w:t>
            </w:r>
          </w:p>
        </w:tc>
        <w:tc>
          <w:tcPr>
            <w:tcW w:w="787"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1302FD9F"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c>
          <w:tcPr>
            <w:tcW w:w="782"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74C87003"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c>
          <w:tcPr>
            <w:tcW w:w="778"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487E0638"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c>
          <w:tcPr>
            <w:tcW w:w="791"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25C1782C"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c>
          <w:tcPr>
            <w:tcW w:w="787"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0A2C040F"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c>
          <w:tcPr>
            <w:tcW w:w="826" w:type="dxa"/>
            <w:tcBorders>
              <w:top w:val="single" w:sz="4" w:space="0" w:color="auto"/>
              <w:left w:val="single" w:sz="4" w:space="0" w:color="auto"/>
              <w:bottom w:val="single" w:sz="4" w:space="0" w:color="auto"/>
              <w:right w:val="double" w:sz="4" w:space="0" w:color="auto"/>
            </w:tcBorders>
            <w:shd w:val="clear" w:color="auto" w:fill="FFFFFF"/>
            <w:vAlign w:val="center"/>
          </w:tcPr>
          <w:p w:rsidR="00A928B6" w:rsidRPr="00A928B6" w:rsidP="00A928B6" w14:paraId="55A45F48"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r>
      <w:tr w14:paraId="6A3082B9" w14:textId="77777777" w:rsidTr="00A928B6">
        <w:tblPrEx>
          <w:tblW w:w="9724" w:type="dxa"/>
          <w:jc w:val="center"/>
          <w:tblLayout w:type="fixed"/>
          <w:tblCellMar>
            <w:left w:w="0" w:type="dxa"/>
            <w:right w:w="0" w:type="dxa"/>
          </w:tblCellMar>
          <w:tblLook w:val="0000"/>
        </w:tblPrEx>
        <w:trPr>
          <w:trHeight w:val="240"/>
          <w:jc w:val="center"/>
        </w:trPr>
        <w:tc>
          <w:tcPr>
            <w:tcW w:w="834" w:type="dxa"/>
            <w:tcBorders>
              <w:top w:val="single" w:sz="4" w:space="0" w:color="auto"/>
              <w:left w:val="double" w:sz="4" w:space="0" w:color="auto"/>
              <w:bottom w:val="single" w:sz="4" w:space="0" w:color="auto"/>
              <w:right w:val="single" w:sz="4" w:space="0" w:color="auto"/>
            </w:tcBorders>
            <w:shd w:val="clear" w:color="auto" w:fill="FFFFFF"/>
            <w:vAlign w:val="center"/>
          </w:tcPr>
          <w:p w:rsidR="00A928B6" w:rsidRPr="00A928B6" w:rsidP="00A928B6" w14:paraId="6FAB251B"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Al7</w:t>
            </w:r>
          </w:p>
        </w:tc>
        <w:tc>
          <w:tcPr>
            <w:tcW w:w="4139"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13BB718D" w14:textId="77777777">
            <w:pPr>
              <w:suppressAutoHyphens w:val="0"/>
              <w:ind w:firstLine="0"/>
              <w:jc w:val="left"/>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Răchitării naturale ori create prin culturi</w:t>
            </w:r>
          </w:p>
        </w:tc>
        <w:tc>
          <w:tcPr>
            <w:tcW w:w="787"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18FFE1B3"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c>
          <w:tcPr>
            <w:tcW w:w="782"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2B8261B3"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c>
          <w:tcPr>
            <w:tcW w:w="778"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43EAE96B"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c>
          <w:tcPr>
            <w:tcW w:w="791"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26097C19"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c>
          <w:tcPr>
            <w:tcW w:w="787"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54EA96D5"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c>
          <w:tcPr>
            <w:tcW w:w="826" w:type="dxa"/>
            <w:tcBorders>
              <w:top w:val="single" w:sz="4" w:space="0" w:color="auto"/>
              <w:left w:val="single" w:sz="4" w:space="0" w:color="auto"/>
              <w:bottom w:val="single" w:sz="4" w:space="0" w:color="auto"/>
              <w:right w:val="double" w:sz="4" w:space="0" w:color="auto"/>
            </w:tcBorders>
            <w:shd w:val="clear" w:color="auto" w:fill="FFFFFF"/>
            <w:vAlign w:val="center"/>
          </w:tcPr>
          <w:p w:rsidR="00A928B6" w:rsidRPr="00A928B6" w:rsidP="00A928B6" w14:paraId="46A95BB8"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r>
      <w:tr w14:paraId="06B4B5E4" w14:textId="77777777" w:rsidTr="00A928B6">
        <w:tblPrEx>
          <w:tblW w:w="9724" w:type="dxa"/>
          <w:jc w:val="center"/>
          <w:tblLayout w:type="fixed"/>
          <w:tblCellMar>
            <w:left w:w="0" w:type="dxa"/>
            <w:right w:w="0" w:type="dxa"/>
          </w:tblCellMar>
          <w:tblLook w:val="0000"/>
        </w:tblPrEx>
        <w:trPr>
          <w:trHeight w:val="648"/>
          <w:jc w:val="center"/>
        </w:trPr>
        <w:tc>
          <w:tcPr>
            <w:tcW w:w="834" w:type="dxa"/>
            <w:tcBorders>
              <w:top w:val="single" w:sz="4" w:space="0" w:color="auto"/>
              <w:left w:val="double" w:sz="4" w:space="0" w:color="auto"/>
              <w:bottom w:val="single" w:sz="4" w:space="0" w:color="auto"/>
              <w:right w:val="single" w:sz="4" w:space="0" w:color="auto"/>
            </w:tcBorders>
            <w:shd w:val="clear" w:color="auto" w:fill="FFFFFF"/>
            <w:vAlign w:val="center"/>
          </w:tcPr>
          <w:p w:rsidR="00A928B6" w:rsidRPr="00A928B6" w:rsidP="00A928B6" w14:paraId="6213EE16"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A2</w:t>
            </w:r>
          </w:p>
        </w:tc>
        <w:tc>
          <w:tcPr>
            <w:tcW w:w="4139"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31A1BE00" w14:textId="77777777">
            <w:pPr>
              <w:suppressAutoHyphens w:val="0"/>
              <w:ind w:firstLine="0"/>
              <w:jc w:val="left"/>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Păduri şi terenuri destinate împăduriri pentru care nu se reglementează recoltarea de produse principale</w:t>
            </w:r>
          </w:p>
        </w:tc>
        <w:tc>
          <w:tcPr>
            <w:tcW w:w="787"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2502D115"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516,8</w:t>
            </w:r>
          </w:p>
        </w:tc>
        <w:tc>
          <w:tcPr>
            <w:tcW w:w="782"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781BC640"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c>
          <w:tcPr>
            <w:tcW w:w="778"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5C918B38"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516,8</w:t>
            </w:r>
          </w:p>
        </w:tc>
        <w:tc>
          <w:tcPr>
            <w:tcW w:w="791"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5696DADA"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498,82</w:t>
            </w:r>
          </w:p>
        </w:tc>
        <w:tc>
          <w:tcPr>
            <w:tcW w:w="787"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7456D288"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c>
          <w:tcPr>
            <w:tcW w:w="826" w:type="dxa"/>
            <w:tcBorders>
              <w:top w:val="single" w:sz="4" w:space="0" w:color="auto"/>
              <w:left w:val="single" w:sz="4" w:space="0" w:color="auto"/>
              <w:bottom w:val="single" w:sz="4" w:space="0" w:color="auto"/>
              <w:right w:val="double" w:sz="4" w:space="0" w:color="auto"/>
            </w:tcBorders>
            <w:shd w:val="clear" w:color="auto" w:fill="FFFFFF"/>
            <w:vAlign w:val="center"/>
          </w:tcPr>
          <w:p w:rsidR="00A928B6" w:rsidRPr="00A928B6" w:rsidP="00A928B6" w14:paraId="41D7967B"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498,82</w:t>
            </w:r>
          </w:p>
        </w:tc>
      </w:tr>
      <w:tr w14:paraId="75A14EC6" w14:textId="77777777" w:rsidTr="00A928B6">
        <w:tblPrEx>
          <w:tblW w:w="9724" w:type="dxa"/>
          <w:jc w:val="center"/>
          <w:tblLayout w:type="fixed"/>
          <w:tblCellMar>
            <w:left w:w="0" w:type="dxa"/>
            <w:right w:w="0" w:type="dxa"/>
          </w:tblCellMar>
          <w:tblLook w:val="0000"/>
        </w:tblPrEx>
        <w:trPr>
          <w:trHeight w:val="245"/>
          <w:jc w:val="center"/>
        </w:trPr>
        <w:tc>
          <w:tcPr>
            <w:tcW w:w="834" w:type="dxa"/>
            <w:tcBorders>
              <w:top w:val="single" w:sz="4" w:space="0" w:color="auto"/>
              <w:left w:val="double" w:sz="4" w:space="0" w:color="auto"/>
              <w:bottom w:val="single" w:sz="4" w:space="0" w:color="auto"/>
              <w:right w:val="single" w:sz="4" w:space="0" w:color="auto"/>
            </w:tcBorders>
            <w:shd w:val="clear" w:color="auto" w:fill="FFFFFF"/>
            <w:vAlign w:val="center"/>
          </w:tcPr>
          <w:p w:rsidR="00A928B6" w:rsidRPr="00A928B6" w:rsidP="00A928B6" w14:paraId="5DB2B10F"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A2l</w:t>
            </w:r>
          </w:p>
        </w:tc>
        <w:tc>
          <w:tcPr>
            <w:tcW w:w="4139"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2B3F865C" w14:textId="77777777">
            <w:pPr>
              <w:suppressAutoHyphens w:val="0"/>
              <w:ind w:firstLine="0"/>
              <w:jc w:val="left"/>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Păduri inclusiv plantaţii cu reuşită definitivă</w:t>
            </w:r>
          </w:p>
        </w:tc>
        <w:tc>
          <w:tcPr>
            <w:tcW w:w="787"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3F123F34"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c>
          <w:tcPr>
            <w:tcW w:w="782"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3A0F882E"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c>
          <w:tcPr>
            <w:tcW w:w="778"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00E821D5"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c>
          <w:tcPr>
            <w:tcW w:w="791"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6466A90A"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498,82</w:t>
            </w:r>
          </w:p>
        </w:tc>
        <w:tc>
          <w:tcPr>
            <w:tcW w:w="787"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516FDB78"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c>
          <w:tcPr>
            <w:tcW w:w="826" w:type="dxa"/>
            <w:tcBorders>
              <w:top w:val="single" w:sz="4" w:space="0" w:color="auto"/>
              <w:left w:val="single" w:sz="4" w:space="0" w:color="auto"/>
              <w:bottom w:val="single" w:sz="4" w:space="0" w:color="auto"/>
              <w:right w:val="double" w:sz="4" w:space="0" w:color="auto"/>
            </w:tcBorders>
            <w:shd w:val="clear" w:color="auto" w:fill="FFFFFF"/>
            <w:vAlign w:val="center"/>
          </w:tcPr>
          <w:p w:rsidR="00A928B6" w:rsidRPr="00A928B6" w:rsidP="00A928B6" w14:paraId="4B43730B"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498,82</w:t>
            </w:r>
          </w:p>
        </w:tc>
      </w:tr>
      <w:tr w14:paraId="1B6E2B60" w14:textId="77777777" w:rsidTr="00A928B6">
        <w:tblPrEx>
          <w:tblW w:w="9724" w:type="dxa"/>
          <w:jc w:val="center"/>
          <w:tblLayout w:type="fixed"/>
          <w:tblCellMar>
            <w:left w:w="0" w:type="dxa"/>
            <w:right w:w="0" w:type="dxa"/>
          </w:tblCellMar>
          <w:tblLook w:val="0000"/>
        </w:tblPrEx>
        <w:trPr>
          <w:trHeight w:val="437"/>
          <w:jc w:val="center"/>
        </w:trPr>
        <w:tc>
          <w:tcPr>
            <w:tcW w:w="834" w:type="dxa"/>
            <w:tcBorders>
              <w:top w:val="single" w:sz="4" w:space="0" w:color="auto"/>
              <w:left w:val="double" w:sz="4" w:space="0" w:color="auto"/>
              <w:bottom w:val="single" w:sz="4" w:space="0" w:color="auto"/>
              <w:right w:val="single" w:sz="4" w:space="0" w:color="auto"/>
            </w:tcBorders>
            <w:shd w:val="clear" w:color="auto" w:fill="FFFFFF"/>
            <w:vAlign w:val="center"/>
          </w:tcPr>
          <w:p w:rsidR="00A928B6" w:rsidRPr="00A928B6" w:rsidP="00A928B6" w14:paraId="485803B5"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A22</w:t>
            </w:r>
          </w:p>
        </w:tc>
        <w:tc>
          <w:tcPr>
            <w:tcW w:w="4139"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7393014E" w14:textId="77777777">
            <w:pPr>
              <w:suppressAutoHyphens w:val="0"/>
              <w:ind w:firstLine="0"/>
              <w:jc w:val="left"/>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Terenuri împădurite pe cale naturală sau artificială cu reuşită parţială</w:t>
            </w:r>
          </w:p>
        </w:tc>
        <w:tc>
          <w:tcPr>
            <w:tcW w:w="787"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69A60345"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c>
          <w:tcPr>
            <w:tcW w:w="782"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20D86AAD"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c>
          <w:tcPr>
            <w:tcW w:w="778"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298124F3"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c>
          <w:tcPr>
            <w:tcW w:w="791"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5A73374C"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c>
          <w:tcPr>
            <w:tcW w:w="787"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111D4138"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c>
          <w:tcPr>
            <w:tcW w:w="826" w:type="dxa"/>
            <w:tcBorders>
              <w:top w:val="single" w:sz="4" w:space="0" w:color="auto"/>
              <w:left w:val="single" w:sz="4" w:space="0" w:color="auto"/>
              <w:bottom w:val="single" w:sz="4" w:space="0" w:color="auto"/>
              <w:right w:val="double" w:sz="4" w:space="0" w:color="auto"/>
            </w:tcBorders>
            <w:shd w:val="clear" w:color="auto" w:fill="FFFFFF"/>
            <w:vAlign w:val="center"/>
          </w:tcPr>
          <w:p w:rsidR="00A928B6" w:rsidRPr="00A928B6" w:rsidP="00A928B6" w14:paraId="2A5BB652"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r>
      <w:tr w14:paraId="1BFD0200" w14:textId="77777777" w:rsidTr="00A928B6">
        <w:tblPrEx>
          <w:tblW w:w="9724" w:type="dxa"/>
          <w:jc w:val="center"/>
          <w:tblLayout w:type="fixed"/>
          <w:tblCellMar>
            <w:left w:w="0" w:type="dxa"/>
            <w:right w:w="0" w:type="dxa"/>
          </w:tblCellMar>
          <w:tblLook w:val="0000"/>
        </w:tblPrEx>
        <w:trPr>
          <w:trHeight w:val="437"/>
          <w:jc w:val="center"/>
        </w:trPr>
        <w:tc>
          <w:tcPr>
            <w:tcW w:w="834" w:type="dxa"/>
            <w:tcBorders>
              <w:top w:val="single" w:sz="4" w:space="0" w:color="auto"/>
              <w:left w:val="double" w:sz="4" w:space="0" w:color="auto"/>
              <w:bottom w:val="single" w:sz="4" w:space="0" w:color="auto"/>
              <w:right w:val="single" w:sz="4" w:space="0" w:color="auto"/>
            </w:tcBorders>
            <w:shd w:val="clear" w:color="auto" w:fill="FFFFFF"/>
            <w:vAlign w:val="center"/>
          </w:tcPr>
          <w:p w:rsidR="00A928B6" w:rsidRPr="00A928B6" w:rsidP="00A928B6" w14:paraId="6C82D591"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A23</w:t>
            </w:r>
          </w:p>
        </w:tc>
        <w:tc>
          <w:tcPr>
            <w:tcW w:w="4139"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724817C1" w14:textId="77777777">
            <w:pPr>
              <w:suppressAutoHyphens w:val="0"/>
              <w:ind w:firstLine="0"/>
              <w:jc w:val="left"/>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Trenuri de reîmpădurit în urma doborâturilor de vânt sau a altor cauze</w:t>
            </w:r>
          </w:p>
        </w:tc>
        <w:tc>
          <w:tcPr>
            <w:tcW w:w="787"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52C43F86"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c>
          <w:tcPr>
            <w:tcW w:w="782"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4DC5CD9F"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c>
          <w:tcPr>
            <w:tcW w:w="778"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386E33B7"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c>
          <w:tcPr>
            <w:tcW w:w="791"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76C2BCFB"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c>
          <w:tcPr>
            <w:tcW w:w="787"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27D8F0A8"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c>
          <w:tcPr>
            <w:tcW w:w="826" w:type="dxa"/>
            <w:tcBorders>
              <w:top w:val="single" w:sz="4" w:space="0" w:color="auto"/>
              <w:left w:val="single" w:sz="4" w:space="0" w:color="auto"/>
              <w:bottom w:val="single" w:sz="4" w:space="0" w:color="auto"/>
              <w:right w:val="double" w:sz="4" w:space="0" w:color="auto"/>
            </w:tcBorders>
            <w:shd w:val="clear" w:color="auto" w:fill="FFFFFF"/>
            <w:vAlign w:val="center"/>
          </w:tcPr>
          <w:p w:rsidR="00A928B6" w:rsidRPr="00A928B6" w:rsidP="00A928B6" w14:paraId="48952018"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r>
      <w:tr w14:paraId="355AC76F" w14:textId="77777777" w:rsidTr="00A928B6">
        <w:tblPrEx>
          <w:tblW w:w="9724" w:type="dxa"/>
          <w:jc w:val="center"/>
          <w:tblLayout w:type="fixed"/>
          <w:tblCellMar>
            <w:left w:w="0" w:type="dxa"/>
            <w:right w:w="0" w:type="dxa"/>
          </w:tblCellMar>
          <w:tblLook w:val="0000"/>
        </w:tblPrEx>
        <w:trPr>
          <w:trHeight w:val="240"/>
          <w:jc w:val="center"/>
        </w:trPr>
        <w:tc>
          <w:tcPr>
            <w:tcW w:w="834" w:type="dxa"/>
            <w:tcBorders>
              <w:top w:val="single" w:sz="4" w:space="0" w:color="auto"/>
              <w:left w:val="double" w:sz="4" w:space="0" w:color="auto"/>
              <w:bottom w:val="single" w:sz="4" w:space="0" w:color="auto"/>
              <w:right w:val="single" w:sz="4" w:space="0" w:color="auto"/>
            </w:tcBorders>
            <w:shd w:val="clear" w:color="auto" w:fill="FFFFFF"/>
            <w:vAlign w:val="center"/>
          </w:tcPr>
          <w:p w:rsidR="00A928B6" w:rsidRPr="00A928B6" w:rsidP="00A928B6" w14:paraId="54428633"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A24</w:t>
            </w:r>
          </w:p>
        </w:tc>
        <w:tc>
          <w:tcPr>
            <w:tcW w:w="4139"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17234851" w14:textId="77777777">
            <w:pPr>
              <w:suppressAutoHyphens w:val="0"/>
              <w:ind w:firstLine="0"/>
              <w:jc w:val="left"/>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Poieni şi goluri destinate împăduriri</w:t>
            </w:r>
          </w:p>
        </w:tc>
        <w:tc>
          <w:tcPr>
            <w:tcW w:w="787"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3F9A1395"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c>
          <w:tcPr>
            <w:tcW w:w="782"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14EE11E6"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c>
          <w:tcPr>
            <w:tcW w:w="778"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0C316512"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c>
          <w:tcPr>
            <w:tcW w:w="791"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5DFF2613"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c>
          <w:tcPr>
            <w:tcW w:w="787"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20648C22"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c>
          <w:tcPr>
            <w:tcW w:w="826" w:type="dxa"/>
            <w:tcBorders>
              <w:top w:val="single" w:sz="4" w:space="0" w:color="auto"/>
              <w:left w:val="single" w:sz="4" w:space="0" w:color="auto"/>
              <w:bottom w:val="single" w:sz="4" w:space="0" w:color="auto"/>
              <w:right w:val="double" w:sz="4" w:space="0" w:color="auto"/>
            </w:tcBorders>
            <w:shd w:val="clear" w:color="auto" w:fill="FFFFFF"/>
            <w:vAlign w:val="center"/>
          </w:tcPr>
          <w:p w:rsidR="00A928B6" w:rsidRPr="00A928B6" w:rsidP="00A928B6" w14:paraId="4C60B70A"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r>
      <w:tr w14:paraId="3242B131" w14:textId="77777777" w:rsidTr="00A928B6">
        <w:tblPrEx>
          <w:tblW w:w="9724" w:type="dxa"/>
          <w:jc w:val="center"/>
          <w:tblLayout w:type="fixed"/>
          <w:tblCellMar>
            <w:left w:w="0" w:type="dxa"/>
            <w:right w:w="0" w:type="dxa"/>
          </w:tblCellMar>
          <w:tblLook w:val="0000"/>
        </w:tblPrEx>
        <w:trPr>
          <w:trHeight w:val="245"/>
          <w:jc w:val="center"/>
        </w:trPr>
        <w:tc>
          <w:tcPr>
            <w:tcW w:w="834" w:type="dxa"/>
            <w:tcBorders>
              <w:top w:val="single" w:sz="4" w:space="0" w:color="auto"/>
              <w:left w:val="double" w:sz="4" w:space="0" w:color="auto"/>
              <w:bottom w:val="single" w:sz="4" w:space="0" w:color="auto"/>
              <w:right w:val="single" w:sz="4" w:space="0" w:color="auto"/>
            </w:tcBorders>
            <w:shd w:val="clear" w:color="auto" w:fill="FFFFFF"/>
            <w:vAlign w:val="center"/>
          </w:tcPr>
          <w:p w:rsidR="00A928B6" w:rsidRPr="00A928B6" w:rsidP="00A928B6" w14:paraId="76A1CE21"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A25</w:t>
            </w:r>
          </w:p>
        </w:tc>
        <w:tc>
          <w:tcPr>
            <w:tcW w:w="4139"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386DBBE7" w14:textId="77777777">
            <w:pPr>
              <w:suppressAutoHyphens w:val="0"/>
              <w:ind w:firstLine="0"/>
              <w:jc w:val="left"/>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Terenuri degradate destinate împăduriri</w:t>
            </w:r>
          </w:p>
        </w:tc>
        <w:tc>
          <w:tcPr>
            <w:tcW w:w="787"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64CE66C1"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c>
          <w:tcPr>
            <w:tcW w:w="782"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5D48F226"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c>
          <w:tcPr>
            <w:tcW w:w="778"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527E7531"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c>
          <w:tcPr>
            <w:tcW w:w="791"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5862CD63"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c>
          <w:tcPr>
            <w:tcW w:w="787"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616E4114"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c>
          <w:tcPr>
            <w:tcW w:w="826" w:type="dxa"/>
            <w:tcBorders>
              <w:top w:val="single" w:sz="4" w:space="0" w:color="auto"/>
              <w:left w:val="single" w:sz="4" w:space="0" w:color="auto"/>
              <w:bottom w:val="single" w:sz="4" w:space="0" w:color="auto"/>
              <w:right w:val="double" w:sz="4" w:space="0" w:color="auto"/>
            </w:tcBorders>
            <w:shd w:val="clear" w:color="auto" w:fill="FFFFFF"/>
            <w:vAlign w:val="center"/>
          </w:tcPr>
          <w:p w:rsidR="00A928B6" w:rsidRPr="00A928B6" w:rsidP="00A928B6" w14:paraId="5DC38E9B"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r>
      <w:tr w14:paraId="5A890DEB" w14:textId="77777777" w:rsidTr="00A928B6">
        <w:tblPrEx>
          <w:tblW w:w="9724" w:type="dxa"/>
          <w:jc w:val="center"/>
          <w:tblLayout w:type="fixed"/>
          <w:tblCellMar>
            <w:left w:w="0" w:type="dxa"/>
            <w:right w:w="0" w:type="dxa"/>
          </w:tblCellMar>
          <w:tblLook w:val="0000"/>
        </w:tblPrEx>
        <w:trPr>
          <w:trHeight w:val="240"/>
          <w:jc w:val="center"/>
        </w:trPr>
        <w:tc>
          <w:tcPr>
            <w:tcW w:w="834" w:type="dxa"/>
            <w:tcBorders>
              <w:top w:val="single" w:sz="4" w:space="0" w:color="auto"/>
              <w:left w:val="double" w:sz="4" w:space="0" w:color="auto"/>
              <w:bottom w:val="single" w:sz="4" w:space="0" w:color="auto"/>
              <w:right w:val="single" w:sz="4" w:space="0" w:color="auto"/>
            </w:tcBorders>
            <w:shd w:val="clear" w:color="auto" w:fill="FFFFFF"/>
            <w:vAlign w:val="center"/>
          </w:tcPr>
          <w:p w:rsidR="00A928B6" w:rsidRPr="00A928B6" w:rsidP="00A928B6" w14:paraId="43947952"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B</w:t>
            </w:r>
          </w:p>
        </w:tc>
        <w:tc>
          <w:tcPr>
            <w:tcW w:w="4139"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31FF146F" w14:textId="77777777">
            <w:pPr>
              <w:suppressAutoHyphens w:val="0"/>
              <w:ind w:firstLine="0"/>
              <w:jc w:val="left"/>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Terenuri afectate gospodăririi silvice.</w:t>
            </w:r>
          </w:p>
        </w:tc>
        <w:tc>
          <w:tcPr>
            <w:tcW w:w="787"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21BFB168"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c>
          <w:tcPr>
            <w:tcW w:w="782"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52059668"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6,5</w:t>
            </w:r>
          </w:p>
        </w:tc>
        <w:tc>
          <w:tcPr>
            <w:tcW w:w="778"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3B67F364"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6,5</w:t>
            </w:r>
          </w:p>
        </w:tc>
        <w:tc>
          <w:tcPr>
            <w:tcW w:w="791"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1DF1147A"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c>
          <w:tcPr>
            <w:tcW w:w="787"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44AB5B4B"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c>
          <w:tcPr>
            <w:tcW w:w="826" w:type="dxa"/>
            <w:tcBorders>
              <w:top w:val="single" w:sz="4" w:space="0" w:color="auto"/>
              <w:left w:val="single" w:sz="4" w:space="0" w:color="auto"/>
              <w:bottom w:val="single" w:sz="4" w:space="0" w:color="auto"/>
              <w:right w:val="double" w:sz="4" w:space="0" w:color="auto"/>
            </w:tcBorders>
            <w:shd w:val="clear" w:color="auto" w:fill="FFFFFF"/>
            <w:vAlign w:val="center"/>
          </w:tcPr>
          <w:p w:rsidR="00A928B6" w:rsidRPr="00A928B6" w:rsidP="00A928B6" w14:paraId="7CDA3751"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5,21</w:t>
            </w:r>
          </w:p>
        </w:tc>
      </w:tr>
      <w:tr w14:paraId="36E83B92" w14:textId="77777777" w:rsidTr="00A928B6">
        <w:tblPrEx>
          <w:tblW w:w="9724" w:type="dxa"/>
          <w:jc w:val="center"/>
          <w:tblLayout w:type="fixed"/>
          <w:tblCellMar>
            <w:left w:w="0" w:type="dxa"/>
            <w:right w:w="0" w:type="dxa"/>
          </w:tblCellMar>
          <w:tblLook w:val="0000"/>
        </w:tblPrEx>
        <w:trPr>
          <w:trHeight w:val="245"/>
          <w:jc w:val="center"/>
        </w:trPr>
        <w:tc>
          <w:tcPr>
            <w:tcW w:w="834" w:type="dxa"/>
            <w:tcBorders>
              <w:top w:val="single" w:sz="4" w:space="0" w:color="auto"/>
              <w:left w:val="double" w:sz="4" w:space="0" w:color="auto"/>
              <w:bottom w:val="single" w:sz="4" w:space="0" w:color="auto"/>
              <w:right w:val="single" w:sz="4" w:space="0" w:color="auto"/>
            </w:tcBorders>
            <w:shd w:val="clear" w:color="auto" w:fill="FFFFFF"/>
            <w:vAlign w:val="center"/>
          </w:tcPr>
          <w:p w:rsidR="00A928B6" w:rsidRPr="00A928B6" w:rsidP="00A928B6" w14:paraId="56E7D500"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B1</w:t>
            </w:r>
          </w:p>
        </w:tc>
        <w:tc>
          <w:tcPr>
            <w:tcW w:w="4139"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16E338AB" w14:textId="77777777">
            <w:pPr>
              <w:suppressAutoHyphens w:val="0"/>
              <w:ind w:firstLine="0"/>
              <w:jc w:val="left"/>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Linii parcelare principale</w:t>
            </w:r>
          </w:p>
        </w:tc>
        <w:tc>
          <w:tcPr>
            <w:tcW w:w="787"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2601BF88"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c>
          <w:tcPr>
            <w:tcW w:w="782"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2C1D7BDB"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c>
          <w:tcPr>
            <w:tcW w:w="778"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022543EC"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c>
          <w:tcPr>
            <w:tcW w:w="791"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6AAB7386"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c>
          <w:tcPr>
            <w:tcW w:w="787"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4E7BBDC3"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c>
          <w:tcPr>
            <w:tcW w:w="826" w:type="dxa"/>
            <w:tcBorders>
              <w:top w:val="single" w:sz="4" w:space="0" w:color="auto"/>
              <w:left w:val="single" w:sz="4" w:space="0" w:color="auto"/>
              <w:bottom w:val="single" w:sz="4" w:space="0" w:color="auto"/>
              <w:right w:val="double" w:sz="4" w:space="0" w:color="auto"/>
            </w:tcBorders>
            <w:shd w:val="clear" w:color="auto" w:fill="FFFFFF"/>
            <w:vAlign w:val="center"/>
          </w:tcPr>
          <w:p w:rsidR="00A928B6" w:rsidRPr="00A928B6" w:rsidP="00A928B6" w14:paraId="7C2BC9C3"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r>
      <w:tr w14:paraId="76084B9A" w14:textId="77777777" w:rsidTr="00A928B6">
        <w:tblPrEx>
          <w:tblW w:w="9724" w:type="dxa"/>
          <w:jc w:val="center"/>
          <w:tblLayout w:type="fixed"/>
          <w:tblCellMar>
            <w:left w:w="0" w:type="dxa"/>
            <w:right w:w="0" w:type="dxa"/>
          </w:tblCellMar>
          <w:tblLook w:val="0000"/>
        </w:tblPrEx>
        <w:trPr>
          <w:trHeight w:val="437"/>
          <w:jc w:val="center"/>
        </w:trPr>
        <w:tc>
          <w:tcPr>
            <w:tcW w:w="834" w:type="dxa"/>
            <w:tcBorders>
              <w:top w:val="single" w:sz="4" w:space="0" w:color="auto"/>
              <w:left w:val="double" w:sz="4" w:space="0" w:color="auto"/>
              <w:bottom w:val="single" w:sz="4" w:space="0" w:color="auto"/>
              <w:right w:val="single" w:sz="4" w:space="0" w:color="auto"/>
            </w:tcBorders>
            <w:shd w:val="clear" w:color="auto" w:fill="FFFFFF"/>
            <w:vAlign w:val="center"/>
          </w:tcPr>
          <w:p w:rsidR="00A928B6" w:rsidRPr="00A928B6" w:rsidP="00A928B6" w14:paraId="06422217"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B2</w:t>
            </w:r>
          </w:p>
        </w:tc>
        <w:tc>
          <w:tcPr>
            <w:tcW w:w="4139"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32227BDC" w14:textId="77777777">
            <w:pPr>
              <w:suppressAutoHyphens w:val="0"/>
              <w:ind w:firstLine="0"/>
              <w:jc w:val="left"/>
              <w:rPr>
                <w:rFonts w:eastAsia="Times New Roman" w:cs="Times New Roman"/>
                <w:color w:val="000000"/>
                <w:kern w:val="0"/>
                <w:sz w:val="20"/>
                <w:szCs w:val="20"/>
                <w:lang w:eastAsia="ro-RO" w:bidi="ar-SA"/>
              </w:rPr>
            </w:pPr>
            <w:bookmarkStart w:id="10" w:name="_Hlk99494582"/>
            <w:r w:rsidRPr="00A928B6">
              <w:rPr>
                <w:rFonts w:eastAsia="Times New Roman" w:cs="Times New Roman"/>
                <w:color w:val="000000"/>
                <w:kern w:val="0"/>
                <w:sz w:val="20"/>
                <w:szCs w:val="20"/>
                <w:lang w:eastAsia="ro-RO" w:bidi="ar-SA"/>
              </w:rPr>
              <w:t>Linii de vânătoare şi terenuri pentru hrana vânatului</w:t>
            </w:r>
            <w:bookmarkEnd w:id="10"/>
          </w:p>
        </w:tc>
        <w:tc>
          <w:tcPr>
            <w:tcW w:w="787"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6FF686E7"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c>
          <w:tcPr>
            <w:tcW w:w="782"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5FA23FE8"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6,5</w:t>
            </w:r>
          </w:p>
        </w:tc>
        <w:tc>
          <w:tcPr>
            <w:tcW w:w="778"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6E7A8803"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6,5</w:t>
            </w:r>
          </w:p>
        </w:tc>
        <w:tc>
          <w:tcPr>
            <w:tcW w:w="791"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6DC0C808"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c>
          <w:tcPr>
            <w:tcW w:w="787"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17C6DF4F"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c>
          <w:tcPr>
            <w:tcW w:w="826" w:type="dxa"/>
            <w:tcBorders>
              <w:top w:val="single" w:sz="4" w:space="0" w:color="auto"/>
              <w:left w:val="single" w:sz="4" w:space="0" w:color="auto"/>
              <w:bottom w:val="single" w:sz="4" w:space="0" w:color="auto"/>
              <w:right w:val="double" w:sz="4" w:space="0" w:color="auto"/>
            </w:tcBorders>
            <w:shd w:val="clear" w:color="auto" w:fill="FFFFFF"/>
            <w:vAlign w:val="center"/>
          </w:tcPr>
          <w:p w:rsidR="00A928B6" w:rsidRPr="00A928B6" w:rsidP="00A928B6" w14:paraId="43718BAD"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5,21</w:t>
            </w:r>
          </w:p>
        </w:tc>
      </w:tr>
      <w:tr w14:paraId="07FCA219" w14:textId="77777777" w:rsidTr="00A928B6">
        <w:tblPrEx>
          <w:tblW w:w="9724" w:type="dxa"/>
          <w:jc w:val="center"/>
          <w:tblLayout w:type="fixed"/>
          <w:tblCellMar>
            <w:left w:w="0" w:type="dxa"/>
            <w:right w:w="0" w:type="dxa"/>
          </w:tblCellMar>
          <w:tblLook w:val="0000"/>
        </w:tblPrEx>
        <w:trPr>
          <w:trHeight w:val="240"/>
          <w:jc w:val="center"/>
        </w:trPr>
        <w:tc>
          <w:tcPr>
            <w:tcW w:w="834" w:type="dxa"/>
            <w:tcBorders>
              <w:top w:val="single" w:sz="4" w:space="0" w:color="auto"/>
              <w:left w:val="double" w:sz="4" w:space="0" w:color="auto"/>
              <w:bottom w:val="single" w:sz="4" w:space="0" w:color="auto"/>
              <w:right w:val="single" w:sz="4" w:space="0" w:color="auto"/>
            </w:tcBorders>
            <w:shd w:val="clear" w:color="auto" w:fill="FFFFFF"/>
            <w:vAlign w:val="center"/>
          </w:tcPr>
          <w:p w:rsidR="00A928B6" w:rsidRPr="00A928B6" w:rsidP="00A928B6" w14:paraId="37495865"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B3</w:t>
            </w:r>
          </w:p>
        </w:tc>
        <w:tc>
          <w:tcPr>
            <w:tcW w:w="4139"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13D0E180" w14:textId="77777777">
            <w:pPr>
              <w:suppressAutoHyphens w:val="0"/>
              <w:ind w:firstLine="0"/>
              <w:jc w:val="left"/>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Instalaţii de transport forestier: drumuri forestiere</w:t>
            </w:r>
          </w:p>
        </w:tc>
        <w:tc>
          <w:tcPr>
            <w:tcW w:w="787"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4F67B7ED"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c>
          <w:tcPr>
            <w:tcW w:w="782"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5907E36D"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c>
          <w:tcPr>
            <w:tcW w:w="778"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1EACAEC2"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c>
          <w:tcPr>
            <w:tcW w:w="791"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61B8FA01"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c>
          <w:tcPr>
            <w:tcW w:w="787"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105BD4AE"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c>
          <w:tcPr>
            <w:tcW w:w="826" w:type="dxa"/>
            <w:tcBorders>
              <w:top w:val="single" w:sz="4" w:space="0" w:color="auto"/>
              <w:left w:val="single" w:sz="4" w:space="0" w:color="auto"/>
              <w:bottom w:val="single" w:sz="4" w:space="0" w:color="auto"/>
              <w:right w:val="double" w:sz="4" w:space="0" w:color="auto"/>
            </w:tcBorders>
            <w:shd w:val="clear" w:color="auto" w:fill="FFFFFF"/>
            <w:vAlign w:val="center"/>
          </w:tcPr>
          <w:p w:rsidR="00A928B6" w:rsidRPr="00A928B6" w:rsidP="00A928B6" w14:paraId="2DFAC24C"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r>
      <w:tr w14:paraId="5007AF7C" w14:textId="77777777" w:rsidTr="00A928B6">
        <w:tblPrEx>
          <w:tblW w:w="9724" w:type="dxa"/>
          <w:jc w:val="center"/>
          <w:tblLayout w:type="fixed"/>
          <w:tblCellMar>
            <w:left w:w="0" w:type="dxa"/>
            <w:right w:w="0" w:type="dxa"/>
          </w:tblCellMar>
          <w:tblLook w:val="0000"/>
        </w:tblPrEx>
        <w:trPr>
          <w:trHeight w:val="240"/>
          <w:jc w:val="center"/>
        </w:trPr>
        <w:tc>
          <w:tcPr>
            <w:tcW w:w="834" w:type="dxa"/>
            <w:tcBorders>
              <w:top w:val="single" w:sz="4" w:space="0" w:color="auto"/>
              <w:left w:val="double" w:sz="4" w:space="0" w:color="auto"/>
              <w:bottom w:val="single" w:sz="4" w:space="0" w:color="auto"/>
              <w:right w:val="single" w:sz="4" w:space="0" w:color="auto"/>
            </w:tcBorders>
            <w:shd w:val="clear" w:color="auto" w:fill="FFFFFF"/>
            <w:vAlign w:val="center"/>
          </w:tcPr>
          <w:p w:rsidR="00A928B6" w:rsidRPr="00A928B6" w:rsidP="00A928B6" w14:paraId="01E34D50"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B4</w:t>
            </w:r>
          </w:p>
        </w:tc>
        <w:tc>
          <w:tcPr>
            <w:tcW w:w="4139"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08199A55" w14:textId="77777777">
            <w:pPr>
              <w:suppressAutoHyphens w:val="0"/>
              <w:ind w:firstLine="0"/>
              <w:jc w:val="left"/>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Clădiri curţi şi depozite permanente</w:t>
            </w:r>
          </w:p>
        </w:tc>
        <w:tc>
          <w:tcPr>
            <w:tcW w:w="787"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59425F0F"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c>
          <w:tcPr>
            <w:tcW w:w="782"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6245AB6A"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c>
          <w:tcPr>
            <w:tcW w:w="778"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25CDDE6C"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c>
          <w:tcPr>
            <w:tcW w:w="791"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65DA91B3"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c>
          <w:tcPr>
            <w:tcW w:w="787"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0D147046"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c>
          <w:tcPr>
            <w:tcW w:w="826" w:type="dxa"/>
            <w:tcBorders>
              <w:top w:val="single" w:sz="4" w:space="0" w:color="auto"/>
              <w:left w:val="single" w:sz="4" w:space="0" w:color="auto"/>
              <w:bottom w:val="single" w:sz="4" w:space="0" w:color="auto"/>
              <w:right w:val="double" w:sz="4" w:space="0" w:color="auto"/>
            </w:tcBorders>
            <w:shd w:val="clear" w:color="auto" w:fill="FFFFFF"/>
            <w:vAlign w:val="center"/>
          </w:tcPr>
          <w:p w:rsidR="00A928B6" w:rsidRPr="00A928B6" w:rsidP="00A928B6" w14:paraId="6423E4A6"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r>
      <w:tr w14:paraId="079E244E" w14:textId="77777777" w:rsidTr="00A928B6">
        <w:tblPrEx>
          <w:tblW w:w="9724" w:type="dxa"/>
          <w:jc w:val="center"/>
          <w:tblLayout w:type="fixed"/>
          <w:tblCellMar>
            <w:left w:w="0" w:type="dxa"/>
            <w:right w:w="0" w:type="dxa"/>
          </w:tblCellMar>
          <w:tblLook w:val="0000"/>
        </w:tblPrEx>
        <w:trPr>
          <w:trHeight w:val="245"/>
          <w:jc w:val="center"/>
        </w:trPr>
        <w:tc>
          <w:tcPr>
            <w:tcW w:w="834" w:type="dxa"/>
            <w:tcBorders>
              <w:top w:val="single" w:sz="4" w:space="0" w:color="auto"/>
              <w:left w:val="double" w:sz="4" w:space="0" w:color="auto"/>
              <w:bottom w:val="single" w:sz="4" w:space="0" w:color="auto"/>
              <w:right w:val="single" w:sz="4" w:space="0" w:color="auto"/>
            </w:tcBorders>
            <w:shd w:val="clear" w:color="auto" w:fill="FFFFFF"/>
            <w:vAlign w:val="center"/>
          </w:tcPr>
          <w:p w:rsidR="00A928B6" w:rsidRPr="00A928B6" w:rsidP="00A928B6" w14:paraId="51E41990"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B5</w:t>
            </w:r>
          </w:p>
        </w:tc>
        <w:tc>
          <w:tcPr>
            <w:tcW w:w="4139"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36B58A45" w14:textId="77777777">
            <w:pPr>
              <w:suppressAutoHyphens w:val="0"/>
              <w:ind w:firstLine="0"/>
              <w:jc w:val="left"/>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Pepiniere şi plantaţii semincere</w:t>
            </w:r>
          </w:p>
        </w:tc>
        <w:tc>
          <w:tcPr>
            <w:tcW w:w="787"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6D86548D"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c>
          <w:tcPr>
            <w:tcW w:w="782"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55669D1B"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c>
          <w:tcPr>
            <w:tcW w:w="778"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5CA606A0"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c>
          <w:tcPr>
            <w:tcW w:w="791"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6858FE97"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c>
          <w:tcPr>
            <w:tcW w:w="787"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392BD839"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c>
          <w:tcPr>
            <w:tcW w:w="826" w:type="dxa"/>
            <w:tcBorders>
              <w:top w:val="single" w:sz="4" w:space="0" w:color="auto"/>
              <w:left w:val="single" w:sz="4" w:space="0" w:color="auto"/>
              <w:bottom w:val="single" w:sz="4" w:space="0" w:color="auto"/>
              <w:right w:val="double" w:sz="4" w:space="0" w:color="auto"/>
            </w:tcBorders>
            <w:shd w:val="clear" w:color="auto" w:fill="FFFFFF"/>
            <w:vAlign w:val="center"/>
          </w:tcPr>
          <w:p w:rsidR="00A928B6" w:rsidRPr="00A928B6" w:rsidP="00A928B6" w14:paraId="6212D5BA"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r>
      <w:tr w14:paraId="03DE6A98" w14:textId="77777777" w:rsidTr="00A928B6">
        <w:tblPrEx>
          <w:tblW w:w="9724" w:type="dxa"/>
          <w:jc w:val="center"/>
          <w:tblLayout w:type="fixed"/>
          <w:tblCellMar>
            <w:left w:w="0" w:type="dxa"/>
            <w:right w:w="0" w:type="dxa"/>
          </w:tblCellMar>
          <w:tblLook w:val="0000"/>
        </w:tblPrEx>
        <w:trPr>
          <w:trHeight w:val="437"/>
          <w:jc w:val="center"/>
        </w:trPr>
        <w:tc>
          <w:tcPr>
            <w:tcW w:w="834" w:type="dxa"/>
            <w:tcBorders>
              <w:top w:val="single" w:sz="4" w:space="0" w:color="auto"/>
              <w:left w:val="double" w:sz="4" w:space="0" w:color="auto"/>
              <w:bottom w:val="single" w:sz="4" w:space="0" w:color="auto"/>
              <w:right w:val="single" w:sz="4" w:space="0" w:color="auto"/>
            </w:tcBorders>
            <w:shd w:val="clear" w:color="auto" w:fill="FFFFFF"/>
            <w:vAlign w:val="center"/>
          </w:tcPr>
          <w:p w:rsidR="00A928B6" w:rsidRPr="00A928B6" w:rsidP="00A928B6" w14:paraId="58E36EBF"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B6</w:t>
            </w:r>
          </w:p>
        </w:tc>
        <w:tc>
          <w:tcPr>
            <w:tcW w:w="4139"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281C67E2" w14:textId="77777777">
            <w:pPr>
              <w:suppressAutoHyphens w:val="0"/>
              <w:ind w:firstLine="0"/>
              <w:jc w:val="left"/>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Culturi de arbuşti fructiferi, de plante medicinale şi melifere</w:t>
            </w:r>
          </w:p>
        </w:tc>
        <w:tc>
          <w:tcPr>
            <w:tcW w:w="787"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64CA226A"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c>
          <w:tcPr>
            <w:tcW w:w="782"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39972A21"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c>
          <w:tcPr>
            <w:tcW w:w="778"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773803DC"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c>
          <w:tcPr>
            <w:tcW w:w="791"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3AF900E3"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c>
          <w:tcPr>
            <w:tcW w:w="787"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7DA3E8F1"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c>
          <w:tcPr>
            <w:tcW w:w="826" w:type="dxa"/>
            <w:tcBorders>
              <w:top w:val="single" w:sz="4" w:space="0" w:color="auto"/>
              <w:left w:val="single" w:sz="4" w:space="0" w:color="auto"/>
              <w:bottom w:val="single" w:sz="4" w:space="0" w:color="auto"/>
              <w:right w:val="double" w:sz="4" w:space="0" w:color="auto"/>
            </w:tcBorders>
            <w:shd w:val="clear" w:color="auto" w:fill="FFFFFF"/>
            <w:vAlign w:val="center"/>
          </w:tcPr>
          <w:p w:rsidR="00A928B6" w:rsidRPr="00A928B6" w:rsidP="00A928B6" w14:paraId="142C55A6"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r>
      <w:tr w14:paraId="58B1CF67" w14:textId="77777777" w:rsidTr="00A928B6">
        <w:tblPrEx>
          <w:tblW w:w="9724" w:type="dxa"/>
          <w:jc w:val="center"/>
          <w:tblLayout w:type="fixed"/>
          <w:tblCellMar>
            <w:left w:w="0" w:type="dxa"/>
            <w:right w:w="0" w:type="dxa"/>
          </w:tblCellMar>
          <w:tblLook w:val="0000"/>
        </w:tblPrEx>
        <w:trPr>
          <w:trHeight w:val="240"/>
          <w:jc w:val="center"/>
        </w:trPr>
        <w:tc>
          <w:tcPr>
            <w:tcW w:w="834" w:type="dxa"/>
            <w:tcBorders>
              <w:top w:val="single" w:sz="4" w:space="0" w:color="auto"/>
              <w:left w:val="double" w:sz="4" w:space="0" w:color="auto"/>
              <w:bottom w:val="single" w:sz="4" w:space="0" w:color="auto"/>
              <w:right w:val="single" w:sz="4" w:space="0" w:color="auto"/>
            </w:tcBorders>
            <w:shd w:val="clear" w:color="auto" w:fill="FFFFFF"/>
            <w:vAlign w:val="center"/>
          </w:tcPr>
          <w:p w:rsidR="00A928B6" w:rsidRPr="00A928B6" w:rsidP="00A928B6" w14:paraId="06ABFFEC"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B7</w:t>
            </w:r>
          </w:p>
        </w:tc>
        <w:tc>
          <w:tcPr>
            <w:tcW w:w="4139"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0F85A4C7" w14:textId="77777777">
            <w:pPr>
              <w:suppressAutoHyphens w:val="0"/>
              <w:ind w:firstLine="0"/>
              <w:jc w:val="left"/>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Terenuri cultivate pentru nevoile administraţiei</w:t>
            </w:r>
          </w:p>
        </w:tc>
        <w:tc>
          <w:tcPr>
            <w:tcW w:w="787"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150F27EF"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c>
          <w:tcPr>
            <w:tcW w:w="782"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017BB3CD"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c>
          <w:tcPr>
            <w:tcW w:w="778"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01AD66E4"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c>
          <w:tcPr>
            <w:tcW w:w="791"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7450DAC5"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c>
          <w:tcPr>
            <w:tcW w:w="787"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5CE5A7C5"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c>
          <w:tcPr>
            <w:tcW w:w="826" w:type="dxa"/>
            <w:tcBorders>
              <w:top w:val="single" w:sz="4" w:space="0" w:color="auto"/>
              <w:left w:val="single" w:sz="4" w:space="0" w:color="auto"/>
              <w:bottom w:val="single" w:sz="4" w:space="0" w:color="auto"/>
              <w:right w:val="double" w:sz="4" w:space="0" w:color="auto"/>
            </w:tcBorders>
            <w:shd w:val="clear" w:color="auto" w:fill="FFFFFF"/>
            <w:vAlign w:val="center"/>
          </w:tcPr>
          <w:p w:rsidR="00A928B6" w:rsidRPr="00A928B6" w:rsidP="00A928B6" w14:paraId="716206F5"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r>
      <w:tr w14:paraId="23579474" w14:textId="77777777" w:rsidTr="00A928B6">
        <w:tblPrEx>
          <w:tblW w:w="9724" w:type="dxa"/>
          <w:jc w:val="center"/>
          <w:tblLayout w:type="fixed"/>
          <w:tblCellMar>
            <w:left w:w="0" w:type="dxa"/>
            <w:right w:w="0" w:type="dxa"/>
          </w:tblCellMar>
          <w:tblLook w:val="0000"/>
        </w:tblPrEx>
        <w:trPr>
          <w:trHeight w:val="648"/>
          <w:jc w:val="center"/>
        </w:trPr>
        <w:tc>
          <w:tcPr>
            <w:tcW w:w="834" w:type="dxa"/>
            <w:tcBorders>
              <w:top w:val="single" w:sz="4" w:space="0" w:color="auto"/>
              <w:left w:val="double" w:sz="4" w:space="0" w:color="auto"/>
              <w:bottom w:val="single" w:sz="4" w:space="0" w:color="auto"/>
              <w:right w:val="single" w:sz="4" w:space="0" w:color="auto"/>
            </w:tcBorders>
            <w:shd w:val="clear" w:color="auto" w:fill="FFFFFF"/>
            <w:vAlign w:val="center"/>
          </w:tcPr>
          <w:p w:rsidR="00A928B6" w:rsidRPr="00A928B6" w:rsidP="00A928B6" w14:paraId="386E798F"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B8</w:t>
            </w:r>
          </w:p>
        </w:tc>
        <w:tc>
          <w:tcPr>
            <w:tcW w:w="4139"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013A464F" w14:textId="77777777">
            <w:pPr>
              <w:suppressAutoHyphens w:val="0"/>
              <w:ind w:firstLine="0"/>
              <w:jc w:val="left"/>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Terenuri cu fazanerii, păstrăvării, centre de prelucrare a fructelor de pădure, uscătorii de seminţe</w:t>
            </w:r>
          </w:p>
        </w:tc>
        <w:tc>
          <w:tcPr>
            <w:tcW w:w="787"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33A7F2A2"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c>
          <w:tcPr>
            <w:tcW w:w="782"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4D13F197"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c>
          <w:tcPr>
            <w:tcW w:w="778"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112810CD"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c>
          <w:tcPr>
            <w:tcW w:w="791"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491949A9"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c>
          <w:tcPr>
            <w:tcW w:w="787"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6A2BB348"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c>
          <w:tcPr>
            <w:tcW w:w="826" w:type="dxa"/>
            <w:tcBorders>
              <w:top w:val="single" w:sz="4" w:space="0" w:color="auto"/>
              <w:left w:val="single" w:sz="4" w:space="0" w:color="auto"/>
              <w:bottom w:val="single" w:sz="4" w:space="0" w:color="auto"/>
              <w:right w:val="double" w:sz="4" w:space="0" w:color="auto"/>
            </w:tcBorders>
            <w:shd w:val="clear" w:color="auto" w:fill="FFFFFF"/>
            <w:vAlign w:val="center"/>
          </w:tcPr>
          <w:p w:rsidR="00A928B6" w:rsidRPr="00A928B6" w:rsidP="00A928B6" w14:paraId="2989B7A9"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r>
      <w:tr w14:paraId="3FCCFC9E" w14:textId="77777777" w:rsidTr="00A928B6">
        <w:tblPrEx>
          <w:tblW w:w="9724" w:type="dxa"/>
          <w:jc w:val="center"/>
          <w:tblLayout w:type="fixed"/>
          <w:tblCellMar>
            <w:left w:w="0" w:type="dxa"/>
            <w:right w:w="0" w:type="dxa"/>
          </w:tblCellMar>
          <w:tblLook w:val="0000"/>
        </w:tblPrEx>
        <w:trPr>
          <w:trHeight w:val="245"/>
          <w:jc w:val="center"/>
        </w:trPr>
        <w:tc>
          <w:tcPr>
            <w:tcW w:w="834" w:type="dxa"/>
            <w:tcBorders>
              <w:top w:val="single" w:sz="4" w:space="0" w:color="auto"/>
              <w:left w:val="double" w:sz="4" w:space="0" w:color="auto"/>
              <w:bottom w:val="single" w:sz="4" w:space="0" w:color="auto"/>
              <w:right w:val="single" w:sz="4" w:space="0" w:color="auto"/>
            </w:tcBorders>
            <w:shd w:val="clear" w:color="auto" w:fill="FFFFFF"/>
            <w:vAlign w:val="center"/>
          </w:tcPr>
          <w:p w:rsidR="00A928B6" w:rsidRPr="00A928B6" w:rsidP="00A928B6" w14:paraId="71E6F99C"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B9</w:t>
            </w:r>
          </w:p>
        </w:tc>
        <w:tc>
          <w:tcPr>
            <w:tcW w:w="4139"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4502BCD9" w14:textId="77777777">
            <w:pPr>
              <w:suppressAutoHyphens w:val="0"/>
              <w:ind w:firstLine="0"/>
              <w:jc w:val="left"/>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Ape care fac parte din fondul forestier</w:t>
            </w:r>
          </w:p>
        </w:tc>
        <w:tc>
          <w:tcPr>
            <w:tcW w:w="787"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1513AF52"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c>
          <w:tcPr>
            <w:tcW w:w="782"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2F399224"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c>
          <w:tcPr>
            <w:tcW w:w="778"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4EA82F24"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c>
          <w:tcPr>
            <w:tcW w:w="791"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25255D88"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c>
          <w:tcPr>
            <w:tcW w:w="787"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25820200"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c>
          <w:tcPr>
            <w:tcW w:w="826" w:type="dxa"/>
            <w:tcBorders>
              <w:top w:val="single" w:sz="4" w:space="0" w:color="auto"/>
              <w:left w:val="single" w:sz="4" w:space="0" w:color="auto"/>
              <w:bottom w:val="single" w:sz="4" w:space="0" w:color="auto"/>
              <w:right w:val="double" w:sz="4" w:space="0" w:color="auto"/>
            </w:tcBorders>
            <w:shd w:val="clear" w:color="auto" w:fill="FFFFFF"/>
            <w:vAlign w:val="center"/>
          </w:tcPr>
          <w:p w:rsidR="00A928B6" w:rsidRPr="00A928B6" w:rsidP="00A928B6" w14:paraId="07937A71"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r>
      <w:tr w14:paraId="155F9746" w14:textId="77777777" w:rsidTr="00A928B6">
        <w:tblPrEx>
          <w:tblW w:w="9724" w:type="dxa"/>
          <w:jc w:val="center"/>
          <w:tblLayout w:type="fixed"/>
          <w:tblCellMar>
            <w:left w:w="0" w:type="dxa"/>
            <w:right w:w="0" w:type="dxa"/>
          </w:tblCellMar>
          <w:tblLook w:val="0000"/>
        </w:tblPrEx>
        <w:trPr>
          <w:trHeight w:val="240"/>
          <w:jc w:val="center"/>
        </w:trPr>
        <w:tc>
          <w:tcPr>
            <w:tcW w:w="834" w:type="dxa"/>
            <w:tcBorders>
              <w:top w:val="single" w:sz="4" w:space="0" w:color="auto"/>
              <w:left w:val="double" w:sz="4" w:space="0" w:color="auto"/>
              <w:bottom w:val="single" w:sz="4" w:space="0" w:color="auto"/>
              <w:right w:val="single" w:sz="4" w:space="0" w:color="auto"/>
            </w:tcBorders>
            <w:shd w:val="clear" w:color="auto" w:fill="FFFFFF"/>
            <w:vAlign w:val="center"/>
          </w:tcPr>
          <w:p w:rsidR="00A928B6" w:rsidRPr="00A928B6" w:rsidP="00A928B6" w14:paraId="360422C0"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B10</w:t>
            </w:r>
          </w:p>
        </w:tc>
        <w:tc>
          <w:tcPr>
            <w:tcW w:w="4139"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57B5E20F" w14:textId="77777777">
            <w:pPr>
              <w:suppressAutoHyphens w:val="0"/>
              <w:ind w:firstLine="0"/>
              <w:jc w:val="left"/>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Culoare pentru linii de înaltă tensiune</w:t>
            </w:r>
          </w:p>
        </w:tc>
        <w:tc>
          <w:tcPr>
            <w:tcW w:w="787"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77AE5022"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c>
          <w:tcPr>
            <w:tcW w:w="782"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75451DC3"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c>
          <w:tcPr>
            <w:tcW w:w="778"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7793B3F4"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c>
          <w:tcPr>
            <w:tcW w:w="791"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786B8A0E"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c>
          <w:tcPr>
            <w:tcW w:w="787"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509C2303"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c>
          <w:tcPr>
            <w:tcW w:w="826" w:type="dxa"/>
            <w:tcBorders>
              <w:top w:val="single" w:sz="4" w:space="0" w:color="auto"/>
              <w:left w:val="single" w:sz="4" w:space="0" w:color="auto"/>
              <w:bottom w:val="single" w:sz="4" w:space="0" w:color="auto"/>
              <w:right w:val="double" w:sz="4" w:space="0" w:color="auto"/>
            </w:tcBorders>
            <w:shd w:val="clear" w:color="auto" w:fill="FFFFFF"/>
            <w:vAlign w:val="center"/>
          </w:tcPr>
          <w:p w:rsidR="00A928B6" w:rsidRPr="00A928B6" w:rsidP="00A928B6" w14:paraId="10F80189"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r>
      <w:tr w14:paraId="4EFF9121" w14:textId="77777777" w:rsidTr="00A928B6">
        <w:tblPrEx>
          <w:tblW w:w="9724" w:type="dxa"/>
          <w:jc w:val="center"/>
          <w:tblLayout w:type="fixed"/>
          <w:tblCellMar>
            <w:left w:w="0" w:type="dxa"/>
            <w:right w:w="0" w:type="dxa"/>
          </w:tblCellMar>
          <w:tblLook w:val="0000"/>
        </w:tblPrEx>
        <w:trPr>
          <w:trHeight w:val="245"/>
          <w:jc w:val="center"/>
        </w:trPr>
        <w:tc>
          <w:tcPr>
            <w:tcW w:w="834" w:type="dxa"/>
            <w:tcBorders>
              <w:top w:val="single" w:sz="4" w:space="0" w:color="auto"/>
              <w:left w:val="double" w:sz="4" w:space="0" w:color="auto"/>
              <w:bottom w:val="single" w:sz="4" w:space="0" w:color="auto"/>
              <w:right w:val="single" w:sz="4" w:space="0" w:color="auto"/>
            </w:tcBorders>
            <w:shd w:val="clear" w:color="auto" w:fill="FFFFFF"/>
            <w:vAlign w:val="center"/>
          </w:tcPr>
          <w:p w:rsidR="00A928B6" w:rsidRPr="00A928B6" w:rsidP="00A928B6" w14:paraId="0F3B1C3E"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C</w:t>
            </w:r>
          </w:p>
        </w:tc>
        <w:tc>
          <w:tcPr>
            <w:tcW w:w="4139"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69B738C2" w14:textId="77777777">
            <w:pPr>
              <w:suppressAutoHyphens w:val="0"/>
              <w:ind w:firstLine="0"/>
              <w:jc w:val="left"/>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Terenuri neproductive</w:t>
            </w:r>
          </w:p>
        </w:tc>
        <w:tc>
          <w:tcPr>
            <w:tcW w:w="787"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35095A32"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c>
          <w:tcPr>
            <w:tcW w:w="782"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42D60356"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6,1</w:t>
            </w:r>
          </w:p>
        </w:tc>
        <w:tc>
          <w:tcPr>
            <w:tcW w:w="778"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274AC58C"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6,1</w:t>
            </w:r>
          </w:p>
        </w:tc>
        <w:tc>
          <w:tcPr>
            <w:tcW w:w="791"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7A895463"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c>
          <w:tcPr>
            <w:tcW w:w="787"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01775394"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c>
          <w:tcPr>
            <w:tcW w:w="826" w:type="dxa"/>
            <w:tcBorders>
              <w:top w:val="single" w:sz="4" w:space="0" w:color="auto"/>
              <w:left w:val="single" w:sz="4" w:space="0" w:color="auto"/>
              <w:bottom w:val="single" w:sz="4" w:space="0" w:color="auto"/>
              <w:right w:val="double" w:sz="4" w:space="0" w:color="auto"/>
            </w:tcBorders>
            <w:shd w:val="clear" w:color="auto" w:fill="FFFFFF"/>
            <w:vAlign w:val="center"/>
          </w:tcPr>
          <w:p w:rsidR="00A928B6" w:rsidRPr="00A928B6" w:rsidP="00A928B6" w14:paraId="59CE00BF"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5,45</w:t>
            </w:r>
          </w:p>
        </w:tc>
      </w:tr>
      <w:tr w14:paraId="3A3E18B8" w14:textId="77777777" w:rsidTr="00A928B6">
        <w:tblPrEx>
          <w:tblW w:w="9724" w:type="dxa"/>
          <w:jc w:val="center"/>
          <w:tblLayout w:type="fixed"/>
          <w:tblCellMar>
            <w:left w:w="0" w:type="dxa"/>
            <w:right w:w="0" w:type="dxa"/>
          </w:tblCellMar>
          <w:tblLook w:val="0000"/>
        </w:tblPrEx>
        <w:trPr>
          <w:trHeight w:val="240"/>
          <w:jc w:val="center"/>
        </w:trPr>
        <w:tc>
          <w:tcPr>
            <w:tcW w:w="834" w:type="dxa"/>
            <w:tcBorders>
              <w:top w:val="single" w:sz="4" w:space="0" w:color="auto"/>
              <w:left w:val="double" w:sz="4" w:space="0" w:color="auto"/>
              <w:bottom w:val="single" w:sz="4" w:space="0" w:color="auto"/>
              <w:right w:val="single" w:sz="4" w:space="0" w:color="auto"/>
            </w:tcBorders>
            <w:shd w:val="clear" w:color="auto" w:fill="FFFFFF"/>
            <w:vAlign w:val="center"/>
          </w:tcPr>
          <w:p w:rsidR="00A928B6" w:rsidRPr="00A928B6" w:rsidP="00A928B6" w14:paraId="3D6F79F4"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D</w:t>
            </w:r>
          </w:p>
        </w:tc>
        <w:tc>
          <w:tcPr>
            <w:tcW w:w="4139"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78A64CBF" w14:textId="77777777">
            <w:pPr>
              <w:suppressAutoHyphens w:val="0"/>
              <w:ind w:firstLine="0"/>
              <w:jc w:val="left"/>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Terenuri scoase temporar din fondul forestier</w:t>
            </w:r>
          </w:p>
        </w:tc>
        <w:tc>
          <w:tcPr>
            <w:tcW w:w="787"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1EDB23B0"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c>
          <w:tcPr>
            <w:tcW w:w="782"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57F4EAC8"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c>
          <w:tcPr>
            <w:tcW w:w="778"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69DFDE4F"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c>
          <w:tcPr>
            <w:tcW w:w="791"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4C606CDE"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c>
          <w:tcPr>
            <w:tcW w:w="787"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2A3D5744"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c>
          <w:tcPr>
            <w:tcW w:w="826" w:type="dxa"/>
            <w:tcBorders>
              <w:top w:val="single" w:sz="4" w:space="0" w:color="auto"/>
              <w:left w:val="single" w:sz="4" w:space="0" w:color="auto"/>
              <w:bottom w:val="single" w:sz="4" w:space="0" w:color="auto"/>
              <w:right w:val="double" w:sz="4" w:space="0" w:color="auto"/>
            </w:tcBorders>
            <w:shd w:val="clear" w:color="auto" w:fill="FFFFFF"/>
            <w:vAlign w:val="center"/>
          </w:tcPr>
          <w:p w:rsidR="00A928B6" w:rsidRPr="00A928B6" w:rsidP="00A928B6" w14:paraId="0E49A4A5"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r>
      <w:tr w14:paraId="3A8138AF" w14:textId="77777777" w:rsidTr="00A928B6">
        <w:tblPrEx>
          <w:tblW w:w="9724" w:type="dxa"/>
          <w:jc w:val="center"/>
          <w:tblLayout w:type="fixed"/>
          <w:tblCellMar>
            <w:left w:w="0" w:type="dxa"/>
            <w:right w:w="0" w:type="dxa"/>
          </w:tblCellMar>
          <w:tblLook w:val="0000"/>
        </w:tblPrEx>
        <w:trPr>
          <w:trHeight w:val="240"/>
          <w:jc w:val="center"/>
        </w:trPr>
        <w:tc>
          <w:tcPr>
            <w:tcW w:w="834" w:type="dxa"/>
            <w:tcBorders>
              <w:top w:val="single" w:sz="4" w:space="0" w:color="auto"/>
              <w:left w:val="double" w:sz="4" w:space="0" w:color="auto"/>
              <w:bottom w:val="single" w:sz="4" w:space="0" w:color="auto"/>
              <w:right w:val="single" w:sz="4" w:space="0" w:color="auto"/>
            </w:tcBorders>
            <w:shd w:val="clear" w:color="auto" w:fill="FFFFFF"/>
            <w:vAlign w:val="center"/>
          </w:tcPr>
          <w:p w:rsidR="00A928B6" w:rsidRPr="00A928B6" w:rsidP="00A928B6" w14:paraId="7B472F52"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Dl.</w:t>
            </w:r>
          </w:p>
        </w:tc>
        <w:tc>
          <w:tcPr>
            <w:tcW w:w="4139"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74EF4CE1" w14:textId="77777777">
            <w:pPr>
              <w:suppressAutoHyphens w:val="0"/>
              <w:ind w:firstLine="0"/>
              <w:jc w:val="left"/>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Transmise prin acte normative unor organizaţii.</w:t>
            </w:r>
          </w:p>
        </w:tc>
        <w:tc>
          <w:tcPr>
            <w:tcW w:w="787"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1B6549C1"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c>
          <w:tcPr>
            <w:tcW w:w="782"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17CB27E3"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c>
          <w:tcPr>
            <w:tcW w:w="778"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67C600D6"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c>
          <w:tcPr>
            <w:tcW w:w="791"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321AF59F"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c>
          <w:tcPr>
            <w:tcW w:w="787"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4F4DB378"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c>
          <w:tcPr>
            <w:tcW w:w="826" w:type="dxa"/>
            <w:tcBorders>
              <w:top w:val="single" w:sz="4" w:space="0" w:color="auto"/>
              <w:left w:val="single" w:sz="4" w:space="0" w:color="auto"/>
              <w:bottom w:val="single" w:sz="4" w:space="0" w:color="auto"/>
              <w:right w:val="double" w:sz="4" w:space="0" w:color="auto"/>
            </w:tcBorders>
            <w:shd w:val="clear" w:color="auto" w:fill="FFFFFF"/>
            <w:vAlign w:val="center"/>
          </w:tcPr>
          <w:p w:rsidR="00A928B6" w:rsidRPr="00A928B6" w:rsidP="00A928B6" w14:paraId="72EAF335"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r>
      <w:tr w14:paraId="66D36EB2" w14:textId="77777777" w:rsidTr="00A928B6">
        <w:tblPrEx>
          <w:tblW w:w="9724" w:type="dxa"/>
          <w:jc w:val="center"/>
          <w:tblLayout w:type="fixed"/>
          <w:tblCellMar>
            <w:left w:w="0" w:type="dxa"/>
            <w:right w:w="0" w:type="dxa"/>
          </w:tblCellMar>
          <w:tblLook w:val="0000"/>
        </w:tblPrEx>
        <w:trPr>
          <w:trHeight w:val="274"/>
          <w:jc w:val="center"/>
        </w:trPr>
        <w:tc>
          <w:tcPr>
            <w:tcW w:w="834" w:type="dxa"/>
            <w:tcBorders>
              <w:top w:val="single" w:sz="4" w:space="0" w:color="auto"/>
              <w:left w:val="double" w:sz="4" w:space="0" w:color="auto"/>
              <w:bottom w:val="single" w:sz="4" w:space="0" w:color="auto"/>
              <w:right w:val="single" w:sz="4" w:space="0" w:color="auto"/>
            </w:tcBorders>
            <w:shd w:val="clear" w:color="auto" w:fill="FFFFFF"/>
            <w:vAlign w:val="center"/>
          </w:tcPr>
          <w:p w:rsidR="00A928B6" w:rsidRPr="00A928B6" w:rsidP="00A928B6" w14:paraId="0A6851F1"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D2.</w:t>
            </w:r>
          </w:p>
        </w:tc>
        <w:tc>
          <w:tcPr>
            <w:tcW w:w="4139"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5F1C3F26" w14:textId="77777777">
            <w:pPr>
              <w:suppressAutoHyphens w:val="0"/>
              <w:ind w:firstLine="0"/>
              <w:jc w:val="left"/>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Ocupaţii şi litigii</w:t>
            </w:r>
          </w:p>
        </w:tc>
        <w:tc>
          <w:tcPr>
            <w:tcW w:w="787"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59AF8246"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c>
          <w:tcPr>
            <w:tcW w:w="782"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3D259FBB"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c>
          <w:tcPr>
            <w:tcW w:w="778"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676D9CC7"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c>
          <w:tcPr>
            <w:tcW w:w="791"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732461F2"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c>
          <w:tcPr>
            <w:tcW w:w="787" w:type="dxa"/>
            <w:tcBorders>
              <w:top w:val="single" w:sz="4" w:space="0" w:color="auto"/>
              <w:left w:val="single" w:sz="4" w:space="0" w:color="auto"/>
              <w:bottom w:val="single" w:sz="4" w:space="0" w:color="auto"/>
              <w:right w:val="single" w:sz="4" w:space="0" w:color="auto"/>
            </w:tcBorders>
            <w:shd w:val="clear" w:color="auto" w:fill="FFFFFF"/>
            <w:vAlign w:val="center"/>
          </w:tcPr>
          <w:p w:rsidR="00A928B6" w:rsidRPr="00A928B6" w:rsidP="00A928B6" w14:paraId="55CE7115"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c>
          <w:tcPr>
            <w:tcW w:w="826" w:type="dxa"/>
            <w:tcBorders>
              <w:top w:val="single" w:sz="4" w:space="0" w:color="auto"/>
              <w:left w:val="single" w:sz="4" w:space="0" w:color="auto"/>
              <w:bottom w:val="single" w:sz="4" w:space="0" w:color="auto"/>
              <w:right w:val="double" w:sz="4" w:space="0" w:color="auto"/>
            </w:tcBorders>
            <w:shd w:val="clear" w:color="auto" w:fill="FFFFFF"/>
            <w:vAlign w:val="center"/>
          </w:tcPr>
          <w:p w:rsidR="00A928B6" w:rsidRPr="00A928B6" w:rsidP="00A928B6" w14:paraId="6BD50952"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r>
      <w:tr w14:paraId="0DA51F4E" w14:textId="77777777" w:rsidTr="00A928B6">
        <w:tblPrEx>
          <w:tblW w:w="9724" w:type="dxa"/>
          <w:jc w:val="center"/>
          <w:tblLayout w:type="fixed"/>
          <w:tblCellMar>
            <w:left w:w="0" w:type="dxa"/>
            <w:right w:w="0" w:type="dxa"/>
          </w:tblCellMar>
          <w:tblLook w:val="0000"/>
        </w:tblPrEx>
        <w:trPr>
          <w:trHeight w:val="374"/>
          <w:jc w:val="center"/>
        </w:trPr>
        <w:tc>
          <w:tcPr>
            <w:tcW w:w="4973" w:type="dxa"/>
            <w:gridSpan w:val="2"/>
            <w:tcBorders>
              <w:top w:val="single" w:sz="4" w:space="0" w:color="auto"/>
              <w:left w:val="double" w:sz="4" w:space="0" w:color="auto"/>
              <w:bottom w:val="double" w:sz="4" w:space="0" w:color="auto"/>
              <w:right w:val="single" w:sz="4" w:space="0" w:color="auto"/>
            </w:tcBorders>
            <w:shd w:val="clear" w:color="auto" w:fill="FFFFFF"/>
            <w:vAlign w:val="center"/>
          </w:tcPr>
          <w:p w:rsidR="00A928B6" w:rsidRPr="00A928B6" w:rsidP="00A928B6" w14:paraId="584A8FAF" w14:textId="77777777">
            <w:pPr>
              <w:suppressAutoHyphens w:val="0"/>
              <w:ind w:firstLine="0"/>
              <w:jc w:val="center"/>
              <w:rPr>
                <w:rFonts w:eastAsia="Times New Roman" w:cs="Times New Roman"/>
                <w:color w:val="00FF00"/>
                <w:kern w:val="0"/>
                <w:sz w:val="20"/>
                <w:szCs w:val="20"/>
                <w:lang w:eastAsia="ro-RO" w:bidi="ar-SA"/>
              </w:rPr>
            </w:pPr>
            <w:r w:rsidRPr="00A928B6">
              <w:rPr>
                <w:rFonts w:eastAsia="Times New Roman" w:cs="Times New Roman"/>
                <w:kern w:val="0"/>
                <w:sz w:val="20"/>
                <w:szCs w:val="20"/>
                <w:lang w:eastAsia="ro-RO" w:bidi="ar-SA"/>
              </w:rPr>
              <w:t>Total U.P. I .Măgura</w:t>
            </w:r>
          </w:p>
        </w:tc>
        <w:tc>
          <w:tcPr>
            <w:tcW w:w="787" w:type="dxa"/>
            <w:tcBorders>
              <w:top w:val="single" w:sz="4" w:space="0" w:color="auto"/>
              <w:left w:val="single" w:sz="4" w:space="0" w:color="auto"/>
              <w:bottom w:val="double" w:sz="4" w:space="0" w:color="auto"/>
              <w:right w:val="single" w:sz="4" w:space="0" w:color="auto"/>
            </w:tcBorders>
            <w:shd w:val="clear" w:color="auto" w:fill="FFFFFF"/>
            <w:vAlign w:val="center"/>
          </w:tcPr>
          <w:p w:rsidR="00A928B6" w:rsidRPr="00A928B6" w:rsidP="00A928B6" w14:paraId="3F77116E"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654,3</w:t>
            </w:r>
          </w:p>
        </w:tc>
        <w:tc>
          <w:tcPr>
            <w:tcW w:w="782" w:type="dxa"/>
            <w:tcBorders>
              <w:top w:val="single" w:sz="4" w:space="0" w:color="auto"/>
              <w:left w:val="single" w:sz="4" w:space="0" w:color="auto"/>
              <w:bottom w:val="double" w:sz="4" w:space="0" w:color="auto"/>
              <w:right w:val="single" w:sz="4" w:space="0" w:color="auto"/>
            </w:tcBorders>
            <w:shd w:val="clear" w:color="auto" w:fill="FFFFFF"/>
            <w:vAlign w:val="center"/>
          </w:tcPr>
          <w:p w:rsidR="00A928B6" w:rsidRPr="00A928B6" w:rsidP="00A928B6" w14:paraId="55E46F2B"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12,6</w:t>
            </w:r>
          </w:p>
        </w:tc>
        <w:tc>
          <w:tcPr>
            <w:tcW w:w="778" w:type="dxa"/>
            <w:tcBorders>
              <w:top w:val="single" w:sz="4" w:space="0" w:color="auto"/>
              <w:left w:val="single" w:sz="4" w:space="0" w:color="auto"/>
              <w:bottom w:val="double" w:sz="4" w:space="0" w:color="auto"/>
              <w:right w:val="single" w:sz="4" w:space="0" w:color="auto"/>
            </w:tcBorders>
            <w:shd w:val="clear" w:color="auto" w:fill="FFFFFF"/>
            <w:vAlign w:val="center"/>
          </w:tcPr>
          <w:p w:rsidR="00A928B6" w:rsidRPr="00A928B6" w:rsidP="00A928B6" w14:paraId="3789A607"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666,9</w:t>
            </w:r>
          </w:p>
        </w:tc>
        <w:tc>
          <w:tcPr>
            <w:tcW w:w="791" w:type="dxa"/>
            <w:tcBorders>
              <w:top w:val="single" w:sz="4" w:space="0" w:color="auto"/>
              <w:left w:val="single" w:sz="4" w:space="0" w:color="auto"/>
              <w:bottom w:val="double" w:sz="4" w:space="0" w:color="auto"/>
              <w:right w:val="single" w:sz="4" w:space="0" w:color="auto"/>
            </w:tcBorders>
            <w:shd w:val="clear" w:color="auto" w:fill="FFFFFF"/>
            <w:vAlign w:val="center"/>
          </w:tcPr>
          <w:p w:rsidR="00A928B6" w:rsidRPr="00A928B6" w:rsidP="00A928B6" w14:paraId="36B3397A"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655,92</w:t>
            </w:r>
          </w:p>
        </w:tc>
        <w:tc>
          <w:tcPr>
            <w:tcW w:w="787" w:type="dxa"/>
            <w:tcBorders>
              <w:top w:val="single" w:sz="4" w:space="0" w:color="auto"/>
              <w:left w:val="single" w:sz="4" w:space="0" w:color="auto"/>
              <w:bottom w:val="double" w:sz="4" w:space="0" w:color="auto"/>
              <w:right w:val="single" w:sz="4" w:space="0" w:color="auto"/>
            </w:tcBorders>
            <w:shd w:val="clear" w:color="auto" w:fill="FFFFFF"/>
            <w:vAlign w:val="center"/>
          </w:tcPr>
          <w:p w:rsidR="00A928B6" w:rsidRPr="00A928B6" w:rsidP="00A928B6" w14:paraId="14B0DC7B"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w:t>
            </w:r>
          </w:p>
        </w:tc>
        <w:tc>
          <w:tcPr>
            <w:tcW w:w="826" w:type="dxa"/>
            <w:tcBorders>
              <w:top w:val="single" w:sz="4" w:space="0" w:color="auto"/>
              <w:left w:val="single" w:sz="4" w:space="0" w:color="auto"/>
              <w:bottom w:val="double" w:sz="4" w:space="0" w:color="auto"/>
              <w:right w:val="double" w:sz="4" w:space="0" w:color="auto"/>
            </w:tcBorders>
            <w:shd w:val="clear" w:color="auto" w:fill="FFFFFF"/>
            <w:vAlign w:val="center"/>
          </w:tcPr>
          <w:p w:rsidR="00A928B6" w:rsidRPr="00A928B6" w:rsidP="00A928B6" w14:paraId="60072862" w14:textId="77777777">
            <w:pPr>
              <w:suppressAutoHyphens w:val="0"/>
              <w:ind w:firstLine="0"/>
              <w:jc w:val="center"/>
              <w:rPr>
                <w:rFonts w:eastAsia="Times New Roman" w:cs="Times New Roman"/>
                <w:color w:val="000000"/>
                <w:kern w:val="0"/>
                <w:sz w:val="20"/>
                <w:szCs w:val="20"/>
                <w:lang w:eastAsia="ro-RO" w:bidi="ar-SA"/>
              </w:rPr>
            </w:pPr>
            <w:r w:rsidRPr="00A928B6">
              <w:rPr>
                <w:rFonts w:eastAsia="Times New Roman" w:cs="Times New Roman"/>
                <w:color w:val="000000"/>
                <w:kern w:val="0"/>
                <w:sz w:val="20"/>
                <w:szCs w:val="20"/>
                <w:lang w:eastAsia="ro-RO" w:bidi="ar-SA"/>
              </w:rPr>
              <w:t>666,58</w:t>
            </w:r>
          </w:p>
        </w:tc>
      </w:tr>
    </w:tbl>
    <w:p w:rsidR="00D76754" w:rsidP="007B3D18" w14:paraId="2841620D" w14:textId="77777777">
      <w:pPr>
        <w:suppressAutoHyphens w:val="0"/>
        <w:rPr>
          <w:rFonts w:eastAsia="Times New Roman" w:cs="Times New Roman"/>
          <w:b/>
          <w:kern w:val="0"/>
          <w:u w:val="single"/>
          <w:lang w:eastAsia="en-US" w:bidi="ar-SA"/>
        </w:rPr>
      </w:pPr>
    </w:p>
    <w:p w:rsidR="00F00206" w:rsidP="00D76754" w14:paraId="6F5B58EC" w14:textId="77777777">
      <w:pPr>
        <w:pStyle w:val="listebullet"/>
        <w:numPr>
          <w:ilvl w:val="0"/>
          <w:numId w:val="0"/>
        </w:numPr>
        <w:rPr>
          <w:sz w:val="24"/>
          <w:szCs w:val="24"/>
        </w:rPr>
      </w:pPr>
      <w:r>
        <w:rPr>
          <w:sz w:val="24"/>
          <w:szCs w:val="24"/>
        </w:rPr>
        <w:t xml:space="preserve">           </w:t>
      </w:r>
    </w:p>
    <w:p w:rsidR="00A928B6" w:rsidRPr="00A928B6" w:rsidP="00A928B6" w14:paraId="57BCB5F9" w14:textId="7D9E024C">
      <w:pPr>
        <w:suppressAutoHyphens w:val="0"/>
        <w:spacing w:after="200" w:line="276" w:lineRule="auto"/>
        <w:ind w:firstLine="0"/>
        <w:jc w:val="left"/>
      </w:pPr>
      <w:r>
        <w:br w:type="page"/>
      </w:r>
    </w:p>
    <w:p w:rsidR="00D76754" w:rsidP="00D76754" w14:paraId="5B85B782" w14:textId="57A61F71">
      <w:pPr>
        <w:pStyle w:val="TEXTNORMAL"/>
        <w:rPr>
          <w:sz w:val="24"/>
          <w:szCs w:val="24"/>
        </w:rPr>
      </w:pPr>
      <w:r w:rsidRPr="00D76754">
        <w:rPr>
          <w:sz w:val="24"/>
          <w:szCs w:val="24"/>
        </w:rPr>
        <w:t>Pădurile care fac obiectul acestui studiu se gă</w:t>
      </w:r>
      <w:r w:rsidR="00BF3E27">
        <w:rPr>
          <w:sz w:val="24"/>
          <w:szCs w:val="24"/>
        </w:rPr>
        <w:t xml:space="preserve">sesc în raza teritorială a </w:t>
      </w:r>
      <w:r w:rsidRPr="00D76754">
        <w:rPr>
          <w:sz w:val="24"/>
          <w:szCs w:val="24"/>
        </w:rPr>
        <w:t>U.A.T</w:t>
      </w:r>
      <w:r w:rsidR="00A928B6">
        <w:rPr>
          <w:sz w:val="24"/>
          <w:szCs w:val="24"/>
        </w:rPr>
        <w:t xml:space="preserve"> Baru, Pui și Boșorod, județul Hunedoara. </w:t>
      </w:r>
    </w:p>
    <w:p w:rsidR="00D76754" w:rsidP="007B3D18" w14:paraId="33DDDD1B" w14:textId="77777777">
      <w:pPr>
        <w:suppressAutoHyphens w:val="0"/>
        <w:rPr>
          <w:rFonts w:eastAsia="Times New Roman" w:cs="Times New Roman"/>
          <w:b/>
          <w:kern w:val="0"/>
          <w:u w:val="single"/>
          <w:lang w:eastAsia="en-US" w:bidi="ar-SA"/>
        </w:rPr>
      </w:pPr>
    </w:p>
    <w:p w:rsidR="006548C5" w:rsidP="00337DDC" w14:paraId="61781758" w14:textId="77777777">
      <w:pPr>
        <w:suppressAutoHyphens w:val="0"/>
        <w:rPr>
          <w:rFonts w:eastAsia="Calibri" w:cs="Times New Roman"/>
          <w:b/>
          <w:kern w:val="0"/>
          <w:u w:val="single"/>
          <w:lang w:eastAsia="en-US" w:bidi="ar-SA"/>
        </w:rPr>
      </w:pPr>
      <w:r w:rsidRPr="00337DDC">
        <w:rPr>
          <w:rFonts w:eastAsia="Calibri" w:cs="Times New Roman"/>
          <w:b/>
          <w:kern w:val="0"/>
          <w:u w:val="single"/>
          <w:lang w:eastAsia="en-US" w:bidi="ar-SA"/>
        </w:rPr>
        <w:t>Formaţiile forestiere şi caracterul actual al tipului de pădure</w:t>
      </w:r>
    </w:p>
    <w:p w:rsidR="00101118" w:rsidP="00337DDC" w14:paraId="57247032" w14:textId="77777777">
      <w:pPr>
        <w:suppressAutoHyphens w:val="0"/>
        <w:rPr>
          <w:rFonts w:eastAsia="Calibri" w:cs="Times New Roman"/>
          <w:b/>
          <w:kern w:val="0"/>
          <w:u w:val="single"/>
          <w:lang w:eastAsia="en-US" w:bidi="ar-SA"/>
        </w:rPr>
      </w:pPr>
    </w:p>
    <w:p w:rsidR="007C730F" w:rsidRPr="007C730F" w:rsidP="007C730F" w14:paraId="2B726322" w14:textId="77777777">
      <w:pPr>
        <w:suppressAutoHyphens w:val="0"/>
        <w:spacing w:line="140" w:lineRule="exact"/>
        <w:ind w:firstLine="0"/>
        <w:jc w:val="center"/>
        <w:rPr>
          <w:rFonts w:ascii="Courier New" w:eastAsia="Times New Roman" w:hAnsi="Courier New" w:cs="Courier New"/>
          <w:color w:val="000000"/>
          <w:spacing w:val="-28"/>
          <w:kern w:val="0"/>
          <w:sz w:val="16"/>
          <w:szCs w:val="22"/>
          <w:lang w:eastAsia="en-US" w:bidi="ar-SA"/>
        </w:rPr>
      </w:pPr>
      <w:r w:rsidRPr="007C730F">
        <w:rPr>
          <w:rFonts w:ascii="Courier New" w:eastAsia="Times New Roman" w:hAnsi="Courier New" w:cs="Courier New"/>
          <w:color w:val="000000"/>
          <w:spacing w:val="-28"/>
          <w:kern w:val="0"/>
          <w:sz w:val="16"/>
          <w:szCs w:val="22"/>
          <w:lang w:eastAsia="en-US" w:bidi="ar-SA"/>
        </w:rPr>
        <w:t>┌─────────────────────────────────────────────────────────────────────────────────────────────────────────────────────────────────────────┐</w:t>
      </w:r>
    </w:p>
    <w:p w:rsidR="007C730F" w:rsidRPr="007C730F" w:rsidP="007C730F" w14:paraId="5E51DF4C" w14:textId="77777777">
      <w:pPr>
        <w:suppressAutoHyphens w:val="0"/>
        <w:spacing w:line="140" w:lineRule="exact"/>
        <w:ind w:firstLine="0"/>
        <w:jc w:val="center"/>
        <w:rPr>
          <w:rFonts w:ascii="Courier New" w:eastAsia="Times New Roman" w:hAnsi="Courier New" w:cs="Courier New"/>
          <w:color w:val="000000"/>
          <w:spacing w:val="-28"/>
          <w:kern w:val="0"/>
          <w:sz w:val="16"/>
          <w:szCs w:val="22"/>
          <w:lang w:eastAsia="en-US" w:bidi="ar-SA"/>
        </w:rPr>
      </w:pPr>
      <w:r w:rsidRPr="007C730F">
        <w:rPr>
          <w:rFonts w:ascii="Courier New" w:eastAsia="Times New Roman" w:hAnsi="Courier New" w:cs="Courier New"/>
          <w:color w:val="000000"/>
          <w:spacing w:val="-28"/>
          <w:kern w:val="0"/>
          <w:sz w:val="16"/>
          <w:szCs w:val="22"/>
          <w:lang w:eastAsia="en-US" w:bidi="ar-SA"/>
        </w:rPr>
        <w:t>│               │                            Caracterul actual al tipului de padure                          │                            │</w:t>
      </w:r>
    </w:p>
    <w:p w:rsidR="007C730F" w:rsidRPr="007C730F" w:rsidP="007C730F" w14:paraId="05F05F8C" w14:textId="77777777">
      <w:pPr>
        <w:suppressAutoHyphens w:val="0"/>
        <w:spacing w:line="140" w:lineRule="exact"/>
        <w:ind w:firstLine="0"/>
        <w:jc w:val="center"/>
        <w:rPr>
          <w:rFonts w:ascii="Courier New" w:eastAsia="Times New Roman" w:hAnsi="Courier New" w:cs="Courier New"/>
          <w:color w:val="000000"/>
          <w:spacing w:val="-28"/>
          <w:kern w:val="0"/>
          <w:sz w:val="16"/>
          <w:szCs w:val="22"/>
          <w:lang w:eastAsia="en-US" w:bidi="ar-SA"/>
        </w:rPr>
      </w:pPr>
      <w:r w:rsidRPr="007C730F">
        <w:rPr>
          <w:rFonts w:ascii="Courier New" w:eastAsia="Times New Roman" w:hAnsi="Courier New" w:cs="Courier New"/>
          <w:color w:val="000000"/>
          <w:spacing w:val="-28"/>
          <w:kern w:val="0"/>
          <w:sz w:val="16"/>
          <w:szCs w:val="22"/>
          <w:lang w:eastAsia="en-US" w:bidi="ar-SA"/>
        </w:rPr>
        <w:t>│    Formatia   │   Natural fundam. de product.  │  Part. │  Total deriv. de prod. │ Artif de prod. │ Tanar  │  Total │  Ter. │   TOTAL   │</w:t>
      </w:r>
    </w:p>
    <w:p w:rsidR="007C730F" w:rsidRPr="007C730F" w:rsidP="007C730F" w14:paraId="718E37C7" w14:textId="77777777">
      <w:pPr>
        <w:suppressAutoHyphens w:val="0"/>
        <w:spacing w:line="140" w:lineRule="exact"/>
        <w:ind w:firstLine="0"/>
        <w:jc w:val="center"/>
        <w:rPr>
          <w:rFonts w:ascii="Courier New" w:eastAsia="Times New Roman" w:hAnsi="Courier New" w:cs="Courier New"/>
          <w:color w:val="000000"/>
          <w:spacing w:val="-28"/>
          <w:kern w:val="0"/>
          <w:sz w:val="16"/>
          <w:szCs w:val="22"/>
          <w:lang w:eastAsia="en-US" w:bidi="ar-SA"/>
        </w:rPr>
      </w:pPr>
      <w:r w:rsidRPr="007C730F">
        <w:rPr>
          <w:rFonts w:ascii="Courier New" w:eastAsia="Times New Roman" w:hAnsi="Courier New" w:cs="Courier New"/>
          <w:color w:val="000000"/>
          <w:spacing w:val="-28"/>
          <w:kern w:val="0"/>
          <w:sz w:val="16"/>
          <w:szCs w:val="22"/>
          <w:lang w:eastAsia="en-US" w:bidi="ar-SA"/>
        </w:rPr>
        <w:t>│   forestiera  │ super.│ mijl. │ infer.│ subpr. │ deriv. │ super. │ mijl. │ infer.│  s + m │ infer.│ nedef. │ padure │ goale │       │   │</w:t>
      </w:r>
    </w:p>
    <w:p w:rsidR="007C730F" w:rsidRPr="007C730F" w:rsidP="007C730F" w14:paraId="77FEB6CA" w14:textId="77777777">
      <w:pPr>
        <w:suppressAutoHyphens w:val="0"/>
        <w:spacing w:line="140" w:lineRule="exact"/>
        <w:ind w:firstLine="0"/>
        <w:jc w:val="center"/>
        <w:rPr>
          <w:rFonts w:ascii="Courier New" w:eastAsia="Times New Roman" w:hAnsi="Courier New" w:cs="Courier New"/>
          <w:color w:val="000000"/>
          <w:spacing w:val="-28"/>
          <w:kern w:val="0"/>
          <w:sz w:val="16"/>
          <w:szCs w:val="22"/>
          <w:lang w:eastAsia="en-US" w:bidi="ar-SA"/>
        </w:rPr>
      </w:pPr>
      <w:r w:rsidRPr="007C730F">
        <w:rPr>
          <w:rFonts w:ascii="Courier New" w:eastAsia="Times New Roman" w:hAnsi="Courier New" w:cs="Courier New"/>
          <w:color w:val="000000"/>
          <w:spacing w:val="-28"/>
          <w:kern w:val="0"/>
          <w:sz w:val="16"/>
          <w:szCs w:val="22"/>
          <w:lang w:eastAsia="en-US" w:bidi="ar-SA"/>
        </w:rPr>
        <w:t>│               │                                                       ha                                                            │ % │</w:t>
      </w:r>
    </w:p>
    <w:p w:rsidR="007C730F" w:rsidRPr="007C730F" w:rsidP="007C730F" w14:paraId="01B75A00" w14:textId="77777777">
      <w:pPr>
        <w:suppressAutoHyphens w:val="0"/>
        <w:spacing w:line="140" w:lineRule="exact"/>
        <w:ind w:firstLine="0"/>
        <w:jc w:val="center"/>
        <w:rPr>
          <w:rFonts w:ascii="Courier New" w:eastAsia="Times New Roman" w:hAnsi="Courier New" w:cs="Courier New"/>
          <w:color w:val="000000"/>
          <w:spacing w:val="-28"/>
          <w:kern w:val="0"/>
          <w:sz w:val="16"/>
          <w:szCs w:val="22"/>
          <w:lang w:eastAsia="en-US" w:bidi="ar-SA"/>
        </w:rPr>
      </w:pPr>
      <w:r w:rsidRPr="007C730F">
        <w:rPr>
          <w:rFonts w:ascii="Courier New" w:eastAsia="Times New Roman" w:hAnsi="Courier New" w:cs="Courier New"/>
          <w:color w:val="000000"/>
          <w:spacing w:val="-28"/>
          <w:kern w:val="0"/>
          <w:sz w:val="16"/>
          <w:szCs w:val="22"/>
          <w:lang w:eastAsia="en-US" w:bidi="ar-SA"/>
        </w:rPr>
        <w:t>╞═════════════════════════════════════════════════════════════════════════════════════════════════════════════════════════════════════════╡</w:t>
      </w:r>
    </w:p>
    <w:p w:rsidR="007C730F" w:rsidRPr="007C730F" w:rsidP="007C730F" w14:paraId="720453CA" w14:textId="77777777">
      <w:pPr>
        <w:suppressAutoHyphens w:val="0"/>
        <w:spacing w:line="140" w:lineRule="exact"/>
        <w:ind w:firstLine="0"/>
        <w:jc w:val="center"/>
        <w:rPr>
          <w:rFonts w:ascii="Courier New" w:eastAsia="Times New Roman" w:hAnsi="Courier New" w:cs="Courier New"/>
          <w:color w:val="000000"/>
          <w:spacing w:val="-28"/>
          <w:kern w:val="0"/>
          <w:sz w:val="16"/>
          <w:szCs w:val="22"/>
          <w:lang w:eastAsia="en-US" w:bidi="ar-SA"/>
        </w:rPr>
      </w:pPr>
      <w:r w:rsidRPr="007C730F">
        <w:rPr>
          <w:rFonts w:ascii="Courier New" w:eastAsia="Times New Roman" w:hAnsi="Courier New" w:cs="Courier New"/>
          <w:color w:val="000000"/>
          <w:spacing w:val="-28"/>
          <w:kern w:val="0"/>
          <w:sz w:val="16"/>
          <w:szCs w:val="22"/>
          <w:lang w:eastAsia="en-US" w:bidi="ar-SA"/>
        </w:rPr>
        <w:t>│00                                     │        │        │                        │                │        │           10,66   10,66   2│</w:t>
      </w:r>
    </w:p>
    <w:p w:rsidR="007C730F" w:rsidRPr="007C730F" w:rsidP="007C730F" w14:paraId="2B0F6984" w14:textId="77777777">
      <w:pPr>
        <w:suppressAutoHyphens w:val="0"/>
        <w:spacing w:line="140" w:lineRule="exact"/>
        <w:ind w:firstLine="0"/>
        <w:jc w:val="center"/>
        <w:rPr>
          <w:rFonts w:ascii="Courier New" w:eastAsia="Times New Roman" w:hAnsi="Courier New" w:cs="Courier New"/>
          <w:color w:val="000000"/>
          <w:spacing w:val="-28"/>
          <w:kern w:val="0"/>
          <w:sz w:val="16"/>
          <w:szCs w:val="22"/>
          <w:lang w:eastAsia="en-US" w:bidi="ar-SA"/>
        </w:rPr>
      </w:pPr>
      <w:r w:rsidRPr="007C730F">
        <w:rPr>
          <w:rFonts w:ascii="Courier New" w:eastAsia="Times New Roman" w:hAnsi="Courier New" w:cs="Courier New"/>
          <w:color w:val="000000"/>
          <w:spacing w:val="-28"/>
          <w:kern w:val="0"/>
          <w:sz w:val="16"/>
          <w:szCs w:val="22"/>
          <w:lang w:eastAsia="en-US" w:bidi="ar-SA"/>
        </w:rPr>
        <w:t>│                                       │        │        │                        │                │        │             100       2    │</w:t>
      </w:r>
    </w:p>
    <w:p w:rsidR="007C730F" w:rsidRPr="007C730F" w:rsidP="007C730F" w14:paraId="094FC48C" w14:textId="77777777">
      <w:pPr>
        <w:suppressAutoHyphens w:val="0"/>
        <w:spacing w:line="140" w:lineRule="exact"/>
        <w:ind w:firstLine="0"/>
        <w:jc w:val="center"/>
        <w:rPr>
          <w:rFonts w:ascii="Courier New" w:eastAsia="Times New Roman" w:hAnsi="Courier New" w:cs="Courier New"/>
          <w:color w:val="000000"/>
          <w:spacing w:val="-28"/>
          <w:kern w:val="0"/>
          <w:sz w:val="16"/>
          <w:szCs w:val="22"/>
          <w:lang w:eastAsia="en-US" w:bidi="ar-SA"/>
        </w:rPr>
      </w:pPr>
      <w:r w:rsidRPr="007C730F">
        <w:rPr>
          <w:rFonts w:ascii="Courier New" w:eastAsia="Times New Roman" w:hAnsi="Courier New" w:cs="Courier New"/>
          <w:color w:val="000000"/>
          <w:spacing w:val="-28"/>
          <w:kern w:val="0"/>
          <w:sz w:val="16"/>
          <w:szCs w:val="22"/>
          <w:lang w:eastAsia="en-US" w:bidi="ar-SA"/>
        </w:rPr>
        <w:t>│11 MOLIDISURI             53,60   10,29│        │        │                        │                │        │   63,89           63,89  10│</w:t>
      </w:r>
    </w:p>
    <w:p w:rsidR="007C730F" w:rsidRPr="007C730F" w:rsidP="007C730F" w14:paraId="5433EF4C" w14:textId="77777777">
      <w:pPr>
        <w:suppressAutoHyphens w:val="0"/>
        <w:spacing w:line="140" w:lineRule="exact"/>
        <w:ind w:firstLine="0"/>
        <w:jc w:val="center"/>
        <w:rPr>
          <w:rFonts w:ascii="Courier New" w:eastAsia="Times New Roman" w:hAnsi="Courier New" w:cs="Courier New"/>
          <w:color w:val="000000"/>
          <w:spacing w:val="-28"/>
          <w:kern w:val="0"/>
          <w:sz w:val="16"/>
          <w:szCs w:val="22"/>
          <w:lang w:eastAsia="en-US" w:bidi="ar-SA"/>
        </w:rPr>
      </w:pPr>
      <w:r w:rsidRPr="007C730F">
        <w:rPr>
          <w:rFonts w:ascii="Courier New" w:eastAsia="Times New Roman" w:hAnsi="Courier New" w:cs="Courier New"/>
          <w:color w:val="000000"/>
          <w:spacing w:val="-28"/>
          <w:kern w:val="0"/>
          <w:sz w:val="16"/>
          <w:szCs w:val="22"/>
          <w:lang w:eastAsia="en-US" w:bidi="ar-SA"/>
        </w:rPr>
        <w:t>│  PURE                       84      16│        │        │                        │                │        │     100              10    │</w:t>
      </w:r>
    </w:p>
    <w:p w:rsidR="007C730F" w:rsidRPr="007C730F" w:rsidP="007C730F" w14:paraId="6770188A" w14:textId="77777777">
      <w:pPr>
        <w:suppressAutoHyphens w:val="0"/>
        <w:spacing w:line="140" w:lineRule="exact"/>
        <w:ind w:firstLine="0"/>
        <w:jc w:val="center"/>
        <w:rPr>
          <w:rFonts w:ascii="Courier New" w:eastAsia="Times New Roman" w:hAnsi="Courier New" w:cs="Courier New"/>
          <w:color w:val="000000"/>
          <w:spacing w:val="-28"/>
          <w:kern w:val="0"/>
          <w:sz w:val="16"/>
          <w:szCs w:val="22"/>
          <w:lang w:eastAsia="en-US" w:bidi="ar-SA"/>
        </w:rPr>
      </w:pPr>
      <w:r w:rsidRPr="007C730F">
        <w:rPr>
          <w:rFonts w:ascii="Courier New" w:eastAsia="Times New Roman" w:hAnsi="Courier New" w:cs="Courier New"/>
          <w:color w:val="000000"/>
          <w:spacing w:val="-28"/>
          <w:kern w:val="0"/>
          <w:sz w:val="16"/>
          <w:szCs w:val="22"/>
          <w:lang w:eastAsia="en-US" w:bidi="ar-SA"/>
        </w:rPr>
        <w:t>│13 AMESTECURI             61,70        │        │        │                        │                │        │   61,70           61,70   9│</w:t>
      </w:r>
    </w:p>
    <w:p w:rsidR="007C730F" w:rsidRPr="007C730F" w:rsidP="007C730F" w14:paraId="526A4F7B" w14:textId="77777777">
      <w:pPr>
        <w:suppressAutoHyphens w:val="0"/>
        <w:spacing w:line="140" w:lineRule="exact"/>
        <w:ind w:firstLine="0"/>
        <w:jc w:val="center"/>
        <w:rPr>
          <w:rFonts w:ascii="Courier New" w:eastAsia="Times New Roman" w:hAnsi="Courier New" w:cs="Courier New"/>
          <w:color w:val="000000"/>
          <w:spacing w:val="-28"/>
          <w:kern w:val="0"/>
          <w:sz w:val="16"/>
          <w:szCs w:val="22"/>
          <w:lang w:eastAsia="en-US" w:bidi="ar-SA"/>
        </w:rPr>
      </w:pPr>
      <w:r w:rsidRPr="007C730F">
        <w:rPr>
          <w:rFonts w:ascii="Courier New" w:eastAsia="Times New Roman" w:hAnsi="Courier New" w:cs="Courier New"/>
          <w:color w:val="000000"/>
          <w:spacing w:val="-28"/>
          <w:kern w:val="0"/>
          <w:sz w:val="16"/>
          <w:szCs w:val="22"/>
          <w:lang w:eastAsia="en-US" w:bidi="ar-SA"/>
        </w:rPr>
        <w:t>│  MOLID-BRAD-FA             100        │        │        │                        │                │        │     100               9    │</w:t>
      </w:r>
    </w:p>
    <w:p w:rsidR="007C730F" w:rsidRPr="007C730F" w:rsidP="007C730F" w14:paraId="53780A5C" w14:textId="77777777">
      <w:pPr>
        <w:suppressAutoHyphens w:val="0"/>
        <w:spacing w:line="140" w:lineRule="exact"/>
        <w:ind w:firstLine="0"/>
        <w:jc w:val="center"/>
        <w:rPr>
          <w:rFonts w:ascii="Courier New" w:eastAsia="Times New Roman" w:hAnsi="Courier New" w:cs="Courier New"/>
          <w:color w:val="000000"/>
          <w:spacing w:val="-28"/>
          <w:kern w:val="0"/>
          <w:sz w:val="16"/>
          <w:szCs w:val="22"/>
          <w:lang w:eastAsia="en-US" w:bidi="ar-SA"/>
        </w:rPr>
      </w:pPr>
      <w:r w:rsidRPr="007C730F">
        <w:rPr>
          <w:rFonts w:ascii="Courier New" w:eastAsia="Times New Roman" w:hAnsi="Courier New" w:cs="Courier New"/>
          <w:color w:val="000000"/>
          <w:spacing w:val="-28"/>
          <w:kern w:val="0"/>
          <w:sz w:val="16"/>
          <w:szCs w:val="22"/>
          <w:lang w:eastAsia="en-US" w:bidi="ar-SA"/>
        </w:rPr>
        <w:t>│14 MOLIDETO-                      35,90│        │        │                        │                │        │   35,90           35,90   5│</w:t>
      </w:r>
    </w:p>
    <w:p w:rsidR="007C730F" w:rsidRPr="007C730F" w:rsidP="007C730F" w14:paraId="3F323BBF" w14:textId="77777777">
      <w:pPr>
        <w:suppressAutoHyphens w:val="0"/>
        <w:spacing w:line="140" w:lineRule="exact"/>
        <w:ind w:firstLine="0"/>
        <w:jc w:val="center"/>
        <w:rPr>
          <w:rFonts w:ascii="Courier New" w:eastAsia="Times New Roman" w:hAnsi="Courier New" w:cs="Courier New"/>
          <w:color w:val="000000"/>
          <w:spacing w:val="-28"/>
          <w:kern w:val="0"/>
          <w:sz w:val="16"/>
          <w:szCs w:val="22"/>
          <w:lang w:eastAsia="en-US" w:bidi="ar-SA"/>
        </w:rPr>
      </w:pPr>
      <w:r w:rsidRPr="007C730F">
        <w:rPr>
          <w:rFonts w:ascii="Courier New" w:eastAsia="Times New Roman" w:hAnsi="Courier New" w:cs="Courier New"/>
          <w:color w:val="000000"/>
          <w:spacing w:val="-28"/>
          <w:kern w:val="0"/>
          <w:sz w:val="16"/>
          <w:szCs w:val="22"/>
          <w:lang w:eastAsia="en-US" w:bidi="ar-SA"/>
        </w:rPr>
        <w:t>│  FAGETE                            100│        │        │                        │                │        │     100               5    │</w:t>
      </w:r>
    </w:p>
    <w:p w:rsidR="007C730F" w:rsidRPr="007C730F" w:rsidP="007C730F" w14:paraId="052ADD71" w14:textId="77777777">
      <w:pPr>
        <w:suppressAutoHyphens w:val="0"/>
        <w:spacing w:line="140" w:lineRule="exact"/>
        <w:ind w:firstLine="0"/>
        <w:jc w:val="center"/>
        <w:rPr>
          <w:rFonts w:ascii="Courier New" w:eastAsia="Times New Roman" w:hAnsi="Courier New" w:cs="Courier New"/>
          <w:color w:val="000000"/>
          <w:spacing w:val="-28"/>
          <w:kern w:val="0"/>
          <w:sz w:val="16"/>
          <w:szCs w:val="22"/>
          <w:lang w:eastAsia="en-US" w:bidi="ar-SA"/>
        </w:rPr>
      </w:pPr>
      <w:r w:rsidRPr="007C730F">
        <w:rPr>
          <w:rFonts w:ascii="Courier New" w:eastAsia="Times New Roman" w:hAnsi="Courier New" w:cs="Courier New"/>
          <w:color w:val="000000"/>
          <w:spacing w:val="-28"/>
          <w:kern w:val="0"/>
          <w:sz w:val="16"/>
          <w:szCs w:val="22"/>
          <w:lang w:eastAsia="en-US" w:bidi="ar-SA"/>
        </w:rPr>
        <w:t>│41 FAGETE PURE    44,95  120,89   30,66│        │   28,89│                        │   59,82        │        │  285,21          285,21  42│</w:t>
      </w:r>
    </w:p>
    <w:p w:rsidR="007C730F" w:rsidRPr="007C730F" w:rsidP="007C730F" w14:paraId="587DDD5D" w14:textId="77777777">
      <w:pPr>
        <w:suppressAutoHyphens w:val="0"/>
        <w:spacing w:line="140" w:lineRule="exact"/>
        <w:ind w:firstLine="0"/>
        <w:jc w:val="center"/>
        <w:rPr>
          <w:rFonts w:ascii="Courier New" w:eastAsia="Times New Roman" w:hAnsi="Courier New" w:cs="Courier New"/>
          <w:color w:val="000000"/>
          <w:spacing w:val="-28"/>
          <w:kern w:val="0"/>
          <w:sz w:val="16"/>
          <w:szCs w:val="22"/>
          <w:lang w:eastAsia="en-US" w:bidi="ar-SA"/>
        </w:rPr>
      </w:pPr>
      <w:r w:rsidRPr="007C730F">
        <w:rPr>
          <w:rFonts w:ascii="Courier New" w:eastAsia="Times New Roman" w:hAnsi="Courier New" w:cs="Courier New"/>
          <w:color w:val="000000"/>
          <w:spacing w:val="-28"/>
          <w:kern w:val="0"/>
          <w:sz w:val="16"/>
          <w:szCs w:val="22"/>
          <w:lang w:eastAsia="en-US" w:bidi="ar-SA"/>
        </w:rPr>
        <w:t>│  MONTANE            16      42      11│        │      10│                        │      21        │        │     100              42    │</w:t>
      </w:r>
    </w:p>
    <w:p w:rsidR="007C730F" w:rsidRPr="007C730F" w:rsidP="007C730F" w14:paraId="6FA22428" w14:textId="77777777">
      <w:pPr>
        <w:suppressAutoHyphens w:val="0"/>
        <w:spacing w:line="140" w:lineRule="exact"/>
        <w:ind w:firstLine="0"/>
        <w:jc w:val="center"/>
        <w:rPr>
          <w:rFonts w:ascii="Courier New" w:eastAsia="Times New Roman" w:hAnsi="Courier New" w:cs="Courier New"/>
          <w:color w:val="000000"/>
          <w:spacing w:val="-28"/>
          <w:kern w:val="0"/>
          <w:sz w:val="16"/>
          <w:szCs w:val="22"/>
          <w:lang w:eastAsia="en-US" w:bidi="ar-SA"/>
        </w:rPr>
      </w:pPr>
      <w:r w:rsidRPr="007C730F">
        <w:rPr>
          <w:rFonts w:ascii="Courier New" w:eastAsia="Times New Roman" w:hAnsi="Courier New" w:cs="Courier New"/>
          <w:color w:val="000000"/>
          <w:spacing w:val="-28"/>
          <w:kern w:val="0"/>
          <w:sz w:val="16"/>
          <w:szCs w:val="22"/>
          <w:lang w:eastAsia="en-US" w:bidi="ar-SA"/>
        </w:rPr>
        <w:t>│42 FAGETE PURE            17,23   69,49│   15,68│   23,38│                        │    4,63        │        │  130,41          130,41  20│</w:t>
      </w:r>
    </w:p>
    <w:p w:rsidR="007C730F" w:rsidRPr="007C730F" w:rsidP="007C730F" w14:paraId="3A51F789" w14:textId="77777777">
      <w:pPr>
        <w:suppressAutoHyphens w:val="0"/>
        <w:spacing w:line="140" w:lineRule="exact"/>
        <w:ind w:firstLine="0"/>
        <w:jc w:val="center"/>
        <w:rPr>
          <w:rFonts w:ascii="Courier New" w:eastAsia="Times New Roman" w:hAnsi="Courier New" w:cs="Courier New"/>
          <w:color w:val="000000"/>
          <w:spacing w:val="-28"/>
          <w:kern w:val="0"/>
          <w:sz w:val="16"/>
          <w:szCs w:val="22"/>
          <w:lang w:eastAsia="en-US" w:bidi="ar-SA"/>
        </w:rPr>
      </w:pPr>
      <w:r w:rsidRPr="007C730F">
        <w:rPr>
          <w:rFonts w:ascii="Courier New" w:eastAsia="Times New Roman" w:hAnsi="Courier New" w:cs="Courier New"/>
          <w:color w:val="000000"/>
          <w:spacing w:val="-28"/>
          <w:kern w:val="0"/>
          <w:sz w:val="16"/>
          <w:szCs w:val="22"/>
          <w:lang w:eastAsia="en-US" w:bidi="ar-SA"/>
        </w:rPr>
        <w:t>│  DE DEALURI                 13      53│      12│      18│                        │       4        │        │     100              20    │</w:t>
      </w:r>
    </w:p>
    <w:p w:rsidR="007C730F" w:rsidRPr="007C730F" w:rsidP="007C730F" w14:paraId="759216E9" w14:textId="77777777">
      <w:pPr>
        <w:suppressAutoHyphens w:val="0"/>
        <w:spacing w:line="140" w:lineRule="exact"/>
        <w:ind w:firstLine="0"/>
        <w:jc w:val="center"/>
        <w:rPr>
          <w:rFonts w:ascii="Courier New" w:eastAsia="Times New Roman" w:hAnsi="Courier New" w:cs="Courier New"/>
          <w:color w:val="000000"/>
          <w:spacing w:val="-28"/>
          <w:kern w:val="0"/>
          <w:sz w:val="16"/>
          <w:szCs w:val="22"/>
          <w:lang w:eastAsia="en-US" w:bidi="ar-SA"/>
        </w:rPr>
      </w:pPr>
      <w:r w:rsidRPr="007C730F">
        <w:rPr>
          <w:rFonts w:ascii="Courier New" w:eastAsia="Times New Roman" w:hAnsi="Courier New" w:cs="Courier New"/>
          <w:color w:val="000000"/>
          <w:spacing w:val="-28"/>
          <w:kern w:val="0"/>
          <w:sz w:val="16"/>
          <w:szCs w:val="22"/>
          <w:lang w:eastAsia="en-US" w:bidi="ar-SA"/>
        </w:rPr>
        <w:t>│51 GORUNETE                2,40    1,30│        │        │                        │   58,42   12,49│    4,20│   78,81           78,81  12│</w:t>
      </w:r>
    </w:p>
    <w:p w:rsidR="007C730F" w:rsidRPr="007C730F" w:rsidP="007C730F" w14:paraId="0085E82D" w14:textId="77777777">
      <w:pPr>
        <w:suppressAutoHyphens w:val="0"/>
        <w:spacing w:line="140" w:lineRule="exact"/>
        <w:ind w:firstLine="0"/>
        <w:jc w:val="center"/>
        <w:rPr>
          <w:rFonts w:ascii="Courier New" w:eastAsia="Times New Roman" w:hAnsi="Courier New" w:cs="Courier New"/>
          <w:color w:val="000000"/>
          <w:spacing w:val="-28"/>
          <w:kern w:val="0"/>
          <w:sz w:val="16"/>
          <w:szCs w:val="22"/>
          <w:lang w:eastAsia="en-US" w:bidi="ar-SA"/>
        </w:rPr>
      </w:pPr>
      <w:r w:rsidRPr="007C730F">
        <w:rPr>
          <w:rFonts w:ascii="Courier New" w:eastAsia="Times New Roman" w:hAnsi="Courier New" w:cs="Courier New"/>
          <w:color w:val="000000"/>
          <w:spacing w:val="-28"/>
          <w:kern w:val="0"/>
          <w:sz w:val="16"/>
          <w:szCs w:val="22"/>
          <w:lang w:eastAsia="en-US" w:bidi="ar-SA"/>
        </w:rPr>
        <w:t>│  PURE                        3       2│        │        │                        │      74      16│       5│     100              12    │</w:t>
      </w:r>
    </w:p>
    <w:p w:rsidR="007C730F" w:rsidRPr="007C730F" w:rsidP="007C730F" w14:paraId="2C28BFD2" w14:textId="77777777">
      <w:pPr>
        <w:suppressAutoHyphens w:val="0"/>
        <w:spacing w:line="140" w:lineRule="exact"/>
        <w:ind w:firstLine="0"/>
        <w:jc w:val="center"/>
        <w:rPr>
          <w:rFonts w:ascii="Courier New" w:eastAsia="Times New Roman" w:hAnsi="Courier New" w:cs="Courier New"/>
          <w:color w:val="000000"/>
          <w:spacing w:val="-28"/>
          <w:kern w:val="0"/>
          <w:sz w:val="16"/>
          <w:szCs w:val="22"/>
          <w:lang w:eastAsia="en-US" w:bidi="ar-SA"/>
        </w:rPr>
      </w:pPr>
      <w:r w:rsidRPr="007C730F">
        <w:rPr>
          <w:rFonts w:ascii="Courier New" w:eastAsia="Times New Roman" w:hAnsi="Courier New" w:cs="Courier New"/>
          <w:color w:val="000000"/>
          <w:spacing w:val="-28"/>
          <w:kern w:val="0"/>
          <w:sz w:val="16"/>
          <w:szCs w:val="22"/>
          <w:lang w:eastAsia="en-US" w:bidi="ar-SA"/>
        </w:rPr>
        <w:t>╞═════════════════════════════════════════════════════════════════════════════════════════════════════════════════════════════════════════╡</w:t>
      </w:r>
    </w:p>
    <w:p w:rsidR="007C730F" w:rsidRPr="007C730F" w:rsidP="007C730F" w14:paraId="32539AFB" w14:textId="77777777">
      <w:pPr>
        <w:suppressAutoHyphens w:val="0"/>
        <w:spacing w:line="140" w:lineRule="exact"/>
        <w:ind w:firstLine="0"/>
        <w:jc w:val="center"/>
        <w:rPr>
          <w:rFonts w:ascii="Courier New" w:eastAsia="Times New Roman" w:hAnsi="Courier New" w:cs="Courier New"/>
          <w:b/>
          <w:bCs/>
          <w:color w:val="000000"/>
          <w:spacing w:val="-28"/>
          <w:kern w:val="0"/>
          <w:sz w:val="16"/>
          <w:szCs w:val="22"/>
          <w:lang w:eastAsia="en-US" w:bidi="ar-SA"/>
        </w:rPr>
      </w:pPr>
      <w:r w:rsidRPr="007C730F">
        <w:rPr>
          <w:rFonts w:ascii="Courier New" w:eastAsia="Times New Roman" w:hAnsi="Courier New" w:cs="Courier New"/>
          <w:b/>
          <w:bCs/>
          <w:color w:val="000000"/>
          <w:spacing w:val="-28"/>
          <w:kern w:val="0"/>
          <w:sz w:val="16"/>
          <w:szCs w:val="22"/>
          <w:lang w:eastAsia="en-US" w:bidi="ar-SA"/>
        </w:rPr>
        <w:t>│Total UP          44,95  255,82  147,64│   15,68│   52,27│                        │  122,87   12,49│    4,20│  655,92   10,66  666,58 100│</w:t>
      </w:r>
    </w:p>
    <w:p w:rsidR="007C730F" w:rsidRPr="007C730F" w:rsidP="007C730F" w14:paraId="4C6D5D4C" w14:textId="77777777">
      <w:pPr>
        <w:suppressAutoHyphens w:val="0"/>
        <w:spacing w:line="140" w:lineRule="exact"/>
        <w:ind w:firstLine="0"/>
        <w:jc w:val="center"/>
        <w:rPr>
          <w:rFonts w:ascii="Courier New" w:eastAsia="Times New Roman" w:hAnsi="Courier New" w:cs="Courier New"/>
          <w:color w:val="000000"/>
          <w:spacing w:val="-28"/>
          <w:kern w:val="0"/>
          <w:sz w:val="16"/>
          <w:szCs w:val="22"/>
          <w:lang w:eastAsia="en-US" w:bidi="ar-SA"/>
        </w:rPr>
      </w:pPr>
      <w:r w:rsidRPr="007C730F">
        <w:rPr>
          <w:rFonts w:ascii="Courier New" w:eastAsia="Times New Roman" w:hAnsi="Courier New" w:cs="Courier New"/>
          <w:color w:val="000000"/>
          <w:spacing w:val="-28"/>
          <w:kern w:val="0"/>
          <w:sz w:val="16"/>
          <w:szCs w:val="22"/>
          <w:lang w:eastAsia="en-US" w:bidi="ar-SA"/>
        </w:rPr>
        <w:t>│%                     7      38      23│       2│       8│                        │      19       2│       1│      98       2     100    │</w:t>
      </w:r>
    </w:p>
    <w:p w:rsidR="007C730F" w:rsidRPr="007C730F" w:rsidP="007C730F" w14:paraId="1AA10118" w14:textId="77777777">
      <w:pPr>
        <w:suppressAutoHyphens w:val="0"/>
        <w:spacing w:line="140" w:lineRule="exact"/>
        <w:ind w:firstLine="0"/>
        <w:jc w:val="center"/>
        <w:rPr>
          <w:rFonts w:ascii="Courier New" w:eastAsia="Times New Roman" w:hAnsi="Courier New" w:cs="Courier New"/>
          <w:color w:val="000000"/>
          <w:spacing w:val="-28"/>
          <w:kern w:val="0"/>
          <w:sz w:val="16"/>
          <w:szCs w:val="22"/>
          <w:lang w:eastAsia="en-US" w:bidi="ar-SA"/>
        </w:rPr>
      </w:pPr>
      <w:r w:rsidRPr="007C730F">
        <w:rPr>
          <w:rFonts w:ascii="Courier New" w:eastAsia="Times New Roman" w:hAnsi="Courier New" w:cs="Courier New"/>
          <w:color w:val="000000"/>
          <w:spacing w:val="-28"/>
          <w:kern w:val="0"/>
          <w:sz w:val="16"/>
          <w:szCs w:val="22"/>
          <w:lang w:eastAsia="en-US" w:bidi="ar-SA"/>
        </w:rPr>
        <w:t>│               ──────────────────────────────────────────────────────────────────────────────────────────────────────────────────────────┤</w:t>
      </w:r>
    </w:p>
    <w:p w:rsidR="007C730F" w:rsidRPr="007C730F" w:rsidP="007C730F" w14:paraId="2DB3B4A9" w14:textId="77777777">
      <w:pPr>
        <w:suppressAutoHyphens w:val="0"/>
        <w:spacing w:line="140" w:lineRule="exact"/>
        <w:ind w:firstLine="0"/>
        <w:jc w:val="center"/>
        <w:rPr>
          <w:rFonts w:ascii="Courier New" w:eastAsia="Times New Roman" w:hAnsi="Courier New" w:cs="Courier New"/>
          <w:color w:val="000000"/>
          <w:spacing w:val="-28"/>
          <w:kern w:val="0"/>
          <w:sz w:val="16"/>
          <w:szCs w:val="22"/>
          <w:lang w:eastAsia="en-US" w:bidi="ar-SA"/>
        </w:rPr>
      </w:pPr>
      <w:r w:rsidRPr="007C730F">
        <w:rPr>
          <w:rFonts w:ascii="Courier New" w:eastAsia="Times New Roman" w:hAnsi="Courier New" w:cs="Courier New"/>
          <w:color w:val="000000"/>
          <w:spacing w:val="-28"/>
          <w:kern w:val="0"/>
          <w:sz w:val="16"/>
          <w:szCs w:val="22"/>
          <w:lang w:eastAsia="en-US" w:bidi="ar-SA"/>
        </w:rPr>
        <w:t>│                         448,41        │   15,68│   52,27│                        │          135,36│    4,20│  655,92   10,66  666,58 100│</w:t>
      </w:r>
    </w:p>
    <w:p w:rsidR="007C730F" w:rsidRPr="007C730F" w:rsidP="007C730F" w14:paraId="6226810C" w14:textId="77777777">
      <w:pPr>
        <w:suppressAutoHyphens w:val="0"/>
        <w:spacing w:line="140" w:lineRule="exact"/>
        <w:ind w:firstLine="0"/>
        <w:jc w:val="center"/>
        <w:rPr>
          <w:rFonts w:ascii="Courier New" w:eastAsia="Times New Roman" w:hAnsi="Courier New" w:cs="Courier New"/>
          <w:color w:val="000000"/>
          <w:spacing w:val="-28"/>
          <w:kern w:val="0"/>
          <w:sz w:val="16"/>
          <w:szCs w:val="22"/>
          <w:lang w:eastAsia="en-US" w:bidi="ar-SA"/>
        </w:rPr>
      </w:pPr>
      <w:r w:rsidRPr="007C730F">
        <w:rPr>
          <w:rFonts w:ascii="Courier New" w:eastAsia="Times New Roman" w:hAnsi="Courier New" w:cs="Courier New"/>
          <w:color w:val="000000"/>
          <w:spacing w:val="-28"/>
          <w:kern w:val="0"/>
          <w:sz w:val="16"/>
          <w:szCs w:val="22"/>
          <w:lang w:eastAsia="en-US" w:bidi="ar-SA"/>
        </w:rPr>
        <w:t>│%                            68        │       2│       8│                        │              21│       1│      98       2     100    │</w:t>
      </w:r>
    </w:p>
    <w:p w:rsidR="007C730F" w:rsidRPr="007C730F" w:rsidP="007C730F" w14:paraId="7A319866" w14:textId="77777777">
      <w:pPr>
        <w:suppressAutoHyphens w:val="0"/>
        <w:spacing w:line="140" w:lineRule="exact"/>
        <w:ind w:firstLine="0"/>
        <w:jc w:val="center"/>
        <w:rPr>
          <w:rFonts w:ascii="Courier New" w:eastAsia="Times New Roman" w:hAnsi="Courier New" w:cs="Courier New"/>
          <w:color w:val="000000"/>
          <w:spacing w:val="-28"/>
          <w:kern w:val="0"/>
          <w:sz w:val="16"/>
          <w:szCs w:val="22"/>
          <w:lang w:eastAsia="en-US" w:bidi="ar-SA"/>
        </w:rPr>
      </w:pPr>
      <w:r w:rsidRPr="007C730F">
        <w:rPr>
          <w:rFonts w:ascii="Courier New" w:eastAsia="Times New Roman" w:hAnsi="Courier New" w:cs="Courier New"/>
          <w:color w:val="000000"/>
          <w:spacing w:val="-28"/>
          <w:kern w:val="0"/>
          <w:sz w:val="16"/>
          <w:szCs w:val="22"/>
          <w:lang w:eastAsia="en-US" w:bidi="ar-SA"/>
        </w:rPr>
        <w:t>└─────────────────────────────────────────────────────────────────────────────────────────────────────────────────────────────────────────┘</w:t>
      </w:r>
    </w:p>
    <w:p w:rsidR="006548C5" w:rsidP="00F00206" w14:paraId="7D2B804A" w14:textId="56CBCB5E">
      <w:pPr>
        <w:suppressAutoHyphens w:val="0"/>
        <w:ind w:firstLine="0"/>
        <w:jc w:val="center"/>
        <w:rPr>
          <w:rFonts w:ascii="Courier New" w:eastAsia="Calibri" w:hAnsi="Courier New" w:cs="Courier New"/>
          <w:color w:val="000000"/>
          <w:spacing w:val="-14"/>
          <w:kern w:val="0"/>
          <w:sz w:val="16"/>
          <w:szCs w:val="22"/>
          <w:lang w:val="en-US" w:eastAsia="en-US" w:bidi="ar-SA"/>
        </w:rPr>
      </w:pPr>
    </w:p>
    <w:p w:rsidR="006548C5" w:rsidRPr="00621633" w:rsidP="007B3D18" w14:paraId="6A358E48" w14:textId="77777777">
      <w:pPr>
        <w:suppressAutoHyphens w:val="0"/>
        <w:rPr>
          <w:rFonts w:eastAsia="Times New Roman" w:cs="Times New Roman"/>
          <w:b/>
          <w:kern w:val="0"/>
          <w:u w:val="single"/>
          <w:lang w:eastAsia="en-US" w:bidi="ar-SA"/>
        </w:rPr>
      </w:pPr>
      <w:r w:rsidRPr="00621633">
        <w:rPr>
          <w:rFonts w:eastAsia="Times New Roman" w:cs="Times New Roman"/>
          <w:b/>
          <w:kern w:val="0"/>
          <w:u w:val="single"/>
          <w:lang w:eastAsia="en-US" w:bidi="ar-SA"/>
        </w:rPr>
        <w:t>Structura fondului forestier</w:t>
      </w:r>
      <w:r w:rsidR="00ED3973">
        <w:rPr>
          <w:rFonts w:eastAsia="Times New Roman" w:cs="Times New Roman"/>
          <w:b/>
          <w:kern w:val="0"/>
          <w:u w:val="single"/>
          <w:lang w:eastAsia="en-US" w:bidi="ar-SA"/>
        </w:rPr>
        <w:t xml:space="preserve"> pe subunită</w:t>
      </w:r>
      <w:r w:rsidR="00FF0661">
        <w:rPr>
          <w:rFonts w:eastAsia="Times New Roman" w:cs="Times New Roman"/>
          <w:b/>
          <w:kern w:val="0"/>
          <w:u w:val="single"/>
          <w:lang w:eastAsia="en-US" w:bidi="ar-SA"/>
        </w:rPr>
        <w:t>ți de producție/protecție după vârstă, grupe funcționale și specii</w:t>
      </w:r>
      <w:r w:rsidRPr="00621633">
        <w:rPr>
          <w:rFonts w:eastAsia="Times New Roman" w:cs="Times New Roman"/>
          <w:b/>
          <w:kern w:val="0"/>
          <w:u w:val="single"/>
          <w:lang w:eastAsia="en-US" w:bidi="ar-SA"/>
        </w:rPr>
        <w:t xml:space="preserve"> se prezintă astfel:</w:t>
      </w:r>
    </w:p>
    <w:p w:rsidR="006548C5" w:rsidP="007B3D18" w14:paraId="23A061C9" w14:textId="77777777">
      <w:pPr>
        <w:suppressAutoHyphens w:val="0"/>
        <w:rPr>
          <w:rFonts w:eastAsia="Times New Roman" w:cs="Times New Roman"/>
          <w:b/>
          <w:kern w:val="0"/>
          <w:u w:val="single"/>
          <w:lang w:eastAsia="en-US" w:bidi="ar-SA"/>
        </w:rPr>
      </w:pPr>
    </w:p>
    <w:p w:rsidR="007C730F" w:rsidRPr="007C730F" w:rsidP="007C730F" w14:paraId="00722537"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w:t>
      </w:r>
    </w:p>
    <w:p w:rsidR="007C730F" w:rsidRPr="007C730F" w:rsidP="007C730F" w14:paraId="360A5160"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   │Gr │   │           Clasa de productie          │                    Total                     │Vars│Cls│      Consistenta      │</w:t>
      </w:r>
    </w:p>
    <w:p w:rsidR="007C730F" w:rsidRPr="007C730F" w:rsidP="007C730F" w14:paraId="44E091AA"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│SUP│CLV│fct│Elm│   I   │  II   │  III  │  IV   │   V   │   Suprafata   │      Volum      │  Crestere  │ ta │pr.│ &lt;0,4  │0,4-0,6│ &gt;0,6  │</w:t>
      </w:r>
    </w:p>
    <w:p w:rsidR="007C730F" w:rsidRPr="007C730F" w:rsidP="007C730F" w14:paraId="7640F820"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   │   │   │                   ha                  │  ha   │ % │ %K│   mc  │ % │mc/ha│  mc  │mc/ha│ ani│med│           ha          │</w:t>
      </w:r>
    </w:p>
    <w:p w:rsidR="007C730F" w:rsidRPr="007C730F" w:rsidP="007C730F" w14:paraId="357BEDDE"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w:t>
      </w:r>
    </w:p>
    <w:p w:rsidR="007C730F" w:rsidRPr="007C730F" w:rsidP="007C730F" w14:paraId="6E613C6E"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A  1   1   FA                     1,88                    1,88   7  99      17   7     9      2   1,1    8   3                    1,88│</w:t>
      </w:r>
    </w:p>
    <w:p w:rsidR="007C730F" w:rsidRPr="007C730F" w:rsidP="007C730F" w14:paraId="23583F8C"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MO                    12,95                   12,95  52  93     127  54    10     46   3,6    8   3                   12,95│</w:t>
      </w:r>
    </w:p>
    <w:p w:rsidR="007C730F" w:rsidRPr="007C730F" w:rsidP="007C730F" w14:paraId="0B8AB3CE"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ME                     2,84                    2,84  11 100      36  15    13     13   4,6   10   3                    2,84│</w:t>
      </w:r>
    </w:p>
    <w:p w:rsidR="007C730F" w:rsidRPr="007C730F" w:rsidP="007C730F" w14:paraId="6320A66C"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SC                             1,04            1,04   4  90       7   3     7      5   4,8   10   4                    1,04│</w:t>
      </w:r>
    </w:p>
    <w:p w:rsidR="007C730F" w:rsidRPr="007C730F" w:rsidP="007C730F" w14:paraId="769D6D19"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BR                     2,09                    2,09   8 100      38  16    18      4   1,9   10   3                    2,09│</w:t>
      </w:r>
    </w:p>
    <w:p w:rsidR="007C730F" w:rsidRPr="007C730F" w:rsidP="007C730F" w14:paraId="106F5F8E"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DT             3,78    0,13                    3,91  16  90      13   5     3     10   2,6    5   2                    3,91│</w:t>
      </w:r>
    </w:p>
    <w:p w:rsidR="007C730F" w:rsidRPr="007C730F" w:rsidP="007C730F" w14:paraId="1BB18DA6"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DM                     0,42                    0,42   2  90                        3   7,1    5   3                    0,42│</w:t>
      </w:r>
    </w:p>
    <w:p w:rsidR="007C730F" w:rsidRPr="007C730F" w:rsidP="007C730F" w14:paraId="0593E297"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w:t>
      </w:r>
    </w:p>
    <w:p w:rsidR="007C730F" w:rsidRPr="007C730F" w:rsidP="007C730F" w14:paraId="156860B2" w14:textId="77777777">
      <w:pPr>
        <w:suppressAutoHyphens w:val="0"/>
        <w:spacing w:line="140" w:lineRule="exact"/>
        <w:ind w:firstLine="0"/>
        <w:jc w:val="center"/>
        <w:rPr>
          <w:rFonts w:ascii="Courier New" w:eastAsia="Times New Roman" w:hAnsi="Courier New" w:cs="Courier New"/>
          <w:i/>
          <w:iCs/>
          <w:color w:val="000000"/>
          <w:spacing w:val="-27"/>
          <w:kern w:val="0"/>
          <w:sz w:val="16"/>
          <w:szCs w:val="22"/>
          <w:lang w:eastAsia="en-US" w:bidi="ar-SA"/>
        </w:rPr>
      </w:pPr>
      <w:r w:rsidRPr="007C730F">
        <w:rPr>
          <w:rFonts w:ascii="Courier New" w:eastAsia="Times New Roman" w:hAnsi="Courier New" w:cs="Courier New"/>
          <w:i/>
          <w:iCs/>
          <w:color w:val="000000"/>
          <w:spacing w:val="-27"/>
          <w:kern w:val="0"/>
          <w:sz w:val="16"/>
          <w:szCs w:val="22"/>
          <w:lang w:eastAsia="en-US" w:bidi="ar-SA"/>
        </w:rPr>
        <w:t>│        Tot                3,78   20,31    1,04           25,13 100  94     238 100     9     83   3,3    8 2,9                   25,13│</w:t>
      </w:r>
    </w:p>
    <w:p w:rsidR="007C730F" w:rsidRPr="007C730F" w:rsidP="007C730F" w14:paraId="60525C16"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grp %                15      81       4             100                                                                     100│</w:t>
      </w:r>
    </w:p>
    <w:p w:rsidR="007C730F" w:rsidRPr="007C730F" w:rsidP="007C730F" w14:paraId="52A3A683"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w:t>
      </w:r>
    </w:p>
    <w:p w:rsidR="007C730F" w:rsidRPr="007C730F" w:rsidP="007C730F" w14:paraId="6B37C65B"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1+2 FA                     1,88                    1,88   7  99      17   7     9      2   1,1    8   3                    1,88│</w:t>
      </w:r>
    </w:p>
    <w:p w:rsidR="007C730F" w:rsidRPr="007C730F" w:rsidP="007C730F" w14:paraId="55C177EF"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MO                    12,95                   12,95  52  93     127  54    10     46   3,6    8   3                   12,95│</w:t>
      </w:r>
    </w:p>
    <w:p w:rsidR="007C730F" w:rsidRPr="007C730F" w:rsidP="007C730F" w14:paraId="7A22F4CC"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ME                     2,84                    2,84  11 100      36  15    13     13   4,6   10   3                    2,84│</w:t>
      </w:r>
    </w:p>
    <w:p w:rsidR="007C730F" w:rsidRPr="007C730F" w:rsidP="007C730F" w14:paraId="2A16224F"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SC                             1,04            1,04   4  90       7   3     7      5   4,8   10   4                    1,04│</w:t>
      </w:r>
    </w:p>
    <w:p w:rsidR="007C730F" w:rsidRPr="007C730F" w:rsidP="007C730F" w14:paraId="2E2EEF44"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BR                     2,09                    2,09   8 100      38  16    18      4   1,9   10   3                    2,09│</w:t>
      </w:r>
    </w:p>
    <w:p w:rsidR="007C730F" w:rsidRPr="007C730F" w:rsidP="007C730F" w14:paraId="599DD0E1"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DT             3,78    0,13                    3,91  16  90      13   5     3     10   2,6    5   2                    3,91│</w:t>
      </w:r>
    </w:p>
    <w:p w:rsidR="007C730F" w:rsidRPr="007C730F" w:rsidP="007C730F" w14:paraId="16632507"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DM                     0,42                    0,42   2  90                        3   7,1    5   3                    0,42│</w:t>
      </w:r>
    </w:p>
    <w:p w:rsidR="007C730F" w:rsidRPr="007C730F" w:rsidP="007C730F" w14:paraId="7490367C"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w:t>
      </w:r>
    </w:p>
    <w:p w:rsidR="007C730F" w:rsidRPr="007C730F" w:rsidP="007C730F" w14:paraId="5B87350C" w14:textId="77777777">
      <w:pPr>
        <w:suppressAutoHyphens w:val="0"/>
        <w:spacing w:line="140" w:lineRule="exact"/>
        <w:ind w:firstLine="0"/>
        <w:jc w:val="center"/>
        <w:rPr>
          <w:rFonts w:ascii="Courier New" w:eastAsia="Times New Roman" w:hAnsi="Courier New" w:cs="Courier New"/>
          <w:b/>
          <w:bCs/>
          <w:i/>
          <w:iCs/>
          <w:color w:val="000000"/>
          <w:spacing w:val="-27"/>
          <w:kern w:val="0"/>
          <w:sz w:val="16"/>
          <w:szCs w:val="22"/>
          <w:lang w:eastAsia="en-US" w:bidi="ar-SA"/>
        </w:rPr>
      </w:pPr>
      <w:r w:rsidRPr="007C730F">
        <w:rPr>
          <w:rFonts w:ascii="Courier New" w:eastAsia="Times New Roman" w:hAnsi="Courier New" w:cs="Courier New"/>
          <w:b/>
          <w:bCs/>
          <w:i/>
          <w:iCs/>
          <w:color w:val="000000"/>
          <w:spacing w:val="-27"/>
          <w:kern w:val="0"/>
          <w:sz w:val="16"/>
          <w:szCs w:val="22"/>
          <w:lang w:eastAsia="en-US" w:bidi="ar-SA"/>
        </w:rPr>
        <w:t>│    Tot                    3,78   20,31    1,04           25,13  16  94     238         9     83   3,3    8 2,9                   25,13│</w:t>
      </w:r>
    </w:p>
    <w:p w:rsidR="007C730F" w:rsidRPr="007C730F" w:rsidP="007C730F" w14:paraId="6D0AECE4"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clv     %                15      81       4             100                                                                     100│</w:t>
      </w:r>
    </w:p>
    <w:p w:rsidR="007C730F" w:rsidRPr="007C730F" w:rsidP="007C730F" w14:paraId="572ED75F"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w:t>
      </w:r>
    </w:p>
    <w:p w:rsidR="007C730F" w:rsidRPr="007C730F" w:rsidP="007C730F" w14:paraId="3B092AC2"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2   1   PI                     1,16                    1,16  27  80     147  30   127      9   7,8   35   3                    1,16│</w:t>
      </w:r>
    </w:p>
    <w:p w:rsidR="007C730F" w:rsidRPr="007C730F" w:rsidP="007C730F" w14:paraId="69BA26BF"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PIN                    1,93                    1,93  46  80     253  52   131     13   6,7   35   3                    1,93│</w:t>
      </w:r>
    </w:p>
    <w:p w:rsidR="007C730F" w:rsidRPr="007C730F" w:rsidP="007C730F" w14:paraId="256D5829"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SC                     0,78                    0,78  18  79      54  11    69      4   5,1   35   3                    0,78│</w:t>
      </w:r>
    </w:p>
    <w:p w:rsidR="007C730F" w:rsidRPr="007C730F" w:rsidP="007C730F" w14:paraId="6EDBF083"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CE                     0,39                    0,39   9  79      35   7    90      2   5,1   35   3                    0,39│</w:t>
      </w:r>
    </w:p>
    <w:p w:rsidR="007C730F" w:rsidRPr="007C730F" w:rsidP="007C730F" w14:paraId="06A6C6B5"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w:t>
      </w:r>
    </w:p>
    <w:p w:rsidR="007C730F" w:rsidRPr="007C730F" w:rsidP="007C730F" w14:paraId="4721BDA2" w14:textId="77777777">
      <w:pPr>
        <w:suppressAutoHyphens w:val="0"/>
        <w:spacing w:line="140" w:lineRule="exact"/>
        <w:ind w:firstLine="0"/>
        <w:jc w:val="center"/>
        <w:rPr>
          <w:rFonts w:ascii="Courier New" w:eastAsia="Times New Roman" w:hAnsi="Courier New" w:cs="Courier New"/>
          <w:i/>
          <w:iCs/>
          <w:color w:val="000000"/>
          <w:spacing w:val="-27"/>
          <w:kern w:val="0"/>
          <w:sz w:val="16"/>
          <w:szCs w:val="22"/>
          <w:lang w:eastAsia="en-US" w:bidi="ar-SA"/>
        </w:rPr>
      </w:pPr>
      <w:r w:rsidRPr="007C730F">
        <w:rPr>
          <w:rFonts w:ascii="Courier New" w:eastAsia="Times New Roman" w:hAnsi="Courier New" w:cs="Courier New"/>
          <w:i/>
          <w:iCs/>
          <w:color w:val="000000"/>
          <w:spacing w:val="-27"/>
          <w:kern w:val="0"/>
          <w:sz w:val="16"/>
          <w:szCs w:val="22"/>
          <w:lang w:eastAsia="en-US" w:bidi="ar-SA"/>
        </w:rPr>
        <w:t>│        Tot                        4,26                    4,26 100  80     489 100   115     28   6,6   35   3                    4,26│</w:t>
      </w:r>
    </w:p>
    <w:p w:rsidR="007C730F" w:rsidRPr="007C730F" w:rsidP="007C730F" w14:paraId="7474CC4F"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grp %                       100                     100                                                                     100│</w:t>
      </w:r>
    </w:p>
    <w:p w:rsidR="007C730F" w:rsidRPr="007C730F" w:rsidP="007C730F" w14:paraId="3FCEF872"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w:t>
      </w:r>
    </w:p>
    <w:p w:rsidR="007C730F" w:rsidRPr="007C730F" w:rsidP="007C730F" w14:paraId="021E1019"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1+2 PI                     1,16                    1,16  27  80     147  30   127      9   7,8   35   3                    1,16│</w:t>
      </w:r>
    </w:p>
    <w:p w:rsidR="007C730F" w:rsidRPr="007C730F" w:rsidP="007C730F" w14:paraId="565C4B06"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PIN                    1,93                    1,93  46  80     253  52   131     13   6,7   35   3                    1,93│</w:t>
      </w:r>
    </w:p>
    <w:p w:rsidR="007C730F" w:rsidRPr="007C730F" w:rsidP="007C730F" w14:paraId="2DB70B03"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SC                     0,78                    0,78  18  79      54  11    69      4   5,1   35   3                    0,78│</w:t>
      </w:r>
    </w:p>
    <w:p w:rsidR="007C730F" w:rsidRPr="007C730F" w:rsidP="007C730F" w14:paraId="622E36CC"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CE                     0,39                    0,39   9  79      35   7    90      2   5,1   35   3                    0,39│</w:t>
      </w:r>
    </w:p>
    <w:p w:rsidR="007C730F" w:rsidRPr="007C730F" w:rsidP="007C730F" w14:paraId="21F91F9B"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w:t>
      </w:r>
    </w:p>
    <w:p w:rsidR="007C730F" w:rsidRPr="007C730F" w:rsidP="007C730F" w14:paraId="6D3E3B92" w14:textId="77777777">
      <w:pPr>
        <w:suppressAutoHyphens w:val="0"/>
        <w:spacing w:line="140" w:lineRule="exact"/>
        <w:ind w:firstLine="0"/>
        <w:jc w:val="center"/>
        <w:rPr>
          <w:rFonts w:ascii="Courier New" w:eastAsia="Times New Roman" w:hAnsi="Courier New" w:cs="Courier New"/>
          <w:b/>
          <w:bCs/>
          <w:i/>
          <w:iCs/>
          <w:color w:val="000000"/>
          <w:spacing w:val="-27"/>
          <w:kern w:val="0"/>
          <w:sz w:val="16"/>
          <w:szCs w:val="22"/>
          <w:lang w:eastAsia="en-US" w:bidi="ar-SA"/>
        </w:rPr>
      </w:pPr>
      <w:r w:rsidRPr="007C730F">
        <w:rPr>
          <w:rFonts w:ascii="Courier New" w:eastAsia="Times New Roman" w:hAnsi="Courier New" w:cs="Courier New"/>
          <w:b/>
          <w:bCs/>
          <w:i/>
          <w:iCs/>
          <w:color w:val="000000"/>
          <w:spacing w:val="-27"/>
          <w:kern w:val="0"/>
          <w:sz w:val="16"/>
          <w:szCs w:val="22"/>
          <w:lang w:eastAsia="en-US" w:bidi="ar-SA"/>
        </w:rPr>
        <w:t>│    Tot                            4,26                    4,26   3  80     489   1   115     28   6,6   35   3                    4,26│</w:t>
      </w:r>
    </w:p>
    <w:p w:rsidR="007C730F" w:rsidRPr="007C730F" w:rsidP="007C730F" w14:paraId="07804E12"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clv     %                       100                     100                                                                     100│</w:t>
      </w:r>
    </w:p>
    <w:p w:rsidR="007C730F" w:rsidRPr="007C730F" w:rsidP="007C730F" w14:paraId="603FD018"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w:t>
      </w:r>
    </w:p>
    <w:p w:rsidR="007C730F" w:rsidRPr="007C730F" w:rsidP="007C730F" w14:paraId="0B1F1478"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4   1   FA                    15,51    1,72           17,23 100  90    6185 100   359    116   6,7   92 3,1                   17,23│</w:t>
      </w:r>
    </w:p>
    <w:p w:rsidR="007C730F" w:rsidRPr="007C730F" w:rsidP="007C730F" w14:paraId="4260FAB6"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w:t>
      </w:r>
    </w:p>
    <w:p w:rsidR="007C730F" w:rsidRPr="007C730F" w:rsidP="007C730F" w14:paraId="1D7EFE06" w14:textId="77777777">
      <w:pPr>
        <w:suppressAutoHyphens w:val="0"/>
        <w:spacing w:line="140" w:lineRule="exact"/>
        <w:ind w:firstLine="0"/>
        <w:jc w:val="center"/>
        <w:rPr>
          <w:rFonts w:ascii="Courier New" w:eastAsia="Times New Roman" w:hAnsi="Courier New" w:cs="Courier New"/>
          <w:i/>
          <w:iCs/>
          <w:color w:val="000000"/>
          <w:spacing w:val="-27"/>
          <w:kern w:val="0"/>
          <w:sz w:val="16"/>
          <w:szCs w:val="22"/>
          <w:lang w:eastAsia="en-US" w:bidi="ar-SA"/>
        </w:rPr>
      </w:pPr>
      <w:r w:rsidRPr="007C730F">
        <w:rPr>
          <w:rFonts w:ascii="Courier New" w:eastAsia="Times New Roman" w:hAnsi="Courier New" w:cs="Courier New"/>
          <w:i/>
          <w:iCs/>
          <w:color w:val="000000"/>
          <w:spacing w:val="-27"/>
          <w:kern w:val="0"/>
          <w:sz w:val="16"/>
          <w:szCs w:val="22"/>
          <w:lang w:eastAsia="en-US" w:bidi="ar-SA"/>
        </w:rPr>
        <w:t>│        Tot                       15,51    1,72           17,23 100  90    6185 100   359    116   6,7   92 3,1                   17,23│</w:t>
      </w:r>
    </w:p>
    <w:p w:rsidR="007C730F" w:rsidRPr="007C730F" w:rsidP="007C730F" w14:paraId="2BE3E0DB"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grp %                        90      10             100                                                                     100│</w:t>
      </w:r>
    </w:p>
    <w:p w:rsidR="007C730F" w:rsidRPr="007C730F" w:rsidP="007C730F" w14:paraId="6035FFA2"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w:t>
      </w:r>
    </w:p>
    <w:p w:rsidR="007C730F" w:rsidRPr="007C730F" w:rsidP="007C730F" w14:paraId="129CCE09"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1+2 FA                    15,51    1,72           17,23 100  90    6185 100   359    116   6,7   92 3,1                   17,23│</w:t>
      </w:r>
    </w:p>
    <w:p w:rsidR="007C730F" w:rsidRPr="007C730F" w:rsidP="007C730F" w14:paraId="2498DD21"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w:t>
      </w:r>
    </w:p>
    <w:p w:rsidR="007C730F" w:rsidRPr="007C730F" w:rsidP="007C730F" w14:paraId="1767F4C3" w14:textId="77777777">
      <w:pPr>
        <w:suppressAutoHyphens w:val="0"/>
        <w:spacing w:line="140" w:lineRule="exact"/>
        <w:ind w:firstLine="0"/>
        <w:jc w:val="center"/>
        <w:rPr>
          <w:rFonts w:ascii="Courier New" w:eastAsia="Times New Roman" w:hAnsi="Courier New" w:cs="Courier New"/>
          <w:b/>
          <w:bCs/>
          <w:i/>
          <w:iCs/>
          <w:color w:val="000000"/>
          <w:spacing w:val="-27"/>
          <w:kern w:val="0"/>
          <w:sz w:val="16"/>
          <w:szCs w:val="22"/>
          <w:lang w:eastAsia="en-US" w:bidi="ar-SA"/>
        </w:rPr>
      </w:pPr>
      <w:r w:rsidRPr="007C730F">
        <w:rPr>
          <w:rFonts w:ascii="Courier New" w:eastAsia="Times New Roman" w:hAnsi="Courier New" w:cs="Courier New"/>
          <w:b/>
          <w:bCs/>
          <w:i/>
          <w:iCs/>
          <w:color w:val="000000"/>
          <w:spacing w:val="-27"/>
          <w:kern w:val="0"/>
          <w:sz w:val="16"/>
          <w:szCs w:val="22"/>
          <w:lang w:eastAsia="en-US" w:bidi="ar-SA"/>
        </w:rPr>
        <w:t>│    Tot                           15,51    1,72           17,23  11  90    6185  12   359    116   6,7   92 3,1                   17,23│</w:t>
      </w:r>
    </w:p>
    <w:p w:rsidR="007C730F" w:rsidRPr="007C730F" w:rsidP="007C730F" w14:paraId="0A25920B"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clv     %                        90      10             100                                                                     100│</w:t>
      </w:r>
    </w:p>
    <w:p w:rsidR="007C730F" w:rsidRPr="007C730F" w:rsidP="007C730F" w14:paraId="5E60621F"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w:t>
      </w:r>
    </w:p>
    <w:p w:rsidR="007C730F" w:rsidRPr="007C730F" w:rsidP="007C730F" w14:paraId="32A12CF5"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5   1   PI                    10,27                   10,27  58  78    3801  60   370     42   4,1   83   3                   10,27│</w:t>
      </w:r>
    </w:p>
    <w:p w:rsidR="007C730F" w:rsidRPr="007C730F" w:rsidP="007C730F" w14:paraId="6C4689D8"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PIN            1,97    4,73                    6,70  38  73    2405  38   359     24   3,6   92 2,7                    6,70│</w:t>
      </w:r>
    </w:p>
    <w:p w:rsidR="007C730F" w:rsidRPr="007C730F" w:rsidP="007C730F" w14:paraId="69231150"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SC                             0,79            0,79   4  70     126   2   159      4   5,1   65   4                    0,79│</w:t>
      </w:r>
    </w:p>
    <w:p w:rsidR="007C730F" w:rsidRPr="007C730F" w:rsidP="007C730F" w14:paraId="015C0EFF"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w:t>
      </w:r>
    </w:p>
    <w:p w:rsidR="007C730F" w:rsidRPr="007C730F" w:rsidP="007C730F" w14:paraId="43B7F373" w14:textId="77777777">
      <w:pPr>
        <w:suppressAutoHyphens w:val="0"/>
        <w:spacing w:line="140" w:lineRule="exact"/>
        <w:ind w:firstLine="0"/>
        <w:jc w:val="center"/>
        <w:rPr>
          <w:rFonts w:ascii="Courier New" w:eastAsia="Times New Roman" w:hAnsi="Courier New" w:cs="Courier New"/>
          <w:i/>
          <w:iCs/>
          <w:color w:val="000000"/>
          <w:spacing w:val="-27"/>
          <w:kern w:val="0"/>
          <w:sz w:val="16"/>
          <w:szCs w:val="22"/>
          <w:lang w:eastAsia="en-US" w:bidi="ar-SA"/>
        </w:rPr>
      </w:pPr>
      <w:r w:rsidRPr="007C730F">
        <w:rPr>
          <w:rFonts w:ascii="Courier New" w:eastAsia="Times New Roman" w:hAnsi="Courier New" w:cs="Courier New"/>
          <w:i/>
          <w:iCs/>
          <w:color w:val="000000"/>
          <w:spacing w:val="-27"/>
          <w:kern w:val="0"/>
          <w:sz w:val="16"/>
          <w:szCs w:val="22"/>
          <w:lang w:eastAsia="en-US" w:bidi="ar-SA"/>
        </w:rPr>
        <w:t>│        Tot                1,97   15,00    0,79           17,76 100  76    6332 100   357     70   3,9   85 2,9                   17,76│</w:t>
      </w:r>
    </w:p>
    <w:p w:rsidR="007C730F" w:rsidRPr="007C730F" w:rsidP="007C730F" w14:paraId="03036011"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grp %                11      85       4             100                                                                     100│</w:t>
      </w:r>
    </w:p>
    <w:p w:rsidR="007C730F" w:rsidRPr="007C730F" w:rsidP="007C730F" w14:paraId="33893096"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w:t>
      </w:r>
    </w:p>
    <w:p w:rsidR="007C730F" w:rsidRPr="007C730F" w:rsidP="007C730F" w14:paraId="3119BE1E"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1+2 PI                    10,27                   10,27  58  78    3801  60   370     42   4,1   83   3                   10,27│</w:t>
      </w:r>
    </w:p>
    <w:p w:rsidR="007C730F" w:rsidRPr="007C730F" w:rsidP="007C730F" w14:paraId="439F444A"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PIN            1,97    4,73                    6,70  38  73    2405  38   359     24   3,6   92 2,7                    6,70│</w:t>
      </w:r>
    </w:p>
    <w:p w:rsidR="007C730F" w:rsidRPr="007C730F" w:rsidP="007C730F" w14:paraId="500B97FC"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SC                             0,79            0,79   4  70     126   2   159      4   5,1   65   4                    0,79│</w:t>
      </w:r>
    </w:p>
    <w:p w:rsidR="007C730F" w:rsidRPr="007C730F" w:rsidP="007C730F" w14:paraId="67D274DD"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w:t>
      </w:r>
    </w:p>
    <w:p w:rsidR="007C730F" w:rsidRPr="007C730F" w:rsidP="007C730F" w14:paraId="0FDA25B8" w14:textId="77777777">
      <w:pPr>
        <w:suppressAutoHyphens w:val="0"/>
        <w:spacing w:line="140" w:lineRule="exact"/>
        <w:ind w:firstLine="0"/>
        <w:jc w:val="center"/>
        <w:rPr>
          <w:rFonts w:ascii="Courier New" w:eastAsia="Times New Roman" w:hAnsi="Courier New" w:cs="Courier New"/>
          <w:b/>
          <w:bCs/>
          <w:i/>
          <w:iCs/>
          <w:color w:val="000000"/>
          <w:spacing w:val="-27"/>
          <w:kern w:val="0"/>
          <w:sz w:val="16"/>
          <w:szCs w:val="22"/>
          <w:lang w:eastAsia="en-US" w:bidi="ar-SA"/>
        </w:rPr>
      </w:pPr>
      <w:r w:rsidRPr="007C730F">
        <w:rPr>
          <w:rFonts w:ascii="Courier New" w:eastAsia="Times New Roman" w:hAnsi="Courier New" w:cs="Courier New"/>
          <w:b/>
          <w:bCs/>
          <w:i/>
          <w:iCs/>
          <w:color w:val="000000"/>
          <w:spacing w:val="-27"/>
          <w:kern w:val="0"/>
          <w:sz w:val="16"/>
          <w:szCs w:val="22"/>
          <w:lang w:eastAsia="en-US" w:bidi="ar-SA"/>
        </w:rPr>
        <w:t>│    Tot                    1,97   15,00    0,79           17,76  11  76    6332  12   357     70   3,9   85 2,9                   17,76│</w:t>
      </w:r>
    </w:p>
    <w:p w:rsidR="007C730F" w:rsidRPr="007C730F" w:rsidP="007C730F" w14:paraId="3EE5B8BE"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clv     %                11      85       4             100                                                                     100│</w:t>
      </w:r>
    </w:p>
    <w:p w:rsidR="00401972" w:rsidRPr="007C730F" w:rsidP="00401972" w14:paraId="17D6737A"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w:t>
      </w:r>
    </w:p>
    <w:p w:rsidR="00401972" w:rsidRPr="007C730F" w:rsidP="00401972" w14:paraId="1918BC48"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   │Gr │   │           Clasa de productie          │                    Total                     │Vars│Cls│      Consistenta      │</w:t>
      </w:r>
    </w:p>
    <w:p w:rsidR="00401972" w:rsidRPr="007C730F" w:rsidP="00401972" w14:paraId="64FBC908"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│SUP│CLV│fct│Elm│   I   │  II   │  III  │  IV   │   V   │   Suprafata   │      Volum      │  Crestere  │ ta │pr.│ &lt;0,4  │0,4-0,6│ &gt;0,6  │</w:t>
      </w:r>
    </w:p>
    <w:p w:rsidR="00401972" w:rsidRPr="007C730F" w:rsidP="00401972" w14:paraId="2A5C1E8F"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   │   │   │                   ha                  │  ha   │ % │ %K│   mc  │ % │mc/ha│  mc  │mc/ha│ ani│med│           ha          │</w:t>
      </w:r>
    </w:p>
    <w:p w:rsidR="00401972" w:rsidRPr="007C730F" w:rsidP="00401972" w14:paraId="2B0D27F2"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w:t>
      </w:r>
    </w:p>
    <w:p w:rsidR="007C730F" w:rsidRPr="007C730F" w:rsidP="007C730F" w14:paraId="5FF0E22D"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6   1   FA                    23,24                   23,24  50  72    9786  50   421     86   3,7  123   3            8,57   14,67│</w:t>
      </w:r>
    </w:p>
    <w:p w:rsidR="007C730F" w:rsidRPr="007C730F" w:rsidP="007C730F" w14:paraId="3721D40E"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MO                    10,24                   10,24  22  72    4844  24   473     39   3,8  118   3            1,94    8,30│</w:t>
      </w:r>
    </w:p>
    <w:p w:rsidR="007C730F" w:rsidRPr="007C730F" w:rsidP="007C730F" w14:paraId="27D0F2A8"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PI             6,22    5,49                   11,71  26  72    4850  24   414     47     4  109 2,5                   11,71│</w:t>
      </w:r>
    </w:p>
    <w:p w:rsidR="007C730F" w:rsidRPr="007C730F" w:rsidP="007C730F" w14:paraId="15F9DB25"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PIN                    0,71                    0,71   2  80     319   2   449      2   2,8  105   3                    0,71│</w:t>
      </w:r>
    </w:p>
    <w:p w:rsidR="007C730F" w:rsidRPr="007C730F" w:rsidP="007C730F" w14:paraId="2D58D231"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w:t>
      </w:r>
    </w:p>
    <w:p w:rsidR="007C730F" w:rsidRPr="007C730F" w:rsidP="007C730F" w14:paraId="43845AAC" w14:textId="77777777">
      <w:pPr>
        <w:suppressAutoHyphens w:val="0"/>
        <w:spacing w:line="140" w:lineRule="exact"/>
        <w:ind w:firstLine="0"/>
        <w:jc w:val="center"/>
        <w:rPr>
          <w:rFonts w:ascii="Courier New" w:eastAsia="Times New Roman" w:hAnsi="Courier New" w:cs="Courier New"/>
          <w:i/>
          <w:iCs/>
          <w:color w:val="000000"/>
          <w:spacing w:val="-27"/>
          <w:kern w:val="0"/>
          <w:sz w:val="16"/>
          <w:szCs w:val="22"/>
          <w:lang w:eastAsia="en-US" w:bidi="ar-SA"/>
        </w:rPr>
      </w:pPr>
      <w:r w:rsidRPr="007C730F">
        <w:rPr>
          <w:rFonts w:ascii="Courier New" w:eastAsia="Times New Roman" w:hAnsi="Courier New" w:cs="Courier New"/>
          <w:i/>
          <w:iCs/>
          <w:color w:val="000000"/>
          <w:spacing w:val="-27"/>
          <w:kern w:val="0"/>
          <w:sz w:val="16"/>
          <w:szCs w:val="22"/>
          <w:lang w:eastAsia="en-US" w:bidi="ar-SA"/>
        </w:rPr>
        <w:t>│        Tot                6,22   39,68                   45,90 100  72   19799 100   431    174   3,8  118 2,9           10,51   35,39│</w:t>
      </w:r>
    </w:p>
    <w:p w:rsidR="007C730F" w:rsidRPr="007C730F" w:rsidP="007C730F" w14:paraId="47974D27"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grp %                14      86                     100                                                              23      77│</w:t>
      </w:r>
    </w:p>
    <w:p w:rsidR="007C730F" w:rsidRPr="007C730F" w:rsidP="007C730F" w14:paraId="1277B4C0"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w:t>
      </w:r>
    </w:p>
    <w:p w:rsidR="007C730F" w:rsidRPr="007C730F" w:rsidP="007C730F" w14:paraId="155DEC97"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1+2 FA                    23,24                   23,24  50  72    9786  50   421     86   3,7  123   3            8,57   14,67│</w:t>
      </w:r>
    </w:p>
    <w:p w:rsidR="007C730F" w:rsidRPr="007C730F" w:rsidP="007C730F" w14:paraId="4F4A113B"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MO                    10,24                   10,24  22  72    4844  24   473     39   3,8  118   3            1,94    8,30│</w:t>
      </w:r>
    </w:p>
    <w:p w:rsidR="007C730F" w:rsidRPr="007C730F" w:rsidP="007C730F" w14:paraId="6783DCFF"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PI             6,22    5,49                   11,71  26  72    4850  24   414     47     4  109 2,5                   11,71│</w:t>
      </w:r>
    </w:p>
    <w:p w:rsidR="007C730F" w:rsidRPr="007C730F" w:rsidP="007C730F" w14:paraId="48C2174D"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PIN                    0,71                    0,71   2  80     319   2   449      2   2,8  105   3                    0,71│</w:t>
      </w:r>
    </w:p>
    <w:p w:rsidR="007C730F" w:rsidRPr="007C730F" w:rsidP="007C730F" w14:paraId="5904B7B1"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w:t>
      </w:r>
    </w:p>
    <w:p w:rsidR="007C730F" w:rsidRPr="007C730F" w:rsidP="007C730F" w14:paraId="2507EF86" w14:textId="77777777">
      <w:pPr>
        <w:suppressAutoHyphens w:val="0"/>
        <w:spacing w:line="140" w:lineRule="exact"/>
        <w:ind w:firstLine="0"/>
        <w:jc w:val="center"/>
        <w:rPr>
          <w:rFonts w:ascii="Courier New" w:eastAsia="Times New Roman" w:hAnsi="Courier New" w:cs="Courier New"/>
          <w:b/>
          <w:bCs/>
          <w:i/>
          <w:iCs/>
          <w:color w:val="000000"/>
          <w:spacing w:val="-27"/>
          <w:kern w:val="0"/>
          <w:sz w:val="16"/>
          <w:szCs w:val="22"/>
          <w:lang w:eastAsia="en-US" w:bidi="ar-SA"/>
        </w:rPr>
      </w:pPr>
      <w:r w:rsidRPr="007C730F">
        <w:rPr>
          <w:rFonts w:ascii="Courier New" w:eastAsia="Times New Roman" w:hAnsi="Courier New" w:cs="Courier New"/>
          <w:b/>
          <w:bCs/>
          <w:i/>
          <w:iCs/>
          <w:color w:val="000000"/>
          <w:spacing w:val="-27"/>
          <w:kern w:val="0"/>
          <w:sz w:val="16"/>
          <w:szCs w:val="22"/>
          <w:lang w:eastAsia="en-US" w:bidi="ar-SA"/>
        </w:rPr>
        <w:t>│    Tot                    6,22   39,68                   45,90  29  72   19799  37   431    174   3,8  118 2,9           10,51   35,39│</w:t>
      </w:r>
    </w:p>
    <w:p w:rsidR="007C730F" w:rsidRPr="007C730F" w:rsidP="007C730F" w14:paraId="3C7CA293"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clv     %                14      86                     100                                                              23      77│</w:t>
      </w:r>
    </w:p>
    <w:p w:rsidR="007C730F" w:rsidRPr="007C730F" w:rsidP="007C730F" w14:paraId="1475B267"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w:t>
      </w:r>
    </w:p>
    <w:p w:rsidR="007C730F" w:rsidRPr="007C730F" w:rsidP="007C730F" w14:paraId="0249DA76"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7   1   FA                     3,14   12,54           15,68  33  80    5253  26   335     61   3,9  113 3,8                   15,68│</w:t>
      </w:r>
    </w:p>
    <w:p w:rsidR="007C730F" w:rsidRPr="007C730F" w:rsidP="007C730F" w14:paraId="664E8774"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MO                    31,14                   31,14  67  67   14999  74   482     94     3  130   3            7,84   23,30│</w:t>
      </w:r>
    </w:p>
    <w:p w:rsidR="007C730F" w:rsidRPr="007C730F" w:rsidP="007C730F" w14:paraId="6DAF5BE2"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w:t>
      </w:r>
    </w:p>
    <w:p w:rsidR="007C730F" w:rsidRPr="007C730F" w:rsidP="007C730F" w14:paraId="7B64EFC6" w14:textId="77777777">
      <w:pPr>
        <w:suppressAutoHyphens w:val="0"/>
        <w:spacing w:line="140" w:lineRule="exact"/>
        <w:ind w:firstLine="0"/>
        <w:jc w:val="center"/>
        <w:rPr>
          <w:rFonts w:ascii="Courier New" w:eastAsia="Times New Roman" w:hAnsi="Courier New" w:cs="Courier New"/>
          <w:i/>
          <w:iCs/>
          <w:color w:val="000000"/>
          <w:spacing w:val="-27"/>
          <w:kern w:val="0"/>
          <w:sz w:val="16"/>
          <w:szCs w:val="22"/>
          <w:lang w:eastAsia="en-US" w:bidi="ar-SA"/>
        </w:rPr>
      </w:pPr>
      <w:r w:rsidRPr="007C730F">
        <w:rPr>
          <w:rFonts w:ascii="Courier New" w:eastAsia="Times New Roman" w:hAnsi="Courier New" w:cs="Courier New"/>
          <w:i/>
          <w:iCs/>
          <w:color w:val="000000"/>
          <w:spacing w:val="-27"/>
          <w:kern w:val="0"/>
          <w:sz w:val="16"/>
          <w:szCs w:val="22"/>
          <w:lang w:eastAsia="en-US" w:bidi="ar-SA"/>
        </w:rPr>
        <w:t>│        Tot                       34,28   12,54           46,82 100  72   20252 100   433    155   3,3  124 3,3            7,84   38,98│</w:t>
      </w:r>
    </w:p>
    <w:p w:rsidR="007C730F" w:rsidRPr="007C730F" w:rsidP="007C730F" w14:paraId="6A4F76BD"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grp %                        73      27             100                                                              17      83│</w:t>
      </w:r>
    </w:p>
    <w:p w:rsidR="007C730F" w:rsidRPr="007C730F" w:rsidP="007C730F" w14:paraId="058B1B96"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w:t>
      </w:r>
    </w:p>
    <w:p w:rsidR="007C730F" w:rsidRPr="007C730F" w:rsidP="007C730F" w14:paraId="44AE04B0"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1+2 FA                     3,14   12,54           15,68  33  80    5253  26   335     61   3,9  113 3,8                   15,68│</w:t>
      </w:r>
    </w:p>
    <w:p w:rsidR="007C730F" w:rsidRPr="007C730F" w:rsidP="007C730F" w14:paraId="62F69A71"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MO                    31,14                   31,14  67  67   14999  74   482     94     3  130   3            7,84   23,30│</w:t>
      </w:r>
    </w:p>
    <w:p w:rsidR="007C730F" w:rsidRPr="007C730F" w:rsidP="007C730F" w14:paraId="298FDE55"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w:t>
      </w:r>
    </w:p>
    <w:p w:rsidR="007C730F" w:rsidRPr="007C730F" w:rsidP="007C730F" w14:paraId="0F513155" w14:textId="77777777">
      <w:pPr>
        <w:suppressAutoHyphens w:val="0"/>
        <w:spacing w:line="140" w:lineRule="exact"/>
        <w:ind w:firstLine="0"/>
        <w:jc w:val="center"/>
        <w:rPr>
          <w:rFonts w:ascii="Courier New" w:eastAsia="Times New Roman" w:hAnsi="Courier New" w:cs="Courier New"/>
          <w:b/>
          <w:bCs/>
          <w:i/>
          <w:iCs/>
          <w:color w:val="000000"/>
          <w:spacing w:val="-27"/>
          <w:kern w:val="0"/>
          <w:sz w:val="16"/>
          <w:szCs w:val="22"/>
          <w:lang w:eastAsia="en-US" w:bidi="ar-SA"/>
        </w:rPr>
      </w:pPr>
      <w:r w:rsidRPr="007C730F">
        <w:rPr>
          <w:rFonts w:ascii="Courier New" w:eastAsia="Times New Roman" w:hAnsi="Courier New" w:cs="Courier New"/>
          <w:b/>
          <w:bCs/>
          <w:i/>
          <w:iCs/>
          <w:color w:val="000000"/>
          <w:spacing w:val="-27"/>
          <w:kern w:val="0"/>
          <w:sz w:val="16"/>
          <w:szCs w:val="22"/>
          <w:lang w:eastAsia="en-US" w:bidi="ar-SA"/>
        </w:rPr>
        <w:t>│    Tot                           34,28   12,54           46,82  30  72   20252  38   433    155   3,3  124 3,3            7,84   38,98│</w:t>
      </w:r>
    </w:p>
    <w:p w:rsidR="007C730F" w:rsidRPr="007C730F" w:rsidP="007C730F" w14:paraId="38DE442D"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clv     %                        73      27             100                                                              17      83│</w:t>
      </w:r>
    </w:p>
    <w:p w:rsidR="007C730F" w:rsidRPr="007C730F" w:rsidP="007C730F" w14:paraId="41EA31F6"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w:t>
      </w:r>
    </w:p>
    <w:p w:rsidR="007C730F" w:rsidRPr="007C730F" w:rsidP="007C730F" w14:paraId="082CC2E0"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Tot 1   FA                    43,77   14,26           58,03  37  80   21241  40   366    265   4,6  107 3,2            8,57   49,46│</w:t>
      </w:r>
    </w:p>
    <w:p w:rsidR="007C730F" w:rsidRPr="007C730F" w:rsidP="007C730F" w14:paraId="383CD255"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MO                    54,33                   54,33  35  74   19970  37   368    179   3,3   99   3            9,78   44,55│</w:t>
      </w:r>
    </w:p>
    <w:p w:rsidR="007C730F" w:rsidRPr="007C730F" w:rsidP="007C730F" w14:paraId="105DE13F"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PI             6,22   16,92                   23,14  15  75    8798  17   380     98   4,2   94 2,7                   23,14│</w:t>
      </w:r>
    </w:p>
    <w:p w:rsidR="007C730F" w:rsidRPr="007C730F" w:rsidP="007C730F" w14:paraId="7C96E39B"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PIN            1,97    7,37                    9,34   6  75    2977   6   319     39   4,2   81 2,8                    9,34│</w:t>
      </w:r>
    </w:p>
    <w:p w:rsidR="007C730F" w:rsidRPr="007C730F" w:rsidP="007C730F" w14:paraId="43A6BA94"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ME                     2,84                    2,84   2 100      36        13     13   4,6   10   3                    2,84│</w:t>
      </w:r>
    </w:p>
    <w:p w:rsidR="007C730F" w:rsidRPr="007C730F" w:rsidP="007C730F" w14:paraId="6E50909C"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SC                     0,78    1,83            2,61   2  81     187        72     13     5   34 3,7                    2,61│</w:t>
      </w:r>
    </w:p>
    <w:p w:rsidR="007C730F" w:rsidRPr="007C730F" w:rsidP="007C730F" w14:paraId="23C8B080"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BR                     2,09                    2,09   1 100      38        18      4   1,9   10   3                    2,09│</w:t>
      </w:r>
    </w:p>
    <w:p w:rsidR="007C730F" w:rsidRPr="007C730F" w:rsidP="007C730F" w14:paraId="6527F3D7"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CE                     0,39                    0,39      79      35        90      2   5,1   35   3                    0,39│</w:t>
      </w:r>
    </w:p>
    <w:p w:rsidR="007C730F" w:rsidRPr="007C730F" w:rsidP="007C730F" w14:paraId="48C27B09"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DT             3,78    0,13                    3,91   2  90      13         3     10   2,6    5   2                    3,91│</w:t>
      </w:r>
    </w:p>
    <w:p w:rsidR="007C730F" w:rsidRPr="007C730F" w:rsidP="007C730F" w14:paraId="67F6F2BE"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DM                     0,42                    0,42      90                        3   7,1    5   3                    0,42│</w:t>
      </w:r>
    </w:p>
    <w:p w:rsidR="007C730F" w:rsidRPr="007C730F" w:rsidP="007C730F" w14:paraId="07CB4123"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w:t>
      </w:r>
    </w:p>
    <w:p w:rsidR="007C730F" w:rsidRPr="007C730F" w:rsidP="007C730F" w14:paraId="1B8E9497" w14:textId="77777777">
      <w:pPr>
        <w:suppressAutoHyphens w:val="0"/>
        <w:spacing w:line="140" w:lineRule="exact"/>
        <w:ind w:firstLine="0"/>
        <w:jc w:val="center"/>
        <w:rPr>
          <w:rFonts w:ascii="Courier New" w:eastAsia="Times New Roman" w:hAnsi="Courier New" w:cs="Courier New"/>
          <w:b/>
          <w:bCs/>
          <w:i/>
          <w:iCs/>
          <w:color w:val="000000"/>
          <w:spacing w:val="-27"/>
          <w:kern w:val="0"/>
          <w:sz w:val="16"/>
          <w:szCs w:val="22"/>
          <w:lang w:eastAsia="en-US" w:bidi="ar-SA"/>
        </w:rPr>
      </w:pPr>
      <w:r w:rsidRPr="007C730F">
        <w:rPr>
          <w:rFonts w:ascii="Courier New" w:eastAsia="Times New Roman" w:hAnsi="Courier New" w:cs="Courier New"/>
          <w:b/>
          <w:bCs/>
          <w:i/>
          <w:iCs/>
          <w:color w:val="000000"/>
          <w:spacing w:val="-27"/>
          <w:kern w:val="0"/>
          <w:sz w:val="16"/>
          <w:szCs w:val="22"/>
          <w:lang w:eastAsia="en-US" w:bidi="ar-SA"/>
        </w:rPr>
        <w:t>│    TOT                   11,97  129,04   16,09          157,10 100  78   53295 100   339    626     4   93   3           18,35  138,75│</w:t>
      </w:r>
    </w:p>
    <w:p w:rsidR="007C730F" w:rsidRPr="007C730F" w:rsidP="007C730F" w14:paraId="47E71329"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                 8      82      10             100                                                              12      88│</w:t>
      </w:r>
    </w:p>
    <w:p w:rsidR="007C730F" w:rsidRPr="007C730F" w:rsidP="007C730F" w14:paraId="06D6EF7A"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w:t>
      </w:r>
    </w:p>
    <w:p w:rsidR="007C730F" w:rsidRPr="007C730F" w:rsidP="007C730F" w14:paraId="7EADDE27"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Tot 1+2 FA                    43,77   14,26           58,03  37  80   21241  40   366    265   4,6  107 3,2            8,57   49,46│</w:t>
      </w:r>
    </w:p>
    <w:p w:rsidR="007C730F" w:rsidRPr="007C730F" w:rsidP="007C730F" w14:paraId="6F307F44"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MO                    54,33                   54,33  35  74   19970  37   368    179   3,3   99   3            9,78   44,55│</w:t>
      </w:r>
    </w:p>
    <w:p w:rsidR="007C730F" w:rsidRPr="007C730F" w:rsidP="007C730F" w14:paraId="328F52B5"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PI             6,22   16,92                   23,14  15  75    8798  17   380     98   4,2   94 2,7                   23,14│</w:t>
      </w:r>
    </w:p>
    <w:p w:rsidR="007C730F" w:rsidRPr="007C730F" w:rsidP="007C730F" w14:paraId="3F64BF19"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PIN            1,97    7,37                    9,34   6  75    2977   6   319     39   4,2   81 2,8                    9,34│</w:t>
      </w:r>
    </w:p>
    <w:p w:rsidR="007C730F" w:rsidRPr="007C730F" w:rsidP="007C730F" w14:paraId="1703F7A7"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ME                     2,84                    2,84   2 100      36        13     13   4,6   10   3                    2,84│</w:t>
      </w:r>
    </w:p>
    <w:p w:rsidR="007C730F" w:rsidRPr="007C730F" w:rsidP="007C730F" w14:paraId="0E4085C8"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SC                     0,78    1,83            2,61   2  81     187        72     13     5   34 3,7                    2,61│</w:t>
      </w:r>
    </w:p>
    <w:p w:rsidR="007C730F" w:rsidRPr="007C730F" w:rsidP="007C730F" w14:paraId="5C590167"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BR                     2,09                    2,09   1 100      38        18      4   1,9   10   3                    2,09│</w:t>
      </w:r>
    </w:p>
    <w:p w:rsidR="007C730F" w:rsidRPr="007C730F" w:rsidP="007C730F" w14:paraId="5D97ABA6"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CE                     0,39                    0,39      79      35        90      2   5,1   35   3                    0,39│</w:t>
      </w:r>
    </w:p>
    <w:p w:rsidR="007C730F" w:rsidRPr="007C730F" w:rsidP="007C730F" w14:paraId="1EA0FA57"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DT             3,78    0,13                    3,91   2  90      13         3     10   2,6    5   2                    3,91│</w:t>
      </w:r>
    </w:p>
    <w:p w:rsidR="007C730F" w:rsidRPr="007C730F" w:rsidP="007C730F" w14:paraId="20B098D3"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DM                     0,42                    0,42      90                        3   7,1    5   3                    0,42│</w:t>
      </w:r>
    </w:p>
    <w:p w:rsidR="007C730F" w:rsidRPr="007C730F" w:rsidP="007C730F" w14:paraId="31E3997D"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w:t>
      </w:r>
    </w:p>
    <w:p w:rsidR="007C730F" w:rsidRPr="007C730F" w:rsidP="007C730F" w14:paraId="03842B27" w14:textId="77777777">
      <w:pPr>
        <w:suppressAutoHyphens w:val="0"/>
        <w:spacing w:line="140" w:lineRule="exact"/>
        <w:ind w:firstLine="0"/>
        <w:jc w:val="center"/>
        <w:rPr>
          <w:rFonts w:ascii="Courier New" w:eastAsia="Times New Roman" w:hAnsi="Courier New" w:cs="Courier New"/>
          <w:b/>
          <w:bCs/>
          <w:color w:val="000000"/>
          <w:spacing w:val="-27"/>
          <w:kern w:val="0"/>
          <w:sz w:val="16"/>
          <w:szCs w:val="22"/>
          <w:lang w:eastAsia="en-US" w:bidi="ar-SA"/>
        </w:rPr>
      </w:pPr>
      <w:r w:rsidRPr="007C730F">
        <w:rPr>
          <w:rFonts w:ascii="Courier New" w:eastAsia="Times New Roman" w:hAnsi="Courier New" w:cs="Courier New"/>
          <w:b/>
          <w:bCs/>
          <w:color w:val="000000"/>
          <w:spacing w:val="-27"/>
          <w:kern w:val="0"/>
          <w:sz w:val="16"/>
          <w:szCs w:val="22"/>
          <w:lang w:eastAsia="en-US" w:bidi="ar-SA"/>
        </w:rPr>
        <w:t>│    TOT                   11,97  129,04   16,09          157,10 100  78   53295 100   339    626     4   93   3           18,35  138,75│</w:t>
      </w:r>
    </w:p>
    <w:p w:rsidR="007C730F" w:rsidRPr="007C730F" w:rsidP="007C730F" w14:paraId="00782960"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                 8      82      10             100                                                              12      88│</w:t>
      </w:r>
    </w:p>
    <w:p w:rsidR="007C730F" w:rsidRPr="007C730F" w:rsidP="007C730F" w14:paraId="1CD7EFD0"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w:t>
      </w:r>
    </w:p>
    <w:p w:rsidR="007C730F" w:rsidRPr="007C730F" w:rsidP="007C730F" w14:paraId="2317D149" w14:textId="1EBF82BE">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w:t>
      </w:r>
    </w:p>
    <w:p w:rsidR="007C730F" w:rsidRPr="007C730F" w:rsidP="007C730F" w14:paraId="63C4B0E0"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   │Gr │   │           Clasa de productie          │                    Total                     │Vars│Cls│      Consistenta      │</w:t>
      </w:r>
    </w:p>
    <w:p w:rsidR="007C730F" w:rsidRPr="007C730F" w:rsidP="007C730F" w14:paraId="0BC27149"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│SUP│CLV│fct│Elm│   I   │  II   │  III  │  IV   │   V   │   Suprafata   │      Volum      │  Crestere  │ ta │pr.│ &lt;0,4  │0,4-0,6│ &gt;0,6  │</w:t>
      </w:r>
    </w:p>
    <w:p w:rsidR="007C730F" w:rsidRPr="007C730F" w:rsidP="007C730F" w14:paraId="3D80A887"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   │   │   │                   ha                  │  ha   │ % │ %K│   mc  │ % │mc/ha│  mc  │mc/ha│ ani│med│           ha          │</w:t>
      </w:r>
    </w:p>
    <w:p w:rsidR="007C730F" w:rsidRPr="007C730F" w:rsidP="007C730F" w14:paraId="0BCE26ED"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w:t>
      </w:r>
    </w:p>
    <w:p w:rsidR="007C730F" w:rsidRPr="007C730F" w:rsidP="007C730F" w14:paraId="7EB80A71"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E  1   1   FA     9,63           34,21                   43,84 100  93    3011 100    69    271   6,2   20 2,6                   43,84│</w:t>
      </w:r>
    </w:p>
    <w:p w:rsidR="007C730F" w:rsidRPr="007C730F" w:rsidP="007C730F" w14:paraId="757581AA"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w:t>
      </w:r>
    </w:p>
    <w:p w:rsidR="007C730F" w:rsidRPr="007C730F" w:rsidP="007C730F" w14:paraId="37FC5743" w14:textId="77777777">
      <w:pPr>
        <w:suppressAutoHyphens w:val="0"/>
        <w:spacing w:line="140" w:lineRule="exact"/>
        <w:ind w:firstLine="0"/>
        <w:jc w:val="center"/>
        <w:rPr>
          <w:rFonts w:ascii="Courier New" w:eastAsia="Times New Roman" w:hAnsi="Courier New" w:cs="Courier New"/>
          <w:b/>
          <w:bCs/>
          <w:i/>
          <w:iCs/>
          <w:color w:val="000000"/>
          <w:spacing w:val="-27"/>
          <w:kern w:val="0"/>
          <w:sz w:val="16"/>
          <w:szCs w:val="22"/>
          <w:lang w:eastAsia="en-US" w:bidi="ar-SA"/>
        </w:rPr>
      </w:pPr>
      <w:r w:rsidRPr="007C730F">
        <w:rPr>
          <w:rFonts w:ascii="Courier New" w:eastAsia="Times New Roman" w:hAnsi="Courier New" w:cs="Courier New"/>
          <w:b/>
          <w:bCs/>
          <w:i/>
          <w:iCs/>
          <w:color w:val="000000"/>
          <w:spacing w:val="-27"/>
          <w:kern w:val="0"/>
          <w:sz w:val="16"/>
          <w:szCs w:val="22"/>
          <w:lang w:eastAsia="en-US" w:bidi="ar-SA"/>
        </w:rPr>
        <w:t>│    Tot            9,63           34,21                   43,84 100  93    3011 100    69    271   6,2   20 2,6                   43,84│</w:t>
      </w:r>
    </w:p>
    <w:p w:rsidR="007C730F" w:rsidRPr="007C730F" w:rsidP="007C730F" w14:paraId="66AC6C98"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clv     %        22              78                     100                                                                     100│</w:t>
      </w:r>
    </w:p>
    <w:p w:rsidR="007C730F" w:rsidRPr="007C730F" w:rsidP="007C730F" w14:paraId="7FCEF974"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w:t>
      </w:r>
    </w:p>
    <w:p w:rsidR="007C730F" w:rsidRPr="007C730F" w:rsidP="007C730F" w14:paraId="4244C91B"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1+2 FA     9,63           34,21                   43,84 100  93    3011 100    69    271   6,2   20 2,6                   43,84│</w:t>
      </w:r>
    </w:p>
    <w:p w:rsidR="007C730F" w:rsidRPr="007C730F" w:rsidP="007C730F" w14:paraId="63E3F549"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w:t>
      </w:r>
    </w:p>
    <w:p w:rsidR="007C730F" w:rsidRPr="007C730F" w:rsidP="007C730F" w14:paraId="3B45E19D" w14:textId="77777777">
      <w:pPr>
        <w:suppressAutoHyphens w:val="0"/>
        <w:spacing w:line="140" w:lineRule="exact"/>
        <w:ind w:firstLine="0"/>
        <w:jc w:val="center"/>
        <w:rPr>
          <w:rFonts w:ascii="Courier New" w:eastAsia="Times New Roman" w:hAnsi="Courier New" w:cs="Courier New"/>
          <w:b/>
          <w:bCs/>
          <w:i/>
          <w:iCs/>
          <w:color w:val="000000"/>
          <w:spacing w:val="-27"/>
          <w:kern w:val="0"/>
          <w:sz w:val="16"/>
          <w:szCs w:val="22"/>
          <w:lang w:eastAsia="en-US" w:bidi="ar-SA"/>
        </w:rPr>
      </w:pPr>
      <w:r w:rsidRPr="007C730F">
        <w:rPr>
          <w:rFonts w:ascii="Courier New" w:eastAsia="Times New Roman" w:hAnsi="Courier New" w:cs="Courier New"/>
          <w:b/>
          <w:bCs/>
          <w:i/>
          <w:iCs/>
          <w:color w:val="000000"/>
          <w:spacing w:val="-27"/>
          <w:kern w:val="0"/>
          <w:sz w:val="16"/>
          <w:szCs w:val="22"/>
          <w:lang w:eastAsia="en-US" w:bidi="ar-SA"/>
        </w:rPr>
        <w:t>│    Tot            9,63           34,21                   43,84  11  93    3011   2    69    271   6,2   20 2,6                   43,84│</w:t>
      </w:r>
    </w:p>
    <w:p w:rsidR="007C730F" w:rsidRPr="007C730F" w:rsidP="007C730F" w14:paraId="02ED13B0"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clv     %        22              78                     100                                                                     100│</w:t>
      </w:r>
    </w:p>
    <w:p w:rsidR="007C730F" w:rsidRPr="007C730F" w:rsidP="007C730F" w14:paraId="5C18FDA2"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w:t>
      </w:r>
    </w:p>
    <w:p w:rsidR="007C730F" w:rsidRPr="007C730F" w:rsidP="007C730F" w14:paraId="45C7209F"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2   1   FA                     3,58                    3,58  53  90     237  37    66     28   7,8   30   3                    3,58│</w:t>
      </w:r>
    </w:p>
    <w:p w:rsidR="007C730F" w:rsidRPr="007C730F" w:rsidP="007C730F" w14:paraId="033B4C68"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MO                     2,01                    2,01  30  90     313  48   156     23  11,4   27   3                    2,01│</w:t>
      </w:r>
    </w:p>
    <w:p w:rsidR="007C730F" w:rsidRPr="007C730F" w:rsidP="007C730F" w14:paraId="14EEE0B0"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ME                     0,44                    0,44   7  91      29   5    66      3   6,8   20   3                    0,44│</w:t>
      </w:r>
    </w:p>
    <w:p w:rsidR="007C730F" w:rsidRPr="007C730F" w:rsidP="007C730F" w14:paraId="2B2E8E8B"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LA                     0,66                    0,66  10  89      62  10    94      8  12,1   25   3                    0,66│</w:t>
      </w:r>
    </w:p>
    <w:p w:rsidR="007C730F" w:rsidRPr="007C730F" w:rsidP="007C730F" w14:paraId="341F235E"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w:t>
      </w:r>
    </w:p>
    <w:p w:rsidR="007C730F" w:rsidRPr="007C730F" w:rsidP="007C730F" w14:paraId="299CA1D2" w14:textId="77777777">
      <w:pPr>
        <w:suppressAutoHyphens w:val="0"/>
        <w:spacing w:line="140" w:lineRule="exact"/>
        <w:ind w:firstLine="0"/>
        <w:jc w:val="center"/>
        <w:rPr>
          <w:rFonts w:ascii="Courier New" w:eastAsia="Times New Roman" w:hAnsi="Courier New" w:cs="Courier New"/>
          <w:b/>
          <w:bCs/>
          <w:i/>
          <w:iCs/>
          <w:color w:val="000000"/>
          <w:spacing w:val="-27"/>
          <w:kern w:val="0"/>
          <w:sz w:val="16"/>
          <w:szCs w:val="22"/>
          <w:lang w:eastAsia="en-US" w:bidi="ar-SA"/>
        </w:rPr>
      </w:pPr>
      <w:r w:rsidRPr="007C730F">
        <w:rPr>
          <w:rFonts w:ascii="Courier New" w:eastAsia="Times New Roman" w:hAnsi="Courier New" w:cs="Courier New"/>
          <w:b/>
          <w:bCs/>
          <w:i/>
          <w:iCs/>
          <w:color w:val="000000"/>
          <w:spacing w:val="-27"/>
          <w:kern w:val="0"/>
          <w:sz w:val="16"/>
          <w:szCs w:val="22"/>
          <w:lang w:eastAsia="en-US" w:bidi="ar-SA"/>
        </w:rPr>
        <w:t>│    Tot                            6,69                    6,69 100  90     641 100    96     62   9,3   28   3                    6,69│</w:t>
      </w:r>
    </w:p>
    <w:p w:rsidR="007C730F" w:rsidRPr="007C730F" w:rsidP="007C730F" w14:paraId="78F8B281"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clv     %                       100                     100                                                                     100│</w:t>
      </w:r>
    </w:p>
    <w:p w:rsidR="007C730F" w:rsidRPr="007C730F" w:rsidP="007C730F" w14:paraId="77E4E80F"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w:t>
      </w:r>
    </w:p>
    <w:p w:rsidR="007C730F" w:rsidRPr="007C730F" w:rsidP="007C730F" w14:paraId="23A7888D"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1+2 FA                     3,58                    3,58  53  90     237  37    66     28   7,8   30   3                    3,58│</w:t>
      </w:r>
    </w:p>
    <w:p w:rsidR="007C730F" w:rsidRPr="007C730F" w:rsidP="007C730F" w14:paraId="6D2E61DC"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MO                     2,01                    2,01  30  90     313  48   156     23  11,4   27   3                    2,01│</w:t>
      </w:r>
    </w:p>
    <w:p w:rsidR="007C730F" w:rsidRPr="007C730F" w:rsidP="007C730F" w14:paraId="276D308E"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ME                     0,44                    0,44   7  91      29   5    66      3   6,8   20   3                    0,44│</w:t>
      </w:r>
    </w:p>
    <w:p w:rsidR="007C730F" w:rsidRPr="007C730F" w:rsidP="007C730F" w14:paraId="22EC8656"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LA                     0,66                    0,66  10  89      62  10    94      8  12,1   25   3                    0,66│</w:t>
      </w:r>
    </w:p>
    <w:p w:rsidR="007C730F" w:rsidRPr="007C730F" w:rsidP="007C730F" w14:paraId="66EA6768"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w:t>
      </w:r>
    </w:p>
    <w:p w:rsidR="007C730F" w:rsidRPr="007C730F" w:rsidP="007C730F" w14:paraId="498DFCA3" w14:textId="77777777">
      <w:pPr>
        <w:suppressAutoHyphens w:val="0"/>
        <w:spacing w:line="140" w:lineRule="exact"/>
        <w:ind w:firstLine="0"/>
        <w:jc w:val="center"/>
        <w:rPr>
          <w:rFonts w:ascii="Courier New" w:eastAsia="Times New Roman" w:hAnsi="Courier New" w:cs="Courier New"/>
          <w:b/>
          <w:bCs/>
          <w:i/>
          <w:iCs/>
          <w:color w:val="000000"/>
          <w:spacing w:val="-27"/>
          <w:kern w:val="0"/>
          <w:sz w:val="16"/>
          <w:szCs w:val="22"/>
          <w:lang w:eastAsia="en-US" w:bidi="ar-SA"/>
        </w:rPr>
      </w:pPr>
      <w:r w:rsidRPr="007C730F">
        <w:rPr>
          <w:rFonts w:ascii="Courier New" w:eastAsia="Times New Roman" w:hAnsi="Courier New" w:cs="Courier New"/>
          <w:b/>
          <w:bCs/>
          <w:i/>
          <w:iCs/>
          <w:color w:val="000000"/>
          <w:spacing w:val="-27"/>
          <w:kern w:val="0"/>
          <w:sz w:val="16"/>
          <w:szCs w:val="22"/>
          <w:lang w:eastAsia="en-US" w:bidi="ar-SA"/>
        </w:rPr>
        <w:t>│    Tot                            6,69                    6,69   2  90     641        96     62   9,3   28   3                    6,69│</w:t>
      </w:r>
    </w:p>
    <w:p w:rsidR="007C730F" w:rsidRPr="007C730F" w:rsidP="007C730F" w14:paraId="6721DCB8"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clv     %                       100                     100                                                                     100│</w:t>
      </w:r>
    </w:p>
    <w:p w:rsidR="007C730F" w:rsidRPr="007C730F" w:rsidP="007C730F" w14:paraId="191D6114"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w:t>
      </w:r>
    </w:p>
    <w:p w:rsidR="007C730F" w:rsidRPr="007C730F" w:rsidP="007C730F" w14:paraId="1721F4C4"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3   1   FA                     3,20                    3,20  36  54     593  32   185     15   4,7   79   3            2,89    0,31│</w:t>
      </w:r>
    </w:p>
    <w:p w:rsidR="007C730F" w:rsidRPr="007C730F" w:rsidP="007C730F" w14:paraId="0CB7B509"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MO                     2,75                    2,75  31  90    1010  55   367     33    12   55   3                    2,75│</w:t>
      </w:r>
    </w:p>
    <w:p w:rsidR="007C730F" w:rsidRPr="007C730F" w:rsidP="007C730F" w14:paraId="7EA8C5B9"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ME                             2,89            2,89  33  50     249  13    86      5   1,7   60   4            2,89        │</w:t>
      </w:r>
    </w:p>
    <w:p w:rsidR="007C730F" w:rsidRPr="007C730F" w:rsidP="007C730F" w14:paraId="2BB657E6"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w:t>
      </w:r>
    </w:p>
    <w:p w:rsidR="007C730F" w:rsidRPr="007C730F" w:rsidP="007C730F" w14:paraId="0D56D89E" w14:textId="77777777">
      <w:pPr>
        <w:suppressAutoHyphens w:val="0"/>
        <w:spacing w:line="140" w:lineRule="exact"/>
        <w:ind w:firstLine="0"/>
        <w:jc w:val="center"/>
        <w:rPr>
          <w:rFonts w:ascii="Courier New" w:eastAsia="Times New Roman" w:hAnsi="Courier New" w:cs="Courier New"/>
          <w:b/>
          <w:bCs/>
          <w:i/>
          <w:iCs/>
          <w:color w:val="000000"/>
          <w:spacing w:val="-27"/>
          <w:kern w:val="0"/>
          <w:sz w:val="16"/>
          <w:szCs w:val="22"/>
          <w:lang w:eastAsia="en-US" w:bidi="ar-SA"/>
        </w:rPr>
      </w:pPr>
      <w:r w:rsidRPr="007C730F">
        <w:rPr>
          <w:rFonts w:ascii="Courier New" w:eastAsia="Times New Roman" w:hAnsi="Courier New" w:cs="Courier New"/>
          <w:b/>
          <w:bCs/>
          <w:i/>
          <w:iCs/>
          <w:color w:val="000000"/>
          <w:spacing w:val="-27"/>
          <w:kern w:val="0"/>
          <w:sz w:val="16"/>
          <w:szCs w:val="22"/>
          <w:lang w:eastAsia="en-US" w:bidi="ar-SA"/>
        </w:rPr>
        <w:t>│    Tot                            5,95    2,89            8,84 100  64    1852 100   210     53     6   65 3,3            5,78    3,06│</w:t>
      </w:r>
    </w:p>
    <w:p w:rsidR="007C730F" w:rsidRPr="007C730F" w:rsidP="007C730F" w14:paraId="57C0D281"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clv     %                        67      33             100                                                              65      35│</w:t>
      </w:r>
    </w:p>
    <w:p w:rsidR="007C730F" w:rsidRPr="007C730F" w:rsidP="007C730F" w14:paraId="1B58860B"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w:t>
      </w:r>
    </w:p>
    <w:p w:rsidR="007C730F" w:rsidRPr="007C730F" w:rsidP="007C730F" w14:paraId="2E1B0C0B"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1+2 FA                     3,20                    3,20  36  54     593  32   185     15   4,7   79   3            2,89    0,31│</w:t>
      </w:r>
    </w:p>
    <w:p w:rsidR="007C730F" w:rsidRPr="007C730F" w:rsidP="007C730F" w14:paraId="5EA9D6BD"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MO                     2,75                    2,75  31  90    1010  55   367     33    12   55   3                    2,75│</w:t>
      </w:r>
    </w:p>
    <w:p w:rsidR="007C730F" w:rsidRPr="007C730F" w:rsidP="007C730F" w14:paraId="349FFB36"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ME                             2,89            2,89  33  50     249  13    86      5   1,7   60   4            2,89        │</w:t>
      </w:r>
    </w:p>
    <w:p w:rsidR="007C730F" w:rsidRPr="007C730F" w:rsidP="007C730F" w14:paraId="78750554"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w:t>
      </w:r>
    </w:p>
    <w:p w:rsidR="007C730F" w:rsidRPr="007C730F" w:rsidP="007C730F" w14:paraId="3C5A68FE" w14:textId="77777777">
      <w:pPr>
        <w:suppressAutoHyphens w:val="0"/>
        <w:spacing w:line="140" w:lineRule="exact"/>
        <w:ind w:firstLine="0"/>
        <w:jc w:val="center"/>
        <w:rPr>
          <w:rFonts w:ascii="Courier New" w:eastAsia="Times New Roman" w:hAnsi="Courier New" w:cs="Courier New"/>
          <w:b/>
          <w:bCs/>
          <w:i/>
          <w:iCs/>
          <w:color w:val="000000"/>
          <w:spacing w:val="-27"/>
          <w:kern w:val="0"/>
          <w:sz w:val="16"/>
          <w:szCs w:val="22"/>
          <w:lang w:eastAsia="en-US" w:bidi="ar-SA"/>
        </w:rPr>
      </w:pPr>
      <w:r w:rsidRPr="007C730F">
        <w:rPr>
          <w:rFonts w:ascii="Courier New" w:eastAsia="Times New Roman" w:hAnsi="Courier New" w:cs="Courier New"/>
          <w:b/>
          <w:bCs/>
          <w:i/>
          <w:iCs/>
          <w:color w:val="000000"/>
          <w:spacing w:val="-27"/>
          <w:kern w:val="0"/>
          <w:sz w:val="16"/>
          <w:szCs w:val="22"/>
          <w:lang w:eastAsia="en-US" w:bidi="ar-SA"/>
        </w:rPr>
        <w:t>│    Tot                            5,95    2,89            8,84   2  64    1852   1   210     53     6   65 3,3            5,78    3,06│</w:t>
      </w:r>
    </w:p>
    <w:p w:rsidR="007C730F" w:rsidRPr="007C730F" w:rsidP="007C730F" w14:paraId="737AAD50"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clv     %                        67      33             100                                                              65      35│</w:t>
      </w:r>
    </w:p>
    <w:p w:rsidR="007C730F" w:rsidRPr="007C730F" w:rsidP="007C730F" w14:paraId="4457DC7C"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w:t>
      </w:r>
    </w:p>
    <w:p w:rsidR="00401972" w14:paraId="5BD5E960" w14:textId="77777777">
      <w:pPr>
        <w:suppressAutoHyphens w:val="0"/>
        <w:spacing w:after="200" w:line="276" w:lineRule="auto"/>
        <w:ind w:firstLine="0"/>
        <w:jc w:val="left"/>
        <w:rPr>
          <w:rFonts w:ascii="Courier New" w:eastAsia="Times New Roman" w:hAnsi="Courier New" w:cs="Courier New"/>
          <w:color w:val="000000"/>
          <w:spacing w:val="-27"/>
          <w:kern w:val="0"/>
          <w:sz w:val="16"/>
          <w:szCs w:val="22"/>
          <w:lang w:eastAsia="en-US" w:bidi="ar-SA"/>
        </w:rPr>
      </w:pPr>
      <w:r>
        <w:rPr>
          <w:rFonts w:ascii="Courier New" w:eastAsia="Times New Roman" w:hAnsi="Courier New" w:cs="Courier New"/>
          <w:color w:val="000000"/>
          <w:spacing w:val="-27"/>
          <w:kern w:val="0"/>
          <w:sz w:val="16"/>
          <w:szCs w:val="22"/>
          <w:lang w:eastAsia="en-US" w:bidi="ar-SA"/>
        </w:rPr>
        <w:br w:type="page"/>
      </w:r>
    </w:p>
    <w:p w:rsidR="00401972" w:rsidRPr="007C730F" w:rsidP="00401972" w14:paraId="56F014EC" w14:textId="66DD88CC">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w:t>
      </w:r>
    </w:p>
    <w:p w:rsidR="00401972" w:rsidRPr="007C730F" w:rsidP="00401972" w14:paraId="535F94F9"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   │Gr │   │           Clasa de productie          │                    Total                     │Vars│Cls│      Consistenta      │</w:t>
      </w:r>
    </w:p>
    <w:p w:rsidR="00401972" w:rsidRPr="007C730F" w:rsidP="00401972" w14:paraId="14E2FC3C"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│SUP│CLV│fct│Elm│   I   │  II   │  III  │  IV   │   V   │   Suprafata   │      Volum      │  Crestere  │ ta │pr.│ &lt;0,4  │0,4-0,6│ &gt;0,6  │</w:t>
      </w:r>
    </w:p>
    <w:p w:rsidR="00401972" w:rsidRPr="007C730F" w:rsidP="00401972" w14:paraId="62F3533A"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   │   │   │                   ha                  │  ha   │ % │ %K│   mc  │ % │mc/ha│  mc  │mc/ha│ ani│med│           ha          │</w:t>
      </w:r>
    </w:p>
    <w:p w:rsidR="00401972" w:rsidRPr="007C730F" w:rsidP="00401972" w14:paraId="2BCCB236"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w:t>
      </w:r>
    </w:p>
    <w:p w:rsidR="007C730F" w:rsidRPr="007C730F" w:rsidP="007C730F" w14:paraId="79B255CA"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4   1   FA             0,92   46,77   36,14    2,91   86,74  56  87   27699  47   319    569   6,6   84 3,5                   86,74│</w:t>
      </w:r>
    </w:p>
    <w:p w:rsidR="007C730F" w:rsidRPr="007C730F" w:rsidP="007C730F" w14:paraId="499210EE"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MO             4,33   45,44                   49,77  32  89   26132  44   525    503  10,1   72 2,9                   49,77│</w:t>
      </w:r>
    </w:p>
    <w:p w:rsidR="007C730F" w:rsidRPr="007C730F" w:rsidP="007C730F" w14:paraId="03A05FB1"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ME             0,92    2,91    5,37            9,20   6  89    2085   3   227     32   3,5   66 3,5                    9,20│</w:t>
      </w:r>
    </w:p>
    <w:p w:rsidR="007C730F" w:rsidRPr="007C730F" w:rsidP="007C730F" w14:paraId="3A83CBFD"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PI                     9,31                    9,31   6  90    3830   6   411     50   5,4   73   3                    9,31│</w:t>
      </w:r>
    </w:p>
    <w:p w:rsidR="007C730F" w:rsidRPr="007C730F" w:rsidP="007C730F" w14:paraId="6D3575B6"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w:t>
      </w:r>
    </w:p>
    <w:p w:rsidR="007C730F" w:rsidRPr="007C730F" w:rsidP="007C730F" w14:paraId="36F1A7ED" w14:textId="77777777">
      <w:pPr>
        <w:suppressAutoHyphens w:val="0"/>
        <w:spacing w:line="140" w:lineRule="exact"/>
        <w:ind w:firstLine="0"/>
        <w:jc w:val="center"/>
        <w:rPr>
          <w:rFonts w:ascii="Courier New" w:eastAsia="Times New Roman" w:hAnsi="Courier New" w:cs="Courier New"/>
          <w:b/>
          <w:bCs/>
          <w:i/>
          <w:iCs/>
          <w:color w:val="000000"/>
          <w:spacing w:val="-27"/>
          <w:kern w:val="0"/>
          <w:sz w:val="16"/>
          <w:szCs w:val="22"/>
          <w:lang w:eastAsia="en-US" w:bidi="ar-SA"/>
        </w:rPr>
      </w:pPr>
      <w:r w:rsidRPr="007C730F">
        <w:rPr>
          <w:rFonts w:ascii="Courier New" w:eastAsia="Times New Roman" w:hAnsi="Courier New" w:cs="Courier New"/>
          <w:b/>
          <w:bCs/>
          <w:i/>
          <w:iCs/>
          <w:color w:val="000000"/>
          <w:spacing w:val="-27"/>
          <w:kern w:val="0"/>
          <w:sz w:val="16"/>
          <w:szCs w:val="22"/>
          <w:lang w:eastAsia="en-US" w:bidi="ar-SA"/>
        </w:rPr>
        <w:t>│    Tot                    6,17  104,43   41,51    2,91  155,02 100  88   59746 100   385   1154   7,4   78 3,3                  155,02│</w:t>
      </w:r>
    </w:p>
    <w:p w:rsidR="007C730F" w:rsidRPr="007C730F" w:rsidP="007C730F" w14:paraId="6FC3FCA5"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clv     %                 4      67      27       2     100                                                                     100│</w:t>
      </w:r>
    </w:p>
    <w:p w:rsidR="007C730F" w:rsidRPr="007C730F" w:rsidP="007C730F" w14:paraId="4CC04611"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w:t>
      </w:r>
    </w:p>
    <w:p w:rsidR="007C730F" w:rsidRPr="007C730F" w:rsidP="007C730F" w14:paraId="074CEB65"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1+2 FA             0,92   46,77   36,14    2,91   86,74  56  87   27699  47   319    569   6,6   84 3,5                   86,74│</w:t>
      </w:r>
    </w:p>
    <w:p w:rsidR="007C730F" w:rsidRPr="007C730F" w:rsidP="007C730F" w14:paraId="2CEF46C7"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MO             4,33   45,44                   49,77  32  89   26132  44   525    503  10,1   72 2,9                   49,77│</w:t>
      </w:r>
    </w:p>
    <w:p w:rsidR="007C730F" w:rsidRPr="007C730F" w:rsidP="007C730F" w14:paraId="727B05E6"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ME             0,92    2,91    5,37            9,20   6  89    2085   3   227     32   3,5   66 3,5                    9,20│</w:t>
      </w:r>
    </w:p>
    <w:p w:rsidR="007C730F" w:rsidRPr="007C730F" w:rsidP="007C730F" w14:paraId="749E3EF0"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PI                     9,31                    9,31   6  90    3830   6   411     50   5,4   73   3                    9,31│</w:t>
      </w:r>
    </w:p>
    <w:p w:rsidR="007C730F" w:rsidRPr="007C730F" w:rsidP="007C730F" w14:paraId="75E17D16"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w:t>
      </w:r>
    </w:p>
    <w:p w:rsidR="007C730F" w:rsidRPr="007C730F" w:rsidP="007C730F" w14:paraId="6688B797" w14:textId="77777777">
      <w:pPr>
        <w:suppressAutoHyphens w:val="0"/>
        <w:spacing w:line="140" w:lineRule="exact"/>
        <w:ind w:firstLine="0"/>
        <w:jc w:val="center"/>
        <w:rPr>
          <w:rFonts w:ascii="Courier New" w:eastAsia="Times New Roman" w:hAnsi="Courier New" w:cs="Courier New"/>
          <w:b/>
          <w:bCs/>
          <w:i/>
          <w:iCs/>
          <w:color w:val="000000"/>
          <w:spacing w:val="-27"/>
          <w:kern w:val="0"/>
          <w:sz w:val="16"/>
          <w:szCs w:val="22"/>
          <w:lang w:eastAsia="en-US" w:bidi="ar-SA"/>
        </w:rPr>
      </w:pPr>
      <w:r w:rsidRPr="007C730F">
        <w:rPr>
          <w:rFonts w:ascii="Courier New" w:eastAsia="Times New Roman" w:hAnsi="Courier New" w:cs="Courier New"/>
          <w:b/>
          <w:bCs/>
          <w:i/>
          <w:iCs/>
          <w:color w:val="000000"/>
          <w:spacing w:val="-27"/>
          <w:kern w:val="0"/>
          <w:sz w:val="16"/>
          <w:szCs w:val="22"/>
          <w:lang w:eastAsia="en-US" w:bidi="ar-SA"/>
        </w:rPr>
        <w:t>│    Tot                    6,17  104,43   41,51    2,91  155,02  42  88   59746  47   385   1154   7,4   78 3,3                  155,02│</w:t>
      </w:r>
    </w:p>
    <w:p w:rsidR="007C730F" w:rsidRPr="007C730F" w:rsidP="007C730F" w14:paraId="25F80CC6"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clv     %                 4      67      27       2     100                                                                     100│</w:t>
      </w:r>
    </w:p>
    <w:p w:rsidR="007C730F" w:rsidRPr="007C730F" w:rsidP="007C730F" w14:paraId="380ED781"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w:t>
      </w:r>
    </w:p>
    <w:p w:rsidR="007C730F" w:rsidRPr="007C730F" w:rsidP="007C730F" w14:paraId="2C6E45F5"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5   1   FA             2,57   23,09    5,81    3,88   35,35 100  85    9845 100   279    193   5,5  102 3,3                   35,35│</w:t>
      </w:r>
    </w:p>
    <w:p w:rsidR="007C730F" w:rsidRPr="007C730F" w:rsidP="007C730F" w14:paraId="1D7E9688"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w:t>
      </w:r>
    </w:p>
    <w:p w:rsidR="007C730F" w:rsidRPr="007C730F" w:rsidP="007C730F" w14:paraId="1C61A0AC" w14:textId="77777777">
      <w:pPr>
        <w:suppressAutoHyphens w:val="0"/>
        <w:spacing w:line="140" w:lineRule="exact"/>
        <w:ind w:firstLine="0"/>
        <w:jc w:val="center"/>
        <w:rPr>
          <w:rFonts w:ascii="Courier New" w:eastAsia="Times New Roman" w:hAnsi="Courier New" w:cs="Courier New"/>
          <w:b/>
          <w:bCs/>
          <w:i/>
          <w:iCs/>
          <w:color w:val="000000"/>
          <w:spacing w:val="-27"/>
          <w:kern w:val="0"/>
          <w:sz w:val="16"/>
          <w:szCs w:val="22"/>
          <w:lang w:eastAsia="en-US" w:bidi="ar-SA"/>
        </w:rPr>
      </w:pPr>
      <w:r w:rsidRPr="007C730F">
        <w:rPr>
          <w:rFonts w:ascii="Courier New" w:eastAsia="Times New Roman" w:hAnsi="Courier New" w:cs="Courier New"/>
          <w:b/>
          <w:bCs/>
          <w:i/>
          <w:iCs/>
          <w:color w:val="000000"/>
          <w:spacing w:val="-27"/>
          <w:kern w:val="0"/>
          <w:sz w:val="16"/>
          <w:szCs w:val="22"/>
          <w:lang w:eastAsia="en-US" w:bidi="ar-SA"/>
        </w:rPr>
        <w:t>│    Tot                    2,57   23,09    5,81    3,88   35,35 100  85    9845 100   279    193   5,5  102 3,3                   35,35│</w:t>
      </w:r>
    </w:p>
    <w:p w:rsidR="007C730F" w:rsidRPr="007C730F" w:rsidP="007C730F" w14:paraId="685DA1FA"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clv     %                 7      66      16      11     100                                                                     100│</w:t>
      </w:r>
    </w:p>
    <w:p w:rsidR="007C730F" w:rsidRPr="007C730F" w:rsidP="007C730F" w14:paraId="6B1BD633"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w:t>
      </w:r>
    </w:p>
    <w:p w:rsidR="007C730F" w:rsidRPr="007C730F" w:rsidP="007C730F" w14:paraId="25F54F53"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1+2 FA             2,57   23,09    5,81    3,88   35,35 100  85    9845 100   279    193   5,5  102 3,3                   35,35│</w:t>
      </w:r>
    </w:p>
    <w:p w:rsidR="007C730F" w:rsidRPr="007C730F" w:rsidP="007C730F" w14:paraId="4EF0F31A"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w:t>
      </w:r>
    </w:p>
    <w:p w:rsidR="007C730F" w:rsidRPr="007C730F" w:rsidP="007C730F" w14:paraId="0CAAFF05" w14:textId="77777777">
      <w:pPr>
        <w:suppressAutoHyphens w:val="0"/>
        <w:spacing w:line="140" w:lineRule="exact"/>
        <w:ind w:firstLine="0"/>
        <w:jc w:val="center"/>
        <w:rPr>
          <w:rFonts w:ascii="Courier New" w:eastAsia="Times New Roman" w:hAnsi="Courier New" w:cs="Courier New"/>
          <w:b/>
          <w:bCs/>
          <w:i/>
          <w:iCs/>
          <w:color w:val="000000"/>
          <w:spacing w:val="-27"/>
          <w:kern w:val="0"/>
          <w:sz w:val="16"/>
          <w:szCs w:val="22"/>
          <w:lang w:eastAsia="en-US" w:bidi="ar-SA"/>
        </w:rPr>
      </w:pPr>
      <w:r w:rsidRPr="007C730F">
        <w:rPr>
          <w:rFonts w:ascii="Courier New" w:eastAsia="Times New Roman" w:hAnsi="Courier New" w:cs="Courier New"/>
          <w:b/>
          <w:bCs/>
          <w:i/>
          <w:iCs/>
          <w:color w:val="000000"/>
          <w:spacing w:val="-27"/>
          <w:kern w:val="0"/>
          <w:sz w:val="16"/>
          <w:szCs w:val="22"/>
          <w:lang w:eastAsia="en-US" w:bidi="ar-SA"/>
        </w:rPr>
        <w:t>│    Tot                    2,57   23,09    5,81    3,88   35,35   9  85    9845   8   279    193   5,5  102 3,3                   35,35│</w:t>
      </w:r>
    </w:p>
    <w:p w:rsidR="007C730F" w:rsidRPr="007C730F" w:rsidP="007C730F" w14:paraId="17061CBD"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clv     %                 7      66      16      11     100                                                                     100│</w:t>
      </w:r>
    </w:p>
    <w:p w:rsidR="007C730F" w:rsidRPr="007C730F" w:rsidP="007C730F" w14:paraId="608941CB"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w:t>
      </w:r>
    </w:p>
    <w:p w:rsidR="007C730F" w:rsidRPr="007C730F" w:rsidP="007C730F" w14:paraId="0CADFF5C"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6   1   FA             8,57   29,61            1,80   39,98 100  79   16294 100   408    237   5,9   89 2,9            1,80   38,18│</w:t>
      </w:r>
    </w:p>
    <w:p w:rsidR="007C730F" w:rsidRPr="007C730F" w:rsidP="007C730F" w14:paraId="0A2A3482"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w:t>
      </w:r>
    </w:p>
    <w:p w:rsidR="007C730F" w:rsidRPr="007C730F" w:rsidP="007C730F" w14:paraId="102D08AA" w14:textId="77777777">
      <w:pPr>
        <w:suppressAutoHyphens w:val="0"/>
        <w:spacing w:line="140" w:lineRule="exact"/>
        <w:ind w:firstLine="0"/>
        <w:jc w:val="center"/>
        <w:rPr>
          <w:rFonts w:ascii="Courier New" w:eastAsia="Times New Roman" w:hAnsi="Courier New" w:cs="Courier New"/>
          <w:b/>
          <w:bCs/>
          <w:i/>
          <w:iCs/>
          <w:color w:val="000000"/>
          <w:spacing w:val="-27"/>
          <w:kern w:val="0"/>
          <w:sz w:val="16"/>
          <w:szCs w:val="22"/>
          <w:lang w:eastAsia="en-US" w:bidi="ar-SA"/>
        </w:rPr>
      </w:pPr>
      <w:r w:rsidRPr="007C730F">
        <w:rPr>
          <w:rFonts w:ascii="Courier New" w:eastAsia="Times New Roman" w:hAnsi="Courier New" w:cs="Courier New"/>
          <w:b/>
          <w:bCs/>
          <w:i/>
          <w:iCs/>
          <w:color w:val="000000"/>
          <w:spacing w:val="-27"/>
          <w:kern w:val="0"/>
          <w:sz w:val="16"/>
          <w:szCs w:val="22"/>
          <w:lang w:eastAsia="en-US" w:bidi="ar-SA"/>
        </w:rPr>
        <w:t>│    Tot                    8,57   29,61            1,80   39,98 100  79   16294 100   408    237   5,9   89 2,9            1,80   38,18│</w:t>
      </w:r>
    </w:p>
    <w:p w:rsidR="007C730F" w:rsidRPr="007C730F" w:rsidP="007C730F" w14:paraId="2AB22665"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clv     %                21      74               5     100                                                               5      95│</w:t>
      </w:r>
    </w:p>
    <w:p w:rsidR="007C730F" w:rsidRPr="007C730F" w:rsidP="007C730F" w14:paraId="0F77B2DB"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w:t>
      </w:r>
    </w:p>
    <w:p w:rsidR="007C730F" w:rsidRPr="007C730F" w:rsidP="007C730F" w14:paraId="7E153DF1"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1+2 FA             8,57   29,61            1,80   39,98 100  79   16294 100   408    237   5,9   89 2,9            1,80   38,18│</w:t>
      </w:r>
    </w:p>
    <w:p w:rsidR="007C730F" w:rsidRPr="007C730F" w:rsidP="007C730F" w14:paraId="0FF64435"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w:t>
      </w:r>
    </w:p>
    <w:p w:rsidR="007C730F" w:rsidRPr="007C730F" w:rsidP="007C730F" w14:paraId="75A37041" w14:textId="77777777">
      <w:pPr>
        <w:suppressAutoHyphens w:val="0"/>
        <w:spacing w:line="140" w:lineRule="exact"/>
        <w:ind w:firstLine="0"/>
        <w:jc w:val="center"/>
        <w:rPr>
          <w:rFonts w:ascii="Courier New" w:eastAsia="Times New Roman" w:hAnsi="Courier New" w:cs="Courier New"/>
          <w:b/>
          <w:bCs/>
          <w:i/>
          <w:iCs/>
          <w:color w:val="000000"/>
          <w:spacing w:val="-27"/>
          <w:kern w:val="0"/>
          <w:sz w:val="16"/>
          <w:szCs w:val="22"/>
          <w:lang w:eastAsia="en-US" w:bidi="ar-SA"/>
        </w:rPr>
      </w:pPr>
      <w:r w:rsidRPr="007C730F">
        <w:rPr>
          <w:rFonts w:ascii="Courier New" w:eastAsia="Times New Roman" w:hAnsi="Courier New" w:cs="Courier New"/>
          <w:b/>
          <w:bCs/>
          <w:i/>
          <w:iCs/>
          <w:color w:val="000000"/>
          <w:spacing w:val="-27"/>
          <w:kern w:val="0"/>
          <w:sz w:val="16"/>
          <w:szCs w:val="22"/>
          <w:lang w:eastAsia="en-US" w:bidi="ar-SA"/>
        </w:rPr>
        <w:t>│    Tot                    8,57   29,61            1,80   39,98  10  79   16294  13   408    237   5,9   89 2,9            1,80   38,18│</w:t>
      </w:r>
    </w:p>
    <w:p w:rsidR="007C730F" w:rsidRPr="007C730F" w:rsidP="007C730F" w14:paraId="1A166700"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clv     %                21      74               5     100                                                               5      95│</w:t>
      </w:r>
    </w:p>
    <w:p w:rsidR="007C730F" w:rsidRPr="007C730F" w:rsidP="007C730F" w14:paraId="687A285D"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w:t>
      </w:r>
    </w:p>
    <w:p w:rsidR="007C730F" w:rsidRPr="007C730F" w:rsidP="007C730F" w14:paraId="316B6EEC"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7   1   FA            30,99   32,10   29,90           92,99 100  79   38160 100   410    430   4,6  110   3            4,33   88,66│</w:t>
      </w:r>
    </w:p>
    <w:p w:rsidR="007C730F" w:rsidRPr="007C730F" w:rsidP="007C730F" w14:paraId="018B263C"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w:t>
      </w:r>
    </w:p>
    <w:p w:rsidR="007C730F" w:rsidRPr="007C730F" w:rsidP="007C730F" w14:paraId="52467EBF" w14:textId="77777777">
      <w:pPr>
        <w:suppressAutoHyphens w:val="0"/>
        <w:spacing w:line="140" w:lineRule="exact"/>
        <w:ind w:firstLine="0"/>
        <w:jc w:val="center"/>
        <w:rPr>
          <w:rFonts w:ascii="Courier New" w:eastAsia="Times New Roman" w:hAnsi="Courier New" w:cs="Courier New"/>
          <w:b/>
          <w:bCs/>
          <w:i/>
          <w:iCs/>
          <w:color w:val="000000"/>
          <w:spacing w:val="-27"/>
          <w:kern w:val="0"/>
          <w:sz w:val="16"/>
          <w:szCs w:val="22"/>
          <w:lang w:eastAsia="en-US" w:bidi="ar-SA"/>
        </w:rPr>
      </w:pPr>
      <w:r w:rsidRPr="007C730F">
        <w:rPr>
          <w:rFonts w:ascii="Courier New" w:eastAsia="Times New Roman" w:hAnsi="Courier New" w:cs="Courier New"/>
          <w:b/>
          <w:bCs/>
          <w:i/>
          <w:iCs/>
          <w:color w:val="000000"/>
          <w:spacing w:val="-27"/>
          <w:kern w:val="0"/>
          <w:sz w:val="16"/>
          <w:szCs w:val="22"/>
          <w:lang w:eastAsia="en-US" w:bidi="ar-SA"/>
        </w:rPr>
        <w:t>│    Tot                   30,99   32,10   29,90           92,99 100  79   38160 100   410    430   4,6  110   3            4,33   88,66│</w:t>
      </w:r>
    </w:p>
    <w:p w:rsidR="007C730F" w:rsidRPr="007C730F" w:rsidP="007C730F" w14:paraId="75795301"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clv     %                33      35      32             100                                                               5      95│</w:t>
      </w:r>
    </w:p>
    <w:p w:rsidR="007C730F" w:rsidRPr="007C730F" w:rsidP="007C730F" w14:paraId="4A724F10"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w:t>
      </w:r>
    </w:p>
    <w:p w:rsidR="007C730F" w:rsidRPr="007C730F" w:rsidP="007C730F" w14:paraId="1E5002D7"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1+2 FA            30,99   32,10   29,90           92,99 100  79   38160 100   410    430   4,6  110   3            4,33   88,66│</w:t>
      </w:r>
    </w:p>
    <w:p w:rsidR="007C730F" w:rsidRPr="007C730F" w:rsidP="007C730F" w14:paraId="7E89A667"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w:t>
      </w:r>
    </w:p>
    <w:p w:rsidR="007C730F" w:rsidRPr="007C730F" w:rsidP="007C730F" w14:paraId="01C1B562" w14:textId="77777777">
      <w:pPr>
        <w:suppressAutoHyphens w:val="0"/>
        <w:spacing w:line="140" w:lineRule="exact"/>
        <w:ind w:firstLine="0"/>
        <w:jc w:val="center"/>
        <w:rPr>
          <w:rFonts w:ascii="Courier New" w:eastAsia="Times New Roman" w:hAnsi="Courier New" w:cs="Courier New"/>
          <w:b/>
          <w:bCs/>
          <w:i/>
          <w:iCs/>
          <w:color w:val="000000"/>
          <w:spacing w:val="-27"/>
          <w:kern w:val="0"/>
          <w:sz w:val="16"/>
          <w:szCs w:val="22"/>
          <w:lang w:eastAsia="en-US" w:bidi="ar-SA"/>
        </w:rPr>
      </w:pPr>
      <w:r w:rsidRPr="007C730F">
        <w:rPr>
          <w:rFonts w:ascii="Courier New" w:eastAsia="Times New Roman" w:hAnsi="Courier New" w:cs="Courier New"/>
          <w:b/>
          <w:bCs/>
          <w:i/>
          <w:iCs/>
          <w:color w:val="000000"/>
          <w:spacing w:val="-27"/>
          <w:kern w:val="0"/>
          <w:sz w:val="16"/>
          <w:szCs w:val="22"/>
          <w:lang w:eastAsia="en-US" w:bidi="ar-SA"/>
        </w:rPr>
        <w:t>│    Tot                   30,99   32,10   29,90           92,99  24  79   38160  29   410    430   4,6  110   3            4,33   88,66│</w:t>
      </w:r>
    </w:p>
    <w:p w:rsidR="007C730F" w:rsidRPr="007C730F" w:rsidP="007C730F" w14:paraId="7F581CBB"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clv     %                33      35      32             100                                                               5      95│</w:t>
      </w:r>
    </w:p>
    <w:p w:rsidR="007C730F" w:rsidRPr="007C730F" w:rsidP="007C730F" w14:paraId="7253319C"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w:t>
      </w:r>
    </w:p>
    <w:p w:rsidR="007C730F" w:rsidRPr="007C730F" w:rsidP="007C730F" w14:paraId="2642C357"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Tot 1   FA     9,63   43,05  172,56   71,85    8,59  305,68  81  84   95839  74   314   1743   5,7   85 3,1            9,02  296,66│</w:t>
      </w:r>
    </w:p>
    <w:p w:rsidR="007C730F" w:rsidRPr="007C730F" w:rsidP="007C730F" w14:paraId="6A4CA6A9"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MO             4,33   50,20                   54,53  14  89   27455  21   503    559  10,3   69 2,9                   54,53│</w:t>
      </w:r>
    </w:p>
    <w:p w:rsidR="007C730F" w:rsidRPr="007C730F" w:rsidP="007C730F" w14:paraId="19A29B3B"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ME             0,92    3,35    8,26           12,53   3  80    2363   2   189     40   3,2   63 3,6            2,89    9,64│</w:t>
      </w:r>
    </w:p>
    <w:p w:rsidR="007C730F" w:rsidRPr="007C730F" w:rsidP="007C730F" w14:paraId="0E29E740"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PI                     9,31                    9,31   2  90    3830   3   411     50   5,4   73   3                    9,31│</w:t>
      </w:r>
    </w:p>
    <w:p w:rsidR="007C730F" w:rsidRPr="007C730F" w:rsidP="007C730F" w14:paraId="78993A4B"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LA                     0,66                    0,66      89      62        94      8  12,1   25   3                    0,66│</w:t>
      </w:r>
    </w:p>
    <w:p w:rsidR="007C730F" w:rsidRPr="007C730F" w:rsidP="007C730F" w14:paraId="295E4A5B"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w:t>
      </w:r>
    </w:p>
    <w:p w:rsidR="007C730F" w:rsidRPr="007C730F" w:rsidP="007C730F" w14:paraId="21574952" w14:textId="77777777">
      <w:pPr>
        <w:suppressAutoHyphens w:val="0"/>
        <w:spacing w:line="140" w:lineRule="exact"/>
        <w:ind w:firstLine="0"/>
        <w:jc w:val="center"/>
        <w:rPr>
          <w:rFonts w:ascii="Courier New" w:eastAsia="Times New Roman" w:hAnsi="Courier New" w:cs="Courier New"/>
          <w:b/>
          <w:bCs/>
          <w:i/>
          <w:iCs/>
          <w:color w:val="000000"/>
          <w:spacing w:val="-27"/>
          <w:kern w:val="0"/>
          <w:sz w:val="16"/>
          <w:szCs w:val="22"/>
          <w:lang w:eastAsia="en-US" w:bidi="ar-SA"/>
        </w:rPr>
      </w:pPr>
      <w:r w:rsidRPr="007C730F">
        <w:rPr>
          <w:rFonts w:ascii="Courier New" w:eastAsia="Times New Roman" w:hAnsi="Courier New" w:cs="Courier New"/>
          <w:b/>
          <w:bCs/>
          <w:i/>
          <w:iCs/>
          <w:color w:val="000000"/>
          <w:spacing w:val="-27"/>
          <w:kern w:val="0"/>
          <w:sz w:val="16"/>
          <w:szCs w:val="22"/>
          <w:lang w:eastAsia="en-US" w:bidi="ar-SA"/>
        </w:rPr>
        <w:t>│    TOT            9,63   48,30  236,08   80,11    8,59  382,71 100  84  129549 100   339   2400   6,3   82 3,1           11,91  370,80│</w:t>
      </w:r>
    </w:p>
    <w:p w:rsidR="007C730F" w:rsidRPr="007C730F" w:rsidP="007C730F" w14:paraId="2CA49479"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         3      13      61      21       2     100                                                               3      97│</w:t>
      </w:r>
    </w:p>
    <w:p w:rsidR="007C730F" w:rsidRPr="007C730F" w:rsidP="007C730F" w14:paraId="40E0BCF3"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w:t>
      </w:r>
    </w:p>
    <w:p w:rsidR="007C730F" w:rsidRPr="007C730F" w:rsidP="007C730F" w14:paraId="08BD8BB3"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Tot 1+2 FA     9,63   43,05  172,56   71,85    8,59  305,68  81  84   95839  74   314   1743   5,7   85 3,1            9,02  296,66│</w:t>
      </w:r>
    </w:p>
    <w:p w:rsidR="007C730F" w:rsidRPr="007C730F" w:rsidP="007C730F" w14:paraId="6AA50833"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MO             4,33   50,20                   54,53  14  89   27455  21   503    559  10,3   69 2,9                   54,53│</w:t>
      </w:r>
    </w:p>
    <w:p w:rsidR="007C730F" w:rsidRPr="007C730F" w:rsidP="007C730F" w14:paraId="583872E1"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ME             0,92    3,35    8,26           12,53   3  80    2363   2   189     40   3,2   63 3,6            2,89    9,64│</w:t>
      </w:r>
    </w:p>
    <w:p w:rsidR="007C730F" w:rsidRPr="007C730F" w:rsidP="007C730F" w14:paraId="089C003A"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PI                     9,31                    9,31   2  90    3830   3   411     50   5,4   73   3                    9,31│</w:t>
      </w:r>
    </w:p>
    <w:p w:rsidR="007C730F" w:rsidRPr="007C730F" w:rsidP="007C730F" w14:paraId="63C1666B"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LA                     0,66                    0,66      89      62        94      8  12,1   25   3                    0,66│</w:t>
      </w:r>
    </w:p>
    <w:p w:rsidR="007C730F" w:rsidRPr="007C730F" w:rsidP="007C730F" w14:paraId="0D82FD4D"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w:t>
      </w:r>
    </w:p>
    <w:p w:rsidR="007C730F" w:rsidRPr="007C730F" w:rsidP="007C730F" w14:paraId="753C320F" w14:textId="77777777">
      <w:pPr>
        <w:suppressAutoHyphens w:val="0"/>
        <w:spacing w:line="140" w:lineRule="exact"/>
        <w:ind w:firstLine="0"/>
        <w:jc w:val="center"/>
        <w:rPr>
          <w:rFonts w:ascii="Courier New" w:eastAsia="Times New Roman" w:hAnsi="Courier New" w:cs="Courier New"/>
          <w:b/>
          <w:bCs/>
          <w:color w:val="000000"/>
          <w:spacing w:val="-27"/>
          <w:kern w:val="0"/>
          <w:sz w:val="16"/>
          <w:szCs w:val="22"/>
          <w:lang w:eastAsia="en-US" w:bidi="ar-SA"/>
        </w:rPr>
      </w:pPr>
      <w:r w:rsidRPr="007C730F">
        <w:rPr>
          <w:rFonts w:ascii="Courier New" w:eastAsia="Times New Roman" w:hAnsi="Courier New" w:cs="Courier New"/>
          <w:b/>
          <w:bCs/>
          <w:color w:val="000000"/>
          <w:spacing w:val="-27"/>
          <w:kern w:val="0"/>
          <w:sz w:val="16"/>
          <w:szCs w:val="22"/>
          <w:lang w:eastAsia="en-US" w:bidi="ar-SA"/>
        </w:rPr>
        <w:t>│    TOT            9,63   48,30  236,08   80,11    8,59  382,71 100  84  129549 100   339   2400   6,3   82 3,1           11,91  370,80│</w:t>
      </w:r>
    </w:p>
    <w:p w:rsidR="007C730F" w:rsidRPr="007C730F" w:rsidP="007C730F" w14:paraId="21596768"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         3      13      61      21       2     100                                                               3      97│</w:t>
      </w:r>
    </w:p>
    <w:p w:rsidR="007C730F" w:rsidRPr="007C730F" w:rsidP="007C730F" w14:paraId="7DE0C14B"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w:t>
      </w:r>
    </w:p>
    <w:p w:rsidR="007C730F" w:rsidRPr="007C730F" w:rsidP="007C730F" w14:paraId="32644326" w14:textId="200753B8">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w:t>
      </w:r>
    </w:p>
    <w:p w:rsidR="007C730F" w:rsidRPr="007C730F" w:rsidP="007C730F" w14:paraId="4B70C7AB"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   │Gr │   │           Clasa de productie          │                    Total                     │Vars│Cls│      Consistenta      │</w:t>
      </w:r>
    </w:p>
    <w:p w:rsidR="007C730F" w:rsidRPr="007C730F" w:rsidP="007C730F" w14:paraId="40A8D42C"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│SUP│CLV│fct│Elm│   I   │  II   │  III  │  IV   │   V   │   Suprafata   │      Volum      │  Crestere  │ ta │pr.│ &lt;0,4  │0,4-0,6│ &gt;0,6  │</w:t>
      </w:r>
    </w:p>
    <w:p w:rsidR="007C730F" w:rsidRPr="007C730F" w:rsidP="007C730F" w14:paraId="27E068CA"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   │   │   │                   ha                  │  ha   │ % │ %K│   mc  │ % │mc/ha│  mc  │mc/ha│ ani│med│           ha          │</w:t>
      </w:r>
    </w:p>
    <w:p w:rsidR="007C730F" w:rsidRPr="007C730F" w:rsidP="007C730F" w14:paraId="6720C7D3"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w:t>
      </w:r>
    </w:p>
    <w:p w:rsidR="007C730F" w:rsidRPr="007C730F" w:rsidP="007C730F" w14:paraId="6F9EDD90"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M  2   1   PIN                    0,60                    0,60  11  90     111  13   185      4   6,7   35   3                    0,60│</w:t>
      </w:r>
    </w:p>
    <w:p w:rsidR="007C730F" w:rsidRPr="007C730F" w:rsidP="007C730F" w14:paraId="3CA6DD71"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PI                     0,60                    0,60  11  90     111  13   185      5   8,3   35   3                    0,60│</w:t>
      </w:r>
    </w:p>
    <w:p w:rsidR="007C730F" w:rsidRPr="007C730F" w:rsidP="007C730F" w14:paraId="688A02E7"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CE                     2,40    0,90            3,30  61  83     544  64   165     21   6,4   39 3,3                    3,30│</w:t>
      </w:r>
    </w:p>
    <w:p w:rsidR="007C730F" w:rsidRPr="007C730F" w:rsidP="007C730F" w14:paraId="119E435E"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SC                             0,89            0,89  17  90      84  10    94      4   4,5   35   4                    0,89│</w:t>
      </w:r>
    </w:p>
    <w:p w:rsidR="007C730F" w:rsidRPr="007C730F" w:rsidP="007C730F" w14:paraId="7F8B32C1"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w:t>
      </w:r>
    </w:p>
    <w:p w:rsidR="007C730F" w:rsidRPr="007C730F" w:rsidP="007C730F" w14:paraId="1A270C81" w14:textId="77777777">
      <w:pPr>
        <w:suppressAutoHyphens w:val="0"/>
        <w:spacing w:line="140" w:lineRule="exact"/>
        <w:ind w:firstLine="0"/>
        <w:jc w:val="center"/>
        <w:rPr>
          <w:rFonts w:ascii="Courier New" w:eastAsia="Times New Roman" w:hAnsi="Courier New" w:cs="Courier New"/>
          <w:b/>
          <w:bCs/>
          <w:i/>
          <w:iCs/>
          <w:color w:val="000000"/>
          <w:spacing w:val="-27"/>
          <w:kern w:val="0"/>
          <w:sz w:val="16"/>
          <w:szCs w:val="22"/>
          <w:lang w:eastAsia="en-US" w:bidi="ar-SA"/>
        </w:rPr>
      </w:pPr>
      <w:r w:rsidRPr="007C730F">
        <w:rPr>
          <w:rFonts w:ascii="Courier New" w:eastAsia="Times New Roman" w:hAnsi="Courier New" w:cs="Courier New"/>
          <w:b/>
          <w:bCs/>
          <w:i/>
          <w:iCs/>
          <w:color w:val="000000"/>
          <w:spacing w:val="-27"/>
          <w:kern w:val="0"/>
          <w:sz w:val="16"/>
          <w:szCs w:val="22"/>
          <w:lang w:eastAsia="en-US" w:bidi="ar-SA"/>
        </w:rPr>
        <w:t>│    Tot                            3,60    1,79            5,39 100  86     850 100   158     34   6,3   37 3,3                    5,39│</w:t>
      </w:r>
    </w:p>
    <w:p w:rsidR="007C730F" w:rsidRPr="007C730F" w:rsidP="007C730F" w14:paraId="6717640A"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clv     %                        67      33             100                                                                     100│</w:t>
      </w:r>
    </w:p>
    <w:p w:rsidR="007C730F" w:rsidRPr="007C730F" w:rsidP="007C730F" w14:paraId="0765AFCC"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w:t>
      </w:r>
    </w:p>
    <w:p w:rsidR="007C730F" w:rsidRPr="007C730F" w:rsidP="007C730F" w14:paraId="6315E89E"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1+2 PIN                    0,60                    0,60  11  90     111  13   185      4   6,7   35   3                    0,60│</w:t>
      </w:r>
    </w:p>
    <w:p w:rsidR="007C730F" w:rsidRPr="007C730F" w:rsidP="007C730F" w14:paraId="5A89E87D"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PI                     0,60                    0,60  11  90     111  13   185      5   8,3   35   3                    0,60│</w:t>
      </w:r>
    </w:p>
    <w:p w:rsidR="007C730F" w:rsidRPr="007C730F" w:rsidP="007C730F" w14:paraId="77A8DD3F"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CE                     2,40    0,90            3,30  61  83     544  64   165     21   6,4   39 3,3                    3,30│</w:t>
      </w:r>
    </w:p>
    <w:p w:rsidR="007C730F" w:rsidRPr="007C730F" w:rsidP="007C730F" w14:paraId="243CB1ED"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SC                             0,89            0,89  17  90      84  10    94      4   4,5   35   4                    0,89│</w:t>
      </w:r>
    </w:p>
    <w:p w:rsidR="007C730F" w:rsidRPr="007C730F" w:rsidP="007C730F" w14:paraId="47828446"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w:t>
      </w:r>
    </w:p>
    <w:p w:rsidR="007C730F" w:rsidRPr="007C730F" w:rsidP="007C730F" w14:paraId="75194D97" w14:textId="77777777">
      <w:pPr>
        <w:suppressAutoHyphens w:val="0"/>
        <w:spacing w:line="140" w:lineRule="exact"/>
        <w:ind w:firstLine="0"/>
        <w:jc w:val="center"/>
        <w:rPr>
          <w:rFonts w:ascii="Courier New" w:eastAsia="Times New Roman" w:hAnsi="Courier New" w:cs="Courier New"/>
          <w:b/>
          <w:bCs/>
          <w:i/>
          <w:iCs/>
          <w:color w:val="000000"/>
          <w:spacing w:val="-27"/>
          <w:kern w:val="0"/>
          <w:sz w:val="16"/>
          <w:szCs w:val="22"/>
          <w:lang w:eastAsia="en-US" w:bidi="ar-SA"/>
        </w:rPr>
      </w:pPr>
      <w:r w:rsidRPr="007C730F">
        <w:rPr>
          <w:rFonts w:ascii="Courier New" w:eastAsia="Times New Roman" w:hAnsi="Courier New" w:cs="Courier New"/>
          <w:b/>
          <w:bCs/>
          <w:i/>
          <w:iCs/>
          <w:color w:val="000000"/>
          <w:spacing w:val="-27"/>
          <w:kern w:val="0"/>
          <w:sz w:val="16"/>
          <w:szCs w:val="22"/>
          <w:lang w:eastAsia="en-US" w:bidi="ar-SA"/>
        </w:rPr>
        <w:t>│    Tot                            3,60    1,79            5,39   5  86     850   2   158     34   6,3   37 3,3                    5,39│</w:t>
      </w:r>
    </w:p>
    <w:p w:rsidR="007C730F" w:rsidRPr="007C730F" w:rsidP="007C730F" w14:paraId="66C283BA"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clv     %                        67      33             100                                                                     100│</w:t>
      </w:r>
    </w:p>
    <w:p w:rsidR="007C730F" w:rsidRPr="007C730F" w:rsidP="007C730F" w14:paraId="4F4469BC"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w:t>
      </w:r>
    </w:p>
    <w:p w:rsidR="007C730F" w:rsidRPr="007C730F" w:rsidP="007C730F" w14:paraId="0E99321C"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4   1   PIN                    7,39                    7,39  42  78    2526  48   342     28   3,8   78   3                    7,39│</w:t>
      </w:r>
    </w:p>
    <w:p w:rsidR="007C730F" w:rsidRPr="007C730F" w:rsidP="007C730F" w14:paraId="2624035C"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PI                     4,51    4,75            9,26  53  79    2510  49   271     37     4   75 3,5                    9,26│</w:t>
      </w:r>
    </w:p>
    <w:p w:rsidR="007C730F" w:rsidRPr="007C730F" w:rsidP="007C730F" w14:paraId="4EA1BA2F"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DT                             0,95            0,95   5  80     181   3   191      4   4,2   85   4                    0,95│</w:t>
      </w:r>
    </w:p>
    <w:p w:rsidR="007C730F" w:rsidRPr="007C730F" w:rsidP="007C730F" w14:paraId="2D708E24"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w:t>
      </w:r>
    </w:p>
    <w:p w:rsidR="007C730F" w:rsidRPr="007C730F" w:rsidP="007C730F" w14:paraId="5209D896" w14:textId="77777777">
      <w:pPr>
        <w:suppressAutoHyphens w:val="0"/>
        <w:spacing w:line="140" w:lineRule="exact"/>
        <w:ind w:firstLine="0"/>
        <w:jc w:val="center"/>
        <w:rPr>
          <w:rFonts w:ascii="Courier New" w:eastAsia="Times New Roman" w:hAnsi="Courier New" w:cs="Courier New"/>
          <w:b/>
          <w:bCs/>
          <w:i/>
          <w:iCs/>
          <w:color w:val="000000"/>
          <w:spacing w:val="-27"/>
          <w:kern w:val="0"/>
          <w:sz w:val="16"/>
          <w:szCs w:val="22"/>
          <w:lang w:eastAsia="en-US" w:bidi="ar-SA"/>
        </w:rPr>
      </w:pPr>
      <w:r w:rsidRPr="007C730F">
        <w:rPr>
          <w:rFonts w:ascii="Courier New" w:eastAsia="Times New Roman" w:hAnsi="Courier New" w:cs="Courier New"/>
          <w:b/>
          <w:bCs/>
          <w:i/>
          <w:iCs/>
          <w:color w:val="000000"/>
          <w:spacing w:val="-27"/>
          <w:kern w:val="0"/>
          <w:sz w:val="16"/>
          <w:szCs w:val="22"/>
          <w:lang w:eastAsia="en-US" w:bidi="ar-SA"/>
        </w:rPr>
        <w:t>│    Tot                           11,90    5,70           17,60 100  78    5217 100   296     69   3,9   77 3,3                   17,60│</w:t>
      </w:r>
    </w:p>
    <w:p w:rsidR="007C730F" w:rsidRPr="007C730F" w:rsidP="007C730F" w14:paraId="5EC6E6B4"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clv     %                        68      32             100                                                                     100│</w:t>
      </w:r>
    </w:p>
    <w:p w:rsidR="007C730F" w:rsidRPr="007C730F" w:rsidP="007C730F" w14:paraId="0F8D7D08"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w:t>
      </w:r>
    </w:p>
    <w:p w:rsidR="007C730F" w:rsidRPr="007C730F" w:rsidP="007C730F" w14:paraId="42025620"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1+2 PIN                    7,39                    7,39  42  78    2526  48   342     28   3,8   78   3                    7,39│</w:t>
      </w:r>
    </w:p>
    <w:p w:rsidR="007C730F" w:rsidRPr="007C730F" w:rsidP="007C730F" w14:paraId="6EAEE8A2"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PI                     4,51    4,75            9,26  53  79    2510  49   271     37     4   75 3,5                    9,26│</w:t>
      </w:r>
    </w:p>
    <w:p w:rsidR="007C730F" w:rsidRPr="007C730F" w:rsidP="007C730F" w14:paraId="471F74FB"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DT                             0,95            0,95   5  80     181   3   191      4   4,2   85   4                    0,95│</w:t>
      </w:r>
    </w:p>
    <w:p w:rsidR="007C730F" w:rsidRPr="007C730F" w:rsidP="007C730F" w14:paraId="1CD78AD7"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w:t>
      </w:r>
    </w:p>
    <w:p w:rsidR="007C730F" w:rsidRPr="007C730F" w:rsidP="007C730F" w14:paraId="13F622CA" w14:textId="77777777">
      <w:pPr>
        <w:suppressAutoHyphens w:val="0"/>
        <w:spacing w:line="140" w:lineRule="exact"/>
        <w:ind w:firstLine="0"/>
        <w:jc w:val="center"/>
        <w:rPr>
          <w:rFonts w:ascii="Courier New" w:eastAsia="Times New Roman" w:hAnsi="Courier New" w:cs="Courier New"/>
          <w:b/>
          <w:bCs/>
          <w:i/>
          <w:iCs/>
          <w:color w:val="000000"/>
          <w:spacing w:val="-27"/>
          <w:kern w:val="0"/>
          <w:sz w:val="16"/>
          <w:szCs w:val="22"/>
          <w:lang w:eastAsia="en-US" w:bidi="ar-SA"/>
        </w:rPr>
      </w:pPr>
      <w:r w:rsidRPr="007C730F">
        <w:rPr>
          <w:rFonts w:ascii="Courier New" w:eastAsia="Times New Roman" w:hAnsi="Courier New" w:cs="Courier New"/>
          <w:b/>
          <w:bCs/>
          <w:i/>
          <w:iCs/>
          <w:color w:val="000000"/>
          <w:spacing w:val="-27"/>
          <w:kern w:val="0"/>
          <w:sz w:val="16"/>
          <w:szCs w:val="22"/>
          <w:lang w:eastAsia="en-US" w:bidi="ar-SA"/>
        </w:rPr>
        <w:t>│    Tot                           11,90    5,70           17,60  15  78    5217  14   296     69   3,9   77 3,3                   17,60│</w:t>
      </w:r>
    </w:p>
    <w:p w:rsidR="007C730F" w:rsidRPr="007C730F" w:rsidP="007C730F" w14:paraId="64A15A33"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clv     %                        68      32             100                                                                     100│</w:t>
      </w:r>
    </w:p>
    <w:p w:rsidR="007C730F" w:rsidRPr="007C730F" w:rsidP="007C730F" w14:paraId="1D0E46EC"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w:t>
      </w:r>
    </w:p>
    <w:p w:rsidR="00401972" w14:paraId="31DDAF3A" w14:textId="77777777">
      <w:pPr>
        <w:suppressAutoHyphens w:val="0"/>
        <w:spacing w:after="200" w:line="276" w:lineRule="auto"/>
        <w:ind w:firstLine="0"/>
        <w:jc w:val="left"/>
        <w:rPr>
          <w:rFonts w:ascii="Courier New" w:eastAsia="Times New Roman" w:hAnsi="Courier New" w:cs="Courier New"/>
          <w:color w:val="000000"/>
          <w:spacing w:val="-27"/>
          <w:kern w:val="0"/>
          <w:sz w:val="16"/>
          <w:szCs w:val="22"/>
          <w:lang w:eastAsia="en-US" w:bidi="ar-SA"/>
        </w:rPr>
      </w:pPr>
      <w:r>
        <w:rPr>
          <w:rFonts w:ascii="Courier New" w:eastAsia="Times New Roman" w:hAnsi="Courier New" w:cs="Courier New"/>
          <w:color w:val="000000"/>
          <w:spacing w:val="-27"/>
          <w:kern w:val="0"/>
          <w:sz w:val="16"/>
          <w:szCs w:val="22"/>
          <w:lang w:eastAsia="en-US" w:bidi="ar-SA"/>
        </w:rPr>
        <w:br w:type="page"/>
      </w:r>
    </w:p>
    <w:p w:rsidR="00401972" w:rsidRPr="007C730F" w:rsidP="00401972" w14:paraId="225AB706" w14:textId="3274473D">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w:t>
      </w:r>
    </w:p>
    <w:p w:rsidR="00401972" w:rsidRPr="007C730F" w:rsidP="00401972" w14:paraId="0D2C273E"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   │Gr │   │           Clasa de productie          │                    Total                     │Vars│Cls│      Consistenta      │</w:t>
      </w:r>
    </w:p>
    <w:p w:rsidR="00401972" w:rsidRPr="007C730F" w:rsidP="00401972" w14:paraId="71EA22A1"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│SUP│CLV│fct│Elm│   I   │  II   │  III  │  IV   │   V   │   Suprafata   │      Volum      │  Crestere  │ ta │pr.│ &lt;0,4  │0,4-0,6│ &gt;0,6  │</w:t>
      </w:r>
    </w:p>
    <w:p w:rsidR="00401972" w:rsidRPr="007C730F" w:rsidP="00401972" w14:paraId="3E3F61AA"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   │   │   │                   ha                  │  ha   │ % │ %K│   mc  │ % │mc/ha│  mc  │mc/ha│ ani│med│           ha          │</w:t>
      </w:r>
    </w:p>
    <w:p w:rsidR="00401972" w:rsidRPr="007C730F" w:rsidP="00401972" w14:paraId="2092953F"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w:t>
      </w:r>
    </w:p>
    <w:p w:rsidR="007C730F" w:rsidRPr="007C730F" w:rsidP="007C730F" w14:paraId="47C390E5"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5   1   FA                    18,61    6,22           24,83  52  80    8135  50   328    139   5,6  101 3,3                   24,83│</w:t>
      </w:r>
    </w:p>
    <w:p w:rsidR="007C730F" w:rsidRPr="007C730F" w:rsidP="007C730F" w14:paraId="349A6DC5"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PIN                   12,70                   12,70  27  80    4986  31   393     46   3,6   85   3                   12,70│</w:t>
      </w:r>
    </w:p>
    <w:p w:rsidR="007C730F" w:rsidRPr="007C730F" w:rsidP="007C730F" w14:paraId="2371EA79"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MO                             3,11            3,11   7  80    1335   8   429     19   6,1   90   4                    3,11│</w:t>
      </w:r>
    </w:p>
    <w:p w:rsidR="007C730F" w:rsidRPr="007C730F" w:rsidP="007C730F" w14:paraId="643CD781"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PI                     3,18                    3,18   7  80    1080   7   340     13   4,1   85   3                    3,18│</w:t>
      </w:r>
    </w:p>
    <w:p w:rsidR="007C730F" w:rsidRPr="007C730F" w:rsidP="007C730F" w14:paraId="0D246EDF"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ME                     3,11                    3,11   7  80     683   4   220      9   2,9   80   3                    3,11│</w:t>
      </w:r>
    </w:p>
    <w:p w:rsidR="007C730F" w:rsidRPr="007C730F" w:rsidP="007C730F" w14:paraId="49BE0FEB"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w:t>
      </w:r>
    </w:p>
    <w:p w:rsidR="007C730F" w:rsidRPr="007C730F" w:rsidP="007C730F" w14:paraId="1B7578F9" w14:textId="77777777">
      <w:pPr>
        <w:suppressAutoHyphens w:val="0"/>
        <w:spacing w:line="140" w:lineRule="exact"/>
        <w:ind w:firstLine="0"/>
        <w:jc w:val="center"/>
        <w:rPr>
          <w:rFonts w:ascii="Courier New" w:eastAsia="Times New Roman" w:hAnsi="Courier New" w:cs="Courier New"/>
          <w:b/>
          <w:bCs/>
          <w:i/>
          <w:iCs/>
          <w:color w:val="000000"/>
          <w:spacing w:val="-27"/>
          <w:kern w:val="0"/>
          <w:sz w:val="16"/>
          <w:szCs w:val="22"/>
          <w:lang w:eastAsia="en-US" w:bidi="ar-SA"/>
        </w:rPr>
      </w:pPr>
      <w:r w:rsidRPr="007C730F">
        <w:rPr>
          <w:rFonts w:ascii="Courier New" w:eastAsia="Times New Roman" w:hAnsi="Courier New" w:cs="Courier New"/>
          <w:b/>
          <w:bCs/>
          <w:i/>
          <w:iCs/>
          <w:color w:val="000000"/>
          <w:spacing w:val="-27"/>
          <w:kern w:val="0"/>
          <w:sz w:val="16"/>
          <w:szCs w:val="22"/>
          <w:lang w:eastAsia="en-US" w:bidi="ar-SA"/>
        </w:rPr>
        <w:t>│    Tot                           37,60    9,33           46,93 100  80   16219 100   346    226   4,8   94 3,2                   46,93│</w:t>
      </w:r>
    </w:p>
    <w:p w:rsidR="007C730F" w:rsidRPr="007C730F" w:rsidP="007C730F" w14:paraId="04AEB0B1"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clv     %                        80      20             100                                                                     100│</w:t>
      </w:r>
    </w:p>
    <w:p w:rsidR="007C730F" w:rsidRPr="007C730F" w:rsidP="007C730F" w14:paraId="3CBD2DAC"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w:t>
      </w:r>
    </w:p>
    <w:p w:rsidR="007C730F" w:rsidRPr="007C730F" w:rsidP="007C730F" w14:paraId="408E023D"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1+2 FA                    18,61    6,22           24,83  52  80    8135  50   328    139   5,6  101 3,3                   24,83│</w:t>
      </w:r>
    </w:p>
    <w:p w:rsidR="007C730F" w:rsidRPr="007C730F" w:rsidP="007C730F" w14:paraId="22F8C770"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PIN                   12,70                   12,70  27  80    4986  31   393     46   3,6   85   3                   12,70│</w:t>
      </w:r>
    </w:p>
    <w:p w:rsidR="007C730F" w:rsidRPr="007C730F" w:rsidP="007C730F" w14:paraId="3D07CF08"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MO                             3,11            3,11   7  80    1335   8   429     19   6,1   90   4                    3,11│</w:t>
      </w:r>
    </w:p>
    <w:p w:rsidR="007C730F" w:rsidRPr="007C730F" w:rsidP="007C730F" w14:paraId="6F9E3A59"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PI                     3,18                    3,18   7  80    1080   7   340     13   4,1   85   3                    3,18│</w:t>
      </w:r>
    </w:p>
    <w:p w:rsidR="007C730F" w:rsidRPr="007C730F" w:rsidP="007C730F" w14:paraId="24315D5F"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ME                     3,11                    3,11   7  80     683   4   220      9   2,9   80   3                    3,11│</w:t>
      </w:r>
    </w:p>
    <w:p w:rsidR="007C730F" w:rsidRPr="007C730F" w:rsidP="007C730F" w14:paraId="14D7D4DD"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w:t>
      </w:r>
    </w:p>
    <w:p w:rsidR="007C730F" w:rsidRPr="007C730F" w:rsidP="007C730F" w14:paraId="370DE379" w14:textId="77777777">
      <w:pPr>
        <w:suppressAutoHyphens w:val="0"/>
        <w:spacing w:line="140" w:lineRule="exact"/>
        <w:ind w:firstLine="0"/>
        <w:jc w:val="center"/>
        <w:rPr>
          <w:rFonts w:ascii="Courier New" w:eastAsia="Times New Roman" w:hAnsi="Courier New" w:cs="Courier New"/>
          <w:b/>
          <w:bCs/>
          <w:i/>
          <w:iCs/>
          <w:color w:val="000000"/>
          <w:spacing w:val="-27"/>
          <w:kern w:val="0"/>
          <w:sz w:val="16"/>
          <w:szCs w:val="22"/>
          <w:lang w:eastAsia="en-US" w:bidi="ar-SA"/>
        </w:rPr>
      </w:pPr>
      <w:r w:rsidRPr="007C730F">
        <w:rPr>
          <w:rFonts w:ascii="Courier New" w:eastAsia="Times New Roman" w:hAnsi="Courier New" w:cs="Courier New"/>
          <w:b/>
          <w:bCs/>
          <w:i/>
          <w:iCs/>
          <w:color w:val="000000"/>
          <w:spacing w:val="-27"/>
          <w:kern w:val="0"/>
          <w:sz w:val="16"/>
          <w:szCs w:val="22"/>
          <w:lang w:eastAsia="en-US" w:bidi="ar-SA"/>
        </w:rPr>
        <w:t>│    Tot                           37,60    9,33           46,93  40  80   16219  44   346    226   4,8   94 3,2                   46,93│</w:t>
      </w:r>
    </w:p>
    <w:p w:rsidR="007C730F" w:rsidRPr="007C730F" w:rsidP="007C730F" w14:paraId="2ADC73D9"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clv     %                        80      20             100                                                                     100│</w:t>
      </w:r>
    </w:p>
    <w:p w:rsidR="007C730F" w:rsidRPr="007C730F" w:rsidP="007C730F" w14:paraId="66550BF8"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w:t>
      </w:r>
    </w:p>
    <w:p w:rsidR="007C730F" w:rsidRPr="007C730F" w:rsidP="007C730F" w14:paraId="67B91583"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6   1   FA                            33,38           33,38  72  70   10518  72   315     81   2,4  133   4                   33,38│</w:t>
      </w:r>
    </w:p>
    <w:p w:rsidR="007C730F" w:rsidRPr="007C730F" w:rsidP="007C730F" w14:paraId="427B3C6C"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MO                            12,81           12,81  28  54    4114  28   321     34   2,7  119   4    4,02            8,79│</w:t>
      </w:r>
    </w:p>
    <w:p w:rsidR="007C730F" w:rsidRPr="007C730F" w:rsidP="007C730F" w14:paraId="0CC9E26A"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w:t>
      </w:r>
    </w:p>
    <w:p w:rsidR="007C730F" w:rsidRPr="007C730F" w:rsidP="007C730F" w14:paraId="37FFB48E" w14:textId="77777777">
      <w:pPr>
        <w:suppressAutoHyphens w:val="0"/>
        <w:spacing w:line="140" w:lineRule="exact"/>
        <w:ind w:firstLine="0"/>
        <w:jc w:val="center"/>
        <w:rPr>
          <w:rFonts w:ascii="Courier New" w:eastAsia="Times New Roman" w:hAnsi="Courier New" w:cs="Courier New"/>
          <w:b/>
          <w:bCs/>
          <w:i/>
          <w:iCs/>
          <w:color w:val="000000"/>
          <w:spacing w:val="-27"/>
          <w:kern w:val="0"/>
          <w:sz w:val="16"/>
          <w:szCs w:val="22"/>
          <w:lang w:eastAsia="en-US" w:bidi="ar-SA"/>
        </w:rPr>
      </w:pPr>
      <w:r w:rsidRPr="007C730F">
        <w:rPr>
          <w:rFonts w:ascii="Courier New" w:eastAsia="Times New Roman" w:hAnsi="Courier New" w:cs="Courier New"/>
          <w:b/>
          <w:bCs/>
          <w:i/>
          <w:iCs/>
          <w:color w:val="000000"/>
          <w:spacing w:val="-27"/>
          <w:kern w:val="0"/>
          <w:sz w:val="16"/>
          <w:szCs w:val="22"/>
          <w:lang w:eastAsia="en-US" w:bidi="ar-SA"/>
        </w:rPr>
        <w:t>│    Tot                                   46,19           46,19 100  66   14632 100   317    115   2,5  129   4    4,02           42,17│</w:t>
      </w:r>
    </w:p>
    <w:p w:rsidR="007C730F" w:rsidRPr="007C730F" w:rsidP="007C730F" w14:paraId="67BE8054"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clv     %                               100             100                                                       9              91│</w:t>
      </w:r>
    </w:p>
    <w:p w:rsidR="007C730F" w:rsidRPr="007C730F" w:rsidP="007C730F" w14:paraId="124E0111"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w:t>
      </w:r>
    </w:p>
    <w:p w:rsidR="007C730F" w:rsidRPr="007C730F" w:rsidP="007C730F" w14:paraId="558BA7E4"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1+2 FA                            33,38           33,38  72  70   10518  72   315     81   2,4  133   4                   33,38│</w:t>
      </w:r>
    </w:p>
    <w:p w:rsidR="007C730F" w:rsidRPr="007C730F" w:rsidP="007C730F" w14:paraId="69B4B0F0"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MO                            12,81           12,81  28  54    4114  28   321     34   2,7  119   4    4,02            8,79│</w:t>
      </w:r>
    </w:p>
    <w:p w:rsidR="007C730F" w:rsidRPr="007C730F" w:rsidP="007C730F" w14:paraId="53F4E298"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w:t>
      </w:r>
    </w:p>
    <w:p w:rsidR="007C730F" w:rsidRPr="007C730F" w:rsidP="007C730F" w14:paraId="74A5C146" w14:textId="77777777">
      <w:pPr>
        <w:suppressAutoHyphens w:val="0"/>
        <w:spacing w:line="140" w:lineRule="exact"/>
        <w:ind w:firstLine="0"/>
        <w:jc w:val="center"/>
        <w:rPr>
          <w:rFonts w:ascii="Courier New" w:eastAsia="Times New Roman" w:hAnsi="Courier New" w:cs="Courier New"/>
          <w:b/>
          <w:bCs/>
          <w:i/>
          <w:iCs/>
          <w:color w:val="000000"/>
          <w:spacing w:val="-27"/>
          <w:kern w:val="0"/>
          <w:sz w:val="16"/>
          <w:szCs w:val="22"/>
          <w:lang w:eastAsia="en-US" w:bidi="ar-SA"/>
        </w:rPr>
      </w:pPr>
      <w:r w:rsidRPr="007C730F">
        <w:rPr>
          <w:rFonts w:ascii="Courier New" w:eastAsia="Times New Roman" w:hAnsi="Courier New" w:cs="Courier New"/>
          <w:b/>
          <w:bCs/>
          <w:i/>
          <w:iCs/>
          <w:color w:val="000000"/>
          <w:spacing w:val="-27"/>
          <w:kern w:val="0"/>
          <w:sz w:val="16"/>
          <w:szCs w:val="22"/>
          <w:lang w:eastAsia="en-US" w:bidi="ar-SA"/>
        </w:rPr>
        <w:t>│    Tot                                   46,19           46,19  40  66   14632  40   317    115   2,5  129   4    4,02           42,17│</w:t>
      </w:r>
    </w:p>
    <w:p w:rsidR="007C730F" w:rsidRPr="007C730F" w:rsidP="007C730F" w14:paraId="15F49564"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clv     %                               100             100                                                       9              91│</w:t>
      </w:r>
    </w:p>
    <w:p w:rsidR="007C730F" w:rsidRPr="007C730F" w:rsidP="007C730F" w14:paraId="6313D3A6"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w:t>
      </w:r>
    </w:p>
    <w:p w:rsidR="007C730F" w:rsidRPr="007C730F" w:rsidP="007C730F" w14:paraId="0AAB7B99"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Tot 1   FA                    18,61   39,60           58,21  49  74   18653  51   320    220   3,8  120 3,7                   58,21│</w:t>
      </w:r>
    </w:p>
    <w:p w:rsidR="007C730F" w:rsidRPr="007C730F" w:rsidP="007C730F" w14:paraId="6FB14C75"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PIN                   20,69                   20,69  18  79    7623  21   368     78   3,8   81   3                   20,69│</w:t>
      </w:r>
    </w:p>
    <w:p w:rsidR="007C730F" w:rsidRPr="007C730F" w:rsidP="007C730F" w14:paraId="7FCF2753"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MO                            15,92           15,92  14  59    5449  15   342     53   3,3  113   4    4,02           11,90│</w:t>
      </w:r>
    </w:p>
    <w:p w:rsidR="007C730F" w:rsidRPr="007C730F" w:rsidP="007C730F" w14:paraId="4924A10D"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PI                     8,29    4,75           13,04  11  80    3701  10   284     55   4,2   75 3,4                   13,04│</w:t>
      </w:r>
    </w:p>
    <w:p w:rsidR="007C730F" w:rsidRPr="007C730F" w:rsidP="007C730F" w14:paraId="1D4339FB"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CE                     2,40    0,90            3,30   3  83     544   1   165     21   6,4   39 3,3                    3,30│</w:t>
      </w:r>
    </w:p>
    <w:p w:rsidR="007C730F" w:rsidRPr="007C730F" w:rsidP="007C730F" w14:paraId="371405E3"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ME                     3,11                    3,11   3  80     683   2   220      9   2,9   80   3                    3,11│</w:t>
      </w:r>
    </w:p>
    <w:p w:rsidR="007C730F" w:rsidRPr="007C730F" w:rsidP="007C730F" w14:paraId="163295AE"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DT                             0,95            0,95   1  80     181       191      4   4,2   85   4                    0,95│</w:t>
      </w:r>
    </w:p>
    <w:p w:rsidR="007C730F" w:rsidRPr="007C730F" w:rsidP="007C730F" w14:paraId="2DA5013D"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SC                             0,89            0,89   1  90      84        94      4   4,5   35   4                    0,89│</w:t>
      </w:r>
    </w:p>
    <w:p w:rsidR="007C730F" w:rsidRPr="007C730F" w:rsidP="007C730F" w14:paraId="2E2D5083"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w:t>
      </w:r>
    </w:p>
    <w:p w:rsidR="007C730F" w:rsidRPr="007C730F" w:rsidP="007C730F" w14:paraId="1B7672C8" w14:textId="77777777">
      <w:pPr>
        <w:suppressAutoHyphens w:val="0"/>
        <w:spacing w:line="140" w:lineRule="exact"/>
        <w:ind w:firstLine="0"/>
        <w:jc w:val="center"/>
        <w:rPr>
          <w:rFonts w:ascii="Courier New" w:eastAsia="Times New Roman" w:hAnsi="Courier New" w:cs="Courier New"/>
          <w:b/>
          <w:bCs/>
          <w:i/>
          <w:iCs/>
          <w:color w:val="000000"/>
          <w:spacing w:val="-27"/>
          <w:kern w:val="0"/>
          <w:sz w:val="16"/>
          <w:szCs w:val="22"/>
          <w:lang w:eastAsia="en-US" w:bidi="ar-SA"/>
        </w:rPr>
      </w:pPr>
      <w:r w:rsidRPr="007C730F">
        <w:rPr>
          <w:rFonts w:ascii="Courier New" w:eastAsia="Times New Roman" w:hAnsi="Courier New" w:cs="Courier New"/>
          <w:b/>
          <w:bCs/>
          <w:i/>
          <w:iCs/>
          <w:color w:val="000000"/>
          <w:spacing w:val="-27"/>
          <w:kern w:val="0"/>
          <w:sz w:val="16"/>
          <w:szCs w:val="22"/>
          <w:lang w:eastAsia="en-US" w:bidi="ar-SA"/>
        </w:rPr>
        <w:t>│    TOT                           53,10   63,01          116,11 100  74   36918 100   318    444   3,8  103 3,5    4,02          112,09│</w:t>
      </w:r>
    </w:p>
    <w:p w:rsidR="007C730F" w:rsidRPr="007C730F" w:rsidP="007C730F" w14:paraId="2A1E172F"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                        46      54             100                                                       3              97│</w:t>
      </w:r>
    </w:p>
    <w:p w:rsidR="007C730F" w:rsidRPr="007C730F" w:rsidP="007C730F" w14:paraId="5F6C2636"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w:t>
      </w:r>
    </w:p>
    <w:p w:rsidR="007C730F" w:rsidRPr="007C730F" w:rsidP="007C730F" w14:paraId="5302D20A"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Tot 1+2 FA                    18,61   39,60           58,21  49  74   18653  51   320    220   3,8  120 3,7                   58,21│</w:t>
      </w:r>
    </w:p>
    <w:p w:rsidR="007C730F" w:rsidRPr="007C730F" w:rsidP="007C730F" w14:paraId="2E409D1B"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PIN                   20,69                   20,69  18  79    7623  21   368     78   3,8   81   3                   20,69│</w:t>
      </w:r>
    </w:p>
    <w:p w:rsidR="007C730F" w:rsidRPr="007C730F" w:rsidP="007C730F" w14:paraId="7FD7D59E"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MO                            15,92           15,92  14  59    5449  15   342     53   3,3  113   4    4,02           11,90│</w:t>
      </w:r>
    </w:p>
    <w:p w:rsidR="007C730F" w:rsidRPr="007C730F" w:rsidP="007C730F" w14:paraId="162B132D"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PI                     8,29    4,75           13,04  11  80    3701  10   284     55   4,2   75 3,4                   13,04│</w:t>
      </w:r>
    </w:p>
    <w:p w:rsidR="007C730F" w:rsidRPr="007C730F" w:rsidP="007C730F" w14:paraId="0D8B53BB"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CE                     2,40    0,90            3,30   3  83     544   1   165     21   6,4   39 3,3                    3,30│</w:t>
      </w:r>
    </w:p>
    <w:p w:rsidR="007C730F" w:rsidRPr="007C730F" w:rsidP="007C730F" w14:paraId="3517F11F"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ME                     3,11                    3,11   3  80     683   2   220      9   2,9   80   3                    3,11│</w:t>
      </w:r>
    </w:p>
    <w:p w:rsidR="007C730F" w:rsidRPr="007C730F" w:rsidP="007C730F" w14:paraId="7289F0F9"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DT                             0,95            0,95   1  80     181       191      4   4,2   85   4                    0,95│</w:t>
      </w:r>
    </w:p>
    <w:p w:rsidR="007C730F" w:rsidRPr="007C730F" w:rsidP="007C730F" w14:paraId="30EE81EF"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SC                             0,89            0,89   1  90      84        94      4   4,5   35   4                    0,89│</w:t>
      </w:r>
    </w:p>
    <w:p w:rsidR="007C730F" w:rsidRPr="007C730F" w:rsidP="007C730F" w14:paraId="48FB82DE"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w:t>
      </w:r>
    </w:p>
    <w:p w:rsidR="007C730F" w:rsidRPr="007C730F" w:rsidP="007C730F" w14:paraId="73D85EB4" w14:textId="77777777">
      <w:pPr>
        <w:suppressAutoHyphens w:val="0"/>
        <w:spacing w:line="140" w:lineRule="exact"/>
        <w:ind w:firstLine="0"/>
        <w:jc w:val="center"/>
        <w:rPr>
          <w:rFonts w:ascii="Courier New" w:eastAsia="Times New Roman" w:hAnsi="Courier New" w:cs="Courier New"/>
          <w:b/>
          <w:bCs/>
          <w:color w:val="000000"/>
          <w:spacing w:val="-27"/>
          <w:kern w:val="0"/>
          <w:sz w:val="16"/>
          <w:szCs w:val="22"/>
          <w:lang w:eastAsia="en-US" w:bidi="ar-SA"/>
        </w:rPr>
      </w:pPr>
      <w:r w:rsidRPr="007C730F">
        <w:rPr>
          <w:rFonts w:ascii="Courier New" w:eastAsia="Times New Roman" w:hAnsi="Courier New" w:cs="Courier New"/>
          <w:b/>
          <w:bCs/>
          <w:color w:val="000000"/>
          <w:spacing w:val="-27"/>
          <w:kern w:val="0"/>
          <w:sz w:val="16"/>
          <w:szCs w:val="22"/>
          <w:lang w:eastAsia="en-US" w:bidi="ar-SA"/>
        </w:rPr>
        <w:t>│    TOT                           53,10   63,01          116,11 100  74   36918 100   318    444   3,8  103 3,5    4,02          112,09│</w:t>
      </w:r>
    </w:p>
    <w:p w:rsidR="007C730F" w:rsidRPr="007C730F" w:rsidP="007C730F" w14:paraId="4EB61A59"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            %                        46      54             100                                                       3              97│</w:t>
      </w:r>
    </w:p>
    <w:p w:rsidR="007C730F" w:rsidP="007C730F" w14:paraId="038621D3" w14:textId="5599B57D">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7C730F">
        <w:rPr>
          <w:rFonts w:ascii="Courier New" w:eastAsia="Times New Roman" w:hAnsi="Courier New" w:cs="Courier New"/>
          <w:color w:val="000000"/>
          <w:spacing w:val="-27"/>
          <w:kern w:val="0"/>
          <w:sz w:val="16"/>
          <w:szCs w:val="22"/>
          <w:lang w:eastAsia="en-US" w:bidi="ar-SA"/>
        </w:rPr>
        <w:t>└───────────────────────────────────────────────────────────────────────────────────────────────────────────────────────────────────────┘</w:t>
      </w:r>
    </w:p>
    <w:p w:rsidR="007C730F" w:rsidRPr="007C730F" w:rsidP="007C730F" w14:paraId="04D45F8C"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p>
    <w:p w:rsidR="002F69E7" w:rsidRPr="007C730F" w:rsidP="007C730F" w14:paraId="7EA42B91" w14:textId="56158AAB">
      <w:pPr>
        <w:suppressAutoHyphens w:val="0"/>
        <w:spacing w:line="276" w:lineRule="auto"/>
        <w:ind w:firstLine="0"/>
        <w:jc w:val="left"/>
        <w:rPr>
          <w:rFonts w:eastAsia="Times New Roman" w:cs="Times New Roman"/>
          <w:b/>
          <w:kern w:val="0"/>
          <w:u w:val="single"/>
          <w:lang w:eastAsia="en-US" w:bidi="ar-SA"/>
        </w:rPr>
      </w:pPr>
      <w:r>
        <w:rPr>
          <w:rFonts w:eastAsia="Times New Roman" w:cs="Times New Roman"/>
          <w:b/>
          <w:kern w:val="0"/>
          <w:lang w:eastAsia="en-US" w:bidi="ar-SA"/>
        </w:rPr>
        <w:t xml:space="preserve">           </w:t>
      </w:r>
      <w:r w:rsidRPr="007C730F">
        <w:rPr>
          <w:rFonts w:eastAsia="Times New Roman" w:cs="Times New Roman"/>
          <w:b/>
          <w:kern w:val="0"/>
          <w:u w:val="single"/>
          <w:lang w:eastAsia="en-US" w:bidi="ar-SA"/>
        </w:rPr>
        <w:t>Zonarea funcţională</w:t>
      </w:r>
    </w:p>
    <w:p w:rsidR="00FF0661" w:rsidRPr="008D17B5" w:rsidP="007C730F" w14:paraId="7B284592" w14:textId="7AE7D6BD">
      <w:pPr>
        <w:pStyle w:val="BodyTextIndent"/>
        <w:spacing w:after="0"/>
      </w:pPr>
      <w:r w:rsidRPr="008D17B5">
        <w:t>În concordanţă cu obiectivele</w:t>
      </w:r>
      <w:r w:rsidR="007C730F">
        <w:t xml:space="preserve"> </w:t>
      </w:r>
      <w:r w:rsidRPr="008D17B5">
        <w:t>social-economice fixate, condiţiile staţionale existente, ţelurile de gospodărire adoptate şi structura reală a arboretelor, fondul forestier a fost încadrat, la actuala amenajare, în grupa I funcţională (</w:t>
      </w:r>
      <w:r w:rsidR="000065E6">
        <w:t>655,92</w:t>
      </w:r>
      <w:r>
        <w:t xml:space="preserve"> </w:t>
      </w:r>
      <w:r w:rsidRPr="008D17B5">
        <w:t>ha) şi în grupa a II-a funcţională (</w:t>
      </w:r>
      <w:r w:rsidR="000065E6">
        <w:t>0,00</w:t>
      </w:r>
      <w:r>
        <w:t xml:space="preserve"> </w:t>
      </w:r>
      <w:r w:rsidRPr="008D17B5">
        <w:t>ha), în următoarele categorii</w:t>
      </w:r>
      <w:r w:rsidR="000065E6">
        <w:t xml:space="preserve"> </w:t>
      </w:r>
      <w:r w:rsidRPr="008D17B5">
        <w:t>funcţionale</w:t>
      </w:r>
      <w:r>
        <w:t xml:space="preserve"> conform ORD 766/2018</w:t>
      </w:r>
      <w:r w:rsidR="000065E6">
        <w:t xml:space="preserve"> cu modificările și completările ulterioare</w:t>
      </w:r>
      <w:r w:rsidRPr="008D17B5">
        <w:t>:</w:t>
      </w:r>
    </w:p>
    <w:p w:rsidR="000065E6" w:rsidRPr="000065E6" w:rsidP="003A40F3" w14:paraId="69D10CBE" w14:textId="77777777">
      <w:pPr>
        <w:numPr>
          <w:ilvl w:val="0"/>
          <w:numId w:val="19"/>
        </w:numPr>
        <w:suppressAutoHyphens w:val="0"/>
        <w:ind w:left="927"/>
        <w:rPr>
          <w:rFonts w:eastAsia="Times New Roman" w:cs="Times New Roman"/>
          <w:i/>
          <w:iCs/>
          <w:kern w:val="0"/>
          <w:lang w:eastAsia="en-US" w:bidi="ar-SA"/>
        </w:rPr>
      </w:pPr>
      <w:r w:rsidRPr="000065E6">
        <w:rPr>
          <w:rFonts w:eastAsia="Times New Roman" w:cs="Times New Roman"/>
          <w:i/>
          <w:iCs/>
          <w:kern w:val="0"/>
          <w:lang w:eastAsia="en-US" w:bidi="ar-SA"/>
        </w:rPr>
        <w:t>1.5C - Arboretele cuprinse în rezervaţii naturale, cu regim strict de protecţie - 382,71 ha;</w:t>
      </w:r>
    </w:p>
    <w:p w:rsidR="000065E6" w:rsidRPr="000065E6" w:rsidP="003A40F3" w14:paraId="13E2D4C7" w14:textId="77777777">
      <w:pPr>
        <w:numPr>
          <w:ilvl w:val="0"/>
          <w:numId w:val="19"/>
        </w:numPr>
        <w:suppressAutoHyphens w:val="0"/>
        <w:ind w:left="927"/>
        <w:rPr>
          <w:rFonts w:eastAsia="Times New Roman" w:cs="Times New Roman"/>
          <w:i/>
          <w:iCs/>
          <w:kern w:val="0"/>
          <w:lang w:eastAsia="en-US" w:bidi="ar-SA"/>
        </w:rPr>
      </w:pPr>
      <w:r w:rsidRPr="000065E6">
        <w:rPr>
          <w:rFonts w:eastAsia="Times New Roman" w:cs="Times New Roman"/>
          <w:i/>
          <w:iCs/>
          <w:kern w:val="0"/>
          <w:lang w:eastAsia="en-US" w:bidi="ar-SA"/>
        </w:rPr>
        <w:t>1.2A - Arboretele situate pe stâncării, pe grohotişuri şi pe terenuri cu eroziune în adâncime şi pe terenuri cu înclinarea mai mare de 30 grade pe substrate de fliş (facies marnos, marno-argilos şi argilos), nisipuri, pietrişuri şi loess, precum şi cele situate pe terenuri cu înclinare mai mare de 35 grade, pe alte substrate litologice - 105,82 ha;</w:t>
      </w:r>
    </w:p>
    <w:p w:rsidR="000065E6" w:rsidRPr="000065E6" w:rsidP="003A40F3" w14:paraId="0009A486" w14:textId="77777777">
      <w:pPr>
        <w:numPr>
          <w:ilvl w:val="0"/>
          <w:numId w:val="19"/>
        </w:numPr>
        <w:suppressAutoHyphens w:val="0"/>
        <w:ind w:left="927"/>
        <w:rPr>
          <w:rFonts w:eastAsia="Times New Roman" w:cs="Times New Roman"/>
          <w:i/>
          <w:iCs/>
          <w:kern w:val="0"/>
          <w:lang w:eastAsia="en-US" w:bidi="ar-SA"/>
        </w:rPr>
      </w:pPr>
      <w:r w:rsidRPr="000065E6">
        <w:rPr>
          <w:rFonts w:eastAsia="Times New Roman" w:cs="Times New Roman"/>
          <w:i/>
          <w:iCs/>
          <w:kern w:val="0"/>
          <w:lang w:eastAsia="en-US" w:bidi="ar-SA"/>
        </w:rPr>
        <w:t>1.2C - Arboretele/Benzile de pădure din jurul golurilor alpine  - 10,29 ha.</w:t>
      </w:r>
    </w:p>
    <w:p w:rsidR="000065E6" w:rsidRPr="000065E6" w:rsidP="003A40F3" w14:paraId="0CF94E13" w14:textId="77777777">
      <w:pPr>
        <w:numPr>
          <w:ilvl w:val="0"/>
          <w:numId w:val="19"/>
        </w:numPr>
        <w:suppressAutoHyphens w:val="0"/>
        <w:ind w:left="927"/>
        <w:rPr>
          <w:rFonts w:eastAsia="Times New Roman" w:cs="Times New Roman"/>
          <w:i/>
          <w:iCs/>
          <w:kern w:val="0"/>
          <w:lang w:eastAsia="en-US" w:bidi="ar-SA"/>
        </w:rPr>
      </w:pPr>
      <w:r w:rsidRPr="000065E6">
        <w:rPr>
          <w:rFonts w:eastAsia="Times New Roman" w:cs="Times New Roman"/>
          <w:i/>
          <w:iCs/>
          <w:kern w:val="0"/>
          <w:lang w:eastAsia="en-US" w:bidi="ar-SA"/>
        </w:rPr>
        <w:t>1 5Q - Arboretele din păduri/ecosisteme de pădure cu valoare protectivă pentru habitate de interes comunitar şi specii de interes deosebit incluse în arii speciale de conservare/situri de importanţă comunitară în scopul conservării habitatelor (din reţeaua ecologică Natura 2000 - SCI)  - 98,97 ha.</w:t>
      </w:r>
    </w:p>
    <w:p w:rsidR="000065E6" w:rsidRPr="008D17B5" w:rsidP="000065E6" w14:paraId="4AED81E7" w14:textId="77777777">
      <w:pPr>
        <w:pStyle w:val="BodyTextIndent"/>
        <w:suppressAutoHyphens w:val="0"/>
        <w:spacing w:after="0"/>
        <w:ind w:left="0" w:firstLine="0"/>
        <w:rPr>
          <w:lang w:val="en-US"/>
        </w:rPr>
      </w:pPr>
    </w:p>
    <w:p w:rsidR="002F69E7" w:rsidRPr="002F69E7" w:rsidP="007B3D18" w14:paraId="35590CBB" w14:textId="77777777">
      <w:pPr>
        <w:suppressAutoHyphens w:val="0"/>
        <w:rPr>
          <w:rFonts w:eastAsia="Times New Roman" w:cs="Times New Roman"/>
          <w:b/>
          <w:kern w:val="0"/>
          <w:u w:val="single"/>
          <w:lang w:eastAsia="en-US" w:bidi="ar-SA"/>
        </w:rPr>
      </w:pPr>
      <w:r w:rsidRPr="002F69E7">
        <w:rPr>
          <w:rFonts w:eastAsia="Times New Roman" w:cs="Times New Roman"/>
          <w:b/>
          <w:kern w:val="0"/>
          <w:u w:val="single"/>
          <w:lang w:eastAsia="en-US" w:bidi="ar-SA"/>
        </w:rPr>
        <w:t>Subunităţi de gospodărire</w:t>
      </w:r>
    </w:p>
    <w:p w:rsidR="00FF0661" w:rsidRPr="008D17B5" w:rsidP="00FF0661" w14:paraId="344A309C" w14:textId="77777777">
      <w:pPr>
        <w:pStyle w:val="BodyTextIndent"/>
        <w:spacing w:after="0"/>
      </w:pPr>
      <w:r w:rsidRPr="008D17B5">
        <w:t>În raport cu obiectivele urmărite şi funcţiile de producţie şi de protecţie stabilite au fost constituite următoarele subunităţi de producţie sau protecţie:</w:t>
      </w:r>
    </w:p>
    <w:p w:rsidR="00FF0661" w:rsidRPr="008D17B5" w:rsidP="000065E6" w14:paraId="1D379FE0" w14:textId="7C6A40AC">
      <w:pPr>
        <w:pStyle w:val="BodyTextIndent"/>
        <w:spacing w:after="0"/>
      </w:pPr>
      <w:r w:rsidRPr="008D17B5">
        <w:t xml:space="preserve">S.U.P. A – codru regulat, sortimente obişnuite: </w:t>
      </w:r>
      <w:r w:rsidR="000065E6">
        <w:t>157,10</w:t>
      </w:r>
      <w:r w:rsidRPr="008D17B5">
        <w:t xml:space="preserve"> ha;</w:t>
      </w:r>
    </w:p>
    <w:p w:rsidR="00FF0661" w:rsidP="000065E6" w14:paraId="79FD079F" w14:textId="47BF3211">
      <w:pPr>
        <w:pStyle w:val="BodyTextIndent"/>
        <w:spacing w:after="0"/>
      </w:pPr>
      <w:r w:rsidRPr="008D17B5">
        <w:t xml:space="preserve">S.U.P. M – păduri supuse regimului de conservare deosebită: </w:t>
      </w:r>
      <w:r w:rsidR="000065E6">
        <w:t>116,11</w:t>
      </w:r>
      <w:r w:rsidRPr="008D17B5">
        <w:t xml:space="preserve"> ha;</w:t>
      </w:r>
    </w:p>
    <w:p w:rsidR="000065E6" w:rsidRPr="008D17B5" w:rsidP="000065E6" w14:paraId="0CF094AA" w14:textId="2366A38B">
      <w:pPr>
        <w:pStyle w:val="BodyTextIndent"/>
        <w:spacing w:after="0"/>
      </w:pPr>
      <w:r>
        <w:t>S.U.P. E – rezervații pentru ocrotirea integrală a naturii, potrivit legii: 382,71 ha.</w:t>
      </w:r>
    </w:p>
    <w:p w:rsidR="002F69E7" w:rsidRPr="002F69E7" w:rsidP="002F69E7" w14:paraId="7B1A6840" w14:textId="77777777">
      <w:pPr>
        <w:suppressAutoHyphens w:val="0"/>
        <w:rPr>
          <w:rFonts w:eastAsia="Times New Roman" w:cs="Times New Roman"/>
          <w:kern w:val="0"/>
          <w:lang w:eastAsia="en-US" w:bidi="ar-SA"/>
        </w:rPr>
      </w:pPr>
    </w:p>
    <w:p w:rsidR="00401972" w14:paraId="02BE137D" w14:textId="77777777">
      <w:pPr>
        <w:suppressAutoHyphens w:val="0"/>
        <w:spacing w:after="200" w:line="276" w:lineRule="auto"/>
        <w:ind w:firstLine="0"/>
        <w:jc w:val="left"/>
        <w:rPr>
          <w:rFonts w:eastAsia="Times New Roman" w:cs="Times New Roman"/>
          <w:b/>
          <w:kern w:val="0"/>
          <w:u w:val="single"/>
          <w:lang w:eastAsia="en-US" w:bidi="ar-SA"/>
        </w:rPr>
      </w:pPr>
      <w:r>
        <w:rPr>
          <w:rFonts w:eastAsia="Times New Roman" w:cs="Times New Roman"/>
          <w:b/>
          <w:kern w:val="0"/>
          <w:u w:val="single"/>
          <w:lang w:eastAsia="en-US" w:bidi="ar-SA"/>
        </w:rPr>
        <w:br w:type="page"/>
      </w:r>
    </w:p>
    <w:p w:rsidR="002F69E7" w:rsidRPr="002F69E7" w:rsidP="007B3D18" w14:paraId="3F1E6B71" w14:textId="2098032A">
      <w:pPr>
        <w:suppressAutoHyphens w:val="0"/>
        <w:rPr>
          <w:rFonts w:eastAsia="Times New Roman" w:cs="Times New Roman"/>
          <w:b/>
          <w:kern w:val="0"/>
          <w:u w:val="single"/>
          <w:lang w:eastAsia="en-US" w:bidi="ar-SA"/>
        </w:rPr>
      </w:pPr>
      <w:r w:rsidRPr="002F69E7">
        <w:rPr>
          <w:rFonts w:eastAsia="Times New Roman" w:cs="Times New Roman"/>
          <w:b/>
          <w:kern w:val="0"/>
          <w:u w:val="single"/>
          <w:lang w:eastAsia="en-US" w:bidi="ar-SA"/>
        </w:rPr>
        <w:t>Bazele de amenajare</w:t>
      </w:r>
    </w:p>
    <w:p w:rsidR="00FF0661" w:rsidRPr="008D17B5" w:rsidP="00FF0661" w14:paraId="0D0CA233" w14:textId="77777777">
      <w:pPr>
        <w:pStyle w:val="BodyTextIndent"/>
        <w:spacing w:after="0"/>
      </w:pPr>
      <w:r w:rsidRPr="008D17B5">
        <w:t>S-au adoptat următoarele baze de amenajare:</w:t>
      </w:r>
    </w:p>
    <w:p w:rsidR="00FF0661" w:rsidRPr="008D17B5" w:rsidP="00FF0661" w14:paraId="38B73154" w14:textId="77777777">
      <w:pPr>
        <w:pStyle w:val="BodyTextIndent"/>
        <w:spacing w:after="0"/>
      </w:pPr>
      <w:r w:rsidRPr="008D17B5">
        <w:rPr>
          <w:b/>
          <w:i/>
        </w:rPr>
        <w:t>Regimul:</w:t>
      </w:r>
      <w:r w:rsidRPr="008D17B5">
        <w:t xml:space="preserve"> codru;</w:t>
      </w:r>
    </w:p>
    <w:p w:rsidR="00FF0661" w:rsidRPr="008D17B5" w:rsidP="00FF0661" w14:paraId="66EC4332" w14:textId="77777777">
      <w:pPr>
        <w:pStyle w:val="BodyTextIndent"/>
        <w:spacing w:after="0"/>
      </w:pPr>
      <w:r w:rsidRPr="008D17B5">
        <w:rPr>
          <w:b/>
          <w:i/>
        </w:rPr>
        <w:t>Compoziţia ţel:</w:t>
      </w:r>
      <w:r w:rsidRPr="008D17B5">
        <w:t xml:space="preserve"> corespunzătoare tipului natural fundamental de pădure pentru arboretele exploatabile şi compoziţia ţel la exploatabilitate pentru celelalte arborete;</w:t>
      </w:r>
    </w:p>
    <w:p w:rsidR="00FF0661" w:rsidRPr="008D17B5" w:rsidP="00FF0661" w14:paraId="10DAD3A5" w14:textId="77777777">
      <w:pPr>
        <w:pStyle w:val="BodyTextIndent"/>
        <w:spacing w:after="0"/>
      </w:pPr>
      <w:r w:rsidRPr="008D17B5">
        <w:rPr>
          <w:b/>
          <w:i/>
        </w:rPr>
        <w:t>Exploatabilitatea</w:t>
      </w:r>
      <w:r w:rsidRPr="008D17B5">
        <w:t>: de protecţie pentru arboretele încadrate în grupa I funcţională şi tehnică pentru arboretele încadrate în grupa a II a funcţională.</w:t>
      </w:r>
    </w:p>
    <w:p w:rsidR="00FF0661" w:rsidRPr="008D17B5" w:rsidP="00FF0661" w14:paraId="35F62BCC" w14:textId="4214FAB5">
      <w:pPr>
        <w:pStyle w:val="BodyTextIndent"/>
        <w:spacing w:after="0"/>
      </w:pPr>
      <w:r w:rsidRPr="008D17B5">
        <w:rPr>
          <w:b/>
          <w:i/>
        </w:rPr>
        <w:t>Tratamente</w:t>
      </w:r>
      <w:r w:rsidRPr="008D17B5">
        <w:t xml:space="preserve"> </w:t>
      </w:r>
      <w:r>
        <w:t>– Tăieri progresive</w:t>
      </w:r>
    </w:p>
    <w:p w:rsidR="00FF0661" w:rsidP="00FF0661" w14:paraId="3FFAF632" w14:textId="77777777">
      <w:pPr>
        <w:pStyle w:val="BodyTextIndent"/>
        <w:spacing w:after="0"/>
      </w:pPr>
      <w:r w:rsidRPr="008D17B5">
        <w:rPr>
          <w:b/>
          <w:i/>
        </w:rPr>
        <w:t xml:space="preserve">Ciclul </w:t>
      </w:r>
      <w:r w:rsidRPr="008D17B5">
        <w:t xml:space="preserve"> -  </w:t>
      </w:r>
      <w:r>
        <w:t>110</w:t>
      </w:r>
      <w:r w:rsidRPr="008D17B5">
        <w:t xml:space="preserve"> ani.</w:t>
      </w:r>
    </w:p>
    <w:p w:rsidR="002F69E7" w:rsidRPr="002F69E7" w:rsidP="002F69E7" w14:paraId="19C3A1C6" w14:textId="77777777">
      <w:pPr>
        <w:suppressAutoHyphens w:val="0"/>
        <w:rPr>
          <w:rFonts w:eastAsia="Times New Roman" w:cs="Times New Roman"/>
          <w:kern w:val="0"/>
          <w:lang w:eastAsia="en-US" w:bidi="ar-SA"/>
        </w:rPr>
      </w:pPr>
    </w:p>
    <w:p w:rsidR="002F69E7" w:rsidRPr="002F69E7" w:rsidP="007B3D18" w14:paraId="0121F8F5" w14:textId="77777777">
      <w:pPr>
        <w:suppressAutoHyphens w:val="0"/>
        <w:rPr>
          <w:rFonts w:eastAsia="Times New Roman" w:cs="Times New Roman"/>
          <w:b/>
          <w:kern w:val="0"/>
          <w:u w:val="single"/>
          <w:lang w:eastAsia="en-US" w:bidi="ar-SA"/>
        </w:rPr>
      </w:pPr>
      <w:r w:rsidRPr="002F69E7">
        <w:rPr>
          <w:rFonts w:eastAsia="Times New Roman" w:cs="Times New Roman"/>
          <w:b/>
          <w:kern w:val="0"/>
          <w:u w:val="single"/>
          <w:lang w:eastAsia="en-US" w:bidi="ar-SA"/>
        </w:rPr>
        <w:t>Reglementarea procesului de producţie</w:t>
      </w:r>
    </w:p>
    <w:p w:rsidR="002F69E7" w:rsidRPr="002F69E7" w:rsidP="003A40F3" w14:paraId="0F58822F" w14:textId="77777777">
      <w:pPr>
        <w:numPr>
          <w:ilvl w:val="1"/>
          <w:numId w:val="18"/>
        </w:numPr>
        <w:suppressAutoHyphens w:val="0"/>
        <w:rPr>
          <w:rFonts w:eastAsia="Times New Roman" w:cs="Times New Roman"/>
          <w:i/>
          <w:kern w:val="0"/>
          <w:u w:val="single"/>
          <w:lang w:eastAsia="en-US" w:bidi="ar-SA"/>
        </w:rPr>
      </w:pPr>
      <w:r w:rsidRPr="002F69E7">
        <w:rPr>
          <w:rFonts w:eastAsia="Times New Roman" w:cs="Times New Roman"/>
          <w:i/>
          <w:kern w:val="0"/>
          <w:u w:val="single"/>
          <w:lang w:eastAsia="en-US" w:bidi="ar-SA"/>
        </w:rPr>
        <w:t>Analiza şi adoptarea posibilităţii</w:t>
      </w:r>
    </w:p>
    <w:p w:rsidR="00814650" w:rsidRPr="00814650" w:rsidP="00814650" w14:paraId="03DB783B" w14:textId="77777777">
      <w:pPr>
        <w:suppressAutoHyphens w:val="0"/>
        <w:rPr>
          <w:rFonts w:eastAsia="Times New Roman" w:cs="Times New Roman"/>
          <w:kern w:val="0"/>
          <w:lang w:eastAsia="en-US" w:bidi="ar-SA"/>
        </w:rPr>
      </w:pPr>
      <w:r w:rsidRPr="00814650">
        <w:rPr>
          <w:rFonts w:eastAsia="Times New Roman" w:cs="Times New Roman"/>
          <w:kern w:val="0"/>
          <w:lang w:eastAsia="en-US" w:bidi="ar-SA"/>
        </w:rPr>
        <w:t>La S.U.P.  A s-au calculat următorii indicatori de posibilitate:</w:t>
      </w:r>
    </w:p>
    <w:p w:rsidR="00814650" w:rsidRPr="00814650" w:rsidP="00814650" w14:paraId="15A0253C" w14:textId="165A610C">
      <w:pPr>
        <w:suppressAutoHyphens w:val="0"/>
        <w:rPr>
          <w:rFonts w:eastAsia="Times New Roman" w:cs="Times New Roman"/>
          <w:kern w:val="0"/>
          <w:lang w:eastAsia="en-US" w:bidi="ar-SA"/>
        </w:rPr>
      </w:pPr>
      <w:r w:rsidRPr="00814650">
        <w:rPr>
          <w:rFonts w:eastAsia="Times New Roman" w:cs="Times New Roman"/>
          <w:kern w:val="0"/>
          <w:lang w:eastAsia="en-US" w:bidi="ar-SA"/>
        </w:rPr>
        <w:t>C.I. 578 m3/an</w:t>
      </w:r>
    </w:p>
    <w:p w:rsidR="00814650" w:rsidRPr="00814650" w:rsidP="00814650" w14:paraId="3BC1324F" w14:textId="77777777">
      <w:pPr>
        <w:suppressAutoHyphens w:val="0"/>
        <w:rPr>
          <w:rFonts w:eastAsia="Times New Roman" w:cs="Times New Roman"/>
          <w:kern w:val="0"/>
          <w:lang w:eastAsia="en-US" w:bidi="ar-SA"/>
        </w:rPr>
      </w:pPr>
      <w:r w:rsidRPr="00814650">
        <w:rPr>
          <w:rFonts w:eastAsia="Times New Roman" w:cs="Times New Roman"/>
          <w:kern w:val="0"/>
          <w:lang w:eastAsia="en-US" w:bidi="ar-SA"/>
        </w:rPr>
        <w:t>Q                    3,0</w:t>
      </w:r>
    </w:p>
    <w:p w:rsidR="00814650" w:rsidRPr="00814650" w:rsidP="00814650" w14:paraId="7DB3CD6C" w14:textId="77777777">
      <w:pPr>
        <w:suppressAutoHyphens w:val="0"/>
        <w:rPr>
          <w:rFonts w:eastAsia="Times New Roman" w:cs="Times New Roman"/>
          <w:kern w:val="0"/>
          <w:lang w:eastAsia="en-US" w:bidi="ar-SA"/>
        </w:rPr>
      </w:pPr>
      <w:r w:rsidRPr="00814650">
        <w:rPr>
          <w:rFonts w:eastAsia="Times New Roman" w:cs="Times New Roman"/>
          <w:kern w:val="0"/>
          <w:lang w:eastAsia="en-US" w:bidi="ar-SA"/>
        </w:rPr>
        <w:t>m                   1,266</w:t>
      </w:r>
    </w:p>
    <w:p w:rsidR="00814650" w:rsidRPr="00814650" w:rsidP="00814650" w14:paraId="75DCA86F" w14:textId="77777777">
      <w:pPr>
        <w:suppressAutoHyphens w:val="0"/>
        <w:rPr>
          <w:rFonts w:eastAsia="Times New Roman" w:cs="Times New Roman"/>
          <w:kern w:val="0"/>
          <w:lang w:eastAsia="en-US" w:bidi="ar-SA"/>
        </w:rPr>
      </w:pPr>
      <w:r w:rsidRPr="00814650">
        <w:rPr>
          <w:rFonts w:eastAsia="Times New Roman" w:cs="Times New Roman"/>
          <w:kern w:val="0"/>
          <w:lang w:eastAsia="en-US" w:bidi="ar-SA"/>
        </w:rPr>
        <w:t>VD/10</w:t>
      </w:r>
      <w:r w:rsidRPr="00814650">
        <w:rPr>
          <w:rFonts w:eastAsia="Times New Roman" w:cs="Times New Roman"/>
          <w:kern w:val="0"/>
          <w:lang w:eastAsia="en-US" w:bidi="ar-SA"/>
        </w:rPr>
        <w:tab/>
        <w:t>1935 m3/an</w:t>
      </w:r>
    </w:p>
    <w:p w:rsidR="00814650" w:rsidRPr="00814650" w:rsidP="00814650" w14:paraId="2D36A270" w14:textId="77777777">
      <w:pPr>
        <w:suppressAutoHyphens w:val="0"/>
        <w:rPr>
          <w:rFonts w:eastAsia="Times New Roman" w:cs="Times New Roman"/>
          <w:kern w:val="0"/>
          <w:lang w:eastAsia="en-US" w:bidi="ar-SA"/>
        </w:rPr>
      </w:pPr>
      <w:r w:rsidRPr="00814650">
        <w:rPr>
          <w:rFonts w:eastAsia="Times New Roman" w:cs="Times New Roman"/>
          <w:kern w:val="0"/>
          <w:lang w:eastAsia="en-US" w:bidi="ar-SA"/>
        </w:rPr>
        <w:t>VE/20</w:t>
      </w:r>
      <w:r w:rsidRPr="00814650">
        <w:rPr>
          <w:rFonts w:eastAsia="Times New Roman" w:cs="Times New Roman"/>
          <w:kern w:val="0"/>
          <w:lang w:eastAsia="en-US" w:bidi="ar-SA"/>
        </w:rPr>
        <w:tab/>
        <w:t>1910 m3/an</w:t>
      </w:r>
    </w:p>
    <w:p w:rsidR="00814650" w:rsidRPr="00814650" w:rsidP="00814650" w14:paraId="24025CC2" w14:textId="77777777">
      <w:pPr>
        <w:suppressAutoHyphens w:val="0"/>
        <w:rPr>
          <w:rFonts w:eastAsia="Times New Roman" w:cs="Times New Roman"/>
          <w:kern w:val="0"/>
          <w:lang w:eastAsia="en-US" w:bidi="ar-SA"/>
        </w:rPr>
      </w:pPr>
      <w:r w:rsidRPr="00814650">
        <w:rPr>
          <w:rFonts w:eastAsia="Times New Roman" w:cs="Times New Roman"/>
          <w:kern w:val="0"/>
          <w:lang w:eastAsia="en-US" w:bidi="ar-SA"/>
        </w:rPr>
        <w:t>VF/40</w:t>
      </w:r>
      <w:r w:rsidRPr="00814650">
        <w:rPr>
          <w:rFonts w:eastAsia="Times New Roman" w:cs="Times New Roman"/>
          <w:kern w:val="0"/>
          <w:lang w:eastAsia="en-US" w:bidi="ar-SA"/>
        </w:rPr>
        <w:tab/>
        <w:t>1400 m3/an</w:t>
      </w:r>
    </w:p>
    <w:p w:rsidR="00814650" w:rsidRPr="00814650" w:rsidP="00814650" w14:paraId="09AD4F8D" w14:textId="77777777">
      <w:pPr>
        <w:suppressAutoHyphens w:val="0"/>
        <w:rPr>
          <w:rFonts w:eastAsia="Times New Roman" w:cs="Times New Roman"/>
          <w:kern w:val="0"/>
          <w:lang w:eastAsia="en-US" w:bidi="ar-SA"/>
        </w:rPr>
      </w:pPr>
      <w:r w:rsidRPr="00814650">
        <w:rPr>
          <w:rFonts w:eastAsia="Times New Roman" w:cs="Times New Roman"/>
          <w:kern w:val="0"/>
          <w:lang w:eastAsia="en-US" w:bidi="ar-SA"/>
        </w:rPr>
        <w:t>VG/60</w:t>
      </w:r>
      <w:r w:rsidRPr="00814650">
        <w:rPr>
          <w:rFonts w:eastAsia="Times New Roman" w:cs="Times New Roman"/>
          <w:kern w:val="0"/>
          <w:lang w:eastAsia="en-US" w:bidi="ar-SA"/>
        </w:rPr>
        <w:tab/>
        <w:t>962 m3/an</w:t>
      </w:r>
    </w:p>
    <w:p w:rsidR="00814650" w:rsidRPr="00814650" w:rsidP="00814650" w14:paraId="58D19C3A" w14:textId="77777777">
      <w:pPr>
        <w:suppressAutoHyphens w:val="0"/>
        <w:rPr>
          <w:rFonts w:eastAsia="Times New Roman" w:cs="Times New Roman"/>
          <w:kern w:val="0"/>
          <w:lang w:eastAsia="en-US" w:bidi="ar-SA"/>
        </w:rPr>
      </w:pPr>
      <w:r w:rsidRPr="00814650">
        <w:rPr>
          <w:rFonts w:eastAsia="Times New Roman" w:cs="Times New Roman"/>
          <w:kern w:val="0"/>
          <w:lang w:eastAsia="en-US" w:bidi="ar-SA"/>
        </w:rPr>
        <w:t>PCi  = 731 m3/an</w:t>
      </w:r>
    </w:p>
    <w:p w:rsidR="00814650" w:rsidRPr="00814650" w:rsidP="00814650" w14:paraId="7C634C43" w14:textId="77777777">
      <w:pPr>
        <w:suppressAutoHyphens w:val="0"/>
        <w:rPr>
          <w:rFonts w:eastAsia="Times New Roman" w:cs="Times New Roman"/>
          <w:kern w:val="0"/>
          <w:lang w:eastAsia="en-US" w:bidi="ar-SA"/>
        </w:rPr>
      </w:pPr>
      <w:r w:rsidRPr="00814650">
        <w:rPr>
          <w:rFonts w:eastAsia="Times New Roman" w:cs="Times New Roman"/>
          <w:kern w:val="0"/>
          <w:lang w:eastAsia="en-US" w:bidi="ar-SA"/>
        </w:rPr>
        <w:t>Pded.= 792 m3/an</w:t>
      </w:r>
    </w:p>
    <w:p w:rsidR="00814650" w:rsidRPr="00814650" w:rsidP="00814650" w14:paraId="08719576" w14:textId="77777777">
      <w:pPr>
        <w:suppressAutoHyphens w:val="0"/>
        <w:rPr>
          <w:rFonts w:eastAsia="Times New Roman" w:cs="Times New Roman"/>
          <w:kern w:val="0"/>
          <w:lang w:eastAsia="en-US" w:bidi="ar-SA"/>
        </w:rPr>
      </w:pPr>
      <w:r w:rsidRPr="00814650">
        <w:rPr>
          <w:rFonts w:eastAsia="Times New Roman" w:cs="Times New Roman"/>
          <w:kern w:val="0"/>
          <w:lang w:eastAsia="en-US" w:bidi="ar-SA"/>
        </w:rPr>
        <w:t>Pind. = 1999 m3/an</w:t>
      </w:r>
    </w:p>
    <w:p w:rsidR="00FF0661" w:rsidP="00814650" w14:paraId="5186FAE0" w14:textId="31256179">
      <w:pPr>
        <w:suppressAutoHyphens w:val="0"/>
        <w:rPr>
          <w:rFonts w:eastAsia="Times New Roman" w:cs="Times New Roman"/>
          <w:kern w:val="0"/>
          <w:lang w:eastAsia="en-US" w:bidi="ar-SA"/>
        </w:rPr>
      </w:pPr>
      <w:r w:rsidRPr="00814650">
        <w:rPr>
          <w:rFonts w:eastAsia="Times New Roman" w:cs="Times New Roman"/>
          <w:b/>
          <w:bCs/>
          <w:kern w:val="0"/>
          <w:lang w:eastAsia="en-US" w:bidi="ar-SA"/>
        </w:rPr>
        <w:t>P</w:t>
      </w:r>
      <w:r w:rsidRPr="00814650">
        <w:rPr>
          <w:rFonts w:eastAsia="Times New Roman" w:cs="Times New Roman"/>
          <w:b/>
          <w:kern w:val="0"/>
          <w:vertAlign w:val="subscript"/>
          <w:lang w:eastAsia="en-US" w:bidi="ar-SA"/>
        </w:rPr>
        <w:t>adoptată</w:t>
      </w:r>
      <w:r w:rsidRPr="00814650">
        <w:rPr>
          <w:rFonts w:eastAsia="Times New Roman" w:cs="Times New Roman"/>
          <w:kern w:val="0"/>
          <w:lang w:eastAsia="en-US" w:bidi="ar-SA"/>
        </w:rPr>
        <w:t xml:space="preserve">  = 731 m3/an</w:t>
      </w:r>
    </w:p>
    <w:p w:rsidR="00814650" w:rsidRPr="00814650" w:rsidP="00814650" w14:paraId="155517A8" w14:textId="77777777">
      <w:pPr>
        <w:suppressAutoHyphens w:val="0"/>
        <w:rPr>
          <w:rFonts w:eastAsia="Times New Roman" w:cs="Times New Roman"/>
          <w:kern w:val="0"/>
          <w:lang w:eastAsia="en-US" w:bidi="ar-SA"/>
        </w:rPr>
      </w:pPr>
      <w:r w:rsidRPr="00814650">
        <w:rPr>
          <w:rFonts w:eastAsia="Times New Roman" w:cs="Times New Roman"/>
          <w:kern w:val="0"/>
          <w:lang w:eastAsia="en-US" w:bidi="ar-SA"/>
        </w:rPr>
        <w:t xml:space="preserve">S-a adoptat posibilitatea de produse principale de </w:t>
      </w:r>
      <w:r w:rsidRPr="00814650">
        <w:rPr>
          <w:rFonts w:eastAsia="Times New Roman" w:cs="Times New Roman"/>
          <w:b/>
          <w:kern w:val="0"/>
          <w:lang w:eastAsia="en-US" w:bidi="ar-SA"/>
        </w:rPr>
        <w:t>731 m</w:t>
      </w:r>
      <w:r w:rsidRPr="00814650">
        <w:rPr>
          <w:rFonts w:eastAsia="Times New Roman" w:cs="Times New Roman"/>
          <w:b/>
          <w:kern w:val="0"/>
          <w:vertAlign w:val="superscript"/>
          <w:lang w:eastAsia="en-US" w:bidi="ar-SA"/>
        </w:rPr>
        <w:t>3</w:t>
      </w:r>
      <w:r w:rsidRPr="00814650">
        <w:rPr>
          <w:rFonts w:eastAsia="Times New Roman" w:cs="Times New Roman"/>
          <w:b/>
          <w:kern w:val="0"/>
          <w:lang w:eastAsia="en-US" w:bidi="ar-SA"/>
        </w:rPr>
        <w:t xml:space="preserve">/an, </w:t>
      </w:r>
      <w:r w:rsidRPr="00814650">
        <w:rPr>
          <w:rFonts w:eastAsia="Times New Roman" w:cs="Times New Roman"/>
          <w:kern w:val="0"/>
          <w:lang w:eastAsia="en-US" w:bidi="ar-SA"/>
        </w:rPr>
        <w:t xml:space="preserve">după valoarea indicatorului rezultat prin metoda creșterii indicatoare. </w:t>
      </w:r>
    </w:p>
    <w:p w:rsidR="00814650" w:rsidRPr="00814650" w:rsidP="00814650" w14:paraId="7C795714" w14:textId="77777777">
      <w:pPr>
        <w:suppressAutoHyphens w:val="0"/>
        <w:rPr>
          <w:rFonts w:eastAsia="Times New Roman" w:cs="Times New Roman"/>
          <w:kern w:val="0"/>
          <w:lang w:eastAsia="en-US" w:bidi="ar-SA"/>
        </w:rPr>
      </w:pPr>
      <w:r w:rsidRPr="00814650">
        <w:rPr>
          <w:rFonts w:eastAsia="Times New Roman" w:cs="Times New Roman"/>
          <w:kern w:val="0"/>
          <w:lang w:eastAsia="en-US" w:bidi="ar-SA"/>
        </w:rPr>
        <w:t>S-a prevăzut a se executa în deceniul care urmează următoarele cantităţi anuale de lucrări de îngrijire a arboretelor :</w:t>
      </w:r>
    </w:p>
    <w:p w:rsidR="00814650" w:rsidRPr="00814650" w:rsidP="003A40F3" w14:paraId="560E8C4E" w14:textId="77777777">
      <w:pPr>
        <w:numPr>
          <w:ilvl w:val="0"/>
          <w:numId w:val="19"/>
        </w:numPr>
        <w:suppressAutoHyphens w:val="0"/>
        <w:rPr>
          <w:rFonts w:eastAsia="Times New Roman" w:cs="Times New Roman"/>
          <w:kern w:val="0"/>
          <w:lang w:eastAsia="en-US" w:bidi="ar-SA"/>
        </w:rPr>
      </w:pPr>
      <w:r w:rsidRPr="00814650">
        <w:rPr>
          <w:rFonts w:eastAsia="Times New Roman" w:cs="Times New Roman"/>
          <w:kern w:val="0"/>
          <w:lang w:eastAsia="en-US" w:bidi="ar-SA"/>
        </w:rPr>
        <w:t>degajări</w:t>
      </w:r>
      <w:r w:rsidRPr="00814650">
        <w:rPr>
          <w:rFonts w:eastAsia="Times New Roman" w:cs="Times New Roman"/>
          <w:kern w:val="0"/>
          <w:lang w:eastAsia="en-US" w:bidi="ar-SA"/>
        </w:rPr>
        <w:tab/>
        <w:t xml:space="preserve">-    </w:t>
      </w:r>
      <w:r w:rsidRPr="00814650">
        <w:rPr>
          <w:rFonts w:eastAsia="Times New Roman" w:cs="Times New Roman"/>
          <w:b/>
          <w:kern w:val="0"/>
          <w:lang w:eastAsia="en-US" w:bidi="ar-SA"/>
        </w:rPr>
        <w:t>5,02</w:t>
      </w:r>
      <w:r w:rsidRPr="00814650">
        <w:rPr>
          <w:rFonts w:eastAsia="Times New Roman" w:cs="Times New Roman"/>
          <w:kern w:val="0"/>
          <w:lang w:eastAsia="en-US" w:bidi="ar-SA"/>
        </w:rPr>
        <w:t xml:space="preserve"> </w:t>
      </w:r>
      <w:r w:rsidRPr="00814650">
        <w:rPr>
          <w:rFonts w:eastAsia="Times New Roman" w:cs="Times New Roman"/>
          <w:b/>
          <w:kern w:val="0"/>
          <w:lang w:eastAsia="en-US" w:bidi="ar-SA"/>
        </w:rPr>
        <w:t>ha/an</w:t>
      </w:r>
    </w:p>
    <w:p w:rsidR="00814650" w:rsidRPr="00814650" w:rsidP="003A40F3" w14:paraId="072977DD" w14:textId="77777777">
      <w:pPr>
        <w:numPr>
          <w:ilvl w:val="0"/>
          <w:numId w:val="19"/>
        </w:numPr>
        <w:suppressAutoHyphens w:val="0"/>
        <w:rPr>
          <w:rFonts w:eastAsia="Times New Roman" w:cs="Times New Roman"/>
          <w:kern w:val="0"/>
          <w:lang w:eastAsia="en-US" w:bidi="ar-SA"/>
        </w:rPr>
      </w:pPr>
      <w:r w:rsidRPr="00814650">
        <w:rPr>
          <w:rFonts w:eastAsia="Times New Roman" w:cs="Times New Roman"/>
          <w:kern w:val="0"/>
          <w:lang w:eastAsia="en-US" w:bidi="ar-SA"/>
        </w:rPr>
        <w:t>curăţiri</w:t>
      </w:r>
      <w:r w:rsidRPr="00814650">
        <w:rPr>
          <w:rFonts w:eastAsia="Times New Roman" w:cs="Times New Roman"/>
          <w:kern w:val="0"/>
          <w:lang w:eastAsia="en-US" w:bidi="ar-SA"/>
        </w:rPr>
        <w:tab/>
        <w:t xml:space="preserve">-    </w:t>
      </w:r>
      <w:r w:rsidRPr="00814650">
        <w:rPr>
          <w:rFonts w:eastAsia="Times New Roman" w:cs="Times New Roman"/>
          <w:b/>
          <w:kern w:val="0"/>
          <w:lang w:eastAsia="en-US" w:bidi="ar-SA"/>
        </w:rPr>
        <w:t>0,84</w:t>
      </w:r>
      <w:r w:rsidRPr="00814650">
        <w:rPr>
          <w:rFonts w:eastAsia="Times New Roman" w:cs="Times New Roman"/>
          <w:kern w:val="0"/>
          <w:lang w:eastAsia="en-US" w:bidi="ar-SA"/>
        </w:rPr>
        <w:t xml:space="preserve"> </w:t>
      </w:r>
      <w:r w:rsidRPr="00814650">
        <w:rPr>
          <w:rFonts w:eastAsia="Times New Roman" w:cs="Times New Roman"/>
          <w:b/>
          <w:kern w:val="0"/>
          <w:lang w:eastAsia="en-US" w:bidi="ar-SA"/>
        </w:rPr>
        <w:t>ha/an</w:t>
      </w:r>
      <w:r w:rsidRPr="00814650">
        <w:rPr>
          <w:rFonts w:eastAsia="Times New Roman" w:cs="Times New Roman"/>
          <w:kern w:val="0"/>
          <w:lang w:eastAsia="en-US" w:bidi="ar-SA"/>
        </w:rPr>
        <w:t xml:space="preserve"> cu un volum de extras de </w:t>
      </w:r>
      <w:r w:rsidRPr="00814650">
        <w:rPr>
          <w:rFonts w:eastAsia="Times New Roman" w:cs="Times New Roman"/>
          <w:b/>
          <w:kern w:val="0"/>
          <w:lang w:eastAsia="en-US" w:bidi="ar-SA"/>
        </w:rPr>
        <w:t>3</w:t>
      </w:r>
      <w:r w:rsidRPr="00814650">
        <w:rPr>
          <w:rFonts w:eastAsia="Times New Roman" w:cs="Times New Roman"/>
          <w:kern w:val="0"/>
          <w:lang w:eastAsia="en-US" w:bidi="ar-SA"/>
        </w:rPr>
        <w:t xml:space="preserve"> </w:t>
      </w:r>
      <w:r w:rsidRPr="00814650">
        <w:rPr>
          <w:rFonts w:eastAsia="Times New Roman" w:cs="Times New Roman"/>
          <w:b/>
          <w:kern w:val="0"/>
          <w:lang w:eastAsia="en-US" w:bidi="ar-SA"/>
        </w:rPr>
        <w:t>m</w:t>
      </w:r>
      <w:r w:rsidRPr="00814650">
        <w:rPr>
          <w:rFonts w:eastAsia="Times New Roman" w:cs="Times New Roman"/>
          <w:b/>
          <w:kern w:val="0"/>
          <w:vertAlign w:val="superscript"/>
          <w:lang w:eastAsia="en-US" w:bidi="ar-SA"/>
        </w:rPr>
        <w:t>3</w:t>
      </w:r>
      <w:r w:rsidRPr="00814650">
        <w:rPr>
          <w:rFonts w:eastAsia="Times New Roman" w:cs="Times New Roman"/>
          <w:b/>
          <w:kern w:val="0"/>
          <w:lang w:eastAsia="en-US" w:bidi="ar-SA"/>
        </w:rPr>
        <w:t>/an</w:t>
      </w:r>
    </w:p>
    <w:p w:rsidR="00814650" w:rsidRPr="00814650" w:rsidP="003A40F3" w14:paraId="5CE7FF7F" w14:textId="4182BEA7">
      <w:pPr>
        <w:numPr>
          <w:ilvl w:val="0"/>
          <w:numId w:val="19"/>
        </w:numPr>
        <w:suppressAutoHyphens w:val="0"/>
        <w:rPr>
          <w:rFonts w:eastAsia="Times New Roman" w:cs="Times New Roman"/>
          <w:kern w:val="0"/>
          <w:lang w:eastAsia="en-US" w:bidi="ar-SA"/>
        </w:rPr>
      </w:pPr>
      <w:r w:rsidRPr="00814650">
        <w:rPr>
          <w:rFonts w:eastAsia="Times New Roman" w:cs="Times New Roman"/>
          <w:kern w:val="0"/>
          <w:lang w:eastAsia="en-US" w:bidi="ar-SA"/>
        </w:rPr>
        <w:t>rărituri</w:t>
      </w:r>
      <w:r w:rsidRPr="00814650">
        <w:rPr>
          <w:rFonts w:eastAsia="Times New Roman" w:cs="Times New Roman"/>
          <w:kern w:val="0"/>
          <w:lang w:eastAsia="en-US" w:bidi="ar-SA"/>
        </w:rPr>
        <w:tab/>
        <w:t xml:space="preserve">- </w:t>
      </w:r>
      <w:r w:rsidRPr="00814650">
        <w:rPr>
          <w:rFonts w:eastAsia="Times New Roman" w:cs="Times New Roman"/>
          <w:b/>
          <w:kern w:val="0"/>
          <w:lang w:eastAsia="en-US" w:bidi="ar-SA"/>
        </w:rPr>
        <w:t xml:space="preserve">  </w:t>
      </w:r>
      <w:r>
        <w:rPr>
          <w:rFonts w:eastAsia="Times New Roman" w:cs="Times New Roman"/>
          <w:b/>
          <w:kern w:val="0"/>
          <w:lang w:eastAsia="en-US" w:bidi="ar-SA"/>
        </w:rPr>
        <w:t xml:space="preserve"> </w:t>
      </w:r>
      <w:r w:rsidRPr="00814650">
        <w:rPr>
          <w:rFonts w:eastAsia="Times New Roman" w:cs="Times New Roman"/>
          <w:b/>
          <w:kern w:val="0"/>
          <w:lang w:eastAsia="en-US" w:bidi="ar-SA"/>
        </w:rPr>
        <w:t>2,55 ha/an</w:t>
      </w:r>
      <w:r w:rsidRPr="00814650">
        <w:rPr>
          <w:rFonts w:eastAsia="Times New Roman" w:cs="Times New Roman"/>
          <w:kern w:val="0"/>
          <w:lang w:eastAsia="en-US" w:bidi="ar-SA"/>
        </w:rPr>
        <w:t xml:space="preserve"> cu un volum de extras de </w:t>
      </w:r>
      <w:r w:rsidRPr="00814650">
        <w:rPr>
          <w:rFonts w:eastAsia="Times New Roman" w:cs="Times New Roman"/>
          <w:b/>
          <w:kern w:val="0"/>
          <w:lang w:eastAsia="en-US" w:bidi="ar-SA"/>
        </w:rPr>
        <w:t>50</w:t>
      </w:r>
      <w:r w:rsidRPr="00814650">
        <w:rPr>
          <w:rFonts w:eastAsia="Times New Roman" w:cs="Times New Roman"/>
          <w:kern w:val="0"/>
          <w:lang w:eastAsia="en-US" w:bidi="ar-SA"/>
        </w:rPr>
        <w:t xml:space="preserve"> </w:t>
      </w:r>
      <w:r w:rsidRPr="00814650">
        <w:rPr>
          <w:rFonts w:eastAsia="Times New Roman" w:cs="Times New Roman"/>
          <w:b/>
          <w:kern w:val="0"/>
          <w:lang w:eastAsia="en-US" w:bidi="ar-SA"/>
        </w:rPr>
        <w:t>m</w:t>
      </w:r>
      <w:r w:rsidRPr="00814650">
        <w:rPr>
          <w:rFonts w:eastAsia="Times New Roman" w:cs="Times New Roman"/>
          <w:b/>
          <w:kern w:val="0"/>
          <w:vertAlign w:val="superscript"/>
          <w:lang w:eastAsia="en-US" w:bidi="ar-SA"/>
        </w:rPr>
        <w:t>3</w:t>
      </w:r>
      <w:r w:rsidRPr="00814650">
        <w:rPr>
          <w:rFonts w:eastAsia="Times New Roman" w:cs="Times New Roman"/>
          <w:b/>
          <w:kern w:val="0"/>
          <w:lang w:eastAsia="en-US" w:bidi="ar-SA"/>
        </w:rPr>
        <w:t>/an</w:t>
      </w:r>
    </w:p>
    <w:p w:rsidR="00814650" w:rsidRPr="00814650" w:rsidP="00814650" w14:paraId="4B419D67" w14:textId="75692535">
      <w:pPr>
        <w:suppressAutoHyphens w:val="0"/>
        <w:rPr>
          <w:rFonts w:eastAsia="Times New Roman" w:cs="Times New Roman"/>
          <w:kern w:val="0"/>
          <w:lang w:eastAsia="en-US" w:bidi="ar-SA"/>
        </w:rPr>
      </w:pPr>
      <w:r w:rsidRPr="00814650">
        <w:rPr>
          <w:rFonts w:eastAsia="Times New Roman" w:cs="Times New Roman"/>
          <w:kern w:val="0"/>
          <w:lang w:eastAsia="en-US" w:bidi="ar-SA"/>
        </w:rPr>
        <w:t xml:space="preserve">Cu tăieri de igienă se estimează a se parcurge anual </w:t>
      </w:r>
      <w:r w:rsidRPr="00814650">
        <w:rPr>
          <w:rFonts w:eastAsia="Times New Roman" w:cs="Times New Roman"/>
          <w:b/>
          <w:kern w:val="0"/>
          <w:lang w:eastAsia="en-US" w:bidi="ar-SA"/>
        </w:rPr>
        <w:t>102,18 ha</w:t>
      </w:r>
      <w:r w:rsidRPr="00814650">
        <w:rPr>
          <w:rFonts w:eastAsia="Times New Roman" w:cs="Times New Roman"/>
          <w:kern w:val="0"/>
          <w:lang w:eastAsia="en-US" w:bidi="ar-SA"/>
        </w:rPr>
        <w:t xml:space="preserve"> cu un volum de extras de</w:t>
      </w:r>
      <w:r>
        <w:rPr>
          <w:rFonts w:eastAsia="Times New Roman" w:cs="Times New Roman"/>
          <w:kern w:val="0"/>
          <w:lang w:eastAsia="en-US" w:bidi="ar-SA"/>
        </w:rPr>
        <w:t xml:space="preserve"> </w:t>
      </w:r>
      <w:r w:rsidRPr="00814650">
        <w:rPr>
          <w:rFonts w:eastAsia="Times New Roman" w:cs="Times New Roman"/>
          <w:b/>
          <w:kern w:val="0"/>
          <w:lang w:eastAsia="en-US" w:bidi="ar-SA"/>
        </w:rPr>
        <w:t>90 m</w:t>
      </w:r>
      <w:r w:rsidRPr="00814650">
        <w:rPr>
          <w:rFonts w:eastAsia="Times New Roman" w:cs="Times New Roman"/>
          <w:b/>
          <w:kern w:val="0"/>
          <w:vertAlign w:val="superscript"/>
          <w:lang w:eastAsia="en-US" w:bidi="ar-SA"/>
        </w:rPr>
        <w:t>3</w:t>
      </w:r>
      <w:r w:rsidRPr="00814650">
        <w:rPr>
          <w:rFonts w:eastAsia="Times New Roman" w:cs="Times New Roman"/>
          <w:b/>
          <w:kern w:val="0"/>
          <w:lang w:eastAsia="en-US" w:bidi="ar-SA"/>
        </w:rPr>
        <w:t>/an.</w:t>
      </w:r>
    </w:p>
    <w:p w:rsidR="00814650" w:rsidRPr="00814650" w:rsidP="00814650" w14:paraId="2F405255" w14:textId="77777777">
      <w:pPr>
        <w:suppressAutoHyphens w:val="0"/>
        <w:rPr>
          <w:rFonts w:eastAsia="Times New Roman" w:cs="Times New Roman"/>
          <w:kern w:val="0"/>
          <w:lang w:eastAsia="en-US" w:bidi="ar-SA"/>
        </w:rPr>
      </w:pPr>
      <w:r w:rsidRPr="00814650">
        <w:rPr>
          <w:rFonts w:eastAsia="Times New Roman" w:cs="Times New Roman"/>
          <w:kern w:val="0"/>
          <w:lang w:eastAsia="en-US" w:bidi="ar-SA"/>
        </w:rPr>
        <w:t xml:space="preserve">Tăieri de conservare au fost prevăzute a se executa pe </w:t>
      </w:r>
      <w:r w:rsidRPr="00814650">
        <w:rPr>
          <w:rFonts w:eastAsia="Times New Roman" w:cs="Times New Roman"/>
          <w:b/>
          <w:kern w:val="0"/>
          <w:lang w:eastAsia="en-US" w:bidi="ar-SA"/>
        </w:rPr>
        <w:t>6,21 ha</w:t>
      </w:r>
      <w:r w:rsidRPr="00814650">
        <w:rPr>
          <w:rFonts w:eastAsia="Times New Roman" w:cs="Times New Roman"/>
          <w:kern w:val="0"/>
          <w:lang w:eastAsia="en-US" w:bidi="ar-SA"/>
        </w:rPr>
        <w:t xml:space="preserve">, urmând a se recolta un volum total de </w:t>
      </w:r>
      <w:r w:rsidRPr="00814650">
        <w:rPr>
          <w:rFonts w:eastAsia="Times New Roman" w:cs="Times New Roman"/>
          <w:b/>
          <w:bCs/>
          <w:kern w:val="0"/>
          <w:lang w:eastAsia="en-US" w:bidi="ar-SA"/>
        </w:rPr>
        <w:t xml:space="preserve">2586 </w:t>
      </w:r>
      <w:r w:rsidRPr="00814650">
        <w:rPr>
          <w:rFonts w:eastAsia="Times New Roman" w:cs="Times New Roman"/>
          <w:b/>
          <w:kern w:val="0"/>
          <w:lang w:eastAsia="en-US" w:bidi="ar-SA"/>
        </w:rPr>
        <w:t>m</w:t>
      </w:r>
      <w:r w:rsidRPr="00814650">
        <w:rPr>
          <w:rFonts w:eastAsia="Times New Roman" w:cs="Times New Roman"/>
          <w:kern w:val="0"/>
          <w:vertAlign w:val="superscript"/>
          <w:lang w:eastAsia="en-US" w:bidi="ar-SA"/>
        </w:rPr>
        <w:t>3</w:t>
      </w:r>
      <w:r w:rsidRPr="00814650">
        <w:rPr>
          <w:rFonts w:eastAsia="Times New Roman" w:cs="Times New Roman"/>
          <w:b/>
          <w:kern w:val="0"/>
          <w:lang w:eastAsia="en-US" w:bidi="ar-SA"/>
        </w:rPr>
        <w:t xml:space="preserve"> (259 m</w:t>
      </w:r>
      <w:r w:rsidRPr="00814650">
        <w:rPr>
          <w:rFonts w:eastAsia="Times New Roman" w:cs="Times New Roman"/>
          <w:kern w:val="0"/>
          <w:vertAlign w:val="superscript"/>
          <w:lang w:eastAsia="en-US" w:bidi="ar-SA"/>
        </w:rPr>
        <w:t>3</w:t>
      </w:r>
      <w:r w:rsidRPr="00814650">
        <w:rPr>
          <w:rFonts w:eastAsia="Times New Roman" w:cs="Times New Roman"/>
          <w:b/>
          <w:kern w:val="0"/>
          <w:lang w:eastAsia="en-US" w:bidi="ar-SA"/>
        </w:rPr>
        <w:t>/an).</w:t>
      </w:r>
    </w:p>
    <w:p w:rsidR="00337DDC" w:rsidP="00814650" w14:paraId="072F978B" w14:textId="4FD8D81F">
      <w:pPr>
        <w:ind w:firstLine="0"/>
        <w:rPr>
          <w:rFonts w:eastAsia="Times New Roman" w:cs="Times New Roman"/>
          <w:b/>
          <w:kern w:val="0"/>
          <w:u w:val="single"/>
          <w:lang w:eastAsia="en-US" w:bidi="ar-SA"/>
        </w:rPr>
      </w:pPr>
    </w:p>
    <w:p w:rsidR="009C5F0B" w:rsidRPr="00621633" w:rsidP="00344F7C" w14:paraId="47D56AD7" w14:textId="77777777">
      <w:pPr>
        <w:rPr>
          <w:rFonts w:cs="Times New Roman"/>
          <w:b/>
          <w:u w:val="single"/>
        </w:rPr>
      </w:pPr>
      <w:r w:rsidRPr="00621633">
        <w:rPr>
          <w:rFonts w:cs="Times New Roman"/>
          <w:b/>
          <w:u w:val="single"/>
        </w:rPr>
        <w:t>Volumul total posibil de recoltat (produse principale, conservare, produse secundare)</w:t>
      </w:r>
    </w:p>
    <w:p w:rsidR="009E70A1" w:rsidP="008E3B12" w14:paraId="361985E6" w14:textId="77777777">
      <w:pPr>
        <w:ind w:firstLine="0"/>
        <w:rPr>
          <w:rFonts w:cs="Times New Roman"/>
          <w:b/>
          <w:u w:val="single"/>
        </w:rPr>
      </w:pPr>
    </w:p>
    <w:tbl>
      <w:tblPr>
        <w:tblW w:w="5000" w:type="pct"/>
        <w:jc w:val="center"/>
        <w:tblCellMar>
          <w:left w:w="0" w:type="dxa"/>
          <w:right w:w="0" w:type="dxa"/>
        </w:tblCellMar>
        <w:tblLook w:val="0000"/>
      </w:tblPr>
      <w:tblGrid>
        <w:gridCol w:w="907"/>
        <w:gridCol w:w="824"/>
        <w:gridCol w:w="720"/>
        <w:gridCol w:w="639"/>
        <w:gridCol w:w="833"/>
        <w:gridCol w:w="721"/>
        <w:gridCol w:w="541"/>
        <w:gridCol w:w="543"/>
        <w:gridCol w:w="543"/>
        <w:gridCol w:w="541"/>
        <w:gridCol w:w="543"/>
        <w:gridCol w:w="543"/>
        <w:gridCol w:w="541"/>
        <w:gridCol w:w="543"/>
        <w:gridCol w:w="543"/>
        <w:gridCol w:w="539"/>
      </w:tblGrid>
      <w:tr w14:paraId="6C51C779" w14:textId="77777777" w:rsidTr="00814650">
        <w:tblPrEx>
          <w:tblW w:w="5000" w:type="pct"/>
          <w:jc w:val="center"/>
          <w:tblCellMar>
            <w:left w:w="0" w:type="dxa"/>
            <w:right w:w="0" w:type="dxa"/>
          </w:tblCellMar>
          <w:tblLook w:val="0000"/>
        </w:tblPrEx>
        <w:trPr>
          <w:trHeight w:val="418"/>
          <w:jc w:val="center"/>
        </w:trPr>
        <w:tc>
          <w:tcPr>
            <w:tcW w:w="450" w:type="pct"/>
            <w:vMerge w:val="restart"/>
            <w:tcBorders>
              <w:top w:val="double" w:sz="4" w:space="0" w:color="auto"/>
              <w:left w:val="double" w:sz="4" w:space="0" w:color="auto"/>
              <w:bottom w:val="nil"/>
              <w:right w:val="single" w:sz="4" w:space="0" w:color="auto"/>
            </w:tcBorders>
            <w:shd w:val="clear" w:color="auto" w:fill="FFFFFF"/>
            <w:vAlign w:val="center"/>
          </w:tcPr>
          <w:p w:rsidR="00814650" w:rsidRPr="00814650" w:rsidP="00814650" w14:paraId="5C407FA1" w14:textId="77777777">
            <w:pPr>
              <w:suppressAutoHyphens w:val="0"/>
              <w:ind w:firstLine="0"/>
              <w:jc w:val="center"/>
              <w:rPr>
                <w:rFonts w:eastAsia="Arial" w:cs="Times New Roman"/>
                <w:kern w:val="0"/>
                <w:sz w:val="20"/>
                <w:szCs w:val="20"/>
                <w:lang w:eastAsia="en-US" w:bidi="ar-SA"/>
              </w:rPr>
            </w:pPr>
            <w:r w:rsidRPr="00814650">
              <w:rPr>
                <w:rFonts w:eastAsia="Arial" w:cs="Times New Roman"/>
                <w:kern w:val="0"/>
                <w:sz w:val="20"/>
                <w:szCs w:val="20"/>
                <w:lang w:eastAsia="en-US" w:bidi="ar-SA"/>
              </w:rPr>
              <w:t>Specificări</w:t>
            </w:r>
          </w:p>
        </w:tc>
        <w:tc>
          <w:tcPr>
            <w:tcW w:w="409" w:type="pct"/>
            <w:vMerge w:val="restart"/>
            <w:tcBorders>
              <w:top w:val="double" w:sz="4" w:space="0" w:color="auto"/>
              <w:left w:val="single" w:sz="4" w:space="0" w:color="auto"/>
              <w:bottom w:val="nil"/>
              <w:right w:val="single" w:sz="4" w:space="0" w:color="auto"/>
            </w:tcBorders>
            <w:shd w:val="clear" w:color="auto" w:fill="FFFFFF"/>
            <w:vAlign w:val="center"/>
          </w:tcPr>
          <w:p w:rsidR="00814650" w:rsidRPr="00814650" w:rsidP="00814650" w14:paraId="316D22A6" w14:textId="77777777">
            <w:pPr>
              <w:suppressAutoHyphens w:val="0"/>
              <w:ind w:firstLine="0"/>
              <w:jc w:val="center"/>
              <w:rPr>
                <w:rFonts w:eastAsia="Arial" w:cs="Times New Roman"/>
                <w:kern w:val="0"/>
                <w:sz w:val="20"/>
                <w:szCs w:val="20"/>
                <w:lang w:eastAsia="en-US" w:bidi="ar-SA"/>
              </w:rPr>
            </w:pPr>
            <w:r w:rsidRPr="00814650">
              <w:rPr>
                <w:rFonts w:eastAsia="Arial" w:cs="Times New Roman"/>
                <w:kern w:val="0"/>
                <w:sz w:val="20"/>
                <w:szCs w:val="20"/>
                <w:lang w:eastAsia="en-US" w:bidi="ar-SA"/>
              </w:rPr>
              <w:t>Amena</w:t>
            </w:r>
            <w:r w:rsidRPr="00814650">
              <w:rPr>
                <w:rFonts w:eastAsia="Arial" w:cs="Times New Roman"/>
                <w:kern w:val="0"/>
                <w:sz w:val="20"/>
                <w:szCs w:val="20"/>
                <w:lang w:eastAsia="en-US" w:bidi="ar-SA"/>
              </w:rPr>
              <w:softHyphen/>
              <w:t>jament</w:t>
            </w:r>
          </w:p>
        </w:tc>
        <w:tc>
          <w:tcPr>
            <w:tcW w:w="674" w:type="pct"/>
            <w:gridSpan w:val="2"/>
            <w:tcBorders>
              <w:top w:val="double" w:sz="4" w:space="0" w:color="auto"/>
              <w:left w:val="single" w:sz="4" w:space="0" w:color="auto"/>
              <w:bottom w:val="single" w:sz="4" w:space="0" w:color="auto"/>
              <w:right w:val="single" w:sz="4" w:space="0" w:color="auto"/>
            </w:tcBorders>
            <w:shd w:val="clear" w:color="auto" w:fill="FFFFFF"/>
            <w:vAlign w:val="center"/>
          </w:tcPr>
          <w:p w:rsidR="00814650" w:rsidRPr="00814650" w:rsidP="00814650" w14:paraId="42D70801" w14:textId="77777777">
            <w:pPr>
              <w:suppressAutoHyphens w:val="0"/>
              <w:ind w:firstLine="0"/>
              <w:jc w:val="center"/>
              <w:rPr>
                <w:rFonts w:eastAsia="Arial" w:cs="Times New Roman"/>
                <w:kern w:val="0"/>
                <w:sz w:val="20"/>
                <w:szCs w:val="20"/>
                <w:lang w:eastAsia="en-US" w:bidi="ar-SA"/>
              </w:rPr>
            </w:pPr>
            <w:r w:rsidRPr="00814650">
              <w:rPr>
                <w:rFonts w:eastAsia="Arial" w:cs="Times New Roman"/>
                <w:kern w:val="0"/>
                <w:sz w:val="20"/>
                <w:szCs w:val="20"/>
                <w:lang w:eastAsia="en-US" w:bidi="ar-SA"/>
              </w:rPr>
              <w:t>Suprafaţa [ha]</w:t>
            </w:r>
          </w:p>
        </w:tc>
        <w:tc>
          <w:tcPr>
            <w:tcW w:w="772" w:type="pct"/>
            <w:gridSpan w:val="2"/>
            <w:tcBorders>
              <w:top w:val="double" w:sz="4" w:space="0" w:color="auto"/>
              <w:left w:val="single" w:sz="4" w:space="0" w:color="auto"/>
              <w:bottom w:val="single" w:sz="4" w:space="0" w:color="auto"/>
              <w:right w:val="single" w:sz="4" w:space="0" w:color="auto"/>
            </w:tcBorders>
            <w:shd w:val="clear" w:color="auto" w:fill="FFFFFF"/>
            <w:vAlign w:val="center"/>
          </w:tcPr>
          <w:p w:rsidR="00814650" w:rsidRPr="00814650" w:rsidP="00814650" w14:paraId="4E5AF610" w14:textId="77777777">
            <w:pPr>
              <w:suppressAutoHyphens w:val="0"/>
              <w:ind w:firstLine="0"/>
              <w:jc w:val="center"/>
              <w:rPr>
                <w:rFonts w:eastAsia="Arial" w:cs="Times New Roman"/>
                <w:kern w:val="0"/>
                <w:sz w:val="20"/>
                <w:szCs w:val="20"/>
                <w:lang w:eastAsia="en-US" w:bidi="ar-SA"/>
              </w:rPr>
            </w:pPr>
            <w:r w:rsidRPr="00814650">
              <w:rPr>
                <w:rFonts w:eastAsia="Arial" w:cs="Times New Roman"/>
                <w:kern w:val="0"/>
                <w:sz w:val="20"/>
                <w:szCs w:val="20"/>
                <w:lang w:eastAsia="en-US" w:bidi="ar-SA"/>
              </w:rPr>
              <w:t>Volum [mc]</w:t>
            </w:r>
          </w:p>
        </w:tc>
        <w:tc>
          <w:tcPr>
            <w:tcW w:w="2695" w:type="pct"/>
            <w:gridSpan w:val="10"/>
            <w:tcBorders>
              <w:top w:val="double" w:sz="4" w:space="0" w:color="auto"/>
              <w:left w:val="single" w:sz="4" w:space="0" w:color="auto"/>
              <w:bottom w:val="single" w:sz="4" w:space="0" w:color="auto"/>
              <w:right w:val="double" w:sz="4" w:space="0" w:color="auto"/>
            </w:tcBorders>
            <w:shd w:val="clear" w:color="auto" w:fill="FFFFFF"/>
            <w:vAlign w:val="center"/>
          </w:tcPr>
          <w:p w:rsidR="00814650" w:rsidRPr="00814650" w:rsidP="00814650" w14:paraId="129EACA4" w14:textId="77777777">
            <w:pPr>
              <w:suppressAutoHyphens w:val="0"/>
              <w:ind w:firstLine="0"/>
              <w:jc w:val="center"/>
              <w:rPr>
                <w:rFonts w:eastAsia="Arial" w:cs="Times New Roman"/>
                <w:kern w:val="0"/>
                <w:sz w:val="20"/>
                <w:szCs w:val="20"/>
                <w:lang w:eastAsia="en-US" w:bidi="ar-SA"/>
              </w:rPr>
            </w:pPr>
            <w:r w:rsidRPr="00814650">
              <w:rPr>
                <w:rFonts w:eastAsia="Arial" w:cs="Times New Roman"/>
                <w:kern w:val="0"/>
                <w:sz w:val="20"/>
                <w:szCs w:val="20"/>
                <w:lang w:eastAsia="en-US" w:bidi="ar-SA"/>
              </w:rPr>
              <w:t>Posibilitatea anuală pe specii [mc]</w:t>
            </w:r>
          </w:p>
        </w:tc>
      </w:tr>
      <w:tr w14:paraId="50ED97DD" w14:textId="77777777" w:rsidTr="00814650">
        <w:tblPrEx>
          <w:tblW w:w="5000" w:type="pct"/>
          <w:jc w:val="center"/>
          <w:tblCellMar>
            <w:left w:w="0" w:type="dxa"/>
            <w:right w:w="0" w:type="dxa"/>
          </w:tblCellMar>
          <w:tblLook w:val="0000"/>
        </w:tblPrEx>
        <w:trPr>
          <w:trHeight w:val="293"/>
          <w:jc w:val="center"/>
        </w:trPr>
        <w:tc>
          <w:tcPr>
            <w:tcW w:w="450" w:type="pct"/>
            <w:vMerge/>
            <w:tcBorders>
              <w:top w:val="nil"/>
              <w:left w:val="double" w:sz="4" w:space="0" w:color="auto"/>
              <w:bottom w:val="single" w:sz="4" w:space="0" w:color="auto"/>
              <w:right w:val="single" w:sz="4" w:space="0" w:color="auto"/>
            </w:tcBorders>
            <w:shd w:val="clear" w:color="auto" w:fill="FFFFFF"/>
            <w:vAlign w:val="center"/>
          </w:tcPr>
          <w:p w:rsidR="00814650" w:rsidRPr="00814650" w:rsidP="00814650" w14:paraId="185E5A21" w14:textId="77777777">
            <w:pPr>
              <w:suppressAutoHyphens w:val="0"/>
              <w:ind w:firstLine="0"/>
              <w:jc w:val="center"/>
              <w:rPr>
                <w:rFonts w:eastAsia="Arial" w:cs="Times New Roman"/>
                <w:kern w:val="0"/>
                <w:sz w:val="20"/>
                <w:szCs w:val="20"/>
                <w:lang w:eastAsia="en-US" w:bidi="ar-SA"/>
              </w:rPr>
            </w:pPr>
          </w:p>
        </w:tc>
        <w:tc>
          <w:tcPr>
            <w:tcW w:w="409" w:type="pct"/>
            <w:vMerge/>
            <w:tcBorders>
              <w:top w:val="nil"/>
              <w:left w:val="single" w:sz="4" w:space="0" w:color="auto"/>
              <w:bottom w:val="single" w:sz="4" w:space="0" w:color="auto"/>
              <w:right w:val="single" w:sz="4" w:space="0" w:color="auto"/>
            </w:tcBorders>
            <w:shd w:val="clear" w:color="auto" w:fill="FFFFFF"/>
            <w:vAlign w:val="center"/>
          </w:tcPr>
          <w:p w:rsidR="00814650" w:rsidRPr="00814650" w:rsidP="00814650" w14:paraId="76B4707D" w14:textId="77777777">
            <w:pPr>
              <w:suppressAutoHyphens w:val="0"/>
              <w:ind w:firstLine="0"/>
              <w:jc w:val="center"/>
              <w:rPr>
                <w:rFonts w:eastAsia="Arial" w:cs="Times New Roman"/>
                <w:kern w:val="0"/>
                <w:sz w:val="20"/>
                <w:szCs w:val="20"/>
                <w:lang w:eastAsia="en-US" w:bidi="ar-SA"/>
              </w:rPr>
            </w:pPr>
          </w:p>
        </w:tc>
        <w:tc>
          <w:tcPr>
            <w:tcW w:w="357" w:type="pct"/>
            <w:tcBorders>
              <w:top w:val="single" w:sz="4" w:space="0" w:color="auto"/>
              <w:left w:val="single" w:sz="4" w:space="0" w:color="auto"/>
              <w:bottom w:val="single" w:sz="4" w:space="0" w:color="auto"/>
              <w:right w:val="single" w:sz="4" w:space="0" w:color="auto"/>
            </w:tcBorders>
            <w:shd w:val="clear" w:color="auto" w:fill="FFFFFF"/>
            <w:vAlign w:val="center"/>
          </w:tcPr>
          <w:p w:rsidR="00814650" w:rsidRPr="00814650" w:rsidP="00814650" w14:paraId="034C56B6" w14:textId="77777777">
            <w:pPr>
              <w:suppressAutoHyphens w:val="0"/>
              <w:ind w:firstLine="0"/>
              <w:jc w:val="center"/>
              <w:rPr>
                <w:rFonts w:eastAsia="Arial" w:cs="Times New Roman"/>
                <w:kern w:val="0"/>
                <w:sz w:val="20"/>
                <w:szCs w:val="20"/>
                <w:lang w:eastAsia="en-US" w:bidi="ar-SA"/>
              </w:rPr>
            </w:pPr>
            <w:r w:rsidRPr="00814650">
              <w:rPr>
                <w:rFonts w:eastAsia="Arial" w:cs="Times New Roman"/>
                <w:kern w:val="0"/>
                <w:sz w:val="20"/>
                <w:szCs w:val="20"/>
                <w:lang w:eastAsia="en-US" w:bidi="ar-SA"/>
              </w:rPr>
              <w:t>Totală</w:t>
            </w:r>
          </w:p>
        </w:tc>
        <w:tc>
          <w:tcPr>
            <w:tcW w:w="317" w:type="pct"/>
            <w:tcBorders>
              <w:top w:val="single" w:sz="4" w:space="0" w:color="auto"/>
              <w:left w:val="single" w:sz="4" w:space="0" w:color="auto"/>
              <w:bottom w:val="single" w:sz="4" w:space="0" w:color="auto"/>
              <w:right w:val="single" w:sz="4" w:space="0" w:color="auto"/>
            </w:tcBorders>
            <w:shd w:val="clear" w:color="auto" w:fill="FFFFFF"/>
            <w:vAlign w:val="center"/>
          </w:tcPr>
          <w:p w:rsidR="00814650" w:rsidRPr="00814650" w:rsidP="00814650" w14:paraId="22A73BCB" w14:textId="77777777">
            <w:pPr>
              <w:suppressAutoHyphens w:val="0"/>
              <w:ind w:firstLine="0"/>
              <w:jc w:val="center"/>
              <w:rPr>
                <w:rFonts w:eastAsia="Arial" w:cs="Times New Roman"/>
                <w:kern w:val="0"/>
                <w:sz w:val="20"/>
                <w:szCs w:val="20"/>
                <w:lang w:eastAsia="en-US" w:bidi="ar-SA"/>
              </w:rPr>
            </w:pPr>
            <w:r w:rsidRPr="00814650">
              <w:rPr>
                <w:rFonts w:eastAsia="Arial" w:cs="Times New Roman"/>
                <w:kern w:val="0"/>
                <w:sz w:val="20"/>
                <w:szCs w:val="20"/>
                <w:lang w:eastAsia="en-US" w:bidi="ar-SA"/>
              </w:rPr>
              <w:t>Anuală</w:t>
            </w:r>
          </w:p>
        </w:tc>
        <w:tc>
          <w:tcPr>
            <w:tcW w:w="414" w:type="pct"/>
            <w:tcBorders>
              <w:top w:val="single" w:sz="4" w:space="0" w:color="auto"/>
              <w:left w:val="single" w:sz="4" w:space="0" w:color="auto"/>
              <w:bottom w:val="single" w:sz="4" w:space="0" w:color="auto"/>
              <w:right w:val="single" w:sz="4" w:space="0" w:color="auto"/>
            </w:tcBorders>
            <w:shd w:val="clear" w:color="auto" w:fill="FFFFFF"/>
            <w:vAlign w:val="center"/>
          </w:tcPr>
          <w:p w:rsidR="00814650" w:rsidRPr="00814650" w:rsidP="00814650" w14:paraId="04AD8CA8" w14:textId="77777777">
            <w:pPr>
              <w:suppressAutoHyphens w:val="0"/>
              <w:ind w:firstLine="0"/>
              <w:jc w:val="center"/>
              <w:rPr>
                <w:rFonts w:eastAsia="Arial" w:cs="Times New Roman"/>
                <w:kern w:val="0"/>
                <w:sz w:val="20"/>
                <w:szCs w:val="20"/>
                <w:lang w:eastAsia="en-US" w:bidi="ar-SA"/>
              </w:rPr>
            </w:pPr>
            <w:r w:rsidRPr="00814650">
              <w:rPr>
                <w:rFonts w:eastAsia="Arial" w:cs="Times New Roman"/>
                <w:kern w:val="0"/>
                <w:sz w:val="20"/>
                <w:szCs w:val="20"/>
                <w:lang w:eastAsia="en-US" w:bidi="ar-SA"/>
              </w:rPr>
              <w:t>Total</w:t>
            </w:r>
          </w:p>
        </w:tc>
        <w:tc>
          <w:tcPr>
            <w:tcW w:w="358" w:type="pct"/>
            <w:tcBorders>
              <w:top w:val="single" w:sz="4" w:space="0" w:color="auto"/>
              <w:left w:val="single" w:sz="4" w:space="0" w:color="auto"/>
              <w:bottom w:val="single" w:sz="4" w:space="0" w:color="auto"/>
              <w:right w:val="single" w:sz="4" w:space="0" w:color="auto"/>
            </w:tcBorders>
            <w:shd w:val="clear" w:color="auto" w:fill="FFFFFF"/>
            <w:vAlign w:val="center"/>
          </w:tcPr>
          <w:p w:rsidR="00814650" w:rsidRPr="00814650" w:rsidP="00814650" w14:paraId="10F9AC1A" w14:textId="77777777">
            <w:pPr>
              <w:suppressAutoHyphens w:val="0"/>
              <w:ind w:firstLine="0"/>
              <w:jc w:val="center"/>
              <w:rPr>
                <w:rFonts w:eastAsia="Arial" w:cs="Times New Roman"/>
                <w:kern w:val="0"/>
                <w:sz w:val="20"/>
                <w:szCs w:val="20"/>
                <w:lang w:eastAsia="en-US" w:bidi="ar-SA"/>
              </w:rPr>
            </w:pPr>
            <w:r w:rsidRPr="00814650">
              <w:rPr>
                <w:rFonts w:eastAsia="Arial" w:cs="Times New Roman"/>
                <w:kern w:val="0"/>
                <w:sz w:val="20"/>
                <w:szCs w:val="20"/>
                <w:lang w:eastAsia="en-US" w:bidi="ar-SA"/>
              </w:rPr>
              <w:t>Anual</w:t>
            </w:r>
          </w:p>
        </w:tc>
        <w:tc>
          <w:tcPr>
            <w:tcW w:w="269" w:type="pct"/>
            <w:tcBorders>
              <w:top w:val="single" w:sz="4" w:space="0" w:color="auto"/>
              <w:left w:val="single" w:sz="4" w:space="0" w:color="auto"/>
              <w:bottom w:val="single" w:sz="4" w:space="0" w:color="auto"/>
              <w:right w:val="single" w:sz="4" w:space="0" w:color="auto"/>
            </w:tcBorders>
            <w:shd w:val="clear" w:color="auto" w:fill="FFFFFF"/>
            <w:vAlign w:val="center"/>
          </w:tcPr>
          <w:p w:rsidR="00814650" w:rsidRPr="00814650" w:rsidP="00814650" w14:paraId="554C1538" w14:textId="77777777">
            <w:pPr>
              <w:suppressAutoHyphens w:val="0"/>
              <w:ind w:firstLine="0"/>
              <w:jc w:val="center"/>
              <w:rPr>
                <w:rFonts w:eastAsia="Arial" w:cs="Times New Roman"/>
                <w:kern w:val="0"/>
                <w:sz w:val="20"/>
                <w:szCs w:val="20"/>
                <w:lang w:eastAsia="en-US" w:bidi="ar-SA"/>
              </w:rPr>
            </w:pPr>
            <w:r w:rsidRPr="00814650">
              <w:rPr>
                <w:rFonts w:eastAsia="Arial" w:cs="Times New Roman"/>
                <w:kern w:val="0"/>
                <w:sz w:val="20"/>
                <w:szCs w:val="20"/>
                <w:lang w:eastAsia="en-US" w:bidi="ar-SA"/>
              </w:rPr>
              <w:t>CE</w:t>
            </w:r>
          </w:p>
        </w:tc>
        <w:tc>
          <w:tcPr>
            <w:tcW w:w="270" w:type="pct"/>
            <w:tcBorders>
              <w:top w:val="single" w:sz="4" w:space="0" w:color="auto"/>
              <w:left w:val="single" w:sz="4" w:space="0" w:color="auto"/>
              <w:bottom w:val="single" w:sz="4" w:space="0" w:color="auto"/>
              <w:right w:val="single" w:sz="4" w:space="0" w:color="auto"/>
            </w:tcBorders>
            <w:shd w:val="clear" w:color="auto" w:fill="FFFFFF"/>
            <w:vAlign w:val="center"/>
          </w:tcPr>
          <w:p w:rsidR="00814650" w:rsidRPr="00814650" w:rsidP="00814650" w14:paraId="62D6F2E3" w14:textId="77777777">
            <w:pPr>
              <w:suppressAutoHyphens w:val="0"/>
              <w:ind w:firstLine="0"/>
              <w:jc w:val="center"/>
              <w:rPr>
                <w:rFonts w:eastAsia="Arial" w:cs="Times New Roman"/>
                <w:kern w:val="0"/>
                <w:sz w:val="20"/>
                <w:szCs w:val="20"/>
                <w:lang w:eastAsia="en-US" w:bidi="ar-SA"/>
              </w:rPr>
            </w:pPr>
            <w:r w:rsidRPr="00814650">
              <w:rPr>
                <w:rFonts w:eastAsia="Arial" w:cs="Times New Roman"/>
                <w:kern w:val="0"/>
                <w:sz w:val="20"/>
                <w:szCs w:val="20"/>
                <w:lang w:eastAsia="en-US" w:bidi="ar-SA"/>
              </w:rPr>
              <w:t>DM</w:t>
            </w:r>
          </w:p>
        </w:tc>
        <w:tc>
          <w:tcPr>
            <w:tcW w:w="270" w:type="pct"/>
            <w:tcBorders>
              <w:top w:val="single" w:sz="4" w:space="0" w:color="auto"/>
              <w:left w:val="single" w:sz="4" w:space="0" w:color="auto"/>
              <w:bottom w:val="single" w:sz="4" w:space="0" w:color="auto"/>
              <w:right w:val="single" w:sz="4" w:space="0" w:color="auto"/>
            </w:tcBorders>
            <w:shd w:val="clear" w:color="auto" w:fill="FFFFFF"/>
            <w:vAlign w:val="center"/>
          </w:tcPr>
          <w:p w:rsidR="00814650" w:rsidRPr="00814650" w:rsidP="00814650" w14:paraId="6B30DDBB" w14:textId="77777777">
            <w:pPr>
              <w:suppressAutoHyphens w:val="0"/>
              <w:ind w:firstLine="0"/>
              <w:jc w:val="center"/>
              <w:rPr>
                <w:rFonts w:eastAsia="Arial" w:cs="Times New Roman"/>
                <w:kern w:val="0"/>
                <w:sz w:val="20"/>
                <w:szCs w:val="20"/>
                <w:lang w:eastAsia="en-US" w:bidi="ar-SA"/>
              </w:rPr>
            </w:pPr>
            <w:r w:rsidRPr="00814650">
              <w:rPr>
                <w:rFonts w:eastAsia="Arial" w:cs="Times New Roman"/>
                <w:kern w:val="0"/>
                <w:sz w:val="20"/>
                <w:szCs w:val="20"/>
                <w:lang w:eastAsia="en-US" w:bidi="ar-SA"/>
              </w:rPr>
              <w:t>DR</w:t>
            </w:r>
          </w:p>
        </w:tc>
        <w:tc>
          <w:tcPr>
            <w:tcW w:w="269" w:type="pct"/>
            <w:tcBorders>
              <w:top w:val="single" w:sz="4" w:space="0" w:color="auto"/>
              <w:left w:val="single" w:sz="4" w:space="0" w:color="auto"/>
              <w:bottom w:val="single" w:sz="4" w:space="0" w:color="auto"/>
              <w:right w:val="single" w:sz="4" w:space="0" w:color="auto"/>
            </w:tcBorders>
            <w:shd w:val="clear" w:color="auto" w:fill="FFFFFF"/>
            <w:vAlign w:val="center"/>
          </w:tcPr>
          <w:p w:rsidR="00814650" w:rsidRPr="00814650" w:rsidP="00814650" w14:paraId="4CB74505" w14:textId="77777777">
            <w:pPr>
              <w:suppressAutoHyphens w:val="0"/>
              <w:ind w:firstLine="0"/>
              <w:jc w:val="center"/>
              <w:rPr>
                <w:rFonts w:eastAsia="Arial" w:cs="Times New Roman"/>
                <w:kern w:val="0"/>
                <w:sz w:val="20"/>
                <w:szCs w:val="20"/>
                <w:lang w:eastAsia="en-US" w:bidi="ar-SA"/>
              </w:rPr>
            </w:pPr>
            <w:r w:rsidRPr="00814650">
              <w:rPr>
                <w:rFonts w:eastAsia="Arial" w:cs="Times New Roman"/>
                <w:kern w:val="0"/>
                <w:sz w:val="20"/>
                <w:szCs w:val="20"/>
                <w:lang w:eastAsia="en-US" w:bidi="ar-SA"/>
              </w:rPr>
              <w:t>DT</w:t>
            </w:r>
          </w:p>
        </w:tc>
        <w:tc>
          <w:tcPr>
            <w:tcW w:w="270" w:type="pct"/>
            <w:tcBorders>
              <w:top w:val="single" w:sz="4" w:space="0" w:color="auto"/>
              <w:left w:val="single" w:sz="4" w:space="0" w:color="auto"/>
              <w:bottom w:val="single" w:sz="4" w:space="0" w:color="auto"/>
              <w:right w:val="single" w:sz="4" w:space="0" w:color="auto"/>
            </w:tcBorders>
            <w:shd w:val="clear" w:color="auto" w:fill="FFFFFF"/>
            <w:vAlign w:val="center"/>
          </w:tcPr>
          <w:p w:rsidR="00814650" w:rsidRPr="00814650" w:rsidP="00814650" w14:paraId="2DDFB4D9" w14:textId="77777777">
            <w:pPr>
              <w:suppressAutoHyphens w:val="0"/>
              <w:ind w:firstLine="0"/>
              <w:jc w:val="center"/>
              <w:rPr>
                <w:rFonts w:eastAsia="Arial" w:cs="Times New Roman"/>
                <w:kern w:val="0"/>
                <w:sz w:val="20"/>
                <w:szCs w:val="20"/>
                <w:lang w:eastAsia="en-US" w:bidi="ar-SA"/>
              </w:rPr>
            </w:pPr>
            <w:r w:rsidRPr="00814650">
              <w:rPr>
                <w:rFonts w:eastAsia="Arial" w:cs="Times New Roman"/>
                <w:kern w:val="0"/>
                <w:sz w:val="20"/>
                <w:szCs w:val="20"/>
                <w:lang w:eastAsia="en-US" w:bidi="ar-SA"/>
              </w:rPr>
              <w:t>FA</w:t>
            </w:r>
          </w:p>
        </w:tc>
        <w:tc>
          <w:tcPr>
            <w:tcW w:w="270" w:type="pct"/>
            <w:tcBorders>
              <w:top w:val="single" w:sz="4" w:space="0" w:color="auto"/>
              <w:left w:val="single" w:sz="4" w:space="0" w:color="auto"/>
              <w:bottom w:val="single" w:sz="4" w:space="0" w:color="auto"/>
              <w:right w:val="single" w:sz="4" w:space="0" w:color="auto"/>
            </w:tcBorders>
            <w:shd w:val="clear" w:color="auto" w:fill="FFFFFF"/>
            <w:vAlign w:val="center"/>
          </w:tcPr>
          <w:p w:rsidR="00814650" w:rsidRPr="00814650" w:rsidP="00814650" w14:paraId="7A29AF1D" w14:textId="77777777">
            <w:pPr>
              <w:suppressAutoHyphens w:val="0"/>
              <w:ind w:firstLine="0"/>
              <w:jc w:val="center"/>
              <w:rPr>
                <w:rFonts w:eastAsia="Arial" w:cs="Times New Roman"/>
                <w:kern w:val="0"/>
                <w:sz w:val="20"/>
                <w:szCs w:val="20"/>
                <w:lang w:eastAsia="en-US" w:bidi="ar-SA"/>
              </w:rPr>
            </w:pPr>
            <w:r w:rsidRPr="00814650">
              <w:rPr>
                <w:rFonts w:eastAsia="Arial" w:cs="Times New Roman"/>
                <w:kern w:val="0"/>
                <w:sz w:val="20"/>
                <w:szCs w:val="20"/>
                <w:lang w:eastAsia="en-US" w:bidi="ar-SA"/>
              </w:rPr>
              <w:t>ME</w:t>
            </w:r>
          </w:p>
        </w:tc>
        <w:tc>
          <w:tcPr>
            <w:tcW w:w="269" w:type="pct"/>
            <w:tcBorders>
              <w:top w:val="single" w:sz="4" w:space="0" w:color="auto"/>
              <w:left w:val="single" w:sz="4" w:space="0" w:color="auto"/>
              <w:bottom w:val="single" w:sz="4" w:space="0" w:color="auto"/>
              <w:right w:val="single" w:sz="4" w:space="0" w:color="auto"/>
            </w:tcBorders>
            <w:shd w:val="clear" w:color="auto" w:fill="FFFFFF"/>
            <w:vAlign w:val="center"/>
          </w:tcPr>
          <w:p w:rsidR="00814650" w:rsidRPr="00814650" w:rsidP="00814650" w14:paraId="2C2FD3E9" w14:textId="77777777">
            <w:pPr>
              <w:suppressAutoHyphens w:val="0"/>
              <w:ind w:firstLine="0"/>
              <w:jc w:val="center"/>
              <w:rPr>
                <w:rFonts w:eastAsia="Arial" w:cs="Times New Roman"/>
                <w:kern w:val="0"/>
                <w:sz w:val="20"/>
                <w:szCs w:val="20"/>
                <w:lang w:eastAsia="en-US" w:bidi="ar-SA"/>
              </w:rPr>
            </w:pPr>
            <w:r w:rsidRPr="00814650">
              <w:rPr>
                <w:rFonts w:eastAsia="Arial" w:cs="Times New Roman"/>
                <w:kern w:val="0"/>
                <w:sz w:val="20"/>
                <w:szCs w:val="20"/>
                <w:lang w:eastAsia="en-US" w:bidi="ar-SA"/>
              </w:rPr>
              <w:t>MO</w:t>
            </w:r>
          </w:p>
        </w:tc>
        <w:tc>
          <w:tcPr>
            <w:tcW w:w="270" w:type="pct"/>
            <w:tcBorders>
              <w:top w:val="single" w:sz="4" w:space="0" w:color="auto"/>
              <w:left w:val="single" w:sz="4" w:space="0" w:color="auto"/>
              <w:bottom w:val="single" w:sz="4" w:space="0" w:color="auto"/>
              <w:right w:val="single" w:sz="4" w:space="0" w:color="auto"/>
            </w:tcBorders>
            <w:shd w:val="clear" w:color="auto" w:fill="FFFFFF"/>
            <w:vAlign w:val="center"/>
          </w:tcPr>
          <w:p w:rsidR="00814650" w:rsidRPr="00814650" w:rsidP="00814650" w14:paraId="41E16C88" w14:textId="77777777">
            <w:pPr>
              <w:suppressAutoHyphens w:val="0"/>
              <w:ind w:firstLine="0"/>
              <w:jc w:val="center"/>
              <w:rPr>
                <w:rFonts w:eastAsia="Arial" w:cs="Times New Roman"/>
                <w:kern w:val="0"/>
                <w:sz w:val="20"/>
                <w:szCs w:val="20"/>
                <w:lang w:eastAsia="en-US" w:bidi="ar-SA"/>
              </w:rPr>
            </w:pPr>
            <w:r w:rsidRPr="00814650">
              <w:rPr>
                <w:rFonts w:eastAsia="Arial" w:cs="Times New Roman"/>
                <w:kern w:val="0"/>
                <w:sz w:val="20"/>
                <w:szCs w:val="20"/>
                <w:lang w:eastAsia="en-US" w:bidi="ar-SA"/>
              </w:rPr>
              <w:t>PI</w:t>
            </w:r>
          </w:p>
        </w:tc>
        <w:tc>
          <w:tcPr>
            <w:tcW w:w="270" w:type="pct"/>
            <w:tcBorders>
              <w:top w:val="single" w:sz="4" w:space="0" w:color="auto"/>
              <w:left w:val="single" w:sz="4" w:space="0" w:color="auto"/>
              <w:bottom w:val="single" w:sz="4" w:space="0" w:color="auto"/>
              <w:right w:val="single" w:sz="4" w:space="0" w:color="auto"/>
            </w:tcBorders>
            <w:shd w:val="clear" w:color="auto" w:fill="FFFFFF"/>
            <w:vAlign w:val="center"/>
          </w:tcPr>
          <w:p w:rsidR="00814650" w:rsidRPr="00814650" w:rsidP="00814650" w14:paraId="000D83EA" w14:textId="77777777">
            <w:pPr>
              <w:suppressAutoHyphens w:val="0"/>
              <w:ind w:firstLine="0"/>
              <w:jc w:val="center"/>
              <w:rPr>
                <w:rFonts w:eastAsia="Arial" w:cs="Times New Roman"/>
                <w:kern w:val="0"/>
                <w:sz w:val="20"/>
                <w:szCs w:val="20"/>
                <w:lang w:eastAsia="en-US" w:bidi="ar-SA"/>
              </w:rPr>
            </w:pPr>
            <w:r w:rsidRPr="00814650">
              <w:rPr>
                <w:rFonts w:eastAsia="Arial" w:cs="Times New Roman"/>
                <w:kern w:val="0"/>
                <w:sz w:val="20"/>
                <w:szCs w:val="20"/>
                <w:lang w:eastAsia="en-US" w:bidi="ar-SA"/>
              </w:rPr>
              <w:t>PIN</w:t>
            </w:r>
          </w:p>
        </w:tc>
        <w:tc>
          <w:tcPr>
            <w:tcW w:w="267" w:type="pct"/>
            <w:tcBorders>
              <w:top w:val="single" w:sz="4" w:space="0" w:color="auto"/>
              <w:left w:val="single" w:sz="4" w:space="0" w:color="auto"/>
              <w:bottom w:val="single" w:sz="4" w:space="0" w:color="auto"/>
              <w:right w:val="double" w:sz="4" w:space="0" w:color="auto"/>
            </w:tcBorders>
            <w:shd w:val="clear" w:color="auto" w:fill="FFFFFF"/>
            <w:vAlign w:val="center"/>
          </w:tcPr>
          <w:p w:rsidR="00814650" w:rsidRPr="00814650" w:rsidP="00814650" w14:paraId="218A47B4" w14:textId="77777777">
            <w:pPr>
              <w:suppressAutoHyphens w:val="0"/>
              <w:ind w:firstLine="0"/>
              <w:jc w:val="center"/>
              <w:rPr>
                <w:rFonts w:eastAsia="Arial" w:cs="Times New Roman"/>
                <w:kern w:val="0"/>
                <w:sz w:val="20"/>
                <w:szCs w:val="20"/>
                <w:lang w:eastAsia="en-US" w:bidi="ar-SA"/>
              </w:rPr>
            </w:pPr>
            <w:r w:rsidRPr="00814650">
              <w:rPr>
                <w:rFonts w:eastAsia="Arial" w:cs="Times New Roman"/>
                <w:kern w:val="0"/>
                <w:sz w:val="20"/>
                <w:szCs w:val="20"/>
                <w:lang w:eastAsia="en-US" w:bidi="ar-SA"/>
              </w:rPr>
              <w:t>SC</w:t>
            </w:r>
          </w:p>
        </w:tc>
      </w:tr>
      <w:tr w14:paraId="0DAF2B11" w14:textId="77777777" w:rsidTr="00814650">
        <w:tblPrEx>
          <w:tblW w:w="5000" w:type="pct"/>
          <w:jc w:val="center"/>
          <w:tblCellMar>
            <w:left w:w="0" w:type="dxa"/>
            <w:right w:w="0" w:type="dxa"/>
          </w:tblCellMar>
          <w:tblLook w:val="0000"/>
        </w:tblPrEx>
        <w:trPr>
          <w:trHeight w:val="293"/>
          <w:jc w:val="center"/>
        </w:trPr>
        <w:tc>
          <w:tcPr>
            <w:tcW w:w="450" w:type="pct"/>
            <w:vMerge w:val="restart"/>
            <w:tcBorders>
              <w:top w:val="single" w:sz="4" w:space="0" w:color="auto"/>
              <w:left w:val="double" w:sz="4" w:space="0" w:color="auto"/>
              <w:bottom w:val="nil"/>
              <w:right w:val="single" w:sz="4" w:space="0" w:color="auto"/>
            </w:tcBorders>
            <w:shd w:val="clear" w:color="auto" w:fill="FFFFFF"/>
            <w:vAlign w:val="center"/>
          </w:tcPr>
          <w:p w:rsidR="00814650" w:rsidRPr="00814650" w:rsidP="00814650" w14:paraId="45E7C7BC" w14:textId="77777777">
            <w:pPr>
              <w:suppressAutoHyphens w:val="0"/>
              <w:ind w:firstLine="0"/>
              <w:jc w:val="center"/>
              <w:rPr>
                <w:rFonts w:eastAsia="Arial" w:cs="Times New Roman"/>
                <w:kern w:val="0"/>
                <w:sz w:val="20"/>
                <w:szCs w:val="20"/>
                <w:lang w:eastAsia="en-US" w:bidi="ar-SA"/>
              </w:rPr>
            </w:pPr>
            <w:r w:rsidRPr="00814650">
              <w:rPr>
                <w:rFonts w:eastAsia="Arial" w:cs="Times New Roman"/>
                <w:kern w:val="0"/>
                <w:sz w:val="20"/>
                <w:szCs w:val="20"/>
                <w:lang w:eastAsia="en-US" w:bidi="ar-SA"/>
              </w:rPr>
              <w:t>Produse principale</w:t>
            </w:r>
          </w:p>
        </w:tc>
        <w:tc>
          <w:tcPr>
            <w:tcW w:w="409" w:type="pct"/>
            <w:tcBorders>
              <w:top w:val="single" w:sz="4" w:space="0" w:color="auto"/>
              <w:left w:val="single" w:sz="4" w:space="0" w:color="auto"/>
              <w:bottom w:val="single" w:sz="4" w:space="0" w:color="auto"/>
              <w:right w:val="single" w:sz="4" w:space="0" w:color="auto"/>
            </w:tcBorders>
            <w:shd w:val="clear" w:color="auto" w:fill="FFFFFF"/>
            <w:vAlign w:val="center"/>
          </w:tcPr>
          <w:p w:rsidR="00814650" w:rsidRPr="00814650" w:rsidP="00814650" w14:paraId="67E657F4" w14:textId="77777777">
            <w:pPr>
              <w:suppressAutoHyphens w:val="0"/>
              <w:ind w:firstLine="0"/>
              <w:jc w:val="center"/>
              <w:rPr>
                <w:rFonts w:eastAsia="Arial" w:cs="Times New Roman"/>
                <w:kern w:val="0"/>
                <w:sz w:val="20"/>
                <w:szCs w:val="20"/>
                <w:lang w:eastAsia="en-US" w:bidi="ar-SA"/>
              </w:rPr>
            </w:pPr>
            <w:r w:rsidRPr="00814650">
              <w:rPr>
                <w:rFonts w:eastAsia="Arial" w:cs="Times New Roman"/>
                <w:kern w:val="0"/>
                <w:sz w:val="20"/>
                <w:szCs w:val="20"/>
                <w:lang w:eastAsia="en-US" w:bidi="ar-SA"/>
              </w:rPr>
              <w:t>Anterior</w:t>
            </w:r>
          </w:p>
        </w:tc>
        <w:tc>
          <w:tcPr>
            <w:tcW w:w="357" w:type="pct"/>
            <w:tcBorders>
              <w:top w:val="single" w:sz="4" w:space="0" w:color="auto"/>
              <w:left w:val="single" w:sz="4" w:space="0" w:color="auto"/>
              <w:bottom w:val="single" w:sz="4" w:space="0" w:color="auto"/>
              <w:right w:val="single" w:sz="4" w:space="0" w:color="auto"/>
            </w:tcBorders>
            <w:shd w:val="clear" w:color="auto" w:fill="FFFFFF"/>
            <w:vAlign w:val="center"/>
          </w:tcPr>
          <w:p w:rsidR="00814650" w:rsidRPr="00814650" w:rsidP="00814650" w14:paraId="0AC9119F" w14:textId="77777777">
            <w:pPr>
              <w:suppressAutoHyphens w:val="0"/>
              <w:ind w:firstLine="0"/>
              <w:jc w:val="center"/>
              <w:rPr>
                <w:rFonts w:eastAsia="Arial" w:cs="Times New Roman"/>
                <w:kern w:val="0"/>
                <w:sz w:val="20"/>
                <w:szCs w:val="20"/>
                <w:lang w:eastAsia="en-US" w:bidi="ar-SA"/>
              </w:rPr>
            </w:pPr>
            <w:r w:rsidRPr="00814650">
              <w:rPr>
                <w:rFonts w:eastAsia="Arial" w:cs="Times New Roman"/>
                <w:kern w:val="0"/>
                <w:sz w:val="20"/>
                <w:szCs w:val="20"/>
                <w:lang w:eastAsia="en-US" w:bidi="ar-SA"/>
              </w:rPr>
              <w:t>22,6</w:t>
            </w:r>
          </w:p>
        </w:tc>
        <w:tc>
          <w:tcPr>
            <w:tcW w:w="317" w:type="pct"/>
            <w:tcBorders>
              <w:top w:val="single" w:sz="4" w:space="0" w:color="auto"/>
              <w:left w:val="single" w:sz="4" w:space="0" w:color="auto"/>
              <w:bottom w:val="single" w:sz="4" w:space="0" w:color="auto"/>
              <w:right w:val="single" w:sz="4" w:space="0" w:color="auto"/>
            </w:tcBorders>
            <w:shd w:val="clear" w:color="auto" w:fill="FFFFFF"/>
            <w:vAlign w:val="center"/>
          </w:tcPr>
          <w:p w:rsidR="00814650" w:rsidRPr="00814650" w:rsidP="00814650" w14:paraId="5EB5BC67" w14:textId="77777777">
            <w:pPr>
              <w:suppressAutoHyphens w:val="0"/>
              <w:ind w:firstLine="0"/>
              <w:jc w:val="center"/>
              <w:rPr>
                <w:rFonts w:eastAsia="Arial" w:cs="Times New Roman"/>
                <w:kern w:val="0"/>
                <w:sz w:val="20"/>
                <w:szCs w:val="20"/>
                <w:lang w:eastAsia="en-US" w:bidi="ar-SA"/>
              </w:rPr>
            </w:pPr>
            <w:r w:rsidRPr="00814650">
              <w:rPr>
                <w:rFonts w:eastAsia="Arial" w:cs="Times New Roman"/>
                <w:kern w:val="0"/>
                <w:sz w:val="20"/>
                <w:szCs w:val="20"/>
                <w:lang w:eastAsia="en-US" w:bidi="ar-SA"/>
              </w:rPr>
              <w:t>2,3</w:t>
            </w:r>
          </w:p>
        </w:tc>
        <w:tc>
          <w:tcPr>
            <w:tcW w:w="414" w:type="pct"/>
            <w:tcBorders>
              <w:top w:val="single" w:sz="4" w:space="0" w:color="auto"/>
              <w:left w:val="single" w:sz="4" w:space="0" w:color="auto"/>
              <w:bottom w:val="single" w:sz="4" w:space="0" w:color="auto"/>
              <w:right w:val="single" w:sz="4" w:space="0" w:color="auto"/>
            </w:tcBorders>
            <w:shd w:val="clear" w:color="auto" w:fill="FFFFFF"/>
            <w:vAlign w:val="center"/>
          </w:tcPr>
          <w:p w:rsidR="00814650" w:rsidRPr="00814650" w:rsidP="00814650" w14:paraId="7D09ABBB" w14:textId="77777777">
            <w:pPr>
              <w:suppressAutoHyphens w:val="0"/>
              <w:ind w:firstLine="0"/>
              <w:jc w:val="center"/>
              <w:rPr>
                <w:rFonts w:eastAsia="Arial" w:cs="Times New Roman"/>
                <w:kern w:val="0"/>
                <w:sz w:val="20"/>
                <w:szCs w:val="20"/>
                <w:lang w:eastAsia="en-US" w:bidi="ar-SA"/>
              </w:rPr>
            </w:pPr>
            <w:r w:rsidRPr="00814650">
              <w:rPr>
                <w:rFonts w:eastAsia="Arial" w:cs="Times New Roman"/>
                <w:kern w:val="0"/>
                <w:sz w:val="20"/>
                <w:szCs w:val="20"/>
                <w:lang w:eastAsia="en-US" w:bidi="ar-SA"/>
              </w:rPr>
              <w:t>7255</w:t>
            </w:r>
          </w:p>
        </w:tc>
        <w:tc>
          <w:tcPr>
            <w:tcW w:w="358" w:type="pct"/>
            <w:tcBorders>
              <w:top w:val="single" w:sz="4" w:space="0" w:color="auto"/>
              <w:left w:val="single" w:sz="4" w:space="0" w:color="auto"/>
              <w:bottom w:val="single" w:sz="4" w:space="0" w:color="auto"/>
              <w:right w:val="single" w:sz="4" w:space="0" w:color="auto"/>
            </w:tcBorders>
            <w:shd w:val="clear" w:color="auto" w:fill="FFFFFF"/>
            <w:vAlign w:val="center"/>
          </w:tcPr>
          <w:p w:rsidR="00814650" w:rsidRPr="00814650" w:rsidP="00814650" w14:paraId="770E2FD9" w14:textId="77777777">
            <w:pPr>
              <w:suppressAutoHyphens w:val="0"/>
              <w:ind w:firstLine="0"/>
              <w:jc w:val="center"/>
              <w:rPr>
                <w:rFonts w:eastAsia="Arial" w:cs="Times New Roman"/>
                <w:kern w:val="0"/>
                <w:sz w:val="20"/>
                <w:szCs w:val="20"/>
                <w:lang w:eastAsia="en-US" w:bidi="ar-SA"/>
              </w:rPr>
            </w:pPr>
            <w:r w:rsidRPr="00814650">
              <w:rPr>
                <w:rFonts w:eastAsia="Arial" w:cs="Times New Roman"/>
                <w:kern w:val="0"/>
                <w:sz w:val="20"/>
                <w:szCs w:val="20"/>
                <w:lang w:eastAsia="en-US" w:bidi="ar-SA"/>
              </w:rPr>
              <w:t>723</w:t>
            </w:r>
          </w:p>
        </w:tc>
        <w:tc>
          <w:tcPr>
            <w:tcW w:w="269" w:type="pct"/>
            <w:tcBorders>
              <w:top w:val="single" w:sz="4" w:space="0" w:color="auto"/>
              <w:left w:val="single" w:sz="4" w:space="0" w:color="auto"/>
              <w:bottom w:val="single" w:sz="4" w:space="0" w:color="auto"/>
              <w:right w:val="single" w:sz="4" w:space="0" w:color="auto"/>
            </w:tcBorders>
            <w:shd w:val="clear" w:color="auto" w:fill="FFFFFF"/>
            <w:vAlign w:val="center"/>
          </w:tcPr>
          <w:p w:rsidR="00814650" w:rsidRPr="00814650" w:rsidP="00814650" w14:paraId="764E8F0A" w14:textId="77777777">
            <w:pPr>
              <w:suppressAutoHyphens w:val="0"/>
              <w:ind w:firstLine="0"/>
              <w:jc w:val="center"/>
              <w:rPr>
                <w:rFonts w:eastAsia="Arial" w:cs="Times New Roman"/>
                <w:kern w:val="0"/>
                <w:sz w:val="20"/>
                <w:szCs w:val="20"/>
                <w:lang w:eastAsia="en-US" w:bidi="ar-SA"/>
              </w:rPr>
            </w:pPr>
            <w:r w:rsidRPr="00814650">
              <w:rPr>
                <w:rFonts w:eastAsia="Arial" w:cs="Times New Roman"/>
                <w:kern w:val="0"/>
                <w:sz w:val="20"/>
                <w:szCs w:val="20"/>
                <w:lang w:eastAsia="en-US" w:bidi="ar-SA"/>
              </w:rPr>
              <w:t>-</w:t>
            </w:r>
          </w:p>
        </w:tc>
        <w:tc>
          <w:tcPr>
            <w:tcW w:w="270" w:type="pct"/>
            <w:tcBorders>
              <w:top w:val="single" w:sz="4" w:space="0" w:color="auto"/>
              <w:left w:val="single" w:sz="4" w:space="0" w:color="auto"/>
              <w:bottom w:val="single" w:sz="4" w:space="0" w:color="auto"/>
              <w:right w:val="single" w:sz="4" w:space="0" w:color="auto"/>
            </w:tcBorders>
            <w:shd w:val="clear" w:color="auto" w:fill="FFFFFF"/>
            <w:vAlign w:val="center"/>
          </w:tcPr>
          <w:p w:rsidR="00814650" w:rsidRPr="00814650" w:rsidP="00814650" w14:paraId="3ED27289" w14:textId="77777777">
            <w:pPr>
              <w:suppressAutoHyphens w:val="0"/>
              <w:ind w:firstLine="0"/>
              <w:jc w:val="center"/>
              <w:rPr>
                <w:rFonts w:eastAsia="Arial" w:cs="Times New Roman"/>
                <w:kern w:val="0"/>
                <w:sz w:val="20"/>
                <w:szCs w:val="20"/>
                <w:lang w:eastAsia="en-US" w:bidi="ar-SA"/>
              </w:rPr>
            </w:pPr>
            <w:r w:rsidRPr="00814650">
              <w:rPr>
                <w:rFonts w:eastAsia="Arial" w:cs="Times New Roman"/>
                <w:kern w:val="0"/>
                <w:sz w:val="20"/>
                <w:szCs w:val="20"/>
                <w:lang w:eastAsia="en-US" w:bidi="ar-SA"/>
              </w:rPr>
              <w:t>-</w:t>
            </w:r>
          </w:p>
        </w:tc>
        <w:tc>
          <w:tcPr>
            <w:tcW w:w="270" w:type="pct"/>
            <w:tcBorders>
              <w:top w:val="single" w:sz="4" w:space="0" w:color="auto"/>
              <w:left w:val="single" w:sz="4" w:space="0" w:color="auto"/>
              <w:bottom w:val="single" w:sz="4" w:space="0" w:color="auto"/>
              <w:right w:val="single" w:sz="4" w:space="0" w:color="auto"/>
            </w:tcBorders>
            <w:shd w:val="clear" w:color="auto" w:fill="FFFFFF"/>
            <w:vAlign w:val="center"/>
          </w:tcPr>
          <w:p w:rsidR="00814650" w:rsidRPr="00814650" w:rsidP="00814650" w14:paraId="2A80CE02" w14:textId="77777777">
            <w:pPr>
              <w:suppressAutoHyphens w:val="0"/>
              <w:ind w:firstLine="0"/>
              <w:jc w:val="center"/>
              <w:rPr>
                <w:rFonts w:eastAsia="Arial" w:cs="Times New Roman"/>
                <w:kern w:val="0"/>
                <w:sz w:val="20"/>
                <w:szCs w:val="20"/>
                <w:lang w:eastAsia="en-US" w:bidi="ar-SA"/>
              </w:rPr>
            </w:pPr>
            <w:r w:rsidRPr="00814650">
              <w:rPr>
                <w:rFonts w:eastAsia="Arial" w:cs="Times New Roman"/>
                <w:kern w:val="0"/>
                <w:sz w:val="20"/>
                <w:szCs w:val="20"/>
                <w:lang w:eastAsia="en-US" w:bidi="ar-SA"/>
              </w:rPr>
              <w:t>-</w:t>
            </w:r>
          </w:p>
        </w:tc>
        <w:tc>
          <w:tcPr>
            <w:tcW w:w="269" w:type="pct"/>
            <w:tcBorders>
              <w:top w:val="single" w:sz="4" w:space="0" w:color="auto"/>
              <w:left w:val="single" w:sz="4" w:space="0" w:color="auto"/>
              <w:bottom w:val="single" w:sz="4" w:space="0" w:color="auto"/>
              <w:right w:val="single" w:sz="4" w:space="0" w:color="auto"/>
            </w:tcBorders>
            <w:shd w:val="clear" w:color="auto" w:fill="FFFFFF"/>
            <w:vAlign w:val="center"/>
          </w:tcPr>
          <w:p w:rsidR="00814650" w:rsidRPr="00814650" w:rsidP="00814650" w14:paraId="2A6BED35" w14:textId="77777777">
            <w:pPr>
              <w:suppressAutoHyphens w:val="0"/>
              <w:ind w:firstLine="0"/>
              <w:jc w:val="center"/>
              <w:rPr>
                <w:rFonts w:eastAsia="Arial" w:cs="Times New Roman"/>
                <w:kern w:val="0"/>
                <w:sz w:val="20"/>
                <w:szCs w:val="20"/>
                <w:lang w:eastAsia="en-US" w:bidi="ar-SA"/>
              </w:rPr>
            </w:pPr>
            <w:r w:rsidRPr="00814650">
              <w:rPr>
                <w:rFonts w:eastAsia="Arial" w:cs="Times New Roman"/>
                <w:kern w:val="0"/>
                <w:sz w:val="20"/>
                <w:szCs w:val="20"/>
                <w:lang w:eastAsia="en-US" w:bidi="ar-SA"/>
              </w:rPr>
              <w:t>-</w:t>
            </w:r>
          </w:p>
        </w:tc>
        <w:tc>
          <w:tcPr>
            <w:tcW w:w="270" w:type="pct"/>
            <w:tcBorders>
              <w:top w:val="single" w:sz="4" w:space="0" w:color="auto"/>
              <w:left w:val="single" w:sz="4" w:space="0" w:color="auto"/>
              <w:bottom w:val="single" w:sz="4" w:space="0" w:color="auto"/>
              <w:right w:val="single" w:sz="4" w:space="0" w:color="auto"/>
            </w:tcBorders>
            <w:shd w:val="clear" w:color="auto" w:fill="FFFFFF"/>
            <w:vAlign w:val="center"/>
          </w:tcPr>
          <w:p w:rsidR="00814650" w:rsidRPr="00814650" w:rsidP="00814650" w14:paraId="0977D2DD" w14:textId="77777777">
            <w:pPr>
              <w:suppressAutoHyphens w:val="0"/>
              <w:ind w:firstLine="0"/>
              <w:jc w:val="center"/>
              <w:rPr>
                <w:rFonts w:eastAsia="Arial" w:cs="Times New Roman"/>
                <w:kern w:val="0"/>
                <w:sz w:val="20"/>
                <w:szCs w:val="20"/>
                <w:lang w:eastAsia="en-US" w:bidi="ar-SA"/>
              </w:rPr>
            </w:pPr>
            <w:r w:rsidRPr="00814650">
              <w:rPr>
                <w:rFonts w:eastAsia="Arial" w:cs="Times New Roman"/>
                <w:kern w:val="0"/>
                <w:sz w:val="20"/>
                <w:szCs w:val="20"/>
                <w:lang w:eastAsia="en-US" w:bidi="ar-SA"/>
              </w:rPr>
              <w:t>142</w:t>
            </w:r>
          </w:p>
        </w:tc>
        <w:tc>
          <w:tcPr>
            <w:tcW w:w="270" w:type="pct"/>
            <w:tcBorders>
              <w:top w:val="single" w:sz="4" w:space="0" w:color="auto"/>
              <w:left w:val="single" w:sz="4" w:space="0" w:color="auto"/>
              <w:bottom w:val="single" w:sz="4" w:space="0" w:color="auto"/>
              <w:right w:val="single" w:sz="4" w:space="0" w:color="auto"/>
            </w:tcBorders>
            <w:shd w:val="clear" w:color="auto" w:fill="FFFFFF"/>
            <w:vAlign w:val="center"/>
          </w:tcPr>
          <w:p w:rsidR="00814650" w:rsidRPr="00814650" w:rsidP="00814650" w14:paraId="54E11C22" w14:textId="77777777">
            <w:pPr>
              <w:suppressAutoHyphens w:val="0"/>
              <w:ind w:firstLine="0"/>
              <w:jc w:val="center"/>
              <w:rPr>
                <w:rFonts w:eastAsia="Arial" w:cs="Times New Roman"/>
                <w:kern w:val="0"/>
                <w:sz w:val="20"/>
                <w:szCs w:val="20"/>
                <w:lang w:eastAsia="en-US" w:bidi="ar-SA"/>
              </w:rPr>
            </w:pPr>
            <w:r w:rsidRPr="00814650">
              <w:rPr>
                <w:rFonts w:eastAsia="Arial" w:cs="Times New Roman"/>
                <w:kern w:val="0"/>
                <w:sz w:val="20"/>
                <w:szCs w:val="20"/>
                <w:lang w:eastAsia="en-US" w:bidi="ar-SA"/>
              </w:rPr>
              <w:t>-</w:t>
            </w:r>
          </w:p>
        </w:tc>
        <w:tc>
          <w:tcPr>
            <w:tcW w:w="269" w:type="pct"/>
            <w:tcBorders>
              <w:top w:val="single" w:sz="4" w:space="0" w:color="auto"/>
              <w:left w:val="single" w:sz="4" w:space="0" w:color="auto"/>
              <w:bottom w:val="single" w:sz="4" w:space="0" w:color="auto"/>
              <w:right w:val="single" w:sz="4" w:space="0" w:color="auto"/>
            </w:tcBorders>
            <w:shd w:val="clear" w:color="auto" w:fill="FFFFFF"/>
            <w:vAlign w:val="center"/>
          </w:tcPr>
          <w:p w:rsidR="00814650" w:rsidRPr="00814650" w:rsidP="00814650" w14:paraId="5B0138DD" w14:textId="77777777">
            <w:pPr>
              <w:suppressAutoHyphens w:val="0"/>
              <w:ind w:firstLine="0"/>
              <w:jc w:val="center"/>
              <w:rPr>
                <w:rFonts w:eastAsia="Arial" w:cs="Times New Roman"/>
                <w:kern w:val="0"/>
                <w:sz w:val="20"/>
                <w:szCs w:val="20"/>
                <w:lang w:eastAsia="en-US" w:bidi="ar-SA"/>
              </w:rPr>
            </w:pPr>
            <w:r w:rsidRPr="00814650">
              <w:rPr>
                <w:rFonts w:eastAsia="Arial" w:cs="Times New Roman"/>
                <w:kern w:val="0"/>
                <w:sz w:val="20"/>
                <w:szCs w:val="20"/>
                <w:lang w:eastAsia="en-US" w:bidi="ar-SA"/>
              </w:rPr>
              <w:t>445</w:t>
            </w:r>
          </w:p>
        </w:tc>
        <w:tc>
          <w:tcPr>
            <w:tcW w:w="270" w:type="pct"/>
            <w:tcBorders>
              <w:top w:val="single" w:sz="4" w:space="0" w:color="auto"/>
              <w:left w:val="single" w:sz="4" w:space="0" w:color="auto"/>
              <w:bottom w:val="single" w:sz="4" w:space="0" w:color="auto"/>
              <w:right w:val="single" w:sz="4" w:space="0" w:color="auto"/>
            </w:tcBorders>
            <w:shd w:val="clear" w:color="auto" w:fill="FFFFFF"/>
            <w:vAlign w:val="center"/>
          </w:tcPr>
          <w:p w:rsidR="00814650" w:rsidRPr="00814650" w:rsidP="00814650" w14:paraId="58EF616E" w14:textId="77777777">
            <w:pPr>
              <w:suppressAutoHyphens w:val="0"/>
              <w:ind w:firstLine="0"/>
              <w:jc w:val="center"/>
              <w:rPr>
                <w:rFonts w:eastAsia="Arial" w:cs="Times New Roman"/>
                <w:kern w:val="0"/>
                <w:sz w:val="20"/>
                <w:szCs w:val="20"/>
                <w:lang w:eastAsia="en-US" w:bidi="ar-SA"/>
              </w:rPr>
            </w:pPr>
            <w:r w:rsidRPr="00814650">
              <w:rPr>
                <w:rFonts w:eastAsia="Arial" w:cs="Times New Roman"/>
                <w:kern w:val="0"/>
                <w:sz w:val="20"/>
                <w:szCs w:val="20"/>
                <w:lang w:eastAsia="en-US" w:bidi="ar-SA"/>
              </w:rPr>
              <w:t>102</w:t>
            </w:r>
          </w:p>
        </w:tc>
        <w:tc>
          <w:tcPr>
            <w:tcW w:w="270" w:type="pct"/>
            <w:tcBorders>
              <w:top w:val="single" w:sz="4" w:space="0" w:color="auto"/>
              <w:left w:val="single" w:sz="4" w:space="0" w:color="auto"/>
              <w:bottom w:val="single" w:sz="4" w:space="0" w:color="auto"/>
              <w:right w:val="single" w:sz="4" w:space="0" w:color="auto"/>
            </w:tcBorders>
            <w:shd w:val="clear" w:color="auto" w:fill="FFFFFF"/>
            <w:vAlign w:val="center"/>
          </w:tcPr>
          <w:p w:rsidR="00814650" w:rsidRPr="00814650" w:rsidP="00814650" w14:paraId="7279AF6B" w14:textId="77777777">
            <w:pPr>
              <w:suppressAutoHyphens w:val="0"/>
              <w:ind w:firstLine="0"/>
              <w:jc w:val="center"/>
              <w:rPr>
                <w:rFonts w:eastAsia="Arial" w:cs="Times New Roman"/>
                <w:kern w:val="0"/>
                <w:sz w:val="20"/>
                <w:szCs w:val="20"/>
                <w:lang w:eastAsia="en-US" w:bidi="ar-SA"/>
              </w:rPr>
            </w:pPr>
            <w:r w:rsidRPr="00814650">
              <w:rPr>
                <w:rFonts w:eastAsia="Arial" w:cs="Times New Roman"/>
                <w:kern w:val="0"/>
                <w:sz w:val="20"/>
                <w:szCs w:val="20"/>
                <w:lang w:eastAsia="en-US" w:bidi="ar-SA"/>
              </w:rPr>
              <w:t>37</w:t>
            </w:r>
          </w:p>
        </w:tc>
        <w:tc>
          <w:tcPr>
            <w:tcW w:w="267" w:type="pct"/>
            <w:tcBorders>
              <w:top w:val="single" w:sz="4" w:space="0" w:color="auto"/>
              <w:left w:val="single" w:sz="4" w:space="0" w:color="auto"/>
              <w:bottom w:val="single" w:sz="4" w:space="0" w:color="auto"/>
              <w:right w:val="double" w:sz="4" w:space="0" w:color="auto"/>
            </w:tcBorders>
            <w:shd w:val="clear" w:color="auto" w:fill="FFFFFF"/>
            <w:vAlign w:val="center"/>
          </w:tcPr>
          <w:p w:rsidR="00814650" w:rsidRPr="00814650" w:rsidP="00814650" w14:paraId="414BA2BE" w14:textId="77777777">
            <w:pPr>
              <w:suppressAutoHyphens w:val="0"/>
              <w:ind w:firstLine="0"/>
              <w:jc w:val="center"/>
              <w:rPr>
                <w:rFonts w:eastAsia="Arial" w:cs="Times New Roman"/>
                <w:kern w:val="0"/>
                <w:sz w:val="20"/>
                <w:szCs w:val="20"/>
                <w:lang w:eastAsia="en-US" w:bidi="ar-SA"/>
              </w:rPr>
            </w:pPr>
            <w:r w:rsidRPr="00814650">
              <w:rPr>
                <w:rFonts w:eastAsia="Arial" w:cs="Times New Roman"/>
                <w:kern w:val="0"/>
                <w:sz w:val="20"/>
                <w:szCs w:val="20"/>
                <w:lang w:eastAsia="en-US" w:bidi="ar-SA"/>
              </w:rPr>
              <w:t>-</w:t>
            </w:r>
          </w:p>
        </w:tc>
      </w:tr>
      <w:tr w14:paraId="36D9F422" w14:textId="77777777" w:rsidTr="00814650">
        <w:tblPrEx>
          <w:tblW w:w="5000" w:type="pct"/>
          <w:jc w:val="center"/>
          <w:tblCellMar>
            <w:left w:w="0" w:type="dxa"/>
            <w:right w:w="0" w:type="dxa"/>
          </w:tblCellMar>
          <w:tblLook w:val="0000"/>
        </w:tblPrEx>
        <w:trPr>
          <w:trHeight w:val="293"/>
          <w:jc w:val="center"/>
        </w:trPr>
        <w:tc>
          <w:tcPr>
            <w:tcW w:w="450" w:type="pct"/>
            <w:vMerge/>
            <w:tcBorders>
              <w:top w:val="nil"/>
              <w:left w:val="double" w:sz="4" w:space="0" w:color="auto"/>
              <w:bottom w:val="single" w:sz="4" w:space="0" w:color="auto"/>
              <w:right w:val="single" w:sz="4" w:space="0" w:color="auto"/>
            </w:tcBorders>
            <w:shd w:val="clear" w:color="auto" w:fill="FFFFFF"/>
            <w:vAlign w:val="center"/>
          </w:tcPr>
          <w:p w:rsidR="00814650" w:rsidRPr="00814650" w:rsidP="00814650" w14:paraId="1413EF10" w14:textId="77777777">
            <w:pPr>
              <w:suppressAutoHyphens w:val="0"/>
              <w:ind w:firstLine="0"/>
              <w:jc w:val="center"/>
              <w:rPr>
                <w:rFonts w:eastAsia="Arial" w:cs="Times New Roman"/>
                <w:kern w:val="0"/>
                <w:sz w:val="20"/>
                <w:szCs w:val="20"/>
                <w:lang w:eastAsia="en-US" w:bidi="ar-SA"/>
              </w:rPr>
            </w:pPr>
          </w:p>
        </w:tc>
        <w:tc>
          <w:tcPr>
            <w:tcW w:w="409" w:type="pct"/>
            <w:tcBorders>
              <w:top w:val="single" w:sz="4" w:space="0" w:color="auto"/>
              <w:left w:val="single" w:sz="4" w:space="0" w:color="auto"/>
              <w:bottom w:val="single" w:sz="4" w:space="0" w:color="auto"/>
              <w:right w:val="single" w:sz="4" w:space="0" w:color="auto"/>
            </w:tcBorders>
            <w:shd w:val="clear" w:color="auto" w:fill="FFFFFF"/>
            <w:vAlign w:val="center"/>
          </w:tcPr>
          <w:p w:rsidR="00814650" w:rsidRPr="00814650" w:rsidP="00814650" w14:paraId="5BC70204" w14:textId="77777777">
            <w:pPr>
              <w:suppressAutoHyphens w:val="0"/>
              <w:ind w:firstLine="0"/>
              <w:jc w:val="center"/>
              <w:rPr>
                <w:rFonts w:eastAsia="Arial" w:cs="Times New Roman"/>
                <w:kern w:val="0"/>
                <w:sz w:val="20"/>
                <w:szCs w:val="20"/>
                <w:lang w:eastAsia="en-US" w:bidi="ar-SA"/>
              </w:rPr>
            </w:pPr>
            <w:r w:rsidRPr="00814650">
              <w:rPr>
                <w:rFonts w:eastAsia="Arial" w:cs="Times New Roman"/>
                <w:kern w:val="0"/>
                <w:sz w:val="20"/>
                <w:szCs w:val="20"/>
                <w:lang w:eastAsia="en-US" w:bidi="ar-SA"/>
              </w:rPr>
              <w:t>Actual</w:t>
            </w:r>
          </w:p>
        </w:tc>
        <w:tc>
          <w:tcPr>
            <w:tcW w:w="357" w:type="pct"/>
            <w:tcBorders>
              <w:top w:val="single" w:sz="4" w:space="0" w:color="auto"/>
              <w:left w:val="single" w:sz="4" w:space="0" w:color="auto"/>
              <w:bottom w:val="single" w:sz="4" w:space="0" w:color="auto"/>
              <w:right w:val="single" w:sz="4" w:space="0" w:color="auto"/>
            </w:tcBorders>
            <w:shd w:val="clear" w:color="auto" w:fill="FFFFFF"/>
            <w:vAlign w:val="center"/>
          </w:tcPr>
          <w:p w:rsidR="00814650" w:rsidRPr="00814650" w:rsidP="00814650" w14:paraId="7CA53F0C" w14:textId="77777777">
            <w:pPr>
              <w:suppressAutoHyphens w:val="0"/>
              <w:ind w:firstLine="0"/>
              <w:jc w:val="center"/>
              <w:rPr>
                <w:rFonts w:eastAsia="Arial" w:cs="Times New Roman"/>
                <w:kern w:val="0"/>
                <w:sz w:val="20"/>
                <w:szCs w:val="20"/>
                <w:lang w:eastAsia="en-US" w:bidi="ar-SA"/>
              </w:rPr>
            </w:pPr>
            <w:r w:rsidRPr="00814650">
              <w:rPr>
                <w:rFonts w:eastAsia="Arial" w:cs="Times New Roman"/>
                <w:kern w:val="0"/>
                <w:sz w:val="20"/>
                <w:szCs w:val="20"/>
                <w:lang w:eastAsia="en-US" w:bidi="ar-SA"/>
              </w:rPr>
              <w:t>48,01</w:t>
            </w:r>
          </w:p>
        </w:tc>
        <w:tc>
          <w:tcPr>
            <w:tcW w:w="317" w:type="pct"/>
            <w:tcBorders>
              <w:top w:val="single" w:sz="4" w:space="0" w:color="auto"/>
              <w:left w:val="single" w:sz="4" w:space="0" w:color="auto"/>
              <w:bottom w:val="single" w:sz="4" w:space="0" w:color="auto"/>
              <w:right w:val="single" w:sz="4" w:space="0" w:color="auto"/>
            </w:tcBorders>
            <w:shd w:val="clear" w:color="auto" w:fill="FFFFFF"/>
            <w:vAlign w:val="center"/>
          </w:tcPr>
          <w:p w:rsidR="00814650" w:rsidRPr="00814650" w:rsidP="00814650" w14:paraId="6A70A944" w14:textId="77777777">
            <w:pPr>
              <w:suppressAutoHyphens w:val="0"/>
              <w:ind w:firstLine="0"/>
              <w:jc w:val="center"/>
              <w:rPr>
                <w:rFonts w:eastAsia="Arial" w:cs="Times New Roman"/>
                <w:kern w:val="0"/>
                <w:sz w:val="20"/>
                <w:szCs w:val="20"/>
                <w:lang w:eastAsia="en-US" w:bidi="ar-SA"/>
              </w:rPr>
            </w:pPr>
            <w:r w:rsidRPr="00814650">
              <w:rPr>
                <w:rFonts w:eastAsia="Arial" w:cs="Times New Roman"/>
                <w:kern w:val="0"/>
                <w:sz w:val="20"/>
                <w:szCs w:val="20"/>
                <w:lang w:eastAsia="en-US" w:bidi="ar-SA"/>
              </w:rPr>
              <w:t>4,80</w:t>
            </w:r>
          </w:p>
        </w:tc>
        <w:tc>
          <w:tcPr>
            <w:tcW w:w="414" w:type="pct"/>
            <w:tcBorders>
              <w:top w:val="single" w:sz="4" w:space="0" w:color="auto"/>
              <w:left w:val="single" w:sz="4" w:space="0" w:color="auto"/>
              <w:bottom w:val="single" w:sz="4" w:space="0" w:color="auto"/>
              <w:right w:val="single" w:sz="4" w:space="0" w:color="auto"/>
            </w:tcBorders>
            <w:shd w:val="clear" w:color="auto" w:fill="FFFFFF"/>
            <w:vAlign w:val="center"/>
          </w:tcPr>
          <w:p w:rsidR="00814650" w:rsidRPr="00814650" w:rsidP="00814650" w14:paraId="7F1A83EB" w14:textId="77777777">
            <w:pPr>
              <w:suppressAutoHyphens w:val="0"/>
              <w:ind w:firstLine="0"/>
              <w:jc w:val="center"/>
              <w:rPr>
                <w:rFonts w:eastAsia="Arial" w:cs="Times New Roman"/>
                <w:kern w:val="0"/>
                <w:sz w:val="20"/>
                <w:szCs w:val="20"/>
                <w:lang w:eastAsia="en-US" w:bidi="ar-SA"/>
              </w:rPr>
            </w:pPr>
            <w:r w:rsidRPr="00814650">
              <w:rPr>
                <w:rFonts w:eastAsia="Arial" w:cs="Times New Roman"/>
                <w:kern w:val="0"/>
                <w:sz w:val="20"/>
                <w:szCs w:val="20"/>
                <w:lang w:eastAsia="en-US" w:bidi="ar-SA"/>
              </w:rPr>
              <w:t>7311</w:t>
            </w:r>
          </w:p>
        </w:tc>
        <w:tc>
          <w:tcPr>
            <w:tcW w:w="358" w:type="pct"/>
            <w:tcBorders>
              <w:top w:val="single" w:sz="4" w:space="0" w:color="auto"/>
              <w:left w:val="single" w:sz="4" w:space="0" w:color="auto"/>
              <w:bottom w:val="single" w:sz="4" w:space="0" w:color="auto"/>
              <w:right w:val="single" w:sz="4" w:space="0" w:color="auto"/>
            </w:tcBorders>
            <w:shd w:val="clear" w:color="auto" w:fill="FFFFFF"/>
            <w:vAlign w:val="center"/>
          </w:tcPr>
          <w:p w:rsidR="00814650" w:rsidRPr="00814650" w:rsidP="00814650" w14:paraId="3743D5FE" w14:textId="77777777">
            <w:pPr>
              <w:suppressAutoHyphens w:val="0"/>
              <w:ind w:firstLine="0"/>
              <w:jc w:val="center"/>
              <w:rPr>
                <w:rFonts w:eastAsia="Arial" w:cs="Times New Roman"/>
                <w:kern w:val="0"/>
                <w:sz w:val="20"/>
                <w:szCs w:val="20"/>
                <w:lang w:eastAsia="en-US" w:bidi="ar-SA"/>
              </w:rPr>
            </w:pPr>
            <w:r w:rsidRPr="00814650">
              <w:rPr>
                <w:rFonts w:eastAsia="Arial" w:cs="Times New Roman"/>
                <w:kern w:val="0"/>
                <w:sz w:val="20"/>
                <w:szCs w:val="20"/>
                <w:lang w:eastAsia="en-US" w:bidi="ar-SA"/>
              </w:rPr>
              <w:t>731</w:t>
            </w:r>
          </w:p>
        </w:tc>
        <w:tc>
          <w:tcPr>
            <w:tcW w:w="269" w:type="pct"/>
            <w:tcBorders>
              <w:top w:val="single" w:sz="4" w:space="0" w:color="auto"/>
              <w:left w:val="single" w:sz="4" w:space="0" w:color="auto"/>
              <w:bottom w:val="single" w:sz="4" w:space="0" w:color="auto"/>
              <w:right w:val="single" w:sz="4" w:space="0" w:color="auto"/>
            </w:tcBorders>
            <w:shd w:val="clear" w:color="auto" w:fill="FFFFFF"/>
            <w:vAlign w:val="center"/>
          </w:tcPr>
          <w:p w:rsidR="00814650" w:rsidRPr="00814650" w:rsidP="00814650" w14:paraId="4075426C" w14:textId="77777777">
            <w:pPr>
              <w:suppressAutoHyphens w:val="0"/>
              <w:ind w:firstLine="0"/>
              <w:jc w:val="center"/>
              <w:rPr>
                <w:rFonts w:eastAsia="Arial" w:cs="Times New Roman"/>
                <w:kern w:val="0"/>
                <w:sz w:val="20"/>
                <w:szCs w:val="20"/>
                <w:lang w:eastAsia="en-US" w:bidi="ar-SA"/>
              </w:rPr>
            </w:pPr>
            <w:r w:rsidRPr="00814650">
              <w:rPr>
                <w:rFonts w:eastAsia="Arial" w:cs="Times New Roman"/>
                <w:kern w:val="0"/>
                <w:sz w:val="20"/>
                <w:szCs w:val="20"/>
                <w:lang w:eastAsia="en-US" w:bidi="ar-SA"/>
              </w:rPr>
              <w:t>-</w:t>
            </w:r>
          </w:p>
        </w:tc>
        <w:tc>
          <w:tcPr>
            <w:tcW w:w="270" w:type="pct"/>
            <w:tcBorders>
              <w:top w:val="single" w:sz="4" w:space="0" w:color="auto"/>
              <w:left w:val="single" w:sz="4" w:space="0" w:color="auto"/>
              <w:bottom w:val="single" w:sz="4" w:space="0" w:color="auto"/>
              <w:right w:val="single" w:sz="4" w:space="0" w:color="auto"/>
            </w:tcBorders>
            <w:shd w:val="clear" w:color="auto" w:fill="FFFFFF"/>
            <w:vAlign w:val="center"/>
          </w:tcPr>
          <w:p w:rsidR="00814650" w:rsidRPr="00814650" w:rsidP="00814650" w14:paraId="6D81F835" w14:textId="77777777">
            <w:pPr>
              <w:suppressAutoHyphens w:val="0"/>
              <w:ind w:firstLine="0"/>
              <w:jc w:val="center"/>
              <w:rPr>
                <w:rFonts w:eastAsia="Arial" w:cs="Times New Roman"/>
                <w:kern w:val="0"/>
                <w:sz w:val="20"/>
                <w:szCs w:val="20"/>
                <w:lang w:eastAsia="en-US" w:bidi="ar-SA"/>
              </w:rPr>
            </w:pPr>
            <w:r w:rsidRPr="00814650">
              <w:rPr>
                <w:rFonts w:eastAsia="Arial" w:cs="Times New Roman"/>
                <w:kern w:val="0"/>
                <w:sz w:val="20"/>
                <w:szCs w:val="20"/>
                <w:lang w:eastAsia="en-US" w:bidi="ar-SA"/>
              </w:rPr>
              <w:t>-</w:t>
            </w:r>
          </w:p>
        </w:tc>
        <w:tc>
          <w:tcPr>
            <w:tcW w:w="270" w:type="pct"/>
            <w:tcBorders>
              <w:top w:val="single" w:sz="4" w:space="0" w:color="auto"/>
              <w:left w:val="single" w:sz="4" w:space="0" w:color="auto"/>
              <w:bottom w:val="single" w:sz="4" w:space="0" w:color="auto"/>
              <w:right w:val="single" w:sz="4" w:space="0" w:color="auto"/>
            </w:tcBorders>
            <w:shd w:val="clear" w:color="auto" w:fill="FFFFFF"/>
            <w:vAlign w:val="center"/>
          </w:tcPr>
          <w:p w:rsidR="00814650" w:rsidRPr="00814650" w:rsidP="00814650" w14:paraId="2E1BF454" w14:textId="77777777">
            <w:pPr>
              <w:suppressAutoHyphens w:val="0"/>
              <w:ind w:firstLine="0"/>
              <w:jc w:val="center"/>
              <w:rPr>
                <w:rFonts w:eastAsia="Arial" w:cs="Times New Roman"/>
                <w:kern w:val="0"/>
                <w:sz w:val="20"/>
                <w:szCs w:val="20"/>
                <w:lang w:eastAsia="en-US" w:bidi="ar-SA"/>
              </w:rPr>
            </w:pPr>
            <w:r w:rsidRPr="00814650">
              <w:rPr>
                <w:rFonts w:eastAsia="Arial" w:cs="Times New Roman"/>
                <w:kern w:val="0"/>
                <w:sz w:val="20"/>
                <w:szCs w:val="20"/>
                <w:lang w:eastAsia="en-US" w:bidi="ar-SA"/>
              </w:rPr>
              <w:t>-</w:t>
            </w:r>
          </w:p>
        </w:tc>
        <w:tc>
          <w:tcPr>
            <w:tcW w:w="269" w:type="pct"/>
            <w:tcBorders>
              <w:top w:val="single" w:sz="4" w:space="0" w:color="auto"/>
              <w:left w:val="single" w:sz="4" w:space="0" w:color="auto"/>
              <w:bottom w:val="single" w:sz="4" w:space="0" w:color="auto"/>
              <w:right w:val="single" w:sz="4" w:space="0" w:color="auto"/>
            </w:tcBorders>
            <w:shd w:val="clear" w:color="auto" w:fill="FFFFFF"/>
            <w:vAlign w:val="center"/>
          </w:tcPr>
          <w:p w:rsidR="00814650" w:rsidRPr="00814650" w:rsidP="00814650" w14:paraId="017903BA" w14:textId="77777777">
            <w:pPr>
              <w:suppressAutoHyphens w:val="0"/>
              <w:ind w:firstLine="0"/>
              <w:jc w:val="center"/>
              <w:rPr>
                <w:rFonts w:eastAsia="Arial" w:cs="Times New Roman"/>
                <w:kern w:val="0"/>
                <w:sz w:val="20"/>
                <w:szCs w:val="20"/>
                <w:lang w:eastAsia="en-US" w:bidi="ar-SA"/>
              </w:rPr>
            </w:pPr>
            <w:r w:rsidRPr="00814650">
              <w:rPr>
                <w:rFonts w:eastAsia="Arial" w:cs="Times New Roman"/>
                <w:kern w:val="0"/>
                <w:sz w:val="20"/>
                <w:szCs w:val="20"/>
                <w:lang w:eastAsia="en-US" w:bidi="ar-SA"/>
              </w:rPr>
              <w:t>-</w:t>
            </w:r>
          </w:p>
        </w:tc>
        <w:tc>
          <w:tcPr>
            <w:tcW w:w="270" w:type="pct"/>
            <w:tcBorders>
              <w:top w:val="single" w:sz="4" w:space="0" w:color="auto"/>
              <w:left w:val="single" w:sz="4" w:space="0" w:color="auto"/>
              <w:bottom w:val="single" w:sz="4" w:space="0" w:color="auto"/>
              <w:right w:val="single" w:sz="4" w:space="0" w:color="auto"/>
            </w:tcBorders>
            <w:shd w:val="clear" w:color="auto" w:fill="FFFFFF"/>
            <w:vAlign w:val="center"/>
          </w:tcPr>
          <w:p w:rsidR="00814650" w:rsidRPr="00814650" w:rsidP="00814650" w14:paraId="1A909572" w14:textId="77777777">
            <w:pPr>
              <w:suppressAutoHyphens w:val="0"/>
              <w:ind w:firstLine="0"/>
              <w:jc w:val="center"/>
              <w:rPr>
                <w:rFonts w:eastAsia="Arial" w:cs="Times New Roman"/>
                <w:kern w:val="0"/>
                <w:sz w:val="20"/>
                <w:szCs w:val="20"/>
                <w:lang w:eastAsia="en-US" w:bidi="ar-SA"/>
              </w:rPr>
            </w:pPr>
            <w:r w:rsidRPr="00814650">
              <w:rPr>
                <w:rFonts w:eastAsia="Arial" w:cs="Times New Roman"/>
                <w:kern w:val="0"/>
                <w:sz w:val="20"/>
                <w:szCs w:val="20"/>
                <w:lang w:eastAsia="en-US" w:bidi="ar-SA"/>
              </w:rPr>
              <w:t>333</w:t>
            </w:r>
          </w:p>
        </w:tc>
        <w:tc>
          <w:tcPr>
            <w:tcW w:w="270" w:type="pct"/>
            <w:tcBorders>
              <w:top w:val="single" w:sz="4" w:space="0" w:color="auto"/>
              <w:left w:val="single" w:sz="4" w:space="0" w:color="auto"/>
              <w:bottom w:val="single" w:sz="4" w:space="0" w:color="auto"/>
              <w:right w:val="single" w:sz="4" w:space="0" w:color="auto"/>
            </w:tcBorders>
            <w:shd w:val="clear" w:color="auto" w:fill="FFFFFF"/>
            <w:vAlign w:val="center"/>
          </w:tcPr>
          <w:p w:rsidR="00814650" w:rsidRPr="00814650" w:rsidP="00814650" w14:paraId="37C1E399" w14:textId="77777777">
            <w:pPr>
              <w:suppressAutoHyphens w:val="0"/>
              <w:ind w:firstLine="0"/>
              <w:jc w:val="center"/>
              <w:rPr>
                <w:rFonts w:eastAsia="Arial" w:cs="Times New Roman"/>
                <w:kern w:val="0"/>
                <w:sz w:val="20"/>
                <w:szCs w:val="20"/>
                <w:lang w:eastAsia="en-US" w:bidi="ar-SA"/>
              </w:rPr>
            </w:pPr>
            <w:r w:rsidRPr="00814650">
              <w:rPr>
                <w:rFonts w:eastAsia="Arial" w:cs="Times New Roman"/>
                <w:kern w:val="0"/>
                <w:sz w:val="20"/>
                <w:szCs w:val="20"/>
                <w:lang w:eastAsia="en-US" w:bidi="ar-SA"/>
              </w:rPr>
              <w:t>398</w:t>
            </w:r>
          </w:p>
        </w:tc>
        <w:tc>
          <w:tcPr>
            <w:tcW w:w="269" w:type="pct"/>
            <w:tcBorders>
              <w:top w:val="single" w:sz="4" w:space="0" w:color="auto"/>
              <w:left w:val="single" w:sz="4" w:space="0" w:color="auto"/>
              <w:bottom w:val="single" w:sz="4" w:space="0" w:color="auto"/>
              <w:right w:val="single" w:sz="4" w:space="0" w:color="auto"/>
            </w:tcBorders>
            <w:shd w:val="clear" w:color="auto" w:fill="FFFFFF"/>
            <w:vAlign w:val="center"/>
          </w:tcPr>
          <w:p w:rsidR="00814650" w:rsidRPr="00814650" w:rsidP="00814650" w14:paraId="244537DE" w14:textId="77777777">
            <w:pPr>
              <w:suppressAutoHyphens w:val="0"/>
              <w:ind w:firstLine="0"/>
              <w:jc w:val="center"/>
              <w:rPr>
                <w:rFonts w:eastAsia="Arial" w:cs="Times New Roman"/>
                <w:kern w:val="0"/>
                <w:sz w:val="20"/>
                <w:szCs w:val="20"/>
                <w:lang w:eastAsia="en-US" w:bidi="ar-SA"/>
              </w:rPr>
            </w:pPr>
            <w:r w:rsidRPr="00814650">
              <w:rPr>
                <w:rFonts w:eastAsia="Arial" w:cs="Times New Roman"/>
                <w:kern w:val="0"/>
                <w:sz w:val="20"/>
                <w:szCs w:val="20"/>
                <w:lang w:eastAsia="en-US" w:bidi="ar-SA"/>
              </w:rPr>
              <w:t>-</w:t>
            </w:r>
          </w:p>
        </w:tc>
        <w:tc>
          <w:tcPr>
            <w:tcW w:w="270" w:type="pct"/>
            <w:tcBorders>
              <w:top w:val="single" w:sz="4" w:space="0" w:color="auto"/>
              <w:left w:val="single" w:sz="4" w:space="0" w:color="auto"/>
              <w:bottom w:val="single" w:sz="4" w:space="0" w:color="auto"/>
              <w:right w:val="single" w:sz="4" w:space="0" w:color="auto"/>
            </w:tcBorders>
            <w:shd w:val="clear" w:color="auto" w:fill="FFFFFF"/>
            <w:vAlign w:val="center"/>
          </w:tcPr>
          <w:p w:rsidR="00814650" w:rsidRPr="00814650" w:rsidP="00814650" w14:paraId="0E7D0230" w14:textId="77777777">
            <w:pPr>
              <w:suppressAutoHyphens w:val="0"/>
              <w:ind w:firstLine="0"/>
              <w:jc w:val="center"/>
              <w:rPr>
                <w:rFonts w:eastAsia="Arial" w:cs="Times New Roman"/>
                <w:kern w:val="0"/>
                <w:sz w:val="20"/>
                <w:szCs w:val="20"/>
                <w:lang w:eastAsia="en-US" w:bidi="ar-SA"/>
              </w:rPr>
            </w:pPr>
            <w:r w:rsidRPr="00814650">
              <w:rPr>
                <w:rFonts w:eastAsia="Arial" w:cs="Times New Roman"/>
                <w:kern w:val="0"/>
                <w:sz w:val="20"/>
                <w:szCs w:val="20"/>
                <w:lang w:eastAsia="en-US" w:bidi="ar-SA"/>
              </w:rPr>
              <w:t>-</w:t>
            </w:r>
          </w:p>
        </w:tc>
        <w:tc>
          <w:tcPr>
            <w:tcW w:w="270" w:type="pct"/>
            <w:tcBorders>
              <w:top w:val="single" w:sz="4" w:space="0" w:color="auto"/>
              <w:left w:val="single" w:sz="4" w:space="0" w:color="auto"/>
              <w:bottom w:val="single" w:sz="4" w:space="0" w:color="auto"/>
              <w:right w:val="single" w:sz="4" w:space="0" w:color="auto"/>
            </w:tcBorders>
            <w:shd w:val="clear" w:color="auto" w:fill="FFFFFF"/>
            <w:vAlign w:val="center"/>
          </w:tcPr>
          <w:p w:rsidR="00814650" w:rsidRPr="00814650" w:rsidP="00814650" w14:paraId="6CC9AA4D" w14:textId="77777777">
            <w:pPr>
              <w:suppressAutoHyphens w:val="0"/>
              <w:ind w:firstLine="0"/>
              <w:jc w:val="center"/>
              <w:rPr>
                <w:rFonts w:eastAsia="Arial" w:cs="Times New Roman"/>
                <w:kern w:val="0"/>
                <w:sz w:val="20"/>
                <w:szCs w:val="20"/>
                <w:lang w:eastAsia="en-US" w:bidi="ar-SA"/>
              </w:rPr>
            </w:pPr>
            <w:r w:rsidRPr="00814650">
              <w:rPr>
                <w:rFonts w:eastAsia="Arial" w:cs="Times New Roman"/>
                <w:kern w:val="0"/>
                <w:sz w:val="20"/>
                <w:szCs w:val="20"/>
                <w:lang w:eastAsia="en-US" w:bidi="ar-SA"/>
              </w:rPr>
              <w:t>-</w:t>
            </w:r>
          </w:p>
        </w:tc>
        <w:tc>
          <w:tcPr>
            <w:tcW w:w="267" w:type="pct"/>
            <w:tcBorders>
              <w:top w:val="single" w:sz="4" w:space="0" w:color="auto"/>
              <w:left w:val="single" w:sz="4" w:space="0" w:color="auto"/>
              <w:bottom w:val="single" w:sz="4" w:space="0" w:color="auto"/>
              <w:right w:val="double" w:sz="4" w:space="0" w:color="auto"/>
            </w:tcBorders>
            <w:shd w:val="clear" w:color="auto" w:fill="FFFFFF"/>
            <w:vAlign w:val="center"/>
          </w:tcPr>
          <w:p w:rsidR="00814650" w:rsidRPr="00814650" w:rsidP="00814650" w14:paraId="0F973507" w14:textId="77777777">
            <w:pPr>
              <w:suppressAutoHyphens w:val="0"/>
              <w:ind w:firstLine="0"/>
              <w:jc w:val="center"/>
              <w:rPr>
                <w:rFonts w:eastAsia="Arial" w:cs="Times New Roman"/>
                <w:kern w:val="0"/>
                <w:sz w:val="20"/>
                <w:szCs w:val="20"/>
                <w:lang w:eastAsia="en-US" w:bidi="ar-SA"/>
              </w:rPr>
            </w:pPr>
            <w:r w:rsidRPr="00814650">
              <w:rPr>
                <w:rFonts w:eastAsia="Arial" w:cs="Times New Roman"/>
                <w:kern w:val="0"/>
                <w:sz w:val="20"/>
                <w:szCs w:val="20"/>
                <w:lang w:eastAsia="en-US" w:bidi="ar-SA"/>
              </w:rPr>
              <w:t>-</w:t>
            </w:r>
          </w:p>
        </w:tc>
      </w:tr>
      <w:tr w14:paraId="4B362DC9" w14:textId="77777777" w:rsidTr="00814650">
        <w:tblPrEx>
          <w:tblW w:w="5000" w:type="pct"/>
          <w:jc w:val="center"/>
          <w:tblCellMar>
            <w:left w:w="0" w:type="dxa"/>
            <w:right w:w="0" w:type="dxa"/>
          </w:tblCellMar>
          <w:tblLook w:val="0000"/>
        </w:tblPrEx>
        <w:trPr>
          <w:trHeight w:val="293"/>
          <w:jc w:val="center"/>
        </w:trPr>
        <w:tc>
          <w:tcPr>
            <w:tcW w:w="450" w:type="pct"/>
            <w:vMerge w:val="restart"/>
            <w:tcBorders>
              <w:top w:val="single" w:sz="4" w:space="0" w:color="auto"/>
              <w:left w:val="double" w:sz="4" w:space="0" w:color="auto"/>
              <w:bottom w:val="nil"/>
              <w:right w:val="single" w:sz="4" w:space="0" w:color="auto"/>
            </w:tcBorders>
            <w:shd w:val="clear" w:color="auto" w:fill="FFFFFF"/>
            <w:vAlign w:val="center"/>
          </w:tcPr>
          <w:p w:rsidR="00814650" w:rsidRPr="00814650" w:rsidP="00814650" w14:paraId="627784BB" w14:textId="77777777">
            <w:pPr>
              <w:suppressAutoHyphens w:val="0"/>
              <w:ind w:firstLine="0"/>
              <w:jc w:val="center"/>
              <w:rPr>
                <w:rFonts w:eastAsia="Arial" w:cs="Times New Roman"/>
                <w:kern w:val="0"/>
                <w:sz w:val="20"/>
                <w:szCs w:val="20"/>
                <w:lang w:eastAsia="en-US" w:bidi="ar-SA"/>
              </w:rPr>
            </w:pPr>
            <w:r w:rsidRPr="00814650">
              <w:rPr>
                <w:rFonts w:eastAsia="Arial" w:cs="Times New Roman"/>
                <w:kern w:val="0"/>
                <w:sz w:val="20"/>
                <w:szCs w:val="20"/>
                <w:lang w:eastAsia="en-US" w:bidi="ar-SA"/>
              </w:rPr>
              <w:t>Tăieri de conservare</w:t>
            </w:r>
          </w:p>
        </w:tc>
        <w:tc>
          <w:tcPr>
            <w:tcW w:w="409" w:type="pct"/>
            <w:tcBorders>
              <w:top w:val="single" w:sz="4" w:space="0" w:color="auto"/>
              <w:left w:val="single" w:sz="4" w:space="0" w:color="auto"/>
              <w:bottom w:val="single" w:sz="4" w:space="0" w:color="auto"/>
              <w:right w:val="single" w:sz="4" w:space="0" w:color="auto"/>
            </w:tcBorders>
            <w:shd w:val="clear" w:color="auto" w:fill="FFFFFF"/>
            <w:vAlign w:val="center"/>
          </w:tcPr>
          <w:p w:rsidR="00814650" w:rsidRPr="00814650" w:rsidP="00814650" w14:paraId="1E2BE59C" w14:textId="77777777">
            <w:pPr>
              <w:suppressAutoHyphens w:val="0"/>
              <w:ind w:firstLine="0"/>
              <w:jc w:val="center"/>
              <w:rPr>
                <w:rFonts w:eastAsia="Arial" w:cs="Times New Roman"/>
                <w:kern w:val="0"/>
                <w:sz w:val="20"/>
                <w:szCs w:val="20"/>
                <w:lang w:eastAsia="en-US" w:bidi="ar-SA"/>
              </w:rPr>
            </w:pPr>
            <w:r w:rsidRPr="00814650">
              <w:rPr>
                <w:rFonts w:eastAsia="Arial" w:cs="Times New Roman"/>
                <w:kern w:val="0"/>
                <w:sz w:val="20"/>
                <w:szCs w:val="20"/>
                <w:lang w:eastAsia="en-US" w:bidi="ar-SA"/>
              </w:rPr>
              <w:t>Anterior</w:t>
            </w:r>
          </w:p>
        </w:tc>
        <w:tc>
          <w:tcPr>
            <w:tcW w:w="357" w:type="pct"/>
            <w:tcBorders>
              <w:top w:val="single" w:sz="4" w:space="0" w:color="auto"/>
              <w:left w:val="single" w:sz="4" w:space="0" w:color="auto"/>
              <w:bottom w:val="single" w:sz="4" w:space="0" w:color="auto"/>
              <w:right w:val="single" w:sz="4" w:space="0" w:color="auto"/>
            </w:tcBorders>
            <w:shd w:val="clear" w:color="auto" w:fill="FFFFFF"/>
            <w:vAlign w:val="center"/>
          </w:tcPr>
          <w:p w:rsidR="00814650" w:rsidRPr="00814650" w:rsidP="00814650" w14:paraId="151445D3" w14:textId="77777777">
            <w:pPr>
              <w:suppressAutoHyphens w:val="0"/>
              <w:ind w:firstLine="0"/>
              <w:jc w:val="center"/>
              <w:rPr>
                <w:rFonts w:eastAsia="Arial" w:cs="Times New Roman"/>
                <w:kern w:val="0"/>
                <w:sz w:val="20"/>
                <w:szCs w:val="20"/>
                <w:lang w:eastAsia="en-US" w:bidi="ar-SA"/>
              </w:rPr>
            </w:pPr>
            <w:r w:rsidRPr="00814650">
              <w:rPr>
                <w:rFonts w:eastAsia="Arial" w:cs="Times New Roman"/>
                <w:kern w:val="0"/>
                <w:sz w:val="20"/>
                <w:szCs w:val="20"/>
                <w:lang w:eastAsia="en-US" w:bidi="ar-SA"/>
              </w:rPr>
              <w:t>26,9</w:t>
            </w:r>
          </w:p>
        </w:tc>
        <w:tc>
          <w:tcPr>
            <w:tcW w:w="317" w:type="pct"/>
            <w:tcBorders>
              <w:top w:val="single" w:sz="4" w:space="0" w:color="auto"/>
              <w:left w:val="single" w:sz="4" w:space="0" w:color="auto"/>
              <w:bottom w:val="single" w:sz="4" w:space="0" w:color="auto"/>
              <w:right w:val="single" w:sz="4" w:space="0" w:color="auto"/>
            </w:tcBorders>
            <w:shd w:val="clear" w:color="auto" w:fill="FFFFFF"/>
            <w:vAlign w:val="center"/>
          </w:tcPr>
          <w:p w:rsidR="00814650" w:rsidRPr="00814650" w:rsidP="00814650" w14:paraId="45C77350" w14:textId="77777777">
            <w:pPr>
              <w:suppressAutoHyphens w:val="0"/>
              <w:ind w:firstLine="0"/>
              <w:jc w:val="center"/>
              <w:rPr>
                <w:rFonts w:eastAsia="Arial" w:cs="Times New Roman"/>
                <w:kern w:val="0"/>
                <w:sz w:val="20"/>
                <w:szCs w:val="20"/>
                <w:lang w:eastAsia="en-US" w:bidi="ar-SA"/>
              </w:rPr>
            </w:pPr>
            <w:r w:rsidRPr="00814650">
              <w:rPr>
                <w:rFonts w:eastAsia="Arial" w:cs="Times New Roman"/>
                <w:kern w:val="0"/>
                <w:sz w:val="20"/>
                <w:szCs w:val="20"/>
                <w:lang w:eastAsia="en-US" w:bidi="ar-SA"/>
              </w:rPr>
              <w:t>2,7</w:t>
            </w:r>
          </w:p>
        </w:tc>
        <w:tc>
          <w:tcPr>
            <w:tcW w:w="414" w:type="pct"/>
            <w:tcBorders>
              <w:top w:val="single" w:sz="4" w:space="0" w:color="auto"/>
              <w:left w:val="single" w:sz="4" w:space="0" w:color="auto"/>
              <w:bottom w:val="single" w:sz="4" w:space="0" w:color="auto"/>
              <w:right w:val="single" w:sz="4" w:space="0" w:color="auto"/>
            </w:tcBorders>
            <w:shd w:val="clear" w:color="auto" w:fill="FFFFFF"/>
            <w:vAlign w:val="center"/>
          </w:tcPr>
          <w:p w:rsidR="00814650" w:rsidRPr="00814650" w:rsidP="00814650" w14:paraId="0F9F9EBB" w14:textId="77777777">
            <w:pPr>
              <w:suppressAutoHyphens w:val="0"/>
              <w:ind w:firstLine="0"/>
              <w:jc w:val="center"/>
              <w:rPr>
                <w:rFonts w:eastAsia="Arial" w:cs="Times New Roman"/>
                <w:kern w:val="0"/>
                <w:sz w:val="20"/>
                <w:szCs w:val="20"/>
                <w:lang w:eastAsia="en-US" w:bidi="ar-SA"/>
              </w:rPr>
            </w:pPr>
            <w:r w:rsidRPr="00814650">
              <w:rPr>
                <w:rFonts w:eastAsia="Arial" w:cs="Times New Roman"/>
                <w:kern w:val="0"/>
                <w:sz w:val="20"/>
                <w:szCs w:val="20"/>
                <w:lang w:eastAsia="en-US" w:bidi="ar-SA"/>
              </w:rPr>
              <w:t>1001</w:t>
            </w:r>
          </w:p>
        </w:tc>
        <w:tc>
          <w:tcPr>
            <w:tcW w:w="358" w:type="pct"/>
            <w:tcBorders>
              <w:top w:val="single" w:sz="4" w:space="0" w:color="auto"/>
              <w:left w:val="single" w:sz="4" w:space="0" w:color="auto"/>
              <w:bottom w:val="single" w:sz="4" w:space="0" w:color="auto"/>
              <w:right w:val="single" w:sz="4" w:space="0" w:color="auto"/>
            </w:tcBorders>
            <w:shd w:val="clear" w:color="auto" w:fill="FFFFFF"/>
            <w:vAlign w:val="center"/>
          </w:tcPr>
          <w:p w:rsidR="00814650" w:rsidRPr="00814650" w:rsidP="00814650" w14:paraId="7999172A" w14:textId="77777777">
            <w:pPr>
              <w:suppressAutoHyphens w:val="0"/>
              <w:ind w:firstLine="0"/>
              <w:jc w:val="center"/>
              <w:rPr>
                <w:rFonts w:eastAsia="Arial" w:cs="Times New Roman"/>
                <w:kern w:val="0"/>
                <w:sz w:val="20"/>
                <w:szCs w:val="20"/>
                <w:lang w:eastAsia="en-US" w:bidi="ar-SA"/>
              </w:rPr>
            </w:pPr>
            <w:r w:rsidRPr="00814650">
              <w:rPr>
                <w:rFonts w:eastAsia="Arial" w:cs="Times New Roman"/>
                <w:kern w:val="0"/>
                <w:sz w:val="20"/>
                <w:szCs w:val="20"/>
                <w:lang w:eastAsia="en-US" w:bidi="ar-SA"/>
              </w:rPr>
              <w:t>100</w:t>
            </w:r>
          </w:p>
        </w:tc>
        <w:tc>
          <w:tcPr>
            <w:tcW w:w="269" w:type="pct"/>
            <w:tcBorders>
              <w:top w:val="single" w:sz="4" w:space="0" w:color="auto"/>
              <w:left w:val="single" w:sz="4" w:space="0" w:color="auto"/>
              <w:bottom w:val="single" w:sz="4" w:space="0" w:color="auto"/>
              <w:right w:val="single" w:sz="4" w:space="0" w:color="auto"/>
            </w:tcBorders>
            <w:shd w:val="clear" w:color="auto" w:fill="FFFFFF"/>
            <w:vAlign w:val="center"/>
          </w:tcPr>
          <w:p w:rsidR="00814650" w:rsidRPr="00814650" w:rsidP="00814650" w14:paraId="011A9F0C" w14:textId="77777777">
            <w:pPr>
              <w:suppressAutoHyphens w:val="0"/>
              <w:ind w:firstLine="0"/>
              <w:jc w:val="center"/>
              <w:rPr>
                <w:rFonts w:eastAsia="Arial" w:cs="Times New Roman"/>
                <w:kern w:val="0"/>
                <w:sz w:val="20"/>
                <w:szCs w:val="20"/>
                <w:lang w:eastAsia="en-US" w:bidi="ar-SA"/>
              </w:rPr>
            </w:pPr>
            <w:r w:rsidRPr="00814650">
              <w:rPr>
                <w:rFonts w:eastAsia="Arial" w:cs="Times New Roman"/>
                <w:kern w:val="0"/>
                <w:sz w:val="20"/>
                <w:szCs w:val="20"/>
                <w:lang w:eastAsia="en-US" w:bidi="ar-SA"/>
              </w:rPr>
              <w:t>-</w:t>
            </w:r>
          </w:p>
        </w:tc>
        <w:tc>
          <w:tcPr>
            <w:tcW w:w="270" w:type="pct"/>
            <w:tcBorders>
              <w:top w:val="single" w:sz="4" w:space="0" w:color="auto"/>
              <w:left w:val="single" w:sz="4" w:space="0" w:color="auto"/>
              <w:bottom w:val="single" w:sz="4" w:space="0" w:color="auto"/>
              <w:right w:val="single" w:sz="4" w:space="0" w:color="auto"/>
            </w:tcBorders>
            <w:shd w:val="clear" w:color="auto" w:fill="FFFFFF"/>
            <w:vAlign w:val="center"/>
          </w:tcPr>
          <w:p w:rsidR="00814650" w:rsidRPr="00814650" w:rsidP="00814650" w14:paraId="75543B57" w14:textId="77777777">
            <w:pPr>
              <w:suppressAutoHyphens w:val="0"/>
              <w:ind w:firstLine="0"/>
              <w:jc w:val="center"/>
              <w:rPr>
                <w:rFonts w:eastAsia="Arial" w:cs="Times New Roman"/>
                <w:kern w:val="0"/>
                <w:sz w:val="20"/>
                <w:szCs w:val="20"/>
                <w:lang w:eastAsia="en-US" w:bidi="ar-SA"/>
              </w:rPr>
            </w:pPr>
            <w:r w:rsidRPr="00814650">
              <w:rPr>
                <w:rFonts w:eastAsia="Arial" w:cs="Times New Roman"/>
                <w:kern w:val="0"/>
                <w:sz w:val="20"/>
                <w:szCs w:val="20"/>
                <w:lang w:eastAsia="en-US" w:bidi="ar-SA"/>
              </w:rPr>
              <w:t>-</w:t>
            </w:r>
          </w:p>
        </w:tc>
        <w:tc>
          <w:tcPr>
            <w:tcW w:w="270" w:type="pct"/>
            <w:tcBorders>
              <w:top w:val="single" w:sz="4" w:space="0" w:color="auto"/>
              <w:left w:val="single" w:sz="4" w:space="0" w:color="auto"/>
              <w:bottom w:val="single" w:sz="4" w:space="0" w:color="auto"/>
              <w:right w:val="single" w:sz="4" w:space="0" w:color="auto"/>
            </w:tcBorders>
            <w:shd w:val="clear" w:color="auto" w:fill="FFFFFF"/>
            <w:vAlign w:val="center"/>
          </w:tcPr>
          <w:p w:rsidR="00814650" w:rsidRPr="00814650" w:rsidP="00814650" w14:paraId="3B756A59" w14:textId="77777777">
            <w:pPr>
              <w:suppressAutoHyphens w:val="0"/>
              <w:ind w:firstLine="0"/>
              <w:jc w:val="center"/>
              <w:rPr>
                <w:rFonts w:eastAsia="Arial" w:cs="Times New Roman"/>
                <w:kern w:val="0"/>
                <w:sz w:val="20"/>
                <w:szCs w:val="20"/>
                <w:lang w:eastAsia="en-US" w:bidi="ar-SA"/>
              </w:rPr>
            </w:pPr>
            <w:r w:rsidRPr="00814650">
              <w:rPr>
                <w:rFonts w:eastAsia="Arial" w:cs="Times New Roman"/>
                <w:kern w:val="0"/>
                <w:sz w:val="20"/>
                <w:szCs w:val="20"/>
                <w:lang w:eastAsia="en-US" w:bidi="ar-SA"/>
              </w:rPr>
              <w:t>-</w:t>
            </w:r>
          </w:p>
        </w:tc>
        <w:tc>
          <w:tcPr>
            <w:tcW w:w="269" w:type="pct"/>
            <w:tcBorders>
              <w:top w:val="single" w:sz="4" w:space="0" w:color="auto"/>
              <w:left w:val="single" w:sz="4" w:space="0" w:color="auto"/>
              <w:bottom w:val="single" w:sz="4" w:space="0" w:color="auto"/>
              <w:right w:val="single" w:sz="4" w:space="0" w:color="auto"/>
            </w:tcBorders>
            <w:shd w:val="clear" w:color="auto" w:fill="FFFFFF"/>
            <w:vAlign w:val="center"/>
          </w:tcPr>
          <w:p w:rsidR="00814650" w:rsidRPr="00814650" w:rsidP="00814650" w14:paraId="227DB35F" w14:textId="77777777">
            <w:pPr>
              <w:suppressAutoHyphens w:val="0"/>
              <w:ind w:firstLine="0"/>
              <w:jc w:val="center"/>
              <w:rPr>
                <w:rFonts w:eastAsia="Arial" w:cs="Times New Roman"/>
                <w:kern w:val="0"/>
                <w:sz w:val="20"/>
                <w:szCs w:val="20"/>
                <w:lang w:eastAsia="en-US" w:bidi="ar-SA"/>
              </w:rPr>
            </w:pPr>
            <w:r w:rsidRPr="00814650">
              <w:rPr>
                <w:rFonts w:eastAsia="Arial" w:cs="Times New Roman"/>
                <w:kern w:val="0"/>
                <w:sz w:val="20"/>
                <w:szCs w:val="20"/>
                <w:lang w:eastAsia="en-US" w:bidi="ar-SA"/>
              </w:rPr>
              <w:t>-</w:t>
            </w:r>
          </w:p>
        </w:tc>
        <w:tc>
          <w:tcPr>
            <w:tcW w:w="270" w:type="pct"/>
            <w:tcBorders>
              <w:top w:val="single" w:sz="4" w:space="0" w:color="auto"/>
              <w:left w:val="single" w:sz="4" w:space="0" w:color="auto"/>
              <w:bottom w:val="single" w:sz="4" w:space="0" w:color="auto"/>
              <w:right w:val="single" w:sz="4" w:space="0" w:color="auto"/>
            </w:tcBorders>
            <w:shd w:val="clear" w:color="auto" w:fill="FFFFFF"/>
            <w:vAlign w:val="center"/>
          </w:tcPr>
          <w:p w:rsidR="00814650" w:rsidRPr="00814650" w:rsidP="00814650" w14:paraId="4B571196" w14:textId="77777777">
            <w:pPr>
              <w:suppressAutoHyphens w:val="0"/>
              <w:ind w:firstLine="0"/>
              <w:jc w:val="center"/>
              <w:rPr>
                <w:rFonts w:eastAsia="Arial" w:cs="Times New Roman"/>
                <w:kern w:val="0"/>
                <w:sz w:val="20"/>
                <w:szCs w:val="20"/>
                <w:lang w:eastAsia="en-US" w:bidi="ar-SA"/>
              </w:rPr>
            </w:pPr>
            <w:r w:rsidRPr="00814650">
              <w:rPr>
                <w:rFonts w:eastAsia="Arial" w:cs="Times New Roman"/>
                <w:kern w:val="0"/>
                <w:sz w:val="20"/>
                <w:szCs w:val="20"/>
                <w:lang w:eastAsia="en-US" w:bidi="ar-SA"/>
              </w:rPr>
              <w:t>-</w:t>
            </w:r>
          </w:p>
        </w:tc>
        <w:tc>
          <w:tcPr>
            <w:tcW w:w="270" w:type="pct"/>
            <w:tcBorders>
              <w:top w:val="single" w:sz="4" w:space="0" w:color="auto"/>
              <w:left w:val="single" w:sz="4" w:space="0" w:color="auto"/>
              <w:bottom w:val="single" w:sz="4" w:space="0" w:color="auto"/>
              <w:right w:val="single" w:sz="4" w:space="0" w:color="auto"/>
            </w:tcBorders>
            <w:shd w:val="clear" w:color="auto" w:fill="FFFFFF"/>
            <w:vAlign w:val="center"/>
          </w:tcPr>
          <w:p w:rsidR="00814650" w:rsidRPr="00814650" w:rsidP="00814650" w14:paraId="664A8BAB" w14:textId="77777777">
            <w:pPr>
              <w:suppressAutoHyphens w:val="0"/>
              <w:ind w:firstLine="0"/>
              <w:jc w:val="center"/>
              <w:rPr>
                <w:rFonts w:eastAsia="Arial" w:cs="Times New Roman"/>
                <w:kern w:val="0"/>
                <w:sz w:val="20"/>
                <w:szCs w:val="20"/>
                <w:lang w:eastAsia="en-US" w:bidi="ar-SA"/>
              </w:rPr>
            </w:pPr>
            <w:r w:rsidRPr="00814650">
              <w:rPr>
                <w:rFonts w:eastAsia="Arial" w:cs="Times New Roman"/>
                <w:kern w:val="0"/>
                <w:sz w:val="20"/>
                <w:szCs w:val="20"/>
                <w:lang w:eastAsia="en-US" w:bidi="ar-SA"/>
              </w:rPr>
              <w:t>-</w:t>
            </w:r>
          </w:p>
        </w:tc>
        <w:tc>
          <w:tcPr>
            <w:tcW w:w="269" w:type="pct"/>
            <w:tcBorders>
              <w:top w:val="single" w:sz="4" w:space="0" w:color="auto"/>
              <w:left w:val="single" w:sz="4" w:space="0" w:color="auto"/>
              <w:bottom w:val="single" w:sz="4" w:space="0" w:color="auto"/>
              <w:right w:val="single" w:sz="4" w:space="0" w:color="auto"/>
            </w:tcBorders>
            <w:shd w:val="clear" w:color="auto" w:fill="FFFFFF"/>
            <w:vAlign w:val="center"/>
          </w:tcPr>
          <w:p w:rsidR="00814650" w:rsidRPr="00814650" w:rsidP="00814650" w14:paraId="54DD19B4" w14:textId="77777777">
            <w:pPr>
              <w:suppressAutoHyphens w:val="0"/>
              <w:ind w:firstLine="0"/>
              <w:jc w:val="center"/>
              <w:rPr>
                <w:rFonts w:eastAsia="Arial" w:cs="Times New Roman"/>
                <w:kern w:val="0"/>
                <w:sz w:val="20"/>
                <w:szCs w:val="20"/>
                <w:lang w:eastAsia="en-US" w:bidi="ar-SA"/>
              </w:rPr>
            </w:pPr>
            <w:r w:rsidRPr="00814650">
              <w:rPr>
                <w:rFonts w:eastAsia="Arial" w:cs="Times New Roman"/>
                <w:kern w:val="0"/>
                <w:sz w:val="20"/>
                <w:szCs w:val="20"/>
                <w:lang w:eastAsia="en-US" w:bidi="ar-SA"/>
              </w:rPr>
              <w:t>35</w:t>
            </w:r>
          </w:p>
        </w:tc>
        <w:tc>
          <w:tcPr>
            <w:tcW w:w="270" w:type="pct"/>
            <w:tcBorders>
              <w:top w:val="single" w:sz="4" w:space="0" w:color="auto"/>
              <w:left w:val="single" w:sz="4" w:space="0" w:color="auto"/>
              <w:bottom w:val="single" w:sz="4" w:space="0" w:color="auto"/>
              <w:right w:val="single" w:sz="4" w:space="0" w:color="auto"/>
            </w:tcBorders>
            <w:shd w:val="clear" w:color="auto" w:fill="FFFFFF"/>
            <w:vAlign w:val="center"/>
          </w:tcPr>
          <w:p w:rsidR="00814650" w:rsidRPr="00814650" w:rsidP="00814650" w14:paraId="412FEE86" w14:textId="77777777">
            <w:pPr>
              <w:suppressAutoHyphens w:val="0"/>
              <w:ind w:firstLine="0"/>
              <w:jc w:val="center"/>
              <w:rPr>
                <w:rFonts w:eastAsia="Arial" w:cs="Times New Roman"/>
                <w:kern w:val="0"/>
                <w:sz w:val="20"/>
                <w:szCs w:val="20"/>
                <w:lang w:eastAsia="en-US" w:bidi="ar-SA"/>
              </w:rPr>
            </w:pPr>
            <w:r w:rsidRPr="00814650">
              <w:rPr>
                <w:rFonts w:eastAsia="Arial" w:cs="Times New Roman"/>
                <w:kern w:val="0"/>
                <w:sz w:val="20"/>
                <w:szCs w:val="20"/>
                <w:lang w:eastAsia="en-US" w:bidi="ar-SA"/>
              </w:rPr>
              <w:t>12</w:t>
            </w:r>
          </w:p>
        </w:tc>
        <w:tc>
          <w:tcPr>
            <w:tcW w:w="270" w:type="pct"/>
            <w:tcBorders>
              <w:top w:val="single" w:sz="4" w:space="0" w:color="auto"/>
              <w:left w:val="single" w:sz="4" w:space="0" w:color="auto"/>
              <w:bottom w:val="single" w:sz="4" w:space="0" w:color="auto"/>
              <w:right w:val="single" w:sz="4" w:space="0" w:color="auto"/>
            </w:tcBorders>
            <w:shd w:val="clear" w:color="auto" w:fill="FFFFFF"/>
            <w:vAlign w:val="center"/>
          </w:tcPr>
          <w:p w:rsidR="00814650" w:rsidRPr="00814650" w:rsidP="00814650" w14:paraId="66DE663D" w14:textId="77777777">
            <w:pPr>
              <w:suppressAutoHyphens w:val="0"/>
              <w:ind w:firstLine="0"/>
              <w:jc w:val="center"/>
              <w:rPr>
                <w:rFonts w:eastAsia="Arial" w:cs="Times New Roman"/>
                <w:kern w:val="0"/>
                <w:sz w:val="20"/>
                <w:szCs w:val="20"/>
                <w:lang w:eastAsia="en-US" w:bidi="ar-SA"/>
              </w:rPr>
            </w:pPr>
            <w:r w:rsidRPr="00814650">
              <w:rPr>
                <w:rFonts w:eastAsia="Arial" w:cs="Times New Roman"/>
                <w:kern w:val="0"/>
                <w:sz w:val="20"/>
                <w:szCs w:val="20"/>
                <w:lang w:eastAsia="en-US" w:bidi="ar-SA"/>
              </w:rPr>
              <w:t>53</w:t>
            </w:r>
          </w:p>
        </w:tc>
        <w:tc>
          <w:tcPr>
            <w:tcW w:w="267" w:type="pct"/>
            <w:tcBorders>
              <w:top w:val="single" w:sz="4" w:space="0" w:color="auto"/>
              <w:left w:val="single" w:sz="4" w:space="0" w:color="auto"/>
              <w:bottom w:val="single" w:sz="4" w:space="0" w:color="auto"/>
              <w:right w:val="double" w:sz="4" w:space="0" w:color="auto"/>
            </w:tcBorders>
            <w:shd w:val="clear" w:color="auto" w:fill="FFFFFF"/>
            <w:vAlign w:val="center"/>
          </w:tcPr>
          <w:p w:rsidR="00814650" w:rsidRPr="00814650" w:rsidP="00814650" w14:paraId="7D053103" w14:textId="77777777">
            <w:pPr>
              <w:suppressAutoHyphens w:val="0"/>
              <w:ind w:firstLine="0"/>
              <w:jc w:val="center"/>
              <w:rPr>
                <w:rFonts w:eastAsia="Arial" w:cs="Times New Roman"/>
                <w:kern w:val="0"/>
                <w:sz w:val="20"/>
                <w:szCs w:val="20"/>
                <w:lang w:eastAsia="en-US" w:bidi="ar-SA"/>
              </w:rPr>
            </w:pPr>
            <w:r w:rsidRPr="00814650">
              <w:rPr>
                <w:rFonts w:eastAsia="Arial" w:cs="Times New Roman"/>
                <w:kern w:val="0"/>
                <w:sz w:val="20"/>
                <w:szCs w:val="20"/>
                <w:lang w:eastAsia="en-US" w:bidi="ar-SA"/>
              </w:rPr>
              <w:t>-</w:t>
            </w:r>
          </w:p>
        </w:tc>
      </w:tr>
      <w:tr w14:paraId="0D3656E6" w14:textId="77777777" w:rsidTr="00814650">
        <w:tblPrEx>
          <w:tblW w:w="5000" w:type="pct"/>
          <w:jc w:val="center"/>
          <w:tblCellMar>
            <w:left w:w="0" w:type="dxa"/>
            <w:right w:w="0" w:type="dxa"/>
          </w:tblCellMar>
          <w:tblLook w:val="0000"/>
        </w:tblPrEx>
        <w:trPr>
          <w:trHeight w:val="298"/>
          <w:jc w:val="center"/>
        </w:trPr>
        <w:tc>
          <w:tcPr>
            <w:tcW w:w="450" w:type="pct"/>
            <w:vMerge/>
            <w:tcBorders>
              <w:top w:val="nil"/>
              <w:left w:val="double" w:sz="4" w:space="0" w:color="auto"/>
              <w:bottom w:val="single" w:sz="4" w:space="0" w:color="auto"/>
              <w:right w:val="single" w:sz="4" w:space="0" w:color="auto"/>
            </w:tcBorders>
            <w:shd w:val="clear" w:color="auto" w:fill="FFFFFF"/>
            <w:vAlign w:val="center"/>
          </w:tcPr>
          <w:p w:rsidR="00814650" w:rsidRPr="00814650" w:rsidP="00814650" w14:paraId="78874EDC" w14:textId="77777777">
            <w:pPr>
              <w:suppressAutoHyphens w:val="0"/>
              <w:ind w:firstLine="0"/>
              <w:jc w:val="center"/>
              <w:rPr>
                <w:rFonts w:eastAsia="Arial" w:cs="Times New Roman"/>
                <w:kern w:val="0"/>
                <w:sz w:val="20"/>
                <w:szCs w:val="20"/>
                <w:lang w:eastAsia="en-US" w:bidi="ar-SA"/>
              </w:rPr>
            </w:pPr>
          </w:p>
        </w:tc>
        <w:tc>
          <w:tcPr>
            <w:tcW w:w="409" w:type="pct"/>
            <w:tcBorders>
              <w:top w:val="single" w:sz="4" w:space="0" w:color="auto"/>
              <w:left w:val="single" w:sz="4" w:space="0" w:color="auto"/>
              <w:bottom w:val="single" w:sz="4" w:space="0" w:color="auto"/>
              <w:right w:val="single" w:sz="4" w:space="0" w:color="auto"/>
            </w:tcBorders>
            <w:shd w:val="clear" w:color="auto" w:fill="FFFFFF"/>
            <w:vAlign w:val="center"/>
          </w:tcPr>
          <w:p w:rsidR="00814650" w:rsidRPr="00814650" w:rsidP="00814650" w14:paraId="79E93BC3" w14:textId="77777777">
            <w:pPr>
              <w:suppressAutoHyphens w:val="0"/>
              <w:ind w:firstLine="0"/>
              <w:jc w:val="center"/>
              <w:rPr>
                <w:rFonts w:eastAsia="Arial" w:cs="Times New Roman"/>
                <w:kern w:val="0"/>
                <w:sz w:val="20"/>
                <w:szCs w:val="20"/>
                <w:lang w:eastAsia="en-US" w:bidi="ar-SA"/>
              </w:rPr>
            </w:pPr>
            <w:r w:rsidRPr="00814650">
              <w:rPr>
                <w:rFonts w:eastAsia="Arial" w:cs="Times New Roman"/>
                <w:kern w:val="0"/>
                <w:sz w:val="20"/>
                <w:szCs w:val="20"/>
                <w:lang w:eastAsia="en-US" w:bidi="ar-SA"/>
              </w:rPr>
              <w:t>Actual</w:t>
            </w:r>
          </w:p>
        </w:tc>
        <w:tc>
          <w:tcPr>
            <w:tcW w:w="357" w:type="pct"/>
            <w:tcBorders>
              <w:top w:val="single" w:sz="4" w:space="0" w:color="auto"/>
              <w:left w:val="single" w:sz="4" w:space="0" w:color="auto"/>
              <w:bottom w:val="single" w:sz="4" w:space="0" w:color="auto"/>
              <w:right w:val="single" w:sz="4" w:space="0" w:color="auto"/>
            </w:tcBorders>
            <w:shd w:val="clear" w:color="auto" w:fill="FFFFFF"/>
            <w:vAlign w:val="center"/>
          </w:tcPr>
          <w:p w:rsidR="00814650" w:rsidRPr="00814650" w:rsidP="00814650" w14:paraId="03A6B323" w14:textId="77777777">
            <w:pPr>
              <w:suppressAutoHyphens w:val="0"/>
              <w:ind w:firstLine="0"/>
              <w:jc w:val="center"/>
              <w:rPr>
                <w:rFonts w:eastAsia="Arial" w:cs="Times New Roman"/>
                <w:kern w:val="0"/>
                <w:sz w:val="20"/>
                <w:szCs w:val="20"/>
                <w:lang w:eastAsia="en-US" w:bidi="ar-SA"/>
              </w:rPr>
            </w:pPr>
            <w:r w:rsidRPr="00814650">
              <w:rPr>
                <w:rFonts w:eastAsia="Arial" w:cs="Times New Roman"/>
                <w:kern w:val="0"/>
                <w:sz w:val="20"/>
                <w:szCs w:val="20"/>
                <w:lang w:eastAsia="en-US" w:bidi="ar-SA"/>
              </w:rPr>
              <w:t>62,07</w:t>
            </w:r>
          </w:p>
        </w:tc>
        <w:tc>
          <w:tcPr>
            <w:tcW w:w="317" w:type="pct"/>
            <w:tcBorders>
              <w:top w:val="single" w:sz="4" w:space="0" w:color="auto"/>
              <w:left w:val="single" w:sz="4" w:space="0" w:color="auto"/>
              <w:bottom w:val="single" w:sz="4" w:space="0" w:color="auto"/>
              <w:right w:val="single" w:sz="4" w:space="0" w:color="auto"/>
            </w:tcBorders>
            <w:shd w:val="clear" w:color="auto" w:fill="FFFFFF"/>
            <w:vAlign w:val="center"/>
          </w:tcPr>
          <w:p w:rsidR="00814650" w:rsidRPr="00814650" w:rsidP="00814650" w14:paraId="2D32EC9B" w14:textId="77777777">
            <w:pPr>
              <w:suppressAutoHyphens w:val="0"/>
              <w:ind w:firstLine="0"/>
              <w:jc w:val="center"/>
              <w:rPr>
                <w:rFonts w:eastAsia="Arial" w:cs="Times New Roman"/>
                <w:kern w:val="0"/>
                <w:sz w:val="20"/>
                <w:szCs w:val="20"/>
                <w:lang w:eastAsia="en-US" w:bidi="ar-SA"/>
              </w:rPr>
            </w:pPr>
            <w:r w:rsidRPr="00814650">
              <w:rPr>
                <w:rFonts w:eastAsia="Arial" w:cs="Times New Roman"/>
                <w:kern w:val="0"/>
                <w:sz w:val="20"/>
                <w:szCs w:val="20"/>
                <w:lang w:eastAsia="en-US" w:bidi="ar-SA"/>
              </w:rPr>
              <w:t>6,21</w:t>
            </w:r>
          </w:p>
        </w:tc>
        <w:tc>
          <w:tcPr>
            <w:tcW w:w="414" w:type="pct"/>
            <w:tcBorders>
              <w:top w:val="single" w:sz="4" w:space="0" w:color="auto"/>
              <w:left w:val="single" w:sz="4" w:space="0" w:color="auto"/>
              <w:bottom w:val="single" w:sz="4" w:space="0" w:color="auto"/>
              <w:right w:val="single" w:sz="4" w:space="0" w:color="auto"/>
            </w:tcBorders>
            <w:shd w:val="clear" w:color="auto" w:fill="FFFFFF"/>
            <w:vAlign w:val="center"/>
          </w:tcPr>
          <w:p w:rsidR="00814650" w:rsidRPr="00814650" w:rsidP="00814650" w14:paraId="15ABB434" w14:textId="77777777">
            <w:pPr>
              <w:suppressAutoHyphens w:val="0"/>
              <w:ind w:firstLine="0"/>
              <w:jc w:val="center"/>
              <w:rPr>
                <w:rFonts w:eastAsia="Arial" w:cs="Times New Roman"/>
                <w:kern w:val="0"/>
                <w:sz w:val="20"/>
                <w:szCs w:val="20"/>
                <w:lang w:eastAsia="en-US" w:bidi="ar-SA"/>
              </w:rPr>
            </w:pPr>
            <w:r w:rsidRPr="00814650">
              <w:rPr>
                <w:rFonts w:eastAsia="Arial" w:cs="Times New Roman"/>
                <w:kern w:val="0"/>
                <w:sz w:val="20"/>
                <w:szCs w:val="20"/>
                <w:lang w:eastAsia="en-US" w:bidi="ar-SA"/>
              </w:rPr>
              <w:t>2586</w:t>
            </w:r>
          </w:p>
        </w:tc>
        <w:tc>
          <w:tcPr>
            <w:tcW w:w="358" w:type="pct"/>
            <w:tcBorders>
              <w:top w:val="single" w:sz="4" w:space="0" w:color="auto"/>
              <w:left w:val="single" w:sz="4" w:space="0" w:color="auto"/>
              <w:bottom w:val="single" w:sz="4" w:space="0" w:color="auto"/>
              <w:right w:val="single" w:sz="4" w:space="0" w:color="auto"/>
            </w:tcBorders>
            <w:shd w:val="clear" w:color="auto" w:fill="FFFFFF"/>
            <w:vAlign w:val="center"/>
          </w:tcPr>
          <w:p w:rsidR="00814650" w:rsidRPr="00814650" w:rsidP="00814650" w14:paraId="772CE3B6" w14:textId="77777777">
            <w:pPr>
              <w:suppressAutoHyphens w:val="0"/>
              <w:ind w:firstLine="0"/>
              <w:jc w:val="center"/>
              <w:rPr>
                <w:rFonts w:eastAsia="Arial" w:cs="Times New Roman"/>
                <w:kern w:val="0"/>
                <w:sz w:val="20"/>
                <w:szCs w:val="20"/>
                <w:lang w:eastAsia="en-US" w:bidi="ar-SA"/>
              </w:rPr>
            </w:pPr>
            <w:r w:rsidRPr="00814650">
              <w:rPr>
                <w:rFonts w:eastAsia="Arial" w:cs="Times New Roman"/>
                <w:kern w:val="0"/>
                <w:sz w:val="20"/>
                <w:szCs w:val="20"/>
                <w:lang w:eastAsia="en-US" w:bidi="ar-SA"/>
              </w:rPr>
              <w:t>259</w:t>
            </w:r>
          </w:p>
        </w:tc>
        <w:tc>
          <w:tcPr>
            <w:tcW w:w="269" w:type="pct"/>
            <w:tcBorders>
              <w:top w:val="single" w:sz="4" w:space="0" w:color="auto"/>
              <w:left w:val="single" w:sz="4" w:space="0" w:color="auto"/>
              <w:bottom w:val="single" w:sz="4" w:space="0" w:color="auto"/>
              <w:right w:val="single" w:sz="4" w:space="0" w:color="auto"/>
            </w:tcBorders>
            <w:shd w:val="clear" w:color="auto" w:fill="FFFFFF"/>
            <w:vAlign w:val="center"/>
          </w:tcPr>
          <w:p w:rsidR="00814650" w:rsidRPr="00814650" w:rsidP="00814650" w14:paraId="1028BF7F" w14:textId="77777777">
            <w:pPr>
              <w:suppressAutoHyphens w:val="0"/>
              <w:ind w:firstLine="0"/>
              <w:jc w:val="center"/>
              <w:rPr>
                <w:rFonts w:eastAsia="Arial" w:cs="Times New Roman"/>
                <w:kern w:val="0"/>
                <w:sz w:val="20"/>
                <w:szCs w:val="20"/>
                <w:lang w:eastAsia="en-US" w:bidi="ar-SA"/>
              </w:rPr>
            </w:pPr>
            <w:r w:rsidRPr="00814650">
              <w:rPr>
                <w:rFonts w:eastAsia="Arial" w:cs="Times New Roman"/>
                <w:kern w:val="0"/>
                <w:sz w:val="20"/>
                <w:szCs w:val="20"/>
                <w:lang w:eastAsia="en-US" w:bidi="ar-SA"/>
              </w:rPr>
              <w:t>-</w:t>
            </w:r>
          </w:p>
        </w:tc>
        <w:tc>
          <w:tcPr>
            <w:tcW w:w="270" w:type="pct"/>
            <w:tcBorders>
              <w:top w:val="single" w:sz="4" w:space="0" w:color="auto"/>
              <w:left w:val="single" w:sz="4" w:space="0" w:color="auto"/>
              <w:bottom w:val="single" w:sz="4" w:space="0" w:color="auto"/>
              <w:right w:val="single" w:sz="4" w:space="0" w:color="auto"/>
            </w:tcBorders>
            <w:shd w:val="clear" w:color="auto" w:fill="FFFFFF"/>
            <w:vAlign w:val="center"/>
          </w:tcPr>
          <w:p w:rsidR="00814650" w:rsidRPr="00814650" w:rsidP="00814650" w14:paraId="064720B7" w14:textId="77777777">
            <w:pPr>
              <w:suppressAutoHyphens w:val="0"/>
              <w:ind w:firstLine="0"/>
              <w:jc w:val="center"/>
              <w:rPr>
                <w:rFonts w:eastAsia="Arial" w:cs="Times New Roman"/>
                <w:kern w:val="0"/>
                <w:sz w:val="20"/>
                <w:szCs w:val="20"/>
                <w:lang w:eastAsia="en-US" w:bidi="ar-SA"/>
              </w:rPr>
            </w:pPr>
            <w:r w:rsidRPr="00814650">
              <w:rPr>
                <w:rFonts w:eastAsia="Arial" w:cs="Times New Roman"/>
                <w:kern w:val="0"/>
                <w:sz w:val="20"/>
                <w:szCs w:val="20"/>
                <w:lang w:eastAsia="en-US" w:bidi="ar-SA"/>
              </w:rPr>
              <w:t>-</w:t>
            </w:r>
          </w:p>
        </w:tc>
        <w:tc>
          <w:tcPr>
            <w:tcW w:w="270" w:type="pct"/>
            <w:tcBorders>
              <w:top w:val="single" w:sz="4" w:space="0" w:color="auto"/>
              <w:left w:val="single" w:sz="4" w:space="0" w:color="auto"/>
              <w:bottom w:val="single" w:sz="4" w:space="0" w:color="auto"/>
              <w:right w:val="single" w:sz="4" w:space="0" w:color="auto"/>
            </w:tcBorders>
            <w:shd w:val="clear" w:color="auto" w:fill="FFFFFF"/>
            <w:vAlign w:val="center"/>
          </w:tcPr>
          <w:p w:rsidR="00814650" w:rsidRPr="00814650" w:rsidP="00814650" w14:paraId="71BEBB15" w14:textId="77777777">
            <w:pPr>
              <w:suppressAutoHyphens w:val="0"/>
              <w:ind w:firstLine="0"/>
              <w:jc w:val="center"/>
              <w:rPr>
                <w:rFonts w:eastAsia="Arial" w:cs="Times New Roman"/>
                <w:kern w:val="0"/>
                <w:sz w:val="20"/>
                <w:szCs w:val="20"/>
                <w:lang w:eastAsia="en-US" w:bidi="ar-SA"/>
              </w:rPr>
            </w:pPr>
            <w:r w:rsidRPr="00814650">
              <w:rPr>
                <w:rFonts w:eastAsia="Arial" w:cs="Times New Roman"/>
                <w:kern w:val="0"/>
                <w:sz w:val="20"/>
                <w:szCs w:val="20"/>
                <w:lang w:eastAsia="en-US" w:bidi="ar-SA"/>
              </w:rPr>
              <w:t>-</w:t>
            </w:r>
          </w:p>
        </w:tc>
        <w:tc>
          <w:tcPr>
            <w:tcW w:w="269" w:type="pct"/>
            <w:tcBorders>
              <w:top w:val="single" w:sz="4" w:space="0" w:color="auto"/>
              <w:left w:val="single" w:sz="4" w:space="0" w:color="auto"/>
              <w:bottom w:val="single" w:sz="4" w:space="0" w:color="auto"/>
              <w:right w:val="single" w:sz="4" w:space="0" w:color="auto"/>
            </w:tcBorders>
            <w:shd w:val="clear" w:color="auto" w:fill="FFFFFF"/>
            <w:vAlign w:val="center"/>
          </w:tcPr>
          <w:p w:rsidR="00814650" w:rsidRPr="00814650" w:rsidP="00814650" w14:paraId="3D1C1415" w14:textId="77777777">
            <w:pPr>
              <w:suppressAutoHyphens w:val="0"/>
              <w:ind w:firstLine="0"/>
              <w:jc w:val="center"/>
              <w:rPr>
                <w:rFonts w:eastAsia="Arial" w:cs="Times New Roman"/>
                <w:kern w:val="0"/>
                <w:sz w:val="20"/>
                <w:szCs w:val="20"/>
                <w:lang w:eastAsia="en-US" w:bidi="ar-SA"/>
              </w:rPr>
            </w:pPr>
            <w:r w:rsidRPr="00814650">
              <w:rPr>
                <w:rFonts w:eastAsia="Arial" w:cs="Times New Roman"/>
                <w:kern w:val="0"/>
                <w:sz w:val="20"/>
                <w:szCs w:val="20"/>
                <w:lang w:eastAsia="en-US" w:bidi="ar-SA"/>
              </w:rPr>
              <w:t>-</w:t>
            </w:r>
          </w:p>
        </w:tc>
        <w:tc>
          <w:tcPr>
            <w:tcW w:w="270" w:type="pct"/>
            <w:tcBorders>
              <w:top w:val="single" w:sz="4" w:space="0" w:color="auto"/>
              <w:left w:val="single" w:sz="4" w:space="0" w:color="auto"/>
              <w:bottom w:val="single" w:sz="4" w:space="0" w:color="auto"/>
              <w:right w:val="single" w:sz="4" w:space="0" w:color="auto"/>
            </w:tcBorders>
            <w:shd w:val="clear" w:color="auto" w:fill="FFFFFF"/>
            <w:vAlign w:val="center"/>
          </w:tcPr>
          <w:p w:rsidR="00814650" w:rsidRPr="00814650" w:rsidP="00814650" w14:paraId="793B426A" w14:textId="77777777">
            <w:pPr>
              <w:suppressAutoHyphens w:val="0"/>
              <w:ind w:firstLine="0"/>
              <w:jc w:val="center"/>
              <w:rPr>
                <w:rFonts w:eastAsia="Arial" w:cs="Times New Roman"/>
                <w:kern w:val="0"/>
                <w:sz w:val="20"/>
                <w:szCs w:val="20"/>
                <w:lang w:eastAsia="en-US" w:bidi="ar-SA"/>
              </w:rPr>
            </w:pPr>
            <w:r w:rsidRPr="00814650">
              <w:rPr>
                <w:rFonts w:eastAsia="Arial" w:cs="Times New Roman"/>
                <w:kern w:val="0"/>
                <w:sz w:val="20"/>
                <w:szCs w:val="20"/>
                <w:lang w:eastAsia="en-US" w:bidi="ar-SA"/>
              </w:rPr>
              <w:t>109</w:t>
            </w:r>
          </w:p>
        </w:tc>
        <w:tc>
          <w:tcPr>
            <w:tcW w:w="270" w:type="pct"/>
            <w:tcBorders>
              <w:top w:val="single" w:sz="4" w:space="0" w:color="auto"/>
              <w:left w:val="single" w:sz="4" w:space="0" w:color="auto"/>
              <w:bottom w:val="single" w:sz="4" w:space="0" w:color="auto"/>
              <w:right w:val="single" w:sz="4" w:space="0" w:color="auto"/>
            </w:tcBorders>
            <w:shd w:val="clear" w:color="auto" w:fill="FFFFFF"/>
            <w:vAlign w:val="center"/>
          </w:tcPr>
          <w:p w:rsidR="00814650" w:rsidRPr="00814650" w:rsidP="00814650" w14:paraId="716FE613" w14:textId="77777777">
            <w:pPr>
              <w:suppressAutoHyphens w:val="0"/>
              <w:ind w:firstLine="0"/>
              <w:jc w:val="center"/>
              <w:rPr>
                <w:rFonts w:eastAsia="Arial" w:cs="Times New Roman"/>
                <w:kern w:val="0"/>
                <w:sz w:val="20"/>
                <w:szCs w:val="20"/>
                <w:lang w:eastAsia="en-US" w:bidi="ar-SA"/>
              </w:rPr>
            </w:pPr>
            <w:r w:rsidRPr="00814650">
              <w:rPr>
                <w:rFonts w:eastAsia="Arial" w:cs="Times New Roman"/>
                <w:kern w:val="0"/>
                <w:sz w:val="20"/>
                <w:szCs w:val="20"/>
                <w:lang w:eastAsia="en-US" w:bidi="ar-SA"/>
              </w:rPr>
              <w:t>-</w:t>
            </w:r>
          </w:p>
        </w:tc>
        <w:tc>
          <w:tcPr>
            <w:tcW w:w="269" w:type="pct"/>
            <w:tcBorders>
              <w:top w:val="single" w:sz="4" w:space="0" w:color="auto"/>
              <w:left w:val="single" w:sz="4" w:space="0" w:color="auto"/>
              <w:bottom w:val="single" w:sz="4" w:space="0" w:color="auto"/>
              <w:right w:val="single" w:sz="4" w:space="0" w:color="auto"/>
            </w:tcBorders>
            <w:shd w:val="clear" w:color="auto" w:fill="FFFFFF"/>
            <w:vAlign w:val="center"/>
          </w:tcPr>
          <w:p w:rsidR="00814650" w:rsidRPr="00814650" w:rsidP="00814650" w14:paraId="6CDA539F" w14:textId="77777777">
            <w:pPr>
              <w:suppressAutoHyphens w:val="0"/>
              <w:ind w:firstLine="0"/>
              <w:jc w:val="center"/>
              <w:rPr>
                <w:rFonts w:eastAsia="Arial" w:cs="Times New Roman"/>
                <w:kern w:val="0"/>
                <w:sz w:val="20"/>
                <w:szCs w:val="20"/>
                <w:lang w:eastAsia="en-US" w:bidi="ar-SA"/>
              </w:rPr>
            </w:pPr>
            <w:r w:rsidRPr="00814650">
              <w:rPr>
                <w:rFonts w:eastAsia="Arial" w:cs="Times New Roman"/>
                <w:kern w:val="0"/>
                <w:sz w:val="20"/>
                <w:szCs w:val="20"/>
                <w:lang w:eastAsia="en-US" w:bidi="ar-SA"/>
              </w:rPr>
              <w:t>86</w:t>
            </w:r>
          </w:p>
        </w:tc>
        <w:tc>
          <w:tcPr>
            <w:tcW w:w="270" w:type="pct"/>
            <w:tcBorders>
              <w:top w:val="single" w:sz="4" w:space="0" w:color="auto"/>
              <w:left w:val="single" w:sz="4" w:space="0" w:color="auto"/>
              <w:bottom w:val="single" w:sz="4" w:space="0" w:color="auto"/>
              <w:right w:val="single" w:sz="4" w:space="0" w:color="auto"/>
            </w:tcBorders>
            <w:shd w:val="clear" w:color="auto" w:fill="FFFFFF"/>
            <w:vAlign w:val="center"/>
          </w:tcPr>
          <w:p w:rsidR="00814650" w:rsidRPr="00814650" w:rsidP="00814650" w14:paraId="0EC6EA2F" w14:textId="77777777">
            <w:pPr>
              <w:suppressAutoHyphens w:val="0"/>
              <w:ind w:firstLine="0"/>
              <w:jc w:val="center"/>
              <w:rPr>
                <w:rFonts w:eastAsia="Arial" w:cs="Times New Roman"/>
                <w:kern w:val="0"/>
                <w:sz w:val="20"/>
                <w:szCs w:val="20"/>
                <w:lang w:eastAsia="en-US" w:bidi="ar-SA"/>
              </w:rPr>
            </w:pPr>
            <w:r w:rsidRPr="00814650">
              <w:rPr>
                <w:rFonts w:eastAsia="Arial" w:cs="Times New Roman"/>
                <w:kern w:val="0"/>
                <w:sz w:val="20"/>
                <w:szCs w:val="20"/>
                <w:lang w:eastAsia="en-US" w:bidi="ar-SA"/>
              </w:rPr>
              <w:t>12</w:t>
            </w:r>
          </w:p>
        </w:tc>
        <w:tc>
          <w:tcPr>
            <w:tcW w:w="270" w:type="pct"/>
            <w:tcBorders>
              <w:top w:val="single" w:sz="4" w:space="0" w:color="auto"/>
              <w:left w:val="single" w:sz="4" w:space="0" w:color="auto"/>
              <w:bottom w:val="single" w:sz="4" w:space="0" w:color="auto"/>
              <w:right w:val="single" w:sz="4" w:space="0" w:color="auto"/>
            </w:tcBorders>
            <w:shd w:val="clear" w:color="auto" w:fill="FFFFFF"/>
            <w:vAlign w:val="center"/>
          </w:tcPr>
          <w:p w:rsidR="00814650" w:rsidRPr="00814650" w:rsidP="00814650" w14:paraId="0012C473" w14:textId="77777777">
            <w:pPr>
              <w:suppressAutoHyphens w:val="0"/>
              <w:ind w:firstLine="0"/>
              <w:jc w:val="center"/>
              <w:rPr>
                <w:rFonts w:eastAsia="Arial" w:cs="Times New Roman"/>
                <w:kern w:val="0"/>
                <w:sz w:val="20"/>
                <w:szCs w:val="20"/>
                <w:lang w:eastAsia="en-US" w:bidi="ar-SA"/>
              </w:rPr>
            </w:pPr>
            <w:r w:rsidRPr="00814650">
              <w:rPr>
                <w:rFonts w:eastAsia="Arial" w:cs="Times New Roman"/>
                <w:kern w:val="0"/>
                <w:sz w:val="20"/>
                <w:szCs w:val="20"/>
                <w:lang w:eastAsia="en-US" w:bidi="ar-SA"/>
              </w:rPr>
              <w:t>52</w:t>
            </w:r>
          </w:p>
        </w:tc>
        <w:tc>
          <w:tcPr>
            <w:tcW w:w="267" w:type="pct"/>
            <w:tcBorders>
              <w:top w:val="single" w:sz="4" w:space="0" w:color="auto"/>
              <w:left w:val="single" w:sz="4" w:space="0" w:color="auto"/>
              <w:bottom w:val="single" w:sz="4" w:space="0" w:color="auto"/>
              <w:right w:val="double" w:sz="4" w:space="0" w:color="auto"/>
            </w:tcBorders>
            <w:shd w:val="clear" w:color="auto" w:fill="FFFFFF"/>
            <w:vAlign w:val="center"/>
          </w:tcPr>
          <w:p w:rsidR="00814650" w:rsidRPr="00814650" w:rsidP="00814650" w14:paraId="6B072C2B" w14:textId="77777777">
            <w:pPr>
              <w:suppressAutoHyphens w:val="0"/>
              <w:ind w:firstLine="0"/>
              <w:jc w:val="center"/>
              <w:rPr>
                <w:rFonts w:eastAsia="Arial" w:cs="Times New Roman"/>
                <w:kern w:val="0"/>
                <w:sz w:val="20"/>
                <w:szCs w:val="20"/>
                <w:lang w:eastAsia="en-US" w:bidi="ar-SA"/>
              </w:rPr>
            </w:pPr>
            <w:r w:rsidRPr="00814650">
              <w:rPr>
                <w:rFonts w:eastAsia="Arial" w:cs="Times New Roman"/>
                <w:kern w:val="0"/>
                <w:sz w:val="20"/>
                <w:szCs w:val="20"/>
                <w:lang w:eastAsia="en-US" w:bidi="ar-SA"/>
              </w:rPr>
              <w:t>-</w:t>
            </w:r>
          </w:p>
        </w:tc>
      </w:tr>
      <w:tr w14:paraId="1E92D15F" w14:textId="77777777" w:rsidTr="00814650">
        <w:tblPrEx>
          <w:tblW w:w="5000" w:type="pct"/>
          <w:jc w:val="center"/>
          <w:tblCellMar>
            <w:left w:w="0" w:type="dxa"/>
            <w:right w:w="0" w:type="dxa"/>
          </w:tblCellMar>
          <w:tblLook w:val="0000"/>
        </w:tblPrEx>
        <w:trPr>
          <w:trHeight w:val="293"/>
          <w:jc w:val="center"/>
        </w:trPr>
        <w:tc>
          <w:tcPr>
            <w:tcW w:w="450" w:type="pct"/>
            <w:vMerge w:val="restart"/>
            <w:tcBorders>
              <w:top w:val="single" w:sz="4" w:space="0" w:color="auto"/>
              <w:left w:val="double" w:sz="4" w:space="0" w:color="auto"/>
              <w:bottom w:val="nil"/>
              <w:right w:val="single" w:sz="4" w:space="0" w:color="auto"/>
            </w:tcBorders>
            <w:shd w:val="clear" w:color="auto" w:fill="FFFFFF"/>
            <w:vAlign w:val="center"/>
          </w:tcPr>
          <w:p w:rsidR="00814650" w:rsidRPr="00814650" w:rsidP="00814650" w14:paraId="78B07E9B" w14:textId="77777777">
            <w:pPr>
              <w:suppressAutoHyphens w:val="0"/>
              <w:ind w:firstLine="0"/>
              <w:jc w:val="center"/>
              <w:rPr>
                <w:rFonts w:eastAsia="Arial" w:cs="Times New Roman"/>
                <w:kern w:val="0"/>
                <w:sz w:val="20"/>
                <w:szCs w:val="20"/>
                <w:lang w:eastAsia="en-US" w:bidi="ar-SA"/>
              </w:rPr>
            </w:pPr>
            <w:r w:rsidRPr="00814650">
              <w:rPr>
                <w:rFonts w:eastAsia="Arial" w:cs="Times New Roman"/>
                <w:kern w:val="0"/>
                <w:sz w:val="20"/>
                <w:szCs w:val="20"/>
                <w:lang w:eastAsia="en-US" w:bidi="ar-SA"/>
              </w:rPr>
              <w:t>Produse secundare</w:t>
            </w:r>
          </w:p>
        </w:tc>
        <w:tc>
          <w:tcPr>
            <w:tcW w:w="409" w:type="pct"/>
            <w:tcBorders>
              <w:top w:val="single" w:sz="4" w:space="0" w:color="auto"/>
              <w:left w:val="single" w:sz="4" w:space="0" w:color="auto"/>
              <w:bottom w:val="single" w:sz="4" w:space="0" w:color="auto"/>
              <w:right w:val="single" w:sz="4" w:space="0" w:color="auto"/>
            </w:tcBorders>
            <w:shd w:val="clear" w:color="auto" w:fill="FFFFFF"/>
            <w:vAlign w:val="center"/>
          </w:tcPr>
          <w:p w:rsidR="00814650" w:rsidRPr="00814650" w:rsidP="00814650" w14:paraId="25F60456" w14:textId="77777777">
            <w:pPr>
              <w:suppressAutoHyphens w:val="0"/>
              <w:ind w:firstLine="0"/>
              <w:jc w:val="center"/>
              <w:rPr>
                <w:rFonts w:eastAsia="Arial" w:cs="Times New Roman"/>
                <w:kern w:val="0"/>
                <w:sz w:val="20"/>
                <w:szCs w:val="20"/>
                <w:lang w:eastAsia="en-US" w:bidi="ar-SA"/>
              </w:rPr>
            </w:pPr>
            <w:r w:rsidRPr="00814650">
              <w:rPr>
                <w:rFonts w:eastAsia="Arial" w:cs="Times New Roman"/>
                <w:kern w:val="0"/>
                <w:sz w:val="20"/>
                <w:szCs w:val="20"/>
                <w:lang w:eastAsia="en-US" w:bidi="ar-SA"/>
              </w:rPr>
              <w:t>Anterior</w:t>
            </w:r>
          </w:p>
        </w:tc>
        <w:tc>
          <w:tcPr>
            <w:tcW w:w="357" w:type="pct"/>
            <w:tcBorders>
              <w:top w:val="single" w:sz="4" w:space="0" w:color="auto"/>
              <w:left w:val="single" w:sz="4" w:space="0" w:color="auto"/>
              <w:bottom w:val="single" w:sz="4" w:space="0" w:color="auto"/>
              <w:right w:val="single" w:sz="4" w:space="0" w:color="auto"/>
            </w:tcBorders>
            <w:shd w:val="clear" w:color="auto" w:fill="FFFFFF"/>
            <w:vAlign w:val="center"/>
          </w:tcPr>
          <w:p w:rsidR="00814650" w:rsidRPr="00814650" w:rsidP="00814650" w14:paraId="6A110CD0" w14:textId="77777777">
            <w:pPr>
              <w:suppressAutoHyphens w:val="0"/>
              <w:ind w:firstLine="0"/>
              <w:jc w:val="center"/>
              <w:rPr>
                <w:rFonts w:eastAsia="Arial" w:cs="Times New Roman"/>
                <w:kern w:val="0"/>
                <w:sz w:val="20"/>
                <w:szCs w:val="20"/>
                <w:lang w:eastAsia="en-US" w:bidi="ar-SA"/>
              </w:rPr>
            </w:pPr>
            <w:r w:rsidRPr="00814650">
              <w:rPr>
                <w:rFonts w:eastAsia="Arial" w:cs="Times New Roman"/>
                <w:kern w:val="0"/>
                <w:sz w:val="20"/>
                <w:szCs w:val="20"/>
                <w:lang w:eastAsia="en-US" w:bidi="ar-SA"/>
              </w:rPr>
              <w:t>23,8</w:t>
            </w:r>
          </w:p>
        </w:tc>
        <w:tc>
          <w:tcPr>
            <w:tcW w:w="317" w:type="pct"/>
            <w:tcBorders>
              <w:top w:val="single" w:sz="4" w:space="0" w:color="auto"/>
              <w:left w:val="single" w:sz="4" w:space="0" w:color="auto"/>
              <w:bottom w:val="single" w:sz="4" w:space="0" w:color="auto"/>
              <w:right w:val="single" w:sz="4" w:space="0" w:color="auto"/>
            </w:tcBorders>
            <w:shd w:val="clear" w:color="auto" w:fill="FFFFFF"/>
            <w:vAlign w:val="center"/>
          </w:tcPr>
          <w:p w:rsidR="00814650" w:rsidRPr="00814650" w:rsidP="00814650" w14:paraId="2B2582E5" w14:textId="77777777">
            <w:pPr>
              <w:suppressAutoHyphens w:val="0"/>
              <w:ind w:firstLine="0"/>
              <w:jc w:val="center"/>
              <w:rPr>
                <w:rFonts w:eastAsia="Arial" w:cs="Times New Roman"/>
                <w:kern w:val="0"/>
                <w:sz w:val="20"/>
                <w:szCs w:val="20"/>
                <w:lang w:eastAsia="en-US" w:bidi="ar-SA"/>
              </w:rPr>
            </w:pPr>
            <w:r w:rsidRPr="00814650">
              <w:rPr>
                <w:rFonts w:eastAsia="Arial" w:cs="Times New Roman"/>
                <w:kern w:val="0"/>
                <w:sz w:val="20"/>
                <w:szCs w:val="20"/>
                <w:lang w:eastAsia="en-US" w:bidi="ar-SA"/>
              </w:rPr>
              <w:t>2,4</w:t>
            </w:r>
          </w:p>
        </w:tc>
        <w:tc>
          <w:tcPr>
            <w:tcW w:w="414" w:type="pct"/>
            <w:tcBorders>
              <w:top w:val="single" w:sz="4" w:space="0" w:color="auto"/>
              <w:left w:val="single" w:sz="4" w:space="0" w:color="auto"/>
              <w:bottom w:val="single" w:sz="4" w:space="0" w:color="auto"/>
              <w:right w:val="single" w:sz="4" w:space="0" w:color="auto"/>
            </w:tcBorders>
            <w:shd w:val="clear" w:color="auto" w:fill="FFFFFF"/>
            <w:vAlign w:val="center"/>
          </w:tcPr>
          <w:p w:rsidR="00814650" w:rsidRPr="00814650" w:rsidP="00814650" w14:paraId="591B6448" w14:textId="77777777">
            <w:pPr>
              <w:suppressAutoHyphens w:val="0"/>
              <w:ind w:firstLine="0"/>
              <w:jc w:val="center"/>
              <w:rPr>
                <w:rFonts w:eastAsia="Arial" w:cs="Times New Roman"/>
                <w:kern w:val="0"/>
                <w:sz w:val="20"/>
                <w:szCs w:val="20"/>
                <w:lang w:eastAsia="en-US" w:bidi="ar-SA"/>
              </w:rPr>
            </w:pPr>
            <w:r w:rsidRPr="00814650">
              <w:rPr>
                <w:rFonts w:eastAsia="Arial" w:cs="Times New Roman"/>
                <w:kern w:val="0"/>
                <w:sz w:val="20"/>
                <w:szCs w:val="20"/>
                <w:lang w:eastAsia="en-US" w:bidi="ar-SA"/>
              </w:rPr>
              <w:t>649</w:t>
            </w:r>
          </w:p>
        </w:tc>
        <w:tc>
          <w:tcPr>
            <w:tcW w:w="358" w:type="pct"/>
            <w:tcBorders>
              <w:top w:val="single" w:sz="4" w:space="0" w:color="auto"/>
              <w:left w:val="single" w:sz="4" w:space="0" w:color="auto"/>
              <w:bottom w:val="single" w:sz="4" w:space="0" w:color="auto"/>
              <w:right w:val="single" w:sz="4" w:space="0" w:color="auto"/>
            </w:tcBorders>
            <w:shd w:val="clear" w:color="auto" w:fill="FFFFFF"/>
            <w:vAlign w:val="center"/>
          </w:tcPr>
          <w:p w:rsidR="00814650" w:rsidRPr="00814650" w:rsidP="00814650" w14:paraId="0AE2F6E0" w14:textId="77777777">
            <w:pPr>
              <w:suppressAutoHyphens w:val="0"/>
              <w:ind w:firstLine="0"/>
              <w:jc w:val="center"/>
              <w:rPr>
                <w:rFonts w:eastAsia="Arial" w:cs="Times New Roman"/>
                <w:kern w:val="0"/>
                <w:sz w:val="20"/>
                <w:szCs w:val="20"/>
                <w:lang w:eastAsia="en-US" w:bidi="ar-SA"/>
              </w:rPr>
            </w:pPr>
            <w:r w:rsidRPr="00814650">
              <w:rPr>
                <w:rFonts w:eastAsia="Arial" w:cs="Times New Roman"/>
                <w:kern w:val="0"/>
                <w:sz w:val="20"/>
                <w:szCs w:val="20"/>
                <w:lang w:eastAsia="en-US" w:bidi="ar-SA"/>
              </w:rPr>
              <w:t>65</w:t>
            </w:r>
          </w:p>
        </w:tc>
        <w:tc>
          <w:tcPr>
            <w:tcW w:w="269" w:type="pct"/>
            <w:tcBorders>
              <w:top w:val="single" w:sz="4" w:space="0" w:color="auto"/>
              <w:left w:val="single" w:sz="4" w:space="0" w:color="auto"/>
              <w:bottom w:val="single" w:sz="4" w:space="0" w:color="auto"/>
              <w:right w:val="single" w:sz="4" w:space="0" w:color="auto"/>
            </w:tcBorders>
            <w:shd w:val="clear" w:color="auto" w:fill="FFFFFF"/>
            <w:vAlign w:val="center"/>
          </w:tcPr>
          <w:p w:rsidR="00814650" w:rsidRPr="00814650" w:rsidP="00814650" w14:paraId="4025A540" w14:textId="77777777">
            <w:pPr>
              <w:suppressAutoHyphens w:val="0"/>
              <w:ind w:firstLine="0"/>
              <w:jc w:val="center"/>
              <w:rPr>
                <w:rFonts w:eastAsia="Arial" w:cs="Times New Roman"/>
                <w:kern w:val="0"/>
                <w:sz w:val="20"/>
                <w:szCs w:val="20"/>
                <w:lang w:eastAsia="en-US" w:bidi="ar-SA"/>
              </w:rPr>
            </w:pPr>
            <w:r w:rsidRPr="00814650">
              <w:rPr>
                <w:rFonts w:eastAsia="Arial" w:cs="Times New Roman"/>
                <w:kern w:val="0"/>
                <w:sz w:val="20"/>
                <w:szCs w:val="20"/>
                <w:lang w:eastAsia="en-US" w:bidi="ar-SA"/>
              </w:rPr>
              <w:t>1</w:t>
            </w:r>
          </w:p>
        </w:tc>
        <w:tc>
          <w:tcPr>
            <w:tcW w:w="270" w:type="pct"/>
            <w:tcBorders>
              <w:top w:val="single" w:sz="4" w:space="0" w:color="auto"/>
              <w:left w:val="single" w:sz="4" w:space="0" w:color="auto"/>
              <w:bottom w:val="single" w:sz="4" w:space="0" w:color="auto"/>
              <w:right w:val="single" w:sz="4" w:space="0" w:color="auto"/>
            </w:tcBorders>
            <w:shd w:val="clear" w:color="auto" w:fill="FFFFFF"/>
            <w:vAlign w:val="center"/>
          </w:tcPr>
          <w:p w:rsidR="00814650" w:rsidRPr="00814650" w:rsidP="00814650" w14:paraId="7F4152BA" w14:textId="77777777">
            <w:pPr>
              <w:suppressAutoHyphens w:val="0"/>
              <w:ind w:firstLine="0"/>
              <w:jc w:val="center"/>
              <w:rPr>
                <w:rFonts w:eastAsia="Arial" w:cs="Times New Roman"/>
                <w:kern w:val="0"/>
                <w:sz w:val="20"/>
                <w:szCs w:val="20"/>
                <w:lang w:eastAsia="en-US" w:bidi="ar-SA"/>
              </w:rPr>
            </w:pPr>
            <w:r w:rsidRPr="00814650">
              <w:rPr>
                <w:rFonts w:eastAsia="Arial" w:cs="Times New Roman"/>
                <w:kern w:val="0"/>
                <w:sz w:val="20"/>
                <w:szCs w:val="20"/>
                <w:lang w:eastAsia="en-US" w:bidi="ar-SA"/>
              </w:rPr>
              <w:t>-</w:t>
            </w:r>
          </w:p>
        </w:tc>
        <w:tc>
          <w:tcPr>
            <w:tcW w:w="270" w:type="pct"/>
            <w:tcBorders>
              <w:top w:val="single" w:sz="4" w:space="0" w:color="auto"/>
              <w:left w:val="single" w:sz="4" w:space="0" w:color="auto"/>
              <w:bottom w:val="single" w:sz="4" w:space="0" w:color="auto"/>
              <w:right w:val="single" w:sz="4" w:space="0" w:color="auto"/>
            </w:tcBorders>
            <w:shd w:val="clear" w:color="auto" w:fill="FFFFFF"/>
            <w:vAlign w:val="center"/>
          </w:tcPr>
          <w:p w:rsidR="00814650" w:rsidRPr="00814650" w:rsidP="00814650" w14:paraId="080F988B" w14:textId="77777777">
            <w:pPr>
              <w:suppressAutoHyphens w:val="0"/>
              <w:ind w:firstLine="0"/>
              <w:jc w:val="center"/>
              <w:rPr>
                <w:rFonts w:eastAsia="Arial" w:cs="Times New Roman"/>
                <w:kern w:val="0"/>
                <w:sz w:val="20"/>
                <w:szCs w:val="20"/>
                <w:lang w:eastAsia="en-US" w:bidi="ar-SA"/>
              </w:rPr>
            </w:pPr>
            <w:r w:rsidRPr="00814650">
              <w:rPr>
                <w:rFonts w:eastAsia="Arial" w:cs="Times New Roman"/>
                <w:kern w:val="0"/>
                <w:sz w:val="20"/>
                <w:szCs w:val="20"/>
                <w:lang w:eastAsia="en-US" w:bidi="ar-SA"/>
              </w:rPr>
              <w:t>-</w:t>
            </w:r>
          </w:p>
        </w:tc>
        <w:tc>
          <w:tcPr>
            <w:tcW w:w="269" w:type="pct"/>
            <w:tcBorders>
              <w:top w:val="single" w:sz="4" w:space="0" w:color="auto"/>
              <w:left w:val="single" w:sz="4" w:space="0" w:color="auto"/>
              <w:bottom w:val="single" w:sz="4" w:space="0" w:color="auto"/>
              <w:right w:val="single" w:sz="4" w:space="0" w:color="auto"/>
            </w:tcBorders>
            <w:shd w:val="clear" w:color="auto" w:fill="FFFFFF"/>
            <w:vAlign w:val="center"/>
          </w:tcPr>
          <w:p w:rsidR="00814650" w:rsidRPr="00814650" w:rsidP="00814650" w14:paraId="595BC06C" w14:textId="77777777">
            <w:pPr>
              <w:suppressAutoHyphens w:val="0"/>
              <w:ind w:firstLine="0"/>
              <w:jc w:val="center"/>
              <w:rPr>
                <w:rFonts w:eastAsia="Arial" w:cs="Times New Roman"/>
                <w:kern w:val="0"/>
                <w:sz w:val="20"/>
                <w:szCs w:val="20"/>
                <w:lang w:eastAsia="en-US" w:bidi="ar-SA"/>
              </w:rPr>
            </w:pPr>
            <w:r w:rsidRPr="00814650">
              <w:rPr>
                <w:rFonts w:eastAsia="Arial" w:cs="Times New Roman"/>
                <w:kern w:val="0"/>
                <w:sz w:val="20"/>
                <w:szCs w:val="20"/>
                <w:lang w:eastAsia="en-US" w:bidi="ar-SA"/>
              </w:rPr>
              <w:t>-</w:t>
            </w:r>
          </w:p>
        </w:tc>
        <w:tc>
          <w:tcPr>
            <w:tcW w:w="270" w:type="pct"/>
            <w:tcBorders>
              <w:top w:val="single" w:sz="4" w:space="0" w:color="auto"/>
              <w:left w:val="single" w:sz="4" w:space="0" w:color="auto"/>
              <w:bottom w:val="single" w:sz="4" w:space="0" w:color="auto"/>
              <w:right w:val="single" w:sz="4" w:space="0" w:color="auto"/>
            </w:tcBorders>
            <w:shd w:val="clear" w:color="auto" w:fill="FFFFFF"/>
            <w:vAlign w:val="center"/>
          </w:tcPr>
          <w:p w:rsidR="00814650" w:rsidRPr="00814650" w:rsidP="00814650" w14:paraId="2FF1C45B" w14:textId="77777777">
            <w:pPr>
              <w:suppressAutoHyphens w:val="0"/>
              <w:ind w:firstLine="0"/>
              <w:jc w:val="center"/>
              <w:rPr>
                <w:rFonts w:eastAsia="Arial" w:cs="Times New Roman"/>
                <w:kern w:val="0"/>
                <w:sz w:val="20"/>
                <w:szCs w:val="20"/>
                <w:lang w:eastAsia="en-US" w:bidi="ar-SA"/>
              </w:rPr>
            </w:pPr>
            <w:r w:rsidRPr="00814650">
              <w:rPr>
                <w:rFonts w:eastAsia="Arial" w:cs="Times New Roman"/>
                <w:kern w:val="0"/>
                <w:sz w:val="20"/>
                <w:szCs w:val="20"/>
                <w:lang w:eastAsia="en-US" w:bidi="ar-SA"/>
              </w:rPr>
              <w:t>55</w:t>
            </w:r>
          </w:p>
        </w:tc>
        <w:tc>
          <w:tcPr>
            <w:tcW w:w="270" w:type="pct"/>
            <w:tcBorders>
              <w:top w:val="single" w:sz="4" w:space="0" w:color="auto"/>
              <w:left w:val="single" w:sz="4" w:space="0" w:color="auto"/>
              <w:bottom w:val="single" w:sz="4" w:space="0" w:color="auto"/>
              <w:right w:val="single" w:sz="4" w:space="0" w:color="auto"/>
            </w:tcBorders>
            <w:shd w:val="clear" w:color="auto" w:fill="FFFFFF"/>
            <w:vAlign w:val="center"/>
          </w:tcPr>
          <w:p w:rsidR="00814650" w:rsidRPr="00814650" w:rsidP="00814650" w14:paraId="690697B8" w14:textId="77777777">
            <w:pPr>
              <w:suppressAutoHyphens w:val="0"/>
              <w:ind w:firstLine="0"/>
              <w:jc w:val="center"/>
              <w:rPr>
                <w:rFonts w:eastAsia="Arial" w:cs="Times New Roman"/>
                <w:kern w:val="0"/>
                <w:sz w:val="20"/>
                <w:szCs w:val="20"/>
                <w:lang w:eastAsia="en-US" w:bidi="ar-SA"/>
              </w:rPr>
            </w:pPr>
            <w:r w:rsidRPr="00814650">
              <w:rPr>
                <w:rFonts w:eastAsia="Arial" w:cs="Times New Roman"/>
                <w:kern w:val="0"/>
                <w:sz w:val="20"/>
                <w:szCs w:val="20"/>
                <w:lang w:eastAsia="en-US" w:bidi="ar-SA"/>
              </w:rPr>
              <w:t>5</w:t>
            </w:r>
          </w:p>
        </w:tc>
        <w:tc>
          <w:tcPr>
            <w:tcW w:w="269" w:type="pct"/>
            <w:tcBorders>
              <w:top w:val="single" w:sz="4" w:space="0" w:color="auto"/>
              <w:left w:val="single" w:sz="4" w:space="0" w:color="auto"/>
              <w:bottom w:val="single" w:sz="4" w:space="0" w:color="auto"/>
              <w:right w:val="single" w:sz="4" w:space="0" w:color="auto"/>
            </w:tcBorders>
            <w:shd w:val="clear" w:color="auto" w:fill="FFFFFF"/>
            <w:vAlign w:val="center"/>
          </w:tcPr>
          <w:p w:rsidR="00814650" w:rsidRPr="00814650" w:rsidP="00814650" w14:paraId="3CF764AE" w14:textId="77777777">
            <w:pPr>
              <w:suppressAutoHyphens w:val="0"/>
              <w:ind w:firstLine="0"/>
              <w:jc w:val="center"/>
              <w:rPr>
                <w:rFonts w:eastAsia="Arial" w:cs="Times New Roman"/>
                <w:kern w:val="0"/>
                <w:sz w:val="20"/>
                <w:szCs w:val="20"/>
                <w:lang w:eastAsia="en-US" w:bidi="ar-SA"/>
              </w:rPr>
            </w:pPr>
            <w:r w:rsidRPr="00814650">
              <w:rPr>
                <w:rFonts w:eastAsia="Arial" w:cs="Times New Roman"/>
                <w:kern w:val="0"/>
                <w:sz w:val="20"/>
                <w:szCs w:val="20"/>
                <w:lang w:eastAsia="en-US" w:bidi="ar-SA"/>
              </w:rPr>
              <w:t>2</w:t>
            </w:r>
          </w:p>
        </w:tc>
        <w:tc>
          <w:tcPr>
            <w:tcW w:w="270" w:type="pct"/>
            <w:tcBorders>
              <w:top w:val="single" w:sz="4" w:space="0" w:color="auto"/>
              <w:left w:val="single" w:sz="4" w:space="0" w:color="auto"/>
              <w:bottom w:val="single" w:sz="4" w:space="0" w:color="auto"/>
              <w:right w:val="single" w:sz="4" w:space="0" w:color="auto"/>
            </w:tcBorders>
            <w:shd w:val="clear" w:color="auto" w:fill="FFFFFF"/>
            <w:vAlign w:val="center"/>
          </w:tcPr>
          <w:p w:rsidR="00814650" w:rsidRPr="00814650" w:rsidP="00814650" w14:paraId="79DE4432" w14:textId="77777777">
            <w:pPr>
              <w:suppressAutoHyphens w:val="0"/>
              <w:ind w:firstLine="0"/>
              <w:jc w:val="center"/>
              <w:rPr>
                <w:rFonts w:eastAsia="Arial" w:cs="Times New Roman"/>
                <w:kern w:val="0"/>
                <w:sz w:val="20"/>
                <w:szCs w:val="20"/>
                <w:lang w:eastAsia="en-US" w:bidi="ar-SA"/>
              </w:rPr>
            </w:pPr>
            <w:r w:rsidRPr="00814650">
              <w:rPr>
                <w:rFonts w:eastAsia="Arial" w:cs="Times New Roman"/>
                <w:kern w:val="0"/>
                <w:sz w:val="20"/>
                <w:szCs w:val="20"/>
                <w:lang w:eastAsia="en-US" w:bidi="ar-SA"/>
              </w:rPr>
              <w:t>1</w:t>
            </w:r>
          </w:p>
        </w:tc>
        <w:tc>
          <w:tcPr>
            <w:tcW w:w="270" w:type="pct"/>
            <w:tcBorders>
              <w:top w:val="single" w:sz="4" w:space="0" w:color="auto"/>
              <w:left w:val="single" w:sz="4" w:space="0" w:color="auto"/>
              <w:bottom w:val="single" w:sz="4" w:space="0" w:color="auto"/>
              <w:right w:val="single" w:sz="4" w:space="0" w:color="auto"/>
            </w:tcBorders>
            <w:shd w:val="clear" w:color="auto" w:fill="FFFFFF"/>
            <w:vAlign w:val="center"/>
          </w:tcPr>
          <w:p w:rsidR="00814650" w:rsidRPr="00814650" w:rsidP="00814650" w14:paraId="5EEB1BF6" w14:textId="77777777">
            <w:pPr>
              <w:suppressAutoHyphens w:val="0"/>
              <w:ind w:firstLine="0"/>
              <w:jc w:val="center"/>
              <w:rPr>
                <w:rFonts w:eastAsia="Arial" w:cs="Times New Roman"/>
                <w:kern w:val="0"/>
                <w:sz w:val="20"/>
                <w:szCs w:val="20"/>
                <w:lang w:eastAsia="en-US" w:bidi="ar-SA"/>
              </w:rPr>
            </w:pPr>
            <w:r w:rsidRPr="00814650">
              <w:rPr>
                <w:rFonts w:eastAsia="Arial" w:cs="Times New Roman"/>
                <w:kern w:val="0"/>
                <w:sz w:val="20"/>
                <w:szCs w:val="20"/>
                <w:lang w:eastAsia="en-US" w:bidi="ar-SA"/>
              </w:rPr>
              <w:t>1</w:t>
            </w:r>
          </w:p>
        </w:tc>
        <w:tc>
          <w:tcPr>
            <w:tcW w:w="267" w:type="pct"/>
            <w:tcBorders>
              <w:top w:val="single" w:sz="4" w:space="0" w:color="auto"/>
              <w:left w:val="single" w:sz="4" w:space="0" w:color="auto"/>
              <w:bottom w:val="single" w:sz="4" w:space="0" w:color="auto"/>
              <w:right w:val="double" w:sz="4" w:space="0" w:color="auto"/>
            </w:tcBorders>
            <w:shd w:val="clear" w:color="auto" w:fill="FFFFFF"/>
            <w:vAlign w:val="center"/>
          </w:tcPr>
          <w:p w:rsidR="00814650" w:rsidRPr="00814650" w:rsidP="00814650" w14:paraId="7C9C987C" w14:textId="77777777">
            <w:pPr>
              <w:suppressAutoHyphens w:val="0"/>
              <w:ind w:firstLine="0"/>
              <w:jc w:val="center"/>
              <w:rPr>
                <w:rFonts w:eastAsia="Arial" w:cs="Times New Roman"/>
                <w:kern w:val="0"/>
                <w:sz w:val="20"/>
                <w:szCs w:val="20"/>
                <w:lang w:eastAsia="en-US" w:bidi="ar-SA"/>
              </w:rPr>
            </w:pPr>
            <w:r w:rsidRPr="00814650">
              <w:rPr>
                <w:rFonts w:eastAsia="Arial" w:cs="Times New Roman"/>
                <w:kern w:val="0"/>
                <w:sz w:val="20"/>
                <w:szCs w:val="20"/>
                <w:lang w:eastAsia="en-US" w:bidi="ar-SA"/>
              </w:rPr>
              <w:t>1</w:t>
            </w:r>
          </w:p>
        </w:tc>
      </w:tr>
      <w:tr w14:paraId="1072D2F5" w14:textId="77777777" w:rsidTr="00814650">
        <w:tblPrEx>
          <w:tblW w:w="5000" w:type="pct"/>
          <w:jc w:val="center"/>
          <w:tblCellMar>
            <w:left w:w="0" w:type="dxa"/>
            <w:right w:w="0" w:type="dxa"/>
          </w:tblCellMar>
          <w:tblLook w:val="0000"/>
        </w:tblPrEx>
        <w:trPr>
          <w:trHeight w:val="293"/>
          <w:jc w:val="center"/>
        </w:trPr>
        <w:tc>
          <w:tcPr>
            <w:tcW w:w="450" w:type="pct"/>
            <w:vMerge/>
            <w:tcBorders>
              <w:top w:val="nil"/>
              <w:left w:val="double" w:sz="4" w:space="0" w:color="auto"/>
              <w:bottom w:val="single" w:sz="4" w:space="0" w:color="auto"/>
              <w:right w:val="single" w:sz="4" w:space="0" w:color="auto"/>
            </w:tcBorders>
            <w:shd w:val="clear" w:color="auto" w:fill="FFFFFF"/>
            <w:vAlign w:val="center"/>
          </w:tcPr>
          <w:p w:rsidR="00814650" w:rsidRPr="00814650" w:rsidP="00814650" w14:paraId="0176FAF7" w14:textId="77777777">
            <w:pPr>
              <w:suppressAutoHyphens w:val="0"/>
              <w:ind w:firstLine="0"/>
              <w:jc w:val="center"/>
              <w:rPr>
                <w:rFonts w:eastAsia="Arial" w:cs="Times New Roman"/>
                <w:kern w:val="0"/>
                <w:sz w:val="20"/>
                <w:szCs w:val="20"/>
                <w:lang w:eastAsia="en-US" w:bidi="ar-SA"/>
              </w:rPr>
            </w:pPr>
          </w:p>
        </w:tc>
        <w:tc>
          <w:tcPr>
            <w:tcW w:w="409" w:type="pct"/>
            <w:tcBorders>
              <w:top w:val="single" w:sz="4" w:space="0" w:color="auto"/>
              <w:left w:val="single" w:sz="4" w:space="0" w:color="auto"/>
              <w:bottom w:val="single" w:sz="4" w:space="0" w:color="auto"/>
              <w:right w:val="single" w:sz="4" w:space="0" w:color="auto"/>
            </w:tcBorders>
            <w:shd w:val="clear" w:color="auto" w:fill="FFFFFF"/>
            <w:vAlign w:val="center"/>
          </w:tcPr>
          <w:p w:rsidR="00814650" w:rsidRPr="00814650" w:rsidP="00814650" w14:paraId="4C8673DA" w14:textId="77777777">
            <w:pPr>
              <w:suppressAutoHyphens w:val="0"/>
              <w:ind w:firstLine="0"/>
              <w:jc w:val="center"/>
              <w:rPr>
                <w:rFonts w:eastAsia="Arial" w:cs="Times New Roman"/>
                <w:kern w:val="0"/>
                <w:sz w:val="20"/>
                <w:szCs w:val="20"/>
                <w:lang w:eastAsia="en-US" w:bidi="ar-SA"/>
              </w:rPr>
            </w:pPr>
            <w:r w:rsidRPr="00814650">
              <w:rPr>
                <w:rFonts w:eastAsia="Arial" w:cs="Times New Roman"/>
                <w:kern w:val="0"/>
                <w:sz w:val="20"/>
                <w:szCs w:val="20"/>
                <w:lang w:eastAsia="en-US" w:bidi="ar-SA"/>
              </w:rPr>
              <w:t>Actual</w:t>
            </w:r>
          </w:p>
        </w:tc>
        <w:tc>
          <w:tcPr>
            <w:tcW w:w="357" w:type="pct"/>
            <w:tcBorders>
              <w:top w:val="single" w:sz="4" w:space="0" w:color="auto"/>
              <w:left w:val="single" w:sz="4" w:space="0" w:color="auto"/>
              <w:bottom w:val="single" w:sz="4" w:space="0" w:color="auto"/>
              <w:right w:val="single" w:sz="4" w:space="0" w:color="auto"/>
            </w:tcBorders>
            <w:shd w:val="clear" w:color="auto" w:fill="FFFFFF"/>
            <w:vAlign w:val="center"/>
          </w:tcPr>
          <w:p w:rsidR="00814650" w:rsidRPr="00814650" w:rsidP="00814650" w14:paraId="5D174CC9" w14:textId="77777777">
            <w:pPr>
              <w:suppressAutoHyphens w:val="0"/>
              <w:ind w:firstLine="0"/>
              <w:jc w:val="center"/>
              <w:rPr>
                <w:rFonts w:eastAsia="Arial" w:cs="Times New Roman"/>
                <w:kern w:val="0"/>
                <w:sz w:val="20"/>
                <w:szCs w:val="20"/>
                <w:lang w:eastAsia="en-US" w:bidi="ar-SA"/>
              </w:rPr>
            </w:pPr>
            <w:r w:rsidRPr="00814650">
              <w:rPr>
                <w:rFonts w:eastAsia="Arial" w:cs="Times New Roman"/>
                <w:kern w:val="0"/>
                <w:sz w:val="20"/>
                <w:szCs w:val="20"/>
                <w:lang w:eastAsia="en-US" w:bidi="ar-SA"/>
              </w:rPr>
              <w:t>33,93</w:t>
            </w:r>
          </w:p>
        </w:tc>
        <w:tc>
          <w:tcPr>
            <w:tcW w:w="317" w:type="pct"/>
            <w:tcBorders>
              <w:top w:val="single" w:sz="4" w:space="0" w:color="auto"/>
              <w:left w:val="single" w:sz="4" w:space="0" w:color="auto"/>
              <w:bottom w:val="single" w:sz="4" w:space="0" w:color="auto"/>
              <w:right w:val="single" w:sz="4" w:space="0" w:color="auto"/>
            </w:tcBorders>
            <w:shd w:val="clear" w:color="auto" w:fill="FFFFFF"/>
            <w:vAlign w:val="center"/>
          </w:tcPr>
          <w:p w:rsidR="00814650" w:rsidRPr="00814650" w:rsidP="00814650" w14:paraId="61E9911C" w14:textId="77777777">
            <w:pPr>
              <w:suppressAutoHyphens w:val="0"/>
              <w:ind w:firstLine="0"/>
              <w:jc w:val="center"/>
              <w:rPr>
                <w:rFonts w:eastAsia="Arial" w:cs="Times New Roman"/>
                <w:kern w:val="0"/>
                <w:sz w:val="20"/>
                <w:szCs w:val="20"/>
                <w:lang w:eastAsia="en-US" w:bidi="ar-SA"/>
              </w:rPr>
            </w:pPr>
            <w:r w:rsidRPr="00814650">
              <w:rPr>
                <w:rFonts w:eastAsia="Arial" w:cs="Times New Roman"/>
                <w:kern w:val="0"/>
                <w:sz w:val="20"/>
                <w:szCs w:val="20"/>
                <w:lang w:eastAsia="en-US" w:bidi="ar-SA"/>
              </w:rPr>
              <w:t>3,39</w:t>
            </w:r>
          </w:p>
        </w:tc>
        <w:tc>
          <w:tcPr>
            <w:tcW w:w="414" w:type="pct"/>
            <w:tcBorders>
              <w:top w:val="single" w:sz="4" w:space="0" w:color="auto"/>
              <w:left w:val="single" w:sz="4" w:space="0" w:color="auto"/>
              <w:bottom w:val="single" w:sz="4" w:space="0" w:color="auto"/>
              <w:right w:val="single" w:sz="4" w:space="0" w:color="auto"/>
            </w:tcBorders>
            <w:shd w:val="clear" w:color="auto" w:fill="FFFFFF"/>
            <w:vAlign w:val="center"/>
          </w:tcPr>
          <w:p w:rsidR="00814650" w:rsidRPr="00814650" w:rsidP="00814650" w14:paraId="5870D40F" w14:textId="77777777">
            <w:pPr>
              <w:suppressAutoHyphens w:val="0"/>
              <w:ind w:firstLine="0"/>
              <w:jc w:val="center"/>
              <w:rPr>
                <w:rFonts w:eastAsia="Arial" w:cs="Times New Roman"/>
                <w:kern w:val="0"/>
                <w:sz w:val="20"/>
                <w:szCs w:val="20"/>
                <w:lang w:eastAsia="en-US" w:bidi="ar-SA"/>
              </w:rPr>
            </w:pPr>
            <w:r w:rsidRPr="00814650">
              <w:rPr>
                <w:rFonts w:eastAsia="Arial" w:cs="Times New Roman"/>
                <w:kern w:val="0"/>
                <w:sz w:val="20"/>
                <w:szCs w:val="20"/>
                <w:lang w:eastAsia="en-US" w:bidi="ar-SA"/>
              </w:rPr>
              <w:t>528</w:t>
            </w:r>
          </w:p>
        </w:tc>
        <w:tc>
          <w:tcPr>
            <w:tcW w:w="358" w:type="pct"/>
            <w:tcBorders>
              <w:top w:val="single" w:sz="4" w:space="0" w:color="auto"/>
              <w:left w:val="single" w:sz="4" w:space="0" w:color="auto"/>
              <w:bottom w:val="single" w:sz="4" w:space="0" w:color="auto"/>
              <w:right w:val="single" w:sz="4" w:space="0" w:color="auto"/>
            </w:tcBorders>
            <w:shd w:val="clear" w:color="auto" w:fill="FFFFFF"/>
            <w:vAlign w:val="center"/>
          </w:tcPr>
          <w:p w:rsidR="00814650" w:rsidRPr="00814650" w:rsidP="00814650" w14:paraId="7B842B12" w14:textId="77777777">
            <w:pPr>
              <w:suppressAutoHyphens w:val="0"/>
              <w:ind w:firstLine="0"/>
              <w:jc w:val="center"/>
              <w:rPr>
                <w:rFonts w:eastAsia="Arial" w:cs="Times New Roman"/>
                <w:kern w:val="0"/>
                <w:sz w:val="20"/>
                <w:szCs w:val="20"/>
                <w:lang w:eastAsia="en-US" w:bidi="ar-SA"/>
              </w:rPr>
            </w:pPr>
            <w:r w:rsidRPr="00814650">
              <w:rPr>
                <w:rFonts w:eastAsia="Arial" w:cs="Times New Roman"/>
                <w:kern w:val="0"/>
                <w:sz w:val="20"/>
                <w:szCs w:val="20"/>
                <w:lang w:eastAsia="en-US" w:bidi="ar-SA"/>
              </w:rPr>
              <w:t>53</w:t>
            </w:r>
          </w:p>
        </w:tc>
        <w:tc>
          <w:tcPr>
            <w:tcW w:w="269" w:type="pct"/>
            <w:tcBorders>
              <w:top w:val="single" w:sz="4" w:space="0" w:color="auto"/>
              <w:left w:val="single" w:sz="4" w:space="0" w:color="auto"/>
              <w:bottom w:val="single" w:sz="4" w:space="0" w:color="auto"/>
              <w:right w:val="single" w:sz="4" w:space="0" w:color="auto"/>
            </w:tcBorders>
            <w:shd w:val="clear" w:color="auto" w:fill="FFFFFF"/>
            <w:vAlign w:val="center"/>
          </w:tcPr>
          <w:p w:rsidR="00814650" w:rsidRPr="00814650" w:rsidP="00814650" w14:paraId="187559C3" w14:textId="77777777">
            <w:pPr>
              <w:suppressAutoHyphens w:val="0"/>
              <w:ind w:firstLine="0"/>
              <w:jc w:val="center"/>
              <w:rPr>
                <w:rFonts w:eastAsia="Arial" w:cs="Times New Roman"/>
                <w:kern w:val="0"/>
                <w:sz w:val="20"/>
                <w:szCs w:val="20"/>
                <w:lang w:eastAsia="en-US" w:bidi="ar-SA"/>
              </w:rPr>
            </w:pPr>
            <w:r w:rsidRPr="00814650">
              <w:rPr>
                <w:rFonts w:eastAsia="Arial" w:cs="Times New Roman"/>
                <w:kern w:val="0"/>
                <w:sz w:val="20"/>
                <w:szCs w:val="20"/>
                <w:lang w:eastAsia="en-US" w:bidi="ar-SA"/>
              </w:rPr>
              <w:t>4</w:t>
            </w:r>
          </w:p>
        </w:tc>
        <w:tc>
          <w:tcPr>
            <w:tcW w:w="270" w:type="pct"/>
            <w:tcBorders>
              <w:top w:val="single" w:sz="4" w:space="0" w:color="auto"/>
              <w:left w:val="single" w:sz="4" w:space="0" w:color="auto"/>
              <w:bottom w:val="single" w:sz="4" w:space="0" w:color="auto"/>
              <w:right w:val="single" w:sz="4" w:space="0" w:color="auto"/>
            </w:tcBorders>
            <w:shd w:val="clear" w:color="auto" w:fill="FFFFFF"/>
            <w:vAlign w:val="center"/>
          </w:tcPr>
          <w:p w:rsidR="00814650" w:rsidRPr="00814650" w:rsidP="00814650" w14:paraId="69014A01" w14:textId="77777777">
            <w:pPr>
              <w:suppressAutoHyphens w:val="0"/>
              <w:ind w:firstLine="0"/>
              <w:jc w:val="center"/>
              <w:rPr>
                <w:rFonts w:eastAsia="Arial" w:cs="Times New Roman"/>
                <w:kern w:val="0"/>
                <w:sz w:val="20"/>
                <w:szCs w:val="20"/>
                <w:lang w:eastAsia="en-US" w:bidi="ar-SA"/>
              </w:rPr>
            </w:pPr>
            <w:r w:rsidRPr="00814650">
              <w:rPr>
                <w:rFonts w:eastAsia="Arial" w:cs="Times New Roman"/>
                <w:kern w:val="0"/>
                <w:sz w:val="20"/>
                <w:szCs w:val="20"/>
                <w:lang w:eastAsia="en-US" w:bidi="ar-SA"/>
              </w:rPr>
              <w:t>-</w:t>
            </w:r>
          </w:p>
        </w:tc>
        <w:tc>
          <w:tcPr>
            <w:tcW w:w="270" w:type="pct"/>
            <w:tcBorders>
              <w:top w:val="single" w:sz="4" w:space="0" w:color="auto"/>
              <w:left w:val="single" w:sz="4" w:space="0" w:color="auto"/>
              <w:bottom w:val="single" w:sz="4" w:space="0" w:color="auto"/>
              <w:right w:val="single" w:sz="4" w:space="0" w:color="auto"/>
            </w:tcBorders>
            <w:shd w:val="clear" w:color="auto" w:fill="FFFFFF"/>
            <w:vAlign w:val="center"/>
          </w:tcPr>
          <w:p w:rsidR="00814650" w:rsidRPr="00814650" w:rsidP="00814650" w14:paraId="71810318" w14:textId="77777777">
            <w:pPr>
              <w:suppressAutoHyphens w:val="0"/>
              <w:ind w:firstLine="0"/>
              <w:jc w:val="center"/>
              <w:rPr>
                <w:rFonts w:eastAsia="Arial" w:cs="Times New Roman"/>
                <w:kern w:val="0"/>
                <w:sz w:val="20"/>
                <w:szCs w:val="20"/>
                <w:lang w:eastAsia="en-US" w:bidi="ar-SA"/>
              </w:rPr>
            </w:pPr>
            <w:r w:rsidRPr="00814650">
              <w:rPr>
                <w:rFonts w:eastAsia="Arial" w:cs="Times New Roman"/>
                <w:kern w:val="0"/>
                <w:sz w:val="20"/>
                <w:szCs w:val="20"/>
                <w:lang w:eastAsia="en-US" w:bidi="ar-SA"/>
              </w:rPr>
              <w:t>1</w:t>
            </w:r>
          </w:p>
        </w:tc>
        <w:tc>
          <w:tcPr>
            <w:tcW w:w="269" w:type="pct"/>
            <w:tcBorders>
              <w:top w:val="single" w:sz="4" w:space="0" w:color="auto"/>
              <w:left w:val="single" w:sz="4" w:space="0" w:color="auto"/>
              <w:bottom w:val="single" w:sz="4" w:space="0" w:color="auto"/>
              <w:right w:val="single" w:sz="4" w:space="0" w:color="auto"/>
            </w:tcBorders>
            <w:shd w:val="clear" w:color="auto" w:fill="FFFFFF"/>
            <w:vAlign w:val="center"/>
          </w:tcPr>
          <w:p w:rsidR="00814650" w:rsidRPr="00814650" w:rsidP="00814650" w14:paraId="7D609DC9" w14:textId="77777777">
            <w:pPr>
              <w:suppressAutoHyphens w:val="0"/>
              <w:ind w:firstLine="0"/>
              <w:jc w:val="center"/>
              <w:rPr>
                <w:rFonts w:eastAsia="Arial" w:cs="Times New Roman"/>
                <w:kern w:val="0"/>
                <w:sz w:val="20"/>
                <w:szCs w:val="20"/>
                <w:lang w:eastAsia="en-US" w:bidi="ar-SA"/>
              </w:rPr>
            </w:pPr>
            <w:r w:rsidRPr="00814650">
              <w:rPr>
                <w:rFonts w:eastAsia="Arial" w:cs="Times New Roman"/>
                <w:kern w:val="0"/>
                <w:sz w:val="20"/>
                <w:szCs w:val="20"/>
                <w:lang w:eastAsia="en-US" w:bidi="ar-SA"/>
              </w:rPr>
              <w:t>-</w:t>
            </w:r>
          </w:p>
        </w:tc>
        <w:tc>
          <w:tcPr>
            <w:tcW w:w="270" w:type="pct"/>
            <w:tcBorders>
              <w:top w:val="single" w:sz="4" w:space="0" w:color="auto"/>
              <w:left w:val="single" w:sz="4" w:space="0" w:color="auto"/>
              <w:bottom w:val="single" w:sz="4" w:space="0" w:color="auto"/>
              <w:right w:val="single" w:sz="4" w:space="0" w:color="auto"/>
            </w:tcBorders>
            <w:shd w:val="clear" w:color="auto" w:fill="FFFFFF"/>
            <w:vAlign w:val="center"/>
          </w:tcPr>
          <w:p w:rsidR="00814650" w:rsidRPr="00814650" w:rsidP="00814650" w14:paraId="7E9221C6" w14:textId="77777777">
            <w:pPr>
              <w:suppressAutoHyphens w:val="0"/>
              <w:ind w:firstLine="0"/>
              <w:jc w:val="center"/>
              <w:rPr>
                <w:rFonts w:eastAsia="Arial" w:cs="Times New Roman"/>
                <w:kern w:val="0"/>
                <w:sz w:val="20"/>
                <w:szCs w:val="20"/>
                <w:lang w:eastAsia="en-US" w:bidi="ar-SA"/>
              </w:rPr>
            </w:pPr>
            <w:r w:rsidRPr="00814650">
              <w:rPr>
                <w:rFonts w:eastAsia="Arial" w:cs="Times New Roman"/>
                <w:kern w:val="0"/>
                <w:sz w:val="20"/>
                <w:szCs w:val="20"/>
                <w:lang w:eastAsia="en-US" w:bidi="ar-SA"/>
              </w:rPr>
              <w:t>32</w:t>
            </w:r>
          </w:p>
        </w:tc>
        <w:tc>
          <w:tcPr>
            <w:tcW w:w="270" w:type="pct"/>
            <w:tcBorders>
              <w:top w:val="single" w:sz="4" w:space="0" w:color="auto"/>
              <w:left w:val="single" w:sz="4" w:space="0" w:color="auto"/>
              <w:bottom w:val="single" w:sz="4" w:space="0" w:color="auto"/>
              <w:right w:val="single" w:sz="4" w:space="0" w:color="auto"/>
            </w:tcBorders>
            <w:shd w:val="clear" w:color="auto" w:fill="FFFFFF"/>
            <w:vAlign w:val="center"/>
          </w:tcPr>
          <w:p w:rsidR="00814650" w:rsidRPr="00814650" w:rsidP="00814650" w14:paraId="4726AF93" w14:textId="77777777">
            <w:pPr>
              <w:suppressAutoHyphens w:val="0"/>
              <w:ind w:firstLine="0"/>
              <w:jc w:val="center"/>
              <w:rPr>
                <w:rFonts w:eastAsia="Arial" w:cs="Times New Roman"/>
                <w:kern w:val="0"/>
                <w:sz w:val="20"/>
                <w:szCs w:val="20"/>
                <w:lang w:eastAsia="en-US" w:bidi="ar-SA"/>
              </w:rPr>
            </w:pPr>
            <w:r w:rsidRPr="00814650">
              <w:rPr>
                <w:rFonts w:eastAsia="Arial" w:cs="Times New Roman"/>
                <w:kern w:val="0"/>
                <w:sz w:val="20"/>
                <w:szCs w:val="20"/>
                <w:lang w:eastAsia="en-US" w:bidi="ar-SA"/>
              </w:rPr>
              <w:t>2</w:t>
            </w:r>
          </w:p>
        </w:tc>
        <w:tc>
          <w:tcPr>
            <w:tcW w:w="269" w:type="pct"/>
            <w:tcBorders>
              <w:top w:val="single" w:sz="4" w:space="0" w:color="auto"/>
              <w:left w:val="single" w:sz="4" w:space="0" w:color="auto"/>
              <w:bottom w:val="single" w:sz="4" w:space="0" w:color="auto"/>
              <w:right w:val="single" w:sz="4" w:space="0" w:color="auto"/>
            </w:tcBorders>
            <w:shd w:val="clear" w:color="auto" w:fill="FFFFFF"/>
            <w:vAlign w:val="center"/>
          </w:tcPr>
          <w:p w:rsidR="00814650" w:rsidRPr="00814650" w:rsidP="00814650" w14:paraId="322A83FA" w14:textId="77777777">
            <w:pPr>
              <w:suppressAutoHyphens w:val="0"/>
              <w:ind w:firstLine="0"/>
              <w:jc w:val="center"/>
              <w:rPr>
                <w:rFonts w:eastAsia="Arial" w:cs="Times New Roman"/>
                <w:kern w:val="0"/>
                <w:sz w:val="20"/>
                <w:szCs w:val="20"/>
                <w:lang w:eastAsia="en-US" w:bidi="ar-SA"/>
              </w:rPr>
            </w:pPr>
            <w:r w:rsidRPr="00814650">
              <w:rPr>
                <w:rFonts w:eastAsia="Arial" w:cs="Times New Roman"/>
                <w:kern w:val="0"/>
                <w:sz w:val="20"/>
                <w:szCs w:val="20"/>
                <w:lang w:eastAsia="en-US" w:bidi="ar-SA"/>
              </w:rPr>
              <w:t>5</w:t>
            </w:r>
          </w:p>
        </w:tc>
        <w:tc>
          <w:tcPr>
            <w:tcW w:w="270" w:type="pct"/>
            <w:tcBorders>
              <w:top w:val="single" w:sz="4" w:space="0" w:color="auto"/>
              <w:left w:val="single" w:sz="4" w:space="0" w:color="auto"/>
              <w:bottom w:val="single" w:sz="4" w:space="0" w:color="auto"/>
              <w:right w:val="single" w:sz="4" w:space="0" w:color="auto"/>
            </w:tcBorders>
            <w:shd w:val="clear" w:color="auto" w:fill="FFFFFF"/>
            <w:vAlign w:val="center"/>
          </w:tcPr>
          <w:p w:rsidR="00814650" w:rsidRPr="00814650" w:rsidP="00814650" w14:paraId="2415E50A" w14:textId="77777777">
            <w:pPr>
              <w:suppressAutoHyphens w:val="0"/>
              <w:ind w:firstLine="0"/>
              <w:jc w:val="center"/>
              <w:rPr>
                <w:rFonts w:eastAsia="Arial" w:cs="Times New Roman"/>
                <w:kern w:val="0"/>
                <w:sz w:val="20"/>
                <w:szCs w:val="20"/>
                <w:lang w:eastAsia="en-US" w:bidi="ar-SA"/>
              </w:rPr>
            </w:pPr>
            <w:r w:rsidRPr="00814650">
              <w:rPr>
                <w:rFonts w:eastAsia="Arial" w:cs="Times New Roman"/>
                <w:kern w:val="0"/>
                <w:sz w:val="20"/>
                <w:szCs w:val="20"/>
                <w:lang w:eastAsia="en-US" w:bidi="ar-SA"/>
              </w:rPr>
              <w:t>3</w:t>
            </w:r>
          </w:p>
        </w:tc>
        <w:tc>
          <w:tcPr>
            <w:tcW w:w="270" w:type="pct"/>
            <w:tcBorders>
              <w:top w:val="single" w:sz="4" w:space="0" w:color="auto"/>
              <w:left w:val="single" w:sz="4" w:space="0" w:color="auto"/>
              <w:bottom w:val="single" w:sz="4" w:space="0" w:color="auto"/>
              <w:right w:val="single" w:sz="4" w:space="0" w:color="auto"/>
            </w:tcBorders>
            <w:shd w:val="clear" w:color="auto" w:fill="FFFFFF"/>
            <w:vAlign w:val="center"/>
          </w:tcPr>
          <w:p w:rsidR="00814650" w:rsidRPr="00814650" w:rsidP="00814650" w14:paraId="77007497" w14:textId="77777777">
            <w:pPr>
              <w:suppressAutoHyphens w:val="0"/>
              <w:ind w:firstLine="0"/>
              <w:jc w:val="center"/>
              <w:rPr>
                <w:rFonts w:eastAsia="Arial" w:cs="Times New Roman"/>
                <w:kern w:val="0"/>
                <w:sz w:val="20"/>
                <w:szCs w:val="20"/>
                <w:lang w:eastAsia="en-US" w:bidi="ar-SA"/>
              </w:rPr>
            </w:pPr>
            <w:r w:rsidRPr="00814650">
              <w:rPr>
                <w:rFonts w:eastAsia="Arial" w:cs="Times New Roman"/>
                <w:kern w:val="0"/>
                <w:sz w:val="20"/>
                <w:szCs w:val="20"/>
                <w:lang w:eastAsia="en-US" w:bidi="ar-SA"/>
              </w:rPr>
              <w:t>4</w:t>
            </w:r>
          </w:p>
        </w:tc>
        <w:tc>
          <w:tcPr>
            <w:tcW w:w="267" w:type="pct"/>
            <w:tcBorders>
              <w:top w:val="single" w:sz="4" w:space="0" w:color="auto"/>
              <w:left w:val="single" w:sz="4" w:space="0" w:color="auto"/>
              <w:bottom w:val="single" w:sz="4" w:space="0" w:color="auto"/>
              <w:right w:val="double" w:sz="4" w:space="0" w:color="auto"/>
            </w:tcBorders>
            <w:shd w:val="clear" w:color="auto" w:fill="FFFFFF"/>
            <w:vAlign w:val="center"/>
          </w:tcPr>
          <w:p w:rsidR="00814650" w:rsidRPr="00814650" w:rsidP="00814650" w14:paraId="6785BB64" w14:textId="77777777">
            <w:pPr>
              <w:suppressAutoHyphens w:val="0"/>
              <w:ind w:firstLine="0"/>
              <w:jc w:val="center"/>
              <w:rPr>
                <w:rFonts w:eastAsia="Arial" w:cs="Times New Roman"/>
                <w:kern w:val="0"/>
                <w:sz w:val="20"/>
                <w:szCs w:val="20"/>
                <w:lang w:eastAsia="en-US" w:bidi="ar-SA"/>
              </w:rPr>
            </w:pPr>
            <w:r w:rsidRPr="00814650">
              <w:rPr>
                <w:rFonts w:eastAsia="Arial" w:cs="Times New Roman"/>
                <w:kern w:val="0"/>
                <w:sz w:val="20"/>
                <w:szCs w:val="20"/>
                <w:lang w:eastAsia="en-US" w:bidi="ar-SA"/>
              </w:rPr>
              <w:t>2</w:t>
            </w:r>
          </w:p>
        </w:tc>
      </w:tr>
      <w:tr w14:paraId="7D2DCD22" w14:textId="77777777" w:rsidTr="00814650">
        <w:tblPrEx>
          <w:tblW w:w="5000" w:type="pct"/>
          <w:jc w:val="center"/>
          <w:tblCellMar>
            <w:left w:w="0" w:type="dxa"/>
            <w:right w:w="0" w:type="dxa"/>
          </w:tblCellMar>
          <w:tblLook w:val="0000"/>
        </w:tblPrEx>
        <w:trPr>
          <w:trHeight w:val="293"/>
          <w:jc w:val="center"/>
        </w:trPr>
        <w:tc>
          <w:tcPr>
            <w:tcW w:w="450" w:type="pct"/>
            <w:vMerge w:val="restart"/>
            <w:tcBorders>
              <w:top w:val="single" w:sz="4" w:space="0" w:color="auto"/>
              <w:left w:val="double" w:sz="4" w:space="0" w:color="auto"/>
              <w:bottom w:val="nil"/>
              <w:right w:val="single" w:sz="4" w:space="0" w:color="auto"/>
            </w:tcBorders>
            <w:shd w:val="clear" w:color="auto" w:fill="FFFFFF"/>
            <w:vAlign w:val="center"/>
          </w:tcPr>
          <w:p w:rsidR="00814650" w:rsidRPr="00814650" w:rsidP="00814650" w14:paraId="2013BC80" w14:textId="77777777">
            <w:pPr>
              <w:suppressAutoHyphens w:val="0"/>
              <w:ind w:firstLine="0"/>
              <w:jc w:val="center"/>
              <w:rPr>
                <w:rFonts w:eastAsia="Arial" w:cs="Times New Roman"/>
                <w:kern w:val="0"/>
                <w:sz w:val="20"/>
                <w:szCs w:val="20"/>
                <w:lang w:eastAsia="en-US" w:bidi="ar-SA"/>
              </w:rPr>
            </w:pPr>
            <w:r w:rsidRPr="00814650">
              <w:rPr>
                <w:rFonts w:eastAsia="Arial" w:cs="Times New Roman"/>
                <w:kern w:val="0"/>
                <w:sz w:val="20"/>
                <w:szCs w:val="20"/>
                <w:lang w:eastAsia="en-US" w:bidi="ar-SA"/>
              </w:rPr>
              <w:t>Tăieri de igienă</w:t>
            </w:r>
          </w:p>
        </w:tc>
        <w:tc>
          <w:tcPr>
            <w:tcW w:w="409" w:type="pct"/>
            <w:tcBorders>
              <w:top w:val="single" w:sz="4" w:space="0" w:color="auto"/>
              <w:left w:val="single" w:sz="4" w:space="0" w:color="auto"/>
              <w:bottom w:val="single" w:sz="4" w:space="0" w:color="auto"/>
              <w:right w:val="single" w:sz="4" w:space="0" w:color="auto"/>
            </w:tcBorders>
            <w:shd w:val="clear" w:color="auto" w:fill="FFFFFF"/>
            <w:vAlign w:val="center"/>
          </w:tcPr>
          <w:p w:rsidR="00814650" w:rsidRPr="00814650" w:rsidP="00814650" w14:paraId="30333685" w14:textId="77777777">
            <w:pPr>
              <w:suppressAutoHyphens w:val="0"/>
              <w:ind w:firstLine="0"/>
              <w:jc w:val="center"/>
              <w:rPr>
                <w:rFonts w:eastAsia="Arial" w:cs="Times New Roman"/>
                <w:kern w:val="0"/>
                <w:sz w:val="20"/>
                <w:szCs w:val="20"/>
                <w:lang w:eastAsia="en-US" w:bidi="ar-SA"/>
              </w:rPr>
            </w:pPr>
            <w:r w:rsidRPr="00814650">
              <w:rPr>
                <w:rFonts w:eastAsia="Arial" w:cs="Times New Roman"/>
                <w:kern w:val="0"/>
                <w:sz w:val="20"/>
                <w:szCs w:val="20"/>
                <w:lang w:eastAsia="en-US" w:bidi="ar-SA"/>
              </w:rPr>
              <w:t>Anterior</w:t>
            </w:r>
          </w:p>
        </w:tc>
        <w:tc>
          <w:tcPr>
            <w:tcW w:w="357" w:type="pct"/>
            <w:tcBorders>
              <w:top w:val="single" w:sz="4" w:space="0" w:color="auto"/>
              <w:left w:val="single" w:sz="4" w:space="0" w:color="auto"/>
              <w:bottom w:val="single" w:sz="4" w:space="0" w:color="auto"/>
              <w:right w:val="single" w:sz="4" w:space="0" w:color="auto"/>
            </w:tcBorders>
            <w:shd w:val="clear" w:color="auto" w:fill="FFFFFF"/>
            <w:vAlign w:val="center"/>
          </w:tcPr>
          <w:p w:rsidR="00814650" w:rsidRPr="00814650" w:rsidP="00814650" w14:paraId="37BF52C0" w14:textId="77777777">
            <w:pPr>
              <w:suppressAutoHyphens w:val="0"/>
              <w:ind w:firstLine="0"/>
              <w:jc w:val="center"/>
              <w:rPr>
                <w:rFonts w:eastAsia="Arial" w:cs="Times New Roman"/>
                <w:kern w:val="0"/>
                <w:sz w:val="20"/>
                <w:szCs w:val="20"/>
                <w:lang w:eastAsia="en-US" w:bidi="ar-SA"/>
              </w:rPr>
            </w:pPr>
            <w:r w:rsidRPr="00814650">
              <w:rPr>
                <w:rFonts w:eastAsia="Arial" w:cs="Times New Roman"/>
                <w:kern w:val="0"/>
                <w:sz w:val="20"/>
                <w:szCs w:val="20"/>
                <w:lang w:eastAsia="en-US" w:bidi="ar-SA"/>
              </w:rPr>
              <w:t>146,1</w:t>
            </w:r>
          </w:p>
        </w:tc>
        <w:tc>
          <w:tcPr>
            <w:tcW w:w="317" w:type="pct"/>
            <w:tcBorders>
              <w:top w:val="single" w:sz="4" w:space="0" w:color="auto"/>
              <w:left w:val="single" w:sz="4" w:space="0" w:color="auto"/>
              <w:bottom w:val="single" w:sz="4" w:space="0" w:color="auto"/>
              <w:right w:val="single" w:sz="4" w:space="0" w:color="auto"/>
            </w:tcBorders>
            <w:shd w:val="clear" w:color="auto" w:fill="FFFFFF"/>
            <w:vAlign w:val="center"/>
          </w:tcPr>
          <w:p w:rsidR="00814650" w:rsidRPr="00814650" w:rsidP="00814650" w14:paraId="41D65FB3" w14:textId="77777777">
            <w:pPr>
              <w:suppressAutoHyphens w:val="0"/>
              <w:ind w:firstLine="0"/>
              <w:jc w:val="center"/>
              <w:rPr>
                <w:rFonts w:eastAsia="Arial" w:cs="Times New Roman"/>
                <w:kern w:val="0"/>
                <w:sz w:val="20"/>
                <w:szCs w:val="20"/>
                <w:lang w:eastAsia="en-US" w:bidi="ar-SA"/>
              </w:rPr>
            </w:pPr>
            <w:r w:rsidRPr="00814650">
              <w:rPr>
                <w:rFonts w:eastAsia="Arial" w:cs="Times New Roman"/>
                <w:kern w:val="0"/>
                <w:sz w:val="20"/>
                <w:szCs w:val="20"/>
                <w:lang w:eastAsia="en-US" w:bidi="ar-SA"/>
              </w:rPr>
              <w:t>146,1</w:t>
            </w:r>
          </w:p>
        </w:tc>
        <w:tc>
          <w:tcPr>
            <w:tcW w:w="414" w:type="pct"/>
            <w:tcBorders>
              <w:top w:val="single" w:sz="4" w:space="0" w:color="auto"/>
              <w:left w:val="single" w:sz="4" w:space="0" w:color="auto"/>
              <w:bottom w:val="single" w:sz="4" w:space="0" w:color="auto"/>
              <w:right w:val="single" w:sz="4" w:space="0" w:color="auto"/>
            </w:tcBorders>
            <w:shd w:val="clear" w:color="auto" w:fill="FFFFFF"/>
            <w:vAlign w:val="center"/>
          </w:tcPr>
          <w:p w:rsidR="00814650" w:rsidRPr="00814650" w:rsidP="00814650" w14:paraId="58222899" w14:textId="77777777">
            <w:pPr>
              <w:suppressAutoHyphens w:val="0"/>
              <w:ind w:firstLine="0"/>
              <w:jc w:val="center"/>
              <w:rPr>
                <w:rFonts w:eastAsia="Arial" w:cs="Times New Roman"/>
                <w:kern w:val="0"/>
                <w:sz w:val="20"/>
                <w:szCs w:val="20"/>
                <w:lang w:eastAsia="en-US" w:bidi="ar-SA"/>
              </w:rPr>
            </w:pPr>
            <w:r w:rsidRPr="00814650">
              <w:rPr>
                <w:rFonts w:eastAsia="Arial" w:cs="Times New Roman"/>
                <w:kern w:val="0"/>
                <w:sz w:val="20"/>
                <w:szCs w:val="20"/>
                <w:lang w:eastAsia="en-US" w:bidi="ar-SA"/>
              </w:rPr>
              <w:t>1258</w:t>
            </w:r>
          </w:p>
        </w:tc>
        <w:tc>
          <w:tcPr>
            <w:tcW w:w="358" w:type="pct"/>
            <w:tcBorders>
              <w:top w:val="single" w:sz="4" w:space="0" w:color="auto"/>
              <w:left w:val="single" w:sz="4" w:space="0" w:color="auto"/>
              <w:bottom w:val="single" w:sz="4" w:space="0" w:color="auto"/>
              <w:right w:val="single" w:sz="4" w:space="0" w:color="auto"/>
            </w:tcBorders>
            <w:shd w:val="clear" w:color="auto" w:fill="FFFFFF"/>
            <w:vAlign w:val="center"/>
          </w:tcPr>
          <w:p w:rsidR="00814650" w:rsidRPr="00814650" w:rsidP="00814650" w14:paraId="317C55DE" w14:textId="77777777">
            <w:pPr>
              <w:suppressAutoHyphens w:val="0"/>
              <w:ind w:firstLine="0"/>
              <w:jc w:val="center"/>
              <w:rPr>
                <w:rFonts w:eastAsia="Arial" w:cs="Times New Roman"/>
                <w:kern w:val="0"/>
                <w:sz w:val="20"/>
                <w:szCs w:val="20"/>
                <w:lang w:eastAsia="en-US" w:bidi="ar-SA"/>
              </w:rPr>
            </w:pPr>
            <w:r w:rsidRPr="00814650">
              <w:rPr>
                <w:rFonts w:eastAsia="Arial" w:cs="Times New Roman"/>
                <w:kern w:val="0"/>
                <w:sz w:val="20"/>
                <w:szCs w:val="20"/>
                <w:lang w:eastAsia="en-US" w:bidi="ar-SA"/>
              </w:rPr>
              <w:t>126</w:t>
            </w:r>
          </w:p>
        </w:tc>
        <w:tc>
          <w:tcPr>
            <w:tcW w:w="269" w:type="pct"/>
            <w:tcBorders>
              <w:top w:val="single" w:sz="4" w:space="0" w:color="auto"/>
              <w:left w:val="single" w:sz="4" w:space="0" w:color="auto"/>
              <w:bottom w:val="single" w:sz="4" w:space="0" w:color="auto"/>
              <w:right w:val="single" w:sz="4" w:space="0" w:color="auto"/>
            </w:tcBorders>
            <w:shd w:val="clear" w:color="auto" w:fill="FFFFFF"/>
            <w:vAlign w:val="center"/>
          </w:tcPr>
          <w:p w:rsidR="00814650" w:rsidRPr="00814650" w:rsidP="00814650" w14:paraId="09F6E8CA" w14:textId="77777777">
            <w:pPr>
              <w:suppressAutoHyphens w:val="0"/>
              <w:ind w:firstLine="0"/>
              <w:jc w:val="center"/>
              <w:rPr>
                <w:rFonts w:eastAsia="Arial" w:cs="Times New Roman"/>
                <w:kern w:val="0"/>
                <w:sz w:val="20"/>
                <w:szCs w:val="20"/>
                <w:lang w:eastAsia="en-US" w:bidi="ar-SA"/>
              </w:rPr>
            </w:pPr>
            <w:r w:rsidRPr="00814650">
              <w:rPr>
                <w:rFonts w:eastAsia="Arial" w:cs="Times New Roman"/>
                <w:kern w:val="0"/>
                <w:sz w:val="20"/>
                <w:szCs w:val="20"/>
                <w:lang w:eastAsia="en-US" w:bidi="ar-SA"/>
              </w:rPr>
              <w:t>-</w:t>
            </w:r>
          </w:p>
        </w:tc>
        <w:tc>
          <w:tcPr>
            <w:tcW w:w="270" w:type="pct"/>
            <w:tcBorders>
              <w:top w:val="single" w:sz="4" w:space="0" w:color="auto"/>
              <w:left w:val="single" w:sz="4" w:space="0" w:color="auto"/>
              <w:bottom w:val="single" w:sz="4" w:space="0" w:color="auto"/>
              <w:right w:val="single" w:sz="4" w:space="0" w:color="auto"/>
            </w:tcBorders>
            <w:shd w:val="clear" w:color="auto" w:fill="FFFFFF"/>
            <w:vAlign w:val="center"/>
          </w:tcPr>
          <w:p w:rsidR="00814650" w:rsidRPr="00814650" w:rsidP="00814650" w14:paraId="604D3744" w14:textId="77777777">
            <w:pPr>
              <w:suppressAutoHyphens w:val="0"/>
              <w:ind w:firstLine="0"/>
              <w:jc w:val="center"/>
              <w:rPr>
                <w:rFonts w:eastAsia="Arial" w:cs="Times New Roman"/>
                <w:kern w:val="0"/>
                <w:sz w:val="20"/>
                <w:szCs w:val="20"/>
                <w:lang w:eastAsia="en-US" w:bidi="ar-SA"/>
              </w:rPr>
            </w:pPr>
            <w:r w:rsidRPr="00814650">
              <w:rPr>
                <w:rFonts w:eastAsia="Arial" w:cs="Times New Roman"/>
                <w:kern w:val="0"/>
                <w:sz w:val="20"/>
                <w:szCs w:val="20"/>
                <w:lang w:eastAsia="en-US" w:bidi="ar-SA"/>
              </w:rPr>
              <w:t>-</w:t>
            </w:r>
          </w:p>
        </w:tc>
        <w:tc>
          <w:tcPr>
            <w:tcW w:w="270" w:type="pct"/>
            <w:tcBorders>
              <w:top w:val="single" w:sz="4" w:space="0" w:color="auto"/>
              <w:left w:val="single" w:sz="4" w:space="0" w:color="auto"/>
              <w:bottom w:val="single" w:sz="4" w:space="0" w:color="auto"/>
              <w:right w:val="single" w:sz="4" w:space="0" w:color="auto"/>
            </w:tcBorders>
            <w:shd w:val="clear" w:color="auto" w:fill="FFFFFF"/>
            <w:vAlign w:val="center"/>
          </w:tcPr>
          <w:p w:rsidR="00814650" w:rsidRPr="00814650" w:rsidP="00814650" w14:paraId="0D4E1A27" w14:textId="77777777">
            <w:pPr>
              <w:suppressAutoHyphens w:val="0"/>
              <w:ind w:firstLine="0"/>
              <w:jc w:val="center"/>
              <w:rPr>
                <w:rFonts w:eastAsia="Arial" w:cs="Times New Roman"/>
                <w:kern w:val="0"/>
                <w:sz w:val="20"/>
                <w:szCs w:val="20"/>
                <w:lang w:eastAsia="en-US" w:bidi="ar-SA"/>
              </w:rPr>
            </w:pPr>
            <w:r w:rsidRPr="00814650">
              <w:rPr>
                <w:rFonts w:eastAsia="Arial" w:cs="Times New Roman"/>
                <w:kern w:val="0"/>
                <w:sz w:val="20"/>
                <w:szCs w:val="20"/>
                <w:lang w:eastAsia="en-US" w:bidi="ar-SA"/>
              </w:rPr>
              <w:t>-</w:t>
            </w:r>
          </w:p>
        </w:tc>
        <w:tc>
          <w:tcPr>
            <w:tcW w:w="269" w:type="pct"/>
            <w:tcBorders>
              <w:top w:val="single" w:sz="4" w:space="0" w:color="auto"/>
              <w:left w:val="single" w:sz="4" w:space="0" w:color="auto"/>
              <w:bottom w:val="single" w:sz="4" w:space="0" w:color="auto"/>
              <w:right w:val="single" w:sz="4" w:space="0" w:color="auto"/>
            </w:tcBorders>
            <w:shd w:val="clear" w:color="auto" w:fill="FFFFFF"/>
            <w:vAlign w:val="center"/>
          </w:tcPr>
          <w:p w:rsidR="00814650" w:rsidRPr="00814650" w:rsidP="00814650" w14:paraId="084DF39B" w14:textId="77777777">
            <w:pPr>
              <w:suppressAutoHyphens w:val="0"/>
              <w:ind w:firstLine="0"/>
              <w:jc w:val="center"/>
              <w:rPr>
                <w:rFonts w:eastAsia="Arial" w:cs="Times New Roman"/>
                <w:kern w:val="0"/>
                <w:sz w:val="20"/>
                <w:szCs w:val="20"/>
                <w:lang w:eastAsia="en-US" w:bidi="ar-SA"/>
              </w:rPr>
            </w:pPr>
            <w:r w:rsidRPr="00814650">
              <w:rPr>
                <w:rFonts w:eastAsia="Arial" w:cs="Times New Roman"/>
                <w:kern w:val="0"/>
                <w:sz w:val="20"/>
                <w:szCs w:val="20"/>
                <w:lang w:eastAsia="en-US" w:bidi="ar-SA"/>
              </w:rPr>
              <w:t>-</w:t>
            </w:r>
          </w:p>
        </w:tc>
        <w:tc>
          <w:tcPr>
            <w:tcW w:w="270" w:type="pct"/>
            <w:tcBorders>
              <w:top w:val="single" w:sz="4" w:space="0" w:color="auto"/>
              <w:left w:val="single" w:sz="4" w:space="0" w:color="auto"/>
              <w:bottom w:val="single" w:sz="4" w:space="0" w:color="auto"/>
              <w:right w:val="single" w:sz="4" w:space="0" w:color="auto"/>
            </w:tcBorders>
            <w:shd w:val="clear" w:color="auto" w:fill="FFFFFF"/>
            <w:vAlign w:val="center"/>
          </w:tcPr>
          <w:p w:rsidR="00814650" w:rsidRPr="00814650" w:rsidP="00814650" w14:paraId="318745F2" w14:textId="77777777">
            <w:pPr>
              <w:suppressAutoHyphens w:val="0"/>
              <w:ind w:firstLine="0"/>
              <w:jc w:val="center"/>
              <w:rPr>
                <w:rFonts w:eastAsia="Arial" w:cs="Times New Roman"/>
                <w:kern w:val="0"/>
                <w:sz w:val="20"/>
                <w:szCs w:val="20"/>
                <w:lang w:eastAsia="en-US" w:bidi="ar-SA"/>
              </w:rPr>
            </w:pPr>
            <w:r w:rsidRPr="00814650">
              <w:rPr>
                <w:rFonts w:eastAsia="Arial" w:cs="Times New Roman"/>
                <w:kern w:val="0"/>
                <w:sz w:val="20"/>
                <w:szCs w:val="20"/>
                <w:lang w:eastAsia="en-US" w:bidi="ar-SA"/>
              </w:rPr>
              <w:t>63</w:t>
            </w:r>
          </w:p>
        </w:tc>
        <w:tc>
          <w:tcPr>
            <w:tcW w:w="270" w:type="pct"/>
            <w:tcBorders>
              <w:top w:val="single" w:sz="4" w:space="0" w:color="auto"/>
              <w:left w:val="single" w:sz="4" w:space="0" w:color="auto"/>
              <w:bottom w:val="single" w:sz="4" w:space="0" w:color="auto"/>
              <w:right w:val="single" w:sz="4" w:space="0" w:color="auto"/>
            </w:tcBorders>
            <w:shd w:val="clear" w:color="auto" w:fill="FFFFFF"/>
            <w:vAlign w:val="center"/>
          </w:tcPr>
          <w:p w:rsidR="00814650" w:rsidRPr="00814650" w:rsidP="00814650" w14:paraId="2D931714" w14:textId="77777777">
            <w:pPr>
              <w:suppressAutoHyphens w:val="0"/>
              <w:ind w:firstLine="0"/>
              <w:jc w:val="center"/>
              <w:rPr>
                <w:rFonts w:eastAsia="Arial" w:cs="Times New Roman"/>
                <w:kern w:val="0"/>
                <w:sz w:val="20"/>
                <w:szCs w:val="20"/>
                <w:lang w:eastAsia="en-US" w:bidi="ar-SA"/>
              </w:rPr>
            </w:pPr>
            <w:r w:rsidRPr="00814650">
              <w:rPr>
                <w:rFonts w:eastAsia="Arial" w:cs="Times New Roman"/>
                <w:kern w:val="0"/>
                <w:sz w:val="20"/>
                <w:szCs w:val="20"/>
                <w:lang w:eastAsia="en-US" w:bidi="ar-SA"/>
              </w:rPr>
              <w:t>-</w:t>
            </w:r>
          </w:p>
        </w:tc>
        <w:tc>
          <w:tcPr>
            <w:tcW w:w="269" w:type="pct"/>
            <w:tcBorders>
              <w:top w:val="single" w:sz="4" w:space="0" w:color="auto"/>
              <w:left w:val="single" w:sz="4" w:space="0" w:color="auto"/>
              <w:bottom w:val="single" w:sz="4" w:space="0" w:color="auto"/>
              <w:right w:val="single" w:sz="4" w:space="0" w:color="auto"/>
            </w:tcBorders>
            <w:shd w:val="clear" w:color="auto" w:fill="FFFFFF"/>
            <w:vAlign w:val="center"/>
          </w:tcPr>
          <w:p w:rsidR="00814650" w:rsidRPr="00814650" w:rsidP="00814650" w14:paraId="7EE91CA6" w14:textId="77777777">
            <w:pPr>
              <w:suppressAutoHyphens w:val="0"/>
              <w:ind w:firstLine="0"/>
              <w:jc w:val="center"/>
              <w:rPr>
                <w:rFonts w:eastAsia="Arial" w:cs="Times New Roman"/>
                <w:kern w:val="0"/>
                <w:sz w:val="20"/>
                <w:szCs w:val="20"/>
                <w:lang w:eastAsia="en-US" w:bidi="ar-SA"/>
              </w:rPr>
            </w:pPr>
            <w:r w:rsidRPr="00814650">
              <w:rPr>
                <w:rFonts w:eastAsia="Arial" w:cs="Times New Roman"/>
                <w:kern w:val="0"/>
                <w:sz w:val="20"/>
                <w:szCs w:val="20"/>
                <w:lang w:eastAsia="en-US" w:bidi="ar-SA"/>
              </w:rPr>
              <w:t>29</w:t>
            </w:r>
          </w:p>
        </w:tc>
        <w:tc>
          <w:tcPr>
            <w:tcW w:w="270" w:type="pct"/>
            <w:tcBorders>
              <w:top w:val="single" w:sz="4" w:space="0" w:color="auto"/>
              <w:left w:val="single" w:sz="4" w:space="0" w:color="auto"/>
              <w:bottom w:val="single" w:sz="4" w:space="0" w:color="auto"/>
              <w:right w:val="single" w:sz="4" w:space="0" w:color="auto"/>
            </w:tcBorders>
            <w:shd w:val="clear" w:color="auto" w:fill="FFFFFF"/>
            <w:vAlign w:val="center"/>
          </w:tcPr>
          <w:p w:rsidR="00814650" w:rsidRPr="00814650" w:rsidP="00814650" w14:paraId="4FFD09F5" w14:textId="77777777">
            <w:pPr>
              <w:suppressAutoHyphens w:val="0"/>
              <w:ind w:firstLine="0"/>
              <w:jc w:val="center"/>
              <w:rPr>
                <w:rFonts w:eastAsia="Arial" w:cs="Times New Roman"/>
                <w:kern w:val="0"/>
                <w:sz w:val="20"/>
                <w:szCs w:val="20"/>
                <w:lang w:eastAsia="en-US" w:bidi="ar-SA"/>
              </w:rPr>
            </w:pPr>
            <w:r w:rsidRPr="00814650">
              <w:rPr>
                <w:rFonts w:eastAsia="Arial" w:cs="Times New Roman"/>
                <w:kern w:val="0"/>
                <w:sz w:val="20"/>
                <w:szCs w:val="20"/>
                <w:lang w:eastAsia="en-US" w:bidi="ar-SA"/>
              </w:rPr>
              <w:t>20</w:t>
            </w:r>
          </w:p>
        </w:tc>
        <w:tc>
          <w:tcPr>
            <w:tcW w:w="270" w:type="pct"/>
            <w:tcBorders>
              <w:top w:val="single" w:sz="4" w:space="0" w:color="auto"/>
              <w:left w:val="single" w:sz="4" w:space="0" w:color="auto"/>
              <w:bottom w:val="single" w:sz="4" w:space="0" w:color="auto"/>
              <w:right w:val="single" w:sz="4" w:space="0" w:color="auto"/>
            </w:tcBorders>
            <w:shd w:val="clear" w:color="auto" w:fill="FFFFFF"/>
            <w:vAlign w:val="center"/>
          </w:tcPr>
          <w:p w:rsidR="00814650" w:rsidRPr="00814650" w:rsidP="00814650" w14:paraId="3973ED5F" w14:textId="77777777">
            <w:pPr>
              <w:suppressAutoHyphens w:val="0"/>
              <w:ind w:firstLine="0"/>
              <w:jc w:val="center"/>
              <w:rPr>
                <w:rFonts w:eastAsia="Arial" w:cs="Times New Roman"/>
                <w:kern w:val="0"/>
                <w:sz w:val="20"/>
                <w:szCs w:val="20"/>
                <w:lang w:eastAsia="en-US" w:bidi="ar-SA"/>
              </w:rPr>
            </w:pPr>
            <w:r w:rsidRPr="00814650">
              <w:rPr>
                <w:rFonts w:eastAsia="Arial" w:cs="Times New Roman"/>
                <w:kern w:val="0"/>
                <w:sz w:val="20"/>
                <w:szCs w:val="20"/>
                <w:lang w:eastAsia="en-US" w:bidi="ar-SA"/>
              </w:rPr>
              <w:t>12</w:t>
            </w:r>
          </w:p>
        </w:tc>
        <w:tc>
          <w:tcPr>
            <w:tcW w:w="267" w:type="pct"/>
            <w:tcBorders>
              <w:top w:val="single" w:sz="4" w:space="0" w:color="auto"/>
              <w:left w:val="single" w:sz="4" w:space="0" w:color="auto"/>
              <w:bottom w:val="single" w:sz="4" w:space="0" w:color="auto"/>
              <w:right w:val="double" w:sz="4" w:space="0" w:color="auto"/>
            </w:tcBorders>
            <w:shd w:val="clear" w:color="auto" w:fill="FFFFFF"/>
            <w:vAlign w:val="center"/>
          </w:tcPr>
          <w:p w:rsidR="00814650" w:rsidRPr="00814650" w:rsidP="00814650" w14:paraId="2F662889" w14:textId="77777777">
            <w:pPr>
              <w:suppressAutoHyphens w:val="0"/>
              <w:ind w:firstLine="0"/>
              <w:jc w:val="center"/>
              <w:rPr>
                <w:rFonts w:eastAsia="Arial" w:cs="Times New Roman"/>
                <w:kern w:val="0"/>
                <w:sz w:val="20"/>
                <w:szCs w:val="20"/>
                <w:lang w:eastAsia="en-US" w:bidi="ar-SA"/>
              </w:rPr>
            </w:pPr>
            <w:r w:rsidRPr="00814650">
              <w:rPr>
                <w:rFonts w:eastAsia="Arial" w:cs="Times New Roman"/>
                <w:kern w:val="0"/>
                <w:sz w:val="20"/>
                <w:szCs w:val="20"/>
                <w:lang w:eastAsia="en-US" w:bidi="ar-SA"/>
              </w:rPr>
              <w:t>-</w:t>
            </w:r>
          </w:p>
        </w:tc>
      </w:tr>
      <w:tr w14:paraId="31A9933B" w14:textId="77777777" w:rsidTr="00814650">
        <w:tblPrEx>
          <w:tblW w:w="5000" w:type="pct"/>
          <w:jc w:val="center"/>
          <w:tblCellMar>
            <w:left w:w="0" w:type="dxa"/>
            <w:right w:w="0" w:type="dxa"/>
          </w:tblCellMar>
          <w:tblLook w:val="0000"/>
        </w:tblPrEx>
        <w:trPr>
          <w:trHeight w:val="293"/>
          <w:jc w:val="center"/>
        </w:trPr>
        <w:tc>
          <w:tcPr>
            <w:tcW w:w="450" w:type="pct"/>
            <w:vMerge/>
            <w:tcBorders>
              <w:top w:val="nil"/>
              <w:left w:val="double" w:sz="4" w:space="0" w:color="auto"/>
              <w:bottom w:val="single" w:sz="4" w:space="0" w:color="auto"/>
              <w:right w:val="single" w:sz="4" w:space="0" w:color="auto"/>
            </w:tcBorders>
            <w:shd w:val="clear" w:color="auto" w:fill="FFFFFF"/>
            <w:vAlign w:val="center"/>
          </w:tcPr>
          <w:p w:rsidR="00814650" w:rsidRPr="00814650" w:rsidP="00814650" w14:paraId="6123887C" w14:textId="77777777">
            <w:pPr>
              <w:suppressAutoHyphens w:val="0"/>
              <w:ind w:firstLine="0"/>
              <w:jc w:val="center"/>
              <w:rPr>
                <w:rFonts w:eastAsia="Arial" w:cs="Times New Roman"/>
                <w:kern w:val="0"/>
                <w:sz w:val="20"/>
                <w:szCs w:val="20"/>
                <w:lang w:eastAsia="en-US" w:bidi="ar-SA"/>
              </w:rPr>
            </w:pPr>
          </w:p>
        </w:tc>
        <w:tc>
          <w:tcPr>
            <w:tcW w:w="409" w:type="pct"/>
            <w:tcBorders>
              <w:top w:val="single" w:sz="4" w:space="0" w:color="auto"/>
              <w:left w:val="single" w:sz="4" w:space="0" w:color="auto"/>
              <w:bottom w:val="single" w:sz="4" w:space="0" w:color="auto"/>
              <w:right w:val="single" w:sz="4" w:space="0" w:color="auto"/>
            </w:tcBorders>
            <w:shd w:val="clear" w:color="auto" w:fill="FFFFFF"/>
            <w:vAlign w:val="center"/>
          </w:tcPr>
          <w:p w:rsidR="00814650" w:rsidRPr="00814650" w:rsidP="00814650" w14:paraId="2B37F60F" w14:textId="77777777">
            <w:pPr>
              <w:suppressAutoHyphens w:val="0"/>
              <w:ind w:firstLine="0"/>
              <w:jc w:val="center"/>
              <w:rPr>
                <w:rFonts w:eastAsia="Arial" w:cs="Times New Roman"/>
                <w:kern w:val="0"/>
                <w:sz w:val="20"/>
                <w:szCs w:val="20"/>
                <w:lang w:eastAsia="en-US" w:bidi="ar-SA"/>
              </w:rPr>
            </w:pPr>
            <w:r w:rsidRPr="00814650">
              <w:rPr>
                <w:rFonts w:eastAsia="Arial" w:cs="Times New Roman"/>
                <w:kern w:val="0"/>
                <w:sz w:val="20"/>
                <w:szCs w:val="20"/>
                <w:lang w:eastAsia="en-US" w:bidi="ar-SA"/>
              </w:rPr>
              <w:t>Actual</w:t>
            </w:r>
          </w:p>
        </w:tc>
        <w:tc>
          <w:tcPr>
            <w:tcW w:w="357" w:type="pct"/>
            <w:tcBorders>
              <w:top w:val="single" w:sz="4" w:space="0" w:color="auto"/>
              <w:left w:val="single" w:sz="4" w:space="0" w:color="auto"/>
              <w:bottom w:val="single" w:sz="4" w:space="0" w:color="auto"/>
              <w:right w:val="single" w:sz="4" w:space="0" w:color="auto"/>
            </w:tcBorders>
            <w:shd w:val="clear" w:color="auto" w:fill="FFFFFF"/>
            <w:vAlign w:val="center"/>
          </w:tcPr>
          <w:p w:rsidR="00814650" w:rsidRPr="00814650" w:rsidP="00814650" w14:paraId="1CE75E57" w14:textId="77777777">
            <w:pPr>
              <w:suppressAutoHyphens w:val="0"/>
              <w:ind w:firstLine="0"/>
              <w:jc w:val="center"/>
              <w:rPr>
                <w:rFonts w:eastAsia="Arial" w:cs="Times New Roman"/>
                <w:kern w:val="0"/>
                <w:sz w:val="20"/>
                <w:szCs w:val="20"/>
                <w:lang w:eastAsia="en-US" w:bidi="ar-SA"/>
              </w:rPr>
            </w:pPr>
            <w:r w:rsidRPr="00814650">
              <w:rPr>
                <w:rFonts w:eastAsia="Arial" w:cs="Times New Roman"/>
                <w:kern w:val="0"/>
                <w:sz w:val="20"/>
                <w:szCs w:val="20"/>
                <w:lang w:eastAsia="en-US" w:bidi="ar-SA"/>
              </w:rPr>
              <w:t>102,18</w:t>
            </w:r>
          </w:p>
        </w:tc>
        <w:tc>
          <w:tcPr>
            <w:tcW w:w="317" w:type="pct"/>
            <w:tcBorders>
              <w:top w:val="single" w:sz="4" w:space="0" w:color="auto"/>
              <w:left w:val="single" w:sz="4" w:space="0" w:color="auto"/>
              <w:bottom w:val="single" w:sz="4" w:space="0" w:color="auto"/>
              <w:right w:val="single" w:sz="4" w:space="0" w:color="auto"/>
            </w:tcBorders>
            <w:shd w:val="clear" w:color="auto" w:fill="FFFFFF"/>
            <w:vAlign w:val="center"/>
          </w:tcPr>
          <w:p w:rsidR="00814650" w:rsidRPr="00814650" w:rsidP="00814650" w14:paraId="731AEE9E" w14:textId="77777777">
            <w:pPr>
              <w:suppressAutoHyphens w:val="0"/>
              <w:ind w:firstLine="0"/>
              <w:jc w:val="center"/>
              <w:rPr>
                <w:rFonts w:eastAsia="Arial" w:cs="Times New Roman"/>
                <w:kern w:val="0"/>
                <w:sz w:val="20"/>
                <w:szCs w:val="20"/>
                <w:lang w:eastAsia="en-US" w:bidi="ar-SA"/>
              </w:rPr>
            </w:pPr>
            <w:r w:rsidRPr="00814650">
              <w:rPr>
                <w:rFonts w:eastAsia="Arial" w:cs="Times New Roman"/>
                <w:kern w:val="0"/>
                <w:sz w:val="20"/>
                <w:szCs w:val="20"/>
                <w:lang w:eastAsia="en-US" w:bidi="ar-SA"/>
              </w:rPr>
              <w:t>102,18</w:t>
            </w:r>
          </w:p>
        </w:tc>
        <w:tc>
          <w:tcPr>
            <w:tcW w:w="414" w:type="pct"/>
            <w:tcBorders>
              <w:top w:val="single" w:sz="4" w:space="0" w:color="auto"/>
              <w:left w:val="single" w:sz="4" w:space="0" w:color="auto"/>
              <w:bottom w:val="single" w:sz="4" w:space="0" w:color="auto"/>
              <w:right w:val="single" w:sz="4" w:space="0" w:color="auto"/>
            </w:tcBorders>
            <w:shd w:val="clear" w:color="auto" w:fill="FFFFFF"/>
            <w:vAlign w:val="center"/>
          </w:tcPr>
          <w:p w:rsidR="00814650" w:rsidRPr="00814650" w:rsidP="00814650" w14:paraId="6B411A62" w14:textId="77777777">
            <w:pPr>
              <w:suppressAutoHyphens w:val="0"/>
              <w:ind w:firstLine="0"/>
              <w:jc w:val="center"/>
              <w:rPr>
                <w:rFonts w:eastAsia="Arial" w:cs="Times New Roman"/>
                <w:kern w:val="0"/>
                <w:sz w:val="20"/>
                <w:szCs w:val="20"/>
                <w:lang w:eastAsia="en-US" w:bidi="ar-SA"/>
              </w:rPr>
            </w:pPr>
            <w:r w:rsidRPr="00814650">
              <w:rPr>
                <w:rFonts w:eastAsia="Arial" w:cs="Times New Roman"/>
                <w:kern w:val="0"/>
                <w:sz w:val="20"/>
                <w:szCs w:val="20"/>
                <w:lang w:eastAsia="en-US" w:bidi="ar-SA"/>
              </w:rPr>
              <w:t>895</w:t>
            </w:r>
          </w:p>
        </w:tc>
        <w:tc>
          <w:tcPr>
            <w:tcW w:w="358" w:type="pct"/>
            <w:tcBorders>
              <w:top w:val="single" w:sz="4" w:space="0" w:color="auto"/>
              <w:left w:val="single" w:sz="4" w:space="0" w:color="auto"/>
              <w:bottom w:val="single" w:sz="4" w:space="0" w:color="auto"/>
              <w:right w:val="single" w:sz="4" w:space="0" w:color="auto"/>
            </w:tcBorders>
            <w:shd w:val="clear" w:color="auto" w:fill="FFFFFF"/>
            <w:vAlign w:val="center"/>
          </w:tcPr>
          <w:p w:rsidR="00814650" w:rsidRPr="00814650" w:rsidP="00814650" w14:paraId="3B9E0C86" w14:textId="77777777">
            <w:pPr>
              <w:suppressAutoHyphens w:val="0"/>
              <w:ind w:firstLine="0"/>
              <w:jc w:val="center"/>
              <w:rPr>
                <w:rFonts w:eastAsia="Arial" w:cs="Times New Roman"/>
                <w:kern w:val="0"/>
                <w:sz w:val="20"/>
                <w:szCs w:val="20"/>
                <w:lang w:eastAsia="en-US" w:bidi="ar-SA"/>
              </w:rPr>
            </w:pPr>
            <w:r w:rsidRPr="00814650">
              <w:rPr>
                <w:rFonts w:eastAsia="Arial" w:cs="Times New Roman"/>
                <w:kern w:val="0"/>
                <w:sz w:val="20"/>
                <w:szCs w:val="20"/>
                <w:lang w:eastAsia="en-US" w:bidi="ar-SA"/>
              </w:rPr>
              <w:t>90</w:t>
            </w:r>
          </w:p>
        </w:tc>
        <w:tc>
          <w:tcPr>
            <w:tcW w:w="269" w:type="pct"/>
            <w:tcBorders>
              <w:top w:val="single" w:sz="4" w:space="0" w:color="auto"/>
              <w:left w:val="single" w:sz="4" w:space="0" w:color="auto"/>
              <w:bottom w:val="single" w:sz="4" w:space="0" w:color="auto"/>
              <w:right w:val="single" w:sz="4" w:space="0" w:color="auto"/>
            </w:tcBorders>
            <w:shd w:val="clear" w:color="auto" w:fill="FFFFFF"/>
            <w:vAlign w:val="center"/>
          </w:tcPr>
          <w:p w:rsidR="00814650" w:rsidRPr="00814650" w:rsidP="00814650" w14:paraId="39535250" w14:textId="77777777">
            <w:pPr>
              <w:suppressAutoHyphens w:val="0"/>
              <w:ind w:firstLine="0"/>
              <w:jc w:val="center"/>
              <w:rPr>
                <w:rFonts w:eastAsia="Arial" w:cs="Times New Roman"/>
                <w:kern w:val="0"/>
                <w:sz w:val="20"/>
                <w:szCs w:val="20"/>
                <w:lang w:eastAsia="en-US" w:bidi="ar-SA"/>
              </w:rPr>
            </w:pPr>
            <w:r w:rsidRPr="00814650">
              <w:rPr>
                <w:rFonts w:eastAsia="Arial" w:cs="Times New Roman"/>
                <w:kern w:val="0"/>
                <w:sz w:val="20"/>
                <w:szCs w:val="20"/>
                <w:lang w:eastAsia="en-US" w:bidi="ar-SA"/>
              </w:rPr>
              <w:t>-</w:t>
            </w:r>
          </w:p>
        </w:tc>
        <w:tc>
          <w:tcPr>
            <w:tcW w:w="270" w:type="pct"/>
            <w:tcBorders>
              <w:top w:val="single" w:sz="4" w:space="0" w:color="auto"/>
              <w:left w:val="single" w:sz="4" w:space="0" w:color="auto"/>
              <w:bottom w:val="single" w:sz="4" w:space="0" w:color="auto"/>
              <w:right w:val="single" w:sz="4" w:space="0" w:color="auto"/>
            </w:tcBorders>
            <w:shd w:val="clear" w:color="auto" w:fill="FFFFFF"/>
            <w:vAlign w:val="center"/>
          </w:tcPr>
          <w:p w:rsidR="00814650" w:rsidRPr="00814650" w:rsidP="00814650" w14:paraId="4C89948A" w14:textId="77777777">
            <w:pPr>
              <w:suppressAutoHyphens w:val="0"/>
              <w:ind w:firstLine="0"/>
              <w:jc w:val="center"/>
              <w:rPr>
                <w:rFonts w:eastAsia="Arial" w:cs="Times New Roman"/>
                <w:kern w:val="0"/>
                <w:sz w:val="20"/>
                <w:szCs w:val="20"/>
                <w:lang w:eastAsia="en-US" w:bidi="ar-SA"/>
              </w:rPr>
            </w:pPr>
            <w:r w:rsidRPr="00814650">
              <w:rPr>
                <w:rFonts w:eastAsia="Arial" w:cs="Times New Roman"/>
                <w:kern w:val="0"/>
                <w:sz w:val="20"/>
                <w:szCs w:val="20"/>
                <w:lang w:eastAsia="en-US" w:bidi="ar-SA"/>
              </w:rPr>
              <w:t>-</w:t>
            </w:r>
          </w:p>
        </w:tc>
        <w:tc>
          <w:tcPr>
            <w:tcW w:w="270" w:type="pct"/>
            <w:tcBorders>
              <w:top w:val="single" w:sz="4" w:space="0" w:color="auto"/>
              <w:left w:val="single" w:sz="4" w:space="0" w:color="auto"/>
              <w:bottom w:val="single" w:sz="4" w:space="0" w:color="auto"/>
              <w:right w:val="single" w:sz="4" w:space="0" w:color="auto"/>
            </w:tcBorders>
            <w:shd w:val="clear" w:color="auto" w:fill="FFFFFF"/>
            <w:vAlign w:val="center"/>
          </w:tcPr>
          <w:p w:rsidR="00814650" w:rsidRPr="00814650" w:rsidP="00814650" w14:paraId="551444ED" w14:textId="77777777">
            <w:pPr>
              <w:suppressAutoHyphens w:val="0"/>
              <w:ind w:firstLine="0"/>
              <w:jc w:val="center"/>
              <w:rPr>
                <w:rFonts w:eastAsia="Arial" w:cs="Times New Roman"/>
                <w:kern w:val="0"/>
                <w:sz w:val="20"/>
                <w:szCs w:val="20"/>
                <w:lang w:eastAsia="en-US" w:bidi="ar-SA"/>
              </w:rPr>
            </w:pPr>
            <w:r w:rsidRPr="00814650">
              <w:rPr>
                <w:rFonts w:eastAsia="Arial" w:cs="Times New Roman"/>
                <w:kern w:val="0"/>
                <w:sz w:val="20"/>
                <w:szCs w:val="20"/>
                <w:lang w:eastAsia="en-US" w:bidi="ar-SA"/>
              </w:rPr>
              <w:t>-</w:t>
            </w:r>
          </w:p>
        </w:tc>
        <w:tc>
          <w:tcPr>
            <w:tcW w:w="269" w:type="pct"/>
            <w:tcBorders>
              <w:top w:val="single" w:sz="4" w:space="0" w:color="auto"/>
              <w:left w:val="single" w:sz="4" w:space="0" w:color="auto"/>
              <w:bottom w:val="single" w:sz="4" w:space="0" w:color="auto"/>
              <w:right w:val="single" w:sz="4" w:space="0" w:color="auto"/>
            </w:tcBorders>
            <w:shd w:val="clear" w:color="auto" w:fill="FFFFFF"/>
            <w:vAlign w:val="center"/>
          </w:tcPr>
          <w:p w:rsidR="00814650" w:rsidRPr="00814650" w:rsidP="00814650" w14:paraId="05A52D4A" w14:textId="77777777">
            <w:pPr>
              <w:suppressAutoHyphens w:val="0"/>
              <w:ind w:firstLine="0"/>
              <w:jc w:val="center"/>
              <w:rPr>
                <w:rFonts w:eastAsia="Arial" w:cs="Times New Roman"/>
                <w:kern w:val="0"/>
                <w:sz w:val="20"/>
                <w:szCs w:val="20"/>
                <w:lang w:eastAsia="en-US" w:bidi="ar-SA"/>
              </w:rPr>
            </w:pPr>
            <w:r w:rsidRPr="00814650">
              <w:rPr>
                <w:rFonts w:eastAsia="Arial" w:cs="Times New Roman"/>
                <w:kern w:val="0"/>
                <w:sz w:val="20"/>
                <w:szCs w:val="20"/>
                <w:lang w:eastAsia="en-US" w:bidi="ar-SA"/>
              </w:rPr>
              <w:t>1</w:t>
            </w:r>
          </w:p>
        </w:tc>
        <w:tc>
          <w:tcPr>
            <w:tcW w:w="270" w:type="pct"/>
            <w:tcBorders>
              <w:top w:val="single" w:sz="4" w:space="0" w:color="auto"/>
              <w:left w:val="single" w:sz="4" w:space="0" w:color="auto"/>
              <w:bottom w:val="single" w:sz="4" w:space="0" w:color="auto"/>
              <w:right w:val="single" w:sz="4" w:space="0" w:color="auto"/>
            </w:tcBorders>
            <w:shd w:val="clear" w:color="auto" w:fill="FFFFFF"/>
            <w:vAlign w:val="center"/>
          </w:tcPr>
          <w:p w:rsidR="00814650" w:rsidRPr="00814650" w:rsidP="00814650" w14:paraId="2CC726A8" w14:textId="77777777">
            <w:pPr>
              <w:suppressAutoHyphens w:val="0"/>
              <w:ind w:firstLine="0"/>
              <w:jc w:val="center"/>
              <w:rPr>
                <w:rFonts w:eastAsia="Arial" w:cs="Times New Roman"/>
                <w:kern w:val="0"/>
                <w:sz w:val="20"/>
                <w:szCs w:val="20"/>
                <w:lang w:eastAsia="en-US" w:bidi="ar-SA"/>
              </w:rPr>
            </w:pPr>
            <w:r w:rsidRPr="00814650">
              <w:rPr>
                <w:rFonts w:eastAsia="Arial" w:cs="Times New Roman"/>
                <w:kern w:val="0"/>
                <w:sz w:val="20"/>
                <w:szCs w:val="20"/>
                <w:lang w:eastAsia="en-US" w:bidi="ar-SA"/>
              </w:rPr>
              <w:t>36</w:t>
            </w:r>
          </w:p>
        </w:tc>
        <w:tc>
          <w:tcPr>
            <w:tcW w:w="270" w:type="pct"/>
            <w:tcBorders>
              <w:top w:val="single" w:sz="4" w:space="0" w:color="auto"/>
              <w:left w:val="single" w:sz="4" w:space="0" w:color="auto"/>
              <w:bottom w:val="single" w:sz="4" w:space="0" w:color="auto"/>
              <w:right w:val="single" w:sz="4" w:space="0" w:color="auto"/>
            </w:tcBorders>
            <w:shd w:val="clear" w:color="auto" w:fill="FFFFFF"/>
            <w:vAlign w:val="center"/>
          </w:tcPr>
          <w:p w:rsidR="00814650" w:rsidRPr="00814650" w:rsidP="00814650" w14:paraId="6F22CC67" w14:textId="77777777">
            <w:pPr>
              <w:suppressAutoHyphens w:val="0"/>
              <w:ind w:firstLine="0"/>
              <w:jc w:val="center"/>
              <w:rPr>
                <w:rFonts w:eastAsia="Arial" w:cs="Times New Roman"/>
                <w:kern w:val="0"/>
                <w:sz w:val="20"/>
                <w:szCs w:val="20"/>
                <w:lang w:eastAsia="en-US" w:bidi="ar-SA"/>
              </w:rPr>
            </w:pPr>
            <w:r w:rsidRPr="00814650">
              <w:rPr>
                <w:rFonts w:eastAsia="Arial" w:cs="Times New Roman"/>
                <w:kern w:val="0"/>
                <w:sz w:val="20"/>
                <w:szCs w:val="20"/>
                <w:lang w:eastAsia="en-US" w:bidi="ar-SA"/>
              </w:rPr>
              <w:t>3</w:t>
            </w:r>
          </w:p>
        </w:tc>
        <w:tc>
          <w:tcPr>
            <w:tcW w:w="269" w:type="pct"/>
            <w:tcBorders>
              <w:top w:val="single" w:sz="4" w:space="0" w:color="auto"/>
              <w:left w:val="single" w:sz="4" w:space="0" w:color="auto"/>
              <w:bottom w:val="single" w:sz="4" w:space="0" w:color="auto"/>
              <w:right w:val="single" w:sz="4" w:space="0" w:color="auto"/>
            </w:tcBorders>
            <w:shd w:val="clear" w:color="auto" w:fill="FFFFFF"/>
            <w:vAlign w:val="center"/>
          </w:tcPr>
          <w:p w:rsidR="00814650" w:rsidRPr="00814650" w:rsidP="00814650" w14:paraId="25086F4D" w14:textId="77777777">
            <w:pPr>
              <w:suppressAutoHyphens w:val="0"/>
              <w:ind w:firstLine="0"/>
              <w:jc w:val="center"/>
              <w:rPr>
                <w:rFonts w:eastAsia="Arial" w:cs="Times New Roman"/>
                <w:kern w:val="0"/>
                <w:sz w:val="20"/>
                <w:szCs w:val="20"/>
                <w:lang w:eastAsia="en-US" w:bidi="ar-SA"/>
              </w:rPr>
            </w:pPr>
            <w:r w:rsidRPr="00814650">
              <w:rPr>
                <w:rFonts w:eastAsia="Arial" w:cs="Times New Roman"/>
                <w:kern w:val="0"/>
                <w:sz w:val="20"/>
                <w:szCs w:val="20"/>
                <w:lang w:eastAsia="en-US" w:bidi="ar-SA"/>
              </w:rPr>
              <w:t>10</w:t>
            </w:r>
          </w:p>
        </w:tc>
        <w:tc>
          <w:tcPr>
            <w:tcW w:w="270" w:type="pct"/>
            <w:tcBorders>
              <w:top w:val="single" w:sz="4" w:space="0" w:color="auto"/>
              <w:left w:val="single" w:sz="4" w:space="0" w:color="auto"/>
              <w:bottom w:val="single" w:sz="4" w:space="0" w:color="auto"/>
              <w:right w:val="single" w:sz="4" w:space="0" w:color="auto"/>
            </w:tcBorders>
            <w:shd w:val="clear" w:color="auto" w:fill="FFFFFF"/>
            <w:vAlign w:val="center"/>
          </w:tcPr>
          <w:p w:rsidR="00814650" w:rsidRPr="00814650" w:rsidP="00814650" w14:paraId="4FA29565" w14:textId="77777777">
            <w:pPr>
              <w:suppressAutoHyphens w:val="0"/>
              <w:ind w:firstLine="0"/>
              <w:jc w:val="center"/>
              <w:rPr>
                <w:rFonts w:eastAsia="Arial" w:cs="Times New Roman"/>
                <w:kern w:val="0"/>
                <w:sz w:val="20"/>
                <w:szCs w:val="20"/>
                <w:lang w:eastAsia="en-US" w:bidi="ar-SA"/>
              </w:rPr>
            </w:pPr>
            <w:r w:rsidRPr="00814650">
              <w:rPr>
                <w:rFonts w:eastAsia="Arial" w:cs="Times New Roman"/>
                <w:kern w:val="0"/>
                <w:sz w:val="20"/>
                <w:szCs w:val="20"/>
                <w:lang w:eastAsia="en-US" w:bidi="ar-SA"/>
              </w:rPr>
              <w:t>27</w:t>
            </w:r>
          </w:p>
        </w:tc>
        <w:tc>
          <w:tcPr>
            <w:tcW w:w="270" w:type="pct"/>
            <w:tcBorders>
              <w:top w:val="single" w:sz="4" w:space="0" w:color="auto"/>
              <w:left w:val="single" w:sz="4" w:space="0" w:color="auto"/>
              <w:bottom w:val="single" w:sz="4" w:space="0" w:color="auto"/>
              <w:right w:val="single" w:sz="4" w:space="0" w:color="auto"/>
            </w:tcBorders>
            <w:shd w:val="clear" w:color="auto" w:fill="FFFFFF"/>
            <w:vAlign w:val="center"/>
          </w:tcPr>
          <w:p w:rsidR="00814650" w:rsidRPr="00814650" w:rsidP="00814650" w14:paraId="2B4A14EA" w14:textId="77777777">
            <w:pPr>
              <w:suppressAutoHyphens w:val="0"/>
              <w:ind w:firstLine="0"/>
              <w:jc w:val="center"/>
              <w:rPr>
                <w:rFonts w:eastAsia="Arial" w:cs="Times New Roman"/>
                <w:kern w:val="0"/>
                <w:sz w:val="20"/>
                <w:szCs w:val="20"/>
                <w:lang w:eastAsia="en-US" w:bidi="ar-SA"/>
              </w:rPr>
            </w:pPr>
            <w:r w:rsidRPr="00814650">
              <w:rPr>
                <w:rFonts w:eastAsia="Arial" w:cs="Times New Roman"/>
                <w:kern w:val="0"/>
                <w:sz w:val="20"/>
                <w:szCs w:val="20"/>
                <w:lang w:eastAsia="en-US" w:bidi="ar-SA"/>
              </w:rPr>
              <w:t>13</w:t>
            </w:r>
          </w:p>
        </w:tc>
        <w:tc>
          <w:tcPr>
            <w:tcW w:w="267" w:type="pct"/>
            <w:tcBorders>
              <w:top w:val="single" w:sz="4" w:space="0" w:color="auto"/>
              <w:left w:val="single" w:sz="4" w:space="0" w:color="auto"/>
              <w:bottom w:val="single" w:sz="4" w:space="0" w:color="auto"/>
              <w:right w:val="double" w:sz="4" w:space="0" w:color="auto"/>
            </w:tcBorders>
            <w:shd w:val="clear" w:color="auto" w:fill="FFFFFF"/>
            <w:vAlign w:val="center"/>
          </w:tcPr>
          <w:p w:rsidR="00814650" w:rsidRPr="00814650" w:rsidP="00814650" w14:paraId="54112AF3" w14:textId="77777777">
            <w:pPr>
              <w:suppressAutoHyphens w:val="0"/>
              <w:ind w:firstLine="0"/>
              <w:jc w:val="center"/>
              <w:rPr>
                <w:rFonts w:eastAsia="Arial" w:cs="Times New Roman"/>
                <w:kern w:val="0"/>
                <w:sz w:val="20"/>
                <w:szCs w:val="20"/>
                <w:lang w:eastAsia="en-US" w:bidi="ar-SA"/>
              </w:rPr>
            </w:pPr>
            <w:r w:rsidRPr="00814650">
              <w:rPr>
                <w:rFonts w:eastAsia="Arial" w:cs="Times New Roman"/>
                <w:kern w:val="0"/>
                <w:sz w:val="20"/>
                <w:szCs w:val="20"/>
                <w:lang w:eastAsia="en-US" w:bidi="ar-SA"/>
              </w:rPr>
              <w:t>1</w:t>
            </w:r>
          </w:p>
        </w:tc>
      </w:tr>
      <w:tr w14:paraId="42280662" w14:textId="77777777" w:rsidTr="00814650">
        <w:tblPrEx>
          <w:tblW w:w="5000" w:type="pct"/>
          <w:jc w:val="center"/>
          <w:tblCellMar>
            <w:left w:w="0" w:type="dxa"/>
            <w:right w:w="0" w:type="dxa"/>
          </w:tblCellMar>
          <w:tblLook w:val="0000"/>
        </w:tblPrEx>
        <w:trPr>
          <w:trHeight w:val="293"/>
          <w:jc w:val="center"/>
        </w:trPr>
        <w:tc>
          <w:tcPr>
            <w:tcW w:w="450" w:type="pct"/>
            <w:vMerge w:val="restart"/>
            <w:tcBorders>
              <w:top w:val="single" w:sz="4" w:space="0" w:color="auto"/>
              <w:left w:val="double" w:sz="4" w:space="0" w:color="auto"/>
              <w:bottom w:val="nil"/>
              <w:right w:val="single" w:sz="4" w:space="0" w:color="auto"/>
            </w:tcBorders>
            <w:shd w:val="clear" w:color="auto" w:fill="FFFFFF"/>
            <w:vAlign w:val="center"/>
          </w:tcPr>
          <w:p w:rsidR="00814650" w:rsidRPr="00814650" w:rsidP="00814650" w14:paraId="518207F0" w14:textId="77777777">
            <w:pPr>
              <w:suppressAutoHyphens w:val="0"/>
              <w:ind w:firstLine="0"/>
              <w:jc w:val="center"/>
              <w:rPr>
                <w:rFonts w:eastAsia="Arial" w:cs="Times New Roman"/>
                <w:kern w:val="0"/>
                <w:sz w:val="20"/>
                <w:szCs w:val="20"/>
                <w:lang w:eastAsia="en-US" w:bidi="ar-SA"/>
              </w:rPr>
            </w:pPr>
            <w:r w:rsidRPr="00814650">
              <w:rPr>
                <w:rFonts w:eastAsia="Arial" w:cs="Times New Roman"/>
                <w:kern w:val="0"/>
                <w:sz w:val="20"/>
                <w:szCs w:val="20"/>
                <w:lang w:eastAsia="en-US" w:bidi="ar-SA"/>
              </w:rPr>
              <w:t>Total general</w:t>
            </w:r>
          </w:p>
        </w:tc>
        <w:tc>
          <w:tcPr>
            <w:tcW w:w="409" w:type="pct"/>
            <w:tcBorders>
              <w:top w:val="single" w:sz="4" w:space="0" w:color="auto"/>
              <w:left w:val="single" w:sz="4" w:space="0" w:color="auto"/>
              <w:bottom w:val="single" w:sz="4" w:space="0" w:color="auto"/>
              <w:right w:val="single" w:sz="4" w:space="0" w:color="auto"/>
            </w:tcBorders>
            <w:shd w:val="clear" w:color="auto" w:fill="FFFFFF"/>
            <w:vAlign w:val="center"/>
          </w:tcPr>
          <w:p w:rsidR="00814650" w:rsidRPr="00814650" w:rsidP="00814650" w14:paraId="0477634C" w14:textId="77777777">
            <w:pPr>
              <w:suppressAutoHyphens w:val="0"/>
              <w:ind w:firstLine="0"/>
              <w:jc w:val="center"/>
              <w:rPr>
                <w:rFonts w:eastAsia="Arial" w:cs="Times New Roman"/>
                <w:kern w:val="0"/>
                <w:sz w:val="20"/>
                <w:szCs w:val="20"/>
                <w:lang w:eastAsia="en-US" w:bidi="ar-SA"/>
              </w:rPr>
            </w:pPr>
            <w:r w:rsidRPr="00814650">
              <w:rPr>
                <w:rFonts w:eastAsia="Arial" w:cs="Times New Roman"/>
                <w:kern w:val="0"/>
                <w:sz w:val="20"/>
                <w:szCs w:val="20"/>
                <w:lang w:eastAsia="en-US" w:bidi="ar-SA"/>
              </w:rPr>
              <w:t>Anterior</w:t>
            </w:r>
          </w:p>
        </w:tc>
        <w:tc>
          <w:tcPr>
            <w:tcW w:w="357" w:type="pct"/>
            <w:tcBorders>
              <w:top w:val="single" w:sz="4" w:space="0" w:color="auto"/>
              <w:left w:val="single" w:sz="4" w:space="0" w:color="auto"/>
              <w:bottom w:val="single" w:sz="4" w:space="0" w:color="auto"/>
              <w:right w:val="single" w:sz="4" w:space="0" w:color="auto"/>
            </w:tcBorders>
            <w:shd w:val="clear" w:color="auto" w:fill="FFFFFF"/>
            <w:vAlign w:val="center"/>
          </w:tcPr>
          <w:p w:rsidR="00814650" w:rsidRPr="00814650" w:rsidP="00814650" w14:paraId="73291DAB" w14:textId="77777777">
            <w:pPr>
              <w:suppressAutoHyphens w:val="0"/>
              <w:ind w:firstLine="0"/>
              <w:jc w:val="center"/>
              <w:rPr>
                <w:rFonts w:eastAsia="Arial" w:cs="Times New Roman"/>
                <w:kern w:val="0"/>
                <w:sz w:val="20"/>
                <w:szCs w:val="20"/>
                <w:lang w:eastAsia="en-US" w:bidi="ar-SA"/>
              </w:rPr>
            </w:pPr>
            <w:r w:rsidRPr="00814650">
              <w:rPr>
                <w:rFonts w:eastAsia="Arial" w:cs="Times New Roman"/>
                <w:color w:val="000000"/>
                <w:kern w:val="0"/>
                <w:sz w:val="20"/>
                <w:szCs w:val="20"/>
                <w:lang w:eastAsia="en-US" w:bidi="ar-SA"/>
              </w:rPr>
              <w:t>219.4</w:t>
            </w:r>
          </w:p>
        </w:tc>
        <w:tc>
          <w:tcPr>
            <w:tcW w:w="317" w:type="pct"/>
            <w:tcBorders>
              <w:top w:val="single" w:sz="4" w:space="0" w:color="auto"/>
              <w:left w:val="single" w:sz="4" w:space="0" w:color="auto"/>
              <w:bottom w:val="single" w:sz="4" w:space="0" w:color="auto"/>
              <w:right w:val="single" w:sz="4" w:space="0" w:color="auto"/>
            </w:tcBorders>
            <w:shd w:val="clear" w:color="auto" w:fill="FFFFFF"/>
            <w:vAlign w:val="center"/>
          </w:tcPr>
          <w:p w:rsidR="00814650" w:rsidRPr="00814650" w:rsidP="00814650" w14:paraId="0B6418C5" w14:textId="77777777">
            <w:pPr>
              <w:suppressAutoHyphens w:val="0"/>
              <w:ind w:firstLine="0"/>
              <w:jc w:val="center"/>
              <w:rPr>
                <w:rFonts w:eastAsia="Arial" w:cs="Times New Roman"/>
                <w:kern w:val="0"/>
                <w:sz w:val="20"/>
                <w:szCs w:val="20"/>
                <w:lang w:eastAsia="en-US" w:bidi="ar-SA"/>
              </w:rPr>
            </w:pPr>
            <w:r w:rsidRPr="00814650">
              <w:rPr>
                <w:rFonts w:eastAsia="Arial" w:cs="Times New Roman"/>
                <w:color w:val="000000"/>
                <w:kern w:val="0"/>
                <w:sz w:val="20"/>
                <w:szCs w:val="20"/>
                <w:lang w:eastAsia="en-US" w:bidi="ar-SA"/>
              </w:rPr>
              <w:t>153.5</w:t>
            </w:r>
          </w:p>
        </w:tc>
        <w:tc>
          <w:tcPr>
            <w:tcW w:w="414" w:type="pct"/>
            <w:tcBorders>
              <w:top w:val="single" w:sz="4" w:space="0" w:color="auto"/>
              <w:left w:val="single" w:sz="4" w:space="0" w:color="auto"/>
              <w:bottom w:val="single" w:sz="4" w:space="0" w:color="auto"/>
              <w:right w:val="single" w:sz="4" w:space="0" w:color="auto"/>
            </w:tcBorders>
            <w:shd w:val="clear" w:color="auto" w:fill="FFFFFF"/>
            <w:vAlign w:val="center"/>
          </w:tcPr>
          <w:p w:rsidR="00814650" w:rsidRPr="00814650" w:rsidP="00814650" w14:paraId="1A16E38F" w14:textId="77777777">
            <w:pPr>
              <w:suppressAutoHyphens w:val="0"/>
              <w:ind w:firstLine="0"/>
              <w:jc w:val="center"/>
              <w:rPr>
                <w:rFonts w:eastAsia="Arial" w:cs="Times New Roman"/>
                <w:kern w:val="0"/>
                <w:sz w:val="20"/>
                <w:szCs w:val="20"/>
                <w:lang w:eastAsia="en-US" w:bidi="ar-SA"/>
              </w:rPr>
            </w:pPr>
            <w:r w:rsidRPr="00814650">
              <w:rPr>
                <w:rFonts w:eastAsia="Arial" w:cs="Times New Roman"/>
                <w:color w:val="000000"/>
                <w:kern w:val="0"/>
                <w:sz w:val="20"/>
                <w:szCs w:val="20"/>
                <w:lang w:eastAsia="en-US" w:bidi="ar-SA"/>
              </w:rPr>
              <w:t>10163</w:t>
            </w:r>
          </w:p>
        </w:tc>
        <w:tc>
          <w:tcPr>
            <w:tcW w:w="358" w:type="pct"/>
            <w:tcBorders>
              <w:top w:val="single" w:sz="4" w:space="0" w:color="auto"/>
              <w:left w:val="single" w:sz="4" w:space="0" w:color="auto"/>
              <w:bottom w:val="single" w:sz="4" w:space="0" w:color="auto"/>
              <w:right w:val="single" w:sz="4" w:space="0" w:color="auto"/>
            </w:tcBorders>
            <w:shd w:val="clear" w:color="auto" w:fill="FFFFFF"/>
            <w:vAlign w:val="center"/>
          </w:tcPr>
          <w:p w:rsidR="00814650" w:rsidRPr="00814650" w:rsidP="00814650" w14:paraId="7B249BF1" w14:textId="77777777">
            <w:pPr>
              <w:suppressAutoHyphens w:val="0"/>
              <w:ind w:firstLine="0"/>
              <w:jc w:val="center"/>
              <w:rPr>
                <w:rFonts w:eastAsia="Arial" w:cs="Times New Roman"/>
                <w:kern w:val="0"/>
                <w:sz w:val="20"/>
                <w:szCs w:val="20"/>
                <w:lang w:eastAsia="en-US" w:bidi="ar-SA"/>
              </w:rPr>
            </w:pPr>
            <w:r w:rsidRPr="00814650">
              <w:rPr>
                <w:rFonts w:eastAsia="Arial" w:cs="Times New Roman"/>
                <w:color w:val="000000"/>
                <w:kern w:val="0"/>
                <w:sz w:val="20"/>
                <w:szCs w:val="20"/>
                <w:lang w:eastAsia="en-US" w:bidi="ar-SA"/>
              </w:rPr>
              <w:t>1014</w:t>
            </w:r>
          </w:p>
        </w:tc>
        <w:tc>
          <w:tcPr>
            <w:tcW w:w="269" w:type="pct"/>
            <w:tcBorders>
              <w:top w:val="single" w:sz="4" w:space="0" w:color="auto"/>
              <w:left w:val="single" w:sz="4" w:space="0" w:color="auto"/>
              <w:bottom w:val="single" w:sz="4" w:space="0" w:color="auto"/>
              <w:right w:val="single" w:sz="4" w:space="0" w:color="auto"/>
            </w:tcBorders>
            <w:shd w:val="clear" w:color="auto" w:fill="FFFFFF"/>
            <w:vAlign w:val="center"/>
          </w:tcPr>
          <w:p w:rsidR="00814650" w:rsidRPr="00814650" w:rsidP="00814650" w14:paraId="467F7931" w14:textId="77777777">
            <w:pPr>
              <w:suppressAutoHyphens w:val="0"/>
              <w:ind w:firstLine="0"/>
              <w:jc w:val="center"/>
              <w:rPr>
                <w:rFonts w:eastAsia="Arial" w:cs="Times New Roman"/>
                <w:kern w:val="0"/>
                <w:sz w:val="20"/>
                <w:szCs w:val="20"/>
                <w:lang w:eastAsia="en-US" w:bidi="ar-SA"/>
              </w:rPr>
            </w:pPr>
            <w:r w:rsidRPr="00814650">
              <w:rPr>
                <w:rFonts w:eastAsia="Arial" w:cs="Times New Roman"/>
                <w:color w:val="000000"/>
                <w:kern w:val="0"/>
                <w:sz w:val="20"/>
                <w:szCs w:val="20"/>
                <w:lang w:eastAsia="en-US" w:bidi="ar-SA"/>
              </w:rPr>
              <w:t>1</w:t>
            </w:r>
          </w:p>
        </w:tc>
        <w:tc>
          <w:tcPr>
            <w:tcW w:w="270" w:type="pct"/>
            <w:tcBorders>
              <w:top w:val="single" w:sz="4" w:space="0" w:color="auto"/>
              <w:left w:val="single" w:sz="4" w:space="0" w:color="auto"/>
              <w:bottom w:val="single" w:sz="4" w:space="0" w:color="auto"/>
              <w:right w:val="single" w:sz="4" w:space="0" w:color="auto"/>
            </w:tcBorders>
            <w:shd w:val="clear" w:color="auto" w:fill="FFFFFF"/>
            <w:vAlign w:val="center"/>
          </w:tcPr>
          <w:p w:rsidR="00814650" w:rsidRPr="00814650" w:rsidP="00814650" w14:paraId="23592465" w14:textId="77777777">
            <w:pPr>
              <w:suppressAutoHyphens w:val="0"/>
              <w:ind w:firstLine="0"/>
              <w:jc w:val="center"/>
              <w:rPr>
                <w:rFonts w:eastAsia="Arial" w:cs="Times New Roman"/>
                <w:kern w:val="0"/>
                <w:sz w:val="20"/>
                <w:szCs w:val="20"/>
                <w:lang w:eastAsia="en-US" w:bidi="ar-SA"/>
              </w:rPr>
            </w:pPr>
            <w:r w:rsidRPr="00814650">
              <w:rPr>
                <w:rFonts w:eastAsia="Arial" w:cs="Times New Roman"/>
                <w:color w:val="000000"/>
                <w:kern w:val="0"/>
                <w:sz w:val="20"/>
                <w:szCs w:val="20"/>
                <w:lang w:eastAsia="en-US" w:bidi="ar-SA"/>
              </w:rPr>
              <w:t>0</w:t>
            </w:r>
          </w:p>
        </w:tc>
        <w:tc>
          <w:tcPr>
            <w:tcW w:w="270" w:type="pct"/>
            <w:tcBorders>
              <w:top w:val="single" w:sz="4" w:space="0" w:color="auto"/>
              <w:left w:val="single" w:sz="4" w:space="0" w:color="auto"/>
              <w:bottom w:val="single" w:sz="4" w:space="0" w:color="auto"/>
              <w:right w:val="single" w:sz="4" w:space="0" w:color="auto"/>
            </w:tcBorders>
            <w:shd w:val="clear" w:color="auto" w:fill="FFFFFF"/>
            <w:vAlign w:val="center"/>
          </w:tcPr>
          <w:p w:rsidR="00814650" w:rsidRPr="00814650" w:rsidP="00814650" w14:paraId="2DD5F722" w14:textId="77777777">
            <w:pPr>
              <w:suppressAutoHyphens w:val="0"/>
              <w:ind w:firstLine="0"/>
              <w:jc w:val="center"/>
              <w:rPr>
                <w:rFonts w:eastAsia="Arial" w:cs="Times New Roman"/>
                <w:kern w:val="0"/>
                <w:sz w:val="20"/>
                <w:szCs w:val="20"/>
                <w:lang w:eastAsia="en-US" w:bidi="ar-SA"/>
              </w:rPr>
            </w:pPr>
            <w:r w:rsidRPr="00814650">
              <w:rPr>
                <w:rFonts w:eastAsia="Arial" w:cs="Times New Roman"/>
                <w:color w:val="000000"/>
                <w:kern w:val="0"/>
                <w:sz w:val="20"/>
                <w:szCs w:val="20"/>
                <w:lang w:eastAsia="en-US" w:bidi="ar-SA"/>
              </w:rPr>
              <w:t>0</w:t>
            </w:r>
          </w:p>
        </w:tc>
        <w:tc>
          <w:tcPr>
            <w:tcW w:w="269" w:type="pct"/>
            <w:tcBorders>
              <w:top w:val="single" w:sz="4" w:space="0" w:color="auto"/>
              <w:left w:val="single" w:sz="4" w:space="0" w:color="auto"/>
              <w:bottom w:val="single" w:sz="4" w:space="0" w:color="auto"/>
              <w:right w:val="single" w:sz="4" w:space="0" w:color="auto"/>
            </w:tcBorders>
            <w:shd w:val="clear" w:color="auto" w:fill="FFFFFF"/>
            <w:vAlign w:val="center"/>
          </w:tcPr>
          <w:p w:rsidR="00814650" w:rsidRPr="00814650" w:rsidP="00814650" w14:paraId="04768EEC" w14:textId="77777777">
            <w:pPr>
              <w:suppressAutoHyphens w:val="0"/>
              <w:ind w:firstLine="0"/>
              <w:jc w:val="center"/>
              <w:rPr>
                <w:rFonts w:eastAsia="Arial" w:cs="Times New Roman"/>
                <w:kern w:val="0"/>
                <w:sz w:val="20"/>
                <w:szCs w:val="20"/>
                <w:lang w:eastAsia="en-US" w:bidi="ar-SA"/>
              </w:rPr>
            </w:pPr>
            <w:r w:rsidRPr="00814650">
              <w:rPr>
                <w:rFonts w:eastAsia="Arial" w:cs="Times New Roman"/>
                <w:color w:val="000000"/>
                <w:kern w:val="0"/>
                <w:sz w:val="20"/>
                <w:szCs w:val="20"/>
                <w:lang w:eastAsia="en-US" w:bidi="ar-SA"/>
              </w:rPr>
              <w:t>0</w:t>
            </w:r>
          </w:p>
        </w:tc>
        <w:tc>
          <w:tcPr>
            <w:tcW w:w="270" w:type="pct"/>
            <w:tcBorders>
              <w:top w:val="single" w:sz="4" w:space="0" w:color="auto"/>
              <w:left w:val="single" w:sz="4" w:space="0" w:color="auto"/>
              <w:bottom w:val="single" w:sz="4" w:space="0" w:color="auto"/>
              <w:right w:val="single" w:sz="4" w:space="0" w:color="auto"/>
            </w:tcBorders>
            <w:shd w:val="clear" w:color="auto" w:fill="FFFFFF"/>
            <w:vAlign w:val="center"/>
          </w:tcPr>
          <w:p w:rsidR="00814650" w:rsidRPr="00814650" w:rsidP="00814650" w14:paraId="5355B6B8" w14:textId="77777777">
            <w:pPr>
              <w:suppressAutoHyphens w:val="0"/>
              <w:ind w:firstLine="0"/>
              <w:jc w:val="center"/>
              <w:rPr>
                <w:rFonts w:eastAsia="Arial" w:cs="Times New Roman"/>
                <w:kern w:val="0"/>
                <w:sz w:val="20"/>
                <w:szCs w:val="20"/>
                <w:lang w:eastAsia="en-US" w:bidi="ar-SA"/>
              </w:rPr>
            </w:pPr>
            <w:r w:rsidRPr="00814650">
              <w:rPr>
                <w:rFonts w:eastAsia="Arial" w:cs="Times New Roman"/>
                <w:color w:val="000000"/>
                <w:kern w:val="0"/>
                <w:sz w:val="20"/>
                <w:szCs w:val="20"/>
                <w:lang w:eastAsia="en-US" w:bidi="ar-SA"/>
              </w:rPr>
              <w:t>260</w:t>
            </w:r>
          </w:p>
        </w:tc>
        <w:tc>
          <w:tcPr>
            <w:tcW w:w="270" w:type="pct"/>
            <w:tcBorders>
              <w:top w:val="single" w:sz="4" w:space="0" w:color="auto"/>
              <w:left w:val="single" w:sz="4" w:space="0" w:color="auto"/>
              <w:bottom w:val="single" w:sz="4" w:space="0" w:color="auto"/>
              <w:right w:val="single" w:sz="4" w:space="0" w:color="auto"/>
            </w:tcBorders>
            <w:shd w:val="clear" w:color="auto" w:fill="FFFFFF"/>
            <w:vAlign w:val="center"/>
          </w:tcPr>
          <w:p w:rsidR="00814650" w:rsidRPr="00814650" w:rsidP="00814650" w14:paraId="1A4F9985" w14:textId="77777777">
            <w:pPr>
              <w:suppressAutoHyphens w:val="0"/>
              <w:ind w:firstLine="0"/>
              <w:jc w:val="center"/>
              <w:rPr>
                <w:rFonts w:eastAsia="Arial" w:cs="Times New Roman"/>
                <w:kern w:val="0"/>
                <w:sz w:val="20"/>
                <w:szCs w:val="20"/>
                <w:lang w:eastAsia="en-US" w:bidi="ar-SA"/>
              </w:rPr>
            </w:pPr>
            <w:r w:rsidRPr="00814650">
              <w:rPr>
                <w:rFonts w:eastAsia="Arial" w:cs="Times New Roman"/>
                <w:color w:val="000000"/>
                <w:kern w:val="0"/>
                <w:sz w:val="20"/>
                <w:szCs w:val="20"/>
                <w:lang w:eastAsia="en-US" w:bidi="ar-SA"/>
              </w:rPr>
              <w:t>5</w:t>
            </w:r>
          </w:p>
        </w:tc>
        <w:tc>
          <w:tcPr>
            <w:tcW w:w="269" w:type="pct"/>
            <w:tcBorders>
              <w:top w:val="single" w:sz="4" w:space="0" w:color="auto"/>
              <w:left w:val="single" w:sz="4" w:space="0" w:color="auto"/>
              <w:bottom w:val="single" w:sz="4" w:space="0" w:color="auto"/>
              <w:right w:val="single" w:sz="4" w:space="0" w:color="auto"/>
            </w:tcBorders>
            <w:shd w:val="clear" w:color="auto" w:fill="FFFFFF"/>
            <w:vAlign w:val="center"/>
          </w:tcPr>
          <w:p w:rsidR="00814650" w:rsidRPr="00814650" w:rsidP="00814650" w14:paraId="7AC153A3" w14:textId="77777777">
            <w:pPr>
              <w:suppressAutoHyphens w:val="0"/>
              <w:ind w:firstLine="0"/>
              <w:jc w:val="center"/>
              <w:rPr>
                <w:rFonts w:eastAsia="Arial" w:cs="Times New Roman"/>
                <w:kern w:val="0"/>
                <w:sz w:val="20"/>
                <w:szCs w:val="20"/>
                <w:lang w:eastAsia="en-US" w:bidi="ar-SA"/>
              </w:rPr>
            </w:pPr>
            <w:r w:rsidRPr="00814650">
              <w:rPr>
                <w:rFonts w:eastAsia="Arial" w:cs="Times New Roman"/>
                <w:color w:val="000000"/>
                <w:kern w:val="0"/>
                <w:sz w:val="20"/>
                <w:szCs w:val="20"/>
                <w:lang w:eastAsia="en-US" w:bidi="ar-SA"/>
              </w:rPr>
              <w:t>511</w:t>
            </w:r>
          </w:p>
        </w:tc>
        <w:tc>
          <w:tcPr>
            <w:tcW w:w="270" w:type="pct"/>
            <w:tcBorders>
              <w:top w:val="single" w:sz="4" w:space="0" w:color="auto"/>
              <w:left w:val="single" w:sz="4" w:space="0" w:color="auto"/>
              <w:bottom w:val="single" w:sz="4" w:space="0" w:color="auto"/>
              <w:right w:val="single" w:sz="4" w:space="0" w:color="auto"/>
            </w:tcBorders>
            <w:shd w:val="clear" w:color="auto" w:fill="FFFFFF"/>
            <w:vAlign w:val="center"/>
          </w:tcPr>
          <w:p w:rsidR="00814650" w:rsidRPr="00814650" w:rsidP="00814650" w14:paraId="65B289A0" w14:textId="77777777">
            <w:pPr>
              <w:suppressAutoHyphens w:val="0"/>
              <w:ind w:firstLine="0"/>
              <w:jc w:val="center"/>
              <w:rPr>
                <w:rFonts w:eastAsia="Arial" w:cs="Times New Roman"/>
                <w:kern w:val="0"/>
                <w:sz w:val="20"/>
                <w:szCs w:val="20"/>
                <w:lang w:eastAsia="en-US" w:bidi="ar-SA"/>
              </w:rPr>
            </w:pPr>
            <w:r w:rsidRPr="00814650">
              <w:rPr>
                <w:rFonts w:eastAsia="Arial" w:cs="Times New Roman"/>
                <w:color w:val="000000"/>
                <w:kern w:val="0"/>
                <w:sz w:val="20"/>
                <w:szCs w:val="20"/>
                <w:lang w:eastAsia="en-US" w:bidi="ar-SA"/>
              </w:rPr>
              <w:t>135</w:t>
            </w:r>
          </w:p>
        </w:tc>
        <w:tc>
          <w:tcPr>
            <w:tcW w:w="270" w:type="pct"/>
            <w:tcBorders>
              <w:top w:val="single" w:sz="4" w:space="0" w:color="auto"/>
              <w:left w:val="single" w:sz="4" w:space="0" w:color="auto"/>
              <w:bottom w:val="single" w:sz="4" w:space="0" w:color="auto"/>
              <w:right w:val="single" w:sz="4" w:space="0" w:color="auto"/>
            </w:tcBorders>
            <w:shd w:val="clear" w:color="auto" w:fill="FFFFFF"/>
            <w:vAlign w:val="center"/>
          </w:tcPr>
          <w:p w:rsidR="00814650" w:rsidRPr="00814650" w:rsidP="00814650" w14:paraId="0D56B13F" w14:textId="77777777">
            <w:pPr>
              <w:suppressAutoHyphens w:val="0"/>
              <w:ind w:firstLine="0"/>
              <w:jc w:val="center"/>
              <w:rPr>
                <w:rFonts w:eastAsia="Arial" w:cs="Times New Roman"/>
                <w:kern w:val="0"/>
                <w:sz w:val="20"/>
                <w:szCs w:val="20"/>
                <w:lang w:eastAsia="en-US" w:bidi="ar-SA"/>
              </w:rPr>
            </w:pPr>
            <w:r w:rsidRPr="00814650">
              <w:rPr>
                <w:rFonts w:eastAsia="Arial" w:cs="Times New Roman"/>
                <w:color w:val="000000"/>
                <w:kern w:val="0"/>
                <w:sz w:val="20"/>
                <w:szCs w:val="20"/>
                <w:lang w:eastAsia="en-US" w:bidi="ar-SA"/>
              </w:rPr>
              <w:t>103</w:t>
            </w:r>
          </w:p>
        </w:tc>
        <w:tc>
          <w:tcPr>
            <w:tcW w:w="267" w:type="pct"/>
            <w:tcBorders>
              <w:top w:val="single" w:sz="4" w:space="0" w:color="auto"/>
              <w:left w:val="single" w:sz="4" w:space="0" w:color="auto"/>
              <w:bottom w:val="single" w:sz="4" w:space="0" w:color="auto"/>
              <w:right w:val="double" w:sz="4" w:space="0" w:color="auto"/>
            </w:tcBorders>
            <w:shd w:val="clear" w:color="auto" w:fill="FFFFFF"/>
            <w:vAlign w:val="center"/>
          </w:tcPr>
          <w:p w:rsidR="00814650" w:rsidRPr="00814650" w:rsidP="00814650" w14:paraId="51DA6380" w14:textId="77777777">
            <w:pPr>
              <w:suppressAutoHyphens w:val="0"/>
              <w:ind w:firstLine="0"/>
              <w:jc w:val="center"/>
              <w:rPr>
                <w:rFonts w:eastAsia="Arial" w:cs="Times New Roman"/>
                <w:kern w:val="0"/>
                <w:sz w:val="20"/>
                <w:szCs w:val="20"/>
                <w:lang w:eastAsia="en-US" w:bidi="ar-SA"/>
              </w:rPr>
            </w:pPr>
            <w:r w:rsidRPr="00814650">
              <w:rPr>
                <w:rFonts w:eastAsia="Arial" w:cs="Times New Roman"/>
                <w:color w:val="000000"/>
                <w:kern w:val="0"/>
                <w:sz w:val="20"/>
                <w:szCs w:val="20"/>
                <w:lang w:eastAsia="en-US" w:bidi="ar-SA"/>
              </w:rPr>
              <w:t>1</w:t>
            </w:r>
          </w:p>
        </w:tc>
      </w:tr>
      <w:tr w14:paraId="08FE96E2" w14:textId="77777777" w:rsidTr="00814650">
        <w:tblPrEx>
          <w:tblW w:w="5000" w:type="pct"/>
          <w:jc w:val="center"/>
          <w:tblCellMar>
            <w:left w:w="0" w:type="dxa"/>
            <w:right w:w="0" w:type="dxa"/>
          </w:tblCellMar>
          <w:tblLook w:val="0000"/>
        </w:tblPrEx>
        <w:trPr>
          <w:trHeight w:val="384"/>
          <w:jc w:val="center"/>
        </w:trPr>
        <w:tc>
          <w:tcPr>
            <w:tcW w:w="450" w:type="pct"/>
            <w:vMerge/>
            <w:tcBorders>
              <w:top w:val="nil"/>
              <w:left w:val="double" w:sz="4" w:space="0" w:color="auto"/>
              <w:bottom w:val="double" w:sz="4" w:space="0" w:color="auto"/>
              <w:right w:val="single" w:sz="4" w:space="0" w:color="auto"/>
            </w:tcBorders>
            <w:shd w:val="clear" w:color="auto" w:fill="FFFFFF"/>
            <w:vAlign w:val="center"/>
          </w:tcPr>
          <w:p w:rsidR="00814650" w:rsidRPr="00814650" w:rsidP="00814650" w14:paraId="1489B220" w14:textId="77777777">
            <w:pPr>
              <w:suppressAutoHyphens w:val="0"/>
              <w:ind w:firstLine="0"/>
              <w:jc w:val="center"/>
              <w:rPr>
                <w:rFonts w:eastAsia="Arial" w:cs="Times New Roman"/>
                <w:kern w:val="0"/>
                <w:sz w:val="20"/>
                <w:szCs w:val="20"/>
                <w:lang w:eastAsia="en-US" w:bidi="ar-SA"/>
              </w:rPr>
            </w:pPr>
          </w:p>
        </w:tc>
        <w:tc>
          <w:tcPr>
            <w:tcW w:w="409" w:type="pct"/>
            <w:tcBorders>
              <w:top w:val="single" w:sz="4" w:space="0" w:color="auto"/>
              <w:left w:val="single" w:sz="4" w:space="0" w:color="auto"/>
              <w:bottom w:val="double" w:sz="4" w:space="0" w:color="auto"/>
              <w:right w:val="single" w:sz="4" w:space="0" w:color="auto"/>
            </w:tcBorders>
            <w:shd w:val="clear" w:color="auto" w:fill="FFFFFF"/>
            <w:vAlign w:val="center"/>
          </w:tcPr>
          <w:p w:rsidR="00814650" w:rsidRPr="00814650" w:rsidP="00814650" w14:paraId="018324E9" w14:textId="77777777">
            <w:pPr>
              <w:suppressAutoHyphens w:val="0"/>
              <w:ind w:firstLine="0"/>
              <w:jc w:val="center"/>
              <w:rPr>
                <w:rFonts w:eastAsia="Arial" w:cs="Times New Roman"/>
                <w:kern w:val="0"/>
                <w:sz w:val="20"/>
                <w:szCs w:val="20"/>
                <w:lang w:eastAsia="en-US" w:bidi="ar-SA"/>
              </w:rPr>
            </w:pPr>
            <w:r w:rsidRPr="00814650">
              <w:rPr>
                <w:rFonts w:eastAsia="Arial" w:cs="Times New Roman"/>
                <w:kern w:val="0"/>
                <w:sz w:val="20"/>
                <w:szCs w:val="20"/>
                <w:lang w:eastAsia="en-US" w:bidi="ar-SA"/>
              </w:rPr>
              <w:t>Actual</w:t>
            </w:r>
          </w:p>
        </w:tc>
        <w:tc>
          <w:tcPr>
            <w:tcW w:w="357" w:type="pct"/>
            <w:tcBorders>
              <w:top w:val="single" w:sz="4" w:space="0" w:color="auto"/>
              <w:left w:val="single" w:sz="4" w:space="0" w:color="auto"/>
              <w:bottom w:val="double" w:sz="4" w:space="0" w:color="auto"/>
              <w:right w:val="single" w:sz="4" w:space="0" w:color="auto"/>
            </w:tcBorders>
            <w:shd w:val="clear" w:color="auto" w:fill="FFFFFF"/>
            <w:vAlign w:val="center"/>
          </w:tcPr>
          <w:p w:rsidR="00814650" w:rsidRPr="00814650" w:rsidP="00814650" w14:paraId="1F2BA35D" w14:textId="77777777">
            <w:pPr>
              <w:suppressAutoHyphens w:val="0"/>
              <w:ind w:firstLine="0"/>
              <w:jc w:val="center"/>
              <w:rPr>
                <w:rFonts w:eastAsia="Arial" w:cs="Times New Roman"/>
                <w:kern w:val="0"/>
                <w:sz w:val="20"/>
                <w:szCs w:val="20"/>
                <w:lang w:eastAsia="en-US" w:bidi="ar-SA"/>
              </w:rPr>
            </w:pPr>
            <w:r w:rsidRPr="00814650">
              <w:rPr>
                <w:rFonts w:eastAsia="Arial" w:cs="Times New Roman"/>
                <w:color w:val="000000"/>
                <w:kern w:val="0"/>
                <w:sz w:val="20"/>
                <w:szCs w:val="20"/>
                <w:lang w:eastAsia="en-US" w:bidi="ar-SA"/>
              </w:rPr>
              <w:t>246.19</w:t>
            </w:r>
          </w:p>
        </w:tc>
        <w:tc>
          <w:tcPr>
            <w:tcW w:w="317" w:type="pct"/>
            <w:tcBorders>
              <w:top w:val="single" w:sz="4" w:space="0" w:color="auto"/>
              <w:left w:val="single" w:sz="4" w:space="0" w:color="auto"/>
              <w:bottom w:val="double" w:sz="4" w:space="0" w:color="auto"/>
              <w:right w:val="single" w:sz="4" w:space="0" w:color="auto"/>
            </w:tcBorders>
            <w:shd w:val="clear" w:color="auto" w:fill="FFFFFF"/>
            <w:vAlign w:val="center"/>
          </w:tcPr>
          <w:p w:rsidR="00814650" w:rsidRPr="00814650" w:rsidP="00814650" w14:paraId="6826DA69" w14:textId="77777777">
            <w:pPr>
              <w:suppressAutoHyphens w:val="0"/>
              <w:ind w:firstLine="0"/>
              <w:jc w:val="center"/>
              <w:rPr>
                <w:rFonts w:eastAsia="Arial" w:cs="Times New Roman"/>
                <w:kern w:val="0"/>
                <w:sz w:val="20"/>
                <w:szCs w:val="20"/>
                <w:lang w:eastAsia="en-US" w:bidi="ar-SA"/>
              </w:rPr>
            </w:pPr>
            <w:r w:rsidRPr="00814650">
              <w:rPr>
                <w:rFonts w:eastAsia="Arial" w:cs="Times New Roman"/>
                <w:color w:val="000000"/>
                <w:kern w:val="0"/>
                <w:sz w:val="20"/>
                <w:szCs w:val="20"/>
                <w:lang w:eastAsia="en-US" w:bidi="ar-SA"/>
              </w:rPr>
              <w:t>116.58</w:t>
            </w:r>
          </w:p>
        </w:tc>
        <w:tc>
          <w:tcPr>
            <w:tcW w:w="414" w:type="pct"/>
            <w:tcBorders>
              <w:top w:val="single" w:sz="4" w:space="0" w:color="auto"/>
              <w:left w:val="single" w:sz="4" w:space="0" w:color="auto"/>
              <w:bottom w:val="double" w:sz="4" w:space="0" w:color="auto"/>
              <w:right w:val="single" w:sz="4" w:space="0" w:color="auto"/>
            </w:tcBorders>
            <w:shd w:val="clear" w:color="auto" w:fill="FFFFFF"/>
            <w:vAlign w:val="center"/>
          </w:tcPr>
          <w:p w:rsidR="00814650" w:rsidRPr="00814650" w:rsidP="00814650" w14:paraId="3595D941" w14:textId="77777777">
            <w:pPr>
              <w:suppressAutoHyphens w:val="0"/>
              <w:ind w:firstLine="0"/>
              <w:jc w:val="center"/>
              <w:rPr>
                <w:rFonts w:eastAsia="Arial" w:cs="Times New Roman"/>
                <w:kern w:val="0"/>
                <w:sz w:val="20"/>
                <w:szCs w:val="20"/>
                <w:lang w:eastAsia="en-US" w:bidi="ar-SA"/>
              </w:rPr>
            </w:pPr>
            <w:r w:rsidRPr="00814650">
              <w:rPr>
                <w:rFonts w:eastAsia="Arial" w:cs="Times New Roman"/>
                <w:color w:val="000000"/>
                <w:kern w:val="0"/>
                <w:sz w:val="20"/>
                <w:szCs w:val="20"/>
                <w:lang w:eastAsia="en-US" w:bidi="ar-SA"/>
              </w:rPr>
              <w:t>11320</w:t>
            </w:r>
          </w:p>
        </w:tc>
        <w:tc>
          <w:tcPr>
            <w:tcW w:w="358" w:type="pct"/>
            <w:tcBorders>
              <w:top w:val="single" w:sz="4" w:space="0" w:color="auto"/>
              <w:left w:val="single" w:sz="4" w:space="0" w:color="auto"/>
              <w:bottom w:val="double" w:sz="4" w:space="0" w:color="auto"/>
              <w:right w:val="single" w:sz="4" w:space="0" w:color="auto"/>
            </w:tcBorders>
            <w:shd w:val="clear" w:color="auto" w:fill="FFFFFF"/>
            <w:vAlign w:val="center"/>
          </w:tcPr>
          <w:p w:rsidR="00814650" w:rsidRPr="00814650" w:rsidP="00814650" w14:paraId="50BC725F" w14:textId="77777777">
            <w:pPr>
              <w:suppressAutoHyphens w:val="0"/>
              <w:ind w:firstLine="0"/>
              <w:jc w:val="center"/>
              <w:rPr>
                <w:rFonts w:eastAsia="Arial" w:cs="Times New Roman"/>
                <w:kern w:val="0"/>
                <w:sz w:val="20"/>
                <w:szCs w:val="20"/>
                <w:lang w:eastAsia="en-US" w:bidi="ar-SA"/>
              </w:rPr>
            </w:pPr>
            <w:r w:rsidRPr="00814650">
              <w:rPr>
                <w:rFonts w:eastAsia="Arial" w:cs="Times New Roman"/>
                <w:color w:val="000000"/>
                <w:kern w:val="0"/>
                <w:sz w:val="20"/>
                <w:szCs w:val="20"/>
                <w:lang w:eastAsia="en-US" w:bidi="ar-SA"/>
              </w:rPr>
              <w:t>1133</w:t>
            </w:r>
          </w:p>
        </w:tc>
        <w:tc>
          <w:tcPr>
            <w:tcW w:w="269" w:type="pct"/>
            <w:tcBorders>
              <w:top w:val="single" w:sz="4" w:space="0" w:color="auto"/>
              <w:left w:val="single" w:sz="4" w:space="0" w:color="auto"/>
              <w:bottom w:val="double" w:sz="4" w:space="0" w:color="auto"/>
              <w:right w:val="single" w:sz="4" w:space="0" w:color="auto"/>
            </w:tcBorders>
            <w:shd w:val="clear" w:color="auto" w:fill="FFFFFF"/>
            <w:vAlign w:val="center"/>
          </w:tcPr>
          <w:p w:rsidR="00814650" w:rsidRPr="00814650" w:rsidP="00814650" w14:paraId="687C8598" w14:textId="77777777">
            <w:pPr>
              <w:suppressAutoHyphens w:val="0"/>
              <w:ind w:firstLine="0"/>
              <w:jc w:val="center"/>
              <w:rPr>
                <w:rFonts w:eastAsia="Arial" w:cs="Times New Roman"/>
                <w:kern w:val="0"/>
                <w:sz w:val="20"/>
                <w:szCs w:val="20"/>
                <w:lang w:eastAsia="en-US" w:bidi="ar-SA"/>
              </w:rPr>
            </w:pPr>
            <w:r w:rsidRPr="00814650">
              <w:rPr>
                <w:rFonts w:eastAsia="Arial" w:cs="Times New Roman"/>
                <w:color w:val="000000"/>
                <w:kern w:val="0"/>
                <w:sz w:val="20"/>
                <w:szCs w:val="20"/>
                <w:lang w:eastAsia="en-US" w:bidi="ar-SA"/>
              </w:rPr>
              <w:t>4</w:t>
            </w:r>
          </w:p>
        </w:tc>
        <w:tc>
          <w:tcPr>
            <w:tcW w:w="270" w:type="pct"/>
            <w:tcBorders>
              <w:top w:val="single" w:sz="4" w:space="0" w:color="auto"/>
              <w:left w:val="single" w:sz="4" w:space="0" w:color="auto"/>
              <w:bottom w:val="double" w:sz="4" w:space="0" w:color="auto"/>
              <w:right w:val="single" w:sz="4" w:space="0" w:color="auto"/>
            </w:tcBorders>
            <w:shd w:val="clear" w:color="auto" w:fill="FFFFFF"/>
            <w:vAlign w:val="center"/>
          </w:tcPr>
          <w:p w:rsidR="00814650" w:rsidRPr="00814650" w:rsidP="00814650" w14:paraId="0C1E0551" w14:textId="77777777">
            <w:pPr>
              <w:suppressAutoHyphens w:val="0"/>
              <w:ind w:firstLine="0"/>
              <w:jc w:val="center"/>
              <w:rPr>
                <w:rFonts w:eastAsia="Arial" w:cs="Times New Roman"/>
                <w:kern w:val="0"/>
                <w:sz w:val="20"/>
                <w:szCs w:val="20"/>
                <w:lang w:eastAsia="en-US" w:bidi="ar-SA"/>
              </w:rPr>
            </w:pPr>
            <w:r w:rsidRPr="00814650">
              <w:rPr>
                <w:rFonts w:eastAsia="Arial" w:cs="Times New Roman"/>
                <w:color w:val="000000"/>
                <w:kern w:val="0"/>
                <w:sz w:val="20"/>
                <w:szCs w:val="20"/>
                <w:lang w:eastAsia="en-US" w:bidi="ar-SA"/>
              </w:rPr>
              <w:t>0</w:t>
            </w:r>
          </w:p>
        </w:tc>
        <w:tc>
          <w:tcPr>
            <w:tcW w:w="270" w:type="pct"/>
            <w:tcBorders>
              <w:top w:val="single" w:sz="4" w:space="0" w:color="auto"/>
              <w:left w:val="single" w:sz="4" w:space="0" w:color="auto"/>
              <w:bottom w:val="double" w:sz="4" w:space="0" w:color="auto"/>
              <w:right w:val="single" w:sz="4" w:space="0" w:color="auto"/>
            </w:tcBorders>
            <w:shd w:val="clear" w:color="auto" w:fill="FFFFFF"/>
            <w:vAlign w:val="center"/>
          </w:tcPr>
          <w:p w:rsidR="00814650" w:rsidRPr="00814650" w:rsidP="00814650" w14:paraId="76BEB9E2" w14:textId="77777777">
            <w:pPr>
              <w:suppressAutoHyphens w:val="0"/>
              <w:ind w:firstLine="0"/>
              <w:jc w:val="center"/>
              <w:rPr>
                <w:rFonts w:eastAsia="Arial" w:cs="Times New Roman"/>
                <w:kern w:val="0"/>
                <w:sz w:val="20"/>
                <w:szCs w:val="20"/>
                <w:lang w:eastAsia="en-US" w:bidi="ar-SA"/>
              </w:rPr>
            </w:pPr>
            <w:r w:rsidRPr="00814650">
              <w:rPr>
                <w:rFonts w:eastAsia="Arial" w:cs="Times New Roman"/>
                <w:color w:val="000000"/>
                <w:kern w:val="0"/>
                <w:sz w:val="20"/>
                <w:szCs w:val="20"/>
                <w:lang w:eastAsia="en-US" w:bidi="ar-SA"/>
              </w:rPr>
              <w:t>1</w:t>
            </w:r>
          </w:p>
        </w:tc>
        <w:tc>
          <w:tcPr>
            <w:tcW w:w="269" w:type="pct"/>
            <w:tcBorders>
              <w:top w:val="single" w:sz="4" w:space="0" w:color="auto"/>
              <w:left w:val="single" w:sz="4" w:space="0" w:color="auto"/>
              <w:bottom w:val="double" w:sz="4" w:space="0" w:color="auto"/>
              <w:right w:val="single" w:sz="4" w:space="0" w:color="auto"/>
            </w:tcBorders>
            <w:shd w:val="clear" w:color="auto" w:fill="FFFFFF"/>
            <w:vAlign w:val="center"/>
          </w:tcPr>
          <w:p w:rsidR="00814650" w:rsidRPr="00814650" w:rsidP="00814650" w14:paraId="0DEDFB8E" w14:textId="77777777">
            <w:pPr>
              <w:suppressAutoHyphens w:val="0"/>
              <w:ind w:firstLine="0"/>
              <w:jc w:val="center"/>
              <w:rPr>
                <w:rFonts w:eastAsia="Arial" w:cs="Times New Roman"/>
                <w:kern w:val="0"/>
                <w:sz w:val="20"/>
                <w:szCs w:val="20"/>
                <w:lang w:eastAsia="en-US" w:bidi="ar-SA"/>
              </w:rPr>
            </w:pPr>
            <w:r w:rsidRPr="00814650">
              <w:rPr>
                <w:rFonts w:eastAsia="Arial" w:cs="Times New Roman"/>
                <w:color w:val="000000"/>
                <w:kern w:val="0"/>
                <w:sz w:val="20"/>
                <w:szCs w:val="20"/>
                <w:lang w:eastAsia="en-US" w:bidi="ar-SA"/>
              </w:rPr>
              <w:t>1</w:t>
            </w:r>
          </w:p>
        </w:tc>
        <w:tc>
          <w:tcPr>
            <w:tcW w:w="270" w:type="pct"/>
            <w:tcBorders>
              <w:top w:val="single" w:sz="4" w:space="0" w:color="auto"/>
              <w:left w:val="single" w:sz="4" w:space="0" w:color="auto"/>
              <w:bottom w:val="double" w:sz="4" w:space="0" w:color="auto"/>
              <w:right w:val="single" w:sz="4" w:space="0" w:color="auto"/>
            </w:tcBorders>
            <w:shd w:val="clear" w:color="auto" w:fill="FFFFFF"/>
            <w:vAlign w:val="center"/>
          </w:tcPr>
          <w:p w:rsidR="00814650" w:rsidRPr="00814650" w:rsidP="00814650" w14:paraId="7DD83227" w14:textId="77777777">
            <w:pPr>
              <w:suppressAutoHyphens w:val="0"/>
              <w:ind w:firstLine="0"/>
              <w:jc w:val="center"/>
              <w:rPr>
                <w:rFonts w:eastAsia="Arial" w:cs="Times New Roman"/>
                <w:kern w:val="0"/>
                <w:sz w:val="20"/>
                <w:szCs w:val="20"/>
                <w:lang w:eastAsia="en-US" w:bidi="ar-SA"/>
              </w:rPr>
            </w:pPr>
            <w:r w:rsidRPr="00814650">
              <w:rPr>
                <w:rFonts w:eastAsia="Arial" w:cs="Times New Roman"/>
                <w:color w:val="000000"/>
                <w:kern w:val="0"/>
                <w:sz w:val="20"/>
                <w:szCs w:val="20"/>
                <w:lang w:eastAsia="en-US" w:bidi="ar-SA"/>
              </w:rPr>
              <w:t>510</w:t>
            </w:r>
          </w:p>
        </w:tc>
        <w:tc>
          <w:tcPr>
            <w:tcW w:w="270" w:type="pct"/>
            <w:tcBorders>
              <w:top w:val="single" w:sz="4" w:space="0" w:color="auto"/>
              <w:left w:val="single" w:sz="4" w:space="0" w:color="auto"/>
              <w:bottom w:val="double" w:sz="4" w:space="0" w:color="auto"/>
              <w:right w:val="single" w:sz="4" w:space="0" w:color="auto"/>
            </w:tcBorders>
            <w:shd w:val="clear" w:color="auto" w:fill="FFFFFF"/>
            <w:vAlign w:val="center"/>
          </w:tcPr>
          <w:p w:rsidR="00814650" w:rsidRPr="00814650" w:rsidP="00814650" w14:paraId="6A08EB84" w14:textId="77777777">
            <w:pPr>
              <w:suppressAutoHyphens w:val="0"/>
              <w:ind w:firstLine="0"/>
              <w:jc w:val="center"/>
              <w:rPr>
                <w:rFonts w:eastAsia="Arial" w:cs="Times New Roman"/>
                <w:kern w:val="0"/>
                <w:sz w:val="20"/>
                <w:szCs w:val="20"/>
                <w:lang w:eastAsia="en-US" w:bidi="ar-SA"/>
              </w:rPr>
            </w:pPr>
            <w:r w:rsidRPr="00814650">
              <w:rPr>
                <w:rFonts w:eastAsia="Arial" w:cs="Times New Roman"/>
                <w:color w:val="000000"/>
                <w:kern w:val="0"/>
                <w:sz w:val="20"/>
                <w:szCs w:val="20"/>
                <w:lang w:eastAsia="en-US" w:bidi="ar-SA"/>
              </w:rPr>
              <w:t>403</w:t>
            </w:r>
          </w:p>
        </w:tc>
        <w:tc>
          <w:tcPr>
            <w:tcW w:w="269" w:type="pct"/>
            <w:tcBorders>
              <w:top w:val="single" w:sz="4" w:space="0" w:color="auto"/>
              <w:left w:val="single" w:sz="4" w:space="0" w:color="auto"/>
              <w:bottom w:val="double" w:sz="4" w:space="0" w:color="auto"/>
              <w:right w:val="single" w:sz="4" w:space="0" w:color="auto"/>
            </w:tcBorders>
            <w:shd w:val="clear" w:color="auto" w:fill="FFFFFF"/>
            <w:vAlign w:val="center"/>
          </w:tcPr>
          <w:p w:rsidR="00814650" w:rsidRPr="00814650" w:rsidP="00814650" w14:paraId="73400FC6" w14:textId="77777777">
            <w:pPr>
              <w:suppressAutoHyphens w:val="0"/>
              <w:ind w:firstLine="0"/>
              <w:jc w:val="center"/>
              <w:rPr>
                <w:rFonts w:eastAsia="Arial" w:cs="Times New Roman"/>
                <w:kern w:val="0"/>
                <w:sz w:val="20"/>
                <w:szCs w:val="20"/>
                <w:lang w:eastAsia="en-US" w:bidi="ar-SA"/>
              </w:rPr>
            </w:pPr>
            <w:r w:rsidRPr="00814650">
              <w:rPr>
                <w:rFonts w:eastAsia="Arial" w:cs="Times New Roman"/>
                <w:color w:val="000000"/>
                <w:kern w:val="0"/>
                <w:sz w:val="20"/>
                <w:szCs w:val="20"/>
                <w:lang w:eastAsia="en-US" w:bidi="ar-SA"/>
              </w:rPr>
              <w:t>101</w:t>
            </w:r>
          </w:p>
        </w:tc>
        <w:tc>
          <w:tcPr>
            <w:tcW w:w="270" w:type="pct"/>
            <w:tcBorders>
              <w:top w:val="single" w:sz="4" w:space="0" w:color="auto"/>
              <w:left w:val="single" w:sz="4" w:space="0" w:color="auto"/>
              <w:bottom w:val="double" w:sz="4" w:space="0" w:color="auto"/>
              <w:right w:val="single" w:sz="4" w:space="0" w:color="auto"/>
            </w:tcBorders>
            <w:shd w:val="clear" w:color="auto" w:fill="FFFFFF"/>
            <w:vAlign w:val="center"/>
          </w:tcPr>
          <w:p w:rsidR="00814650" w:rsidRPr="00814650" w:rsidP="00814650" w14:paraId="7BAA238D" w14:textId="77777777">
            <w:pPr>
              <w:suppressAutoHyphens w:val="0"/>
              <w:ind w:firstLine="0"/>
              <w:jc w:val="center"/>
              <w:rPr>
                <w:rFonts w:eastAsia="Arial" w:cs="Times New Roman"/>
                <w:kern w:val="0"/>
                <w:sz w:val="20"/>
                <w:szCs w:val="20"/>
                <w:lang w:eastAsia="en-US" w:bidi="ar-SA"/>
              </w:rPr>
            </w:pPr>
            <w:r w:rsidRPr="00814650">
              <w:rPr>
                <w:rFonts w:eastAsia="Arial" w:cs="Times New Roman"/>
                <w:color w:val="000000"/>
                <w:kern w:val="0"/>
                <w:sz w:val="20"/>
                <w:szCs w:val="20"/>
                <w:lang w:eastAsia="en-US" w:bidi="ar-SA"/>
              </w:rPr>
              <w:t>42</w:t>
            </w:r>
          </w:p>
        </w:tc>
        <w:tc>
          <w:tcPr>
            <w:tcW w:w="270" w:type="pct"/>
            <w:tcBorders>
              <w:top w:val="single" w:sz="4" w:space="0" w:color="auto"/>
              <w:left w:val="single" w:sz="4" w:space="0" w:color="auto"/>
              <w:bottom w:val="double" w:sz="4" w:space="0" w:color="auto"/>
              <w:right w:val="single" w:sz="4" w:space="0" w:color="auto"/>
            </w:tcBorders>
            <w:shd w:val="clear" w:color="auto" w:fill="FFFFFF"/>
            <w:vAlign w:val="center"/>
          </w:tcPr>
          <w:p w:rsidR="00814650" w:rsidRPr="00814650" w:rsidP="00814650" w14:paraId="4922C58B" w14:textId="77777777">
            <w:pPr>
              <w:suppressAutoHyphens w:val="0"/>
              <w:ind w:firstLine="0"/>
              <w:jc w:val="center"/>
              <w:rPr>
                <w:rFonts w:eastAsia="Arial" w:cs="Times New Roman"/>
                <w:kern w:val="0"/>
                <w:sz w:val="20"/>
                <w:szCs w:val="20"/>
                <w:lang w:eastAsia="en-US" w:bidi="ar-SA"/>
              </w:rPr>
            </w:pPr>
            <w:r w:rsidRPr="00814650">
              <w:rPr>
                <w:rFonts w:eastAsia="Arial" w:cs="Times New Roman"/>
                <w:color w:val="000000"/>
                <w:kern w:val="0"/>
                <w:sz w:val="20"/>
                <w:szCs w:val="20"/>
                <w:lang w:eastAsia="en-US" w:bidi="ar-SA"/>
              </w:rPr>
              <w:t>69</w:t>
            </w:r>
          </w:p>
        </w:tc>
        <w:tc>
          <w:tcPr>
            <w:tcW w:w="267" w:type="pct"/>
            <w:tcBorders>
              <w:top w:val="single" w:sz="4" w:space="0" w:color="auto"/>
              <w:left w:val="single" w:sz="4" w:space="0" w:color="auto"/>
              <w:bottom w:val="double" w:sz="4" w:space="0" w:color="auto"/>
              <w:right w:val="double" w:sz="4" w:space="0" w:color="auto"/>
            </w:tcBorders>
            <w:shd w:val="clear" w:color="auto" w:fill="FFFFFF"/>
            <w:vAlign w:val="center"/>
          </w:tcPr>
          <w:p w:rsidR="00814650" w:rsidRPr="00814650" w:rsidP="00814650" w14:paraId="56013FEF" w14:textId="77777777">
            <w:pPr>
              <w:suppressAutoHyphens w:val="0"/>
              <w:ind w:firstLine="0"/>
              <w:jc w:val="center"/>
              <w:rPr>
                <w:rFonts w:eastAsia="Arial" w:cs="Times New Roman"/>
                <w:kern w:val="0"/>
                <w:sz w:val="20"/>
                <w:szCs w:val="20"/>
                <w:lang w:eastAsia="en-US" w:bidi="ar-SA"/>
              </w:rPr>
            </w:pPr>
            <w:r w:rsidRPr="00814650">
              <w:rPr>
                <w:rFonts w:eastAsia="Arial" w:cs="Times New Roman"/>
                <w:color w:val="000000"/>
                <w:kern w:val="0"/>
                <w:sz w:val="20"/>
                <w:szCs w:val="20"/>
                <w:lang w:eastAsia="en-US" w:bidi="ar-SA"/>
              </w:rPr>
              <w:t>3</w:t>
            </w:r>
          </w:p>
        </w:tc>
      </w:tr>
    </w:tbl>
    <w:p w:rsidR="00423821" w:rsidP="009E70A1" w14:paraId="318BA77D" w14:textId="1B3D01AE">
      <w:pPr>
        <w:ind w:firstLine="0"/>
        <w:rPr>
          <w:rFonts w:cs="Times New Roman"/>
          <w:b/>
          <w:u w:val="single"/>
        </w:rPr>
      </w:pPr>
    </w:p>
    <w:p w:rsidR="00814650" w:rsidRPr="00814650" w:rsidP="009E70A1" w14:paraId="0E7630E1" w14:textId="75579C42">
      <w:pPr>
        <w:ind w:firstLine="0"/>
        <w:rPr>
          <w:rFonts w:cs="Times New Roman"/>
          <w:bCs/>
        </w:rPr>
      </w:pPr>
      <w:r>
        <w:rPr>
          <w:rFonts w:cs="Times New Roman"/>
          <w:bCs/>
        </w:rPr>
        <w:t xml:space="preserve">             </w:t>
      </w:r>
      <w:r w:rsidRPr="00814650">
        <w:rPr>
          <w:rFonts w:cs="Times New Roman"/>
          <w:bCs/>
        </w:rPr>
        <w:t xml:space="preserve">Volumul total de masă lemnoasă posibil </w:t>
      </w:r>
      <w:r>
        <w:rPr>
          <w:rFonts w:cs="Times New Roman"/>
          <w:bCs/>
        </w:rPr>
        <w:t xml:space="preserve">de recoltat a fost estimat la 11320 </w:t>
      </w:r>
      <w:r w:rsidRPr="00814650">
        <w:rPr>
          <w:rFonts w:eastAsia="Times New Roman" w:cs="Times New Roman"/>
          <w:kern w:val="0"/>
          <w:lang w:eastAsia="en-US" w:bidi="ar-SA"/>
        </w:rPr>
        <w:t>m</w:t>
      </w:r>
      <w:r w:rsidRPr="00814650">
        <w:rPr>
          <w:rFonts w:eastAsia="Times New Roman" w:cs="Times New Roman"/>
          <w:kern w:val="0"/>
          <w:vertAlign w:val="superscript"/>
          <w:lang w:eastAsia="en-US" w:bidi="ar-SA"/>
        </w:rPr>
        <w:t>3</w:t>
      </w:r>
      <w:r>
        <w:rPr>
          <w:rFonts w:eastAsia="Times New Roman" w:cs="Times New Roman"/>
          <w:kern w:val="0"/>
          <w:vertAlign w:val="superscript"/>
          <w:lang w:eastAsia="en-US" w:bidi="ar-SA"/>
        </w:rPr>
        <w:t xml:space="preserve"> </w:t>
      </w:r>
      <w:r>
        <w:rPr>
          <w:rFonts w:cs="Times New Roman"/>
          <w:bCs/>
        </w:rPr>
        <w:t xml:space="preserve">, </w:t>
      </w:r>
      <w:r w:rsidR="000A348C">
        <w:rPr>
          <w:rFonts w:cs="Times New Roman"/>
          <w:bCs/>
        </w:rPr>
        <w:t>pentru întreaga perioadă de aplicare a amenajamentului (10 ani). În cazul în care</w:t>
      </w:r>
      <w:r w:rsidR="003A5C3E">
        <w:rPr>
          <w:rFonts w:cs="Times New Roman"/>
          <w:bCs/>
        </w:rPr>
        <w:t xml:space="preserve"> </w:t>
      </w:r>
      <w:r w:rsidR="000A348C">
        <w:rPr>
          <w:rFonts w:cs="Times New Roman"/>
          <w:bCs/>
        </w:rPr>
        <w:t>fondul de producție este afectat de tăierile accidentale, volumul provenit din acestea se va precompta fie din produse principale,</w:t>
      </w:r>
      <w:r w:rsidR="003A5C3E">
        <w:rPr>
          <w:rFonts w:cs="Times New Roman"/>
          <w:bCs/>
        </w:rPr>
        <w:t xml:space="preserve"> </w:t>
      </w:r>
      <w:r w:rsidR="000A348C">
        <w:rPr>
          <w:rFonts w:cs="Times New Roman"/>
          <w:bCs/>
        </w:rPr>
        <w:t xml:space="preserve">fie secundare, în funcție de vârsta arboretului. </w:t>
      </w:r>
    </w:p>
    <w:p w:rsidR="00401972" w:rsidP="00AF1510" w14:paraId="4A2300C4" w14:textId="77777777">
      <w:pPr>
        <w:rPr>
          <w:rFonts w:cs="Times New Roman"/>
          <w:b/>
          <w:u w:val="single"/>
        </w:rPr>
      </w:pPr>
    </w:p>
    <w:p w:rsidR="00AF1510" w:rsidRPr="00621633" w:rsidP="00AF1510" w14:paraId="492783CC" w14:textId="50FE62D9">
      <w:pPr>
        <w:rPr>
          <w:rFonts w:cs="Times New Roman"/>
          <w:b/>
          <w:u w:val="single"/>
        </w:rPr>
      </w:pPr>
      <w:r w:rsidRPr="00621633">
        <w:rPr>
          <w:rFonts w:cs="Times New Roman"/>
          <w:b/>
          <w:u w:val="single"/>
        </w:rPr>
        <w:t>Instalații de transport</w:t>
      </w:r>
    </w:p>
    <w:p w:rsidR="00621633" w:rsidP="00477F11" w14:paraId="29C56EE9" w14:textId="042C6491">
      <w:pPr>
        <w:suppressAutoHyphens w:val="0"/>
        <w:rPr>
          <w:rFonts w:eastAsia="Calibri" w:cs="Times New Roman"/>
          <w:kern w:val="0"/>
          <w:szCs w:val="22"/>
          <w:lang w:eastAsia="en-US" w:bidi="ar-SA"/>
        </w:rPr>
      </w:pPr>
      <w:r w:rsidRPr="00621633">
        <w:rPr>
          <w:rFonts w:eastAsia="Calibri" w:cs="Times New Roman"/>
          <w:kern w:val="0"/>
          <w:szCs w:val="22"/>
          <w:lang w:eastAsia="en-US" w:bidi="ar-SA"/>
        </w:rPr>
        <w:t>Reţeaua instalaţiilor de transport, care deservesc Uni</w:t>
      </w:r>
      <w:r w:rsidR="00477F11">
        <w:rPr>
          <w:rFonts w:eastAsia="Calibri" w:cs="Times New Roman"/>
          <w:kern w:val="0"/>
          <w:szCs w:val="22"/>
          <w:lang w:eastAsia="en-US" w:bidi="ar-SA"/>
        </w:rPr>
        <w:t>tatea</w:t>
      </w:r>
      <w:r w:rsidR="00FD52A6">
        <w:rPr>
          <w:rFonts w:eastAsia="Calibri" w:cs="Times New Roman"/>
          <w:kern w:val="0"/>
          <w:szCs w:val="22"/>
          <w:lang w:eastAsia="en-US" w:bidi="ar-SA"/>
        </w:rPr>
        <w:t xml:space="preserve"> de Producție I</w:t>
      </w:r>
      <w:r w:rsidR="00327417">
        <w:rPr>
          <w:rFonts w:eastAsia="Calibri" w:cs="Times New Roman"/>
          <w:kern w:val="0"/>
          <w:szCs w:val="22"/>
          <w:lang w:eastAsia="en-US" w:bidi="ar-SA"/>
        </w:rPr>
        <w:t xml:space="preserve"> Măgura</w:t>
      </w:r>
      <w:r w:rsidRPr="00621633">
        <w:rPr>
          <w:rFonts w:eastAsia="Calibri" w:cs="Times New Roman"/>
          <w:kern w:val="0"/>
          <w:szCs w:val="22"/>
          <w:lang w:eastAsia="en-US" w:bidi="ar-SA"/>
        </w:rPr>
        <w:t xml:space="preserve"> este formată din drumuri publice și drumuri forestiere</w:t>
      </w:r>
      <w:r w:rsidR="003A5C3E">
        <w:rPr>
          <w:rFonts w:eastAsia="Calibri" w:cs="Times New Roman"/>
          <w:kern w:val="0"/>
          <w:szCs w:val="22"/>
          <w:lang w:eastAsia="en-US" w:bidi="ar-SA"/>
        </w:rPr>
        <w:t xml:space="preserve"> </w:t>
      </w:r>
      <w:r w:rsidRPr="00621633">
        <w:rPr>
          <w:rFonts w:eastAsia="Calibri" w:cs="Times New Roman"/>
          <w:kern w:val="0"/>
          <w:szCs w:val="22"/>
          <w:lang w:eastAsia="en-US" w:bidi="ar-SA"/>
        </w:rPr>
        <w:t>existente a căror situ</w:t>
      </w:r>
      <w:r>
        <w:rPr>
          <w:rFonts w:eastAsia="Calibri" w:cs="Times New Roman"/>
          <w:kern w:val="0"/>
          <w:szCs w:val="22"/>
          <w:lang w:eastAsia="en-US" w:bidi="ar-SA"/>
        </w:rPr>
        <w:t>aţie este prezentată în tabelul următor:</w:t>
      </w:r>
    </w:p>
    <w:p w:rsidR="003A5C3E" w:rsidRPr="00621633" w:rsidP="00477F11" w14:paraId="361AAF1F" w14:textId="77777777">
      <w:pPr>
        <w:suppressAutoHyphens w:val="0"/>
        <w:rPr>
          <w:rFonts w:eastAsia="Calibri" w:cs="Times New Roman"/>
          <w:kern w:val="0"/>
          <w:szCs w:val="22"/>
          <w:lang w:eastAsia="en-US" w:bidi="ar-SA"/>
        </w:rPr>
      </w:pPr>
    </w:p>
    <w:p w:rsidR="00AF1510" w:rsidRPr="00AF1510" w:rsidP="00AF1510" w14:paraId="5734EAE6" w14:textId="5B176750">
      <w:pPr>
        <w:suppressAutoHyphens w:val="0"/>
        <w:jc w:val="right"/>
        <w:rPr>
          <w:rFonts w:eastAsia="Calibri" w:cs="Times New Roman"/>
          <w:i/>
          <w:kern w:val="0"/>
          <w:sz w:val="20"/>
          <w:szCs w:val="23"/>
          <w:lang w:eastAsia="en-US" w:bidi="ar-SA"/>
        </w:rPr>
      </w:pPr>
      <w:r w:rsidRPr="00621633">
        <w:rPr>
          <w:rFonts w:eastAsia="Calibri" w:cs="Times New Roman"/>
          <w:i/>
          <w:kern w:val="0"/>
          <w:sz w:val="20"/>
          <w:szCs w:val="23"/>
          <w:lang w:eastAsia="en-US" w:bidi="ar-SA"/>
        </w:rPr>
        <w:t>Evidenţa instalaţiilor de transport</w:t>
      </w:r>
    </w:p>
    <w:p w:rsidR="00AF1510" w:rsidRPr="00AF1510" w:rsidP="00AF1510" w14:paraId="18EC189A" w14:textId="77777777">
      <w:pPr>
        <w:suppressAutoHyphens w:val="0"/>
        <w:spacing w:line="140" w:lineRule="exact"/>
        <w:ind w:firstLine="0"/>
        <w:jc w:val="center"/>
        <w:rPr>
          <w:rFonts w:ascii="Courier New" w:eastAsia="Times New Roman" w:hAnsi="Courier New" w:cs="Courier New"/>
          <w:color w:val="000000"/>
          <w:spacing w:val="-33"/>
          <w:kern w:val="0"/>
          <w:sz w:val="16"/>
          <w:szCs w:val="22"/>
          <w:lang w:eastAsia="en-US" w:bidi="ar-SA"/>
        </w:rPr>
      </w:pPr>
      <w:r w:rsidRPr="00AF1510">
        <w:rPr>
          <w:rFonts w:ascii="Courier New" w:eastAsia="Times New Roman" w:hAnsi="Courier New" w:cs="Courier New"/>
          <w:color w:val="000000"/>
          <w:spacing w:val="-33"/>
          <w:kern w:val="0"/>
          <w:sz w:val="16"/>
          <w:szCs w:val="22"/>
          <w:lang w:eastAsia="en-US" w:bidi="ar-SA"/>
        </w:rPr>
        <w:t>┌────────────────────────────────────────────────────────────────────────────────────────────────────────────────────────────────────────────────┐</w:t>
      </w:r>
    </w:p>
    <w:p w:rsidR="00AF1510" w:rsidRPr="00AF1510" w:rsidP="00AF1510" w14:paraId="34789BE5" w14:textId="77777777">
      <w:pPr>
        <w:suppressAutoHyphens w:val="0"/>
        <w:spacing w:line="140" w:lineRule="exact"/>
        <w:ind w:firstLine="0"/>
        <w:jc w:val="center"/>
        <w:rPr>
          <w:rFonts w:ascii="Courier New" w:eastAsia="Times New Roman" w:hAnsi="Courier New" w:cs="Courier New"/>
          <w:color w:val="000000"/>
          <w:spacing w:val="-33"/>
          <w:kern w:val="0"/>
          <w:sz w:val="16"/>
          <w:szCs w:val="22"/>
          <w:lang w:eastAsia="en-US" w:bidi="ar-SA"/>
        </w:rPr>
      </w:pPr>
      <w:r w:rsidRPr="00AF1510">
        <w:rPr>
          <w:rFonts w:ascii="Courier New" w:eastAsia="Times New Roman" w:hAnsi="Courier New" w:cs="Courier New"/>
          <w:color w:val="000000"/>
          <w:spacing w:val="-33"/>
          <w:kern w:val="0"/>
          <w:sz w:val="16"/>
          <w:szCs w:val="22"/>
          <w:lang w:eastAsia="en-US" w:bidi="ar-SA"/>
        </w:rPr>
        <w:t>│         │ Total │Acc│       Fond forestier productiv       │                               Posibilitatea decenala                              │</w:t>
      </w:r>
    </w:p>
    <w:p w:rsidR="00AF1510" w:rsidRPr="00AF1510" w:rsidP="00AF1510" w14:paraId="120172C4" w14:textId="77777777">
      <w:pPr>
        <w:suppressAutoHyphens w:val="0"/>
        <w:spacing w:line="140" w:lineRule="exact"/>
        <w:ind w:firstLine="0"/>
        <w:jc w:val="center"/>
        <w:rPr>
          <w:rFonts w:ascii="Courier New" w:eastAsia="Times New Roman" w:hAnsi="Courier New" w:cs="Courier New"/>
          <w:color w:val="000000"/>
          <w:spacing w:val="-33"/>
          <w:kern w:val="0"/>
          <w:sz w:val="16"/>
          <w:szCs w:val="22"/>
          <w:lang w:eastAsia="en-US" w:bidi="ar-SA"/>
        </w:rPr>
      </w:pPr>
      <w:r w:rsidRPr="00AF1510">
        <w:rPr>
          <w:rFonts w:ascii="Courier New" w:eastAsia="Times New Roman" w:hAnsi="Courier New" w:cs="Courier New"/>
          <w:color w:val="000000"/>
          <w:spacing w:val="-33"/>
          <w:kern w:val="0"/>
          <w:sz w:val="16"/>
          <w:szCs w:val="22"/>
          <w:lang w:eastAsia="en-US" w:bidi="ar-SA"/>
        </w:rPr>
        <w:t>│  Drum   │ supra-│   │                                      │            Produse principale                     Produse secundare        │      │</w:t>
      </w:r>
    </w:p>
    <w:p w:rsidR="00AF1510" w:rsidRPr="00AF1510" w:rsidP="00AF1510" w14:paraId="5C9C831F" w14:textId="77777777">
      <w:pPr>
        <w:suppressAutoHyphens w:val="0"/>
        <w:spacing w:line="140" w:lineRule="exact"/>
        <w:ind w:firstLine="0"/>
        <w:jc w:val="center"/>
        <w:rPr>
          <w:rFonts w:ascii="Courier New" w:eastAsia="Times New Roman" w:hAnsi="Courier New" w:cs="Courier New"/>
          <w:color w:val="000000"/>
          <w:spacing w:val="-33"/>
          <w:kern w:val="0"/>
          <w:sz w:val="16"/>
          <w:szCs w:val="22"/>
          <w:lang w:eastAsia="en-US" w:bidi="ar-SA"/>
        </w:rPr>
      </w:pPr>
      <w:r w:rsidRPr="00AF1510">
        <w:rPr>
          <w:rFonts w:ascii="Courier New" w:eastAsia="Times New Roman" w:hAnsi="Courier New" w:cs="Courier New"/>
          <w:color w:val="000000"/>
          <w:spacing w:val="-33"/>
          <w:kern w:val="0"/>
          <w:sz w:val="16"/>
          <w:szCs w:val="22"/>
          <w:lang w:eastAsia="en-US" w:bidi="ar-SA"/>
        </w:rPr>
        <w:t>│    /    │ fata  │med│ Total │ Exploatabile │ Pre-  │  Ne-  │Grad.+│Cvasi-│Succ.+│Taieri│Taieri│Total │Taieri│ Rari-│ Cura-│Total │Taieri│Total │</w:t>
      </w:r>
    </w:p>
    <w:p w:rsidR="00AF1510" w:rsidRPr="00AF1510" w:rsidP="00AF1510" w14:paraId="7B5F25C2" w14:textId="77777777">
      <w:pPr>
        <w:suppressAutoHyphens w:val="0"/>
        <w:spacing w:line="140" w:lineRule="exact"/>
        <w:ind w:firstLine="0"/>
        <w:jc w:val="center"/>
        <w:rPr>
          <w:rFonts w:ascii="Courier New" w:eastAsia="Times New Roman" w:hAnsi="Courier New" w:cs="Courier New"/>
          <w:color w:val="000000"/>
          <w:spacing w:val="-33"/>
          <w:kern w:val="0"/>
          <w:sz w:val="16"/>
          <w:szCs w:val="22"/>
          <w:lang w:eastAsia="en-US" w:bidi="ar-SA"/>
        </w:rPr>
      </w:pPr>
      <w:r w:rsidRPr="00AF1510">
        <w:rPr>
          <w:rFonts w:ascii="Courier New" w:eastAsia="Times New Roman" w:hAnsi="Courier New" w:cs="Courier New"/>
          <w:color w:val="000000"/>
          <w:spacing w:val="-33"/>
          <w:kern w:val="0"/>
          <w:sz w:val="16"/>
          <w:szCs w:val="22"/>
          <w:lang w:eastAsia="en-US" w:bidi="ar-SA"/>
        </w:rPr>
        <w:t>│ accesib.│       │   │ supraf│Supraf │Volum │ expl. │ expl. │tr.gr.│ grad.│progr.│ rase │ crang│princ.│ cons.│ turi │ tiri │ sec. │igiena│      │</w:t>
      </w:r>
    </w:p>
    <w:p w:rsidR="00AF1510" w:rsidRPr="00AF1510" w:rsidP="00AF1510" w14:paraId="0C387A17" w14:textId="77777777">
      <w:pPr>
        <w:suppressAutoHyphens w:val="0"/>
        <w:spacing w:line="140" w:lineRule="exact"/>
        <w:ind w:firstLine="0"/>
        <w:jc w:val="center"/>
        <w:rPr>
          <w:rFonts w:ascii="Courier New" w:eastAsia="Times New Roman" w:hAnsi="Courier New" w:cs="Courier New"/>
          <w:color w:val="000000"/>
          <w:spacing w:val="-33"/>
          <w:kern w:val="0"/>
          <w:sz w:val="16"/>
          <w:szCs w:val="22"/>
          <w:lang w:eastAsia="en-US" w:bidi="ar-SA"/>
        </w:rPr>
      </w:pPr>
      <w:r w:rsidRPr="00AF1510">
        <w:rPr>
          <w:rFonts w:ascii="Courier New" w:eastAsia="Times New Roman" w:hAnsi="Courier New" w:cs="Courier New"/>
          <w:color w:val="000000"/>
          <w:spacing w:val="-33"/>
          <w:kern w:val="0"/>
          <w:sz w:val="16"/>
          <w:szCs w:val="22"/>
          <w:lang w:eastAsia="en-US" w:bidi="ar-SA"/>
        </w:rPr>
        <w:t>│         │  ha   │ km│   ha  │  ha   │  mc  │  ha   │   ha  │                                         mc                                        │</w:t>
      </w:r>
    </w:p>
    <w:p w:rsidR="00AF1510" w:rsidRPr="00AF1510" w:rsidP="00AF1510" w14:paraId="6DB08C82" w14:textId="77777777">
      <w:pPr>
        <w:suppressAutoHyphens w:val="0"/>
        <w:spacing w:line="140" w:lineRule="exact"/>
        <w:ind w:firstLine="0"/>
        <w:jc w:val="center"/>
        <w:rPr>
          <w:rFonts w:ascii="Courier New" w:eastAsia="Times New Roman" w:hAnsi="Courier New" w:cs="Courier New"/>
          <w:color w:val="000000"/>
          <w:spacing w:val="-33"/>
          <w:kern w:val="0"/>
          <w:sz w:val="16"/>
          <w:szCs w:val="22"/>
          <w:lang w:eastAsia="en-US" w:bidi="ar-SA"/>
        </w:rPr>
      </w:pPr>
      <w:r w:rsidRPr="00AF1510">
        <w:rPr>
          <w:rFonts w:ascii="Courier New" w:eastAsia="Times New Roman" w:hAnsi="Courier New" w:cs="Courier New"/>
          <w:color w:val="000000"/>
          <w:spacing w:val="-33"/>
          <w:kern w:val="0"/>
          <w:sz w:val="16"/>
          <w:szCs w:val="22"/>
          <w:lang w:eastAsia="en-US" w:bidi="ar-SA"/>
        </w:rPr>
        <w:t>╞════════════════════════════════════════════════════════════════════════════════════════════════════════════════════════════════════════════════╡</w:t>
      </w:r>
    </w:p>
    <w:p w:rsidR="00AF1510" w:rsidRPr="00AF1510" w:rsidP="00AF1510" w14:paraId="290B545C" w14:textId="77777777">
      <w:pPr>
        <w:suppressAutoHyphens w:val="0"/>
        <w:spacing w:line="140" w:lineRule="exact"/>
        <w:ind w:firstLine="0"/>
        <w:jc w:val="center"/>
        <w:rPr>
          <w:rFonts w:ascii="Courier New" w:eastAsia="Times New Roman" w:hAnsi="Courier New" w:cs="Courier New"/>
          <w:color w:val="000000"/>
          <w:spacing w:val="-33"/>
          <w:kern w:val="0"/>
          <w:sz w:val="16"/>
          <w:szCs w:val="22"/>
          <w:lang w:eastAsia="en-US" w:bidi="ar-SA"/>
        </w:rPr>
      </w:pPr>
      <w:r w:rsidRPr="00AF1510">
        <w:rPr>
          <w:rFonts w:ascii="Courier New" w:eastAsia="Times New Roman" w:hAnsi="Courier New" w:cs="Courier New"/>
          <w:color w:val="000000"/>
          <w:spacing w:val="-33"/>
          <w:kern w:val="0"/>
          <w:sz w:val="16"/>
          <w:szCs w:val="22"/>
          <w:lang w:eastAsia="en-US" w:bidi="ar-SA"/>
        </w:rPr>
        <w:t>│DP001       33,44 1,0   22,94   17,76   6332            5,18│                                                     83      2     85    223    308│</w:t>
      </w:r>
    </w:p>
    <w:p w:rsidR="00AF1510" w:rsidRPr="00AF1510" w:rsidP="00AF1510" w14:paraId="32B00E16" w14:textId="77777777">
      <w:pPr>
        <w:suppressAutoHyphens w:val="0"/>
        <w:spacing w:line="140" w:lineRule="exact"/>
        <w:ind w:firstLine="0"/>
        <w:jc w:val="center"/>
        <w:rPr>
          <w:rFonts w:ascii="Courier New" w:eastAsia="Times New Roman" w:hAnsi="Courier New" w:cs="Courier New"/>
          <w:color w:val="000000"/>
          <w:spacing w:val="-33"/>
          <w:kern w:val="0"/>
          <w:sz w:val="16"/>
          <w:szCs w:val="22"/>
          <w:lang w:eastAsia="en-US" w:bidi="ar-SA"/>
        </w:rPr>
      </w:pPr>
      <w:r w:rsidRPr="00AF1510">
        <w:rPr>
          <w:rFonts w:ascii="Courier New" w:eastAsia="Times New Roman" w:hAnsi="Courier New" w:cs="Courier New"/>
          <w:color w:val="000000"/>
          <w:spacing w:val="-33"/>
          <w:kern w:val="0"/>
          <w:sz w:val="16"/>
          <w:szCs w:val="22"/>
          <w:lang w:eastAsia="en-US" w:bidi="ar-SA"/>
        </w:rPr>
        <w:t>│       ─────────────────────────────────────────────────────────────────────────────────────────────────────────────────────────────────────────┤</w:t>
      </w:r>
    </w:p>
    <w:p w:rsidR="00AF1510" w:rsidRPr="00AF1510" w:rsidP="00AF1510" w14:paraId="27193278" w14:textId="77777777">
      <w:pPr>
        <w:suppressAutoHyphens w:val="0"/>
        <w:spacing w:line="140" w:lineRule="exact"/>
        <w:ind w:firstLine="0"/>
        <w:jc w:val="center"/>
        <w:rPr>
          <w:rFonts w:ascii="Courier New" w:eastAsia="Times New Roman" w:hAnsi="Courier New" w:cs="Courier New"/>
          <w:b/>
          <w:bCs/>
          <w:i/>
          <w:iCs/>
          <w:color w:val="000000"/>
          <w:spacing w:val="-33"/>
          <w:kern w:val="0"/>
          <w:sz w:val="16"/>
          <w:szCs w:val="22"/>
          <w:lang w:eastAsia="en-US" w:bidi="ar-SA"/>
        </w:rPr>
      </w:pPr>
      <w:r w:rsidRPr="00AF1510">
        <w:rPr>
          <w:rFonts w:ascii="Courier New" w:eastAsia="Times New Roman" w:hAnsi="Courier New" w:cs="Courier New"/>
          <w:b/>
          <w:bCs/>
          <w:i/>
          <w:iCs/>
          <w:color w:val="000000"/>
          <w:spacing w:val="-33"/>
          <w:kern w:val="0"/>
          <w:sz w:val="16"/>
          <w:szCs w:val="22"/>
          <w:lang w:eastAsia="en-US" w:bidi="ar-SA"/>
        </w:rPr>
        <w:t>│T.DP        33,44 1,0   22,94   17,76   6332            5,18│                                                     83      2     85    223    308│</w:t>
      </w:r>
    </w:p>
    <w:p w:rsidR="00AF1510" w:rsidRPr="00AF1510" w:rsidP="00AF1510" w14:paraId="0CB1DC38" w14:textId="77777777">
      <w:pPr>
        <w:suppressAutoHyphens w:val="0"/>
        <w:spacing w:line="140" w:lineRule="exact"/>
        <w:ind w:firstLine="0"/>
        <w:jc w:val="center"/>
        <w:rPr>
          <w:rFonts w:ascii="Courier New" w:eastAsia="Times New Roman" w:hAnsi="Courier New" w:cs="Courier New"/>
          <w:color w:val="000000"/>
          <w:spacing w:val="-33"/>
          <w:kern w:val="0"/>
          <w:sz w:val="16"/>
          <w:szCs w:val="22"/>
          <w:lang w:eastAsia="en-US" w:bidi="ar-SA"/>
        </w:rPr>
      </w:pPr>
      <w:r w:rsidRPr="00AF1510">
        <w:rPr>
          <w:rFonts w:ascii="Courier New" w:eastAsia="Times New Roman" w:hAnsi="Courier New" w:cs="Courier New"/>
          <w:color w:val="000000"/>
          <w:spacing w:val="-33"/>
          <w:kern w:val="0"/>
          <w:sz w:val="16"/>
          <w:szCs w:val="22"/>
          <w:lang w:eastAsia="en-US" w:bidi="ar-SA"/>
        </w:rPr>
        <w:t>├────────────────────────────────────────────────────────────────────────────────────────────────────────────────────────────────────────────────┤</w:t>
      </w:r>
    </w:p>
    <w:p w:rsidR="00AF1510" w:rsidRPr="00AF1510" w:rsidP="00AF1510" w14:paraId="1E5A13C8" w14:textId="77777777">
      <w:pPr>
        <w:suppressAutoHyphens w:val="0"/>
        <w:spacing w:line="140" w:lineRule="exact"/>
        <w:ind w:firstLine="0"/>
        <w:jc w:val="center"/>
        <w:rPr>
          <w:rFonts w:ascii="Courier New" w:eastAsia="Times New Roman" w:hAnsi="Courier New" w:cs="Courier New"/>
          <w:color w:val="000000"/>
          <w:spacing w:val="-33"/>
          <w:kern w:val="0"/>
          <w:sz w:val="16"/>
          <w:szCs w:val="22"/>
          <w:lang w:eastAsia="en-US" w:bidi="ar-SA"/>
        </w:rPr>
      </w:pPr>
      <w:r w:rsidRPr="00AF1510">
        <w:rPr>
          <w:rFonts w:ascii="Courier New" w:eastAsia="Times New Roman" w:hAnsi="Courier New" w:cs="Courier New"/>
          <w:color w:val="000000"/>
          <w:spacing w:val="-33"/>
          <w:kern w:val="0"/>
          <w:sz w:val="16"/>
          <w:szCs w:val="22"/>
          <w:lang w:eastAsia="en-US" w:bidi="ar-SA"/>
        </w:rPr>
        <w:t>│FE001      439,33 1,2   39,69   39,31  18705    0,38        │                3670                 3670    267                          71   4008│</w:t>
      </w:r>
    </w:p>
    <w:p w:rsidR="00AF1510" w:rsidRPr="00AF1510" w:rsidP="00AF1510" w14:paraId="00B5A56B" w14:textId="77777777">
      <w:pPr>
        <w:suppressAutoHyphens w:val="0"/>
        <w:spacing w:line="140" w:lineRule="exact"/>
        <w:ind w:firstLine="0"/>
        <w:jc w:val="center"/>
        <w:rPr>
          <w:rFonts w:ascii="Courier New" w:eastAsia="Times New Roman" w:hAnsi="Courier New" w:cs="Courier New"/>
          <w:color w:val="000000"/>
          <w:spacing w:val="-33"/>
          <w:kern w:val="0"/>
          <w:sz w:val="16"/>
          <w:szCs w:val="22"/>
          <w:lang w:eastAsia="en-US" w:bidi="ar-SA"/>
        </w:rPr>
      </w:pPr>
      <w:r w:rsidRPr="00AF1510">
        <w:rPr>
          <w:rFonts w:ascii="Courier New" w:eastAsia="Times New Roman" w:hAnsi="Courier New" w:cs="Courier New"/>
          <w:color w:val="000000"/>
          <w:spacing w:val="-33"/>
          <w:kern w:val="0"/>
          <w:sz w:val="16"/>
          <w:szCs w:val="22"/>
          <w:lang w:eastAsia="en-US" w:bidi="ar-SA"/>
        </w:rPr>
        <w:t>│FE002       74,36 1,3   45,99   24,56   8832   17,23    4,20│                1668                 1668    637    360           360    157   2822│</w:t>
      </w:r>
    </w:p>
    <w:p w:rsidR="00AF1510" w:rsidRPr="00AF1510" w:rsidP="00AF1510" w14:paraId="5397B178" w14:textId="77777777">
      <w:pPr>
        <w:suppressAutoHyphens w:val="0"/>
        <w:spacing w:line="140" w:lineRule="exact"/>
        <w:ind w:firstLine="0"/>
        <w:jc w:val="center"/>
        <w:rPr>
          <w:rFonts w:ascii="Courier New" w:eastAsia="Times New Roman" w:hAnsi="Courier New" w:cs="Courier New"/>
          <w:color w:val="000000"/>
          <w:spacing w:val="-33"/>
          <w:kern w:val="0"/>
          <w:sz w:val="16"/>
          <w:szCs w:val="22"/>
          <w:lang w:eastAsia="en-US" w:bidi="ar-SA"/>
        </w:rPr>
      </w:pPr>
      <w:r w:rsidRPr="00AF1510">
        <w:rPr>
          <w:rFonts w:ascii="Courier New" w:eastAsia="Times New Roman" w:hAnsi="Courier New" w:cs="Courier New"/>
          <w:color w:val="000000"/>
          <w:spacing w:val="-33"/>
          <w:kern w:val="0"/>
          <w:sz w:val="16"/>
          <w:szCs w:val="22"/>
          <w:lang w:eastAsia="en-US" w:bidi="ar-SA"/>
        </w:rPr>
        <w:t>│FE004      111,00 0,7   40,03   28,85  12514           11,18│                1973                 1973   1682     58     25     83    444   4182│</w:t>
      </w:r>
    </w:p>
    <w:p w:rsidR="00AF1510" w:rsidRPr="00AF1510" w:rsidP="00AF1510" w14:paraId="7D8019E4" w14:textId="77777777">
      <w:pPr>
        <w:suppressAutoHyphens w:val="0"/>
        <w:spacing w:line="140" w:lineRule="exact"/>
        <w:ind w:firstLine="0"/>
        <w:jc w:val="center"/>
        <w:rPr>
          <w:rFonts w:ascii="Courier New" w:eastAsia="Times New Roman" w:hAnsi="Courier New" w:cs="Courier New"/>
          <w:color w:val="000000"/>
          <w:spacing w:val="-33"/>
          <w:kern w:val="0"/>
          <w:sz w:val="16"/>
          <w:szCs w:val="22"/>
          <w:lang w:eastAsia="en-US" w:bidi="ar-SA"/>
        </w:rPr>
      </w:pPr>
      <w:r w:rsidRPr="00AF1510">
        <w:rPr>
          <w:rFonts w:ascii="Courier New" w:eastAsia="Times New Roman" w:hAnsi="Courier New" w:cs="Courier New"/>
          <w:color w:val="000000"/>
          <w:spacing w:val="-33"/>
          <w:kern w:val="0"/>
          <w:sz w:val="16"/>
          <w:szCs w:val="22"/>
          <w:lang w:eastAsia="en-US" w:bidi="ar-SA"/>
        </w:rPr>
        <w:t>│FE006        8,45 1,2    8,45                           8,45│                                                                                   │</w:t>
      </w:r>
    </w:p>
    <w:p w:rsidR="00AF1510" w:rsidRPr="00AF1510" w:rsidP="00AF1510" w14:paraId="366E2834" w14:textId="77777777">
      <w:pPr>
        <w:suppressAutoHyphens w:val="0"/>
        <w:spacing w:line="140" w:lineRule="exact"/>
        <w:ind w:firstLine="0"/>
        <w:jc w:val="center"/>
        <w:rPr>
          <w:rFonts w:ascii="Courier New" w:eastAsia="Times New Roman" w:hAnsi="Courier New" w:cs="Courier New"/>
          <w:color w:val="000000"/>
          <w:spacing w:val="-33"/>
          <w:kern w:val="0"/>
          <w:sz w:val="16"/>
          <w:szCs w:val="22"/>
          <w:lang w:eastAsia="en-US" w:bidi="ar-SA"/>
        </w:rPr>
      </w:pPr>
      <w:r w:rsidRPr="00AF1510">
        <w:rPr>
          <w:rFonts w:ascii="Courier New" w:eastAsia="Times New Roman" w:hAnsi="Courier New" w:cs="Courier New"/>
          <w:color w:val="000000"/>
          <w:spacing w:val="-33"/>
          <w:kern w:val="0"/>
          <w:sz w:val="16"/>
          <w:szCs w:val="22"/>
          <w:lang w:eastAsia="en-US" w:bidi="ar-SA"/>
        </w:rPr>
        <w:t>│       ─────────────────────────────────────────────────────────────────────────────────────────────────────────────────────────────────────────┤</w:t>
      </w:r>
    </w:p>
    <w:p w:rsidR="00AF1510" w:rsidRPr="00AF1510" w:rsidP="00AF1510" w14:paraId="3B092DC7" w14:textId="77777777">
      <w:pPr>
        <w:suppressAutoHyphens w:val="0"/>
        <w:spacing w:line="140" w:lineRule="exact"/>
        <w:ind w:firstLine="0"/>
        <w:jc w:val="center"/>
        <w:rPr>
          <w:rFonts w:ascii="Courier New" w:eastAsia="Times New Roman" w:hAnsi="Courier New" w:cs="Courier New"/>
          <w:b/>
          <w:bCs/>
          <w:i/>
          <w:iCs/>
          <w:color w:val="000000"/>
          <w:spacing w:val="-33"/>
          <w:kern w:val="0"/>
          <w:sz w:val="16"/>
          <w:szCs w:val="22"/>
          <w:lang w:eastAsia="en-US" w:bidi="ar-SA"/>
        </w:rPr>
      </w:pPr>
      <w:r w:rsidRPr="00AF1510">
        <w:rPr>
          <w:rFonts w:ascii="Courier New" w:eastAsia="Times New Roman" w:hAnsi="Courier New" w:cs="Courier New"/>
          <w:b/>
          <w:bCs/>
          <w:i/>
          <w:iCs/>
          <w:color w:val="000000"/>
          <w:spacing w:val="-33"/>
          <w:kern w:val="0"/>
          <w:sz w:val="16"/>
          <w:szCs w:val="22"/>
          <w:lang w:eastAsia="en-US" w:bidi="ar-SA"/>
        </w:rPr>
        <w:t>│T.FE       633,14 1,2  134,16   92,72  40051   17,61   23,83│                7311                 7311   2586    418     25    443    672  11012│</w:t>
      </w:r>
    </w:p>
    <w:p w:rsidR="00AF1510" w:rsidRPr="00AF1510" w:rsidP="00AF1510" w14:paraId="6A2E11CB" w14:textId="77777777">
      <w:pPr>
        <w:suppressAutoHyphens w:val="0"/>
        <w:spacing w:line="140" w:lineRule="exact"/>
        <w:ind w:firstLine="0"/>
        <w:jc w:val="center"/>
        <w:rPr>
          <w:rFonts w:ascii="Courier New" w:eastAsia="Times New Roman" w:hAnsi="Courier New" w:cs="Courier New"/>
          <w:color w:val="000000"/>
          <w:spacing w:val="-33"/>
          <w:kern w:val="0"/>
          <w:sz w:val="16"/>
          <w:szCs w:val="22"/>
          <w:lang w:eastAsia="en-US" w:bidi="ar-SA"/>
        </w:rPr>
      </w:pPr>
      <w:r w:rsidRPr="00AF1510">
        <w:rPr>
          <w:rFonts w:ascii="Courier New" w:eastAsia="Times New Roman" w:hAnsi="Courier New" w:cs="Courier New"/>
          <w:color w:val="000000"/>
          <w:spacing w:val="-33"/>
          <w:kern w:val="0"/>
          <w:sz w:val="16"/>
          <w:szCs w:val="22"/>
          <w:lang w:eastAsia="en-US" w:bidi="ar-SA"/>
        </w:rPr>
        <w:t>╞════════════════════════════════════════════════════════════════════════════════════════════════════════════════════════════════════════════════╡</w:t>
      </w:r>
    </w:p>
    <w:p w:rsidR="00AF1510" w:rsidRPr="00AF1510" w:rsidP="00AF1510" w14:paraId="046D852C" w14:textId="77777777">
      <w:pPr>
        <w:suppressAutoHyphens w:val="0"/>
        <w:spacing w:line="140" w:lineRule="exact"/>
        <w:ind w:firstLine="0"/>
        <w:jc w:val="center"/>
        <w:rPr>
          <w:rFonts w:ascii="Courier New" w:eastAsia="Times New Roman" w:hAnsi="Courier New" w:cs="Courier New"/>
          <w:b/>
          <w:bCs/>
          <w:color w:val="000000"/>
          <w:spacing w:val="-33"/>
          <w:kern w:val="0"/>
          <w:sz w:val="16"/>
          <w:szCs w:val="22"/>
          <w:lang w:eastAsia="en-US" w:bidi="ar-SA"/>
        </w:rPr>
      </w:pPr>
      <w:r w:rsidRPr="00AF1510">
        <w:rPr>
          <w:rFonts w:ascii="Courier New" w:eastAsia="Times New Roman" w:hAnsi="Courier New" w:cs="Courier New"/>
          <w:b/>
          <w:bCs/>
          <w:color w:val="000000"/>
          <w:spacing w:val="-33"/>
          <w:kern w:val="0"/>
          <w:sz w:val="16"/>
          <w:szCs w:val="22"/>
          <w:lang w:eastAsia="en-US" w:bidi="ar-SA"/>
        </w:rPr>
        <w:t>│Total      666,58 1,1  157,10  110,48  46383   17,61   29,01│                7311                 7311   2586    501     27    528    895  11320│</w:t>
      </w:r>
    </w:p>
    <w:p w:rsidR="00AF1510" w:rsidRPr="00AF1510" w:rsidP="00AF1510" w14:paraId="789A9617" w14:textId="77777777">
      <w:pPr>
        <w:suppressAutoHyphens w:val="0"/>
        <w:spacing w:line="140" w:lineRule="exact"/>
        <w:ind w:firstLine="0"/>
        <w:jc w:val="center"/>
        <w:rPr>
          <w:rFonts w:ascii="Courier New" w:eastAsia="Times New Roman" w:hAnsi="Courier New" w:cs="Courier New"/>
          <w:color w:val="000000"/>
          <w:spacing w:val="-33"/>
          <w:kern w:val="0"/>
          <w:sz w:val="16"/>
          <w:szCs w:val="22"/>
          <w:lang w:eastAsia="en-US" w:bidi="ar-SA"/>
        </w:rPr>
      </w:pPr>
      <w:r w:rsidRPr="00AF1510">
        <w:rPr>
          <w:rFonts w:ascii="Courier New" w:eastAsia="Times New Roman" w:hAnsi="Courier New" w:cs="Courier New"/>
          <w:color w:val="000000"/>
          <w:spacing w:val="-33"/>
          <w:kern w:val="0"/>
          <w:sz w:val="16"/>
          <w:szCs w:val="22"/>
          <w:lang w:eastAsia="en-US" w:bidi="ar-SA"/>
        </w:rPr>
        <w:t>└────────────────────────────────────────────────────────────────────────────────────────────────────────────────────────────────────────────────┘</w:t>
      </w:r>
    </w:p>
    <w:p w:rsidR="00AF1510" w:rsidRPr="00AF1510" w:rsidP="00AF1510" w14:paraId="5D7CD788" w14:textId="77777777">
      <w:pPr>
        <w:suppressAutoHyphens w:val="0"/>
        <w:spacing w:line="140" w:lineRule="exact"/>
        <w:ind w:firstLine="0"/>
        <w:jc w:val="center"/>
        <w:rPr>
          <w:rFonts w:ascii="Courier New" w:eastAsia="Times New Roman" w:hAnsi="Courier New" w:cs="Courier New"/>
          <w:color w:val="000000"/>
          <w:spacing w:val="-33"/>
          <w:kern w:val="0"/>
          <w:sz w:val="16"/>
          <w:szCs w:val="22"/>
          <w:lang w:eastAsia="en-US" w:bidi="ar-SA"/>
        </w:rPr>
      </w:pPr>
      <w:r w:rsidRPr="00AF1510">
        <w:rPr>
          <w:rFonts w:ascii="Courier New" w:eastAsia="Times New Roman" w:hAnsi="Courier New" w:cs="Courier New"/>
          <w:color w:val="000000"/>
          <w:spacing w:val="-33"/>
          <w:kern w:val="0"/>
          <w:sz w:val="16"/>
          <w:szCs w:val="22"/>
          <w:lang w:eastAsia="en-US" w:bidi="ar-SA"/>
        </w:rPr>
        <w:t>│0.1 - 0.3   69,16 0,3                                       │                                                                         279    279│</w:t>
      </w:r>
    </w:p>
    <w:p w:rsidR="00AF1510" w:rsidRPr="00AF1510" w:rsidP="00AF1510" w14:paraId="19655AE5" w14:textId="77777777">
      <w:pPr>
        <w:suppressAutoHyphens w:val="0"/>
        <w:spacing w:line="140" w:lineRule="exact"/>
        <w:ind w:firstLine="0"/>
        <w:jc w:val="center"/>
        <w:rPr>
          <w:rFonts w:ascii="Courier New" w:eastAsia="Times New Roman" w:hAnsi="Courier New" w:cs="Courier New"/>
          <w:color w:val="000000"/>
          <w:spacing w:val="-33"/>
          <w:kern w:val="0"/>
          <w:sz w:val="16"/>
          <w:szCs w:val="22"/>
          <w:lang w:eastAsia="en-US" w:bidi="ar-SA"/>
        </w:rPr>
      </w:pPr>
      <w:r w:rsidRPr="00AF1510">
        <w:rPr>
          <w:rFonts w:ascii="Courier New" w:eastAsia="Times New Roman" w:hAnsi="Courier New" w:cs="Courier New"/>
          <w:color w:val="000000"/>
          <w:spacing w:val="-33"/>
          <w:kern w:val="0"/>
          <w:sz w:val="16"/>
          <w:szCs w:val="22"/>
          <w:lang w:eastAsia="en-US" w:bidi="ar-SA"/>
        </w:rPr>
        <w:t>│0.4 - 0.6   84,60 0,5   38,49   35,03  14683            3,46│                2833                 2833                                170   3003│</w:t>
      </w:r>
    </w:p>
    <w:p w:rsidR="00AF1510" w:rsidRPr="00AF1510" w:rsidP="00AF1510" w14:paraId="605CB88A" w14:textId="77777777">
      <w:pPr>
        <w:suppressAutoHyphens w:val="0"/>
        <w:spacing w:line="140" w:lineRule="exact"/>
        <w:ind w:firstLine="0"/>
        <w:jc w:val="center"/>
        <w:rPr>
          <w:rFonts w:ascii="Courier New" w:eastAsia="Times New Roman" w:hAnsi="Courier New" w:cs="Courier New"/>
          <w:color w:val="000000"/>
          <w:spacing w:val="-33"/>
          <w:kern w:val="0"/>
          <w:sz w:val="16"/>
          <w:szCs w:val="22"/>
          <w:lang w:eastAsia="en-US" w:bidi="ar-SA"/>
        </w:rPr>
      </w:pPr>
      <w:r w:rsidRPr="00AF1510">
        <w:rPr>
          <w:rFonts w:ascii="Courier New" w:eastAsia="Times New Roman" w:hAnsi="Courier New" w:cs="Courier New"/>
          <w:color w:val="000000"/>
          <w:spacing w:val="-33"/>
          <w:kern w:val="0"/>
          <w:sz w:val="16"/>
          <w:szCs w:val="22"/>
          <w:lang w:eastAsia="en-US" w:bidi="ar-SA"/>
        </w:rPr>
        <w:t>│0.7 - 0.9   48,17 0,8   18,64   11,53   4383            7,11│                 524                  524    874     58     25     83     89   1570│</w:t>
      </w:r>
    </w:p>
    <w:p w:rsidR="00AF1510" w:rsidRPr="00AF1510" w:rsidP="00AF1510" w14:paraId="60206C8F" w14:textId="77777777">
      <w:pPr>
        <w:suppressAutoHyphens w:val="0"/>
        <w:spacing w:line="140" w:lineRule="exact"/>
        <w:ind w:firstLine="0"/>
        <w:jc w:val="center"/>
        <w:rPr>
          <w:rFonts w:ascii="Courier New" w:eastAsia="Times New Roman" w:hAnsi="Courier New" w:cs="Courier New"/>
          <w:color w:val="000000"/>
          <w:spacing w:val="-33"/>
          <w:kern w:val="0"/>
          <w:sz w:val="16"/>
          <w:szCs w:val="22"/>
          <w:lang w:eastAsia="en-US" w:bidi="ar-SA"/>
        </w:rPr>
      </w:pPr>
      <w:r w:rsidRPr="00AF1510">
        <w:rPr>
          <w:rFonts w:ascii="Courier New" w:eastAsia="Times New Roman" w:hAnsi="Courier New" w:cs="Courier New"/>
          <w:color w:val="000000"/>
          <w:spacing w:val="-33"/>
          <w:kern w:val="0"/>
          <w:sz w:val="16"/>
          <w:szCs w:val="22"/>
          <w:lang w:eastAsia="en-US" w:bidi="ar-SA"/>
        </w:rPr>
        <w:t>│1.0 - 1.2  143,72 1,1   63,31   32,45  11285   17,23   13,63│                1668                 1668           416      2    418    200   2286│</w:t>
      </w:r>
    </w:p>
    <w:p w:rsidR="00AF1510" w:rsidRPr="00AF1510" w:rsidP="00AF1510" w14:paraId="56F18F67" w14:textId="77777777">
      <w:pPr>
        <w:suppressAutoHyphens w:val="0"/>
        <w:spacing w:line="140" w:lineRule="exact"/>
        <w:ind w:firstLine="0"/>
        <w:jc w:val="center"/>
        <w:rPr>
          <w:rFonts w:ascii="Courier New" w:eastAsia="Times New Roman" w:hAnsi="Courier New" w:cs="Courier New"/>
          <w:color w:val="000000"/>
          <w:spacing w:val="-33"/>
          <w:kern w:val="0"/>
          <w:sz w:val="16"/>
          <w:szCs w:val="22"/>
          <w:lang w:eastAsia="en-US" w:bidi="ar-SA"/>
        </w:rPr>
      </w:pPr>
      <w:r w:rsidRPr="00AF1510">
        <w:rPr>
          <w:rFonts w:ascii="Courier New" w:eastAsia="Times New Roman" w:hAnsi="Courier New" w:cs="Courier New"/>
          <w:color w:val="000000"/>
          <w:spacing w:val="-33"/>
          <w:kern w:val="0"/>
          <w:sz w:val="16"/>
          <w:szCs w:val="22"/>
          <w:lang w:eastAsia="en-US" w:bidi="ar-SA"/>
        </w:rPr>
        <w:t>│1.3 - 1.6  320,93 1,6   36,66   31,47  16032    0,38    4,81│                2286                 2286   1712     27            27    157   4182│</w:t>
      </w:r>
    </w:p>
    <w:p w:rsidR="00AF1510" w:rsidRPr="00AF1510" w:rsidP="00AF1510" w14:paraId="0C173A03" w14:textId="77777777">
      <w:pPr>
        <w:suppressAutoHyphens w:val="0"/>
        <w:spacing w:line="140" w:lineRule="exact"/>
        <w:ind w:firstLine="0"/>
        <w:jc w:val="center"/>
        <w:rPr>
          <w:rFonts w:ascii="Courier New" w:eastAsia="Times New Roman" w:hAnsi="Courier New" w:cs="Courier New"/>
          <w:color w:val="000000"/>
          <w:spacing w:val="-33"/>
          <w:kern w:val="0"/>
          <w:sz w:val="16"/>
          <w:szCs w:val="22"/>
          <w:lang w:eastAsia="en-US" w:bidi="ar-SA"/>
        </w:rPr>
      </w:pPr>
      <w:r w:rsidRPr="00AF1510">
        <w:rPr>
          <w:rFonts w:ascii="Courier New" w:eastAsia="Times New Roman" w:hAnsi="Courier New" w:cs="Courier New"/>
          <w:color w:val="000000"/>
          <w:spacing w:val="-33"/>
          <w:kern w:val="0"/>
          <w:sz w:val="16"/>
          <w:szCs w:val="22"/>
          <w:lang w:eastAsia="en-US" w:bidi="ar-SA"/>
        </w:rPr>
        <w:t>╞════════════════════════════════════════════════════════════════════════════════════════════════════════════════════════════════════════════════╡</w:t>
      </w:r>
    </w:p>
    <w:p w:rsidR="00AF1510" w:rsidRPr="00AF1510" w:rsidP="00AF1510" w14:paraId="72194587" w14:textId="77777777">
      <w:pPr>
        <w:suppressAutoHyphens w:val="0"/>
        <w:spacing w:line="140" w:lineRule="exact"/>
        <w:ind w:firstLine="0"/>
        <w:jc w:val="center"/>
        <w:rPr>
          <w:rFonts w:ascii="Courier New" w:eastAsia="Times New Roman" w:hAnsi="Courier New" w:cs="Courier New"/>
          <w:b/>
          <w:bCs/>
          <w:color w:val="000000"/>
          <w:spacing w:val="-33"/>
          <w:kern w:val="0"/>
          <w:sz w:val="16"/>
          <w:szCs w:val="22"/>
          <w:lang w:eastAsia="en-US" w:bidi="ar-SA"/>
        </w:rPr>
      </w:pPr>
      <w:r w:rsidRPr="00AF1510">
        <w:rPr>
          <w:rFonts w:ascii="Courier New" w:eastAsia="Times New Roman" w:hAnsi="Courier New" w:cs="Courier New"/>
          <w:b/>
          <w:bCs/>
          <w:color w:val="000000"/>
          <w:spacing w:val="-33"/>
          <w:kern w:val="0"/>
          <w:sz w:val="16"/>
          <w:szCs w:val="22"/>
          <w:lang w:eastAsia="en-US" w:bidi="ar-SA"/>
        </w:rPr>
        <w:t>│Total      666,58 1,1  157,10  110,48  46383   17,61   29,01│                7311                 7311   2586    501     27    528    895  11320│</w:t>
      </w:r>
    </w:p>
    <w:p w:rsidR="00AF1510" w:rsidRPr="00AF1510" w:rsidP="00AF1510" w14:paraId="4E8D2DF9" w14:textId="77777777">
      <w:pPr>
        <w:suppressAutoHyphens w:val="0"/>
        <w:spacing w:line="140" w:lineRule="exact"/>
        <w:ind w:firstLine="0"/>
        <w:jc w:val="center"/>
        <w:rPr>
          <w:rFonts w:ascii="Courier New" w:eastAsia="Times New Roman" w:hAnsi="Courier New" w:cs="Courier New"/>
          <w:color w:val="000000"/>
          <w:spacing w:val="-33"/>
          <w:kern w:val="0"/>
          <w:sz w:val="16"/>
          <w:szCs w:val="22"/>
          <w:lang w:eastAsia="en-US" w:bidi="ar-SA"/>
        </w:rPr>
      </w:pPr>
      <w:r w:rsidRPr="00AF1510">
        <w:rPr>
          <w:rFonts w:ascii="Courier New" w:eastAsia="Times New Roman" w:hAnsi="Courier New" w:cs="Courier New"/>
          <w:color w:val="000000"/>
          <w:spacing w:val="-33"/>
          <w:kern w:val="0"/>
          <w:sz w:val="16"/>
          <w:szCs w:val="22"/>
          <w:lang w:eastAsia="en-US" w:bidi="ar-SA"/>
        </w:rPr>
        <w:t>└────────────────────────────────────────────────────────────────────────────────────────────────────────────────────────────────────────────────┘</w:t>
      </w:r>
    </w:p>
    <w:p w:rsidR="00AF1510" w:rsidP="00AF1510" w14:paraId="719F25E6" w14:textId="77777777">
      <w:pPr>
        <w:ind w:firstLine="0"/>
        <w:rPr>
          <w:lang w:eastAsia="en-US" w:bidi="ar-SA"/>
        </w:rPr>
      </w:pPr>
    </w:p>
    <w:p w:rsidR="00621633" w:rsidRPr="00621633" w:rsidP="00F00206" w14:paraId="41039211" w14:textId="5A527CF3">
      <w:pPr>
        <w:rPr>
          <w:lang w:eastAsia="en-US" w:bidi="ar-SA"/>
        </w:rPr>
      </w:pPr>
      <w:r w:rsidRPr="00621633">
        <w:rPr>
          <w:lang w:eastAsia="en-US" w:bidi="ar-SA"/>
        </w:rPr>
        <w:t>Reţeaua instalaţiilor de transport care deservesc fondu</w:t>
      </w:r>
      <w:r w:rsidR="00477F11">
        <w:rPr>
          <w:lang w:eastAsia="en-US" w:bidi="ar-SA"/>
        </w:rPr>
        <w:t xml:space="preserve">l forestier are o lungime de </w:t>
      </w:r>
      <w:r w:rsidR="00AF1510">
        <w:rPr>
          <w:lang w:eastAsia="en-US" w:bidi="ar-SA"/>
        </w:rPr>
        <w:t>11,2</w:t>
      </w:r>
      <w:r w:rsidRPr="00621633">
        <w:rPr>
          <w:lang w:eastAsia="en-US" w:bidi="ar-SA"/>
        </w:rPr>
        <w:t xml:space="preserve"> km (drumuri publice și drumuri forestiere pietruite).</w:t>
      </w:r>
      <w:r w:rsidR="00AF1510">
        <w:rPr>
          <w:lang w:eastAsia="en-US" w:bidi="ar-SA"/>
        </w:rPr>
        <w:t xml:space="preserve"> </w:t>
      </w:r>
      <w:r w:rsidRPr="00621633">
        <w:rPr>
          <w:lang w:eastAsia="en-US" w:bidi="ar-SA"/>
        </w:rPr>
        <w:t xml:space="preserve">Drumurile forestiere ce deservesc suprafaţa studiată sunt în general în stare bună, necesitând doar întreţineri şi reparaţii curente. În tabel, la lungime, s-a trecut tronsonul (sau suma tronsoanelor) cu care drumul respectiv participă la accesibilizarea fondului forestier studiat. </w:t>
      </w:r>
    </w:p>
    <w:p w:rsidR="00AF1510" w:rsidP="00AF1510" w14:paraId="3EAF10EA" w14:textId="5053C2B3">
      <w:pPr>
        <w:rPr>
          <w:lang w:eastAsia="en-US" w:bidi="ar-SA"/>
        </w:rPr>
      </w:pPr>
      <w:r w:rsidRPr="00621633">
        <w:rPr>
          <w:lang w:eastAsia="en-US" w:bidi="ar-SA"/>
        </w:rPr>
        <w:t xml:space="preserve">La nivelul actual şi la sfârşitul deceniului accesibilitatea fondului forestier de producţie, a celei de protecţie şi a posibilităţii actuale, este prezentată în tabelul </w:t>
      </w:r>
      <w:r>
        <w:rPr>
          <w:lang w:eastAsia="en-US" w:bidi="ar-SA"/>
        </w:rPr>
        <w:t>următor:</w:t>
      </w:r>
    </w:p>
    <w:p w:rsidR="00AF1510" w:rsidRPr="00621633" w:rsidP="00AF1510" w14:paraId="386134BB" w14:textId="77777777">
      <w:pPr>
        <w:rPr>
          <w:lang w:eastAsia="en-US" w:bidi="ar-SA"/>
        </w:rPr>
      </w:pPr>
    </w:p>
    <w:p w:rsidR="00621633" w:rsidRPr="00621633" w:rsidP="00621633" w14:paraId="56750EB5" w14:textId="77777777">
      <w:pPr>
        <w:suppressAutoHyphens w:val="0"/>
        <w:jc w:val="right"/>
        <w:rPr>
          <w:rFonts w:eastAsia="Calibri" w:cs="Times New Roman"/>
          <w:i/>
          <w:kern w:val="0"/>
          <w:sz w:val="20"/>
          <w:szCs w:val="23"/>
          <w:lang w:eastAsia="en-US" w:bidi="ar-SA"/>
        </w:rPr>
      </w:pPr>
      <w:r w:rsidRPr="00621633">
        <w:rPr>
          <w:rFonts w:eastAsia="Calibri" w:cs="Times New Roman"/>
          <w:i/>
          <w:kern w:val="0"/>
          <w:sz w:val="20"/>
          <w:szCs w:val="23"/>
          <w:lang w:eastAsia="en-US" w:bidi="ar-SA"/>
        </w:rPr>
        <w:t>Accesibilitatea fondului de producţie şi de protecţie şi a posibilităţii</w:t>
      </w:r>
    </w:p>
    <w:tbl>
      <w:tblPr>
        <w:tblW w:w="9639" w:type="dxa"/>
        <w:jc w:val="center"/>
        <w:tblBorders>
          <w:top w:val="thickThinLargeGap" w:sz="18" w:space="0" w:color="auto"/>
          <w:left w:val="thickThinLargeGap" w:sz="18" w:space="0" w:color="auto"/>
          <w:bottom w:val="thinThickLargeGap" w:sz="18" w:space="0" w:color="auto"/>
          <w:right w:val="thinThickLargeGap" w:sz="18" w:space="0" w:color="auto"/>
          <w:insideH w:val="single" w:sz="4" w:space="0" w:color="auto"/>
          <w:insideV w:val="single" w:sz="4" w:space="0" w:color="auto"/>
        </w:tblBorders>
        <w:tblLook w:val="0000"/>
      </w:tblPr>
      <w:tblGrid>
        <w:gridCol w:w="2552"/>
        <w:gridCol w:w="2268"/>
        <w:gridCol w:w="1134"/>
        <w:gridCol w:w="3685"/>
      </w:tblGrid>
      <w:tr w14:paraId="5492AFBA" w14:textId="77777777" w:rsidTr="00061D41">
        <w:tblPrEx>
          <w:tblW w:w="9639" w:type="dxa"/>
          <w:jc w:val="center"/>
          <w:tblBorders>
            <w:top w:val="thickThinLargeGap" w:sz="18" w:space="0" w:color="auto"/>
            <w:left w:val="thickThinLargeGap" w:sz="18" w:space="0" w:color="auto"/>
            <w:bottom w:val="thinThickLargeGap" w:sz="18" w:space="0" w:color="auto"/>
            <w:right w:val="thinThickLargeGap" w:sz="18" w:space="0" w:color="auto"/>
            <w:insideH w:val="single" w:sz="4" w:space="0" w:color="auto"/>
            <w:insideV w:val="single" w:sz="4" w:space="0" w:color="auto"/>
          </w:tblBorders>
          <w:tblLook w:val="0000"/>
        </w:tblPrEx>
        <w:trPr>
          <w:cantSplit/>
          <w:trHeight w:val="340"/>
          <w:tblHeader/>
          <w:jc w:val="center"/>
        </w:trPr>
        <w:tc>
          <w:tcPr>
            <w:tcW w:w="4820" w:type="dxa"/>
            <w:gridSpan w:val="2"/>
            <w:shd w:val="clear" w:color="auto" w:fill="F2F2F2"/>
          </w:tcPr>
          <w:p w:rsidR="00621633" w:rsidRPr="00621633" w:rsidP="00F00206" w14:paraId="63C22984" w14:textId="77777777">
            <w:pPr>
              <w:suppressAutoHyphens w:val="0"/>
              <w:ind w:left="-57" w:right="-57" w:firstLine="0"/>
              <w:jc w:val="center"/>
              <w:rPr>
                <w:rFonts w:eastAsia="Calibri" w:cs="Times New Roman"/>
                <w:snapToGrid w:val="0"/>
                <w:kern w:val="24"/>
                <w:sz w:val="20"/>
                <w:szCs w:val="20"/>
                <w:lang w:eastAsia="ru-RU" w:bidi="ar-SA"/>
              </w:rPr>
            </w:pPr>
            <w:r w:rsidRPr="00621633">
              <w:rPr>
                <w:rFonts w:eastAsia="Calibri" w:cs="Times New Roman"/>
                <w:snapToGrid w:val="0"/>
                <w:kern w:val="24"/>
                <w:sz w:val="20"/>
                <w:szCs w:val="20"/>
                <w:lang w:eastAsia="ru-RU" w:bidi="ar-SA"/>
              </w:rPr>
              <w:t>Specificări</w:t>
            </w:r>
          </w:p>
        </w:tc>
        <w:tc>
          <w:tcPr>
            <w:tcW w:w="1134" w:type="dxa"/>
            <w:shd w:val="clear" w:color="auto" w:fill="F2F2F2"/>
          </w:tcPr>
          <w:p w:rsidR="00621633" w:rsidRPr="00621633" w:rsidP="00F00206" w14:paraId="2ABF9F25" w14:textId="77777777">
            <w:pPr>
              <w:suppressAutoHyphens w:val="0"/>
              <w:ind w:left="-57" w:right="-57" w:firstLine="0"/>
              <w:jc w:val="center"/>
              <w:rPr>
                <w:rFonts w:eastAsia="Calibri" w:cs="Times New Roman"/>
                <w:snapToGrid w:val="0"/>
                <w:kern w:val="24"/>
                <w:sz w:val="20"/>
                <w:szCs w:val="20"/>
                <w:lang w:eastAsia="ru-RU" w:bidi="ar-SA"/>
              </w:rPr>
            </w:pPr>
            <w:r w:rsidRPr="00621633">
              <w:rPr>
                <w:rFonts w:eastAsia="Calibri" w:cs="Times New Roman"/>
                <w:snapToGrid w:val="0"/>
                <w:kern w:val="24"/>
                <w:sz w:val="20"/>
                <w:szCs w:val="20"/>
                <w:lang w:eastAsia="ru-RU" w:bidi="ar-SA"/>
              </w:rPr>
              <w:t>Actual</w:t>
            </w:r>
            <w:r w:rsidRPr="00621633">
              <w:rPr>
                <w:rFonts w:eastAsia="Calibri" w:cs="Times New Roman"/>
                <w:snapToGrid w:val="0"/>
                <w:kern w:val="24"/>
                <w:sz w:val="20"/>
                <w:szCs w:val="20"/>
                <w:lang w:eastAsia="ru-RU" w:bidi="ar-SA"/>
              </w:rPr>
              <w:br/>
              <w:t>[%]</w:t>
            </w:r>
          </w:p>
        </w:tc>
        <w:tc>
          <w:tcPr>
            <w:tcW w:w="3685" w:type="dxa"/>
            <w:shd w:val="clear" w:color="auto" w:fill="F2F2F2"/>
          </w:tcPr>
          <w:p w:rsidR="00621633" w:rsidRPr="00621633" w:rsidP="00F00206" w14:paraId="14492164" w14:textId="77777777">
            <w:pPr>
              <w:suppressAutoHyphens w:val="0"/>
              <w:ind w:left="-57" w:right="-57" w:firstLine="0"/>
              <w:jc w:val="center"/>
              <w:rPr>
                <w:rFonts w:eastAsia="Calibri" w:cs="Times New Roman"/>
                <w:snapToGrid w:val="0"/>
                <w:kern w:val="24"/>
                <w:sz w:val="20"/>
                <w:szCs w:val="20"/>
                <w:lang w:eastAsia="ru-RU" w:bidi="ar-SA"/>
              </w:rPr>
            </w:pPr>
            <w:r w:rsidRPr="00621633">
              <w:rPr>
                <w:rFonts w:eastAsia="Calibri" w:cs="Times New Roman"/>
                <w:snapToGrid w:val="0"/>
                <w:kern w:val="24"/>
                <w:sz w:val="20"/>
                <w:szCs w:val="20"/>
                <w:lang w:eastAsia="ru-RU" w:bidi="ar-SA"/>
              </w:rPr>
              <w:t>Accesibilitatea la sfârşitul deceniului</w:t>
            </w:r>
            <w:r w:rsidRPr="00621633">
              <w:rPr>
                <w:rFonts w:eastAsia="Calibri" w:cs="Times New Roman"/>
                <w:snapToGrid w:val="0"/>
                <w:kern w:val="24"/>
                <w:sz w:val="20"/>
                <w:szCs w:val="20"/>
                <w:lang w:eastAsia="ru-RU" w:bidi="ar-SA"/>
              </w:rPr>
              <w:br/>
              <w:t>[%]</w:t>
            </w:r>
          </w:p>
        </w:tc>
      </w:tr>
      <w:tr w14:paraId="49BC8E63" w14:textId="77777777" w:rsidTr="00061D41">
        <w:tblPrEx>
          <w:tblW w:w="9639" w:type="dxa"/>
          <w:jc w:val="center"/>
          <w:tblLook w:val="0000"/>
        </w:tblPrEx>
        <w:trPr>
          <w:cantSplit/>
          <w:trHeight w:val="283"/>
          <w:jc w:val="center"/>
        </w:trPr>
        <w:tc>
          <w:tcPr>
            <w:tcW w:w="2552" w:type="dxa"/>
            <w:vMerge w:val="restart"/>
            <w:vAlign w:val="center"/>
          </w:tcPr>
          <w:p w:rsidR="00621633" w:rsidRPr="00621633" w:rsidP="00F00206" w14:paraId="1A6C4777" w14:textId="77777777">
            <w:pPr>
              <w:suppressAutoHyphens w:val="0"/>
              <w:ind w:left="35" w:right="-57" w:firstLine="0"/>
              <w:rPr>
                <w:rFonts w:eastAsia="Calibri" w:cs="Cambria"/>
                <w:snapToGrid w:val="0"/>
                <w:kern w:val="24"/>
                <w:sz w:val="20"/>
                <w:szCs w:val="20"/>
                <w:lang w:eastAsia="ru-RU" w:bidi="ar-SA"/>
              </w:rPr>
            </w:pPr>
            <w:r w:rsidRPr="00621633">
              <w:rPr>
                <w:rFonts w:eastAsia="Calibri" w:cs="Times New Roman"/>
                <w:snapToGrid w:val="0"/>
                <w:kern w:val="24"/>
                <w:sz w:val="20"/>
                <w:szCs w:val="20"/>
                <w:lang w:eastAsia="ru-RU" w:bidi="ar-SA"/>
              </w:rPr>
              <w:t>Fond de produc</w:t>
            </w:r>
            <w:r w:rsidRPr="00621633">
              <w:rPr>
                <w:rFonts w:ascii="Cambria Math" w:eastAsia="Calibri" w:hAnsi="Cambria Math" w:cs="Cambria Math"/>
                <w:snapToGrid w:val="0"/>
                <w:kern w:val="24"/>
                <w:sz w:val="20"/>
                <w:szCs w:val="20"/>
                <w:lang w:eastAsia="ru-RU" w:bidi="ar-SA"/>
              </w:rPr>
              <w:t>ț</w:t>
            </w:r>
            <w:r w:rsidRPr="00621633">
              <w:rPr>
                <w:rFonts w:eastAsia="Calibri" w:cs="Cambria"/>
                <w:snapToGrid w:val="0"/>
                <w:kern w:val="24"/>
                <w:sz w:val="20"/>
                <w:szCs w:val="20"/>
                <w:lang w:eastAsia="ru-RU" w:bidi="ar-SA"/>
              </w:rPr>
              <w:t>ie</w:t>
            </w:r>
          </w:p>
          <w:p w:rsidR="00621633" w:rsidRPr="00621633" w:rsidP="00F00206" w14:paraId="46FE725A" w14:textId="77777777">
            <w:pPr>
              <w:suppressAutoHyphens w:val="0"/>
              <w:ind w:left="35" w:right="-57" w:firstLine="0"/>
              <w:rPr>
                <w:rFonts w:eastAsia="Calibri" w:cs="Cambria"/>
                <w:snapToGrid w:val="0"/>
                <w:kern w:val="24"/>
                <w:sz w:val="20"/>
                <w:szCs w:val="20"/>
                <w:lang w:eastAsia="ru-RU" w:bidi="ar-SA"/>
              </w:rPr>
            </w:pPr>
            <w:r w:rsidRPr="00621633">
              <w:rPr>
                <w:rFonts w:eastAsia="Calibri" w:cs="Cambria"/>
                <w:snapToGrid w:val="0"/>
                <w:kern w:val="24"/>
                <w:sz w:val="20"/>
                <w:szCs w:val="20"/>
                <w:lang w:eastAsia="ru-RU" w:bidi="ar-SA"/>
              </w:rPr>
              <w:t>(% din suprafa</w:t>
            </w:r>
            <w:r w:rsidRPr="00621633">
              <w:rPr>
                <w:rFonts w:ascii="Cambria Math" w:eastAsia="Calibri" w:hAnsi="Cambria Math" w:cs="Cambria Math"/>
                <w:snapToGrid w:val="0"/>
                <w:kern w:val="24"/>
                <w:sz w:val="20"/>
                <w:szCs w:val="20"/>
                <w:lang w:eastAsia="ru-RU" w:bidi="ar-SA"/>
              </w:rPr>
              <w:t>ț</w:t>
            </w:r>
            <w:r w:rsidRPr="00621633">
              <w:rPr>
                <w:rFonts w:eastAsia="Calibri" w:cs="Cambria"/>
                <w:snapToGrid w:val="0"/>
                <w:kern w:val="24"/>
                <w:sz w:val="20"/>
                <w:szCs w:val="20"/>
                <w:lang w:eastAsia="ru-RU" w:bidi="ar-SA"/>
              </w:rPr>
              <w:t>ă)</w:t>
            </w:r>
          </w:p>
        </w:tc>
        <w:tc>
          <w:tcPr>
            <w:tcW w:w="2268" w:type="dxa"/>
            <w:vAlign w:val="center"/>
          </w:tcPr>
          <w:p w:rsidR="00621633" w:rsidRPr="00621633" w:rsidP="00F00206" w14:paraId="2A75C388" w14:textId="77777777">
            <w:pPr>
              <w:suppressAutoHyphens w:val="0"/>
              <w:ind w:left="-57" w:right="-57" w:firstLine="0"/>
              <w:rPr>
                <w:rFonts w:eastAsia="Calibri" w:cs="Times New Roman"/>
                <w:snapToGrid w:val="0"/>
                <w:kern w:val="24"/>
                <w:sz w:val="20"/>
                <w:szCs w:val="20"/>
                <w:lang w:eastAsia="ru-RU" w:bidi="ar-SA"/>
              </w:rPr>
            </w:pPr>
            <w:r w:rsidRPr="00621633">
              <w:rPr>
                <w:rFonts w:eastAsia="Calibri" w:cs="Times New Roman"/>
                <w:snapToGrid w:val="0"/>
                <w:kern w:val="24"/>
                <w:sz w:val="20"/>
                <w:szCs w:val="20"/>
                <w:lang w:eastAsia="ru-RU" w:bidi="ar-SA"/>
              </w:rPr>
              <w:t>Total din care:</w:t>
            </w:r>
          </w:p>
        </w:tc>
        <w:tc>
          <w:tcPr>
            <w:tcW w:w="1134" w:type="dxa"/>
            <w:vAlign w:val="center"/>
          </w:tcPr>
          <w:p w:rsidR="00621633" w:rsidRPr="00621633" w:rsidP="00F00206" w14:paraId="02DB1446" w14:textId="77777777">
            <w:pPr>
              <w:suppressAutoHyphens w:val="0"/>
              <w:ind w:left="-57" w:right="-57" w:firstLine="0"/>
              <w:jc w:val="center"/>
              <w:rPr>
                <w:rFonts w:eastAsia="Calibri" w:cs="Times New Roman"/>
                <w:snapToGrid w:val="0"/>
                <w:kern w:val="24"/>
                <w:sz w:val="20"/>
                <w:szCs w:val="20"/>
                <w:lang w:eastAsia="ru-RU" w:bidi="ar-SA"/>
              </w:rPr>
            </w:pPr>
            <w:r w:rsidRPr="00621633">
              <w:rPr>
                <w:rFonts w:eastAsia="Calibri" w:cs="Times New Roman"/>
                <w:snapToGrid w:val="0"/>
                <w:kern w:val="24"/>
                <w:sz w:val="20"/>
                <w:szCs w:val="20"/>
                <w:lang w:eastAsia="ru-RU" w:bidi="ar-SA"/>
              </w:rPr>
              <w:t>100</w:t>
            </w:r>
          </w:p>
        </w:tc>
        <w:tc>
          <w:tcPr>
            <w:tcW w:w="3685" w:type="dxa"/>
            <w:vAlign w:val="center"/>
          </w:tcPr>
          <w:p w:rsidR="00621633" w:rsidRPr="00621633" w:rsidP="00F00206" w14:paraId="29A56912" w14:textId="77777777">
            <w:pPr>
              <w:suppressAutoHyphens w:val="0"/>
              <w:ind w:left="-57" w:right="-57" w:firstLine="0"/>
              <w:jc w:val="center"/>
              <w:rPr>
                <w:rFonts w:eastAsia="Calibri" w:cs="Times New Roman"/>
                <w:snapToGrid w:val="0"/>
                <w:kern w:val="24"/>
                <w:sz w:val="20"/>
                <w:szCs w:val="20"/>
                <w:lang w:eastAsia="ru-RU" w:bidi="ar-SA"/>
              </w:rPr>
            </w:pPr>
            <w:r w:rsidRPr="00621633">
              <w:rPr>
                <w:rFonts w:eastAsia="Calibri" w:cs="Times New Roman"/>
                <w:snapToGrid w:val="0"/>
                <w:kern w:val="24"/>
                <w:sz w:val="20"/>
                <w:szCs w:val="20"/>
                <w:lang w:eastAsia="ru-RU" w:bidi="ar-SA"/>
              </w:rPr>
              <w:t>100</w:t>
            </w:r>
          </w:p>
        </w:tc>
      </w:tr>
      <w:tr w14:paraId="4493A0C8" w14:textId="77777777" w:rsidTr="00061D41">
        <w:tblPrEx>
          <w:tblW w:w="9639" w:type="dxa"/>
          <w:jc w:val="center"/>
          <w:tblLook w:val="0000"/>
        </w:tblPrEx>
        <w:trPr>
          <w:cantSplit/>
          <w:trHeight w:val="283"/>
          <w:jc w:val="center"/>
        </w:trPr>
        <w:tc>
          <w:tcPr>
            <w:tcW w:w="2552" w:type="dxa"/>
            <w:vMerge/>
            <w:vAlign w:val="center"/>
          </w:tcPr>
          <w:p w:rsidR="00621633" w:rsidRPr="00621633" w:rsidP="00F00206" w14:paraId="61AF5B4E" w14:textId="77777777">
            <w:pPr>
              <w:suppressAutoHyphens w:val="0"/>
              <w:ind w:left="35" w:right="-57" w:firstLine="0"/>
              <w:rPr>
                <w:rFonts w:eastAsia="Calibri" w:cs="Times New Roman"/>
                <w:snapToGrid w:val="0"/>
                <w:kern w:val="24"/>
                <w:sz w:val="20"/>
                <w:szCs w:val="20"/>
                <w:lang w:eastAsia="ru-RU" w:bidi="ar-SA"/>
              </w:rPr>
            </w:pPr>
          </w:p>
        </w:tc>
        <w:tc>
          <w:tcPr>
            <w:tcW w:w="2268" w:type="dxa"/>
            <w:vAlign w:val="center"/>
          </w:tcPr>
          <w:p w:rsidR="00621633" w:rsidRPr="00621633" w:rsidP="00F00206" w14:paraId="1F4EBC65" w14:textId="77777777">
            <w:pPr>
              <w:suppressAutoHyphens w:val="0"/>
              <w:ind w:left="-57" w:right="-57" w:firstLine="0"/>
              <w:rPr>
                <w:rFonts w:eastAsia="Calibri" w:cs="Times New Roman"/>
                <w:snapToGrid w:val="0"/>
                <w:kern w:val="24"/>
                <w:sz w:val="20"/>
                <w:szCs w:val="20"/>
                <w:lang w:eastAsia="ru-RU" w:bidi="ar-SA"/>
              </w:rPr>
            </w:pPr>
            <w:r w:rsidRPr="00621633">
              <w:rPr>
                <w:rFonts w:eastAsia="Calibri" w:cs="Times New Roman"/>
                <w:snapToGrid w:val="0"/>
                <w:kern w:val="24"/>
                <w:sz w:val="20"/>
                <w:szCs w:val="20"/>
                <w:lang w:eastAsia="ru-RU" w:bidi="ar-SA"/>
              </w:rPr>
              <w:t>Exploatabil</w:t>
            </w:r>
          </w:p>
        </w:tc>
        <w:tc>
          <w:tcPr>
            <w:tcW w:w="1134" w:type="dxa"/>
            <w:vAlign w:val="center"/>
          </w:tcPr>
          <w:p w:rsidR="00621633" w:rsidRPr="00621633" w:rsidP="00F00206" w14:paraId="2A9E283D" w14:textId="77777777">
            <w:pPr>
              <w:suppressAutoHyphens w:val="0"/>
              <w:ind w:left="-57" w:right="-57" w:firstLine="0"/>
              <w:jc w:val="center"/>
              <w:rPr>
                <w:rFonts w:eastAsia="Calibri" w:cs="Times New Roman"/>
                <w:kern w:val="0"/>
                <w:sz w:val="20"/>
                <w:szCs w:val="20"/>
                <w:lang w:eastAsia="ru-RU" w:bidi="ar-SA"/>
              </w:rPr>
            </w:pPr>
            <w:r w:rsidRPr="00621633">
              <w:rPr>
                <w:rFonts w:eastAsia="Calibri" w:cs="Times New Roman"/>
                <w:kern w:val="0"/>
                <w:sz w:val="20"/>
                <w:szCs w:val="20"/>
                <w:lang w:eastAsia="ru-RU" w:bidi="ar-SA"/>
              </w:rPr>
              <w:t>100</w:t>
            </w:r>
          </w:p>
        </w:tc>
        <w:tc>
          <w:tcPr>
            <w:tcW w:w="3685" w:type="dxa"/>
            <w:vAlign w:val="center"/>
          </w:tcPr>
          <w:p w:rsidR="00621633" w:rsidRPr="00621633" w:rsidP="00F00206" w14:paraId="107A72D2" w14:textId="77777777">
            <w:pPr>
              <w:suppressAutoHyphens w:val="0"/>
              <w:ind w:left="-57" w:right="-57" w:firstLine="0"/>
              <w:jc w:val="center"/>
              <w:rPr>
                <w:rFonts w:eastAsia="Calibri" w:cs="Times New Roman"/>
                <w:kern w:val="0"/>
                <w:sz w:val="20"/>
                <w:szCs w:val="20"/>
                <w:lang w:eastAsia="ru-RU" w:bidi="ar-SA"/>
              </w:rPr>
            </w:pPr>
            <w:r w:rsidRPr="00621633">
              <w:rPr>
                <w:rFonts w:eastAsia="Calibri" w:cs="Times New Roman"/>
                <w:kern w:val="0"/>
                <w:sz w:val="20"/>
                <w:szCs w:val="20"/>
                <w:lang w:eastAsia="ru-RU" w:bidi="ar-SA"/>
              </w:rPr>
              <w:t>100</w:t>
            </w:r>
          </w:p>
        </w:tc>
      </w:tr>
      <w:tr w14:paraId="5DE9F6DA" w14:textId="77777777" w:rsidTr="00061D41">
        <w:tblPrEx>
          <w:tblW w:w="9639" w:type="dxa"/>
          <w:jc w:val="center"/>
          <w:tblLook w:val="0000"/>
        </w:tblPrEx>
        <w:trPr>
          <w:cantSplit/>
          <w:trHeight w:val="283"/>
          <w:jc w:val="center"/>
        </w:trPr>
        <w:tc>
          <w:tcPr>
            <w:tcW w:w="2552" w:type="dxa"/>
            <w:vMerge/>
            <w:vAlign w:val="center"/>
          </w:tcPr>
          <w:p w:rsidR="00621633" w:rsidRPr="00621633" w:rsidP="00F00206" w14:paraId="6E8BDEDD" w14:textId="77777777">
            <w:pPr>
              <w:suppressAutoHyphens w:val="0"/>
              <w:ind w:left="35" w:right="-57" w:firstLine="0"/>
              <w:rPr>
                <w:rFonts w:eastAsia="Calibri" w:cs="Times New Roman"/>
                <w:snapToGrid w:val="0"/>
                <w:kern w:val="24"/>
                <w:sz w:val="20"/>
                <w:szCs w:val="20"/>
                <w:lang w:eastAsia="ru-RU" w:bidi="ar-SA"/>
              </w:rPr>
            </w:pPr>
          </w:p>
        </w:tc>
        <w:tc>
          <w:tcPr>
            <w:tcW w:w="2268" w:type="dxa"/>
            <w:vAlign w:val="center"/>
          </w:tcPr>
          <w:p w:rsidR="00621633" w:rsidRPr="00621633" w:rsidP="00F00206" w14:paraId="06F1A5B2" w14:textId="77777777">
            <w:pPr>
              <w:suppressAutoHyphens w:val="0"/>
              <w:ind w:left="-57" w:right="-57" w:firstLine="0"/>
              <w:rPr>
                <w:rFonts w:eastAsia="Calibri" w:cs="Times New Roman"/>
                <w:snapToGrid w:val="0"/>
                <w:kern w:val="24"/>
                <w:sz w:val="20"/>
                <w:szCs w:val="20"/>
                <w:lang w:eastAsia="ru-RU" w:bidi="ar-SA"/>
              </w:rPr>
            </w:pPr>
            <w:r w:rsidRPr="00621633">
              <w:rPr>
                <w:rFonts w:eastAsia="Calibri" w:cs="Times New Roman"/>
                <w:snapToGrid w:val="0"/>
                <w:kern w:val="24"/>
                <w:sz w:val="20"/>
                <w:szCs w:val="20"/>
                <w:lang w:eastAsia="ru-RU" w:bidi="ar-SA"/>
              </w:rPr>
              <w:t>Preexploatabil</w:t>
            </w:r>
          </w:p>
        </w:tc>
        <w:tc>
          <w:tcPr>
            <w:tcW w:w="1134" w:type="dxa"/>
            <w:vAlign w:val="center"/>
          </w:tcPr>
          <w:p w:rsidR="00621633" w:rsidRPr="00621633" w:rsidP="00F00206" w14:paraId="7F6E563B" w14:textId="77777777">
            <w:pPr>
              <w:suppressAutoHyphens w:val="0"/>
              <w:ind w:left="-57" w:right="-57" w:firstLine="0"/>
              <w:jc w:val="center"/>
              <w:rPr>
                <w:rFonts w:eastAsia="Calibri" w:cs="Times New Roman"/>
                <w:kern w:val="0"/>
                <w:sz w:val="20"/>
                <w:szCs w:val="20"/>
                <w:lang w:eastAsia="ru-RU" w:bidi="ar-SA"/>
              </w:rPr>
            </w:pPr>
            <w:r w:rsidRPr="00621633">
              <w:rPr>
                <w:rFonts w:eastAsia="Calibri" w:cs="Times New Roman"/>
                <w:kern w:val="0"/>
                <w:sz w:val="20"/>
                <w:szCs w:val="20"/>
                <w:lang w:eastAsia="ru-RU" w:bidi="ar-SA"/>
              </w:rPr>
              <w:t>100</w:t>
            </w:r>
          </w:p>
        </w:tc>
        <w:tc>
          <w:tcPr>
            <w:tcW w:w="3685" w:type="dxa"/>
            <w:vAlign w:val="center"/>
          </w:tcPr>
          <w:p w:rsidR="00621633" w:rsidRPr="00621633" w:rsidP="00F00206" w14:paraId="46EF1AF5" w14:textId="77777777">
            <w:pPr>
              <w:suppressAutoHyphens w:val="0"/>
              <w:ind w:left="-57" w:right="-57" w:firstLine="0"/>
              <w:jc w:val="center"/>
              <w:rPr>
                <w:rFonts w:eastAsia="Calibri" w:cs="Times New Roman"/>
                <w:kern w:val="0"/>
                <w:sz w:val="20"/>
                <w:szCs w:val="20"/>
                <w:lang w:eastAsia="ru-RU" w:bidi="ar-SA"/>
              </w:rPr>
            </w:pPr>
            <w:r w:rsidRPr="00621633">
              <w:rPr>
                <w:rFonts w:eastAsia="Calibri" w:cs="Times New Roman"/>
                <w:kern w:val="0"/>
                <w:sz w:val="20"/>
                <w:szCs w:val="20"/>
                <w:lang w:eastAsia="ru-RU" w:bidi="ar-SA"/>
              </w:rPr>
              <w:t>100</w:t>
            </w:r>
          </w:p>
        </w:tc>
      </w:tr>
      <w:tr w14:paraId="1E43CFD6" w14:textId="77777777" w:rsidTr="00061D41">
        <w:tblPrEx>
          <w:tblW w:w="9639" w:type="dxa"/>
          <w:jc w:val="center"/>
          <w:tblLook w:val="0000"/>
        </w:tblPrEx>
        <w:trPr>
          <w:cantSplit/>
          <w:trHeight w:val="283"/>
          <w:jc w:val="center"/>
        </w:trPr>
        <w:tc>
          <w:tcPr>
            <w:tcW w:w="2552" w:type="dxa"/>
            <w:vMerge/>
            <w:vAlign w:val="center"/>
          </w:tcPr>
          <w:p w:rsidR="00621633" w:rsidRPr="00621633" w:rsidP="00F00206" w14:paraId="73AFFED4" w14:textId="77777777">
            <w:pPr>
              <w:suppressAutoHyphens w:val="0"/>
              <w:ind w:left="35" w:right="-57" w:firstLine="0"/>
              <w:rPr>
                <w:rFonts w:eastAsia="Calibri" w:cs="Times New Roman"/>
                <w:snapToGrid w:val="0"/>
                <w:kern w:val="24"/>
                <w:sz w:val="20"/>
                <w:szCs w:val="20"/>
                <w:lang w:eastAsia="ru-RU" w:bidi="ar-SA"/>
              </w:rPr>
            </w:pPr>
          </w:p>
        </w:tc>
        <w:tc>
          <w:tcPr>
            <w:tcW w:w="2268" w:type="dxa"/>
            <w:vAlign w:val="center"/>
          </w:tcPr>
          <w:p w:rsidR="00621633" w:rsidRPr="00621633" w:rsidP="00F00206" w14:paraId="41D011F6" w14:textId="77777777">
            <w:pPr>
              <w:suppressAutoHyphens w:val="0"/>
              <w:ind w:left="-57" w:right="-57" w:firstLine="0"/>
              <w:rPr>
                <w:rFonts w:eastAsia="Calibri" w:cs="Times New Roman"/>
                <w:snapToGrid w:val="0"/>
                <w:kern w:val="24"/>
                <w:sz w:val="20"/>
                <w:szCs w:val="20"/>
                <w:lang w:eastAsia="ru-RU" w:bidi="ar-SA"/>
              </w:rPr>
            </w:pPr>
            <w:r w:rsidRPr="00621633">
              <w:rPr>
                <w:rFonts w:eastAsia="Calibri" w:cs="Times New Roman"/>
                <w:snapToGrid w:val="0"/>
                <w:kern w:val="24"/>
                <w:sz w:val="20"/>
                <w:szCs w:val="20"/>
                <w:lang w:eastAsia="ru-RU" w:bidi="ar-SA"/>
              </w:rPr>
              <w:t>Neexploatabil</w:t>
            </w:r>
          </w:p>
        </w:tc>
        <w:tc>
          <w:tcPr>
            <w:tcW w:w="1134" w:type="dxa"/>
            <w:vAlign w:val="center"/>
          </w:tcPr>
          <w:p w:rsidR="00621633" w:rsidRPr="00621633" w:rsidP="00F00206" w14:paraId="664DE973" w14:textId="77777777">
            <w:pPr>
              <w:suppressAutoHyphens w:val="0"/>
              <w:ind w:left="-57" w:right="-57" w:firstLine="0"/>
              <w:jc w:val="center"/>
              <w:rPr>
                <w:rFonts w:eastAsia="Calibri" w:cs="Times New Roman"/>
                <w:kern w:val="0"/>
                <w:sz w:val="20"/>
                <w:szCs w:val="20"/>
                <w:lang w:eastAsia="ru-RU" w:bidi="ar-SA"/>
              </w:rPr>
            </w:pPr>
            <w:r w:rsidRPr="00621633">
              <w:rPr>
                <w:rFonts w:eastAsia="Calibri" w:cs="Times New Roman"/>
                <w:kern w:val="0"/>
                <w:sz w:val="20"/>
                <w:szCs w:val="20"/>
                <w:lang w:eastAsia="ru-RU" w:bidi="ar-SA"/>
              </w:rPr>
              <w:t>100</w:t>
            </w:r>
          </w:p>
        </w:tc>
        <w:tc>
          <w:tcPr>
            <w:tcW w:w="3685" w:type="dxa"/>
            <w:vAlign w:val="center"/>
          </w:tcPr>
          <w:p w:rsidR="00621633" w:rsidRPr="00621633" w:rsidP="00F00206" w14:paraId="5601CDDF" w14:textId="77777777">
            <w:pPr>
              <w:suppressAutoHyphens w:val="0"/>
              <w:ind w:left="-57" w:right="-57" w:firstLine="0"/>
              <w:jc w:val="center"/>
              <w:rPr>
                <w:rFonts w:eastAsia="Calibri" w:cs="Times New Roman"/>
                <w:kern w:val="0"/>
                <w:sz w:val="20"/>
                <w:szCs w:val="20"/>
                <w:lang w:eastAsia="ru-RU" w:bidi="ar-SA"/>
              </w:rPr>
            </w:pPr>
            <w:r w:rsidRPr="00621633">
              <w:rPr>
                <w:rFonts w:eastAsia="Calibri" w:cs="Times New Roman"/>
                <w:kern w:val="0"/>
                <w:sz w:val="20"/>
                <w:szCs w:val="20"/>
                <w:lang w:eastAsia="ru-RU" w:bidi="ar-SA"/>
              </w:rPr>
              <w:t>100</w:t>
            </w:r>
          </w:p>
        </w:tc>
      </w:tr>
      <w:tr w14:paraId="6867D79A" w14:textId="77777777" w:rsidTr="00061D41">
        <w:tblPrEx>
          <w:tblW w:w="9639" w:type="dxa"/>
          <w:jc w:val="center"/>
          <w:tblLook w:val="0000"/>
        </w:tblPrEx>
        <w:trPr>
          <w:cantSplit/>
          <w:trHeight w:val="283"/>
          <w:jc w:val="center"/>
        </w:trPr>
        <w:tc>
          <w:tcPr>
            <w:tcW w:w="2552" w:type="dxa"/>
            <w:vMerge w:val="restart"/>
            <w:vAlign w:val="center"/>
          </w:tcPr>
          <w:p w:rsidR="00621633" w:rsidRPr="00621633" w:rsidP="00F00206" w14:paraId="2A8906D5" w14:textId="77777777">
            <w:pPr>
              <w:suppressAutoHyphens w:val="0"/>
              <w:ind w:left="35" w:right="-57" w:firstLine="0"/>
              <w:rPr>
                <w:rFonts w:eastAsia="Calibri" w:cs="Cambria"/>
                <w:snapToGrid w:val="0"/>
                <w:kern w:val="24"/>
                <w:sz w:val="20"/>
                <w:szCs w:val="20"/>
                <w:lang w:eastAsia="ru-RU" w:bidi="ar-SA"/>
              </w:rPr>
            </w:pPr>
            <w:r w:rsidRPr="00621633">
              <w:rPr>
                <w:rFonts w:eastAsia="Calibri" w:cs="Times New Roman"/>
                <w:snapToGrid w:val="0"/>
                <w:kern w:val="24"/>
                <w:sz w:val="20"/>
                <w:szCs w:val="20"/>
                <w:lang w:eastAsia="ru-RU" w:bidi="ar-SA"/>
              </w:rPr>
              <w:t>Fond de protec</w:t>
            </w:r>
            <w:r w:rsidRPr="00621633">
              <w:rPr>
                <w:rFonts w:ascii="Cambria Math" w:eastAsia="Calibri" w:hAnsi="Cambria Math" w:cs="Cambria Math"/>
                <w:snapToGrid w:val="0"/>
                <w:kern w:val="24"/>
                <w:sz w:val="20"/>
                <w:szCs w:val="20"/>
                <w:lang w:eastAsia="ru-RU" w:bidi="ar-SA"/>
              </w:rPr>
              <w:t>ț</w:t>
            </w:r>
            <w:r w:rsidRPr="00621633">
              <w:rPr>
                <w:rFonts w:eastAsia="Calibri" w:cs="Cambria"/>
                <w:snapToGrid w:val="0"/>
                <w:kern w:val="24"/>
                <w:sz w:val="20"/>
                <w:szCs w:val="20"/>
                <w:lang w:eastAsia="ru-RU" w:bidi="ar-SA"/>
              </w:rPr>
              <w:t>ie</w:t>
            </w:r>
          </w:p>
          <w:p w:rsidR="00621633" w:rsidRPr="00621633" w:rsidP="00F00206" w14:paraId="65D7D4CC" w14:textId="77777777">
            <w:pPr>
              <w:suppressAutoHyphens w:val="0"/>
              <w:ind w:left="35" w:right="-57" w:firstLine="0"/>
              <w:rPr>
                <w:rFonts w:eastAsia="Calibri" w:cs="Cambria"/>
                <w:snapToGrid w:val="0"/>
                <w:kern w:val="24"/>
                <w:sz w:val="20"/>
                <w:szCs w:val="20"/>
                <w:lang w:eastAsia="ru-RU" w:bidi="ar-SA"/>
              </w:rPr>
            </w:pPr>
            <w:r w:rsidRPr="00621633">
              <w:rPr>
                <w:rFonts w:eastAsia="Calibri" w:cs="Cambria"/>
                <w:snapToGrid w:val="0"/>
                <w:kern w:val="24"/>
                <w:sz w:val="20"/>
                <w:szCs w:val="20"/>
                <w:lang w:eastAsia="ru-RU" w:bidi="ar-SA"/>
              </w:rPr>
              <w:t>(% din suprafa</w:t>
            </w:r>
            <w:r w:rsidRPr="00621633">
              <w:rPr>
                <w:rFonts w:ascii="Cambria Math" w:eastAsia="Calibri" w:hAnsi="Cambria Math" w:cs="Cambria Math"/>
                <w:snapToGrid w:val="0"/>
                <w:kern w:val="24"/>
                <w:sz w:val="20"/>
                <w:szCs w:val="20"/>
                <w:lang w:eastAsia="ru-RU" w:bidi="ar-SA"/>
              </w:rPr>
              <w:t>ț</w:t>
            </w:r>
            <w:r w:rsidRPr="00621633">
              <w:rPr>
                <w:rFonts w:eastAsia="Calibri" w:cs="Cambria"/>
                <w:snapToGrid w:val="0"/>
                <w:kern w:val="24"/>
                <w:sz w:val="20"/>
                <w:szCs w:val="20"/>
                <w:lang w:eastAsia="ru-RU" w:bidi="ar-SA"/>
              </w:rPr>
              <w:t>ă)</w:t>
            </w:r>
          </w:p>
        </w:tc>
        <w:tc>
          <w:tcPr>
            <w:tcW w:w="2268" w:type="dxa"/>
            <w:vAlign w:val="center"/>
          </w:tcPr>
          <w:p w:rsidR="00621633" w:rsidRPr="00621633" w:rsidP="00F00206" w14:paraId="240B7186" w14:textId="77777777">
            <w:pPr>
              <w:suppressAutoHyphens w:val="0"/>
              <w:ind w:left="-57" w:right="-57" w:firstLine="0"/>
              <w:rPr>
                <w:rFonts w:eastAsia="Calibri" w:cs="Times New Roman"/>
                <w:snapToGrid w:val="0"/>
                <w:kern w:val="24"/>
                <w:sz w:val="20"/>
                <w:szCs w:val="20"/>
                <w:lang w:eastAsia="ru-RU" w:bidi="ar-SA"/>
              </w:rPr>
            </w:pPr>
            <w:r w:rsidRPr="00621633">
              <w:rPr>
                <w:rFonts w:eastAsia="Calibri" w:cs="Times New Roman"/>
                <w:snapToGrid w:val="0"/>
                <w:kern w:val="24"/>
                <w:sz w:val="20"/>
                <w:szCs w:val="20"/>
                <w:lang w:eastAsia="ru-RU" w:bidi="ar-SA"/>
              </w:rPr>
              <w:t>Total din care:</w:t>
            </w:r>
          </w:p>
        </w:tc>
        <w:tc>
          <w:tcPr>
            <w:tcW w:w="1134" w:type="dxa"/>
            <w:vAlign w:val="center"/>
          </w:tcPr>
          <w:p w:rsidR="00621633" w:rsidRPr="00621633" w:rsidP="00F00206" w14:paraId="660EEC3B" w14:textId="77777777">
            <w:pPr>
              <w:suppressAutoHyphens w:val="0"/>
              <w:ind w:left="-57" w:right="-57" w:firstLine="0"/>
              <w:jc w:val="center"/>
              <w:rPr>
                <w:rFonts w:eastAsia="Calibri" w:cs="Times New Roman"/>
                <w:kern w:val="0"/>
                <w:sz w:val="20"/>
                <w:szCs w:val="20"/>
                <w:lang w:eastAsia="ru-RU" w:bidi="ar-SA"/>
              </w:rPr>
            </w:pPr>
            <w:r w:rsidRPr="00621633">
              <w:rPr>
                <w:rFonts w:eastAsia="Calibri" w:cs="Times New Roman"/>
                <w:kern w:val="0"/>
                <w:sz w:val="20"/>
                <w:szCs w:val="20"/>
                <w:lang w:eastAsia="ru-RU" w:bidi="ar-SA"/>
              </w:rPr>
              <w:t>100</w:t>
            </w:r>
          </w:p>
        </w:tc>
        <w:tc>
          <w:tcPr>
            <w:tcW w:w="3685" w:type="dxa"/>
            <w:vAlign w:val="center"/>
          </w:tcPr>
          <w:p w:rsidR="00621633" w:rsidRPr="00621633" w:rsidP="00F00206" w14:paraId="6589895E" w14:textId="77777777">
            <w:pPr>
              <w:suppressAutoHyphens w:val="0"/>
              <w:ind w:left="-57" w:right="-57" w:firstLine="0"/>
              <w:jc w:val="center"/>
              <w:rPr>
                <w:rFonts w:eastAsia="Calibri" w:cs="Times New Roman"/>
                <w:kern w:val="0"/>
                <w:sz w:val="20"/>
                <w:szCs w:val="20"/>
                <w:lang w:eastAsia="ru-RU" w:bidi="ar-SA"/>
              </w:rPr>
            </w:pPr>
            <w:r w:rsidRPr="00621633">
              <w:rPr>
                <w:rFonts w:eastAsia="Calibri" w:cs="Times New Roman"/>
                <w:kern w:val="0"/>
                <w:sz w:val="20"/>
                <w:szCs w:val="20"/>
                <w:lang w:eastAsia="ru-RU" w:bidi="ar-SA"/>
              </w:rPr>
              <w:t>100</w:t>
            </w:r>
          </w:p>
        </w:tc>
      </w:tr>
      <w:tr w14:paraId="061177E6" w14:textId="77777777" w:rsidTr="00061D41">
        <w:tblPrEx>
          <w:tblW w:w="9639" w:type="dxa"/>
          <w:jc w:val="center"/>
          <w:tblLook w:val="0000"/>
        </w:tblPrEx>
        <w:trPr>
          <w:cantSplit/>
          <w:trHeight w:val="283"/>
          <w:jc w:val="center"/>
        </w:trPr>
        <w:tc>
          <w:tcPr>
            <w:tcW w:w="2552" w:type="dxa"/>
            <w:vMerge/>
            <w:vAlign w:val="center"/>
          </w:tcPr>
          <w:p w:rsidR="00621633" w:rsidRPr="00621633" w:rsidP="00F00206" w14:paraId="72C723D5" w14:textId="77777777">
            <w:pPr>
              <w:suppressAutoHyphens w:val="0"/>
              <w:ind w:left="35" w:right="-57" w:firstLine="0"/>
              <w:rPr>
                <w:rFonts w:eastAsia="Calibri" w:cs="Times New Roman"/>
                <w:snapToGrid w:val="0"/>
                <w:kern w:val="24"/>
                <w:sz w:val="20"/>
                <w:szCs w:val="20"/>
                <w:lang w:eastAsia="ru-RU" w:bidi="ar-SA"/>
              </w:rPr>
            </w:pPr>
          </w:p>
        </w:tc>
        <w:tc>
          <w:tcPr>
            <w:tcW w:w="2268" w:type="dxa"/>
            <w:vAlign w:val="center"/>
          </w:tcPr>
          <w:p w:rsidR="00621633" w:rsidRPr="00621633" w:rsidP="00F00206" w14:paraId="5CB68A01" w14:textId="77777777">
            <w:pPr>
              <w:suppressAutoHyphens w:val="0"/>
              <w:ind w:left="-57" w:right="-57" w:firstLine="0"/>
              <w:rPr>
                <w:rFonts w:eastAsia="Calibri" w:cs="Times New Roman"/>
                <w:snapToGrid w:val="0"/>
                <w:kern w:val="24"/>
                <w:sz w:val="20"/>
                <w:szCs w:val="20"/>
                <w:lang w:eastAsia="ru-RU" w:bidi="ar-SA"/>
              </w:rPr>
            </w:pPr>
            <w:r w:rsidRPr="00621633">
              <w:rPr>
                <w:rFonts w:eastAsia="Calibri" w:cs="Times New Roman"/>
                <w:snapToGrid w:val="0"/>
                <w:kern w:val="24"/>
                <w:sz w:val="20"/>
                <w:szCs w:val="20"/>
                <w:lang w:eastAsia="ru-RU" w:bidi="ar-SA"/>
              </w:rPr>
              <w:t>Lucrări de conservare</w:t>
            </w:r>
          </w:p>
        </w:tc>
        <w:tc>
          <w:tcPr>
            <w:tcW w:w="1134" w:type="dxa"/>
            <w:vAlign w:val="center"/>
          </w:tcPr>
          <w:p w:rsidR="00621633" w:rsidRPr="00621633" w:rsidP="00F00206" w14:paraId="61D92A4B" w14:textId="77777777">
            <w:pPr>
              <w:suppressAutoHyphens w:val="0"/>
              <w:ind w:left="-57" w:right="-57" w:firstLine="0"/>
              <w:jc w:val="center"/>
              <w:rPr>
                <w:rFonts w:eastAsia="Calibri" w:cs="Times New Roman"/>
                <w:kern w:val="0"/>
                <w:sz w:val="20"/>
                <w:szCs w:val="20"/>
                <w:lang w:eastAsia="ru-RU" w:bidi="ar-SA"/>
              </w:rPr>
            </w:pPr>
            <w:r w:rsidRPr="00621633">
              <w:rPr>
                <w:rFonts w:eastAsia="Calibri" w:cs="Times New Roman"/>
                <w:kern w:val="0"/>
                <w:sz w:val="20"/>
                <w:szCs w:val="20"/>
                <w:lang w:eastAsia="ru-RU" w:bidi="ar-SA"/>
              </w:rPr>
              <w:t>100</w:t>
            </w:r>
          </w:p>
        </w:tc>
        <w:tc>
          <w:tcPr>
            <w:tcW w:w="3685" w:type="dxa"/>
            <w:vAlign w:val="center"/>
          </w:tcPr>
          <w:p w:rsidR="00621633" w:rsidRPr="00621633" w:rsidP="00F00206" w14:paraId="63386898" w14:textId="77777777">
            <w:pPr>
              <w:suppressAutoHyphens w:val="0"/>
              <w:ind w:left="-57" w:right="-57" w:firstLine="0"/>
              <w:jc w:val="center"/>
              <w:rPr>
                <w:rFonts w:eastAsia="Calibri" w:cs="Times New Roman"/>
                <w:kern w:val="0"/>
                <w:sz w:val="20"/>
                <w:szCs w:val="20"/>
                <w:lang w:eastAsia="ru-RU" w:bidi="ar-SA"/>
              </w:rPr>
            </w:pPr>
            <w:r w:rsidRPr="00621633">
              <w:rPr>
                <w:rFonts w:eastAsia="Calibri" w:cs="Times New Roman"/>
                <w:kern w:val="0"/>
                <w:sz w:val="20"/>
                <w:szCs w:val="20"/>
                <w:lang w:eastAsia="ru-RU" w:bidi="ar-SA"/>
              </w:rPr>
              <w:t>100</w:t>
            </w:r>
          </w:p>
        </w:tc>
      </w:tr>
      <w:tr w14:paraId="0046ED14" w14:textId="77777777" w:rsidTr="00061D41">
        <w:tblPrEx>
          <w:tblW w:w="9639" w:type="dxa"/>
          <w:jc w:val="center"/>
          <w:tblLook w:val="0000"/>
        </w:tblPrEx>
        <w:trPr>
          <w:cantSplit/>
          <w:trHeight w:val="283"/>
          <w:jc w:val="center"/>
        </w:trPr>
        <w:tc>
          <w:tcPr>
            <w:tcW w:w="2552" w:type="dxa"/>
            <w:vMerge w:val="restart"/>
            <w:vAlign w:val="center"/>
          </w:tcPr>
          <w:p w:rsidR="00621633" w:rsidRPr="00621633" w:rsidP="00F00206" w14:paraId="67315C83" w14:textId="77777777">
            <w:pPr>
              <w:suppressAutoHyphens w:val="0"/>
              <w:ind w:left="35" w:right="-57" w:firstLine="0"/>
              <w:rPr>
                <w:rFonts w:eastAsia="Calibri" w:cs="Times New Roman"/>
                <w:snapToGrid w:val="0"/>
                <w:kern w:val="24"/>
                <w:sz w:val="20"/>
                <w:szCs w:val="20"/>
                <w:lang w:eastAsia="ru-RU" w:bidi="ar-SA"/>
              </w:rPr>
            </w:pPr>
            <w:r w:rsidRPr="00621633">
              <w:rPr>
                <w:rFonts w:eastAsia="Calibri" w:cs="Times New Roman"/>
                <w:snapToGrid w:val="0"/>
                <w:kern w:val="24"/>
                <w:sz w:val="20"/>
                <w:szCs w:val="20"/>
                <w:lang w:eastAsia="ru-RU" w:bidi="ar-SA"/>
              </w:rPr>
              <w:t>Posibilitatea</w:t>
            </w:r>
          </w:p>
          <w:p w:rsidR="00621633" w:rsidRPr="00621633" w:rsidP="00F00206" w14:paraId="6BB70300" w14:textId="77777777">
            <w:pPr>
              <w:suppressAutoHyphens w:val="0"/>
              <w:ind w:left="35" w:right="-57" w:firstLine="0"/>
              <w:rPr>
                <w:rFonts w:eastAsia="Calibri" w:cs="Times New Roman"/>
                <w:snapToGrid w:val="0"/>
                <w:kern w:val="24"/>
                <w:sz w:val="20"/>
                <w:szCs w:val="20"/>
                <w:lang w:eastAsia="ru-RU" w:bidi="ar-SA"/>
              </w:rPr>
            </w:pPr>
            <w:r w:rsidRPr="00621633">
              <w:rPr>
                <w:rFonts w:eastAsia="Calibri" w:cs="Times New Roman"/>
                <w:snapToGrid w:val="0"/>
                <w:kern w:val="24"/>
                <w:sz w:val="20"/>
                <w:szCs w:val="20"/>
                <w:lang w:eastAsia="ru-RU" w:bidi="ar-SA"/>
              </w:rPr>
              <w:t>(% din suprafa</w:t>
            </w:r>
            <w:r w:rsidRPr="00621633">
              <w:rPr>
                <w:rFonts w:ascii="Cambria Math" w:eastAsia="Calibri" w:hAnsi="Cambria Math" w:cs="Cambria Math"/>
                <w:snapToGrid w:val="0"/>
                <w:kern w:val="24"/>
                <w:sz w:val="20"/>
                <w:szCs w:val="20"/>
                <w:lang w:eastAsia="ru-RU" w:bidi="ar-SA"/>
              </w:rPr>
              <w:t>ț</w:t>
            </w:r>
            <w:r w:rsidRPr="00621633">
              <w:rPr>
                <w:rFonts w:eastAsia="Calibri" w:cs="Cambria"/>
                <w:snapToGrid w:val="0"/>
                <w:kern w:val="24"/>
                <w:sz w:val="20"/>
                <w:szCs w:val="20"/>
                <w:lang w:eastAsia="ru-RU" w:bidi="ar-SA"/>
              </w:rPr>
              <w:t>ă)</w:t>
            </w:r>
          </w:p>
        </w:tc>
        <w:tc>
          <w:tcPr>
            <w:tcW w:w="2268" w:type="dxa"/>
            <w:vAlign w:val="center"/>
          </w:tcPr>
          <w:p w:rsidR="00621633" w:rsidRPr="00621633" w:rsidP="00F00206" w14:paraId="66FB090A" w14:textId="77777777">
            <w:pPr>
              <w:suppressAutoHyphens w:val="0"/>
              <w:ind w:left="-57" w:right="-57" w:firstLine="0"/>
              <w:rPr>
                <w:rFonts w:eastAsia="Calibri" w:cs="Times New Roman"/>
                <w:snapToGrid w:val="0"/>
                <w:kern w:val="24"/>
                <w:sz w:val="20"/>
                <w:szCs w:val="20"/>
                <w:lang w:eastAsia="ru-RU" w:bidi="ar-SA"/>
              </w:rPr>
            </w:pPr>
            <w:r w:rsidRPr="00621633">
              <w:rPr>
                <w:rFonts w:eastAsia="Calibri" w:cs="Times New Roman"/>
                <w:snapToGrid w:val="0"/>
                <w:kern w:val="24"/>
                <w:sz w:val="20"/>
                <w:szCs w:val="20"/>
                <w:lang w:eastAsia="ru-RU" w:bidi="ar-SA"/>
              </w:rPr>
              <w:t>Total din care:</w:t>
            </w:r>
          </w:p>
        </w:tc>
        <w:tc>
          <w:tcPr>
            <w:tcW w:w="1134" w:type="dxa"/>
            <w:vAlign w:val="center"/>
          </w:tcPr>
          <w:p w:rsidR="00621633" w:rsidRPr="00621633" w:rsidP="00F00206" w14:paraId="4796B028" w14:textId="77777777">
            <w:pPr>
              <w:suppressAutoHyphens w:val="0"/>
              <w:ind w:left="-57" w:right="-57" w:firstLine="0"/>
              <w:jc w:val="center"/>
              <w:rPr>
                <w:rFonts w:eastAsia="Calibri" w:cs="Times New Roman"/>
                <w:kern w:val="0"/>
                <w:sz w:val="20"/>
                <w:szCs w:val="20"/>
                <w:lang w:eastAsia="ru-RU" w:bidi="ar-SA"/>
              </w:rPr>
            </w:pPr>
            <w:r w:rsidRPr="00621633">
              <w:rPr>
                <w:rFonts w:eastAsia="Calibri" w:cs="Times New Roman"/>
                <w:kern w:val="0"/>
                <w:sz w:val="20"/>
                <w:szCs w:val="20"/>
                <w:lang w:eastAsia="ru-RU" w:bidi="ar-SA"/>
              </w:rPr>
              <w:t>100</w:t>
            </w:r>
          </w:p>
        </w:tc>
        <w:tc>
          <w:tcPr>
            <w:tcW w:w="3685" w:type="dxa"/>
            <w:vAlign w:val="center"/>
          </w:tcPr>
          <w:p w:rsidR="00621633" w:rsidRPr="00621633" w:rsidP="00F00206" w14:paraId="7AF0BB1B" w14:textId="77777777">
            <w:pPr>
              <w:suppressAutoHyphens w:val="0"/>
              <w:ind w:left="-57" w:right="-57" w:firstLine="0"/>
              <w:jc w:val="center"/>
              <w:rPr>
                <w:rFonts w:eastAsia="Calibri" w:cs="Times New Roman"/>
                <w:kern w:val="0"/>
                <w:sz w:val="20"/>
                <w:szCs w:val="20"/>
                <w:lang w:eastAsia="ru-RU" w:bidi="ar-SA"/>
              </w:rPr>
            </w:pPr>
            <w:r w:rsidRPr="00621633">
              <w:rPr>
                <w:rFonts w:eastAsia="Calibri" w:cs="Times New Roman"/>
                <w:kern w:val="0"/>
                <w:sz w:val="20"/>
                <w:szCs w:val="20"/>
                <w:lang w:eastAsia="ru-RU" w:bidi="ar-SA"/>
              </w:rPr>
              <w:t>100</w:t>
            </w:r>
          </w:p>
        </w:tc>
      </w:tr>
      <w:tr w14:paraId="3F963090" w14:textId="77777777" w:rsidTr="00061D41">
        <w:tblPrEx>
          <w:tblW w:w="9639" w:type="dxa"/>
          <w:jc w:val="center"/>
          <w:tblLook w:val="0000"/>
        </w:tblPrEx>
        <w:trPr>
          <w:cantSplit/>
          <w:trHeight w:val="283"/>
          <w:jc w:val="center"/>
        </w:trPr>
        <w:tc>
          <w:tcPr>
            <w:tcW w:w="2552" w:type="dxa"/>
            <w:vMerge/>
            <w:vAlign w:val="center"/>
          </w:tcPr>
          <w:p w:rsidR="00621633" w:rsidRPr="00621633" w:rsidP="00F00206" w14:paraId="3C01CBE4" w14:textId="77777777">
            <w:pPr>
              <w:suppressAutoHyphens w:val="0"/>
              <w:ind w:left="35" w:right="-57" w:firstLine="0"/>
              <w:rPr>
                <w:rFonts w:eastAsia="Calibri" w:cs="Cambria"/>
                <w:snapToGrid w:val="0"/>
                <w:kern w:val="24"/>
                <w:sz w:val="20"/>
                <w:szCs w:val="20"/>
                <w:lang w:eastAsia="ru-RU" w:bidi="ar-SA"/>
              </w:rPr>
            </w:pPr>
          </w:p>
        </w:tc>
        <w:tc>
          <w:tcPr>
            <w:tcW w:w="2268" w:type="dxa"/>
            <w:vAlign w:val="center"/>
          </w:tcPr>
          <w:p w:rsidR="00621633" w:rsidRPr="00621633" w:rsidP="00F00206" w14:paraId="2BF7C971" w14:textId="77777777">
            <w:pPr>
              <w:suppressAutoHyphens w:val="0"/>
              <w:ind w:left="-57" w:right="-57" w:firstLine="0"/>
              <w:rPr>
                <w:rFonts w:eastAsia="Calibri" w:cs="Times New Roman"/>
                <w:snapToGrid w:val="0"/>
                <w:kern w:val="24"/>
                <w:sz w:val="20"/>
                <w:szCs w:val="20"/>
                <w:lang w:eastAsia="ru-RU" w:bidi="ar-SA"/>
              </w:rPr>
            </w:pPr>
            <w:r w:rsidRPr="00621633">
              <w:rPr>
                <w:rFonts w:eastAsia="Calibri" w:cs="Times New Roman"/>
                <w:snapToGrid w:val="0"/>
                <w:kern w:val="24"/>
                <w:sz w:val="20"/>
                <w:szCs w:val="20"/>
                <w:lang w:eastAsia="ru-RU" w:bidi="ar-SA"/>
              </w:rPr>
              <w:t>Produse principale</w:t>
            </w:r>
          </w:p>
        </w:tc>
        <w:tc>
          <w:tcPr>
            <w:tcW w:w="1134" w:type="dxa"/>
            <w:vAlign w:val="center"/>
          </w:tcPr>
          <w:p w:rsidR="00621633" w:rsidRPr="00621633" w:rsidP="00F00206" w14:paraId="5BF7AD38" w14:textId="77777777">
            <w:pPr>
              <w:suppressAutoHyphens w:val="0"/>
              <w:ind w:left="-57" w:right="-57" w:firstLine="0"/>
              <w:jc w:val="center"/>
              <w:rPr>
                <w:rFonts w:eastAsia="Calibri" w:cs="Times New Roman"/>
                <w:kern w:val="0"/>
                <w:sz w:val="20"/>
                <w:szCs w:val="20"/>
                <w:lang w:eastAsia="ru-RU" w:bidi="ar-SA"/>
              </w:rPr>
            </w:pPr>
            <w:r w:rsidRPr="00621633">
              <w:rPr>
                <w:rFonts w:eastAsia="Calibri" w:cs="Times New Roman"/>
                <w:kern w:val="0"/>
                <w:sz w:val="20"/>
                <w:szCs w:val="20"/>
                <w:lang w:eastAsia="ru-RU" w:bidi="ar-SA"/>
              </w:rPr>
              <w:t>100</w:t>
            </w:r>
          </w:p>
        </w:tc>
        <w:tc>
          <w:tcPr>
            <w:tcW w:w="3685" w:type="dxa"/>
            <w:vAlign w:val="center"/>
          </w:tcPr>
          <w:p w:rsidR="00621633" w:rsidRPr="00621633" w:rsidP="00F00206" w14:paraId="47BD2DE3" w14:textId="77777777">
            <w:pPr>
              <w:suppressAutoHyphens w:val="0"/>
              <w:ind w:left="-57" w:right="-57" w:firstLine="0"/>
              <w:jc w:val="center"/>
              <w:rPr>
                <w:rFonts w:eastAsia="Calibri" w:cs="Times New Roman"/>
                <w:kern w:val="0"/>
                <w:sz w:val="20"/>
                <w:szCs w:val="20"/>
                <w:lang w:eastAsia="ru-RU" w:bidi="ar-SA"/>
              </w:rPr>
            </w:pPr>
            <w:r w:rsidRPr="00621633">
              <w:rPr>
                <w:rFonts w:eastAsia="Calibri" w:cs="Times New Roman"/>
                <w:kern w:val="0"/>
                <w:sz w:val="20"/>
                <w:szCs w:val="20"/>
                <w:lang w:eastAsia="ru-RU" w:bidi="ar-SA"/>
              </w:rPr>
              <w:t>100</w:t>
            </w:r>
          </w:p>
        </w:tc>
      </w:tr>
      <w:tr w14:paraId="6B615486" w14:textId="77777777" w:rsidTr="00061D41">
        <w:tblPrEx>
          <w:tblW w:w="9639" w:type="dxa"/>
          <w:jc w:val="center"/>
          <w:tblLook w:val="0000"/>
        </w:tblPrEx>
        <w:trPr>
          <w:cantSplit/>
          <w:trHeight w:val="283"/>
          <w:jc w:val="center"/>
        </w:trPr>
        <w:tc>
          <w:tcPr>
            <w:tcW w:w="2552" w:type="dxa"/>
            <w:vMerge/>
            <w:vAlign w:val="center"/>
          </w:tcPr>
          <w:p w:rsidR="00621633" w:rsidRPr="00621633" w:rsidP="00F00206" w14:paraId="7FD1C8A5" w14:textId="77777777">
            <w:pPr>
              <w:keepNext/>
              <w:keepLines/>
              <w:suppressAutoHyphens w:val="0"/>
              <w:ind w:left="-57" w:right="-57" w:firstLine="0"/>
              <w:rPr>
                <w:rFonts w:eastAsia="Calibri" w:cs="Times New Roman"/>
                <w:snapToGrid w:val="0"/>
                <w:kern w:val="24"/>
                <w:sz w:val="20"/>
                <w:szCs w:val="20"/>
                <w:lang w:eastAsia="ru-RU" w:bidi="ar-SA"/>
              </w:rPr>
            </w:pPr>
          </w:p>
        </w:tc>
        <w:tc>
          <w:tcPr>
            <w:tcW w:w="2268" w:type="dxa"/>
            <w:vAlign w:val="center"/>
          </w:tcPr>
          <w:p w:rsidR="00621633" w:rsidRPr="00621633" w:rsidP="00F00206" w14:paraId="2E0B54F5" w14:textId="77777777">
            <w:pPr>
              <w:keepNext/>
              <w:keepLines/>
              <w:suppressAutoHyphens w:val="0"/>
              <w:ind w:left="-57" w:right="-57" w:firstLine="0"/>
              <w:rPr>
                <w:rFonts w:eastAsia="Calibri" w:cs="Times New Roman"/>
                <w:snapToGrid w:val="0"/>
                <w:kern w:val="24"/>
                <w:sz w:val="20"/>
                <w:szCs w:val="20"/>
                <w:lang w:eastAsia="ru-RU" w:bidi="ar-SA"/>
              </w:rPr>
            </w:pPr>
            <w:r w:rsidRPr="00621633">
              <w:rPr>
                <w:rFonts w:eastAsia="Calibri" w:cs="Times New Roman"/>
                <w:snapToGrid w:val="0"/>
                <w:kern w:val="24"/>
                <w:sz w:val="20"/>
                <w:szCs w:val="20"/>
                <w:lang w:eastAsia="ru-RU" w:bidi="ar-SA"/>
              </w:rPr>
              <w:t>Tăieri de conservare</w:t>
            </w:r>
          </w:p>
        </w:tc>
        <w:tc>
          <w:tcPr>
            <w:tcW w:w="1134" w:type="dxa"/>
            <w:vAlign w:val="center"/>
          </w:tcPr>
          <w:p w:rsidR="00621633" w:rsidRPr="00621633" w:rsidP="00F00206" w14:paraId="03C70DF4" w14:textId="77777777">
            <w:pPr>
              <w:keepNext/>
              <w:keepLines/>
              <w:suppressAutoHyphens w:val="0"/>
              <w:ind w:left="-57" w:right="-57" w:firstLine="0"/>
              <w:jc w:val="center"/>
              <w:rPr>
                <w:rFonts w:eastAsia="Calibri" w:cs="Times New Roman"/>
                <w:kern w:val="0"/>
                <w:sz w:val="20"/>
                <w:szCs w:val="20"/>
                <w:lang w:eastAsia="ru-RU" w:bidi="ar-SA"/>
              </w:rPr>
            </w:pPr>
            <w:r w:rsidRPr="00621633">
              <w:rPr>
                <w:rFonts w:eastAsia="Calibri" w:cs="Times New Roman"/>
                <w:kern w:val="0"/>
                <w:sz w:val="20"/>
                <w:szCs w:val="20"/>
                <w:lang w:eastAsia="ru-RU" w:bidi="ar-SA"/>
              </w:rPr>
              <w:t>100</w:t>
            </w:r>
          </w:p>
        </w:tc>
        <w:tc>
          <w:tcPr>
            <w:tcW w:w="3685" w:type="dxa"/>
            <w:vAlign w:val="center"/>
          </w:tcPr>
          <w:p w:rsidR="00621633" w:rsidRPr="00621633" w:rsidP="00F00206" w14:paraId="066F000B" w14:textId="77777777">
            <w:pPr>
              <w:keepNext/>
              <w:keepLines/>
              <w:suppressAutoHyphens w:val="0"/>
              <w:ind w:left="-57" w:right="-57" w:firstLine="0"/>
              <w:jc w:val="center"/>
              <w:rPr>
                <w:rFonts w:eastAsia="Calibri" w:cs="Times New Roman"/>
                <w:kern w:val="0"/>
                <w:sz w:val="20"/>
                <w:szCs w:val="20"/>
                <w:lang w:eastAsia="ru-RU" w:bidi="ar-SA"/>
              </w:rPr>
            </w:pPr>
            <w:r w:rsidRPr="00621633">
              <w:rPr>
                <w:rFonts w:eastAsia="Calibri" w:cs="Times New Roman"/>
                <w:kern w:val="0"/>
                <w:sz w:val="20"/>
                <w:szCs w:val="20"/>
                <w:lang w:eastAsia="ru-RU" w:bidi="ar-SA"/>
              </w:rPr>
              <w:t>100</w:t>
            </w:r>
          </w:p>
        </w:tc>
      </w:tr>
      <w:tr w14:paraId="23116633" w14:textId="77777777" w:rsidTr="00061D41">
        <w:tblPrEx>
          <w:tblW w:w="9639" w:type="dxa"/>
          <w:jc w:val="center"/>
          <w:tblLook w:val="0000"/>
        </w:tblPrEx>
        <w:trPr>
          <w:cantSplit/>
          <w:trHeight w:val="283"/>
          <w:jc w:val="center"/>
        </w:trPr>
        <w:tc>
          <w:tcPr>
            <w:tcW w:w="2552" w:type="dxa"/>
            <w:vMerge/>
            <w:vAlign w:val="center"/>
          </w:tcPr>
          <w:p w:rsidR="00621633" w:rsidRPr="00621633" w:rsidP="00F00206" w14:paraId="0FF4912B" w14:textId="77777777">
            <w:pPr>
              <w:keepNext/>
              <w:keepLines/>
              <w:suppressAutoHyphens w:val="0"/>
              <w:ind w:left="-57" w:right="-57" w:firstLine="0"/>
              <w:rPr>
                <w:rFonts w:eastAsia="Calibri" w:cs="Times New Roman"/>
                <w:snapToGrid w:val="0"/>
                <w:kern w:val="24"/>
                <w:sz w:val="20"/>
                <w:szCs w:val="20"/>
                <w:lang w:eastAsia="ru-RU" w:bidi="ar-SA"/>
              </w:rPr>
            </w:pPr>
          </w:p>
        </w:tc>
        <w:tc>
          <w:tcPr>
            <w:tcW w:w="2268" w:type="dxa"/>
            <w:vAlign w:val="center"/>
          </w:tcPr>
          <w:p w:rsidR="00621633" w:rsidRPr="00621633" w:rsidP="00F00206" w14:paraId="3471D518" w14:textId="77777777">
            <w:pPr>
              <w:keepNext/>
              <w:keepLines/>
              <w:suppressAutoHyphens w:val="0"/>
              <w:ind w:left="-57" w:right="-57" w:firstLine="0"/>
              <w:rPr>
                <w:rFonts w:eastAsia="Calibri" w:cs="Times New Roman"/>
                <w:snapToGrid w:val="0"/>
                <w:kern w:val="24"/>
                <w:sz w:val="20"/>
                <w:szCs w:val="20"/>
                <w:lang w:eastAsia="ru-RU" w:bidi="ar-SA"/>
              </w:rPr>
            </w:pPr>
            <w:r w:rsidRPr="00621633">
              <w:rPr>
                <w:rFonts w:eastAsia="Calibri" w:cs="Times New Roman"/>
                <w:snapToGrid w:val="0"/>
                <w:kern w:val="24"/>
                <w:sz w:val="20"/>
                <w:szCs w:val="20"/>
                <w:lang w:eastAsia="ru-RU" w:bidi="ar-SA"/>
              </w:rPr>
              <w:t>Produse secundare</w:t>
            </w:r>
          </w:p>
        </w:tc>
        <w:tc>
          <w:tcPr>
            <w:tcW w:w="1134" w:type="dxa"/>
            <w:vAlign w:val="center"/>
          </w:tcPr>
          <w:p w:rsidR="00621633" w:rsidRPr="00621633" w:rsidP="00F00206" w14:paraId="0E08D596" w14:textId="77777777">
            <w:pPr>
              <w:keepNext/>
              <w:keepLines/>
              <w:suppressAutoHyphens w:val="0"/>
              <w:ind w:left="-57" w:right="-57" w:firstLine="0"/>
              <w:jc w:val="center"/>
              <w:rPr>
                <w:rFonts w:eastAsia="Calibri" w:cs="Times New Roman"/>
                <w:kern w:val="0"/>
                <w:sz w:val="20"/>
                <w:szCs w:val="20"/>
                <w:lang w:eastAsia="ru-RU" w:bidi="ar-SA"/>
              </w:rPr>
            </w:pPr>
            <w:r w:rsidRPr="00621633">
              <w:rPr>
                <w:rFonts w:eastAsia="Calibri" w:cs="Times New Roman"/>
                <w:kern w:val="0"/>
                <w:sz w:val="20"/>
                <w:szCs w:val="20"/>
                <w:lang w:eastAsia="ru-RU" w:bidi="ar-SA"/>
              </w:rPr>
              <w:t>100</w:t>
            </w:r>
          </w:p>
        </w:tc>
        <w:tc>
          <w:tcPr>
            <w:tcW w:w="3685" w:type="dxa"/>
            <w:vAlign w:val="center"/>
          </w:tcPr>
          <w:p w:rsidR="00621633" w:rsidRPr="00621633" w:rsidP="00F00206" w14:paraId="03F68322" w14:textId="77777777">
            <w:pPr>
              <w:keepNext/>
              <w:keepLines/>
              <w:suppressAutoHyphens w:val="0"/>
              <w:ind w:left="-57" w:right="-57" w:firstLine="0"/>
              <w:jc w:val="center"/>
              <w:rPr>
                <w:rFonts w:eastAsia="Calibri" w:cs="Times New Roman"/>
                <w:kern w:val="0"/>
                <w:sz w:val="20"/>
                <w:szCs w:val="20"/>
                <w:lang w:eastAsia="ru-RU" w:bidi="ar-SA"/>
              </w:rPr>
            </w:pPr>
            <w:r w:rsidRPr="00621633">
              <w:rPr>
                <w:rFonts w:eastAsia="Calibri" w:cs="Times New Roman"/>
                <w:kern w:val="0"/>
                <w:sz w:val="20"/>
                <w:szCs w:val="20"/>
                <w:lang w:eastAsia="ru-RU" w:bidi="ar-SA"/>
              </w:rPr>
              <w:t>100</w:t>
            </w:r>
          </w:p>
        </w:tc>
      </w:tr>
      <w:tr w14:paraId="2FA999B7" w14:textId="77777777" w:rsidTr="00061D41">
        <w:tblPrEx>
          <w:tblW w:w="9639" w:type="dxa"/>
          <w:jc w:val="center"/>
          <w:tblLook w:val="0000"/>
        </w:tblPrEx>
        <w:trPr>
          <w:cantSplit/>
          <w:trHeight w:val="283"/>
          <w:jc w:val="center"/>
        </w:trPr>
        <w:tc>
          <w:tcPr>
            <w:tcW w:w="2552" w:type="dxa"/>
            <w:vMerge/>
            <w:vAlign w:val="center"/>
          </w:tcPr>
          <w:p w:rsidR="00621633" w:rsidRPr="00621633" w:rsidP="00F00206" w14:paraId="6D8A8ADE" w14:textId="77777777">
            <w:pPr>
              <w:keepNext/>
              <w:keepLines/>
              <w:suppressAutoHyphens w:val="0"/>
              <w:ind w:left="-57" w:right="-57" w:firstLine="0"/>
              <w:rPr>
                <w:rFonts w:eastAsia="Calibri" w:cs="Times New Roman"/>
                <w:snapToGrid w:val="0"/>
                <w:kern w:val="24"/>
                <w:sz w:val="20"/>
                <w:szCs w:val="20"/>
                <w:lang w:eastAsia="ru-RU" w:bidi="ar-SA"/>
              </w:rPr>
            </w:pPr>
          </w:p>
        </w:tc>
        <w:tc>
          <w:tcPr>
            <w:tcW w:w="2268" w:type="dxa"/>
            <w:vAlign w:val="center"/>
          </w:tcPr>
          <w:p w:rsidR="00621633" w:rsidRPr="00621633" w:rsidP="00F00206" w14:paraId="76FE4667" w14:textId="77777777">
            <w:pPr>
              <w:keepNext/>
              <w:keepLines/>
              <w:suppressAutoHyphens w:val="0"/>
              <w:ind w:left="-57" w:right="-57" w:firstLine="0"/>
              <w:rPr>
                <w:rFonts w:eastAsia="Calibri" w:cs="Times New Roman"/>
                <w:snapToGrid w:val="0"/>
                <w:kern w:val="24"/>
                <w:sz w:val="20"/>
                <w:szCs w:val="20"/>
                <w:lang w:eastAsia="ru-RU" w:bidi="ar-SA"/>
              </w:rPr>
            </w:pPr>
            <w:r w:rsidRPr="00621633">
              <w:rPr>
                <w:rFonts w:eastAsia="Calibri" w:cs="Times New Roman"/>
                <w:snapToGrid w:val="0"/>
                <w:kern w:val="24"/>
                <w:sz w:val="20"/>
                <w:szCs w:val="20"/>
                <w:lang w:eastAsia="ru-RU" w:bidi="ar-SA"/>
              </w:rPr>
              <w:t>Tăieri de igienă</w:t>
            </w:r>
          </w:p>
        </w:tc>
        <w:tc>
          <w:tcPr>
            <w:tcW w:w="1134" w:type="dxa"/>
            <w:vAlign w:val="center"/>
          </w:tcPr>
          <w:p w:rsidR="00621633" w:rsidRPr="00621633" w:rsidP="00F00206" w14:paraId="13DFE305" w14:textId="77777777">
            <w:pPr>
              <w:keepNext/>
              <w:keepLines/>
              <w:suppressAutoHyphens w:val="0"/>
              <w:ind w:left="-57" w:right="-57" w:firstLine="0"/>
              <w:jc w:val="center"/>
              <w:rPr>
                <w:rFonts w:eastAsia="Calibri" w:cs="Times New Roman"/>
                <w:kern w:val="0"/>
                <w:sz w:val="20"/>
                <w:szCs w:val="20"/>
                <w:lang w:eastAsia="ru-RU" w:bidi="ar-SA"/>
              </w:rPr>
            </w:pPr>
            <w:r w:rsidRPr="00621633">
              <w:rPr>
                <w:rFonts w:eastAsia="Calibri" w:cs="Times New Roman"/>
                <w:kern w:val="0"/>
                <w:sz w:val="20"/>
                <w:szCs w:val="20"/>
                <w:lang w:eastAsia="ru-RU" w:bidi="ar-SA"/>
              </w:rPr>
              <w:t>100</w:t>
            </w:r>
          </w:p>
        </w:tc>
        <w:tc>
          <w:tcPr>
            <w:tcW w:w="3685" w:type="dxa"/>
            <w:vAlign w:val="center"/>
          </w:tcPr>
          <w:p w:rsidR="00621633" w:rsidRPr="00621633" w:rsidP="00F00206" w14:paraId="0F14E533" w14:textId="77777777">
            <w:pPr>
              <w:keepNext/>
              <w:keepLines/>
              <w:suppressAutoHyphens w:val="0"/>
              <w:ind w:left="-57" w:right="-57" w:firstLine="0"/>
              <w:jc w:val="center"/>
              <w:rPr>
                <w:rFonts w:eastAsia="Calibri" w:cs="Times New Roman"/>
                <w:kern w:val="0"/>
                <w:sz w:val="20"/>
                <w:szCs w:val="20"/>
                <w:lang w:eastAsia="ru-RU" w:bidi="ar-SA"/>
              </w:rPr>
            </w:pPr>
            <w:r w:rsidRPr="00621633">
              <w:rPr>
                <w:rFonts w:eastAsia="Calibri" w:cs="Times New Roman"/>
                <w:kern w:val="0"/>
                <w:sz w:val="20"/>
                <w:szCs w:val="20"/>
                <w:lang w:eastAsia="ru-RU" w:bidi="ar-SA"/>
              </w:rPr>
              <w:t>100</w:t>
            </w:r>
          </w:p>
        </w:tc>
      </w:tr>
    </w:tbl>
    <w:p w:rsidR="00423821" w:rsidRPr="003F5610" w:rsidP="003F5610" w14:paraId="187AC033" w14:textId="77777777">
      <w:pPr>
        <w:suppressAutoHyphens w:val="0"/>
        <w:rPr>
          <w:rFonts w:eastAsia="Calibri" w:cs="Times New Roman"/>
          <w:kern w:val="0"/>
          <w:lang w:eastAsia="en-US" w:bidi="ar-SA"/>
        </w:rPr>
      </w:pPr>
      <w:r w:rsidRPr="00621633">
        <w:rPr>
          <w:rFonts w:eastAsia="Calibri" w:cs="Times New Roman"/>
          <w:kern w:val="0"/>
          <w:szCs w:val="22"/>
          <w:lang w:val="fr-FR" w:eastAsia="en-US" w:bidi="ar-SA"/>
        </w:rPr>
        <w:t>Accesibilitatea</w:t>
      </w:r>
      <w:r w:rsidRPr="00621633">
        <w:rPr>
          <w:rFonts w:eastAsia="Calibri" w:cs="Times New Roman"/>
          <w:kern w:val="0"/>
          <w:szCs w:val="22"/>
          <w:lang w:val="fr-FR" w:eastAsia="en-US" w:bidi="ar-SA"/>
        </w:rPr>
        <w:t xml:space="preserve"> </w:t>
      </w:r>
      <w:r w:rsidRPr="00621633">
        <w:rPr>
          <w:rFonts w:eastAsia="Calibri" w:cs="Times New Roman"/>
          <w:kern w:val="0"/>
          <w:szCs w:val="22"/>
          <w:lang w:val="fr-FR" w:eastAsia="en-US" w:bidi="ar-SA"/>
        </w:rPr>
        <w:t>fondului</w:t>
      </w:r>
      <w:r w:rsidRPr="00621633">
        <w:rPr>
          <w:rFonts w:eastAsia="Calibri" w:cs="Times New Roman"/>
          <w:kern w:val="0"/>
          <w:szCs w:val="22"/>
          <w:lang w:val="fr-FR" w:eastAsia="en-US" w:bidi="ar-SA"/>
        </w:rPr>
        <w:t xml:space="preserve"> forestier total este </w:t>
      </w:r>
      <w:r w:rsidRPr="00621633">
        <w:rPr>
          <w:rFonts w:eastAsia="Calibri" w:cs="Times New Roman"/>
          <w:kern w:val="0"/>
          <w:szCs w:val="22"/>
          <w:lang w:val="fr-FR" w:eastAsia="en-US" w:bidi="ar-SA"/>
        </w:rPr>
        <w:t>în</w:t>
      </w:r>
      <w:r w:rsidRPr="00621633">
        <w:rPr>
          <w:rFonts w:eastAsia="Calibri" w:cs="Times New Roman"/>
          <w:kern w:val="0"/>
          <w:szCs w:val="22"/>
          <w:lang w:val="fr-FR" w:eastAsia="en-US" w:bidi="ar-SA"/>
        </w:rPr>
        <w:t xml:space="preserve"> </w:t>
      </w:r>
      <w:r w:rsidRPr="00621633">
        <w:rPr>
          <w:rFonts w:eastAsia="Calibri" w:cs="Times New Roman"/>
          <w:kern w:val="0"/>
          <w:szCs w:val="22"/>
          <w:lang w:val="fr-FR" w:eastAsia="en-US" w:bidi="ar-SA"/>
        </w:rPr>
        <w:t>prezent</w:t>
      </w:r>
      <w:r w:rsidRPr="00621633">
        <w:rPr>
          <w:rFonts w:eastAsia="Calibri" w:cs="Times New Roman"/>
          <w:kern w:val="0"/>
          <w:szCs w:val="22"/>
          <w:lang w:val="fr-FR" w:eastAsia="en-US" w:bidi="ar-SA"/>
        </w:rPr>
        <w:t xml:space="preserve"> de 100%, </w:t>
      </w:r>
      <w:r w:rsidRPr="00621633">
        <w:rPr>
          <w:rFonts w:eastAsia="Calibri" w:cs="Times New Roman"/>
          <w:kern w:val="0"/>
          <w:szCs w:val="22"/>
          <w:lang w:val="fr-FR" w:eastAsia="en-US" w:bidi="ar-SA"/>
        </w:rPr>
        <w:t>aşa</w:t>
      </w:r>
      <w:r w:rsidRPr="00621633">
        <w:rPr>
          <w:rFonts w:eastAsia="Calibri" w:cs="Times New Roman"/>
          <w:kern w:val="0"/>
          <w:szCs w:val="22"/>
          <w:lang w:val="fr-FR" w:eastAsia="en-US" w:bidi="ar-SA"/>
        </w:rPr>
        <w:t xml:space="preserve"> </w:t>
      </w:r>
      <w:r w:rsidRPr="00621633">
        <w:rPr>
          <w:rFonts w:eastAsia="Calibri" w:cs="Times New Roman"/>
          <w:kern w:val="0"/>
          <w:szCs w:val="22"/>
          <w:lang w:val="fr-FR" w:eastAsia="en-US" w:bidi="ar-SA"/>
        </w:rPr>
        <w:t>că</w:t>
      </w:r>
      <w:r w:rsidRPr="00621633">
        <w:rPr>
          <w:rFonts w:eastAsia="Calibri" w:cs="Times New Roman"/>
          <w:kern w:val="0"/>
          <w:szCs w:val="22"/>
          <w:lang w:val="fr-FR" w:eastAsia="en-US" w:bidi="ar-SA"/>
        </w:rPr>
        <w:t xml:space="preserve"> nu s-a </w:t>
      </w:r>
      <w:r w:rsidRPr="00621633">
        <w:rPr>
          <w:rFonts w:eastAsia="Calibri" w:cs="Times New Roman"/>
          <w:kern w:val="0"/>
          <w:szCs w:val="22"/>
          <w:lang w:val="fr-FR" w:eastAsia="en-US" w:bidi="ar-SA"/>
        </w:rPr>
        <w:t>considerat</w:t>
      </w:r>
      <w:r w:rsidRPr="00621633">
        <w:rPr>
          <w:rFonts w:eastAsia="Calibri" w:cs="Times New Roman"/>
          <w:kern w:val="0"/>
          <w:szCs w:val="22"/>
          <w:lang w:val="fr-FR" w:eastAsia="en-US" w:bidi="ar-SA"/>
        </w:rPr>
        <w:t xml:space="preserve"> </w:t>
      </w:r>
      <w:r w:rsidRPr="00621633">
        <w:rPr>
          <w:rFonts w:eastAsia="Calibri" w:cs="Times New Roman"/>
          <w:kern w:val="0"/>
          <w:szCs w:val="22"/>
          <w:lang w:val="fr-FR" w:eastAsia="en-US" w:bidi="ar-SA"/>
        </w:rPr>
        <w:t>necesară</w:t>
      </w:r>
      <w:r w:rsidRPr="00621633">
        <w:rPr>
          <w:rFonts w:eastAsia="Calibri" w:cs="Times New Roman"/>
          <w:kern w:val="0"/>
          <w:szCs w:val="22"/>
          <w:lang w:val="fr-FR" w:eastAsia="en-US" w:bidi="ar-SA"/>
        </w:rPr>
        <w:t xml:space="preserve"> </w:t>
      </w:r>
      <w:r w:rsidRPr="00621633">
        <w:rPr>
          <w:rFonts w:eastAsia="Calibri" w:cs="Times New Roman"/>
          <w:kern w:val="0"/>
          <w:szCs w:val="22"/>
          <w:lang w:val="fr-FR" w:eastAsia="en-US" w:bidi="ar-SA"/>
        </w:rPr>
        <w:t>analizarea</w:t>
      </w:r>
      <w:r w:rsidRPr="00621633">
        <w:rPr>
          <w:rFonts w:eastAsia="Calibri" w:cs="Times New Roman"/>
          <w:kern w:val="0"/>
          <w:szCs w:val="22"/>
          <w:lang w:val="fr-FR" w:eastAsia="en-US" w:bidi="ar-SA"/>
        </w:rPr>
        <w:t xml:space="preserve"> </w:t>
      </w:r>
      <w:r w:rsidRPr="00621633">
        <w:rPr>
          <w:rFonts w:eastAsia="Calibri" w:cs="Times New Roman"/>
          <w:kern w:val="0"/>
          <w:szCs w:val="22"/>
          <w:lang w:val="fr-FR" w:eastAsia="en-US" w:bidi="ar-SA"/>
        </w:rPr>
        <w:t>construirii</w:t>
      </w:r>
      <w:r w:rsidRPr="00621633">
        <w:rPr>
          <w:rFonts w:eastAsia="Calibri" w:cs="Times New Roman"/>
          <w:kern w:val="0"/>
          <w:szCs w:val="22"/>
          <w:lang w:val="fr-FR" w:eastAsia="en-US" w:bidi="ar-SA"/>
        </w:rPr>
        <w:t xml:space="preserve"> </w:t>
      </w:r>
      <w:r w:rsidRPr="00621633">
        <w:rPr>
          <w:rFonts w:eastAsia="Calibri" w:cs="Times New Roman"/>
          <w:kern w:val="0"/>
          <w:szCs w:val="22"/>
          <w:lang w:val="fr-FR" w:eastAsia="en-US" w:bidi="ar-SA"/>
        </w:rPr>
        <w:t>unei</w:t>
      </w:r>
      <w:r w:rsidRPr="00621633">
        <w:rPr>
          <w:rFonts w:eastAsia="Calibri" w:cs="Times New Roman"/>
          <w:kern w:val="0"/>
          <w:szCs w:val="22"/>
          <w:lang w:val="fr-FR" w:eastAsia="en-US" w:bidi="ar-SA"/>
        </w:rPr>
        <w:t xml:space="preserve"> </w:t>
      </w:r>
      <w:r w:rsidRPr="00621633">
        <w:rPr>
          <w:rFonts w:eastAsia="Calibri" w:cs="Times New Roman"/>
          <w:kern w:val="0"/>
          <w:szCs w:val="22"/>
          <w:lang w:val="fr-FR" w:eastAsia="en-US" w:bidi="ar-SA"/>
        </w:rPr>
        <w:t>noi</w:t>
      </w:r>
      <w:r w:rsidRPr="00621633">
        <w:rPr>
          <w:rFonts w:eastAsia="Calibri" w:cs="Times New Roman"/>
          <w:kern w:val="0"/>
          <w:szCs w:val="22"/>
          <w:lang w:val="fr-FR" w:eastAsia="en-US" w:bidi="ar-SA"/>
        </w:rPr>
        <w:t xml:space="preserve"> </w:t>
      </w:r>
      <w:r w:rsidRPr="00621633">
        <w:rPr>
          <w:rFonts w:eastAsia="Calibri" w:cs="Times New Roman"/>
          <w:kern w:val="0"/>
          <w:szCs w:val="22"/>
          <w:lang w:val="fr-FR" w:eastAsia="en-US" w:bidi="ar-SA"/>
        </w:rPr>
        <w:t>instalaţii</w:t>
      </w:r>
      <w:r w:rsidRPr="00621633">
        <w:rPr>
          <w:rFonts w:eastAsia="Calibri" w:cs="Times New Roman"/>
          <w:kern w:val="0"/>
          <w:szCs w:val="22"/>
          <w:lang w:val="fr-FR" w:eastAsia="en-US" w:bidi="ar-SA"/>
        </w:rPr>
        <w:t xml:space="preserve"> de transport. </w:t>
      </w:r>
    </w:p>
    <w:p w:rsidR="00423821" w:rsidRPr="0086150A" w:rsidP="0086150A" w14:paraId="382C1947" w14:textId="77777777">
      <w:pPr>
        <w:ind w:left="720" w:firstLine="0"/>
      </w:pPr>
    </w:p>
    <w:p w:rsidR="004B3A80" w:rsidRPr="0086150A" w:rsidP="0086150A" w14:paraId="0ED28DD7" w14:textId="77777777">
      <w:pPr>
        <w:ind w:left="720" w:firstLine="0"/>
      </w:pPr>
    </w:p>
    <w:p w:rsidR="004B3A80" w:rsidRPr="0086150A" w:rsidP="0086150A" w14:paraId="3E982ACD" w14:textId="77777777">
      <w:pPr>
        <w:ind w:left="720" w:firstLine="0"/>
      </w:pPr>
    </w:p>
    <w:p w:rsidR="004B3A80" w:rsidRPr="0086150A" w:rsidP="0086150A" w14:paraId="6EAECF10" w14:textId="77777777">
      <w:pPr>
        <w:ind w:left="720" w:firstLine="0"/>
      </w:pPr>
    </w:p>
    <w:p w:rsidR="004B3A80" w:rsidRPr="0086150A" w:rsidP="0086150A" w14:paraId="434A9BCA" w14:textId="77777777">
      <w:pPr>
        <w:ind w:left="720" w:firstLine="0"/>
      </w:pPr>
    </w:p>
    <w:p w:rsidR="004B3A80" w:rsidRPr="0086150A" w:rsidP="0086150A" w14:paraId="20475B58" w14:textId="77777777">
      <w:pPr>
        <w:ind w:left="720" w:firstLine="0"/>
      </w:pPr>
    </w:p>
    <w:p w:rsidR="004B3A80" w:rsidRPr="0086150A" w:rsidP="0086150A" w14:paraId="6C87F2F7" w14:textId="77777777">
      <w:pPr>
        <w:ind w:left="720" w:firstLine="0"/>
      </w:pPr>
    </w:p>
    <w:p w:rsidR="004B3A80" w:rsidRPr="0086150A" w:rsidP="0086150A" w14:paraId="3680F02E" w14:textId="77777777">
      <w:pPr>
        <w:ind w:left="720" w:firstLine="0"/>
      </w:pPr>
    </w:p>
    <w:p w:rsidR="00061D41" w:rsidRPr="0086150A" w:rsidP="0086150A" w14:paraId="7040348B" w14:textId="2B219E2C">
      <w:pPr>
        <w:rPr>
          <w:b/>
          <w:bCs/>
          <w:u w:val="single"/>
        </w:rPr>
      </w:pPr>
      <w:r w:rsidRPr="0086150A">
        <w:rPr>
          <w:b/>
          <w:bCs/>
          <w:u w:val="single"/>
        </w:rPr>
        <w:t>Repartiţia suprafeţelor pe categorii funcţionale</w:t>
      </w:r>
    </w:p>
    <w:p w:rsidR="003A5C3E" w:rsidP="00061D41" w14:paraId="43BDD234" w14:textId="77777777">
      <w:pPr>
        <w:suppressAutoHyphens w:val="0"/>
        <w:outlineLvl w:val="3"/>
        <w:rPr>
          <w:rFonts w:eastAsia="Times New Roman" w:cs="Times New Roman"/>
          <w:b/>
          <w:bCs/>
          <w:iCs/>
          <w:kern w:val="0"/>
          <w:szCs w:val="20"/>
          <w:u w:val="single"/>
          <w:lang w:eastAsia="en-US" w:bidi="ar-SA"/>
        </w:rPr>
      </w:pPr>
    </w:p>
    <w:p w:rsidR="003A5C3E" w:rsidRPr="003A5C3E" w:rsidP="003A5C3E" w14:paraId="520B3209" w14:textId="77777777">
      <w:pPr>
        <w:suppressAutoHyphens w:val="0"/>
        <w:spacing w:line="140" w:lineRule="exact"/>
        <w:ind w:firstLine="0"/>
        <w:jc w:val="center"/>
        <w:rPr>
          <w:rFonts w:ascii="Courier New" w:eastAsia="Times New Roman" w:hAnsi="Courier New" w:cs="Calibri"/>
          <w:color w:val="000000"/>
          <w:spacing w:val="-9"/>
          <w:kern w:val="0"/>
          <w:sz w:val="16"/>
          <w:szCs w:val="22"/>
          <w:lang w:eastAsia="en-US" w:bidi="ar-SA"/>
        </w:rPr>
      </w:pPr>
      <w:r w:rsidRPr="003A5C3E">
        <w:rPr>
          <w:rFonts w:ascii="Courier New" w:eastAsia="Times New Roman" w:hAnsi="Courier New" w:cs="Calibri"/>
          <w:color w:val="000000"/>
          <w:spacing w:val="-9"/>
          <w:kern w:val="0"/>
          <w:sz w:val="16"/>
          <w:szCs w:val="22"/>
          <w:lang w:eastAsia="en-US" w:bidi="ar-SA"/>
        </w:rPr>
        <w:t>┌─────────────────────────────────────────────────────────────────────────────────────────────────────────────┐</w:t>
      </w:r>
    </w:p>
    <w:p w:rsidR="003A5C3E" w:rsidRPr="003A5C3E" w:rsidP="003A5C3E" w14:paraId="128B56F8" w14:textId="77777777">
      <w:pPr>
        <w:suppressAutoHyphens w:val="0"/>
        <w:spacing w:line="140" w:lineRule="exact"/>
        <w:ind w:firstLine="0"/>
        <w:jc w:val="center"/>
        <w:rPr>
          <w:rFonts w:ascii="Courier New" w:eastAsia="Times New Roman" w:hAnsi="Courier New" w:cs="Calibri"/>
          <w:color w:val="000000"/>
          <w:spacing w:val="-9"/>
          <w:kern w:val="0"/>
          <w:sz w:val="16"/>
          <w:szCs w:val="22"/>
          <w:lang w:eastAsia="en-US" w:bidi="ar-SA"/>
        </w:rPr>
      </w:pPr>
      <w:r w:rsidRPr="003A5C3E">
        <w:rPr>
          <w:rFonts w:ascii="Courier New" w:eastAsia="Times New Roman" w:hAnsi="Courier New" w:cs="Calibri"/>
          <w:color w:val="000000"/>
          <w:spacing w:val="-9"/>
          <w:kern w:val="0"/>
          <w:sz w:val="16"/>
          <w:szCs w:val="22"/>
          <w:lang w:eastAsia="en-US" w:bidi="ar-SA"/>
        </w:rPr>
        <w:t>│Gr │Sub│Categ.│                                     Unitati amenajistice                                     │</w:t>
      </w:r>
    </w:p>
    <w:p w:rsidR="003A5C3E" w:rsidRPr="003A5C3E" w:rsidP="003A5C3E" w14:paraId="06941774" w14:textId="77777777">
      <w:pPr>
        <w:suppressAutoHyphens w:val="0"/>
        <w:spacing w:line="140" w:lineRule="exact"/>
        <w:ind w:firstLine="0"/>
        <w:jc w:val="center"/>
        <w:rPr>
          <w:rFonts w:ascii="Courier New" w:eastAsia="Times New Roman" w:hAnsi="Courier New" w:cs="Calibri"/>
          <w:color w:val="000000"/>
          <w:spacing w:val="-9"/>
          <w:kern w:val="0"/>
          <w:sz w:val="16"/>
          <w:szCs w:val="22"/>
          <w:lang w:eastAsia="en-US" w:bidi="ar-SA"/>
        </w:rPr>
      </w:pPr>
      <w:r w:rsidRPr="003A5C3E">
        <w:rPr>
          <w:rFonts w:ascii="Courier New" w:eastAsia="Times New Roman" w:hAnsi="Courier New" w:cs="Calibri"/>
          <w:color w:val="000000"/>
          <w:spacing w:val="-9"/>
          <w:kern w:val="0"/>
          <w:sz w:val="16"/>
          <w:szCs w:val="22"/>
          <w:lang w:eastAsia="en-US" w:bidi="ar-SA"/>
        </w:rPr>
        <w:t>│fct│gr │ fct  │                                                                                              │</w:t>
      </w:r>
    </w:p>
    <w:p w:rsidR="003A5C3E" w:rsidRPr="003A5C3E" w:rsidP="003A5C3E" w14:paraId="7A5468D2" w14:textId="77777777">
      <w:pPr>
        <w:suppressAutoHyphens w:val="0"/>
        <w:spacing w:line="140" w:lineRule="exact"/>
        <w:ind w:firstLine="0"/>
        <w:jc w:val="center"/>
        <w:rPr>
          <w:rFonts w:ascii="Courier New" w:eastAsia="Times New Roman" w:hAnsi="Courier New" w:cs="Calibri"/>
          <w:color w:val="000000"/>
          <w:spacing w:val="-9"/>
          <w:kern w:val="0"/>
          <w:sz w:val="16"/>
          <w:szCs w:val="22"/>
          <w:lang w:eastAsia="en-US" w:bidi="ar-SA"/>
        </w:rPr>
      </w:pPr>
      <w:r w:rsidRPr="003A5C3E">
        <w:rPr>
          <w:rFonts w:ascii="Courier New" w:eastAsia="Times New Roman" w:hAnsi="Courier New"/>
          <w:color w:val="000000"/>
          <w:spacing w:val="-9"/>
          <w:kern w:val="0"/>
          <w:sz w:val="16"/>
          <w:szCs w:val="22"/>
          <w:lang w:eastAsia="en-US" w:bidi="ar-SA"/>
        </w:rPr>
        <w:t>╞═════════════════════════════════════════════════════════════════════════════════════════════════════════════╡</w:t>
      </w:r>
    </w:p>
    <w:p w:rsidR="003A5C3E" w:rsidRPr="003A5C3E" w:rsidP="003A5C3E" w14:paraId="13463C86" w14:textId="77777777">
      <w:pPr>
        <w:suppressAutoHyphens w:val="0"/>
        <w:spacing w:line="140" w:lineRule="exact"/>
        <w:ind w:firstLine="0"/>
        <w:jc w:val="center"/>
        <w:rPr>
          <w:rFonts w:ascii="Courier New" w:eastAsia="Times New Roman" w:hAnsi="Courier New" w:cs="Calibri"/>
          <w:color w:val="000000"/>
          <w:spacing w:val="-9"/>
          <w:kern w:val="0"/>
          <w:sz w:val="16"/>
          <w:szCs w:val="22"/>
          <w:lang w:eastAsia="en-US" w:bidi="ar-SA"/>
        </w:rPr>
      </w:pPr>
      <w:r w:rsidRPr="003A5C3E">
        <w:rPr>
          <w:rFonts w:ascii="Courier New" w:eastAsia="Times New Roman" w:hAnsi="Courier New" w:cs="Calibri"/>
          <w:color w:val="000000"/>
          <w:spacing w:val="-9"/>
          <w:kern w:val="0"/>
          <w:sz w:val="16"/>
          <w:szCs w:val="22"/>
          <w:lang w:eastAsia="en-US" w:bidi="ar-SA"/>
        </w:rPr>
        <w:t>│                     42N1  42N2  42V1  83V1  94V1  95V1  95V2                                                │</w:t>
      </w:r>
    </w:p>
    <w:p w:rsidR="003A5C3E" w:rsidRPr="003A5C3E" w:rsidP="003A5C3E" w14:paraId="088C9A74" w14:textId="77777777">
      <w:pPr>
        <w:suppressAutoHyphens w:val="0"/>
        <w:spacing w:line="140" w:lineRule="exact"/>
        <w:ind w:firstLine="0"/>
        <w:jc w:val="center"/>
        <w:rPr>
          <w:rFonts w:ascii="Courier New" w:eastAsia="Times New Roman" w:hAnsi="Courier New" w:cs="Calibri"/>
          <w:color w:val="000000"/>
          <w:spacing w:val="-9"/>
          <w:kern w:val="0"/>
          <w:sz w:val="16"/>
          <w:szCs w:val="22"/>
          <w:lang w:eastAsia="en-US" w:bidi="ar-SA"/>
        </w:rPr>
      </w:pPr>
      <w:r w:rsidRPr="003A5C3E">
        <w:rPr>
          <w:rFonts w:ascii="Courier New" w:eastAsia="Times New Roman" w:hAnsi="Courier New" w:cs="Calibri"/>
          <w:color w:val="000000"/>
          <w:spacing w:val="-9"/>
          <w:kern w:val="0"/>
          <w:sz w:val="16"/>
          <w:szCs w:val="22"/>
          <w:lang w:eastAsia="en-US" w:bidi="ar-SA"/>
        </w:rPr>
        <w:t>│                    ─────────────────────────────────────────────────────────────────────────────────────────</w:t>
      </w:r>
      <w:r w:rsidRPr="003A5C3E">
        <w:rPr>
          <w:rFonts w:ascii="Courier New" w:eastAsia="Times New Roman" w:hAnsi="Courier New"/>
          <w:color w:val="000000"/>
          <w:spacing w:val="-9"/>
          <w:kern w:val="0"/>
          <w:sz w:val="16"/>
          <w:szCs w:val="22"/>
          <w:lang w:eastAsia="en-US" w:bidi="ar-SA"/>
        </w:rPr>
        <w:t>┤</w:t>
      </w:r>
    </w:p>
    <w:p w:rsidR="003A5C3E" w:rsidRPr="003A5C3E" w:rsidP="003A5C3E" w14:paraId="150E0958" w14:textId="77777777">
      <w:pPr>
        <w:suppressAutoHyphens w:val="0"/>
        <w:spacing w:line="140" w:lineRule="exact"/>
        <w:ind w:firstLine="0"/>
        <w:jc w:val="center"/>
        <w:rPr>
          <w:rFonts w:ascii="Courier New" w:eastAsia="Times New Roman" w:hAnsi="Courier New" w:cs="Calibri"/>
          <w:color w:val="000000"/>
          <w:spacing w:val="-9"/>
          <w:kern w:val="0"/>
          <w:sz w:val="16"/>
          <w:szCs w:val="22"/>
          <w:lang w:eastAsia="en-US" w:bidi="ar-SA"/>
        </w:rPr>
      </w:pPr>
      <w:r w:rsidRPr="003A5C3E">
        <w:rPr>
          <w:rFonts w:ascii="Courier New" w:eastAsia="Times New Roman" w:hAnsi="Courier New" w:cs="Calibri"/>
          <w:color w:val="000000"/>
          <w:spacing w:val="-9"/>
          <w:kern w:val="0"/>
          <w:sz w:val="16"/>
          <w:szCs w:val="22"/>
          <w:lang w:eastAsia="en-US" w:bidi="ar-SA"/>
        </w:rPr>
        <w:t>│                         Total FCT:               7 UA  10,66 ha                                             │</w:t>
      </w:r>
    </w:p>
    <w:p w:rsidR="003A5C3E" w:rsidRPr="003A5C3E" w:rsidP="003A5C3E" w14:paraId="56892718" w14:textId="77777777">
      <w:pPr>
        <w:suppressAutoHyphens w:val="0"/>
        <w:spacing w:line="140" w:lineRule="exact"/>
        <w:ind w:firstLine="0"/>
        <w:jc w:val="center"/>
        <w:rPr>
          <w:rFonts w:ascii="Courier New" w:eastAsia="Times New Roman" w:hAnsi="Courier New" w:cs="Calibri"/>
          <w:color w:val="000000"/>
          <w:spacing w:val="-9"/>
          <w:kern w:val="0"/>
          <w:sz w:val="16"/>
          <w:szCs w:val="22"/>
          <w:lang w:eastAsia="en-US" w:bidi="ar-SA"/>
        </w:rPr>
      </w:pPr>
      <w:r w:rsidRPr="003A5C3E">
        <w:rPr>
          <w:rFonts w:ascii="Courier New" w:eastAsia="Times New Roman" w:hAnsi="Courier New" w:cs="Calibri"/>
          <w:color w:val="000000"/>
          <w:spacing w:val="-9"/>
          <w:kern w:val="0"/>
          <w:sz w:val="16"/>
          <w:szCs w:val="22"/>
          <w:lang w:eastAsia="en-US" w:bidi="ar-SA"/>
        </w:rPr>
        <w:t>│       ──────────────────────────────────────────────────────────────────────────────────────────────────────</w:t>
      </w:r>
      <w:r w:rsidRPr="003A5C3E">
        <w:rPr>
          <w:rFonts w:ascii="Courier New" w:eastAsia="Times New Roman" w:hAnsi="Courier New"/>
          <w:color w:val="000000"/>
          <w:spacing w:val="-9"/>
          <w:kern w:val="0"/>
          <w:sz w:val="16"/>
          <w:szCs w:val="22"/>
          <w:lang w:eastAsia="en-US" w:bidi="ar-SA"/>
        </w:rPr>
        <w:t>┤</w:t>
      </w:r>
    </w:p>
    <w:p w:rsidR="003A5C3E" w:rsidRPr="003A5C3E" w:rsidP="003A5C3E" w14:paraId="66ADB169" w14:textId="77777777">
      <w:pPr>
        <w:suppressAutoHyphens w:val="0"/>
        <w:spacing w:line="140" w:lineRule="exact"/>
        <w:ind w:firstLine="0"/>
        <w:jc w:val="center"/>
        <w:rPr>
          <w:rFonts w:ascii="Courier New" w:eastAsia="Times New Roman" w:hAnsi="Courier New" w:cs="Calibri"/>
          <w:color w:val="000000"/>
          <w:spacing w:val="-9"/>
          <w:kern w:val="0"/>
          <w:sz w:val="16"/>
          <w:szCs w:val="22"/>
          <w:lang w:eastAsia="en-US" w:bidi="ar-SA"/>
        </w:rPr>
      </w:pPr>
      <w:r w:rsidRPr="003A5C3E">
        <w:rPr>
          <w:rFonts w:ascii="Courier New" w:eastAsia="Times New Roman" w:hAnsi="Courier New" w:cs="Calibri"/>
          <w:color w:val="000000"/>
          <w:spacing w:val="-9"/>
          <w:kern w:val="0"/>
          <w:sz w:val="16"/>
          <w:szCs w:val="22"/>
          <w:lang w:eastAsia="en-US" w:bidi="ar-SA"/>
        </w:rPr>
        <w:t>│                         Total FCT1:        7 UA  10,66 ha                                                   │</w:t>
      </w:r>
    </w:p>
    <w:p w:rsidR="003A5C3E" w:rsidRPr="003A5C3E" w:rsidP="003A5C3E" w14:paraId="307C065A" w14:textId="77777777">
      <w:pPr>
        <w:suppressAutoHyphens w:val="0"/>
        <w:spacing w:line="140" w:lineRule="exact"/>
        <w:ind w:firstLine="0"/>
        <w:jc w:val="center"/>
        <w:rPr>
          <w:rFonts w:ascii="Courier New" w:eastAsia="Times New Roman" w:hAnsi="Courier New" w:cs="Calibri"/>
          <w:color w:val="000000"/>
          <w:spacing w:val="-9"/>
          <w:kern w:val="0"/>
          <w:sz w:val="16"/>
          <w:szCs w:val="22"/>
          <w:lang w:eastAsia="en-US" w:bidi="ar-SA"/>
        </w:rPr>
      </w:pPr>
      <w:r w:rsidRPr="003A5C3E">
        <w:rPr>
          <w:rFonts w:ascii="Courier New" w:eastAsia="Times New Roman" w:hAnsi="Courier New"/>
          <w:color w:val="000000"/>
          <w:spacing w:val="-9"/>
          <w:kern w:val="0"/>
          <w:sz w:val="16"/>
          <w:szCs w:val="22"/>
          <w:lang w:eastAsia="en-US" w:bidi="ar-SA"/>
        </w:rPr>
        <w:t>├</w:t>
      </w:r>
      <w:r w:rsidRPr="003A5C3E">
        <w:rPr>
          <w:rFonts w:ascii="Courier New" w:eastAsia="Times New Roman" w:hAnsi="Courier New" w:cs="Calibri"/>
          <w:color w:val="000000"/>
          <w:spacing w:val="-9"/>
          <w:kern w:val="0"/>
          <w:sz w:val="16"/>
          <w:szCs w:val="22"/>
          <w:lang w:eastAsia="en-US" w:bidi="ar-SA"/>
        </w:rPr>
        <w:t>─────────────────────────────────────────────────────────────────────────────────────────────────────────────</w:t>
      </w:r>
      <w:r w:rsidRPr="003A5C3E">
        <w:rPr>
          <w:rFonts w:ascii="Courier New" w:eastAsia="Times New Roman" w:hAnsi="Courier New"/>
          <w:color w:val="000000"/>
          <w:spacing w:val="-9"/>
          <w:kern w:val="0"/>
          <w:sz w:val="16"/>
          <w:szCs w:val="22"/>
          <w:lang w:eastAsia="en-US" w:bidi="ar-SA"/>
        </w:rPr>
        <w:t>┤</w:t>
      </w:r>
    </w:p>
    <w:p w:rsidR="003A5C3E" w:rsidRPr="003A5C3E" w:rsidP="003A5C3E" w14:paraId="210C722E" w14:textId="77777777">
      <w:pPr>
        <w:suppressAutoHyphens w:val="0"/>
        <w:spacing w:line="140" w:lineRule="exact"/>
        <w:ind w:firstLine="0"/>
        <w:jc w:val="center"/>
        <w:rPr>
          <w:rFonts w:ascii="Courier New" w:eastAsia="Times New Roman" w:hAnsi="Courier New" w:cs="Calibri"/>
          <w:b/>
          <w:bCs/>
          <w:i/>
          <w:iCs/>
          <w:color w:val="000000"/>
          <w:spacing w:val="-9"/>
          <w:kern w:val="0"/>
          <w:sz w:val="16"/>
          <w:szCs w:val="22"/>
          <w:lang w:eastAsia="en-US" w:bidi="ar-SA"/>
        </w:rPr>
      </w:pPr>
      <w:r w:rsidRPr="003A5C3E">
        <w:rPr>
          <w:rFonts w:ascii="Courier New" w:eastAsia="Times New Roman" w:hAnsi="Courier New" w:cs="Calibri"/>
          <w:b/>
          <w:bCs/>
          <w:i/>
          <w:iCs/>
          <w:color w:val="000000"/>
          <w:spacing w:val="-9"/>
          <w:kern w:val="0"/>
          <w:sz w:val="16"/>
          <w:szCs w:val="22"/>
          <w:lang w:eastAsia="en-US" w:bidi="ar-SA"/>
        </w:rPr>
        <w:t>│                         Total GF:0        7 UA  10,66 ha                                                    │</w:t>
      </w:r>
    </w:p>
    <w:p w:rsidR="003A5C3E" w:rsidRPr="003A5C3E" w:rsidP="003A5C3E" w14:paraId="75850D20" w14:textId="77777777">
      <w:pPr>
        <w:suppressAutoHyphens w:val="0"/>
        <w:spacing w:line="140" w:lineRule="exact"/>
        <w:ind w:firstLine="0"/>
        <w:jc w:val="center"/>
        <w:rPr>
          <w:rFonts w:ascii="Courier New" w:eastAsia="Times New Roman" w:hAnsi="Courier New" w:cs="Calibri"/>
          <w:color w:val="000000"/>
          <w:spacing w:val="-9"/>
          <w:kern w:val="0"/>
          <w:sz w:val="16"/>
          <w:szCs w:val="22"/>
          <w:lang w:eastAsia="en-US" w:bidi="ar-SA"/>
        </w:rPr>
      </w:pPr>
      <w:r w:rsidRPr="003A5C3E">
        <w:rPr>
          <w:rFonts w:ascii="Courier New" w:eastAsia="Times New Roman" w:hAnsi="Courier New"/>
          <w:color w:val="000000"/>
          <w:spacing w:val="-9"/>
          <w:kern w:val="0"/>
          <w:sz w:val="16"/>
          <w:szCs w:val="22"/>
          <w:lang w:eastAsia="en-US" w:bidi="ar-SA"/>
        </w:rPr>
        <w:t>├</w:t>
      </w:r>
      <w:r w:rsidRPr="003A5C3E">
        <w:rPr>
          <w:rFonts w:ascii="Courier New" w:eastAsia="Times New Roman" w:hAnsi="Courier New" w:cs="Calibri"/>
          <w:color w:val="000000"/>
          <w:spacing w:val="-9"/>
          <w:kern w:val="0"/>
          <w:sz w:val="16"/>
          <w:szCs w:val="22"/>
          <w:lang w:eastAsia="en-US" w:bidi="ar-SA"/>
        </w:rPr>
        <w:t>─────────────────────────────────────────────────────────────────────────────────────────────────────────────</w:t>
      </w:r>
      <w:r w:rsidRPr="003A5C3E">
        <w:rPr>
          <w:rFonts w:ascii="Courier New" w:eastAsia="Times New Roman" w:hAnsi="Courier New"/>
          <w:color w:val="000000"/>
          <w:spacing w:val="-9"/>
          <w:kern w:val="0"/>
          <w:sz w:val="16"/>
          <w:szCs w:val="22"/>
          <w:lang w:eastAsia="en-US" w:bidi="ar-SA"/>
        </w:rPr>
        <w:t>┤</w:t>
      </w:r>
    </w:p>
    <w:p w:rsidR="003A5C3E" w:rsidRPr="003A5C3E" w:rsidP="003A5C3E" w14:paraId="0C556A3B" w14:textId="77777777">
      <w:pPr>
        <w:suppressAutoHyphens w:val="0"/>
        <w:spacing w:line="140" w:lineRule="exact"/>
        <w:ind w:firstLine="0"/>
        <w:jc w:val="center"/>
        <w:rPr>
          <w:rFonts w:ascii="Courier New" w:eastAsia="Times New Roman" w:hAnsi="Courier New" w:cs="Calibri"/>
          <w:color w:val="000000"/>
          <w:spacing w:val="-9"/>
          <w:kern w:val="0"/>
          <w:sz w:val="16"/>
          <w:szCs w:val="22"/>
          <w:lang w:eastAsia="en-US" w:bidi="ar-SA"/>
        </w:rPr>
      </w:pPr>
      <w:r w:rsidRPr="003A5C3E">
        <w:rPr>
          <w:rFonts w:ascii="Courier New" w:eastAsia="Times New Roman" w:hAnsi="Courier New" w:cs="Calibri"/>
          <w:color w:val="000000"/>
          <w:spacing w:val="-9"/>
          <w:kern w:val="0"/>
          <w:sz w:val="16"/>
          <w:szCs w:val="22"/>
          <w:lang w:eastAsia="en-US" w:bidi="ar-SA"/>
        </w:rPr>
        <w:t>│ 1  2A  2A5Q         62 B  62 C  63 C  64 C  64 E  65    66   231 A 233 A 234 A                              │</w:t>
      </w:r>
    </w:p>
    <w:p w:rsidR="003A5C3E" w:rsidRPr="003A5C3E" w:rsidP="003A5C3E" w14:paraId="43D91899" w14:textId="77777777">
      <w:pPr>
        <w:suppressAutoHyphens w:val="0"/>
        <w:spacing w:line="140" w:lineRule="exact"/>
        <w:ind w:firstLine="0"/>
        <w:jc w:val="center"/>
        <w:rPr>
          <w:rFonts w:ascii="Courier New" w:eastAsia="Times New Roman" w:hAnsi="Courier New" w:cs="Calibri"/>
          <w:color w:val="000000"/>
          <w:spacing w:val="-9"/>
          <w:kern w:val="0"/>
          <w:sz w:val="16"/>
          <w:szCs w:val="22"/>
          <w:lang w:eastAsia="en-US" w:bidi="ar-SA"/>
        </w:rPr>
      </w:pPr>
      <w:r w:rsidRPr="003A5C3E">
        <w:rPr>
          <w:rFonts w:ascii="Courier New" w:eastAsia="Times New Roman" w:hAnsi="Courier New" w:cs="Calibri"/>
          <w:color w:val="000000"/>
          <w:spacing w:val="-9"/>
          <w:kern w:val="0"/>
          <w:sz w:val="16"/>
          <w:szCs w:val="22"/>
          <w:lang w:eastAsia="en-US" w:bidi="ar-SA"/>
        </w:rPr>
        <w:t>│                    ─────────────────────────────────────────────────────────────────────────────────────────</w:t>
      </w:r>
      <w:r w:rsidRPr="003A5C3E">
        <w:rPr>
          <w:rFonts w:ascii="Courier New" w:eastAsia="Times New Roman" w:hAnsi="Courier New"/>
          <w:color w:val="000000"/>
          <w:spacing w:val="-9"/>
          <w:kern w:val="0"/>
          <w:sz w:val="16"/>
          <w:szCs w:val="22"/>
          <w:lang w:eastAsia="en-US" w:bidi="ar-SA"/>
        </w:rPr>
        <w:t>┤</w:t>
      </w:r>
    </w:p>
    <w:p w:rsidR="003A5C3E" w:rsidRPr="003A5C3E" w:rsidP="003A5C3E" w14:paraId="7A918423" w14:textId="77777777">
      <w:pPr>
        <w:suppressAutoHyphens w:val="0"/>
        <w:spacing w:line="140" w:lineRule="exact"/>
        <w:ind w:firstLine="0"/>
        <w:jc w:val="center"/>
        <w:rPr>
          <w:rFonts w:ascii="Courier New" w:eastAsia="Times New Roman" w:hAnsi="Courier New" w:cs="Calibri"/>
          <w:color w:val="000000"/>
          <w:spacing w:val="-9"/>
          <w:kern w:val="0"/>
          <w:sz w:val="16"/>
          <w:szCs w:val="22"/>
          <w:lang w:eastAsia="en-US" w:bidi="ar-SA"/>
        </w:rPr>
      </w:pPr>
      <w:r w:rsidRPr="003A5C3E">
        <w:rPr>
          <w:rFonts w:ascii="Courier New" w:eastAsia="Times New Roman" w:hAnsi="Courier New" w:cs="Calibri"/>
          <w:color w:val="000000"/>
          <w:spacing w:val="-9"/>
          <w:kern w:val="0"/>
          <w:sz w:val="16"/>
          <w:szCs w:val="22"/>
          <w:lang w:eastAsia="en-US" w:bidi="ar-SA"/>
        </w:rPr>
        <w:t>│                         Total FCT:2A5Q          10 UA  105,82 ha                                            │</w:t>
      </w:r>
    </w:p>
    <w:p w:rsidR="003A5C3E" w:rsidRPr="003A5C3E" w:rsidP="003A5C3E" w14:paraId="3B873BC2" w14:textId="77777777">
      <w:pPr>
        <w:suppressAutoHyphens w:val="0"/>
        <w:spacing w:line="140" w:lineRule="exact"/>
        <w:ind w:firstLine="0"/>
        <w:jc w:val="center"/>
        <w:rPr>
          <w:rFonts w:ascii="Courier New" w:eastAsia="Times New Roman" w:hAnsi="Courier New" w:cs="Calibri"/>
          <w:color w:val="000000"/>
          <w:spacing w:val="-9"/>
          <w:kern w:val="0"/>
          <w:sz w:val="16"/>
          <w:szCs w:val="22"/>
          <w:lang w:eastAsia="en-US" w:bidi="ar-SA"/>
        </w:rPr>
      </w:pPr>
      <w:r w:rsidRPr="003A5C3E">
        <w:rPr>
          <w:rFonts w:ascii="Courier New" w:eastAsia="Times New Roman" w:hAnsi="Courier New" w:cs="Calibri"/>
          <w:color w:val="000000"/>
          <w:spacing w:val="-9"/>
          <w:kern w:val="0"/>
          <w:sz w:val="16"/>
          <w:szCs w:val="22"/>
          <w:lang w:eastAsia="en-US" w:bidi="ar-SA"/>
        </w:rPr>
        <w:t>│       ──────────────────────────────────────────────────────────────────────────────────────────────────────</w:t>
      </w:r>
      <w:r w:rsidRPr="003A5C3E">
        <w:rPr>
          <w:rFonts w:ascii="Courier New" w:eastAsia="Times New Roman" w:hAnsi="Courier New"/>
          <w:color w:val="000000"/>
          <w:spacing w:val="-9"/>
          <w:kern w:val="0"/>
          <w:sz w:val="16"/>
          <w:szCs w:val="22"/>
          <w:lang w:eastAsia="en-US" w:bidi="ar-SA"/>
        </w:rPr>
        <w:t>┤</w:t>
      </w:r>
    </w:p>
    <w:p w:rsidR="003A5C3E" w:rsidRPr="003A5C3E" w:rsidP="003A5C3E" w14:paraId="4E0C63DB" w14:textId="77777777">
      <w:pPr>
        <w:suppressAutoHyphens w:val="0"/>
        <w:spacing w:line="140" w:lineRule="exact"/>
        <w:ind w:firstLine="0"/>
        <w:jc w:val="center"/>
        <w:rPr>
          <w:rFonts w:ascii="Courier New" w:eastAsia="Times New Roman" w:hAnsi="Courier New" w:cs="Calibri"/>
          <w:color w:val="000000"/>
          <w:spacing w:val="-9"/>
          <w:kern w:val="0"/>
          <w:sz w:val="16"/>
          <w:szCs w:val="22"/>
          <w:lang w:eastAsia="en-US" w:bidi="ar-SA"/>
        </w:rPr>
      </w:pPr>
      <w:r w:rsidRPr="003A5C3E">
        <w:rPr>
          <w:rFonts w:ascii="Courier New" w:eastAsia="Times New Roman" w:hAnsi="Courier New" w:cs="Calibri"/>
          <w:color w:val="000000"/>
          <w:spacing w:val="-9"/>
          <w:kern w:val="0"/>
          <w:sz w:val="16"/>
          <w:szCs w:val="22"/>
          <w:lang w:eastAsia="en-US" w:bidi="ar-SA"/>
        </w:rPr>
        <w:t>│                         Total FCT1:2A     10 UA  105,82 ha                                                  │</w:t>
      </w:r>
    </w:p>
    <w:p w:rsidR="003A5C3E" w:rsidRPr="003A5C3E" w:rsidP="003A5C3E" w14:paraId="4C5FB55B" w14:textId="77777777">
      <w:pPr>
        <w:suppressAutoHyphens w:val="0"/>
        <w:spacing w:line="140" w:lineRule="exact"/>
        <w:ind w:firstLine="0"/>
        <w:jc w:val="center"/>
        <w:rPr>
          <w:rFonts w:ascii="Courier New" w:eastAsia="Times New Roman" w:hAnsi="Courier New" w:cs="Calibri"/>
          <w:color w:val="000000"/>
          <w:spacing w:val="-9"/>
          <w:kern w:val="0"/>
          <w:sz w:val="16"/>
          <w:szCs w:val="22"/>
          <w:lang w:eastAsia="en-US" w:bidi="ar-SA"/>
        </w:rPr>
      </w:pPr>
      <w:r w:rsidRPr="003A5C3E">
        <w:rPr>
          <w:rFonts w:ascii="Courier New" w:eastAsia="Times New Roman" w:hAnsi="Courier New" w:cs="Calibri"/>
          <w:color w:val="000000"/>
          <w:spacing w:val="-9"/>
          <w:kern w:val="0"/>
          <w:sz w:val="16"/>
          <w:szCs w:val="22"/>
          <w:lang w:eastAsia="en-US" w:bidi="ar-SA"/>
        </w:rPr>
        <w:t>│   ──────────────────────────────────────────────────────────────────────────────────────────────────────────</w:t>
      </w:r>
      <w:r w:rsidRPr="003A5C3E">
        <w:rPr>
          <w:rFonts w:ascii="Courier New" w:eastAsia="Times New Roman" w:hAnsi="Courier New"/>
          <w:color w:val="000000"/>
          <w:spacing w:val="-9"/>
          <w:kern w:val="0"/>
          <w:sz w:val="16"/>
          <w:szCs w:val="22"/>
          <w:lang w:eastAsia="en-US" w:bidi="ar-SA"/>
        </w:rPr>
        <w:t>┤</w:t>
      </w:r>
    </w:p>
    <w:p w:rsidR="003A5C3E" w:rsidRPr="003A5C3E" w:rsidP="003A5C3E" w14:paraId="0EBD3403" w14:textId="77777777">
      <w:pPr>
        <w:suppressAutoHyphens w:val="0"/>
        <w:spacing w:line="140" w:lineRule="exact"/>
        <w:ind w:firstLine="0"/>
        <w:jc w:val="center"/>
        <w:rPr>
          <w:rFonts w:ascii="Courier New" w:eastAsia="Times New Roman" w:hAnsi="Courier New" w:cs="Calibri"/>
          <w:color w:val="000000"/>
          <w:spacing w:val="-9"/>
          <w:kern w:val="0"/>
          <w:sz w:val="16"/>
          <w:szCs w:val="22"/>
          <w:lang w:eastAsia="en-US" w:bidi="ar-SA"/>
        </w:rPr>
      </w:pPr>
      <w:r w:rsidRPr="003A5C3E">
        <w:rPr>
          <w:rFonts w:ascii="Courier New" w:eastAsia="Times New Roman" w:hAnsi="Courier New" w:cs="Calibri"/>
          <w:color w:val="000000"/>
          <w:spacing w:val="-9"/>
          <w:kern w:val="0"/>
          <w:sz w:val="16"/>
          <w:szCs w:val="22"/>
          <w:lang w:eastAsia="en-US" w:bidi="ar-SA"/>
        </w:rPr>
        <w:t>│    2C  2C5Q        231 C 233 C                                                                              │</w:t>
      </w:r>
    </w:p>
    <w:p w:rsidR="003A5C3E" w:rsidRPr="003A5C3E" w:rsidP="003A5C3E" w14:paraId="0B81034D" w14:textId="77777777">
      <w:pPr>
        <w:suppressAutoHyphens w:val="0"/>
        <w:spacing w:line="140" w:lineRule="exact"/>
        <w:ind w:firstLine="0"/>
        <w:jc w:val="center"/>
        <w:rPr>
          <w:rFonts w:ascii="Courier New" w:eastAsia="Times New Roman" w:hAnsi="Courier New" w:cs="Calibri"/>
          <w:color w:val="000000"/>
          <w:spacing w:val="-9"/>
          <w:kern w:val="0"/>
          <w:sz w:val="16"/>
          <w:szCs w:val="22"/>
          <w:lang w:eastAsia="en-US" w:bidi="ar-SA"/>
        </w:rPr>
      </w:pPr>
      <w:r w:rsidRPr="003A5C3E">
        <w:rPr>
          <w:rFonts w:ascii="Courier New" w:eastAsia="Times New Roman" w:hAnsi="Courier New" w:cs="Calibri"/>
          <w:color w:val="000000"/>
          <w:spacing w:val="-9"/>
          <w:kern w:val="0"/>
          <w:sz w:val="16"/>
          <w:szCs w:val="22"/>
          <w:lang w:eastAsia="en-US" w:bidi="ar-SA"/>
        </w:rPr>
        <w:t>│                    ─────────────────────────────────────────────────────────────────────────────────────────</w:t>
      </w:r>
      <w:r w:rsidRPr="003A5C3E">
        <w:rPr>
          <w:rFonts w:ascii="Courier New" w:eastAsia="Times New Roman" w:hAnsi="Courier New"/>
          <w:color w:val="000000"/>
          <w:spacing w:val="-9"/>
          <w:kern w:val="0"/>
          <w:sz w:val="16"/>
          <w:szCs w:val="22"/>
          <w:lang w:eastAsia="en-US" w:bidi="ar-SA"/>
        </w:rPr>
        <w:t>┤</w:t>
      </w:r>
    </w:p>
    <w:p w:rsidR="003A5C3E" w:rsidRPr="003A5C3E" w:rsidP="003A5C3E" w14:paraId="6F685AE4" w14:textId="77777777">
      <w:pPr>
        <w:suppressAutoHyphens w:val="0"/>
        <w:spacing w:line="140" w:lineRule="exact"/>
        <w:ind w:firstLine="0"/>
        <w:jc w:val="center"/>
        <w:rPr>
          <w:rFonts w:ascii="Courier New" w:eastAsia="Times New Roman" w:hAnsi="Courier New" w:cs="Calibri"/>
          <w:color w:val="000000"/>
          <w:spacing w:val="-9"/>
          <w:kern w:val="0"/>
          <w:sz w:val="16"/>
          <w:szCs w:val="22"/>
          <w:lang w:eastAsia="en-US" w:bidi="ar-SA"/>
        </w:rPr>
      </w:pPr>
      <w:r w:rsidRPr="003A5C3E">
        <w:rPr>
          <w:rFonts w:ascii="Courier New" w:eastAsia="Times New Roman" w:hAnsi="Courier New" w:cs="Calibri"/>
          <w:color w:val="000000"/>
          <w:spacing w:val="-9"/>
          <w:kern w:val="0"/>
          <w:sz w:val="16"/>
          <w:szCs w:val="22"/>
          <w:lang w:eastAsia="en-US" w:bidi="ar-SA"/>
        </w:rPr>
        <w:t>│                         Total FCT:2C5Q           2 UA  10,29 ha                                             │</w:t>
      </w:r>
    </w:p>
    <w:p w:rsidR="003A5C3E" w:rsidRPr="003A5C3E" w:rsidP="003A5C3E" w14:paraId="1173C655" w14:textId="77777777">
      <w:pPr>
        <w:suppressAutoHyphens w:val="0"/>
        <w:spacing w:line="140" w:lineRule="exact"/>
        <w:ind w:firstLine="0"/>
        <w:jc w:val="center"/>
        <w:rPr>
          <w:rFonts w:ascii="Courier New" w:eastAsia="Times New Roman" w:hAnsi="Courier New" w:cs="Calibri"/>
          <w:color w:val="000000"/>
          <w:spacing w:val="-9"/>
          <w:kern w:val="0"/>
          <w:sz w:val="16"/>
          <w:szCs w:val="22"/>
          <w:lang w:eastAsia="en-US" w:bidi="ar-SA"/>
        </w:rPr>
      </w:pPr>
      <w:r w:rsidRPr="003A5C3E">
        <w:rPr>
          <w:rFonts w:ascii="Courier New" w:eastAsia="Times New Roman" w:hAnsi="Courier New" w:cs="Calibri"/>
          <w:color w:val="000000"/>
          <w:spacing w:val="-9"/>
          <w:kern w:val="0"/>
          <w:sz w:val="16"/>
          <w:szCs w:val="22"/>
          <w:lang w:eastAsia="en-US" w:bidi="ar-SA"/>
        </w:rPr>
        <w:t>│       ──────────────────────────────────────────────────────────────────────────────────────────────────────</w:t>
      </w:r>
      <w:r w:rsidRPr="003A5C3E">
        <w:rPr>
          <w:rFonts w:ascii="Courier New" w:eastAsia="Times New Roman" w:hAnsi="Courier New"/>
          <w:color w:val="000000"/>
          <w:spacing w:val="-9"/>
          <w:kern w:val="0"/>
          <w:sz w:val="16"/>
          <w:szCs w:val="22"/>
          <w:lang w:eastAsia="en-US" w:bidi="ar-SA"/>
        </w:rPr>
        <w:t>┤</w:t>
      </w:r>
    </w:p>
    <w:p w:rsidR="003A5C3E" w:rsidRPr="003A5C3E" w:rsidP="003A5C3E" w14:paraId="218C54C4" w14:textId="77777777">
      <w:pPr>
        <w:suppressAutoHyphens w:val="0"/>
        <w:spacing w:line="140" w:lineRule="exact"/>
        <w:ind w:firstLine="0"/>
        <w:jc w:val="center"/>
        <w:rPr>
          <w:rFonts w:ascii="Courier New" w:eastAsia="Times New Roman" w:hAnsi="Courier New" w:cs="Calibri"/>
          <w:color w:val="000000"/>
          <w:spacing w:val="-9"/>
          <w:kern w:val="0"/>
          <w:sz w:val="16"/>
          <w:szCs w:val="22"/>
          <w:lang w:eastAsia="en-US" w:bidi="ar-SA"/>
        </w:rPr>
      </w:pPr>
      <w:r w:rsidRPr="003A5C3E">
        <w:rPr>
          <w:rFonts w:ascii="Courier New" w:eastAsia="Times New Roman" w:hAnsi="Courier New" w:cs="Calibri"/>
          <w:color w:val="000000"/>
          <w:spacing w:val="-9"/>
          <w:kern w:val="0"/>
          <w:sz w:val="16"/>
          <w:szCs w:val="22"/>
          <w:lang w:eastAsia="en-US" w:bidi="ar-SA"/>
        </w:rPr>
        <w:t>│                         Total FCT1:2C      2 UA  10,29 ha                                                   │</w:t>
      </w:r>
    </w:p>
    <w:p w:rsidR="003A5C3E" w:rsidRPr="003A5C3E" w:rsidP="003A5C3E" w14:paraId="1F9CAB49" w14:textId="77777777">
      <w:pPr>
        <w:suppressAutoHyphens w:val="0"/>
        <w:spacing w:line="140" w:lineRule="exact"/>
        <w:ind w:firstLine="0"/>
        <w:jc w:val="center"/>
        <w:rPr>
          <w:rFonts w:ascii="Courier New" w:eastAsia="Times New Roman" w:hAnsi="Courier New" w:cs="Calibri"/>
          <w:color w:val="000000"/>
          <w:spacing w:val="-9"/>
          <w:kern w:val="0"/>
          <w:sz w:val="16"/>
          <w:szCs w:val="22"/>
          <w:lang w:eastAsia="en-US" w:bidi="ar-SA"/>
        </w:rPr>
      </w:pPr>
      <w:r w:rsidRPr="003A5C3E">
        <w:rPr>
          <w:rFonts w:ascii="Courier New" w:eastAsia="Times New Roman" w:hAnsi="Courier New" w:cs="Calibri"/>
          <w:color w:val="000000"/>
          <w:spacing w:val="-9"/>
          <w:kern w:val="0"/>
          <w:sz w:val="16"/>
          <w:szCs w:val="22"/>
          <w:lang w:eastAsia="en-US" w:bidi="ar-SA"/>
        </w:rPr>
        <w:t>│   ──────────────────────────────────────────────────────────────────────────────────────────────────────────</w:t>
      </w:r>
      <w:r w:rsidRPr="003A5C3E">
        <w:rPr>
          <w:rFonts w:ascii="Courier New" w:eastAsia="Times New Roman" w:hAnsi="Courier New"/>
          <w:color w:val="000000"/>
          <w:spacing w:val="-9"/>
          <w:kern w:val="0"/>
          <w:sz w:val="16"/>
          <w:szCs w:val="22"/>
          <w:lang w:eastAsia="en-US" w:bidi="ar-SA"/>
        </w:rPr>
        <w:t>┤</w:t>
      </w:r>
    </w:p>
    <w:p w:rsidR="003A5C3E" w:rsidRPr="003A5C3E" w:rsidP="003A5C3E" w14:paraId="5863DF51" w14:textId="77777777">
      <w:pPr>
        <w:suppressAutoHyphens w:val="0"/>
        <w:spacing w:line="140" w:lineRule="exact"/>
        <w:ind w:firstLine="0"/>
        <w:jc w:val="center"/>
        <w:rPr>
          <w:rFonts w:ascii="Courier New" w:eastAsia="Times New Roman" w:hAnsi="Courier New" w:cs="Calibri"/>
          <w:color w:val="000000"/>
          <w:spacing w:val="-9"/>
          <w:kern w:val="0"/>
          <w:sz w:val="16"/>
          <w:szCs w:val="22"/>
          <w:lang w:eastAsia="en-US" w:bidi="ar-SA"/>
        </w:rPr>
      </w:pPr>
      <w:r w:rsidRPr="003A5C3E">
        <w:rPr>
          <w:rFonts w:ascii="Courier New" w:eastAsia="Times New Roman" w:hAnsi="Courier New" w:cs="Calibri"/>
          <w:color w:val="000000"/>
          <w:spacing w:val="-9"/>
          <w:kern w:val="0"/>
          <w:sz w:val="16"/>
          <w:szCs w:val="22"/>
          <w:lang w:eastAsia="en-US" w:bidi="ar-SA"/>
        </w:rPr>
        <w:t>│    2L  2L5Q         38 A  62 A  62 D  63 A  63 B  64 A  64 D  64 F 234 B                                    │</w:t>
      </w:r>
    </w:p>
    <w:p w:rsidR="003A5C3E" w:rsidRPr="003A5C3E" w:rsidP="003A5C3E" w14:paraId="0A7B116D" w14:textId="77777777">
      <w:pPr>
        <w:suppressAutoHyphens w:val="0"/>
        <w:spacing w:line="140" w:lineRule="exact"/>
        <w:ind w:firstLine="0"/>
        <w:jc w:val="center"/>
        <w:rPr>
          <w:rFonts w:ascii="Courier New" w:eastAsia="Times New Roman" w:hAnsi="Courier New" w:cs="Calibri"/>
          <w:color w:val="000000"/>
          <w:spacing w:val="-9"/>
          <w:kern w:val="0"/>
          <w:sz w:val="16"/>
          <w:szCs w:val="22"/>
          <w:lang w:eastAsia="en-US" w:bidi="ar-SA"/>
        </w:rPr>
      </w:pPr>
      <w:r w:rsidRPr="003A5C3E">
        <w:rPr>
          <w:rFonts w:ascii="Courier New" w:eastAsia="Times New Roman" w:hAnsi="Courier New" w:cs="Calibri"/>
          <w:color w:val="000000"/>
          <w:spacing w:val="-9"/>
          <w:kern w:val="0"/>
          <w:sz w:val="16"/>
          <w:szCs w:val="22"/>
          <w:lang w:eastAsia="en-US" w:bidi="ar-SA"/>
        </w:rPr>
        <w:t>│                    ─────────────────────────────────────────────────────────────────────────────────────────</w:t>
      </w:r>
      <w:r w:rsidRPr="003A5C3E">
        <w:rPr>
          <w:rFonts w:ascii="Courier New" w:eastAsia="Times New Roman" w:hAnsi="Courier New"/>
          <w:color w:val="000000"/>
          <w:spacing w:val="-9"/>
          <w:kern w:val="0"/>
          <w:sz w:val="16"/>
          <w:szCs w:val="22"/>
          <w:lang w:eastAsia="en-US" w:bidi="ar-SA"/>
        </w:rPr>
        <w:t>┤</w:t>
      </w:r>
    </w:p>
    <w:p w:rsidR="003A5C3E" w:rsidRPr="003A5C3E" w:rsidP="003A5C3E" w14:paraId="2E5844C3" w14:textId="77777777">
      <w:pPr>
        <w:suppressAutoHyphens w:val="0"/>
        <w:spacing w:line="140" w:lineRule="exact"/>
        <w:ind w:firstLine="0"/>
        <w:jc w:val="center"/>
        <w:rPr>
          <w:rFonts w:ascii="Courier New" w:eastAsia="Times New Roman" w:hAnsi="Courier New" w:cs="Calibri"/>
          <w:color w:val="000000"/>
          <w:spacing w:val="-9"/>
          <w:kern w:val="0"/>
          <w:sz w:val="16"/>
          <w:szCs w:val="22"/>
          <w:lang w:eastAsia="en-US" w:bidi="ar-SA"/>
        </w:rPr>
      </w:pPr>
      <w:r w:rsidRPr="003A5C3E">
        <w:rPr>
          <w:rFonts w:ascii="Courier New" w:eastAsia="Times New Roman" w:hAnsi="Courier New" w:cs="Calibri"/>
          <w:color w:val="000000"/>
          <w:spacing w:val="-9"/>
          <w:kern w:val="0"/>
          <w:sz w:val="16"/>
          <w:szCs w:val="22"/>
          <w:lang w:eastAsia="en-US" w:bidi="ar-SA"/>
        </w:rPr>
        <w:t>│                         Total FCT:2L5Q           9 UA  58,13 ha                                             │</w:t>
      </w:r>
    </w:p>
    <w:p w:rsidR="003A5C3E" w:rsidRPr="003A5C3E" w:rsidP="003A5C3E" w14:paraId="0B52AF3B" w14:textId="77777777">
      <w:pPr>
        <w:suppressAutoHyphens w:val="0"/>
        <w:spacing w:line="140" w:lineRule="exact"/>
        <w:ind w:firstLine="0"/>
        <w:jc w:val="center"/>
        <w:rPr>
          <w:rFonts w:ascii="Courier New" w:eastAsia="Times New Roman" w:hAnsi="Courier New" w:cs="Calibri"/>
          <w:color w:val="000000"/>
          <w:spacing w:val="-9"/>
          <w:kern w:val="0"/>
          <w:sz w:val="16"/>
          <w:szCs w:val="22"/>
          <w:lang w:eastAsia="en-US" w:bidi="ar-SA"/>
        </w:rPr>
      </w:pPr>
      <w:r w:rsidRPr="003A5C3E">
        <w:rPr>
          <w:rFonts w:ascii="Courier New" w:eastAsia="Times New Roman" w:hAnsi="Courier New" w:cs="Calibri"/>
          <w:color w:val="000000"/>
          <w:spacing w:val="-9"/>
          <w:kern w:val="0"/>
          <w:sz w:val="16"/>
          <w:szCs w:val="22"/>
          <w:lang w:eastAsia="en-US" w:bidi="ar-SA"/>
        </w:rPr>
        <w:t>│       ──────────────────────────────────────────────────────────────────────────────────────────────────────</w:t>
      </w:r>
      <w:r w:rsidRPr="003A5C3E">
        <w:rPr>
          <w:rFonts w:ascii="Courier New" w:eastAsia="Times New Roman" w:hAnsi="Courier New"/>
          <w:color w:val="000000"/>
          <w:spacing w:val="-9"/>
          <w:kern w:val="0"/>
          <w:sz w:val="16"/>
          <w:szCs w:val="22"/>
          <w:lang w:eastAsia="en-US" w:bidi="ar-SA"/>
        </w:rPr>
        <w:t>┤</w:t>
      </w:r>
    </w:p>
    <w:p w:rsidR="003A5C3E" w:rsidRPr="003A5C3E" w:rsidP="003A5C3E" w14:paraId="7E191B5C" w14:textId="77777777">
      <w:pPr>
        <w:suppressAutoHyphens w:val="0"/>
        <w:spacing w:line="140" w:lineRule="exact"/>
        <w:ind w:firstLine="0"/>
        <w:jc w:val="center"/>
        <w:rPr>
          <w:rFonts w:ascii="Courier New" w:eastAsia="Times New Roman" w:hAnsi="Courier New" w:cs="Calibri"/>
          <w:color w:val="000000"/>
          <w:spacing w:val="-9"/>
          <w:kern w:val="0"/>
          <w:sz w:val="16"/>
          <w:szCs w:val="22"/>
          <w:lang w:eastAsia="en-US" w:bidi="ar-SA"/>
        </w:rPr>
      </w:pPr>
      <w:r w:rsidRPr="003A5C3E">
        <w:rPr>
          <w:rFonts w:ascii="Courier New" w:eastAsia="Times New Roman" w:hAnsi="Courier New" w:cs="Calibri"/>
          <w:color w:val="000000"/>
          <w:spacing w:val="-9"/>
          <w:kern w:val="0"/>
          <w:sz w:val="16"/>
          <w:szCs w:val="22"/>
          <w:lang w:eastAsia="en-US" w:bidi="ar-SA"/>
        </w:rPr>
        <w:t>│                         Total FCT1:2L      9 UA  58,13 ha                                                   │</w:t>
      </w:r>
    </w:p>
    <w:p w:rsidR="003A5C3E" w:rsidRPr="003A5C3E" w:rsidP="003A5C3E" w14:paraId="243B89B7" w14:textId="77777777">
      <w:pPr>
        <w:suppressAutoHyphens w:val="0"/>
        <w:spacing w:line="140" w:lineRule="exact"/>
        <w:ind w:firstLine="0"/>
        <w:jc w:val="center"/>
        <w:rPr>
          <w:rFonts w:ascii="Courier New" w:eastAsia="Times New Roman" w:hAnsi="Courier New" w:cs="Calibri"/>
          <w:color w:val="000000"/>
          <w:spacing w:val="-9"/>
          <w:kern w:val="0"/>
          <w:sz w:val="16"/>
          <w:szCs w:val="22"/>
          <w:lang w:eastAsia="en-US" w:bidi="ar-SA"/>
        </w:rPr>
      </w:pPr>
      <w:r w:rsidRPr="003A5C3E">
        <w:rPr>
          <w:rFonts w:ascii="Courier New" w:eastAsia="Times New Roman" w:hAnsi="Courier New" w:cs="Calibri"/>
          <w:color w:val="000000"/>
          <w:spacing w:val="-9"/>
          <w:kern w:val="0"/>
          <w:sz w:val="16"/>
          <w:szCs w:val="22"/>
          <w:lang w:eastAsia="en-US" w:bidi="ar-SA"/>
        </w:rPr>
        <w:t>│   ──────────────────────────────────────────────────────────────────────────────────────────────────────────</w:t>
      </w:r>
      <w:r w:rsidRPr="003A5C3E">
        <w:rPr>
          <w:rFonts w:ascii="Courier New" w:eastAsia="Times New Roman" w:hAnsi="Courier New"/>
          <w:color w:val="000000"/>
          <w:spacing w:val="-9"/>
          <w:kern w:val="0"/>
          <w:sz w:val="16"/>
          <w:szCs w:val="22"/>
          <w:lang w:eastAsia="en-US" w:bidi="ar-SA"/>
        </w:rPr>
        <w:t>┤</w:t>
      </w:r>
    </w:p>
    <w:p w:rsidR="003A5C3E" w:rsidRPr="003A5C3E" w:rsidP="003A5C3E" w14:paraId="1B1EFD89" w14:textId="77777777">
      <w:pPr>
        <w:suppressAutoHyphens w:val="0"/>
        <w:spacing w:line="140" w:lineRule="exact"/>
        <w:ind w:firstLine="0"/>
        <w:jc w:val="center"/>
        <w:rPr>
          <w:rFonts w:ascii="Courier New" w:eastAsia="Times New Roman" w:hAnsi="Courier New" w:cs="Calibri"/>
          <w:color w:val="000000"/>
          <w:spacing w:val="-9"/>
          <w:kern w:val="0"/>
          <w:sz w:val="16"/>
          <w:szCs w:val="22"/>
          <w:lang w:eastAsia="en-US" w:bidi="ar-SA"/>
        </w:rPr>
      </w:pPr>
      <w:r w:rsidRPr="003A5C3E">
        <w:rPr>
          <w:rFonts w:ascii="Courier New" w:eastAsia="Times New Roman" w:hAnsi="Courier New" w:cs="Calibri"/>
          <w:color w:val="000000"/>
          <w:spacing w:val="-9"/>
          <w:kern w:val="0"/>
          <w:sz w:val="16"/>
          <w:szCs w:val="22"/>
          <w:lang w:eastAsia="en-US" w:bidi="ar-SA"/>
        </w:rPr>
        <w:t>│    5C  5C           42 A  46 B  79 B  79 C  80 A  80 B  81 A  81 B  81 C  81 D  81 E  81 F  81 G  81 H  81 I│</w:t>
      </w:r>
    </w:p>
    <w:p w:rsidR="003A5C3E" w:rsidRPr="003A5C3E" w:rsidP="003A5C3E" w14:paraId="0EF13243" w14:textId="77777777">
      <w:pPr>
        <w:suppressAutoHyphens w:val="0"/>
        <w:spacing w:line="140" w:lineRule="exact"/>
        <w:ind w:firstLine="0"/>
        <w:jc w:val="center"/>
        <w:rPr>
          <w:rFonts w:ascii="Courier New" w:eastAsia="Times New Roman" w:hAnsi="Courier New" w:cs="Calibri"/>
          <w:color w:val="000000"/>
          <w:spacing w:val="-9"/>
          <w:kern w:val="0"/>
          <w:sz w:val="16"/>
          <w:szCs w:val="22"/>
          <w:lang w:eastAsia="en-US" w:bidi="ar-SA"/>
        </w:rPr>
      </w:pPr>
      <w:r w:rsidRPr="003A5C3E">
        <w:rPr>
          <w:rFonts w:ascii="Courier New" w:eastAsia="Times New Roman" w:hAnsi="Courier New" w:cs="Calibri"/>
          <w:color w:val="000000"/>
          <w:spacing w:val="-9"/>
          <w:kern w:val="0"/>
          <w:sz w:val="16"/>
          <w:szCs w:val="22"/>
          <w:lang w:eastAsia="en-US" w:bidi="ar-SA"/>
        </w:rPr>
        <w:t>│                     82 A  82 C  94 B  94 C  95 B                                                            │</w:t>
      </w:r>
    </w:p>
    <w:p w:rsidR="003A5C3E" w:rsidRPr="003A5C3E" w:rsidP="003A5C3E" w14:paraId="5621DE60" w14:textId="77777777">
      <w:pPr>
        <w:suppressAutoHyphens w:val="0"/>
        <w:spacing w:line="140" w:lineRule="exact"/>
        <w:ind w:firstLine="0"/>
        <w:jc w:val="center"/>
        <w:rPr>
          <w:rFonts w:ascii="Courier New" w:eastAsia="Times New Roman" w:hAnsi="Courier New" w:cs="Calibri"/>
          <w:color w:val="000000"/>
          <w:spacing w:val="-9"/>
          <w:kern w:val="0"/>
          <w:sz w:val="16"/>
          <w:szCs w:val="22"/>
          <w:lang w:eastAsia="en-US" w:bidi="ar-SA"/>
        </w:rPr>
      </w:pPr>
      <w:r w:rsidRPr="003A5C3E">
        <w:rPr>
          <w:rFonts w:ascii="Courier New" w:eastAsia="Times New Roman" w:hAnsi="Courier New" w:cs="Calibri"/>
          <w:color w:val="000000"/>
          <w:spacing w:val="-9"/>
          <w:kern w:val="0"/>
          <w:sz w:val="16"/>
          <w:szCs w:val="22"/>
          <w:lang w:eastAsia="en-US" w:bidi="ar-SA"/>
        </w:rPr>
        <w:t>│                    ─────────────────────────────────────────────────────────────────────────────────────────</w:t>
      </w:r>
      <w:r w:rsidRPr="003A5C3E">
        <w:rPr>
          <w:rFonts w:ascii="Courier New" w:eastAsia="Times New Roman" w:hAnsi="Courier New"/>
          <w:color w:val="000000"/>
          <w:spacing w:val="-9"/>
          <w:kern w:val="0"/>
          <w:sz w:val="16"/>
          <w:szCs w:val="22"/>
          <w:lang w:eastAsia="en-US" w:bidi="ar-SA"/>
        </w:rPr>
        <w:t>┤</w:t>
      </w:r>
    </w:p>
    <w:p w:rsidR="003A5C3E" w:rsidRPr="003A5C3E" w:rsidP="003A5C3E" w14:paraId="6C5CDEE4" w14:textId="77777777">
      <w:pPr>
        <w:suppressAutoHyphens w:val="0"/>
        <w:spacing w:line="140" w:lineRule="exact"/>
        <w:ind w:firstLine="0"/>
        <w:jc w:val="center"/>
        <w:rPr>
          <w:rFonts w:ascii="Courier New" w:eastAsia="Times New Roman" w:hAnsi="Courier New" w:cs="Calibri"/>
          <w:color w:val="000000"/>
          <w:spacing w:val="-9"/>
          <w:kern w:val="0"/>
          <w:sz w:val="16"/>
          <w:szCs w:val="22"/>
          <w:lang w:eastAsia="en-US" w:bidi="ar-SA"/>
        </w:rPr>
      </w:pPr>
      <w:r w:rsidRPr="003A5C3E">
        <w:rPr>
          <w:rFonts w:ascii="Courier New" w:eastAsia="Times New Roman" w:hAnsi="Courier New" w:cs="Calibri"/>
          <w:color w:val="000000"/>
          <w:spacing w:val="-9"/>
          <w:kern w:val="0"/>
          <w:sz w:val="16"/>
          <w:szCs w:val="22"/>
          <w:lang w:eastAsia="en-US" w:bidi="ar-SA"/>
        </w:rPr>
        <w:t>│                         Total FCT:5C            20 UA  251,87 ha                                            │</w:t>
      </w:r>
    </w:p>
    <w:p w:rsidR="003A5C3E" w:rsidRPr="003A5C3E" w:rsidP="003A5C3E" w14:paraId="41DFBEC0" w14:textId="77777777">
      <w:pPr>
        <w:suppressAutoHyphens w:val="0"/>
        <w:spacing w:line="140" w:lineRule="exact"/>
        <w:ind w:firstLine="0"/>
        <w:jc w:val="center"/>
        <w:rPr>
          <w:rFonts w:ascii="Courier New" w:eastAsia="Times New Roman" w:hAnsi="Courier New" w:cs="Calibri"/>
          <w:color w:val="000000"/>
          <w:spacing w:val="-9"/>
          <w:kern w:val="0"/>
          <w:sz w:val="16"/>
          <w:szCs w:val="22"/>
          <w:lang w:eastAsia="en-US" w:bidi="ar-SA"/>
        </w:rPr>
      </w:pPr>
      <w:r w:rsidRPr="003A5C3E">
        <w:rPr>
          <w:rFonts w:ascii="Courier New" w:eastAsia="Times New Roman" w:hAnsi="Courier New" w:cs="Calibri"/>
          <w:color w:val="000000"/>
          <w:spacing w:val="-9"/>
          <w:kern w:val="0"/>
          <w:sz w:val="16"/>
          <w:szCs w:val="22"/>
          <w:lang w:eastAsia="en-US" w:bidi="ar-SA"/>
        </w:rPr>
        <w:t>│       ──────────────────────────────────────────────────────────────────────────────────────────────────────</w:t>
      </w:r>
      <w:r w:rsidRPr="003A5C3E">
        <w:rPr>
          <w:rFonts w:ascii="Courier New" w:eastAsia="Times New Roman" w:hAnsi="Courier New"/>
          <w:color w:val="000000"/>
          <w:spacing w:val="-9"/>
          <w:kern w:val="0"/>
          <w:sz w:val="16"/>
          <w:szCs w:val="22"/>
          <w:lang w:eastAsia="en-US" w:bidi="ar-SA"/>
        </w:rPr>
        <w:t>┤</w:t>
      </w:r>
    </w:p>
    <w:p w:rsidR="003A5C3E" w:rsidRPr="003A5C3E" w:rsidP="003A5C3E" w14:paraId="3FA59135" w14:textId="77777777">
      <w:pPr>
        <w:suppressAutoHyphens w:val="0"/>
        <w:spacing w:line="140" w:lineRule="exact"/>
        <w:ind w:firstLine="0"/>
        <w:jc w:val="center"/>
        <w:rPr>
          <w:rFonts w:ascii="Courier New" w:eastAsia="Times New Roman" w:hAnsi="Courier New" w:cs="Calibri"/>
          <w:color w:val="000000"/>
          <w:spacing w:val="-9"/>
          <w:kern w:val="0"/>
          <w:sz w:val="16"/>
          <w:szCs w:val="22"/>
          <w:lang w:eastAsia="en-US" w:bidi="ar-SA"/>
        </w:rPr>
      </w:pPr>
      <w:r w:rsidRPr="003A5C3E">
        <w:rPr>
          <w:rFonts w:ascii="Courier New" w:eastAsia="Times New Roman" w:hAnsi="Courier New" w:cs="Calibri"/>
          <w:color w:val="000000"/>
          <w:spacing w:val="-9"/>
          <w:kern w:val="0"/>
          <w:sz w:val="16"/>
          <w:szCs w:val="22"/>
          <w:lang w:eastAsia="en-US" w:bidi="ar-SA"/>
        </w:rPr>
        <w:t>│        5C2A         44 A  82 B  83 A                                                                        │</w:t>
      </w:r>
    </w:p>
    <w:p w:rsidR="003A5C3E" w:rsidRPr="003A5C3E" w:rsidP="003A5C3E" w14:paraId="4DC086B4" w14:textId="77777777">
      <w:pPr>
        <w:suppressAutoHyphens w:val="0"/>
        <w:spacing w:line="140" w:lineRule="exact"/>
        <w:ind w:firstLine="0"/>
        <w:jc w:val="center"/>
        <w:rPr>
          <w:rFonts w:ascii="Courier New" w:eastAsia="Times New Roman" w:hAnsi="Courier New" w:cs="Calibri"/>
          <w:color w:val="000000"/>
          <w:spacing w:val="-9"/>
          <w:kern w:val="0"/>
          <w:sz w:val="16"/>
          <w:szCs w:val="22"/>
          <w:lang w:eastAsia="en-US" w:bidi="ar-SA"/>
        </w:rPr>
      </w:pPr>
      <w:r w:rsidRPr="003A5C3E">
        <w:rPr>
          <w:rFonts w:ascii="Courier New" w:eastAsia="Times New Roman" w:hAnsi="Courier New" w:cs="Calibri"/>
          <w:color w:val="000000"/>
          <w:spacing w:val="-9"/>
          <w:kern w:val="0"/>
          <w:sz w:val="16"/>
          <w:szCs w:val="22"/>
          <w:lang w:eastAsia="en-US" w:bidi="ar-SA"/>
        </w:rPr>
        <w:t>│                    ─────────────────────────────────────────────────────────────────────────────────────────</w:t>
      </w:r>
      <w:r w:rsidRPr="003A5C3E">
        <w:rPr>
          <w:rFonts w:ascii="Courier New" w:eastAsia="Times New Roman" w:hAnsi="Courier New"/>
          <w:color w:val="000000"/>
          <w:spacing w:val="-9"/>
          <w:kern w:val="0"/>
          <w:sz w:val="16"/>
          <w:szCs w:val="22"/>
          <w:lang w:eastAsia="en-US" w:bidi="ar-SA"/>
        </w:rPr>
        <w:t>┤</w:t>
      </w:r>
    </w:p>
    <w:p w:rsidR="003A5C3E" w:rsidRPr="003A5C3E" w:rsidP="003A5C3E" w14:paraId="6DFC892B" w14:textId="77777777">
      <w:pPr>
        <w:suppressAutoHyphens w:val="0"/>
        <w:spacing w:line="140" w:lineRule="exact"/>
        <w:ind w:firstLine="0"/>
        <w:jc w:val="center"/>
        <w:rPr>
          <w:rFonts w:ascii="Courier New" w:eastAsia="Times New Roman" w:hAnsi="Courier New" w:cs="Calibri"/>
          <w:color w:val="000000"/>
          <w:spacing w:val="-9"/>
          <w:kern w:val="0"/>
          <w:sz w:val="16"/>
          <w:szCs w:val="22"/>
          <w:lang w:eastAsia="en-US" w:bidi="ar-SA"/>
        </w:rPr>
      </w:pPr>
      <w:r w:rsidRPr="003A5C3E">
        <w:rPr>
          <w:rFonts w:ascii="Courier New" w:eastAsia="Times New Roman" w:hAnsi="Courier New" w:cs="Calibri"/>
          <w:color w:val="000000"/>
          <w:spacing w:val="-9"/>
          <w:kern w:val="0"/>
          <w:sz w:val="16"/>
          <w:szCs w:val="22"/>
          <w:lang w:eastAsia="en-US" w:bidi="ar-SA"/>
        </w:rPr>
        <w:t>│                         Total FCT:5C2A           3 UA  40,35 ha                                             │</w:t>
      </w:r>
    </w:p>
    <w:p w:rsidR="003A5C3E" w:rsidRPr="003A5C3E" w:rsidP="003A5C3E" w14:paraId="0C273866" w14:textId="77777777">
      <w:pPr>
        <w:suppressAutoHyphens w:val="0"/>
        <w:spacing w:line="140" w:lineRule="exact"/>
        <w:ind w:firstLine="0"/>
        <w:jc w:val="center"/>
        <w:rPr>
          <w:rFonts w:ascii="Courier New" w:eastAsia="Times New Roman" w:hAnsi="Courier New" w:cs="Calibri"/>
          <w:color w:val="000000"/>
          <w:spacing w:val="-9"/>
          <w:kern w:val="0"/>
          <w:sz w:val="16"/>
          <w:szCs w:val="22"/>
          <w:lang w:eastAsia="en-US" w:bidi="ar-SA"/>
        </w:rPr>
      </w:pPr>
      <w:r w:rsidRPr="003A5C3E">
        <w:rPr>
          <w:rFonts w:ascii="Courier New" w:eastAsia="Times New Roman" w:hAnsi="Courier New" w:cs="Calibri"/>
          <w:color w:val="000000"/>
          <w:spacing w:val="-9"/>
          <w:kern w:val="0"/>
          <w:sz w:val="16"/>
          <w:szCs w:val="22"/>
          <w:lang w:eastAsia="en-US" w:bidi="ar-SA"/>
        </w:rPr>
        <w:t>│       ──────────────────────────────────────────────────────────────────────────────────────────────────────</w:t>
      </w:r>
      <w:r w:rsidRPr="003A5C3E">
        <w:rPr>
          <w:rFonts w:ascii="Courier New" w:eastAsia="Times New Roman" w:hAnsi="Courier New"/>
          <w:color w:val="000000"/>
          <w:spacing w:val="-9"/>
          <w:kern w:val="0"/>
          <w:sz w:val="16"/>
          <w:szCs w:val="22"/>
          <w:lang w:eastAsia="en-US" w:bidi="ar-SA"/>
        </w:rPr>
        <w:t>┤</w:t>
      </w:r>
    </w:p>
    <w:p w:rsidR="003A5C3E" w:rsidRPr="003A5C3E" w:rsidP="003A5C3E" w14:paraId="57AB6B9B" w14:textId="77777777">
      <w:pPr>
        <w:suppressAutoHyphens w:val="0"/>
        <w:spacing w:line="140" w:lineRule="exact"/>
        <w:ind w:firstLine="0"/>
        <w:jc w:val="center"/>
        <w:rPr>
          <w:rFonts w:ascii="Courier New" w:eastAsia="Times New Roman" w:hAnsi="Courier New" w:cs="Calibri"/>
          <w:color w:val="000000"/>
          <w:spacing w:val="-9"/>
          <w:kern w:val="0"/>
          <w:sz w:val="16"/>
          <w:szCs w:val="22"/>
          <w:lang w:eastAsia="en-US" w:bidi="ar-SA"/>
        </w:rPr>
      </w:pPr>
      <w:r w:rsidRPr="003A5C3E">
        <w:rPr>
          <w:rFonts w:ascii="Courier New" w:eastAsia="Times New Roman" w:hAnsi="Courier New" w:cs="Calibri"/>
          <w:color w:val="000000"/>
          <w:spacing w:val="-9"/>
          <w:kern w:val="0"/>
          <w:sz w:val="16"/>
          <w:szCs w:val="22"/>
          <w:lang w:eastAsia="en-US" w:bidi="ar-SA"/>
        </w:rPr>
        <w:t>│        5C2A2K       43                                                                                      │</w:t>
      </w:r>
    </w:p>
    <w:p w:rsidR="003A5C3E" w:rsidRPr="003A5C3E" w:rsidP="003A5C3E" w14:paraId="664C0F3E" w14:textId="77777777">
      <w:pPr>
        <w:suppressAutoHyphens w:val="0"/>
        <w:spacing w:line="140" w:lineRule="exact"/>
        <w:ind w:firstLine="0"/>
        <w:jc w:val="center"/>
        <w:rPr>
          <w:rFonts w:ascii="Courier New" w:eastAsia="Times New Roman" w:hAnsi="Courier New" w:cs="Calibri"/>
          <w:color w:val="000000"/>
          <w:spacing w:val="-9"/>
          <w:kern w:val="0"/>
          <w:sz w:val="16"/>
          <w:szCs w:val="22"/>
          <w:lang w:eastAsia="en-US" w:bidi="ar-SA"/>
        </w:rPr>
      </w:pPr>
      <w:r w:rsidRPr="003A5C3E">
        <w:rPr>
          <w:rFonts w:ascii="Courier New" w:eastAsia="Times New Roman" w:hAnsi="Courier New" w:cs="Calibri"/>
          <w:color w:val="000000"/>
          <w:spacing w:val="-9"/>
          <w:kern w:val="0"/>
          <w:sz w:val="16"/>
          <w:szCs w:val="22"/>
          <w:lang w:eastAsia="en-US" w:bidi="ar-SA"/>
        </w:rPr>
        <w:t>│                    ─────────────────────────────────────────────────────────────────────────────────────────</w:t>
      </w:r>
      <w:r w:rsidRPr="003A5C3E">
        <w:rPr>
          <w:rFonts w:ascii="Courier New" w:eastAsia="Times New Roman" w:hAnsi="Courier New"/>
          <w:color w:val="000000"/>
          <w:spacing w:val="-9"/>
          <w:kern w:val="0"/>
          <w:sz w:val="16"/>
          <w:szCs w:val="22"/>
          <w:lang w:eastAsia="en-US" w:bidi="ar-SA"/>
        </w:rPr>
        <w:t>┤</w:t>
      </w:r>
    </w:p>
    <w:p w:rsidR="003A5C3E" w:rsidRPr="003A5C3E" w:rsidP="003A5C3E" w14:paraId="0EF1B9FC" w14:textId="77777777">
      <w:pPr>
        <w:suppressAutoHyphens w:val="0"/>
        <w:spacing w:line="140" w:lineRule="exact"/>
        <w:ind w:firstLine="0"/>
        <w:jc w:val="center"/>
        <w:rPr>
          <w:rFonts w:ascii="Courier New" w:eastAsia="Times New Roman" w:hAnsi="Courier New" w:cs="Calibri"/>
          <w:color w:val="000000"/>
          <w:spacing w:val="-9"/>
          <w:kern w:val="0"/>
          <w:sz w:val="16"/>
          <w:szCs w:val="22"/>
          <w:lang w:eastAsia="en-US" w:bidi="ar-SA"/>
        </w:rPr>
      </w:pPr>
      <w:r w:rsidRPr="003A5C3E">
        <w:rPr>
          <w:rFonts w:ascii="Courier New" w:eastAsia="Times New Roman" w:hAnsi="Courier New" w:cs="Calibri"/>
          <w:color w:val="000000"/>
          <w:spacing w:val="-9"/>
          <w:kern w:val="0"/>
          <w:sz w:val="16"/>
          <w:szCs w:val="22"/>
          <w:lang w:eastAsia="en-US" w:bidi="ar-SA"/>
        </w:rPr>
        <w:t>│                         Total FCT:5C2A2K         1 UA  4,63 ha                                              │</w:t>
      </w:r>
    </w:p>
    <w:p w:rsidR="003A5C3E" w:rsidRPr="003A5C3E" w:rsidP="003A5C3E" w14:paraId="6A78A0B5" w14:textId="77777777">
      <w:pPr>
        <w:suppressAutoHyphens w:val="0"/>
        <w:spacing w:line="140" w:lineRule="exact"/>
        <w:ind w:firstLine="0"/>
        <w:jc w:val="center"/>
        <w:rPr>
          <w:rFonts w:ascii="Courier New" w:eastAsia="Times New Roman" w:hAnsi="Courier New" w:cs="Calibri"/>
          <w:color w:val="000000"/>
          <w:spacing w:val="-9"/>
          <w:kern w:val="0"/>
          <w:sz w:val="16"/>
          <w:szCs w:val="22"/>
          <w:lang w:eastAsia="en-US" w:bidi="ar-SA"/>
        </w:rPr>
      </w:pPr>
      <w:r w:rsidRPr="003A5C3E">
        <w:rPr>
          <w:rFonts w:ascii="Courier New" w:eastAsia="Times New Roman" w:hAnsi="Courier New" w:cs="Calibri"/>
          <w:color w:val="000000"/>
          <w:spacing w:val="-9"/>
          <w:kern w:val="0"/>
          <w:sz w:val="16"/>
          <w:szCs w:val="22"/>
          <w:lang w:eastAsia="en-US" w:bidi="ar-SA"/>
        </w:rPr>
        <w:t>│       ──────────────────────────────────────────────────────────────────────────────────────────────────────</w:t>
      </w:r>
      <w:r w:rsidRPr="003A5C3E">
        <w:rPr>
          <w:rFonts w:ascii="Courier New" w:eastAsia="Times New Roman" w:hAnsi="Courier New"/>
          <w:color w:val="000000"/>
          <w:spacing w:val="-9"/>
          <w:kern w:val="0"/>
          <w:sz w:val="16"/>
          <w:szCs w:val="22"/>
          <w:lang w:eastAsia="en-US" w:bidi="ar-SA"/>
        </w:rPr>
        <w:t>┤</w:t>
      </w:r>
    </w:p>
    <w:p w:rsidR="003A5C3E" w:rsidRPr="003A5C3E" w:rsidP="003A5C3E" w14:paraId="30BA2762" w14:textId="77777777">
      <w:pPr>
        <w:suppressAutoHyphens w:val="0"/>
        <w:spacing w:line="140" w:lineRule="exact"/>
        <w:ind w:firstLine="0"/>
        <w:jc w:val="center"/>
        <w:rPr>
          <w:rFonts w:ascii="Courier New" w:eastAsia="Times New Roman" w:hAnsi="Courier New" w:cs="Calibri"/>
          <w:color w:val="000000"/>
          <w:spacing w:val="-9"/>
          <w:kern w:val="0"/>
          <w:sz w:val="16"/>
          <w:szCs w:val="22"/>
          <w:lang w:eastAsia="en-US" w:bidi="ar-SA"/>
        </w:rPr>
      </w:pPr>
      <w:r w:rsidRPr="003A5C3E">
        <w:rPr>
          <w:rFonts w:ascii="Courier New" w:eastAsia="Times New Roman" w:hAnsi="Courier New" w:cs="Calibri"/>
          <w:color w:val="000000"/>
          <w:spacing w:val="-9"/>
          <w:kern w:val="0"/>
          <w:sz w:val="16"/>
          <w:szCs w:val="22"/>
          <w:lang w:eastAsia="en-US" w:bidi="ar-SA"/>
        </w:rPr>
        <w:t>│        5C2L         44 B  45    46 A  52 A                                                                  │</w:t>
      </w:r>
    </w:p>
    <w:p w:rsidR="003A5C3E" w:rsidRPr="003A5C3E" w:rsidP="003A5C3E" w14:paraId="70859618" w14:textId="77777777">
      <w:pPr>
        <w:suppressAutoHyphens w:val="0"/>
        <w:spacing w:line="140" w:lineRule="exact"/>
        <w:ind w:firstLine="0"/>
        <w:jc w:val="center"/>
        <w:rPr>
          <w:rFonts w:ascii="Courier New" w:eastAsia="Times New Roman" w:hAnsi="Courier New" w:cs="Calibri"/>
          <w:color w:val="000000"/>
          <w:spacing w:val="-9"/>
          <w:kern w:val="0"/>
          <w:sz w:val="16"/>
          <w:szCs w:val="22"/>
          <w:lang w:eastAsia="en-US" w:bidi="ar-SA"/>
        </w:rPr>
      </w:pPr>
      <w:r w:rsidRPr="003A5C3E">
        <w:rPr>
          <w:rFonts w:ascii="Courier New" w:eastAsia="Times New Roman" w:hAnsi="Courier New" w:cs="Calibri"/>
          <w:color w:val="000000"/>
          <w:spacing w:val="-9"/>
          <w:kern w:val="0"/>
          <w:sz w:val="16"/>
          <w:szCs w:val="22"/>
          <w:lang w:eastAsia="en-US" w:bidi="ar-SA"/>
        </w:rPr>
        <w:t>│                    ─────────────────────────────────────────────────────────────────────────────────────────</w:t>
      </w:r>
      <w:r w:rsidRPr="003A5C3E">
        <w:rPr>
          <w:rFonts w:ascii="Courier New" w:eastAsia="Times New Roman" w:hAnsi="Courier New"/>
          <w:color w:val="000000"/>
          <w:spacing w:val="-9"/>
          <w:kern w:val="0"/>
          <w:sz w:val="16"/>
          <w:szCs w:val="22"/>
          <w:lang w:eastAsia="en-US" w:bidi="ar-SA"/>
        </w:rPr>
        <w:t>┤</w:t>
      </w:r>
    </w:p>
    <w:p w:rsidR="003A5C3E" w:rsidRPr="003A5C3E" w:rsidP="003A5C3E" w14:paraId="4FDBF919" w14:textId="77777777">
      <w:pPr>
        <w:suppressAutoHyphens w:val="0"/>
        <w:spacing w:line="140" w:lineRule="exact"/>
        <w:ind w:firstLine="0"/>
        <w:jc w:val="center"/>
        <w:rPr>
          <w:rFonts w:ascii="Courier New" w:eastAsia="Times New Roman" w:hAnsi="Courier New" w:cs="Calibri"/>
          <w:color w:val="000000"/>
          <w:spacing w:val="-9"/>
          <w:kern w:val="0"/>
          <w:sz w:val="16"/>
          <w:szCs w:val="22"/>
          <w:lang w:eastAsia="en-US" w:bidi="ar-SA"/>
        </w:rPr>
      </w:pPr>
      <w:r w:rsidRPr="003A5C3E">
        <w:rPr>
          <w:rFonts w:ascii="Courier New" w:eastAsia="Times New Roman" w:hAnsi="Courier New" w:cs="Calibri"/>
          <w:color w:val="000000"/>
          <w:spacing w:val="-9"/>
          <w:kern w:val="0"/>
          <w:sz w:val="16"/>
          <w:szCs w:val="22"/>
          <w:lang w:eastAsia="en-US" w:bidi="ar-SA"/>
        </w:rPr>
        <w:t>│                         Total FCT:5C2L           4 UA  85,86 ha                                             │</w:t>
      </w:r>
    </w:p>
    <w:p w:rsidR="003A5C3E" w:rsidRPr="003A5C3E" w:rsidP="003A5C3E" w14:paraId="44F020F4" w14:textId="77777777">
      <w:pPr>
        <w:suppressAutoHyphens w:val="0"/>
        <w:spacing w:line="140" w:lineRule="exact"/>
        <w:ind w:firstLine="0"/>
        <w:jc w:val="center"/>
        <w:rPr>
          <w:rFonts w:ascii="Courier New" w:eastAsia="Times New Roman" w:hAnsi="Courier New" w:cs="Calibri"/>
          <w:color w:val="000000"/>
          <w:spacing w:val="-9"/>
          <w:kern w:val="0"/>
          <w:sz w:val="16"/>
          <w:szCs w:val="22"/>
          <w:lang w:eastAsia="en-US" w:bidi="ar-SA"/>
        </w:rPr>
      </w:pPr>
      <w:r w:rsidRPr="003A5C3E">
        <w:rPr>
          <w:rFonts w:ascii="Courier New" w:eastAsia="Times New Roman" w:hAnsi="Courier New" w:cs="Calibri"/>
          <w:color w:val="000000"/>
          <w:spacing w:val="-9"/>
          <w:kern w:val="0"/>
          <w:sz w:val="16"/>
          <w:szCs w:val="22"/>
          <w:lang w:eastAsia="en-US" w:bidi="ar-SA"/>
        </w:rPr>
        <w:t>│       ──────────────────────────────────────────────────────────────────────────────────────────────────────</w:t>
      </w:r>
      <w:r w:rsidRPr="003A5C3E">
        <w:rPr>
          <w:rFonts w:ascii="Courier New" w:eastAsia="Times New Roman" w:hAnsi="Courier New"/>
          <w:color w:val="000000"/>
          <w:spacing w:val="-9"/>
          <w:kern w:val="0"/>
          <w:sz w:val="16"/>
          <w:szCs w:val="22"/>
          <w:lang w:eastAsia="en-US" w:bidi="ar-SA"/>
        </w:rPr>
        <w:t>┤</w:t>
      </w:r>
    </w:p>
    <w:p w:rsidR="003A5C3E" w:rsidRPr="003A5C3E" w:rsidP="003A5C3E" w14:paraId="4B2D078F" w14:textId="77777777">
      <w:pPr>
        <w:suppressAutoHyphens w:val="0"/>
        <w:spacing w:line="140" w:lineRule="exact"/>
        <w:ind w:firstLine="0"/>
        <w:jc w:val="center"/>
        <w:rPr>
          <w:rFonts w:ascii="Courier New" w:eastAsia="Times New Roman" w:hAnsi="Courier New" w:cs="Calibri"/>
          <w:color w:val="000000"/>
          <w:spacing w:val="-9"/>
          <w:kern w:val="0"/>
          <w:sz w:val="16"/>
          <w:szCs w:val="22"/>
          <w:lang w:eastAsia="en-US" w:bidi="ar-SA"/>
        </w:rPr>
      </w:pPr>
      <w:r w:rsidRPr="003A5C3E">
        <w:rPr>
          <w:rFonts w:ascii="Courier New" w:eastAsia="Times New Roman" w:hAnsi="Courier New" w:cs="Calibri"/>
          <w:color w:val="000000"/>
          <w:spacing w:val="-9"/>
          <w:kern w:val="0"/>
          <w:sz w:val="16"/>
          <w:szCs w:val="22"/>
          <w:lang w:eastAsia="en-US" w:bidi="ar-SA"/>
        </w:rPr>
        <w:t>│                         Total FCT1:5C     28 UA  382,71 ha                                                  │</w:t>
      </w:r>
    </w:p>
    <w:p w:rsidR="003A5C3E" w:rsidRPr="003A5C3E" w:rsidP="003A5C3E" w14:paraId="1987C767" w14:textId="77777777">
      <w:pPr>
        <w:suppressAutoHyphens w:val="0"/>
        <w:spacing w:line="140" w:lineRule="exact"/>
        <w:ind w:firstLine="0"/>
        <w:jc w:val="center"/>
        <w:rPr>
          <w:rFonts w:ascii="Courier New" w:eastAsia="Times New Roman" w:hAnsi="Courier New" w:cs="Calibri"/>
          <w:color w:val="000000"/>
          <w:spacing w:val="-9"/>
          <w:kern w:val="0"/>
          <w:sz w:val="16"/>
          <w:szCs w:val="22"/>
          <w:lang w:eastAsia="en-US" w:bidi="ar-SA"/>
        </w:rPr>
      </w:pPr>
      <w:r w:rsidRPr="003A5C3E">
        <w:rPr>
          <w:rFonts w:ascii="Courier New" w:eastAsia="Times New Roman" w:hAnsi="Courier New" w:cs="Calibri"/>
          <w:color w:val="000000"/>
          <w:spacing w:val="-9"/>
          <w:kern w:val="0"/>
          <w:sz w:val="16"/>
          <w:szCs w:val="22"/>
          <w:lang w:eastAsia="en-US" w:bidi="ar-SA"/>
        </w:rPr>
        <w:t>│   ──────────────────────────────────────────────────────────────────────────────────────────────────────────</w:t>
      </w:r>
      <w:r w:rsidRPr="003A5C3E">
        <w:rPr>
          <w:rFonts w:ascii="Courier New" w:eastAsia="Times New Roman" w:hAnsi="Courier New"/>
          <w:color w:val="000000"/>
          <w:spacing w:val="-9"/>
          <w:kern w:val="0"/>
          <w:sz w:val="16"/>
          <w:szCs w:val="22"/>
          <w:lang w:eastAsia="en-US" w:bidi="ar-SA"/>
        </w:rPr>
        <w:t>┤</w:t>
      </w:r>
    </w:p>
    <w:p w:rsidR="003A5C3E" w:rsidRPr="003A5C3E" w:rsidP="003A5C3E" w14:paraId="08F974B7" w14:textId="77777777">
      <w:pPr>
        <w:suppressAutoHyphens w:val="0"/>
        <w:spacing w:line="140" w:lineRule="exact"/>
        <w:ind w:firstLine="0"/>
        <w:jc w:val="center"/>
        <w:rPr>
          <w:rFonts w:ascii="Courier New" w:eastAsia="Times New Roman" w:hAnsi="Courier New" w:cs="Calibri"/>
          <w:color w:val="000000"/>
          <w:spacing w:val="-9"/>
          <w:kern w:val="0"/>
          <w:sz w:val="16"/>
          <w:szCs w:val="22"/>
          <w:lang w:eastAsia="en-US" w:bidi="ar-SA"/>
        </w:rPr>
      </w:pPr>
      <w:r w:rsidRPr="003A5C3E">
        <w:rPr>
          <w:rFonts w:ascii="Courier New" w:eastAsia="Times New Roman" w:hAnsi="Courier New" w:cs="Calibri"/>
          <w:color w:val="000000"/>
          <w:spacing w:val="-9"/>
          <w:kern w:val="0"/>
          <w:sz w:val="16"/>
          <w:szCs w:val="22"/>
          <w:lang w:eastAsia="en-US" w:bidi="ar-SA"/>
        </w:rPr>
        <w:t>│    5Q  5Q           39 A  64 B 231 B 233 B 233 D 233 E 233 F 234 C 234 D 234 E 235                          │</w:t>
      </w:r>
    </w:p>
    <w:p w:rsidR="003A5C3E" w:rsidRPr="003A5C3E" w:rsidP="003A5C3E" w14:paraId="64FF5018" w14:textId="77777777">
      <w:pPr>
        <w:suppressAutoHyphens w:val="0"/>
        <w:spacing w:line="140" w:lineRule="exact"/>
        <w:ind w:firstLine="0"/>
        <w:jc w:val="center"/>
        <w:rPr>
          <w:rFonts w:ascii="Courier New" w:eastAsia="Times New Roman" w:hAnsi="Courier New" w:cs="Calibri"/>
          <w:color w:val="000000"/>
          <w:spacing w:val="-9"/>
          <w:kern w:val="0"/>
          <w:sz w:val="16"/>
          <w:szCs w:val="22"/>
          <w:lang w:eastAsia="en-US" w:bidi="ar-SA"/>
        </w:rPr>
      </w:pPr>
      <w:r w:rsidRPr="003A5C3E">
        <w:rPr>
          <w:rFonts w:ascii="Courier New" w:eastAsia="Times New Roman" w:hAnsi="Courier New" w:cs="Calibri"/>
          <w:color w:val="000000"/>
          <w:spacing w:val="-9"/>
          <w:kern w:val="0"/>
          <w:sz w:val="16"/>
          <w:szCs w:val="22"/>
          <w:lang w:eastAsia="en-US" w:bidi="ar-SA"/>
        </w:rPr>
        <w:t>│                    ─────────────────────────────────────────────────────────────────────────────────────────</w:t>
      </w:r>
      <w:r w:rsidRPr="003A5C3E">
        <w:rPr>
          <w:rFonts w:ascii="Courier New" w:eastAsia="Times New Roman" w:hAnsi="Courier New"/>
          <w:color w:val="000000"/>
          <w:spacing w:val="-9"/>
          <w:kern w:val="0"/>
          <w:sz w:val="16"/>
          <w:szCs w:val="22"/>
          <w:lang w:eastAsia="en-US" w:bidi="ar-SA"/>
        </w:rPr>
        <w:t>┤</w:t>
      </w:r>
    </w:p>
    <w:p w:rsidR="003A5C3E" w:rsidRPr="003A5C3E" w:rsidP="003A5C3E" w14:paraId="31B08ABA" w14:textId="77777777">
      <w:pPr>
        <w:suppressAutoHyphens w:val="0"/>
        <w:spacing w:line="140" w:lineRule="exact"/>
        <w:ind w:firstLine="0"/>
        <w:jc w:val="center"/>
        <w:rPr>
          <w:rFonts w:ascii="Courier New" w:eastAsia="Times New Roman" w:hAnsi="Courier New" w:cs="Calibri"/>
          <w:color w:val="000000"/>
          <w:spacing w:val="-9"/>
          <w:kern w:val="0"/>
          <w:sz w:val="16"/>
          <w:szCs w:val="22"/>
          <w:lang w:eastAsia="en-US" w:bidi="ar-SA"/>
        </w:rPr>
      </w:pPr>
      <w:r w:rsidRPr="003A5C3E">
        <w:rPr>
          <w:rFonts w:ascii="Courier New" w:eastAsia="Times New Roman" w:hAnsi="Courier New" w:cs="Calibri"/>
          <w:color w:val="000000"/>
          <w:spacing w:val="-9"/>
          <w:kern w:val="0"/>
          <w:sz w:val="16"/>
          <w:szCs w:val="22"/>
          <w:lang w:eastAsia="en-US" w:bidi="ar-SA"/>
        </w:rPr>
        <w:t>│                         Total FCT:5Q            11 UA  98,97 ha                                             │</w:t>
      </w:r>
    </w:p>
    <w:p w:rsidR="003A5C3E" w:rsidRPr="003A5C3E" w:rsidP="003A5C3E" w14:paraId="5CC6CB86" w14:textId="77777777">
      <w:pPr>
        <w:suppressAutoHyphens w:val="0"/>
        <w:spacing w:line="140" w:lineRule="exact"/>
        <w:ind w:firstLine="0"/>
        <w:jc w:val="center"/>
        <w:rPr>
          <w:rFonts w:ascii="Courier New" w:eastAsia="Times New Roman" w:hAnsi="Courier New" w:cs="Calibri"/>
          <w:color w:val="000000"/>
          <w:spacing w:val="-9"/>
          <w:kern w:val="0"/>
          <w:sz w:val="16"/>
          <w:szCs w:val="22"/>
          <w:lang w:eastAsia="en-US" w:bidi="ar-SA"/>
        </w:rPr>
      </w:pPr>
      <w:r w:rsidRPr="003A5C3E">
        <w:rPr>
          <w:rFonts w:ascii="Courier New" w:eastAsia="Times New Roman" w:hAnsi="Courier New" w:cs="Calibri"/>
          <w:color w:val="000000"/>
          <w:spacing w:val="-9"/>
          <w:kern w:val="0"/>
          <w:sz w:val="16"/>
          <w:szCs w:val="22"/>
          <w:lang w:eastAsia="en-US" w:bidi="ar-SA"/>
        </w:rPr>
        <w:t>│       ──────────────────────────────────────────────────────────────────────────────────────────────────────</w:t>
      </w:r>
      <w:r w:rsidRPr="003A5C3E">
        <w:rPr>
          <w:rFonts w:ascii="Courier New" w:eastAsia="Times New Roman" w:hAnsi="Courier New"/>
          <w:color w:val="000000"/>
          <w:spacing w:val="-9"/>
          <w:kern w:val="0"/>
          <w:sz w:val="16"/>
          <w:szCs w:val="22"/>
          <w:lang w:eastAsia="en-US" w:bidi="ar-SA"/>
        </w:rPr>
        <w:t>┤</w:t>
      </w:r>
    </w:p>
    <w:p w:rsidR="003A5C3E" w:rsidRPr="003A5C3E" w:rsidP="003A5C3E" w14:paraId="517AB83C" w14:textId="77777777">
      <w:pPr>
        <w:suppressAutoHyphens w:val="0"/>
        <w:spacing w:line="140" w:lineRule="exact"/>
        <w:ind w:firstLine="0"/>
        <w:jc w:val="center"/>
        <w:rPr>
          <w:rFonts w:ascii="Courier New" w:eastAsia="Times New Roman" w:hAnsi="Courier New" w:cs="Calibri"/>
          <w:color w:val="000000"/>
          <w:spacing w:val="-9"/>
          <w:kern w:val="0"/>
          <w:sz w:val="16"/>
          <w:szCs w:val="22"/>
          <w:lang w:eastAsia="en-US" w:bidi="ar-SA"/>
        </w:rPr>
      </w:pPr>
      <w:r w:rsidRPr="003A5C3E">
        <w:rPr>
          <w:rFonts w:ascii="Courier New" w:eastAsia="Times New Roman" w:hAnsi="Courier New" w:cs="Calibri"/>
          <w:color w:val="000000"/>
          <w:spacing w:val="-9"/>
          <w:kern w:val="0"/>
          <w:sz w:val="16"/>
          <w:szCs w:val="22"/>
          <w:lang w:eastAsia="en-US" w:bidi="ar-SA"/>
        </w:rPr>
        <w:t>│                         Total FCT1:5Q     11 UA  98,97 ha                                                   │</w:t>
      </w:r>
    </w:p>
    <w:p w:rsidR="003A5C3E" w:rsidRPr="003A5C3E" w:rsidP="003A5C3E" w14:paraId="6BFAA67E" w14:textId="77777777">
      <w:pPr>
        <w:suppressAutoHyphens w:val="0"/>
        <w:spacing w:line="140" w:lineRule="exact"/>
        <w:ind w:firstLine="0"/>
        <w:jc w:val="center"/>
        <w:rPr>
          <w:rFonts w:ascii="Courier New" w:eastAsia="Times New Roman" w:hAnsi="Courier New" w:cs="Calibri"/>
          <w:color w:val="000000"/>
          <w:spacing w:val="-9"/>
          <w:kern w:val="0"/>
          <w:sz w:val="16"/>
          <w:szCs w:val="22"/>
          <w:lang w:eastAsia="en-US" w:bidi="ar-SA"/>
        </w:rPr>
      </w:pPr>
      <w:r w:rsidRPr="003A5C3E">
        <w:rPr>
          <w:rFonts w:ascii="Courier New" w:eastAsia="Times New Roman" w:hAnsi="Courier New"/>
          <w:color w:val="000000"/>
          <w:spacing w:val="-9"/>
          <w:kern w:val="0"/>
          <w:sz w:val="16"/>
          <w:szCs w:val="22"/>
          <w:lang w:eastAsia="en-US" w:bidi="ar-SA"/>
        </w:rPr>
        <w:t>├</w:t>
      </w:r>
      <w:r w:rsidRPr="003A5C3E">
        <w:rPr>
          <w:rFonts w:ascii="Courier New" w:eastAsia="Times New Roman" w:hAnsi="Courier New" w:cs="Calibri"/>
          <w:color w:val="000000"/>
          <w:spacing w:val="-9"/>
          <w:kern w:val="0"/>
          <w:sz w:val="16"/>
          <w:szCs w:val="22"/>
          <w:lang w:eastAsia="en-US" w:bidi="ar-SA"/>
        </w:rPr>
        <w:t>─────────────────────────────────────────────────────────────────────────────────────────────────────────────</w:t>
      </w:r>
      <w:r w:rsidRPr="003A5C3E">
        <w:rPr>
          <w:rFonts w:ascii="Courier New" w:eastAsia="Times New Roman" w:hAnsi="Courier New"/>
          <w:color w:val="000000"/>
          <w:spacing w:val="-9"/>
          <w:kern w:val="0"/>
          <w:sz w:val="16"/>
          <w:szCs w:val="22"/>
          <w:lang w:eastAsia="en-US" w:bidi="ar-SA"/>
        </w:rPr>
        <w:t>┤</w:t>
      </w:r>
    </w:p>
    <w:p w:rsidR="003A5C3E" w:rsidRPr="003A5C3E" w:rsidP="003A5C3E" w14:paraId="09D221AB" w14:textId="77777777">
      <w:pPr>
        <w:suppressAutoHyphens w:val="0"/>
        <w:spacing w:line="140" w:lineRule="exact"/>
        <w:ind w:firstLine="0"/>
        <w:jc w:val="center"/>
        <w:rPr>
          <w:rFonts w:ascii="Courier New" w:eastAsia="Times New Roman" w:hAnsi="Courier New" w:cs="Calibri"/>
          <w:b/>
          <w:bCs/>
          <w:i/>
          <w:iCs/>
          <w:color w:val="000000"/>
          <w:spacing w:val="-9"/>
          <w:kern w:val="0"/>
          <w:sz w:val="16"/>
          <w:szCs w:val="22"/>
          <w:lang w:eastAsia="en-US" w:bidi="ar-SA"/>
        </w:rPr>
      </w:pPr>
      <w:r w:rsidRPr="003A5C3E">
        <w:rPr>
          <w:rFonts w:ascii="Courier New" w:eastAsia="Times New Roman" w:hAnsi="Courier New" w:cs="Calibri"/>
          <w:b/>
          <w:bCs/>
          <w:i/>
          <w:iCs/>
          <w:color w:val="000000"/>
          <w:spacing w:val="-9"/>
          <w:kern w:val="0"/>
          <w:sz w:val="16"/>
          <w:szCs w:val="22"/>
          <w:lang w:eastAsia="en-US" w:bidi="ar-SA"/>
        </w:rPr>
        <w:t>│                         Total GF:1       60 UA  655,92 ha                                                   │</w:t>
      </w:r>
    </w:p>
    <w:p w:rsidR="003A5C3E" w:rsidRPr="003A5C3E" w:rsidP="003A5C3E" w14:paraId="5D625431" w14:textId="77777777">
      <w:pPr>
        <w:suppressAutoHyphens w:val="0"/>
        <w:spacing w:line="140" w:lineRule="exact"/>
        <w:ind w:firstLine="0"/>
        <w:jc w:val="center"/>
        <w:rPr>
          <w:rFonts w:ascii="Courier New" w:eastAsia="Times New Roman" w:hAnsi="Courier New" w:cs="Calibri"/>
          <w:color w:val="000000"/>
          <w:spacing w:val="-9"/>
          <w:kern w:val="0"/>
          <w:sz w:val="16"/>
          <w:szCs w:val="22"/>
          <w:lang w:eastAsia="en-US" w:bidi="ar-SA"/>
        </w:rPr>
      </w:pPr>
      <w:r w:rsidRPr="003A5C3E">
        <w:rPr>
          <w:rFonts w:ascii="Courier New" w:eastAsia="Times New Roman" w:hAnsi="Courier New"/>
          <w:color w:val="000000"/>
          <w:spacing w:val="-9"/>
          <w:kern w:val="0"/>
          <w:sz w:val="16"/>
          <w:szCs w:val="22"/>
          <w:lang w:eastAsia="en-US" w:bidi="ar-SA"/>
        </w:rPr>
        <w:t>╞═════════════════════════════════════════════════════════════════════════════════════════════════════════════╡</w:t>
      </w:r>
    </w:p>
    <w:p w:rsidR="003A5C3E" w:rsidRPr="003A5C3E" w:rsidP="003A5C3E" w14:paraId="2044C90C" w14:textId="77777777">
      <w:pPr>
        <w:suppressAutoHyphens w:val="0"/>
        <w:spacing w:line="140" w:lineRule="exact"/>
        <w:ind w:firstLine="0"/>
        <w:jc w:val="center"/>
        <w:rPr>
          <w:rFonts w:ascii="Courier New" w:eastAsia="Times New Roman" w:hAnsi="Courier New" w:cs="Calibri"/>
          <w:b/>
          <w:bCs/>
          <w:color w:val="000000"/>
          <w:spacing w:val="-9"/>
          <w:kern w:val="0"/>
          <w:sz w:val="16"/>
          <w:szCs w:val="22"/>
          <w:lang w:eastAsia="en-US" w:bidi="ar-SA"/>
        </w:rPr>
      </w:pPr>
      <w:r w:rsidRPr="003A5C3E">
        <w:rPr>
          <w:rFonts w:ascii="Courier New" w:eastAsia="Times New Roman" w:hAnsi="Courier New" w:cs="Calibri"/>
          <w:b/>
          <w:bCs/>
          <w:color w:val="000000"/>
          <w:spacing w:val="-9"/>
          <w:kern w:val="0"/>
          <w:sz w:val="16"/>
          <w:szCs w:val="22"/>
          <w:lang w:eastAsia="en-US" w:bidi="ar-SA"/>
        </w:rPr>
        <w:t>│                         Total UP:        67 UA  666,58 ha                                                   │</w:t>
      </w:r>
    </w:p>
    <w:p w:rsidR="003A5C3E" w:rsidRPr="003A5C3E" w:rsidP="003A5C3E" w14:paraId="09E1A4C2" w14:textId="77777777">
      <w:pPr>
        <w:suppressAutoHyphens w:val="0"/>
        <w:spacing w:line="140" w:lineRule="exact"/>
        <w:ind w:firstLine="0"/>
        <w:jc w:val="center"/>
        <w:rPr>
          <w:rFonts w:ascii="Courier New" w:eastAsia="Times New Roman" w:hAnsi="Courier New" w:cs="Calibri"/>
          <w:color w:val="000000"/>
          <w:spacing w:val="-9"/>
          <w:kern w:val="0"/>
          <w:sz w:val="16"/>
          <w:szCs w:val="22"/>
          <w:lang w:eastAsia="en-US" w:bidi="ar-SA"/>
        </w:rPr>
      </w:pPr>
      <w:r w:rsidRPr="003A5C3E">
        <w:rPr>
          <w:rFonts w:ascii="Courier New" w:eastAsia="Times New Roman" w:hAnsi="Courier New" w:cs="Calibri"/>
          <w:color w:val="000000"/>
          <w:spacing w:val="-9"/>
          <w:kern w:val="0"/>
          <w:sz w:val="16"/>
          <w:szCs w:val="22"/>
          <w:lang w:eastAsia="en-US" w:bidi="ar-SA"/>
        </w:rPr>
        <w:t>└─────────────────────────────────────────────────────────────────────────────────────────────────────────────┘</w:t>
      </w:r>
    </w:p>
    <w:p w:rsidR="004B3A80" w:rsidP="003A5C3E" w14:paraId="780F510F" w14:textId="490CCB83">
      <w:pPr>
        <w:tabs>
          <w:tab w:val="left" w:pos="312"/>
        </w:tabs>
        <w:suppressAutoHyphens w:val="0"/>
        <w:spacing w:line="160" w:lineRule="exact"/>
        <w:ind w:firstLine="0"/>
        <w:rPr>
          <w:rFonts w:eastAsia="Times New Roman" w:cs="Times New Roman"/>
          <w:b/>
          <w:bCs/>
          <w:iCs/>
          <w:kern w:val="0"/>
          <w:szCs w:val="20"/>
          <w:u w:val="single"/>
          <w:lang w:eastAsia="en-US" w:bidi="ar-SA"/>
        </w:rPr>
      </w:pPr>
      <w:bookmarkStart w:id="11" w:name="_Toc453855314"/>
      <w:bookmarkStart w:id="12" w:name="_Toc453855759"/>
      <w:bookmarkStart w:id="13" w:name="_Toc25765643"/>
      <w:bookmarkStart w:id="14" w:name="_Toc48571302"/>
      <w:bookmarkStart w:id="15" w:name="_Toc48571493"/>
      <w:bookmarkStart w:id="16" w:name="_Toc63160624"/>
    </w:p>
    <w:p w:rsidR="003A5C3E" w:rsidRPr="003A5C3E" w:rsidP="003A5C3E" w14:paraId="0AE84E4A" w14:textId="77777777">
      <w:pPr>
        <w:tabs>
          <w:tab w:val="left" w:pos="312"/>
        </w:tabs>
        <w:suppressAutoHyphens w:val="0"/>
        <w:spacing w:line="160" w:lineRule="exact"/>
        <w:ind w:firstLine="0"/>
        <w:rPr>
          <w:rFonts w:ascii="Courier New" w:eastAsia="Times New Roman" w:hAnsi="Courier New" w:cs="Courier New"/>
          <w:spacing w:val="-8"/>
          <w:kern w:val="0"/>
          <w:sz w:val="16"/>
          <w:szCs w:val="16"/>
          <w:lang w:eastAsia="en-US" w:bidi="ar-SA"/>
        </w:rPr>
      </w:pPr>
    </w:p>
    <w:p w:rsidR="00061D41" w:rsidRPr="0086150A" w:rsidP="0086150A" w14:paraId="7EA598DE" w14:textId="77777777">
      <w:pPr>
        <w:rPr>
          <w:b/>
          <w:bCs/>
          <w:u w:val="single"/>
        </w:rPr>
      </w:pPr>
      <w:r w:rsidRPr="0086150A">
        <w:rPr>
          <w:b/>
          <w:bCs/>
          <w:u w:val="single"/>
        </w:rPr>
        <w:t>Situaţia sintetică pe specii</w:t>
      </w:r>
      <w:bookmarkEnd w:id="11"/>
      <w:bookmarkEnd w:id="12"/>
      <w:bookmarkEnd w:id="13"/>
      <w:bookmarkEnd w:id="14"/>
      <w:bookmarkEnd w:id="15"/>
      <w:bookmarkEnd w:id="16"/>
    </w:p>
    <w:p w:rsidR="003A5C3E" w:rsidP="003F5610" w14:paraId="28AD354A" w14:textId="17E2170D">
      <w:pPr>
        <w:suppressAutoHyphens w:val="0"/>
        <w:ind w:firstLine="0"/>
        <w:outlineLvl w:val="2"/>
        <w:rPr>
          <w:rFonts w:ascii="Courier New" w:eastAsia="Calibri" w:hAnsi="Courier New" w:cs="Courier New"/>
          <w:color w:val="000000"/>
          <w:spacing w:val="-18"/>
          <w:kern w:val="0"/>
          <w:sz w:val="16"/>
          <w:szCs w:val="22"/>
          <w:lang w:val="en-US" w:eastAsia="en-US" w:bidi="ar-SA"/>
        </w:rPr>
      </w:pPr>
      <w:bookmarkStart w:id="17" w:name="_Toc352837368"/>
      <w:bookmarkStart w:id="18" w:name="_Toc378179327"/>
      <w:bookmarkStart w:id="19" w:name="_Toc453855315"/>
      <w:bookmarkStart w:id="20" w:name="_Toc453855760"/>
      <w:bookmarkStart w:id="21" w:name="_Toc25765644"/>
      <w:bookmarkStart w:id="22" w:name="_Toc48571303"/>
      <w:bookmarkStart w:id="23" w:name="_Toc48571494"/>
      <w:bookmarkStart w:id="24" w:name="_Toc63160625"/>
    </w:p>
    <w:p w:rsidR="003A5C3E" w:rsidRPr="003A5C3E" w:rsidP="003A5C3E" w14:paraId="1946A84C" w14:textId="77777777">
      <w:pPr>
        <w:suppressAutoHyphens w:val="0"/>
        <w:spacing w:line="140" w:lineRule="exact"/>
        <w:ind w:firstLine="0"/>
        <w:jc w:val="center"/>
        <w:rPr>
          <w:rFonts w:ascii="Courier New" w:eastAsia="Times New Roman" w:hAnsi="Courier New" w:cs="Courier New"/>
          <w:color w:val="000000"/>
          <w:spacing w:val="-19"/>
          <w:kern w:val="0"/>
          <w:sz w:val="16"/>
          <w:szCs w:val="22"/>
          <w:lang w:eastAsia="en-US" w:bidi="ar-SA"/>
        </w:rPr>
      </w:pPr>
      <w:r w:rsidRPr="003A5C3E">
        <w:rPr>
          <w:rFonts w:ascii="Courier New" w:eastAsia="Times New Roman" w:hAnsi="Courier New" w:cs="Courier New"/>
          <w:color w:val="000000"/>
          <w:spacing w:val="-19"/>
          <w:kern w:val="0"/>
          <w:sz w:val="16"/>
          <w:szCs w:val="22"/>
          <w:lang w:eastAsia="en-US" w:bidi="ar-SA"/>
        </w:rPr>
        <w:t>┌────────────────────────────────────────────────────────────────────────────────────────────────────────────────────────────┐</w:t>
      </w:r>
    </w:p>
    <w:p w:rsidR="003A5C3E" w:rsidRPr="003A5C3E" w:rsidP="003A5C3E" w14:paraId="46B32D79" w14:textId="77777777">
      <w:pPr>
        <w:suppressAutoHyphens w:val="0"/>
        <w:spacing w:line="140" w:lineRule="exact"/>
        <w:ind w:firstLine="0"/>
        <w:jc w:val="center"/>
        <w:rPr>
          <w:rFonts w:ascii="Courier New" w:eastAsia="Times New Roman" w:hAnsi="Courier New" w:cs="Courier New"/>
          <w:color w:val="000000"/>
          <w:spacing w:val="-19"/>
          <w:kern w:val="0"/>
          <w:sz w:val="16"/>
          <w:szCs w:val="22"/>
          <w:lang w:eastAsia="en-US" w:bidi="ar-SA"/>
        </w:rPr>
      </w:pPr>
      <w:r w:rsidRPr="003A5C3E">
        <w:rPr>
          <w:rFonts w:ascii="Courier New" w:eastAsia="Times New Roman" w:hAnsi="Courier New" w:cs="Courier New"/>
          <w:color w:val="000000"/>
          <w:spacing w:val="-19"/>
          <w:kern w:val="0"/>
          <w:sz w:val="16"/>
          <w:szCs w:val="22"/>
          <w:lang w:eastAsia="en-US" w:bidi="ar-SA"/>
        </w:rPr>
        <w:t>│      │      Suprafata       │   Volum  │  Crestere │Vrs│Clp│Productiv. │  Consistenta  │  Amestec  │ Mod regen │Vitalitate │</w:t>
      </w:r>
    </w:p>
    <w:p w:rsidR="003A5C3E" w:rsidRPr="003A5C3E" w:rsidP="003A5C3E" w14:paraId="62E447D5" w14:textId="77777777">
      <w:pPr>
        <w:suppressAutoHyphens w:val="0"/>
        <w:spacing w:line="140" w:lineRule="exact"/>
        <w:ind w:firstLine="0"/>
        <w:jc w:val="center"/>
        <w:rPr>
          <w:rFonts w:ascii="Courier New" w:eastAsia="Times New Roman" w:hAnsi="Courier New" w:cs="Courier New"/>
          <w:color w:val="000000"/>
          <w:spacing w:val="-19"/>
          <w:kern w:val="0"/>
          <w:sz w:val="16"/>
          <w:szCs w:val="22"/>
          <w:lang w:eastAsia="en-US" w:bidi="ar-SA"/>
        </w:rPr>
      </w:pPr>
      <w:r w:rsidRPr="003A5C3E">
        <w:rPr>
          <w:rFonts w:ascii="Courier New" w:eastAsia="Times New Roman" w:hAnsi="Courier New" w:cs="Courier New"/>
          <w:color w:val="000000"/>
          <w:spacing w:val="-19"/>
          <w:kern w:val="0"/>
          <w:sz w:val="16"/>
          <w:szCs w:val="22"/>
          <w:lang w:eastAsia="en-US" w:bidi="ar-SA"/>
        </w:rPr>
        <w:t>│Specie│  Totala  │ Grupa I-a │   Total  │ Tot │     │med│med│sup│mjl│inf│med│0.1│0.4│0.7│&lt;50│50-│&gt;80│sm │pl │ls │vig│nrm│slb│</w:t>
      </w:r>
    </w:p>
    <w:p w:rsidR="003A5C3E" w:rsidRPr="003A5C3E" w:rsidP="003A5C3E" w14:paraId="6AA49E27" w14:textId="77777777">
      <w:pPr>
        <w:suppressAutoHyphens w:val="0"/>
        <w:spacing w:line="140" w:lineRule="exact"/>
        <w:ind w:firstLine="0"/>
        <w:jc w:val="center"/>
        <w:rPr>
          <w:rFonts w:ascii="Courier New" w:eastAsia="Times New Roman" w:hAnsi="Courier New" w:cs="Courier New"/>
          <w:color w:val="000000"/>
          <w:spacing w:val="-19"/>
          <w:kern w:val="0"/>
          <w:sz w:val="16"/>
          <w:szCs w:val="22"/>
          <w:lang w:eastAsia="en-US" w:bidi="ar-SA"/>
        </w:rPr>
      </w:pPr>
      <w:r w:rsidRPr="003A5C3E">
        <w:rPr>
          <w:rFonts w:ascii="Courier New" w:eastAsia="Times New Roman" w:hAnsi="Courier New" w:cs="Courier New"/>
          <w:color w:val="000000"/>
          <w:spacing w:val="-19"/>
          <w:kern w:val="0"/>
          <w:sz w:val="16"/>
          <w:szCs w:val="22"/>
          <w:lang w:eastAsia="en-US" w:bidi="ar-SA"/>
        </w:rPr>
        <w:t>│      │          │           │          │     │     │   │   │   │   │   │   │0.3│0.6│1.0│   │ 80│   │   │   │   │   │   │   │</w:t>
      </w:r>
    </w:p>
    <w:p w:rsidR="003A5C3E" w:rsidRPr="003A5C3E" w:rsidP="003A5C3E" w14:paraId="48542DF6" w14:textId="77777777">
      <w:pPr>
        <w:suppressAutoHyphens w:val="0"/>
        <w:spacing w:line="140" w:lineRule="exact"/>
        <w:ind w:firstLine="0"/>
        <w:jc w:val="center"/>
        <w:rPr>
          <w:rFonts w:ascii="Courier New" w:eastAsia="Times New Roman" w:hAnsi="Courier New" w:cs="Courier New"/>
          <w:color w:val="000000"/>
          <w:spacing w:val="-19"/>
          <w:kern w:val="0"/>
          <w:sz w:val="16"/>
          <w:szCs w:val="22"/>
          <w:lang w:eastAsia="en-US" w:bidi="ar-SA"/>
        </w:rPr>
      </w:pPr>
      <w:r w:rsidRPr="003A5C3E">
        <w:rPr>
          <w:rFonts w:ascii="Courier New" w:eastAsia="Times New Roman" w:hAnsi="Courier New" w:cs="Courier New"/>
          <w:color w:val="000000"/>
          <w:spacing w:val="-19"/>
          <w:kern w:val="0"/>
          <w:sz w:val="16"/>
          <w:szCs w:val="22"/>
          <w:lang w:eastAsia="en-US" w:bidi="ar-SA"/>
        </w:rPr>
        <w:t>│      │  ha  │ % │   ha  │ % │  mc  │ % │  mc │mc/ha│ani│   │     %     │   │                        %                      │</w:t>
      </w:r>
    </w:p>
    <w:p w:rsidR="003A5C3E" w:rsidRPr="003A5C3E" w:rsidP="003A5C3E" w14:paraId="60741081" w14:textId="77777777">
      <w:pPr>
        <w:suppressAutoHyphens w:val="0"/>
        <w:spacing w:line="140" w:lineRule="exact"/>
        <w:ind w:firstLine="0"/>
        <w:jc w:val="center"/>
        <w:rPr>
          <w:rFonts w:ascii="Courier New" w:eastAsia="Times New Roman" w:hAnsi="Courier New" w:cs="Courier New"/>
          <w:color w:val="000000"/>
          <w:spacing w:val="-19"/>
          <w:kern w:val="0"/>
          <w:sz w:val="16"/>
          <w:szCs w:val="22"/>
          <w:lang w:eastAsia="en-US" w:bidi="ar-SA"/>
        </w:rPr>
      </w:pPr>
      <w:r w:rsidRPr="003A5C3E">
        <w:rPr>
          <w:rFonts w:ascii="Courier New" w:eastAsia="Times New Roman" w:hAnsi="Courier New" w:cs="Courier New"/>
          <w:color w:val="000000"/>
          <w:spacing w:val="-19"/>
          <w:kern w:val="0"/>
          <w:sz w:val="16"/>
          <w:szCs w:val="22"/>
          <w:lang w:eastAsia="en-US" w:bidi="ar-SA"/>
        </w:rPr>
        <w:t>╞════════════════════════════════════════════════════════════════════════════════════════════════════════════════════════════╡</w:t>
      </w:r>
    </w:p>
    <w:p w:rsidR="003A5C3E" w:rsidRPr="003A5C3E" w:rsidP="003A5C3E" w14:paraId="5FAA1268" w14:textId="77777777">
      <w:pPr>
        <w:suppressAutoHyphens w:val="0"/>
        <w:spacing w:line="140" w:lineRule="exact"/>
        <w:ind w:firstLine="0"/>
        <w:jc w:val="center"/>
        <w:rPr>
          <w:rFonts w:ascii="Courier New" w:eastAsia="Times New Roman" w:hAnsi="Courier New" w:cs="Courier New"/>
          <w:color w:val="000000"/>
          <w:spacing w:val="-19"/>
          <w:kern w:val="0"/>
          <w:sz w:val="16"/>
          <w:szCs w:val="22"/>
          <w:lang w:eastAsia="en-US" w:bidi="ar-SA"/>
        </w:rPr>
      </w:pPr>
      <w:r w:rsidRPr="003A5C3E">
        <w:rPr>
          <w:rFonts w:ascii="Courier New" w:eastAsia="Times New Roman" w:hAnsi="Courier New" w:cs="Courier New"/>
          <w:color w:val="000000"/>
          <w:spacing w:val="-19"/>
          <w:kern w:val="0"/>
          <w:sz w:val="16"/>
          <w:szCs w:val="22"/>
          <w:lang w:eastAsia="en-US" w:bidi="ar-SA"/>
        </w:rPr>
        <w:t>│FA     421,92  63  421,92 100 135733  63  2228   5,3  93 3,2  12  56  32  82       4  96  46  34  20  87      13      88  12│</w:t>
      </w:r>
    </w:p>
    <w:p w:rsidR="003A5C3E" w:rsidRPr="003A5C3E" w:rsidP="003A5C3E" w14:paraId="1A910F0D" w14:textId="77777777">
      <w:pPr>
        <w:suppressAutoHyphens w:val="0"/>
        <w:spacing w:line="140" w:lineRule="exact"/>
        <w:ind w:firstLine="0"/>
        <w:jc w:val="center"/>
        <w:rPr>
          <w:rFonts w:ascii="Courier New" w:eastAsia="Times New Roman" w:hAnsi="Courier New" w:cs="Courier New"/>
          <w:color w:val="000000"/>
          <w:spacing w:val="-19"/>
          <w:kern w:val="0"/>
          <w:sz w:val="16"/>
          <w:szCs w:val="22"/>
          <w:lang w:eastAsia="en-US" w:bidi="ar-SA"/>
        </w:rPr>
      </w:pPr>
      <w:r w:rsidRPr="003A5C3E">
        <w:rPr>
          <w:rFonts w:ascii="Courier New" w:eastAsia="Times New Roman" w:hAnsi="Courier New" w:cs="Courier New"/>
          <w:color w:val="000000"/>
          <w:spacing w:val="-19"/>
          <w:kern w:val="0"/>
          <w:sz w:val="16"/>
          <w:szCs w:val="22"/>
          <w:lang w:eastAsia="en-US" w:bidi="ar-SA"/>
        </w:rPr>
        <w:t>│MO     124,78  19  124,78 100  52874  24   791   6,3  88 3,1   3  84  13  79   3   8  89  34  26  40  47  53          98   2│</w:t>
      </w:r>
    </w:p>
    <w:p w:rsidR="003A5C3E" w:rsidRPr="003A5C3E" w:rsidP="003A5C3E" w14:paraId="49FB3572" w14:textId="77777777">
      <w:pPr>
        <w:suppressAutoHyphens w:val="0"/>
        <w:spacing w:line="140" w:lineRule="exact"/>
        <w:ind w:firstLine="0"/>
        <w:jc w:val="center"/>
        <w:rPr>
          <w:rFonts w:ascii="Courier New" w:eastAsia="Times New Roman" w:hAnsi="Courier New" w:cs="Courier New"/>
          <w:color w:val="000000"/>
          <w:spacing w:val="-19"/>
          <w:kern w:val="0"/>
          <w:sz w:val="16"/>
          <w:szCs w:val="22"/>
          <w:lang w:eastAsia="en-US" w:bidi="ar-SA"/>
        </w:rPr>
      </w:pPr>
      <w:r w:rsidRPr="003A5C3E">
        <w:rPr>
          <w:rFonts w:ascii="Courier New" w:eastAsia="Times New Roman" w:hAnsi="Courier New" w:cs="Courier New"/>
          <w:color w:val="000000"/>
          <w:spacing w:val="-19"/>
          <w:kern w:val="0"/>
          <w:sz w:val="16"/>
          <w:szCs w:val="22"/>
          <w:lang w:eastAsia="en-US" w:bidi="ar-SA"/>
        </w:rPr>
        <w:t>│PI      45,49   7   45,49 100  16329   7   203   4,5  84 3,0  14  76  10  79         100  42  24  34   5  95          90  10│</w:t>
      </w:r>
    </w:p>
    <w:p w:rsidR="003A5C3E" w:rsidRPr="003A5C3E" w:rsidP="003A5C3E" w14:paraId="453E3A71" w14:textId="77777777">
      <w:pPr>
        <w:suppressAutoHyphens w:val="0"/>
        <w:spacing w:line="140" w:lineRule="exact"/>
        <w:ind w:firstLine="0"/>
        <w:jc w:val="center"/>
        <w:rPr>
          <w:rFonts w:ascii="Courier New" w:eastAsia="Times New Roman" w:hAnsi="Courier New" w:cs="Courier New"/>
          <w:color w:val="000000"/>
          <w:spacing w:val="-19"/>
          <w:kern w:val="0"/>
          <w:sz w:val="16"/>
          <w:szCs w:val="22"/>
          <w:lang w:eastAsia="en-US" w:bidi="ar-SA"/>
        </w:rPr>
      </w:pPr>
      <w:r w:rsidRPr="003A5C3E">
        <w:rPr>
          <w:rFonts w:ascii="Courier New" w:eastAsia="Times New Roman" w:hAnsi="Courier New" w:cs="Courier New"/>
          <w:color w:val="000000"/>
          <w:spacing w:val="-19"/>
          <w:kern w:val="0"/>
          <w:sz w:val="16"/>
          <w:szCs w:val="22"/>
          <w:lang w:eastAsia="en-US" w:bidi="ar-SA"/>
        </w:rPr>
        <w:t>│PIN     30,03   5   30,03 100  10600   5   117   3,9  81 2,9   7  93      78         100  22  33  45     100         100    │</w:t>
      </w:r>
    </w:p>
    <w:p w:rsidR="003A5C3E" w:rsidRPr="003A5C3E" w:rsidP="003A5C3E" w14:paraId="7F54EDB1" w14:textId="77777777">
      <w:pPr>
        <w:suppressAutoHyphens w:val="0"/>
        <w:spacing w:line="140" w:lineRule="exact"/>
        <w:ind w:firstLine="0"/>
        <w:jc w:val="center"/>
        <w:rPr>
          <w:rFonts w:ascii="Courier New" w:eastAsia="Times New Roman" w:hAnsi="Courier New" w:cs="Courier New"/>
          <w:color w:val="000000"/>
          <w:spacing w:val="-19"/>
          <w:kern w:val="0"/>
          <w:sz w:val="16"/>
          <w:szCs w:val="22"/>
          <w:lang w:eastAsia="en-US" w:bidi="ar-SA"/>
        </w:rPr>
      </w:pPr>
      <w:r w:rsidRPr="003A5C3E">
        <w:rPr>
          <w:rFonts w:ascii="Courier New" w:eastAsia="Times New Roman" w:hAnsi="Courier New" w:cs="Courier New"/>
          <w:color w:val="000000"/>
          <w:spacing w:val="-19"/>
          <w:kern w:val="0"/>
          <w:sz w:val="16"/>
          <w:szCs w:val="22"/>
          <w:lang w:eastAsia="en-US" w:bidi="ar-SA"/>
        </w:rPr>
        <w:t>│ME      18,48   3   18,48 100   3082   1    62   3,4  58 3,4   5  50  45  83      16  84  84  16      84      16      84  16│</w:t>
      </w:r>
    </w:p>
    <w:p w:rsidR="003A5C3E" w:rsidRPr="003A5C3E" w:rsidP="003A5C3E" w14:paraId="782FAE09" w14:textId="77777777">
      <w:pPr>
        <w:suppressAutoHyphens w:val="0"/>
        <w:spacing w:line="140" w:lineRule="exact"/>
        <w:ind w:firstLine="0"/>
        <w:jc w:val="center"/>
        <w:rPr>
          <w:rFonts w:ascii="Courier New" w:eastAsia="Times New Roman" w:hAnsi="Courier New" w:cs="Courier New"/>
          <w:color w:val="000000"/>
          <w:spacing w:val="-19"/>
          <w:kern w:val="0"/>
          <w:sz w:val="16"/>
          <w:szCs w:val="22"/>
          <w:lang w:eastAsia="en-US" w:bidi="ar-SA"/>
        </w:rPr>
      </w:pPr>
      <w:r w:rsidRPr="003A5C3E">
        <w:rPr>
          <w:rFonts w:ascii="Courier New" w:eastAsia="Times New Roman" w:hAnsi="Courier New" w:cs="Courier New"/>
          <w:color w:val="000000"/>
          <w:spacing w:val="-19"/>
          <w:kern w:val="0"/>
          <w:sz w:val="16"/>
          <w:szCs w:val="22"/>
          <w:lang w:eastAsia="en-US" w:bidi="ar-SA"/>
        </w:rPr>
        <w:t>│DT       4,73   1    4,73 100    189        14   3,0  21 2,4  80      20  88         100  20      80  80      20      80  20│</w:t>
      </w:r>
    </w:p>
    <w:p w:rsidR="003A5C3E" w:rsidRPr="003A5C3E" w:rsidP="003A5C3E" w14:paraId="58349085" w14:textId="77777777">
      <w:pPr>
        <w:suppressAutoHyphens w:val="0"/>
        <w:spacing w:line="140" w:lineRule="exact"/>
        <w:ind w:firstLine="0"/>
        <w:jc w:val="center"/>
        <w:rPr>
          <w:rFonts w:ascii="Courier New" w:eastAsia="Times New Roman" w:hAnsi="Courier New" w:cs="Courier New"/>
          <w:color w:val="000000"/>
          <w:spacing w:val="-19"/>
          <w:kern w:val="0"/>
          <w:sz w:val="16"/>
          <w:szCs w:val="22"/>
          <w:lang w:eastAsia="en-US" w:bidi="ar-SA"/>
        </w:rPr>
      </w:pPr>
      <w:r w:rsidRPr="003A5C3E">
        <w:rPr>
          <w:rFonts w:ascii="Courier New" w:eastAsia="Times New Roman" w:hAnsi="Courier New" w:cs="Courier New"/>
          <w:color w:val="000000"/>
          <w:spacing w:val="-19"/>
          <w:kern w:val="0"/>
          <w:sz w:val="16"/>
          <w:szCs w:val="22"/>
          <w:lang w:eastAsia="en-US" w:bidi="ar-SA"/>
        </w:rPr>
        <w:t>│CE       3,69   1    3,69 100    579        23   6,2  38 3,2      76  24  82         100  35      65  76      24      76  24│</w:t>
      </w:r>
    </w:p>
    <w:p w:rsidR="003A5C3E" w:rsidRPr="003A5C3E" w:rsidP="003A5C3E" w14:paraId="739924E4" w14:textId="77777777">
      <w:pPr>
        <w:suppressAutoHyphens w:val="0"/>
        <w:spacing w:line="140" w:lineRule="exact"/>
        <w:ind w:firstLine="0"/>
        <w:jc w:val="center"/>
        <w:rPr>
          <w:rFonts w:ascii="Courier New" w:eastAsia="Times New Roman" w:hAnsi="Courier New" w:cs="Courier New"/>
          <w:color w:val="000000"/>
          <w:spacing w:val="-19"/>
          <w:kern w:val="0"/>
          <w:sz w:val="16"/>
          <w:szCs w:val="22"/>
          <w:lang w:eastAsia="en-US" w:bidi="ar-SA"/>
        </w:rPr>
      </w:pPr>
      <w:r w:rsidRPr="003A5C3E">
        <w:rPr>
          <w:rFonts w:ascii="Courier New" w:eastAsia="Times New Roman" w:hAnsi="Courier New" w:cs="Courier New"/>
          <w:color w:val="000000"/>
          <w:spacing w:val="-19"/>
          <w:kern w:val="0"/>
          <w:sz w:val="16"/>
          <w:szCs w:val="22"/>
          <w:lang w:eastAsia="en-US" w:bidi="ar-SA"/>
        </w:rPr>
        <w:t>│SC       3,50   1    3,50 100    271        17   4,9  34 3,8      22  78  83         100  70      30      23  77      30  70│</w:t>
      </w:r>
    </w:p>
    <w:p w:rsidR="003A5C3E" w:rsidRPr="003A5C3E" w:rsidP="003A5C3E" w14:paraId="55293237" w14:textId="77777777">
      <w:pPr>
        <w:suppressAutoHyphens w:val="0"/>
        <w:spacing w:line="140" w:lineRule="exact"/>
        <w:ind w:firstLine="0"/>
        <w:jc w:val="center"/>
        <w:rPr>
          <w:rFonts w:ascii="Courier New" w:eastAsia="Times New Roman" w:hAnsi="Courier New" w:cs="Courier New"/>
          <w:color w:val="000000"/>
          <w:spacing w:val="-19"/>
          <w:kern w:val="0"/>
          <w:sz w:val="16"/>
          <w:szCs w:val="22"/>
          <w:lang w:eastAsia="en-US" w:bidi="ar-SA"/>
        </w:rPr>
      </w:pPr>
      <w:r w:rsidRPr="003A5C3E">
        <w:rPr>
          <w:rFonts w:ascii="Courier New" w:eastAsia="Times New Roman" w:hAnsi="Courier New" w:cs="Courier New"/>
          <w:color w:val="000000"/>
          <w:spacing w:val="-19"/>
          <w:kern w:val="0"/>
          <w:sz w:val="16"/>
          <w:szCs w:val="22"/>
          <w:lang w:eastAsia="en-US" w:bidi="ar-SA"/>
        </w:rPr>
        <w:t>│BR       2,09        2,09 100     38         4   1,9  10 3,0     100     100         100 100         100             100    │</w:t>
      </w:r>
    </w:p>
    <w:p w:rsidR="003A5C3E" w:rsidRPr="003A5C3E" w:rsidP="003A5C3E" w14:paraId="28785DB2" w14:textId="77777777">
      <w:pPr>
        <w:suppressAutoHyphens w:val="0"/>
        <w:spacing w:line="140" w:lineRule="exact"/>
        <w:ind w:firstLine="0"/>
        <w:jc w:val="center"/>
        <w:rPr>
          <w:rFonts w:ascii="Courier New" w:eastAsia="Times New Roman" w:hAnsi="Courier New" w:cs="Courier New"/>
          <w:color w:val="000000"/>
          <w:spacing w:val="-19"/>
          <w:kern w:val="0"/>
          <w:sz w:val="16"/>
          <w:szCs w:val="22"/>
          <w:lang w:eastAsia="en-US" w:bidi="ar-SA"/>
        </w:rPr>
      </w:pPr>
      <w:r w:rsidRPr="003A5C3E">
        <w:rPr>
          <w:rFonts w:ascii="Courier New" w:eastAsia="Times New Roman" w:hAnsi="Courier New" w:cs="Courier New"/>
          <w:color w:val="000000"/>
          <w:spacing w:val="-19"/>
          <w:kern w:val="0"/>
          <w:sz w:val="16"/>
          <w:szCs w:val="22"/>
          <w:lang w:eastAsia="en-US" w:bidi="ar-SA"/>
        </w:rPr>
        <w:t>│LA       0,66        0,66 100     62         8  12,1  25 3,0     100      89         100 100             100         100    │</w:t>
      </w:r>
    </w:p>
    <w:p w:rsidR="003A5C3E" w:rsidRPr="003A5C3E" w:rsidP="003A5C3E" w14:paraId="2CAF36DA" w14:textId="77777777">
      <w:pPr>
        <w:suppressAutoHyphens w:val="0"/>
        <w:spacing w:line="140" w:lineRule="exact"/>
        <w:ind w:firstLine="0"/>
        <w:jc w:val="center"/>
        <w:rPr>
          <w:rFonts w:ascii="Courier New" w:eastAsia="Times New Roman" w:hAnsi="Courier New" w:cs="Courier New"/>
          <w:color w:val="000000"/>
          <w:spacing w:val="-19"/>
          <w:kern w:val="0"/>
          <w:sz w:val="16"/>
          <w:szCs w:val="22"/>
          <w:lang w:eastAsia="en-US" w:bidi="ar-SA"/>
        </w:rPr>
      </w:pPr>
      <w:r w:rsidRPr="003A5C3E">
        <w:rPr>
          <w:rFonts w:ascii="Courier New" w:eastAsia="Times New Roman" w:hAnsi="Courier New" w:cs="Courier New"/>
          <w:color w:val="000000"/>
          <w:spacing w:val="-19"/>
          <w:kern w:val="0"/>
          <w:sz w:val="16"/>
          <w:szCs w:val="22"/>
          <w:lang w:eastAsia="en-US" w:bidi="ar-SA"/>
        </w:rPr>
        <w:t>│DM       0,42        0,42 100                3   7,1   5 3,0     100      90         100 100         100             100    │</w:t>
      </w:r>
    </w:p>
    <w:p w:rsidR="003A5C3E" w:rsidRPr="003A5C3E" w:rsidP="003A5C3E" w14:paraId="58D82415" w14:textId="77777777">
      <w:pPr>
        <w:suppressAutoHyphens w:val="0"/>
        <w:spacing w:line="140" w:lineRule="exact"/>
        <w:ind w:firstLine="0"/>
        <w:jc w:val="center"/>
        <w:rPr>
          <w:rFonts w:ascii="Courier New" w:eastAsia="Times New Roman" w:hAnsi="Courier New" w:cs="Courier New"/>
          <w:color w:val="000000"/>
          <w:spacing w:val="-19"/>
          <w:kern w:val="0"/>
          <w:sz w:val="16"/>
          <w:szCs w:val="22"/>
          <w:lang w:eastAsia="en-US" w:bidi="ar-SA"/>
        </w:rPr>
      </w:pPr>
      <w:r w:rsidRPr="003A5C3E">
        <w:rPr>
          <w:rFonts w:ascii="Courier New" w:eastAsia="Times New Roman" w:hAnsi="Courier New" w:cs="Courier New"/>
          <w:color w:val="000000"/>
          <w:spacing w:val="-19"/>
          <w:kern w:val="0"/>
          <w:sz w:val="16"/>
          <w:szCs w:val="22"/>
          <w:lang w:eastAsia="en-US" w:bidi="ar-SA"/>
        </w:rPr>
        <w:t>│JU       0,13        0,13 100      5                  15 3,0     100      92         100 100         100             100    │</w:t>
      </w:r>
    </w:p>
    <w:p w:rsidR="003A5C3E" w:rsidRPr="003A5C3E" w:rsidP="003A5C3E" w14:paraId="76ED2021" w14:textId="77777777">
      <w:pPr>
        <w:suppressAutoHyphens w:val="0"/>
        <w:spacing w:line="140" w:lineRule="exact"/>
        <w:ind w:firstLine="0"/>
        <w:jc w:val="center"/>
        <w:rPr>
          <w:rFonts w:ascii="Courier New" w:eastAsia="Times New Roman" w:hAnsi="Courier New" w:cs="Courier New"/>
          <w:color w:val="000000"/>
          <w:spacing w:val="-19"/>
          <w:kern w:val="0"/>
          <w:sz w:val="16"/>
          <w:szCs w:val="22"/>
          <w:lang w:eastAsia="en-US" w:bidi="ar-SA"/>
        </w:rPr>
      </w:pPr>
      <w:r w:rsidRPr="003A5C3E">
        <w:rPr>
          <w:rFonts w:ascii="Courier New" w:eastAsia="Times New Roman" w:hAnsi="Courier New" w:cs="Courier New"/>
          <w:color w:val="000000"/>
          <w:spacing w:val="-19"/>
          <w:kern w:val="0"/>
          <w:sz w:val="16"/>
          <w:szCs w:val="22"/>
          <w:lang w:eastAsia="en-US" w:bidi="ar-SA"/>
        </w:rPr>
        <w:t>╞════════════════════════════════════════════════════════════════════════════════════════════════════════════════════════════╡</w:t>
      </w:r>
    </w:p>
    <w:p w:rsidR="003A5C3E" w:rsidRPr="003A5C3E" w:rsidP="003A5C3E" w14:paraId="01F67E6A" w14:textId="77777777">
      <w:pPr>
        <w:suppressAutoHyphens w:val="0"/>
        <w:spacing w:line="140" w:lineRule="exact"/>
        <w:ind w:firstLine="0"/>
        <w:jc w:val="center"/>
        <w:rPr>
          <w:rFonts w:ascii="Courier New" w:eastAsia="Times New Roman" w:hAnsi="Courier New" w:cs="Courier New"/>
          <w:b/>
          <w:bCs/>
          <w:color w:val="000000"/>
          <w:spacing w:val="-19"/>
          <w:kern w:val="0"/>
          <w:sz w:val="16"/>
          <w:szCs w:val="22"/>
          <w:lang w:eastAsia="en-US" w:bidi="ar-SA"/>
        </w:rPr>
      </w:pPr>
      <w:r w:rsidRPr="003A5C3E">
        <w:rPr>
          <w:rFonts w:ascii="Courier New" w:eastAsia="Times New Roman" w:hAnsi="Courier New" w:cs="Courier New"/>
          <w:b/>
          <w:bCs/>
          <w:color w:val="000000"/>
          <w:spacing w:val="-19"/>
          <w:kern w:val="0"/>
          <w:sz w:val="16"/>
          <w:szCs w:val="22"/>
          <w:lang w:eastAsia="en-US" w:bidi="ar-SA"/>
        </w:rPr>
        <w:t>│TOTAL  655,92 100  655,92 100 219762 100  3470   5,3  88 3,1  11  63  26  81   1   5  94  43  31  26  69  22   9      90  10│</w:t>
      </w:r>
    </w:p>
    <w:p w:rsidR="003A5C3E" w:rsidRPr="003A5C3E" w:rsidP="003A5C3E" w14:paraId="685C55B0" w14:textId="77777777">
      <w:pPr>
        <w:suppressAutoHyphens w:val="0"/>
        <w:spacing w:line="140" w:lineRule="exact"/>
        <w:ind w:firstLine="0"/>
        <w:jc w:val="center"/>
        <w:rPr>
          <w:rFonts w:ascii="Courier New" w:eastAsia="Times New Roman" w:hAnsi="Courier New" w:cs="Courier New"/>
          <w:color w:val="000000"/>
          <w:spacing w:val="-19"/>
          <w:kern w:val="0"/>
          <w:sz w:val="16"/>
          <w:szCs w:val="22"/>
          <w:lang w:eastAsia="en-US" w:bidi="ar-SA"/>
        </w:rPr>
      </w:pPr>
      <w:r w:rsidRPr="003A5C3E">
        <w:rPr>
          <w:rFonts w:ascii="Courier New" w:eastAsia="Times New Roman" w:hAnsi="Courier New" w:cs="Courier New"/>
          <w:color w:val="000000"/>
          <w:spacing w:val="-19"/>
          <w:kern w:val="0"/>
          <w:sz w:val="16"/>
          <w:szCs w:val="22"/>
          <w:lang w:eastAsia="en-US" w:bidi="ar-SA"/>
        </w:rPr>
        <w:t>├────────────────────────────────────────────────────────────────────────────────────────────────────────────────────────────┤</w:t>
      </w:r>
    </w:p>
    <w:p w:rsidR="003A5C3E" w:rsidRPr="003A5C3E" w:rsidP="003A5C3E" w14:paraId="39502F16" w14:textId="77777777">
      <w:pPr>
        <w:suppressAutoHyphens w:val="0"/>
        <w:spacing w:line="140" w:lineRule="exact"/>
        <w:ind w:firstLine="0"/>
        <w:jc w:val="center"/>
        <w:rPr>
          <w:rFonts w:ascii="Courier New" w:eastAsia="Times New Roman" w:hAnsi="Courier New" w:cs="Courier New"/>
          <w:color w:val="000000"/>
          <w:spacing w:val="-19"/>
          <w:kern w:val="0"/>
          <w:sz w:val="16"/>
          <w:szCs w:val="22"/>
          <w:lang w:eastAsia="en-US" w:bidi="ar-SA"/>
        </w:rPr>
      </w:pPr>
      <w:r w:rsidRPr="003A5C3E">
        <w:rPr>
          <w:rFonts w:ascii="Courier New" w:eastAsia="Times New Roman" w:hAnsi="Courier New" w:cs="Courier New"/>
          <w:color w:val="000000"/>
          <w:spacing w:val="-19"/>
          <w:kern w:val="0"/>
          <w:sz w:val="16"/>
          <w:szCs w:val="22"/>
          <w:lang w:eastAsia="en-US" w:bidi="ar-SA"/>
        </w:rPr>
        <w:t>│Suprafata totala:   666,58  Numar parcele:  24 Suprafata medie pe parcela: 27,77  Numar ua:  67 Suprafata medie pe ua:  9,95│</w:t>
      </w:r>
    </w:p>
    <w:p w:rsidR="003A5C3E" w:rsidRPr="003A5C3E" w:rsidP="003A5C3E" w14:paraId="542B29EB" w14:textId="77777777">
      <w:pPr>
        <w:suppressAutoHyphens w:val="0"/>
        <w:spacing w:line="140" w:lineRule="exact"/>
        <w:ind w:firstLine="0"/>
        <w:jc w:val="center"/>
        <w:rPr>
          <w:rFonts w:ascii="Courier New" w:eastAsia="Times New Roman" w:hAnsi="Courier New" w:cs="Courier New"/>
          <w:color w:val="000000"/>
          <w:spacing w:val="-19"/>
          <w:kern w:val="0"/>
          <w:sz w:val="16"/>
          <w:szCs w:val="22"/>
          <w:lang w:eastAsia="en-US" w:bidi="ar-SA"/>
        </w:rPr>
      </w:pPr>
      <w:r w:rsidRPr="003A5C3E">
        <w:rPr>
          <w:rFonts w:ascii="Courier New" w:eastAsia="Times New Roman" w:hAnsi="Courier New" w:cs="Courier New"/>
          <w:color w:val="000000"/>
          <w:spacing w:val="-19"/>
          <w:kern w:val="0"/>
          <w:sz w:val="16"/>
          <w:szCs w:val="22"/>
          <w:lang w:eastAsia="en-US" w:bidi="ar-SA"/>
        </w:rPr>
        <w:t>└────────────────────────────────────────────────────────────────────────────────────────────────────────────────────────────┘</w:t>
      </w:r>
    </w:p>
    <w:p w:rsidR="003A5C3E" w:rsidRPr="0086150A" w:rsidP="0086150A" w14:paraId="579B05EB" w14:textId="713EEB0D">
      <w:pPr>
        <w:ind w:left="720" w:firstLine="0"/>
      </w:pPr>
    </w:p>
    <w:p w:rsidR="003A5C3E" w:rsidRPr="0086150A" w:rsidP="0086150A" w14:paraId="15CC3408" w14:textId="55F4D65F">
      <w:pPr>
        <w:ind w:left="720" w:firstLine="0"/>
      </w:pPr>
    </w:p>
    <w:p w:rsidR="003A5C3E" w:rsidRPr="0086150A" w:rsidP="0086150A" w14:paraId="2CD0CE95" w14:textId="6191FC53">
      <w:pPr>
        <w:ind w:left="720" w:firstLine="0"/>
      </w:pPr>
    </w:p>
    <w:p w:rsidR="003A5C3E" w:rsidRPr="0086150A" w:rsidP="0086150A" w14:paraId="3889DFF5" w14:textId="1C6191BF">
      <w:pPr>
        <w:ind w:left="720" w:firstLine="0"/>
      </w:pPr>
    </w:p>
    <w:p w:rsidR="003A5C3E" w:rsidRPr="0086150A" w:rsidP="0086150A" w14:paraId="66211AC2" w14:textId="1F0C8488">
      <w:pPr>
        <w:ind w:left="720" w:firstLine="0"/>
      </w:pPr>
    </w:p>
    <w:p w:rsidR="003A5C3E" w:rsidRPr="0086150A" w:rsidP="0086150A" w14:paraId="3E451924" w14:textId="7BE25BB5">
      <w:pPr>
        <w:ind w:left="720" w:firstLine="0"/>
      </w:pPr>
    </w:p>
    <w:p w:rsidR="003A5C3E" w:rsidRPr="0086150A" w:rsidP="0086150A" w14:paraId="35E52298" w14:textId="326CF42A">
      <w:pPr>
        <w:ind w:left="720" w:firstLine="0"/>
      </w:pPr>
    </w:p>
    <w:p w:rsidR="003A5C3E" w:rsidRPr="0086150A" w:rsidP="0086150A" w14:paraId="18DFCC06" w14:textId="5CA2B0B5">
      <w:pPr>
        <w:ind w:left="720" w:firstLine="0"/>
      </w:pPr>
    </w:p>
    <w:p w:rsidR="003A5C3E" w:rsidRPr="0086150A" w:rsidP="0086150A" w14:paraId="2F811E74" w14:textId="77777777">
      <w:pPr>
        <w:ind w:firstLine="0"/>
      </w:pPr>
    </w:p>
    <w:p w:rsidR="00FD30D0" w:rsidRPr="0086150A" w:rsidP="0086150A" w14:paraId="4FA9E2A8" w14:textId="43691914">
      <w:pPr>
        <w:rPr>
          <w:b/>
          <w:bCs/>
          <w:u w:val="single"/>
        </w:rPr>
      </w:pPr>
      <w:r w:rsidRPr="0086150A">
        <w:rPr>
          <w:b/>
          <w:bCs/>
          <w:u w:val="single"/>
        </w:rPr>
        <w:t>Structura şi mărimea fondului forestier pe grupe, subgrupe și categorii funcțio</w:t>
      </w:r>
      <w:r w:rsidRPr="0086150A">
        <w:rPr>
          <w:b/>
          <w:bCs/>
          <w:u w:val="single"/>
        </w:rPr>
        <w:softHyphen/>
        <w:t>nale</w:t>
      </w:r>
      <w:bookmarkEnd w:id="17"/>
      <w:bookmarkEnd w:id="18"/>
      <w:bookmarkEnd w:id="19"/>
      <w:bookmarkEnd w:id="20"/>
      <w:bookmarkEnd w:id="21"/>
      <w:bookmarkEnd w:id="22"/>
      <w:bookmarkEnd w:id="23"/>
      <w:bookmarkEnd w:id="24"/>
    </w:p>
    <w:p w:rsidR="00FD30D0" w:rsidRPr="00FD30D0" w:rsidP="00FD30D0" w14:paraId="2D613268" w14:textId="77777777">
      <w:pPr>
        <w:suppressAutoHyphens w:val="0"/>
        <w:spacing w:line="140" w:lineRule="exact"/>
        <w:ind w:firstLine="0"/>
        <w:jc w:val="center"/>
        <w:rPr>
          <w:rFonts w:ascii="Courier New" w:eastAsia="Times New Roman" w:hAnsi="Courier New" w:cs="Courier New"/>
          <w:color w:val="000000"/>
          <w:spacing w:val="-24"/>
          <w:kern w:val="0"/>
          <w:sz w:val="16"/>
          <w:szCs w:val="22"/>
          <w:lang w:eastAsia="en-US" w:bidi="ar-SA"/>
        </w:rPr>
      </w:pPr>
      <w:r w:rsidRPr="00FD30D0">
        <w:rPr>
          <w:rFonts w:ascii="Courier New" w:eastAsia="Times New Roman" w:hAnsi="Courier New" w:cs="Courier New"/>
          <w:color w:val="000000"/>
          <w:spacing w:val="-24"/>
          <w:kern w:val="0"/>
          <w:sz w:val="16"/>
          <w:szCs w:val="22"/>
          <w:lang w:eastAsia="en-US" w:bidi="ar-SA"/>
        </w:rPr>
        <w:t>┌───────────────────────────────────────────────────────────────────────────────────────────────────────────────────────────────────┐</w:t>
      </w:r>
    </w:p>
    <w:p w:rsidR="00FD30D0" w:rsidRPr="00FD30D0" w:rsidP="00FD30D0" w14:paraId="04D784A5" w14:textId="77777777">
      <w:pPr>
        <w:suppressAutoHyphens w:val="0"/>
        <w:spacing w:line="140" w:lineRule="exact"/>
        <w:ind w:firstLine="0"/>
        <w:jc w:val="center"/>
        <w:rPr>
          <w:rFonts w:ascii="Courier New" w:eastAsia="Times New Roman" w:hAnsi="Courier New" w:cs="Courier New"/>
          <w:color w:val="000000"/>
          <w:spacing w:val="-24"/>
          <w:kern w:val="0"/>
          <w:sz w:val="16"/>
          <w:szCs w:val="22"/>
          <w:lang w:eastAsia="en-US" w:bidi="ar-SA"/>
        </w:rPr>
      </w:pPr>
      <w:r w:rsidRPr="00FD30D0">
        <w:rPr>
          <w:rFonts w:ascii="Courier New" w:eastAsia="Times New Roman" w:hAnsi="Courier New" w:cs="Courier New"/>
          <w:color w:val="000000"/>
          <w:spacing w:val="-24"/>
          <w:kern w:val="0"/>
          <w:sz w:val="16"/>
          <w:szCs w:val="22"/>
          <w:lang w:eastAsia="en-US" w:bidi="ar-SA"/>
        </w:rPr>
        <w:t>│   │Sub│   │          Clasa de productie           │                      Total                   │Vars│Cls│      Consistenta      │</w:t>
      </w:r>
    </w:p>
    <w:p w:rsidR="00FD30D0" w:rsidRPr="00FD30D0" w:rsidP="00FD30D0" w14:paraId="5B085EA5" w14:textId="77777777">
      <w:pPr>
        <w:suppressAutoHyphens w:val="0"/>
        <w:spacing w:line="140" w:lineRule="exact"/>
        <w:ind w:firstLine="0"/>
        <w:jc w:val="center"/>
        <w:rPr>
          <w:rFonts w:ascii="Courier New" w:eastAsia="Times New Roman" w:hAnsi="Courier New" w:cs="Courier New"/>
          <w:color w:val="000000"/>
          <w:spacing w:val="-24"/>
          <w:kern w:val="0"/>
          <w:sz w:val="16"/>
          <w:szCs w:val="22"/>
          <w:lang w:eastAsia="en-US" w:bidi="ar-SA"/>
        </w:rPr>
      </w:pPr>
      <w:r w:rsidRPr="00FD30D0">
        <w:rPr>
          <w:rFonts w:ascii="Courier New" w:eastAsia="Times New Roman" w:hAnsi="Courier New" w:cs="Courier New"/>
          <w:color w:val="000000"/>
          <w:spacing w:val="-24"/>
          <w:kern w:val="0"/>
          <w:sz w:val="16"/>
          <w:szCs w:val="22"/>
          <w:lang w:eastAsia="en-US" w:bidi="ar-SA"/>
        </w:rPr>
        <w:t>│Grp│grp│Fct│   I   │   II  │  III  │   IV  │   V   │   Suprafata   │      Volum      │  Crestere  │ ta │pr.│  &lt;0,4 │0,4-0,6│  &gt;0,6 │</w:t>
      </w:r>
    </w:p>
    <w:p w:rsidR="00FD30D0" w:rsidRPr="00FD30D0" w:rsidP="00FD30D0" w14:paraId="6B23BC53" w14:textId="77777777">
      <w:pPr>
        <w:suppressAutoHyphens w:val="0"/>
        <w:spacing w:line="140" w:lineRule="exact"/>
        <w:ind w:firstLine="0"/>
        <w:jc w:val="center"/>
        <w:rPr>
          <w:rFonts w:ascii="Courier New" w:eastAsia="Times New Roman" w:hAnsi="Courier New" w:cs="Courier New"/>
          <w:color w:val="000000"/>
          <w:spacing w:val="-24"/>
          <w:kern w:val="0"/>
          <w:sz w:val="16"/>
          <w:szCs w:val="22"/>
          <w:lang w:eastAsia="en-US" w:bidi="ar-SA"/>
        </w:rPr>
      </w:pPr>
      <w:r w:rsidRPr="00FD30D0">
        <w:rPr>
          <w:rFonts w:ascii="Courier New" w:eastAsia="Times New Roman" w:hAnsi="Courier New" w:cs="Courier New"/>
          <w:color w:val="000000"/>
          <w:spacing w:val="-24"/>
          <w:kern w:val="0"/>
          <w:sz w:val="16"/>
          <w:szCs w:val="22"/>
          <w:lang w:eastAsia="en-US" w:bidi="ar-SA"/>
        </w:rPr>
        <w:t>│   │   │   │                   ha                  │  ha   │ % │ %K│   mc  │ % │mc/ha│  mc  │mc/ha│ ani│med│           ha          │</w:t>
      </w:r>
    </w:p>
    <w:p w:rsidR="00FD30D0" w:rsidRPr="00FD30D0" w:rsidP="00FD30D0" w14:paraId="54FCBAEE" w14:textId="77777777">
      <w:pPr>
        <w:suppressAutoHyphens w:val="0"/>
        <w:spacing w:line="140" w:lineRule="exact"/>
        <w:ind w:firstLine="0"/>
        <w:jc w:val="center"/>
        <w:rPr>
          <w:rFonts w:ascii="Courier New" w:eastAsia="Times New Roman" w:hAnsi="Courier New" w:cs="Courier New"/>
          <w:color w:val="000000"/>
          <w:spacing w:val="-24"/>
          <w:kern w:val="0"/>
          <w:sz w:val="16"/>
          <w:szCs w:val="22"/>
          <w:lang w:eastAsia="en-US" w:bidi="ar-SA"/>
        </w:rPr>
      </w:pPr>
      <w:r w:rsidRPr="00FD30D0">
        <w:rPr>
          <w:rFonts w:ascii="Courier New" w:eastAsia="Times New Roman" w:hAnsi="Courier New" w:cs="Courier New"/>
          <w:color w:val="000000"/>
          <w:spacing w:val="-24"/>
          <w:kern w:val="0"/>
          <w:sz w:val="16"/>
          <w:szCs w:val="22"/>
          <w:lang w:eastAsia="en-US" w:bidi="ar-SA"/>
        </w:rPr>
        <w:t>╞═══════════════════════════════════════════════════════════════════════════════════════════════════════════════════════════════════╡</w:t>
      </w:r>
    </w:p>
    <w:p w:rsidR="00FD30D0" w:rsidRPr="00FD30D0" w:rsidP="00FD30D0" w14:paraId="7E9C232F" w14:textId="77777777">
      <w:pPr>
        <w:suppressAutoHyphens w:val="0"/>
        <w:spacing w:line="140" w:lineRule="exact"/>
        <w:ind w:firstLine="0"/>
        <w:jc w:val="center"/>
        <w:rPr>
          <w:rFonts w:ascii="Courier New" w:eastAsia="Times New Roman" w:hAnsi="Courier New" w:cs="Courier New"/>
          <w:color w:val="000000"/>
          <w:spacing w:val="-24"/>
          <w:kern w:val="0"/>
          <w:sz w:val="16"/>
          <w:szCs w:val="22"/>
          <w:lang w:eastAsia="en-US" w:bidi="ar-SA"/>
        </w:rPr>
      </w:pPr>
      <w:r w:rsidRPr="00FD30D0">
        <w:rPr>
          <w:rFonts w:ascii="Courier New" w:eastAsia="Times New Roman" w:hAnsi="Courier New" w:cs="Courier New"/>
          <w:color w:val="000000"/>
          <w:spacing w:val="-24"/>
          <w:kern w:val="0"/>
          <w:sz w:val="16"/>
          <w:szCs w:val="22"/>
          <w:lang w:eastAsia="en-US" w:bidi="ar-SA"/>
        </w:rPr>
        <w:t>│1   2   2A                    53,10   52,72          105,82  61  77   33913  61   320    418     4  101 3,5                  105,82│</w:t>
      </w:r>
    </w:p>
    <w:p w:rsidR="00FD30D0" w:rsidRPr="00FD30D0" w:rsidP="00FD30D0" w14:paraId="46FEC366" w14:textId="77777777">
      <w:pPr>
        <w:suppressAutoHyphens w:val="0"/>
        <w:spacing w:line="140" w:lineRule="exact"/>
        <w:ind w:firstLine="0"/>
        <w:jc w:val="center"/>
        <w:rPr>
          <w:rFonts w:ascii="Courier New" w:eastAsia="Times New Roman" w:hAnsi="Courier New" w:cs="Courier New"/>
          <w:color w:val="000000"/>
          <w:spacing w:val="-24"/>
          <w:kern w:val="0"/>
          <w:sz w:val="16"/>
          <w:szCs w:val="22"/>
          <w:lang w:eastAsia="en-US" w:bidi="ar-SA"/>
        </w:rPr>
      </w:pPr>
      <w:r w:rsidRPr="00FD30D0">
        <w:rPr>
          <w:rFonts w:ascii="Courier New" w:eastAsia="Times New Roman" w:hAnsi="Courier New" w:cs="Courier New"/>
          <w:color w:val="000000"/>
          <w:spacing w:val="-24"/>
          <w:kern w:val="0"/>
          <w:sz w:val="16"/>
          <w:szCs w:val="22"/>
          <w:lang w:eastAsia="en-US" w:bidi="ar-SA"/>
        </w:rPr>
        <w:t>│        2C                            10,29           10,29   6  50    3005   5   292     26   2,5  120   4    4,02            6,27│</w:t>
      </w:r>
    </w:p>
    <w:p w:rsidR="00FD30D0" w:rsidRPr="00FD30D0" w:rsidP="00FD30D0" w14:paraId="369B0DAD" w14:textId="77777777">
      <w:pPr>
        <w:suppressAutoHyphens w:val="0"/>
        <w:spacing w:line="140" w:lineRule="exact"/>
        <w:ind w:firstLine="0"/>
        <w:jc w:val="center"/>
        <w:rPr>
          <w:rFonts w:ascii="Courier New" w:eastAsia="Times New Roman" w:hAnsi="Courier New" w:cs="Courier New"/>
          <w:color w:val="000000"/>
          <w:spacing w:val="-24"/>
          <w:kern w:val="0"/>
          <w:sz w:val="16"/>
          <w:szCs w:val="22"/>
          <w:lang w:eastAsia="en-US" w:bidi="ar-SA"/>
        </w:rPr>
      </w:pPr>
      <w:r w:rsidRPr="00FD30D0">
        <w:rPr>
          <w:rFonts w:ascii="Courier New" w:eastAsia="Times New Roman" w:hAnsi="Courier New" w:cs="Courier New"/>
          <w:color w:val="000000"/>
          <w:spacing w:val="-24"/>
          <w:kern w:val="0"/>
          <w:sz w:val="16"/>
          <w:szCs w:val="22"/>
          <w:lang w:eastAsia="en-US" w:bidi="ar-SA"/>
        </w:rPr>
        <w:t>│        2L            11,97   43,40    2,76           58,13  33  79   18861  34   324    276   4,7   88 2,8            8,85   49,28│</w:t>
      </w:r>
    </w:p>
    <w:p w:rsidR="00FD30D0" w:rsidRPr="00FD30D0" w:rsidP="00FD30D0" w14:paraId="756875B8" w14:textId="77777777">
      <w:pPr>
        <w:suppressAutoHyphens w:val="0"/>
        <w:spacing w:line="140" w:lineRule="exact"/>
        <w:ind w:firstLine="0"/>
        <w:jc w:val="center"/>
        <w:rPr>
          <w:rFonts w:ascii="Courier New" w:eastAsia="Times New Roman" w:hAnsi="Courier New" w:cs="Courier New"/>
          <w:color w:val="000000"/>
          <w:spacing w:val="-24"/>
          <w:kern w:val="0"/>
          <w:sz w:val="16"/>
          <w:szCs w:val="22"/>
          <w:lang w:eastAsia="en-US" w:bidi="ar-SA"/>
        </w:rPr>
      </w:pPr>
      <w:r w:rsidRPr="00FD30D0">
        <w:rPr>
          <w:rFonts w:ascii="Courier New" w:eastAsia="Times New Roman" w:hAnsi="Courier New" w:cs="Courier New"/>
          <w:color w:val="000000"/>
          <w:spacing w:val="-24"/>
          <w:kern w:val="0"/>
          <w:sz w:val="16"/>
          <w:szCs w:val="22"/>
          <w:lang w:eastAsia="en-US" w:bidi="ar-SA"/>
        </w:rPr>
        <w:t>│        ───────────────────────────────────────────────────────────────────────────────────────────────────────────────────────────┤</w:t>
      </w:r>
    </w:p>
    <w:p w:rsidR="00FD30D0" w:rsidRPr="00FD30D0" w:rsidP="00FD30D0" w14:paraId="437905CF" w14:textId="77777777">
      <w:pPr>
        <w:suppressAutoHyphens w:val="0"/>
        <w:spacing w:line="140" w:lineRule="exact"/>
        <w:ind w:firstLine="0"/>
        <w:jc w:val="center"/>
        <w:rPr>
          <w:rFonts w:ascii="Courier New" w:eastAsia="Times New Roman" w:hAnsi="Courier New" w:cs="Courier New"/>
          <w:i/>
          <w:iCs/>
          <w:color w:val="000000"/>
          <w:spacing w:val="-24"/>
          <w:kern w:val="0"/>
          <w:sz w:val="16"/>
          <w:szCs w:val="22"/>
          <w:lang w:eastAsia="en-US" w:bidi="ar-SA"/>
        </w:rPr>
      </w:pPr>
      <w:r w:rsidRPr="00FD30D0">
        <w:rPr>
          <w:rFonts w:ascii="Courier New" w:eastAsia="Times New Roman" w:hAnsi="Courier New" w:cs="Courier New"/>
          <w:i/>
          <w:iCs/>
          <w:color w:val="000000"/>
          <w:spacing w:val="-24"/>
          <w:kern w:val="0"/>
          <w:sz w:val="16"/>
          <w:szCs w:val="22"/>
          <w:lang w:eastAsia="en-US" w:bidi="ar-SA"/>
        </w:rPr>
        <w:t>│    Tot               11,97   96,50   65,77          174,24  27  76   55779  25   320    720   4,1   98 3,3    4,02    8,85  161,37│</w:t>
      </w:r>
    </w:p>
    <w:p w:rsidR="00FD30D0" w:rsidRPr="00FD30D0" w:rsidP="00FD30D0" w14:paraId="14E0BAAE" w14:textId="77777777">
      <w:pPr>
        <w:suppressAutoHyphens w:val="0"/>
        <w:spacing w:line="140" w:lineRule="exact"/>
        <w:ind w:firstLine="0"/>
        <w:jc w:val="center"/>
        <w:rPr>
          <w:rFonts w:ascii="Courier New" w:eastAsia="Times New Roman" w:hAnsi="Courier New" w:cs="Courier New"/>
          <w:color w:val="000000"/>
          <w:spacing w:val="-24"/>
          <w:kern w:val="0"/>
          <w:sz w:val="16"/>
          <w:szCs w:val="22"/>
          <w:lang w:eastAsia="en-US" w:bidi="ar-SA"/>
        </w:rPr>
      </w:pPr>
      <w:r w:rsidRPr="00FD30D0">
        <w:rPr>
          <w:rFonts w:ascii="Courier New" w:eastAsia="Times New Roman" w:hAnsi="Courier New" w:cs="Courier New"/>
          <w:color w:val="000000"/>
          <w:spacing w:val="-24"/>
          <w:kern w:val="0"/>
          <w:sz w:val="16"/>
          <w:szCs w:val="22"/>
          <w:lang w:eastAsia="en-US" w:bidi="ar-SA"/>
        </w:rPr>
        <w:t>│    sub %                 7      55      38             100                                                       2       5      93│</w:t>
      </w:r>
    </w:p>
    <w:p w:rsidR="00FD30D0" w:rsidRPr="00FD30D0" w:rsidP="00FD30D0" w14:paraId="0C666EF2" w14:textId="77777777">
      <w:pPr>
        <w:suppressAutoHyphens w:val="0"/>
        <w:spacing w:line="140" w:lineRule="exact"/>
        <w:ind w:firstLine="0"/>
        <w:jc w:val="center"/>
        <w:rPr>
          <w:rFonts w:ascii="Courier New" w:eastAsia="Times New Roman" w:hAnsi="Courier New" w:cs="Courier New"/>
          <w:color w:val="000000"/>
          <w:spacing w:val="-24"/>
          <w:kern w:val="0"/>
          <w:sz w:val="16"/>
          <w:szCs w:val="22"/>
          <w:lang w:eastAsia="en-US" w:bidi="ar-SA"/>
        </w:rPr>
      </w:pPr>
      <w:r w:rsidRPr="00FD30D0">
        <w:rPr>
          <w:rFonts w:ascii="Courier New" w:eastAsia="Times New Roman" w:hAnsi="Courier New" w:cs="Courier New"/>
          <w:color w:val="000000"/>
          <w:spacing w:val="-24"/>
          <w:kern w:val="0"/>
          <w:sz w:val="16"/>
          <w:szCs w:val="22"/>
          <w:lang w:eastAsia="en-US" w:bidi="ar-SA"/>
        </w:rPr>
        <w:t>│    ───────────────────────────────────────────────────────────────────────────────────────────────────────────────────────────────┤</w:t>
      </w:r>
    </w:p>
    <w:p w:rsidR="00FD30D0" w:rsidRPr="00FD30D0" w:rsidP="00FD30D0" w14:paraId="50BAE333" w14:textId="77777777">
      <w:pPr>
        <w:suppressAutoHyphens w:val="0"/>
        <w:spacing w:line="140" w:lineRule="exact"/>
        <w:ind w:firstLine="0"/>
        <w:jc w:val="center"/>
        <w:rPr>
          <w:rFonts w:ascii="Courier New" w:eastAsia="Times New Roman" w:hAnsi="Courier New" w:cs="Courier New"/>
          <w:color w:val="000000"/>
          <w:spacing w:val="-24"/>
          <w:kern w:val="0"/>
          <w:sz w:val="16"/>
          <w:szCs w:val="22"/>
          <w:lang w:eastAsia="en-US" w:bidi="ar-SA"/>
        </w:rPr>
      </w:pPr>
      <w:r w:rsidRPr="00FD30D0">
        <w:rPr>
          <w:rFonts w:ascii="Courier New" w:eastAsia="Times New Roman" w:hAnsi="Courier New" w:cs="Courier New"/>
          <w:color w:val="000000"/>
          <w:spacing w:val="-24"/>
          <w:kern w:val="0"/>
          <w:sz w:val="16"/>
          <w:szCs w:val="22"/>
          <w:lang w:eastAsia="en-US" w:bidi="ar-SA"/>
        </w:rPr>
        <w:t>│    5   5C     9,63   48,30  236,08   80,11    8,59  382,71  79  84  129549  79   339   2400   6,3   82 3,1           11,91  370,80│</w:t>
      </w:r>
    </w:p>
    <w:p w:rsidR="00FD30D0" w:rsidRPr="00FD30D0" w:rsidP="00FD30D0" w14:paraId="2CAAF897" w14:textId="77777777">
      <w:pPr>
        <w:suppressAutoHyphens w:val="0"/>
        <w:spacing w:line="140" w:lineRule="exact"/>
        <w:ind w:firstLine="0"/>
        <w:jc w:val="center"/>
        <w:rPr>
          <w:rFonts w:ascii="Courier New" w:eastAsia="Times New Roman" w:hAnsi="Courier New" w:cs="Courier New"/>
          <w:color w:val="000000"/>
          <w:spacing w:val="-24"/>
          <w:kern w:val="0"/>
          <w:sz w:val="16"/>
          <w:szCs w:val="22"/>
          <w:lang w:eastAsia="en-US" w:bidi="ar-SA"/>
        </w:rPr>
      </w:pPr>
      <w:r w:rsidRPr="00FD30D0">
        <w:rPr>
          <w:rFonts w:ascii="Courier New" w:eastAsia="Times New Roman" w:hAnsi="Courier New" w:cs="Courier New"/>
          <w:color w:val="000000"/>
          <w:spacing w:val="-24"/>
          <w:kern w:val="0"/>
          <w:sz w:val="16"/>
          <w:szCs w:val="22"/>
          <w:lang w:eastAsia="en-US" w:bidi="ar-SA"/>
        </w:rPr>
        <w:t>│        5Q                    85,64   13,33           98,97  21  77   34434  21   348    350   3,5   97 3,1            9,50   89,47│</w:t>
      </w:r>
    </w:p>
    <w:p w:rsidR="00FD30D0" w:rsidRPr="00FD30D0" w:rsidP="00FD30D0" w14:paraId="360F8343" w14:textId="77777777">
      <w:pPr>
        <w:suppressAutoHyphens w:val="0"/>
        <w:spacing w:line="140" w:lineRule="exact"/>
        <w:ind w:firstLine="0"/>
        <w:jc w:val="center"/>
        <w:rPr>
          <w:rFonts w:ascii="Courier New" w:eastAsia="Times New Roman" w:hAnsi="Courier New" w:cs="Courier New"/>
          <w:color w:val="000000"/>
          <w:spacing w:val="-24"/>
          <w:kern w:val="0"/>
          <w:sz w:val="16"/>
          <w:szCs w:val="22"/>
          <w:lang w:eastAsia="en-US" w:bidi="ar-SA"/>
        </w:rPr>
      </w:pPr>
      <w:r w:rsidRPr="00FD30D0">
        <w:rPr>
          <w:rFonts w:ascii="Courier New" w:eastAsia="Times New Roman" w:hAnsi="Courier New" w:cs="Courier New"/>
          <w:color w:val="000000"/>
          <w:spacing w:val="-24"/>
          <w:kern w:val="0"/>
          <w:sz w:val="16"/>
          <w:szCs w:val="22"/>
          <w:lang w:eastAsia="en-US" w:bidi="ar-SA"/>
        </w:rPr>
        <w:t>│        ───────────────────────────────────────────────────────────────────────────────────────────────────────────────────────────┤</w:t>
      </w:r>
    </w:p>
    <w:p w:rsidR="00FD30D0" w:rsidRPr="00FD30D0" w:rsidP="00FD30D0" w14:paraId="0C2B62FB" w14:textId="77777777">
      <w:pPr>
        <w:suppressAutoHyphens w:val="0"/>
        <w:spacing w:line="140" w:lineRule="exact"/>
        <w:ind w:firstLine="0"/>
        <w:jc w:val="center"/>
        <w:rPr>
          <w:rFonts w:ascii="Courier New" w:eastAsia="Times New Roman" w:hAnsi="Courier New" w:cs="Courier New"/>
          <w:i/>
          <w:iCs/>
          <w:color w:val="000000"/>
          <w:spacing w:val="-24"/>
          <w:kern w:val="0"/>
          <w:sz w:val="16"/>
          <w:szCs w:val="22"/>
          <w:lang w:eastAsia="en-US" w:bidi="ar-SA"/>
        </w:rPr>
      </w:pPr>
      <w:r w:rsidRPr="00FD30D0">
        <w:rPr>
          <w:rFonts w:ascii="Courier New" w:eastAsia="Times New Roman" w:hAnsi="Courier New" w:cs="Courier New"/>
          <w:i/>
          <w:iCs/>
          <w:color w:val="000000"/>
          <w:spacing w:val="-24"/>
          <w:kern w:val="0"/>
          <w:sz w:val="16"/>
          <w:szCs w:val="22"/>
          <w:lang w:eastAsia="en-US" w:bidi="ar-SA"/>
        </w:rPr>
        <w:t>│    Tot        9,63   48,30  321,72   93,44    8,59  481,68  73  83  163983  75   340   2750   5,7   85 3,1           21,41  460,27│</w:t>
      </w:r>
    </w:p>
    <w:p w:rsidR="00FD30D0" w:rsidRPr="00FD30D0" w:rsidP="00FD30D0" w14:paraId="7780EF27" w14:textId="77777777">
      <w:pPr>
        <w:suppressAutoHyphens w:val="0"/>
        <w:spacing w:line="140" w:lineRule="exact"/>
        <w:ind w:firstLine="0"/>
        <w:jc w:val="center"/>
        <w:rPr>
          <w:rFonts w:ascii="Courier New" w:eastAsia="Times New Roman" w:hAnsi="Courier New" w:cs="Courier New"/>
          <w:color w:val="000000"/>
          <w:spacing w:val="-24"/>
          <w:kern w:val="0"/>
          <w:sz w:val="16"/>
          <w:szCs w:val="22"/>
          <w:lang w:eastAsia="en-US" w:bidi="ar-SA"/>
        </w:rPr>
      </w:pPr>
      <w:r w:rsidRPr="00FD30D0">
        <w:rPr>
          <w:rFonts w:ascii="Courier New" w:eastAsia="Times New Roman" w:hAnsi="Courier New" w:cs="Courier New"/>
          <w:color w:val="000000"/>
          <w:spacing w:val="-24"/>
          <w:kern w:val="0"/>
          <w:sz w:val="16"/>
          <w:szCs w:val="22"/>
          <w:lang w:eastAsia="en-US" w:bidi="ar-SA"/>
        </w:rPr>
        <w:t>│    sub %         2      10      67      19       2     100                                                               4      96│</w:t>
      </w:r>
    </w:p>
    <w:p w:rsidR="00FD30D0" w:rsidRPr="00FD30D0" w:rsidP="00FD30D0" w14:paraId="28639F4F" w14:textId="77777777">
      <w:pPr>
        <w:suppressAutoHyphens w:val="0"/>
        <w:spacing w:line="140" w:lineRule="exact"/>
        <w:ind w:firstLine="0"/>
        <w:jc w:val="center"/>
        <w:rPr>
          <w:rFonts w:ascii="Courier New" w:eastAsia="Times New Roman" w:hAnsi="Courier New" w:cs="Courier New"/>
          <w:color w:val="000000"/>
          <w:spacing w:val="-24"/>
          <w:kern w:val="0"/>
          <w:sz w:val="16"/>
          <w:szCs w:val="22"/>
          <w:lang w:eastAsia="en-US" w:bidi="ar-SA"/>
        </w:rPr>
      </w:pPr>
      <w:r w:rsidRPr="00FD30D0">
        <w:rPr>
          <w:rFonts w:ascii="Courier New" w:eastAsia="Times New Roman" w:hAnsi="Courier New" w:cs="Courier New"/>
          <w:color w:val="000000"/>
          <w:spacing w:val="-24"/>
          <w:kern w:val="0"/>
          <w:sz w:val="16"/>
          <w:szCs w:val="22"/>
          <w:lang w:eastAsia="en-US" w:bidi="ar-SA"/>
        </w:rPr>
        <w:t>│    ───────────────────────────────────────────────────────────────────────────────────────────────────────────────────────────────┤</w:t>
      </w:r>
    </w:p>
    <w:p w:rsidR="00FD30D0" w:rsidRPr="00FD30D0" w:rsidP="00FD30D0" w14:paraId="10E36228" w14:textId="77777777">
      <w:pPr>
        <w:suppressAutoHyphens w:val="0"/>
        <w:spacing w:line="140" w:lineRule="exact"/>
        <w:ind w:firstLine="0"/>
        <w:jc w:val="center"/>
        <w:rPr>
          <w:rFonts w:ascii="Courier New" w:eastAsia="Times New Roman" w:hAnsi="Courier New" w:cs="Courier New"/>
          <w:b/>
          <w:bCs/>
          <w:i/>
          <w:iCs/>
          <w:color w:val="000000"/>
          <w:spacing w:val="-24"/>
          <w:kern w:val="0"/>
          <w:sz w:val="16"/>
          <w:szCs w:val="22"/>
          <w:lang w:eastAsia="en-US" w:bidi="ar-SA"/>
        </w:rPr>
      </w:pPr>
      <w:r w:rsidRPr="00FD30D0">
        <w:rPr>
          <w:rFonts w:ascii="Courier New" w:eastAsia="Times New Roman" w:hAnsi="Courier New" w:cs="Courier New"/>
          <w:b/>
          <w:bCs/>
          <w:i/>
          <w:iCs/>
          <w:color w:val="000000"/>
          <w:spacing w:val="-24"/>
          <w:kern w:val="0"/>
          <w:sz w:val="16"/>
          <w:szCs w:val="22"/>
          <w:lang w:eastAsia="en-US" w:bidi="ar-SA"/>
        </w:rPr>
        <w:t>│Tot            9,63   60,27  418,22  159,21    8,59  655,92 100  81  219762 100   335   3470   5,3   88 3,1    4,02   30,26  621,64│</w:t>
      </w:r>
    </w:p>
    <w:p w:rsidR="00FD30D0" w:rsidRPr="00FD30D0" w:rsidP="00FD30D0" w14:paraId="7E3964CE" w14:textId="77777777">
      <w:pPr>
        <w:suppressAutoHyphens w:val="0"/>
        <w:spacing w:line="140" w:lineRule="exact"/>
        <w:ind w:firstLine="0"/>
        <w:jc w:val="center"/>
        <w:rPr>
          <w:rFonts w:ascii="Courier New" w:eastAsia="Times New Roman" w:hAnsi="Courier New" w:cs="Courier New"/>
          <w:color w:val="000000"/>
          <w:spacing w:val="-24"/>
          <w:kern w:val="0"/>
          <w:sz w:val="16"/>
          <w:szCs w:val="22"/>
          <w:lang w:eastAsia="en-US" w:bidi="ar-SA"/>
        </w:rPr>
      </w:pPr>
      <w:r w:rsidRPr="00FD30D0">
        <w:rPr>
          <w:rFonts w:ascii="Courier New" w:eastAsia="Times New Roman" w:hAnsi="Courier New" w:cs="Courier New"/>
          <w:color w:val="000000"/>
          <w:spacing w:val="-24"/>
          <w:kern w:val="0"/>
          <w:sz w:val="16"/>
          <w:szCs w:val="22"/>
          <w:lang w:eastAsia="en-US" w:bidi="ar-SA"/>
        </w:rPr>
        <w:t>│gr      %         1       9      65      24       1     100                                                       1       5      94│</w:t>
      </w:r>
    </w:p>
    <w:p w:rsidR="00FD30D0" w:rsidRPr="00FD30D0" w:rsidP="00FD30D0" w14:paraId="7ADD2F97" w14:textId="77777777">
      <w:pPr>
        <w:suppressAutoHyphens w:val="0"/>
        <w:spacing w:line="140" w:lineRule="exact"/>
        <w:ind w:firstLine="0"/>
        <w:jc w:val="center"/>
        <w:rPr>
          <w:rFonts w:ascii="Courier New" w:eastAsia="Times New Roman" w:hAnsi="Courier New" w:cs="Courier New"/>
          <w:color w:val="000000"/>
          <w:spacing w:val="-24"/>
          <w:kern w:val="0"/>
          <w:sz w:val="16"/>
          <w:szCs w:val="22"/>
          <w:lang w:eastAsia="en-US" w:bidi="ar-SA"/>
        </w:rPr>
      </w:pPr>
      <w:r w:rsidRPr="00FD30D0">
        <w:rPr>
          <w:rFonts w:ascii="Courier New" w:eastAsia="Times New Roman" w:hAnsi="Courier New" w:cs="Courier New"/>
          <w:color w:val="000000"/>
          <w:spacing w:val="-24"/>
          <w:kern w:val="0"/>
          <w:sz w:val="16"/>
          <w:szCs w:val="22"/>
          <w:lang w:eastAsia="en-US" w:bidi="ar-SA"/>
        </w:rPr>
        <w:t>╞═══════════════════════════════════════════════════════════════════════════════════════════════════════════════════════════════════╡</w:t>
      </w:r>
    </w:p>
    <w:p w:rsidR="00FD30D0" w:rsidRPr="00FD30D0" w:rsidP="00FD30D0" w14:paraId="12779E55" w14:textId="77777777">
      <w:pPr>
        <w:suppressAutoHyphens w:val="0"/>
        <w:spacing w:line="140" w:lineRule="exact"/>
        <w:ind w:firstLine="0"/>
        <w:jc w:val="center"/>
        <w:rPr>
          <w:rFonts w:ascii="Courier New" w:eastAsia="Times New Roman" w:hAnsi="Courier New" w:cs="Courier New"/>
          <w:b/>
          <w:bCs/>
          <w:color w:val="000000"/>
          <w:spacing w:val="-24"/>
          <w:kern w:val="0"/>
          <w:sz w:val="16"/>
          <w:szCs w:val="22"/>
          <w:lang w:eastAsia="en-US" w:bidi="ar-SA"/>
        </w:rPr>
      </w:pPr>
      <w:r w:rsidRPr="00FD30D0">
        <w:rPr>
          <w:rFonts w:ascii="Courier New" w:eastAsia="Times New Roman" w:hAnsi="Courier New" w:cs="Courier New"/>
          <w:b/>
          <w:bCs/>
          <w:color w:val="000000"/>
          <w:spacing w:val="-24"/>
          <w:kern w:val="0"/>
          <w:sz w:val="16"/>
          <w:szCs w:val="22"/>
          <w:lang w:eastAsia="en-US" w:bidi="ar-SA"/>
        </w:rPr>
        <w:t>│TOT            9,63   60,27  418,22  159,21    8,59  655,92      81  219762       335   3470   5,3   88 3,1    4,02   30,26  621,64│</w:t>
      </w:r>
    </w:p>
    <w:p w:rsidR="00FD30D0" w:rsidRPr="00FD30D0" w:rsidP="00FD30D0" w14:paraId="1201DAB4" w14:textId="77777777">
      <w:pPr>
        <w:suppressAutoHyphens w:val="0"/>
        <w:spacing w:line="140" w:lineRule="exact"/>
        <w:ind w:firstLine="0"/>
        <w:jc w:val="center"/>
        <w:rPr>
          <w:rFonts w:ascii="Courier New" w:eastAsia="Times New Roman" w:hAnsi="Courier New" w:cs="Courier New"/>
          <w:color w:val="000000"/>
          <w:spacing w:val="-24"/>
          <w:kern w:val="0"/>
          <w:sz w:val="16"/>
          <w:szCs w:val="22"/>
          <w:lang w:eastAsia="en-US" w:bidi="ar-SA"/>
        </w:rPr>
      </w:pPr>
      <w:r w:rsidRPr="00FD30D0">
        <w:rPr>
          <w:rFonts w:ascii="Courier New" w:eastAsia="Times New Roman" w:hAnsi="Courier New" w:cs="Courier New"/>
          <w:color w:val="000000"/>
          <w:spacing w:val="-24"/>
          <w:kern w:val="0"/>
          <w:sz w:val="16"/>
          <w:szCs w:val="22"/>
          <w:lang w:eastAsia="en-US" w:bidi="ar-SA"/>
        </w:rPr>
        <w:t>│        %         1       9      65      24       1     100                                                       1       5      94│</w:t>
      </w:r>
    </w:p>
    <w:p w:rsidR="00FD30D0" w:rsidRPr="00FD30D0" w:rsidP="00FD30D0" w14:paraId="3790E38A" w14:textId="31F3EA22">
      <w:pPr>
        <w:suppressAutoHyphens w:val="0"/>
        <w:spacing w:line="140" w:lineRule="exact"/>
        <w:ind w:firstLine="0"/>
        <w:jc w:val="center"/>
        <w:rPr>
          <w:rFonts w:ascii="Courier New" w:eastAsia="Times New Roman" w:hAnsi="Courier New" w:cs="Courier New"/>
          <w:color w:val="000000"/>
          <w:spacing w:val="-24"/>
          <w:kern w:val="0"/>
          <w:sz w:val="16"/>
          <w:szCs w:val="22"/>
          <w:lang w:eastAsia="en-US" w:bidi="ar-SA"/>
        </w:rPr>
      </w:pPr>
      <w:r w:rsidRPr="00FD30D0">
        <w:rPr>
          <w:rFonts w:ascii="Courier New" w:eastAsia="Times New Roman" w:hAnsi="Courier New" w:cs="Courier New"/>
          <w:color w:val="000000"/>
          <w:spacing w:val="-24"/>
          <w:kern w:val="0"/>
          <w:sz w:val="16"/>
          <w:szCs w:val="22"/>
          <w:lang w:eastAsia="en-US" w:bidi="ar-SA"/>
        </w:rPr>
        <w:t>└───────────────────────────────────────────────────────────────────────────────────────────────────────────────────────────────────┘</w:t>
      </w:r>
    </w:p>
    <w:p w:rsidR="003F5610" w:rsidP="00061D41" w14:paraId="0F3FDEDF" w14:textId="77777777">
      <w:pPr>
        <w:suppressAutoHyphens w:val="0"/>
        <w:spacing w:line="0" w:lineRule="atLeast"/>
        <w:rPr>
          <w:rFonts w:eastAsia="Arial" w:cs="Times New Roman"/>
          <w:b/>
          <w:kern w:val="0"/>
          <w:u w:val="single"/>
          <w:lang w:val="en-US" w:eastAsia="en-US" w:bidi="ar-SA"/>
        </w:rPr>
      </w:pPr>
    </w:p>
    <w:p w:rsidR="00061D41" w:rsidRPr="00FD30D0" w:rsidP="00FD30D0" w14:paraId="77953611" w14:textId="132F77E4">
      <w:pPr>
        <w:suppressAutoHyphens w:val="0"/>
        <w:spacing w:line="0" w:lineRule="atLeast"/>
        <w:rPr>
          <w:rFonts w:eastAsia="Arial" w:cs="Times New Roman"/>
          <w:b/>
          <w:kern w:val="0"/>
          <w:u w:val="single"/>
          <w:lang w:val="en-US" w:eastAsia="en-US" w:bidi="ar-SA"/>
        </w:rPr>
      </w:pPr>
      <w:r w:rsidRPr="004B3A80">
        <w:rPr>
          <w:rFonts w:eastAsia="Arial" w:cs="Times New Roman"/>
          <w:b/>
          <w:kern w:val="0"/>
          <w:u w:val="single"/>
          <w:lang w:val="en-US" w:eastAsia="en-US" w:bidi="ar-SA"/>
        </w:rPr>
        <w:t>Structura</w:t>
      </w:r>
      <w:r w:rsidRPr="004B3A80">
        <w:rPr>
          <w:rFonts w:eastAsia="Arial" w:cs="Times New Roman"/>
          <w:b/>
          <w:kern w:val="0"/>
          <w:u w:val="single"/>
          <w:lang w:val="en-US" w:eastAsia="en-US" w:bidi="ar-SA"/>
        </w:rPr>
        <w:t xml:space="preserve"> </w:t>
      </w:r>
      <w:r w:rsidRPr="004B3A80">
        <w:rPr>
          <w:rFonts w:eastAsia="Arial" w:cs="Times New Roman"/>
          <w:b/>
          <w:kern w:val="0"/>
          <w:u w:val="single"/>
          <w:lang w:val="en-US" w:eastAsia="en-US" w:bidi="ar-SA"/>
        </w:rPr>
        <w:t>şi</w:t>
      </w:r>
      <w:r w:rsidRPr="004B3A80">
        <w:rPr>
          <w:rFonts w:eastAsia="Arial" w:cs="Times New Roman"/>
          <w:b/>
          <w:kern w:val="0"/>
          <w:u w:val="single"/>
          <w:lang w:val="en-US" w:eastAsia="en-US" w:bidi="ar-SA"/>
        </w:rPr>
        <w:t xml:space="preserve"> </w:t>
      </w:r>
      <w:r w:rsidRPr="004B3A80">
        <w:rPr>
          <w:rFonts w:eastAsia="Arial" w:cs="Times New Roman"/>
          <w:b/>
          <w:kern w:val="0"/>
          <w:u w:val="single"/>
          <w:lang w:val="en-US" w:eastAsia="en-US" w:bidi="ar-SA"/>
        </w:rPr>
        <w:t>mări</w:t>
      </w:r>
      <w:r w:rsidRPr="004B3A80" w:rsidR="00504D3E">
        <w:rPr>
          <w:rFonts w:eastAsia="Arial" w:cs="Times New Roman"/>
          <w:b/>
          <w:kern w:val="0"/>
          <w:u w:val="single"/>
          <w:lang w:val="en-US" w:eastAsia="en-US" w:bidi="ar-SA"/>
        </w:rPr>
        <w:t>mea</w:t>
      </w:r>
      <w:r w:rsidRPr="004B3A80" w:rsidR="00504D3E">
        <w:rPr>
          <w:rFonts w:eastAsia="Arial" w:cs="Times New Roman"/>
          <w:b/>
          <w:kern w:val="0"/>
          <w:u w:val="single"/>
          <w:lang w:val="en-US" w:eastAsia="en-US" w:bidi="ar-SA"/>
        </w:rPr>
        <w:t xml:space="preserve"> </w:t>
      </w:r>
      <w:r w:rsidRPr="004B3A80" w:rsidR="00504D3E">
        <w:rPr>
          <w:rFonts w:eastAsia="Arial" w:cs="Times New Roman"/>
          <w:b/>
          <w:kern w:val="0"/>
          <w:u w:val="single"/>
          <w:lang w:val="en-US" w:eastAsia="en-US" w:bidi="ar-SA"/>
        </w:rPr>
        <w:t>fondului</w:t>
      </w:r>
      <w:r w:rsidRPr="004B3A80" w:rsidR="00504D3E">
        <w:rPr>
          <w:rFonts w:eastAsia="Arial" w:cs="Times New Roman"/>
          <w:b/>
          <w:kern w:val="0"/>
          <w:u w:val="single"/>
          <w:lang w:val="en-US" w:eastAsia="en-US" w:bidi="ar-SA"/>
        </w:rPr>
        <w:t xml:space="preserve"> </w:t>
      </w:r>
      <w:r w:rsidRPr="004B3A80" w:rsidR="00504D3E">
        <w:rPr>
          <w:rFonts w:eastAsia="Arial" w:cs="Times New Roman"/>
          <w:b/>
          <w:kern w:val="0"/>
          <w:u w:val="single"/>
          <w:lang w:val="en-US" w:eastAsia="en-US" w:bidi="ar-SA"/>
        </w:rPr>
        <w:t>forestier</w:t>
      </w:r>
      <w:r w:rsidRPr="004B3A80" w:rsidR="00504D3E">
        <w:rPr>
          <w:rFonts w:eastAsia="Arial" w:cs="Times New Roman"/>
          <w:b/>
          <w:kern w:val="0"/>
          <w:u w:val="single"/>
          <w:lang w:val="en-US" w:eastAsia="en-US" w:bidi="ar-SA"/>
        </w:rPr>
        <w:t xml:space="preserve"> pe </w:t>
      </w:r>
      <w:r w:rsidRPr="004B3A80" w:rsidR="00504D3E">
        <w:rPr>
          <w:rFonts w:eastAsia="Arial" w:cs="Times New Roman"/>
          <w:b/>
          <w:kern w:val="0"/>
          <w:u w:val="single"/>
          <w:lang w:val="en-US" w:eastAsia="en-US" w:bidi="ar-SA"/>
        </w:rPr>
        <w:t>grupe</w:t>
      </w:r>
      <w:r w:rsidRPr="004B3A80" w:rsidR="00504D3E">
        <w:rPr>
          <w:rFonts w:eastAsia="Arial" w:cs="Times New Roman"/>
          <w:b/>
          <w:kern w:val="0"/>
          <w:u w:val="single"/>
          <w:lang w:val="en-US" w:eastAsia="en-US" w:bidi="ar-SA"/>
        </w:rPr>
        <w:t xml:space="preserve"> </w:t>
      </w:r>
      <w:r w:rsidRPr="004B3A80" w:rsidR="00504D3E">
        <w:rPr>
          <w:rFonts w:eastAsia="Arial" w:cs="Times New Roman"/>
          <w:b/>
          <w:kern w:val="0"/>
          <w:u w:val="single"/>
          <w:lang w:val="en-US" w:eastAsia="en-US" w:bidi="ar-SA"/>
        </w:rPr>
        <w:t>funcționale</w:t>
      </w:r>
      <w:r w:rsidRPr="004B3A80" w:rsidR="00504D3E">
        <w:rPr>
          <w:rFonts w:eastAsia="Arial" w:cs="Times New Roman"/>
          <w:b/>
          <w:kern w:val="0"/>
          <w:u w:val="single"/>
          <w:lang w:val="en-US" w:eastAsia="en-US" w:bidi="ar-SA"/>
        </w:rPr>
        <w:t xml:space="preserve"> </w:t>
      </w:r>
      <w:r w:rsidRPr="004B3A80" w:rsidR="00504D3E">
        <w:rPr>
          <w:rFonts w:eastAsia="Arial" w:cs="Times New Roman"/>
          <w:b/>
          <w:kern w:val="0"/>
          <w:u w:val="single"/>
          <w:lang w:val="en-US" w:eastAsia="en-US" w:bidi="ar-SA"/>
        </w:rPr>
        <w:t>şi</w:t>
      </w:r>
      <w:r w:rsidRPr="004B3A80" w:rsidR="00504D3E">
        <w:rPr>
          <w:rFonts w:eastAsia="Arial" w:cs="Times New Roman"/>
          <w:b/>
          <w:kern w:val="0"/>
          <w:u w:val="single"/>
          <w:lang w:val="en-US" w:eastAsia="en-US" w:bidi="ar-SA"/>
        </w:rPr>
        <w:t xml:space="preserve"> </w:t>
      </w:r>
      <w:r w:rsidRPr="004B3A80" w:rsidR="00504D3E">
        <w:rPr>
          <w:rFonts w:eastAsia="Arial" w:cs="Times New Roman"/>
          <w:b/>
          <w:kern w:val="0"/>
          <w:u w:val="single"/>
          <w:lang w:val="en-US" w:eastAsia="en-US" w:bidi="ar-SA"/>
        </w:rPr>
        <w:t>specii</w:t>
      </w:r>
      <w:bookmarkStart w:id="25" w:name="_Toc352837370"/>
      <w:bookmarkStart w:id="26" w:name="_Toc378179329"/>
    </w:p>
    <w:p w:rsidR="00FD30D0" w:rsidRPr="00FD30D0" w:rsidP="00FD30D0" w14:paraId="7474449C" w14:textId="77777777">
      <w:pPr>
        <w:suppressAutoHyphens w:val="0"/>
        <w:spacing w:line="140" w:lineRule="exact"/>
        <w:ind w:firstLine="0"/>
        <w:jc w:val="center"/>
        <w:rPr>
          <w:rFonts w:ascii="Courier New" w:eastAsia="Times New Roman" w:hAnsi="Courier New" w:cs="Courier New"/>
          <w:color w:val="000000"/>
          <w:spacing w:val="-21"/>
          <w:kern w:val="0"/>
          <w:sz w:val="16"/>
          <w:szCs w:val="22"/>
          <w:lang w:eastAsia="en-US" w:bidi="ar-SA"/>
        </w:rPr>
      </w:pPr>
      <w:r w:rsidRPr="00FD30D0">
        <w:rPr>
          <w:rFonts w:ascii="Courier New" w:eastAsia="Times New Roman" w:hAnsi="Courier New" w:cs="Courier New"/>
          <w:color w:val="000000"/>
          <w:spacing w:val="-21"/>
          <w:kern w:val="0"/>
          <w:sz w:val="16"/>
          <w:szCs w:val="22"/>
          <w:lang w:eastAsia="en-US" w:bidi="ar-SA"/>
        </w:rPr>
        <w:t>┌───────────────────────────────────────────────────────────────────────────────────────────────────────────────────────────────┐</w:t>
      </w:r>
    </w:p>
    <w:p w:rsidR="00FD30D0" w:rsidRPr="00FD30D0" w:rsidP="00FD30D0" w14:paraId="2B78FEEC" w14:textId="77777777">
      <w:pPr>
        <w:suppressAutoHyphens w:val="0"/>
        <w:spacing w:line="140" w:lineRule="exact"/>
        <w:ind w:firstLine="0"/>
        <w:jc w:val="center"/>
        <w:rPr>
          <w:rFonts w:ascii="Courier New" w:eastAsia="Times New Roman" w:hAnsi="Courier New" w:cs="Courier New"/>
          <w:color w:val="000000"/>
          <w:spacing w:val="-21"/>
          <w:kern w:val="0"/>
          <w:sz w:val="16"/>
          <w:szCs w:val="22"/>
          <w:lang w:eastAsia="en-US" w:bidi="ar-SA"/>
        </w:rPr>
      </w:pPr>
      <w:r w:rsidRPr="00FD30D0">
        <w:rPr>
          <w:rFonts w:ascii="Courier New" w:eastAsia="Times New Roman" w:hAnsi="Courier New" w:cs="Courier New"/>
          <w:color w:val="000000"/>
          <w:spacing w:val="-21"/>
          <w:kern w:val="0"/>
          <w:sz w:val="16"/>
          <w:szCs w:val="22"/>
          <w:lang w:eastAsia="en-US" w:bidi="ar-SA"/>
        </w:rPr>
        <w:t>│   │   │           Clasa de productie          │                     Total                    │Vars│Cls│      Consistenta      │</w:t>
      </w:r>
    </w:p>
    <w:p w:rsidR="00FD30D0" w:rsidRPr="00FD30D0" w:rsidP="00FD30D0" w14:paraId="5BD86D16" w14:textId="77777777">
      <w:pPr>
        <w:suppressAutoHyphens w:val="0"/>
        <w:spacing w:line="140" w:lineRule="exact"/>
        <w:ind w:firstLine="0"/>
        <w:jc w:val="center"/>
        <w:rPr>
          <w:rFonts w:ascii="Courier New" w:eastAsia="Times New Roman" w:hAnsi="Courier New" w:cs="Courier New"/>
          <w:color w:val="000000"/>
          <w:spacing w:val="-21"/>
          <w:kern w:val="0"/>
          <w:sz w:val="16"/>
          <w:szCs w:val="22"/>
          <w:lang w:eastAsia="en-US" w:bidi="ar-SA"/>
        </w:rPr>
      </w:pPr>
      <w:r w:rsidRPr="00FD30D0">
        <w:rPr>
          <w:rFonts w:ascii="Courier New" w:eastAsia="Times New Roman" w:hAnsi="Courier New" w:cs="Courier New"/>
          <w:color w:val="000000"/>
          <w:spacing w:val="-21"/>
          <w:kern w:val="0"/>
          <w:sz w:val="16"/>
          <w:szCs w:val="22"/>
          <w:lang w:eastAsia="en-US" w:bidi="ar-SA"/>
        </w:rPr>
        <w:t>│Grp│Elm│   I   │  II   │  III  │  IV   │   V   │   Suprafata   │      Volum      │  Crestere  │ ta │pr.│ &lt;0,4  │0,4-0,6│ &gt;0,6  │</w:t>
      </w:r>
    </w:p>
    <w:p w:rsidR="00FD30D0" w:rsidRPr="00FD30D0" w:rsidP="00FD30D0" w14:paraId="18DDDE87" w14:textId="77777777">
      <w:pPr>
        <w:suppressAutoHyphens w:val="0"/>
        <w:spacing w:line="140" w:lineRule="exact"/>
        <w:ind w:firstLine="0"/>
        <w:jc w:val="center"/>
        <w:rPr>
          <w:rFonts w:ascii="Courier New" w:eastAsia="Times New Roman" w:hAnsi="Courier New" w:cs="Courier New"/>
          <w:color w:val="000000"/>
          <w:spacing w:val="-21"/>
          <w:kern w:val="0"/>
          <w:sz w:val="16"/>
          <w:szCs w:val="22"/>
          <w:lang w:eastAsia="en-US" w:bidi="ar-SA"/>
        </w:rPr>
      </w:pPr>
      <w:r w:rsidRPr="00FD30D0">
        <w:rPr>
          <w:rFonts w:ascii="Courier New" w:eastAsia="Times New Roman" w:hAnsi="Courier New" w:cs="Courier New"/>
          <w:color w:val="000000"/>
          <w:spacing w:val="-21"/>
          <w:kern w:val="0"/>
          <w:sz w:val="16"/>
          <w:szCs w:val="22"/>
          <w:lang w:eastAsia="en-US" w:bidi="ar-SA"/>
        </w:rPr>
        <w:t>│   │   │                   ha                  │  ha   │ % │ %K│   mc  │ % │mc/ha│  mc  │mc/ha│ ani│med│           ha          │</w:t>
      </w:r>
    </w:p>
    <w:p w:rsidR="00FD30D0" w:rsidRPr="00FD30D0" w:rsidP="00FD30D0" w14:paraId="12AEAC59" w14:textId="77777777">
      <w:pPr>
        <w:suppressAutoHyphens w:val="0"/>
        <w:spacing w:line="140" w:lineRule="exact"/>
        <w:ind w:firstLine="0"/>
        <w:jc w:val="center"/>
        <w:rPr>
          <w:rFonts w:ascii="Courier New" w:eastAsia="Times New Roman" w:hAnsi="Courier New" w:cs="Courier New"/>
          <w:color w:val="000000"/>
          <w:spacing w:val="-21"/>
          <w:kern w:val="0"/>
          <w:sz w:val="16"/>
          <w:szCs w:val="22"/>
          <w:lang w:eastAsia="en-US" w:bidi="ar-SA"/>
        </w:rPr>
      </w:pPr>
      <w:r w:rsidRPr="00FD30D0">
        <w:rPr>
          <w:rFonts w:ascii="Courier New" w:eastAsia="Times New Roman" w:hAnsi="Courier New" w:cs="Courier New"/>
          <w:color w:val="000000"/>
          <w:spacing w:val="-21"/>
          <w:kern w:val="0"/>
          <w:sz w:val="16"/>
          <w:szCs w:val="22"/>
          <w:lang w:eastAsia="en-US" w:bidi="ar-SA"/>
        </w:rPr>
        <w:t>╞═══════════════════════════════════════════════════════════════════════════════════════════════════════════════════════════════╡</w:t>
      </w:r>
    </w:p>
    <w:p w:rsidR="00FD30D0" w:rsidRPr="00FD30D0" w:rsidP="00FD30D0" w14:paraId="52169ADD" w14:textId="77777777">
      <w:pPr>
        <w:suppressAutoHyphens w:val="0"/>
        <w:spacing w:line="140" w:lineRule="exact"/>
        <w:ind w:firstLine="0"/>
        <w:jc w:val="center"/>
        <w:rPr>
          <w:rFonts w:ascii="Courier New" w:eastAsia="Times New Roman" w:hAnsi="Courier New" w:cs="Courier New"/>
          <w:color w:val="000000"/>
          <w:spacing w:val="-21"/>
          <w:kern w:val="0"/>
          <w:sz w:val="16"/>
          <w:szCs w:val="22"/>
          <w:lang w:eastAsia="en-US" w:bidi="ar-SA"/>
        </w:rPr>
      </w:pPr>
      <w:r w:rsidRPr="00FD30D0">
        <w:rPr>
          <w:rFonts w:ascii="Courier New" w:eastAsia="Times New Roman" w:hAnsi="Courier New" w:cs="Courier New"/>
          <w:color w:val="000000"/>
          <w:spacing w:val="-21"/>
          <w:kern w:val="0"/>
          <w:sz w:val="16"/>
          <w:szCs w:val="22"/>
          <w:lang w:eastAsia="en-US" w:bidi="ar-SA"/>
        </w:rPr>
        <w:t>│1   FA     9,63   43,05  234,94  125,71    8,59  421,92  63  82  135733  63   322   2228   5,3   93 3,2           17,59  404,33│</w:t>
      </w:r>
    </w:p>
    <w:p w:rsidR="00FD30D0" w:rsidRPr="00FD30D0" w:rsidP="00FD30D0" w14:paraId="483FE388" w14:textId="77777777">
      <w:pPr>
        <w:suppressAutoHyphens w:val="0"/>
        <w:spacing w:line="140" w:lineRule="exact"/>
        <w:ind w:firstLine="0"/>
        <w:jc w:val="center"/>
        <w:rPr>
          <w:rFonts w:ascii="Courier New" w:eastAsia="Times New Roman" w:hAnsi="Courier New" w:cs="Courier New"/>
          <w:color w:val="000000"/>
          <w:spacing w:val="-21"/>
          <w:kern w:val="0"/>
          <w:sz w:val="16"/>
          <w:szCs w:val="22"/>
          <w:lang w:eastAsia="en-US" w:bidi="ar-SA"/>
        </w:rPr>
      </w:pPr>
      <w:r w:rsidRPr="00FD30D0">
        <w:rPr>
          <w:rFonts w:ascii="Courier New" w:eastAsia="Times New Roman" w:hAnsi="Courier New" w:cs="Courier New"/>
          <w:color w:val="000000"/>
          <w:spacing w:val="-21"/>
          <w:kern w:val="0"/>
          <w:sz w:val="16"/>
          <w:szCs w:val="22"/>
          <w:lang w:eastAsia="en-US" w:bidi="ar-SA"/>
        </w:rPr>
        <w:t>│    MO             4,33  104,53   15,92          124,78  19  79   52874  24   424    791   6,3   88 3,1    4,02    9,78  110,98│</w:t>
      </w:r>
    </w:p>
    <w:p w:rsidR="00FD30D0" w:rsidRPr="00FD30D0" w:rsidP="00FD30D0" w14:paraId="5608AAAD" w14:textId="77777777">
      <w:pPr>
        <w:suppressAutoHyphens w:val="0"/>
        <w:spacing w:line="140" w:lineRule="exact"/>
        <w:ind w:firstLine="0"/>
        <w:jc w:val="center"/>
        <w:rPr>
          <w:rFonts w:ascii="Courier New" w:eastAsia="Times New Roman" w:hAnsi="Courier New" w:cs="Courier New"/>
          <w:color w:val="000000"/>
          <w:spacing w:val="-21"/>
          <w:kern w:val="0"/>
          <w:sz w:val="16"/>
          <w:szCs w:val="22"/>
          <w:lang w:eastAsia="en-US" w:bidi="ar-SA"/>
        </w:rPr>
      </w:pPr>
      <w:r w:rsidRPr="00FD30D0">
        <w:rPr>
          <w:rFonts w:ascii="Courier New" w:eastAsia="Times New Roman" w:hAnsi="Courier New" w:cs="Courier New"/>
          <w:color w:val="000000"/>
          <w:spacing w:val="-21"/>
          <w:kern w:val="0"/>
          <w:sz w:val="16"/>
          <w:szCs w:val="22"/>
          <w:lang w:eastAsia="en-US" w:bidi="ar-SA"/>
        </w:rPr>
        <w:t>│    PI             6,22   34,52    4,75           45,49   7  79   16329   7   359    203   4,5   84   3                   45,49│</w:t>
      </w:r>
    </w:p>
    <w:p w:rsidR="00FD30D0" w:rsidRPr="00FD30D0" w:rsidP="00FD30D0" w14:paraId="2588999F" w14:textId="77777777">
      <w:pPr>
        <w:suppressAutoHyphens w:val="0"/>
        <w:spacing w:line="140" w:lineRule="exact"/>
        <w:ind w:firstLine="0"/>
        <w:jc w:val="center"/>
        <w:rPr>
          <w:rFonts w:ascii="Courier New" w:eastAsia="Times New Roman" w:hAnsi="Courier New" w:cs="Courier New"/>
          <w:color w:val="000000"/>
          <w:spacing w:val="-21"/>
          <w:kern w:val="0"/>
          <w:sz w:val="16"/>
          <w:szCs w:val="22"/>
          <w:lang w:eastAsia="en-US" w:bidi="ar-SA"/>
        </w:rPr>
      </w:pPr>
      <w:r w:rsidRPr="00FD30D0">
        <w:rPr>
          <w:rFonts w:ascii="Courier New" w:eastAsia="Times New Roman" w:hAnsi="Courier New" w:cs="Courier New"/>
          <w:color w:val="000000"/>
          <w:spacing w:val="-21"/>
          <w:kern w:val="0"/>
          <w:sz w:val="16"/>
          <w:szCs w:val="22"/>
          <w:lang w:eastAsia="en-US" w:bidi="ar-SA"/>
        </w:rPr>
        <w:t>│    PIN            1,97   28,06                   30,03   5  78   10600   5   353    117   3,9   81 2,9                   30,03│</w:t>
      </w:r>
    </w:p>
    <w:p w:rsidR="00FD30D0" w:rsidRPr="00FD30D0" w:rsidP="00FD30D0" w14:paraId="047A3C63" w14:textId="77777777">
      <w:pPr>
        <w:suppressAutoHyphens w:val="0"/>
        <w:spacing w:line="140" w:lineRule="exact"/>
        <w:ind w:firstLine="0"/>
        <w:jc w:val="center"/>
        <w:rPr>
          <w:rFonts w:ascii="Courier New" w:eastAsia="Times New Roman" w:hAnsi="Courier New" w:cs="Courier New"/>
          <w:color w:val="000000"/>
          <w:spacing w:val="-21"/>
          <w:kern w:val="0"/>
          <w:sz w:val="16"/>
          <w:szCs w:val="22"/>
          <w:lang w:eastAsia="en-US" w:bidi="ar-SA"/>
        </w:rPr>
      </w:pPr>
      <w:r w:rsidRPr="00FD30D0">
        <w:rPr>
          <w:rFonts w:ascii="Courier New" w:eastAsia="Times New Roman" w:hAnsi="Courier New" w:cs="Courier New"/>
          <w:color w:val="000000"/>
          <w:spacing w:val="-21"/>
          <w:kern w:val="0"/>
          <w:sz w:val="16"/>
          <w:szCs w:val="22"/>
          <w:lang w:eastAsia="en-US" w:bidi="ar-SA"/>
        </w:rPr>
        <w:t>│    ME             0,92    9,30    8,26           18,48   3  83    3082   1   167     62   3,4   58 3,4            2,89   15,59│</w:t>
      </w:r>
    </w:p>
    <w:p w:rsidR="00FD30D0" w:rsidRPr="00FD30D0" w:rsidP="00FD30D0" w14:paraId="606B4A59" w14:textId="77777777">
      <w:pPr>
        <w:suppressAutoHyphens w:val="0"/>
        <w:spacing w:line="140" w:lineRule="exact"/>
        <w:ind w:firstLine="0"/>
        <w:jc w:val="center"/>
        <w:rPr>
          <w:rFonts w:ascii="Courier New" w:eastAsia="Times New Roman" w:hAnsi="Courier New" w:cs="Courier New"/>
          <w:color w:val="000000"/>
          <w:spacing w:val="-21"/>
          <w:kern w:val="0"/>
          <w:sz w:val="16"/>
          <w:szCs w:val="22"/>
          <w:lang w:eastAsia="en-US" w:bidi="ar-SA"/>
        </w:rPr>
      </w:pPr>
      <w:r w:rsidRPr="00FD30D0">
        <w:rPr>
          <w:rFonts w:ascii="Courier New" w:eastAsia="Times New Roman" w:hAnsi="Courier New" w:cs="Courier New"/>
          <w:color w:val="000000"/>
          <w:spacing w:val="-21"/>
          <w:kern w:val="0"/>
          <w:sz w:val="16"/>
          <w:szCs w:val="22"/>
          <w:lang w:eastAsia="en-US" w:bidi="ar-SA"/>
        </w:rPr>
        <w:t>│    CE                     2,79    0,90            3,69   1  82     579       157     23   6,2   38 3,2                    3,69│</w:t>
      </w:r>
    </w:p>
    <w:p w:rsidR="00FD30D0" w:rsidRPr="00FD30D0" w:rsidP="00FD30D0" w14:paraId="0F1034DE" w14:textId="77777777">
      <w:pPr>
        <w:suppressAutoHyphens w:val="0"/>
        <w:spacing w:line="140" w:lineRule="exact"/>
        <w:ind w:firstLine="0"/>
        <w:jc w:val="center"/>
        <w:rPr>
          <w:rFonts w:ascii="Courier New" w:eastAsia="Times New Roman" w:hAnsi="Courier New" w:cs="Courier New"/>
          <w:color w:val="000000"/>
          <w:spacing w:val="-21"/>
          <w:kern w:val="0"/>
          <w:sz w:val="16"/>
          <w:szCs w:val="22"/>
          <w:lang w:eastAsia="en-US" w:bidi="ar-SA"/>
        </w:rPr>
      </w:pPr>
      <w:r w:rsidRPr="00FD30D0">
        <w:rPr>
          <w:rFonts w:ascii="Courier New" w:eastAsia="Times New Roman" w:hAnsi="Courier New" w:cs="Courier New"/>
          <w:color w:val="000000"/>
          <w:spacing w:val="-21"/>
          <w:kern w:val="0"/>
          <w:sz w:val="16"/>
          <w:szCs w:val="22"/>
          <w:lang w:eastAsia="en-US" w:bidi="ar-SA"/>
        </w:rPr>
        <w:t>│    SC                     0,78    2,72            3,50   1  83     271        77     17   4,9   34 3,8                    3,50│</w:t>
      </w:r>
    </w:p>
    <w:p w:rsidR="00FD30D0" w:rsidRPr="00FD30D0" w:rsidP="00FD30D0" w14:paraId="7BC8D7C6" w14:textId="77777777">
      <w:pPr>
        <w:suppressAutoHyphens w:val="0"/>
        <w:spacing w:line="140" w:lineRule="exact"/>
        <w:ind w:firstLine="0"/>
        <w:jc w:val="center"/>
        <w:rPr>
          <w:rFonts w:ascii="Courier New" w:eastAsia="Times New Roman" w:hAnsi="Courier New" w:cs="Courier New"/>
          <w:color w:val="000000"/>
          <w:spacing w:val="-21"/>
          <w:kern w:val="0"/>
          <w:sz w:val="16"/>
          <w:szCs w:val="22"/>
          <w:lang w:eastAsia="en-US" w:bidi="ar-SA"/>
        </w:rPr>
      </w:pPr>
      <w:r w:rsidRPr="00FD30D0">
        <w:rPr>
          <w:rFonts w:ascii="Courier New" w:eastAsia="Times New Roman" w:hAnsi="Courier New" w:cs="Courier New"/>
          <w:color w:val="000000"/>
          <w:spacing w:val="-21"/>
          <w:kern w:val="0"/>
          <w:sz w:val="16"/>
          <w:szCs w:val="22"/>
          <w:lang w:eastAsia="en-US" w:bidi="ar-SA"/>
        </w:rPr>
        <w:t>│    DR                     2,75                    2,75      97     100        36     12   4,4   14   3                    2,75│</w:t>
      </w:r>
    </w:p>
    <w:p w:rsidR="00FD30D0" w:rsidRPr="00FD30D0" w:rsidP="00FD30D0" w14:paraId="630AD0CC" w14:textId="77777777">
      <w:pPr>
        <w:suppressAutoHyphens w:val="0"/>
        <w:spacing w:line="140" w:lineRule="exact"/>
        <w:ind w:firstLine="0"/>
        <w:jc w:val="center"/>
        <w:rPr>
          <w:rFonts w:ascii="Courier New" w:eastAsia="Times New Roman" w:hAnsi="Courier New" w:cs="Courier New"/>
          <w:color w:val="000000"/>
          <w:spacing w:val="-21"/>
          <w:kern w:val="0"/>
          <w:sz w:val="16"/>
          <w:szCs w:val="22"/>
          <w:lang w:eastAsia="en-US" w:bidi="ar-SA"/>
        </w:rPr>
      </w:pPr>
      <w:r w:rsidRPr="00FD30D0">
        <w:rPr>
          <w:rFonts w:ascii="Courier New" w:eastAsia="Times New Roman" w:hAnsi="Courier New" w:cs="Courier New"/>
          <w:color w:val="000000"/>
          <w:spacing w:val="-21"/>
          <w:kern w:val="0"/>
          <w:sz w:val="16"/>
          <w:szCs w:val="22"/>
          <w:lang w:eastAsia="en-US" w:bidi="ar-SA"/>
        </w:rPr>
        <w:t>│    DT             3,78    0,13    0,95            4,86   1  88     194        40     14   2,9   21 2,4                    4,86│</w:t>
      </w:r>
    </w:p>
    <w:p w:rsidR="00FD30D0" w:rsidRPr="00FD30D0" w:rsidP="00FD30D0" w14:paraId="30F90457" w14:textId="77777777">
      <w:pPr>
        <w:suppressAutoHyphens w:val="0"/>
        <w:spacing w:line="140" w:lineRule="exact"/>
        <w:ind w:firstLine="0"/>
        <w:jc w:val="center"/>
        <w:rPr>
          <w:rFonts w:ascii="Courier New" w:eastAsia="Times New Roman" w:hAnsi="Courier New" w:cs="Courier New"/>
          <w:color w:val="000000"/>
          <w:spacing w:val="-21"/>
          <w:kern w:val="0"/>
          <w:sz w:val="16"/>
          <w:szCs w:val="22"/>
          <w:lang w:eastAsia="en-US" w:bidi="ar-SA"/>
        </w:rPr>
      </w:pPr>
      <w:r w:rsidRPr="00FD30D0">
        <w:rPr>
          <w:rFonts w:ascii="Courier New" w:eastAsia="Times New Roman" w:hAnsi="Courier New" w:cs="Courier New"/>
          <w:color w:val="000000"/>
          <w:spacing w:val="-21"/>
          <w:kern w:val="0"/>
          <w:sz w:val="16"/>
          <w:szCs w:val="22"/>
          <w:lang w:eastAsia="en-US" w:bidi="ar-SA"/>
        </w:rPr>
        <w:t>│    DM                     0,42                    0,42      90                        3   7,1    5   3                    0,42│</w:t>
      </w:r>
    </w:p>
    <w:p w:rsidR="00FD30D0" w:rsidRPr="00FD30D0" w:rsidP="00FD30D0" w14:paraId="5C285C77" w14:textId="77777777">
      <w:pPr>
        <w:suppressAutoHyphens w:val="0"/>
        <w:spacing w:line="140" w:lineRule="exact"/>
        <w:ind w:firstLine="0"/>
        <w:jc w:val="center"/>
        <w:rPr>
          <w:rFonts w:ascii="Courier New" w:eastAsia="Times New Roman" w:hAnsi="Courier New" w:cs="Courier New"/>
          <w:color w:val="000000"/>
          <w:spacing w:val="-21"/>
          <w:kern w:val="0"/>
          <w:sz w:val="16"/>
          <w:szCs w:val="22"/>
          <w:lang w:eastAsia="en-US" w:bidi="ar-SA"/>
        </w:rPr>
      </w:pPr>
      <w:r w:rsidRPr="00FD30D0">
        <w:rPr>
          <w:rFonts w:ascii="Courier New" w:eastAsia="Times New Roman" w:hAnsi="Courier New" w:cs="Courier New"/>
          <w:color w:val="000000"/>
          <w:spacing w:val="-21"/>
          <w:kern w:val="0"/>
          <w:sz w:val="16"/>
          <w:szCs w:val="22"/>
          <w:lang w:eastAsia="en-US" w:bidi="ar-SA"/>
        </w:rPr>
        <w:t>│    ───────────────────────────────────────────────────────────────────────────────────────────────────────────────────────────┤</w:t>
      </w:r>
    </w:p>
    <w:p w:rsidR="00FD30D0" w:rsidRPr="00FD30D0" w:rsidP="00FD30D0" w14:paraId="1370196D" w14:textId="77777777">
      <w:pPr>
        <w:suppressAutoHyphens w:val="0"/>
        <w:spacing w:line="140" w:lineRule="exact"/>
        <w:ind w:firstLine="0"/>
        <w:jc w:val="center"/>
        <w:rPr>
          <w:rFonts w:ascii="Courier New" w:eastAsia="Times New Roman" w:hAnsi="Courier New" w:cs="Courier New"/>
          <w:b/>
          <w:bCs/>
          <w:i/>
          <w:iCs/>
          <w:color w:val="000000"/>
          <w:spacing w:val="-21"/>
          <w:kern w:val="0"/>
          <w:sz w:val="16"/>
          <w:szCs w:val="22"/>
          <w:lang w:eastAsia="en-US" w:bidi="ar-SA"/>
        </w:rPr>
      </w:pPr>
      <w:r w:rsidRPr="00FD30D0">
        <w:rPr>
          <w:rFonts w:ascii="Courier New" w:eastAsia="Times New Roman" w:hAnsi="Courier New" w:cs="Courier New"/>
          <w:b/>
          <w:bCs/>
          <w:i/>
          <w:iCs/>
          <w:color w:val="000000"/>
          <w:spacing w:val="-21"/>
          <w:kern w:val="0"/>
          <w:sz w:val="16"/>
          <w:szCs w:val="22"/>
          <w:lang w:eastAsia="en-US" w:bidi="ar-SA"/>
        </w:rPr>
        <w:t>│Tot        9,63   60,27  418,22  159,21    8,59  655,92 100  81  219762 100   335   3470   5,3   88 3,1    4,02   30,26  621,64│</w:t>
      </w:r>
    </w:p>
    <w:p w:rsidR="00FD30D0" w:rsidRPr="00FD30D0" w:rsidP="00FD30D0" w14:paraId="4E8C160E" w14:textId="77777777">
      <w:pPr>
        <w:suppressAutoHyphens w:val="0"/>
        <w:spacing w:line="140" w:lineRule="exact"/>
        <w:ind w:firstLine="0"/>
        <w:jc w:val="center"/>
        <w:rPr>
          <w:rFonts w:ascii="Courier New" w:eastAsia="Times New Roman" w:hAnsi="Courier New" w:cs="Courier New"/>
          <w:color w:val="000000"/>
          <w:spacing w:val="-21"/>
          <w:kern w:val="0"/>
          <w:sz w:val="16"/>
          <w:szCs w:val="22"/>
          <w:lang w:eastAsia="en-US" w:bidi="ar-SA"/>
        </w:rPr>
      </w:pPr>
      <w:r w:rsidRPr="00FD30D0">
        <w:rPr>
          <w:rFonts w:ascii="Courier New" w:eastAsia="Times New Roman" w:hAnsi="Courier New" w:cs="Courier New"/>
          <w:color w:val="000000"/>
          <w:spacing w:val="-21"/>
          <w:kern w:val="0"/>
          <w:sz w:val="16"/>
          <w:szCs w:val="22"/>
          <w:lang w:eastAsia="en-US" w:bidi="ar-SA"/>
        </w:rPr>
        <w:t>│gr  %         1       9      65      24       1     100                                                       1       5      94│</w:t>
      </w:r>
    </w:p>
    <w:p w:rsidR="00FD30D0" w:rsidRPr="00FD30D0" w:rsidP="00FD30D0" w14:paraId="6F36FE69" w14:textId="77777777">
      <w:pPr>
        <w:suppressAutoHyphens w:val="0"/>
        <w:spacing w:line="140" w:lineRule="exact"/>
        <w:ind w:firstLine="0"/>
        <w:jc w:val="center"/>
        <w:rPr>
          <w:rFonts w:ascii="Courier New" w:eastAsia="Times New Roman" w:hAnsi="Courier New" w:cs="Courier New"/>
          <w:color w:val="000000"/>
          <w:spacing w:val="-21"/>
          <w:kern w:val="0"/>
          <w:sz w:val="16"/>
          <w:szCs w:val="22"/>
          <w:lang w:eastAsia="en-US" w:bidi="ar-SA"/>
        </w:rPr>
      </w:pPr>
      <w:r w:rsidRPr="00FD30D0">
        <w:rPr>
          <w:rFonts w:ascii="Courier New" w:eastAsia="Times New Roman" w:hAnsi="Courier New" w:cs="Courier New"/>
          <w:color w:val="000000"/>
          <w:spacing w:val="-21"/>
          <w:kern w:val="0"/>
          <w:sz w:val="16"/>
          <w:szCs w:val="22"/>
          <w:lang w:eastAsia="en-US" w:bidi="ar-SA"/>
        </w:rPr>
        <w:t>╞═══════════════════════════════════════════════════════════════════════════════════════════════════════════════════════════════╡</w:t>
      </w:r>
    </w:p>
    <w:p w:rsidR="00FD30D0" w:rsidRPr="00FD30D0" w:rsidP="00FD30D0" w14:paraId="2BCAEE7E" w14:textId="77777777">
      <w:pPr>
        <w:suppressAutoHyphens w:val="0"/>
        <w:spacing w:line="140" w:lineRule="exact"/>
        <w:ind w:firstLine="0"/>
        <w:jc w:val="center"/>
        <w:rPr>
          <w:rFonts w:ascii="Courier New" w:eastAsia="Times New Roman" w:hAnsi="Courier New" w:cs="Courier New"/>
          <w:b/>
          <w:bCs/>
          <w:color w:val="000000"/>
          <w:spacing w:val="-21"/>
          <w:kern w:val="0"/>
          <w:sz w:val="16"/>
          <w:szCs w:val="22"/>
          <w:lang w:eastAsia="en-US" w:bidi="ar-SA"/>
        </w:rPr>
      </w:pPr>
      <w:r w:rsidRPr="00FD30D0">
        <w:rPr>
          <w:rFonts w:ascii="Courier New" w:eastAsia="Times New Roman" w:hAnsi="Courier New" w:cs="Courier New"/>
          <w:b/>
          <w:bCs/>
          <w:color w:val="000000"/>
          <w:spacing w:val="-21"/>
          <w:kern w:val="0"/>
          <w:sz w:val="16"/>
          <w:szCs w:val="22"/>
          <w:lang w:eastAsia="en-US" w:bidi="ar-SA"/>
        </w:rPr>
        <w:t>│TOT        9,63   60,27  418,22  159,21    8,59  655,92      81  219762       335   3470   5,3   88 3,1    4,02   30,26  621,64│</w:t>
      </w:r>
    </w:p>
    <w:p w:rsidR="00FD30D0" w:rsidRPr="00FD30D0" w:rsidP="00FD30D0" w14:paraId="232C246D" w14:textId="77777777">
      <w:pPr>
        <w:suppressAutoHyphens w:val="0"/>
        <w:spacing w:line="140" w:lineRule="exact"/>
        <w:ind w:firstLine="0"/>
        <w:jc w:val="center"/>
        <w:rPr>
          <w:rFonts w:ascii="Courier New" w:eastAsia="Times New Roman" w:hAnsi="Courier New" w:cs="Courier New"/>
          <w:color w:val="000000"/>
          <w:spacing w:val="-21"/>
          <w:kern w:val="0"/>
          <w:sz w:val="16"/>
          <w:szCs w:val="22"/>
          <w:lang w:eastAsia="en-US" w:bidi="ar-SA"/>
        </w:rPr>
      </w:pPr>
      <w:r w:rsidRPr="00FD30D0">
        <w:rPr>
          <w:rFonts w:ascii="Courier New" w:eastAsia="Times New Roman" w:hAnsi="Courier New" w:cs="Courier New"/>
          <w:color w:val="000000"/>
          <w:spacing w:val="-21"/>
          <w:kern w:val="0"/>
          <w:sz w:val="16"/>
          <w:szCs w:val="22"/>
          <w:lang w:eastAsia="en-US" w:bidi="ar-SA"/>
        </w:rPr>
        <w:t>│    %         1       9      65      24       1     100                                                       1       5      94│</w:t>
      </w:r>
    </w:p>
    <w:p w:rsidR="004B3A80" w:rsidP="00FD30D0" w14:paraId="108E0C7D" w14:textId="59E15DF9">
      <w:pPr>
        <w:suppressAutoHyphens w:val="0"/>
        <w:spacing w:line="140" w:lineRule="exact"/>
        <w:ind w:firstLine="0"/>
        <w:jc w:val="center"/>
        <w:rPr>
          <w:rFonts w:ascii="Courier New" w:eastAsia="Times New Roman" w:hAnsi="Courier New" w:cs="Courier New"/>
          <w:color w:val="000000"/>
          <w:spacing w:val="-21"/>
          <w:kern w:val="0"/>
          <w:sz w:val="16"/>
          <w:szCs w:val="22"/>
          <w:lang w:eastAsia="en-US" w:bidi="ar-SA"/>
        </w:rPr>
      </w:pPr>
      <w:r w:rsidRPr="00FD30D0">
        <w:rPr>
          <w:rFonts w:ascii="Courier New" w:eastAsia="Times New Roman" w:hAnsi="Courier New" w:cs="Courier New"/>
          <w:color w:val="000000"/>
          <w:spacing w:val="-21"/>
          <w:kern w:val="0"/>
          <w:sz w:val="16"/>
          <w:szCs w:val="22"/>
          <w:lang w:eastAsia="en-US" w:bidi="ar-SA"/>
        </w:rPr>
        <w:t>└───────────────────────────────────────────────────────────────────────────────────────────────────────────────────────────────┘</w:t>
      </w:r>
      <w:bookmarkStart w:id="27" w:name="_Toc453855317"/>
      <w:bookmarkStart w:id="28" w:name="_Toc453855762"/>
      <w:bookmarkStart w:id="29" w:name="_Toc25765646"/>
      <w:bookmarkStart w:id="30" w:name="_Toc48571304"/>
      <w:bookmarkStart w:id="31" w:name="_Toc48571495"/>
      <w:bookmarkStart w:id="32" w:name="_Toc63160626"/>
    </w:p>
    <w:p w:rsidR="00FD30D0" w:rsidRPr="00FD30D0" w:rsidP="00FD30D0" w14:paraId="35DEF94B" w14:textId="77777777">
      <w:pPr>
        <w:suppressAutoHyphens w:val="0"/>
        <w:spacing w:line="140" w:lineRule="exact"/>
        <w:ind w:firstLine="0"/>
        <w:jc w:val="center"/>
        <w:rPr>
          <w:rFonts w:ascii="Courier New" w:eastAsia="Times New Roman" w:hAnsi="Courier New" w:cs="Courier New"/>
          <w:color w:val="000000"/>
          <w:spacing w:val="-21"/>
          <w:kern w:val="0"/>
          <w:sz w:val="16"/>
          <w:szCs w:val="22"/>
          <w:lang w:eastAsia="en-US" w:bidi="ar-SA"/>
        </w:rPr>
      </w:pPr>
    </w:p>
    <w:p w:rsidR="003F5610" w:rsidRPr="0086150A" w:rsidP="0086150A" w14:paraId="09CFDA3F" w14:textId="3AFAFB32">
      <w:pPr>
        <w:rPr>
          <w:b/>
          <w:bCs/>
          <w:u w:val="single"/>
        </w:rPr>
      </w:pPr>
      <w:r w:rsidRPr="0086150A">
        <w:rPr>
          <w:b/>
          <w:bCs/>
          <w:u w:val="single"/>
        </w:rPr>
        <w:t>Structura şi mărimea fondului forestier pe specii</w:t>
      </w:r>
      <w:bookmarkStart w:id="33" w:name="_Toc352837371"/>
      <w:bookmarkStart w:id="34" w:name="_Toc378179330"/>
      <w:bookmarkStart w:id="35" w:name="_Toc453855318"/>
      <w:bookmarkStart w:id="36" w:name="_Toc453855763"/>
      <w:bookmarkStart w:id="37" w:name="_Toc25765647"/>
      <w:bookmarkStart w:id="38" w:name="_Toc48571305"/>
      <w:bookmarkStart w:id="39" w:name="_Toc48571496"/>
      <w:bookmarkStart w:id="40" w:name="_Toc63160627"/>
      <w:bookmarkEnd w:id="25"/>
      <w:bookmarkEnd w:id="26"/>
      <w:bookmarkEnd w:id="27"/>
      <w:bookmarkEnd w:id="28"/>
      <w:bookmarkEnd w:id="29"/>
      <w:bookmarkEnd w:id="30"/>
      <w:bookmarkEnd w:id="31"/>
      <w:bookmarkEnd w:id="32"/>
    </w:p>
    <w:p w:rsidR="00FD30D0" w:rsidRPr="00FD30D0" w:rsidP="00FD30D0" w14:paraId="4BC12063" w14:textId="77777777">
      <w:pPr>
        <w:suppressAutoHyphens w:val="0"/>
        <w:spacing w:line="140" w:lineRule="exact"/>
        <w:ind w:firstLine="0"/>
        <w:jc w:val="center"/>
        <w:rPr>
          <w:rFonts w:ascii="Courier New" w:eastAsia="Times New Roman" w:hAnsi="Courier New" w:cs="Courier New"/>
          <w:color w:val="000000"/>
          <w:spacing w:val="-20"/>
          <w:kern w:val="0"/>
          <w:sz w:val="16"/>
          <w:szCs w:val="22"/>
          <w:lang w:eastAsia="en-US" w:bidi="ar-SA"/>
        </w:rPr>
      </w:pPr>
      <w:r w:rsidRPr="00FD30D0">
        <w:rPr>
          <w:rFonts w:ascii="Courier New" w:eastAsia="Times New Roman" w:hAnsi="Courier New" w:cs="Courier New"/>
          <w:color w:val="000000"/>
          <w:spacing w:val="-20"/>
          <w:kern w:val="0"/>
          <w:sz w:val="16"/>
          <w:szCs w:val="22"/>
          <w:lang w:eastAsia="en-US" w:bidi="ar-SA"/>
        </w:rPr>
        <w:t>┌─────────────────────────────────────────────────────────────────────────────────────────────────────────────────────────────┐</w:t>
      </w:r>
    </w:p>
    <w:p w:rsidR="00FD30D0" w:rsidRPr="00FD30D0" w:rsidP="00FD30D0" w14:paraId="4B044E88" w14:textId="77777777">
      <w:pPr>
        <w:suppressAutoHyphens w:val="0"/>
        <w:spacing w:line="140" w:lineRule="exact"/>
        <w:ind w:firstLine="0"/>
        <w:jc w:val="center"/>
        <w:rPr>
          <w:rFonts w:ascii="Courier New" w:eastAsia="Times New Roman" w:hAnsi="Courier New" w:cs="Courier New"/>
          <w:color w:val="000000"/>
          <w:spacing w:val="-20"/>
          <w:kern w:val="0"/>
          <w:sz w:val="16"/>
          <w:szCs w:val="22"/>
          <w:lang w:eastAsia="en-US" w:bidi="ar-SA"/>
        </w:rPr>
      </w:pPr>
      <w:r w:rsidRPr="00FD30D0">
        <w:rPr>
          <w:rFonts w:ascii="Courier New" w:eastAsia="Times New Roman" w:hAnsi="Courier New" w:cs="Courier New"/>
          <w:color w:val="000000"/>
          <w:spacing w:val="-20"/>
          <w:kern w:val="0"/>
          <w:sz w:val="16"/>
          <w:szCs w:val="22"/>
          <w:lang w:eastAsia="en-US" w:bidi="ar-SA"/>
        </w:rPr>
        <w:t>│     │           Clasa de productie          │                    Total                     │Vars│Cls│      Consistenta      │</w:t>
      </w:r>
    </w:p>
    <w:p w:rsidR="00FD30D0" w:rsidRPr="00FD30D0" w:rsidP="00FD30D0" w14:paraId="7F4585B4" w14:textId="77777777">
      <w:pPr>
        <w:suppressAutoHyphens w:val="0"/>
        <w:spacing w:line="140" w:lineRule="exact"/>
        <w:ind w:firstLine="0"/>
        <w:jc w:val="center"/>
        <w:rPr>
          <w:rFonts w:ascii="Courier New" w:eastAsia="Times New Roman" w:hAnsi="Courier New" w:cs="Courier New"/>
          <w:color w:val="000000"/>
          <w:spacing w:val="-20"/>
          <w:kern w:val="0"/>
          <w:sz w:val="16"/>
          <w:szCs w:val="22"/>
          <w:lang w:eastAsia="en-US" w:bidi="ar-SA"/>
        </w:rPr>
      </w:pPr>
      <w:r w:rsidRPr="00FD30D0">
        <w:rPr>
          <w:rFonts w:ascii="Courier New" w:eastAsia="Times New Roman" w:hAnsi="Courier New" w:cs="Courier New"/>
          <w:color w:val="000000"/>
          <w:spacing w:val="-20"/>
          <w:kern w:val="0"/>
          <w:sz w:val="16"/>
          <w:szCs w:val="22"/>
          <w:lang w:eastAsia="en-US" w:bidi="ar-SA"/>
        </w:rPr>
        <w:t>│Elem.│   I   │  II   │  III  │  IV   │   V   │   Suprafata   │      Volum      │  Crestere  │ ta │pr.│ &lt;0,4  │0,4-0,6│ &gt;0,6  │</w:t>
      </w:r>
    </w:p>
    <w:p w:rsidR="00FD30D0" w:rsidRPr="00FD30D0" w:rsidP="00FD30D0" w14:paraId="2927437A" w14:textId="77777777">
      <w:pPr>
        <w:suppressAutoHyphens w:val="0"/>
        <w:spacing w:line="140" w:lineRule="exact"/>
        <w:ind w:firstLine="0"/>
        <w:jc w:val="center"/>
        <w:rPr>
          <w:rFonts w:ascii="Courier New" w:eastAsia="Times New Roman" w:hAnsi="Courier New" w:cs="Courier New"/>
          <w:color w:val="000000"/>
          <w:spacing w:val="-20"/>
          <w:kern w:val="0"/>
          <w:sz w:val="16"/>
          <w:szCs w:val="22"/>
          <w:lang w:eastAsia="en-US" w:bidi="ar-SA"/>
        </w:rPr>
      </w:pPr>
      <w:r w:rsidRPr="00FD30D0">
        <w:rPr>
          <w:rFonts w:ascii="Courier New" w:eastAsia="Times New Roman" w:hAnsi="Courier New" w:cs="Courier New"/>
          <w:color w:val="000000"/>
          <w:spacing w:val="-20"/>
          <w:kern w:val="0"/>
          <w:sz w:val="16"/>
          <w:szCs w:val="22"/>
          <w:lang w:eastAsia="en-US" w:bidi="ar-SA"/>
        </w:rPr>
        <w:t>│     │                   ha                  │  ha   │ % │ %K│   mc  │ % │mc/ha│  mc  │mc/ha│ ani│med│           ha          │</w:t>
      </w:r>
    </w:p>
    <w:p w:rsidR="00FD30D0" w:rsidRPr="00FD30D0" w:rsidP="00FD30D0" w14:paraId="6254672D" w14:textId="77777777">
      <w:pPr>
        <w:suppressAutoHyphens w:val="0"/>
        <w:spacing w:line="140" w:lineRule="exact"/>
        <w:ind w:firstLine="0"/>
        <w:jc w:val="center"/>
        <w:rPr>
          <w:rFonts w:ascii="Courier New" w:eastAsia="Times New Roman" w:hAnsi="Courier New" w:cs="Courier New"/>
          <w:color w:val="000000"/>
          <w:spacing w:val="-20"/>
          <w:kern w:val="0"/>
          <w:sz w:val="16"/>
          <w:szCs w:val="22"/>
          <w:lang w:eastAsia="en-US" w:bidi="ar-SA"/>
        </w:rPr>
      </w:pPr>
      <w:r w:rsidRPr="00FD30D0">
        <w:rPr>
          <w:rFonts w:ascii="Courier New" w:eastAsia="Times New Roman" w:hAnsi="Courier New" w:cs="Courier New"/>
          <w:color w:val="000000"/>
          <w:spacing w:val="-20"/>
          <w:kern w:val="0"/>
          <w:sz w:val="16"/>
          <w:szCs w:val="22"/>
          <w:lang w:eastAsia="en-US" w:bidi="ar-SA"/>
        </w:rPr>
        <w:t>╞═════════════════════════════════════════════════════════════════════════════════════════════════════════════════════════════╡</w:t>
      </w:r>
    </w:p>
    <w:p w:rsidR="00FD30D0" w:rsidRPr="00FD30D0" w:rsidP="00FD30D0" w14:paraId="5B070A9A" w14:textId="77777777">
      <w:pPr>
        <w:suppressAutoHyphens w:val="0"/>
        <w:spacing w:line="140" w:lineRule="exact"/>
        <w:ind w:firstLine="0"/>
        <w:jc w:val="center"/>
        <w:rPr>
          <w:rFonts w:ascii="Courier New" w:eastAsia="Times New Roman" w:hAnsi="Courier New" w:cs="Courier New"/>
          <w:color w:val="000000"/>
          <w:spacing w:val="-20"/>
          <w:kern w:val="0"/>
          <w:sz w:val="16"/>
          <w:szCs w:val="22"/>
          <w:lang w:eastAsia="en-US" w:bidi="ar-SA"/>
        </w:rPr>
      </w:pPr>
      <w:r w:rsidRPr="00FD30D0">
        <w:rPr>
          <w:rFonts w:ascii="Courier New" w:eastAsia="Times New Roman" w:hAnsi="Courier New" w:cs="Courier New"/>
          <w:color w:val="000000"/>
          <w:spacing w:val="-20"/>
          <w:kern w:val="0"/>
          <w:sz w:val="16"/>
          <w:szCs w:val="22"/>
          <w:lang w:eastAsia="en-US" w:bidi="ar-SA"/>
        </w:rPr>
        <w:t>│FA       9,63   43,05  234,94  125,71    8,59  421,92  63  82  135733  63   322   2228   5,3   93 3,2           17,59  404,33│</w:t>
      </w:r>
    </w:p>
    <w:p w:rsidR="00FD30D0" w:rsidRPr="00FD30D0" w:rsidP="00FD30D0" w14:paraId="382EAD4F" w14:textId="77777777">
      <w:pPr>
        <w:suppressAutoHyphens w:val="0"/>
        <w:spacing w:line="140" w:lineRule="exact"/>
        <w:ind w:firstLine="0"/>
        <w:jc w:val="center"/>
        <w:rPr>
          <w:rFonts w:ascii="Courier New" w:eastAsia="Times New Roman" w:hAnsi="Courier New" w:cs="Courier New"/>
          <w:color w:val="000000"/>
          <w:spacing w:val="-20"/>
          <w:kern w:val="0"/>
          <w:sz w:val="16"/>
          <w:szCs w:val="22"/>
          <w:lang w:eastAsia="en-US" w:bidi="ar-SA"/>
        </w:rPr>
      </w:pPr>
      <w:r w:rsidRPr="00FD30D0">
        <w:rPr>
          <w:rFonts w:ascii="Courier New" w:eastAsia="Times New Roman" w:hAnsi="Courier New" w:cs="Courier New"/>
          <w:color w:val="000000"/>
          <w:spacing w:val="-20"/>
          <w:kern w:val="0"/>
          <w:sz w:val="16"/>
          <w:szCs w:val="22"/>
          <w:lang w:eastAsia="en-US" w:bidi="ar-SA"/>
        </w:rPr>
        <w:t>│MO               4,33  104,53   15,92          124,78  19  79   52874  24   424    791   6,3   88 3,1    4,02    9,78  110,98│</w:t>
      </w:r>
    </w:p>
    <w:p w:rsidR="00FD30D0" w:rsidRPr="00FD30D0" w:rsidP="00FD30D0" w14:paraId="71BB70BC" w14:textId="77777777">
      <w:pPr>
        <w:suppressAutoHyphens w:val="0"/>
        <w:spacing w:line="140" w:lineRule="exact"/>
        <w:ind w:firstLine="0"/>
        <w:jc w:val="center"/>
        <w:rPr>
          <w:rFonts w:ascii="Courier New" w:eastAsia="Times New Roman" w:hAnsi="Courier New" w:cs="Courier New"/>
          <w:color w:val="000000"/>
          <w:spacing w:val="-20"/>
          <w:kern w:val="0"/>
          <w:sz w:val="16"/>
          <w:szCs w:val="22"/>
          <w:lang w:eastAsia="en-US" w:bidi="ar-SA"/>
        </w:rPr>
      </w:pPr>
      <w:r w:rsidRPr="00FD30D0">
        <w:rPr>
          <w:rFonts w:ascii="Courier New" w:eastAsia="Times New Roman" w:hAnsi="Courier New" w:cs="Courier New"/>
          <w:color w:val="000000"/>
          <w:spacing w:val="-20"/>
          <w:kern w:val="0"/>
          <w:sz w:val="16"/>
          <w:szCs w:val="22"/>
          <w:lang w:eastAsia="en-US" w:bidi="ar-SA"/>
        </w:rPr>
        <w:t>│PI               6,22   34,52    4,75           45,49   7  79   16329   7   359    203   4,5   84   3                   45,49│</w:t>
      </w:r>
    </w:p>
    <w:p w:rsidR="00FD30D0" w:rsidRPr="00FD30D0" w:rsidP="00FD30D0" w14:paraId="3EE0CF9D" w14:textId="77777777">
      <w:pPr>
        <w:suppressAutoHyphens w:val="0"/>
        <w:spacing w:line="140" w:lineRule="exact"/>
        <w:ind w:firstLine="0"/>
        <w:jc w:val="center"/>
        <w:rPr>
          <w:rFonts w:ascii="Courier New" w:eastAsia="Times New Roman" w:hAnsi="Courier New" w:cs="Courier New"/>
          <w:color w:val="000000"/>
          <w:spacing w:val="-20"/>
          <w:kern w:val="0"/>
          <w:sz w:val="16"/>
          <w:szCs w:val="22"/>
          <w:lang w:eastAsia="en-US" w:bidi="ar-SA"/>
        </w:rPr>
      </w:pPr>
      <w:r w:rsidRPr="00FD30D0">
        <w:rPr>
          <w:rFonts w:ascii="Courier New" w:eastAsia="Times New Roman" w:hAnsi="Courier New" w:cs="Courier New"/>
          <w:color w:val="000000"/>
          <w:spacing w:val="-20"/>
          <w:kern w:val="0"/>
          <w:sz w:val="16"/>
          <w:szCs w:val="22"/>
          <w:lang w:eastAsia="en-US" w:bidi="ar-SA"/>
        </w:rPr>
        <w:t>│PIN              1,97   28,06                   30,03   5  78   10600   5   353    117   3,9   81 2,9                   30,03│</w:t>
      </w:r>
    </w:p>
    <w:p w:rsidR="00FD30D0" w:rsidRPr="00FD30D0" w:rsidP="00FD30D0" w14:paraId="5189827D" w14:textId="77777777">
      <w:pPr>
        <w:suppressAutoHyphens w:val="0"/>
        <w:spacing w:line="140" w:lineRule="exact"/>
        <w:ind w:firstLine="0"/>
        <w:jc w:val="center"/>
        <w:rPr>
          <w:rFonts w:ascii="Courier New" w:eastAsia="Times New Roman" w:hAnsi="Courier New" w:cs="Courier New"/>
          <w:color w:val="000000"/>
          <w:spacing w:val="-20"/>
          <w:kern w:val="0"/>
          <w:sz w:val="16"/>
          <w:szCs w:val="22"/>
          <w:lang w:eastAsia="en-US" w:bidi="ar-SA"/>
        </w:rPr>
      </w:pPr>
      <w:r w:rsidRPr="00FD30D0">
        <w:rPr>
          <w:rFonts w:ascii="Courier New" w:eastAsia="Times New Roman" w:hAnsi="Courier New" w:cs="Courier New"/>
          <w:color w:val="000000"/>
          <w:spacing w:val="-20"/>
          <w:kern w:val="0"/>
          <w:sz w:val="16"/>
          <w:szCs w:val="22"/>
          <w:lang w:eastAsia="en-US" w:bidi="ar-SA"/>
        </w:rPr>
        <w:t>│ME               0,92    9,30    8,26           18,48   3  83    3082   1   167     62   3,4   58 3,4            2,89   15,59│</w:t>
      </w:r>
    </w:p>
    <w:p w:rsidR="00FD30D0" w:rsidRPr="00FD30D0" w:rsidP="00FD30D0" w14:paraId="235FE80D" w14:textId="77777777">
      <w:pPr>
        <w:suppressAutoHyphens w:val="0"/>
        <w:spacing w:line="140" w:lineRule="exact"/>
        <w:ind w:firstLine="0"/>
        <w:jc w:val="center"/>
        <w:rPr>
          <w:rFonts w:ascii="Courier New" w:eastAsia="Times New Roman" w:hAnsi="Courier New" w:cs="Courier New"/>
          <w:color w:val="000000"/>
          <w:spacing w:val="-20"/>
          <w:kern w:val="0"/>
          <w:sz w:val="16"/>
          <w:szCs w:val="22"/>
          <w:lang w:eastAsia="en-US" w:bidi="ar-SA"/>
        </w:rPr>
      </w:pPr>
      <w:r w:rsidRPr="00FD30D0">
        <w:rPr>
          <w:rFonts w:ascii="Courier New" w:eastAsia="Times New Roman" w:hAnsi="Courier New" w:cs="Courier New"/>
          <w:color w:val="000000"/>
          <w:spacing w:val="-20"/>
          <w:kern w:val="0"/>
          <w:sz w:val="16"/>
          <w:szCs w:val="22"/>
          <w:lang w:eastAsia="en-US" w:bidi="ar-SA"/>
        </w:rPr>
        <w:t>│CE                       2,79    0,90            3,69   1  82     579       157     23   6,2   38 3,2                    3,69│</w:t>
      </w:r>
    </w:p>
    <w:p w:rsidR="00FD30D0" w:rsidRPr="00FD30D0" w:rsidP="00FD30D0" w14:paraId="3156111E" w14:textId="77777777">
      <w:pPr>
        <w:suppressAutoHyphens w:val="0"/>
        <w:spacing w:line="140" w:lineRule="exact"/>
        <w:ind w:firstLine="0"/>
        <w:jc w:val="center"/>
        <w:rPr>
          <w:rFonts w:ascii="Courier New" w:eastAsia="Times New Roman" w:hAnsi="Courier New" w:cs="Courier New"/>
          <w:color w:val="000000"/>
          <w:spacing w:val="-20"/>
          <w:kern w:val="0"/>
          <w:sz w:val="16"/>
          <w:szCs w:val="22"/>
          <w:lang w:eastAsia="en-US" w:bidi="ar-SA"/>
        </w:rPr>
      </w:pPr>
      <w:r w:rsidRPr="00FD30D0">
        <w:rPr>
          <w:rFonts w:ascii="Courier New" w:eastAsia="Times New Roman" w:hAnsi="Courier New" w:cs="Courier New"/>
          <w:color w:val="000000"/>
          <w:spacing w:val="-20"/>
          <w:kern w:val="0"/>
          <w:sz w:val="16"/>
          <w:szCs w:val="22"/>
          <w:lang w:eastAsia="en-US" w:bidi="ar-SA"/>
        </w:rPr>
        <w:t>│SC                       0,78    2,72            3,50   1  83     271        77     17   4,9   34 3,8                    3,50│</w:t>
      </w:r>
    </w:p>
    <w:p w:rsidR="00FD30D0" w:rsidRPr="00FD30D0" w:rsidP="00FD30D0" w14:paraId="4DDB6FEF" w14:textId="77777777">
      <w:pPr>
        <w:suppressAutoHyphens w:val="0"/>
        <w:spacing w:line="140" w:lineRule="exact"/>
        <w:ind w:firstLine="0"/>
        <w:jc w:val="center"/>
        <w:rPr>
          <w:rFonts w:ascii="Courier New" w:eastAsia="Times New Roman" w:hAnsi="Courier New" w:cs="Courier New"/>
          <w:color w:val="000000"/>
          <w:spacing w:val="-20"/>
          <w:kern w:val="0"/>
          <w:sz w:val="16"/>
          <w:szCs w:val="22"/>
          <w:lang w:eastAsia="en-US" w:bidi="ar-SA"/>
        </w:rPr>
      </w:pPr>
      <w:r w:rsidRPr="00FD30D0">
        <w:rPr>
          <w:rFonts w:ascii="Courier New" w:eastAsia="Times New Roman" w:hAnsi="Courier New" w:cs="Courier New"/>
          <w:color w:val="000000"/>
          <w:spacing w:val="-20"/>
          <w:kern w:val="0"/>
          <w:sz w:val="16"/>
          <w:szCs w:val="22"/>
          <w:lang w:eastAsia="en-US" w:bidi="ar-SA"/>
        </w:rPr>
        <w:t>│DR                       2,75                    2,75      97     100        36     12   4,4   14   3                    2,75│</w:t>
      </w:r>
    </w:p>
    <w:p w:rsidR="00FD30D0" w:rsidRPr="00FD30D0" w:rsidP="00FD30D0" w14:paraId="7661FAF6" w14:textId="77777777">
      <w:pPr>
        <w:suppressAutoHyphens w:val="0"/>
        <w:spacing w:line="140" w:lineRule="exact"/>
        <w:ind w:firstLine="0"/>
        <w:jc w:val="center"/>
        <w:rPr>
          <w:rFonts w:ascii="Courier New" w:eastAsia="Times New Roman" w:hAnsi="Courier New" w:cs="Courier New"/>
          <w:color w:val="000000"/>
          <w:spacing w:val="-20"/>
          <w:kern w:val="0"/>
          <w:sz w:val="16"/>
          <w:szCs w:val="22"/>
          <w:lang w:eastAsia="en-US" w:bidi="ar-SA"/>
        </w:rPr>
      </w:pPr>
      <w:r w:rsidRPr="00FD30D0">
        <w:rPr>
          <w:rFonts w:ascii="Courier New" w:eastAsia="Times New Roman" w:hAnsi="Courier New" w:cs="Courier New"/>
          <w:color w:val="000000"/>
          <w:spacing w:val="-20"/>
          <w:kern w:val="0"/>
          <w:sz w:val="16"/>
          <w:szCs w:val="22"/>
          <w:lang w:eastAsia="en-US" w:bidi="ar-SA"/>
        </w:rPr>
        <w:t>│DT               3,78    0,13    0,95            4,86   1  88     194        40     14   2,9   21 2,4                    4,86│</w:t>
      </w:r>
    </w:p>
    <w:p w:rsidR="00FD30D0" w:rsidRPr="00FD30D0" w:rsidP="00FD30D0" w14:paraId="27E5B916" w14:textId="77777777">
      <w:pPr>
        <w:suppressAutoHyphens w:val="0"/>
        <w:spacing w:line="140" w:lineRule="exact"/>
        <w:ind w:firstLine="0"/>
        <w:jc w:val="center"/>
        <w:rPr>
          <w:rFonts w:ascii="Courier New" w:eastAsia="Times New Roman" w:hAnsi="Courier New" w:cs="Courier New"/>
          <w:color w:val="000000"/>
          <w:spacing w:val="-20"/>
          <w:kern w:val="0"/>
          <w:sz w:val="16"/>
          <w:szCs w:val="22"/>
          <w:lang w:eastAsia="en-US" w:bidi="ar-SA"/>
        </w:rPr>
      </w:pPr>
      <w:r w:rsidRPr="00FD30D0">
        <w:rPr>
          <w:rFonts w:ascii="Courier New" w:eastAsia="Times New Roman" w:hAnsi="Courier New" w:cs="Courier New"/>
          <w:color w:val="000000"/>
          <w:spacing w:val="-20"/>
          <w:kern w:val="0"/>
          <w:sz w:val="16"/>
          <w:szCs w:val="22"/>
          <w:lang w:eastAsia="en-US" w:bidi="ar-SA"/>
        </w:rPr>
        <w:t>│DM                       0,42                    0,42      90                        3   7,1    5   3                    0,42│</w:t>
      </w:r>
    </w:p>
    <w:p w:rsidR="00FD30D0" w:rsidRPr="00FD30D0" w:rsidP="00FD30D0" w14:paraId="32FA5570" w14:textId="77777777">
      <w:pPr>
        <w:suppressAutoHyphens w:val="0"/>
        <w:spacing w:line="140" w:lineRule="exact"/>
        <w:ind w:firstLine="0"/>
        <w:jc w:val="center"/>
        <w:rPr>
          <w:rFonts w:ascii="Courier New" w:eastAsia="Times New Roman" w:hAnsi="Courier New" w:cs="Courier New"/>
          <w:color w:val="000000"/>
          <w:spacing w:val="-20"/>
          <w:kern w:val="0"/>
          <w:sz w:val="16"/>
          <w:szCs w:val="22"/>
          <w:lang w:eastAsia="en-US" w:bidi="ar-SA"/>
        </w:rPr>
      </w:pPr>
      <w:r w:rsidRPr="00FD30D0">
        <w:rPr>
          <w:rFonts w:ascii="Courier New" w:eastAsia="Times New Roman" w:hAnsi="Courier New" w:cs="Courier New"/>
          <w:color w:val="000000"/>
          <w:spacing w:val="-20"/>
          <w:kern w:val="0"/>
          <w:sz w:val="16"/>
          <w:szCs w:val="22"/>
          <w:lang w:eastAsia="en-US" w:bidi="ar-SA"/>
        </w:rPr>
        <w:t>╞═════════════════════════════════════════════════════════════════════════════════════════════════════════════════════════════╡</w:t>
      </w:r>
    </w:p>
    <w:p w:rsidR="00FD30D0" w:rsidRPr="00FD30D0" w:rsidP="00FD30D0" w14:paraId="48AC785D" w14:textId="77777777">
      <w:pPr>
        <w:suppressAutoHyphens w:val="0"/>
        <w:spacing w:line="140" w:lineRule="exact"/>
        <w:ind w:firstLine="0"/>
        <w:jc w:val="center"/>
        <w:rPr>
          <w:rFonts w:ascii="Courier New" w:eastAsia="Times New Roman" w:hAnsi="Courier New" w:cs="Courier New"/>
          <w:b/>
          <w:bCs/>
          <w:color w:val="000000"/>
          <w:spacing w:val="-20"/>
          <w:kern w:val="0"/>
          <w:sz w:val="16"/>
          <w:szCs w:val="22"/>
          <w:lang w:eastAsia="en-US" w:bidi="ar-SA"/>
        </w:rPr>
      </w:pPr>
      <w:r w:rsidRPr="00FD30D0">
        <w:rPr>
          <w:rFonts w:ascii="Courier New" w:eastAsia="Times New Roman" w:hAnsi="Courier New" w:cs="Courier New"/>
          <w:b/>
          <w:bCs/>
          <w:color w:val="000000"/>
          <w:spacing w:val="-20"/>
          <w:kern w:val="0"/>
          <w:sz w:val="16"/>
          <w:szCs w:val="22"/>
          <w:lang w:eastAsia="en-US" w:bidi="ar-SA"/>
        </w:rPr>
        <w:t>│Total    9,63   60,27  418,22  159,21    8,59  655,92 100  81  219762 100   335   3470   5,3   88 3,1    4,02   30,26  621,64│</w:t>
      </w:r>
    </w:p>
    <w:p w:rsidR="00FD30D0" w:rsidRPr="00FD30D0" w:rsidP="00FD30D0" w14:paraId="1B9256FD" w14:textId="77777777">
      <w:pPr>
        <w:suppressAutoHyphens w:val="0"/>
        <w:spacing w:line="140" w:lineRule="exact"/>
        <w:ind w:firstLine="0"/>
        <w:jc w:val="center"/>
        <w:rPr>
          <w:rFonts w:ascii="Courier New" w:eastAsia="Times New Roman" w:hAnsi="Courier New" w:cs="Courier New"/>
          <w:color w:val="000000"/>
          <w:spacing w:val="-20"/>
          <w:kern w:val="0"/>
          <w:sz w:val="16"/>
          <w:szCs w:val="22"/>
          <w:lang w:eastAsia="en-US" w:bidi="ar-SA"/>
        </w:rPr>
      </w:pPr>
      <w:r w:rsidRPr="00FD30D0">
        <w:rPr>
          <w:rFonts w:ascii="Courier New" w:eastAsia="Times New Roman" w:hAnsi="Courier New" w:cs="Courier New"/>
          <w:color w:val="000000"/>
          <w:spacing w:val="-20"/>
          <w:kern w:val="0"/>
          <w:sz w:val="16"/>
          <w:szCs w:val="22"/>
          <w:lang w:eastAsia="en-US" w:bidi="ar-SA"/>
        </w:rPr>
        <w:t>│%           1       9      65      24       1     100                                                       1       5      94│</w:t>
      </w:r>
    </w:p>
    <w:p w:rsidR="00FD30D0" w:rsidP="00FD30D0" w14:paraId="02B6EA9C" w14:textId="5737F384">
      <w:pPr>
        <w:suppressAutoHyphens w:val="0"/>
        <w:spacing w:line="140" w:lineRule="exact"/>
        <w:ind w:firstLine="0"/>
        <w:jc w:val="center"/>
        <w:rPr>
          <w:rFonts w:ascii="Courier New" w:eastAsia="Times New Roman" w:hAnsi="Courier New" w:cs="Courier New"/>
          <w:color w:val="000000"/>
          <w:spacing w:val="-20"/>
          <w:kern w:val="0"/>
          <w:sz w:val="16"/>
          <w:szCs w:val="22"/>
          <w:lang w:eastAsia="en-US" w:bidi="ar-SA"/>
        </w:rPr>
      </w:pPr>
      <w:r w:rsidRPr="00FD30D0">
        <w:rPr>
          <w:rFonts w:ascii="Courier New" w:eastAsia="Times New Roman" w:hAnsi="Courier New" w:cs="Courier New"/>
          <w:color w:val="000000"/>
          <w:spacing w:val="-20"/>
          <w:kern w:val="0"/>
          <w:sz w:val="16"/>
          <w:szCs w:val="22"/>
          <w:lang w:eastAsia="en-US" w:bidi="ar-SA"/>
        </w:rPr>
        <w:t>└─────────────────────────────────────────────────────────────────────────────────────────────────────────────────────────────┘</w:t>
      </w:r>
    </w:p>
    <w:p w:rsidR="00FD30D0" w:rsidRPr="00FD30D0" w:rsidP="00FD30D0" w14:paraId="2F991B1B" w14:textId="77777777">
      <w:pPr>
        <w:suppressAutoHyphens w:val="0"/>
        <w:spacing w:line="140" w:lineRule="exact"/>
        <w:ind w:firstLine="0"/>
        <w:rPr>
          <w:rFonts w:ascii="Courier New" w:eastAsia="Times New Roman" w:hAnsi="Courier New" w:cs="Courier New"/>
          <w:color w:val="000000"/>
          <w:spacing w:val="-20"/>
          <w:kern w:val="0"/>
          <w:sz w:val="16"/>
          <w:szCs w:val="22"/>
          <w:lang w:eastAsia="en-US" w:bidi="ar-SA"/>
        </w:rPr>
      </w:pPr>
    </w:p>
    <w:p w:rsidR="003F5610" w:rsidRPr="0086150A" w:rsidP="0086150A" w14:paraId="098820A0" w14:textId="49BEBC5A">
      <w:pPr>
        <w:ind w:firstLine="0"/>
        <w:rPr>
          <w:b/>
          <w:bCs/>
          <w:u w:val="single"/>
        </w:rPr>
      </w:pPr>
      <w:r w:rsidRPr="0086150A">
        <w:rPr>
          <w:b/>
          <w:bCs/>
          <w:u w:val="single"/>
        </w:rPr>
        <w:t>Structura şi mărimea fondului forestier pe grupe funcționale şi specii pentru fon</w:t>
      </w:r>
      <w:r w:rsidRPr="0086150A">
        <w:rPr>
          <w:b/>
          <w:bCs/>
          <w:u w:val="single"/>
        </w:rPr>
        <w:softHyphen/>
        <w:t>dul productiv</w:t>
      </w:r>
      <w:bookmarkStart w:id="41" w:name="_Toc352837372"/>
      <w:bookmarkStart w:id="42" w:name="_Toc378179331"/>
      <w:bookmarkStart w:id="43" w:name="_Toc453855319"/>
      <w:bookmarkStart w:id="44" w:name="_Toc453855764"/>
      <w:bookmarkStart w:id="45" w:name="_Toc25765648"/>
      <w:bookmarkStart w:id="46" w:name="_Toc48571306"/>
      <w:bookmarkStart w:id="47" w:name="_Toc48571497"/>
      <w:bookmarkStart w:id="48" w:name="_Toc63160628"/>
      <w:bookmarkEnd w:id="33"/>
      <w:bookmarkEnd w:id="34"/>
      <w:bookmarkEnd w:id="35"/>
      <w:bookmarkEnd w:id="36"/>
      <w:bookmarkEnd w:id="37"/>
      <w:bookmarkEnd w:id="38"/>
      <w:bookmarkEnd w:id="39"/>
      <w:bookmarkEnd w:id="40"/>
    </w:p>
    <w:p w:rsidR="00FD30D0" w:rsidRPr="00FD30D0" w:rsidP="00FD30D0" w14:paraId="72D4E9C8" w14:textId="77777777">
      <w:pPr>
        <w:suppressAutoHyphens w:val="0"/>
        <w:spacing w:line="140" w:lineRule="exact"/>
        <w:ind w:firstLine="0"/>
        <w:jc w:val="center"/>
        <w:rPr>
          <w:rFonts w:ascii="Courier New" w:eastAsia="Times New Roman" w:hAnsi="Courier New" w:cs="Courier New"/>
          <w:color w:val="000000"/>
          <w:spacing w:val="-21"/>
          <w:kern w:val="0"/>
          <w:sz w:val="16"/>
          <w:szCs w:val="22"/>
          <w:lang w:eastAsia="en-US" w:bidi="ar-SA"/>
        </w:rPr>
      </w:pPr>
      <w:r w:rsidRPr="00FD30D0">
        <w:rPr>
          <w:rFonts w:ascii="Courier New" w:eastAsia="Times New Roman" w:hAnsi="Courier New" w:cs="Courier New"/>
          <w:color w:val="000000"/>
          <w:spacing w:val="-21"/>
          <w:kern w:val="0"/>
          <w:sz w:val="16"/>
          <w:szCs w:val="22"/>
          <w:lang w:eastAsia="en-US" w:bidi="ar-SA"/>
        </w:rPr>
        <w:t>┌───────────────────────────────────────────────────────────────────────────────────────────────────────────────────────────────┐</w:t>
      </w:r>
    </w:p>
    <w:p w:rsidR="00FD30D0" w:rsidRPr="00FD30D0" w:rsidP="00FD30D0" w14:paraId="6D199683" w14:textId="77777777">
      <w:pPr>
        <w:suppressAutoHyphens w:val="0"/>
        <w:spacing w:line="140" w:lineRule="exact"/>
        <w:ind w:firstLine="0"/>
        <w:jc w:val="center"/>
        <w:rPr>
          <w:rFonts w:ascii="Courier New" w:eastAsia="Times New Roman" w:hAnsi="Courier New" w:cs="Courier New"/>
          <w:color w:val="000000"/>
          <w:spacing w:val="-21"/>
          <w:kern w:val="0"/>
          <w:sz w:val="16"/>
          <w:szCs w:val="22"/>
          <w:lang w:eastAsia="en-US" w:bidi="ar-SA"/>
        </w:rPr>
      </w:pPr>
      <w:r w:rsidRPr="00FD30D0">
        <w:rPr>
          <w:rFonts w:ascii="Courier New" w:eastAsia="Times New Roman" w:hAnsi="Courier New" w:cs="Courier New"/>
          <w:color w:val="000000"/>
          <w:spacing w:val="-21"/>
          <w:kern w:val="0"/>
          <w:sz w:val="16"/>
          <w:szCs w:val="22"/>
          <w:lang w:eastAsia="en-US" w:bidi="ar-SA"/>
        </w:rPr>
        <w:t>│   │   │           Clasa de productie          │                     Total                    │Vars│Cls│      Consistenta      │</w:t>
      </w:r>
    </w:p>
    <w:p w:rsidR="00FD30D0" w:rsidRPr="00FD30D0" w:rsidP="00FD30D0" w14:paraId="09B01F59" w14:textId="77777777">
      <w:pPr>
        <w:suppressAutoHyphens w:val="0"/>
        <w:spacing w:line="140" w:lineRule="exact"/>
        <w:ind w:firstLine="0"/>
        <w:jc w:val="center"/>
        <w:rPr>
          <w:rFonts w:ascii="Courier New" w:eastAsia="Times New Roman" w:hAnsi="Courier New" w:cs="Courier New"/>
          <w:color w:val="000000"/>
          <w:spacing w:val="-21"/>
          <w:kern w:val="0"/>
          <w:sz w:val="16"/>
          <w:szCs w:val="22"/>
          <w:lang w:eastAsia="en-US" w:bidi="ar-SA"/>
        </w:rPr>
      </w:pPr>
      <w:r w:rsidRPr="00FD30D0">
        <w:rPr>
          <w:rFonts w:ascii="Courier New" w:eastAsia="Times New Roman" w:hAnsi="Courier New" w:cs="Courier New"/>
          <w:color w:val="000000"/>
          <w:spacing w:val="-21"/>
          <w:kern w:val="0"/>
          <w:sz w:val="16"/>
          <w:szCs w:val="22"/>
          <w:lang w:eastAsia="en-US" w:bidi="ar-SA"/>
        </w:rPr>
        <w:t>│Grp│Elm│   I   │  II   │  III  │  IV   │   V   │   Suprafata   │      Volum      │  Crestere  │ ta │pr.│ &lt;0,4  │0,4-0,6│ &gt;0,6  │</w:t>
      </w:r>
    </w:p>
    <w:p w:rsidR="00FD30D0" w:rsidRPr="00FD30D0" w:rsidP="00FD30D0" w14:paraId="44AF4145" w14:textId="77777777">
      <w:pPr>
        <w:suppressAutoHyphens w:val="0"/>
        <w:spacing w:line="140" w:lineRule="exact"/>
        <w:ind w:firstLine="0"/>
        <w:jc w:val="center"/>
        <w:rPr>
          <w:rFonts w:ascii="Courier New" w:eastAsia="Times New Roman" w:hAnsi="Courier New" w:cs="Courier New"/>
          <w:color w:val="000000"/>
          <w:spacing w:val="-21"/>
          <w:kern w:val="0"/>
          <w:sz w:val="16"/>
          <w:szCs w:val="22"/>
          <w:lang w:eastAsia="en-US" w:bidi="ar-SA"/>
        </w:rPr>
      </w:pPr>
      <w:r w:rsidRPr="00FD30D0">
        <w:rPr>
          <w:rFonts w:ascii="Courier New" w:eastAsia="Times New Roman" w:hAnsi="Courier New" w:cs="Courier New"/>
          <w:color w:val="000000"/>
          <w:spacing w:val="-21"/>
          <w:kern w:val="0"/>
          <w:sz w:val="16"/>
          <w:szCs w:val="22"/>
          <w:lang w:eastAsia="en-US" w:bidi="ar-SA"/>
        </w:rPr>
        <w:t>│   │   │                   ha                  │  ha   │ % │ %K│   mc  │ % │mc/ha│  mc  │mc/ha│ ani│med│           ha          │</w:t>
      </w:r>
    </w:p>
    <w:p w:rsidR="00FD30D0" w:rsidRPr="00FD30D0" w:rsidP="00FD30D0" w14:paraId="1267C6CA" w14:textId="77777777">
      <w:pPr>
        <w:suppressAutoHyphens w:val="0"/>
        <w:spacing w:line="140" w:lineRule="exact"/>
        <w:ind w:firstLine="0"/>
        <w:jc w:val="center"/>
        <w:rPr>
          <w:rFonts w:ascii="Courier New" w:eastAsia="Times New Roman" w:hAnsi="Courier New" w:cs="Courier New"/>
          <w:color w:val="000000"/>
          <w:spacing w:val="-21"/>
          <w:kern w:val="0"/>
          <w:sz w:val="16"/>
          <w:szCs w:val="22"/>
          <w:lang w:eastAsia="en-US" w:bidi="ar-SA"/>
        </w:rPr>
      </w:pPr>
      <w:r w:rsidRPr="00FD30D0">
        <w:rPr>
          <w:rFonts w:ascii="Courier New" w:eastAsia="Times New Roman" w:hAnsi="Courier New" w:cs="Courier New"/>
          <w:color w:val="000000"/>
          <w:spacing w:val="-21"/>
          <w:kern w:val="0"/>
          <w:sz w:val="16"/>
          <w:szCs w:val="22"/>
          <w:lang w:eastAsia="en-US" w:bidi="ar-SA"/>
        </w:rPr>
        <w:t>╞═══════════════════════════════════════════════════════════════════════════════════════════════════════════════════════════════╡</w:t>
      </w:r>
    </w:p>
    <w:p w:rsidR="00FD30D0" w:rsidRPr="00FD30D0" w:rsidP="00FD30D0" w14:paraId="3241FB3D" w14:textId="77777777">
      <w:pPr>
        <w:suppressAutoHyphens w:val="0"/>
        <w:spacing w:line="140" w:lineRule="exact"/>
        <w:ind w:firstLine="0"/>
        <w:jc w:val="center"/>
        <w:rPr>
          <w:rFonts w:ascii="Courier New" w:eastAsia="Times New Roman" w:hAnsi="Courier New" w:cs="Courier New"/>
          <w:color w:val="000000"/>
          <w:spacing w:val="-21"/>
          <w:kern w:val="0"/>
          <w:sz w:val="16"/>
          <w:szCs w:val="22"/>
          <w:lang w:eastAsia="en-US" w:bidi="ar-SA"/>
        </w:rPr>
      </w:pPr>
      <w:r w:rsidRPr="00FD30D0">
        <w:rPr>
          <w:rFonts w:ascii="Courier New" w:eastAsia="Times New Roman" w:hAnsi="Courier New" w:cs="Courier New"/>
          <w:color w:val="000000"/>
          <w:spacing w:val="-21"/>
          <w:kern w:val="0"/>
          <w:sz w:val="16"/>
          <w:szCs w:val="22"/>
          <w:lang w:eastAsia="en-US" w:bidi="ar-SA"/>
        </w:rPr>
        <w:t>│1   FA                    43,77   14,26           58,03  37  80   21241  40   366    265   4,6  107 3,2            8,57   49,46│</w:t>
      </w:r>
    </w:p>
    <w:p w:rsidR="00FD30D0" w:rsidRPr="00FD30D0" w:rsidP="00FD30D0" w14:paraId="2850346B" w14:textId="77777777">
      <w:pPr>
        <w:suppressAutoHyphens w:val="0"/>
        <w:spacing w:line="140" w:lineRule="exact"/>
        <w:ind w:firstLine="0"/>
        <w:jc w:val="center"/>
        <w:rPr>
          <w:rFonts w:ascii="Courier New" w:eastAsia="Times New Roman" w:hAnsi="Courier New" w:cs="Courier New"/>
          <w:color w:val="000000"/>
          <w:spacing w:val="-21"/>
          <w:kern w:val="0"/>
          <w:sz w:val="16"/>
          <w:szCs w:val="22"/>
          <w:lang w:eastAsia="en-US" w:bidi="ar-SA"/>
        </w:rPr>
      </w:pPr>
      <w:r w:rsidRPr="00FD30D0">
        <w:rPr>
          <w:rFonts w:ascii="Courier New" w:eastAsia="Times New Roman" w:hAnsi="Courier New" w:cs="Courier New"/>
          <w:color w:val="000000"/>
          <w:spacing w:val="-21"/>
          <w:kern w:val="0"/>
          <w:sz w:val="16"/>
          <w:szCs w:val="22"/>
          <w:lang w:eastAsia="en-US" w:bidi="ar-SA"/>
        </w:rPr>
        <w:t>│    MO                    54,33                   54,33  35  74   19970  37   368    179   3,3   99   3            9,78   44,55│</w:t>
      </w:r>
    </w:p>
    <w:p w:rsidR="00FD30D0" w:rsidRPr="00FD30D0" w:rsidP="00FD30D0" w14:paraId="27F7BDDF" w14:textId="77777777">
      <w:pPr>
        <w:suppressAutoHyphens w:val="0"/>
        <w:spacing w:line="140" w:lineRule="exact"/>
        <w:ind w:firstLine="0"/>
        <w:jc w:val="center"/>
        <w:rPr>
          <w:rFonts w:ascii="Courier New" w:eastAsia="Times New Roman" w:hAnsi="Courier New" w:cs="Courier New"/>
          <w:color w:val="000000"/>
          <w:spacing w:val="-21"/>
          <w:kern w:val="0"/>
          <w:sz w:val="16"/>
          <w:szCs w:val="22"/>
          <w:lang w:eastAsia="en-US" w:bidi="ar-SA"/>
        </w:rPr>
      </w:pPr>
      <w:r w:rsidRPr="00FD30D0">
        <w:rPr>
          <w:rFonts w:ascii="Courier New" w:eastAsia="Times New Roman" w:hAnsi="Courier New" w:cs="Courier New"/>
          <w:color w:val="000000"/>
          <w:spacing w:val="-21"/>
          <w:kern w:val="0"/>
          <w:sz w:val="16"/>
          <w:szCs w:val="22"/>
          <w:lang w:eastAsia="en-US" w:bidi="ar-SA"/>
        </w:rPr>
        <w:t>│    PI             6,22   16,92                   23,14  15  75    8798  17   380     98   4,2   94 2,7                   23,14│</w:t>
      </w:r>
    </w:p>
    <w:p w:rsidR="00FD30D0" w:rsidRPr="00FD30D0" w:rsidP="00FD30D0" w14:paraId="663BD50C" w14:textId="77777777">
      <w:pPr>
        <w:suppressAutoHyphens w:val="0"/>
        <w:spacing w:line="140" w:lineRule="exact"/>
        <w:ind w:firstLine="0"/>
        <w:jc w:val="center"/>
        <w:rPr>
          <w:rFonts w:ascii="Courier New" w:eastAsia="Times New Roman" w:hAnsi="Courier New" w:cs="Courier New"/>
          <w:color w:val="000000"/>
          <w:spacing w:val="-21"/>
          <w:kern w:val="0"/>
          <w:sz w:val="16"/>
          <w:szCs w:val="22"/>
          <w:lang w:eastAsia="en-US" w:bidi="ar-SA"/>
        </w:rPr>
      </w:pPr>
      <w:r w:rsidRPr="00FD30D0">
        <w:rPr>
          <w:rFonts w:ascii="Courier New" w:eastAsia="Times New Roman" w:hAnsi="Courier New" w:cs="Courier New"/>
          <w:color w:val="000000"/>
          <w:spacing w:val="-21"/>
          <w:kern w:val="0"/>
          <w:sz w:val="16"/>
          <w:szCs w:val="22"/>
          <w:lang w:eastAsia="en-US" w:bidi="ar-SA"/>
        </w:rPr>
        <w:t>│    PIN            1,97    7,37                    9,34   6  75    2977   6   319     39   4,2   81 2,8                    9,34│</w:t>
      </w:r>
    </w:p>
    <w:p w:rsidR="00FD30D0" w:rsidRPr="00FD30D0" w:rsidP="00FD30D0" w14:paraId="206920AD" w14:textId="77777777">
      <w:pPr>
        <w:suppressAutoHyphens w:val="0"/>
        <w:spacing w:line="140" w:lineRule="exact"/>
        <w:ind w:firstLine="0"/>
        <w:jc w:val="center"/>
        <w:rPr>
          <w:rFonts w:ascii="Courier New" w:eastAsia="Times New Roman" w:hAnsi="Courier New" w:cs="Courier New"/>
          <w:color w:val="000000"/>
          <w:spacing w:val="-21"/>
          <w:kern w:val="0"/>
          <w:sz w:val="16"/>
          <w:szCs w:val="22"/>
          <w:lang w:eastAsia="en-US" w:bidi="ar-SA"/>
        </w:rPr>
      </w:pPr>
      <w:r w:rsidRPr="00FD30D0">
        <w:rPr>
          <w:rFonts w:ascii="Courier New" w:eastAsia="Times New Roman" w:hAnsi="Courier New" w:cs="Courier New"/>
          <w:color w:val="000000"/>
          <w:spacing w:val="-21"/>
          <w:kern w:val="0"/>
          <w:sz w:val="16"/>
          <w:szCs w:val="22"/>
          <w:lang w:eastAsia="en-US" w:bidi="ar-SA"/>
        </w:rPr>
        <w:t>│    ME                     2,84                    2,84   2 100      36        13     13   4,6   10   3                    2,84│</w:t>
      </w:r>
    </w:p>
    <w:p w:rsidR="00FD30D0" w:rsidRPr="00FD30D0" w:rsidP="00FD30D0" w14:paraId="7C17553A" w14:textId="77777777">
      <w:pPr>
        <w:suppressAutoHyphens w:val="0"/>
        <w:spacing w:line="140" w:lineRule="exact"/>
        <w:ind w:firstLine="0"/>
        <w:jc w:val="center"/>
        <w:rPr>
          <w:rFonts w:ascii="Courier New" w:eastAsia="Times New Roman" w:hAnsi="Courier New" w:cs="Courier New"/>
          <w:color w:val="000000"/>
          <w:spacing w:val="-21"/>
          <w:kern w:val="0"/>
          <w:sz w:val="16"/>
          <w:szCs w:val="22"/>
          <w:lang w:eastAsia="en-US" w:bidi="ar-SA"/>
        </w:rPr>
      </w:pPr>
      <w:r w:rsidRPr="00FD30D0">
        <w:rPr>
          <w:rFonts w:ascii="Courier New" w:eastAsia="Times New Roman" w:hAnsi="Courier New" w:cs="Courier New"/>
          <w:color w:val="000000"/>
          <w:spacing w:val="-21"/>
          <w:kern w:val="0"/>
          <w:sz w:val="16"/>
          <w:szCs w:val="22"/>
          <w:lang w:eastAsia="en-US" w:bidi="ar-SA"/>
        </w:rPr>
        <w:t>│    CE                     0,39                    0,39      79      35        90      2   5,1   35   3                    0,39│</w:t>
      </w:r>
    </w:p>
    <w:p w:rsidR="00FD30D0" w:rsidRPr="00FD30D0" w:rsidP="00FD30D0" w14:paraId="262D7DBF" w14:textId="77777777">
      <w:pPr>
        <w:suppressAutoHyphens w:val="0"/>
        <w:spacing w:line="140" w:lineRule="exact"/>
        <w:ind w:firstLine="0"/>
        <w:jc w:val="center"/>
        <w:rPr>
          <w:rFonts w:ascii="Courier New" w:eastAsia="Times New Roman" w:hAnsi="Courier New" w:cs="Courier New"/>
          <w:color w:val="000000"/>
          <w:spacing w:val="-21"/>
          <w:kern w:val="0"/>
          <w:sz w:val="16"/>
          <w:szCs w:val="22"/>
          <w:lang w:eastAsia="en-US" w:bidi="ar-SA"/>
        </w:rPr>
      </w:pPr>
      <w:r w:rsidRPr="00FD30D0">
        <w:rPr>
          <w:rFonts w:ascii="Courier New" w:eastAsia="Times New Roman" w:hAnsi="Courier New" w:cs="Courier New"/>
          <w:color w:val="000000"/>
          <w:spacing w:val="-21"/>
          <w:kern w:val="0"/>
          <w:sz w:val="16"/>
          <w:szCs w:val="22"/>
          <w:lang w:eastAsia="en-US" w:bidi="ar-SA"/>
        </w:rPr>
        <w:t>│    SC                     0,78    1,83            2,61   2  81     187        72     13     5   34 3,7                    2,61│</w:t>
      </w:r>
    </w:p>
    <w:p w:rsidR="00FD30D0" w:rsidRPr="00FD30D0" w:rsidP="00FD30D0" w14:paraId="3A3DBC9D" w14:textId="77777777">
      <w:pPr>
        <w:suppressAutoHyphens w:val="0"/>
        <w:spacing w:line="140" w:lineRule="exact"/>
        <w:ind w:firstLine="0"/>
        <w:jc w:val="center"/>
        <w:rPr>
          <w:rFonts w:ascii="Courier New" w:eastAsia="Times New Roman" w:hAnsi="Courier New" w:cs="Courier New"/>
          <w:color w:val="000000"/>
          <w:spacing w:val="-21"/>
          <w:kern w:val="0"/>
          <w:sz w:val="16"/>
          <w:szCs w:val="22"/>
          <w:lang w:eastAsia="en-US" w:bidi="ar-SA"/>
        </w:rPr>
      </w:pPr>
      <w:r w:rsidRPr="00FD30D0">
        <w:rPr>
          <w:rFonts w:ascii="Courier New" w:eastAsia="Times New Roman" w:hAnsi="Courier New" w:cs="Courier New"/>
          <w:color w:val="000000"/>
          <w:spacing w:val="-21"/>
          <w:kern w:val="0"/>
          <w:sz w:val="16"/>
          <w:szCs w:val="22"/>
          <w:lang w:eastAsia="en-US" w:bidi="ar-SA"/>
        </w:rPr>
        <w:t>│    DR                     2,09                    2,09   1 100      38        18      4   1,9   10   3                    2,09│</w:t>
      </w:r>
    </w:p>
    <w:p w:rsidR="00FD30D0" w:rsidRPr="00FD30D0" w:rsidP="00FD30D0" w14:paraId="6D799DA9" w14:textId="77777777">
      <w:pPr>
        <w:suppressAutoHyphens w:val="0"/>
        <w:spacing w:line="140" w:lineRule="exact"/>
        <w:ind w:firstLine="0"/>
        <w:jc w:val="center"/>
        <w:rPr>
          <w:rFonts w:ascii="Courier New" w:eastAsia="Times New Roman" w:hAnsi="Courier New" w:cs="Courier New"/>
          <w:color w:val="000000"/>
          <w:spacing w:val="-21"/>
          <w:kern w:val="0"/>
          <w:sz w:val="16"/>
          <w:szCs w:val="22"/>
          <w:lang w:eastAsia="en-US" w:bidi="ar-SA"/>
        </w:rPr>
      </w:pPr>
      <w:r w:rsidRPr="00FD30D0">
        <w:rPr>
          <w:rFonts w:ascii="Courier New" w:eastAsia="Times New Roman" w:hAnsi="Courier New" w:cs="Courier New"/>
          <w:color w:val="000000"/>
          <w:spacing w:val="-21"/>
          <w:kern w:val="0"/>
          <w:sz w:val="16"/>
          <w:szCs w:val="22"/>
          <w:lang w:eastAsia="en-US" w:bidi="ar-SA"/>
        </w:rPr>
        <w:t>│    DT             3,78    0,13                    3,91   2  90      13         3     10   2,6    5   2                    3,91│</w:t>
      </w:r>
    </w:p>
    <w:p w:rsidR="00FD30D0" w:rsidRPr="00FD30D0" w:rsidP="00FD30D0" w14:paraId="6DA2594C" w14:textId="77777777">
      <w:pPr>
        <w:suppressAutoHyphens w:val="0"/>
        <w:spacing w:line="140" w:lineRule="exact"/>
        <w:ind w:firstLine="0"/>
        <w:jc w:val="center"/>
        <w:rPr>
          <w:rFonts w:ascii="Courier New" w:eastAsia="Times New Roman" w:hAnsi="Courier New" w:cs="Courier New"/>
          <w:color w:val="000000"/>
          <w:spacing w:val="-21"/>
          <w:kern w:val="0"/>
          <w:sz w:val="16"/>
          <w:szCs w:val="22"/>
          <w:lang w:eastAsia="en-US" w:bidi="ar-SA"/>
        </w:rPr>
      </w:pPr>
      <w:r w:rsidRPr="00FD30D0">
        <w:rPr>
          <w:rFonts w:ascii="Courier New" w:eastAsia="Times New Roman" w:hAnsi="Courier New" w:cs="Courier New"/>
          <w:color w:val="000000"/>
          <w:spacing w:val="-21"/>
          <w:kern w:val="0"/>
          <w:sz w:val="16"/>
          <w:szCs w:val="22"/>
          <w:lang w:eastAsia="en-US" w:bidi="ar-SA"/>
        </w:rPr>
        <w:t>│    DM                     0,42                    0,42      90                        3   7,1    5   3                    0,42│</w:t>
      </w:r>
    </w:p>
    <w:p w:rsidR="00FD30D0" w:rsidRPr="00FD30D0" w:rsidP="00FD30D0" w14:paraId="0848B106" w14:textId="77777777">
      <w:pPr>
        <w:suppressAutoHyphens w:val="0"/>
        <w:spacing w:line="140" w:lineRule="exact"/>
        <w:ind w:firstLine="0"/>
        <w:jc w:val="center"/>
        <w:rPr>
          <w:rFonts w:ascii="Courier New" w:eastAsia="Times New Roman" w:hAnsi="Courier New" w:cs="Courier New"/>
          <w:color w:val="000000"/>
          <w:spacing w:val="-21"/>
          <w:kern w:val="0"/>
          <w:sz w:val="16"/>
          <w:szCs w:val="22"/>
          <w:lang w:eastAsia="en-US" w:bidi="ar-SA"/>
        </w:rPr>
      </w:pPr>
      <w:r w:rsidRPr="00FD30D0">
        <w:rPr>
          <w:rFonts w:ascii="Courier New" w:eastAsia="Times New Roman" w:hAnsi="Courier New" w:cs="Courier New"/>
          <w:color w:val="000000"/>
          <w:spacing w:val="-21"/>
          <w:kern w:val="0"/>
          <w:sz w:val="16"/>
          <w:szCs w:val="22"/>
          <w:lang w:eastAsia="en-US" w:bidi="ar-SA"/>
        </w:rPr>
        <w:t>│    ───────────────────────────────────────────────────────────────────────────────────────────────────────────────────────────┤</w:t>
      </w:r>
    </w:p>
    <w:p w:rsidR="00FD30D0" w:rsidRPr="00FD30D0" w:rsidP="00FD30D0" w14:paraId="67BBE2C2" w14:textId="77777777">
      <w:pPr>
        <w:suppressAutoHyphens w:val="0"/>
        <w:spacing w:line="140" w:lineRule="exact"/>
        <w:ind w:firstLine="0"/>
        <w:jc w:val="center"/>
        <w:rPr>
          <w:rFonts w:ascii="Courier New" w:eastAsia="Times New Roman" w:hAnsi="Courier New" w:cs="Courier New"/>
          <w:b/>
          <w:bCs/>
          <w:i/>
          <w:iCs/>
          <w:color w:val="000000"/>
          <w:spacing w:val="-21"/>
          <w:kern w:val="0"/>
          <w:sz w:val="16"/>
          <w:szCs w:val="22"/>
          <w:lang w:eastAsia="en-US" w:bidi="ar-SA"/>
        </w:rPr>
      </w:pPr>
      <w:r w:rsidRPr="00FD30D0">
        <w:rPr>
          <w:rFonts w:ascii="Courier New" w:eastAsia="Times New Roman" w:hAnsi="Courier New" w:cs="Courier New"/>
          <w:b/>
          <w:bCs/>
          <w:i/>
          <w:iCs/>
          <w:color w:val="000000"/>
          <w:spacing w:val="-21"/>
          <w:kern w:val="0"/>
          <w:sz w:val="16"/>
          <w:szCs w:val="22"/>
          <w:lang w:eastAsia="en-US" w:bidi="ar-SA"/>
        </w:rPr>
        <w:t>│Tot               11,97  129,04   16,09          157,10 100  78   53295 100   339    626     4   93   3           18,35  138,75│</w:t>
      </w:r>
    </w:p>
    <w:p w:rsidR="00FD30D0" w:rsidRPr="00FD30D0" w:rsidP="00FD30D0" w14:paraId="2DF7136E" w14:textId="77777777">
      <w:pPr>
        <w:suppressAutoHyphens w:val="0"/>
        <w:spacing w:line="140" w:lineRule="exact"/>
        <w:ind w:firstLine="0"/>
        <w:jc w:val="center"/>
        <w:rPr>
          <w:rFonts w:ascii="Courier New" w:eastAsia="Times New Roman" w:hAnsi="Courier New" w:cs="Courier New"/>
          <w:color w:val="000000"/>
          <w:spacing w:val="-21"/>
          <w:kern w:val="0"/>
          <w:sz w:val="16"/>
          <w:szCs w:val="22"/>
          <w:lang w:eastAsia="en-US" w:bidi="ar-SA"/>
        </w:rPr>
      </w:pPr>
      <w:r w:rsidRPr="00FD30D0">
        <w:rPr>
          <w:rFonts w:ascii="Courier New" w:eastAsia="Times New Roman" w:hAnsi="Courier New" w:cs="Courier New"/>
          <w:color w:val="000000"/>
          <w:spacing w:val="-21"/>
          <w:kern w:val="0"/>
          <w:sz w:val="16"/>
          <w:szCs w:val="22"/>
          <w:lang w:eastAsia="en-US" w:bidi="ar-SA"/>
        </w:rPr>
        <w:t>│gr  %                 8      82      10             100                                                              12      88│</w:t>
      </w:r>
    </w:p>
    <w:p w:rsidR="00FD30D0" w:rsidRPr="00FD30D0" w:rsidP="00FD30D0" w14:paraId="7AB12C76" w14:textId="77777777">
      <w:pPr>
        <w:suppressAutoHyphens w:val="0"/>
        <w:spacing w:line="140" w:lineRule="exact"/>
        <w:ind w:firstLine="0"/>
        <w:jc w:val="center"/>
        <w:rPr>
          <w:rFonts w:ascii="Courier New" w:eastAsia="Times New Roman" w:hAnsi="Courier New" w:cs="Courier New"/>
          <w:color w:val="000000"/>
          <w:spacing w:val="-21"/>
          <w:kern w:val="0"/>
          <w:sz w:val="16"/>
          <w:szCs w:val="22"/>
          <w:lang w:eastAsia="en-US" w:bidi="ar-SA"/>
        </w:rPr>
      </w:pPr>
      <w:r w:rsidRPr="00FD30D0">
        <w:rPr>
          <w:rFonts w:ascii="Courier New" w:eastAsia="Times New Roman" w:hAnsi="Courier New" w:cs="Courier New"/>
          <w:color w:val="000000"/>
          <w:spacing w:val="-21"/>
          <w:kern w:val="0"/>
          <w:sz w:val="16"/>
          <w:szCs w:val="22"/>
          <w:lang w:eastAsia="en-US" w:bidi="ar-SA"/>
        </w:rPr>
        <w:t>├───────────────────────────────────────────────────────────────────────────────────────────────────────────────────────────────┤</w:t>
      </w:r>
    </w:p>
    <w:p w:rsidR="00FD30D0" w:rsidRPr="00FD30D0" w:rsidP="00FD30D0" w14:paraId="7A03B256" w14:textId="77777777">
      <w:pPr>
        <w:suppressAutoHyphens w:val="0"/>
        <w:spacing w:line="140" w:lineRule="exact"/>
        <w:ind w:firstLine="0"/>
        <w:jc w:val="center"/>
        <w:rPr>
          <w:rFonts w:ascii="Courier New" w:eastAsia="Times New Roman" w:hAnsi="Courier New" w:cs="Courier New"/>
          <w:color w:val="000000"/>
          <w:spacing w:val="-21"/>
          <w:kern w:val="0"/>
          <w:sz w:val="16"/>
          <w:szCs w:val="22"/>
          <w:lang w:eastAsia="en-US" w:bidi="ar-SA"/>
        </w:rPr>
      </w:pPr>
      <w:r w:rsidRPr="00FD30D0">
        <w:rPr>
          <w:rFonts w:ascii="Courier New" w:eastAsia="Times New Roman" w:hAnsi="Courier New" w:cs="Courier New"/>
          <w:color w:val="000000"/>
          <w:spacing w:val="-21"/>
          <w:kern w:val="0"/>
          <w:sz w:val="16"/>
          <w:szCs w:val="22"/>
          <w:lang w:eastAsia="en-US" w:bidi="ar-SA"/>
        </w:rPr>
        <w:t>│    FA                    43,77   14,26           58,03  37  80   21241  40   366    265   4,6  107 3,2            8,57   49,46│</w:t>
      </w:r>
    </w:p>
    <w:p w:rsidR="00FD30D0" w:rsidRPr="00FD30D0" w:rsidP="00FD30D0" w14:paraId="7ADD76AA" w14:textId="77777777">
      <w:pPr>
        <w:suppressAutoHyphens w:val="0"/>
        <w:spacing w:line="140" w:lineRule="exact"/>
        <w:ind w:firstLine="0"/>
        <w:jc w:val="center"/>
        <w:rPr>
          <w:rFonts w:ascii="Courier New" w:eastAsia="Times New Roman" w:hAnsi="Courier New" w:cs="Courier New"/>
          <w:color w:val="000000"/>
          <w:spacing w:val="-21"/>
          <w:kern w:val="0"/>
          <w:sz w:val="16"/>
          <w:szCs w:val="22"/>
          <w:lang w:eastAsia="en-US" w:bidi="ar-SA"/>
        </w:rPr>
      </w:pPr>
      <w:r w:rsidRPr="00FD30D0">
        <w:rPr>
          <w:rFonts w:ascii="Courier New" w:eastAsia="Times New Roman" w:hAnsi="Courier New" w:cs="Courier New"/>
          <w:color w:val="000000"/>
          <w:spacing w:val="-21"/>
          <w:kern w:val="0"/>
          <w:sz w:val="16"/>
          <w:szCs w:val="22"/>
          <w:lang w:eastAsia="en-US" w:bidi="ar-SA"/>
        </w:rPr>
        <w:t>│    MO                    54,33                   54,33  35  74   19970  37   368    179   3,3   99   3            9,78   44,55│</w:t>
      </w:r>
    </w:p>
    <w:p w:rsidR="00FD30D0" w:rsidRPr="00FD30D0" w:rsidP="00FD30D0" w14:paraId="1D1E477A" w14:textId="77777777">
      <w:pPr>
        <w:suppressAutoHyphens w:val="0"/>
        <w:spacing w:line="140" w:lineRule="exact"/>
        <w:ind w:firstLine="0"/>
        <w:jc w:val="center"/>
        <w:rPr>
          <w:rFonts w:ascii="Courier New" w:eastAsia="Times New Roman" w:hAnsi="Courier New" w:cs="Courier New"/>
          <w:color w:val="000000"/>
          <w:spacing w:val="-21"/>
          <w:kern w:val="0"/>
          <w:sz w:val="16"/>
          <w:szCs w:val="22"/>
          <w:lang w:eastAsia="en-US" w:bidi="ar-SA"/>
        </w:rPr>
      </w:pPr>
      <w:r w:rsidRPr="00FD30D0">
        <w:rPr>
          <w:rFonts w:ascii="Courier New" w:eastAsia="Times New Roman" w:hAnsi="Courier New" w:cs="Courier New"/>
          <w:color w:val="000000"/>
          <w:spacing w:val="-21"/>
          <w:kern w:val="0"/>
          <w:sz w:val="16"/>
          <w:szCs w:val="22"/>
          <w:lang w:eastAsia="en-US" w:bidi="ar-SA"/>
        </w:rPr>
        <w:t>│    PI             6,22   16,92                   23,14  15  75    8798  17   380     98   4,2   94 2,7                   23,14│</w:t>
      </w:r>
    </w:p>
    <w:p w:rsidR="00FD30D0" w:rsidRPr="00FD30D0" w:rsidP="00FD30D0" w14:paraId="2DA8E691" w14:textId="77777777">
      <w:pPr>
        <w:suppressAutoHyphens w:val="0"/>
        <w:spacing w:line="140" w:lineRule="exact"/>
        <w:ind w:firstLine="0"/>
        <w:jc w:val="center"/>
        <w:rPr>
          <w:rFonts w:ascii="Courier New" w:eastAsia="Times New Roman" w:hAnsi="Courier New" w:cs="Courier New"/>
          <w:color w:val="000000"/>
          <w:spacing w:val="-21"/>
          <w:kern w:val="0"/>
          <w:sz w:val="16"/>
          <w:szCs w:val="22"/>
          <w:lang w:eastAsia="en-US" w:bidi="ar-SA"/>
        </w:rPr>
      </w:pPr>
      <w:r w:rsidRPr="00FD30D0">
        <w:rPr>
          <w:rFonts w:ascii="Courier New" w:eastAsia="Times New Roman" w:hAnsi="Courier New" w:cs="Courier New"/>
          <w:color w:val="000000"/>
          <w:spacing w:val="-21"/>
          <w:kern w:val="0"/>
          <w:sz w:val="16"/>
          <w:szCs w:val="22"/>
          <w:lang w:eastAsia="en-US" w:bidi="ar-SA"/>
        </w:rPr>
        <w:t>│    PIN            1,97    7,37                    9,34   6  75    2977   6   319     39   4,2   81 2,8                    9,34│</w:t>
      </w:r>
    </w:p>
    <w:p w:rsidR="00FD30D0" w:rsidRPr="00FD30D0" w:rsidP="00FD30D0" w14:paraId="43A21AF2" w14:textId="77777777">
      <w:pPr>
        <w:suppressAutoHyphens w:val="0"/>
        <w:spacing w:line="140" w:lineRule="exact"/>
        <w:ind w:firstLine="0"/>
        <w:jc w:val="center"/>
        <w:rPr>
          <w:rFonts w:ascii="Courier New" w:eastAsia="Times New Roman" w:hAnsi="Courier New" w:cs="Courier New"/>
          <w:color w:val="000000"/>
          <w:spacing w:val="-21"/>
          <w:kern w:val="0"/>
          <w:sz w:val="16"/>
          <w:szCs w:val="22"/>
          <w:lang w:eastAsia="en-US" w:bidi="ar-SA"/>
        </w:rPr>
      </w:pPr>
      <w:r w:rsidRPr="00FD30D0">
        <w:rPr>
          <w:rFonts w:ascii="Courier New" w:eastAsia="Times New Roman" w:hAnsi="Courier New" w:cs="Courier New"/>
          <w:color w:val="000000"/>
          <w:spacing w:val="-21"/>
          <w:kern w:val="0"/>
          <w:sz w:val="16"/>
          <w:szCs w:val="22"/>
          <w:lang w:eastAsia="en-US" w:bidi="ar-SA"/>
        </w:rPr>
        <w:t>│    ME                     2,84                    2,84   2 100      36        13     13   4,6   10   3                    2,84│</w:t>
      </w:r>
    </w:p>
    <w:p w:rsidR="00FD30D0" w:rsidRPr="00FD30D0" w:rsidP="00FD30D0" w14:paraId="3CF0A0B0" w14:textId="77777777">
      <w:pPr>
        <w:suppressAutoHyphens w:val="0"/>
        <w:spacing w:line="140" w:lineRule="exact"/>
        <w:ind w:firstLine="0"/>
        <w:jc w:val="center"/>
        <w:rPr>
          <w:rFonts w:ascii="Courier New" w:eastAsia="Times New Roman" w:hAnsi="Courier New" w:cs="Courier New"/>
          <w:color w:val="000000"/>
          <w:spacing w:val="-21"/>
          <w:kern w:val="0"/>
          <w:sz w:val="16"/>
          <w:szCs w:val="22"/>
          <w:lang w:eastAsia="en-US" w:bidi="ar-SA"/>
        </w:rPr>
      </w:pPr>
      <w:r w:rsidRPr="00FD30D0">
        <w:rPr>
          <w:rFonts w:ascii="Courier New" w:eastAsia="Times New Roman" w:hAnsi="Courier New" w:cs="Courier New"/>
          <w:color w:val="000000"/>
          <w:spacing w:val="-21"/>
          <w:kern w:val="0"/>
          <w:sz w:val="16"/>
          <w:szCs w:val="22"/>
          <w:lang w:eastAsia="en-US" w:bidi="ar-SA"/>
        </w:rPr>
        <w:t>│    CE                     0,39                    0,39      79      35        90      2   5,1   35   3                    0,39│</w:t>
      </w:r>
    </w:p>
    <w:p w:rsidR="00FD30D0" w:rsidRPr="00FD30D0" w:rsidP="00FD30D0" w14:paraId="7651538E" w14:textId="77777777">
      <w:pPr>
        <w:suppressAutoHyphens w:val="0"/>
        <w:spacing w:line="140" w:lineRule="exact"/>
        <w:ind w:firstLine="0"/>
        <w:jc w:val="center"/>
        <w:rPr>
          <w:rFonts w:ascii="Courier New" w:eastAsia="Times New Roman" w:hAnsi="Courier New" w:cs="Courier New"/>
          <w:color w:val="000000"/>
          <w:spacing w:val="-21"/>
          <w:kern w:val="0"/>
          <w:sz w:val="16"/>
          <w:szCs w:val="22"/>
          <w:lang w:eastAsia="en-US" w:bidi="ar-SA"/>
        </w:rPr>
      </w:pPr>
      <w:r w:rsidRPr="00FD30D0">
        <w:rPr>
          <w:rFonts w:ascii="Courier New" w:eastAsia="Times New Roman" w:hAnsi="Courier New" w:cs="Courier New"/>
          <w:color w:val="000000"/>
          <w:spacing w:val="-21"/>
          <w:kern w:val="0"/>
          <w:sz w:val="16"/>
          <w:szCs w:val="22"/>
          <w:lang w:eastAsia="en-US" w:bidi="ar-SA"/>
        </w:rPr>
        <w:t>│    SC                     0,78    1,83            2,61   2  81     187        72     13     5   34 3,7                    2,61│</w:t>
      </w:r>
    </w:p>
    <w:p w:rsidR="00FD30D0" w:rsidRPr="00FD30D0" w:rsidP="00FD30D0" w14:paraId="28FF63B3" w14:textId="77777777">
      <w:pPr>
        <w:suppressAutoHyphens w:val="0"/>
        <w:spacing w:line="140" w:lineRule="exact"/>
        <w:ind w:firstLine="0"/>
        <w:jc w:val="center"/>
        <w:rPr>
          <w:rFonts w:ascii="Courier New" w:eastAsia="Times New Roman" w:hAnsi="Courier New" w:cs="Courier New"/>
          <w:color w:val="000000"/>
          <w:spacing w:val="-21"/>
          <w:kern w:val="0"/>
          <w:sz w:val="16"/>
          <w:szCs w:val="22"/>
          <w:lang w:eastAsia="en-US" w:bidi="ar-SA"/>
        </w:rPr>
      </w:pPr>
      <w:r w:rsidRPr="00FD30D0">
        <w:rPr>
          <w:rFonts w:ascii="Courier New" w:eastAsia="Times New Roman" w:hAnsi="Courier New" w:cs="Courier New"/>
          <w:color w:val="000000"/>
          <w:spacing w:val="-21"/>
          <w:kern w:val="0"/>
          <w:sz w:val="16"/>
          <w:szCs w:val="22"/>
          <w:lang w:eastAsia="en-US" w:bidi="ar-SA"/>
        </w:rPr>
        <w:t>│    DR                     2,09                    2,09   1 100      38        18      4   1,9   10   3                    2,09│</w:t>
      </w:r>
    </w:p>
    <w:p w:rsidR="00FD30D0" w:rsidRPr="00FD30D0" w:rsidP="00FD30D0" w14:paraId="68A0A045" w14:textId="77777777">
      <w:pPr>
        <w:suppressAutoHyphens w:val="0"/>
        <w:spacing w:line="140" w:lineRule="exact"/>
        <w:ind w:firstLine="0"/>
        <w:jc w:val="center"/>
        <w:rPr>
          <w:rFonts w:ascii="Courier New" w:eastAsia="Times New Roman" w:hAnsi="Courier New" w:cs="Courier New"/>
          <w:color w:val="000000"/>
          <w:spacing w:val="-21"/>
          <w:kern w:val="0"/>
          <w:sz w:val="16"/>
          <w:szCs w:val="22"/>
          <w:lang w:eastAsia="en-US" w:bidi="ar-SA"/>
        </w:rPr>
      </w:pPr>
      <w:r w:rsidRPr="00FD30D0">
        <w:rPr>
          <w:rFonts w:ascii="Courier New" w:eastAsia="Times New Roman" w:hAnsi="Courier New" w:cs="Courier New"/>
          <w:color w:val="000000"/>
          <w:spacing w:val="-21"/>
          <w:kern w:val="0"/>
          <w:sz w:val="16"/>
          <w:szCs w:val="22"/>
          <w:lang w:eastAsia="en-US" w:bidi="ar-SA"/>
        </w:rPr>
        <w:t>│    DT             3,78    0,13                    3,91   2  90      13         3     10   2,6    5   2                    3,91│</w:t>
      </w:r>
    </w:p>
    <w:p w:rsidR="00FD30D0" w:rsidRPr="00FD30D0" w:rsidP="00FD30D0" w14:paraId="75315386" w14:textId="77777777">
      <w:pPr>
        <w:suppressAutoHyphens w:val="0"/>
        <w:spacing w:line="140" w:lineRule="exact"/>
        <w:ind w:firstLine="0"/>
        <w:jc w:val="center"/>
        <w:rPr>
          <w:rFonts w:ascii="Courier New" w:eastAsia="Times New Roman" w:hAnsi="Courier New" w:cs="Courier New"/>
          <w:color w:val="000000"/>
          <w:spacing w:val="-21"/>
          <w:kern w:val="0"/>
          <w:sz w:val="16"/>
          <w:szCs w:val="22"/>
          <w:lang w:eastAsia="en-US" w:bidi="ar-SA"/>
        </w:rPr>
      </w:pPr>
      <w:r w:rsidRPr="00FD30D0">
        <w:rPr>
          <w:rFonts w:ascii="Courier New" w:eastAsia="Times New Roman" w:hAnsi="Courier New" w:cs="Courier New"/>
          <w:color w:val="000000"/>
          <w:spacing w:val="-21"/>
          <w:kern w:val="0"/>
          <w:sz w:val="16"/>
          <w:szCs w:val="22"/>
          <w:lang w:eastAsia="en-US" w:bidi="ar-SA"/>
        </w:rPr>
        <w:t>│    DM                     0,42                    0,42      90                        3   7,1    5   3                    0,42│</w:t>
      </w:r>
    </w:p>
    <w:p w:rsidR="00FD30D0" w:rsidRPr="00FD30D0" w:rsidP="00FD30D0" w14:paraId="005E416E" w14:textId="77777777">
      <w:pPr>
        <w:suppressAutoHyphens w:val="0"/>
        <w:spacing w:line="140" w:lineRule="exact"/>
        <w:ind w:firstLine="0"/>
        <w:jc w:val="center"/>
        <w:rPr>
          <w:rFonts w:ascii="Courier New" w:eastAsia="Times New Roman" w:hAnsi="Courier New" w:cs="Courier New"/>
          <w:color w:val="000000"/>
          <w:spacing w:val="-21"/>
          <w:kern w:val="0"/>
          <w:sz w:val="16"/>
          <w:szCs w:val="22"/>
          <w:lang w:eastAsia="en-US" w:bidi="ar-SA"/>
        </w:rPr>
      </w:pPr>
      <w:r w:rsidRPr="00FD30D0">
        <w:rPr>
          <w:rFonts w:ascii="Courier New" w:eastAsia="Times New Roman" w:hAnsi="Courier New" w:cs="Courier New"/>
          <w:color w:val="000000"/>
          <w:spacing w:val="-21"/>
          <w:kern w:val="0"/>
          <w:sz w:val="16"/>
          <w:szCs w:val="22"/>
          <w:lang w:eastAsia="en-US" w:bidi="ar-SA"/>
        </w:rPr>
        <w:t>╞═══════════════════════════════════════════════════════════════════════════════════════════════════════════════════════════════╡</w:t>
      </w:r>
    </w:p>
    <w:p w:rsidR="00FD30D0" w:rsidRPr="00FD30D0" w:rsidP="00FD30D0" w14:paraId="3B00D547" w14:textId="77777777">
      <w:pPr>
        <w:suppressAutoHyphens w:val="0"/>
        <w:spacing w:line="140" w:lineRule="exact"/>
        <w:ind w:firstLine="0"/>
        <w:jc w:val="center"/>
        <w:rPr>
          <w:rFonts w:ascii="Courier New" w:eastAsia="Times New Roman" w:hAnsi="Courier New" w:cs="Courier New"/>
          <w:b/>
          <w:bCs/>
          <w:color w:val="000000"/>
          <w:spacing w:val="-21"/>
          <w:kern w:val="0"/>
          <w:sz w:val="16"/>
          <w:szCs w:val="22"/>
          <w:lang w:eastAsia="en-US" w:bidi="ar-SA"/>
        </w:rPr>
      </w:pPr>
      <w:r w:rsidRPr="00FD30D0">
        <w:rPr>
          <w:rFonts w:ascii="Courier New" w:eastAsia="Times New Roman" w:hAnsi="Courier New" w:cs="Courier New"/>
          <w:b/>
          <w:bCs/>
          <w:color w:val="000000"/>
          <w:spacing w:val="-21"/>
          <w:kern w:val="0"/>
          <w:sz w:val="16"/>
          <w:szCs w:val="22"/>
          <w:lang w:eastAsia="en-US" w:bidi="ar-SA"/>
        </w:rPr>
        <w:t>│TOT               11,97  129,04   16,09          157,10 100  78   53295 100   339    626     4   93   3           18,35  138,75│</w:t>
      </w:r>
    </w:p>
    <w:p w:rsidR="00FD30D0" w:rsidRPr="00FD30D0" w:rsidP="00FD30D0" w14:paraId="2A02E71A" w14:textId="77777777">
      <w:pPr>
        <w:suppressAutoHyphens w:val="0"/>
        <w:spacing w:line="140" w:lineRule="exact"/>
        <w:ind w:firstLine="0"/>
        <w:jc w:val="center"/>
        <w:rPr>
          <w:rFonts w:ascii="Courier New" w:eastAsia="Times New Roman" w:hAnsi="Courier New" w:cs="Courier New"/>
          <w:color w:val="000000"/>
          <w:spacing w:val="-21"/>
          <w:kern w:val="0"/>
          <w:sz w:val="16"/>
          <w:szCs w:val="22"/>
          <w:lang w:eastAsia="en-US" w:bidi="ar-SA"/>
        </w:rPr>
      </w:pPr>
      <w:r w:rsidRPr="00FD30D0">
        <w:rPr>
          <w:rFonts w:ascii="Courier New" w:eastAsia="Times New Roman" w:hAnsi="Courier New" w:cs="Courier New"/>
          <w:color w:val="000000"/>
          <w:spacing w:val="-21"/>
          <w:kern w:val="0"/>
          <w:sz w:val="16"/>
          <w:szCs w:val="22"/>
          <w:lang w:eastAsia="en-US" w:bidi="ar-SA"/>
        </w:rPr>
        <w:t>│    %                 8      82      10             100                                                              12      88│</w:t>
      </w:r>
    </w:p>
    <w:p w:rsidR="00FD30D0" w:rsidRPr="00FD30D0" w:rsidP="00FD30D0" w14:paraId="11C4EE8A" w14:textId="203B9728">
      <w:pPr>
        <w:suppressAutoHyphens w:val="0"/>
        <w:spacing w:line="140" w:lineRule="exact"/>
        <w:ind w:firstLine="0"/>
        <w:jc w:val="center"/>
        <w:rPr>
          <w:rFonts w:ascii="Courier New" w:eastAsia="Times New Roman" w:hAnsi="Courier New" w:cs="Courier New"/>
          <w:color w:val="000000"/>
          <w:spacing w:val="-21"/>
          <w:kern w:val="0"/>
          <w:sz w:val="16"/>
          <w:szCs w:val="22"/>
          <w:lang w:eastAsia="en-US" w:bidi="ar-SA"/>
        </w:rPr>
      </w:pPr>
      <w:r w:rsidRPr="00FD30D0">
        <w:rPr>
          <w:rFonts w:ascii="Courier New" w:eastAsia="Times New Roman" w:hAnsi="Courier New" w:cs="Courier New"/>
          <w:color w:val="000000"/>
          <w:spacing w:val="-21"/>
          <w:kern w:val="0"/>
          <w:sz w:val="16"/>
          <w:szCs w:val="22"/>
          <w:lang w:eastAsia="en-US" w:bidi="ar-SA"/>
        </w:rPr>
        <w:t>└───────────────────────────────────────────────────────────────────────────────────────────────────────────────────────────────┘</w:t>
      </w:r>
    </w:p>
    <w:p w:rsidR="00504D3E" w:rsidRPr="0086150A" w:rsidP="0086150A" w14:paraId="2E1371D7" w14:textId="7BB00D6A">
      <w:pPr>
        <w:rPr>
          <w:b/>
          <w:bCs/>
          <w:u w:val="single"/>
        </w:rPr>
      </w:pPr>
      <w:r w:rsidRPr="0086150A">
        <w:rPr>
          <w:b/>
          <w:bCs/>
          <w:u w:val="single"/>
        </w:rPr>
        <w:t>Structura şi mărimea fondului forestier pe grupe funcționale şi specii pentru fon</w:t>
      </w:r>
      <w:r w:rsidRPr="0086150A">
        <w:rPr>
          <w:b/>
          <w:bCs/>
          <w:u w:val="single"/>
        </w:rPr>
        <w:softHyphen/>
        <w:t>dul neproductiv</w:t>
      </w:r>
      <w:bookmarkStart w:id="49" w:name="_Toc352837373"/>
      <w:bookmarkStart w:id="50" w:name="_Toc378179332"/>
      <w:bookmarkStart w:id="51" w:name="_Toc453855320"/>
      <w:bookmarkStart w:id="52" w:name="_Toc453855765"/>
      <w:bookmarkStart w:id="53" w:name="_Toc25765649"/>
      <w:bookmarkStart w:id="54" w:name="_Toc48571307"/>
      <w:bookmarkStart w:id="55" w:name="_Toc48571498"/>
      <w:bookmarkStart w:id="56" w:name="_Toc63160629"/>
      <w:bookmarkEnd w:id="41"/>
      <w:bookmarkEnd w:id="42"/>
      <w:bookmarkEnd w:id="43"/>
      <w:bookmarkEnd w:id="44"/>
      <w:bookmarkEnd w:id="45"/>
      <w:bookmarkEnd w:id="46"/>
      <w:bookmarkEnd w:id="47"/>
      <w:bookmarkEnd w:id="48"/>
    </w:p>
    <w:p w:rsidR="00FD30D0" w:rsidRPr="00FD30D0" w:rsidP="00FD30D0" w14:paraId="38BBB0E1" w14:textId="77777777">
      <w:pPr>
        <w:suppressAutoHyphens w:val="0"/>
        <w:spacing w:line="140" w:lineRule="exact"/>
        <w:ind w:firstLine="0"/>
        <w:jc w:val="center"/>
        <w:rPr>
          <w:rFonts w:ascii="Courier New" w:eastAsia="Times New Roman" w:hAnsi="Courier New" w:cs="Courier New"/>
          <w:color w:val="000000"/>
          <w:spacing w:val="-20"/>
          <w:kern w:val="0"/>
          <w:sz w:val="16"/>
          <w:szCs w:val="22"/>
          <w:lang w:eastAsia="en-US" w:bidi="ar-SA"/>
        </w:rPr>
      </w:pPr>
      <w:r w:rsidRPr="00FD30D0">
        <w:rPr>
          <w:rFonts w:ascii="Courier New" w:eastAsia="Times New Roman" w:hAnsi="Courier New" w:cs="Courier New"/>
          <w:color w:val="000000"/>
          <w:spacing w:val="-20"/>
          <w:kern w:val="0"/>
          <w:sz w:val="16"/>
          <w:szCs w:val="22"/>
          <w:lang w:eastAsia="en-US" w:bidi="ar-SA"/>
        </w:rPr>
        <w:t>┌─────────────────────────────────────────────────────────────────────────────────────────────────────────────────────────────┐</w:t>
      </w:r>
    </w:p>
    <w:p w:rsidR="00FD30D0" w:rsidRPr="00FD30D0" w:rsidP="00FD30D0" w14:paraId="137D86C0" w14:textId="77777777">
      <w:pPr>
        <w:suppressAutoHyphens w:val="0"/>
        <w:spacing w:line="140" w:lineRule="exact"/>
        <w:ind w:firstLine="0"/>
        <w:jc w:val="center"/>
        <w:rPr>
          <w:rFonts w:ascii="Courier New" w:eastAsia="Times New Roman" w:hAnsi="Courier New" w:cs="Courier New"/>
          <w:color w:val="000000"/>
          <w:spacing w:val="-20"/>
          <w:kern w:val="0"/>
          <w:sz w:val="16"/>
          <w:szCs w:val="22"/>
          <w:lang w:eastAsia="en-US" w:bidi="ar-SA"/>
        </w:rPr>
      </w:pPr>
      <w:r w:rsidRPr="00FD30D0">
        <w:rPr>
          <w:rFonts w:ascii="Courier New" w:eastAsia="Times New Roman" w:hAnsi="Courier New" w:cs="Courier New"/>
          <w:color w:val="000000"/>
          <w:spacing w:val="-20"/>
          <w:kern w:val="0"/>
          <w:sz w:val="16"/>
          <w:szCs w:val="22"/>
          <w:lang w:eastAsia="en-US" w:bidi="ar-SA"/>
        </w:rPr>
        <w:t>│     │           Clasa de productie          │                    Total                     │Vars│Cls│      Consistenta      │</w:t>
      </w:r>
    </w:p>
    <w:p w:rsidR="00FD30D0" w:rsidRPr="00FD30D0" w:rsidP="00FD30D0" w14:paraId="51A73383" w14:textId="77777777">
      <w:pPr>
        <w:suppressAutoHyphens w:val="0"/>
        <w:spacing w:line="140" w:lineRule="exact"/>
        <w:ind w:firstLine="0"/>
        <w:jc w:val="center"/>
        <w:rPr>
          <w:rFonts w:ascii="Courier New" w:eastAsia="Times New Roman" w:hAnsi="Courier New" w:cs="Courier New"/>
          <w:color w:val="000000"/>
          <w:spacing w:val="-20"/>
          <w:kern w:val="0"/>
          <w:sz w:val="16"/>
          <w:szCs w:val="22"/>
          <w:lang w:eastAsia="en-US" w:bidi="ar-SA"/>
        </w:rPr>
      </w:pPr>
      <w:r w:rsidRPr="00FD30D0">
        <w:rPr>
          <w:rFonts w:ascii="Courier New" w:eastAsia="Times New Roman" w:hAnsi="Courier New" w:cs="Courier New"/>
          <w:color w:val="000000"/>
          <w:spacing w:val="-20"/>
          <w:kern w:val="0"/>
          <w:sz w:val="16"/>
          <w:szCs w:val="22"/>
          <w:lang w:eastAsia="en-US" w:bidi="ar-SA"/>
        </w:rPr>
        <w:t>│Elem.│   I   │  II   │  III  │  IV   │   V   │   Suprafata   │      Volum      │  Crestere  │ ta │pr.│ &lt;0,4  │0,4-0,6│ &gt;0,6  │</w:t>
      </w:r>
    </w:p>
    <w:p w:rsidR="00FD30D0" w:rsidRPr="00FD30D0" w:rsidP="00FD30D0" w14:paraId="16701889" w14:textId="77777777">
      <w:pPr>
        <w:suppressAutoHyphens w:val="0"/>
        <w:spacing w:line="140" w:lineRule="exact"/>
        <w:ind w:firstLine="0"/>
        <w:jc w:val="center"/>
        <w:rPr>
          <w:rFonts w:ascii="Courier New" w:eastAsia="Times New Roman" w:hAnsi="Courier New" w:cs="Courier New"/>
          <w:color w:val="000000"/>
          <w:spacing w:val="-20"/>
          <w:kern w:val="0"/>
          <w:sz w:val="16"/>
          <w:szCs w:val="22"/>
          <w:lang w:eastAsia="en-US" w:bidi="ar-SA"/>
        </w:rPr>
      </w:pPr>
      <w:r w:rsidRPr="00FD30D0">
        <w:rPr>
          <w:rFonts w:ascii="Courier New" w:eastAsia="Times New Roman" w:hAnsi="Courier New" w:cs="Courier New"/>
          <w:color w:val="000000"/>
          <w:spacing w:val="-20"/>
          <w:kern w:val="0"/>
          <w:sz w:val="16"/>
          <w:szCs w:val="22"/>
          <w:lang w:eastAsia="en-US" w:bidi="ar-SA"/>
        </w:rPr>
        <w:t>│     │                   ha                  │  ha   │ % │ %K│   mc  │ % │mc/ha│  mc  │mc/ha│ ani│med│           ha          │</w:t>
      </w:r>
    </w:p>
    <w:p w:rsidR="00FD30D0" w:rsidRPr="00FD30D0" w:rsidP="00FD30D0" w14:paraId="656A017B" w14:textId="77777777">
      <w:pPr>
        <w:suppressAutoHyphens w:val="0"/>
        <w:spacing w:line="140" w:lineRule="exact"/>
        <w:ind w:firstLine="0"/>
        <w:jc w:val="center"/>
        <w:rPr>
          <w:rFonts w:ascii="Courier New" w:eastAsia="Times New Roman" w:hAnsi="Courier New" w:cs="Courier New"/>
          <w:color w:val="000000"/>
          <w:spacing w:val="-20"/>
          <w:kern w:val="0"/>
          <w:sz w:val="16"/>
          <w:szCs w:val="22"/>
          <w:lang w:eastAsia="en-US" w:bidi="ar-SA"/>
        </w:rPr>
      </w:pPr>
      <w:r w:rsidRPr="00FD30D0">
        <w:rPr>
          <w:rFonts w:ascii="Courier New" w:eastAsia="Times New Roman" w:hAnsi="Courier New" w:cs="Courier New"/>
          <w:color w:val="000000"/>
          <w:spacing w:val="-20"/>
          <w:kern w:val="0"/>
          <w:sz w:val="16"/>
          <w:szCs w:val="22"/>
          <w:lang w:eastAsia="en-US" w:bidi="ar-SA"/>
        </w:rPr>
        <w:t>╞═════════════════════════════════════════════════════════════════════════════════════════════════════════════════════════════╡</w:t>
      </w:r>
    </w:p>
    <w:p w:rsidR="00FD30D0" w:rsidRPr="00FD30D0" w:rsidP="00FD30D0" w14:paraId="2EC7B0FD" w14:textId="77777777">
      <w:pPr>
        <w:suppressAutoHyphens w:val="0"/>
        <w:spacing w:line="140" w:lineRule="exact"/>
        <w:ind w:firstLine="0"/>
        <w:jc w:val="center"/>
        <w:rPr>
          <w:rFonts w:ascii="Courier New" w:eastAsia="Times New Roman" w:hAnsi="Courier New" w:cs="Courier New"/>
          <w:color w:val="000000"/>
          <w:spacing w:val="-20"/>
          <w:kern w:val="0"/>
          <w:sz w:val="16"/>
          <w:szCs w:val="22"/>
          <w:lang w:eastAsia="en-US" w:bidi="ar-SA"/>
        </w:rPr>
      </w:pPr>
      <w:r w:rsidRPr="00FD30D0">
        <w:rPr>
          <w:rFonts w:ascii="Courier New" w:eastAsia="Times New Roman" w:hAnsi="Courier New" w:cs="Courier New"/>
          <w:color w:val="000000"/>
          <w:spacing w:val="-20"/>
          <w:kern w:val="0"/>
          <w:sz w:val="16"/>
          <w:szCs w:val="22"/>
          <w:lang w:eastAsia="en-US" w:bidi="ar-SA"/>
        </w:rPr>
        <w:t>│FA       9,63   43,05  191,17  111,45    8,59  363,89  74  82  114492  68   315   1963   5,4   90 3,2            9,02  354,87│</w:t>
      </w:r>
    </w:p>
    <w:p w:rsidR="00FD30D0" w:rsidRPr="00FD30D0" w:rsidP="00FD30D0" w14:paraId="3DDDA391" w14:textId="77777777">
      <w:pPr>
        <w:suppressAutoHyphens w:val="0"/>
        <w:spacing w:line="140" w:lineRule="exact"/>
        <w:ind w:firstLine="0"/>
        <w:jc w:val="center"/>
        <w:rPr>
          <w:rFonts w:ascii="Courier New" w:eastAsia="Times New Roman" w:hAnsi="Courier New" w:cs="Courier New"/>
          <w:color w:val="000000"/>
          <w:spacing w:val="-20"/>
          <w:kern w:val="0"/>
          <w:sz w:val="16"/>
          <w:szCs w:val="22"/>
          <w:lang w:eastAsia="en-US" w:bidi="ar-SA"/>
        </w:rPr>
      </w:pPr>
      <w:r w:rsidRPr="00FD30D0">
        <w:rPr>
          <w:rFonts w:ascii="Courier New" w:eastAsia="Times New Roman" w:hAnsi="Courier New" w:cs="Courier New"/>
          <w:color w:val="000000"/>
          <w:spacing w:val="-20"/>
          <w:kern w:val="0"/>
          <w:sz w:val="16"/>
          <w:szCs w:val="22"/>
          <w:lang w:eastAsia="en-US" w:bidi="ar-SA"/>
        </w:rPr>
        <w:t>│MO               4,33   50,20   15,92           70,45  14  82   32904  20   467    612   8,7   79 3,2    4,02           66,43│</w:t>
      </w:r>
    </w:p>
    <w:p w:rsidR="00FD30D0" w:rsidRPr="00FD30D0" w:rsidP="00FD30D0" w14:paraId="7AD8BA5A" w14:textId="77777777">
      <w:pPr>
        <w:suppressAutoHyphens w:val="0"/>
        <w:spacing w:line="140" w:lineRule="exact"/>
        <w:ind w:firstLine="0"/>
        <w:jc w:val="center"/>
        <w:rPr>
          <w:rFonts w:ascii="Courier New" w:eastAsia="Times New Roman" w:hAnsi="Courier New" w:cs="Courier New"/>
          <w:color w:val="000000"/>
          <w:spacing w:val="-20"/>
          <w:kern w:val="0"/>
          <w:sz w:val="16"/>
          <w:szCs w:val="22"/>
          <w:lang w:eastAsia="en-US" w:bidi="ar-SA"/>
        </w:rPr>
      </w:pPr>
      <w:r w:rsidRPr="00FD30D0">
        <w:rPr>
          <w:rFonts w:ascii="Courier New" w:eastAsia="Times New Roman" w:hAnsi="Courier New" w:cs="Courier New"/>
          <w:color w:val="000000"/>
          <w:spacing w:val="-20"/>
          <w:kern w:val="0"/>
          <w:sz w:val="16"/>
          <w:szCs w:val="22"/>
          <w:lang w:eastAsia="en-US" w:bidi="ar-SA"/>
        </w:rPr>
        <w:t>│PI                      17,60    4,75           22,35   4  84    7531   5   337    105   4,7   74 3,2                   22,35│</w:t>
      </w:r>
    </w:p>
    <w:p w:rsidR="00FD30D0" w:rsidRPr="00FD30D0" w:rsidP="00FD30D0" w14:paraId="6772163D" w14:textId="77777777">
      <w:pPr>
        <w:suppressAutoHyphens w:val="0"/>
        <w:spacing w:line="140" w:lineRule="exact"/>
        <w:ind w:firstLine="0"/>
        <w:jc w:val="center"/>
        <w:rPr>
          <w:rFonts w:ascii="Courier New" w:eastAsia="Times New Roman" w:hAnsi="Courier New" w:cs="Courier New"/>
          <w:color w:val="000000"/>
          <w:spacing w:val="-20"/>
          <w:kern w:val="0"/>
          <w:sz w:val="16"/>
          <w:szCs w:val="22"/>
          <w:lang w:eastAsia="en-US" w:bidi="ar-SA"/>
        </w:rPr>
      </w:pPr>
      <w:r w:rsidRPr="00FD30D0">
        <w:rPr>
          <w:rFonts w:ascii="Courier New" w:eastAsia="Times New Roman" w:hAnsi="Courier New" w:cs="Courier New"/>
          <w:color w:val="000000"/>
          <w:spacing w:val="-20"/>
          <w:kern w:val="0"/>
          <w:sz w:val="16"/>
          <w:szCs w:val="22"/>
          <w:lang w:eastAsia="en-US" w:bidi="ar-SA"/>
        </w:rPr>
        <w:t>│PIN                     20,69                   20,69   4  79    7623   5   368     78   3,8   81   3                   20,69│</w:t>
      </w:r>
    </w:p>
    <w:p w:rsidR="00FD30D0" w:rsidRPr="00FD30D0" w:rsidP="00FD30D0" w14:paraId="1ECC12A1" w14:textId="77777777">
      <w:pPr>
        <w:suppressAutoHyphens w:val="0"/>
        <w:spacing w:line="140" w:lineRule="exact"/>
        <w:ind w:firstLine="0"/>
        <w:jc w:val="center"/>
        <w:rPr>
          <w:rFonts w:ascii="Courier New" w:eastAsia="Times New Roman" w:hAnsi="Courier New" w:cs="Courier New"/>
          <w:color w:val="000000"/>
          <w:spacing w:val="-20"/>
          <w:kern w:val="0"/>
          <w:sz w:val="16"/>
          <w:szCs w:val="22"/>
          <w:lang w:eastAsia="en-US" w:bidi="ar-SA"/>
        </w:rPr>
      </w:pPr>
      <w:r w:rsidRPr="00FD30D0">
        <w:rPr>
          <w:rFonts w:ascii="Courier New" w:eastAsia="Times New Roman" w:hAnsi="Courier New" w:cs="Courier New"/>
          <w:color w:val="000000"/>
          <w:spacing w:val="-20"/>
          <w:kern w:val="0"/>
          <w:sz w:val="16"/>
          <w:szCs w:val="22"/>
          <w:lang w:eastAsia="en-US" w:bidi="ar-SA"/>
        </w:rPr>
        <w:t>│ME               0,92    6,46    8,26           15,64   3  80    3046   2   195     49   3,1   67 3,5            2,89   12,75│</w:t>
      </w:r>
    </w:p>
    <w:p w:rsidR="00FD30D0" w:rsidRPr="00FD30D0" w:rsidP="00FD30D0" w14:paraId="15F3769E" w14:textId="77777777">
      <w:pPr>
        <w:suppressAutoHyphens w:val="0"/>
        <w:spacing w:line="140" w:lineRule="exact"/>
        <w:ind w:firstLine="0"/>
        <w:jc w:val="center"/>
        <w:rPr>
          <w:rFonts w:ascii="Courier New" w:eastAsia="Times New Roman" w:hAnsi="Courier New" w:cs="Courier New"/>
          <w:color w:val="000000"/>
          <w:spacing w:val="-20"/>
          <w:kern w:val="0"/>
          <w:sz w:val="16"/>
          <w:szCs w:val="22"/>
          <w:lang w:eastAsia="en-US" w:bidi="ar-SA"/>
        </w:rPr>
      </w:pPr>
      <w:r w:rsidRPr="00FD30D0">
        <w:rPr>
          <w:rFonts w:ascii="Courier New" w:eastAsia="Times New Roman" w:hAnsi="Courier New" w:cs="Courier New"/>
          <w:color w:val="000000"/>
          <w:spacing w:val="-20"/>
          <w:kern w:val="0"/>
          <w:sz w:val="16"/>
          <w:szCs w:val="22"/>
          <w:lang w:eastAsia="en-US" w:bidi="ar-SA"/>
        </w:rPr>
        <w:t>│CE                       2,40    0,90            3,30   1  83     544       165     21   6,4   39 3,3                    3,30│</w:t>
      </w:r>
    </w:p>
    <w:p w:rsidR="00FD30D0" w:rsidRPr="00FD30D0" w:rsidP="00FD30D0" w14:paraId="381A53DB" w14:textId="77777777">
      <w:pPr>
        <w:suppressAutoHyphens w:val="0"/>
        <w:spacing w:line="140" w:lineRule="exact"/>
        <w:ind w:firstLine="0"/>
        <w:jc w:val="center"/>
        <w:rPr>
          <w:rFonts w:ascii="Courier New" w:eastAsia="Times New Roman" w:hAnsi="Courier New" w:cs="Courier New"/>
          <w:color w:val="000000"/>
          <w:spacing w:val="-20"/>
          <w:kern w:val="0"/>
          <w:sz w:val="16"/>
          <w:szCs w:val="22"/>
          <w:lang w:eastAsia="en-US" w:bidi="ar-SA"/>
        </w:rPr>
      </w:pPr>
      <w:r w:rsidRPr="00FD30D0">
        <w:rPr>
          <w:rFonts w:ascii="Courier New" w:eastAsia="Times New Roman" w:hAnsi="Courier New" w:cs="Courier New"/>
          <w:color w:val="000000"/>
          <w:spacing w:val="-20"/>
          <w:kern w:val="0"/>
          <w:sz w:val="16"/>
          <w:szCs w:val="22"/>
          <w:lang w:eastAsia="en-US" w:bidi="ar-SA"/>
        </w:rPr>
        <w:t>│SC                               0,89            0,89      90      84        94      4   4,5   35   4                    0,89│</w:t>
      </w:r>
    </w:p>
    <w:p w:rsidR="00FD30D0" w:rsidRPr="00FD30D0" w:rsidP="00FD30D0" w14:paraId="650FC4D5" w14:textId="77777777">
      <w:pPr>
        <w:suppressAutoHyphens w:val="0"/>
        <w:spacing w:line="140" w:lineRule="exact"/>
        <w:ind w:firstLine="0"/>
        <w:jc w:val="center"/>
        <w:rPr>
          <w:rFonts w:ascii="Courier New" w:eastAsia="Times New Roman" w:hAnsi="Courier New" w:cs="Courier New"/>
          <w:color w:val="000000"/>
          <w:spacing w:val="-20"/>
          <w:kern w:val="0"/>
          <w:sz w:val="16"/>
          <w:szCs w:val="22"/>
          <w:lang w:eastAsia="en-US" w:bidi="ar-SA"/>
        </w:rPr>
      </w:pPr>
      <w:r w:rsidRPr="00FD30D0">
        <w:rPr>
          <w:rFonts w:ascii="Courier New" w:eastAsia="Times New Roman" w:hAnsi="Courier New" w:cs="Courier New"/>
          <w:color w:val="000000"/>
          <w:spacing w:val="-20"/>
          <w:kern w:val="0"/>
          <w:sz w:val="16"/>
          <w:szCs w:val="22"/>
          <w:lang w:eastAsia="en-US" w:bidi="ar-SA"/>
        </w:rPr>
        <w:t>│DR                       0,66                    0,66      89      62        94      8  12,1   25   3                    0,66│</w:t>
      </w:r>
    </w:p>
    <w:p w:rsidR="00FD30D0" w:rsidRPr="00FD30D0" w:rsidP="00FD30D0" w14:paraId="28FF1C23" w14:textId="77777777">
      <w:pPr>
        <w:suppressAutoHyphens w:val="0"/>
        <w:spacing w:line="140" w:lineRule="exact"/>
        <w:ind w:firstLine="0"/>
        <w:jc w:val="center"/>
        <w:rPr>
          <w:rFonts w:ascii="Courier New" w:eastAsia="Times New Roman" w:hAnsi="Courier New" w:cs="Courier New"/>
          <w:color w:val="000000"/>
          <w:spacing w:val="-20"/>
          <w:kern w:val="0"/>
          <w:sz w:val="16"/>
          <w:szCs w:val="22"/>
          <w:lang w:eastAsia="en-US" w:bidi="ar-SA"/>
        </w:rPr>
      </w:pPr>
      <w:r w:rsidRPr="00FD30D0">
        <w:rPr>
          <w:rFonts w:ascii="Courier New" w:eastAsia="Times New Roman" w:hAnsi="Courier New" w:cs="Courier New"/>
          <w:color w:val="000000"/>
          <w:spacing w:val="-20"/>
          <w:kern w:val="0"/>
          <w:sz w:val="16"/>
          <w:szCs w:val="22"/>
          <w:lang w:eastAsia="en-US" w:bidi="ar-SA"/>
        </w:rPr>
        <w:t>│DT                               0,95            0,95      80     181       191      4   4,2   85   4                    0,95│</w:t>
      </w:r>
    </w:p>
    <w:p w:rsidR="00FD30D0" w:rsidRPr="00FD30D0" w:rsidP="00FD30D0" w14:paraId="5DE72EC0" w14:textId="77777777">
      <w:pPr>
        <w:suppressAutoHyphens w:val="0"/>
        <w:spacing w:line="140" w:lineRule="exact"/>
        <w:ind w:firstLine="0"/>
        <w:jc w:val="center"/>
        <w:rPr>
          <w:rFonts w:ascii="Courier New" w:eastAsia="Times New Roman" w:hAnsi="Courier New" w:cs="Courier New"/>
          <w:color w:val="000000"/>
          <w:spacing w:val="-20"/>
          <w:kern w:val="0"/>
          <w:sz w:val="16"/>
          <w:szCs w:val="22"/>
          <w:lang w:eastAsia="en-US" w:bidi="ar-SA"/>
        </w:rPr>
      </w:pPr>
      <w:r w:rsidRPr="00FD30D0">
        <w:rPr>
          <w:rFonts w:ascii="Courier New" w:eastAsia="Times New Roman" w:hAnsi="Courier New" w:cs="Courier New"/>
          <w:color w:val="000000"/>
          <w:spacing w:val="-20"/>
          <w:kern w:val="0"/>
          <w:sz w:val="16"/>
          <w:szCs w:val="22"/>
          <w:lang w:eastAsia="en-US" w:bidi="ar-SA"/>
        </w:rPr>
        <w:t>╞═════════════════════════════════════════════════════════════════════════════════════════════════════════════════════════════╡</w:t>
      </w:r>
    </w:p>
    <w:p w:rsidR="00FD30D0" w:rsidRPr="00FD30D0" w:rsidP="00FD30D0" w14:paraId="08F952E5" w14:textId="77777777">
      <w:pPr>
        <w:suppressAutoHyphens w:val="0"/>
        <w:spacing w:line="140" w:lineRule="exact"/>
        <w:ind w:firstLine="0"/>
        <w:jc w:val="center"/>
        <w:rPr>
          <w:rFonts w:ascii="Courier New" w:eastAsia="Times New Roman" w:hAnsi="Courier New" w:cs="Courier New"/>
          <w:b/>
          <w:bCs/>
          <w:color w:val="000000"/>
          <w:spacing w:val="-20"/>
          <w:kern w:val="0"/>
          <w:sz w:val="16"/>
          <w:szCs w:val="22"/>
          <w:lang w:eastAsia="en-US" w:bidi="ar-SA"/>
        </w:rPr>
      </w:pPr>
      <w:r w:rsidRPr="00FD30D0">
        <w:rPr>
          <w:rFonts w:ascii="Courier New" w:eastAsia="Times New Roman" w:hAnsi="Courier New" w:cs="Courier New"/>
          <w:b/>
          <w:bCs/>
          <w:color w:val="000000"/>
          <w:spacing w:val="-20"/>
          <w:kern w:val="0"/>
          <w:sz w:val="16"/>
          <w:szCs w:val="22"/>
          <w:lang w:eastAsia="en-US" w:bidi="ar-SA"/>
        </w:rPr>
        <w:t>│Total    9,63   48,30  289,18  143,12    8,59  498,82 100  82  166467 100   334   2844   5,7   86 3,2    4,02   11,91  482,89│</w:t>
      </w:r>
    </w:p>
    <w:p w:rsidR="00FD30D0" w:rsidRPr="00FD30D0" w:rsidP="00FD30D0" w14:paraId="5FEDD82E" w14:textId="77777777">
      <w:pPr>
        <w:suppressAutoHyphens w:val="0"/>
        <w:spacing w:line="140" w:lineRule="exact"/>
        <w:ind w:firstLine="0"/>
        <w:jc w:val="center"/>
        <w:rPr>
          <w:rFonts w:ascii="Courier New" w:eastAsia="Times New Roman" w:hAnsi="Courier New" w:cs="Courier New"/>
          <w:color w:val="000000"/>
          <w:spacing w:val="-20"/>
          <w:kern w:val="0"/>
          <w:sz w:val="16"/>
          <w:szCs w:val="22"/>
          <w:lang w:eastAsia="en-US" w:bidi="ar-SA"/>
        </w:rPr>
      </w:pPr>
      <w:r w:rsidRPr="00FD30D0">
        <w:rPr>
          <w:rFonts w:ascii="Courier New" w:eastAsia="Times New Roman" w:hAnsi="Courier New" w:cs="Courier New"/>
          <w:color w:val="000000"/>
          <w:spacing w:val="-20"/>
          <w:kern w:val="0"/>
          <w:sz w:val="16"/>
          <w:szCs w:val="22"/>
          <w:lang w:eastAsia="en-US" w:bidi="ar-SA"/>
        </w:rPr>
        <w:t>│%           2      10      57      29       2     100                                                       1       2      97│</w:t>
      </w:r>
    </w:p>
    <w:p w:rsidR="00FD30D0" w:rsidRPr="00FD30D0" w:rsidP="00FD30D0" w14:paraId="428B575E" w14:textId="77777777">
      <w:pPr>
        <w:suppressAutoHyphens w:val="0"/>
        <w:spacing w:line="140" w:lineRule="exact"/>
        <w:ind w:firstLine="0"/>
        <w:jc w:val="center"/>
        <w:rPr>
          <w:rFonts w:ascii="Courier New" w:eastAsia="Times New Roman" w:hAnsi="Courier New" w:cs="Courier New"/>
          <w:color w:val="000000"/>
          <w:spacing w:val="-20"/>
          <w:kern w:val="0"/>
          <w:sz w:val="16"/>
          <w:szCs w:val="22"/>
          <w:lang w:eastAsia="en-US" w:bidi="ar-SA"/>
        </w:rPr>
      </w:pPr>
      <w:r w:rsidRPr="00FD30D0">
        <w:rPr>
          <w:rFonts w:ascii="Courier New" w:eastAsia="Times New Roman" w:hAnsi="Courier New" w:cs="Courier New"/>
          <w:color w:val="000000"/>
          <w:spacing w:val="-20"/>
          <w:kern w:val="0"/>
          <w:sz w:val="16"/>
          <w:szCs w:val="22"/>
          <w:lang w:eastAsia="en-US" w:bidi="ar-SA"/>
        </w:rPr>
        <w:t>└─────────────────────────────────────────────────────────────────────────────────────────────────────────────────────────────┘</w:t>
      </w:r>
    </w:p>
    <w:p w:rsidR="004B3A80" w:rsidRPr="0086150A" w:rsidP="0086150A" w14:paraId="32ED385F" w14:textId="77777777">
      <w:pPr>
        <w:ind w:firstLine="0"/>
        <w:rPr>
          <w:b/>
          <w:bCs/>
          <w:u w:val="single"/>
        </w:rPr>
      </w:pPr>
    </w:p>
    <w:p w:rsidR="009C5F0B" w:rsidRPr="0086150A" w:rsidP="0086150A" w14:paraId="60A01AED" w14:textId="38F6C35E">
      <w:pPr>
        <w:ind w:left="720" w:firstLine="0"/>
        <w:rPr>
          <w:b/>
          <w:bCs/>
          <w:u w:val="single"/>
        </w:rPr>
      </w:pPr>
      <w:r w:rsidRPr="0086150A">
        <w:rPr>
          <w:b/>
          <w:bCs/>
          <w:u w:val="single"/>
        </w:rPr>
        <w:t>Structura și mărimea fondului forestier pe subunităţi de producţie/protecție după vârstă, grupe funcționale şi specii</w:t>
      </w:r>
      <w:bookmarkEnd w:id="49"/>
      <w:bookmarkEnd w:id="50"/>
      <w:bookmarkEnd w:id="51"/>
      <w:bookmarkEnd w:id="52"/>
      <w:bookmarkEnd w:id="53"/>
      <w:bookmarkEnd w:id="54"/>
      <w:bookmarkEnd w:id="55"/>
      <w:bookmarkEnd w:id="56"/>
    </w:p>
    <w:p w:rsidR="00FD30D0" w:rsidRPr="00FD30D0" w:rsidP="00FD30D0" w14:paraId="6D55C8E9"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w:t>
      </w:r>
    </w:p>
    <w:p w:rsidR="00FD30D0" w:rsidRPr="00FD30D0" w:rsidP="00FD30D0" w14:paraId="0F098E21"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   │Gr │   │           Clasa de productie          │                    Total                     │Vars│Cls│      Consistenta      │</w:t>
      </w:r>
    </w:p>
    <w:p w:rsidR="00FD30D0" w:rsidRPr="00FD30D0" w:rsidP="00FD30D0" w14:paraId="7C9E48A6"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│SUP│CLV│fct│Elm│   I   │  II   │  III  │  IV   │   V   │   Suprafata   │      Volum      │  Crestere  │ ta │pr.│ &lt;0,4  │0,4-0,6│ &gt;0,6  │</w:t>
      </w:r>
    </w:p>
    <w:p w:rsidR="00FD30D0" w:rsidRPr="00FD30D0" w:rsidP="00FD30D0" w14:paraId="5F55FF24"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   │   │   │                   ha                  │  ha   │ % │ %K│   mc  │ % │mc/ha│  mc  │mc/ha│ ani│med│           ha          │</w:t>
      </w:r>
    </w:p>
    <w:p w:rsidR="00FD30D0" w:rsidRPr="00FD30D0" w:rsidP="00FD30D0" w14:paraId="0129E538"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w:t>
      </w:r>
    </w:p>
    <w:p w:rsidR="00FD30D0" w:rsidRPr="00FD30D0" w:rsidP="00FD30D0" w14:paraId="3F4B405A"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A  1   1   FA                     1,88                    1,88   7  99      17   7     9      2   1,1    8   3                    1,88│</w:t>
      </w:r>
    </w:p>
    <w:p w:rsidR="00FD30D0" w:rsidRPr="00FD30D0" w:rsidP="00FD30D0" w14:paraId="44F0A093"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MO                    12,95                   12,95  52  93     127  54    10     46   3,6    8   3                   12,95│</w:t>
      </w:r>
    </w:p>
    <w:p w:rsidR="00FD30D0" w:rsidRPr="00FD30D0" w:rsidP="00FD30D0" w14:paraId="5E4D1193"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ME                     2,84                    2,84  11 100      36  15    13     13   4,6   10   3                    2,84│</w:t>
      </w:r>
    </w:p>
    <w:p w:rsidR="00FD30D0" w:rsidRPr="00FD30D0" w:rsidP="00FD30D0" w14:paraId="4DA81D00"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SC                             1,04            1,04   4  90       7   3     7      5   4,8   10   4                    1,04│</w:t>
      </w:r>
    </w:p>
    <w:p w:rsidR="00FD30D0" w:rsidRPr="00FD30D0" w:rsidP="00FD30D0" w14:paraId="456D78B8"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BR                     2,09                    2,09   8 100      38  16    18      4   1,9   10   3                    2,09│</w:t>
      </w:r>
    </w:p>
    <w:p w:rsidR="00FD30D0" w:rsidRPr="00FD30D0" w:rsidP="00FD30D0" w14:paraId="13BCFE04"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DT             3,78    0,13                    3,91  16  90      13   5     3     10   2,6    5   2                    3,91│</w:t>
      </w:r>
    </w:p>
    <w:p w:rsidR="00FD30D0" w:rsidRPr="00FD30D0" w:rsidP="00FD30D0" w14:paraId="5469AAC1"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DM                     0,42                    0,42   2  90                        3   7,1    5   3                    0,42│</w:t>
      </w:r>
    </w:p>
    <w:p w:rsidR="00FD30D0" w:rsidRPr="00FD30D0" w:rsidP="00FD30D0" w14:paraId="74C89D01"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w:t>
      </w:r>
    </w:p>
    <w:p w:rsidR="00FD30D0" w:rsidRPr="00FD30D0" w:rsidP="00FD30D0" w14:paraId="4F3C28F9" w14:textId="77777777">
      <w:pPr>
        <w:suppressAutoHyphens w:val="0"/>
        <w:spacing w:line="140" w:lineRule="exact"/>
        <w:ind w:firstLine="0"/>
        <w:jc w:val="center"/>
        <w:rPr>
          <w:rFonts w:ascii="Courier New" w:eastAsia="Times New Roman" w:hAnsi="Courier New" w:cs="Courier New"/>
          <w:i/>
          <w:iCs/>
          <w:color w:val="000000"/>
          <w:spacing w:val="-27"/>
          <w:kern w:val="0"/>
          <w:sz w:val="16"/>
          <w:szCs w:val="22"/>
          <w:lang w:eastAsia="en-US" w:bidi="ar-SA"/>
        </w:rPr>
      </w:pPr>
      <w:r w:rsidRPr="00FD30D0">
        <w:rPr>
          <w:rFonts w:ascii="Courier New" w:eastAsia="Times New Roman" w:hAnsi="Courier New" w:cs="Courier New"/>
          <w:i/>
          <w:iCs/>
          <w:color w:val="000000"/>
          <w:spacing w:val="-27"/>
          <w:kern w:val="0"/>
          <w:sz w:val="16"/>
          <w:szCs w:val="22"/>
          <w:lang w:eastAsia="en-US" w:bidi="ar-SA"/>
        </w:rPr>
        <w:t>│        Tot                3,78   20,31    1,04           25,13 100  94     238 100     9     83   3,3    8 2,9                   25,13│</w:t>
      </w:r>
    </w:p>
    <w:p w:rsidR="00FD30D0" w:rsidRPr="00FD30D0" w:rsidP="00FD30D0" w14:paraId="51FCAACD"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grp %                15      81       4             100                                                                     100│</w:t>
      </w:r>
    </w:p>
    <w:p w:rsidR="00FD30D0" w:rsidRPr="00FD30D0" w:rsidP="00FD30D0" w14:paraId="65316C36"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w:t>
      </w:r>
    </w:p>
    <w:p w:rsidR="00FD30D0" w:rsidRPr="00FD30D0" w:rsidP="00FD30D0" w14:paraId="3411497B"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1+2 FA                     1,88                    1,88   7  99      17   7     9      2   1,1    8   3                    1,88│</w:t>
      </w:r>
    </w:p>
    <w:p w:rsidR="00FD30D0" w:rsidRPr="00FD30D0" w:rsidP="00FD30D0" w14:paraId="163CC2D0"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MO                    12,95                   12,95  52  93     127  54    10     46   3,6    8   3                   12,95│</w:t>
      </w:r>
    </w:p>
    <w:p w:rsidR="00FD30D0" w:rsidRPr="00FD30D0" w:rsidP="00FD30D0" w14:paraId="340A51D9"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ME                     2,84                    2,84  11 100      36  15    13     13   4,6   10   3                    2,84│</w:t>
      </w:r>
    </w:p>
    <w:p w:rsidR="00FD30D0" w:rsidRPr="00FD30D0" w:rsidP="00FD30D0" w14:paraId="0AF2B2B9"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SC                             1,04            1,04   4  90       7   3     7      5   4,8   10   4                    1,04│</w:t>
      </w:r>
    </w:p>
    <w:p w:rsidR="00FD30D0" w:rsidRPr="00FD30D0" w:rsidP="00FD30D0" w14:paraId="1BBF2239"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BR                     2,09                    2,09   8 100      38  16    18      4   1,9   10   3                    2,09│</w:t>
      </w:r>
    </w:p>
    <w:p w:rsidR="00FD30D0" w:rsidRPr="00FD30D0" w:rsidP="00FD30D0" w14:paraId="0E90B555"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DT             3,78    0,13                    3,91  16  90      13   5     3     10   2,6    5   2                    3,91│</w:t>
      </w:r>
    </w:p>
    <w:p w:rsidR="00FD30D0" w:rsidRPr="00FD30D0" w:rsidP="00FD30D0" w14:paraId="60894270"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DM                     0,42                    0,42   2  90                        3   7,1    5   3                    0,42│</w:t>
      </w:r>
    </w:p>
    <w:p w:rsidR="00FD30D0" w:rsidRPr="00FD30D0" w:rsidP="00FD30D0" w14:paraId="0CC6A43F"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w:t>
      </w:r>
    </w:p>
    <w:p w:rsidR="00FD30D0" w:rsidRPr="00FD30D0" w:rsidP="00FD30D0" w14:paraId="3B97CB65" w14:textId="77777777">
      <w:pPr>
        <w:suppressAutoHyphens w:val="0"/>
        <w:spacing w:line="140" w:lineRule="exact"/>
        <w:ind w:firstLine="0"/>
        <w:jc w:val="center"/>
        <w:rPr>
          <w:rFonts w:ascii="Courier New" w:eastAsia="Times New Roman" w:hAnsi="Courier New" w:cs="Courier New"/>
          <w:b/>
          <w:bCs/>
          <w:i/>
          <w:iCs/>
          <w:color w:val="000000"/>
          <w:spacing w:val="-27"/>
          <w:kern w:val="0"/>
          <w:sz w:val="16"/>
          <w:szCs w:val="22"/>
          <w:lang w:eastAsia="en-US" w:bidi="ar-SA"/>
        </w:rPr>
      </w:pPr>
      <w:r w:rsidRPr="00FD30D0">
        <w:rPr>
          <w:rFonts w:ascii="Courier New" w:eastAsia="Times New Roman" w:hAnsi="Courier New" w:cs="Courier New"/>
          <w:b/>
          <w:bCs/>
          <w:i/>
          <w:iCs/>
          <w:color w:val="000000"/>
          <w:spacing w:val="-27"/>
          <w:kern w:val="0"/>
          <w:sz w:val="16"/>
          <w:szCs w:val="22"/>
          <w:lang w:eastAsia="en-US" w:bidi="ar-SA"/>
        </w:rPr>
        <w:t>│    Tot                    3,78   20,31    1,04           25,13  16  94     238         9     83   3,3    8 2,9                   25,13│</w:t>
      </w:r>
    </w:p>
    <w:p w:rsidR="00FD30D0" w:rsidRPr="00FD30D0" w:rsidP="00FD30D0" w14:paraId="4962B89C"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clv     %                15      81       4             100                                                                     100│</w:t>
      </w:r>
    </w:p>
    <w:p w:rsidR="00FD30D0" w:rsidRPr="00FD30D0" w:rsidP="00FD30D0" w14:paraId="6B51071F"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w:t>
      </w:r>
    </w:p>
    <w:p w:rsidR="00FD30D0" w:rsidRPr="00FD30D0" w:rsidP="00FD30D0" w14:paraId="1E8B10EC"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2   1   PI                     1,16                    1,16  27  80     147  30   127      9   7,8   35   3                    1,16│</w:t>
      </w:r>
    </w:p>
    <w:p w:rsidR="00FD30D0" w:rsidRPr="00FD30D0" w:rsidP="00FD30D0" w14:paraId="5814ED7F"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PIN                    1,93                    1,93  46  80     253  52   131     13   6,7   35   3                    1,93│</w:t>
      </w:r>
    </w:p>
    <w:p w:rsidR="00FD30D0" w:rsidRPr="00FD30D0" w:rsidP="00FD30D0" w14:paraId="35E81115"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SC                     0,78                    0,78  18  79      54  11    69      4   5,1   35   3                    0,78│</w:t>
      </w:r>
    </w:p>
    <w:p w:rsidR="00FD30D0" w:rsidRPr="00FD30D0" w:rsidP="00FD30D0" w14:paraId="22E41458"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CE                     0,39                    0,39   9  79      35   7    90      2   5,1   35   3                    0,39│</w:t>
      </w:r>
    </w:p>
    <w:p w:rsidR="00FD30D0" w:rsidRPr="00FD30D0" w:rsidP="00FD30D0" w14:paraId="22ED32E9"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w:t>
      </w:r>
    </w:p>
    <w:p w:rsidR="00FD30D0" w:rsidRPr="00FD30D0" w:rsidP="00FD30D0" w14:paraId="00C6DE4E" w14:textId="77777777">
      <w:pPr>
        <w:suppressAutoHyphens w:val="0"/>
        <w:spacing w:line="140" w:lineRule="exact"/>
        <w:ind w:firstLine="0"/>
        <w:jc w:val="center"/>
        <w:rPr>
          <w:rFonts w:ascii="Courier New" w:eastAsia="Times New Roman" w:hAnsi="Courier New" w:cs="Courier New"/>
          <w:i/>
          <w:iCs/>
          <w:color w:val="000000"/>
          <w:spacing w:val="-27"/>
          <w:kern w:val="0"/>
          <w:sz w:val="16"/>
          <w:szCs w:val="22"/>
          <w:lang w:eastAsia="en-US" w:bidi="ar-SA"/>
        </w:rPr>
      </w:pPr>
      <w:r w:rsidRPr="00FD30D0">
        <w:rPr>
          <w:rFonts w:ascii="Courier New" w:eastAsia="Times New Roman" w:hAnsi="Courier New" w:cs="Courier New"/>
          <w:i/>
          <w:iCs/>
          <w:color w:val="000000"/>
          <w:spacing w:val="-27"/>
          <w:kern w:val="0"/>
          <w:sz w:val="16"/>
          <w:szCs w:val="22"/>
          <w:lang w:eastAsia="en-US" w:bidi="ar-SA"/>
        </w:rPr>
        <w:t>│        Tot                        4,26                    4,26 100  80     489 100   115     28   6,6   35   3                    4,26│</w:t>
      </w:r>
    </w:p>
    <w:p w:rsidR="00FD30D0" w:rsidRPr="00FD30D0" w:rsidP="00FD30D0" w14:paraId="684AF8A7"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grp %                       100                     100                                                                     100│</w:t>
      </w:r>
    </w:p>
    <w:p w:rsidR="00FD30D0" w:rsidRPr="00FD30D0" w:rsidP="00FD30D0" w14:paraId="1F31FFDA"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w:t>
      </w:r>
    </w:p>
    <w:p w:rsidR="00FD30D0" w:rsidRPr="00FD30D0" w:rsidP="00FD30D0" w14:paraId="5C3123B0"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1+2 PI                     1,16                    1,16  27  80     147  30   127      9   7,8   35   3                    1,16│</w:t>
      </w:r>
    </w:p>
    <w:p w:rsidR="00FD30D0" w:rsidRPr="00FD30D0" w:rsidP="00FD30D0" w14:paraId="6432FA71"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PIN                    1,93                    1,93  46  80     253  52   131     13   6,7   35   3                    1,93│</w:t>
      </w:r>
    </w:p>
    <w:p w:rsidR="00FD30D0" w:rsidRPr="00FD30D0" w:rsidP="00FD30D0" w14:paraId="12BEA349"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SC                     0,78                    0,78  18  79      54  11    69      4   5,1   35   3                    0,78│</w:t>
      </w:r>
    </w:p>
    <w:p w:rsidR="00FD30D0" w:rsidRPr="00FD30D0" w:rsidP="00FD30D0" w14:paraId="368AE004"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CE                     0,39                    0,39   9  79      35   7    90      2   5,1   35   3                    0,39│</w:t>
      </w:r>
    </w:p>
    <w:p w:rsidR="00FD30D0" w:rsidRPr="00FD30D0" w:rsidP="00FD30D0" w14:paraId="08C0D1A6"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w:t>
      </w:r>
    </w:p>
    <w:p w:rsidR="00FD30D0" w:rsidRPr="00FD30D0" w:rsidP="00FD30D0" w14:paraId="683778C3" w14:textId="77777777">
      <w:pPr>
        <w:suppressAutoHyphens w:val="0"/>
        <w:spacing w:line="140" w:lineRule="exact"/>
        <w:ind w:firstLine="0"/>
        <w:jc w:val="center"/>
        <w:rPr>
          <w:rFonts w:ascii="Courier New" w:eastAsia="Times New Roman" w:hAnsi="Courier New" w:cs="Courier New"/>
          <w:b/>
          <w:bCs/>
          <w:i/>
          <w:iCs/>
          <w:color w:val="000000"/>
          <w:spacing w:val="-27"/>
          <w:kern w:val="0"/>
          <w:sz w:val="16"/>
          <w:szCs w:val="22"/>
          <w:lang w:eastAsia="en-US" w:bidi="ar-SA"/>
        </w:rPr>
      </w:pPr>
      <w:r w:rsidRPr="00FD30D0">
        <w:rPr>
          <w:rFonts w:ascii="Courier New" w:eastAsia="Times New Roman" w:hAnsi="Courier New" w:cs="Courier New"/>
          <w:b/>
          <w:bCs/>
          <w:i/>
          <w:iCs/>
          <w:color w:val="000000"/>
          <w:spacing w:val="-27"/>
          <w:kern w:val="0"/>
          <w:sz w:val="16"/>
          <w:szCs w:val="22"/>
          <w:lang w:eastAsia="en-US" w:bidi="ar-SA"/>
        </w:rPr>
        <w:t>│    Tot                            4,26                    4,26   3  80     489   1   115     28   6,6   35   3                    4,26│</w:t>
      </w:r>
    </w:p>
    <w:p w:rsidR="00FD30D0" w:rsidRPr="00FD30D0" w:rsidP="00FD30D0" w14:paraId="3320B82B"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clv     %                       100                     100                                                                     100│</w:t>
      </w:r>
    </w:p>
    <w:p w:rsidR="00FD30D0" w:rsidRPr="00FD30D0" w:rsidP="00FD30D0" w14:paraId="09460F9C"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w:t>
      </w:r>
    </w:p>
    <w:p w:rsidR="00FD30D0" w:rsidRPr="00FD30D0" w:rsidP="00FD30D0" w14:paraId="5FD179CF"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4   1   FA                    15,51    1,72           17,23 100  90    6185 100   359    116   6,7   92 3,1                   17,23│</w:t>
      </w:r>
    </w:p>
    <w:p w:rsidR="00FD30D0" w:rsidRPr="00FD30D0" w:rsidP="00FD30D0" w14:paraId="023AE580"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w:t>
      </w:r>
    </w:p>
    <w:p w:rsidR="00FD30D0" w:rsidRPr="00FD30D0" w:rsidP="00FD30D0" w14:paraId="2883172C" w14:textId="77777777">
      <w:pPr>
        <w:suppressAutoHyphens w:val="0"/>
        <w:spacing w:line="140" w:lineRule="exact"/>
        <w:ind w:firstLine="0"/>
        <w:jc w:val="center"/>
        <w:rPr>
          <w:rFonts w:ascii="Courier New" w:eastAsia="Times New Roman" w:hAnsi="Courier New" w:cs="Courier New"/>
          <w:i/>
          <w:iCs/>
          <w:color w:val="000000"/>
          <w:spacing w:val="-27"/>
          <w:kern w:val="0"/>
          <w:sz w:val="16"/>
          <w:szCs w:val="22"/>
          <w:lang w:eastAsia="en-US" w:bidi="ar-SA"/>
        </w:rPr>
      </w:pPr>
      <w:r w:rsidRPr="00FD30D0">
        <w:rPr>
          <w:rFonts w:ascii="Courier New" w:eastAsia="Times New Roman" w:hAnsi="Courier New" w:cs="Courier New"/>
          <w:i/>
          <w:iCs/>
          <w:color w:val="000000"/>
          <w:spacing w:val="-27"/>
          <w:kern w:val="0"/>
          <w:sz w:val="16"/>
          <w:szCs w:val="22"/>
          <w:lang w:eastAsia="en-US" w:bidi="ar-SA"/>
        </w:rPr>
        <w:t>│        Tot                       15,51    1,72           17,23 100  90    6185 100   359    116   6,7   92 3,1                   17,23│</w:t>
      </w:r>
    </w:p>
    <w:p w:rsidR="00FD30D0" w:rsidRPr="00FD30D0" w:rsidP="00FD30D0" w14:paraId="481CCB41"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grp %                        90      10             100                                                                     100│</w:t>
      </w:r>
    </w:p>
    <w:p w:rsidR="00FD30D0" w:rsidRPr="00FD30D0" w:rsidP="00FD30D0" w14:paraId="13AE460C"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w:t>
      </w:r>
    </w:p>
    <w:p w:rsidR="00FD30D0" w:rsidRPr="00FD30D0" w:rsidP="00FD30D0" w14:paraId="1FC1EE23"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1+2 FA                    15,51    1,72           17,23 100  90    6185 100   359    116   6,7   92 3,1                   17,23│</w:t>
      </w:r>
    </w:p>
    <w:p w:rsidR="00FD30D0" w:rsidRPr="00FD30D0" w:rsidP="00FD30D0" w14:paraId="6DD97BE5"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w:t>
      </w:r>
    </w:p>
    <w:p w:rsidR="00FD30D0" w:rsidRPr="00FD30D0" w:rsidP="00FD30D0" w14:paraId="4B72EF76" w14:textId="77777777">
      <w:pPr>
        <w:suppressAutoHyphens w:val="0"/>
        <w:spacing w:line="140" w:lineRule="exact"/>
        <w:ind w:firstLine="0"/>
        <w:jc w:val="center"/>
        <w:rPr>
          <w:rFonts w:ascii="Courier New" w:eastAsia="Times New Roman" w:hAnsi="Courier New" w:cs="Courier New"/>
          <w:b/>
          <w:bCs/>
          <w:i/>
          <w:iCs/>
          <w:color w:val="000000"/>
          <w:spacing w:val="-27"/>
          <w:kern w:val="0"/>
          <w:sz w:val="16"/>
          <w:szCs w:val="22"/>
          <w:lang w:eastAsia="en-US" w:bidi="ar-SA"/>
        </w:rPr>
      </w:pPr>
      <w:r w:rsidRPr="00FD30D0">
        <w:rPr>
          <w:rFonts w:ascii="Courier New" w:eastAsia="Times New Roman" w:hAnsi="Courier New" w:cs="Courier New"/>
          <w:b/>
          <w:bCs/>
          <w:i/>
          <w:iCs/>
          <w:color w:val="000000"/>
          <w:spacing w:val="-27"/>
          <w:kern w:val="0"/>
          <w:sz w:val="16"/>
          <w:szCs w:val="22"/>
          <w:lang w:eastAsia="en-US" w:bidi="ar-SA"/>
        </w:rPr>
        <w:t>│    Tot                           15,51    1,72           17,23  11  90    6185  12   359    116   6,7   92 3,1                   17,23│</w:t>
      </w:r>
    </w:p>
    <w:p w:rsidR="00FD30D0" w:rsidRPr="00FD30D0" w:rsidP="00FD30D0" w14:paraId="135951AB"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clv     %                        90      10             100                                                                     100│</w:t>
      </w:r>
    </w:p>
    <w:p w:rsidR="00FD30D0" w:rsidRPr="00FD30D0" w:rsidP="00FD30D0" w14:paraId="649ED1C1"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w:t>
      </w:r>
    </w:p>
    <w:p w:rsidR="00FD30D0" w:rsidRPr="00FD30D0" w:rsidP="00FD30D0" w14:paraId="3BE1C1A4"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5   1   PI                    10,27                   10,27  58  78    3801  60   370     42   4,1   83   3                   10,27│</w:t>
      </w:r>
    </w:p>
    <w:p w:rsidR="00FD30D0" w:rsidRPr="00FD30D0" w:rsidP="00FD30D0" w14:paraId="5ECE72F7"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PIN            1,97    4,73                    6,70  38  73    2405  38   359     24   3,6   92 2,7                    6,70│</w:t>
      </w:r>
    </w:p>
    <w:p w:rsidR="00FD30D0" w:rsidRPr="00FD30D0" w:rsidP="00FD30D0" w14:paraId="311D4506"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SC                             0,79            0,79   4  70     126   2   159      4   5,1   65   4                    0,79│</w:t>
      </w:r>
    </w:p>
    <w:p w:rsidR="00FD30D0" w:rsidRPr="00FD30D0" w:rsidP="00FD30D0" w14:paraId="4AEDC21C"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w:t>
      </w:r>
    </w:p>
    <w:p w:rsidR="00FD30D0" w:rsidRPr="00FD30D0" w:rsidP="00FD30D0" w14:paraId="1E3C783A" w14:textId="77777777">
      <w:pPr>
        <w:suppressAutoHyphens w:val="0"/>
        <w:spacing w:line="140" w:lineRule="exact"/>
        <w:ind w:firstLine="0"/>
        <w:jc w:val="center"/>
        <w:rPr>
          <w:rFonts w:ascii="Courier New" w:eastAsia="Times New Roman" w:hAnsi="Courier New" w:cs="Courier New"/>
          <w:i/>
          <w:iCs/>
          <w:color w:val="000000"/>
          <w:spacing w:val="-27"/>
          <w:kern w:val="0"/>
          <w:sz w:val="16"/>
          <w:szCs w:val="22"/>
          <w:lang w:eastAsia="en-US" w:bidi="ar-SA"/>
        </w:rPr>
      </w:pPr>
      <w:r w:rsidRPr="00FD30D0">
        <w:rPr>
          <w:rFonts w:ascii="Courier New" w:eastAsia="Times New Roman" w:hAnsi="Courier New" w:cs="Courier New"/>
          <w:i/>
          <w:iCs/>
          <w:color w:val="000000"/>
          <w:spacing w:val="-27"/>
          <w:kern w:val="0"/>
          <w:sz w:val="16"/>
          <w:szCs w:val="22"/>
          <w:lang w:eastAsia="en-US" w:bidi="ar-SA"/>
        </w:rPr>
        <w:t>│        Tot                1,97   15,00    0,79           17,76 100  76    6332 100   357     70   3,9   85 2,9                   17,76│</w:t>
      </w:r>
    </w:p>
    <w:p w:rsidR="00FD30D0" w:rsidRPr="00FD30D0" w:rsidP="00FD30D0" w14:paraId="10DD0A90"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grp %                11      85       4             100                                                                     100│</w:t>
      </w:r>
    </w:p>
    <w:p w:rsidR="00FD30D0" w:rsidRPr="00FD30D0" w:rsidP="00FD30D0" w14:paraId="0AEAE05A"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w:t>
      </w:r>
    </w:p>
    <w:p w:rsidR="00FD30D0" w:rsidRPr="00FD30D0" w:rsidP="00FD30D0" w14:paraId="6FAD8C59"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1+2 PI                    10,27                   10,27  58  78    3801  60   370     42   4,1   83   3                   10,27│</w:t>
      </w:r>
    </w:p>
    <w:p w:rsidR="00FD30D0" w:rsidRPr="00FD30D0" w:rsidP="00FD30D0" w14:paraId="6FEE2040"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PIN            1,97    4,73                    6,70  38  73    2405  38   359     24   3,6   92 2,7                    6,70│</w:t>
      </w:r>
    </w:p>
    <w:p w:rsidR="00FD30D0" w:rsidRPr="00FD30D0" w:rsidP="00FD30D0" w14:paraId="1D582313"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SC                             0,79            0,79   4  70     126   2   159      4   5,1   65   4                    0,79│</w:t>
      </w:r>
    </w:p>
    <w:p w:rsidR="00FD30D0" w:rsidRPr="00FD30D0" w:rsidP="00FD30D0" w14:paraId="59465210"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w:t>
      </w:r>
    </w:p>
    <w:p w:rsidR="00FD30D0" w:rsidRPr="00FD30D0" w:rsidP="00FD30D0" w14:paraId="79C7188F" w14:textId="77777777">
      <w:pPr>
        <w:suppressAutoHyphens w:val="0"/>
        <w:spacing w:line="140" w:lineRule="exact"/>
        <w:ind w:firstLine="0"/>
        <w:jc w:val="center"/>
        <w:rPr>
          <w:rFonts w:ascii="Courier New" w:eastAsia="Times New Roman" w:hAnsi="Courier New" w:cs="Courier New"/>
          <w:b/>
          <w:bCs/>
          <w:i/>
          <w:iCs/>
          <w:color w:val="000000"/>
          <w:spacing w:val="-27"/>
          <w:kern w:val="0"/>
          <w:sz w:val="16"/>
          <w:szCs w:val="22"/>
          <w:lang w:eastAsia="en-US" w:bidi="ar-SA"/>
        </w:rPr>
      </w:pPr>
      <w:r w:rsidRPr="00FD30D0">
        <w:rPr>
          <w:rFonts w:ascii="Courier New" w:eastAsia="Times New Roman" w:hAnsi="Courier New" w:cs="Courier New"/>
          <w:b/>
          <w:bCs/>
          <w:i/>
          <w:iCs/>
          <w:color w:val="000000"/>
          <w:spacing w:val="-27"/>
          <w:kern w:val="0"/>
          <w:sz w:val="16"/>
          <w:szCs w:val="22"/>
          <w:lang w:eastAsia="en-US" w:bidi="ar-SA"/>
        </w:rPr>
        <w:t>│    Tot                    1,97   15,00    0,79           17,76  11  76    6332  12   357     70   3,9   85 2,9                   17,76│</w:t>
      </w:r>
    </w:p>
    <w:p w:rsidR="00FD30D0" w:rsidRPr="00FD30D0" w:rsidP="00FD30D0" w14:paraId="6606239A"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clv     %                11      85       4             100                                                                     100│</w:t>
      </w:r>
    </w:p>
    <w:p w:rsidR="00FD30D0" w:rsidRPr="00FD30D0" w:rsidP="00FD30D0" w14:paraId="1490BC51"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w:t>
      </w:r>
    </w:p>
    <w:p w:rsidR="00FD30D0" w:rsidRPr="00FD30D0" w:rsidP="00FD30D0" w14:paraId="0F951C16"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6   1   FA                    23,24                   23,24  50  72    9786  50   421     86   3,7  123   3            8,57   14,67│</w:t>
      </w:r>
    </w:p>
    <w:p w:rsidR="00FD30D0" w:rsidRPr="00FD30D0" w:rsidP="00FD30D0" w14:paraId="6663355B"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MO                    10,24                   10,24  22  72    4844  24   473     39   3,8  118   3            1,94    8,30│</w:t>
      </w:r>
    </w:p>
    <w:p w:rsidR="00FD30D0" w:rsidRPr="00FD30D0" w:rsidP="00FD30D0" w14:paraId="0702DB33"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PI             6,22    5,49                   11,71  26  72    4850  24   414     47     4  109 2,5                   11,71│</w:t>
      </w:r>
    </w:p>
    <w:p w:rsidR="00FD30D0" w:rsidRPr="00FD30D0" w:rsidP="00FD30D0" w14:paraId="139FDFAA"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PIN                    0,71                    0,71   2  80     319   2   449      2   2,8  105   3                    0,71│</w:t>
      </w:r>
    </w:p>
    <w:p w:rsidR="00FD30D0" w:rsidRPr="00FD30D0" w:rsidP="00FD30D0" w14:paraId="77542FB5"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w:t>
      </w:r>
    </w:p>
    <w:p w:rsidR="00FD30D0" w:rsidRPr="00FD30D0" w:rsidP="00FD30D0" w14:paraId="73B7205F" w14:textId="77777777">
      <w:pPr>
        <w:suppressAutoHyphens w:val="0"/>
        <w:spacing w:line="140" w:lineRule="exact"/>
        <w:ind w:firstLine="0"/>
        <w:jc w:val="center"/>
        <w:rPr>
          <w:rFonts w:ascii="Courier New" w:eastAsia="Times New Roman" w:hAnsi="Courier New" w:cs="Courier New"/>
          <w:i/>
          <w:iCs/>
          <w:color w:val="000000"/>
          <w:spacing w:val="-27"/>
          <w:kern w:val="0"/>
          <w:sz w:val="16"/>
          <w:szCs w:val="22"/>
          <w:lang w:eastAsia="en-US" w:bidi="ar-SA"/>
        </w:rPr>
      </w:pPr>
      <w:r w:rsidRPr="00FD30D0">
        <w:rPr>
          <w:rFonts w:ascii="Courier New" w:eastAsia="Times New Roman" w:hAnsi="Courier New" w:cs="Courier New"/>
          <w:i/>
          <w:iCs/>
          <w:color w:val="000000"/>
          <w:spacing w:val="-27"/>
          <w:kern w:val="0"/>
          <w:sz w:val="16"/>
          <w:szCs w:val="22"/>
          <w:lang w:eastAsia="en-US" w:bidi="ar-SA"/>
        </w:rPr>
        <w:t>│        Tot                6,22   39,68                   45,90 100  72   19799 100   431    174   3,8  118 2,9           10,51   35,39│</w:t>
      </w:r>
    </w:p>
    <w:p w:rsidR="00FD30D0" w:rsidRPr="00FD30D0" w:rsidP="00FD30D0" w14:paraId="5361D2D3"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grp %                14      86                     100                                                              23      77│</w:t>
      </w:r>
    </w:p>
    <w:p w:rsidR="00FD30D0" w:rsidRPr="00FD30D0" w:rsidP="00FD30D0" w14:paraId="6AE1BB4C"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w:t>
      </w:r>
    </w:p>
    <w:p w:rsidR="00FD30D0" w:rsidRPr="00FD30D0" w:rsidP="00FD30D0" w14:paraId="70DB39DC"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1+2 FA                    23,24                   23,24  50  72    9786  50   421     86   3,7  123   3            8,57   14,67│</w:t>
      </w:r>
    </w:p>
    <w:p w:rsidR="00FD30D0" w:rsidRPr="00FD30D0" w:rsidP="00FD30D0" w14:paraId="25479274"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MO                    10,24                   10,24  22  72    4844  24   473     39   3,8  118   3            1,94    8,30│</w:t>
      </w:r>
    </w:p>
    <w:p w:rsidR="00FD30D0" w:rsidRPr="00FD30D0" w:rsidP="00FD30D0" w14:paraId="45CA2469"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PI             6,22    5,49                   11,71  26  72    4850  24   414     47     4  109 2,5                   11,71│</w:t>
      </w:r>
    </w:p>
    <w:p w:rsidR="00FD30D0" w:rsidRPr="00FD30D0" w:rsidP="00FD30D0" w14:paraId="76E3B9CA"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PIN                    0,71                    0,71   2  80     319   2   449      2   2,8  105   3                    0,71│</w:t>
      </w:r>
    </w:p>
    <w:p w:rsidR="00FD30D0" w:rsidRPr="00FD30D0" w:rsidP="00FD30D0" w14:paraId="195B7EEF"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w:t>
      </w:r>
    </w:p>
    <w:p w:rsidR="00FD30D0" w:rsidRPr="00FD30D0" w:rsidP="00FD30D0" w14:paraId="662156BC" w14:textId="77777777">
      <w:pPr>
        <w:suppressAutoHyphens w:val="0"/>
        <w:spacing w:line="140" w:lineRule="exact"/>
        <w:ind w:firstLine="0"/>
        <w:jc w:val="center"/>
        <w:rPr>
          <w:rFonts w:ascii="Courier New" w:eastAsia="Times New Roman" w:hAnsi="Courier New" w:cs="Courier New"/>
          <w:b/>
          <w:bCs/>
          <w:i/>
          <w:iCs/>
          <w:color w:val="000000"/>
          <w:spacing w:val="-27"/>
          <w:kern w:val="0"/>
          <w:sz w:val="16"/>
          <w:szCs w:val="22"/>
          <w:lang w:eastAsia="en-US" w:bidi="ar-SA"/>
        </w:rPr>
      </w:pPr>
      <w:r w:rsidRPr="00FD30D0">
        <w:rPr>
          <w:rFonts w:ascii="Courier New" w:eastAsia="Times New Roman" w:hAnsi="Courier New" w:cs="Courier New"/>
          <w:b/>
          <w:bCs/>
          <w:i/>
          <w:iCs/>
          <w:color w:val="000000"/>
          <w:spacing w:val="-27"/>
          <w:kern w:val="0"/>
          <w:sz w:val="16"/>
          <w:szCs w:val="22"/>
          <w:lang w:eastAsia="en-US" w:bidi="ar-SA"/>
        </w:rPr>
        <w:t>│    Tot                    6,22   39,68                   45,90  29  72   19799  37   431    174   3,8  118 2,9           10,51   35,39│</w:t>
      </w:r>
    </w:p>
    <w:p w:rsidR="00FD30D0" w:rsidRPr="00FD30D0" w:rsidP="00FD30D0" w14:paraId="2809682E"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clv     %                14      86                     100                                                              23      77│</w:t>
      </w:r>
    </w:p>
    <w:p w:rsidR="00FD30D0" w:rsidRPr="00FD30D0" w:rsidP="00FD30D0" w14:paraId="0BEE662F"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w:t>
      </w:r>
    </w:p>
    <w:p w:rsidR="00401972" w:rsidRPr="00FD30D0" w:rsidP="00401972" w14:paraId="54085E00"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w:t>
      </w:r>
    </w:p>
    <w:p w:rsidR="00401972" w:rsidRPr="00FD30D0" w:rsidP="00401972" w14:paraId="600B0AA1"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   │Gr │   │           Clasa de productie          │                    Total                     │Vars│Cls│      Consistenta      │</w:t>
      </w:r>
    </w:p>
    <w:p w:rsidR="00401972" w:rsidRPr="00FD30D0" w:rsidP="00401972" w14:paraId="22A39A28"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│SUP│CLV│fct│Elm│   I   │  II   │  III  │  IV   │   V   │   Suprafata   │      Volum      │  Crestere  │ ta │pr.│ &lt;0,4  │0,4-0,6│ &gt;0,6  │</w:t>
      </w:r>
    </w:p>
    <w:p w:rsidR="00401972" w:rsidRPr="00FD30D0" w:rsidP="00401972" w14:paraId="795DB7EF"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   │   │   │                   ha                  │  ha   │ % │ %K│   mc  │ % │mc/ha│  mc  │mc/ha│ ani│med│           ha          │</w:t>
      </w:r>
    </w:p>
    <w:p w:rsidR="00401972" w:rsidRPr="00FD30D0" w:rsidP="00401972" w14:paraId="1B665000"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w:t>
      </w:r>
    </w:p>
    <w:p w:rsidR="00FD30D0" w:rsidRPr="00FD30D0" w:rsidP="00FD30D0" w14:paraId="53D2D8C3"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7   1   FA                     3,14   12,54           15,68  33  80    5253  26   335     61   3,9  113 3,8                   15,68│</w:t>
      </w:r>
    </w:p>
    <w:p w:rsidR="00FD30D0" w:rsidRPr="00FD30D0" w:rsidP="00FD30D0" w14:paraId="5AD299D0"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MO                    31,14                   31,14  67  67   14999  74   482     94     3  130   3            7,84   23,30│</w:t>
      </w:r>
    </w:p>
    <w:p w:rsidR="00FD30D0" w:rsidRPr="00FD30D0" w:rsidP="00FD30D0" w14:paraId="5C63ACC2"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w:t>
      </w:r>
    </w:p>
    <w:p w:rsidR="00FD30D0" w:rsidRPr="00FD30D0" w:rsidP="00FD30D0" w14:paraId="76E77367" w14:textId="77777777">
      <w:pPr>
        <w:suppressAutoHyphens w:val="0"/>
        <w:spacing w:line="140" w:lineRule="exact"/>
        <w:ind w:firstLine="0"/>
        <w:jc w:val="center"/>
        <w:rPr>
          <w:rFonts w:ascii="Courier New" w:eastAsia="Times New Roman" w:hAnsi="Courier New" w:cs="Courier New"/>
          <w:i/>
          <w:iCs/>
          <w:color w:val="000000"/>
          <w:spacing w:val="-27"/>
          <w:kern w:val="0"/>
          <w:sz w:val="16"/>
          <w:szCs w:val="22"/>
          <w:lang w:eastAsia="en-US" w:bidi="ar-SA"/>
        </w:rPr>
      </w:pPr>
      <w:r w:rsidRPr="00FD30D0">
        <w:rPr>
          <w:rFonts w:ascii="Courier New" w:eastAsia="Times New Roman" w:hAnsi="Courier New" w:cs="Courier New"/>
          <w:i/>
          <w:iCs/>
          <w:color w:val="000000"/>
          <w:spacing w:val="-27"/>
          <w:kern w:val="0"/>
          <w:sz w:val="16"/>
          <w:szCs w:val="22"/>
          <w:lang w:eastAsia="en-US" w:bidi="ar-SA"/>
        </w:rPr>
        <w:t>│        Tot                       34,28   12,54           46,82 100  72   20252 100   433    155   3,3  124 3,3            7,84   38,98│</w:t>
      </w:r>
    </w:p>
    <w:p w:rsidR="00FD30D0" w:rsidRPr="00FD30D0" w:rsidP="00FD30D0" w14:paraId="284329F6"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grp %                        73      27             100                                                              17      83│</w:t>
      </w:r>
    </w:p>
    <w:p w:rsidR="00FD30D0" w:rsidRPr="00FD30D0" w:rsidP="00FD30D0" w14:paraId="33AD7971"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w:t>
      </w:r>
    </w:p>
    <w:p w:rsidR="00FD30D0" w:rsidRPr="00FD30D0" w:rsidP="00FD30D0" w14:paraId="2118AAEF"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1+2 FA                     3,14   12,54           15,68  33  80    5253  26   335     61   3,9  113 3,8                   15,68│</w:t>
      </w:r>
    </w:p>
    <w:p w:rsidR="00FD30D0" w:rsidRPr="00FD30D0" w:rsidP="00FD30D0" w14:paraId="4A626638"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MO                    31,14                   31,14  67  67   14999  74   482     94     3  130   3            7,84   23,30│</w:t>
      </w:r>
    </w:p>
    <w:p w:rsidR="00FD30D0" w:rsidRPr="00FD30D0" w:rsidP="00FD30D0" w14:paraId="3BF8528D"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w:t>
      </w:r>
    </w:p>
    <w:p w:rsidR="00FD30D0" w:rsidRPr="00FD30D0" w:rsidP="00FD30D0" w14:paraId="4083CDC1" w14:textId="77777777">
      <w:pPr>
        <w:suppressAutoHyphens w:val="0"/>
        <w:spacing w:line="140" w:lineRule="exact"/>
        <w:ind w:firstLine="0"/>
        <w:jc w:val="center"/>
        <w:rPr>
          <w:rFonts w:ascii="Courier New" w:eastAsia="Times New Roman" w:hAnsi="Courier New" w:cs="Courier New"/>
          <w:b/>
          <w:bCs/>
          <w:i/>
          <w:iCs/>
          <w:color w:val="000000"/>
          <w:spacing w:val="-27"/>
          <w:kern w:val="0"/>
          <w:sz w:val="16"/>
          <w:szCs w:val="22"/>
          <w:lang w:eastAsia="en-US" w:bidi="ar-SA"/>
        </w:rPr>
      </w:pPr>
      <w:r w:rsidRPr="00FD30D0">
        <w:rPr>
          <w:rFonts w:ascii="Courier New" w:eastAsia="Times New Roman" w:hAnsi="Courier New" w:cs="Courier New"/>
          <w:b/>
          <w:bCs/>
          <w:i/>
          <w:iCs/>
          <w:color w:val="000000"/>
          <w:spacing w:val="-27"/>
          <w:kern w:val="0"/>
          <w:sz w:val="16"/>
          <w:szCs w:val="22"/>
          <w:lang w:eastAsia="en-US" w:bidi="ar-SA"/>
        </w:rPr>
        <w:t>│    Tot                           34,28   12,54           46,82  30  72   20252  38   433    155   3,3  124 3,3            7,84   38,98│</w:t>
      </w:r>
    </w:p>
    <w:p w:rsidR="00FD30D0" w:rsidRPr="00FD30D0" w:rsidP="00FD30D0" w14:paraId="1B79397C"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clv     %                        73      27             100                                                              17      83│</w:t>
      </w:r>
    </w:p>
    <w:p w:rsidR="00FD30D0" w:rsidRPr="00FD30D0" w:rsidP="00FD30D0" w14:paraId="149F11C2"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w:t>
      </w:r>
    </w:p>
    <w:p w:rsidR="00FD30D0" w:rsidRPr="00FD30D0" w:rsidP="00FD30D0" w14:paraId="086427F8"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Tot 1   FA                    43,77   14,26           58,03  37  80   21241  40   366    265   4,6  107 3,2            8,57   49,46│</w:t>
      </w:r>
    </w:p>
    <w:p w:rsidR="00FD30D0" w:rsidRPr="00FD30D0" w:rsidP="00FD30D0" w14:paraId="055E14C9"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MO                    54,33                   54,33  35  74   19970  37   368    179   3,3   99   3            9,78   44,55│</w:t>
      </w:r>
    </w:p>
    <w:p w:rsidR="00FD30D0" w:rsidRPr="00FD30D0" w:rsidP="00FD30D0" w14:paraId="055025A2"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PI             6,22   16,92                   23,14  15  75    8798  17   380     98   4,2   94 2,7                   23,14│</w:t>
      </w:r>
    </w:p>
    <w:p w:rsidR="00FD30D0" w:rsidRPr="00FD30D0" w:rsidP="00FD30D0" w14:paraId="6EC07DAF"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PIN            1,97    7,37                    9,34   6  75    2977   6   319     39   4,2   81 2,8                    9,34│</w:t>
      </w:r>
    </w:p>
    <w:p w:rsidR="00FD30D0" w:rsidRPr="00FD30D0" w:rsidP="00FD30D0" w14:paraId="69A28780"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ME                     2,84                    2,84   2 100      36        13     13   4,6   10   3                    2,84│</w:t>
      </w:r>
    </w:p>
    <w:p w:rsidR="00FD30D0" w:rsidRPr="00FD30D0" w:rsidP="00FD30D0" w14:paraId="1B352D1E"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SC                     0,78    1,83            2,61   2  81     187        72     13     5   34 3,7                    2,61│</w:t>
      </w:r>
    </w:p>
    <w:p w:rsidR="00FD30D0" w:rsidRPr="00FD30D0" w:rsidP="00FD30D0" w14:paraId="621095CA"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BR                     2,09                    2,09   1 100      38        18      4   1,9   10   3                    2,09│</w:t>
      </w:r>
    </w:p>
    <w:p w:rsidR="00FD30D0" w:rsidRPr="00FD30D0" w:rsidP="00FD30D0" w14:paraId="314F4192"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CE                     0,39                    0,39      79      35        90      2   5,1   35   3                    0,39│</w:t>
      </w:r>
    </w:p>
    <w:p w:rsidR="00FD30D0" w:rsidRPr="00FD30D0" w:rsidP="00FD30D0" w14:paraId="48935A0D"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DT             3,78    0,13                    3,91   2  90      13         3     10   2,6    5   2                    3,91│</w:t>
      </w:r>
    </w:p>
    <w:p w:rsidR="00FD30D0" w:rsidRPr="00FD30D0" w:rsidP="00FD30D0" w14:paraId="57F280A9"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DM                     0,42                    0,42      90                        3   7,1    5   3                    0,42│</w:t>
      </w:r>
    </w:p>
    <w:p w:rsidR="00FD30D0" w:rsidRPr="00FD30D0" w:rsidP="00FD30D0" w14:paraId="0D3EA85E"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w:t>
      </w:r>
    </w:p>
    <w:p w:rsidR="00FD30D0" w:rsidRPr="00FD30D0" w:rsidP="00FD30D0" w14:paraId="37CDD0E0" w14:textId="77777777">
      <w:pPr>
        <w:suppressAutoHyphens w:val="0"/>
        <w:spacing w:line="140" w:lineRule="exact"/>
        <w:ind w:firstLine="0"/>
        <w:jc w:val="center"/>
        <w:rPr>
          <w:rFonts w:ascii="Courier New" w:eastAsia="Times New Roman" w:hAnsi="Courier New" w:cs="Courier New"/>
          <w:b/>
          <w:bCs/>
          <w:i/>
          <w:iCs/>
          <w:color w:val="000000"/>
          <w:spacing w:val="-27"/>
          <w:kern w:val="0"/>
          <w:sz w:val="16"/>
          <w:szCs w:val="22"/>
          <w:lang w:eastAsia="en-US" w:bidi="ar-SA"/>
        </w:rPr>
      </w:pPr>
      <w:r w:rsidRPr="00FD30D0">
        <w:rPr>
          <w:rFonts w:ascii="Courier New" w:eastAsia="Times New Roman" w:hAnsi="Courier New" w:cs="Courier New"/>
          <w:b/>
          <w:bCs/>
          <w:i/>
          <w:iCs/>
          <w:color w:val="000000"/>
          <w:spacing w:val="-27"/>
          <w:kern w:val="0"/>
          <w:sz w:val="16"/>
          <w:szCs w:val="22"/>
          <w:lang w:eastAsia="en-US" w:bidi="ar-SA"/>
        </w:rPr>
        <w:t>│    TOT                   11,97  129,04   16,09          157,10 100  78   53295 100   339    626     4   93   3           18,35  138,75│</w:t>
      </w:r>
    </w:p>
    <w:p w:rsidR="00FD30D0" w:rsidRPr="00FD30D0" w:rsidP="00FD30D0" w14:paraId="6DD2FA16"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                 8      82      10             100                                                              12      88│</w:t>
      </w:r>
    </w:p>
    <w:p w:rsidR="00FD30D0" w:rsidRPr="00FD30D0" w:rsidP="00FD30D0" w14:paraId="51D12097"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w:t>
      </w:r>
    </w:p>
    <w:p w:rsidR="00FD30D0" w:rsidRPr="00FD30D0" w:rsidP="00FD30D0" w14:paraId="5EDC31C5"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Tot 1+2 FA                    43,77   14,26           58,03  37  80   21241  40   366    265   4,6  107 3,2            8,57   49,46│</w:t>
      </w:r>
    </w:p>
    <w:p w:rsidR="00FD30D0" w:rsidRPr="00FD30D0" w:rsidP="00FD30D0" w14:paraId="406E4881"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MO                    54,33                   54,33  35  74   19970  37   368    179   3,3   99   3            9,78   44,55│</w:t>
      </w:r>
    </w:p>
    <w:p w:rsidR="00FD30D0" w:rsidRPr="00FD30D0" w:rsidP="00FD30D0" w14:paraId="61E052F4"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PI             6,22   16,92                   23,14  15  75    8798  17   380     98   4,2   94 2,7                   23,14│</w:t>
      </w:r>
    </w:p>
    <w:p w:rsidR="00FD30D0" w:rsidRPr="00FD30D0" w:rsidP="00FD30D0" w14:paraId="75DB4F87"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PIN            1,97    7,37                    9,34   6  75    2977   6   319     39   4,2   81 2,8                    9,34│</w:t>
      </w:r>
    </w:p>
    <w:p w:rsidR="00FD30D0" w:rsidRPr="00FD30D0" w:rsidP="00FD30D0" w14:paraId="7986D5AA"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ME                     2,84                    2,84   2 100      36        13     13   4,6   10   3                    2,84│</w:t>
      </w:r>
    </w:p>
    <w:p w:rsidR="00FD30D0" w:rsidRPr="00FD30D0" w:rsidP="00FD30D0" w14:paraId="44BFE30D"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SC                     0,78    1,83            2,61   2  81     187        72     13     5   34 3,7                    2,61│</w:t>
      </w:r>
    </w:p>
    <w:p w:rsidR="00FD30D0" w:rsidRPr="00FD30D0" w:rsidP="00FD30D0" w14:paraId="10765326"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BR                     2,09                    2,09   1 100      38        18      4   1,9   10   3                    2,09│</w:t>
      </w:r>
    </w:p>
    <w:p w:rsidR="00FD30D0" w:rsidRPr="00FD30D0" w:rsidP="00FD30D0" w14:paraId="2660A216"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CE                     0,39                    0,39      79      35        90      2   5,1   35   3                    0,39│</w:t>
      </w:r>
    </w:p>
    <w:p w:rsidR="00FD30D0" w:rsidRPr="00FD30D0" w:rsidP="00FD30D0" w14:paraId="6436F231"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DT             3,78    0,13                    3,91   2  90      13         3     10   2,6    5   2                    3,91│</w:t>
      </w:r>
    </w:p>
    <w:p w:rsidR="00FD30D0" w:rsidRPr="00FD30D0" w:rsidP="00FD30D0" w14:paraId="2AF63797"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DM                     0,42                    0,42      90                        3   7,1    5   3                    0,42│</w:t>
      </w:r>
    </w:p>
    <w:p w:rsidR="00FD30D0" w:rsidRPr="00FD30D0" w:rsidP="00FD30D0" w14:paraId="42BF6403"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w:t>
      </w:r>
    </w:p>
    <w:p w:rsidR="00FD30D0" w:rsidRPr="00FD30D0" w:rsidP="00FD30D0" w14:paraId="436C9DDB" w14:textId="77777777">
      <w:pPr>
        <w:suppressAutoHyphens w:val="0"/>
        <w:spacing w:line="140" w:lineRule="exact"/>
        <w:ind w:firstLine="0"/>
        <w:jc w:val="center"/>
        <w:rPr>
          <w:rFonts w:ascii="Courier New" w:eastAsia="Times New Roman" w:hAnsi="Courier New" w:cs="Courier New"/>
          <w:b/>
          <w:bCs/>
          <w:color w:val="000000"/>
          <w:spacing w:val="-27"/>
          <w:kern w:val="0"/>
          <w:sz w:val="16"/>
          <w:szCs w:val="22"/>
          <w:lang w:eastAsia="en-US" w:bidi="ar-SA"/>
        </w:rPr>
      </w:pPr>
      <w:r w:rsidRPr="00FD30D0">
        <w:rPr>
          <w:rFonts w:ascii="Courier New" w:eastAsia="Times New Roman" w:hAnsi="Courier New" w:cs="Courier New"/>
          <w:b/>
          <w:bCs/>
          <w:color w:val="000000"/>
          <w:spacing w:val="-27"/>
          <w:kern w:val="0"/>
          <w:sz w:val="16"/>
          <w:szCs w:val="22"/>
          <w:lang w:eastAsia="en-US" w:bidi="ar-SA"/>
        </w:rPr>
        <w:t>│    TOT                   11,97  129,04   16,09          157,10 100  78   53295 100   339    626     4   93   3           18,35  138,75│</w:t>
      </w:r>
    </w:p>
    <w:p w:rsidR="00FD30D0" w:rsidRPr="00FD30D0" w:rsidP="00FD30D0" w14:paraId="38F0C170"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                 8      82      10             100                                                              12      88│</w:t>
      </w:r>
    </w:p>
    <w:p w:rsidR="00FD30D0" w:rsidRPr="00FD30D0" w:rsidP="00FD30D0" w14:paraId="0739A83A"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w:t>
      </w:r>
    </w:p>
    <w:p w:rsidR="00FD30D0" w:rsidRPr="00FD30D0" w:rsidP="00FD30D0" w14:paraId="49F777EF" w14:textId="6BD0ECF4">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w:t>
      </w:r>
    </w:p>
    <w:p w:rsidR="00FD30D0" w:rsidRPr="00FD30D0" w:rsidP="00FD30D0" w14:paraId="35C0F4E0"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   │Gr │   │           Clasa de productie          │                    Total                     │Vars│Cls│      Consistenta      │</w:t>
      </w:r>
    </w:p>
    <w:p w:rsidR="00FD30D0" w:rsidRPr="00FD30D0" w:rsidP="00FD30D0" w14:paraId="467F022D"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│SUP│CLV│fct│Elm│   I   │  II   │  III  │  IV   │   V   │   Suprafata   │      Volum      │  Crestere  │ ta │pr.│ &lt;0,4  │0,4-0,6│ &gt;0,6  │</w:t>
      </w:r>
    </w:p>
    <w:p w:rsidR="00FD30D0" w:rsidRPr="00FD30D0" w:rsidP="00FD30D0" w14:paraId="11835928"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   │   │   │                   ha                  │  ha   │ % │ %K│   mc  │ % │mc/ha│  mc  │mc/ha│ ani│med│           ha          │</w:t>
      </w:r>
    </w:p>
    <w:p w:rsidR="00FD30D0" w:rsidRPr="00FD30D0" w:rsidP="00FD30D0" w14:paraId="77002114"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w:t>
      </w:r>
    </w:p>
    <w:p w:rsidR="00FD30D0" w:rsidRPr="00FD30D0" w:rsidP="00FD30D0" w14:paraId="5B01FC64"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E  1   1   FA     9,63           34,21                   43,84 100  93    3011 100    69    271   6,2   20 2,6                   43,84│</w:t>
      </w:r>
    </w:p>
    <w:p w:rsidR="00FD30D0" w:rsidRPr="00FD30D0" w:rsidP="00FD30D0" w14:paraId="763C798B"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w:t>
      </w:r>
    </w:p>
    <w:p w:rsidR="00FD30D0" w:rsidRPr="00FD30D0" w:rsidP="00FD30D0" w14:paraId="090FB4F2" w14:textId="77777777">
      <w:pPr>
        <w:suppressAutoHyphens w:val="0"/>
        <w:spacing w:line="140" w:lineRule="exact"/>
        <w:ind w:firstLine="0"/>
        <w:jc w:val="center"/>
        <w:rPr>
          <w:rFonts w:ascii="Courier New" w:eastAsia="Times New Roman" w:hAnsi="Courier New" w:cs="Courier New"/>
          <w:b/>
          <w:bCs/>
          <w:i/>
          <w:iCs/>
          <w:color w:val="000000"/>
          <w:spacing w:val="-27"/>
          <w:kern w:val="0"/>
          <w:sz w:val="16"/>
          <w:szCs w:val="22"/>
          <w:lang w:eastAsia="en-US" w:bidi="ar-SA"/>
        </w:rPr>
      </w:pPr>
      <w:r w:rsidRPr="00FD30D0">
        <w:rPr>
          <w:rFonts w:ascii="Courier New" w:eastAsia="Times New Roman" w:hAnsi="Courier New" w:cs="Courier New"/>
          <w:b/>
          <w:bCs/>
          <w:i/>
          <w:iCs/>
          <w:color w:val="000000"/>
          <w:spacing w:val="-27"/>
          <w:kern w:val="0"/>
          <w:sz w:val="16"/>
          <w:szCs w:val="22"/>
          <w:lang w:eastAsia="en-US" w:bidi="ar-SA"/>
        </w:rPr>
        <w:t>│    Tot            9,63           34,21                   43,84 100  93    3011 100    69    271   6,2   20 2,6                   43,84│</w:t>
      </w:r>
    </w:p>
    <w:p w:rsidR="00FD30D0" w:rsidRPr="00FD30D0" w:rsidP="00FD30D0" w14:paraId="3A9D6DAC"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clv     %        22              78                     100                                                                     100│</w:t>
      </w:r>
    </w:p>
    <w:p w:rsidR="00FD30D0" w:rsidRPr="00FD30D0" w:rsidP="00FD30D0" w14:paraId="44853D72"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w:t>
      </w:r>
    </w:p>
    <w:p w:rsidR="00FD30D0" w:rsidRPr="00FD30D0" w:rsidP="00FD30D0" w14:paraId="46930FB6"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1+2 FA     9,63           34,21                   43,84 100  93    3011 100    69    271   6,2   20 2,6                   43,84│</w:t>
      </w:r>
    </w:p>
    <w:p w:rsidR="00FD30D0" w:rsidRPr="00FD30D0" w:rsidP="00FD30D0" w14:paraId="12CE9608"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w:t>
      </w:r>
    </w:p>
    <w:p w:rsidR="00FD30D0" w:rsidRPr="00FD30D0" w:rsidP="00FD30D0" w14:paraId="1A5E6D60" w14:textId="77777777">
      <w:pPr>
        <w:suppressAutoHyphens w:val="0"/>
        <w:spacing w:line="140" w:lineRule="exact"/>
        <w:ind w:firstLine="0"/>
        <w:jc w:val="center"/>
        <w:rPr>
          <w:rFonts w:ascii="Courier New" w:eastAsia="Times New Roman" w:hAnsi="Courier New" w:cs="Courier New"/>
          <w:b/>
          <w:bCs/>
          <w:i/>
          <w:iCs/>
          <w:color w:val="000000"/>
          <w:spacing w:val="-27"/>
          <w:kern w:val="0"/>
          <w:sz w:val="16"/>
          <w:szCs w:val="22"/>
          <w:lang w:eastAsia="en-US" w:bidi="ar-SA"/>
        </w:rPr>
      </w:pPr>
      <w:r w:rsidRPr="00FD30D0">
        <w:rPr>
          <w:rFonts w:ascii="Courier New" w:eastAsia="Times New Roman" w:hAnsi="Courier New" w:cs="Courier New"/>
          <w:b/>
          <w:bCs/>
          <w:i/>
          <w:iCs/>
          <w:color w:val="000000"/>
          <w:spacing w:val="-27"/>
          <w:kern w:val="0"/>
          <w:sz w:val="16"/>
          <w:szCs w:val="22"/>
          <w:lang w:eastAsia="en-US" w:bidi="ar-SA"/>
        </w:rPr>
        <w:t>│    Tot            9,63           34,21                   43,84  11  93    3011   2    69    271   6,2   20 2,6                   43,84│</w:t>
      </w:r>
    </w:p>
    <w:p w:rsidR="00FD30D0" w:rsidRPr="00FD30D0" w:rsidP="00FD30D0" w14:paraId="3396C5C1"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clv     %        22              78                     100                                                                     100│</w:t>
      </w:r>
    </w:p>
    <w:p w:rsidR="00FD30D0" w:rsidRPr="00FD30D0" w:rsidP="00FD30D0" w14:paraId="3A2D5AB3"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w:t>
      </w:r>
    </w:p>
    <w:p w:rsidR="00FD30D0" w:rsidRPr="00FD30D0" w:rsidP="00FD30D0" w14:paraId="78FD59D8"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2   1   FA                     3,58                    3,58  53  90     237  37    66     28   7,8   30   3                    3,58│</w:t>
      </w:r>
    </w:p>
    <w:p w:rsidR="00FD30D0" w:rsidRPr="00FD30D0" w:rsidP="00FD30D0" w14:paraId="2A6CA4FD"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MO                     2,01                    2,01  30  90     313  48   156     23  11,4   27   3                    2,01│</w:t>
      </w:r>
    </w:p>
    <w:p w:rsidR="00FD30D0" w:rsidRPr="00FD30D0" w:rsidP="00FD30D0" w14:paraId="25023895"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ME                     0,44                    0,44   7  91      29   5    66      3   6,8   20   3                    0,44│</w:t>
      </w:r>
    </w:p>
    <w:p w:rsidR="00FD30D0" w:rsidRPr="00FD30D0" w:rsidP="00FD30D0" w14:paraId="61416838"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LA                     0,66                    0,66  10  89      62  10    94      8  12,1   25   3                    0,66│</w:t>
      </w:r>
    </w:p>
    <w:p w:rsidR="00FD30D0" w:rsidRPr="00FD30D0" w:rsidP="00FD30D0" w14:paraId="2548201C"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w:t>
      </w:r>
    </w:p>
    <w:p w:rsidR="00FD30D0" w:rsidRPr="00FD30D0" w:rsidP="00FD30D0" w14:paraId="5B049DFF" w14:textId="77777777">
      <w:pPr>
        <w:suppressAutoHyphens w:val="0"/>
        <w:spacing w:line="140" w:lineRule="exact"/>
        <w:ind w:firstLine="0"/>
        <w:jc w:val="center"/>
        <w:rPr>
          <w:rFonts w:ascii="Courier New" w:eastAsia="Times New Roman" w:hAnsi="Courier New" w:cs="Courier New"/>
          <w:b/>
          <w:bCs/>
          <w:i/>
          <w:iCs/>
          <w:color w:val="000000"/>
          <w:spacing w:val="-27"/>
          <w:kern w:val="0"/>
          <w:sz w:val="16"/>
          <w:szCs w:val="22"/>
          <w:lang w:eastAsia="en-US" w:bidi="ar-SA"/>
        </w:rPr>
      </w:pPr>
      <w:r w:rsidRPr="00FD30D0">
        <w:rPr>
          <w:rFonts w:ascii="Courier New" w:eastAsia="Times New Roman" w:hAnsi="Courier New" w:cs="Courier New"/>
          <w:b/>
          <w:bCs/>
          <w:i/>
          <w:iCs/>
          <w:color w:val="000000"/>
          <w:spacing w:val="-27"/>
          <w:kern w:val="0"/>
          <w:sz w:val="16"/>
          <w:szCs w:val="22"/>
          <w:lang w:eastAsia="en-US" w:bidi="ar-SA"/>
        </w:rPr>
        <w:t>│    Tot                            6,69                    6,69 100  90     641 100    96     62   9,3   28   3                    6,69│</w:t>
      </w:r>
    </w:p>
    <w:p w:rsidR="00FD30D0" w:rsidRPr="00FD30D0" w:rsidP="00FD30D0" w14:paraId="5B2E38F2"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clv     %                       100                     100                                                                     100│</w:t>
      </w:r>
    </w:p>
    <w:p w:rsidR="00FD30D0" w:rsidRPr="00FD30D0" w:rsidP="00FD30D0" w14:paraId="174B78AE"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w:t>
      </w:r>
    </w:p>
    <w:p w:rsidR="00FD30D0" w:rsidRPr="00FD30D0" w:rsidP="00FD30D0" w14:paraId="456159BE"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1+2 FA                     3,58                    3,58  53  90     237  37    66     28   7,8   30   3                    3,58│</w:t>
      </w:r>
    </w:p>
    <w:p w:rsidR="00FD30D0" w:rsidRPr="00FD30D0" w:rsidP="00FD30D0" w14:paraId="42BCA025"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MO                     2,01                    2,01  30  90     313  48   156     23  11,4   27   3                    2,01│</w:t>
      </w:r>
    </w:p>
    <w:p w:rsidR="00FD30D0" w:rsidRPr="00FD30D0" w:rsidP="00FD30D0" w14:paraId="59588847"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ME                     0,44                    0,44   7  91      29   5    66      3   6,8   20   3                    0,44│</w:t>
      </w:r>
    </w:p>
    <w:p w:rsidR="00FD30D0" w:rsidRPr="00FD30D0" w:rsidP="00FD30D0" w14:paraId="3470E7A8"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LA                     0,66                    0,66  10  89      62  10    94      8  12,1   25   3                    0,66│</w:t>
      </w:r>
    </w:p>
    <w:p w:rsidR="00FD30D0" w:rsidRPr="00FD30D0" w:rsidP="00FD30D0" w14:paraId="6A73E608"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w:t>
      </w:r>
    </w:p>
    <w:p w:rsidR="00FD30D0" w:rsidRPr="00FD30D0" w:rsidP="00FD30D0" w14:paraId="7B4C9E1D" w14:textId="77777777">
      <w:pPr>
        <w:suppressAutoHyphens w:val="0"/>
        <w:spacing w:line="140" w:lineRule="exact"/>
        <w:ind w:firstLine="0"/>
        <w:jc w:val="center"/>
        <w:rPr>
          <w:rFonts w:ascii="Courier New" w:eastAsia="Times New Roman" w:hAnsi="Courier New" w:cs="Courier New"/>
          <w:b/>
          <w:bCs/>
          <w:i/>
          <w:iCs/>
          <w:color w:val="000000"/>
          <w:spacing w:val="-27"/>
          <w:kern w:val="0"/>
          <w:sz w:val="16"/>
          <w:szCs w:val="22"/>
          <w:lang w:eastAsia="en-US" w:bidi="ar-SA"/>
        </w:rPr>
      </w:pPr>
      <w:r w:rsidRPr="00FD30D0">
        <w:rPr>
          <w:rFonts w:ascii="Courier New" w:eastAsia="Times New Roman" w:hAnsi="Courier New" w:cs="Courier New"/>
          <w:b/>
          <w:bCs/>
          <w:i/>
          <w:iCs/>
          <w:color w:val="000000"/>
          <w:spacing w:val="-27"/>
          <w:kern w:val="0"/>
          <w:sz w:val="16"/>
          <w:szCs w:val="22"/>
          <w:lang w:eastAsia="en-US" w:bidi="ar-SA"/>
        </w:rPr>
        <w:t>│    Tot                            6,69                    6,69   2  90     641        96     62   9,3   28   3                    6,69│</w:t>
      </w:r>
    </w:p>
    <w:p w:rsidR="00FD30D0" w:rsidRPr="00FD30D0" w:rsidP="00FD30D0" w14:paraId="455ABD3D"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clv     %                       100                     100                                                                     100│</w:t>
      </w:r>
    </w:p>
    <w:p w:rsidR="00FD30D0" w:rsidRPr="00FD30D0" w:rsidP="00FD30D0" w14:paraId="451AACFE"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w:t>
      </w:r>
    </w:p>
    <w:p w:rsidR="00FD30D0" w:rsidRPr="00FD30D0" w:rsidP="00FD30D0" w14:paraId="2B6B7254"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3   1   FA                     3,20                    3,20  36  54     593  32   185     15   4,7   79   3            2,89    0,31│</w:t>
      </w:r>
    </w:p>
    <w:p w:rsidR="00FD30D0" w:rsidRPr="00FD30D0" w:rsidP="00FD30D0" w14:paraId="540DC320"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MO                     2,75                    2,75  31  90    1010  55   367     33    12   55   3                    2,75│</w:t>
      </w:r>
    </w:p>
    <w:p w:rsidR="00FD30D0" w:rsidRPr="00FD30D0" w:rsidP="00FD30D0" w14:paraId="2F038ED3"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ME                             2,89            2,89  33  50     249  13    86      5   1,7   60   4            2,89        │</w:t>
      </w:r>
    </w:p>
    <w:p w:rsidR="00FD30D0" w:rsidRPr="00FD30D0" w:rsidP="00FD30D0" w14:paraId="368AF338"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w:t>
      </w:r>
    </w:p>
    <w:p w:rsidR="00FD30D0" w:rsidRPr="00FD30D0" w:rsidP="00FD30D0" w14:paraId="0BA17886" w14:textId="77777777">
      <w:pPr>
        <w:suppressAutoHyphens w:val="0"/>
        <w:spacing w:line="140" w:lineRule="exact"/>
        <w:ind w:firstLine="0"/>
        <w:jc w:val="center"/>
        <w:rPr>
          <w:rFonts w:ascii="Courier New" w:eastAsia="Times New Roman" w:hAnsi="Courier New" w:cs="Courier New"/>
          <w:b/>
          <w:bCs/>
          <w:i/>
          <w:iCs/>
          <w:color w:val="000000"/>
          <w:spacing w:val="-27"/>
          <w:kern w:val="0"/>
          <w:sz w:val="16"/>
          <w:szCs w:val="22"/>
          <w:lang w:eastAsia="en-US" w:bidi="ar-SA"/>
        </w:rPr>
      </w:pPr>
      <w:r w:rsidRPr="00FD30D0">
        <w:rPr>
          <w:rFonts w:ascii="Courier New" w:eastAsia="Times New Roman" w:hAnsi="Courier New" w:cs="Courier New"/>
          <w:b/>
          <w:bCs/>
          <w:i/>
          <w:iCs/>
          <w:color w:val="000000"/>
          <w:spacing w:val="-27"/>
          <w:kern w:val="0"/>
          <w:sz w:val="16"/>
          <w:szCs w:val="22"/>
          <w:lang w:eastAsia="en-US" w:bidi="ar-SA"/>
        </w:rPr>
        <w:t>│    Tot                            5,95    2,89            8,84 100  64    1852 100   210     53     6   65 3,3            5,78    3,06│</w:t>
      </w:r>
    </w:p>
    <w:p w:rsidR="00FD30D0" w:rsidRPr="00FD30D0" w:rsidP="00FD30D0" w14:paraId="4C99639A"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clv     %                        67      33             100                                                              65      35│</w:t>
      </w:r>
    </w:p>
    <w:p w:rsidR="00FD30D0" w:rsidRPr="00FD30D0" w:rsidP="00FD30D0" w14:paraId="338EEA41"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w:t>
      </w:r>
    </w:p>
    <w:p w:rsidR="00FD30D0" w:rsidRPr="00FD30D0" w:rsidP="00FD30D0" w14:paraId="0CBD9B41"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1+2 FA                     3,20                    3,20  36  54     593  32   185     15   4,7   79   3            2,89    0,31│</w:t>
      </w:r>
    </w:p>
    <w:p w:rsidR="00FD30D0" w:rsidRPr="00FD30D0" w:rsidP="00FD30D0" w14:paraId="60F9C5B5"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MO                     2,75                    2,75  31  90    1010  55   367     33    12   55   3                    2,75│</w:t>
      </w:r>
    </w:p>
    <w:p w:rsidR="00FD30D0" w:rsidRPr="00FD30D0" w:rsidP="00FD30D0" w14:paraId="69229A53"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ME                             2,89            2,89  33  50     249  13    86      5   1,7   60   4            2,89        │</w:t>
      </w:r>
    </w:p>
    <w:p w:rsidR="00FD30D0" w:rsidRPr="00FD30D0" w:rsidP="00FD30D0" w14:paraId="6F875FBB"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w:t>
      </w:r>
    </w:p>
    <w:p w:rsidR="00FD30D0" w:rsidRPr="00FD30D0" w:rsidP="00FD30D0" w14:paraId="37707342" w14:textId="77777777">
      <w:pPr>
        <w:suppressAutoHyphens w:val="0"/>
        <w:spacing w:line="140" w:lineRule="exact"/>
        <w:ind w:firstLine="0"/>
        <w:jc w:val="center"/>
        <w:rPr>
          <w:rFonts w:ascii="Courier New" w:eastAsia="Times New Roman" w:hAnsi="Courier New" w:cs="Courier New"/>
          <w:b/>
          <w:bCs/>
          <w:i/>
          <w:iCs/>
          <w:color w:val="000000"/>
          <w:spacing w:val="-27"/>
          <w:kern w:val="0"/>
          <w:sz w:val="16"/>
          <w:szCs w:val="22"/>
          <w:lang w:eastAsia="en-US" w:bidi="ar-SA"/>
        </w:rPr>
      </w:pPr>
      <w:r w:rsidRPr="00FD30D0">
        <w:rPr>
          <w:rFonts w:ascii="Courier New" w:eastAsia="Times New Roman" w:hAnsi="Courier New" w:cs="Courier New"/>
          <w:b/>
          <w:bCs/>
          <w:i/>
          <w:iCs/>
          <w:color w:val="000000"/>
          <w:spacing w:val="-27"/>
          <w:kern w:val="0"/>
          <w:sz w:val="16"/>
          <w:szCs w:val="22"/>
          <w:lang w:eastAsia="en-US" w:bidi="ar-SA"/>
        </w:rPr>
        <w:t>│    Tot                            5,95    2,89            8,84   2  64    1852   1   210     53     6   65 3,3            5,78    3,06│</w:t>
      </w:r>
    </w:p>
    <w:p w:rsidR="00FD30D0" w:rsidRPr="00FD30D0" w:rsidP="00FD30D0" w14:paraId="70027B39"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clv     %                        67      33             100                                                              65      35│</w:t>
      </w:r>
    </w:p>
    <w:p w:rsidR="00FD30D0" w:rsidRPr="00FD30D0" w:rsidP="00FD30D0" w14:paraId="2A3E2827"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w:t>
      </w:r>
    </w:p>
    <w:p w:rsidR="00FD30D0" w:rsidRPr="00FD30D0" w:rsidP="00FD30D0" w14:paraId="2D97301E"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4   1   FA             0,92   46,77   36,14    2,91   86,74  56  87   27699  47   319    569   6,6   84 3,5                   86,74│</w:t>
      </w:r>
    </w:p>
    <w:p w:rsidR="00FD30D0" w:rsidRPr="00FD30D0" w:rsidP="00FD30D0" w14:paraId="1C1DC179"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MO             4,33   45,44                   49,77  32  89   26132  44   525    503  10,1   72 2,9                   49,77│</w:t>
      </w:r>
    </w:p>
    <w:p w:rsidR="00FD30D0" w:rsidRPr="00FD30D0" w:rsidP="00FD30D0" w14:paraId="3C93F8E1"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ME             0,92    2,91    5,37            9,20   6  89    2085   3   227     32   3,5   66 3,5                    9,20│</w:t>
      </w:r>
    </w:p>
    <w:p w:rsidR="00FD30D0" w:rsidRPr="00FD30D0" w:rsidP="00FD30D0" w14:paraId="13BF92E1"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PI                     9,31                    9,31   6  90    3830   6   411     50   5,4   73   3                    9,31│</w:t>
      </w:r>
    </w:p>
    <w:p w:rsidR="00FD30D0" w:rsidRPr="00FD30D0" w:rsidP="00FD30D0" w14:paraId="37726BA0"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w:t>
      </w:r>
    </w:p>
    <w:p w:rsidR="00FD30D0" w:rsidRPr="00FD30D0" w:rsidP="00FD30D0" w14:paraId="3B97A135" w14:textId="77777777">
      <w:pPr>
        <w:suppressAutoHyphens w:val="0"/>
        <w:spacing w:line="140" w:lineRule="exact"/>
        <w:ind w:firstLine="0"/>
        <w:jc w:val="center"/>
        <w:rPr>
          <w:rFonts w:ascii="Courier New" w:eastAsia="Times New Roman" w:hAnsi="Courier New" w:cs="Courier New"/>
          <w:b/>
          <w:bCs/>
          <w:i/>
          <w:iCs/>
          <w:color w:val="000000"/>
          <w:spacing w:val="-27"/>
          <w:kern w:val="0"/>
          <w:sz w:val="16"/>
          <w:szCs w:val="22"/>
          <w:lang w:eastAsia="en-US" w:bidi="ar-SA"/>
        </w:rPr>
      </w:pPr>
      <w:r w:rsidRPr="00FD30D0">
        <w:rPr>
          <w:rFonts w:ascii="Courier New" w:eastAsia="Times New Roman" w:hAnsi="Courier New" w:cs="Courier New"/>
          <w:b/>
          <w:bCs/>
          <w:i/>
          <w:iCs/>
          <w:color w:val="000000"/>
          <w:spacing w:val="-27"/>
          <w:kern w:val="0"/>
          <w:sz w:val="16"/>
          <w:szCs w:val="22"/>
          <w:lang w:eastAsia="en-US" w:bidi="ar-SA"/>
        </w:rPr>
        <w:t>│    Tot                    6,17  104,43   41,51    2,91  155,02 100  88   59746 100   385   1154   7,4   78 3,3                  155,02│</w:t>
      </w:r>
    </w:p>
    <w:p w:rsidR="00FD30D0" w:rsidRPr="00FD30D0" w:rsidP="00FD30D0" w14:paraId="43103E0D"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clv     %                 4      67      27       2     100                                                                     100│</w:t>
      </w:r>
    </w:p>
    <w:p w:rsidR="00FD30D0" w:rsidRPr="00FD30D0" w:rsidP="00FD30D0" w14:paraId="612963B8"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w:t>
      </w:r>
    </w:p>
    <w:p w:rsidR="00FD30D0" w:rsidRPr="00FD30D0" w:rsidP="00FD30D0" w14:paraId="0BE3725F"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1+2 FA             0,92   46,77   36,14    2,91   86,74  56  87   27699  47   319    569   6,6   84 3,5                   86,74│</w:t>
      </w:r>
    </w:p>
    <w:p w:rsidR="00FD30D0" w:rsidRPr="00FD30D0" w:rsidP="00FD30D0" w14:paraId="2FA768E6"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MO             4,33   45,44                   49,77  32  89   26132  44   525    503  10,1   72 2,9                   49,77│</w:t>
      </w:r>
    </w:p>
    <w:p w:rsidR="00FD30D0" w:rsidRPr="00FD30D0" w:rsidP="00FD30D0" w14:paraId="447016D9"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ME             0,92    2,91    5,37            9,20   6  89    2085   3   227     32   3,5   66 3,5                    9,20│</w:t>
      </w:r>
    </w:p>
    <w:p w:rsidR="00FD30D0" w:rsidRPr="00FD30D0" w:rsidP="00FD30D0" w14:paraId="1B294DC3"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PI                     9,31                    9,31   6  90    3830   6   411     50   5,4   73   3                    9,31│</w:t>
      </w:r>
    </w:p>
    <w:p w:rsidR="00FD30D0" w:rsidRPr="00FD30D0" w:rsidP="00FD30D0" w14:paraId="1A98FDE5"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w:t>
      </w:r>
    </w:p>
    <w:p w:rsidR="00FD30D0" w:rsidRPr="00FD30D0" w:rsidP="00FD30D0" w14:paraId="7A50FBAD" w14:textId="77777777">
      <w:pPr>
        <w:suppressAutoHyphens w:val="0"/>
        <w:spacing w:line="140" w:lineRule="exact"/>
        <w:ind w:firstLine="0"/>
        <w:jc w:val="center"/>
        <w:rPr>
          <w:rFonts w:ascii="Courier New" w:eastAsia="Times New Roman" w:hAnsi="Courier New" w:cs="Courier New"/>
          <w:b/>
          <w:bCs/>
          <w:i/>
          <w:iCs/>
          <w:color w:val="000000"/>
          <w:spacing w:val="-27"/>
          <w:kern w:val="0"/>
          <w:sz w:val="16"/>
          <w:szCs w:val="22"/>
          <w:lang w:eastAsia="en-US" w:bidi="ar-SA"/>
        </w:rPr>
      </w:pPr>
      <w:r w:rsidRPr="00FD30D0">
        <w:rPr>
          <w:rFonts w:ascii="Courier New" w:eastAsia="Times New Roman" w:hAnsi="Courier New" w:cs="Courier New"/>
          <w:b/>
          <w:bCs/>
          <w:i/>
          <w:iCs/>
          <w:color w:val="000000"/>
          <w:spacing w:val="-27"/>
          <w:kern w:val="0"/>
          <w:sz w:val="16"/>
          <w:szCs w:val="22"/>
          <w:lang w:eastAsia="en-US" w:bidi="ar-SA"/>
        </w:rPr>
        <w:t>│    Tot                    6,17  104,43   41,51    2,91  155,02  42  88   59746  47   385   1154   7,4   78 3,3                  155,02│</w:t>
      </w:r>
    </w:p>
    <w:p w:rsidR="00FD30D0" w:rsidRPr="00FD30D0" w:rsidP="00FD30D0" w14:paraId="0FD4129D"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clv     %                 4      67      27       2     100                                                                     100│</w:t>
      </w:r>
    </w:p>
    <w:p w:rsidR="00FD30D0" w:rsidRPr="00FD30D0" w:rsidP="00FD30D0" w14:paraId="55DAC0C3"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w:t>
      </w:r>
    </w:p>
    <w:p w:rsidR="00401972" w14:paraId="7DEAD42E" w14:textId="77777777">
      <w:pPr>
        <w:suppressAutoHyphens w:val="0"/>
        <w:spacing w:after="200" w:line="276" w:lineRule="auto"/>
        <w:ind w:firstLine="0"/>
        <w:jc w:val="left"/>
        <w:rPr>
          <w:rFonts w:ascii="Courier New" w:eastAsia="Times New Roman" w:hAnsi="Courier New" w:cs="Courier New"/>
          <w:color w:val="000000"/>
          <w:spacing w:val="-27"/>
          <w:kern w:val="0"/>
          <w:sz w:val="16"/>
          <w:szCs w:val="22"/>
          <w:lang w:eastAsia="en-US" w:bidi="ar-SA"/>
        </w:rPr>
      </w:pPr>
      <w:r>
        <w:rPr>
          <w:rFonts w:ascii="Courier New" w:eastAsia="Times New Roman" w:hAnsi="Courier New" w:cs="Courier New"/>
          <w:color w:val="000000"/>
          <w:spacing w:val="-27"/>
          <w:kern w:val="0"/>
          <w:sz w:val="16"/>
          <w:szCs w:val="22"/>
          <w:lang w:eastAsia="en-US" w:bidi="ar-SA"/>
        </w:rPr>
        <w:br w:type="page"/>
      </w:r>
    </w:p>
    <w:p w:rsidR="00401972" w:rsidRPr="00FD30D0" w:rsidP="00401972" w14:paraId="768C8C08" w14:textId="3E16709C">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w:t>
      </w:r>
    </w:p>
    <w:p w:rsidR="00401972" w:rsidRPr="00FD30D0" w:rsidP="00401972" w14:paraId="08E4FB2E"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   │Gr │   │           Clasa de productie          │                    Total                     │Vars│Cls│      Consistenta      │</w:t>
      </w:r>
    </w:p>
    <w:p w:rsidR="00401972" w:rsidRPr="00FD30D0" w:rsidP="00401972" w14:paraId="5384D952"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│SUP│CLV│fct│Elm│   I   │  II   │  III  │  IV   │   V   │   Suprafata   │      Volum      │  Crestere  │ ta │pr.│ &lt;0,4  │0,4-0,6│ &gt;0,6  │</w:t>
      </w:r>
    </w:p>
    <w:p w:rsidR="00401972" w:rsidRPr="00FD30D0" w:rsidP="00401972" w14:paraId="2A91EED0"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   │   │   │                   ha                  │  ha   │ % │ %K│   mc  │ % │mc/ha│  mc  │mc/ha│ ani│med│           ha          │</w:t>
      </w:r>
    </w:p>
    <w:p w:rsidR="00401972" w:rsidRPr="00FD30D0" w:rsidP="00401972" w14:paraId="3B837B1A"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w:t>
      </w:r>
    </w:p>
    <w:p w:rsidR="00FD30D0" w:rsidRPr="00FD30D0" w:rsidP="00FD30D0" w14:paraId="4421EDBA"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5   1   FA             2,57   23,09    5,81    3,88   35,35 100  85    9845 100   279    193   5,5  102 3,3                   35,35│</w:t>
      </w:r>
    </w:p>
    <w:p w:rsidR="00FD30D0" w:rsidRPr="00FD30D0" w:rsidP="00FD30D0" w14:paraId="64A9E032"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w:t>
      </w:r>
    </w:p>
    <w:p w:rsidR="00FD30D0" w:rsidRPr="00FD30D0" w:rsidP="00FD30D0" w14:paraId="640AC005" w14:textId="77777777">
      <w:pPr>
        <w:suppressAutoHyphens w:val="0"/>
        <w:spacing w:line="140" w:lineRule="exact"/>
        <w:ind w:firstLine="0"/>
        <w:jc w:val="center"/>
        <w:rPr>
          <w:rFonts w:ascii="Courier New" w:eastAsia="Times New Roman" w:hAnsi="Courier New" w:cs="Courier New"/>
          <w:b/>
          <w:bCs/>
          <w:i/>
          <w:iCs/>
          <w:color w:val="000000"/>
          <w:spacing w:val="-27"/>
          <w:kern w:val="0"/>
          <w:sz w:val="16"/>
          <w:szCs w:val="22"/>
          <w:lang w:eastAsia="en-US" w:bidi="ar-SA"/>
        </w:rPr>
      </w:pPr>
      <w:r w:rsidRPr="00FD30D0">
        <w:rPr>
          <w:rFonts w:ascii="Courier New" w:eastAsia="Times New Roman" w:hAnsi="Courier New" w:cs="Courier New"/>
          <w:b/>
          <w:bCs/>
          <w:i/>
          <w:iCs/>
          <w:color w:val="000000"/>
          <w:spacing w:val="-27"/>
          <w:kern w:val="0"/>
          <w:sz w:val="16"/>
          <w:szCs w:val="22"/>
          <w:lang w:eastAsia="en-US" w:bidi="ar-SA"/>
        </w:rPr>
        <w:t>│    Tot                    2,57   23,09    5,81    3,88   35,35 100  85    9845 100   279    193   5,5  102 3,3                   35,35│</w:t>
      </w:r>
    </w:p>
    <w:p w:rsidR="00FD30D0" w:rsidRPr="00FD30D0" w:rsidP="00FD30D0" w14:paraId="0B756233"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clv     %                 7      66      16      11     100                                                                     100│</w:t>
      </w:r>
    </w:p>
    <w:p w:rsidR="00FD30D0" w:rsidRPr="00FD30D0" w:rsidP="00FD30D0" w14:paraId="314504F6"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w:t>
      </w:r>
    </w:p>
    <w:p w:rsidR="00FD30D0" w:rsidRPr="00FD30D0" w:rsidP="00FD30D0" w14:paraId="3FDC2151"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1+2 FA             2,57   23,09    5,81    3,88   35,35 100  85    9845 100   279    193   5,5  102 3,3                   35,35│</w:t>
      </w:r>
    </w:p>
    <w:p w:rsidR="00FD30D0" w:rsidRPr="00FD30D0" w:rsidP="00FD30D0" w14:paraId="7AF6F2FE"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w:t>
      </w:r>
    </w:p>
    <w:p w:rsidR="00FD30D0" w:rsidRPr="00FD30D0" w:rsidP="00FD30D0" w14:paraId="6ED500EB" w14:textId="77777777">
      <w:pPr>
        <w:suppressAutoHyphens w:val="0"/>
        <w:spacing w:line="140" w:lineRule="exact"/>
        <w:ind w:firstLine="0"/>
        <w:jc w:val="center"/>
        <w:rPr>
          <w:rFonts w:ascii="Courier New" w:eastAsia="Times New Roman" w:hAnsi="Courier New" w:cs="Courier New"/>
          <w:b/>
          <w:bCs/>
          <w:i/>
          <w:iCs/>
          <w:color w:val="000000"/>
          <w:spacing w:val="-27"/>
          <w:kern w:val="0"/>
          <w:sz w:val="16"/>
          <w:szCs w:val="22"/>
          <w:lang w:eastAsia="en-US" w:bidi="ar-SA"/>
        </w:rPr>
      </w:pPr>
      <w:r w:rsidRPr="00FD30D0">
        <w:rPr>
          <w:rFonts w:ascii="Courier New" w:eastAsia="Times New Roman" w:hAnsi="Courier New" w:cs="Courier New"/>
          <w:b/>
          <w:bCs/>
          <w:i/>
          <w:iCs/>
          <w:color w:val="000000"/>
          <w:spacing w:val="-27"/>
          <w:kern w:val="0"/>
          <w:sz w:val="16"/>
          <w:szCs w:val="22"/>
          <w:lang w:eastAsia="en-US" w:bidi="ar-SA"/>
        </w:rPr>
        <w:t>│    Tot                    2,57   23,09    5,81    3,88   35,35   9  85    9845   8   279    193   5,5  102 3,3                   35,35│</w:t>
      </w:r>
    </w:p>
    <w:p w:rsidR="00FD30D0" w:rsidRPr="00FD30D0" w:rsidP="00FD30D0" w14:paraId="7C9120F1"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clv     %                 7      66      16      11     100                                                                     100│</w:t>
      </w:r>
    </w:p>
    <w:p w:rsidR="00FD30D0" w:rsidRPr="00FD30D0" w:rsidP="00FD30D0" w14:paraId="66A9BB34"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w:t>
      </w:r>
    </w:p>
    <w:p w:rsidR="00FD30D0" w:rsidRPr="00FD30D0" w:rsidP="00FD30D0" w14:paraId="187FAB43"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6   1   FA             8,57   29,61            1,80   39,98 100  79   16294 100   408    237   5,9   89 2,9            1,80   38,18│</w:t>
      </w:r>
    </w:p>
    <w:p w:rsidR="00FD30D0" w:rsidRPr="00FD30D0" w:rsidP="00FD30D0" w14:paraId="74D9D5FF"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w:t>
      </w:r>
    </w:p>
    <w:p w:rsidR="00FD30D0" w:rsidRPr="00FD30D0" w:rsidP="00FD30D0" w14:paraId="63F37B5D" w14:textId="77777777">
      <w:pPr>
        <w:suppressAutoHyphens w:val="0"/>
        <w:spacing w:line="140" w:lineRule="exact"/>
        <w:ind w:firstLine="0"/>
        <w:jc w:val="center"/>
        <w:rPr>
          <w:rFonts w:ascii="Courier New" w:eastAsia="Times New Roman" w:hAnsi="Courier New" w:cs="Courier New"/>
          <w:b/>
          <w:bCs/>
          <w:i/>
          <w:iCs/>
          <w:color w:val="000000"/>
          <w:spacing w:val="-27"/>
          <w:kern w:val="0"/>
          <w:sz w:val="16"/>
          <w:szCs w:val="22"/>
          <w:lang w:eastAsia="en-US" w:bidi="ar-SA"/>
        </w:rPr>
      </w:pPr>
      <w:r w:rsidRPr="00FD30D0">
        <w:rPr>
          <w:rFonts w:ascii="Courier New" w:eastAsia="Times New Roman" w:hAnsi="Courier New" w:cs="Courier New"/>
          <w:b/>
          <w:bCs/>
          <w:i/>
          <w:iCs/>
          <w:color w:val="000000"/>
          <w:spacing w:val="-27"/>
          <w:kern w:val="0"/>
          <w:sz w:val="16"/>
          <w:szCs w:val="22"/>
          <w:lang w:eastAsia="en-US" w:bidi="ar-SA"/>
        </w:rPr>
        <w:t>│    Tot                    8,57   29,61            1,80   39,98 100  79   16294 100   408    237   5,9   89 2,9            1,80   38,18│</w:t>
      </w:r>
    </w:p>
    <w:p w:rsidR="00FD30D0" w:rsidRPr="00FD30D0" w:rsidP="00FD30D0" w14:paraId="0ED09600"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clv     %                21      74               5     100                                                               5      95│</w:t>
      </w:r>
    </w:p>
    <w:p w:rsidR="00FD30D0" w:rsidRPr="00FD30D0" w:rsidP="00FD30D0" w14:paraId="73173119"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w:t>
      </w:r>
    </w:p>
    <w:p w:rsidR="00FD30D0" w:rsidRPr="00FD30D0" w:rsidP="00FD30D0" w14:paraId="5BC387A3"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1+2 FA             8,57   29,61            1,80   39,98 100  79   16294 100   408    237   5,9   89 2,9            1,80   38,18│</w:t>
      </w:r>
    </w:p>
    <w:p w:rsidR="00FD30D0" w:rsidRPr="00FD30D0" w:rsidP="00FD30D0" w14:paraId="77376648"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w:t>
      </w:r>
    </w:p>
    <w:p w:rsidR="00FD30D0" w:rsidRPr="00FD30D0" w:rsidP="00FD30D0" w14:paraId="235BD1D8" w14:textId="77777777">
      <w:pPr>
        <w:suppressAutoHyphens w:val="0"/>
        <w:spacing w:line="140" w:lineRule="exact"/>
        <w:ind w:firstLine="0"/>
        <w:jc w:val="center"/>
        <w:rPr>
          <w:rFonts w:ascii="Courier New" w:eastAsia="Times New Roman" w:hAnsi="Courier New" w:cs="Courier New"/>
          <w:b/>
          <w:bCs/>
          <w:i/>
          <w:iCs/>
          <w:color w:val="000000"/>
          <w:spacing w:val="-27"/>
          <w:kern w:val="0"/>
          <w:sz w:val="16"/>
          <w:szCs w:val="22"/>
          <w:lang w:eastAsia="en-US" w:bidi="ar-SA"/>
        </w:rPr>
      </w:pPr>
      <w:r w:rsidRPr="00FD30D0">
        <w:rPr>
          <w:rFonts w:ascii="Courier New" w:eastAsia="Times New Roman" w:hAnsi="Courier New" w:cs="Courier New"/>
          <w:b/>
          <w:bCs/>
          <w:i/>
          <w:iCs/>
          <w:color w:val="000000"/>
          <w:spacing w:val="-27"/>
          <w:kern w:val="0"/>
          <w:sz w:val="16"/>
          <w:szCs w:val="22"/>
          <w:lang w:eastAsia="en-US" w:bidi="ar-SA"/>
        </w:rPr>
        <w:t>│    Tot                    8,57   29,61            1,80   39,98  10  79   16294  13   408    237   5,9   89 2,9            1,80   38,18│</w:t>
      </w:r>
    </w:p>
    <w:p w:rsidR="00FD30D0" w:rsidRPr="00FD30D0" w:rsidP="00FD30D0" w14:paraId="148DFE59"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clv     %                21      74               5     100                                                               5      95│</w:t>
      </w:r>
    </w:p>
    <w:p w:rsidR="00FD30D0" w:rsidRPr="00FD30D0" w:rsidP="00FD30D0" w14:paraId="26635C9F"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w:t>
      </w:r>
    </w:p>
    <w:p w:rsidR="00FD30D0" w:rsidRPr="00FD30D0" w:rsidP="00FD30D0" w14:paraId="4CE513C2"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7   1   FA            30,99   32,10   29,90           92,99 100  79   38160 100   410    430   4,6  110   3            4,33   88,66│</w:t>
      </w:r>
    </w:p>
    <w:p w:rsidR="00FD30D0" w:rsidRPr="00FD30D0" w:rsidP="00FD30D0" w14:paraId="0B33C4B5"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w:t>
      </w:r>
    </w:p>
    <w:p w:rsidR="00FD30D0" w:rsidRPr="00FD30D0" w:rsidP="00FD30D0" w14:paraId="5C0E1551" w14:textId="77777777">
      <w:pPr>
        <w:suppressAutoHyphens w:val="0"/>
        <w:spacing w:line="140" w:lineRule="exact"/>
        <w:ind w:firstLine="0"/>
        <w:jc w:val="center"/>
        <w:rPr>
          <w:rFonts w:ascii="Courier New" w:eastAsia="Times New Roman" w:hAnsi="Courier New" w:cs="Courier New"/>
          <w:b/>
          <w:bCs/>
          <w:i/>
          <w:iCs/>
          <w:color w:val="000000"/>
          <w:spacing w:val="-27"/>
          <w:kern w:val="0"/>
          <w:sz w:val="16"/>
          <w:szCs w:val="22"/>
          <w:lang w:eastAsia="en-US" w:bidi="ar-SA"/>
        </w:rPr>
      </w:pPr>
      <w:r w:rsidRPr="00FD30D0">
        <w:rPr>
          <w:rFonts w:ascii="Courier New" w:eastAsia="Times New Roman" w:hAnsi="Courier New" w:cs="Courier New"/>
          <w:b/>
          <w:bCs/>
          <w:i/>
          <w:iCs/>
          <w:color w:val="000000"/>
          <w:spacing w:val="-27"/>
          <w:kern w:val="0"/>
          <w:sz w:val="16"/>
          <w:szCs w:val="22"/>
          <w:lang w:eastAsia="en-US" w:bidi="ar-SA"/>
        </w:rPr>
        <w:t>│    Tot                   30,99   32,10   29,90           92,99 100  79   38160 100   410    430   4,6  110   3            4,33   88,66│</w:t>
      </w:r>
    </w:p>
    <w:p w:rsidR="00FD30D0" w:rsidRPr="00FD30D0" w:rsidP="00FD30D0" w14:paraId="23549BCB"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clv     %                33      35      32             100                                                               5      95│</w:t>
      </w:r>
    </w:p>
    <w:p w:rsidR="00FD30D0" w:rsidRPr="00FD30D0" w:rsidP="00FD30D0" w14:paraId="7FE98CA4"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w:t>
      </w:r>
    </w:p>
    <w:p w:rsidR="00FD30D0" w:rsidRPr="00FD30D0" w:rsidP="00FD30D0" w14:paraId="3DC55DDF"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1+2 FA            30,99   32,10   29,90           92,99 100  79   38160 100   410    430   4,6  110   3            4,33   88,66│</w:t>
      </w:r>
    </w:p>
    <w:p w:rsidR="00FD30D0" w:rsidRPr="00FD30D0" w:rsidP="00FD30D0" w14:paraId="57AF1C3C"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w:t>
      </w:r>
    </w:p>
    <w:p w:rsidR="00FD30D0" w:rsidRPr="00FD30D0" w:rsidP="00FD30D0" w14:paraId="73DB1D09" w14:textId="77777777">
      <w:pPr>
        <w:suppressAutoHyphens w:val="0"/>
        <w:spacing w:line="140" w:lineRule="exact"/>
        <w:ind w:firstLine="0"/>
        <w:jc w:val="center"/>
        <w:rPr>
          <w:rFonts w:ascii="Courier New" w:eastAsia="Times New Roman" w:hAnsi="Courier New" w:cs="Courier New"/>
          <w:b/>
          <w:bCs/>
          <w:i/>
          <w:iCs/>
          <w:color w:val="000000"/>
          <w:spacing w:val="-27"/>
          <w:kern w:val="0"/>
          <w:sz w:val="16"/>
          <w:szCs w:val="22"/>
          <w:lang w:eastAsia="en-US" w:bidi="ar-SA"/>
        </w:rPr>
      </w:pPr>
      <w:r w:rsidRPr="00FD30D0">
        <w:rPr>
          <w:rFonts w:ascii="Courier New" w:eastAsia="Times New Roman" w:hAnsi="Courier New" w:cs="Courier New"/>
          <w:b/>
          <w:bCs/>
          <w:i/>
          <w:iCs/>
          <w:color w:val="000000"/>
          <w:spacing w:val="-27"/>
          <w:kern w:val="0"/>
          <w:sz w:val="16"/>
          <w:szCs w:val="22"/>
          <w:lang w:eastAsia="en-US" w:bidi="ar-SA"/>
        </w:rPr>
        <w:t>│    Tot                   30,99   32,10   29,90           92,99  24  79   38160  29   410    430   4,6  110   3            4,33   88,66│</w:t>
      </w:r>
    </w:p>
    <w:p w:rsidR="00FD30D0" w:rsidRPr="00FD30D0" w:rsidP="00FD30D0" w14:paraId="37F5CA0C"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clv     %                33      35      32             100                                                               5      95│</w:t>
      </w:r>
    </w:p>
    <w:p w:rsidR="00FD30D0" w:rsidRPr="00FD30D0" w:rsidP="00FD30D0" w14:paraId="6B54F7DD"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w:t>
      </w:r>
    </w:p>
    <w:p w:rsidR="00FD30D0" w:rsidRPr="00FD30D0" w:rsidP="00FD30D0" w14:paraId="549DA38E"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Tot 1   FA     9,63   43,05  172,56   71,85    8,59  305,68  81  84   95839  74   314   1743   5,7   85 3,1            9,02  296,66│</w:t>
      </w:r>
    </w:p>
    <w:p w:rsidR="00FD30D0" w:rsidRPr="00FD30D0" w:rsidP="00FD30D0" w14:paraId="3E98555A"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MO             4,33   50,20                   54,53  14  89   27455  21   503    559  10,3   69 2,9                   54,53│</w:t>
      </w:r>
    </w:p>
    <w:p w:rsidR="00FD30D0" w:rsidRPr="00FD30D0" w:rsidP="00FD30D0" w14:paraId="750F4492"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ME             0,92    3,35    8,26           12,53   3  80    2363   2   189     40   3,2   63 3,6            2,89    9,64│</w:t>
      </w:r>
    </w:p>
    <w:p w:rsidR="00FD30D0" w:rsidRPr="00FD30D0" w:rsidP="00FD30D0" w14:paraId="65C67DF0"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PI                     9,31                    9,31   2  90    3830   3   411     50   5,4   73   3                    9,31│</w:t>
      </w:r>
    </w:p>
    <w:p w:rsidR="00FD30D0" w:rsidRPr="00FD30D0" w:rsidP="00FD30D0" w14:paraId="0ADA456B"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LA                     0,66                    0,66      89      62        94      8  12,1   25   3                    0,66│</w:t>
      </w:r>
    </w:p>
    <w:p w:rsidR="00FD30D0" w:rsidRPr="00FD30D0" w:rsidP="00FD30D0" w14:paraId="72A5DC8E"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w:t>
      </w:r>
    </w:p>
    <w:p w:rsidR="00FD30D0" w:rsidRPr="00FD30D0" w:rsidP="00FD30D0" w14:paraId="600B26C0" w14:textId="77777777">
      <w:pPr>
        <w:suppressAutoHyphens w:val="0"/>
        <w:spacing w:line="140" w:lineRule="exact"/>
        <w:ind w:firstLine="0"/>
        <w:jc w:val="center"/>
        <w:rPr>
          <w:rFonts w:ascii="Courier New" w:eastAsia="Times New Roman" w:hAnsi="Courier New" w:cs="Courier New"/>
          <w:b/>
          <w:bCs/>
          <w:i/>
          <w:iCs/>
          <w:color w:val="000000"/>
          <w:spacing w:val="-27"/>
          <w:kern w:val="0"/>
          <w:sz w:val="16"/>
          <w:szCs w:val="22"/>
          <w:lang w:eastAsia="en-US" w:bidi="ar-SA"/>
        </w:rPr>
      </w:pPr>
      <w:r w:rsidRPr="00FD30D0">
        <w:rPr>
          <w:rFonts w:ascii="Courier New" w:eastAsia="Times New Roman" w:hAnsi="Courier New" w:cs="Courier New"/>
          <w:b/>
          <w:bCs/>
          <w:i/>
          <w:iCs/>
          <w:color w:val="000000"/>
          <w:spacing w:val="-27"/>
          <w:kern w:val="0"/>
          <w:sz w:val="16"/>
          <w:szCs w:val="22"/>
          <w:lang w:eastAsia="en-US" w:bidi="ar-SA"/>
        </w:rPr>
        <w:t>│    TOT            9,63   48,30  236,08   80,11    8,59  382,71 100  84  129549 100   339   2400   6,3   82 3,1           11,91  370,80│</w:t>
      </w:r>
    </w:p>
    <w:p w:rsidR="00FD30D0" w:rsidRPr="00FD30D0" w:rsidP="00FD30D0" w14:paraId="26DA74A2"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         3      13      61      21       2     100                                                               3      97│</w:t>
      </w:r>
    </w:p>
    <w:p w:rsidR="00FD30D0" w:rsidRPr="00FD30D0" w:rsidP="00FD30D0" w14:paraId="25B93F5F"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w:t>
      </w:r>
    </w:p>
    <w:p w:rsidR="00FD30D0" w:rsidRPr="00FD30D0" w:rsidP="00FD30D0" w14:paraId="4EC0F527"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Tot 1+2 FA     9,63   43,05  172,56   71,85    8,59  305,68  81  84   95839  74   314   1743   5,7   85 3,1            9,02  296,66│</w:t>
      </w:r>
    </w:p>
    <w:p w:rsidR="00FD30D0" w:rsidRPr="00FD30D0" w:rsidP="00FD30D0" w14:paraId="5B89CA9C"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MO             4,33   50,20                   54,53  14  89   27455  21   503    559  10,3   69 2,9                   54,53│</w:t>
      </w:r>
    </w:p>
    <w:p w:rsidR="00FD30D0" w:rsidRPr="00FD30D0" w:rsidP="00FD30D0" w14:paraId="502E9CA9"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ME             0,92    3,35    8,26           12,53   3  80    2363   2   189     40   3,2   63 3,6            2,89    9,64│</w:t>
      </w:r>
    </w:p>
    <w:p w:rsidR="00FD30D0" w:rsidRPr="00FD30D0" w:rsidP="00FD30D0" w14:paraId="273CDF01"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PI                     9,31                    9,31   2  90    3830   3   411     50   5,4   73   3                    9,31│</w:t>
      </w:r>
    </w:p>
    <w:p w:rsidR="00FD30D0" w:rsidRPr="00FD30D0" w:rsidP="00FD30D0" w14:paraId="6543FA82"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LA                     0,66                    0,66      89      62        94      8  12,1   25   3                    0,66│</w:t>
      </w:r>
    </w:p>
    <w:p w:rsidR="00FD30D0" w:rsidRPr="00FD30D0" w:rsidP="00FD30D0" w14:paraId="7BEE4290"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w:t>
      </w:r>
    </w:p>
    <w:p w:rsidR="00FD30D0" w:rsidRPr="00FD30D0" w:rsidP="00FD30D0" w14:paraId="7E7C7962" w14:textId="77777777">
      <w:pPr>
        <w:suppressAutoHyphens w:val="0"/>
        <w:spacing w:line="140" w:lineRule="exact"/>
        <w:ind w:firstLine="0"/>
        <w:jc w:val="center"/>
        <w:rPr>
          <w:rFonts w:ascii="Courier New" w:eastAsia="Times New Roman" w:hAnsi="Courier New" w:cs="Courier New"/>
          <w:b/>
          <w:bCs/>
          <w:color w:val="000000"/>
          <w:spacing w:val="-27"/>
          <w:kern w:val="0"/>
          <w:sz w:val="16"/>
          <w:szCs w:val="22"/>
          <w:lang w:eastAsia="en-US" w:bidi="ar-SA"/>
        </w:rPr>
      </w:pPr>
      <w:r w:rsidRPr="00FD30D0">
        <w:rPr>
          <w:rFonts w:ascii="Courier New" w:eastAsia="Times New Roman" w:hAnsi="Courier New" w:cs="Courier New"/>
          <w:b/>
          <w:bCs/>
          <w:color w:val="000000"/>
          <w:spacing w:val="-27"/>
          <w:kern w:val="0"/>
          <w:sz w:val="16"/>
          <w:szCs w:val="22"/>
          <w:lang w:eastAsia="en-US" w:bidi="ar-SA"/>
        </w:rPr>
        <w:t>│    TOT            9,63   48,30  236,08   80,11    8,59  382,71 100  84  129549 100   339   2400   6,3   82 3,1           11,91  370,80│</w:t>
      </w:r>
    </w:p>
    <w:p w:rsidR="00FD30D0" w:rsidRPr="00FD30D0" w:rsidP="00FD30D0" w14:paraId="0849942C"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         3      13      61      21       2     100                                                               3      97│</w:t>
      </w:r>
    </w:p>
    <w:p w:rsidR="00FD30D0" w:rsidRPr="00FD30D0" w:rsidP="00FD30D0" w14:paraId="09C6214C"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w:t>
      </w:r>
    </w:p>
    <w:p w:rsidR="00FD30D0" w:rsidRPr="00FD30D0" w:rsidP="00FD30D0" w14:paraId="10F814C3" w14:textId="4C759E99">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w:t>
      </w:r>
    </w:p>
    <w:p w:rsidR="00FD30D0" w:rsidRPr="00FD30D0" w:rsidP="00FD30D0" w14:paraId="18414081"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   │Gr │   │           Clasa de productie          │                    Total                     │Vars│Cls│      Consistenta      │</w:t>
      </w:r>
    </w:p>
    <w:p w:rsidR="00FD30D0" w:rsidRPr="00FD30D0" w:rsidP="00FD30D0" w14:paraId="1A54492A"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│SUP│CLV│fct│Elm│   I   │  II   │  III  │  IV   │   V   │   Suprafata   │      Volum      │  Crestere  │ ta │pr.│ &lt;0,4  │0,4-0,6│ &gt;0,6  │</w:t>
      </w:r>
    </w:p>
    <w:p w:rsidR="00FD30D0" w:rsidRPr="00FD30D0" w:rsidP="00FD30D0" w14:paraId="2E87A1DB"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   │   │   │                   ha                  │  ha   │ % │ %K│   mc  │ % │mc/ha│  mc  │mc/ha│ ani│med│           ha          │</w:t>
      </w:r>
    </w:p>
    <w:p w:rsidR="00FD30D0" w:rsidRPr="00FD30D0" w:rsidP="00FD30D0" w14:paraId="245920FB"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w:t>
      </w:r>
    </w:p>
    <w:p w:rsidR="00FD30D0" w:rsidRPr="00FD30D0" w:rsidP="00FD30D0" w14:paraId="0A530F89"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M  2   1   PIN                    0,60                    0,60  11  90     111  13   185      4   6,7   35   3                    0,60│</w:t>
      </w:r>
    </w:p>
    <w:p w:rsidR="00FD30D0" w:rsidRPr="00FD30D0" w:rsidP="00FD30D0" w14:paraId="2F879FC9"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PI                     0,60                    0,60  11  90     111  13   185      5   8,3   35   3                    0,60│</w:t>
      </w:r>
    </w:p>
    <w:p w:rsidR="00FD30D0" w:rsidRPr="00FD30D0" w:rsidP="00FD30D0" w14:paraId="0109B186"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CE                     2,40    0,90            3,30  61  83     544  64   165     21   6,4   39 3,3                    3,30│</w:t>
      </w:r>
    </w:p>
    <w:p w:rsidR="00FD30D0" w:rsidRPr="00FD30D0" w:rsidP="00FD30D0" w14:paraId="6BEC0A70"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SC                             0,89            0,89  17  90      84  10    94      4   4,5   35   4                    0,89│</w:t>
      </w:r>
    </w:p>
    <w:p w:rsidR="00FD30D0" w:rsidRPr="00FD30D0" w:rsidP="00FD30D0" w14:paraId="595963B2"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w:t>
      </w:r>
    </w:p>
    <w:p w:rsidR="00FD30D0" w:rsidRPr="00FD30D0" w:rsidP="00FD30D0" w14:paraId="55529687" w14:textId="77777777">
      <w:pPr>
        <w:suppressAutoHyphens w:val="0"/>
        <w:spacing w:line="140" w:lineRule="exact"/>
        <w:ind w:firstLine="0"/>
        <w:jc w:val="center"/>
        <w:rPr>
          <w:rFonts w:ascii="Courier New" w:eastAsia="Times New Roman" w:hAnsi="Courier New" w:cs="Courier New"/>
          <w:b/>
          <w:bCs/>
          <w:i/>
          <w:iCs/>
          <w:color w:val="000000"/>
          <w:spacing w:val="-27"/>
          <w:kern w:val="0"/>
          <w:sz w:val="16"/>
          <w:szCs w:val="22"/>
          <w:lang w:eastAsia="en-US" w:bidi="ar-SA"/>
        </w:rPr>
      </w:pPr>
      <w:r w:rsidRPr="00FD30D0">
        <w:rPr>
          <w:rFonts w:ascii="Courier New" w:eastAsia="Times New Roman" w:hAnsi="Courier New" w:cs="Courier New"/>
          <w:b/>
          <w:bCs/>
          <w:i/>
          <w:iCs/>
          <w:color w:val="000000"/>
          <w:spacing w:val="-27"/>
          <w:kern w:val="0"/>
          <w:sz w:val="16"/>
          <w:szCs w:val="22"/>
          <w:lang w:eastAsia="en-US" w:bidi="ar-SA"/>
        </w:rPr>
        <w:t>│    Tot                            3,60    1,79            5,39 100  86     850 100   158     34   6,3   37 3,3                    5,39│</w:t>
      </w:r>
    </w:p>
    <w:p w:rsidR="00FD30D0" w:rsidRPr="00FD30D0" w:rsidP="00FD30D0" w14:paraId="5C65A457"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clv     %                        67      33             100                                                                     100│</w:t>
      </w:r>
    </w:p>
    <w:p w:rsidR="00FD30D0" w:rsidRPr="00FD30D0" w:rsidP="00FD30D0" w14:paraId="425E7BA4"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w:t>
      </w:r>
    </w:p>
    <w:p w:rsidR="00FD30D0" w:rsidRPr="00FD30D0" w:rsidP="00FD30D0" w14:paraId="3DBA1AD8"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1+2 PIN                    0,60                    0,60  11  90     111  13   185      4   6,7   35   3                    0,60│</w:t>
      </w:r>
    </w:p>
    <w:p w:rsidR="00FD30D0" w:rsidRPr="00FD30D0" w:rsidP="00FD30D0" w14:paraId="27A4A943"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PI                     0,60                    0,60  11  90     111  13   185      5   8,3   35   3                    0,60│</w:t>
      </w:r>
    </w:p>
    <w:p w:rsidR="00FD30D0" w:rsidRPr="00FD30D0" w:rsidP="00FD30D0" w14:paraId="72FE2C2E"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CE                     2,40    0,90            3,30  61  83     544  64   165     21   6,4   39 3,3                    3,30│</w:t>
      </w:r>
    </w:p>
    <w:p w:rsidR="00FD30D0" w:rsidRPr="00FD30D0" w:rsidP="00FD30D0" w14:paraId="1BF1CD6F"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SC                             0,89            0,89  17  90      84  10    94      4   4,5   35   4                    0,89│</w:t>
      </w:r>
    </w:p>
    <w:p w:rsidR="00FD30D0" w:rsidRPr="00FD30D0" w:rsidP="00FD30D0" w14:paraId="2662E462"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w:t>
      </w:r>
    </w:p>
    <w:p w:rsidR="00FD30D0" w:rsidRPr="00FD30D0" w:rsidP="00FD30D0" w14:paraId="3AE03AE6" w14:textId="77777777">
      <w:pPr>
        <w:suppressAutoHyphens w:val="0"/>
        <w:spacing w:line="140" w:lineRule="exact"/>
        <w:ind w:firstLine="0"/>
        <w:jc w:val="center"/>
        <w:rPr>
          <w:rFonts w:ascii="Courier New" w:eastAsia="Times New Roman" w:hAnsi="Courier New" w:cs="Courier New"/>
          <w:b/>
          <w:bCs/>
          <w:i/>
          <w:iCs/>
          <w:color w:val="000000"/>
          <w:spacing w:val="-27"/>
          <w:kern w:val="0"/>
          <w:sz w:val="16"/>
          <w:szCs w:val="22"/>
          <w:lang w:eastAsia="en-US" w:bidi="ar-SA"/>
        </w:rPr>
      </w:pPr>
      <w:r w:rsidRPr="00FD30D0">
        <w:rPr>
          <w:rFonts w:ascii="Courier New" w:eastAsia="Times New Roman" w:hAnsi="Courier New" w:cs="Courier New"/>
          <w:b/>
          <w:bCs/>
          <w:i/>
          <w:iCs/>
          <w:color w:val="000000"/>
          <w:spacing w:val="-27"/>
          <w:kern w:val="0"/>
          <w:sz w:val="16"/>
          <w:szCs w:val="22"/>
          <w:lang w:eastAsia="en-US" w:bidi="ar-SA"/>
        </w:rPr>
        <w:t>│    Tot                            3,60    1,79            5,39   5  86     850   2   158     34   6,3   37 3,3                    5,39│</w:t>
      </w:r>
    </w:p>
    <w:p w:rsidR="00FD30D0" w:rsidRPr="00FD30D0" w:rsidP="00FD30D0" w14:paraId="47406557"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clv     %                        67      33             100                                                                     100│</w:t>
      </w:r>
    </w:p>
    <w:p w:rsidR="00FD30D0" w:rsidRPr="00FD30D0" w:rsidP="00FD30D0" w14:paraId="0C7CA801"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w:t>
      </w:r>
    </w:p>
    <w:p w:rsidR="00FD30D0" w:rsidRPr="00FD30D0" w:rsidP="00FD30D0" w14:paraId="2545E955"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4   1   PIN                    7,39                    7,39  42  78    2526  48   342     28   3,8   78   3                    7,39│</w:t>
      </w:r>
    </w:p>
    <w:p w:rsidR="00FD30D0" w:rsidRPr="00FD30D0" w:rsidP="00FD30D0" w14:paraId="061539D9"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PI                     4,51    4,75            9,26  53  79    2510  49   271     37     4   75 3,5                    9,26│</w:t>
      </w:r>
    </w:p>
    <w:p w:rsidR="00FD30D0" w:rsidRPr="00FD30D0" w:rsidP="00FD30D0" w14:paraId="7758F6BF"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DT                             0,95            0,95   5  80     181   3   191      4   4,2   85   4                    0,95│</w:t>
      </w:r>
    </w:p>
    <w:p w:rsidR="00FD30D0" w:rsidRPr="00FD30D0" w:rsidP="00FD30D0" w14:paraId="2AFEF114"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w:t>
      </w:r>
    </w:p>
    <w:p w:rsidR="00FD30D0" w:rsidRPr="00FD30D0" w:rsidP="00FD30D0" w14:paraId="11735121" w14:textId="77777777">
      <w:pPr>
        <w:suppressAutoHyphens w:val="0"/>
        <w:spacing w:line="140" w:lineRule="exact"/>
        <w:ind w:firstLine="0"/>
        <w:jc w:val="center"/>
        <w:rPr>
          <w:rFonts w:ascii="Courier New" w:eastAsia="Times New Roman" w:hAnsi="Courier New" w:cs="Courier New"/>
          <w:b/>
          <w:bCs/>
          <w:i/>
          <w:iCs/>
          <w:color w:val="000000"/>
          <w:spacing w:val="-27"/>
          <w:kern w:val="0"/>
          <w:sz w:val="16"/>
          <w:szCs w:val="22"/>
          <w:lang w:eastAsia="en-US" w:bidi="ar-SA"/>
        </w:rPr>
      </w:pPr>
      <w:r w:rsidRPr="00FD30D0">
        <w:rPr>
          <w:rFonts w:ascii="Courier New" w:eastAsia="Times New Roman" w:hAnsi="Courier New" w:cs="Courier New"/>
          <w:b/>
          <w:bCs/>
          <w:i/>
          <w:iCs/>
          <w:color w:val="000000"/>
          <w:spacing w:val="-27"/>
          <w:kern w:val="0"/>
          <w:sz w:val="16"/>
          <w:szCs w:val="22"/>
          <w:lang w:eastAsia="en-US" w:bidi="ar-SA"/>
        </w:rPr>
        <w:t>│    Tot                           11,90    5,70           17,60 100  78    5217 100   296     69   3,9   77 3,3                   17,60│</w:t>
      </w:r>
    </w:p>
    <w:p w:rsidR="00FD30D0" w:rsidRPr="00FD30D0" w:rsidP="00FD30D0" w14:paraId="0FFC0FB2"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clv     %                        68      32             100                                                                     100│</w:t>
      </w:r>
    </w:p>
    <w:p w:rsidR="00FD30D0" w:rsidRPr="00FD30D0" w:rsidP="00FD30D0" w14:paraId="53F2D5B0"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w:t>
      </w:r>
    </w:p>
    <w:p w:rsidR="00FD30D0" w:rsidRPr="00FD30D0" w:rsidP="00FD30D0" w14:paraId="25FC995B"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1+2 PIN                    7,39                    7,39  42  78    2526  48   342     28   3,8   78   3                    7,39│</w:t>
      </w:r>
    </w:p>
    <w:p w:rsidR="00FD30D0" w:rsidRPr="00FD30D0" w:rsidP="00FD30D0" w14:paraId="6693F86C"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PI                     4,51    4,75            9,26  53  79    2510  49   271     37     4   75 3,5                    9,26│</w:t>
      </w:r>
    </w:p>
    <w:p w:rsidR="00FD30D0" w:rsidRPr="00FD30D0" w:rsidP="00FD30D0" w14:paraId="55AE2232"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DT                             0,95            0,95   5  80     181   3   191      4   4,2   85   4                    0,95│</w:t>
      </w:r>
    </w:p>
    <w:p w:rsidR="00FD30D0" w:rsidRPr="00FD30D0" w:rsidP="00FD30D0" w14:paraId="1462C5A3"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w:t>
      </w:r>
    </w:p>
    <w:p w:rsidR="00FD30D0" w:rsidRPr="00FD30D0" w:rsidP="00FD30D0" w14:paraId="2C44C027" w14:textId="77777777">
      <w:pPr>
        <w:suppressAutoHyphens w:val="0"/>
        <w:spacing w:line="140" w:lineRule="exact"/>
        <w:ind w:firstLine="0"/>
        <w:jc w:val="center"/>
        <w:rPr>
          <w:rFonts w:ascii="Courier New" w:eastAsia="Times New Roman" w:hAnsi="Courier New" w:cs="Courier New"/>
          <w:b/>
          <w:bCs/>
          <w:i/>
          <w:iCs/>
          <w:color w:val="000000"/>
          <w:spacing w:val="-27"/>
          <w:kern w:val="0"/>
          <w:sz w:val="16"/>
          <w:szCs w:val="22"/>
          <w:lang w:eastAsia="en-US" w:bidi="ar-SA"/>
        </w:rPr>
      </w:pPr>
      <w:r w:rsidRPr="00FD30D0">
        <w:rPr>
          <w:rFonts w:ascii="Courier New" w:eastAsia="Times New Roman" w:hAnsi="Courier New" w:cs="Courier New"/>
          <w:b/>
          <w:bCs/>
          <w:i/>
          <w:iCs/>
          <w:color w:val="000000"/>
          <w:spacing w:val="-27"/>
          <w:kern w:val="0"/>
          <w:sz w:val="16"/>
          <w:szCs w:val="22"/>
          <w:lang w:eastAsia="en-US" w:bidi="ar-SA"/>
        </w:rPr>
        <w:t>│    Tot                           11,90    5,70           17,60  15  78    5217  14   296     69   3,9   77 3,3                   17,60│</w:t>
      </w:r>
    </w:p>
    <w:p w:rsidR="00FD30D0" w:rsidRPr="00FD30D0" w:rsidP="00FD30D0" w14:paraId="648C6C03"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clv     %                        68      32             100                                                                     100│</w:t>
      </w:r>
    </w:p>
    <w:p w:rsidR="00FD30D0" w:rsidRPr="00FD30D0" w:rsidP="00FD30D0" w14:paraId="7A1892BE"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w:t>
      </w:r>
    </w:p>
    <w:p w:rsidR="00FD30D0" w:rsidRPr="00FD30D0" w:rsidP="00FD30D0" w14:paraId="1BC27332"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5   1   FA                    18,61    6,22           24,83  52  80    8135  50   328    139   5,6  101 3,3                   24,83│</w:t>
      </w:r>
    </w:p>
    <w:p w:rsidR="00FD30D0" w:rsidRPr="00FD30D0" w:rsidP="00FD30D0" w14:paraId="0DC9F57F"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PIN                   12,70                   12,70  27  80    4986  31   393     46   3,6   85   3                   12,70│</w:t>
      </w:r>
    </w:p>
    <w:p w:rsidR="00FD30D0" w:rsidRPr="00FD30D0" w:rsidP="00FD30D0" w14:paraId="17DBC2AF"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MO                             3,11            3,11   7  80    1335   8   429     19   6,1   90   4                    3,11│</w:t>
      </w:r>
    </w:p>
    <w:p w:rsidR="00FD30D0" w:rsidRPr="00FD30D0" w:rsidP="00FD30D0" w14:paraId="64C87A3B"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PI                     3,18                    3,18   7  80    1080   7   340     13   4,1   85   3                    3,18│</w:t>
      </w:r>
    </w:p>
    <w:p w:rsidR="00FD30D0" w:rsidRPr="00FD30D0" w:rsidP="00FD30D0" w14:paraId="7A060E49"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ME                     3,11                    3,11   7  80     683   4   220      9   2,9   80   3                    3,11│</w:t>
      </w:r>
    </w:p>
    <w:p w:rsidR="00FD30D0" w:rsidRPr="00FD30D0" w:rsidP="00FD30D0" w14:paraId="555EF317"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w:t>
      </w:r>
    </w:p>
    <w:p w:rsidR="00FD30D0" w:rsidRPr="00FD30D0" w:rsidP="00FD30D0" w14:paraId="36A09AD7" w14:textId="77777777">
      <w:pPr>
        <w:suppressAutoHyphens w:val="0"/>
        <w:spacing w:line="140" w:lineRule="exact"/>
        <w:ind w:firstLine="0"/>
        <w:jc w:val="center"/>
        <w:rPr>
          <w:rFonts w:ascii="Courier New" w:eastAsia="Times New Roman" w:hAnsi="Courier New" w:cs="Courier New"/>
          <w:b/>
          <w:bCs/>
          <w:i/>
          <w:iCs/>
          <w:color w:val="000000"/>
          <w:spacing w:val="-27"/>
          <w:kern w:val="0"/>
          <w:sz w:val="16"/>
          <w:szCs w:val="22"/>
          <w:lang w:eastAsia="en-US" w:bidi="ar-SA"/>
        </w:rPr>
      </w:pPr>
      <w:r w:rsidRPr="00FD30D0">
        <w:rPr>
          <w:rFonts w:ascii="Courier New" w:eastAsia="Times New Roman" w:hAnsi="Courier New" w:cs="Courier New"/>
          <w:b/>
          <w:bCs/>
          <w:i/>
          <w:iCs/>
          <w:color w:val="000000"/>
          <w:spacing w:val="-27"/>
          <w:kern w:val="0"/>
          <w:sz w:val="16"/>
          <w:szCs w:val="22"/>
          <w:lang w:eastAsia="en-US" w:bidi="ar-SA"/>
        </w:rPr>
        <w:t>│    Tot                           37,60    9,33           46,93 100  80   16219 100   346    226   4,8   94 3,2                   46,93│</w:t>
      </w:r>
    </w:p>
    <w:p w:rsidR="00FD30D0" w:rsidRPr="00FD30D0" w:rsidP="00FD30D0" w14:paraId="4A60E9A5"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clv     %                        80      20             100                                                                     100│</w:t>
      </w:r>
    </w:p>
    <w:p w:rsidR="00FD30D0" w:rsidRPr="00FD30D0" w:rsidP="00FD30D0" w14:paraId="02F039FC"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w:t>
      </w:r>
    </w:p>
    <w:p w:rsidR="00FD30D0" w:rsidRPr="00FD30D0" w:rsidP="00FD30D0" w14:paraId="54ED2042"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1+2 FA                    18,61    6,22           24,83  52  80    8135  50   328    139   5,6  101 3,3                   24,83│</w:t>
      </w:r>
    </w:p>
    <w:p w:rsidR="00FD30D0" w:rsidRPr="00FD30D0" w:rsidP="00FD30D0" w14:paraId="27FB6829"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PIN                   12,70                   12,70  27  80    4986  31   393     46   3,6   85   3                   12,70│</w:t>
      </w:r>
    </w:p>
    <w:p w:rsidR="00FD30D0" w:rsidRPr="00FD30D0" w:rsidP="00FD30D0" w14:paraId="72D7B1C0"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MO                             3,11            3,11   7  80    1335   8   429     19   6,1   90   4                    3,11│</w:t>
      </w:r>
    </w:p>
    <w:p w:rsidR="00FD30D0" w:rsidRPr="00FD30D0" w:rsidP="00FD30D0" w14:paraId="57CB102E"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PI                     3,18                    3,18   7  80    1080   7   340     13   4,1   85   3                    3,18│</w:t>
      </w:r>
    </w:p>
    <w:p w:rsidR="00FD30D0" w:rsidRPr="00FD30D0" w:rsidP="00FD30D0" w14:paraId="24389140"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ME                     3,11                    3,11   7  80     683   4   220      9   2,9   80   3                    3,11│</w:t>
      </w:r>
    </w:p>
    <w:p w:rsidR="00FD30D0" w:rsidRPr="00FD30D0" w:rsidP="00FD30D0" w14:paraId="2929043E"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w:t>
      </w:r>
    </w:p>
    <w:p w:rsidR="00FD30D0" w:rsidRPr="00FD30D0" w:rsidP="00FD30D0" w14:paraId="259476A6" w14:textId="77777777">
      <w:pPr>
        <w:suppressAutoHyphens w:val="0"/>
        <w:spacing w:line="140" w:lineRule="exact"/>
        <w:ind w:firstLine="0"/>
        <w:jc w:val="center"/>
        <w:rPr>
          <w:rFonts w:ascii="Courier New" w:eastAsia="Times New Roman" w:hAnsi="Courier New" w:cs="Courier New"/>
          <w:b/>
          <w:bCs/>
          <w:i/>
          <w:iCs/>
          <w:color w:val="000000"/>
          <w:spacing w:val="-27"/>
          <w:kern w:val="0"/>
          <w:sz w:val="16"/>
          <w:szCs w:val="22"/>
          <w:lang w:eastAsia="en-US" w:bidi="ar-SA"/>
        </w:rPr>
      </w:pPr>
      <w:r w:rsidRPr="00FD30D0">
        <w:rPr>
          <w:rFonts w:ascii="Courier New" w:eastAsia="Times New Roman" w:hAnsi="Courier New" w:cs="Courier New"/>
          <w:b/>
          <w:bCs/>
          <w:i/>
          <w:iCs/>
          <w:color w:val="000000"/>
          <w:spacing w:val="-27"/>
          <w:kern w:val="0"/>
          <w:sz w:val="16"/>
          <w:szCs w:val="22"/>
          <w:lang w:eastAsia="en-US" w:bidi="ar-SA"/>
        </w:rPr>
        <w:t>│    Tot                           37,60    9,33           46,93  40  80   16219  44   346    226   4,8   94 3,2                   46,93│</w:t>
      </w:r>
    </w:p>
    <w:p w:rsidR="00FD30D0" w:rsidRPr="00FD30D0" w:rsidP="00FD30D0" w14:paraId="4B9873A7"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clv     %                        80      20             100                                                                     100│</w:t>
      </w:r>
    </w:p>
    <w:p w:rsidR="00FD30D0" w:rsidRPr="00FD30D0" w:rsidP="00FD30D0" w14:paraId="3299B419"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w:t>
      </w:r>
    </w:p>
    <w:p w:rsidR="00401972" w14:paraId="6716E4A6" w14:textId="77777777">
      <w:pPr>
        <w:suppressAutoHyphens w:val="0"/>
        <w:spacing w:after="200" w:line="276" w:lineRule="auto"/>
        <w:ind w:firstLine="0"/>
        <w:jc w:val="left"/>
        <w:rPr>
          <w:rFonts w:ascii="Courier New" w:eastAsia="Times New Roman" w:hAnsi="Courier New" w:cs="Courier New"/>
          <w:color w:val="000000"/>
          <w:spacing w:val="-27"/>
          <w:kern w:val="0"/>
          <w:sz w:val="16"/>
          <w:szCs w:val="22"/>
          <w:lang w:eastAsia="en-US" w:bidi="ar-SA"/>
        </w:rPr>
      </w:pPr>
      <w:r>
        <w:rPr>
          <w:rFonts w:ascii="Courier New" w:eastAsia="Times New Roman" w:hAnsi="Courier New" w:cs="Courier New"/>
          <w:color w:val="000000"/>
          <w:spacing w:val="-27"/>
          <w:kern w:val="0"/>
          <w:sz w:val="16"/>
          <w:szCs w:val="22"/>
          <w:lang w:eastAsia="en-US" w:bidi="ar-SA"/>
        </w:rPr>
        <w:br w:type="page"/>
      </w:r>
    </w:p>
    <w:p w:rsidR="00401972" w:rsidRPr="00FD30D0" w:rsidP="00401972" w14:paraId="4A35B103" w14:textId="1A5918BE">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w:t>
      </w:r>
    </w:p>
    <w:p w:rsidR="00401972" w:rsidRPr="00FD30D0" w:rsidP="00401972" w14:paraId="08D48C12"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   │Gr │   │           Clasa de productie          │                    Total                     │Vars│Cls│      Consistenta      │</w:t>
      </w:r>
    </w:p>
    <w:p w:rsidR="00401972" w:rsidRPr="00FD30D0" w:rsidP="00401972" w14:paraId="5D0E490E"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│SUP│CLV│fct│Elm│   I   │  II   │  III  │  IV   │   V   │   Suprafata   │      Volum      │  Crestere  │ ta │pr.│ &lt;0,4  │0,4-0,6│ &gt;0,6  │</w:t>
      </w:r>
    </w:p>
    <w:p w:rsidR="00401972" w:rsidRPr="00FD30D0" w:rsidP="00401972" w14:paraId="081598F9"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   │   │   │                   ha                  │  ha   │ % │ %K│   mc  │ % │mc/ha│  mc  │mc/ha│ ani│med│           ha          │</w:t>
      </w:r>
    </w:p>
    <w:p w:rsidR="00401972" w:rsidRPr="00FD30D0" w:rsidP="00401972" w14:paraId="3F9A37BD"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w:t>
      </w:r>
    </w:p>
    <w:p w:rsidR="00FD30D0" w:rsidRPr="00FD30D0" w:rsidP="00FD30D0" w14:paraId="4D9EE22C"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6   1   FA                            33,38           33,38  72  70   10518  72   315     81   2,4  133   4                   33,38│</w:t>
      </w:r>
    </w:p>
    <w:p w:rsidR="00FD30D0" w:rsidRPr="00FD30D0" w:rsidP="00FD30D0" w14:paraId="63578993"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MO                            12,81           12,81  28  54    4114  28   321     34   2,7  119   4    4,02            8,79│</w:t>
      </w:r>
    </w:p>
    <w:p w:rsidR="00FD30D0" w:rsidRPr="00FD30D0" w:rsidP="00FD30D0" w14:paraId="3045B335"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w:t>
      </w:r>
    </w:p>
    <w:p w:rsidR="00FD30D0" w:rsidRPr="00FD30D0" w:rsidP="00FD30D0" w14:paraId="7CF8B3D2" w14:textId="77777777">
      <w:pPr>
        <w:suppressAutoHyphens w:val="0"/>
        <w:spacing w:line="140" w:lineRule="exact"/>
        <w:ind w:firstLine="0"/>
        <w:jc w:val="center"/>
        <w:rPr>
          <w:rFonts w:ascii="Courier New" w:eastAsia="Times New Roman" w:hAnsi="Courier New" w:cs="Courier New"/>
          <w:b/>
          <w:bCs/>
          <w:i/>
          <w:iCs/>
          <w:color w:val="000000"/>
          <w:spacing w:val="-27"/>
          <w:kern w:val="0"/>
          <w:sz w:val="16"/>
          <w:szCs w:val="22"/>
          <w:lang w:eastAsia="en-US" w:bidi="ar-SA"/>
        </w:rPr>
      </w:pPr>
      <w:r w:rsidRPr="00FD30D0">
        <w:rPr>
          <w:rFonts w:ascii="Courier New" w:eastAsia="Times New Roman" w:hAnsi="Courier New" w:cs="Courier New"/>
          <w:b/>
          <w:bCs/>
          <w:i/>
          <w:iCs/>
          <w:color w:val="000000"/>
          <w:spacing w:val="-27"/>
          <w:kern w:val="0"/>
          <w:sz w:val="16"/>
          <w:szCs w:val="22"/>
          <w:lang w:eastAsia="en-US" w:bidi="ar-SA"/>
        </w:rPr>
        <w:t>│    Tot                                   46,19           46,19 100  66   14632 100   317    115   2,5  129   4    4,02           42,17│</w:t>
      </w:r>
    </w:p>
    <w:p w:rsidR="00FD30D0" w:rsidRPr="00FD30D0" w:rsidP="00FD30D0" w14:paraId="6C1768A3"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clv     %                               100             100                                                       9              91│</w:t>
      </w:r>
    </w:p>
    <w:p w:rsidR="00FD30D0" w:rsidRPr="00FD30D0" w:rsidP="00FD30D0" w14:paraId="59161E0A"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w:t>
      </w:r>
    </w:p>
    <w:p w:rsidR="00FD30D0" w:rsidRPr="00FD30D0" w:rsidP="00FD30D0" w14:paraId="408B43F8"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1+2 FA                            33,38           33,38  72  70   10518  72   315     81   2,4  133   4                   33,38│</w:t>
      </w:r>
    </w:p>
    <w:p w:rsidR="00FD30D0" w:rsidRPr="00FD30D0" w:rsidP="00FD30D0" w14:paraId="39BB4EDF"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MO                            12,81           12,81  28  54    4114  28   321     34   2,7  119   4    4,02            8,79│</w:t>
      </w:r>
    </w:p>
    <w:p w:rsidR="00FD30D0" w:rsidRPr="00FD30D0" w:rsidP="00FD30D0" w14:paraId="61CD8951"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w:t>
      </w:r>
    </w:p>
    <w:p w:rsidR="00FD30D0" w:rsidRPr="00FD30D0" w:rsidP="00FD30D0" w14:paraId="2519CD22" w14:textId="77777777">
      <w:pPr>
        <w:suppressAutoHyphens w:val="0"/>
        <w:spacing w:line="140" w:lineRule="exact"/>
        <w:ind w:firstLine="0"/>
        <w:jc w:val="center"/>
        <w:rPr>
          <w:rFonts w:ascii="Courier New" w:eastAsia="Times New Roman" w:hAnsi="Courier New" w:cs="Courier New"/>
          <w:b/>
          <w:bCs/>
          <w:i/>
          <w:iCs/>
          <w:color w:val="000000"/>
          <w:spacing w:val="-27"/>
          <w:kern w:val="0"/>
          <w:sz w:val="16"/>
          <w:szCs w:val="22"/>
          <w:lang w:eastAsia="en-US" w:bidi="ar-SA"/>
        </w:rPr>
      </w:pPr>
      <w:r w:rsidRPr="00FD30D0">
        <w:rPr>
          <w:rFonts w:ascii="Courier New" w:eastAsia="Times New Roman" w:hAnsi="Courier New" w:cs="Courier New"/>
          <w:b/>
          <w:bCs/>
          <w:i/>
          <w:iCs/>
          <w:color w:val="000000"/>
          <w:spacing w:val="-27"/>
          <w:kern w:val="0"/>
          <w:sz w:val="16"/>
          <w:szCs w:val="22"/>
          <w:lang w:eastAsia="en-US" w:bidi="ar-SA"/>
        </w:rPr>
        <w:t>│    Tot                                   46,19           46,19  40  66   14632  40   317    115   2,5  129   4    4,02           42,17│</w:t>
      </w:r>
    </w:p>
    <w:p w:rsidR="00FD30D0" w:rsidRPr="00FD30D0" w:rsidP="00FD30D0" w14:paraId="69DF499F"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clv     %                               100             100                                                       9              91│</w:t>
      </w:r>
    </w:p>
    <w:p w:rsidR="00FD30D0" w:rsidRPr="00FD30D0" w:rsidP="00FD30D0" w14:paraId="36184269"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w:t>
      </w:r>
    </w:p>
    <w:p w:rsidR="00FD30D0" w:rsidRPr="00FD30D0" w:rsidP="00FD30D0" w14:paraId="5BB89454"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Tot 1   FA                    18,61   39,60           58,21  49  74   18653  51   320    220   3,8  120 3,7                   58,21│</w:t>
      </w:r>
    </w:p>
    <w:p w:rsidR="00FD30D0" w:rsidRPr="00FD30D0" w:rsidP="00FD30D0" w14:paraId="531F40B8"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PIN                   20,69                   20,69  18  79    7623  21   368     78   3,8   81   3                   20,69│</w:t>
      </w:r>
    </w:p>
    <w:p w:rsidR="00FD30D0" w:rsidRPr="00FD30D0" w:rsidP="00FD30D0" w14:paraId="7102A364"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MO                            15,92           15,92  14  59    5449  15   342     53   3,3  113   4    4,02           11,90│</w:t>
      </w:r>
    </w:p>
    <w:p w:rsidR="00FD30D0" w:rsidRPr="00FD30D0" w:rsidP="00FD30D0" w14:paraId="0D431749"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PI                     8,29    4,75           13,04  11  80    3701  10   284     55   4,2   75 3,4                   13,04│</w:t>
      </w:r>
    </w:p>
    <w:p w:rsidR="00FD30D0" w:rsidRPr="00FD30D0" w:rsidP="00FD30D0" w14:paraId="61E10AFB"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CE                     2,40    0,90            3,30   3  83     544   1   165     21   6,4   39 3,3                    3,30│</w:t>
      </w:r>
    </w:p>
    <w:p w:rsidR="00FD30D0" w:rsidRPr="00FD30D0" w:rsidP="00FD30D0" w14:paraId="116F399F"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ME                     3,11                    3,11   3  80     683   2   220      9   2,9   80   3                    3,11│</w:t>
      </w:r>
    </w:p>
    <w:p w:rsidR="00FD30D0" w:rsidRPr="00FD30D0" w:rsidP="00FD30D0" w14:paraId="73023498"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DT                             0,95            0,95   1  80     181       191      4   4,2   85   4                    0,95│</w:t>
      </w:r>
    </w:p>
    <w:p w:rsidR="00FD30D0" w:rsidRPr="00FD30D0" w:rsidP="00FD30D0" w14:paraId="36A88F06"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SC                             0,89            0,89   1  90      84        94      4   4,5   35   4                    0,89│</w:t>
      </w:r>
    </w:p>
    <w:p w:rsidR="00FD30D0" w:rsidRPr="00FD30D0" w:rsidP="00FD30D0" w14:paraId="7B83B0EB"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w:t>
      </w:r>
    </w:p>
    <w:p w:rsidR="00FD30D0" w:rsidRPr="00FD30D0" w:rsidP="00FD30D0" w14:paraId="06271C1D" w14:textId="77777777">
      <w:pPr>
        <w:suppressAutoHyphens w:val="0"/>
        <w:spacing w:line="140" w:lineRule="exact"/>
        <w:ind w:firstLine="0"/>
        <w:jc w:val="center"/>
        <w:rPr>
          <w:rFonts w:ascii="Courier New" w:eastAsia="Times New Roman" w:hAnsi="Courier New" w:cs="Courier New"/>
          <w:b/>
          <w:bCs/>
          <w:i/>
          <w:iCs/>
          <w:color w:val="000000"/>
          <w:spacing w:val="-27"/>
          <w:kern w:val="0"/>
          <w:sz w:val="16"/>
          <w:szCs w:val="22"/>
          <w:lang w:eastAsia="en-US" w:bidi="ar-SA"/>
        </w:rPr>
      </w:pPr>
      <w:r w:rsidRPr="00FD30D0">
        <w:rPr>
          <w:rFonts w:ascii="Courier New" w:eastAsia="Times New Roman" w:hAnsi="Courier New" w:cs="Courier New"/>
          <w:b/>
          <w:bCs/>
          <w:i/>
          <w:iCs/>
          <w:color w:val="000000"/>
          <w:spacing w:val="-27"/>
          <w:kern w:val="0"/>
          <w:sz w:val="16"/>
          <w:szCs w:val="22"/>
          <w:lang w:eastAsia="en-US" w:bidi="ar-SA"/>
        </w:rPr>
        <w:t>│    TOT                           53,10   63,01          116,11 100  74   36918 100   318    444   3,8  103 3,5    4,02          112,09│</w:t>
      </w:r>
    </w:p>
    <w:p w:rsidR="00FD30D0" w:rsidRPr="00FD30D0" w:rsidP="00FD30D0" w14:paraId="256E3803"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                        46      54             100                                                       3              97│</w:t>
      </w:r>
    </w:p>
    <w:p w:rsidR="00FD30D0" w:rsidRPr="00FD30D0" w:rsidP="00FD30D0" w14:paraId="10679CC4"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w:t>
      </w:r>
    </w:p>
    <w:p w:rsidR="00FD30D0" w:rsidRPr="00FD30D0" w:rsidP="00FD30D0" w14:paraId="71F5BE3A"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Tot 1+2 FA                    18,61   39,60           58,21  49  74   18653  51   320    220   3,8  120 3,7                   58,21│</w:t>
      </w:r>
    </w:p>
    <w:p w:rsidR="00FD30D0" w:rsidRPr="00FD30D0" w:rsidP="00FD30D0" w14:paraId="7B8FABA8"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PIN                   20,69                   20,69  18  79    7623  21   368     78   3,8   81   3                   20,69│</w:t>
      </w:r>
    </w:p>
    <w:p w:rsidR="00FD30D0" w:rsidRPr="00FD30D0" w:rsidP="00FD30D0" w14:paraId="51B93E25"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MO                            15,92           15,92  14  59    5449  15   342     53   3,3  113   4    4,02           11,90│</w:t>
      </w:r>
    </w:p>
    <w:p w:rsidR="00FD30D0" w:rsidRPr="00FD30D0" w:rsidP="00FD30D0" w14:paraId="4A9203DB"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PI                     8,29    4,75           13,04  11  80    3701  10   284     55   4,2   75 3,4                   13,04│</w:t>
      </w:r>
    </w:p>
    <w:p w:rsidR="00FD30D0" w:rsidRPr="00FD30D0" w:rsidP="00FD30D0" w14:paraId="5EAAD068"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CE                     2,40    0,90            3,30   3  83     544   1   165     21   6,4   39 3,3                    3,30│</w:t>
      </w:r>
    </w:p>
    <w:p w:rsidR="00FD30D0" w:rsidRPr="00FD30D0" w:rsidP="00FD30D0" w14:paraId="5A0A1C8B"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ME                     3,11                    3,11   3  80     683   2   220      9   2,9   80   3                    3,11│</w:t>
      </w:r>
    </w:p>
    <w:p w:rsidR="00FD30D0" w:rsidRPr="00FD30D0" w:rsidP="00FD30D0" w14:paraId="50F5D683"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DT                             0,95            0,95   1  80     181       191      4   4,2   85   4                    0,95│</w:t>
      </w:r>
    </w:p>
    <w:p w:rsidR="00FD30D0" w:rsidRPr="00FD30D0" w:rsidP="00FD30D0" w14:paraId="02334D84"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SC                             0,89            0,89   1  90      84        94      4   4,5   35   4                    0,89│</w:t>
      </w:r>
    </w:p>
    <w:p w:rsidR="00FD30D0" w:rsidRPr="00FD30D0" w:rsidP="00FD30D0" w14:paraId="05315FFA"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w:t>
      </w:r>
    </w:p>
    <w:p w:rsidR="00FD30D0" w:rsidRPr="00FD30D0" w:rsidP="00FD30D0" w14:paraId="523BB4F1" w14:textId="77777777">
      <w:pPr>
        <w:suppressAutoHyphens w:val="0"/>
        <w:spacing w:line="140" w:lineRule="exact"/>
        <w:ind w:firstLine="0"/>
        <w:jc w:val="center"/>
        <w:rPr>
          <w:rFonts w:ascii="Courier New" w:eastAsia="Times New Roman" w:hAnsi="Courier New" w:cs="Courier New"/>
          <w:b/>
          <w:bCs/>
          <w:color w:val="000000"/>
          <w:spacing w:val="-27"/>
          <w:kern w:val="0"/>
          <w:sz w:val="16"/>
          <w:szCs w:val="22"/>
          <w:lang w:eastAsia="en-US" w:bidi="ar-SA"/>
        </w:rPr>
      </w:pPr>
      <w:r w:rsidRPr="00FD30D0">
        <w:rPr>
          <w:rFonts w:ascii="Courier New" w:eastAsia="Times New Roman" w:hAnsi="Courier New" w:cs="Courier New"/>
          <w:b/>
          <w:bCs/>
          <w:color w:val="000000"/>
          <w:spacing w:val="-27"/>
          <w:kern w:val="0"/>
          <w:sz w:val="16"/>
          <w:szCs w:val="22"/>
          <w:lang w:eastAsia="en-US" w:bidi="ar-SA"/>
        </w:rPr>
        <w:t>│    TOT                           53,10   63,01          116,11 100  74   36918 100   318    444   3,8  103 3,5    4,02          112,09│</w:t>
      </w:r>
    </w:p>
    <w:p w:rsidR="00FD30D0" w:rsidRPr="00FD30D0" w:rsidP="00FD30D0" w14:paraId="57995815"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            %                        46      54             100                                                       3              97│</w:t>
      </w:r>
    </w:p>
    <w:p w:rsidR="004F420E" w:rsidP="00FD30D0" w14:paraId="57748AA3" w14:textId="077170BA">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r w:rsidRPr="00FD30D0">
        <w:rPr>
          <w:rFonts w:ascii="Courier New" w:eastAsia="Times New Roman" w:hAnsi="Courier New" w:cs="Courier New"/>
          <w:color w:val="000000"/>
          <w:spacing w:val="-27"/>
          <w:kern w:val="0"/>
          <w:sz w:val="16"/>
          <w:szCs w:val="22"/>
          <w:lang w:eastAsia="en-US" w:bidi="ar-SA"/>
        </w:rPr>
        <w:t>└───────────────────────────────────────────────────────────────────────────────────────────────────────────────────────────────────────┘</w:t>
      </w:r>
    </w:p>
    <w:p w:rsidR="00FD30D0" w:rsidP="00FD30D0" w14:paraId="25FE50E9" w14:textId="4F5C30FE">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p>
    <w:p w:rsidR="00FD30D0" w:rsidRPr="00FD30D0" w:rsidP="00FD30D0" w14:paraId="1ED0582B" w14:textId="77777777">
      <w:pPr>
        <w:suppressAutoHyphens w:val="0"/>
        <w:spacing w:line="140" w:lineRule="exact"/>
        <w:ind w:firstLine="0"/>
        <w:jc w:val="center"/>
        <w:rPr>
          <w:rFonts w:ascii="Courier New" w:eastAsia="Times New Roman" w:hAnsi="Courier New" w:cs="Courier New"/>
          <w:color w:val="000000"/>
          <w:spacing w:val="-27"/>
          <w:kern w:val="0"/>
          <w:sz w:val="16"/>
          <w:szCs w:val="22"/>
          <w:lang w:eastAsia="en-US" w:bidi="ar-SA"/>
        </w:rPr>
      </w:pPr>
    </w:p>
    <w:p w:rsidR="00CD48FF" w:rsidP="00CD48FF" w14:paraId="2CF7854E" w14:textId="4A46CADD">
      <w:pPr>
        <w:suppressAutoHyphens w:val="0"/>
        <w:rPr>
          <w:rFonts w:eastAsia="Calibri" w:cs="Times New Roman"/>
          <w:b/>
          <w:kern w:val="0"/>
          <w:u w:val="single"/>
          <w:lang w:eastAsia="en-US" w:bidi="ar-SA"/>
        </w:rPr>
      </w:pPr>
      <w:r w:rsidRPr="00243A81">
        <w:rPr>
          <w:rFonts w:eastAsia="Calibri" w:cs="Times New Roman"/>
          <w:b/>
          <w:kern w:val="0"/>
          <w:u w:val="single"/>
          <w:lang w:eastAsia="en-US" w:bidi="ar-SA"/>
        </w:rPr>
        <w:t>Planul de recoltare a produselor principale</w:t>
      </w:r>
    </w:p>
    <w:p w:rsidR="00FD30D0" w:rsidRPr="00243A81" w:rsidP="00CD48FF" w14:paraId="18E159AD" w14:textId="77777777">
      <w:pPr>
        <w:suppressAutoHyphens w:val="0"/>
        <w:rPr>
          <w:rFonts w:eastAsia="Calibri" w:cs="Times New Roman"/>
          <w:b/>
          <w:kern w:val="0"/>
          <w:u w:val="single"/>
          <w:lang w:eastAsia="en-US" w:bidi="ar-SA"/>
        </w:rPr>
      </w:pPr>
    </w:p>
    <w:p w:rsidR="00E50D45" w:rsidRPr="00E50D45" w:rsidP="00E50D45" w14:paraId="59C94FA5" w14:textId="25ABC8E5">
      <w:pPr>
        <w:suppressAutoHyphens w:val="0"/>
        <w:spacing w:line="140" w:lineRule="exact"/>
        <w:ind w:firstLine="0"/>
        <w:jc w:val="left"/>
        <w:rPr>
          <w:rFonts w:ascii="Courier New" w:eastAsia="Calibri" w:hAnsi="Courier New" w:cs="Courier New"/>
          <w:color w:val="000000"/>
          <w:kern w:val="0"/>
          <w:sz w:val="16"/>
          <w:szCs w:val="22"/>
          <w:lang w:val="en-US" w:eastAsia="en-US" w:bidi="ar-SA"/>
        </w:rPr>
      </w:pPr>
      <w:r w:rsidRPr="00E50D45">
        <w:rPr>
          <w:rFonts w:ascii="Courier New" w:eastAsia="Calibri" w:hAnsi="Courier New" w:cs="Courier New"/>
          <w:color w:val="000000"/>
          <w:kern w:val="0"/>
          <w:sz w:val="16"/>
          <w:szCs w:val="22"/>
          <w:lang w:val="en-US" w:eastAsia="en-US" w:bidi="ar-SA"/>
        </w:rPr>
        <w:t>Planul</w:t>
      </w:r>
      <w:r w:rsidRPr="00E50D45">
        <w:rPr>
          <w:rFonts w:ascii="Courier New" w:eastAsia="Calibri" w:hAnsi="Courier New" w:cs="Courier New"/>
          <w:color w:val="000000"/>
          <w:kern w:val="0"/>
          <w:sz w:val="16"/>
          <w:szCs w:val="22"/>
          <w:lang w:val="en-US" w:eastAsia="en-US" w:bidi="ar-SA"/>
        </w:rPr>
        <w:t xml:space="preserve"> </w:t>
      </w:r>
      <w:r w:rsidRPr="00E50D45">
        <w:rPr>
          <w:rFonts w:ascii="Courier New" w:eastAsia="Calibri" w:hAnsi="Courier New" w:cs="Courier New"/>
          <w:color w:val="000000"/>
          <w:kern w:val="0"/>
          <w:sz w:val="16"/>
          <w:szCs w:val="22"/>
          <w:lang w:val="en-US" w:eastAsia="en-US" w:bidi="ar-SA"/>
        </w:rPr>
        <w:t>decenal</w:t>
      </w:r>
      <w:r w:rsidRPr="00E50D45">
        <w:rPr>
          <w:rFonts w:ascii="Courier New" w:eastAsia="Calibri" w:hAnsi="Courier New" w:cs="Courier New"/>
          <w:color w:val="000000"/>
          <w:kern w:val="0"/>
          <w:sz w:val="16"/>
          <w:szCs w:val="22"/>
          <w:lang w:val="en-US" w:eastAsia="en-US" w:bidi="ar-SA"/>
        </w:rPr>
        <w:t xml:space="preserve"> de </w:t>
      </w:r>
      <w:r w:rsidRPr="00E50D45">
        <w:rPr>
          <w:rFonts w:ascii="Courier New" w:eastAsia="Calibri" w:hAnsi="Courier New" w:cs="Courier New"/>
          <w:color w:val="000000"/>
          <w:kern w:val="0"/>
          <w:sz w:val="16"/>
          <w:szCs w:val="22"/>
          <w:lang w:val="en-US" w:eastAsia="en-US" w:bidi="ar-SA"/>
        </w:rPr>
        <w:t>recoltare</w:t>
      </w:r>
      <w:r w:rsidRPr="00E50D45">
        <w:rPr>
          <w:rFonts w:ascii="Courier New" w:eastAsia="Calibri" w:hAnsi="Courier New" w:cs="Courier New"/>
          <w:color w:val="000000"/>
          <w:kern w:val="0"/>
          <w:sz w:val="16"/>
          <w:szCs w:val="22"/>
          <w:lang w:val="en-US" w:eastAsia="en-US" w:bidi="ar-SA"/>
        </w:rPr>
        <w:t xml:space="preserve"> a </w:t>
      </w:r>
      <w:r w:rsidRPr="00E50D45">
        <w:rPr>
          <w:rFonts w:ascii="Courier New" w:eastAsia="Calibri" w:hAnsi="Courier New" w:cs="Courier New"/>
          <w:color w:val="000000"/>
          <w:kern w:val="0"/>
          <w:sz w:val="16"/>
          <w:szCs w:val="22"/>
          <w:lang w:val="en-US" w:eastAsia="en-US" w:bidi="ar-SA"/>
        </w:rPr>
        <w:t>produselor</w:t>
      </w:r>
      <w:r w:rsidRPr="00E50D45">
        <w:rPr>
          <w:rFonts w:ascii="Courier New" w:eastAsia="Calibri" w:hAnsi="Courier New" w:cs="Courier New"/>
          <w:color w:val="000000"/>
          <w:kern w:val="0"/>
          <w:sz w:val="16"/>
          <w:szCs w:val="22"/>
          <w:lang w:val="en-US" w:eastAsia="en-US" w:bidi="ar-SA"/>
        </w:rPr>
        <w:t xml:space="preserve"> </w:t>
      </w:r>
      <w:r w:rsidRPr="00E50D45">
        <w:rPr>
          <w:rFonts w:ascii="Courier New" w:eastAsia="Calibri" w:hAnsi="Courier New" w:cs="Courier New"/>
          <w:color w:val="000000"/>
          <w:kern w:val="0"/>
          <w:sz w:val="16"/>
          <w:szCs w:val="22"/>
          <w:lang w:val="en-US" w:eastAsia="en-US" w:bidi="ar-SA"/>
        </w:rPr>
        <w:t>principale</w:t>
      </w:r>
      <w:r w:rsidRPr="00E50D45">
        <w:rPr>
          <w:rFonts w:ascii="Courier New" w:eastAsia="Calibri" w:hAnsi="Courier New" w:cs="Courier New"/>
          <w:color w:val="000000"/>
          <w:kern w:val="0"/>
          <w:sz w:val="16"/>
          <w:szCs w:val="22"/>
          <w:lang w:val="en-US" w:eastAsia="en-US" w:bidi="ar-SA"/>
        </w:rPr>
        <w:t xml:space="preserve"> - </w:t>
      </w:r>
      <w:r w:rsidRPr="00E50D45">
        <w:rPr>
          <w:rFonts w:ascii="Courier New" w:eastAsia="Calibri" w:hAnsi="Courier New" w:cs="Courier New"/>
          <w:color w:val="000000"/>
          <w:kern w:val="0"/>
          <w:sz w:val="16"/>
          <w:szCs w:val="22"/>
          <w:lang w:val="en-US" w:eastAsia="en-US" w:bidi="ar-SA"/>
        </w:rPr>
        <w:t>codru</w:t>
      </w:r>
    </w:p>
    <w:p w:rsidR="00FD30D0" w:rsidRPr="00FD30D0" w:rsidP="00FD30D0" w14:paraId="1E1C78E7" w14:textId="77777777">
      <w:pPr>
        <w:suppressAutoHyphens w:val="0"/>
        <w:spacing w:line="140" w:lineRule="exact"/>
        <w:ind w:firstLine="0"/>
        <w:jc w:val="center"/>
        <w:rPr>
          <w:rFonts w:ascii="Courier New" w:eastAsia="Times New Roman" w:hAnsi="Courier New" w:cs="Courier New"/>
          <w:color w:val="000000"/>
          <w:spacing w:val="-10"/>
          <w:kern w:val="0"/>
          <w:sz w:val="16"/>
          <w:szCs w:val="22"/>
          <w:lang w:eastAsia="en-US" w:bidi="ar-SA"/>
        </w:rPr>
      </w:pPr>
      <w:r w:rsidRPr="00FD30D0">
        <w:rPr>
          <w:rFonts w:ascii="Courier New" w:eastAsia="Times New Roman" w:hAnsi="Courier New" w:cs="Courier New"/>
          <w:color w:val="000000"/>
          <w:spacing w:val="-10"/>
          <w:kern w:val="0"/>
          <w:sz w:val="16"/>
          <w:szCs w:val="22"/>
          <w:lang w:eastAsia="en-US" w:bidi="ar-SA"/>
        </w:rPr>
        <w:t>┌───────────────────────────────────────────────────────────────────────────────────────────────────────────────┐</w:t>
      </w:r>
    </w:p>
    <w:p w:rsidR="00FD30D0" w:rsidRPr="00FD30D0" w:rsidP="00FD30D0" w14:paraId="4557044B" w14:textId="77777777">
      <w:pPr>
        <w:suppressAutoHyphens w:val="0"/>
        <w:spacing w:line="140" w:lineRule="exact"/>
        <w:ind w:firstLine="0"/>
        <w:jc w:val="center"/>
        <w:rPr>
          <w:rFonts w:ascii="Courier New" w:eastAsia="Times New Roman" w:hAnsi="Courier New" w:cs="Courier New"/>
          <w:color w:val="000000"/>
          <w:spacing w:val="-10"/>
          <w:kern w:val="0"/>
          <w:sz w:val="16"/>
          <w:szCs w:val="22"/>
          <w:lang w:eastAsia="en-US" w:bidi="ar-SA"/>
        </w:rPr>
      </w:pPr>
      <w:r w:rsidRPr="00FD30D0">
        <w:rPr>
          <w:rFonts w:ascii="Courier New" w:eastAsia="Times New Roman" w:hAnsi="Courier New" w:cs="Courier New"/>
          <w:color w:val="000000"/>
          <w:spacing w:val="-10"/>
          <w:kern w:val="0"/>
          <w:sz w:val="16"/>
          <w:szCs w:val="22"/>
          <w:lang w:eastAsia="en-US" w:bidi="ar-SA"/>
        </w:rPr>
        <w:t>│  U a  │Tip│Cns│Dst│ Elm │Supr │Vrs│Clp│ % │       │      │Volum + │ L u c r a r i  p r o p u s e │Volum de│ % │</w:t>
      </w:r>
    </w:p>
    <w:p w:rsidR="00FD30D0" w:rsidRPr="00FD30D0" w:rsidP="00FD30D0" w14:paraId="364C8AF0" w14:textId="77777777">
      <w:pPr>
        <w:suppressAutoHyphens w:val="0"/>
        <w:spacing w:line="140" w:lineRule="exact"/>
        <w:ind w:firstLine="0"/>
        <w:jc w:val="center"/>
        <w:rPr>
          <w:rFonts w:ascii="Courier New" w:eastAsia="Times New Roman" w:hAnsi="Courier New" w:cs="Courier New"/>
          <w:color w:val="000000"/>
          <w:spacing w:val="-10"/>
          <w:kern w:val="0"/>
          <w:sz w:val="16"/>
          <w:szCs w:val="22"/>
          <w:lang w:eastAsia="en-US" w:bidi="ar-SA"/>
        </w:rPr>
      </w:pPr>
      <w:r w:rsidRPr="00FD30D0">
        <w:rPr>
          <w:rFonts w:ascii="Courier New" w:eastAsia="Times New Roman" w:hAnsi="Courier New" w:cs="Courier New"/>
          <w:color w:val="000000"/>
          <w:spacing w:val="-10"/>
          <w:kern w:val="0"/>
          <w:sz w:val="16"/>
          <w:szCs w:val="22"/>
          <w:lang w:eastAsia="en-US" w:bidi="ar-SA"/>
        </w:rPr>
        <w:t>│       │fct│   │col│ arb │elm  │   │   │arb│ Volum │ 5*cr │ 5 x cr │              in              │recoltat│ext│</w:t>
      </w:r>
    </w:p>
    <w:p w:rsidR="00FD30D0" w:rsidRPr="00FD30D0" w:rsidP="00FD30D0" w14:paraId="317ADCED" w14:textId="77777777">
      <w:pPr>
        <w:suppressAutoHyphens w:val="0"/>
        <w:spacing w:line="140" w:lineRule="exact"/>
        <w:ind w:firstLine="0"/>
        <w:jc w:val="center"/>
        <w:rPr>
          <w:rFonts w:ascii="Courier New" w:eastAsia="Times New Roman" w:hAnsi="Courier New" w:cs="Courier New"/>
          <w:color w:val="000000"/>
          <w:spacing w:val="-10"/>
          <w:kern w:val="0"/>
          <w:sz w:val="16"/>
          <w:szCs w:val="22"/>
          <w:lang w:eastAsia="en-US" w:bidi="ar-SA"/>
        </w:rPr>
      </w:pPr>
      <w:r w:rsidRPr="00FD30D0">
        <w:rPr>
          <w:rFonts w:ascii="Courier New" w:eastAsia="Times New Roman" w:hAnsi="Courier New" w:cs="Courier New"/>
          <w:color w:val="000000"/>
          <w:spacing w:val="-10"/>
          <w:kern w:val="0"/>
          <w:sz w:val="16"/>
          <w:szCs w:val="22"/>
          <w:lang w:eastAsia="en-US" w:bidi="ar-SA"/>
        </w:rPr>
        <w:t>│       │   │   ├───┤     ├─────┼───┤   │luc├───────┴──────┴────────┤      d e c e n i u l   I     ├────────┤   │</w:t>
      </w:r>
    </w:p>
    <w:p w:rsidR="00FD30D0" w:rsidRPr="00FD30D0" w:rsidP="00FD30D0" w14:paraId="517A2B5D" w14:textId="77777777">
      <w:pPr>
        <w:suppressAutoHyphens w:val="0"/>
        <w:spacing w:line="140" w:lineRule="exact"/>
        <w:ind w:firstLine="0"/>
        <w:jc w:val="center"/>
        <w:rPr>
          <w:rFonts w:ascii="Courier New" w:eastAsia="Times New Roman" w:hAnsi="Courier New" w:cs="Courier New"/>
          <w:color w:val="000000"/>
          <w:spacing w:val="-10"/>
          <w:kern w:val="0"/>
          <w:sz w:val="16"/>
          <w:szCs w:val="22"/>
          <w:lang w:eastAsia="en-US" w:bidi="ar-SA"/>
        </w:rPr>
      </w:pPr>
      <w:r w:rsidRPr="00FD30D0">
        <w:rPr>
          <w:rFonts w:ascii="Courier New" w:eastAsia="Times New Roman" w:hAnsi="Courier New" w:cs="Courier New"/>
          <w:color w:val="000000"/>
          <w:spacing w:val="-10"/>
          <w:kern w:val="0"/>
          <w:sz w:val="16"/>
          <w:szCs w:val="22"/>
          <w:lang w:eastAsia="en-US" w:bidi="ar-SA"/>
        </w:rPr>
        <w:t>│       │   │   │hm │     │ ha  │ani│   │   │          mc           │                              │   mc   │   │</w:t>
      </w:r>
    </w:p>
    <w:p w:rsidR="00FD30D0" w:rsidRPr="00FD30D0" w:rsidP="00FD30D0" w14:paraId="56DE82A0" w14:textId="77777777">
      <w:pPr>
        <w:suppressAutoHyphens w:val="0"/>
        <w:spacing w:line="140" w:lineRule="exact"/>
        <w:ind w:firstLine="0"/>
        <w:jc w:val="center"/>
        <w:rPr>
          <w:rFonts w:ascii="Courier New" w:eastAsia="Times New Roman" w:hAnsi="Courier New" w:cs="Courier New"/>
          <w:color w:val="000000"/>
          <w:spacing w:val="-10"/>
          <w:kern w:val="0"/>
          <w:sz w:val="16"/>
          <w:szCs w:val="22"/>
          <w:lang w:eastAsia="en-US" w:bidi="ar-SA"/>
        </w:rPr>
      </w:pPr>
      <w:r w:rsidRPr="00FD30D0">
        <w:rPr>
          <w:rFonts w:ascii="Courier New" w:eastAsia="Times New Roman" w:hAnsi="Courier New" w:cs="Courier New"/>
          <w:color w:val="000000"/>
          <w:spacing w:val="-10"/>
          <w:kern w:val="0"/>
          <w:sz w:val="16"/>
          <w:szCs w:val="22"/>
          <w:lang w:eastAsia="en-US" w:bidi="ar-SA"/>
        </w:rPr>
        <w:t>╞═══════════════════════════════════════════════════════════════════════════════════════════════════════════════╡</w:t>
      </w:r>
    </w:p>
    <w:p w:rsidR="00FD30D0" w:rsidRPr="00FD30D0" w:rsidP="00FD30D0" w14:paraId="314606EC" w14:textId="77777777">
      <w:pPr>
        <w:suppressAutoHyphens w:val="0"/>
        <w:spacing w:line="140" w:lineRule="exact"/>
        <w:ind w:firstLine="0"/>
        <w:jc w:val="center"/>
        <w:rPr>
          <w:rFonts w:ascii="Courier New" w:eastAsia="Times New Roman" w:hAnsi="Courier New" w:cs="Courier New"/>
          <w:color w:val="000000"/>
          <w:spacing w:val="-10"/>
          <w:kern w:val="0"/>
          <w:sz w:val="16"/>
          <w:szCs w:val="22"/>
          <w:lang w:eastAsia="en-US" w:bidi="ar-SA"/>
        </w:rPr>
      </w:pPr>
      <w:r w:rsidRPr="00FD30D0">
        <w:rPr>
          <w:rFonts w:ascii="Courier New" w:eastAsia="Times New Roman" w:hAnsi="Courier New" w:cs="Courier New"/>
          <w:color w:val="000000"/>
          <w:spacing w:val="-10"/>
          <w:kern w:val="0"/>
          <w:sz w:val="16"/>
          <w:szCs w:val="22"/>
          <w:lang w:eastAsia="en-US" w:bidi="ar-SA"/>
        </w:rPr>
        <w:t>│ 39 A              │ FA  │12,54│125│  4│ 65│   4453│   180│    4633│T.PROGRESIVE(insamintare)     │    1390│   │</w:t>
      </w:r>
    </w:p>
    <w:p w:rsidR="00FD30D0" w:rsidRPr="00FD30D0" w:rsidP="00FD30D0" w14:paraId="66845A8F" w14:textId="77777777">
      <w:pPr>
        <w:suppressAutoHyphens w:val="0"/>
        <w:spacing w:line="140" w:lineRule="exact"/>
        <w:ind w:firstLine="0"/>
        <w:jc w:val="center"/>
        <w:rPr>
          <w:rFonts w:ascii="Courier New" w:eastAsia="Times New Roman" w:hAnsi="Courier New" w:cs="Courier New"/>
          <w:color w:val="000000"/>
          <w:spacing w:val="-10"/>
          <w:kern w:val="0"/>
          <w:sz w:val="16"/>
          <w:szCs w:val="22"/>
          <w:lang w:eastAsia="en-US" w:bidi="ar-SA"/>
        </w:rPr>
      </w:pPr>
      <w:r w:rsidRPr="00FD30D0">
        <w:rPr>
          <w:rFonts w:ascii="Courier New" w:eastAsia="Times New Roman" w:hAnsi="Courier New" w:cs="Courier New"/>
          <w:color w:val="000000"/>
          <w:spacing w:val="-10"/>
          <w:kern w:val="0"/>
          <w:sz w:val="16"/>
          <w:szCs w:val="22"/>
          <w:lang w:eastAsia="en-US" w:bidi="ar-SA"/>
        </w:rPr>
        <w:t>│                   │ FA  │ 3,14│ 65│  3│ 75│    800│   125│     925│ajutorarea reg naturale       │     278│   │</w:t>
      </w:r>
    </w:p>
    <w:p w:rsidR="00FD30D0" w:rsidRPr="00FD30D0" w:rsidP="00FD30D0" w14:paraId="7E92FD15" w14:textId="77777777">
      <w:pPr>
        <w:suppressAutoHyphens w:val="0"/>
        <w:spacing w:line="140" w:lineRule="exact"/>
        <w:ind w:firstLine="0"/>
        <w:jc w:val="center"/>
        <w:rPr>
          <w:rFonts w:ascii="Courier New" w:eastAsia="Times New Roman" w:hAnsi="Courier New" w:cs="Courier New"/>
          <w:color w:val="000000"/>
          <w:spacing w:val="-10"/>
          <w:kern w:val="0"/>
          <w:sz w:val="16"/>
          <w:szCs w:val="22"/>
          <w:lang w:eastAsia="en-US" w:bidi="ar-SA"/>
        </w:rPr>
      </w:pPr>
      <w:r w:rsidRPr="00FD30D0">
        <w:rPr>
          <w:rFonts w:ascii="Courier New" w:eastAsia="Times New Roman" w:hAnsi="Courier New" w:cs="Courier New"/>
          <w:color w:val="000000"/>
          <w:spacing w:val="-10"/>
          <w:kern w:val="0"/>
          <w:sz w:val="16"/>
          <w:szCs w:val="22"/>
          <w:lang w:eastAsia="en-US" w:bidi="ar-SA"/>
        </w:rPr>
        <w:t>│                   ╞═══════════════════════════════════════════════════════════════════════════════════════════╡</w:t>
      </w:r>
    </w:p>
    <w:p w:rsidR="00FD30D0" w:rsidRPr="00FD30D0" w:rsidP="00FD30D0" w14:paraId="6804065D" w14:textId="77777777">
      <w:pPr>
        <w:suppressAutoHyphens w:val="0"/>
        <w:spacing w:line="140" w:lineRule="exact"/>
        <w:ind w:firstLine="0"/>
        <w:jc w:val="center"/>
        <w:rPr>
          <w:rFonts w:ascii="Courier New" w:eastAsia="Times New Roman" w:hAnsi="Courier New" w:cs="Courier New"/>
          <w:b/>
          <w:bCs/>
          <w:i/>
          <w:iCs/>
          <w:color w:val="000000"/>
          <w:spacing w:val="-10"/>
          <w:kern w:val="0"/>
          <w:sz w:val="16"/>
          <w:szCs w:val="22"/>
          <w:lang w:eastAsia="en-US" w:bidi="ar-SA"/>
        </w:rPr>
      </w:pPr>
      <w:r w:rsidRPr="00FD30D0">
        <w:rPr>
          <w:rFonts w:ascii="Courier New" w:eastAsia="Times New Roman" w:hAnsi="Courier New" w:cs="Courier New"/>
          <w:b/>
          <w:bCs/>
          <w:i/>
          <w:iCs/>
          <w:color w:val="000000"/>
          <w:spacing w:val="-10"/>
          <w:kern w:val="0"/>
          <w:sz w:val="16"/>
          <w:szCs w:val="22"/>
          <w:lang w:eastAsia="en-US" w:bidi="ar-SA"/>
        </w:rPr>
        <w:t>│          4│0,8│ 12│     │15,68│125│  4│ 67│   5253│   305│    5558│                              │    1668│ 30│</w:t>
      </w:r>
    </w:p>
    <w:p w:rsidR="00FD30D0" w:rsidRPr="00FD30D0" w:rsidP="00FD30D0" w14:paraId="7D7501D0" w14:textId="77777777">
      <w:pPr>
        <w:suppressAutoHyphens w:val="0"/>
        <w:spacing w:line="140" w:lineRule="exact"/>
        <w:ind w:firstLine="0"/>
        <w:jc w:val="center"/>
        <w:rPr>
          <w:rFonts w:ascii="Courier New" w:eastAsia="Times New Roman" w:hAnsi="Courier New" w:cs="Courier New"/>
          <w:color w:val="000000"/>
          <w:spacing w:val="-10"/>
          <w:kern w:val="0"/>
          <w:sz w:val="16"/>
          <w:szCs w:val="22"/>
          <w:lang w:eastAsia="en-US" w:bidi="ar-SA"/>
        </w:rPr>
      </w:pPr>
      <w:r w:rsidRPr="00FD30D0">
        <w:rPr>
          <w:rFonts w:ascii="Courier New" w:eastAsia="Times New Roman" w:hAnsi="Courier New" w:cs="Courier New"/>
          <w:color w:val="000000"/>
          <w:spacing w:val="-10"/>
          <w:kern w:val="0"/>
          <w:sz w:val="16"/>
          <w:szCs w:val="22"/>
          <w:lang w:eastAsia="en-US" w:bidi="ar-SA"/>
        </w:rPr>
        <w:t>│         ──────────────────────────────────────────────────────────────────────────────────────────────────────┤</w:t>
      </w:r>
    </w:p>
    <w:p w:rsidR="00FD30D0" w:rsidRPr="00FD30D0" w:rsidP="00FD30D0" w14:paraId="0CD37536" w14:textId="77777777">
      <w:pPr>
        <w:suppressAutoHyphens w:val="0"/>
        <w:spacing w:line="140" w:lineRule="exact"/>
        <w:ind w:firstLine="0"/>
        <w:jc w:val="center"/>
        <w:rPr>
          <w:rFonts w:ascii="Courier New" w:eastAsia="Times New Roman" w:hAnsi="Courier New" w:cs="Courier New"/>
          <w:color w:val="000000"/>
          <w:spacing w:val="-10"/>
          <w:kern w:val="0"/>
          <w:sz w:val="16"/>
          <w:szCs w:val="22"/>
          <w:lang w:eastAsia="en-US" w:bidi="ar-SA"/>
        </w:rPr>
      </w:pPr>
      <w:r w:rsidRPr="00FD30D0">
        <w:rPr>
          <w:rFonts w:ascii="Courier New" w:eastAsia="Times New Roman" w:hAnsi="Courier New" w:cs="Courier New"/>
          <w:color w:val="000000"/>
          <w:spacing w:val="-10"/>
          <w:kern w:val="0"/>
          <w:sz w:val="16"/>
          <w:szCs w:val="22"/>
          <w:lang w:eastAsia="en-US" w:bidi="ar-SA"/>
        </w:rPr>
        <w:t>│         Compozitie tel  7FA 2TE 1CI                                                                           │</w:t>
      </w:r>
    </w:p>
    <w:p w:rsidR="00FD30D0" w:rsidRPr="00FD30D0" w:rsidP="00FD30D0" w14:paraId="27445AC8" w14:textId="77777777">
      <w:pPr>
        <w:suppressAutoHyphens w:val="0"/>
        <w:spacing w:line="140" w:lineRule="exact"/>
        <w:ind w:firstLine="0"/>
        <w:jc w:val="center"/>
        <w:rPr>
          <w:rFonts w:ascii="Courier New" w:eastAsia="Times New Roman" w:hAnsi="Courier New" w:cs="Courier New"/>
          <w:color w:val="000000"/>
          <w:spacing w:val="-10"/>
          <w:kern w:val="0"/>
          <w:sz w:val="16"/>
          <w:szCs w:val="22"/>
          <w:lang w:eastAsia="en-US" w:bidi="ar-SA"/>
        </w:rPr>
      </w:pPr>
      <w:r w:rsidRPr="00FD30D0">
        <w:rPr>
          <w:rFonts w:ascii="Courier New" w:eastAsia="Times New Roman" w:hAnsi="Courier New" w:cs="Courier New"/>
          <w:color w:val="000000"/>
          <w:spacing w:val="-10"/>
          <w:kern w:val="0"/>
          <w:sz w:val="16"/>
          <w:szCs w:val="22"/>
          <w:lang w:eastAsia="en-US" w:bidi="ar-SA"/>
        </w:rPr>
        <w:t>├───────────────────────────────────────────────────────────────────────────────────────────────────────────────┤</w:t>
      </w:r>
    </w:p>
    <w:p w:rsidR="00FD30D0" w:rsidRPr="00FD30D0" w:rsidP="00FD30D0" w14:paraId="045B6D0C" w14:textId="77777777">
      <w:pPr>
        <w:suppressAutoHyphens w:val="0"/>
        <w:spacing w:line="140" w:lineRule="exact"/>
        <w:ind w:firstLine="0"/>
        <w:jc w:val="center"/>
        <w:rPr>
          <w:rFonts w:ascii="Courier New" w:eastAsia="Times New Roman" w:hAnsi="Courier New" w:cs="Courier New"/>
          <w:color w:val="000000"/>
          <w:spacing w:val="-10"/>
          <w:kern w:val="0"/>
          <w:sz w:val="16"/>
          <w:szCs w:val="22"/>
          <w:lang w:eastAsia="en-US" w:bidi="ar-SA"/>
        </w:rPr>
      </w:pPr>
      <w:r w:rsidRPr="00FD30D0">
        <w:rPr>
          <w:rFonts w:ascii="Courier New" w:eastAsia="Times New Roman" w:hAnsi="Courier New" w:cs="Courier New"/>
          <w:color w:val="000000"/>
          <w:spacing w:val="-10"/>
          <w:kern w:val="0"/>
          <w:sz w:val="16"/>
          <w:szCs w:val="22"/>
          <w:lang w:eastAsia="en-US" w:bidi="ar-SA"/>
        </w:rPr>
        <w:t>│231 B %            │ MO  │13,98│125│  3│ 75│   7395│   225│    7620│T.PROGRESIVE(insamintare)     │    2286│   │</w:t>
      </w:r>
    </w:p>
    <w:p w:rsidR="00FD30D0" w:rsidRPr="00FD30D0" w:rsidP="00FD30D0" w14:paraId="4273164A" w14:textId="77777777">
      <w:pPr>
        <w:suppressAutoHyphens w:val="0"/>
        <w:spacing w:line="140" w:lineRule="exact"/>
        <w:ind w:firstLine="0"/>
        <w:jc w:val="center"/>
        <w:rPr>
          <w:rFonts w:ascii="Courier New" w:eastAsia="Times New Roman" w:hAnsi="Courier New" w:cs="Courier New"/>
          <w:color w:val="000000"/>
          <w:spacing w:val="-10"/>
          <w:kern w:val="0"/>
          <w:sz w:val="16"/>
          <w:szCs w:val="22"/>
          <w:lang w:eastAsia="en-US" w:bidi="ar-SA"/>
        </w:rPr>
      </w:pPr>
      <w:r w:rsidRPr="00FD30D0">
        <w:rPr>
          <w:rFonts w:ascii="Courier New" w:eastAsia="Times New Roman" w:hAnsi="Courier New" w:cs="Courier New"/>
          <w:color w:val="000000"/>
          <w:spacing w:val="-10"/>
          <w:kern w:val="0"/>
          <w:sz w:val="16"/>
          <w:szCs w:val="22"/>
          <w:lang w:eastAsia="en-US" w:bidi="ar-SA"/>
        </w:rPr>
        <w:t>│                   │     │     │   │   │   │       │      │        │ajutorarea reg naturale       │        │   │</w:t>
      </w:r>
    </w:p>
    <w:p w:rsidR="00FD30D0" w:rsidRPr="00FD30D0" w:rsidP="00FD30D0" w14:paraId="542ADFCF" w14:textId="77777777">
      <w:pPr>
        <w:suppressAutoHyphens w:val="0"/>
        <w:spacing w:line="140" w:lineRule="exact"/>
        <w:ind w:firstLine="0"/>
        <w:jc w:val="center"/>
        <w:rPr>
          <w:rFonts w:ascii="Courier New" w:eastAsia="Times New Roman" w:hAnsi="Courier New" w:cs="Courier New"/>
          <w:color w:val="000000"/>
          <w:spacing w:val="-10"/>
          <w:kern w:val="0"/>
          <w:sz w:val="16"/>
          <w:szCs w:val="22"/>
          <w:lang w:eastAsia="en-US" w:bidi="ar-SA"/>
        </w:rPr>
      </w:pPr>
      <w:r w:rsidRPr="00FD30D0">
        <w:rPr>
          <w:rFonts w:ascii="Courier New" w:eastAsia="Times New Roman" w:hAnsi="Courier New" w:cs="Courier New"/>
          <w:color w:val="000000"/>
          <w:spacing w:val="-10"/>
          <w:kern w:val="0"/>
          <w:sz w:val="16"/>
          <w:szCs w:val="22"/>
          <w:lang w:eastAsia="en-US" w:bidi="ar-SA"/>
        </w:rPr>
        <w:t>│                   ╞═══════════════════════════════════════════════════════════════════════════════════════════╡</w:t>
      </w:r>
    </w:p>
    <w:p w:rsidR="00FD30D0" w:rsidRPr="00FD30D0" w:rsidP="00FD30D0" w14:paraId="0BD8FA9E" w14:textId="77777777">
      <w:pPr>
        <w:suppressAutoHyphens w:val="0"/>
        <w:spacing w:line="140" w:lineRule="exact"/>
        <w:ind w:firstLine="0"/>
        <w:jc w:val="center"/>
        <w:rPr>
          <w:rFonts w:ascii="Courier New" w:eastAsia="Times New Roman" w:hAnsi="Courier New" w:cs="Courier New"/>
          <w:b/>
          <w:bCs/>
          <w:i/>
          <w:iCs/>
          <w:color w:val="000000"/>
          <w:spacing w:val="-10"/>
          <w:kern w:val="0"/>
          <w:sz w:val="16"/>
          <w:szCs w:val="22"/>
          <w:lang w:eastAsia="en-US" w:bidi="ar-SA"/>
        </w:rPr>
      </w:pPr>
      <w:r w:rsidRPr="00FD30D0">
        <w:rPr>
          <w:rFonts w:ascii="Courier New" w:eastAsia="Times New Roman" w:hAnsi="Courier New" w:cs="Courier New"/>
          <w:b/>
          <w:bCs/>
          <w:i/>
          <w:iCs/>
          <w:color w:val="000000"/>
          <w:spacing w:val="-10"/>
          <w:kern w:val="0"/>
          <w:sz w:val="16"/>
          <w:szCs w:val="22"/>
          <w:lang w:eastAsia="en-US" w:bidi="ar-SA"/>
        </w:rPr>
        <w:t>│          4│0,7│ 14│     │13,98│125│  3│ 75│   7395│   225│    7620│                              │    2286│ 30│</w:t>
      </w:r>
    </w:p>
    <w:p w:rsidR="00FD30D0" w:rsidRPr="00FD30D0" w:rsidP="00FD30D0" w14:paraId="1E1340E3" w14:textId="77777777">
      <w:pPr>
        <w:suppressAutoHyphens w:val="0"/>
        <w:spacing w:line="140" w:lineRule="exact"/>
        <w:ind w:firstLine="0"/>
        <w:jc w:val="center"/>
        <w:rPr>
          <w:rFonts w:ascii="Courier New" w:eastAsia="Times New Roman" w:hAnsi="Courier New" w:cs="Courier New"/>
          <w:color w:val="000000"/>
          <w:spacing w:val="-10"/>
          <w:kern w:val="0"/>
          <w:sz w:val="16"/>
          <w:szCs w:val="22"/>
          <w:lang w:eastAsia="en-US" w:bidi="ar-SA"/>
        </w:rPr>
      </w:pPr>
      <w:r w:rsidRPr="00FD30D0">
        <w:rPr>
          <w:rFonts w:ascii="Courier New" w:eastAsia="Times New Roman" w:hAnsi="Courier New" w:cs="Courier New"/>
          <w:color w:val="000000"/>
          <w:spacing w:val="-10"/>
          <w:kern w:val="0"/>
          <w:sz w:val="16"/>
          <w:szCs w:val="22"/>
          <w:lang w:eastAsia="en-US" w:bidi="ar-SA"/>
        </w:rPr>
        <w:t>│         ──────────────────────────────────────────────────────────────────────────────────────────────────────┤</w:t>
      </w:r>
    </w:p>
    <w:p w:rsidR="00FD30D0" w:rsidRPr="00FD30D0" w:rsidP="00FD30D0" w14:paraId="63AD14DC" w14:textId="77777777">
      <w:pPr>
        <w:suppressAutoHyphens w:val="0"/>
        <w:spacing w:line="140" w:lineRule="exact"/>
        <w:ind w:firstLine="0"/>
        <w:jc w:val="center"/>
        <w:rPr>
          <w:rFonts w:ascii="Courier New" w:eastAsia="Times New Roman" w:hAnsi="Courier New" w:cs="Courier New"/>
          <w:color w:val="000000"/>
          <w:spacing w:val="-10"/>
          <w:kern w:val="0"/>
          <w:sz w:val="16"/>
          <w:szCs w:val="22"/>
          <w:lang w:eastAsia="en-US" w:bidi="ar-SA"/>
        </w:rPr>
      </w:pPr>
      <w:r w:rsidRPr="00FD30D0">
        <w:rPr>
          <w:rFonts w:ascii="Courier New" w:eastAsia="Times New Roman" w:hAnsi="Courier New" w:cs="Courier New"/>
          <w:color w:val="000000"/>
          <w:spacing w:val="-10"/>
          <w:kern w:val="0"/>
          <w:sz w:val="16"/>
          <w:szCs w:val="22"/>
          <w:lang w:eastAsia="en-US" w:bidi="ar-SA"/>
        </w:rPr>
        <w:t>│         Compozitie tel  8MO 2LA                                                                               │</w:t>
      </w:r>
    </w:p>
    <w:p w:rsidR="00FD30D0" w:rsidRPr="00FD30D0" w:rsidP="00FD30D0" w14:paraId="0206384F" w14:textId="77777777">
      <w:pPr>
        <w:suppressAutoHyphens w:val="0"/>
        <w:spacing w:line="140" w:lineRule="exact"/>
        <w:ind w:firstLine="0"/>
        <w:jc w:val="center"/>
        <w:rPr>
          <w:rFonts w:ascii="Courier New" w:eastAsia="Times New Roman" w:hAnsi="Courier New" w:cs="Courier New"/>
          <w:color w:val="000000"/>
          <w:spacing w:val="-10"/>
          <w:kern w:val="0"/>
          <w:sz w:val="16"/>
          <w:szCs w:val="22"/>
          <w:lang w:eastAsia="en-US" w:bidi="ar-SA"/>
        </w:rPr>
      </w:pPr>
      <w:r w:rsidRPr="00FD30D0">
        <w:rPr>
          <w:rFonts w:ascii="Courier New" w:eastAsia="Times New Roman" w:hAnsi="Courier New" w:cs="Courier New"/>
          <w:color w:val="000000"/>
          <w:spacing w:val="-10"/>
          <w:kern w:val="0"/>
          <w:sz w:val="16"/>
          <w:szCs w:val="22"/>
          <w:lang w:eastAsia="en-US" w:bidi="ar-SA"/>
        </w:rPr>
        <w:t>├───────────────────────────────────────────────────────────────────────────────────────────────────────────────┤</w:t>
      </w:r>
    </w:p>
    <w:p w:rsidR="00FD30D0" w:rsidRPr="00FD30D0" w:rsidP="00FD30D0" w14:paraId="43AACFE4" w14:textId="77777777">
      <w:pPr>
        <w:suppressAutoHyphens w:val="0"/>
        <w:spacing w:line="140" w:lineRule="exact"/>
        <w:ind w:firstLine="0"/>
        <w:jc w:val="center"/>
        <w:rPr>
          <w:rFonts w:ascii="Courier New" w:eastAsia="Times New Roman" w:hAnsi="Courier New" w:cs="Courier New"/>
          <w:color w:val="000000"/>
          <w:spacing w:val="-10"/>
          <w:kern w:val="0"/>
          <w:sz w:val="16"/>
          <w:szCs w:val="22"/>
          <w:lang w:eastAsia="en-US" w:bidi="ar-SA"/>
        </w:rPr>
      </w:pPr>
      <w:r w:rsidRPr="00FD30D0">
        <w:rPr>
          <w:rFonts w:ascii="Courier New" w:eastAsia="Times New Roman" w:hAnsi="Courier New" w:cs="Courier New"/>
          <w:color w:val="000000"/>
          <w:spacing w:val="-10"/>
          <w:kern w:val="0"/>
          <w:sz w:val="16"/>
          <w:szCs w:val="22"/>
          <w:lang w:eastAsia="en-US" w:bidi="ar-SA"/>
        </w:rPr>
        <w:t>│233 F              │ MO  │ 4,70│165│  3│ 75│   1748│    50│    1798│T.PROGRESIVE(punere lumina)   │     899│   │</w:t>
      </w:r>
    </w:p>
    <w:p w:rsidR="00FD30D0" w:rsidRPr="00FD30D0" w:rsidP="00FD30D0" w14:paraId="0AF64995" w14:textId="77777777">
      <w:pPr>
        <w:suppressAutoHyphens w:val="0"/>
        <w:spacing w:line="140" w:lineRule="exact"/>
        <w:ind w:firstLine="0"/>
        <w:jc w:val="center"/>
        <w:rPr>
          <w:rFonts w:ascii="Courier New" w:eastAsia="Times New Roman" w:hAnsi="Courier New" w:cs="Courier New"/>
          <w:color w:val="000000"/>
          <w:spacing w:val="-10"/>
          <w:kern w:val="0"/>
          <w:sz w:val="16"/>
          <w:szCs w:val="22"/>
          <w:lang w:eastAsia="en-US" w:bidi="ar-SA"/>
        </w:rPr>
      </w:pPr>
      <w:r w:rsidRPr="00FD30D0">
        <w:rPr>
          <w:rFonts w:ascii="Courier New" w:eastAsia="Times New Roman" w:hAnsi="Courier New" w:cs="Courier New"/>
          <w:color w:val="000000"/>
          <w:spacing w:val="-10"/>
          <w:kern w:val="0"/>
          <w:sz w:val="16"/>
          <w:szCs w:val="22"/>
          <w:lang w:eastAsia="en-US" w:bidi="ar-SA"/>
        </w:rPr>
        <w:t>│                   │ MO  │ 3,14│115│  3│ 75│    925│    45│     970│ajutorarea reg naturale       │     485│   │</w:t>
      </w:r>
    </w:p>
    <w:p w:rsidR="00FD30D0" w:rsidRPr="00FD30D0" w:rsidP="00FD30D0" w14:paraId="257184E4" w14:textId="77777777">
      <w:pPr>
        <w:suppressAutoHyphens w:val="0"/>
        <w:spacing w:line="140" w:lineRule="exact"/>
        <w:ind w:firstLine="0"/>
        <w:jc w:val="center"/>
        <w:rPr>
          <w:rFonts w:ascii="Courier New" w:eastAsia="Times New Roman" w:hAnsi="Courier New" w:cs="Courier New"/>
          <w:color w:val="000000"/>
          <w:spacing w:val="-10"/>
          <w:kern w:val="0"/>
          <w:sz w:val="16"/>
          <w:szCs w:val="22"/>
          <w:lang w:eastAsia="en-US" w:bidi="ar-SA"/>
        </w:rPr>
      </w:pPr>
      <w:r w:rsidRPr="00FD30D0">
        <w:rPr>
          <w:rFonts w:ascii="Courier New" w:eastAsia="Times New Roman" w:hAnsi="Courier New" w:cs="Courier New"/>
          <w:color w:val="000000"/>
          <w:spacing w:val="-10"/>
          <w:kern w:val="0"/>
          <w:sz w:val="16"/>
          <w:szCs w:val="22"/>
          <w:lang w:eastAsia="en-US" w:bidi="ar-SA"/>
        </w:rPr>
        <w:t>│                   │     │     │   │   │   │       │      │        │INGRIJIREA SEMINTISULUI       │        │   │</w:t>
      </w:r>
    </w:p>
    <w:p w:rsidR="00FD30D0" w:rsidRPr="00FD30D0" w:rsidP="00FD30D0" w14:paraId="0F03D54E" w14:textId="77777777">
      <w:pPr>
        <w:suppressAutoHyphens w:val="0"/>
        <w:spacing w:line="140" w:lineRule="exact"/>
        <w:ind w:firstLine="0"/>
        <w:jc w:val="center"/>
        <w:rPr>
          <w:rFonts w:ascii="Courier New" w:eastAsia="Times New Roman" w:hAnsi="Courier New" w:cs="Courier New"/>
          <w:color w:val="000000"/>
          <w:spacing w:val="-10"/>
          <w:kern w:val="0"/>
          <w:sz w:val="16"/>
          <w:szCs w:val="22"/>
          <w:lang w:eastAsia="en-US" w:bidi="ar-SA"/>
        </w:rPr>
      </w:pPr>
      <w:r w:rsidRPr="00FD30D0">
        <w:rPr>
          <w:rFonts w:ascii="Courier New" w:eastAsia="Times New Roman" w:hAnsi="Courier New" w:cs="Courier New"/>
          <w:color w:val="000000"/>
          <w:spacing w:val="-10"/>
          <w:kern w:val="0"/>
          <w:sz w:val="16"/>
          <w:szCs w:val="22"/>
          <w:lang w:eastAsia="en-US" w:bidi="ar-SA"/>
        </w:rPr>
        <w:t>│                   ╞═══════════════════════════════════════════════════════════════════════════════════════════╡</w:t>
      </w:r>
    </w:p>
    <w:p w:rsidR="00FD30D0" w:rsidRPr="00FD30D0" w:rsidP="00FD30D0" w14:paraId="211AC6D6" w14:textId="77777777">
      <w:pPr>
        <w:suppressAutoHyphens w:val="0"/>
        <w:spacing w:line="140" w:lineRule="exact"/>
        <w:ind w:firstLine="0"/>
        <w:jc w:val="center"/>
        <w:rPr>
          <w:rFonts w:ascii="Courier New" w:eastAsia="Times New Roman" w:hAnsi="Courier New" w:cs="Courier New"/>
          <w:b/>
          <w:bCs/>
          <w:i/>
          <w:iCs/>
          <w:color w:val="000000"/>
          <w:spacing w:val="-10"/>
          <w:kern w:val="0"/>
          <w:sz w:val="16"/>
          <w:szCs w:val="22"/>
          <w:lang w:eastAsia="en-US" w:bidi="ar-SA"/>
        </w:rPr>
      </w:pPr>
      <w:r w:rsidRPr="00FD30D0">
        <w:rPr>
          <w:rFonts w:ascii="Courier New" w:eastAsia="Times New Roman" w:hAnsi="Courier New" w:cs="Courier New"/>
          <w:b/>
          <w:bCs/>
          <w:i/>
          <w:iCs/>
          <w:color w:val="000000"/>
          <w:spacing w:val="-10"/>
          <w:kern w:val="0"/>
          <w:sz w:val="16"/>
          <w:szCs w:val="22"/>
          <w:lang w:eastAsia="en-US" w:bidi="ar-SA"/>
        </w:rPr>
        <w:t>│          4│0,6│  5│     │ 7,84│165│  3│ 75│   2673│    95│    2768│                              │    1384│ 50│</w:t>
      </w:r>
    </w:p>
    <w:p w:rsidR="00FD30D0" w:rsidRPr="00FD30D0" w:rsidP="00FD30D0" w14:paraId="1B4ACDBF" w14:textId="77777777">
      <w:pPr>
        <w:suppressAutoHyphens w:val="0"/>
        <w:spacing w:line="140" w:lineRule="exact"/>
        <w:ind w:firstLine="0"/>
        <w:jc w:val="center"/>
        <w:rPr>
          <w:rFonts w:ascii="Courier New" w:eastAsia="Times New Roman" w:hAnsi="Courier New" w:cs="Courier New"/>
          <w:color w:val="000000"/>
          <w:spacing w:val="-10"/>
          <w:kern w:val="0"/>
          <w:sz w:val="16"/>
          <w:szCs w:val="22"/>
          <w:lang w:eastAsia="en-US" w:bidi="ar-SA"/>
        </w:rPr>
      </w:pPr>
      <w:r w:rsidRPr="00FD30D0">
        <w:rPr>
          <w:rFonts w:ascii="Courier New" w:eastAsia="Times New Roman" w:hAnsi="Courier New" w:cs="Courier New"/>
          <w:color w:val="000000"/>
          <w:spacing w:val="-10"/>
          <w:kern w:val="0"/>
          <w:sz w:val="16"/>
          <w:szCs w:val="22"/>
          <w:lang w:eastAsia="en-US" w:bidi="ar-SA"/>
        </w:rPr>
        <w:t>│         ──────────────────────────────────────────────────────────────────────────────────────────────────────┤</w:t>
      </w:r>
    </w:p>
    <w:p w:rsidR="00FD30D0" w:rsidRPr="00FD30D0" w:rsidP="00FD30D0" w14:paraId="1FC3CF3D" w14:textId="77777777">
      <w:pPr>
        <w:suppressAutoHyphens w:val="0"/>
        <w:spacing w:line="140" w:lineRule="exact"/>
        <w:ind w:firstLine="0"/>
        <w:jc w:val="center"/>
        <w:rPr>
          <w:rFonts w:ascii="Courier New" w:eastAsia="Times New Roman" w:hAnsi="Courier New" w:cs="Courier New"/>
          <w:color w:val="000000"/>
          <w:spacing w:val="-10"/>
          <w:kern w:val="0"/>
          <w:sz w:val="16"/>
          <w:szCs w:val="22"/>
          <w:lang w:eastAsia="en-US" w:bidi="ar-SA"/>
        </w:rPr>
      </w:pPr>
      <w:r w:rsidRPr="00FD30D0">
        <w:rPr>
          <w:rFonts w:ascii="Courier New" w:eastAsia="Times New Roman" w:hAnsi="Courier New" w:cs="Courier New"/>
          <w:color w:val="000000"/>
          <w:spacing w:val="-10"/>
          <w:kern w:val="0"/>
          <w:sz w:val="16"/>
          <w:szCs w:val="22"/>
          <w:lang w:eastAsia="en-US" w:bidi="ar-SA"/>
        </w:rPr>
        <w:t>│         Compozitie tel  8MO 2LA                                                                               │</w:t>
      </w:r>
    </w:p>
    <w:p w:rsidR="00FD30D0" w:rsidRPr="00FD30D0" w:rsidP="00FD30D0" w14:paraId="35F20923" w14:textId="77777777">
      <w:pPr>
        <w:suppressAutoHyphens w:val="0"/>
        <w:spacing w:line="140" w:lineRule="exact"/>
        <w:ind w:firstLine="0"/>
        <w:jc w:val="center"/>
        <w:rPr>
          <w:rFonts w:ascii="Courier New" w:eastAsia="Times New Roman" w:hAnsi="Courier New" w:cs="Courier New"/>
          <w:color w:val="000000"/>
          <w:spacing w:val="-10"/>
          <w:kern w:val="0"/>
          <w:sz w:val="16"/>
          <w:szCs w:val="22"/>
          <w:lang w:eastAsia="en-US" w:bidi="ar-SA"/>
        </w:rPr>
      </w:pPr>
      <w:r w:rsidRPr="00FD30D0">
        <w:rPr>
          <w:rFonts w:ascii="Courier New" w:eastAsia="Times New Roman" w:hAnsi="Courier New" w:cs="Courier New"/>
          <w:color w:val="000000"/>
          <w:spacing w:val="-10"/>
          <w:kern w:val="0"/>
          <w:sz w:val="16"/>
          <w:szCs w:val="22"/>
          <w:lang w:eastAsia="en-US" w:bidi="ar-SA"/>
        </w:rPr>
        <w:t>│         Semintis natural 10MO          /10 ani 0.4S mixt                                                      │</w:t>
      </w:r>
    </w:p>
    <w:p w:rsidR="00FD30D0" w:rsidRPr="00FD30D0" w:rsidP="00FD30D0" w14:paraId="2155637A" w14:textId="77777777">
      <w:pPr>
        <w:suppressAutoHyphens w:val="0"/>
        <w:spacing w:line="140" w:lineRule="exact"/>
        <w:ind w:firstLine="0"/>
        <w:jc w:val="center"/>
        <w:rPr>
          <w:rFonts w:ascii="Courier New" w:eastAsia="Times New Roman" w:hAnsi="Courier New" w:cs="Courier New"/>
          <w:color w:val="000000"/>
          <w:spacing w:val="-10"/>
          <w:kern w:val="0"/>
          <w:sz w:val="16"/>
          <w:szCs w:val="22"/>
          <w:lang w:eastAsia="en-US" w:bidi="ar-SA"/>
        </w:rPr>
      </w:pPr>
      <w:r w:rsidRPr="00FD30D0">
        <w:rPr>
          <w:rFonts w:ascii="Courier New" w:eastAsia="Times New Roman" w:hAnsi="Courier New" w:cs="Courier New"/>
          <w:color w:val="000000"/>
          <w:spacing w:val="-10"/>
          <w:kern w:val="0"/>
          <w:sz w:val="16"/>
          <w:szCs w:val="22"/>
          <w:lang w:eastAsia="en-US" w:bidi="ar-SA"/>
        </w:rPr>
        <w:t>├───────────────────────────────────────────────────────────────────────────────────────────────────────────────┤</w:t>
      </w:r>
    </w:p>
    <w:p w:rsidR="00FD30D0" w:rsidRPr="00FD30D0" w:rsidP="00FD30D0" w14:paraId="63D5F80A" w14:textId="77777777">
      <w:pPr>
        <w:suppressAutoHyphens w:val="0"/>
        <w:spacing w:line="140" w:lineRule="exact"/>
        <w:ind w:firstLine="0"/>
        <w:jc w:val="center"/>
        <w:rPr>
          <w:rFonts w:ascii="Courier New" w:eastAsia="Times New Roman" w:hAnsi="Courier New" w:cs="Courier New"/>
          <w:color w:val="000000"/>
          <w:spacing w:val="-10"/>
          <w:kern w:val="0"/>
          <w:sz w:val="16"/>
          <w:szCs w:val="22"/>
          <w:lang w:eastAsia="en-US" w:bidi="ar-SA"/>
        </w:rPr>
      </w:pPr>
      <w:r w:rsidRPr="00FD30D0">
        <w:rPr>
          <w:rFonts w:ascii="Courier New" w:eastAsia="Times New Roman" w:hAnsi="Courier New" w:cs="Courier New"/>
          <w:color w:val="000000"/>
          <w:spacing w:val="-10"/>
          <w:kern w:val="0"/>
          <w:sz w:val="16"/>
          <w:szCs w:val="22"/>
          <w:lang w:eastAsia="en-US" w:bidi="ar-SA"/>
        </w:rPr>
        <w:t>│234 B              │ FA  │ 3,54│155│  3│ 65│   1434│    30│    1464│T.PROGRESIVE(punere lumina)   │     659│   │</w:t>
      </w:r>
    </w:p>
    <w:p w:rsidR="00FD30D0" w:rsidRPr="00FD30D0" w:rsidP="00FD30D0" w14:paraId="229984BB" w14:textId="77777777">
      <w:pPr>
        <w:suppressAutoHyphens w:val="0"/>
        <w:spacing w:line="140" w:lineRule="exact"/>
        <w:ind w:firstLine="0"/>
        <w:jc w:val="center"/>
        <w:rPr>
          <w:rFonts w:ascii="Courier New" w:eastAsia="Times New Roman" w:hAnsi="Courier New" w:cs="Courier New"/>
          <w:color w:val="000000"/>
          <w:spacing w:val="-10"/>
          <w:kern w:val="0"/>
          <w:sz w:val="16"/>
          <w:szCs w:val="22"/>
          <w:lang w:eastAsia="en-US" w:bidi="ar-SA"/>
        </w:rPr>
      </w:pPr>
      <w:r w:rsidRPr="00FD30D0">
        <w:rPr>
          <w:rFonts w:ascii="Courier New" w:eastAsia="Times New Roman" w:hAnsi="Courier New" w:cs="Courier New"/>
          <w:color w:val="000000"/>
          <w:spacing w:val="-10"/>
          <w:kern w:val="0"/>
          <w:sz w:val="16"/>
          <w:szCs w:val="22"/>
          <w:lang w:eastAsia="en-US" w:bidi="ar-SA"/>
        </w:rPr>
        <w:t>│                   │ FA  │ 3,54│115│  3│ 65│   1142│    60│    1202│ajutorarea reg naturale       │     541│   │</w:t>
      </w:r>
    </w:p>
    <w:p w:rsidR="00FD30D0" w:rsidRPr="00FD30D0" w:rsidP="00FD30D0" w14:paraId="7685BF64" w14:textId="77777777">
      <w:pPr>
        <w:suppressAutoHyphens w:val="0"/>
        <w:spacing w:line="140" w:lineRule="exact"/>
        <w:ind w:firstLine="0"/>
        <w:jc w:val="center"/>
        <w:rPr>
          <w:rFonts w:ascii="Courier New" w:eastAsia="Times New Roman" w:hAnsi="Courier New" w:cs="Courier New"/>
          <w:color w:val="000000"/>
          <w:spacing w:val="-10"/>
          <w:kern w:val="0"/>
          <w:sz w:val="16"/>
          <w:szCs w:val="22"/>
          <w:lang w:eastAsia="en-US" w:bidi="ar-SA"/>
        </w:rPr>
      </w:pPr>
      <w:r w:rsidRPr="00FD30D0">
        <w:rPr>
          <w:rFonts w:ascii="Courier New" w:eastAsia="Times New Roman" w:hAnsi="Courier New" w:cs="Courier New"/>
          <w:color w:val="000000"/>
          <w:spacing w:val="-10"/>
          <w:kern w:val="0"/>
          <w:sz w:val="16"/>
          <w:szCs w:val="22"/>
          <w:lang w:eastAsia="en-US" w:bidi="ar-SA"/>
        </w:rPr>
        <w:t>│                   │ MO  │ 1,77│115│  3│ 75│    540│    25│     565│INGRIJIREA SEMINTISULUI       │     249│   │</w:t>
      </w:r>
    </w:p>
    <w:p w:rsidR="00FD30D0" w:rsidRPr="00FD30D0" w:rsidP="00FD30D0" w14:paraId="040C47C8" w14:textId="77777777">
      <w:pPr>
        <w:suppressAutoHyphens w:val="0"/>
        <w:spacing w:line="140" w:lineRule="exact"/>
        <w:ind w:firstLine="0"/>
        <w:jc w:val="center"/>
        <w:rPr>
          <w:rFonts w:ascii="Courier New" w:eastAsia="Times New Roman" w:hAnsi="Courier New" w:cs="Courier New"/>
          <w:color w:val="000000"/>
          <w:spacing w:val="-10"/>
          <w:kern w:val="0"/>
          <w:sz w:val="16"/>
          <w:szCs w:val="22"/>
          <w:lang w:eastAsia="en-US" w:bidi="ar-SA"/>
        </w:rPr>
      </w:pPr>
      <w:r w:rsidRPr="00FD30D0">
        <w:rPr>
          <w:rFonts w:ascii="Courier New" w:eastAsia="Times New Roman" w:hAnsi="Courier New" w:cs="Courier New"/>
          <w:color w:val="000000"/>
          <w:spacing w:val="-10"/>
          <w:kern w:val="0"/>
          <w:sz w:val="16"/>
          <w:szCs w:val="22"/>
          <w:lang w:eastAsia="en-US" w:bidi="ar-SA"/>
        </w:rPr>
        <w:t>│                   ╞═══════════════════════════════════════════════════════════════════════════════════════════╡</w:t>
      </w:r>
    </w:p>
    <w:p w:rsidR="00FD30D0" w:rsidRPr="00FD30D0" w:rsidP="00FD30D0" w14:paraId="662A7F39" w14:textId="77777777">
      <w:pPr>
        <w:suppressAutoHyphens w:val="0"/>
        <w:spacing w:line="140" w:lineRule="exact"/>
        <w:ind w:firstLine="0"/>
        <w:jc w:val="center"/>
        <w:rPr>
          <w:rFonts w:ascii="Courier New" w:eastAsia="Times New Roman" w:hAnsi="Courier New" w:cs="Courier New"/>
          <w:b/>
          <w:bCs/>
          <w:i/>
          <w:iCs/>
          <w:color w:val="000000"/>
          <w:spacing w:val="-10"/>
          <w:kern w:val="0"/>
          <w:sz w:val="16"/>
          <w:szCs w:val="22"/>
          <w:lang w:eastAsia="en-US" w:bidi="ar-SA"/>
        </w:rPr>
      </w:pPr>
      <w:r w:rsidRPr="00FD30D0">
        <w:rPr>
          <w:rFonts w:ascii="Courier New" w:eastAsia="Times New Roman" w:hAnsi="Courier New" w:cs="Courier New"/>
          <w:b/>
          <w:bCs/>
          <w:i/>
          <w:iCs/>
          <w:color w:val="000000"/>
          <w:spacing w:val="-10"/>
          <w:kern w:val="0"/>
          <w:sz w:val="16"/>
          <w:szCs w:val="22"/>
          <w:lang w:eastAsia="en-US" w:bidi="ar-SA"/>
        </w:rPr>
        <w:t>│          4│0,6│  5│     │ 8,85│115│  3│ 67│   3116│   115│    3231│                              │    1449│ 45│</w:t>
      </w:r>
    </w:p>
    <w:p w:rsidR="00FD30D0" w:rsidRPr="00FD30D0" w:rsidP="00FD30D0" w14:paraId="075F970F" w14:textId="77777777">
      <w:pPr>
        <w:suppressAutoHyphens w:val="0"/>
        <w:spacing w:line="140" w:lineRule="exact"/>
        <w:ind w:firstLine="0"/>
        <w:jc w:val="center"/>
        <w:rPr>
          <w:rFonts w:ascii="Courier New" w:eastAsia="Times New Roman" w:hAnsi="Courier New" w:cs="Courier New"/>
          <w:color w:val="000000"/>
          <w:spacing w:val="-10"/>
          <w:kern w:val="0"/>
          <w:sz w:val="16"/>
          <w:szCs w:val="22"/>
          <w:lang w:eastAsia="en-US" w:bidi="ar-SA"/>
        </w:rPr>
      </w:pPr>
      <w:r w:rsidRPr="00FD30D0">
        <w:rPr>
          <w:rFonts w:ascii="Courier New" w:eastAsia="Times New Roman" w:hAnsi="Courier New" w:cs="Courier New"/>
          <w:color w:val="000000"/>
          <w:spacing w:val="-10"/>
          <w:kern w:val="0"/>
          <w:sz w:val="16"/>
          <w:szCs w:val="22"/>
          <w:lang w:eastAsia="en-US" w:bidi="ar-SA"/>
        </w:rPr>
        <w:t>│         ──────────────────────────────────────────────────────────────────────────────────────────────────────┤</w:t>
      </w:r>
    </w:p>
    <w:p w:rsidR="00FD30D0" w:rsidRPr="00FD30D0" w:rsidP="00FD30D0" w14:paraId="7932DCC2" w14:textId="77777777">
      <w:pPr>
        <w:suppressAutoHyphens w:val="0"/>
        <w:spacing w:line="140" w:lineRule="exact"/>
        <w:ind w:firstLine="0"/>
        <w:jc w:val="center"/>
        <w:rPr>
          <w:rFonts w:ascii="Courier New" w:eastAsia="Times New Roman" w:hAnsi="Courier New" w:cs="Courier New"/>
          <w:color w:val="000000"/>
          <w:spacing w:val="-10"/>
          <w:kern w:val="0"/>
          <w:sz w:val="16"/>
          <w:szCs w:val="22"/>
          <w:lang w:eastAsia="en-US" w:bidi="ar-SA"/>
        </w:rPr>
      </w:pPr>
      <w:r w:rsidRPr="00FD30D0">
        <w:rPr>
          <w:rFonts w:ascii="Courier New" w:eastAsia="Times New Roman" w:hAnsi="Courier New" w:cs="Courier New"/>
          <w:color w:val="000000"/>
          <w:spacing w:val="-10"/>
          <w:kern w:val="0"/>
          <w:sz w:val="16"/>
          <w:szCs w:val="22"/>
          <w:lang w:eastAsia="en-US" w:bidi="ar-SA"/>
        </w:rPr>
        <w:t>│         Compozitie tel  4MO 3BR 3FA                                                                           │</w:t>
      </w:r>
    </w:p>
    <w:p w:rsidR="00FD30D0" w:rsidRPr="00FD30D0" w:rsidP="00FD30D0" w14:paraId="2F4BF52A" w14:textId="77777777">
      <w:pPr>
        <w:suppressAutoHyphens w:val="0"/>
        <w:spacing w:line="140" w:lineRule="exact"/>
        <w:ind w:firstLine="0"/>
        <w:jc w:val="center"/>
        <w:rPr>
          <w:rFonts w:ascii="Courier New" w:eastAsia="Times New Roman" w:hAnsi="Courier New" w:cs="Courier New"/>
          <w:color w:val="000000"/>
          <w:spacing w:val="-10"/>
          <w:kern w:val="0"/>
          <w:sz w:val="16"/>
          <w:szCs w:val="22"/>
          <w:lang w:eastAsia="en-US" w:bidi="ar-SA"/>
        </w:rPr>
      </w:pPr>
      <w:r w:rsidRPr="00FD30D0">
        <w:rPr>
          <w:rFonts w:ascii="Courier New" w:eastAsia="Times New Roman" w:hAnsi="Courier New" w:cs="Courier New"/>
          <w:color w:val="000000"/>
          <w:spacing w:val="-10"/>
          <w:kern w:val="0"/>
          <w:sz w:val="16"/>
          <w:szCs w:val="22"/>
          <w:lang w:eastAsia="en-US" w:bidi="ar-SA"/>
        </w:rPr>
        <w:t>│         Semintis natural  5FA 5MO        / 5 ani 0.3S mixt                                                    │</w:t>
      </w:r>
    </w:p>
    <w:p w:rsidR="00FD30D0" w:rsidRPr="00FD30D0" w:rsidP="00FD30D0" w14:paraId="10091B4F" w14:textId="77777777">
      <w:pPr>
        <w:suppressAutoHyphens w:val="0"/>
        <w:spacing w:line="140" w:lineRule="exact"/>
        <w:ind w:firstLine="0"/>
        <w:jc w:val="center"/>
        <w:rPr>
          <w:rFonts w:ascii="Courier New" w:eastAsia="Times New Roman" w:hAnsi="Courier New" w:cs="Courier New"/>
          <w:color w:val="000000"/>
          <w:spacing w:val="-10"/>
          <w:kern w:val="0"/>
          <w:sz w:val="16"/>
          <w:szCs w:val="22"/>
          <w:lang w:eastAsia="en-US" w:bidi="ar-SA"/>
        </w:rPr>
      </w:pPr>
      <w:r w:rsidRPr="00FD30D0">
        <w:rPr>
          <w:rFonts w:ascii="Courier New" w:eastAsia="Times New Roman" w:hAnsi="Courier New" w:cs="Courier New"/>
          <w:color w:val="000000"/>
          <w:spacing w:val="-10"/>
          <w:kern w:val="0"/>
          <w:sz w:val="16"/>
          <w:szCs w:val="22"/>
          <w:lang w:eastAsia="en-US" w:bidi="ar-SA"/>
        </w:rPr>
        <w:t>├───────────────────────────────────────────────────────────────────────────────────────────────────────────────┤</w:t>
      </w:r>
    </w:p>
    <w:p w:rsidR="00FD30D0" w:rsidRPr="00FD30D0" w:rsidP="00FD30D0" w14:paraId="48697160" w14:textId="77777777">
      <w:pPr>
        <w:suppressAutoHyphens w:val="0"/>
        <w:spacing w:line="140" w:lineRule="exact"/>
        <w:ind w:firstLine="0"/>
        <w:jc w:val="center"/>
        <w:rPr>
          <w:rFonts w:ascii="Courier New" w:eastAsia="Times New Roman" w:hAnsi="Courier New" w:cs="Courier New"/>
          <w:color w:val="000000"/>
          <w:spacing w:val="-10"/>
          <w:kern w:val="0"/>
          <w:sz w:val="16"/>
          <w:szCs w:val="22"/>
          <w:lang w:eastAsia="en-US" w:bidi="ar-SA"/>
        </w:rPr>
      </w:pPr>
      <w:r w:rsidRPr="00FD30D0">
        <w:rPr>
          <w:rFonts w:ascii="Courier New" w:eastAsia="Times New Roman" w:hAnsi="Courier New" w:cs="Courier New"/>
          <w:color w:val="000000"/>
          <w:spacing w:val="-10"/>
          <w:kern w:val="0"/>
          <w:sz w:val="16"/>
          <w:szCs w:val="22"/>
          <w:lang w:eastAsia="en-US" w:bidi="ar-SA"/>
        </w:rPr>
        <w:t>│234 C              │ FA  │ 1,49│115│  3│ 65│    443│    20│     463│T.PROGRESIVE(p lum.,rac)IMPAD │     463│   │</w:t>
      </w:r>
    </w:p>
    <w:p w:rsidR="00FD30D0" w:rsidRPr="00FD30D0" w:rsidP="00FD30D0" w14:paraId="102F5B40" w14:textId="77777777">
      <w:pPr>
        <w:suppressAutoHyphens w:val="0"/>
        <w:spacing w:line="140" w:lineRule="exact"/>
        <w:ind w:firstLine="0"/>
        <w:jc w:val="center"/>
        <w:rPr>
          <w:rFonts w:ascii="Courier New" w:eastAsia="Times New Roman" w:hAnsi="Courier New" w:cs="Courier New"/>
          <w:color w:val="000000"/>
          <w:spacing w:val="-10"/>
          <w:kern w:val="0"/>
          <w:sz w:val="16"/>
          <w:szCs w:val="22"/>
          <w:lang w:eastAsia="en-US" w:bidi="ar-SA"/>
        </w:rPr>
      </w:pPr>
      <w:r w:rsidRPr="00FD30D0">
        <w:rPr>
          <w:rFonts w:ascii="Courier New" w:eastAsia="Times New Roman" w:hAnsi="Courier New" w:cs="Courier New"/>
          <w:color w:val="000000"/>
          <w:spacing w:val="-10"/>
          <w:kern w:val="0"/>
          <w:sz w:val="16"/>
          <w:szCs w:val="22"/>
          <w:lang w:eastAsia="en-US" w:bidi="ar-SA"/>
        </w:rPr>
        <w:t>│                   │ MO  │ 0,17│115│  3│ 75│     61│      │      61│ajutorarea reg naturale       │      61│   │</w:t>
      </w:r>
    </w:p>
    <w:p w:rsidR="00FD30D0" w:rsidRPr="00FD30D0" w:rsidP="00FD30D0" w14:paraId="03CC64E5" w14:textId="77777777">
      <w:pPr>
        <w:suppressAutoHyphens w:val="0"/>
        <w:spacing w:line="140" w:lineRule="exact"/>
        <w:ind w:firstLine="0"/>
        <w:jc w:val="center"/>
        <w:rPr>
          <w:rFonts w:ascii="Courier New" w:eastAsia="Times New Roman" w:hAnsi="Courier New" w:cs="Courier New"/>
          <w:color w:val="000000"/>
          <w:spacing w:val="-10"/>
          <w:kern w:val="0"/>
          <w:sz w:val="16"/>
          <w:szCs w:val="22"/>
          <w:lang w:eastAsia="en-US" w:bidi="ar-SA"/>
        </w:rPr>
      </w:pPr>
      <w:r w:rsidRPr="00FD30D0">
        <w:rPr>
          <w:rFonts w:ascii="Courier New" w:eastAsia="Times New Roman" w:hAnsi="Courier New" w:cs="Courier New"/>
          <w:color w:val="000000"/>
          <w:spacing w:val="-10"/>
          <w:kern w:val="0"/>
          <w:sz w:val="16"/>
          <w:szCs w:val="22"/>
          <w:lang w:eastAsia="en-US" w:bidi="ar-SA"/>
        </w:rPr>
        <w:t>│                   │     │     │   │   │   │       │      │        │INGRIJIREA SEMINTISULUI       │        │   │</w:t>
      </w:r>
    </w:p>
    <w:p w:rsidR="00FD30D0" w:rsidRPr="00FD30D0" w:rsidP="00FD30D0" w14:paraId="534752F9" w14:textId="77777777">
      <w:pPr>
        <w:suppressAutoHyphens w:val="0"/>
        <w:spacing w:line="140" w:lineRule="exact"/>
        <w:ind w:firstLine="0"/>
        <w:jc w:val="center"/>
        <w:rPr>
          <w:rFonts w:ascii="Courier New" w:eastAsia="Times New Roman" w:hAnsi="Courier New" w:cs="Courier New"/>
          <w:color w:val="000000"/>
          <w:spacing w:val="-10"/>
          <w:kern w:val="0"/>
          <w:sz w:val="16"/>
          <w:szCs w:val="22"/>
          <w:lang w:eastAsia="en-US" w:bidi="ar-SA"/>
        </w:rPr>
      </w:pPr>
      <w:r w:rsidRPr="00FD30D0">
        <w:rPr>
          <w:rFonts w:ascii="Courier New" w:eastAsia="Times New Roman" w:hAnsi="Courier New" w:cs="Courier New"/>
          <w:color w:val="000000"/>
          <w:spacing w:val="-10"/>
          <w:kern w:val="0"/>
          <w:sz w:val="16"/>
          <w:szCs w:val="22"/>
          <w:lang w:eastAsia="en-US" w:bidi="ar-SA"/>
        </w:rPr>
        <w:t>│                   ╞═══════════════════════════════════════════════════════════════════════════════════════════╡</w:t>
      </w:r>
    </w:p>
    <w:p w:rsidR="00FD30D0" w:rsidRPr="00FD30D0" w:rsidP="00FD30D0" w14:paraId="7246F39E" w14:textId="77777777">
      <w:pPr>
        <w:suppressAutoHyphens w:val="0"/>
        <w:spacing w:line="140" w:lineRule="exact"/>
        <w:ind w:firstLine="0"/>
        <w:jc w:val="center"/>
        <w:rPr>
          <w:rFonts w:ascii="Courier New" w:eastAsia="Times New Roman" w:hAnsi="Courier New" w:cs="Courier New"/>
          <w:b/>
          <w:bCs/>
          <w:i/>
          <w:iCs/>
          <w:color w:val="000000"/>
          <w:spacing w:val="-10"/>
          <w:kern w:val="0"/>
          <w:sz w:val="16"/>
          <w:szCs w:val="22"/>
          <w:lang w:eastAsia="en-US" w:bidi="ar-SA"/>
        </w:rPr>
      </w:pPr>
      <w:r w:rsidRPr="00FD30D0">
        <w:rPr>
          <w:rFonts w:ascii="Courier New" w:eastAsia="Times New Roman" w:hAnsi="Courier New" w:cs="Courier New"/>
          <w:b/>
          <w:bCs/>
          <w:i/>
          <w:iCs/>
          <w:color w:val="000000"/>
          <w:spacing w:val="-10"/>
          <w:kern w:val="0"/>
          <w:sz w:val="16"/>
          <w:szCs w:val="22"/>
          <w:lang w:eastAsia="en-US" w:bidi="ar-SA"/>
        </w:rPr>
        <w:t>│          4│0,5│  7│     │ 1,66│115│  3│ 66│    504│    20│     524│                              │     524│100│</w:t>
      </w:r>
    </w:p>
    <w:p w:rsidR="00FD30D0" w:rsidRPr="00FD30D0" w:rsidP="00FD30D0" w14:paraId="26FCFA72" w14:textId="77777777">
      <w:pPr>
        <w:suppressAutoHyphens w:val="0"/>
        <w:spacing w:line="140" w:lineRule="exact"/>
        <w:ind w:firstLine="0"/>
        <w:jc w:val="center"/>
        <w:rPr>
          <w:rFonts w:ascii="Courier New" w:eastAsia="Times New Roman" w:hAnsi="Courier New" w:cs="Courier New"/>
          <w:color w:val="000000"/>
          <w:spacing w:val="-10"/>
          <w:kern w:val="0"/>
          <w:sz w:val="16"/>
          <w:szCs w:val="22"/>
          <w:lang w:eastAsia="en-US" w:bidi="ar-SA"/>
        </w:rPr>
      </w:pPr>
      <w:r w:rsidRPr="00FD30D0">
        <w:rPr>
          <w:rFonts w:ascii="Courier New" w:eastAsia="Times New Roman" w:hAnsi="Courier New" w:cs="Courier New"/>
          <w:color w:val="000000"/>
          <w:spacing w:val="-10"/>
          <w:kern w:val="0"/>
          <w:sz w:val="16"/>
          <w:szCs w:val="22"/>
          <w:lang w:eastAsia="en-US" w:bidi="ar-SA"/>
        </w:rPr>
        <w:t>│         ──────────────────────────────────────────────────────────────────────────────────────────────────────┤</w:t>
      </w:r>
    </w:p>
    <w:p w:rsidR="00FD30D0" w:rsidRPr="00FD30D0" w:rsidP="00FD30D0" w14:paraId="5220BF9B" w14:textId="77777777">
      <w:pPr>
        <w:suppressAutoHyphens w:val="0"/>
        <w:spacing w:line="140" w:lineRule="exact"/>
        <w:ind w:firstLine="0"/>
        <w:jc w:val="center"/>
        <w:rPr>
          <w:rFonts w:ascii="Courier New" w:eastAsia="Times New Roman" w:hAnsi="Courier New" w:cs="Courier New"/>
          <w:color w:val="000000"/>
          <w:spacing w:val="-10"/>
          <w:kern w:val="0"/>
          <w:sz w:val="16"/>
          <w:szCs w:val="22"/>
          <w:lang w:eastAsia="en-US" w:bidi="ar-SA"/>
        </w:rPr>
      </w:pPr>
      <w:r w:rsidRPr="00FD30D0">
        <w:rPr>
          <w:rFonts w:ascii="Courier New" w:eastAsia="Times New Roman" w:hAnsi="Courier New" w:cs="Courier New"/>
          <w:color w:val="000000"/>
          <w:spacing w:val="-10"/>
          <w:kern w:val="0"/>
          <w:sz w:val="16"/>
          <w:szCs w:val="22"/>
          <w:lang w:eastAsia="en-US" w:bidi="ar-SA"/>
        </w:rPr>
        <w:t>│         Compozitie tel  8MO 2LA                                                                               │</w:t>
      </w:r>
    </w:p>
    <w:p w:rsidR="00FD30D0" w:rsidRPr="00FD30D0" w:rsidP="00FD30D0" w14:paraId="4D636F21" w14:textId="77777777">
      <w:pPr>
        <w:suppressAutoHyphens w:val="0"/>
        <w:spacing w:line="140" w:lineRule="exact"/>
        <w:ind w:firstLine="0"/>
        <w:jc w:val="center"/>
        <w:rPr>
          <w:rFonts w:ascii="Courier New" w:eastAsia="Times New Roman" w:hAnsi="Courier New" w:cs="Courier New"/>
          <w:color w:val="000000"/>
          <w:spacing w:val="-10"/>
          <w:kern w:val="0"/>
          <w:sz w:val="16"/>
          <w:szCs w:val="22"/>
          <w:lang w:eastAsia="en-US" w:bidi="ar-SA"/>
        </w:rPr>
      </w:pPr>
      <w:r w:rsidRPr="00FD30D0">
        <w:rPr>
          <w:rFonts w:ascii="Courier New" w:eastAsia="Times New Roman" w:hAnsi="Courier New" w:cs="Courier New"/>
          <w:color w:val="000000"/>
          <w:spacing w:val="-10"/>
          <w:kern w:val="0"/>
          <w:sz w:val="16"/>
          <w:szCs w:val="22"/>
          <w:lang w:eastAsia="en-US" w:bidi="ar-SA"/>
        </w:rPr>
        <w:t>│         Semintis natural  7FA 2MO 1BR      /10 ani 0.7S mixt                                                  │</w:t>
      </w:r>
    </w:p>
    <w:p w:rsidR="00FD30D0" w:rsidRPr="00FD30D0" w:rsidP="00FD30D0" w14:paraId="7AAB2C50" w14:textId="77777777">
      <w:pPr>
        <w:suppressAutoHyphens w:val="0"/>
        <w:spacing w:line="140" w:lineRule="exact"/>
        <w:ind w:firstLine="0"/>
        <w:jc w:val="center"/>
        <w:rPr>
          <w:rFonts w:ascii="Courier New" w:eastAsia="Times New Roman" w:hAnsi="Courier New" w:cs="Courier New"/>
          <w:color w:val="000000"/>
          <w:spacing w:val="-10"/>
          <w:kern w:val="0"/>
          <w:sz w:val="16"/>
          <w:szCs w:val="22"/>
          <w:lang w:eastAsia="en-US" w:bidi="ar-SA"/>
        </w:rPr>
      </w:pPr>
      <w:r w:rsidRPr="00FD30D0">
        <w:rPr>
          <w:rFonts w:ascii="Courier New" w:eastAsia="Times New Roman" w:hAnsi="Courier New" w:cs="Courier New"/>
          <w:color w:val="000000"/>
          <w:spacing w:val="-10"/>
          <w:kern w:val="0"/>
          <w:sz w:val="16"/>
          <w:szCs w:val="22"/>
          <w:lang w:eastAsia="en-US" w:bidi="ar-SA"/>
        </w:rPr>
        <w:t>├───────────────────────────────────────────────────────────────────────────────────────────────────────────────┤</w:t>
      </w:r>
    </w:p>
    <w:p w:rsidR="00FD30D0" w:rsidRPr="00FD30D0" w:rsidP="00FD30D0" w14:paraId="13CFE569" w14:textId="77777777">
      <w:pPr>
        <w:suppressAutoHyphens w:val="0"/>
        <w:spacing w:line="140" w:lineRule="exact"/>
        <w:ind w:firstLine="0"/>
        <w:jc w:val="center"/>
        <w:rPr>
          <w:rFonts w:ascii="Courier New" w:eastAsia="Times New Roman" w:hAnsi="Courier New" w:cs="Courier New"/>
          <w:b/>
          <w:bCs/>
          <w:color w:val="000000"/>
          <w:spacing w:val="-10"/>
          <w:kern w:val="0"/>
          <w:sz w:val="16"/>
          <w:szCs w:val="22"/>
          <w:lang w:eastAsia="en-US" w:bidi="ar-SA"/>
        </w:rPr>
      </w:pPr>
      <w:r w:rsidRPr="00FD30D0">
        <w:rPr>
          <w:rFonts w:ascii="Courier New" w:eastAsia="Times New Roman" w:hAnsi="Courier New" w:cs="Courier New"/>
          <w:b/>
          <w:bCs/>
          <w:color w:val="000000"/>
          <w:spacing w:val="-10"/>
          <w:kern w:val="0"/>
          <w:sz w:val="16"/>
          <w:szCs w:val="22"/>
          <w:lang w:eastAsia="en-US" w:bidi="ar-SA"/>
        </w:rPr>
        <w:t>│ Total                    48,01│              18941│          19701│                                   7311    │</w:t>
      </w:r>
    </w:p>
    <w:p w:rsidR="00FD30D0" w:rsidRPr="00FD30D0" w:rsidP="00FD30D0" w14:paraId="29A0B9CC" w14:textId="77777777">
      <w:pPr>
        <w:suppressAutoHyphens w:val="0"/>
        <w:spacing w:line="140" w:lineRule="exact"/>
        <w:ind w:firstLine="0"/>
        <w:jc w:val="center"/>
        <w:rPr>
          <w:rFonts w:ascii="Courier New" w:eastAsia="Times New Roman" w:hAnsi="Courier New" w:cs="Courier New"/>
          <w:color w:val="000000"/>
          <w:spacing w:val="-10"/>
          <w:kern w:val="0"/>
          <w:sz w:val="16"/>
          <w:szCs w:val="22"/>
          <w:lang w:eastAsia="en-US" w:bidi="ar-SA"/>
        </w:rPr>
      </w:pPr>
      <w:r w:rsidRPr="00FD30D0">
        <w:rPr>
          <w:rFonts w:ascii="Courier New" w:eastAsia="Times New Roman" w:hAnsi="Courier New" w:cs="Courier New"/>
          <w:color w:val="000000"/>
          <w:spacing w:val="-10"/>
          <w:kern w:val="0"/>
          <w:sz w:val="16"/>
          <w:szCs w:val="22"/>
          <w:lang w:eastAsia="en-US" w:bidi="ar-SA"/>
        </w:rPr>
        <w:t>└───────────────────────────────────────────────────────────────────────────────────────────────────────────────┘</w:t>
      </w:r>
    </w:p>
    <w:p w:rsidR="00E50D45" w:rsidP="00FD30D0" w14:paraId="1BF490B0" w14:textId="7804D3A3">
      <w:pPr>
        <w:ind w:firstLine="0"/>
        <w:jc w:val="center"/>
        <w:rPr>
          <w:rFonts w:cs="Times New Roman"/>
          <w:b/>
        </w:rPr>
      </w:pPr>
    </w:p>
    <w:p w:rsidR="00FD30D0" w:rsidP="00FD30D0" w14:paraId="6C381BE8" w14:textId="3F9391B0">
      <w:pPr>
        <w:ind w:firstLine="0"/>
        <w:jc w:val="center"/>
        <w:rPr>
          <w:rFonts w:cs="Times New Roman"/>
          <w:b/>
        </w:rPr>
      </w:pPr>
    </w:p>
    <w:p w:rsidR="00FD30D0" w:rsidP="00E50D45" w14:paraId="1B48D0E6" w14:textId="5382D7BA">
      <w:pPr>
        <w:ind w:firstLine="0"/>
        <w:rPr>
          <w:rFonts w:cs="Times New Roman"/>
          <w:b/>
        </w:rPr>
      </w:pPr>
    </w:p>
    <w:p w:rsidR="00FD30D0" w:rsidP="00E50D45" w14:paraId="5D9AE20B" w14:textId="19DEBA48">
      <w:pPr>
        <w:ind w:firstLine="0"/>
        <w:rPr>
          <w:rFonts w:cs="Times New Roman"/>
          <w:b/>
        </w:rPr>
      </w:pPr>
    </w:p>
    <w:p w:rsidR="00FD30D0" w:rsidP="00E50D45" w14:paraId="109D206B" w14:textId="76F16E8D">
      <w:pPr>
        <w:ind w:firstLine="0"/>
        <w:rPr>
          <w:rFonts w:cs="Times New Roman"/>
          <w:b/>
        </w:rPr>
      </w:pPr>
    </w:p>
    <w:p w:rsidR="00FD30D0" w:rsidP="00E50D45" w14:paraId="272B1494" w14:textId="3AC14742">
      <w:pPr>
        <w:ind w:firstLine="0"/>
        <w:rPr>
          <w:rFonts w:cs="Times New Roman"/>
          <w:b/>
        </w:rPr>
      </w:pPr>
    </w:p>
    <w:p w:rsidR="00FD30D0" w:rsidP="00E50D45" w14:paraId="23D7927C" w14:textId="201B5AEB">
      <w:pPr>
        <w:ind w:firstLine="0"/>
        <w:rPr>
          <w:rFonts w:cs="Times New Roman"/>
          <w:b/>
        </w:rPr>
      </w:pPr>
    </w:p>
    <w:p w:rsidR="00E50D45" w:rsidP="00FD30D0" w14:paraId="1845BB39" w14:textId="03C7DE67">
      <w:pPr>
        <w:suppressAutoHyphens w:val="0"/>
        <w:spacing w:line="140" w:lineRule="exact"/>
        <w:ind w:firstLine="0"/>
        <w:jc w:val="left"/>
        <w:rPr>
          <w:rFonts w:ascii="Courier New" w:eastAsia="Calibri" w:hAnsi="Courier New" w:cs="Courier New"/>
          <w:color w:val="000000"/>
          <w:kern w:val="0"/>
          <w:sz w:val="16"/>
          <w:szCs w:val="22"/>
          <w:lang w:val="en-US" w:eastAsia="en-US" w:bidi="ar-SA"/>
        </w:rPr>
      </w:pPr>
      <w:r>
        <w:rPr>
          <w:rFonts w:ascii="Courier New" w:eastAsia="Calibri" w:hAnsi="Courier New" w:cs="Courier New"/>
          <w:color w:val="000000"/>
          <w:kern w:val="0"/>
          <w:sz w:val="16"/>
          <w:szCs w:val="22"/>
          <w:lang w:val="en-US" w:eastAsia="en-US" w:bidi="ar-SA"/>
        </w:rPr>
        <w:t xml:space="preserve">     </w:t>
      </w:r>
      <w:r w:rsidRPr="00E50D45">
        <w:rPr>
          <w:rFonts w:ascii="Courier New" w:eastAsia="Calibri" w:hAnsi="Courier New" w:cs="Courier New"/>
          <w:color w:val="000000"/>
          <w:kern w:val="0"/>
          <w:sz w:val="16"/>
          <w:szCs w:val="22"/>
          <w:lang w:val="en-US" w:eastAsia="en-US" w:bidi="ar-SA"/>
        </w:rPr>
        <w:t>Recapitulatia</w:t>
      </w:r>
      <w:r w:rsidRPr="00E50D45">
        <w:rPr>
          <w:rFonts w:ascii="Courier New" w:eastAsia="Calibri" w:hAnsi="Courier New" w:cs="Courier New"/>
          <w:color w:val="000000"/>
          <w:kern w:val="0"/>
          <w:sz w:val="16"/>
          <w:szCs w:val="22"/>
          <w:lang w:val="en-US" w:eastAsia="en-US" w:bidi="ar-SA"/>
        </w:rPr>
        <w:t xml:space="preserve"> </w:t>
      </w:r>
      <w:r w:rsidRPr="00E50D45">
        <w:rPr>
          <w:rFonts w:ascii="Courier New" w:eastAsia="Calibri" w:hAnsi="Courier New" w:cs="Courier New"/>
          <w:color w:val="000000"/>
          <w:kern w:val="0"/>
          <w:sz w:val="16"/>
          <w:szCs w:val="22"/>
          <w:lang w:val="en-US" w:eastAsia="en-US" w:bidi="ar-SA"/>
        </w:rPr>
        <w:t>posibilitatii</w:t>
      </w:r>
      <w:r w:rsidRPr="00E50D45">
        <w:rPr>
          <w:rFonts w:ascii="Courier New" w:eastAsia="Calibri" w:hAnsi="Courier New" w:cs="Courier New"/>
          <w:color w:val="000000"/>
          <w:kern w:val="0"/>
          <w:sz w:val="16"/>
          <w:szCs w:val="22"/>
          <w:lang w:val="en-US" w:eastAsia="en-US" w:bidi="ar-SA"/>
        </w:rPr>
        <w:t xml:space="preserve"> de </w:t>
      </w:r>
      <w:r w:rsidRPr="00E50D45">
        <w:rPr>
          <w:rFonts w:ascii="Courier New" w:eastAsia="Calibri" w:hAnsi="Courier New" w:cs="Courier New"/>
          <w:color w:val="000000"/>
          <w:kern w:val="0"/>
          <w:sz w:val="16"/>
          <w:szCs w:val="22"/>
          <w:lang w:val="en-US" w:eastAsia="en-US" w:bidi="ar-SA"/>
        </w:rPr>
        <w:t>produse</w:t>
      </w:r>
      <w:r w:rsidRPr="00E50D45">
        <w:rPr>
          <w:rFonts w:ascii="Courier New" w:eastAsia="Calibri" w:hAnsi="Courier New" w:cs="Courier New"/>
          <w:color w:val="000000"/>
          <w:kern w:val="0"/>
          <w:sz w:val="16"/>
          <w:szCs w:val="22"/>
          <w:lang w:val="en-US" w:eastAsia="en-US" w:bidi="ar-SA"/>
        </w:rPr>
        <w:t xml:space="preserve"> </w:t>
      </w:r>
      <w:r w:rsidRPr="00E50D45">
        <w:rPr>
          <w:rFonts w:ascii="Courier New" w:eastAsia="Calibri" w:hAnsi="Courier New" w:cs="Courier New"/>
          <w:color w:val="000000"/>
          <w:kern w:val="0"/>
          <w:sz w:val="16"/>
          <w:szCs w:val="22"/>
          <w:lang w:val="en-US" w:eastAsia="en-US" w:bidi="ar-SA"/>
        </w:rPr>
        <w:t>principale</w:t>
      </w:r>
      <w:bookmarkStart w:id="57" w:name="_Toc25765623"/>
      <w:bookmarkStart w:id="58" w:name="_Toc48571308"/>
      <w:bookmarkStart w:id="59" w:name="_Toc48571499"/>
      <w:bookmarkStart w:id="60" w:name="_Toc63160630"/>
    </w:p>
    <w:p w:rsidR="00FD30D0" w:rsidRPr="00FD30D0" w:rsidP="00FD30D0" w14:paraId="28F9C39E" w14:textId="77777777">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FD30D0">
        <w:rPr>
          <w:rFonts w:ascii="Courier New" w:eastAsia="Times New Roman" w:hAnsi="Courier New" w:cs="Courier New"/>
          <w:color w:val="000000"/>
          <w:kern w:val="0"/>
          <w:sz w:val="16"/>
          <w:szCs w:val="22"/>
          <w:lang w:eastAsia="en-US" w:bidi="ar-SA"/>
        </w:rPr>
        <w:t>┌────────────────────────────────────────────────────────────────────────────────────┐</w:t>
      </w:r>
    </w:p>
    <w:p w:rsidR="00FD30D0" w:rsidRPr="00FD30D0" w:rsidP="00FD30D0" w14:paraId="10D24045" w14:textId="77777777">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FD30D0">
        <w:rPr>
          <w:rFonts w:ascii="Courier New" w:eastAsia="Times New Roman" w:hAnsi="Courier New" w:cs="Courier New"/>
          <w:color w:val="000000"/>
          <w:kern w:val="0"/>
          <w:sz w:val="16"/>
          <w:szCs w:val="22"/>
          <w:lang w:eastAsia="en-US" w:bidi="ar-SA"/>
        </w:rPr>
        <w:t>│Ua/Tip/SUP   Specificari        Supraf   Vol act 5*cr   Vol tot  │ Supraf   Volum   │</w:t>
      </w:r>
    </w:p>
    <w:p w:rsidR="00FD30D0" w:rsidRPr="00FD30D0" w:rsidP="00FD30D0" w14:paraId="6CF84F8F" w14:textId="77777777">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FD30D0">
        <w:rPr>
          <w:rFonts w:ascii="Courier New" w:eastAsia="Times New Roman" w:hAnsi="Courier New" w:cs="Courier New"/>
          <w:color w:val="000000"/>
          <w:kern w:val="0"/>
          <w:sz w:val="16"/>
          <w:szCs w:val="22"/>
          <w:lang w:eastAsia="en-US" w:bidi="ar-SA"/>
        </w:rPr>
        <w:t>│                                 ha    %    mc    mc      mc │ % │   ha      mc │ % │</w:t>
      </w:r>
    </w:p>
    <w:p w:rsidR="00FD30D0" w:rsidRPr="00FD30D0" w:rsidP="00FD30D0" w14:paraId="0D111F82" w14:textId="77777777">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FD30D0">
        <w:rPr>
          <w:rFonts w:ascii="Courier New" w:eastAsia="Times New Roman" w:hAnsi="Courier New" w:cs="Courier New"/>
          <w:color w:val="000000"/>
          <w:kern w:val="0"/>
          <w:sz w:val="16"/>
          <w:szCs w:val="22"/>
          <w:lang w:eastAsia="en-US" w:bidi="ar-SA"/>
        </w:rPr>
        <w:t>╞════════════════════════════════════════════════════════════════════════════════════╡</w:t>
      </w:r>
    </w:p>
    <w:p w:rsidR="00FD30D0" w:rsidRPr="00FD30D0" w:rsidP="00FD30D0" w14:paraId="64F269C2" w14:textId="77777777">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FD30D0">
        <w:rPr>
          <w:rFonts w:ascii="Courier New" w:eastAsia="Times New Roman" w:hAnsi="Courier New" w:cs="Courier New"/>
          <w:color w:val="000000"/>
          <w:kern w:val="0"/>
          <w:sz w:val="16"/>
          <w:szCs w:val="22"/>
          <w:lang w:eastAsia="en-US" w:bidi="ar-SA"/>
        </w:rPr>
        <w:t>│UP        A. Specii                                          │   │              │   │</w:t>
      </w:r>
    </w:p>
    <w:p w:rsidR="00FD30D0" w:rsidRPr="00FD30D0" w:rsidP="00FD30D0" w14:paraId="42D025C5" w14:textId="77777777">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FD30D0">
        <w:rPr>
          <w:rFonts w:ascii="Courier New" w:eastAsia="Times New Roman" w:hAnsi="Courier New" w:cs="Courier New"/>
          <w:color w:val="000000"/>
          <w:kern w:val="0"/>
          <w:sz w:val="16"/>
          <w:szCs w:val="22"/>
          <w:lang w:eastAsia="en-US" w:bidi="ar-SA"/>
        </w:rPr>
        <w:t>│          FA                    24,25  51   8272   415   8687│ 44│  24,25   3331│ 46│</w:t>
      </w:r>
    </w:p>
    <w:p w:rsidR="00FD30D0" w:rsidRPr="00FD30D0" w:rsidP="00FD30D0" w14:paraId="4645DECB" w14:textId="77777777">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FD30D0">
        <w:rPr>
          <w:rFonts w:ascii="Courier New" w:eastAsia="Times New Roman" w:hAnsi="Courier New" w:cs="Courier New"/>
          <w:color w:val="000000"/>
          <w:kern w:val="0"/>
          <w:sz w:val="16"/>
          <w:szCs w:val="22"/>
          <w:lang w:eastAsia="en-US" w:bidi="ar-SA"/>
        </w:rPr>
        <w:t>│          MO                    23,76  49  10669   345  11014│ 56│  23,76   3980│ 54│</w:t>
      </w:r>
    </w:p>
    <w:p w:rsidR="00FD30D0" w:rsidRPr="00FD30D0" w:rsidP="00FD30D0" w14:paraId="0180DEA0" w14:textId="77777777">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FD30D0">
        <w:rPr>
          <w:rFonts w:ascii="Courier New" w:eastAsia="Times New Roman" w:hAnsi="Courier New" w:cs="Courier New"/>
          <w:color w:val="000000"/>
          <w:kern w:val="0"/>
          <w:sz w:val="16"/>
          <w:szCs w:val="22"/>
          <w:lang w:eastAsia="en-US" w:bidi="ar-SA"/>
        </w:rPr>
        <w:t>│          ──────────────────────────────────────────────────────────────────────────┤</w:t>
      </w:r>
    </w:p>
    <w:p w:rsidR="00FD30D0" w:rsidRPr="00FD30D0" w:rsidP="00FD30D0" w14:paraId="47E9618A" w14:textId="77777777">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FD30D0">
        <w:rPr>
          <w:rFonts w:ascii="Courier New" w:eastAsia="Times New Roman" w:hAnsi="Courier New" w:cs="Courier New"/>
          <w:color w:val="000000"/>
          <w:kern w:val="0"/>
          <w:sz w:val="16"/>
          <w:szCs w:val="22"/>
          <w:lang w:eastAsia="en-US" w:bidi="ar-SA"/>
        </w:rPr>
        <w:t>│          B. Tratamente                                      │   │              │   │</w:t>
      </w:r>
    </w:p>
    <w:p w:rsidR="00FD30D0" w:rsidRPr="00FD30D0" w:rsidP="00FD30D0" w14:paraId="5F4FB490" w14:textId="77777777">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FD30D0">
        <w:rPr>
          <w:rFonts w:ascii="Courier New" w:eastAsia="Times New Roman" w:hAnsi="Courier New" w:cs="Courier New"/>
          <w:color w:val="000000"/>
          <w:kern w:val="0"/>
          <w:sz w:val="16"/>
          <w:szCs w:val="22"/>
          <w:lang w:eastAsia="en-US" w:bidi="ar-SA"/>
        </w:rPr>
        <w:t>│          Taieri progresive                                  │   │              │   │</w:t>
      </w:r>
    </w:p>
    <w:p w:rsidR="00FD30D0" w:rsidRPr="00FD30D0" w:rsidP="00FD30D0" w14:paraId="0FCEDDEB" w14:textId="77777777">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FD30D0">
        <w:rPr>
          <w:rFonts w:ascii="Courier New" w:eastAsia="Times New Roman" w:hAnsi="Courier New" w:cs="Courier New"/>
          <w:color w:val="000000"/>
          <w:kern w:val="0"/>
          <w:sz w:val="16"/>
          <w:szCs w:val="22"/>
          <w:lang w:eastAsia="en-US" w:bidi="ar-SA"/>
        </w:rPr>
        <w:t>│          FA                    24,25  51   8272   415   8687│ 44│  24,25   3331│ 46│</w:t>
      </w:r>
    </w:p>
    <w:p w:rsidR="00FD30D0" w:rsidRPr="00FD30D0" w:rsidP="00FD30D0" w14:paraId="0E243F8A" w14:textId="77777777">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FD30D0">
        <w:rPr>
          <w:rFonts w:ascii="Courier New" w:eastAsia="Times New Roman" w:hAnsi="Courier New" w:cs="Courier New"/>
          <w:color w:val="000000"/>
          <w:kern w:val="0"/>
          <w:sz w:val="16"/>
          <w:szCs w:val="22"/>
          <w:lang w:eastAsia="en-US" w:bidi="ar-SA"/>
        </w:rPr>
        <w:t>│          MO                    23,76  49  10669   345  11014│ 56│  23,76   3980│ 54│</w:t>
      </w:r>
    </w:p>
    <w:p w:rsidR="00FD30D0" w:rsidRPr="00FD30D0" w:rsidP="00FD30D0" w14:paraId="1FA64955" w14:textId="77777777">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FD30D0">
        <w:rPr>
          <w:rFonts w:ascii="Courier New" w:eastAsia="Times New Roman" w:hAnsi="Courier New" w:cs="Courier New"/>
          <w:color w:val="000000"/>
          <w:kern w:val="0"/>
          <w:sz w:val="16"/>
          <w:szCs w:val="22"/>
          <w:lang w:eastAsia="en-US" w:bidi="ar-SA"/>
        </w:rPr>
        <w:t>│                         ───────────────────────────────────────────────────────────┤</w:t>
      </w:r>
    </w:p>
    <w:p w:rsidR="00FD30D0" w:rsidRPr="00FD30D0" w:rsidP="00FD30D0" w14:paraId="4957FE32" w14:textId="77777777">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FD30D0">
        <w:rPr>
          <w:rFonts w:ascii="Courier New" w:eastAsia="Times New Roman" w:hAnsi="Courier New" w:cs="Courier New"/>
          <w:color w:val="000000"/>
          <w:kern w:val="0"/>
          <w:sz w:val="16"/>
          <w:szCs w:val="22"/>
          <w:lang w:eastAsia="en-US" w:bidi="ar-SA"/>
        </w:rPr>
        <w:t>│          Total                 48,01 100  18941   760  19701│100│  48,01   7311│100│</w:t>
      </w:r>
    </w:p>
    <w:p w:rsidR="00FD30D0" w:rsidRPr="00FD30D0" w:rsidP="00FD30D0" w14:paraId="4FBFA678" w14:textId="77777777">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FD30D0">
        <w:rPr>
          <w:rFonts w:ascii="Courier New" w:eastAsia="Times New Roman" w:hAnsi="Courier New" w:cs="Courier New"/>
          <w:color w:val="000000"/>
          <w:kern w:val="0"/>
          <w:sz w:val="16"/>
          <w:szCs w:val="22"/>
          <w:lang w:eastAsia="en-US" w:bidi="ar-SA"/>
        </w:rPr>
        <w:t>│          ──────────────────────────────────────────────────────────────────────────┤</w:t>
      </w:r>
    </w:p>
    <w:p w:rsidR="00FD30D0" w:rsidRPr="00FD30D0" w:rsidP="00FD30D0" w14:paraId="06622F6D" w14:textId="77777777">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FD30D0">
        <w:rPr>
          <w:rFonts w:ascii="Courier New" w:eastAsia="Times New Roman" w:hAnsi="Courier New" w:cs="Courier New"/>
          <w:color w:val="000000"/>
          <w:kern w:val="0"/>
          <w:sz w:val="16"/>
          <w:szCs w:val="22"/>
          <w:lang w:eastAsia="en-US" w:bidi="ar-SA"/>
        </w:rPr>
        <w:t>│          C. Gr. functionale                                 │   │              │   │</w:t>
      </w:r>
    </w:p>
    <w:p w:rsidR="00FD30D0" w:rsidRPr="00FD30D0" w:rsidP="00FD30D0" w14:paraId="7FC2164D" w14:textId="77777777">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FD30D0">
        <w:rPr>
          <w:rFonts w:ascii="Courier New" w:eastAsia="Times New Roman" w:hAnsi="Courier New" w:cs="Courier New"/>
          <w:color w:val="000000"/>
          <w:kern w:val="0"/>
          <w:sz w:val="16"/>
          <w:szCs w:val="22"/>
          <w:lang w:eastAsia="en-US" w:bidi="ar-SA"/>
        </w:rPr>
        <w:t>│          Gr.  1                48,01 100  18941   760  19701│100│  48,01   7311│100│</w:t>
      </w:r>
    </w:p>
    <w:p w:rsidR="00FD30D0" w:rsidRPr="00FD30D0" w:rsidP="00FD30D0" w14:paraId="53DE8088" w14:textId="77777777">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FD30D0">
        <w:rPr>
          <w:rFonts w:ascii="Courier New" w:eastAsia="Times New Roman" w:hAnsi="Courier New" w:cs="Courier New"/>
          <w:color w:val="000000"/>
          <w:kern w:val="0"/>
          <w:sz w:val="16"/>
          <w:szCs w:val="22"/>
          <w:lang w:eastAsia="en-US" w:bidi="ar-SA"/>
        </w:rPr>
        <w:t>│          ──────────────────────────────────────────────────────────────────────────┤</w:t>
      </w:r>
    </w:p>
    <w:p w:rsidR="00FD30D0" w:rsidRPr="00FD30D0" w:rsidP="00FD30D0" w14:paraId="19F5C54A" w14:textId="77777777">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FD30D0">
        <w:rPr>
          <w:rFonts w:ascii="Courier New" w:eastAsia="Times New Roman" w:hAnsi="Courier New" w:cs="Courier New"/>
          <w:color w:val="000000"/>
          <w:kern w:val="0"/>
          <w:sz w:val="16"/>
          <w:szCs w:val="22"/>
          <w:lang w:eastAsia="en-US" w:bidi="ar-SA"/>
        </w:rPr>
        <w:t>│          TOTAL                 48,01 100  18941   760  19701│100│  48,01   7311│100│</w:t>
      </w:r>
    </w:p>
    <w:p w:rsidR="00FD30D0" w:rsidRPr="00FD30D0" w:rsidP="00FD30D0" w14:paraId="049E603C" w14:textId="77777777">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FD30D0">
        <w:rPr>
          <w:rFonts w:ascii="Courier New" w:eastAsia="Times New Roman" w:hAnsi="Courier New" w:cs="Courier New"/>
          <w:color w:val="000000"/>
          <w:kern w:val="0"/>
          <w:sz w:val="16"/>
          <w:szCs w:val="22"/>
          <w:lang w:eastAsia="en-US" w:bidi="ar-SA"/>
        </w:rPr>
        <w:t>└────────────────────────────────────────────────────────────────────────────────────┘</w:t>
      </w:r>
    </w:p>
    <w:p w:rsidR="00FD30D0" w:rsidRPr="00FD30D0" w:rsidP="00FD30D0" w14:paraId="4ADE81B0" w14:textId="77777777">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FD30D0">
        <w:rPr>
          <w:rFonts w:ascii="Courier New" w:eastAsia="Times New Roman" w:hAnsi="Courier New" w:cs="Courier New"/>
          <w:color w:val="000000"/>
          <w:kern w:val="0"/>
          <w:sz w:val="16"/>
          <w:szCs w:val="22"/>
          <w:lang w:eastAsia="en-US" w:bidi="ar-SA"/>
        </w:rPr>
        <w:t>┌────────────────────────────────────────────────────────────────────────────────────┐</w:t>
      </w:r>
    </w:p>
    <w:p w:rsidR="00FD30D0" w:rsidRPr="00FD30D0" w:rsidP="00FD30D0" w14:paraId="55221700" w14:textId="77777777">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FD30D0">
        <w:rPr>
          <w:rFonts w:ascii="Courier New" w:eastAsia="Times New Roman" w:hAnsi="Courier New" w:cs="Courier New"/>
          <w:color w:val="000000"/>
          <w:kern w:val="0"/>
          <w:sz w:val="16"/>
          <w:szCs w:val="22"/>
          <w:lang w:eastAsia="en-US" w:bidi="ar-SA"/>
        </w:rPr>
        <w:t>│CODRU     A. Specii                                          │   │              │   │</w:t>
      </w:r>
    </w:p>
    <w:p w:rsidR="00FD30D0" w:rsidRPr="00FD30D0" w:rsidP="00FD30D0" w14:paraId="17D94194" w14:textId="77777777">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FD30D0">
        <w:rPr>
          <w:rFonts w:ascii="Courier New" w:eastAsia="Times New Roman" w:hAnsi="Courier New" w:cs="Courier New"/>
          <w:color w:val="000000"/>
          <w:kern w:val="0"/>
          <w:sz w:val="16"/>
          <w:szCs w:val="22"/>
          <w:lang w:eastAsia="en-US" w:bidi="ar-SA"/>
        </w:rPr>
        <w:t>│          FA                    24,25  51   8272   415   8687│ 44│  24,25   3331│ 46│</w:t>
      </w:r>
    </w:p>
    <w:p w:rsidR="00FD30D0" w:rsidRPr="00FD30D0" w:rsidP="00FD30D0" w14:paraId="04B597CC" w14:textId="77777777">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FD30D0">
        <w:rPr>
          <w:rFonts w:ascii="Courier New" w:eastAsia="Times New Roman" w:hAnsi="Courier New" w:cs="Courier New"/>
          <w:color w:val="000000"/>
          <w:kern w:val="0"/>
          <w:sz w:val="16"/>
          <w:szCs w:val="22"/>
          <w:lang w:eastAsia="en-US" w:bidi="ar-SA"/>
        </w:rPr>
        <w:t>│          MO                    23,76  49  10669   345  11014│ 56│  23,76   3980│ 54│</w:t>
      </w:r>
    </w:p>
    <w:p w:rsidR="00FD30D0" w:rsidRPr="00FD30D0" w:rsidP="00FD30D0" w14:paraId="458D1618" w14:textId="77777777">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FD30D0">
        <w:rPr>
          <w:rFonts w:ascii="Courier New" w:eastAsia="Times New Roman" w:hAnsi="Courier New" w:cs="Courier New"/>
          <w:color w:val="000000"/>
          <w:kern w:val="0"/>
          <w:sz w:val="16"/>
          <w:szCs w:val="22"/>
          <w:lang w:eastAsia="en-US" w:bidi="ar-SA"/>
        </w:rPr>
        <w:t>│          ──────────────────────────────────────────────────────────────────────────┤</w:t>
      </w:r>
    </w:p>
    <w:p w:rsidR="00FD30D0" w:rsidRPr="00FD30D0" w:rsidP="00FD30D0" w14:paraId="50957E45" w14:textId="77777777">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FD30D0">
        <w:rPr>
          <w:rFonts w:ascii="Courier New" w:eastAsia="Times New Roman" w:hAnsi="Courier New" w:cs="Courier New"/>
          <w:color w:val="000000"/>
          <w:kern w:val="0"/>
          <w:sz w:val="16"/>
          <w:szCs w:val="22"/>
          <w:lang w:eastAsia="en-US" w:bidi="ar-SA"/>
        </w:rPr>
        <w:t>│          B. Tratamente                                      │   │              │   │</w:t>
      </w:r>
    </w:p>
    <w:p w:rsidR="00FD30D0" w:rsidRPr="00FD30D0" w:rsidP="00FD30D0" w14:paraId="1219F7F5" w14:textId="77777777">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FD30D0">
        <w:rPr>
          <w:rFonts w:ascii="Courier New" w:eastAsia="Times New Roman" w:hAnsi="Courier New" w:cs="Courier New"/>
          <w:color w:val="000000"/>
          <w:kern w:val="0"/>
          <w:sz w:val="16"/>
          <w:szCs w:val="22"/>
          <w:lang w:eastAsia="en-US" w:bidi="ar-SA"/>
        </w:rPr>
        <w:t>│          Taieri progresive                                  │   │              │   │</w:t>
      </w:r>
    </w:p>
    <w:p w:rsidR="00FD30D0" w:rsidRPr="00FD30D0" w:rsidP="00FD30D0" w14:paraId="094A3225" w14:textId="77777777">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FD30D0">
        <w:rPr>
          <w:rFonts w:ascii="Courier New" w:eastAsia="Times New Roman" w:hAnsi="Courier New" w:cs="Courier New"/>
          <w:color w:val="000000"/>
          <w:kern w:val="0"/>
          <w:sz w:val="16"/>
          <w:szCs w:val="22"/>
          <w:lang w:eastAsia="en-US" w:bidi="ar-SA"/>
        </w:rPr>
        <w:t>│          FA                    24,25  51   8272   415   8687│ 44│  24,25   3331│ 46│</w:t>
      </w:r>
    </w:p>
    <w:p w:rsidR="00FD30D0" w:rsidRPr="00FD30D0" w:rsidP="00FD30D0" w14:paraId="7E727B7F" w14:textId="77777777">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FD30D0">
        <w:rPr>
          <w:rFonts w:ascii="Courier New" w:eastAsia="Times New Roman" w:hAnsi="Courier New" w:cs="Courier New"/>
          <w:color w:val="000000"/>
          <w:kern w:val="0"/>
          <w:sz w:val="16"/>
          <w:szCs w:val="22"/>
          <w:lang w:eastAsia="en-US" w:bidi="ar-SA"/>
        </w:rPr>
        <w:t>│          MO                    23,76  49  10669   345  11014│ 56│  23,76   3980│ 54│</w:t>
      </w:r>
    </w:p>
    <w:p w:rsidR="00FD30D0" w:rsidRPr="00FD30D0" w:rsidP="00FD30D0" w14:paraId="08F8B0F9" w14:textId="77777777">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FD30D0">
        <w:rPr>
          <w:rFonts w:ascii="Courier New" w:eastAsia="Times New Roman" w:hAnsi="Courier New" w:cs="Courier New"/>
          <w:color w:val="000000"/>
          <w:kern w:val="0"/>
          <w:sz w:val="16"/>
          <w:szCs w:val="22"/>
          <w:lang w:eastAsia="en-US" w:bidi="ar-SA"/>
        </w:rPr>
        <w:t>│                         ───────────────────────────────────────────────────────────┤</w:t>
      </w:r>
    </w:p>
    <w:p w:rsidR="00FD30D0" w:rsidRPr="00FD30D0" w:rsidP="00FD30D0" w14:paraId="47AA016B" w14:textId="77777777">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FD30D0">
        <w:rPr>
          <w:rFonts w:ascii="Courier New" w:eastAsia="Times New Roman" w:hAnsi="Courier New" w:cs="Courier New"/>
          <w:color w:val="000000"/>
          <w:kern w:val="0"/>
          <w:sz w:val="16"/>
          <w:szCs w:val="22"/>
          <w:lang w:eastAsia="en-US" w:bidi="ar-SA"/>
        </w:rPr>
        <w:t>│          Total                 48,01 100  18941   760  19701│100│  48,01   7311│100│</w:t>
      </w:r>
    </w:p>
    <w:p w:rsidR="00FD30D0" w:rsidRPr="00FD30D0" w:rsidP="00FD30D0" w14:paraId="60055237" w14:textId="77777777">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FD30D0">
        <w:rPr>
          <w:rFonts w:ascii="Courier New" w:eastAsia="Times New Roman" w:hAnsi="Courier New" w:cs="Courier New"/>
          <w:color w:val="000000"/>
          <w:kern w:val="0"/>
          <w:sz w:val="16"/>
          <w:szCs w:val="22"/>
          <w:lang w:eastAsia="en-US" w:bidi="ar-SA"/>
        </w:rPr>
        <w:t>│          ──────────────────────────────────────────────────────────────────────────┤</w:t>
      </w:r>
    </w:p>
    <w:p w:rsidR="00FD30D0" w:rsidRPr="00FD30D0" w:rsidP="00FD30D0" w14:paraId="472FFAD8" w14:textId="77777777">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FD30D0">
        <w:rPr>
          <w:rFonts w:ascii="Courier New" w:eastAsia="Times New Roman" w:hAnsi="Courier New" w:cs="Courier New"/>
          <w:color w:val="000000"/>
          <w:kern w:val="0"/>
          <w:sz w:val="16"/>
          <w:szCs w:val="22"/>
          <w:lang w:eastAsia="en-US" w:bidi="ar-SA"/>
        </w:rPr>
        <w:t>│          C. Gr. functionale                                 │   │              │   │</w:t>
      </w:r>
    </w:p>
    <w:p w:rsidR="00FD30D0" w:rsidRPr="00FD30D0" w:rsidP="00FD30D0" w14:paraId="16B71BC5" w14:textId="77777777">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FD30D0">
        <w:rPr>
          <w:rFonts w:ascii="Courier New" w:eastAsia="Times New Roman" w:hAnsi="Courier New" w:cs="Courier New"/>
          <w:color w:val="000000"/>
          <w:kern w:val="0"/>
          <w:sz w:val="16"/>
          <w:szCs w:val="22"/>
          <w:lang w:eastAsia="en-US" w:bidi="ar-SA"/>
        </w:rPr>
        <w:t>│          Gr.  1                48,01 100  18941   760  19701│100│  48,01   7311│100│</w:t>
      </w:r>
    </w:p>
    <w:p w:rsidR="00FD30D0" w:rsidRPr="00FD30D0" w:rsidP="00FD30D0" w14:paraId="09B10C3E" w14:textId="77777777">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FD30D0">
        <w:rPr>
          <w:rFonts w:ascii="Courier New" w:eastAsia="Times New Roman" w:hAnsi="Courier New" w:cs="Courier New"/>
          <w:color w:val="000000"/>
          <w:kern w:val="0"/>
          <w:sz w:val="16"/>
          <w:szCs w:val="22"/>
          <w:lang w:eastAsia="en-US" w:bidi="ar-SA"/>
        </w:rPr>
        <w:t>│          ──────────────────────────────────────────────────────────────────────────┤</w:t>
      </w:r>
    </w:p>
    <w:p w:rsidR="00FD30D0" w:rsidRPr="00FD30D0" w:rsidP="00FD30D0" w14:paraId="682F586C" w14:textId="77777777">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FD30D0">
        <w:rPr>
          <w:rFonts w:ascii="Courier New" w:eastAsia="Times New Roman" w:hAnsi="Courier New" w:cs="Courier New"/>
          <w:color w:val="000000"/>
          <w:kern w:val="0"/>
          <w:sz w:val="16"/>
          <w:szCs w:val="22"/>
          <w:lang w:eastAsia="en-US" w:bidi="ar-SA"/>
        </w:rPr>
        <w:t>│          TOTAL                 48,01 100  18941   760  19701│100│  48,01   7311│100│</w:t>
      </w:r>
    </w:p>
    <w:p w:rsidR="00FD30D0" w:rsidRPr="00FD30D0" w:rsidP="00FD30D0" w14:paraId="7B602662" w14:textId="77777777">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FD30D0">
        <w:rPr>
          <w:rFonts w:ascii="Courier New" w:eastAsia="Times New Roman" w:hAnsi="Courier New" w:cs="Courier New"/>
          <w:color w:val="000000"/>
          <w:kern w:val="0"/>
          <w:sz w:val="16"/>
          <w:szCs w:val="22"/>
          <w:lang w:eastAsia="en-US" w:bidi="ar-SA"/>
        </w:rPr>
        <w:t>└────────────────────────────────────────────────────────────────────────────────────┘</w:t>
      </w:r>
    </w:p>
    <w:p w:rsidR="00FD30D0" w:rsidRPr="00FD30D0" w:rsidP="00FD30D0" w14:paraId="32AD872C" w14:textId="77777777">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FD30D0">
        <w:rPr>
          <w:rFonts w:ascii="Courier New" w:eastAsia="Times New Roman" w:hAnsi="Courier New" w:cs="Courier New"/>
          <w:color w:val="000000"/>
          <w:kern w:val="0"/>
          <w:sz w:val="16"/>
          <w:szCs w:val="22"/>
          <w:lang w:eastAsia="en-US" w:bidi="ar-SA"/>
        </w:rPr>
        <w:t>┌────────────────────────────────────────────────────────────────────────────────────┐</w:t>
      </w:r>
    </w:p>
    <w:p w:rsidR="00FD30D0" w:rsidRPr="00FD30D0" w:rsidP="00FD30D0" w14:paraId="46276958" w14:textId="77777777">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FD30D0">
        <w:rPr>
          <w:rFonts w:ascii="Courier New" w:eastAsia="Times New Roman" w:hAnsi="Courier New" w:cs="Courier New"/>
          <w:color w:val="000000"/>
          <w:kern w:val="0"/>
          <w:sz w:val="16"/>
          <w:szCs w:val="22"/>
          <w:lang w:eastAsia="en-US" w:bidi="ar-SA"/>
        </w:rPr>
        <w:t>│A         A. Specii                                          │   │              │   │</w:t>
      </w:r>
    </w:p>
    <w:p w:rsidR="00FD30D0" w:rsidRPr="00FD30D0" w:rsidP="00FD30D0" w14:paraId="71011DF2" w14:textId="77777777">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FD30D0">
        <w:rPr>
          <w:rFonts w:ascii="Courier New" w:eastAsia="Times New Roman" w:hAnsi="Courier New" w:cs="Courier New"/>
          <w:color w:val="000000"/>
          <w:kern w:val="0"/>
          <w:sz w:val="16"/>
          <w:szCs w:val="22"/>
          <w:lang w:eastAsia="en-US" w:bidi="ar-SA"/>
        </w:rPr>
        <w:t>│          FA                    24,25  51   8272   415   8687│ 44│  24,25   3331│ 46│</w:t>
      </w:r>
    </w:p>
    <w:p w:rsidR="00FD30D0" w:rsidRPr="00FD30D0" w:rsidP="00FD30D0" w14:paraId="52E6C9F8" w14:textId="77777777">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FD30D0">
        <w:rPr>
          <w:rFonts w:ascii="Courier New" w:eastAsia="Times New Roman" w:hAnsi="Courier New" w:cs="Courier New"/>
          <w:color w:val="000000"/>
          <w:kern w:val="0"/>
          <w:sz w:val="16"/>
          <w:szCs w:val="22"/>
          <w:lang w:eastAsia="en-US" w:bidi="ar-SA"/>
        </w:rPr>
        <w:t>│          MO                    23,76  49  10669   345  11014│ 56│  23,76   3980│ 54│</w:t>
      </w:r>
    </w:p>
    <w:p w:rsidR="00FD30D0" w:rsidRPr="00FD30D0" w:rsidP="00FD30D0" w14:paraId="7ADF0F13" w14:textId="77777777">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FD30D0">
        <w:rPr>
          <w:rFonts w:ascii="Courier New" w:eastAsia="Times New Roman" w:hAnsi="Courier New" w:cs="Courier New"/>
          <w:color w:val="000000"/>
          <w:kern w:val="0"/>
          <w:sz w:val="16"/>
          <w:szCs w:val="22"/>
          <w:lang w:eastAsia="en-US" w:bidi="ar-SA"/>
        </w:rPr>
        <w:t>│          ──────────────────────────────────────────────────────────────────────────┤</w:t>
      </w:r>
    </w:p>
    <w:p w:rsidR="00FD30D0" w:rsidRPr="00FD30D0" w:rsidP="00FD30D0" w14:paraId="5A523FE4" w14:textId="77777777">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FD30D0">
        <w:rPr>
          <w:rFonts w:ascii="Courier New" w:eastAsia="Times New Roman" w:hAnsi="Courier New" w:cs="Courier New"/>
          <w:color w:val="000000"/>
          <w:kern w:val="0"/>
          <w:sz w:val="16"/>
          <w:szCs w:val="22"/>
          <w:lang w:eastAsia="en-US" w:bidi="ar-SA"/>
        </w:rPr>
        <w:t>│          B. Tratamente                                      │   │              │   │</w:t>
      </w:r>
    </w:p>
    <w:p w:rsidR="00FD30D0" w:rsidRPr="00FD30D0" w:rsidP="00FD30D0" w14:paraId="2069EE90" w14:textId="77777777">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FD30D0">
        <w:rPr>
          <w:rFonts w:ascii="Courier New" w:eastAsia="Times New Roman" w:hAnsi="Courier New" w:cs="Courier New"/>
          <w:color w:val="000000"/>
          <w:kern w:val="0"/>
          <w:sz w:val="16"/>
          <w:szCs w:val="22"/>
          <w:lang w:eastAsia="en-US" w:bidi="ar-SA"/>
        </w:rPr>
        <w:t>│          Taieri progresive                                  │   │              │   │</w:t>
      </w:r>
    </w:p>
    <w:p w:rsidR="00FD30D0" w:rsidRPr="00FD30D0" w:rsidP="00FD30D0" w14:paraId="1AF1D0E6" w14:textId="77777777">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FD30D0">
        <w:rPr>
          <w:rFonts w:ascii="Courier New" w:eastAsia="Times New Roman" w:hAnsi="Courier New" w:cs="Courier New"/>
          <w:color w:val="000000"/>
          <w:kern w:val="0"/>
          <w:sz w:val="16"/>
          <w:szCs w:val="22"/>
          <w:lang w:eastAsia="en-US" w:bidi="ar-SA"/>
        </w:rPr>
        <w:t>│          FA                    24,25  51   8272   415   8687│ 44│  24,25   3331│ 46│</w:t>
      </w:r>
    </w:p>
    <w:p w:rsidR="00FD30D0" w:rsidRPr="00FD30D0" w:rsidP="00FD30D0" w14:paraId="49E7BF14" w14:textId="77777777">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FD30D0">
        <w:rPr>
          <w:rFonts w:ascii="Courier New" w:eastAsia="Times New Roman" w:hAnsi="Courier New" w:cs="Courier New"/>
          <w:color w:val="000000"/>
          <w:kern w:val="0"/>
          <w:sz w:val="16"/>
          <w:szCs w:val="22"/>
          <w:lang w:eastAsia="en-US" w:bidi="ar-SA"/>
        </w:rPr>
        <w:t>│          MO                    23,76  49  10669   345  11014│ 56│  23,76   3980│ 54│</w:t>
      </w:r>
    </w:p>
    <w:p w:rsidR="00FD30D0" w:rsidRPr="00FD30D0" w:rsidP="00FD30D0" w14:paraId="5A9A2C98" w14:textId="77777777">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FD30D0">
        <w:rPr>
          <w:rFonts w:ascii="Courier New" w:eastAsia="Times New Roman" w:hAnsi="Courier New" w:cs="Courier New"/>
          <w:color w:val="000000"/>
          <w:kern w:val="0"/>
          <w:sz w:val="16"/>
          <w:szCs w:val="22"/>
          <w:lang w:eastAsia="en-US" w:bidi="ar-SA"/>
        </w:rPr>
        <w:t>│                         ───────────────────────────────────────────────────────────┤</w:t>
      </w:r>
    </w:p>
    <w:p w:rsidR="00FD30D0" w:rsidRPr="00FD30D0" w:rsidP="00FD30D0" w14:paraId="67ADA440" w14:textId="77777777">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FD30D0">
        <w:rPr>
          <w:rFonts w:ascii="Courier New" w:eastAsia="Times New Roman" w:hAnsi="Courier New" w:cs="Courier New"/>
          <w:color w:val="000000"/>
          <w:kern w:val="0"/>
          <w:sz w:val="16"/>
          <w:szCs w:val="22"/>
          <w:lang w:eastAsia="en-US" w:bidi="ar-SA"/>
        </w:rPr>
        <w:t>│          Total                 48,01 100  18941   760  19701│100│  48,01   7311│100│</w:t>
      </w:r>
    </w:p>
    <w:p w:rsidR="00FD30D0" w:rsidRPr="00FD30D0" w:rsidP="00FD30D0" w14:paraId="0B830DB6" w14:textId="77777777">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FD30D0">
        <w:rPr>
          <w:rFonts w:ascii="Courier New" w:eastAsia="Times New Roman" w:hAnsi="Courier New" w:cs="Courier New"/>
          <w:color w:val="000000"/>
          <w:kern w:val="0"/>
          <w:sz w:val="16"/>
          <w:szCs w:val="22"/>
          <w:lang w:eastAsia="en-US" w:bidi="ar-SA"/>
        </w:rPr>
        <w:t>│          ──────────────────────────────────────────────────────────────────────────┤</w:t>
      </w:r>
    </w:p>
    <w:p w:rsidR="00FD30D0" w:rsidRPr="00FD30D0" w:rsidP="00FD30D0" w14:paraId="3DB1A628" w14:textId="77777777">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FD30D0">
        <w:rPr>
          <w:rFonts w:ascii="Courier New" w:eastAsia="Times New Roman" w:hAnsi="Courier New" w:cs="Courier New"/>
          <w:color w:val="000000"/>
          <w:kern w:val="0"/>
          <w:sz w:val="16"/>
          <w:szCs w:val="22"/>
          <w:lang w:eastAsia="en-US" w:bidi="ar-SA"/>
        </w:rPr>
        <w:t>│          C. Gr. functionale                                 │   │              │   │</w:t>
      </w:r>
    </w:p>
    <w:p w:rsidR="00FD30D0" w:rsidRPr="00FD30D0" w:rsidP="00FD30D0" w14:paraId="6340185B" w14:textId="77777777">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FD30D0">
        <w:rPr>
          <w:rFonts w:ascii="Courier New" w:eastAsia="Times New Roman" w:hAnsi="Courier New" w:cs="Courier New"/>
          <w:color w:val="000000"/>
          <w:kern w:val="0"/>
          <w:sz w:val="16"/>
          <w:szCs w:val="22"/>
          <w:lang w:eastAsia="en-US" w:bidi="ar-SA"/>
        </w:rPr>
        <w:t>│          Gr.  1                48,01 100  18941   760  19701│100│  48,01   7311│100│</w:t>
      </w:r>
    </w:p>
    <w:p w:rsidR="00FD30D0" w:rsidRPr="00FD30D0" w:rsidP="00FD30D0" w14:paraId="2CF3545E" w14:textId="77777777">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FD30D0">
        <w:rPr>
          <w:rFonts w:ascii="Courier New" w:eastAsia="Times New Roman" w:hAnsi="Courier New" w:cs="Courier New"/>
          <w:color w:val="000000"/>
          <w:kern w:val="0"/>
          <w:sz w:val="16"/>
          <w:szCs w:val="22"/>
          <w:lang w:eastAsia="en-US" w:bidi="ar-SA"/>
        </w:rPr>
        <w:t>│          ──────────────────────────────────────────────────────────────────────────┤</w:t>
      </w:r>
    </w:p>
    <w:p w:rsidR="00FD30D0" w:rsidRPr="00FD30D0" w:rsidP="00FD30D0" w14:paraId="0DF876EA" w14:textId="77777777">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FD30D0">
        <w:rPr>
          <w:rFonts w:ascii="Courier New" w:eastAsia="Times New Roman" w:hAnsi="Courier New" w:cs="Courier New"/>
          <w:color w:val="000000"/>
          <w:kern w:val="0"/>
          <w:sz w:val="16"/>
          <w:szCs w:val="22"/>
          <w:lang w:eastAsia="en-US" w:bidi="ar-SA"/>
        </w:rPr>
        <w:t>│          TOTAL                 48,01 100  18941   760  19701│100│  48,01   7311│100│</w:t>
      </w:r>
    </w:p>
    <w:p w:rsidR="00FD30D0" w:rsidRPr="00FD30D0" w:rsidP="00FD30D0" w14:paraId="0FF69D8B" w14:textId="77777777">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FD30D0">
        <w:rPr>
          <w:rFonts w:ascii="Courier New" w:eastAsia="Times New Roman" w:hAnsi="Courier New" w:cs="Courier New"/>
          <w:color w:val="000000"/>
          <w:kern w:val="0"/>
          <w:sz w:val="16"/>
          <w:szCs w:val="22"/>
          <w:lang w:eastAsia="en-US" w:bidi="ar-SA"/>
        </w:rPr>
        <w:t>└────────────────────────────────────────────────────────────────────────────────────┘</w:t>
      </w:r>
    </w:p>
    <w:p w:rsidR="004B3A80" w:rsidRPr="0086150A" w:rsidP="0086150A" w14:paraId="40955165" w14:textId="77777777">
      <w:pPr>
        <w:ind w:left="720" w:firstLine="0"/>
        <w:rPr>
          <w:b/>
          <w:bCs/>
          <w:u w:val="single"/>
        </w:rPr>
      </w:pPr>
    </w:p>
    <w:p w:rsidR="00E50D45" w:rsidRPr="0086150A" w:rsidP="0086150A" w14:paraId="7C501CFD" w14:textId="09CBAC02">
      <w:pPr>
        <w:ind w:left="720" w:firstLine="0"/>
        <w:rPr>
          <w:b/>
          <w:bCs/>
          <w:u w:val="single"/>
        </w:rPr>
      </w:pPr>
      <w:r w:rsidRPr="0086150A">
        <w:rPr>
          <w:b/>
          <w:bCs/>
          <w:u w:val="single"/>
        </w:rPr>
        <w:t>Planul lucrărilor de conservare</w:t>
      </w:r>
      <w:bookmarkStart w:id="61" w:name="_Toc352837348"/>
      <w:bookmarkStart w:id="62" w:name="_Toc378179307"/>
      <w:bookmarkStart w:id="63" w:name="_Toc453855295"/>
      <w:bookmarkStart w:id="64" w:name="_Toc453855740"/>
      <w:bookmarkStart w:id="65" w:name="_Toc25765625"/>
      <w:bookmarkStart w:id="66" w:name="_Toc48571309"/>
      <w:bookmarkStart w:id="67" w:name="_Toc48571500"/>
      <w:bookmarkStart w:id="68" w:name="_Toc63160631"/>
      <w:bookmarkEnd w:id="57"/>
      <w:bookmarkEnd w:id="58"/>
      <w:bookmarkEnd w:id="59"/>
      <w:bookmarkEnd w:id="60"/>
    </w:p>
    <w:p w:rsidR="00D71784" w:rsidRPr="00D71784" w:rsidP="00D71784" w14:paraId="53F623F5" w14:textId="77777777">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D71784">
        <w:rPr>
          <w:rFonts w:ascii="Courier New" w:eastAsia="Times New Roman" w:hAnsi="Courier New" w:cs="Courier New"/>
          <w:color w:val="000000"/>
          <w:kern w:val="0"/>
          <w:sz w:val="16"/>
          <w:szCs w:val="22"/>
          <w:lang w:eastAsia="en-US" w:bidi="ar-SA"/>
        </w:rPr>
        <w:t>┌────────────────────────────────────────────────────────────────────────────────────────────┐</w:t>
      </w:r>
    </w:p>
    <w:p w:rsidR="00D71784" w:rsidRPr="00D71784" w:rsidP="00D71784" w14:paraId="24CE54BC" w14:textId="77777777">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D71784">
        <w:rPr>
          <w:rFonts w:ascii="Courier New" w:eastAsia="Times New Roman" w:hAnsi="Courier New" w:cs="Courier New"/>
          <w:color w:val="000000"/>
          <w:kern w:val="0"/>
          <w:sz w:val="16"/>
          <w:szCs w:val="22"/>
          <w:lang w:eastAsia="en-US" w:bidi="ar-SA"/>
        </w:rPr>
        <w:t>│ Ua/ │      │   │Dst│Elm│   │Vrs│   │Volum│Volum+│ L u c r a r i  p r o p u s e │Vol. de rec│</w:t>
      </w:r>
    </w:p>
    <w:p w:rsidR="00D71784" w:rsidRPr="00D71784" w:rsidP="00D71784" w14:paraId="1A9564E6" w14:textId="77777777">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D71784">
        <w:rPr>
          <w:rFonts w:ascii="Courier New" w:eastAsia="Times New Roman" w:hAnsi="Courier New" w:cs="Courier New"/>
          <w:color w:val="000000"/>
          <w:kern w:val="0"/>
          <w:sz w:val="16"/>
          <w:szCs w:val="22"/>
          <w:lang w:eastAsia="en-US" w:bidi="ar-SA"/>
        </w:rPr>
        <w:t>│ Tip │ Supr.│Cns│col│arb│Prp│   │Clp│     │5 x cr│             in               │           │</w:t>
      </w:r>
    </w:p>
    <w:p w:rsidR="00D71784" w:rsidRPr="00D71784" w:rsidP="00D71784" w14:paraId="704C92A9" w14:textId="77777777">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D71784">
        <w:rPr>
          <w:rFonts w:ascii="Courier New" w:eastAsia="Times New Roman" w:hAnsi="Courier New" w:cs="Courier New"/>
          <w:color w:val="000000"/>
          <w:kern w:val="0"/>
          <w:sz w:val="16"/>
          <w:szCs w:val="22"/>
          <w:lang w:eastAsia="en-US" w:bidi="ar-SA"/>
        </w:rPr>
        <w:t>│ fct │      │   │hm │   │   │ani│   │ mc  │  mc  │         deceniul I           │  mc   │ % │</w:t>
      </w:r>
    </w:p>
    <w:p w:rsidR="00D71784" w:rsidRPr="00D71784" w:rsidP="00D71784" w14:paraId="44A345B2" w14:textId="77777777">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D71784">
        <w:rPr>
          <w:rFonts w:ascii="Courier New" w:eastAsia="Times New Roman" w:hAnsi="Courier New" w:cs="Courier New"/>
          <w:color w:val="000000"/>
          <w:kern w:val="0"/>
          <w:sz w:val="16"/>
          <w:szCs w:val="22"/>
          <w:lang w:eastAsia="en-US" w:bidi="ar-SA"/>
        </w:rPr>
        <w:t>╞════════════════════════════════════════════════════════════════════════════════════════════╡</w:t>
      </w:r>
    </w:p>
    <w:p w:rsidR="00D71784" w:rsidRPr="00D71784" w:rsidP="00D71784" w14:paraId="46B59182" w14:textId="77777777">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D71784">
        <w:rPr>
          <w:rFonts w:ascii="Courier New" w:eastAsia="Times New Roman" w:hAnsi="Courier New" w:cs="Courier New"/>
          <w:color w:val="000000"/>
          <w:kern w:val="0"/>
          <w:sz w:val="16"/>
          <w:szCs w:val="22"/>
          <w:lang w:eastAsia="en-US" w:bidi="ar-SA"/>
        </w:rPr>
        <w:t>│ 63 C                PIN  8   85  3   4986   5216  Taieri de conservare              522    │</w:t>
      </w:r>
    </w:p>
    <w:p w:rsidR="00D71784" w:rsidRPr="00D71784" w:rsidP="00D71784" w14:paraId="3E9C0BE2" w14:textId="77777777">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D71784">
        <w:rPr>
          <w:rFonts w:ascii="Courier New" w:eastAsia="Times New Roman" w:hAnsi="Courier New" w:cs="Courier New"/>
          <w:color w:val="000000"/>
          <w:kern w:val="0"/>
          <w:sz w:val="16"/>
          <w:szCs w:val="22"/>
          <w:lang w:eastAsia="en-US" w:bidi="ar-SA"/>
        </w:rPr>
        <w:t>│                     PI   2   85  3   1080   1145  ajutorarea regen. naturale        115    │</w:t>
      </w:r>
    </w:p>
    <w:p w:rsidR="00D71784" w:rsidRPr="00D71784" w:rsidP="00D71784" w14:paraId="0380A6E9" w14:textId="77777777">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D71784">
        <w:rPr>
          <w:rFonts w:ascii="Courier New" w:eastAsia="Times New Roman" w:hAnsi="Courier New" w:cs="Courier New"/>
          <w:color w:val="000000"/>
          <w:kern w:val="0"/>
          <w:sz w:val="16"/>
          <w:szCs w:val="22"/>
          <w:lang w:eastAsia="en-US" w:bidi="ar-SA"/>
        </w:rPr>
        <w:t>│                    ════════════════════════════════════════════════════════════════════════╡</w:t>
      </w:r>
    </w:p>
    <w:p w:rsidR="00D71784" w:rsidRPr="00D71784" w:rsidP="00D71784" w14:paraId="798FE8E5" w14:textId="77777777">
      <w:pPr>
        <w:suppressAutoHyphens w:val="0"/>
        <w:spacing w:line="140" w:lineRule="exact"/>
        <w:ind w:firstLine="0"/>
        <w:jc w:val="center"/>
        <w:rPr>
          <w:rFonts w:ascii="Courier New" w:eastAsia="Times New Roman" w:hAnsi="Courier New" w:cs="Courier New"/>
          <w:b/>
          <w:bCs/>
          <w:i/>
          <w:iCs/>
          <w:color w:val="000000"/>
          <w:kern w:val="0"/>
          <w:sz w:val="16"/>
          <w:szCs w:val="22"/>
          <w:lang w:eastAsia="en-US" w:bidi="ar-SA"/>
        </w:rPr>
      </w:pPr>
      <w:r w:rsidRPr="00D71784">
        <w:rPr>
          <w:rFonts w:ascii="Courier New" w:eastAsia="Times New Roman" w:hAnsi="Courier New" w:cs="Courier New"/>
          <w:b/>
          <w:bCs/>
          <w:i/>
          <w:iCs/>
          <w:color w:val="000000"/>
          <w:kern w:val="0"/>
          <w:sz w:val="16"/>
          <w:szCs w:val="22"/>
          <w:lang w:eastAsia="en-US" w:bidi="ar-SA"/>
        </w:rPr>
        <w:t>│    2  15,88 0,8 16           85  3   6066   6361                                    637  10│</w:t>
      </w:r>
    </w:p>
    <w:p w:rsidR="00D71784" w:rsidRPr="00D71784" w:rsidP="00D71784" w14:paraId="20E6987F" w14:textId="77777777">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D71784">
        <w:rPr>
          <w:rFonts w:ascii="Courier New" w:eastAsia="Times New Roman" w:hAnsi="Courier New" w:cs="Courier New"/>
          <w:color w:val="000000"/>
          <w:kern w:val="0"/>
          <w:sz w:val="16"/>
          <w:szCs w:val="22"/>
          <w:lang w:eastAsia="en-US" w:bidi="ar-SA"/>
        </w:rPr>
        <w:t>│      ──────────────────────────────────────────────────────────────────────────────────────┤</w:t>
      </w:r>
    </w:p>
    <w:p w:rsidR="00D71784" w:rsidRPr="00D71784" w:rsidP="00D71784" w14:paraId="49750AFD" w14:textId="77777777">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D71784">
        <w:rPr>
          <w:rFonts w:ascii="Courier New" w:eastAsia="Times New Roman" w:hAnsi="Courier New" w:cs="Courier New"/>
          <w:color w:val="000000"/>
          <w:kern w:val="0"/>
          <w:sz w:val="16"/>
          <w:szCs w:val="22"/>
          <w:lang w:eastAsia="en-US" w:bidi="ar-SA"/>
        </w:rPr>
        <w:t>│           Compozitie tel  7GO 2FA 1PA                                                      │</w:t>
      </w:r>
    </w:p>
    <w:p w:rsidR="00D71784" w:rsidRPr="00D71784" w:rsidP="00D71784" w14:paraId="2A33775C" w14:textId="77777777">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D71784">
        <w:rPr>
          <w:rFonts w:ascii="Courier New" w:eastAsia="Times New Roman" w:hAnsi="Courier New" w:cs="Courier New"/>
          <w:color w:val="000000"/>
          <w:kern w:val="0"/>
          <w:sz w:val="16"/>
          <w:szCs w:val="22"/>
          <w:lang w:eastAsia="en-US" w:bidi="ar-SA"/>
        </w:rPr>
        <w:t>├────────────────────────────────────────────────────────────────────────────────────────────┤</w:t>
      </w:r>
    </w:p>
    <w:p w:rsidR="00D71784" w:rsidRPr="00D71784" w:rsidP="00D71784" w14:paraId="1376CA09" w14:textId="77777777">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D71784">
        <w:rPr>
          <w:rFonts w:ascii="Courier New" w:eastAsia="Times New Roman" w:hAnsi="Courier New" w:cs="Courier New"/>
          <w:color w:val="000000"/>
          <w:kern w:val="0"/>
          <w:sz w:val="16"/>
          <w:szCs w:val="22"/>
          <w:lang w:eastAsia="en-US" w:bidi="ar-SA"/>
        </w:rPr>
        <w:t>│231 A                FA   3  165  4   1049   1069  Taieri de conservare              107    │</w:t>
      </w:r>
    </w:p>
    <w:p w:rsidR="00D71784" w:rsidRPr="00D71784" w:rsidP="00D71784" w14:paraId="4F3164EE" w14:textId="77777777">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D71784">
        <w:rPr>
          <w:rFonts w:ascii="Courier New" w:eastAsia="Times New Roman" w:hAnsi="Courier New" w:cs="Courier New"/>
          <w:color w:val="000000"/>
          <w:kern w:val="0"/>
          <w:sz w:val="16"/>
          <w:szCs w:val="22"/>
          <w:lang w:eastAsia="en-US" w:bidi="ar-SA"/>
        </w:rPr>
        <w:t>│                     FA   7  115  4   2161   2271  ajutorarea regen. naturale        227    │</w:t>
      </w:r>
    </w:p>
    <w:p w:rsidR="00D71784" w:rsidRPr="00D71784" w:rsidP="00D71784" w14:paraId="34F9D800" w14:textId="77777777">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D71784">
        <w:rPr>
          <w:rFonts w:ascii="Courier New" w:eastAsia="Times New Roman" w:hAnsi="Courier New" w:cs="Courier New"/>
          <w:color w:val="000000"/>
          <w:kern w:val="0"/>
          <w:sz w:val="16"/>
          <w:szCs w:val="22"/>
          <w:lang w:eastAsia="en-US" w:bidi="ar-SA"/>
        </w:rPr>
        <w:t>│                    ════════════════════════════════════════════════════════════════════════╡</w:t>
      </w:r>
    </w:p>
    <w:p w:rsidR="00D71784" w:rsidRPr="00D71784" w:rsidP="00D71784" w14:paraId="6FE05429" w14:textId="77777777">
      <w:pPr>
        <w:suppressAutoHyphens w:val="0"/>
        <w:spacing w:line="140" w:lineRule="exact"/>
        <w:ind w:firstLine="0"/>
        <w:jc w:val="center"/>
        <w:rPr>
          <w:rFonts w:ascii="Courier New" w:eastAsia="Times New Roman" w:hAnsi="Courier New" w:cs="Courier New"/>
          <w:b/>
          <w:bCs/>
          <w:i/>
          <w:iCs/>
          <w:color w:val="000000"/>
          <w:kern w:val="0"/>
          <w:sz w:val="16"/>
          <w:szCs w:val="22"/>
          <w:lang w:eastAsia="en-US" w:bidi="ar-SA"/>
        </w:rPr>
      </w:pPr>
      <w:r w:rsidRPr="00D71784">
        <w:rPr>
          <w:rFonts w:ascii="Courier New" w:eastAsia="Times New Roman" w:hAnsi="Courier New" w:cs="Courier New"/>
          <w:b/>
          <w:bCs/>
          <w:i/>
          <w:iCs/>
          <w:color w:val="000000"/>
          <w:kern w:val="0"/>
          <w:sz w:val="16"/>
          <w:szCs w:val="22"/>
          <w:lang w:eastAsia="en-US" w:bidi="ar-SA"/>
        </w:rPr>
        <w:t>│    2  10,70 0,7 14          115  4   3210   3340                                    334  10│</w:t>
      </w:r>
    </w:p>
    <w:p w:rsidR="00D71784" w:rsidRPr="00D71784" w:rsidP="00D71784" w14:paraId="0C0992C6" w14:textId="77777777">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D71784">
        <w:rPr>
          <w:rFonts w:ascii="Courier New" w:eastAsia="Times New Roman" w:hAnsi="Courier New" w:cs="Courier New"/>
          <w:color w:val="000000"/>
          <w:kern w:val="0"/>
          <w:sz w:val="16"/>
          <w:szCs w:val="22"/>
          <w:lang w:eastAsia="en-US" w:bidi="ar-SA"/>
        </w:rPr>
        <w:t>│      ──────────────────────────────────────────────────────────────────────────────────────┤</w:t>
      </w:r>
    </w:p>
    <w:p w:rsidR="00D71784" w:rsidRPr="00D71784" w:rsidP="00D71784" w14:paraId="66505C5E" w14:textId="77777777">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D71784">
        <w:rPr>
          <w:rFonts w:ascii="Courier New" w:eastAsia="Times New Roman" w:hAnsi="Courier New" w:cs="Courier New"/>
          <w:color w:val="000000"/>
          <w:kern w:val="0"/>
          <w:sz w:val="16"/>
          <w:szCs w:val="22"/>
          <w:lang w:eastAsia="en-US" w:bidi="ar-SA"/>
        </w:rPr>
        <w:t>│           Compozitie tel  5MO 3BR 2FA                                                      │</w:t>
      </w:r>
    </w:p>
    <w:p w:rsidR="00D71784" w:rsidRPr="00D71784" w:rsidP="00D71784" w14:paraId="33F462F5" w14:textId="77777777">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D71784">
        <w:rPr>
          <w:rFonts w:ascii="Courier New" w:eastAsia="Times New Roman" w:hAnsi="Courier New" w:cs="Courier New"/>
          <w:color w:val="000000"/>
          <w:kern w:val="0"/>
          <w:sz w:val="16"/>
          <w:szCs w:val="22"/>
          <w:lang w:eastAsia="en-US" w:bidi="ar-SA"/>
        </w:rPr>
        <w:t>├────────────────────────────────────────────────────────────────────────────────────────────┤</w:t>
      </w:r>
    </w:p>
    <w:p w:rsidR="00D71784" w:rsidRPr="00D71784" w:rsidP="00D71784" w14:paraId="41851E8E" w14:textId="77777777">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D71784">
        <w:rPr>
          <w:rFonts w:ascii="Courier New" w:eastAsia="Times New Roman" w:hAnsi="Courier New" w:cs="Courier New"/>
          <w:color w:val="000000"/>
          <w:kern w:val="0"/>
          <w:sz w:val="16"/>
          <w:szCs w:val="22"/>
          <w:lang w:eastAsia="en-US" w:bidi="ar-SA"/>
        </w:rPr>
        <w:t>│231 C                MO  10  115  4    454    474  Taieri de conservare              474    │</w:t>
      </w:r>
    </w:p>
    <w:p w:rsidR="00D71784" w:rsidRPr="00D71784" w:rsidP="00D71784" w14:paraId="2AF2075A" w14:textId="77777777">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D71784">
        <w:rPr>
          <w:rFonts w:ascii="Courier New" w:eastAsia="Times New Roman" w:hAnsi="Courier New" w:cs="Courier New"/>
          <w:color w:val="000000"/>
          <w:kern w:val="0"/>
          <w:sz w:val="16"/>
          <w:szCs w:val="22"/>
          <w:lang w:eastAsia="en-US" w:bidi="ar-SA"/>
        </w:rPr>
        <w:t>│                                                   ajutorarea regen. naturale               │</w:t>
      </w:r>
    </w:p>
    <w:p w:rsidR="00D71784" w:rsidRPr="00D71784" w:rsidP="00D71784" w14:paraId="2210D267" w14:textId="77777777">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D71784">
        <w:rPr>
          <w:rFonts w:ascii="Courier New" w:eastAsia="Times New Roman" w:hAnsi="Courier New" w:cs="Courier New"/>
          <w:color w:val="000000"/>
          <w:kern w:val="0"/>
          <w:sz w:val="16"/>
          <w:szCs w:val="22"/>
          <w:lang w:eastAsia="en-US" w:bidi="ar-SA"/>
        </w:rPr>
        <w:t>│                                                   ingrijirea semintisului                  │</w:t>
      </w:r>
    </w:p>
    <w:p w:rsidR="00D71784" w:rsidRPr="00D71784" w:rsidP="00D71784" w14:paraId="7A647090" w14:textId="77777777">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D71784">
        <w:rPr>
          <w:rFonts w:ascii="Courier New" w:eastAsia="Times New Roman" w:hAnsi="Courier New" w:cs="Courier New"/>
          <w:color w:val="000000"/>
          <w:kern w:val="0"/>
          <w:sz w:val="16"/>
          <w:szCs w:val="22"/>
          <w:lang w:eastAsia="en-US" w:bidi="ar-SA"/>
        </w:rPr>
        <w:t>│                    ════════════════════════════════════════════════════════════════════════╡</w:t>
      </w:r>
    </w:p>
    <w:p w:rsidR="00D71784" w:rsidRPr="00D71784" w:rsidP="00D71784" w14:paraId="7A3F3886" w14:textId="77777777">
      <w:pPr>
        <w:suppressAutoHyphens w:val="0"/>
        <w:spacing w:line="140" w:lineRule="exact"/>
        <w:ind w:firstLine="0"/>
        <w:jc w:val="center"/>
        <w:rPr>
          <w:rFonts w:ascii="Courier New" w:eastAsia="Times New Roman" w:hAnsi="Courier New" w:cs="Courier New"/>
          <w:b/>
          <w:bCs/>
          <w:i/>
          <w:iCs/>
          <w:color w:val="000000"/>
          <w:kern w:val="0"/>
          <w:sz w:val="16"/>
          <w:szCs w:val="22"/>
          <w:lang w:eastAsia="en-US" w:bidi="ar-SA"/>
        </w:rPr>
      </w:pPr>
      <w:r w:rsidRPr="00D71784">
        <w:rPr>
          <w:rFonts w:ascii="Courier New" w:eastAsia="Times New Roman" w:hAnsi="Courier New" w:cs="Courier New"/>
          <w:b/>
          <w:bCs/>
          <w:i/>
          <w:iCs/>
          <w:color w:val="000000"/>
          <w:kern w:val="0"/>
          <w:sz w:val="16"/>
          <w:szCs w:val="22"/>
          <w:lang w:eastAsia="en-US" w:bidi="ar-SA"/>
        </w:rPr>
        <w:t>│    2   4,02 0,2 16          115  4    454    474                                    474 100│</w:t>
      </w:r>
    </w:p>
    <w:p w:rsidR="00D71784" w:rsidRPr="00D71784" w:rsidP="00D71784" w14:paraId="66686264" w14:textId="77777777">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D71784">
        <w:rPr>
          <w:rFonts w:ascii="Courier New" w:eastAsia="Times New Roman" w:hAnsi="Courier New" w:cs="Courier New"/>
          <w:color w:val="000000"/>
          <w:kern w:val="0"/>
          <w:sz w:val="16"/>
          <w:szCs w:val="22"/>
          <w:lang w:eastAsia="en-US" w:bidi="ar-SA"/>
        </w:rPr>
        <w:t>│      ──────────────────────────────────────────────────────────────────────────────────────┤</w:t>
      </w:r>
    </w:p>
    <w:p w:rsidR="00D71784" w:rsidRPr="00D71784" w:rsidP="00D71784" w14:paraId="4D937DF4" w14:textId="77777777">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D71784">
        <w:rPr>
          <w:rFonts w:ascii="Courier New" w:eastAsia="Times New Roman" w:hAnsi="Courier New" w:cs="Courier New"/>
          <w:color w:val="000000"/>
          <w:kern w:val="0"/>
          <w:sz w:val="16"/>
          <w:szCs w:val="22"/>
          <w:lang w:eastAsia="en-US" w:bidi="ar-SA"/>
        </w:rPr>
        <w:t>│           Compozitie tel  8MO 2LA                                                          │</w:t>
      </w:r>
    </w:p>
    <w:p w:rsidR="00D71784" w:rsidRPr="00D71784" w:rsidP="00D71784" w14:paraId="2E53DB80" w14:textId="77777777">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D71784">
        <w:rPr>
          <w:rFonts w:ascii="Courier New" w:eastAsia="Times New Roman" w:hAnsi="Courier New" w:cs="Courier New"/>
          <w:color w:val="000000"/>
          <w:kern w:val="0"/>
          <w:sz w:val="16"/>
          <w:szCs w:val="22"/>
          <w:lang w:eastAsia="en-US" w:bidi="ar-SA"/>
        </w:rPr>
        <w:t>│           Semintis natural 10MO          / 5 ani 0.6S mixt                                 │</w:t>
      </w:r>
    </w:p>
    <w:p w:rsidR="00D71784" w:rsidRPr="00D71784" w:rsidP="00D71784" w14:paraId="62187984" w14:textId="77777777">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D71784">
        <w:rPr>
          <w:rFonts w:ascii="Courier New" w:eastAsia="Times New Roman" w:hAnsi="Courier New" w:cs="Courier New"/>
          <w:color w:val="000000"/>
          <w:kern w:val="0"/>
          <w:sz w:val="16"/>
          <w:szCs w:val="22"/>
          <w:lang w:eastAsia="en-US" w:bidi="ar-SA"/>
        </w:rPr>
        <w:t>├────────────────────────────────────────────────────────────────────────────────────────────┤</w:t>
      </w:r>
    </w:p>
    <w:p w:rsidR="00D71784" w:rsidRPr="00D71784" w:rsidP="00D71784" w14:paraId="5FFAA9BF" w14:textId="77777777">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D71784">
        <w:rPr>
          <w:rFonts w:ascii="Courier New" w:eastAsia="Times New Roman" w:hAnsi="Courier New" w:cs="Courier New"/>
          <w:color w:val="000000"/>
          <w:kern w:val="0"/>
          <w:sz w:val="16"/>
          <w:szCs w:val="22"/>
          <w:lang w:eastAsia="en-US" w:bidi="ar-SA"/>
        </w:rPr>
        <w:t>│233 A                FA   3  175  4   2646   2696  Taieri de conservare              270    │</w:t>
      </w:r>
    </w:p>
    <w:p w:rsidR="00D71784" w:rsidRPr="00D71784" w:rsidP="00D71784" w14:paraId="2E4EFAB3" w14:textId="77777777">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D71784">
        <w:rPr>
          <w:rFonts w:ascii="Courier New" w:eastAsia="Times New Roman" w:hAnsi="Courier New" w:cs="Courier New"/>
          <w:color w:val="000000"/>
          <w:kern w:val="0"/>
          <w:sz w:val="16"/>
          <w:szCs w:val="22"/>
          <w:lang w:eastAsia="en-US" w:bidi="ar-SA"/>
        </w:rPr>
        <w:t>│                     FA   6  115  4   4662   4887  ajutorarea regen. naturale        489    │</w:t>
      </w:r>
    </w:p>
    <w:p w:rsidR="00D71784" w:rsidRPr="00D71784" w:rsidP="00D71784" w14:paraId="26F4779A" w14:textId="77777777">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D71784">
        <w:rPr>
          <w:rFonts w:ascii="Courier New" w:eastAsia="Times New Roman" w:hAnsi="Courier New" w:cs="Courier New"/>
          <w:color w:val="000000"/>
          <w:kern w:val="0"/>
          <w:sz w:val="16"/>
          <w:szCs w:val="22"/>
          <w:lang w:eastAsia="en-US" w:bidi="ar-SA"/>
        </w:rPr>
        <w:t>│                     MO   1  115  4   1109   1149                                    115    │</w:t>
      </w:r>
    </w:p>
    <w:p w:rsidR="00D71784" w:rsidRPr="00D71784" w:rsidP="00D71784" w14:paraId="0B9D08DE" w14:textId="77777777">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D71784">
        <w:rPr>
          <w:rFonts w:ascii="Courier New" w:eastAsia="Times New Roman" w:hAnsi="Courier New" w:cs="Courier New"/>
          <w:color w:val="000000"/>
          <w:kern w:val="0"/>
          <w:sz w:val="16"/>
          <w:szCs w:val="22"/>
          <w:lang w:eastAsia="en-US" w:bidi="ar-SA"/>
        </w:rPr>
        <w:t>│                    ════════════════════════════════════════════════════════════════════════╡</w:t>
      </w:r>
    </w:p>
    <w:p w:rsidR="00D71784" w:rsidRPr="00D71784" w:rsidP="00D71784" w14:paraId="2269EFC9" w14:textId="77777777">
      <w:pPr>
        <w:suppressAutoHyphens w:val="0"/>
        <w:spacing w:line="140" w:lineRule="exact"/>
        <w:ind w:firstLine="0"/>
        <w:jc w:val="center"/>
        <w:rPr>
          <w:rFonts w:ascii="Courier New" w:eastAsia="Times New Roman" w:hAnsi="Courier New" w:cs="Courier New"/>
          <w:b/>
          <w:bCs/>
          <w:i/>
          <w:iCs/>
          <w:color w:val="000000"/>
          <w:kern w:val="0"/>
          <w:sz w:val="16"/>
          <w:szCs w:val="22"/>
          <w:lang w:eastAsia="en-US" w:bidi="ar-SA"/>
        </w:rPr>
      </w:pPr>
      <w:r w:rsidRPr="00D71784">
        <w:rPr>
          <w:rFonts w:ascii="Courier New" w:eastAsia="Times New Roman" w:hAnsi="Courier New" w:cs="Courier New"/>
          <w:b/>
          <w:bCs/>
          <w:i/>
          <w:iCs/>
          <w:color w:val="000000"/>
          <w:kern w:val="0"/>
          <w:sz w:val="16"/>
          <w:szCs w:val="22"/>
          <w:lang w:eastAsia="en-US" w:bidi="ar-SA"/>
        </w:rPr>
        <w:t>│    2  25,20 0,7  7          115  4   8417   8732                                    874  10│</w:t>
      </w:r>
    </w:p>
    <w:p w:rsidR="00D71784" w:rsidRPr="00D71784" w:rsidP="00D71784" w14:paraId="5520C244" w14:textId="77777777">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D71784">
        <w:rPr>
          <w:rFonts w:ascii="Courier New" w:eastAsia="Times New Roman" w:hAnsi="Courier New" w:cs="Courier New"/>
          <w:color w:val="000000"/>
          <w:kern w:val="0"/>
          <w:sz w:val="16"/>
          <w:szCs w:val="22"/>
          <w:lang w:eastAsia="en-US" w:bidi="ar-SA"/>
        </w:rPr>
        <w:t>│      ──────────────────────────────────────────────────────────────────────────────────────┤</w:t>
      </w:r>
    </w:p>
    <w:p w:rsidR="00D71784" w:rsidRPr="00D71784" w:rsidP="00D71784" w14:paraId="64C99925" w14:textId="77777777">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D71784">
        <w:rPr>
          <w:rFonts w:ascii="Courier New" w:eastAsia="Times New Roman" w:hAnsi="Courier New" w:cs="Courier New"/>
          <w:color w:val="000000"/>
          <w:kern w:val="0"/>
          <w:sz w:val="16"/>
          <w:szCs w:val="22"/>
          <w:lang w:eastAsia="en-US" w:bidi="ar-SA"/>
        </w:rPr>
        <w:t>│           Compozitie tel  5MO 3BR 2FA                                                      │</w:t>
      </w:r>
    </w:p>
    <w:p w:rsidR="00D71784" w:rsidRPr="00D71784" w:rsidP="00D71784" w14:paraId="2505169B" w14:textId="77777777">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D71784">
        <w:rPr>
          <w:rFonts w:ascii="Courier New" w:eastAsia="Times New Roman" w:hAnsi="Courier New" w:cs="Courier New"/>
          <w:color w:val="000000"/>
          <w:kern w:val="0"/>
          <w:sz w:val="16"/>
          <w:szCs w:val="22"/>
          <w:lang w:eastAsia="en-US" w:bidi="ar-SA"/>
        </w:rPr>
        <w:t>├────────────────────────────────────────────────────────────────────────────────────────────┤</w:t>
      </w:r>
    </w:p>
    <w:p w:rsidR="00D71784" w:rsidRPr="00D71784" w:rsidP="00D71784" w14:paraId="4F40FCF1" w14:textId="77777777">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D71784">
        <w:rPr>
          <w:rFonts w:ascii="Courier New" w:eastAsia="Times New Roman" w:hAnsi="Courier New" w:cs="Courier New"/>
          <w:color w:val="000000"/>
          <w:kern w:val="0"/>
          <w:sz w:val="16"/>
          <w:szCs w:val="22"/>
          <w:lang w:eastAsia="en-US" w:bidi="ar-SA"/>
        </w:rPr>
        <w:t>│233 C                MO   3  165  4    915    935  Taieri de conservare               94    │</w:t>
      </w:r>
    </w:p>
    <w:p w:rsidR="00D71784" w:rsidRPr="00D71784" w:rsidP="00D71784" w14:paraId="0B349214" w14:textId="77777777">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D71784">
        <w:rPr>
          <w:rFonts w:ascii="Courier New" w:eastAsia="Times New Roman" w:hAnsi="Courier New" w:cs="Courier New"/>
          <w:color w:val="000000"/>
          <w:kern w:val="0"/>
          <w:sz w:val="16"/>
          <w:szCs w:val="22"/>
          <w:lang w:eastAsia="en-US" w:bidi="ar-SA"/>
        </w:rPr>
        <w:t>│                     MO   7  105  4   1636   1726  ajutorarea regen. naturale        173    │</w:t>
      </w:r>
    </w:p>
    <w:p w:rsidR="00D71784" w:rsidRPr="00D71784" w:rsidP="00D71784" w14:paraId="7AD4CBA6" w14:textId="77777777">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D71784">
        <w:rPr>
          <w:rFonts w:ascii="Courier New" w:eastAsia="Times New Roman" w:hAnsi="Courier New" w:cs="Courier New"/>
          <w:color w:val="000000"/>
          <w:kern w:val="0"/>
          <w:sz w:val="16"/>
          <w:szCs w:val="22"/>
          <w:lang w:eastAsia="en-US" w:bidi="ar-SA"/>
        </w:rPr>
        <w:t>│                    ════════════════════════════════════════════════════════════════════════╡</w:t>
      </w:r>
    </w:p>
    <w:p w:rsidR="00D71784" w:rsidRPr="00D71784" w:rsidP="00D71784" w14:paraId="50959CF5" w14:textId="77777777">
      <w:pPr>
        <w:suppressAutoHyphens w:val="0"/>
        <w:spacing w:line="140" w:lineRule="exact"/>
        <w:ind w:firstLine="0"/>
        <w:jc w:val="center"/>
        <w:rPr>
          <w:rFonts w:ascii="Courier New" w:eastAsia="Times New Roman" w:hAnsi="Courier New" w:cs="Courier New"/>
          <w:b/>
          <w:bCs/>
          <w:i/>
          <w:iCs/>
          <w:color w:val="000000"/>
          <w:kern w:val="0"/>
          <w:sz w:val="16"/>
          <w:szCs w:val="22"/>
          <w:lang w:eastAsia="en-US" w:bidi="ar-SA"/>
        </w:rPr>
      </w:pPr>
      <w:r w:rsidRPr="00D71784">
        <w:rPr>
          <w:rFonts w:ascii="Courier New" w:eastAsia="Times New Roman" w:hAnsi="Courier New" w:cs="Courier New"/>
          <w:b/>
          <w:bCs/>
          <w:i/>
          <w:iCs/>
          <w:color w:val="000000"/>
          <w:kern w:val="0"/>
          <w:sz w:val="16"/>
          <w:szCs w:val="22"/>
          <w:lang w:eastAsia="en-US" w:bidi="ar-SA"/>
        </w:rPr>
        <w:t>│    2   6,27 0,7 15          105  4   2551   2661                                    267  10│</w:t>
      </w:r>
    </w:p>
    <w:p w:rsidR="00D71784" w:rsidRPr="00D71784" w:rsidP="00D71784" w14:paraId="16B35460" w14:textId="77777777">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D71784">
        <w:rPr>
          <w:rFonts w:ascii="Courier New" w:eastAsia="Times New Roman" w:hAnsi="Courier New" w:cs="Courier New"/>
          <w:color w:val="000000"/>
          <w:kern w:val="0"/>
          <w:sz w:val="16"/>
          <w:szCs w:val="22"/>
          <w:lang w:eastAsia="en-US" w:bidi="ar-SA"/>
        </w:rPr>
        <w:t>│      ──────────────────────────────────────────────────────────────────────────────────────┤</w:t>
      </w:r>
    </w:p>
    <w:p w:rsidR="00D71784" w:rsidRPr="00D71784" w:rsidP="00D71784" w14:paraId="78B89387" w14:textId="77777777">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D71784">
        <w:rPr>
          <w:rFonts w:ascii="Courier New" w:eastAsia="Times New Roman" w:hAnsi="Courier New" w:cs="Courier New"/>
          <w:color w:val="000000"/>
          <w:kern w:val="0"/>
          <w:sz w:val="16"/>
          <w:szCs w:val="22"/>
          <w:lang w:eastAsia="en-US" w:bidi="ar-SA"/>
        </w:rPr>
        <w:t>│           Compozitie tel  8MO 2LA                                                          │</w:t>
      </w:r>
    </w:p>
    <w:p w:rsidR="00D71784" w:rsidRPr="00D71784" w:rsidP="00D71784" w14:paraId="5C00AC22" w14:textId="77777777">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D71784">
        <w:rPr>
          <w:rFonts w:ascii="Courier New" w:eastAsia="Times New Roman" w:hAnsi="Courier New" w:cs="Courier New"/>
          <w:color w:val="000000"/>
          <w:kern w:val="0"/>
          <w:sz w:val="16"/>
          <w:szCs w:val="22"/>
          <w:lang w:eastAsia="en-US" w:bidi="ar-SA"/>
        </w:rPr>
        <w:t>├────────────────────────────────────────────────────────────────────────────────────────────┤</w:t>
      </w:r>
    </w:p>
    <w:p w:rsidR="00D71784" w:rsidRPr="00D71784" w:rsidP="00D71784" w14:paraId="20D88B91" w14:textId="77777777">
      <w:pPr>
        <w:suppressAutoHyphens w:val="0"/>
        <w:spacing w:line="140" w:lineRule="exact"/>
        <w:ind w:firstLine="0"/>
        <w:jc w:val="center"/>
        <w:rPr>
          <w:rFonts w:ascii="Courier New" w:eastAsia="Times New Roman" w:hAnsi="Courier New" w:cs="Courier New"/>
          <w:b/>
          <w:bCs/>
          <w:color w:val="000000"/>
          <w:kern w:val="0"/>
          <w:sz w:val="16"/>
          <w:szCs w:val="22"/>
          <w:lang w:eastAsia="en-US" w:bidi="ar-SA"/>
        </w:rPr>
      </w:pPr>
      <w:r w:rsidRPr="00D71784">
        <w:rPr>
          <w:rFonts w:ascii="Courier New" w:eastAsia="Times New Roman" w:hAnsi="Courier New" w:cs="Courier New"/>
          <w:b/>
          <w:bCs/>
          <w:color w:val="000000"/>
          <w:kern w:val="0"/>
          <w:sz w:val="16"/>
          <w:szCs w:val="22"/>
          <w:lang w:eastAsia="en-US" w:bidi="ar-SA"/>
        </w:rPr>
        <w:t>│Total  62,07                         20698  21568                                   2586    │</w:t>
      </w:r>
    </w:p>
    <w:p w:rsidR="00D71784" w:rsidRPr="00D71784" w:rsidP="00D71784" w14:paraId="2E6EECC7" w14:textId="77777777">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D71784">
        <w:rPr>
          <w:rFonts w:ascii="Courier New" w:eastAsia="Times New Roman" w:hAnsi="Courier New" w:cs="Courier New"/>
          <w:color w:val="000000"/>
          <w:kern w:val="0"/>
          <w:sz w:val="16"/>
          <w:szCs w:val="22"/>
          <w:lang w:eastAsia="en-US" w:bidi="ar-SA"/>
        </w:rPr>
        <w:t>└────────────────────────────────────────────────────────────────────────────────────────────┘</w:t>
      </w:r>
    </w:p>
    <w:p w:rsidR="00E50D45" w:rsidRPr="00E50D45" w:rsidP="00D71784" w14:paraId="0C141791" w14:textId="77777777">
      <w:pPr>
        <w:suppressAutoHyphens w:val="0"/>
        <w:spacing w:line="140" w:lineRule="exact"/>
        <w:ind w:firstLine="0"/>
        <w:jc w:val="center"/>
        <w:rPr>
          <w:rFonts w:ascii="Courier New" w:eastAsia="Calibri" w:hAnsi="Courier New" w:cs="Courier New"/>
          <w:color w:val="000000"/>
          <w:kern w:val="0"/>
          <w:sz w:val="16"/>
          <w:szCs w:val="22"/>
          <w:lang w:val="en-US" w:eastAsia="en-US" w:bidi="ar-SA"/>
        </w:rPr>
      </w:pPr>
    </w:p>
    <w:p w:rsidR="00E50D45" w:rsidP="00CD48FF" w14:paraId="79D8D13E" w14:textId="77777777">
      <w:pPr>
        <w:suppressAutoHyphens w:val="0"/>
        <w:outlineLvl w:val="2"/>
        <w:rPr>
          <w:rFonts w:ascii="Courier New" w:eastAsia="Times New Roman" w:hAnsi="Courier New" w:cs="Courier New"/>
          <w:spacing w:val="-22"/>
          <w:kern w:val="0"/>
          <w:sz w:val="16"/>
          <w:szCs w:val="21"/>
          <w:lang w:eastAsia="en-US" w:bidi="ar-SA"/>
        </w:rPr>
      </w:pPr>
    </w:p>
    <w:p w:rsidR="00E50D45" w:rsidP="00D71784" w14:paraId="64FD2D71" w14:textId="3EE3FC07">
      <w:pPr>
        <w:suppressAutoHyphens w:val="0"/>
        <w:ind w:firstLine="0"/>
        <w:outlineLvl w:val="2"/>
        <w:rPr>
          <w:rFonts w:ascii="Courier New" w:eastAsia="Times New Roman" w:hAnsi="Courier New" w:cs="Courier New"/>
          <w:spacing w:val="-22"/>
          <w:kern w:val="0"/>
          <w:sz w:val="16"/>
          <w:szCs w:val="21"/>
          <w:lang w:eastAsia="en-US" w:bidi="ar-SA"/>
        </w:rPr>
      </w:pPr>
    </w:p>
    <w:p w:rsidR="00D71784" w:rsidP="00D71784" w14:paraId="4B486665" w14:textId="77777777">
      <w:pPr>
        <w:suppressAutoHyphens w:val="0"/>
        <w:ind w:firstLine="0"/>
        <w:outlineLvl w:val="2"/>
        <w:rPr>
          <w:rFonts w:ascii="Courier New" w:eastAsia="Times New Roman" w:hAnsi="Courier New" w:cs="Courier New"/>
          <w:spacing w:val="-22"/>
          <w:kern w:val="0"/>
          <w:sz w:val="16"/>
          <w:szCs w:val="21"/>
          <w:lang w:eastAsia="en-US" w:bidi="ar-SA"/>
        </w:rPr>
      </w:pPr>
    </w:p>
    <w:p w:rsidR="00401972" w14:paraId="058D4929" w14:textId="77777777">
      <w:pPr>
        <w:suppressAutoHyphens w:val="0"/>
        <w:spacing w:after="200" w:line="276" w:lineRule="auto"/>
        <w:ind w:firstLine="0"/>
        <w:jc w:val="left"/>
        <w:rPr>
          <w:b/>
          <w:bCs/>
          <w:u w:val="single"/>
        </w:rPr>
      </w:pPr>
      <w:r>
        <w:rPr>
          <w:b/>
          <w:bCs/>
          <w:u w:val="single"/>
        </w:rPr>
        <w:br w:type="page"/>
      </w:r>
    </w:p>
    <w:p w:rsidR="00CD48FF" w:rsidRPr="0086150A" w:rsidP="0086150A" w14:paraId="5FC52FD3" w14:textId="744E93E9">
      <w:pPr>
        <w:rPr>
          <w:b/>
          <w:bCs/>
          <w:u w:val="single"/>
        </w:rPr>
      </w:pPr>
      <w:r w:rsidRPr="0086150A">
        <w:rPr>
          <w:b/>
          <w:bCs/>
          <w:u w:val="single"/>
        </w:rPr>
        <w:t>Planul lucrărilor de îngrijire a arboretelor</w:t>
      </w:r>
      <w:bookmarkEnd w:id="61"/>
      <w:bookmarkEnd w:id="62"/>
      <w:bookmarkEnd w:id="63"/>
      <w:bookmarkEnd w:id="64"/>
      <w:bookmarkEnd w:id="65"/>
      <w:bookmarkEnd w:id="66"/>
      <w:bookmarkEnd w:id="67"/>
      <w:bookmarkEnd w:id="68"/>
      <w:r w:rsidRPr="0086150A">
        <w:rPr>
          <w:b/>
          <w:bCs/>
          <w:u w:val="single"/>
        </w:rPr>
        <w:t xml:space="preserve"> </w:t>
      </w:r>
    </w:p>
    <w:p w:rsidR="00E50D45" w:rsidP="00CD48FF" w14:paraId="2AC8A172" w14:textId="77777777">
      <w:pPr>
        <w:suppressAutoHyphens w:val="0"/>
        <w:spacing w:line="140" w:lineRule="exact"/>
        <w:rPr>
          <w:rFonts w:ascii="Courier New" w:eastAsia="Times New Roman" w:hAnsi="Courier New" w:cs="Courier New"/>
          <w:spacing w:val="-24"/>
          <w:kern w:val="0"/>
          <w:sz w:val="16"/>
          <w:szCs w:val="16"/>
          <w:lang w:eastAsia="en-US" w:bidi="ar-SA"/>
        </w:rPr>
      </w:pPr>
      <w:bookmarkStart w:id="69" w:name="_Toc352837349"/>
      <w:bookmarkStart w:id="70" w:name="_Toc378179308"/>
    </w:p>
    <w:p w:rsidR="00D71784" w:rsidRPr="00D71784" w:rsidP="00D71784" w14:paraId="26F2C82F" w14:textId="5D4847C3">
      <w:pPr>
        <w:spacing w:line="140" w:lineRule="exact"/>
        <w:ind w:firstLine="0"/>
        <w:jc w:val="center"/>
        <w:rPr>
          <w:rFonts w:ascii="Courier New" w:eastAsia="Times New Roman" w:hAnsi="Courier New" w:cs="Courier New"/>
          <w:color w:val="000000"/>
          <w:spacing w:val="-30"/>
          <w:kern w:val="0"/>
          <w:sz w:val="16"/>
          <w:szCs w:val="22"/>
          <w:lang w:eastAsia="en-US" w:bidi="ar-SA"/>
        </w:rPr>
      </w:pPr>
      <w:r w:rsidRPr="00D71784">
        <w:rPr>
          <w:rFonts w:ascii="Courier New" w:eastAsia="Times New Roman" w:hAnsi="Courier New" w:cs="Courier New"/>
          <w:color w:val="000000"/>
          <w:spacing w:val="-30"/>
          <w:kern w:val="0"/>
          <w:sz w:val="16"/>
          <w:szCs w:val="22"/>
          <w:lang w:eastAsia="en-US" w:bidi="ar-SA"/>
        </w:rPr>
        <w:t>┌───────────────────────────────────────────────────────────────────────────────────────────────────────────────────────────────────────────┐</w:t>
      </w:r>
    </w:p>
    <w:p w:rsidR="00D71784" w:rsidRPr="00D71784" w:rsidP="00D71784" w14:paraId="4AF6833F" w14:textId="77777777">
      <w:pPr>
        <w:suppressAutoHyphens w:val="0"/>
        <w:spacing w:line="140" w:lineRule="exact"/>
        <w:ind w:firstLine="0"/>
        <w:jc w:val="center"/>
        <w:rPr>
          <w:rFonts w:ascii="Courier New" w:eastAsia="Times New Roman" w:hAnsi="Courier New" w:cs="Courier New"/>
          <w:color w:val="000000"/>
          <w:spacing w:val="-30"/>
          <w:kern w:val="0"/>
          <w:sz w:val="16"/>
          <w:szCs w:val="22"/>
          <w:lang w:eastAsia="en-US" w:bidi="ar-SA"/>
        </w:rPr>
      </w:pPr>
      <w:r w:rsidRPr="00D71784">
        <w:rPr>
          <w:rFonts w:ascii="Courier New" w:eastAsia="Times New Roman" w:hAnsi="Courier New" w:cs="Courier New"/>
          <w:color w:val="000000"/>
          <w:spacing w:val="-30"/>
          <w:kern w:val="0"/>
          <w:sz w:val="16"/>
          <w:szCs w:val="22"/>
          <w:lang w:eastAsia="en-US" w:bidi="ar-SA"/>
        </w:rPr>
        <w:t>│       │                 R a r i t u r i                  │             C u r a t i r i               │   Degajari   │    Igiena   │ Total │</w:t>
      </w:r>
    </w:p>
    <w:p w:rsidR="00D71784" w:rsidRPr="00D71784" w:rsidP="00D71784" w14:paraId="6E15EF5C" w14:textId="77777777">
      <w:pPr>
        <w:suppressAutoHyphens w:val="0"/>
        <w:spacing w:line="140" w:lineRule="exact"/>
        <w:ind w:firstLine="0"/>
        <w:jc w:val="center"/>
        <w:rPr>
          <w:rFonts w:ascii="Courier New" w:eastAsia="Times New Roman" w:hAnsi="Courier New" w:cs="Courier New"/>
          <w:color w:val="000000"/>
          <w:spacing w:val="-30"/>
          <w:kern w:val="0"/>
          <w:sz w:val="16"/>
          <w:szCs w:val="22"/>
          <w:lang w:eastAsia="en-US" w:bidi="ar-SA"/>
        </w:rPr>
      </w:pPr>
      <w:r w:rsidRPr="00D71784">
        <w:rPr>
          <w:rFonts w:ascii="Courier New" w:eastAsia="Times New Roman" w:hAnsi="Courier New" w:cs="Courier New"/>
          <w:color w:val="000000"/>
          <w:spacing w:val="-30"/>
          <w:kern w:val="0"/>
          <w:sz w:val="16"/>
          <w:szCs w:val="22"/>
          <w:lang w:eastAsia="en-US" w:bidi="ar-SA"/>
        </w:rPr>
        <w:t>│       │     │Supra │Vrs│   │Volum │Crest│Nr│Supraf│Volum │     │Supra │Vrs│   │Volum │Nr│Supraf│Volum│    │Supra│Vrs│Supraf│Volum │ volum │</w:t>
      </w:r>
    </w:p>
    <w:p w:rsidR="00D71784" w:rsidRPr="00D71784" w:rsidP="00D71784" w14:paraId="5A8C96B4" w14:textId="77777777">
      <w:pPr>
        <w:suppressAutoHyphens w:val="0"/>
        <w:spacing w:line="140" w:lineRule="exact"/>
        <w:ind w:firstLine="0"/>
        <w:jc w:val="center"/>
        <w:rPr>
          <w:rFonts w:ascii="Courier New" w:eastAsia="Times New Roman" w:hAnsi="Courier New" w:cs="Courier New"/>
          <w:color w:val="000000"/>
          <w:spacing w:val="-30"/>
          <w:kern w:val="0"/>
          <w:sz w:val="16"/>
          <w:szCs w:val="22"/>
          <w:lang w:eastAsia="en-US" w:bidi="ar-SA"/>
        </w:rPr>
      </w:pPr>
      <w:r w:rsidRPr="00D71784">
        <w:rPr>
          <w:rFonts w:ascii="Courier New" w:eastAsia="Times New Roman" w:hAnsi="Courier New" w:cs="Courier New"/>
          <w:color w:val="000000"/>
          <w:spacing w:val="-30"/>
          <w:kern w:val="0"/>
          <w:sz w:val="16"/>
          <w:szCs w:val="22"/>
          <w:lang w:eastAsia="en-US" w:bidi="ar-SA"/>
        </w:rPr>
        <w:t>│ Drum  │ u a │ fata │   │Cns│actual│     │in│ parc │ extr │ u a │ fata │   │Cns│actual│in│ parc │ extr│ u a│ fata│   │ parc │ extr │   de  │</w:t>
      </w:r>
    </w:p>
    <w:p w:rsidR="00D71784" w:rsidRPr="00D71784" w:rsidP="00D71784" w14:paraId="5E7E6203" w14:textId="77777777">
      <w:pPr>
        <w:suppressAutoHyphens w:val="0"/>
        <w:spacing w:line="140" w:lineRule="exact"/>
        <w:ind w:firstLine="0"/>
        <w:jc w:val="center"/>
        <w:rPr>
          <w:rFonts w:ascii="Courier New" w:eastAsia="Times New Roman" w:hAnsi="Courier New" w:cs="Courier New"/>
          <w:color w:val="000000"/>
          <w:spacing w:val="-30"/>
          <w:kern w:val="0"/>
          <w:sz w:val="16"/>
          <w:szCs w:val="22"/>
          <w:lang w:eastAsia="en-US" w:bidi="ar-SA"/>
        </w:rPr>
      </w:pPr>
      <w:r w:rsidRPr="00D71784">
        <w:rPr>
          <w:rFonts w:ascii="Courier New" w:eastAsia="Times New Roman" w:hAnsi="Courier New" w:cs="Courier New"/>
          <w:color w:val="000000"/>
          <w:spacing w:val="-30"/>
          <w:kern w:val="0"/>
          <w:sz w:val="16"/>
          <w:szCs w:val="22"/>
          <w:lang w:eastAsia="en-US" w:bidi="ar-SA"/>
        </w:rPr>
        <w:t>│       │     ├──────┼───┤   ├──────┼─────┤tr├──────┼──────┤     ├──────┼───┤   ├──────┤tr├──────┼─────┤    ├─────┼───┼──────┼──────┤ extras│</w:t>
      </w:r>
    </w:p>
    <w:p w:rsidR="00D71784" w:rsidRPr="00D71784" w:rsidP="00D71784" w14:paraId="3182F923" w14:textId="77777777">
      <w:pPr>
        <w:suppressAutoHyphens w:val="0"/>
        <w:spacing w:line="140" w:lineRule="exact"/>
        <w:ind w:firstLine="0"/>
        <w:jc w:val="center"/>
        <w:rPr>
          <w:rFonts w:ascii="Courier New" w:eastAsia="Times New Roman" w:hAnsi="Courier New" w:cs="Courier New"/>
          <w:color w:val="000000"/>
          <w:spacing w:val="-30"/>
          <w:kern w:val="0"/>
          <w:sz w:val="16"/>
          <w:szCs w:val="22"/>
          <w:lang w:eastAsia="en-US" w:bidi="ar-SA"/>
        </w:rPr>
      </w:pPr>
      <w:r w:rsidRPr="00D71784">
        <w:rPr>
          <w:rFonts w:ascii="Courier New" w:eastAsia="Times New Roman" w:hAnsi="Courier New" w:cs="Courier New"/>
          <w:color w:val="000000"/>
          <w:spacing w:val="-30"/>
          <w:kern w:val="0"/>
          <w:sz w:val="16"/>
          <w:szCs w:val="22"/>
          <w:lang w:eastAsia="en-US" w:bidi="ar-SA"/>
        </w:rPr>
        <w:t>│       │     │  ha  │ani│   │  mc  │ mc  │v │  ha  │  mc  │     │  ha  │ani│   │  mc  │v │  ha  │ mc  │    │ ha  │ani│  ha  │  mc  │  mc   │</w:t>
      </w:r>
    </w:p>
    <w:p w:rsidR="00D71784" w:rsidRPr="00D71784" w:rsidP="00D71784" w14:paraId="089C8AB6" w14:textId="77777777">
      <w:pPr>
        <w:suppressAutoHyphens w:val="0"/>
        <w:spacing w:line="140" w:lineRule="exact"/>
        <w:ind w:firstLine="0"/>
        <w:jc w:val="center"/>
        <w:rPr>
          <w:rFonts w:ascii="Courier New" w:eastAsia="Times New Roman" w:hAnsi="Courier New" w:cs="Courier New"/>
          <w:color w:val="000000"/>
          <w:spacing w:val="-30"/>
          <w:kern w:val="0"/>
          <w:sz w:val="16"/>
          <w:szCs w:val="22"/>
          <w:lang w:eastAsia="en-US" w:bidi="ar-SA"/>
        </w:rPr>
      </w:pPr>
      <w:r w:rsidRPr="00D71784">
        <w:rPr>
          <w:rFonts w:ascii="Courier New" w:eastAsia="Times New Roman" w:hAnsi="Courier New" w:cs="Courier New"/>
          <w:color w:val="000000"/>
          <w:spacing w:val="-30"/>
          <w:kern w:val="0"/>
          <w:sz w:val="16"/>
          <w:szCs w:val="22"/>
          <w:lang w:eastAsia="en-US" w:bidi="ar-SA"/>
        </w:rPr>
        <w:t>╞═══════════════════════════════════════════════════════════════════════════════════════════════════════════════════════════════════════════╡</w:t>
      </w:r>
    </w:p>
    <w:p w:rsidR="00D71784" w:rsidRPr="00D71784" w:rsidP="00D71784" w14:paraId="7882172B" w14:textId="77777777">
      <w:pPr>
        <w:suppressAutoHyphens w:val="0"/>
        <w:spacing w:line="140" w:lineRule="exact"/>
        <w:ind w:firstLine="0"/>
        <w:jc w:val="center"/>
        <w:rPr>
          <w:rFonts w:ascii="Courier New" w:eastAsia="Times New Roman" w:hAnsi="Courier New" w:cs="Courier New"/>
          <w:color w:val="000000"/>
          <w:spacing w:val="-30"/>
          <w:kern w:val="0"/>
          <w:sz w:val="16"/>
          <w:szCs w:val="22"/>
          <w:lang w:eastAsia="en-US" w:bidi="ar-SA"/>
        </w:rPr>
      </w:pPr>
      <w:r w:rsidRPr="00D71784">
        <w:rPr>
          <w:rFonts w:ascii="Courier New" w:eastAsia="Times New Roman" w:hAnsi="Courier New" w:cs="Courier New"/>
          <w:color w:val="000000"/>
          <w:spacing w:val="-30"/>
          <w:kern w:val="0"/>
          <w:sz w:val="16"/>
          <w:szCs w:val="22"/>
          <w:lang w:eastAsia="en-US" w:bidi="ar-SA"/>
        </w:rPr>
        <w:t>│DP001    64 F   3,88  35 0,8    434    25  1   3,88     56│ 64 D   1,30  10 0,9     15  1   1,30     2│              │  25,86   223│    281│</w:t>
      </w:r>
    </w:p>
    <w:p w:rsidR="00D71784" w:rsidRPr="00D71784" w:rsidP="00D71784" w14:paraId="31BFCF86" w14:textId="77777777">
      <w:pPr>
        <w:suppressAutoHyphens w:val="0"/>
        <w:spacing w:line="140" w:lineRule="exact"/>
        <w:ind w:firstLine="0"/>
        <w:jc w:val="center"/>
        <w:rPr>
          <w:rFonts w:ascii="Courier New" w:eastAsia="Times New Roman" w:hAnsi="Courier New" w:cs="Courier New"/>
          <w:color w:val="000000"/>
          <w:spacing w:val="-30"/>
          <w:kern w:val="0"/>
          <w:sz w:val="16"/>
          <w:szCs w:val="22"/>
          <w:lang w:eastAsia="en-US" w:bidi="ar-SA"/>
        </w:rPr>
      </w:pPr>
      <w:r w:rsidRPr="00D71784">
        <w:rPr>
          <w:rFonts w:ascii="Courier New" w:eastAsia="Times New Roman" w:hAnsi="Courier New" w:cs="Courier New"/>
          <w:color w:val="000000"/>
          <w:spacing w:val="-30"/>
          <w:kern w:val="0"/>
          <w:sz w:val="16"/>
          <w:szCs w:val="22"/>
          <w:lang w:eastAsia="en-US" w:bidi="ar-SA"/>
        </w:rPr>
        <w:t>│         66     2,40  40 0,8    463    16  1   1,20     27│                                           │              │             │     27│</w:t>
      </w:r>
    </w:p>
    <w:p w:rsidR="00D71784" w:rsidRPr="00D71784" w:rsidP="00D71784" w14:paraId="268907BF" w14:textId="77777777">
      <w:pPr>
        <w:suppressAutoHyphens w:val="0"/>
        <w:spacing w:line="140" w:lineRule="exact"/>
        <w:ind w:firstLine="0"/>
        <w:jc w:val="center"/>
        <w:rPr>
          <w:rFonts w:ascii="Courier New" w:eastAsia="Times New Roman" w:hAnsi="Courier New" w:cs="Courier New"/>
          <w:color w:val="000000"/>
          <w:spacing w:val="-30"/>
          <w:kern w:val="0"/>
          <w:sz w:val="16"/>
          <w:szCs w:val="22"/>
          <w:lang w:eastAsia="en-US" w:bidi="ar-SA"/>
        </w:rPr>
      </w:pPr>
      <w:r w:rsidRPr="00D71784">
        <w:rPr>
          <w:rFonts w:ascii="Courier New" w:eastAsia="Times New Roman" w:hAnsi="Courier New" w:cs="Courier New"/>
          <w:color w:val="000000"/>
          <w:spacing w:val="-30"/>
          <w:kern w:val="0"/>
          <w:sz w:val="16"/>
          <w:szCs w:val="22"/>
          <w:lang w:eastAsia="en-US" w:bidi="ar-SA"/>
        </w:rPr>
        <w:t>│        ───────────────────────────────────────────────────────────────────────────────────────────────────────────────────────────────────┤</w:t>
      </w:r>
    </w:p>
    <w:p w:rsidR="00D71784" w:rsidRPr="00D71784" w:rsidP="00D71784" w14:paraId="71FAE979" w14:textId="77777777">
      <w:pPr>
        <w:suppressAutoHyphens w:val="0"/>
        <w:spacing w:line="140" w:lineRule="exact"/>
        <w:ind w:firstLine="0"/>
        <w:jc w:val="center"/>
        <w:rPr>
          <w:rFonts w:ascii="Courier New" w:eastAsia="Times New Roman" w:hAnsi="Courier New" w:cs="Courier New"/>
          <w:b/>
          <w:bCs/>
          <w:i/>
          <w:iCs/>
          <w:color w:val="000000"/>
          <w:spacing w:val="-30"/>
          <w:kern w:val="0"/>
          <w:sz w:val="16"/>
          <w:szCs w:val="22"/>
          <w:lang w:eastAsia="en-US" w:bidi="ar-SA"/>
        </w:rPr>
      </w:pPr>
      <w:r w:rsidRPr="00D71784">
        <w:rPr>
          <w:rFonts w:ascii="Courier New" w:eastAsia="Times New Roman" w:hAnsi="Courier New" w:cs="Courier New"/>
          <w:b/>
          <w:bCs/>
          <w:i/>
          <w:iCs/>
          <w:color w:val="000000"/>
          <w:spacing w:val="-30"/>
          <w:kern w:val="0"/>
          <w:sz w:val="16"/>
          <w:szCs w:val="22"/>
          <w:lang w:eastAsia="en-US" w:bidi="ar-SA"/>
        </w:rPr>
        <w:t>│ Tot.dr         6,28  37 0,8    897            5,08     83│        1,30  10 0,9     15      1,30     2│              │  25,86   223│    308│</w:t>
      </w:r>
    </w:p>
    <w:p w:rsidR="00D71784" w:rsidRPr="00D71784" w:rsidP="00D71784" w14:paraId="41DBC4E9" w14:textId="77777777">
      <w:pPr>
        <w:suppressAutoHyphens w:val="0"/>
        <w:spacing w:line="140" w:lineRule="exact"/>
        <w:ind w:firstLine="0"/>
        <w:jc w:val="center"/>
        <w:rPr>
          <w:rFonts w:ascii="Courier New" w:eastAsia="Times New Roman" w:hAnsi="Courier New" w:cs="Courier New"/>
          <w:color w:val="000000"/>
          <w:spacing w:val="-30"/>
          <w:kern w:val="0"/>
          <w:sz w:val="16"/>
          <w:szCs w:val="22"/>
          <w:lang w:eastAsia="en-US" w:bidi="ar-SA"/>
        </w:rPr>
      </w:pPr>
      <w:r w:rsidRPr="00D71784">
        <w:rPr>
          <w:rFonts w:ascii="Courier New" w:eastAsia="Times New Roman" w:hAnsi="Courier New" w:cs="Courier New"/>
          <w:color w:val="000000"/>
          <w:spacing w:val="-30"/>
          <w:kern w:val="0"/>
          <w:sz w:val="16"/>
          <w:szCs w:val="22"/>
          <w:lang w:eastAsia="en-US" w:bidi="ar-SA"/>
        </w:rPr>
        <w:t>│───────────────────────────────────────────────────────────────────────────────────────────────────────────────────────────────────────────┤</w:t>
      </w:r>
    </w:p>
    <w:p w:rsidR="00D71784" w:rsidRPr="00D71784" w:rsidP="00D71784" w14:paraId="271E0586" w14:textId="77777777">
      <w:pPr>
        <w:suppressAutoHyphens w:val="0"/>
        <w:spacing w:line="140" w:lineRule="exact"/>
        <w:ind w:firstLine="0"/>
        <w:jc w:val="center"/>
        <w:rPr>
          <w:rFonts w:ascii="Courier New" w:eastAsia="Times New Roman" w:hAnsi="Courier New" w:cs="Courier New"/>
          <w:b/>
          <w:bCs/>
          <w:color w:val="000000"/>
          <w:spacing w:val="-30"/>
          <w:kern w:val="0"/>
          <w:sz w:val="16"/>
          <w:szCs w:val="22"/>
          <w:lang w:eastAsia="en-US" w:bidi="ar-SA"/>
        </w:rPr>
      </w:pPr>
      <w:r w:rsidRPr="00D71784">
        <w:rPr>
          <w:rFonts w:ascii="Courier New" w:eastAsia="Times New Roman" w:hAnsi="Courier New" w:cs="Courier New"/>
          <w:b/>
          <w:bCs/>
          <w:color w:val="000000"/>
          <w:spacing w:val="-30"/>
          <w:kern w:val="0"/>
          <w:sz w:val="16"/>
          <w:szCs w:val="22"/>
          <w:lang w:eastAsia="en-US" w:bidi="ar-SA"/>
        </w:rPr>
        <w:t>│Tot.cat         6,28  37 0,8    897            5,08     83│        1,30  10 0,9     15      1,30     2│              │  25,86   223│    308│</w:t>
      </w:r>
    </w:p>
    <w:p w:rsidR="00D71784" w:rsidRPr="00D71784" w:rsidP="00D71784" w14:paraId="45C6A837" w14:textId="77777777">
      <w:pPr>
        <w:suppressAutoHyphens w:val="0"/>
        <w:spacing w:line="140" w:lineRule="exact"/>
        <w:ind w:firstLine="0"/>
        <w:jc w:val="center"/>
        <w:rPr>
          <w:rFonts w:ascii="Courier New" w:eastAsia="Times New Roman" w:hAnsi="Courier New" w:cs="Courier New"/>
          <w:color w:val="000000"/>
          <w:spacing w:val="-30"/>
          <w:kern w:val="0"/>
          <w:sz w:val="16"/>
          <w:szCs w:val="22"/>
          <w:lang w:eastAsia="en-US" w:bidi="ar-SA"/>
        </w:rPr>
      </w:pPr>
      <w:r w:rsidRPr="00D71784">
        <w:rPr>
          <w:rFonts w:ascii="Courier New" w:eastAsia="Times New Roman" w:hAnsi="Courier New" w:cs="Courier New"/>
          <w:color w:val="000000"/>
          <w:spacing w:val="-30"/>
          <w:kern w:val="0"/>
          <w:sz w:val="16"/>
          <w:szCs w:val="22"/>
          <w:lang w:eastAsia="en-US" w:bidi="ar-SA"/>
        </w:rPr>
        <w:t>│───────────────────────────────────────────────────────────────────────────────────────────────────────────────────────────────────────────┤</w:t>
      </w:r>
    </w:p>
    <w:p w:rsidR="00D71784" w:rsidRPr="00D71784" w:rsidP="00D71784" w14:paraId="71302B35" w14:textId="77777777">
      <w:pPr>
        <w:suppressAutoHyphens w:val="0"/>
        <w:spacing w:line="140" w:lineRule="exact"/>
        <w:ind w:firstLine="0"/>
        <w:jc w:val="center"/>
        <w:rPr>
          <w:rFonts w:ascii="Courier New" w:eastAsia="Times New Roman" w:hAnsi="Courier New" w:cs="Courier New"/>
          <w:color w:val="000000"/>
          <w:spacing w:val="-30"/>
          <w:kern w:val="0"/>
          <w:sz w:val="16"/>
          <w:szCs w:val="22"/>
          <w:lang w:eastAsia="en-US" w:bidi="ar-SA"/>
        </w:rPr>
      </w:pPr>
      <w:r w:rsidRPr="00D71784">
        <w:rPr>
          <w:rFonts w:ascii="Courier New" w:eastAsia="Times New Roman" w:hAnsi="Courier New" w:cs="Courier New"/>
          <w:color w:val="000000"/>
          <w:spacing w:val="-30"/>
          <w:kern w:val="0"/>
          <w:sz w:val="16"/>
          <w:szCs w:val="22"/>
          <w:lang w:eastAsia="en-US" w:bidi="ar-SA"/>
        </w:rPr>
        <w:t>│FE001                                                     │                                           │              │   8,55    71│     71│</w:t>
      </w:r>
    </w:p>
    <w:p w:rsidR="00D71784" w:rsidRPr="00D71784" w:rsidP="00D71784" w14:paraId="5FF6794D" w14:textId="77777777">
      <w:pPr>
        <w:suppressAutoHyphens w:val="0"/>
        <w:spacing w:line="140" w:lineRule="exact"/>
        <w:ind w:firstLine="0"/>
        <w:jc w:val="center"/>
        <w:rPr>
          <w:rFonts w:ascii="Courier New" w:eastAsia="Times New Roman" w:hAnsi="Courier New" w:cs="Courier New"/>
          <w:color w:val="000000"/>
          <w:spacing w:val="-30"/>
          <w:kern w:val="0"/>
          <w:sz w:val="16"/>
          <w:szCs w:val="22"/>
          <w:lang w:eastAsia="en-US" w:bidi="ar-SA"/>
        </w:rPr>
      </w:pPr>
      <w:r w:rsidRPr="00D71784">
        <w:rPr>
          <w:rFonts w:ascii="Courier New" w:eastAsia="Times New Roman" w:hAnsi="Courier New" w:cs="Courier New"/>
          <w:color w:val="000000"/>
          <w:spacing w:val="-30"/>
          <w:kern w:val="0"/>
          <w:sz w:val="16"/>
          <w:szCs w:val="22"/>
          <w:lang w:eastAsia="en-US" w:bidi="ar-SA"/>
        </w:rPr>
        <w:t>│        ───────────────────────────────────────────────────────────────────────────────────────────────────────────────────────────────────┤</w:t>
      </w:r>
    </w:p>
    <w:p w:rsidR="00D71784" w:rsidRPr="00D71784" w:rsidP="00D71784" w14:paraId="0D98724A" w14:textId="77777777">
      <w:pPr>
        <w:suppressAutoHyphens w:val="0"/>
        <w:spacing w:line="140" w:lineRule="exact"/>
        <w:ind w:firstLine="0"/>
        <w:jc w:val="center"/>
        <w:rPr>
          <w:rFonts w:ascii="Courier New" w:eastAsia="Times New Roman" w:hAnsi="Courier New" w:cs="Courier New"/>
          <w:b/>
          <w:bCs/>
          <w:i/>
          <w:iCs/>
          <w:color w:val="000000"/>
          <w:spacing w:val="-30"/>
          <w:kern w:val="0"/>
          <w:sz w:val="16"/>
          <w:szCs w:val="22"/>
          <w:lang w:eastAsia="en-US" w:bidi="ar-SA"/>
        </w:rPr>
      </w:pPr>
      <w:r w:rsidRPr="00D71784">
        <w:rPr>
          <w:rFonts w:ascii="Courier New" w:eastAsia="Times New Roman" w:hAnsi="Courier New" w:cs="Courier New"/>
          <w:b/>
          <w:bCs/>
          <w:i/>
          <w:iCs/>
          <w:color w:val="000000"/>
          <w:spacing w:val="-30"/>
          <w:kern w:val="0"/>
          <w:sz w:val="16"/>
          <w:szCs w:val="22"/>
          <w:lang w:eastAsia="en-US" w:bidi="ar-SA"/>
        </w:rPr>
        <w:t>│ Tot.dr                                                   │                                           │              │   8,55    71│     71│</w:t>
      </w:r>
    </w:p>
    <w:p w:rsidR="00D71784" w:rsidRPr="00D71784" w:rsidP="00D71784" w14:paraId="2C654944" w14:textId="77777777">
      <w:pPr>
        <w:suppressAutoHyphens w:val="0"/>
        <w:spacing w:line="140" w:lineRule="exact"/>
        <w:ind w:firstLine="0"/>
        <w:jc w:val="center"/>
        <w:rPr>
          <w:rFonts w:ascii="Courier New" w:eastAsia="Times New Roman" w:hAnsi="Courier New" w:cs="Courier New"/>
          <w:color w:val="000000"/>
          <w:spacing w:val="-30"/>
          <w:kern w:val="0"/>
          <w:sz w:val="16"/>
          <w:szCs w:val="22"/>
          <w:lang w:eastAsia="en-US" w:bidi="ar-SA"/>
        </w:rPr>
      </w:pPr>
      <w:r w:rsidRPr="00D71784">
        <w:rPr>
          <w:rFonts w:ascii="Courier New" w:eastAsia="Times New Roman" w:hAnsi="Courier New" w:cs="Courier New"/>
          <w:color w:val="000000"/>
          <w:spacing w:val="-30"/>
          <w:kern w:val="0"/>
          <w:sz w:val="16"/>
          <w:szCs w:val="22"/>
          <w:lang w:eastAsia="en-US" w:bidi="ar-SA"/>
        </w:rPr>
        <w:t>│───────────────────────────────────────────────────────────────────────────────────────────────────────────────────────────────────────────┤</w:t>
      </w:r>
    </w:p>
    <w:p w:rsidR="00D71784" w:rsidRPr="00D71784" w:rsidP="00D71784" w14:paraId="44B87B03" w14:textId="77777777">
      <w:pPr>
        <w:suppressAutoHyphens w:val="0"/>
        <w:spacing w:line="140" w:lineRule="exact"/>
        <w:ind w:firstLine="0"/>
        <w:jc w:val="center"/>
        <w:rPr>
          <w:rFonts w:ascii="Courier New" w:eastAsia="Times New Roman" w:hAnsi="Courier New" w:cs="Courier New"/>
          <w:color w:val="000000"/>
          <w:spacing w:val="-30"/>
          <w:kern w:val="0"/>
          <w:sz w:val="16"/>
          <w:szCs w:val="22"/>
          <w:lang w:eastAsia="en-US" w:bidi="ar-SA"/>
        </w:rPr>
      </w:pPr>
      <w:r w:rsidRPr="00D71784">
        <w:rPr>
          <w:rFonts w:ascii="Courier New" w:eastAsia="Times New Roman" w:hAnsi="Courier New" w:cs="Courier New"/>
          <w:color w:val="000000"/>
          <w:spacing w:val="-30"/>
          <w:kern w:val="0"/>
          <w:sz w:val="16"/>
          <w:szCs w:val="22"/>
          <w:lang w:eastAsia="en-US" w:bidi="ar-SA"/>
        </w:rPr>
        <w:t>│FE002    38 A  17,23  75 0,9   6185   116  1  10,34    314│                                           │ 62 D 12,60  5│  18,38   157│    471│</w:t>
      </w:r>
    </w:p>
    <w:p w:rsidR="00D71784" w:rsidRPr="00D71784" w:rsidP="00D71784" w14:paraId="7453FC9A" w14:textId="77777777">
      <w:pPr>
        <w:suppressAutoHyphens w:val="0"/>
        <w:spacing w:line="140" w:lineRule="exact"/>
        <w:ind w:firstLine="0"/>
        <w:jc w:val="center"/>
        <w:rPr>
          <w:rFonts w:ascii="Courier New" w:eastAsia="Times New Roman" w:hAnsi="Courier New" w:cs="Courier New"/>
          <w:color w:val="000000"/>
          <w:spacing w:val="-30"/>
          <w:kern w:val="0"/>
          <w:sz w:val="16"/>
          <w:szCs w:val="22"/>
          <w:lang w:eastAsia="en-US" w:bidi="ar-SA"/>
        </w:rPr>
      </w:pPr>
      <w:r w:rsidRPr="00D71784">
        <w:rPr>
          <w:rFonts w:ascii="Courier New" w:eastAsia="Times New Roman" w:hAnsi="Courier New" w:cs="Courier New"/>
          <w:color w:val="000000"/>
          <w:spacing w:val="-30"/>
          <w:kern w:val="0"/>
          <w:sz w:val="16"/>
          <w:szCs w:val="22"/>
          <w:lang w:eastAsia="en-US" w:bidi="ar-SA"/>
        </w:rPr>
        <w:t>│         62 B   2,99  35 0,9    387    18  1   2,99     46│                                           │              │             │     46│</w:t>
      </w:r>
    </w:p>
    <w:p w:rsidR="00D71784" w:rsidRPr="00D71784" w:rsidP="00D71784" w14:paraId="550E89F8" w14:textId="77777777">
      <w:pPr>
        <w:suppressAutoHyphens w:val="0"/>
        <w:spacing w:line="140" w:lineRule="exact"/>
        <w:ind w:firstLine="0"/>
        <w:jc w:val="center"/>
        <w:rPr>
          <w:rFonts w:ascii="Courier New" w:eastAsia="Times New Roman" w:hAnsi="Courier New" w:cs="Courier New"/>
          <w:color w:val="000000"/>
          <w:spacing w:val="-30"/>
          <w:kern w:val="0"/>
          <w:sz w:val="16"/>
          <w:szCs w:val="22"/>
          <w:lang w:eastAsia="en-US" w:bidi="ar-SA"/>
        </w:rPr>
      </w:pPr>
      <w:r w:rsidRPr="00D71784">
        <w:rPr>
          <w:rFonts w:ascii="Courier New" w:eastAsia="Times New Roman" w:hAnsi="Courier New" w:cs="Courier New"/>
          <w:color w:val="000000"/>
          <w:spacing w:val="-30"/>
          <w:kern w:val="0"/>
          <w:sz w:val="16"/>
          <w:szCs w:val="22"/>
          <w:lang w:eastAsia="en-US" w:bidi="ar-SA"/>
        </w:rPr>
        <w:t>│        ───────────────────────────────────────────────────────────────────────────────────────────────────────────────────────────────────┤</w:t>
      </w:r>
    </w:p>
    <w:p w:rsidR="00D71784" w:rsidRPr="00D71784" w:rsidP="00D71784" w14:paraId="29CFC9D5" w14:textId="77777777">
      <w:pPr>
        <w:suppressAutoHyphens w:val="0"/>
        <w:spacing w:line="140" w:lineRule="exact"/>
        <w:ind w:firstLine="0"/>
        <w:jc w:val="center"/>
        <w:rPr>
          <w:rFonts w:ascii="Courier New" w:eastAsia="Times New Roman" w:hAnsi="Courier New" w:cs="Courier New"/>
          <w:b/>
          <w:bCs/>
          <w:i/>
          <w:iCs/>
          <w:color w:val="000000"/>
          <w:spacing w:val="-30"/>
          <w:kern w:val="0"/>
          <w:sz w:val="16"/>
          <w:szCs w:val="22"/>
          <w:lang w:eastAsia="en-US" w:bidi="ar-SA"/>
        </w:rPr>
      </w:pPr>
      <w:r w:rsidRPr="00D71784">
        <w:rPr>
          <w:rFonts w:ascii="Courier New" w:eastAsia="Times New Roman" w:hAnsi="Courier New" w:cs="Courier New"/>
          <w:b/>
          <w:bCs/>
          <w:i/>
          <w:iCs/>
          <w:color w:val="000000"/>
          <w:spacing w:val="-30"/>
          <w:kern w:val="0"/>
          <w:sz w:val="16"/>
          <w:szCs w:val="22"/>
          <w:lang w:eastAsia="en-US" w:bidi="ar-SA"/>
        </w:rPr>
        <w:t>│ Tot.dr        20,22  69 0,9   6572           13,33    360│                                           │      12,60  5│  18,38   157│    517│</w:t>
      </w:r>
    </w:p>
    <w:p w:rsidR="00D71784" w:rsidRPr="00D71784" w:rsidP="00D71784" w14:paraId="237EC8F2" w14:textId="77777777">
      <w:pPr>
        <w:suppressAutoHyphens w:val="0"/>
        <w:spacing w:line="140" w:lineRule="exact"/>
        <w:ind w:firstLine="0"/>
        <w:jc w:val="center"/>
        <w:rPr>
          <w:rFonts w:ascii="Courier New" w:eastAsia="Times New Roman" w:hAnsi="Courier New" w:cs="Courier New"/>
          <w:color w:val="000000"/>
          <w:spacing w:val="-30"/>
          <w:kern w:val="0"/>
          <w:sz w:val="16"/>
          <w:szCs w:val="22"/>
          <w:lang w:eastAsia="en-US" w:bidi="ar-SA"/>
        </w:rPr>
      </w:pPr>
      <w:r w:rsidRPr="00D71784">
        <w:rPr>
          <w:rFonts w:ascii="Courier New" w:eastAsia="Times New Roman" w:hAnsi="Courier New" w:cs="Courier New"/>
          <w:color w:val="000000"/>
          <w:spacing w:val="-30"/>
          <w:kern w:val="0"/>
          <w:sz w:val="16"/>
          <w:szCs w:val="22"/>
          <w:lang w:eastAsia="en-US" w:bidi="ar-SA"/>
        </w:rPr>
        <w:t>│───────────────────────────────────────────────────────────────────────────────────────────────────────────────────────────────────────────┤</w:t>
      </w:r>
    </w:p>
    <w:p w:rsidR="00D71784" w:rsidRPr="00D71784" w:rsidP="00D71784" w14:paraId="51EFBA37" w14:textId="77777777">
      <w:pPr>
        <w:suppressAutoHyphens w:val="0"/>
        <w:spacing w:line="140" w:lineRule="exact"/>
        <w:ind w:firstLine="0"/>
        <w:jc w:val="center"/>
        <w:rPr>
          <w:rFonts w:ascii="Courier New" w:eastAsia="Times New Roman" w:hAnsi="Courier New" w:cs="Courier New"/>
          <w:color w:val="000000"/>
          <w:spacing w:val="-30"/>
          <w:kern w:val="0"/>
          <w:sz w:val="16"/>
          <w:szCs w:val="22"/>
          <w:lang w:eastAsia="en-US" w:bidi="ar-SA"/>
        </w:rPr>
      </w:pPr>
      <w:r w:rsidRPr="00D71784">
        <w:rPr>
          <w:rFonts w:ascii="Courier New" w:eastAsia="Times New Roman" w:hAnsi="Courier New" w:cs="Courier New"/>
          <w:color w:val="000000"/>
          <w:spacing w:val="-30"/>
          <w:kern w:val="0"/>
          <w:sz w:val="16"/>
          <w:szCs w:val="22"/>
          <w:lang w:eastAsia="en-US" w:bidi="ar-SA"/>
        </w:rPr>
        <w:t>│FE004   234 D   7,11  20   1    156    47  1   7,11     58│234 D   7,11  20   1    156  1   7,11    25│233 D  1,83  5│  49,39   444│    527│</w:t>
      </w:r>
    </w:p>
    <w:p w:rsidR="00D71784" w:rsidRPr="00D71784" w:rsidP="00D71784" w14:paraId="74C7A2B3" w14:textId="77777777">
      <w:pPr>
        <w:suppressAutoHyphens w:val="0"/>
        <w:spacing w:line="140" w:lineRule="exact"/>
        <w:ind w:firstLine="0"/>
        <w:jc w:val="center"/>
        <w:rPr>
          <w:rFonts w:ascii="Courier New" w:eastAsia="Times New Roman" w:hAnsi="Courier New" w:cs="Courier New"/>
          <w:color w:val="000000"/>
          <w:spacing w:val="-30"/>
          <w:kern w:val="0"/>
          <w:sz w:val="16"/>
          <w:szCs w:val="22"/>
          <w:lang w:eastAsia="en-US" w:bidi="ar-SA"/>
        </w:rPr>
      </w:pPr>
      <w:r w:rsidRPr="00D71784">
        <w:rPr>
          <w:rFonts w:ascii="Courier New" w:eastAsia="Times New Roman" w:hAnsi="Courier New" w:cs="Courier New"/>
          <w:color w:val="000000"/>
          <w:spacing w:val="-30"/>
          <w:kern w:val="0"/>
          <w:sz w:val="16"/>
          <w:szCs w:val="22"/>
          <w:lang w:eastAsia="en-US" w:bidi="ar-SA"/>
        </w:rPr>
        <w:t>│                                                          │                                           │234 E 10,38  5│             │       │</w:t>
      </w:r>
    </w:p>
    <w:p w:rsidR="00D71784" w:rsidRPr="00D71784" w:rsidP="00D71784" w14:paraId="29B99B40" w14:textId="77777777">
      <w:pPr>
        <w:suppressAutoHyphens w:val="0"/>
        <w:spacing w:line="140" w:lineRule="exact"/>
        <w:ind w:firstLine="0"/>
        <w:jc w:val="center"/>
        <w:rPr>
          <w:rFonts w:ascii="Courier New" w:eastAsia="Times New Roman" w:hAnsi="Courier New" w:cs="Courier New"/>
          <w:color w:val="000000"/>
          <w:spacing w:val="-30"/>
          <w:kern w:val="0"/>
          <w:sz w:val="16"/>
          <w:szCs w:val="22"/>
          <w:lang w:eastAsia="en-US" w:bidi="ar-SA"/>
        </w:rPr>
      </w:pPr>
      <w:r w:rsidRPr="00D71784">
        <w:rPr>
          <w:rFonts w:ascii="Courier New" w:eastAsia="Times New Roman" w:hAnsi="Courier New" w:cs="Courier New"/>
          <w:color w:val="000000"/>
          <w:spacing w:val="-30"/>
          <w:kern w:val="0"/>
          <w:sz w:val="16"/>
          <w:szCs w:val="22"/>
          <w:lang w:eastAsia="en-US" w:bidi="ar-SA"/>
        </w:rPr>
        <w:t>│        ───────────────────────────────────────────────────────────────────────────────────────────────────────────────────────────────────┤</w:t>
      </w:r>
    </w:p>
    <w:p w:rsidR="00D71784" w:rsidRPr="00D71784" w:rsidP="00D71784" w14:paraId="5085A138" w14:textId="77777777">
      <w:pPr>
        <w:suppressAutoHyphens w:val="0"/>
        <w:spacing w:line="140" w:lineRule="exact"/>
        <w:ind w:firstLine="0"/>
        <w:jc w:val="center"/>
        <w:rPr>
          <w:rFonts w:ascii="Courier New" w:eastAsia="Times New Roman" w:hAnsi="Courier New" w:cs="Courier New"/>
          <w:b/>
          <w:bCs/>
          <w:i/>
          <w:iCs/>
          <w:color w:val="000000"/>
          <w:spacing w:val="-30"/>
          <w:kern w:val="0"/>
          <w:sz w:val="16"/>
          <w:szCs w:val="22"/>
          <w:lang w:eastAsia="en-US" w:bidi="ar-SA"/>
        </w:rPr>
      </w:pPr>
      <w:r w:rsidRPr="00D71784">
        <w:rPr>
          <w:rFonts w:ascii="Courier New" w:eastAsia="Times New Roman" w:hAnsi="Courier New" w:cs="Courier New"/>
          <w:b/>
          <w:bCs/>
          <w:i/>
          <w:iCs/>
          <w:color w:val="000000"/>
          <w:spacing w:val="-30"/>
          <w:kern w:val="0"/>
          <w:sz w:val="16"/>
          <w:szCs w:val="22"/>
          <w:lang w:eastAsia="en-US" w:bidi="ar-SA"/>
        </w:rPr>
        <w:t>│ Tot.dr         7,11  20   1    156            7,11     58│        7,11  20   1    156      7,11    25│      12,21  5│  49,39   444│    527│</w:t>
      </w:r>
    </w:p>
    <w:p w:rsidR="00D71784" w:rsidRPr="00D71784" w:rsidP="00D71784" w14:paraId="3186B950" w14:textId="77777777">
      <w:pPr>
        <w:suppressAutoHyphens w:val="0"/>
        <w:spacing w:line="140" w:lineRule="exact"/>
        <w:ind w:firstLine="0"/>
        <w:jc w:val="center"/>
        <w:rPr>
          <w:rFonts w:ascii="Courier New" w:eastAsia="Times New Roman" w:hAnsi="Courier New" w:cs="Courier New"/>
          <w:color w:val="000000"/>
          <w:spacing w:val="-30"/>
          <w:kern w:val="0"/>
          <w:sz w:val="16"/>
          <w:szCs w:val="22"/>
          <w:lang w:eastAsia="en-US" w:bidi="ar-SA"/>
        </w:rPr>
      </w:pPr>
      <w:r w:rsidRPr="00D71784">
        <w:rPr>
          <w:rFonts w:ascii="Courier New" w:eastAsia="Times New Roman" w:hAnsi="Courier New" w:cs="Courier New"/>
          <w:color w:val="000000"/>
          <w:spacing w:val="-30"/>
          <w:kern w:val="0"/>
          <w:sz w:val="16"/>
          <w:szCs w:val="22"/>
          <w:lang w:eastAsia="en-US" w:bidi="ar-SA"/>
        </w:rPr>
        <w:t>│───────────────────────────────────────────────────────────────────────────────────────────────────────────────────────────────────────────┤</w:t>
      </w:r>
    </w:p>
    <w:p w:rsidR="00D71784" w:rsidRPr="00D71784" w:rsidP="00D71784" w14:paraId="187FEEFB" w14:textId="77777777">
      <w:pPr>
        <w:suppressAutoHyphens w:val="0"/>
        <w:spacing w:line="140" w:lineRule="exact"/>
        <w:ind w:firstLine="0"/>
        <w:jc w:val="center"/>
        <w:rPr>
          <w:rFonts w:ascii="Courier New" w:eastAsia="Times New Roman" w:hAnsi="Courier New" w:cs="Courier New"/>
          <w:color w:val="000000"/>
          <w:spacing w:val="-30"/>
          <w:kern w:val="0"/>
          <w:sz w:val="16"/>
          <w:szCs w:val="22"/>
          <w:lang w:eastAsia="en-US" w:bidi="ar-SA"/>
        </w:rPr>
      </w:pPr>
      <w:r w:rsidRPr="00D71784">
        <w:rPr>
          <w:rFonts w:ascii="Courier New" w:eastAsia="Times New Roman" w:hAnsi="Courier New" w:cs="Courier New"/>
          <w:color w:val="000000"/>
          <w:spacing w:val="-30"/>
          <w:kern w:val="0"/>
          <w:sz w:val="16"/>
          <w:szCs w:val="22"/>
          <w:lang w:eastAsia="en-US" w:bidi="ar-SA"/>
        </w:rPr>
        <w:t>│FE006                                                     │                                           │233 B 25,35  5│             │       │</w:t>
      </w:r>
    </w:p>
    <w:p w:rsidR="00D71784" w:rsidRPr="00D71784" w:rsidP="00D71784" w14:paraId="7EFFE082" w14:textId="77777777">
      <w:pPr>
        <w:suppressAutoHyphens w:val="0"/>
        <w:spacing w:line="140" w:lineRule="exact"/>
        <w:ind w:firstLine="0"/>
        <w:jc w:val="center"/>
        <w:rPr>
          <w:rFonts w:ascii="Courier New" w:eastAsia="Times New Roman" w:hAnsi="Courier New" w:cs="Courier New"/>
          <w:color w:val="000000"/>
          <w:spacing w:val="-30"/>
          <w:kern w:val="0"/>
          <w:sz w:val="16"/>
          <w:szCs w:val="22"/>
          <w:lang w:eastAsia="en-US" w:bidi="ar-SA"/>
        </w:rPr>
      </w:pPr>
      <w:r w:rsidRPr="00D71784">
        <w:rPr>
          <w:rFonts w:ascii="Courier New" w:eastAsia="Times New Roman" w:hAnsi="Courier New" w:cs="Courier New"/>
          <w:color w:val="000000"/>
          <w:spacing w:val="-30"/>
          <w:kern w:val="0"/>
          <w:sz w:val="16"/>
          <w:szCs w:val="22"/>
          <w:lang w:eastAsia="en-US" w:bidi="ar-SA"/>
        </w:rPr>
        <w:t>│        ───────────────────────────────────────────────────────────────────────────────────────────────────────────────────────────────────┤</w:t>
      </w:r>
    </w:p>
    <w:p w:rsidR="00D71784" w:rsidRPr="00D71784" w:rsidP="00D71784" w14:paraId="3954C673" w14:textId="77777777">
      <w:pPr>
        <w:suppressAutoHyphens w:val="0"/>
        <w:spacing w:line="140" w:lineRule="exact"/>
        <w:ind w:firstLine="0"/>
        <w:jc w:val="center"/>
        <w:rPr>
          <w:rFonts w:ascii="Courier New" w:eastAsia="Times New Roman" w:hAnsi="Courier New" w:cs="Courier New"/>
          <w:b/>
          <w:bCs/>
          <w:i/>
          <w:iCs/>
          <w:color w:val="000000"/>
          <w:spacing w:val="-30"/>
          <w:kern w:val="0"/>
          <w:sz w:val="16"/>
          <w:szCs w:val="22"/>
          <w:lang w:eastAsia="en-US" w:bidi="ar-SA"/>
        </w:rPr>
      </w:pPr>
      <w:r w:rsidRPr="00D71784">
        <w:rPr>
          <w:rFonts w:ascii="Courier New" w:eastAsia="Times New Roman" w:hAnsi="Courier New" w:cs="Courier New"/>
          <w:b/>
          <w:bCs/>
          <w:i/>
          <w:iCs/>
          <w:color w:val="000000"/>
          <w:spacing w:val="-30"/>
          <w:kern w:val="0"/>
          <w:sz w:val="16"/>
          <w:szCs w:val="22"/>
          <w:lang w:eastAsia="en-US" w:bidi="ar-SA"/>
        </w:rPr>
        <w:t>│ Tot.dr                                                   │                                           │      25,35  5│             │       │</w:t>
      </w:r>
    </w:p>
    <w:p w:rsidR="00D71784" w:rsidRPr="00D71784" w:rsidP="00D71784" w14:paraId="044E00EC" w14:textId="77777777">
      <w:pPr>
        <w:suppressAutoHyphens w:val="0"/>
        <w:spacing w:line="140" w:lineRule="exact"/>
        <w:ind w:firstLine="0"/>
        <w:jc w:val="center"/>
        <w:rPr>
          <w:rFonts w:ascii="Courier New" w:eastAsia="Times New Roman" w:hAnsi="Courier New" w:cs="Courier New"/>
          <w:color w:val="000000"/>
          <w:spacing w:val="-30"/>
          <w:kern w:val="0"/>
          <w:sz w:val="16"/>
          <w:szCs w:val="22"/>
          <w:lang w:eastAsia="en-US" w:bidi="ar-SA"/>
        </w:rPr>
      </w:pPr>
      <w:r w:rsidRPr="00D71784">
        <w:rPr>
          <w:rFonts w:ascii="Courier New" w:eastAsia="Times New Roman" w:hAnsi="Courier New" w:cs="Courier New"/>
          <w:color w:val="000000"/>
          <w:spacing w:val="-30"/>
          <w:kern w:val="0"/>
          <w:sz w:val="16"/>
          <w:szCs w:val="22"/>
          <w:lang w:eastAsia="en-US" w:bidi="ar-SA"/>
        </w:rPr>
        <w:t>│───────────────────────────────────────────────────────────────────────────────────────────────────────────────────────────────────────────┤</w:t>
      </w:r>
    </w:p>
    <w:p w:rsidR="00D71784" w:rsidRPr="00D71784" w:rsidP="00D71784" w14:paraId="3F861ABA" w14:textId="77777777">
      <w:pPr>
        <w:suppressAutoHyphens w:val="0"/>
        <w:spacing w:line="140" w:lineRule="exact"/>
        <w:ind w:firstLine="0"/>
        <w:jc w:val="center"/>
        <w:rPr>
          <w:rFonts w:ascii="Courier New" w:eastAsia="Times New Roman" w:hAnsi="Courier New" w:cs="Courier New"/>
          <w:b/>
          <w:bCs/>
          <w:color w:val="000000"/>
          <w:spacing w:val="-30"/>
          <w:kern w:val="0"/>
          <w:sz w:val="16"/>
          <w:szCs w:val="22"/>
          <w:lang w:eastAsia="en-US" w:bidi="ar-SA"/>
        </w:rPr>
      </w:pPr>
      <w:r w:rsidRPr="00D71784">
        <w:rPr>
          <w:rFonts w:ascii="Courier New" w:eastAsia="Times New Roman" w:hAnsi="Courier New" w:cs="Courier New"/>
          <w:b/>
          <w:bCs/>
          <w:color w:val="000000"/>
          <w:spacing w:val="-30"/>
          <w:kern w:val="0"/>
          <w:sz w:val="16"/>
          <w:szCs w:val="22"/>
          <w:lang w:eastAsia="en-US" w:bidi="ar-SA"/>
        </w:rPr>
        <w:t>│Tot.cat        27,33  56 0,9   6728           20,44    418│        7,11  20   1    156      7,11    25│      50,16  5│  76,32   672│   1115│</w:t>
      </w:r>
    </w:p>
    <w:p w:rsidR="00D71784" w:rsidRPr="00D71784" w:rsidP="00D71784" w14:paraId="16BC25DE" w14:textId="77777777">
      <w:pPr>
        <w:suppressAutoHyphens w:val="0"/>
        <w:spacing w:line="140" w:lineRule="exact"/>
        <w:ind w:firstLine="0"/>
        <w:jc w:val="center"/>
        <w:rPr>
          <w:rFonts w:ascii="Courier New" w:eastAsia="Times New Roman" w:hAnsi="Courier New" w:cs="Courier New"/>
          <w:color w:val="000000"/>
          <w:spacing w:val="-30"/>
          <w:kern w:val="0"/>
          <w:sz w:val="16"/>
          <w:szCs w:val="22"/>
          <w:lang w:eastAsia="en-US" w:bidi="ar-SA"/>
        </w:rPr>
      </w:pPr>
      <w:r w:rsidRPr="00D71784">
        <w:rPr>
          <w:rFonts w:ascii="Courier New" w:eastAsia="Times New Roman" w:hAnsi="Courier New" w:cs="Courier New"/>
          <w:color w:val="000000"/>
          <w:spacing w:val="-30"/>
          <w:kern w:val="0"/>
          <w:sz w:val="16"/>
          <w:szCs w:val="22"/>
          <w:lang w:eastAsia="en-US" w:bidi="ar-SA"/>
        </w:rPr>
        <w:t>│───────────────────────────────────────────────────────────────────────────────────────────────────────────────────────────────────────────┤</w:t>
      </w:r>
    </w:p>
    <w:p w:rsidR="00D71784" w:rsidRPr="00D71784" w:rsidP="00D71784" w14:paraId="4B057663" w14:textId="77777777">
      <w:pPr>
        <w:suppressAutoHyphens w:val="0"/>
        <w:spacing w:line="140" w:lineRule="exact"/>
        <w:ind w:firstLine="0"/>
        <w:jc w:val="center"/>
        <w:rPr>
          <w:rFonts w:ascii="Courier New" w:eastAsia="Times New Roman" w:hAnsi="Courier New" w:cs="Courier New"/>
          <w:b/>
          <w:bCs/>
          <w:color w:val="000000"/>
          <w:spacing w:val="-30"/>
          <w:kern w:val="0"/>
          <w:sz w:val="16"/>
          <w:szCs w:val="22"/>
          <w:lang w:eastAsia="en-US" w:bidi="ar-SA"/>
        </w:rPr>
      </w:pPr>
      <w:r w:rsidRPr="00D71784">
        <w:rPr>
          <w:rFonts w:ascii="Courier New" w:eastAsia="Times New Roman" w:hAnsi="Courier New" w:cs="Courier New"/>
          <w:b/>
          <w:bCs/>
          <w:color w:val="000000"/>
          <w:spacing w:val="-30"/>
          <w:kern w:val="0"/>
          <w:sz w:val="16"/>
          <w:szCs w:val="22"/>
          <w:lang w:eastAsia="en-US" w:bidi="ar-SA"/>
        </w:rPr>
        <w:t>│Tot. gr        33,61  53 0,9   7625           25,52    501│        8,41  18   1    171      8,41    27│      50,16  5│ 102,18   895│   1423│</w:t>
      </w:r>
    </w:p>
    <w:p w:rsidR="00D71784" w:rsidRPr="00D71784" w:rsidP="00D71784" w14:paraId="2B9B8B68" w14:textId="77777777">
      <w:pPr>
        <w:suppressAutoHyphens w:val="0"/>
        <w:spacing w:line="140" w:lineRule="exact"/>
        <w:ind w:firstLine="0"/>
        <w:jc w:val="center"/>
        <w:rPr>
          <w:rFonts w:ascii="Courier New" w:eastAsia="Times New Roman" w:hAnsi="Courier New" w:cs="Courier New"/>
          <w:color w:val="000000"/>
          <w:spacing w:val="-30"/>
          <w:kern w:val="0"/>
          <w:sz w:val="16"/>
          <w:szCs w:val="22"/>
          <w:lang w:eastAsia="en-US" w:bidi="ar-SA"/>
        </w:rPr>
      </w:pPr>
      <w:r w:rsidRPr="00D71784">
        <w:rPr>
          <w:rFonts w:ascii="Courier New" w:eastAsia="Times New Roman" w:hAnsi="Courier New" w:cs="Courier New"/>
          <w:color w:val="000000"/>
          <w:spacing w:val="-30"/>
          <w:kern w:val="0"/>
          <w:sz w:val="16"/>
          <w:szCs w:val="22"/>
          <w:lang w:eastAsia="en-US" w:bidi="ar-SA"/>
        </w:rPr>
        <w:t>╞═══════════════════════════════════════════════════════════════════════════════════════════════════════════════════════════════════════════╡</w:t>
      </w:r>
    </w:p>
    <w:p w:rsidR="00D71784" w:rsidRPr="00D71784" w:rsidP="00D71784" w14:paraId="093FEDA6" w14:textId="77777777">
      <w:pPr>
        <w:suppressAutoHyphens w:val="0"/>
        <w:spacing w:line="140" w:lineRule="exact"/>
        <w:ind w:firstLine="0"/>
        <w:jc w:val="center"/>
        <w:rPr>
          <w:rFonts w:ascii="Courier New" w:eastAsia="Times New Roman" w:hAnsi="Courier New" w:cs="Courier New"/>
          <w:b/>
          <w:bCs/>
          <w:color w:val="000000"/>
          <w:spacing w:val="-30"/>
          <w:kern w:val="0"/>
          <w:sz w:val="16"/>
          <w:szCs w:val="22"/>
          <w:lang w:eastAsia="en-US" w:bidi="ar-SA"/>
        </w:rPr>
      </w:pPr>
      <w:r w:rsidRPr="00D71784">
        <w:rPr>
          <w:rFonts w:ascii="Courier New" w:eastAsia="Times New Roman" w:hAnsi="Courier New" w:cs="Courier New"/>
          <w:b/>
          <w:bCs/>
          <w:color w:val="000000"/>
          <w:spacing w:val="-30"/>
          <w:kern w:val="0"/>
          <w:sz w:val="16"/>
          <w:szCs w:val="22"/>
          <w:lang w:eastAsia="en-US" w:bidi="ar-SA"/>
        </w:rPr>
        <w:t>│TOT GEN        33,61  53 0,9   7625           25,52    501│        8,41  18   1    171      8,41    27│      50,16  5│ 102,18   895│   1423│</w:t>
      </w:r>
    </w:p>
    <w:p w:rsidR="00D71784" w:rsidRPr="00D71784" w:rsidP="00D71784" w14:paraId="748CBD1D" w14:textId="77777777">
      <w:pPr>
        <w:suppressAutoHyphens w:val="0"/>
        <w:spacing w:line="140" w:lineRule="exact"/>
        <w:ind w:firstLine="0"/>
        <w:jc w:val="center"/>
        <w:rPr>
          <w:rFonts w:ascii="Courier New" w:eastAsia="Times New Roman" w:hAnsi="Courier New" w:cs="Courier New"/>
          <w:color w:val="000000"/>
          <w:spacing w:val="-30"/>
          <w:kern w:val="0"/>
          <w:sz w:val="16"/>
          <w:szCs w:val="22"/>
          <w:lang w:eastAsia="en-US" w:bidi="ar-SA"/>
        </w:rPr>
      </w:pPr>
      <w:r w:rsidRPr="00D71784">
        <w:rPr>
          <w:rFonts w:ascii="Courier New" w:eastAsia="Times New Roman" w:hAnsi="Courier New" w:cs="Courier New"/>
          <w:color w:val="000000"/>
          <w:spacing w:val="-30"/>
          <w:kern w:val="0"/>
          <w:sz w:val="16"/>
          <w:szCs w:val="22"/>
          <w:lang w:eastAsia="en-US" w:bidi="ar-SA"/>
        </w:rPr>
        <w:t>└───────────────────────────────────────────────────────────────────────────────────────────────────────────────────────────────────────────┘</w:t>
      </w:r>
    </w:p>
    <w:p w:rsidR="00E50D45" w:rsidP="00D71784" w14:paraId="306FA62C" w14:textId="5006172D">
      <w:pPr>
        <w:suppressAutoHyphens w:val="0"/>
        <w:spacing w:line="140" w:lineRule="exact"/>
        <w:rPr>
          <w:rFonts w:ascii="Courier New" w:eastAsia="Times New Roman" w:hAnsi="Courier New" w:cs="Courier New"/>
          <w:spacing w:val="-24"/>
          <w:kern w:val="0"/>
          <w:sz w:val="16"/>
          <w:szCs w:val="16"/>
          <w:lang w:eastAsia="en-US" w:bidi="ar-SA"/>
        </w:rPr>
      </w:pPr>
      <w:r w:rsidRPr="00CD48FF">
        <w:rPr>
          <w:rFonts w:ascii="Courier New" w:eastAsia="Times New Roman" w:hAnsi="Courier New" w:cs="Courier New"/>
          <w:spacing w:val="-24"/>
          <w:kern w:val="0"/>
          <w:sz w:val="16"/>
          <w:szCs w:val="16"/>
          <w:lang w:eastAsia="en-US" w:bidi="ar-SA"/>
        </w:rPr>
        <w:t xml:space="preserve">                            </w:t>
      </w:r>
      <w:bookmarkStart w:id="71" w:name="_Toc297139261"/>
      <w:bookmarkStart w:id="72" w:name="_Toc352837350"/>
      <w:bookmarkStart w:id="73" w:name="_Toc378179309"/>
      <w:bookmarkStart w:id="74" w:name="_Toc453855297"/>
      <w:bookmarkStart w:id="75" w:name="_Toc453855742"/>
      <w:bookmarkStart w:id="76" w:name="_Toc25765627"/>
      <w:bookmarkStart w:id="77" w:name="_Toc48571310"/>
      <w:bookmarkStart w:id="78" w:name="_Toc48571501"/>
      <w:bookmarkStart w:id="79" w:name="_Toc63160632"/>
      <w:bookmarkEnd w:id="69"/>
      <w:bookmarkEnd w:id="70"/>
    </w:p>
    <w:p w:rsidR="00D71784" w:rsidRPr="00D71784" w:rsidP="00D71784" w14:paraId="14B4083F" w14:textId="77777777">
      <w:pPr>
        <w:suppressAutoHyphens w:val="0"/>
        <w:spacing w:line="140" w:lineRule="exact"/>
        <w:rPr>
          <w:rFonts w:ascii="Courier New" w:eastAsia="Times New Roman" w:hAnsi="Courier New" w:cs="Courier New"/>
          <w:spacing w:val="-24"/>
          <w:kern w:val="0"/>
          <w:sz w:val="16"/>
          <w:szCs w:val="16"/>
          <w:lang w:eastAsia="en-US" w:bidi="ar-SA"/>
        </w:rPr>
      </w:pPr>
    </w:p>
    <w:p w:rsidR="00401972" w14:paraId="5D38E9CE" w14:textId="77777777">
      <w:pPr>
        <w:suppressAutoHyphens w:val="0"/>
        <w:spacing w:after="200" w:line="276" w:lineRule="auto"/>
        <w:ind w:firstLine="0"/>
        <w:jc w:val="left"/>
        <w:rPr>
          <w:b/>
          <w:bCs/>
          <w:u w:val="single"/>
        </w:rPr>
      </w:pPr>
      <w:r>
        <w:rPr>
          <w:b/>
          <w:bCs/>
          <w:u w:val="single"/>
        </w:rPr>
        <w:br w:type="page"/>
      </w:r>
    </w:p>
    <w:p w:rsidR="00CD48FF" w:rsidRPr="0086150A" w:rsidP="0086150A" w14:paraId="4646ABBE" w14:textId="183C5295">
      <w:pPr>
        <w:rPr>
          <w:b/>
          <w:bCs/>
          <w:u w:val="single"/>
        </w:rPr>
      </w:pPr>
      <w:r w:rsidRPr="0086150A">
        <w:rPr>
          <w:b/>
          <w:bCs/>
          <w:u w:val="single"/>
        </w:rPr>
        <w:t>Planul lucrărilor de regenerare</w:t>
      </w:r>
      <w:bookmarkEnd w:id="71"/>
      <w:bookmarkEnd w:id="72"/>
      <w:bookmarkEnd w:id="73"/>
      <w:bookmarkEnd w:id="74"/>
      <w:bookmarkEnd w:id="75"/>
      <w:bookmarkEnd w:id="76"/>
      <w:bookmarkEnd w:id="77"/>
      <w:bookmarkEnd w:id="78"/>
      <w:bookmarkEnd w:id="79"/>
      <w:r w:rsidRPr="0086150A" w:rsidR="00E50D45">
        <w:rPr>
          <w:b/>
          <w:bCs/>
          <w:u w:val="single"/>
        </w:rPr>
        <w:t xml:space="preserve"> și împădurire</w:t>
      </w:r>
    </w:p>
    <w:p w:rsidR="00CD48FF" w:rsidRPr="00CD48FF" w:rsidP="00CD48FF" w14:paraId="203775FC" w14:textId="77777777">
      <w:pPr>
        <w:keepNext/>
        <w:keepLines/>
        <w:suppressAutoHyphens w:val="0"/>
        <w:jc w:val="right"/>
        <w:rPr>
          <w:rFonts w:eastAsia="Calibri" w:cs="Times New Roman"/>
          <w:i/>
          <w:kern w:val="0"/>
          <w:sz w:val="20"/>
          <w:szCs w:val="20"/>
          <w:lang w:eastAsia="en-US" w:bidi="ar-SA"/>
        </w:rPr>
      </w:pP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10" w:type="dxa"/>
          <w:right w:w="10" w:type="dxa"/>
        </w:tblCellMar>
        <w:tblLook w:val="04A0"/>
      </w:tblPr>
      <w:tblGrid>
        <w:gridCol w:w="795"/>
        <w:gridCol w:w="797"/>
        <w:gridCol w:w="1087"/>
        <w:gridCol w:w="1568"/>
        <w:gridCol w:w="785"/>
        <w:gridCol w:w="1256"/>
        <w:gridCol w:w="785"/>
        <w:gridCol w:w="785"/>
        <w:gridCol w:w="783"/>
        <w:gridCol w:w="628"/>
        <w:gridCol w:w="795"/>
      </w:tblGrid>
      <w:tr w14:paraId="6E69F5F2" w14:textId="77777777" w:rsidTr="00BF1804">
        <w:tblPrEx>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10" w:type="dxa"/>
            <w:right w:w="10" w:type="dxa"/>
          </w:tblCellMar>
          <w:tblLook w:val="04A0"/>
        </w:tblPrEx>
        <w:trPr>
          <w:cantSplit/>
          <w:trHeight w:val="424"/>
          <w:tblHeader/>
          <w:jc w:val="center"/>
        </w:trPr>
        <w:tc>
          <w:tcPr>
            <w:tcW w:w="791" w:type="pct"/>
            <w:gridSpan w:val="2"/>
            <w:shd w:val="clear" w:color="auto" w:fill="EBEBEB"/>
            <w:tcMar>
              <w:left w:w="10" w:type="dxa"/>
              <w:right w:w="10" w:type="dxa"/>
            </w:tcMar>
            <w:vAlign w:val="center"/>
          </w:tcPr>
          <w:p w:rsidR="00D71784" w:rsidRPr="00D71784" w:rsidP="00D71784" w14:paraId="3DBA8420" w14:textId="77777777">
            <w:pPr>
              <w:suppressAutoHyphens w:val="0"/>
              <w:ind w:firstLine="0"/>
              <w:jc w:val="center"/>
              <w:rPr>
                <w:rFonts w:eastAsia="Times New Roman" w:cs="Times New Roman"/>
                <w:i/>
                <w:kern w:val="0"/>
                <w:sz w:val="16"/>
                <w:szCs w:val="16"/>
                <w:lang w:eastAsia="en-US" w:bidi="ar-SA"/>
              </w:rPr>
            </w:pPr>
            <w:r w:rsidRPr="00D71784">
              <w:rPr>
                <w:rFonts w:eastAsia="Times New Roman" w:cs="Times New Roman"/>
                <w:i/>
                <w:kern w:val="0"/>
                <w:sz w:val="16"/>
                <w:szCs w:val="16"/>
                <w:lang w:eastAsia="en-US" w:bidi="ar-SA"/>
              </w:rPr>
              <w:t>Unitatea amenajistică</w:t>
            </w:r>
          </w:p>
        </w:tc>
        <w:tc>
          <w:tcPr>
            <w:tcW w:w="540" w:type="pct"/>
            <w:vMerge w:val="restart"/>
            <w:shd w:val="clear" w:color="auto" w:fill="EBEBEB"/>
            <w:tcMar>
              <w:left w:w="10" w:type="dxa"/>
              <w:right w:w="10" w:type="dxa"/>
            </w:tcMar>
            <w:vAlign w:val="center"/>
          </w:tcPr>
          <w:p w:rsidR="00D71784" w:rsidRPr="00D71784" w:rsidP="00D71784" w14:paraId="376B99FD" w14:textId="77777777">
            <w:pPr>
              <w:suppressAutoHyphens w:val="0"/>
              <w:ind w:firstLine="0"/>
              <w:jc w:val="center"/>
              <w:rPr>
                <w:rFonts w:eastAsia="Times New Roman" w:cs="Times New Roman"/>
                <w:i/>
                <w:kern w:val="0"/>
                <w:sz w:val="16"/>
                <w:szCs w:val="16"/>
                <w:lang w:eastAsia="en-US" w:bidi="ar-SA"/>
              </w:rPr>
            </w:pPr>
            <w:r w:rsidRPr="00D71784">
              <w:rPr>
                <w:rFonts w:eastAsia="Times New Roman" w:cs="Times New Roman"/>
                <w:i/>
                <w:kern w:val="0"/>
                <w:sz w:val="16"/>
                <w:szCs w:val="16"/>
                <w:lang w:eastAsia="en-US" w:bidi="ar-SA"/>
              </w:rPr>
              <w:t>Tipulde staţiune şi tipul de pădure</w:t>
            </w:r>
          </w:p>
        </w:tc>
        <w:tc>
          <w:tcPr>
            <w:tcW w:w="779" w:type="pct"/>
            <w:vMerge w:val="restart"/>
            <w:shd w:val="clear" w:color="auto" w:fill="EBEBEB"/>
            <w:tcMar>
              <w:left w:w="10" w:type="dxa"/>
              <w:right w:w="10" w:type="dxa"/>
            </w:tcMar>
            <w:vAlign w:val="center"/>
          </w:tcPr>
          <w:p w:rsidR="00D71784" w:rsidRPr="00D71784" w:rsidP="00D71784" w14:paraId="35FF5AFF" w14:textId="77777777">
            <w:pPr>
              <w:suppressAutoHyphens w:val="0"/>
              <w:ind w:firstLine="0"/>
              <w:jc w:val="center"/>
              <w:rPr>
                <w:rFonts w:eastAsia="Times New Roman" w:cs="Times New Roman"/>
                <w:i/>
                <w:kern w:val="0"/>
                <w:sz w:val="16"/>
                <w:szCs w:val="16"/>
                <w:lang w:eastAsia="en-US" w:bidi="ar-SA"/>
              </w:rPr>
            </w:pPr>
            <w:r w:rsidRPr="00D71784">
              <w:rPr>
                <w:rFonts w:eastAsia="Times New Roman" w:cs="Times New Roman"/>
                <w:i/>
                <w:kern w:val="0"/>
                <w:sz w:val="16"/>
                <w:szCs w:val="16"/>
                <w:lang w:eastAsia="en-US" w:bidi="ar-SA"/>
              </w:rPr>
              <w:t>Compoziţia ţel Formula de împ  ăd. Comp. sem. utilizabil</w:t>
            </w:r>
          </w:p>
        </w:tc>
        <w:tc>
          <w:tcPr>
            <w:tcW w:w="390" w:type="pct"/>
            <w:vMerge w:val="restart"/>
            <w:shd w:val="clear" w:color="auto" w:fill="EBEBEB"/>
            <w:tcMar>
              <w:left w:w="10" w:type="dxa"/>
              <w:right w:w="10" w:type="dxa"/>
            </w:tcMar>
            <w:vAlign w:val="center"/>
          </w:tcPr>
          <w:p w:rsidR="00D71784" w:rsidRPr="00D71784" w:rsidP="00D71784" w14:paraId="2052CB8B" w14:textId="77777777">
            <w:pPr>
              <w:suppressAutoHyphens w:val="0"/>
              <w:ind w:firstLine="0"/>
              <w:jc w:val="center"/>
              <w:rPr>
                <w:rFonts w:eastAsia="Times New Roman" w:cs="Times New Roman"/>
                <w:i/>
                <w:kern w:val="0"/>
                <w:sz w:val="16"/>
                <w:szCs w:val="16"/>
                <w:lang w:eastAsia="en-US" w:bidi="ar-SA"/>
              </w:rPr>
            </w:pPr>
            <w:r w:rsidRPr="00D71784">
              <w:rPr>
                <w:rFonts w:eastAsia="Times New Roman" w:cs="Times New Roman"/>
                <w:i/>
                <w:kern w:val="0"/>
                <w:sz w:val="16"/>
                <w:szCs w:val="16"/>
                <w:lang w:eastAsia="en-US" w:bidi="ar-SA"/>
              </w:rPr>
              <w:t>Ind. de acoperire</w:t>
            </w:r>
          </w:p>
        </w:tc>
        <w:tc>
          <w:tcPr>
            <w:tcW w:w="624" w:type="pct"/>
            <w:vMerge w:val="restart"/>
            <w:shd w:val="clear" w:color="auto" w:fill="EBEBEB"/>
            <w:tcMar>
              <w:left w:w="10" w:type="dxa"/>
              <w:right w:w="10" w:type="dxa"/>
            </w:tcMar>
            <w:vAlign w:val="center"/>
          </w:tcPr>
          <w:p w:rsidR="00D71784" w:rsidRPr="00D71784" w:rsidP="00D71784" w14:paraId="23576459" w14:textId="77777777">
            <w:pPr>
              <w:suppressAutoHyphens w:val="0"/>
              <w:ind w:firstLine="0"/>
              <w:jc w:val="center"/>
              <w:rPr>
                <w:rFonts w:eastAsia="Times New Roman" w:cs="Times New Roman"/>
                <w:i/>
                <w:kern w:val="0"/>
                <w:sz w:val="16"/>
                <w:szCs w:val="16"/>
                <w:lang w:eastAsia="en-US" w:bidi="ar-SA"/>
              </w:rPr>
            </w:pPr>
            <w:r w:rsidRPr="00D71784">
              <w:rPr>
                <w:rFonts w:eastAsia="Times New Roman" w:cs="Times New Roman"/>
                <w:i/>
                <w:kern w:val="0"/>
                <w:sz w:val="16"/>
                <w:szCs w:val="16"/>
                <w:lang w:eastAsia="en-US" w:bidi="ar-SA"/>
              </w:rPr>
              <w:t>Suprafaţa efectivă (împăd. ajut. regen, îngrijiri)</w:t>
            </w:r>
          </w:p>
          <w:p w:rsidR="00D71784" w:rsidRPr="00D71784" w:rsidP="00D71784" w14:paraId="6AB15D6E" w14:textId="77777777">
            <w:pPr>
              <w:suppressAutoHyphens w:val="0"/>
              <w:ind w:firstLine="0"/>
              <w:jc w:val="center"/>
              <w:rPr>
                <w:rFonts w:eastAsia="Times New Roman" w:cs="Times New Roman"/>
                <w:i/>
                <w:kern w:val="0"/>
                <w:sz w:val="16"/>
                <w:szCs w:val="16"/>
                <w:lang w:eastAsia="en-US" w:bidi="ar-SA"/>
              </w:rPr>
            </w:pPr>
            <w:r w:rsidRPr="00D71784">
              <w:rPr>
                <w:rFonts w:eastAsia="Times New Roman" w:cs="Times New Roman"/>
                <w:i/>
                <w:kern w:val="0"/>
                <w:sz w:val="16"/>
                <w:szCs w:val="16"/>
                <w:lang w:eastAsia="en-US" w:bidi="ar-SA"/>
              </w:rPr>
              <w:t>ha</w:t>
            </w:r>
          </w:p>
        </w:tc>
        <w:tc>
          <w:tcPr>
            <w:tcW w:w="1876" w:type="pct"/>
            <w:gridSpan w:val="5"/>
            <w:shd w:val="clear" w:color="auto" w:fill="EBEBEB"/>
            <w:tcMar>
              <w:left w:w="10" w:type="dxa"/>
              <w:right w:w="10" w:type="dxa"/>
            </w:tcMar>
            <w:vAlign w:val="center"/>
          </w:tcPr>
          <w:p w:rsidR="00D71784" w:rsidRPr="00D71784" w:rsidP="00D71784" w14:paraId="315A4085" w14:textId="77777777">
            <w:pPr>
              <w:suppressAutoHyphens w:val="0"/>
              <w:ind w:firstLine="0"/>
              <w:jc w:val="center"/>
              <w:rPr>
                <w:rFonts w:eastAsia="Times New Roman" w:cs="Times New Roman"/>
                <w:i/>
                <w:kern w:val="0"/>
                <w:sz w:val="16"/>
                <w:szCs w:val="16"/>
                <w:lang w:eastAsia="en-US" w:bidi="ar-SA"/>
              </w:rPr>
            </w:pPr>
            <w:r w:rsidRPr="00D71784">
              <w:rPr>
                <w:rFonts w:eastAsia="Times New Roman" w:cs="Times New Roman"/>
                <w:i/>
                <w:kern w:val="0"/>
                <w:sz w:val="16"/>
                <w:szCs w:val="16"/>
                <w:lang w:eastAsia="en-US" w:bidi="ar-SA"/>
              </w:rPr>
              <w:t>Suprafaţa efectivă de împădurit Specii</w:t>
            </w:r>
          </w:p>
        </w:tc>
      </w:tr>
      <w:tr w14:paraId="0547E2E9" w14:textId="77777777" w:rsidTr="00BF1804">
        <w:tblPrEx>
          <w:tblW w:w="5000" w:type="pct"/>
          <w:jc w:val="center"/>
          <w:tblCellMar>
            <w:left w:w="10" w:type="dxa"/>
            <w:right w:w="10" w:type="dxa"/>
          </w:tblCellMar>
          <w:tblLook w:val="04A0"/>
        </w:tblPrEx>
        <w:trPr>
          <w:cantSplit/>
          <w:tblHeader/>
          <w:jc w:val="center"/>
        </w:trPr>
        <w:tc>
          <w:tcPr>
            <w:tcW w:w="395" w:type="pct"/>
            <w:vMerge w:val="restart"/>
            <w:shd w:val="clear" w:color="auto" w:fill="EBEBEB"/>
            <w:tcMar>
              <w:left w:w="10" w:type="dxa"/>
              <w:right w:w="10" w:type="dxa"/>
            </w:tcMar>
            <w:vAlign w:val="center"/>
          </w:tcPr>
          <w:p w:rsidR="00D71784" w:rsidRPr="00D71784" w:rsidP="00D71784" w14:paraId="720D37A0" w14:textId="77777777">
            <w:pPr>
              <w:suppressAutoHyphens w:val="0"/>
              <w:ind w:firstLine="0"/>
              <w:jc w:val="center"/>
              <w:rPr>
                <w:rFonts w:eastAsia="Times New Roman" w:cs="Times New Roman"/>
                <w:i/>
                <w:kern w:val="0"/>
                <w:sz w:val="16"/>
                <w:szCs w:val="16"/>
                <w:lang w:eastAsia="en-US" w:bidi="ar-SA"/>
              </w:rPr>
            </w:pPr>
            <w:r w:rsidRPr="00D71784">
              <w:rPr>
                <w:rFonts w:eastAsia="Times New Roman" w:cs="Times New Roman"/>
                <w:i/>
                <w:kern w:val="0"/>
                <w:sz w:val="16"/>
                <w:szCs w:val="16"/>
                <w:lang w:eastAsia="en-US" w:bidi="ar-SA"/>
              </w:rPr>
              <w:t>Nr.</w:t>
            </w:r>
          </w:p>
        </w:tc>
        <w:tc>
          <w:tcPr>
            <w:tcW w:w="396" w:type="pct"/>
            <w:vMerge w:val="restart"/>
            <w:shd w:val="clear" w:color="auto" w:fill="EBEBEB"/>
            <w:tcMar>
              <w:left w:w="10" w:type="dxa"/>
              <w:right w:w="10" w:type="dxa"/>
            </w:tcMar>
            <w:vAlign w:val="center"/>
          </w:tcPr>
          <w:p w:rsidR="00D71784" w:rsidRPr="00D71784" w:rsidP="00D71784" w14:paraId="001BF8EE" w14:textId="77777777">
            <w:pPr>
              <w:suppressAutoHyphens w:val="0"/>
              <w:ind w:firstLine="0"/>
              <w:jc w:val="center"/>
              <w:rPr>
                <w:rFonts w:eastAsia="Times New Roman" w:cs="Times New Roman"/>
                <w:i/>
                <w:kern w:val="0"/>
                <w:sz w:val="16"/>
                <w:szCs w:val="16"/>
                <w:lang w:eastAsia="en-US" w:bidi="ar-SA"/>
              </w:rPr>
            </w:pPr>
            <w:r w:rsidRPr="00D71784">
              <w:rPr>
                <w:rFonts w:eastAsia="Times New Roman" w:cs="Times New Roman"/>
                <w:i/>
                <w:kern w:val="0"/>
                <w:sz w:val="16"/>
                <w:szCs w:val="16"/>
                <w:lang w:eastAsia="en-US" w:bidi="ar-SA"/>
              </w:rPr>
              <w:t>Suprafaţa</w:t>
            </w:r>
          </w:p>
          <w:p w:rsidR="00D71784" w:rsidRPr="00D71784" w:rsidP="00D71784" w14:paraId="4C29630E" w14:textId="77777777">
            <w:pPr>
              <w:suppressAutoHyphens w:val="0"/>
              <w:ind w:firstLine="0"/>
              <w:jc w:val="center"/>
              <w:rPr>
                <w:rFonts w:eastAsia="Times New Roman" w:cs="Times New Roman"/>
                <w:i/>
                <w:kern w:val="0"/>
                <w:sz w:val="16"/>
                <w:szCs w:val="16"/>
                <w:lang w:eastAsia="en-US" w:bidi="ar-SA"/>
              </w:rPr>
            </w:pPr>
            <w:r w:rsidRPr="00D71784">
              <w:rPr>
                <w:rFonts w:eastAsia="Times New Roman" w:cs="Times New Roman"/>
                <w:i/>
                <w:kern w:val="0"/>
                <w:sz w:val="16"/>
                <w:szCs w:val="16"/>
                <w:lang w:eastAsia="en-US" w:bidi="ar-SA"/>
              </w:rPr>
              <w:t>ha</w:t>
            </w:r>
          </w:p>
        </w:tc>
        <w:tc>
          <w:tcPr>
            <w:tcW w:w="540" w:type="pct"/>
            <w:vMerge/>
            <w:shd w:val="clear" w:color="auto" w:fill="EBEBEB"/>
            <w:tcMar>
              <w:left w:w="10" w:type="dxa"/>
              <w:right w:w="10" w:type="dxa"/>
            </w:tcMar>
            <w:vAlign w:val="center"/>
          </w:tcPr>
          <w:p w:rsidR="00D71784" w:rsidRPr="00D71784" w:rsidP="00D71784" w14:paraId="6AC9EA73" w14:textId="77777777">
            <w:pPr>
              <w:suppressAutoHyphens w:val="0"/>
              <w:ind w:firstLine="0"/>
              <w:jc w:val="center"/>
              <w:rPr>
                <w:rFonts w:eastAsia="Calibri" w:cs="Times New Roman"/>
                <w:i/>
                <w:kern w:val="0"/>
                <w:sz w:val="16"/>
                <w:szCs w:val="16"/>
                <w:lang w:eastAsia="en-US" w:bidi="ar-SA"/>
              </w:rPr>
            </w:pPr>
          </w:p>
        </w:tc>
        <w:tc>
          <w:tcPr>
            <w:tcW w:w="779" w:type="pct"/>
            <w:vMerge/>
            <w:shd w:val="clear" w:color="auto" w:fill="EBEBEB"/>
            <w:tcMar>
              <w:left w:w="10" w:type="dxa"/>
              <w:right w:w="10" w:type="dxa"/>
            </w:tcMar>
            <w:vAlign w:val="center"/>
          </w:tcPr>
          <w:p w:rsidR="00D71784" w:rsidRPr="00D71784" w:rsidP="00D71784" w14:paraId="5F342840" w14:textId="77777777">
            <w:pPr>
              <w:suppressAutoHyphens w:val="0"/>
              <w:ind w:firstLine="0"/>
              <w:jc w:val="center"/>
              <w:rPr>
                <w:rFonts w:eastAsia="Calibri" w:cs="Times New Roman"/>
                <w:i/>
                <w:kern w:val="0"/>
                <w:sz w:val="16"/>
                <w:szCs w:val="16"/>
                <w:lang w:eastAsia="en-US" w:bidi="ar-SA"/>
              </w:rPr>
            </w:pPr>
          </w:p>
        </w:tc>
        <w:tc>
          <w:tcPr>
            <w:tcW w:w="390" w:type="pct"/>
            <w:vMerge/>
            <w:shd w:val="clear" w:color="auto" w:fill="EBEBEB"/>
            <w:tcMar>
              <w:left w:w="10" w:type="dxa"/>
              <w:right w:w="10" w:type="dxa"/>
            </w:tcMar>
            <w:vAlign w:val="center"/>
          </w:tcPr>
          <w:p w:rsidR="00D71784" w:rsidRPr="00D71784" w:rsidP="00D71784" w14:paraId="6EF8FD6F" w14:textId="77777777">
            <w:pPr>
              <w:suppressAutoHyphens w:val="0"/>
              <w:ind w:firstLine="0"/>
              <w:jc w:val="center"/>
              <w:rPr>
                <w:rFonts w:eastAsia="Calibri" w:cs="Times New Roman"/>
                <w:i/>
                <w:kern w:val="0"/>
                <w:sz w:val="16"/>
                <w:szCs w:val="16"/>
                <w:lang w:eastAsia="en-US" w:bidi="ar-SA"/>
              </w:rPr>
            </w:pPr>
          </w:p>
        </w:tc>
        <w:tc>
          <w:tcPr>
            <w:tcW w:w="624" w:type="pct"/>
            <w:vMerge/>
            <w:shd w:val="clear" w:color="auto" w:fill="EBEBEB"/>
            <w:tcMar>
              <w:left w:w="10" w:type="dxa"/>
              <w:right w:w="10" w:type="dxa"/>
            </w:tcMar>
            <w:vAlign w:val="center"/>
          </w:tcPr>
          <w:p w:rsidR="00D71784" w:rsidRPr="00D71784" w:rsidP="00D71784" w14:paraId="611F7186" w14:textId="77777777">
            <w:pPr>
              <w:suppressAutoHyphens w:val="0"/>
              <w:ind w:firstLine="0"/>
              <w:jc w:val="center"/>
              <w:rPr>
                <w:rFonts w:eastAsia="Calibri" w:cs="Times New Roman"/>
                <w:i/>
                <w:kern w:val="0"/>
                <w:sz w:val="16"/>
                <w:szCs w:val="16"/>
                <w:lang w:eastAsia="en-US" w:bidi="ar-SA"/>
              </w:rPr>
            </w:pPr>
          </w:p>
        </w:tc>
        <w:tc>
          <w:tcPr>
            <w:tcW w:w="390" w:type="pct"/>
            <w:shd w:val="clear" w:color="auto" w:fill="EBEBEB"/>
            <w:tcMar>
              <w:left w:w="10" w:type="dxa"/>
              <w:right w:w="10" w:type="dxa"/>
            </w:tcMar>
            <w:vAlign w:val="center"/>
          </w:tcPr>
          <w:p w:rsidR="00D71784" w:rsidRPr="00D71784" w:rsidP="00D71784" w14:paraId="0E531898" w14:textId="77777777">
            <w:pPr>
              <w:suppressAutoHyphens w:val="0"/>
              <w:ind w:firstLine="0"/>
              <w:jc w:val="center"/>
              <w:rPr>
                <w:rFonts w:eastAsia="Times New Roman" w:cs="Times New Roman"/>
                <w:i/>
                <w:kern w:val="0"/>
                <w:sz w:val="16"/>
                <w:szCs w:val="16"/>
                <w:lang w:eastAsia="en-US" w:bidi="ar-SA"/>
              </w:rPr>
            </w:pPr>
            <w:r w:rsidRPr="00D71784">
              <w:rPr>
                <w:rFonts w:eastAsia="Times New Roman" w:cs="Times New Roman"/>
                <w:i/>
                <w:kern w:val="0"/>
                <w:sz w:val="16"/>
                <w:szCs w:val="16"/>
                <w:lang w:eastAsia="en-US" w:bidi="ar-SA"/>
              </w:rPr>
              <w:t>MO</w:t>
            </w:r>
          </w:p>
        </w:tc>
        <w:tc>
          <w:tcPr>
            <w:tcW w:w="390" w:type="pct"/>
            <w:shd w:val="clear" w:color="auto" w:fill="EBEBEB"/>
            <w:tcMar>
              <w:left w:w="10" w:type="dxa"/>
              <w:right w:w="10" w:type="dxa"/>
            </w:tcMar>
            <w:vAlign w:val="center"/>
          </w:tcPr>
          <w:p w:rsidR="00D71784" w:rsidRPr="00D71784" w:rsidP="00D71784" w14:paraId="24E33CD0" w14:textId="77777777">
            <w:pPr>
              <w:suppressAutoHyphens w:val="0"/>
              <w:ind w:firstLine="0"/>
              <w:jc w:val="center"/>
              <w:rPr>
                <w:rFonts w:eastAsia="Times New Roman" w:cs="Times New Roman"/>
                <w:i/>
                <w:kern w:val="0"/>
                <w:sz w:val="16"/>
                <w:szCs w:val="16"/>
                <w:lang w:eastAsia="en-US" w:bidi="ar-SA"/>
              </w:rPr>
            </w:pPr>
            <w:r w:rsidRPr="00D71784">
              <w:rPr>
                <w:rFonts w:eastAsia="Times New Roman" w:cs="Times New Roman"/>
                <w:i/>
                <w:kern w:val="0"/>
                <w:sz w:val="16"/>
                <w:szCs w:val="16"/>
                <w:lang w:eastAsia="en-US" w:bidi="ar-SA"/>
              </w:rPr>
              <w:t>LA</w:t>
            </w:r>
          </w:p>
        </w:tc>
        <w:tc>
          <w:tcPr>
            <w:tcW w:w="389" w:type="pct"/>
            <w:shd w:val="clear" w:color="auto" w:fill="EBEBEB"/>
            <w:vAlign w:val="center"/>
          </w:tcPr>
          <w:p w:rsidR="00D71784" w:rsidRPr="00D71784" w:rsidP="00D71784" w14:paraId="3CA0B6E1" w14:textId="77777777">
            <w:pPr>
              <w:suppressAutoHyphens w:val="0"/>
              <w:ind w:firstLine="0"/>
              <w:jc w:val="center"/>
              <w:rPr>
                <w:rFonts w:eastAsia="Times New Roman" w:cs="Times New Roman"/>
                <w:i/>
                <w:kern w:val="0"/>
                <w:sz w:val="16"/>
                <w:szCs w:val="16"/>
                <w:lang w:eastAsia="en-US" w:bidi="ar-SA"/>
              </w:rPr>
            </w:pPr>
            <w:r w:rsidRPr="00D71784">
              <w:rPr>
                <w:rFonts w:eastAsia="Times New Roman" w:cs="Times New Roman"/>
                <w:i/>
                <w:kern w:val="0"/>
                <w:sz w:val="16"/>
                <w:szCs w:val="16"/>
                <w:lang w:eastAsia="en-US" w:bidi="ar-SA"/>
              </w:rPr>
              <w:t>-</w:t>
            </w:r>
          </w:p>
        </w:tc>
        <w:tc>
          <w:tcPr>
            <w:tcW w:w="312" w:type="pct"/>
            <w:shd w:val="clear" w:color="auto" w:fill="EBEBEB"/>
            <w:tcMar>
              <w:left w:w="10" w:type="dxa"/>
              <w:right w:w="10" w:type="dxa"/>
            </w:tcMar>
            <w:vAlign w:val="center"/>
          </w:tcPr>
          <w:p w:rsidR="00D71784" w:rsidRPr="00D71784" w:rsidP="00D71784" w14:paraId="7C949BDE" w14:textId="77777777">
            <w:pPr>
              <w:suppressAutoHyphens w:val="0"/>
              <w:ind w:firstLine="0"/>
              <w:jc w:val="center"/>
              <w:rPr>
                <w:rFonts w:eastAsia="Times New Roman" w:cs="Times New Roman"/>
                <w:i/>
                <w:kern w:val="0"/>
                <w:sz w:val="16"/>
                <w:szCs w:val="16"/>
                <w:lang w:eastAsia="en-US" w:bidi="ar-SA"/>
              </w:rPr>
            </w:pPr>
            <w:r w:rsidRPr="00D71784">
              <w:rPr>
                <w:rFonts w:eastAsia="Times New Roman" w:cs="Times New Roman"/>
                <w:i/>
                <w:kern w:val="0"/>
                <w:sz w:val="16"/>
                <w:szCs w:val="16"/>
                <w:lang w:eastAsia="en-US" w:bidi="ar-SA"/>
              </w:rPr>
              <w:t>-</w:t>
            </w:r>
          </w:p>
        </w:tc>
        <w:tc>
          <w:tcPr>
            <w:tcW w:w="395" w:type="pct"/>
            <w:shd w:val="clear" w:color="auto" w:fill="EBEBEB"/>
            <w:vAlign w:val="center"/>
          </w:tcPr>
          <w:p w:rsidR="00D71784" w:rsidRPr="00D71784" w:rsidP="00D71784" w14:paraId="6C2C9473" w14:textId="77777777">
            <w:pPr>
              <w:suppressAutoHyphens w:val="0"/>
              <w:ind w:firstLine="0"/>
              <w:jc w:val="center"/>
              <w:rPr>
                <w:rFonts w:eastAsia="Times New Roman" w:cs="Times New Roman"/>
                <w:i/>
                <w:kern w:val="0"/>
                <w:sz w:val="16"/>
                <w:szCs w:val="16"/>
                <w:lang w:eastAsia="en-US" w:bidi="ar-SA"/>
              </w:rPr>
            </w:pPr>
            <w:r w:rsidRPr="00D71784">
              <w:rPr>
                <w:rFonts w:eastAsia="Times New Roman" w:cs="Times New Roman"/>
                <w:i/>
                <w:kern w:val="0"/>
                <w:sz w:val="16"/>
                <w:szCs w:val="16"/>
                <w:lang w:eastAsia="en-US" w:bidi="ar-SA"/>
              </w:rPr>
              <w:t>-</w:t>
            </w:r>
          </w:p>
        </w:tc>
      </w:tr>
      <w:tr w14:paraId="2E9F771D" w14:textId="77777777" w:rsidTr="00BF1804">
        <w:tblPrEx>
          <w:tblW w:w="5000" w:type="pct"/>
          <w:jc w:val="center"/>
          <w:tblCellMar>
            <w:left w:w="10" w:type="dxa"/>
            <w:right w:w="10" w:type="dxa"/>
          </w:tblCellMar>
          <w:tblLook w:val="04A0"/>
        </w:tblPrEx>
        <w:trPr>
          <w:cantSplit/>
          <w:trHeight w:val="320"/>
          <w:tblHeader/>
          <w:jc w:val="center"/>
        </w:trPr>
        <w:tc>
          <w:tcPr>
            <w:tcW w:w="395" w:type="pct"/>
            <w:vMerge/>
            <w:shd w:val="clear" w:color="auto" w:fill="EBEBEB"/>
            <w:tcMar>
              <w:left w:w="10" w:type="dxa"/>
              <w:right w:w="10" w:type="dxa"/>
            </w:tcMar>
            <w:vAlign w:val="center"/>
          </w:tcPr>
          <w:p w:rsidR="00D71784" w:rsidRPr="00D71784" w:rsidP="00D71784" w14:paraId="31D8C41C" w14:textId="77777777">
            <w:pPr>
              <w:suppressAutoHyphens w:val="0"/>
              <w:ind w:firstLine="0"/>
              <w:jc w:val="center"/>
              <w:rPr>
                <w:rFonts w:eastAsia="Calibri" w:cs="Times New Roman"/>
                <w:i/>
                <w:kern w:val="0"/>
                <w:sz w:val="16"/>
                <w:szCs w:val="16"/>
                <w:lang w:eastAsia="en-US" w:bidi="ar-SA"/>
              </w:rPr>
            </w:pPr>
          </w:p>
        </w:tc>
        <w:tc>
          <w:tcPr>
            <w:tcW w:w="396" w:type="pct"/>
            <w:vMerge/>
            <w:shd w:val="clear" w:color="auto" w:fill="EBEBEB"/>
            <w:tcMar>
              <w:left w:w="10" w:type="dxa"/>
              <w:right w:w="10" w:type="dxa"/>
            </w:tcMar>
            <w:vAlign w:val="center"/>
          </w:tcPr>
          <w:p w:rsidR="00D71784" w:rsidRPr="00D71784" w:rsidP="00D71784" w14:paraId="63E83A3D" w14:textId="77777777">
            <w:pPr>
              <w:suppressAutoHyphens w:val="0"/>
              <w:ind w:firstLine="0"/>
              <w:jc w:val="center"/>
              <w:rPr>
                <w:rFonts w:eastAsia="Times New Roman" w:cs="Times New Roman"/>
                <w:i/>
                <w:kern w:val="0"/>
                <w:sz w:val="16"/>
                <w:szCs w:val="16"/>
                <w:lang w:eastAsia="en-US" w:bidi="ar-SA"/>
              </w:rPr>
            </w:pPr>
          </w:p>
        </w:tc>
        <w:tc>
          <w:tcPr>
            <w:tcW w:w="540" w:type="pct"/>
            <w:vMerge/>
            <w:shd w:val="clear" w:color="auto" w:fill="EBEBEB"/>
            <w:tcMar>
              <w:left w:w="10" w:type="dxa"/>
              <w:right w:w="10" w:type="dxa"/>
            </w:tcMar>
            <w:vAlign w:val="center"/>
          </w:tcPr>
          <w:p w:rsidR="00D71784" w:rsidRPr="00D71784" w:rsidP="00D71784" w14:paraId="5F0F2EB8" w14:textId="77777777">
            <w:pPr>
              <w:suppressAutoHyphens w:val="0"/>
              <w:ind w:firstLine="0"/>
              <w:jc w:val="center"/>
              <w:rPr>
                <w:rFonts w:eastAsia="Calibri" w:cs="Times New Roman"/>
                <w:i/>
                <w:kern w:val="0"/>
                <w:sz w:val="16"/>
                <w:szCs w:val="16"/>
                <w:lang w:eastAsia="en-US" w:bidi="ar-SA"/>
              </w:rPr>
            </w:pPr>
          </w:p>
        </w:tc>
        <w:tc>
          <w:tcPr>
            <w:tcW w:w="779" w:type="pct"/>
            <w:vMerge/>
            <w:shd w:val="clear" w:color="auto" w:fill="EBEBEB"/>
            <w:tcMar>
              <w:left w:w="10" w:type="dxa"/>
              <w:right w:w="10" w:type="dxa"/>
            </w:tcMar>
            <w:vAlign w:val="center"/>
          </w:tcPr>
          <w:p w:rsidR="00D71784" w:rsidRPr="00D71784" w:rsidP="00D71784" w14:paraId="64802CA5" w14:textId="77777777">
            <w:pPr>
              <w:suppressAutoHyphens w:val="0"/>
              <w:ind w:firstLine="0"/>
              <w:jc w:val="center"/>
              <w:rPr>
                <w:rFonts w:eastAsia="Calibri" w:cs="Times New Roman"/>
                <w:i/>
                <w:kern w:val="0"/>
                <w:sz w:val="16"/>
                <w:szCs w:val="16"/>
                <w:lang w:eastAsia="en-US" w:bidi="ar-SA"/>
              </w:rPr>
            </w:pPr>
          </w:p>
        </w:tc>
        <w:tc>
          <w:tcPr>
            <w:tcW w:w="390" w:type="pct"/>
            <w:vMerge/>
            <w:shd w:val="clear" w:color="auto" w:fill="EBEBEB"/>
            <w:tcMar>
              <w:left w:w="10" w:type="dxa"/>
              <w:right w:w="10" w:type="dxa"/>
            </w:tcMar>
            <w:vAlign w:val="center"/>
          </w:tcPr>
          <w:p w:rsidR="00D71784" w:rsidRPr="00D71784" w:rsidP="00D71784" w14:paraId="243DB40C" w14:textId="77777777">
            <w:pPr>
              <w:suppressAutoHyphens w:val="0"/>
              <w:ind w:firstLine="0"/>
              <w:jc w:val="center"/>
              <w:rPr>
                <w:rFonts w:eastAsia="Calibri" w:cs="Times New Roman"/>
                <w:i/>
                <w:kern w:val="0"/>
                <w:sz w:val="16"/>
                <w:szCs w:val="16"/>
                <w:lang w:eastAsia="en-US" w:bidi="ar-SA"/>
              </w:rPr>
            </w:pPr>
          </w:p>
        </w:tc>
        <w:tc>
          <w:tcPr>
            <w:tcW w:w="624" w:type="pct"/>
            <w:vMerge/>
            <w:shd w:val="clear" w:color="auto" w:fill="EBEBEB"/>
            <w:tcMar>
              <w:left w:w="10" w:type="dxa"/>
              <w:right w:w="10" w:type="dxa"/>
            </w:tcMar>
            <w:vAlign w:val="center"/>
          </w:tcPr>
          <w:p w:rsidR="00D71784" w:rsidRPr="00D71784" w:rsidP="00D71784" w14:paraId="6E30FEBB" w14:textId="77777777">
            <w:pPr>
              <w:suppressAutoHyphens w:val="0"/>
              <w:ind w:firstLine="0"/>
              <w:jc w:val="center"/>
              <w:rPr>
                <w:rFonts w:eastAsia="Times New Roman" w:cs="Times New Roman"/>
                <w:i/>
                <w:kern w:val="0"/>
                <w:sz w:val="16"/>
                <w:szCs w:val="16"/>
                <w:lang w:eastAsia="en-US" w:bidi="ar-SA"/>
              </w:rPr>
            </w:pPr>
          </w:p>
        </w:tc>
        <w:tc>
          <w:tcPr>
            <w:tcW w:w="390" w:type="pct"/>
            <w:shd w:val="clear" w:color="auto" w:fill="EBEBEB"/>
            <w:tcMar>
              <w:left w:w="10" w:type="dxa"/>
              <w:right w:w="10" w:type="dxa"/>
            </w:tcMar>
            <w:vAlign w:val="center"/>
          </w:tcPr>
          <w:p w:rsidR="00D71784" w:rsidRPr="00D71784" w:rsidP="00D71784" w14:paraId="68A94BFC" w14:textId="77777777">
            <w:pPr>
              <w:suppressAutoHyphens w:val="0"/>
              <w:ind w:firstLine="0"/>
              <w:jc w:val="center"/>
              <w:rPr>
                <w:rFonts w:eastAsia="Times New Roman" w:cs="Times New Roman"/>
                <w:i/>
                <w:kern w:val="0"/>
                <w:sz w:val="16"/>
                <w:szCs w:val="16"/>
                <w:lang w:eastAsia="en-US" w:bidi="ar-SA"/>
              </w:rPr>
            </w:pPr>
            <w:r w:rsidRPr="00D71784">
              <w:rPr>
                <w:rFonts w:eastAsia="Times New Roman" w:cs="Times New Roman"/>
                <w:i/>
                <w:kern w:val="0"/>
                <w:sz w:val="16"/>
                <w:szCs w:val="16"/>
                <w:lang w:eastAsia="en-US" w:bidi="ar-SA"/>
              </w:rPr>
              <w:t>ha</w:t>
            </w:r>
          </w:p>
        </w:tc>
        <w:tc>
          <w:tcPr>
            <w:tcW w:w="390" w:type="pct"/>
            <w:shd w:val="clear" w:color="auto" w:fill="EBEBEB"/>
            <w:tcMar>
              <w:left w:w="10" w:type="dxa"/>
              <w:right w:w="10" w:type="dxa"/>
            </w:tcMar>
            <w:vAlign w:val="center"/>
          </w:tcPr>
          <w:p w:rsidR="00D71784" w:rsidRPr="00D71784" w:rsidP="00D71784" w14:paraId="41D4ECB8" w14:textId="77777777">
            <w:pPr>
              <w:suppressAutoHyphens w:val="0"/>
              <w:ind w:firstLine="0"/>
              <w:jc w:val="center"/>
              <w:rPr>
                <w:rFonts w:eastAsia="Times New Roman" w:cs="Times New Roman"/>
                <w:i/>
                <w:kern w:val="0"/>
                <w:sz w:val="16"/>
                <w:szCs w:val="16"/>
                <w:lang w:eastAsia="en-US" w:bidi="ar-SA"/>
              </w:rPr>
            </w:pPr>
            <w:r w:rsidRPr="00D71784">
              <w:rPr>
                <w:rFonts w:eastAsia="Times New Roman" w:cs="Times New Roman"/>
                <w:i/>
                <w:kern w:val="0"/>
                <w:sz w:val="16"/>
                <w:szCs w:val="16"/>
                <w:lang w:eastAsia="en-US" w:bidi="ar-SA"/>
              </w:rPr>
              <w:t>ha</w:t>
            </w:r>
          </w:p>
        </w:tc>
        <w:tc>
          <w:tcPr>
            <w:tcW w:w="389" w:type="pct"/>
            <w:shd w:val="clear" w:color="auto" w:fill="EBEBEB"/>
            <w:vAlign w:val="center"/>
          </w:tcPr>
          <w:p w:rsidR="00D71784" w:rsidRPr="00D71784" w:rsidP="00D71784" w14:paraId="208A3772" w14:textId="77777777">
            <w:pPr>
              <w:suppressAutoHyphens w:val="0"/>
              <w:ind w:firstLine="0"/>
              <w:jc w:val="center"/>
              <w:rPr>
                <w:rFonts w:eastAsia="Times New Roman" w:cs="Times New Roman"/>
                <w:i/>
                <w:kern w:val="0"/>
                <w:sz w:val="16"/>
                <w:szCs w:val="16"/>
                <w:lang w:eastAsia="en-US" w:bidi="ar-SA"/>
              </w:rPr>
            </w:pPr>
            <w:r w:rsidRPr="00D71784">
              <w:rPr>
                <w:rFonts w:eastAsia="Times New Roman" w:cs="Times New Roman"/>
                <w:i/>
                <w:kern w:val="0"/>
                <w:sz w:val="16"/>
                <w:szCs w:val="16"/>
                <w:lang w:eastAsia="en-US" w:bidi="ar-SA"/>
              </w:rPr>
              <w:t>ha</w:t>
            </w:r>
          </w:p>
        </w:tc>
        <w:tc>
          <w:tcPr>
            <w:tcW w:w="312" w:type="pct"/>
            <w:shd w:val="clear" w:color="auto" w:fill="EBEBEB"/>
            <w:tcMar>
              <w:left w:w="10" w:type="dxa"/>
              <w:right w:w="10" w:type="dxa"/>
            </w:tcMar>
            <w:vAlign w:val="center"/>
          </w:tcPr>
          <w:p w:rsidR="00D71784" w:rsidRPr="00D71784" w:rsidP="00D71784" w14:paraId="717DD9C4" w14:textId="77777777">
            <w:pPr>
              <w:suppressAutoHyphens w:val="0"/>
              <w:ind w:firstLine="0"/>
              <w:jc w:val="center"/>
              <w:rPr>
                <w:rFonts w:eastAsia="Times New Roman" w:cs="Times New Roman"/>
                <w:i/>
                <w:kern w:val="0"/>
                <w:sz w:val="16"/>
                <w:szCs w:val="16"/>
                <w:lang w:eastAsia="en-US" w:bidi="ar-SA"/>
              </w:rPr>
            </w:pPr>
            <w:r w:rsidRPr="00D71784">
              <w:rPr>
                <w:rFonts w:eastAsia="Times New Roman" w:cs="Times New Roman"/>
                <w:i/>
                <w:kern w:val="0"/>
                <w:sz w:val="16"/>
                <w:szCs w:val="16"/>
                <w:lang w:eastAsia="en-US" w:bidi="ar-SA"/>
              </w:rPr>
              <w:t>ha</w:t>
            </w:r>
          </w:p>
        </w:tc>
        <w:tc>
          <w:tcPr>
            <w:tcW w:w="395" w:type="pct"/>
            <w:shd w:val="clear" w:color="auto" w:fill="EBEBEB"/>
            <w:vAlign w:val="center"/>
          </w:tcPr>
          <w:p w:rsidR="00D71784" w:rsidRPr="00D71784" w:rsidP="00D71784" w14:paraId="04182DBE" w14:textId="77777777">
            <w:pPr>
              <w:suppressAutoHyphens w:val="0"/>
              <w:ind w:firstLine="0"/>
              <w:jc w:val="center"/>
              <w:rPr>
                <w:rFonts w:eastAsia="Times New Roman" w:cs="Times New Roman"/>
                <w:i/>
                <w:kern w:val="0"/>
                <w:sz w:val="16"/>
                <w:szCs w:val="16"/>
                <w:lang w:eastAsia="en-US" w:bidi="ar-SA"/>
              </w:rPr>
            </w:pPr>
            <w:r w:rsidRPr="00D71784">
              <w:rPr>
                <w:rFonts w:eastAsia="Times New Roman" w:cs="Times New Roman"/>
                <w:i/>
                <w:kern w:val="0"/>
                <w:sz w:val="16"/>
                <w:szCs w:val="16"/>
                <w:lang w:eastAsia="en-US" w:bidi="ar-SA"/>
              </w:rPr>
              <w:t>ha</w:t>
            </w:r>
          </w:p>
        </w:tc>
      </w:tr>
      <w:tr w14:paraId="1C54735E" w14:textId="77777777" w:rsidTr="00BF1804">
        <w:tblPrEx>
          <w:tblW w:w="5000" w:type="pct"/>
          <w:jc w:val="center"/>
          <w:tblCellMar>
            <w:left w:w="10" w:type="dxa"/>
            <w:right w:w="10" w:type="dxa"/>
          </w:tblCellMar>
          <w:tblLook w:val="04A0"/>
        </w:tblPrEx>
        <w:trPr>
          <w:jc w:val="center"/>
        </w:trPr>
        <w:tc>
          <w:tcPr>
            <w:tcW w:w="5000" w:type="pct"/>
            <w:gridSpan w:val="11"/>
            <w:shd w:val="clear" w:color="auto" w:fill="EBEBEB"/>
            <w:tcMar>
              <w:left w:w="10" w:type="dxa"/>
              <w:right w:w="10" w:type="dxa"/>
            </w:tcMar>
            <w:vAlign w:val="center"/>
          </w:tcPr>
          <w:p w:rsidR="00D71784" w:rsidRPr="00D71784" w:rsidP="00D71784" w14:paraId="36A96A01" w14:textId="77777777">
            <w:pPr>
              <w:suppressAutoHyphens w:val="0"/>
              <w:ind w:firstLine="0"/>
              <w:jc w:val="center"/>
              <w:rPr>
                <w:rFonts w:eastAsia="Times New Roman" w:cs="Times New Roman"/>
                <w:b/>
                <w:i/>
                <w:kern w:val="0"/>
                <w:sz w:val="16"/>
                <w:szCs w:val="16"/>
                <w:lang w:eastAsia="en-US" w:bidi="ar-SA"/>
              </w:rPr>
            </w:pPr>
            <w:r w:rsidRPr="00D71784">
              <w:rPr>
                <w:rFonts w:eastAsia="Times New Roman" w:cs="Times New Roman"/>
                <w:b/>
                <w:i/>
                <w:kern w:val="0"/>
                <w:sz w:val="16"/>
                <w:szCs w:val="16"/>
                <w:lang w:eastAsia="en-US" w:bidi="ar-SA"/>
              </w:rPr>
              <w:t>A. LUCRĂRI NECESARE PENTRU ASIGURAREA REGENERĂRII NATURALE</w:t>
            </w:r>
          </w:p>
        </w:tc>
      </w:tr>
      <w:tr w14:paraId="56A54559" w14:textId="77777777" w:rsidTr="00BF1804">
        <w:tblPrEx>
          <w:tblW w:w="5000" w:type="pct"/>
          <w:jc w:val="center"/>
          <w:tblCellMar>
            <w:left w:w="10" w:type="dxa"/>
            <w:right w:w="10" w:type="dxa"/>
          </w:tblCellMar>
          <w:tblLook w:val="04A0"/>
        </w:tblPrEx>
        <w:trPr>
          <w:jc w:val="center"/>
        </w:trPr>
        <w:tc>
          <w:tcPr>
            <w:tcW w:w="5000" w:type="pct"/>
            <w:gridSpan w:val="11"/>
            <w:shd w:val="clear" w:color="auto" w:fill="EBEBEB"/>
            <w:tcMar>
              <w:left w:w="10" w:type="dxa"/>
              <w:right w:w="10" w:type="dxa"/>
            </w:tcMar>
            <w:vAlign w:val="center"/>
          </w:tcPr>
          <w:p w:rsidR="00D71784" w:rsidRPr="00D71784" w:rsidP="00D71784" w14:paraId="6EDAB02B" w14:textId="77777777">
            <w:pPr>
              <w:suppressAutoHyphens w:val="0"/>
              <w:ind w:firstLine="0"/>
              <w:jc w:val="center"/>
              <w:rPr>
                <w:rFonts w:eastAsia="Times New Roman" w:cs="Times New Roman"/>
                <w:b/>
                <w:i/>
                <w:kern w:val="0"/>
                <w:sz w:val="16"/>
                <w:szCs w:val="16"/>
                <w:lang w:eastAsia="en-US" w:bidi="ar-SA"/>
              </w:rPr>
            </w:pPr>
            <w:r w:rsidRPr="00D71784">
              <w:rPr>
                <w:rFonts w:eastAsia="Times New Roman" w:cs="Times New Roman"/>
                <w:b/>
                <w:i/>
                <w:kern w:val="0"/>
                <w:sz w:val="16"/>
                <w:szCs w:val="16"/>
                <w:lang w:eastAsia="en-US" w:bidi="ar-SA"/>
              </w:rPr>
              <w:t>A.1.Lucrări de ajutorarea regenerării naturale</w:t>
            </w:r>
          </w:p>
        </w:tc>
      </w:tr>
      <w:tr w14:paraId="61D1D3F5" w14:textId="77777777" w:rsidTr="00BF1804">
        <w:tblPrEx>
          <w:tblW w:w="5000" w:type="pct"/>
          <w:jc w:val="center"/>
          <w:tblCellMar>
            <w:left w:w="10" w:type="dxa"/>
            <w:right w:w="10" w:type="dxa"/>
          </w:tblCellMar>
          <w:tblLook w:val="04A0"/>
        </w:tblPrEx>
        <w:trPr>
          <w:jc w:val="center"/>
        </w:trPr>
        <w:tc>
          <w:tcPr>
            <w:tcW w:w="5000" w:type="pct"/>
            <w:gridSpan w:val="11"/>
            <w:shd w:val="clear" w:color="auto" w:fill="E7E6E6"/>
            <w:tcMar>
              <w:left w:w="10" w:type="dxa"/>
              <w:right w:w="10" w:type="dxa"/>
            </w:tcMar>
            <w:vAlign w:val="center"/>
          </w:tcPr>
          <w:p w:rsidR="00D71784" w:rsidRPr="00D71784" w:rsidP="00D71784" w14:paraId="1D625E8C" w14:textId="77777777">
            <w:pPr>
              <w:suppressAutoHyphens w:val="0"/>
              <w:ind w:firstLine="0"/>
              <w:jc w:val="center"/>
              <w:rPr>
                <w:rFonts w:eastAsia="Times New Roman" w:cs="Times New Roman"/>
                <w:b/>
                <w:kern w:val="0"/>
                <w:sz w:val="16"/>
                <w:szCs w:val="16"/>
                <w:lang w:eastAsia="en-US" w:bidi="ar-SA"/>
              </w:rPr>
            </w:pPr>
            <w:r w:rsidRPr="00D71784">
              <w:rPr>
                <w:rFonts w:eastAsia="Times New Roman" w:cs="Times New Roman"/>
                <w:b/>
                <w:kern w:val="0"/>
                <w:sz w:val="16"/>
                <w:szCs w:val="16"/>
                <w:lang w:eastAsia="en-US" w:bidi="ar-SA"/>
              </w:rPr>
              <w:t>A.1.3. Îndepărtarea subarboretului, a semințișului și a tineretului neutilizabil</w:t>
            </w:r>
          </w:p>
        </w:tc>
      </w:tr>
      <w:tr w14:paraId="4CE68F93" w14:textId="77777777" w:rsidTr="00BF1804">
        <w:tblPrEx>
          <w:tblW w:w="5000" w:type="pct"/>
          <w:jc w:val="center"/>
          <w:tblCellMar>
            <w:left w:w="10" w:type="dxa"/>
            <w:right w:w="10" w:type="dxa"/>
          </w:tblCellMar>
          <w:tblLook w:val="04A0"/>
        </w:tblPrEx>
        <w:trPr>
          <w:jc w:val="center"/>
        </w:trPr>
        <w:tc>
          <w:tcPr>
            <w:tcW w:w="395" w:type="pct"/>
            <w:shd w:val="clear" w:color="auto" w:fill="FFFFFF"/>
            <w:tcMar>
              <w:left w:w="10" w:type="dxa"/>
              <w:right w:w="10" w:type="dxa"/>
            </w:tcMar>
            <w:vAlign w:val="center"/>
          </w:tcPr>
          <w:p w:rsidR="00D71784" w:rsidRPr="00D71784" w:rsidP="00D71784" w14:paraId="49BD598F"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39A</w:t>
            </w:r>
          </w:p>
        </w:tc>
        <w:tc>
          <w:tcPr>
            <w:tcW w:w="396" w:type="pct"/>
            <w:shd w:val="clear" w:color="auto" w:fill="FFFFFF"/>
            <w:vAlign w:val="center"/>
          </w:tcPr>
          <w:p w:rsidR="00D71784" w:rsidRPr="00D71784" w:rsidP="00D71784" w14:paraId="0021B0F3"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15,68</w:t>
            </w:r>
          </w:p>
        </w:tc>
        <w:tc>
          <w:tcPr>
            <w:tcW w:w="540" w:type="pct"/>
            <w:shd w:val="clear" w:color="auto" w:fill="FFFFFF"/>
            <w:vAlign w:val="center"/>
          </w:tcPr>
          <w:p w:rsidR="00D71784" w:rsidRPr="00D71784" w:rsidP="00D71784" w14:paraId="278E0045"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w:t>
            </w:r>
          </w:p>
        </w:tc>
        <w:tc>
          <w:tcPr>
            <w:tcW w:w="779" w:type="pct"/>
            <w:shd w:val="clear" w:color="auto" w:fill="FFFFFF"/>
            <w:vAlign w:val="center"/>
          </w:tcPr>
          <w:p w:rsidR="00D71784" w:rsidRPr="00D71784" w:rsidP="00D71784" w14:paraId="0DAD0E12"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w:t>
            </w:r>
          </w:p>
        </w:tc>
        <w:tc>
          <w:tcPr>
            <w:tcW w:w="390" w:type="pct"/>
            <w:shd w:val="clear" w:color="auto" w:fill="FFFFFF"/>
            <w:vAlign w:val="center"/>
          </w:tcPr>
          <w:p w:rsidR="00D71784" w:rsidRPr="00D71784" w:rsidP="00D71784" w14:paraId="4301707A"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w:t>
            </w:r>
          </w:p>
        </w:tc>
        <w:tc>
          <w:tcPr>
            <w:tcW w:w="624" w:type="pct"/>
            <w:shd w:val="clear" w:color="auto" w:fill="FFFFFF"/>
            <w:vAlign w:val="center"/>
          </w:tcPr>
          <w:p w:rsidR="00D71784" w:rsidRPr="00D71784" w:rsidP="00D71784" w14:paraId="2944CB0B"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4,70</w:t>
            </w:r>
          </w:p>
        </w:tc>
        <w:tc>
          <w:tcPr>
            <w:tcW w:w="390" w:type="pct"/>
            <w:shd w:val="clear" w:color="auto" w:fill="FFFFFF"/>
            <w:vAlign w:val="center"/>
          </w:tcPr>
          <w:p w:rsidR="00D71784" w:rsidRPr="00D71784" w:rsidP="00D71784" w14:paraId="4F2E2CDA"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w:t>
            </w:r>
          </w:p>
        </w:tc>
        <w:tc>
          <w:tcPr>
            <w:tcW w:w="390" w:type="pct"/>
            <w:shd w:val="clear" w:color="auto" w:fill="FFFFFF"/>
            <w:vAlign w:val="center"/>
          </w:tcPr>
          <w:p w:rsidR="00D71784" w:rsidRPr="00D71784" w:rsidP="00D71784" w14:paraId="397B8874"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w:t>
            </w:r>
          </w:p>
        </w:tc>
        <w:tc>
          <w:tcPr>
            <w:tcW w:w="389" w:type="pct"/>
            <w:shd w:val="clear" w:color="auto" w:fill="FFFFFF"/>
            <w:vAlign w:val="center"/>
          </w:tcPr>
          <w:p w:rsidR="00D71784" w:rsidRPr="00D71784" w:rsidP="00D71784" w14:paraId="532E9B23"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w:t>
            </w:r>
          </w:p>
        </w:tc>
        <w:tc>
          <w:tcPr>
            <w:tcW w:w="312" w:type="pct"/>
            <w:shd w:val="clear" w:color="auto" w:fill="FFFFFF"/>
            <w:vAlign w:val="center"/>
          </w:tcPr>
          <w:p w:rsidR="00D71784" w:rsidRPr="00D71784" w:rsidP="00D71784" w14:paraId="3E02751E"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w:t>
            </w:r>
          </w:p>
        </w:tc>
        <w:tc>
          <w:tcPr>
            <w:tcW w:w="395" w:type="pct"/>
            <w:shd w:val="clear" w:color="auto" w:fill="FFFFFF"/>
            <w:vAlign w:val="center"/>
          </w:tcPr>
          <w:p w:rsidR="00D71784" w:rsidRPr="00D71784" w:rsidP="00D71784" w14:paraId="7F53CCD9"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w:t>
            </w:r>
          </w:p>
        </w:tc>
      </w:tr>
      <w:tr w14:paraId="26E9AC89" w14:textId="77777777" w:rsidTr="00BF1804">
        <w:tblPrEx>
          <w:tblW w:w="5000" w:type="pct"/>
          <w:jc w:val="center"/>
          <w:tblCellMar>
            <w:left w:w="10" w:type="dxa"/>
            <w:right w:w="10" w:type="dxa"/>
          </w:tblCellMar>
          <w:tblLook w:val="04A0"/>
        </w:tblPrEx>
        <w:trPr>
          <w:jc w:val="center"/>
        </w:trPr>
        <w:tc>
          <w:tcPr>
            <w:tcW w:w="395" w:type="pct"/>
            <w:shd w:val="clear" w:color="auto" w:fill="FFFFFF"/>
            <w:tcMar>
              <w:left w:w="10" w:type="dxa"/>
              <w:right w:w="10" w:type="dxa"/>
            </w:tcMar>
            <w:vAlign w:val="center"/>
          </w:tcPr>
          <w:p w:rsidR="00D71784" w:rsidRPr="00D71784" w:rsidP="00D71784" w14:paraId="441EE639"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63C</w:t>
            </w:r>
          </w:p>
        </w:tc>
        <w:tc>
          <w:tcPr>
            <w:tcW w:w="396" w:type="pct"/>
            <w:shd w:val="clear" w:color="auto" w:fill="FFFFFF"/>
            <w:vAlign w:val="center"/>
          </w:tcPr>
          <w:p w:rsidR="00D71784" w:rsidRPr="00D71784" w:rsidP="00D71784" w14:paraId="70730128"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15,88</w:t>
            </w:r>
          </w:p>
        </w:tc>
        <w:tc>
          <w:tcPr>
            <w:tcW w:w="540" w:type="pct"/>
            <w:shd w:val="clear" w:color="auto" w:fill="FFFFFF"/>
            <w:vAlign w:val="center"/>
          </w:tcPr>
          <w:p w:rsidR="00D71784" w:rsidRPr="00D71784" w:rsidP="00D71784" w14:paraId="07003D51"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w:t>
            </w:r>
          </w:p>
        </w:tc>
        <w:tc>
          <w:tcPr>
            <w:tcW w:w="779" w:type="pct"/>
            <w:shd w:val="clear" w:color="auto" w:fill="FFFFFF"/>
            <w:vAlign w:val="center"/>
          </w:tcPr>
          <w:p w:rsidR="00D71784" w:rsidRPr="00D71784" w:rsidP="00D71784" w14:paraId="2F3D018D"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w:t>
            </w:r>
          </w:p>
        </w:tc>
        <w:tc>
          <w:tcPr>
            <w:tcW w:w="390" w:type="pct"/>
            <w:shd w:val="clear" w:color="auto" w:fill="FFFFFF"/>
            <w:vAlign w:val="center"/>
          </w:tcPr>
          <w:p w:rsidR="00D71784" w:rsidRPr="00D71784" w:rsidP="00D71784" w14:paraId="52714FBE"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w:t>
            </w:r>
          </w:p>
        </w:tc>
        <w:tc>
          <w:tcPr>
            <w:tcW w:w="624" w:type="pct"/>
            <w:shd w:val="clear" w:color="auto" w:fill="FFFFFF"/>
            <w:vAlign w:val="center"/>
          </w:tcPr>
          <w:p w:rsidR="00D71784" w:rsidRPr="00D71784" w:rsidP="00D71784" w14:paraId="600D1DD6"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4,76</w:t>
            </w:r>
          </w:p>
        </w:tc>
        <w:tc>
          <w:tcPr>
            <w:tcW w:w="390" w:type="pct"/>
            <w:shd w:val="clear" w:color="auto" w:fill="FFFFFF"/>
            <w:vAlign w:val="center"/>
          </w:tcPr>
          <w:p w:rsidR="00D71784" w:rsidRPr="00D71784" w:rsidP="00D71784" w14:paraId="723E9792"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w:t>
            </w:r>
          </w:p>
        </w:tc>
        <w:tc>
          <w:tcPr>
            <w:tcW w:w="390" w:type="pct"/>
            <w:shd w:val="clear" w:color="auto" w:fill="FFFFFF"/>
            <w:vAlign w:val="center"/>
          </w:tcPr>
          <w:p w:rsidR="00D71784" w:rsidRPr="00D71784" w:rsidP="00D71784" w14:paraId="6649AD67"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w:t>
            </w:r>
          </w:p>
        </w:tc>
        <w:tc>
          <w:tcPr>
            <w:tcW w:w="389" w:type="pct"/>
            <w:shd w:val="clear" w:color="auto" w:fill="FFFFFF"/>
            <w:vAlign w:val="center"/>
          </w:tcPr>
          <w:p w:rsidR="00D71784" w:rsidRPr="00D71784" w:rsidP="00D71784" w14:paraId="338E41E1"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w:t>
            </w:r>
          </w:p>
        </w:tc>
        <w:tc>
          <w:tcPr>
            <w:tcW w:w="312" w:type="pct"/>
            <w:shd w:val="clear" w:color="auto" w:fill="FFFFFF"/>
            <w:vAlign w:val="center"/>
          </w:tcPr>
          <w:p w:rsidR="00D71784" w:rsidRPr="00D71784" w:rsidP="00D71784" w14:paraId="73821912"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w:t>
            </w:r>
          </w:p>
        </w:tc>
        <w:tc>
          <w:tcPr>
            <w:tcW w:w="395" w:type="pct"/>
            <w:shd w:val="clear" w:color="auto" w:fill="FFFFFF"/>
            <w:vAlign w:val="center"/>
          </w:tcPr>
          <w:p w:rsidR="00D71784" w:rsidRPr="00D71784" w:rsidP="00D71784" w14:paraId="6108BA8D"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w:t>
            </w:r>
          </w:p>
        </w:tc>
      </w:tr>
      <w:tr w14:paraId="4861FC4E" w14:textId="77777777" w:rsidTr="00BF1804">
        <w:tblPrEx>
          <w:tblW w:w="5000" w:type="pct"/>
          <w:jc w:val="center"/>
          <w:tblCellMar>
            <w:left w:w="10" w:type="dxa"/>
            <w:right w:w="10" w:type="dxa"/>
          </w:tblCellMar>
          <w:tblLook w:val="04A0"/>
        </w:tblPrEx>
        <w:trPr>
          <w:jc w:val="center"/>
        </w:trPr>
        <w:tc>
          <w:tcPr>
            <w:tcW w:w="395" w:type="pct"/>
            <w:shd w:val="clear" w:color="auto" w:fill="FFFFFF"/>
            <w:tcMar>
              <w:left w:w="10" w:type="dxa"/>
              <w:right w:w="10" w:type="dxa"/>
            </w:tcMar>
            <w:vAlign w:val="center"/>
          </w:tcPr>
          <w:p w:rsidR="00D71784" w:rsidRPr="00D71784" w:rsidP="00D71784" w14:paraId="6D8CBA2A"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231A</w:t>
            </w:r>
          </w:p>
        </w:tc>
        <w:tc>
          <w:tcPr>
            <w:tcW w:w="396" w:type="pct"/>
            <w:shd w:val="clear" w:color="auto" w:fill="FFFFFF"/>
            <w:vAlign w:val="center"/>
          </w:tcPr>
          <w:p w:rsidR="00D71784" w:rsidRPr="00D71784" w:rsidP="00D71784" w14:paraId="4ACED884"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10,70</w:t>
            </w:r>
          </w:p>
        </w:tc>
        <w:tc>
          <w:tcPr>
            <w:tcW w:w="540" w:type="pct"/>
            <w:shd w:val="clear" w:color="auto" w:fill="FFFFFF"/>
            <w:vAlign w:val="center"/>
          </w:tcPr>
          <w:p w:rsidR="00D71784" w:rsidRPr="00D71784" w:rsidP="00D71784" w14:paraId="7C551225"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w:t>
            </w:r>
          </w:p>
        </w:tc>
        <w:tc>
          <w:tcPr>
            <w:tcW w:w="779" w:type="pct"/>
            <w:shd w:val="clear" w:color="auto" w:fill="FFFFFF"/>
            <w:vAlign w:val="center"/>
          </w:tcPr>
          <w:p w:rsidR="00D71784" w:rsidRPr="00D71784" w:rsidP="00D71784" w14:paraId="66A61F9B"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w:t>
            </w:r>
          </w:p>
        </w:tc>
        <w:tc>
          <w:tcPr>
            <w:tcW w:w="390" w:type="pct"/>
            <w:shd w:val="clear" w:color="auto" w:fill="FFFFFF"/>
            <w:vAlign w:val="center"/>
          </w:tcPr>
          <w:p w:rsidR="00D71784" w:rsidRPr="00D71784" w:rsidP="00D71784" w14:paraId="0E177B6B"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w:t>
            </w:r>
          </w:p>
        </w:tc>
        <w:tc>
          <w:tcPr>
            <w:tcW w:w="624" w:type="pct"/>
            <w:shd w:val="clear" w:color="auto" w:fill="FFFFFF"/>
            <w:vAlign w:val="center"/>
          </w:tcPr>
          <w:p w:rsidR="00D71784" w:rsidRPr="00D71784" w:rsidP="00D71784" w14:paraId="35E65FE2"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3,21</w:t>
            </w:r>
          </w:p>
        </w:tc>
        <w:tc>
          <w:tcPr>
            <w:tcW w:w="390" w:type="pct"/>
            <w:shd w:val="clear" w:color="auto" w:fill="FFFFFF"/>
            <w:vAlign w:val="center"/>
          </w:tcPr>
          <w:p w:rsidR="00D71784" w:rsidRPr="00D71784" w:rsidP="00D71784" w14:paraId="61F93ACA"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w:t>
            </w:r>
          </w:p>
        </w:tc>
        <w:tc>
          <w:tcPr>
            <w:tcW w:w="390" w:type="pct"/>
            <w:shd w:val="clear" w:color="auto" w:fill="FFFFFF"/>
            <w:vAlign w:val="center"/>
          </w:tcPr>
          <w:p w:rsidR="00D71784" w:rsidRPr="00D71784" w:rsidP="00D71784" w14:paraId="3151417C"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w:t>
            </w:r>
          </w:p>
        </w:tc>
        <w:tc>
          <w:tcPr>
            <w:tcW w:w="389" w:type="pct"/>
            <w:shd w:val="clear" w:color="auto" w:fill="FFFFFF"/>
            <w:vAlign w:val="center"/>
          </w:tcPr>
          <w:p w:rsidR="00D71784" w:rsidRPr="00D71784" w:rsidP="00D71784" w14:paraId="1549ED51"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w:t>
            </w:r>
          </w:p>
        </w:tc>
        <w:tc>
          <w:tcPr>
            <w:tcW w:w="312" w:type="pct"/>
            <w:shd w:val="clear" w:color="auto" w:fill="FFFFFF"/>
            <w:vAlign w:val="center"/>
          </w:tcPr>
          <w:p w:rsidR="00D71784" w:rsidRPr="00D71784" w:rsidP="00D71784" w14:paraId="502209E7"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w:t>
            </w:r>
          </w:p>
        </w:tc>
        <w:tc>
          <w:tcPr>
            <w:tcW w:w="395" w:type="pct"/>
            <w:shd w:val="clear" w:color="auto" w:fill="FFFFFF"/>
            <w:vAlign w:val="center"/>
          </w:tcPr>
          <w:p w:rsidR="00D71784" w:rsidRPr="00D71784" w:rsidP="00D71784" w14:paraId="44E2B5B7"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w:t>
            </w:r>
          </w:p>
        </w:tc>
      </w:tr>
      <w:tr w14:paraId="5F7421C3" w14:textId="77777777" w:rsidTr="00BF1804">
        <w:tblPrEx>
          <w:tblW w:w="5000" w:type="pct"/>
          <w:jc w:val="center"/>
          <w:tblCellMar>
            <w:left w:w="10" w:type="dxa"/>
            <w:right w:w="10" w:type="dxa"/>
          </w:tblCellMar>
          <w:tblLook w:val="04A0"/>
        </w:tblPrEx>
        <w:trPr>
          <w:jc w:val="center"/>
        </w:trPr>
        <w:tc>
          <w:tcPr>
            <w:tcW w:w="395" w:type="pct"/>
            <w:shd w:val="clear" w:color="auto" w:fill="FFFFFF"/>
            <w:tcMar>
              <w:left w:w="10" w:type="dxa"/>
              <w:right w:w="10" w:type="dxa"/>
            </w:tcMar>
            <w:vAlign w:val="center"/>
          </w:tcPr>
          <w:p w:rsidR="00D71784" w:rsidRPr="00D71784" w:rsidP="00D71784" w14:paraId="72191978"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231B</w:t>
            </w:r>
          </w:p>
        </w:tc>
        <w:tc>
          <w:tcPr>
            <w:tcW w:w="396" w:type="pct"/>
            <w:shd w:val="clear" w:color="auto" w:fill="FFFFFF"/>
            <w:vAlign w:val="center"/>
          </w:tcPr>
          <w:p w:rsidR="00D71784" w:rsidRPr="00D71784" w:rsidP="00D71784" w14:paraId="47F30854"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13,98</w:t>
            </w:r>
          </w:p>
        </w:tc>
        <w:tc>
          <w:tcPr>
            <w:tcW w:w="540" w:type="pct"/>
            <w:shd w:val="clear" w:color="auto" w:fill="FFFFFF"/>
            <w:vAlign w:val="center"/>
          </w:tcPr>
          <w:p w:rsidR="00D71784" w:rsidRPr="00D71784" w:rsidP="00D71784" w14:paraId="5193628B"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w:t>
            </w:r>
          </w:p>
        </w:tc>
        <w:tc>
          <w:tcPr>
            <w:tcW w:w="779" w:type="pct"/>
            <w:shd w:val="clear" w:color="auto" w:fill="FFFFFF"/>
            <w:vAlign w:val="center"/>
          </w:tcPr>
          <w:p w:rsidR="00D71784" w:rsidRPr="00D71784" w:rsidP="00D71784" w14:paraId="1E385B25"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w:t>
            </w:r>
          </w:p>
        </w:tc>
        <w:tc>
          <w:tcPr>
            <w:tcW w:w="390" w:type="pct"/>
            <w:shd w:val="clear" w:color="auto" w:fill="FFFFFF"/>
            <w:vAlign w:val="center"/>
          </w:tcPr>
          <w:p w:rsidR="00D71784" w:rsidRPr="00D71784" w:rsidP="00D71784" w14:paraId="730D5C73"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w:t>
            </w:r>
          </w:p>
        </w:tc>
        <w:tc>
          <w:tcPr>
            <w:tcW w:w="624" w:type="pct"/>
            <w:shd w:val="clear" w:color="auto" w:fill="FFFFFF"/>
            <w:vAlign w:val="center"/>
          </w:tcPr>
          <w:p w:rsidR="00D71784" w:rsidRPr="00D71784" w:rsidP="00D71784" w14:paraId="62A0A8F4"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2,80</w:t>
            </w:r>
          </w:p>
        </w:tc>
        <w:tc>
          <w:tcPr>
            <w:tcW w:w="390" w:type="pct"/>
            <w:shd w:val="clear" w:color="auto" w:fill="FFFFFF"/>
            <w:vAlign w:val="center"/>
          </w:tcPr>
          <w:p w:rsidR="00D71784" w:rsidRPr="00D71784" w:rsidP="00D71784" w14:paraId="487E782D"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w:t>
            </w:r>
          </w:p>
        </w:tc>
        <w:tc>
          <w:tcPr>
            <w:tcW w:w="390" w:type="pct"/>
            <w:shd w:val="clear" w:color="auto" w:fill="FFFFFF"/>
            <w:vAlign w:val="center"/>
          </w:tcPr>
          <w:p w:rsidR="00D71784" w:rsidRPr="00D71784" w:rsidP="00D71784" w14:paraId="36D52087"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w:t>
            </w:r>
          </w:p>
        </w:tc>
        <w:tc>
          <w:tcPr>
            <w:tcW w:w="389" w:type="pct"/>
            <w:shd w:val="clear" w:color="auto" w:fill="FFFFFF"/>
            <w:vAlign w:val="center"/>
          </w:tcPr>
          <w:p w:rsidR="00D71784" w:rsidRPr="00D71784" w:rsidP="00D71784" w14:paraId="294DAE24"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w:t>
            </w:r>
          </w:p>
        </w:tc>
        <w:tc>
          <w:tcPr>
            <w:tcW w:w="312" w:type="pct"/>
            <w:shd w:val="clear" w:color="auto" w:fill="FFFFFF"/>
            <w:vAlign w:val="center"/>
          </w:tcPr>
          <w:p w:rsidR="00D71784" w:rsidRPr="00D71784" w:rsidP="00D71784" w14:paraId="241E5F6A"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w:t>
            </w:r>
          </w:p>
        </w:tc>
        <w:tc>
          <w:tcPr>
            <w:tcW w:w="395" w:type="pct"/>
            <w:shd w:val="clear" w:color="auto" w:fill="FFFFFF"/>
            <w:vAlign w:val="center"/>
          </w:tcPr>
          <w:p w:rsidR="00D71784" w:rsidRPr="00D71784" w:rsidP="00D71784" w14:paraId="3C3F3229"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w:t>
            </w:r>
          </w:p>
        </w:tc>
      </w:tr>
      <w:tr w14:paraId="38EFB0BF" w14:textId="77777777" w:rsidTr="00BF1804">
        <w:tblPrEx>
          <w:tblW w:w="5000" w:type="pct"/>
          <w:jc w:val="center"/>
          <w:tblCellMar>
            <w:left w:w="10" w:type="dxa"/>
            <w:right w:w="10" w:type="dxa"/>
          </w:tblCellMar>
          <w:tblLook w:val="04A0"/>
        </w:tblPrEx>
        <w:trPr>
          <w:jc w:val="center"/>
        </w:trPr>
        <w:tc>
          <w:tcPr>
            <w:tcW w:w="395" w:type="pct"/>
            <w:shd w:val="clear" w:color="auto" w:fill="FFFFFF"/>
            <w:tcMar>
              <w:left w:w="10" w:type="dxa"/>
              <w:right w:w="10" w:type="dxa"/>
            </w:tcMar>
            <w:vAlign w:val="center"/>
          </w:tcPr>
          <w:p w:rsidR="00D71784" w:rsidRPr="00D71784" w:rsidP="00D71784" w14:paraId="05403200"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231C</w:t>
            </w:r>
          </w:p>
        </w:tc>
        <w:tc>
          <w:tcPr>
            <w:tcW w:w="396" w:type="pct"/>
            <w:shd w:val="clear" w:color="auto" w:fill="FFFFFF"/>
            <w:vAlign w:val="center"/>
          </w:tcPr>
          <w:p w:rsidR="00D71784" w:rsidRPr="00D71784" w:rsidP="00D71784" w14:paraId="0ACADCA8"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4,02</w:t>
            </w:r>
          </w:p>
        </w:tc>
        <w:tc>
          <w:tcPr>
            <w:tcW w:w="540" w:type="pct"/>
            <w:shd w:val="clear" w:color="auto" w:fill="FFFFFF"/>
            <w:vAlign w:val="center"/>
          </w:tcPr>
          <w:p w:rsidR="00D71784" w:rsidRPr="00D71784" w:rsidP="00D71784" w14:paraId="237FC46B"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w:t>
            </w:r>
          </w:p>
        </w:tc>
        <w:tc>
          <w:tcPr>
            <w:tcW w:w="779" w:type="pct"/>
            <w:shd w:val="clear" w:color="auto" w:fill="FFFFFF"/>
            <w:vAlign w:val="center"/>
          </w:tcPr>
          <w:p w:rsidR="00D71784" w:rsidRPr="00D71784" w:rsidP="00D71784" w14:paraId="779EF6DD"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w:t>
            </w:r>
          </w:p>
        </w:tc>
        <w:tc>
          <w:tcPr>
            <w:tcW w:w="390" w:type="pct"/>
            <w:shd w:val="clear" w:color="auto" w:fill="FFFFFF"/>
            <w:vAlign w:val="center"/>
          </w:tcPr>
          <w:p w:rsidR="00D71784" w:rsidRPr="00D71784" w:rsidP="00D71784" w14:paraId="28716CC1"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w:t>
            </w:r>
          </w:p>
        </w:tc>
        <w:tc>
          <w:tcPr>
            <w:tcW w:w="624" w:type="pct"/>
            <w:shd w:val="clear" w:color="auto" w:fill="FFFFFF"/>
            <w:vAlign w:val="center"/>
          </w:tcPr>
          <w:p w:rsidR="00D71784" w:rsidRPr="00D71784" w:rsidP="00D71784" w14:paraId="2265F451"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1,21</w:t>
            </w:r>
          </w:p>
        </w:tc>
        <w:tc>
          <w:tcPr>
            <w:tcW w:w="390" w:type="pct"/>
            <w:shd w:val="clear" w:color="auto" w:fill="FFFFFF"/>
            <w:vAlign w:val="center"/>
          </w:tcPr>
          <w:p w:rsidR="00D71784" w:rsidRPr="00D71784" w:rsidP="00D71784" w14:paraId="3C5A96DA"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w:t>
            </w:r>
          </w:p>
        </w:tc>
        <w:tc>
          <w:tcPr>
            <w:tcW w:w="390" w:type="pct"/>
            <w:shd w:val="clear" w:color="auto" w:fill="FFFFFF"/>
            <w:vAlign w:val="center"/>
          </w:tcPr>
          <w:p w:rsidR="00D71784" w:rsidRPr="00D71784" w:rsidP="00D71784" w14:paraId="7A59F159"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w:t>
            </w:r>
          </w:p>
        </w:tc>
        <w:tc>
          <w:tcPr>
            <w:tcW w:w="389" w:type="pct"/>
            <w:shd w:val="clear" w:color="auto" w:fill="FFFFFF"/>
            <w:vAlign w:val="center"/>
          </w:tcPr>
          <w:p w:rsidR="00D71784" w:rsidRPr="00D71784" w:rsidP="00D71784" w14:paraId="678CE076"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w:t>
            </w:r>
          </w:p>
        </w:tc>
        <w:tc>
          <w:tcPr>
            <w:tcW w:w="312" w:type="pct"/>
            <w:shd w:val="clear" w:color="auto" w:fill="FFFFFF"/>
            <w:vAlign w:val="center"/>
          </w:tcPr>
          <w:p w:rsidR="00D71784" w:rsidRPr="00D71784" w:rsidP="00D71784" w14:paraId="228BF5E5"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w:t>
            </w:r>
          </w:p>
        </w:tc>
        <w:tc>
          <w:tcPr>
            <w:tcW w:w="395" w:type="pct"/>
            <w:shd w:val="clear" w:color="auto" w:fill="FFFFFF"/>
            <w:vAlign w:val="center"/>
          </w:tcPr>
          <w:p w:rsidR="00D71784" w:rsidRPr="00D71784" w:rsidP="00D71784" w14:paraId="6E6522A9"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w:t>
            </w:r>
          </w:p>
        </w:tc>
      </w:tr>
      <w:tr w14:paraId="78FAF863" w14:textId="77777777" w:rsidTr="00BF1804">
        <w:tblPrEx>
          <w:tblW w:w="5000" w:type="pct"/>
          <w:jc w:val="center"/>
          <w:tblCellMar>
            <w:left w:w="10" w:type="dxa"/>
            <w:right w:w="10" w:type="dxa"/>
          </w:tblCellMar>
          <w:tblLook w:val="04A0"/>
        </w:tblPrEx>
        <w:trPr>
          <w:jc w:val="center"/>
        </w:trPr>
        <w:tc>
          <w:tcPr>
            <w:tcW w:w="395" w:type="pct"/>
            <w:shd w:val="clear" w:color="auto" w:fill="FFFFFF"/>
            <w:tcMar>
              <w:left w:w="10" w:type="dxa"/>
              <w:right w:w="10" w:type="dxa"/>
            </w:tcMar>
            <w:vAlign w:val="center"/>
          </w:tcPr>
          <w:p w:rsidR="00D71784" w:rsidRPr="00D71784" w:rsidP="00D71784" w14:paraId="5E5C52E5"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233A</w:t>
            </w:r>
          </w:p>
        </w:tc>
        <w:tc>
          <w:tcPr>
            <w:tcW w:w="396" w:type="pct"/>
            <w:shd w:val="clear" w:color="auto" w:fill="FFFFFF"/>
            <w:vAlign w:val="center"/>
          </w:tcPr>
          <w:p w:rsidR="00D71784" w:rsidRPr="00D71784" w:rsidP="00D71784" w14:paraId="16E50E49"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25,20</w:t>
            </w:r>
          </w:p>
        </w:tc>
        <w:tc>
          <w:tcPr>
            <w:tcW w:w="540" w:type="pct"/>
            <w:shd w:val="clear" w:color="auto" w:fill="FFFFFF"/>
            <w:vAlign w:val="center"/>
          </w:tcPr>
          <w:p w:rsidR="00D71784" w:rsidRPr="00D71784" w:rsidP="00D71784" w14:paraId="6C61B9FE"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w:t>
            </w:r>
          </w:p>
        </w:tc>
        <w:tc>
          <w:tcPr>
            <w:tcW w:w="779" w:type="pct"/>
            <w:shd w:val="clear" w:color="auto" w:fill="FFFFFF"/>
            <w:vAlign w:val="center"/>
          </w:tcPr>
          <w:p w:rsidR="00D71784" w:rsidRPr="00D71784" w:rsidP="00D71784" w14:paraId="7C293D4E"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w:t>
            </w:r>
          </w:p>
        </w:tc>
        <w:tc>
          <w:tcPr>
            <w:tcW w:w="390" w:type="pct"/>
            <w:shd w:val="clear" w:color="auto" w:fill="FFFFFF"/>
            <w:vAlign w:val="center"/>
          </w:tcPr>
          <w:p w:rsidR="00D71784" w:rsidRPr="00D71784" w:rsidP="00D71784" w14:paraId="5521D93D"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w:t>
            </w:r>
          </w:p>
        </w:tc>
        <w:tc>
          <w:tcPr>
            <w:tcW w:w="624" w:type="pct"/>
            <w:shd w:val="clear" w:color="auto" w:fill="FFFFFF"/>
            <w:vAlign w:val="center"/>
          </w:tcPr>
          <w:p w:rsidR="00D71784" w:rsidRPr="00D71784" w:rsidP="00D71784" w14:paraId="0E97D566"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7,56</w:t>
            </w:r>
          </w:p>
        </w:tc>
        <w:tc>
          <w:tcPr>
            <w:tcW w:w="390" w:type="pct"/>
            <w:shd w:val="clear" w:color="auto" w:fill="FFFFFF"/>
            <w:vAlign w:val="center"/>
          </w:tcPr>
          <w:p w:rsidR="00D71784" w:rsidRPr="00D71784" w:rsidP="00D71784" w14:paraId="71E27488"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w:t>
            </w:r>
          </w:p>
        </w:tc>
        <w:tc>
          <w:tcPr>
            <w:tcW w:w="390" w:type="pct"/>
            <w:shd w:val="clear" w:color="auto" w:fill="FFFFFF"/>
            <w:vAlign w:val="center"/>
          </w:tcPr>
          <w:p w:rsidR="00D71784" w:rsidRPr="00D71784" w:rsidP="00D71784" w14:paraId="179D7461"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w:t>
            </w:r>
          </w:p>
        </w:tc>
        <w:tc>
          <w:tcPr>
            <w:tcW w:w="389" w:type="pct"/>
            <w:shd w:val="clear" w:color="auto" w:fill="FFFFFF"/>
            <w:vAlign w:val="center"/>
          </w:tcPr>
          <w:p w:rsidR="00D71784" w:rsidRPr="00D71784" w:rsidP="00D71784" w14:paraId="0E86612B"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w:t>
            </w:r>
          </w:p>
        </w:tc>
        <w:tc>
          <w:tcPr>
            <w:tcW w:w="312" w:type="pct"/>
            <w:shd w:val="clear" w:color="auto" w:fill="FFFFFF"/>
            <w:vAlign w:val="center"/>
          </w:tcPr>
          <w:p w:rsidR="00D71784" w:rsidRPr="00D71784" w:rsidP="00D71784" w14:paraId="544A5D60"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w:t>
            </w:r>
          </w:p>
        </w:tc>
        <w:tc>
          <w:tcPr>
            <w:tcW w:w="395" w:type="pct"/>
            <w:shd w:val="clear" w:color="auto" w:fill="FFFFFF"/>
            <w:vAlign w:val="center"/>
          </w:tcPr>
          <w:p w:rsidR="00D71784" w:rsidRPr="00D71784" w:rsidP="00D71784" w14:paraId="43ED12E7"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w:t>
            </w:r>
          </w:p>
        </w:tc>
      </w:tr>
      <w:tr w14:paraId="31BAC4D4" w14:textId="77777777" w:rsidTr="00BF1804">
        <w:tblPrEx>
          <w:tblW w:w="5000" w:type="pct"/>
          <w:jc w:val="center"/>
          <w:tblCellMar>
            <w:left w:w="10" w:type="dxa"/>
            <w:right w:w="10" w:type="dxa"/>
          </w:tblCellMar>
          <w:tblLook w:val="04A0"/>
        </w:tblPrEx>
        <w:trPr>
          <w:jc w:val="center"/>
        </w:trPr>
        <w:tc>
          <w:tcPr>
            <w:tcW w:w="395" w:type="pct"/>
            <w:shd w:val="clear" w:color="auto" w:fill="FFFFFF"/>
            <w:tcMar>
              <w:left w:w="10" w:type="dxa"/>
              <w:right w:w="10" w:type="dxa"/>
            </w:tcMar>
            <w:vAlign w:val="center"/>
          </w:tcPr>
          <w:p w:rsidR="00D71784" w:rsidRPr="00D71784" w:rsidP="00D71784" w14:paraId="4F17F150"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233C</w:t>
            </w:r>
          </w:p>
        </w:tc>
        <w:tc>
          <w:tcPr>
            <w:tcW w:w="396" w:type="pct"/>
            <w:shd w:val="clear" w:color="auto" w:fill="FFFFFF"/>
            <w:vAlign w:val="center"/>
          </w:tcPr>
          <w:p w:rsidR="00D71784" w:rsidRPr="00D71784" w:rsidP="00D71784" w14:paraId="649173EF"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6,27</w:t>
            </w:r>
          </w:p>
        </w:tc>
        <w:tc>
          <w:tcPr>
            <w:tcW w:w="540" w:type="pct"/>
            <w:shd w:val="clear" w:color="auto" w:fill="FFFFFF"/>
            <w:vAlign w:val="center"/>
          </w:tcPr>
          <w:p w:rsidR="00D71784" w:rsidRPr="00D71784" w:rsidP="00D71784" w14:paraId="3B198AEA"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w:t>
            </w:r>
          </w:p>
        </w:tc>
        <w:tc>
          <w:tcPr>
            <w:tcW w:w="779" w:type="pct"/>
            <w:shd w:val="clear" w:color="auto" w:fill="FFFFFF"/>
            <w:vAlign w:val="center"/>
          </w:tcPr>
          <w:p w:rsidR="00D71784" w:rsidRPr="00D71784" w:rsidP="00D71784" w14:paraId="5DF30CD8"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w:t>
            </w:r>
          </w:p>
        </w:tc>
        <w:tc>
          <w:tcPr>
            <w:tcW w:w="390" w:type="pct"/>
            <w:shd w:val="clear" w:color="auto" w:fill="FFFFFF"/>
            <w:vAlign w:val="center"/>
          </w:tcPr>
          <w:p w:rsidR="00D71784" w:rsidRPr="00D71784" w:rsidP="00D71784" w14:paraId="5040B281"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w:t>
            </w:r>
          </w:p>
        </w:tc>
        <w:tc>
          <w:tcPr>
            <w:tcW w:w="624" w:type="pct"/>
            <w:shd w:val="clear" w:color="auto" w:fill="FFFFFF"/>
            <w:vAlign w:val="center"/>
          </w:tcPr>
          <w:p w:rsidR="00D71784" w:rsidRPr="00D71784" w:rsidP="00D71784" w14:paraId="5D0CD840"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1,88</w:t>
            </w:r>
          </w:p>
        </w:tc>
        <w:tc>
          <w:tcPr>
            <w:tcW w:w="390" w:type="pct"/>
            <w:shd w:val="clear" w:color="auto" w:fill="FFFFFF"/>
            <w:vAlign w:val="center"/>
          </w:tcPr>
          <w:p w:rsidR="00D71784" w:rsidRPr="00D71784" w:rsidP="00D71784" w14:paraId="50D103D6"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w:t>
            </w:r>
          </w:p>
        </w:tc>
        <w:tc>
          <w:tcPr>
            <w:tcW w:w="390" w:type="pct"/>
            <w:shd w:val="clear" w:color="auto" w:fill="FFFFFF"/>
            <w:vAlign w:val="center"/>
          </w:tcPr>
          <w:p w:rsidR="00D71784" w:rsidRPr="00D71784" w:rsidP="00D71784" w14:paraId="7D8D1ADB"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w:t>
            </w:r>
          </w:p>
        </w:tc>
        <w:tc>
          <w:tcPr>
            <w:tcW w:w="389" w:type="pct"/>
            <w:shd w:val="clear" w:color="auto" w:fill="FFFFFF"/>
            <w:vAlign w:val="center"/>
          </w:tcPr>
          <w:p w:rsidR="00D71784" w:rsidRPr="00D71784" w:rsidP="00D71784" w14:paraId="294C35E7"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w:t>
            </w:r>
          </w:p>
        </w:tc>
        <w:tc>
          <w:tcPr>
            <w:tcW w:w="312" w:type="pct"/>
            <w:shd w:val="clear" w:color="auto" w:fill="FFFFFF"/>
            <w:vAlign w:val="center"/>
          </w:tcPr>
          <w:p w:rsidR="00D71784" w:rsidRPr="00D71784" w:rsidP="00D71784" w14:paraId="6BBC9996"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w:t>
            </w:r>
          </w:p>
        </w:tc>
        <w:tc>
          <w:tcPr>
            <w:tcW w:w="395" w:type="pct"/>
            <w:shd w:val="clear" w:color="auto" w:fill="FFFFFF"/>
            <w:vAlign w:val="center"/>
          </w:tcPr>
          <w:p w:rsidR="00D71784" w:rsidRPr="00D71784" w:rsidP="00D71784" w14:paraId="3D5CF1F3"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w:t>
            </w:r>
          </w:p>
        </w:tc>
      </w:tr>
      <w:tr w14:paraId="40118F98" w14:textId="77777777" w:rsidTr="00BF1804">
        <w:tblPrEx>
          <w:tblW w:w="5000" w:type="pct"/>
          <w:jc w:val="center"/>
          <w:tblCellMar>
            <w:left w:w="10" w:type="dxa"/>
            <w:right w:w="10" w:type="dxa"/>
          </w:tblCellMar>
          <w:tblLook w:val="04A0"/>
        </w:tblPrEx>
        <w:trPr>
          <w:jc w:val="center"/>
        </w:trPr>
        <w:tc>
          <w:tcPr>
            <w:tcW w:w="395" w:type="pct"/>
            <w:shd w:val="clear" w:color="auto" w:fill="FFFFFF"/>
            <w:tcMar>
              <w:left w:w="10" w:type="dxa"/>
              <w:right w:w="10" w:type="dxa"/>
            </w:tcMar>
            <w:vAlign w:val="center"/>
          </w:tcPr>
          <w:p w:rsidR="00D71784" w:rsidRPr="00D71784" w:rsidP="00D71784" w14:paraId="651DD2C7"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233F</w:t>
            </w:r>
          </w:p>
        </w:tc>
        <w:tc>
          <w:tcPr>
            <w:tcW w:w="396" w:type="pct"/>
            <w:shd w:val="clear" w:color="auto" w:fill="FFFFFF"/>
            <w:vAlign w:val="center"/>
          </w:tcPr>
          <w:p w:rsidR="00D71784" w:rsidRPr="00D71784" w:rsidP="00D71784" w14:paraId="442C0D5C"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7,84</w:t>
            </w:r>
          </w:p>
        </w:tc>
        <w:tc>
          <w:tcPr>
            <w:tcW w:w="540" w:type="pct"/>
            <w:shd w:val="clear" w:color="auto" w:fill="FFFFFF"/>
            <w:vAlign w:val="center"/>
          </w:tcPr>
          <w:p w:rsidR="00D71784" w:rsidRPr="00D71784" w:rsidP="00D71784" w14:paraId="69095FEE"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w:t>
            </w:r>
          </w:p>
        </w:tc>
        <w:tc>
          <w:tcPr>
            <w:tcW w:w="779" w:type="pct"/>
            <w:shd w:val="clear" w:color="auto" w:fill="FFFFFF"/>
            <w:vAlign w:val="center"/>
          </w:tcPr>
          <w:p w:rsidR="00D71784" w:rsidRPr="00D71784" w:rsidP="00D71784" w14:paraId="27B221AD"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w:t>
            </w:r>
          </w:p>
        </w:tc>
        <w:tc>
          <w:tcPr>
            <w:tcW w:w="390" w:type="pct"/>
            <w:shd w:val="clear" w:color="auto" w:fill="FFFFFF"/>
            <w:vAlign w:val="center"/>
          </w:tcPr>
          <w:p w:rsidR="00D71784" w:rsidRPr="00D71784" w:rsidP="00D71784" w14:paraId="77C2B91E"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w:t>
            </w:r>
          </w:p>
        </w:tc>
        <w:tc>
          <w:tcPr>
            <w:tcW w:w="624" w:type="pct"/>
            <w:shd w:val="clear" w:color="auto" w:fill="FFFFFF"/>
            <w:vAlign w:val="center"/>
          </w:tcPr>
          <w:p w:rsidR="00D71784" w:rsidRPr="00D71784" w:rsidP="00D71784" w14:paraId="0444BAD9"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2,35</w:t>
            </w:r>
          </w:p>
        </w:tc>
        <w:tc>
          <w:tcPr>
            <w:tcW w:w="390" w:type="pct"/>
            <w:shd w:val="clear" w:color="auto" w:fill="FFFFFF"/>
            <w:vAlign w:val="center"/>
          </w:tcPr>
          <w:p w:rsidR="00D71784" w:rsidRPr="00D71784" w:rsidP="00D71784" w14:paraId="5BC0CF8D"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w:t>
            </w:r>
          </w:p>
        </w:tc>
        <w:tc>
          <w:tcPr>
            <w:tcW w:w="390" w:type="pct"/>
            <w:shd w:val="clear" w:color="auto" w:fill="FFFFFF"/>
            <w:vAlign w:val="center"/>
          </w:tcPr>
          <w:p w:rsidR="00D71784" w:rsidRPr="00D71784" w:rsidP="00D71784" w14:paraId="0EE74152"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w:t>
            </w:r>
          </w:p>
        </w:tc>
        <w:tc>
          <w:tcPr>
            <w:tcW w:w="389" w:type="pct"/>
            <w:shd w:val="clear" w:color="auto" w:fill="FFFFFF"/>
            <w:vAlign w:val="center"/>
          </w:tcPr>
          <w:p w:rsidR="00D71784" w:rsidRPr="00D71784" w:rsidP="00D71784" w14:paraId="58C1AC3F"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w:t>
            </w:r>
          </w:p>
        </w:tc>
        <w:tc>
          <w:tcPr>
            <w:tcW w:w="312" w:type="pct"/>
            <w:shd w:val="clear" w:color="auto" w:fill="FFFFFF"/>
            <w:vAlign w:val="center"/>
          </w:tcPr>
          <w:p w:rsidR="00D71784" w:rsidRPr="00D71784" w:rsidP="00D71784" w14:paraId="18F9D557"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w:t>
            </w:r>
          </w:p>
        </w:tc>
        <w:tc>
          <w:tcPr>
            <w:tcW w:w="395" w:type="pct"/>
            <w:shd w:val="clear" w:color="auto" w:fill="FFFFFF"/>
            <w:vAlign w:val="center"/>
          </w:tcPr>
          <w:p w:rsidR="00D71784" w:rsidRPr="00D71784" w:rsidP="00D71784" w14:paraId="437A2606"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w:t>
            </w:r>
          </w:p>
        </w:tc>
      </w:tr>
      <w:tr w14:paraId="765832BF" w14:textId="77777777" w:rsidTr="00BF1804">
        <w:tblPrEx>
          <w:tblW w:w="5000" w:type="pct"/>
          <w:jc w:val="center"/>
          <w:tblCellMar>
            <w:left w:w="10" w:type="dxa"/>
            <w:right w:w="10" w:type="dxa"/>
          </w:tblCellMar>
          <w:tblLook w:val="04A0"/>
        </w:tblPrEx>
        <w:trPr>
          <w:jc w:val="center"/>
        </w:trPr>
        <w:tc>
          <w:tcPr>
            <w:tcW w:w="395" w:type="pct"/>
            <w:shd w:val="clear" w:color="auto" w:fill="FFFFFF"/>
            <w:tcMar>
              <w:left w:w="10" w:type="dxa"/>
              <w:right w:w="10" w:type="dxa"/>
            </w:tcMar>
            <w:vAlign w:val="center"/>
          </w:tcPr>
          <w:p w:rsidR="00D71784" w:rsidRPr="00D71784" w:rsidP="00D71784" w14:paraId="7CBE84C5" w14:textId="77777777">
            <w:pPr>
              <w:suppressAutoHyphens w:val="0"/>
              <w:ind w:firstLine="0"/>
              <w:jc w:val="center"/>
              <w:rPr>
                <w:rFonts w:eastAsia="Times New Roman" w:cs="Times New Roman"/>
                <w:kern w:val="0"/>
                <w:sz w:val="16"/>
                <w:szCs w:val="16"/>
                <w:lang w:eastAsia="en-US" w:bidi="ar-SA"/>
              </w:rPr>
            </w:pPr>
            <w:bookmarkStart w:id="80" w:name="_Hlk97127872"/>
            <w:r w:rsidRPr="00D71784">
              <w:rPr>
                <w:rFonts w:eastAsia="Times New Roman" w:cs="Times New Roman"/>
                <w:kern w:val="0"/>
                <w:sz w:val="16"/>
                <w:szCs w:val="16"/>
                <w:lang w:eastAsia="en-US" w:bidi="ar-SA"/>
              </w:rPr>
              <w:t>234B</w:t>
            </w:r>
          </w:p>
        </w:tc>
        <w:tc>
          <w:tcPr>
            <w:tcW w:w="396" w:type="pct"/>
            <w:shd w:val="clear" w:color="auto" w:fill="FFFFFF"/>
            <w:vAlign w:val="center"/>
          </w:tcPr>
          <w:p w:rsidR="00D71784" w:rsidRPr="00D71784" w:rsidP="00D71784" w14:paraId="33F86F81"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8,85</w:t>
            </w:r>
          </w:p>
        </w:tc>
        <w:tc>
          <w:tcPr>
            <w:tcW w:w="540" w:type="pct"/>
            <w:shd w:val="clear" w:color="auto" w:fill="FFFFFF"/>
            <w:vAlign w:val="center"/>
          </w:tcPr>
          <w:p w:rsidR="00D71784" w:rsidRPr="00D71784" w:rsidP="00D71784" w14:paraId="5CDA7E1B"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w:t>
            </w:r>
          </w:p>
        </w:tc>
        <w:tc>
          <w:tcPr>
            <w:tcW w:w="779" w:type="pct"/>
            <w:shd w:val="clear" w:color="auto" w:fill="FFFFFF"/>
            <w:vAlign w:val="center"/>
          </w:tcPr>
          <w:p w:rsidR="00D71784" w:rsidRPr="00D71784" w:rsidP="00D71784" w14:paraId="4524AE45"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w:t>
            </w:r>
          </w:p>
        </w:tc>
        <w:tc>
          <w:tcPr>
            <w:tcW w:w="390" w:type="pct"/>
            <w:shd w:val="clear" w:color="auto" w:fill="FFFFFF"/>
            <w:vAlign w:val="center"/>
          </w:tcPr>
          <w:p w:rsidR="00D71784" w:rsidRPr="00D71784" w:rsidP="00D71784" w14:paraId="2B3E6C74"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w:t>
            </w:r>
          </w:p>
        </w:tc>
        <w:tc>
          <w:tcPr>
            <w:tcW w:w="624" w:type="pct"/>
            <w:shd w:val="clear" w:color="auto" w:fill="FFFFFF"/>
            <w:vAlign w:val="center"/>
          </w:tcPr>
          <w:p w:rsidR="00D71784" w:rsidRPr="00D71784" w:rsidP="00D71784" w14:paraId="14D35A63"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2,66</w:t>
            </w:r>
          </w:p>
        </w:tc>
        <w:tc>
          <w:tcPr>
            <w:tcW w:w="390" w:type="pct"/>
            <w:shd w:val="clear" w:color="auto" w:fill="FFFFFF"/>
            <w:vAlign w:val="center"/>
          </w:tcPr>
          <w:p w:rsidR="00D71784" w:rsidRPr="00D71784" w:rsidP="00D71784" w14:paraId="0B3F3CF1"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w:t>
            </w:r>
          </w:p>
        </w:tc>
        <w:tc>
          <w:tcPr>
            <w:tcW w:w="390" w:type="pct"/>
            <w:shd w:val="clear" w:color="auto" w:fill="FFFFFF"/>
            <w:vAlign w:val="center"/>
          </w:tcPr>
          <w:p w:rsidR="00D71784" w:rsidRPr="00D71784" w:rsidP="00D71784" w14:paraId="1411AD24"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w:t>
            </w:r>
          </w:p>
        </w:tc>
        <w:tc>
          <w:tcPr>
            <w:tcW w:w="389" w:type="pct"/>
            <w:shd w:val="clear" w:color="auto" w:fill="FFFFFF"/>
            <w:vAlign w:val="center"/>
          </w:tcPr>
          <w:p w:rsidR="00D71784" w:rsidRPr="00D71784" w:rsidP="00D71784" w14:paraId="052BEB6A"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w:t>
            </w:r>
          </w:p>
        </w:tc>
        <w:tc>
          <w:tcPr>
            <w:tcW w:w="312" w:type="pct"/>
            <w:shd w:val="clear" w:color="auto" w:fill="FFFFFF"/>
            <w:vAlign w:val="center"/>
          </w:tcPr>
          <w:p w:rsidR="00D71784" w:rsidRPr="00D71784" w:rsidP="00D71784" w14:paraId="00F2F0DE"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w:t>
            </w:r>
          </w:p>
        </w:tc>
        <w:tc>
          <w:tcPr>
            <w:tcW w:w="395" w:type="pct"/>
            <w:shd w:val="clear" w:color="auto" w:fill="FFFFFF"/>
            <w:vAlign w:val="center"/>
          </w:tcPr>
          <w:p w:rsidR="00D71784" w:rsidRPr="00D71784" w:rsidP="00D71784" w14:paraId="030F2056"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w:t>
            </w:r>
          </w:p>
        </w:tc>
      </w:tr>
      <w:bookmarkEnd w:id="80"/>
      <w:tr w14:paraId="747434FE" w14:textId="77777777" w:rsidTr="00BF1804">
        <w:tblPrEx>
          <w:tblW w:w="5000" w:type="pct"/>
          <w:jc w:val="center"/>
          <w:tblCellMar>
            <w:left w:w="10" w:type="dxa"/>
            <w:right w:w="10" w:type="dxa"/>
          </w:tblCellMar>
          <w:tblLook w:val="04A0"/>
        </w:tblPrEx>
        <w:trPr>
          <w:jc w:val="center"/>
        </w:trPr>
        <w:tc>
          <w:tcPr>
            <w:tcW w:w="395" w:type="pct"/>
            <w:shd w:val="clear" w:color="auto" w:fill="FFFFFF"/>
            <w:tcMar>
              <w:left w:w="10" w:type="dxa"/>
              <w:right w:w="10" w:type="dxa"/>
            </w:tcMar>
            <w:vAlign w:val="center"/>
          </w:tcPr>
          <w:p w:rsidR="00D71784" w:rsidRPr="00D71784" w:rsidP="00D71784" w14:paraId="309FB4DF"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234C</w:t>
            </w:r>
          </w:p>
        </w:tc>
        <w:tc>
          <w:tcPr>
            <w:tcW w:w="396" w:type="pct"/>
            <w:shd w:val="clear" w:color="auto" w:fill="FFFFFF"/>
            <w:vAlign w:val="center"/>
          </w:tcPr>
          <w:p w:rsidR="00D71784" w:rsidRPr="00D71784" w:rsidP="00D71784" w14:paraId="79EA9451"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1,66</w:t>
            </w:r>
          </w:p>
        </w:tc>
        <w:tc>
          <w:tcPr>
            <w:tcW w:w="540" w:type="pct"/>
            <w:shd w:val="clear" w:color="auto" w:fill="FFFFFF"/>
            <w:vAlign w:val="center"/>
          </w:tcPr>
          <w:p w:rsidR="00D71784" w:rsidRPr="00D71784" w:rsidP="00D71784" w14:paraId="3748E84E"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w:t>
            </w:r>
          </w:p>
        </w:tc>
        <w:tc>
          <w:tcPr>
            <w:tcW w:w="779" w:type="pct"/>
            <w:shd w:val="clear" w:color="auto" w:fill="FFFFFF"/>
            <w:vAlign w:val="center"/>
          </w:tcPr>
          <w:p w:rsidR="00D71784" w:rsidRPr="00D71784" w:rsidP="00D71784" w14:paraId="0304BC00"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w:t>
            </w:r>
          </w:p>
        </w:tc>
        <w:tc>
          <w:tcPr>
            <w:tcW w:w="390" w:type="pct"/>
            <w:shd w:val="clear" w:color="auto" w:fill="FFFFFF"/>
            <w:vAlign w:val="center"/>
          </w:tcPr>
          <w:p w:rsidR="00D71784" w:rsidRPr="00D71784" w:rsidP="00D71784" w14:paraId="67AD004C"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w:t>
            </w:r>
          </w:p>
        </w:tc>
        <w:tc>
          <w:tcPr>
            <w:tcW w:w="624" w:type="pct"/>
            <w:shd w:val="clear" w:color="auto" w:fill="FFFFFF"/>
            <w:vAlign w:val="center"/>
          </w:tcPr>
          <w:p w:rsidR="00D71784" w:rsidRPr="00D71784" w:rsidP="00D71784" w14:paraId="72F15B92"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0,50</w:t>
            </w:r>
          </w:p>
        </w:tc>
        <w:tc>
          <w:tcPr>
            <w:tcW w:w="390" w:type="pct"/>
            <w:shd w:val="clear" w:color="auto" w:fill="FFFFFF"/>
            <w:vAlign w:val="center"/>
          </w:tcPr>
          <w:p w:rsidR="00D71784" w:rsidRPr="00D71784" w:rsidP="00D71784" w14:paraId="3052D977"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w:t>
            </w:r>
          </w:p>
        </w:tc>
        <w:tc>
          <w:tcPr>
            <w:tcW w:w="390" w:type="pct"/>
            <w:shd w:val="clear" w:color="auto" w:fill="FFFFFF"/>
            <w:vAlign w:val="center"/>
          </w:tcPr>
          <w:p w:rsidR="00D71784" w:rsidRPr="00D71784" w:rsidP="00D71784" w14:paraId="756D7395"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w:t>
            </w:r>
          </w:p>
        </w:tc>
        <w:tc>
          <w:tcPr>
            <w:tcW w:w="389" w:type="pct"/>
            <w:shd w:val="clear" w:color="auto" w:fill="FFFFFF"/>
            <w:vAlign w:val="center"/>
          </w:tcPr>
          <w:p w:rsidR="00D71784" w:rsidRPr="00D71784" w:rsidP="00D71784" w14:paraId="02F814AB"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w:t>
            </w:r>
          </w:p>
        </w:tc>
        <w:tc>
          <w:tcPr>
            <w:tcW w:w="312" w:type="pct"/>
            <w:shd w:val="clear" w:color="auto" w:fill="FFFFFF"/>
            <w:vAlign w:val="center"/>
          </w:tcPr>
          <w:p w:rsidR="00D71784" w:rsidRPr="00D71784" w:rsidP="00D71784" w14:paraId="023D8937"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w:t>
            </w:r>
          </w:p>
        </w:tc>
        <w:tc>
          <w:tcPr>
            <w:tcW w:w="395" w:type="pct"/>
            <w:shd w:val="clear" w:color="auto" w:fill="FFFFFF"/>
            <w:vAlign w:val="center"/>
          </w:tcPr>
          <w:p w:rsidR="00D71784" w:rsidRPr="00D71784" w:rsidP="00D71784" w14:paraId="0DC5B317"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w:t>
            </w:r>
          </w:p>
        </w:tc>
      </w:tr>
      <w:tr w14:paraId="44219974" w14:textId="77777777" w:rsidTr="00BF1804">
        <w:tblPrEx>
          <w:tblW w:w="5000" w:type="pct"/>
          <w:jc w:val="center"/>
          <w:tblCellMar>
            <w:left w:w="10" w:type="dxa"/>
            <w:right w:w="10" w:type="dxa"/>
          </w:tblCellMar>
          <w:tblLook w:val="04A0"/>
        </w:tblPrEx>
        <w:trPr>
          <w:jc w:val="center"/>
        </w:trPr>
        <w:tc>
          <w:tcPr>
            <w:tcW w:w="395" w:type="pct"/>
            <w:shd w:val="clear" w:color="auto" w:fill="FFFFFF"/>
            <w:tcMar>
              <w:left w:w="10" w:type="dxa"/>
              <w:right w:w="10" w:type="dxa"/>
            </w:tcMar>
            <w:vAlign w:val="center"/>
          </w:tcPr>
          <w:p w:rsidR="00D71784" w:rsidRPr="00D71784" w:rsidP="00D71784" w14:paraId="2921DCF8" w14:textId="77777777">
            <w:pPr>
              <w:suppressAutoHyphens w:val="0"/>
              <w:ind w:firstLine="0"/>
              <w:jc w:val="center"/>
              <w:rPr>
                <w:rFonts w:eastAsia="Times New Roman" w:cs="Times New Roman"/>
                <w:b/>
                <w:kern w:val="0"/>
                <w:sz w:val="16"/>
                <w:szCs w:val="16"/>
                <w:lang w:eastAsia="en-US" w:bidi="ar-SA"/>
              </w:rPr>
            </w:pPr>
            <w:r w:rsidRPr="00D71784">
              <w:rPr>
                <w:rFonts w:eastAsia="Times New Roman" w:cs="Times New Roman"/>
                <w:b/>
                <w:kern w:val="0"/>
                <w:sz w:val="16"/>
                <w:szCs w:val="16"/>
                <w:lang w:eastAsia="en-US" w:bidi="ar-SA"/>
              </w:rPr>
              <w:t>Total A.1.3</w:t>
            </w:r>
          </w:p>
        </w:tc>
        <w:tc>
          <w:tcPr>
            <w:tcW w:w="396" w:type="pct"/>
            <w:shd w:val="clear" w:color="auto" w:fill="FFFFFF"/>
            <w:vAlign w:val="center"/>
          </w:tcPr>
          <w:p w:rsidR="00D71784" w:rsidRPr="00D71784" w:rsidP="00D71784" w14:paraId="1326DEB4" w14:textId="77777777">
            <w:pPr>
              <w:suppressAutoHyphens w:val="0"/>
              <w:ind w:firstLine="0"/>
              <w:jc w:val="center"/>
              <w:rPr>
                <w:rFonts w:eastAsia="Times New Roman" w:cs="Times New Roman"/>
                <w:b/>
                <w:kern w:val="0"/>
                <w:sz w:val="16"/>
                <w:szCs w:val="16"/>
                <w:lang w:eastAsia="en-US" w:bidi="ar-SA"/>
              </w:rPr>
            </w:pPr>
            <w:r w:rsidRPr="00D71784">
              <w:rPr>
                <w:rFonts w:eastAsia="Times New Roman" w:cs="Times New Roman"/>
                <w:b/>
                <w:kern w:val="0"/>
                <w:sz w:val="16"/>
                <w:szCs w:val="16"/>
                <w:lang w:eastAsia="en-US" w:bidi="ar-SA"/>
              </w:rPr>
              <w:t>110,08</w:t>
            </w:r>
          </w:p>
        </w:tc>
        <w:tc>
          <w:tcPr>
            <w:tcW w:w="540" w:type="pct"/>
            <w:shd w:val="clear" w:color="auto" w:fill="FFFFFF"/>
            <w:vAlign w:val="center"/>
          </w:tcPr>
          <w:p w:rsidR="00D71784" w:rsidRPr="00D71784" w:rsidP="00D71784" w14:paraId="553A533D" w14:textId="77777777">
            <w:pPr>
              <w:suppressAutoHyphens w:val="0"/>
              <w:ind w:firstLine="0"/>
              <w:jc w:val="center"/>
              <w:rPr>
                <w:rFonts w:eastAsia="Times New Roman" w:cs="Times New Roman"/>
                <w:b/>
                <w:kern w:val="0"/>
                <w:sz w:val="16"/>
                <w:szCs w:val="16"/>
                <w:lang w:eastAsia="en-US" w:bidi="ar-SA"/>
              </w:rPr>
            </w:pPr>
            <w:r w:rsidRPr="00D71784">
              <w:rPr>
                <w:rFonts w:eastAsia="Times New Roman" w:cs="Times New Roman"/>
                <w:b/>
                <w:kern w:val="0"/>
                <w:sz w:val="16"/>
                <w:szCs w:val="16"/>
                <w:lang w:eastAsia="en-US" w:bidi="ar-SA"/>
              </w:rPr>
              <w:t>-</w:t>
            </w:r>
          </w:p>
        </w:tc>
        <w:tc>
          <w:tcPr>
            <w:tcW w:w="779" w:type="pct"/>
            <w:shd w:val="clear" w:color="auto" w:fill="FFFFFF"/>
            <w:vAlign w:val="center"/>
          </w:tcPr>
          <w:p w:rsidR="00D71784" w:rsidRPr="00D71784" w:rsidP="00D71784" w14:paraId="39983FAD" w14:textId="77777777">
            <w:pPr>
              <w:suppressAutoHyphens w:val="0"/>
              <w:ind w:firstLine="0"/>
              <w:jc w:val="center"/>
              <w:rPr>
                <w:rFonts w:eastAsia="Times New Roman" w:cs="Times New Roman"/>
                <w:b/>
                <w:kern w:val="0"/>
                <w:sz w:val="16"/>
                <w:szCs w:val="16"/>
                <w:lang w:eastAsia="en-US" w:bidi="ar-SA"/>
              </w:rPr>
            </w:pPr>
            <w:r w:rsidRPr="00D71784">
              <w:rPr>
                <w:rFonts w:eastAsia="Times New Roman" w:cs="Times New Roman"/>
                <w:b/>
                <w:kern w:val="0"/>
                <w:sz w:val="16"/>
                <w:szCs w:val="16"/>
                <w:lang w:eastAsia="en-US" w:bidi="ar-SA"/>
              </w:rPr>
              <w:t>-</w:t>
            </w:r>
          </w:p>
        </w:tc>
        <w:tc>
          <w:tcPr>
            <w:tcW w:w="390" w:type="pct"/>
            <w:shd w:val="clear" w:color="auto" w:fill="FFFFFF"/>
            <w:vAlign w:val="center"/>
          </w:tcPr>
          <w:p w:rsidR="00D71784" w:rsidRPr="00D71784" w:rsidP="00D71784" w14:paraId="20CF94A2" w14:textId="77777777">
            <w:pPr>
              <w:suppressAutoHyphens w:val="0"/>
              <w:ind w:firstLine="0"/>
              <w:jc w:val="center"/>
              <w:rPr>
                <w:rFonts w:eastAsia="Times New Roman" w:cs="Times New Roman"/>
                <w:b/>
                <w:kern w:val="0"/>
                <w:sz w:val="16"/>
                <w:szCs w:val="16"/>
                <w:lang w:eastAsia="en-US" w:bidi="ar-SA"/>
              </w:rPr>
            </w:pPr>
            <w:r w:rsidRPr="00D71784">
              <w:rPr>
                <w:rFonts w:eastAsia="Times New Roman" w:cs="Times New Roman"/>
                <w:b/>
                <w:kern w:val="0"/>
                <w:sz w:val="16"/>
                <w:szCs w:val="16"/>
                <w:lang w:eastAsia="en-US" w:bidi="ar-SA"/>
              </w:rPr>
              <w:t>-</w:t>
            </w:r>
          </w:p>
        </w:tc>
        <w:tc>
          <w:tcPr>
            <w:tcW w:w="624" w:type="pct"/>
            <w:shd w:val="clear" w:color="auto" w:fill="FFFFFF"/>
            <w:vAlign w:val="center"/>
          </w:tcPr>
          <w:p w:rsidR="00D71784" w:rsidRPr="00D71784" w:rsidP="00D71784" w14:paraId="5685DAF3" w14:textId="77777777">
            <w:pPr>
              <w:suppressAutoHyphens w:val="0"/>
              <w:ind w:firstLine="0"/>
              <w:jc w:val="center"/>
              <w:rPr>
                <w:rFonts w:eastAsia="Times New Roman" w:cs="Times New Roman"/>
                <w:b/>
                <w:kern w:val="0"/>
                <w:sz w:val="16"/>
                <w:szCs w:val="16"/>
                <w:lang w:eastAsia="en-US" w:bidi="ar-SA"/>
              </w:rPr>
            </w:pPr>
            <w:r w:rsidRPr="00D71784">
              <w:rPr>
                <w:rFonts w:eastAsia="Times New Roman" w:cs="Times New Roman"/>
                <w:b/>
                <w:kern w:val="0"/>
                <w:sz w:val="16"/>
                <w:szCs w:val="16"/>
                <w:lang w:eastAsia="en-US" w:bidi="ar-SA"/>
              </w:rPr>
              <w:t>31,63</w:t>
            </w:r>
          </w:p>
        </w:tc>
        <w:tc>
          <w:tcPr>
            <w:tcW w:w="390" w:type="pct"/>
            <w:shd w:val="clear" w:color="auto" w:fill="FFFFFF"/>
            <w:vAlign w:val="center"/>
          </w:tcPr>
          <w:p w:rsidR="00D71784" w:rsidRPr="00D71784" w:rsidP="00D71784" w14:paraId="682D7CC8" w14:textId="77777777">
            <w:pPr>
              <w:suppressAutoHyphens w:val="0"/>
              <w:ind w:firstLine="0"/>
              <w:jc w:val="center"/>
              <w:rPr>
                <w:rFonts w:eastAsia="Times New Roman" w:cs="Times New Roman"/>
                <w:b/>
                <w:kern w:val="0"/>
                <w:sz w:val="16"/>
                <w:szCs w:val="16"/>
                <w:lang w:eastAsia="en-US" w:bidi="ar-SA"/>
              </w:rPr>
            </w:pPr>
            <w:r w:rsidRPr="00D71784">
              <w:rPr>
                <w:rFonts w:eastAsia="Times New Roman" w:cs="Times New Roman"/>
                <w:b/>
                <w:kern w:val="0"/>
                <w:sz w:val="16"/>
                <w:szCs w:val="16"/>
                <w:lang w:eastAsia="en-US" w:bidi="ar-SA"/>
              </w:rPr>
              <w:t>-</w:t>
            </w:r>
          </w:p>
        </w:tc>
        <w:tc>
          <w:tcPr>
            <w:tcW w:w="390" w:type="pct"/>
            <w:shd w:val="clear" w:color="auto" w:fill="FFFFFF"/>
            <w:vAlign w:val="center"/>
          </w:tcPr>
          <w:p w:rsidR="00D71784" w:rsidRPr="00D71784" w:rsidP="00D71784" w14:paraId="34190310" w14:textId="77777777">
            <w:pPr>
              <w:suppressAutoHyphens w:val="0"/>
              <w:ind w:firstLine="0"/>
              <w:jc w:val="center"/>
              <w:rPr>
                <w:rFonts w:eastAsia="Times New Roman" w:cs="Times New Roman"/>
                <w:b/>
                <w:kern w:val="0"/>
                <w:sz w:val="16"/>
                <w:szCs w:val="16"/>
                <w:lang w:eastAsia="en-US" w:bidi="ar-SA"/>
              </w:rPr>
            </w:pPr>
            <w:r w:rsidRPr="00D71784">
              <w:rPr>
                <w:rFonts w:eastAsia="Times New Roman" w:cs="Times New Roman"/>
                <w:b/>
                <w:kern w:val="0"/>
                <w:sz w:val="16"/>
                <w:szCs w:val="16"/>
                <w:lang w:eastAsia="en-US" w:bidi="ar-SA"/>
              </w:rPr>
              <w:t>-</w:t>
            </w:r>
          </w:p>
        </w:tc>
        <w:tc>
          <w:tcPr>
            <w:tcW w:w="389" w:type="pct"/>
            <w:shd w:val="clear" w:color="auto" w:fill="FFFFFF"/>
            <w:vAlign w:val="center"/>
          </w:tcPr>
          <w:p w:rsidR="00D71784" w:rsidRPr="00D71784" w:rsidP="00D71784" w14:paraId="3E9740B3" w14:textId="77777777">
            <w:pPr>
              <w:suppressAutoHyphens w:val="0"/>
              <w:ind w:firstLine="0"/>
              <w:jc w:val="center"/>
              <w:rPr>
                <w:rFonts w:eastAsia="Times New Roman" w:cs="Times New Roman"/>
                <w:b/>
                <w:kern w:val="0"/>
                <w:sz w:val="16"/>
                <w:szCs w:val="16"/>
                <w:lang w:eastAsia="en-US" w:bidi="ar-SA"/>
              </w:rPr>
            </w:pPr>
            <w:r w:rsidRPr="00D71784">
              <w:rPr>
                <w:rFonts w:eastAsia="Times New Roman" w:cs="Times New Roman"/>
                <w:b/>
                <w:kern w:val="0"/>
                <w:sz w:val="16"/>
                <w:szCs w:val="16"/>
                <w:lang w:eastAsia="en-US" w:bidi="ar-SA"/>
              </w:rPr>
              <w:t>-</w:t>
            </w:r>
          </w:p>
        </w:tc>
        <w:tc>
          <w:tcPr>
            <w:tcW w:w="312" w:type="pct"/>
            <w:shd w:val="clear" w:color="auto" w:fill="FFFFFF"/>
            <w:vAlign w:val="center"/>
          </w:tcPr>
          <w:p w:rsidR="00D71784" w:rsidRPr="00D71784" w:rsidP="00D71784" w14:paraId="4B99DC3B" w14:textId="77777777">
            <w:pPr>
              <w:suppressAutoHyphens w:val="0"/>
              <w:ind w:firstLine="0"/>
              <w:jc w:val="center"/>
              <w:rPr>
                <w:rFonts w:eastAsia="Times New Roman" w:cs="Times New Roman"/>
                <w:b/>
                <w:kern w:val="0"/>
                <w:sz w:val="16"/>
                <w:szCs w:val="16"/>
                <w:lang w:eastAsia="en-US" w:bidi="ar-SA"/>
              </w:rPr>
            </w:pPr>
            <w:r w:rsidRPr="00D71784">
              <w:rPr>
                <w:rFonts w:eastAsia="Times New Roman" w:cs="Times New Roman"/>
                <w:b/>
                <w:kern w:val="0"/>
                <w:sz w:val="16"/>
                <w:szCs w:val="16"/>
                <w:lang w:eastAsia="en-US" w:bidi="ar-SA"/>
              </w:rPr>
              <w:t>-</w:t>
            </w:r>
          </w:p>
        </w:tc>
        <w:tc>
          <w:tcPr>
            <w:tcW w:w="395" w:type="pct"/>
            <w:shd w:val="clear" w:color="auto" w:fill="FFFFFF"/>
            <w:vAlign w:val="center"/>
          </w:tcPr>
          <w:p w:rsidR="00D71784" w:rsidRPr="00D71784" w:rsidP="00D71784" w14:paraId="68A2AF07" w14:textId="77777777">
            <w:pPr>
              <w:suppressAutoHyphens w:val="0"/>
              <w:ind w:firstLine="0"/>
              <w:jc w:val="center"/>
              <w:rPr>
                <w:rFonts w:eastAsia="Times New Roman" w:cs="Times New Roman"/>
                <w:b/>
                <w:kern w:val="0"/>
                <w:sz w:val="16"/>
                <w:szCs w:val="16"/>
                <w:lang w:eastAsia="en-US" w:bidi="ar-SA"/>
              </w:rPr>
            </w:pPr>
            <w:r w:rsidRPr="00D71784">
              <w:rPr>
                <w:rFonts w:eastAsia="Times New Roman" w:cs="Times New Roman"/>
                <w:b/>
                <w:kern w:val="0"/>
                <w:sz w:val="16"/>
                <w:szCs w:val="16"/>
                <w:lang w:eastAsia="en-US" w:bidi="ar-SA"/>
              </w:rPr>
              <w:t>-</w:t>
            </w:r>
          </w:p>
        </w:tc>
      </w:tr>
      <w:tr w14:paraId="19A13546" w14:textId="77777777" w:rsidTr="00BF1804">
        <w:tblPrEx>
          <w:tblW w:w="5000" w:type="pct"/>
          <w:jc w:val="center"/>
          <w:tblCellMar>
            <w:left w:w="10" w:type="dxa"/>
            <w:right w:w="10" w:type="dxa"/>
          </w:tblCellMar>
          <w:tblLook w:val="04A0"/>
        </w:tblPrEx>
        <w:trPr>
          <w:jc w:val="center"/>
        </w:trPr>
        <w:tc>
          <w:tcPr>
            <w:tcW w:w="395" w:type="pct"/>
            <w:shd w:val="clear" w:color="auto" w:fill="FFFFFF"/>
            <w:tcMar>
              <w:left w:w="10" w:type="dxa"/>
              <w:right w:w="10" w:type="dxa"/>
            </w:tcMar>
            <w:vAlign w:val="center"/>
          </w:tcPr>
          <w:p w:rsidR="00D71784" w:rsidRPr="00D71784" w:rsidP="00D71784" w14:paraId="5808BEEC" w14:textId="77777777">
            <w:pPr>
              <w:suppressAutoHyphens w:val="0"/>
              <w:ind w:firstLine="0"/>
              <w:jc w:val="center"/>
              <w:rPr>
                <w:rFonts w:eastAsia="Times New Roman" w:cs="Times New Roman"/>
                <w:b/>
                <w:kern w:val="0"/>
                <w:sz w:val="16"/>
                <w:szCs w:val="16"/>
                <w:lang w:eastAsia="en-US" w:bidi="ar-SA"/>
              </w:rPr>
            </w:pPr>
            <w:r w:rsidRPr="00D71784">
              <w:rPr>
                <w:rFonts w:eastAsia="Times New Roman" w:cs="Times New Roman"/>
                <w:b/>
                <w:kern w:val="0"/>
                <w:sz w:val="16"/>
                <w:szCs w:val="16"/>
                <w:lang w:eastAsia="en-US" w:bidi="ar-SA"/>
              </w:rPr>
              <w:t>Total A.1</w:t>
            </w:r>
          </w:p>
        </w:tc>
        <w:tc>
          <w:tcPr>
            <w:tcW w:w="396" w:type="pct"/>
            <w:shd w:val="clear" w:color="auto" w:fill="FFFFFF"/>
            <w:vAlign w:val="center"/>
          </w:tcPr>
          <w:p w:rsidR="00D71784" w:rsidRPr="00D71784" w:rsidP="00D71784" w14:paraId="62913E05" w14:textId="77777777">
            <w:pPr>
              <w:suppressAutoHyphens w:val="0"/>
              <w:ind w:firstLine="0"/>
              <w:jc w:val="center"/>
              <w:rPr>
                <w:rFonts w:eastAsia="Times New Roman" w:cs="Times New Roman"/>
                <w:b/>
                <w:kern w:val="0"/>
                <w:sz w:val="16"/>
                <w:szCs w:val="16"/>
                <w:lang w:eastAsia="en-US" w:bidi="ar-SA"/>
              </w:rPr>
            </w:pPr>
            <w:r w:rsidRPr="00D71784">
              <w:rPr>
                <w:rFonts w:eastAsia="Times New Roman" w:cs="Times New Roman"/>
                <w:b/>
                <w:kern w:val="0"/>
                <w:sz w:val="16"/>
                <w:szCs w:val="16"/>
                <w:lang w:eastAsia="en-US" w:bidi="ar-SA"/>
              </w:rPr>
              <w:t>110,08</w:t>
            </w:r>
          </w:p>
        </w:tc>
        <w:tc>
          <w:tcPr>
            <w:tcW w:w="540" w:type="pct"/>
            <w:shd w:val="clear" w:color="auto" w:fill="FFFFFF"/>
            <w:vAlign w:val="center"/>
          </w:tcPr>
          <w:p w:rsidR="00D71784" w:rsidRPr="00D71784" w:rsidP="00D71784" w14:paraId="7905414C" w14:textId="77777777">
            <w:pPr>
              <w:suppressAutoHyphens w:val="0"/>
              <w:ind w:firstLine="0"/>
              <w:jc w:val="center"/>
              <w:rPr>
                <w:rFonts w:eastAsia="Times New Roman" w:cs="Times New Roman"/>
                <w:b/>
                <w:kern w:val="0"/>
                <w:sz w:val="16"/>
                <w:szCs w:val="16"/>
                <w:lang w:eastAsia="en-US" w:bidi="ar-SA"/>
              </w:rPr>
            </w:pPr>
            <w:r w:rsidRPr="00D71784">
              <w:rPr>
                <w:rFonts w:eastAsia="Times New Roman" w:cs="Times New Roman"/>
                <w:b/>
                <w:kern w:val="0"/>
                <w:sz w:val="16"/>
                <w:szCs w:val="16"/>
                <w:lang w:eastAsia="en-US" w:bidi="ar-SA"/>
              </w:rPr>
              <w:t>-</w:t>
            </w:r>
          </w:p>
        </w:tc>
        <w:tc>
          <w:tcPr>
            <w:tcW w:w="779" w:type="pct"/>
            <w:shd w:val="clear" w:color="auto" w:fill="FFFFFF"/>
            <w:vAlign w:val="center"/>
          </w:tcPr>
          <w:p w:rsidR="00D71784" w:rsidRPr="00D71784" w:rsidP="00D71784" w14:paraId="59A6E7A2" w14:textId="77777777">
            <w:pPr>
              <w:suppressAutoHyphens w:val="0"/>
              <w:ind w:firstLine="0"/>
              <w:jc w:val="center"/>
              <w:rPr>
                <w:rFonts w:eastAsia="Times New Roman" w:cs="Times New Roman"/>
                <w:b/>
                <w:kern w:val="0"/>
                <w:sz w:val="16"/>
                <w:szCs w:val="16"/>
                <w:lang w:eastAsia="en-US" w:bidi="ar-SA"/>
              </w:rPr>
            </w:pPr>
            <w:r w:rsidRPr="00D71784">
              <w:rPr>
                <w:rFonts w:eastAsia="Times New Roman" w:cs="Times New Roman"/>
                <w:b/>
                <w:kern w:val="0"/>
                <w:sz w:val="16"/>
                <w:szCs w:val="16"/>
                <w:lang w:eastAsia="en-US" w:bidi="ar-SA"/>
              </w:rPr>
              <w:t>-</w:t>
            </w:r>
          </w:p>
        </w:tc>
        <w:tc>
          <w:tcPr>
            <w:tcW w:w="390" w:type="pct"/>
            <w:shd w:val="clear" w:color="auto" w:fill="FFFFFF"/>
            <w:vAlign w:val="center"/>
          </w:tcPr>
          <w:p w:rsidR="00D71784" w:rsidRPr="00D71784" w:rsidP="00D71784" w14:paraId="731128C3" w14:textId="77777777">
            <w:pPr>
              <w:suppressAutoHyphens w:val="0"/>
              <w:ind w:firstLine="0"/>
              <w:jc w:val="center"/>
              <w:rPr>
                <w:rFonts w:eastAsia="Times New Roman" w:cs="Times New Roman"/>
                <w:b/>
                <w:kern w:val="0"/>
                <w:sz w:val="16"/>
                <w:szCs w:val="16"/>
                <w:lang w:eastAsia="en-US" w:bidi="ar-SA"/>
              </w:rPr>
            </w:pPr>
            <w:r w:rsidRPr="00D71784">
              <w:rPr>
                <w:rFonts w:eastAsia="Times New Roman" w:cs="Times New Roman"/>
                <w:b/>
                <w:kern w:val="0"/>
                <w:sz w:val="16"/>
                <w:szCs w:val="16"/>
                <w:lang w:eastAsia="en-US" w:bidi="ar-SA"/>
              </w:rPr>
              <w:t>-</w:t>
            </w:r>
          </w:p>
        </w:tc>
        <w:tc>
          <w:tcPr>
            <w:tcW w:w="624" w:type="pct"/>
            <w:shd w:val="clear" w:color="auto" w:fill="FFFFFF"/>
            <w:vAlign w:val="center"/>
          </w:tcPr>
          <w:p w:rsidR="00D71784" w:rsidRPr="00D71784" w:rsidP="00D71784" w14:paraId="7455A4CB" w14:textId="77777777">
            <w:pPr>
              <w:suppressAutoHyphens w:val="0"/>
              <w:ind w:firstLine="0"/>
              <w:jc w:val="center"/>
              <w:rPr>
                <w:rFonts w:eastAsia="Times New Roman" w:cs="Times New Roman"/>
                <w:b/>
                <w:kern w:val="0"/>
                <w:sz w:val="16"/>
                <w:szCs w:val="16"/>
                <w:lang w:eastAsia="en-US" w:bidi="ar-SA"/>
              </w:rPr>
            </w:pPr>
            <w:r w:rsidRPr="00D71784">
              <w:rPr>
                <w:rFonts w:eastAsia="Times New Roman" w:cs="Times New Roman"/>
                <w:b/>
                <w:kern w:val="0"/>
                <w:sz w:val="16"/>
                <w:szCs w:val="16"/>
                <w:lang w:eastAsia="en-US" w:bidi="ar-SA"/>
              </w:rPr>
              <w:t>31,63</w:t>
            </w:r>
          </w:p>
        </w:tc>
        <w:tc>
          <w:tcPr>
            <w:tcW w:w="390" w:type="pct"/>
            <w:shd w:val="clear" w:color="auto" w:fill="FFFFFF"/>
            <w:vAlign w:val="center"/>
          </w:tcPr>
          <w:p w:rsidR="00D71784" w:rsidRPr="00D71784" w:rsidP="00D71784" w14:paraId="149FE594"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w:t>
            </w:r>
          </w:p>
        </w:tc>
        <w:tc>
          <w:tcPr>
            <w:tcW w:w="390" w:type="pct"/>
            <w:shd w:val="clear" w:color="auto" w:fill="FFFFFF"/>
            <w:vAlign w:val="center"/>
          </w:tcPr>
          <w:p w:rsidR="00D71784" w:rsidRPr="00D71784" w:rsidP="00D71784" w14:paraId="55370C8C"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w:t>
            </w:r>
          </w:p>
        </w:tc>
        <w:tc>
          <w:tcPr>
            <w:tcW w:w="389" w:type="pct"/>
            <w:shd w:val="clear" w:color="auto" w:fill="FFFFFF"/>
            <w:vAlign w:val="center"/>
          </w:tcPr>
          <w:p w:rsidR="00D71784" w:rsidRPr="00D71784" w:rsidP="00D71784" w14:paraId="3BE93006"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w:t>
            </w:r>
          </w:p>
        </w:tc>
        <w:tc>
          <w:tcPr>
            <w:tcW w:w="312" w:type="pct"/>
            <w:shd w:val="clear" w:color="auto" w:fill="FFFFFF"/>
            <w:vAlign w:val="center"/>
          </w:tcPr>
          <w:p w:rsidR="00D71784" w:rsidRPr="00D71784" w:rsidP="00D71784" w14:paraId="7BE435DC"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w:t>
            </w:r>
          </w:p>
        </w:tc>
        <w:tc>
          <w:tcPr>
            <w:tcW w:w="395" w:type="pct"/>
            <w:shd w:val="clear" w:color="auto" w:fill="FFFFFF"/>
            <w:vAlign w:val="center"/>
          </w:tcPr>
          <w:p w:rsidR="00D71784" w:rsidRPr="00D71784" w:rsidP="00D71784" w14:paraId="7CF33766"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w:t>
            </w:r>
          </w:p>
        </w:tc>
      </w:tr>
      <w:tr w14:paraId="1516046F" w14:textId="77777777" w:rsidTr="00BF1804">
        <w:tblPrEx>
          <w:tblW w:w="5000" w:type="pct"/>
          <w:jc w:val="center"/>
          <w:tblCellMar>
            <w:left w:w="10" w:type="dxa"/>
            <w:right w:w="10" w:type="dxa"/>
          </w:tblCellMar>
          <w:tblLook w:val="04A0"/>
        </w:tblPrEx>
        <w:trPr>
          <w:jc w:val="center"/>
        </w:trPr>
        <w:tc>
          <w:tcPr>
            <w:tcW w:w="5000" w:type="pct"/>
            <w:gridSpan w:val="11"/>
            <w:shd w:val="clear" w:color="auto" w:fill="E7E6E6"/>
            <w:tcMar>
              <w:left w:w="10" w:type="dxa"/>
              <w:right w:w="10" w:type="dxa"/>
            </w:tcMar>
            <w:vAlign w:val="center"/>
          </w:tcPr>
          <w:p w:rsidR="00D71784" w:rsidRPr="00D71784" w:rsidP="00D71784" w14:paraId="58858396" w14:textId="77777777">
            <w:pPr>
              <w:suppressAutoHyphens w:val="0"/>
              <w:ind w:firstLine="0"/>
              <w:jc w:val="center"/>
              <w:rPr>
                <w:rFonts w:eastAsia="Times New Roman" w:cs="Times New Roman"/>
                <w:b/>
                <w:kern w:val="0"/>
                <w:sz w:val="16"/>
                <w:szCs w:val="16"/>
                <w:lang w:eastAsia="en-US" w:bidi="ar-SA"/>
              </w:rPr>
            </w:pPr>
            <w:r w:rsidRPr="00D71784">
              <w:rPr>
                <w:rFonts w:eastAsia="Times New Roman" w:cs="Times New Roman"/>
                <w:b/>
                <w:kern w:val="0"/>
                <w:sz w:val="16"/>
                <w:szCs w:val="16"/>
                <w:lang w:eastAsia="en-US" w:bidi="ar-SA"/>
              </w:rPr>
              <w:t>A.2. Lucrări de îngrijire a regenerării naturale</w:t>
            </w:r>
          </w:p>
        </w:tc>
      </w:tr>
      <w:tr w14:paraId="1E57A4FD" w14:textId="77777777" w:rsidTr="00BF1804">
        <w:tblPrEx>
          <w:tblW w:w="5000" w:type="pct"/>
          <w:jc w:val="center"/>
          <w:tblCellMar>
            <w:left w:w="10" w:type="dxa"/>
            <w:right w:w="10" w:type="dxa"/>
          </w:tblCellMar>
          <w:tblLook w:val="04A0"/>
        </w:tblPrEx>
        <w:trPr>
          <w:jc w:val="center"/>
        </w:trPr>
        <w:tc>
          <w:tcPr>
            <w:tcW w:w="5000" w:type="pct"/>
            <w:gridSpan w:val="11"/>
            <w:shd w:val="clear" w:color="auto" w:fill="E7E6E6"/>
            <w:tcMar>
              <w:left w:w="10" w:type="dxa"/>
              <w:right w:w="10" w:type="dxa"/>
            </w:tcMar>
            <w:vAlign w:val="center"/>
          </w:tcPr>
          <w:p w:rsidR="00D71784" w:rsidRPr="00D71784" w:rsidP="00D71784" w14:paraId="08B4E23B" w14:textId="77777777">
            <w:pPr>
              <w:suppressAutoHyphens w:val="0"/>
              <w:ind w:firstLine="0"/>
              <w:jc w:val="center"/>
              <w:rPr>
                <w:rFonts w:eastAsia="Times New Roman" w:cs="Times New Roman"/>
                <w:b/>
                <w:kern w:val="0"/>
                <w:sz w:val="16"/>
                <w:szCs w:val="16"/>
                <w:lang w:eastAsia="en-US" w:bidi="ar-SA"/>
              </w:rPr>
            </w:pPr>
            <w:r w:rsidRPr="00D71784">
              <w:rPr>
                <w:rFonts w:eastAsia="Times New Roman" w:cs="Times New Roman"/>
                <w:b/>
                <w:kern w:val="0"/>
                <w:sz w:val="16"/>
                <w:szCs w:val="16"/>
                <w:lang w:eastAsia="en-US" w:bidi="ar-SA"/>
              </w:rPr>
              <w:t>A.2.2. Receparea semințișului vătămat, îndepărtarea lăstarilor care copleșesc semințișurrile și drajonii</w:t>
            </w:r>
          </w:p>
        </w:tc>
      </w:tr>
      <w:tr w14:paraId="3B180A95" w14:textId="77777777" w:rsidTr="00BF1804">
        <w:tblPrEx>
          <w:tblW w:w="5000" w:type="pct"/>
          <w:jc w:val="center"/>
          <w:tblCellMar>
            <w:left w:w="10" w:type="dxa"/>
            <w:right w:w="10" w:type="dxa"/>
          </w:tblCellMar>
          <w:tblLook w:val="04A0"/>
        </w:tblPrEx>
        <w:trPr>
          <w:jc w:val="center"/>
        </w:trPr>
        <w:tc>
          <w:tcPr>
            <w:tcW w:w="395" w:type="pct"/>
            <w:shd w:val="clear" w:color="auto" w:fill="FFFFFF"/>
            <w:tcMar>
              <w:left w:w="10" w:type="dxa"/>
              <w:right w:w="10" w:type="dxa"/>
            </w:tcMar>
            <w:vAlign w:val="center"/>
          </w:tcPr>
          <w:p w:rsidR="00D71784" w:rsidRPr="00D71784" w:rsidP="00D71784" w14:paraId="23613030"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231C</w:t>
            </w:r>
          </w:p>
        </w:tc>
        <w:tc>
          <w:tcPr>
            <w:tcW w:w="396" w:type="pct"/>
            <w:shd w:val="clear" w:color="auto" w:fill="FFFFFF"/>
            <w:tcMar>
              <w:left w:w="10" w:type="dxa"/>
              <w:right w:w="10" w:type="dxa"/>
            </w:tcMar>
            <w:vAlign w:val="center"/>
          </w:tcPr>
          <w:p w:rsidR="00D71784" w:rsidRPr="00D71784" w:rsidP="00D71784" w14:paraId="628276B4"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4,02</w:t>
            </w:r>
          </w:p>
        </w:tc>
        <w:tc>
          <w:tcPr>
            <w:tcW w:w="540" w:type="pct"/>
            <w:shd w:val="clear" w:color="auto" w:fill="FFFFFF"/>
            <w:tcMar>
              <w:left w:w="10" w:type="dxa"/>
              <w:right w:w="10" w:type="dxa"/>
            </w:tcMar>
            <w:vAlign w:val="center"/>
          </w:tcPr>
          <w:p w:rsidR="00D71784" w:rsidRPr="00D71784" w:rsidP="00D71784" w14:paraId="4210CC5B"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w:t>
            </w:r>
          </w:p>
        </w:tc>
        <w:tc>
          <w:tcPr>
            <w:tcW w:w="779" w:type="pct"/>
            <w:shd w:val="clear" w:color="auto" w:fill="FFFFFF"/>
            <w:tcMar>
              <w:left w:w="10" w:type="dxa"/>
              <w:right w:w="10" w:type="dxa"/>
            </w:tcMar>
            <w:vAlign w:val="center"/>
          </w:tcPr>
          <w:p w:rsidR="00D71784" w:rsidRPr="00D71784" w:rsidP="00D71784" w14:paraId="197C874B"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w:t>
            </w:r>
          </w:p>
        </w:tc>
        <w:tc>
          <w:tcPr>
            <w:tcW w:w="390" w:type="pct"/>
            <w:shd w:val="clear" w:color="auto" w:fill="FFFFFF"/>
            <w:tcMar>
              <w:left w:w="10" w:type="dxa"/>
              <w:right w:w="10" w:type="dxa"/>
            </w:tcMar>
            <w:vAlign w:val="center"/>
          </w:tcPr>
          <w:p w:rsidR="00D71784" w:rsidRPr="00D71784" w:rsidP="00D71784" w14:paraId="595EFF9E"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w:t>
            </w:r>
          </w:p>
        </w:tc>
        <w:tc>
          <w:tcPr>
            <w:tcW w:w="624" w:type="pct"/>
            <w:shd w:val="clear" w:color="auto" w:fill="FFFFFF"/>
            <w:tcMar>
              <w:left w:w="10" w:type="dxa"/>
              <w:right w:w="10" w:type="dxa"/>
            </w:tcMar>
            <w:vAlign w:val="center"/>
          </w:tcPr>
          <w:p w:rsidR="00D71784" w:rsidRPr="00D71784" w:rsidP="00D71784" w14:paraId="2C813328"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1,21</w:t>
            </w:r>
          </w:p>
        </w:tc>
        <w:tc>
          <w:tcPr>
            <w:tcW w:w="390" w:type="pct"/>
            <w:shd w:val="clear" w:color="auto" w:fill="FFFFFF"/>
            <w:tcMar>
              <w:left w:w="10" w:type="dxa"/>
              <w:right w:w="10" w:type="dxa"/>
            </w:tcMar>
            <w:vAlign w:val="center"/>
          </w:tcPr>
          <w:p w:rsidR="00D71784" w:rsidRPr="00D71784" w:rsidP="00D71784" w14:paraId="73944870"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w:t>
            </w:r>
          </w:p>
        </w:tc>
        <w:tc>
          <w:tcPr>
            <w:tcW w:w="390" w:type="pct"/>
            <w:shd w:val="clear" w:color="auto" w:fill="FFFFFF"/>
            <w:tcMar>
              <w:left w:w="10" w:type="dxa"/>
              <w:right w:w="10" w:type="dxa"/>
            </w:tcMar>
            <w:vAlign w:val="center"/>
          </w:tcPr>
          <w:p w:rsidR="00D71784" w:rsidRPr="00D71784" w:rsidP="00D71784" w14:paraId="1AABF8C3"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w:t>
            </w:r>
          </w:p>
        </w:tc>
        <w:tc>
          <w:tcPr>
            <w:tcW w:w="389" w:type="pct"/>
            <w:shd w:val="clear" w:color="auto" w:fill="FFFFFF"/>
            <w:tcMar>
              <w:left w:w="10" w:type="dxa"/>
              <w:right w:w="10" w:type="dxa"/>
            </w:tcMar>
            <w:vAlign w:val="center"/>
          </w:tcPr>
          <w:p w:rsidR="00D71784" w:rsidRPr="00D71784" w:rsidP="00D71784" w14:paraId="5272FEEC"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w:t>
            </w:r>
          </w:p>
        </w:tc>
        <w:tc>
          <w:tcPr>
            <w:tcW w:w="312" w:type="pct"/>
            <w:shd w:val="clear" w:color="auto" w:fill="FFFFFF"/>
            <w:tcMar>
              <w:left w:w="10" w:type="dxa"/>
              <w:right w:w="10" w:type="dxa"/>
            </w:tcMar>
            <w:vAlign w:val="center"/>
          </w:tcPr>
          <w:p w:rsidR="00D71784" w:rsidRPr="00D71784" w:rsidP="00D71784" w14:paraId="20AA7269"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w:t>
            </w:r>
          </w:p>
        </w:tc>
        <w:tc>
          <w:tcPr>
            <w:tcW w:w="395" w:type="pct"/>
            <w:shd w:val="clear" w:color="auto" w:fill="FFFFFF"/>
            <w:vAlign w:val="center"/>
          </w:tcPr>
          <w:p w:rsidR="00D71784" w:rsidRPr="00D71784" w:rsidP="00D71784" w14:paraId="45F3F558"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w:t>
            </w:r>
          </w:p>
        </w:tc>
      </w:tr>
      <w:tr w14:paraId="2513976E" w14:textId="77777777" w:rsidTr="00BF1804">
        <w:tblPrEx>
          <w:tblW w:w="5000" w:type="pct"/>
          <w:jc w:val="center"/>
          <w:tblCellMar>
            <w:left w:w="10" w:type="dxa"/>
            <w:right w:w="10" w:type="dxa"/>
          </w:tblCellMar>
          <w:tblLook w:val="04A0"/>
        </w:tblPrEx>
        <w:trPr>
          <w:jc w:val="center"/>
        </w:trPr>
        <w:tc>
          <w:tcPr>
            <w:tcW w:w="395" w:type="pct"/>
            <w:tcBorders>
              <w:top w:val="single" w:sz="4" w:space="0" w:color="auto"/>
              <w:left w:val="double" w:sz="4" w:space="0" w:color="auto"/>
              <w:bottom w:val="single" w:sz="4" w:space="0" w:color="auto"/>
              <w:right w:val="single" w:sz="4" w:space="0" w:color="auto"/>
            </w:tcBorders>
            <w:shd w:val="clear" w:color="auto" w:fill="FFFFFF"/>
            <w:tcMar>
              <w:left w:w="10" w:type="dxa"/>
              <w:right w:w="10" w:type="dxa"/>
            </w:tcMar>
            <w:vAlign w:val="center"/>
          </w:tcPr>
          <w:p w:rsidR="00D71784" w:rsidRPr="00D71784" w:rsidP="00D71784" w14:paraId="245AD943"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233F</w:t>
            </w:r>
          </w:p>
        </w:tc>
        <w:tc>
          <w:tcPr>
            <w:tcW w:w="396" w:type="pct"/>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vAlign w:val="center"/>
          </w:tcPr>
          <w:p w:rsidR="00D71784" w:rsidRPr="00D71784" w:rsidP="00D71784" w14:paraId="4C4D9EBB"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7,84</w:t>
            </w:r>
          </w:p>
        </w:tc>
        <w:tc>
          <w:tcPr>
            <w:tcW w:w="540" w:type="pct"/>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vAlign w:val="center"/>
          </w:tcPr>
          <w:p w:rsidR="00D71784" w:rsidRPr="00D71784" w:rsidP="00D71784" w14:paraId="58CF3909"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w:t>
            </w:r>
          </w:p>
        </w:tc>
        <w:tc>
          <w:tcPr>
            <w:tcW w:w="779" w:type="pct"/>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vAlign w:val="center"/>
          </w:tcPr>
          <w:p w:rsidR="00D71784" w:rsidRPr="00D71784" w:rsidP="00D71784" w14:paraId="20CBE497"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w:t>
            </w:r>
          </w:p>
        </w:tc>
        <w:tc>
          <w:tcPr>
            <w:tcW w:w="390" w:type="pct"/>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vAlign w:val="center"/>
          </w:tcPr>
          <w:p w:rsidR="00D71784" w:rsidRPr="00D71784" w:rsidP="00D71784" w14:paraId="490D31EC"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w:t>
            </w:r>
          </w:p>
        </w:tc>
        <w:tc>
          <w:tcPr>
            <w:tcW w:w="624" w:type="pct"/>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vAlign w:val="center"/>
          </w:tcPr>
          <w:p w:rsidR="00D71784" w:rsidRPr="00D71784" w:rsidP="00D71784" w14:paraId="1A410600"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2,35</w:t>
            </w:r>
          </w:p>
        </w:tc>
        <w:tc>
          <w:tcPr>
            <w:tcW w:w="390" w:type="pct"/>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vAlign w:val="center"/>
          </w:tcPr>
          <w:p w:rsidR="00D71784" w:rsidRPr="00D71784" w:rsidP="00D71784" w14:paraId="4B8FEA9E"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w:t>
            </w:r>
          </w:p>
        </w:tc>
        <w:tc>
          <w:tcPr>
            <w:tcW w:w="390" w:type="pct"/>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vAlign w:val="center"/>
          </w:tcPr>
          <w:p w:rsidR="00D71784" w:rsidRPr="00D71784" w:rsidP="00D71784" w14:paraId="6B288736"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w:t>
            </w:r>
          </w:p>
        </w:tc>
        <w:tc>
          <w:tcPr>
            <w:tcW w:w="389" w:type="pct"/>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vAlign w:val="center"/>
          </w:tcPr>
          <w:p w:rsidR="00D71784" w:rsidRPr="00D71784" w:rsidP="00D71784" w14:paraId="0CD81E54"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w:t>
            </w:r>
          </w:p>
        </w:tc>
        <w:tc>
          <w:tcPr>
            <w:tcW w:w="312" w:type="pct"/>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vAlign w:val="center"/>
          </w:tcPr>
          <w:p w:rsidR="00D71784" w:rsidRPr="00D71784" w:rsidP="00D71784" w14:paraId="5A102BCB"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w:t>
            </w:r>
          </w:p>
        </w:tc>
        <w:tc>
          <w:tcPr>
            <w:tcW w:w="395" w:type="pct"/>
            <w:tcBorders>
              <w:top w:val="single" w:sz="4" w:space="0" w:color="auto"/>
              <w:left w:val="single" w:sz="4" w:space="0" w:color="auto"/>
              <w:bottom w:val="single" w:sz="4" w:space="0" w:color="auto"/>
              <w:right w:val="double" w:sz="4" w:space="0" w:color="auto"/>
            </w:tcBorders>
            <w:shd w:val="clear" w:color="auto" w:fill="FFFFFF"/>
            <w:vAlign w:val="center"/>
          </w:tcPr>
          <w:p w:rsidR="00D71784" w:rsidRPr="00D71784" w:rsidP="00D71784" w14:paraId="396CFC30"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w:t>
            </w:r>
          </w:p>
        </w:tc>
      </w:tr>
      <w:tr w14:paraId="301E7135" w14:textId="77777777" w:rsidTr="00BF1804">
        <w:tblPrEx>
          <w:tblW w:w="5000" w:type="pct"/>
          <w:jc w:val="center"/>
          <w:tblCellMar>
            <w:left w:w="10" w:type="dxa"/>
            <w:right w:w="10" w:type="dxa"/>
          </w:tblCellMar>
          <w:tblLook w:val="04A0"/>
        </w:tblPrEx>
        <w:trPr>
          <w:jc w:val="center"/>
        </w:trPr>
        <w:tc>
          <w:tcPr>
            <w:tcW w:w="395" w:type="pct"/>
            <w:shd w:val="clear" w:color="auto" w:fill="FFFFFF"/>
            <w:tcMar>
              <w:left w:w="10" w:type="dxa"/>
              <w:right w:w="10" w:type="dxa"/>
            </w:tcMar>
            <w:vAlign w:val="center"/>
          </w:tcPr>
          <w:p w:rsidR="00D71784" w:rsidRPr="00D71784" w:rsidP="00D71784" w14:paraId="7BA51034"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234B</w:t>
            </w:r>
          </w:p>
        </w:tc>
        <w:tc>
          <w:tcPr>
            <w:tcW w:w="396" w:type="pct"/>
            <w:shd w:val="clear" w:color="auto" w:fill="FFFFFF"/>
            <w:vAlign w:val="center"/>
          </w:tcPr>
          <w:p w:rsidR="00D71784" w:rsidRPr="00D71784" w:rsidP="00D71784" w14:paraId="066B9268"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8,85</w:t>
            </w:r>
          </w:p>
        </w:tc>
        <w:tc>
          <w:tcPr>
            <w:tcW w:w="540" w:type="pct"/>
            <w:shd w:val="clear" w:color="auto" w:fill="FFFFFF"/>
            <w:vAlign w:val="center"/>
          </w:tcPr>
          <w:p w:rsidR="00D71784" w:rsidRPr="00D71784" w:rsidP="00D71784" w14:paraId="67DC4877"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w:t>
            </w:r>
          </w:p>
        </w:tc>
        <w:tc>
          <w:tcPr>
            <w:tcW w:w="779" w:type="pct"/>
            <w:shd w:val="clear" w:color="auto" w:fill="FFFFFF"/>
            <w:vAlign w:val="center"/>
          </w:tcPr>
          <w:p w:rsidR="00D71784" w:rsidRPr="00D71784" w:rsidP="00D71784" w14:paraId="08D4EF46"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w:t>
            </w:r>
          </w:p>
        </w:tc>
        <w:tc>
          <w:tcPr>
            <w:tcW w:w="390" w:type="pct"/>
            <w:shd w:val="clear" w:color="auto" w:fill="FFFFFF"/>
            <w:vAlign w:val="center"/>
          </w:tcPr>
          <w:p w:rsidR="00D71784" w:rsidRPr="00D71784" w:rsidP="00D71784" w14:paraId="6BEC1570"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w:t>
            </w:r>
          </w:p>
        </w:tc>
        <w:tc>
          <w:tcPr>
            <w:tcW w:w="624" w:type="pct"/>
            <w:shd w:val="clear" w:color="auto" w:fill="FFFFFF"/>
            <w:vAlign w:val="center"/>
          </w:tcPr>
          <w:p w:rsidR="00D71784" w:rsidRPr="00D71784" w:rsidP="00D71784" w14:paraId="5AFF4EB1"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2,66</w:t>
            </w:r>
          </w:p>
        </w:tc>
        <w:tc>
          <w:tcPr>
            <w:tcW w:w="390" w:type="pct"/>
            <w:shd w:val="clear" w:color="auto" w:fill="FFFFFF"/>
            <w:vAlign w:val="center"/>
          </w:tcPr>
          <w:p w:rsidR="00D71784" w:rsidRPr="00D71784" w:rsidP="00D71784" w14:paraId="0F7AB073"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w:t>
            </w:r>
          </w:p>
        </w:tc>
        <w:tc>
          <w:tcPr>
            <w:tcW w:w="390" w:type="pct"/>
            <w:shd w:val="clear" w:color="auto" w:fill="FFFFFF"/>
            <w:vAlign w:val="center"/>
          </w:tcPr>
          <w:p w:rsidR="00D71784" w:rsidRPr="00D71784" w:rsidP="00D71784" w14:paraId="70CFDE93"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w:t>
            </w:r>
          </w:p>
        </w:tc>
        <w:tc>
          <w:tcPr>
            <w:tcW w:w="389" w:type="pct"/>
            <w:shd w:val="clear" w:color="auto" w:fill="FFFFFF"/>
            <w:vAlign w:val="center"/>
          </w:tcPr>
          <w:p w:rsidR="00D71784" w:rsidRPr="00D71784" w:rsidP="00D71784" w14:paraId="719AB372"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w:t>
            </w:r>
          </w:p>
        </w:tc>
        <w:tc>
          <w:tcPr>
            <w:tcW w:w="312" w:type="pct"/>
            <w:shd w:val="clear" w:color="auto" w:fill="FFFFFF"/>
            <w:vAlign w:val="center"/>
          </w:tcPr>
          <w:p w:rsidR="00D71784" w:rsidRPr="00D71784" w:rsidP="00D71784" w14:paraId="56E31AF8"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w:t>
            </w:r>
          </w:p>
        </w:tc>
        <w:tc>
          <w:tcPr>
            <w:tcW w:w="395" w:type="pct"/>
            <w:shd w:val="clear" w:color="auto" w:fill="FFFFFF"/>
            <w:vAlign w:val="center"/>
          </w:tcPr>
          <w:p w:rsidR="00D71784" w:rsidRPr="00D71784" w:rsidP="00D71784" w14:paraId="618E6DFD"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w:t>
            </w:r>
          </w:p>
        </w:tc>
      </w:tr>
      <w:tr w14:paraId="632A88D0" w14:textId="77777777" w:rsidTr="00BF1804">
        <w:tblPrEx>
          <w:tblW w:w="5000" w:type="pct"/>
          <w:jc w:val="center"/>
          <w:tblCellMar>
            <w:left w:w="10" w:type="dxa"/>
            <w:right w:w="10" w:type="dxa"/>
          </w:tblCellMar>
          <w:tblLook w:val="04A0"/>
        </w:tblPrEx>
        <w:trPr>
          <w:jc w:val="center"/>
        </w:trPr>
        <w:tc>
          <w:tcPr>
            <w:tcW w:w="395" w:type="pct"/>
            <w:shd w:val="clear" w:color="auto" w:fill="FFFFFF"/>
            <w:tcMar>
              <w:left w:w="10" w:type="dxa"/>
              <w:right w:w="10" w:type="dxa"/>
            </w:tcMar>
            <w:vAlign w:val="center"/>
          </w:tcPr>
          <w:p w:rsidR="00D71784" w:rsidRPr="00D71784" w:rsidP="00D71784" w14:paraId="1AE9C01E"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234C</w:t>
            </w:r>
          </w:p>
        </w:tc>
        <w:tc>
          <w:tcPr>
            <w:tcW w:w="396" w:type="pct"/>
            <w:shd w:val="clear" w:color="auto" w:fill="FFFFFF"/>
            <w:tcMar>
              <w:left w:w="10" w:type="dxa"/>
              <w:right w:w="10" w:type="dxa"/>
            </w:tcMar>
            <w:vAlign w:val="center"/>
          </w:tcPr>
          <w:p w:rsidR="00D71784" w:rsidRPr="00D71784" w:rsidP="00D71784" w14:paraId="147C0BC7"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1,66</w:t>
            </w:r>
          </w:p>
        </w:tc>
        <w:tc>
          <w:tcPr>
            <w:tcW w:w="540" w:type="pct"/>
            <w:shd w:val="clear" w:color="auto" w:fill="FFFFFF"/>
            <w:tcMar>
              <w:left w:w="10" w:type="dxa"/>
              <w:right w:w="10" w:type="dxa"/>
            </w:tcMar>
            <w:vAlign w:val="center"/>
          </w:tcPr>
          <w:p w:rsidR="00D71784" w:rsidRPr="00D71784" w:rsidP="00D71784" w14:paraId="75DC92B4"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w:t>
            </w:r>
          </w:p>
        </w:tc>
        <w:tc>
          <w:tcPr>
            <w:tcW w:w="779" w:type="pct"/>
            <w:shd w:val="clear" w:color="auto" w:fill="FFFFFF"/>
            <w:tcMar>
              <w:left w:w="10" w:type="dxa"/>
              <w:right w:w="10" w:type="dxa"/>
            </w:tcMar>
            <w:vAlign w:val="center"/>
          </w:tcPr>
          <w:p w:rsidR="00D71784" w:rsidRPr="00D71784" w:rsidP="00D71784" w14:paraId="29F4F32F"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w:t>
            </w:r>
          </w:p>
        </w:tc>
        <w:tc>
          <w:tcPr>
            <w:tcW w:w="390" w:type="pct"/>
            <w:shd w:val="clear" w:color="auto" w:fill="FFFFFF"/>
            <w:tcMar>
              <w:left w:w="10" w:type="dxa"/>
              <w:right w:w="10" w:type="dxa"/>
            </w:tcMar>
            <w:vAlign w:val="center"/>
          </w:tcPr>
          <w:p w:rsidR="00D71784" w:rsidRPr="00D71784" w:rsidP="00D71784" w14:paraId="35222C37"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w:t>
            </w:r>
          </w:p>
        </w:tc>
        <w:tc>
          <w:tcPr>
            <w:tcW w:w="624" w:type="pct"/>
            <w:shd w:val="clear" w:color="auto" w:fill="FFFFFF"/>
            <w:tcMar>
              <w:left w:w="10" w:type="dxa"/>
              <w:right w:w="10" w:type="dxa"/>
            </w:tcMar>
            <w:vAlign w:val="center"/>
          </w:tcPr>
          <w:p w:rsidR="00D71784" w:rsidRPr="00D71784" w:rsidP="00D71784" w14:paraId="7B070129"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0,50</w:t>
            </w:r>
          </w:p>
        </w:tc>
        <w:tc>
          <w:tcPr>
            <w:tcW w:w="390" w:type="pct"/>
            <w:shd w:val="clear" w:color="auto" w:fill="FFFFFF"/>
            <w:tcMar>
              <w:left w:w="10" w:type="dxa"/>
              <w:right w:w="10" w:type="dxa"/>
            </w:tcMar>
            <w:vAlign w:val="center"/>
          </w:tcPr>
          <w:p w:rsidR="00D71784" w:rsidRPr="00D71784" w:rsidP="00D71784" w14:paraId="56C47129"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w:t>
            </w:r>
          </w:p>
        </w:tc>
        <w:tc>
          <w:tcPr>
            <w:tcW w:w="390" w:type="pct"/>
            <w:shd w:val="clear" w:color="auto" w:fill="FFFFFF"/>
            <w:tcMar>
              <w:left w:w="10" w:type="dxa"/>
              <w:right w:w="10" w:type="dxa"/>
            </w:tcMar>
            <w:vAlign w:val="center"/>
          </w:tcPr>
          <w:p w:rsidR="00D71784" w:rsidRPr="00D71784" w:rsidP="00D71784" w14:paraId="4936280E"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w:t>
            </w:r>
          </w:p>
        </w:tc>
        <w:tc>
          <w:tcPr>
            <w:tcW w:w="389" w:type="pct"/>
            <w:shd w:val="clear" w:color="auto" w:fill="FFFFFF"/>
            <w:tcMar>
              <w:left w:w="10" w:type="dxa"/>
              <w:right w:w="10" w:type="dxa"/>
            </w:tcMar>
            <w:vAlign w:val="center"/>
          </w:tcPr>
          <w:p w:rsidR="00D71784" w:rsidRPr="00D71784" w:rsidP="00D71784" w14:paraId="3DAB8C16"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w:t>
            </w:r>
          </w:p>
        </w:tc>
        <w:tc>
          <w:tcPr>
            <w:tcW w:w="312" w:type="pct"/>
            <w:shd w:val="clear" w:color="auto" w:fill="FFFFFF"/>
            <w:tcMar>
              <w:left w:w="10" w:type="dxa"/>
              <w:right w:w="10" w:type="dxa"/>
            </w:tcMar>
            <w:vAlign w:val="center"/>
          </w:tcPr>
          <w:p w:rsidR="00D71784" w:rsidRPr="00D71784" w:rsidP="00D71784" w14:paraId="7929EA27"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w:t>
            </w:r>
          </w:p>
        </w:tc>
        <w:tc>
          <w:tcPr>
            <w:tcW w:w="395" w:type="pct"/>
            <w:shd w:val="clear" w:color="auto" w:fill="FFFFFF"/>
            <w:vAlign w:val="center"/>
          </w:tcPr>
          <w:p w:rsidR="00D71784" w:rsidRPr="00D71784" w:rsidP="00D71784" w14:paraId="5808C2EB"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w:t>
            </w:r>
          </w:p>
        </w:tc>
      </w:tr>
      <w:tr w14:paraId="227D002E" w14:textId="77777777" w:rsidTr="00BF1804">
        <w:tblPrEx>
          <w:tblW w:w="5000" w:type="pct"/>
          <w:jc w:val="center"/>
          <w:tblCellMar>
            <w:left w:w="10" w:type="dxa"/>
            <w:right w:w="10" w:type="dxa"/>
          </w:tblCellMar>
          <w:tblLook w:val="04A0"/>
        </w:tblPrEx>
        <w:trPr>
          <w:jc w:val="center"/>
        </w:trPr>
        <w:tc>
          <w:tcPr>
            <w:tcW w:w="395" w:type="pct"/>
            <w:shd w:val="clear" w:color="auto" w:fill="FFFFFF"/>
            <w:tcMar>
              <w:left w:w="10" w:type="dxa"/>
              <w:right w:w="10" w:type="dxa"/>
            </w:tcMar>
            <w:vAlign w:val="center"/>
          </w:tcPr>
          <w:p w:rsidR="00D71784" w:rsidRPr="00D71784" w:rsidP="00D71784" w14:paraId="71CF6C6D" w14:textId="77777777">
            <w:pPr>
              <w:suppressAutoHyphens w:val="0"/>
              <w:ind w:firstLine="0"/>
              <w:jc w:val="center"/>
              <w:rPr>
                <w:rFonts w:eastAsia="Times New Roman" w:cs="Times New Roman"/>
                <w:b/>
                <w:kern w:val="0"/>
                <w:sz w:val="16"/>
                <w:szCs w:val="16"/>
                <w:lang w:eastAsia="en-US" w:bidi="ar-SA"/>
              </w:rPr>
            </w:pPr>
            <w:r w:rsidRPr="00D71784">
              <w:rPr>
                <w:rFonts w:eastAsia="Times New Roman" w:cs="Times New Roman"/>
                <w:b/>
                <w:kern w:val="0"/>
                <w:sz w:val="16"/>
                <w:szCs w:val="16"/>
                <w:lang w:eastAsia="en-US" w:bidi="ar-SA"/>
              </w:rPr>
              <w:t>Total A.2.2</w:t>
            </w:r>
          </w:p>
        </w:tc>
        <w:tc>
          <w:tcPr>
            <w:tcW w:w="396" w:type="pct"/>
            <w:shd w:val="clear" w:color="auto" w:fill="FFFFFF"/>
            <w:tcMar>
              <w:left w:w="10" w:type="dxa"/>
              <w:right w:w="10" w:type="dxa"/>
            </w:tcMar>
            <w:vAlign w:val="center"/>
          </w:tcPr>
          <w:p w:rsidR="00D71784" w:rsidRPr="00D71784" w:rsidP="00D71784" w14:paraId="3D7F7BC6" w14:textId="77777777">
            <w:pPr>
              <w:suppressAutoHyphens w:val="0"/>
              <w:ind w:firstLine="0"/>
              <w:jc w:val="center"/>
              <w:rPr>
                <w:rFonts w:eastAsia="Times New Roman" w:cs="Times New Roman"/>
                <w:b/>
                <w:kern w:val="0"/>
                <w:sz w:val="16"/>
                <w:szCs w:val="16"/>
                <w:lang w:eastAsia="en-US" w:bidi="ar-SA"/>
              </w:rPr>
            </w:pPr>
            <w:r w:rsidRPr="00D71784">
              <w:rPr>
                <w:rFonts w:eastAsia="Times New Roman" w:cs="Times New Roman"/>
                <w:b/>
                <w:kern w:val="0"/>
                <w:sz w:val="16"/>
                <w:szCs w:val="16"/>
                <w:lang w:eastAsia="en-US" w:bidi="ar-SA"/>
              </w:rPr>
              <w:t>22,37</w:t>
            </w:r>
          </w:p>
        </w:tc>
        <w:tc>
          <w:tcPr>
            <w:tcW w:w="540" w:type="pct"/>
            <w:shd w:val="clear" w:color="auto" w:fill="FFFFFF"/>
            <w:tcMar>
              <w:left w:w="10" w:type="dxa"/>
              <w:right w:w="10" w:type="dxa"/>
            </w:tcMar>
            <w:vAlign w:val="center"/>
          </w:tcPr>
          <w:p w:rsidR="00D71784" w:rsidRPr="00D71784" w:rsidP="00D71784" w14:paraId="5EBC1D3D" w14:textId="77777777">
            <w:pPr>
              <w:suppressAutoHyphens w:val="0"/>
              <w:ind w:firstLine="0"/>
              <w:jc w:val="center"/>
              <w:rPr>
                <w:rFonts w:eastAsia="Times New Roman" w:cs="Times New Roman"/>
                <w:b/>
                <w:kern w:val="0"/>
                <w:sz w:val="16"/>
                <w:szCs w:val="16"/>
                <w:lang w:eastAsia="en-US" w:bidi="ar-SA"/>
              </w:rPr>
            </w:pPr>
            <w:r w:rsidRPr="00D71784">
              <w:rPr>
                <w:rFonts w:eastAsia="Times New Roman" w:cs="Times New Roman"/>
                <w:b/>
                <w:kern w:val="0"/>
                <w:sz w:val="16"/>
                <w:szCs w:val="16"/>
                <w:lang w:eastAsia="en-US" w:bidi="ar-SA"/>
              </w:rPr>
              <w:t>-</w:t>
            </w:r>
          </w:p>
        </w:tc>
        <w:tc>
          <w:tcPr>
            <w:tcW w:w="779" w:type="pct"/>
            <w:shd w:val="clear" w:color="auto" w:fill="FFFFFF"/>
            <w:tcMar>
              <w:left w:w="10" w:type="dxa"/>
              <w:right w:w="10" w:type="dxa"/>
            </w:tcMar>
            <w:vAlign w:val="center"/>
          </w:tcPr>
          <w:p w:rsidR="00D71784" w:rsidRPr="00D71784" w:rsidP="00D71784" w14:paraId="71BAA3D8" w14:textId="77777777">
            <w:pPr>
              <w:suppressAutoHyphens w:val="0"/>
              <w:ind w:firstLine="0"/>
              <w:jc w:val="center"/>
              <w:rPr>
                <w:rFonts w:eastAsia="Times New Roman" w:cs="Times New Roman"/>
                <w:b/>
                <w:kern w:val="0"/>
                <w:sz w:val="16"/>
                <w:szCs w:val="16"/>
                <w:lang w:eastAsia="en-US" w:bidi="ar-SA"/>
              </w:rPr>
            </w:pPr>
            <w:r w:rsidRPr="00D71784">
              <w:rPr>
                <w:rFonts w:eastAsia="Times New Roman" w:cs="Times New Roman"/>
                <w:b/>
                <w:kern w:val="0"/>
                <w:sz w:val="16"/>
                <w:szCs w:val="16"/>
                <w:lang w:eastAsia="en-US" w:bidi="ar-SA"/>
              </w:rPr>
              <w:t>-</w:t>
            </w:r>
          </w:p>
        </w:tc>
        <w:tc>
          <w:tcPr>
            <w:tcW w:w="390" w:type="pct"/>
            <w:shd w:val="clear" w:color="auto" w:fill="FFFFFF"/>
            <w:tcMar>
              <w:left w:w="10" w:type="dxa"/>
              <w:right w:w="10" w:type="dxa"/>
            </w:tcMar>
            <w:vAlign w:val="center"/>
          </w:tcPr>
          <w:p w:rsidR="00D71784" w:rsidRPr="00D71784" w:rsidP="00D71784" w14:paraId="202C8AE2" w14:textId="77777777">
            <w:pPr>
              <w:suppressAutoHyphens w:val="0"/>
              <w:ind w:firstLine="0"/>
              <w:jc w:val="center"/>
              <w:rPr>
                <w:rFonts w:eastAsia="Times New Roman" w:cs="Times New Roman"/>
                <w:b/>
                <w:kern w:val="0"/>
                <w:sz w:val="16"/>
                <w:szCs w:val="16"/>
                <w:lang w:eastAsia="en-US" w:bidi="ar-SA"/>
              </w:rPr>
            </w:pPr>
            <w:r w:rsidRPr="00D71784">
              <w:rPr>
                <w:rFonts w:eastAsia="Times New Roman" w:cs="Times New Roman"/>
                <w:b/>
                <w:kern w:val="0"/>
                <w:sz w:val="16"/>
                <w:szCs w:val="16"/>
                <w:lang w:eastAsia="en-US" w:bidi="ar-SA"/>
              </w:rPr>
              <w:t>-</w:t>
            </w:r>
          </w:p>
        </w:tc>
        <w:tc>
          <w:tcPr>
            <w:tcW w:w="624" w:type="pct"/>
            <w:shd w:val="clear" w:color="auto" w:fill="FFFFFF"/>
            <w:tcMar>
              <w:left w:w="10" w:type="dxa"/>
              <w:right w:w="10" w:type="dxa"/>
            </w:tcMar>
            <w:vAlign w:val="center"/>
          </w:tcPr>
          <w:p w:rsidR="00D71784" w:rsidRPr="00D71784" w:rsidP="00D71784" w14:paraId="67D8CBDA" w14:textId="77777777">
            <w:pPr>
              <w:suppressAutoHyphens w:val="0"/>
              <w:ind w:firstLine="0"/>
              <w:jc w:val="center"/>
              <w:rPr>
                <w:rFonts w:eastAsia="Times New Roman" w:cs="Times New Roman"/>
                <w:b/>
                <w:kern w:val="0"/>
                <w:sz w:val="16"/>
                <w:szCs w:val="16"/>
                <w:lang w:eastAsia="en-US" w:bidi="ar-SA"/>
              </w:rPr>
            </w:pPr>
            <w:r w:rsidRPr="00D71784">
              <w:rPr>
                <w:rFonts w:eastAsia="Times New Roman" w:cs="Times New Roman"/>
                <w:b/>
                <w:kern w:val="0"/>
                <w:sz w:val="16"/>
                <w:szCs w:val="16"/>
                <w:lang w:eastAsia="en-US" w:bidi="ar-SA"/>
              </w:rPr>
              <w:t>6,72</w:t>
            </w:r>
          </w:p>
        </w:tc>
        <w:tc>
          <w:tcPr>
            <w:tcW w:w="390" w:type="pct"/>
            <w:shd w:val="clear" w:color="auto" w:fill="FFFFFF"/>
            <w:tcMar>
              <w:left w:w="10" w:type="dxa"/>
              <w:right w:w="10" w:type="dxa"/>
            </w:tcMar>
            <w:vAlign w:val="center"/>
          </w:tcPr>
          <w:p w:rsidR="00D71784" w:rsidRPr="00D71784" w:rsidP="00D71784" w14:paraId="03115C8A" w14:textId="77777777">
            <w:pPr>
              <w:suppressAutoHyphens w:val="0"/>
              <w:ind w:firstLine="0"/>
              <w:jc w:val="center"/>
              <w:rPr>
                <w:rFonts w:eastAsia="Times New Roman" w:cs="Times New Roman"/>
                <w:b/>
                <w:kern w:val="0"/>
                <w:sz w:val="16"/>
                <w:szCs w:val="16"/>
                <w:lang w:eastAsia="en-US" w:bidi="ar-SA"/>
              </w:rPr>
            </w:pPr>
            <w:r w:rsidRPr="00D71784">
              <w:rPr>
                <w:rFonts w:eastAsia="Times New Roman" w:cs="Times New Roman"/>
                <w:b/>
                <w:kern w:val="0"/>
                <w:sz w:val="16"/>
                <w:szCs w:val="16"/>
                <w:lang w:eastAsia="en-US" w:bidi="ar-SA"/>
              </w:rPr>
              <w:t>-</w:t>
            </w:r>
          </w:p>
        </w:tc>
        <w:tc>
          <w:tcPr>
            <w:tcW w:w="390" w:type="pct"/>
            <w:shd w:val="clear" w:color="auto" w:fill="FFFFFF"/>
            <w:tcMar>
              <w:left w:w="10" w:type="dxa"/>
              <w:right w:w="10" w:type="dxa"/>
            </w:tcMar>
            <w:vAlign w:val="center"/>
          </w:tcPr>
          <w:p w:rsidR="00D71784" w:rsidRPr="00D71784" w:rsidP="00D71784" w14:paraId="4C17D4A7" w14:textId="77777777">
            <w:pPr>
              <w:suppressAutoHyphens w:val="0"/>
              <w:ind w:firstLine="0"/>
              <w:jc w:val="center"/>
              <w:rPr>
                <w:rFonts w:eastAsia="Times New Roman" w:cs="Times New Roman"/>
                <w:b/>
                <w:kern w:val="0"/>
                <w:sz w:val="16"/>
                <w:szCs w:val="16"/>
                <w:lang w:eastAsia="en-US" w:bidi="ar-SA"/>
              </w:rPr>
            </w:pPr>
            <w:r w:rsidRPr="00D71784">
              <w:rPr>
                <w:rFonts w:eastAsia="Times New Roman" w:cs="Times New Roman"/>
                <w:b/>
                <w:kern w:val="0"/>
                <w:sz w:val="16"/>
                <w:szCs w:val="16"/>
                <w:lang w:eastAsia="en-US" w:bidi="ar-SA"/>
              </w:rPr>
              <w:t>-</w:t>
            </w:r>
          </w:p>
        </w:tc>
        <w:tc>
          <w:tcPr>
            <w:tcW w:w="389" w:type="pct"/>
            <w:shd w:val="clear" w:color="auto" w:fill="FFFFFF"/>
            <w:tcMar>
              <w:left w:w="10" w:type="dxa"/>
              <w:right w:w="10" w:type="dxa"/>
            </w:tcMar>
            <w:vAlign w:val="center"/>
          </w:tcPr>
          <w:p w:rsidR="00D71784" w:rsidRPr="00D71784" w:rsidP="00D71784" w14:paraId="4945DF30" w14:textId="77777777">
            <w:pPr>
              <w:suppressAutoHyphens w:val="0"/>
              <w:ind w:firstLine="0"/>
              <w:jc w:val="center"/>
              <w:rPr>
                <w:rFonts w:eastAsia="Times New Roman" w:cs="Times New Roman"/>
                <w:b/>
                <w:kern w:val="0"/>
                <w:sz w:val="16"/>
                <w:szCs w:val="16"/>
                <w:lang w:eastAsia="en-US" w:bidi="ar-SA"/>
              </w:rPr>
            </w:pPr>
            <w:r w:rsidRPr="00D71784">
              <w:rPr>
                <w:rFonts w:eastAsia="Times New Roman" w:cs="Times New Roman"/>
                <w:b/>
                <w:kern w:val="0"/>
                <w:sz w:val="16"/>
                <w:szCs w:val="16"/>
                <w:lang w:eastAsia="en-US" w:bidi="ar-SA"/>
              </w:rPr>
              <w:t>-</w:t>
            </w:r>
          </w:p>
        </w:tc>
        <w:tc>
          <w:tcPr>
            <w:tcW w:w="312" w:type="pct"/>
            <w:shd w:val="clear" w:color="auto" w:fill="FFFFFF"/>
            <w:tcMar>
              <w:left w:w="10" w:type="dxa"/>
              <w:right w:w="10" w:type="dxa"/>
            </w:tcMar>
            <w:vAlign w:val="center"/>
          </w:tcPr>
          <w:p w:rsidR="00D71784" w:rsidRPr="00D71784" w:rsidP="00D71784" w14:paraId="18902116" w14:textId="77777777">
            <w:pPr>
              <w:suppressAutoHyphens w:val="0"/>
              <w:ind w:firstLine="0"/>
              <w:jc w:val="center"/>
              <w:rPr>
                <w:rFonts w:eastAsia="Times New Roman" w:cs="Times New Roman"/>
                <w:b/>
                <w:kern w:val="0"/>
                <w:sz w:val="16"/>
                <w:szCs w:val="16"/>
                <w:lang w:eastAsia="en-US" w:bidi="ar-SA"/>
              </w:rPr>
            </w:pPr>
            <w:r w:rsidRPr="00D71784">
              <w:rPr>
                <w:rFonts w:eastAsia="Times New Roman" w:cs="Times New Roman"/>
                <w:b/>
                <w:kern w:val="0"/>
                <w:sz w:val="16"/>
                <w:szCs w:val="16"/>
                <w:lang w:eastAsia="en-US" w:bidi="ar-SA"/>
              </w:rPr>
              <w:t>-</w:t>
            </w:r>
          </w:p>
        </w:tc>
        <w:tc>
          <w:tcPr>
            <w:tcW w:w="395" w:type="pct"/>
            <w:shd w:val="clear" w:color="auto" w:fill="FFFFFF"/>
            <w:vAlign w:val="center"/>
          </w:tcPr>
          <w:p w:rsidR="00D71784" w:rsidRPr="00D71784" w:rsidP="00D71784" w14:paraId="6C520B00" w14:textId="77777777">
            <w:pPr>
              <w:suppressAutoHyphens w:val="0"/>
              <w:ind w:firstLine="0"/>
              <w:jc w:val="center"/>
              <w:rPr>
                <w:rFonts w:eastAsia="Times New Roman" w:cs="Times New Roman"/>
                <w:b/>
                <w:kern w:val="0"/>
                <w:sz w:val="16"/>
                <w:szCs w:val="16"/>
                <w:lang w:eastAsia="en-US" w:bidi="ar-SA"/>
              </w:rPr>
            </w:pPr>
            <w:r w:rsidRPr="00D71784">
              <w:rPr>
                <w:rFonts w:eastAsia="Times New Roman" w:cs="Times New Roman"/>
                <w:b/>
                <w:kern w:val="0"/>
                <w:sz w:val="16"/>
                <w:szCs w:val="16"/>
                <w:lang w:eastAsia="en-US" w:bidi="ar-SA"/>
              </w:rPr>
              <w:t>-</w:t>
            </w:r>
          </w:p>
        </w:tc>
      </w:tr>
      <w:tr w14:paraId="11D1AC9F" w14:textId="77777777" w:rsidTr="00BF1804">
        <w:tblPrEx>
          <w:tblW w:w="5000" w:type="pct"/>
          <w:jc w:val="center"/>
          <w:tblCellMar>
            <w:left w:w="10" w:type="dxa"/>
            <w:right w:w="10" w:type="dxa"/>
          </w:tblCellMar>
          <w:tblLook w:val="04A0"/>
        </w:tblPrEx>
        <w:trPr>
          <w:jc w:val="center"/>
        </w:trPr>
        <w:tc>
          <w:tcPr>
            <w:tcW w:w="395" w:type="pct"/>
            <w:shd w:val="clear" w:color="auto" w:fill="FFFFFF"/>
            <w:tcMar>
              <w:left w:w="10" w:type="dxa"/>
              <w:right w:w="10" w:type="dxa"/>
            </w:tcMar>
            <w:vAlign w:val="center"/>
          </w:tcPr>
          <w:p w:rsidR="00D71784" w:rsidRPr="00D71784" w:rsidP="00D71784" w14:paraId="307C9DE2" w14:textId="77777777">
            <w:pPr>
              <w:suppressAutoHyphens w:val="0"/>
              <w:ind w:firstLine="0"/>
              <w:jc w:val="center"/>
              <w:rPr>
                <w:rFonts w:eastAsia="Times New Roman" w:cs="Times New Roman"/>
                <w:b/>
                <w:kern w:val="0"/>
                <w:sz w:val="16"/>
                <w:szCs w:val="16"/>
                <w:lang w:eastAsia="en-US" w:bidi="ar-SA"/>
              </w:rPr>
            </w:pPr>
            <w:r w:rsidRPr="00D71784">
              <w:rPr>
                <w:rFonts w:eastAsia="Times New Roman" w:cs="Times New Roman"/>
                <w:b/>
                <w:kern w:val="0"/>
                <w:sz w:val="16"/>
                <w:szCs w:val="16"/>
                <w:lang w:eastAsia="en-US" w:bidi="ar-SA"/>
              </w:rPr>
              <w:t>Total A.2</w:t>
            </w:r>
          </w:p>
        </w:tc>
        <w:tc>
          <w:tcPr>
            <w:tcW w:w="396" w:type="pct"/>
            <w:shd w:val="clear" w:color="auto" w:fill="FFFFFF"/>
            <w:tcMar>
              <w:left w:w="10" w:type="dxa"/>
              <w:right w:w="10" w:type="dxa"/>
            </w:tcMar>
            <w:vAlign w:val="center"/>
          </w:tcPr>
          <w:p w:rsidR="00D71784" w:rsidRPr="00D71784" w:rsidP="00D71784" w14:paraId="37C1B148" w14:textId="77777777">
            <w:pPr>
              <w:suppressAutoHyphens w:val="0"/>
              <w:ind w:firstLine="0"/>
              <w:jc w:val="center"/>
              <w:rPr>
                <w:rFonts w:eastAsia="Times New Roman" w:cs="Times New Roman"/>
                <w:b/>
                <w:kern w:val="0"/>
                <w:sz w:val="16"/>
                <w:szCs w:val="16"/>
                <w:lang w:eastAsia="en-US" w:bidi="ar-SA"/>
              </w:rPr>
            </w:pPr>
            <w:r w:rsidRPr="00D71784">
              <w:rPr>
                <w:rFonts w:eastAsia="Times New Roman" w:cs="Times New Roman"/>
                <w:b/>
                <w:kern w:val="0"/>
                <w:sz w:val="16"/>
                <w:szCs w:val="16"/>
                <w:lang w:eastAsia="en-US" w:bidi="ar-SA"/>
              </w:rPr>
              <w:t>22,37</w:t>
            </w:r>
          </w:p>
        </w:tc>
        <w:tc>
          <w:tcPr>
            <w:tcW w:w="540" w:type="pct"/>
            <w:shd w:val="clear" w:color="auto" w:fill="FFFFFF"/>
            <w:tcMar>
              <w:left w:w="10" w:type="dxa"/>
              <w:right w:w="10" w:type="dxa"/>
            </w:tcMar>
            <w:vAlign w:val="center"/>
          </w:tcPr>
          <w:p w:rsidR="00D71784" w:rsidRPr="00D71784" w:rsidP="00D71784" w14:paraId="1CBAEA41" w14:textId="77777777">
            <w:pPr>
              <w:suppressAutoHyphens w:val="0"/>
              <w:ind w:firstLine="0"/>
              <w:jc w:val="center"/>
              <w:rPr>
                <w:rFonts w:eastAsia="Times New Roman" w:cs="Times New Roman"/>
                <w:b/>
                <w:kern w:val="0"/>
                <w:sz w:val="16"/>
                <w:szCs w:val="16"/>
                <w:lang w:eastAsia="en-US" w:bidi="ar-SA"/>
              </w:rPr>
            </w:pPr>
            <w:r w:rsidRPr="00D71784">
              <w:rPr>
                <w:rFonts w:eastAsia="Times New Roman" w:cs="Times New Roman"/>
                <w:b/>
                <w:kern w:val="0"/>
                <w:sz w:val="16"/>
                <w:szCs w:val="16"/>
                <w:lang w:eastAsia="en-US" w:bidi="ar-SA"/>
              </w:rPr>
              <w:t>-</w:t>
            </w:r>
          </w:p>
        </w:tc>
        <w:tc>
          <w:tcPr>
            <w:tcW w:w="779" w:type="pct"/>
            <w:shd w:val="clear" w:color="auto" w:fill="FFFFFF"/>
            <w:tcMar>
              <w:left w:w="10" w:type="dxa"/>
              <w:right w:w="10" w:type="dxa"/>
            </w:tcMar>
            <w:vAlign w:val="center"/>
          </w:tcPr>
          <w:p w:rsidR="00D71784" w:rsidRPr="00D71784" w:rsidP="00D71784" w14:paraId="49B983F3" w14:textId="77777777">
            <w:pPr>
              <w:suppressAutoHyphens w:val="0"/>
              <w:ind w:firstLine="0"/>
              <w:jc w:val="center"/>
              <w:rPr>
                <w:rFonts w:eastAsia="Times New Roman" w:cs="Times New Roman"/>
                <w:b/>
                <w:kern w:val="0"/>
                <w:sz w:val="16"/>
                <w:szCs w:val="16"/>
                <w:lang w:eastAsia="en-US" w:bidi="ar-SA"/>
              </w:rPr>
            </w:pPr>
            <w:r w:rsidRPr="00D71784">
              <w:rPr>
                <w:rFonts w:eastAsia="Times New Roman" w:cs="Times New Roman"/>
                <w:b/>
                <w:kern w:val="0"/>
                <w:sz w:val="16"/>
                <w:szCs w:val="16"/>
                <w:lang w:eastAsia="en-US" w:bidi="ar-SA"/>
              </w:rPr>
              <w:t>-</w:t>
            </w:r>
          </w:p>
        </w:tc>
        <w:tc>
          <w:tcPr>
            <w:tcW w:w="390" w:type="pct"/>
            <w:shd w:val="clear" w:color="auto" w:fill="FFFFFF"/>
            <w:tcMar>
              <w:left w:w="10" w:type="dxa"/>
              <w:right w:w="10" w:type="dxa"/>
            </w:tcMar>
            <w:vAlign w:val="center"/>
          </w:tcPr>
          <w:p w:rsidR="00D71784" w:rsidRPr="00D71784" w:rsidP="00D71784" w14:paraId="6D07CDED" w14:textId="77777777">
            <w:pPr>
              <w:suppressAutoHyphens w:val="0"/>
              <w:ind w:firstLine="0"/>
              <w:jc w:val="center"/>
              <w:rPr>
                <w:rFonts w:eastAsia="Times New Roman" w:cs="Times New Roman"/>
                <w:b/>
                <w:kern w:val="0"/>
                <w:sz w:val="16"/>
                <w:szCs w:val="16"/>
                <w:lang w:eastAsia="en-US" w:bidi="ar-SA"/>
              </w:rPr>
            </w:pPr>
            <w:r w:rsidRPr="00D71784">
              <w:rPr>
                <w:rFonts w:eastAsia="Times New Roman" w:cs="Times New Roman"/>
                <w:b/>
                <w:kern w:val="0"/>
                <w:sz w:val="16"/>
                <w:szCs w:val="16"/>
                <w:lang w:eastAsia="en-US" w:bidi="ar-SA"/>
              </w:rPr>
              <w:t>-</w:t>
            </w:r>
          </w:p>
        </w:tc>
        <w:tc>
          <w:tcPr>
            <w:tcW w:w="624" w:type="pct"/>
            <w:shd w:val="clear" w:color="auto" w:fill="FFFFFF"/>
            <w:tcMar>
              <w:left w:w="10" w:type="dxa"/>
              <w:right w:w="10" w:type="dxa"/>
            </w:tcMar>
            <w:vAlign w:val="center"/>
          </w:tcPr>
          <w:p w:rsidR="00D71784" w:rsidRPr="00D71784" w:rsidP="00D71784" w14:paraId="5F73F654" w14:textId="77777777">
            <w:pPr>
              <w:suppressAutoHyphens w:val="0"/>
              <w:ind w:firstLine="0"/>
              <w:jc w:val="center"/>
              <w:rPr>
                <w:rFonts w:eastAsia="Times New Roman" w:cs="Times New Roman"/>
                <w:b/>
                <w:kern w:val="0"/>
                <w:sz w:val="16"/>
                <w:szCs w:val="16"/>
                <w:lang w:eastAsia="en-US" w:bidi="ar-SA"/>
              </w:rPr>
            </w:pPr>
            <w:r w:rsidRPr="00D71784">
              <w:rPr>
                <w:rFonts w:eastAsia="Times New Roman" w:cs="Times New Roman"/>
                <w:b/>
                <w:kern w:val="0"/>
                <w:sz w:val="16"/>
                <w:szCs w:val="16"/>
                <w:lang w:eastAsia="en-US" w:bidi="ar-SA"/>
              </w:rPr>
              <w:t>6,72</w:t>
            </w:r>
          </w:p>
        </w:tc>
        <w:tc>
          <w:tcPr>
            <w:tcW w:w="390" w:type="pct"/>
            <w:shd w:val="clear" w:color="auto" w:fill="FFFFFF"/>
            <w:tcMar>
              <w:left w:w="10" w:type="dxa"/>
              <w:right w:w="10" w:type="dxa"/>
            </w:tcMar>
            <w:vAlign w:val="center"/>
          </w:tcPr>
          <w:p w:rsidR="00D71784" w:rsidRPr="00D71784" w:rsidP="00D71784" w14:paraId="7EBDF0D1" w14:textId="77777777">
            <w:pPr>
              <w:suppressAutoHyphens w:val="0"/>
              <w:ind w:firstLine="0"/>
              <w:jc w:val="center"/>
              <w:rPr>
                <w:rFonts w:eastAsia="Times New Roman" w:cs="Times New Roman"/>
                <w:b/>
                <w:kern w:val="0"/>
                <w:sz w:val="16"/>
                <w:szCs w:val="16"/>
                <w:lang w:eastAsia="en-US" w:bidi="ar-SA"/>
              </w:rPr>
            </w:pPr>
            <w:r w:rsidRPr="00D71784">
              <w:rPr>
                <w:rFonts w:eastAsia="Times New Roman" w:cs="Times New Roman"/>
                <w:b/>
                <w:kern w:val="0"/>
                <w:sz w:val="16"/>
                <w:szCs w:val="16"/>
                <w:lang w:eastAsia="en-US" w:bidi="ar-SA"/>
              </w:rPr>
              <w:t>-</w:t>
            </w:r>
          </w:p>
        </w:tc>
        <w:tc>
          <w:tcPr>
            <w:tcW w:w="390" w:type="pct"/>
            <w:shd w:val="clear" w:color="auto" w:fill="FFFFFF"/>
            <w:tcMar>
              <w:left w:w="10" w:type="dxa"/>
              <w:right w:w="10" w:type="dxa"/>
            </w:tcMar>
            <w:vAlign w:val="center"/>
          </w:tcPr>
          <w:p w:rsidR="00D71784" w:rsidRPr="00D71784" w:rsidP="00D71784" w14:paraId="57CC8F3D" w14:textId="77777777">
            <w:pPr>
              <w:suppressAutoHyphens w:val="0"/>
              <w:ind w:firstLine="0"/>
              <w:jc w:val="center"/>
              <w:rPr>
                <w:rFonts w:eastAsia="Times New Roman" w:cs="Times New Roman"/>
                <w:b/>
                <w:kern w:val="0"/>
                <w:sz w:val="16"/>
                <w:szCs w:val="16"/>
                <w:lang w:eastAsia="en-US" w:bidi="ar-SA"/>
              </w:rPr>
            </w:pPr>
            <w:r w:rsidRPr="00D71784">
              <w:rPr>
                <w:rFonts w:eastAsia="Times New Roman" w:cs="Times New Roman"/>
                <w:b/>
                <w:kern w:val="0"/>
                <w:sz w:val="16"/>
                <w:szCs w:val="16"/>
                <w:lang w:eastAsia="en-US" w:bidi="ar-SA"/>
              </w:rPr>
              <w:t>-</w:t>
            </w:r>
          </w:p>
        </w:tc>
        <w:tc>
          <w:tcPr>
            <w:tcW w:w="389" w:type="pct"/>
            <w:shd w:val="clear" w:color="auto" w:fill="FFFFFF"/>
            <w:tcMar>
              <w:left w:w="10" w:type="dxa"/>
              <w:right w:w="10" w:type="dxa"/>
            </w:tcMar>
            <w:vAlign w:val="center"/>
          </w:tcPr>
          <w:p w:rsidR="00D71784" w:rsidRPr="00D71784" w:rsidP="00D71784" w14:paraId="5DA0072D" w14:textId="77777777">
            <w:pPr>
              <w:suppressAutoHyphens w:val="0"/>
              <w:ind w:firstLine="0"/>
              <w:jc w:val="center"/>
              <w:rPr>
                <w:rFonts w:eastAsia="Times New Roman" w:cs="Times New Roman"/>
                <w:b/>
                <w:kern w:val="0"/>
                <w:sz w:val="16"/>
                <w:szCs w:val="16"/>
                <w:lang w:eastAsia="en-US" w:bidi="ar-SA"/>
              </w:rPr>
            </w:pPr>
            <w:r w:rsidRPr="00D71784">
              <w:rPr>
                <w:rFonts w:eastAsia="Times New Roman" w:cs="Times New Roman"/>
                <w:b/>
                <w:kern w:val="0"/>
                <w:sz w:val="16"/>
                <w:szCs w:val="16"/>
                <w:lang w:eastAsia="en-US" w:bidi="ar-SA"/>
              </w:rPr>
              <w:t>-</w:t>
            </w:r>
          </w:p>
        </w:tc>
        <w:tc>
          <w:tcPr>
            <w:tcW w:w="312" w:type="pct"/>
            <w:shd w:val="clear" w:color="auto" w:fill="FFFFFF"/>
            <w:tcMar>
              <w:left w:w="10" w:type="dxa"/>
              <w:right w:w="10" w:type="dxa"/>
            </w:tcMar>
            <w:vAlign w:val="center"/>
          </w:tcPr>
          <w:p w:rsidR="00D71784" w:rsidRPr="00D71784" w:rsidP="00D71784" w14:paraId="5F403864" w14:textId="77777777">
            <w:pPr>
              <w:suppressAutoHyphens w:val="0"/>
              <w:ind w:firstLine="0"/>
              <w:jc w:val="center"/>
              <w:rPr>
                <w:rFonts w:eastAsia="Times New Roman" w:cs="Times New Roman"/>
                <w:b/>
                <w:kern w:val="0"/>
                <w:sz w:val="16"/>
                <w:szCs w:val="16"/>
                <w:lang w:eastAsia="en-US" w:bidi="ar-SA"/>
              </w:rPr>
            </w:pPr>
            <w:r w:rsidRPr="00D71784">
              <w:rPr>
                <w:rFonts w:eastAsia="Times New Roman" w:cs="Times New Roman"/>
                <w:b/>
                <w:kern w:val="0"/>
                <w:sz w:val="16"/>
                <w:szCs w:val="16"/>
                <w:lang w:eastAsia="en-US" w:bidi="ar-SA"/>
              </w:rPr>
              <w:t>-</w:t>
            </w:r>
          </w:p>
        </w:tc>
        <w:tc>
          <w:tcPr>
            <w:tcW w:w="395" w:type="pct"/>
            <w:shd w:val="clear" w:color="auto" w:fill="FFFFFF"/>
            <w:vAlign w:val="center"/>
          </w:tcPr>
          <w:p w:rsidR="00D71784" w:rsidRPr="00D71784" w:rsidP="00D71784" w14:paraId="3DC03583" w14:textId="77777777">
            <w:pPr>
              <w:suppressAutoHyphens w:val="0"/>
              <w:ind w:firstLine="0"/>
              <w:jc w:val="center"/>
              <w:rPr>
                <w:rFonts w:eastAsia="Times New Roman" w:cs="Times New Roman"/>
                <w:b/>
                <w:kern w:val="0"/>
                <w:sz w:val="16"/>
                <w:szCs w:val="16"/>
                <w:lang w:eastAsia="en-US" w:bidi="ar-SA"/>
              </w:rPr>
            </w:pPr>
            <w:r w:rsidRPr="00D71784">
              <w:rPr>
                <w:rFonts w:eastAsia="Times New Roman" w:cs="Times New Roman"/>
                <w:b/>
                <w:kern w:val="0"/>
                <w:sz w:val="16"/>
                <w:szCs w:val="16"/>
                <w:lang w:eastAsia="en-US" w:bidi="ar-SA"/>
              </w:rPr>
              <w:t>-</w:t>
            </w:r>
          </w:p>
        </w:tc>
      </w:tr>
      <w:tr w14:paraId="447BFDF3" w14:textId="77777777" w:rsidTr="00BF1804">
        <w:tblPrEx>
          <w:tblW w:w="5000" w:type="pct"/>
          <w:jc w:val="center"/>
          <w:tblCellMar>
            <w:left w:w="10" w:type="dxa"/>
            <w:right w:w="10" w:type="dxa"/>
          </w:tblCellMar>
          <w:tblLook w:val="04A0"/>
        </w:tblPrEx>
        <w:trPr>
          <w:jc w:val="center"/>
        </w:trPr>
        <w:tc>
          <w:tcPr>
            <w:tcW w:w="2109" w:type="pct"/>
            <w:gridSpan w:val="4"/>
            <w:shd w:val="clear" w:color="auto" w:fill="FFFFFF"/>
            <w:tcMar>
              <w:left w:w="10" w:type="dxa"/>
              <w:right w:w="10" w:type="dxa"/>
            </w:tcMar>
            <w:vAlign w:val="center"/>
          </w:tcPr>
          <w:p w:rsidR="00D71784" w:rsidRPr="00D71784" w:rsidP="00D71784" w14:paraId="33D814EC" w14:textId="77777777">
            <w:pPr>
              <w:suppressAutoHyphens w:val="0"/>
              <w:ind w:firstLine="0"/>
              <w:jc w:val="center"/>
              <w:rPr>
                <w:rFonts w:eastAsia="Times New Roman" w:cs="Times New Roman"/>
                <w:b/>
                <w:kern w:val="0"/>
                <w:sz w:val="16"/>
                <w:szCs w:val="16"/>
                <w:lang w:eastAsia="en-US" w:bidi="ar-SA"/>
              </w:rPr>
            </w:pPr>
            <w:r w:rsidRPr="00D71784">
              <w:rPr>
                <w:rFonts w:eastAsia="Times New Roman" w:cs="Times New Roman"/>
                <w:b/>
                <w:kern w:val="0"/>
                <w:sz w:val="16"/>
                <w:szCs w:val="16"/>
                <w:lang w:eastAsia="en-US" w:bidi="ar-SA"/>
              </w:rPr>
              <w:t>Total A</w:t>
            </w:r>
          </w:p>
        </w:tc>
        <w:tc>
          <w:tcPr>
            <w:tcW w:w="390" w:type="pct"/>
            <w:shd w:val="clear" w:color="auto" w:fill="FFFFFF"/>
            <w:tcMar>
              <w:left w:w="10" w:type="dxa"/>
              <w:right w:w="10" w:type="dxa"/>
            </w:tcMar>
            <w:vAlign w:val="center"/>
          </w:tcPr>
          <w:p w:rsidR="00D71784" w:rsidRPr="00D71784" w:rsidP="00D71784" w14:paraId="03A76E51" w14:textId="77777777">
            <w:pPr>
              <w:suppressAutoHyphens w:val="0"/>
              <w:ind w:firstLine="0"/>
              <w:jc w:val="center"/>
              <w:rPr>
                <w:rFonts w:eastAsia="Times New Roman" w:cs="Times New Roman"/>
                <w:b/>
                <w:kern w:val="0"/>
                <w:sz w:val="16"/>
                <w:szCs w:val="16"/>
                <w:lang w:eastAsia="en-US" w:bidi="ar-SA"/>
              </w:rPr>
            </w:pPr>
            <w:r w:rsidRPr="00D71784">
              <w:rPr>
                <w:rFonts w:eastAsia="Times New Roman" w:cs="Times New Roman"/>
                <w:b/>
                <w:kern w:val="0"/>
                <w:sz w:val="16"/>
                <w:szCs w:val="16"/>
                <w:lang w:eastAsia="en-US" w:bidi="ar-SA"/>
              </w:rPr>
              <w:t>-</w:t>
            </w:r>
          </w:p>
        </w:tc>
        <w:tc>
          <w:tcPr>
            <w:tcW w:w="624" w:type="pct"/>
            <w:shd w:val="clear" w:color="auto" w:fill="FFFFFF"/>
            <w:tcMar>
              <w:left w:w="10" w:type="dxa"/>
              <w:right w:w="10" w:type="dxa"/>
            </w:tcMar>
            <w:vAlign w:val="center"/>
          </w:tcPr>
          <w:p w:rsidR="00D71784" w:rsidRPr="00D71784" w:rsidP="00D71784" w14:paraId="493FBEF7" w14:textId="77777777">
            <w:pPr>
              <w:suppressAutoHyphens w:val="0"/>
              <w:ind w:firstLine="0"/>
              <w:jc w:val="center"/>
              <w:rPr>
                <w:rFonts w:eastAsia="Times New Roman" w:cs="Times New Roman"/>
                <w:b/>
                <w:kern w:val="0"/>
                <w:sz w:val="16"/>
                <w:szCs w:val="16"/>
                <w:lang w:eastAsia="en-US" w:bidi="ar-SA"/>
              </w:rPr>
            </w:pPr>
            <w:r w:rsidRPr="00D71784">
              <w:rPr>
                <w:rFonts w:eastAsia="Times New Roman" w:cs="Times New Roman"/>
                <w:b/>
                <w:kern w:val="0"/>
                <w:sz w:val="16"/>
                <w:szCs w:val="16"/>
                <w:lang w:eastAsia="en-US" w:bidi="ar-SA"/>
              </w:rPr>
              <w:t>38,35</w:t>
            </w:r>
          </w:p>
        </w:tc>
        <w:tc>
          <w:tcPr>
            <w:tcW w:w="390" w:type="pct"/>
            <w:shd w:val="clear" w:color="auto" w:fill="FFFFFF"/>
            <w:tcMar>
              <w:left w:w="10" w:type="dxa"/>
              <w:right w:w="10" w:type="dxa"/>
            </w:tcMar>
            <w:vAlign w:val="center"/>
          </w:tcPr>
          <w:p w:rsidR="00D71784" w:rsidRPr="00D71784" w:rsidP="00D71784" w14:paraId="2D8DE3A5" w14:textId="77777777">
            <w:pPr>
              <w:suppressAutoHyphens w:val="0"/>
              <w:ind w:firstLine="0"/>
              <w:jc w:val="center"/>
              <w:rPr>
                <w:rFonts w:eastAsia="Times New Roman" w:cs="Times New Roman"/>
                <w:b/>
                <w:kern w:val="0"/>
                <w:sz w:val="16"/>
                <w:szCs w:val="16"/>
                <w:lang w:eastAsia="en-US" w:bidi="ar-SA"/>
              </w:rPr>
            </w:pPr>
            <w:r w:rsidRPr="00D71784">
              <w:rPr>
                <w:rFonts w:eastAsia="Times New Roman" w:cs="Times New Roman"/>
                <w:b/>
                <w:kern w:val="0"/>
                <w:sz w:val="16"/>
                <w:szCs w:val="16"/>
                <w:lang w:eastAsia="en-US" w:bidi="ar-SA"/>
              </w:rPr>
              <w:t>-</w:t>
            </w:r>
          </w:p>
        </w:tc>
        <w:tc>
          <w:tcPr>
            <w:tcW w:w="390" w:type="pct"/>
            <w:shd w:val="clear" w:color="auto" w:fill="FFFFFF"/>
            <w:tcMar>
              <w:left w:w="10" w:type="dxa"/>
              <w:right w:w="10" w:type="dxa"/>
            </w:tcMar>
            <w:vAlign w:val="center"/>
          </w:tcPr>
          <w:p w:rsidR="00D71784" w:rsidRPr="00D71784" w:rsidP="00D71784" w14:paraId="37630995" w14:textId="77777777">
            <w:pPr>
              <w:suppressAutoHyphens w:val="0"/>
              <w:ind w:firstLine="0"/>
              <w:jc w:val="center"/>
              <w:rPr>
                <w:rFonts w:eastAsia="Times New Roman" w:cs="Times New Roman"/>
                <w:b/>
                <w:kern w:val="0"/>
                <w:sz w:val="16"/>
                <w:szCs w:val="16"/>
                <w:lang w:eastAsia="en-US" w:bidi="ar-SA"/>
              </w:rPr>
            </w:pPr>
            <w:r w:rsidRPr="00D71784">
              <w:rPr>
                <w:rFonts w:eastAsia="Times New Roman" w:cs="Times New Roman"/>
                <w:b/>
                <w:kern w:val="0"/>
                <w:sz w:val="16"/>
                <w:szCs w:val="16"/>
                <w:lang w:eastAsia="en-US" w:bidi="ar-SA"/>
              </w:rPr>
              <w:t>-</w:t>
            </w:r>
          </w:p>
        </w:tc>
        <w:tc>
          <w:tcPr>
            <w:tcW w:w="389" w:type="pct"/>
            <w:shd w:val="clear" w:color="auto" w:fill="FFFFFF"/>
            <w:tcMar>
              <w:left w:w="10" w:type="dxa"/>
              <w:right w:w="10" w:type="dxa"/>
            </w:tcMar>
            <w:vAlign w:val="center"/>
          </w:tcPr>
          <w:p w:rsidR="00D71784" w:rsidRPr="00D71784" w:rsidP="00D71784" w14:paraId="6D736E65" w14:textId="77777777">
            <w:pPr>
              <w:suppressAutoHyphens w:val="0"/>
              <w:ind w:firstLine="0"/>
              <w:jc w:val="center"/>
              <w:rPr>
                <w:rFonts w:eastAsia="Times New Roman" w:cs="Times New Roman"/>
                <w:b/>
                <w:kern w:val="0"/>
                <w:sz w:val="16"/>
                <w:szCs w:val="16"/>
                <w:lang w:eastAsia="en-US" w:bidi="ar-SA"/>
              </w:rPr>
            </w:pPr>
            <w:r w:rsidRPr="00D71784">
              <w:rPr>
                <w:rFonts w:eastAsia="Times New Roman" w:cs="Times New Roman"/>
                <w:b/>
                <w:kern w:val="0"/>
                <w:sz w:val="16"/>
                <w:szCs w:val="16"/>
                <w:lang w:eastAsia="en-US" w:bidi="ar-SA"/>
              </w:rPr>
              <w:t>-</w:t>
            </w:r>
          </w:p>
        </w:tc>
        <w:tc>
          <w:tcPr>
            <w:tcW w:w="312" w:type="pct"/>
            <w:shd w:val="clear" w:color="auto" w:fill="FFFFFF"/>
            <w:tcMar>
              <w:left w:w="10" w:type="dxa"/>
              <w:right w:w="10" w:type="dxa"/>
            </w:tcMar>
            <w:vAlign w:val="center"/>
          </w:tcPr>
          <w:p w:rsidR="00D71784" w:rsidRPr="00D71784" w:rsidP="00D71784" w14:paraId="005F0DA9" w14:textId="77777777">
            <w:pPr>
              <w:suppressAutoHyphens w:val="0"/>
              <w:ind w:firstLine="0"/>
              <w:jc w:val="center"/>
              <w:rPr>
                <w:rFonts w:eastAsia="Times New Roman" w:cs="Times New Roman"/>
                <w:b/>
                <w:kern w:val="0"/>
                <w:sz w:val="16"/>
                <w:szCs w:val="16"/>
                <w:lang w:eastAsia="en-US" w:bidi="ar-SA"/>
              </w:rPr>
            </w:pPr>
            <w:r w:rsidRPr="00D71784">
              <w:rPr>
                <w:rFonts w:eastAsia="Times New Roman" w:cs="Times New Roman"/>
                <w:b/>
                <w:kern w:val="0"/>
                <w:sz w:val="16"/>
                <w:szCs w:val="16"/>
                <w:lang w:eastAsia="en-US" w:bidi="ar-SA"/>
              </w:rPr>
              <w:t>-</w:t>
            </w:r>
          </w:p>
        </w:tc>
        <w:tc>
          <w:tcPr>
            <w:tcW w:w="395" w:type="pct"/>
            <w:shd w:val="clear" w:color="auto" w:fill="FFFFFF"/>
            <w:vAlign w:val="center"/>
          </w:tcPr>
          <w:p w:rsidR="00D71784" w:rsidRPr="00D71784" w:rsidP="00D71784" w14:paraId="599BAE56" w14:textId="77777777">
            <w:pPr>
              <w:suppressAutoHyphens w:val="0"/>
              <w:ind w:firstLine="0"/>
              <w:jc w:val="center"/>
              <w:rPr>
                <w:rFonts w:eastAsia="Times New Roman" w:cs="Times New Roman"/>
                <w:b/>
                <w:kern w:val="0"/>
                <w:sz w:val="16"/>
                <w:szCs w:val="16"/>
                <w:lang w:eastAsia="en-US" w:bidi="ar-SA"/>
              </w:rPr>
            </w:pPr>
            <w:r w:rsidRPr="00D71784">
              <w:rPr>
                <w:rFonts w:eastAsia="Times New Roman" w:cs="Times New Roman"/>
                <w:b/>
                <w:kern w:val="0"/>
                <w:sz w:val="16"/>
                <w:szCs w:val="16"/>
                <w:lang w:eastAsia="en-US" w:bidi="ar-SA"/>
              </w:rPr>
              <w:t>-</w:t>
            </w:r>
          </w:p>
        </w:tc>
      </w:tr>
      <w:tr w14:paraId="5B51CAAD" w14:textId="77777777" w:rsidTr="00BF1804">
        <w:tblPrEx>
          <w:tblW w:w="5000" w:type="pct"/>
          <w:jc w:val="center"/>
          <w:tblCellMar>
            <w:left w:w="10" w:type="dxa"/>
            <w:right w:w="10" w:type="dxa"/>
          </w:tblCellMar>
          <w:tblLook w:val="04A0"/>
        </w:tblPrEx>
        <w:trPr>
          <w:jc w:val="center"/>
        </w:trPr>
        <w:tc>
          <w:tcPr>
            <w:tcW w:w="5000" w:type="pct"/>
            <w:gridSpan w:val="11"/>
            <w:shd w:val="clear" w:color="auto" w:fill="E7E6E6"/>
            <w:tcMar>
              <w:left w:w="10" w:type="dxa"/>
              <w:right w:w="10" w:type="dxa"/>
            </w:tcMar>
            <w:vAlign w:val="center"/>
          </w:tcPr>
          <w:p w:rsidR="00D71784" w:rsidRPr="00D71784" w:rsidP="00D71784" w14:paraId="63CA19EF" w14:textId="77777777">
            <w:pPr>
              <w:suppressAutoHyphens w:val="0"/>
              <w:ind w:firstLine="0"/>
              <w:jc w:val="center"/>
              <w:rPr>
                <w:rFonts w:eastAsia="Times New Roman" w:cs="Times New Roman"/>
                <w:b/>
                <w:kern w:val="0"/>
                <w:sz w:val="16"/>
                <w:szCs w:val="16"/>
                <w:lang w:eastAsia="en-US" w:bidi="ar-SA"/>
              </w:rPr>
            </w:pPr>
            <w:r w:rsidRPr="00D71784">
              <w:rPr>
                <w:rFonts w:eastAsia="Times New Roman" w:cs="Times New Roman"/>
                <w:b/>
                <w:kern w:val="0"/>
                <w:sz w:val="16"/>
                <w:szCs w:val="16"/>
                <w:lang w:eastAsia="en-US" w:bidi="ar-SA"/>
              </w:rPr>
              <w:t>B. LUCRĂRI DE REGENERARE ARTIFICIALĂ</w:t>
            </w:r>
          </w:p>
        </w:tc>
      </w:tr>
      <w:tr w14:paraId="07C95948" w14:textId="77777777" w:rsidTr="00BF1804">
        <w:tblPrEx>
          <w:tblW w:w="5000" w:type="pct"/>
          <w:jc w:val="center"/>
          <w:tblCellMar>
            <w:left w:w="10" w:type="dxa"/>
            <w:right w:w="10" w:type="dxa"/>
          </w:tblCellMar>
          <w:tblLook w:val="04A0"/>
        </w:tblPrEx>
        <w:trPr>
          <w:jc w:val="center"/>
        </w:trPr>
        <w:tc>
          <w:tcPr>
            <w:tcW w:w="5000" w:type="pct"/>
            <w:gridSpan w:val="11"/>
            <w:shd w:val="clear" w:color="auto" w:fill="E7E6E6"/>
            <w:tcMar>
              <w:left w:w="10" w:type="dxa"/>
              <w:right w:w="10" w:type="dxa"/>
            </w:tcMar>
            <w:vAlign w:val="center"/>
          </w:tcPr>
          <w:p w:rsidR="00D71784" w:rsidRPr="00D71784" w:rsidP="00D71784" w14:paraId="6BD93B6B" w14:textId="77777777">
            <w:pPr>
              <w:suppressAutoHyphens w:val="0"/>
              <w:ind w:firstLine="0"/>
              <w:jc w:val="center"/>
              <w:rPr>
                <w:rFonts w:eastAsia="Times New Roman" w:cs="Times New Roman"/>
                <w:b/>
                <w:kern w:val="0"/>
                <w:sz w:val="16"/>
                <w:szCs w:val="16"/>
                <w:lang w:eastAsia="en-US" w:bidi="ar-SA"/>
              </w:rPr>
            </w:pPr>
            <w:r w:rsidRPr="00D71784">
              <w:rPr>
                <w:rFonts w:eastAsia="Times New Roman" w:cs="Times New Roman"/>
                <w:b/>
                <w:kern w:val="0"/>
                <w:sz w:val="16"/>
                <w:szCs w:val="16"/>
                <w:lang w:eastAsia="en-US" w:bidi="ar-SA"/>
              </w:rPr>
              <w:t>B.2. Împăduriri în suprafeţe prevăzute a fi parcurse cu tăieri de regenerare</w:t>
            </w:r>
          </w:p>
        </w:tc>
      </w:tr>
      <w:tr w14:paraId="1ACAD9BB" w14:textId="77777777" w:rsidTr="00BF1804">
        <w:tblPrEx>
          <w:tblW w:w="5000" w:type="pct"/>
          <w:jc w:val="center"/>
          <w:tblCellMar>
            <w:left w:w="10" w:type="dxa"/>
            <w:right w:w="10" w:type="dxa"/>
          </w:tblCellMar>
          <w:tblLook w:val="04A0"/>
        </w:tblPrEx>
        <w:trPr>
          <w:trHeight w:val="60"/>
          <w:jc w:val="center"/>
        </w:trPr>
        <w:tc>
          <w:tcPr>
            <w:tcW w:w="5000" w:type="pct"/>
            <w:gridSpan w:val="11"/>
            <w:shd w:val="clear" w:color="auto" w:fill="E7E6E6"/>
            <w:tcMar>
              <w:left w:w="10" w:type="dxa"/>
              <w:right w:w="10" w:type="dxa"/>
            </w:tcMar>
            <w:vAlign w:val="center"/>
          </w:tcPr>
          <w:p w:rsidR="00D71784" w:rsidRPr="00D71784" w:rsidP="00D71784" w14:paraId="5272D7BA" w14:textId="77777777">
            <w:pPr>
              <w:suppressAutoHyphens w:val="0"/>
              <w:ind w:firstLine="0"/>
              <w:jc w:val="center"/>
              <w:rPr>
                <w:rFonts w:eastAsia="Times New Roman" w:cs="Times New Roman"/>
                <w:b/>
                <w:kern w:val="0"/>
                <w:sz w:val="16"/>
                <w:szCs w:val="16"/>
                <w:lang w:eastAsia="en-US" w:bidi="ar-SA"/>
              </w:rPr>
            </w:pPr>
            <w:r w:rsidRPr="00D71784">
              <w:rPr>
                <w:rFonts w:eastAsia="Times New Roman" w:cs="Times New Roman"/>
                <w:b/>
                <w:kern w:val="0"/>
                <w:sz w:val="16"/>
                <w:szCs w:val="16"/>
                <w:lang w:eastAsia="en-US" w:bidi="ar-SA"/>
              </w:rPr>
              <w:t>B.2.3. Împăduriri după tăieri progresive (prevăzute)</w:t>
            </w:r>
          </w:p>
        </w:tc>
      </w:tr>
      <w:tr w14:paraId="7CDF6FE3" w14:textId="77777777" w:rsidTr="00BF1804">
        <w:tblPrEx>
          <w:tblW w:w="5000" w:type="pct"/>
          <w:jc w:val="center"/>
          <w:tblCellMar>
            <w:left w:w="10" w:type="dxa"/>
            <w:right w:w="10" w:type="dxa"/>
          </w:tblCellMar>
          <w:tblLook w:val="04A0"/>
        </w:tblPrEx>
        <w:trPr>
          <w:trHeight w:val="60"/>
          <w:jc w:val="center"/>
        </w:trPr>
        <w:tc>
          <w:tcPr>
            <w:tcW w:w="395" w:type="pct"/>
            <w:shd w:val="clear" w:color="auto" w:fill="FFFFFF"/>
            <w:tcMar>
              <w:left w:w="10" w:type="dxa"/>
              <w:right w:w="10" w:type="dxa"/>
            </w:tcMar>
            <w:vAlign w:val="center"/>
          </w:tcPr>
          <w:p w:rsidR="00D71784" w:rsidRPr="00D71784" w:rsidP="00D71784" w14:paraId="730FA8A2"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234C</w:t>
            </w:r>
          </w:p>
        </w:tc>
        <w:tc>
          <w:tcPr>
            <w:tcW w:w="396" w:type="pct"/>
            <w:shd w:val="clear" w:color="auto" w:fill="FFFFFF"/>
            <w:tcMar>
              <w:left w:w="10" w:type="dxa"/>
              <w:right w:w="10" w:type="dxa"/>
            </w:tcMar>
            <w:vAlign w:val="center"/>
          </w:tcPr>
          <w:p w:rsidR="00D71784" w:rsidRPr="00D71784" w:rsidP="00D71784" w14:paraId="3AC5368E"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1,66</w:t>
            </w:r>
          </w:p>
        </w:tc>
        <w:tc>
          <w:tcPr>
            <w:tcW w:w="540" w:type="pct"/>
            <w:shd w:val="clear" w:color="auto" w:fill="FFFFFF"/>
            <w:tcMar>
              <w:left w:w="10" w:type="dxa"/>
              <w:right w:w="10" w:type="dxa"/>
            </w:tcMar>
            <w:vAlign w:val="center"/>
          </w:tcPr>
          <w:p w:rsidR="00D71784" w:rsidRPr="00D71784" w:rsidP="00D71784" w14:paraId="3ACAA80C"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2332</w:t>
            </w:r>
          </w:p>
          <w:p w:rsidR="00D71784" w:rsidRPr="00D71784" w:rsidP="00D71784" w14:paraId="0B9DB29F"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1114</w:t>
            </w:r>
          </w:p>
        </w:tc>
        <w:tc>
          <w:tcPr>
            <w:tcW w:w="779" w:type="pct"/>
            <w:shd w:val="clear" w:color="auto" w:fill="FFFFFF"/>
            <w:tcMar>
              <w:left w:w="10" w:type="dxa"/>
              <w:right w:w="10" w:type="dxa"/>
            </w:tcMar>
            <w:vAlign w:val="center"/>
          </w:tcPr>
          <w:p w:rsidR="00D71784" w:rsidRPr="00D71784" w:rsidP="00D71784" w14:paraId="3BDA4492"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8MO 2LA</w:t>
            </w:r>
          </w:p>
          <w:p w:rsidR="00D71784" w:rsidRPr="00D71784" w:rsidP="00D71784" w14:paraId="3F856177"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80MO 20LA</w:t>
            </w:r>
          </w:p>
          <w:p w:rsidR="00D71784" w:rsidRPr="00D71784" w:rsidP="00D71784" w14:paraId="7AF8F68E"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7FA 2MO 1BR</w:t>
            </w:r>
          </w:p>
        </w:tc>
        <w:tc>
          <w:tcPr>
            <w:tcW w:w="390" w:type="pct"/>
            <w:shd w:val="clear" w:color="auto" w:fill="FFFFFF"/>
            <w:tcMar>
              <w:left w:w="10" w:type="dxa"/>
              <w:right w:w="10" w:type="dxa"/>
            </w:tcMar>
            <w:vAlign w:val="center"/>
          </w:tcPr>
          <w:p w:rsidR="00D71784" w:rsidRPr="00D71784" w:rsidP="00D71784" w14:paraId="3C17AE1B" w14:textId="77777777">
            <w:pPr>
              <w:suppressAutoHyphens w:val="0"/>
              <w:ind w:firstLine="0"/>
              <w:jc w:val="center"/>
              <w:rPr>
                <w:rFonts w:eastAsia="Times New Roman" w:cs="Times New Roman"/>
                <w:kern w:val="0"/>
                <w:sz w:val="16"/>
                <w:szCs w:val="16"/>
                <w:lang w:eastAsia="en-US" w:bidi="ar-SA"/>
              </w:rPr>
            </w:pPr>
          </w:p>
          <w:p w:rsidR="00D71784" w:rsidRPr="00D71784" w:rsidP="00D71784" w14:paraId="737F19D9"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0,3</w:t>
            </w:r>
          </w:p>
          <w:p w:rsidR="00D71784" w:rsidRPr="00D71784" w:rsidP="00D71784" w14:paraId="6E0F8414"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0,7</w:t>
            </w:r>
          </w:p>
        </w:tc>
        <w:tc>
          <w:tcPr>
            <w:tcW w:w="624" w:type="pct"/>
            <w:shd w:val="clear" w:color="auto" w:fill="FFFFFF"/>
            <w:tcMar>
              <w:left w:w="10" w:type="dxa"/>
              <w:right w:w="10" w:type="dxa"/>
            </w:tcMar>
            <w:vAlign w:val="center"/>
          </w:tcPr>
          <w:p w:rsidR="00D71784" w:rsidRPr="00D71784" w:rsidP="00D71784" w14:paraId="644AE2FB"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0,50</w:t>
            </w:r>
          </w:p>
        </w:tc>
        <w:tc>
          <w:tcPr>
            <w:tcW w:w="390" w:type="pct"/>
            <w:shd w:val="clear" w:color="auto" w:fill="FFFFFF"/>
            <w:tcMar>
              <w:left w:w="10" w:type="dxa"/>
              <w:right w:w="10" w:type="dxa"/>
            </w:tcMar>
            <w:vAlign w:val="center"/>
          </w:tcPr>
          <w:p w:rsidR="00D71784" w:rsidRPr="00D71784" w:rsidP="00D71784" w14:paraId="27F2B0CB"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0,40</w:t>
            </w:r>
          </w:p>
        </w:tc>
        <w:tc>
          <w:tcPr>
            <w:tcW w:w="390" w:type="pct"/>
            <w:shd w:val="clear" w:color="auto" w:fill="FFFFFF"/>
            <w:tcMar>
              <w:left w:w="10" w:type="dxa"/>
              <w:right w:w="10" w:type="dxa"/>
            </w:tcMar>
            <w:vAlign w:val="center"/>
          </w:tcPr>
          <w:p w:rsidR="00D71784" w:rsidRPr="00D71784" w:rsidP="00D71784" w14:paraId="24752E05"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0,10</w:t>
            </w:r>
          </w:p>
        </w:tc>
        <w:tc>
          <w:tcPr>
            <w:tcW w:w="389" w:type="pct"/>
            <w:shd w:val="clear" w:color="auto" w:fill="FFFFFF"/>
            <w:tcMar>
              <w:left w:w="10" w:type="dxa"/>
              <w:right w:w="10" w:type="dxa"/>
            </w:tcMar>
            <w:vAlign w:val="center"/>
          </w:tcPr>
          <w:p w:rsidR="00D71784" w:rsidRPr="00D71784" w:rsidP="00D71784" w14:paraId="3E733A3A"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w:t>
            </w:r>
          </w:p>
        </w:tc>
        <w:tc>
          <w:tcPr>
            <w:tcW w:w="312" w:type="pct"/>
            <w:shd w:val="clear" w:color="auto" w:fill="FFFFFF"/>
            <w:tcMar>
              <w:left w:w="10" w:type="dxa"/>
              <w:right w:w="10" w:type="dxa"/>
            </w:tcMar>
            <w:vAlign w:val="center"/>
          </w:tcPr>
          <w:p w:rsidR="00D71784" w:rsidRPr="00D71784" w:rsidP="00D71784" w14:paraId="658D96B0"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w:t>
            </w:r>
          </w:p>
        </w:tc>
        <w:tc>
          <w:tcPr>
            <w:tcW w:w="395" w:type="pct"/>
            <w:shd w:val="clear" w:color="auto" w:fill="FFFFFF"/>
            <w:vAlign w:val="center"/>
          </w:tcPr>
          <w:p w:rsidR="00D71784" w:rsidRPr="00D71784" w:rsidP="00D71784" w14:paraId="03DAD30E"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w:t>
            </w:r>
          </w:p>
        </w:tc>
      </w:tr>
      <w:tr w14:paraId="011B552A" w14:textId="77777777" w:rsidTr="00BF1804">
        <w:tblPrEx>
          <w:tblW w:w="5000" w:type="pct"/>
          <w:jc w:val="center"/>
          <w:tblCellMar>
            <w:left w:w="10" w:type="dxa"/>
            <w:right w:w="10" w:type="dxa"/>
          </w:tblCellMar>
          <w:tblLook w:val="04A0"/>
        </w:tblPrEx>
        <w:trPr>
          <w:trHeight w:val="60"/>
          <w:jc w:val="center"/>
        </w:trPr>
        <w:tc>
          <w:tcPr>
            <w:tcW w:w="395" w:type="pct"/>
            <w:shd w:val="clear" w:color="auto" w:fill="FFFFFF"/>
            <w:tcMar>
              <w:left w:w="10" w:type="dxa"/>
              <w:right w:w="10" w:type="dxa"/>
            </w:tcMar>
            <w:vAlign w:val="center"/>
          </w:tcPr>
          <w:p w:rsidR="00D71784" w:rsidRPr="00D71784" w:rsidP="00D71784" w14:paraId="22D45353" w14:textId="77777777">
            <w:pPr>
              <w:suppressAutoHyphens w:val="0"/>
              <w:ind w:firstLine="0"/>
              <w:jc w:val="center"/>
              <w:rPr>
                <w:rFonts w:eastAsia="Times New Roman" w:cs="Times New Roman"/>
                <w:b/>
                <w:kern w:val="0"/>
                <w:sz w:val="16"/>
                <w:szCs w:val="16"/>
                <w:lang w:eastAsia="en-US" w:bidi="ar-SA"/>
              </w:rPr>
            </w:pPr>
            <w:r w:rsidRPr="00D71784">
              <w:rPr>
                <w:rFonts w:eastAsia="Times New Roman" w:cs="Times New Roman"/>
                <w:b/>
                <w:kern w:val="0"/>
                <w:sz w:val="16"/>
                <w:szCs w:val="16"/>
                <w:lang w:eastAsia="en-US" w:bidi="ar-SA"/>
              </w:rPr>
              <w:t>Total</w:t>
            </w:r>
          </w:p>
          <w:p w:rsidR="00D71784" w:rsidRPr="00D71784" w:rsidP="00D71784" w14:paraId="468D545E" w14:textId="77777777">
            <w:pPr>
              <w:suppressAutoHyphens w:val="0"/>
              <w:ind w:firstLine="0"/>
              <w:jc w:val="center"/>
              <w:rPr>
                <w:rFonts w:eastAsia="Times New Roman" w:cs="Times New Roman"/>
                <w:b/>
                <w:kern w:val="0"/>
                <w:sz w:val="16"/>
                <w:szCs w:val="16"/>
                <w:lang w:eastAsia="en-US" w:bidi="ar-SA"/>
              </w:rPr>
            </w:pPr>
            <w:r w:rsidRPr="00D71784">
              <w:rPr>
                <w:rFonts w:eastAsia="Times New Roman" w:cs="Times New Roman"/>
                <w:b/>
                <w:kern w:val="0"/>
                <w:sz w:val="16"/>
                <w:szCs w:val="16"/>
                <w:lang w:eastAsia="en-US" w:bidi="ar-SA"/>
              </w:rPr>
              <w:t>B.2.3</w:t>
            </w:r>
          </w:p>
        </w:tc>
        <w:tc>
          <w:tcPr>
            <w:tcW w:w="396" w:type="pct"/>
            <w:shd w:val="clear" w:color="auto" w:fill="FFFFFF"/>
            <w:tcMar>
              <w:left w:w="10" w:type="dxa"/>
              <w:right w:w="10" w:type="dxa"/>
            </w:tcMar>
            <w:vAlign w:val="center"/>
          </w:tcPr>
          <w:p w:rsidR="00D71784" w:rsidRPr="00D71784" w:rsidP="00D71784" w14:paraId="36EA8359" w14:textId="77777777">
            <w:pPr>
              <w:suppressAutoHyphens w:val="0"/>
              <w:ind w:firstLine="0"/>
              <w:jc w:val="center"/>
              <w:rPr>
                <w:rFonts w:eastAsia="Times New Roman" w:cs="Times New Roman"/>
                <w:b/>
                <w:kern w:val="0"/>
                <w:sz w:val="16"/>
                <w:szCs w:val="16"/>
                <w:lang w:eastAsia="en-US" w:bidi="ar-SA"/>
              </w:rPr>
            </w:pPr>
            <w:r w:rsidRPr="00D71784">
              <w:rPr>
                <w:rFonts w:eastAsia="Times New Roman" w:cs="Times New Roman"/>
                <w:b/>
                <w:kern w:val="0"/>
                <w:sz w:val="16"/>
                <w:szCs w:val="16"/>
                <w:lang w:eastAsia="en-US" w:bidi="ar-SA"/>
              </w:rPr>
              <w:t>1,66</w:t>
            </w:r>
          </w:p>
        </w:tc>
        <w:tc>
          <w:tcPr>
            <w:tcW w:w="540" w:type="pct"/>
            <w:shd w:val="clear" w:color="auto" w:fill="FFFFFF"/>
            <w:tcMar>
              <w:left w:w="10" w:type="dxa"/>
              <w:right w:w="10" w:type="dxa"/>
            </w:tcMar>
            <w:vAlign w:val="center"/>
          </w:tcPr>
          <w:p w:rsidR="00D71784" w:rsidRPr="00D71784" w:rsidP="00D71784" w14:paraId="5DBDC812" w14:textId="77777777">
            <w:pPr>
              <w:suppressAutoHyphens w:val="0"/>
              <w:ind w:firstLine="0"/>
              <w:jc w:val="center"/>
              <w:rPr>
                <w:rFonts w:eastAsia="Times New Roman" w:cs="Times New Roman"/>
                <w:b/>
                <w:kern w:val="0"/>
                <w:sz w:val="16"/>
                <w:szCs w:val="16"/>
                <w:lang w:eastAsia="en-US" w:bidi="ar-SA"/>
              </w:rPr>
            </w:pPr>
            <w:r w:rsidRPr="00D71784">
              <w:rPr>
                <w:rFonts w:eastAsia="Times New Roman" w:cs="Times New Roman"/>
                <w:b/>
                <w:kern w:val="0"/>
                <w:sz w:val="16"/>
                <w:szCs w:val="16"/>
                <w:lang w:eastAsia="en-US" w:bidi="ar-SA"/>
              </w:rPr>
              <w:t>-</w:t>
            </w:r>
          </w:p>
        </w:tc>
        <w:tc>
          <w:tcPr>
            <w:tcW w:w="779" w:type="pct"/>
            <w:shd w:val="clear" w:color="auto" w:fill="FFFFFF"/>
            <w:tcMar>
              <w:left w:w="10" w:type="dxa"/>
              <w:right w:w="10" w:type="dxa"/>
            </w:tcMar>
            <w:vAlign w:val="center"/>
          </w:tcPr>
          <w:p w:rsidR="00D71784" w:rsidRPr="00D71784" w:rsidP="00D71784" w14:paraId="54B1331A" w14:textId="77777777">
            <w:pPr>
              <w:suppressAutoHyphens w:val="0"/>
              <w:ind w:firstLine="0"/>
              <w:jc w:val="center"/>
              <w:rPr>
                <w:rFonts w:eastAsia="Times New Roman" w:cs="Times New Roman"/>
                <w:b/>
                <w:kern w:val="0"/>
                <w:sz w:val="16"/>
                <w:szCs w:val="16"/>
                <w:lang w:eastAsia="en-US" w:bidi="ar-SA"/>
              </w:rPr>
            </w:pPr>
            <w:r w:rsidRPr="00D71784">
              <w:rPr>
                <w:rFonts w:eastAsia="Times New Roman" w:cs="Times New Roman"/>
                <w:b/>
                <w:kern w:val="0"/>
                <w:sz w:val="16"/>
                <w:szCs w:val="16"/>
                <w:lang w:eastAsia="en-US" w:bidi="ar-SA"/>
              </w:rPr>
              <w:t>-</w:t>
            </w:r>
          </w:p>
        </w:tc>
        <w:tc>
          <w:tcPr>
            <w:tcW w:w="390" w:type="pct"/>
            <w:shd w:val="clear" w:color="auto" w:fill="FFFFFF"/>
            <w:tcMar>
              <w:left w:w="10" w:type="dxa"/>
              <w:right w:w="10" w:type="dxa"/>
            </w:tcMar>
            <w:vAlign w:val="center"/>
          </w:tcPr>
          <w:p w:rsidR="00D71784" w:rsidRPr="00D71784" w:rsidP="00D71784" w14:paraId="2D02611C" w14:textId="77777777">
            <w:pPr>
              <w:suppressAutoHyphens w:val="0"/>
              <w:ind w:firstLine="0"/>
              <w:jc w:val="center"/>
              <w:rPr>
                <w:rFonts w:eastAsia="Times New Roman" w:cs="Times New Roman"/>
                <w:b/>
                <w:kern w:val="0"/>
                <w:sz w:val="16"/>
                <w:szCs w:val="16"/>
                <w:lang w:eastAsia="en-US" w:bidi="ar-SA"/>
              </w:rPr>
            </w:pPr>
            <w:r w:rsidRPr="00D71784">
              <w:rPr>
                <w:rFonts w:eastAsia="Times New Roman" w:cs="Times New Roman"/>
                <w:b/>
                <w:kern w:val="0"/>
                <w:sz w:val="16"/>
                <w:szCs w:val="16"/>
                <w:lang w:eastAsia="en-US" w:bidi="ar-SA"/>
              </w:rPr>
              <w:t>-</w:t>
            </w:r>
          </w:p>
        </w:tc>
        <w:tc>
          <w:tcPr>
            <w:tcW w:w="624" w:type="pct"/>
            <w:shd w:val="clear" w:color="auto" w:fill="FFFFFF"/>
            <w:tcMar>
              <w:left w:w="10" w:type="dxa"/>
              <w:right w:w="10" w:type="dxa"/>
            </w:tcMar>
            <w:vAlign w:val="center"/>
          </w:tcPr>
          <w:p w:rsidR="00D71784" w:rsidRPr="00D71784" w:rsidP="00D71784" w14:paraId="4F5441E4" w14:textId="77777777">
            <w:pPr>
              <w:suppressAutoHyphens w:val="0"/>
              <w:ind w:firstLine="0"/>
              <w:jc w:val="center"/>
              <w:rPr>
                <w:rFonts w:eastAsia="Times New Roman" w:cs="Times New Roman"/>
                <w:b/>
                <w:kern w:val="0"/>
                <w:sz w:val="16"/>
                <w:szCs w:val="16"/>
                <w:lang w:eastAsia="en-US" w:bidi="ar-SA"/>
              </w:rPr>
            </w:pPr>
            <w:r w:rsidRPr="00D71784">
              <w:rPr>
                <w:rFonts w:eastAsia="Times New Roman" w:cs="Times New Roman"/>
                <w:b/>
                <w:kern w:val="0"/>
                <w:sz w:val="16"/>
                <w:szCs w:val="16"/>
                <w:lang w:eastAsia="en-US" w:bidi="ar-SA"/>
              </w:rPr>
              <w:t>0,50</w:t>
            </w:r>
          </w:p>
        </w:tc>
        <w:tc>
          <w:tcPr>
            <w:tcW w:w="390" w:type="pct"/>
            <w:shd w:val="clear" w:color="auto" w:fill="FFFFFF"/>
            <w:tcMar>
              <w:left w:w="10" w:type="dxa"/>
              <w:right w:w="10" w:type="dxa"/>
            </w:tcMar>
            <w:vAlign w:val="center"/>
          </w:tcPr>
          <w:p w:rsidR="00D71784" w:rsidRPr="00D71784" w:rsidP="00D71784" w14:paraId="6E70B60C" w14:textId="77777777">
            <w:pPr>
              <w:suppressAutoHyphens w:val="0"/>
              <w:ind w:firstLine="0"/>
              <w:jc w:val="center"/>
              <w:rPr>
                <w:rFonts w:eastAsia="Times New Roman" w:cs="Times New Roman"/>
                <w:b/>
                <w:kern w:val="0"/>
                <w:sz w:val="16"/>
                <w:szCs w:val="16"/>
                <w:lang w:eastAsia="en-US" w:bidi="ar-SA"/>
              </w:rPr>
            </w:pPr>
            <w:r w:rsidRPr="00D71784">
              <w:rPr>
                <w:rFonts w:eastAsia="Times New Roman" w:cs="Times New Roman"/>
                <w:b/>
                <w:kern w:val="0"/>
                <w:sz w:val="16"/>
                <w:szCs w:val="16"/>
                <w:lang w:eastAsia="en-US" w:bidi="ar-SA"/>
              </w:rPr>
              <w:t>0,40</w:t>
            </w:r>
          </w:p>
        </w:tc>
        <w:tc>
          <w:tcPr>
            <w:tcW w:w="390" w:type="pct"/>
            <w:shd w:val="clear" w:color="auto" w:fill="FFFFFF"/>
            <w:tcMar>
              <w:left w:w="10" w:type="dxa"/>
              <w:right w:w="10" w:type="dxa"/>
            </w:tcMar>
            <w:vAlign w:val="center"/>
          </w:tcPr>
          <w:p w:rsidR="00D71784" w:rsidRPr="00D71784" w:rsidP="00D71784" w14:paraId="7504CB9D" w14:textId="77777777">
            <w:pPr>
              <w:suppressAutoHyphens w:val="0"/>
              <w:ind w:firstLine="0"/>
              <w:jc w:val="center"/>
              <w:rPr>
                <w:rFonts w:eastAsia="Times New Roman" w:cs="Times New Roman"/>
                <w:b/>
                <w:kern w:val="0"/>
                <w:sz w:val="16"/>
                <w:szCs w:val="16"/>
                <w:lang w:eastAsia="en-US" w:bidi="ar-SA"/>
              </w:rPr>
            </w:pPr>
            <w:r w:rsidRPr="00D71784">
              <w:rPr>
                <w:rFonts w:eastAsia="Times New Roman" w:cs="Times New Roman"/>
                <w:b/>
                <w:kern w:val="0"/>
                <w:sz w:val="16"/>
                <w:szCs w:val="16"/>
                <w:lang w:eastAsia="en-US" w:bidi="ar-SA"/>
              </w:rPr>
              <w:t>0,10</w:t>
            </w:r>
          </w:p>
        </w:tc>
        <w:tc>
          <w:tcPr>
            <w:tcW w:w="389" w:type="pct"/>
            <w:shd w:val="clear" w:color="auto" w:fill="FFFFFF"/>
            <w:tcMar>
              <w:left w:w="10" w:type="dxa"/>
              <w:right w:w="10" w:type="dxa"/>
            </w:tcMar>
            <w:vAlign w:val="center"/>
          </w:tcPr>
          <w:p w:rsidR="00D71784" w:rsidRPr="00D71784" w:rsidP="00D71784" w14:paraId="54043D8B" w14:textId="77777777">
            <w:pPr>
              <w:suppressAutoHyphens w:val="0"/>
              <w:ind w:firstLine="0"/>
              <w:jc w:val="center"/>
              <w:rPr>
                <w:rFonts w:eastAsia="Times New Roman" w:cs="Times New Roman"/>
                <w:b/>
                <w:kern w:val="0"/>
                <w:sz w:val="16"/>
                <w:szCs w:val="16"/>
                <w:lang w:eastAsia="en-US" w:bidi="ar-SA"/>
              </w:rPr>
            </w:pPr>
            <w:r w:rsidRPr="00D71784">
              <w:rPr>
                <w:rFonts w:eastAsia="Times New Roman" w:cs="Times New Roman"/>
                <w:b/>
                <w:kern w:val="0"/>
                <w:sz w:val="16"/>
                <w:szCs w:val="16"/>
                <w:lang w:eastAsia="en-US" w:bidi="ar-SA"/>
              </w:rPr>
              <w:t>-</w:t>
            </w:r>
          </w:p>
        </w:tc>
        <w:tc>
          <w:tcPr>
            <w:tcW w:w="312" w:type="pct"/>
            <w:shd w:val="clear" w:color="auto" w:fill="FFFFFF"/>
            <w:tcMar>
              <w:left w:w="10" w:type="dxa"/>
              <w:right w:w="10" w:type="dxa"/>
            </w:tcMar>
            <w:vAlign w:val="center"/>
          </w:tcPr>
          <w:p w:rsidR="00D71784" w:rsidRPr="00D71784" w:rsidP="00D71784" w14:paraId="41B9F2E9" w14:textId="77777777">
            <w:pPr>
              <w:suppressAutoHyphens w:val="0"/>
              <w:ind w:firstLine="0"/>
              <w:jc w:val="center"/>
              <w:rPr>
                <w:rFonts w:eastAsia="Times New Roman" w:cs="Times New Roman"/>
                <w:b/>
                <w:kern w:val="0"/>
                <w:sz w:val="16"/>
                <w:szCs w:val="16"/>
                <w:lang w:eastAsia="en-US" w:bidi="ar-SA"/>
              </w:rPr>
            </w:pPr>
            <w:r w:rsidRPr="00D71784">
              <w:rPr>
                <w:rFonts w:eastAsia="Times New Roman" w:cs="Times New Roman"/>
                <w:b/>
                <w:kern w:val="0"/>
                <w:sz w:val="16"/>
                <w:szCs w:val="16"/>
                <w:lang w:eastAsia="en-US" w:bidi="ar-SA"/>
              </w:rPr>
              <w:t>-</w:t>
            </w:r>
          </w:p>
        </w:tc>
        <w:tc>
          <w:tcPr>
            <w:tcW w:w="395" w:type="pct"/>
            <w:shd w:val="clear" w:color="auto" w:fill="FFFFFF"/>
            <w:vAlign w:val="center"/>
          </w:tcPr>
          <w:p w:rsidR="00D71784" w:rsidRPr="00D71784" w:rsidP="00D71784" w14:paraId="15A8A053" w14:textId="77777777">
            <w:pPr>
              <w:suppressAutoHyphens w:val="0"/>
              <w:ind w:firstLine="0"/>
              <w:jc w:val="center"/>
              <w:rPr>
                <w:rFonts w:eastAsia="Times New Roman" w:cs="Times New Roman"/>
                <w:b/>
                <w:kern w:val="0"/>
                <w:sz w:val="16"/>
                <w:szCs w:val="16"/>
                <w:lang w:eastAsia="en-US" w:bidi="ar-SA"/>
              </w:rPr>
            </w:pPr>
            <w:r w:rsidRPr="00D71784">
              <w:rPr>
                <w:rFonts w:eastAsia="Times New Roman" w:cs="Times New Roman"/>
                <w:b/>
                <w:kern w:val="0"/>
                <w:sz w:val="16"/>
                <w:szCs w:val="16"/>
                <w:lang w:eastAsia="en-US" w:bidi="ar-SA"/>
              </w:rPr>
              <w:t>-</w:t>
            </w:r>
          </w:p>
        </w:tc>
      </w:tr>
      <w:tr w14:paraId="3C6A4DB7" w14:textId="77777777" w:rsidTr="00BF1804">
        <w:tblPrEx>
          <w:tblW w:w="5000" w:type="pct"/>
          <w:jc w:val="center"/>
          <w:tblCellMar>
            <w:left w:w="10" w:type="dxa"/>
            <w:right w:w="10" w:type="dxa"/>
          </w:tblCellMar>
          <w:tblLook w:val="04A0"/>
        </w:tblPrEx>
        <w:trPr>
          <w:jc w:val="center"/>
        </w:trPr>
        <w:tc>
          <w:tcPr>
            <w:tcW w:w="2500" w:type="pct"/>
            <w:gridSpan w:val="5"/>
            <w:shd w:val="clear" w:color="auto" w:fill="FFFFFF"/>
            <w:tcMar>
              <w:left w:w="10" w:type="dxa"/>
              <w:right w:w="10" w:type="dxa"/>
            </w:tcMar>
            <w:vAlign w:val="center"/>
          </w:tcPr>
          <w:p w:rsidR="00D71784" w:rsidRPr="00D71784" w:rsidP="00D71784" w14:paraId="109EEAE7" w14:textId="77777777">
            <w:pPr>
              <w:suppressAutoHyphens w:val="0"/>
              <w:ind w:firstLine="0"/>
              <w:jc w:val="center"/>
              <w:rPr>
                <w:rFonts w:eastAsia="Times New Roman" w:cs="Times New Roman"/>
                <w:b/>
                <w:kern w:val="0"/>
                <w:sz w:val="16"/>
                <w:szCs w:val="16"/>
                <w:lang w:eastAsia="en-US" w:bidi="ar-SA"/>
              </w:rPr>
            </w:pPr>
            <w:r w:rsidRPr="00D71784">
              <w:rPr>
                <w:rFonts w:eastAsia="Times New Roman" w:cs="Times New Roman"/>
                <w:b/>
                <w:kern w:val="0"/>
                <w:sz w:val="16"/>
                <w:szCs w:val="16"/>
                <w:lang w:eastAsia="en-US" w:bidi="ar-SA"/>
              </w:rPr>
              <w:t>Total B</w:t>
            </w:r>
          </w:p>
        </w:tc>
        <w:tc>
          <w:tcPr>
            <w:tcW w:w="624" w:type="pct"/>
            <w:shd w:val="clear" w:color="auto" w:fill="FFFFFF"/>
            <w:tcMar>
              <w:left w:w="10" w:type="dxa"/>
              <w:right w:w="10" w:type="dxa"/>
            </w:tcMar>
            <w:vAlign w:val="center"/>
          </w:tcPr>
          <w:p w:rsidR="00D71784" w:rsidRPr="00D71784" w:rsidP="00D71784" w14:paraId="3BA64DB3" w14:textId="77777777">
            <w:pPr>
              <w:suppressAutoHyphens w:val="0"/>
              <w:ind w:firstLine="0"/>
              <w:jc w:val="center"/>
              <w:rPr>
                <w:rFonts w:eastAsia="Times New Roman" w:cs="Times New Roman"/>
                <w:b/>
                <w:kern w:val="0"/>
                <w:sz w:val="16"/>
                <w:szCs w:val="16"/>
                <w:lang w:eastAsia="en-US" w:bidi="ar-SA"/>
              </w:rPr>
            </w:pPr>
            <w:r w:rsidRPr="00D71784">
              <w:rPr>
                <w:rFonts w:eastAsia="Times New Roman" w:cs="Times New Roman"/>
                <w:b/>
                <w:kern w:val="0"/>
                <w:sz w:val="16"/>
                <w:szCs w:val="16"/>
                <w:lang w:eastAsia="en-US" w:bidi="ar-SA"/>
              </w:rPr>
              <w:t>0,50</w:t>
            </w:r>
          </w:p>
        </w:tc>
        <w:tc>
          <w:tcPr>
            <w:tcW w:w="390" w:type="pct"/>
            <w:shd w:val="clear" w:color="auto" w:fill="FFFFFF"/>
            <w:tcMar>
              <w:left w:w="10" w:type="dxa"/>
              <w:right w:w="10" w:type="dxa"/>
            </w:tcMar>
            <w:vAlign w:val="center"/>
          </w:tcPr>
          <w:p w:rsidR="00D71784" w:rsidRPr="00D71784" w:rsidP="00D71784" w14:paraId="75FFB0B1" w14:textId="77777777">
            <w:pPr>
              <w:suppressAutoHyphens w:val="0"/>
              <w:ind w:firstLine="0"/>
              <w:jc w:val="center"/>
              <w:rPr>
                <w:rFonts w:eastAsia="Times New Roman" w:cs="Times New Roman"/>
                <w:b/>
                <w:kern w:val="0"/>
                <w:sz w:val="16"/>
                <w:szCs w:val="16"/>
                <w:lang w:eastAsia="en-US" w:bidi="ar-SA"/>
              </w:rPr>
            </w:pPr>
            <w:r w:rsidRPr="00D71784">
              <w:rPr>
                <w:rFonts w:eastAsia="Times New Roman" w:cs="Times New Roman"/>
                <w:b/>
                <w:kern w:val="0"/>
                <w:sz w:val="16"/>
                <w:szCs w:val="16"/>
                <w:lang w:eastAsia="en-US" w:bidi="ar-SA"/>
              </w:rPr>
              <w:t>0,40</w:t>
            </w:r>
          </w:p>
        </w:tc>
        <w:tc>
          <w:tcPr>
            <w:tcW w:w="390" w:type="pct"/>
            <w:shd w:val="clear" w:color="auto" w:fill="FFFFFF"/>
            <w:tcMar>
              <w:left w:w="10" w:type="dxa"/>
              <w:right w:w="10" w:type="dxa"/>
            </w:tcMar>
            <w:vAlign w:val="center"/>
          </w:tcPr>
          <w:p w:rsidR="00D71784" w:rsidRPr="00D71784" w:rsidP="00D71784" w14:paraId="6D2A6498" w14:textId="77777777">
            <w:pPr>
              <w:suppressAutoHyphens w:val="0"/>
              <w:ind w:firstLine="0"/>
              <w:jc w:val="center"/>
              <w:rPr>
                <w:rFonts w:eastAsia="Times New Roman" w:cs="Times New Roman"/>
                <w:b/>
                <w:kern w:val="0"/>
                <w:sz w:val="16"/>
                <w:szCs w:val="16"/>
                <w:lang w:eastAsia="en-US" w:bidi="ar-SA"/>
              </w:rPr>
            </w:pPr>
            <w:r w:rsidRPr="00D71784">
              <w:rPr>
                <w:rFonts w:eastAsia="Times New Roman" w:cs="Times New Roman"/>
                <w:b/>
                <w:kern w:val="0"/>
                <w:sz w:val="16"/>
                <w:szCs w:val="16"/>
                <w:lang w:eastAsia="en-US" w:bidi="ar-SA"/>
              </w:rPr>
              <w:t>0,10</w:t>
            </w:r>
          </w:p>
        </w:tc>
        <w:tc>
          <w:tcPr>
            <w:tcW w:w="389" w:type="pct"/>
            <w:shd w:val="clear" w:color="auto" w:fill="FFFFFF"/>
            <w:tcMar>
              <w:left w:w="10" w:type="dxa"/>
              <w:right w:w="10" w:type="dxa"/>
            </w:tcMar>
            <w:vAlign w:val="center"/>
          </w:tcPr>
          <w:p w:rsidR="00D71784" w:rsidRPr="00D71784" w:rsidP="00D71784" w14:paraId="0E620373" w14:textId="77777777">
            <w:pPr>
              <w:suppressAutoHyphens w:val="0"/>
              <w:ind w:firstLine="0"/>
              <w:jc w:val="center"/>
              <w:rPr>
                <w:rFonts w:eastAsia="Times New Roman" w:cs="Times New Roman"/>
                <w:b/>
                <w:kern w:val="0"/>
                <w:sz w:val="16"/>
                <w:szCs w:val="16"/>
                <w:lang w:eastAsia="en-US" w:bidi="ar-SA"/>
              </w:rPr>
            </w:pPr>
            <w:r w:rsidRPr="00D71784">
              <w:rPr>
                <w:rFonts w:eastAsia="Times New Roman" w:cs="Times New Roman"/>
                <w:b/>
                <w:kern w:val="0"/>
                <w:sz w:val="16"/>
                <w:szCs w:val="16"/>
                <w:lang w:eastAsia="en-US" w:bidi="ar-SA"/>
              </w:rPr>
              <w:t>-</w:t>
            </w:r>
          </w:p>
        </w:tc>
        <w:tc>
          <w:tcPr>
            <w:tcW w:w="312" w:type="pct"/>
            <w:shd w:val="clear" w:color="auto" w:fill="FFFFFF"/>
            <w:tcMar>
              <w:left w:w="10" w:type="dxa"/>
              <w:right w:w="10" w:type="dxa"/>
            </w:tcMar>
            <w:vAlign w:val="center"/>
          </w:tcPr>
          <w:p w:rsidR="00D71784" w:rsidRPr="00D71784" w:rsidP="00D71784" w14:paraId="612AF95D" w14:textId="77777777">
            <w:pPr>
              <w:suppressAutoHyphens w:val="0"/>
              <w:ind w:firstLine="0"/>
              <w:jc w:val="center"/>
              <w:rPr>
                <w:rFonts w:eastAsia="Times New Roman" w:cs="Times New Roman"/>
                <w:b/>
                <w:kern w:val="0"/>
                <w:sz w:val="16"/>
                <w:szCs w:val="16"/>
                <w:lang w:eastAsia="en-US" w:bidi="ar-SA"/>
              </w:rPr>
            </w:pPr>
            <w:r w:rsidRPr="00D71784">
              <w:rPr>
                <w:rFonts w:eastAsia="Times New Roman" w:cs="Times New Roman"/>
                <w:b/>
                <w:kern w:val="0"/>
                <w:sz w:val="16"/>
                <w:szCs w:val="16"/>
                <w:lang w:eastAsia="en-US" w:bidi="ar-SA"/>
              </w:rPr>
              <w:t>-</w:t>
            </w:r>
          </w:p>
        </w:tc>
        <w:tc>
          <w:tcPr>
            <w:tcW w:w="395" w:type="pct"/>
            <w:shd w:val="clear" w:color="auto" w:fill="FFFFFF"/>
            <w:vAlign w:val="center"/>
          </w:tcPr>
          <w:p w:rsidR="00D71784" w:rsidRPr="00D71784" w:rsidP="00D71784" w14:paraId="48AD5387" w14:textId="77777777">
            <w:pPr>
              <w:suppressAutoHyphens w:val="0"/>
              <w:ind w:firstLine="0"/>
              <w:jc w:val="center"/>
              <w:rPr>
                <w:rFonts w:eastAsia="Times New Roman" w:cs="Times New Roman"/>
                <w:b/>
                <w:kern w:val="0"/>
                <w:sz w:val="16"/>
                <w:szCs w:val="16"/>
                <w:lang w:eastAsia="en-US" w:bidi="ar-SA"/>
              </w:rPr>
            </w:pPr>
            <w:r w:rsidRPr="00D71784">
              <w:rPr>
                <w:rFonts w:eastAsia="Times New Roman" w:cs="Times New Roman"/>
                <w:b/>
                <w:kern w:val="0"/>
                <w:sz w:val="16"/>
                <w:szCs w:val="16"/>
                <w:lang w:eastAsia="en-US" w:bidi="ar-SA"/>
              </w:rPr>
              <w:t>-</w:t>
            </w:r>
          </w:p>
        </w:tc>
      </w:tr>
      <w:tr w14:paraId="5087DD4C" w14:textId="77777777" w:rsidTr="00BF1804">
        <w:tblPrEx>
          <w:tblW w:w="5000" w:type="pct"/>
          <w:jc w:val="center"/>
          <w:tblCellMar>
            <w:left w:w="10" w:type="dxa"/>
            <w:right w:w="10" w:type="dxa"/>
          </w:tblCellMar>
          <w:tblLook w:val="04A0"/>
        </w:tblPrEx>
        <w:trPr>
          <w:jc w:val="center"/>
        </w:trPr>
        <w:tc>
          <w:tcPr>
            <w:tcW w:w="5000" w:type="pct"/>
            <w:gridSpan w:val="11"/>
            <w:shd w:val="clear" w:color="auto" w:fill="E7E6E6"/>
            <w:tcMar>
              <w:left w:w="10" w:type="dxa"/>
              <w:right w:w="10" w:type="dxa"/>
            </w:tcMar>
            <w:vAlign w:val="center"/>
          </w:tcPr>
          <w:p w:rsidR="00D71784" w:rsidRPr="00D71784" w:rsidP="00D71784" w14:paraId="55343FFE" w14:textId="77777777">
            <w:pPr>
              <w:suppressAutoHyphens w:val="0"/>
              <w:ind w:firstLine="0"/>
              <w:jc w:val="center"/>
              <w:rPr>
                <w:rFonts w:eastAsia="Times New Roman" w:cs="Times New Roman"/>
                <w:b/>
                <w:kern w:val="0"/>
                <w:sz w:val="16"/>
                <w:szCs w:val="16"/>
                <w:lang w:eastAsia="en-US" w:bidi="ar-SA"/>
              </w:rPr>
            </w:pPr>
            <w:r w:rsidRPr="00D71784">
              <w:rPr>
                <w:rFonts w:eastAsia="Times New Roman" w:cs="Times New Roman"/>
                <w:b/>
                <w:kern w:val="0"/>
                <w:sz w:val="16"/>
                <w:szCs w:val="16"/>
                <w:lang w:eastAsia="en-US" w:bidi="ar-SA"/>
              </w:rPr>
              <w:t>C. COMPLETARI IN ARBORETE CARE NU AU ÎNCHIS STAREA DE MASIV</w:t>
            </w:r>
          </w:p>
        </w:tc>
      </w:tr>
      <w:tr w14:paraId="021CB2D3" w14:textId="77777777" w:rsidTr="00BF1804">
        <w:tblPrEx>
          <w:tblW w:w="5000" w:type="pct"/>
          <w:jc w:val="center"/>
          <w:tblCellMar>
            <w:left w:w="10" w:type="dxa"/>
            <w:right w:w="10" w:type="dxa"/>
          </w:tblCellMar>
          <w:tblLook w:val="04A0"/>
        </w:tblPrEx>
        <w:trPr>
          <w:jc w:val="center"/>
        </w:trPr>
        <w:tc>
          <w:tcPr>
            <w:tcW w:w="2500" w:type="pct"/>
            <w:gridSpan w:val="5"/>
            <w:shd w:val="clear" w:color="auto" w:fill="E7E6E6"/>
            <w:tcMar>
              <w:left w:w="10" w:type="dxa"/>
              <w:right w:w="10" w:type="dxa"/>
            </w:tcMar>
            <w:vAlign w:val="center"/>
          </w:tcPr>
          <w:p w:rsidR="00D71784" w:rsidRPr="00D71784" w:rsidP="00D71784" w14:paraId="07418747" w14:textId="77777777">
            <w:pPr>
              <w:suppressAutoHyphens w:val="0"/>
              <w:ind w:firstLine="0"/>
              <w:jc w:val="center"/>
              <w:rPr>
                <w:rFonts w:eastAsia="Times New Roman" w:cs="Times New Roman"/>
                <w:b/>
                <w:kern w:val="0"/>
                <w:sz w:val="16"/>
                <w:szCs w:val="16"/>
                <w:lang w:eastAsia="en-US" w:bidi="ar-SA"/>
              </w:rPr>
            </w:pPr>
            <w:r w:rsidRPr="00D71784">
              <w:rPr>
                <w:rFonts w:eastAsia="Times New Roman" w:cs="Times New Roman"/>
                <w:b/>
                <w:kern w:val="0"/>
                <w:sz w:val="16"/>
                <w:szCs w:val="16"/>
                <w:lang w:eastAsia="en-US" w:bidi="ar-SA"/>
              </w:rPr>
              <w:t>C.2. Compleltări în arboretele nou create</w:t>
            </w:r>
          </w:p>
          <w:p w:rsidR="00D71784" w:rsidRPr="00D71784" w:rsidP="00D71784" w14:paraId="77EF5A06"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(pe 20% din B)</w:t>
            </w:r>
          </w:p>
        </w:tc>
        <w:tc>
          <w:tcPr>
            <w:tcW w:w="624" w:type="pct"/>
            <w:shd w:val="clear" w:color="auto" w:fill="FFFFFF"/>
            <w:tcMar>
              <w:left w:w="10" w:type="dxa"/>
              <w:right w:w="10" w:type="dxa"/>
            </w:tcMar>
            <w:vAlign w:val="center"/>
          </w:tcPr>
          <w:p w:rsidR="00D71784" w:rsidRPr="00D71784" w:rsidP="00D71784" w14:paraId="345D90F7"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0,1</w:t>
            </w:r>
          </w:p>
        </w:tc>
        <w:tc>
          <w:tcPr>
            <w:tcW w:w="390" w:type="pct"/>
            <w:shd w:val="clear" w:color="auto" w:fill="FFFFFF"/>
            <w:tcMar>
              <w:left w:w="10" w:type="dxa"/>
              <w:right w:w="10" w:type="dxa"/>
            </w:tcMar>
            <w:vAlign w:val="center"/>
          </w:tcPr>
          <w:p w:rsidR="00D71784" w:rsidRPr="00D71784" w:rsidP="00D71784" w14:paraId="048F2615"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0,08</w:t>
            </w:r>
          </w:p>
        </w:tc>
        <w:tc>
          <w:tcPr>
            <w:tcW w:w="390" w:type="pct"/>
            <w:shd w:val="clear" w:color="auto" w:fill="FFFFFF"/>
            <w:tcMar>
              <w:left w:w="10" w:type="dxa"/>
              <w:right w:w="10" w:type="dxa"/>
            </w:tcMar>
            <w:vAlign w:val="center"/>
          </w:tcPr>
          <w:p w:rsidR="00D71784" w:rsidRPr="00D71784" w:rsidP="00D71784" w14:paraId="02B498A6"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0,02</w:t>
            </w:r>
          </w:p>
        </w:tc>
        <w:tc>
          <w:tcPr>
            <w:tcW w:w="389" w:type="pct"/>
            <w:shd w:val="clear" w:color="auto" w:fill="FFFFFF"/>
            <w:tcMar>
              <w:left w:w="10" w:type="dxa"/>
              <w:right w:w="10" w:type="dxa"/>
            </w:tcMar>
            <w:vAlign w:val="center"/>
          </w:tcPr>
          <w:p w:rsidR="00D71784" w:rsidRPr="00D71784" w:rsidP="00D71784" w14:paraId="6550C170"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w:t>
            </w:r>
          </w:p>
        </w:tc>
        <w:tc>
          <w:tcPr>
            <w:tcW w:w="312" w:type="pct"/>
            <w:shd w:val="clear" w:color="auto" w:fill="FFFFFF"/>
            <w:tcMar>
              <w:left w:w="10" w:type="dxa"/>
              <w:right w:w="10" w:type="dxa"/>
            </w:tcMar>
            <w:vAlign w:val="center"/>
          </w:tcPr>
          <w:p w:rsidR="00D71784" w:rsidRPr="00D71784" w:rsidP="00D71784" w14:paraId="6619DB2D"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w:t>
            </w:r>
          </w:p>
        </w:tc>
        <w:tc>
          <w:tcPr>
            <w:tcW w:w="395" w:type="pct"/>
            <w:shd w:val="clear" w:color="auto" w:fill="FFFFFF"/>
            <w:vAlign w:val="center"/>
          </w:tcPr>
          <w:p w:rsidR="00D71784" w:rsidRPr="00D71784" w:rsidP="00D71784" w14:paraId="08FA3700"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w:t>
            </w:r>
          </w:p>
        </w:tc>
      </w:tr>
      <w:tr w14:paraId="3B63BBB4" w14:textId="77777777" w:rsidTr="00BF1804">
        <w:tblPrEx>
          <w:tblW w:w="5000" w:type="pct"/>
          <w:jc w:val="center"/>
          <w:tblCellMar>
            <w:left w:w="10" w:type="dxa"/>
            <w:right w:w="10" w:type="dxa"/>
          </w:tblCellMar>
          <w:tblLook w:val="04A0"/>
        </w:tblPrEx>
        <w:trPr>
          <w:jc w:val="center"/>
        </w:trPr>
        <w:tc>
          <w:tcPr>
            <w:tcW w:w="2500" w:type="pct"/>
            <w:gridSpan w:val="5"/>
            <w:shd w:val="clear" w:color="auto" w:fill="FFFFFF"/>
            <w:tcMar>
              <w:left w:w="10" w:type="dxa"/>
              <w:right w:w="10" w:type="dxa"/>
            </w:tcMar>
            <w:vAlign w:val="center"/>
          </w:tcPr>
          <w:p w:rsidR="00D71784" w:rsidRPr="00D71784" w:rsidP="00D71784" w14:paraId="2205087E"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Total C</w:t>
            </w:r>
          </w:p>
        </w:tc>
        <w:tc>
          <w:tcPr>
            <w:tcW w:w="624" w:type="pct"/>
            <w:shd w:val="clear" w:color="auto" w:fill="FFFFFF"/>
            <w:tcMar>
              <w:left w:w="10" w:type="dxa"/>
              <w:right w:w="10" w:type="dxa"/>
            </w:tcMar>
            <w:vAlign w:val="center"/>
          </w:tcPr>
          <w:p w:rsidR="00D71784" w:rsidRPr="00D71784" w:rsidP="00D71784" w14:paraId="36239A53"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0,1</w:t>
            </w:r>
          </w:p>
        </w:tc>
        <w:tc>
          <w:tcPr>
            <w:tcW w:w="390" w:type="pct"/>
            <w:shd w:val="clear" w:color="auto" w:fill="FFFFFF"/>
            <w:tcMar>
              <w:left w:w="10" w:type="dxa"/>
              <w:right w:w="10" w:type="dxa"/>
            </w:tcMar>
            <w:vAlign w:val="center"/>
          </w:tcPr>
          <w:p w:rsidR="00D71784" w:rsidRPr="00D71784" w:rsidP="00D71784" w14:paraId="0EE436C0"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0,08</w:t>
            </w:r>
          </w:p>
        </w:tc>
        <w:tc>
          <w:tcPr>
            <w:tcW w:w="390" w:type="pct"/>
            <w:shd w:val="clear" w:color="auto" w:fill="FFFFFF"/>
            <w:tcMar>
              <w:left w:w="10" w:type="dxa"/>
              <w:right w:w="10" w:type="dxa"/>
            </w:tcMar>
            <w:vAlign w:val="center"/>
          </w:tcPr>
          <w:p w:rsidR="00D71784" w:rsidRPr="00D71784" w:rsidP="00D71784" w14:paraId="641519FF"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0,02</w:t>
            </w:r>
          </w:p>
        </w:tc>
        <w:tc>
          <w:tcPr>
            <w:tcW w:w="389" w:type="pct"/>
            <w:shd w:val="clear" w:color="auto" w:fill="FFFFFF"/>
            <w:tcMar>
              <w:left w:w="10" w:type="dxa"/>
              <w:right w:w="10" w:type="dxa"/>
            </w:tcMar>
            <w:vAlign w:val="center"/>
          </w:tcPr>
          <w:p w:rsidR="00D71784" w:rsidRPr="00D71784" w:rsidP="00D71784" w14:paraId="189338F6"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w:t>
            </w:r>
          </w:p>
        </w:tc>
        <w:tc>
          <w:tcPr>
            <w:tcW w:w="312" w:type="pct"/>
            <w:shd w:val="clear" w:color="auto" w:fill="FFFFFF"/>
            <w:tcMar>
              <w:left w:w="10" w:type="dxa"/>
              <w:right w:w="10" w:type="dxa"/>
            </w:tcMar>
            <w:vAlign w:val="center"/>
          </w:tcPr>
          <w:p w:rsidR="00D71784" w:rsidRPr="00D71784" w:rsidP="00D71784" w14:paraId="62FCE95E"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w:t>
            </w:r>
          </w:p>
        </w:tc>
        <w:tc>
          <w:tcPr>
            <w:tcW w:w="395" w:type="pct"/>
            <w:shd w:val="clear" w:color="auto" w:fill="FFFFFF"/>
            <w:vAlign w:val="center"/>
          </w:tcPr>
          <w:p w:rsidR="00D71784" w:rsidRPr="00D71784" w:rsidP="00D71784" w14:paraId="1B91973D"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w:t>
            </w:r>
          </w:p>
        </w:tc>
      </w:tr>
      <w:tr w14:paraId="52D7C849" w14:textId="77777777" w:rsidTr="00BF1804">
        <w:tblPrEx>
          <w:tblW w:w="5000" w:type="pct"/>
          <w:jc w:val="center"/>
          <w:tblCellMar>
            <w:left w:w="10" w:type="dxa"/>
            <w:right w:w="10" w:type="dxa"/>
          </w:tblCellMar>
          <w:tblLook w:val="04A0"/>
        </w:tblPrEx>
        <w:trPr>
          <w:jc w:val="center"/>
        </w:trPr>
        <w:tc>
          <w:tcPr>
            <w:tcW w:w="2500" w:type="pct"/>
            <w:gridSpan w:val="5"/>
            <w:shd w:val="clear" w:color="auto" w:fill="FFFFFF"/>
            <w:tcMar>
              <w:left w:w="10" w:type="dxa"/>
              <w:right w:w="10" w:type="dxa"/>
            </w:tcMar>
            <w:vAlign w:val="center"/>
          </w:tcPr>
          <w:p w:rsidR="00D71784" w:rsidRPr="00D71784" w:rsidP="00D71784" w14:paraId="7C24B93C"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Total B+C</w:t>
            </w:r>
          </w:p>
        </w:tc>
        <w:tc>
          <w:tcPr>
            <w:tcW w:w="624" w:type="pct"/>
            <w:shd w:val="clear" w:color="auto" w:fill="FFFFFF"/>
            <w:tcMar>
              <w:left w:w="10" w:type="dxa"/>
              <w:right w:w="10" w:type="dxa"/>
            </w:tcMar>
            <w:vAlign w:val="center"/>
          </w:tcPr>
          <w:p w:rsidR="00D71784" w:rsidRPr="00D71784" w:rsidP="00D71784" w14:paraId="27E332A0"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0,6</w:t>
            </w:r>
          </w:p>
        </w:tc>
        <w:tc>
          <w:tcPr>
            <w:tcW w:w="390" w:type="pct"/>
            <w:shd w:val="clear" w:color="auto" w:fill="FFFFFF"/>
            <w:tcMar>
              <w:left w:w="10" w:type="dxa"/>
              <w:right w:w="10" w:type="dxa"/>
            </w:tcMar>
            <w:vAlign w:val="center"/>
          </w:tcPr>
          <w:p w:rsidR="00D71784" w:rsidRPr="00D71784" w:rsidP="00D71784" w14:paraId="5219F978"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0,48</w:t>
            </w:r>
          </w:p>
        </w:tc>
        <w:tc>
          <w:tcPr>
            <w:tcW w:w="390" w:type="pct"/>
            <w:shd w:val="clear" w:color="auto" w:fill="FFFFFF"/>
            <w:tcMar>
              <w:left w:w="10" w:type="dxa"/>
              <w:right w:w="10" w:type="dxa"/>
            </w:tcMar>
            <w:vAlign w:val="center"/>
          </w:tcPr>
          <w:p w:rsidR="00D71784" w:rsidRPr="00D71784" w:rsidP="00D71784" w14:paraId="49844629"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0,12</w:t>
            </w:r>
          </w:p>
        </w:tc>
        <w:tc>
          <w:tcPr>
            <w:tcW w:w="389" w:type="pct"/>
            <w:shd w:val="clear" w:color="auto" w:fill="FFFFFF"/>
            <w:tcMar>
              <w:left w:w="10" w:type="dxa"/>
              <w:right w:w="10" w:type="dxa"/>
            </w:tcMar>
            <w:vAlign w:val="center"/>
          </w:tcPr>
          <w:p w:rsidR="00D71784" w:rsidRPr="00D71784" w:rsidP="00D71784" w14:paraId="72847D5D"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w:t>
            </w:r>
          </w:p>
        </w:tc>
        <w:tc>
          <w:tcPr>
            <w:tcW w:w="312" w:type="pct"/>
            <w:shd w:val="clear" w:color="auto" w:fill="FFFFFF"/>
            <w:tcMar>
              <w:left w:w="10" w:type="dxa"/>
              <w:right w:w="10" w:type="dxa"/>
            </w:tcMar>
            <w:vAlign w:val="center"/>
          </w:tcPr>
          <w:p w:rsidR="00D71784" w:rsidRPr="00D71784" w:rsidP="00D71784" w14:paraId="5FCA5D42"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w:t>
            </w:r>
          </w:p>
        </w:tc>
        <w:tc>
          <w:tcPr>
            <w:tcW w:w="395" w:type="pct"/>
            <w:shd w:val="clear" w:color="auto" w:fill="FFFFFF"/>
            <w:vAlign w:val="center"/>
          </w:tcPr>
          <w:p w:rsidR="00D71784" w:rsidRPr="00D71784" w:rsidP="00D71784" w14:paraId="71688C35"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w:t>
            </w:r>
          </w:p>
        </w:tc>
      </w:tr>
      <w:tr w14:paraId="3AE5DC9F" w14:textId="77777777" w:rsidTr="00BF1804">
        <w:tblPrEx>
          <w:tblW w:w="5000" w:type="pct"/>
          <w:jc w:val="center"/>
          <w:tblCellMar>
            <w:left w:w="10" w:type="dxa"/>
            <w:right w:w="10" w:type="dxa"/>
          </w:tblCellMar>
          <w:tblLook w:val="04A0"/>
        </w:tblPrEx>
        <w:trPr>
          <w:jc w:val="center"/>
        </w:trPr>
        <w:tc>
          <w:tcPr>
            <w:tcW w:w="2500" w:type="pct"/>
            <w:gridSpan w:val="5"/>
            <w:shd w:val="clear" w:color="auto" w:fill="FFFFFF"/>
            <w:tcMar>
              <w:left w:w="10" w:type="dxa"/>
              <w:right w:w="10" w:type="dxa"/>
            </w:tcMar>
            <w:vAlign w:val="center"/>
          </w:tcPr>
          <w:p w:rsidR="00D71784" w:rsidRPr="00D71784" w:rsidP="00D71784" w14:paraId="3B2B7C40"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Necesar puieţi (mii buc)</w:t>
            </w:r>
          </w:p>
        </w:tc>
        <w:tc>
          <w:tcPr>
            <w:tcW w:w="624" w:type="pct"/>
            <w:shd w:val="clear" w:color="auto" w:fill="FFFFFF"/>
            <w:tcMar>
              <w:left w:w="10" w:type="dxa"/>
              <w:right w:w="10" w:type="dxa"/>
            </w:tcMar>
            <w:vAlign w:val="center"/>
          </w:tcPr>
          <w:p w:rsidR="00D71784" w:rsidRPr="00D71784" w:rsidP="00D71784" w14:paraId="0E4A7407"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5</w:t>
            </w:r>
          </w:p>
        </w:tc>
        <w:tc>
          <w:tcPr>
            <w:tcW w:w="390" w:type="pct"/>
            <w:shd w:val="clear" w:color="auto" w:fill="FFFFFF"/>
            <w:tcMar>
              <w:left w:w="10" w:type="dxa"/>
              <w:right w:w="10" w:type="dxa"/>
            </w:tcMar>
            <w:vAlign w:val="center"/>
          </w:tcPr>
          <w:p w:rsidR="00D71784" w:rsidRPr="00D71784" w:rsidP="00D71784" w14:paraId="5951DCAD"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5</w:t>
            </w:r>
          </w:p>
        </w:tc>
        <w:tc>
          <w:tcPr>
            <w:tcW w:w="390" w:type="pct"/>
            <w:shd w:val="clear" w:color="auto" w:fill="FFFFFF"/>
            <w:tcMar>
              <w:left w:w="10" w:type="dxa"/>
              <w:right w:w="10" w:type="dxa"/>
            </w:tcMar>
            <w:vAlign w:val="center"/>
          </w:tcPr>
          <w:p w:rsidR="00D71784" w:rsidRPr="00D71784" w:rsidP="00D71784" w14:paraId="348BB22A"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5</w:t>
            </w:r>
          </w:p>
        </w:tc>
        <w:tc>
          <w:tcPr>
            <w:tcW w:w="389" w:type="pct"/>
            <w:shd w:val="clear" w:color="auto" w:fill="FFFFFF"/>
            <w:tcMar>
              <w:left w:w="10" w:type="dxa"/>
              <w:right w:w="10" w:type="dxa"/>
            </w:tcMar>
            <w:vAlign w:val="center"/>
          </w:tcPr>
          <w:p w:rsidR="00D71784" w:rsidRPr="00D71784" w:rsidP="00D71784" w14:paraId="6E3EBC83"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w:t>
            </w:r>
          </w:p>
        </w:tc>
        <w:tc>
          <w:tcPr>
            <w:tcW w:w="312" w:type="pct"/>
            <w:shd w:val="clear" w:color="auto" w:fill="FFFFFF"/>
            <w:tcMar>
              <w:left w:w="10" w:type="dxa"/>
              <w:right w:w="10" w:type="dxa"/>
            </w:tcMar>
            <w:vAlign w:val="center"/>
          </w:tcPr>
          <w:p w:rsidR="00D71784" w:rsidRPr="00D71784" w:rsidP="00D71784" w14:paraId="77D2E3D3"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w:t>
            </w:r>
          </w:p>
        </w:tc>
        <w:tc>
          <w:tcPr>
            <w:tcW w:w="395" w:type="pct"/>
            <w:shd w:val="clear" w:color="auto" w:fill="FFFFFF"/>
            <w:vAlign w:val="center"/>
          </w:tcPr>
          <w:p w:rsidR="00D71784" w:rsidRPr="00D71784" w:rsidP="00D71784" w14:paraId="707B07C4"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w:t>
            </w:r>
          </w:p>
        </w:tc>
      </w:tr>
      <w:tr w14:paraId="5B812931" w14:textId="77777777" w:rsidTr="00BF1804">
        <w:tblPrEx>
          <w:tblW w:w="5000" w:type="pct"/>
          <w:jc w:val="center"/>
          <w:tblCellMar>
            <w:left w:w="10" w:type="dxa"/>
            <w:right w:w="10" w:type="dxa"/>
          </w:tblCellMar>
          <w:tblLook w:val="04A0"/>
        </w:tblPrEx>
        <w:trPr>
          <w:jc w:val="center"/>
        </w:trPr>
        <w:tc>
          <w:tcPr>
            <w:tcW w:w="2500" w:type="pct"/>
            <w:gridSpan w:val="5"/>
            <w:shd w:val="clear" w:color="auto" w:fill="FFFFFF"/>
            <w:tcMar>
              <w:left w:w="10" w:type="dxa"/>
              <w:right w:w="10" w:type="dxa"/>
            </w:tcMar>
            <w:vAlign w:val="center"/>
          </w:tcPr>
          <w:p w:rsidR="00D71784" w:rsidRPr="00D71784" w:rsidP="00D71784" w14:paraId="1F4D8154"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Total necesar puieţi (mii buc)</w:t>
            </w:r>
          </w:p>
        </w:tc>
        <w:tc>
          <w:tcPr>
            <w:tcW w:w="624" w:type="pct"/>
            <w:shd w:val="clear" w:color="auto" w:fill="FFFFFF"/>
            <w:tcMar>
              <w:left w:w="10" w:type="dxa"/>
              <w:right w:w="10" w:type="dxa"/>
            </w:tcMar>
            <w:vAlign w:val="center"/>
          </w:tcPr>
          <w:p w:rsidR="00D71784" w:rsidRPr="00D71784" w:rsidP="00D71784" w14:paraId="7B672484"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3,0</w:t>
            </w:r>
          </w:p>
        </w:tc>
        <w:tc>
          <w:tcPr>
            <w:tcW w:w="390" w:type="pct"/>
            <w:shd w:val="clear" w:color="auto" w:fill="FFFFFF"/>
            <w:tcMar>
              <w:left w:w="10" w:type="dxa"/>
              <w:right w:w="10" w:type="dxa"/>
            </w:tcMar>
            <w:vAlign w:val="center"/>
          </w:tcPr>
          <w:p w:rsidR="00D71784" w:rsidRPr="00D71784" w:rsidP="00D71784" w14:paraId="3EF0D437"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2,4</w:t>
            </w:r>
          </w:p>
        </w:tc>
        <w:tc>
          <w:tcPr>
            <w:tcW w:w="390" w:type="pct"/>
            <w:shd w:val="clear" w:color="auto" w:fill="FFFFFF"/>
            <w:tcMar>
              <w:left w:w="10" w:type="dxa"/>
              <w:right w:w="10" w:type="dxa"/>
            </w:tcMar>
            <w:vAlign w:val="center"/>
          </w:tcPr>
          <w:p w:rsidR="00D71784" w:rsidRPr="00D71784" w:rsidP="00D71784" w14:paraId="380A09FD"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0,6</w:t>
            </w:r>
          </w:p>
        </w:tc>
        <w:tc>
          <w:tcPr>
            <w:tcW w:w="389" w:type="pct"/>
            <w:shd w:val="clear" w:color="auto" w:fill="FFFFFF"/>
            <w:tcMar>
              <w:left w:w="10" w:type="dxa"/>
              <w:right w:w="10" w:type="dxa"/>
            </w:tcMar>
            <w:vAlign w:val="center"/>
          </w:tcPr>
          <w:p w:rsidR="00D71784" w:rsidRPr="00D71784" w:rsidP="00D71784" w14:paraId="742DF7BD"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w:t>
            </w:r>
          </w:p>
        </w:tc>
        <w:tc>
          <w:tcPr>
            <w:tcW w:w="312" w:type="pct"/>
            <w:shd w:val="clear" w:color="auto" w:fill="FFFFFF"/>
            <w:tcMar>
              <w:left w:w="10" w:type="dxa"/>
              <w:right w:w="10" w:type="dxa"/>
            </w:tcMar>
            <w:vAlign w:val="center"/>
          </w:tcPr>
          <w:p w:rsidR="00D71784" w:rsidRPr="00D71784" w:rsidP="00D71784" w14:paraId="2285FCC8"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w:t>
            </w:r>
          </w:p>
        </w:tc>
        <w:tc>
          <w:tcPr>
            <w:tcW w:w="395" w:type="pct"/>
            <w:shd w:val="clear" w:color="auto" w:fill="FFFFFF"/>
            <w:vAlign w:val="center"/>
          </w:tcPr>
          <w:p w:rsidR="00D71784" w:rsidRPr="00D71784" w:rsidP="00D71784" w14:paraId="093F4686"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w:t>
            </w:r>
          </w:p>
        </w:tc>
      </w:tr>
      <w:tr w14:paraId="3D860B32" w14:textId="77777777" w:rsidTr="00BF1804">
        <w:tblPrEx>
          <w:tblW w:w="5000" w:type="pct"/>
          <w:jc w:val="center"/>
          <w:tblCellMar>
            <w:left w:w="10" w:type="dxa"/>
            <w:right w:w="10" w:type="dxa"/>
          </w:tblCellMar>
          <w:tblLook w:val="04A0"/>
        </w:tblPrEx>
        <w:trPr>
          <w:jc w:val="center"/>
        </w:trPr>
        <w:tc>
          <w:tcPr>
            <w:tcW w:w="5000" w:type="pct"/>
            <w:gridSpan w:val="11"/>
            <w:shd w:val="clear" w:color="auto" w:fill="E7E6E6"/>
            <w:tcMar>
              <w:left w:w="10" w:type="dxa"/>
              <w:right w:w="10" w:type="dxa"/>
            </w:tcMar>
            <w:vAlign w:val="center"/>
          </w:tcPr>
          <w:p w:rsidR="00D71784" w:rsidRPr="00D71784" w:rsidP="00D71784" w14:paraId="05162495" w14:textId="77777777">
            <w:pPr>
              <w:suppressAutoHyphens w:val="0"/>
              <w:ind w:firstLine="0"/>
              <w:jc w:val="center"/>
              <w:rPr>
                <w:rFonts w:eastAsia="Times New Roman" w:cs="Times New Roman"/>
                <w:b/>
                <w:kern w:val="0"/>
                <w:sz w:val="16"/>
                <w:szCs w:val="16"/>
                <w:lang w:eastAsia="en-US" w:bidi="ar-SA"/>
              </w:rPr>
            </w:pPr>
            <w:r w:rsidRPr="00D71784">
              <w:rPr>
                <w:rFonts w:eastAsia="Times New Roman" w:cs="Times New Roman"/>
                <w:b/>
                <w:kern w:val="0"/>
                <w:sz w:val="16"/>
                <w:szCs w:val="16"/>
                <w:lang w:eastAsia="en-US" w:bidi="ar-SA"/>
              </w:rPr>
              <w:t>D. ÎNGRIJIREA CULTURILOR TINERE</w:t>
            </w:r>
          </w:p>
        </w:tc>
      </w:tr>
      <w:tr w14:paraId="007270C0" w14:textId="77777777" w:rsidTr="00BF1804">
        <w:tblPrEx>
          <w:tblW w:w="5000" w:type="pct"/>
          <w:jc w:val="center"/>
          <w:tblCellMar>
            <w:left w:w="10" w:type="dxa"/>
            <w:right w:w="10" w:type="dxa"/>
          </w:tblCellMar>
          <w:tblLook w:val="04A0"/>
        </w:tblPrEx>
        <w:trPr>
          <w:jc w:val="center"/>
        </w:trPr>
        <w:tc>
          <w:tcPr>
            <w:tcW w:w="2500" w:type="pct"/>
            <w:gridSpan w:val="5"/>
            <w:shd w:val="clear" w:color="auto" w:fill="E7E6E6"/>
            <w:tcMar>
              <w:left w:w="10" w:type="dxa"/>
              <w:right w:w="10" w:type="dxa"/>
            </w:tcMar>
            <w:vAlign w:val="center"/>
          </w:tcPr>
          <w:p w:rsidR="00D71784" w:rsidRPr="00D71784" w:rsidP="00D71784" w14:paraId="5A68574D" w14:textId="77777777">
            <w:pPr>
              <w:suppressAutoHyphens w:val="0"/>
              <w:ind w:firstLine="0"/>
              <w:jc w:val="center"/>
              <w:rPr>
                <w:rFonts w:eastAsia="Times New Roman" w:cs="Times New Roman"/>
                <w:b/>
                <w:kern w:val="0"/>
                <w:sz w:val="16"/>
                <w:szCs w:val="16"/>
                <w:lang w:eastAsia="en-US" w:bidi="ar-SA"/>
              </w:rPr>
            </w:pPr>
            <w:r w:rsidRPr="00D71784">
              <w:rPr>
                <w:rFonts w:eastAsia="Times New Roman" w:cs="Times New Roman"/>
                <w:b/>
                <w:kern w:val="0"/>
                <w:sz w:val="16"/>
                <w:szCs w:val="16"/>
                <w:lang w:eastAsia="en-US" w:bidi="ar-SA"/>
              </w:rPr>
              <w:t>D.2. Îngrijirea culturilor tinere nou create: (B+C)/3</w:t>
            </w:r>
          </w:p>
        </w:tc>
        <w:tc>
          <w:tcPr>
            <w:tcW w:w="624" w:type="pct"/>
            <w:shd w:val="clear" w:color="auto" w:fill="FFFFFF"/>
            <w:tcMar>
              <w:left w:w="10" w:type="dxa"/>
              <w:right w:w="10" w:type="dxa"/>
            </w:tcMar>
            <w:vAlign w:val="center"/>
          </w:tcPr>
          <w:p w:rsidR="00D71784" w:rsidRPr="00D71784" w:rsidP="00D71784" w14:paraId="6FEA1284"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0,2</w:t>
            </w:r>
          </w:p>
        </w:tc>
        <w:tc>
          <w:tcPr>
            <w:tcW w:w="390" w:type="pct"/>
            <w:shd w:val="clear" w:color="auto" w:fill="FFFFFF"/>
            <w:tcMar>
              <w:left w:w="10" w:type="dxa"/>
              <w:right w:w="10" w:type="dxa"/>
            </w:tcMar>
            <w:vAlign w:val="center"/>
          </w:tcPr>
          <w:p w:rsidR="00D71784" w:rsidRPr="00D71784" w:rsidP="00D71784" w14:paraId="01D5413A"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w:t>
            </w:r>
          </w:p>
        </w:tc>
        <w:tc>
          <w:tcPr>
            <w:tcW w:w="390" w:type="pct"/>
            <w:shd w:val="clear" w:color="auto" w:fill="FFFFFF"/>
            <w:tcMar>
              <w:left w:w="10" w:type="dxa"/>
              <w:right w:w="10" w:type="dxa"/>
            </w:tcMar>
            <w:vAlign w:val="center"/>
          </w:tcPr>
          <w:p w:rsidR="00D71784" w:rsidRPr="00D71784" w:rsidP="00D71784" w14:paraId="6D33F781"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w:t>
            </w:r>
          </w:p>
        </w:tc>
        <w:tc>
          <w:tcPr>
            <w:tcW w:w="389" w:type="pct"/>
            <w:shd w:val="clear" w:color="auto" w:fill="FFFFFF"/>
            <w:tcMar>
              <w:left w:w="10" w:type="dxa"/>
              <w:right w:w="10" w:type="dxa"/>
            </w:tcMar>
            <w:vAlign w:val="center"/>
          </w:tcPr>
          <w:p w:rsidR="00D71784" w:rsidRPr="00D71784" w:rsidP="00D71784" w14:paraId="7DAAFADC"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w:t>
            </w:r>
          </w:p>
        </w:tc>
        <w:tc>
          <w:tcPr>
            <w:tcW w:w="312" w:type="pct"/>
            <w:shd w:val="clear" w:color="auto" w:fill="FFFFFF"/>
            <w:tcMar>
              <w:left w:w="10" w:type="dxa"/>
              <w:right w:w="10" w:type="dxa"/>
            </w:tcMar>
            <w:vAlign w:val="center"/>
          </w:tcPr>
          <w:p w:rsidR="00D71784" w:rsidRPr="00D71784" w:rsidP="00D71784" w14:paraId="2366C987"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w:t>
            </w:r>
          </w:p>
        </w:tc>
        <w:tc>
          <w:tcPr>
            <w:tcW w:w="395" w:type="pct"/>
            <w:shd w:val="clear" w:color="auto" w:fill="FFFFFF"/>
            <w:vAlign w:val="center"/>
          </w:tcPr>
          <w:p w:rsidR="00D71784" w:rsidRPr="00D71784" w:rsidP="00D71784" w14:paraId="394E0068" w14:textId="77777777">
            <w:pPr>
              <w:suppressAutoHyphens w:val="0"/>
              <w:ind w:firstLine="0"/>
              <w:jc w:val="center"/>
              <w:rPr>
                <w:rFonts w:eastAsia="Times New Roman" w:cs="Times New Roman"/>
                <w:kern w:val="0"/>
                <w:sz w:val="16"/>
                <w:szCs w:val="16"/>
                <w:lang w:eastAsia="en-US" w:bidi="ar-SA"/>
              </w:rPr>
            </w:pPr>
            <w:r w:rsidRPr="00D71784">
              <w:rPr>
                <w:rFonts w:eastAsia="Times New Roman" w:cs="Times New Roman"/>
                <w:kern w:val="0"/>
                <w:sz w:val="16"/>
                <w:szCs w:val="16"/>
                <w:lang w:eastAsia="en-US" w:bidi="ar-SA"/>
              </w:rPr>
              <w:t>-</w:t>
            </w:r>
          </w:p>
        </w:tc>
      </w:tr>
      <w:tr w14:paraId="06079314" w14:textId="77777777" w:rsidTr="00BF1804">
        <w:tblPrEx>
          <w:tblW w:w="5000" w:type="pct"/>
          <w:jc w:val="center"/>
          <w:tblCellMar>
            <w:left w:w="10" w:type="dxa"/>
            <w:right w:w="10" w:type="dxa"/>
          </w:tblCellMar>
          <w:tblLook w:val="04A0"/>
        </w:tblPrEx>
        <w:trPr>
          <w:trHeight w:val="60"/>
          <w:jc w:val="center"/>
        </w:trPr>
        <w:tc>
          <w:tcPr>
            <w:tcW w:w="2500" w:type="pct"/>
            <w:gridSpan w:val="5"/>
            <w:shd w:val="clear" w:color="auto" w:fill="E7E6E6"/>
            <w:tcMar>
              <w:left w:w="10" w:type="dxa"/>
              <w:right w:w="10" w:type="dxa"/>
            </w:tcMar>
            <w:vAlign w:val="center"/>
          </w:tcPr>
          <w:p w:rsidR="00D71784" w:rsidRPr="00D71784" w:rsidP="00D71784" w14:paraId="415C167E" w14:textId="77777777">
            <w:pPr>
              <w:suppressAutoHyphens w:val="0"/>
              <w:ind w:firstLine="0"/>
              <w:jc w:val="center"/>
              <w:rPr>
                <w:rFonts w:eastAsia="Times New Roman" w:cs="Times New Roman"/>
                <w:b/>
                <w:kern w:val="0"/>
                <w:sz w:val="16"/>
                <w:szCs w:val="16"/>
                <w:lang w:eastAsia="en-US" w:bidi="ar-SA"/>
              </w:rPr>
            </w:pPr>
            <w:r w:rsidRPr="00D71784">
              <w:rPr>
                <w:rFonts w:eastAsia="Times New Roman" w:cs="Times New Roman"/>
                <w:b/>
                <w:kern w:val="0"/>
                <w:sz w:val="16"/>
                <w:szCs w:val="16"/>
                <w:lang w:eastAsia="en-US" w:bidi="ar-SA"/>
              </w:rPr>
              <w:t>Total D</w:t>
            </w:r>
          </w:p>
        </w:tc>
        <w:tc>
          <w:tcPr>
            <w:tcW w:w="624" w:type="pct"/>
            <w:shd w:val="clear" w:color="auto" w:fill="FFFFFF"/>
            <w:tcMar>
              <w:left w:w="10" w:type="dxa"/>
              <w:right w:w="10" w:type="dxa"/>
            </w:tcMar>
            <w:vAlign w:val="center"/>
          </w:tcPr>
          <w:p w:rsidR="00D71784" w:rsidRPr="00D71784" w:rsidP="00D71784" w14:paraId="04D7C814" w14:textId="77777777">
            <w:pPr>
              <w:suppressAutoHyphens w:val="0"/>
              <w:ind w:firstLine="0"/>
              <w:jc w:val="center"/>
              <w:rPr>
                <w:rFonts w:eastAsia="Times New Roman" w:cs="Times New Roman"/>
                <w:b/>
                <w:kern w:val="0"/>
                <w:sz w:val="16"/>
                <w:szCs w:val="16"/>
                <w:lang w:eastAsia="en-US" w:bidi="ar-SA"/>
              </w:rPr>
            </w:pPr>
            <w:r w:rsidRPr="00D71784">
              <w:rPr>
                <w:rFonts w:eastAsia="Times New Roman" w:cs="Times New Roman"/>
                <w:b/>
                <w:kern w:val="0"/>
                <w:sz w:val="16"/>
                <w:szCs w:val="16"/>
                <w:lang w:eastAsia="en-US" w:bidi="ar-SA"/>
              </w:rPr>
              <w:t>0,2</w:t>
            </w:r>
          </w:p>
        </w:tc>
        <w:tc>
          <w:tcPr>
            <w:tcW w:w="390" w:type="pct"/>
            <w:shd w:val="clear" w:color="auto" w:fill="FFFFFF"/>
            <w:tcMar>
              <w:left w:w="10" w:type="dxa"/>
              <w:right w:w="10" w:type="dxa"/>
            </w:tcMar>
            <w:vAlign w:val="center"/>
          </w:tcPr>
          <w:p w:rsidR="00D71784" w:rsidRPr="00D71784" w:rsidP="00D71784" w14:paraId="65236036" w14:textId="77777777">
            <w:pPr>
              <w:suppressAutoHyphens w:val="0"/>
              <w:ind w:firstLine="0"/>
              <w:jc w:val="center"/>
              <w:rPr>
                <w:rFonts w:eastAsia="Times New Roman" w:cs="Times New Roman"/>
                <w:b/>
                <w:kern w:val="0"/>
                <w:sz w:val="16"/>
                <w:szCs w:val="16"/>
                <w:lang w:eastAsia="en-US" w:bidi="ar-SA"/>
              </w:rPr>
            </w:pPr>
            <w:r w:rsidRPr="00D71784">
              <w:rPr>
                <w:rFonts w:eastAsia="Times New Roman" w:cs="Times New Roman"/>
                <w:b/>
                <w:kern w:val="0"/>
                <w:sz w:val="16"/>
                <w:szCs w:val="16"/>
                <w:lang w:eastAsia="en-US" w:bidi="ar-SA"/>
              </w:rPr>
              <w:t>-</w:t>
            </w:r>
          </w:p>
        </w:tc>
        <w:tc>
          <w:tcPr>
            <w:tcW w:w="390" w:type="pct"/>
            <w:shd w:val="clear" w:color="auto" w:fill="FFFFFF"/>
            <w:tcMar>
              <w:left w:w="10" w:type="dxa"/>
              <w:right w:w="10" w:type="dxa"/>
            </w:tcMar>
            <w:vAlign w:val="center"/>
          </w:tcPr>
          <w:p w:rsidR="00D71784" w:rsidRPr="00D71784" w:rsidP="00D71784" w14:paraId="192ED342" w14:textId="77777777">
            <w:pPr>
              <w:suppressAutoHyphens w:val="0"/>
              <w:ind w:firstLine="0"/>
              <w:jc w:val="center"/>
              <w:rPr>
                <w:rFonts w:eastAsia="Times New Roman" w:cs="Times New Roman"/>
                <w:b/>
                <w:kern w:val="0"/>
                <w:sz w:val="16"/>
                <w:szCs w:val="16"/>
                <w:lang w:eastAsia="en-US" w:bidi="ar-SA"/>
              </w:rPr>
            </w:pPr>
            <w:r w:rsidRPr="00D71784">
              <w:rPr>
                <w:rFonts w:eastAsia="Times New Roman" w:cs="Times New Roman"/>
                <w:b/>
                <w:kern w:val="0"/>
                <w:sz w:val="16"/>
                <w:szCs w:val="16"/>
                <w:lang w:eastAsia="en-US" w:bidi="ar-SA"/>
              </w:rPr>
              <w:t>-</w:t>
            </w:r>
          </w:p>
        </w:tc>
        <w:tc>
          <w:tcPr>
            <w:tcW w:w="389" w:type="pct"/>
            <w:shd w:val="clear" w:color="auto" w:fill="FFFFFF"/>
            <w:tcMar>
              <w:left w:w="10" w:type="dxa"/>
              <w:right w:w="10" w:type="dxa"/>
            </w:tcMar>
            <w:vAlign w:val="center"/>
          </w:tcPr>
          <w:p w:rsidR="00D71784" w:rsidRPr="00D71784" w:rsidP="00D71784" w14:paraId="346B4413" w14:textId="77777777">
            <w:pPr>
              <w:suppressAutoHyphens w:val="0"/>
              <w:ind w:firstLine="0"/>
              <w:jc w:val="center"/>
              <w:rPr>
                <w:rFonts w:eastAsia="Times New Roman" w:cs="Times New Roman"/>
                <w:b/>
                <w:kern w:val="0"/>
                <w:sz w:val="16"/>
                <w:szCs w:val="16"/>
                <w:lang w:eastAsia="en-US" w:bidi="ar-SA"/>
              </w:rPr>
            </w:pPr>
            <w:r w:rsidRPr="00D71784">
              <w:rPr>
                <w:rFonts w:eastAsia="Times New Roman" w:cs="Times New Roman"/>
                <w:b/>
                <w:kern w:val="0"/>
                <w:sz w:val="16"/>
                <w:szCs w:val="16"/>
                <w:lang w:eastAsia="en-US" w:bidi="ar-SA"/>
              </w:rPr>
              <w:t>-</w:t>
            </w:r>
          </w:p>
        </w:tc>
        <w:tc>
          <w:tcPr>
            <w:tcW w:w="312" w:type="pct"/>
            <w:shd w:val="clear" w:color="auto" w:fill="FFFFFF"/>
            <w:tcMar>
              <w:left w:w="10" w:type="dxa"/>
              <w:right w:w="10" w:type="dxa"/>
            </w:tcMar>
            <w:vAlign w:val="center"/>
          </w:tcPr>
          <w:p w:rsidR="00D71784" w:rsidRPr="00D71784" w:rsidP="00D71784" w14:paraId="121F501E" w14:textId="77777777">
            <w:pPr>
              <w:suppressAutoHyphens w:val="0"/>
              <w:ind w:firstLine="0"/>
              <w:jc w:val="center"/>
              <w:rPr>
                <w:rFonts w:eastAsia="Times New Roman" w:cs="Times New Roman"/>
                <w:b/>
                <w:kern w:val="0"/>
                <w:sz w:val="16"/>
                <w:szCs w:val="16"/>
                <w:lang w:eastAsia="en-US" w:bidi="ar-SA"/>
              </w:rPr>
            </w:pPr>
            <w:r w:rsidRPr="00D71784">
              <w:rPr>
                <w:rFonts w:eastAsia="Times New Roman" w:cs="Times New Roman"/>
                <w:b/>
                <w:kern w:val="0"/>
                <w:sz w:val="16"/>
                <w:szCs w:val="16"/>
                <w:lang w:eastAsia="en-US" w:bidi="ar-SA"/>
              </w:rPr>
              <w:t>-</w:t>
            </w:r>
          </w:p>
        </w:tc>
        <w:tc>
          <w:tcPr>
            <w:tcW w:w="395" w:type="pct"/>
            <w:shd w:val="clear" w:color="auto" w:fill="FFFFFF"/>
            <w:vAlign w:val="center"/>
          </w:tcPr>
          <w:p w:rsidR="00D71784" w:rsidRPr="00D71784" w:rsidP="00D71784" w14:paraId="56513FC0" w14:textId="77777777">
            <w:pPr>
              <w:suppressAutoHyphens w:val="0"/>
              <w:ind w:firstLine="0"/>
              <w:jc w:val="center"/>
              <w:rPr>
                <w:rFonts w:eastAsia="Times New Roman" w:cs="Times New Roman"/>
                <w:b/>
                <w:kern w:val="0"/>
                <w:sz w:val="16"/>
                <w:szCs w:val="16"/>
                <w:lang w:eastAsia="en-US" w:bidi="ar-SA"/>
              </w:rPr>
            </w:pPr>
            <w:r w:rsidRPr="00D71784">
              <w:rPr>
                <w:rFonts w:eastAsia="Times New Roman" w:cs="Times New Roman"/>
                <w:b/>
                <w:kern w:val="0"/>
                <w:sz w:val="16"/>
                <w:szCs w:val="16"/>
                <w:lang w:eastAsia="en-US" w:bidi="ar-SA"/>
              </w:rPr>
              <w:t>-</w:t>
            </w:r>
          </w:p>
        </w:tc>
      </w:tr>
    </w:tbl>
    <w:p w:rsidR="00D71784" w:rsidP="00D71784" w14:paraId="2E2E4A68" w14:textId="77777777">
      <w:pPr>
        <w:ind w:firstLine="0"/>
        <w:rPr>
          <w:rFonts w:cs="Times New Roman"/>
          <w:b/>
        </w:rPr>
      </w:pPr>
    </w:p>
    <w:p w:rsidR="00401972" w14:paraId="06AD2943" w14:textId="77777777">
      <w:pPr>
        <w:suppressAutoHyphens w:val="0"/>
        <w:spacing w:after="200" w:line="276" w:lineRule="auto"/>
        <w:ind w:firstLine="0"/>
        <w:jc w:val="left"/>
        <w:rPr>
          <w:b/>
          <w:bCs/>
          <w:u w:val="single"/>
        </w:rPr>
      </w:pPr>
      <w:bookmarkStart w:id="81" w:name="_Toc378179191"/>
      <w:bookmarkStart w:id="82" w:name="_Toc453855194"/>
      <w:bookmarkStart w:id="83" w:name="_Toc453855639"/>
      <w:bookmarkStart w:id="84" w:name="_Toc25765524"/>
      <w:bookmarkStart w:id="85" w:name="_Toc48571311"/>
      <w:bookmarkStart w:id="86" w:name="_Toc48571502"/>
      <w:bookmarkStart w:id="87" w:name="_Toc63160633"/>
      <w:r>
        <w:rPr>
          <w:b/>
          <w:bCs/>
          <w:u w:val="single"/>
        </w:rPr>
        <w:br w:type="page"/>
      </w:r>
    </w:p>
    <w:p w:rsidR="00CD48FF" w:rsidRPr="0086150A" w:rsidP="0086150A" w14:paraId="6EE2DABB" w14:textId="6B6E6F35">
      <w:pPr>
        <w:rPr>
          <w:b/>
          <w:bCs/>
          <w:u w:val="single"/>
        </w:rPr>
      </w:pPr>
      <w:r w:rsidRPr="0086150A">
        <w:rPr>
          <w:b/>
          <w:bCs/>
          <w:u w:val="single"/>
        </w:rPr>
        <w:t>Utilizarea fondului forestier</w:t>
      </w:r>
      <w:bookmarkEnd w:id="81"/>
      <w:bookmarkEnd w:id="82"/>
      <w:bookmarkEnd w:id="83"/>
      <w:bookmarkEnd w:id="84"/>
      <w:bookmarkEnd w:id="85"/>
      <w:bookmarkEnd w:id="86"/>
      <w:bookmarkEnd w:id="87"/>
    </w:p>
    <w:p w:rsidR="00CD48FF" w:rsidRPr="00CD48FF" w:rsidP="00CD48FF" w14:paraId="0FEE2721" w14:textId="77777777">
      <w:pPr>
        <w:suppressAutoHyphens w:val="0"/>
        <w:jc w:val="right"/>
        <w:rPr>
          <w:rFonts w:eastAsia="Calibri" w:cs="Times New Roman"/>
          <w:i/>
          <w:kern w:val="0"/>
          <w:sz w:val="20"/>
          <w:szCs w:val="20"/>
          <w:lang w:eastAsia="en-US" w:bidi="ar-SA"/>
        </w:rPr>
      </w:pPr>
    </w:p>
    <w:p w:rsidR="00C83EBF" w:rsidRPr="00C83EBF" w:rsidP="00C83EBF" w14:paraId="2928F645" w14:textId="77777777">
      <w:pPr>
        <w:suppressAutoHyphens w:val="0"/>
        <w:spacing w:line="140" w:lineRule="exact"/>
        <w:ind w:firstLine="0"/>
        <w:jc w:val="center"/>
        <w:rPr>
          <w:rFonts w:ascii="Courier New" w:eastAsia="Times New Roman" w:hAnsi="Courier New" w:cs="Calibri"/>
          <w:color w:val="000000"/>
          <w:spacing w:val="-24"/>
          <w:kern w:val="0"/>
          <w:sz w:val="16"/>
          <w:szCs w:val="22"/>
          <w:lang w:eastAsia="en-US" w:bidi="ar-SA"/>
        </w:rPr>
      </w:pPr>
      <w:r w:rsidRPr="00C83EBF">
        <w:rPr>
          <w:rFonts w:ascii="Courier New" w:eastAsia="Times New Roman" w:hAnsi="Courier New" w:cs="Calibri"/>
          <w:color w:val="000000"/>
          <w:spacing w:val="-24"/>
          <w:kern w:val="0"/>
          <w:sz w:val="16"/>
          <w:szCs w:val="22"/>
          <w:lang w:eastAsia="en-US" w:bidi="ar-SA"/>
        </w:rPr>
        <w:t>┌───────────────────────────────────────────────────────────────────────────────────────────────────────────────────────────────────┐</w:t>
      </w:r>
    </w:p>
    <w:p w:rsidR="00C83EBF" w:rsidRPr="00C83EBF" w:rsidP="00C83EBF" w14:paraId="237C7428" w14:textId="77777777">
      <w:pPr>
        <w:suppressAutoHyphens w:val="0"/>
        <w:spacing w:line="140" w:lineRule="exact"/>
        <w:ind w:firstLine="0"/>
        <w:jc w:val="center"/>
        <w:rPr>
          <w:rFonts w:ascii="Courier New" w:eastAsia="Times New Roman" w:hAnsi="Courier New" w:cs="Calibri"/>
          <w:color w:val="000000"/>
          <w:spacing w:val="-24"/>
          <w:kern w:val="0"/>
          <w:sz w:val="16"/>
          <w:szCs w:val="22"/>
          <w:lang w:eastAsia="en-US" w:bidi="ar-SA"/>
        </w:rPr>
      </w:pPr>
      <w:r w:rsidRPr="00C83EBF">
        <w:rPr>
          <w:rFonts w:ascii="Courier New" w:eastAsia="Times New Roman" w:hAnsi="Courier New" w:cs="Calibri"/>
          <w:color w:val="000000"/>
          <w:spacing w:val="-24"/>
          <w:kern w:val="0"/>
          <w:sz w:val="16"/>
          <w:szCs w:val="22"/>
          <w:lang w:eastAsia="en-US" w:bidi="ar-SA"/>
        </w:rPr>
        <w:t>│                                         Categorie de folosinta                                         │     Suprafata - ha       │</w:t>
      </w:r>
    </w:p>
    <w:p w:rsidR="00C83EBF" w:rsidRPr="00C83EBF" w:rsidP="00C83EBF" w14:paraId="7880FA1F" w14:textId="77777777">
      <w:pPr>
        <w:suppressAutoHyphens w:val="0"/>
        <w:spacing w:line="140" w:lineRule="exact"/>
        <w:ind w:firstLine="0"/>
        <w:jc w:val="center"/>
        <w:rPr>
          <w:rFonts w:ascii="Courier New" w:eastAsia="Times New Roman" w:hAnsi="Courier New" w:cs="Calibri"/>
          <w:color w:val="000000"/>
          <w:spacing w:val="-24"/>
          <w:kern w:val="0"/>
          <w:sz w:val="16"/>
          <w:szCs w:val="22"/>
          <w:lang w:eastAsia="en-US" w:bidi="ar-SA"/>
        </w:rPr>
      </w:pPr>
      <w:r w:rsidRPr="00C83EBF">
        <w:rPr>
          <w:rFonts w:ascii="Courier New" w:eastAsia="Times New Roman" w:hAnsi="Courier New" w:cs="Calibri"/>
          <w:color w:val="000000"/>
          <w:spacing w:val="-24"/>
          <w:kern w:val="0"/>
          <w:sz w:val="16"/>
          <w:szCs w:val="22"/>
          <w:lang w:eastAsia="en-US" w:bidi="ar-SA"/>
        </w:rPr>
        <w:t>│                                                                                                        │  gr I  │  gr II │  Total │</w:t>
      </w:r>
    </w:p>
    <w:p w:rsidR="00C83EBF" w:rsidRPr="00C83EBF" w:rsidP="00C83EBF" w14:paraId="07085E11" w14:textId="77777777">
      <w:pPr>
        <w:suppressAutoHyphens w:val="0"/>
        <w:spacing w:line="140" w:lineRule="exact"/>
        <w:ind w:firstLine="0"/>
        <w:jc w:val="center"/>
        <w:rPr>
          <w:rFonts w:ascii="Courier New" w:eastAsia="Times New Roman" w:hAnsi="Courier New" w:cs="Calibri"/>
          <w:color w:val="000000"/>
          <w:spacing w:val="-24"/>
          <w:kern w:val="0"/>
          <w:sz w:val="16"/>
          <w:szCs w:val="22"/>
          <w:lang w:eastAsia="en-US" w:bidi="ar-SA"/>
        </w:rPr>
      </w:pPr>
      <w:r w:rsidRPr="00C83EBF">
        <w:rPr>
          <w:rFonts w:ascii="Courier New" w:eastAsia="Times New Roman" w:hAnsi="Courier New"/>
          <w:color w:val="000000"/>
          <w:spacing w:val="-24"/>
          <w:kern w:val="0"/>
          <w:sz w:val="16"/>
          <w:szCs w:val="22"/>
          <w:lang w:eastAsia="en-US" w:bidi="ar-SA"/>
        </w:rPr>
        <w:t>╞═══════════════════════════════════════════════════════════════════════════════════════════════════════════════════════════════════╡</w:t>
      </w:r>
    </w:p>
    <w:p w:rsidR="00C83EBF" w:rsidRPr="00C83EBF" w:rsidP="00C83EBF" w14:paraId="670D6DBE" w14:textId="77777777">
      <w:pPr>
        <w:suppressAutoHyphens w:val="0"/>
        <w:spacing w:line="140" w:lineRule="exact"/>
        <w:ind w:firstLine="0"/>
        <w:jc w:val="center"/>
        <w:rPr>
          <w:rFonts w:ascii="Courier New" w:eastAsia="Times New Roman" w:hAnsi="Courier New" w:cs="Calibri"/>
          <w:color w:val="000000"/>
          <w:spacing w:val="-24"/>
          <w:kern w:val="0"/>
          <w:sz w:val="16"/>
          <w:szCs w:val="22"/>
          <w:lang w:eastAsia="en-US" w:bidi="ar-SA"/>
        </w:rPr>
      </w:pPr>
      <w:r w:rsidRPr="00C83EBF">
        <w:rPr>
          <w:rFonts w:ascii="Courier New" w:eastAsia="Times New Roman" w:hAnsi="Courier New" w:cs="Calibri"/>
          <w:color w:val="000000"/>
          <w:spacing w:val="-24"/>
          <w:kern w:val="0"/>
          <w:sz w:val="16"/>
          <w:szCs w:val="22"/>
          <w:lang w:eastAsia="en-US" w:bidi="ar-SA"/>
        </w:rPr>
        <w:t>│ A - Paduri si terenuri destinate impaduririi sau reimpaduririi                                         │  655,92│        │  655,92│</w:t>
      </w:r>
    </w:p>
    <w:p w:rsidR="00C83EBF" w:rsidRPr="00C83EBF" w:rsidP="00C83EBF" w14:paraId="0937FB60" w14:textId="77777777">
      <w:pPr>
        <w:suppressAutoHyphens w:val="0"/>
        <w:spacing w:line="140" w:lineRule="exact"/>
        <w:ind w:firstLine="0"/>
        <w:jc w:val="center"/>
        <w:rPr>
          <w:rFonts w:ascii="Courier New" w:eastAsia="Times New Roman" w:hAnsi="Courier New" w:cs="Calibri"/>
          <w:color w:val="000000"/>
          <w:spacing w:val="-24"/>
          <w:kern w:val="0"/>
          <w:sz w:val="16"/>
          <w:szCs w:val="22"/>
          <w:lang w:eastAsia="en-US" w:bidi="ar-SA"/>
        </w:rPr>
      </w:pPr>
      <w:r w:rsidRPr="00C83EBF">
        <w:rPr>
          <w:rFonts w:ascii="Courier New" w:eastAsia="Times New Roman" w:hAnsi="Courier New" w:cs="Calibri"/>
          <w:color w:val="000000"/>
          <w:spacing w:val="-24"/>
          <w:kern w:val="0"/>
          <w:sz w:val="16"/>
          <w:szCs w:val="22"/>
          <w:lang w:eastAsia="en-US" w:bidi="ar-SA"/>
        </w:rPr>
        <w:t>│  A1  - Paduri si terenuri destinate impaduririi pentru care se reglem. recolt. de produse principale   │  157,10│        │  157,10│</w:t>
      </w:r>
    </w:p>
    <w:p w:rsidR="00C83EBF" w:rsidRPr="00C83EBF" w:rsidP="00C83EBF" w14:paraId="43B35430" w14:textId="77777777">
      <w:pPr>
        <w:suppressAutoHyphens w:val="0"/>
        <w:spacing w:line="140" w:lineRule="exact"/>
        <w:ind w:firstLine="0"/>
        <w:jc w:val="center"/>
        <w:rPr>
          <w:rFonts w:ascii="Courier New" w:eastAsia="Times New Roman" w:hAnsi="Courier New" w:cs="Calibri"/>
          <w:color w:val="000000"/>
          <w:spacing w:val="-24"/>
          <w:kern w:val="0"/>
          <w:sz w:val="16"/>
          <w:szCs w:val="22"/>
          <w:lang w:eastAsia="en-US" w:bidi="ar-SA"/>
        </w:rPr>
      </w:pPr>
      <w:r w:rsidRPr="00C83EBF">
        <w:rPr>
          <w:rFonts w:ascii="Courier New" w:eastAsia="Times New Roman" w:hAnsi="Courier New" w:cs="Calibri"/>
          <w:color w:val="000000"/>
          <w:spacing w:val="-24"/>
          <w:kern w:val="0"/>
          <w:sz w:val="16"/>
          <w:szCs w:val="22"/>
          <w:lang w:eastAsia="en-US" w:bidi="ar-SA"/>
        </w:rPr>
        <w:t>│    A11 - Paduri inclusiv plantatii cu reusita definitiva                                               │  157,10│        │  157,10│</w:t>
      </w:r>
    </w:p>
    <w:p w:rsidR="00C83EBF" w:rsidRPr="00C83EBF" w:rsidP="00C83EBF" w14:paraId="51B185C3" w14:textId="77777777">
      <w:pPr>
        <w:suppressAutoHyphens w:val="0"/>
        <w:spacing w:line="140" w:lineRule="exact"/>
        <w:ind w:firstLine="0"/>
        <w:jc w:val="center"/>
        <w:rPr>
          <w:rFonts w:ascii="Courier New" w:eastAsia="Times New Roman" w:hAnsi="Courier New" w:cs="Calibri"/>
          <w:color w:val="000000"/>
          <w:spacing w:val="-24"/>
          <w:kern w:val="0"/>
          <w:sz w:val="16"/>
          <w:szCs w:val="22"/>
          <w:lang w:eastAsia="en-US" w:bidi="ar-SA"/>
        </w:rPr>
      </w:pPr>
      <w:r w:rsidRPr="00C83EBF">
        <w:rPr>
          <w:rFonts w:ascii="Courier New" w:eastAsia="Times New Roman" w:hAnsi="Courier New" w:cs="Calibri"/>
          <w:color w:val="000000"/>
          <w:spacing w:val="-24"/>
          <w:kern w:val="0"/>
          <w:sz w:val="16"/>
          <w:szCs w:val="22"/>
          <w:lang w:eastAsia="en-US" w:bidi="ar-SA"/>
        </w:rPr>
        <w:t>│                38 A  39 A  62 A  62 D  63 A  63 B  64 A  64 B  64 D  64 F 231 B 233 B 233 D 233 E 233 F│        │        │        │</w:t>
      </w:r>
    </w:p>
    <w:p w:rsidR="00C83EBF" w:rsidRPr="00C83EBF" w:rsidP="00C83EBF" w14:paraId="226558E4" w14:textId="77777777">
      <w:pPr>
        <w:suppressAutoHyphens w:val="0"/>
        <w:spacing w:line="140" w:lineRule="exact"/>
        <w:ind w:firstLine="0"/>
        <w:jc w:val="center"/>
        <w:rPr>
          <w:rFonts w:ascii="Courier New" w:eastAsia="Times New Roman" w:hAnsi="Courier New" w:cs="Calibri"/>
          <w:color w:val="000000"/>
          <w:spacing w:val="-24"/>
          <w:kern w:val="0"/>
          <w:sz w:val="16"/>
          <w:szCs w:val="22"/>
          <w:lang w:eastAsia="en-US" w:bidi="ar-SA"/>
        </w:rPr>
      </w:pPr>
      <w:r w:rsidRPr="00C83EBF">
        <w:rPr>
          <w:rFonts w:ascii="Courier New" w:eastAsia="Times New Roman" w:hAnsi="Courier New" w:cs="Calibri"/>
          <w:color w:val="000000"/>
          <w:spacing w:val="-24"/>
          <w:kern w:val="0"/>
          <w:sz w:val="16"/>
          <w:szCs w:val="22"/>
          <w:lang w:eastAsia="en-US" w:bidi="ar-SA"/>
        </w:rPr>
        <w:t>│               234 B 234 C 234 D 234 E 235                                                              │        │        │        │</w:t>
      </w:r>
    </w:p>
    <w:p w:rsidR="00C83EBF" w:rsidRPr="00C83EBF" w:rsidP="00C83EBF" w14:paraId="250FEE82" w14:textId="77777777">
      <w:pPr>
        <w:suppressAutoHyphens w:val="0"/>
        <w:spacing w:line="140" w:lineRule="exact"/>
        <w:ind w:firstLine="0"/>
        <w:jc w:val="center"/>
        <w:rPr>
          <w:rFonts w:ascii="Courier New" w:eastAsia="Times New Roman" w:hAnsi="Courier New" w:cs="Calibri"/>
          <w:color w:val="000000"/>
          <w:spacing w:val="-24"/>
          <w:kern w:val="0"/>
          <w:sz w:val="16"/>
          <w:szCs w:val="22"/>
          <w:lang w:eastAsia="en-US" w:bidi="ar-SA"/>
        </w:rPr>
      </w:pPr>
      <w:r w:rsidRPr="00C83EBF">
        <w:rPr>
          <w:rFonts w:ascii="Courier New" w:eastAsia="Times New Roman" w:hAnsi="Courier New" w:cs="Calibri"/>
          <w:color w:val="000000"/>
          <w:spacing w:val="-24"/>
          <w:kern w:val="0"/>
          <w:sz w:val="16"/>
          <w:szCs w:val="22"/>
          <w:lang w:eastAsia="en-US" w:bidi="ar-SA"/>
        </w:rPr>
        <w:t>│    A12 - Regenerari pe cale artificiala cu reusita partiala                                            │        │        │        │</w:t>
      </w:r>
    </w:p>
    <w:p w:rsidR="00C83EBF" w:rsidRPr="00C83EBF" w:rsidP="00C83EBF" w14:paraId="6F3DB63C" w14:textId="77777777">
      <w:pPr>
        <w:suppressAutoHyphens w:val="0"/>
        <w:spacing w:line="140" w:lineRule="exact"/>
        <w:ind w:firstLine="0"/>
        <w:jc w:val="center"/>
        <w:rPr>
          <w:rFonts w:ascii="Courier New" w:eastAsia="Times New Roman" w:hAnsi="Courier New" w:cs="Calibri"/>
          <w:color w:val="000000"/>
          <w:spacing w:val="-24"/>
          <w:kern w:val="0"/>
          <w:sz w:val="16"/>
          <w:szCs w:val="22"/>
          <w:lang w:eastAsia="en-US" w:bidi="ar-SA"/>
        </w:rPr>
      </w:pPr>
      <w:r w:rsidRPr="00C83EBF">
        <w:rPr>
          <w:rFonts w:ascii="Courier New" w:eastAsia="Times New Roman" w:hAnsi="Courier New" w:cs="Calibri"/>
          <w:color w:val="000000"/>
          <w:spacing w:val="-24"/>
          <w:kern w:val="0"/>
          <w:sz w:val="16"/>
          <w:szCs w:val="22"/>
          <w:lang w:eastAsia="en-US" w:bidi="ar-SA"/>
        </w:rPr>
        <w:t>│    A13 - Regenerari pe cale naturala cu reusita partiala                                               │        │        │        │</w:t>
      </w:r>
    </w:p>
    <w:p w:rsidR="00C83EBF" w:rsidRPr="00C83EBF" w:rsidP="00C83EBF" w14:paraId="2D8500CD" w14:textId="77777777">
      <w:pPr>
        <w:suppressAutoHyphens w:val="0"/>
        <w:spacing w:line="140" w:lineRule="exact"/>
        <w:ind w:firstLine="0"/>
        <w:jc w:val="center"/>
        <w:rPr>
          <w:rFonts w:ascii="Courier New" w:eastAsia="Times New Roman" w:hAnsi="Courier New" w:cs="Calibri"/>
          <w:color w:val="000000"/>
          <w:spacing w:val="-24"/>
          <w:kern w:val="0"/>
          <w:sz w:val="16"/>
          <w:szCs w:val="22"/>
          <w:lang w:eastAsia="en-US" w:bidi="ar-SA"/>
        </w:rPr>
      </w:pPr>
      <w:r w:rsidRPr="00C83EBF">
        <w:rPr>
          <w:rFonts w:ascii="Courier New" w:eastAsia="Times New Roman" w:hAnsi="Courier New" w:cs="Calibri"/>
          <w:color w:val="000000"/>
          <w:spacing w:val="-24"/>
          <w:kern w:val="0"/>
          <w:sz w:val="16"/>
          <w:szCs w:val="22"/>
          <w:lang w:eastAsia="en-US" w:bidi="ar-SA"/>
        </w:rPr>
        <w:t>│    A14 - Terenuri de reimpadurit in urma taierilor rase, a doboriturilor de vint sau a altor cauze     │        │        │        │</w:t>
      </w:r>
    </w:p>
    <w:p w:rsidR="00C83EBF" w:rsidRPr="00C83EBF" w:rsidP="00C83EBF" w14:paraId="627C8C9E" w14:textId="77777777">
      <w:pPr>
        <w:suppressAutoHyphens w:val="0"/>
        <w:spacing w:line="140" w:lineRule="exact"/>
        <w:ind w:firstLine="0"/>
        <w:jc w:val="center"/>
        <w:rPr>
          <w:rFonts w:ascii="Courier New" w:eastAsia="Times New Roman" w:hAnsi="Courier New" w:cs="Calibri"/>
          <w:color w:val="000000"/>
          <w:spacing w:val="-24"/>
          <w:kern w:val="0"/>
          <w:sz w:val="16"/>
          <w:szCs w:val="22"/>
          <w:lang w:eastAsia="en-US" w:bidi="ar-SA"/>
        </w:rPr>
      </w:pPr>
      <w:r w:rsidRPr="00C83EBF">
        <w:rPr>
          <w:rFonts w:ascii="Courier New" w:eastAsia="Times New Roman" w:hAnsi="Courier New" w:cs="Calibri"/>
          <w:color w:val="000000"/>
          <w:spacing w:val="-24"/>
          <w:kern w:val="0"/>
          <w:sz w:val="16"/>
          <w:szCs w:val="22"/>
          <w:lang w:eastAsia="en-US" w:bidi="ar-SA"/>
        </w:rPr>
        <w:t>│    A15 - Poieni sau goluri destinate impaduririi                                                       │        │        │        │</w:t>
      </w:r>
    </w:p>
    <w:p w:rsidR="00C83EBF" w:rsidRPr="00C83EBF" w:rsidP="00C83EBF" w14:paraId="5F2B6290" w14:textId="77777777">
      <w:pPr>
        <w:suppressAutoHyphens w:val="0"/>
        <w:spacing w:line="140" w:lineRule="exact"/>
        <w:ind w:firstLine="0"/>
        <w:jc w:val="center"/>
        <w:rPr>
          <w:rFonts w:ascii="Courier New" w:eastAsia="Times New Roman" w:hAnsi="Courier New" w:cs="Calibri"/>
          <w:color w:val="000000"/>
          <w:spacing w:val="-24"/>
          <w:kern w:val="0"/>
          <w:sz w:val="16"/>
          <w:szCs w:val="22"/>
          <w:lang w:eastAsia="en-US" w:bidi="ar-SA"/>
        </w:rPr>
      </w:pPr>
      <w:r w:rsidRPr="00C83EBF">
        <w:rPr>
          <w:rFonts w:ascii="Courier New" w:eastAsia="Times New Roman" w:hAnsi="Courier New" w:cs="Calibri"/>
          <w:color w:val="000000"/>
          <w:spacing w:val="-24"/>
          <w:kern w:val="0"/>
          <w:sz w:val="16"/>
          <w:szCs w:val="22"/>
          <w:lang w:eastAsia="en-US" w:bidi="ar-SA"/>
        </w:rPr>
        <w:t>│    A16 - Terenuri degradate prevazute a se impadurii                                                   │        │        │        │</w:t>
      </w:r>
    </w:p>
    <w:p w:rsidR="00C83EBF" w:rsidRPr="00C83EBF" w:rsidP="00C83EBF" w14:paraId="1E710E00" w14:textId="77777777">
      <w:pPr>
        <w:suppressAutoHyphens w:val="0"/>
        <w:spacing w:line="140" w:lineRule="exact"/>
        <w:ind w:firstLine="0"/>
        <w:jc w:val="center"/>
        <w:rPr>
          <w:rFonts w:ascii="Courier New" w:eastAsia="Times New Roman" w:hAnsi="Courier New" w:cs="Calibri"/>
          <w:color w:val="000000"/>
          <w:spacing w:val="-24"/>
          <w:kern w:val="0"/>
          <w:sz w:val="16"/>
          <w:szCs w:val="22"/>
          <w:lang w:eastAsia="en-US" w:bidi="ar-SA"/>
        </w:rPr>
      </w:pPr>
      <w:r w:rsidRPr="00C83EBF">
        <w:rPr>
          <w:rFonts w:ascii="Courier New" w:eastAsia="Times New Roman" w:hAnsi="Courier New" w:cs="Calibri"/>
          <w:color w:val="000000"/>
          <w:spacing w:val="-24"/>
          <w:kern w:val="0"/>
          <w:sz w:val="16"/>
          <w:szCs w:val="22"/>
          <w:lang w:eastAsia="en-US" w:bidi="ar-SA"/>
        </w:rPr>
        <w:t>│    A17 - Rachitarii naturale ori create prin culturi                                                   │        │        │        │</w:t>
      </w:r>
    </w:p>
    <w:p w:rsidR="00C83EBF" w:rsidRPr="00C83EBF" w:rsidP="00C83EBF" w14:paraId="7232C7C0" w14:textId="77777777">
      <w:pPr>
        <w:suppressAutoHyphens w:val="0"/>
        <w:spacing w:line="140" w:lineRule="exact"/>
        <w:ind w:firstLine="0"/>
        <w:jc w:val="center"/>
        <w:rPr>
          <w:rFonts w:ascii="Courier New" w:eastAsia="Times New Roman" w:hAnsi="Courier New" w:cs="Calibri"/>
          <w:color w:val="000000"/>
          <w:spacing w:val="-24"/>
          <w:kern w:val="0"/>
          <w:sz w:val="16"/>
          <w:szCs w:val="22"/>
          <w:lang w:eastAsia="en-US" w:bidi="ar-SA"/>
        </w:rPr>
      </w:pPr>
      <w:r w:rsidRPr="00C83EBF">
        <w:rPr>
          <w:rFonts w:ascii="Courier New" w:eastAsia="Times New Roman" w:hAnsi="Courier New" w:cs="Calibri"/>
          <w:color w:val="000000"/>
          <w:spacing w:val="-24"/>
          <w:kern w:val="0"/>
          <w:sz w:val="16"/>
          <w:szCs w:val="22"/>
          <w:lang w:eastAsia="en-US" w:bidi="ar-SA"/>
        </w:rPr>
        <w:t>│  A2  - Paduri si terenuri destinate impaduririi pentru care nu se reglem. recolt. de produse principale│  498,82│        │  498,82│</w:t>
      </w:r>
    </w:p>
    <w:p w:rsidR="00C83EBF" w:rsidRPr="00C83EBF" w:rsidP="00C83EBF" w14:paraId="212601F8" w14:textId="77777777">
      <w:pPr>
        <w:suppressAutoHyphens w:val="0"/>
        <w:spacing w:line="140" w:lineRule="exact"/>
        <w:ind w:firstLine="0"/>
        <w:jc w:val="center"/>
        <w:rPr>
          <w:rFonts w:ascii="Courier New" w:eastAsia="Times New Roman" w:hAnsi="Courier New" w:cs="Calibri"/>
          <w:color w:val="000000"/>
          <w:spacing w:val="-24"/>
          <w:kern w:val="0"/>
          <w:sz w:val="16"/>
          <w:szCs w:val="22"/>
          <w:lang w:eastAsia="en-US" w:bidi="ar-SA"/>
        </w:rPr>
      </w:pPr>
      <w:r w:rsidRPr="00C83EBF">
        <w:rPr>
          <w:rFonts w:ascii="Courier New" w:eastAsia="Times New Roman" w:hAnsi="Courier New" w:cs="Calibri"/>
          <w:color w:val="000000"/>
          <w:spacing w:val="-24"/>
          <w:kern w:val="0"/>
          <w:sz w:val="16"/>
          <w:szCs w:val="22"/>
          <w:lang w:eastAsia="en-US" w:bidi="ar-SA"/>
        </w:rPr>
        <w:t>│    A21 - Paduri inclusiv plantatii cu reusita definitiva                                               │  498,82│        │  498,82│</w:t>
      </w:r>
    </w:p>
    <w:p w:rsidR="00C83EBF" w:rsidRPr="00C83EBF" w:rsidP="00C83EBF" w14:paraId="4A264C41" w14:textId="77777777">
      <w:pPr>
        <w:suppressAutoHyphens w:val="0"/>
        <w:spacing w:line="140" w:lineRule="exact"/>
        <w:ind w:firstLine="0"/>
        <w:jc w:val="center"/>
        <w:rPr>
          <w:rFonts w:ascii="Courier New" w:eastAsia="Times New Roman" w:hAnsi="Courier New" w:cs="Calibri"/>
          <w:color w:val="000000"/>
          <w:spacing w:val="-24"/>
          <w:kern w:val="0"/>
          <w:sz w:val="16"/>
          <w:szCs w:val="22"/>
          <w:lang w:eastAsia="en-US" w:bidi="ar-SA"/>
        </w:rPr>
      </w:pPr>
      <w:r w:rsidRPr="00C83EBF">
        <w:rPr>
          <w:rFonts w:ascii="Courier New" w:eastAsia="Times New Roman" w:hAnsi="Courier New" w:cs="Calibri"/>
          <w:color w:val="000000"/>
          <w:spacing w:val="-24"/>
          <w:kern w:val="0"/>
          <w:sz w:val="16"/>
          <w:szCs w:val="22"/>
          <w:lang w:eastAsia="en-US" w:bidi="ar-SA"/>
        </w:rPr>
        <w:t>│                42 A  43    44 A  44 B  45    46 A  46 B  52 A  62 B  62 C  63 C  64 C  64 E  65    66  │        │        │        │</w:t>
      </w:r>
    </w:p>
    <w:p w:rsidR="00C83EBF" w:rsidRPr="00C83EBF" w:rsidP="00C83EBF" w14:paraId="3A482631" w14:textId="77777777">
      <w:pPr>
        <w:suppressAutoHyphens w:val="0"/>
        <w:spacing w:line="140" w:lineRule="exact"/>
        <w:ind w:firstLine="0"/>
        <w:jc w:val="center"/>
        <w:rPr>
          <w:rFonts w:ascii="Courier New" w:eastAsia="Times New Roman" w:hAnsi="Courier New" w:cs="Calibri"/>
          <w:color w:val="000000"/>
          <w:spacing w:val="-24"/>
          <w:kern w:val="0"/>
          <w:sz w:val="16"/>
          <w:szCs w:val="22"/>
          <w:lang w:eastAsia="en-US" w:bidi="ar-SA"/>
        </w:rPr>
      </w:pPr>
      <w:r w:rsidRPr="00C83EBF">
        <w:rPr>
          <w:rFonts w:ascii="Courier New" w:eastAsia="Times New Roman" w:hAnsi="Courier New" w:cs="Calibri"/>
          <w:color w:val="000000"/>
          <w:spacing w:val="-24"/>
          <w:kern w:val="0"/>
          <w:sz w:val="16"/>
          <w:szCs w:val="22"/>
          <w:lang w:eastAsia="en-US" w:bidi="ar-SA"/>
        </w:rPr>
        <w:t>│                79 B  79 C  80 A  80 B  81 A  81 B  81 C  81 D  81 E  81 F  81 G  81 H  81 I  82 A  82 B│        │        │        │</w:t>
      </w:r>
    </w:p>
    <w:p w:rsidR="00C83EBF" w:rsidRPr="00C83EBF" w:rsidP="00C83EBF" w14:paraId="7CEDF1B3" w14:textId="77777777">
      <w:pPr>
        <w:suppressAutoHyphens w:val="0"/>
        <w:spacing w:line="140" w:lineRule="exact"/>
        <w:ind w:firstLine="0"/>
        <w:jc w:val="center"/>
        <w:rPr>
          <w:rFonts w:ascii="Courier New" w:eastAsia="Times New Roman" w:hAnsi="Courier New" w:cs="Calibri"/>
          <w:color w:val="000000"/>
          <w:spacing w:val="-24"/>
          <w:kern w:val="0"/>
          <w:sz w:val="16"/>
          <w:szCs w:val="22"/>
          <w:lang w:eastAsia="en-US" w:bidi="ar-SA"/>
        </w:rPr>
      </w:pPr>
      <w:r w:rsidRPr="00C83EBF">
        <w:rPr>
          <w:rFonts w:ascii="Courier New" w:eastAsia="Times New Roman" w:hAnsi="Courier New" w:cs="Calibri"/>
          <w:color w:val="000000"/>
          <w:spacing w:val="-24"/>
          <w:kern w:val="0"/>
          <w:sz w:val="16"/>
          <w:szCs w:val="22"/>
          <w:lang w:eastAsia="en-US" w:bidi="ar-SA"/>
        </w:rPr>
        <w:t>│                82 C  83 A  94 B  94 C  95 B 231 A 231 C 233 A 233 C 234 A                              │        │        │        │</w:t>
      </w:r>
    </w:p>
    <w:p w:rsidR="00C83EBF" w:rsidRPr="00C83EBF" w:rsidP="00C83EBF" w14:paraId="4F5E604E" w14:textId="77777777">
      <w:pPr>
        <w:suppressAutoHyphens w:val="0"/>
        <w:spacing w:line="140" w:lineRule="exact"/>
        <w:ind w:firstLine="0"/>
        <w:jc w:val="center"/>
        <w:rPr>
          <w:rFonts w:ascii="Courier New" w:eastAsia="Times New Roman" w:hAnsi="Courier New" w:cs="Calibri"/>
          <w:color w:val="000000"/>
          <w:spacing w:val="-24"/>
          <w:kern w:val="0"/>
          <w:sz w:val="16"/>
          <w:szCs w:val="22"/>
          <w:lang w:eastAsia="en-US" w:bidi="ar-SA"/>
        </w:rPr>
      </w:pPr>
      <w:r w:rsidRPr="00C83EBF">
        <w:rPr>
          <w:rFonts w:ascii="Courier New" w:eastAsia="Times New Roman" w:hAnsi="Courier New" w:cs="Calibri"/>
          <w:color w:val="000000"/>
          <w:spacing w:val="-24"/>
          <w:kern w:val="0"/>
          <w:sz w:val="16"/>
          <w:szCs w:val="22"/>
          <w:lang w:eastAsia="en-US" w:bidi="ar-SA"/>
        </w:rPr>
        <w:t>│    A22 - Terenuri impadurite pe cale naturala sau artificiala cu reusita partiala                      │        │        │        │</w:t>
      </w:r>
    </w:p>
    <w:p w:rsidR="00C83EBF" w:rsidRPr="00C83EBF" w:rsidP="00C83EBF" w14:paraId="72A168F9" w14:textId="77777777">
      <w:pPr>
        <w:suppressAutoHyphens w:val="0"/>
        <w:spacing w:line="140" w:lineRule="exact"/>
        <w:ind w:firstLine="0"/>
        <w:jc w:val="center"/>
        <w:rPr>
          <w:rFonts w:ascii="Courier New" w:eastAsia="Times New Roman" w:hAnsi="Courier New" w:cs="Calibri"/>
          <w:color w:val="000000"/>
          <w:spacing w:val="-24"/>
          <w:kern w:val="0"/>
          <w:sz w:val="16"/>
          <w:szCs w:val="22"/>
          <w:lang w:eastAsia="en-US" w:bidi="ar-SA"/>
        </w:rPr>
      </w:pPr>
      <w:r w:rsidRPr="00C83EBF">
        <w:rPr>
          <w:rFonts w:ascii="Courier New" w:eastAsia="Times New Roman" w:hAnsi="Courier New" w:cs="Calibri"/>
          <w:color w:val="000000"/>
          <w:spacing w:val="-24"/>
          <w:kern w:val="0"/>
          <w:sz w:val="16"/>
          <w:szCs w:val="22"/>
          <w:lang w:eastAsia="en-US" w:bidi="ar-SA"/>
        </w:rPr>
        <w:t>│    A23 - Terenuri de reimpadurit in urma doboriturilor de vint sau a altor cauze sau a altor cauze     │        │        │        │</w:t>
      </w:r>
    </w:p>
    <w:p w:rsidR="00C83EBF" w:rsidRPr="00C83EBF" w:rsidP="00C83EBF" w14:paraId="35451417" w14:textId="77777777">
      <w:pPr>
        <w:suppressAutoHyphens w:val="0"/>
        <w:spacing w:line="140" w:lineRule="exact"/>
        <w:ind w:firstLine="0"/>
        <w:jc w:val="center"/>
        <w:rPr>
          <w:rFonts w:ascii="Courier New" w:eastAsia="Times New Roman" w:hAnsi="Courier New" w:cs="Calibri"/>
          <w:color w:val="000000"/>
          <w:spacing w:val="-24"/>
          <w:kern w:val="0"/>
          <w:sz w:val="16"/>
          <w:szCs w:val="22"/>
          <w:lang w:eastAsia="en-US" w:bidi="ar-SA"/>
        </w:rPr>
      </w:pPr>
      <w:r w:rsidRPr="00C83EBF">
        <w:rPr>
          <w:rFonts w:ascii="Courier New" w:eastAsia="Times New Roman" w:hAnsi="Courier New" w:cs="Calibri"/>
          <w:color w:val="000000"/>
          <w:spacing w:val="-24"/>
          <w:kern w:val="0"/>
          <w:sz w:val="16"/>
          <w:szCs w:val="22"/>
          <w:lang w:eastAsia="en-US" w:bidi="ar-SA"/>
        </w:rPr>
        <w:t>│    A24 - Poieni sau goluri destinate impaduririi                                                       │        │        │        │</w:t>
      </w:r>
    </w:p>
    <w:p w:rsidR="00C83EBF" w:rsidRPr="00C83EBF" w:rsidP="00C83EBF" w14:paraId="3620851B" w14:textId="77777777">
      <w:pPr>
        <w:suppressAutoHyphens w:val="0"/>
        <w:spacing w:line="140" w:lineRule="exact"/>
        <w:ind w:firstLine="0"/>
        <w:jc w:val="center"/>
        <w:rPr>
          <w:rFonts w:ascii="Courier New" w:eastAsia="Times New Roman" w:hAnsi="Courier New" w:cs="Calibri"/>
          <w:color w:val="000000"/>
          <w:spacing w:val="-24"/>
          <w:kern w:val="0"/>
          <w:sz w:val="16"/>
          <w:szCs w:val="22"/>
          <w:lang w:eastAsia="en-US" w:bidi="ar-SA"/>
        </w:rPr>
      </w:pPr>
      <w:r w:rsidRPr="00C83EBF">
        <w:rPr>
          <w:rFonts w:ascii="Courier New" w:eastAsia="Times New Roman" w:hAnsi="Courier New" w:cs="Calibri"/>
          <w:color w:val="000000"/>
          <w:spacing w:val="-24"/>
          <w:kern w:val="0"/>
          <w:sz w:val="16"/>
          <w:szCs w:val="22"/>
          <w:lang w:eastAsia="en-US" w:bidi="ar-SA"/>
        </w:rPr>
        <w:t>│    A25 - Terenuri degradate destinate impaduririi                                                      │        │        │        │</w:t>
      </w:r>
    </w:p>
    <w:p w:rsidR="00C83EBF" w:rsidRPr="00C83EBF" w:rsidP="00C83EBF" w14:paraId="189F32FB" w14:textId="77777777">
      <w:pPr>
        <w:suppressAutoHyphens w:val="0"/>
        <w:spacing w:line="140" w:lineRule="exact"/>
        <w:ind w:firstLine="0"/>
        <w:jc w:val="center"/>
        <w:rPr>
          <w:rFonts w:ascii="Courier New" w:eastAsia="Times New Roman" w:hAnsi="Courier New" w:cs="Calibri"/>
          <w:color w:val="000000"/>
          <w:spacing w:val="-24"/>
          <w:kern w:val="0"/>
          <w:sz w:val="16"/>
          <w:szCs w:val="22"/>
          <w:lang w:eastAsia="en-US" w:bidi="ar-SA"/>
        </w:rPr>
      </w:pPr>
      <w:r w:rsidRPr="00C83EBF">
        <w:rPr>
          <w:rFonts w:ascii="Courier New" w:eastAsia="Times New Roman" w:hAnsi="Courier New"/>
          <w:color w:val="000000"/>
          <w:spacing w:val="-24"/>
          <w:kern w:val="0"/>
          <w:sz w:val="16"/>
          <w:szCs w:val="22"/>
          <w:lang w:eastAsia="en-US" w:bidi="ar-SA"/>
        </w:rPr>
        <w:t>├</w:t>
      </w:r>
      <w:r w:rsidRPr="00C83EBF">
        <w:rPr>
          <w:rFonts w:ascii="Courier New" w:eastAsia="Times New Roman" w:hAnsi="Courier New" w:cs="Calibri"/>
          <w:color w:val="000000"/>
          <w:spacing w:val="-24"/>
          <w:kern w:val="0"/>
          <w:sz w:val="16"/>
          <w:szCs w:val="22"/>
          <w:lang w:eastAsia="en-US" w:bidi="ar-SA"/>
        </w:rPr>
        <w:t>───────────────────────────────────────────────────────────────────────────────────────────────────────────────────────────────────</w:t>
      </w:r>
      <w:r w:rsidRPr="00C83EBF">
        <w:rPr>
          <w:rFonts w:ascii="Courier New" w:eastAsia="Times New Roman" w:hAnsi="Courier New"/>
          <w:color w:val="000000"/>
          <w:spacing w:val="-24"/>
          <w:kern w:val="0"/>
          <w:sz w:val="16"/>
          <w:szCs w:val="22"/>
          <w:lang w:eastAsia="en-US" w:bidi="ar-SA"/>
        </w:rPr>
        <w:t>┤</w:t>
      </w:r>
    </w:p>
    <w:p w:rsidR="00C83EBF" w:rsidRPr="00C83EBF" w:rsidP="00C83EBF" w14:paraId="2E737651" w14:textId="77777777">
      <w:pPr>
        <w:suppressAutoHyphens w:val="0"/>
        <w:spacing w:line="140" w:lineRule="exact"/>
        <w:ind w:firstLine="0"/>
        <w:jc w:val="center"/>
        <w:rPr>
          <w:rFonts w:ascii="Courier New" w:eastAsia="Times New Roman" w:hAnsi="Courier New" w:cs="Calibri"/>
          <w:color w:val="000000"/>
          <w:spacing w:val="-24"/>
          <w:kern w:val="0"/>
          <w:sz w:val="16"/>
          <w:szCs w:val="22"/>
          <w:lang w:eastAsia="en-US" w:bidi="ar-SA"/>
        </w:rPr>
      </w:pPr>
      <w:r w:rsidRPr="00C83EBF">
        <w:rPr>
          <w:rFonts w:ascii="Courier New" w:eastAsia="Times New Roman" w:hAnsi="Courier New" w:cs="Calibri"/>
          <w:color w:val="000000"/>
          <w:spacing w:val="-24"/>
          <w:kern w:val="0"/>
          <w:sz w:val="16"/>
          <w:szCs w:val="22"/>
          <w:lang w:eastAsia="en-US" w:bidi="ar-SA"/>
        </w:rPr>
        <w:t>│ B - Terenuri afectate gospodaririi silvice                                                             │        │        │    5,21│</w:t>
      </w:r>
    </w:p>
    <w:p w:rsidR="00C83EBF" w:rsidRPr="00C83EBF" w:rsidP="00C83EBF" w14:paraId="1E8EBE92" w14:textId="77777777">
      <w:pPr>
        <w:suppressAutoHyphens w:val="0"/>
        <w:spacing w:line="140" w:lineRule="exact"/>
        <w:ind w:firstLine="0"/>
        <w:jc w:val="center"/>
        <w:rPr>
          <w:rFonts w:ascii="Courier New" w:eastAsia="Times New Roman" w:hAnsi="Courier New" w:cs="Calibri"/>
          <w:color w:val="000000"/>
          <w:spacing w:val="-24"/>
          <w:kern w:val="0"/>
          <w:sz w:val="16"/>
          <w:szCs w:val="22"/>
          <w:lang w:eastAsia="en-US" w:bidi="ar-SA"/>
        </w:rPr>
      </w:pPr>
      <w:r w:rsidRPr="00C83EBF">
        <w:rPr>
          <w:rFonts w:ascii="Courier New" w:eastAsia="Times New Roman" w:hAnsi="Courier New" w:cs="Calibri"/>
          <w:color w:val="000000"/>
          <w:spacing w:val="-24"/>
          <w:kern w:val="0"/>
          <w:sz w:val="16"/>
          <w:szCs w:val="22"/>
          <w:lang w:eastAsia="en-US" w:bidi="ar-SA"/>
        </w:rPr>
        <w:t>│  B1  - Linii parcelare principale                                                                      │        │        │        │</w:t>
      </w:r>
    </w:p>
    <w:p w:rsidR="00C83EBF" w:rsidRPr="00C83EBF" w:rsidP="00C83EBF" w14:paraId="6531A2E8" w14:textId="77777777">
      <w:pPr>
        <w:suppressAutoHyphens w:val="0"/>
        <w:spacing w:line="140" w:lineRule="exact"/>
        <w:ind w:firstLine="0"/>
        <w:jc w:val="center"/>
        <w:rPr>
          <w:rFonts w:ascii="Courier New" w:eastAsia="Times New Roman" w:hAnsi="Courier New" w:cs="Calibri"/>
          <w:color w:val="000000"/>
          <w:spacing w:val="-24"/>
          <w:kern w:val="0"/>
          <w:sz w:val="16"/>
          <w:szCs w:val="22"/>
          <w:lang w:eastAsia="en-US" w:bidi="ar-SA"/>
        </w:rPr>
      </w:pPr>
      <w:r w:rsidRPr="00C83EBF">
        <w:rPr>
          <w:rFonts w:ascii="Courier New" w:eastAsia="Times New Roman" w:hAnsi="Courier New" w:cs="Calibri"/>
          <w:color w:val="000000"/>
          <w:spacing w:val="-24"/>
          <w:kern w:val="0"/>
          <w:sz w:val="16"/>
          <w:szCs w:val="22"/>
          <w:lang w:eastAsia="en-US" w:bidi="ar-SA"/>
        </w:rPr>
        <w:t>│  B2  - Linii de vinatoare si terenuri pentru hrana vinatului                                           │        │        │    5,21│</w:t>
      </w:r>
    </w:p>
    <w:p w:rsidR="00C83EBF" w:rsidRPr="00C83EBF" w:rsidP="00C83EBF" w14:paraId="3C437D24" w14:textId="77777777">
      <w:pPr>
        <w:suppressAutoHyphens w:val="0"/>
        <w:spacing w:line="140" w:lineRule="exact"/>
        <w:ind w:firstLine="0"/>
        <w:jc w:val="center"/>
        <w:rPr>
          <w:rFonts w:ascii="Courier New" w:eastAsia="Times New Roman" w:hAnsi="Courier New" w:cs="Calibri"/>
          <w:color w:val="000000"/>
          <w:spacing w:val="-24"/>
          <w:kern w:val="0"/>
          <w:sz w:val="16"/>
          <w:szCs w:val="22"/>
          <w:lang w:eastAsia="en-US" w:bidi="ar-SA"/>
        </w:rPr>
      </w:pPr>
      <w:r w:rsidRPr="00C83EBF">
        <w:rPr>
          <w:rFonts w:ascii="Courier New" w:eastAsia="Times New Roman" w:hAnsi="Courier New" w:cs="Calibri"/>
          <w:color w:val="000000"/>
          <w:spacing w:val="-24"/>
          <w:kern w:val="0"/>
          <w:sz w:val="16"/>
          <w:szCs w:val="22"/>
          <w:lang w:eastAsia="en-US" w:bidi="ar-SA"/>
        </w:rPr>
        <w:t>│                42V1  83V1  94V1  95V1  95V2                                                            │        │        │        │</w:t>
      </w:r>
    </w:p>
    <w:p w:rsidR="00C83EBF" w:rsidRPr="00C83EBF" w:rsidP="00C83EBF" w14:paraId="0424A646" w14:textId="77777777">
      <w:pPr>
        <w:suppressAutoHyphens w:val="0"/>
        <w:spacing w:line="140" w:lineRule="exact"/>
        <w:ind w:firstLine="0"/>
        <w:jc w:val="center"/>
        <w:rPr>
          <w:rFonts w:ascii="Courier New" w:eastAsia="Times New Roman" w:hAnsi="Courier New" w:cs="Calibri"/>
          <w:color w:val="000000"/>
          <w:spacing w:val="-24"/>
          <w:kern w:val="0"/>
          <w:sz w:val="16"/>
          <w:szCs w:val="22"/>
          <w:lang w:eastAsia="en-US" w:bidi="ar-SA"/>
        </w:rPr>
      </w:pPr>
      <w:r w:rsidRPr="00C83EBF">
        <w:rPr>
          <w:rFonts w:ascii="Courier New" w:eastAsia="Times New Roman" w:hAnsi="Courier New" w:cs="Calibri"/>
          <w:color w:val="000000"/>
          <w:spacing w:val="-24"/>
          <w:kern w:val="0"/>
          <w:sz w:val="16"/>
          <w:szCs w:val="22"/>
          <w:lang w:eastAsia="en-US" w:bidi="ar-SA"/>
        </w:rPr>
        <w:t>│  B3  - Instalatii de transport forestier: drumuri, cai ferate si funiculare permanente                 │        │        │        │</w:t>
      </w:r>
    </w:p>
    <w:p w:rsidR="00C83EBF" w:rsidRPr="00C83EBF" w:rsidP="00C83EBF" w14:paraId="0D0B76E4" w14:textId="77777777">
      <w:pPr>
        <w:suppressAutoHyphens w:val="0"/>
        <w:spacing w:line="140" w:lineRule="exact"/>
        <w:ind w:firstLine="0"/>
        <w:jc w:val="center"/>
        <w:rPr>
          <w:rFonts w:ascii="Courier New" w:eastAsia="Times New Roman" w:hAnsi="Courier New" w:cs="Calibri"/>
          <w:color w:val="000000"/>
          <w:spacing w:val="-24"/>
          <w:kern w:val="0"/>
          <w:sz w:val="16"/>
          <w:szCs w:val="22"/>
          <w:lang w:eastAsia="en-US" w:bidi="ar-SA"/>
        </w:rPr>
      </w:pPr>
      <w:r w:rsidRPr="00C83EBF">
        <w:rPr>
          <w:rFonts w:ascii="Courier New" w:eastAsia="Times New Roman" w:hAnsi="Courier New" w:cs="Calibri"/>
          <w:color w:val="000000"/>
          <w:spacing w:val="-24"/>
          <w:kern w:val="0"/>
          <w:sz w:val="16"/>
          <w:szCs w:val="22"/>
          <w:lang w:eastAsia="en-US" w:bidi="ar-SA"/>
        </w:rPr>
        <w:t>│  B4  - Cladiri, curti si depozite permanente                                                           │        │        │        │</w:t>
      </w:r>
    </w:p>
    <w:p w:rsidR="00C83EBF" w:rsidRPr="00C83EBF" w:rsidP="00C83EBF" w14:paraId="0BDCC9CB" w14:textId="77777777">
      <w:pPr>
        <w:suppressAutoHyphens w:val="0"/>
        <w:spacing w:line="140" w:lineRule="exact"/>
        <w:ind w:firstLine="0"/>
        <w:jc w:val="center"/>
        <w:rPr>
          <w:rFonts w:ascii="Courier New" w:eastAsia="Times New Roman" w:hAnsi="Courier New" w:cs="Calibri"/>
          <w:color w:val="000000"/>
          <w:spacing w:val="-24"/>
          <w:kern w:val="0"/>
          <w:sz w:val="16"/>
          <w:szCs w:val="22"/>
          <w:lang w:eastAsia="en-US" w:bidi="ar-SA"/>
        </w:rPr>
      </w:pPr>
      <w:r w:rsidRPr="00C83EBF">
        <w:rPr>
          <w:rFonts w:ascii="Courier New" w:eastAsia="Times New Roman" w:hAnsi="Courier New" w:cs="Calibri"/>
          <w:color w:val="000000"/>
          <w:spacing w:val="-24"/>
          <w:kern w:val="0"/>
          <w:sz w:val="16"/>
          <w:szCs w:val="22"/>
          <w:lang w:eastAsia="en-US" w:bidi="ar-SA"/>
        </w:rPr>
        <w:t>│  B5  - Pepiniere si plantatii seminciere                                                               │        │        │        │</w:t>
      </w:r>
    </w:p>
    <w:p w:rsidR="00C83EBF" w:rsidRPr="00C83EBF" w:rsidP="00C83EBF" w14:paraId="303636BB" w14:textId="77777777">
      <w:pPr>
        <w:suppressAutoHyphens w:val="0"/>
        <w:spacing w:line="140" w:lineRule="exact"/>
        <w:ind w:firstLine="0"/>
        <w:jc w:val="center"/>
        <w:rPr>
          <w:rFonts w:ascii="Courier New" w:eastAsia="Times New Roman" w:hAnsi="Courier New" w:cs="Calibri"/>
          <w:color w:val="000000"/>
          <w:spacing w:val="-24"/>
          <w:kern w:val="0"/>
          <w:sz w:val="16"/>
          <w:szCs w:val="22"/>
          <w:lang w:eastAsia="en-US" w:bidi="ar-SA"/>
        </w:rPr>
      </w:pPr>
      <w:r w:rsidRPr="00C83EBF">
        <w:rPr>
          <w:rFonts w:ascii="Courier New" w:eastAsia="Times New Roman" w:hAnsi="Courier New" w:cs="Calibri"/>
          <w:color w:val="000000"/>
          <w:spacing w:val="-24"/>
          <w:kern w:val="0"/>
          <w:sz w:val="16"/>
          <w:szCs w:val="22"/>
          <w:lang w:eastAsia="en-US" w:bidi="ar-SA"/>
        </w:rPr>
        <w:t>│  B6  - Culturi de arbusti fructiferi, de plante medicinale si melifere, etc                            │        │        │        │</w:t>
      </w:r>
    </w:p>
    <w:p w:rsidR="00C83EBF" w:rsidRPr="00C83EBF" w:rsidP="00C83EBF" w14:paraId="2ADE7070" w14:textId="77777777">
      <w:pPr>
        <w:suppressAutoHyphens w:val="0"/>
        <w:spacing w:line="140" w:lineRule="exact"/>
        <w:ind w:firstLine="0"/>
        <w:jc w:val="center"/>
        <w:rPr>
          <w:rFonts w:ascii="Courier New" w:eastAsia="Times New Roman" w:hAnsi="Courier New" w:cs="Calibri"/>
          <w:color w:val="000000"/>
          <w:spacing w:val="-24"/>
          <w:kern w:val="0"/>
          <w:sz w:val="16"/>
          <w:szCs w:val="22"/>
          <w:lang w:eastAsia="en-US" w:bidi="ar-SA"/>
        </w:rPr>
      </w:pPr>
      <w:r w:rsidRPr="00C83EBF">
        <w:rPr>
          <w:rFonts w:ascii="Courier New" w:eastAsia="Times New Roman" w:hAnsi="Courier New" w:cs="Calibri"/>
          <w:color w:val="000000"/>
          <w:spacing w:val="-24"/>
          <w:kern w:val="0"/>
          <w:sz w:val="16"/>
          <w:szCs w:val="22"/>
          <w:lang w:eastAsia="en-US" w:bidi="ar-SA"/>
        </w:rPr>
        <w:t>│  B7  - Terenuri cultivate pentru nevoile administratiei                                                │        │        │        │</w:t>
      </w:r>
    </w:p>
    <w:p w:rsidR="00C83EBF" w:rsidRPr="00C83EBF" w:rsidP="00C83EBF" w14:paraId="328C3D9F" w14:textId="77777777">
      <w:pPr>
        <w:suppressAutoHyphens w:val="0"/>
        <w:spacing w:line="140" w:lineRule="exact"/>
        <w:ind w:firstLine="0"/>
        <w:jc w:val="center"/>
        <w:rPr>
          <w:rFonts w:ascii="Courier New" w:eastAsia="Times New Roman" w:hAnsi="Courier New" w:cs="Calibri"/>
          <w:color w:val="000000"/>
          <w:spacing w:val="-24"/>
          <w:kern w:val="0"/>
          <w:sz w:val="16"/>
          <w:szCs w:val="22"/>
          <w:lang w:eastAsia="en-US" w:bidi="ar-SA"/>
        </w:rPr>
      </w:pPr>
      <w:r w:rsidRPr="00C83EBF">
        <w:rPr>
          <w:rFonts w:ascii="Courier New" w:eastAsia="Times New Roman" w:hAnsi="Courier New" w:cs="Calibri"/>
          <w:color w:val="000000"/>
          <w:spacing w:val="-24"/>
          <w:kern w:val="0"/>
          <w:sz w:val="16"/>
          <w:szCs w:val="22"/>
          <w:lang w:eastAsia="en-US" w:bidi="ar-SA"/>
        </w:rPr>
        <w:t>│  B8  - Terenuri cu fazanerii, pastrav., centre de prelucr. a fructelor de pad., uscat. de seminte, etc.│        │        │        │</w:t>
      </w:r>
    </w:p>
    <w:p w:rsidR="00C83EBF" w:rsidRPr="00C83EBF" w:rsidP="00C83EBF" w14:paraId="4924DACC" w14:textId="77777777">
      <w:pPr>
        <w:suppressAutoHyphens w:val="0"/>
        <w:spacing w:line="140" w:lineRule="exact"/>
        <w:ind w:firstLine="0"/>
        <w:jc w:val="center"/>
        <w:rPr>
          <w:rFonts w:ascii="Courier New" w:eastAsia="Times New Roman" w:hAnsi="Courier New" w:cs="Calibri"/>
          <w:color w:val="000000"/>
          <w:spacing w:val="-24"/>
          <w:kern w:val="0"/>
          <w:sz w:val="16"/>
          <w:szCs w:val="22"/>
          <w:lang w:eastAsia="en-US" w:bidi="ar-SA"/>
        </w:rPr>
      </w:pPr>
      <w:r w:rsidRPr="00C83EBF">
        <w:rPr>
          <w:rFonts w:ascii="Courier New" w:eastAsia="Times New Roman" w:hAnsi="Courier New" w:cs="Calibri"/>
          <w:color w:val="000000"/>
          <w:spacing w:val="-24"/>
          <w:kern w:val="0"/>
          <w:sz w:val="16"/>
          <w:szCs w:val="22"/>
          <w:lang w:eastAsia="en-US" w:bidi="ar-SA"/>
        </w:rPr>
        <w:t>│  B9  - Ape care fac parte din fondul forestier                                                         │        │        │        │</w:t>
      </w:r>
    </w:p>
    <w:p w:rsidR="00C83EBF" w:rsidRPr="00C83EBF" w:rsidP="00C83EBF" w14:paraId="25EA9C60" w14:textId="77777777">
      <w:pPr>
        <w:suppressAutoHyphens w:val="0"/>
        <w:spacing w:line="140" w:lineRule="exact"/>
        <w:ind w:firstLine="0"/>
        <w:jc w:val="center"/>
        <w:rPr>
          <w:rFonts w:ascii="Courier New" w:eastAsia="Times New Roman" w:hAnsi="Courier New" w:cs="Calibri"/>
          <w:color w:val="000000"/>
          <w:spacing w:val="-24"/>
          <w:kern w:val="0"/>
          <w:sz w:val="16"/>
          <w:szCs w:val="22"/>
          <w:lang w:eastAsia="en-US" w:bidi="ar-SA"/>
        </w:rPr>
      </w:pPr>
      <w:r w:rsidRPr="00C83EBF">
        <w:rPr>
          <w:rFonts w:ascii="Courier New" w:eastAsia="Times New Roman" w:hAnsi="Courier New" w:cs="Calibri"/>
          <w:color w:val="000000"/>
          <w:spacing w:val="-24"/>
          <w:kern w:val="0"/>
          <w:sz w:val="16"/>
          <w:szCs w:val="22"/>
          <w:lang w:eastAsia="en-US" w:bidi="ar-SA"/>
        </w:rPr>
        <w:t>│  B10 - Culoare pentru linii de inalta tensiune                                                         │        │        │        │</w:t>
      </w:r>
    </w:p>
    <w:p w:rsidR="00C83EBF" w:rsidRPr="00C83EBF" w:rsidP="00C83EBF" w14:paraId="347DE7AB" w14:textId="77777777">
      <w:pPr>
        <w:suppressAutoHyphens w:val="0"/>
        <w:spacing w:line="140" w:lineRule="exact"/>
        <w:ind w:firstLine="0"/>
        <w:jc w:val="center"/>
        <w:rPr>
          <w:rFonts w:ascii="Courier New" w:eastAsia="Times New Roman" w:hAnsi="Courier New" w:cs="Calibri"/>
          <w:color w:val="000000"/>
          <w:spacing w:val="-24"/>
          <w:kern w:val="0"/>
          <w:sz w:val="16"/>
          <w:szCs w:val="22"/>
          <w:lang w:eastAsia="en-US" w:bidi="ar-SA"/>
        </w:rPr>
      </w:pPr>
      <w:r w:rsidRPr="00C83EBF">
        <w:rPr>
          <w:rFonts w:ascii="Courier New" w:eastAsia="Times New Roman" w:hAnsi="Courier New" w:cs="Calibri"/>
          <w:color w:val="000000"/>
          <w:spacing w:val="-24"/>
          <w:kern w:val="0"/>
          <w:sz w:val="16"/>
          <w:szCs w:val="22"/>
          <w:lang w:eastAsia="en-US" w:bidi="ar-SA"/>
        </w:rPr>
        <w:t>│  B11- Fasii de frontiera si instalatii aferente (G)                                                    │        │        │        │</w:t>
      </w:r>
    </w:p>
    <w:p w:rsidR="00C83EBF" w:rsidRPr="00C83EBF" w:rsidP="00C83EBF" w14:paraId="5D2D47F6" w14:textId="77777777">
      <w:pPr>
        <w:suppressAutoHyphens w:val="0"/>
        <w:spacing w:line="140" w:lineRule="exact"/>
        <w:ind w:firstLine="0"/>
        <w:jc w:val="center"/>
        <w:rPr>
          <w:rFonts w:ascii="Courier New" w:eastAsia="Times New Roman" w:hAnsi="Courier New" w:cs="Calibri"/>
          <w:color w:val="000000"/>
          <w:spacing w:val="-24"/>
          <w:kern w:val="0"/>
          <w:sz w:val="16"/>
          <w:szCs w:val="22"/>
          <w:lang w:eastAsia="en-US" w:bidi="ar-SA"/>
        </w:rPr>
      </w:pPr>
      <w:r w:rsidRPr="00C83EBF">
        <w:rPr>
          <w:rFonts w:ascii="Courier New" w:eastAsia="Times New Roman" w:hAnsi="Courier New"/>
          <w:color w:val="000000"/>
          <w:spacing w:val="-24"/>
          <w:kern w:val="0"/>
          <w:sz w:val="16"/>
          <w:szCs w:val="22"/>
          <w:lang w:eastAsia="en-US" w:bidi="ar-SA"/>
        </w:rPr>
        <w:t>├</w:t>
      </w:r>
      <w:r w:rsidRPr="00C83EBF">
        <w:rPr>
          <w:rFonts w:ascii="Courier New" w:eastAsia="Times New Roman" w:hAnsi="Courier New" w:cs="Calibri"/>
          <w:color w:val="000000"/>
          <w:spacing w:val="-24"/>
          <w:kern w:val="0"/>
          <w:sz w:val="16"/>
          <w:szCs w:val="22"/>
          <w:lang w:eastAsia="en-US" w:bidi="ar-SA"/>
        </w:rPr>
        <w:t>───────────────────────────────────────────────────────────────────────────────────────────────────────────────────────────────────</w:t>
      </w:r>
      <w:r w:rsidRPr="00C83EBF">
        <w:rPr>
          <w:rFonts w:ascii="Courier New" w:eastAsia="Times New Roman" w:hAnsi="Courier New"/>
          <w:color w:val="000000"/>
          <w:spacing w:val="-24"/>
          <w:kern w:val="0"/>
          <w:sz w:val="16"/>
          <w:szCs w:val="22"/>
          <w:lang w:eastAsia="en-US" w:bidi="ar-SA"/>
        </w:rPr>
        <w:t>┤</w:t>
      </w:r>
    </w:p>
    <w:p w:rsidR="00C83EBF" w:rsidRPr="00C83EBF" w:rsidP="00C83EBF" w14:paraId="2D2E9517" w14:textId="77777777">
      <w:pPr>
        <w:suppressAutoHyphens w:val="0"/>
        <w:spacing w:line="140" w:lineRule="exact"/>
        <w:ind w:firstLine="0"/>
        <w:jc w:val="center"/>
        <w:rPr>
          <w:rFonts w:ascii="Courier New" w:eastAsia="Times New Roman" w:hAnsi="Courier New" w:cs="Calibri"/>
          <w:color w:val="000000"/>
          <w:spacing w:val="-24"/>
          <w:kern w:val="0"/>
          <w:sz w:val="16"/>
          <w:szCs w:val="22"/>
          <w:lang w:eastAsia="en-US" w:bidi="ar-SA"/>
        </w:rPr>
      </w:pPr>
      <w:r w:rsidRPr="00C83EBF">
        <w:rPr>
          <w:rFonts w:ascii="Courier New" w:eastAsia="Times New Roman" w:hAnsi="Courier New" w:cs="Calibri"/>
          <w:color w:val="000000"/>
          <w:spacing w:val="-24"/>
          <w:kern w:val="0"/>
          <w:sz w:val="16"/>
          <w:szCs w:val="22"/>
          <w:lang w:eastAsia="en-US" w:bidi="ar-SA"/>
        </w:rPr>
        <w:t>│ C - Terenuri neproductive: stincarii, saraturi, mlastini, ravene, etc.                                 │        │        │    5,45│</w:t>
      </w:r>
    </w:p>
    <w:p w:rsidR="00C83EBF" w:rsidRPr="00C83EBF" w:rsidP="00C83EBF" w14:paraId="6F1A5C55" w14:textId="77777777">
      <w:pPr>
        <w:suppressAutoHyphens w:val="0"/>
        <w:spacing w:line="140" w:lineRule="exact"/>
        <w:ind w:firstLine="0"/>
        <w:jc w:val="center"/>
        <w:rPr>
          <w:rFonts w:ascii="Courier New" w:eastAsia="Times New Roman" w:hAnsi="Courier New" w:cs="Calibri"/>
          <w:color w:val="000000"/>
          <w:spacing w:val="-24"/>
          <w:kern w:val="0"/>
          <w:sz w:val="16"/>
          <w:szCs w:val="22"/>
          <w:lang w:eastAsia="en-US" w:bidi="ar-SA"/>
        </w:rPr>
      </w:pPr>
      <w:r w:rsidRPr="00C83EBF">
        <w:rPr>
          <w:rFonts w:ascii="Courier New" w:eastAsia="Times New Roman" w:hAnsi="Courier New" w:cs="Calibri"/>
          <w:color w:val="000000"/>
          <w:spacing w:val="-24"/>
          <w:kern w:val="0"/>
          <w:sz w:val="16"/>
          <w:szCs w:val="22"/>
          <w:lang w:eastAsia="en-US" w:bidi="ar-SA"/>
        </w:rPr>
        <w:t>│                42N1  42N2                                                                              │        │        │        │</w:t>
      </w:r>
    </w:p>
    <w:p w:rsidR="00C83EBF" w:rsidRPr="00C83EBF" w:rsidP="00C83EBF" w14:paraId="615525EF" w14:textId="77777777">
      <w:pPr>
        <w:suppressAutoHyphens w:val="0"/>
        <w:spacing w:line="140" w:lineRule="exact"/>
        <w:ind w:firstLine="0"/>
        <w:jc w:val="center"/>
        <w:rPr>
          <w:rFonts w:ascii="Courier New" w:eastAsia="Times New Roman" w:hAnsi="Courier New" w:cs="Calibri"/>
          <w:color w:val="000000"/>
          <w:spacing w:val="-24"/>
          <w:kern w:val="0"/>
          <w:sz w:val="16"/>
          <w:szCs w:val="22"/>
          <w:lang w:eastAsia="en-US" w:bidi="ar-SA"/>
        </w:rPr>
      </w:pPr>
      <w:r w:rsidRPr="00C83EBF">
        <w:rPr>
          <w:rFonts w:ascii="Courier New" w:eastAsia="Times New Roman" w:hAnsi="Courier New"/>
          <w:color w:val="000000"/>
          <w:spacing w:val="-24"/>
          <w:kern w:val="0"/>
          <w:sz w:val="16"/>
          <w:szCs w:val="22"/>
          <w:lang w:eastAsia="en-US" w:bidi="ar-SA"/>
        </w:rPr>
        <w:t>├</w:t>
      </w:r>
      <w:r w:rsidRPr="00C83EBF">
        <w:rPr>
          <w:rFonts w:ascii="Courier New" w:eastAsia="Times New Roman" w:hAnsi="Courier New" w:cs="Calibri"/>
          <w:color w:val="000000"/>
          <w:spacing w:val="-24"/>
          <w:kern w:val="0"/>
          <w:sz w:val="16"/>
          <w:szCs w:val="22"/>
          <w:lang w:eastAsia="en-US" w:bidi="ar-SA"/>
        </w:rPr>
        <w:t>───────────────────────────────────────────────────────────────────────────────────────────────────────────────────────────────────</w:t>
      </w:r>
      <w:r w:rsidRPr="00C83EBF">
        <w:rPr>
          <w:rFonts w:ascii="Courier New" w:eastAsia="Times New Roman" w:hAnsi="Courier New"/>
          <w:color w:val="000000"/>
          <w:spacing w:val="-24"/>
          <w:kern w:val="0"/>
          <w:sz w:val="16"/>
          <w:szCs w:val="22"/>
          <w:lang w:eastAsia="en-US" w:bidi="ar-SA"/>
        </w:rPr>
        <w:t>┤</w:t>
      </w:r>
    </w:p>
    <w:p w:rsidR="00C83EBF" w:rsidRPr="00C83EBF" w:rsidP="00C83EBF" w14:paraId="1A9D21CF" w14:textId="77777777">
      <w:pPr>
        <w:suppressAutoHyphens w:val="0"/>
        <w:spacing w:line="140" w:lineRule="exact"/>
        <w:ind w:firstLine="0"/>
        <w:jc w:val="center"/>
        <w:rPr>
          <w:rFonts w:ascii="Courier New" w:eastAsia="Times New Roman" w:hAnsi="Courier New" w:cs="Calibri"/>
          <w:color w:val="000000"/>
          <w:spacing w:val="-24"/>
          <w:kern w:val="0"/>
          <w:sz w:val="16"/>
          <w:szCs w:val="22"/>
          <w:lang w:eastAsia="en-US" w:bidi="ar-SA"/>
        </w:rPr>
      </w:pPr>
      <w:r w:rsidRPr="00C83EBF">
        <w:rPr>
          <w:rFonts w:ascii="Courier New" w:eastAsia="Times New Roman" w:hAnsi="Courier New" w:cs="Calibri"/>
          <w:color w:val="000000"/>
          <w:spacing w:val="-24"/>
          <w:kern w:val="0"/>
          <w:sz w:val="16"/>
          <w:szCs w:val="22"/>
          <w:lang w:eastAsia="en-US" w:bidi="ar-SA"/>
        </w:rPr>
        <w:t>│ D - Terenuri scoase temporar din fondul forestier                                                      │        │        │        │</w:t>
      </w:r>
    </w:p>
    <w:p w:rsidR="00C83EBF" w:rsidRPr="00C83EBF" w:rsidP="00C83EBF" w14:paraId="1926CFD4" w14:textId="77777777">
      <w:pPr>
        <w:suppressAutoHyphens w:val="0"/>
        <w:spacing w:line="140" w:lineRule="exact"/>
        <w:ind w:firstLine="0"/>
        <w:jc w:val="center"/>
        <w:rPr>
          <w:rFonts w:ascii="Courier New" w:eastAsia="Times New Roman" w:hAnsi="Courier New" w:cs="Calibri"/>
          <w:color w:val="000000"/>
          <w:spacing w:val="-24"/>
          <w:kern w:val="0"/>
          <w:sz w:val="16"/>
          <w:szCs w:val="22"/>
          <w:lang w:eastAsia="en-US" w:bidi="ar-SA"/>
        </w:rPr>
      </w:pPr>
      <w:r w:rsidRPr="00C83EBF">
        <w:rPr>
          <w:rFonts w:ascii="Courier New" w:eastAsia="Times New Roman" w:hAnsi="Courier New" w:cs="Calibri"/>
          <w:color w:val="000000"/>
          <w:spacing w:val="-24"/>
          <w:kern w:val="0"/>
          <w:sz w:val="16"/>
          <w:szCs w:val="22"/>
          <w:lang w:eastAsia="en-US" w:bidi="ar-SA"/>
        </w:rPr>
        <w:t>│  D1  - Transmise prin acte normative in folosinta temporare a unor organizatii pt.                     │        │        │        │</w:t>
      </w:r>
    </w:p>
    <w:p w:rsidR="00C83EBF" w:rsidRPr="00C83EBF" w:rsidP="00C83EBF" w14:paraId="00FFB264" w14:textId="77777777">
      <w:pPr>
        <w:suppressAutoHyphens w:val="0"/>
        <w:spacing w:line="140" w:lineRule="exact"/>
        <w:ind w:firstLine="0"/>
        <w:jc w:val="center"/>
        <w:rPr>
          <w:rFonts w:ascii="Courier New" w:eastAsia="Times New Roman" w:hAnsi="Courier New" w:cs="Calibri"/>
          <w:color w:val="000000"/>
          <w:spacing w:val="-24"/>
          <w:kern w:val="0"/>
          <w:sz w:val="16"/>
          <w:szCs w:val="22"/>
          <w:lang w:eastAsia="en-US" w:bidi="ar-SA"/>
        </w:rPr>
      </w:pPr>
      <w:r w:rsidRPr="00C83EBF">
        <w:rPr>
          <w:rFonts w:ascii="Courier New" w:eastAsia="Times New Roman" w:hAnsi="Courier New" w:cs="Calibri"/>
          <w:color w:val="000000"/>
          <w:spacing w:val="-24"/>
          <w:kern w:val="0"/>
          <w:sz w:val="16"/>
          <w:szCs w:val="22"/>
          <w:lang w:eastAsia="en-US" w:bidi="ar-SA"/>
        </w:rPr>
        <w:t>│           instalatii electrice,petroliere sau hidrotehnice,pentru cariere,depozite, etc.               │        │        │        │</w:t>
      </w:r>
    </w:p>
    <w:p w:rsidR="00C83EBF" w:rsidRPr="00C83EBF" w:rsidP="00C83EBF" w14:paraId="6C6B468B" w14:textId="77777777">
      <w:pPr>
        <w:suppressAutoHyphens w:val="0"/>
        <w:spacing w:line="140" w:lineRule="exact"/>
        <w:ind w:firstLine="0"/>
        <w:jc w:val="center"/>
        <w:rPr>
          <w:rFonts w:ascii="Courier New" w:eastAsia="Times New Roman" w:hAnsi="Courier New" w:cs="Calibri"/>
          <w:color w:val="000000"/>
          <w:spacing w:val="-24"/>
          <w:kern w:val="0"/>
          <w:sz w:val="16"/>
          <w:szCs w:val="22"/>
          <w:lang w:eastAsia="en-US" w:bidi="ar-SA"/>
        </w:rPr>
      </w:pPr>
      <w:r w:rsidRPr="00C83EBF">
        <w:rPr>
          <w:rFonts w:ascii="Courier New" w:eastAsia="Times New Roman" w:hAnsi="Courier New" w:cs="Calibri"/>
          <w:color w:val="000000"/>
          <w:spacing w:val="-24"/>
          <w:kern w:val="0"/>
          <w:sz w:val="16"/>
          <w:szCs w:val="22"/>
          <w:lang w:eastAsia="en-US" w:bidi="ar-SA"/>
        </w:rPr>
        <w:t>│  D2  - Detinute de persoane fizice sau juridice fara aprobarile legale necesare, ocupatii si litigii   │        │        │        │</w:t>
      </w:r>
    </w:p>
    <w:p w:rsidR="00C83EBF" w:rsidRPr="00C83EBF" w:rsidP="00C83EBF" w14:paraId="6A7E46BE" w14:textId="77777777">
      <w:pPr>
        <w:suppressAutoHyphens w:val="0"/>
        <w:spacing w:line="140" w:lineRule="exact"/>
        <w:ind w:firstLine="0"/>
        <w:jc w:val="center"/>
        <w:rPr>
          <w:rFonts w:ascii="Courier New" w:eastAsia="Times New Roman" w:hAnsi="Courier New" w:cs="Calibri"/>
          <w:color w:val="000000"/>
          <w:spacing w:val="-24"/>
          <w:kern w:val="0"/>
          <w:sz w:val="16"/>
          <w:szCs w:val="22"/>
          <w:lang w:eastAsia="en-US" w:bidi="ar-SA"/>
        </w:rPr>
      </w:pPr>
      <w:r w:rsidRPr="00C83EBF">
        <w:rPr>
          <w:rFonts w:ascii="Courier New" w:eastAsia="Times New Roman" w:hAnsi="Courier New"/>
          <w:color w:val="000000"/>
          <w:spacing w:val="-24"/>
          <w:kern w:val="0"/>
          <w:sz w:val="16"/>
          <w:szCs w:val="22"/>
          <w:lang w:eastAsia="en-US" w:bidi="ar-SA"/>
        </w:rPr>
        <w:t>╞═══════════════════════════════════════════════════════════════════════════════════════════════════════════════════════════════════╡</w:t>
      </w:r>
    </w:p>
    <w:p w:rsidR="00C83EBF" w:rsidRPr="00C83EBF" w:rsidP="00C83EBF" w14:paraId="096CE355" w14:textId="77777777">
      <w:pPr>
        <w:suppressAutoHyphens w:val="0"/>
        <w:spacing w:line="140" w:lineRule="exact"/>
        <w:ind w:firstLine="0"/>
        <w:jc w:val="center"/>
        <w:rPr>
          <w:rFonts w:ascii="Courier New" w:eastAsia="Times New Roman" w:hAnsi="Courier New" w:cs="Calibri"/>
          <w:b/>
          <w:bCs/>
          <w:color w:val="000000"/>
          <w:spacing w:val="-24"/>
          <w:kern w:val="0"/>
          <w:sz w:val="16"/>
          <w:szCs w:val="22"/>
          <w:lang w:eastAsia="en-US" w:bidi="ar-SA"/>
        </w:rPr>
      </w:pPr>
      <w:r w:rsidRPr="00C83EBF">
        <w:rPr>
          <w:rFonts w:ascii="Courier New" w:eastAsia="Times New Roman" w:hAnsi="Courier New" w:cs="Calibri"/>
          <w:b/>
          <w:bCs/>
          <w:color w:val="000000"/>
          <w:spacing w:val="-24"/>
          <w:kern w:val="0"/>
          <w:sz w:val="16"/>
          <w:szCs w:val="22"/>
          <w:lang w:eastAsia="en-US" w:bidi="ar-SA"/>
        </w:rPr>
        <w:t>│                    TOTAL  : A + B + C + D                                                              │  655,92│        │  666,58│</w:t>
      </w:r>
    </w:p>
    <w:p w:rsidR="00C83EBF" w:rsidRPr="00C83EBF" w:rsidP="00C83EBF" w14:paraId="3159F478" w14:textId="77777777">
      <w:pPr>
        <w:suppressAutoHyphens w:val="0"/>
        <w:spacing w:line="140" w:lineRule="exact"/>
        <w:ind w:firstLine="0"/>
        <w:jc w:val="center"/>
        <w:rPr>
          <w:rFonts w:ascii="Courier New" w:eastAsia="Times New Roman" w:hAnsi="Courier New" w:cs="Calibri"/>
          <w:color w:val="000000"/>
          <w:spacing w:val="-24"/>
          <w:kern w:val="0"/>
          <w:sz w:val="16"/>
          <w:szCs w:val="22"/>
          <w:lang w:eastAsia="en-US" w:bidi="ar-SA"/>
        </w:rPr>
      </w:pPr>
      <w:r w:rsidRPr="00C83EBF">
        <w:rPr>
          <w:rFonts w:ascii="Courier New" w:eastAsia="Times New Roman" w:hAnsi="Courier New" w:cs="Calibri"/>
          <w:color w:val="000000"/>
          <w:spacing w:val="-24"/>
          <w:kern w:val="0"/>
          <w:sz w:val="16"/>
          <w:szCs w:val="22"/>
          <w:lang w:eastAsia="en-US" w:bidi="ar-SA"/>
        </w:rPr>
        <w:t>└───────────────────────────────────────────────────────────────────────────────────────────────────────────────────────────────────┘</w:t>
      </w:r>
    </w:p>
    <w:p w:rsidR="00442F0F" w:rsidRPr="00300659" w:rsidP="00C83EBF" w14:paraId="184EF6BA" w14:textId="72853C24">
      <w:pPr>
        <w:suppressAutoHyphens w:val="0"/>
        <w:ind w:firstLine="0"/>
        <w:rPr>
          <w:rStyle w:val="fontstyle01"/>
        </w:rPr>
      </w:pPr>
    </w:p>
    <w:p w:rsidR="00183B71" w:rsidP="00183B71" w14:paraId="285C0EA5" w14:textId="77777777">
      <w:pPr>
        <w:suppressAutoHyphens w:val="0"/>
        <w:rPr>
          <w:rFonts w:cs="Times New Roman"/>
          <w:color w:val="000000"/>
        </w:rPr>
      </w:pPr>
      <w:r w:rsidRPr="002B5031">
        <w:rPr>
          <w:rStyle w:val="fontstyle01"/>
          <w:b/>
        </w:rPr>
        <w:t>Cadrul legislativ</w:t>
      </w:r>
      <w:r w:rsidRPr="00E35807">
        <w:rPr>
          <w:rStyle w:val="fontstyle01"/>
        </w:rPr>
        <w:t xml:space="preserve"> european care reglementează activităţile din cadrul </w:t>
      </w:r>
      <w:r w:rsidRPr="00E35807">
        <w:rPr>
          <w:rStyle w:val="fontstyle21"/>
        </w:rPr>
        <w:t>Reţelei Natura 2000</w:t>
      </w:r>
      <w:r w:rsidRPr="00E35807">
        <w:rPr>
          <w:rFonts w:cs="Times New Roman"/>
          <w:i/>
          <w:iCs/>
          <w:color w:val="000000"/>
        </w:rPr>
        <w:br/>
      </w:r>
      <w:r w:rsidRPr="00E35807">
        <w:rPr>
          <w:rStyle w:val="fontstyle01"/>
        </w:rPr>
        <w:t xml:space="preserve">este format din </w:t>
      </w:r>
      <w:r w:rsidRPr="00E35807">
        <w:rPr>
          <w:rStyle w:val="fontstyle21"/>
        </w:rPr>
        <w:t xml:space="preserve">Directiva Păsări </w:t>
      </w:r>
      <w:r w:rsidRPr="00E35807">
        <w:rPr>
          <w:rStyle w:val="fontstyle01"/>
        </w:rPr>
        <w:t xml:space="preserve">79/409CEE privind conservarea păsărilor sălbatice şi </w:t>
      </w:r>
      <w:r w:rsidRPr="00E35807">
        <w:rPr>
          <w:rStyle w:val="fontstyle21"/>
        </w:rPr>
        <w:t>Directiva</w:t>
      </w:r>
      <w:r w:rsidRPr="00E35807">
        <w:rPr>
          <w:rFonts w:cs="Times New Roman"/>
          <w:i/>
          <w:iCs/>
          <w:color w:val="000000"/>
        </w:rPr>
        <w:br/>
      </w:r>
      <w:r w:rsidRPr="00E35807">
        <w:rPr>
          <w:rStyle w:val="fontstyle21"/>
        </w:rPr>
        <w:t xml:space="preserve">Habitate </w:t>
      </w:r>
      <w:r w:rsidRPr="00E35807">
        <w:rPr>
          <w:rStyle w:val="fontstyle01"/>
        </w:rPr>
        <w:t>92/43/CEE privind conservarea habitatelor naturale şi a speciilor de floră şi faună</w:t>
      </w:r>
      <w:r>
        <w:rPr>
          <w:rFonts w:cs="Times New Roman"/>
          <w:color w:val="000000"/>
        </w:rPr>
        <w:t xml:space="preserve"> </w:t>
      </w:r>
      <w:r w:rsidRPr="00E35807">
        <w:rPr>
          <w:rStyle w:val="fontstyle01"/>
        </w:rPr>
        <w:t>sălbatice.</w:t>
      </w:r>
      <w:r w:rsidRPr="00E35807">
        <w:rPr>
          <w:rFonts w:cs="Times New Roman"/>
          <w:color w:val="000000"/>
        </w:rPr>
        <w:t xml:space="preserve"> </w:t>
      </w:r>
    </w:p>
    <w:p w:rsidR="00183B71" w:rsidRPr="00E35807" w:rsidP="00183B71" w14:paraId="6EAA97F2" w14:textId="77777777">
      <w:pPr>
        <w:suppressAutoHyphens w:val="0"/>
        <w:rPr>
          <w:rStyle w:val="fontstyle01"/>
        </w:rPr>
      </w:pPr>
      <w:r>
        <w:rPr>
          <w:rFonts w:cs="Times New Roman"/>
          <w:color w:val="000000"/>
        </w:rPr>
        <w:t>Legislația în doemniu:</w:t>
      </w:r>
    </w:p>
    <w:p w:rsidR="00183B71" w:rsidRPr="00E35807" w:rsidP="00183B71" w14:paraId="21940E1C" w14:textId="17D7DA37">
      <w:pPr>
        <w:suppressAutoHyphens w:val="0"/>
        <w:rPr>
          <w:rFonts w:cs="Times New Roman"/>
          <w:i/>
        </w:rPr>
      </w:pPr>
      <w:r w:rsidRPr="00E35807">
        <w:rPr>
          <w:rFonts w:cs="Times New Roman"/>
        </w:rPr>
        <w:t xml:space="preserve">▪ </w:t>
      </w:r>
      <w:r w:rsidRPr="00E35807">
        <w:rPr>
          <w:rFonts w:cs="Times New Roman"/>
          <w:i/>
        </w:rPr>
        <w:t>OUG nr. 195/2005</w:t>
      </w:r>
      <w:r w:rsidR="00856B4C">
        <w:rPr>
          <w:rFonts w:cs="Times New Roman"/>
          <w:i/>
        </w:rPr>
        <w:t xml:space="preserve"> </w:t>
      </w:r>
      <w:r w:rsidRPr="00E35807">
        <w:rPr>
          <w:rFonts w:cs="Times New Roman"/>
          <w:i/>
        </w:rPr>
        <w:t xml:space="preserve">(MO nr. 1196/30.12.2005) privind protecţia mediului, aprobată de Legea nr. 265/2006 (MO nr. 586/06.07.2006), cu modificările şi completările ulterioare; </w:t>
      </w:r>
    </w:p>
    <w:p w:rsidR="00183B71" w:rsidRPr="00E35807" w:rsidP="00183B71" w14:paraId="47EE10ED" w14:textId="499E1DA6">
      <w:pPr>
        <w:suppressAutoHyphens w:val="0"/>
        <w:rPr>
          <w:rFonts w:cs="Times New Roman"/>
          <w:i/>
        </w:rPr>
      </w:pPr>
      <w:r w:rsidRPr="00E35807">
        <w:rPr>
          <w:rFonts w:cs="Times New Roman"/>
          <w:i/>
        </w:rPr>
        <w:t>▪ Legea nr. 407/2006</w:t>
      </w:r>
      <w:r w:rsidR="00856B4C">
        <w:rPr>
          <w:rFonts w:cs="Times New Roman"/>
          <w:i/>
        </w:rPr>
        <w:t xml:space="preserve"> </w:t>
      </w:r>
      <w:r w:rsidRPr="00E35807">
        <w:rPr>
          <w:rFonts w:cs="Times New Roman"/>
          <w:i/>
        </w:rPr>
        <w:t xml:space="preserve">(MO nr. 944/22.11.2006) vânătorii şi a protecţiei fondului cinegetic, modificată şi completată de Legea nr. 197/2007 (MO nr. 472/13.07.2007), cu modificările şi completările ulterioare; </w:t>
      </w:r>
    </w:p>
    <w:p w:rsidR="00183B71" w:rsidRPr="00E35807" w:rsidP="00183B71" w14:paraId="130C3C40" w14:textId="77777777">
      <w:pPr>
        <w:suppressAutoHyphens w:val="0"/>
        <w:rPr>
          <w:rFonts w:cs="Times New Roman"/>
          <w:i/>
        </w:rPr>
      </w:pPr>
      <w:r w:rsidRPr="00E35807">
        <w:rPr>
          <w:rFonts w:cs="Times New Roman"/>
          <w:i/>
        </w:rPr>
        <w:t xml:space="preserve">▪ OM nr. 1964/2007 (MO nr. 98/7.02.2008) privind instituirea regimului de arie naturală protejată a siturilor de importanţă comunitară, ca parte integrantă a reţelei ecologice europene Natura 2000 în România, modificat de OM nr. 2387/2011 (MO nr. 846/29.11.2011); </w:t>
      </w:r>
    </w:p>
    <w:p w:rsidR="00183B71" w:rsidRPr="00E35807" w:rsidP="00183B71" w14:paraId="57702928" w14:textId="77777777">
      <w:pPr>
        <w:suppressAutoHyphens w:val="0"/>
        <w:rPr>
          <w:rFonts w:cs="Times New Roman"/>
          <w:i/>
        </w:rPr>
      </w:pPr>
      <w:r w:rsidRPr="00E35807">
        <w:rPr>
          <w:rFonts w:cs="Times New Roman"/>
          <w:i/>
        </w:rPr>
        <w:t>▪ OUG nr. 57/2007 (MO nr. 442/29.06.2007) privind regimul ariilor naturale protejate, conservarea habitatelor naturale, a florei şi faunei sălbatice, adoptată prin Legea nr. 49/2011 (MO nr. 262/13.04.2011), cu modificările şi completările ulterioare;</w:t>
      </w:r>
    </w:p>
    <w:p w:rsidR="00183B71" w:rsidRPr="00E35807" w:rsidP="00183B71" w14:paraId="04E7CF6F" w14:textId="776BFC0A">
      <w:pPr>
        <w:suppressAutoHyphens w:val="0"/>
        <w:rPr>
          <w:rFonts w:cs="Times New Roman"/>
          <w:i/>
        </w:rPr>
      </w:pPr>
      <w:r w:rsidRPr="00E35807">
        <w:rPr>
          <w:rFonts w:cs="Times New Roman"/>
          <w:i/>
        </w:rPr>
        <w:t>▪ HG nr. 1284/2007 (MO nr. 739/31.10.2007) privind declararea ariilor de protecţie specială avifaunistică ca parte integrantă a reţelei ecologice europene Natura 2000 în România, modificat de HG nr. 971/2011 (MO nr. 715/11.10.2011);</w:t>
      </w:r>
      <w:r w:rsidR="00856B4C">
        <w:rPr>
          <w:rFonts w:cs="Times New Roman"/>
          <w:i/>
        </w:rPr>
        <w:t xml:space="preserve"> </w:t>
      </w:r>
    </w:p>
    <w:p w:rsidR="00183B71" w:rsidRPr="00E35807" w:rsidP="00183B71" w14:paraId="4C0D7804" w14:textId="77777777">
      <w:pPr>
        <w:suppressAutoHyphens w:val="0"/>
        <w:rPr>
          <w:rFonts w:cs="Times New Roman"/>
          <w:i/>
        </w:rPr>
      </w:pPr>
      <w:r w:rsidRPr="00E35807">
        <w:rPr>
          <w:rFonts w:cs="Times New Roman"/>
          <w:i/>
        </w:rPr>
        <w:t xml:space="preserve">▪ OM nr. 410/2008 (MO nr. 339/01.05.2008) pentru aprobarea Procedurii de autorizare a activităţilor de recoltare, capturare şi/sau achiziţie şi/sau comercializare, pe teritoriul naţional sau la export, a florilor de mină, a fosilelor de plante şi fosilelor de animale vertebrate şi nevertebrate, precum şi a plantelor şi animalelor din flora şi, respectiv, fauna sălbatice şi a importului acestora, modificat de OM nr. 890/2009 (MO nr. 505/22.07.2009); </w:t>
      </w:r>
    </w:p>
    <w:p w:rsidR="00183B71" w:rsidRPr="00E35807" w:rsidP="00183B71" w14:paraId="3BC20F1D" w14:textId="77777777">
      <w:pPr>
        <w:suppressAutoHyphens w:val="0"/>
        <w:rPr>
          <w:rFonts w:cs="Times New Roman"/>
          <w:i/>
        </w:rPr>
      </w:pPr>
      <w:r w:rsidRPr="00E35807">
        <w:rPr>
          <w:rFonts w:cs="Times New Roman"/>
          <w:i/>
        </w:rPr>
        <w:t xml:space="preserve">▪ OM nr. 979/2009 (MO nr. 500/20.07.2009) privind introducerea de specii alohtone, intervenţiile asupra speciilor invazive, precum şi reintroducerea speciilor indigene prevăzute în anexele nr. 4A şi 4B la OUG nr. 57/2007 privind regimul ariilor naturale protejate, conservarea habitatelor naturale, a florei şi faunei sălbatice, pe teritoriul national; </w:t>
      </w:r>
    </w:p>
    <w:p w:rsidR="00183B71" w:rsidRPr="00C83EBF" w:rsidP="00C83EBF" w14:paraId="5F81E22F" w14:textId="422A6F71">
      <w:pPr>
        <w:suppressAutoHyphens w:val="0"/>
        <w:rPr>
          <w:rStyle w:val="fontstyle01"/>
          <w:i/>
          <w:color w:val="auto"/>
        </w:rPr>
      </w:pPr>
      <w:r w:rsidRPr="00E35807">
        <w:rPr>
          <w:rFonts w:cs="Times New Roman"/>
          <w:i/>
        </w:rPr>
        <w:t>▪ ORDIN nr. 46 din 12 ianuarie 2016 privind instituirea regimului de arie naturală protejată şi declararea siturilor de importanţă comunitară ca parte integrantă a reţelei ecologice europene Natura 2000 în România;</w:t>
      </w:r>
    </w:p>
    <w:p w:rsidR="00183B71" w:rsidRPr="00E35807" w:rsidP="00F00206" w14:paraId="14CF0669" w14:textId="77777777">
      <w:pPr>
        <w:rPr>
          <w:rStyle w:val="fontstyle01"/>
        </w:rPr>
      </w:pPr>
      <w:r w:rsidRPr="00E35807">
        <w:rPr>
          <w:rStyle w:val="fontstyle01"/>
        </w:rPr>
        <w:t>Siturile de importanţă comunitară avizate de Comisia Europeană şi ulterior promovate</w:t>
      </w:r>
      <w:r w:rsidRPr="00E35807">
        <w:t xml:space="preserve"> </w:t>
      </w:r>
      <w:r w:rsidRPr="00E35807">
        <w:rPr>
          <w:rStyle w:val="fontstyle01"/>
        </w:rPr>
        <w:t xml:space="preserve">printr-un act normativ de către statul membru în cauză, devin </w:t>
      </w:r>
      <w:r w:rsidRPr="00E35807">
        <w:rPr>
          <w:rStyle w:val="fontstyle21"/>
        </w:rPr>
        <w:t xml:space="preserve">„Situri Natura 2000”. </w:t>
      </w:r>
      <w:r w:rsidRPr="00E35807">
        <w:rPr>
          <w:rStyle w:val="fontstyle01"/>
        </w:rPr>
        <w:t>Acestea se</w:t>
      </w:r>
      <w:r w:rsidRPr="00E35807">
        <w:t xml:space="preserve"> </w:t>
      </w:r>
      <w:r w:rsidRPr="00E35807">
        <w:rPr>
          <w:rStyle w:val="fontstyle01"/>
        </w:rPr>
        <w:t xml:space="preserve">împart în două categorii, în funcție de directiva europeană care a stat la baza declarării lor: </w:t>
      </w:r>
    </w:p>
    <w:p w:rsidR="00183B71" w:rsidRPr="00E35807" w:rsidP="003A40F3" w14:paraId="65359BBF" w14:textId="77777777">
      <w:pPr>
        <w:pStyle w:val="ListParagraph"/>
        <w:numPr>
          <w:ilvl w:val="0"/>
          <w:numId w:val="31"/>
        </w:numPr>
        <w:ind w:left="794" w:firstLine="0"/>
      </w:pPr>
      <w:r w:rsidRPr="00E35807">
        <w:rPr>
          <w:rStyle w:val="fontstyle01"/>
        </w:rPr>
        <w:t>arii de</w:t>
      </w:r>
      <w:r w:rsidRPr="00E35807">
        <w:t xml:space="preserve"> </w:t>
      </w:r>
      <w:r w:rsidRPr="00E35807">
        <w:rPr>
          <w:rStyle w:val="fontstyle01"/>
        </w:rPr>
        <w:t xml:space="preserve">protecţie specială avifaunistică pentru protecţia păsărilor sălbatice incluse în </w:t>
      </w:r>
      <w:r w:rsidRPr="00E35807">
        <w:rPr>
          <w:rStyle w:val="fontstyle21"/>
        </w:rPr>
        <w:t>Directiva Păsări;</w:t>
      </w:r>
    </w:p>
    <w:p w:rsidR="00183B71" w:rsidRPr="00E35807" w:rsidP="003A40F3" w14:paraId="54A4D1AA" w14:textId="77777777">
      <w:pPr>
        <w:pStyle w:val="ListParagraph"/>
        <w:numPr>
          <w:ilvl w:val="0"/>
          <w:numId w:val="31"/>
        </w:numPr>
        <w:ind w:left="794" w:firstLine="0"/>
        <w:rPr>
          <w:rStyle w:val="fontstyle01"/>
        </w:rPr>
      </w:pPr>
      <w:r w:rsidRPr="00E35807">
        <w:rPr>
          <w:rStyle w:val="fontstyle01"/>
        </w:rPr>
        <w:t xml:space="preserve">situri de importanţă comunitară pentru protecţia unor specii de floră şi faună; </w:t>
      </w:r>
    </w:p>
    <w:p w:rsidR="00183B71" w:rsidRPr="00E35807" w:rsidP="003A40F3" w14:paraId="520C5A72" w14:textId="2D449CA2">
      <w:pPr>
        <w:pStyle w:val="ListParagraph"/>
        <w:numPr>
          <w:ilvl w:val="0"/>
          <w:numId w:val="31"/>
        </w:numPr>
        <w:ind w:left="794" w:firstLine="0"/>
        <w:rPr>
          <w:rStyle w:val="fontstyle01"/>
        </w:rPr>
      </w:pPr>
      <w:r w:rsidRPr="00E35807">
        <w:rPr>
          <w:rStyle w:val="fontstyle01"/>
        </w:rPr>
        <w:t>habitate</w:t>
      </w:r>
      <w:r w:rsidRPr="00E35807">
        <w:t xml:space="preserve"> </w:t>
      </w:r>
      <w:r w:rsidRPr="00E35807">
        <w:rPr>
          <w:rStyle w:val="fontstyle01"/>
        </w:rPr>
        <w:t xml:space="preserve">sălbatice </w:t>
      </w:r>
      <w:r w:rsidR="00917A32">
        <w:rPr>
          <w:rStyle w:val="fontstyle01"/>
        </w:rPr>
        <w:t>i</w:t>
      </w:r>
      <w:r w:rsidRPr="00E35807">
        <w:rPr>
          <w:rStyle w:val="fontstyle01"/>
        </w:rPr>
        <w:t xml:space="preserve">ncluse în </w:t>
      </w:r>
      <w:r w:rsidRPr="00E35807">
        <w:rPr>
          <w:rStyle w:val="fontstyle21"/>
        </w:rPr>
        <w:t>Directiva Habitate</w:t>
      </w:r>
      <w:r w:rsidRPr="00E35807">
        <w:rPr>
          <w:rStyle w:val="fontstyle01"/>
        </w:rPr>
        <w:t>.</w:t>
      </w:r>
    </w:p>
    <w:p w:rsidR="00183B71" w:rsidRPr="00E35807" w:rsidP="00183B71" w14:paraId="3EF6B2A3" w14:textId="77777777">
      <w:pPr>
        <w:suppressAutoHyphens w:val="0"/>
        <w:rPr>
          <w:rStyle w:val="fontstyle01"/>
        </w:rPr>
      </w:pPr>
    </w:p>
    <w:p w:rsidR="00344F7C" w:rsidP="00F00206" w14:paraId="192FEE49" w14:textId="77777777">
      <w:pPr>
        <w:pStyle w:val="Heading2"/>
      </w:pPr>
      <w:bookmarkStart w:id="88" w:name="_Toc117091629"/>
      <w:bookmarkStart w:id="89" w:name="_Toc117091907"/>
      <w:bookmarkStart w:id="90" w:name="_Toc117092198"/>
      <w:r w:rsidRPr="009F3CE8">
        <w:t>2.2 Obiective social-economice și ecologice avute în vedere la întocmirea amenajamentului</w:t>
      </w:r>
      <w:bookmarkEnd w:id="88"/>
      <w:bookmarkEnd w:id="89"/>
      <w:bookmarkEnd w:id="90"/>
    </w:p>
    <w:p w:rsidR="00344F7C" w:rsidP="00344F7C" w14:paraId="5ED51C8B" w14:textId="77777777">
      <w:pPr>
        <w:rPr>
          <w:rFonts w:cs="Times New Roman"/>
          <w:b/>
        </w:rPr>
      </w:pPr>
    </w:p>
    <w:p w:rsidR="00344F7C" w:rsidRPr="00344F7C" w:rsidP="00344F7C" w14:paraId="30B4D8EA" w14:textId="77777777">
      <w:pPr>
        <w:rPr>
          <w:rFonts w:cs="Times New Roman"/>
        </w:rPr>
      </w:pPr>
      <w:r w:rsidRPr="00344F7C">
        <w:rPr>
          <w:rFonts w:cs="Times New Roman"/>
        </w:rPr>
        <w:t>Cea mai importantă direcție în care s-a acționat o constitue creșterea protecției mediului înconjurător, creșterea calității factorilor de mediu (apă, aer, sol, faună și floră) și ridicarea calității vieții individuale și sociale a locuitorilor din zonă.</w:t>
      </w:r>
    </w:p>
    <w:p w:rsidR="00344F7C" w:rsidRPr="00344F7C" w:rsidP="00344F7C" w14:paraId="24F24960" w14:textId="78153B8E">
      <w:pPr>
        <w:suppressAutoHyphens w:val="0"/>
        <w:rPr>
          <w:rFonts w:eastAsia="Calibri" w:cs="Times New Roman"/>
          <w:kern w:val="0"/>
          <w:lang w:eastAsia="en-US" w:bidi="ar-SA"/>
        </w:rPr>
      </w:pPr>
      <w:r w:rsidRPr="00344F7C">
        <w:rPr>
          <w:rFonts w:eastAsia="Calibri" w:cs="Times New Roman"/>
          <w:kern w:val="0"/>
          <w:lang w:eastAsia="en-US" w:bidi="ar-SA"/>
        </w:rPr>
        <w:t>Obiectivele social-economice se exprimă prin natura produselor şi a serviciilor de protecţie ori social-culturale ale pădurii. Pentru pădurile studiate, obiectivele social-economice avute în vedere la reglementarea modului de gospodărire a acestora, detaliate prin stabilirea ţelurilor de producţie ori de protecţie la nivelul unităţilor de amenajament (parcelă,</w:t>
      </w:r>
      <w:r w:rsidR="00DF7B5C">
        <w:rPr>
          <w:rFonts w:eastAsia="Calibri" w:cs="Times New Roman"/>
          <w:kern w:val="0"/>
          <w:lang w:eastAsia="en-US" w:bidi="ar-SA"/>
        </w:rPr>
        <w:t xml:space="preserve"> </w:t>
      </w:r>
      <w:r w:rsidRPr="00344F7C">
        <w:rPr>
          <w:rFonts w:eastAsia="Calibri" w:cs="Times New Roman"/>
          <w:kern w:val="0"/>
          <w:lang w:eastAsia="en-US" w:bidi="ar-SA"/>
        </w:rPr>
        <w:t>subparcelă) sunt prezentate în tabelul următor:</w:t>
      </w:r>
    </w:p>
    <w:p w:rsidR="00CD48FF" w:rsidP="00344F7C" w14:paraId="7DF59C79" w14:textId="77777777">
      <w:pPr>
        <w:suppressAutoHyphens w:val="0"/>
        <w:jc w:val="right"/>
        <w:rPr>
          <w:rFonts w:eastAsia="Calibri" w:cs="Times New Roman"/>
          <w:i/>
          <w:kern w:val="0"/>
          <w:sz w:val="20"/>
          <w:szCs w:val="20"/>
          <w:lang w:eastAsia="en-US" w:bidi="ar-SA"/>
        </w:rPr>
      </w:pPr>
    </w:p>
    <w:p w:rsidR="00EB5C95" w:rsidRPr="00D02370" w:rsidP="00D02370" w14:paraId="73DEEEC4" w14:textId="551D3B8B">
      <w:pPr>
        <w:suppressAutoHyphens w:val="0"/>
        <w:jc w:val="right"/>
        <w:rPr>
          <w:rFonts w:eastAsia="Calibri" w:cs="Times New Roman"/>
          <w:i/>
          <w:kern w:val="0"/>
          <w:sz w:val="20"/>
          <w:szCs w:val="20"/>
          <w:lang w:eastAsia="en-US" w:bidi="ar-SA"/>
        </w:rPr>
      </w:pPr>
      <w:r w:rsidRPr="007B2918">
        <w:rPr>
          <w:rFonts w:eastAsia="Calibri" w:cs="Times New Roman"/>
          <w:i/>
          <w:kern w:val="0"/>
          <w:sz w:val="20"/>
          <w:szCs w:val="20"/>
          <w:lang w:eastAsia="en-US" w:bidi="ar-SA"/>
        </w:rPr>
        <w:t>Obiective social – economice şi ecologice</w:t>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851"/>
        <w:gridCol w:w="3828"/>
        <w:gridCol w:w="5244"/>
      </w:tblGrid>
      <w:tr w14:paraId="7520FC4E" w14:textId="77777777" w:rsidTr="00BF1804">
        <w:tblPrEx>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Ex>
        <w:trPr>
          <w:trHeight w:val="20"/>
          <w:jc w:val="center"/>
        </w:trPr>
        <w:tc>
          <w:tcPr>
            <w:tcW w:w="851" w:type="dxa"/>
            <w:tcBorders>
              <w:top w:val="thickThinLargeGap" w:sz="12" w:space="0" w:color="auto"/>
              <w:left w:val="thickThinLargeGap" w:sz="12" w:space="0" w:color="auto"/>
              <w:bottom w:val="single" w:sz="4" w:space="0" w:color="auto"/>
            </w:tcBorders>
            <w:shd w:val="clear" w:color="auto" w:fill="F2F2F2"/>
            <w:vAlign w:val="center"/>
          </w:tcPr>
          <w:p w:rsidR="00D02370" w:rsidRPr="00D02370" w:rsidP="00D02370" w14:paraId="29B89936" w14:textId="77777777">
            <w:pPr>
              <w:ind w:firstLine="0"/>
              <w:rPr>
                <w:rFonts w:cs="Times New Roman"/>
                <w:sz w:val="20"/>
                <w:szCs w:val="20"/>
              </w:rPr>
            </w:pPr>
            <w:r w:rsidRPr="00D02370">
              <w:rPr>
                <w:rFonts w:cs="Times New Roman"/>
                <w:sz w:val="20"/>
                <w:szCs w:val="20"/>
              </w:rPr>
              <w:t>Nr.crt.</w:t>
            </w:r>
          </w:p>
        </w:tc>
        <w:tc>
          <w:tcPr>
            <w:tcW w:w="3828" w:type="dxa"/>
            <w:tcBorders>
              <w:top w:val="thickThinLargeGap" w:sz="12" w:space="0" w:color="auto"/>
              <w:bottom w:val="single" w:sz="4" w:space="0" w:color="auto"/>
            </w:tcBorders>
            <w:shd w:val="clear" w:color="auto" w:fill="F2F2F2"/>
            <w:vAlign w:val="center"/>
          </w:tcPr>
          <w:p w:rsidR="00D02370" w:rsidRPr="00D02370" w:rsidP="00D02370" w14:paraId="29DA7440" w14:textId="77777777">
            <w:pPr>
              <w:ind w:firstLine="0"/>
              <w:rPr>
                <w:rFonts w:cs="Times New Roman"/>
                <w:sz w:val="20"/>
                <w:szCs w:val="20"/>
              </w:rPr>
            </w:pPr>
            <w:r w:rsidRPr="00D02370">
              <w:rPr>
                <w:rFonts w:cs="Times New Roman"/>
                <w:sz w:val="20"/>
                <w:szCs w:val="20"/>
              </w:rPr>
              <w:t xml:space="preserve"> Obiective sociale, economice și ecologice</w:t>
            </w:r>
          </w:p>
        </w:tc>
        <w:tc>
          <w:tcPr>
            <w:tcW w:w="5244" w:type="dxa"/>
            <w:tcBorders>
              <w:top w:val="thickThinLargeGap" w:sz="12" w:space="0" w:color="auto"/>
              <w:bottom w:val="single" w:sz="4" w:space="0" w:color="auto"/>
              <w:right w:val="thinThickLargeGap" w:sz="12" w:space="0" w:color="auto"/>
            </w:tcBorders>
            <w:shd w:val="clear" w:color="auto" w:fill="F2F2F2"/>
            <w:vAlign w:val="center"/>
          </w:tcPr>
          <w:p w:rsidR="00D02370" w:rsidRPr="00D02370" w:rsidP="00D02370" w14:paraId="3CAA879A" w14:textId="77777777">
            <w:pPr>
              <w:ind w:firstLine="0"/>
              <w:rPr>
                <w:rFonts w:cs="Times New Roman"/>
                <w:sz w:val="20"/>
                <w:szCs w:val="20"/>
              </w:rPr>
            </w:pPr>
            <w:r w:rsidRPr="00D02370">
              <w:rPr>
                <w:rFonts w:cs="Times New Roman"/>
                <w:sz w:val="20"/>
                <w:szCs w:val="20"/>
              </w:rPr>
              <w:t>Grupa de servicii oferite de pădure</w:t>
            </w:r>
          </w:p>
        </w:tc>
      </w:tr>
      <w:tr w14:paraId="73467BF7" w14:textId="77777777" w:rsidTr="00BF1804">
        <w:tblPrEx>
          <w:tblW w:w="9923" w:type="dxa"/>
          <w:jc w:val="center"/>
          <w:tblLayout w:type="fixed"/>
          <w:tblLook w:val="0000"/>
        </w:tblPrEx>
        <w:trPr>
          <w:trHeight w:val="20"/>
          <w:jc w:val="center"/>
        </w:trPr>
        <w:tc>
          <w:tcPr>
            <w:tcW w:w="851" w:type="dxa"/>
            <w:tcBorders>
              <w:top w:val="single" w:sz="4" w:space="0" w:color="auto"/>
              <w:left w:val="thickThinLargeGap" w:sz="12" w:space="0" w:color="auto"/>
            </w:tcBorders>
            <w:vAlign w:val="center"/>
          </w:tcPr>
          <w:p w:rsidR="00D02370" w:rsidRPr="00D02370" w:rsidP="00D02370" w14:paraId="0D7C229E" w14:textId="77777777">
            <w:pPr>
              <w:ind w:firstLine="0"/>
              <w:rPr>
                <w:rFonts w:cs="Times New Roman"/>
                <w:sz w:val="20"/>
                <w:szCs w:val="20"/>
              </w:rPr>
            </w:pPr>
            <w:r w:rsidRPr="00D02370">
              <w:rPr>
                <w:rFonts w:cs="Times New Roman"/>
                <w:sz w:val="20"/>
                <w:szCs w:val="20"/>
              </w:rPr>
              <w:t>1.</w:t>
            </w:r>
          </w:p>
        </w:tc>
        <w:tc>
          <w:tcPr>
            <w:tcW w:w="3828" w:type="dxa"/>
            <w:tcBorders>
              <w:top w:val="single" w:sz="4" w:space="0" w:color="auto"/>
            </w:tcBorders>
            <w:vAlign w:val="center"/>
          </w:tcPr>
          <w:p w:rsidR="00D02370" w:rsidRPr="00D02370" w:rsidP="00D02370" w14:paraId="6E48B8A0" w14:textId="77777777">
            <w:pPr>
              <w:ind w:firstLine="0"/>
              <w:rPr>
                <w:rFonts w:cs="Times New Roman"/>
                <w:sz w:val="20"/>
                <w:szCs w:val="20"/>
              </w:rPr>
            </w:pPr>
            <w:r w:rsidRPr="00D02370">
              <w:rPr>
                <w:rFonts w:cs="Times New Roman"/>
                <w:sz w:val="20"/>
                <w:szCs w:val="20"/>
              </w:rPr>
              <w:t>Protecţia terenurilor și a solurilor</w:t>
            </w:r>
          </w:p>
        </w:tc>
        <w:tc>
          <w:tcPr>
            <w:tcW w:w="5244" w:type="dxa"/>
            <w:tcBorders>
              <w:top w:val="single" w:sz="4" w:space="0" w:color="auto"/>
              <w:right w:val="thinThickLargeGap" w:sz="12" w:space="0" w:color="auto"/>
            </w:tcBorders>
            <w:vAlign w:val="center"/>
          </w:tcPr>
          <w:p w:rsidR="00D02370" w:rsidRPr="00D02370" w:rsidP="00D02370" w14:paraId="76DFB8EC" w14:textId="77777777">
            <w:pPr>
              <w:suppressAutoHyphens w:val="0"/>
              <w:ind w:firstLine="0"/>
              <w:rPr>
                <w:rFonts w:eastAsia="Times New Roman" w:cs="Times New Roman"/>
                <w:kern w:val="0"/>
                <w:sz w:val="20"/>
                <w:szCs w:val="20"/>
                <w:lang w:eastAsia="en-US" w:bidi="ar-SA"/>
              </w:rPr>
            </w:pPr>
            <w:r w:rsidRPr="00D02370">
              <w:rPr>
                <w:rFonts w:eastAsia="Times New Roman" w:cs="Times New Roman"/>
                <w:kern w:val="0"/>
                <w:sz w:val="20"/>
                <w:szCs w:val="20"/>
                <w:lang w:eastAsia="en-US" w:bidi="ar-SA"/>
              </w:rPr>
              <w:t>- protecţia terenurilor cu înclinare mai mare de 35</w:t>
            </w:r>
            <w:r w:rsidRPr="00D02370">
              <w:rPr>
                <w:rFonts w:eastAsia="Times New Roman" w:cs="Times New Roman"/>
                <w:kern w:val="0"/>
                <w:sz w:val="20"/>
                <w:szCs w:val="20"/>
                <w:vertAlign w:val="superscript"/>
                <w:lang w:eastAsia="en-US" w:bidi="ar-SA"/>
              </w:rPr>
              <w:t>g</w:t>
            </w:r>
            <w:r w:rsidRPr="00D02370">
              <w:rPr>
                <w:rFonts w:eastAsia="Times New Roman" w:cs="Times New Roman"/>
                <w:kern w:val="0"/>
                <w:sz w:val="20"/>
                <w:szCs w:val="20"/>
                <w:lang w:eastAsia="en-US" w:bidi="ar-SA"/>
              </w:rPr>
              <w:t>;</w:t>
            </w:r>
          </w:p>
          <w:p w:rsidR="00D02370" w:rsidRPr="00D02370" w:rsidP="00D02370" w14:paraId="7FC63E06" w14:textId="77777777">
            <w:pPr>
              <w:ind w:firstLine="0"/>
              <w:rPr>
                <w:rFonts w:cs="Times New Roman"/>
                <w:sz w:val="20"/>
                <w:szCs w:val="20"/>
              </w:rPr>
            </w:pPr>
            <w:r w:rsidRPr="00D02370">
              <w:rPr>
                <w:rFonts w:eastAsia="Times New Roman" w:cs="Times New Roman"/>
                <w:kern w:val="0"/>
                <w:sz w:val="20"/>
                <w:szCs w:val="20"/>
                <w:lang w:eastAsia="en-US" w:bidi="ar-SA"/>
              </w:rPr>
              <w:t xml:space="preserve">- </w:t>
            </w:r>
            <w:r w:rsidRPr="00D02370">
              <w:rPr>
                <w:rFonts w:eastAsia="Times New Roman" w:cs="Times New Roman"/>
                <w:sz w:val="20"/>
                <w:szCs w:val="20"/>
              </w:rPr>
              <w:t>benzile de pădure din jurul golurilor alpine</w:t>
            </w:r>
          </w:p>
        </w:tc>
      </w:tr>
      <w:tr w14:paraId="250C31BC" w14:textId="77777777" w:rsidTr="00BF1804">
        <w:tblPrEx>
          <w:tblW w:w="9923" w:type="dxa"/>
          <w:jc w:val="center"/>
          <w:tblLayout w:type="fixed"/>
          <w:tblLook w:val="0000"/>
        </w:tblPrEx>
        <w:trPr>
          <w:trHeight w:val="20"/>
          <w:jc w:val="center"/>
        </w:trPr>
        <w:tc>
          <w:tcPr>
            <w:tcW w:w="851" w:type="dxa"/>
            <w:tcBorders>
              <w:top w:val="single" w:sz="4" w:space="0" w:color="auto"/>
              <w:left w:val="thickThinLargeGap" w:sz="12" w:space="0" w:color="auto"/>
            </w:tcBorders>
            <w:vAlign w:val="center"/>
          </w:tcPr>
          <w:p w:rsidR="00D02370" w:rsidRPr="00D02370" w:rsidP="00D02370" w14:paraId="720EA272" w14:textId="77777777">
            <w:pPr>
              <w:ind w:firstLine="0"/>
              <w:rPr>
                <w:rFonts w:cs="Times New Roman"/>
                <w:sz w:val="20"/>
                <w:szCs w:val="20"/>
              </w:rPr>
            </w:pPr>
            <w:r w:rsidRPr="00D02370">
              <w:rPr>
                <w:rFonts w:cs="Times New Roman"/>
                <w:sz w:val="20"/>
                <w:szCs w:val="20"/>
              </w:rPr>
              <w:t>2.</w:t>
            </w:r>
          </w:p>
        </w:tc>
        <w:tc>
          <w:tcPr>
            <w:tcW w:w="3828" w:type="dxa"/>
            <w:tcBorders>
              <w:top w:val="single" w:sz="4" w:space="0" w:color="auto"/>
            </w:tcBorders>
            <w:vAlign w:val="center"/>
          </w:tcPr>
          <w:p w:rsidR="00D02370" w:rsidRPr="00D02370" w:rsidP="00D02370" w14:paraId="367AE906" w14:textId="77777777">
            <w:pPr>
              <w:ind w:firstLine="0"/>
              <w:rPr>
                <w:rFonts w:cs="Times New Roman"/>
                <w:sz w:val="20"/>
                <w:szCs w:val="20"/>
              </w:rPr>
            </w:pPr>
            <w:r w:rsidRPr="00D02370">
              <w:rPr>
                <w:rFonts w:cs="Times New Roman"/>
                <w:sz w:val="20"/>
                <w:szCs w:val="20"/>
              </w:rPr>
              <w:t>Servicii ştiinţifice şi de  ocrotire a genofondului şi ecofondului forestier</w:t>
            </w:r>
          </w:p>
        </w:tc>
        <w:tc>
          <w:tcPr>
            <w:tcW w:w="5244" w:type="dxa"/>
            <w:tcBorders>
              <w:top w:val="single" w:sz="4" w:space="0" w:color="auto"/>
              <w:right w:val="thinThickLargeGap" w:sz="12" w:space="0" w:color="auto"/>
            </w:tcBorders>
            <w:shd w:val="clear" w:color="auto" w:fill="auto"/>
            <w:vAlign w:val="center"/>
          </w:tcPr>
          <w:p w:rsidR="00D02370" w:rsidRPr="00D02370" w:rsidP="00D02370" w14:paraId="244A5D87" w14:textId="77777777">
            <w:pPr>
              <w:ind w:firstLine="0"/>
              <w:rPr>
                <w:rFonts w:eastAsia="Times New Roman" w:cs="Times New Roman"/>
                <w:color w:val="000000"/>
                <w:kern w:val="0"/>
                <w:sz w:val="20"/>
                <w:szCs w:val="20"/>
                <w:lang w:eastAsia="en-US" w:bidi="ar-SA"/>
              </w:rPr>
            </w:pPr>
            <w:r w:rsidRPr="00D02370">
              <w:rPr>
                <w:rFonts w:eastAsia="Times New Roman" w:cs="Times New Roman"/>
                <w:color w:val="000000"/>
                <w:kern w:val="0"/>
                <w:sz w:val="20"/>
                <w:szCs w:val="20"/>
                <w:lang w:eastAsia="en-US" w:bidi="ar-SA"/>
              </w:rPr>
              <w:t>- protecția rezervațiilor naturale cu regim strict de protecti Parcul Natural Grădiștea Muncelului-Cioclovina (RONPA 0514 Complexul Carstic Ponorîci Cioclovina);</w:t>
            </w:r>
          </w:p>
          <w:p w:rsidR="00D02370" w:rsidRPr="00D02370" w:rsidP="00D02370" w14:paraId="53F2CF6C" w14:textId="52A09140">
            <w:pPr>
              <w:ind w:firstLine="0"/>
              <w:rPr>
                <w:rFonts w:eastAsia="Times New Roman" w:cs="Times New Roman"/>
                <w:color w:val="000000"/>
                <w:kern w:val="0"/>
                <w:sz w:val="20"/>
                <w:szCs w:val="20"/>
                <w:lang w:eastAsia="en-US" w:bidi="ar-SA"/>
              </w:rPr>
            </w:pPr>
            <w:r w:rsidRPr="00D02370">
              <w:rPr>
                <w:rFonts w:eastAsia="Times New Roman" w:cs="Times New Roman"/>
                <w:color w:val="000000"/>
                <w:kern w:val="0"/>
                <w:sz w:val="20"/>
                <w:szCs w:val="20"/>
                <w:lang w:eastAsia="en-US" w:bidi="ar-SA"/>
              </w:rPr>
              <w:t>- protecția ecosistemelor de pădure cu valoare protectivă pentru habitatele de interes comunitar și specii de interes deosebit incluse în situri de importanță comunitară în scopul conservării habitatelor – ROSCI0087 Grădiștea Muncelului-Cioclovina, ROSCI0236 Strei-Hațeg.</w:t>
            </w:r>
          </w:p>
        </w:tc>
      </w:tr>
      <w:tr w14:paraId="0CA8E64B" w14:textId="77777777" w:rsidTr="00BF1804">
        <w:tblPrEx>
          <w:tblW w:w="9923" w:type="dxa"/>
          <w:jc w:val="center"/>
          <w:tblLayout w:type="fixed"/>
          <w:tblLook w:val="0000"/>
        </w:tblPrEx>
        <w:trPr>
          <w:trHeight w:val="20"/>
          <w:jc w:val="center"/>
        </w:trPr>
        <w:tc>
          <w:tcPr>
            <w:tcW w:w="851" w:type="dxa"/>
            <w:tcBorders>
              <w:left w:val="thickThinLargeGap" w:sz="12" w:space="0" w:color="auto"/>
            </w:tcBorders>
            <w:vAlign w:val="center"/>
          </w:tcPr>
          <w:p w:rsidR="00D02370" w:rsidRPr="00D02370" w:rsidP="00D02370" w14:paraId="5FDCC86B" w14:textId="77777777">
            <w:pPr>
              <w:ind w:firstLine="0"/>
              <w:rPr>
                <w:rFonts w:cs="Times New Roman"/>
                <w:sz w:val="20"/>
                <w:szCs w:val="20"/>
              </w:rPr>
            </w:pPr>
            <w:r w:rsidRPr="00D02370">
              <w:rPr>
                <w:rFonts w:cs="Times New Roman"/>
                <w:sz w:val="20"/>
                <w:szCs w:val="20"/>
              </w:rPr>
              <w:t>3.</w:t>
            </w:r>
          </w:p>
        </w:tc>
        <w:tc>
          <w:tcPr>
            <w:tcW w:w="3828" w:type="dxa"/>
            <w:vAlign w:val="center"/>
          </w:tcPr>
          <w:p w:rsidR="00D02370" w:rsidRPr="00D02370" w:rsidP="00D02370" w14:paraId="3401A9E2" w14:textId="77777777">
            <w:pPr>
              <w:ind w:firstLine="0"/>
              <w:rPr>
                <w:rFonts w:cs="Times New Roman"/>
                <w:sz w:val="20"/>
                <w:szCs w:val="20"/>
              </w:rPr>
            </w:pPr>
            <w:r w:rsidRPr="00D02370">
              <w:rPr>
                <w:rFonts w:cs="Times New Roman"/>
                <w:sz w:val="20"/>
                <w:szCs w:val="20"/>
              </w:rPr>
              <w:t xml:space="preserve">Producția lemnoasă </w:t>
            </w:r>
          </w:p>
        </w:tc>
        <w:tc>
          <w:tcPr>
            <w:tcW w:w="5244" w:type="dxa"/>
            <w:tcBorders>
              <w:right w:val="thinThickLargeGap" w:sz="12" w:space="0" w:color="auto"/>
            </w:tcBorders>
            <w:vAlign w:val="center"/>
          </w:tcPr>
          <w:p w:rsidR="00D02370" w:rsidRPr="00D02370" w:rsidP="00D02370" w14:paraId="3EDF03FD" w14:textId="77777777">
            <w:pPr>
              <w:suppressAutoHyphens w:val="0"/>
              <w:ind w:firstLine="0"/>
              <w:rPr>
                <w:rFonts w:eastAsia="Times New Roman" w:cs="Times New Roman"/>
                <w:kern w:val="0"/>
                <w:sz w:val="20"/>
                <w:szCs w:val="20"/>
                <w:lang w:eastAsia="en-US" w:bidi="ar-SA"/>
              </w:rPr>
            </w:pPr>
            <w:r w:rsidRPr="00D02370">
              <w:rPr>
                <w:rFonts w:eastAsia="Times New Roman" w:cs="Times New Roman"/>
                <w:kern w:val="0"/>
                <w:sz w:val="20"/>
                <w:szCs w:val="20"/>
                <w:lang w:eastAsia="en-US" w:bidi="ar-SA"/>
              </w:rPr>
              <w:t>- lemn de molid și fag, etc. pentru cherestea;</w:t>
            </w:r>
          </w:p>
        </w:tc>
      </w:tr>
      <w:tr w14:paraId="1AF3B447" w14:textId="77777777" w:rsidTr="00BF1804">
        <w:tblPrEx>
          <w:tblW w:w="9923" w:type="dxa"/>
          <w:jc w:val="center"/>
          <w:tblLayout w:type="fixed"/>
          <w:tblLook w:val="0000"/>
        </w:tblPrEx>
        <w:trPr>
          <w:trHeight w:val="20"/>
          <w:jc w:val="center"/>
        </w:trPr>
        <w:tc>
          <w:tcPr>
            <w:tcW w:w="851" w:type="dxa"/>
            <w:tcBorders>
              <w:left w:val="thickThinLargeGap" w:sz="12" w:space="0" w:color="auto"/>
              <w:bottom w:val="thinThickLargeGap" w:sz="12" w:space="0" w:color="auto"/>
            </w:tcBorders>
            <w:vAlign w:val="center"/>
          </w:tcPr>
          <w:p w:rsidR="00D02370" w:rsidRPr="00D02370" w:rsidP="00D02370" w14:paraId="46977581" w14:textId="77777777">
            <w:pPr>
              <w:ind w:firstLine="0"/>
              <w:rPr>
                <w:rFonts w:cs="Times New Roman"/>
                <w:sz w:val="20"/>
                <w:szCs w:val="20"/>
              </w:rPr>
            </w:pPr>
            <w:r w:rsidRPr="00D02370">
              <w:rPr>
                <w:rFonts w:cs="Times New Roman"/>
                <w:sz w:val="20"/>
                <w:szCs w:val="20"/>
              </w:rPr>
              <w:t>4.</w:t>
            </w:r>
          </w:p>
        </w:tc>
        <w:tc>
          <w:tcPr>
            <w:tcW w:w="3828" w:type="dxa"/>
            <w:tcBorders>
              <w:bottom w:val="thinThickLargeGap" w:sz="12" w:space="0" w:color="auto"/>
            </w:tcBorders>
            <w:vAlign w:val="center"/>
          </w:tcPr>
          <w:p w:rsidR="00D02370" w:rsidRPr="00D02370" w:rsidP="00D02370" w14:paraId="3B83C0C9" w14:textId="77777777">
            <w:pPr>
              <w:ind w:firstLine="0"/>
              <w:rPr>
                <w:rFonts w:cs="Times New Roman"/>
                <w:sz w:val="20"/>
                <w:szCs w:val="20"/>
              </w:rPr>
            </w:pPr>
            <w:r w:rsidRPr="00D02370">
              <w:rPr>
                <w:rFonts w:cs="Times New Roman"/>
                <w:sz w:val="20"/>
                <w:szCs w:val="20"/>
              </w:rPr>
              <w:t xml:space="preserve">Alte servicii </w:t>
            </w:r>
          </w:p>
        </w:tc>
        <w:tc>
          <w:tcPr>
            <w:tcW w:w="5244" w:type="dxa"/>
            <w:tcBorders>
              <w:bottom w:val="thinThickLargeGap" w:sz="12" w:space="0" w:color="auto"/>
              <w:right w:val="thinThickLargeGap" w:sz="12" w:space="0" w:color="auto"/>
            </w:tcBorders>
            <w:vAlign w:val="center"/>
          </w:tcPr>
          <w:p w:rsidR="00D02370" w:rsidRPr="00D02370" w:rsidP="00D02370" w14:paraId="4887C093" w14:textId="1DFD5130">
            <w:pPr>
              <w:ind w:firstLine="0"/>
              <w:rPr>
                <w:rFonts w:cs="Times New Roman"/>
                <w:sz w:val="20"/>
                <w:szCs w:val="20"/>
              </w:rPr>
            </w:pPr>
            <w:r w:rsidRPr="00D02370">
              <w:rPr>
                <w:rFonts w:eastAsia="Times New Roman" w:cs="Times New Roman"/>
                <w:sz w:val="20"/>
                <w:szCs w:val="20"/>
              </w:rPr>
              <w:t>- Vânatul, fructele de pădure, ciupercile comestibile, plantele medicinale şi aromate, furajele, materiile prime pentru industria lacurilor şi vopselelor, materiile prime pentru produse artizanale,</w:t>
            </w:r>
            <w:r w:rsidR="00751631">
              <w:rPr>
                <w:rFonts w:eastAsia="Times New Roman" w:cs="Times New Roman"/>
                <w:sz w:val="20"/>
                <w:szCs w:val="20"/>
              </w:rPr>
              <w:t xml:space="preserve"> </w:t>
            </w:r>
            <w:r w:rsidRPr="00D02370">
              <w:rPr>
                <w:rFonts w:eastAsia="Times New Roman" w:cs="Times New Roman"/>
                <w:sz w:val="20"/>
                <w:szCs w:val="20"/>
              </w:rPr>
              <w:t>etc.</w:t>
            </w:r>
          </w:p>
        </w:tc>
      </w:tr>
    </w:tbl>
    <w:p w:rsidR="002E6619" w:rsidP="00D02370" w14:paraId="4A7AD6C1" w14:textId="77777777">
      <w:pPr>
        <w:suppressAutoHyphens w:val="0"/>
        <w:ind w:firstLine="0"/>
        <w:rPr>
          <w:rFonts w:cs="Times New Roman"/>
        </w:rPr>
      </w:pPr>
      <w:r>
        <w:rPr>
          <w:rFonts w:cs="Times New Roman"/>
        </w:rPr>
        <w:t xml:space="preserve">    </w:t>
      </w:r>
    </w:p>
    <w:p w:rsidR="00344F7C" w:rsidP="002B1F1B" w14:paraId="658D8633" w14:textId="20404B00">
      <w:pPr>
        <w:ind w:firstLine="0"/>
      </w:pPr>
      <w:r>
        <w:t xml:space="preserve"> </w:t>
      </w:r>
      <w:r w:rsidR="00D02370">
        <w:t xml:space="preserve">          </w:t>
      </w:r>
      <w:r w:rsidRPr="007B2918">
        <w:t>În raport cu aceste necesităţi fiecărui arboret îi este destinat să îndeplinească unul sau mai multe obiective social-economice sau ecologice, din care unul prioritar, ajungându-se astfel la o specializare tehnologică a arboretelor, corelată cu potenţialul lor staţional şi biocenotic.</w:t>
      </w:r>
      <w:r>
        <w:t xml:space="preserve"> A</w:t>
      </w:r>
      <w:r w:rsidR="000E7A26">
        <w:t>s</w:t>
      </w:r>
      <w:r>
        <w:t>tfel că, obiectivele asumate de prezentul amenajament silvic susțin integralitatea ariilor naturale protejate și conservarea pe termen lung a habitatelor forestiere, flora și fauna de interes comunitar, precum și speciile avifaunistice.</w:t>
      </w:r>
    </w:p>
    <w:p w:rsidR="002B1F1B" w:rsidP="002B1F1B" w14:paraId="01623570" w14:textId="77777777">
      <w:pPr>
        <w:ind w:firstLine="0"/>
      </w:pPr>
    </w:p>
    <w:p w:rsidR="00D02370" w:rsidRPr="00DF7B5C" w:rsidP="00D02370" w14:paraId="143E54EC" w14:textId="39B32CB8">
      <w:pPr>
        <w:suppressAutoHyphens w:val="0"/>
        <w:rPr>
          <w:rFonts w:cs="Times New Roman"/>
          <w:b/>
          <w:bCs/>
          <w:i/>
        </w:rPr>
      </w:pPr>
      <w:r w:rsidRPr="00DF7B5C">
        <w:rPr>
          <w:rFonts w:cs="Times New Roman"/>
          <w:b/>
          <w:bCs/>
          <w:i/>
        </w:rPr>
        <w:t xml:space="preserve">Obiective prevăzute în </w:t>
      </w:r>
      <w:r w:rsidRPr="00DF7B5C" w:rsidR="001125CE">
        <w:rPr>
          <w:rFonts w:cs="Times New Roman"/>
          <w:b/>
          <w:bCs/>
          <w:i/>
        </w:rPr>
        <w:t>studiile pentru revizuirea p</w:t>
      </w:r>
      <w:r w:rsidRPr="00DF7B5C">
        <w:rPr>
          <w:rFonts w:cs="Times New Roman"/>
          <w:b/>
          <w:bCs/>
          <w:i/>
        </w:rPr>
        <w:t>lanul</w:t>
      </w:r>
      <w:r w:rsidRPr="00DF7B5C" w:rsidR="001125CE">
        <w:rPr>
          <w:rFonts w:cs="Times New Roman"/>
          <w:b/>
          <w:bCs/>
          <w:i/>
        </w:rPr>
        <w:t>ui</w:t>
      </w:r>
      <w:r w:rsidRPr="00DF7B5C">
        <w:rPr>
          <w:rFonts w:cs="Times New Roman"/>
          <w:b/>
          <w:bCs/>
          <w:i/>
        </w:rPr>
        <w:t xml:space="preserve"> de management al Parcului Natural Grădiștea Muncelului</w:t>
      </w:r>
      <w:r w:rsidR="007C1019">
        <w:rPr>
          <w:rFonts w:cs="Times New Roman"/>
          <w:b/>
          <w:bCs/>
          <w:i/>
        </w:rPr>
        <w:t xml:space="preserve"> </w:t>
      </w:r>
      <w:r w:rsidRPr="00DF7B5C">
        <w:rPr>
          <w:rFonts w:cs="Times New Roman"/>
          <w:b/>
          <w:bCs/>
          <w:i/>
        </w:rPr>
        <w:t>- Cioclovina</w:t>
      </w:r>
      <w:r w:rsidRPr="00DF7B5C" w:rsidR="00635A12">
        <w:rPr>
          <w:rFonts w:cs="Times New Roman"/>
          <w:b/>
          <w:bCs/>
          <w:i/>
        </w:rPr>
        <w:t xml:space="preserve"> (ROSCI0087 Grădiștea Muncelui</w:t>
      </w:r>
      <w:r w:rsidR="005C3078">
        <w:rPr>
          <w:rFonts w:cs="Times New Roman"/>
          <w:b/>
          <w:bCs/>
          <w:i/>
        </w:rPr>
        <w:t xml:space="preserve"> </w:t>
      </w:r>
      <w:r w:rsidRPr="00DF7B5C" w:rsidR="00635A12">
        <w:rPr>
          <w:rFonts w:cs="Times New Roman"/>
          <w:b/>
          <w:bCs/>
          <w:i/>
        </w:rPr>
        <w:t>-</w:t>
      </w:r>
      <w:r w:rsidR="005C3078">
        <w:rPr>
          <w:rFonts w:cs="Times New Roman"/>
          <w:b/>
          <w:bCs/>
          <w:i/>
        </w:rPr>
        <w:t xml:space="preserve"> </w:t>
      </w:r>
      <w:r w:rsidRPr="00DF7B5C" w:rsidR="00635A12">
        <w:rPr>
          <w:rFonts w:cs="Times New Roman"/>
          <w:b/>
          <w:bCs/>
          <w:i/>
        </w:rPr>
        <w:t>Cioclovina și ROSPA0045 Grădiștea Muncelu</w:t>
      </w:r>
      <w:r w:rsidRPr="00DF7B5C" w:rsidR="00553046">
        <w:rPr>
          <w:rFonts w:cs="Times New Roman"/>
          <w:b/>
          <w:bCs/>
          <w:i/>
        </w:rPr>
        <w:t>lu</w:t>
      </w:r>
      <w:r w:rsidRPr="00DF7B5C" w:rsidR="00635A12">
        <w:rPr>
          <w:rFonts w:cs="Times New Roman"/>
          <w:b/>
          <w:bCs/>
          <w:i/>
        </w:rPr>
        <w:t xml:space="preserve">i </w:t>
      </w:r>
      <w:r w:rsidR="005C3078">
        <w:rPr>
          <w:rFonts w:cs="Times New Roman"/>
          <w:b/>
          <w:bCs/>
          <w:i/>
        </w:rPr>
        <w:t xml:space="preserve">- </w:t>
      </w:r>
      <w:r w:rsidRPr="00DF7B5C" w:rsidR="00635A12">
        <w:rPr>
          <w:rFonts w:cs="Times New Roman"/>
          <w:b/>
          <w:bCs/>
          <w:i/>
        </w:rPr>
        <w:t>Cioclovina)</w:t>
      </w:r>
      <w:r w:rsidRPr="00DF7B5C">
        <w:rPr>
          <w:rFonts w:cs="Times New Roman"/>
          <w:b/>
          <w:bCs/>
          <w:i/>
        </w:rPr>
        <w:t>:</w:t>
      </w:r>
    </w:p>
    <w:p w:rsidR="00DF7B5C" w:rsidRPr="00EF3106" w:rsidP="00D02370" w14:paraId="00A94B05" w14:textId="77777777">
      <w:pPr>
        <w:suppressAutoHyphens w:val="0"/>
        <w:rPr>
          <w:rFonts w:cs="Times New Roman"/>
          <w:i/>
        </w:rPr>
      </w:pPr>
    </w:p>
    <w:p w:rsidR="001125CE" w:rsidRPr="001125CE" w:rsidP="001125CE" w14:paraId="6810FA45" w14:textId="77777777">
      <w:pPr>
        <w:suppressAutoHyphens w:val="0"/>
        <w:ind w:firstLine="0"/>
        <w:rPr>
          <w:rFonts w:eastAsia="Calibri" w:cs="Times New Roman"/>
          <w:i/>
        </w:rPr>
      </w:pPr>
      <w:r>
        <w:rPr>
          <w:rFonts w:eastAsia="Calibri" w:cs="Times New Roman"/>
          <w:i/>
        </w:rPr>
        <w:t xml:space="preserve">        </w:t>
      </w:r>
      <w:r w:rsidRPr="001125CE">
        <w:rPr>
          <w:rFonts w:eastAsia="Calibri" w:cs="Times New Roman"/>
          <w:i/>
        </w:rPr>
        <w:t>Peisajul și mediul fizic</w:t>
      </w:r>
    </w:p>
    <w:p w:rsidR="001125CE" w:rsidRPr="004C4371" w:rsidP="003A40F3" w14:paraId="6E5E102A" w14:textId="77777777">
      <w:pPr>
        <w:pStyle w:val="ListParagraph"/>
        <w:numPr>
          <w:ilvl w:val="0"/>
          <w:numId w:val="55"/>
        </w:numPr>
        <w:suppressAutoHyphens w:val="0"/>
        <w:rPr>
          <w:rFonts w:eastAsia="Calibri" w:cs="Times New Roman"/>
          <w:szCs w:val="24"/>
        </w:rPr>
      </w:pPr>
      <w:r w:rsidRPr="004C4371">
        <w:rPr>
          <w:rFonts w:eastAsia="Calibri" w:cs="Times New Roman"/>
          <w:szCs w:val="24"/>
        </w:rPr>
        <w:t>Menţinerea şi conservarea caracteristicilor geologice, geomorfologice şi a frumuseţii peisajului, cu prioritate a reliefului carstic.</w:t>
      </w:r>
    </w:p>
    <w:p w:rsidR="001125CE" w:rsidRPr="001125CE" w:rsidP="001125CE" w14:paraId="299F1910" w14:textId="77777777">
      <w:pPr>
        <w:suppressAutoHyphens w:val="0"/>
        <w:ind w:firstLine="0"/>
        <w:rPr>
          <w:rFonts w:eastAsia="Calibri" w:cs="Times New Roman"/>
          <w:i/>
        </w:rPr>
      </w:pPr>
      <w:r>
        <w:rPr>
          <w:rFonts w:eastAsia="Calibri" w:cs="Times New Roman"/>
          <w:i/>
        </w:rPr>
        <w:t xml:space="preserve">         </w:t>
      </w:r>
      <w:r w:rsidRPr="001125CE">
        <w:rPr>
          <w:rFonts w:eastAsia="Calibri" w:cs="Times New Roman"/>
          <w:i/>
        </w:rPr>
        <w:t>Managementul biodiversității</w:t>
      </w:r>
    </w:p>
    <w:p w:rsidR="001125CE" w:rsidRPr="004C4371" w:rsidP="003A40F3" w14:paraId="579153C0" w14:textId="77777777">
      <w:pPr>
        <w:pStyle w:val="ListParagraph"/>
        <w:numPr>
          <w:ilvl w:val="0"/>
          <w:numId w:val="54"/>
        </w:numPr>
        <w:suppressAutoHyphens w:val="0"/>
        <w:rPr>
          <w:rFonts w:eastAsia="Calibri" w:cs="Times New Roman"/>
          <w:szCs w:val="24"/>
        </w:rPr>
      </w:pPr>
      <w:r w:rsidRPr="004C4371">
        <w:rPr>
          <w:rFonts w:eastAsia="Calibri" w:cs="Times New Roman"/>
          <w:szCs w:val="24"/>
        </w:rPr>
        <w:t>Conservarea și managementul habitatelor și speciilor de importanță conservativă din cadrul Parcului Natural Grădiștea Muncelului Cioclovina, suprapus cu siturile Natura 2000 ROSCI0087 și ROSPA0045.</w:t>
      </w:r>
    </w:p>
    <w:p w:rsidR="001125CE" w:rsidRPr="004C4371" w:rsidP="003A40F3" w14:paraId="7D46DDE3" w14:textId="77777777">
      <w:pPr>
        <w:pStyle w:val="ListParagraph"/>
        <w:numPr>
          <w:ilvl w:val="0"/>
          <w:numId w:val="54"/>
        </w:numPr>
        <w:suppressAutoHyphens w:val="0"/>
        <w:rPr>
          <w:rFonts w:eastAsia="Calibri" w:cs="Times New Roman"/>
          <w:szCs w:val="24"/>
        </w:rPr>
      </w:pPr>
      <w:r w:rsidRPr="004C4371">
        <w:rPr>
          <w:rFonts w:eastAsia="Calibri" w:cs="Times New Roman"/>
          <w:szCs w:val="24"/>
        </w:rPr>
        <w:t>Inventarierea/evaluarea detaliată și monitorizarea biodiversitații.</w:t>
      </w:r>
    </w:p>
    <w:p w:rsidR="001125CE" w:rsidRPr="001125CE" w:rsidP="001125CE" w14:paraId="22BB584F" w14:textId="77777777">
      <w:pPr>
        <w:suppressAutoHyphens w:val="0"/>
        <w:ind w:firstLine="0"/>
        <w:rPr>
          <w:rFonts w:eastAsia="Calibri" w:cs="Times New Roman"/>
          <w:i/>
        </w:rPr>
      </w:pPr>
      <w:r>
        <w:rPr>
          <w:rFonts w:eastAsia="Calibri" w:cs="Times New Roman"/>
          <w:i/>
        </w:rPr>
        <w:t xml:space="preserve">         </w:t>
      </w:r>
      <w:r w:rsidRPr="001125CE">
        <w:rPr>
          <w:rFonts w:eastAsia="Calibri" w:cs="Times New Roman"/>
          <w:i/>
        </w:rPr>
        <w:t>Monumente istorice și situri arheologice</w:t>
      </w:r>
    </w:p>
    <w:p w:rsidR="001125CE" w:rsidRPr="004C4371" w:rsidP="003A40F3" w14:paraId="08379882" w14:textId="77777777">
      <w:pPr>
        <w:pStyle w:val="ListParagraph"/>
        <w:numPr>
          <w:ilvl w:val="0"/>
          <w:numId w:val="56"/>
        </w:numPr>
        <w:suppressAutoHyphens w:val="0"/>
        <w:rPr>
          <w:rFonts w:eastAsia="Calibri" w:cs="Times New Roman"/>
          <w:szCs w:val="24"/>
        </w:rPr>
      </w:pPr>
      <w:r w:rsidRPr="004C4371">
        <w:rPr>
          <w:rFonts w:eastAsia="Calibri" w:cs="Times New Roman"/>
          <w:szCs w:val="24"/>
        </w:rPr>
        <w:t>Promovarea patrimoniului cultural istoric de pe teritoriul parcului.</w:t>
      </w:r>
    </w:p>
    <w:p w:rsidR="001125CE" w:rsidRPr="001125CE" w:rsidP="001125CE" w14:paraId="57E2637B" w14:textId="77777777">
      <w:pPr>
        <w:suppressAutoHyphens w:val="0"/>
        <w:ind w:firstLine="0"/>
        <w:rPr>
          <w:rFonts w:eastAsia="Calibri" w:cs="Times New Roman"/>
          <w:i/>
        </w:rPr>
      </w:pPr>
      <w:r>
        <w:rPr>
          <w:rFonts w:eastAsia="Calibri" w:cs="Times New Roman"/>
          <w:i/>
        </w:rPr>
        <w:t xml:space="preserve">        </w:t>
      </w:r>
      <w:r w:rsidRPr="001125CE">
        <w:rPr>
          <w:rFonts w:eastAsia="Calibri" w:cs="Times New Roman"/>
          <w:i/>
        </w:rPr>
        <w:t>Utilizarea durabilă a resurselor naturale și dezvoltarea comunităților locale</w:t>
      </w:r>
    </w:p>
    <w:p w:rsidR="001125CE" w:rsidRPr="004C4371" w:rsidP="003A40F3" w14:paraId="230F3EA0" w14:textId="77777777">
      <w:pPr>
        <w:pStyle w:val="ListParagraph"/>
        <w:numPr>
          <w:ilvl w:val="0"/>
          <w:numId w:val="56"/>
        </w:numPr>
        <w:suppressAutoHyphens w:val="0"/>
        <w:rPr>
          <w:rFonts w:eastAsia="Calibri" w:cs="Times New Roman"/>
          <w:szCs w:val="24"/>
        </w:rPr>
      </w:pPr>
      <w:r w:rsidRPr="004C4371">
        <w:rPr>
          <w:rFonts w:eastAsia="Calibri" w:cs="Times New Roman"/>
          <w:szCs w:val="24"/>
        </w:rPr>
        <w:t>Promovarea utilizării durabile a resurselor naturale din parc, ce asigură suportul pentru activităţile tradiţionale, biodiversitate, peisaj și mediului fizic al parcului.</w:t>
      </w:r>
    </w:p>
    <w:p w:rsidR="001125CE" w:rsidRPr="001125CE" w:rsidP="001125CE" w14:paraId="1AE24AE8" w14:textId="77777777">
      <w:pPr>
        <w:suppressAutoHyphens w:val="0"/>
        <w:ind w:firstLine="0"/>
        <w:rPr>
          <w:rFonts w:eastAsia="Calibri" w:cs="Times New Roman"/>
          <w:i/>
        </w:rPr>
      </w:pPr>
      <w:r>
        <w:rPr>
          <w:rFonts w:eastAsia="Calibri" w:cs="Times New Roman"/>
          <w:i/>
        </w:rPr>
        <w:t xml:space="preserve">        </w:t>
      </w:r>
      <w:r w:rsidRPr="001125CE">
        <w:rPr>
          <w:rFonts w:eastAsia="Calibri" w:cs="Times New Roman"/>
          <w:i/>
        </w:rPr>
        <w:t>Ecoturism</w:t>
      </w:r>
    </w:p>
    <w:p w:rsidR="001125CE" w:rsidRPr="004C4371" w:rsidP="003A40F3" w14:paraId="76606465" w14:textId="77777777">
      <w:pPr>
        <w:pStyle w:val="ListParagraph"/>
        <w:numPr>
          <w:ilvl w:val="0"/>
          <w:numId w:val="56"/>
        </w:numPr>
        <w:suppressAutoHyphens w:val="0"/>
        <w:rPr>
          <w:rFonts w:eastAsia="Calibri" w:cs="Times New Roman"/>
          <w:szCs w:val="24"/>
        </w:rPr>
      </w:pPr>
      <w:r w:rsidRPr="004C4371">
        <w:rPr>
          <w:rFonts w:eastAsia="Calibri" w:cs="Times New Roman"/>
          <w:szCs w:val="24"/>
        </w:rPr>
        <w:t>Organizarea și promovarea turismului ecologic care să încorporeze valorile naturale, culturale şi tradiţionale ale zonei, în circuitul turistic naţional şi internaţional și să asigure păstrarea acestora.</w:t>
      </w:r>
    </w:p>
    <w:p w:rsidR="001125CE" w:rsidRPr="001125CE" w:rsidP="001125CE" w14:paraId="6AF866C8" w14:textId="77777777">
      <w:pPr>
        <w:suppressAutoHyphens w:val="0"/>
        <w:ind w:firstLine="0"/>
        <w:rPr>
          <w:rFonts w:eastAsia="Calibri" w:cs="Times New Roman"/>
          <w:i/>
        </w:rPr>
      </w:pPr>
      <w:r>
        <w:rPr>
          <w:rFonts w:eastAsia="Calibri" w:cs="Times New Roman"/>
          <w:i/>
        </w:rPr>
        <w:t xml:space="preserve">       </w:t>
      </w:r>
      <w:r w:rsidRPr="001125CE">
        <w:rPr>
          <w:rFonts w:eastAsia="Calibri" w:cs="Times New Roman"/>
          <w:i/>
        </w:rPr>
        <w:t>Educație și conștientizare</w:t>
      </w:r>
    </w:p>
    <w:p w:rsidR="001125CE" w:rsidRPr="004C4371" w:rsidP="003A40F3" w14:paraId="568BFCAB" w14:textId="77777777">
      <w:pPr>
        <w:pStyle w:val="ListParagraph"/>
        <w:numPr>
          <w:ilvl w:val="0"/>
          <w:numId w:val="56"/>
        </w:numPr>
        <w:suppressAutoHyphens w:val="0"/>
        <w:rPr>
          <w:rFonts w:eastAsia="Calibri" w:cs="Times New Roman"/>
          <w:szCs w:val="24"/>
        </w:rPr>
      </w:pPr>
      <w:r w:rsidRPr="004C4371">
        <w:rPr>
          <w:rFonts w:eastAsia="Calibri" w:cs="Times New Roman"/>
          <w:bCs/>
          <w:szCs w:val="24"/>
        </w:rPr>
        <w:t>Creşterea nivelului de conştientizare şi educaţie a publicului şi grupurilor interesate privind importanţa parcului şi obţinerea sprijinului în vederea realizării obiectivelor planului de management al parcului.</w:t>
      </w:r>
    </w:p>
    <w:p w:rsidR="001125CE" w:rsidRPr="001125CE" w:rsidP="001125CE" w14:paraId="53690942" w14:textId="77777777">
      <w:pPr>
        <w:suppressAutoHyphens w:val="0"/>
        <w:ind w:firstLine="0"/>
        <w:jc w:val="left"/>
        <w:rPr>
          <w:rFonts w:eastAsia="Calibri" w:cs="Times New Roman"/>
          <w:i/>
        </w:rPr>
      </w:pPr>
      <w:r>
        <w:rPr>
          <w:rFonts w:eastAsia="Calibri" w:cs="Times New Roman"/>
          <w:i/>
        </w:rPr>
        <w:t xml:space="preserve">        </w:t>
      </w:r>
      <w:r w:rsidRPr="001125CE">
        <w:rPr>
          <w:rFonts w:eastAsia="Calibri" w:cs="Times New Roman"/>
          <w:i/>
        </w:rPr>
        <w:t>Administrare și management</w:t>
      </w:r>
    </w:p>
    <w:p w:rsidR="001125CE" w:rsidRPr="004C4371" w:rsidP="003A40F3" w14:paraId="7F94FA58" w14:textId="77777777">
      <w:pPr>
        <w:pStyle w:val="ListParagraph"/>
        <w:numPr>
          <w:ilvl w:val="0"/>
          <w:numId w:val="56"/>
        </w:numPr>
        <w:suppressAutoHyphens w:val="0"/>
        <w:rPr>
          <w:rFonts w:eastAsia="Calibri" w:cs="Times New Roman"/>
          <w:szCs w:val="24"/>
        </w:rPr>
      </w:pPr>
      <w:r w:rsidRPr="004C4371">
        <w:rPr>
          <w:rFonts w:eastAsia="Calibri" w:cs="Times New Roman"/>
          <w:szCs w:val="24"/>
        </w:rPr>
        <w:t>Administrarea şi managementul efectiv al Parcului Natural Grădiștea Muncelului Cioclovina și al ariilor naturale protejate suprapuse cu acesta şi asigurarea durabilităţii managementului.</w:t>
      </w:r>
    </w:p>
    <w:p w:rsidR="00B61C2A" w:rsidRPr="00B61C2A" w:rsidP="00DF7B5C" w14:paraId="5502D638" w14:textId="77777777">
      <w:pPr>
        <w:ind w:firstLine="0"/>
        <w:rPr>
          <w:rFonts w:eastAsia="Times New Roman" w:cs="Times New Roman"/>
          <w:b/>
        </w:rPr>
      </w:pPr>
    </w:p>
    <w:p w:rsidR="004962F9" w:rsidP="004962F9" w14:paraId="231790EA" w14:textId="77777777">
      <w:pPr>
        <w:rPr>
          <w:rFonts w:cs="Times New Roman"/>
          <w:color w:val="000000"/>
        </w:rPr>
      </w:pPr>
      <w:r>
        <w:rPr>
          <w:rFonts w:cs="Times New Roman"/>
          <w:color w:val="000000"/>
        </w:rPr>
        <w:t xml:space="preserve">Având în vedere că situl </w:t>
      </w:r>
      <w:r w:rsidRPr="00755716">
        <w:rPr>
          <w:rFonts w:cs="Times New Roman"/>
          <w:color w:val="000000"/>
        </w:rPr>
        <w:t>ROSCI 0236 Strei-Hațeg</w:t>
      </w:r>
      <w:r>
        <w:rPr>
          <w:rFonts w:cs="Times New Roman"/>
          <w:color w:val="000000"/>
        </w:rPr>
        <w:t>, parte a RONPA0929 Geoparcul Dinozaurilor- Țara Hațegului suprapus planului nu are plan</w:t>
      </w:r>
      <w:r w:rsidRPr="00755716">
        <w:rPr>
          <w:rFonts w:cs="Times New Roman"/>
          <w:color w:val="000000"/>
        </w:rPr>
        <w:t xml:space="preserve"> de management aprobat, el a</w:t>
      </w:r>
      <w:r>
        <w:rPr>
          <w:rFonts w:cs="Times New Roman"/>
          <w:color w:val="000000"/>
        </w:rPr>
        <w:t>re</w:t>
      </w:r>
      <w:r w:rsidRPr="00755716">
        <w:rPr>
          <w:rFonts w:cs="Times New Roman"/>
          <w:color w:val="000000"/>
        </w:rPr>
        <w:t xml:space="preserve"> ca obiective cele prevăzute în </w:t>
      </w:r>
      <w:r w:rsidRPr="002667A1">
        <w:rPr>
          <w:rFonts w:cs="Times New Roman"/>
          <w:i/>
          <w:color w:val="000000"/>
        </w:rPr>
        <w:t>OUG 57/2007 privind regimul ariilor naturale protejate, conservarea habitatelor naturale, a florei și faunei sălbatice</w:t>
      </w:r>
      <w:r>
        <w:rPr>
          <w:rFonts w:cs="Times New Roman"/>
          <w:color w:val="000000"/>
        </w:rPr>
        <w:t xml:space="preserve"> (au ca obiectiv </w:t>
      </w:r>
      <w:r w:rsidRPr="00092896">
        <w:rPr>
          <w:rFonts w:cs="Times New Roman"/>
          <w:color w:val="000000"/>
        </w:rPr>
        <w:t>o strategie de dezvoltare teritorială în folosul comunităților locale, a căror existență este bazată pe valorificarea resurselor naturale și culturale, pe principiul dezvoltării durabile.</w:t>
      </w:r>
      <w:r>
        <w:rPr>
          <w:rFonts w:cs="Times New Roman"/>
          <w:color w:val="000000"/>
        </w:rPr>
        <w:t>)</w:t>
      </w:r>
      <w:r w:rsidRPr="00745DE5">
        <w:rPr>
          <w:rFonts w:cs="Times New Roman"/>
          <w:color w:val="000000"/>
        </w:rPr>
        <w:t>.</w:t>
      </w:r>
    </w:p>
    <w:p w:rsidR="004962F9" w:rsidP="004962F9" w14:paraId="542FE8F0" w14:textId="77777777">
      <w:pPr>
        <w:ind w:firstLine="0"/>
        <w:rPr>
          <w:rFonts w:eastAsia="Times New Roman" w:cs="Times New Roman"/>
        </w:rPr>
      </w:pPr>
    </w:p>
    <w:p w:rsidR="00B61C2A" w:rsidP="00344F7C" w14:paraId="1D98A1D2" w14:textId="6B9BDA83">
      <w:pPr>
        <w:rPr>
          <w:rFonts w:eastAsia="Times New Roman" w:cs="Times New Roman"/>
          <w:b/>
        </w:rPr>
      </w:pPr>
      <w:r>
        <w:rPr>
          <w:rFonts w:cs="Times New Roman"/>
        </w:rPr>
        <w:t>Prin corelare a obiectiv</w:t>
      </w:r>
      <w:r w:rsidR="002B1F1B">
        <w:rPr>
          <w:rFonts w:cs="Times New Roman"/>
        </w:rPr>
        <w:t>elor amenajamentului silvic UP I</w:t>
      </w:r>
      <w:r w:rsidR="00DF7B5C">
        <w:rPr>
          <w:rFonts w:cs="Times New Roman"/>
        </w:rPr>
        <w:t xml:space="preserve"> Măgura </w:t>
      </w:r>
      <w:r w:rsidR="008C771C">
        <w:rPr>
          <w:rFonts w:cs="Times New Roman"/>
        </w:rPr>
        <w:t xml:space="preserve">cu cele ale ariilor naturale suprapuse, </w:t>
      </w:r>
      <w:r>
        <w:rPr>
          <w:rFonts w:cs="Times New Roman"/>
        </w:rPr>
        <w:t xml:space="preserve">reiese faptul că obiectivele </w:t>
      </w:r>
      <w:r w:rsidR="008C771C">
        <w:rPr>
          <w:rFonts w:cs="Times New Roman"/>
        </w:rPr>
        <w:t xml:space="preserve">acestor </w:t>
      </w:r>
      <w:r>
        <w:rPr>
          <w:rFonts w:cs="Times New Roman"/>
        </w:rPr>
        <w:t>planuri coincid</w:t>
      </w:r>
      <w:r w:rsidR="008C771C">
        <w:rPr>
          <w:rFonts w:cs="Times New Roman"/>
        </w:rPr>
        <w:t>.</w:t>
      </w:r>
    </w:p>
    <w:p w:rsidR="00B61C2A" w:rsidP="00344F7C" w14:paraId="0384C1DF" w14:textId="77777777">
      <w:pPr>
        <w:rPr>
          <w:rFonts w:eastAsia="Times New Roman" w:cs="Times New Roman"/>
          <w:b/>
        </w:rPr>
      </w:pPr>
    </w:p>
    <w:p w:rsidR="00D00079" w14:paraId="170E2D8E" w14:textId="77777777">
      <w:pPr>
        <w:suppressAutoHyphens w:val="0"/>
        <w:spacing w:after="200" w:line="276" w:lineRule="auto"/>
        <w:ind w:firstLine="0"/>
        <w:jc w:val="left"/>
        <w:rPr>
          <w:rFonts w:eastAsia="Times New Roman" w:asciiTheme="majorHAnsi" w:hAnsiTheme="majorHAnsi" w:cs="Mangal"/>
          <w:b/>
          <w:bCs/>
          <w:sz w:val="28"/>
          <w:szCs w:val="23"/>
        </w:rPr>
      </w:pPr>
      <w:r>
        <w:rPr>
          <w:rFonts w:eastAsia="Times New Roman"/>
        </w:rPr>
        <w:br w:type="page"/>
      </w:r>
    </w:p>
    <w:p w:rsidR="00F57BAF" w:rsidRPr="00B32426" w:rsidP="00D00079" w14:paraId="15F65424" w14:textId="77777777">
      <w:pPr>
        <w:pStyle w:val="Heading2"/>
      </w:pPr>
      <w:bookmarkStart w:id="91" w:name="_Toc117091630"/>
      <w:bookmarkStart w:id="92" w:name="_Toc117091908"/>
      <w:bookmarkStart w:id="93" w:name="_Toc117092199"/>
      <w:r w:rsidRPr="00B32426">
        <w:rPr>
          <w:rFonts w:eastAsia="Times New Roman"/>
        </w:rPr>
        <w:t>2.3.  Relația dintre amenajamentul silvic cu alte planuri și programe relevante</w:t>
      </w:r>
      <w:bookmarkEnd w:id="91"/>
      <w:bookmarkEnd w:id="92"/>
      <w:bookmarkEnd w:id="93"/>
    </w:p>
    <w:p w:rsidR="00644A5D" w:rsidP="00644A5D" w14:paraId="26069B5B" w14:textId="77777777">
      <w:pPr>
        <w:rPr>
          <w:rFonts w:cs="Times New Roman"/>
        </w:rPr>
      </w:pPr>
    </w:p>
    <w:p w:rsidR="009363DA" w:rsidRPr="005F6CFA" w:rsidP="005F6CFA" w14:paraId="6682C753" w14:textId="03AD7382">
      <w:pPr>
        <w:suppressAutoHyphens w:val="0"/>
        <w:rPr>
          <w:rFonts w:eastAsia="Calibri" w:cs="Times New Roman"/>
          <w:kern w:val="0"/>
          <w:lang w:eastAsia="en-US" w:bidi="ar-SA"/>
        </w:rPr>
      </w:pPr>
      <w:r w:rsidRPr="004962F9">
        <w:rPr>
          <w:rFonts w:cs="Times New Roman"/>
        </w:rPr>
        <w:t xml:space="preserve">Amenajamentul silvic are obiective (impuse prin legislația silvică în vigoare) complementare obiectivelor </w:t>
      </w:r>
      <w:r w:rsidRPr="004962F9" w:rsidR="002E6619">
        <w:rPr>
          <w:rFonts w:cs="Times New Roman"/>
        </w:rPr>
        <w:t>situri</w:t>
      </w:r>
      <w:r w:rsidRPr="004962F9" w:rsidR="007550B3">
        <w:rPr>
          <w:rFonts w:cs="Times New Roman"/>
        </w:rPr>
        <w:t>lor Natura 200</w:t>
      </w:r>
      <w:r w:rsidRPr="004962F9" w:rsidR="00442F0F">
        <w:rPr>
          <w:rFonts w:cs="Times New Roman"/>
        </w:rPr>
        <w:t xml:space="preserve">0, cât și a Formularelor Standard ale </w:t>
      </w:r>
      <w:r w:rsidRPr="004962F9" w:rsidR="00EB5C95">
        <w:rPr>
          <w:rFonts w:eastAsia="Calibri" w:cs="Times New Roman"/>
          <w:kern w:val="0"/>
          <w:lang w:eastAsia="en-US" w:bidi="ar-SA"/>
        </w:rPr>
        <w:t xml:space="preserve">ROSCI0087 Grădiştea Muncelului Cioclovina, ROSPA0045 Grădiştea Muncelului </w:t>
      </w:r>
      <w:r w:rsidRPr="004962F9" w:rsidR="00AB0BB5">
        <w:rPr>
          <w:rFonts w:eastAsia="Calibri" w:cs="Times New Roman"/>
          <w:kern w:val="0"/>
          <w:lang w:eastAsia="en-US" w:bidi="ar-SA"/>
        </w:rPr>
        <w:t xml:space="preserve">- </w:t>
      </w:r>
      <w:r w:rsidRPr="004962F9" w:rsidR="00EB5C95">
        <w:rPr>
          <w:rFonts w:eastAsia="Calibri" w:cs="Times New Roman"/>
          <w:kern w:val="0"/>
          <w:lang w:eastAsia="en-US" w:bidi="ar-SA"/>
        </w:rPr>
        <w:t>Cioclovina (RONPA0015 Parcul Natural Grădiştea Muncelului Cioclovina</w:t>
      </w:r>
      <w:r w:rsidRPr="004962F9" w:rsidR="005C3078">
        <w:rPr>
          <w:rFonts w:eastAsia="Calibri" w:cs="Times New Roman"/>
          <w:kern w:val="0"/>
          <w:lang w:eastAsia="en-US" w:bidi="ar-SA"/>
        </w:rPr>
        <w:t>, RONPA0514 Complexul Carstic Ponorici Cioclovina</w:t>
      </w:r>
      <w:r w:rsidRPr="004962F9">
        <w:rPr>
          <w:rFonts w:eastAsia="Calibri" w:cs="Times New Roman"/>
          <w:kern w:val="0"/>
          <w:lang w:eastAsia="en-US" w:bidi="ar-SA"/>
        </w:rPr>
        <w:t xml:space="preserve">), </w:t>
      </w:r>
      <w:r w:rsidRPr="004962F9">
        <w:rPr>
          <w:rFonts w:eastAsia="Calibri" w:cs="Times New Roman"/>
          <w:iCs/>
          <w:kern w:val="0"/>
          <w:lang w:eastAsia="en-US" w:bidi="ar-SA"/>
        </w:rPr>
        <w:t>ROSCI</w:t>
      </w:r>
      <w:r w:rsidRPr="004962F9" w:rsidR="005F6CFA">
        <w:rPr>
          <w:rFonts w:eastAsia="Calibri" w:cs="Times New Roman"/>
          <w:iCs/>
          <w:kern w:val="0"/>
          <w:lang w:eastAsia="en-US" w:bidi="ar-SA"/>
        </w:rPr>
        <w:t xml:space="preserve">0236 </w:t>
      </w:r>
      <w:r w:rsidRPr="004962F9" w:rsidR="005F6CFA">
        <w:rPr>
          <w:rFonts w:eastAsia="Calibri" w:cs="Times New Roman"/>
          <w:kern w:val="0"/>
          <w:lang w:eastAsia="en-US" w:bidi="ar-SA"/>
        </w:rPr>
        <w:t>Strei-Haţeg (RON</w:t>
      </w:r>
      <w:r w:rsidRPr="004962F9">
        <w:rPr>
          <w:rFonts w:eastAsia="Calibri" w:cs="Times New Roman"/>
          <w:kern w:val="0"/>
          <w:lang w:eastAsia="en-US" w:bidi="ar-SA"/>
        </w:rPr>
        <w:t>PA0929 Geoparcul Dinozaurilor Ţara Haţegului)</w:t>
      </w:r>
      <w:r w:rsidRPr="004962F9">
        <w:rPr>
          <w:rFonts w:eastAsia="Calibri" w:cs="Times New Roman"/>
          <w:kern w:val="0"/>
          <w:lang w:eastAsia="en-US" w:bidi="ar-SA"/>
        </w:rPr>
        <w:t>.</w:t>
      </w:r>
    </w:p>
    <w:p w:rsidR="007C4FF1" w:rsidP="007550B3" w14:paraId="4225B01E" w14:textId="0236FA5B">
      <w:pPr>
        <w:pStyle w:val="BodyTextIndent"/>
        <w:spacing w:after="0"/>
        <w:ind w:left="0"/>
        <w:rPr>
          <w:rFonts w:cs="Times New Roman"/>
          <w:szCs w:val="24"/>
          <w:lang w:val="en-GB"/>
        </w:rPr>
      </w:pPr>
      <w:r>
        <w:rPr>
          <w:rFonts w:cs="Times New Roman"/>
          <w:szCs w:val="24"/>
          <w:lang w:val="en-GB"/>
        </w:rPr>
        <w:t>Lucrarea</w:t>
      </w:r>
      <w:r>
        <w:rPr>
          <w:rFonts w:cs="Times New Roman"/>
          <w:szCs w:val="24"/>
          <w:lang w:val="en-GB"/>
        </w:rPr>
        <w:t xml:space="preserve"> </w:t>
      </w:r>
      <w:r>
        <w:rPr>
          <w:rFonts w:cs="Times New Roman"/>
          <w:szCs w:val="24"/>
          <w:lang w:val="en-GB"/>
        </w:rPr>
        <w:t>elaborată</w:t>
      </w:r>
      <w:r>
        <w:rPr>
          <w:rFonts w:cs="Times New Roman"/>
          <w:szCs w:val="24"/>
          <w:lang w:val="en-GB"/>
        </w:rPr>
        <w:t xml:space="preserve"> nu </w:t>
      </w:r>
      <w:r>
        <w:rPr>
          <w:rFonts w:cs="Times New Roman"/>
          <w:szCs w:val="24"/>
          <w:lang w:val="en-GB"/>
        </w:rPr>
        <w:t>influențează</w:t>
      </w:r>
      <w:r>
        <w:rPr>
          <w:rFonts w:cs="Times New Roman"/>
          <w:szCs w:val="24"/>
          <w:lang w:val="en-GB"/>
        </w:rPr>
        <w:t xml:space="preserve"> </w:t>
      </w:r>
      <w:r>
        <w:rPr>
          <w:rFonts w:cs="Times New Roman"/>
          <w:szCs w:val="24"/>
          <w:lang w:val="en-GB"/>
        </w:rPr>
        <w:t>negativ</w:t>
      </w:r>
      <w:r>
        <w:rPr>
          <w:rFonts w:cs="Times New Roman"/>
          <w:szCs w:val="24"/>
          <w:lang w:val="en-GB"/>
        </w:rPr>
        <w:t xml:space="preserve"> </w:t>
      </w:r>
      <w:r>
        <w:rPr>
          <w:rFonts w:cs="Times New Roman"/>
          <w:szCs w:val="24"/>
          <w:lang w:val="en-GB"/>
        </w:rPr>
        <w:t>studiile</w:t>
      </w:r>
      <w:r>
        <w:rPr>
          <w:rFonts w:cs="Times New Roman"/>
          <w:szCs w:val="24"/>
          <w:lang w:val="en-GB"/>
        </w:rPr>
        <w:t xml:space="preserve"> </w:t>
      </w:r>
      <w:r>
        <w:rPr>
          <w:rFonts w:cs="Times New Roman"/>
          <w:szCs w:val="24"/>
          <w:lang w:val="en-GB"/>
        </w:rPr>
        <w:t>și</w:t>
      </w:r>
      <w:r>
        <w:rPr>
          <w:rFonts w:cs="Times New Roman"/>
          <w:szCs w:val="24"/>
          <w:lang w:val="en-GB"/>
        </w:rPr>
        <w:t xml:space="preserve"> </w:t>
      </w:r>
      <w:r>
        <w:rPr>
          <w:rFonts w:cs="Times New Roman"/>
          <w:szCs w:val="24"/>
          <w:lang w:val="en-GB"/>
        </w:rPr>
        <w:t>proiectele</w:t>
      </w:r>
      <w:r>
        <w:rPr>
          <w:rFonts w:cs="Times New Roman"/>
          <w:szCs w:val="24"/>
          <w:lang w:val="en-GB"/>
        </w:rPr>
        <w:t xml:space="preserve"> elaborate anterior, ci vine </w:t>
      </w:r>
      <w:r>
        <w:rPr>
          <w:rFonts w:cs="Times New Roman"/>
          <w:szCs w:val="24"/>
          <w:lang w:val="en-GB"/>
        </w:rPr>
        <w:t>în</w:t>
      </w:r>
      <w:r>
        <w:rPr>
          <w:rFonts w:cs="Times New Roman"/>
          <w:szCs w:val="24"/>
          <w:lang w:val="en-GB"/>
        </w:rPr>
        <w:t xml:space="preserve"> </w:t>
      </w:r>
      <w:r>
        <w:rPr>
          <w:rFonts w:cs="Times New Roman"/>
          <w:szCs w:val="24"/>
          <w:lang w:val="en-GB"/>
        </w:rPr>
        <w:t>completarea</w:t>
      </w:r>
      <w:r>
        <w:rPr>
          <w:rFonts w:cs="Times New Roman"/>
          <w:szCs w:val="24"/>
          <w:lang w:val="en-GB"/>
        </w:rPr>
        <w:t xml:space="preserve"> lor </w:t>
      </w:r>
      <w:r>
        <w:rPr>
          <w:rFonts w:cs="Times New Roman"/>
          <w:szCs w:val="24"/>
          <w:lang w:val="en-GB"/>
        </w:rPr>
        <w:t>prin</w:t>
      </w:r>
      <w:r>
        <w:rPr>
          <w:rFonts w:cs="Times New Roman"/>
          <w:szCs w:val="24"/>
          <w:lang w:val="en-GB"/>
        </w:rPr>
        <w:t xml:space="preserve"> </w:t>
      </w:r>
      <w:r>
        <w:rPr>
          <w:rFonts w:cs="Times New Roman"/>
          <w:szCs w:val="24"/>
          <w:lang w:val="en-GB"/>
        </w:rPr>
        <w:t>valorificarea</w:t>
      </w:r>
      <w:r>
        <w:rPr>
          <w:rFonts w:cs="Times New Roman"/>
          <w:szCs w:val="24"/>
          <w:lang w:val="en-GB"/>
        </w:rPr>
        <w:t xml:space="preserve"> </w:t>
      </w:r>
      <w:r>
        <w:rPr>
          <w:rFonts w:cs="Times New Roman"/>
          <w:szCs w:val="24"/>
          <w:lang w:val="en-GB"/>
        </w:rPr>
        <w:t>eficientă</w:t>
      </w:r>
      <w:r>
        <w:rPr>
          <w:rFonts w:cs="Times New Roman"/>
          <w:szCs w:val="24"/>
          <w:lang w:val="en-GB"/>
        </w:rPr>
        <w:t xml:space="preserve"> a </w:t>
      </w:r>
      <w:r>
        <w:rPr>
          <w:rFonts w:cs="Times New Roman"/>
          <w:szCs w:val="24"/>
          <w:lang w:val="en-GB"/>
        </w:rPr>
        <w:t>resurselor</w:t>
      </w:r>
      <w:r>
        <w:rPr>
          <w:rFonts w:cs="Times New Roman"/>
          <w:szCs w:val="24"/>
          <w:lang w:val="en-GB"/>
        </w:rPr>
        <w:t xml:space="preserve">, </w:t>
      </w:r>
      <w:r>
        <w:rPr>
          <w:rFonts w:cs="Times New Roman"/>
          <w:szCs w:val="24"/>
          <w:lang w:val="en-GB"/>
        </w:rPr>
        <w:t>în</w:t>
      </w:r>
      <w:r>
        <w:rPr>
          <w:rFonts w:cs="Times New Roman"/>
          <w:szCs w:val="24"/>
          <w:lang w:val="en-GB"/>
        </w:rPr>
        <w:t xml:space="preserve"> </w:t>
      </w:r>
      <w:r>
        <w:rPr>
          <w:rFonts w:cs="Times New Roman"/>
          <w:szCs w:val="24"/>
          <w:lang w:val="en-GB"/>
        </w:rPr>
        <w:t>condițiile</w:t>
      </w:r>
      <w:r>
        <w:rPr>
          <w:rFonts w:cs="Times New Roman"/>
          <w:szCs w:val="24"/>
          <w:lang w:val="en-GB"/>
        </w:rPr>
        <w:t xml:space="preserve"> </w:t>
      </w:r>
      <w:r>
        <w:rPr>
          <w:rFonts w:cs="Times New Roman"/>
          <w:szCs w:val="24"/>
          <w:lang w:val="en-GB"/>
        </w:rPr>
        <w:t>dezvoltării</w:t>
      </w:r>
      <w:r>
        <w:rPr>
          <w:rFonts w:cs="Times New Roman"/>
          <w:szCs w:val="24"/>
          <w:lang w:val="en-GB"/>
        </w:rPr>
        <w:t xml:space="preserve"> </w:t>
      </w:r>
      <w:r>
        <w:rPr>
          <w:rFonts w:cs="Times New Roman"/>
          <w:szCs w:val="24"/>
          <w:lang w:val="en-GB"/>
        </w:rPr>
        <w:t>durabile</w:t>
      </w:r>
      <w:r w:rsidR="004962F9">
        <w:rPr>
          <w:rFonts w:cs="Times New Roman"/>
          <w:szCs w:val="24"/>
          <w:lang w:val="en-GB"/>
        </w:rPr>
        <w:t xml:space="preserve"> </w:t>
      </w:r>
      <w:r w:rsidR="004962F9">
        <w:rPr>
          <w:rFonts w:cs="Times New Roman"/>
          <w:szCs w:val="24"/>
          <w:lang w:val="en-GB"/>
        </w:rPr>
        <w:t>și</w:t>
      </w:r>
      <w:r w:rsidR="004962F9">
        <w:rPr>
          <w:rFonts w:cs="Times New Roman"/>
          <w:szCs w:val="24"/>
          <w:lang w:val="en-GB"/>
        </w:rPr>
        <w:t xml:space="preserve"> </w:t>
      </w:r>
      <w:r w:rsidR="004962F9">
        <w:rPr>
          <w:rFonts w:cs="Times New Roman"/>
          <w:szCs w:val="24"/>
          <w:lang w:val="en-GB"/>
        </w:rPr>
        <w:t>respectarea</w:t>
      </w:r>
      <w:r w:rsidR="004962F9">
        <w:rPr>
          <w:rFonts w:cs="Times New Roman"/>
          <w:szCs w:val="24"/>
          <w:lang w:val="en-GB"/>
        </w:rPr>
        <w:t xml:space="preserve"> </w:t>
      </w:r>
      <w:r w:rsidR="004962F9">
        <w:rPr>
          <w:rFonts w:cs="Times New Roman"/>
          <w:szCs w:val="24"/>
          <w:lang w:val="en-GB"/>
        </w:rPr>
        <w:t>restricțiilor</w:t>
      </w:r>
      <w:r w:rsidR="004962F9">
        <w:rPr>
          <w:rFonts w:cs="Times New Roman"/>
          <w:szCs w:val="24"/>
          <w:lang w:val="en-GB"/>
        </w:rPr>
        <w:t xml:space="preserve"> </w:t>
      </w:r>
      <w:r w:rsidR="004962F9">
        <w:rPr>
          <w:rFonts w:cs="Times New Roman"/>
          <w:szCs w:val="24"/>
          <w:lang w:val="en-GB"/>
        </w:rPr>
        <w:t>impuse</w:t>
      </w:r>
      <w:r w:rsidR="004962F9">
        <w:rPr>
          <w:rFonts w:cs="Times New Roman"/>
          <w:szCs w:val="24"/>
          <w:lang w:val="en-GB"/>
        </w:rPr>
        <w:t xml:space="preserve"> de </w:t>
      </w:r>
      <w:r w:rsidR="004962F9">
        <w:rPr>
          <w:rFonts w:cs="Times New Roman"/>
          <w:szCs w:val="24"/>
          <w:lang w:val="en-GB"/>
        </w:rPr>
        <w:t>legislația</w:t>
      </w:r>
      <w:r w:rsidR="004962F9">
        <w:rPr>
          <w:rFonts w:cs="Times New Roman"/>
          <w:szCs w:val="24"/>
          <w:lang w:val="en-GB"/>
        </w:rPr>
        <w:t xml:space="preserve"> </w:t>
      </w:r>
      <w:r w:rsidR="004962F9">
        <w:rPr>
          <w:rFonts w:cs="Times New Roman"/>
          <w:szCs w:val="24"/>
          <w:lang w:val="en-GB"/>
        </w:rPr>
        <w:t>în</w:t>
      </w:r>
      <w:r w:rsidR="004962F9">
        <w:rPr>
          <w:rFonts w:cs="Times New Roman"/>
          <w:szCs w:val="24"/>
          <w:lang w:val="en-GB"/>
        </w:rPr>
        <w:t xml:space="preserve"> </w:t>
      </w:r>
      <w:r w:rsidR="004962F9">
        <w:rPr>
          <w:rFonts w:cs="Times New Roman"/>
          <w:szCs w:val="24"/>
          <w:lang w:val="en-GB"/>
        </w:rPr>
        <w:t>vigoare</w:t>
      </w:r>
      <w:r>
        <w:rPr>
          <w:rFonts w:cs="Times New Roman"/>
          <w:szCs w:val="24"/>
          <w:lang w:val="en-GB"/>
        </w:rPr>
        <w:t>.</w:t>
      </w:r>
    </w:p>
    <w:p w:rsidR="007C4FF1" w:rsidP="007550B3" w14:paraId="3AE23721" w14:textId="4EBEB18E">
      <w:pPr>
        <w:pStyle w:val="BodyTextIndent"/>
        <w:spacing w:after="0"/>
        <w:ind w:left="0"/>
        <w:rPr>
          <w:rFonts w:cs="Times New Roman"/>
          <w:szCs w:val="24"/>
          <w:lang w:val="en-GB"/>
        </w:rPr>
      </w:pPr>
      <w:r>
        <w:rPr>
          <w:rFonts w:cs="Times New Roman"/>
          <w:szCs w:val="24"/>
          <w:lang w:val="en-GB"/>
        </w:rPr>
        <w:t>Principalele</w:t>
      </w:r>
      <w:r>
        <w:rPr>
          <w:rFonts w:cs="Times New Roman"/>
          <w:szCs w:val="24"/>
          <w:lang w:val="en-GB"/>
        </w:rPr>
        <w:t xml:space="preserve"> </w:t>
      </w:r>
      <w:r>
        <w:rPr>
          <w:rFonts w:cs="Times New Roman"/>
          <w:szCs w:val="24"/>
          <w:lang w:val="en-GB"/>
        </w:rPr>
        <w:t>funcțiuni</w:t>
      </w:r>
      <w:r>
        <w:rPr>
          <w:rFonts w:cs="Times New Roman"/>
          <w:szCs w:val="24"/>
          <w:lang w:val="en-GB"/>
        </w:rPr>
        <w:t xml:space="preserve"> ale </w:t>
      </w:r>
      <w:r>
        <w:rPr>
          <w:rFonts w:cs="Times New Roman"/>
          <w:szCs w:val="24"/>
          <w:lang w:val="en-GB"/>
        </w:rPr>
        <w:t>amenajamentului</w:t>
      </w:r>
      <w:r>
        <w:rPr>
          <w:rFonts w:cs="Times New Roman"/>
          <w:szCs w:val="24"/>
          <w:lang w:val="en-GB"/>
        </w:rPr>
        <w:t xml:space="preserve"> silvic </w:t>
      </w:r>
      <w:r>
        <w:rPr>
          <w:rFonts w:cs="Times New Roman"/>
          <w:szCs w:val="24"/>
          <w:lang w:val="en-GB"/>
        </w:rPr>
        <w:t>supus</w:t>
      </w:r>
      <w:r>
        <w:rPr>
          <w:rFonts w:cs="Times New Roman"/>
          <w:szCs w:val="24"/>
          <w:lang w:val="en-GB"/>
        </w:rPr>
        <w:t xml:space="preserve"> </w:t>
      </w:r>
      <w:r>
        <w:rPr>
          <w:rFonts w:cs="Times New Roman"/>
          <w:szCs w:val="24"/>
          <w:lang w:val="en-GB"/>
        </w:rPr>
        <w:t>discuției</w:t>
      </w:r>
      <w:r>
        <w:rPr>
          <w:rFonts w:cs="Times New Roman"/>
          <w:szCs w:val="24"/>
          <w:lang w:val="en-GB"/>
        </w:rPr>
        <w:t xml:space="preserve">, </w:t>
      </w:r>
      <w:r>
        <w:rPr>
          <w:rFonts w:cs="Times New Roman"/>
          <w:szCs w:val="24"/>
          <w:lang w:val="en-GB"/>
        </w:rPr>
        <w:t>stabilite</w:t>
      </w:r>
      <w:r>
        <w:rPr>
          <w:rFonts w:cs="Times New Roman"/>
          <w:szCs w:val="24"/>
          <w:lang w:val="en-GB"/>
        </w:rPr>
        <w:t xml:space="preserve"> </w:t>
      </w:r>
      <w:r>
        <w:rPr>
          <w:rFonts w:cs="Times New Roman"/>
          <w:szCs w:val="24"/>
          <w:lang w:val="en-GB"/>
        </w:rPr>
        <w:t>prin</w:t>
      </w:r>
      <w:r>
        <w:rPr>
          <w:rFonts w:cs="Times New Roman"/>
          <w:szCs w:val="24"/>
          <w:lang w:val="en-GB"/>
        </w:rPr>
        <w:t xml:space="preserve"> </w:t>
      </w:r>
      <w:r>
        <w:rPr>
          <w:rFonts w:cs="Times New Roman"/>
          <w:szCs w:val="24"/>
          <w:lang w:val="en-GB"/>
        </w:rPr>
        <w:t>proiectul</w:t>
      </w:r>
      <w:r>
        <w:rPr>
          <w:rFonts w:cs="Times New Roman"/>
          <w:szCs w:val="24"/>
          <w:lang w:val="en-GB"/>
        </w:rPr>
        <w:t xml:space="preserve"> </w:t>
      </w:r>
      <w:r>
        <w:rPr>
          <w:rFonts w:cs="Times New Roman"/>
          <w:szCs w:val="24"/>
          <w:lang w:val="en-GB"/>
        </w:rPr>
        <w:t>tehnic</w:t>
      </w:r>
      <w:r>
        <w:rPr>
          <w:rFonts w:cs="Times New Roman"/>
          <w:szCs w:val="24"/>
          <w:lang w:val="en-GB"/>
        </w:rPr>
        <w:t xml:space="preserve"> </w:t>
      </w:r>
      <w:r>
        <w:rPr>
          <w:rFonts w:cs="Times New Roman"/>
          <w:szCs w:val="24"/>
          <w:lang w:val="en-GB"/>
        </w:rPr>
        <w:t>și</w:t>
      </w:r>
      <w:r>
        <w:rPr>
          <w:rFonts w:cs="Times New Roman"/>
          <w:szCs w:val="24"/>
          <w:lang w:val="en-GB"/>
        </w:rPr>
        <w:t xml:space="preserve"> </w:t>
      </w:r>
      <w:r>
        <w:rPr>
          <w:rFonts w:cs="Times New Roman"/>
          <w:szCs w:val="24"/>
          <w:lang w:val="en-GB"/>
        </w:rPr>
        <w:t>planurile</w:t>
      </w:r>
      <w:r>
        <w:rPr>
          <w:rFonts w:cs="Times New Roman"/>
          <w:szCs w:val="24"/>
          <w:lang w:val="en-GB"/>
        </w:rPr>
        <w:t xml:space="preserve"> de management</w:t>
      </w:r>
      <w:r w:rsidR="005F6CFA">
        <w:rPr>
          <w:rFonts w:cs="Times New Roman"/>
          <w:szCs w:val="24"/>
          <w:lang w:val="en-GB"/>
        </w:rPr>
        <w:t xml:space="preserve"> </w:t>
      </w:r>
      <w:r w:rsidR="005F6CFA">
        <w:rPr>
          <w:rFonts w:cs="Times New Roman"/>
          <w:szCs w:val="24"/>
          <w:lang w:val="en-GB"/>
        </w:rPr>
        <w:t>și</w:t>
      </w:r>
      <w:r w:rsidR="005F6CFA">
        <w:rPr>
          <w:rFonts w:cs="Times New Roman"/>
          <w:szCs w:val="24"/>
          <w:lang w:val="en-GB"/>
        </w:rPr>
        <w:t xml:space="preserve"> al </w:t>
      </w:r>
      <w:r w:rsidR="005F6CFA">
        <w:rPr>
          <w:rFonts w:cs="Times New Roman"/>
          <w:szCs w:val="24"/>
          <w:lang w:val="en-GB"/>
        </w:rPr>
        <w:t>legislației</w:t>
      </w:r>
      <w:r w:rsidR="005F6CFA">
        <w:rPr>
          <w:rFonts w:cs="Times New Roman"/>
          <w:szCs w:val="24"/>
          <w:lang w:val="en-GB"/>
        </w:rPr>
        <w:t xml:space="preserve"> sub </w:t>
      </w:r>
      <w:r w:rsidR="005F6CFA">
        <w:rPr>
          <w:rFonts w:cs="Times New Roman"/>
          <w:szCs w:val="24"/>
          <w:lang w:val="en-GB"/>
        </w:rPr>
        <w:t>incidența</w:t>
      </w:r>
      <w:r w:rsidR="005F6CFA">
        <w:rPr>
          <w:rFonts w:cs="Times New Roman"/>
          <w:szCs w:val="24"/>
          <w:lang w:val="en-GB"/>
        </w:rPr>
        <w:t xml:space="preserve"> </w:t>
      </w:r>
      <w:r w:rsidR="005F6CFA">
        <w:rPr>
          <w:rFonts w:cs="Times New Roman"/>
          <w:szCs w:val="24"/>
          <w:lang w:val="en-GB"/>
        </w:rPr>
        <w:t>cărora</w:t>
      </w:r>
      <w:r w:rsidR="005F6CFA">
        <w:rPr>
          <w:rFonts w:cs="Times New Roman"/>
          <w:szCs w:val="24"/>
          <w:lang w:val="en-GB"/>
        </w:rPr>
        <w:t xml:space="preserve"> </w:t>
      </w:r>
      <w:r w:rsidR="005F6CFA">
        <w:rPr>
          <w:rFonts w:cs="Times New Roman"/>
          <w:szCs w:val="24"/>
          <w:lang w:val="en-GB"/>
        </w:rPr>
        <w:t>intră</w:t>
      </w:r>
      <w:r>
        <w:rPr>
          <w:rFonts w:cs="Times New Roman"/>
          <w:szCs w:val="24"/>
          <w:lang w:val="en-GB"/>
        </w:rPr>
        <w:t xml:space="preserve">, </w:t>
      </w:r>
      <w:r>
        <w:rPr>
          <w:rFonts w:cs="Times New Roman"/>
          <w:szCs w:val="24"/>
          <w:lang w:val="en-GB"/>
        </w:rPr>
        <w:t>rămân</w:t>
      </w:r>
      <w:r>
        <w:rPr>
          <w:rFonts w:cs="Times New Roman"/>
          <w:szCs w:val="24"/>
          <w:lang w:val="en-GB"/>
        </w:rPr>
        <w:t xml:space="preserve"> </w:t>
      </w:r>
      <w:r>
        <w:rPr>
          <w:rFonts w:cs="Times New Roman"/>
          <w:szCs w:val="24"/>
          <w:lang w:val="en-GB"/>
        </w:rPr>
        <w:t>valabile</w:t>
      </w:r>
      <w:r>
        <w:rPr>
          <w:rFonts w:cs="Times New Roman"/>
          <w:szCs w:val="24"/>
          <w:lang w:val="en-GB"/>
        </w:rPr>
        <w:t xml:space="preserve"> </w:t>
      </w:r>
      <w:r>
        <w:rPr>
          <w:rFonts w:cs="Times New Roman"/>
          <w:szCs w:val="24"/>
          <w:lang w:val="en-GB"/>
        </w:rPr>
        <w:t>și</w:t>
      </w:r>
      <w:r>
        <w:rPr>
          <w:rFonts w:cs="Times New Roman"/>
          <w:szCs w:val="24"/>
          <w:lang w:val="en-GB"/>
        </w:rPr>
        <w:t xml:space="preserve"> </w:t>
      </w:r>
      <w:r>
        <w:rPr>
          <w:rFonts w:cs="Times New Roman"/>
          <w:szCs w:val="24"/>
          <w:lang w:val="en-GB"/>
        </w:rPr>
        <w:t>neschimbate</w:t>
      </w:r>
      <w:r>
        <w:rPr>
          <w:rFonts w:cs="Times New Roman"/>
          <w:szCs w:val="24"/>
          <w:lang w:val="en-GB"/>
        </w:rPr>
        <w:t xml:space="preserve"> </w:t>
      </w:r>
      <w:r>
        <w:rPr>
          <w:rFonts w:cs="Times New Roman"/>
          <w:szCs w:val="24"/>
          <w:lang w:val="en-GB"/>
        </w:rPr>
        <w:t>în</w:t>
      </w:r>
      <w:r>
        <w:rPr>
          <w:rFonts w:cs="Times New Roman"/>
          <w:szCs w:val="24"/>
          <w:lang w:val="en-GB"/>
        </w:rPr>
        <w:t xml:space="preserve"> </w:t>
      </w:r>
      <w:r>
        <w:rPr>
          <w:rFonts w:cs="Times New Roman"/>
          <w:szCs w:val="24"/>
          <w:lang w:val="en-GB"/>
        </w:rPr>
        <w:t>privința</w:t>
      </w:r>
      <w:r>
        <w:rPr>
          <w:rFonts w:cs="Times New Roman"/>
          <w:szCs w:val="24"/>
          <w:lang w:val="en-GB"/>
        </w:rPr>
        <w:t xml:space="preserve"> </w:t>
      </w:r>
      <w:r>
        <w:rPr>
          <w:rFonts w:cs="Times New Roman"/>
          <w:szCs w:val="24"/>
          <w:lang w:val="en-GB"/>
        </w:rPr>
        <w:t>unităților</w:t>
      </w:r>
      <w:r>
        <w:rPr>
          <w:rFonts w:cs="Times New Roman"/>
          <w:szCs w:val="24"/>
          <w:lang w:val="en-GB"/>
        </w:rPr>
        <w:t xml:space="preserve"> </w:t>
      </w:r>
      <w:r>
        <w:rPr>
          <w:rFonts w:cs="Times New Roman"/>
          <w:szCs w:val="24"/>
          <w:lang w:val="en-GB"/>
        </w:rPr>
        <w:t>și</w:t>
      </w:r>
      <w:r>
        <w:rPr>
          <w:rFonts w:cs="Times New Roman"/>
          <w:szCs w:val="24"/>
          <w:lang w:val="en-GB"/>
        </w:rPr>
        <w:t xml:space="preserve"> </w:t>
      </w:r>
      <w:r>
        <w:rPr>
          <w:rFonts w:cs="Times New Roman"/>
          <w:szCs w:val="24"/>
          <w:lang w:val="en-GB"/>
        </w:rPr>
        <w:t>subunităților</w:t>
      </w:r>
      <w:r>
        <w:rPr>
          <w:rFonts w:cs="Times New Roman"/>
          <w:szCs w:val="24"/>
          <w:lang w:val="en-GB"/>
        </w:rPr>
        <w:t xml:space="preserve"> </w:t>
      </w:r>
      <w:r>
        <w:rPr>
          <w:rFonts w:cs="Times New Roman"/>
          <w:szCs w:val="24"/>
          <w:lang w:val="en-GB"/>
        </w:rPr>
        <w:t>teritoriale</w:t>
      </w:r>
      <w:r>
        <w:rPr>
          <w:rFonts w:cs="Times New Roman"/>
          <w:szCs w:val="24"/>
          <w:lang w:val="en-GB"/>
        </w:rPr>
        <w:t>.</w:t>
      </w:r>
      <w:r w:rsidR="005C3078">
        <w:rPr>
          <w:rFonts w:cs="Times New Roman"/>
          <w:szCs w:val="24"/>
          <w:lang w:val="en-GB"/>
        </w:rPr>
        <w:t xml:space="preserve"> </w:t>
      </w:r>
      <w:r w:rsidR="00B32426">
        <w:rPr>
          <w:rFonts w:cs="Times New Roman"/>
          <w:szCs w:val="24"/>
          <w:lang w:val="en-GB"/>
        </w:rPr>
        <w:t xml:space="preserve">Zona </w:t>
      </w:r>
      <w:r w:rsidR="00B32426">
        <w:rPr>
          <w:rFonts w:cs="Times New Roman"/>
          <w:szCs w:val="24"/>
          <w:lang w:val="en-GB"/>
        </w:rPr>
        <w:t>studiată</w:t>
      </w:r>
      <w:r w:rsidR="00B32426">
        <w:rPr>
          <w:rFonts w:cs="Times New Roman"/>
          <w:szCs w:val="24"/>
          <w:lang w:val="en-GB"/>
        </w:rPr>
        <w:t xml:space="preserve"> se </w:t>
      </w:r>
      <w:r w:rsidR="00B32426">
        <w:rPr>
          <w:rFonts w:cs="Times New Roman"/>
          <w:szCs w:val="24"/>
          <w:lang w:val="en-GB"/>
        </w:rPr>
        <w:t>află</w:t>
      </w:r>
      <w:r w:rsidR="00B32426">
        <w:rPr>
          <w:rFonts w:cs="Times New Roman"/>
          <w:szCs w:val="24"/>
          <w:lang w:val="en-GB"/>
        </w:rPr>
        <w:t xml:space="preserve"> </w:t>
      </w:r>
      <w:r w:rsidR="00B32426">
        <w:rPr>
          <w:rFonts w:cs="Times New Roman"/>
          <w:szCs w:val="24"/>
          <w:lang w:val="en-GB"/>
        </w:rPr>
        <w:t>în</w:t>
      </w:r>
      <w:r w:rsidR="00B32426">
        <w:rPr>
          <w:rFonts w:cs="Times New Roman"/>
          <w:szCs w:val="24"/>
          <w:lang w:val="en-GB"/>
        </w:rPr>
        <w:t xml:space="preserve"> afara </w:t>
      </w:r>
      <w:r w:rsidR="00B32426">
        <w:rPr>
          <w:rFonts w:cs="Times New Roman"/>
          <w:szCs w:val="24"/>
          <w:lang w:val="en-GB"/>
        </w:rPr>
        <w:t>intravilanului</w:t>
      </w:r>
      <w:r w:rsidR="00B32426">
        <w:rPr>
          <w:rFonts w:cs="Times New Roman"/>
          <w:szCs w:val="24"/>
          <w:lang w:val="en-GB"/>
        </w:rPr>
        <w:t xml:space="preserve">, </w:t>
      </w:r>
      <w:r w:rsidR="00B32426">
        <w:rPr>
          <w:rFonts w:cs="Times New Roman"/>
          <w:szCs w:val="24"/>
          <w:lang w:val="en-GB"/>
        </w:rPr>
        <w:t>având</w:t>
      </w:r>
      <w:r w:rsidR="00B32426">
        <w:rPr>
          <w:rFonts w:cs="Times New Roman"/>
          <w:szCs w:val="24"/>
          <w:lang w:val="en-GB"/>
        </w:rPr>
        <w:t xml:space="preserve"> </w:t>
      </w:r>
      <w:r w:rsidR="00B32426">
        <w:rPr>
          <w:rFonts w:cs="Times New Roman"/>
          <w:szCs w:val="24"/>
          <w:lang w:val="en-GB"/>
        </w:rPr>
        <w:t>numai</w:t>
      </w:r>
      <w:r w:rsidR="00B32426">
        <w:rPr>
          <w:rFonts w:cs="Times New Roman"/>
          <w:szCs w:val="24"/>
          <w:lang w:val="en-GB"/>
        </w:rPr>
        <w:t xml:space="preserve"> </w:t>
      </w:r>
      <w:r w:rsidR="00B32426">
        <w:rPr>
          <w:rFonts w:cs="Times New Roman"/>
          <w:szCs w:val="24"/>
          <w:lang w:val="en-GB"/>
        </w:rPr>
        <w:t>funcțiuni</w:t>
      </w:r>
      <w:r w:rsidR="00B32426">
        <w:rPr>
          <w:rFonts w:cs="Times New Roman"/>
          <w:szCs w:val="24"/>
          <w:lang w:val="en-GB"/>
        </w:rPr>
        <w:t xml:space="preserve"> de </w:t>
      </w:r>
      <w:r w:rsidR="00B32426">
        <w:rPr>
          <w:rFonts w:cs="Times New Roman"/>
          <w:szCs w:val="24"/>
          <w:lang w:val="en-GB"/>
        </w:rPr>
        <w:t>teren</w:t>
      </w:r>
      <w:r w:rsidR="00B32426">
        <w:rPr>
          <w:rFonts w:cs="Times New Roman"/>
          <w:szCs w:val="24"/>
          <w:lang w:val="en-GB"/>
        </w:rPr>
        <w:t xml:space="preserve"> silvic, </w:t>
      </w:r>
      <w:r w:rsidR="00B32426">
        <w:rPr>
          <w:rFonts w:cs="Times New Roman"/>
          <w:szCs w:val="24"/>
          <w:lang w:val="en-GB"/>
        </w:rPr>
        <w:t>acest</w:t>
      </w:r>
      <w:r w:rsidR="00B32426">
        <w:rPr>
          <w:rFonts w:cs="Times New Roman"/>
          <w:szCs w:val="24"/>
          <w:lang w:val="en-GB"/>
        </w:rPr>
        <w:t xml:space="preserve"> aspect </w:t>
      </w:r>
      <w:r w:rsidR="00B32426">
        <w:rPr>
          <w:rFonts w:cs="Times New Roman"/>
          <w:szCs w:val="24"/>
          <w:lang w:val="en-GB"/>
        </w:rPr>
        <w:t>nemodificându</w:t>
      </w:r>
      <w:r w:rsidR="00B32426">
        <w:rPr>
          <w:rFonts w:cs="Times New Roman"/>
          <w:szCs w:val="24"/>
          <w:lang w:val="en-GB"/>
        </w:rPr>
        <w:t xml:space="preserve">-se pe </w:t>
      </w:r>
      <w:r w:rsidR="00B32426">
        <w:rPr>
          <w:rFonts w:cs="Times New Roman"/>
          <w:szCs w:val="24"/>
          <w:lang w:val="en-GB"/>
        </w:rPr>
        <w:t>durata</w:t>
      </w:r>
      <w:r w:rsidR="00B32426">
        <w:rPr>
          <w:rFonts w:cs="Times New Roman"/>
          <w:szCs w:val="24"/>
          <w:lang w:val="en-GB"/>
        </w:rPr>
        <w:t xml:space="preserve"> </w:t>
      </w:r>
      <w:r w:rsidR="00B32426">
        <w:rPr>
          <w:rFonts w:cs="Times New Roman"/>
          <w:szCs w:val="24"/>
          <w:lang w:val="en-GB"/>
        </w:rPr>
        <w:t>realizării</w:t>
      </w:r>
      <w:r w:rsidR="00B32426">
        <w:rPr>
          <w:rFonts w:cs="Times New Roman"/>
          <w:szCs w:val="24"/>
          <w:lang w:val="en-GB"/>
        </w:rPr>
        <w:t xml:space="preserve"> </w:t>
      </w:r>
      <w:r w:rsidR="00B32426">
        <w:rPr>
          <w:rFonts w:cs="Times New Roman"/>
          <w:szCs w:val="24"/>
          <w:lang w:val="en-GB"/>
        </w:rPr>
        <w:t>planului</w:t>
      </w:r>
      <w:r w:rsidR="00B32426">
        <w:rPr>
          <w:rFonts w:cs="Times New Roman"/>
          <w:szCs w:val="24"/>
          <w:lang w:val="en-GB"/>
        </w:rPr>
        <w:t>.</w:t>
      </w:r>
      <w:r w:rsidR="002A7BA1">
        <w:rPr>
          <w:rFonts w:cs="Times New Roman"/>
          <w:szCs w:val="24"/>
          <w:lang w:val="en-GB"/>
        </w:rPr>
        <w:t xml:space="preserve"> </w:t>
      </w:r>
      <w:r w:rsidR="002A7BA1">
        <w:rPr>
          <w:rFonts w:cs="Times New Roman"/>
          <w:szCs w:val="24"/>
          <w:lang w:val="en-GB"/>
        </w:rPr>
        <w:t>Întreaga</w:t>
      </w:r>
      <w:r w:rsidR="002A7BA1">
        <w:rPr>
          <w:rFonts w:cs="Times New Roman"/>
          <w:szCs w:val="24"/>
          <w:lang w:val="en-GB"/>
        </w:rPr>
        <w:t xml:space="preserve"> </w:t>
      </w:r>
      <w:r w:rsidR="002A7BA1">
        <w:rPr>
          <w:rFonts w:cs="Times New Roman"/>
          <w:szCs w:val="24"/>
          <w:lang w:val="en-GB"/>
        </w:rPr>
        <w:t>suprafață</w:t>
      </w:r>
      <w:r w:rsidR="002A7BA1">
        <w:rPr>
          <w:rFonts w:cs="Times New Roman"/>
          <w:szCs w:val="24"/>
          <w:lang w:val="en-GB"/>
        </w:rPr>
        <w:t xml:space="preserve"> </w:t>
      </w:r>
      <w:r w:rsidR="002A7BA1">
        <w:rPr>
          <w:rFonts w:cs="Times New Roman"/>
          <w:szCs w:val="24"/>
          <w:lang w:val="en-GB"/>
        </w:rPr>
        <w:t>rămâne</w:t>
      </w:r>
      <w:r w:rsidR="002A7BA1">
        <w:rPr>
          <w:rFonts w:cs="Times New Roman"/>
          <w:szCs w:val="24"/>
          <w:lang w:val="en-GB"/>
        </w:rPr>
        <w:t xml:space="preserve"> </w:t>
      </w:r>
      <w:r w:rsidR="002A7BA1">
        <w:rPr>
          <w:rFonts w:cs="Times New Roman"/>
          <w:szCs w:val="24"/>
          <w:lang w:val="en-GB"/>
        </w:rPr>
        <w:t>în</w:t>
      </w:r>
      <w:r w:rsidR="002A7BA1">
        <w:rPr>
          <w:rFonts w:cs="Times New Roman"/>
          <w:szCs w:val="24"/>
          <w:lang w:val="en-GB"/>
        </w:rPr>
        <w:t xml:space="preserve"> </w:t>
      </w:r>
      <w:r w:rsidR="002A7BA1">
        <w:rPr>
          <w:rFonts w:cs="Times New Roman"/>
          <w:szCs w:val="24"/>
          <w:lang w:val="en-GB"/>
        </w:rPr>
        <w:t>folosință</w:t>
      </w:r>
      <w:r w:rsidR="002A7BA1">
        <w:rPr>
          <w:rFonts w:cs="Times New Roman"/>
          <w:szCs w:val="24"/>
          <w:lang w:val="en-GB"/>
        </w:rPr>
        <w:t xml:space="preserve"> </w:t>
      </w:r>
      <w:r w:rsidR="002A7BA1">
        <w:rPr>
          <w:rFonts w:cs="Times New Roman"/>
          <w:szCs w:val="24"/>
          <w:lang w:val="en-GB"/>
        </w:rPr>
        <w:t>silvică</w:t>
      </w:r>
      <w:r w:rsidR="002A7BA1">
        <w:rPr>
          <w:rFonts w:cs="Times New Roman"/>
          <w:szCs w:val="24"/>
          <w:lang w:val="en-GB"/>
        </w:rPr>
        <w:t xml:space="preserve"> pe </w:t>
      </w:r>
      <w:r w:rsidR="002A7BA1">
        <w:rPr>
          <w:rFonts w:cs="Times New Roman"/>
          <w:szCs w:val="24"/>
          <w:lang w:val="en-GB"/>
        </w:rPr>
        <w:t>durata</w:t>
      </w:r>
      <w:r w:rsidR="002A7BA1">
        <w:rPr>
          <w:rFonts w:cs="Times New Roman"/>
          <w:szCs w:val="24"/>
          <w:lang w:val="en-GB"/>
        </w:rPr>
        <w:t xml:space="preserve"> </w:t>
      </w:r>
      <w:r w:rsidR="002A7BA1">
        <w:rPr>
          <w:rFonts w:cs="Times New Roman"/>
          <w:szCs w:val="24"/>
          <w:lang w:val="en-GB"/>
        </w:rPr>
        <w:t>realizării</w:t>
      </w:r>
      <w:r w:rsidR="002A7BA1">
        <w:rPr>
          <w:rFonts w:cs="Times New Roman"/>
          <w:szCs w:val="24"/>
          <w:lang w:val="en-GB"/>
        </w:rPr>
        <w:t xml:space="preserve"> </w:t>
      </w:r>
      <w:r w:rsidR="002A7BA1">
        <w:rPr>
          <w:rFonts w:cs="Times New Roman"/>
          <w:szCs w:val="24"/>
          <w:lang w:val="en-GB"/>
        </w:rPr>
        <w:t>planului</w:t>
      </w:r>
      <w:r w:rsidR="002A7BA1">
        <w:rPr>
          <w:rFonts w:cs="Times New Roman"/>
          <w:szCs w:val="24"/>
          <w:lang w:val="en-GB"/>
        </w:rPr>
        <w:t xml:space="preserve"> </w:t>
      </w:r>
      <w:r w:rsidR="002A7BA1">
        <w:rPr>
          <w:rFonts w:cs="Times New Roman"/>
          <w:szCs w:val="24"/>
          <w:lang w:val="en-GB"/>
        </w:rPr>
        <w:t>și</w:t>
      </w:r>
      <w:r w:rsidR="002A7BA1">
        <w:rPr>
          <w:rFonts w:cs="Times New Roman"/>
          <w:szCs w:val="24"/>
          <w:lang w:val="en-GB"/>
        </w:rPr>
        <w:t xml:space="preserve"> </w:t>
      </w:r>
      <w:r w:rsidR="002A7BA1">
        <w:rPr>
          <w:rFonts w:cs="Times New Roman"/>
          <w:szCs w:val="24"/>
          <w:lang w:val="en-GB"/>
        </w:rPr>
        <w:t>după</w:t>
      </w:r>
      <w:r w:rsidR="002A7BA1">
        <w:rPr>
          <w:rFonts w:cs="Times New Roman"/>
          <w:szCs w:val="24"/>
          <w:lang w:val="en-GB"/>
        </w:rPr>
        <w:t xml:space="preserve"> </w:t>
      </w:r>
      <w:r w:rsidR="002A7BA1">
        <w:rPr>
          <w:rFonts w:cs="Times New Roman"/>
          <w:szCs w:val="24"/>
          <w:lang w:val="en-GB"/>
        </w:rPr>
        <w:t>finalizarea</w:t>
      </w:r>
      <w:r w:rsidR="002A7BA1">
        <w:rPr>
          <w:rFonts w:cs="Times New Roman"/>
          <w:szCs w:val="24"/>
          <w:lang w:val="en-GB"/>
        </w:rPr>
        <w:t xml:space="preserve"> </w:t>
      </w:r>
      <w:r w:rsidR="002A7BA1">
        <w:rPr>
          <w:rFonts w:cs="Times New Roman"/>
          <w:szCs w:val="24"/>
          <w:lang w:val="en-GB"/>
        </w:rPr>
        <w:t>acestuia</w:t>
      </w:r>
      <w:r w:rsidR="002A7BA1">
        <w:rPr>
          <w:rFonts w:cs="Times New Roman"/>
          <w:szCs w:val="24"/>
          <w:lang w:val="en-GB"/>
        </w:rPr>
        <w:t>.</w:t>
      </w:r>
    </w:p>
    <w:p w:rsidR="000E7A26" w:rsidP="007550B3" w14:paraId="1369CABA" w14:textId="77777777">
      <w:pPr>
        <w:pStyle w:val="BodyTextIndent"/>
        <w:spacing w:after="0"/>
        <w:ind w:left="0"/>
        <w:rPr>
          <w:rFonts w:cs="Times New Roman"/>
          <w:szCs w:val="24"/>
          <w:lang w:val="en-GB"/>
        </w:rPr>
      </w:pPr>
    </w:p>
    <w:p w:rsidR="000E7A26" w:rsidP="00401972" w14:paraId="5C92FDF6" w14:textId="170992AE">
      <w:pPr>
        <w:pStyle w:val="Heading3"/>
        <w:rPr>
          <w:rFonts w:eastAsia="Arial Narrow"/>
          <w:lang w:val="en-US" w:eastAsia="en-US" w:bidi="ar-SA"/>
        </w:rPr>
      </w:pPr>
      <w:r w:rsidRPr="000E7A26">
        <w:rPr>
          <w:lang w:val="en-GB"/>
        </w:rPr>
        <w:t xml:space="preserve"> </w:t>
      </w:r>
      <w:bookmarkStart w:id="94" w:name="_Toc117091631"/>
      <w:bookmarkStart w:id="95" w:name="_Toc117091909"/>
      <w:bookmarkStart w:id="96" w:name="_Toc117092200"/>
      <w:r w:rsidRPr="006A389C">
        <w:rPr>
          <w:rFonts w:eastAsia="Arial Narrow"/>
          <w:lang w:val="en-US" w:eastAsia="en-US" w:bidi="ar-SA"/>
        </w:rPr>
        <w:t>2.3.1</w:t>
      </w:r>
      <w:r w:rsidRPr="000E7A26">
        <w:rPr>
          <w:rFonts w:eastAsia="Arial Narrow"/>
          <w:lang w:val="en-US" w:eastAsia="en-US" w:bidi="ar-SA"/>
        </w:rPr>
        <w:t xml:space="preserve">. </w:t>
      </w:r>
      <w:r w:rsidR="00C65EDB">
        <w:rPr>
          <w:rFonts w:eastAsia="Arial Narrow"/>
          <w:lang w:val="en-US" w:eastAsia="en-US" w:bidi="ar-SA"/>
        </w:rPr>
        <w:t>Strategia</w:t>
      </w:r>
      <w:r w:rsidR="00C65EDB">
        <w:rPr>
          <w:rFonts w:eastAsia="Arial Narrow"/>
          <w:lang w:val="en-US" w:eastAsia="en-US" w:bidi="ar-SA"/>
        </w:rPr>
        <w:t xml:space="preserve"> </w:t>
      </w:r>
      <w:r w:rsidR="00C65EDB">
        <w:rPr>
          <w:rFonts w:eastAsia="Arial Narrow"/>
          <w:lang w:val="en-US" w:eastAsia="en-US" w:bidi="ar-SA"/>
        </w:rPr>
        <w:t>Uniunii</w:t>
      </w:r>
      <w:r w:rsidR="00C65EDB">
        <w:rPr>
          <w:rFonts w:eastAsia="Arial Narrow"/>
          <w:lang w:val="en-US" w:eastAsia="en-US" w:bidi="ar-SA"/>
        </w:rPr>
        <w:t xml:space="preserve"> </w:t>
      </w:r>
      <w:r w:rsidR="00C65EDB">
        <w:rPr>
          <w:rFonts w:eastAsia="Arial Narrow"/>
          <w:lang w:val="en-US" w:eastAsia="en-US" w:bidi="ar-SA"/>
        </w:rPr>
        <w:t>Europene</w:t>
      </w:r>
      <w:r w:rsidR="00C65EDB">
        <w:rPr>
          <w:rFonts w:eastAsia="Arial Narrow"/>
          <w:lang w:val="en-US" w:eastAsia="en-US" w:bidi="ar-SA"/>
        </w:rPr>
        <w:t xml:space="preserve"> </w:t>
      </w:r>
      <w:r w:rsidR="00C65EDB">
        <w:rPr>
          <w:rFonts w:eastAsia="Arial Narrow"/>
          <w:lang w:val="en-US" w:eastAsia="en-US" w:bidi="ar-SA"/>
        </w:rPr>
        <w:t>privind</w:t>
      </w:r>
      <w:r w:rsidR="00C65EDB">
        <w:rPr>
          <w:rFonts w:eastAsia="Arial Narrow"/>
          <w:lang w:val="en-US" w:eastAsia="en-US" w:bidi="ar-SA"/>
        </w:rPr>
        <w:t xml:space="preserve"> </w:t>
      </w:r>
      <w:r w:rsidR="00C65EDB">
        <w:rPr>
          <w:rFonts w:eastAsia="Arial Narrow"/>
          <w:lang w:val="en-US" w:eastAsia="en-US" w:bidi="ar-SA"/>
        </w:rPr>
        <w:t>biodiversitatea</w:t>
      </w:r>
      <w:r w:rsidR="00C65EDB">
        <w:rPr>
          <w:rFonts w:eastAsia="Arial Narrow"/>
          <w:lang w:val="en-US" w:eastAsia="en-US" w:bidi="ar-SA"/>
        </w:rPr>
        <w:t xml:space="preserve"> </w:t>
      </w:r>
      <w:r w:rsidR="00C65EDB">
        <w:rPr>
          <w:rFonts w:eastAsia="Arial Narrow"/>
          <w:lang w:val="en-US" w:eastAsia="en-US" w:bidi="ar-SA"/>
        </w:rPr>
        <w:t>pentru</w:t>
      </w:r>
      <w:r w:rsidR="00C65EDB">
        <w:rPr>
          <w:rFonts w:eastAsia="Arial Narrow"/>
          <w:lang w:val="en-US" w:eastAsia="en-US" w:bidi="ar-SA"/>
        </w:rPr>
        <w:t xml:space="preserve"> </w:t>
      </w:r>
      <w:r w:rsidR="00C65EDB">
        <w:rPr>
          <w:rFonts w:eastAsia="Arial Narrow"/>
          <w:lang w:val="en-US" w:eastAsia="en-US" w:bidi="ar-SA"/>
        </w:rPr>
        <w:t>anul</w:t>
      </w:r>
      <w:r w:rsidR="00C65EDB">
        <w:rPr>
          <w:rFonts w:eastAsia="Arial Narrow"/>
          <w:lang w:val="en-US" w:eastAsia="en-US" w:bidi="ar-SA"/>
        </w:rPr>
        <w:t xml:space="preserve"> 2030 – </w:t>
      </w:r>
      <w:r w:rsidR="00C65EDB">
        <w:rPr>
          <w:rFonts w:eastAsia="Arial Narrow"/>
          <w:lang w:val="en-US" w:eastAsia="en-US" w:bidi="ar-SA"/>
        </w:rPr>
        <w:t>Reducerea</w:t>
      </w:r>
      <w:r w:rsidR="00C65EDB">
        <w:rPr>
          <w:rFonts w:eastAsia="Arial Narrow"/>
          <w:lang w:val="en-US" w:eastAsia="en-US" w:bidi="ar-SA"/>
        </w:rPr>
        <w:t xml:space="preserve"> </w:t>
      </w:r>
      <w:r w:rsidR="00C65EDB">
        <w:rPr>
          <w:rFonts w:eastAsia="Arial Narrow"/>
          <w:lang w:val="en-US" w:eastAsia="en-US" w:bidi="ar-SA"/>
        </w:rPr>
        <w:t>naturii</w:t>
      </w:r>
      <w:r w:rsidR="00C65EDB">
        <w:rPr>
          <w:rFonts w:eastAsia="Arial Narrow"/>
          <w:lang w:val="en-US" w:eastAsia="en-US" w:bidi="ar-SA"/>
        </w:rPr>
        <w:t xml:space="preserve"> </w:t>
      </w:r>
      <w:r w:rsidR="00C65EDB">
        <w:rPr>
          <w:rFonts w:eastAsia="Arial Narrow"/>
          <w:lang w:val="en-US" w:eastAsia="en-US" w:bidi="ar-SA"/>
        </w:rPr>
        <w:t>în</w:t>
      </w:r>
      <w:r w:rsidR="00C65EDB">
        <w:rPr>
          <w:rFonts w:eastAsia="Arial Narrow"/>
          <w:lang w:val="en-US" w:eastAsia="en-US" w:bidi="ar-SA"/>
        </w:rPr>
        <w:t xml:space="preserve"> </w:t>
      </w:r>
      <w:r w:rsidR="00C65EDB">
        <w:rPr>
          <w:rFonts w:eastAsia="Arial Narrow"/>
          <w:lang w:val="en-US" w:eastAsia="en-US" w:bidi="ar-SA"/>
        </w:rPr>
        <w:t>viețile</w:t>
      </w:r>
      <w:r w:rsidR="00C65EDB">
        <w:rPr>
          <w:rFonts w:eastAsia="Arial Narrow"/>
          <w:lang w:val="en-US" w:eastAsia="en-US" w:bidi="ar-SA"/>
        </w:rPr>
        <w:t xml:space="preserve"> </w:t>
      </w:r>
      <w:r w:rsidR="00C65EDB">
        <w:rPr>
          <w:rFonts w:eastAsia="Arial Narrow"/>
          <w:lang w:val="en-US" w:eastAsia="en-US" w:bidi="ar-SA"/>
        </w:rPr>
        <w:t>noastre</w:t>
      </w:r>
      <w:bookmarkEnd w:id="94"/>
      <w:bookmarkEnd w:id="95"/>
      <w:bookmarkEnd w:id="96"/>
      <w:r w:rsidR="00C65EDB">
        <w:rPr>
          <w:rFonts w:eastAsia="Arial Narrow"/>
          <w:lang w:val="en-US" w:eastAsia="en-US" w:bidi="ar-SA"/>
        </w:rPr>
        <w:t xml:space="preserve"> </w:t>
      </w:r>
    </w:p>
    <w:p w:rsidR="00D00079" w:rsidRPr="00D00079" w:rsidP="00D00079" w14:paraId="0E25AFA5" w14:textId="77777777">
      <w:pPr>
        <w:rPr>
          <w:lang w:val="en-US" w:eastAsia="en-US" w:bidi="ar-SA"/>
        </w:rPr>
      </w:pPr>
    </w:p>
    <w:p w:rsidR="000E7A26" w:rsidRPr="000E7A26" w:rsidP="000E7A26" w14:paraId="56D00849" w14:textId="77777777">
      <w:pPr>
        <w:suppressAutoHyphens w:val="0"/>
        <w:spacing w:line="2" w:lineRule="exact"/>
        <w:rPr>
          <w:rFonts w:eastAsia="Times New Roman" w:cs="Times New Roman"/>
          <w:kern w:val="0"/>
          <w:lang w:val="en-US" w:eastAsia="en-US" w:bidi="ar-SA"/>
        </w:rPr>
      </w:pPr>
    </w:p>
    <w:p w:rsidR="000E7A26" w:rsidP="000E7A26" w14:paraId="312A4E68" w14:textId="654CDB8D">
      <w:pPr>
        <w:suppressAutoHyphens w:val="0"/>
        <w:spacing w:line="19" w:lineRule="exact"/>
        <w:rPr>
          <w:rFonts w:eastAsia="Arial Narrow" w:cs="Times New Roman"/>
          <w:kern w:val="0"/>
          <w:lang w:val="en-US" w:eastAsia="en-US" w:bidi="ar-SA"/>
        </w:rPr>
      </w:pPr>
    </w:p>
    <w:p w:rsidR="00C65EDB" w:rsidP="00C65EDB" w14:paraId="3D1B0679" w14:textId="77777777">
      <w:pPr>
        <w:suppressAutoHyphens w:val="0"/>
        <w:spacing w:line="239" w:lineRule="auto"/>
        <w:ind w:firstLine="708"/>
        <w:rPr>
          <w:rFonts w:eastAsia="Arial Narrow" w:cs="Times New Roman"/>
          <w:kern w:val="0"/>
          <w:lang w:val="en-US" w:eastAsia="en-US" w:bidi="ar-SA"/>
        </w:rPr>
      </w:pPr>
      <w:r w:rsidRPr="000E7A26">
        <w:rPr>
          <w:rFonts w:eastAsia="Arial Narrow" w:cs="Times New Roman"/>
          <w:kern w:val="0"/>
          <w:lang w:val="en-US" w:eastAsia="en-US" w:bidi="ar-SA"/>
        </w:rPr>
        <w:t>Uniunea</w:t>
      </w:r>
      <w:r w:rsidRPr="000E7A26">
        <w:rPr>
          <w:rFonts w:eastAsia="Arial Narrow" w:cs="Times New Roman"/>
          <w:kern w:val="0"/>
          <w:lang w:val="en-US" w:eastAsia="en-US" w:bidi="ar-SA"/>
        </w:rPr>
        <w:t xml:space="preserve"> </w:t>
      </w:r>
      <w:r w:rsidRPr="000E7A26">
        <w:rPr>
          <w:rFonts w:eastAsia="Arial Narrow" w:cs="Times New Roman"/>
          <w:kern w:val="0"/>
          <w:lang w:val="en-US" w:eastAsia="en-US" w:bidi="ar-SA"/>
        </w:rPr>
        <w:t>Europeană</w:t>
      </w:r>
      <w:r>
        <w:rPr>
          <w:rFonts w:eastAsia="Arial Narrow" w:cs="Times New Roman"/>
          <w:kern w:val="0"/>
          <w:lang w:val="en-US" w:eastAsia="en-US" w:bidi="ar-SA"/>
        </w:rPr>
        <w:t xml:space="preserve">, </w:t>
      </w:r>
      <w:r>
        <w:rPr>
          <w:rFonts w:eastAsia="Arial Narrow" w:cs="Times New Roman"/>
          <w:kern w:val="0"/>
          <w:lang w:val="en-US" w:eastAsia="en-US" w:bidi="ar-SA"/>
        </w:rPr>
        <w:t>prin</w:t>
      </w:r>
      <w:r>
        <w:rPr>
          <w:rFonts w:eastAsia="Arial Narrow" w:cs="Times New Roman"/>
          <w:kern w:val="0"/>
          <w:lang w:val="en-US" w:eastAsia="en-US" w:bidi="ar-SA"/>
        </w:rPr>
        <w:t xml:space="preserve"> </w:t>
      </w:r>
      <w:r>
        <w:rPr>
          <w:rFonts w:eastAsia="Arial Narrow" w:cs="Times New Roman"/>
          <w:kern w:val="0"/>
          <w:lang w:val="en-US" w:eastAsia="en-US" w:bidi="ar-SA"/>
        </w:rPr>
        <w:t>Comisia</w:t>
      </w:r>
      <w:r>
        <w:rPr>
          <w:rFonts w:eastAsia="Arial Narrow" w:cs="Times New Roman"/>
          <w:kern w:val="0"/>
          <w:lang w:val="en-US" w:eastAsia="en-US" w:bidi="ar-SA"/>
        </w:rPr>
        <w:t xml:space="preserve"> </w:t>
      </w:r>
      <w:r>
        <w:rPr>
          <w:rFonts w:eastAsia="Arial Narrow" w:cs="Times New Roman"/>
          <w:kern w:val="0"/>
          <w:lang w:val="en-US" w:eastAsia="en-US" w:bidi="ar-SA"/>
        </w:rPr>
        <w:t>europeană</w:t>
      </w:r>
      <w:r>
        <w:rPr>
          <w:rFonts w:eastAsia="Arial Narrow" w:cs="Times New Roman"/>
          <w:kern w:val="0"/>
          <w:lang w:val="en-US" w:eastAsia="en-US" w:bidi="ar-SA"/>
        </w:rPr>
        <w:t xml:space="preserve"> </w:t>
      </w:r>
      <w:r>
        <w:rPr>
          <w:rFonts w:eastAsia="Arial Narrow" w:cs="Times New Roman"/>
          <w:kern w:val="0"/>
          <w:lang w:val="en-US" w:eastAsia="en-US" w:bidi="ar-SA"/>
        </w:rPr>
        <w:t>a</w:t>
      </w:r>
      <w:r>
        <w:rPr>
          <w:rFonts w:eastAsia="Arial Narrow" w:cs="Times New Roman"/>
          <w:kern w:val="0"/>
          <w:lang w:val="en-US" w:eastAsia="en-US" w:bidi="ar-SA"/>
        </w:rPr>
        <w:t xml:space="preserve"> </w:t>
      </w:r>
      <w:r>
        <w:rPr>
          <w:rFonts w:eastAsia="Arial Narrow" w:cs="Times New Roman"/>
          <w:kern w:val="0"/>
          <w:lang w:val="en-US" w:eastAsia="en-US" w:bidi="ar-SA"/>
        </w:rPr>
        <w:t>elaborat</w:t>
      </w:r>
      <w:r>
        <w:rPr>
          <w:rFonts w:eastAsia="Arial Narrow" w:cs="Times New Roman"/>
          <w:kern w:val="0"/>
          <w:lang w:val="en-US" w:eastAsia="en-US" w:bidi="ar-SA"/>
        </w:rPr>
        <w:t xml:space="preserve"> </w:t>
      </w:r>
      <w:r>
        <w:rPr>
          <w:rFonts w:eastAsia="Arial Narrow" w:cs="Times New Roman"/>
          <w:kern w:val="0"/>
          <w:lang w:val="en-US" w:eastAsia="en-US" w:bidi="ar-SA"/>
        </w:rPr>
        <w:t>în</w:t>
      </w:r>
      <w:r>
        <w:rPr>
          <w:rFonts w:eastAsia="Arial Narrow" w:cs="Times New Roman"/>
          <w:kern w:val="0"/>
          <w:lang w:val="en-US" w:eastAsia="en-US" w:bidi="ar-SA"/>
        </w:rPr>
        <w:t xml:space="preserve"> 2020 </w:t>
      </w:r>
      <w:r>
        <w:rPr>
          <w:rFonts w:eastAsia="Arial Narrow" w:cs="Times New Roman"/>
          <w:kern w:val="0"/>
          <w:lang w:val="en-US" w:eastAsia="en-US" w:bidi="ar-SA"/>
        </w:rPr>
        <w:t>Strategia</w:t>
      </w:r>
      <w:r>
        <w:rPr>
          <w:rFonts w:eastAsia="Arial Narrow" w:cs="Times New Roman"/>
          <w:kern w:val="0"/>
          <w:lang w:val="en-US" w:eastAsia="en-US" w:bidi="ar-SA"/>
        </w:rPr>
        <w:t xml:space="preserve"> UE </w:t>
      </w:r>
      <w:r>
        <w:rPr>
          <w:rFonts w:eastAsia="Arial Narrow" w:cs="Times New Roman"/>
          <w:kern w:val="0"/>
          <w:lang w:val="en-US" w:eastAsia="en-US" w:bidi="ar-SA"/>
        </w:rPr>
        <w:t>privind</w:t>
      </w:r>
      <w:r>
        <w:rPr>
          <w:rFonts w:eastAsia="Arial Narrow" w:cs="Times New Roman"/>
          <w:kern w:val="0"/>
          <w:lang w:val="en-US" w:eastAsia="en-US" w:bidi="ar-SA"/>
        </w:rPr>
        <w:t xml:space="preserve"> </w:t>
      </w:r>
      <w:r>
        <w:rPr>
          <w:rFonts w:eastAsia="Arial Narrow" w:cs="Times New Roman"/>
          <w:kern w:val="0"/>
          <w:lang w:val="en-US" w:eastAsia="en-US" w:bidi="ar-SA"/>
        </w:rPr>
        <w:t>biodiversitatea</w:t>
      </w:r>
      <w:r>
        <w:rPr>
          <w:rFonts w:eastAsia="Arial Narrow" w:cs="Times New Roman"/>
          <w:kern w:val="0"/>
          <w:lang w:val="en-US" w:eastAsia="en-US" w:bidi="ar-SA"/>
        </w:rPr>
        <w:t xml:space="preserve"> </w:t>
      </w:r>
      <w:r>
        <w:rPr>
          <w:rFonts w:eastAsia="Arial Narrow" w:cs="Times New Roman"/>
          <w:kern w:val="0"/>
          <w:lang w:val="en-US" w:eastAsia="en-US" w:bidi="ar-SA"/>
        </w:rPr>
        <w:t>pentru</w:t>
      </w:r>
      <w:r>
        <w:rPr>
          <w:rFonts w:eastAsia="Arial Narrow" w:cs="Times New Roman"/>
          <w:kern w:val="0"/>
          <w:lang w:val="en-US" w:eastAsia="en-US" w:bidi="ar-SA"/>
        </w:rPr>
        <w:t xml:space="preserve"> 2030, </w:t>
      </w:r>
      <w:r>
        <w:rPr>
          <w:rFonts w:eastAsia="Arial Narrow" w:cs="Times New Roman"/>
          <w:kern w:val="0"/>
          <w:lang w:val="en-US" w:eastAsia="en-US" w:bidi="ar-SA"/>
        </w:rPr>
        <w:t>aceasta</w:t>
      </w:r>
      <w:r>
        <w:rPr>
          <w:rFonts w:eastAsia="Arial Narrow" w:cs="Times New Roman"/>
          <w:kern w:val="0"/>
          <w:lang w:val="en-US" w:eastAsia="en-US" w:bidi="ar-SA"/>
        </w:rPr>
        <w:t xml:space="preserve"> </w:t>
      </w:r>
      <w:r>
        <w:rPr>
          <w:rFonts w:eastAsia="Arial Narrow" w:cs="Times New Roman"/>
          <w:kern w:val="0"/>
          <w:lang w:val="en-US" w:eastAsia="en-US" w:bidi="ar-SA"/>
        </w:rPr>
        <w:t>prevede</w:t>
      </w:r>
      <w:r>
        <w:rPr>
          <w:rFonts w:eastAsia="Arial Narrow" w:cs="Times New Roman"/>
          <w:kern w:val="0"/>
          <w:lang w:val="en-US" w:eastAsia="en-US" w:bidi="ar-SA"/>
        </w:rPr>
        <w:t xml:space="preserve"> </w:t>
      </w:r>
      <w:r>
        <w:rPr>
          <w:rFonts w:eastAsia="Arial Narrow" w:cs="Times New Roman"/>
          <w:kern w:val="0"/>
          <w:lang w:val="en-US" w:eastAsia="en-US" w:bidi="ar-SA"/>
        </w:rPr>
        <w:t>următoarele</w:t>
      </w:r>
      <w:r>
        <w:rPr>
          <w:rFonts w:eastAsia="Arial Narrow" w:cs="Times New Roman"/>
          <w:kern w:val="0"/>
          <w:lang w:val="en-US" w:eastAsia="en-US" w:bidi="ar-SA"/>
        </w:rPr>
        <w:t xml:space="preserve"> </w:t>
      </w:r>
      <w:r>
        <w:rPr>
          <w:rFonts w:eastAsia="Arial Narrow" w:cs="Times New Roman"/>
          <w:kern w:val="0"/>
          <w:lang w:val="en-US" w:eastAsia="en-US" w:bidi="ar-SA"/>
        </w:rPr>
        <w:t>aspecte</w:t>
      </w:r>
      <w:r>
        <w:rPr>
          <w:rFonts w:eastAsia="Arial Narrow" w:cs="Times New Roman"/>
          <w:kern w:val="0"/>
          <w:lang w:val="en-US" w:eastAsia="en-US" w:bidi="ar-SA"/>
        </w:rPr>
        <w:t>:</w:t>
      </w:r>
    </w:p>
    <w:p w:rsidR="00C65EDB" w:rsidP="003A40F3" w14:paraId="50D4236D" w14:textId="77777777">
      <w:pPr>
        <w:pStyle w:val="ListParagraph"/>
        <w:numPr>
          <w:ilvl w:val="0"/>
          <w:numId w:val="62"/>
        </w:numPr>
        <w:suppressAutoHyphens w:val="0"/>
        <w:spacing w:line="239" w:lineRule="auto"/>
        <w:rPr>
          <w:rFonts w:eastAsia="Arial Narrow" w:cs="Times New Roman"/>
          <w:kern w:val="0"/>
          <w:lang w:val="en-US" w:eastAsia="en-US" w:bidi="ar-SA"/>
        </w:rPr>
      </w:pPr>
      <w:r>
        <w:rPr>
          <w:rFonts w:eastAsia="Arial Narrow" w:cs="Times New Roman"/>
          <w:kern w:val="0"/>
          <w:lang w:val="en-US" w:eastAsia="en-US" w:bidi="ar-SA"/>
        </w:rPr>
        <w:t>Biodiversitatea</w:t>
      </w:r>
      <w:r>
        <w:rPr>
          <w:rFonts w:eastAsia="Arial Narrow" w:cs="Times New Roman"/>
          <w:kern w:val="0"/>
          <w:lang w:val="en-US" w:eastAsia="en-US" w:bidi="ar-SA"/>
        </w:rPr>
        <w:t xml:space="preserve"> – </w:t>
      </w:r>
      <w:r>
        <w:rPr>
          <w:rFonts w:eastAsia="Arial Narrow" w:cs="Times New Roman"/>
          <w:kern w:val="0"/>
          <w:lang w:val="en-US" w:eastAsia="en-US" w:bidi="ar-SA"/>
        </w:rPr>
        <w:t>nevoia</w:t>
      </w:r>
      <w:r>
        <w:rPr>
          <w:rFonts w:eastAsia="Arial Narrow" w:cs="Times New Roman"/>
          <w:kern w:val="0"/>
          <w:lang w:val="en-US" w:eastAsia="en-US" w:bidi="ar-SA"/>
        </w:rPr>
        <w:t xml:space="preserve"> </w:t>
      </w:r>
      <w:r>
        <w:rPr>
          <w:rFonts w:eastAsia="Arial Narrow" w:cs="Times New Roman"/>
          <w:kern w:val="0"/>
          <w:lang w:val="en-US" w:eastAsia="en-US" w:bidi="ar-SA"/>
        </w:rPr>
        <w:t>urgentă</w:t>
      </w:r>
      <w:r>
        <w:rPr>
          <w:rFonts w:eastAsia="Arial Narrow" w:cs="Times New Roman"/>
          <w:kern w:val="0"/>
          <w:lang w:val="en-US" w:eastAsia="en-US" w:bidi="ar-SA"/>
        </w:rPr>
        <w:t xml:space="preserve"> de </w:t>
      </w:r>
      <w:r>
        <w:rPr>
          <w:rFonts w:eastAsia="Arial Narrow" w:cs="Times New Roman"/>
          <w:kern w:val="0"/>
          <w:lang w:val="en-US" w:eastAsia="en-US" w:bidi="ar-SA"/>
        </w:rPr>
        <w:t>acțiune</w:t>
      </w:r>
      <w:r w:rsidRPr="00DF34C2">
        <w:rPr>
          <w:rFonts w:eastAsia="Arial Narrow" w:cs="Times New Roman"/>
          <w:kern w:val="0"/>
          <w:lang w:val="en-US" w:eastAsia="en-US" w:bidi="ar-SA"/>
        </w:rPr>
        <w:t xml:space="preserve"> </w:t>
      </w:r>
      <w:r>
        <w:rPr>
          <w:rFonts w:eastAsia="Arial Narrow" w:cs="Times New Roman"/>
          <w:kern w:val="0"/>
          <w:lang w:val="en-US" w:eastAsia="en-US" w:bidi="ar-SA"/>
        </w:rPr>
        <w:t xml:space="preserve">– </w:t>
      </w:r>
      <w:r>
        <w:rPr>
          <w:rFonts w:eastAsia="Arial Narrow" w:cs="Times New Roman"/>
          <w:kern w:val="0"/>
          <w:lang w:val="en-US" w:eastAsia="en-US" w:bidi="ar-SA"/>
        </w:rPr>
        <w:t>protecția</w:t>
      </w:r>
      <w:r>
        <w:rPr>
          <w:rFonts w:eastAsia="Arial Narrow" w:cs="Times New Roman"/>
          <w:kern w:val="0"/>
          <w:lang w:val="en-US" w:eastAsia="en-US" w:bidi="ar-SA"/>
        </w:rPr>
        <w:t xml:space="preserve"> </w:t>
      </w:r>
      <w:r>
        <w:rPr>
          <w:rFonts w:eastAsia="Arial Narrow" w:cs="Times New Roman"/>
          <w:kern w:val="0"/>
          <w:lang w:val="en-US" w:eastAsia="en-US" w:bidi="ar-SA"/>
        </w:rPr>
        <w:t>și</w:t>
      </w:r>
      <w:r>
        <w:rPr>
          <w:rFonts w:eastAsia="Arial Narrow" w:cs="Times New Roman"/>
          <w:kern w:val="0"/>
          <w:lang w:val="en-US" w:eastAsia="en-US" w:bidi="ar-SA"/>
        </w:rPr>
        <w:t xml:space="preserve"> </w:t>
      </w:r>
      <w:r>
        <w:rPr>
          <w:rFonts w:eastAsia="Arial Narrow" w:cs="Times New Roman"/>
          <w:kern w:val="0"/>
          <w:lang w:val="en-US" w:eastAsia="en-US" w:bidi="ar-SA"/>
        </w:rPr>
        <w:t>refacerea</w:t>
      </w:r>
      <w:r>
        <w:rPr>
          <w:rFonts w:eastAsia="Arial Narrow" w:cs="Times New Roman"/>
          <w:kern w:val="0"/>
          <w:lang w:val="en-US" w:eastAsia="en-US" w:bidi="ar-SA"/>
        </w:rPr>
        <w:t xml:space="preserve"> </w:t>
      </w:r>
      <w:r>
        <w:rPr>
          <w:rFonts w:eastAsia="Arial Narrow" w:cs="Times New Roman"/>
          <w:kern w:val="0"/>
          <w:lang w:val="en-US" w:eastAsia="en-US" w:bidi="ar-SA"/>
        </w:rPr>
        <w:t>naturii</w:t>
      </w:r>
    </w:p>
    <w:p w:rsidR="00C65EDB" w:rsidP="003A40F3" w14:paraId="755FF3C5" w14:textId="77777777">
      <w:pPr>
        <w:pStyle w:val="ListParagraph"/>
        <w:numPr>
          <w:ilvl w:val="0"/>
          <w:numId w:val="62"/>
        </w:numPr>
        <w:suppressAutoHyphens w:val="0"/>
        <w:spacing w:line="239" w:lineRule="auto"/>
        <w:rPr>
          <w:rFonts w:eastAsia="Arial Narrow" w:cs="Times New Roman"/>
          <w:kern w:val="0"/>
          <w:lang w:val="en-US" w:eastAsia="en-US" w:bidi="ar-SA"/>
        </w:rPr>
      </w:pPr>
      <w:r>
        <w:rPr>
          <w:rFonts w:eastAsia="Arial Narrow" w:cs="Times New Roman"/>
          <w:kern w:val="0"/>
          <w:lang w:val="en-US" w:eastAsia="en-US" w:bidi="ar-SA"/>
        </w:rPr>
        <w:t>Protejarea</w:t>
      </w:r>
      <w:r>
        <w:rPr>
          <w:rFonts w:eastAsia="Arial Narrow" w:cs="Times New Roman"/>
          <w:kern w:val="0"/>
          <w:lang w:val="en-US" w:eastAsia="en-US" w:bidi="ar-SA"/>
        </w:rPr>
        <w:t xml:space="preserve"> </w:t>
      </w:r>
      <w:r>
        <w:rPr>
          <w:rFonts w:eastAsia="Arial Narrow" w:cs="Times New Roman"/>
          <w:kern w:val="0"/>
          <w:lang w:val="en-US" w:eastAsia="en-US" w:bidi="ar-SA"/>
        </w:rPr>
        <w:t>și</w:t>
      </w:r>
      <w:r>
        <w:rPr>
          <w:rFonts w:eastAsia="Arial Narrow" w:cs="Times New Roman"/>
          <w:kern w:val="0"/>
          <w:lang w:val="en-US" w:eastAsia="en-US" w:bidi="ar-SA"/>
        </w:rPr>
        <w:t xml:space="preserve"> </w:t>
      </w:r>
      <w:r>
        <w:rPr>
          <w:rFonts w:eastAsia="Arial Narrow" w:cs="Times New Roman"/>
          <w:kern w:val="0"/>
          <w:lang w:val="en-US" w:eastAsia="en-US" w:bidi="ar-SA"/>
        </w:rPr>
        <w:t>refacerea</w:t>
      </w:r>
      <w:r>
        <w:rPr>
          <w:rFonts w:eastAsia="Arial Narrow" w:cs="Times New Roman"/>
          <w:kern w:val="0"/>
          <w:lang w:val="en-US" w:eastAsia="en-US" w:bidi="ar-SA"/>
        </w:rPr>
        <w:t xml:space="preserve"> </w:t>
      </w:r>
      <w:r>
        <w:rPr>
          <w:rFonts w:eastAsia="Arial Narrow" w:cs="Times New Roman"/>
          <w:kern w:val="0"/>
          <w:lang w:val="en-US" w:eastAsia="en-US" w:bidi="ar-SA"/>
        </w:rPr>
        <w:t>naturii</w:t>
      </w:r>
      <w:r>
        <w:rPr>
          <w:rFonts w:eastAsia="Arial Narrow" w:cs="Times New Roman"/>
          <w:kern w:val="0"/>
          <w:lang w:val="en-US" w:eastAsia="en-US" w:bidi="ar-SA"/>
        </w:rPr>
        <w:t xml:space="preserve"> </w:t>
      </w:r>
      <w:r>
        <w:rPr>
          <w:rFonts w:eastAsia="Arial Narrow" w:cs="Times New Roman"/>
          <w:kern w:val="0"/>
          <w:lang w:val="en-US" w:eastAsia="en-US" w:bidi="ar-SA"/>
        </w:rPr>
        <w:t>în</w:t>
      </w:r>
      <w:r>
        <w:rPr>
          <w:rFonts w:eastAsia="Arial Narrow" w:cs="Times New Roman"/>
          <w:kern w:val="0"/>
          <w:lang w:val="en-US" w:eastAsia="en-US" w:bidi="ar-SA"/>
        </w:rPr>
        <w:t xml:space="preserve"> </w:t>
      </w:r>
      <w:r>
        <w:rPr>
          <w:rFonts w:eastAsia="Arial Narrow" w:cs="Times New Roman"/>
          <w:kern w:val="0"/>
          <w:lang w:val="en-US" w:eastAsia="en-US" w:bidi="ar-SA"/>
        </w:rPr>
        <w:t>Uniunea</w:t>
      </w:r>
      <w:r>
        <w:rPr>
          <w:rFonts w:eastAsia="Arial Narrow" w:cs="Times New Roman"/>
          <w:kern w:val="0"/>
          <w:lang w:val="en-US" w:eastAsia="en-US" w:bidi="ar-SA"/>
        </w:rPr>
        <w:t xml:space="preserve"> </w:t>
      </w:r>
      <w:r>
        <w:rPr>
          <w:rFonts w:eastAsia="Arial Narrow" w:cs="Times New Roman"/>
          <w:kern w:val="0"/>
          <w:lang w:val="en-US" w:eastAsia="en-US" w:bidi="ar-SA"/>
        </w:rPr>
        <w:t>Europeană</w:t>
      </w:r>
      <w:r>
        <w:rPr>
          <w:rFonts w:eastAsia="Arial Narrow" w:cs="Times New Roman"/>
          <w:kern w:val="0"/>
          <w:lang w:val="en-US" w:eastAsia="en-US" w:bidi="ar-SA"/>
        </w:rPr>
        <w:t xml:space="preserve"> </w:t>
      </w:r>
    </w:p>
    <w:p w:rsidR="00C65EDB" w:rsidRPr="00FE6399" w:rsidP="003A40F3" w14:paraId="7D17D156" w14:textId="77777777">
      <w:pPr>
        <w:pStyle w:val="ListParagraph"/>
        <w:numPr>
          <w:ilvl w:val="0"/>
          <w:numId w:val="61"/>
        </w:numPr>
        <w:suppressAutoHyphens w:val="0"/>
        <w:spacing w:line="239" w:lineRule="auto"/>
        <w:rPr>
          <w:rFonts w:eastAsia="Arial Narrow" w:cs="Times New Roman"/>
          <w:color w:val="0070C0"/>
          <w:kern w:val="0"/>
          <w:lang w:val="en-US" w:eastAsia="en-US" w:bidi="ar-SA"/>
        </w:rPr>
      </w:pPr>
      <w:r w:rsidRPr="007D1D38">
        <w:rPr>
          <w:rFonts w:eastAsia="Arial Narrow" w:cs="Times New Roman"/>
          <w:b/>
          <w:bCs/>
          <w:i/>
          <w:iCs/>
          <w:kern w:val="0"/>
          <w:lang w:val="en-US" w:eastAsia="en-US" w:bidi="ar-SA"/>
        </w:rPr>
        <w:t xml:space="preserve">O </w:t>
      </w:r>
      <w:r w:rsidRPr="007D1D38">
        <w:rPr>
          <w:rFonts w:eastAsia="Arial Narrow" w:cs="Times New Roman"/>
          <w:b/>
          <w:bCs/>
          <w:i/>
          <w:iCs/>
          <w:kern w:val="0"/>
          <w:lang w:val="en-US" w:eastAsia="en-US" w:bidi="ar-SA"/>
        </w:rPr>
        <w:t>rețea</w:t>
      </w:r>
      <w:r w:rsidRPr="007D1D38">
        <w:rPr>
          <w:rFonts w:eastAsia="Arial Narrow" w:cs="Times New Roman"/>
          <w:b/>
          <w:bCs/>
          <w:i/>
          <w:iCs/>
          <w:kern w:val="0"/>
          <w:lang w:val="en-US" w:eastAsia="en-US" w:bidi="ar-SA"/>
        </w:rPr>
        <w:t xml:space="preserve"> </w:t>
      </w:r>
      <w:r w:rsidRPr="007D1D38">
        <w:rPr>
          <w:rFonts w:eastAsia="Arial Narrow" w:cs="Times New Roman"/>
          <w:b/>
          <w:bCs/>
          <w:i/>
          <w:iCs/>
          <w:kern w:val="0"/>
          <w:lang w:val="en-US" w:eastAsia="en-US" w:bidi="ar-SA"/>
        </w:rPr>
        <w:t>coerentă</w:t>
      </w:r>
      <w:r w:rsidRPr="007D1D38">
        <w:rPr>
          <w:rFonts w:eastAsia="Arial Narrow" w:cs="Times New Roman"/>
          <w:b/>
          <w:bCs/>
          <w:i/>
          <w:iCs/>
          <w:kern w:val="0"/>
          <w:lang w:val="en-US" w:eastAsia="en-US" w:bidi="ar-SA"/>
        </w:rPr>
        <w:t xml:space="preserve"> de zone </w:t>
      </w:r>
      <w:r w:rsidRPr="007D1D38">
        <w:rPr>
          <w:rFonts w:eastAsia="Arial Narrow" w:cs="Times New Roman"/>
          <w:b/>
          <w:bCs/>
          <w:i/>
          <w:iCs/>
          <w:kern w:val="0"/>
          <w:lang w:val="en-US" w:eastAsia="en-US" w:bidi="ar-SA"/>
        </w:rPr>
        <w:t>protejate</w:t>
      </w:r>
      <w:r w:rsidRPr="007D1D38">
        <w:rPr>
          <w:rFonts w:eastAsia="Arial Narrow" w:cs="Times New Roman"/>
          <w:b/>
          <w:bCs/>
          <w:kern w:val="0"/>
          <w:lang w:val="en-US" w:eastAsia="en-US" w:bidi="ar-SA"/>
        </w:rPr>
        <w:t xml:space="preserve"> </w:t>
      </w:r>
      <w:r>
        <w:rPr>
          <w:rFonts w:eastAsia="Arial Narrow" w:cs="Times New Roman"/>
          <w:kern w:val="0"/>
          <w:lang w:val="en-US" w:eastAsia="en-US" w:bidi="ar-SA"/>
        </w:rPr>
        <w:t xml:space="preserve">– o </w:t>
      </w:r>
      <w:r>
        <w:rPr>
          <w:rFonts w:eastAsia="Arial Narrow" w:cs="Times New Roman"/>
          <w:kern w:val="0"/>
          <w:lang w:val="en-US" w:eastAsia="en-US" w:bidi="ar-SA"/>
        </w:rPr>
        <w:t>rețea</w:t>
      </w:r>
      <w:r>
        <w:rPr>
          <w:rFonts w:eastAsia="Arial Narrow" w:cs="Times New Roman"/>
          <w:kern w:val="0"/>
          <w:lang w:val="en-US" w:eastAsia="en-US" w:bidi="ar-SA"/>
        </w:rPr>
        <w:t xml:space="preserve"> </w:t>
      </w:r>
      <w:r>
        <w:rPr>
          <w:rFonts w:eastAsia="Arial Narrow" w:cs="Times New Roman"/>
          <w:kern w:val="0"/>
          <w:lang w:val="en-US" w:eastAsia="en-US" w:bidi="ar-SA"/>
        </w:rPr>
        <w:t>transeuropeană</w:t>
      </w:r>
      <w:r>
        <w:rPr>
          <w:rFonts w:eastAsia="Arial Narrow" w:cs="Times New Roman"/>
          <w:kern w:val="0"/>
          <w:lang w:val="en-US" w:eastAsia="en-US" w:bidi="ar-SA"/>
        </w:rPr>
        <w:t xml:space="preserve"> </w:t>
      </w:r>
      <w:r>
        <w:rPr>
          <w:rFonts w:eastAsia="Arial Narrow" w:cs="Times New Roman"/>
          <w:kern w:val="0"/>
          <w:lang w:val="en-US" w:eastAsia="en-US" w:bidi="ar-SA"/>
        </w:rPr>
        <w:t>pentru</w:t>
      </w:r>
      <w:r>
        <w:rPr>
          <w:rFonts w:eastAsia="Arial Narrow" w:cs="Times New Roman"/>
          <w:kern w:val="0"/>
          <w:lang w:val="en-US" w:eastAsia="en-US" w:bidi="ar-SA"/>
        </w:rPr>
        <w:t xml:space="preserve"> </w:t>
      </w:r>
      <w:r>
        <w:rPr>
          <w:rFonts w:eastAsia="Arial Narrow" w:cs="Times New Roman"/>
          <w:kern w:val="0"/>
          <w:lang w:val="en-US" w:eastAsia="en-US" w:bidi="ar-SA"/>
        </w:rPr>
        <w:t>natură</w:t>
      </w:r>
      <w:r>
        <w:rPr>
          <w:rFonts w:eastAsia="Arial Narrow" w:cs="Times New Roman"/>
          <w:kern w:val="0"/>
          <w:lang w:val="en-US" w:eastAsia="en-US" w:bidi="ar-SA"/>
        </w:rPr>
        <w:t xml:space="preserve"> </w:t>
      </w:r>
    </w:p>
    <w:p w:rsidR="00C65EDB" w:rsidRPr="00FE6399" w:rsidP="003A40F3" w14:paraId="15C6CB5A" w14:textId="77777777">
      <w:pPr>
        <w:pStyle w:val="ListParagraph"/>
        <w:numPr>
          <w:ilvl w:val="0"/>
          <w:numId w:val="63"/>
        </w:numPr>
        <w:suppressAutoHyphens w:val="0"/>
        <w:spacing w:line="239" w:lineRule="auto"/>
      </w:pPr>
      <w:r w:rsidRPr="00FE6399">
        <w:t>să protejeze în mod legal cel puțin 30 % din suprafața terestră a UE și 30 % din zona maritimă a UE și să integreze coridoare ecologice în cadrul unei veritabile rețele transeuropene pentru natură</w:t>
      </w:r>
      <w:r>
        <w:t>;</w:t>
      </w:r>
      <w:r w:rsidRPr="00FE6399">
        <w:t xml:space="preserve"> </w:t>
      </w:r>
    </w:p>
    <w:p w:rsidR="00C65EDB" w:rsidRPr="00DD24BA" w:rsidP="003A40F3" w14:paraId="0673FFF5" w14:textId="77777777">
      <w:pPr>
        <w:pStyle w:val="ListParagraph"/>
        <w:numPr>
          <w:ilvl w:val="0"/>
          <w:numId w:val="63"/>
        </w:numPr>
        <w:suppressAutoHyphens w:val="0"/>
        <w:spacing w:line="239" w:lineRule="auto"/>
      </w:pPr>
      <w:r w:rsidRPr="00DD24BA">
        <w:t>să protejeze cu strictețe cel puțin o treime din zonele protejate ale UE, inclusiv toate pădurile primare și seculare care mai există în UE</w:t>
      </w:r>
      <w:r>
        <w:t>;</w:t>
      </w:r>
      <w:r w:rsidRPr="00DD24BA">
        <w:t xml:space="preserve"> </w:t>
      </w:r>
    </w:p>
    <w:p w:rsidR="00C65EDB" w:rsidRPr="00006CF4" w:rsidP="003A40F3" w14:paraId="2B2F1FB0" w14:textId="77777777">
      <w:pPr>
        <w:pStyle w:val="ListParagraph"/>
        <w:numPr>
          <w:ilvl w:val="0"/>
          <w:numId w:val="63"/>
        </w:numPr>
        <w:suppressAutoHyphens w:val="0"/>
        <w:spacing w:line="239" w:lineRule="auto"/>
        <w:rPr>
          <w:rFonts w:eastAsia="Arial Narrow" w:cs="Times New Roman"/>
          <w:kern w:val="0"/>
          <w:lang w:val="en-US" w:eastAsia="en-US" w:bidi="ar-SA"/>
        </w:rPr>
      </w:pPr>
      <w:r w:rsidRPr="00FE6399">
        <w:t>să gestioneze în mod eficace toate zonele protejate, prin definirea unor obiective și măsuri de conservare clare și prin monitorizarea adecvată a acestora</w:t>
      </w:r>
      <w:r>
        <w:t>.</w:t>
      </w:r>
    </w:p>
    <w:p w:rsidR="00C65EDB" w:rsidRPr="000E7A26" w:rsidP="00C65EDB" w14:paraId="49DF79EE" w14:textId="77777777">
      <w:pPr>
        <w:suppressAutoHyphens w:val="0"/>
        <w:spacing w:line="19" w:lineRule="exact"/>
        <w:rPr>
          <w:rFonts w:eastAsia="Times New Roman" w:cs="Times New Roman"/>
          <w:kern w:val="0"/>
          <w:lang w:val="en-US" w:eastAsia="en-US" w:bidi="ar-SA"/>
        </w:rPr>
      </w:pPr>
    </w:p>
    <w:p w:rsidR="00C65EDB" w:rsidP="003A40F3" w14:paraId="1D5574E2" w14:textId="77777777">
      <w:pPr>
        <w:pStyle w:val="ListParagraph"/>
        <w:numPr>
          <w:ilvl w:val="0"/>
          <w:numId w:val="64"/>
        </w:numPr>
        <w:tabs>
          <w:tab w:val="left" w:pos="700"/>
        </w:tabs>
        <w:suppressAutoHyphens w:val="0"/>
        <w:spacing w:line="233" w:lineRule="auto"/>
        <w:rPr>
          <w:rFonts w:eastAsia="Calibri" w:cs="Times New Roman"/>
          <w:b/>
          <w:i/>
          <w:iCs/>
          <w:kern w:val="0"/>
          <w:lang w:val="en-US" w:eastAsia="en-US" w:bidi="ar-SA"/>
        </w:rPr>
      </w:pPr>
      <w:r w:rsidRPr="007D1D38">
        <w:rPr>
          <w:rFonts w:eastAsia="Calibri" w:cs="Times New Roman"/>
          <w:b/>
          <w:i/>
          <w:iCs/>
          <w:kern w:val="0"/>
          <w:lang w:val="en-US" w:eastAsia="en-US" w:bidi="ar-SA"/>
        </w:rPr>
        <w:t>Refacerea</w:t>
      </w:r>
      <w:r w:rsidRPr="007D1D38">
        <w:rPr>
          <w:rFonts w:eastAsia="Calibri" w:cs="Times New Roman"/>
          <w:b/>
          <w:i/>
          <w:iCs/>
          <w:kern w:val="0"/>
          <w:lang w:val="en-US" w:eastAsia="en-US" w:bidi="ar-SA"/>
        </w:rPr>
        <w:t xml:space="preserve"> </w:t>
      </w:r>
      <w:r w:rsidRPr="007D1D38">
        <w:rPr>
          <w:rFonts w:eastAsia="Calibri" w:cs="Times New Roman"/>
          <w:b/>
          <w:i/>
          <w:iCs/>
          <w:kern w:val="0"/>
          <w:lang w:val="en-US" w:eastAsia="en-US" w:bidi="ar-SA"/>
        </w:rPr>
        <w:t>ecosistemelor</w:t>
      </w:r>
      <w:r w:rsidRPr="007D1D38">
        <w:rPr>
          <w:rFonts w:eastAsia="Calibri" w:cs="Times New Roman"/>
          <w:b/>
          <w:i/>
          <w:iCs/>
          <w:kern w:val="0"/>
          <w:lang w:val="en-US" w:eastAsia="en-US" w:bidi="ar-SA"/>
        </w:rPr>
        <w:t xml:space="preserve"> </w:t>
      </w:r>
      <w:r w:rsidRPr="007D1D38">
        <w:rPr>
          <w:rFonts w:eastAsia="Calibri" w:cs="Times New Roman"/>
          <w:b/>
          <w:i/>
          <w:iCs/>
          <w:kern w:val="0"/>
          <w:lang w:val="en-US" w:eastAsia="en-US" w:bidi="ar-SA"/>
        </w:rPr>
        <w:t>terestre</w:t>
      </w:r>
      <w:r w:rsidRPr="007D1D38">
        <w:rPr>
          <w:rFonts w:eastAsia="Calibri" w:cs="Times New Roman"/>
          <w:b/>
          <w:i/>
          <w:iCs/>
          <w:kern w:val="0"/>
          <w:lang w:val="en-US" w:eastAsia="en-US" w:bidi="ar-SA"/>
        </w:rPr>
        <w:t xml:space="preserve"> </w:t>
      </w:r>
      <w:r w:rsidRPr="007D1D38">
        <w:rPr>
          <w:rFonts w:eastAsia="Calibri" w:cs="Times New Roman"/>
          <w:b/>
          <w:i/>
          <w:iCs/>
          <w:kern w:val="0"/>
          <w:lang w:val="en-US" w:eastAsia="en-US" w:bidi="ar-SA"/>
        </w:rPr>
        <w:t>și</w:t>
      </w:r>
      <w:r w:rsidRPr="007D1D38">
        <w:rPr>
          <w:rFonts w:eastAsia="Calibri" w:cs="Times New Roman"/>
          <w:b/>
          <w:i/>
          <w:iCs/>
          <w:kern w:val="0"/>
          <w:lang w:val="en-US" w:eastAsia="en-US" w:bidi="ar-SA"/>
        </w:rPr>
        <w:t xml:space="preserve"> maritime</w:t>
      </w:r>
      <w:r>
        <w:rPr>
          <w:rFonts w:eastAsia="Calibri" w:cs="Times New Roman"/>
          <w:b/>
          <w:i/>
          <w:iCs/>
          <w:kern w:val="0"/>
          <w:lang w:val="en-US" w:eastAsia="en-US" w:bidi="ar-SA"/>
        </w:rPr>
        <w:t xml:space="preserve"> </w:t>
      </w:r>
    </w:p>
    <w:p w:rsidR="00C65EDB" w:rsidRPr="00AF0E93" w:rsidP="003A40F3" w14:paraId="7271B846" w14:textId="77777777">
      <w:pPr>
        <w:pStyle w:val="ListParagraph"/>
        <w:numPr>
          <w:ilvl w:val="0"/>
          <w:numId w:val="65"/>
        </w:numPr>
        <w:tabs>
          <w:tab w:val="left" w:pos="700"/>
        </w:tabs>
        <w:suppressAutoHyphens w:val="0"/>
        <w:spacing w:line="233" w:lineRule="auto"/>
        <w:rPr>
          <w:rFonts w:eastAsia="Calibri" w:cs="Times New Roman"/>
          <w:bCs/>
          <w:kern w:val="0"/>
          <w:lang w:val="en-US" w:eastAsia="en-US" w:bidi="ar-SA"/>
        </w:rPr>
      </w:pPr>
      <w:r>
        <w:rPr>
          <w:rFonts w:eastAsia="Calibri" w:cs="Times New Roman"/>
          <w:bCs/>
          <w:kern w:val="0"/>
          <w:lang w:val="en-US" w:eastAsia="en-US" w:bidi="ar-SA"/>
        </w:rPr>
        <w:t>consolidarea</w:t>
      </w:r>
      <w:r>
        <w:rPr>
          <w:rFonts w:eastAsia="Calibri" w:cs="Times New Roman"/>
          <w:bCs/>
          <w:kern w:val="0"/>
          <w:lang w:val="en-US" w:eastAsia="en-US" w:bidi="ar-SA"/>
        </w:rPr>
        <w:t xml:space="preserve"> </w:t>
      </w:r>
      <w:r>
        <w:rPr>
          <w:rFonts w:eastAsia="Calibri" w:cs="Times New Roman"/>
          <w:bCs/>
          <w:kern w:val="0"/>
          <w:lang w:val="en-US" w:eastAsia="en-US" w:bidi="ar-SA"/>
        </w:rPr>
        <w:t>cadrului</w:t>
      </w:r>
      <w:r>
        <w:rPr>
          <w:rFonts w:eastAsia="Calibri" w:cs="Times New Roman"/>
          <w:bCs/>
          <w:kern w:val="0"/>
          <w:lang w:val="en-US" w:eastAsia="en-US" w:bidi="ar-SA"/>
        </w:rPr>
        <w:t xml:space="preserve"> juridic al UE </w:t>
      </w:r>
      <w:r>
        <w:rPr>
          <w:rFonts w:eastAsia="Calibri" w:cs="Times New Roman"/>
          <w:bCs/>
          <w:kern w:val="0"/>
          <w:lang w:val="en-US" w:eastAsia="en-US" w:bidi="ar-SA"/>
        </w:rPr>
        <w:t>pentru</w:t>
      </w:r>
      <w:r>
        <w:rPr>
          <w:rFonts w:eastAsia="Calibri" w:cs="Times New Roman"/>
          <w:bCs/>
          <w:kern w:val="0"/>
          <w:lang w:val="en-US" w:eastAsia="en-US" w:bidi="ar-SA"/>
        </w:rPr>
        <w:t xml:space="preserve"> </w:t>
      </w:r>
      <w:r w:rsidRPr="00AF0E93">
        <w:rPr>
          <w:rFonts w:eastAsia="Calibri" w:cs="Times New Roman"/>
          <w:bCs/>
          <w:kern w:val="0"/>
          <w:lang w:val="en-US" w:eastAsia="en-US" w:bidi="ar-SA"/>
        </w:rPr>
        <w:t>refacerea</w:t>
      </w:r>
      <w:r w:rsidRPr="00AF0E93">
        <w:rPr>
          <w:rFonts w:eastAsia="Calibri" w:cs="Times New Roman"/>
          <w:bCs/>
          <w:kern w:val="0"/>
          <w:lang w:val="en-US" w:eastAsia="en-US" w:bidi="ar-SA"/>
        </w:rPr>
        <w:t xml:space="preserve"> </w:t>
      </w:r>
      <w:r w:rsidRPr="00AF0E93">
        <w:rPr>
          <w:rFonts w:eastAsia="Calibri" w:cs="Times New Roman"/>
          <w:bCs/>
          <w:kern w:val="0"/>
          <w:lang w:val="en-US" w:eastAsia="en-US" w:bidi="ar-SA"/>
        </w:rPr>
        <w:t>naturii</w:t>
      </w:r>
    </w:p>
    <w:p w:rsidR="00C65EDB" w:rsidRPr="00963434" w:rsidP="003A40F3" w14:paraId="0FB73BC9" w14:textId="77777777">
      <w:pPr>
        <w:pStyle w:val="ListParagraph"/>
        <w:numPr>
          <w:ilvl w:val="0"/>
          <w:numId w:val="65"/>
        </w:numPr>
        <w:tabs>
          <w:tab w:val="left" w:pos="700"/>
        </w:tabs>
        <w:suppressAutoHyphens w:val="0"/>
        <w:spacing w:line="233" w:lineRule="auto"/>
        <w:rPr>
          <w:rFonts w:eastAsia="Calibri" w:cs="Times New Roman"/>
          <w:bCs/>
          <w:kern w:val="0"/>
          <w:lang w:val="en-US" w:eastAsia="en-US" w:bidi="ar-SA"/>
        </w:rPr>
      </w:pPr>
      <w:r w:rsidRPr="00963434">
        <w:rPr>
          <w:rFonts w:eastAsia="Calibri" w:cs="Times New Roman"/>
          <w:bCs/>
          <w:kern w:val="0"/>
          <w:lang w:val="en-US" w:eastAsia="en-US" w:bidi="ar-SA"/>
        </w:rPr>
        <w:t>reintroducerea</w:t>
      </w:r>
      <w:r w:rsidRPr="00963434">
        <w:rPr>
          <w:rFonts w:eastAsia="Calibri" w:cs="Times New Roman"/>
          <w:bCs/>
          <w:kern w:val="0"/>
          <w:lang w:val="en-US" w:eastAsia="en-US" w:bidi="ar-SA"/>
        </w:rPr>
        <w:t xml:space="preserve"> </w:t>
      </w:r>
      <w:r w:rsidRPr="00963434">
        <w:rPr>
          <w:rFonts w:eastAsia="Calibri" w:cs="Times New Roman"/>
          <w:bCs/>
          <w:kern w:val="0"/>
          <w:lang w:val="en-US" w:eastAsia="en-US" w:bidi="ar-SA"/>
        </w:rPr>
        <w:t>naturii</w:t>
      </w:r>
      <w:r w:rsidRPr="00963434">
        <w:rPr>
          <w:rFonts w:eastAsia="Calibri" w:cs="Times New Roman"/>
          <w:bCs/>
          <w:kern w:val="0"/>
          <w:lang w:val="en-US" w:eastAsia="en-US" w:bidi="ar-SA"/>
        </w:rPr>
        <w:t xml:space="preserve">  pe</w:t>
      </w:r>
      <w:r w:rsidRPr="00963434">
        <w:rPr>
          <w:rFonts w:eastAsia="Calibri" w:cs="Times New Roman"/>
          <w:bCs/>
          <w:kern w:val="0"/>
          <w:lang w:val="en-US" w:eastAsia="en-US" w:bidi="ar-SA"/>
        </w:rPr>
        <w:t xml:space="preserve"> </w:t>
      </w:r>
      <w:r w:rsidRPr="00963434">
        <w:rPr>
          <w:rFonts w:eastAsia="Calibri" w:cs="Times New Roman"/>
          <w:bCs/>
          <w:kern w:val="0"/>
          <w:lang w:val="en-US" w:eastAsia="en-US" w:bidi="ar-SA"/>
        </w:rPr>
        <w:t>terenurile</w:t>
      </w:r>
      <w:r w:rsidRPr="00963434">
        <w:rPr>
          <w:rFonts w:eastAsia="Calibri" w:cs="Times New Roman"/>
          <w:bCs/>
          <w:kern w:val="0"/>
          <w:lang w:val="en-US" w:eastAsia="en-US" w:bidi="ar-SA"/>
        </w:rPr>
        <w:t xml:space="preserve"> </w:t>
      </w:r>
      <w:r w:rsidRPr="00963434">
        <w:rPr>
          <w:rFonts w:eastAsia="Calibri" w:cs="Times New Roman"/>
          <w:bCs/>
          <w:kern w:val="0"/>
          <w:lang w:val="en-US" w:eastAsia="en-US" w:bidi="ar-SA"/>
        </w:rPr>
        <w:t>agricole</w:t>
      </w:r>
    </w:p>
    <w:p w:rsidR="00C65EDB" w:rsidRPr="007253F3" w:rsidP="003A40F3" w14:paraId="037D464B" w14:textId="77777777">
      <w:pPr>
        <w:pStyle w:val="ListParagraph"/>
        <w:numPr>
          <w:ilvl w:val="0"/>
          <w:numId w:val="65"/>
        </w:numPr>
        <w:tabs>
          <w:tab w:val="left" w:pos="700"/>
        </w:tabs>
        <w:suppressAutoHyphens w:val="0"/>
        <w:spacing w:line="233" w:lineRule="auto"/>
        <w:rPr>
          <w:rFonts w:eastAsia="Calibri" w:cs="Times New Roman"/>
          <w:bCs/>
          <w:kern w:val="0"/>
          <w:lang w:val="en-US" w:eastAsia="en-US" w:bidi="ar-SA"/>
        </w:rPr>
      </w:pPr>
      <w:r w:rsidRPr="007253F3">
        <w:rPr>
          <w:rFonts w:eastAsia="Calibri" w:cs="Times New Roman"/>
          <w:bCs/>
          <w:kern w:val="0"/>
          <w:lang w:val="en-US" w:eastAsia="en-US" w:bidi="ar-SA"/>
        </w:rPr>
        <w:t>remedierea</w:t>
      </w:r>
      <w:r w:rsidRPr="007253F3">
        <w:rPr>
          <w:rFonts w:eastAsia="Calibri" w:cs="Times New Roman"/>
          <w:bCs/>
          <w:kern w:val="0"/>
          <w:lang w:val="en-US" w:eastAsia="en-US" w:bidi="ar-SA"/>
        </w:rPr>
        <w:t xml:space="preserve"> </w:t>
      </w:r>
      <w:r w:rsidRPr="007253F3">
        <w:rPr>
          <w:rFonts w:eastAsia="Calibri" w:cs="Times New Roman"/>
          <w:bCs/>
          <w:kern w:val="0"/>
          <w:lang w:val="en-US" w:eastAsia="en-US" w:bidi="ar-SA"/>
        </w:rPr>
        <w:t>artificializării</w:t>
      </w:r>
      <w:r w:rsidRPr="007253F3">
        <w:rPr>
          <w:rFonts w:eastAsia="Calibri" w:cs="Times New Roman"/>
          <w:bCs/>
          <w:kern w:val="0"/>
          <w:lang w:val="en-US" w:eastAsia="en-US" w:bidi="ar-SA"/>
        </w:rPr>
        <w:t xml:space="preserve"> </w:t>
      </w:r>
      <w:r w:rsidRPr="007253F3">
        <w:rPr>
          <w:rFonts w:eastAsia="Calibri" w:cs="Times New Roman"/>
          <w:bCs/>
          <w:kern w:val="0"/>
          <w:lang w:val="en-US" w:eastAsia="en-US" w:bidi="ar-SA"/>
        </w:rPr>
        <w:t>terenurilor</w:t>
      </w:r>
      <w:r w:rsidRPr="007253F3">
        <w:rPr>
          <w:rFonts w:eastAsia="Calibri" w:cs="Times New Roman"/>
          <w:bCs/>
          <w:kern w:val="0"/>
          <w:lang w:val="en-US" w:eastAsia="en-US" w:bidi="ar-SA"/>
        </w:rPr>
        <w:t xml:space="preserve"> </w:t>
      </w:r>
      <w:r w:rsidRPr="007253F3">
        <w:rPr>
          <w:rFonts w:eastAsia="Calibri" w:cs="Times New Roman"/>
          <w:bCs/>
          <w:kern w:val="0"/>
          <w:lang w:val="en-US" w:eastAsia="en-US" w:bidi="ar-SA"/>
        </w:rPr>
        <w:t>și</w:t>
      </w:r>
      <w:r w:rsidRPr="007253F3">
        <w:rPr>
          <w:rFonts w:eastAsia="Calibri" w:cs="Times New Roman"/>
          <w:bCs/>
          <w:kern w:val="0"/>
          <w:lang w:val="en-US" w:eastAsia="en-US" w:bidi="ar-SA"/>
        </w:rPr>
        <w:t xml:space="preserve"> </w:t>
      </w:r>
      <w:r w:rsidRPr="007253F3">
        <w:rPr>
          <w:rFonts w:eastAsia="Calibri" w:cs="Times New Roman"/>
          <w:bCs/>
          <w:kern w:val="0"/>
          <w:lang w:val="en-US" w:eastAsia="en-US" w:bidi="ar-SA"/>
        </w:rPr>
        <w:t>refacerea</w:t>
      </w:r>
      <w:r w:rsidRPr="007253F3">
        <w:rPr>
          <w:rFonts w:eastAsia="Calibri" w:cs="Times New Roman"/>
          <w:bCs/>
          <w:kern w:val="0"/>
          <w:lang w:val="en-US" w:eastAsia="en-US" w:bidi="ar-SA"/>
        </w:rPr>
        <w:t xml:space="preserve"> </w:t>
      </w:r>
      <w:r w:rsidRPr="007253F3">
        <w:rPr>
          <w:rFonts w:eastAsia="Calibri" w:cs="Times New Roman"/>
          <w:bCs/>
          <w:kern w:val="0"/>
          <w:lang w:val="en-US" w:eastAsia="en-US" w:bidi="ar-SA"/>
        </w:rPr>
        <w:t>ecosistemelor</w:t>
      </w:r>
      <w:r w:rsidRPr="007253F3">
        <w:rPr>
          <w:rFonts w:eastAsia="Calibri" w:cs="Times New Roman"/>
          <w:bCs/>
          <w:kern w:val="0"/>
          <w:lang w:val="en-US" w:eastAsia="en-US" w:bidi="ar-SA"/>
        </w:rPr>
        <w:t xml:space="preserve"> </w:t>
      </w:r>
      <w:r w:rsidRPr="007253F3">
        <w:rPr>
          <w:rFonts w:eastAsia="Calibri" w:cs="Times New Roman"/>
          <w:bCs/>
          <w:kern w:val="0"/>
          <w:lang w:val="en-US" w:eastAsia="en-US" w:bidi="ar-SA"/>
        </w:rPr>
        <w:t>solului</w:t>
      </w:r>
    </w:p>
    <w:p w:rsidR="00C65EDB" w:rsidRPr="007253F3" w:rsidP="003A40F3" w14:paraId="77FE6E87" w14:textId="77777777">
      <w:pPr>
        <w:pStyle w:val="ListParagraph"/>
        <w:numPr>
          <w:ilvl w:val="0"/>
          <w:numId w:val="65"/>
        </w:numPr>
        <w:tabs>
          <w:tab w:val="left" w:pos="700"/>
        </w:tabs>
        <w:suppressAutoHyphens w:val="0"/>
        <w:spacing w:line="233" w:lineRule="auto"/>
        <w:rPr>
          <w:rFonts w:eastAsia="Calibri" w:cs="Times New Roman"/>
          <w:bCs/>
          <w:kern w:val="0"/>
          <w:lang w:val="en-US" w:eastAsia="en-US" w:bidi="ar-SA"/>
        </w:rPr>
      </w:pPr>
      <w:r w:rsidRPr="007253F3">
        <w:rPr>
          <w:rFonts w:eastAsia="Calibri" w:cs="Times New Roman"/>
          <w:bCs/>
          <w:kern w:val="0"/>
          <w:lang w:val="en-US" w:eastAsia="en-US" w:bidi="ar-SA"/>
        </w:rPr>
        <w:t>mai</w:t>
      </w:r>
      <w:r w:rsidRPr="007253F3">
        <w:rPr>
          <w:rFonts w:eastAsia="Calibri" w:cs="Times New Roman"/>
          <w:bCs/>
          <w:kern w:val="0"/>
          <w:lang w:val="en-US" w:eastAsia="en-US" w:bidi="ar-SA"/>
        </w:rPr>
        <w:t xml:space="preserve"> </w:t>
      </w:r>
      <w:r w:rsidRPr="007253F3">
        <w:rPr>
          <w:rFonts w:eastAsia="Calibri" w:cs="Times New Roman"/>
          <w:bCs/>
          <w:kern w:val="0"/>
          <w:lang w:val="en-US" w:eastAsia="en-US" w:bidi="ar-SA"/>
        </w:rPr>
        <w:t>multe</w:t>
      </w:r>
      <w:r w:rsidRPr="007253F3">
        <w:rPr>
          <w:rFonts w:eastAsia="Calibri" w:cs="Times New Roman"/>
          <w:bCs/>
          <w:kern w:val="0"/>
          <w:lang w:val="en-US" w:eastAsia="en-US" w:bidi="ar-SA"/>
        </w:rPr>
        <w:t xml:space="preserve"> </w:t>
      </w:r>
      <w:r w:rsidRPr="007253F3">
        <w:rPr>
          <w:rFonts w:eastAsia="Calibri" w:cs="Times New Roman"/>
          <w:bCs/>
          <w:kern w:val="0"/>
          <w:lang w:val="en-US" w:eastAsia="en-US" w:bidi="ar-SA"/>
        </w:rPr>
        <w:t>păduri</w:t>
      </w:r>
      <w:r w:rsidRPr="007253F3">
        <w:rPr>
          <w:rFonts w:eastAsia="Calibri" w:cs="Times New Roman"/>
          <w:bCs/>
          <w:kern w:val="0"/>
          <w:lang w:val="en-US" w:eastAsia="en-US" w:bidi="ar-SA"/>
        </w:rPr>
        <w:t xml:space="preserve"> </w:t>
      </w:r>
      <w:r w:rsidRPr="007253F3">
        <w:rPr>
          <w:rFonts w:eastAsia="Calibri" w:cs="Times New Roman"/>
          <w:bCs/>
          <w:kern w:val="0"/>
          <w:lang w:val="en-US" w:eastAsia="en-US" w:bidi="ar-SA"/>
        </w:rPr>
        <w:t>și</w:t>
      </w:r>
      <w:r w:rsidRPr="007253F3">
        <w:rPr>
          <w:rFonts w:eastAsia="Calibri" w:cs="Times New Roman"/>
          <w:bCs/>
          <w:kern w:val="0"/>
          <w:lang w:val="en-US" w:eastAsia="en-US" w:bidi="ar-SA"/>
        </w:rPr>
        <w:t xml:space="preserve"> </w:t>
      </w:r>
      <w:r w:rsidRPr="007253F3">
        <w:rPr>
          <w:rFonts w:eastAsia="Calibri" w:cs="Times New Roman"/>
          <w:bCs/>
          <w:kern w:val="0"/>
          <w:lang w:val="en-US" w:eastAsia="en-US" w:bidi="ar-SA"/>
        </w:rPr>
        <w:t>îmbunătățirea</w:t>
      </w:r>
      <w:r w:rsidRPr="007253F3">
        <w:rPr>
          <w:rFonts w:eastAsia="Calibri" w:cs="Times New Roman"/>
          <w:bCs/>
          <w:kern w:val="0"/>
          <w:lang w:val="en-US" w:eastAsia="en-US" w:bidi="ar-SA"/>
        </w:rPr>
        <w:t xml:space="preserve"> </w:t>
      </w:r>
      <w:r w:rsidRPr="007253F3">
        <w:rPr>
          <w:rFonts w:eastAsia="Calibri" w:cs="Times New Roman"/>
          <w:bCs/>
          <w:kern w:val="0"/>
          <w:lang w:val="en-US" w:eastAsia="en-US" w:bidi="ar-SA"/>
        </w:rPr>
        <w:t>sănătății</w:t>
      </w:r>
      <w:r w:rsidRPr="007253F3">
        <w:rPr>
          <w:rFonts w:eastAsia="Calibri" w:cs="Times New Roman"/>
          <w:bCs/>
          <w:kern w:val="0"/>
          <w:lang w:val="en-US" w:eastAsia="en-US" w:bidi="ar-SA"/>
        </w:rPr>
        <w:t xml:space="preserve"> </w:t>
      </w:r>
      <w:r w:rsidRPr="007253F3">
        <w:rPr>
          <w:rFonts w:eastAsia="Calibri" w:cs="Times New Roman"/>
          <w:bCs/>
          <w:kern w:val="0"/>
          <w:lang w:val="en-US" w:eastAsia="en-US" w:bidi="ar-SA"/>
        </w:rPr>
        <w:t>și</w:t>
      </w:r>
      <w:r w:rsidRPr="007253F3">
        <w:rPr>
          <w:rFonts w:eastAsia="Calibri" w:cs="Times New Roman"/>
          <w:bCs/>
          <w:kern w:val="0"/>
          <w:lang w:val="en-US" w:eastAsia="en-US" w:bidi="ar-SA"/>
        </w:rPr>
        <w:t xml:space="preserve"> a </w:t>
      </w:r>
      <w:r w:rsidRPr="007253F3">
        <w:rPr>
          <w:rFonts w:eastAsia="Calibri" w:cs="Times New Roman"/>
          <w:bCs/>
          <w:kern w:val="0"/>
          <w:lang w:val="en-US" w:eastAsia="en-US" w:bidi="ar-SA"/>
        </w:rPr>
        <w:t>rezilienței</w:t>
      </w:r>
      <w:r w:rsidRPr="007253F3">
        <w:rPr>
          <w:rFonts w:eastAsia="Calibri" w:cs="Times New Roman"/>
          <w:bCs/>
          <w:kern w:val="0"/>
          <w:lang w:val="en-US" w:eastAsia="en-US" w:bidi="ar-SA"/>
        </w:rPr>
        <w:t xml:space="preserve"> </w:t>
      </w:r>
      <w:r w:rsidRPr="007253F3">
        <w:rPr>
          <w:rFonts w:eastAsia="Calibri" w:cs="Times New Roman"/>
          <w:bCs/>
          <w:kern w:val="0"/>
          <w:lang w:val="en-US" w:eastAsia="en-US" w:bidi="ar-SA"/>
        </w:rPr>
        <w:t>acestora</w:t>
      </w:r>
    </w:p>
    <w:p w:rsidR="00C65EDB" w:rsidRPr="007253F3" w:rsidP="003A40F3" w14:paraId="76E33597" w14:textId="77777777">
      <w:pPr>
        <w:pStyle w:val="ListParagraph"/>
        <w:numPr>
          <w:ilvl w:val="0"/>
          <w:numId w:val="65"/>
        </w:numPr>
        <w:tabs>
          <w:tab w:val="left" w:pos="700"/>
        </w:tabs>
        <w:suppressAutoHyphens w:val="0"/>
        <w:spacing w:line="233" w:lineRule="auto"/>
        <w:rPr>
          <w:rFonts w:eastAsia="Calibri" w:cs="Times New Roman"/>
          <w:bCs/>
          <w:kern w:val="0"/>
          <w:lang w:val="en-US" w:eastAsia="en-US" w:bidi="ar-SA"/>
        </w:rPr>
      </w:pPr>
      <w:r w:rsidRPr="007253F3">
        <w:rPr>
          <w:rFonts w:eastAsia="Calibri" w:cs="Times New Roman"/>
          <w:bCs/>
          <w:kern w:val="0"/>
          <w:lang w:val="en-US" w:eastAsia="en-US" w:bidi="ar-SA"/>
        </w:rPr>
        <w:t>soluții</w:t>
      </w:r>
      <w:r w:rsidRPr="007253F3">
        <w:rPr>
          <w:rFonts w:eastAsia="Calibri" w:cs="Times New Roman"/>
          <w:bCs/>
          <w:kern w:val="0"/>
          <w:lang w:val="en-US" w:eastAsia="en-US" w:bidi="ar-SA"/>
        </w:rPr>
        <w:t xml:space="preserve"> </w:t>
      </w:r>
      <w:r w:rsidRPr="007253F3">
        <w:rPr>
          <w:rFonts w:eastAsia="Calibri" w:cs="Times New Roman"/>
          <w:bCs/>
          <w:kern w:val="0"/>
          <w:lang w:val="en-US" w:eastAsia="en-US" w:bidi="ar-SA"/>
        </w:rPr>
        <w:t>reciproce</w:t>
      </w:r>
      <w:r w:rsidRPr="007253F3">
        <w:rPr>
          <w:rFonts w:eastAsia="Calibri" w:cs="Times New Roman"/>
          <w:bCs/>
          <w:kern w:val="0"/>
          <w:lang w:val="en-US" w:eastAsia="en-US" w:bidi="ar-SA"/>
        </w:rPr>
        <w:t xml:space="preserve"> </w:t>
      </w:r>
      <w:r w:rsidRPr="007253F3">
        <w:rPr>
          <w:rFonts w:eastAsia="Calibri" w:cs="Times New Roman"/>
          <w:bCs/>
          <w:kern w:val="0"/>
          <w:lang w:val="en-US" w:eastAsia="en-US" w:bidi="ar-SA"/>
        </w:rPr>
        <w:t>avantajoase</w:t>
      </w:r>
      <w:r w:rsidRPr="007253F3">
        <w:rPr>
          <w:rFonts w:eastAsia="Calibri" w:cs="Times New Roman"/>
          <w:bCs/>
          <w:kern w:val="0"/>
          <w:lang w:val="en-US" w:eastAsia="en-US" w:bidi="ar-SA"/>
        </w:rPr>
        <w:t xml:space="preserve"> </w:t>
      </w:r>
      <w:r w:rsidRPr="007253F3">
        <w:rPr>
          <w:rFonts w:eastAsia="Calibri" w:cs="Times New Roman"/>
          <w:bCs/>
          <w:kern w:val="0"/>
          <w:lang w:val="en-US" w:eastAsia="en-US" w:bidi="ar-SA"/>
        </w:rPr>
        <w:t>pentru</w:t>
      </w:r>
      <w:r w:rsidRPr="007253F3">
        <w:rPr>
          <w:rFonts w:eastAsia="Calibri" w:cs="Times New Roman"/>
          <w:bCs/>
          <w:kern w:val="0"/>
          <w:lang w:val="en-US" w:eastAsia="en-US" w:bidi="ar-SA"/>
        </w:rPr>
        <w:t xml:space="preserve"> </w:t>
      </w:r>
      <w:r w:rsidRPr="007253F3">
        <w:rPr>
          <w:rFonts w:eastAsia="Calibri" w:cs="Times New Roman"/>
          <w:bCs/>
          <w:kern w:val="0"/>
          <w:lang w:val="en-US" w:eastAsia="en-US" w:bidi="ar-SA"/>
        </w:rPr>
        <w:t>producerea</w:t>
      </w:r>
      <w:r w:rsidRPr="007253F3">
        <w:rPr>
          <w:rFonts w:eastAsia="Calibri" w:cs="Times New Roman"/>
          <w:bCs/>
          <w:kern w:val="0"/>
          <w:lang w:val="en-US" w:eastAsia="en-US" w:bidi="ar-SA"/>
        </w:rPr>
        <w:t xml:space="preserve"> de </w:t>
      </w:r>
      <w:r w:rsidRPr="007253F3">
        <w:rPr>
          <w:rFonts w:eastAsia="Calibri" w:cs="Times New Roman"/>
          <w:bCs/>
          <w:kern w:val="0"/>
          <w:lang w:val="en-US" w:eastAsia="en-US" w:bidi="ar-SA"/>
        </w:rPr>
        <w:t>energie</w:t>
      </w:r>
    </w:p>
    <w:p w:rsidR="00C65EDB" w:rsidRPr="00E90741" w:rsidP="003A40F3" w14:paraId="058BC823" w14:textId="77777777">
      <w:pPr>
        <w:pStyle w:val="ListParagraph"/>
        <w:numPr>
          <w:ilvl w:val="0"/>
          <w:numId w:val="65"/>
        </w:numPr>
        <w:tabs>
          <w:tab w:val="left" w:pos="700"/>
        </w:tabs>
        <w:suppressAutoHyphens w:val="0"/>
        <w:spacing w:line="233" w:lineRule="auto"/>
        <w:rPr>
          <w:rFonts w:eastAsia="Calibri" w:cs="Times New Roman"/>
          <w:bCs/>
          <w:kern w:val="0"/>
          <w:lang w:val="en-US" w:eastAsia="en-US" w:bidi="ar-SA"/>
        </w:rPr>
      </w:pPr>
      <w:r w:rsidRPr="00E90741">
        <w:rPr>
          <w:rFonts w:eastAsia="Calibri" w:cs="Times New Roman"/>
          <w:bCs/>
          <w:kern w:val="0"/>
          <w:lang w:val="en-US" w:eastAsia="en-US" w:bidi="ar-SA"/>
        </w:rPr>
        <w:t>restabilirea</w:t>
      </w:r>
      <w:r w:rsidRPr="00E90741">
        <w:rPr>
          <w:rFonts w:eastAsia="Calibri" w:cs="Times New Roman"/>
          <w:bCs/>
          <w:kern w:val="0"/>
          <w:lang w:val="en-US" w:eastAsia="en-US" w:bidi="ar-SA"/>
        </w:rPr>
        <w:t xml:space="preserve"> </w:t>
      </w:r>
      <w:r w:rsidRPr="00E90741">
        <w:rPr>
          <w:rFonts w:eastAsia="Calibri" w:cs="Times New Roman"/>
          <w:bCs/>
          <w:kern w:val="0"/>
          <w:lang w:val="en-US" w:eastAsia="en-US" w:bidi="ar-SA"/>
        </w:rPr>
        <w:t>stării</w:t>
      </w:r>
      <w:r w:rsidRPr="00E90741">
        <w:rPr>
          <w:rFonts w:eastAsia="Calibri" w:cs="Times New Roman"/>
          <w:bCs/>
          <w:kern w:val="0"/>
          <w:lang w:val="en-US" w:eastAsia="en-US" w:bidi="ar-SA"/>
        </w:rPr>
        <w:t xml:space="preserve"> </w:t>
      </w:r>
      <w:r w:rsidRPr="00E90741">
        <w:rPr>
          <w:rFonts w:eastAsia="Calibri" w:cs="Times New Roman"/>
          <w:bCs/>
          <w:kern w:val="0"/>
          <w:lang w:val="en-US" w:eastAsia="en-US" w:bidi="ar-SA"/>
        </w:rPr>
        <w:t>ecologice</w:t>
      </w:r>
      <w:r w:rsidRPr="00E90741">
        <w:rPr>
          <w:rFonts w:eastAsia="Calibri" w:cs="Times New Roman"/>
          <w:bCs/>
          <w:kern w:val="0"/>
          <w:lang w:val="en-US" w:eastAsia="en-US" w:bidi="ar-SA"/>
        </w:rPr>
        <w:t xml:space="preserve"> </w:t>
      </w:r>
      <w:r w:rsidRPr="00E90741">
        <w:rPr>
          <w:rFonts w:eastAsia="Calibri" w:cs="Times New Roman"/>
          <w:bCs/>
          <w:kern w:val="0"/>
          <w:lang w:val="en-US" w:eastAsia="en-US" w:bidi="ar-SA"/>
        </w:rPr>
        <w:t>bune</w:t>
      </w:r>
      <w:r w:rsidRPr="00E90741">
        <w:rPr>
          <w:rFonts w:eastAsia="Calibri" w:cs="Times New Roman"/>
          <w:bCs/>
          <w:kern w:val="0"/>
          <w:lang w:val="en-US" w:eastAsia="en-US" w:bidi="ar-SA"/>
        </w:rPr>
        <w:t xml:space="preserve"> </w:t>
      </w:r>
      <w:r w:rsidRPr="00E90741">
        <w:rPr>
          <w:rFonts w:eastAsia="Calibri" w:cs="Times New Roman"/>
          <w:bCs/>
          <w:kern w:val="0"/>
          <w:lang w:val="en-US" w:eastAsia="en-US" w:bidi="ar-SA"/>
        </w:rPr>
        <w:t>a</w:t>
      </w:r>
      <w:r w:rsidRPr="00E90741">
        <w:rPr>
          <w:rFonts w:eastAsia="Calibri" w:cs="Times New Roman"/>
          <w:bCs/>
          <w:kern w:val="0"/>
          <w:lang w:val="en-US" w:eastAsia="en-US" w:bidi="ar-SA"/>
        </w:rPr>
        <w:t xml:space="preserve"> </w:t>
      </w:r>
      <w:r w:rsidRPr="00E90741">
        <w:rPr>
          <w:rFonts w:eastAsia="Calibri" w:cs="Times New Roman"/>
          <w:bCs/>
          <w:kern w:val="0"/>
          <w:lang w:val="en-US" w:eastAsia="en-US" w:bidi="ar-SA"/>
        </w:rPr>
        <w:t>ecosistemelor</w:t>
      </w:r>
      <w:r w:rsidRPr="00E90741">
        <w:rPr>
          <w:rFonts w:eastAsia="Calibri" w:cs="Times New Roman"/>
          <w:bCs/>
          <w:kern w:val="0"/>
          <w:lang w:val="en-US" w:eastAsia="en-US" w:bidi="ar-SA"/>
        </w:rPr>
        <w:t xml:space="preserve"> marine</w:t>
      </w:r>
    </w:p>
    <w:p w:rsidR="00C65EDB" w:rsidRPr="00E90741" w:rsidP="003A40F3" w14:paraId="5E8997F1" w14:textId="77777777">
      <w:pPr>
        <w:pStyle w:val="ListParagraph"/>
        <w:numPr>
          <w:ilvl w:val="0"/>
          <w:numId w:val="65"/>
        </w:numPr>
        <w:tabs>
          <w:tab w:val="left" w:pos="700"/>
        </w:tabs>
        <w:suppressAutoHyphens w:val="0"/>
        <w:spacing w:line="233" w:lineRule="auto"/>
        <w:rPr>
          <w:rFonts w:eastAsia="Calibri" w:cs="Times New Roman"/>
          <w:bCs/>
          <w:kern w:val="0"/>
          <w:lang w:val="en-US" w:eastAsia="en-US" w:bidi="ar-SA"/>
        </w:rPr>
      </w:pPr>
      <w:r w:rsidRPr="00E90741">
        <w:rPr>
          <w:rFonts w:eastAsia="Calibri" w:cs="Times New Roman"/>
          <w:bCs/>
          <w:kern w:val="0"/>
          <w:lang w:val="en-US" w:eastAsia="en-US" w:bidi="ar-SA"/>
        </w:rPr>
        <w:t>refacerea</w:t>
      </w:r>
      <w:r w:rsidRPr="00E90741">
        <w:rPr>
          <w:rFonts w:eastAsia="Calibri" w:cs="Times New Roman"/>
          <w:bCs/>
          <w:kern w:val="0"/>
          <w:lang w:val="en-US" w:eastAsia="en-US" w:bidi="ar-SA"/>
        </w:rPr>
        <w:t xml:space="preserve"> </w:t>
      </w:r>
      <w:r w:rsidRPr="00E90741">
        <w:rPr>
          <w:rFonts w:eastAsia="Calibri" w:cs="Times New Roman"/>
          <w:bCs/>
          <w:kern w:val="0"/>
          <w:lang w:val="en-US" w:eastAsia="en-US" w:bidi="ar-SA"/>
        </w:rPr>
        <w:t>ecosistemelor</w:t>
      </w:r>
      <w:r w:rsidRPr="00E90741">
        <w:rPr>
          <w:rFonts w:eastAsia="Calibri" w:cs="Times New Roman"/>
          <w:bCs/>
          <w:kern w:val="0"/>
          <w:lang w:val="en-US" w:eastAsia="en-US" w:bidi="ar-SA"/>
        </w:rPr>
        <w:t xml:space="preserve"> de </w:t>
      </w:r>
      <w:r w:rsidRPr="00E90741">
        <w:rPr>
          <w:rFonts w:eastAsia="Calibri" w:cs="Times New Roman"/>
          <w:bCs/>
          <w:kern w:val="0"/>
          <w:lang w:val="en-US" w:eastAsia="en-US" w:bidi="ar-SA"/>
        </w:rPr>
        <w:t>apă</w:t>
      </w:r>
      <w:r w:rsidRPr="00E90741">
        <w:rPr>
          <w:rFonts w:eastAsia="Calibri" w:cs="Times New Roman"/>
          <w:bCs/>
          <w:kern w:val="0"/>
          <w:lang w:val="en-US" w:eastAsia="en-US" w:bidi="ar-SA"/>
        </w:rPr>
        <w:t xml:space="preserve"> dulce</w:t>
      </w:r>
    </w:p>
    <w:p w:rsidR="00C65EDB" w:rsidRPr="00E90741" w:rsidP="003A40F3" w14:paraId="5F96DF5A" w14:textId="77777777">
      <w:pPr>
        <w:pStyle w:val="ListParagraph"/>
        <w:numPr>
          <w:ilvl w:val="0"/>
          <w:numId w:val="65"/>
        </w:numPr>
        <w:tabs>
          <w:tab w:val="left" w:pos="700"/>
        </w:tabs>
        <w:suppressAutoHyphens w:val="0"/>
        <w:spacing w:line="233" w:lineRule="auto"/>
        <w:rPr>
          <w:rFonts w:eastAsia="Calibri" w:cs="Times New Roman"/>
          <w:bCs/>
          <w:kern w:val="0"/>
          <w:lang w:val="en-US" w:eastAsia="en-US" w:bidi="ar-SA"/>
        </w:rPr>
      </w:pPr>
      <w:r w:rsidRPr="00E90741">
        <w:rPr>
          <w:rFonts w:eastAsia="Calibri" w:cs="Times New Roman"/>
          <w:bCs/>
          <w:kern w:val="0"/>
          <w:lang w:val="en-US" w:eastAsia="en-US" w:bidi="ar-SA"/>
        </w:rPr>
        <w:t>înverzirea</w:t>
      </w:r>
      <w:r w:rsidRPr="00E90741">
        <w:rPr>
          <w:rFonts w:eastAsia="Calibri" w:cs="Times New Roman"/>
          <w:bCs/>
          <w:kern w:val="0"/>
          <w:lang w:val="en-US" w:eastAsia="en-US" w:bidi="ar-SA"/>
        </w:rPr>
        <w:t xml:space="preserve"> </w:t>
      </w:r>
      <w:r w:rsidRPr="00E90741">
        <w:rPr>
          <w:rFonts w:eastAsia="Calibri" w:cs="Times New Roman"/>
          <w:bCs/>
          <w:kern w:val="0"/>
          <w:lang w:val="en-US" w:eastAsia="en-US" w:bidi="ar-SA"/>
        </w:rPr>
        <w:t>zonelor</w:t>
      </w:r>
      <w:r w:rsidRPr="00E90741">
        <w:rPr>
          <w:rFonts w:eastAsia="Calibri" w:cs="Times New Roman"/>
          <w:bCs/>
          <w:kern w:val="0"/>
          <w:lang w:val="en-US" w:eastAsia="en-US" w:bidi="ar-SA"/>
        </w:rPr>
        <w:t xml:space="preserve"> urbane </w:t>
      </w:r>
      <w:r w:rsidRPr="00E90741">
        <w:rPr>
          <w:rFonts w:eastAsia="Calibri" w:cs="Times New Roman"/>
          <w:bCs/>
          <w:kern w:val="0"/>
          <w:lang w:val="en-US" w:eastAsia="en-US" w:bidi="ar-SA"/>
        </w:rPr>
        <w:t>și</w:t>
      </w:r>
      <w:r w:rsidRPr="00E90741">
        <w:rPr>
          <w:rFonts w:eastAsia="Calibri" w:cs="Times New Roman"/>
          <w:bCs/>
          <w:kern w:val="0"/>
          <w:lang w:val="en-US" w:eastAsia="en-US" w:bidi="ar-SA"/>
        </w:rPr>
        <w:t xml:space="preserve"> </w:t>
      </w:r>
      <w:r w:rsidRPr="00E90741">
        <w:rPr>
          <w:rFonts w:eastAsia="Calibri" w:cs="Times New Roman"/>
          <w:bCs/>
          <w:kern w:val="0"/>
          <w:lang w:val="en-US" w:eastAsia="en-US" w:bidi="ar-SA"/>
        </w:rPr>
        <w:t>periurbane</w:t>
      </w:r>
    </w:p>
    <w:p w:rsidR="00C65EDB" w:rsidRPr="00E90741" w:rsidP="003A40F3" w14:paraId="3A0361A1" w14:textId="77777777">
      <w:pPr>
        <w:pStyle w:val="ListParagraph"/>
        <w:numPr>
          <w:ilvl w:val="0"/>
          <w:numId w:val="65"/>
        </w:numPr>
        <w:tabs>
          <w:tab w:val="left" w:pos="700"/>
        </w:tabs>
        <w:suppressAutoHyphens w:val="0"/>
        <w:spacing w:line="233" w:lineRule="auto"/>
        <w:rPr>
          <w:rFonts w:eastAsia="Calibri" w:cs="Times New Roman"/>
          <w:bCs/>
          <w:kern w:val="0"/>
          <w:lang w:val="en-US" w:eastAsia="en-US" w:bidi="ar-SA"/>
        </w:rPr>
      </w:pPr>
      <w:r w:rsidRPr="00E90741">
        <w:rPr>
          <w:rFonts w:eastAsia="Calibri" w:cs="Times New Roman"/>
          <w:bCs/>
          <w:kern w:val="0"/>
          <w:lang w:val="en-US" w:eastAsia="en-US" w:bidi="ar-SA"/>
        </w:rPr>
        <w:t>reducere</w:t>
      </w:r>
      <w:r w:rsidRPr="00E90741">
        <w:rPr>
          <w:rFonts w:eastAsia="Calibri" w:cs="Times New Roman"/>
          <w:bCs/>
          <w:kern w:val="0"/>
          <w:lang w:val="en-US" w:eastAsia="en-US" w:bidi="ar-SA"/>
        </w:rPr>
        <w:t xml:space="preserve"> </w:t>
      </w:r>
      <w:r w:rsidRPr="00E90741">
        <w:rPr>
          <w:rFonts w:eastAsia="Calibri" w:cs="Times New Roman"/>
          <w:bCs/>
          <w:kern w:val="0"/>
          <w:lang w:val="en-US" w:eastAsia="en-US" w:bidi="ar-SA"/>
        </w:rPr>
        <w:t>poluării</w:t>
      </w:r>
      <w:r w:rsidRPr="00E90741">
        <w:rPr>
          <w:rFonts w:eastAsia="Calibri" w:cs="Times New Roman"/>
          <w:bCs/>
          <w:kern w:val="0"/>
          <w:lang w:val="en-US" w:eastAsia="en-US" w:bidi="ar-SA"/>
        </w:rPr>
        <w:t xml:space="preserve"> </w:t>
      </w:r>
    </w:p>
    <w:p w:rsidR="00C65EDB" w:rsidRPr="00E90741" w:rsidP="003A40F3" w14:paraId="2EC5207A" w14:textId="77777777">
      <w:pPr>
        <w:pStyle w:val="ListParagraph"/>
        <w:numPr>
          <w:ilvl w:val="0"/>
          <w:numId w:val="65"/>
        </w:numPr>
        <w:tabs>
          <w:tab w:val="left" w:pos="700"/>
        </w:tabs>
        <w:suppressAutoHyphens w:val="0"/>
        <w:spacing w:line="233" w:lineRule="auto"/>
        <w:rPr>
          <w:rFonts w:eastAsia="Calibri" w:cs="Times New Roman"/>
          <w:bCs/>
          <w:kern w:val="0"/>
          <w:lang w:val="en-US" w:eastAsia="en-US" w:bidi="ar-SA"/>
        </w:rPr>
      </w:pPr>
      <w:r w:rsidRPr="00E90741">
        <w:rPr>
          <w:rFonts w:eastAsia="Calibri" w:cs="Times New Roman"/>
          <w:bCs/>
          <w:kern w:val="0"/>
          <w:lang w:val="en-US" w:eastAsia="en-US" w:bidi="ar-SA"/>
        </w:rPr>
        <w:t>combaterea</w:t>
      </w:r>
      <w:r w:rsidRPr="00E90741">
        <w:rPr>
          <w:rFonts w:eastAsia="Calibri" w:cs="Times New Roman"/>
          <w:bCs/>
          <w:kern w:val="0"/>
          <w:lang w:val="en-US" w:eastAsia="en-US" w:bidi="ar-SA"/>
        </w:rPr>
        <w:t xml:space="preserve"> </w:t>
      </w:r>
      <w:r w:rsidRPr="00E90741">
        <w:rPr>
          <w:rFonts w:eastAsia="Calibri" w:cs="Times New Roman"/>
          <w:bCs/>
          <w:kern w:val="0"/>
          <w:lang w:val="en-US" w:eastAsia="en-US" w:bidi="ar-SA"/>
        </w:rPr>
        <w:t>speciilor</w:t>
      </w:r>
      <w:r w:rsidRPr="00E90741">
        <w:rPr>
          <w:rFonts w:eastAsia="Calibri" w:cs="Times New Roman"/>
          <w:bCs/>
          <w:kern w:val="0"/>
          <w:lang w:val="en-US" w:eastAsia="en-US" w:bidi="ar-SA"/>
        </w:rPr>
        <w:t xml:space="preserve"> </w:t>
      </w:r>
      <w:r w:rsidRPr="00E90741">
        <w:rPr>
          <w:rFonts w:eastAsia="Calibri" w:cs="Times New Roman"/>
          <w:bCs/>
          <w:kern w:val="0"/>
          <w:lang w:val="en-US" w:eastAsia="en-US" w:bidi="ar-SA"/>
        </w:rPr>
        <w:t>alohtone</w:t>
      </w:r>
    </w:p>
    <w:p w:rsidR="00C65EDB" w:rsidP="003A40F3" w14:paraId="5B7BAAA1" w14:textId="77777777">
      <w:pPr>
        <w:pStyle w:val="ListParagraph"/>
        <w:numPr>
          <w:ilvl w:val="0"/>
          <w:numId w:val="64"/>
        </w:numPr>
        <w:tabs>
          <w:tab w:val="left" w:pos="700"/>
        </w:tabs>
        <w:suppressAutoHyphens w:val="0"/>
        <w:spacing w:line="233" w:lineRule="auto"/>
        <w:rPr>
          <w:rFonts w:eastAsia="Calibri" w:cs="Times New Roman"/>
          <w:b/>
          <w:i/>
          <w:iCs/>
          <w:kern w:val="0"/>
          <w:lang w:val="en-US" w:eastAsia="en-US" w:bidi="ar-SA"/>
        </w:rPr>
      </w:pPr>
      <w:r>
        <w:rPr>
          <w:rFonts w:eastAsia="Calibri" w:cs="Times New Roman"/>
          <w:b/>
          <w:i/>
          <w:iCs/>
          <w:kern w:val="0"/>
          <w:lang w:val="en-US" w:eastAsia="en-US" w:bidi="ar-SA"/>
        </w:rPr>
        <w:t>Facilitarea</w:t>
      </w:r>
      <w:r>
        <w:rPr>
          <w:rFonts w:eastAsia="Calibri" w:cs="Times New Roman"/>
          <w:b/>
          <w:i/>
          <w:iCs/>
          <w:kern w:val="0"/>
          <w:lang w:val="en-US" w:eastAsia="en-US" w:bidi="ar-SA"/>
        </w:rPr>
        <w:t xml:space="preserve"> </w:t>
      </w:r>
      <w:r>
        <w:rPr>
          <w:rFonts w:eastAsia="Calibri" w:cs="Times New Roman"/>
          <w:b/>
          <w:i/>
          <w:iCs/>
          <w:kern w:val="0"/>
          <w:lang w:val="en-US" w:eastAsia="en-US" w:bidi="ar-SA"/>
        </w:rPr>
        <w:t>schimbării</w:t>
      </w:r>
      <w:r>
        <w:rPr>
          <w:rFonts w:eastAsia="Calibri" w:cs="Times New Roman"/>
          <w:b/>
          <w:i/>
          <w:iCs/>
          <w:kern w:val="0"/>
          <w:lang w:val="en-US" w:eastAsia="en-US" w:bidi="ar-SA"/>
        </w:rPr>
        <w:t xml:space="preserve"> </w:t>
      </w:r>
      <w:r>
        <w:rPr>
          <w:rFonts w:eastAsia="Calibri" w:cs="Times New Roman"/>
          <w:b/>
          <w:i/>
          <w:iCs/>
          <w:kern w:val="0"/>
          <w:lang w:val="en-US" w:eastAsia="en-US" w:bidi="ar-SA"/>
        </w:rPr>
        <w:t>transformaționale</w:t>
      </w:r>
    </w:p>
    <w:p w:rsidR="00C65EDB" w:rsidRPr="007D0AB0" w:rsidP="003A40F3" w14:paraId="324DD92D" w14:textId="77777777">
      <w:pPr>
        <w:pStyle w:val="ListParagraph"/>
        <w:numPr>
          <w:ilvl w:val="0"/>
          <w:numId w:val="66"/>
        </w:numPr>
        <w:tabs>
          <w:tab w:val="left" w:pos="700"/>
        </w:tabs>
        <w:suppressAutoHyphens w:val="0"/>
        <w:spacing w:line="233" w:lineRule="auto"/>
        <w:rPr>
          <w:rFonts w:eastAsia="Calibri" w:cs="Times New Roman"/>
          <w:bCs/>
          <w:kern w:val="0"/>
          <w:lang w:val="en-US" w:eastAsia="en-US" w:bidi="ar-SA"/>
        </w:rPr>
      </w:pPr>
      <w:r w:rsidRPr="007D0AB0">
        <w:rPr>
          <w:rFonts w:eastAsia="Calibri" w:cs="Times New Roman"/>
          <w:bCs/>
          <w:kern w:val="0"/>
          <w:lang w:val="en-US" w:eastAsia="en-US" w:bidi="ar-SA"/>
        </w:rPr>
        <w:t xml:space="preserve">un </w:t>
      </w:r>
      <w:r w:rsidRPr="007D0AB0">
        <w:rPr>
          <w:rFonts w:eastAsia="Calibri" w:cs="Times New Roman"/>
          <w:bCs/>
          <w:kern w:val="0"/>
          <w:lang w:val="en-US" w:eastAsia="en-US" w:bidi="ar-SA"/>
        </w:rPr>
        <w:t>nou</w:t>
      </w:r>
      <w:r w:rsidRPr="007D0AB0">
        <w:rPr>
          <w:rFonts w:eastAsia="Calibri" w:cs="Times New Roman"/>
          <w:bCs/>
          <w:kern w:val="0"/>
          <w:lang w:val="en-US" w:eastAsia="en-US" w:bidi="ar-SA"/>
        </w:rPr>
        <w:t xml:space="preserve"> </w:t>
      </w:r>
      <w:r w:rsidRPr="007D0AB0">
        <w:rPr>
          <w:rFonts w:eastAsia="Calibri" w:cs="Times New Roman"/>
          <w:bCs/>
          <w:kern w:val="0"/>
          <w:lang w:val="en-US" w:eastAsia="en-US" w:bidi="ar-SA"/>
        </w:rPr>
        <w:t>cadru</w:t>
      </w:r>
      <w:r w:rsidRPr="007D0AB0">
        <w:rPr>
          <w:rFonts w:eastAsia="Calibri" w:cs="Times New Roman"/>
          <w:bCs/>
          <w:kern w:val="0"/>
          <w:lang w:val="en-US" w:eastAsia="en-US" w:bidi="ar-SA"/>
        </w:rPr>
        <w:t xml:space="preserve"> de </w:t>
      </w:r>
      <w:r w:rsidRPr="007D0AB0">
        <w:rPr>
          <w:rFonts w:eastAsia="Calibri" w:cs="Times New Roman"/>
          <w:bCs/>
          <w:kern w:val="0"/>
          <w:lang w:val="en-US" w:eastAsia="en-US" w:bidi="ar-SA"/>
        </w:rPr>
        <w:t>guvernanță</w:t>
      </w:r>
    </w:p>
    <w:p w:rsidR="00C65EDB" w:rsidRPr="008605FC" w:rsidP="003A40F3" w14:paraId="6F916265" w14:textId="77777777">
      <w:pPr>
        <w:pStyle w:val="ListParagraph"/>
        <w:numPr>
          <w:ilvl w:val="0"/>
          <w:numId w:val="66"/>
        </w:numPr>
        <w:tabs>
          <w:tab w:val="left" w:pos="700"/>
        </w:tabs>
        <w:suppressAutoHyphens w:val="0"/>
        <w:spacing w:line="233" w:lineRule="auto"/>
        <w:rPr>
          <w:rFonts w:eastAsia="Calibri" w:cs="Times New Roman"/>
          <w:bCs/>
          <w:kern w:val="0"/>
          <w:lang w:val="en-US" w:eastAsia="en-US" w:bidi="ar-SA"/>
        </w:rPr>
      </w:pPr>
      <w:r w:rsidRPr="008605FC">
        <w:rPr>
          <w:rFonts w:eastAsia="Calibri" w:cs="Times New Roman"/>
          <w:bCs/>
          <w:kern w:val="0"/>
          <w:lang w:val="en-US" w:eastAsia="en-US" w:bidi="ar-SA"/>
        </w:rPr>
        <w:t>punere</w:t>
      </w:r>
      <w:r w:rsidRPr="008605FC">
        <w:rPr>
          <w:rFonts w:eastAsia="Calibri" w:cs="Times New Roman"/>
          <w:bCs/>
          <w:kern w:val="0"/>
          <w:lang w:val="en-US" w:eastAsia="en-US" w:bidi="ar-SA"/>
        </w:rPr>
        <w:t xml:space="preserve"> </w:t>
      </w:r>
      <w:r w:rsidRPr="008605FC">
        <w:rPr>
          <w:rFonts w:eastAsia="Calibri" w:cs="Times New Roman"/>
          <w:bCs/>
          <w:kern w:val="0"/>
          <w:lang w:val="en-US" w:eastAsia="en-US" w:bidi="ar-SA"/>
        </w:rPr>
        <w:t>în</w:t>
      </w:r>
      <w:r w:rsidRPr="008605FC">
        <w:rPr>
          <w:rFonts w:eastAsia="Calibri" w:cs="Times New Roman"/>
          <w:bCs/>
          <w:kern w:val="0"/>
          <w:lang w:val="en-US" w:eastAsia="en-US" w:bidi="ar-SA"/>
        </w:rPr>
        <w:t xml:space="preserve"> </w:t>
      </w:r>
      <w:r w:rsidRPr="008605FC">
        <w:rPr>
          <w:rFonts w:eastAsia="Calibri" w:cs="Times New Roman"/>
          <w:bCs/>
          <w:kern w:val="0"/>
          <w:lang w:val="en-US" w:eastAsia="en-US" w:bidi="ar-SA"/>
        </w:rPr>
        <w:t>aplicare</w:t>
      </w:r>
      <w:r w:rsidRPr="008605FC">
        <w:rPr>
          <w:rFonts w:eastAsia="Calibri" w:cs="Times New Roman"/>
          <w:bCs/>
          <w:kern w:val="0"/>
          <w:lang w:val="en-US" w:eastAsia="en-US" w:bidi="ar-SA"/>
        </w:rPr>
        <w:t xml:space="preserve"> </w:t>
      </w:r>
      <w:r w:rsidRPr="008605FC">
        <w:rPr>
          <w:rFonts w:eastAsia="Calibri" w:cs="Times New Roman"/>
          <w:bCs/>
          <w:kern w:val="0"/>
          <w:lang w:val="en-US" w:eastAsia="en-US" w:bidi="ar-SA"/>
        </w:rPr>
        <w:t>și</w:t>
      </w:r>
      <w:r w:rsidRPr="008605FC">
        <w:rPr>
          <w:rFonts w:eastAsia="Calibri" w:cs="Times New Roman"/>
          <w:bCs/>
          <w:kern w:val="0"/>
          <w:lang w:val="en-US" w:eastAsia="en-US" w:bidi="ar-SA"/>
        </w:rPr>
        <w:t xml:space="preserve"> </w:t>
      </w:r>
      <w:r w:rsidRPr="008605FC">
        <w:rPr>
          <w:rFonts w:eastAsia="Calibri" w:cs="Times New Roman"/>
          <w:bCs/>
          <w:kern w:val="0"/>
          <w:lang w:val="en-US" w:eastAsia="en-US" w:bidi="ar-SA"/>
        </w:rPr>
        <w:t>asigurarea</w:t>
      </w:r>
      <w:r w:rsidRPr="008605FC">
        <w:rPr>
          <w:rFonts w:eastAsia="Calibri" w:cs="Times New Roman"/>
          <w:bCs/>
          <w:kern w:val="0"/>
          <w:lang w:val="en-US" w:eastAsia="en-US" w:bidi="ar-SA"/>
        </w:rPr>
        <w:t xml:space="preserve"> </w:t>
      </w:r>
      <w:r w:rsidRPr="008605FC">
        <w:rPr>
          <w:rFonts w:eastAsia="Calibri" w:cs="Times New Roman"/>
          <w:bCs/>
          <w:kern w:val="0"/>
          <w:lang w:val="en-US" w:eastAsia="en-US" w:bidi="ar-SA"/>
        </w:rPr>
        <w:t>respectării</w:t>
      </w:r>
      <w:r w:rsidRPr="008605FC">
        <w:rPr>
          <w:rFonts w:eastAsia="Calibri" w:cs="Times New Roman"/>
          <w:bCs/>
          <w:kern w:val="0"/>
          <w:lang w:val="en-US" w:eastAsia="en-US" w:bidi="ar-SA"/>
        </w:rPr>
        <w:t xml:space="preserve"> </w:t>
      </w:r>
      <w:r w:rsidRPr="008605FC">
        <w:rPr>
          <w:rFonts w:eastAsia="Calibri" w:cs="Times New Roman"/>
          <w:bCs/>
          <w:kern w:val="0"/>
          <w:lang w:val="en-US" w:eastAsia="en-US" w:bidi="ar-SA"/>
        </w:rPr>
        <w:t>legislației</w:t>
      </w:r>
      <w:r w:rsidRPr="008605FC">
        <w:rPr>
          <w:rFonts w:eastAsia="Calibri" w:cs="Times New Roman"/>
          <w:bCs/>
          <w:kern w:val="0"/>
          <w:lang w:val="en-US" w:eastAsia="en-US" w:bidi="ar-SA"/>
        </w:rPr>
        <w:t xml:space="preserve"> din </w:t>
      </w:r>
      <w:r w:rsidRPr="008605FC">
        <w:rPr>
          <w:rFonts w:eastAsia="Calibri" w:cs="Times New Roman"/>
          <w:bCs/>
          <w:kern w:val="0"/>
          <w:lang w:val="en-US" w:eastAsia="en-US" w:bidi="ar-SA"/>
        </w:rPr>
        <w:t>domeniul</w:t>
      </w:r>
      <w:r w:rsidRPr="008605FC">
        <w:rPr>
          <w:rFonts w:eastAsia="Calibri" w:cs="Times New Roman"/>
          <w:bCs/>
          <w:kern w:val="0"/>
          <w:lang w:val="en-US" w:eastAsia="en-US" w:bidi="ar-SA"/>
        </w:rPr>
        <w:t xml:space="preserve"> </w:t>
      </w:r>
      <w:r w:rsidRPr="008605FC">
        <w:rPr>
          <w:rFonts w:eastAsia="Calibri" w:cs="Times New Roman"/>
          <w:bCs/>
          <w:kern w:val="0"/>
          <w:lang w:val="en-US" w:eastAsia="en-US" w:bidi="ar-SA"/>
        </w:rPr>
        <w:t>mediului</w:t>
      </w:r>
    </w:p>
    <w:p w:rsidR="00C65EDB" w:rsidP="003A40F3" w14:paraId="3778AEBC" w14:textId="77777777">
      <w:pPr>
        <w:pStyle w:val="ListParagraph"/>
        <w:numPr>
          <w:ilvl w:val="0"/>
          <w:numId w:val="66"/>
        </w:numPr>
        <w:tabs>
          <w:tab w:val="left" w:pos="700"/>
        </w:tabs>
        <w:suppressAutoHyphens w:val="0"/>
        <w:spacing w:line="233" w:lineRule="auto"/>
        <w:rPr>
          <w:rFonts w:eastAsia="Calibri" w:cs="Times New Roman"/>
          <w:bCs/>
          <w:kern w:val="0"/>
          <w:lang w:val="en-US" w:eastAsia="en-US" w:bidi="ar-SA"/>
        </w:rPr>
      </w:pPr>
      <w:r w:rsidRPr="008605FC">
        <w:rPr>
          <w:rFonts w:eastAsia="Calibri" w:cs="Times New Roman"/>
          <w:bCs/>
          <w:kern w:val="0"/>
          <w:lang w:val="en-US" w:eastAsia="en-US" w:bidi="ar-SA"/>
        </w:rPr>
        <w:t>valorificarea</w:t>
      </w:r>
      <w:r w:rsidRPr="008605FC">
        <w:rPr>
          <w:rFonts w:eastAsia="Calibri" w:cs="Times New Roman"/>
          <w:bCs/>
          <w:kern w:val="0"/>
          <w:lang w:val="en-US" w:eastAsia="en-US" w:bidi="ar-SA"/>
        </w:rPr>
        <w:t xml:space="preserve"> </w:t>
      </w:r>
      <w:r w:rsidRPr="008605FC">
        <w:rPr>
          <w:rFonts w:eastAsia="Calibri" w:cs="Times New Roman"/>
          <w:bCs/>
          <w:kern w:val="0"/>
          <w:lang w:val="en-US" w:eastAsia="en-US" w:bidi="ar-SA"/>
        </w:rPr>
        <w:t>unei</w:t>
      </w:r>
      <w:r w:rsidRPr="008605FC">
        <w:rPr>
          <w:rFonts w:eastAsia="Calibri" w:cs="Times New Roman"/>
          <w:bCs/>
          <w:kern w:val="0"/>
          <w:lang w:val="en-US" w:eastAsia="en-US" w:bidi="ar-SA"/>
        </w:rPr>
        <w:t xml:space="preserve"> </w:t>
      </w:r>
      <w:r w:rsidRPr="008605FC">
        <w:rPr>
          <w:rFonts w:eastAsia="Calibri" w:cs="Times New Roman"/>
          <w:bCs/>
          <w:kern w:val="0"/>
          <w:lang w:val="en-US" w:eastAsia="en-US" w:bidi="ar-SA"/>
        </w:rPr>
        <w:t>abordări</w:t>
      </w:r>
      <w:r w:rsidRPr="008605FC">
        <w:rPr>
          <w:rFonts w:eastAsia="Calibri" w:cs="Times New Roman"/>
          <w:bCs/>
          <w:kern w:val="0"/>
          <w:lang w:val="en-US" w:eastAsia="en-US" w:bidi="ar-SA"/>
        </w:rPr>
        <w:t xml:space="preserve"> </w:t>
      </w:r>
      <w:r w:rsidRPr="008605FC">
        <w:rPr>
          <w:rFonts w:eastAsia="Calibri" w:cs="Times New Roman"/>
          <w:bCs/>
          <w:kern w:val="0"/>
          <w:lang w:val="en-US" w:eastAsia="en-US" w:bidi="ar-SA"/>
        </w:rPr>
        <w:t>integrale</w:t>
      </w:r>
      <w:r w:rsidRPr="008605FC">
        <w:rPr>
          <w:rFonts w:eastAsia="Calibri" w:cs="Times New Roman"/>
          <w:bCs/>
          <w:kern w:val="0"/>
          <w:lang w:val="en-US" w:eastAsia="en-US" w:bidi="ar-SA"/>
        </w:rPr>
        <w:t xml:space="preserve"> care </w:t>
      </w:r>
      <w:r w:rsidRPr="008605FC">
        <w:rPr>
          <w:rFonts w:eastAsia="Calibri" w:cs="Times New Roman"/>
          <w:bCs/>
          <w:kern w:val="0"/>
          <w:lang w:val="en-US" w:eastAsia="en-US" w:bidi="ar-SA"/>
        </w:rPr>
        <w:t>înglobează</w:t>
      </w:r>
      <w:r w:rsidRPr="008605FC">
        <w:rPr>
          <w:rFonts w:eastAsia="Calibri" w:cs="Times New Roman"/>
          <w:bCs/>
          <w:kern w:val="0"/>
          <w:lang w:val="en-US" w:eastAsia="en-US" w:bidi="ar-SA"/>
        </w:rPr>
        <w:t xml:space="preserve"> </w:t>
      </w:r>
      <w:r w:rsidRPr="008605FC">
        <w:rPr>
          <w:rFonts w:eastAsia="Calibri" w:cs="Times New Roman"/>
          <w:bCs/>
          <w:kern w:val="0"/>
          <w:lang w:val="en-US" w:eastAsia="en-US" w:bidi="ar-SA"/>
        </w:rPr>
        <w:t>societatea</w:t>
      </w:r>
      <w:r w:rsidRPr="008605FC">
        <w:rPr>
          <w:rFonts w:eastAsia="Calibri" w:cs="Times New Roman"/>
          <w:bCs/>
          <w:kern w:val="0"/>
          <w:lang w:val="en-US" w:eastAsia="en-US" w:bidi="ar-SA"/>
        </w:rPr>
        <w:t xml:space="preserve"> ca </w:t>
      </w:r>
      <w:r w:rsidRPr="008605FC">
        <w:rPr>
          <w:rFonts w:eastAsia="Calibri" w:cs="Times New Roman"/>
          <w:bCs/>
          <w:kern w:val="0"/>
          <w:lang w:val="en-US" w:eastAsia="en-US" w:bidi="ar-SA"/>
        </w:rPr>
        <w:t>întreg</w:t>
      </w:r>
    </w:p>
    <w:p w:rsidR="00C65EDB" w:rsidP="003A40F3" w14:paraId="2BD42775" w14:textId="77777777">
      <w:pPr>
        <w:pStyle w:val="ListParagraph"/>
        <w:numPr>
          <w:ilvl w:val="0"/>
          <w:numId w:val="64"/>
        </w:numPr>
        <w:tabs>
          <w:tab w:val="left" w:pos="700"/>
        </w:tabs>
        <w:suppressAutoHyphens w:val="0"/>
        <w:spacing w:line="233" w:lineRule="auto"/>
        <w:rPr>
          <w:rFonts w:eastAsia="Calibri" w:cs="Times New Roman"/>
          <w:b/>
          <w:i/>
          <w:iCs/>
          <w:kern w:val="0"/>
          <w:lang w:val="en-US" w:eastAsia="en-US" w:bidi="ar-SA"/>
        </w:rPr>
      </w:pPr>
      <w:r w:rsidRPr="002666A4">
        <w:rPr>
          <w:rFonts w:eastAsia="Calibri" w:cs="Times New Roman"/>
          <w:b/>
          <w:i/>
          <w:iCs/>
          <w:kern w:val="0"/>
          <w:lang w:val="en-US" w:eastAsia="en-US" w:bidi="ar-SA"/>
        </w:rPr>
        <w:t>Uniunea</w:t>
      </w:r>
      <w:r w:rsidRPr="002666A4">
        <w:rPr>
          <w:rFonts w:eastAsia="Calibri" w:cs="Times New Roman"/>
          <w:b/>
          <w:i/>
          <w:iCs/>
          <w:kern w:val="0"/>
          <w:lang w:val="en-US" w:eastAsia="en-US" w:bidi="ar-SA"/>
        </w:rPr>
        <w:t xml:space="preserve"> </w:t>
      </w:r>
      <w:r w:rsidRPr="002666A4">
        <w:rPr>
          <w:rFonts w:eastAsia="Calibri" w:cs="Times New Roman"/>
          <w:b/>
          <w:i/>
          <w:iCs/>
          <w:kern w:val="0"/>
          <w:lang w:val="en-US" w:eastAsia="en-US" w:bidi="ar-SA"/>
        </w:rPr>
        <w:t>Europeană</w:t>
      </w:r>
      <w:r w:rsidRPr="002666A4">
        <w:rPr>
          <w:rFonts w:eastAsia="Calibri" w:cs="Times New Roman"/>
          <w:b/>
          <w:i/>
          <w:iCs/>
          <w:kern w:val="0"/>
          <w:lang w:val="en-US" w:eastAsia="en-US" w:bidi="ar-SA"/>
        </w:rPr>
        <w:t xml:space="preserve"> </w:t>
      </w:r>
      <w:r w:rsidRPr="002666A4">
        <w:rPr>
          <w:rFonts w:eastAsia="Calibri" w:cs="Times New Roman"/>
          <w:b/>
          <w:i/>
          <w:iCs/>
          <w:kern w:val="0"/>
          <w:lang w:val="en-US" w:eastAsia="en-US" w:bidi="ar-SA"/>
        </w:rPr>
        <w:t>pentru</w:t>
      </w:r>
      <w:r w:rsidRPr="002666A4">
        <w:rPr>
          <w:rFonts w:eastAsia="Calibri" w:cs="Times New Roman"/>
          <w:b/>
          <w:i/>
          <w:iCs/>
          <w:kern w:val="0"/>
          <w:lang w:val="en-US" w:eastAsia="en-US" w:bidi="ar-SA"/>
        </w:rPr>
        <w:t xml:space="preserve"> un program </w:t>
      </w:r>
      <w:r w:rsidRPr="002666A4">
        <w:rPr>
          <w:rFonts w:eastAsia="Calibri" w:cs="Times New Roman"/>
          <w:b/>
          <w:i/>
          <w:iCs/>
          <w:kern w:val="0"/>
          <w:lang w:val="en-US" w:eastAsia="en-US" w:bidi="ar-SA"/>
        </w:rPr>
        <w:t>mondial</w:t>
      </w:r>
      <w:r w:rsidRPr="002666A4">
        <w:rPr>
          <w:rFonts w:eastAsia="Calibri" w:cs="Times New Roman"/>
          <w:b/>
          <w:i/>
          <w:iCs/>
          <w:kern w:val="0"/>
          <w:lang w:val="en-US" w:eastAsia="en-US" w:bidi="ar-SA"/>
        </w:rPr>
        <w:t xml:space="preserve"> </w:t>
      </w:r>
      <w:r w:rsidRPr="002666A4">
        <w:rPr>
          <w:rFonts w:eastAsia="Calibri" w:cs="Times New Roman"/>
          <w:b/>
          <w:i/>
          <w:iCs/>
          <w:kern w:val="0"/>
          <w:lang w:val="en-US" w:eastAsia="en-US" w:bidi="ar-SA"/>
        </w:rPr>
        <w:t>ambițios</w:t>
      </w:r>
      <w:r w:rsidRPr="002666A4">
        <w:rPr>
          <w:rFonts w:eastAsia="Calibri" w:cs="Times New Roman"/>
          <w:b/>
          <w:i/>
          <w:iCs/>
          <w:kern w:val="0"/>
          <w:lang w:val="en-US" w:eastAsia="en-US" w:bidi="ar-SA"/>
        </w:rPr>
        <w:t xml:space="preserve"> </w:t>
      </w:r>
      <w:r w:rsidRPr="002666A4">
        <w:rPr>
          <w:rFonts w:eastAsia="Calibri" w:cs="Times New Roman"/>
          <w:b/>
          <w:i/>
          <w:iCs/>
          <w:kern w:val="0"/>
          <w:lang w:val="en-US" w:eastAsia="en-US" w:bidi="ar-SA"/>
        </w:rPr>
        <w:t>în</w:t>
      </w:r>
      <w:r w:rsidRPr="002666A4">
        <w:rPr>
          <w:rFonts w:eastAsia="Calibri" w:cs="Times New Roman"/>
          <w:b/>
          <w:i/>
          <w:iCs/>
          <w:kern w:val="0"/>
          <w:lang w:val="en-US" w:eastAsia="en-US" w:bidi="ar-SA"/>
        </w:rPr>
        <w:t xml:space="preserve"> </w:t>
      </w:r>
      <w:r w:rsidRPr="002666A4">
        <w:rPr>
          <w:rFonts w:eastAsia="Calibri" w:cs="Times New Roman"/>
          <w:b/>
          <w:i/>
          <w:iCs/>
          <w:kern w:val="0"/>
          <w:lang w:val="en-US" w:eastAsia="en-US" w:bidi="ar-SA"/>
        </w:rPr>
        <w:t>materie</w:t>
      </w:r>
      <w:r w:rsidRPr="002666A4">
        <w:rPr>
          <w:rFonts w:eastAsia="Calibri" w:cs="Times New Roman"/>
          <w:b/>
          <w:i/>
          <w:iCs/>
          <w:kern w:val="0"/>
          <w:lang w:val="en-US" w:eastAsia="en-US" w:bidi="ar-SA"/>
        </w:rPr>
        <w:t xml:space="preserve"> de </w:t>
      </w:r>
      <w:r w:rsidRPr="002666A4">
        <w:rPr>
          <w:rFonts w:eastAsia="Calibri" w:cs="Times New Roman"/>
          <w:b/>
          <w:i/>
          <w:iCs/>
          <w:kern w:val="0"/>
          <w:lang w:val="en-US" w:eastAsia="en-US" w:bidi="ar-SA"/>
        </w:rPr>
        <w:t>biodiversitate</w:t>
      </w:r>
    </w:p>
    <w:p w:rsidR="00C65EDB" w:rsidRPr="002666A4" w:rsidP="003A40F3" w14:paraId="04FA8016" w14:textId="77777777">
      <w:pPr>
        <w:pStyle w:val="ListParagraph"/>
        <w:numPr>
          <w:ilvl w:val="0"/>
          <w:numId w:val="67"/>
        </w:numPr>
        <w:tabs>
          <w:tab w:val="left" w:pos="700"/>
        </w:tabs>
        <w:suppressAutoHyphens w:val="0"/>
        <w:spacing w:line="233" w:lineRule="auto"/>
        <w:rPr>
          <w:rFonts w:eastAsia="Calibri" w:cs="Times New Roman"/>
          <w:bCs/>
          <w:kern w:val="0"/>
          <w:lang w:val="en-US" w:eastAsia="en-US" w:bidi="ar-SA"/>
        </w:rPr>
      </w:pPr>
      <w:r>
        <w:rPr>
          <w:rFonts w:eastAsia="Calibri" w:cs="Times New Roman"/>
          <w:bCs/>
          <w:kern w:val="0"/>
          <w:lang w:val="en-US" w:eastAsia="en-US" w:bidi="ar-SA"/>
        </w:rPr>
        <w:t>u</w:t>
      </w:r>
      <w:r w:rsidRPr="002666A4">
        <w:rPr>
          <w:rFonts w:eastAsia="Calibri" w:cs="Times New Roman"/>
          <w:bCs/>
          <w:kern w:val="0"/>
          <w:lang w:val="en-US" w:eastAsia="en-US" w:bidi="ar-SA"/>
        </w:rPr>
        <w:t>tilizarea</w:t>
      </w:r>
      <w:r w:rsidRPr="002666A4">
        <w:rPr>
          <w:rFonts w:eastAsia="Calibri" w:cs="Times New Roman"/>
          <w:bCs/>
          <w:kern w:val="0"/>
          <w:lang w:val="en-US" w:eastAsia="en-US" w:bidi="ar-SA"/>
        </w:rPr>
        <w:t xml:space="preserve"> </w:t>
      </w:r>
      <w:r w:rsidRPr="002666A4">
        <w:rPr>
          <w:rFonts w:eastAsia="Calibri" w:cs="Times New Roman"/>
          <w:bCs/>
          <w:kern w:val="0"/>
          <w:lang w:val="en-US" w:eastAsia="en-US" w:bidi="ar-SA"/>
        </w:rPr>
        <w:t>acțiunii</w:t>
      </w:r>
      <w:r w:rsidRPr="002666A4">
        <w:rPr>
          <w:rFonts w:eastAsia="Calibri" w:cs="Times New Roman"/>
          <w:bCs/>
          <w:kern w:val="0"/>
          <w:lang w:val="en-US" w:eastAsia="en-US" w:bidi="ar-SA"/>
        </w:rPr>
        <w:t xml:space="preserve"> </w:t>
      </w:r>
      <w:r w:rsidRPr="002666A4">
        <w:rPr>
          <w:rFonts w:eastAsia="Calibri" w:cs="Times New Roman"/>
          <w:bCs/>
          <w:kern w:val="0"/>
          <w:lang w:val="en-US" w:eastAsia="en-US" w:bidi="ar-SA"/>
        </w:rPr>
        <w:t>externe</w:t>
      </w:r>
      <w:r w:rsidRPr="002666A4">
        <w:rPr>
          <w:rFonts w:eastAsia="Calibri" w:cs="Times New Roman"/>
          <w:bCs/>
          <w:kern w:val="0"/>
          <w:lang w:val="en-US" w:eastAsia="en-US" w:bidi="ar-SA"/>
        </w:rPr>
        <w:t xml:space="preserve"> </w:t>
      </w:r>
      <w:r w:rsidRPr="002666A4">
        <w:rPr>
          <w:rFonts w:eastAsia="Calibri" w:cs="Times New Roman"/>
          <w:bCs/>
          <w:kern w:val="0"/>
          <w:lang w:val="en-US" w:eastAsia="en-US" w:bidi="ar-SA"/>
        </w:rPr>
        <w:t>pentru</w:t>
      </w:r>
      <w:r w:rsidRPr="002666A4">
        <w:rPr>
          <w:rFonts w:eastAsia="Calibri" w:cs="Times New Roman"/>
          <w:bCs/>
          <w:kern w:val="0"/>
          <w:lang w:val="en-US" w:eastAsia="en-US" w:bidi="ar-SA"/>
        </w:rPr>
        <w:t xml:space="preserve"> a </w:t>
      </w:r>
      <w:r w:rsidRPr="002666A4">
        <w:rPr>
          <w:rFonts w:eastAsia="Calibri" w:cs="Times New Roman"/>
          <w:bCs/>
          <w:kern w:val="0"/>
          <w:lang w:val="en-US" w:eastAsia="en-US" w:bidi="ar-SA"/>
        </w:rPr>
        <w:t>promova</w:t>
      </w:r>
      <w:r w:rsidRPr="002666A4">
        <w:rPr>
          <w:rFonts w:eastAsia="Calibri" w:cs="Times New Roman"/>
          <w:bCs/>
          <w:kern w:val="0"/>
          <w:lang w:val="en-US" w:eastAsia="en-US" w:bidi="ar-SA"/>
        </w:rPr>
        <w:t xml:space="preserve"> </w:t>
      </w:r>
      <w:r w:rsidRPr="002666A4">
        <w:rPr>
          <w:rFonts w:eastAsia="Calibri" w:cs="Times New Roman"/>
          <w:bCs/>
          <w:kern w:val="0"/>
          <w:lang w:val="en-US" w:eastAsia="en-US" w:bidi="ar-SA"/>
        </w:rPr>
        <w:t>obiectivele</w:t>
      </w:r>
      <w:r w:rsidRPr="002666A4">
        <w:rPr>
          <w:rFonts w:eastAsia="Calibri" w:cs="Times New Roman"/>
          <w:bCs/>
          <w:kern w:val="0"/>
          <w:lang w:val="en-US" w:eastAsia="en-US" w:bidi="ar-SA"/>
        </w:rPr>
        <w:t xml:space="preserve"> UE</w:t>
      </w:r>
    </w:p>
    <w:p w:rsidR="00C65EDB" w:rsidP="000E7A26" w14:paraId="508F8EDB" w14:textId="2E685135">
      <w:pPr>
        <w:suppressAutoHyphens w:val="0"/>
        <w:spacing w:line="19" w:lineRule="exact"/>
        <w:rPr>
          <w:rFonts w:eastAsia="Arial Narrow" w:cs="Times New Roman"/>
          <w:kern w:val="0"/>
          <w:lang w:val="en-US" w:eastAsia="en-US" w:bidi="ar-SA"/>
        </w:rPr>
      </w:pPr>
    </w:p>
    <w:p w:rsidR="00C65EDB" w:rsidP="000E7A26" w14:paraId="73003C70" w14:textId="6B1B7AE3">
      <w:pPr>
        <w:suppressAutoHyphens w:val="0"/>
        <w:spacing w:line="19" w:lineRule="exact"/>
        <w:rPr>
          <w:rFonts w:eastAsia="Arial Narrow" w:cs="Times New Roman"/>
          <w:kern w:val="0"/>
          <w:lang w:val="en-US" w:eastAsia="en-US" w:bidi="ar-SA"/>
        </w:rPr>
      </w:pPr>
    </w:p>
    <w:p w:rsidR="00C65EDB" w:rsidP="000E7A26" w14:paraId="18464D61" w14:textId="5C133FE7">
      <w:pPr>
        <w:suppressAutoHyphens w:val="0"/>
        <w:spacing w:line="19" w:lineRule="exact"/>
        <w:rPr>
          <w:rFonts w:eastAsia="Arial Narrow" w:cs="Times New Roman"/>
          <w:kern w:val="0"/>
          <w:lang w:val="en-US" w:eastAsia="en-US" w:bidi="ar-SA"/>
        </w:rPr>
      </w:pPr>
    </w:p>
    <w:p w:rsidR="00C65EDB" w:rsidRPr="000E7A26" w:rsidP="000E7A26" w14:paraId="69876D90" w14:textId="77777777">
      <w:pPr>
        <w:suppressAutoHyphens w:val="0"/>
        <w:spacing w:line="19" w:lineRule="exact"/>
        <w:rPr>
          <w:rFonts w:eastAsia="Times New Roman" w:cs="Times New Roman"/>
          <w:kern w:val="0"/>
          <w:lang w:val="en-US" w:eastAsia="en-US" w:bidi="ar-SA"/>
        </w:rPr>
      </w:pPr>
    </w:p>
    <w:p w:rsidR="008C771C" w:rsidP="000E7A26" w14:paraId="3F0EBAFB" w14:textId="0B8315B1">
      <w:pPr>
        <w:suppressAutoHyphens w:val="0"/>
        <w:spacing w:line="0" w:lineRule="atLeast"/>
        <w:rPr>
          <w:rFonts w:eastAsia="Arial Narrow" w:cs="Times New Roman"/>
          <w:b/>
          <w:i/>
          <w:kern w:val="0"/>
          <w:lang w:val="en-US" w:eastAsia="en-US" w:bidi="ar-SA"/>
        </w:rPr>
      </w:pPr>
    </w:p>
    <w:p w:rsidR="00C65EDB" w:rsidP="000E7A26" w14:paraId="3EE3DBC0" w14:textId="46723449">
      <w:pPr>
        <w:suppressAutoHyphens w:val="0"/>
        <w:spacing w:line="0" w:lineRule="atLeast"/>
        <w:rPr>
          <w:rFonts w:eastAsia="Arial Narrow" w:cs="Times New Roman"/>
          <w:b/>
          <w:i/>
          <w:kern w:val="0"/>
          <w:lang w:val="en-US" w:eastAsia="en-US" w:bidi="ar-SA"/>
        </w:rPr>
      </w:pPr>
    </w:p>
    <w:p w:rsidR="00C65EDB" w:rsidP="00C65EDB" w14:paraId="25AAE9D5" w14:textId="229C4215">
      <w:pPr>
        <w:suppressAutoHyphens w:val="0"/>
        <w:spacing w:line="0" w:lineRule="atLeast"/>
        <w:ind w:firstLine="0"/>
        <w:rPr>
          <w:rFonts w:eastAsia="Arial Narrow" w:cs="Times New Roman"/>
          <w:b/>
          <w:i/>
          <w:kern w:val="0"/>
          <w:lang w:val="en-US" w:eastAsia="en-US" w:bidi="ar-SA"/>
        </w:rPr>
      </w:pPr>
    </w:p>
    <w:p w:rsidR="00C65EDB" w:rsidP="00C65EDB" w14:paraId="5F9FE490" w14:textId="580233BA">
      <w:pPr>
        <w:suppressAutoHyphens w:val="0"/>
        <w:spacing w:line="0" w:lineRule="atLeast"/>
        <w:ind w:firstLine="0"/>
        <w:rPr>
          <w:rFonts w:eastAsia="Arial Narrow" w:cs="Times New Roman"/>
          <w:b/>
          <w:i/>
          <w:kern w:val="0"/>
          <w:lang w:val="en-US" w:eastAsia="en-US" w:bidi="ar-SA"/>
        </w:rPr>
      </w:pPr>
    </w:p>
    <w:p w:rsidR="00C65EDB" w:rsidP="00C65EDB" w14:paraId="67873F82" w14:textId="0CF7C024">
      <w:pPr>
        <w:suppressAutoHyphens w:val="0"/>
        <w:spacing w:line="0" w:lineRule="atLeast"/>
        <w:ind w:firstLine="0"/>
        <w:rPr>
          <w:rFonts w:eastAsia="Arial Narrow" w:cs="Times New Roman"/>
          <w:b/>
          <w:i/>
          <w:kern w:val="0"/>
          <w:lang w:val="en-US" w:eastAsia="en-US" w:bidi="ar-SA"/>
        </w:rPr>
      </w:pPr>
    </w:p>
    <w:p w:rsidR="004962F9" w:rsidP="00C65EDB" w14:paraId="1792DE07" w14:textId="77777777">
      <w:pPr>
        <w:suppressAutoHyphens w:val="0"/>
        <w:spacing w:line="0" w:lineRule="atLeast"/>
        <w:ind w:firstLine="0"/>
        <w:rPr>
          <w:rFonts w:eastAsia="Arial Narrow" w:cs="Times New Roman"/>
          <w:b/>
          <w:i/>
          <w:kern w:val="0"/>
          <w:lang w:val="en-US" w:eastAsia="en-US" w:bidi="ar-SA"/>
        </w:rPr>
      </w:pPr>
    </w:p>
    <w:p w:rsidR="000E7A26" w:rsidP="00B73488" w14:paraId="332808CD" w14:textId="611AC337">
      <w:pPr>
        <w:pStyle w:val="Heading3"/>
        <w:rPr>
          <w:rFonts w:eastAsia="Arial Narrow"/>
          <w:lang w:val="en-US" w:eastAsia="en-US" w:bidi="ar-SA"/>
        </w:rPr>
      </w:pPr>
      <w:bookmarkStart w:id="97" w:name="_Toc117091632"/>
      <w:bookmarkStart w:id="98" w:name="_Toc117091910"/>
      <w:bookmarkStart w:id="99" w:name="_Toc117092201"/>
      <w:r w:rsidRPr="000E7A26">
        <w:rPr>
          <w:rFonts w:eastAsia="Arial Narrow"/>
          <w:lang w:val="en-US" w:eastAsia="en-US" w:bidi="ar-SA"/>
        </w:rPr>
        <w:t xml:space="preserve">2.3.2. </w:t>
      </w:r>
      <w:r w:rsidRPr="000E7A26">
        <w:rPr>
          <w:rFonts w:eastAsia="Arial Narrow"/>
          <w:lang w:val="en-US" w:eastAsia="en-US" w:bidi="ar-SA"/>
        </w:rPr>
        <w:t>Strategia</w:t>
      </w:r>
      <w:r w:rsidRPr="000E7A26">
        <w:rPr>
          <w:rFonts w:eastAsia="Arial Narrow"/>
          <w:lang w:val="en-US" w:eastAsia="en-US" w:bidi="ar-SA"/>
        </w:rPr>
        <w:t xml:space="preserve"> </w:t>
      </w:r>
      <w:r w:rsidR="00C65EDB">
        <w:rPr>
          <w:rFonts w:eastAsia="Arial Narrow"/>
          <w:lang w:val="en-US" w:eastAsia="en-US" w:bidi="ar-SA"/>
        </w:rPr>
        <w:t>forestieră</w:t>
      </w:r>
      <w:r w:rsidR="00C65EDB">
        <w:rPr>
          <w:rFonts w:eastAsia="Arial Narrow"/>
          <w:lang w:val="en-US" w:eastAsia="en-US" w:bidi="ar-SA"/>
        </w:rPr>
        <w:t xml:space="preserve"> </w:t>
      </w:r>
      <w:r w:rsidR="00C65EDB">
        <w:rPr>
          <w:rFonts w:eastAsia="Arial Narrow"/>
          <w:lang w:val="en-US" w:eastAsia="en-US" w:bidi="ar-SA"/>
        </w:rPr>
        <w:t>națională</w:t>
      </w:r>
      <w:r w:rsidR="00C65EDB">
        <w:rPr>
          <w:rFonts w:eastAsia="Arial Narrow"/>
          <w:lang w:val="en-US" w:eastAsia="en-US" w:bidi="ar-SA"/>
        </w:rPr>
        <w:t xml:space="preserve"> 2013-2022</w:t>
      </w:r>
      <w:bookmarkEnd w:id="97"/>
      <w:bookmarkEnd w:id="98"/>
      <w:bookmarkEnd w:id="99"/>
    </w:p>
    <w:p w:rsidR="00C65EDB" w:rsidRPr="00C65EDB" w:rsidP="00C65EDB" w14:paraId="5AC00AFE" w14:textId="77777777">
      <w:pPr>
        <w:rPr>
          <w:lang w:val="en-US" w:eastAsia="en-US" w:bidi="ar-SA"/>
        </w:rPr>
      </w:pPr>
    </w:p>
    <w:p w:rsidR="000E7A26" w:rsidRPr="000E7A26" w:rsidP="000E7A26" w14:paraId="21E65D3E" w14:textId="77777777">
      <w:pPr>
        <w:suppressAutoHyphens w:val="0"/>
        <w:spacing w:line="3" w:lineRule="exact"/>
        <w:rPr>
          <w:rFonts w:eastAsia="Times New Roman" w:cs="Times New Roman"/>
          <w:kern w:val="0"/>
          <w:lang w:val="en-US" w:eastAsia="en-US" w:bidi="ar-SA"/>
        </w:rPr>
      </w:pPr>
    </w:p>
    <w:p w:rsidR="00C65EDB" w:rsidRPr="000E7A26" w:rsidP="00C65EDB" w14:paraId="48A0DA20" w14:textId="77777777">
      <w:pPr>
        <w:suppressAutoHyphens w:val="0"/>
        <w:spacing w:line="238" w:lineRule="auto"/>
        <w:ind w:firstLine="708"/>
        <w:rPr>
          <w:rFonts w:eastAsia="Arial Narrow" w:cs="Times New Roman"/>
          <w:kern w:val="0"/>
          <w:lang w:val="en-US" w:eastAsia="en-US" w:bidi="ar-SA"/>
        </w:rPr>
      </w:pPr>
      <w:r>
        <w:rPr>
          <w:rFonts w:eastAsia="Arial Narrow" w:cs="Times New Roman"/>
          <w:kern w:val="0"/>
          <w:lang w:val="en-US" w:eastAsia="en-US" w:bidi="ar-SA"/>
        </w:rPr>
        <w:t>Avâ</w:t>
      </w:r>
      <w:r w:rsidRPr="000E7A26">
        <w:rPr>
          <w:rFonts w:eastAsia="Arial Narrow" w:cs="Times New Roman"/>
          <w:kern w:val="0"/>
          <w:lang w:val="en-US" w:eastAsia="en-US" w:bidi="ar-SA"/>
        </w:rPr>
        <w:t>nd</w:t>
      </w:r>
      <w:r w:rsidRPr="000E7A26">
        <w:rPr>
          <w:rFonts w:eastAsia="Arial Narrow" w:cs="Times New Roman"/>
          <w:kern w:val="0"/>
          <w:lang w:val="en-US" w:eastAsia="en-US" w:bidi="ar-SA"/>
        </w:rPr>
        <w:t xml:space="preserve"> </w:t>
      </w:r>
      <w:r w:rsidRPr="000E7A26">
        <w:rPr>
          <w:rFonts w:eastAsia="Arial Narrow" w:cs="Times New Roman"/>
          <w:kern w:val="0"/>
          <w:lang w:val="en-US" w:eastAsia="en-US" w:bidi="ar-SA"/>
        </w:rPr>
        <w:t>în</w:t>
      </w:r>
      <w:r w:rsidRPr="000E7A26">
        <w:rPr>
          <w:rFonts w:eastAsia="Arial Narrow" w:cs="Times New Roman"/>
          <w:kern w:val="0"/>
          <w:lang w:val="en-US" w:eastAsia="en-US" w:bidi="ar-SA"/>
        </w:rPr>
        <w:t xml:space="preserve"> </w:t>
      </w:r>
      <w:r w:rsidRPr="000E7A26">
        <w:rPr>
          <w:rFonts w:eastAsia="Arial Narrow" w:cs="Times New Roman"/>
          <w:kern w:val="0"/>
          <w:lang w:val="en-US" w:eastAsia="en-US" w:bidi="ar-SA"/>
        </w:rPr>
        <w:t>vedere</w:t>
      </w:r>
      <w:r w:rsidRPr="000E7A26">
        <w:rPr>
          <w:rFonts w:eastAsia="Arial Narrow" w:cs="Times New Roman"/>
          <w:kern w:val="0"/>
          <w:lang w:val="en-US" w:eastAsia="en-US" w:bidi="ar-SA"/>
        </w:rPr>
        <w:t xml:space="preserve"> </w:t>
      </w:r>
      <w:r w:rsidRPr="000E7A26">
        <w:rPr>
          <w:rFonts w:eastAsia="Arial Narrow" w:cs="Times New Roman"/>
          <w:kern w:val="0"/>
          <w:lang w:val="en-US" w:eastAsia="en-US" w:bidi="ar-SA"/>
        </w:rPr>
        <w:t>funcțiile</w:t>
      </w:r>
      <w:r w:rsidRPr="000E7A26">
        <w:rPr>
          <w:rFonts w:eastAsia="Arial Narrow" w:cs="Times New Roman"/>
          <w:kern w:val="0"/>
          <w:lang w:val="en-US" w:eastAsia="en-US" w:bidi="ar-SA"/>
        </w:rPr>
        <w:t xml:space="preserve"> </w:t>
      </w:r>
      <w:r w:rsidRPr="000E7A26">
        <w:rPr>
          <w:rFonts w:eastAsia="Arial Narrow" w:cs="Times New Roman"/>
          <w:kern w:val="0"/>
          <w:lang w:val="en-US" w:eastAsia="en-US" w:bidi="ar-SA"/>
        </w:rPr>
        <w:t>ecologice</w:t>
      </w:r>
      <w:r w:rsidRPr="000E7A26">
        <w:rPr>
          <w:rFonts w:eastAsia="Arial Narrow" w:cs="Times New Roman"/>
          <w:kern w:val="0"/>
          <w:lang w:val="en-US" w:eastAsia="en-US" w:bidi="ar-SA"/>
        </w:rPr>
        <w:t xml:space="preserve">, </w:t>
      </w:r>
      <w:r w:rsidRPr="000E7A26">
        <w:rPr>
          <w:rFonts w:eastAsia="Arial Narrow" w:cs="Times New Roman"/>
          <w:kern w:val="0"/>
          <w:lang w:val="en-US" w:eastAsia="en-US" w:bidi="ar-SA"/>
        </w:rPr>
        <w:t>sociale</w:t>
      </w:r>
      <w:r w:rsidRPr="000E7A26">
        <w:rPr>
          <w:rFonts w:eastAsia="Arial Narrow" w:cs="Times New Roman"/>
          <w:kern w:val="0"/>
          <w:lang w:val="en-US" w:eastAsia="en-US" w:bidi="ar-SA"/>
        </w:rPr>
        <w:t xml:space="preserve"> </w:t>
      </w:r>
      <w:r w:rsidRPr="000E7A26">
        <w:rPr>
          <w:rFonts w:eastAsia="Arial Narrow" w:cs="Times New Roman"/>
          <w:kern w:val="0"/>
          <w:lang w:val="en-US" w:eastAsia="en-US" w:bidi="ar-SA"/>
        </w:rPr>
        <w:t>și</w:t>
      </w:r>
      <w:r w:rsidRPr="000E7A26">
        <w:rPr>
          <w:rFonts w:eastAsia="Arial Narrow" w:cs="Times New Roman"/>
          <w:kern w:val="0"/>
          <w:lang w:val="en-US" w:eastAsia="en-US" w:bidi="ar-SA"/>
        </w:rPr>
        <w:t xml:space="preserve"> </w:t>
      </w:r>
      <w:r w:rsidRPr="000E7A26">
        <w:rPr>
          <w:rFonts w:eastAsia="Arial Narrow" w:cs="Times New Roman"/>
          <w:kern w:val="0"/>
          <w:lang w:val="en-US" w:eastAsia="en-US" w:bidi="ar-SA"/>
        </w:rPr>
        <w:t>economice</w:t>
      </w:r>
      <w:r w:rsidRPr="000E7A26">
        <w:rPr>
          <w:rFonts w:eastAsia="Arial Narrow" w:cs="Times New Roman"/>
          <w:kern w:val="0"/>
          <w:lang w:val="en-US" w:eastAsia="en-US" w:bidi="ar-SA"/>
        </w:rPr>
        <w:t xml:space="preserve"> ale </w:t>
      </w:r>
      <w:r w:rsidRPr="000E7A26">
        <w:rPr>
          <w:rFonts w:eastAsia="Arial Narrow" w:cs="Times New Roman"/>
          <w:kern w:val="0"/>
          <w:lang w:val="en-US" w:eastAsia="en-US" w:bidi="ar-SA"/>
        </w:rPr>
        <w:t>pădurilor</w:t>
      </w:r>
      <w:r w:rsidRPr="000E7A26">
        <w:rPr>
          <w:rFonts w:eastAsia="Arial Narrow" w:cs="Times New Roman"/>
          <w:kern w:val="0"/>
          <w:lang w:val="en-US" w:eastAsia="en-US" w:bidi="ar-SA"/>
        </w:rPr>
        <w:t xml:space="preserve">, s-a </w:t>
      </w:r>
      <w:r w:rsidRPr="000E7A26">
        <w:rPr>
          <w:rFonts w:eastAsia="Arial Narrow" w:cs="Times New Roman"/>
          <w:kern w:val="0"/>
          <w:lang w:val="en-US" w:eastAsia="en-US" w:bidi="ar-SA"/>
        </w:rPr>
        <w:t>impus</w:t>
      </w:r>
      <w:r w:rsidRPr="000E7A26">
        <w:rPr>
          <w:rFonts w:eastAsia="Arial Narrow" w:cs="Times New Roman"/>
          <w:kern w:val="0"/>
          <w:lang w:val="en-US" w:eastAsia="en-US" w:bidi="ar-SA"/>
        </w:rPr>
        <w:t xml:space="preserve"> ca </w:t>
      </w:r>
      <w:r w:rsidRPr="000E7A26">
        <w:rPr>
          <w:rFonts w:eastAsia="Arial Narrow" w:cs="Times New Roman"/>
          <w:kern w:val="0"/>
          <w:lang w:val="en-US" w:eastAsia="en-US" w:bidi="ar-SA"/>
        </w:rPr>
        <w:t>actualizarea</w:t>
      </w:r>
      <w:r w:rsidRPr="000E7A26">
        <w:rPr>
          <w:rFonts w:eastAsia="Arial Narrow" w:cs="Times New Roman"/>
          <w:kern w:val="0"/>
          <w:lang w:val="en-US" w:eastAsia="en-US" w:bidi="ar-SA"/>
        </w:rPr>
        <w:t xml:space="preserve"> </w:t>
      </w:r>
      <w:r w:rsidRPr="000E7A26">
        <w:rPr>
          <w:rFonts w:eastAsia="Arial Narrow" w:cs="Times New Roman"/>
          <w:kern w:val="0"/>
          <w:lang w:val="en-US" w:eastAsia="en-US" w:bidi="ar-SA"/>
        </w:rPr>
        <w:t>politicii</w:t>
      </w:r>
      <w:r w:rsidRPr="000E7A26">
        <w:rPr>
          <w:rFonts w:eastAsia="Arial Narrow" w:cs="Times New Roman"/>
          <w:kern w:val="0"/>
          <w:lang w:val="en-US" w:eastAsia="en-US" w:bidi="ar-SA"/>
        </w:rPr>
        <w:t xml:space="preserve"> </w:t>
      </w:r>
      <w:r w:rsidRPr="000E7A26">
        <w:rPr>
          <w:rFonts w:eastAsia="Arial Narrow" w:cs="Times New Roman"/>
          <w:kern w:val="0"/>
          <w:lang w:val="en-US" w:eastAsia="en-US" w:bidi="ar-SA"/>
        </w:rPr>
        <w:t>și</w:t>
      </w:r>
      <w:r w:rsidRPr="000E7A26">
        <w:rPr>
          <w:rFonts w:eastAsia="Arial Narrow" w:cs="Times New Roman"/>
          <w:kern w:val="0"/>
          <w:lang w:val="en-US" w:eastAsia="en-US" w:bidi="ar-SA"/>
        </w:rPr>
        <w:t xml:space="preserve"> </w:t>
      </w:r>
      <w:r w:rsidRPr="000E7A26">
        <w:rPr>
          <w:rFonts w:eastAsia="Arial Narrow" w:cs="Times New Roman"/>
          <w:kern w:val="0"/>
          <w:lang w:val="en-US" w:eastAsia="en-US" w:bidi="ar-SA"/>
        </w:rPr>
        <w:t>strategiei</w:t>
      </w:r>
      <w:r w:rsidRPr="000E7A26">
        <w:rPr>
          <w:rFonts w:eastAsia="Arial Narrow" w:cs="Times New Roman"/>
          <w:kern w:val="0"/>
          <w:lang w:val="en-US" w:eastAsia="en-US" w:bidi="ar-SA"/>
        </w:rPr>
        <w:t xml:space="preserve"> de </w:t>
      </w:r>
      <w:r w:rsidRPr="000E7A26">
        <w:rPr>
          <w:rFonts w:eastAsia="Arial Narrow" w:cs="Times New Roman"/>
          <w:kern w:val="0"/>
          <w:lang w:val="en-US" w:eastAsia="en-US" w:bidi="ar-SA"/>
        </w:rPr>
        <w:t>dezvoltare</w:t>
      </w:r>
      <w:r w:rsidRPr="000E7A26">
        <w:rPr>
          <w:rFonts w:eastAsia="Arial Narrow" w:cs="Times New Roman"/>
          <w:kern w:val="0"/>
          <w:lang w:val="en-US" w:eastAsia="en-US" w:bidi="ar-SA"/>
        </w:rPr>
        <w:t xml:space="preserve"> a </w:t>
      </w:r>
      <w:r w:rsidRPr="000E7A26">
        <w:rPr>
          <w:rFonts w:eastAsia="Arial Narrow" w:cs="Times New Roman"/>
          <w:kern w:val="0"/>
          <w:lang w:val="en-US" w:eastAsia="en-US" w:bidi="ar-SA"/>
        </w:rPr>
        <w:t>sectorului</w:t>
      </w:r>
      <w:r w:rsidRPr="000E7A26">
        <w:rPr>
          <w:rFonts w:eastAsia="Arial Narrow" w:cs="Times New Roman"/>
          <w:kern w:val="0"/>
          <w:lang w:val="en-US" w:eastAsia="en-US" w:bidi="ar-SA"/>
        </w:rPr>
        <w:t xml:space="preserve"> </w:t>
      </w:r>
      <w:r w:rsidRPr="000E7A26">
        <w:rPr>
          <w:rFonts w:eastAsia="Arial Narrow" w:cs="Times New Roman"/>
          <w:kern w:val="0"/>
          <w:lang w:val="en-US" w:eastAsia="en-US" w:bidi="ar-SA"/>
        </w:rPr>
        <w:t>forestier</w:t>
      </w:r>
      <w:r w:rsidRPr="000E7A26">
        <w:rPr>
          <w:rFonts w:eastAsia="Arial Narrow" w:cs="Times New Roman"/>
          <w:kern w:val="0"/>
          <w:lang w:val="en-US" w:eastAsia="en-US" w:bidi="ar-SA"/>
        </w:rPr>
        <w:t xml:space="preserve"> </w:t>
      </w:r>
      <w:r w:rsidRPr="000E7A26">
        <w:rPr>
          <w:rFonts w:eastAsia="Arial Narrow" w:cs="Times New Roman"/>
          <w:kern w:val="0"/>
          <w:lang w:val="en-US" w:eastAsia="en-US" w:bidi="ar-SA"/>
        </w:rPr>
        <w:t>să</w:t>
      </w:r>
      <w:r w:rsidRPr="000E7A26">
        <w:rPr>
          <w:rFonts w:eastAsia="Arial Narrow" w:cs="Times New Roman"/>
          <w:kern w:val="0"/>
          <w:lang w:val="en-US" w:eastAsia="en-US" w:bidi="ar-SA"/>
        </w:rPr>
        <w:t xml:space="preserve"> fie un </w:t>
      </w:r>
      <w:r w:rsidRPr="000E7A26">
        <w:rPr>
          <w:rFonts w:eastAsia="Arial Narrow" w:cs="Times New Roman"/>
          <w:kern w:val="0"/>
          <w:lang w:val="en-US" w:eastAsia="en-US" w:bidi="ar-SA"/>
        </w:rPr>
        <w:t>proces</w:t>
      </w:r>
      <w:r w:rsidRPr="000E7A26">
        <w:rPr>
          <w:rFonts w:eastAsia="Arial Narrow" w:cs="Times New Roman"/>
          <w:kern w:val="0"/>
          <w:lang w:val="en-US" w:eastAsia="en-US" w:bidi="ar-SA"/>
        </w:rPr>
        <w:t xml:space="preserve"> </w:t>
      </w:r>
      <w:r w:rsidRPr="000E7A26">
        <w:rPr>
          <w:rFonts w:eastAsia="Arial Narrow" w:cs="Times New Roman"/>
          <w:kern w:val="0"/>
          <w:lang w:val="en-US" w:eastAsia="en-US" w:bidi="ar-SA"/>
        </w:rPr>
        <w:t>consultativ</w:t>
      </w:r>
      <w:r w:rsidRPr="000E7A26">
        <w:rPr>
          <w:rFonts w:eastAsia="Arial Narrow" w:cs="Times New Roman"/>
          <w:kern w:val="0"/>
          <w:lang w:val="en-US" w:eastAsia="en-US" w:bidi="ar-SA"/>
        </w:rPr>
        <w:t xml:space="preserve"> </w:t>
      </w:r>
      <w:r w:rsidRPr="000E7A26">
        <w:rPr>
          <w:rFonts w:eastAsia="Arial Narrow" w:cs="Times New Roman"/>
          <w:kern w:val="0"/>
          <w:lang w:val="en-US" w:eastAsia="en-US" w:bidi="ar-SA"/>
        </w:rPr>
        <w:t>și</w:t>
      </w:r>
      <w:r w:rsidRPr="000E7A26">
        <w:rPr>
          <w:rFonts w:eastAsia="Arial Narrow" w:cs="Times New Roman"/>
          <w:kern w:val="0"/>
          <w:lang w:val="en-US" w:eastAsia="en-US" w:bidi="ar-SA"/>
        </w:rPr>
        <w:t xml:space="preserve"> </w:t>
      </w:r>
      <w:r w:rsidRPr="000E7A26">
        <w:rPr>
          <w:rFonts w:eastAsia="Arial Narrow" w:cs="Times New Roman"/>
          <w:kern w:val="0"/>
          <w:lang w:val="en-US" w:eastAsia="en-US" w:bidi="ar-SA"/>
        </w:rPr>
        <w:t>participatoriu</w:t>
      </w:r>
      <w:r w:rsidRPr="000E7A26">
        <w:rPr>
          <w:rFonts w:eastAsia="Arial Narrow" w:cs="Times New Roman"/>
          <w:kern w:val="0"/>
          <w:lang w:val="en-US" w:eastAsia="en-US" w:bidi="ar-SA"/>
        </w:rPr>
        <w:t xml:space="preserve">, la care </w:t>
      </w:r>
      <w:r w:rsidRPr="000E7A26">
        <w:rPr>
          <w:rFonts w:eastAsia="Arial Narrow" w:cs="Times New Roman"/>
          <w:kern w:val="0"/>
          <w:lang w:val="en-US" w:eastAsia="en-US" w:bidi="ar-SA"/>
        </w:rPr>
        <w:t>să-și</w:t>
      </w:r>
      <w:r w:rsidRPr="000E7A26">
        <w:rPr>
          <w:rFonts w:eastAsia="Arial Narrow" w:cs="Times New Roman"/>
          <w:kern w:val="0"/>
          <w:lang w:val="en-US" w:eastAsia="en-US" w:bidi="ar-SA"/>
        </w:rPr>
        <w:t xml:space="preserve"> </w:t>
      </w:r>
      <w:r w:rsidRPr="000E7A26">
        <w:rPr>
          <w:rFonts w:eastAsia="Arial Narrow" w:cs="Times New Roman"/>
          <w:kern w:val="0"/>
          <w:lang w:val="en-US" w:eastAsia="en-US" w:bidi="ar-SA"/>
        </w:rPr>
        <w:t>aducă</w:t>
      </w:r>
      <w:r w:rsidRPr="000E7A26">
        <w:rPr>
          <w:rFonts w:eastAsia="Arial Narrow" w:cs="Times New Roman"/>
          <w:kern w:val="0"/>
          <w:lang w:val="en-US" w:eastAsia="en-US" w:bidi="ar-SA"/>
        </w:rPr>
        <w:t xml:space="preserve"> </w:t>
      </w:r>
      <w:r w:rsidRPr="000E7A26">
        <w:rPr>
          <w:rFonts w:eastAsia="Arial Narrow" w:cs="Times New Roman"/>
          <w:kern w:val="0"/>
          <w:lang w:val="en-US" w:eastAsia="en-US" w:bidi="ar-SA"/>
        </w:rPr>
        <w:t>contribuția</w:t>
      </w:r>
      <w:r w:rsidRPr="000E7A26">
        <w:rPr>
          <w:rFonts w:eastAsia="Arial Narrow" w:cs="Times New Roman"/>
          <w:kern w:val="0"/>
          <w:lang w:val="en-US" w:eastAsia="en-US" w:bidi="ar-SA"/>
        </w:rPr>
        <w:t xml:space="preserve"> </w:t>
      </w:r>
      <w:r w:rsidRPr="000E7A26">
        <w:rPr>
          <w:rFonts w:eastAsia="Arial Narrow" w:cs="Times New Roman"/>
          <w:kern w:val="0"/>
          <w:lang w:val="en-US" w:eastAsia="en-US" w:bidi="ar-SA"/>
        </w:rPr>
        <w:t>toți</w:t>
      </w:r>
      <w:r w:rsidRPr="000E7A26">
        <w:rPr>
          <w:rFonts w:eastAsia="Arial Narrow" w:cs="Times New Roman"/>
          <w:kern w:val="0"/>
          <w:lang w:val="en-US" w:eastAsia="en-US" w:bidi="ar-SA"/>
        </w:rPr>
        <w:t xml:space="preserve"> </w:t>
      </w:r>
      <w:r w:rsidRPr="000E7A26">
        <w:rPr>
          <w:rFonts w:eastAsia="Arial Narrow" w:cs="Times New Roman"/>
          <w:kern w:val="0"/>
          <w:lang w:val="en-US" w:eastAsia="en-US" w:bidi="ar-SA"/>
        </w:rPr>
        <w:t>factorii</w:t>
      </w:r>
      <w:r w:rsidRPr="000E7A26">
        <w:rPr>
          <w:rFonts w:eastAsia="Arial Narrow" w:cs="Times New Roman"/>
          <w:kern w:val="0"/>
          <w:lang w:val="en-US" w:eastAsia="en-US" w:bidi="ar-SA"/>
        </w:rPr>
        <w:t xml:space="preserve"> </w:t>
      </w:r>
      <w:r w:rsidRPr="000E7A26">
        <w:rPr>
          <w:rFonts w:eastAsia="Arial Narrow" w:cs="Times New Roman"/>
          <w:kern w:val="0"/>
          <w:lang w:val="en-US" w:eastAsia="en-US" w:bidi="ar-SA"/>
        </w:rPr>
        <w:t>implicați</w:t>
      </w:r>
      <w:r w:rsidRPr="000E7A26">
        <w:rPr>
          <w:rFonts w:eastAsia="Arial Narrow" w:cs="Times New Roman"/>
          <w:kern w:val="0"/>
          <w:lang w:val="en-US" w:eastAsia="en-US" w:bidi="ar-SA"/>
        </w:rPr>
        <w:t xml:space="preserve">, </w:t>
      </w:r>
      <w:r w:rsidRPr="000E7A26">
        <w:rPr>
          <w:rFonts w:eastAsia="Arial Narrow" w:cs="Times New Roman"/>
          <w:kern w:val="0"/>
          <w:lang w:val="en-US" w:eastAsia="en-US" w:bidi="ar-SA"/>
        </w:rPr>
        <w:t>inclusiv</w:t>
      </w:r>
      <w:r w:rsidRPr="000E7A26">
        <w:rPr>
          <w:rFonts w:eastAsia="Arial Narrow" w:cs="Times New Roman"/>
          <w:kern w:val="0"/>
          <w:lang w:val="en-US" w:eastAsia="en-US" w:bidi="ar-SA"/>
        </w:rPr>
        <w:t xml:space="preserve"> </w:t>
      </w:r>
      <w:r w:rsidRPr="000E7A26">
        <w:rPr>
          <w:rFonts w:eastAsia="Arial Narrow" w:cs="Times New Roman"/>
          <w:kern w:val="0"/>
          <w:lang w:val="en-US" w:eastAsia="en-US" w:bidi="ar-SA"/>
        </w:rPr>
        <w:t>publicul</w:t>
      </w:r>
      <w:r w:rsidRPr="000E7A26">
        <w:rPr>
          <w:rFonts w:eastAsia="Arial Narrow" w:cs="Times New Roman"/>
          <w:kern w:val="0"/>
          <w:lang w:val="en-US" w:eastAsia="en-US" w:bidi="ar-SA"/>
        </w:rPr>
        <w:t xml:space="preserve"> </w:t>
      </w:r>
      <w:r w:rsidRPr="000E7A26">
        <w:rPr>
          <w:rFonts w:eastAsia="Arial Narrow" w:cs="Times New Roman"/>
          <w:kern w:val="0"/>
          <w:lang w:val="en-US" w:eastAsia="en-US" w:bidi="ar-SA"/>
        </w:rPr>
        <w:t>larg</w:t>
      </w:r>
      <w:r w:rsidRPr="000E7A26">
        <w:rPr>
          <w:rFonts w:eastAsia="Arial Narrow" w:cs="Times New Roman"/>
          <w:kern w:val="0"/>
          <w:lang w:val="en-US" w:eastAsia="en-US" w:bidi="ar-SA"/>
        </w:rPr>
        <w:t>.</w:t>
      </w:r>
    </w:p>
    <w:p w:rsidR="00C65EDB" w:rsidRPr="000E7A26" w:rsidP="00C65EDB" w14:paraId="5DDCCC00" w14:textId="77777777">
      <w:pPr>
        <w:suppressAutoHyphens w:val="0"/>
        <w:spacing w:line="6" w:lineRule="exact"/>
        <w:rPr>
          <w:rFonts w:eastAsia="Times New Roman" w:cs="Times New Roman"/>
          <w:kern w:val="0"/>
          <w:lang w:val="en-US" w:eastAsia="en-US" w:bidi="ar-SA"/>
        </w:rPr>
      </w:pPr>
    </w:p>
    <w:p w:rsidR="00C65EDB" w:rsidRPr="000E7A26" w:rsidP="00C65EDB" w14:paraId="7A8AF5B0" w14:textId="77777777">
      <w:pPr>
        <w:suppressAutoHyphens w:val="0"/>
        <w:spacing w:line="239" w:lineRule="auto"/>
        <w:ind w:right="20" w:firstLine="708"/>
        <w:rPr>
          <w:rFonts w:eastAsia="Arial Narrow" w:cs="Times New Roman"/>
          <w:kern w:val="0"/>
          <w:lang w:val="en-US" w:eastAsia="en-US" w:bidi="ar-SA"/>
        </w:rPr>
      </w:pPr>
      <w:r w:rsidRPr="000E7A26">
        <w:rPr>
          <w:rFonts w:eastAsia="Arial Narrow" w:cs="Times New Roman"/>
          <w:kern w:val="0"/>
          <w:lang w:val="en-US" w:eastAsia="en-US" w:bidi="ar-SA"/>
        </w:rPr>
        <w:t>Având</w:t>
      </w:r>
      <w:r w:rsidRPr="000E7A26">
        <w:rPr>
          <w:rFonts w:eastAsia="Arial Narrow" w:cs="Times New Roman"/>
          <w:kern w:val="0"/>
          <w:lang w:val="en-US" w:eastAsia="en-US" w:bidi="ar-SA"/>
        </w:rPr>
        <w:t xml:space="preserve"> </w:t>
      </w:r>
      <w:r w:rsidRPr="000E7A26">
        <w:rPr>
          <w:rFonts w:eastAsia="Arial Narrow" w:cs="Times New Roman"/>
          <w:kern w:val="0"/>
          <w:lang w:val="en-US" w:eastAsia="en-US" w:bidi="ar-SA"/>
        </w:rPr>
        <w:t>în</w:t>
      </w:r>
      <w:r w:rsidRPr="000E7A26">
        <w:rPr>
          <w:rFonts w:eastAsia="Arial Narrow" w:cs="Times New Roman"/>
          <w:kern w:val="0"/>
          <w:lang w:val="en-US" w:eastAsia="en-US" w:bidi="ar-SA"/>
        </w:rPr>
        <w:t xml:space="preserve"> </w:t>
      </w:r>
      <w:r w:rsidRPr="000E7A26">
        <w:rPr>
          <w:rFonts w:eastAsia="Arial Narrow" w:cs="Times New Roman"/>
          <w:kern w:val="0"/>
          <w:lang w:val="en-US" w:eastAsia="en-US" w:bidi="ar-SA"/>
        </w:rPr>
        <w:t>vedere</w:t>
      </w:r>
      <w:r w:rsidRPr="000E7A26">
        <w:rPr>
          <w:rFonts w:eastAsia="Arial Narrow" w:cs="Times New Roman"/>
          <w:kern w:val="0"/>
          <w:lang w:val="en-US" w:eastAsia="en-US" w:bidi="ar-SA"/>
        </w:rPr>
        <w:t xml:space="preserve"> </w:t>
      </w:r>
      <w:r w:rsidRPr="000E7A26">
        <w:rPr>
          <w:rFonts w:eastAsia="Arial Narrow" w:cs="Times New Roman"/>
          <w:kern w:val="0"/>
          <w:lang w:val="en-US" w:eastAsia="en-US" w:bidi="ar-SA"/>
        </w:rPr>
        <w:t>rolul</w:t>
      </w:r>
      <w:r w:rsidRPr="000E7A26">
        <w:rPr>
          <w:rFonts w:eastAsia="Arial Narrow" w:cs="Times New Roman"/>
          <w:kern w:val="0"/>
          <w:lang w:val="en-US" w:eastAsia="en-US" w:bidi="ar-SA"/>
        </w:rPr>
        <w:t xml:space="preserve"> </w:t>
      </w:r>
      <w:r w:rsidRPr="000E7A26">
        <w:rPr>
          <w:rFonts w:eastAsia="Arial Narrow" w:cs="Times New Roman"/>
          <w:kern w:val="0"/>
          <w:lang w:val="en-US" w:eastAsia="en-US" w:bidi="ar-SA"/>
        </w:rPr>
        <w:t>domeniul</w:t>
      </w:r>
      <w:r>
        <w:rPr>
          <w:rFonts w:eastAsia="Arial Narrow" w:cs="Times New Roman"/>
          <w:kern w:val="0"/>
          <w:lang w:val="en-US" w:eastAsia="en-US" w:bidi="ar-SA"/>
        </w:rPr>
        <w:t>ui</w:t>
      </w:r>
      <w:r w:rsidRPr="000E7A26">
        <w:rPr>
          <w:rFonts w:eastAsia="Arial Narrow" w:cs="Times New Roman"/>
          <w:kern w:val="0"/>
          <w:lang w:val="en-US" w:eastAsia="en-US" w:bidi="ar-SA"/>
        </w:rPr>
        <w:t xml:space="preserve"> </w:t>
      </w:r>
      <w:r w:rsidRPr="000E7A26">
        <w:rPr>
          <w:rFonts w:eastAsia="Arial Narrow" w:cs="Times New Roman"/>
          <w:kern w:val="0"/>
          <w:lang w:val="en-US" w:eastAsia="en-US" w:bidi="ar-SA"/>
        </w:rPr>
        <w:t>forestier</w:t>
      </w:r>
      <w:r w:rsidRPr="000E7A26">
        <w:rPr>
          <w:rFonts w:eastAsia="Arial Narrow" w:cs="Times New Roman"/>
          <w:kern w:val="0"/>
          <w:lang w:val="en-US" w:eastAsia="en-US" w:bidi="ar-SA"/>
        </w:rPr>
        <w:t xml:space="preserve"> </w:t>
      </w:r>
      <w:r w:rsidRPr="000E7A26">
        <w:rPr>
          <w:rFonts w:eastAsia="Arial Narrow" w:cs="Times New Roman"/>
          <w:kern w:val="0"/>
          <w:lang w:val="en-US" w:eastAsia="en-US" w:bidi="ar-SA"/>
        </w:rPr>
        <w:t>pentru</w:t>
      </w:r>
      <w:r w:rsidRPr="000E7A26">
        <w:rPr>
          <w:rFonts w:eastAsia="Arial Narrow" w:cs="Times New Roman"/>
          <w:kern w:val="0"/>
          <w:lang w:val="en-US" w:eastAsia="en-US" w:bidi="ar-SA"/>
        </w:rPr>
        <w:t xml:space="preserve"> </w:t>
      </w:r>
      <w:r w:rsidRPr="000E7A26">
        <w:rPr>
          <w:rFonts w:eastAsia="Arial Narrow" w:cs="Times New Roman"/>
          <w:kern w:val="0"/>
          <w:lang w:val="en-US" w:eastAsia="en-US" w:bidi="ar-SA"/>
        </w:rPr>
        <w:t>societate</w:t>
      </w:r>
      <w:r w:rsidRPr="000E7A26">
        <w:rPr>
          <w:rFonts w:eastAsia="Arial Narrow" w:cs="Times New Roman"/>
          <w:kern w:val="0"/>
          <w:lang w:val="en-US" w:eastAsia="en-US" w:bidi="ar-SA"/>
        </w:rPr>
        <w:t xml:space="preserve"> precum </w:t>
      </w:r>
      <w:r w:rsidRPr="000E7A26">
        <w:rPr>
          <w:rFonts w:eastAsia="Arial Narrow" w:cs="Times New Roman"/>
          <w:kern w:val="0"/>
          <w:lang w:val="en-US" w:eastAsia="en-US" w:bidi="ar-SA"/>
        </w:rPr>
        <w:t>şi</w:t>
      </w:r>
      <w:r w:rsidRPr="000E7A26">
        <w:rPr>
          <w:rFonts w:eastAsia="Arial Narrow" w:cs="Times New Roman"/>
          <w:kern w:val="0"/>
          <w:lang w:val="en-US" w:eastAsia="en-US" w:bidi="ar-SA"/>
        </w:rPr>
        <w:t xml:space="preserve"> </w:t>
      </w:r>
      <w:r w:rsidRPr="000E7A26">
        <w:rPr>
          <w:rFonts w:eastAsia="Arial Narrow" w:cs="Times New Roman"/>
          <w:kern w:val="0"/>
          <w:lang w:val="en-US" w:eastAsia="en-US" w:bidi="ar-SA"/>
        </w:rPr>
        <w:t>pentru</w:t>
      </w:r>
      <w:r w:rsidRPr="000E7A26">
        <w:rPr>
          <w:rFonts w:eastAsia="Arial Narrow" w:cs="Times New Roman"/>
          <w:kern w:val="0"/>
          <w:lang w:val="en-US" w:eastAsia="en-US" w:bidi="ar-SA"/>
        </w:rPr>
        <w:t xml:space="preserve"> </w:t>
      </w:r>
      <w:r w:rsidRPr="000E7A26">
        <w:rPr>
          <w:rFonts w:eastAsia="Arial Narrow" w:cs="Times New Roman"/>
          <w:kern w:val="0"/>
          <w:lang w:val="en-US" w:eastAsia="en-US" w:bidi="ar-SA"/>
        </w:rPr>
        <w:t>toate</w:t>
      </w:r>
      <w:r w:rsidRPr="000E7A26">
        <w:rPr>
          <w:rFonts w:eastAsia="Arial Narrow" w:cs="Times New Roman"/>
          <w:kern w:val="0"/>
          <w:lang w:val="en-US" w:eastAsia="en-US" w:bidi="ar-SA"/>
        </w:rPr>
        <w:t xml:space="preserve"> </w:t>
      </w:r>
      <w:r w:rsidRPr="000E7A26">
        <w:rPr>
          <w:rFonts w:eastAsia="Arial Narrow" w:cs="Times New Roman"/>
          <w:kern w:val="0"/>
          <w:lang w:val="en-US" w:eastAsia="en-US" w:bidi="ar-SA"/>
        </w:rPr>
        <w:t>ramurile</w:t>
      </w:r>
      <w:r w:rsidRPr="000E7A26">
        <w:rPr>
          <w:rFonts w:eastAsia="Arial Narrow" w:cs="Times New Roman"/>
          <w:kern w:val="0"/>
          <w:lang w:val="en-US" w:eastAsia="en-US" w:bidi="ar-SA"/>
        </w:rPr>
        <w:t xml:space="preserve"> </w:t>
      </w:r>
      <w:r w:rsidRPr="000E7A26">
        <w:rPr>
          <w:rFonts w:eastAsia="Arial Narrow" w:cs="Times New Roman"/>
          <w:kern w:val="0"/>
          <w:lang w:val="en-US" w:eastAsia="en-US" w:bidi="ar-SA"/>
        </w:rPr>
        <w:t>economice</w:t>
      </w:r>
      <w:r w:rsidRPr="000E7A26">
        <w:rPr>
          <w:rFonts w:eastAsia="Arial Narrow" w:cs="Times New Roman"/>
          <w:kern w:val="0"/>
          <w:lang w:val="en-US" w:eastAsia="en-US" w:bidi="ar-SA"/>
        </w:rPr>
        <w:t xml:space="preserve">, </w:t>
      </w:r>
      <w:r w:rsidRPr="000E7A26">
        <w:rPr>
          <w:rFonts w:eastAsia="Arial Narrow" w:cs="Times New Roman"/>
          <w:kern w:val="0"/>
          <w:lang w:val="en-US" w:eastAsia="en-US" w:bidi="ar-SA"/>
        </w:rPr>
        <w:t>dezvoltarea</w:t>
      </w:r>
      <w:r w:rsidRPr="000E7A26">
        <w:rPr>
          <w:rFonts w:eastAsia="Arial Narrow" w:cs="Times New Roman"/>
          <w:kern w:val="0"/>
          <w:lang w:val="en-US" w:eastAsia="en-US" w:bidi="ar-SA"/>
        </w:rPr>
        <w:t xml:space="preserve"> </w:t>
      </w:r>
      <w:r w:rsidRPr="000E7A26">
        <w:rPr>
          <w:rFonts w:eastAsia="Arial Narrow" w:cs="Times New Roman"/>
          <w:kern w:val="0"/>
          <w:lang w:val="en-US" w:eastAsia="en-US" w:bidi="ar-SA"/>
        </w:rPr>
        <w:t>acestui</w:t>
      </w:r>
      <w:r w:rsidRPr="000E7A26">
        <w:rPr>
          <w:rFonts w:eastAsia="Arial Narrow" w:cs="Times New Roman"/>
          <w:kern w:val="0"/>
          <w:lang w:val="en-US" w:eastAsia="en-US" w:bidi="ar-SA"/>
        </w:rPr>
        <w:t xml:space="preserve"> sector se </w:t>
      </w:r>
      <w:r w:rsidRPr="000E7A26">
        <w:rPr>
          <w:rFonts w:eastAsia="Arial Narrow" w:cs="Times New Roman"/>
          <w:kern w:val="0"/>
          <w:lang w:val="en-US" w:eastAsia="en-US" w:bidi="ar-SA"/>
        </w:rPr>
        <w:t>realizează</w:t>
      </w:r>
      <w:r w:rsidRPr="000E7A26">
        <w:rPr>
          <w:rFonts w:eastAsia="Arial Narrow" w:cs="Times New Roman"/>
          <w:kern w:val="0"/>
          <w:lang w:val="en-US" w:eastAsia="en-US" w:bidi="ar-SA"/>
        </w:rPr>
        <w:t xml:space="preserve"> sub </w:t>
      </w:r>
      <w:r w:rsidRPr="000E7A26">
        <w:rPr>
          <w:rFonts w:eastAsia="Arial Narrow" w:cs="Times New Roman"/>
          <w:kern w:val="0"/>
          <w:lang w:val="en-US" w:eastAsia="en-US" w:bidi="ar-SA"/>
        </w:rPr>
        <w:t>supravegherea</w:t>
      </w:r>
      <w:r w:rsidRPr="000E7A26">
        <w:rPr>
          <w:rFonts w:eastAsia="Arial Narrow" w:cs="Times New Roman"/>
          <w:kern w:val="0"/>
          <w:lang w:val="en-US" w:eastAsia="en-US" w:bidi="ar-SA"/>
        </w:rPr>
        <w:t xml:space="preserve"> </w:t>
      </w:r>
      <w:r w:rsidRPr="000E7A26">
        <w:rPr>
          <w:rFonts w:eastAsia="Arial Narrow" w:cs="Times New Roman"/>
          <w:kern w:val="0"/>
          <w:lang w:val="en-US" w:eastAsia="en-US" w:bidi="ar-SA"/>
        </w:rPr>
        <w:t>statului</w:t>
      </w:r>
      <w:r w:rsidRPr="000E7A26">
        <w:rPr>
          <w:rFonts w:eastAsia="Arial Narrow" w:cs="Times New Roman"/>
          <w:kern w:val="0"/>
          <w:lang w:val="en-US" w:eastAsia="en-US" w:bidi="ar-SA"/>
        </w:rPr>
        <w:t xml:space="preserve">, </w:t>
      </w:r>
      <w:r w:rsidRPr="000E7A26">
        <w:rPr>
          <w:rFonts w:eastAsia="Arial Narrow" w:cs="Times New Roman"/>
          <w:kern w:val="0"/>
          <w:lang w:val="en-US" w:eastAsia="en-US" w:bidi="ar-SA"/>
        </w:rPr>
        <w:t>prin</w:t>
      </w:r>
      <w:r w:rsidRPr="000E7A26">
        <w:rPr>
          <w:rFonts w:eastAsia="Arial Narrow" w:cs="Times New Roman"/>
          <w:kern w:val="0"/>
          <w:lang w:val="en-US" w:eastAsia="en-US" w:bidi="ar-SA"/>
        </w:rPr>
        <w:t xml:space="preserve"> </w:t>
      </w:r>
      <w:r w:rsidRPr="000E7A26">
        <w:rPr>
          <w:rFonts w:eastAsia="Arial Narrow" w:cs="Times New Roman"/>
          <w:kern w:val="0"/>
          <w:lang w:val="en-US" w:eastAsia="en-US" w:bidi="ar-SA"/>
        </w:rPr>
        <w:t>elaborarea</w:t>
      </w:r>
      <w:r w:rsidRPr="000E7A26">
        <w:rPr>
          <w:rFonts w:eastAsia="Arial Narrow" w:cs="Times New Roman"/>
          <w:kern w:val="0"/>
          <w:lang w:val="en-US" w:eastAsia="en-US" w:bidi="ar-SA"/>
        </w:rPr>
        <w:t xml:space="preserve"> </w:t>
      </w:r>
      <w:r w:rsidRPr="000E7A26">
        <w:rPr>
          <w:rFonts w:eastAsia="Arial Narrow" w:cs="Times New Roman"/>
          <w:kern w:val="0"/>
          <w:lang w:val="en-US" w:eastAsia="en-US" w:bidi="ar-SA"/>
        </w:rPr>
        <w:t>şi</w:t>
      </w:r>
      <w:r w:rsidRPr="000E7A26">
        <w:rPr>
          <w:rFonts w:eastAsia="Arial Narrow" w:cs="Times New Roman"/>
          <w:kern w:val="0"/>
          <w:lang w:val="en-US" w:eastAsia="en-US" w:bidi="ar-SA"/>
        </w:rPr>
        <w:t xml:space="preserve"> </w:t>
      </w:r>
      <w:r w:rsidRPr="000E7A26">
        <w:rPr>
          <w:rFonts w:eastAsia="Arial Narrow" w:cs="Times New Roman"/>
          <w:kern w:val="0"/>
          <w:lang w:val="en-US" w:eastAsia="en-US" w:bidi="ar-SA"/>
        </w:rPr>
        <w:t>transpunerea</w:t>
      </w:r>
      <w:r w:rsidRPr="000E7A26">
        <w:rPr>
          <w:rFonts w:eastAsia="Arial Narrow" w:cs="Times New Roman"/>
          <w:kern w:val="0"/>
          <w:lang w:val="en-US" w:eastAsia="en-US" w:bidi="ar-SA"/>
        </w:rPr>
        <w:t xml:space="preserve"> </w:t>
      </w:r>
      <w:r w:rsidRPr="000E7A26">
        <w:rPr>
          <w:rFonts w:eastAsia="Arial Narrow" w:cs="Times New Roman"/>
          <w:kern w:val="0"/>
          <w:lang w:val="en-US" w:eastAsia="en-US" w:bidi="ar-SA"/>
        </w:rPr>
        <w:t>în</w:t>
      </w:r>
      <w:r w:rsidRPr="000E7A26">
        <w:rPr>
          <w:rFonts w:eastAsia="Arial Narrow" w:cs="Times New Roman"/>
          <w:kern w:val="0"/>
          <w:lang w:val="en-US" w:eastAsia="en-US" w:bidi="ar-SA"/>
        </w:rPr>
        <w:t xml:space="preserve"> </w:t>
      </w:r>
      <w:r w:rsidRPr="000E7A26">
        <w:rPr>
          <w:rFonts w:eastAsia="Arial Narrow" w:cs="Times New Roman"/>
          <w:kern w:val="0"/>
          <w:lang w:val="en-US" w:eastAsia="en-US" w:bidi="ar-SA"/>
        </w:rPr>
        <w:t>practică</w:t>
      </w:r>
      <w:r w:rsidRPr="000E7A26">
        <w:rPr>
          <w:rFonts w:eastAsia="Arial Narrow" w:cs="Times New Roman"/>
          <w:kern w:val="0"/>
          <w:lang w:val="en-US" w:eastAsia="en-US" w:bidi="ar-SA"/>
        </w:rPr>
        <w:t xml:space="preserve"> a </w:t>
      </w:r>
      <w:r w:rsidRPr="000E7A26">
        <w:rPr>
          <w:rFonts w:eastAsia="Arial Narrow" w:cs="Times New Roman"/>
          <w:kern w:val="0"/>
          <w:lang w:val="en-US" w:eastAsia="en-US" w:bidi="ar-SA"/>
        </w:rPr>
        <w:t>unei</w:t>
      </w:r>
      <w:r w:rsidRPr="000E7A26">
        <w:rPr>
          <w:rFonts w:eastAsia="Arial Narrow" w:cs="Times New Roman"/>
          <w:kern w:val="0"/>
          <w:lang w:val="en-US" w:eastAsia="en-US" w:bidi="ar-SA"/>
        </w:rPr>
        <w:t xml:space="preserve"> </w:t>
      </w:r>
      <w:r w:rsidRPr="000E7A26">
        <w:rPr>
          <w:rFonts w:eastAsia="Arial Narrow" w:cs="Times New Roman"/>
          <w:kern w:val="0"/>
          <w:lang w:val="en-US" w:eastAsia="en-US" w:bidi="ar-SA"/>
        </w:rPr>
        <w:t>strategii</w:t>
      </w:r>
      <w:r w:rsidRPr="000E7A26">
        <w:rPr>
          <w:rFonts w:eastAsia="Arial Narrow" w:cs="Times New Roman"/>
          <w:kern w:val="0"/>
          <w:lang w:val="en-US" w:eastAsia="en-US" w:bidi="ar-SA"/>
        </w:rPr>
        <w:t xml:space="preserve"> </w:t>
      </w:r>
      <w:r w:rsidRPr="000E7A26">
        <w:rPr>
          <w:rFonts w:eastAsia="Arial Narrow" w:cs="Times New Roman"/>
          <w:kern w:val="0"/>
          <w:lang w:val="en-US" w:eastAsia="en-US" w:bidi="ar-SA"/>
        </w:rPr>
        <w:t>sectoriale</w:t>
      </w:r>
      <w:r w:rsidRPr="000E7A26">
        <w:rPr>
          <w:rFonts w:eastAsia="Arial Narrow" w:cs="Times New Roman"/>
          <w:kern w:val="0"/>
          <w:lang w:val="en-US" w:eastAsia="en-US" w:bidi="ar-SA"/>
        </w:rPr>
        <w:t xml:space="preserve">, </w:t>
      </w:r>
      <w:r w:rsidRPr="000E7A26">
        <w:rPr>
          <w:rFonts w:eastAsia="Arial Narrow" w:cs="Times New Roman"/>
          <w:kern w:val="0"/>
          <w:lang w:val="en-US" w:eastAsia="en-US" w:bidi="ar-SA"/>
        </w:rPr>
        <w:t>iar</w:t>
      </w:r>
      <w:r w:rsidRPr="000E7A26">
        <w:rPr>
          <w:rFonts w:eastAsia="Arial Narrow" w:cs="Times New Roman"/>
          <w:kern w:val="0"/>
          <w:lang w:val="en-US" w:eastAsia="en-US" w:bidi="ar-SA"/>
        </w:rPr>
        <w:t xml:space="preserve"> pe termen </w:t>
      </w:r>
      <w:r w:rsidRPr="000E7A26">
        <w:rPr>
          <w:rFonts w:eastAsia="Arial Narrow" w:cs="Times New Roman"/>
          <w:kern w:val="0"/>
          <w:lang w:val="en-US" w:eastAsia="en-US" w:bidi="ar-SA"/>
        </w:rPr>
        <w:t>scurt</w:t>
      </w:r>
      <w:r w:rsidRPr="000E7A26">
        <w:rPr>
          <w:rFonts w:eastAsia="Arial Narrow" w:cs="Times New Roman"/>
          <w:kern w:val="0"/>
          <w:lang w:val="en-US" w:eastAsia="en-US" w:bidi="ar-SA"/>
        </w:rPr>
        <w:t xml:space="preserve"> </w:t>
      </w:r>
      <w:r w:rsidRPr="000E7A26">
        <w:rPr>
          <w:rFonts w:eastAsia="Arial Narrow" w:cs="Times New Roman"/>
          <w:kern w:val="0"/>
          <w:lang w:val="en-US" w:eastAsia="en-US" w:bidi="ar-SA"/>
        </w:rPr>
        <w:t>prin</w:t>
      </w:r>
      <w:r w:rsidRPr="000E7A26">
        <w:rPr>
          <w:rFonts w:eastAsia="Arial Narrow" w:cs="Times New Roman"/>
          <w:kern w:val="0"/>
          <w:lang w:val="en-US" w:eastAsia="en-US" w:bidi="ar-SA"/>
        </w:rPr>
        <w:t xml:space="preserve"> </w:t>
      </w:r>
      <w:r w:rsidRPr="000E7A26">
        <w:rPr>
          <w:rFonts w:eastAsia="Arial Narrow" w:cs="Times New Roman"/>
          <w:kern w:val="0"/>
          <w:lang w:val="en-US" w:eastAsia="en-US" w:bidi="ar-SA"/>
        </w:rPr>
        <w:t>implementarea</w:t>
      </w:r>
      <w:r w:rsidRPr="000E7A26">
        <w:rPr>
          <w:rFonts w:eastAsia="Arial Narrow" w:cs="Times New Roman"/>
          <w:kern w:val="0"/>
          <w:lang w:val="en-US" w:eastAsia="en-US" w:bidi="ar-SA"/>
        </w:rPr>
        <w:t xml:space="preserve"> </w:t>
      </w:r>
      <w:r w:rsidRPr="000E7A26">
        <w:rPr>
          <w:rFonts w:eastAsia="Arial Narrow" w:cs="Times New Roman"/>
          <w:kern w:val="0"/>
          <w:lang w:val="en-US" w:eastAsia="en-US" w:bidi="ar-SA"/>
        </w:rPr>
        <w:t>unei</w:t>
      </w:r>
      <w:r w:rsidRPr="000E7A26">
        <w:rPr>
          <w:rFonts w:eastAsia="Arial Narrow" w:cs="Times New Roman"/>
          <w:kern w:val="0"/>
          <w:lang w:val="en-US" w:eastAsia="en-US" w:bidi="ar-SA"/>
        </w:rPr>
        <w:t xml:space="preserve"> </w:t>
      </w:r>
      <w:r w:rsidRPr="000E7A26">
        <w:rPr>
          <w:rFonts w:eastAsia="Arial Narrow" w:cs="Times New Roman"/>
          <w:kern w:val="0"/>
          <w:lang w:val="en-US" w:eastAsia="en-US" w:bidi="ar-SA"/>
        </w:rPr>
        <w:t>politici</w:t>
      </w:r>
      <w:r w:rsidRPr="000E7A26">
        <w:rPr>
          <w:rFonts w:eastAsia="Arial Narrow" w:cs="Times New Roman"/>
          <w:kern w:val="0"/>
          <w:lang w:val="en-US" w:eastAsia="en-US" w:bidi="ar-SA"/>
        </w:rPr>
        <w:t xml:space="preserve"> corelate cu </w:t>
      </w:r>
      <w:r w:rsidRPr="000E7A26">
        <w:rPr>
          <w:rFonts w:eastAsia="Arial Narrow" w:cs="Times New Roman"/>
          <w:kern w:val="0"/>
          <w:lang w:val="en-US" w:eastAsia="en-US" w:bidi="ar-SA"/>
        </w:rPr>
        <w:t>documentul</w:t>
      </w:r>
      <w:r w:rsidRPr="000E7A26">
        <w:rPr>
          <w:rFonts w:eastAsia="Arial Narrow" w:cs="Times New Roman"/>
          <w:kern w:val="0"/>
          <w:lang w:val="en-US" w:eastAsia="en-US" w:bidi="ar-SA"/>
        </w:rPr>
        <w:t xml:space="preserve"> strategic.</w:t>
      </w:r>
    </w:p>
    <w:p w:rsidR="00C65EDB" w:rsidRPr="000E7A26" w:rsidP="00C65EDB" w14:paraId="40004B09" w14:textId="77777777">
      <w:pPr>
        <w:suppressAutoHyphens w:val="0"/>
        <w:spacing w:line="239" w:lineRule="auto"/>
        <w:ind w:firstLine="708"/>
        <w:rPr>
          <w:rFonts w:eastAsia="Arial Narrow" w:cs="Times New Roman"/>
          <w:kern w:val="0"/>
          <w:lang w:val="en-US" w:eastAsia="en-US" w:bidi="ar-SA"/>
        </w:rPr>
      </w:pPr>
      <w:r w:rsidRPr="000E7A26">
        <w:rPr>
          <w:rFonts w:eastAsia="Arial Narrow" w:cs="Times New Roman"/>
          <w:kern w:val="0"/>
          <w:lang w:val="en-US" w:eastAsia="en-US" w:bidi="ar-SA"/>
        </w:rPr>
        <w:t>Obiectivul</w:t>
      </w:r>
      <w:r w:rsidRPr="000E7A26">
        <w:rPr>
          <w:rFonts w:eastAsia="Arial Narrow" w:cs="Times New Roman"/>
          <w:kern w:val="0"/>
          <w:lang w:val="en-US" w:eastAsia="en-US" w:bidi="ar-SA"/>
        </w:rPr>
        <w:t xml:space="preserve"> general al </w:t>
      </w:r>
      <w:r w:rsidRPr="000E7A26">
        <w:rPr>
          <w:rFonts w:eastAsia="Arial Narrow" w:cs="Times New Roman"/>
          <w:kern w:val="0"/>
          <w:lang w:val="en-US" w:eastAsia="en-US" w:bidi="ar-SA"/>
        </w:rPr>
        <w:t>strategiei</w:t>
      </w:r>
      <w:r w:rsidRPr="000E7A26">
        <w:rPr>
          <w:rFonts w:eastAsia="Arial Narrow" w:cs="Times New Roman"/>
          <w:kern w:val="0"/>
          <w:lang w:val="en-US" w:eastAsia="en-US" w:bidi="ar-SA"/>
        </w:rPr>
        <w:t xml:space="preserve"> </w:t>
      </w:r>
      <w:r w:rsidRPr="000E7A26">
        <w:rPr>
          <w:rFonts w:eastAsia="Arial Narrow" w:cs="Times New Roman"/>
          <w:kern w:val="0"/>
          <w:lang w:val="en-US" w:eastAsia="en-US" w:bidi="ar-SA"/>
        </w:rPr>
        <w:t>este</w:t>
      </w:r>
      <w:r w:rsidRPr="000E7A26">
        <w:rPr>
          <w:rFonts w:eastAsia="Arial Narrow" w:cs="Times New Roman"/>
          <w:kern w:val="0"/>
          <w:lang w:val="en-US" w:eastAsia="en-US" w:bidi="ar-SA"/>
        </w:rPr>
        <w:t xml:space="preserve"> </w:t>
      </w:r>
      <w:r w:rsidRPr="000E7A26">
        <w:rPr>
          <w:rFonts w:eastAsia="Arial Narrow" w:cs="Times New Roman"/>
          <w:i/>
          <w:kern w:val="0"/>
          <w:lang w:val="en-US" w:eastAsia="en-US" w:bidi="ar-SA"/>
        </w:rPr>
        <w:t>dezvoltarea</w:t>
      </w:r>
      <w:r w:rsidRPr="000E7A26">
        <w:rPr>
          <w:rFonts w:eastAsia="Arial Narrow" w:cs="Times New Roman"/>
          <w:i/>
          <w:kern w:val="0"/>
          <w:lang w:val="en-US" w:eastAsia="en-US" w:bidi="ar-SA"/>
        </w:rPr>
        <w:t xml:space="preserve"> </w:t>
      </w:r>
      <w:r w:rsidRPr="000E7A26">
        <w:rPr>
          <w:rFonts w:eastAsia="Arial Narrow" w:cs="Times New Roman"/>
          <w:i/>
          <w:kern w:val="0"/>
          <w:lang w:val="en-US" w:eastAsia="en-US" w:bidi="ar-SA"/>
        </w:rPr>
        <w:t>durabilă</w:t>
      </w:r>
      <w:r w:rsidRPr="000E7A26">
        <w:rPr>
          <w:rFonts w:eastAsia="Arial Narrow" w:cs="Times New Roman"/>
          <w:i/>
          <w:kern w:val="0"/>
          <w:lang w:val="en-US" w:eastAsia="en-US" w:bidi="ar-SA"/>
        </w:rPr>
        <w:t xml:space="preserve"> a </w:t>
      </w:r>
      <w:r w:rsidRPr="000E7A26">
        <w:rPr>
          <w:rFonts w:eastAsia="Arial Narrow" w:cs="Times New Roman"/>
          <w:i/>
          <w:kern w:val="0"/>
          <w:lang w:val="en-US" w:eastAsia="en-US" w:bidi="ar-SA"/>
        </w:rPr>
        <w:t>sectorului</w:t>
      </w:r>
      <w:r>
        <w:rPr>
          <w:rFonts w:eastAsia="Arial Narrow" w:cs="Times New Roman"/>
          <w:i/>
          <w:kern w:val="0"/>
          <w:lang w:val="en-US" w:eastAsia="en-US" w:bidi="ar-SA"/>
        </w:rPr>
        <w:t xml:space="preserve"> </w:t>
      </w:r>
      <w:r>
        <w:rPr>
          <w:rFonts w:eastAsia="Arial Narrow" w:cs="Times New Roman"/>
          <w:i/>
          <w:kern w:val="0"/>
          <w:lang w:val="en-US" w:eastAsia="en-US" w:bidi="ar-SA"/>
        </w:rPr>
        <w:t>forestier</w:t>
      </w:r>
      <w:r>
        <w:rPr>
          <w:rFonts w:eastAsia="Arial Narrow" w:cs="Times New Roman"/>
          <w:i/>
          <w:kern w:val="0"/>
          <w:lang w:val="en-US" w:eastAsia="en-US" w:bidi="ar-SA"/>
        </w:rPr>
        <w:t xml:space="preserve"> </w:t>
      </w:r>
      <w:r>
        <w:rPr>
          <w:rFonts w:eastAsia="Arial Narrow" w:cs="Times New Roman"/>
          <w:i/>
          <w:kern w:val="0"/>
          <w:lang w:val="en-US" w:eastAsia="en-US" w:bidi="ar-SA"/>
        </w:rPr>
        <w:t>î</w:t>
      </w:r>
      <w:r w:rsidRPr="000E7A26">
        <w:rPr>
          <w:rFonts w:eastAsia="Arial Narrow" w:cs="Times New Roman"/>
          <w:i/>
          <w:kern w:val="0"/>
          <w:lang w:val="en-US" w:eastAsia="en-US" w:bidi="ar-SA"/>
        </w:rPr>
        <w:t>n</w:t>
      </w:r>
      <w:r w:rsidRPr="000E7A26">
        <w:rPr>
          <w:rFonts w:eastAsia="Arial Narrow" w:cs="Times New Roman"/>
          <w:i/>
          <w:kern w:val="0"/>
          <w:lang w:val="en-US" w:eastAsia="en-US" w:bidi="ar-SA"/>
        </w:rPr>
        <w:t xml:space="preserve"> </w:t>
      </w:r>
      <w:r w:rsidRPr="000E7A26">
        <w:rPr>
          <w:rFonts w:eastAsia="Arial Narrow" w:cs="Times New Roman"/>
          <w:i/>
          <w:kern w:val="0"/>
          <w:lang w:val="en-US" w:eastAsia="en-US" w:bidi="ar-SA"/>
        </w:rPr>
        <w:t>scopul</w:t>
      </w:r>
      <w:r w:rsidRPr="000E7A26">
        <w:rPr>
          <w:rFonts w:eastAsia="Arial Narrow" w:cs="Times New Roman"/>
          <w:i/>
          <w:kern w:val="0"/>
          <w:lang w:val="en-US" w:eastAsia="en-US" w:bidi="ar-SA"/>
        </w:rPr>
        <w:t xml:space="preserve"> </w:t>
      </w:r>
      <w:r w:rsidRPr="000E7A26">
        <w:rPr>
          <w:rFonts w:eastAsia="Arial Narrow" w:cs="Times New Roman"/>
          <w:i/>
          <w:kern w:val="0"/>
          <w:lang w:val="en-US" w:eastAsia="en-US" w:bidi="ar-SA"/>
        </w:rPr>
        <w:t>creșterii</w:t>
      </w:r>
      <w:r w:rsidRPr="000E7A26">
        <w:rPr>
          <w:rFonts w:eastAsia="Arial Narrow" w:cs="Times New Roman"/>
          <w:i/>
          <w:kern w:val="0"/>
          <w:lang w:val="en-US" w:eastAsia="en-US" w:bidi="ar-SA"/>
        </w:rPr>
        <w:t xml:space="preserve"> </w:t>
      </w:r>
      <w:r w:rsidRPr="000E7A26">
        <w:rPr>
          <w:rFonts w:eastAsia="Arial Narrow" w:cs="Times New Roman"/>
          <w:i/>
          <w:kern w:val="0"/>
          <w:lang w:val="en-US" w:eastAsia="en-US" w:bidi="ar-SA"/>
        </w:rPr>
        <w:t>calității</w:t>
      </w:r>
      <w:r w:rsidRPr="000E7A26">
        <w:rPr>
          <w:rFonts w:eastAsia="Arial Narrow" w:cs="Times New Roman"/>
          <w:kern w:val="0"/>
          <w:lang w:val="en-US" w:eastAsia="en-US" w:bidi="ar-SA"/>
        </w:rPr>
        <w:t xml:space="preserve"> </w:t>
      </w:r>
      <w:r w:rsidRPr="000E7A26">
        <w:rPr>
          <w:rFonts w:eastAsia="Arial Narrow" w:cs="Times New Roman"/>
          <w:i/>
          <w:kern w:val="0"/>
          <w:lang w:val="en-US" w:eastAsia="en-US" w:bidi="ar-SA"/>
        </w:rPr>
        <w:t>vieții</w:t>
      </w:r>
      <w:r w:rsidRPr="000E7A26">
        <w:rPr>
          <w:rFonts w:eastAsia="Arial Narrow" w:cs="Times New Roman"/>
          <w:i/>
          <w:kern w:val="0"/>
          <w:lang w:val="en-US" w:eastAsia="en-US" w:bidi="ar-SA"/>
        </w:rPr>
        <w:t xml:space="preserve"> </w:t>
      </w:r>
      <w:r w:rsidRPr="000E7A26">
        <w:rPr>
          <w:rFonts w:eastAsia="Arial Narrow" w:cs="Times New Roman"/>
          <w:i/>
          <w:kern w:val="0"/>
          <w:lang w:val="en-US" w:eastAsia="en-US" w:bidi="ar-SA"/>
        </w:rPr>
        <w:t>și</w:t>
      </w:r>
      <w:r w:rsidRPr="000E7A26">
        <w:rPr>
          <w:rFonts w:eastAsia="Arial Narrow" w:cs="Times New Roman"/>
          <w:i/>
          <w:kern w:val="0"/>
          <w:lang w:val="en-US" w:eastAsia="en-US" w:bidi="ar-SA"/>
        </w:rPr>
        <w:t xml:space="preserve"> </w:t>
      </w:r>
      <w:r w:rsidRPr="000E7A26">
        <w:rPr>
          <w:rFonts w:eastAsia="Arial Narrow" w:cs="Times New Roman"/>
          <w:i/>
          <w:kern w:val="0"/>
          <w:lang w:val="en-US" w:eastAsia="en-US" w:bidi="ar-SA"/>
        </w:rPr>
        <w:t>asigurării</w:t>
      </w:r>
      <w:r w:rsidRPr="000E7A26">
        <w:rPr>
          <w:rFonts w:eastAsia="Arial Narrow" w:cs="Times New Roman"/>
          <w:i/>
          <w:kern w:val="0"/>
          <w:lang w:val="en-US" w:eastAsia="en-US" w:bidi="ar-SA"/>
        </w:rPr>
        <w:t xml:space="preserve"> </w:t>
      </w:r>
      <w:r w:rsidRPr="000E7A26">
        <w:rPr>
          <w:rFonts w:eastAsia="Arial Narrow" w:cs="Times New Roman"/>
          <w:i/>
          <w:kern w:val="0"/>
          <w:lang w:val="en-US" w:eastAsia="en-US" w:bidi="ar-SA"/>
        </w:rPr>
        <w:t>necesităților</w:t>
      </w:r>
      <w:r w:rsidRPr="000E7A26">
        <w:rPr>
          <w:rFonts w:eastAsia="Arial Narrow" w:cs="Times New Roman"/>
          <w:i/>
          <w:kern w:val="0"/>
          <w:lang w:val="en-US" w:eastAsia="en-US" w:bidi="ar-SA"/>
        </w:rPr>
        <w:t xml:space="preserve"> </w:t>
      </w:r>
      <w:r w:rsidRPr="000E7A26">
        <w:rPr>
          <w:rFonts w:eastAsia="Arial Narrow" w:cs="Times New Roman"/>
          <w:i/>
          <w:kern w:val="0"/>
          <w:lang w:val="en-US" w:eastAsia="en-US" w:bidi="ar-SA"/>
        </w:rPr>
        <w:t>prezente</w:t>
      </w:r>
      <w:r w:rsidRPr="000E7A26">
        <w:rPr>
          <w:rFonts w:eastAsia="Arial Narrow" w:cs="Times New Roman"/>
          <w:i/>
          <w:kern w:val="0"/>
          <w:lang w:val="en-US" w:eastAsia="en-US" w:bidi="ar-SA"/>
        </w:rPr>
        <w:t xml:space="preserve"> </w:t>
      </w:r>
      <w:r w:rsidRPr="000E7A26">
        <w:rPr>
          <w:rFonts w:eastAsia="Arial Narrow" w:cs="Times New Roman"/>
          <w:i/>
          <w:kern w:val="0"/>
          <w:lang w:val="en-US" w:eastAsia="en-US" w:bidi="ar-SA"/>
        </w:rPr>
        <w:t>și</w:t>
      </w:r>
      <w:r w:rsidRPr="000E7A26">
        <w:rPr>
          <w:rFonts w:eastAsia="Arial Narrow" w:cs="Times New Roman"/>
          <w:i/>
          <w:kern w:val="0"/>
          <w:lang w:val="en-US" w:eastAsia="en-US" w:bidi="ar-SA"/>
        </w:rPr>
        <w:t xml:space="preserve"> </w:t>
      </w:r>
      <w:r w:rsidRPr="000E7A26">
        <w:rPr>
          <w:rFonts w:eastAsia="Arial Narrow" w:cs="Times New Roman"/>
          <w:i/>
          <w:kern w:val="0"/>
          <w:lang w:val="en-US" w:eastAsia="en-US" w:bidi="ar-SA"/>
        </w:rPr>
        <w:t>viitoare</w:t>
      </w:r>
      <w:r w:rsidRPr="000E7A26">
        <w:rPr>
          <w:rFonts w:eastAsia="Arial Narrow" w:cs="Times New Roman"/>
          <w:i/>
          <w:kern w:val="0"/>
          <w:lang w:val="en-US" w:eastAsia="en-US" w:bidi="ar-SA"/>
        </w:rPr>
        <w:t xml:space="preserve"> ale </w:t>
      </w:r>
      <w:r w:rsidRPr="000E7A26">
        <w:rPr>
          <w:rFonts w:eastAsia="Arial Narrow" w:cs="Times New Roman"/>
          <w:i/>
          <w:kern w:val="0"/>
          <w:lang w:val="en-US" w:eastAsia="en-US" w:bidi="ar-SA"/>
        </w:rPr>
        <w:t>societății</w:t>
      </w:r>
      <w:r w:rsidRPr="000E7A26">
        <w:rPr>
          <w:rFonts w:eastAsia="Arial Narrow" w:cs="Times New Roman"/>
          <w:i/>
          <w:kern w:val="0"/>
          <w:lang w:val="en-US" w:eastAsia="en-US" w:bidi="ar-SA"/>
        </w:rPr>
        <w:t xml:space="preserve">, </w:t>
      </w:r>
      <w:r w:rsidRPr="000E7A26">
        <w:rPr>
          <w:rFonts w:eastAsia="Arial Narrow" w:cs="Times New Roman"/>
          <w:i/>
          <w:kern w:val="0"/>
          <w:lang w:val="en-US" w:eastAsia="en-US" w:bidi="ar-SA"/>
        </w:rPr>
        <w:t>în</w:t>
      </w:r>
      <w:r w:rsidRPr="000E7A26">
        <w:rPr>
          <w:rFonts w:eastAsia="Arial Narrow" w:cs="Times New Roman"/>
          <w:i/>
          <w:kern w:val="0"/>
          <w:lang w:val="en-US" w:eastAsia="en-US" w:bidi="ar-SA"/>
        </w:rPr>
        <w:t xml:space="preserve"> context </w:t>
      </w:r>
      <w:r w:rsidRPr="000E7A26">
        <w:rPr>
          <w:rFonts w:eastAsia="Arial Narrow" w:cs="Times New Roman"/>
          <w:i/>
          <w:kern w:val="0"/>
          <w:lang w:val="en-US" w:eastAsia="en-US" w:bidi="ar-SA"/>
        </w:rPr>
        <w:t>european</w:t>
      </w:r>
      <w:r w:rsidRPr="000E7A26">
        <w:rPr>
          <w:rFonts w:eastAsia="Arial Narrow" w:cs="Times New Roman"/>
          <w:kern w:val="0"/>
          <w:lang w:val="en-US" w:eastAsia="en-US" w:bidi="ar-SA"/>
        </w:rPr>
        <w:t>.</w:t>
      </w:r>
    </w:p>
    <w:p w:rsidR="00C65EDB" w:rsidRPr="000E7A26" w:rsidP="00C65EDB" w14:paraId="664B79E6" w14:textId="77777777">
      <w:pPr>
        <w:suppressAutoHyphens w:val="0"/>
        <w:spacing w:line="1" w:lineRule="exact"/>
        <w:rPr>
          <w:rFonts w:eastAsia="Times New Roman" w:cs="Times New Roman"/>
          <w:kern w:val="0"/>
          <w:lang w:val="en-US" w:eastAsia="en-US" w:bidi="ar-SA"/>
        </w:rPr>
      </w:pPr>
    </w:p>
    <w:p w:rsidR="00C65EDB" w:rsidRPr="000E7A26" w:rsidP="00C65EDB" w14:paraId="78906064" w14:textId="77777777">
      <w:pPr>
        <w:suppressAutoHyphens w:val="0"/>
        <w:spacing w:line="0" w:lineRule="atLeast"/>
        <w:rPr>
          <w:rFonts w:eastAsia="Arial Narrow" w:cs="Times New Roman"/>
          <w:kern w:val="0"/>
          <w:lang w:val="en-US" w:eastAsia="en-US" w:bidi="ar-SA"/>
        </w:rPr>
      </w:pPr>
      <w:r w:rsidRPr="000E7A26">
        <w:rPr>
          <w:rFonts w:eastAsia="Arial Narrow" w:cs="Times New Roman"/>
          <w:kern w:val="0"/>
          <w:lang w:val="en-US" w:eastAsia="en-US" w:bidi="ar-SA"/>
        </w:rPr>
        <w:t>Obiective</w:t>
      </w:r>
      <w:r w:rsidRPr="000E7A26">
        <w:rPr>
          <w:rFonts w:eastAsia="Arial Narrow" w:cs="Times New Roman"/>
          <w:kern w:val="0"/>
          <w:lang w:val="en-US" w:eastAsia="en-US" w:bidi="ar-SA"/>
        </w:rPr>
        <w:t xml:space="preserve"> </w:t>
      </w:r>
      <w:r w:rsidRPr="000E7A26">
        <w:rPr>
          <w:rFonts w:eastAsia="Arial Narrow" w:cs="Times New Roman"/>
          <w:kern w:val="0"/>
          <w:lang w:val="en-US" w:eastAsia="en-US" w:bidi="ar-SA"/>
        </w:rPr>
        <w:t>specifice</w:t>
      </w:r>
      <w:r w:rsidRPr="000E7A26">
        <w:rPr>
          <w:rFonts w:eastAsia="Arial Narrow" w:cs="Times New Roman"/>
          <w:kern w:val="0"/>
          <w:lang w:val="en-US" w:eastAsia="en-US" w:bidi="ar-SA"/>
        </w:rPr>
        <w:t xml:space="preserve"> ale </w:t>
      </w:r>
      <w:r w:rsidRPr="000E7A26">
        <w:rPr>
          <w:rFonts w:eastAsia="Arial Narrow" w:cs="Times New Roman"/>
          <w:kern w:val="0"/>
          <w:lang w:val="en-US" w:eastAsia="en-US" w:bidi="ar-SA"/>
        </w:rPr>
        <w:t>strategiei</w:t>
      </w:r>
      <w:r w:rsidRPr="000E7A26">
        <w:rPr>
          <w:rFonts w:eastAsia="Arial Narrow" w:cs="Times New Roman"/>
          <w:kern w:val="0"/>
          <w:lang w:val="en-US" w:eastAsia="en-US" w:bidi="ar-SA"/>
        </w:rPr>
        <w:t xml:space="preserve"> sunt </w:t>
      </w:r>
      <w:r w:rsidRPr="000E7A26">
        <w:rPr>
          <w:rFonts w:eastAsia="Arial Narrow" w:cs="Times New Roman"/>
          <w:kern w:val="0"/>
          <w:lang w:val="en-US" w:eastAsia="en-US" w:bidi="ar-SA"/>
        </w:rPr>
        <w:t>următoarele</w:t>
      </w:r>
      <w:r w:rsidRPr="000E7A26">
        <w:rPr>
          <w:rFonts w:eastAsia="Arial Narrow" w:cs="Times New Roman"/>
          <w:kern w:val="0"/>
          <w:lang w:val="en-US" w:eastAsia="en-US" w:bidi="ar-SA"/>
        </w:rPr>
        <w:t>:</w:t>
      </w:r>
    </w:p>
    <w:p w:rsidR="00C65EDB" w:rsidRPr="000E7A26" w:rsidP="00C65EDB" w14:paraId="55CED57C" w14:textId="77777777">
      <w:pPr>
        <w:suppressAutoHyphens w:val="0"/>
        <w:spacing w:line="1" w:lineRule="exact"/>
        <w:rPr>
          <w:rFonts w:eastAsia="Times New Roman" w:cs="Times New Roman"/>
          <w:kern w:val="0"/>
          <w:lang w:val="en-US" w:eastAsia="en-US" w:bidi="ar-SA"/>
        </w:rPr>
      </w:pPr>
    </w:p>
    <w:p w:rsidR="00C65EDB" w:rsidRPr="000E7A26" w:rsidP="003A40F3" w14:paraId="7AE0EB4E" w14:textId="77777777">
      <w:pPr>
        <w:numPr>
          <w:ilvl w:val="0"/>
          <w:numId w:val="68"/>
        </w:numPr>
        <w:tabs>
          <w:tab w:val="left" w:pos="700"/>
        </w:tabs>
        <w:suppressAutoHyphens w:val="0"/>
        <w:spacing w:line="0" w:lineRule="atLeast"/>
        <w:ind w:left="700" w:hanging="347"/>
        <w:rPr>
          <w:rFonts w:eastAsia="Arial Narrow" w:cs="Times New Roman"/>
          <w:kern w:val="0"/>
          <w:lang w:val="en-US" w:eastAsia="en-US" w:bidi="ar-SA"/>
        </w:rPr>
      </w:pPr>
      <w:r w:rsidRPr="000E7A26">
        <w:rPr>
          <w:rFonts w:eastAsia="Arial Narrow" w:cs="Times New Roman"/>
          <w:kern w:val="0"/>
          <w:lang w:val="en-US" w:eastAsia="en-US" w:bidi="ar-SA"/>
        </w:rPr>
        <w:t>Dezvoltarea</w:t>
      </w:r>
      <w:r w:rsidRPr="000E7A26">
        <w:rPr>
          <w:rFonts w:eastAsia="Arial Narrow" w:cs="Times New Roman"/>
          <w:kern w:val="0"/>
          <w:lang w:val="en-US" w:eastAsia="en-US" w:bidi="ar-SA"/>
        </w:rPr>
        <w:t xml:space="preserve"> </w:t>
      </w:r>
      <w:r w:rsidRPr="000E7A26">
        <w:rPr>
          <w:rFonts w:eastAsia="Arial Narrow" w:cs="Times New Roman"/>
          <w:kern w:val="0"/>
          <w:lang w:val="en-US" w:eastAsia="en-US" w:bidi="ar-SA"/>
        </w:rPr>
        <w:t>cadrului</w:t>
      </w:r>
      <w:r w:rsidRPr="000E7A26">
        <w:rPr>
          <w:rFonts w:eastAsia="Arial Narrow" w:cs="Times New Roman"/>
          <w:kern w:val="0"/>
          <w:lang w:val="en-US" w:eastAsia="en-US" w:bidi="ar-SA"/>
        </w:rPr>
        <w:t xml:space="preserve"> </w:t>
      </w:r>
      <w:r w:rsidRPr="000E7A26">
        <w:rPr>
          <w:rFonts w:eastAsia="Arial Narrow" w:cs="Times New Roman"/>
          <w:kern w:val="0"/>
          <w:lang w:val="en-US" w:eastAsia="en-US" w:bidi="ar-SA"/>
        </w:rPr>
        <w:t>instituțional</w:t>
      </w:r>
      <w:r w:rsidRPr="000E7A26">
        <w:rPr>
          <w:rFonts w:eastAsia="Arial Narrow" w:cs="Times New Roman"/>
          <w:kern w:val="0"/>
          <w:lang w:val="en-US" w:eastAsia="en-US" w:bidi="ar-SA"/>
        </w:rPr>
        <w:t xml:space="preserve"> </w:t>
      </w:r>
      <w:r w:rsidRPr="000E7A26">
        <w:rPr>
          <w:rFonts w:eastAsia="Arial Narrow" w:cs="Times New Roman"/>
          <w:kern w:val="0"/>
          <w:lang w:val="en-US" w:eastAsia="en-US" w:bidi="ar-SA"/>
        </w:rPr>
        <w:t>și</w:t>
      </w:r>
      <w:r w:rsidRPr="000E7A26">
        <w:rPr>
          <w:rFonts w:eastAsia="Arial Narrow" w:cs="Times New Roman"/>
          <w:kern w:val="0"/>
          <w:lang w:val="en-US" w:eastAsia="en-US" w:bidi="ar-SA"/>
        </w:rPr>
        <w:t xml:space="preserve"> de </w:t>
      </w:r>
      <w:r w:rsidRPr="000E7A26">
        <w:rPr>
          <w:rFonts w:eastAsia="Arial Narrow" w:cs="Times New Roman"/>
          <w:kern w:val="0"/>
          <w:lang w:val="en-US" w:eastAsia="en-US" w:bidi="ar-SA"/>
        </w:rPr>
        <w:t>reglementare</w:t>
      </w:r>
      <w:r w:rsidRPr="000E7A26">
        <w:rPr>
          <w:rFonts w:eastAsia="Arial Narrow" w:cs="Times New Roman"/>
          <w:kern w:val="0"/>
          <w:lang w:val="en-US" w:eastAsia="en-US" w:bidi="ar-SA"/>
        </w:rPr>
        <w:t xml:space="preserve"> </w:t>
      </w:r>
      <w:r w:rsidRPr="000E7A26">
        <w:rPr>
          <w:rFonts w:eastAsia="Arial Narrow" w:cs="Times New Roman"/>
          <w:kern w:val="0"/>
          <w:lang w:val="en-US" w:eastAsia="en-US" w:bidi="ar-SA"/>
        </w:rPr>
        <w:t>a</w:t>
      </w:r>
      <w:r w:rsidRPr="000E7A26">
        <w:rPr>
          <w:rFonts w:eastAsia="Arial Narrow" w:cs="Times New Roman"/>
          <w:kern w:val="0"/>
          <w:lang w:val="en-US" w:eastAsia="en-US" w:bidi="ar-SA"/>
        </w:rPr>
        <w:t xml:space="preserve"> </w:t>
      </w:r>
      <w:r w:rsidRPr="000E7A26">
        <w:rPr>
          <w:rFonts w:eastAsia="Arial Narrow" w:cs="Times New Roman"/>
          <w:kern w:val="0"/>
          <w:lang w:val="en-US" w:eastAsia="en-US" w:bidi="ar-SA"/>
        </w:rPr>
        <w:t>activității</w:t>
      </w:r>
      <w:r w:rsidRPr="000E7A26">
        <w:rPr>
          <w:rFonts w:eastAsia="Arial Narrow" w:cs="Times New Roman"/>
          <w:kern w:val="0"/>
          <w:lang w:val="en-US" w:eastAsia="en-US" w:bidi="ar-SA"/>
        </w:rPr>
        <w:t xml:space="preserve"> din </w:t>
      </w:r>
      <w:r w:rsidRPr="000E7A26">
        <w:rPr>
          <w:rFonts w:eastAsia="Arial Narrow" w:cs="Times New Roman"/>
          <w:kern w:val="0"/>
          <w:lang w:val="en-US" w:eastAsia="en-US" w:bidi="ar-SA"/>
        </w:rPr>
        <w:t>sectorul</w:t>
      </w:r>
      <w:r w:rsidRPr="000E7A26">
        <w:rPr>
          <w:rFonts w:eastAsia="Arial Narrow" w:cs="Times New Roman"/>
          <w:kern w:val="0"/>
          <w:lang w:val="en-US" w:eastAsia="en-US" w:bidi="ar-SA"/>
        </w:rPr>
        <w:t xml:space="preserve"> </w:t>
      </w:r>
      <w:r w:rsidRPr="000E7A26">
        <w:rPr>
          <w:rFonts w:eastAsia="Arial Narrow" w:cs="Times New Roman"/>
          <w:kern w:val="0"/>
          <w:lang w:val="en-US" w:eastAsia="en-US" w:bidi="ar-SA"/>
        </w:rPr>
        <w:t>forestier</w:t>
      </w:r>
      <w:r w:rsidRPr="000E7A26">
        <w:rPr>
          <w:rFonts w:eastAsia="Arial Narrow" w:cs="Times New Roman"/>
          <w:kern w:val="0"/>
          <w:lang w:val="en-US" w:eastAsia="en-US" w:bidi="ar-SA"/>
        </w:rPr>
        <w:t>;</w:t>
      </w:r>
    </w:p>
    <w:p w:rsidR="00C65EDB" w:rsidRPr="000E7A26" w:rsidP="003A40F3" w14:paraId="21B019CE" w14:textId="77777777">
      <w:pPr>
        <w:numPr>
          <w:ilvl w:val="0"/>
          <w:numId w:val="68"/>
        </w:numPr>
        <w:tabs>
          <w:tab w:val="left" w:pos="700"/>
        </w:tabs>
        <w:suppressAutoHyphens w:val="0"/>
        <w:spacing w:line="238" w:lineRule="auto"/>
        <w:ind w:left="700" w:hanging="347"/>
        <w:rPr>
          <w:rFonts w:eastAsia="Arial Narrow" w:cs="Times New Roman"/>
          <w:kern w:val="0"/>
          <w:lang w:val="en-US" w:eastAsia="en-US" w:bidi="ar-SA"/>
        </w:rPr>
      </w:pPr>
      <w:r w:rsidRPr="000E7A26">
        <w:rPr>
          <w:rFonts w:eastAsia="Arial Narrow" w:cs="Times New Roman"/>
          <w:kern w:val="0"/>
          <w:lang w:val="en-US" w:eastAsia="en-US" w:bidi="ar-SA"/>
        </w:rPr>
        <w:t>Gestionarea</w:t>
      </w:r>
      <w:r w:rsidRPr="000E7A26">
        <w:rPr>
          <w:rFonts w:eastAsia="Arial Narrow" w:cs="Times New Roman"/>
          <w:kern w:val="0"/>
          <w:lang w:val="en-US" w:eastAsia="en-US" w:bidi="ar-SA"/>
        </w:rPr>
        <w:t xml:space="preserve"> </w:t>
      </w:r>
      <w:r w:rsidRPr="000E7A26">
        <w:rPr>
          <w:rFonts w:eastAsia="Arial Narrow" w:cs="Times New Roman"/>
          <w:kern w:val="0"/>
          <w:lang w:val="en-US" w:eastAsia="en-US" w:bidi="ar-SA"/>
        </w:rPr>
        <w:t>durabilă</w:t>
      </w:r>
      <w:r w:rsidRPr="000E7A26">
        <w:rPr>
          <w:rFonts w:eastAsia="Arial Narrow" w:cs="Times New Roman"/>
          <w:kern w:val="0"/>
          <w:lang w:val="en-US" w:eastAsia="en-US" w:bidi="ar-SA"/>
        </w:rPr>
        <w:t xml:space="preserve"> </w:t>
      </w:r>
      <w:r w:rsidRPr="000E7A26">
        <w:rPr>
          <w:rFonts w:eastAsia="Arial Narrow" w:cs="Times New Roman"/>
          <w:kern w:val="0"/>
          <w:lang w:val="en-US" w:eastAsia="en-US" w:bidi="ar-SA"/>
        </w:rPr>
        <w:t>şi</w:t>
      </w:r>
      <w:r w:rsidRPr="000E7A26">
        <w:rPr>
          <w:rFonts w:eastAsia="Arial Narrow" w:cs="Times New Roman"/>
          <w:kern w:val="0"/>
          <w:lang w:val="en-US" w:eastAsia="en-US" w:bidi="ar-SA"/>
        </w:rPr>
        <w:t xml:space="preserve"> </w:t>
      </w:r>
      <w:r w:rsidRPr="000E7A26">
        <w:rPr>
          <w:rFonts w:eastAsia="Arial Narrow" w:cs="Times New Roman"/>
          <w:kern w:val="0"/>
          <w:lang w:val="en-US" w:eastAsia="en-US" w:bidi="ar-SA"/>
        </w:rPr>
        <w:t>dezvoltarea</w:t>
      </w:r>
      <w:r w:rsidRPr="000E7A26">
        <w:rPr>
          <w:rFonts w:eastAsia="Arial Narrow" w:cs="Times New Roman"/>
          <w:kern w:val="0"/>
          <w:lang w:val="en-US" w:eastAsia="en-US" w:bidi="ar-SA"/>
        </w:rPr>
        <w:t xml:space="preserve"> </w:t>
      </w:r>
      <w:r w:rsidRPr="000E7A26">
        <w:rPr>
          <w:rFonts w:eastAsia="Arial Narrow" w:cs="Times New Roman"/>
          <w:kern w:val="0"/>
          <w:lang w:val="en-US" w:eastAsia="en-US" w:bidi="ar-SA"/>
        </w:rPr>
        <w:t>resurselor</w:t>
      </w:r>
      <w:r w:rsidRPr="000E7A26">
        <w:rPr>
          <w:rFonts w:eastAsia="Arial Narrow" w:cs="Times New Roman"/>
          <w:kern w:val="0"/>
          <w:lang w:val="en-US" w:eastAsia="en-US" w:bidi="ar-SA"/>
        </w:rPr>
        <w:t xml:space="preserve"> </w:t>
      </w:r>
      <w:r w:rsidRPr="000E7A26">
        <w:rPr>
          <w:rFonts w:eastAsia="Arial Narrow" w:cs="Times New Roman"/>
          <w:kern w:val="0"/>
          <w:lang w:val="en-US" w:eastAsia="en-US" w:bidi="ar-SA"/>
        </w:rPr>
        <w:t>forestiere</w:t>
      </w:r>
      <w:r w:rsidRPr="000E7A26">
        <w:rPr>
          <w:rFonts w:eastAsia="Arial Narrow" w:cs="Times New Roman"/>
          <w:kern w:val="0"/>
          <w:lang w:val="en-US" w:eastAsia="en-US" w:bidi="ar-SA"/>
        </w:rPr>
        <w:t>;</w:t>
      </w:r>
    </w:p>
    <w:p w:rsidR="00C65EDB" w:rsidRPr="000E7A26" w:rsidP="00C65EDB" w14:paraId="7BDAC115" w14:textId="77777777">
      <w:pPr>
        <w:suppressAutoHyphens w:val="0"/>
        <w:spacing w:line="1" w:lineRule="exact"/>
        <w:rPr>
          <w:rFonts w:eastAsia="Arial Narrow" w:cs="Times New Roman"/>
          <w:kern w:val="0"/>
          <w:lang w:val="en-US" w:eastAsia="en-US" w:bidi="ar-SA"/>
        </w:rPr>
      </w:pPr>
    </w:p>
    <w:p w:rsidR="00C65EDB" w:rsidRPr="000E7A26" w:rsidP="003A40F3" w14:paraId="122E4D40" w14:textId="77777777">
      <w:pPr>
        <w:numPr>
          <w:ilvl w:val="0"/>
          <w:numId w:val="68"/>
        </w:numPr>
        <w:tabs>
          <w:tab w:val="left" w:pos="700"/>
        </w:tabs>
        <w:suppressAutoHyphens w:val="0"/>
        <w:spacing w:line="0" w:lineRule="atLeast"/>
        <w:ind w:left="700" w:hanging="347"/>
        <w:rPr>
          <w:rFonts w:eastAsia="Arial Narrow" w:cs="Times New Roman"/>
          <w:kern w:val="0"/>
          <w:lang w:val="en-US" w:eastAsia="en-US" w:bidi="ar-SA"/>
        </w:rPr>
      </w:pPr>
      <w:r w:rsidRPr="000E7A26">
        <w:rPr>
          <w:rFonts w:eastAsia="Arial Narrow" w:cs="Times New Roman"/>
          <w:kern w:val="0"/>
          <w:lang w:val="en-US" w:eastAsia="en-US" w:bidi="ar-SA"/>
        </w:rPr>
        <w:t>Planificarea</w:t>
      </w:r>
      <w:r w:rsidRPr="000E7A26">
        <w:rPr>
          <w:rFonts w:eastAsia="Arial Narrow" w:cs="Times New Roman"/>
          <w:kern w:val="0"/>
          <w:lang w:val="en-US" w:eastAsia="en-US" w:bidi="ar-SA"/>
        </w:rPr>
        <w:t xml:space="preserve"> </w:t>
      </w:r>
      <w:r w:rsidRPr="000E7A26">
        <w:rPr>
          <w:rFonts w:eastAsia="Arial Narrow" w:cs="Times New Roman"/>
          <w:kern w:val="0"/>
          <w:lang w:val="en-US" w:eastAsia="en-US" w:bidi="ar-SA"/>
        </w:rPr>
        <w:t>forestieră</w:t>
      </w:r>
      <w:r w:rsidRPr="000E7A26">
        <w:rPr>
          <w:rFonts w:eastAsia="Arial Narrow" w:cs="Times New Roman"/>
          <w:kern w:val="0"/>
          <w:lang w:val="en-US" w:eastAsia="en-US" w:bidi="ar-SA"/>
        </w:rPr>
        <w:t>;</w:t>
      </w:r>
    </w:p>
    <w:p w:rsidR="00C65EDB" w:rsidRPr="000E7A26" w:rsidP="003A40F3" w14:paraId="1556453A" w14:textId="77777777">
      <w:pPr>
        <w:numPr>
          <w:ilvl w:val="0"/>
          <w:numId w:val="68"/>
        </w:numPr>
        <w:tabs>
          <w:tab w:val="left" w:pos="700"/>
        </w:tabs>
        <w:suppressAutoHyphens w:val="0"/>
        <w:spacing w:line="0" w:lineRule="atLeast"/>
        <w:ind w:left="700" w:hanging="347"/>
        <w:rPr>
          <w:rFonts w:eastAsia="Arial Narrow" w:cs="Times New Roman"/>
          <w:kern w:val="0"/>
          <w:lang w:val="en-US" w:eastAsia="en-US" w:bidi="ar-SA"/>
        </w:rPr>
      </w:pPr>
      <w:r w:rsidRPr="000E7A26">
        <w:rPr>
          <w:rFonts w:eastAsia="Arial Narrow" w:cs="Times New Roman"/>
          <w:kern w:val="0"/>
          <w:lang w:val="en-US" w:eastAsia="en-US" w:bidi="ar-SA"/>
        </w:rPr>
        <w:t>Valorificarea</w:t>
      </w:r>
      <w:r w:rsidRPr="000E7A26">
        <w:rPr>
          <w:rFonts w:eastAsia="Arial Narrow" w:cs="Times New Roman"/>
          <w:kern w:val="0"/>
          <w:lang w:val="en-US" w:eastAsia="en-US" w:bidi="ar-SA"/>
        </w:rPr>
        <w:t xml:space="preserve"> </w:t>
      </w:r>
      <w:r w:rsidRPr="000E7A26">
        <w:rPr>
          <w:rFonts w:eastAsia="Arial Narrow" w:cs="Times New Roman"/>
          <w:kern w:val="0"/>
          <w:lang w:val="en-US" w:eastAsia="en-US" w:bidi="ar-SA"/>
        </w:rPr>
        <w:t>superioară</w:t>
      </w:r>
      <w:r w:rsidRPr="000E7A26">
        <w:rPr>
          <w:rFonts w:eastAsia="Arial Narrow" w:cs="Times New Roman"/>
          <w:kern w:val="0"/>
          <w:lang w:val="en-US" w:eastAsia="en-US" w:bidi="ar-SA"/>
        </w:rPr>
        <w:t xml:space="preserve"> a </w:t>
      </w:r>
      <w:r w:rsidRPr="000E7A26">
        <w:rPr>
          <w:rFonts w:eastAsia="Arial Narrow" w:cs="Times New Roman"/>
          <w:kern w:val="0"/>
          <w:lang w:val="en-US" w:eastAsia="en-US" w:bidi="ar-SA"/>
        </w:rPr>
        <w:t>produselor</w:t>
      </w:r>
      <w:r w:rsidRPr="000E7A26">
        <w:rPr>
          <w:rFonts w:eastAsia="Arial Narrow" w:cs="Times New Roman"/>
          <w:kern w:val="0"/>
          <w:lang w:val="en-US" w:eastAsia="en-US" w:bidi="ar-SA"/>
        </w:rPr>
        <w:t xml:space="preserve"> </w:t>
      </w:r>
      <w:r w:rsidRPr="000E7A26">
        <w:rPr>
          <w:rFonts w:eastAsia="Arial Narrow" w:cs="Times New Roman"/>
          <w:kern w:val="0"/>
          <w:lang w:val="en-US" w:eastAsia="en-US" w:bidi="ar-SA"/>
        </w:rPr>
        <w:t>forestiere</w:t>
      </w:r>
      <w:r w:rsidRPr="000E7A26">
        <w:rPr>
          <w:rFonts w:eastAsia="Arial Narrow" w:cs="Times New Roman"/>
          <w:kern w:val="0"/>
          <w:lang w:val="en-US" w:eastAsia="en-US" w:bidi="ar-SA"/>
        </w:rPr>
        <w:t>;</w:t>
      </w:r>
    </w:p>
    <w:p w:rsidR="00C65EDB" w:rsidP="003A40F3" w14:paraId="29AA85A8" w14:textId="77777777">
      <w:pPr>
        <w:numPr>
          <w:ilvl w:val="0"/>
          <w:numId w:val="68"/>
        </w:numPr>
        <w:tabs>
          <w:tab w:val="left" w:pos="700"/>
        </w:tabs>
        <w:suppressAutoHyphens w:val="0"/>
        <w:spacing w:line="0" w:lineRule="atLeast"/>
        <w:ind w:left="700" w:hanging="347"/>
        <w:rPr>
          <w:rFonts w:eastAsia="Arial Narrow" w:cs="Times New Roman"/>
          <w:kern w:val="0"/>
          <w:lang w:val="en-US" w:eastAsia="en-US" w:bidi="ar-SA"/>
        </w:rPr>
      </w:pPr>
      <w:r w:rsidRPr="000E7A26">
        <w:rPr>
          <w:rFonts w:eastAsia="Arial Narrow" w:cs="Times New Roman"/>
          <w:kern w:val="0"/>
          <w:lang w:val="en-US" w:eastAsia="en-US" w:bidi="ar-SA"/>
        </w:rPr>
        <w:t>Dezvoltarea</w:t>
      </w:r>
      <w:r w:rsidRPr="000E7A26">
        <w:rPr>
          <w:rFonts w:eastAsia="Arial Narrow" w:cs="Times New Roman"/>
          <w:kern w:val="0"/>
          <w:lang w:val="en-US" w:eastAsia="en-US" w:bidi="ar-SA"/>
        </w:rPr>
        <w:t xml:space="preserve"> </w:t>
      </w:r>
      <w:r w:rsidRPr="000E7A26">
        <w:rPr>
          <w:rFonts w:eastAsia="Arial Narrow" w:cs="Times New Roman"/>
          <w:kern w:val="0"/>
          <w:lang w:val="en-US" w:eastAsia="en-US" w:bidi="ar-SA"/>
        </w:rPr>
        <w:t>dialogului</w:t>
      </w:r>
      <w:r w:rsidRPr="000E7A26">
        <w:rPr>
          <w:rFonts w:eastAsia="Arial Narrow" w:cs="Times New Roman"/>
          <w:kern w:val="0"/>
          <w:lang w:val="en-US" w:eastAsia="en-US" w:bidi="ar-SA"/>
        </w:rPr>
        <w:t xml:space="preserve"> </w:t>
      </w:r>
      <w:r w:rsidRPr="000E7A26">
        <w:rPr>
          <w:rFonts w:eastAsia="Arial Narrow" w:cs="Times New Roman"/>
          <w:kern w:val="0"/>
          <w:lang w:val="en-US" w:eastAsia="en-US" w:bidi="ar-SA"/>
        </w:rPr>
        <w:t>intersectorial</w:t>
      </w:r>
      <w:r w:rsidRPr="000E7A26">
        <w:rPr>
          <w:rFonts w:eastAsia="Arial Narrow" w:cs="Times New Roman"/>
          <w:kern w:val="0"/>
          <w:lang w:val="en-US" w:eastAsia="en-US" w:bidi="ar-SA"/>
        </w:rPr>
        <w:t xml:space="preserve"> </w:t>
      </w:r>
      <w:r w:rsidRPr="000E7A26">
        <w:rPr>
          <w:rFonts w:eastAsia="Arial Narrow" w:cs="Times New Roman"/>
          <w:kern w:val="0"/>
          <w:lang w:val="en-US" w:eastAsia="en-US" w:bidi="ar-SA"/>
        </w:rPr>
        <w:t>și</w:t>
      </w:r>
      <w:r w:rsidRPr="000E7A26">
        <w:rPr>
          <w:rFonts w:eastAsia="Arial Narrow" w:cs="Times New Roman"/>
          <w:kern w:val="0"/>
          <w:lang w:val="en-US" w:eastAsia="en-US" w:bidi="ar-SA"/>
        </w:rPr>
        <w:t xml:space="preserve"> a </w:t>
      </w:r>
      <w:r w:rsidRPr="000E7A26">
        <w:rPr>
          <w:rFonts w:eastAsia="Arial Narrow" w:cs="Times New Roman"/>
          <w:kern w:val="0"/>
          <w:lang w:val="en-US" w:eastAsia="en-US" w:bidi="ar-SA"/>
        </w:rPr>
        <w:t>comunicării</w:t>
      </w:r>
      <w:r w:rsidRPr="000E7A26">
        <w:rPr>
          <w:rFonts w:eastAsia="Arial Narrow" w:cs="Times New Roman"/>
          <w:kern w:val="0"/>
          <w:lang w:val="en-US" w:eastAsia="en-US" w:bidi="ar-SA"/>
        </w:rPr>
        <w:t xml:space="preserve"> </w:t>
      </w:r>
      <w:r w:rsidRPr="000E7A26">
        <w:rPr>
          <w:rFonts w:eastAsia="Arial Narrow" w:cs="Times New Roman"/>
          <w:kern w:val="0"/>
          <w:lang w:val="en-US" w:eastAsia="en-US" w:bidi="ar-SA"/>
        </w:rPr>
        <w:t>s</w:t>
      </w:r>
      <w:r>
        <w:rPr>
          <w:rFonts w:eastAsia="Arial Narrow" w:cs="Times New Roman"/>
          <w:kern w:val="0"/>
          <w:lang w:val="en-US" w:eastAsia="en-US" w:bidi="ar-SA"/>
        </w:rPr>
        <w:t>trategice</w:t>
      </w:r>
      <w:r>
        <w:rPr>
          <w:rFonts w:eastAsia="Arial Narrow" w:cs="Times New Roman"/>
          <w:kern w:val="0"/>
          <w:lang w:val="en-US" w:eastAsia="en-US" w:bidi="ar-SA"/>
        </w:rPr>
        <w:t xml:space="preserve"> </w:t>
      </w:r>
      <w:r>
        <w:rPr>
          <w:rFonts w:eastAsia="Arial Narrow" w:cs="Times New Roman"/>
          <w:kern w:val="0"/>
          <w:lang w:val="en-US" w:eastAsia="en-US" w:bidi="ar-SA"/>
        </w:rPr>
        <w:t>în</w:t>
      </w:r>
      <w:r>
        <w:rPr>
          <w:rFonts w:eastAsia="Arial Narrow" w:cs="Times New Roman"/>
          <w:kern w:val="0"/>
          <w:lang w:val="en-US" w:eastAsia="en-US" w:bidi="ar-SA"/>
        </w:rPr>
        <w:t xml:space="preserve"> </w:t>
      </w:r>
      <w:r>
        <w:rPr>
          <w:rFonts w:eastAsia="Arial Narrow" w:cs="Times New Roman"/>
          <w:kern w:val="0"/>
          <w:lang w:val="en-US" w:eastAsia="en-US" w:bidi="ar-SA"/>
        </w:rPr>
        <w:t>domeniul</w:t>
      </w:r>
      <w:r>
        <w:rPr>
          <w:rFonts w:eastAsia="Arial Narrow" w:cs="Times New Roman"/>
          <w:kern w:val="0"/>
          <w:lang w:val="en-US" w:eastAsia="en-US" w:bidi="ar-SA"/>
        </w:rPr>
        <w:t xml:space="preserve"> </w:t>
      </w:r>
      <w:r>
        <w:rPr>
          <w:rFonts w:eastAsia="Arial Narrow" w:cs="Times New Roman"/>
          <w:kern w:val="0"/>
          <w:lang w:val="en-US" w:eastAsia="en-US" w:bidi="ar-SA"/>
        </w:rPr>
        <w:t>forestier</w:t>
      </w:r>
      <w:r>
        <w:rPr>
          <w:rFonts w:eastAsia="Arial Narrow" w:cs="Times New Roman"/>
          <w:kern w:val="0"/>
          <w:lang w:val="en-US" w:eastAsia="en-US" w:bidi="ar-SA"/>
        </w:rPr>
        <w:t>;</w:t>
      </w:r>
    </w:p>
    <w:p w:rsidR="00D00079" w:rsidP="00C65EDB" w14:paraId="0F15C4EE" w14:textId="0DD651BB">
      <w:pPr>
        <w:tabs>
          <w:tab w:val="left" w:pos="700"/>
        </w:tabs>
        <w:suppressAutoHyphens w:val="0"/>
        <w:spacing w:line="233" w:lineRule="auto"/>
        <w:rPr>
          <w:rFonts w:eastAsia="Arial Narrow" w:cs="Times New Roman"/>
          <w:kern w:val="0"/>
          <w:lang w:val="en-US" w:eastAsia="en-US" w:bidi="ar-SA"/>
        </w:rPr>
      </w:pPr>
      <w:r w:rsidRPr="003F3FFA">
        <w:rPr>
          <w:rFonts w:eastAsia="Arial Narrow" w:cs="Times New Roman"/>
          <w:kern w:val="0"/>
          <w:lang w:val="en-US" w:eastAsia="en-US" w:bidi="ar-SA"/>
        </w:rPr>
        <w:t>Dezvoltarea</w:t>
      </w:r>
      <w:r w:rsidRPr="003F3FFA">
        <w:rPr>
          <w:rFonts w:eastAsia="Arial Narrow" w:cs="Times New Roman"/>
          <w:kern w:val="0"/>
          <w:lang w:val="en-US" w:eastAsia="en-US" w:bidi="ar-SA"/>
        </w:rPr>
        <w:t xml:space="preserve"> </w:t>
      </w:r>
      <w:r w:rsidRPr="003F3FFA">
        <w:rPr>
          <w:rFonts w:eastAsia="Arial Narrow" w:cs="Times New Roman"/>
          <w:kern w:val="0"/>
          <w:lang w:val="en-US" w:eastAsia="en-US" w:bidi="ar-SA"/>
        </w:rPr>
        <w:t>cercetării</w:t>
      </w:r>
      <w:r w:rsidRPr="003F3FFA">
        <w:rPr>
          <w:rFonts w:eastAsia="Arial Narrow" w:cs="Times New Roman"/>
          <w:kern w:val="0"/>
          <w:lang w:val="en-US" w:eastAsia="en-US" w:bidi="ar-SA"/>
        </w:rPr>
        <w:t xml:space="preserve"> </w:t>
      </w:r>
      <w:r w:rsidRPr="003F3FFA">
        <w:rPr>
          <w:rFonts w:eastAsia="Arial Narrow" w:cs="Times New Roman"/>
          <w:kern w:val="0"/>
          <w:lang w:val="en-US" w:eastAsia="en-US" w:bidi="ar-SA"/>
        </w:rPr>
        <w:t>științifice</w:t>
      </w:r>
      <w:r w:rsidRPr="003F3FFA">
        <w:rPr>
          <w:rFonts w:eastAsia="Arial Narrow" w:cs="Times New Roman"/>
          <w:kern w:val="0"/>
          <w:lang w:val="en-US" w:eastAsia="en-US" w:bidi="ar-SA"/>
        </w:rPr>
        <w:t xml:space="preserve"> </w:t>
      </w:r>
      <w:r w:rsidRPr="003F3FFA">
        <w:rPr>
          <w:rFonts w:eastAsia="Arial Narrow" w:cs="Times New Roman"/>
          <w:kern w:val="0"/>
          <w:lang w:val="en-US" w:eastAsia="en-US" w:bidi="ar-SA"/>
        </w:rPr>
        <w:t>și</w:t>
      </w:r>
      <w:r w:rsidRPr="003F3FFA">
        <w:rPr>
          <w:rFonts w:eastAsia="Arial Narrow" w:cs="Times New Roman"/>
          <w:kern w:val="0"/>
          <w:lang w:val="en-US" w:eastAsia="en-US" w:bidi="ar-SA"/>
        </w:rPr>
        <w:t xml:space="preserve"> a </w:t>
      </w:r>
      <w:r w:rsidRPr="003F3FFA">
        <w:rPr>
          <w:rFonts w:eastAsia="Arial Narrow" w:cs="Times New Roman"/>
          <w:kern w:val="0"/>
          <w:lang w:val="en-US" w:eastAsia="en-US" w:bidi="ar-SA"/>
        </w:rPr>
        <w:t>învățământului</w:t>
      </w:r>
      <w:r w:rsidRPr="003F3FFA">
        <w:rPr>
          <w:rFonts w:eastAsia="Arial Narrow" w:cs="Times New Roman"/>
          <w:kern w:val="0"/>
          <w:lang w:val="en-US" w:eastAsia="en-US" w:bidi="ar-SA"/>
        </w:rPr>
        <w:t xml:space="preserve"> </w:t>
      </w:r>
      <w:r w:rsidRPr="003F3FFA">
        <w:rPr>
          <w:rFonts w:eastAsia="Arial Narrow" w:cs="Times New Roman"/>
          <w:kern w:val="0"/>
          <w:lang w:val="en-US" w:eastAsia="en-US" w:bidi="ar-SA"/>
        </w:rPr>
        <w:t>forestier</w:t>
      </w:r>
      <w:r>
        <w:rPr>
          <w:rFonts w:eastAsia="Arial Narrow" w:cs="Times New Roman"/>
          <w:kern w:val="0"/>
          <w:lang w:val="en-US" w:eastAsia="en-US" w:bidi="ar-SA"/>
        </w:rPr>
        <w:t>.</w:t>
      </w:r>
    </w:p>
    <w:p w:rsidR="00C65EDB" w:rsidP="00D00079" w14:paraId="203CB5CA" w14:textId="77777777">
      <w:pPr>
        <w:tabs>
          <w:tab w:val="left" w:pos="700"/>
        </w:tabs>
        <w:suppressAutoHyphens w:val="0"/>
        <w:spacing w:line="233" w:lineRule="auto"/>
        <w:rPr>
          <w:rFonts w:eastAsia="Calibri" w:cs="Times New Roman"/>
          <w:b/>
          <w:kern w:val="0"/>
          <w:lang w:val="en-US" w:eastAsia="en-US" w:bidi="ar-SA"/>
        </w:rPr>
      </w:pPr>
    </w:p>
    <w:p w:rsidR="00D00079" w:rsidP="00B73488" w14:paraId="51309C33" w14:textId="092E49D0">
      <w:pPr>
        <w:pStyle w:val="Heading3"/>
        <w:rPr>
          <w:rFonts w:eastAsia="Arial Narrow"/>
          <w:lang w:val="en-US" w:eastAsia="en-US" w:bidi="ar-SA"/>
        </w:rPr>
      </w:pPr>
      <w:bookmarkStart w:id="100" w:name="_Toc117091633"/>
      <w:bookmarkStart w:id="101" w:name="_Toc117091911"/>
      <w:bookmarkStart w:id="102" w:name="_Toc117092202"/>
      <w:r w:rsidRPr="000E7A26">
        <w:rPr>
          <w:rFonts w:eastAsia="Arial Narrow"/>
          <w:lang w:val="en-US" w:eastAsia="en-US" w:bidi="ar-SA"/>
        </w:rPr>
        <w:t xml:space="preserve">2.3.3. </w:t>
      </w:r>
      <w:r w:rsidRPr="000E7A26">
        <w:rPr>
          <w:rFonts w:eastAsia="Arial Narrow"/>
          <w:lang w:val="en-US" w:eastAsia="en-US" w:bidi="ar-SA"/>
        </w:rPr>
        <w:t>Strategia</w:t>
      </w:r>
      <w:r w:rsidR="00C65EDB">
        <w:rPr>
          <w:rFonts w:eastAsia="Arial Narrow"/>
          <w:lang w:val="en-US" w:eastAsia="en-US" w:bidi="ar-SA"/>
        </w:rPr>
        <w:t xml:space="preserve"> </w:t>
      </w:r>
      <w:r w:rsidR="00C65EDB">
        <w:rPr>
          <w:rFonts w:eastAsia="Arial Narrow"/>
          <w:lang w:val="en-US" w:eastAsia="en-US" w:bidi="ar-SA"/>
        </w:rPr>
        <w:t>Națională</w:t>
      </w:r>
      <w:r w:rsidR="00C65EDB">
        <w:rPr>
          <w:rFonts w:eastAsia="Arial Narrow"/>
          <w:lang w:val="en-US" w:eastAsia="en-US" w:bidi="ar-SA"/>
        </w:rPr>
        <w:t xml:space="preserve"> </w:t>
      </w:r>
      <w:r w:rsidR="00C65EDB">
        <w:rPr>
          <w:rFonts w:eastAsia="Arial Narrow"/>
          <w:lang w:val="en-US" w:eastAsia="en-US" w:bidi="ar-SA"/>
        </w:rPr>
        <w:t>pentru</w:t>
      </w:r>
      <w:r w:rsidR="00C65EDB">
        <w:rPr>
          <w:rFonts w:eastAsia="Arial Narrow"/>
          <w:lang w:val="en-US" w:eastAsia="en-US" w:bidi="ar-SA"/>
        </w:rPr>
        <w:t xml:space="preserve"> </w:t>
      </w:r>
      <w:r w:rsidR="00C65EDB">
        <w:rPr>
          <w:rFonts w:eastAsia="Arial Narrow"/>
          <w:lang w:val="en-US" w:eastAsia="en-US" w:bidi="ar-SA"/>
        </w:rPr>
        <w:t>Dezvoltarea</w:t>
      </w:r>
      <w:r w:rsidR="00C65EDB">
        <w:rPr>
          <w:rFonts w:eastAsia="Arial Narrow"/>
          <w:lang w:val="en-US" w:eastAsia="en-US" w:bidi="ar-SA"/>
        </w:rPr>
        <w:t xml:space="preserve"> </w:t>
      </w:r>
      <w:r w:rsidR="00C65EDB">
        <w:rPr>
          <w:rFonts w:eastAsia="Arial Narrow"/>
          <w:lang w:val="en-US" w:eastAsia="en-US" w:bidi="ar-SA"/>
        </w:rPr>
        <w:t>Durabilă</w:t>
      </w:r>
      <w:r w:rsidR="00C65EDB">
        <w:rPr>
          <w:rFonts w:eastAsia="Arial Narrow"/>
          <w:lang w:val="en-US" w:eastAsia="en-US" w:bidi="ar-SA"/>
        </w:rPr>
        <w:t xml:space="preserve"> a </w:t>
      </w:r>
      <w:r w:rsidR="00C65EDB">
        <w:rPr>
          <w:rFonts w:eastAsia="Arial Narrow"/>
          <w:lang w:val="en-US" w:eastAsia="en-US" w:bidi="ar-SA"/>
        </w:rPr>
        <w:t>României</w:t>
      </w:r>
      <w:r w:rsidR="00C65EDB">
        <w:rPr>
          <w:rFonts w:eastAsia="Arial Narrow"/>
          <w:lang w:val="en-US" w:eastAsia="en-US" w:bidi="ar-SA"/>
        </w:rPr>
        <w:t xml:space="preserve"> </w:t>
      </w:r>
      <w:r w:rsidR="00C65EDB">
        <w:rPr>
          <w:rFonts w:eastAsia="Arial Narrow"/>
          <w:lang w:val="en-US" w:eastAsia="en-US" w:bidi="ar-SA"/>
        </w:rPr>
        <w:t>Orizonturi</w:t>
      </w:r>
      <w:r w:rsidR="00C65EDB">
        <w:rPr>
          <w:rFonts w:eastAsia="Arial Narrow"/>
          <w:lang w:val="en-US" w:eastAsia="en-US" w:bidi="ar-SA"/>
        </w:rPr>
        <w:t xml:space="preserve"> 2010-2020-2030</w:t>
      </w:r>
      <w:bookmarkEnd w:id="100"/>
      <w:bookmarkEnd w:id="101"/>
      <w:bookmarkEnd w:id="102"/>
    </w:p>
    <w:p w:rsidR="00D00079" w:rsidRPr="00D00079" w:rsidP="00D00079" w14:paraId="50E54424" w14:textId="77777777">
      <w:pPr>
        <w:rPr>
          <w:lang w:val="en-US" w:eastAsia="en-US" w:bidi="ar-SA"/>
        </w:rPr>
      </w:pPr>
    </w:p>
    <w:p w:rsidR="00C65EDB" w:rsidP="00C65EDB" w14:paraId="3AD04A89" w14:textId="009A11C8">
      <w:pPr>
        <w:suppressAutoHyphens w:val="0"/>
        <w:spacing w:line="239" w:lineRule="auto"/>
        <w:ind w:firstLine="708"/>
        <w:rPr>
          <w:rFonts w:eastAsia="Arial Narrow" w:cs="Times New Roman"/>
          <w:kern w:val="0"/>
          <w:lang w:val="en-US" w:eastAsia="en-US" w:bidi="ar-SA"/>
        </w:rPr>
      </w:pPr>
      <w:r w:rsidRPr="000E7A26">
        <w:rPr>
          <w:rFonts w:eastAsia="Arial Narrow" w:cs="Times New Roman"/>
          <w:kern w:val="0"/>
          <w:lang w:val="en-US" w:eastAsia="en-US" w:bidi="ar-SA"/>
        </w:rPr>
        <w:t>Strategia</w:t>
      </w:r>
      <w:r w:rsidRPr="000E7A26">
        <w:rPr>
          <w:rFonts w:eastAsia="Arial Narrow" w:cs="Times New Roman"/>
          <w:kern w:val="0"/>
          <w:lang w:val="en-US" w:eastAsia="en-US" w:bidi="ar-SA"/>
        </w:rPr>
        <w:t xml:space="preserve"> </w:t>
      </w:r>
      <w:r w:rsidRPr="000E7A26">
        <w:rPr>
          <w:rFonts w:eastAsia="Arial Narrow" w:cs="Times New Roman"/>
          <w:kern w:val="0"/>
          <w:lang w:val="en-US" w:eastAsia="en-US" w:bidi="ar-SA"/>
        </w:rPr>
        <w:t>stabileşte</w:t>
      </w:r>
      <w:r w:rsidRPr="000E7A26">
        <w:rPr>
          <w:rFonts w:eastAsia="Arial Narrow" w:cs="Times New Roman"/>
          <w:kern w:val="0"/>
          <w:lang w:val="en-US" w:eastAsia="en-US" w:bidi="ar-SA"/>
        </w:rPr>
        <w:t xml:space="preserve"> </w:t>
      </w:r>
      <w:r w:rsidRPr="000E7A26">
        <w:rPr>
          <w:rFonts w:eastAsia="Arial Narrow" w:cs="Times New Roman"/>
          <w:kern w:val="0"/>
          <w:lang w:val="en-US" w:eastAsia="en-US" w:bidi="ar-SA"/>
        </w:rPr>
        <w:t>obiective</w:t>
      </w:r>
      <w:r w:rsidRPr="000E7A26">
        <w:rPr>
          <w:rFonts w:eastAsia="Arial Narrow" w:cs="Times New Roman"/>
          <w:kern w:val="0"/>
          <w:lang w:val="en-US" w:eastAsia="en-US" w:bidi="ar-SA"/>
        </w:rPr>
        <w:t xml:space="preserve"> concrete </w:t>
      </w:r>
      <w:r w:rsidRPr="000E7A26">
        <w:rPr>
          <w:rFonts w:eastAsia="Arial Narrow" w:cs="Times New Roman"/>
          <w:kern w:val="0"/>
          <w:lang w:val="en-US" w:eastAsia="en-US" w:bidi="ar-SA"/>
        </w:rPr>
        <w:t>pentru</w:t>
      </w:r>
      <w:r w:rsidRPr="000E7A26">
        <w:rPr>
          <w:rFonts w:eastAsia="Arial Narrow" w:cs="Times New Roman"/>
          <w:kern w:val="0"/>
          <w:lang w:val="en-US" w:eastAsia="en-US" w:bidi="ar-SA"/>
        </w:rPr>
        <w:t xml:space="preserve"> </w:t>
      </w:r>
      <w:r w:rsidRPr="000E7A26">
        <w:rPr>
          <w:rFonts w:eastAsia="Arial Narrow" w:cs="Times New Roman"/>
          <w:kern w:val="0"/>
          <w:lang w:val="en-US" w:eastAsia="en-US" w:bidi="ar-SA"/>
        </w:rPr>
        <w:t>trecerea</w:t>
      </w:r>
      <w:r w:rsidRPr="000E7A26">
        <w:rPr>
          <w:rFonts w:eastAsia="Arial Narrow" w:cs="Times New Roman"/>
          <w:kern w:val="0"/>
          <w:lang w:val="en-US" w:eastAsia="en-US" w:bidi="ar-SA"/>
        </w:rPr>
        <w:t xml:space="preserve">, </w:t>
      </w:r>
      <w:r w:rsidRPr="000E7A26">
        <w:rPr>
          <w:rFonts w:eastAsia="Arial Narrow" w:cs="Times New Roman"/>
          <w:kern w:val="0"/>
          <w:lang w:val="en-US" w:eastAsia="en-US" w:bidi="ar-SA"/>
        </w:rPr>
        <w:t>într</w:t>
      </w:r>
      <w:r w:rsidRPr="000E7A26">
        <w:rPr>
          <w:rFonts w:eastAsia="Arial Narrow" w:cs="Times New Roman"/>
          <w:kern w:val="0"/>
          <w:lang w:val="en-US" w:eastAsia="en-US" w:bidi="ar-SA"/>
        </w:rPr>
        <w:t xml:space="preserve">-un interval de </w:t>
      </w:r>
      <w:r w:rsidRPr="000E7A26">
        <w:rPr>
          <w:rFonts w:eastAsia="Arial Narrow" w:cs="Times New Roman"/>
          <w:kern w:val="0"/>
          <w:lang w:val="en-US" w:eastAsia="en-US" w:bidi="ar-SA"/>
        </w:rPr>
        <w:t>timp</w:t>
      </w:r>
      <w:r w:rsidRPr="000E7A26">
        <w:rPr>
          <w:rFonts w:eastAsia="Arial Narrow" w:cs="Times New Roman"/>
          <w:kern w:val="0"/>
          <w:lang w:val="en-US" w:eastAsia="en-US" w:bidi="ar-SA"/>
        </w:rPr>
        <w:t xml:space="preserve"> </w:t>
      </w:r>
      <w:r w:rsidRPr="000E7A26">
        <w:rPr>
          <w:rFonts w:eastAsia="Arial Narrow" w:cs="Times New Roman"/>
          <w:kern w:val="0"/>
          <w:lang w:val="en-US" w:eastAsia="en-US" w:bidi="ar-SA"/>
        </w:rPr>
        <w:t>rezonabil</w:t>
      </w:r>
      <w:r w:rsidRPr="000E7A26">
        <w:rPr>
          <w:rFonts w:eastAsia="Arial Narrow" w:cs="Times New Roman"/>
          <w:kern w:val="0"/>
          <w:lang w:val="en-US" w:eastAsia="en-US" w:bidi="ar-SA"/>
        </w:rPr>
        <w:t xml:space="preserve"> </w:t>
      </w:r>
      <w:r w:rsidRPr="000E7A26">
        <w:rPr>
          <w:rFonts w:eastAsia="Arial Narrow" w:cs="Times New Roman"/>
          <w:kern w:val="0"/>
          <w:lang w:val="en-US" w:eastAsia="en-US" w:bidi="ar-SA"/>
        </w:rPr>
        <w:t>şi</w:t>
      </w:r>
      <w:r w:rsidRPr="000E7A26">
        <w:rPr>
          <w:rFonts w:eastAsia="Arial Narrow" w:cs="Times New Roman"/>
          <w:kern w:val="0"/>
          <w:lang w:val="en-US" w:eastAsia="en-US" w:bidi="ar-SA"/>
        </w:rPr>
        <w:t xml:space="preserve"> realist, la </w:t>
      </w:r>
      <w:r w:rsidRPr="000E7A26">
        <w:rPr>
          <w:rFonts w:eastAsia="Arial Narrow" w:cs="Times New Roman"/>
          <w:kern w:val="0"/>
          <w:lang w:val="en-US" w:eastAsia="en-US" w:bidi="ar-SA"/>
        </w:rPr>
        <w:t>modelul</w:t>
      </w:r>
      <w:r w:rsidRPr="000E7A26">
        <w:rPr>
          <w:rFonts w:eastAsia="Arial Narrow" w:cs="Times New Roman"/>
          <w:kern w:val="0"/>
          <w:lang w:val="en-US" w:eastAsia="en-US" w:bidi="ar-SA"/>
        </w:rPr>
        <w:t xml:space="preserve"> de </w:t>
      </w:r>
      <w:r w:rsidRPr="000E7A26">
        <w:rPr>
          <w:rFonts w:eastAsia="Arial Narrow" w:cs="Times New Roman"/>
          <w:kern w:val="0"/>
          <w:lang w:val="en-US" w:eastAsia="en-US" w:bidi="ar-SA"/>
        </w:rPr>
        <w:t>dezvoltare</w:t>
      </w:r>
      <w:r w:rsidRPr="000E7A26">
        <w:rPr>
          <w:rFonts w:eastAsia="Arial Narrow" w:cs="Times New Roman"/>
          <w:kern w:val="0"/>
          <w:lang w:val="en-US" w:eastAsia="en-US" w:bidi="ar-SA"/>
        </w:rPr>
        <w:t xml:space="preserve"> generator de </w:t>
      </w:r>
      <w:r w:rsidRPr="000E7A26">
        <w:rPr>
          <w:rFonts w:eastAsia="Arial Narrow" w:cs="Times New Roman"/>
          <w:kern w:val="0"/>
          <w:lang w:val="en-US" w:eastAsia="en-US" w:bidi="ar-SA"/>
        </w:rPr>
        <w:t>valoare</w:t>
      </w:r>
      <w:r w:rsidRPr="000E7A26">
        <w:rPr>
          <w:rFonts w:eastAsia="Arial Narrow" w:cs="Times New Roman"/>
          <w:kern w:val="0"/>
          <w:lang w:val="en-US" w:eastAsia="en-US" w:bidi="ar-SA"/>
        </w:rPr>
        <w:t xml:space="preserve"> </w:t>
      </w:r>
      <w:r w:rsidRPr="000E7A26">
        <w:rPr>
          <w:rFonts w:eastAsia="Arial Narrow" w:cs="Times New Roman"/>
          <w:kern w:val="0"/>
          <w:lang w:val="en-US" w:eastAsia="en-US" w:bidi="ar-SA"/>
        </w:rPr>
        <w:t>adăugată</w:t>
      </w:r>
      <w:r w:rsidRPr="000E7A26">
        <w:rPr>
          <w:rFonts w:eastAsia="Arial Narrow" w:cs="Times New Roman"/>
          <w:kern w:val="0"/>
          <w:lang w:val="en-US" w:eastAsia="en-US" w:bidi="ar-SA"/>
        </w:rPr>
        <w:t xml:space="preserve"> </w:t>
      </w:r>
      <w:r w:rsidRPr="000E7A26">
        <w:rPr>
          <w:rFonts w:eastAsia="Arial Narrow" w:cs="Times New Roman"/>
          <w:kern w:val="0"/>
          <w:lang w:val="en-US" w:eastAsia="en-US" w:bidi="ar-SA"/>
        </w:rPr>
        <w:t>înaltă</w:t>
      </w:r>
      <w:r w:rsidRPr="000E7A26">
        <w:rPr>
          <w:rFonts w:eastAsia="Arial Narrow" w:cs="Times New Roman"/>
          <w:kern w:val="0"/>
          <w:lang w:val="en-US" w:eastAsia="en-US" w:bidi="ar-SA"/>
        </w:rPr>
        <w:t xml:space="preserve"> </w:t>
      </w:r>
      <w:r w:rsidRPr="000E7A26">
        <w:rPr>
          <w:rFonts w:eastAsia="Arial Narrow" w:cs="Times New Roman"/>
          <w:kern w:val="0"/>
          <w:lang w:val="en-US" w:eastAsia="en-US" w:bidi="ar-SA"/>
        </w:rPr>
        <w:t>orientat</w:t>
      </w:r>
      <w:r w:rsidRPr="000E7A26">
        <w:rPr>
          <w:rFonts w:eastAsia="Arial Narrow" w:cs="Times New Roman"/>
          <w:kern w:val="0"/>
          <w:lang w:val="en-US" w:eastAsia="en-US" w:bidi="ar-SA"/>
        </w:rPr>
        <w:t xml:space="preserve"> </w:t>
      </w:r>
      <w:r w:rsidRPr="000E7A26">
        <w:rPr>
          <w:rFonts w:eastAsia="Arial Narrow" w:cs="Times New Roman"/>
          <w:kern w:val="0"/>
          <w:lang w:val="en-US" w:eastAsia="en-US" w:bidi="ar-SA"/>
        </w:rPr>
        <w:t>spre</w:t>
      </w:r>
      <w:r w:rsidRPr="000E7A26">
        <w:rPr>
          <w:rFonts w:eastAsia="Arial Narrow" w:cs="Times New Roman"/>
          <w:kern w:val="0"/>
          <w:lang w:val="en-US" w:eastAsia="en-US" w:bidi="ar-SA"/>
        </w:rPr>
        <w:t xml:space="preserve"> </w:t>
      </w:r>
      <w:r w:rsidRPr="000E7A26">
        <w:rPr>
          <w:rFonts w:eastAsia="Arial Narrow" w:cs="Times New Roman"/>
          <w:kern w:val="0"/>
          <w:lang w:val="en-US" w:eastAsia="en-US" w:bidi="ar-SA"/>
        </w:rPr>
        <w:t>îmbunătăţirea</w:t>
      </w:r>
      <w:r w:rsidRPr="000E7A26">
        <w:rPr>
          <w:rFonts w:eastAsia="Arial Narrow" w:cs="Times New Roman"/>
          <w:kern w:val="0"/>
          <w:lang w:val="en-US" w:eastAsia="en-US" w:bidi="ar-SA"/>
        </w:rPr>
        <w:t xml:space="preserve"> </w:t>
      </w:r>
      <w:r w:rsidRPr="000E7A26">
        <w:rPr>
          <w:rFonts w:eastAsia="Arial Narrow" w:cs="Times New Roman"/>
          <w:kern w:val="0"/>
          <w:lang w:val="en-US" w:eastAsia="en-US" w:bidi="ar-SA"/>
        </w:rPr>
        <w:t>continuă</w:t>
      </w:r>
      <w:r w:rsidRPr="000E7A26">
        <w:rPr>
          <w:rFonts w:eastAsia="Arial Narrow" w:cs="Times New Roman"/>
          <w:kern w:val="0"/>
          <w:lang w:val="en-US" w:eastAsia="en-US" w:bidi="ar-SA"/>
        </w:rPr>
        <w:t xml:space="preserve"> a </w:t>
      </w:r>
      <w:r w:rsidRPr="000E7A26">
        <w:rPr>
          <w:rFonts w:eastAsia="Arial Narrow" w:cs="Times New Roman"/>
          <w:kern w:val="0"/>
          <w:lang w:val="en-US" w:eastAsia="en-US" w:bidi="ar-SA"/>
        </w:rPr>
        <w:t>calităţii</w:t>
      </w:r>
      <w:r w:rsidRPr="000E7A26">
        <w:rPr>
          <w:rFonts w:eastAsia="Arial Narrow" w:cs="Times New Roman"/>
          <w:kern w:val="0"/>
          <w:lang w:val="en-US" w:eastAsia="en-US" w:bidi="ar-SA"/>
        </w:rPr>
        <w:t xml:space="preserve"> </w:t>
      </w:r>
      <w:r w:rsidRPr="000E7A26">
        <w:rPr>
          <w:rFonts w:eastAsia="Arial Narrow" w:cs="Times New Roman"/>
          <w:kern w:val="0"/>
          <w:lang w:val="en-US" w:eastAsia="en-US" w:bidi="ar-SA"/>
        </w:rPr>
        <w:t>vieţii</w:t>
      </w:r>
      <w:r w:rsidRPr="000E7A26">
        <w:rPr>
          <w:rFonts w:eastAsia="Arial Narrow" w:cs="Times New Roman"/>
          <w:kern w:val="0"/>
          <w:lang w:val="en-US" w:eastAsia="en-US" w:bidi="ar-SA"/>
        </w:rPr>
        <w:t xml:space="preserve"> </w:t>
      </w:r>
      <w:r w:rsidRPr="000E7A26">
        <w:rPr>
          <w:rFonts w:eastAsia="Arial Narrow" w:cs="Times New Roman"/>
          <w:kern w:val="0"/>
          <w:lang w:val="en-US" w:eastAsia="en-US" w:bidi="ar-SA"/>
        </w:rPr>
        <w:t>oamenilor</w:t>
      </w:r>
      <w:r w:rsidRPr="000E7A26">
        <w:rPr>
          <w:rFonts w:eastAsia="Arial Narrow" w:cs="Times New Roman"/>
          <w:kern w:val="0"/>
          <w:lang w:val="en-US" w:eastAsia="en-US" w:bidi="ar-SA"/>
        </w:rPr>
        <w:t xml:space="preserve">, </w:t>
      </w:r>
      <w:r w:rsidRPr="000E7A26">
        <w:rPr>
          <w:rFonts w:eastAsia="Arial Narrow" w:cs="Times New Roman"/>
          <w:kern w:val="0"/>
          <w:lang w:val="en-US" w:eastAsia="en-US" w:bidi="ar-SA"/>
        </w:rPr>
        <w:t>în</w:t>
      </w:r>
      <w:r w:rsidRPr="000E7A26">
        <w:rPr>
          <w:rFonts w:eastAsia="Arial Narrow" w:cs="Times New Roman"/>
          <w:kern w:val="0"/>
          <w:lang w:val="en-US" w:eastAsia="en-US" w:bidi="ar-SA"/>
        </w:rPr>
        <w:t xml:space="preserve"> </w:t>
      </w:r>
      <w:r w:rsidRPr="000E7A26">
        <w:rPr>
          <w:rFonts w:eastAsia="Arial Narrow" w:cs="Times New Roman"/>
          <w:kern w:val="0"/>
          <w:lang w:val="en-US" w:eastAsia="en-US" w:bidi="ar-SA"/>
        </w:rPr>
        <w:t>armonie</w:t>
      </w:r>
      <w:r w:rsidRPr="000E7A26">
        <w:rPr>
          <w:rFonts w:eastAsia="Arial Narrow" w:cs="Times New Roman"/>
          <w:kern w:val="0"/>
          <w:lang w:val="en-US" w:eastAsia="en-US" w:bidi="ar-SA"/>
        </w:rPr>
        <w:t xml:space="preserve"> cu </w:t>
      </w:r>
      <w:r w:rsidRPr="000E7A26">
        <w:rPr>
          <w:rFonts w:eastAsia="Arial Narrow" w:cs="Times New Roman"/>
          <w:kern w:val="0"/>
          <w:lang w:val="en-US" w:eastAsia="en-US" w:bidi="ar-SA"/>
        </w:rPr>
        <w:t>mediul</w:t>
      </w:r>
      <w:r w:rsidRPr="000E7A26">
        <w:rPr>
          <w:rFonts w:eastAsia="Arial Narrow" w:cs="Times New Roman"/>
          <w:kern w:val="0"/>
          <w:lang w:val="en-US" w:eastAsia="en-US" w:bidi="ar-SA"/>
        </w:rPr>
        <w:t xml:space="preserve"> natural. </w:t>
      </w:r>
      <w:r w:rsidRPr="000E7A26">
        <w:rPr>
          <w:rFonts w:eastAsia="Arial Narrow" w:cs="Times New Roman"/>
          <w:kern w:val="0"/>
          <w:lang w:val="en-US" w:eastAsia="en-US" w:bidi="ar-SA"/>
        </w:rPr>
        <w:t>Obiectivele</w:t>
      </w:r>
      <w:r w:rsidRPr="000E7A26">
        <w:rPr>
          <w:rFonts w:eastAsia="Arial Narrow" w:cs="Times New Roman"/>
          <w:kern w:val="0"/>
          <w:lang w:val="en-US" w:eastAsia="en-US" w:bidi="ar-SA"/>
        </w:rPr>
        <w:t xml:space="preserve"> formulate </w:t>
      </w:r>
      <w:r w:rsidRPr="000E7A26">
        <w:rPr>
          <w:rFonts w:eastAsia="Arial Narrow" w:cs="Times New Roman"/>
          <w:kern w:val="0"/>
          <w:lang w:val="en-US" w:eastAsia="en-US" w:bidi="ar-SA"/>
        </w:rPr>
        <w:t>în</w:t>
      </w:r>
      <w:r w:rsidRPr="000E7A26">
        <w:rPr>
          <w:rFonts w:eastAsia="Arial Narrow" w:cs="Times New Roman"/>
          <w:kern w:val="0"/>
          <w:lang w:val="en-US" w:eastAsia="en-US" w:bidi="ar-SA"/>
        </w:rPr>
        <w:t xml:space="preserve"> </w:t>
      </w:r>
      <w:r w:rsidRPr="000E7A26">
        <w:rPr>
          <w:rFonts w:eastAsia="Arial Narrow" w:cs="Times New Roman"/>
          <w:kern w:val="0"/>
          <w:lang w:val="en-US" w:eastAsia="en-US" w:bidi="ar-SA"/>
        </w:rPr>
        <w:t>Strategie</w:t>
      </w:r>
      <w:r w:rsidRPr="000E7A26">
        <w:rPr>
          <w:rFonts w:eastAsia="Arial Narrow" w:cs="Times New Roman"/>
          <w:kern w:val="0"/>
          <w:lang w:val="en-US" w:eastAsia="en-US" w:bidi="ar-SA"/>
        </w:rPr>
        <w:t xml:space="preserve"> </w:t>
      </w:r>
      <w:r w:rsidRPr="000E7A26">
        <w:rPr>
          <w:rFonts w:eastAsia="Arial Narrow" w:cs="Times New Roman"/>
          <w:kern w:val="0"/>
          <w:lang w:val="en-US" w:eastAsia="en-US" w:bidi="ar-SA"/>
        </w:rPr>
        <w:t>vizează</w:t>
      </w:r>
      <w:r w:rsidRPr="000E7A26">
        <w:rPr>
          <w:rFonts w:eastAsia="Arial Narrow" w:cs="Times New Roman"/>
          <w:kern w:val="0"/>
          <w:lang w:val="en-US" w:eastAsia="en-US" w:bidi="ar-SA"/>
        </w:rPr>
        <w:t xml:space="preserve"> </w:t>
      </w:r>
      <w:r w:rsidRPr="000E7A26">
        <w:rPr>
          <w:rFonts w:eastAsia="Arial Narrow" w:cs="Times New Roman"/>
          <w:kern w:val="0"/>
          <w:lang w:val="en-US" w:eastAsia="en-US" w:bidi="ar-SA"/>
        </w:rPr>
        <w:t>menţinerea</w:t>
      </w:r>
      <w:r w:rsidRPr="000E7A26">
        <w:rPr>
          <w:rFonts w:eastAsia="Arial Narrow" w:cs="Times New Roman"/>
          <w:kern w:val="0"/>
          <w:lang w:val="en-US" w:eastAsia="en-US" w:bidi="ar-SA"/>
        </w:rPr>
        <w:t xml:space="preserve">, </w:t>
      </w:r>
      <w:r w:rsidRPr="000E7A26">
        <w:rPr>
          <w:rFonts w:eastAsia="Arial Narrow" w:cs="Times New Roman"/>
          <w:kern w:val="0"/>
          <w:lang w:val="en-US" w:eastAsia="en-US" w:bidi="ar-SA"/>
        </w:rPr>
        <w:t>consolidarea</w:t>
      </w:r>
      <w:r w:rsidRPr="000E7A26">
        <w:rPr>
          <w:rFonts w:eastAsia="Arial Narrow" w:cs="Times New Roman"/>
          <w:kern w:val="0"/>
          <w:lang w:val="en-US" w:eastAsia="en-US" w:bidi="ar-SA"/>
        </w:rPr>
        <w:t xml:space="preserve">, </w:t>
      </w:r>
      <w:r w:rsidRPr="000E7A26">
        <w:rPr>
          <w:rFonts w:eastAsia="Arial Narrow" w:cs="Times New Roman"/>
          <w:kern w:val="0"/>
          <w:lang w:val="en-US" w:eastAsia="en-US" w:bidi="ar-SA"/>
        </w:rPr>
        <w:t>extinderea</w:t>
      </w:r>
      <w:r w:rsidRPr="000E7A26">
        <w:rPr>
          <w:rFonts w:eastAsia="Arial Narrow" w:cs="Times New Roman"/>
          <w:kern w:val="0"/>
          <w:lang w:val="en-US" w:eastAsia="en-US" w:bidi="ar-SA"/>
        </w:rPr>
        <w:t xml:space="preserve"> </w:t>
      </w:r>
      <w:r w:rsidRPr="000E7A26">
        <w:rPr>
          <w:rFonts w:eastAsia="Arial Narrow" w:cs="Times New Roman"/>
          <w:kern w:val="0"/>
          <w:lang w:val="en-US" w:eastAsia="en-US" w:bidi="ar-SA"/>
        </w:rPr>
        <w:t>şi</w:t>
      </w:r>
      <w:r w:rsidRPr="000E7A26">
        <w:rPr>
          <w:rFonts w:eastAsia="Arial Narrow" w:cs="Times New Roman"/>
          <w:kern w:val="0"/>
          <w:lang w:val="en-US" w:eastAsia="en-US" w:bidi="ar-SA"/>
        </w:rPr>
        <w:t xml:space="preserve"> </w:t>
      </w:r>
      <w:r w:rsidRPr="000E7A26">
        <w:rPr>
          <w:rFonts w:eastAsia="Arial Narrow" w:cs="Times New Roman"/>
          <w:kern w:val="0"/>
          <w:lang w:val="en-US" w:eastAsia="en-US" w:bidi="ar-SA"/>
        </w:rPr>
        <w:t>adaptarea</w:t>
      </w:r>
      <w:r w:rsidRPr="000E7A26">
        <w:rPr>
          <w:rFonts w:eastAsia="Arial Narrow" w:cs="Times New Roman"/>
          <w:kern w:val="0"/>
          <w:lang w:val="en-US" w:eastAsia="en-US" w:bidi="ar-SA"/>
        </w:rPr>
        <w:t xml:space="preserve"> </w:t>
      </w:r>
      <w:r w:rsidRPr="000E7A26">
        <w:rPr>
          <w:rFonts w:eastAsia="Arial Narrow" w:cs="Times New Roman"/>
          <w:kern w:val="0"/>
          <w:lang w:val="en-US" w:eastAsia="en-US" w:bidi="ar-SA"/>
        </w:rPr>
        <w:t>continuă</w:t>
      </w:r>
      <w:r w:rsidRPr="000E7A26">
        <w:rPr>
          <w:rFonts w:eastAsia="Arial Narrow" w:cs="Times New Roman"/>
          <w:kern w:val="0"/>
          <w:lang w:val="en-US" w:eastAsia="en-US" w:bidi="ar-SA"/>
        </w:rPr>
        <w:t xml:space="preserve"> a </w:t>
      </w:r>
      <w:r w:rsidRPr="000E7A26">
        <w:rPr>
          <w:rFonts w:eastAsia="Arial Narrow" w:cs="Times New Roman"/>
          <w:kern w:val="0"/>
          <w:lang w:val="en-US" w:eastAsia="en-US" w:bidi="ar-SA"/>
        </w:rPr>
        <w:t>configuraţiei</w:t>
      </w:r>
      <w:r w:rsidRPr="000E7A26">
        <w:rPr>
          <w:rFonts w:eastAsia="Arial Narrow" w:cs="Times New Roman"/>
          <w:kern w:val="0"/>
          <w:lang w:val="en-US" w:eastAsia="en-US" w:bidi="ar-SA"/>
        </w:rPr>
        <w:t xml:space="preserve"> </w:t>
      </w:r>
      <w:r w:rsidRPr="000E7A26">
        <w:rPr>
          <w:rFonts w:eastAsia="Arial Narrow" w:cs="Times New Roman"/>
          <w:kern w:val="0"/>
          <w:lang w:val="en-US" w:eastAsia="en-US" w:bidi="ar-SA"/>
        </w:rPr>
        <w:t>structurale</w:t>
      </w:r>
      <w:r w:rsidRPr="000E7A26">
        <w:rPr>
          <w:rFonts w:eastAsia="Arial Narrow" w:cs="Times New Roman"/>
          <w:kern w:val="0"/>
          <w:lang w:val="en-US" w:eastAsia="en-US" w:bidi="ar-SA"/>
        </w:rPr>
        <w:t xml:space="preserve"> </w:t>
      </w:r>
      <w:r w:rsidRPr="000E7A26">
        <w:rPr>
          <w:rFonts w:eastAsia="Arial Narrow" w:cs="Times New Roman"/>
          <w:kern w:val="0"/>
          <w:lang w:val="en-US" w:eastAsia="en-US" w:bidi="ar-SA"/>
        </w:rPr>
        <w:t>şi</w:t>
      </w:r>
      <w:r w:rsidRPr="000E7A26">
        <w:rPr>
          <w:rFonts w:eastAsia="Arial Narrow" w:cs="Times New Roman"/>
          <w:kern w:val="0"/>
          <w:lang w:val="en-US" w:eastAsia="en-US" w:bidi="ar-SA"/>
        </w:rPr>
        <w:t xml:space="preserve"> a </w:t>
      </w:r>
      <w:r w:rsidRPr="000E7A26">
        <w:rPr>
          <w:rFonts w:eastAsia="Arial Narrow" w:cs="Times New Roman"/>
          <w:kern w:val="0"/>
          <w:lang w:val="en-US" w:eastAsia="en-US" w:bidi="ar-SA"/>
        </w:rPr>
        <w:t>capacităţii</w:t>
      </w:r>
      <w:r w:rsidRPr="000E7A26">
        <w:rPr>
          <w:rFonts w:eastAsia="Arial Narrow" w:cs="Times New Roman"/>
          <w:kern w:val="0"/>
          <w:lang w:val="en-US" w:eastAsia="en-US" w:bidi="ar-SA"/>
        </w:rPr>
        <w:t xml:space="preserve"> </w:t>
      </w:r>
      <w:r w:rsidRPr="000E7A26">
        <w:rPr>
          <w:rFonts w:eastAsia="Arial Narrow" w:cs="Times New Roman"/>
          <w:kern w:val="0"/>
          <w:lang w:val="en-US" w:eastAsia="en-US" w:bidi="ar-SA"/>
        </w:rPr>
        <w:t>funcţionale</w:t>
      </w:r>
      <w:r w:rsidRPr="000E7A26">
        <w:rPr>
          <w:rFonts w:eastAsia="Arial Narrow" w:cs="Times New Roman"/>
          <w:kern w:val="0"/>
          <w:lang w:val="en-US" w:eastAsia="en-US" w:bidi="ar-SA"/>
        </w:rPr>
        <w:t xml:space="preserve"> a </w:t>
      </w:r>
      <w:r w:rsidRPr="000E7A26">
        <w:rPr>
          <w:rFonts w:eastAsia="Arial Narrow" w:cs="Times New Roman"/>
          <w:kern w:val="0"/>
          <w:lang w:val="en-US" w:eastAsia="en-US" w:bidi="ar-SA"/>
        </w:rPr>
        <w:t>biodiversităţii</w:t>
      </w:r>
      <w:r w:rsidRPr="000E7A26">
        <w:rPr>
          <w:rFonts w:eastAsia="Arial Narrow" w:cs="Times New Roman"/>
          <w:kern w:val="0"/>
          <w:lang w:val="en-US" w:eastAsia="en-US" w:bidi="ar-SA"/>
        </w:rPr>
        <w:t xml:space="preserve"> ca fundament </w:t>
      </w:r>
      <w:r w:rsidRPr="000E7A26">
        <w:rPr>
          <w:rFonts w:eastAsia="Arial Narrow" w:cs="Times New Roman"/>
          <w:kern w:val="0"/>
          <w:lang w:val="en-US" w:eastAsia="en-US" w:bidi="ar-SA"/>
        </w:rPr>
        <w:t>pentru</w:t>
      </w:r>
      <w:r w:rsidRPr="000E7A26">
        <w:rPr>
          <w:rFonts w:eastAsia="Arial Narrow" w:cs="Times New Roman"/>
          <w:kern w:val="0"/>
          <w:lang w:val="en-US" w:eastAsia="en-US" w:bidi="ar-SA"/>
        </w:rPr>
        <w:t xml:space="preserve"> </w:t>
      </w:r>
      <w:r w:rsidRPr="000E7A26">
        <w:rPr>
          <w:rFonts w:eastAsia="Arial Narrow" w:cs="Times New Roman"/>
          <w:kern w:val="0"/>
          <w:lang w:val="en-US" w:eastAsia="en-US" w:bidi="ar-SA"/>
        </w:rPr>
        <w:t>menţinerea</w:t>
      </w:r>
      <w:r w:rsidRPr="000E7A26">
        <w:rPr>
          <w:rFonts w:eastAsia="Arial Narrow" w:cs="Times New Roman"/>
          <w:kern w:val="0"/>
          <w:lang w:val="en-US" w:eastAsia="en-US" w:bidi="ar-SA"/>
        </w:rPr>
        <w:t xml:space="preserve"> </w:t>
      </w:r>
      <w:r w:rsidRPr="000E7A26">
        <w:rPr>
          <w:rFonts w:eastAsia="Arial Narrow" w:cs="Times New Roman"/>
          <w:kern w:val="0"/>
          <w:lang w:val="en-US" w:eastAsia="en-US" w:bidi="ar-SA"/>
        </w:rPr>
        <w:t>şi</w:t>
      </w:r>
      <w:r w:rsidRPr="000E7A26">
        <w:rPr>
          <w:rFonts w:eastAsia="Arial Narrow" w:cs="Times New Roman"/>
          <w:kern w:val="0"/>
          <w:lang w:val="en-US" w:eastAsia="en-US" w:bidi="ar-SA"/>
        </w:rPr>
        <w:t xml:space="preserve"> </w:t>
      </w:r>
      <w:r w:rsidRPr="000E7A26">
        <w:rPr>
          <w:rFonts w:eastAsia="Arial Narrow" w:cs="Times New Roman"/>
          <w:kern w:val="0"/>
          <w:lang w:val="en-US" w:eastAsia="en-US" w:bidi="ar-SA"/>
        </w:rPr>
        <w:t>sporirea</w:t>
      </w:r>
      <w:r w:rsidRPr="000E7A26">
        <w:rPr>
          <w:rFonts w:eastAsia="Arial Narrow" w:cs="Times New Roman"/>
          <w:kern w:val="0"/>
          <w:lang w:val="en-US" w:eastAsia="en-US" w:bidi="ar-SA"/>
        </w:rPr>
        <w:t xml:space="preserve"> </w:t>
      </w:r>
      <w:r w:rsidRPr="000E7A26">
        <w:rPr>
          <w:rFonts w:eastAsia="Arial Narrow" w:cs="Times New Roman"/>
          <w:kern w:val="0"/>
          <w:lang w:val="en-US" w:eastAsia="en-US" w:bidi="ar-SA"/>
        </w:rPr>
        <w:t>capacităţii</w:t>
      </w:r>
      <w:r w:rsidRPr="000E7A26">
        <w:rPr>
          <w:rFonts w:eastAsia="Arial Narrow" w:cs="Times New Roman"/>
          <w:kern w:val="0"/>
          <w:lang w:val="en-US" w:eastAsia="en-US" w:bidi="ar-SA"/>
        </w:rPr>
        <w:t xml:space="preserve"> sale de </w:t>
      </w:r>
      <w:r w:rsidRPr="000E7A26">
        <w:rPr>
          <w:rFonts w:eastAsia="Arial Narrow" w:cs="Times New Roman"/>
          <w:kern w:val="0"/>
          <w:lang w:val="en-US" w:eastAsia="en-US" w:bidi="ar-SA"/>
        </w:rPr>
        <w:t>suport</w:t>
      </w:r>
      <w:r w:rsidRPr="000E7A26">
        <w:rPr>
          <w:rFonts w:eastAsia="Arial Narrow" w:cs="Times New Roman"/>
          <w:kern w:val="0"/>
          <w:lang w:val="en-US" w:eastAsia="en-US" w:bidi="ar-SA"/>
        </w:rPr>
        <w:t xml:space="preserve"> </w:t>
      </w:r>
      <w:r w:rsidRPr="000E7A26">
        <w:rPr>
          <w:rFonts w:eastAsia="Arial Narrow" w:cs="Times New Roman"/>
          <w:kern w:val="0"/>
          <w:lang w:val="en-US" w:eastAsia="en-US" w:bidi="ar-SA"/>
        </w:rPr>
        <w:t>faţă</w:t>
      </w:r>
      <w:r w:rsidRPr="000E7A26">
        <w:rPr>
          <w:rFonts w:eastAsia="Arial Narrow" w:cs="Times New Roman"/>
          <w:kern w:val="0"/>
          <w:lang w:val="en-US" w:eastAsia="en-US" w:bidi="ar-SA"/>
        </w:rPr>
        <w:t xml:space="preserve"> de </w:t>
      </w:r>
      <w:r w:rsidRPr="000E7A26">
        <w:rPr>
          <w:rFonts w:eastAsia="Arial Narrow" w:cs="Times New Roman"/>
          <w:kern w:val="0"/>
          <w:lang w:val="en-US" w:eastAsia="en-US" w:bidi="ar-SA"/>
        </w:rPr>
        <w:t>presiunea</w:t>
      </w:r>
      <w:r w:rsidRPr="000E7A26">
        <w:rPr>
          <w:rFonts w:eastAsia="Arial Narrow" w:cs="Times New Roman"/>
          <w:kern w:val="0"/>
          <w:lang w:val="en-US" w:eastAsia="en-US" w:bidi="ar-SA"/>
        </w:rPr>
        <w:t xml:space="preserve"> </w:t>
      </w:r>
      <w:r w:rsidRPr="000E7A26">
        <w:rPr>
          <w:rFonts w:eastAsia="Arial Narrow" w:cs="Times New Roman"/>
          <w:kern w:val="0"/>
          <w:lang w:val="en-US" w:eastAsia="en-US" w:bidi="ar-SA"/>
        </w:rPr>
        <w:t>dezvoltării</w:t>
      </w:r>
      <w:r w:rsidRPr="000E7A26">
        <w:rPr>
          <w:rFonts w:eastAsia="Arial Narrow" w:cs="Times New Roman"/>
          <w:kern w:val="0"/>
          <w:lang w:val="en-US" w:eastAsia="en-US" w:bidi="ar-SA"/>
        </w:rPr>
        <w:t xml:space="preserve"> </w:t>
      </w:r>
      <w:r w:rsidRPr="000E7A26">
        <w:rPr>
          <w:rFonts w:eastAsia="Arial Narrow" w:cs="Times New Roman"/>
          <w:kern w:val="0"/>
          <w:lang w:val="en-US" w:eastAsia="en-US" w:bidi="ar-SA"/>
        </w:rPr>
        <w:t>sociale</w:t>
      </w:r>
      <w:r w:rsidRPr="000E7A26">
        <w:rPr>
          <w:rFonts w:eastAsia="Arial Narrow" w:cs="Times New Roman"/>
          <w:kern w:val="0"/>
          <w:lang w:val="en-US" w:eastAsia="en-US" w:bidi="ar-SA"/>
        </w:rPr>
        <w:t xml:space="preserve"> </w:t>
      </w:r>
      <w:r w:rsidRPr="000E7A26">
        <w:rPr>
          <w:rFonts w:eastAsia="Arial Narrow" w:cs="Times New Roman"/>
          <w:kern w:val="0"/>
          <w:lang w:val="en-US" w:eastAsia="en-US" w:bidi="ar-SA"/>
        </w:rPr>
        <w:t>şi</w:t>
      </w:r>
      <w:r w:rsidRPr="000E7A26">
        <w:rPr>
          <w:rFonts w:eastAsia="Arial Narrow" w:cs="Times New Roman"/>
          <w:kern w:val="0"/>
          <w:lang w:val="en-US" w:eastAsia="en-US" w:bidi="ar-SA"/>
        </w:rPr>
        <w:t xml:space="preserve"> </w:t>
      </w:r>
      <w:r w:rsidRPr="000E7A26">
        <w:rPr>
          <w:rFonts w:eastAsia="Arial Narrow" w:cs="Times New Roman"/>
          <w:kern w:val="0"/>
          <w:lang w:val="en-US" w:eastAsia="en-US" w:bidi="ar-SA"/>
        </w:rPr>
        <w:t>creşterii</w:t>
      </w:r>
      <w:r w:rsidRPr="000E7A26">
        <w:rPr>
          <w:rFonts w:eastAsia="Arial Narrow" w:cs="Times New Roman"/>
          <w:kern w:val="0"/>
          <w:lang w:val="en-US" w:eastAsia="en-US" w:bidi="ar-SA"/>
        </w:rPr>
        <w:t xml:space="preserve"> </w:t>
      </w:r>
      <w:r w:rsidRPr="000E7A26">
        <w:rPr>
          <w:rFonts w:eastAsia="Arial Narrow" w:cs="Times New Roman"/>
          <w:kern w:val="0"/>
          <w:lang w:val="en-US" w:eastAsia="en-US" w:bidi="ar-SA"/>
        </w:rPr>
        <w:t>economice</w:t>
      </w:r>
      <w:r w:rsidRPr="000E7A26">
        <w:rPr>
          <w:rFonts w:eastAsia="Arial Narrow" w:cs="Times New Roman"/>
          <w:kern w:val="0"/>
          <w:lang w:val="en-US" w:eastAsia="en-US" w:bidi="ar-SA"/>
        </w:rPr>
        <w:t xml:space="preserve"> </w:t>
      </w:r>
      <w:r w:rsidRPr="000E7A26">
        <w:rPr>
          <w:rFonts w:eastAsia="Arial Narrow" w:cs="Times New Roman"/>
          <w:kern w:val="0"/>
          <w:lang w:val="en-US" w:eastAsia="en-US" w:bidi="ar-SA"/>
        </w:rPr>
        <w:t>şi</w:t>
      </w:r>
      <w:r w:rsidRPr="000E7A26">
        <w:rPr>
          <w:rFonts w:eastAsia="Arial Narrow" w:cs="Times New Roman"/>
          <w:kern w:val="0"/>
          <w:lang w:val="en-US" w:eastAsia="en-US" w:bidi="ar-SA"/>
        </w:rPr>
        <w:t xml:space="preserve"> </w:t>
      </w:r>
      <w:r w:rsidRPr="000E7A26">
        <w:rPr>
          <w:rFonts w:eastAsia="Arial Narrow" w:cs="Times New Roman"/>
          <w:kern w:val="0"/>
          <w:lang w:val="en-US" w:eastAsia="en-US" w:bidi="ar-SA"/>
        </w:rPr>
        <w:t>faţă</w:t>
      </w:r>
      <w:r w:rsidRPr="000E7A26">
        <w:rPr>
          <w:rFonts w:eastAsia="Arial Narrow" w:cs="Times New Roman"/>
          <w:kern w:val="0"/>
          <w:lang w:val="en-US" w:eastAsia="en-US" w:bidi="ar-SA"/>
        </w:rPr>
        <w:t xml:space="preserve"> de </w:t>
      </w:r>
      <w:r w:rsidRPr="000E7A26">
        <w:rPr>
          <w:rFonts w:eastAsia="Arial Narrow" w:cs="Times New Roman"/>
          <w:kern w:val="0"/>
          <w:lang w:val="en-US" w:eastAsia="en-US" w:bidi="ar-SA"/>
        </w:rPr>
        <w:t>impactul</w:t>
      </w:r>
      <w:r w:rsidRPr="000E7A26">
        <w:rPr>
          <w:rFonts w:eastAsia="Arial Narrow" w:cs="Times New Roman"/>
          <w:kern w:val="0"/>
          <w:lang w:val="en-US" w:eastAsia="en-US" w:bidi="ar-SA"/>
        </w:rPr>
        <w:t xml:space="preserve"> </w:t>
      </w:r>
      <w:r w:rsidRPr="000E7A26">
        <w:rPr>
          <w:rFonts w:eastAsia="Arial Narrow" w:cs="Times New Roman"/>
          <w:kern w:val="0"/>
          <w:lang w:val="en-US" w:eastAsia="en-US" w:bidi="ar-SA"/>
        </w:rPr>
        <w:t>previzibil</w:t>
      </w:r>
      <w:r w:rsidRPr="000E7A26">
        <w:rPr>
          <w:rFonts w:eastAsia="Arial Narrow" w:cs="Times New Roman"/>
          <w:kern w:val="0"/>
          <w:lang w:val="en-US" w:eastAsia="en-US" w:bidi="ar-SA"/>
        </w:rPr>
        <w:t xml:space="preserve"> al </w:t>
      </w:r>
      <w:r w:rsidRPr="000E7A26">
        <w:rPr>
          <w:rFonts w:eastAsia="Arial Narrow" w:cs="Times New Roman"/>
          <w:kern w:val="0"/>
          <w:lang w:val="en-US" w:eastAsia="en-US" w:bidi="ar-SA"/>
        </w:rPr>
        <w:t>schimbărilor</w:t>
      </w:r>
      <w:r w:rsidRPr="000E7A26">
        <w:rPr>
          <w:rFonts w:eastAsia="Arial Narrow" w:cs="Times New Roman"/>
          <w:kern w:val="0"/>
          <w:lang w:val="en-US" w:eastAsia="en-US" w:bidi="ar-SA"/>
        </w:rPr>
        <w:t xml:space="preserve"> </w:t>
      </w:r>
      <w:r w:rsidRPr="000E7A26">
        <w:rPr>
          <w:rFonts w:eastAsia="Arial Narrow" w:cs="Times New Roman"/>
          <w:kern w:val="0"/>
          <w:lang w:val="en-US" w:eastAsia="en-US" w:bidi="ar-SA"/>
        </w:rPr>
        <w:t>climatice</w:t>
      </w:r>
      <w:r w:rsidRPr="000E7A26">
        <w:rPr>
          <w:rFonts w:eastAsia="Arial Narrow" w:cs="Times New Roman"/>
          <w:kern w:val="0"/>
          <w:lang w:val="en-US" w:eastAsia="en-US" w:bidi="ar-SA"/>
        </w:rPr>
        <w:t xml:space="preserve">. </w:t>
      </w:r>
      <w:r w:rsidRPr="000E7A26">
        <w:rPr>
          <w:rFonts w:eastAsia="Arial Narrow" w:cs="Times New Roman"/>
          <w:kern w:val="0"/>
          <w:lang w:val="en-US" w:eastAsia="en-US" w:bidi="ar-SA"/>
        </w:rPr>
        <w:t>Printre</w:t>
      </w:r>
      <w:r w:rsidRPr="000E7A26">
        <w:rPr>
          <w:rFonts w:eastAsia="Arial Narrow" w:cs="Times New Roman"/>
          <w:kern w:val="0"/>
          <w:lang w:val="en-US" w:eastAsia="en-US" w:bidi="ar-SA"/>
        </w:rPr>
        <w:t xml:space="preserve"> </w:t>
      </w:r>
      <w:r w:rsidRPr="000E7A26">
        <w:rPr>
          <w:rFonts w:eastAsia="Arial Narrow" w:cs="Times New Roman"/>
          <w:kern w:val="0"/>
          <w:lang w:val="en-US" w:eastAsia="en-US" w:bidi="ar-SA"/>
        </w:rPr>
        <w:t>direcţiile</w:t>
      </w:r>
      <w:r w:rsidRPr="000E7A26">
        <w:rPr>
          <w:rFonts w:eastAsia="Arial Narrow" w:cs="Times New Roman"/>
          <w:kern w:val="0"/>
          <w:lang w:val="en-US" w:eastAsia="en-US" w:bidi="ar-SA"/>
        </w:rPr>
        <w:t xml:space="preserve"> </w:t>
      </w:r>
      <w:r w:rsidRPr="000E7A26">
        <w:rPr>
          <w:rFonts w:eastAsia="Arial Narrow" w:cs="Times New Roman"/>
          <w:kern w:val="0"/>
          <w:lang w:val="en-US" w:eastAsia="en-US" w:bidi="ar-SA"/>
        </w:rPr>
        <w:t>principale</w:t>
      </w:r>
      <w:r w:rsidRPr="000E7A26">
        <w:rPr>
          <w:rFonts w:eastAsia="Arial Narrow" w:cs="Times New Roman"/>
          <w:kern w:val="0"/>
          <w:lang w:val="en-US" w:eastAsia="en-US" w:bidi="ar-SA"/>
        </w:rPr>
        <w:t xml:space="preserve"> de </w:t>
      </w:r>
      <w:r w:rsidRPr="000E7A26">
        <w:rPr>
          <w:rFonts w:eastAsia="Arial Narrow" w:cs="Times New Roman"/>
          <w:kern w:val="0"/>
          <w:lang w:val="en-US" w:eastAsia="en-US" w:bidi="ar-SA"/>
        </w:rPr>
        <w:t>acţiune</w:t>
      </w:r>
      <w:r w:rsidRPr="000E7A26">
        <w:rPr>
          <w:rFonts w:eastAsia="Arial Narrow" w:cs="Times New Roman"/>
          <w:kern w:val="0"/>
          <w:lang w:val="en-US" w:eastAsia="en-US" w:bidi="ar-SA"/>
        </w:rPr>
        <w:t xml:space="preserve"> </w:t>
      </w:r>
      <w:r w:rsidRPr="000E7A26">
        <w:rPr>
          <w:rFonts w:eastAsia="Arial Narrow" w:cs="Times New Roman"/>
          <w:kern w:val="0"/>
          <w:lang w:val="en-US" w:eastAsia="en-US" w:bidi="ar-SA"/>
        </w:rPr>
        <w:t>regăsește</w:t>
      </w:r>
      <w:r w:rsidRPr="000E7A26">
        <w:rPr>
          <w:rFonts w:eastAsia="Arial Narrow" w:cs="Times New Roman"/>
          <w:kern w:val="0"/>
          <w:lang w:val="en-US" w:eastAsia="en-US" w:bidi="ar-SA"/>
        </w:rPr>
        <w:t xml:space="preserve"> </w:t>
      </w:r>
      <w:r w:rsidRPr="000E7A26">
        <w:rPr>
          <w:rFonts w:eastAsia="Arial Narrow" w:cs="Times New Roman"/>
          <w:i/>
          <w:kern w:val="0"/>
          <w:lang w:val="en-US" w:eastAsia="en-US" w:bidi="ar-SA"/>
        </w:rPr>
        <w:t>corelarea</w:t>
      </w:r>
      <w:r w:rsidRPr="000E7A26">
        <w:rPr>
          <w:rFonts w:eastAsia="Arial Narrow" w:cs="Times New Roman"/>
          <w:i/>
          <w:kern w:val="0"/>
          <w:lang w:val="en-US" w:eastAsia="en-US" w:bidi="ar-SA"/>
        </w:rPr>
        <w:t xml:space="preserve"> </w:t>
      </w:r>
      <w:r w:rsidRPr="000E7A26">
        <w:rPr>
          <w:rFonts w:eastAsia="Arial Narrow" w:cs="Times New Roman"/>
          <w:i/>
          <w:kern w:val="0"/>
          <w:lang w:val="en-US" w:eastAsia="en-US" w:bidi="ar-SA"/>
        </w:rPr>
        <w:t>raţională</w:t>
      </w:r>
      <w:r w:rsidRPr="000E7A26">
        <w:rPr>
          <w:rFonts w:eastAsia="Arial Narrow" w:cs="Times New Roman"/>
          <w:i/>
          <w:kern w:val="0"/>
          <w:lang w:val="en-US" w:eastAsia="en-US" w:bidi="ar-SA"/>
        </w:rPr>
        <w:t xml:space="preserve"> </w:t>
      </w:r>
      <w:r w:rsidRPr="000E7A26">
        <w:rPr>
          <w:rFonts w:eastAsia="Arial Narrow" w:cs="Times New Roman"/>
          <w:i/>
          <w:kern w:val="0"/>
          <w:lang w:val="en-US" w:eastAsia="en-US" w:bidi="ar-SA"/>
        </w:rPr>
        <w:t>a</w:t>
      </w:r>
      <w:r w:rsidRPr="000E7A26">
        <w:rPr>
          <w:rFonts w:eastAsia="Arial Narrow" w:cs="Times New Roman"/>
          <w:i/>
          <w:kern w:val="0"/>
          <w:lang w:val="en-US" w:eastAsia="en-US" w:bidi="ar-SA"/>
        </w:rPr>
        <w:t xml:space="preserve"> </w:t>
      </w:r>
      <w:r w:rsidRPr="000E7A26">
        <w:rPr>
          <w:rFonts w:eastAsia="Arial Narrow" w:cs="Times New Roman"/>
          <w:i/>
          <w:kern w:val="0"/>
          <w:lang w:val="en-US" w:eastAsia="en-US" w:bidi="ar-SA"/>
        </w:rPr>
        <w:t>obiectivelor</w:t>
      </w:r>
      <w:r w:rsidRPr="000E7A26">
        <w:rPr>
          <w:rFonts w:eastAsia="Arial Narrow" w:cs="Times New Roman"/>
          <w:i/>
          <w:kern w:val="0"/>
          <w:lang w:val="en-US" w:eastAsia="en-US" w:bidi="ar-SA"/>
        </w:rPr>
        <w:t xml:space="preserve"> de </w:t>
      </w:r>
      <w:r w:rsidRPr="000E7A26">
        <w:rPr>
          <w:rFonts w:eastAsia="Arial Narrow" w:cs="Times New Roman"/>
          <w:i/>
          <w:kern w:val="0"/>
          <w:lang w:val="en-US" w:eastAsia="en-US" w:bidi="ar-SA"/>
        </w:rPr>
        <w:t>dezvoltare</w:t>
      </w:r>
      <w:r w:rsidRPr="000E7A26">
        <w:rPr>
          <w:rFonts w:eastAsia="Arial Narrow" w:cs="Times New Roman"/>
          <w:i/>
          <w:kern w:val="0"/>
          <w:lang w:val="en-US" w:eastAsia="en-US" w:bidi="ar-SA"/>
        </w:rPr>
        <w:t xml:space="preserve">, </w:t>
      </w:r>
      <w:r w:rsidRPr="000E7A26">
        <w:rPr>
          <w:rFonts w:eastAsia="Arial Narrow" w:cs="Times New Roman"/>
          <w:i/>
          <w:kern w:val="0"/>
          <w:lang w:val="en-US" w:eastAsia="en-US" w:bidi="ar-SA"/>
        </w:rPr>
        <w:t>inclusiv</w:t>
      </w:r>
      <w:r w:rsidRPr="000E7A26">
        <w:rPr>
          <w:rFonts w:eastAsia="Arial Narrow" w:cs="Times New Roman"/>
          <w:i/>
          <w:kern w:val="0"/>
          <w:lang w:val="en-US" w:eastAsia="en-US" w:bidi="ar-SA"/>
        </w:rPr>
        <w:t xml:space="preserve"> a </w:t>
      </w:r>
      <w:r w:rsidRPr="000E7A26">
        <w:rPr>
          <w:rFonts w:eastAsia="Arial Narrow" w:cs="Times New Roman"/>
          <w:i/>
          <w:kern w:val="0"/>
          <w:lang w:val="en-US" w:eastAsia="en-US" w:bidi="ar-SA"/>
        </w:rPr>
        <w:t>programelor</w:t>
      </w:r>
      <w:r w:rsidRPr="000E7A26">
        <w:rPr>
          <w:rFonts w:eastAsia="Arial Narrow" w:cs="Times New Roman"/>
          <w:i/>
          <w:kern w:val="0"/>
          <w:lang w:val="en-US" w:eastAsia="en-US" w:bidi="ar-SA"/>
        </w:rPr>
        <w:t xml:space="preserve"> </w:t>
      </w:r>
      <w:r w:rsidRPr="000E7A26">
        <w:rPr>
          <w:rFonts w:eastAsia="Arial Narrow" w:cs="Times New Roman"/>
          <w:i/>
          <w:kern w:val="0"/>
          <w:lang w:val="en-US" w:eastAsia="en-US" w:bidi="ar-SA"/>
        </w:rPr>
        <w:t>investiţionale</w:t>
      </w:r>
      <w:r w:rsidRPr="000E7A26">
        <w:rPr>
          <w:rFonts w:eastAsia="Arial Narrow" w:cs="Times New Roman"/>
          <w:i/>
          <w:kern w:val="0"/>
          <w:lang w:val="en-US" w:eastAsia="en-US" w:bidi="ar-SA"/>
        </w:rPr>
        <w:t xml:space="preserve">, cu </w:t>
      </w:r>
      <w:r w:rsidRPr="000E7A26">
        <w:rPr>
          <w:rFonts w:eastAsia="Arial Narrow" w:cs="Times New Roman"/>
          <w:i/>
          <w:kern w:val="0"/>
          <w:lang w:val="en-US" w:eastAsia="en-US" w:bidi="ar-SA"/>
        </w:rPr>
        <w:t>potenţialul</w:t>
      </w:r>
      <w:r w:rsidRPr="000E7A26">
        <w:rPr>
          <w:rFonts w:eastAsia="Arial Narrow" w:cs="Times New Roman"/>
          <w:i/>
          <w:kern w:val="0"/>
          <w:lang w:val="en-US" w:eastAsia="en-US" w:bidi="ar-SA"/>
        </w:rPr>
        <w:t xml:space="preserve"> </w:t>
      </w:r>
      <w:r w:rsidRPr="000E7A26">
        <w:rPr>
          <w:rFonts w:eastAsia="Arial Narrow" w:cs="Times New Roman"/>
          <w:i/>
          <w:kern w:val="0"/>
          <w:lang w:val="en-US" w:eastAsia="en-US" w:bidi="ar-SA"/>
        </w:rPr>
        <w:t>şi</w:t>
      </w:r>
      <w:r w:rsidRPr="000E7A26">
        <w:rPr>
          <w:rFonts w:eastAsia="Arial Narrow" w:cs="Times New Roman"/>
          <w:i/>
          <w:kern w:val="0"/>
          <w:lang w:val="en-US" w:eastAsia="en-US" w:bidi="ar-SA"/>
        </w:rPr>
        <w:t xml:space="preserve"> </w:t>
      </w:r>
      <w:r w:rsidRPr="000E7A26">
        <w:rPr>
          <w:rFonts w:eastAsia="Arial Narrow" w:cs="Times New Roman"/>
          <w:i/>
          <w:kern w:val="0"/>
          <w:lang w:val="en-US" w:eastAsia="en-US" w:bidi="ar-SA"/>
        </w:rPr>
        <w:t>capacitatea</w:t>
      </w:r>
      <w:r w:rsidRPr="000E7A26">
        <w:rPr>
          <w:rFonts w:eastAsia="Arial Narrow" w:cs="Times New Roman"/>
          <w:i/>
          <w:kern w:val="0"/>
          <w:lang w:val="en-US" w:eastAsia="en-US" w:bidi="ar-SA"/>
        </w:rPr>
        <w:t xml:space="preserve"> de </w:t>
      </w:r>
      <w:r w:rsidRPr="000E7A26">
        <w:rPr>
          <w:rFonts w:eastAsia="Arial Narrow" w:cs="Times New Roman"/>
          <w:i/>
          <w:kern w:val="0"/>
          <w:lang w:val="en-US" w:eastAsia="en-US" w:bidi="ar-SA"/>
        </w:rPr>
        <w:t>susţinere</w:t>
      </w:r>
      <w:r w:rsidRPr="000E7A26">
        <w:rPr>
          <w:rFonts w:eastAsia="Arial Narrow" w:cs="Times New Roman"/>
          <w:i/>
          <w:kern w:val="0"/>
          <w:lang w:val="en-US" w:eastAsia="en-US" w:bidi="ar-SA"/>
        </w:rPr>
        <w:t xml:space="preserve"> a </w:t>
      </w:r>
      <w:r w:rsidRPr="000E7A26">
        <w:rPr>
          <w:rFonts w:eastAsia="Arial Narrow" w:cs="Times New Roman"/>
          <w:i/>
          <w:kern w:val="0"/>
          <w:lang w:val="en-US" w:eastAsia="en-US" w:bidi="ar-SA"/>
        </w:rPr>
        <w:t>biodiversităţii</w:t>
      </w:r>
      <w:r>
        <w:rPr>
          <w:rFonts w:eastAsia="Arial Narrow" w:cs="Times New Roman"/>
          <w:kern w:val="0"/>
          <w:lang w:val="en-US" w:eastAsia="en-US" w:bidi="ar-SA"/>
        </w:rPr>
        <w:t>.</w:t>
      </w:r>
    </w:p>
    <w:p w:rsidR="00401972" w:rsidP="00C65EDB" w14:paraId="31A8DD08" w14:textId="77777777">
      <w:pPr>
        <w:suppressAutoHyphens w:val="0"/>
        <w:spacing w:line="239" w:lineRule="auto"/>
        <w:ind w:firstLine="708"/>
        <w:rPr>
          <w:rFonts w:eastAsia="Arial Narrow" w:cs="Times New Roman"/>
          <w:kern w:val="0"/>
          <w:lang w:val="en-US" w:eastAsia="en-US" w:bidi="ar-SA"/>
        </w:rPr>
      </w:pPr>
    </w:p>
    <w:p w:rsidR="00A551DF" w:rsidRPr="00B73488" w:rsidP="00401972" w14:paraId="1B2E3E72" w14:textId="30C13EFC">
      <w:pPr>
        <w:pStyle w:val="Heading3"/>
      </w:pPr>
      <w:bookmarkStart w:id="103" w:name="_Toc117091634"/>
      <w:bookmarkStart w:id="104" w:name="_Toc117091912"/>
      <w:bookmarkStart w:id="105" w:name="_Toc117092203"/>
      <w:r w:rsidRPr="00B73488">
        <w:rPr>
          <w:rStyle w:val="fontstyle01"/>
          <w:rFonts w:cs="Mangal"/>
          <w:color w:val="auto"/>
          <w:szCs w:val="21"/>
        </w:rPr>
        <w:t>2.3.</w:t>
      </w:r>
      <w:r w:rsidRPr="00B73488" w:rsidR="00930407">
        <w:rPr>
          <w:rStyle w:val="fontstyle01"/>
          <w:rFonts w:cs="Mangal"/>
          <w:color w:val="auto"/>
          <w:szCs w:val="21"/>
        </w:rPr>
        <w:t>4</w:t>
      </w:r>
      <w:r w:rsidRPr="00B73488">
        <w:rPr>
          <w:rStyle w:val="fontstyle01"/>
          <w:rFonts w:cs="Mangal"/>
          <w:color w:val="auto"/>
          <w:szCs w:val="21"/>
        </w:rPr>
        <w:t>. Situl de interes comunitar – ROSCI0</w:t>
      </w:r>
      <w:r w:rsidRPr="00B73488" w:rsidR="00DA0656">
        <w:rPr>
          <w:rStyle w:val="fontstyle01"/>
          <w:rFonts w:cs="Mangal"/>
          <w:color w:val="auto"/>
          <w:szCs w:val="21"/>
        </w:rPr>
        <w:t>2</w:t>
      </w:r>
      <w:r w:rsidRPr="00B73488">
        <w:rPr>
          <w:rStyle w:val="fontstyle01"/>
          <w:rFonts w:cs="Mangal"/>
          <w:color w:val="auto"/>
          <w:szCs w:val="21"/>
        </w:rPr>
        <w:t>36 – Strei - Hațeg</w:t>
      </w:r>
      <w:bookmarkEnd w:id="103"/>
      <w:bookmarkEnd w:id="104"/>
      <w:bookmarkEnd w:id="105"/>
      <w:r w:rsidRPr="00B73488">
        <w:t xml:space="preserve"> </w:t>
      </w:r>
    </w:p>
    <w:p w:rsidR="00A551DF" w:rsidRPr="00AE6578" w:rsidP="00A551DF" w14:paraId="581E67D7" w14:textId="77777777">
      <w:pPr>
        <w:widowControl w:val="0"/>
        <w:rPr>
          <w:rFonts w:eastAsia="Calibri" w:cs="Times New Roman"/>
          <w:kern w:val="0"/>
          <w:lang w:eastAsia="en-US" w:bidi="ar-SA"/>
        </w:rPr>
      </w:pPr>
    </w:p>
    <w:p w:rsidR="00BA7B27" w:rsidRPr="00BA7B27" w:rsidP="00BA7B27" w14:paraId="0CFBBE46" w14:textId="7DB9D744">
      <w:pPr>
        <w:widowControl w:val="0"/>
        <w:ind w:firstLine="0"/>
        <w:rPr>
          <w:rFonts w:eastAsia="Calibri" w:cs="Times New Roman"/>
          <w:kern w:val="0"/>
          <w:lang w:eastAsia="en-US" w:bidi="ar-SA"/>
        </w:rPr>
      </w:pPr>
      <w:r>
        <w:rPr>
          <w:rFonts w:eastAsiaTheme="minorHAnsi" w:cs="Times New Roman"/>
          <w:kern w:val="0"/>
          <w:shd w:val="clear" w:color="auto" w:fill="FFFFFF"/>
          <w:lang w:val="en-US" w:eastAsia="en-US" w:bidi="ar-SA"/>
        </w:rPr>
        <w:t xml:space="preserve">         </w:t>
      </w:r>
      <w:r w:rsidRPr="00BA7B27">
        <w:rPr>
          <w:rFonts w:eastAsiaTheme="minorHAnsi" w:cs="Times New Roman"/>
          <w:kern w:val="0"/>
          <w:shd w:val="clear" w:color="auto" w:fill="FFFFFF"/>
          <w:lang w:val="en-US" w:eastAsia="en-US" w:bidi="ar-SA"/>
        </w:rPr>
        <w:t xml:space="preserve">Aria </w:t>
      </w:r>
      <w:r w:rsidRPr="00BA7B27">
        <w:rPr>
          <w:rFonts w:eastAsiaTheme="minorHAnsi" w:cs="Times New Roman"/>
          <w:kern w:val="0"/>
          <w:shd w:val="clear" w:color="auto" w:fill="FFFFFF"/>
          <w:lang w:val="en-US" w:eastAsia="en-US" w:bidi="ar-SA"/>
        </w:rPr>
        <w:t>naturală</w:t>
      </w:r>
      <w:r w:rsidRPr="00BA7B27">
        <w:rPr>
          <w:rFonts w:eastAsiaTheme="minorHAnsi" w:cs="Times New Roman"/>
          <w:kern w:val="0"/>
          <w:shd w:val="clear" w:color="auto" w:fill="FFFFFF"/>
          <w:lang w:val="en-US" w:eastAsia="en-US" w:bidi="ar-SA"/>
        </w:rPr>
        <w:t xml:space="preserve"> se </w:t>
      </w:r>
      <w:r w:rsidRPr="00BA7B27">
        <w:rPr>
          <w:rFonts w:eastAsiaTheme="minorHAnsi" w:cs="Times New Roman"/>
          <w:kern w:val="0"/>
          <w:shd w:val="clear" w:color="auto" w:fill="FFFFFF"/>
          <w:lang w:val="en-US" w:eastAsia="en-US" w:bidi="ar-SA"/>
        </w:rPr>
        <w:t>intinde</w:t>
      </w:r>
      <w:r w:rsidRPr="00BA7B27">
        <w:rPr>
          <w:rFonts w:eastAsiaTheme="minorHAnsi" w:cs="Times New Roman"/>
          <w:kern w:val="0"/>
          <w:shd w:val="clear" w:color="auto" w:fill="FFFFFF"/>
          <w:lang w:val="en-US" w:eastAsia="en-US" w:bidi="ar-SA"/>
        </w:rPr>
        <w:t xml:space="preserve"> </w:t>
      </w:r>
      <w:r w:rsidRPr="00BA7B27">
        <w:rPr>
          <w:rFonts w:eastAsiaTheme="minorHAnsi" w:cs="Times New Roman"/>
          <w:kern w:val="0"/>
          <w:shd w:val="clear" w:color="auto" w:fill="FFFFFF"/>
          <w:lang w:val="en-US" w:eastAsia="en-US" w:bidi="ar-SA"/>
        </w:rPr>
        <w:t>în</w:t>
      </w:r>
      <w:r w:rsidRPr="00BA7B27">
        <w:rPr>
          <w:rFonts w:eastAsiaTheme="minorHAnsi" w:cs="Times New Roman"/>
          <w:kern w:val="0"/>
          <w:shd w:val="clear" w:color="auto" w:fill="FFFFFF"/>
          <w:lang w:val="en-US" w:eastAsia="en-US" w:bidi="ar-SA"/>
        </w:rPr>
        <w:t xml:space="preserve"> </w:t>
      </w:r>
      <w:r w:rsidRPr="00BA7B27">
        <w:rPr>
          <w:rFonts w:eastAsiaTheme="minorHAnsi" w:cs="Times New Roman"/>
          <w:kern w:val="0"/>
          <w:shd w:val="clear" w:color="auto" w:fill="FFFFFF"/>
          <w:lang w:val="en-US" w:eastAsia="en-US" w:bidi="ar-SA"/>
        </w:rPr>
        <w:t>extremitatea</w:t>
      </w:r>
      <w:r w:rsidRPr="00BA7B27">
        <w:rPr>
          <w:rFonts w:eastAsiaTheme="minorHAnsi" w:cs="Times New Roman"/>
          <w:kern w:val="0"/>
          <w:shd w:val="clear" w:color="auto" w:fill="FFFFFF"/>
          <w:lang w:val="en-US" w:eastAsia="en-US" w:bidi="ar-SA"/>
        </w:rPr>
        <w:t xml:space="preserve"> </w:t>
      </w:r>
      <w:r w:rsidRPr="00BA7B27">
        <w:rPr>
          <w:rFonts w:eastAsiaTheme="minorHAnsi" w:cs="Times New Roman"/>
          <w:kern w:val="0"/>
          <w:shd w:val="clear" w:color="auto" w:fill="FFFFFF"/>
          <w:lang w:val="en-US" w:eastAsia="en-US" w:bidi="ar-SA"/>
        </w:rPr>
        <w:t>sud-vestică</w:t>
      </w:r>
      <w:r w:rsidRPr="00BA7B27">
        <w:rPr>
          <w:rFonts w:eastAsiaTheme="minorHAnsi" w:cs="Times New Roman"/>
          <w:kern w:val="0"/>
          <w:shd w:val="clear" w:color="auto" w:fill="FFFFFF"/>
          <w:lang w:val="en-US" w:eastAsia="en-US" w:bidi="ar-SA"/>
        </w:rPr>
        <w:t xml:space="preserve"> a </w:t>
      </w:r>
      <w:r w:rsidRPr="00BA7B27">
        <w:rPr>
          <w:rFonts w:eastAsiaTheme="minorHAnsi" w:cs="Times New Roman"/>
          <w:kern w:val="0"/>
          <w:shd w:val="clear" w:color="auto" w:fill="FFFFFF"/>
          <w:lang w:val="en-US" w:eastAsia="en-US" w:bidi="ar-SA"/>
        </w:rPr>
        <w:t>județului</w:t>
      </w:r>
      <w:r w:rsidRPr="00BA7B27">
        <w:rPr>
          <w:rFonts w:eastAsiaTheme="minorHAnsi" w:cs="Times New Roman"/>
          <w:kern w:val="0"/>
          <w:shd w:val="clear" w:color="auto" w:fill="FFFFFF"/>
          <w:lang w:val="en-US" w:eastAsia="en-US" w:bidi="ar-SA"/>
        </w:rPr>
        <w:t xml:space="preserve"> Hunedoara, pe </w:t>
      </w:r>
      <w:r w:rsidRPr="00BA7B27">
        <w:rPr>
          <w:rFonts w:eastAsiaTheme="minorHAnsi" w:cs="Times New Roman"/>
          <w:kern w:val="0"/>
          <w:shd w:val="clear" w:color="auto" w:fill="FFFFFF"/>
          <w:lang w:val="en-US" w:eastAsia="en-US" w:bidi="ar-SA"/>
        </w:rPr>
        <w:t>teritoriile</w:t>
      </w:r>
      <w:r w:rsidRPr="00BA7B27">
        <w:rPr>
          <w:rFonts w:eastAsiaTheme="minorHAnsi" w:cs="Times New Roman"/>
          <w:kern w:val="0"/>
          <w:shd w:val="clear" w:color="auto" w:fill="FFFFFF"/>
          <w:lang w:val="en-US" w:eastAsia="en-US" w:bidi="ar-SA"/>
        </w:rPr>
        <w:t xml:space="preserve"> administrative ale </w:t>
      </w:r>
      <w:r w:rsidRPr="00BA7B27">
        <w:rPr>
          <w:rFonts w:eastAsiaTheme="minorHAnsi" w:cs="Times New Roman"/>
          <w:kern w:val="0"/>
          <w:shd w:val="clear" w:color="auto" w:fill="FFFFFF"/>
          <w:lang w:val="en-US" w:eastAsia="en-US" w:bidi="ar-SA"/>
        </w:rPr>
        <w:t>comunelor</w:t>
      </w:r>
      <w:r w:rsidRPr="00BA7B27">
        <w:rPr>
          <w:rFonts w:eastAsiaTheme="minorHAnsi" w:cs="Times New Roman"/>
          <w:kern w:val="0"/>
          <w:shd w:val="clear" w:color="auto" w:fill="FFFFFF"/>
          <w:lang w:val="en-US" w:eastAsia="en-US" w:bidi="ar-SA"/>
        </w:rPr>
        <w:t>: </w:t>
      </w:r>
      <w:r w:rsidRPr="00BA7B27">
        <w:rPr>
          <w:rFonts w:eastAsiaTheme="minorHAnsi" w:cs="Times New Roman"/>
          <w:kern w:val="0"/>
          <w:shd w:val="clear" w:color="auto" w:fill="FFFFFF"/>
          <w:lang w:val="en-US" w:eastAsia="en-US" w:bidi="ar-SA"/>
        </w:rPr>
        <w:t>Baru</w:t>
      </w:r>
      <w:r w:rsidRPr="00BA7B27">
        <w:rPr>
          <w:rFonts w:eastAsiaTheme="minorHAnsi" w:cs="Times New Roman"/>
          <w:kern w:val="0"/>
          <w:shd w:val="clear" w:color="auto" w:fill="FFFFFF"/>
          <w:lang w:val="en-US" w:eastAsia="en-US" w:bidi="ar-SA"/>
        </w:rPr>
        <w:t>, </w:t>
      </w:r>
      <w:r w:rsidRPr="00BA7B27">
        <w:rPr>
          <w:rFonts w:eastAsiaTheme="minorHAnsi" w:cs="Times New Roman"/>
          <w:kern w:val="0"/>
          <w:shd w:val="clear" w:color="auto" w:fill="FFFFFF"/>
          <w:lang w:val="en-US" w:eastAsia="en-US" w:bidi="ar-SA"/>
        </w:rPr>
        <w:t>Bănița</w:t>
      </w:r>
      <w:r w:rsidRPr="00BA7B27">
        <w:rPr>
          <w:rFonts w:eastAsiaTheme="minorHAnsi" w:cs="Times New Roman"/>
          <w:kern w:val="0"/>
          <w:shd w:val="clear" w:color="auto" w:fill="FFFFFF"/>
          <w:lang w:val="en-US" w:eastAsia="en-US" w:bidi="ar-SA"/>
        </w:rPr>
        <w:t>, </w:t>
      </w:r>
      <w:r w:rsidRPr="00BA7B27">
        <w:rPr>
          <w:rFonts w:eastAsiaTheme="minorHAnsi" w:cs="Times New Roman"/>
          <w:kern w:val="0"/>
          <w:shd w:val="clear" w:color="auto" w:fill="FFFFFF"/>
          <w:lang w:val="en-US" w:eastAsia="en-US" w:bidi="ar-SA"/>
        </w:rPr>
        <w:t>Bretea</w:t>
      </w:r>
      <w:r w:rsidRPr="00BA7B27">
        <w:rPr>
          <w:rFonts w:eastAsiaTheme="minorHAnsi" w:cs="Times New Roman"/>
          <w:kern w:val="0"/>
          <w:shd w:val="clear" w:color="auto" w:fill="FFFFFF"/>
          <w:lang w:val="en-US" w:eastAsia="en-US" w:bidi="ar-SA"/>
        </w:rPr>
        <w:t xml:space="preserve"> </w:t>
      </w:r>
      <w:r w:rsidRPr="00BA7B27">
        <w:rPr>
          <w:rFonts w:eastAsiaTheme="minorHAnsi" w:cs="Times New Roman"/>
          <w:kern w:val="0"/>
          <w:shd w:val="clear" w:color="auto" w:fill="FFFFFF"/>
          <w:lang w:val="en-US" w:eastAsia="en-US" w:bidi="ar-SA"/>
        </w:rPr>
        <w:t>Română</w:t>
      </w:r>
      <w:r w:rsidRPr="00BA7B27">
        <w:rPr>
          <w:rFonts w:eastAsiaTheme="minorHAnsi" w:cs="Times New Roman"/>
          <w:kern w:val="0"/>
          <w:shd w:val="clear" w:color="auto" w:fill="FFFFFF"/>
          <w:lang w:val="en-US" w:eastAsia="en-US" w:bidi="ar-SA"/>
        </w:rPr>
        <w:t>, General Berthelot, </w:t>
      </w:r>
      <w:r w:rsidRPr="00BA7B27">
        <w:rPr>
          <w:rFonts w:eastAsiaTheme="minorHAnsi" w:cs="Times New Roman"/>
          <w:kern w:val="0"/>
          <w:shd w:val="clear" w:color="auto" w:fill="FFFFFF"/>
          <w:lang w:val="en-US" w:eastAsia="en-US" w:bidi="ar-SA"/>
        </w:rPr>
        <w:t>Pui</w:t>
      </w:r>
      <w:r w:rsidRPr="00BA7B27">
        <w:rPr>
          <w:rFonts w:eastAsiaTheme="minorHAnsi" w:cs="Times New Roman"/>
          <w:kern w:val="0"/>
          <w:shd w:val="clear" w:color="auto" w:fill="FFFFFF"/>
          <w:lang w:val="en-US" w:eastAsia="en-US" w:bidi="ar-SA"/>
        </w:rPr>
        <w:t> </w:t>
      </w:r>
      <w:r w:rsidRPr="00BA7B27">
        <w:rPr>
          <w:rFonts w:eastAsiaTheme="minorHAnsi" w:cs="Times New Roman"/>
          <w:kern w:val="0"/>
          <w:shd w:val="clear" w:color="auto" w:fill="FFFFFF"/>
          <w:lang w:val="en-US" w:eastAsia="en-US" w:bidi="ar-SA"/>
        </w:rPr>
        <w:t>și</w:t>
      </w:r>
      <w:r w:rsidRPr="00BA7B27">
        <w:rPr>
          <w:rFonts w:eastAsiaTheme="minorHAnsi" w:cs="Times New Roman"/>
          <w:kern w:val="0"/>
          <w:shd w:val="clear" w:color="auto" w:fill="FFFFFF"/>
          <w:lang w:val="en-US" w:eastAsia="en-US" w:bidi="ar-SA"/>
        </w:rPr>
        <w:t> </w:t>
      </w:r>
      <w:r w:rsidRPr="00BA7B27">
        <w:rPr>
          <w:rFonts w:eastAsiaTheme="minorHAnsi" w:cs="Times New Roman"/>
          <w:kern w:val="0"/>
          <w:shd w:val="clear" w:color="auto" w:fill="FFFFFF"/>
          <w:lang w:val="en-US" w:eastAsia="en-US" w:bidi="ar-SA"/>
        </w:rPr>
        <w:t>Sălașu</w:t>
      </w:r>
      <w:r w:rsidRPr="00BA7B27">
        <w:rPr>
          <w:rFonts w:eastAsiaTheme="minorHAnsi" w:cs="Times New Roman"/>
          <w:kern w:val="0"/>
          <w:shd w:val="clear" w:color="auto" w:fill="FFFFFF"/>
          <w:lang w:val="en-US" w:eastAsia="en-US" w:bidi="ar-SA"/>
        </w:rPr>
        <w:t xml:space="preserve"> de Sus </w:t>
      </w:r>
      <w:r w:rsidRPr="00BA7B27">
        <w:rPr>
          <w:rFonts w:eastAsiaTheme="minorHAnsi" w:cs="Times New Roman"/>
          <w:kern w:val="0"/>
          <w:shd w:val="clear" w:color="auto" w:fill="FFFFFF"/>
          <w:lang w:val="en-US" w:eastAsia="en-US" w:bidi="ar-SA"/>
        </w:rPr>
        <w:t>și</w:t>
      </w:r>
      <w:r w:rsidRPr="00BA7B27">
        <w:rPr>
          <w:rFonts w:eastAsiaTheme="minorHAnsi" w:cs="Times New Roman"/>
          <w:kern w:val="0"/>
          <w:shd w:val="clear" w:color="auto" w:fill="FFFFFF"/>
          <w:lang w:val="en-US" w:eastAsia="en-US" w:bidi="ar-SA"/>
        </w:rPr>
        <w:t xml:space="preserve"> pe </w:t>
      </w:r>
      <w:r w:rsidRPr="00BA7B27">
        <w:rPr>
          <w:rFonts w:eastAsiaTheme="minorHAnsi" w:cs="Times New Roman"/>
          <w:kern w:val="0"/>
          <w:shd w:val="clear" w:color="auto" w:fill="FFFFFF"/>
          <w:lang w:val="en-US" w:eastAsia="en-US" w:bidi="ar-SA"/>
        </w:rPr>
        <w:t>cele</w:t>
      </w:r>
      <w:r w:rsidRPr="00BA7B27">
        <w:rPr>
          <w:rFonts w:eastAsiaTheme="minorHAnsi" w:cs="Times New Roman"/>
          <w:kern w:val="0"/>
          <w:shd w:val="clear" w:color="auto" w:fill="FFFFFF"/>
          <w:lang w:val="en-US" w:eastAsia="en-US" w:bidi="ar-SA"/>
        </w:rPr>
        <w:t xml:space="preserve"> ale </w:t>
      </w:r>
      <w:r w:rsidRPr="00BA7B27">
        <w:rPr>
          <w:rFonts w:eastAsiaTheme="minorHAnsi" w:cs="Times New Roman"/>
          <w:kern w:val="0"/>
          <w:shd w:val="clear" w:color="auto" w:fill="FFFFFF"/>
          <w:lang w:val="en-US" w:eastAsia="en-US" w:bidi="ar-SA"/>
        </w:rPr>
        <w:t>orașelor</w:t>
      </w:r>
      <w:r w:rsidRPr="00BA7B27">
        <w:rPr>
          <w:rFonts w:eastAsiaTheme="minorHAnsi" w:cs="Times New Roman"/>
          <w:kern w:val="0"/>
          <w:shd w:val="clear" w:color="auto" w:fill="FFFFFF"/>
          <w:lang w:val="en-US" w:eastAsia="en-US" w:bidi="ar-SA"/>
        </w:rPr>
        <w:t> </w:t>
      </w:r>
      <w:r w:rsidRPr="00BA7B27">
        <w:rPr>
          <w:rFonts w:eastAsiaTheme="minorHAnsi" w:cs="Times New Roman"/>
          <w:kern w:val="0"/>
          <w:shd w:val="clear" w:color="auto" w:fill="FFFFFF"/>
          <w:lang w:val="en-US" w:eastAsia="en-US" w:bidi="ar-SA"/>
        </w:rPr>
        <w:t>Lupeni</w:t>
      </w:r>
      <w:r w:rsidRPr="00BA7B27">
        <w:rPr>
          <w:rFonts w:eastAsiaTheme="minorHAnsi" w:cs="Times New Roman"/>
          <w:kern w:val="0"/>
          <w:shd w:val="clear" w:color="auto" w:fill="FFFFFF"/>
          <w:lang w:val="en-US" w:eastAsia="en-US" w:bidi="ar-SA"/>
        </w:rPr>
        <w:t>, </w:t>
      </w:r>
      <w:r w:rsidRPr="00BA7B27">
        <w:rPr>
          <w:rFonts w:eastAsiaTheme="minorHAnsi" w:cs="Times New Roman"/>
          <w:kern w:val="0"/>
          <w:shd w:val="clear" w:color="auto" w:fill="FFFFFF"/>
          <w:lang w:val="en-US" w:eastAsia="en-US" w:bidi="ar-SA"/>
        </w:rPr>
        <w:t>Hațeg</w:t>
      </w:r>
      <w:r w:rsidRPr="00BA7B27">
        <w:rPr>
          <w:rFonts w:eastAsiaTheme="minorHAnsi" w:cs="Times New Roman"/>
          <w:kern w:val="0"/>
          <w:shd w:val="clear" w:color="auto" w:fill="FFFFFF"/>
          <w:lang w:val="en-US" w:eastAsia="en-US" w:bidi="ar-SA"/>
        </w:rPr>
        <w:t> </w:t>
      </w:r>
      <w:r w:rsidRPr="00BA7B27">
        <w:rPr>
          <w:rFonts w:eastAsiaTheme="minorHAnsi" w:cs="Times New Roman"/>
          <w:kern w:val="0"/>
          <w:shd w:val="clear" w:color="auto" w:fill="FFFFFF"/>
          <w:lang w:val="en-US" w:eastAsia="en-US" w:bidi="ar-SA"/>
        </w:rPr>
        <w:t>și</w:t>
      </w:r>
      <w:r w:rsidRPr="00BA7B27">
        <w:rPr>
          <w:rFonts w:eastAsiaTheme="minorHAnsi" w:cs="Times New Roman"/>
          <w:kern w:val="0"/>
          <w:shd w:val="clear" w:color="auto" w:fill="FFFFFF"/>
          <w:lang w:val="en-US" w:eastAsia="en-US" w:bidi="ar-SA"/>
        </w:rPr>
        <w:t> </w:t>
      </w:r>
      <w:r w:rsidRPr="00BA7B27">
        <w:rPr>
          <w:rFonts w:eastAsiaTheme="minorHAnsi" w:cs="Times New Roman"/>
          <w:kern w:val="0"/>
          <w:shd w:val="clear" w:color="auto" w:fill="FFFFFF"/>
          <w:lang w:val="en-US" w:eastAsia="en-US" w:bidi="ar-SA"/>
        </w:rPr>
        <w:t>Uricani</w:t>
      </w:r>
      <w:r w:rsidRPr="00BA7B27">
        <w:rPr>
          <w:rFonts w:eastAsiaTheme="minorHAnsi" w:cs="Times New Roman"/>
          <w:kern w:val="0"/>
          <w:shd w:val="clear" w:color="auto" w:fill="FFFFFF"/>
          <w:lang w:val="en-US" w:eastAsia="en-US" w:bidi="ar-SA"/>
        </w:rPr>
        <w:t xml:space="preserve"> </w:t>
      </w:r>
      <w:r w:rsidRPr="00BA7B27">
        <w:rPr>
          <w:rFonts w:eastAsiaTheme="minorHAnsi" w:cs="Times New Roman"/>
          <w:kern w:val="0"/>
          <w:shd w:val="clear" w:color="auto" w:fill="FFFFFF"/>
          <w:lang w:val="en-US" w:eastAsia="en-US" w:bidi="ar-SA"/>
        </w:rPr>
        <w:t>având</w:t>
      </w:r>
      <w:r w:rsidRPr="00BA7B27">
        <w:rPr>
          <w:rFonts w:eastAsiaTheme="minorHAnsi" w:cs="Times New Roman"/>
          <w:kern w:val="0"/>
          <w:shd w:val="clear" w:color="auto" w:fill="FFFFFF"/>
          <w:lang w:val="en-US" w:eastAsia="en-US" w:bidi="ar-SA"/>
        </w:rPr>
        <w:t xml:space="preserve"> o </w:t>
      </w:r>
      <w:r w:rsidRPr="00BA7B27">
        <w:rPr>
          <w:rFonts w:eastAsiaTheme="minorHAnsi" w:cs="Times New Roman"/>
          <w:kern w:val="0"/>
          <w:shd w:val="clear" w:color="auto" w:fill="FFFFFF"/>
          <w:lang w:val="en-US" w:eastAsia="en-US" w:bidi="ar-SA"/>
        </w:rPr>
        <w:t>suprafață</w:t>
      </w:r>
      <w:r w:rsidRPr="00BA7B27">
        <w:rPr>
          <w:rFonts w:eastAsiaTheme="minorHAnsi" w:cs="Times New Roman"/>
          <w:kern w:val="0"/>
          <w:shd w:val="clear" w:color="auto" w:fill="FFFFFF"/>
          <w:lang w:val="en-US" w:eastAsia="en-US" w:bidi="ar-SA"/>
        </w:rPr>
        <w:t xml:space="preserve"> de 24 977,5 ha.</w:t>
      </w:r>
    </w:p>
    <w:p w:rsidR="00A551DF" w:rsidRPr="00AE6578" w:rsidP="00A551DF" w14:paraId="27928F7B" w14:textId="77777777">
      <w:pPr>
        <w:widowControl w:val="0"/>
        <w:rPr>
          <w:rFonts w:eastAsia="Calibri" w:cs="Times New Roman"/>
          <w:kern w:val="0"/>
          <w:lang w:eastAsia="en-US" w:bidi="ar-SA"/>
        </w:rPr>
      </w:pPr>
    </w:p>
    <w:p w:rsidR="00A551DF" w:rsidRPr="005237E9" w:rsidP="00A551DF" w14:paraId="3C973993" w14:textId="77777777">
      <w:pPr>
        <w:suppressAutoHyphens w:val="0"/>
        <w:autoSpaceDE w:val="0"/>
        <w:autoSpaceDN w:val="0"/>
        <w:adjustRightInd w:val="0"/>
        <w:rPr>
          <w:rFonts w:eastAsiaTheme="minorHAnsi" w:cs="Times New Roman"/>
          <w:b/>
          <w:kern w:val="0"/>
          <w:lang w:val="en-US" w:eastAsia="en-US" w:bidi="ar-SA"/>
        </w:rPr>
      </w:pPr>
      <w:r w:rsidRPr="005237E9">
        <w:rPr>
          <w:rFonts w:eastAsiaTheme="minorHAnsi" w:cs="Times New Roman"/>
          <w:b/>
          <w:kern w:val="0"/>
          <w:lang w:val="en-US" w:eastAsia="en-US" w:bidi="ar-SA"/>
        </w:rPr>
        <w:t>Tipuri</w:t>
      </w:r>
      <w:r w:rsidRPr="005237E9">
        <w:rPr>
          <w:rFonts w:eastAsiaTheme="minorHAnsi" w:cs="Times New Roman"/>
          <w:b/>
          <w:kern w:val="0"/>
          <w:lang w:val="en-US" w:eastAsia="en-US" w:bidi="ar-SA"/>
        </w:rPr>
        <w:t xml:space="preserve"> de </w:t>
      </w:r>
      <w:r w:rsidRPr="005237E9">
        <w:rPr>
          <w:rFonts w:eastAsiaTheme="minorHAnsi" w:cs="Times New Roman"/>
          <w:b/>
          <w:kern w:val="0"/>
          <w:lang w:val="en-US" w:eastAsia="en-US" w:bidi="ar-SA"/>
        </w:rPr>
        <w:t>habitate</w:t>
      </w:r>
      <w:r w:rsidRPr="005237E9">
        <w:rPr>
          <w:rFonts w:eastAsiaTheme="minorHAnsi" w:cs="Times New Roman"/>
          <w:b/>
          <w:kern w:val="0"/>
          <w:lang w:val="en-US" w:eastAsia="en-US" w:bidi="ar-SA"/>
        </w:rPr>
        <w:t xml:space="preserve">  </w:t>
      </w:r>
      <w:r w:rsidRPr="005237E9">
        <w:rPr>
          <w:rFonts w:eastAsiaTheme="minorHAnsi" w:cs="Times New Roman"/>
          <w:b/>
          <w:kern w:val="0"/>
          <w:lang w:val="en-US" w:eastAsia="en-US" w:bidi="ar-SA"/>
        </w:rPr>
        <w:t>prezente</w:t>
      </w:r>
      <w:r w:rsidRPr="005237E9">
        <w:rPr>
          <w:rFonts w:eastAsiaTheme="minorHAnsi" w:cs="Times New Roman"/>
          <w:b/>
          <w:kern w:val="0"/>
          <w:lang w:val="en-US" w:eastAsia="en-US" w:bidi="ar-SA"/>
        </w:rPr>
        <w:t xml:space="preserve"> </w:t>
      </w:r>
      <w:r w:rsidRPr="005237E9">
        <w:rPr>
          <w:rFonts w:eastAsiaTheme="minorHAnsi" w:cs="Times New Roman"/>
          <w:b/>
          <w:kern w:val="0"/>
          <w:lang w:val="en-US" w:eastAsia="en-US" w:bidi="ar-SA"/>
        </w:rPr>
        <w:t>în</w:t>
      </w:r>
      <w:r w:rsidRPr="005237E9">
        <w:rPr>
          <w:rFonts w:eastAsiaTheme="minorHAnsi" w:cs="Times New Roman"/>
          <w:b/>
          <w:kern w:val="0"/>
          <w:lang w:val="en-US" w:eastAsia="en-US" w:bidi="ar-SA"/>
        </w:rPr>
        <w:t xml:space="preserve"> sit </w:t>
      </w:r>
    </w:p>
    <w:p w:rsidR="00A551DF" w:rsidRPr="00AE6578" w:rsidP="00A551DF" w14:paraId="108898B8" w14:textId="77777777">
      <w:pPr>
        <w:suppressAutoHyphens w:val="0"/>
        <w:autoSpaceDE w:val="0"/>
        <w:autoSpaceDN w:val="0"/>
        <w:adjustRightInd w:val="0"/>
        <w:rPr>
          <w:rFonts w:eastAsiaTheme="minorHAnsi" w:cs="Times New Roman"/>
          <w:kern w:val="0"/>
          <w:lang w:val="en-US" w:eastAsia="en-US" w:bidi="ar-SA"/>
        </w:rPr>
      </w:pPr>
      <w:r w:rsidRPr="00AE6578">
        <w:rPr>
          <w:rFonts w:eastAsiaTheme="minorHAnsi" w:cs="Times New Roman"/>
          <w:kern w:val="0"/>
          <w:lang w:val="en-US" w:eastAsia="en-US" w:bidi="ar-SA"/>
        </w:rPr>
        <w:t xml:space="preserve">8310 </w:t>
      </w:r>
      <w:r w:rsidRPr="00AE6578">
        <w:rPr>
          <w:rFonts w:eastAsiaTheme="minorHAnsi" w:cs="Times New Roman"/>
          <w:kern w:val="0"/>
          <w:lang w:val="en-US" w:eastAsia="en-US" w:bidi="ar-SA"/>
        </w:rPr>
        <w:t>Peşteri</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în</w:t>
      </w:r>
      <w:r w:rsidRPr="00AE6578">
        <w:rPr>
          <w:rFonts w:eastAsiaTheme="minorHAnsi" w:cs="Times New Roman"/>
          <w:kern w:val="0"/>
          <w:lang w:val="en-US" w:eastAsia="en-US" w:bidi="ar-SA"/>
        </w:rPr>
        <w:t xml:space="preserve"> care </w:t>
      </w:r>
      <w:r w:rsidRPr="00AE6578">
        <w:rPr>
          <w:rFonts w:eastAsiaTheme="minorHAnsi" w:cs="Times New Roman"/>
          <w:kern w:val="0"/>
          <w:lang w:val="en-US" w:eastAsia="en-US" w:bidi="ar-SA"/>
        </w:rPr>
        <w:t>accesul</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publicului</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este</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interzis</w:t>
      </w:r>
    </w:p>
    <w:p w:rsidR="00A551DF" w:rsidRPr="00AE6578" w:rsidP="00A551DF" w14:paraId="635775ED" w14:textId="77777777">
      <w:pPr>
        <w:suppressAutoHyphens w:val="0"/>
        <w:autoSpaceDE w:val="0"/>
        <w:autoSpaceDN w:val="0"/>
        <w:adjustRightInd w:val="0"/>
        <w:rPr>
          <w:rFonts w:eastAsiaTheme="minorHAnsi" w:cs="Times New Roman"/>
          <w:kern w:val="0"/>
          <w:lang w:val="en-US" w:eastAsia="en-US" w:bidi="ar-SA"/>
        </w:rPr>
      </w:pPr>
      <w:r w:rsidRPr="00AE6578">
        <w:rPr>
          <w:rFonts w:eastAsiaTheme="minorHAnsi" w:cs="Times New Roman"/>
          <w:kern w:val="0"/>
          <w:lang w:val="en-US" w:eastAsia="en-US" w:bidi="ar-SA"/>
        </w:rPr>
        <w:t xml:space="preserve">91Y0 </w:t>
      </w:r>
      <w:r w:rsidRPr="00AE6578">
        <w:rPr>
          <w:rFonts w:eastAsiaTheme="minorHAnsi" w:cs="Times New Roman"/>
          <w:kern w:val="0"/>
          <w:lang w:val="en-US" w:eastAsia="en-US" w:bidi="ar-SA"/>
        </w:rPr>
        <w:t>Păduri</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dacice</w:t>
      </w:r>
      <w:r w:rsidRPr="00AE6578">
        <w:rPr>
          <w:rFonts w:eastAsiaTheme="minorHAnsi" w:cs="Times New Roman"/>
          <w:kern w:val="0"/>
          <w:lang w:val="en-US" w:eastAsia="en-US" w:bidi="ar-SA"/>
        </w:rPr>
        <w:t xml:space="preserve"> de </w:t>
      </w:r>
      <w:r w:rsidRPr="00AE6578">
        <w:rPr>
          <w:rFonts w:eastAsiaTheme="minorHAnsi" w:cs="Times New Roman"/>
          <w:kern w:val="0"/>
          <w:lang w:val="en-US" w:eastAsia="en-US" w:bidi="ar-SA"/>
        </w:rPr>
        <w:t>stejar</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şi</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carpen</w:t>
      </w:r>
    </w:p>
    <w:p w:rsidR="00A551DF" w:rsidRPr="00AE6578" w:rsidP="00A551DF" w14:paraId="2D53EFF2" w14:textId="38E568F3">
      <w:pPr>
        <w:suppressAutoHyphens w:val="0"/>
        <w:autoSpaceDE w:val="0"/>
        <w:autoSpaceDN w:val="0"/>
        <w:adjustRightInd w:val="0"/>
        <w:rPr>
          <w:rFonts w:eastAsiaTheme="minorHAnsi" w:cs="Times New Roman"/>
          <w:kern w:val="0"/>
          <w:lang w:val="en-US" w:eastAsia="en-US" w:bidi="ar-SA"/>
        </w:rPr>
      </w:pPr>
      <w:r w:rsidRPr="00AE6578">
        <w:rPr>
          <w:rFonts w:eastAsiaTheme="minorHAnsi" w:cs="Times New Roman"/>
          <w:kern w:val="0"/>
          <w:lang w:val="en-US" w:eastAsia="en-US" w:bidi="ar-SA"/>
        </w:rPr>
        <w:t>6</w:t>
      </w:r>
      <w:r w:rsidR="007410E4">
        <w:rPr>
          <w:rFonts w:eastAsiaTheme="minorHAnsi" w:cs="Times New Roman"/>
          <w:kern w:val="0"/>
          <w:lang w:val="en-US" w:eastAsia="en-US" w:bidi="ar-SA"/>
        </w:rPr>
        <w:t>240*</w:t>
      </w:r>
      <w:r w:rsidR="007410E4">
        <w:rPr>
          <w:rFonts w:eastAsiaTheme="minorHAnsi" w:cs="Times New Roman"/>
          <w:kern w:val="0"/>
          <w:lang w:val="en-US" w:eastAsia="en-US" w:bidi="ar-SA"/>
        </w:rPr>
        <w:t>Pajiști</w:t>
      </w:r>
      <w:r w:rsidR="007410E4">
        <w:rPr>
          <w:rFonts w:eastAsiaTheme="minorHAnsi" w:cs="Times New Roman"/>
          <w:kern w:val="0"/>
          <w:lang w:val="en-US" w:eastAsia="en-US" w:bidi="ar-SA"/>
        </w:rPr>
        <w:t xml:space="preserve"> </w:t>
      </w:r>
      <w:r w:rsidR="007410E4">
        <w:rPr>
          <w:rFonts w:eastAsiaTheme="minorHAnsi" w:cs="Times New Roman"/>
          <w:kern w:val="0"/>
          <w:lang w:val="en-US" w:eastAsia="en-US" w:bidi="ar-SA"/>
        </w:rPr>
        <w:t>stepice</w:t>
      </w:r>
      <w:r w:rsidR="007410E4">
        <w:rPr>
          <w:rFonts w:eastAsiaTheme="minorHAnsi" w:cs="Times New Roman"/>
          <w:kern w:val="0"/>
          <w:lang w:val="en-US" w:eastAsia="en-US" w:bidi="ar-SA"/>
        </w:rPr>
        <w:t xml:space="preserve"> </w:t>
      </w:r>
      <w:r w:rsidR="007410E4">
        <w:rPr>
          <w:rFonts w:eastAsiaTheme="minorHAnsi" w:cs="Times New Roman"/>
          <w:kern w:val="0"/>
          <w:lang w:val="en-US" w:eastAsia="en-US" w:bidi="ar-SA"/>
        </w:rPr>
        <w:t>subpanonice</w:t>
      </w:r>
      <w:r w:rsidR="007410E4">
        <w:rPr>
          <w:rFonts w:eastAsiaTheme="minorHAnsi" w:cs="Times New Roman"/>
          <w:kern w:val="0"/>
          <w:lang w:val="en-US" w:eastAsia="en-US" w:bidi="ar-SA"/>
        </w:rPr>
        <w:t xml:space="preserve"> </w:t>
      </w:r>
    </w:p>
    <w:p w:rsidR="00A551DF" w:rsidRPr="00AE6578" w:rsidP="00A551DF" w14:paraId="0828F182" w14:textId="77777777">
      <w:pPr>
        <w:suppressAutoHyphens w:val="0"/>
        <w:autoSpaceDE w:val="0"/>
        <w:autoSpaceDN w:val="0"/>
        <w:adjustRightInd w:val="0"/>
        <w:rPr>
          <w:rFonts w:eastAsiaTheme="minorHAnsi" w:cs="Times New Roman"/>
          <w:kern w:val="0"/>
          <w:lang w:val="en-US" w:eastAsia="en-US" w:bidi="ar-SA"/>
        </w:rPr>
      </w:pPr>
      <w:r w:rsidRPr="00AE6578">
        <w:rPr>
          <w:rFonts w:eastAsiaTheme="minorHAnsi" w:cs="Times New Roman"/>
          <w:kern w:val="0"/>
          <w:lang w:val="en-US" w:eastAsia="en-US" w:bidi="ar-SA"/>
        </w:rPr>
        <w:t xml:space="preserve">9110 </w:t>
      </w:r>
      <w:r w:rsidRPr="00AE6578">
        <w:rPr>
          <w:rFonts w:eastAsiaTheme="minorHAnsi" w:cs="Times New Roman"/>
          <w:kern w:val="0"/>
          <w:lang w:val="en-US" w:eastAsia="en-US" w:bidi="ar-SA"/>
        </w:rPr>
        <w:t>Păduri</w:t>
      </w:r>
      <w:r w:rsidRPr="00AE6578">
        <w:rPr>
          <w:rFonts w:eastAsiaTheme="minorHAnsi" w:cs="Times New Roman"/>
          <w:kern w:val="0"/>
          <w:lang w:val="en-US" w:eastAsia="en-US" w:bidi="ar-SA"/>
        </w:rPr>
        <w:t xml:space="preserve"> de fag de tip </w:t>
      </w:r>
      <w:r w:rsidRPr="00AE6578">
        <w:rPr>
          <w:rFonts w:eastAsiaTheme="minorHAnsi" w:cs="Times New Roman"/>
          <w:kern w:val="0"/>
          <w:lang w:val="en-US" w:eastAsia="en-US" w:bidi="ar-SA"/>
        </w:rPr>
        <w:t>Luzulo-Fagetum</w:t>
      </w:r>
    </w:p>
    <w:p w:rsidR="00A551DF" w:rsidRPr="00AE6578" w:rsidP="00A551DF" w14:paraId="25C5AC7E" w14:textId="77777777">
      <w:pPr>
        <w:suppressAutoHyphens w:val="0"/>
        <w:autoSpaceDE w:val="0"/>
        <w:autoSpaceDN w:val="0"/>
        <w:adjustRightInd w:val="0"/>
        <w:rPr>
          <w:rFonts w:eastAsiaTheme="minorHAnsi" w:cs="Times New Roman"/>
          <w:kern w:val="0"/>
          <w:lang w:val="en-US" w:eastAsia="en-US" w:bidi="ar-SA"/>
        </w:rPr>
      </w:pPr>
      <w:r w:rsidRPr="00AE6578">
        <w:rPr>
          <w:rFonts w:eastAsiaTheme="minorHAnsi" w:cs="Times New Roman"/>
          <w:kern w:val="0"/>
          <w:lang w:val="en-US" w:eastAsia="en-US" w:bidi="ar-SA"/>
        </w:rPr>
        <w:t xml:space="preserve">9170 </w:t>
      </w:r>
      <w:r w:rsidRPr="00AE6578">
        <w:rPr>
          <w:rFonts w:eastAsiaTheme="minorHAnsi" w:cs="Times New Roman"/>
          <w:kern w:val="0"/>
          <w:lang w:val="en-US" w:eastAsia="en-US" w:bidi="ar-SA"/>
        </w:rPr>
        <w:t>Păduri</w:t>
      </w:r>
      <w:r w:rsidRPr="00AE6578">
        <w:rPr>
          <w:rFonts w:eastAsiaTheme="minorHAnsi" w:cs="Times New Roman"/>
          <w:kern w:val="0"/>
          <w:lang w:val="en-US" w:eastAsia="en-US" w:bidi="ar-SA"/>
        </w:rPr>
        <w:t xml:space="preserve"> de </w:t>
      </w:r>
      <w:r w:rsidRPr="00AE6578">
        <w:rPr>
          <w:rFonts w:eastAsiaTheme="minorHAnsi" w:cs="Times New Roman"/>
          <w:kern w:val="0"/>
          <w:lang w:val="en-US" w:eastAsia="en-US" w:bidi="ar-SA"/>
        </w:rPr>
        <w:t>stejar</w:t>
      </w:r>
      <w:r w:rsidRPr="00AE6578">
        <w:rPr>
          <w:rFonts w:eastAsiaTheme="minorHAnsi" w:cs="Times New Roman"/>
          <w:kern w:val="0"/>
          <w:lang w:val="en-US" w:eastAsia="en-US" w:bidi="ar-SA"/>
        </w:rPr>
        <w:t xml:space="preserve"> cu </w:t>
      </w:r>
      <w:r w:rsidRPr="00AE6578">
        <w:rPr>
          <w:rFonts w:eastAsiaTheme="minorHAnsi" w:cs="Times New Roman"/>
          <w:kern w:val="0"/>
          <w:lang w:val="en-US" w:eastAsia="en-US" w:bidi="ar-SA"/>
        </w:rPr>
        <w:t>carpen</w:t>
      </w:r>
      <w:r w:rsidRPr="00AE6578">
        <w:rPr>
          <w:rFonts w:eastAsiaTheme="minorHAnsi" w:cs="Times New Roman"/>
          <w:kern w:val="0"/>
          <w:lang w:val="en-US" w:eastAsia="en-US" w:bidi="ar-SA"/>
        </w:rPr>
        <w:t xml:space="preserve"> de tip </w:t>
      </w:r>
      <w:r w:rsidRPr="00AE6578">
        <w:rPr>
          <w:rFonts w:eastAsiaTheme="minorHAnsi" w:cs="Times New Roman"/>
          <w:kern w:val="0"/>
          <w:lang w:val="en-US" w:eastAsia="en-US" w:bidi="ar-SA"/>
        </w:rPr>
        <w:t>Galio-Carpinetum</w:t>
      </w:r>
    </w:p>
    <w:p w:rsidR="00A551DF" w:rsidRPr="00AE6578" w:rsidP="00A551DF" w14:paraId="2B773451" w14:textId="77777777">
      <w:pPr>
        <w:suppressAutoHyphens w:val="0"/>
        <w:autoSpaceDE w:val="0"/>
        <w:autoSpaceDN w:val="0"/>
        <w:adjustRightInd w:val="0"/>
        <w:rPr>
          <w:rFonts w:eastAsiaTheme="minorHAnsi" w:cs="Times New Roman"/>
          <w:b/>
          <w:i/>
          <w:kern w:val="0"/>
          <w:lang w:val="en-US" w:eastAsia="en-US" w:bidi="ar-SA"/>
        </w:rPr>
      </w:pPr>
    </w:p>
    <w:p w:rsidR="00A551DF" w:rsidRPr="006D2691" w:rsidP="00A551DF" w14:paraId="171ED966" w14:textId="77777777">
      <w:pPr>
        <w:suppressAutoHyphens w:val="0"/>
        <w:autoSpaceDE w:val="0"/>
        <w:autoSpaceDN w:val="0"/>
        <w:adjustRightInd w:val="0"/>
        <w:rPr>
          <w:rFonts w:eastAsiaTheme="minorHAnsi" w:cs="Times New Roman"/>
          <w:b/>
          <w:kern w:val="0"/>
          <w:lang w:val="en-US" w:eastAsia="en-US" w:bidi="ar-SA"/>
        </w:rPr>
      </w:pPr>
      <w:r w:rsidRPr="006D2691">
        <w:rPr>
          <w:rFonts w:eastAsiaTheme="minorHAnsi" w:cs="Times New Roman"/>
          <w:b/>
          <w:kern w:val="0"/>
          <w:lang w:val="en-US" w:eastAsia="en-US" w:bidi="ar-SA"/>
        </w:rPr>
        <w:t xml:space="preserve"> </w:t>
      </w:r>
      <w:r w:rsidRPr="006D2691" w:rsidR="005237E9">
        <w:rPr>
          <w:rFonts w:eastAsiaTheme="minorHAnsi" w:cs="Times New Roman"/>
          <w:b/>
          <w:kern w:val="0"/>
          <w:lang w:val="en-US" w:eastAsia="en-US" w:bidi="ar-SA"/>
        </w:rPr>
        <w:t>Specii</w:t>
      </w:r>
      <w:r w:rsidRPr="006D2691" w:rsidR="005237E9">
        <w:rPr>
          <w:rFonts w:eastAsiaTheme="minorHAnsi" w:cs="Times New Roman"/>
          <w:b/>
          <w:kern w:val="0"/>
          <w:lang w:val="en-US" w:eastAsia="en-US" w:bidi="ar-SA"/>
        </w:rPr>
        <w:t xml:space="preserve"> de </w:t>
      </w:r>
      <w:r w:rsidRPr="006D2691" w:rsidR="005237E9">
        <w:rPr>
          <w:rFonts w:eastAsiaTheme="minorHAnsi" w:cs="Times New Roman"/>
          <w:b/>
          <w:kern w:val="0"/>
          <w:lang w:val="en-US" w:eastAsia="en-US" w:bidi="ar-SA"/>
        </w:rPr>
        <w:t>mamifere</w:t>
      </w:r>
      <w:r w:rsidRPr="006D2691" w:rsidR="005237E9">
        <w:rPr>
          <w:rFonts w:eastAsiaTheme="minorHAnsi" w:cs="Times New Roman"/>
          <w:b/>
          <w:kern w:val="0"/>
          <w:lang w:val="en-US" w:eastAsia="en-US" w:bidi="ar-SA"/>
        </w:rPr>
        <w:t xml:space="preserve"> </w:t>
      </w:r>
    </w:p>
    <w:p w:rsidR="00A551DF" w:rsidRPr="00AE6578" w:rsidP="00A551DF" w14:paraId="1586ECF5" w14:textId="77777777">
      <w:pPr>
        <w:suppressAutoHyphens w:val="0"/>
        <w:autoSpaceDE w:val="0"/>
        <w:autoSpaceDN w:val="0"/>
        <w:adjustRightInd w:val="0"/>
        <w:rPr>
          <w:rFonts w:eastAsiaTheme="minorHAnsi" w:cs="Times New Roman"/>
          <w:kern w:val="0"/>
          <w:lang w:val="en-US" w:eastAsia="en-US" w:bidi="ar-SA"/>
        </w:rPr>
      </w:pPr>
      <w:r w:rsidRPr="00AE6578">
        <w:rPr>
          <w:rFonts w:eastAsiaTheme="minorHAnsi" w:cs="Times New Roman"/>
          <w:kern w:val="0"/>
          <w:lang w:val="en-US" w:eastAsia="en-US" w:bidi="ar-SA"/>
        </w:rPr>
        <w:t>1304</w:t>
      </w:r>
      <w:r w:rsidRPr="00AE6578">
        <w:rPr>
          <w:rFonts w:eastAsiaTheme="minorHAnsi" w:cs="Times New Roman"/>
          <w:b/>
          <w:i/>
          <w:kern w:val="0"/>
          <w:lang w:val="en-US" w:eastAsia="en-US" w:bidi="ar-SA"/>
        </w:rPr>
        <w:t xml:space="preserve"> </w:t>
      </w:r>
      <w:r w:rsidRPr="00AE6578">
        <w:rPr>
          <w:rFonts w:eastAsiaTheme="minorHAnsi" w:cs="Times New Roman"/>
          <w:kern w:val="0"/>
          <w:lang w:val="en-US" w:eastAsia="en-US" w:bidi="ar-SA"/>
        </w:rPr>
        <w:t xml:space="preserve">Rhinolophus </w:t>
      </w:r>
      <w:r w:rsidRPr="00AE6578">
        <w:rPr>
          <w:rFonts w:eastAsiaTheme="minorHAnsi" w:cs="Times New Roman"/>
          <w:kern w:val="0"/>
          <w:lang w:val="en-US" w:eastAsia="en-US" w:bidi="ar-SA"/>
        </w:rPr>
        <w:t>ferrumquinum</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liliac</w:t>
      </w:r>
      <w:r w:rsidRPr="00AE6578">
        <w:rPr>
          <w:rFonts w:eastAsiaTheme="minorHAnsi" w:cs="Times New Roman"/>
          <w:kern w:val="0"/>
          <w:lang w:val="en-US" w:eastAsia="en-US" w:bidi="ar-SA"/>
        </w:rPr>
        <w:t xml:space="preserve"> mare cu </w:t>
      </w:r>
      <w:r w:rsidRPr="00AE6578">
        <w:rPr>
          <w:rFonts w:eastAsiaTheme="minorHAnsi" w:cs="Times New Roman"/>
          <w:kern w:val="0"/>
          <w:lang w:val="en-US" w:eastAsia="en-US" w:bidi="ar-SA"/>
        </w:rPr>
        <w:t>potcoavă</w:t>
      </w:r>
      <w:r w:rsidRPr="00AE6578">
        <w:rPr>
          <w:rFonts w:eastAsiaTheme="minorHAnsi" w:cs="Times New Roman"/>
          <w:kern w:val="0"/>
          <w:lang w:val="en-US" w:eastAsia="en-US" w:bidi="ar-SA"/>
        </w:rPr>
        <w:t>)</w:t>
      </w:r>
    </w:p>
    <w:p w:rsidR="00A551DF" w:rsidRPr="00AE6578" w:rsidP="00A551DF" w14:paraId="743D30BE" w14:textId="77777777">
      <w:pPr>
        <w:suppressAutoHyphens w:val="0"/>
        <w:autoSpaceDE w:val="0"/>
        <w:autoSpaceDN w:val="0"/>
        <w:adjustRightInd w:val="0"/>
        <w:rPr>
          <w:rFonts w:eastAsiaTheme="minorHAnsi" w:cs="Times New Roman"/>
          <w:kern w:val="0"/>
          <w:lang w:val="en-US" w:eastAsia="en-US" w:bidi="ar-SA"/>
        </w:rPr>
      </w:pPr>
      <w:r w:rsidRPr="00AE6578">
        <w:rPr>
          <w:rFonts w:eastAsiaTheme="minorHAnsi" w:cs="Times New Roman"/>
          <w:kern w:val="0"/>
          <w:lang w:val="en-US" w:eastAsia="en-US" w:bidi="ar-SA"/>
        </w:rPr>
        <w:t xml:space="preserve">1324 Myotis </w:t>
      </w:r>
      <w:r w:rsidRPr="00AE6578">
        <w:rPr>
          <w:rFonts w:eastAsiaTheme="minorHAnsi" w:cs="Times New Roman"/>
          <w:kern w:val="0"/>
          <w:lang w:val="en-US" w:eastAsia="en-US" w:bidi="ar-SA"/>
        </w:rPr>
        <w:t>myotis</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liliac</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comun</w:t>
      </w:r>
      <w:r w:rsidRPr="00AE6578">
        <w:rPr>
          <w:rFonts w:eastAsiaTheme="minorHAnsi" w:cs="Times New Roman"/>
          <w:kern w:val="0"/>
          <w:lang w:val="en-US" w:eastAsia="en-US" w:bidi="ar-SA"/>
        </w:rPr>
        <w:t>)</w:t>
      </w:r>
    </w:p>
    <w:p w:rsidR="00A551DF" w:rsidRPr="00AE6578" w:rsidP="00A551DF" w14:paraId="6A83DCA3" w14:textId="77777777">
      <w:pPr>
        <w:suppressAutoHyphens w:val="0"/>
        <w:autoSpaceDE w:val="0"/>
        <w:autoSpaceDN w:val="0"/>
        <w:adjustRightInd w:val="0"/>
        <w:rPr>
          <w:rFonts w:eastAsiaTheme="minorHAnsi" w:cs="Times New Roman"/>
          <w:kern w:val="0"/>
          <w:lang w:val="en-US" w:eastAsia="en-US" w:bidi="ar-SA"/>
        </w:rPr>
      </w:pPr>
      <w:r w:rsidRPr="00AE6578">
        <w:rPr>
          <w:rFonts w:eastAsiaTheme="minorHAnsi" w:cs="Times New Roman"/>
          <w:kern w:val="0"/>
          <w:lang w:val="en-US" w:eastAsia="en-US" w:bidi="ar-SA"/>
        </w:rPr>
        <w:t>1354 Ursus arctos* (</w:t>
      </w:r>
      <w:r w:rsidRPr="00AE6578">
        <w:rPr>
          <w:rFonts w:eastAsiaTheme="minorHAnsi" w:cs="Times New Roman"/>
          <w:kern w:val="0"/>
          <w:lang w:val="en-US" w:eastAsia="en-US" w:bidi="ar-SA"/>
        </w:rPr>
        <w:t>urs</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brun</w:t>
      </w:r>
      <w:r w:rsidRPr="00AE6578">
        <w:rPr>
          <w:rFonts w:eastAsiaTheme="minorHAnsi" w:cs="Times New Roman"/>
          <w:kern w:val="0"/>
          <w:lang w:val="en-US" w:eastAsia="en-US" w:bidi="ar-SA"/>
        </w:rPr>
        <w:t>)</w:t>
      </w:r>
    </w:p>
    <w:p w:rsidR="00A551DF" w:rsidRPr="00AE6578" w:rsidP="00A551DF" w14:paraId="5FB43D8B" w14:textId="77777777">
      <w:pPr>
        <w:suppressAutoHyphens w:val="0"/>
        <w:autoSpaceDE w:val="0"/>
        <w:autoSpaceDN w:val="0"/>
        <w:adjustRightInd w:val="0"/>
        <w:rPr>
          <w:rFonts w:eastAsiaTheme="minorHAnsi" w:cs="Times New Roman"/>
          <w:kern w:val="0"/>
          <w:lang w:val="en-US" w:eastAsia="en-US" w:bidi="ar-SA"/>
        </w:rPr>
      </w:pPr>
      <w:r w:rsidRPr="00AE6578">
        <w:rPr>
          <w:rFonts w:eastAsiaTheme="minorHAnsi" w:cs="Times New Roman"/>
          <w:kern w:val="0"/>
          <w:lang w:val="en-US" w:eastAsia="en-US" w:bidi="ar-SA"/>
        </w:rPr>
        <w:t xml:space="preserve">1355 </w:t>
      </w:r>
      <w:r w:rsidRPr="00AE6578">
        <w:rPr>
          <w:rFonts w:eastAsiaTheme="minorHAnsi" w:cs="Times New Roman"/>
          <w:kern w:val="0"/>
          <w:lang w:val="en-US" w:eastAsia="en-US" w:bidi="ar-SA"/>
        </w:rPr>
        <w:t>Lutra</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lutra</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vidră</w:t>
      </w:r>
      <w:r w:rsidRPr="00AE6578">
        <w:rPr>
          <w:rFonts w:eastAsiaTheme="minorHAnsi" w:cs="Times New Roman"/>
          <w:kern w:val="0"/>
          <w:lang w:val="en-US" w:eastAsia="en-US" w:bidi="ar-SA"/>
        </w:rPr>
        <w:t>)</w:t>
      </w:r>
    </w:p>
    <w:p w:rsidR="00A551DF" w:rsidRPr="00AE6578" w:rsidP="00A551DF" w14:paraId="20A9DFA8" w14:textId="77777777">
      <w:pPr>
        <w:suppressAutoHyphens w:val="0"/>
        <w:autoSpaceDE w:val="0"/>
        <w:autoSpaceDN w:val="0"/>
        <w:adjustRightInd w:val="0"/>
        <w:rPr>
          <w:rFonts w:eastAsiaTheme="minorHAnsi" w:cs="Times New Roman"/>
          <w:kern w:val="0"/>
          <w:lang w:val="en-US" w:eastAsia="en-US" w:bidi="ar-SA"/>
        </w:rPr>
      </w:pPr>
      <w:r w:rsidRPr="00AE6578">
        <w:rPr>
          <w:rFonts w:eastAsiaTheme="minorHAnsi" w:cs="Times New Roman"/>
          <w:kern w:val="0"/>
          <w:lang w:val="en-US" w:eastAsia="en-US" w:bidi="ar-SA"/>
        </w:rPr>
        <w:t xml:space="preserve">1307 Myotis </w:t>
      </w:r>
      <w:r w:rsidRPr="00AE6578">
        <w:rPr>
          <w:rFonts w:eastAsiaTheme="minorHAnsi" w:cs="Times New Roman"/>
          <w:kern w:val="0"/>
          <w:lang w:val="en-US" w:eastAsia="en-US" w:bidi="ar-SA"/>
        </w:rPr>
        <w:t>blythii</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liliac</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comun</w:t>
      </w:r>
      <w:r w:rsidRPr="00AE6578">
        <w:rPr>
          <w:rFonts w:eastAsiaTheme="minorHAnsi" w:cs="Times New Roman"/>
          <w:kern w:val="0"/>
          <w:lang w:val="en-US" w:eastAsia="en-US" w:bidi="ar-SA"/>
        </w:rPr>
        <w:t xml:space="preserve"> mic)</w:t>
      </w:r>
    </w:p>
    <w:p w:rsidR="00A551DF" w:rsidRPr="00AE6578" w:rsidP="00A551DF" w14:paraId="2FF5E18F" w14:textId="334B5100">
      <w:pPr>
        <w:suppressAutoHyphens w:val="0"/>
        <w:autoSpaceDE w:val="0"/>
        <w:autoSpaceDN w:val="0"/>
        <w:adjustRightInd w:val="0"/>
        <w:rPr>
          <w:rFonts w:eastAsiaTheme="minorHAnsi" w:cs="Times New Roman"/>
          <w:kern w:val="0"/>
          <w:lang w:val="en-US" w:eastAsia="en-US" w:bidi="ar-SA"/>
        </w:rPr>
      </w:pPr>
      <w:r w:rsidRPr="00AE6578">
        <w:rPr>
          <w:rFonts w:eastAsiaTheme="minorHAnsi" w:cs="Times New Roman"/>
          <w:kern w:val="0"/>
          <w:lang w:val="en-US" w:eastAsia="en-US" w:bidi="ar-SA"/>
        </w:rPr>
        <w:t xml:space="preserve">1316 Myotis </w:t>
      </w:r>
      <w:r w:rsidRPr="00AE6578">
        <w:rPr>
          <w:rFonts w:eastAsiaTheme="minorHAnsi" w:cs="Times New Roman"/>
          <w:kern w:val="0"/>
          <w:lang w:val="en-US" w:eastAsia="en-US" w:bidi="ar-SA"/>
        </w:rPr>
        <w:t>capaccinii</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liliac</w:t>
      </w:r>
      <w:r w:rsidRPr="00AE6578">
        <w:rPr>
          <w:rFonts w:eastAsiaTheme="minorHAnsi" w:cs="Times New Roman"/>
          <w:kern w:val="0"/>
          <w:lang w:val="en-US" w:eastAsia="en-US" w:bidi="ar-SA"/>
        </w:rPr>
        <w:t xml:space="preserve"> cu </w:t>
      </w:r>
      <w:r w:rsidRPr="00AE6578">
        <w:rPr>
          <w:rFonts w:eastAsiaTheme="minorHAnsi" w:cs="Times New Roman"/>
          <w:kern w:val="0"/>
          <w:lang w:val="en-US" w:eastAsia="en-US" w:bidi="ar-SA"/>
        </w:rPr>
        <w:t>deget</w:t>
      </w:r>
      <w:r w:rsidR="00C31A05">
        <w:rPr>
          <w:rFonts w:eastAsiaTheme="minorHAnsi" w:cs="Times New Roman"/>
          <w:kern w:val="0"/>
          <w:lang w:val="en-US" w:eastAsia="en-US" w:bidi="ar-SA"/>
        </w:rPr>
        <w:t>e</w:t>
      </w:r>
      <w:r w:rsidRPr="00AE6578">
        <w:rPr>
          <w:rFonts w:eastAsiaTheme="minorHAnsi" w:cs="Times New Roman"/>
          <w:kern w:val="0"/>
          <w:lang w:val="en-US" w:eastAsia="en-US" w:bidi="ar-SA"/>
        </w:rPr>
        <w:t xml:space="preserve"> lung</w:t>
      </w:r>
      <w:r w:rsidR="00C31A05">
        <w:rPr>
          <w:rFonts w:eastAsiaTheme="minorHAnsi" w:cs="Times New Roman"/>
          <w:kern w:val="0"/>
          <w:lang w:val="en-US" w:eastAsia="en-US" w:bidi="ar-SA"/>
        </w:rPr>
        <w:t>i</w:t>
      </w:r>
      <w:r w:rsidRPr="00AE6578">
        <w:rPr>
          <w:rFonts w:eastAsiaTheme="minorHAnsi" w:cs="Times New Roman"/>
          <w:kern w:val="0"/>
          <w:lang w:val="en-US" w:eastAsia="en-US" w:bidi="ar-SA"/>
        </w:rPr>
        <w:t>)</w:t>
      </w:r>
    </w:p>
    <w:p w:rsidR="00A551DF" w:rsidRPr="00AE6578" w:rsidP="00A551DF" w14:paraId="06DB0744" w14:textId="77777777">
      <w:pPr>
        <w:suppressAutoHyphens w:val="0"/>
        <w:autoSpaceDE w:val="0"/>
        <w:autoSpaceDN w:val="0"/>
        <w:adjustRightInd w:val="0"/>
        <w:rPr>
          <w:rFonts w:eastAsiaTheme="minorHAnsi" w:cs="Times New Roman"/>
          <w:kern w:val="0"/>
          <w:lang w:val="en-US" w:eastAsia="en-US" w:bidi="ar-SA"/>
        </w:rPr>
      </w:pPr>
      <w:r w:rsidRPr="00AE6578">
        <w:rPr>
          <w:rFonts w:eastAsiaTheme="minorHAnsi" w:cs="Times New Roman"/>
          <w:kern w:val="0"/>
          <w:lang w:val="en-US" w:eastAsia="en-US" w:bidi="ar-SA"/>
        </w:rPr>
        <w:t>1352 Canis lupus* (</w:t>
      </w:r>
      <w:r w:rsidRPr="00AE6578">
        <w:rPr>
          <w:rFonts w:eastAsiaTheme="minorHAnsi" w:cs="Times New Roman"/>
          <w:kern w:val="0"/>
          <w:lang w:val="en-US" w:eastAsia="en-US" w:bidi="ar-SA"/>
        </w:rPr>
        <w:t>lup</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cenușiu</w:t>
      </w:r>
      <w:r w:rsidRPr="00AE6578">
        <w:rPr>
          <w:rFonts w:eastAsiaTheme="minorHAnsi" w:cs="Times New Roman"/>
          <w:kern w:val="0"/>
          <w:lang w:val="en-US" w:eastAsia="en-US" w:bidi="ar-SA"/>
        </w:rPr>
        <w:t>)</w:t>
      </w:r>
    </w:p>
    <w:p w:rsidR="005237E9" w:rsidP="00A551DF" w14:paraId="1BB266CA" w14:textId="77777777">
      <w:pPr>
        <w:suppressAutoHyphens w:val="0"/>
        <w:autoSpaceDE w:val="0"/>
        <w:autoSpaceDN w:val="0"/>
        <w:adjustRightInd w:val="0"/>
        <w:rPr>
          <w:rFonts w:eastAsiaTheme="minorHAnsi" w:cs="Times New Roman"/>
          <w:b/>
          <w:i/>
          <w:kern w:val="0"/>
          <w:lang w:val="en-US" w:eastAsia="en-US" w:bidi="ar-SA"/>
        </w:rPr>
      </w:pPr>
    </w:p>
    <w:p w:rsidR="00401972" w:rsidP="00A551DF" w14:paraId="0C60B063" w14:textId="77777777">
      <w:pPr>
        <w:suppressAutoHyphens w:val="0"/>
        <w:autoSpaceDE w:val="0"/>
        <w:autoSpaceDN w:val="0"/>
        <w:adjustRightInd w:val="0"/>
        <w:rPr>
          <w:rFonts w:eastAsiaTheme="minorHAnsi" w:cs="Times New Roman"/>
          <w:b/>
          <w:i/>
          <w:kern w:val="0"/>
          <w:lang w:val="en-US" w:eastAsia="en-US" w:bidi="ar-SA"/>
        </w:rPr>
      </w:pPr>
      <w:r w:rsidRPr="00AE6578">
        <w:rPr>
          <w:rFonts w:eastAsiaTheme="minorHAnsi" w:cs="Times New Roman"/>
          <w:b/>
          <w:i/>
          <w:kern w:val="0"/>
          <w:lang w:val="en-US" w:eastAsia="en-US" w:bidi="ar-SA"/>
        </w:rPr>
        <w:t xml:space="preserve"> </w:t>
      </w:r>
    </w:p>
    <w:p w:rsidR="00401972" w14:paraId="77AFEECB" w14:textId="77777777">
      <w:pPr>
        <w:suppressAutoHyphens w:val="0"/>
        <w:spacing w:after="200" w:line="276" w:lineRule="auto"/>
        <w:ind w:firstLine="0"/>
        <w:jc w:val="left"/>
        <w:rPr>
          <w:rFonts w:eastAsiaTheme="minorHAnsi" w:cs="Times New Roman"/>
          <w:b/>
          <w:i/>
          <w:kern w:val="0"/>
          <w:lang w:val="en-US" w:eastAsia="en-US" w:bidi="ar-SA"/>
        </w:rPr>
      </w:pPr>
      <w:r>
        <w:rPr>
          <w:rFonts w:eastAsiaTheme="minorHAnsi" w:cs="Times New Roman"/>
          <w:b/>
          <w:i/>
          <w:kern w:val="0"/>
          <w:lang w:val="en-US" w:eastAsia="en-US" w:bidi="ar-SA"/>
        </w:rPr>
        <w:br w:type="page"/>
      </w:r>
    </w:p>
    <w:p w:rsidR="00A551DF" w:rsidRPr="005237E9" w:rsidP="00A551DF" w14:paraId="261E17DF" w14:textId="745B8FFE">
      <w:pPr>
        <w:suppressAutoHyphens w:val="0"/>
        <w:autoSpaceDE w:val="0"/>
        <w:autoSpaceDN w:val="0"/>
        <w:adjustRightInd w:val="0"/>
        <w:rPr>
          <w:rFonts w:eastAsiaTheme="minorHAnsi" w:cs="Times New Roman"/>
          <w:b/>
          <w:kern w:val="0"/>
          <w:lang w:val="en-US" w:eastAsia="en-US" w:bidi="ar-SA"/>
        </w:rPr>
      </w:pPr>
      <w:r w:rsidRPr="005237E9">
        <w:rPr>
          <w:rFonts w:eastAsiaTheme="minorHAnsi" w:cs="Times New Roman"/>
          <w:b/>
          <w:kern w:val="0"/>
          <w:lang w:val="en-US" w:eastAsia="en-US" w:bidi="ar-SA"/>
        </w:rPr>
        <w:t>Specii</w:t>
      </w:r>
      <w:r w:rsidRPr="005237E9">
        <w:rPr>
          <w:rFonts w:eastAsiaTheme="minorHAnsi" w:cs="Times New Roman"/>
          <w:b/>
          <w:kern w:val="0"/>
          <w:lang w:val="en-US" w:eastAsia="en-US" w:bidi="ar-SA"/>
        </w:rPr>
        <w:t xml:space="preserve"> de </w:t>
      </w:r>
      <w:r w:rsidRPr="005237E9">
        <w:rPr>
          <w:rFonts w:eastAsiaTheme="minorHAnsi" w:cs="Times New Roman"/>
          <w:b/>
          <w:kern w:val="0"/>
          <w:lang w:val="en-US" w:eastAsia="en-US" w:bidi="ar-SA"/>
        </w:rPr>
        <w:t>amfibieni</w:t>
      </w:r>
      <w:r w:rsidRPr="005237E9">
        <w:rPr>
          <w:rFonts w:eastAsiaTheme="minorHAnsi" w:cs="Times New Roman"/>
          <w:b/>
          <w:kern w:val="0"/>
          <w:lang w:val="en-US" w:eastAsia="en-US" w:bidi="ar-SA"/>
        </w:rPr>
        <w:t xml:space="preserve"> </w:t>
      </w:r>
      <w:r w:rsidRPr="005237E9">
        <w:rPr>
          <w:rFonts w:eastAsiaTheme="minorHAnsi" w:cs="Times New Roman"/>
          <w:b/>
          <w:kern w:val="0"/>
          <w:lang w:val="en-US" w:eastAsia="en-US" w:bidi="ar-SA"/>
        </w:rPr>
        <w:t>şi</w:t>
      </w:r>
      <w:r w:rsidRPr="005237E9">
        <w:rPr>
          <w:rFonts w:eastAsiaTheme="minorHAnsi" w:cs="Times New Roman"/>
          <w:b/>
          <w:kern w:val="0"/>
          <w:lang w:val="en-US" w:eastAsia="en-US" w:bidi="ar-SA"/>
        </w:rPr>
        <w:t xml:space="preserve"> reptile</w:t>
      </w:r>
      <w:r w:rsidRPr="005237E9" w:rsidR="005237E9">
        <w:rPr>
          <w:rFonts w:eastAsiaTheme="minorHAnsi" w:cs="Times New Roman"/>
          <w:b/>
          <w:kern w:val="0"/>
          <w:lang w:val="en-US" w:eastAsia="en-US" w:bidi="ar-SA"/>
        </w:rPr>
        <w:t xml:space="preserve"> </w:t>
      </w:r>
    </w:p>
    <w:p w:rsidR="00A551DF" w:rsidRPr="00AE6578" w:rsidP="00A551DF" w14:paraId="6B867A3C" w14:textId="2E1BDEBA">
      <w:pPr>
        <w:suppressAutoHyphens w:val="0"/>
        <w:autoSpaceDE w:val="0"/>
        <w:autoSpaceDN w:val="0"/>
        <w:adjustRightInd w:val="0"/>
        <w:rPr>
          <w:rFonts w:eastAsiaTheme="minorHAnsi" w:cs="Times New Roman"/>
          <w:kern w:val="0"/>
          <w:lang w:val="en-US" w:eastAsia="en-US" w:bidi="ar-SA"/>
        </w:rPr>
      </w:pPr>
      <w:r w:rsidRPr="00AE6578">
        <w:rPr>
          <w:rFonts w:eastAsiaTheme="minorHAnsi" w:cs="Times New Roman"/>
          <w:kern w:val="0"/>
          <w:lang w:val="en-US" w:eastAsia="en-US" w:bidi="ar-SA"/>
        </w:rPr>
        <w:t xml:space="preserve">1193 </w:t>
      </w:r>
      <w:r w:rsidRPr="00AE6578">
        <w:rPr>
          <w:rFonts w:eastAsiaTheme="minorHAnsi" w:cs="Times New Roman"/>
          <w:kern w:val="0"/>
          <w:lang w:val="en-US" w:eastAsia="en-US" w:bidi="ar-SA"/>
        </w:rPr>
        <w:t>Bombina</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variegat</w:t>
      </w:r>
      <w:r w:rsidR="00942955">
        <w:rPr>
          <w:rFonts w:eastAsiaTheme="minorHAnsi" w:cs="Times New Roman"/>
          <w:kern w:val="0"/>
          <w:lang w:val="en-US" w:eastAsia="en-US" w:bidi="ar-SA"/>
        </w:rPr>
        <w:t>a</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broască</w:t>
      </w:r>
      <w:r w:rsidRPr="00AE6578">
        <w:rPr>
          <w:rFonts w:eastAsiaTheme="minorHAnsi" w:cs="Times New Roman"/>
          <w:kern w:val="0"/>
          <w:lang w:val="en-US" w:eastAsia="en-US" w:bidi="ar-SA"/>
        </w:rPr>
        <w:t xml:space="preserve"> cu </w:t>
      </w:r>
      <w:r w:rsidRPr="00AE6578">
        <w:rPr>
          <w:rFonts w:eastAsiaTheme="minorHAnsi" w:cs="Times New Roman"/>
          <w:kern w:val="0"/>
          <w:lang w:val="en-US" w:eastAsia="en-US" w:bidi="ar-SA"/>
        </w:rPr>
        <w:t>burta</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galbenă</w:t>
      </w:r>
      <w:r w:rsidRPr="00AE6578">
        <w:rPr>
          <w:rFonts w:eastAsiaTheme="minorHAnsi" w:cs="Times New Roman"/>
          <w:kern w:val="0"/>
          <w:lang w:val="en-US" w:eastAsia="en-US" w:bidi="ar-SA"/>
        </w:rPr>
        <w:t>)</w:t>
      </w:r>
    </w:p>
    <w:p w:rsidR="00A551DF" w:rsidRPr="00AE6578" w:rsidP="00A551DF" w14:paraId="210C40CA" w14:textId="77777777">
      <w:pPr>
        <w:suppressAutoHyphens w:val="0"/>
        <w:autoSpaceDE w:val="0"/>
        <w:autoSpaceDN w:val="0"/>
        <w:adjustRightInd w:val="0"/>
        <w:rPr>
          <w:rFonts w:eastAsiaTheme="minorHAnsi" w:cs="Times New Roman"/>
          <w:kern w:val="0"/>
          <w:lang w:val="en-US" w:eastAsia="en-US" w:bidi="ar-SA"/>
        </w:rPr>
      </w:pPr>
      <w:r w:rsidRPr="00AE6578">
        <w:rPr>
          <w:rFonts w:eastAsiaTheme="minorHAnsi" w:cs="Times New Roman"/>
          <w:kern w:val="0"/>
          <w:lang w:val="en-US" w:eastAsia="en-US" w:bidi="ar-SA"/>
        </w:rPr>
        <w:t xml:space="preserve">1166 Triturus </w:t>
      </w:r>
      <w:r w:rsidRPr="00AE6578">
        <w:rPr>
          <w:rFonts w:eastAsiaTheme="minorHAnsi" w:cs="Times New Roman"/>
          <w:kern w:val="0"/>
          <w:lang w:val="en-US" w:eastAsia="en-US" w:bidi="ar-SA"/>
        </w:rPr>
        <w:t>cristatus</w:t>
      </w:r>
      <w:r w:rsidRPr="00AE6578">
        <w:rPr>
          <w:rFonts w:eastAsiaTheme="minorHAnsi" w:cs="Times New Roman"/>
          <w:kern w:val="0"/>
          <w:lang w:val="en-US" w:eastAsia="en-US" w:bidi="ar-SA"/>
        </w:rPr>
        <w:t xml:space="preserve"> (triton cu </w:t>
      </w:r>
      <w:r w:rsidRPr="00AE6578">
        <w:rPr>
          <w:rFonts w:eastAsiaTheme="minorHAnsi" w:cs="Times New Roman"/>
          <w:kern w:val="0"/>
          <w:lang w:val="en-US" w:eastAsia="en-US" w:bidi="ar-SA"/>
        </w:rPr>
        <w:t>creastă</w:t>
      </w:r>
      <w:r w:rsidRPr="00AE6578">
        <w:rPr>
          <w:rFonts w:eastAsiaTheme="minorHAnsi" w:cs="Times New Roman"/>
          <w:kern w:val="0"/>
          <w:lang w:val="en-US" w:eastAsia="en-US" w:bidi="ar-SA"/>
        </w:rPr>
        <w:t>)</w:t>
      </w:r>
    </w:p>
    <w:p w:rsidR="00A551DF" w:rsidRPr="00AE6578" w:rsidP="00A551DF" w14:paraId="6E1E5BEC" w14:textId="6A270568">
      <w:pPr>
        <w:suppressAutoHyphens w:val="0"/>
        <w:autoSpaceDE w:val="0"/>
        <w:autoSpaceDN w:val="0"/>
        <w:adjustRightInd w:val="0"/>
        <w:rPr>
          <w:rFonts w:eastAsiaTheme="minorHAnsi" w:cs="Times New Roman"/>
          <w:kern w:val="0"/>
          <w:lang w:val="en-US" w:eastAsia="en-US" w:bidi="ar-SA"/>
        </w:rPr>
      </w:pPr>
      <w:r w:rsidRPr="00AE6578">
        <w:rPr>
          <w:rFonts w:eastAsiaTheme="minorHAnsi" w:cs="Times New Roman"/>
          <w:kern w:val="0"/>
          <w:lang w:val="en-US" w:eastAsia="en-US" w:bidi="ar-SA"/>
        </w:rPr>
        <w:t xml:space="preserve">4008 Triturus vulgaris </w:t>
      </w:r>
      <w:r w:rsidRPr="00AE6578">
        <w:rPr>
          <w:rFonts w:eastAsiaTheme="minorHAnsi" w:cs="Times New Roman"/>
          <w:kern w:val="0"/>
          <w:lang w:val="en-US" w:eastAsia="en-US" w:bidi="ar-SA"/>
        </w:rPr>
        <w:t>ampelensis</w:t>
      </w:r>
      <w:r w:rsidRPr="00AE6578">
        <w:rPr>
          <w:rFonts w:eastAsiaTheme="minorHAnsi" w:cs="Times New Roman"/>
          <w:kern w:val="0"/>
          <w:lang w:val="en-US" w:eastAsia="en-US" w:bidi="ar-SA"/>
        </w:rPr>
        <w:t xml:space="preserve"> (triton </w:t>
      </w:r>
      <w:r w:rsidRPr="00AE6578">
        <w:rPr>
          <w:rFonts w:eastAsiaTheme="minorHAnsi" w:cs="Times New Roman"/>
          <w:kern w:val="0"/>
          <w:lang w:val="en-US" w:eastAsia="en-US" w:bidi="ar-SA"/>
        </w:rPr>
        <w:t>comun</w:t>
      </w:r>
      <w:r w:rsidR="00C31A05">
        <w:rPr>
          <w:rFonts w:eastAsiaTheme="minorHAnsi" w:cs="Times New Roman"/>
          <w:kern w:val="0"/>
          <w:lang w:val="en-US" w:eastAsia="en-US" w:bidi="ar-SA"/>
        </w:rPr>
        <w:t xml:space="preserve"> </w:t>
      </w:r>
      <w:r w:rsidR="00C31A05">
        <w:rPr>
          <w:rFonts w:eastAsiaTheme="minorHAnsi" w:cs="Times New Roman"/>
          <w:kern w:val="0"/>
          <w:lang w:val="en-US" w:eastAsia="en-US" w:bidi="ar-SA"/>
        </w:rPr>
        <w:t>transilvănean</w:t>
      </w:r>
      <w:r w:rsidRPr="00AE6578">
        <w:rPr>
          <w:rFonts w:eastAsiaTheme="minorHAnsi" w:cs="Times New Roman"/>
          <w:kern w:val="0"/>
          <w:lang w:val="en-US" w:eastAsia="en-US" w:bidi="ar-SA"/>
        </w:rPr>
        <w:t>)</w:t>
      </w:r>
    </w:p>
    <w:p w:rsidR="00A551DF" w:rsidP="00A551DF" w14:paraId="1DB96512" w14:textId="77777777">
      <w:pPr>
        <w:suppressAutoHyphens w:val="0"/>
        <w:autoSpaceDE w:val="0"/>
        <w:autoSpaceDN w:val="0"/>
        <w:adjustRightInd w:val="0"/>
        <w:rPr>
          <w:rFonts w:eastAsiaTheme="minorHAnsi" w:cs="Times New Roman"/>
          <w:b/>
          <w:i/>
          <w:kern w:val="0"/>
          <w:lang w:val="en-US" w:eastAsia="en-US" w:bidi="ar-SA"/>
        </w:rPr>
      </w:pPr>
    </w:p>
    <w:p w:rsidR="00A551DF" w:rsidRPr="005237E9" w:rsidP="00A551DF" w14:paraId="6C673296" w14:textId="77777777">
      <w:pPr>
        <w:suppressAutoHyphens w:val="0"/>
        <w:autoSpaceDE w:val="0"/>
        <w:autoSpaceDN w:val="0"/>
        <w:adjustRightInd w:val="0"/>
        <w:rPr>
          <w:rFonts w:eastAsiaTheme="minorHAnsi" w:cs="Times New Roman"/>
          <w:b/>
          <w:kern w:val="0"/>
          <w:lang w:val="en-US" w:eastAsia="en-US" w:bidi="ar-SA"/>
        </w:rPr>
      </w:pPr>
      <w:r w:rsidRPr="005237E9">
        <w:rPr>
          <w:rFonts w:eastAsiaTheme="minorHAnsi" w:cs="Times New Roman"/>
          <w:b/>
          <w:kern w:val="0"/>
          <w:lang w:val="en-US" w:eastAsia="en-US" w:bidi="ar-SA"/>
        </w:rPr>
        <w:t>Specii</w:t>
      </w:r>
      <w:r w:rsidRPr="005237E9">
        <w:rPr>
          <w:rFonts w:eastAsiaTheme="minorHAnsi" w:cs="Times New Roman"/>
          <w:b/>
          <w:kern w:val="0"/>
          <w:lang w:val="en-US" w:eastAsia="en-US" w:bidi="ar-SA"/>
        </w:rPr>
        <w:t xml:space="preserve"> de </w:t>
      </w:r>
      <w:r w:rsidRPr="005237E9">
        <w:rPr>
          <w:rFonts w:eastAsiaTheme="minorHAnsi" w:cs="Times New Roman"/>
          <w:b/>
          <w:kern w:val="0"/>
          <w:lang w:val="en-US" w:eastAsia="en-US" w:bidi="ar-SA"/>
        </w:rPr>
        <w:t>peşti</w:t>
      </w:r>
    </w:p>
    <w:p w:rsidR="00A551DF" w:rsidRPr="00AE6578" w:rsidP="00A551DF" w14:paraId="4E0C9688" w14:textId="2D22F2C8">
      <w:pPr>
        <w:suppressAutoHyphens w:val="0"/>
        <w:autoSpaceDE w:val="0"/>
        <w:autoSpaceDN w:val="0"/>
        <w:adjustRightInd w:val="0"/>
        <w:rPr>
          <w:rFonts w:eastAsiaTheme="minorHAnsi" w:cs="Times New Roman"/>
          <w:kern w:val="0"/>
          <w:lang w:val="en-US" w:eastAsia="en-US" w:bidi="ar-SA"/>
        </w:rPr>
      </w:pPr>
      <w:r w:rsidRPr="00AE6578">
        <w:rPr>
          <w:rFonts w:eastAsiaTheme="minorHAnsi" w:cs="Times New Roman"/>
          <w:kern w:val="0"/>
          <w:lang w:val="en-US" w:eastAsia="en-US" w:bidi="ar-SA"/>
        </w:rPr>
        <w:t xml:space="preserve">1138 </w:t>
      </w:r>
      <w:r w:rsidRPr="00AE6578">
        <w:rPr>
          <w:rFonts w:eastAsiaTheme="minorHAnsi" w:cs="Times New Roman"/>
          <w:kern w:val="0"/>
          <w:lang w:val="en-US" w:eastAsia="en-US" w:bidi="ar-SA"/>
        </w:rPr>
        <w:t>Barbus</w:t>
      </w:r>
      <w:r w:rsidRPr="00AE6578">
        <w:rPr>
          <w:rFonts w:eastAsiaTheme="minorHAnsi" w:cs="Times New Roman"/>
          <w:kern w:val="0"/>
          <w:lang w:val="en-US" w:eastAsia="en-US" w:bidi="ar-SA"/>
        </w:rPr>
        <w:t xml:space="preserve"> </w:t>
      </w:r>
      <w:r w:rsidR="00C31A05">
        <w:rPr>
          <w:rFonts w:eastAsiaTheme="minorHAnsi" w:cs="Times New Roman"/>
          <w:kern w:val="0"/>
          <w:lang w:val="en-US" w:eastAsia="en-US" w:bidi="ar-SA"/>
        </w:rPr>
        <w:t>petenyi</w:t>
      </w:r>
      <w:r w:rsidRPr="00AE6578">
        <w:rPr>
          <w:rFonts w:eastAsiaTheme="minorHAnsi" w:cs="Times New Roman"/>
          <w:kern w:val="0"/>
          <w:lang w:val="en-US" w:eastAsia="en-US" w:bidi="ar-SA"/>
        </w:rPr>
        <w:t xml:space="preserve"> (</w:t>
      </w:r>
      <w:r w:rsidR="00C31A05">
        <w:rPr>
          <w:rFonts w:eastAsiaTheme="minorHAnsi" w:cs="Times New Roman"/>
          <w:kern w:val="0"/>
          <w:lang w:val="en-US" w:eastAsia="en-US" w:bidi="ar-SA"/>
        </w:rPr>
        <w:t>mreană</w:t>
      </w:r>
      <w:r w:rsidR="00C31A05">
        <w:rPr>
          <w:rFonts w:eastAsiaTheme="minorHAnsi" w:cs="Times New Roman"/>
          <w:kern w:val="0"/>
          <w:lang w:val="en-US" w:eastAsia="en-US" w:bidi="ar-SA"/>
        </w:rPr>
        <w:t xml:space="preserve"> </w:t>
      </w:r>
      <w:r w:rsidR="00C31A05">
        <w:rPr>
          <w:rFonts w:eastAsiaTheme="minorHAnsi" w:cs="Times New Roman"/>
          <w:kern w:val="0"/>
          <w:lang w:val="en-US" w:eastAsia="en-US" w:bidi="ar-SA"/>
        </w:rPr>
        <w:t>vânătă</w:t>
      </w:r>
      <w:r w:rsidRPr="00AE6578">
        <w:rPr>
          <w:rFonts w:eastAsiaTheme="minorHAnsi" w:cs="Times New Roman"/>
          <w:kern w:val="0"/>
          <w:lang w:val="en-US" w:eastAsia="en-US" w:bidi="ar-SA"/>
        </w:rPr>
        <w:t>)</w:t>
      </w:r>
    </w:p>
    <w:p w:rsidR="00A551DF" w:rsidRPr="00AE6578" w:rsidP="00A551DF" w14:paraId="53F7CAED" w14:textId="77777777">
      <w:pPr>
        <w:suppressAutoHyphens w:val="0"/>
        <w:autoSpaceDE w:val="0"/>
        <w:autoSpaceDN w:val="0"/>
        <w:adjustRightInd w:val="0"/>
        <w:rPr>
          <w:rFonts w:eastAsiaTheme="minorHAnsi" w:cs="Times New Roman"/>
          <w:kern w:val="0"/>
          <w:lang w:val="en-US" w:eastAsia="en-US" w:bidi="ar-SA"/>
        </w:rPr>
      </w:pPr>
      <w:r w:rsidRPr="00AE6578">
        <w:rPr>
          <w:rFonts w:eastAsiaTheme="minorHAnsi" w:cs="Times New Roman"/>
          <w:kern w:val="0"/>
          <w:lang w:val="en-US" w:eastAsia="en-US" w:bidi="ar-SA"/>
        </w:rPr>
        <w:t xml:space="preserve">1163 </w:t>
      </w:r>
      <w:r w:rsidRPr="00AE6578">
        <w:rPr>
          <w:rFonts w:eastAsiaTheme="minorHAnsi" w:cs="Times New Roman"/>
          <w:kern w:val="0"/>
          <w:lang w:val="en-US" w:eastAsia="en-US" w:bidi="ar-SA"/>
        </w:rPr>
        <w:t>Cottus</w:t>
      </w:r>
      <w:r w:rsidRPr="00AE6578">
        <w:rPr>
          <w:rFonts w:eastAsiaTheme="minorHAnsi" w:cs="Times New Roman"/>
          <w:kern w:val="0"/>
          <w:lang w:val="en-US" w:eastAsia="en-US" w:bidi="ar-SA"/>
        </w:rPr>
        <w:t xml:space="preserve"> gobio (</w:t>
      </w:r>
      <w:r w:rsidRPr="00AE6578">
        <w:rPr>
          <w:rFonts w:eastAsiaTheme="minorHAnsi" w:cs="Times New Roman"/>
          <w:kern w:val="0"/>
          <w:lang w:val="en-US" w:eastAsia="en-US" w:bidi="ar-SA"/>
        </w:rPr>
        <w:t>zglăvoacă</w:t>
      </w:r>
      <w:r w:rsidRPr="00AE6578">
        <w:rPr>
          <w:rFonts w:eastAsiaTheme="minorHAnsi" w:cs="Times New Roman"/>
          <w:kern w:val="0"/>
          <w:lang w:val="en-US" w:eastAsia="en-US" w:bidi="ar-SA"/>
        </w:rPr>
        <w:t>)</w:t>
      </w:r>
    </w:p>
    <w:p w:rsidR="00A551DF" w:rsidRPr="00AE6578" w:rsidP="00A551DF" w14:paraId="6430D909" w14:textId="657864D2">
      <w:pPr>
        <w:suppressAutoHyphens w:val="0"/>
        <w:autoSpaceDE w:val="0"/>
        <w:autoSpaceDN w:val="0"/>
        <w:adjustRightInd w:val="0"/>
        <w:rPr>
          <w:rFonts w:eastAsiaTheme="minorHAnsi" w:cs="Times New Roman"/>
          <w:kern w:val="0"/>
          <w:lang w:val="en-US" w:eastAsia="en-US" w:bidi="ar-SA"/>
        </w:rPr>
      </w:pPr>
      <w:r w:rsidRPr="00AE6578">
        <w:rPr>
          <w:rFonts w:eastAsiaTheme="minorHAnsi" w:cs="Times New Roman"/>
          <w:kern w:val="0"/>
          <w:lang w:val="en-US" w:eastAsia="en-US" w:bidi="ar-SA"/>
        </w:rPr>
        <w:t xml:space="preserve">1146 </w:t>
      </w:r>
      <w:r w:rsidRPr="00AE6578">
        <w:rPr>
          <w:rFonts w:eastAsiaTheme="minorHAnsi" w:cs="Times New Roman"/>
          <w:kern w:val="0"/>
          <w:lang w:val="en-US" w:eastAsia="en-US" w:bidi="ar-SA"/>
        </w:rPr>
        <w:t>Sabanejewia</w:t>
      </w:r>
      <w:r w:rsidRPr="00AE6578">
        <w:rPr>
          <w:rFonts w:eastAsiaTheme="minorHAnsi" w:cs="Times New Roman"/>
          <w:kern w:val="0"/>
          <w:lang w:val="en-US" w:eastAsia="en-US" w:bidi="ar-SA"/>
        </w:rPr>
        <w:t xml:space="preserve"> </w:t>
      </w:r>
      <w:r w:rsidR="00C31A05">
        <w:rPr>
          <w:rFonts w:eastAsiaTheme="minorHAnsi" w:cs="Times New Roman"/>
          <w:kern w:val="0"/>
          <w:lang w:val="en-US" w:eastAsia="en-US" w:bidi="ar-SA"/>
        </w:rPr>
        <w:t>balcanica</w:t>
      </w:r>
      <w:r w:rsidRPr="00AE6578">
        <w:rPr>
          <w:rFonts w:eastAsiaTheme="minorHAnsi" w:cs="Times New Roman"/>
          <w:kern w:val="0"/>
          <w:lang w:val="en-US" w:eastAsia="en-US" w:bidi="ar-SA"/>
        </w:rPr>
        <w:t xml:space="preserve"> (</w:t>
      </w:r>
      <w:r w:rsidR="00C31A05">
        <w:rPr>
          <w:rFonts w:eastAsiaTheme="minorHAnsi" w:cs="Times New Roman"/>
          <w:kern w:val="0"/>
          <w:lang w:val="en-US" w:eastAsia="en-US" w:bidi="ar-SA"/>
        </w:rPr>
        <w:t>câra</w:t>
      </w:r>
      <w:r w:rsidRPr="00AE6578">
        <w:rPr>
          <w:rFonts w:eastAsiaTheme="minorHAnsi" w:cs="Times New Roman"/>
          <w:kern w:val="0"/>
          <w:lang w:val="en-US" w:eastAsia="en-US" w:bidi="ar-SA"/>
        </w:rPr>
        <w:t>)</w:t>
      </w:r>
    </w:p>
    <w:p w:rsidR="00A551DF" w:rsidRPr="00AE6578" w:rsidP="00A551DF" w14:paraId="41032089" w14:textId="77777777">
      <w:pPr>
        <w:suppressAutoHyphens w:val="0"/>
        <w:autoSpaceDE w:val="0"/>
        <w:autoSpaceDN w:val="0"/>
        <w:adjustRightInd w:val="0"/>
        <w:rPr>
          <w:rFonts w:eastAsiaTheme="minorHAnsi" w:cs="Times New Roman"/>
          <w:kern w:val="0"/>
          <w:lang w:val="en-US" w:eastAsia="en-US" w:bidi="ar-SA"/>
        </w:rPr>
      </w:pPr>
      <w:r w:rsidRPr="00AE6578">
        <w:rPr>
          <w:rFonts w:eastAsiaTheme="minorHAnsi" w:cs="Times New Roman"/>
          <w:kern w:val="0"/>
          <w:lang w:val="en-US" w:eastAsia="en-US" w:bidi="ar-SA"/>
        </w:rPr>
        <w:t xml:space="preserve">4123 </w:t>
      </w:r>
      <w:r w:rsidRPr="00AE6578">
        <w:rPr>
          <w:rFonts w:eastAsiaTheme="minorHAnsi" w:cs="Times New Roman"/>
          <w:kern w:val="0"/>
          <w:lang w:val="en-US" w:eastAsia="en-US" w:bidi="ar-SA"/>
        </w:rPr>
        <w:t>Eudontomyzon</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danfordi</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chișcar</w:t>
      </w:r>
      <w:r w:rsidRPr="00AE6578">
        <w:rPr>
          <w:rFonts w:eastAsiaTheme="minorHAnsi" w:cs="Times New Roman"/>
          <w:kern w:val="0"/>
          <w:lang w:val="en-US" w:eastAsia="en-US" w:bidi="ar-SA"/>
        </w:rPr>
        <w:t>)</w:t>
      </w:r>
    </w:p>
    <w:p w:rsidR="00A551DF" w:rsidRPr="00AE6578" w:rsidP="00A551DF" w14:paraId="300401AF" w14:textId="77777777">
      <w:pPr>
        <w:suppressAutoHyphens w:val="0"/>
        <w:autoSpaceDE w:val="0"/>
        <w:autoSpaceDN w:val="0"/>
        <w:adjustRightInd w:val="0"/>
        <w:rPr>
          <w:rFonts w:eastAsiaTheme="minorHAnsi" w:cs="Times New Roman"/>
          <w:kern w:val="0"/>
          <w:lang w:val="en-US" w:eastAsia="en-US" w:bidi="ar-SA"/>
        </w:rPr>
      </w:pPr>
    </w:p>
    <w:p w:rsidR="00A551DF" w:rsidRPr="005237E9" w:rsidP="00A551DF" w14:paraId="24C16F37" w14:textId="77777777">
      <w:pPr>
        <w:suppressAutoHyphens w:val="0"/>
        <w:autoSpaceDE w:val="0"/>
        <w:autoSpaceDN w:val="0"/>
        <w:adjustRightInd w:val="0"/>
        <w:rPr>
          <w:rFonts w:eastAsiaTheme="minorHAnsi" w:cs="Times New Roman"/>
          <w:b/>
          <w:kern w:val="0"/>
          <w:lang w:val="en-US" w:eastAsia="en-US" w:bidi="ar-SA"/>
        </w:rPr>
      </w:pPr>
      <w:r w:rsidRPr="005237E9">
        <w:rPr>
          <w:rFonts w:eastAsiaTheme="minorHAnsi" w:cs="Times New Roman"/>
          <w:b/>
          <w:kern w:val="0"/>
          <w:lang w:val="en-US" w:eastAsia="en-US" w:bidi="ar-SA"/>
        </w:rPr>
        <w:t>Specii</w:t>
      </w:r>
      <w:r w:rsidRPr="005237E9">
        <w:rPr>
          <w:rFonts w:eastAsiaTheme="minorHAnsi" w:cs="Times New Roman"/>
          <w:b/>
          <w:kern w:val="0"/>
          <w:lang w:val="en-US" w:eastAsia="en-US" w:bidi="ar-SA"/>
        </w:rPr>
        <w:t xml:space="preserve"> de </w:t>
      </w:r>
      <w:r w:rsidRPr="005237E9">
        <w:rPr>
          <w:rFonts w:eastAsiaTheme="minorHAnsi" w:cs="Times New Roman"/>
          <w:b/>
          <w:kern w:val="0"/>
          <w:lang w:val="en-US" w:eastAsia="en-US" w:bidi="ar-SA"/>
        </w:rPr>
        <w:t>nevertebrate</w:t>
      </w:r>
    </w:p>
    <w:p w:rsidR="00A551DF" w:rsidRPr="00AE6578" w:rsidP="00A551DF" w14:paraId="2BD46640" w14:textId="50699043">
      <w:pPr>
        <w:suppressAutoHyphens w:val="0"/>
        <w:autoSpaceDE w:val="0"/>
        <w:autoSpaceDN w:val="0"/>
        <w:adjustRightInd w:val="0"/>
        <w:rPr>
          <w:rFonts w:eastAsiaTheme="minorHAnsi" w:cs="Times New Roman"/>
          <w:kern w:val="0"/>
          <w:lang w:val="en-US" w:eastAsia="en-US" w:bidi="ar-SA"/>
        </w:rPr>
      </w:pPr>
      <w:r>
        <w:rPr>
          <w:rFonts w:eastAsiaTheme="minorHAnsi" w:cs="Times New Roman"/>
          <w:kern w:val="0"/>
          <w:lang w:val="en-US" w:eastAsia="en-US" w:bidi="ar-SA"/>
        </w:rPr>
        <w:t xml:space="preserve">6966 </w:t>
      </w:r>
      <w:r w:rsidRPr="00AE6578">
        <w:rPr>
          <w:rFonts w:eastAsiaTheme="minorHAnsi" w:cs="Times New Roman"/>
          <w:kern w:val="0"/>
          <w:lang w:val="en-US" w:eastAsia="en-US" w:bidi="ar-SA"/>
        </w:rPr>
        <w:t>Osmoderma</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eremita</w:t>
      </w:r>
      <w:r>
        <w:rPr>
          <w:rFonts w:eastAsiaTheme="minorHAnsi" w:cs="Times New Roman"/>
          <w:kern w:val="0"/>
          <w:lang w:val="en-US" w:eastAsia="en-US" w:bidi="ar-SA"/>
        </w:rPr>
        <w:t xml:space="preserve"> </w:t>
      </w:r>
      <w:r w:rsidRPr="00AE6578">
        <w:rPr>
          <w:rFonts w:eastAsiaTheme="minorHAnsi" w:cs="Times New Roman"/>
          <w:kern w:val="0"/>
          <w:lang w:val="en-US" w:eastAsia="en-US" w:bidi="ar-SA"/>
        </w:rPr>
        <w:t>(</w:t>
      </w:r>
      <w:r w:rsidRPr="00AE6578">
        <w:rPr>
          <w:rFonts w:eastAsiaTheme="minorHAnsi" w:cs="Times New Roman"/>
          <w:kern w:val="0"/>
          <w:lang w:val="en-US" w:eastAsia="en-US" w:bidi="ar-SA"/>
        </w:rPr>
        <w:t>gândac</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sihastru</w:t>
      </w:r>
      <w:r w:rsidRPr="00AE6578">
        <w:rPr>
          <w:rFonts w:eastAsiaTheme="minorHAnsi" w:cs="Times New Roman"/>
          <w:kern w:val="0"/>
          <w:lang w:val="en-US" w:eastAsia="en-US" w:bidi="ar-SA"/>
        </w:rPr>
        <w:t>)</w:t>
      </w:r>
    </w:p>
    <w:p w:rsidR="00A551DF" w:rsidRPr="00AE6578" w:rsidP="00A551DF" w14:paraId="0E6373DA" w14:textId="165DB868">
      <w:pPr>
        <w:suppressAutoHyphens w:val="0"/>
        <w:autoSpaceDE w:val="0"/>
        <w:autoSpaceDN w:val="0"/>
        <w:adjustRightInd w:val="0"/>
        <w:rPr>
          <w:rFonts w:eastAsiaTheme="minorHAnsi" w:cs="Times New Roman"/>
          <w:kern w:val="0"/>
          <w:lang w:val="en-US" w:eastAsia="en-US" w:bidi="ar-SA"/>
        </w:rPr>
      </w:pPr>
      <w:r w:rsidRPr="00AE6578">
        <w:rPr>
          <w:rFonts w:eastAsiaTheme="minorHAnsi" w:cs="Times New Roman"/>
          <w:kern w:val="0"/>
          <w:lang w:val="en-US" w:eastAsia="en-US" w:bidi="ar-SA"/>
        </w:rPr>
        <w:t xml:space="preserve">4035 </w:t>
      </w:r>
      <w:r w:rsidRPr="00AE6578">
        <w:rPr>
          <w:rFonts w:eastAsiaTheme="minorHAnsi" w:cs="Times New Roman"/>
          <w:kern w:val="0"/>
          <w:lang w:val="en-US" w:eastAsia="en-US" w:bidi="ar-SA"/>
        </w:rPr>
        <w:t>Gortyna</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borelli</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lunata</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fluture</w:t>
      </w:r>
      <w:r w:rsidR="00C31A05">
        <w:rPr>
          <w:rFonts w:eastAsiaTheme="minorHAnsi" w:cs="Times New Roman"/>
          <w:kern w:val="0"/>
          <w:lang w:val="en-US" w:eastAsia="en-US" w:bidi="ar-SA"/>
        </w:rPr>
        <w:t xml:space="preserve"> cu </w:t>
      </w:r>
      <w:r w:rsidR="00C31A05">
        <w:rPr>
          <w:rFonts w:eastAsiaTheme="minorHAnsi" w:cs="Times New Roman"/>
          <w:kern w:val="0"/>
          <w:lang w:val="en-US" w:eastAsia="en-US" w:bidi="ar-SA"/>
        </w:rPr>
        <w:t>activitate</w:t>
      </w:r>
      <w:r w:rsidR="00C31A05">
        <w:rPr>
          <w:rFonts w:eastAsiaTheme="minorHAnsi" w:cs="Times New Roman"/>
          <w:kern w:val="0"/>
          <w:lang w:val="en-US" w:eastAsia="en-US" w:bidi="ar-SA"/>
        </w:rPr>
        <w:t xml:space="preserve"> </w:t>
      </w:r>
      <w:r w:rsidR="00C31A05">
        <w:rPr>
          <w:rFonts w:eastAsiaTheme="minorHAnsi" w:cs="Times New Roman"/>
          <w:kern w:val="0"/>
          <w:lang w:val="en-US" w:eastAsia="en-US" w:bidi="ar-SA"/>
        </w:rPr>
        <w:t>nocturnă</w:t>
      </w:r>
      <w:r w:rsidRPr="00AE6578">
        <w:rPr>
          <w:rFonts w:eastAsiaTheme="minorHAnsi" w:cs="Times New Roman"/>
          <w:kern w:val="0"/>
          <w:lang w:val="en-US" w:eastAsia="en-US" w:bidi="ar-SA"/>
        </w:rPr>
        <w:t>)</w:t>
      </w:r>
    </w:p>
    <w:p w:rsidR="00A551DF" w:rsidRPr="00AE6578" w:rsidP="00A551DF" w14:paraId="18603A6E" w14:textId="542C7D1F">
      <w:pPr>
        <w:suppressAutoHyphens w:val="0"/>
        <w:autoSpaceDE w:val="0"/>
        <w:autoSpaceDN w:val="0"/>
        <w:adjustRightInd w:val="0"/>
        <w:rPr>
          <w:rFonts w:eastAsiaTheme="minorHAnsi" w:cs="Times New Roman"/>
          <w:kern w:val="0"/>
          <w:lang w:val="en-US" w:eastAsia="en-US" w:bidi="ar-SA"/>
        </w:rPr>
      </w:pPr>
      <w:r w:rsidRPr="00AE6578">
        <w:rPr>
          <w:rFonts w:eastAsiaTheme="minorHAnsi" w:cs="Times New Roman"/>
          <w:kern w:val="0"/>
          <w:lang w:val="en-US" w:eastAsia="en-US" w:bidi="ar-SA"/>
        </w:rPr>
        <w:t>1093*</w:t>
      </w:r>
      <w:r w:rsidRPr="00AE6578">
        <w:rPr>
          <w:rFonts w:eastAsiaTheme="minorHAnsi" w:cs="Times New Roman"/>
          <w:kern w:val="0"/>
          <w:lang w:val="en-US" w:eastAsia="en-US" w:bidi="ar-SA"/>
        </w:rPr>
        <w:t>Austropotamobius</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torrentinum</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ra</w:t>
      </w:r>
      <w:r w:rsidR="00691261">
        <w:rPr>
          <w:rFonts w:eastAsiaTheme="minorHAnsi" w:cs="Times New Roman"/>
          <w:kern w:val="0"/>
          <w:lang w:val="en-US" w:eastAsia="en-US" w:bidi="ar-SA"/>
        </w:rPr>
        <w:t>c</w:t>
      </w:r>
      <w:r w:rsidRPr="00AE6578">
        <w:rPr>
          <w:rFonts w:eastAsiaTheme="minorHAnsi" w:cs="Times New Roman"/>
          <w:kern w:val="0"/>
          <w:lang w:val="en-US" w:eastAsia="en-US" w:bidi="ar-SA"/>
        </w:rPr>
        <w:t xml:space="preserve"> de </w:t>
      </w:r>
      <w:r w:rsidRPr="00AE6578">
        <w:rPr>
          <w:rFonts w:eastAsiaTheme="minorHAnsi" w:cs="Times New Roman"/>
          <w:kern w:val="0"/>
          <w:lang w:val="en-US" w:eastAsia="en-US" w:bidi="ar-SA"/>
        </w:rPr>
        <w:t>ponoare</w:t>
      </w:r>
      <w:r w:rsidRPr="00AE6578">
        <w:rPr>
          <w:rFonts w:eastAsiaTheme="minorHAnsi" w:cs="Times New Roman"/>
          <w:kern w:val="0"/>
          <w:lang w:val="en-US" w:eastAsia="en-US" w:bidi="ar-SA"/>
        </w:rPr>
        <w:t>)</w:t>
      </w:r>
    </w:p>
    <w:p w:rsidR="00A551DF" w:rsidRPr="00AE6578" w:rsidP="00A551DF" w14:paraId="3EAE4555" w14:textId="68D3CEB0">
      <w:pPr>
        <w:suppressAutoHyphens w:val="0"/>
        <w:autoSpaceDE w:val="0"/>
        <w:autoSpaceDN w:val="0"/>
        <w:adjustRightInd w:val="0"/>
        <w:rPr>
          <w:rFonts w:eastAsiaTheme="minorHAnsi" w:cs="Times New Roman"/>
          <w:kern w:val="0"/>
          <w:lang w:val="en-US" w:eastAsia="en-US" w:bidi="ar-SA"/>
        </w:rPr>
      </w:pPr>
      <w:r w:rsidRPr="00AE6578">
        <w:rPr>
          <w:rFonts w:eastAsiaTheme="minorHAnsi" w:cs="Times New Roman"/>
          <w:kern w:val="0"/>
          <w:lang w:val="en-US" w:eastAsia="en-US" w:bidi="ar-SA"/>
        </w:rPr>
        <w:t xml:space="preserve">4048 </w:t>
      </w:r>
      <w:r w:rsidRPr="00AE6578">
        <w:rPr>
          <w:rFonts w:eastAsiaTheme="minorHAnsi" w:cs="Times New Roman"/>
          <w:kern w:val="0"/>
          <w:lang w:val="en-US" w:eastAsia="en-US" w:bidi="ar-SA"/>
        </w:rPr>
        <w:t>Isophya</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costata</w:t>
      </w:r>
      <w:r w:rsidRPr="00AE6578">
        <w:rPr>
          <w:rFonts w:eastAsiaTheme="minorHAnsi" w:cs="Times New Roman"/>
          <w:kern w:val="0"/>
          <w:lang w:val="en-US" w:eastAsia="en-US" w:bidi="ar-SA"/>
        </w:rPr>
        <w:t xml:space="preserve"> (</w:t>
      </w:r>
      <w:r w:rsidR="00C31A05">
        <w:rPr>
          <w:rFonts w:eastAsiaTheme="minorHAnsi" w:cs="Times New Roman"/>
          <w:kern w:val="0"/>
          <w:lang w:val="en-US" w:eastAsia="en-US" w:bidi="ar-SA"/>
        </w:rPr>
        <w:t>ortopteră</w:t>
      </w:r>
      <w:r w:rsidRPr="00AE6578">
        <w:rPr>
          <w:rFonts w:eastAsiaTheme="minorHAnsi" w:cs="Times New Roman"/>
          <w:kern w:val="0"/>
          <w:lang w:val="en-US" w:eastAsia="en-US" w:bidi="ar-SA"/>
        </w:rPr>
        <w:t>)</w:t>
      </w:r>
    </w:p>
    <w:p w:rsidR="00A551DF" w:rsidRPr="00AE6578" w:rsidP="00A551DF" w14:paraId="3EA6B0A3" w14:textId="2CA5461A">
      <w:pPr>
        <w:suppressAutoHyphens w:val="0"/>
        <w:autoSpaceDE w:val="0"/>
        <w:autoSpaceDN w:val="0"/>
        <w:adjustRightInd w:val="0"/>
        <w:rPr>
          <w:rFonts w:eastAsiaTheme="minorHAnsi" w:cs="Times New Roman"/>
          <w:kern w:val="0"/>
          <w:lang w:val="en-US" w:eastAsia="en-US" w:bidi="ar-SA"/>
        </w:rPr>
      </w:pPr>
      <w:r w:rsidRPr="00AE6578">
        <w:rPr>
          <w:rFonts w:eastAsiaTheme="minorHAnsi" w:cs="Times New Roman"/>
          <w:kern w:val="0"/>
          <w:lang w:val="en-US" w:eastAsia="en-US" w:bidi="ar-SA"/>
        </w:rPr>
        <w:t xml:space="preserve">4050 </w:t>
      </w:r>
      <w:r w:rsidRPr="00AE6578">
        <w:rPr>
          <w:rFonts w:eastAsiaTheme="minorHAnsi" w:cs="Times New Roman"/>
          <w:kern w:val="0"/>
          <w:lang w:val="en-US" w:eastAsia="en-US" w:bidi="ar-SA"/>
        </w:rPr>
        <w:t>Isophya</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sty</w:t>
      </w:r>
      <w:r w:rsidR="00C31A05">
        <w:rPr>
          <w:rFonts w:eastAsiaTheme="minorHAnsi" w:cs="Times New Roman"/>
          <w:kern w:val="0"/>
          <w:lang w:val="en-US" w:eastAsia="en-US" w:bidi="ar-SA"/>
        </w:rPr>
        <w:t>a</w:t>
      </w:r>
      <w:r w:rsidRPr="00AE6578">
        <w:rPr>
          <w:rFonts w:eastAsiaTheme="minorHAnsi" w:cs="Times New Roman"/>
          <w:kern w:val="0"/>
          <w:lang w:val="en-US" w:eastAsia="en-US" w:bidi="ar-SA"/>
        </w:rPr>
        <w:t>si</w:t>
      </w:r>
      <w:r w:rsidRPr="00AE6578">
        <w:rPr>
          <w:rFonts w:eastAsiaTheme="minorHAnsi" w:cs="Times New Roman"/>
          <w:kern w:val="0"/>
          <w:lang w:val="en-US" w:eastAsia="en-US" w:bidi="ar-SA"/>
        </w:rPr>
        <w:t xml:space="preserve"> (</w:t>
      </w:r>
      <w:r w:rsidR="00C31A05">
        <w:rPr>
          <w:rFonts w:eastAsiaTheme="minorHAnsi" w:cs="Times New Roman"/>
          <w:kern w:val="0"/>
          <w:lang w:val="en-US" w:eastAsia="en-US" w:bidi="ar-SA"/>
        </w:rPr>
        <w:t>greier</w:t>
      </w:r>
      <w:r w:rsidRPr="00AE6578">
        <w:rPr>
          <w:rFonts w:eastAsiaTheme="minorHAnsi" w:cs="Times New Roman"/>
          <w:kern w:val="0"/>
          <w:lang w:val="en-US" w:eastAsia="en-US" w:bidi="ar-SA"/>
        </w:rPr>
        <w:t>)</w:t>
      </w:r>
    </w:p>
    <w:p w:rsidR="00A551DF" w:rsidRPr="00AE6578" w:rsidP="00A551DF" w14:paraId="1BD32021" w14:textId="77777777">
      <w:pPr>
        <w:suppressAutoHyphens w:val="0"/>
        <w:autoSpaceDE w:val="0"/>
        <w:autoSpaceDN w:val="0"/>
        <w:adjustRightInd w:val="0"/>
        <w:rPr>
          <w:rFonts w:eastAsiaTheme="minorHAnsi" w:cs="Times New Roman"/>
          <w:kern w:val="0"/>
          <w:lang w:val="en-US" w:eastAsia="en-US" w:bidi="ar-SA"/>
        </w:rPr>
      </w:pPr>
      <w:r w:rsidRPr="00AE6578">
        <w:rPr>
          <w:rFonts w:eastAsiaTheme="minorHAnsi" w:cs="Times New Roman"/>
          <w:kern w:val="0"/>
          <w:lang w:val="en-US" w:eastAsia="en-US" w:bidi="ar-SA"/>
        </w:rPr>
        <w:t xml:space="preserve">1065 </w:t>
      </w:r>
      <w:r w:rsidRPr="00AE6578">
        <w:rPr>
          <w:rFonts w:eastAsiaTheme="minorHAnsi" w:cs="Times New Roman"/>
          <w:kern w:val="0"/>
          <w:lang w:val="en-US" w:eastAsia="en-US" w:bidi="ar-SA"/>
        </w:rPr>
        <w:t>Euphydryas</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aurinia</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fritilarul</w:t>
      </w:r>
      <w:r w:rsidRPr="00AE6578">
        <w:rPr>
          <w:rFonts w:eastAsiaTheme="minorHAnsi" w:cs="Times New Roman"/>
          <w:kern w:val="0"/>
          <w:lang w:val="en-US" w:eastAsia="en-US" w:bidi="ar-SA"/>
        </w:rPr>
        <w:t xml:space="preserve"> de </w:t>
      </w:r>
      <w:r w:rsidRPr="00AE6578">
        <w:rPr>
          <w:rFonts w:eastAsiaTheme="minorHAnsi" w:cs="Times New Roman"/>
          <w:kern w:val="0"/>
          <w:lang w:val="en-US" w:eastAsia="en-US" w:bidi="ar-SA"/>
        </w:rPr>
        <w:t>mlaștină</w:t>
      </w:r>
      <w:r w:rsidRPr="00AE6578">
        <w:rPr>
          <w:rFonts w:eastAsiaTheme="minorHAnsi" w:cs="Times New Roman"/>
          <w:kern w:val="0"/>
          <w:lang w:val="en-US" w:eastAsia="en-US" w:bidi="ar-SA"/>
        </w:rPr>
        <w:t>)</w:t>
      </w:r>
    </w:p>
    <w:p w:rsidR="00A551DF" w:rsidRPr="00AE6578" w:rsidP="00A551DF" w14:paraId="0D844D56" w14:textId="7E93985A">
      <w:pPr>
        <w:suppressAutoHyphens w:val="0"/>
        <w:autoSpaceDE w:val="0"/>
        <w:autoSpaceDN w:val="0"/>
        <w:adjustRightInd w:val="0"/>
        <w:rPr>
          <w:rFonts w:eastAsiaTheme="minorHAnsi" w:cs="Times New Roman"/>
          <w:kern w:val="0"/>
          <w:lang w:val="en-US" w:eastAsia="en-US" w:bidi="ar-SA"/>
        </w:rPr>
      </w:pPr>
      <w:r w:rsidRPr="00AE6578">
        <w:rPr>
          <w:rFonts w:eastAsiaTheme="minorHAnsi" w:cs="Times New Roman"/>
          <w:kern w:val="0"/>
          <w:lang w:val="en-US" w:eastAsia="en-US" w:bidi="ar-SA"/>
        </w:rPr>
        <w:t xml:space="preserve">1052 </w:t>
      </w:r>
      <w:r w:rsidRPr="00AE6578">
        <w:rPr>
          <w:rFonts w:eastAsiaTheme="minorHAnsi" w:cs="Times New Roman"/>
          <w:kern w:val="0"/>
          <w:lang w:val="en-US" w:eastAsia="en-US" w:bidi="ar-SA"/>
        </w:rPr>
        <w:t>Euphzdrya</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maturna</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fritilarul</w:t>
      </w:r>
      <w:r w:rsidRPr="00AE6578">
        <w:rPr>
          <w:rFonts w:eastAsiaTheme="minorHAnsi" w:cs="Times New Roman"/>
          <w:kern w:val="0"/>
          <w:lang w:val="en-US" w:eastAsia="en-US" w:bidi="ar-SA"/>
        </w:rPr>
        <w:t xml:space="preserve"> </w:t>
      </w:r>
      <w:r w:rsidR="00C31A05">
        <w:rPr>
          <w:rFonts w:eastAsiaTheme="minorHAnsi" w:cs="Times New Roman"/>
          <w:kern w:val="0"/>
          <w:lang w:val="en-US" w:eastAsia="en-US" w:bidi="ar-SA"/>
        </w:rPr>
        <w:t>rar</w:t>
      </w:r>
      <w:r w:rsidRPr="00AE6578">
        <w:rPr>
          <w:rFonts w:eastAsiaTheme="minorHAnsi" w:cs="Times New Roman"/>
          <w:kern w:val="0"/>
          <w:lang w:val="en-US" w:eastAsia="en-US" w:bidi="ar-SA"/>
        </w:rPr>
        <w:t>)</w:t>
      </w:r>
    </w:p>
    <w:p w:rsidR="00A551DF" w:rsidRPr="00AE6578" w:rsidP="00A551DF" w14:paraId="27978A53" w14:textId="77777777">
      <w:pPr>
        <w:suppressAutoHyphens w:val="0"/>
        <w:autoSpaceDE w:val="0"/>
        <w:autoSpaceDN w:val="0"/>
        <w:adjustRightInd w:val="0"/>
        <w:rPr>
          <w:rFonts w:eastAsiaTheme="minorHAnsi" w:cs="Times New Roman"/>
          <w:kern w:val="0"/>
          <w:lang w:val="en-US" w:eastAsia="en-US" w:bidi="ar-SA"/>
        </w:rPr>
      </w:pPr>
      <w:r w:rsidRPr="00AE6578">
        <w:rPr>
          <w:rFonts w:eastAsiaTheme="minorHAnsi" w:cs="Times New Roman"/>
          <w:kern w:val="0"/>
          <w:lang w:val="en-US" w:eastAsia="en-US" w:bidi="ar-SA"/>
        </w:rPr>
        <w:t xml:space="preserve">1059 </w:t>
      </w:r>
      <w:r w:rsidRPr="00AE6578">
        <w:rPr>
          <w:rFonts w:eastAsiaTheme="minorHAnsi" w:cs="Times New Roman"/>
          <w:kern w:val="0"/>
          <w:lang w:val="en-US" w:eastAsia="en-US" w:bidi="ar-SA"/>
        </w:rPr>
        <w:t>Maculinea</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teleius</w:t>
      </w:r>
      <w:r w:rsidRPr="00AE6578">
        <w:rPr>
          <w:rFonts w:eastAsiaTheme="minorHAnsi" w:cs="Times New Roman"/>
          <w:kern w:val="0"/>
          <w:lang w:val="en-US" w:eastAsia="en-US" w:bidi="ar-SA"/>
        </w:rPr>
        <w:t xml:space="preserve"> (future </w:t>
      </w:r>
      <w:r w:rsidRPr="00AE6578">
        <w:rPr>
          <w:rFonts w:eastAsiaTheme="minorHAnsi" w:cs="Times New Roman"/>
          <w:kern w:val="0"/>
          <w:lang w:val="en-US" w:eastAsia="en-US" w:bidi="ar-SA"/>
        </w:rPr>
        <w:t>albastru</w:t>
      </w:r>
      <w:r w:rsidRPr="00AE6578">
        <w:rPr>
          <w:rFonts w:eastAsiaTheme="minorHAnsi" w:cs="Times New Roman"/>
          <w:kern w:val="0"/>
          <w:lang w:val="en-US" w:eastAsia="en-US" w:bidi="ar-SA"/>
        </w:rPr>
        <w:t xml:space="preserve"> cu </w:t>
      </w:r>
      <w:r w:rsidRPr="00AE6578">
        <w:rPr>
          <w:rFonts w:eastAsiaTheme="minorHAnsi" w:cs="Times New Roman"/>
          <w:kern w:val="0"/>
          <w:lang w:val="en-US" w:eastAsia="en-US" w:bidi="ar-SA"/>
        </w:rPr>
        <w:t>puncte</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negre</w:t>
      </w:r>
      <w:r w:rsidRPr="00AE6578">
        <w:rPr>
          <w:rFonts w:eastAsiaTheme="minorHAnsi" w:cs="Times New Roman"/>
          <w:kern w:val="0"/>
          <w:lang w:val="en-US" w:eastAsia="en-US" w:bidi="ar-SA"/>
        </w:rPr>
        <w:t>)</w:t>
      </w:r>
    </w:p>
    <w:p w:rsidR="00A551DF" w:rsidRPr="00AE6578" w:rsidP="00A551DF" w14:paraId="7BA260D3" w14:textId="77777777">
      <w:pPr>
        <w:suppressAutoHyphens w:val="0"/>
        <w:autoSpaceDE w:val="0"/>
        <w:autoSpaceDN w:val="0"/>
        <w:adjustRightInd w:val="0"/>
        <w:rPr>
          <w:rFonts w:eastAsiaTheme="minorHAnsi" w:cs="Times New Roman"/>
          <w:kern w:val="0"/>
          <w:lang w:val="en-US" w:eastAsia="en-US" w:bidi="ar-SA"/>
        </w:rPr>
      </w:pPr>
      <w:r w:rsidRPr="00AE6578">
        <w:rPr>
          <w:rFonts w:eastAsiaTheme="minorHAnsi" w:cs="Times New Roman"/>
          <w:kern w:val="0"/>
          <w:lang w:val="en-US" w:eastAsia="en-US" w:bidi="ar-SA"/>
        </w:rPr>
        <w:t xml:space="preserve">4054 </w:t>
      </w:r>
      <w:r w:rsidRPr="00AE6578">
        <w:rPr>
          <w:rFonts w:eastAsiaTheme="minorHAnsi" w:cs="Times New Roman"/>
          <w:kern w:val="0"/>
          <w:lang w:val="en-US" w:eastAsia="en-US" w:bidi="ar-SA"/>
        </w:rPr>
        <w:t>Pholidoptera</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transylvanica</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cosașul</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transilvănean</w:t>
      </w:r>
      <w:r w:rsidRPr="00AE6578">
        <w:rPr>
          <w:rFonts w:eastAsiaTheme="minorHAnsi" w:cs="Times New Roman"/>
          <w:kern w:val="0"/>
          <w:lang w:val="en-US" w:eastAsia="en-US" w:bidi="ar-SA"/>
        </w:rPr>
        <w:t>)</w:t>
      </w:r>
    </w:p>
    <w:p w:rsidR="00A551DF" w:rsidP="00A551DF" w14:paraId="1F697438" w14:textId="7CD045DC">
      <w:pPr>
        <w:widowControl w:val="0"/>
        <w:rPr>
          <w:rFonts w:eastAsiaTheme="minorHAnsi" w:cs="Times New Roman"/>
          <w:kern w:val="0"/>
          <w:lang w:val="en-US" w:eastAsia="en-US" w:bidi="ar-SA"/>
        </w:rPr>
      </w:pPr>
      <w:r w:rsidRPr="00AE6578">
        <w:rPr>
          <w:rFonts w:eastAsiaTheme="minorHAnsi" w:cs="Times New Roman"/>
          <w:kern w:val="0"/>
          <w:lang w:val="en-US" w:eastAsia="en-US" w:bidi="ar-SA"/>
        </w:rPr>
        <w:t xml:space="preserve">1060 </w:t>
      </w:r>
      <w:r w:rsidRPr="00AE6578">
        <w:rPr>
          <w:rFonts w:eastAsiaTheme="minorHAnsi" w:cs="Times New Roman"/>
          <w:kern w:val="0"/>
          <w:lang w:val="en-US" w:eastAsia="en-US" w:bidi="ar-SA"/>
        </w:rPr>
        <w:t>Lycaena</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dispar</w:t>
      </w:r>
      <w:r w:rsidRPr="00AE6578">
        <w:rPr>
          <w:rFonts w:eastAsiaTheme="minorHAnsi" w:cs="Times New Roman"/>
          <w:kern w:val="0"/>
          <w:lang w:val="en-US" w:eastAsia="en-US" w:bidi="ar-SA"/>
        </w:rPr>
        <w:t xml:space="preserve"> (future </w:t>
      </w:r>
      <w:r w:rsidRPr="00AE6578">
        <w:rPr>
          <w:rFonts w:eastAsiaTheme="minorHAnsi" w:cs="Times New Roman"/>
          <w:kern w:val="0"/>
          <w:lang w:val="en-US" w:eastAsia="en-US" w:bidi="ar-SA"/>
        </w:rPr>
        <w:t>roșu</w:t>
      </w:r>
      <w:r w:rsidRPr="00AE6578">
        <w:rPr>
          <w:rFonts w:eastAsiaTheme="minorHAnsi" w:cs="Times New Roman"/>
          <w:kern w:val="0"/>
          <w:lang w:val="en-US" w:eastAsia="en-US" w:bidi="ar-SA"/>
        </w:rPr>
        <w:t xml:space="preserve"> de </w:t>
      </w:r>
      <w:r w:rsidRPr="00AE6578">
        <w:rPr>
          <w:rFonts w:eastAsiaTheme="minorHAnsi" w:cs="Times New Roman"/>
          <w:kern w:val="0"/>
          <w:lang w:val="en-US" w:eastAsia="en-US" w:bidi="ar-SA"/>
        </w:rPr>
        <w:t>mlaș</w:t>
      </w:r>
      <w:r>
        <w:rPr>
          <w:rFonts w:eastAsiaTheme="minorHAnsi" w:cs="Times New Roman"/>
          <w:kern w:val="0"/>
          <w:lang w:val="en-US" w:eastAsia="en-US" w:bidi="ar-SA"/>
        </w:rPr>
        <w:t>tină</w:t>
      </w:r>
      <w:r>
        <w:rPr>
          <w:rFonts w:eastAsiaTheme="minorHAnsi" w:cs="Times New Roman"/>
          <w:kern w:val="0"/>
          <w:lang w:val="en-US" w:eastAsia="en-US" w:bidi="ar-SA"/>
        </w:rPr>
        <w:t>)</w:t>
      </w:r>
    </w:p>
    <w:p w:rsidR="00BA7B27" w:rsidP="00BA7B27" w14:paraId="234BE018" w14:textId="395568C3">
      <w:pPr>
        <w:widowControl w:val="0"/>
        <w:ind w:firstLine="0"/>
        <w:rPr>
          <w:rFonts w:eastAsiaTheme="minorHAnsi" w:cs="Times New Roman"/>
          <w:kern w:val="0"/>
          <w:lang w:val="en-US" w:eastAsia="en-US" w:bidi="ar-SA"/>
        </w:rPr>
      </w:pPr>
      <w:r>
        <w:rPr>
          <w:rFonts w:eastAsiaTheme="minorHAnsi" w:cs="Times New Roman"/>
          <w:kern w:val="0"/>
          <w:lang w:val="en-US" w:eastAsia="en-US" w:bidi="ar-SA"/>
        </w:rPr>
        <w:t xml:space="preserve">            </w:t>
      </w:r>
      <w:r w:rsidRPr="00BA7B27">
        <w:rPr>
          <w:rFonts w:eastAsiaTheme="minorHAnsi" w:cs="Times New Roman"/>
          <w:kern w:val="0"/>
          <w:lang w:val="en-US" w:eastAsia="en-US" w:bidi="ar-SA"/>
        </w:rPr>
        <w:t xml:space="preserve">4045 </w:t>
      </w:r>
      <w:r w:rsidRPr="00BA7B27">
        <w:rPr>
          <w:rFonts w:eastAsiaTheme="minorHAnsi" w:cs="Times New Roman"/>
          <w:kern w:val="0"/>
          <w:lang w:val="en-US" w:eastAsia="en-US" w:bidi="ar-SA"/>
        </w:rPr>
        <w:t>Coenagrion</w:t>
      </w:r>
      <w:r w:rsidRPr="00BA7B27">
        <w:rPr>
          <w:rFonts w:eastAsiaTheme="minorHAnsi" w:cs="Times New Roman"/>
          <w:kern w:val="0"/>
          <w:lang w:val="en-US" w:eastAsia="en-US" w:bidi="ar-SA"/>
        </w:rPr>
        <w:t xml:space="preserve"> </w:t>
      </w:r>
      <w:r w:rsidRPr="00BA7B27">
        <w:rPr>
          <w:rFonts w:eastAsiaTheme="minorHAnsi" w:cs="Times New Roman"/>
          <w:kern w:val="0"/>
          <w:lang w:val="en-US" w:eastAsia="en-US" w:bidi="ar-SA"/>
        </w:rPr>
        <w:t>ornatum</w:t>
      </w:r>
      <w:r w:rsidRPr="00BA7B27">
        <w:rPr>
          <w:rFonts w:eastAsiaTheme="minorHAnsi" w:cs="Times New Roman"/>
          <w:kern w:val="0"/>
          <w:lang w:val="en-US" w:eastAsia="en-US" w:bidi="ar-SA"/>
        </w:rPr>
        <w:t xml:space="preserve"> (</w:t>
      </w:r>
      <w:r w:rsidRPr="00BA7B27">
        <w:rPr>
          <w:rFonts w:eastAsiaTheme="minorHAnsi" w:cs="Times New Roman"/>
          <w:kern w:val="0"/>
          <w:lang w:val="en-US" w:eastAsia="en-US" w:bidi="ar-SA"/>
        </w:rPr>
        <w:t>paletă</w:t>
      </w:r>
      <w:r w:rsidRPr="00BA7B27">
        <w:rPr>
          <w:rFonts w:eastAsiaTheme="minorHAnsi" w:cs="Times New Roman"/>
          <w:kern w:val="0"/>
          <w:lang w:val="en-US" w:eastAsia="en-US" w:bidi="ar-SA"/>
        </w:rPr>
        <w:t xml:space="preserve"> </w:t>
      </w:r>
      <w:r w:rsidRPr="00BA7B27">
        <w:rPr>
          <w:rFonts w:eastAsiaTheme="minorHAnsi" w:cs="Times New Roman"/>
          <w:kern w:val="0"/>
          <w:lang w:val="en-US" w:eastAsia="en-US" w:bidi="ar-SA"/>
        </w:rPr>
        <w:t>ornată</w:t>
      </w:r>
      <w:r w:rsidRPr="00BA7B27">
        <w:rPr>
          <w:rFonts w:eastAsiaTheme="minorHAnsi" w:cs="Times New Roman"/>
          <w:kern w:val="0"/>
          <w:lang w:val="en-US" w:eastAsia="en-US" w:bidi="ar-SA"/>
        </w:rPr>
        <w:t>).</w:t>
      </w:r>
    </w:p>
    <w:p w:rsidR="00BA7B27" w:rsidP="00BA7B27" w14:paraId="1CA0E5D8" w14:textId="77777777">
      <w:pPr>
        <w:widowControl w:val="0"/>
        <w:ind w:firstLine="0"/>
        <w:rPr>
          <w:rFonts w:eastAsiaTheme="minorHAnsi" w:cs="Times New Roman"/>
          <w:kern w:val="0"/>
          <w:lang w:val="en-US" w:eastAsia="en-US" w:bidi="ar-SA"/>
        </w:rPr>
      </w:pPr>
    </w:p>
    <w:p w:rsidR="00BA7B27" w:rsidP="00BA7B27" w14:paraId="3506B678" w14:textId="4A2DE417">
      <w:pPr>
        <w:widowControl w:val="0"/>
        <w:ind w:firstLine="0"/>
        <w:rPr>
          <w:rFonts w:cs="Times New Roman"/>
          <w:b/>
          <w:bCs/>
          <w:i/>
          <w:iCs/>
        </w:rPr>
      </w:pPr>
      <w:r w:rsidRPr="00BA7B27">
        <w:rPr>
          <w:rFonts w:eastAsiaTheme="minorHAnsi" w:cs="Times New Roman"/>
          <w:b/>
          <w:bCs/>
          <w:kern w:val="0"/>
          <w:lang w:val="en-US" w:eastAsia="en-US" w:bidi="ar-SA"/>
        </w:rPr>
        <w:t xml:space="preserve">            </w:t>
      </w:r>
      <w:r w:rsidRPr="00BA7B27">
        <w:rPr>
          <w:rFonts w:eastAsiaTheme="minorHAnsi" w:cs="Times New Roman"/>
          <w:b/>
          <w:bCs/>
          <w:i/>
          <w:iCs/>
          <w:kern w:val="0"/>
          <w:lang w:val="en-US" w:eastAsia="en-US" w:bidi="ar-SA"/>
        </w:rPr>
        <w:t>Situl</w:t>
      </w:r>
      <w:r w:rsidRPr="00BA7B27">
        <w:rPr>
          <w:rFonts w:eastAsiaTheme="minorHAnsi" w:cs="Times New Roman"/>
          <w:b/>
          <w:bCs/>
          <w:i/>
          <w:iCs/>
          <w:kern w:val="0"/>
          <w:lang w:val="en-US" w:eastAsia="en-US" w:bidi="ar-SA"/>
        </w:rPr>
        <w:t xml:space="preserve"> </w:t>
      </w:r>
      <w:r w:rsidRPr="00BA7B27">
        <w:rPr>
          <w:rFonts w:cs="Times New Roman"/>
          <w:b/>
          <w:bCs/>
          <w:i/>
          <w:iCs/>
        </w:rPr>
        <w:t>nu are plan de management aprobat.</w:t>
      </w:r>
    </w:p>
    <w:p w:rsidR="007313EB" w:rsidP="00BA7B27" w14:paraId="5D9411F5" w14:textId="1481C869">
      <w:pPr>
        <w:widowControl w:val="0"/>
        <w:ind w:firstLine="0"/>
        <w:rPr>
          <w:rFonts w:cs="Times New Roman"/>
          <w:b/>
          <w:bCs/>
          <w:i/>
          <w:iCs/>
        </w:rPr>
      </w:pPr>
    </w:p>
    <w:p w:rsidR="007313EB" w:rsidP="00BA7B27" w14:paraId="51F226E8" w14:textId="51CB660D">
      <w:pPr>
        <w:widowControl w:val="0"/>
        <w:ind w:firstLine="0"/>
        <w:rPr>
          <w:rFonts w:cs="Times New Roman"/>
          <w:b/>
          <w:bCs/>
          <w:i/>
          <w:iCs/>
        </w:rPr>
      </w:pPr>
    </w:p>
    <w:p w:rsidR="007313EB" w:rsidP="00BA7B27" w14:paraId="0316DD6A" w14:textId="1F38D313">
      <w:pPr>
        <w:widowControl w:val="0"/>
        <w:ind w:firstLine="0"/>
        <w:rPr>
          <w:rFonts w:cs="Times New Roman"/>
          <w:b/>
          <w:bCs/>
          <w:i/>
          <w:iCs/>
        </w:rPr>
      </w:pPr>
    </w:p>
    <w:p w:rsidR="007313EB" w:rsidP="00BA7B27" w14:paraId="62062FC8" w14:textId="2263FF1F">
      <w:pPr>
        <w:widowControl w:val="0"/>
        <w:ind w:firstLine="0"/>
        <w:rPr>
          <w:rFonts w:cs="Times New Roman"/>
          <w:b/>
          <w:bCs/>
          <w:i/>
          <w:iCs/>
        </w:rPr>
      </w:pPr>
    </w:p>
    <w:p w:rsidR="007313EB" w:rsidP="00BA7B27" w14:paraId="713F1E94" w14:textId="1D84F733">
      <w:pPr>
        <w:widowControl w:val="0"/>
        <w:ind w:firstLine="0"/>
        <w:rPr>
          <w:rFonts w:cs="Times New Roman"/>
          <w:b/>
          <w:bCs/>
          <w:i/>
          <w:iCs/>
        </w:rPr>
      </w:pPr>
    </w:p>
    <w:p w:rsidR="007313EB" w:rsidP="00BA7B27" w14:paraId="110C1481" w14:textId="177B5C74">
      <w:pPr>
        <w:widowControl w:val="0"/>
        <w:ind w:firstLine="0"/>
        <w:rPr>
          <w:rFonts w:cs="Times New Roman"/>
          <w:b/>
          <w:bCs/>
          <w:i/>
          <w:iCs/>
        </w:rPr>
      </w:pPr>
    </w:p>
    <w:p w:rsidR="007313EB" w:rsidP="007313EB" w14:paraId="72967B78" w14:textId="77D918A2">
      <w:pPr>
        <w:widowControl w:val="0"/>
        <w:ind w:firstLine="0"/>
        <w:jc w:val="center"/>
        <w:rPr>
          <w:rFonts w:cs="Times New Roman"/>
          <w:b/>
          <w:bCs/>
          <w:i/>
          <w:iCs/>
        </w:rPr>
      </w:pPr>
      <w:r>
        <w:rPr>
          <w:noProof/>
        </w:rPr>
        <w:drawing>
          <wp:inline distT="0" distB="0" distL="0" distR="0">
            <wp:extent cx="6018762" cy="343431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xmlns:r="http://schemas.openxmlformats.org/officeDocument/2006/relationships" r:embed="rId6"/>
                    <a:srcRect l="24588" t="24762" r="55968" b="16552"/>
                    <a:stretch>
                      <a:fillRect/>
                    </a:stretch>
                  </pic:blipFill>
                  <pic:spPr bwMode="auto">
                    <a:xfrm>
                      <a:off x="0" y="0"/>
                      <a:ext cx="6112906" cy="34880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7313EB" w:rsidP="00BA7B27" w14:paraId="5188617A" w14:textId="44AC1BB7">
      <w:pPr>
        <w:widowControl w:val="0"/>
        <w:ind w:firstLine="0"/>
        <w:rPr>
          <w:rFonts w:cs="Times New Roman"/>
          <w:b/>
          <w:bCs/>
          <w:i/>
          <w:iCs/>
        </w:rPr>
      </w:pPr>
    </w:p>
    <w:p w:rsidR="007313EB" w:rsidP="00BA7B27" w14:paraId="6F7DFEC3" w14:textId="51CDA47B">
      <w:pPr>
        <w:widowControl w:val="0"/>
        <w:ind w:firstLine="0"/>
        <w:rPr>
          <w:rFonts w:eastAsiaTheme="minorHAnsi" w:cs="Times New Roman"/>
          <w:b/>
          <w:bCs/>
          <w:i/>
          <w:iCs/>
          <w:kern w:val="0"/>
          <w:lang w:val="en-US" w:eastAsia="en-US" w:bidi="ar-SA"/>
        </w:rPr>
      </w:pPr>
    </w:p>
    <w:p w:rsidR="00401972" w14:paraId="57B70FC9" w14:textId="77777777">
      <w:pPr>
        <w:suppressAutoHyphens w:val="0"/>
        <w:spacing w:after="200" w:line="276" w:lineRule="auto"/>
        <w:ind w:firstLine="0"/>
        <w:jc w:val="left"/>
        <w:rPr>
          <w:rFonts w:eastAsiaTheme="minorHAnsi" w:cs="Times New Roman"/>
          <w:b/>
          <w:bCs/>
          <w:i/>
          <w:iCs/>
          <w:kern w:val="0"/>
          <w:lang w:val="en-US" w:eastAsia="en-US" w:bidi="ar-SA"/>
        </w:rPr>
      </w:pPr>
      <w:r>
        <w:rPr>
          <w:rFonts w:eastAsiaTheme="minorHAnsi" w:cs="Times New Roman"/>
          <w:b/>
          <w:bCs/>
          <w:i/>
          <w:iCs/>
          <w:kern w:val="0"/>
          <w:lang w:val="en-US" w:eastAsia="en-US" w:bidi="ar-SA"/>
        </w:rPr>
        <w:br w:type="page"/>
      </w:r>
    </w:p>
    <w:p w:rsidR="007313EB" w:rsidP="00401972" w14:paraId="592BEB22" w14:textId="3368D4C3">
      <w:pPr>
        <w:pStyle w:val="Heading3"/>
      </w:pPr>
      <w:r>
        <w:rPr>
          <w:rFonts w:eastAsiaTheme="minorHAnsi" w:cs="Times New Roman"/>
          <w:i/>
          <w:iCs/>
          <w:kern w:val="0"/>
          <w:lang w:val="en-US" w:eastAsia="en-US" w:bidi="ar-SA"/>
        </w:rPr>
        <w:t xml:space="preserve"> </w:t>
      </w:r>
      <w:bookmarkStart w:id="106" w:name="_Toc117091635"/>
      <w:bookmarkStart w:id="107" w:name="_Toc117091913"/>
      <w:bookmarkStart w:id="108" w:name="_Toc117092204"/>
      <w:r w:rsidRPr="007313EB">
        <w:rPr>
          <w:rFonts w:eastAsia="Calibri"/>
          <w:lang w:eastAsia="en-US" w:bidi="ar-SA"/>
        </w:rPr>
        <w:t xml:space="preserve">2.3.5. </w:t>
      </w:r>
      <w:r w:rsidRPr="007313EB">
        <w:t>RONPA0929 Geoparcul Dinozaurilor – Țara Hațegului</w:t>
      </w:r>
      <w:bookmarkEnd w:id="106"/>
      <w:bookmarkEnd w:id="107"/>
      <w:bookmarkEnd w:id="108"/>
    </w:p>
    <w:p w:rsidR="007313EB" w:rsidP="007313EB" w14:paraId="7800441F" w14:textId="3D4258A4">
      <w:pPr>
        <w:widowControl w:val="0"/>
        <w:ind w:left="340" w:firstLine="0"/>
        <w:rPr>
          <w:rFonts w:eastAsiaTheme="minorHAnsi" w:cs="Times New Roman"/>
          <w:b/>
          <w:bCs/>
          <w:i/>
          <w:iCs/>
          <w:kern w:val="0"/>
          <w:lang w:val="en-US" w:eastAsia="en-US" w:bidi="ar-SA"/>
        </w:rPr>
      </w:pPr>
    </w:p>
    <w:p w:rsidR="007313EB" w:rsidRPr="007313EB" w:rsidP="007313EB" w14:paraId="34BA8136" w14:textId="4272D3A3">
      <w:pPr>
        <w:widowControl w:val="0"/>
        <w:ind w:firstLine="0"/>
        <w:rPr>
          <w:rFonts w:eastAsia="Calibri" w:cs="Times New Roman"/>
          <w:bCs/>
          <w:kern w:val="0"/>
          <w:lang w:eastAsia="en-US" w:bidi="ar-SA"/>
        </w:rPr>
      </w:pPr>
      <w:r>
        <w:rPr>
          <w:rFonts w:eastAsia="Calibri" w:cs="Times New Roman"/>
          <w:bCs/>
          <w:kern w:val="0"/>
          <w:lang w:eastAsia="en-US" w:bidi="ar-SA"/>
        </w:rPr>
        <w:t xml:space="preserve">            </w:t>
      </w:r>
      <w:r w:rsidRPr="007313EB">
        <w:rPr>
          <w:rFonts w:eastAsia="Calibri" w:cs="Times New Roman"/>
          <w:bCs/>
          <w:kern w:val="0"/>
          <w:lang w:eastAsia="en-US" w:bidi="ar-SA"/>
        </w:rPr>
        <w:t>Suprafața sitului:</w:t>
      </w:r>
      <w:r>
        <w:rPr>
          <w:rFonts w:eastAsia="Calibri" w:cs="Times New Roman"/>
          <w:bCs/>
          <w:kern w:val="0"/>
          <w:lang w:eastAsia="en-US" w:bidi="ar-SA"/>
        </w:rPr>
        <w:t xml:space="preserve"> </w:t>
      </w:r>
      <w:r w:rsidRPr="007313EB">
        <w:rPr>
          <w:rFonts w:eastAsia="Calibri" w:cs="Times New Roman"/>
          <w:bCs/>
          <w:kern w:val="0"/>
          <w:lang w:eastAsia="en-US" w:bidi="ar-SA"/>
        </w:rPr>
        <w:t>100 049, 7 ha. (conform hărților de pe site-ul Ministerului Mediului, Apelor și Pădurilor)</w:t>
      </w:r>
    </w:p>
    <w:p w:rsidR="007313EB" w:rsidRPr="007313EB" w:rsidP="007313EB" w14:paraId="71FBC41D" w14:textId="77777777">
      <w:pPr>
        <w:widowControl w:val="0"/>
        <w:ind w:firstLine="0"/>
        <w:rPr>
          <w:rFonts w:eastAsia="Calibri" w:cs="Times New Roman"/>
          <w:bCs/>
          <w:kern w:val="0"/>
          <w:lang w:eastAsia="en-US" w:bidi="ar-SA"/>
        </w:rPr>
      </w:pPr>
      <w:r w:rsidRPr="007313EB">
        <w:rPr>
          <w:rFonts w:eastAsia="Calibri" w:cs="Times New Roman"/>
          <w:bCs/>
          <w:kern w:val="0"/>
          <w:lang w:eastAsia="en-US" w:bidi="ar-SA"/>
        </w:rPr>
        <w:tab/>
        <w:t xml:space="preserve">Geoparcul Dinozaurilor „Țara Hațegului” este o arie protejată de interes național ce corespunde categoriei a V-a IUCN (parc natural), situată în sud-vestul Transilvaniei, pe teritoriul județului Hunedoara. Aria protejată se află în partea sud-vestică a județului Hunedoara, pe teritoriul administrativ al orașului Hațeg și pe cele ale comunelor: Baru, Densuș, General Berthelot, Pui, Răchitova, Râu de Mori, Sarmizegetusa, Sălașu de Sus, Sântămăria-Orlea și Totești. </w:t>
      </w:r>
    </w:p>
    <w:p w:rsidR="007313EB" w:rsidRPr="007313EB" w:rsidP="007313EB" w14:paraId="629F8205" w14:textId="77777777">
      <w:pPr>
        <w:widowControl w:val="0"/>
        <w:ind w:firstLine="0"/>
        <w:rPr>
          <w:rFonts w:eastAsia="Calibri" w:cs="Times New Roman"/>
          <w:bCs/>
          <w:kern w:val="0"/>
          <w:lang w:eastAsia="en-US" w:bidi="ar-SA"/>
        </w:rPr>
      </w:pPr>
      <w:r w:rsidRPr="007313EB">
        <w:rPr>
          <w:rFonts w:eastAsia="Calibri" w:cs="Times New Roman"/>
          <w:bCs/>
          <w:kern w:val="0"/>
          <w:lang w:eastAsia="en-US" w:bidi="ar-SA"/>
        </w:rPr>
        <w:tab/>
        <w:t>Aria naturală a fost declarată Parc Natural prin Hotărârea de Guvern 2151 din 30 noiembrie 2004 (privind instituirea regimului de arie naturală protejată pentru noi zone), iar din 2005 geoparcul a fost acceptat în Rețeaua Europeană a Geoparcurilor și în Rețeaua Globală (sub egida UNESCO). Din 2015 Geoparcul este sit UNESCO, ca urmare a adoptării de către statele membre UNESCO, la data de 17 noiembrie 2015, a Programului Internațional pentru Geoștiințe și Geoparcuri. Geoparcul Dinozaurilor este singurul areal din România membru al Rețelei Europene și al Rețelei Globale a Geoparcurilor. A fost primul geoparc din Europa de Sud-Est care a obținut acest statut internațional, în anul 2005. În cadrul geoparcului sunt incluse și următoarele rezervații naturale: Paleofauna reptiliană Tuștea, Locul fosilifer cu dinozauri Sânpetru, Mlaștina de la Peșteana, Calcarele de la Fața Fetii, Vârful Poieni, Pădurea Silvuț, Fânațele cu narcise Nucșoara, Fânațele Pui. Geoparcul Dinozaurilor este o îngemănare a geodiversității, biodiversității, patrimoniului istoric și cultural; cu activitățile economice ale Țării Hațegului. Geoparcul cuprinde elemente de interes geologic deosebit alături de elemente de interes ecologic, arheologic, istoric și cultural.</w:t>
      </w:r>
    </w:p>
    <w:p w:rsidR="007313EB" w:rsidP="007313EB" w14:paraId="354F5D53" w14:textId="40BC1983">
      <w:pPr>
        <w:widowControl w:val="0"/>
        <w:ind w:left="340" w:firstLine="0"/>
        <w:rPr>
          <w:rFonts w:eastAsiaTheme="minorHAnsi" w:cs="Times New Roman"/>
          <w:b/>
          <w:bCs/>
          <w:i/>
          <w:iCs/>
          <w:kern w:val="0"/>
          <w:lang w:val="en-US" w:eastAsia="en-US" w:bidi="ar-SA"/>
        </w:rPr>
      </w:pPr>
    </w:p>
    <w:p w:rsidR="007313EB" w:rsidP="007313EB" w14:paraId="0B2B80B3" w14:textId="45452DEC">
      <w:pPr>
        <w:widowControl w:val="0"/>
        <w:ind w:left="340" w:firstLine="0"/>
        <w:jc w:val="center"/>
        <w:rPr>
          <w:rFonts w:eastAsiaTheme="minorHAnsi" w:cs="Times New Roman"/>
          <w:b/>
          <w:bCs/>
          <w:i/>
          <w:iCs/>
          <w:kern w:val="0"/>
          <w:lang w:val="en-US" w:eastAsia="en-US" w:bidi="ar-SA"/>
        </w:rPr>
      </w:pPr>
      <w:r>
        <w:rPr>
          <w:noProof/>
        </w:rPr>
        <w:drawing>
          <wp:inline distT="0" distB="0" distL="0" distR="0">
            <wp:extent cx="5772892" cy="368842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
                    <pic:cNvPicPr/>
                  </pic:nvPicPr>
                  <pic:blipFill>
                    <a:blip xmlns:r="http://schemas.openxmlformats.org/officeDocument/2006/relationships" r:embed="rId7"/>
                    <a:srcRect l="17335" t="22077" r="60919" b="11146"/>
                    <a:stretch>
                      <a:fillRect/>
                    </a:stretch>
                  </pic:blipFill>
                  <pic:spPr bwMode="auto">
                    <a:xfrm>
                      <a:off x="0" y="0"/>
                      <a:ext cx="5807574" cy="371058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7313EB" w:rsidP="007313EB" w14:paraId="36F94C34" w14:textId="14ED332C">
      <w:pPr>
        <w:widowControl w:val="0"/>
        <w:ind w:left="340" w:firstLine="0"/>
        <w:rPr>
          <w:rFonts w:eastAsiaTheme="minorHAnsi" w:cs="Times New Roman"/>
          <w:b/>
          <w:bCs/>
          <w:i/>
          <w:iCs/>
          <w:kern w:val="0"/>
          <w:lang w:val="en-US" w:eastAsia="en-US" w:bidi="ar-SA"/>
        </w:rPr>
      </w:pPr>
    </w:p>
    <w:p w:rsidR="00BA7B27" w:rsidRPr="00930407" w:rsidP="007313EB" w14:paraId="4E605733" w14:textId="77777777">
      <w:pPr>
        <w:ind w:firstLine="0"/>
        <w:rPr>
          <w:lang w:eastAsia="en-US" w:bidi="ar-SA"/>
        </w:rPr>
      </w:pPr>
    </w:p>
    <w:p w:rsidR="00A551DF" w:rsidRPr="00AE6578" w:rsidP="00401972" w14:paraId="52466935" w14:textId="24E56EC8">
      <w:pPr>
        <w:pStyle w:val="Heading3"/>
        <w:rPr>
          <w:rFonts w:eastAsia="Calibri"/>
          <w:lang w:eastAsia="en-US" w:bidi="ar-SA"/>
        </w:rPr>
      </w:pPr>
      <w:bookmarkStart w:id="109" w:name="_Toc117091636"/>
      <w:bookmarkStart w:id="110" w:name="_Toc117091914"/>
      <w:bookmarkStart w:id="111" w:name="_Toc117092205"/>
      <w:r w:rsidRPr="005237E9">
        <w:rPr>
          <w:rFonts w:eastAsia="Calibri"/>
          <w:lang w:eastAsia="en-US" w:bidi="ar-SA"/>
        </w:rPr>
        <w:t>2</w:t>
      </w:r>
      <w:r w:rsidRPr="005237E9" w:rsidR="005237E9">
        <w:rPr>
          <w:rFonts w:eastAsia="Calibri"/>
          <w:lang w:eastAsia="en-US" w:bidi="ar-SA"/>
        </w:rPr>
        <w:t>.3.</w:t>
      </w:r>
      <w:r w:rsidR="007313EB">
        <w:rPr>
          <w:rFonts w:eastAsia="Calibri"/>
          <w:lang w:eastAsia="en-US" w:bidi="ar-SA"/>
        </w:rPr>
        <w:t>6</w:t>
      </w:r>
      <w:r w:rsidRPr="005237E9">
        <w:rPr>
          <w:rFonts w:eastAsia="Calibri"/>
          <w:lang w:eastAsia="en-US" w:bidi="ar-SA"/>
        </w:rPr>
        <w:t>.</w:t>
      </w:r>
      <w:r w:rsidRPr="00AE6578">
        <w:rPr>
          <w:rFonts w:eastAsia="Calibri"/>
          <w:lang w:eastAsia="en-US" w:bidi="ar-SA"/>
        </w:rPr>
        <w:t xml:space="preserve"> Situl de importanță comunitară ROSCI0087 – Grădiștea Muncelului - Cioclovina</w:t>
      </w:r>
      <w:bookmarkEnd w:id="109"/>
      <w:bookmarkEnd w:id="110"/>
      <w:bookmarkEnd w:id="111"/>
    </w:p>
    <w:p w:rsidR="00A551DF" w:rsidRPr="00AE6578" w:rsidP="00A551DF" w14:paraId="723EF064" w14:textId="77777777">
      <w:pPr>
        <w:widowControl w:val="0"/>
        <w:ind w:left="720"/>
        <w:contextualSpacing/>
        <w:rPr>
          <w:rFonts w:eastAsia="Calibri" w:cs="Times New Roman"/>
          <w:kern w:val="0"/>
          <w:lang w:eastAsia="en-US" w:bidi="ar-SA"/>
        </w:rPr>
      </w:pPr>
    </w:p>
    <w:p w:rsidR="00BA7B27" w:rsidRPr="00BA7B27" w:rsidP="00BA7B27" w14:paraId="3BBD755F" w14:textId="77777777">
      <w:pPr>
        <w:widowControl w:val="0"/>
        <w:ind w:firstLine="0"/>
        <w:rPr>
          <w:rFonts w:eastAsia="Calibri" w:cs="Times New Roman"/>
          <w:b/>
          <w:kern w:val="0"/>
          <w:lang w:eastAsia="en-US" w:bidi="ar-SA"/>
        </w:rPr>
      </w:pPr>
      <w:r w:rsidRPr="00BA7B27">
        <w:rPr>
          <w:rFonts w:eastAsiaTheme="minorHAnsi" w:cs="Times New Roman"/>
          <w:kern w:val="0"/>
          <w:lang w:val="en-US" w:eastAsia="en-US" w:bidi="ar-SA"/>
        </w:rPr>
        <w:t>Situl</w:t>
      </w:r>
      <w:r w:rsidRPr="00BA7B27">
        <w:rPr>
          <w:rFonts w:eastAsiaTheme="minorHAnsi" w:cs="Times New Roman"/>
          <w:kern w:val="0"/>
          <w:lang w:val="en-US" w:eastAsia="en-US" w:bidi="ar-SA"/>
        </w:rPr>
        <w:t xml:space="preserve"> de </w:t>
      </w:r>
      <w:r w:rsidRPr="00BA7B27">
        <w:rPr>
          <w:rFonts w:eastAsiaTheme="minorHAnsi" w:cs="Times New Roman"/>
          <w:kern w:val="0"/>
          <w:lang w:val="en-US" w:eastAsia="en-US" w:bidi="ar-SA"/>
        </w:rPr>
        <w:t>importanță</w:t>
      </w:r>
      <w:r w:rsidRPr="00BA7B27">
        <w:rPr>
          <w:rFonts w:eastAsiaTheme="minorHAnsi" w:cs="Times New Roman"/>
          <w:kern w:val="0"/>
          <w:lang w:val="en-US" w:eastAsia="en-US" w:bidi="ar-SA"/>
        </w:rPr>
        <w:t xml:space="preserve"> </w:t>
      </w:r>
      <w:r w:rsidRPr="00BA7B27">
        <w:rPr>
          <w:rFonts w:eastAsiaTheme="minorHAnsi" w:cs="Times New Roman"/>
          <w:kern w:val="0"/>
          <w:lang w:val="en-US" w:eastAsia="en-US" w:bidi="ar-SA"/>
        </w:rPr>
        <w:t>comunitară</w:t>
      </w:r>
      <w:r w:rsidRPr="00BA7B27">
        <w:rPr>
          <w:rFonts w:eastAsiaTheme="minorHAnsi" w:cs="Times New Roman"/>
          <w:kern w:val="0"/>
          <w:lang w:val="en-US" w:eastAsia="en-US" w:bidi="ar-SA"/>
        </w:rPr>
        <w:t xml:space="preserve"> ROSCI087 </w:t>
      </w:r>
      <w:r w:rsidRPr="00BA7B27">
        <w:rPr>
          <w:rFonts w:eastAsiaTheme="minorHAnsi" w:cs="Times New Roman"/>
          <w:kern w:val="0"/>
          <w:lang w:val="en-US" w:eastAsia="en-US" w:bidi="ar-SA"/>
        </w:rPr>
        <w:t>Grădiștea</w:t>
      </w:r>
      <w:r w:rsidRPr="00BA7B27">
        <w:rPr>
          <w:rFonts w:eastAsiaTheme="minorHAnsi" w:cs="Times New Roman"/>
          <w:kern w:val="0"/>
          <w:lang w:val="en-US" w:eastAsia="en-US" w:bidi="ar-SA"/>
        </w:rPr>
        <w:t xml:space="preserve"> </w:t>
      </w:r>
      <w:r w:rsidRPr="00BA7B27">
        <w:rPr>
          <w:rFonts w:eastAsiaTheme="minorHAnsi" w:cs="Times New Roman"/>
          <w:kern w:val="0"/>
          <w:lang w:val="en-US" w:eastAsia="en-US" w:bidi="ar-SA"/>
        </w:rPr>
        <w:t>Muncelului</w:t>
      </w:r>
      <w:r w:rsidRPr="00BA7B27">
        <w:rPr>
          <w:rFonts w:eastAsiaTheme="minorHAnsi" w:cs="Times New Roman"/>
          <w:kern w:val="0"/>
          <w:lang w:val="en-US" w:eastAsia="en-US" w:bidi="ar-SA"/>
        </w:rPr>
        <w:t xml:space="preserve"> - </w:t>
      </w:r>
      <w:r w:rsidRPr="00BA7B27">
        <w:rPr>
          <w:rFonts w:eastAsiaTheme="minorHAnsi" w:cs="Times New Roman"/>
          <w:kern w:val="0"/>
          <w:lang w:val="en-US" w:eastAsia="en-US" w:bidi="ar-SA"/>
        </w:rPr>
        <w:t>Cioclovina</w:t>
      </w:r>
      <w:r w:rsidRPr="00BA7B27">
        <w:rPr>
          <w:rFonts w:eastAsiaTheme="minorHAnsi" w:cs="Times New Roman"/>
          <w:kern w:val="0"/>
          <w:lang w:val="en-US" w:eastAsia="en-US" w:bidi="ar-SA"/>
        </w:rPr>
        <w:t xml:space="preserve"> </w:t>
      </w:r>
      <w:r w:rsidRPr="00BA7B27">
        <w:rPr>
          <w:rFonts w:eastAsiaTheme="minorHAnsi" w:cs="Times New Roman"/>
          <w:kern w:val="0"/>
          <w:lang w:val="en-US" w:eastAsia="en-US" w:bidi="ar-SA"/>
        </w:rPr>
        <w:t>este</w:t>
      </w:r>
      <w:r w:rsidRPr="00BA7B27">
        <w:rPr>
          <w:rFonts w:eastAsiaTheme="minorHAnsi" w:cs="Times New Roman"/>
          <w:kern w:val="0"/>
          <w:lang w:val="en-US" w:eastAsia="en-US" w:bidi="ar-SA"/>
        </w:rPr>
        <w:t xml:space="preserve"> </w:t>
      </w:r>
      <w:r w:rsidRPr="00BA7B27">
        <w:rPr>
          <w:rFonts w:eastAsiaTheme="minorHAnsi" w:cs="Times New Roman"/>
          <w:kern w:val="0"/>
          <w:lang w:val="en-US" w:eastAsia="en-US" w:bidi="ar-SA"/>
        </w:rPr>
        <w:t>situat</w:t>
      </w:r>
      <w:r w:rsidRPr="00BA7B27">
        <w:rPr>
          <w:rFonts w:eastAsiaTheme="minorHAnsi" w:cs="Times New Roman"/>
          <w:kern w:val="0"/>
          <w:lang w:val="en-US" w:eastAsia="en-US" w:bidi="ar-SA"/>
        </w:rPr>
        <w:t xml:space="preserve"> pe </w:t>
      </w:r>
      <w:r w:rsidRPr="00BA7B27">
        <w:rPr>
          <w:rFonts w:eastAsiaTheme="minorHAnsi" w:cs="Times New Roman"/>
          <w:kern w:val="0"/>
          <w:lang w:val="en-US" w:eastAsia="en-US" w:bidi="ar-SA"/>
        </w:rPr>
        <w:t>raza</w:t>
      </w:r>
      <w:r w:rsidRPr="00BA7B27">
        <w:rPr>
          <w:rFonts w:eastAsiaTheme="minorHAnsi" w:cs="Times New Roman"/>
          <w:kern w:val="0"/>
          <w:lang w:val="en-US" w:eastAsia="en-US" w:bidi="ar-SA"/>
        </w:rPr>
        <w:t xml:space="preserve"> </w:t>
      </w:r>
      <w:r w:rsidRPr="00BA7B27">
        <w:rPr>
          <w:rFonts w:eastAsiaTheme="minorHAnsi" w:cs="Times New Roman"/>
          <w:kern w:val="0"/>
          <w:lang w:val="en-US" w:eastAsia="en-US" w:bidi="ar-SA"/>
        </w:rPr>
        <w:t>județului</w:t>
      </w:r>
      <w:r w:rsidRPr="00BA7B27">
        <w:rPr>
          <w:rFonts w:eastAsiaTheme="minorHAnsi" w:cs="Times New Roman"/>
          <w:kern w:val="0"/>
          <w:lang w:val="en-US" w:eastAsia="en-US" w:bidi="ar-SA"/>
        </w:rPr>
        <w:t xml:space="preserve"> Hunedoara, </w:t>
      </w:r>
      <w:r w:rsidRPr="00BA7B27">
        <w:rPr>
          <w:rFonts w:eastAsiaTheme="minorHAnsi" w:cs="Times New Roman"/>
          <w:kern w:val="0"/>
          <w:lang w:val="en-US" w:eastAsia="en-US" w:bidi="ar-SA"/>
        </w:rPr>
        <w:t>având</w:t>
      </w:r>
      <w:r w:rsidRPr="00BA7B27">
        <w:rPr>
          <w:rFonts w:eastAsiaTheme="minorHAnsi" w:cs="Times New Roman"/>
          <w:kern w:val="0"/>
          <w:lang w:val="en-US" w:eastAsia="en-US" w:bidi="ar-SA"/>
        </w:rPr>
        <w:t xml:space="preserve"> </w:t>
      </w:r>
      <w:r w:rsidRPr="00BA7B27">
        <w:rPr>
          <w:rFonts w:eastAsiaTheme="minorHAnsi" w:cs="Times New Roman"/>
          <w:kern w:val="0"/>
          <w:lang w:val="en-US" w:eastAsia="en-US" w:bidi="ar-SA"/>
        </w:rPr>
        <w:t>suprafața</w:t>
      </w:r>
      <w:r w:rsidRPr="00BA7B27">
        <w:rPr>
          <w:rFonts w:eastAsiaTheme="minorHAnsi" w:cs="Times New Roman"/>
          <w:kern w:val="0"/>
          <w:lang w:val="en-US" w:eastAsia="en-US" w:bidi="ar-SA"/>
        </w:rPr>
        <w:t xml:space="preserve"> de 39 855,2 ha.</w:t>
      </w:r>
      <w:r w:rsidRPr="00BA7B27">
        <w:rPr>
          <w:rFonts w:eastAsia="Calibri" w:cs="Times New Roman"/>
          <w:b/>
          <w:kern w:val="0"/>
          <w:lang w:eastAsia="en-US" w:bidi="ar-SA"/>
        </w:rPr>
        <w:t xml:space="preserve"> </w:t>
      </w:r>
    </w:p>
    <w:p w:rsidR="00A551DF" w:rsidRPr="00AE6578" w:rsidP="00A551DF" w14:paraId="53826F6E" w14:textId="77777777">
      <w:pPr>
        <w:suppressAutoHyphens w:val="0"/>
        <w:autoSpaceDE w:val="0"/>
        <w:autoSpaceDN w:val="0"/>
        <w:adjustRightInd w:val="0"/>
        <w:rPr>
          <w:rFonts w:eastAsia="Times New Roman" w:cs="Times New Roman"/>
          <w:kern w:val="0"/>
          <w:lang w:val="en-US" w:eastAsia="en-US" w:bidi="ar-SA"/>
        </w:rPr>
      </w:pPr>
    </w:p>
    <w:p w:rsidR="00401972" w14:paraId="4075CA58" w14:textId="77777777">
      <w:pPr>
        <w:suppressAutoHyphens w:val="0"/>
        <w:spacing w:after="200" w:line="276" w:lineRule="auto"/>
        <w:ind w:firstLine="0"/>
        <w:jc w:val="left"/>
        <w:rPr>
          <w:rFonts w:eastAsiaTheme="minorHAnsi" w:cs="Times New Roman"/>
          <w:b/>
          <w:kern w:val="0"/>
          <w:lang w:val="en-US" w:eastAsia="en-US" w:bidi="ar-SA"/>
        </w:rPr>
      </w:pPr>
      <w:r>
        <w:rPr>
          <w:rFonts w:eastAsiaTheme="minorHAnsi" w:cs="Times New Roman"/>
          <w:b/>
          <w:kern w:val="0"/>
          <w:lang w:val="en-US" w:eastAsia="en-US" w:bidi="ar-SA"/>
        </w:rPr>
        <w:br w:type="page"/>
      </w:r>
    </w:p>
    <w:p w:rsidR="00A551DF" w:rsidP="00A551DF" w14:paraId="4DF9ACB2" w14:textId="10D7C38E">
      <w:pPr>
        <w:suppressAutoHyphens w:val="0"/>
        <w:autoSpaceDE w:val="0"/>
        <w:autoSpaceDN w:val="0"/>
        <w:adjustRightInd w:val="0"/>
        <w:rPr>
          <w:rFonts w:eastAsiaTheme="minorHAnsi" w:cs="Times New Roman"/>
          <w:b/>
          <w:kern w:val="0"/>
          <w:lang w:val="en-US" w:eastAsia="en-US" w:bidi="ar-SA"/>
        </w:rPr>
      </w:pPr>
      <w:r w:rsidRPr="005237E9">
        <w:rPr>
          <w:rFonts w:eastAsiaTheme="minorHAnsi" w:cs="Times New Roman"/>
          <w:b/>
          <w:kern w:val="0"/>
          <w:lang w:val="en-US" w:eastAsia="en-US" w:bidi="ar-SA"/>
        </w:rPr>
        <w:t>Tipuri</w:t>
      </w:r>
      <w:r w:rsidRPr="005237E9">
        <w:rPr>
          <w:rFonts w:eastAsiaTheme="minorHAnsi" w:cs="Times New Roman"/>
          <w:b/>
          <w:kern w:val="0"/>
          <w:lang w:val="en-US" w:eastAsia="en-US" w:bidi="ar-SA"/>
        </w:rPr>
        <w:t xml:space="preserve"> de </w:t>
      </w:r>
      <w:r w:rsidRPr="005237E9">
        <w:rPr>
          <w:rFonts w:eastAsiaTheme="minorHAnsi" w:cs="Times New Roman"/>
          <w:b/>
          <w:kern w:val="0"/>
          <w:lang w:val="en-US" w:eastAsia="en-US" w:bidi="ar-SA"/>
        </w:rPr>
        <w:t>habitate</w:t>
      </w:r>
      <w:r w:rsidRPr="005237E9">
        <w:rPr>
          <w:rFonts w:eastAsiaTheme="minorHAnsi" w:cs="Times New Roman"/>
          <w:b/>
          <w:kern w:val="0"/>
          <w:lang w:val="en-US" w:eastAsia="en-US" w:bidi="ar-SA"/>
        </w:rPr>
        <w:t xml:space="preserve"> </w:t>
      </w:r>
      <w:r w:rsidRPr="005237E9">
        <w:rPr>
          <w:rFonts w:eastAsiaTheme="minorHAnsi" w:cs="Times New Roman"/>
          <w:b/>
          <w:kern w:val="0"/>
          <w:lang w:val="en-US" w:eastAsia="en-US" w:bidi="ar-SA"/>
        </w:rPr>
        <w:t>prezente</w:t>
      </w:r>
      <w:r w:rsidRPr="005237E9">
        <w:rPr>
          <w:rFonts w:eastAsiaTheme="minorHAnsi" w:cs="Times New Roman"/>
          <w:b/>
          <w:kern w:val="0"/>
          <w:lang w:val="en-US" w:eastAsia="en-US" w:bidi="ar-SA"/>
        </w:rPr>
        <w:t xml:space="preserve"> </w:t>
      </w:r>
      <w:r w:rsidRPr="005237E9">
        <w:rPr>
          <w:rFonts w:eastAsiaTheme="minorHAnsi" w:cs="Times New Roman"/>
          <w:b/>
          <w:kern w:val="0"/>
          <w:lang w:val="en-US" w:eastAsia="en-US" w:bidi="ar-SA"/>
        </w:rPr>
        <w:t>în</w:t>
      </w:r>
      <w:r w:rsidRPr="005237E9">
        <w:rPr>
          <w:rFonts w:eastAsiaTheme="minorHAnsi" w:cs="Times New Roman"/>
          <w:b/>
          <w:kern w:val="0"/>
          <w:lang w:val="en-US" w:eastAsia="en-US" w:bidi="ar-SA"/>
        </w:rPr>
        <w:t xml:space="preserve"> sit: </w:t>
      </w:r>
    </w:p>
    <w:p w:rsidR="00691261" w:rsidP="00A551DF" w14:paraId="43B8681A" w14:textId="51C102E4">
      <w:pPr>
        <w:suppressAutoHyphens w:val="0"/>
        <w:autoSpaceDE w:val="0"/>
        <w:autoSpaceDN w:val="0"/>
        <w:adjustRightInd w:val="0"/>
        <w:rPr>
          <w:rFonts w:eastAsia="Times New Roman" w:cs="Times New Roman"/>
          <w:kern w:val="36"/>
          <w:lang w:val="en-US" w:eastAsia="en-US" w:bidi="ar-SA"/>
        </w:rPr>
      </w:pPr>
      <w:r w:rsidRPr="00AE6578">
        <w:rPr>
          <w:rFonts w:eastAsiaTheme="majorEastAsia" w:cs="Times New Roman"/>
          <w:bCs/>
          <w:kern w:val="0"/>
          <w:lang w:val="en-US" w:eastAsia="en-US" w:bidi="ar-SA"/>
        </w:rPr>
        <w:t xml:space="preserve">4060 </w:t>
      </w:r>
      <w:r>
        <w:rPr>
          <w:rFonts w:eastAsia="Times New Roman" w:cs="Times New Roman"/>
          <w:kern w:val="36"/>
          <w:lang w:val="en-US" w:eastAsia="en-US" w:bidi="ar-SA"/>
        </w:rPr>
        <w:t xml:space="preserve">  </w:t>
      </w:r>
      <w:r>
        <w:rPr>
          <w:rFonts w:eastAsia="Times New Roman" w:cs="Times New Roman"/>
          <w:kern w:val="36"/>
          <w:lang w:val="en-US" w:eastAsia="en-US" w:bidi="ar-SA"/>
        </w:rPr>
        <w:t>T</w:t>
      </w:r>
      <w:r w:rsidRPr="00AE6578">
        <w:rPr>
          <w:rFonts w:eastAsia="Times New Roman" w:cs="Times New Roman"/>
          <w:kern w:val="36"/>
          <w:lang w:val="en-US" w:eastAsia="en-US" w:bidi="ar-SA"/>
        </w:rPr>
        <w:t>ufărişuri</w:t>
      </w:r>
      <w:r w:rsidRPr="00AE6578">
        <w:rPr>
          <w:rFonts w:eastAsia="Times New Roman" w:cs="Times New Roman"/>
          <w:kern w:val="36"/>
          <w:lang w:val="en-US" w:eastAsia="en-US" w:bidi="ar-SA"/>
        </w:rPr>
        <w:t xml:space="preserve"> alpine </w:t>
      </w:r>
      <w:r w:rsidRPr="00AE6578">
        <w:rPr>
          <w:rFonts w:eastAsia="Times New Roman" w:cs="Times New Roman"/>
          <w:kern w:val="36"/>
          <w:lang w:val="en-US" w:eastAsia="en-US" w:bidi="ar-SA"/>
        </w:rPr>
        <w:t>şi</w:t>
      </w:r>
      <w:r w:rsidRPr="00AE6578">
        <w:rPr>
          <w:rFonts w:eastAsia="Times New Roman" w:cs="Times New Roman"/>
          <w:kern w:val="36"/>
          <w:lang w:val="en-US" w:eastAsia="en-US" w:bidi="ar-SA"/>
        </w:rPr>
        <w:t xml:space="preserve"> </w:t>
      </w:r>
      <w:r w:rsidRPr="00AE6578">
        <w:rPr>
          <w:rFonts w:eastAsia="Times New Roman" w:cs="Times New Roman"/>
          <w:kern w:val="36"/>
          <w:lang w:val="en-US" w:eastAsia="en-US" w:bidi="ar-SA"/>
        </w:rPr>
        <w:t>boreale</w:t>
      </w:r>
      <w:r w:rsidRPr="00AE6578">
        <w:rPr>
          <w:rFonts w:eastAsia="Times New Roman" w:cs="Times New Roman"/>
          <w:kern w:val="36"/>
          <w:lang w:val="en-US" w:eastAsia="en-US" w:bidi="ar-SA"/>
        </w:rPr>
        <w:t xml:space="preserve"> (</w:t>
      </w:r>
      <w:r w:rsidRPr="00AE6578">
        <w:rPr>
          <w:rFonts w:eastAsia="Times New Roman" w:cs="Times New Roman"/>
          <w:kern w:val="36"/>
          <w:lang w:val="en-US" w:eastAsia="en-US" w:bidi="ar-SA"/>
        </w:rPr>
        <w:t>tufăriş</w:t>
      </w:r>
      <w:r w:rsidRPr="00AE6578">
        <w:rPr>
          <w:rFonts w:eastAsia="Times New Roman" w:cs="Times New Roman"/>
          <w:kern w:val="36"/>
          <w:lang w:val="en-US" w:eastAsia="en-US" w:bidi="ar-SA"/>
        </w:rPr>
        <w:t xml:space="preserve"> cu </w:t>
      </w:r>
      <w:r w:rsidRPr="00AE6578">
        <w:rPr>
          <w:rFonts w:eastAsia="Times New Roman" w:cs="Times New Roman"/>
          <w:kern w:val="36"/>
          <w:lang w:val="en-US" w:eastAsia="en-US" w:bidi="ar-SA"/>
        </w:rPr>
        <w:t>Bruckenthalia</w:t>
      </w:r>
      <w:r w:rsidRPr="00AE6578">
        <w:rPr>
          <w:rFonts w:eastAsia="Times New Roman" w:cs="Times New Roman"/>
          <w:kern w:val="36"/>
          <w:lang w:val="en-US" w:eastAsia="en-US" w:bidi="ar-SA"/>
        </w:rPr>
        <w:t xml:space="preserve"> </w:t>
      </w:r>
      <w:r w:rsidRPr="00AE6578">
        <w:rPr>
          <w:rFonts w:eastAsia="Times New Roman" w:cs="Times New Roman"/>
          <w:kern w:val="36"/>
          <w:lang w:val="en-US" w:eastAsia="en-US" w:bidi="ar-SA"/>
        </w:rPr>
        <w:t>spiculifolia</w:t>
      </w:r>
      <w:r w:rsidRPr="00AE6578">
        <w:rPr>
          <w:rFonts w:eastAsia="Times New Roman" w:cs="Times New Roman"/>
          <w:kern w:val="36"/>
          <w:lang w:val="en-US" w:eastAsia="en-US" w:bidi="ar-SA"/>
        </w:rPr>
        <w:t>)</w:t>
      </w:r>
    </w:p>
    <w:p w:rsidR="00691261" w:rsidP="00A551DF" w14:paraId="7498C781" w14:textId="13E83B89">
      <w:pPr>
        <w:suppressAutoHyphens w:val="0"/>
        <w:autoSpaceDE w:val="0"/>
        <w:autoSpaceDN w:val="0"/>
        <w:adjustRightInd w:val="0"/>
        <w:rPr>
          <w:rFonts w:eastAsiaTheme="minorHAnsi" w:cs="Times New Roman"/>
          <w:kern w:val="0"/>
          <w:lang w:val="en-US" w:eastAsia="en-US" w:bidi="ar-SA"/>
        </w:rPr>
      </w:pPr>
      <w:r w:rsidRPr="00AE6578">
        <w:rPr>
          <w:rFonts w:eastAsiaTheme="minorHAnsi" w:cs="Times New Roman"/>
          <w:kern w:val="0"/>
          <w:lang w:val="en-US" w:eastAsia="en-US" w:bidi="ar-SA"/>
        </w:rPr>
        <w:t>40A0</w:t>
      </w:r>
      <w:r>
        <w:rPr>
          <w:rFonts w:eastAsiaTheme="minorHAnsi" w:cs="Times New Roman"/>
          <w:kern w:val="0"/>
          <w:lang w:val="en-US" w:eastAsia="en-US" w:bidi="ar-SA"/>
        </w:rPr>
        <w:t>*</w:t>
      </w:r>
      <w:r w:rsidRPr="00AE6578">
        <w:rPr>
          <w:rFonts w:eastAsiaTheme="minorHAnsi" w:cs="Times New Roman"/>
          <w:kern w:val="0"/>
          <w:lang w:val="en-US" w:eastAsia="en-US" w:bidi="ar-SA"/>
        </w:rPr>
        <w:t>Tufărişuri</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subcontinentale</w:t>
      </w:r>
      <w:r w:rsidRPr="00AE6578">
        <w:rPr>
          <w:rFonts w:eastAsiaTheme="minorHAnsi" w:cs="Times New Roman"/>
          <w:kern w:val="0"/>
          <w:lang w:val="en-US" w:eastAsia="en-US" w:bidi="ar-SA"/>
        </w:rPr>
        <w:t xml:space="preserve"> peri</w:t>
      </w:r>
      <w:r w:rsidR="004A68E0">
        <w:rPr>
          <w:rFonts w:eastAsiaTheme="minorHAnsi" w:cs="Times New Roman"/>
          <w:kern w:val="0"/>
          <w:lang w:val="en-US" w:eastAsia="en-US" w:bidi="ar-SA"/>
        </w:rPr>
        <w:t>-</w:t>
      </w:r>
      <w:r w:rsidRPr="00AE6578">
        <w:rPr>
          <w:rFonts w:eastAsiaTheme="minorHAnsi" w:cs="Times New Roman"/>
          <w:kern w:val="0"/>
          <w:lang w:val="en-US" w:eastAsia="en-US" w:bidi="ar-SA"/>
        </w:rPr>
        <w:t>panonice</w:t>
      </w:r>
    </w:p>
    <w:p w:rsidR="00691261" w:rsidRPr="00AE6578" w:rsidP="00691261" w14:paraId="40567C54" w14:textId="1DC165D5">
      <w:pPr>
        <w:suppressAutoHyphens w:val="0"/>
        <w:autoSpaceDE w:val="0"/>
        <w:autoSpaceDN w:val="0"/>
        <w:adjustRightInd w:val="0"/>
        <w:contextualSpacing/>
        <w:rPr>
          <w:rFonts w:eastAsiaTheme="minorHAnsi" w:cs="Times New Roman"/>
          <w:kern w:val="0"/>
          <w:lang w:val="en-US" w:eastAsia="en-US" w:bidi="ar-SA"/>
        </w:rPr>
      </w:pPr>
      <w:r>
        <w:rPr>
          <w:rFonts w:eastAsiaTheme="minorHAnsi" w:cs="Times New Roman"/>
          <w:kern w:val="0"/>
          <w:lang w:val="en-US" w:eastAsia="en-US" w:bidi="ar-SA"/>
        </w:rPr>
        <w:t xml:space="preserve">6110* </w:t>
      </w:r>
      <w:r w:rsidRPr="00AE6578">
        <w:rPr>
          <w:rFonts w:eastAsiaTheme="minorHAnsi" w:cs="Times New Roman"/>
          <w:kern w:val="0"/>
          <w:lang w:val="en-US" w:eastAsia="en-US" w:bidi="ar-SA"/>
        </w:rPr>
        <w:t>Comunităţi</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rupicole</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calcifile</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sau</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pajişti</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bazifile</w:t>
      </w:r>
      <w:r w:rsidRPr="00AE6578">
        <w:rPr>
          <w:rFonts w:eastAsiaTheme="minorHAnsi" w:cs="Times New Roman"/>
          <w:kern w:val="0"/>
          <w:lang w:val="en-US" w:eastAsia="en-US" w:bidi="ar-SA"/>
        </w:rPr>
        <w:t xml:space="preserve"> din </w:t>
      </w:r>
      <w:r w:rsidRPr="00AE6578">
        <w:rPr>
          <w:rFonts w:eastAsiaTheme="minorHAnsi" w:cs="Times New Roman"/>
          <w:kern w:val="0"/>
          <w:lang w:val="en-US" w:eastAsia="en-US" w:bidi="ar-SA"/>
        </w:rPr>
        <w:t>Alysso-Sedion</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albi</w:t>
      </w:r>
    </w:p>
    <w:p w:rsidR="00691261" w:rsidP="00A551DF" w14:paraId="223C84DE" w14:textId="3C0ACAA7">
      <w:pPr>
        <w:suppressAutoHyphens w:val="0"/>
        <w:autoSpaceDE w:val="0"/>
        <w:autoSpaceDN w:val="0"/>
        <w:adjustRightInd w:val="0"/>
        <w:rPr>
          <w:rFonts w:eastAsiaTheme="minorHAnsi" w:cs="Times New Roman"/>
          <w:kern w:val="0"/>
          <w:lang w:val="en-US" w:eastAsia="en-US" w:bidi="ar-SA"/>
        </w:rPr>
      </w:pPr>
      <w:r w:rsidRPr="00AE6578">
        <w:rPr>
          <w:rFonts w:eastAsiaTheme="minorHAnsi" w:cs="Times New Roman"/>
          <w:kern w:val="0"/>
          <w:lang w:val="en-US" w:eastAsia="en-US" w:bidi="ar-SA"/>
        </w:rPr>
        <w:t>6210</w:t>
      </w:r>
      <w:r w:rsidRPr="00AE6578">
        <w:rPr>
          <w:rFonts w:eastAsiaTheme="minorHAnsi" w:cs="Times New Roman"/>
          <w:kern w:val="0"/>
          <w:lang w:val="en-US" w:eastAsia="en-US" w:bidi="ar-SA"/>
        </w:rPr>
        <w:t xml:space="preserve">* </w:t>
      </w:r>
      <w:r w:rsidR="00BA7B27">
        <w:rPr>
          <w:rFonts w:eastAsiaTheme="minorHAnsi" w:cs="Times New Roman"/>
          <w:kern w:val="0"/>
          <w:lang w:val="en-US" w:eastAsia="en-US" w:bidi="ar-SA"/>
        </w:rPr>
        <w:t xml:space="preserve"> </w:t>
      </w:r>
      <w:r w:rsidRPr="00AE6578">
        <w:rPr>
          <w:rFonts w:eastAsiaTheme="minorHAnsi" w:cs="Times New Roman"/>
          <w:kern w:val="0"/>
          <w:lang w:val="en-US" w:eastAsia="en-US" w:bidi="ar-SA"/>
        </w:rPr>
        <w:t>Pajişti</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uscate</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seminaturale</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şi</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faciesuri</w:t>
      </w:r>
      <w:r w:rsidRPr="00AE6578">
        <w:rPr>
          <w:rFonts w:eastAsiaTheme="minorHAnsi" w:cs="Times New Roman"/>
          <w:kern w:val="0"/>
          <w:lang w:val="en-US" w:eastAsia="en-US" w:bidi="ar-SA"/>
        </w:rPr>
        <w:t xml:space="preserve"> cu </w:t>
      </w:r>
      <w:r w:rsidRPr="00AE6578">
        <w:rPr>
          <w:rFonts w:eastAsiaTheme="minorHAnsi" w:cs="Times New Roman"/>
          <w:kern w:val="0"/>
          <w:lang w:val="en-US" w:eastAsia="en-US" w:bidi="ar-SA"/>
        </w:rPr>
        <w:t>tufărişuri</w:t>
      </w:r>
      <w:r w:rsidRPr="00AE6578">
        <w:rPr>
          <w:rFonts w:eastAsiaTheme="minorHAnsi" w:cs="Times New Roman"/>
          <w:kern w:val="0"/>
          <w:lang w:val="en-US" w:eastAsia="en-US" w:bidi="ar-SA"/>
        </w:rPr>
        <w:t xml:space="preserve"> pe </w:t>
      </w:r>
      <w:r w:rsidRPr="00AE6578">
        <w:rPr>
          <w:rFonts w:eastAsiaTheme="minorHAnsi" w:cs="Times New Roman"/>
          <w:kern w:val="0"/>
          <w:lang w:val="en-US" w:eastAsia="en-US" w:bidi="ar-SA"/>
        </w:rPr>
        <w:t>substract</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calcaros</w:t>
      </w:r>
    </w:p>
    <w:p w:rsidR="00691261" w:rsidP="00A551DF" w14:paraId="5D26E446" w14:textId="36FA5139">
      <w:pPr>
        <w:suppressAutoHyphens w:val="0"/>
        <w:autoSpaceDE w:val="0"/>
        <w:autoSpaceDN w:val="0"/>
        <w:adjustRightInd w:val="0"/>
        <w:rPr>
          <w:rFonts w:eastAsiaTheme="minorHAnsi" w:cs="Times New Roman"/>
          <w:kern w:val="0"/>
          <w:lang w:val="en-US" w:eastAsia="en-US" w:bidi="ar-SA"/>
        </w:rPr>
      </w:pPr>
      <w:r>
        <w:rPr>
          <w:rFonts w:eastAsiaTheme="minorHAnsi" w:cs="Times New Roman"/>
          <w:kern w:val="0"/>
          <w:lang w:val="en-US" w:eastAsia="en-US" w:bidi="ar-SA"/>
        </w:rPr>
        <w:t>6230</w:t>
      </w:r>
      <w:r w:rsidR="00DB1F0F">
        <w:rPr>
          <w:rFonts w:eastAsiaTheme="minorHAnsi" w:cs="Times New Roman"/>
          <w:kern w:val="0"/>
          <w:lang w:val="en-US" w:eastAsia="en-US" w:bidi="ar-SA"/>
        </w:rPr>
        <w:t>*</w:t>
      </w:r>
      <w:r w:rsidR="00BA7B27">
        <w:rPr>
          <w:rFonts w:eastAsiaTheme="minorHAnsi" w:cs="Times New Roman"/>
          <w:kern w:val="0"/>
          <w:lang w:val="en-US" w:eastAsia="en-US" w:bidi="ar-SA"/>
        </w:rPr>
        <w:t xml:space="preserve"> </w:t>
      </w:r>
      <w:r w:rsidR="00DB1F0F">
        <w:rPr>
          <w:rFonts w:eastAsiaTheme="minorHAnsi" w:cs="Times New Roman"/>
          <w:kern w:val="0"/>
          <w:lang w:val="en-US" w:eastAsia="en-US" w:bidi="ar-SA"/>
        </w:rPr>
        <w:t>Pajiști</w:t>
      </w:r>
      <w:r w:rsidR="00DB1F0F">
        <w:rPr>
          <w:rFonts w:eastAsiaTheme="minorHAnsi" w:cs="Times New Roman"/>
          <w:kern w:val="0"/>
          <w:lang w:val="en-US" w:eastAsia="en-US" w:bidi="ar-SA"/>
        </w:rPr>
        <w:t xml:space="preserve"> de Nardus </w:t>
      </w:r>
      <w:r w:rsidR="00DB1F0F">
        <w:rPr>
          <w:rFonts w:eastAsiaTheme="minorHAnsi" w:cs="Times New Roman"/>
          <w:kern w:val="0"/>
          <w:lang w:val="en-US" w:eastAsia="en-US" w:bidi="ar-SA"/>
        </w:rPr>
        <w:t>bogate</w:t>
      </w:r>
      <w:r w:rsidR="00DB1F0F">
        <w:rPr>
          <w:rFonts w:eastAsiaTheme="minorHAnsi" w:cs="Times New Roman"/>
          <w:kern w:val="0"/>
          <w:lang w:val="en-US" w:eastAsia="en-US" w:bidi="ar-SA"/>
        </w:rPr>
        <w:t xml:space="preserve"> </w:t>
      </w:r>
      <w:r w:rsidR="00DB1F0F">
        <w:rPr>
          <w:rFonts w:eastAsiaTheme="minorHAnsi" w:cs="Times New Roman"/>
          <w:kern w:val="0"/>
          <w:lang w:val="en-US" w:eastAsia="en-US" w:bidi="ar-SA"/>
        </w:rPr>
        <w:t>în</w:t>
      </w:r>
      <w:r w:rsidR="00DB1F0F">
        <w:rPr>
          <w:rFonts w:eastAsiaTheme="minorHAnsi" w:cs="Times New Roman"/>
          <w:kern w:val="0"/>
          <w:lang w:val="en-US" w:eastAsia="en-US" w:bidi="ar-SA"/>
        </w:rPr>
        <w:t xml:space="preserve"> </w:t>
      </w:r>
      <w:r w:rsidR="00DB1F0F">
        <w:rPr>
          <w:rFonts w:eastAsiaTheme="minorHAnsi" w:cs="Times New Roman"/>
          <w:kern w:val="0"/>
          <w:lang w:val="en-US" w:eastAsia="en-US" w:bidi="ar-SA"/>
        </w:rPr>
        <w:t>specii</w:t>
      </w:r>
      <w:r w:rsidR="00DB1F0F">
        <w:rPr>
          <w:rFonts w:eastAsiaTheme="minorHAnsi" w:cs="Times New Roman"/>
          <w:kern w:val="0"/>
          <w:lang w:val="en-US" w:eastAsia="en-US" w:bidi="ar-SA"/>
        </w:rPr>
        <w:t xml:space="preserve">, pe </w:t>
      </w:r>
      <w:r w:rsidR="00DB1F0F">
        <w:rPr>
          <w:rFonts w:eastAsiaTheme="minorHAnsi" w:cs="Times New Roman"/>
          <w:kern w:val="0"/>
          <w:lang w:val="en-US" w:eastAsia="en-US" w:bidi="ar-SA"/>
        </w:rPr>
        <w:t>substraturi</w:t>
      </w:r>
      <w:r w:rsidR="00DB1F0F">
        <w:rPr>
          <w:rFonts w:eastAsiaTheme="minorHAnsi" w:cs="Times New Roman"/>
          <w:kern w:val="0"/>
          <w:lang w:val="en-US" w:eastAsia="en-US" w:bidi="ar-SA"/>
        </w:rPr>
        <w:t xml:space="preserve"> </w:t>
      </w:r>
      <w:r w:rsidR="00DB1F0F">
        <w:rPr>
          <w:rFonts w:eastAsiaTheme="minorHAnsi" w:cs="Times New Roman"/>
          <w:kern w:val="0"/>
          <w:lang w:val="en-US" w:eastAsia="en-US" w:bidi="ar-SA"/>
        </w:rPr>
        <w:t>silicatice</w:t>
      </w:r>
      <w:r w:rsidR="00DB1F0F">
        <w:rPr>
          <w:rFonts w:eastAsiaTheme="minorHAnsi" w:cs="Times New Roman"/>
          <w:kern w:val="0"/>
          <w:lang w:val="en-US" w:eastAsia="en-US" w:bidi="ar-SA"/>
        </w:rPr>
        <w:t xml:space="preserve"> din zone montane </w:t>
      </w:r>
      <w:r w:rsidR="00DB1F0F">
        <w:rPr>
          <w:rFonts w:eastAsiaTheme="minorHAnsi" w:cs="Times New Roman"/>
          <w:kern w:val="0"/>
          <w:lang w:val="en-US" w:eastAsia="en-US" w:bidi="ar-SA"/>
        </w:rPr>
        <w:t>și</w:t>
      </w:r>
      <w:r w:rsidR="00DB1F0F">
        <w:rPr>
          <w:rFonts w:eastAsiaTheme="minorHAnsi" w:cs="Times New Roman"/>
          <w:kern w:val="0"/>
          <w:lang w:val="en-US" w:eastAsia="en-US" w:bidi="ar-SA"/>
        </w:rPr>
        <w:t xml:space="preserve"> submontane</w:t>
      </w:r>
    </w:p>
    <w:p w:rsidR="00691261" w:rsidRPr="00AE6578" w:rsidP="00691261" w14:paraId="7F50C9D5" w14:textId="6594D542">
      <w:pPr>
        <w:suppressAutoHyphens w:val="0"/>
        <w:autoSpaceDE w:val="0"/>
        <w:autoSpaceDN w:val="0"/>
        <w:adjustRightInd w:val="0"/>
        <w:rPr>
          <w:rFonts w:eastAsiaTheme="minorHAnsi" w:cs="Times New Roman"/>
          <w:kern w:val="0"/>
          <w:lang w:val="en-US" w:eastAsia="en-US" w:bidi="ar-SA"/>
        </w:rPr>
      </w:pPr>
      <w:r w:rsidRPr="00AE6578">
        <w:rPr>
          <w:rFonts w:eastAsiaTheme="minorHAnsi" w:cs="Times New Roman"/>
          <w:kern w:val="0"/>
          <w:lang w:val="en-US" w:eastAsia="en-US" w:bidi="ar-SA"/>
        </w:rPr>
        <w:t xml:space="preserve">6410 </w:t>
      </w:r>
      <w:r>
        <w:rPr>
          <w:rFonts w:eastAsiaTheme="minorHAnsi" w:cs="Times New Roman"/>
          <w:kern w:val="0"/>
          <w:lang w:val="en-US" w:eastAsia="en-US" w:bidi="ar-SA"/>
        </w:rPr>
        <w:t xml:space="preserve"> </w:t>
      </w:r>
      <w:r w:rsidRPr="00AE6578">
        <w:rPr>
          <w:rFonts w:eastAsiaTheme="minorHAnsi" w:cs="Times New Roman"/>
          <w:kern w:val="0"/>
          <w:lang w:val="en-US" w:eastAsia="en-US" w:bidi="ar-SA"/>
        </w:rPr>
        <w:t>Pajişti</w:t>
      </w:r>
      <w:r w:rsidRPr="00AE6578">
        <w:rPr>
          <w:rFonts w:eastAsiaTheme="minorHAnsi" w:cs="Times New Roman"/>
          <w:kern w:val="0"/>
          <w:lang w:val="en-US" w:eastAsia="en-US" w:bidi="ar-SA"/>
        </w:rPr>
        <w:t xml:space="preserve"> cu Molinia pe </w:t>
      </w:r>
      <w:r w:rsidRPr="00AE6578">
        <w:rPr>
          <w:rFonts w:eastAsiaTheme="minorHAnsi" w:cs="Times New Roman"/>
          <w:kern w:val="0"/>
          <w:lang w:val="en-US" w:eastAsia="en-US" w:bidi="ar-SA"/>
        </w:rPr>
        <w:t>soluri</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calcaroase</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turboase</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sau</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argiloase</w:t>
      </w:r>
    </w:p>
    <w:p w:rsidR="00691261" w:rsidRPr="00AE6578" w:rsidP="00691261" w14:paraId="028B07A1" w14:textId="4D34C483">
      <w:pPr>
        <w:suppressAutoHyphens w:val="0"/>
        <w:autoSpaceDE w:val="0"/>
        <w:autoSpaceDN w:val="0"/>
        <w:adjustRightInd w:val="0"/>
        <w:ind w:left="360" w:firstLine="0"/>
        <w:rPr>
          <w:rFonts w:eastAsiaTheme="minorHAnsi" w:cs="Times New Roman"/>
          <w:kern w:val="0"/>
          <w:lang w:val="en-US" w:eastAsia="en-US" w:bidi="ar-SA"/>
        </w:rPr>
      </w:pPr>
      <w:r>
        <w:rPr>
          <w:rFonts w:eastAsiaTheme="minorHAnsi" w:cs="Times New Roman"/>
          <w:kern w:val="0"/>
          <w:lang w:val="en-US" w:eastAsia="en-US" w:bidi="ar-SA"/>
        </w:rPr>
        <w:t xml:space="preserve">      </w:t>
      </w:r>
      <w:r w:rsidRPr="00AE6578">
        <w:rPr>
          <w:rFonts w:eastAsiaTheme="minorHAnsi" w:cs="Times New Roman"/>
          <w:kern w:val="0"/>
          <w:lang w:val="en-US" w:eastAsia="en-US" w:bidi="ar-SA"/>
        </w:rPr>
        <w:t xml:space="preserve">6430 </w:t>
      </w:r>
      <w:r>
        <w:rPr>
          <w:rFonts w:eastAsiaTheme="minorHAnsi" w:cs="Times New Roman"/>
          <w:kern w:val="0"/>
          <w:lang w:val="en-US" w:eastAsia="en-US" w:bidi="ar-SA"/>
        </w:rPr>
        <w:t xml:space="preserve"> </w:t>
      </w:r>
      <w:r w:rsidRPr="00AE6578">
        <w:rPr>
          <w:rFonts w:eastAsiaTheme="minorHAnsi" w:cs="Times New Roman"/>
          <w:kern w:val="0"/>
          <w:lang w:val="en-US" w:eastAsia="en-US" w:bidi="ar-SA"/>
        </w:rPr>
        <w:t>Comunităţi</w:t>
      </w:r>
      <w:r w:rsidRPr="00AE6578">
        <w:rPr>
          <w:rFonts w:eastAsiaTheme="minorHAnsi" w:cs="Times New Roman"/>
          <w:kern w:val="0"/>
          <w:lang w:val="en-US" w:eastAsia="en-US" w:bidi="ar-SA"/>
        </w:rPr>
        <w:t xml:space="preserve"> de </w:t>
      </w:r>
      <w:r w:rsidRPr="00AE6578">
        <w:rPr>
          <w:rFonts w:eastAsiaTheme="minorHAnsi" w:cs="Times New Roman"/>
          <w:kern w:val="0"/>
          <w:lang w:val="en-US" w:eastAsia="en-US" w:bidi="ar-SA"/>
        </w:rPr>
        <w:t>lizieră</w:t>
      </w:r>
      <w:r w:rsidRPr="00AE6578">
        <w:rPr>
          <w:rFonts w:eastAsiaTheme="minorHAnsi" w:cs="Times New Roman"/>
          <w:kern w:val="0"/>
          <w:lang w:val="en-US" w:eastAsia="en-US" w:bidi="ar-SA"/>
        </w:rPr>
        <w:t xml:space="preserve"> cu </w:t>
      </w:r>
      <w:r w:rsidRPr="00AE6578">
        <w:rPr>
          <w:rFonts w:eastAsiaTheme="minorHAnsi" w:cs="Times New Roman"/>
          <w:kern w:val="0"/>
          <w:lang w:val="en-US" w:eastAsia="en-US" w:bidi="ar-SA"/>
        </w:rPr>
        <w:t>ierburi</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înalte</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higrofile</w:t>
      </w:r>
      <w:r w:rsidRPr="00AE6578">
        <w:rPr>
          <w:rFonts w:eastAsiaTheme="minorHAnsi" w:cs="Times New Roman"/>
          <w:kern w:val="0"/>
          <w:lang w:val="en-US" w:eastAsia="en-US" w:bidi="ar-SA"/>
        </w:rPr>
        <w:t xml:space="preserve"> de la </w:t>
      </w:r>
      <w:r w:rsidRPr="00AE6578">
        <w:rPr>
          <w:rFonts w:eastAsiaTheme="minorHAnsi" w:cs="Times New Roman"/>
          <w:kern w:val="0"/>
          <w:lang w:val="en-US" w:eastAsia="en-US" w:bidi="ar-SA"/>
        </w:rPr>
        <w:t>nivelul</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câmpiilor</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până</w:t>
      </w:r>
      <w:r w:rsidRPr="00AE6578">
        <w:rPr>
          <w:rFonts w:eastAsiaTheme="minorHAnsi" w:cs="Times New Roman"/>
          <w:kern w:val="0"/>
          <w:lang w:val="en-US" w:eastAsia="en-US" w:bidi="ar-SA"/>
        </w:rPr>
        <w:t xml:space="preserve"> la </w:t>
      </w:r>
      <w:r w:rsidRPr="00AE6578">
        <w:rPr>
          <w:rFonts w:eastAsiaTheme="minorHAnsi" w:cs="Times New Roman"/>
          <w:kern w:val="0"/>
          <w:lang w:val="en-US" w:eastAsia="en-US" w:bidi="ar-SA"/>
        </w:rPr>
        <w:t>cel</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montan</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şi</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alpin</w:t>
      </w:r>
    </w:p>
    <w:p w:rsidR="00691261" w:rsidP="00A551DF" w14:paraId="23C4D867" w14:textId="468D1C19">
      <w:pPr>
        <w:suppressAutoHyphens w:val="0"/>
        <w:autoSpaceDE w:val="0"/>
        <w:autoSpaceDN w:val="0"/>
        <w:adjustRightInd w:val="0"/>
        <w:rPr>
          <w:rFonts w:eastAsiaTheme="minorHAnsi" w:cs="Times New Roman"/>
          <w:kern w:val="0"/>
          <w:lang w:val="en-US" w:eastAsia="en-US" w:bidi="ar-SA"/>
        </w:rPr>
      </w:pPr>
      <w:r w:rsidRPr="00AE6578">
        <w:rPr>
          <w:rFonts w:eastAsiaTheme="minorHAnsi" w:cs="Times New Roman"/>
          <w:kern w:val="0"/>
          <w:lang w:val="en-US" w:eastAsia="en-US" w:bidi="ar-SA"/>
        </w:rPr>
        <w:t xml:space="preserve">6520 </w:t>
      </w:r>
      <w:r>
        <w:rPr>
          <w:rFonts w:eastAsiaTheme="minorHAnsi" w:cs="Times New Roman"/>
          <w:kern w:val="0"/>
          <w:lang w:val="en-US" w:eastAsia="en-US" w:bidi="ar-SA"/>
        </w:rPr>
        <w:t xml:space="preserve">  </w:t>
      </w:r>
      <w:r w:rsidRPr="00AE6578">
        <w:rPr>
          <w:rFonts w:eastAsiaTheme="minorHAnsi" w:cs="Times New Roman"/>
          <w:kern w:val="0"/>
          <w:lang w:val="en-US" w:eastAsia="en-US" w:bidi="ar-SA"/>
        </w:rPr>
        <w:t>Fâneţe</w:t>
      </w:r>
      <w:r w:rsidRPr="00AE6578">
        <w:rPr>
          <w:rFonts w:eastAsiaTheme="minorHAnsi" w:cs="Times New Roman"/>
          <w:kern w:val="0"/>
          <w:lang w:val="en-US" w:eastAsia="en-US" w:bidi="ar-SA"/>
        </w:rPr>
        <w:t xml:space="preserve"> montane</w:t>
      </w:r>
    </w:p>
    <w:p w:rsidR="00691261" w:rsidRPr="00AE6578" w:rsidP="00691261" w14:paraId="76133765" w14:textId="02F80365">
      <w:pPr>
        <w:suppressAutoHyphens w:val="0"/>
        <w:autoSpaceDE w:val="0"/>
        <w:autoSpaceDN w:val="0"/>
        <w:adjustRightInd w:val="0"/>
        <w:contextualSpacing/>
        <w:rPr>
          <w:rFonts w:eastAsiaTheme="minorHAnsi" w:cs="Times New Roman"/>
          <w:kern w:val="0"/>
          <w:lang w:val="en-US" w:eastAsia="en-US" w:bidi="ar-SA"/>
        </w:rPr>
      </w:pPr>
      <w:r w:rsidRPr="00AE6578">
        <w:rPr>
          <w:rFonts w:eastAsiaTheme="minorHAnsi" w:cs="Times New Roman"/>
          <w:kern w:val="0"/>
          <w:lang w:val="en-US" w:eastAsia="en-US" w:bidi="ar-SA"/>
        </w:rPr>
        <w:t xml:space="preserve">7230 </w:t>
      </w:r>
      <w:r>
        <w:rPr>
          <w:rFonts w:eastAsiaTheme="minorHAnsi" w:cs="Times New Roman"/>
          <w:kern w:val="0"/>
          <w:lang w:val="en-US" w:eastAsia="en-US" w:bidi="ar-SA"/>
        </w:rPr>
        <w:t xml:space="preserve">  </w:t>
      </w:r>
      <w:r w:rsidRPr="00AE6578">
        <w:rPr>
          <w:rFonts w:eastAsiaTheme="minorHAnsi" w:cs="Times New Roman"/>
          <w:kern w:val="0"/>
          <w:lang w:val="en-US" w:eastAsia="en-US" w:bidi="ar-SA"/>
        </w:rPr>
        <w:t>Mlaștini</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alcaline</w:t>
      </w:r>
    </w:p>
    <w:p w:rsidR="00691261" w:rsidP="00A551DF" w14:paraId="2E7BB45D" w14:textId="11245234">
      <w:pPr>
        <w:suppressAutoHyphens w:val="0"/>
        <w:autoSpaceDE w:val="0"/>
        <w:autoSpaceDN w:val="0"/>
        <w:adjustRightInd w:val="0"/>
        <w:rPr>
          <w:rFonts w:eastAsiaTheme="minorHAnsi" w:cs="Times New Roman"/>
          <w:kern w:val="0"/>
          <w:lang w:val="en-US" w:eastAsia="en-US" w:bidi="ar-SA"/>
        </w:rPr>
      </w:pPr>
      <w:r w:rsidRPr="00AE6578">
        <w:rPr>
          <w:rFonts w:eastAsiaTheme="minorHAnsi" w:cs="Times New Roman"/>
          <w:kern w:val="0"/>
          <w:lang w:val="en-US" w:eastAsia="en-US" w:bidi="ar-SA"/>
        </w:rPr>
        <w:t xml:space="preserve">8210 </w:t>
      </w:r>
      <w:r>
        <w:rPr>
          <w:rFonts w:eastAsiaTheme="minorHAnsi" w:cs="Times New Roman"/>
          <w:kern w:val="0"/>
          <w:lang w:val="en-US" w:eastAsia="en-US" w:bidi="ar-SA"/>
        </w:rPr>
        <w:t xml:space="preserve">  </w:t>
      </w:r>
      <w:r w:rsidRPr="00AE6578">
        <w:rPr>
          <w:rFonts w:eastAsiaTheme="minorHAnsi" w:cs="Times New Roman"/>
          <w:kern w:val="0"/>
          <w:lang w:val="en-US" w:eastAsia="en-US" w:bidi="ar-SA"/>
        </w:rPr>
        <w:t>Versanți</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stâncoși</w:t>
      </w:r>
      <w:r w:rsidRPr="00AE6578">
        <w:rPr>
          <w:rFonts w:eastAsiaTheme="minorHAnsi" w:cs="Times New Roman"/>
          <w:kern w:val="0"/>
          <w:lang w:val="en-US" w:eastAsia="en-US" w:bidi="ar-SA"/>
        </w:rPr>
        <w:t xml:space="preserve"> cu </w:t>
      </w:r>
      <w:r w:rsidRPr="00AE6578">
        <w:rPr>
          <w:rFonts w:eastAsiaTheme="minorHAnsi" w:cs="Times New Roman"/>
          <w:kern w:val="0"/>
          <w:lang w:val="en-US" w:eastAsia="en-US" w:bidi="ar-SA"/>
        </w:rPr>
        <w:t>calcaroși</w:t>
      </w:r>
      <w:r w:rsidRPr="00AE6578">
        <w:rPr>
          <w:rFonts w:eastAsiaTheme="minorHAnsi" w:cs="Times New Roman"/>
          <w:kern w:val="0"/>
          <w:lang w:val="en-US" w:eastAsia="en-US" w:bidi="ar-SA"/>
        </w:rPr>
        <w:t xml:space="preserve"> cu </w:t>
      </w:r>
      <w:r w:rsidRPr="00AE6578">
        <w:rPr>
          <w:rFonts w:eastAsiaTheme="minorHAnsi" w:cs="Times New Roman"/>
          <w:kern w:val="0"/>
          <w:lang w:val="en-US" w:eastAsia="en-US" w:bidi="ar-SA"/>
        </w:rPr>
        <w:t>vegetație</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chasmofitică</w:t>
      </w:r>
      <w:r w:rsidR="004A68E0">
        <w:rPr>
          <w:rFonts w:eastAsiaTheme="minorHAnsi" w:cs="Times New Roman"/>
          <w:kern w:val="0"/>
          <w:lang w:val="en-US" w:eastAsia="en-US" w:bidi="ar-SA"/>
        </w:rPr>
        <w:t xml:space="preserve"> pe </w:t>
      </w:r>
      <w:r w:rsidR="004A68E0">
        <w:rPr>
          <w:rFonts w:eastAsiaTheme="minorHAnsi" w:cs="Times New Roman"/>
          <w:kern w:val="0"/>
          <w:lang w:val="en-US" w:eastAsia="en-US" w:bidi="ar-SA"/>
        </w:rPr>
        <w:t>roci</w:t>
      </w:r>
      <w:r w:rsidR="004A68E0">
        <w:rPr>
          <w:rFonts w:eastAsiaTheme="minorHAnsi" w:cs="Times New Roman"/>
          <w:kern w:val="0"/>
          <w:lang w:val="en-US" w:eastAsia="en-US" w:bidi="ar-SA"/>
        </w:rPr>
        <w:t xml:space="preserve"> </w:t>
      </w:r>
      <w:r w:rsidR="004A68E0">
        <w:rPr>
          <w:rFonts w:eastAsiaTheme="minorHAnsi" w:cs="Times New Roman"/>
          <w:kern w:val="0"/>
          <w:lang w:val="en-US" w:eastAsia="en-US" w:bidi="ar-SA"/>
        </w:rPr>
        <w:t>calcaroase</w:t>
      </w:r>
    </w:p>
    <w:p w:rsidR="00691261" w:rsidP="00A551DF" w14:paraId="5F084B5C" w14:textId="71135594">
      <w:pPr>
        <w:suppressAutoHyphens w:val="0"/>
        <w:autoSpaceDE w:val="0"/>
        <w:autoSpaceDN w:val="0"/>
        <w:adjustRightInd w:val="0"/>
        <w:rPr>
          <w:rFonts w:eastAsiaTheme="minorHAnsi" w:cs="Times New Roman"/>
          <w:kern w:val="0"/>
          <w:lang w:val="en-US" w:eastAsia="en-US" w:bidi="ar-SA"/>
        </w:rPr>
      </w:pPr>
      <w:r w:rsidRPr="00AE6578">
        <w:rPr>
          <w:rFonts w:eastAsiaTheme="minorHAnsi" w:cs="Times New Roman"/>
          <w:kern w:val="0"/>
          <w:lang w:val="en-US" w:eastAsia="en-US" w:bidi="ar-SA"/>
        </w:rPr>
        <w:t xml:space="preserve">8310 </w:t>
      </w:r>
      <w:r>
        <w:rPr>
          <w:rFonts w:eastAsiaTheme="minorHAnsi" w:cs="Times New Roman"/>
          <w:kern w:val="0"/>
          <w:lang w:val="en-US" w:eastAsia="en-US" w:bidi="ar-SA"/>
        </w:rPr>
        <w:t xml:space="preserve">  </w:t>
      </w:r>
      <w:r w:rsidRPr="00AE6578">
        <w:rPr>
          <w:rFonts w:eastAsiaTheme="minorHAnsi" w:cs="Times New Roman"/>
          <w:kern w:val="0"/>
          <w:lang w:val="en-US" w:eastAsia="en-US" w:bidi="ar-SA"/>
        </w:rPr>
        <w:t>Peşteri</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în</w:t>
      </w:r>
      <w:r w:rsidRPr="00AE6578">
        <w:rPr>
          <w:rFonts w:eastAsiaTheme="minorHAnsi" w:cs="Times New Roman"/>
          <w:kern w:val="0"/>
          <w:lang w:val="en-US" w:eastAsia="en-US" w:bidi="ar-SA"/>
        </w:rPr>
        <w:t xml:space="preserve"> care </w:t>
      </w:r>
      <w:r w:rsidRPr="00AE6578">
        <w:rPr>
          <w:rFonts w:eastAsiaTheme="minorHAnsi" w:cs="Times New Roman"/>
          <w:kern w:val="0"/>
          <w:lang w:val="en-US" w:eastAsia="en-US" w:bidi="ar-SA"/>
        </w:rPr>
        <w:t>accesul</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publicului</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este</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interzis</w:t>
      </w:r>
    </w:p>
    <w:p w:rsidR="00691261" w:rsidP="00A551DF" w14:paraId="19D23646" w14:textId="44652053">
      <w:pPr>
        <w:suppressAutoHyphens w:val="0"/>
        <w:autoSpaceDE w:val="0"/>
        <w:autoSpaceDN w:val="0"/>
        <w:adjustRightInd w:val="0"/>
        <w:rPr>
          <w:rFonts w:eastAsiaTheme="minorHAnsi" w:cs="Times New Roman"/>
          <w:kern w:val="0"/>
          <w:lang w:val="en-US" w:eastAsia="en-US" w:bidi="ar-SA"/>
        </w:rPr>
      </w:pPr>
      <w:r w:rsidRPr="00AE6578">
        <w:rPr>
          <w:rFonts w:eastAsiaTheme="minorHAnsi" w:cs="Times New Roman"/>
          <w:kern w:val="0"/>
          <w:lang w:val="en-US" w:eastAsia="en-US" w:bidi="ar-SA"/>
        </w:rPr>
        <w:t xml:space="preserve">9110 </w:t>
      </w:r>
      <w:r>
        <w:rPr>
          <w:rFonts w:eastAsiaTheme="minorHAnsi" w:cs="Times New Roman"/>
          <w:kern w:val="0"/>
          <w:lang w:val="en-US" w:eastAsia="en-US" w:bidi="ar-SA"/>
        </w:rPr>
        <w:t xml:space="preserve">  </w:t>
      </w:r>
      <w:r w:rsidRPr="00AE6578">
        <w:rPr>
          <w:rFonts w:eastAsiaTheme="minorHAnsi" w:cs="Times New Roman"/>
          <w:kern w:val="0"/>
          <w:lang w:val="en-US" w:eastAsia="en-US" w:bidi="ar-SA"/>
        </w:rPr>
        <w:t>Păduri</w:t>
      </w:r>
      <w:r w:rsidRPr="00AE6578">
        <w:rPr>
          <w:rFonts w:eastAsiaTheme="minorHAnsi" w:cs="Times New Roman"/>
          <w:kern w:val="0"/>
          <w:lang w:val="en-US" w:eastAsia="en-US" w:bidi="ar-SA"/>
        </w:rPr>
        <w:t xml:space="preserve"> de fag de tip </w:t>
      </w:r>
      <w:r w:rsidRPr="00AE6578">
        <w:rPr>
          <w:rFonts w:eastAsiaTheme="minorHAnsi" w:cs="Times New Roman"/>
          <w:kern w:val="0"/>
          <w:lang w:val="en-US" w:eastAsia="en-US" w:bidi="ar-SA"/>
        </w:rPr>
        <w:t>Luzulo-Fagetum</w:t>
      </w:r>
    </w:p>
    <w:p w:rsidR="00691261" w:rsidRPr="00AE6578" w:rsidP="00691261" w14:paraId="1C3D54A5" w14:textId="27F9C5EC">
      <w:pPr>
        <w:suppressAutoHyphens w:val="0"/>
        <w:autoSpaceDE w:val="0"/>
        <w:autoSpaceDN w:val="0"/>
        <w:adjustRightInd w:val="0"/>
        <w:contextualSpacing/>
        <w:rPr>
          <w:rFonts w:eastAsiaTheme="minorHAnsi" w:cs="Times New Roman"/>
          <w:kern w:val="0"/>
          <w:lang w:val="en-US" w:eastAsia="en-US" w:bidi="ar-SA"/>
        </w:rPr>
      </w:pPr>
      <w:r w:rsidRPr="00AE6578">
        <w:rPr>
          <w:rFonts w:eastAsiaTheme="minorHAnsi" w:cs="Times New Roman"/>
          <w:kern w:val="0"/>
          <w:lang w:val="en-US" w:eastAsia="en-US" w:bidi="ar-SA"/>
        </w:rPr>
        <w:t xml:space="preserve">9130 </w:t>
      </w:r>
      <w:r>
        <w:rPr>
          <w:rFonts w:eastAsiaTheme="minorHAnsi" w:cs="Times New Roman"/>
          <w:kern w:val="0"/>
          <w:lang w:val="en-US" w:eastAsia="en-US" w:bidi="ar-SA"/>
        </w:rPr>
        <w:t xml:space="preserve">  </w:t>
      </w:r>
      <w:r w:rsidRPr="00AE6578">
        <w:rPr>
          <w:rFonts w:eastAsiaTheme="minorHAnsi" w:cs="Times New Roman"/>
          <w:kern w:val="0"/>
          <w:lang w:val="en-US" w:eastAsia="en-US" w:bidi="ar-SA"/>
        </w:rPr>
        <w:t>Păduri</w:t>
      </w:r>
      <w:r w:rsidRPr="00AE6578">
        <w:rPr>
          <w:rFonts w:eastAsiaTheme="minorHAnsi" w:cs="Times New Roman"/>
          <w:kern w:val="0"/>
          <w:lang w:val="en-US" w:eastAsia="en-US" w:bidi="ar-SA"/>
        </w:rPr>
        <w:t xml:space="preserve"> de fag de tip </w:t>
      </w:r>
      <w:r w:rsidRPr="00AE6578">
        <w:rPr>
          <w:rFonts w:eastAsiaTheme="minorHAnsi" w:cs="Times New Roman"/>
          <w:kern w:val="0"/>
          <w:lang w:val="en-US" w:eastAsia="en-US" w:bidi="ar-SA"/>
        </w:rPr>
        <w:t>Asperulo-Fagetum</w:t>
      </w:r>
    </w:p>
    <w:p w:rsidR="00691261" w:rsidRPr="00AE6578" w:rsidP="00691261" w14:paraId="62F9BF26" w14:textId="4DC89D25">
      <w:pPr>
        <w:suppressAutoHyphens w:val="0"/>
        <w:autoSpaceDE w:val="0"/>
        <w:autoSpaceDN w:val="0"/>
        <w:adjustRightInd w:val="0"/>
        <w:contextualSpacing/>
        <w:rPr>
          <w:rFonts w:eastAsiaTheme="minorHAnsi" w:cs="Times New Roman"/>
          <w:kern w:val="0"/>
          <w:lang w:val="en-US" w:eastAsia="en-US" w:bidi="ar-SA"/>
        </w:rPr>
      </w:pPr>
      <w:r w:rsidRPr="00AE6578">
        <w:rPr>
          <w:rFonts w:eastAsiaTheme="minorHAnsi" w:cs="Times New Roman"/>
          <w:kern w:val="0"/>
          <w:lang w:val="en-US" w:eastAsia="en-US" w:bidi="ar-SA"/>
        </w:rPr>
        <w:t xml:space="preserve">9150 </w:t>
      </w:r>
      <w:r>
        <w:rPr>
          <w:rFonts w:eastAsiaTheme="minorHAnsi" w:cs="Times New Roman"/>
          <w:kern w:val="0"/>
          <w:lang w:val="en-US" w:eastAsia="en-US" w:bidi="ar-SA"/>
        </w:rPr>
        <w:t xml:space="preserve">  </w:t>
      </w:r>
      <w:r w:rsidRPr="00AE6578">
        <w:rPr>
          <w:rFonts w:eastAsiaTheme="minorHAnsi" w:cs="Times New Roman"/>
          <w:kern w:val="0"/>
          <w:lang w:val="en-US" w:eastAsia="en-US" w:bidi="ar-SA"/>
        </w:rPr>
        <w:t>Păduri</w:t>
      </w:r>
      <w:r w:rsidRPr="00AE6578">
        <w:rPr>
          <w:rFonts w:eastAsiaTheme="minorHAnsi" w:cs="Times New Roman"/>
          <w:kern w:val="0"/>
          <w:lang w:val="en-US" w:eastAsia="en-US" w:bidi="ar-SA"/>
        </w:rPr>
        <w:t xml:space="preserve"> medio-</w:t>
      </w:r>
      <w:r w:rsidRPr="00AE6578">
        <w:rPr>
          <w:rFonts w:eastAsiaTheme="minorHAnsi" w:cs="Times New Roman"/>
          <w:kern w:val="0"/>
          <w:lang w:val="en-US" w:eastAsia="en-US" w:bidi="ar-SA"/>
        </w:rPr>
        <w:t>europene</w:t>
      </w:r>
      <w:r w:rsidRPr="00AE6578">
        <w:rPr>
          <w:rFonts w:eastAsiaTheme="minorHAnsi" w:cs="Times New Roman"/>
          <w:kern w:val="0"/>
          <w:lang w:val="en-US" w:eastAsia="en-US" w:bidi="ar-SA"/>
        </w:rPr>
        <w:t xml:space="preserve"> de fag din </w:t>
      </w:r>
      <w:r w:rsidRPr="00AE6578">
        <w:rPr>
          <w:rFonts w:eastAsiaTheme="minorHAnsi" w:cs="Times New Roman"/>
          <w:kern w:val="0"/>
          <w:lang w:val="en-US" w:eastAsia="en-US" w:bidi="ar-SA"/>
        </w:rPr>
        <w:t>Cephalanthero-Fagion</w:t>
      </w:r>
    </w:p>
    <w:p w:rsidR="00691261" w:rsidRPr="00AE6578" w:rsidP="00691261" w14:paraId="7B702600" w14:textId="6C73C373">
      <w:pPr>
        <w:suppressAutoHyphens w:val="0"/>
        <w:autoSpaceDE w:val="0"/>
        <w:autoSpaceDN w:val="0"/>
        <w:adjustRightInd w:val="0"/>
        <w:contextualSpacing/>
        <w:rPr>
          <w:rFonts w:eastAsiaTheme="minorHAnsi" w:cs="Times New Roman"/>
          <w:kern w:val="0"/>
          <w:lang w:val="en-US" w:eastAsia="en-US" w:bidi="ar-SA"/>
        </w:rPr>
      </w:pPr>
      <w:r w:rsidRPr="00AE6578">
        <w:rPr>
          <w:rFonts w:eastAsiaTheme="minorHAnsi" w:cs="Times New Roman"/>
          <w:kern w:val="0"/>
          <w:lang w:val="en-US" w:eastAsia="en-US" w:bidi="ar-SA"/>
        </w:rPr>
        <w:t xml:space="preserve">9180 </w:t>
      </w:r>
      <w:r>
        <w:rPr>
          <w:rFonts w:eastAsiaTheme="minorHAnsi" w:cs="Times New Roman"/>
          <w:kern w:val="0"/>
          <w:lang w:val="en-US" w:eastAsia="en-US" w:bidi="ar-SA"/>
        </w:rPr>
        <w:t xml:space="preserve">  </w:t>
      </w:r>
      <w:r w:rsidRPr="00AE6578">
        <w:rPr>
          <w:rFonts w:eastAsiaTheme="minorHAnsi" w:cs="Times New Roman"/>
          <w:kern w:val="0"/>
          <w:lang w:val="en-US" w:eastAsia="en-US" w:bidi="ar-SA"/>
        </w:rPr>
        <w:t>Păduri</w:t>
      </w:r>
      <w:r w:rsidRPr="00AE6578">
        <w:rPr>
          <w:rFonts w:eastAsiaTheme="minorHAnsi" w:cs="Times New Roman"/>
          <w:kern w:val="0"/>
          <w:lang w:val="en-US" w:eastAsia="en-US" w:bidi="ar-SA"/>
        </w:rPr>
        <w:t xml:space="preserve"> din </w:t>
      </w:r>
      <w:r w:rsidRPr="00AE6578">
        <w:rPr>
          <w:rFonts w:eastAsiaTheme="minorHAnsi" w:cs="Times New Roman"/>
          <w:kern w:val="0"/>
          <w:lang w:val="en-US" w:eastAsia="en-US" w:bidi="ar-SA"/>
        </w:rPr>
        <w:t>Tilio-Acerion</w:t>
      </w:r>
      <w:r w:rsidRPr="00AE6578">
        <w:rPr>
          <w:rFonts w:eastAsiaTheme="minorHAnsi" w:cs="Times New Roman"/>
          <w:kern w:val="0"/>
          <w:lang w:val="en-US" w:eastAsia="en-US" w:bidi="ar-SA"/>
        </w:rPr>
        <w:t xml:space="preserve"> pe </w:t>
      </w:r>
      <w:r w:rsidRPr="00AE6578">
        <w:rPr>
          <w:rFonts w:eastAsiaTheme="minorHAnsi" w:cs="Times New Roman"/>
          <w:kern w:val="0"/>
          <w:lang w:val="en-US" w:eastAsia="en-US" w:bidi="ar-SA"/>
        </w:rPr>
        <w:t>versanţi</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abrupţi</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grohodişuri</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şi</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avene</w:t>
      </w:r>
    </w:p>
    <w:p w:rsidR="00691261" w:rsidP="00A551DF" w14:paraId="26D15E81" w14:textId="07D19227">
      <w:pPr>
        <w:suppressAutoHyphens w:val="0"/>
        <w:autoSpaceDE w:val="0"/>
        <w:autoSpaceDN w:val="0"/>
        <w:adjustRightInd w:val="0"/>
        <w:rPr>
          <w:rFonts w:eastAsiaTheme="minorHAnsi" w:cs="Times New Roman"/>
          <w:kern w:val="0"/>
          <w:lang w:val="en-US" w:eastAsia="en-US" w:bidi="ar-SA"/>
        </w:rPr>
      </w:pPr>
      <w:r>
        <w:rPr>
          <w:rFonts w:eastAsiaTheme="minorHAnsi" w:cs="Times New Roman"/>
          <w:kern w:val="0"/>
          <w:lang w:val="en-US" w:eastAsia="en-US" w:bidi="ar-SA"/>
        </w:rPr>
        <w:t xml:space="preserve">91E0* </w:t>
      </w:r>
      <w:r w:rsidRPr="00AE6578">
        <w:rPr>
          <w:rFonts w:eastAsiaTheme="minorHAnsi" w:cs="Times New Roman"/>
          <w:kern w:val="0"/>
          <w:lang w:val="en-US" w:eastAsia="en-US" w:bidi="ar-SA"/>
        </w:rPr>
        <w:t>Păduri</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aluviale</w:t>
      </w:r>
      <w:r w:rsidRPr="00AE6578">
        <w:rPr>
          <w:rFonts w:eastAsiaTheme="minorHAnsi" w:cs="Times New Roman"/>
          <w:kern w:val="0"/>
          <w:lang w:val="en-US" w:eastAsia="en-US" w:bidi="ar-SA"/>
        </w:rPr>
        <w:t xml:space="preserve"> cu Alnus </w:t>
      </w:r>
      <w:r w:rsidRPr="00AE6578">
        <w:rPr>
          <w:rFonts w:eastAsiaTheme="minorHAnsi" w:cs="Times New Roman"/>
          <w:kern w:val="0"/>
          <w:lang w:val="en-US" w:eastAsia="en-US" w:bidi="ar-SA"/>
        </w:rPr>
        <w:t>glutinosa</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şi</w:t>
      </w:r>
      <w:r w:rsidRPr="00AE6578">
        <w:rPr>
          <w:rFonts w:eastAsiaTheme="minorHAnsi" w:cs="Times New Roman"/>
          <w:kern w:val="0"/>
          <w:lang w:val="en-US" w:eastAsia="en-US" w:bidi="ar-SA"/>
        </w:rPr>
        <w:t xml:space="preserve"> Fraxinus excelsior</w:t>
      </w:r>
    </w:p>
    <w:p w:rsidR="00691261" w:rsidP="00A551DF" w14:paraId="6A671B38" w14:textId="32C13E5D">
      <w:pPr>
        <w:suppressAutoHyphens w:val="0"/>
        <w:autoSpaceDE w:val="0"/>
        <w:autoSpaceDN w:val="0"/>
        <w:adjustRightInd w:val="0"/>
        <w:rPr>
          <w:rFonts w:eastAsiaTheme="minorHAnsi" w:cs="Times New Roman"/>
          <w:kern w:val="0"/>
          <w:lang w:val="en-US" w:eastAsia="en-US" w:bidi="ar-SA"/>
        </w:rPr>
      </w:pPr>
      <w:r>
        <w:rPr>
          <w:rFonts w:eastAsiaTheme="minorHAnsi" w:cs="Times New Roman"/>
          <w:kern w:val="0"/>
          <w:lang w:val="en-US" w:eastAsia="en-US" w:bidi="ar-SA"/>
        </w:rPr>
        <w:t>91M0</w:t>
      </w:r>
      <w:r w:rsidR="00DB1F0F">
        <w:rPr>
          <w:rFonts w:eastAsiaTheme="minorHAnsi" w:cs="Times New Roman"/>
          <w:kern w:val="0"/>
          <w:lang w:val="en-US" w:eastAsia="en-US" w:bidi="ar-SA"/>
        </w:rPr>
        <w:t xml:space="preserve"> </w:t>
      </w:r>
      <w:r w:rsidR="00DB1F0F">
        <w:rPr>
          <w:rFonts w:eastAsiaTheme="minorHAnsi" w:cs="Times New Roman"/>
          <w:kern w:val="0"/>
          <w:lang w:val="en-US" w:eastAsia="en-US" w:bidi="ar-SA"/>
        </w:rPr>
        <w:t>Păduri</w:t>
      </w:r>
      <w:r w:rsidR="00DB1F0F">
        <w:rPr>
          <w:rFonts w:eastAsiaTheme="minorHAnsi" w:cs="Times New Roman"/>
          <w:kern w:val="0"/>
          <w:lang w:val="en-US" w:eastAsia="en-US" w:bidi="ar-SA"/>
        </w:rPr>
        <w:t xml:space="preserve"> </w:t>
      </w:r>
      <w:r w:rsidR="00CE309A">
        <w:rPr>
          <w:rFonts w:eastAsiaTheme="minorHAnsi" w:cs="Times New Roman"/>
          <w:kern w:val="0"/>
          <w:lang w:val="en-US" w:eastAsia="en-US" w:bidi="ar-SA"/>
        </w:rPr>
        <w:t>balcano-panonice</w:t>
      </w:r>
      <w:r w:rsidR="00CE309A">
        <w:rPr>
          <w:rFonts w:eastAsiaTheme="minorHAnsi" w:cs="Times New Roman"/>
          <w:kern w:val="0"/>
          <w:lang w:val="en-US" w:eastAsia="en-US" w:bidi="ar-SA"/>
        </w:rPr>
        <w:t xml:space="preserve"> de </w:t>
      </w:r>
      <w:r w:rsidR="00CE309A">
        <w:rPr>
          <w:rFonts w:eastAsiaTheme="minorHAnsi" w:cs="Times New Roman"/>
          <w:kern w:val="0"/>
          <w:lang w:val="en-US" w:eastAsia="en-US" w:bidi="ar-SA"/>
        </w:rPr>
        <w:t>cer</w:t>
      </w:r>
      <w:r w:rsidR="00CE309A">
        <w:rPr>
          <w:rFonts w:eastAsiaTheme="minorHAnsi" w:cs="Times New Roman"/>
          <w:kern w:val="0"/>
          <w:lang w:val="en-US" w:eastAsia="en-US" w:bidi="ar-SA"/>
        </w:rPr>
        <w:t xml:space="preserve"> </w:t>
      </w:r>
      <w:r w:rsidR="00CE309A">
        <w:rPr>
          <w:rFonts w:eastAsiaTheme="minorHAnsi" w:cs="Times New Roman"/>
          <w:kern w:val="0"/>
          <w:lang w:val="en-US" w:eastAsia="en-US" w:bidi="ar-SA"/>
        </w:rPr>
        <w:t>și</w:t>
      </w:r>
      <w:r w:rsidR="00CE309A">
        <w:rPr>
          <w:rFonts w:eastAsiaTheme="minorHAnsi" w:cs="Times New Roman"/>
          <w:kern w:val="0"/>
          <w:lang w:val="en-US" w:eastAsia="en-US" w:bidi="ar-SA"/>
        </w:rPr>
        <w:t xml:space="preserve"> </w:t>
      </w:r>
      <w:r w:rsidR="00CE309A">
        <w:rPr>
          <w:rFonts w:eastAsiaTheme="minorHAnsi" w:cs="Times New Roman"/>
          <w:kern w:val="0"/>
          <w:lang w:val="en-US" w:eastAsia="en-US" w:bidi="ar-SA"/>
        </w:rPr>
        <w:t>gorun</w:t>
      </w:r>
      <w:r w:rsidR="00CE309A">
        <w:rPr>
          <w:rFonts w:eastAsiaTheme="minorHAnsi" w:cs="Times New Roman"/>
          <w:kern w:val="0"/>
          <w:lang w:val="en-US" w:eastAsia="en-US" w:bidi="ar-SA"/>
        </w:rPr>
        <w:t xml:space="preserve"> </w:t>
      </w:r>
    </w:p>
    <w:p w:rsidR="00691261" w:rsidP="00A551DF" w14:paraId="60A5D3EE" w14:textId="54323F86">
      <w:pPr>
        <w:suppressAutoHyphens w:val="0"/>
        <w:autoSpaceDE w:val="0"/>
        <w:autoSpaceDN w:val="0"/>
        <w:adjustRightInd w:val="0"/>
        <w:rPr>
          <w:rFonts w:eastAsiaTheme="minorHAnsi" w:cs="Times New Roman"/>
          <w:kern w:val="0"/>
          <w:lang w:val="en-US" w:eastAsia="en-US" w:bidi="ar-SA"/>
        </w:rPr>
      </w:pPr>
      <w:r w:rsidRPr="00AE6578">
        <w:rPr>
          <w:rFonts w:eastAsiaTheme="minorHAnsi" w:cs="Times New Roman"/>
          <w:kern w:val="0"/>
          <w:lang w:val="en-US" w:eastAsia="en-US" w:bidi="ar-SA"/>
        </w:rPr>
        <w:t>91V</w:t>
      </w:r>
      <w:r w:rsidRPr="00AE6578">
        <w:rPr>
          <w:rFonts w:eastAsiaTheme="minorHAnsi" w:cs="Times New Roman"/>
          <w:kern w:val="0"/>
          <w:lang w:val="en-US" w:eastAsia="en-US" w:bidi="ar-SA"/>
        </w:rPr>
        <w:t xml:space="preserve">0 </w:t>
      </w:r>
      <w:r>
        <w:rPr>
          <w:rFonts w:eastAsiaTheme="minorHAnsi" w:cs="Times New Roman"/>
          <w:kern w:val="0"/>
          <w:lang w:val="en-US" w:eastAsia="en-US" w:bidi="ar-SA"/>
        </w:rPr>
        <w:t xml:space="preserve"> </w:t>
      </w:r>
      <w:r w:rsidRPr="00AE6578">
        <w:rPr>
          <w:rFonts w:eastAsiaTheme="minorHAnsi" w:cs="Times New Roman"/>
          <w:kern w:val="0"/>
          <w:lang w:val="en-US" w:eastAsia="en-US" w:bidi="ar-SA"/>
        </w:rPr>
        <w:t>Păduri</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dacice</w:t>
      </w:r>
      <w:r w:rsidRPr="00AE6578">
        <w:rPr>
          <w:rFonts w:eastAsiaTheme="minorHAnsi" w:cs="Times New Roman"/>
          <w:kern w:val="0"/>
          <w:lang w:val="en-US" w:eastAsia="en-US" w:bidi="ar-SA"/>
        </w:rPr>
        <w:t xml:space="preserve"> de fag</w:t>
      </w:r>
    </w:p>
    <w:p w:rsidR="00691261" w:rsidP="00691261" w14:paraId="6EF14C2A" w14:textId="00F6C5D5">
      <w:pPr>
        <w:suppressAutoHyphens w:val="0"/>
        <w:autoSpaceDE w:val="0"/>
        <w:autoSpaceDN w:val="0"/>
        <w:adjustRightInd w:val="0"/>
        <w:contextualSpacing/>
        <w:rPr>
          <w:rFonts w:eastAsiaTheme="minorHAnsi" w:cs="Times New Roman"/>
          <w:kern w:val="0"/>
          <w:lang w:val="en-US" w:eastAsia="en-US" w:bidi="ar-SA"/>
        </w:rPr>
      </w:pPr>
      <w:r w:rsidRPr="00AE6578">
        <w:rPr>
          <w:rFonts w:eastAsiaTheme="minorHAnsi" w:cs="Times New Roman"/>
          <w:kern w:val="0"/>
          <w:lang w:val="en-US" w:eastAsia="en-US" w:bidi="ar-SA"/>
        </w:rPr>
        <w:t xml:space="preserve">9410 </w:t>
      </w:r>
      <w:r>
        <w:rPr>
          <w:rFonts w:eastAsiaTheme="minorHAnsi" w:cs="Times New Roman"/>
          <w:kern w:val="0"/>
          <w:lang w:val="en-US" w:eastAsia="en-US" w:bidi="ar-SA"/>
        </w:rPr>
        <w:t xml:space="preserve">  </w:t>
      </w:r>
      <w:r w:rsidRPr="00AE6578">
        <w:rPr>
          <w:rFonts w:eastAsiaTheme="minorHAnsi" w:cs="Times New Roman"/>
          <w:kern w:val="0"/>
          <w:lang w:val="en-US" w:eastAsia="en-US" w:bidi="ar-SA"/>
        </w:rPr>
        <w:t>Păduri</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acidofile</w:t>
      </w:r>
      <w:r w:rsidRPr="00AE6578">
        <w:rPr>
          <w:rFonts w:eastAsiaTheme="minorHAnsi" w:cs="Times New Roman"/>
          <w:kern w:val="0"/>
          <w:lang w:val="en-US" w:eastAsia="en-US" w:bidi="ar-SA"/>
        </w:rPr>
        <w:t xml:space="preserve"> de </w:t>
      </w:r>
      <w:r w:rsidRPr="00AE6578">
        <w:rPr>
          <w:rFonts w:eastAsiaTheme="minorHAnsi" w:cs="Times New Roman"/>
          <w:kern w:val="0"/>
          <w:lang w:val="en-US" w:eastAsia="en-US" w:bidi="ar-SA"/>
        </w:rPr>
        <w:t>Picea</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abies</w:t>
      </w:r>
      <w:r w:rsidRPr="00AE6578">
        <w:rPr>
          <w:rFonts w:eastAsiaTheme="minorHAnsi" w:cs="Times New Roman"/>
          <w:kern w:val="0"/>
          <w:lang w:val="en-US" w:eastAsia="en-US" w:bidi="ar-SA"/>
        </w:rPr>
        <w:t xml:space="preserve"> din </w:t>
      </w:r>
      <w:r w:rsidRPr="00AE6578">
        <w:rPr>
          <w:rFonts w:eastAsiaTheme="minorHAnsi" w:cs="Times New Roman"/>
          <w:kern w:val="0"/>
          <w:lang w:val="en-US" w:eastAsia="en-US" w:bidi="ar-SA"/>
        </w:rPr>
        <w:t>regiunea</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montană</w:t>
      </w:r>
    </w:p>
    <w:p w:rsidR="007313EB" w:rsidP="00691261" w14:paraId="16103866" w14:textId="0750677E">
      <w:pPr>
        <w:suppressAutoHyphens w:val="0"/>
        <w:autoSpaceDE w:val="0"/>
        <w:autoSpaceDN w:val="0"/>
        <w:adjustRightInd w:val="0"/>
        <w:contextualSpacing/>
        <w:rPr>
          <w:rFonts w:eastAsiaTheme="minorHAnsi" w:cs="Times New Roman"/>
          <w:kern w:val="0"/>
          <w:lang w:val="en-US" w:eastAsia="en-US" w:bidi="ar-SA"/>
        </w:rPr>
      </w:pPr>
    </w:p>
    <w:p w:rsidR="007313EB" w:rsidRPr="00AE6578" w:rsidP="00691261" w14:paraId="329F01DC" w14:textId="77777777">
      <w:pPr>
        <w:suppressAutoHyphens w:val="0"/>
        <w:autoSpaceDE w:val="0"/>
        <w:autoSpaceDN w:val="0"/>
        <w:adjustRightInd w:val="0"/>
        <w:contextualSpacing/>
        <w:rPr>
          <w:rFonts w:eastAsiaTheme="minorHAnsi" w:cs="Times New Roman"/>
          <w:kern w:val="0"/>
          <w:lang w:val="en-US" w:eastAsia="en-US" w:bidi="ar-SA"/>
        </w:rPr>
      </w:pPr>
    </w:p>
    <w:p w:rsidR="00691261" w:rsidP="00691261" w14:paraId="15036E62" w14:textId="77777777">
      <w:pPr>
        <w:suppressAutoHyphens w:val="0"/>
        <w:autoSpaceDE w:val="0"/>
        <w:autoSpaceDN w:val="0"/>
        <w:adjustRightInd w:val="0"/>
        <w:ind w:firstLine="0"/>
        <w:rPr>
          <w:rFonts w:eastAsiaTheme="minorHAnsi" w:cs="Times New Roman"/>
          <w:b/>
          <w:i/>
          <w:kern w:val="0"/>
          <w:lang w:val="en-US" w:eastAsia="en-US" w:bidi="ar-SA"/>
        </w:rPr>
      </w:pPr>
    </w:p>
    <w:p w:rsidR="00A551DF" w:rsidRPr="00F62954" w:rsidP="00A551DF" w14:paraId="0A8FD09D" w14:textId="77777777">
      <w:pPr>
        <w:suppressAutoHyphens w:val="0"/>
        <w:autoSpaceDE w:val="0"/>
        <w:autoSpaceDN w:val="0"/>
        <w:adjustRightInd w:val="0"/>
        <w:rPr>
          <w:rFonts w:eastAsiaTheme="minorHAnsi" w:cs="Times New Roman"/>
          <w:b/>
          <w:kern w:val="0"/>
          <w:lang w:val="en-US" w:eastAsia="en-US" w:bidi="ar-SA"/>
        </w:rPr>
      </w:pPr>
      <w:r w:rsidRPr="00F62954">
        <w:rPr>
          <w:rFonts w:eastAsiaTheme="minorHAnsi" w:cs="Times New Roman"/>
          <w:b/>
          <w:kern w:val="0"/>
          <w:lang w:val="en-US" w:eastAsia="en-US" w:bidi="ar-SA"/>
        </w:rPr>
        <w:t>Specii</w:t>
      </w:r>
      <w:r w:rsidRPr="00F62954">
        <w:rPr>
          <w:rFonts w:eastAsiaTheme="minorHAnsi" w:cs="Times New Roman"/>
          <w:b/>
          <w:kern w:val="0"/>
          <w:lang w:val="en-US" w:eastAsia="en-US" w:bidi="ar-SA"/>
        </w:rPr>
        <w:t xml:space="preserve"> de </w:t>
      </w:r>
      <w:r w:rsidRPr="00F62954">
        <w:rPr>
          <w:rFonts w:eastAsiaTheme="minorHAnsi" w:cs="Times New Roman"/>
          <w:b/>
          <w:kern w:val="0"/>
          <w:lang w:val="en-US" w:eastAsia="en-US" w:bidi="ar-SA"/>
        </w:rPr>
        <w:t>mamifere</w:t>
      </w:r>
    </w:p>
    <w:p w:rsidR="00A551DF" w:rsidRPr="00AE6578" w:rsidP="00930407" w14:paraId="4A42DBBE" w14:textId="77777777">
      <w:pPr>
        <w:suppressAutoHyphens w:val="0"/>
        <w:autoSpaceDE w:val="0"/>
        <w:autoSpaceDN w:val="0"/>
        <w:adjustRightInd w:val="0"/>
        <w:contextualSpacing/>
        <w:rPr>
          <w:rFonts w:eastAsiaTheme="minorHAnsi" w:cs="Times New Roman"/>
          <w:kern w:val="0"/>
          <w:lang w:eastAsia="en-US" w:bidi="ar-SA"/>
        </w:rPr>
      </w:pPr>
      <w:r w:rsidRPr="00AE6578">
        <w:rPr>
          <w:rFonts w:eastAsiaTheme="minorHAnsi" w:cs="Times New Roman"/>
          <w:kern w:val="0"/>
          <w:lang w:val="en-US" w:eastAsia="en-US" w:bidi="ar-SA"/>
        </w:rPr>
        <w:t xml:space="preserve">1304  </w:t>
      </w:r>
      <w:r w:rsidR="00EF3106">
        <w:rPr>
          <w:rFonts w:eastAsiaTheme="minorHAnsi" w:cs="Times New Roman"/>
          <w:kern w:val="0"/>
          <w:lang w:val="en-US" w:eastAsia="en-US" w:bidi="ar-SA"/>
        </w:rPr>
        <w:t xml:space="preserve"> </w:t>
      </w:r>
      <w:r w:rsidRPr="00AE6578">
        <w:rPr>
          <w:rFonts w:eastAsiaTheme="minorHAnsi" w:cs="Times New Roman"/>
          <w:kern w:val="0"/>
          <w:lang w:val="en-US" w:eastAsia="en-US" w:bidi="ar-SA"/>
        </w:rPr>
        <w:t xml:space="preserve">Rhinolophus </w:t>
      </w:r>
      <w:r w:rsidRPr="00AE6578">
        <w:rPr>
          <w:rFonts w:eastAsiaTheme="minorHAnsi" w:cs="Times New Roman"/>
          <w:kern w:val="0"/>
          <w:lang w:val="en-US" w:eastAsia="en-US" w:bidi="ar-SA"/>
        </w:rPr>
        <w:t>ferrumequinum</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liliac</w:t>
      </w:r>
      <w:r w:rsidRPr="00AE6578">
        <w:rPr>
          <w:rFonts w:eastAsiaTheme="minorHAnsi" w:cs="Times New Roman"/>
          <w:kern w:val="0"/>
          <w:lang w:val="en-US" w:eastAsia="en-US" w:bidi="ar-SA"/>
        </w:rPr>
        <w:t xml:space="preserve"> mare cu </w:t>
      </w:r>
      <w:r w:rsidRPr="00AE6578">
        <w:rPr>
          <w:rFonts w:eastAsiaTheme="minorHAnsi" w:cs="Times New Roman"/>
          <w:kern w:val="0"/>
          <w:lang w:val="en-US" w:eastAsia="en-US" w:bidi="ar-SA"/>
        </w:rPr>
        <w:t>potcoavă</w:t>
      </w:r>
      <w:r w:rsidRPr="00AE6578">
        <w:rPr>
          <w:rFonts w:eastAsiaTheme="minorHAnsi" w:cs="Times New Roman"/>
          <w:kern w:val="0"/>
          <w:lang w:val="en-US" w:eastAsia="en-US" w:bidi="ar-SA"/>
        </w:rPr>
        <w:t>)</w:t>
      </w:r>
      <w:r w:rsidRPr="00AE6578">
        <w:rPr>
          <w:rFonts w:eastAsiaTheme="minorHAnsi" w:cs="Times New Roman"/>
          <w:kern w:val="0"/>
          <w:lang w:eastAsia="en-US" w:bidi="ar-SA"/>
        </w:rPr>
        <w:t xml:space="preserve"> </w:t>
      </w:r>
    </w:p>
    <w:p w:rsidR="00A551DF" w:rsidRPr="00AE6578" w:rsidP="00930407" w14:paraId="01F4F785" w14:textId="77777777">
      <w:pPr>
        <w:suppressAutoHyphens w:val="0"/>
        <w:autoSpaceDE w:val="0"/>
        <w:autoSpaceDN w:val="0"/>
        <w:adjustRightInd w:val="0"/>
        <w:contextualSpacing/>
        <w:rPr>
          <w:rFonts w:eastAsiaTheme="minorHAnsi" w:cs="Times New Roman"/>
          <w:kern w:val="0"/>
          <w:lang w:val="en-US" w:eastAsia="en-US" w:bidi="ar-SA"/>
        </w:rPr>
      </w:pPr>
      <w:r w:rsidRPr="00AE6578">
        <w:rPr>
          <w:rFonts w:eastAsiaTheme="minorHAnsi" w:cs="Times New Roman"/>
          <w:kern w:val="0"/>
          <w:lang w:val="en-US" w:eastAsia="en-US" w:bidi="ar-SA"/>
        </w:rPr>
        <w:t xml:space="preserve">1303 </w:t>
      </w:r>
      <w:r w:rsidR="00EF3106">
        <w:rPr>
          <w:rFonts w:eastAsiaTheme="minorHAnsi" w:cs="Times New Roman"/>
          <w:kern w:val="0"/>
          <w:lang w:val="en-US" w:eastAsia="en-US" w:bidi="ar-SA"/>
        </w:rPr>
        <w:t xml:space="preserve">  </w:t>
      </w:r>
      <w:r w:rsidRPr="00AE6578">
        <w:rPr>
          <w:rFonts w:eastAsiaTheme="minorHAnsi" w:cs="Times New Roman"/>
          <w:kern w:val="0"/>
          <w:lang w:val="en-US" w:eastAsia="en-US" w:bidi="ar-SA"/>
        </w:rPr>
        <w:t xml:space="preserve">Rhinolophus </w:t>
      </w:r>
      <w:r w:rsidRPr="00AE6578">
        <w:rPr>
          <w:rFonts w:eastAsiaTheme="minorHAnsi" w:cs="Times New Roman"/>
          <w:kern w:val="0"/>
          <w:lang w:val="en-US" w:eastAsia="en-US" w:bidi="ar-SA"/>
        </w:rPr>
        <w:t>hipposideros</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liliac</w:t>
      </w:r>
      <w:r w:rsidRPr="00AE6578">
        <w:rPr>
          <w:rFonts w:eastAsiaTheme="minorHAnsi" w:cs="Times New Roman"/>
          <w:kern w:val="0"/>
          <w:lang w:val="en-US" w:eastAsia="en-US" w:bidi="ar-SA"/>
        </w:rPr>
        <w:t xml:space="preserve"> mic cu </w:t>
      </w:r>
      <w:r w:rsidRPr="00AE6578">
        <w:rPr>
          <w:rFonts w:eastAsiaTheme="minorHAnsi" w:cs="Times New Roman"/>
          <w:kern w:val="0"/>
          <w:lang w:val="en-US" w:eastAsia="en-US" w:bidi="ar-SA"/>
        </w:rPr>
        <w:t>potcoavă</w:t>
      </w:r>
      <w:r w:rsidRPr="00AE6578">
        <w:rPr>
          <w:rFonts w:eastAsiaTheme="minorHAnsi" w:cs="Times New Roman"/>
          <w:kern w:val="0"/>
          <w:lang w:val="en-US" w:eastAsia="en-US" w:bidi="ar-SA"/>
        </w:rPr>
        <w:t xml:space="preserve">) </w:t>
      </w:r>
    </w:p>
    <w:p w:rsidR="00A551DF" w:rsidRPr="00AE6578" w:rsidP="00A551DF" w14:paraId="2DC86795" w14:textId="02E8D026">
      <w:pPr>
        <w:suppressAutoHyphens w:val="0"/>
        <w:autoSpaceDE w:val="0"/>
        <w:autoSpaceDN w:val="0"/>
        <w:adjustRightInd w:val="0"/>
        <w:rPr>
          <w:rFonts w:eastAsiaTheme="minorHAnsi" w:cs="Times New Roman"/>
          <w:kern w:val="0"/>
          <w:lang w:val="en-US" w:eastAsia="en-US" w:bidi="ar-SA"/>
        </w:rPr>
      </w:pPr>
      <w:r w:rsidRPr="00AE6578">
        <w:rPr>
          <w:rFonts w:eastAsiaTheme="minorHAnsi" w:cs="Times New Roman"/>
          <w:kern w:val="0"/>
          <w:lang w:val="en-US" w:eastAsia="en-US" w:bidi="ar-SA"/>
        </w:rPr>
        <w:t xml:space="preserve">1324 </w:t>
      </w:r>
      <w:r w:rsidR="00EF3106">
        <w:rPr>
          <w:rFonts w:eastAsiaTheme="minorHAnsi" w:cs="Times New Roman"/>
          <w:kern w:val="0"/>
          <w:lang w:val="en-US" w:eastAsia="en-US" w:bidi="ar-SA"/>
        </w:rPr>
        <w:t xml:space="preserve">  </w:t>
      </w:r>
      <w:r w:rsidRPr="00AE6578">
        <w:rPr>
          <w:rFonts w:eastAsiaTheme="minorHAnsi" w:cs="Times New Roman"/>
          <w:kern w:val="0"/>
          <w:lang w:val="en-US" w:eastAsia="en-US" w:bidi="ar-SA"/>
        </w:rPr>
        <w:t xml:space="preserve">Myotis </w:t>
      </w:r>
      <w:r w:rsidRPr="00AE6578">
        <w:rPr>
          <w:rFonts w:eastAsiaTheme="minorHAnsi" w:cs="Times New Roman"/>
          <w:kern w:val="0"/>
          <w:lang w:val="en-US" w:eastAsia="en-US" w:bidi="ar-SA"/>
        </w:rPr>
        <w:t>myotis</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liliac</w:t>
      </w:r>
      <w:r w:rsidRPr="00AE6578">
        <w:rPr>
          <w:rFonts w:eastAsiaTheme="minorHAnsi" w:cs="Times New Roman"/>
          <w:kern w:val="0"/>
          <w:lang w:val="en-US" w:eastAsia="en-US" w:bidi="ar-SA"/>
        </w:rPr>
        <w:t xml:space="preserve"> cu </w:t>
      </w:r>
      <w:r w:rsidRPr="00AE6578">
        <w:rPr>
          <w:rFonts w:eastAsiaTheme="minorHAnsi" w:cs="Times New Roman"/>
          <w:kern w:val="0"/>
          <w:lang w:val="en-US" w:eastAsia="en-US" w:bidi="ar-SA"/>
        </w:rPr>
        <w:t>urechi</w:t>
      </w:r>
      <w:r w:rsidRPr="00AE6578">
        <w:rPr>
          <w:rFonts w:eastAsiaTheme="minorHAnsi" w:cs="Times New Roman"/>
          <w:kern w:val="0"/>
          <w:lang w:val="en-US" w:eastAsia="en-US" w:bidi="ar-SA"/>
        </w:rPr>
        <w:t xml:space="preserve"> de </w:t>
      </w:r>
      <w:r w:rsidRPr="00AE6578">
        <w:rPr>
          <w:rFonts w:eastAsiaTheme="minorHAnsi" w:cs="Times New Roman"/>
          <w:kern w:val="0"/>
          <w:lang w:val="en-US" w:eastAsia="en-US" w:bidi="ar-SA"/>
        </w:rPr>
        <w:t>şoarece</w:t>
      </w:r>
      <w:r w:rsidRPr="00AE6578">
        <w:rPr>
          <w:rFonts w:eastAsiaTheme="minorHAnsi" w:cs="Times New Roman"/>
          <w:kern w:val="0"/>
          <w:lang w:val="en-US" w:eastAsia="en-US" w:bidi="ar-SA"/>
        </w:rPr>
        <w:t xml:space="preserve">) </w:t>
      </w:r>
    </w:p>
    <w:p w:rsidR="00A551DF" w:rsidRPr="00AE6578" w:rsidP="00930407" w14:paraId="7C3A96CB" w14:textId="77777777">
      <w:pPr>
        <w:suppressAutoHyphens w:val="0"/>
        <w:autoSpaceDE w:val="0"/>
        <w:autoSpaceDN w:val="0"/>
        <w:adjustRightInd w:val="0"/>
        <w:contextualSpacing/>
        <w:rPr>
          <w:rFonts w:eastAsiaTheme="minorHAnsi" w:cs="Times New Roman"/>
          <w:kern w:val="0"/>
          <w:lang w:val="en-US" w:eastAsia="en-US" w:bidi="ar-SA"/>
        </w:rPr>
      </w:pPr>
      <w:r w:rsidRPr="00AE6578">
        <w:rPr>
          <w:rFonts w:eastAsiaTheme="minorHAnsi" w:cs="Times New Roman"/>
          <w:kern w:val="0"/>
          <w:lang w:val="en-US" w:eastAsia="en-US" w:bidi="ar-SA"/>
        </w:rPr>
        <w:t xml:space="preserve">1307 </w:t>
      </w:r>
      <w:r w:rsidR="00EF3106">
        <w:rPr>
          <w:rFonts w:eastAsiaTheme="minorHAnsi" w:cs="Times New Roman"/>
          <w:kern w:val="0"/>
          <w:lang w:val="en-US" w:eastAsia="en-US" w:bidi="ar-SA"/>
        </w:rPr>
        <w:t xml:space="preserve">  </w:t>
      </w:r>
      <w:r w:rsidRPr="00AE6578">
        <w:rPr>
          <w:rFonts w:eastAsiaTheme="minorHAnsi" w:cs="Times New Roman"/>
          <w:kern w:val="0"/>
          <w:lang w:val="en-US" w:eastAsia="en-US" w:bidi="ar-SA"/>
        </w:rPr>
        <w:t xml:space="preserve">Myotis </w:t>
      </w:r>
      <w:r w:rsidRPr="00AE6578">
        <w:rPr>
          <w:rFonts w:eastAsiaTheme="minorHAnsi" w:cs="Times New Roman"/>
          <w:kern w:val="0"/>
          <w:lang w:val="en-US" w:eastAsia="en-US" w:bidi="ar-SA"/>
        </w:rPr>
        <w:t>blythii</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liliac</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comun</w:t>
      </w:r>
      <w:r w:rsidRPr="00AE6578">
        <w:rPr>
          <w:rFonts w:eastAsiaTheme="minorHAnsi" w:cs="Times New Roman"/>
          <w:kern w:val="0"/>
          <w:lang w:val="en-US" w:eastAsia="en-US" w:bidi="ar-SA"/>
        </w:rPr>
        <w:t xml:space="preserve"> mic) </w:t>
      </w:r>
    </w:p>
    <w:p w:rsidR="00A551DF" w:rsidRPr="00AE6578" w:rsidP="00930407" w14:paraId="6EB7EE84" w14:textId="77777777">
      <w:pPr>
        <w:suppressAutoHyphens w:val="0"/>
        <w:autoSpaceDE w:val="0"/>
        <w:autoSpaceDN w:val="0"/>
        <w:adjustRightInd w:val="0"/>
        <w:contextualSpacing/>
        <w:rPr>
          <w:rFonts w:eastAsiaTheme="minorHAnsi" w:cs="Times New Roman"/>
          <w:kern w:val="0"/>
          <w:lang w:val="en-US" w:eastAsia="en-US" w:bidi="ar-SA"/>
        </w:rPr>
      </w:pPr>
      <w:r w:rsidRPr="00AE6578">
        <w:rPr>
          <w:rFonts w:eastAsiaTheme="minorHAnsi" w:cs="Times New Roman"/>
          <w:kern w:val="0"/>
          <w:lang w:val="en-US" w:eastAsia="en-US" w:bidi="ar-SA"/>
        </w:rPr>
        <w:t xml:space="preserve">1308 </w:t>
      </w:r>
      <w:r w:rsidR="00EF3106">
        <w:rPr>
          <w:rFonts w:eastAsiaTheme="minorHAnsi" w:cs="Times New Roman"/>
          <w:kern w:val="0"/>
          <w:lang w:val="en-US" w:eastAsia="en-US" w:bidi="ar-SA"/>
        </w:rPr>
        <w:t xml:space="preserve">  </w:t>
      </w:r>
      <w:r w:rsidRPr="00AE6578">
        <w:rPr>
          <w:rFonts w:eastAsiaTheme="minorHAnsi" w:cs="Times New Roman"/>
          <w:kern w:val="0"/>
          <w:lang w:val="en-US" w:eastAsia="en-US" w:bidi="ar-SA"/>
        </w:rPr>
        <w:t>Barbastella</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barbastellus</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liliac</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cârn</w:t>
      </w:r>
      <w:r w:rsidRPr="00AE6578">
        <w:rPr>
          <w:rFonts w:eastAsiaTheme="minorHAnsi" w:cs="Times New Roman"/>
          <w:kern w:val="0"/>
          <w:lang w:val="en-US" w:eastAsia="en-US" w:bidi="ar-SA"/>
        </w:rPr>
        <w:t xml:space="preserve">) </w:t>
      </w:r>
    </w:p>
    <w:p w:rsidR="00A551DF" w:rsidRPr="00AE6578" w:rsidP="00930407" w14:paraId="21463910" w14:textId="2438CBDA">
      <w:pPr>
        <w:suppressAutoHyphens w:val="0"/>
        <w:autoSpaceDE w:val="0"/>
        <w:autoSpaceDN w:val="0"/>
        <w:adjustRightInd w:val="0"/>
        <w:contextualSpacing/>
        <w:rPr>
          <w:rFonts w:eastAsiaTheme="minorHAnsi" w:cs="Times New Roman"/>
          <w:kern w:val="0"/>
          <w:lang w:val="en-US" w:eastAsia="en-US" w:bidi="ar-SA"/>
        </w:rPr>
      </w:pPr>
      <w:r w:rsidRPr="00AE6578">
        <w:rPr>
          <w:rFonts w:eastAsiaTheme="minorHAnsi" w:cs="Times New Roman"/>
          <w:kern w:val="0"/>
          <w:lang w:val="en-US" w:eastAsia="en-US" w:bidi="ar-SA"/>
        </w:rPr>
        <w:t xml:space="preserve">1310 </w:t>
      </w:r>
      <w:r w:rsidR="00EF3106">
        <w:rPr>
          <w:rFonts w:eastAsiaTheme="minorHAnsi" w:cs="Times New Roman"/>
          <w:kern w:val="0"/>
          <w:lang w:val="en-US" w:eastAsia="en-US" w:bidi="ar-SA"/>
        </w:rPr>
        <w:t xml:space="preserve">  </w:t>
      </w:r>
      <w:r w:rsidRPr="00AE6578">
        <w:rPr>
          <w:rFonts w:eastAsiaTheme="minorHAnsi" w:cs="Times New Roman"/>
          <w:kern w:val="0"/>
          <w:lang w:val="en-US" w:eastAsia="en-US" w:bidi="ar-SA"/>
        </w:rPr>
        <w:t>Miniopterus</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schreibersi</w:t>
      </w:r>
      <w:r w:rsidR="00942955">
        <w:rPr>
          <w:rFonts w:eastAsiaTheme="minorHAnsi" w:cs="Times New Roman"/>
          <w:kern w:val="0"/>
          <w:lang w:val="en-US" w:eastAsia="en-US" w:bidi="ar-SA"/>
        </w:rPr>
        <w:t>i</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liliac</w:t>
      </w:r>
      <w:r w:rsidRPr="00AE6578">
        <w:rPr>
          <w:rFonts w:eastAsiaTheme="minorHAnsi" w:cs="Times New Roman"/>
          <w:kern w:val="0"/>
          <w:lang w:val="en-US" w:eastAsia="en-US" w:bidi="ar-SA"/>
        </w:rPr>
        <w:t xml:space="preserve"> cu </w:t>
      </w:r>
      <w:r w:rsidRPr="00AE6578">
        <w:rPr>
          <w:rFonts w:eastAsiaTheme="minorHAnsi" w:cs="Times New Roman"/>
          <w:kern w:val="0"/>
          <w:lang w:val="en-US" w:eastAsia="en-US" w:bidi="ar-SA"/>
        </w:rPr>
        <w:t>aripi</w:t>
      </w:r>
      <w:r w:rsidRPr="00AE6578">
        <w:rPr>
          <w:rFonts w:eastAsiaTheme="minorHAnsi" w:cs="Times New Roman"/>
          <w:kern w:val="0"/>
          <w:lang w:val="en-US" w:eastAsia="en-US" w:bidi="ar-SA"/>
        </w:rPr>
        <w:t xml:space="preserve"> lungi) </w:t>
      </w:r>
    </w:p>
    <w:p w:rsidR="00A551DF" w:rsidRPr="00AE6578" w:rsidP="00930407" w14:paraId="1E07DF13" w14:textId="73ADBAEF">
      <w:pPr>
        <w:suppressAutoHyphens w:val="0"/>
        <w:autoSpaceDE w:val="0"/>
        <w:autoSpaceDN w:val="0"/>
        <w:adjustRightInd w:val="0"/>
        <w:contextualSpacing/>
        <w:rPr>
          <w:rFonts w:eastAsiaTheme="minorHAnsi" w:cs="Times New Roman"/>
          <w:kern w:val="0"/>
          <w:lang w:val="en-US" w:eastAsia="en-US" w:bidi="ar-SA"/>
        </w:rPr>
      </w:pPr>
      <w:r>
        <w:rPr>
          <w:rFonts w:eastAsiaTheme="minorHAnsi" w:cs="Times New Roman"/>
          <w:kern w:val="0"/>
          <w:lang w:val="en-US" w:eastAsia="en-US" w:bidi="ar-SA"/>
        </w:rPr>
        <w:t>1352*</w:t>
      </w:r>
      <w:r w:rsidR="004D2F32">
        <w:rPr>
          <w:rFonts w:eastAsiaTheme="minorHAnsi" w:cs="Times New Roman"/>
          <w:kern w:val="0"/>
          <w:lang w:val="en-US" w:eastAsia="en-US" w:bidi="ar-SA"/>
        </w:rPr>
        <w:t xml:space="preserve"> </w:t>
      </w:r>
      <w:r w:rsidRPr="00AE6578">
        <w:rPr>
          <w:rFonts w:eastAsiaTheme="minorHAnsi" w:cs="Times New Roman"/>
          <w:kern w:val="0"/>
          <w:lang w:val="en-US" w:eastAsia="en-US" w:bidi="ar-SA"/>
        </w:rPr>
        <w:t>Canis lupus (</w:t>
      </w:r>
      <w:r w:rsidRPr="00AE6578">
        <w:rPr>
          <w:rFonts w:eastAsiaTheme="minorHAnsi" w:cs="Times New Roman"/>
          <w:kern w:val="0"/>
          <w:lang w:val="en-US" w:eastAsia="en-US" w:bidi="ar-SA"/>
        </w:rPr>
        <w:t>lup</w:t>
      </w:r>
      <w:r w:rsidRPr="00AE6578">
        <w:rPr>
          <w:rFonts w:eastAsiaTheme="minorHAnsi" w:cs="Times New Roman"/>
          <w:kern w:val="0"/>
          <w:lang w:val="en-US" w:eastAsia="en-US" w:bidi="ar-SA"/>
        </w:rPr>
        <w:t xml:space="preserve">) </w:t>
      </w:r>
    </w:p>
    <w:p w:rsidR="00A551DF" w:rsidRPr="00AE6578" w:rsidP="00930407" w14:paraId="2F05A196" w14:textId="15246554">
      <w:pPr>
        <w:suppressAutoHyphens w:val="0"/>
        <w:autoSpaceDE w:val="0"/>
        <w:autoSpaceDN w:val="0"/>
        <w:adjustRightInd w:val="0"/>
        <w:contextualSpacing/>
        <w:rPr>
          <w:rFonts w:eastAsiaTheme="minorHAnsi" w:cs="Times New Roman"/>
          <w:kern w:val="0"/>
          <w:lang w:val="en-US" w:eastAsia="en-US" w:bidi="ar-SA"/>
        </w:rPr>
      </w:pPr>
      <w:r>
        <w:rPr>
          <w:rFonts w:eastAsiaTheme="minorHAnsi" w:cs="Times New Roman"/>
          <w:kern w:val="0"/>
          <w:lang w:val="en-US" w:eastAsia="en-US" w:bidi="ar-SA"/>
        </w:rPr>
        <w:t>1354*</w:t>
      </w:r>
      <w:r w:rsidR="004D2F32">
        <w:rPr>
          <w:rFonts w:eastAsiaTheme="minorHAnsi" w:cs="Times New Roman"/>
          <w:kern w:val="0"/>
          <w:lang w:val="en-US" w:eastAsia="en-US" w:bidi="ar-SA"/>
        </w:rPr>
        <w:t xml:space="preserve"> </w:t>
      </w:r>
      <w:r w:rsidRPr="00AE6578">
        <w:rPr>
          <w:rFonts w:eastAsiaTheme="minorHAnsi" w:cs="Times New Roman"/>
          <w:kern w:val="0"/>
          <w:lang w:val="en-US" w:eastAsia="en-US" w:bidi="ar-SA"/>
        </w:rPr>
        <w:t>Ursus arctos (</w:t>
      </w:r>
      <w:r w:rsidRPr="00AE6578">
        <w:rPr>
          <w:rFonts w:eastAsiaTheme="minorHAnsi" w:cs="Times New Roman"/>
          <w:kern w:val="0"/>
          <w:lang w:val="en-US" w:eastAsia="en-US" w:bidi="ar-SA"/>
        </w:rPr>
        <w:t>urs</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brun</w:t>
      </w:r>
      <w:r w:rsidRPr="00AE6578">
        <w:rPr>
          <w:rFonts w:eastAsiaTheme="minorHAnsi" w:cs="Times New Roman"/>
          <w:kern w:val="0"/>
          <w:lang w:val="en-US" w:eastAsia="en-US" w:bidi="ar-SA"/>
        </w:rPr>
        <w:t xml:space="preserve">) </w:t>
      </w:r>
    </w:p>
    <w:p w:rsidR="00A551DF" w:rsidRPr="00AE6578" w:rsidP="00930407" w14:paraId="0614CE7D" w14:textId="77777777">
      <w:pPr>
        <w:suppressAutoHyphens w:val="0"/>
        <w:autoSpaceDE w:val="0"/>
        <w:autoSpaceDN w:val="0"/>
        <w:adjustRightInd w:val="0"/>
        <w:contextualSpacing/>
        <w:rPr>
          <w:rFonts w:eastAsiaTheme="minorHAnsi" w:cs="Times New Roman"/>
          <w:kern w:val="0"/>
          <w:lang w:val="en-US" w:eastAsia="en-US" w:bidi="ar-SA"/>
        </w:rPr>
      </w:pPr>
      <w:r w:rsidRPr="00AE6578">
        <w:rPr>
          <w:rFonts w:eastAsiaTheme="minorHAnsi" w:cs="Times New Roman"/>
          <w:kern w:val="0"/>
          <w:lang w:val="en-US" w:eastAsia="en-US" w:bidi="ar-SA"/>
        </w:rPr>
        <w:t xml:space="preserve">1361 </w:t>
      </w:r>
      <w:r w:rsidR="00EF3106">
        <w:rPr>
          <w:rFonts w:eastAsiaTheme="minorHAnsi" w:cs="Times New Roman"/>
          <w:kern w:val="0"/>
          <w:lang w:val="en-US" w:eastAsia="en-US" w:bidi="ar-SA"/>
        </w:rPr>
        <w:t xml:space="preserve">  </w:t>
      </w:r>
      <w:r w:rsidRPr="00AE6578">
        <w:rPr>
          <w:rFonts w:eastAsiaTheme="minorHAnsi" w:cs="Times New Roman"/>
          <w:kern w:val="0"/>
          <w:lang w:val="en-US" w:eastAsia="en-US" w:bidi="ar-SA"/>
        </w:rPr>
        <w:t xml:space="preserve">Lynx </w:t>
      </w:r>
      <w:r w:rsidRPr="00AE6578">
        <w:rPr>
          <w:rFonts w:eastAsiaTheme="minorHAnsi" w:cs="Times New Roman"/>
          <w:kern w:val="0"/>
          <w:lang w:val="en-US" w:eastAsia="en-US" w:bidi="ar-SA"/>
        </w:rPr>
        <w:t>lynx</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râs</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carpatin</w:t>
      </w:r>
      <w:r w:rsidRPr="00AE6578">
        <w:rPr>
          <w:rFonts w:eastAsiaTheme="minorHAnsi" w:cs="Times New Roman"/>
          <w:kern w:val="0"/>
          <w:lang w:val="en-US" w:eastAsia="en-US" w:bidi="ar-SA"/>
        </w:rPr>
        <w:t xml:space="preserve">) </w:t>
      </w:r>
    </w:p>
    <w:p w:rsidR="00A551DF" w:rsidRPr="00AE6578" w:rsidP="00930407" w14:paraId="67424077" w14:textId="77777777">
      <w:pPr>
        <w:suppressAutoHyphens w:val="0"/>
        <w:autoSpaceDE w:val="0"/>
        <w:autoSpaceDN w:val="0"/>
        <w:adjustRightInd w:val="0"/>
        <w:contextualSpacing/>
        <w:rPr>
          <w:rFonts w:eastAsiaTheme="minorHAnsi" w:cs="Times New Roman"/>
          <w:kern w:val="0"/>
          <w:lang w:val="en-US" w:eastAsia="en-US" w:bidi="ar-SA"/>
        </w:rPr>
      </w:pPr>
      <w:r w:rsidRPr="00AE6578">
        <w:rPr>
          <w:rFonts w:eastAsiaTheme="minorHAnsi" w:cs="Times New Roman"/>
          <w:kern w:val="0"/>
          <w:lang w:val="en-US" w:eastAsia="en-US" w:bidi="ar-SA"/>
        </w:rPr>
        <w:t>1355</w:t>
      </w:r>
      <w:r w:rsidR="00EF3106">
        <w:rPr>
          <w:rFonts w:eastAsiaTheme="minorHAnsi" w:cs="Times New Roman"/>
          <w:kern w:val="0"/>
          <w:lang w:val="en-US" w:eastAsia="en-US" w:bidi="ar-SA"/>
        </w:rPr>
        <w:t xml:space="preserve">  </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Lutra</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lutra</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vidră</w:t>
      </w:r>
      <w:r w:rsidRPr="00AE6578">
        <w:rPr>
          <w:rFonts w:eastAsiaTheme="minorHAnsi" w:cs="Times New Roman"/>
          <w:kern w:val="0"/>
          <w:lang w:val="en-US" w:eastAsia="en-US" w:bidi="ar-SA"/>
        </w:rPr>
        <w:t xml:space="preserve">) </w:t>
      </w:r>
    </w:p>
    <w:p w:rsidR="00A551DF" w:rsidRPr="00F62954" w:rsidP="00A551DF" w14:paraId="73AFF1C4" w14:textId="77777777">
      <w:pPr>
        <w:suppressAutoHyphens w:val="0"/>
        <w:spacing w:line="276" w:lineRule="auto"/>
        <w:rPr>
          <w:rFonts w:eastAsiaTheme="minorHAnsi" w:cs="Times New Roman"/>
          <w:b/>
          <w:kern w:val="0"/>
          <w:lang w:val="en-US" w:eastAsia="en-US" w:bidi="ar-SA"/>
        </w:rPr>
      </w:pPr>
    </w:p>
    <w:p w:rsidR="00A551DF" w:rsidRPr="00F62954" w:rsidP="00A551DF" w14:paraId="3FDAD28E" w14:textId="77777777">
      <w:pPr>
        <w:suppressAutoHyphens w:val="0"/>
        <w:spacing w:line="276" w:lineRule="auto"/>
        <w:rPr>
          <w:rFonts w:eastAsiaTheme="minorHAnsi" w:cs="Times New Roman"/>
          <w:b/>
          <w:kern w:val="0"/>
          <w:lang w:val="en-US" w:eastAsia="en-US" w:bidi="ar-SA"/>
        </w:rPr>
      </w:pPr>
      <w:r w:rsidRPr="00F62954">
        <w:rPr>
          <w:rFonts w:eastAsiaTheme="minorHAnsi" w:cs="Times New Roman"/>
          <w:b/>
          <w:kern w:val="0"/>
          <w:lang w:val="en-US" w:eastAsia="en-US" w:bidi="ar-SA"/>
        </w:rPr>
        <w:t>Specii</w:t>
      </w:r>
      <w:r w:rsidRPr="00F62954">
        <w:rPr>
          <w:rFonts w:eastAsiaTheme="minorHAnsi" w:cs="Times New Roman"/>
          <w:b/>
          <w:kern w:val="0"/>
          <w:lang w:val="en-US" w:eastAsia="en-US" w:bidi="ar-SA"/>
        </w:rPr>
        <w:t xml:space="preserve"> de </w:t>
      </w:r>
      <w:r w:rsidRPr="00F62954">
        <w:rPr>
          <w:rFonts w:eastAsiaTheme="minorHAnsi" w:cs="Times New Roman"/>
          <w:b/>
          <w:kern w:val="0"/>
          <w:lang w:val="en-US" w:eastAsia="en-US" w:bidi="ar-SA"/>
        </w:rPr>
        <w:t>amfibieni</w:t>
      </w:r>
      <w:r w:rsidRPr="00F62954">
        <w:rPr>
          <w:rFonts w:eastAsiaTheme="minorHAnsi" w:cs="Times New Roman"/>
          <w:b/>
          <w:kern w:val="0"/>
          <w:lang w:val="en-US" w:eastAsia="en-US" w:bidi="ar-SA"/>
        </w:rPr>
        <w:t xml:space="preserve"> </w:t>
      </w:r>
      <w:r w:rsidRPr="00F62954">
        <w:rPr>
          <w:rFonts w:eastAsiaTheme="minorHAnsi" w:cs="Times New Roman"/>
          <w:b/>
          <w:kern w:val="0"/>
          <w:lang w:val="en-US" w:eastAsia="en-US" w:bidi="ar-SA"/>
        </w:rPr>
        <w:t>şi</w:t>
      </w:r>
      <w:r w:rsidRPr="00F62954">
        <w:rPr>
          <w:rFonts w:eastAsiaTheme="minorHAnsi" w:cs="Times New Roman"/>
          <w:b/>
          <w:kern w:val="0"/>
          <w:lang w:val="en-US" w:eastAsia="en-US" w:bidi="ar-SA"/>
        </w:rPr>
        <w:t xml:space="preserve"> reptile</w:t>
      </w:r>
    </w:p>
    <w:p w:rsidR="00A551DF" w:rsidP="00A551DF" w14:paraId="48CC7038" w14:textId="34EA671D">
      <w:pPr>
        <w:suppressAutoHyphens w:val="0"/>
        <w:spacing w:line="276" w:lineRule="auto"/>
        <w:rPr>
          <w:rFonts w:eastAsiaTheme="minorHAnsi" w:cs="Times New Roman"/>
          <w:kern w:val="0"/>
          <w:lang w:val="en-US" w:eastAsia="en-US" w:bidi="ar-SA"/>
        </w:rPr>
      </w:pPr>
      <w:r w:rsidRPr="00AE6578">
        <w:rPr>
          <w:rFonts w:eastAsiaTheme="minorHAnsi" w:cs="Times New Roman"/>
          <w:kern w:val="0"/>
          <w:lang w:val="en-US" w:eastAsia="en-US" w:bidi="ar-SA"/>
        </w:rPr>
        <w:t xml:space="preserve">1193 </w:t>
      </w:r>
      <w:r w:rsidR="00EF3106">
        <w:rPr>
          <w:rFonts w:eastAsiaTheme="minorHAnsi" w:cs="Times New Roman"/>
          <w:kern w:val="0"/>
          <w:lang w:val="en-US" w:eastAsia="en-US" w:bidi="ar-SA"/>
        </w:rPr>
        <w:t xml:space="preserve"> </w:t>
      </w:r>
      <w:r w:rsidRPr="00AE6578">
        <w:rPr>
          <w:rFonts w:eastAsiaTheme="minorHAnsi" w:cs="Times New Roman"/>
          <w:kern w:val="0"/>
          <w:lang w:val="en-US" w:eastAsia="en-US" w:bidi="ar-SA"/>
        </w:rPr>
        <w:t>Bombina</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variegata</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broască</w:t>
      </w:r>
      <w:r w:rsidRPr="00AE6578">
        <w:rPr>
          <w:rFonts w:eastAsiaTheme="minorHAnsi" w:cs="Times New Roman"/>
          <w:kern w:val="0"/>
          <w:lang w:val="en-US" w:eastAsia="en-US" w:bidi="ar-SA"/>
        </w:rPr>
        <w:t xml:space="preserve"> cu </w:t>
      </w:r>
      <w:r w:rsidRPr="00AE6578">
        <w:rPr>
          <w:rFonts w:eastAsiaTheme="minorHAnsi" w:cs="Times New Roman"/>
          <w:kern w:val="0"/>
          <w:lang w:val="en-US" w:eastAsia="en-US" w:bidi="ar-SA"/>
        </w:rPr>
        <w:t>burta</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galbenă</w:t>
      </w:r>
      <w:r w:rsidRPr="00AE6578">
        <w:rPr>
          <w:rFonts w:eastAsiaTheme="minorHAnsi" w:cs="Times New Roman"/>
          <w:kern w:val="0"/>
          <w:lang w:val="en-US" w:eastAsia="en-US" w:bidi="ar-SA"/>
        </w:rPr>
        <w:t xml:space="preserve">) </w:t>
      </w:r>
    </w:p>
    <w:p w:rsidR="00942955" w:rsidRPr="00AE6578" w:rsidP="00A551DF" w14:paraId="1F82907D" w14:textId="1EDD9D80">
      <w:pPr>
        <w:suppressAutoHyphens w:val="0"/>
        <w:spacing w:line="276" w:lineRule="auto"/>
        <w:rPr>
          <w:rFonts w:eastAsiaTheme="minorHAnsi" w:cs="Times New Roman"/>
          <w:b/>
          <w:i/>
          <w:kern w:val="0"/>
          <w:lang w:val="en-US" w:eastAsia="en-US" w:bidi="ar-SA"/>
        </w:rPr>
      </w:pPr>
      <w:r>
        <w:rPr>
          <w:rFonts w:eastAsiaTheme="minorHAnsi" w:cs="Times New Roman"/>
          <w:kern w:val="0"/>
          <w:lang w:val="en-US" w:eastAsia="en-US" w:bidi="ar-SA"/>
        </w:rPr>
        <w:t>1166  Triturus</w:t>
      </w:r>
      <w:r>
        <w:rPr>
          <w:rFonts w:eastAsiaTheme="minorHAnsi" w:cs="Times New Roman"/>
          <w:kern w:val="0"/>
          <w:lang w:val="en-US" w:eastAsia="en-US" w:bidi="ar-SA"/>
        </w:rPr>
        <w:t xml:space="preserve"> </w:t>
      </w:r>
      <w:r>
        <w:rPr>
          <w:rFonts w:eastAsiaTheme="minorHAnsi" w:cs="Times New Roman"/>
          <w:kern w:val="0"/>
          <w:lang w:val="en-US" w:eastAsia="en-US" w:bidi="ar-SA"/>
        </w:rPr>
        <w:t>cristatus</w:t>
      </w:r>
      <w:r>
        <w:rPr>
          <w:rFonts w:eastAsiaTheme="minorHAnsi" w:cs="Times New Roman"/>
          <w:kern w:val="0"/>
          <w:lang w:val="en-US" w:eastAsia="en-US" w:bidi="ar-SA"/>
        </w:rPr>
        <w:t xml:space="preserve"> (triton cu </w:t>
      </w:r>
      <w:r>
        <w:rPr>
          <w:rFonts w:eastAsiaTheme="minorHAnsi" w:cs="Times New Roman"/>
          <w:kern w:val="0"/>
          <w:lang w:val="en-US" w:eastAsia="en-US" w:bidi="ar-SA"/>
        </w:rPr>
        <w:t>creastă</w:t>
      </w:r>
      <w:r>
        <w:rPr>
          <w:rFonts w:eastAsiaTheme="minorHAnsi" w:cs="Times New Roman"/>
          <w:kern w:val="0"/>
          <w:lang w:val="en-US" w:eastAsia="en-US" w:bidi="ar-SA"/>
        </w:rPr>
        <w:t>)</w:t>
      </w:r>
    </w:p>
    <w:p w:rsidR="00A551DF" w:rsidP="00930407" w14:paraId="65F9FDFE" w14:textId="1B5E176A">
      <w:pPr>
        <w:suppressAutoHyphens w:val="0"/>
        <w:autoSpaceDE w:val="0"/>
        <w:autoSpaceDN w:val="0"/>
        <w:adjustRightInd w:val="0"/>
        <w:contextualSpacing/>
        <w:rPr>
          <w:rFonts w:eastAsiaTheme="minorHAnsi" w:cs="Times New Roman"/>
          <w:kern w:val="0"/>
          <w:lang w:val="en-US" w:eastAsia="en-US" w:bidi="ar-SA"/>
        </w:rPr>
      </w:pPr>
      <w:r w:rsidRPr="00AE6578">
        <w:rPr>
          <w:rFonts w:eastAsiaTheme="minorHAnsi" w:cs="Times New Roman"/>
          <w:kern w:val="0"/>
          <w:lang w:val="en-US" w:eastAsia="en-US" w:bidi="ar-SA"/>
        </w:rPr>
        <w:t xml:space="preserve">4008 </w:t>
      </w:r>
      <w:r w:rsidR="00EF3106">
        <w:rPr>
          <w:rFonts w:eastAsiaTheme="minorHAnsi" w:cs="Times New Roman"/>
          <w:kern w:val="0"/>
          <w:lang w:val="en-US" w:eastAsia="en-US" w:bidi="ar-SA"/>
        </w:rPr>
        <w:t xml:space="preserve"> </w:t>
      </w:r>
      <w:r w:rsidRPr="00AE6578">
        <w:rPr>
          <w:rFonts w:eastAsiaTheme="minorHAnsi" w:cs="Times New Roman"/>
          <w:kern w:val="0"/>
          <w:lang w:val="en-US" w:eastAsia="en-US" w:bidi="ar-SA"/>
        </w:rPr>
        <w:t>Triturus</w:t>
      </w:r>
      <w:r w:rsidRPr="00AE6578">
        <w:rPr>
          <w:rFonts w:eastAsiaTheme="minorHAnsi" w:cs="Times New Roman"/>
          <w:kern w:val="0"/>
          <w:lang w:val="en-US" w:eastAsia="en-US" w:bidi="ar-SA"/>
        </w:rPr>
        <w:t xml:space="preserve"> vulgaris </w:t>
      </w:r>
      <w:r w:rsidRPr="00AE6578">
        <w:rPr>
          <w:rFonts w:eastAsiaTheme="minorHAnsi" w:cs="Times New Roman"/>
          <w:kern w:val="0"/>
          <w:lang w:val="en-US" w:eastAsia="en-US" w:bidi="ar-SA"/>
        </w:rPr>
        <w:t>ampelensis</w:t>
      </w:r>
      <w:r w:rsidRPr="00AE6578">
        <w:rPr>
          <w:rFonts w:eastAsiaTheme="minorHAnsi" w:cs="Times New Roman"/>
          <w:kern w:val="0"/>
          <w:lang w:val="en-US" w:eastAsia="en-US" w:bidi="ar-SA"/>
        </w:rPr>
        <w:t xml:space="preserve"> (triton </w:t>
      </w:r>
      <w:r w:rsidR="006F63BA">
        <w:rPr>
          <w:rFonts w:eastAsiaTheme="minorHAnsi" w:cs="Times New Roman"/>
          <w:kern w:val="0"/>
          <w:lang w:val="en-US" w:eastAsia="en-US" w:bidi="ar-SA"/>
        </w:rPr>
        <w:t>comun</w:t>
      </w:r>
      <w:r w:rsidR="006F63BA">
        <w:rPr>
          <w:rFonts w:eastAsiaTheme="minorHAnsi" w:cs="Times New Roman"/>
          <w:kern w:val="0"/>
          <w:lang w:val="en-US" w:eastAsia="en-US" w:bidi="ar-SA"/>
        </w:rPr>
        <w:t xml:space="preserve"> </w:t>
      </w:r>
      <w:r w:rsidRPr="00AE6578">
        <w:rPr>
          <w:rFonts w:eastAsiaTheme="minorHAnsi" w:cs="Times New Roman"/>
          <w:kern w:val="0"/>
          <w:lang w:val="en-US" w:eastAsia="en-US" w:bidi="ar-SA"/>
        </w:rPr>
        <w:t>transilvănean</w:t>
      </w:r>
      <w:r w:rsidRPr="00AE6578">
        <w:rPr>
          <w:rFonts w:eastAsiaTheme="minorHAnsi" w:cs="Times New Roman"/>
          <w:kern w:val="0"/>
          <w:lang w:val="en-US" w:eastAsia="en-US" w:bidi="ar-SA"/>
        </w:rPr>
        <w:t xml:space="preserve">) </w:t>
      </w:r>
    </w:p>
    <w:p w:rsidR="00A551DF" w:rsidRPr="00AE6578" w:rsidP="00930407" w14:paraId="52C6B54D" w14:textId="77777777">
      <w:pPr>
        <w:suppressAutoHyphens w:val="0"/>
        <w:autoSpaceDE w:val="0"/>
        <w:autoSpaceDN w:val="0"/>
        <w:adjustRightInd w:val="0"/>
        <w:ind w:firstLine="0"/>
        <w:contextualSpacing/>
        <w:rPr>
          <w:rFonts w:eastAsiaTheme="minorHAnsi" w:cs="Times New Roman"/>
          <w:b/>
          <w:kern w:val="0"/>
          <w:lang w:val="en-US" w:eastAsia="en-US" w:bidi="ar-SA"/>
        </w:rPr>
      </w:pPr>
    </w:p>
    <w:p w:rsidR="00A551DF" w:rsidRPr="00F62954" w:rsidP="00A551DF" w14:paraId="2C262F01" w14:textId="77777777">
      <w:pPr>
        <w:suppressAutoHyphens w:val="0"/>
        <w:autoSpaceDE w:val="0"/>
        <w:autoSpaceDN w:val="0"/>
        <w:adjustRightInd w:val="0"/>
        <w:rPr>
          <w:rFonts w:eastAsiaTheme="minorHAnsi" w:cs="Times New Roman"/>
          <w:b/>
          <w:kern w:val="0"/>
          <w:lang w:val="en-US" w:eastAsia="en-US" w:bidi="ar-SA"/>
        </w:rPr>
      </w:pPr>
      <w:r w:rsidRPr="00F62954">
        <w:rPr>
          <w:rFonts w:eastAsiaTheme="minorHAnsi" w:cs="Times New Roman"/>
          <w:b/>
          <w:kern w:val="0"/>
          <w:lang w:val="en-US" w:eastAsia="en-US" w:bidi="ar-SA"/>
        </w:rPr>
        <w:t>Specii</w:t>
      </w:r>
      <w:r w:rsidRPr="00F62954">
        <w:rPr>
          <w:rFonts w:eastAsiaTheme="minorHAnsi" w:cs="Times New Roman"/>
          <w:b/>
          <w:kern w:val="0"/>
          <w:lang w:val="en-US" w:eastAsia="en-US" w:bidi="ar-SA"/>
        </w:rPr>
        <w:t xml:space="preserve"> de </w:t>
      </w:r>
      <w:r w:rsidRPr="00F62954">
        <w:rPr>
          <w:rFonts w:eastAsiaTheme="minorHAnsi" w:cs="Times New Roman"/>
          <w:b/>
          <w:kern w:val="0"/>
          <w:lang w:val="en-US" w:eastAsia="en-US" w:bidi="ar-SA"/>
        </w:rPr>
        <w:t>peşti</w:t>
      </w:r>
    </w:p>
    <w:p w:rsidR="00A551DF" w:rsidRPr="00AE6578" w:rsidP="00930407" w14:paraId="4FE5FFA5" w14:textId="59AAB838">
      <w:pPr>
        <w:suppressAutoHyphens w:val="0"/>
        <w:autoSpaceDE w:val="0"/>
        <w:autoSpaceDN w:val="0"/>
        <w:adjustRightInd w:val="0"/>
        <w:contextualSpacing/>
        <w:rPr>
          <w:rFonts w:eastAsiaTheme="minorHAnsi" w:cs="Times New Roman"/>
          <w:kern w:val="0"/>
          <w:lang w:val="en-US" w:eastAsia="en-US" w:bidi="ar-SA"/>
        </w:rPr>
      </w:pPr>
      <w:r>
        <w:rPr>
          <w:rFonts w:eastAsiaTheme="minorHAnsi" w:cs="Times New Roman"/>
          <w:kern w:val="0"/>
          <w:lang w:val="en-US" w:eastAsia="en-US" w:bidi="ar-SA"/>
        </w:rPr>
        <w:t>5266</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Barbus</w:t>
      </w:r>
      <w:r w:rsidRPr="00AE6578">
        <w:rPr>
          <w:rFonts w:eastAsiaTheme="minorHAnsi" w:cs="Times New Roman"/>
          <w:kern w:val="0"/>
          <w:lang w:val="en-US" w:eastAsia="en-US" w:bidi="ar-SA"/>
        </w:rPr>
        <w:t xml:space="preserve"> </w:t>
      </w:r>
      <w:r w:rsidRPr="00182CBE" w:rsidR="00BA7B27">
        <w:rPr>
          <w:rFonts w:cs="Times New Roman"/>
        </w:rPr>
        <w:t>meridionalis (mreană vânătă)</w:t>
      </w:r>
    </w:p>
    <w:p w:rsidR="00A551DF" w:rsidRPr="00AE6578" w:rsidP="00930407" w14:paraId="458D4551" w14:textId="0909AE59">
      <w:pPr>
        <w:suppressAutoHyphens w:val="0"/>
        <w:autoSpaceDE w:val="0"/>
        <w:autoSpaceDN w:val="0"/>
        <w:adjustRightInd w:val="0"/>
        <w:contextualSpacing/>
        <w:rPr>
          <w:rFonts w:eastAsiaTheme="minorHAnsi" w:cs="Times New Roman"/>
          <w:kern w:val="0"/>
          <w:lang w:val="en-US" w:eastAsia="en-US" w:bidi="ar-SA"/>
        </w:rPr>
      </w:pPr>
      <w:r>
        <w:rPr>
          <w:rFonts w:eastAsiaTheme="minorHAnsi" w:cs="Times New Roman"/>
          <w:kern w:val="0"/>
          <w:lang w:val="en-US" w:eastAsia="en-US" w:bidi="ar-SA"/>
        </w:rPr>
        <w:t>6965</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Cottus</w:t>
      </w:r>
      <w:r w:rsidRPr="00AE6578">
        <w:rPr>
          <w:rFonts w:eastAsiaTheme="minorHAnsi" w:cs="Times New Roman"/>
          <w:kern w:val="0"/>
          <w:lang w:val="en-US" w:eastAsia="en-US" w:bidi="ar-SA"/>
        </w:rPr>
        <w:t xml:space="preserve"> gobio</w:t>
      </w:r>
      <w:r w:rsidR="00942955">
        <w:rPr>
          <w:rFonts w:eastAsiaTheme="minorHAnsi" w:cs="Times New Roman"/>
          <w:kern w:val="0"/>
          <w:lang w:val="en-US" w:eastAsia="en-US" w:bidi="ar-SA"/>
        </w:rPr>
        <w:t xml:space="preserve"> </w:t>
      </w:r>
      <w:r w:rsidRPr="00AE6578">
        <w:rPr>
          <w:rFonts w:eastAsiaTheme="minorHAnsi" w:cs="Times New Roman"/>
          <w:kern w:val="0"/>
          <w:lang w:val="en-US" w:eastAsia="en-US" w:bidi="ar-SA"/>
        </w:rPr>
        <w:t>(</w:t>
      </w:r>
      <w:r w:rsidRPr="00AE6578">
        <w:rPr>
          <w:rFonts w:eastAsiaTheme="minorHAnsi" w:cs="Times New Roman"/>
          <w:kern w:val="0"/>
          <w:lang w:val="en-US" w:eastAsia="en-US" w:bidi="ar-SA"/>
        </w:rPr>
        <w:t>zglăvoacă</w:t>
      </w:r>
      <w:r w:rsidRPr="00AE6578">
        <w:rPr>
          <w:rFonts w:eastAsiaTheme="minorHAnsi" w:cs="Times New Roman"/>
          <w:kern w:val="0"/>
          <w:lang w:val="en-US" w:eastAsia="en-US" w:bidi="ar-SA"/>
        </w:rPr>
        <w:t xml:space="preserve">) </w:t>
      </w:r>
    </w:p>
    <w:p w:rsidR="00A551DF" w:rsidRPr="00AE6578" w:rsidP="00930407" w14:paraId="57A90F3D" w14:textId="7C108B4E">
      <w:pPr>
        <w:suppressAutoHyphens w:val="0"/>
        <w:autoSpaceDE w:val="0"/>
        <w:autoSpaceDN w:val="0"/>
        <w:adjustRightInd w:val="0"/>
        <w:contextualSpacing/>
        <w:rPr>
          <w:rFonts w:eastAsiaTheme="minorHAnsi" w:cs="Times New Roman"/>
          <w:kern w:val="0"/>
          <w:lang w:val="en-US" w:eastAsia="en-US" w:bidi="ar-SA"/>
        </w:rPr>
      </w:pPr>
      <w:r>
        <w:rPr>
          <w:rFonts w:eastAsiaTheme="minorHAnsi" w:cs="Times New Roman"/>
          <w:kern w:val="0"/>
          <w:lang w:val="en-US" w:eastAsia="en-US" w:bidi="ar-SA"/>
        </w:rPr>
        <w:t>5197</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Sabanejewia</w:t>
      </w:r>
      <w:r w:rsidRPr="00AE6578">
        <w:rPr>
          <w:rFonts w:eastAsiaTheme="minorHAnsi" w:cs="Times New Roman"/>
          <w:kern w:val="0"/>
          <w:lang w:val="en-US" w:eastAsia="en-US" w:bidi="ar-SA"/>
        </w:rPr>
        <w:t xml:space="preserve"> </w:t>
      </w:r>
      <w:r w:rsidRPr="00182CBE" w:rsidR="00BA7B27">
        <w:rPr>
          <w:rFonts w:cs="Times New Roman"/>
        </w:rPr>
        <w:t>aurata (dunăriţă)</w:t>
      </w:r>
    </w:p>
    <w:p w:rsidR="00942955" w:rsidP="00942955" w14:paraId="3931572F" w14:textId="050D456F">
      <w:pPr>
        <w:suppressAutoHyphens w:val="0"/>
        <w:autoSpaceDE w:val="0"/>
        <w:autoSpaceDN w:val="0"/>
        <w:adjustRightInd w:val="0"/>
        <w:contextualSpacing/>
        <w:rPr>
          <w:rFonts w:eastAsiaTheme="minorHAnsi" w:cs="Times New Roman"/>
          <w:kern w:val="0"/>
          <w:lang w:val="en-US" w:eastAsia="en-US" w:bidi="ar-SA"/>
        </w:rPr>
      </w:pPr>
      <w:r w:rsidRPr="00AE6578">
        <w:rPr>
          <w:rFonts w:eastAsiaTheme="minorHAnsi" w:cs="Times New Roman"/>
          <w:kern w:val="0"/>
          <w:lang w:val="en-US" w:eastAsia="en-US" w:bidi="ar-SA"/>
        </w:rPr>
        <w:t xml:space="preserve">4123 </w:t>
      </w:r>
      <w:r w:rsidRPr="00AE6578">
        <w:rPr>
          <w:rFonts w:eastAsiaTheme="minorHAnsi" w:cs="Times New Roman"/>
          <w:kern w:val="0"/>
          <w:lang w:val="en-US" w:eastAsia="en-US" w:bidi="ar-SA"/>
        </w:rPr>
        <w:t>Eudontomzyon</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danfordi</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chişcar</w:t>
      </w:r>
      <w:r w:rsidRPr="00AE6578">
        <w:rPr>
          <w:rFonts w:eastAsiaTheme="minorHAnsi" w:cs="Times New Roman"/>
          <w:kern w:val="0"/>
          <w:lang w:val="en-US" w:eastAsia="en-US" w:bidi="ar-SA"/>
        </w:rPr>
        <w:t xml:space="preserve">) </w:t>
      </w:r>
    </w:p>
    <w:p w:rsidR="00BA7B27" w:rsidRPr="00942955" w:rsidP="00942955" w14:paraId="692D61DA" w14:textId="77777777">
      <w:pPr>
        <w:suppressAutoHyphens w:val="0"/>
        <w:autoSpaceDE w:val="0"/>
        <w:autoSpaceDN w:val="0"/>
        <w:adjustRightInd w:val="0"/>
        <w:contextualSpacing/>
        <w:rPr>
          <w:rFonts w:eastAsiaTheme="minorHAnsi" w:cs="Times New Roman"/>
          <w:kern w:val="0"/>
          <w:lang w:val="en-US" w:eastAsia="en-US" w:bidi="ar-SA"/>
        </w:rPr>
      </w:pPr>
    </w:p>
    <w:p w:rsidR="00A551DF" w:rsidRPr="00F62954" w:rsidP="00A551DF" w14:paraId="3C8BB591" w14:textId="77777777">
      <w:pPr>
        <w:suppressAutoHyphens w:val="0"/>
        <w:autoSpaceDE w:val="0"/>
        <w:autoSpaceDN w:val="0"/>
        <w:adjustRightInd w:val="0"/>
        <w:rPr>
          <w:rFonts w:eastAsiaTheme="minorHAnsi" w:cs="Times New Roman"/>
          <w:b/>
          <w:kern w:val="0"/>
          <w:lang w:val="en-US" w:eastAsia="en-US" w:bidi="ar-SA"/>
        </w:rPr>
      </w:pPr>
      <w:r w:rsidRPr="00F62954">
        <w:rPr>
          <w:rFonts w:eastAsiaTheme="minorHAnsi" w:cs="Times New Roman"/>
          <w:b/>
          <w:kern w:val="0"/>
          <w:lang w:val="en-US" w:eastAsia="en-US" w:bidi="ar-SA"/>
        </w:rPr>
        <w:t>Specii</w:t>
      </w:r>
      <w:r w:rsidRPr="00F62954">
        <w:rPr>
          <w:rFonts w:eastAsiaTheme="minorHAnsi" w:cs="Times New Roman"/>
          <w:b/>
          <w:kern w:val="0"/>
          <w:lang w:val="en-US" w:eastAsia="en-US" w:bidi="ar-SA"/>
        </w:rPr>
        <w:t xml:space="preserve"> de </w:t>
      </w:r>
      <w:r w:rsidRPr="00F62954">
        <w:rPr>
          <w:rFonts w:eastAsiaTheme="minorHAnsi" w:cs="Times New Roman"/>
          <w:b/>
          <w:kern w:val="0"/>
          <w:lang w:val="en-US" w:eastAsia="en-US" w:bidi="ar-SA"/>
        </w:rPr>
        <w:t>nevertebrate</w:t>
      </w:r>
    </w:p>
    <w:p w:rsidR="00A551DF" w:rsidP="002465DB" w14:paraId="4EC17FBE" w14:textId="2E4E7AA3">
      <w:pPr>
        <w:suppressAutoHyphens w:val="0"/>
        <w:autoSpaceDE w:val="0"/>
        <w:autoSpaceDN w:val="0"/>
        <w:adjustRightInd w:val="0"/>
        <w:rPr>
          <w:rFonts w:eastAsiaTheme="minorHAnsi" w:cs="Times New Roman"/>
          <w:kern w:val="0"/>
          <w:lang w:val="en-US" w:eastAsia="en-US" w:bidi="ar-SA"/>
        </w:rPr>
      </w:pPr>
      <w:r w:rsidRPr="00AE6578">
        <w:rPr>
          <w:rFonts w:eastAsiaTheme="minorHAnsi" w:cs="Times New Roman"/>
          <w:kern w:val="0"/>
          <w:lang w:val="en-US" w:eastAsia="en-US" w:bidi="ar-SA"/>
        </w:rPr>
        <w:t xml:space="preserve">1065 </w:t>
      </w:r>
      <w:r w:rsidR="00EF3106">
        <w:rPr>
          <w:rFonts w:eastAsiaTheme="minorHAnsi" w:cs="Times New Roman"/>
          <w:kern w:val="0"/>
          <w:lang w:val="en-US" w:eastAsia="en-US" w:bidi="ar-SA"/>
        </w:rPr>
        <w:t xml:space="preserve">  </w:t>
      </w:r>
      <w:r w:rsidRPr="00AE6578">
        <w:rPr>
          <w:rFonts w:eastAsiaTheme="minorHAnsi" w:cs="Times New Roman"/>
          <w:kern w:val="0"/>
          <w:lang w:val="en-US" w:eastAsia="en-US" w:bidi="ar-SA"/>
        </w:rPr>
        <w:t>Euphydryas</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aurinia</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f</w:t>
      </w:r>
      <w:r w:rsidR="00BA7B27">
        <w:rPr>
          <w:rFonts w:eastAsiaTheme="minorHAnsi" w:cs="Times New Roman"/>
          <w:kern w:val="0"/>
          <w:lang w:val="en-US" w:eastAsia="en-US" w:bidi="ar-SA"/>
        </w:rPr>
        <w:t>luture</w:t>
      </w:r>
      <w:r w:rsidRPr="00AE6578">
        <w:rPr>
          <w:rFonts w:eastAsiaTheme="minorHAnsi" w:cs="Times New Roman"/>
          <w:kern w:val="0"/>
          <w:lang w:val="en-US" w:eastAsia="en-US" w:bidi="ar-SA"/>
        </w:rPr>
        <w:t xml:space="preserve"> de </w:t>
      </w:r>
      <w:r w:rsidRPr="00AE6578">
        <w:rPr>
          <w:rFonts w:eastAsiaTheme="minorHAnsi" w:cs="Times New Roman"/>
          <w:kern w:val="0"/>
          <w:lang w:val="en-US" w:eastAsia="en-US" w:bidi="ar-SA"/>
        </w:rPr>
        <w:t>mlaştină</w:t>
      </w:r>
      <w:r w:rsidRPr="00AE6578">
        <w:rPr>
          <w:rFonts w:eastAsiaTheme="minorHAnsi" w:cs="Times New Roman"/>
          <w:kern w:val="0"/>
          <w:lang w:val="en-US" w:eastAsia="en-US" w:bidi="ar-SA"/>
        </w:rPr>
        <w:t xml:space="preserve">) </w:t>
      </w:r>
    </w:p>
    <w:p w:rsidR="007313EB" w:rsidRPr="002465DB" w:rsidP="002465DB" w14:paraId="13C38F2B" w14:textId="5D8A754C">
      <w:pPr>
        <w:suppressAutoHyphens w:val="0"/>
        <w:autoSpaceDE w:val="0"/>
        <w:autoSpaceDN w:val="0"/>
        <w:adjustRightInd w:val="0"/>
        <w:rPr>
          <w:rFonts w:eastAsiaTheme="minorHAnsi" w:cs="Times New Roman"/>
          <w:i/>
          <w:kern w:val="0"/>
          <w:lang w:val="en-US" w:eastAsia="en-US" w:bidi="ar-SA"/>
        </w:rPr>
      </w:pPr>
      <w:r w:rsidRPr="003568E6">
        <w:rPr>
          <w:rFonts w:cs="Times New Roman"/>
        </w:rPr>
        <w:t>1078</w:t>
      </w:r>
      <w:r>
        <w:rPr>
          <w:rFonts w:cs="Times New Roman"/>
        </w:rPr>
        <w:t xml:space="preserve">* </w:t>
      </w:r>
      <w:r w:rsidRPr="003568E6">
        <w:rPr>
          <w:rFonts w:cs="Times New Roman"/>
        </w:rPr>
        <w:t>Callimorpha quadripunctaria (arhtiidă)</w:t>
      </w:r>
    </w:p>
    <w:p w:rsidR="00A551DF" w:rsidRPr="00AE6578" w:rsidP="00A551DF" w14:paraId="704E6EE4" w14:textId="4A4C85A8">
      <w:pPr>
        <w:suppressAutoHyphens w:val="0"/>
        <w:autoSpaceDE w:val="0"/>
        <w:autoSpaceDN w:val="0"/>
        <w:adjustRightInd w:val="0"/>
        <w:rPr>
          <w:rFonts w:eastAsiaTheme="minorHAnsi" w:cs="Times New Roman"/>
          <w:kern w:val="0"/>
          <w:lang w:val="en-US" w:eastAsia="en-US" w:bidi="ar-SA"/>
        </w:rPr>
      </w:pPr>
      <w:r w:rsidRPr="00AE6578">
        <w:rPr>
          <w:rFonts w:eastAsiaTheme="minorHAnsi" w:cs="Times New Roman"/>
          <w:kern w:val="0"/>
          <w:lang w:val="en-US" w:eastAsia="en-US" w:bidi="ar-SA"/>
        </w:rPr>
        <w:t>1093*</w:t>
      </w:r>
      <w:r w:rsidR="004D2F32">
        <w:rPr>
          <w:rFonts w:eastAsiaTheme="minorHAnsi" w:cs="Times New Roman"/>
          <w:kern w:val="0"/>
          <w:lang w:val="en-US" w:eastAsia="en-US" w:bidi="ar-SA"/>
        </w:rPr>
        <w:t xml:space="preserve"> </w:t>
      </w:r>
      <w:r w:rsidRPr="00AE6578">
        <w:rPr>
          <w:rFonts w:eastAsiaTheme="minorHAnsi" w:cs="Times New Roman"/>
          <w:kern w:val="0"/>
          <w:lang w:val="en-US" w:eastAsia="en-US" w:bidi="ar-SA"/>
        </w:rPr>
        <w:t>Austropotamobius</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torrentium</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rac</w:t>
      </w:r>
      <w:r w:rsidRPr="00AE6578">
        <w:rPr>
          <w:rFonts w:eastAsiaTheme="minorHAnsi" w:cs="Times New Roman"/>
          <w:kern w:val="0"/>
          <w:lang w:val="en-US" w:eastAsia="en-US" w:bidi="ar-SA"/>
        </w:rPr>
        <w:t xml:space="preserve"> de </w:t>
      </w:r>
      <w:r w:rsidRPr="00AE6578">
        <w:rPr>
          <w:rFonts w:eastAsiaTheme="minorHAnsi" w:cs="Times New Roman"/>
          <w:kern w:val="0"/>
          <w:lang w:val="en-US" w:eastAsia="en-US" w:bidi="ar-SA"/>
        </w:rPr>
        <w:t>ponoare</w:t>
      </w:r>
      <w:r w:rsidRPr="00AE6578">
        <w:rPr>
          <w:rFonts w:eastAsiaTheme="minorHAnsi" w:cs="Times New Roman"/>
          <w:kern w:val="0"/>
          <w:lang w:val="en-US" w:eastAsia="en-US" w:bidi="ar-SA"/>
        </w:rPr>
        <w:t>)</w:t>
      </w:r>
    </w:p>
    <w:p w:rsidR="00A551DF" w:rsidRPr="00AE6578" w:rsidP="00A551DF" w14:paraId="0C011CFD" w14:textId="4A169B83">
      <w:pPr>
        <w:suppressAutoHyphens w:val="0"/>
        <w:autoSpaceDE w:val="0"/>
        <w:autoSpaceDN w:val="0"/>
        <w:adjustRightInd w:val="0"/>
        <w:rPr>
          <w:rFonts w:eastAsiaTheme="minorHAnsi" w:cs="Times New Roman"/>
          <w:kern w:val="0"/>
          <w:lang w:val="en-US" w:eastAsia="en-US" w:bidi="ar-SA"/>
        </w:rPr>
      </w:pPr>
      <w:r w:rsidRPr="00AE6578">
        <w:rPr>
          <w:rFonts w:eastAsiaTheme="minorHAnsi" w:cs="Times New Roman"/>
          <w:kern w:val="0"/>
          <w:lang w:val="en-US" w:eastAsia="en-US" w:bidi="ar-SA"/>
        </w:rPr>
        <w:t xml:space="preserve">1074 </w:t>
      </w:r>
      <w:r w:rsidR="00EF3106">
        <w:rPr>
          <w:rFonts w:eastAsiaTheme="minorHAnsi" w:cs="Times New Roman"/>
          <w:kern w:val="0"/>
          <w:lang w:val="en-US" w:eastAsia="en-US" w:bidi="ar-SA"/>
        </w:rPr>
        <w:t xml:space="preserve">  </w:t>
      </w:r>
      <w:r w:rsidRPr="00AE6578">
        <w:rPr>
          <w:rFonts w:eastAsiaTheme="minorHAnsi" w:cs="Times New Roman"/>
          <w:kern w:val="0"/>
          <w:lang w:val="en-US" w:eastAsia="en-US" w:bidi="ar-SA"/>
        </w:rPr>
        <w:t>Eriogaster</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catax</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ţesătorul</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porumbarului</w:t>
      </w:r>
      <w:r w:rsidRPr="00AE6578">
        <w:rPr>
          <w:rFonts w:eastAsiaTheme="minorHAnsi" w:cs="Times New Roman"/>
          <w:kern w:val="0"/>
          <w:lang w:val="en-US" w:eastAsia="en-US" w:bidi="ar-SA"/>
        </w:rPr>
        <w:t xml:space="preserve">) </w:t>
      </w:r>
    </w:p>
    <w:p w:rsidR="00A551DF" w:rsidP="00A551DF" w14:paraId="21C1C8A4" w14:textId="5171C8F2">
      <w:pPr>
        <w:suppressAutoHyphens w:val="0"/>
        <w:autoSpaceDE w:val="0"/>
        <w:autoSpaceDN w:val="0"/>
        <w:adjustRightInd w:val="0"/>
        <w:rPr>
          <w:rFonts w:eastAsiaTheme="minorHAnsi" w:cs="Times New Roman"/>
          <w:kern w:val="0"/>
          <w:lang w:val="en-US" w:eastAsia="en-US" w:bidi="ar-SA"/>
        </w:rPr>
      </w:pPr>
      <w:r w:rsidRPr="00AE6578">
        <w:rPr>
          <w:rFonts w:eastAsiaTheme="minorHAnsi" w:cs="Times New Roman"/>
          <w:kern w:val="0"/>
          <w:lang w:val="en-US" w:eastAsia="en-US" w:bidi="ar-SA"/>
        </w:rPr>
        <w:t xml:space="preserve">4035 </w:t>
      </w:r>
      <w:r w:rsidR="00EF3106">
        <w:rPr>
          <w:rFonts w:eastAsiaTheme="minorHAnsi" w:cs="Times New Roman"/>
          <w:kern w:val="0"/>
          <w:lang w:val="en-US" w:eastAsia="en-US" w:bidi="ar-SA"/>
        </w:rPr>
        <w:t xml:space="preserve">  </w:t>
      </w:r>
      <w:r w:rsidRPr="00AE6578">
        <w:rPr>
          <w:rFonts w:eastAsiaTheme="minorHAnsi" w:cs="Times New Roman"/>
          <w:kern w:val="0"/>
          <w:lang w:val="en-US" w:eastAsia="en-US" w:bidi="ar-SA"/>
        </w:rPr>
        <w:t>Gortyna</w:t>
      </w:r>
      <w:r w:rsidRPr="00AE6578">
        <w:rPr>
          <w:rFonts w:eastAsiaTheme="minorHAnsi" w:cs="Times New Roman"/>
          <w:kern w:val="0"/>
          <w:lang w:val="en-US" w:eastAsia="en-US" w:bidi="ar-SA"/>
        </w:rPr>
        <w:t xml:space="preserve"> </w:t>
      </w:r>
      <w:r w:rsidR="002465DB">
        <w:rPr>
          <w:rFonts w:eastAsiaTheme="minorHAnsi" w:cs="Times New Roman"/>
          <w:kern w:val="0"/>
          <w:lang w:val="en-US" w:eastAsia="en-US" w:bidi="ar-SA"/>
        </w:rPr>
        <w:t>b</w:t>
      </w:r>
      <w:r w:rsidRPr="00AE6578">
        <w:rPr>
          <w:rFonts w:eastAsiaTheme="minorHAnsi" w:cs="Times New Roman"/>
          <w:kern w:val="0"/>
          <w:lang w:val="en-US" w:eastAsia="en-US" w:bidi="ar-SA"/>
        </w:rPr>
        <w:t>orelli</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lunata</w:t>
      </w:r>
      <w:r w:rsidR="002465DB">
        <w:rPr>
          <w:rFonts w:eastAsiaTheme="minorHAnsi" w:cs="Times New Roman"/>
          <w:kern w:val="0"/>
          <w:lang w:val="en-US" w:eastAsia="en-US" w:bidi="ar-SA"/>
        </w:rPr>
        <w:t xml:space="preserve"> (</w:t>
      </w:r>
      <w:r w:rsidR="009C619D">
        <w:rPr>
          <w:rFonts w:eastAsiaTheme="minorHAnsi" w:cs="Times New Roman"/>
          <w:kern w:val="0"/>
          <w:lang w:val="en-US" w:eastAsia="en-US" w:bidi="ar-SA"/>
        </w:rPr>
        <w:t>fluture</w:t>
      </w:r>
      <w:r w:rsidR="007C4E02">
        <w:rPr>
          <w:rFonts w:eastAsiaTheme="minorHAnsi" w:cs="Times New Roman"/>
          <w:kern w:val="0"/>
          <w:lang w:val="en-US" w:eastAsia="en-US" w:bidi="ar-SA"/>
        </w:rPr>
        <w:t xml:space="preserve"> cu </w:t>
      </w:r>
      <w:r w:rsidR="007C4E02">
        <w:rPr>
          <w:rFonts w:eastAsiaTheme="minorHAnsi" w:cs="Times New Roman"/>
          <w:kern w:val="0"/>
          <w:lang w:val="en-US" w:eastAsia="en-US" w:bidi="ar-SA"/>
        </w:rPr>
        <w:t>activitate</w:t>
      </w:r>
      <w:r w:rsidR="007C4E02">
        <w:rPr>
          <w:rFonts w:eastAsiaTheme="minorHAnsi" w:cs="Times New Roman"/>
          <w:kern w:val="0"/>
          <w:lang w:val="en-US" w:eastAsia="en-US" w:bidi="ar-SA"/>
        </w:rPr>
        <w:t xml:space="preserve"> </w:t>
      </w:r>
      <w:r w:rsidR="007C4E02">
        <w:rPr>
          <w:rFonts w:eastAsiaTheme="minorHAnsi" w:cs="Times New Roman"/>
          <w:kern w:val="0"/>
          <w:lang w:val="en-US" w:eastAsia="en-US" w:bidi="ar-SA"/>
        </w:rPr>
        <w:t>nocturnă</w:t>
      </w:r>
      <w:r w:rsidR="002465DB">
        <w:rPr>
          <w:rFonts w:eastAsiaTheme="minorHAnsi" w:cs="Times New Roman"/>
          <w:kern w:val="0"/>
          <w:lang w:val="en-US" w:eastAsia="en-US" w:bidi="ar-SA"/>
        </w:rPr>
        <w:t>)</w:t>
      </w:r>
      <w:r w:rsidRPr="00AE6578">
        <w:rPr>
          <w:rFonts w:eastAsiaTheme="minorHAnsi" w:cs="Times New Roman"/>
          <w:kern w:val="0"/>
          <w:lang w:val="en-US" w:eastAsia="en-US" w:bidi="ar-SA"/>
        </w:rPr>
        <w:t xml:space="preserve"> </w:t>
      </w:r>
    </w:p>
    <w:p w:rsidR="00A551DF" w:rsidRPr="00AE6578" w:rsidP="00A551DF" w14:paraId="223AEDEF" w14:textId="7F3EC2FE">
      <w:pPr>
        <w:suppressAutoHyphens w:val="0"/>
        <w:autoSpaceDE w:val="0"/>
        <w:autoSpaceDN w:val="0"/>
        <w:adjustRightInd w:val="0"/>
        <w:rPr>
          <w:rFonts w:eastAsiaTheme="minorHAnsi" w:cs="Times New Roman"/>
          <w:kern w:val="0"/>
          <w:lang w:val="en-US" w:eastAsia="en-US" w:bidi="ar-SA"/>
        </w:rPr>
      </w:pPr>
      <w:r w:rsidRPr="00AE6578">
        <w:rPr>
          <w:rFonts w:eastAsiaTheme="minorHAnsi" w:cs="Times New Roman"/>
          <w:kern w:val="0"/>
          <w:lang w:val="en-US" w:eastAsia="en-US" w:bidi="ar-SA"/>
        </w:rPr>
        <w:t xml:space="preserve">1060 </w:t>
      </w:r>
      <w:r w:rsidR="00EF3106">
        <w:rPr>
          <w:rFonts w:eastAsiaTheme="minorHAnsi" w:cs="Times New Roman"/>
          <w:kern w:val="0"/>
          <w:lang w:val="en-US" w:eastAsia="en-US" w:bidi="ar-SA"/>
        </w:rPr>
        <w:t xml:space="preserve">  </w:t>
      </w:r>
      <w:r w:rsidRPr="00AE6578">
        <w:rPr>
          <w:rFonts w:eastAsiaTheme="minorHAnsi" w:cs="Times New Roman"/>
          <w:kern w:val="0"/>
          <w:lang w:val="en-US" w:eastAsia="en-US" w:bidi="ar-SA"/>
        </w:rPr>
        <w:t>Lycaena</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dispar</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f</w:t>
      </w:r>
      <w:r w:rsidR="00845001">
        <w:rPr>
          <w:rFonts w:eastAsiaTheme="minorHAnsi" w:cs="Times New Roman"/>
          <w:kern w:val="0"/>
          <w:lang w:val="en-US" w:eastAsia="en-US" w:bidi="ar-SA"/>
        </w:rPr>
        <w:t>l</w:t>
      </w:r>
      <w:r w:rsidRPr="00AE6578">
        <w:rPr>
          <w:rFonts w:eastAsiaTheme="minorHAnsi" w:cs="Times New Roman"/>
          <w:kern w:val="0"/>
          <w:lang w:val="en-US" w:eastAsia="en-US" w:bidi="ar-SA"/>
        </w:rPr>
        <w:t>uture</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roşu</w:t>
      </w:r>
      <w:r w:rsidRPr="00AE6578">
        <w:rPr>
          <w:rFonts w:eastAsiaTheme="minorHAnsi" w:cs="Times New Roman"/>
          <w:kern w:val="0"/>
          <w:lang w:val="en-US" w:eastAsia="en-US" w:bidi="ar-SA"/>
        </w:rPr>
        <w:t xml:space="preserve"> de </w:t>
      </w:r>
      <w:r w:rsidRPr="00AE6578">
        <w:rPr>
          <w:rFonts w:eastAsiaTheme="minorHAnsi" w:cs="Times New Roman"/>
          <w:kern w:val="0"/>
          <w:lang w:val="en-US" w:eastAsia="en-US" w:bidi="ar-SA"/>
        </w:rPr>
        <w:t>mlaştină</w:t>
      </w:r>
      <w:r w:rsidRPr="00AE6578">
        <w:rPr>
          <w:rFonts w:eastAsiaTheme="minorHAnsi" w:cs="Times New Roman"/>
          <w:kern w:val="0"/>
          <w:lang w:val="en-US" w:eastAsia="en-US" w:bidi="ar-SA"/>
        </w:rPr>
        <w:t xml:space="preserve">) </w:t>
      </w:r>
    </w:p>
    <w:p w:rsidR="00A551DF" w:rsidRPr="00AE6578" w:rsidP="00A551DF" w14:paraId="49C69FB3" w14:textId="0EB96670">
      <w:pPr>
        <w:suppressAutoHyphens w:val="0"/>
        <w:autoSpaceDE w:val="0"/>
        <w:autoSpaceDN w:val="0"/>
        <w:adjustRightInd w:val="0"/>
        <w:rPr>
          <w:rFonts w:eastAsiaTheme="minorHAnsi" w:cs="Times New Roman"/>
          <w:kern w:val="0"/>
          <w:lang w:val="en-US" w:eastAsia="en-US" w:bidi="ar-SA"/>
        </w:rPr>
      </w:pPr>
      <w:r w:rsidRPr="00AE6578">
        <w:rPr>
          <w:rFonts w:eastAsiaTheme="minorHAnsi" w:cs="Times New Roman"/>
          <w:kern w:val="0"/>
          <w:lang w:val="en-US" w:eastAsia="en-US" w:bidi="ar-SA"/>
        </w:rPr>
        <w:t xml:space="preserve">4020 </w:t>
      </w:r>
      <w:r w:rsidR="00EF3106">
        <w:rPr>
          <w:rFonts w:eastAsiaTheme="minorHAnsi" w:cs="Times New Roman"/>
          <w:kern w:val="0"/>
          <w:lang w:val="en-US" w:eastAsia="en-US" w:bidi="ar-SA"/>
        </w:rPr>
        <w:t xml:space="preserve">  </w:t>
      </w:r>
      <w:r w:rsidRPr="00AE6578">
        <w:rPr>
          <w:rFonts w:eastAsiaTheme="minorHAnsi" w:cs="Times New Roman"/>
          <w:kern w:val="0"/>
          <w:lang w:val="en-US" w:eastAsia="en-US" w:bidi="ar-SA"/>
        </w:rPr>
        <w:t>Pilemia</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tigrina</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gândac</w:t>
      </w:r>
      <w:r w:rsidRPr="00AE6578">
        <w:rPr>
          <w:rFonts w:eastAsiaTheme="minorHAnsi" w:cs="Times New Roman"/>
          <w:kern w:val="0"/>
          <w:lang w:val="en-US" w:eastAsia="en-US" w:bidi="ar-SA"/>
        </w:rPr>
        <w:t xml:space="preserve">) </w:t>
      </w:r>
    </w:p>
    <w:p w:rsidR="00A551DF" w:rsidRPr="00AE6578" w:rsidP="00A551DF" w14:paraId="63E96081" w14:textId="2F07B694">
      <w:pPr>
        <w:suppressAutoHyphens w:val="0"/>
        <w:autoSpaceDE w:val="0"/>
        <w:autoSpaceDN w:val="0"/>
        <w:adjustRightInd w:val="0"/>
        <w:rPr>
          <w:rFonts w:eastAsiaTheme="minorHAnsi" w:cs="Times New Roman"/>
          <w:kern w:val="0"/>
          <w:lang w:val="en-US" w:eastAsia="en-US" w:bidi="ar-SA"/>
        </w:rPr>
      </w:pPr>
      <w:r w:rsidRPr="00AE6578">
        <w:rPr>
          <w:rFonts w:eastAsiaTheme="minorHAnsi" w:cs="Times New Roman"/>
          <w:kern w:val="0"/>
          <w:lang w:val="en-US" w:eastAsia="en-US" w:bidi="ar-SA"/>
        </w:rPr>
        <w:t>1087*</w:t>
      </w:r>
      <w:r w:rsidR="004D2F32">
        <w:rPr>
          <w:rFonts w:eastAsiaTheme="minorHAnsi" w:cs="Times New Roman"/>
          <w:kern w:val="0"/>
          <w:lang w:val="en-US" w:eastAsia="en-US" w:bidi="ar-SA"/>
        </w:rPr>
        <w:t xml:space="preserve"> </w:t>
      </w:r>
      <w:r w:rsidRPr="00AE6578">
        <w:rPr>
          <w:rFonts w:eastAsiaTheme="minorHAnsi" w:cs="Times New Roman"/>
          <w:kern w:val="0"/>
          <w:lang w:val="en-US" w:eastAsia="en-US" w:bidi="ar-SA"/>
        </w:rPr>
        <w:t xml:space="preserve">Rosalia </w:t>
      </w:r>
      <w:r w:rsidRPr="00AE6578">
        <w:rPr>
          <w:rFonts w:eastAsiaTheme="minorHAnsi" w:cs="Times New Roman"/>
          <w:kern w:val="0"/>
          <w:lang w:val="en-US" w:eastAsia="en-US" w:bidi="ar-SA"/>
        </w:rPr>
        <w:t>alpina</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croitor</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alpin</w:t>
      </w:r>
      <w:r w:rsidRPr="00AE6578">
        <w:rPr>
          <w:rFonts w:eastAsiaTheme="minorHAnsi" w:cs="Times New Roman"/>
          <w:kern w:val="0"/>
          <w:lang w:val="en-US" w:eastAsia="en-US" w:bidi="ar-SA"/>
        </w:rPr>
        <w:t xml:space="preserve">) </w:t>
      </w:r>
    </w:p>
    <w:p w:rsidR="00A551DF" w:rsidRPr="00AE6578" w:rsidP="00A551DF" w14:paraId="0B2823D6" w14:textId="71BE89BC">
      <w:pPr>
        <w:suppressAutoHyphens w:val="0"/>
        <w:autoSpaceDE w:val="0"/>
        <w:autoSpaceDN w:val="0"/>
        <w:adjustRightInd w:val="0"/>
        <w:rPr>
          <w:rFonts w:eastAsiaTheme="minorHAnsi" w:cs="Times New Roman"/>
          <w:kern w:val="0"/>
          <w:lang w:val="en-US" w:eastAsia="en-US" w:bidi="ar-SA"/>
        </w:rPr>
      </w:pPr>
      <w:r>
        <w:rPr>
          <w:rFonts w:eastAsiaTheme="minorHAnsi" w:cs="Times New Roman"/>
          <w:kern w:val="0"/>
          <w:lang w:val="en-US" w:eastAsia="en-US" w:bidi="ar-SA"/>
        </w:rPr>
        <w:t xml:space="preserve">6966 </w:t>
      </w:r>
      <w:r w:rsidR="004D2F32">
        <w:rPr>
          <w:rFonts w:eastAsiaTheme="minorHAnsi" w:cs="Times New Roman"/>
          <w:kern w:val="0"/>
          <w:lang w:val="en-US" w:eastAsia="en-US" w:bidi="ar-SA"/>
        </w:rPr>
        <w:t xml:space="preserve"> </w:t>
      </w:r>
      <w:r w:rsidR="009C619D">
        <w:rPr>
          <w:rFonts w:eastAsiaTheme="minorHAnsi" w:cs="Times New Roman"/>
          <w:kern w:val="0"/>
          <w:lang w:val="en-US" w:eastAsia="en-US" w:bidi="ar-SA"/>
        </w:rPr>
        <w:t xml:space="preserve"> </w:t>
      </w:r>
      <w:r w:rsidRPr="00AE6578">
        <w:rPr>
          <w:rFonts w:eastAsiaTheme="minorHAnsi" w:cs="Times New Roman"/>
          <w:kern w:val="0"/>
          <w:lang w:val="en-US" w:eastAsia="en-US" w:bidi="ar-SA"/>
        </w:rPr>
        <w:t>Osmoderma</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eremita</w:t>
      </w:r>
      <w:r w:rsidRPr="00AE6578">
        <w:rPr>
          <w:rFonts w:eastAsiaTheme="minorHAnsi" w:cs="Times New Roman"/>
          <w:kern w:val="0"/>
          <w:lang w:val="en-US" w:eastAsia="en-US" w:bidi="ar-SA"/>
        </w:rPr>
        <w:t xml:space="preserve"> </w:t>
      </w:r>
      <w:r>
        <w:rPr>
          <w:rFonts w:eastAsiaTheme="minorHAnsi" w:cs="Times New Roman"/>
          <w:kern w:val="0"/>
          <w:lang w:val="en-US" w:eastAsia="en-US" w:bidi="ar-SA"/>
        </w:rPr>
        <w:t xml:space="preserve">Complex </w:t>
      </w:r>
      <w:r w:rsidRPr="00AE6578">
        <w:rPr>
          <w:rFonts w:eastAsiaTheme="minorHAnsi" w:cs="Times New Roman"/>
          <w:kern w:val="0"/>
          <w:lang w:val="en-US" w:eastAsia="en-US" w:bidi="ar-SA"/>
        </w:rPr>
        <w:t>(</w:t>
      </w:r>
      <w:r w:rsidRPr="00AE6578">
        <w:rPr>
          <w:rFonts w:eastAsiaTheme="minorHAnsi" w:cs="Times New Roman"/>
          <w:kern w:val="0"/>
          <w:lang w:val="en-US" w:eastAsia="en-US" w:bidi="ar-SA"/>
        </w:rPr>
        <w:t>gândac</w:t>
      </w:r>
      <w:r w:rsidR="006F63BA">
        <w:rPr>
          <w:rFonts w:eastAsiaTheme="minorHAnsi" w:cs="Times New Roman"/>
          <w:kern w:val="0"/>
          <w:lang w:val="en-US" w:eastAsia="en-US" w:bidi="ar-SA"/>
        </w:rPr>
        <w:t>ul</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sihastru</w:t>
      </w:r>
      <w:r w:rsidRPr="00AE6578">
        <w:rPr>
          <w:rFonts w:eastAsiaTheme="minorHAnsi" w:cs="Times New Roman"/>
          <w:kern w:val="0"/>
          <w:lang w:val="en-US" w:eastAsia="en-US" w:bidi="ar-SA"/>
        </w:rPr>
        <w:t xml:space="preserve">) </w:t>
      </w:r>
    </w:p>
    <w:p w:rsidR="00A551DF" w:rsidRPr="00AE6578" w:rsidP="00930407" w14:paraId="1DF37C98" w14:textId="77777777">
      <w:pPr>
        <w:suppressAutoHyphens w:val="0"/>
        <w:autoSpaceDE w:val="0"/>
        <w:autoSpaceDN w:val="0"/>
        <w:adjustRightInd w:val="0"/>
        <w:ind w:firstLine="0"/>
        <w:rPr>
          <w:rFonts w:eastAsiaTheme="minorHAnsi" w:cs="Times New Roman"/>
          <w:b/>
          <w:kern w:val="0"/>
          <w:lang w:val="en-US" w:eastAsia="en-US" w:bidi="ar-SA"/>
        </w:rPr>
      </w:pPr>
    </w:p>
    <w:p w:rsidR="00A551DF" w:rsidRPr="00F62954" w:rsidP="00A551DF" w14:paraId="20FFA15F" w14:textId="77777777">
      <w:pPr>
        <w:suppressAutoHyphens w:val="0"/>
        <w:autoSpaceDE w:val="0"/>
        <w:autoSpaceDN w:val="0"/>
        <w:adjustRightInd w:val="0"/>
        <w:rPr>
          <w:rFonts w:eastAsiaTheme="minorHAnsi" w:cs="Times New Roman"/>
          <w:b/>
          <w:kern w:val="0"/>
          <w:lang w:val="en-US" w:eastAsia="en-US" w:bidi="ar-SA"/>
        </w:rPr>
      </w:pPr>
      <w:r w:rsidRPr="00F62954">
        <w:rPr>
          <w:rFonts w:eastAsiaTheme="minorHAnsi" w:cs="Times New Roman"/>
          <w:b/>
          <w:kern w:val="0"/>
          <w:lang w:val="en-US" w:eastAsia="en-US" w:bidi="ar-SA"/>
        </w:rPr>
        <w:t>Specii</w:t>
      </w:r>
      <w:r w:rsidRPr="00F62954">
        <w:rPr>
          <w:rFonts w:eastAsiaTheme="minorHAnsi" w:cs="Times New Roman"/>
          <w:b/>
          <w:kern w:val="0"/>
          <w:lang w:val="en-US" w:eastAsia="en-US" w:bidi="ar-SA"/>
        </w:rPr>
        <w:t xml:space="preserve"> de </w:t>
      </w:r>
      <w:r w:rsidRPr="00F62954">
        <w:rPr>
          <w:rFonts w:eastAsiaTheme="minorHAnsi" w:cs="Times New Roman"/>
          <w:b/>
          <w:kern w:val="0"/>
          <w:lang w:val="en-US" w:eastAsia="en-US" w:bidi="ar-SA"/>
        </w:rPr>
        <w:t>plante</w:t>
      </w:r>
    </w:p>
    <w:p w:rsidR="00A551DF" w:rsidRPr="00AE6578" w:rsidP="00A551DF" w14:paraId="09DE7E4D" w14:textId="76ED7653">
      <w:pPr>
        <w:suppressAutoHyphens w:val="0"/>
        <w:autoSpaceDE w:val="0"/>
        <w:autoSpaceDN w:val="0"/>
        <w:adjustRightInd w:val="0"/>
        <w:rPr>
          <w:rFonts w:eastAsiaTheme="minorHAnsi" w:cs="Times New Roman"/>
          <w:kern w:val="0"/>
          <w:lang w:val="en-US" w:eastAsia="en-US" w:bidi="ar-SA"/>
        </w:rPr>
      </w:pPr>
      <w:r w:rsidRPr="00AE6578">
        <w:rPr>
          <w:rFonts w:eastAsiaTheme="minorHAnsi" w:cs="Times New Roman"/>
          <w:kern w:val="0"/>
          <w:lang w:val="en-US" w:eastAsia="en-US" w:bidi="ar-SA"/>
        </w:rPr>
        <w:t>4070* Campanula serrata (</w:t>
      </w:r>
      <w:r w:rsidRPr="00AE6578">
        <w:rPr>
          <w:rFonts w:eastAsiaTheme="minorHAnsi" w:cs="Times New Roman"/>
          <w:kern w:val="0"/>
          <w:lang w:val="en-US" w:eastAsia="en-US" w:bidi="ar-SA"/>
        </w:rPr>
        <w:t>clopoţel</w:t>
      </w:r>
      <w:r w:rsidRPr="00AE6578">
        <w:rPr>
          <w:rFonts w:eastAsiaTheme="minorHAnsi" w:cs="Times New Roman"/>
          <w:kern w:val="0"/>
          <w:lang w:val="en-US" w:eastAsia="en-US" w:bidi="ar-SA"/>
        </w:rPr>
        <w:t xml:space="preserve">) </w:t>
      </w:r>
    </w:p>
    <w:p w:rsidR="00A551DF" w:rsidRPr="00AE6578" w:rsidP="00A551DF" w14:paraId="379FF9B5" w14:textId="2A0AE7E0">
      <w:pPr>
        <w:suppressAutoHyphens w:val="0"/>
        <w:autoSpaceDE w:val="0"/>
        <w:autoSpaceDN w:val="0"/>
        <w:adjustRightInd w:val="0"/>
        <w:rPr>
          <w:rFonts w:eastAsiaTheme="minorHAnsi" w:cs="Times New Roman"/>
          <w:kern w:val="0"/>
          <w:lang w:val="en-US" w:eastAsia="en-US" w:bidi="ar-SA"/>
        </w:rPr>
      </w:pPr>
      <w:r w:rsidRPr="00AE6578">
        <w:rPr>
          <w:rFonts w:eastAsiaTheme="minorHAnsi" w:cs="Times New Roman"/>
          <w:kern w:val="0"/>
          <w:lang w:val="en-US" w:eastAsia="en-US" w:bidi="ar-SA"/>
        </w:rPr>
        <w:t xml:space="preserve">1381 </w:t>
      </w:r>
      <w:r w:rsidR="00EF3106">
        <w:rPr>
          <w:rFonts w:eastAsiaTheme="minorHAnsi" w:cs="Times New Roman"/>
          <w:kern w:val="0"/>
          <w:lang w:val="en-US" w:eastAsia="en-US" w:bidi="ar-SA"/>
        </w:rPr>
        <w:t xml:space="preserve">  </w:t>
      </w:r>
      <w:r w:rsidRPr="00AE6578">
        <w:rPr>
          <w:rFonts w:eastAsiaTheme="minorHAnsi" w:cs="Times New Roman"/>
          <w:kern w:val="0"/>
          <w:lang w:val="en-US" w:eastAsia="en-US" w:bidi="ar-SA"/>
        </w:rPr>
        <w:t>Dicranum</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viride</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muşchi</w:t>
      </w:r>
      <w:r w:rsidRPr="00AE6578">
        <w:rPr>
          <w:rFonts w:eastAsiaTheme="minorHAnsi" w:cs="Times New Roman"/>
          <w:kern w:val="0"/>
          <w:lang w:val="en-US" w:eastAsia="en-US" w:bidi="ar-SA"/>
        </w:rPr>
        <w:t xml:space="preserve">) </w:t>
      </w:r>
    </w:p>
    <w:p w:rsidR="007313EB" w:rsidP="007313EB" w14:paraId="70A3253C" w14:textId="40AECD12">
      <w:pPr>
        <w:suppressAutoHyphens w:val="0"/>
        <w:autoSpaceDE w:val="0"/>
        <w:autoSpaceDN w:val="0"/>
        <w:adjustRightInd w:val="0"/>
        <w:rPr>
          <w:rFonts w:eastAsiaTheme="minorHAnsi" w:cs="Times New Roman"/>
          <w:kern w:val="0"/>
          <w:lang w:val="en-US" w:eastAsia="en-US" w:bidi="ar-SA"/>
        </w:rPr>
      </w:pPr>
      <w:r w:rsidRPr="00AE6578">
        <w:rPr>
          <w:rFonts w:eastAsiaTheme="minorHAnsi" w:cs="Times New Roman"/>
          <w:kern w:val="0"/>
          <w:lang w:val="en-US" w:eastAsia="en-US" w:bidi="ar-SA"/>
        </w:rPr>
        <w:t xml:space="preserve">4116 </w:t>
      </w:r>
      <w:r w:rsidR="00EF3106">
        <w:rPr>
          <w:rFonts w:eastAsiaTheme="minorHAnsi" w:cs="Times New Roman"/>
          <w:kern w:val="0"/>
          <w:lang w:val="en-US" w:eastAsia="en-US" w:bidi="ar-SA"/>
        </w:rPr>
        <w:t xml:space="preserve">  </w:t>
      </w:r>
      <w:r w:rsidRPr="00AE6578">
        <w:rPr>
          <w:rFonts w:eastAsiaTheme="minorHAnsi" w:cs="Times New Roman"/>
          <w:kern w:val="0"/>
          <w:lang w:val="en-US" w:eastAsia="en-US" w:bidi="ar-SA"/>
        </w:rPr>
        <w:t>Tozzia</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carpathica</w:t>
      </w:r>
      <w:r w:rsidRPr="00AE6578">
        <w:rPr>
          <w:rFonts w:eastAsiaTheme="minorHAnsi" w:cs="Times New Roman"/>
          <w:kern w:val="0"/>
          <w:lang w:val="en-US" w:eastAsia="en-US" w:bidi="ar-SA"/>
        </w:rPr>
        <w:t xml:space="preserve"> </w:t>
      </w:r>
      <w:r w:rsidR="007408D9">
        <w:rPr>
          <w:rFonts w:eastAsiaTheme="minorHAnsi" w:cs="Times New Roman"/>
          <w:kern w:val="0"/>
          <w:lang w:val="en-US" w:eastAsia="en-US" w:bidi="ar-SA"/>
        </w:rPr>
        <w:t>(</w:t>
      </w:r>
      <w:r w:rsidR="007408D9">
        <w:rPr>
          <w:rFonts w:eastAsiaTheme="minorHAnsi" w:cs="Times New Roman"/>
          <w:kern w:val="0"/>
          <w:lang w:val="en-US" w:eastAsia="en-US" w:bidi="ar-SA"/>
        </w:rPr>
        <w:t>iarba</w:t>
      </w:r>
      <w:r w:rsidR="007408D9">
        <w:rPr>
          <w:rFonts w:eastAsiaTheme="minorHAnsi" w:cs="Times New Roman"/>
          <w:kern w:val="0"/>
          <w:lang w:val="en-US" w:eastAsia="en-US" w:bidi="ar-SA"/>
        </w:rPr>
        <w:t xml:space="preserve"> </w:t>
      </w:r>
      <w:r w:rsidR="007408D9">
        <w:rPr>
          <w:rFonts w:eastAsiaTheme="minorHAnsi" w:cs="Times New Roman"/>
          <w:kern w:val="0"/>
          <w:lang w:val="en-US" w:eastAsia="en-US" w:bidi="ar-SA"/>
        </w:rPr>
        <w:t>gâtului</w:t>
      </w:r>
      <w:r w:rsidR="007408D9">
        <w:rPr>
          <w:rFonts w:eastAsiaTheme="minorHAnsi" w:cs="Times New Roman"/>
          <w:kern w:val="0"/>
          <w:lang w:val="en-US" w:eastAsia="en-US" w:bidi="ar-SA"/>
        </w:rPr>
        <w:t xml:space="preserve">) </w:t>
      </w:r>
    </w:p>
    <w:p w:rsidR="007313EB" w:rsidP="007313EB" w14:paraId="0CFE02E9" w14:textId="77777777">
      <w:pPr>
        <w:suppressAutoHyphens w:val="0"/>
        <w:autoSpaceDE w:val="0"/>
        <w:autoSpaceDN w:val="0"/>
        <w:adjustRightInd w:val="0"/>
        <w:rPr>
          <w:rFonts w:eastAsiaTheme="minorHAnsi" w:cs="Times New Roman"/>
          <w:kern w:val="0"/>
          <w:lang w:val="en-US" w:eastAsia="en-US" w:bidi="ar-SA"/>
        </w:rPr>
      </w:pPr>
    </w:p>
    <w:p w:rsidR="007313EB" w:rsidP="007313EB" w14:paraId="1BC95D7F" w14:textId="4E7D2AD1">
      <w:pPr>
        <w:widowControl w:val="0"/>
        <w:ind w:firstLine="0"/>
        <w:rPr>
          <w:rFonts w:eastAsiaTheme="minorHAnsi" w:cs="Times New Roman"/>
          <w:b/>
          <w:i/>
          <w:iCs/>
          <w:kern w:val="0"/>
          <w:lang w:val="en-US" w:eastAsia="en-US" w:bidi="ar-SA"/>
        </w:rPr>
      </w:pPr>
      <w:r w:rsidRPr="007313EB">
        <w:rPr>
          <w:rFonts w:eastAsiaTheme="minorHAnsi" w:cs="Times New Roman"/>
          <w:b/>
          <w:i/>
          <w:iCs/>
          <w:kern w:val="0"/>
          <w:lang w:val="en-US" w:eastAsia="en-US" w:bidi="ar-SA"/>
        </w:rPr>
        <w:t xml:space="preserve">           </w:t>
      </w:r>
      <w:r w:rsidRPr="007313EB">
        <w:rPr>
          <w:rFonts w:eastAsiaTheme="minorHAnsi" w:cs="Times New Roman"/>
          <w:b/>
          <w:i/>
          <w:iCs/>
          <w:kern w:val="0"/>
          <w:lang w:val="en-US" w:eastAsia="en-US" w:bidi="ar-SA"/>
        </w:rPr>
        <w:t>Situl</w:t>
      </w:r>
      <w:r w:rsidRPr="007313EB">
        <w:rPr>
          <w:rFonts w:eastAsiaTheme="minorHAnsi" w:cs="Times New Roman"/>
          <w:b/>
          <w:i/>
          <w:iCs/>
          <w:kern w:val="0"/>
          <w:lang w:val="en-US" w:eastAsia="en-US" w:bidi="ar-SA"/>
        </w:rPr>
        <w:t xml:space="preserve"> are plan de management </w:t>
      </w:r>
      <w:r w:rsidRPr="007313EB">
        <w:rPr>
          <w:rFonts w:eastAsiaTheme="minorHAnsi" w:cs="Times New Roman"/>
          <w:b/>
          <w:i/>
          <w:iCs/>
          <w:kern w:val="0"/>
          <w:lang w:val="en-US" w:eastAsia="en-US" w:bidi="ar-SA"/>
        </w:rPr>
        <w:t>abrogat</w:t>
      </w:r>
      <w:r w:rsidRPr="007313EB">
        <w:rPr>
          <w:rFonts w:eastAsiaTheme="minorHAnsi" w:cs="Times New Roman"/>
          <w:b/>
          <w:i/>
          <w:iCs/>
          <w:kern w:val="0"/>
          <w:lang w:val="en-US" w:eastAsia="en-US" w:bidi="ar-SA"/>
        </w:rPr>
        <w:t xml:space="preserve"> </w:t>
      </w:r>
      <w:r w:rsidRPr="007313EB">
        <w:rPr>
          <w:rFonts w:eastAsiaTheme="minorHAnsi" w:cs="Times New Roman"/>
          <w:b/>
          <w:i/>
          <w:iCs/>
          <w:kern w:val="0"/>
          <w:lang w:val="en-US" w:eastAsia="en-US" w:bidi="ar-SA"/>
        </w:rPr>
        <w:t>prin</w:t>
      </w:r>
      <w:r w:rsidRPr="007313EB">
        <w:rPr>
          <w:rFonts w:eastAsiaTheme="minorHAnsi" w:cs="Times New Roman"/>
          <w:b/>
          <w:i/>
          <w:iCs/>
          <w:kern w:val="0"/>
          <w:lang w:val="en-US" w:eastAsia="en-US" w:bidi="ar-SA"/>
        </w:rPr>
        <w:t xml:space="preserve"> HG 300/2020.</w:t>
      </w:r>
    </w:p>
    <w:p w:rsidR="007313EB" w:rsidP="007313EB" w14:paraId="32E0714A" w14:textId="6766E3CB">
      <w:pPr>
        <w:widowControl w:val="0"/>
        <w:ind w:firstLine="0"/>
        <w:rPr>
          <w:rFonts w:eastAsiaTheme="minorHAnsi" w:cs="Times New Roman"/>
          <w:b/>
          <w:i/>
          <w:iCs/>
          <w:kern w:val="0"/>
          <w:lang w:val="en-US" w:eastAsia="en-US" w:bidi="ar-SA"/>
        </w:rPr>
      </w:pPr>
    </w:p>
    <w:p w:rsidR="007313EB" w:rsidP="007313EB" w14:paraId="713DE09F" w14:textId="77777777">
      <w:pPr>
        <w:widowControl w:val="0"/>
        <w:ind w:firstLine="0"/>
        <w:rPr>
          <w:rFonts w:eastAsiaTheme="minorHAnsi" w:cs="Times New Roman"/>
          <w:b/>
          <w:i/>
          <w:iCs/>
          <w:kern w:val="0"/>
          <w:lang w:val="en-US" w:eastAsia="en-US" w:bidi="ar-SA"/>
        </w:rPr>
      </w:pPr>
    </w:p>
    <w:p w:rsidR="007313EB" w:rsidP="007313EB" w14:paraId="2A84E3C6" w14:textId="4722F936">
      <w:pPr>
        <w:widowControl w:val="0"/>
        <w:ind w:firstLine="0"/>
        <w:rPr>
          <w:rFonts w:eastAsiaTheme="minorHAnsi" w:cs="Times New Roman"/>
          <w:b/>
          <w:i/>
          <w:iCs/>
          <w:kern w:val="0"/>
          <w:lang w:val="en-US" w:eastAsia="en-US" w:bidi="ar-SA"/>
        </w:rPr>
      </w:pPr>
    </w:p>
    <w:p w:rsidR="00930407" w:rsidP="007313EB" w14:paraId="3FEEECD8" w14:textId="754A5247">
      <w:pPr>
        <w:widowControl w:val="0"/>
        <w:ind w:firstLine="0"/>
        <w:jc w:val="center"/>
        <w:rPr>
          <w:rFonts w:eastAsiaTheme="minorHAnsi" w:cs="Times New Roman"/>
          <w:b/>
          <w:i/>
          <w:iCs/>
          <w:kern w:val="0"/>
          <w:lang w:val="en-US" w:eastAsia="en-US" w:bidi="ar-SA"/>
        </w:rPr>
      </w:pPr>
      <w:r>
        <w:rPr>
          <w:noProof/>
        </w:rPr>
        <w:drawing>
          <wp:inline distT="0" distB="0" distL="0" distR="0">
            <wp:extent cx="5348177" cy="341725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xmlns:r="http://schemas.openxmlformats.org/officeDocument/2006/relationships" r:embed="rId8"/>
                    <a:srcRect l="29356" t="19391" r="54377" b="42928"/>
                    <a:stretch>
                      <a:fillRect/>
                    </a:stretch>
                  </pic:blipFill>
                  <pic:spPr bwMode="auto">
                    <a:xfrm>
                      <a:off x="0" y="0"/>
                      <a:ext cx="5371564" cy="3432196"/>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7313EB" w:rsidRPr="007313EB" w:rsidP="007313EB" w14:paraId="3F43612F" w14:textId="77777777">
      <w:pPr>
        <w:widowControl w:val="0"/>
        <w:ind w:firstLine="0"/>
        <w:jc w:val="center"/>
        <w:rPr>
          <w:rFonts w:eastAsiaTheme="minorHAnsi" w:cs="Times New Roman"/>
          <w:b/>
          <w:i/>
          <w:iCs/>
          <w:kern w:val="0"/>
          <w:lang w:val="en-US" w:eastAsia="en-US" w:bidi="ar-SA"/>
        </w:rPr>
      </w:pPr>
    </w:p>
    <w:p w:rsidR="00F62954" w:rsidRPr="00F62954" w:rsidP="00401972" w14:paraId="178E1BCF" w14:textId="01E06ECF">
      <w:pPr>
        <w:pStyle w:val="Heading3"/>
        <w:rPr>
          <w:rFonts w:eastAsiaTheme="minorHAnsi"/>
          <w:lang w:val="en-US" w:eastAsia="en-US" w:bidi="ar-SA"/>
        </w:rPr>
      </w:pPr>
      <w:bookmarkStart w:id="112" w:name="_Toc117091637"/>
      <w:bookmarkStart w:id="113" w:name="_Toc117091915"/>
      <w:bookmarkStart w:id="114" w:name="_Toc117092206"/>
      <w:r w:rsidRPr="006A389C">
        <w:rPr>
          <w:rFonts w:eastAsiaTheme="minorHAnsi"/>
          <w:lang w:val="en-US" w:eastAsia="en-US" w:bidi="ar-SA"/>
        </w:rPr>
        <w:t>2</w:t>
      </w:r>
      <w:r w:rsidR="00E444D3">
        <w:rPr>
          <w:rFonts w:eastAsiaTheme="minorHAnsi"/>
          <w:lang w:val="en-US" w:eastAsia="en-US" w:bidi="ar-SA"/>
        </w:rPr>
        <w:t>.3.</w:t>
      </w:r>
      <w:r w:rsidR="007313EB">
        <w:rPr>
          <w:rFonts w:eastAsiaTheme="minorHAnsi"/>
          <w:lang w:val="en-US" w:eastAsia="en-US" w:bidi="ar-SA"/>
        </w:rPr>
        <w:t>7</w:t>
      </w:r>
      <w:r w:rsidRPr="006A389C">
        <w:rPr>
          <w:rFonts w:eastAsiaTheme="minorHAnsi"/>
          <w:lang w:val="en-US" w:eastAsia="en-US" w:bidi="ar-SA"/>
        </w:rPr>
        <w:t>.</w:t>
      </w:r>
      <w:r w:rsidRPr="00AE6578">
        <w:rPr>
          <w:rFonts w:eastAsiaTheme="minorHAnsi"/>
          <w:lang w:val="en-US" w:eastAsia="en-US" w:bidi="ar-SA"/>
        </w:rPr>
        <w:t xml:space="preserve"> Aria de </w:t>
      </w:r>
      <w:r w:rsidRPr="00AE6578">
        <w:rPr>
          <w:rFonts w:eastAsiaTheme="minorHAnsi"/>
          <w:lang w:val="en-US" w:eastAsia="en-US" w:bidi="ar-SA"/>
        </w:rPr>
        <w:t>protecție</w:t>
      </w:r>
      <w:r w:rsidR="00930407">
        <w:rPr>
          <w:rFonts w:eastAsiaTheme="minorHAnsi"/>
          <w:lang w:val="en-US" w:eastAsia="en-US" w:bidi="ar-SA"/>
        </w:rPr>
        <w:t xml:space="preserve"> </w:t>
      </w:r>
      <w:r w:rsidRPr="00AE6578">
        <w:rPr>
          <w:rFonts w:eastAsiaTheme="minorHAnsi"/>
          <w:lang w:val="en-US" w:eastAsia="en-US" w:bidi="ar-SA"/>
        </w:rPr>
        <w:t>specială</w:t>
      </w:r>
      <w:r w:rsidRPr="00AE6578">
        <w:rPr>
          <w:rFonts w:eastAsiaTheme="minorHAnsi"/>
          <w:lang w:val="en-US" w:eastAsia="en-US" w:bidi="ar-SA"/>
        </w:rPr>
        <w:t xml:space="preserve"> </w:t>
      </w:r>
      <w:r w:rsidRPr="00AE6578">
        <w:rPr>
          <w:rFonts w:eastAsiaTheme="minorHAnsi"/>
          <w:lang w:val="en-US" w:eastAsia="en-US" w:bidi="ar-SA"/>
        </w:rPr>
        <w:t>avifaunistică</w:t>
      </w:r>
      <w:r w:rsidRPr="00AE6578">
        <w:rPr>
          <w:rFonts w:eastAsiaTheme="minorHAnsi"/>
          <w:lang w:val="en-US" w:eastAsia="en-US" w:bidi="ar-SA"/>
        </w:rPr>
        <w:t xml:space="preserve"> ROSPA0045 </w:t>
      </w:r>
      <w:r w:rsidRPr="00AE6578">
        <w:rPr>
          <w:rFonts w:eastAsiaTheme="minorHAnsi"/>
          <w:lang w:val="en-US" w:eastAsia="en-US" w:bidi="ar-SA"/>
        </w:rPr>
        <w:t>Gr</w:t>
      </w:r>
      <w:r>
        <w:rPr>
          <w:rFonts w:eastAsiaTheme="minorHAnsi"/>
          <w:lang w:val="en-US" w:eastAsia="en-US" w:bidi="ar-SA"/>
        </w:rPr>
        <w:t>ădiștea</w:t>
      </w:r>
      <w:r>
        <w:rPr>
          <w:rFonts w:eastAsiaTheme="minorHAnsi"/>
          <w:lang w:val="en-US" w:eastAsia="en-US" w:bidi="ar-SA"/>
        </w:rPr>
        <w:t xml:space="preserve"> </w:t>
      </w:r>
      <w:r>
        <w:rPr>
          <w:rFonts w:eastAsiaTheme="minorHAnsi"/>
          <w:lang w:val="en-US" w:eastAsia="en-US" w:bidi="ar-SA"/>
        </w:rPr>
        <w:t>Muncelului</w:t>
      </w:r>
      <w:r>
        <w:rPr>
          <w:rFonts w:eastAsiaTheme="minorHAnsi"/>
          <w:lang w:val="en-US" w:eastAsia="en-US" w:bidi="ar-SA"/>
        </w:rPr>
        <w:t xml:space="preserve"> – </w:t>
      </w:r>
      <w:r>
        <w:rPr>
          <w:rFonts w:eastAsiaTheme="minorHAnsi"/>
          <w:lang w:val="en-US" w:eastAsia="en-US" w:bidi="ar-SA"/>
        </w:rPr>
        <w:t>Cioclovina</w:t>
      </w:r>
      <w:bookmarkEnd w:id="112"/>
      <w:bookmarkEnd w:id="113"/>
      <w:bookmarkEnd w:id="114"/>
    </w:p>
    <w:p w:rsidR="007313EB" w:rsidRPr="007313EB" w:rsidP="00401972" w14:paraId="1B3F07F4" w14:textId="1A07B0B3">
      <w:pPr>
        <w:widowControl w:val="0"/>
        <w:rPr>
          <w:rFonts w:eastAsia="Calibri" w:cs="Times New Roman"/>
          <w:i/>
          <w:kern w:val="0"/>
          <w:lang w:eastAsia="en-US" w:bidi="ar-SA"/>
        </w:rPr>
      </w:pPr>
      <w:r w:rsidRPr="007313EB">
        <w:rPr>
          <w:rFonts w:eastAsiaTheme="minorHAnsi" w:cs="Times New Roman"/>
          <w:kern w:val="0"/>
          <w:lang w:val="en-US" w:eastAsia="en-US" w:bidi="ar-SA"/>
        </w:rPr>
        <w:t xml:space="preserve">Aria de </w:t>
      </w:r>
      <w:r w:rsidRPr="007313EB">
        <w:rPr>
          <w:rFonts w:eastAsiaTheme="minorHAnsi" w:cs="Times New Roman"/>
          <w:kern w:val="0"/>
          <w:lang w:val="en-US" w:eastAsia="en-US" w:bidi="ar-SA"/>
        </w:rPr>
        <w:t>protecție</w:t>
      </w:r>
      <w:r w:rsidRPr="007313EB">
        <w:rPr>
          <w:rFonts w:eastAsiaTheme="minorHAnsi" w:cs="Times New Roman"/>
          <w:kern w:val="0"/>
          <w:lang w:val="en-US" w:eastAsia="en-US" w:bidi="ar-SA"/>
        </w:rPr>
        <w:t xml:space="preserve"> </w:t>
      </w:r>
      <w:r w:rsidRPr="007313EB">
        <w:rPr>
          <w:rFonts w:eastAsiaTheme="minorHAnsi" w:cs="Times New Roman"/>
          <w:kern w:val="0"/>
          <w:lang w:val="en-US" w:eastAsia="en-US" w:bidi="ar-SA"/>
        </w:rPr>
        <w:t>specială</w:t>
      </w:r>
      <w:r w:rsidRPr="007313EB">
        <w:rPr>
          <w:rFonts w:eastAsiaTheme="minorHAnsi" w:cs="Times New Roman"/>
          <w:kern w:val="0"/>
          <w:lang w:val="en-US" w:eastAsia="en-US" w:bidi="ar-SA"/>
        </w:rPr>
        <w:t xml:space="preserve"> </w:t>
      </w:r>
      <w:r w:rsidRPr="007313EB">
        <w:rPr>
          <w:rFonts w:eastAsiaTheme="minorHAnsi" w:cs="Times New Roman"/>
          <w:kern w:val="0"/>
          <w:lang w:val="en-US" w:eastAsia="en-US" w:bidi="ar-SA"/>
        </w:rPr>
        <w:t>avifaunistică</w:t>
      </w:r>
      <w:r w:rsidRPr="007313EB">
        <w:rPr>
          <w:rFonts w:eastAsiaTheme="minorHAnsi" w:cs="Times New Roman"/>
          <w:kern w:val="0"/>
          <w:lang w:val="en-US" w:eastAsia="en-US" w:bidi="ar-SA"/>
        </w:rPr>
        <w:t xml:space="preserve"> ROSPA 0045 </w:t>
      </w:r>
      <w:r w:rsidRPr="007313EB">
        <w:rPr>
          <w:rFonts w:eastAsiaTheme="minorHAnsi" w:cs="Times New Roman"/>
          <w:kern w:val="0"/>
          <w:lang w:val="en-US" w:eastAsia="en-US" w:bidi="ar-SA"/>
        </w:rPr>
        <w:t>Grădiștea</w:t>
      </w:r>
      <w:r w:rsidRPr="007313EB">
        <w:rPr>
          <w:rFonts w:eastAsiaTheme="minorHAnsi" w:cs="Times New Roman"/>
          <w:kern w:val="0"/>
          <w:lang w:val="en-US" w:eastAsia="en-US" w:bidi="ar-SA"/>
        </w:rPr>
        <w:t xml:space="preserve"> </w:t>
      </w:r>
      <w:r w:rsidRPr="007313EB">
        <w:rPr>
          <w:rFonts w:eastAsiaTheme="minorHAnsi" w:cs="Times New Roman"/>
          <w:kern w:val="0"/>
          <w:lang w:val="en-US" w:eastAsia="en-US" w:bidi="ar-SA"/>
        </w:rPr>
        <w:t>Muncelului</w:t>
      </w:r>
      <w:r w:rsidRPr="007313EB">
        <w:rPr>
          <w:rFonts w:eastAsiaTheme="minorHAnsi" w:cs="Times New Roman"/>
          <w:kern w:val="0"/>
          <w:lang w:val="en-US" w:eastAsia="en-US" w:bidi="ar-SA"/>
        </w:rPr>
        <w:t xml:space="preserve"> - </w:t>
      </w:r>
      <w:r w:rsidRPr="007313EB">
        <w:rPr>
          <w:rFonts w:eastAsiaTheme="minorHAnsi" w:cs="Times New Roman"/>
          <w:kern w:val="0"/>
          <w:lang w:val="en-US" w:eastAsia="en-US" w:bidi="ar-SA"/>
        </w:rPr>
        <w:t>Cioclovina</w:t>
      </w:r>
      <w:r w:rsidRPr="007313EB">
        <w:rPr>
          <w:rFonts w:eastAsiaTheme="minorHAnsi" w:cs="Times New Roman"/>
          <w:kern w:val="0"/>
          <w:lang w:val="en-US" w:eastAsia="en-US" w:bidi="ar-SA"/>
        </w:rPr>
        <w:t xml:space="preserve"> </w:t>
      </w:r>
      <w:r w:rsidRPr="007313EB">
        <w:rPr>
          <w:rFonts w:eastAsiaTheme="minorHAnsi" w:cs="Times New Roman"/>
          <w:kern w:val="0"/>
          <w:lang w:val="en-US" w:eastAsia="en-US" w:bidi="ar-SA"/>
        </w:rPr>
        <w:t>este</w:t>
      </w:r>
      <w:r w:rsidRPr="007313EB">
        <w:rPr>
          <w:rFonts w:eastAsiaTheme="minorHAnsi" w:cs="Times New Roman"/>
          <w:kern w:val="0"/>
          <w:lang w:val="en-US" w:eastAsia="en-US" w:bidi="ar-SA"/>
        </w:rPr>
        <w:t xml:space="preserve"> </w:t>
      </w:r>
      <w:r w:rsidRPr="007313EB">
        <w:rPr>
          <w:rFonts w:eastAsiaTheme="minorHAnsi" w:cs="Times New Roman"/>
          <w:kern w:val="0"/>
          <w:lang w:val="en-US" w:eastAsia="en-US" w:bidi="ar-SA"/>
        </w:rPr>
        <w:t>situat</w:t>
      </w:r>
      <w:r w:rsidRPr="007313EB">
        <w:rPr>
          <w:rFonts w:eastAsiaTheme="minorHAnsi" w:cs="Times New Roman"/>
          <w:kern w:val="0"/>
          <w:lang w:val="en-US" w:eastAsia="en-US" w:bidi="ar-SA"/>
        </w:rPr>
        <w:t xml:space="preserve"> pe </w:t>
      </w:r>
      <w:r w:rsidRPr="007313EB">
        <w:rPr>
          <w:rFonts w:eastAsiaTheme="minorHAnsi" w:cs="Times New Roman"/>
          <w:kern w:val="0"/>
          <w:lang w:val="en-US" w:eastAsia="en-US" w:bidi="ar-SA"/>
        </w:rPr>
        <w:t>raza</w:t>
      </w:r>
      <w:r w:rsidRPr="007313EB">
        <w:rPr>
          <w:rFonts w:eastAsiaTheme="minorHAnsi" w:cs="Times New Roman"/>
          <w:kern w:val="0"/>
          <w:lang w:val="en-US" w:eastAsia="en-US" w:bidi="ar-SA"/>
        </w:rPr>
        <w:t xml:space="preserve"> </w:t>
      </w:r>
      <w:r w:rsidRPr="007313EB">
        <w:rPr>
          <w:rFonts w:eastAsiaTheme="minorHAnsi" w:cs="Times New Roman"/>
          <w:kern w:val="0"/>
          <w:lang w:val="en-US" w:eastAsia="en-US" w:bidi="ar-SA"/>
        </w:rPr>
        <w:t>județului</w:t>
      </w:r>
      <w:r w:rsidRPr="007313EB">
        <w:rPr>
          <w:rFonts w:eastAsiaTheme="minorHAnsi" w:cs="Times New Roman"/>
          <w:kern w:val="0"/>
          <w:lang w:val="en-US" w:eastAsia="en-US" w:bidi="ar-SA"/>
        </w:rPr>
        <w:t xml:space="preserve"> Hunedoara, </w:t>
      </w:r>
      <w:r w:rsidRPr="007313EB">
        <w:rPr>
          <w:rFonts w:eastAsiaTheme="minorHAnsi" w:cs="Times New Roman"/>
          <w:kern w:val="0"/>
          <w:lang w:val="en-US" w:eastAsia="en-US" w:bidi="ar-SA"/>
        </w:rPr>
        <w:t>având</w:t>
      </w:r>
      <w:r w:rsidRPr="007313EB">
        <w:rPr>
          <w:rFonts w:eastAsiaTheme="minorHAnsi" w:cs="Times New Roman"/>
          <w:kern w:val="0"/>
          <w:lang w:val="en-US" w:eastAsia="en-US" w:bidi="ar-SA"/>
        </w:rPr>
        <w:t xml:space="preserve"> </w:t>
      </w:r>
      <w:r w:rsidRPr="007313EB">
        <w:rPr>
          <w:rFonts w:eastAsiaTheme="minorHAnsi" w:cs="Times New Roman"/>
          <w:kern w:val="0"/>
          <w:lang w:val="en-US" w:eastAsia="en-US" w:bidi="ar-SA"/>
        </w:rPr>
        <w:t>suprafața</w:t>
      </w:r>
      <w:r w:rsidRPr="007313EB">
        <w:rPr>
          <w:rFonts w:eastAsiaTheme="minorHAnsi" w:cs="Times New Roman"/>
          <w:kern w:val="0"/>
          <w:lang w:val="en-US" w:eastAsia="en-US" w:bidi="ar-SA"/>
        </w:rPr>
        <w:t xml:space="preserve"> de 38 106,8 ha.</w:t>
      </w:r>
      <w:r w:rsidRPr="007313EB">
        <w:rPr>
          <w:rFonts w:eastAsia="Calibri" w:cs="Times New Roman"/>
          <w:b/>
          <w:kern w:val="0"/>
          <w:lang w:eastAsia="en-US" w:bidi="ar-SA"/>
        </w:rPr>
        <w:t xml:space="preserve"> </w:t>
      </w:r>
    </w:p>
    <w:p w:rsidR="00A551DF" w:rsidRPr="00AE6578" w:rsidP="00A551DF" w14:paraId="05F47CD9" w14:textId="77777777">
      <w:pPr>
        <w:suppressAutoHyphens w:val="0"/>
        <w:autoSpaceDE w:val="0"/>
        <w:autoSpaceDN w:val="0"/>
        <w:adjustRightInd w:val="0"/>
        <w:rPr>
          <w:rFonts w:eastAsiaTheme="minorHAnsi" w:cs="Times New Roman"/>
          <w:kern w:val="0"/>
          <w:lang w:val="en-US" w:eastAsia="en-US" w:bidi="ar-SA"/>
        </w:rPr>
      </w:pPr>
    </w:p>
    <w:p w:rsidR="00A551DF" w:rsidRPr="00AE6578" w:rsidP="00A551DF" w14:paraId="0F6655FE" w14:textId="77777777">
      <w:pPr>
        <w:suppressAutoHyphens w:val="0"/>
        <w:autoSpaceDE w:val="0"/>
        <w:autoSpaceDN w:val="0"/>
        <w:adjustRightInd w:val="0"/>
        <w:rPr>
          <w:rFonts w:eastAsiaTheme="minorHAnsi" w:cs="Times New Roman"/>
          <w:kern w:val="0"/>
          <w:lang w:val="en-US" w:eastAsia="en-US" w:bidi="ar-SA"/>
        </w:rPr>
      </w:pPr>
      <w:r w:rsidRPr="00AE6578">
        <w:rPr>
          <w:rFonts w:eastAsiaTheme="minorHAnsi" w:cs="Times New Roman"/>
          <w:kern w:val="0"/>
          <w:lang w:val="en-US" w:eastAsia="en-US" w:bidi="ar-SA"/>
        </w:rPr>
        <w:t xml:space="preserve">A072 Pernis </w:t>
      </w:r>
      <w:r w:rsidRPr="00AE6578">
        <w:rPr>
          <w:rFonts w:eastAsiaTheme="minorHAnsi" w:cs="Times New Roman"/>
          <w:kern w:val="0"/>
          <w:lang w:val="en-US" w:eastAsia="en-US" w:bidi="ar-SA"/>
        </w:rPr>
        <w:t>apivorus</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viespar</w:t>
      </w:r>
      <w:r w:rsidRPr="00AE6578">
        <w:rPr>
          <w:rFonts w:eastAsiaTheme="minorHAnsi" w:cs="Times New Roman"/>
          <w:kern w:val="0"/>
          <w:lang w:val="en-US" w:eastAsia="en-US" w:bidi="ar-SA"/>
        </w:rPr>
        <w:t xml:space="preserve">) </w:t>
      </w:r>
    </w:p>
    <w:p w:rsidR="00A551DF" w:rsidRPr="00AE6578" w:rsidP="00A551DF" w14:paraId="63FDBDD9" w14:textId="77777777">
      <w:pPr>
        <w:suppressAutoHyphens w:val="0"/>
        <w:autoSpaceDE w:val="0"/>
        <w:autoSpaceDN w:val="0"/>
        <w:adjustRightInd w:val="0"/>
        <w:rPr>
          <w:rFonts w:eastAsiaTheme="minorHAnsi" w:cs="Times New Roman"/>
          <w:kern w:val="0"/>
          <w:lang w:val="en-US" w:eastAsia="en-US" w:bidi="ar-SA"/>
        </w:rPr>
      </w:pPr>
      <w:r w:rsidRPr="00AE6578">
        <w:rPr>
          <w:rFonts w:eastAsiaTheme="minorHAnsi" w:cs="Times New Roman"/>
          <w:kern w:val="0"/>
          <w:lang w:val="en-US" w:eastAsia="en-US" w:bidi="ar-SA"/>
        </w:rPr>
        <w:t xml:space="preserve">A104 Bonasa </w:t>
      </w:r>
      <w:r w:rsidRPr="00AE6578">
        <w:rPr>
          <w:rFonts w:eastAsiaTheme="minorHAnsi" w:cs="Times New Roman"/>
          <w:kern w:val="0"/>
          <w:lang w:val="en-US" w:eastAsia="en-US" w:bidi="ar-SA"/>
        </w:rPr>
        <w:t>bonasia</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ieruncă</w:t>
      </w:r>
      <w:r w:rsidRPr="00AE6578">
        <w:rPr>
          <w:rFonts w:eastAsiaTheme="minorHAnsi" w:cs="Times New Roman"/>
          <w:kern w:val="0"/>
          <w:lang w:val="en-US" w:eastAsia="en-US" w:bidi="ar-SA"/>
        </w:rPr>
        <w:t>)</w:t>
      </w:r>
    </w:p>
    <w:p w:rsidR="00A551DF" w:rsidRPr="00AE6578" w:rsidP="00A551DF" w14:paraId="1869201A" w14:textId="77777777">
      <w:pPr>
        <w:suppressAutoHyphens w:val="0"/>
        <w:autoSpaceDE w:val="0"/>
        <w:autoSpaceDN w:val="0"/>
        <w:adjustRightInd w:val="0"/>
        <w:rPr>
          <w:rFonts w:eastAsiaTheme="minorHAnsi" w:cs="Times New Roman"/>
          <w:kern w:val="0"/>
          <w:lang w:val="en-US" w:eastAsia="en-US" w:bidi="ar-SA"/>
        </w:rPr>
      </w:pPr>
      <w:r w:rsidRPr="00AE6578">
        <w:rPr>
          <w:rFonts w:eastAsiaTheme="minorHAnsi" w:cs="Times New Roman"/>
          <w:kern w:val="0"/>
          <w:lang w:val="en-US" w:eastAsia="en-US" w:bidi="ar-SA"/>
        </w:rPr>
        <w:t xml:space="preserve">A122 Crex </w:t>
      </w:r>
      <w:r w:rsidRPr="00AE6578">
        <w:rPr>
          <w:rFonts w:eastAsiaTheme="minorHAnsi" w:cs="Times New Roman"/>
          <w:kern w:val="0"/>
          <w:lang w:val="en-US" w:eastAsia="en-US" w:bidi="ar-SA"/>
        </w:rPr>
        <w:t>crex</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cristei</w:t>
      </w:r>
      <w:r w:rsidRPr="00AE6578">
        <w:rPr>
          <w:rFonts w:eastAsiaTheme="minorHAnsi" w:cs="Times New Roman"/>
          <w:kern w:val="0"/>
          <w:lang w:val="en-US" w:eastAsia="en-US" w:bidi="ar-SA"/>
        </w:rPr>
        <w:t xml:space="preserve"> de </w:t>
      </w:r>
      <w:r w:rsidRPr="00AE6578">
        <w:rPr>
          <w:rFonts w:eastAsiaTheme="minorHAnsi" w:cs="Times New Roman"/>
          <w:kern w:val="0"/>
          <w:lang w:val="en-US" w:eastAsia="en-US" w:bidi="ar-SA"/>
        </w:rPr>
        <w:t>câmp</w:t>
      </w:r>
      <w:r w:rsidRPr="00AE6578">
        <w:rPr>
          <w:rFonts w:eastAsiaTheme="minorHAnsi" w:cs="Times New Roman"/>
          <w:kern w:val="0"/>
          <w:lang w:val="en-US" w:eastAsia="en-US" w:bidi="ar-SA"/>
        </w:rPr>
        <w:t xml:space="preserve">) </w:t>
      </w:r>
    </w:p>
    <w:p w:rsidR="00A551DF" w:rsidRPr="00AE6578" w:rsidP="00A551DF" w14:paraId="14013900" w14:textId="77777777">
      <w:pPr>
        <w:shd w:val="clear" w:color="auto" w:fill="FFFFFF"/>
        <w:suppressAutoHyphens w:val="0"/>
        <w:rPr>
          <w:rFonts w:eastAsia="Times New Roman" w:cs="Times New Roman"/>
          <w:kern w:val="0"/>
          <w:lang w:val="en-US" w:eastAsia="en-US" w:bidi="ar-SA"/>
        </w:rPr>
      </w:pPr>
      <w:r w:rsidRPr="00AE6578">
        <w:rPr>
          <w:rFonts w:eastAsiaTheme="minorHAnsi" w:cs="Times New Roman"/>
          <w:kern w:val="0"/>
          <w:lang w:val="en-US" w:eastAsia="en-US" w:bidi="ar-SA"/>
        </w:rPr>
        <w:t xml:space="preserve">A215 Bubo </w:t>
      </w:r>
      <w:r w:rsidRPr="00AE6578">
        <w:rPr>
          <w:rFonts w:eastAsiaTheme="minorHAnsi" w:cs="Times New Roman"/>
          <w:kern w:val="0"/>
          <w:lang w:val="en-US" w:eastAsia="en-US" w:bidi="ar-SA"/>
        </w:rPr>
        <w:t>bubo</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buhă</w:t>
      </w:r>
      <w:r w:rsidRPr="00AE6578">
        <w:rPr>
          <w:rFonts w:eastAsiaTheme="minorHAnsi" w:cs="Times New Roman"/>
          <w:kern w:val="0"/>
          <w:lang w:val="en-US" w:eastAsia="en-US" w:bidi="ar-SA"/>
        </w:rPr>
        <w:t xml:space="preserve">) </w:t>
      </w:r>
    </w:p>
    <w:p w:rsidR="00A551DF" w:rsidRPr="00AE6578" w:rsidP="00A551DF" w14:paraId="0DF46748" w14:textId="77777777">
      <w:pPr>
        <w:shd w:val="clear" w:color="auto" w:fill="FFFFFF"/>
        <w:suppressAutoHyphens w:val="0"/>
        <w:rPr>
          <w:rFonts w:eastAsia="Times New Roman" w:cs="Times New Roman"/>
          <w:kern w:val="0"/>
          <w:lang w:val="en-US" w:eastAsia="en-US" w:bidi="ar-SA"/>
        </w:rPr>
      </w:pPr>
      <w:r w:rsidRPr="00AE6578">
        <w:rPr>
          <w:rFonts w:eastAsiaTheme="minorHAnsi" w:cs="Times New Roman"/>
          <w:kern w:val="0"/>
          <w:lang w:val="en-US" w:eastAsia="en-US" w:bidi="ar-SA"/>
        </w:rPr>
        <w:t xml:space="preserve">A223 </w:t>
      </w:r>
      <w:r w:rsidRPr="00AE6578">
        <w:rPr>
          <w:rFonts w:eastAsiaTheme="minorHAnsi" w:cs="Times New Roman"/>
          <w:kern w:val="0"/>
          <w:lang w:val="en-US" w:eastAsia="en-US" w:bidi="ar-SA"/>
        </w:rPr>
        <w:t>Aegolius</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funereus</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potârnice</w:t>
      </w:r>
      <w:r w:rsidRPr="00AE6578">
        <w:rPr>
          <w:rFonts w:eastAsiaTheme="minorHAnsi" w:cs="Times New Roman"/>
          <w:kern w:val="0"/>
          <w:lang w:val="en-US" w:eastAsia="en-US" w:bidi="ar-SA"/>
        </w:rPr>
        <w:t xml:space="preserve"> de </w:t>
      </w:r>
      <w:r w:rsidRPr="00AE6578">
        <w:rPr>
          <w:rFonts w:eastAsiaTheme="minorHAnsi" w:cs="Times New Roman"/>
          <w:kern w:val="0"/>
          <w:lang w:val="en-US" w:eastAsia="en-US" w:bidi="ar-SA"/>
        </w:rPr>
        <w:t>tundră</w:t>
      </w:r>
      <w:r w:rsidRPr="00AE6578">
        <w:rPr>
          <w:rFonts w:eastAsiaTheme="minorHAnsi" w:cs="Times New Roman"/>
          <w:kern w:val="0"/>
          <w:lang w:val="en-US" w:eastAsia="en-US" w:bidi="ar-SA"/>
        </w:rPr>
        <w:t xml:space="preserve">) </w:t>
      </w:r>
    </w:p>
    <w:p w:rsidR="00A551DF" w:rsidRPr="00AE6578" w:rsidP="00A551DF" w14:paraId="742AE40F" w14:textId="77777777">
      <w:pPr>
        <w:suppressAutoHyphens w:val="0"/>
        <w:autoSpaceDE w:val="0"/>
        <w:autoSpaceDN w:val="0"/>
        <w:adjustRightInd w:val="0"/>
        <w:rPr>
          <w:rFonts w:eastAsiaTheme="minorHAnsi" w:cs="Times New Roman"/>
          <w:kern w:val="0"/>
          <w:lang w:val="en-US" w:eastAsia="en-US" w:bidi="ar-SA"/>
        </w:rPr>
      </w:pPr>
      <w:r w:rsidRPr="00AE6578">
        <w:rPr>
          <w:rFonts w:eastAsiaTheme="minorHAnsi" w:cs="Times New Roman"/>
          <w:kern w:val="0"/>
          <w:lang w:val="en-US" w:eastAsia="en-US" w:bidi="ar-SA"/>
        </w:rPr>
        <w:t xml:space="preserve">A217 Glaucidium </w:t>
      </w:r>
      <w:r w:rsidRPr="00AE6578">
        <w:rPr>
          <w:rFonts w:eastAsiaTheme="minorHAnsi" w:cs="Times New Roman"/>
          <w:kern w:val="0"/>
          <w:lang w:val="en-US" w:eastAsia="en-US" w:bidi="ar-SA"/>
        </w:rPr>
        <w:t>passerinum</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cucuvea</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pitică</w:t>
      </w:r>
      <w:r w:rsidRPr="00AE6578">
        <w:rPr>
          <w:rFonts w:eastAsiaTheme="minorHAnsi" w:cs="Times New Roman"/>
          <w:kern w:val="0"/>
          <w:lang w:val="en-US" w:eastAsia="en-US" w:bidi="ar-SA"/>
        </w:rPr>
        <w:t xml:space="preserve">) </w:t>
      </w:r>
    </w:p>
    <w:p w:rsidR="00A551DF" w:rsidRPr="00AE6578" w:rsidP="00A551DF" w14:paraId="2C7C086A" w14:textId="77777777">
      <w:pPr>
        <w:suppressAutoHyphens w:val="0"/>
        <w:autoSpaceDE w:val="0"/>
        <w:autoSpaceDN w:val="0"/>
        <w:adjustRightInd w:val="0"/>
        <w:rPr>
          <w:rFonts w:eastAsiaTheme="minorHAnsi" w:cs="Times New Roman"/>
          <w:kern w:val="0"/>
          <w:lang w:val="en-US" w:eastAsia="en-US" w:bidi="ar-SA"/>
        </w:rPr>
      </w:pPr>
      <w:r w:rsidRPr="00AE6578">
        <w:rPr>
          <w:rFonts w:eastAsiaTheme="minorHAnsi" w:cs="Times New Roman"/>
          <w:kern w:val="0"/>
          <w:lang w:val="en-US" w:eastAsia="en-US" w:bidi="ar-SA"/>
        </w:rPr>
        <w:t xml:space="preserve">A220 </w:t>
      </w:r>
      <w:r w:rsidRPr="00AE6578">
        <w:rPr>
          <w:rFonts w:eastAsiaTheme="minorHAnsi" w:cs="Times New Roman"/>
          <w:kern w:val="0"/>
          <w:lang w:val="en-US" w:eastAsia="en-US" w:bidi="ar-SA"/>
        </w:rPr>
        <w:t>Strix</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uralensis</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huhurez</w:t>
      </w:r>
      <w:r w:rsidRPr="00AE6578">
        <w:rPr>
          <w:rFonts w:eastAsiaTheme="minorHAnsi" w:cs="Times New Roman"/>
          <w:kern w:val="0"/>
          <w:lang w:val="en-US" w:eastAsia="en-US" w:bidi="ar-SA"/>
        </w:rPr>
        <w:t xml:space="preserve"> mare) </w:t>
      </w:r>
    </w:p>
    <w:p w:rsidR="00A551DF" w:rsidRPr="00AE6578" w:rsidP="00A551DF" w14:paraId="2D5B92D1" w14:textId="77777777">
      <w:pPr>
        <w:suppressAutoHyphens w:val="0"/>
        <w:autoSpaceDE w:val="0"/>
        <w:autoSpaceDN w:val="0"/>
        <w:adjustRightInd w:val="0"/>
        <w:rPr>
          <w:rFonts w:eastAsiaTheme="minorHAnsi" w:cs="Times New Roman"/>
          <w:kern w:val="0"/>
          <w:lang w:val="en-US" w:eastAsia="en-US" w:bidi="ar-SA"/>
        </w:rPr>
      </w:pPr>
      <w:r w:rsidRPr="00AE6578">
        <w:rPr>
          <w:rFonts w:eastAsiaTheme="minorHAnsi" w:cs="Times New Roman"/>
          <w:kern w:val="0"/>
          <w:lang w:val="en-US" w:eastAsia="en-US" w:bidi="ar-SA"/>
        </w:rPr>
        <w:t>A224 Caprimulgus europaeus (</w:t>
      </w:r>
      <w:r w:rsidRPr="00AE6578">
        <w:rPr>
          <w:rFonts w:eastAsiaTheme="minorHAnsi" w:cs="Times New Roman"/>
          <w:kern w:val="0"/>
          <w:lang w:val="en-US" w:eastAsia="en-US" w:bidi="ar-SA"/>
        </w:rPr>
        <w:t>păpăludă</w:t>
      </w:r>
      <w:r w:rsidRPr="00AE6578">
        <w:rPr>
          <w:rFonts w:eastAsiaTheme="minorHAnsi" w:cs="Times New Roman"/>
          <w:kern w:val="0"/>
          <w:lang w:val="en-US" w:eastAsia="en-US" w:bidi="ar-SA"/>
        </w:rPr>
        <w:t xml:space="preserve">) </w:t>
      </w:r>
    </w:p>
    <w:p w:rsidR="00A551DF" w:rsidRPr="00AE6578" w:rsidP="00A551DF" w14:paraId="2D1C1A45" w14:textId="25CB8BD4">
      <w:pPr>
        <w:suppressAutoHyphens w:val="0"/>
        <w:autoSpaceDE w:val="0"/>
        <w:autoSpaceDN w:val="0"/>
        <w:adjustRightInd w:val="0"/>
        <w:rPr>
          <w:rFonts w:eastAsiaTheme="minorHAnsi" w:cs="Times New Roman"/>
          <w:kern w:val="0"/>
          <w:lang w:val="en-US" w:eastAsia="en-US" w:bidi="ar-SA"/>
        </w:rPr>
      </w:pPr>
      <w:r w:rsidRPr="00AE6578">
        <w:rPr>
          <w:rFonts w:eastAsiaTheme="minorHAnsi" w:cs="Times New Roman"/>
          <w:kern w:val="0"/>
          <w:lang w:val="en-US" w:eastAsia="en-US" w:bidi="ar-SA"/>
        </w:rPr>
        <w:t xml:space="preserve">A234 </w:t>
      </w:r>
      <w:r w:rsidRPr="00AE6578">
        <w:rPr>
          <w:rFonts w:eastAsiaTheme="minorHAnsi" w:cs="Times New Roman"/>
          <w:kern w:val="0"/>
          <w:lang w:val="en-US" w:eastAsia="en-US" w:bidi="ar-SA"/>
        </w:rPr>
        <w:t>Picus</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canus</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c</w:t>
      </w:r>
      <w:r w:rsidR="00845001">
        <w:rPr>
          <w:rFonts w:eastAsiaTheme="minorHAnsi" w:cs="Times New Roman"/>
          <w:kern w:val="0"/>
          <w:lang w:val="en-US" w:eastAsia="en-US" w:bidi="ar-SA"/>
        </w:rPr>
        <w:t>i</w:t>
      </w:r>
      <w:r w:rsidRPr="00AE6578">
        <w:rPr>
          <w:rFonts w:eastAsiaTheme="minorHAnsi" w:cs="Times New Roman"/>
          <w:kern w:val="0"/>
          <w:lang w:val="en-US" w:eastAsia="en-US" w:bidi="ar-SA"/>
        </w:rPr>
        <w:t>ocănitoare</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verzuie</w:t>
      </w:r>
      <w:r w:rsidRPr="00AE6578">
        <w:rPr>
          <w:rFonts w:eastAsiaTheme="minorHAnsi" w:cs="Times New Roman"/>
          <w:kern w:val="0"/>
          <w:lang w:val="en-US" w:eastAsia="en-US" w:bidi="ar-SA"/>
        </w:rPr>
        <w:t xml:space="preserve">) </w:t>
      </w:r>
    </w:p>
    <w:p w:rsidR="00A551DF" w:rsidRPr="00AE6578" w:rsidP="00A551DF" w14:paraId="2A288157" w14:textId="77777777">
      <w:pPr>
        <w:suppressAutoHyphens w:val="0"/>
        <w:autoSpaceDE w:val="0"/>
        <w:autoSpaceDN w:val="0"/>
        <w:adjustRightInd w:val="0"/>
        <w:rPr>
          <w:rFonts w:eastAsiaTheme="minorHAnsi" w:cs="Times New Roman"/>
          <w:kern w:val="0"/>
          <w:lang w:val="en-US" w:eastAsia="en-US" w:bidi="ar-SA"/>
        </w:rPr>
      </w:pPr>
      <w:r w:rsidRPr="00AE6578">
        <w:rPr>
          <w:rFonts w:eastAsiaTheme="minorHAnsi" w:cs="Times New Roman"/>
          <w:kern w:val="0"/>
          <w:lang w:val="en-US" w:eastAsia="en-US" w:bidi="ar-SA"/>
        </w:rPr>
        <w:t xml:space="preserve">A239 </w:t>
      </w:r>
      <w:r w:rsidRPr="00AE6578">
        <w:rPr>
          <w:rFonts w:eastAsiaTheme="minorHAnsi" w:cs="Times New Roman"/>
          <w:kern w:val="0"/>
          <w:lang w:val="en-US" w:eastAsia="en-US" w:bidi="ar-SA"/>
        </w:rPr>
        <w:t>Dendrocopos</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leucotos</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ciocănitoare</w:t>
      </w:r>
      <w:r w:rsidRPr="00AE6578">
        <w:rPr>
          <w:rFonts w:eastAsiaTheme="minorHAnsi" w:cs="Times New Roman"/>
          <w:kern w:val="0"/>
          <w:lang w:val="en-US" w:eastAsia="en-US" w:bidi="ar-SA"/>
        </w:rPr>
        <w:t xml:space="preserve"> cu spate </w:t>
      </w:r>
      <w:r w:rsidRPr="00AE6578">
        <w:rPr>
          <w:rFonts w:eastAsiaTheme="minorHAnsi" w:cs="Times New Roman"/>
          <w:kern w:val="0"/>
          <w:lang w:val="en-US" w:eastAsia="en-US" w:bidi="ar-SA"/>
        </w:rPr>
        <w:t>alb</w:t>
      </w:r>
      <w:r w:rsidRPr="00AE6578">
        <w:rPr>
          <w:rFonts w:eastAsiaTheme="minorHAnsi" w:cs="Times New Roman"/>
          <w:kern w:val="0"/>
          <w:lang w:val="en-US" w:eastAsia="en-US" w:bidi="ar-SA"/>
        </w:rPr>
        <w:t xml:space="preserve">) </w:t>
      </w:r>
    </w:p>
    <w:p w:rsidR="00A551DF" w:rsidRPr="00AE6578" w:rsidP="00A551DF" w14:paraId="6EF6A9E3" w14:textId="77777777">
      <w:pPr>
        <w:suppressAutoHyphens w:val="0"/>
        <w:autoSpaceDE w:val="0"/>
        <w:autoSpaceDN w:val="0"/>
        <w:adjustRightInd w:val="0"/>
        <w:rPr>
          <w:rFonts w:eastAsiaTheme="minorHAnsi" w:cs="Times New Roman"/>
          <w:kern w:val="0"/>
          <w:lang w:val="en-US" w:eastAsia="en-US" w:bidi="ar-SA"/>
        </w:rPr>
      </w:pPr>
      <w:r w:rsidRPr="00AE6578">
        <w:rPr>
          <w:rFonts w:eastAsiaTheme="minorHAnsi" w:cs="Times New Roman"/>
          <w:kern w:val="0"/>
          <w:lang w:val="en-US" w:eastAsia="en-US" w:bidi="ar-SA"/>
        </w:rPr>
        <w:t>A030 Ciconia nigra (</w:t>
      </w:r>
      <w:r w:rsidRPr="00AE6578">
        <w:rPr>
          <w:rFonts w:eastAsiaTheme="minorHAnsi" w:cs="Times New Roman"/>
          <w:kern w:val="0"/>
          <w:lang w:val="en-US" w:eastAsia="en-US" w:bidi="ar-SA"/>
        </w:rPr>
        <w:t>barză</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neagră</w:t>
      </w:r>
      <w:r w:rsidRPr="00AE6578">
        <w:rPr>
          <w:rFonts w:eastAsiaTheme="minorHAnsi" w:cs="Times New Roman"/>
          <w:kern w:val="0"/>
          <w:lang w:val="en-US" w:eastAsia="en-US" w:bidi="ar-SA"/>
        </w:rPr>
        <w:t xml:space="preserve">) </w:t>
      </w:r>
    </w:p>
    <w:p w:rsidR="00A551DF" w:rsidRPr="00AE6578" w:rsidP="00A551DF" w14:paraId="07E06E04" w14:textId="77777777">
      <w:pPr>
        <w:suppressAutoHyphens w:val="0"/>
        <w:autoSpaceDE w:val="0"/>
        <w:autoSpaceDN w:val="0"/>
        <w:adjustRightInd w:val="0"/>
        <w:rPr>
          <w:rFonts w:eastAsiaTheme="minorHAnsi" w:cs="Times New Roman"/>
          <w:kern w:val="0"/>
          <w:lang w:val="en-US" w:eastAsia="en-US" w:bidi="ar-SA"/>
        </w:rPr>
      </w:pPr>
      <w:r w:rsidRPr="00AE6578">
        <w:rPr>
          <w:rFonts w:eastAsiaTheme="minorHAnsi" w:cs="Times New Roman"/>
          <w:kern w:val="0"/>
          <w:lang w:val="en-US" w:eastAsia="en-US" w:bidi="ar-SA"/>
        </w:rPr>
        <w:t xml:space="preserve">A089 Aquila </w:t>
      </w:r>
      <w:r w:rsidRPr="00AE6578">
        <w:rPr>
          <w:rFonts w:eastAsiaTheme="minorHAnsi" w:cs="Times New Roman"/>
          <w:kern w:val="0"/>
          <w:lang w:val="en-US" w:eastAsia="en-US" w:bidi="ar-SA"/>
        </w:rPr>
        <w:t>pomarina</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acvilă</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ţipătoare</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mică</w:t>
      </w:r>
      <w:r w:rsidRPr="00AE6578">
        <w:rPr>
          <w:rFonts w:eastAsiaTheme="minorHAnsi" w:cs="Times New Roman"/>
          <w:kern w:val="0"/>
          <w:lang w:val="en-US" w:eastAsia="en-US" w:bidi="ar-SA"/>
        </w:rPr>
        <w:t>)</w:t>
      </w:r>
    </w:p>
    <w:p w:rsidR="00A551DF" w:rsidRPr="00AE6578" w:rsidP="00A551DF" w14:paraId="47E94F5E" w14:textId="77777777">
      <w:pPr>
        <w:suppressAutoHyphens w:val="0"/>
        <w:autoSpaceDE w:val="0"/>
        <w:autoSpaceDN w:val="0"/>
        <w:adjustRightInd w:val="0"/>
        <w:rPr>
          <w:rFonts w:eastAsiaTheme="minorHAnsi" w:cs="Times New Roman"/>
          <w:kern w:val="0"/>
          <w:lang w:val="en-US" w:eastAsia="en-US" w:bidi="ar-SA"/>
        </w:rPr>
      </w:pPr>
      <w:r w:rsidRPr="00AE6578">
        <w:rPr>
          <w:rFonts w:eastAsiaTheme="minorHAnsi" w:cs="Times New Roman"/>
          <w:kern w:val="0"/>
          <w:lang w:val="en-US" w:eastAsia="en-US" w:bidi="ar-SA"/>
        </w:rPr>
        <w:t xml:space="preserve">A080 </w:t>
      </w:r>
      <w:r w:rsidRPr="00AE6578">
        <w:rPr>
          <w:rFonts w:eastAsiaTheme="minorHAnsi" w:cs="Times New Roman"/>
          <w:kern w:val="0"/>
          <w:lang w:val="en-US" w:eastAsia="en-US" w:bidi="ar-SA"/>
        </w:rPr>
        <w:t>Circaetus</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gallicus</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şerpar</w:t>
      </w:r>
      <w:r w:rsidRPr="00AE6578">
        <w:rPr>
          <w:rFonts w:eastAsiaTheme="minorHAnsi" w:cs="Times New Roman"/>
          <w:kern w:val="0"/>
          <w:lang w:val="en-US" w:eastAsia="en-US" w:bidi="ar-SA"/>
        </w:rPr>
        <w:t xml:space="preserve">) </w:t>
      </w:r>
    </w:p>
    <w:p w:rsidR="00A551DF" w:rsidRPr="00AE6578" w:rsidP="00A551DF" w14:paraId="5C96A0AA" w14:textId="77777777">
      <w:pPr>
        <w:suppressAutoHyphens w:val="0"/>
        <w:autoSpaceDE w:val="0"/>
        <w:autoSpaceDN w:val="0"/>
        <w:adjustRightInd w:val="0"/>
        <w:rPr>
          <w:rFonts w:eastAsiaTheme="minorHAnsi" w:cs="Times New Roman"/>
          <w:kern w:val="0"/>
          <w:lang w:val="en-US" w:eastAsia="en-US" w:bidi="ar-SA"/>
        </w:rPr>
      </w:pPr>
      <w:r w:rsidRPr="00AE6578">
        <w:rPr>
          <w:rFonts w:eastAsiaTheme="minorHAnsi" w:cs="Times New Roman"/>
          <w:kern w:val="0"/>
          <w:lang w:val="en-US" w:eastAsia="en-US" w:bidi="ar-SA"/>
        </w:rPr>
        <w:t xml:space="preserve">A238 </w:t>
      </w:r>
      <w:r w:rsidRPr="00AE6578">
        <w:rPr>
          <w:rFonts w:eastAsiaTheme="minorHAnsi" w:cs="Times New Roman"/>
          <w:kern w:val="0"/>
          <w:lang w:val="en-US" w:eastAsia="en-US" w:bidi="ar-SA"/>
        </w:rPr>
        <w:t>Dendrocopos</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medius</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ciocănitoare</w:t>
      </w:r>
      <w:r w:rsidRPr="00AE6578">
        <w:rPr>
          <w:rFonts w:eastAsiaTheme="minorHAnsi" w:cs="Times New Roman"/>
          <w:kern w:val="0"/>
          <w:lang w:val="en-US" w:eastAsia="en-US" w:bidi="ar-SA"/>
        </w:rPr>
        <w:t xml:space="preserve"> de </w:t>
      </w:r>
      <w:r w:rsidRPr="00AE6578">
        <w:rPr>
          <w:rFonts w:eastAsiaTheme="minorHAnsi" w:cs="Times New Roman"/>
          <w:kern w:val="0"/>
          <w:lang w:val="en-US" w:eastAsia="en-US" w:bidi="ar-SA"/>
        </w:rPr>
        <w:t>stejar</w:t>
      </w:r>
      <w:r w:rsidRPr="00AE6578">
        <w:rPr>
          <w:rFonts w:eastAsiaTheme="minorHAnsi" w:cs="Times New Roman"/>
          <w:kern w:val="0"/>
          <w:lang w:val="en-US" w:eastAsia="en-US" w:bidi="ar-SA"/>
        </w:rPr>
        <w:t xml:space="preserve">) </w:t>
      </w:r>
    </w:p>
    <w:p w:rsidR="00A551DF" w:rsidRPr="00AE6578" w:rsidP="00A551DF" w14:paraId="199E7998" w14:textId="77777777">
      <w:pPr>
        <w:suppressAutoHyphens w:val="0"/>
        <w:autoSpaceDE w:val="0"/>
        <w:autoSpaceDN w:val="0"/>
        <w:adjustRightInd w:val="0"/>
        <w:rPr>
          <w:rFonts w:eastAsiaTheme="minorHAnsi" w:cs="Times New Roman"/>
          <w:kern w:val="0"/>
          <w:lang w:val="en-US" w:eastAsia="en-US" w:bidi="ar-SA"/>
        </w:rPr>
      </w:pPr>
      <w:r w:rsidRPr="00AE6578">
        <w:rPr>
          <w:rFonts w:eastAsiaTheme="minorHAnsi" w:cs="Times New Roman"/>
          <w:kern w:val="0"/>
          <w:lang w:val="en-US" w:eastAsia="en-US" w:bidi="ar-SA"/>
        </w:rPr>
        <w:t xml:space="preserve">A236 </w:t>
      </w:r>
      <w:r w:rsidRPr="00AE6578">
        <w:rPr>
          <w:rFonts w:eastAsiaTheme="minorHAnsi" w:cs="Times New Roman"/>
          <w:kern w:val="0"/>
          <w:lang w:val="en-US" w:eastAsia="en-US" w:bidi="ar-SA"/>
        </w:rPr>
        <w:t>Dryocopus</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martius</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ciocănitoare</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neagră</w:t>
      </w:r>
      <w:r w:rsidRPr="00AE6578">
        <w:rPr>
          <w:rFonts w:eastAsiaTheme="minorHAnsi" w:cs="Times New Roman"/>
          <w:kern w:val="0"/>
          <w:lang w:val="en-US" w:eastAsia="en-US" w:bidi="ar-SA"/>
        </w:rPr>
        <w:t xml:space="preserve">) </w:t>
      </w:r>
    </w:p>
    <w:p w:rsidR="00A551DF" w:rsidRPr="00AE6578" w:rsidP="00A551DF" w14:paraId="6FAB7BE8" w14:textId="77777777">
      <w:pPr>
        <w:suppressAutoHyphens w:val="0"/>
        <w:autoSpaceDE w:val="0"/>
        <w:autoSpaceDN w:val="0"/>
        <w:adjustRightInd w:val="0"/>
        <w:rPr>
          <w:rFonts w:eastAsiaTheme="minorHAnsi" w:cs="Times New Roman"/>
          <w:kern w:val="0"/>
          <w:lang w:val="en-US" w:eastAsia="en-US" w:bidi="ar-SA"/>
        </w:rPr>
      </w:pPr>
      <w:r w:rsidRPr="00AE6578">
        <w:rPr>
          <w:rFonts w:eastAsiaTheme="minorHAnsi" w:cs="Times New Roman"/>
          <w:kern w:val="0"/>
          <w:lang w:val="en-US" w:eastAsia="en-US" w:bidi="ar-SA"/>
        </w:rPr>
        <w:t xml:space="preserve">A321 </w:t>
      </w:r>
      <w:r w:rsidRPr="00AE6578">
        <w:rPr>
          <w:rFonts w:eastAsiaTheme="minorHAnsi" w:cs="Times New Roman"/>
          <w:kern w:val="0"/>
          <w:lang w:val="en-US" w:eastAsia="en-US" w:bidi="ar-SA"/>
        </w:rPr>
        <w:t>Ficedula</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albicollis</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muscar</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gulerat</w:t>
      </w:r>
      <w:r w:rsidRPr="00AE6578">
        <w:rPr>
          <w:rFonts w:eastAsiaTheme="minorHAnsi" w:cs="Times New Roman"/>
          <w:kern w:val="0"/>
          <w:lang w:val="en-US" w:eastAsia="en-US" w:bidi="ar-SA"/>
        </w:rPr>
        <w:t>)</w:t>
      </w:r>
    </w:p>
    <w:p w:rsidR="00A551DF" w:rsidRPr="00AE6578" w:rsidP="00A551DF" w14:paraId="20BD5C42" w14:textId="77777777">
      <w:pPr>
        <w:suppressAutoHyphens w:val="0"/>
        <w:autoSpaceDE w:val="0"/>
        <w:autoSpaceDN w:val="0"/>
        <w:adjustRightInd w:val="0"/>
        <w:rPr>
          <w:rFonts w:eastAsiaTheme="minorHAnsi" w:cs="Times New Roman"/>
          <w:kern w:val="0"/>
          <w:lang w:val="en-US" w:eastAsia="en-US" w:bidi="ar-SA"/>
        </w:rPr>
      </w:pPr>
      <w:r w:rsidRPr="00AE6578">
        <w:rPr>
          <w:rFonts w:eastAsiaTheme="minorHAnsi" w:cs="Times New Roman"/>
          <w:kern w:val="0"/>
          <w:lang w:val="en-US" w:eastAsia="en-US" w:bidi="ar-SA"/>
        </w:rPr>
        <w:t xml:space="preserve">A320 </w:t>
      </w:r>
      <w:r w:rsidRPr="00AE6578">
        <w:rPr>
          <w:rFonts w:eastAsiaTheme="minorHAnsi" w:cs="Times New Roman"/>
          <w:kern w:val="0"/>
          <w:lang w:val="en-US" w:eastAsia="en-US" w:bidi="ar-SA"/>
        </w:rPr>
        <w:t>Ficedula</w:t>
      </w:r>
      <w:r w:rsidRPr="00AE6578">
        <w:rPr>
          <w:rFonts w:eastAsiaTheme="minorHAnsi" w:cs="Times New Roman"/>
          <w:kern w:val="0"/>
          <w:lang w:val="en-US" w:eastAsia="en-US" w:bidi="ar-SA"/>
        </w:rPr>
        <w:t xml:space="preserve"> parva (</w:t>
      </w:r>
      <w:r w:rsidRPr="00AE6578">
        <w:rPr>
          <w:rFonts w:eastAsiaTheme="minorHAnsi" w:cs="Times New Roman"/>
          <w:kern w:val="0"/>
          <w:lang w:val="en-US" w:eastAsia="en-US" w:bidi="ar-SA"/>
        </w:rPr>
        <w:t>muscar</w:t>
      </w:r>
      <w:r w:rsidRPr="00AE6578">
        <w:rPr>
          <w:rFonts w:eastAsiaTheme="minorHAnsi" w:cs="Times New Roman"/>
          <w:kern w:val="0"/>
          <w:lang w:val="en-US" w:eastAsia="en-US" w:bidi="ar-SA"/>
        </w:rPr>
        <w:t xml:space="preserve"> mic) </w:t>
      </w:r>
    </w:p>
    <w:p w:rsidR="00A551DF" w:rsidRPr="00AE6578" w:rsidP="00A551DF" w14:paraId="1B8915E3" w14:textId="77777777">
      <w:pPr>
        <w:suppressAutoHyphens w:val="0"/>
        <w:autoSpaceDE w:val="0"/>
        <w:autoSpaceDN w:val="0"/>
        <w:adjustRightInd w:val="0"/>
        <w:rPr>
          <w:rFonts w:eastAsiaTheme="minorHAnsi" w:cs="Times New Roman"/>
          <w:kern w:val="0"/>
          <w:lang w:val="en-US" w:eastAsia="en-US" w:bidi="ar-SA"/>
        </w:rPr>
      </w:pPr>
      <w:r w:rsidRPr="00AE6578">
        <w:rPr>
          <w:rFonts w:eastAsiaTheme="minorHAnsi" w:cs="Times New Roman"/>
          <w:kern w:val="0"/>
          <w:lang w:val="en-US" w:eastAsia="en-US" w:bidi="ar-SA"/>
        </w:rPr>
        <w:t xml:space="preserve">A338 </w:t>
      </w:r>
      <w:r w:rsidRPr="00AE6578">
        <w:rPr>
          <w:rFonts w:eastAsiaTheme="minorHAnsi" w:cs="Times New Roman"/>
          <w:kern w:val="0"/>
          <w:lang w:val="en-US" w:eastAsia="en-US" w:bidi="ar-SA"/>
        </w:rPr>
        <w:t>Lanius</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collurio</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sfrâncioc</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roşiatic</w:t>
      </w:r>
      <w:r w:rsidRPr="00AE6578">
        <w:rPr>
          <w:rFonts w:eastAsiaTheme="minorHAnsi" w:cs="Times New Roman"/>
          <w:kern w:val="0"/>
          <w:lang w:val="en-US" w:eastAsia="en-US" w:bidi="ar-SA"/>
        </w:rPr>
        <w:t xml:space="preserve">) </w:t>
      </w:r>
    </w:p>
    <w:p w:rsidR="00A551DF" w:rsidRPr="00AE6578" w:rsidP="00A551DF" w14:paraId="75196AFF" w14:textId="77777777">
      <w:pPr>
        <w:suppressAutoHyphens w:val="0"/>
        <w:autoSpaceDE w:val="0"/>
        <w:autoSpaceDN w:val="0"/>
        <w:adjustRightInd w:val="0"/>
        <w:rPr>
          <w:rFonts w:eastAsia="Times New Roman" w:cs="Times New Roman"/>
          <w:kern w:val="0"/>
          <w:lang w:val="en-US" w:eastAsia="en-US" w:bidi="ar-SA"/>
        </w:rPr>
      </w:pPr>
      <w:r w:rsidRPr="00AE6578">
        <w:rPr>
          <w:rFonts w:eastAsiaTheme="minorHAnsi" w:cs="Times New Roman"/>
          <w:kern w:val="0"/>
          <w:lang w:val="en-US" w:eastAsia="en-US" w:bidi="ar-SA"/>
        </w:rPr>
        <w:t xml:space="preserve">A246 </w:t>
      </w:r>
      <w:r w:rsidRPr="00AE6578">
        <w:rPr>
          <w:rFonts w:eastAsiaTheme="minorHAnsi" w:cs="Times New Roman"/>
          <w:kern w:val="0"/>
          <w:lang w:val="en-US" w:eastAsia="en-US" w:bidi="ar-SA"/>
        </w:rPr>
        <w:t>Lullula</w:t>
      </w:r>
      <w:r w:rsidRPr="00AE6578">
        <w:rPr>
          <w:rFonts w:eastAsiaTheme="minorHAnsi" w:cs="Times New Roman"/>
          <w:kern w:val="0"/>
          <w:lang w:val="en-US" w:eastAsia="en-US" w:bidi="ar-SA"/>
        </w:rPr>
        <w:t xml:space="preserve"> arborea (</w:t>
      </w:r>
      <w:r w:rsidRPr="00AE6578">
        <w:rPr>
          <w:rFonts w:eastAsiaTheme="minorHAnsi" w:cs="Times New Roman"/>
          <w:kern w:val="0"/>
          <w:lang w:val="en-US" w:eastAsia="en-US" w:bidi="ar-SA"/>
        </w:rPr>
        <w:t>ciocârlie</w:t>
      </w:r>
      <w:r w:rsidRPr="00AE6578">
        <w:rPr>
          <w:rFonts w:eastAsiaTheme="minorHAnsi" w:cs="Times New Roman"/>
          <w:kern w:val="0"/>
          <w:lang w:val="en-US" w:eastAsia="en-US" w:bidi="ar-SA"/>
        </w:rPr>
        <w:t xml:space="preserve"> de </w:t>
      </w:r>
      <w:r w:rsidRPr="00AE6578">
        <w:rPr>
          <w:rFonts w:eastAsiaTheme="minorHAnsi" w:cs="Times New Roman"/>
          <w:kern w:val="0"/>
          <w:lang w:val="en-US" w:eastAsia="en-US" w:bidi="ar-SA"/>
        </w:rPr>
        <w:t>pădure</w:t>
      </w:r>
      <w:r w:rsidRPr="00AE6578">
        <w:rPr>
          <w:rFonts w:eastAsiaTheme="minorHAnsi" w:cs="Times New Roman"/>
          <w:kern w:val="0"/>
          <w:lang w:val="en-US" w:eastAsia="en-US" w:bidi="ar-SA"/>
        </w:rPr>
        <w:t>)</w:t>
      </w:r>
      <w:r w:rsidRPr="00AE6578">
        <w:rPr>
          <w:rFonts w:eastAsia="Times New Roman" w:cs="Times New Roman"/>
          <w:kern w:val="0"/>
          <w:lang w:val="en-US" w:eastAsia="en-US" w:bidi="ar-SA"/>
        </w:rPr>
        <w:t xml:space="preserve"> </w:t>
      </w:r>
    </w:p>
    <w:p w:rsidR="00A551DF" w:rsidRPr="00AE6578" w:rsidP="00A551DF" w14:paraId="6B2AA80E" w14:textId="77777777">
      <w:pPr>
        <w:suppressAutoHyphens w:val="0"/>
        <w:autoSpaceDE w:val="0"/>
        <w:autoSpaceDN w:val="0"/>
        <w:adjustRightInd w:val="0"/>
        <w:rPr>
          <w:rFonts w:eastAsiaTheme="minorHAnsi" w:cs="Times New Roman"/>
          <w:kern w:val="0"/>
          <w:lang w:val="en-US" w:eastAsia="en-US" w:bidi="ar-SA"/>
        </w:rPr>
      </w:pPr>
      <w:r w:rsidRPr="00AE6578">
        <w:rPr>
          <w:rFonts w:eastAsiaTheme="minorHAnsi" w:cs="Times New Roman"/>
          <w:kern w:val="0"/>
          <w:lang w:val="en-US" w:eastAsia="en-US" w:bidi="ar-SA"/>
        </w:rPr>
        <w:t>A108 Tetrao urogallus (</w:t>
      </w:r>
      <w:r w:rsidRPr="00AE6578">
        <w:rPr>
          <w:rFonts w:eastAsiaTheme="minorHAnsi" w:cs="Times New Roman"/>
          <w:kern w:val="0"/>
          <w:lang w:val="en-US" w:eastAsia="en-US" w:bidi="ar-SA"/>
        </w:rPr>
        <w:t>cocoş</w:t>
      </w:r>
      <w:r w:rsidRPr="00AE6578">
        <w:rPr>
          <w:rFonts w:eastAsiaTheme="minorHAnsi" w:cs="Times New Roman"/>
          <w:kern w:val="0"/>
          <w:lang w:val="en-US" w:eastAsia="en-US" w:bidi="ar-SA"/>
        </w:rPr>
        <w:t xml:space="preserve"> de </w:t>
      </w:r>
      <w:r w:rsidRPr="00AE6578">
        <w:rPr>
          <w:rFonts w:eastAsiaTheme="minorHAnsi" w:cs="Times New Roman"/>
          <w:kern w:val="0"/>
          <w:lang w:val="en-US" w:eastAsia="en-US" w:bidi="ar-SA"/>
        </w:rPr>
        <w:t>munte</w:t>
      </w:r>
      <w:r w:rsidRPr="00AE6578">
        <w:rPr>
          <w:rFonts w:eastAsiaTheme="minorHAnsi" w:cs="Times New Roman"/>
          <w:kern w:val="0"/>
          <w:lang w:val="en-US" w:eastAsia="en-US" w:bidi="ar-SA"/>
        </w:rPr>
        <w:t xml:space="preserve">) </w:t>
      </w:r>
    </w:p>
    <w:p w:rsidR="00A551DF" w:rsidRPr="00AE6578" w:rsidP="00A551DF" w14:paraId="5E7DFED2" w14:textId="77777777">
      <w:pPr>
        <w:suppressAutoHyphens w:val="0"/>
        <w:autoSpaceDE w:val="0"/>
        <w:autoSpaceDN w:val="0"/>
        <w:adjustRightInd w:val="0"/>
        <w:rPr>
          <w:rFonts w:eastAsiaTheme="minorHAnsi" w:cs="Times New Roman"/>
          <w:b/>
          <w:kern w:val="0"/>
          <w:lang w:val="en-US" w:eastAsia="en-US" w:bidi="ar-SA"/>
        </w:rPr>
      </w:pPr>
    </w:p>
    <w:p w:rsidR="00A551DF" w:rsidRPr="00AE6578" w:rsidP="00A551DF" w14:paraId="22A5A11F" w14:textId="77777777">
      <w:pPr>
        <w:suppressAutoHyphens w:val="0"/>
        <w:autoSpaceDE w:val="0"/>
        <w:autoSpaceDN w:val="0"/>
        <w:adjustRightInd w:val="0"/>
        <w:rPr>
          <w:rFonts w:eastAsiaTheme="minorHAnsi" w:cs="Times New Roman"/>
          <w:b/>
          <w:kern w:val="0"/>
          <w:lang w:val="en-US" w:eastAsia="en-US" w:bidi="ar-SA"/>
        </w:rPr>
      </w:pPr>
      <w:r>
        <w:rPr>
          <w:rFonts w:eastAsiaTheme="minorHAnsi" w:cs="Times New Roman"/>
          <w:b/>
          <w:kern w:val="0"/>
          <w:lang w:val="en-US" w:eastAsia="en-US" w:bidi="ar-SA"/>
        </w:rPr>
        <w:t>Specii</w:t>
      </w:r>
      <w:r>
        <w:rPr>
          <w:rFonts w:eastAsiaTheme="minorHAnsi" w:cs="Times New Roman"/>
          <w:b/>
          <w:kern w:val="0"/>
          <w:lang w:val="en-US" w:eastAsia="en-US" w:bidi="ar-SA"/>
        </w:rPr>
        <w:t xml:space="preserve"> cu </w:t>
      </w:r>
      <w:r>
        <w:rPr>
          <w:rFonts w:eastAsiaTheme="minorHAnsi" w:cs="Times New Roman"/>
          <w:b/>
          <w:kern w:val="0"/>
          <w:lang w:val="en-US" w:eastAsia="en-US" w:bidi="ar-SA"/>
        </w:rPr>
        <w:t>migrație</w:t>
      </w:r>
      <w:r>
        <w:rPr>
          <w:rFonts w:eastAsiaTheme="minorHAnsi" w:cs="Times New Roman"/>
          <w:b/>
          <w:kern w:val="0"/>
          <w:lang w:val="en-US" w:eastAsia="en-US" w:bidi="ar-SA"/>
        </w:rPr>
        <w:t xml:space="preserve"> </w:t>
      </w:r>
      <w:r>
        <w:rPr>
          <w:rFonts w:eastAsiaTheme="minorHAnsi" w:cs="Times New Roman"/>
          <w:b/>
          <w:kern w:val="0"/>
          <w:lang w:val="en-US" w:eastAsia="en-US" w:bidi="ar-SA"/>
        </w:rPr>
        <w:t>regulată</w:t>
      </w:r>
    </w:p>
    <w:p w:rsidR="00A551DF" w:rsidRPr="00AE6578" w:rsidP="00A551DF" w14:paraId="4722EC24" w14:textId="77777777">
      <w:pPr>
        <w:suppressAutoHyphens w:val="0"/>
        <w:autoSpaceDE w:val="0"/>
        <w:autoSpaceDN w:val="0"/>
        <w:adjustRightInd w:val="0"/>
        <w:rPr>
          <w:rFonts w:eastAsiaTheme="minorHAnsi" w:cs="Times New Roman"/>
          <w:kern w:val="0"/>
          <w:lang w:val="en-US" w:eastAsia="en-US" w:bidi="ar-SA"/>
        </w:rPr>
      </w:pPr>
      <w:r w:rsidRPr="00AE6578">
        <w:rPr>
          <w:rFonts w:eastAsiaTheme="minorHAnsi" w:cs="Times New Roman"/>
          <w:kern w:val="0"/>
          <w:lang w:val="en-US" w:eastAsia="en-US" w:bidi="ar-SA"/>
        </w:rPr>
        <w:t>A</w:t>
      </w:r>
      <w:r w:rsidRPr="00AE6578">
        <w:rPr>
          <w:rFonts w:eastAsiaTheme="minorHAnsi" w:cs="Times New Roman"/>
          <w:kern w:val="0"/>
          <w:lang w:val="en-US" w:eastAsia="en-US" w:bidi="ar-SA"/>
        </w:rPr>
        <w:t>085  Accipiter</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gentilis</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uliu</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porumbar</w:t>
      </w:r>
      <w:r w:rsidRPr="00AE6578">
        <w:rPr>
          <w:rFonts w:eastAsiaTheme="minorHAnsi" w:cs="Times New Roman"/>
          <w:kern w:val="0"/>
          <w:lang w:val="en-US" w:eastAsia="en-US" w:bidi="ar-SA"/>
        </w:rPr>
        <w:t xml:space="preserve">) </w:t>
      </w:r>
    </w:p>
    <w:p w:rsidR="00A551DF" w:rsidRPr="00AE6578" w:rsidP="00A551DF" w14:paraId="21C9FEAA" w14:textId="77777777">
      <w:pPr>
        <w:suppressAutoHyphens w:val="0"/>
        <w:autoSpaceDE w:val="0"/>
        <w:autoSpaceDN w:val="0"/>
        <w:adjustRightInd w:val="0"/>
        <w:rPr>
          <w:rFonts w:eastAsiaTheme="minorHAnsi" w:cs="Times New Roman"/>
          <w:kern w:val="0"/>
          <w:lang w:val="en-US" w:eastAsia="en-US" w:bidi="ar-SA"/>
        </w:rPr>
      </w:pPr>
      <w:r w:rsidRPr="00AE6578">
        <w:rPr>
          <w:rFonts w:eastAsiaTheme="minorHAnsi" w:cs="Times New Roman"/>
          <w:kern w:val="0"/>
          <w:lang w:val="en-US" w:eastAsia="en-US" w:bidi="ar-SA"/>
        </w:rPr>
        <w:t>A</w:t>
      </w:r>
      <w:r w:rsidRPr="00AE6578">
        <w:rPr>
          <w:rFonts w:eastAsiaTheme="minorHAnsi" w:cs="Times New Roman"/>
          <w:kern w:val="0"/>
          <w:lang w:val="en-US" w:eastAsia="en-US" w:bidi="ar-SA"/>
        </w:rPr>
        <w:t xml:space="preserve">247  </w:t>
      </w:r>
      <w:r w:rsidRPr="00AE6578">
        <w:rPr>
          <w:rFonts w:eastAsiaTheme="minorHAnsi" w:cs="Times New Roman"/>
          <w:kern w:val="0"/>
          <w:lang w:val="en-US" w:eastAsia="en-US" w:bidi="ar-SA"/>
        </w:rPr>
        <w:t>Aluada</w:t>
      </w:r>
      <w:r w:rsidRPr="00AE6578">
        <w:rPr>
          <w:rFonts w:eastAsiaTheme="minorHAnsi" w:cs="Times New Roman"/>
          <w:kern w:val="0"/>
          <w:lang w:val="en-US" w:eastAsia="en-US" w:bidi="ar-SA"/>
        </w:rPr>
        <w:t xml:space="preserve"> arvensis (</w:t>
      </w:r>
      <w:r w:rsidRPr="00AE6578">
        <w:rPr>
          <w:rFonts w:eastAsiaTheme="minorHAnsi" w:cs="Times New Roman"/>
          <w:kern w:val="0"/>
          <w:lang w:val="en-US" w:eastAsia="en-US" w:bidi="ar-SA"/>
        </w:rPr>
        <w:t>ciocârlie</w:t>
      </w:r>
      <w:r w:rsidRPr="00AE6578">
        <w:rPr>
          <w:rFonts w:eastAsiaTheme="minorHAnsi" w:cs="Times New Roman"/>
          <w:kern w:val="0"/>
          <w:lang w:val="en-US" w:eastAsia="en-US" w:bidi="ar-SA"/>
        </w:rPr>
        <w:t xml:space="preserve"> de </w:t>
      </w:r>
      <w:r w:rsidRPr="00AE6578">
        <w:rPr>
          <w:rFonts w:eastAsiaTheme="minorHAnsi" w:cs="Times New Roman"/>
          <w:kern w:val="0"/>
          <w:lang w:val="en-US" w:eastAsia="en-US" w:bidi="ar-SA"/>
        </w:rPr>
        <w:t>câmp</w:t>
      </w:r>
    </w:p>
    <w:p w:rsidR="00A551DF" w:rsidRPr="00AE6578" w:rsidP="00A551DF" w14:paraId="5D3B9493" w14:textId="77777777">
      <w:pPr>
        <w:suppressAutoHyphens w:val="0"/>
        <w:autoSpaceDE w:val="0"/>
        <w:autoSpaceDN w:val="0"/>
        <w:adjustRightInd w:val="0"/>
        <w:rPr>
          <w:rFonts w:eastAsiaTheme="minorHAnsi" w:cs="Times New Roman"/>
          <w:kern w:val="0"/>
          <w:lang w:val="en-US" w:eastAsia="en-US" w:bidi="ar-SA"/>
        </w:rPr>
      </w:pPr>
      <w:r w:rsidRPr="00AE6578">
        <w:rPr>
          <w:rFonts w:eastAsiaTheme="minorHAnsi" w:cs="Times New Roman"/>
          <w:kern w:val="0"/>
          <w:lang w:val="en-US" w:eastAsia="en-US" w:bidi="ar-SA"/>
        </w:rPr>
        <w:t>A</w:t>
      </w:r>
      <w:r w:rsidRPr="00AE6578">
        <w:rPr>
          <w:rFonts w:eastAsiaTheme="minorHAnsi" w:cs="Times New Roman"/>
          <w:kern w:val="0"/>
          <w:lang w:val="en-US" w:eastAsia="en-US" w:bidi="ar-SA"/>
        </w:rPr>
        <w:t xml:space="preserve">256  </w:t>
      </w:r>
      <w:r w:rsidRPr="00AE6578">
        <w:rPr>
          <w:rFonts w:eastAsiaTheme="minorHAnsi" w:cs="Times New Roman"/>
          <w:kern w:val="0"/>
          <w:lang w:val="en-US" w:eastAsia="en-US" w:bidi="ar-SA"/>
        </w:rPr>
        <w:t>Anthus</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trivialis</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fâsă</w:t>
      </w:r>
      <w:r w:rsidRPr="00AE6578">
        <w:rPr>
          <w:rFonts w:eastAsiaTheme="minorHAnsi" w:cs="Times New Roman"/>
          <w:kern w:val="0"/>
          <w:lang w:val="en-US" w:eastAsia="en-US" w:bidi="ar-SA"/>
        </w:rPr>
        <w:t xml:space="preserve"> de </w:t>
      </w:r>
      <w:r w:rsidRPr="00AE6578">
        <w:rPr>
          <w:rFonts w:eastAsiaTheme="minorHAnsi" w:cs="Times New Roman"/>
          <w:kern w:val="0"/>
          <w:lang w:val="en-US" w:eastAsia="en-US" w:bidi="ar-SA"/>
        </w:rPr>
        <w:t>pădure</w:t>
      </w:r>
      <w:r w:rsidRPr="00AE6578">
        <w:rPr>
          <w:rFonts w:eastAsiaTheme="minorHAnsi" w:cs="Times New Roman"/>
          <w:kern w:val="0"/>
          <w:lang w:val="en-US" w:eastAsia="en-US" w:bidi="ar-SA"/>
        </w:rPr>
        <w:t xml:space="preserve">) </w:t>
      </w:r>
    </w:p>
    <w:p w:rsidR="00A551DF" w:rsidRPr="00AE6578" w:rsidP="00A551DF" w14:paraId="51BFBCEB" w14:textId="77777777">
      <w:pPr>
        <w:suppressAutoHyphens w:val="0"/>
        <w:autoSpaceDE w:val="0"/>
        <w:autoSpaceDN w:val="0"/>
        <w:adjustRightInd w:val="0"/>
        <w:rPr>
          <w:rFonts w:eastAsiaTheme="minorHAnsi" w:cs="Times New Roman"/>
          <w:kern w:val="0"/>
          <w:lang w:val="en-US" w:eastAsia="en-US" w:bidi="ar-SA"/>
        </w:rPr>
      </w:pPr>
      <w:r w:rsidRPr="00AE6578">
        <w:rPr>
          <w:rFonts w:eastAsiaTheme="minorHAnsi" w:cs="Times New Roman"/>
          <w:kern w:val="0"/>
          <w:lang w:val="en-US" w:eastAsia="en-US" w:bidi="ar-SA"/>
        </w:rPr>
        <w:t>A</w:t>
      </w:r>
      <w:r w:rsidRPr="00AE6578">
        <w:rPr>
          <w:rFonts w:eastAsiaTheme="minorHAnsi" w:cs="Times New Roman"/>
          <w:kern w:val="0"/>
          <w:lang w:val="en-US" w:eastAsia="en-US" w:bidi="ar-SA"/>
        </w:rPr>
        <w:t>226  Apus</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apus</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drepnea</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neagră</w:t>
      </w:r>
      <w:r w:rsidRPr="00AE6578">
        <w:rPr>
          <w:rFonts w:eastAsiaTheme="minorHAnsi" w:cs="Times New Roman"/>
          <w:kern w:val="0"/>
          <w:lang w:val="en-US" w:eastAsia="en-US" w:bidi="ar-SA"/>
        </w:rPr>
        <w:t xml:space="preserve">) </w:t>
      </w:r>
    </w:p>
    <w:p w:rsidR="00A551DF" w:rsidRPr="00AE6578" w:rsidP="00A551DF" w14:paraId="43BF6454" w14:textId="77777777">
      <w:pPr>
        <w:suppressAutoHyphens w:val="0"/>
        <w:autoSpaceDE w:val="0"/>
        <w:autoSpaceDN w:val="0"/>
        <w:adjustRightInd w:val="0"/>
        <w:rPr>
          <w:rFonts w:eastAsiaTheme="minorHAnsi" w:cs="Times New Roman"/>
          <w:kern w:val="0"/>
          <w:lang w:val="en-US" w:eastAsia="en-US" w:bidi="ar-SA"/>
        </w:rPr>
      </w:pPr>
      <w:r w:rsidRPr="00AE6578">
        <w:rPr>
          <w:rFonts w:eastAsiaTheme="minorHAnsi" w:cs="Times New Roman"/>
          <w:kern w:val="0"/>
          <w:lang w:val="en-US" w:eastAsia="en-US" w:bidi="ar-SA"/>
        </w:rPr>
        <w:t>A</w:t>
      </w:r>
      <w:r w:rsidRPr="00AE6578">
        <w:rPr>
          <w:rFonts w:eastAsiaTheme="minorHAnsi" w:cs="Times New Roman"/>
          <w:kern w:val="0"/>
          <w:lang w:val="en-US" w:eastAsia="en-US" w:bidi="ar-SA"/>
        </w:rPr>
        <w:t>228  Apus</w:t>
      </w:r>
      <w:r w:rsidRPr="00AE6578">
        <w:rPr>
          <w:rFonts w:eastAsiaTheme="minorHAnsi" w:cs="Times New Roman"/>
          <w:kern w:val="0"/>
          <w:lang w:val="en-US" w:eastAsia="en-US" w:bidi="ar-SA"/>
        </w:rPr>
        <w:t xml:space="preserve"> melba (</w:t>
      </w:r>
      <w:r w:rsidRPr="00AE6578">
        <w:rPr>
          <w:rFonts w:eastAsiaTheme="minorHAnsi" w:cs="Times New Roman"/>
          <w:kern w:val="0"/>
          <w:lang w:val="en-US" w:eastAsia="en-US" w:bidi="ar-SA"/>
        </w:rPr>
        <w:t>drepnea</w:t>
      </w:r>
      <w:r w:rsidRPr="00AE6578">
        <w:rPr>
          <w:rFonts w:eastAsiaTheme="minorHAnsi" w:cs="Times New Roman"/>
          <w:kern w:val="0"/>
          <w:lang w:val="en-US" w:eastAsia="en-US" w:bidi="ar-SA"/>
        </w:rPr>
        <w:t xml:space="preserve"> mare) </w:t>
      </w:r>
    </w:p>
    <w:p w:rsidR="00A551DF" w:rsidRPr="00AE6578" w:rsidP="00A551DF" w14:paraId="2078C601" w14:textId="77777777">
      <w:pPr>
        <w:suppressAutoHyphens w:val="0"/>
        <w:autoSpaceDE w:val="0"/>
        <w:autoSpaceDN w:val="0"/>
        <w:adjustRightInd w:val="0"/>
        <w:rPr>
          <w:rFonts w:eastAsiaTheme="minorHAnsi" w:cs="Times New Roman"/>
          <w:kern w:val="0"/>
          <w:lang w:val="en-US" w:eastAsia="en-US" w:bidi="ar-SA"/>
        </w:rPr>
      </w:pPr>
      <w:r w:rsidRPr="00AE6578">
        <w:rPr>
          <w:rFonts w:eastAsiaTheme="minorHAnsi" w:cs="Times New Roman"/>
          <w:kern w:val="0"/>
          <w:lang w:val="en-US" w:eastAsia="en-US" w:bidi="ar-SA"/>
        </w:rPr>
        <w:t>A</w:t>
      </w:r>
      <w:r w:rsidRPr="00AE6578">
        <w:rPr>
          <w:rFonts w:eastAsiaTheme="minorHAnsi" w:cs="Times New Roman"/>
          <w:kern w:val="0"/>
          <w:lang w:val="en-US" w:eastAsia="en-US" w:bidi="ar-SA"/>
        </w:rPr>
        <w:t xml:space="preserve">221  </w:t>
      </w:r>
      <w:r w:rsidRPr="00AE6578">
        <w:rPr>
          <w:rFonts w:eastAsiaTheme="minorHAnsi" w:cs="Times New Roman"/>
          <w:kern w:val="0"/>
          <w:lang w:val="en-US" w:eastAsia="en-US" w:bidi="ar-SA"/>
        </w:rPr>
        <w:t>Asio</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otus</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ciuf</w:t>
      </w:r>
      <w:r w:rsidRPr="00AE6578">
        <w:rPr>
          <w:rFonts w:eastAsiaTheme="minorHAnsi" w:cs="Times New Roman"/>
          <w:kern w:val="0"/>
          <w:lang w:val="en-US" w:eastAsia="en-US" w:bidi="ar-SA"/>
        </w:rPr>
        <w:t xml:space="preserve"> de </w:t>
      </w:r>
      <w:r w:rsidRPr="00AE6578">
        <w:rPr>
          <w:rFonts w:eastAsiaTheme="minorHAnsi" w:cs="Times New Roman"/>
          <w:kern w:val="0"/>
          <w:lang w:val="en-US" w:eastAsia="en-US" w:bidi="ar-SA"/>
        </w:rPr>
        <w:t>pădure</w:t>
      </w:r>
      <w:r w:rsidRPr="00AE6578">
        <w:rPr>
          <w:rFonts w:eastAsiaTheme="minorHAnsi" w:cs="Times New Roman"/>
          <w:kern w:val="0"/>
          <w:lang w:val="en-US" w:eastAsia="en-US" w:bidi="ar-SA"/>
        </w:rPr>
        <w:t xml:space="preserve">) </w:t>
      </w:r>
    </w:p>
    <w:p w:rsidR="00A551DF" w:rsidRPr="00AE6578" w:rsidP="00A551DF" w14:paraId="5450E5E2" w14:textId="77777777">
      <w:pPr>
        <w:suppressAutoHyphens w:val="0"/>
        <w:autoSpaceDE w:val="0"/>
        <w:autoSpaceDN w:val="0"/>
        <w:adjustRightInd w:val="0"/>
        <w:rPr>
          <w:rFonts w:eastAsiaTheme="minorHAnsi" w:cs="Times New Roman"/>
          <w:kern w:val="0"/>
          <w:lang w:val="en-US" w:eastAsia="en-US" w:bidi="ar-SA"/>
        </w:rPr>
      </w:pPr>
      <w:r w:rsidRPr="00AE6578">
        <w:rPr>
          <w:rFonts w:eastAsiaTheme="minorHAnsi" w:cs="Times New Roman"/>
          <w:kern w:val="0"/>
          <w:lang w:val="en-US" w:eastAsia="en-US" w:bidi="ar-SA"/>
        </w:rPr>
        <w:t>A</w:t>
      </w:r>
      <w:r w:rsidRPr="00AE6578">
        <w:rPr>
          <w:rFonts w:eastAsiaTheme="minorHAnsi" w:cs="Times New Roman"/>
          <w:kern w:val="0"/>
          <w:lang w:val="en-US" w:eastAsia="en-US" w:bidi="ar-SA"/>
        </w:rPr>
        <w:t>087  Buteo</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buteo</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şorecar</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comun</w:t>
      </w:r>
      <w:r w:rsidRPr="00AE6578">
        <w:rPr>
          <w:rFonts w:eastAsiaTheme="minorHAnsi" w:cs="Times New Roman"/>
          <w:kern w:val="0"/>
          <w:lang w:val="en-US" w:eastAsia="en-US" w:bidi="ar-SA"/>
        </w:rPr>
        <w:t xml:space="preserve">) </w:t>
      </w:r>
    </w:p>
    <w:p w:rsidR="00A551DF" w:rsidRPr="00AE6578" w:rsidP="00A551DF" w14:paraId="3E9000EB" w14:textId="77777777">
      <w:pPr>
        <w:suppressAutoHyphens w:val="0"/>
        <w:autoSpaceDE w:val="0"/>
        <w:autoSpaceDN w:val="0"/>
        <w:adjustRightInd w:val="0"/>
        <w:rPr>
          <w:rFonts w:eastAsiaTheme="minorHAnsi" w:cs="Times New Roman"/>
          <w:kern w:val="0"/>
          <w:lang w:val="en-US" w:eastAsia="en-US" w:bidi="ar-SA"/>
        </w:rPr>
      </w:pPr>
      <w:r w:rsidRPr="00AE6578">
        <w:rPr>
          <w:rFonts w:eastAsiaTheme="minorHAnsi" w:cs="Times New Roman"/>
          <w:kern w:val="0"/>
          <w:lang w:val="en-US" w:eastAsia="en-US" w:bidi="ar-SA"/>
        </w:rPr>
        <w:t>A</w:t>
      </w:r>
      <w:r w:rsidRPr="00AE6578">
        <w:rPr>
          <w:rFonts w:eastAsiaTheme="minorHAnsi" w:cs="Times New Roman"/>
          <w:kern w:val="0"/>
          <w:lang w:val="en-US" w:eastAsia="en-US" w:bidi="ar-SA"/>
        </w:rPr>
        <w:t>088  Buteo</w:t>
      </w:r>
      <w:r w:rsidRPr="00AE6578">
        <w:rPr>
          <w:rFonts w:eastAsiaTheme="minorHAnsi" w:cs="Times New Roman"/>
          <w:kern w:val="0"/>
          <w:lang w:val="en-US" w:eastAsia="en-US" w:bidi="ar-SA"/>
        </w:rPr>
        <w:t xml:space="preserve"> lagopus (</w:t>
      </w:r>
      <w:r w:rsidRPr="00AE6578">
        <w:rPr>
          <w:rFonts w:eastAsiaTheme="minorHAnsi" w:cs="Times New Roman"/>
          <w:kern w:val="0"/>
          <w:lang w:val="en-US" w:eastAsia="en-US" w:bidi="ar-SA"/>
        </w:rPr>
        <w:t>şorecar</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încălţat</w:t>
      </w:r>
      <w:r w:rsidRPr="00AE6578">
        <w:rPr>
          <w:rFonts w:eastAsiaTheme="minorHAnsi" w:cs="Times New Roman"/>
          <w:kern w:val="0"/>
          <w:lang w:val="en-US" w:eastAsia="en-US" w:bidi="ar-SA"/>
        </w:rPr>
        <w:t xml:space="preserve">) </w:t>
      </w:r>
    </w:p>
    <w:p w:rsidR="00A551DF" w:rsidRPr="00AE6578" w:rsidP="00A551DF" w14:paraId="35800DD7" w14:textId="77777777">
      <w:pPr>
        <w:suppressAutoHyphens w:val="0"/>
        <w:autoSpaceDE w:val="0"/>
        <w:autoSpaceDN w:val="0"/>
        <w:adjustRightInd w:val="0"/>
        <w:rPr>
          <w:rFonts w:eastAsiaTheme="minorHAnsi" w:cs="Times New Roman"/>
          <w:kern w:val="0"/>
          <w:lang w:val="en-US" w:eastAsia="en-US" w:bidi="ar-SA"/>
        </w:rPr>
      </w:pPr>
      <w:r w:rsidRPr="00AE6578">
        <w:rPr>
          <w:rFonts w:eastAsiaTheme="minorHAnsi" w:cs="Times New Roman"/>
          <w:kern w:val="0"/>
          <w:lang w:val="en-US" w:eastAsia="en-US" w:bidi="ar-SA"/>
        </w:rPr>
        <w:t>A</w:t>
      </w:r>
      <w:r w:rsidRPr="00AE6578">
        <w:rPr>
          <w:rFonts w:eastAsiaTheme="minorHAnsi" w:cs="Times New Roman"/>
          <w:kern w:val="0"/>
          <w:lang w:val="en-US" w:eastAsia="en-US" w:bidi="ar-SA"/>
        </w:rPr>
        <w:t>366  Carduelis</w:t>
      </w:r>
      <w:r w:rsidRPr="00AE6578">
        <w:rPr>
          <w:rFonts w:eastAsiaTheme="minorHAnsi" w:cs="Times New Roman"/>
          <w:kern w:val="0"/>
          <w:lang w:val="en-US" w:eastAsia="en-US" w:bidi="ar-SA"/>
        </w:rPr>
        <w:t xml:space="preserve"> cannabina (</w:t>
      </w:r>
      <w:r w:rsidRPr="00AE6578">
        <w:rPr>
          <w:rFonts w:eastAsiaTheme="minorHAnsi" w:cs="Times New Roman"/>
          <w:kern w:val="0"/>
          <w:lang w:val="en-US" w:eastAsia="en-US" w:bidi="ar-SA"/>
        </w:rPr>
        <w:t>cânepar</w:t>
      </w:r>
      <w:r w:rsidRPr="00AE6578">
        <w:rPr>
          <w:rFonts w:eastAsiaTheme="minorHAnsi" w:cs="Times New Roman"/>
          <w:kern w:val="0"/>
          <w:lang w:val="en-US" w:eastAsia="en-US" w:bidi="ar-SA"/>
        </w:rPr>
        <w:t xml:space="preserve">) </w:t>
      </w:r>
    </w:p>
    <w:p w:rsidR="00A551DF" w:rsidRPr="00AE6578" w:rsidP="00A551DF" w14:paraId="0C9FBC1D" w14:textId="77777777">
      <w:pPr>
        <w:suppressAutoHyphens w:val="0"/>
        <w:autoSpaceDE w:val="0"/>
        <w:autoSpaceDN w:val="0"/>
        <w:adjustRightInd w:val="0"/>
        <w:rPr>
          <w:rFonts w:eastAsiaTheme="minorHAnsi" w:cs="Times New Roman"/>
          <w:kern w:val="0"/>
          <w:lang w:val="en-US" w:eastAsia="en-US" w:bidi="ar-SA"/>
        </w:rPr>
      </w:pPr>
      <w:r w:rsidRPr="00AE6578">
        <w:rPr>
          <w:rFonts w:eastAsiaTheme="minorHAnsi" w:cs="Times New Roman"/>
          <w:kern w:val="0"/>
          <w:lang w:val="en-US" w:eastAsia="en-US" w:bidi="ar-SA"/>
        </w:rPr>
        <w:t>A</w:t>
      </w:r>
      <w:r w:rsidRPr="00AE6578">
        <w:rPr>
          <w:rFonts w:eastAsiaTheme="minorHAnsi" w:cs="Times New Roman"/>
          <w:kern w:val="0"/>
          <w:lang w:val="en-US" w:eastAsia="en-US" w:bidi="ar-SA"/>
        </w:rPr>
        <w:t>364  Carduelis</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carduelis</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sticlete</w:t>
      </w:r>
      <w:r w:rsidRPr="00AE6578">
        <w:rPr>
          <w:rFonts w:eastAsiaTheme="minorHAnsi" w:cs="Times New Roman"/>
          <w:kern w:val="0"/>
          <w:lang w:val="en-US" w:eastAsia="en-US" w:bidi="ar-SA"/>
        </w:rPr>
        <w:t xml:space="preserve">) </w:t>
      </w:r>
    </w:p>
    <w:p w:rsidR="00A551DF" w:rsidRPr="00AE6578" w:rsidP="00A551DF" w14:paraId="67005131" w14:textId="77777777">
      <w:pPr>
        <w:suppressAutoHyphens w:val="0"/>
        <w:autoSpaceDE w:val="0"/>
        <w:autoSpaceDN w:val="0"/>
        <w:adjustRightInd w:val="0"/>
        <w:rPr>
          <w:rFonts w:eastAsiaTheme="minorHAnsi" w:cs="Times New Roman"/>
          <w:kern w:val="0"/>
          <w:lang w:val="en-US" w:eastAsia="en-US" w:bidi="ar-SA"/>
        </w:rPr>
      </w:pPr>
      <w:r w:rsidRPr="00AE6578">
        <w:rPr>
          <w:rFonts w:eastAsiaTheme="minorHAnsi" w:cs="Times New Roman"/>
          <w:kern w:val="0"/>
          <w:lang w:val="en-US" w:eastAsia="en-US" w:bidi="ar-SA"/>
        </w:rPr>
        <w:t>A</w:t>
      </w:r>
      <w:r w:rsidRPr="00AE6578">
        <w:rPr>
          <w:rFonts w:eastAsiaTheme="minorHAnsi" w:cs="Times New Roman"/>
          <w:kern w:val="0"/>
          <w:lang w:val="en-US" w:eastAsia="en-US" w:bidi="ar-SA"/>
        </w:rPr>
        <w:t>363  Carduelis</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chloris</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florinte</w:t>
      </w:r>
      <w:r w:rsidRPr="00AE6578">
        <w:rPr>
          <w:rFonts w:eastAsiaTheme="minorHAnsi" w:cs="Times New Roman"/>
          <w:kern w:val="0"/>
          <w:lang w:val="en-US" w:eastAsia="en-US" w:bidi="ar-SA"/>
        </w:rPr>
        <w:t xml:space="preserve">) </w:t>
      </w:r>
    </w:p>
    <w:p w:rsidR="00A551DF" w:rsidRPr="00AE6578" w:rsidP="00A551DF" w14:paraId="1237A889" w14:textId="77777777">
      <w:pPr>
        <w:suppressAutoHyphens w:val="0"/>
        <w:autoSpaceDE w:val="0"/>
        <w:autoSpaceDN w:val="0"/>
        <w:adjustRightInd w:val="0"/>
        <w:rPr>
          <w:rFonts w:eastAsiaTheme="minorHAnsi" w:cs="Times New Roman"/>
          <w:kern w:val="0"/>
          <w:lang w:val="en-US" w:eastAsia="en-US" w:bidi="ar-SA"/>
        </w:rPr>
      </w:pPr>
      <w:r w:rsidRPr="00AE6578">
        <w:rPr>
          <w:rFonts w:eastAsiaTheme="minorHAnsi" w:cs="Times New Roman"/>
          <w:kern w:val="0"/>
          <w:lang w:val="en-US" w:eastAsia="en-US" w:bidi="ar-SA"/>
        </w:rPr>
        <w:t>A</w:t>
      </w:r>
      <w:r w:rsidRPr="00AE6578">
        <w:rPr>
          <w:rFonts w:eastAsiaTheme="minorHAnsi" w:cs="Times New Roman"/>
          <w:kern w:val="0"/>
          <w:lang w:val="en-US" w:eastAsia="en-US" w:bidi="ar-SA"/>
        </w:rPr>
        <w:t>365  Carduelis</w:t>
      </w:r>
      <w:r w:rsidRPr="00AE6578">
        <w:rPr>
          <w:rFonts w:eastAsiaTheme="minorHAnsi" w:cs="Times New Roman"/>
          <w:kern w:val="0"/>
          <w:lang w:val="en-US" w:eastAsia="en-US" w:bidi="ar-SA"/>
        </w:rPr>
        <w:t xml:space="preserve"> spinus (</w:t>
      </w:r>
      <w:r w:rsidRPr="00AE6578">
        <w:rPr>
          <w:rFonts w:eastAsiaTheme="minorHAnsi" w:cs="Times New Roman"/>
          <w:kern w:val="0"/>
          <w:lang w:val="en-US" w:eastAsia="en-US" w:bidi="ar-SA"/>
        </w:rPr>
        <w:t>scatiu</w:t>
      </w:r>
      <w:r w:rsidRPr="00AE6578">
        <w:rPr>
          <w:rFonts w:eastAsiaTheme="minorHAnsi" w:cs="Times New Roman"/>
          <w:kern w:val="0"/>
          <w:lang w:val="en-US" w:eastAsia="en-US" w:bidi="ar-SA"/>
        </w:rPr>
        <w:t xml:space="preserve">) </w:t>
      </w:r>
    </w:p>
    <w:p w:rsidR="00A551DF" w:rsidRPr="00AE6578" w:rsidP="00A551DF" w14:paraId="7C493A2D" w14:textId="77777777">
      <w:pPr>
        <w:suppressAutoHyphens w:val="0"/>
        <w:autoSpaceDE w:val="0"/>
        <w:autoSpaceDN w:val="0"/>
        <w:adjustRightInd w:val="0"/>
        <w:rPr>
          <w:rFonts w:eastAsiaTheme="minorHAnsi" w:cs="Times New Roman"/>
          <w:kern w:val="0"/>
          <w:lang w:val="en-US" w:eastAsia="en-US" w:bidi="ar-SA"/>
        </w:rPr>
      </w:pPr>
      <w:r w:rsidRPr="00AE6578">
        <w:rPr>
          <w:rFonts w:eastAsiaTheme="minorHAnsi" w:cs="Times New Roman"/>
          <w:kern w:val="0"/>
          <w:lang w:val="en-US" w:eastAsia="en-US" w:bidi="ar-SA"/>
        </w:rPr>
        <w:t>A</w:t>
      </w:r>
      <w:r w:rsidRPr="00AE6578">
        <w:rPr>
          <w:rFonts w:eastAsiaTheme="minorHAnsi" w:cs="Times New Roman"/>
          <w:kern w:val="0"/>
          <w:lang w:val="en-US" w:eastAsia="en-US" w:bidi="ar-SA"/>
        </w:rPr>
        <w:t>373  Coccothraustes</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coccothraustes</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botgros</w:t>
      </w:r>
      <w:r w:rsidRPr="00AE6578">
        <w:rPr>
          <w:rFonts w:eastAsiaTheme="minorHAnsi" w:cs="Times New Roman"/>
          <w:kern w:val="0"/>
          <w:lang w:val="en-US" w:eastAsia="en-US" w:bidi="ar-SA"/>
        </w:rPr>
        <w:t xml:space="preserve">) </w:t>
      </w:r>
    </w:p>
    <w:p w:rsidR="00A551DF" w:rsidRPr="00AE6578" w:rsidP="00A551DF" w14:paraId="2049C936" w14:textId="77777777">
      <w:pPr>
        <w:suppressAutoHyphens w:val="0"/>
        <w:autoSpaceDE w:val="0"/>
        <w:autoSpaceDN w:val="0"/>
        <w:adjustRightInd w:val="0"/>
        <w:rPr>
          <w:rFonts w:eastAsiaTheme="minorHAnsi" w:cs="Times New Roman"/>
          <w:kern w:val="0"/>
          <w:lang w:val="en-US" w:eastAsia="en-US" w:bidi="ar-SA"/>
        </w:rPr>
      </w:pPr>
      <w:r w:rsidRPr="00AE6578">
        <w:rPr>
          <w:rFonts w:eastAsiaTheme="minorHAnsi" w:cs="Times New Roman"/>
          <w:kern w:val="0"/>
          <w:lang w:val="en-US" w:eastAsia="en-US" w:bidi="ar-SA"/>
        </w:rPr>
        <w:t>A</w:t>
      </w:r>
      <w:r w:rsidRPr="00AE6578">
        <w:rPr>
          <w:rFonts w:eastAsiaTheme="minorHAnsi" w:cs="Times New Roman"/>
          <w:kern w:val="0"/>
          <w:lang w:val="en-US" w:eastAsia="en-US" w:bidi="ar-SA"/>
        </w:rPr>
        <w:t xml:space="preserve">308  </w:t>
      </w:r>
      <w:r w:rsidRPr="00AE6578">
        <w:rPr>
          <w:rFonts w:eastAsiaTheme="minorHAnsi" w:cs="Times New Roman"/>
          <w:kern w:val="0"/>
          <w:lang w:val="en-US" w:eastAsia="en-US" w:bidi="ar-SA"/>
        </w:rPr>
        <w:t>Syilvia</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curruca</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silvie</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mică</w:t>
      </w:r>
      <w:r w:rsidRPr="00AE6578">
        <w:rPr>
          <w:rFonts w:eastAsiaTheme="minorHAnsi" w:cs="Times New Roman"/>
          <w:kern w:val="0"/>
          <w:lang w:val="en-US" w:eastAsia="en-US" w:bidi="ar-SA"/>
        </w:rPr>
        <w:t xml:space="preserve">) </w:t>
      </w:r>
    </w:p>
    <w:p w:rsidR="00A551DF" w:rsidRPr="00AE6578" w:rsidP="00A551DF" w14:paraId="49B8CFA5" w14:textId="77777777">
      <w:pPr>
        <w:suppressAutoHyphens w:val="0"/>
        <w:autoSpaceDE w:val="0"/>
        <w:autoSpaceDN w:val="0"/>
        <w:adjustRightInd w:val="0"/>
        <w:rPr>
          <w:rFonts w:eastAsiaTheme="minorHAnsi" w:cs="Times New Roman"/>
          <w:kern w:val="0"/>
          <w:lang w:val="en-US" w:eastAsia="en-US" w:bidi="ar-SA"/>
        </w:rPr>
      </w:pPr>
      <w:r w:rsidRPr="00AE6578">
        <w:rPr>
          <w:rFonts w:eastAsiaTheme="minorHAnsi" w:cs="Times New Roman"/>
          <w:kern w:val="0"/>
          <w:lang w:val="en-US" w:eastAsia="en-US" w:bidi="ar-SA"/>
        </w:rPr>
        <w:t>A</w:t>
      </w:r>
      <w:r w:rsidRPr="00AE6578">
        <w:rPr>
          <w:rFonts w:eastAsiaTheme="minorHAnsi" w:cs="Times New Roman"/>
          <w:kern w:val="0"/>
          <w:lang w:val="en-US" w:eastAsia="en-US" w:bidi="ar-SA"/>
        </w:rPr>
        <w:t>113  Coturnix</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coturnix</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prepeliţă</w:t>
      </w:r>
      <w:r w:rsidRPr="00AE6578">
        <w:rPr>
          <w:rFonts w:eastAsiaTheme="minorHAnsi" w:cs="Times New Roman"/>
          <w:kern w:val="0"/>
          <w:lang w:val="en-US" w:eastAsia="en-US" w:bidi="ar-SA"/>
        </w:rPr>
        <w:t xml:space="preserve">) </w:t>
      </w:r>
    </w:p>
    <w:p w:rsidR="00A551DF" w:rsidRPr="00AE6578" w:rsidP="00A551DF" w14:paraId="5202BB2A" w14:textId="77777777">
      <w:pPr>
        <w:suppressAutoHyphens w:val="0"/>
        <w:autoSpaceDE w:val="0"/>
        <w:autoSpaceDN w:val="0"/>
        <w:adjustRightInd w:val="0"/>
        <w:rPr>
          <w:rFonts w:eastAsiaTheme="minorHAnsi" w:cs="Times New Roman"/>
          <w:kern w:val="0"/>
          <w:lang w:val="en-US" w:eastAsia="en-US" w:bidi="ar-SA"/>
        </w:rPr>
      </w:pPr>
      <w:r w:rsidRPr="00AE6578">
        <w:rPr>
          <w:rFonts w:eastAsiaTheme="minorHAnsi" w:cs="Times New Roman"/>
          <w:kern w:val="0"/>
          <w:lang w:val="en-US" w:eastAsia="en-US" w:bidi="ar-SA"/>
        </w:rPr>
        <w:t>A</w:t>
      </w:r>
      <w:r w:rsidRPr="00AE6578">
        <w:rPr>
          <w:rFonts w:eastAsiaTheme="minorHAnsi" w:cs="Times New Roman"/>
          <w:kern w:val="0"/>
          <w:lang w:val="en-US" w:eastAsia="en-US" w:bidi="ar-SA"/>
        </w:rPr>
        <w:t>208  Columba</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palumbus</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porumbel</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gulerat</w:t>
      </w:r>
      <w:r w:rsidRPr="00AE6578">
        <w:rPr>
          <w:rFonts w:eastAsiaTheme="minorHAnsi" w:cs="Times New Roman"/>
          <w:kern w:val="0"/>
          <w:lang w:val="en-US" w:eastAsia="en-US" w:bidi="ar-SA"/>
        </w:rPr>
        <w:t xml:space="preserve">) </w:t>
      </w:r>
    </w:p>
    <w:p w:rsidR="00A551DF" w:rsidRPr="00AE6578" w:rsidP="00A551DF" w14:paraId="4DD32C60" w14:textId="77777777">
      <w:pPr>
        <w:suppressAutoHyphens w:val="0"/>
        <w:autoSpaceDE w:val="0"/>
        <w:autoSpaceDN w:val="0"/>
        <w:adjustRightInd w:val="0"/>
        <w:rPr>
          <w:rFonts w:eastAsiaTheme="minorHAnsi" w:cs="Times New Roman"/>
          <w:kern w:val="0"/>
          <w:lang w:val="en-US" w:eastAsia="en-US" w:bidi="ar-SA"/>
        </w:rPr>
      </w:pPr>
      <w:r w:rsidRPr="00AE6578">
        <w:rPr>
          <w:rFonts w:eastAsiaTheme="minorHAnsi" w:cs="Times New Roman"/>
          <w:kern w:val="0"/>
          <w:lang w:val="en-US" w:eastAsia="en-US" w:bidi="ar-SA"/>
        </w:rPr>
        <w:t>A</w:t>
      </w:r>
      <w:r w:rsidRPr="00AE6578">
        <w:rPr>
          <w:rFonts w:eastAsiaTheme="minorHAnsi" w:cs="Times New Roman"/>
          <w:kern w:val="0"/>
          <w:lang w:val="en-US" w:eastAsia="en-US" w:bidi="ar-SA"/>
        </w:rPr>
        <w:t xml:space="preserve">212  </w:t>
      </w:r>
      <w:r w:rsidRPr="00AE6578">
        <w:rPr>
          <w:rFonts w:eastAsiaTheme="minorHAnsi" w:cs="Times New Roman"/>
          <w:kern w:val="0"/>
          <w:lang w:val="en-US" w:eastAsia="en-US" w:bidi="ar-SA"/>
        </w:rPr>
        <w:t>Cuculus</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canorus</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cuc</w:t>
      </w:r>
      <w:r w:rsidRPr="00AE6578">
        <w:rPr>
          <w:rFonts w:eastAsiaTheme="minorHAnsi" w:cs="Times New Roman"/>
          <w:kern w:val="0"/>
          <w:lang w:val="en-US" w:eastAsia="en-US" w:bidi="ar-SA"/>
        </w:rPr>
        <w:t xml:space="preserve">) </w:t>
      </w:r>
    </w:p>
    <w:p w:rsidR="00A551DF" w:rsidRPr="00AE6578" w:rsidP="00A551DF" w14:paraId="395A2ADA" w14:textId="77777777">
      <w:pPr>
        <w:suppressAutoHyphens w:val="0"/>
        <w:autoSpaceDE w:val="0"/>
        <w:autoSpaceDN w:val="0"/>
        <w:adjustRightInd w:val="0"/>
        <w:rPr>
          <w:rFonts w:eastAsiaTheme="minorHAnsi" w:cs="Times New Roman"/>
          <w:kern w:val="0"/>
          <w:lang w:val="en-US" w:eastAsia="en-US" w:bidi="ar-SA"/>
        </w:rPr>
      </w:pPr>
      <w:r w:rsidRPr="00AE6578">
        <w:rPr>
          <w:rFonts w:eastAsiaTheme="minorHAnsi" w:cs="Times New Roman"/>
          <w:kern w:val="0"/>
          <w:lang w:val="en-US" w:eastAsia="en-US" w:bidi="ar-SA"/>
        </w:rPr>
        <w:t>A</w:t>
      </w:r>
      <w:r w:rsidRPr="00AE6578">
        <w:rPr>
          <w:rFonts w:eastAsiaTheme="minorHAnsi" w:cs="Times New Roman"/>
          <w:kern w:val="0"/>
          <w:lang w:val="en-US" w:eastAsia="en-US" w:bidi="ar-SA"/>
        </w:rPr>
        <w:t xml:space="preserve">253  </w:t>
      </w:r>
      <w:r w:rsidRPr="00AE6578">
        <w:rPr>
          <w:rFonts w:eastAsiaTheme="minorHAnsi" w:cs="Times New Roman"/>
          <w:kern w:val="0"/>
          <w:lang w:val="en-US" w:eastAsia="en-US" w:bidi="ar-SA"/>
        </w:rPr>
        <w:t>Delichon</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urbica</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lăstun</w:t>
      </w:r>
      <w:r w:rsidRPr="00AE6578">
        <w:rPr>
          <w:rFonts w:eastAsiaTheme="minorHAnsi" w:cs="Times New Roman"/>
          <w:kern w:val="0"/>
          <w:lang w:val="en-US" w:eastAsia="en-US" w:bidi="ar-SA"/>
        </w:rPr>
        <w:t xml:space="preserve"> de </w:t>
      </w:r>
      <w:r w:rsidRPr="00AE6578">
        <w:rPr>
          <w:rFonts w:eastAsiaTheme="minorHAnsi" w:cs="Times New Roman"/>
          <w:kern w:val="0"/>
          <w:lang w:val="en-US" w:eastAsia="en-US" w:bidi="ar-SA"/>
        </w:rPr>
        <w:t>casă</w:t>
      </w:r>
      <w:r w:rsidRPr="00AE6578">
        <w:rPr>
          <w:rFonts w:eastAsiaTheme="minorHAnsi" w:cs="Times New Roman"/>
          <w:kern w:val="0"/>
          <w:lang w:val="en-US" w:eastAsia="en-US" w:bidi="ar-SA"/>
        </w:rPr>
        <w:t xml:space="preserve">) </w:t>
      </w:r>
    </w:p>
    <w:p w:rsidR="00A551DF" w:rsidRPr="00AE6578" w:rsidP="00A551DF" w14:paraId="532ACE14" w14:textId="77777777">
      <w:pPr>
        <w:suppressAutoHyphens w:val="0"/>
        <w:autoSpaceDE w:val="0"/>
        <w:autoSpaceDN w:val="0"/>
        <w:adjustRightInd w:val="0"/>
        <w:rPr>
          <w:rFonts w:eastAsiaTheme="minorHAnsi" w:cs="Times New Roman"/>
          <w:kern w:val="0"/>
          <w:lang w:val="en-US" w:eastAsia="en-US" w:bidi="ar-SA"/>
        </w:rPr>
      </w:pPr>
      <w:r w:rsidRPr="00AE6578">
        <w:rPr>
          <w:rFonts w:eastAsiaTheme="minorHAnsi" w:cs="Times New Roman"/>
          <w:kern w:val="0"/>
          <w:lang w:val="en-US" w:eastAsia="en-US" w:bidi="ar-SA"/>
        </w:rPr>
        <w:t>A</w:t>
      </w:r>
      <w:r w:rsidRPr="00AE6578">
        <w:rPr>
          <w:rFonts w:eastAsiaTheme="minorHAnsi" w:cs="Times New Roman"/>
          <w:kern w:val="0"/>
          <w:lang w:val="en-US" w:eastAsia="en-US" w:bidi="ar-SA"/>
        </w:rPr>
        <w:t xml:space="preserve">378  </w:t>
      </w:r>
      <w:r w:rsidRPr="00AE6578">
        <w:rPr>
          <w:rFonts w:eastAsiaTheme="minorHAnsi" w:cs="Times New Roman"/>
          <w:kern w:val="0"/>
          <w:lang w:val="en-US" w:eastAsia="en-US" w:bidi="ar-SA"/>
        </w:rPr>
        <w:t>Emberiza</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cia</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presure</w:t>
      </w:r>
      <w:r w:rsidRPr="00AE6578">
        <w:rPr>
          <w:rFonts w:eastAsiaTheme="minorHAnsi" w:cs="Times New Roman"/>
          <w:kern w:val="0"/>
          <w:lang w:val="en-US" w:eastAsia="en-US" w:bidi="ar-SA"/>
        </w:rPr>
        <w:t xml:space="preserve"> de </w:t>
      </w:r>
      <w:r w:rsidRPr="00AE6578">
        <w:rPr>
          <w:rFonts w:eastAsiaTheme="minorHAnsi" w:cs="Times New Roman"/>
          <w:kern w:val="0"/>
          <w:lang w:val="en-US" w:eastAsia="en-US" w:bidi="ar-SA"/>
        </w:rPr>
        <w:t>munte</w:t>
      </w:r>
      <w:r w:rsidRPr="00AE6578">
        <w:rPr>
          <w:rFonts w:eastAsiaTheme="minorHAnsi" w:cs="Times New Roman"/>
          <w:kern w:val="0"/>
          <w:lang w:val="en-US" w:eastAsia="en-US" w:bidi="ar-SA"/>
        </w:rPr>
        <w:t xml:space="preserve">) </w:t>
      </w:r>
    </w:p>
    <w:p w:rsidR="00A551DF" w:rsidRPr="00AE6578" w:rsidP="00A551DF" w14:paraId="2C30A9C9" w14:textId="77777777">
      <w:pPr>
        <w:suppressAutoHyphens w:val="0"/>
        <w:autoSpaceDE w:val="0"/>
        <w:autoSpaceDN w:val="0"/>
        <w:adjustRightInd w:val="0"/>
        <w:rPr>
          <w:rFonts w:eastAsiaTheme="minorHAnsi" w:cs="Times New Roman"/>
          <w:kern w:val="0"/>
          <w:lang w:val="en-US" w:eastAsia="en-US" w:bidi="ar-SA"/>
        </w:rPr>
      </w:pPr>
      <w:r w:rsidRPr="00AE6578">
        <w:rPr>
          <w:rFonts w:eastAsiaTheme="minorHAnsi" w:cs="Times New Roman"/>
          <w:kern w:val="0"/>
          <w:lang w:val="en-US" w:eastAsia="en-US" w:bidi="ar-SA"/>
        </w:rPr>
        <w:t>A</w:t>
      </w:r>
      <w:r w:rsidRPr="00AE6578">
        <w:rPr>
          <w:rFonts w:eastAsiaTheme="minorHAnsi" w:cs="Times New Roman"/>
          <w:kern w:val="0"/>
          <w:lang w:val="en-US" w:eastAsia="en-US" w:bidi="ar-SA"/>
        </w:rPr>
        <w:t>269  Erithacus</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rubecula</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măcăleandru</w:t>
      </w:r>
      <w:r w:rsidRPr="00AE6578">
        <w:rPr>
          <w:rFonts w:eastAsiaTheme="minorHAnsi" w:cs="Times New Roman"/>
          <w:kern w:val="0"/>
          <w:lang w:val="en-US" w:eastAsia="en-US" w:bidi="ar-SA"/>
        </w:rPr>
        <w:t xml:space="preserve">) </w:t>
      </w:r>
    </w:p>
    <w:p w:rsidR="00A551DF" w:rsidRPr="00AE6578" w:rsidP="00A551DF" w14:paraId="61EE59A9" w14:textId="77777777">
      <w:pPr>
        <w:suppressAutoHyphens w:val="0"/>
        <w:autoSpaceDE w:val="0"/>
        <w:autoSpaceDN w:val="0"/>
        <w:adjustRightInd w:val="0"/>
        <w:rPr>
          <w:rFonts w:eastAsiaTheme="minorHAnsi" w:cs="Times New Roman"/>
          <w:kern w:val="0"/>
          <w:lang w:val="en-US" w:eastAsia="en-US" w:bidi="ar-SA"/>
        </w:rPr>
      </w:pPr>
      <w:r w:rsidRPr="00AE6578">
        <w:rPr>
          <w:rFonts w:eastAsiaTheme="minorHAnsi" w:cs="Times New Roman"/>
          <w:kern w:val="0"/>
          <w:lang w:val="en-US" w:eastAsia="en-US" w:bidi="ar-SA"/>
        </w:rPr>
        <w:t>A</w:t>
      </w:r>
      <w:r w:rsidRPr="00AE6578">
        <w:rPr>
          <w:rFonts w:eastAsiaTheme="minorHAnsi" w:cs="Times New Roman"/>
          <w:kern w:val="0"/>
          <w:lang w:val="en-US" w:eastAsia="en-US" w:bidi="ar-SA"/>
        </w:rPr>
        <w:t>099  Falco</w:t>
      </w:r>
      <w:r w:rsidRPr="00AE6578">
        <w:rPr>
          <w:rFonts w:eastAsiaTheme="minorHAnsi" w:cs="Times New Roman"/>
          <w:kern w:val="0"/>
          <w:lang w:val="en-US" w:eastAsia="en-US" w:bidi="ar-SA"/>
        </w:rPr>
        <w:t xml:space="preserve"> Subbuteo (</w:t>
      </w:r>
      <w:r w:rsidRPr="00AE6578">
        <w:rPr>
          <w:rFonts w:eastAsiaTheme="minorHAnsi" w:cs="Times New Roman"/>
          <w:kern w:val="0"/>
          <w:lang w:val="en-US" w:eastAsia="en-US" w:bidi="ar-SA"/>
        </w:rPr>
        <w:t>şoimul</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rândunelelor</w:t>
      </w:r>
      <w:r w:rsidRPr="00AE6578">
        <w:rPr>
          <w:rFonts w:eastAsiaTheme="minorHAnsi" w:cs="Times New Roman"/>
          <w:kern w:val="0"/>
          <w:lang w:val="en-US" w:eastAsia="en-US" w:bidi="ar-SA"/>
        </w:rPr>
        <w:t xml:space="preserve">) </w:t>
      </w:r>
    </w:p>
    <w:p w:rsidR="00A551DF" w:rsidRPr="00AE6578" w:rsidP="00A551DF" w14:paraId="0FF299D7" w14:textId="77777777">
      <w:pPr>
        <w:suppressAutoHyphens w:val="0"/>
        <w:autoSpaceDE w:val="0"/>
        <w:autoSpaceDN w:val="0"/>
        <w:adjustRightInd w:val="0"/>
        <w:rPr>
          <w:rFonts w:eastAsiaTheme="minorHAnsi" w:cs="Times New Roman"/>
          <w:kern w:val="0"/>
          <w:lang w:val="en-US" w:eastAsia="en-US" w:bidi="ar-SA"/>
        </w:rPr>
      </w:pPr>
      <w:r w:rsidRPr="00AE6578">
        <w:rPr>
          <w:rFonts w:eastAsiaTheme="minorHAnsi" w:cs="Times New Roman"/>
          <w:kern w:val="0"/>
          <w:lang w:val="en-US" w:eastAsia="en-US" w:bidi="ar-SA"/>
        </w:rPr>
        <w:t>A</w:t>
      </w:r>
      <w:r w:rsidRPr="00AE6578">
        <w:rPr>
          <w:rFonts w:eastAsiaTheme="minorHAnsi" w:cs="Times New Roman"/>
          <w:kern w:val="0"/>
          <w:lang w:val="en-US" w:eastAsia="en-US" w:bidi="ar-SA"/>
        </w:rPr>
        <w:t>096  Falco</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tinnuculus</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vânturel</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roşu</w:t>
      </w:r>
      <w:r w:rsidRPr="00AE6578">
        <w:rPr>
          <w:rFonts w:eastAsiaTheme="minorHAnsi" w:cs="Times New Roman"/>
          <w:kern w:val="0"/>
          <w:lang w:val="en-US" w:eastAsia="en-US" w:bidi="ar-SA"/>
        </w:rPr>
        <w:t xml:space="preserve">) </w:t>
      </w:r>
    </w:p>
    <w:p w:rsidR="00A551DF" w:rsidRPr="00AE6578" w:rsidP="00A551DF" w14:paraId="690480BB" w14:textId="77777777">
      <w:pPr>
        <w:suppressAutoHyphens w:val="0"/>
        <w:autoSpaceDE w:val="0"/>
        <w:autoSpaceDN w:val="0"/>
        <w:adjustRightInd w:val="0"/>
        <w:rPr>
          <w:rFonts w:eastAsiaTheme="minorHAnsi" w:cs="Times New Roman"/>
          <w:kern w:val="0"/>
          <w:lang w:val="en-US" w:eastAsia="en-US" w:bidi="ar-SA"/>
        </w:rPr>
      </w:pPr>
      <w:r w:rsidRPr="00AE6578">
        <w:rPr>
          <w:rFonts w:eastAsiaTheme="minorHAnsi" w:cs="Times New Roman"/>
          <w:kern w:val="0"/>
          <w:lang w:val="en-US" w:eastAsia="en-US" w:bidi="ar-SA"/>
        </w:rPr>
        <w:t>A</w:t>
      </w:r>
      <w:r w:rsidRPr="00AE6578">
        <w:rPr>
          <w:rFonts w:eastAsiaTheme="minorHAnsi" w:cs="Times New Roman"/>
          <w:kern w:val="0"/>
          <w:lang w:val="en-US" w:eastAsia="en-US" w:bidi="ar-SA"/>
        </w:rPr>
        <w:t xml:space="preserve">322  </w:t>
      </w:r>
      <w:r w:rsidRPr="00AE6578">
        <w:rPr>
          <w:rFonts w:eastAsiaTheme="minorHAnsi" w:cs="Times New Roman"/>
          <w:kern w:val="0"/>
          <w:lang w:val="en-US" w:eastAsia="en-US" w:bidi="ar-SA"/>
        </w:rPr>
        <w:t>Ficedula</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hypoleuca</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muscar</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negru</w:t>
      </w:r>
      <w:r w:rsidRPr="00AE6578">
        <w:rPr>
          <w:rFonts w:eastAsiaTheme="minorHAnsi" w:cs="Times New Roman"/>
          <w:kern w:val="0"/>
          <w:lang w:val="en-US" w:eastAsia="en-US" w:bidi="ar-SA"/>
        </w:rPr>
        <w:t xml:space="preserve">) </w:t>
      </w:r>
    </w:p>
    <w:p w:rsidR="00A551DF" w:rsidRPr="00AE6578" w:rsidP="00A551DF" w14:paraId="6CCB658A" w14:textId="77777777">
      <w:pPr>
        <w:suppressAutoHyphens w:val="0"/>
        <w:autoSpaceDE w:val="0"/>
        <w:autoSpaceDN w:val="0"/>
        <w:adjustRightInd w:val="0"/>
        <w:rPr>
          <w:rFonts w:eastAsiaTheme="minorHAnsi" w:cs="Times New Roman"/>
          <w:kern w:val="0"/>
          <w:lang w:val="en-US" w:eastAsia="en-US" w:bidi="ar-SA"/>
        </w:rPr>
      </w:pPr>
      <w:r w:rsidRPr="00AE6578">
        <w:rPr>
          <w:rFonts w:eastAsiaTheme="minorHAnsi" w:cs="Times New Roman"/>
          <w:kern w:val="0"/>
          <w:lang w:val="en-US" w:eastAsia="en-US" w:bidi="ar-SA"/>
        </w:rPr>
        <w:t>A</w:t>
      </w:r>
      <w:r w:rsidRPr="00AE6578">
        <w:rPr>
          <w:rFonts w:eastAsiaTheme="minorHAnsi" w:cs="Times New Roman"/>
          <w:kern w:val="0"/>
          <w:lang w:val="en-US" w:eastAsia="en-US" w:bidi="ar-SA"/>
        </w:rPr>
        <w:t xml:space="preserve">359  </w:t>
      </w:r>
      <w:r w:rsidRPr="00AE6578">
        <w:rPr>
          <w:rFonts w:eastAsiaTheme="minorHAnsi" w:cs="Times New Roman"/>
          <w:kern w:val="0"/>
          <w:lang w:val="en-US" w:eastAsia="en-US" w:bidi="ar-SA"/>
        </w:rPr>
        <w:t>Frigilla</w:t>
      </w:r>
      <w:r w:rsidRPr="00AE6578">
        <w:rPr>
          <w:rFonts w:eastAsiaTheme="minorHAnsi" w:cs="Times New Roman"/>
          <w:kern w:val="0"/>
          <w:lang w:val="en-US" w:eastAsia="en-US" w:bidi="ar-SA"/>
        </w:rPr>
        <w:t xml:space="preserve"> coelebs (</w:t>
      </w:r>
      <w:r w:rsidRPr="00AE6578">
        <w:rPr>
          <w:rFonts w:eastAsiaTheme="minorHAnsi" w:cs="Times New Roman"/>
          <w:kern w:val="0"/>
          <w:lang w:val="en-US" w:eastAsia="en-US" w:bidi="ar-SA"/>
        </w:rPr>
        <w:t>cinteză</w:t>
      </w:r>
      <w:r w:rsidRPr="00AE6578">
        <w:rPr>
          <w:rFonts w:eastAsiaTheme="minorHAnsi" w:cs="Times New Roman"/>
          <w:kern w:val="0"/>
          <w:lang w:val="en-US" w:eastAsia="en-US" w:bidi="ar-SA"/>
        </w:rPr>
        <w:t xml:space="preserve">) </w:t>
      </w:r>
    </w:p>
    <w:p w:rsidR="00A551DF" w:rsidRPr="00AE6578" w:rsidP="00A551DF" w14:paraId="520356A5" w14:textId="77777777">
      <w:pPr>
        <w:suppressAutoHyphens w:val="0"/>
        <w:autoSpaceDE w:val="0"/>
        <w:autoSpaceDN w:val="0"/>
        <w:adjustRightInd w:val="0"/>
        <w:rPr>
          <w:rFonts w:eastAsiaTheme="minorHAnsi" w:cs="Times New Roman"/>
          <w:kern w:val="0"/>
          <w:lang w:val="en-US" w:eastAsia="en-US" w:bidi="ar-SA"/>
        </w:rPr>
      </w:pPr>
      <w:r w:rsidRPr="00AE6578">
        <w:rPr>
          <w:rFonts w:eastAsiaTheme="minorHAnsi" w:cs="Times New Roman"/>
          <w:kern w:val="0"/>
          <w:lang w:val="en-US" w:eastAsia="en-US" w:bidi="ar-SA"/>
        </w:rPr>
        <w:t>A</w:t>
      </w:r>
      <w:r w:rsidRPr="00AE6578">
        <w:rPr>
          <w:rFonts w:eastAsiaTheme="minorHAnsi" w:cs="Times New Roman"/>
          <w:kern w:val="0"/>
          <w:lang w:val="en-US" w:eastAsia="en-US" w:bidi="ar-SA"/>
        </w:rPr>
        <w:t xml:space="preserve">360  </w:t>
      </w:r>
      <w:r w:rsidRPr="00AE6578">
        <w:rPr>
          <w:rFonts w:eastAsiaTheme="minorHAnsi" w:cs="Times New Roman"/>
          <w:kern w:val="0"/>
          <w:lang w:val="en-US" w:eastAsia="en-US" w:bidi="ar-SA"/>
        </w:rPr>
        <w:t>Frigilla</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montifrigilla</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cinteză</w:t>
      </w:r>
      <w:r w:rsidRPr="00AE6578">
        <w:rPr>
          <w:rFonts w:eastAsiaTheme="minorHAnsi" w:cs="Times New Roman"/>
          <w:kern w:val="0"/>
          <w:lang w:val="en-US" w:eastAsia="en-US" w:bidi="ar-SA"/>
        </w:rPr>
        <w:t xml:space="preserve"> de </w:t>
      </w:r>
      <w:r w:rsidRPr="00AE6578">
        <w:rPr>
          <w:rFonts w:eastAsiaTheme="minorHAnsi" w:cs="Times New Roman"/>
          <w:kern w:val="0"/>
          <w:lang w:val="en-US" w:eastAsia="en-US" w:bidi="ar-SA"/>
        </w:rPr>
        <w:t>iarnă</w:t>
      </w:r>
      <w:r w:rsidRPr="00AE6578">
        <w:rPr>
          <w:rFonts w:eastAsiaTheme="minorHAnsi" w:cs="Times New Roman"/>
          <w:kern w:val="0"/>
          <w:lang w:val="en-US" w:eastAsia="en-US" w:bidi="ar-SA"/>
        </w:rPr>
        <w:t xml:space="preserve">) </w:t>
      </w:r>
    </w:p>
    <w:p w:rsidR="00A551DF" w:rsidRPr="00AE6578" w:rsidP="00A551DF" w14:paraId="651FC6FD" w14:textId="77777777">
      <w:pPr>
        <w:suppressAutoHyphens w:val="0"/>
        <w:autoSpaceDE w:val="0"/>
        <w:autoSpaceDN w:val="0"/>
        <w:adjustRightInd w:val="0"/>
        <w:rPr>
          <w:rFonts w:eastAsiaTheme="minorHAnsi" w:cs="Times New Roman"/>
          <w:kern w:val="0"/>
          <w:lang w:val="en-US" w:eastAsia="en-US" w:bidi="ar-SA"/>
        </w:rPr>
      </w:pPr>
      <w:r w:rsidRPr="00AE6578">
        <w:rPr>
          <w:rFonts w:eastAsiaTheme="minorHAnsi" w:cs="Times New Roman"/>
          <w:kern w:val="0"/>
          <w:lang w:val="en-US" w:eastAsia="en-US" w:bidi="ar-SA"/>
        </w:rPr>
        <w:t>A</w:t>
      </w:r>
      <w:r w:rsidRPr="00AE6578">
        <w:rPr>
          <w:rFonts w:eastAsiaTheme="minorHAnsi" w:cs="Times New Roman"/>
          <w:kern w:val="0"/>
          <w:lang w:val="en-US" w:eastAsia="en-US" w:bidi="ar-SA"/>
        </w:rPr>
        <w:t xml:space="preserve">299  </w:t>
      </w:r>
      <w:r w:rsidRPr="00AE6578">
        <w:rPr>
          <w:rFonts w:eastAsiaTheme="minorHAnsi" w:cs="Times New Roman"/>
          <w:kern w:val="0"/>
          <w:lang w:val="en-US" w:eastAsia="en-US" w:bidi="ar-SA"/>
        </w:rPr>
        <w:t>Hippolais</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icterina</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frunzăriţă</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galbenă</w:t>
      </w:r>
      <w:r w:rsidRPr="00AE6578">
        <w:rPr>
          <w:rFonts w:eastAsiaTheme="minorHAnsi" w:cs="Times New Roman"/>
          <w:kern w:val="0"/>
          <w:lang w:val="en-US" w:eastAsia="en-US" w:bidi="ar-SA"/>
        </w:rPr>
        <w:t xml:space="preserve">) </w:t>
      </w:r>
    </w:p>
    <w:p w:rsidR="00A551DF" w:rsidRPr="00AE6578" w:rsidP="00A551DF" w14:paraId="0F21C9F4" w14:textId="77777777">
      <w:pPr>
        <w:suppressAutoHyphens w:val="0"/>
        <w:autoSpaceDE w:val="0"/>
        <w:autoSpaceDN w:val="0"/>
        <w:adjustRightInd w:val="0"/>
        <w:rPr>
          <w:rFonts w:eastAsiaTheme="minorHAnsi" w:cs="Times New Roman"/>
          <w:kern w:val="0"/>
          <w:lang w:val="en-US" w:eastAsia="en-US" w:bidi="ar-SA"/>
        </w:rPr>
      </w:pPr>
      <w:r w:rsidRPr="00AE6578">
        <w:rPr>
          <w:rFonts w:eastAsiaTheme="minorHAnsi" w:cs="Times New Roman"/>
          <w:kern w:val="0"/>
          <w:lang w:val="en-US" w:eastAsia="en-US" w:bidi="ar-SA"/>
        </w:rPr>
        <w:t>A</w:t>
      </w:r>
      <w:r w:rsidRPr="00AE6578">
        <w:rPr>
          <w:rFonts w:eastAsiaTheme="minorHAnsi" w:cs="Times New Roman"/>
          <w:kern w:val="0"/>
          <w:lang w:val="en-US" w:eastAsia="en-US" w:bidi="ar-SA"/>
        </w:rPr>
        <w:t xml:space="preserve">252  </w:t>
      </w:r>
      <w:r w:rsidRPr="00AE6578">
        <w:rPr>
          <w:rFonts w:eastAsiaTheme="minorHAnsi" w:cs="Times New Roman"/>
          <w:kern w:val="0"/>
          <w:lang w:val="en-US" w:eastAsia="en-US" w:bidi="ar-SA"/>
        </w:rPr>
        <w:t>Hirundo</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daurica</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rândunică</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roşcată</w:t>
      </w:r>
      <w:r w:rsidRPr="00AE6578">
        <w:rPr>
          <w:rFonts w:eastAsiaTheme="minorHAnsi" w:cs="Times New Roman"/>
          <w:kern w:val="0"/>
          <w:lang w:val="en-US" w:eastAsia="en-US" w:bidi="ar-SA"/>
        </w:rPr>
        <w:t xml:space="preserve">) </w:t>
      </w:r>
    </w:p>
    <w:p w:rsidR="00A551DF" w:rsidRPr="00AE6578" w:rsidP="00A551DF" w14:paraId="1E4D5AA7" w14:textId="77777777">
      <w:pPr>
        <w:suppressAutoHyphens w:val="0"/>
        <w:autoSpaceDE w:val="0"/>
        <w:autoSpaceDN w:val="0"/>
        <w:adjustRightInd w:val="0"/>
        <w:rPr>
          <w:rFonts w:eastAsiaTheme="minorHAnsi" w:cs="Times New Roman"/>
          <w:kern w:val="0"/>
          <w:lang w:val="en-US" w:eastAsia="en-US" w:bidi="ar-SA"/>
        </w:rPr>
      </w:pPr>
      <w:r w:rsidRPr="00AE6578">
        <w:rPr>
          <w:rFonts w:eastAsiaTheme="minorHAnsi" w:cs="Times New Roman"/>
          <w:kern w:val="0"/>
          <w:lang w:val="en-US" w:eastAsia="en-US" w:bidi="ar-SA"/>
        </w:rPr>
        <w:t>A</w:t>
      </w:r>
      <w:r w:rsidRPr="00AE6578">
        <w:rPr>
          <w:rFonts w:eastAsiaTheme="minorHAnsi" w:cs="Times New Roman"/>
          <w:kern w:val="0"/>
          <w:lang w:val="en-US" w:eastAsia="en-US" w:bidi="ar-SA"/>
        </w:rPr>
        <w:t xml:space="preserve">251  </w:t>
      </w:r>
      <w:r w:rsidRPr="00AE6578">
        <w:rPr>
          <w:rFonts w:eastAsiaTheme="minorHAnsi" w:cs="Times New Roman"/>
          <w:kern w:val="0"/>
          <w:lang w:val="en-US" w:eastAsia="en-US" w:bidi="ar-SA"/>
        </w:rPr>
        <w:t>Hirundo</w:t>
      </w:r>
      <w:r w:rsidRPr="00AE6578">
        <w:rPr>
          <w:rFonts w:eastAsiaTheme="minorHAnsi" w:cs="Times New Roman"/>
          <w:kern w:val="0"/>
          <w:lang w:val="en-US" w:eastAsia="en-US" w:bidi="ar-SA"/>
        </w:rPr>
        <w:t xml:space="preserve"> rustica (</w:t>
      </w:r>
      <w:r w:rsidRPr="00AE6578">
        <w:rPr>
          <w:rFonts w:eastAsiaTheme="minorHAnsi" w:cs="Times New Roman"/>
          <w:kern w:val="0"/>
          <w:lang w:val="en-US" w:eastAsia="en-US" w:bidi="ar-SA"/>
        </w:rPr>
        <w:t>rândunică</w:t>
      </w:r>
    </w:p>
    <w:p w:rsidR="00A551DF" w:rsidRPr="00AE6578" w:rsidP="00A551DF" w14:paraId="189B7750" w14:textId="77777777">
      <w:pPr>
        <w:suppressAutoHyphens w:val="0"/>
        <w:autoSpaceDE w:val="0"/>
        <w:autoSpaceDN w:val="0"/>
        <w:adjustRightInd w:val="0"/>
        <w:rPr>
          <w:rFonts w:eastAsiaTheme="minorHAnsi" w:cs="Times New Roman"/>
          <w:kern w:val="0"/>
          <w:lang w:val="en-US" w:eastAsia="en-US" w:bidi="ar-SA"/>
        </w:rPr>
      </w:pPr>
      <w:r w:rsidRPr="00AE6578">
        <w:rPr>
          <w:rFonts w:eastAsiaTheme="minorHAnsi" w:cs="Times New Roman"/>
          <w:kern w:val="0"/>
          <w:lang w:val="en-US" w:eastAsia="en-US" w:bidi="ar-SA"/>
        </w:rPr>
        <w:t>A</w:t>
      </w:r>
      <w:r w:rsidRPr="00AE6578">
        <w:rPr>
          <w:rFonts w:eastAsiaTheme="minorHAnsi" w:cs="Times New Roman"/>
          <w:kern w:val="0"/>
          <w:lang w:val="en-US" w:eastAsia="en-US" w:bidi="ar-SA"/>
        </w:rPr>
        <w:t>233  Jynx</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torquilla</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capîtortură</w:t>
      </w:r>
      <w:r w:rsidRPr="00AE6578">
        <w:rPr>
          <w:rFonts w:eastAsiaTheme="minorHAnsi" w:cs="Times New Roman"/>
          <w:kern w:val="0"/>
          <w:lang w:val="en-US" w:eastAsia="en-US" w:bidi="ar-SA"/>
        </w:rPr>
        <w:t xml:space="preserve">) </w:t>
      </w:r>
    </w:p>
    <w:p w:rsidR="00A551DF" w:rsidRPr="00AE6578" w:rsidP="00A551DF" w14:paraId="1F3CE5D9" w14:textId="77777777">
      <w:pPr>
        <w:suppressAutoHyphens w:val="0"/>
        <w:autoSpaceDE w:val="0"/>
        <w:autoSpaceDN w:val="0"/>
        <w:adjustRightInd w:val="0"/>
        <w:rPr>
          <w:rFonts w:eastAsiaTheme="minorHAnsi" w:cs="Times New Roman"/>
          <w:kern w:val="0"/>
          <w:lang w:val="en-US" w:eastAsia="en-US" w:bidi="ar-SA"/>
        </w:rPr>
      </w:pPr>
      <w:r w:rsidRPr="00AE6578">
        <w:rPr>
          <w:rFonts w:eastAsiaTheme="minorHAnsi" w:cs="Times New Roman"/>
          <w:kern w:val="0"/>
          <w:lang w:val="en-US" w:eastAsia="en-US" w:bidi="ar-SA"/>
        </w:rPr>
        <w:t>A</w:t>
      </w:r>
      <w:r w:rsidRPr="00AE6578">
        <w:rPr>
          <w:rFonts w:eastAsiaTheme="minorHAnsi" w:cs="Times New Roman"/>
          <w:kern w:val="0"/>
          <w:lang w:val="en-US" w:eastAsia="en-US" w:bidi="ar-SA"/>
        </w:rPr>
        <w:t xml:space="preserve">340  </w:t>
      </w:r>
      <w:r w:rsidRPr="00AE6578">
        <w:rPr>
          <w:rFonts w:eastAsiaTheme="minorHAnsi" w:cs="Times New Roman"/>
          <w:kern w:val="0"/>
          <w:lang w:val="en-US" w:eastAsia="en-US" w:bidi="ar-SA"/>
        </w:rPr>
        <w:t>Lanius</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excubitor</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sfrâncioc</w:t>
      </w:r>
      <w:r w:rsidRPr="00AE6578">
        <w:rPr>
          <w:rFonts w:eastAsiaTheme="minorHAnsi" w:cs="Times New Roman"/>
          <w:kern w:val="0"/>
          <w:lang w:val="en-US" w:eastAsia="en-US" w:bidi="ar-SA"/>
        </w:rPr>
        <w:t xml:space="preserve"> mare) </w:t>
      </w:r>
    </w:p>
    <w:p w:rsidR="00A551DF" w:rsidRPr="00AE6578" w:rsidP="00A551DF" w14:paraId="7E4A68A1" w14:textId="77777777">
      <w:pPr>
        <w:suppressAutoHyphens w:val="0"/>
        <w:autoSpaceDE w:val="0"/>
        <w:autoSpaceDN w:val="0"/>
        <w:adjustRightInd w:val="0"/>
        <w:rPr>
          <w:rFonts w:eastAsiaTheme="minorHAnsi" w:cs="Times New Roman"/>
          <w:kern w:val="0"/>
          <w:lang w:val="en-US" w:eastAsia="en-US" w:bidi="ar-SA"/>
        </w:rPr>
      </w:pPr>
      <w:r w:rsidRPr="00AE6578">
        <w:rPr>
          <w:rFonts w:eastAsiaTheme="minorHAnsi" w:cs="Times New Roman"/>
          <w:kern w:val="0"/>
          <w:lang w:val="en-US" w:eastAsia="en-US" w:bidi="ar-SA"/>
        </w:rPr>
        <w:t>A</w:t>
      </w:r>
      <w:r w:rsidRPr="00AE6578">
        <w:rPr>
          <w:rFonts w:eastAsiaTheme="minorHAnsi" w:cs="Times New Roman"/>
          <w:kern w:val="0"/>
          <w:lang w:val="en-US" w:eastAsia="en-US" w:bidi="ar-SA"/>
        </w:rPr>
        <w:t>271  Luscinia</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megarhyncos</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privighetoare</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roşcată</w:t>
      </w:r>
      <w:r w:rsidRPr="00AE6578">
        <w:rPr>
          <w:rFonts w:eastAsiaTheme="minorHAnsi" w:cs="Times New Roman"/>
          <w:kern w:val="0"/>
          <w:lang w:val="en-US" w:eastAsia="en-US" w:bidi="ar-SA"/>
        </w:rPr>
        <w:t xml:space="preserve">) </w:t>
      </w:r>
    </w:p>
    <w:p w:rsidR="00A551DF" w:rsidRPr="00AE6578" w:rsidP="00A551DF" w14:paraId="079CEE8A" w14:textId="77777777">
      <w:pPr>
        <w:suppressAutoHyphens w:val="0"/>
        <w:autoSpaceDE w:val="0"/>
        <w:autoSpaceDN w:val="0"/>
        <w:adjustRightInd w:val="0"/>
        <w:rPr>
          <w:rFonts w:eastAsiaTheme="minorHAnsi" w:cs="Times New Roman"/>
          <w:kern w:val="0"/>
          <w:lang w:val="en-US" w:eastAsia="en-US" w:bidi="ar-SA"/>
        </w:rPr>
      </w:pPr>
      <w:r w:rsidRPr="00AE6578">
        <w:rPr>
          <w:rFonts w:eastAsiaTheme="minorHAnsi" w:cs="Times New Roman"/>
          <w:kern w:val="0"/>
          <w:lang w:val="en-US" w:eastAsia="en-US" w:bidi="ar-SA"/>
        </w:rPr>
        <w:t>A</w:t>
      </w:r>
      <w:r w:rsidRPr="00AE6578">
        <w:rPr>
          <w:rFonts w:eastAsiaTheme="minorHAnsi" w:cs="Times New Roman"/>
          <w:kern w:val="0"/>
          <w:lang w:val="en-US" w:eastAsia="en-US" w:bidi="ar-SA"/>
        </w:rPr>
        <w:t>383  Miliaria</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calandra</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presură</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sură</w:t>
      </w:r>
      <w:r w:rsidRPr="00AE6578">
        <w:rPr>
          <w:rFonts w:eastAsiaTheme="minorHAnsi" w:cs="Times New Roman"/>
          <w:kern w:val="0"/>
          <w:lang w:val="en-US" w:eastAsia="en-US" w:bidi="ar-SA"/>
        </w:rPr>
        <w:t xml:space="preserve">) </w:t>
      </w:r>
    </w:p>
    <w:p w:rsidR="00A551DF" w:rsidRPr="00AE6578" w:rsidP="00A551DF" w14:paraId="2A77D5F6" w14:textId="1B884D87">
      <w:pPr>
        <w:suppressAutoHyphens w:val="0"/>
        <w:autoSpaceDE w:val="0"/>
        <w:autoSpaceDN w:val="0"/>
        <w:adjustRightInd w:val="0"/>
        <w:rPr>
          <w:rFonts w:eastAsiaTheme="minorHAnsi" w:cs="Times New Roman"/>
          <w:kern w:val="0"/>
          <w:lang w:val="en-US" w:eastAsia="en-US" w:bidi="ar-SA"/>
        </w:rPr>
      </w:pPr>
      <w:r w:rsidRPr="00AE6578">
        <w:rPr>
          <w:rFonts w:eastAsiaTheme="minorHAnsi" w:cs="Times New Roman"/>
          <w:kern w:val="0"/>
          <w:lang w:val="en-US" w:eastAsia="en-US" w:bidi="ar-SA"/>
        </w:rPr>
        <w:t>A</w:t>
      </w:r>
      <w:r w:rsidRPr="00AE6578">
        <w:rPr>
          <w:rFonts w:eastAsiaTheme="minorHAnsi" w:cs="Times New Roman"/>
          <w:kern w:val="0"/>
          <w:lang w:val="en-US" w:eastAsia="en-US" w:bidi="ar-SA"/>
        </w:rPr>
        <w:t xml:space="preserve">280  </w:t>
      </w:r>
      <w:r w:rsidRPr="00AE6578">
        <w:rPr>
          <w:rFonts w:eastAsiaTheme="minorHAnsi" w:cs="Times New Roman"/>
          <w:kern w:val="0"/>
          <w:lang w:val="en-US" w:eastAsia="en-US" w:bidi="ar-SA"/>
        </w:rPr>
        <w:t>Monticola</w:t>
      </w:r>
      <w:r w:rsidRPr="00AE6578">
        <w:rPr>
          <w:rFonts w:eastAsiaTheme="minorHAnsi" w:cs="Times New Roman"/>
          <w:kern w:val="0"/>
          <w:lang w:val="en-US" w:eastAsia="en-US" w:bidi="ar-SA"/>
        </w:rPr>
        <w:t xml:space="preserve"> saxatilis (</w:t>
      </w:r>
      <w:r w:rsidRPr="00AE6578">
        <w:rPr>
          <w:rFonts w:eastAsiaTheme="minorHAnsi" w:cs="Times New Roman"/>
          <w:kern w:val="0"/>
          <w:lang w:val="en-US" w:eastAsia="en-US" w:bidi="ar-SA"/>
        </w:rPr>
        <w:t>mierlă</w:t>
      </w:r>
      <w:r w:rsidRPr="00AE6578">
        <w:rPr>
          <w:rFonts w:eastAsiaTheme="minorHAnsi" w:cs="Times New Roman"/>
          <w:kern w:val="0"/>
          <w:lang w:val="en-US" w:eastAsia="en-US" w:bidi="ar-SA"/>
        </w:rPr>
        <w:t xml:space="preserve"> de </w:t>
      </w:r>
      <w:r w:rsidRPr="00AE6578">
        <w:rPr>
          <w:rFonts w:eastAsiaTheme="minorHAnsi" w:cs="Times New Roman"/>
          <w:kern w:val="0"/>
          <w:lang w:val="en-US" w:eastAsia="en-US" w:bidi="ar-SA"/>
        </w:rPr>
        <w:t>piatră</w:t>
      </w:r>
      <w:r w:rsidR="00845001">
        <w:rPr>
          <w:rFonts w:eastAsiaTheme="minorHAnsi" w:cs="Times New Roman"/>
          <w:kern w:val="0"/>
          <w:lang w:val="en-US" w:eastAsia="en-US" w:bidi="ar-SA"/>
        </w:rPr>
        <w:t>)</w:t>
      </w:r>
    </w:p>
    <w:p w:rsidR="00A551DF" w:rsidRPr="00AE6578" w:rsidP="00A551DF" w14:paraId="52581030" w14:textId="77777777">
      <w:pPr>
        <w:suppressAutoHyphens w:val="0"/>
        <w:autoSpaceDE w:val="0"/>
        <w:autoSpaceDN w:val="0"/>
        <w:adjustRightInd w:val="0"/>
        <w:rPr>
          <w:rFonts w:eastAsiaTheme="minorHAnsi" w:cs="Times New Roman"/>
          <w:kern w:val="0"/>
          <w:lang w:val="en-US" w:eastAsia="en-US" w:bidi="ar-SA"/>
        </w:rPr>
      </w:pPr>
      <w:r w:rsidRPr="00AE6578">
        <w:rPr>
          <w:rFonts w:eastAsiaTheme="minorHAnsi" w:cs="Times New Roman"/>
          <w:kern w:val="0"/>
          <w:lang w:val="en-US" w:eastAsia="en-US" w:bidi="ar-SA"/>
        </w:rPr>
        <w:t>A</w:t>
      </w:r>
      <w:r w:rsidRPr="00AE6578">
        <w:rPr>
          <w:rFonts w:eastAsiaTheme="minorHAnsi" w:cs="Times New Roman"/>
          <w:kern w:val="0"/>
          <w:lang w:val="en-US" w:eastAsia="en-US" w:bidi="ar-SA"/>
        </w:rPr>
        <w:t xml:space="preserve">262  </w:t>
      </w:r>
      <w:r w:rsidRPr="00AE6578">
        <w:rPr>
          <w:rFonts w:eastAsiaTheme="minorHAnsi" w:cs="Times New Roman"/>
          <w:kern w:val="0"/>
          <w:lang w:val="en-US" w:eastAsia="en-US" w:bidi="ar-SA"/>
        </w:rPr>
        <w:t>Motacilla</w:t>
      </w:r>
      <w:r w:rsidRPr="00AE6578">
        <w:rPr>
          <w:rFonts w:eastAsiaTheme="minorHAnsi" w:cs="Times New Roman"/>
          <w:kern w:val="0"/>
          <w:lang w:val="en-US" w:eastAsia="en-US" w:bidi="ar-SA"/>
        </w:rPr>
        <w:t xml:space="preserve"> alba (</w:t>
      </w:r>
      <w:r w:rsidRPr="00AE6578">
        <w:rPr>
          <w:rFonts w:eastAsiaTheme="minorHAnsi" w:cs="Times New Roman"/>
          <w:kern w:val="0"/>
          <w:lang w:val="en-US" w:eastAsia="en-US" w:bidi="ar-SA"/>
        </w:rPr>
        <w:t>codobatură</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albă</w:t>
      </w:r>
      <w:r w:rsidRPr="00AE6578">
        <w:rPr>
          <w:rFonts w:eastAsiaTheme="minorHAnsi" w:cs="Times New Roman"/>
          <w:kern w:val="0"/>
          <w:lang w:val="en-US" w:eastAsia="en-US" w:bidi="ar-SA"/>
        </w:rPr>
        <w:t xml:space="preserve">) </w:t>
      </w:r>
    </w:p>
    <w:p w:rsidR="00A551DF" w:rsidRPr="00AE6578" w:rsidP="00A551DF" w14:paraId="1771E8C4" w14:textId="77777777">
      <w:pPr>
        <w:suppressAutoHyphens w:val="0"/>
        <w:autoSpaceDE w:val="0"/>
        <w:autoSpaceDN w:val="0"/>
        <w:adjustRightInd w:val="0"/>
        <w:rPr>
          <w:rFonts w:eastAsiaTheme="minorHAnsi" w:cs="Times New Roman"/>
          <w:kern w:val="0"/>
          <w:lang w:val="en-US" w:eastAsia="en-US" w:bidi="ar-SA"/>
        </w:rPr>
      </w:pPr>
      <w:r w:rsidRPr="00AE6578">
        <w:rPr>
          <w:rFonts w:eastAsiaTheme="minorHAnsi" w:cs="Times New Roman"/>
          <w:kern w:val="0"/>
          <w:lang w:val="en-US" w:eastAsia="en-US" w:bidi="ar-SA"/>
        </w:rPr>
        <w:t>A</w:t>
      </w:r>
      <w:r w:rsidRPr="00AE6578">
        <w:rPr>
          <w:rFonts w:eastAsiaTheme="minorHAnsi" w:cs="Times New Roman"/>
          <w:kern w:val="0"/>
          <w:lang w:val="en-US" w:eastAsia="en-US" w:bidi="ar-SA"/>
        </w:rPr>
        <w:t xml:space="preserve">261  </w:t>
      </w:r>
      <w:r w:rsidRPr="00AE6578">
        <w:rPr>
          <w:rFonts w:eastAsiaTheme="minorHAnsi" w:cs="Times New Roman"/>
          <w:kern w:val="0"/>
          <w:lang w:val="en-US" w:eastAsia="en-US" w:bidi="ar-SA"/>
        </w:rPr>
        <w:t>Motacilla</w:t>
      </w:r>
      <w:r w:rsidRPr="00AE6578">
        <w:rPr>
          <w:rFonts w:eastAsiaTheme="minorHAnsi" w:cs="Times New Roman"/>
          <w:kern w:val="0"/>
          <w:lang w:val="en-US" w:eastAsia="en-US" w:bidi="ar-SA"/>
        </w:rPr>
        <w:t xml:space="preserve"> cinerea (</w:t>
      </w:r>
      <w:r w:rsidRPr="00AE6578">
        <w:rPr>
          <w:rFonts w:eastAsiaTheme="minorHAnsi" w:cs="Times New Roman"/>
          <w:kern w:val="0"/>
          <w:lang w:val="en-US" w:eastAsia="en-US" w:bidi="ar-SA"/>
        </w:rPr>
        <w:t>codobatura</w:t>
      </w:r>
      <w:r w:rsidRPr="00AE6578">
        <w:rPr>
          <w:rFonts w:eastAsiaTheme="minorHAnsi" w:cs="Times New Roman"/>
          <w:kern w:val="0"/>
          <w:lang w:val="en-US" w:eastAsia="en-US" w:bidi="ar-SA"/>
        </w:rPr>
        <w:t xml:space="preserve"> de </w:t>
      </w:r>
      <w:r w:rsidRPr="00AE6578">
        <w:rPr>
          <w:rFonts w:eastAsiaTheme="minorHAnsi" w:cs="Times New Roman"/>
          <w:kern w:val="0"/>
          <w:lang w:val="en-US" w:eastAsia="en-US" w:bidi="ar-SA"/>
        </w:rPr>
        <w:t>munte</w:t>
      </w:r>
      <w:r w:rsidRPr="00AE6578">
        <w:rPr>
          <w:rFonts w:eastAsiaTheme="minorHAnsi" w:cs="Times New Roman"/>
          <w:kern w:val="0"/>
          <w:lang w:val="en-US" w:eastAsia="en-US" w:bidi="ar-SA"/>
        </w:rPr>
        <w:t xml:space="preserve">) </w:t>
      </w:r>
    </w:p>
    <w:p w:rsidR="00A551DF" w:rsidRPr="00AE6578" w:rsidP="00A551DF" w14:paraId="07FB6D31" w14:textId="77777777">
      <w:pPr>
        <w:suppressAutoHyphens w:val="0"/>
        <w:autoSpaceDE w:val="0"/>
        <w:autoSpaceDN w:val="0"/>
        <w:adjustRightInd w:val="0"/>
        <w:rPr>
          <w:rFonts w:eastAsiaTheme="minorHAnsi" w:cs="Times New Roman"/>
          <w:kern w:val="0"/>
          <w:lang w:val="en-US" w:eastAsia="en-US" w:bidi="ar-SA"/>
        </w:rPr>
      </w:pPr>
      <w:r w:rsidRPr="00AE6578">
        <w:rPr>
          <w:rFonts w:eastAsiaTheme="minorHAnsi" w:cs="Times New Roman"/>
          <w:kern w:val="0"/>
          <w:lang w:val="en-US" w:eastAsia="en-US" w:bidi="ar-SA"/>
        </w:rPr>
        <w:t>A</w:t>
      </w:r>
      <w:r w:rsidRPr="00AE6578">
        <w:rPr>
          <w:rFonts w:eastAsiaTheme="minorHAnsi" w:cs="Times New Roman"/>
          <w:kern w:val="0"/>
          <w:lang w:val="en-US" w:eastAsia="en-US" w:bidi="ar-SA"/>
        </w:rPr>
        <w:t xml:space="preserve">319  </w:t>
      </w:r>
      <w:r w:rsidRPr="00AE6578">
        <w:rPr>
          <w:rFonts w:eastAsiaTheme="minorHAnsi" w:cs="Times New Roman"/>
          <w:kern w:val="0"/>
          <w:lang w:val="en-US" w:eastAsia="en-US" w:bidi="ar-SA"/>
        </w:rPr>
        <w:t>Muscicapa</w:t>
      </w:r>
      <w:r w:rsidRPr="00AE6578">
        <w:rPr>
          <w:rFonts w:eastAsiaTheme="minorHAnsi" w:cs="Times New Roman"/>
          <w:kern w:val="0"/>
          <w:lang w:val="en-US" w:eastAsia="en-US" w:bidi="ar-SA"/>
        </w:rPr>
        <w:t xml:space="preserve"> striata (</w:t>
      </w:r>
      <w:r w:rsidRPr="00AE6578">
        <w:rPr>
          <w:rFonts w:eastAsiaTheme="minorHAnsi" w:cs="Times New Roman"/>
          <w:kern w:val="0"/>
          <w:lang w:val="en-US" w:eastAsia="en-US" w:bidi="ar-SA"/>
        </w:rPr>
        <w:t>muscar</w:t>
      </w:r>
      <w:r w:rsidRPr="00AE6578">
        <w:rPr>
          <w:rFonts w:eastAsiaTheme="minorHAnsi" w:cs="Times New Roman"/>
          <w:kern w:val="0"/>
          <w:lang w:val="en-US" w:eastAsia="en-US" w:bidi="ar-SA"/>
        </w:rPr>
        <w:t xml:space="preserve"> sur) </w:t>
      </w:r>
    </w:p>
    <w:p w:rsidR="00A551DF" w:rsidRPr="00AE6578" w:rsidP="00A551DF" w14:paraId="539896F0" w14:textId="77777777">
      <w:pPr>
        <w:suppressAutoHyphens w:val="0"/>
        <w:autoSpaceDE w:val="0"/>
        <w:autoSpaceDN w:val="0"/>
        <w:adjustRightInd w:val="0"/>
        <w:rPr>
          <w:rFonts w:eastAsiaTheme="minorHAnsi" w:cs="Times New Roman"/>
          <w:kern w:val="0"/>
          <w:lang w:val="en-US" w:eastAsia="en-US" w:bidi="ar-SA"/>
        </w:rPr>
      </w:pPr>
      <w:r w:rsidRPr="00AE6578">
        <w:rPr>
          <w:rFonts w:eastAsiaTheme="minorHAnsi" w:cs="Times New Roman"/>
          <w:kern w:val="0"/>
          <w:lang w:val="en-US" w:eastAsia="en-US" w:bidi="ar-SA"/>
        </w:rPr>
        <w:t>A</w:t>
      </w:r>
      <w:r w:rsidRPr="00AE6578">
        <w:rPr>
          <w:rFonts w:eastAsiaTheme="minorHAnsi" w:cs="Times New Roman"/>
          <w:kern w:val="0"/>
          <w:lang w:val="en-US" w:eastAsia="en-US" w:bidi="ar-SA"/>
        </w:rPr>
        <w:t>277  Oenanthe</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oenanthe</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pietrar</w:t>
      </w:r>
      <w:r w:rsidRPr="00AE6578">
        <w:rPr>
          <w:rFonts w:eastAsiaTheme="minorHAnsi" w:cs="Times New Roman"/>
          <w:kern w:val="0"/>
          <w:lang w:val="en-US" w:eastAsia="en-US" w:bidi="ar-SA"/>
        </w:rPr>
        <w:t xml:space="preserve"> sur)</w:t>
      </w:r>
    </w:p>
    <w:p w:rsidR="00A551DF" w:rsidRPr="00AE6578" w:rsidP="00A551DF" w14:paraId="1FE3607D" w14:textId="77777777">
      <w:pPr>
        <w:suppressAutoHyphens w:val="0"/>
        <w:autoSpaceDE w:val="0"/>
        <w:autoSpaceDN w:val="0"/>
        <w:adjustRightInd w:val="0"/>
        <w:rPr>
          <w:rFonts w:eastAsiaTheme="minorHAnsi" w:cs="Times New Roman"/>
          <w:kern w:val="0"/>
          <w:lang w:val="en-US" w:eastAsia="en-US" w:bidi="ar-SA"/>
        </w:rPr>
      </w:pPr>
      <w:r w:rsidRPr="00AE6578">
        <w:rPr>
          <w:rFonts w:eastAsiaTheme="minorHAnsi" w:cs="Times New Roman"/>
          <w:kern w:val="0"/>
          <w:lang w:val="en-US" w:eastAsia="en-US" w:bidi="ar-SA"/>
        </w:rPr>
        <w:t>A</w:t>
      </w:r>
      <w:r w:rsidRPr="00AE6578">
        <w:rPr>
          <w:rFonts w:eastAsiaTheme="minorHAnsi" w:cs="Times New Roman"/>
          <w:kern w:val="0"/>
          <w:lang w:val="en-US" w:eastAsia="en-US" w:bidi="ar-SA"/>
        </w:rPr>
        <w:t>214  Otus</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scopus</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ciuș</w:t>
      </w:r>
      <w:r w:rsidRPr="00AE6578">
        <w:rPr>
          <w:rFonts w:eastAsiaTheme="minorHAnsi" w:cs="Times New Roman"/>
          <w:kern w:val="0"/>
          <w:lang w:val="en-US" w:eastAsia="en-US" w:bidi="ar-SA"/>
        </w:rPr>
        <w:t xml:space="preserve">) </w:t>
      </w:r>
    </w:p>
    <w:p w:rsidR="00A551DF" w:rsidRPr="00AE6578" w:rsidP="00A551DF" w14:paraId="70F95314" w14:textId="77777777">
      <w:pPr>
        <w:suppressAutoHyphens w:val="0"/>
        <w:autoSpaceDE w:val="0"/>
        <w:autoSpaceDN w:val="0"/>
        <w:adjustRightInd w:val="0"/>
        <w:rPr>
          <w:rFonts w:eastAsiaTheme="minorHAnsi" w:cs="Times New Roman"/>
          <w:kern w:val="0"/>
          <w:lang w:val="en-US" w:eastAsia="en-US" w:bidi="ar-SA"/>
        </w:rPr>
      </w:pPr>
      <w:r w:rsidRPr="00AE6578">
        <w:rPr>
          <w:rFonts w:eastAsiaTheme="minorHAnsi" w:cs="Times New Roman"/>
          <w:kern w:val="0"/>
          <w:lang w:val="en-US" w:eastAsia="en-US" w:bidi="ar-SA"/>
        </w:rPr>
        <w:t>A</w:t>
      </w:r>
      <w:r w:rsidRPr="00AE6578">
        <w:rPr>
          <w:rFonts w:eastAsiaTheme="minorHAnsi" w:cs="Times New Roman"/>
          <w:kern w:val="0"/>
          <w:lang w:val="en-US" w:eastAsia="en-US" w:bidi="ar-SA"/>
        </w:rPr>
        <w:t xml:space="preserve">273  </w:t>
      </w:r>
      <w:r w:rsidRPr="00AE6578">
        <w:rPr>
          <w:rFonts w:eastAsiaTheme="minorHAnsi" w:cs="Times New Roman"/>
          <w:kern w:val="0"/>
          <w:lang w:val="en-US" w:eastAsia="en-US" w:bidi="ar-SA"/>
        </w:rPr>
        <w:t>Phoenicurus</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ochruros</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codroş</w:t>
      </w:r>
      <w:r w:rsidRPr="00AE6578">
        <w:rPr>
          <w:rFonts w:eastAsiaTheme="minorHAnsi" w:cs="Times New Roman"/>
          <w:kern w:val="0"/>
          <w:lang w:val="en-US" w:eastAsia="en-US" w:bidi="ar-SA"/>
        </w:rPr>
        <w:t xml:space="preserve"> de </w:t>
      </w:r>
      <w:r w:rsidRPr="00AE6578">
        <w:rPr>
          <w:rFonts w:eastAsiaTheme="minorHAnsi" w:cs="Times New Roman"/>
          <w:kern w:val="0"/>
          <w:lang w:val="en-US" w:eastAsia="en-US" w:bidi="ar-SA"/>
        </w:rPr>
        <w:t>munte</w:t>
      </w:r>
      <w:r w:rsidRPr="00AE6578">
        <w:rPr>
          <w:rFonts w:eastAsiaTheme="minorHAnsi" w:cs="Times New Roman"/>
          <w:kern w:val="0"/>
          <w:lang w:val="en-US" w:eastAsia="en-US" w:bidi="ar-SA"/>
        </w:rPr>
        <w:t>)</w:t>
      </w:r>
    </w:p>
    <w:p w:rsidR="00A551DF" w:rsidRPr="00AE6578" w:rsidP="00A551DF" w14:paraId="27F524E5" w14:textId="77777777">
      <w:pPr>
        <w:suppressAutoHyphens w:val="0"/>
        <w:autoSpaceDE w:val="0"/>
        <w:autoSpaceDN w:val="0"/>
        <w:adjustRightInd w:val="0"/>
        <w:rPr>
          <w:rFonts w:eastAsiaTheme="minorHAnsi" w:cs="Times New Roman"/>
          <w:kern w:val="0"/>
          <w:lang w:val="en-US" w:eastAsia="en-US" w:bidi="ar-SA"/>
        </w:rPr>
      </w:pPr>
      <w:r w:rsidRPr="00AE6578">
        <w:rPr>
          <w:rFonts w:eastAsiaTheme="minorHAnsi" w:cs="Times New Roman"/>
          <w:kern w:val="0"/>
          <w:lang w:val="en-US" w:eastAsia="en-US" w:bidi="ar-SA"/>
        </w:rPr>
        <w:t>A</w:t>
      </w:r>
      <w:r w:rsidRPr="00AE6578">
        <w:rPr>
          <w:rFonts w:eastAsiaTheme="minorHAnsi" w:cs="Times New Roman"/>
          <w:kern w:val="0"/>
          <w:lang w:val="en-US" w:eastAsia="en-US" w:bidi="ar-SA"/>
        </w:rPr>
        <w:t xml:space="preserve">274  </w:t>
      </w:r>
      <w:r w:rsidRPr="00AE6578">
        <w:rPr>
          <w:rFonts w:eastAsiaTheme="minorHAnsi" w:cs="Times New Roman"/>
          <w:kern w:val="0"/>
          <w:lang w:val="en-US" w:eastAsia="en-US" w:bidi="ar-SA"/>
        </w:rPr>
        <w:t>Phoenicurus</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phoenicurus</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codroș</w:t>
      </w:r>
      <w:r w:rsidRPr="00AE6578">
        <w:rPr>
          <w:rFonts w:eastAsiaTheme="minorHAnsi" w:cs="Times New Roman"/>
          <w:kern w:val="0"/>
          <w:lang w:val="en-US" w:eastAsia="en-US" w:bidi="ar-SA"/>
        </w:rPr>
        <w:t xml:space="preserve"> de </w:t>
      </w:r>
      <w:r w:rsidRPr="00AE6578">
        <w:rPr>
          <w:rFonts w:eastAsiaTheme="minorHAnsi" w:cs="Times New Roman"/>
          <w:kern w:val="0"/>
          <w:lang w:val="en-US" w:eastAsia="en-US" w:bidi="ar-SA"/>
        </w:rPr>
        <w:t>pădure</w:t>
      </w:r>
      <w:r w:rsidRPr="00AE6578">
        <w:rPr>
          <w:rFonts w:eastAsiaTheme="minorHAnsi" w:cs="Times New Roman"/>
          <w:kern w:val="0"/>
          <w:lang w:val="en-US" w:eastAsia="en-US" w:bidi="ar-SA"/>
        </w:rPr>
        <w:t xml:space="preserve">) </w:t>
      </w:r>
    </w:p>
    <w:p w:rsidR="00A551DF" w:rsidRPr="00AE6578" w:rsidP="00A551DF" w14:paraId="02953E23" w14:textId="1FEEDA09">
      <w:pPr>
        <w:suppressAutoHyphens w:val="0"/>
        <w:autoSpaceDE w:val="0"/>
        <w:autoSpaceDN w:val="0"/>
        <w:adjustRightInd w:val="0"/>
        <w:rPr>
          <w:rFonts w:eastAsiaTheme="minorHAnsi" w:cs="Times New Roman"/>
          <w:kern w:val="0"/>
          <w:lang w:val="en-US" w:eastAsia="en-US" w:bidi="ar-SA"/>
        </w:rPr>
      </w:pPr>
      <w:r w:rsidRPr="00AE6578">
        <w:rPr>
          <w:rFonts w:eastAsiaTheme="minorHAnsi" w:cs="Times New Roman"/>
          <w:kern w:val="0"/>
          <w:lang w:val="en-US" w:eastAsia="en-US" w:bidi="ar-SA"/>
        </w:rPr>
        <w:t>A</w:t>
      </w:r>
      <w:r w:rsidRPr="00AE6578">
        <w:rPr>
          <w:rFonts w:eastAsiaTheme="minorHAnsi" w:cs="Times New Roman"/>
          <w:kern w:val="0"/>
          <w:lang w:val="en-US" w:eastAsia="en-US" w:bidi="ar-SA"/>
        </w:rPr>
        <w:t xml:space="preserve">315  </w:t>
      </w:r>
      <w:r w:rsidRPr="00AE6578">
        <w:rPr>
          <w:rFonts w:eastAsiaTheme="minorHAnsi" w:cs="Times New Roman"/>
          <w:kern w:val="0"/>
          <w:lang w:val="en-US" w:eastAsia="en-US" w:bidi="ar-SA"/>
        </w:rPr>
        <w:t>Phylloscopus</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collybita</w:t>
      </w:r>
      <w:r w:rsidRPr="00AE6578">
        <w:rPr>
          <w:rFonts w:eastAsiaTheme="minorHAnsi" w:cs="Times New Roman"/>
          <w:kern w:val="0"/>
          <w:lang w:val="en-US" w:eastAsia="en-US" w:bidi="ar-SA"/>
        </w:rPr>
        <w:t xml:space="preserve"> (</w:t>
      </w:r>
      <w:r w:rsidR="00845001">
        <w:rPr>
          <w:rFonts w:eastAsiaTheme="minorHAnsi" w:cs="Times New Roman"/>
          <w:kern w:val="0"/>
          <w:lang w:val="en-US" w:eastAsia="en-US" w:bidi="ar-SA"/>
        </w:rPr>
        <w:t>pitulice</w:t>
      </w:r>
      <w:r w:rsidR="00845001">
        <w:rPr>
          <w:rFonts w:eastAsiaTheme="minorHAnsi" w:cs="Times New Roman"/>
          <w:kern w:val="0"/>
          <w:lang w:val="en-US" w:eastAsia="en-US" w:bidi="ar-SA"/>
        </w:rPr>
        <w:t xml:space="preserve"> </w:t>
      </w:r>
      <w:r w:rsidR="00845001">
        <w:rPr>
          <w:rFonts w:eastAsiaTheme="minorHAnsi" w:cs="Times New Roman"/>
          <w:kern w:val="0"/>
          <w:lang w:val="en-US" w:eastAsia="en-US" w:bidi="ar-SA"/>
        </w:rPr>
        <w:t>mică</w:t>
      </w:r>
      <w:r w:rsidRPr="00AE6578">
        <w:rPr>
          <w:rFonts w:eastAsiaTheme="minorHAnsi" w:cs="Times New Roman"/>
          <w:kern w:val="0"/>
          <w:lang w:val="en-US" w:eastAsia="en-US" w:bidi="ar-SA"/>
        </w:rPr>
        <w:t xml:space="preserve">) </w:t>
      </w:r>
    </w:p>
    <w:p w:rsidR="00A551DF" w:rsidRPr="00AE6578" w:rsidP="00A551DF" w14:paraId="327D6922" w14:textId="77777777">
      <w:pPr>
        <w:suppressAutoHyphens w:val="0"/>
        <w:autoSpaceDE w:val="0"/>
        <w:autoSpaceDN w:val="0"/>
        <w:adjustRightInd w:val="0"/>
        <w:rPr>
          <w:rFonts w:eastAsiaTheme="minorHAnsi" w:cs="Times New Roman"/>
          <w:kern w:val="0"/>
          <w:lang w:val="en-US" w:eastAsia="en-US" w:bidi="ar-SA"/>
        </w:rPr>
      </w:pPr>
      <w:r w:rsidRPr="00AE6578">
        <w:rPr>
          <w:rFonts w:eastAsiaTheme="minorHAnsi" w:cs="Times New Roman"/>
          <w:kern w:val="0"/>
          <w:lang w:val="en-US" w:eastAsia="en-US" w:bidi="ar-SA"/>
        </w:rPr>
        <w:t>A</w:t>
      </w:r>
      <w:r w:rsidRPr="00AE6578">
        <w:rPr>
          <w:rFonts w:eastAsiaTheme="minorHAnsi" w:cs="Times New Roman"/>
          <w:kern w:val="0"/>
          <w:lang w:val="en-US" w:eastAsia="en-US" w:bidi="ar-SA"/>
        </w:rPr>
        <w:t xml:space="preserve">316  </w:t>
      </w:r>
      <w:r w:rsidRPr="00AE6578">
        <w:rPr>
          <w:rFonts w:eastAsiaTheme="minorHAnsi" w:cs="Times New Roman"/>
          <w:kern w:val="0"/>
          <w:lang w:val="en-US" w:eastAsia="en-US" w:bidi="ar-SA"/>
        </w:rPr>
        <w:t>Phylloscopus</w:t>
      </w:r>
      <w:r w:rsidRPr="00AE6578">
        <w:rPr>
          <w:rFonts w:eastAsiaTheme="minorHAnsi" w:cs="Times New Roman"/>
          <w:kern w:val="0"/>
          <w:lang w:val="en-US" w:eastAsia="en-US" w:bidi="ar-SA"/>
        </w:rPr>
        <w:t xml:space="preserve"> trochilus (</w:t>
      </w:r>
      <w:r w:rsidRPr="00AE6578">
        <w:rPr>
          <w:rFonts w:eastAsiaTheme="minorHAnsi" w:cs="Times New Roman"/>
          <w:kern w:val="0"/>
          <w:lang w:val="en-US" w:eastAsia="en-US" w:bidi="ar-SA"/>
        </w:rPr>
        <w:t>pitulice</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fluierătoare</w:t>
      </w:r>
      <w:r w:rsidRPr="00AE6578">
        <w:rPr>
          <w:rFonts w:eastAsiaTheme="minorHAnsi" w:cs="Times New Roman"/>
          <w:kern w:val="0"/>
          <w:lang w:val="en-US" w:eastAsia="en-US" w:bidi="ar-SA"/>
        </w:rPr>
        <w:t xml:space="preserve">) </w:t>
      </w:r>
    </w:p>
    <w:p w:rsidR="00A551DF" w:rsidRPr="00AE6578" w:rsidP="00A551DF" w14:paraId="1036FB79" w14:textId="77777777">
      <w:pPr>
        <w:suppressAutoHyphens w:val="0"/>
        <w:autoSpaceDE w:val="0"/>
        <w:autoSpaceDN w:val="0"/>
        <w:adjustRightInd w:val="0"/>
        <w:rPr>
          <w:rFonts w:eastAsiaTheme="minorHAnsi" w:cs="Times New Roman"/>
          <w:kern w:val="0"/>
          <w:lang w:val="en-US" w:eastAsia="en-US" w:bidi="ar-SA"/>
        </w:rPr>
      </w:pPr>
      <w:r w:rsidRPr="00AE6578">
        <w:rPr>
          <w:rFonts w:eastAsiaTheme="minorHAnsi" w:cs="Times New Roman"/>
          <w:kern w:val="0"/>
          <w:lang w:val="en-US" w:eastAsia="en-US" w:bidi="ar-SA"/>
        </w:rPr>
        <w:t>A</w:t>
      </w:r>
      <w:r w:rsidRPr="00AE6578">
        <w:rPr>
          <w:rFonts w:eastAsiaTheme="minorHAnsi" w:cs="Times New Roman"/>
          <w:kern w:val="0"/>
          <w:lang w:val="en-US" w:eastAsia="en-US" w:bidi="ar-SA"/>
        </w:rPr>
        <w:t>266  Prunella</w:t>
      </w:r>
      <w:r w:rsidRPr="00AE6578">
        <w:rPr>
          <w:rFonts w:eastAsiaTheme="minorHAnsi" w:cs="Times New Roman"/>
          <w:kern w:val="0"/>
          <w:lang w:val="en-US" w:eastAsia="en-US" w:bidi="ar-SA"/>
        </w:rPr>
        <w:t xml:space="preserve"> modularis (</w:t>
      </w:r>
      <w:r w:rsidRPr="00AE6578">
        <w:rPr>
          <w:rFonts w:eastAsiaTheme="minorHAnsi" w:cs="Times New Roman"/>
          <w:kern w:val="0"/>
          <w:lang w:val="en-US" w:eastAsia="en-US" w:bidi="ar-SA"/>
        </w:rPr>
        <w:t>brumăriţă</w:t>
      </w:r>
      <w:r w:rsidRPr="00AE6578">
        <w:rPr>
          <w:rFonts w:eastAsiaTheme="minorHAnsi" w:cs="Times New Roman"/>
          <w:kern w:val="0"/>
          <w:lang w:val="en-US" w:eastAsia="en-US" w:bidi="ar-SA"/>
        </w:rPr>
        <w:t xml:space="preserve"> de </w:t>
      </w:r>
      <w:r w:rsidRPr="00AE6578">
        <w:rPr>
          <w:rFonts w:eastAsiaTheme="minorHAnsi" w:cs="Times New Roman"/>
          <w:kern w:val="0"/>
          <w:lang w:val="en-US" w:eastAsia="en-US" w:bidi="ar-SA"/>
        </w:rPr>
        <w:t>pădure</w:t>
      </w:r>
      <w:r w:rsidRPr="00AE6578">
        <w:rPr>
          <w:rFonts w:eastAsiaTheme="minorHAnsi" w:cs="Times New Roman"/>
          <w:kern w:val="0"/>
          <w:lang w:val="en-US" w:eastAsia="en-US" w:bidi="ar-SA"/>
        </w:rPr>
        <w:t xml:space="preserve">) </w:t>
      </w:r>
    </w:p>
    <w:p w:rsidR="00A551DF" w:rsidRPr="00AE6578" w:rsidP="00A551DF" w14:paraId="285A0B54" w14:textId="77777777">
      <w:pPr>
        <w:suppressAutoHyphens w:val="0"/>
        <w:autoSpaceDE w:val="0"/>
        <w:autoSpaceDN w:val="0"/>
        <w:adjustRightInd w:val="0"/>
        <w:rPr>
          <w:rFonts w:eastAsiaTheme="minorHAnsi" w:cs="Times New Roman"/>
          <w:kern w:val="0"/>
          <w:lang w:val="en-US" w:eastAsia="en-US" w:bidi="ar-SA"/>
        </w:rPr>
      </w:pPr>
      <w:r w:rsidRPr="00AE6578">
        <w:rPr>
          <w:rFonts w:eastAsiaTheme="minorHAnsi" w:cs="Times New Roman"/>
          <w:kern w:val="0"/>
          <w:lang w:val="en-US" w:eastAsia="en-US" w:bidi="ar-SA"/>
        </w:rPr>
        <w:t>A</w:t>
      </w:r>
      <w:r w:rsidRPr="00AE6578">
        <w:rPr>
          <w:rFonts w:eastAsiaTheme="minorHAnsi" w:cs="Times New Roman"/>
          <w:kern w:val="0"/>
          <w:lang w:val="en-US" w:eastAsia="en-US" w:bidi="ar-SA"/>
        </w:rPr>
        <w:t>372  Pyrrhula</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pyrrhula</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mugurar</w:t>
      </w:r>
      <w:r w:rsidRPr="00AE6578">
        <w:rPr>
          <w:rFonts w:eastAsiaTheme="minorHAnsi" w:cs="Times New Roman"/>
          <w:kern w:val="0"/>
          <w:lang w:val="en-US" w:eastAsia="en-US" w:bidi="ar-SA"/>
        </w:rPr>
        <w:t xml:space="preserve">) </w:t>
      </w:r>
    </w:p>
    <w:p w:rsidR="00A551DF" w:rsidRPr="00AE6578" w:rsidP="00A551DF" w14:paraId="21715C1A" w14:textId="77777777">
      <w:pPr>
        <w:suppressAutoHyphens w:val="0"/>
        <w:autoSpaceDE w:val="0"/>
        <w:autoSpaceDN w:val="0"/>
        <w:adjustRightInd w:val="0"/>
        <w:rPr>
          <w:rFonts w:eastAsiaTheme="minorHAnsi" w:cs="Times New Roman"/>
          <w:kern w:val="0"/>
          <w:lang w:val="en-US" w:eastAsia="en-US" w:bidi="ar-SA"/>
        </w:rPr>
      </w:pPr>
      <w:r w:rsidRPr="00AE6578">
        <w:rPr>
          <w:rFonts w:eastAsiaTheme="minorHAnsi" w:cs="Times New Roman"/>
          <w:kern w:val="0"/>
          <w:lang w:val="en-US" w:eastAsia="en-US" w:bidi="ar-SA"/>
        </w:rPr>
        <w:t>A</w:t>
      </w:r>
      <w:r w:rsidRPr="00AE6578">
        <w:rPr>
          <w:rFonts w:eastAsiaTheme="minorHAnsi" w:cs="Times New Roman"/>
          <w:kern w:val="0"/>
          <w:lang w:val="en-US" w:eastAsia="en-US" w:bidi="ar-SA"/>
        </w:rPr>
        <w:t>318  Regulus</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ignicapillus</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auşel</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sprâncenat</w:t>
      </w:r>
      <w:r w:rsidRPr="00AE6578">
        <w:rPr>
          <w:rFonts w:eastAsiaTheme="minorHAnsi" w:cs="Times New Roman"/>
          <w:kern w:val="0"/>
          <w:lang w:val="en-US" w:eastAsia="en-US" w:bidi="ar-SA"/>
        </w:rPr>
        <w:t xml:space="preserve">) </w:t>
      </w:r>
    </w:p>
    <w:p w:rsidR="00A551DF" w:rsidRPr="00AE6578" w:rsidP="00A551DF" w14:paraId="14E708F8" w14:textId="77777777">
      <w:pPr>
        <w:suppressAutoHyphens w:val="0"/>
        <w:autoSpaceDE w:val="0"/>
        <w:autoSpaceDN w:val="0"/>
        <w:adjustRightInd w:val="0"/>
        <w:rPr>
          <w:rFonts w:eastAsiaTheme="minorHAnsi" w:cs="Times New Roman"/>
          <w:kern w:val="0"/>
          <w:lang w:val="en-US" w:eastAsia="en-US" w:bidi="ar-SA"/>
        </w:rPr>
      </w:pPr>
      <w:r w:rsidRPr="00AE6578">
        <w:rPr>
          <w:rFonts w:eastAsiaTheme="minorHAnsi" w:cs="Times New Roman"/>
          <w:kern w:val="0"/>
          <w:lang w:val="en-US" w:eastAsia="en-US" w:bidi="ar-SA"/>
        </w:rPr>
        <w:t>A</w:t>
      </w:r>
      <w:r w:rsidRPr="00AE6578">
        <w:rPr>
          <w:rFonts w:eastAsiaTheme="minorHAnsi" w:cs="Times New Roman"/>
          <w:kern w:val="0"/>
          <w:lang w:val="en-US" w:eastAsia="en-US" w:bidi="ar-SA"/>
        </w:rPr>
        <w:t>317  Regulus</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regulus</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auşel</w:t>
      </w:r>
      <w:r w:rsidRPr="00AE6578">
        <w:rPr>
          <w:rFonts w:eastAsiaTheme="minorHAnsi" w:cs="Times New Roman"/>
          <w:kern w:val="0"/>
          <w:lang w:val="en-US" w:eastAsia="en-US" w:bidi="ar-SA"/>
        </w:rPr>
        <w:t xml:space="preserve"> cu cap </w:t>
      </w:r>
      <w:r w:rsidRPr="00AE6578">
        <w:rPr>
          <w:rFonts w:eastAsiaTheme="minorHAnsi" w:cs="Times New Roman"/>
          <w:kern w:val="0"/>
          <w:lang w:val="en-US" w:eastAsia="en-US" w:bidi="ar-SA"/>
        </w:rPr>
        <w:t>galben</w:t>
      </w:r>
      <w:r w:rsidRPr="00AE6578">
        <w:rPr>
          <w:rFonts w:eastAsiaTheme="minorHAnsi" w:cs="Times New Roman"/>
          <w:kern w:val="0"/>
          <w:lang w:val="en-US" w:eastAsia="en-US" w:bidi="ar-SA"/>
        </w:rPr>
        <w:t xml:space="preserve">) </w:t>
      </w:r>
    </w:p>
    <w:p w:rsidR="00A551DF" w:rsidRPr="00AE6578" w:rsidP="00A551DF" w14:paraId="7E4FDC6B" w14:textId="77777777">
      <w:pPr>
        <w:suppressAutoHyphens w:val="0"/>
        <w:autoSpaceDE w:val="0"/>
        <w:autoSpaceDN w:val="0"/>
        <w:adjustRightInd w:val="0"/>
        <w:rPr>
          <w:rFonts w:eastAsiaTheme="minorHAnsi" w:cs="Times New Roman"/>
          <w:kern w:val="0"/>
          <w:lang w:val="en-US" w:eastAsia="en-US" w:bidi="ar-SA"/>
        </w:rPr>
      </w:pPr>
      <w:r w:rsidRPr="00AE6578">
        <w:rPr>
          <w:rFonts w:eastAsiaTheme="minorHAnsi" w:cs="Times New Roman"/>
          <w:kern w:val="0"/>
          <w:lang w:val="en-US" w:eastAsia="en-US" w:bidi="ar-SA"/>
        </w:rPr>
        <w:t>A</w:t>
      </w:r>
      <w:r w:rsidRPr="00AE6578">
        <w:rPr>
          <w:rFonts w:eastAsiaTheme="minorHAnsi" w:cs="Times New Roman"/>
          <w:kern w:val="0"/>
          <w:lang w:val="en-US" w:eastAsia="en-US" w:bidi="ar-SA"/>
        </w:rPr>
        <w:t>275  Saxicola</w:t>
      </w:r>
      <w:r w:rsidRPr="00AE6578">
        <w:rPr>
          <w:rFonts w:eastAsiaTheme="minorHAnsi" w:cs="Times New Roman"/>
          <w:kern w:val="0"/>
          <w:lang w:val="en-US" w:eastAsia="en-US" w:bidi="ar-SA"/>
        </w:rPr>
        <w:t xml:space="preserve"> rubetra (</w:t>
      </w:r>
      <w:r w:rsidRPr="00AE6578">
        <w:rPr>
          <w:rFonts w:eastAsiaTheme="minorHAnsi" w:cs="Times New Roman"/>
          <w:kern w:val="0"/>
          <w:lang w:val="en-US" w:eastAsia="en-US" w:bidi="ar-SA"/>
        </w:rPr>
        <w:t>mărăcinar</w:t>
      </w:r>
      <w:r w:rsidRPr="00AE6578">
        <w:rPr>
          <w:rFonts w:eastAsiaTheme="minorHAnsi" w:cs="Times New Roman"/>
          <w:kern w:val="0"/>
          <w:lang w:val="en-US" w:eastAsia="en-US" w:bidi="ar-SA"/>
        </w:rPr>
        <w:t xml:space="preserve"> mare) </w:t>
      </w:r>
    </w:p>
    <w:p w:rsidR="00A551DF" w:rsidRPr="00AE6578" w:rsidP="00A551DF" w14:paraId="58C7FC44" w14:textId="77777777">
      <w:pPr>
        <w:suppressAutoHyphens w:val="0"/>
        <w:autoSpaceDE w:val="0"/>
        <w:autoSpaceDN w:val="0"/>
        <w:adjustRightInd w:val="0"/>
        <w:rPr>
          <w:rFonts w:eastAsiaTheme="minorHAnsi" w:cs="Times New Roman"/>
          <w:kern w:val="0"/>
          <w:lang w:val="en-US" w:eastAsia="en-US" w:bidi="ar-SA"/>
        </w:rPr>
      </w:pPr>
      <w:r w:rsidRPr="00AE6578">
        <w:rPr>
          <w:rFonts w:eastAsiaTheme="minorHAnsi" w:cs="Times New Roman"/>
          <w:kern w:val="0"/>
          <w:lang w:val="en-US" w:eastAsia="en-US" w:bidi="ar-SA"/>
        </w:rPr>
        <w:t>A</w:t>
      </w:r>
      <w:r w:rsidRPr="00AE6578">
        <w:rPr>
          <w:rFonts w:eastAsiaTheme="minorHAnsi" w:cs="Times New Roman"/>
          <w:kern w:val="0"/>
          <w:lang w:val="en-US" w:eastAsia="en-US" w:bidi="ar-SA"/>
        </w:rPr>
        <w:t>276  Saxicola</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torquata</w:t>
      </w:r>
      <w:r w:rsidRPr="00AE6578">
        <w:rPr>
          <w:rFonts w:eastAsiaTheme="minorHAnsi" w:cs="Times New Roman"/>
          <w:kern w:val="0"/>
          <w:lang w:val="en-US" w:eastAsia="en-US" w:bidi="ar-SA"/>
        </w:rPr>
        <w:t xml:space="preserve"> (stonechat-</w:t>
      </w:r>
      <w:r w:rsidRPr="00AE6578">
        <w:rPr>
          <w:rFonts w:eastAsiaTheme="minorHAnsi" w:cs="Times New Roman"/>
          <w:kern w:val="0"/>
          <w:lang w:val="en-US" w:eastAsia="en-US" w:bidi="ar-SA"/>
        </w:rPr>
        <w:t>ul</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african</w:t>
      </w:r>
      <w:r w:rsidRPr="00AE6578">
        <w:rPr>
          <w:rFonts w:eastAsiaTheme="minorHAnsi" w:cs="Times New Roman"/>
          <w:kern w:val="0"/>
          <w:lang w:val="en-US" w:eastAsia="en-US" w:bidi="ar-SA"/>
        </w:rPr>
        <w:t xml:space="preserve">) </w:t>
      </w:r>
    </w:p>
    <w:p w:rsidR="00A551DF" w:rsidRPr="00AE6578" w:rsidP="00A551DF" w14:paraId="0B259F3D" w14:textId="77777777">
      <w:pPr>
        <w:suppressAutoHyphens w:val="0"/>
        <w:autoSpaceDE w:val="0"/>
        <w:autoSpaceDN w:val="0"/>
        <w:adjustRightInd w:val="0"/>
        <w:rPr>
          <w:rFonts w:eastAsiaTheme="minorHAnsi" w:cs="Times New Roman"/>
          <w:kern w:val="0"/>
          <w:lang w:val="en-US" w:eastAsia="en-US" w:bidi="ar-SA"/>
        </w:rPr>
      </w:pPr>
      <w:r w:rsidRPr="00AE6578">
        <w:rPr>
          <w:rFonts w:eastAsiaTheme="minorHAnsi" w:cs="Times New Roman"/>
          <w:kern w:val="0"/>
          <w:lang w:val="en-US" w:eastAsia="en-US" w:bidi="ar-SA"/>
        </w:rPr>
        <w:t>A</w:t>
      </w:r>
      <w:r w:rsidRPr="00AE6578">
        <w:rPr>
          <w:rFonts w:eastAsiaTheme="minorHAnsi" w:cs="Times New Roman"/>
          <w:kern w:val="0"/>
          <w:lang w:val="en-US" w:eastAsia="en-US" w:bidi="ar-SA"/>
        </w:rPr>
        <w:t xml:space="preserve">361  </w:t>
      </w:r>
      <w:r w:rsidRPr="00AE6578">
        <w:rPr>
          <w:rFonts w:eastAsiaTheme="minorHAnsi" w:cs="Times New Roman"/>
          <w:kern w:val="0"/>
          <w:lang w:val="en-US" w:eastAsia="en-US" w:bidi="ar-SA"/>
        </w:rPr>
        <w:t>Serinus</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serinus</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cănăraş</w:t>
      </w:r>
      <w:r w:rsidRPr="00AE6578">
        <w:rPr>
          <w:rFonts w:eastAsiaTheme="minorHAnsi" w:cs="Times New Roman"/>
          <w:kern w:val="0"/>
          <w:lang w:val="en-US" w:eastAsia="en-US" w:bidi="ar-SA"/>
        </w:rPr>
        <w:t xml:space="preserve">) </w:t>
      </w:r>
    </w:p>
    <w:p w:rsidR="00A551DF" w:rsidRPr="00AE6578" w:rsidP="00A551DF" w14:paraId="3D5A952B" w14:textId="77777777">
      <w:pPr>
        <w:suppressAutoHyphens w:val="0"/>
        <w:autoSpaceDE w:val="0"/>
        <w:autoSpaceDN w:val="0"/>
        <w:adjustRightInd w:val="0"/>
        <w:rPr>
          <w:rFonts w:eastAsiaTheme="minorHAnsi" w:cs="Times New Roman"/>
          <w:kern w:val="0"/>
          <w:lang w:val="en-US" w:eastAsia="en-US" w:bidi="ar-SA"/>
        </w:rPr>
      </w:pPr>
      <w:r w:rsidRPr="00AE6578">
        <w:rPr>
          <w:rFonts w:eastAsiaTheme="minorHAnsi" w:cs="Times New Roman"/>
          <w:kern w:val="0"/>
          <w:lang w:val="en-US" w:eastAsia="en-US" w:bidi="ar-SA"/>
        </w:rPr>
        <w:t>A</w:t>
      </w:r>
      <w:r w:rsidRPr="00AE6578">
        <w:rPr>
          <w:rFonts w:eastAsiaTheme="minorHAnsi" w:cs="Times New Roman"/>
          <w:kern w:val="0"/>
          <w:lang w:val="en-US" w:eastAsia="en-US" w:bidi="ar-SA"/>
        </w:rPr>
        <w:t xml:space="preserve">210  </w:t>
      </w:r>
      <w:r w:rsidRPr="00AE6578">
        <w:rPr>
          <w:rFonts w:eastAsiaTheme="minorHAnsi" w:cs="Times New Roman"/>
          <w:kern w:val="0"/>
          <w:lang w:val="en-US" w:eastAsia="en-US" w:bidi="ar-SA"/>
        </w:rPr>
        <w:t>Streptopelia</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turtur</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turturică</w:t>
      </w:r>
      <w:r w:rsidRPr="00AE6578">
        <w:rPr>
          <w:rFonts w:eastAsiaTheme="minorHAnsi" w:cs="Times New Roman"/>
          <w:kern w:val="0"/>
          <w:lang w:val="en-US" w:eastAsia="en-US" w:bidi="ar-SA"/>
        </w:rPr>
        <w:t xml:space="preserve">) </w:t>
      </w:r>
    </w:p>
    <w:p w:rsidR="00A551DF" w:rsidRPr="00AE6578" w:rsidP="00A551DF" w14:paraId="57195A54" w14:textId="77777777">
      <w:pPr>
        <w:suppressAutoHyphens w:val="0"/>
        <w:autoSpaceDE w:val="0"/>
        <w:autoSpaceDN w:val="0"/>
        <w:adjustRightInd w:val="0"/>
        <w:rPr>
          <w:rFonts w:eastAsiaTheme="minorHAnsi" w:cs="Times New Roman"/>
          <w:kern w:val="0"/>
          <w:lang w:val="en-US" w:eastAsia="en-US" w:bidi="ar-SA"/>
        </w:rPr>
      </w:pPr>
      <w:r w:rsidRPr="00AE6578">
        <w:rPr>
          <w:rFonts w:eastAsiaTheme="minorHAnsi" w:cs="Times New Roman"/>
          <w:kern w:val="0"/>
          <w:lang w:val="en-US" w:eastAsia="en-US" w:bidi="ar-SA"/>
        </w:rPr>
        <w:t>A</w:t>
      </w:r>
      <w:r w:rsidRPr="00AE6578">
        <w:rPr>
          <w:rFonts w:eastAsiaTheme="minorHAnsi" w:cs="Times New Roman"/>
          <w:kern w:val="0"/>
          <w:lang w:val="en-US" w:eastAsia="en-US" w:bidi="ar-SA"/>
        </w:rPr>
        <w:t>351  Sturnus</w:t>
      </w:r>
      <w:r w:rsidRPr="00AE6578">
        <w:rPr>
          <w:rFonts w:eastAsiaTheme="minorHAnsi" w:cs="Times New Roman"/>
          <w:kern w:val="0"/>
          <w:lang w:val="en-US" w:eastAsia="en-US" w:bidi="ar-SA"/>
        </w:rPr>
        <w:t xml:space="preserve"> vulgaris (</w:t>
      </w:r>
      <w:r w:rsidRPr="00AE6578">
        <w:rPr>
          <w:rFonts w:eastAsiaTheme="minorHAnsi" w:cs="Times New Roman"/>
          <w:kern w:val="0"/>
          <w:lang w:val="en-US" w:eastAsia="en-US" w:bidi="ar-SA"/>
        </w:rPr>
        <w:t>graur</w:t>
      </w:r>
      <w:r w:rsidRPr="00AE6578">
        <w:rPr>
          <w:rFonts w:eastAsiaTheme="minorHAnsi" w:cs="Times New Roman"/>
          <w:kern w:val="0"/>
          <w:lang w:val="en-US" w:eastAsia="en-US" w:bidi="ar-SA"/>
        </w:rPr>
        <w:t xml:space="preserve">) </w:t>
      </w:r>
    </w:p>
    <w:p w:rsidR="00A551DF" w:rsidRPr="00AE6578" w:rsidP="00A551DF" w14:paraId="02AB1BD7" w14:textId="77777777">
      <w:pPr>
        <w:suppressAutoHyphens w:val="0"/>
        <w:autoSpaceDE w:val="0"/>
        <w:autoSpaceDN w:val="0"/>
        <w:adjustRightInd w:val="0"/>
        <w:rPr>
          <w:rFonts w:eastAsiaTheme="minorHAnsi" w:cs="Times New Roman"/>
          <w:kern w:val="0"/>
          <w:lang w:val="en-US" w:eastAsia="en-US" w:bidi="ar-SA"/>
        </w:rPr>
      </w:pPr>
      <w:r w:rsidRPr="00AE6578">
        <w:rPr>
          <w:rFonts w:eastAsiaTheme="minorHAnsi" w:cs="Times New Roman"/>
          <w:kern w:val="0"/>
          <w:lang w:val="en-US" w:eastAsia="en-US" w:bidi="ar-SA"/>
        </w:rPr>
        <w:t>A</w:t>
      </w:r>
      <w:r w:rsidRPr="00AE6578">
        <w:rPr>
          <w:rFonts w:eastAsiaTheme="minorHAnsi" w:cs="Times New Roman"/>
          <w:kern w:val="0"/>
          <w:lang w:val="en-US" w:eastAsia="en-US" w:bidi="ar-SA"/>
        </w:rPr>
        <w:t>311  Sylvia</w:t>
      </w:r>
      <w:r w:rsidRPr="00AE6578">
        <w:rPr>
          <w:rFonts w:eastAsiaTheme="minorHAnsi" w:cs="Times New Roman"/>
          <w:kern w:val="0"/>
          <w:lang w:val="en-US" w:eastAsia="en-US" w:bidi="ar-SA"/>
        </w:rPr>
        <w:t xml:space="preserve"> atricapilla (</w:t>
      </w:r>
      <w:r w:rsidRPr="00AE6578">
        <w:rPr>
          <w:rFonts w:eastAsiaTheme="minorHAnsi" w:cs="Times New Roman"/>
          <w:kern w:val="0"/>
          <w:lang w:val="en-US" w:eastAsia="en-US" w:bidi="ar-SA"/>
        </w:rPr>
        <w:t>silvie</w:t>
      </w:r>
      <w:r w:rsidRPr="00AE6578">
        <w:rPr>
          <w:rFonts w:eastAsiaTheme="minorHAnsi" w:cs="Times New Roman"/>
          <w:kern w:val="0"/>
          <w:lang w:val="en-US" w:eastAsia="en-US" w:bidi="ar-SA"/>
        </w:rPr>
        <w:t xml:space="preserve"> cu cap </w:t>
      </w:r>
      <w:r w:rsidRPr="00AE6578">
        <w:rPr>
          <w:rFonts w:eastAsiaTheme="minorHAnsi" w:cs="Times New Roman"/>
          <w:kern w:val="0"/>
          <w:lang w:val="en-US" w:eastAsia="en-US" w:bidi="ar-SA"/>
        </w:rPr>
        <w:t>negru</w:t>
      </w:r>
      <w:r w:rsidRPr="00AE6578">
        <w:rPr>
          <w:rFonts w:eastAsiaTheme="minorHAnsi" w:cs="Times New Roman"/>
          <w:kern w:val="0"/>
          <w:lang w:val="en-US" w:eastAsia="en-US" w:bidi="ar-SA"/>
        </w:rPr>
        <w:t xml:space="preserve">) </w:t>
      </w:r>
    </w:p>
    <w:p w:rsidR="00A551DF" w:rsidP="00A551DF" w14:paraId="7957B9FB" w14:textId="3ADC9C56">
      <w:pPr>
        <w:suppressAutoHyphens w:val="0"/>
        <w:autoSpaceDE w:val="0"/>
        <w:autoSpaceDN w:val="0"/>
        <w:adjustRightInd w:val="0"/>
        <w:rPr>
          <w:rFonts w:eastAsiaTheme="minorHAnsi" w:cs="Times New Roman"/>
          <w:kern w:val="0"/>
          <w:lang w:val="en-US" w:eastAsia="en-US" w:bidi="ar-SA"/>
        </w:rPr>
      </w:pPr>
      <w:r w:rsidRPr="00AE6578">
        <w:rPr>
          <w:rFonts w:eastAsiaTheme="minorHAnsi" w:cs="Times New Roman"/>
          <w:kern w:val="0"/>
          <w:lang w:val="en-US" w:eastAsia="en-US" w:bidi="ar-SA"/>
        </w:rPr>
        <w:t>A</w:t>
      </w:r>
      <w:r w:rsidRPr="00AE6578">
        <w:rPr>
          <w:rFonts w:eastAsiaTheme="minorHAnsi" w:cs="Times New Roman"/>
          <w:kern w:val="0"/>
          <w:lang w:val="en-US" w:eastAsia="en-US" w:bidi="ar-SA"/>
        </w:rPr>
        <w:t>309  Sylvia</w:t>
      </w:r>
      <w:r w:rsidRPr="00AE6578">
        <w:rPr>
          <w:rFonts w:eastAsiaTheme="minorHAnsi" w:cs="Times New Roman"/>
          <w:kern w:val="0"/>
          <w:lang w:val="en-US" w:eastAsia="en-US" w:bidi="ar-SA"/>
        </w:rPr>
        <w:t xml:space="preserve"> communis (</w:t>
      </w:r>
      <w:r w:rsidRPr="00AE6578">
        <w:rPr>
          <w:rFonts w:eastAsiaTheme="minorHAnsi" w:cs="Times New Roman"/>
          <w:kern w:val="0"/>
          <w:lang w:val="en-US" w:eastAsia="en-US" w:bidi="ar-SA"/>
        </w:rPr>
        <w:t>silvie</w:t>
      </w:r>
      <w:r w:rsidRPr="00AE6578">
        <w:rPr>
          <w:rFonts w:eastAsiaTheme="minorHAnsi" w:cs="Times New Roman"/>
          <w:kern w:val="0"/>
          <w:lang w:val="en-US" w:eastAsia="en-US" w:bidi="ar-SA"/>
        </w:rPr>
        <w:t xml:space="preserve"> de </w:t>
      </w:r>
      <w:r w:rsidRPr="00AE6578">
        <w:rPr>
          <w:rFonts w:eastAsiaTheme="minorHAnsi" w:cs="Times New Roman"/>
          <w:kern w:val="0"/>
          <w:lang w:val="en-US" w:eastAsia="en-US" w:bidi="ar-SA"/>
        </w:rPr>
        <w:t>câmp</w:t>
      </w:r>
      <w:r w:rsidRPr="00AE6578">
        <w:rPr>
          <w:rFonts w:eastAsiaTheme="minorHAnsi" w:cs="Times New Roman"/>
          <w:kern w:val="0"/>
          <w:lang w:val="en-US" w:eastAsia="en-US" w:bidi="ar-SA"/>
        </w:rPr>
        <w:t xml:space="preserve">) </w:t>
      </w:r>
    </w:p>
    <w:p w:rsidR="00993CB5" w:rsidRPr="00AE6578" w:rsidP="00A551DF" w14:paraId="3C667200" w14:textId="30E97D3D">
      <w:pPr>
        <w:suppressAutoHyphens w:val="0"/>
        <w:autoSpaceDE w:val="0"/>
        <w:autoSpaceDN w:val="0"/>
        <w:adjustRightInd w:val="0"/>
        <w:rPr>
          <w:rFonts w:eastAsiaTheme="minorHAnsi" w:cs="Times New Roman"/>
          <w:kern w:val="0"/>
          <w:lang w:val="en-US" w:eastAsia="en-US" w:bidi="ar-SA"/>
        </w:rPr>
      </w:pPr>
      <w:r>
        <w:rPr>
          <w:rFonts w:eastAsiaTheme="minorHAnsi" w:cs="Times New Roman"/>
          <w:kern w:val="0"/>
          <w:lang w:val="en-US" w:eastAsia="en-US" w:bidi="ar-SA"/>
        </w:rPr>
        <w:t>A</w:t>
      </w:r>
      <w:r>
        <w:rPr>
          <w:rFonts w:eastAsiaTheme="minorHAnsi" w:cs="Times New Roman"/>
          <w:kern w:val="0"/>
          <w:lang w:val="en-US" w:eastAsia="en-US" w:bidi="ar-SA"/>
        </w:rPr>
        <w:t>308  Sylvia</w:t>
      </w:r>
      <w:r>
        <w:rPr>
          <w:rFonts w:eastAsiaTheme="minorHAnsi" w:cs="Times New Roman"/>
          <w:kern w:val="0"/>
          <w:lang w:val="en-US" w:eastAsia="en-US" w:bidi="ar-SA"/>
        </w:rPr>
        <w:t xml:space="preserve"> </w:t>
      </w:r>
      <w:r>
        <w:rPr>
          <w:rFonts w:eastAsiaTheme="minorHAnsi" w:cs="Times New Roman"/>
          <w:kern w:val="0"/>
          <w:lang w:val="en-US" w:eastAsia="en-US" w:bidi="ar-SA"/>
        </w:rPr>
        <w:t>curruca</w:t>
      </w:r>
      <w:r>
        <w:rPr>
          <w:rFonts w:eastAsiaTheme="minorHAnsi" w:cs="Times New Roman"/>
          <w:kern w:val="0"/>
          <w:lang w:val="en-US" w:eastAsia="en-US" w:bidi="ar-SA"/>
        </w:rPr>
        <w:t xml:space="preserve"> (</w:t>
      </w:r>
      <w:r>
        <w:rPr>
          <w:rFonts w:eastAsiaTheme="minorHAnsi" w:cs="Times New Roman"/>
          <w:kern w:val="0"/>
          <w:lang w:val="en-US" w:eastAsia="en-US" w:bidi="ar-SA"/>
        </w:rPr>
        <w:t>silvie</w:t>
      </w:r>
      <w:r>
        <w:rPr>
          <w:rFonts w:eastAsiaTheme="minorHAnsi" w:cs="Times New Roman"/>
          <w:kern w:val="0"/>
          <w:lang w:val="en-US" w:eastAsia="en-US" w:bidi="ar-SA"/>
        </w:rPr>
        <w:t xml:space="preserve"> </w:t>
      </w:r>
      <w:r>
        <w:rPr>
          <w:rFonts w:eastAsiaTheme="minorHAnsi" w:cs="Times New Roman"/>
          <w:kern w:val="0"/>
          <w:lang w:val="en-US" w:eastAsia="en-US" w:bidi="ar-SA"/>
        </w:rPr>
        <w:t>mică</w:t>
      </w:r>
      <w:r>
        <w:rPr>
          <w:rFonts w:eastAsiaTheme="minorHAnsi" w:cs="Times New Roman"/>
          <w:kern w:val="0"/>
          <w:lang w:val="en-US" w:eastAsia="en-US" w:bidi="ar-SA"/>
        </w:rPr>
        <w:t>)</w:t>
      </w:r>
    </w:p>
    <w:p w:rsidR="00A551DF" w:rsidRPr="00AE6578" w:rsidP="00A551DF" w14:paraId="3586B8D7" w14:textId="77777777">
      <w:pPr>
        <w:suppressAutoHyphens w:val="0"/>
        <w:autoSpaceDE w:val="0"/>
        <w:autoSpaceDN w:val="0"/>
        <w:adjustRightInd w:val="0"/>
        <w:rPr>
          <w:rFonts w:eastAsiaTheme="minorHAnsi" w:cs="Times New Roman"/>
          <w:kern w:val="0"/>
          <w:lang w:val="en-US" w:eastAsia="en-US" w:bidi="ar-SA"/>
        </w:rPr>
      </w:pPr>
      <w:r w:rsidRPr="00AE6578">
        <w:rPr>
          <w:rFonts w:eastAsiaTheme="minorHAnsi" w:cs="Times New Roman"/>
          <w:kern w:val="0"/>
          <w:lang w:val="en-US" w:eastAsia="en-US" w:bidi="ar-SA"/>
        </w:rPr>
        <w:t>A</w:t>
      </w:r>
      <w:r w:rsidRPr="00AE6578">
        <w:rPr>
          <w:rFonts w:eastAsiaTheme="minorHAnsi" w:cs="Times New Roman"/>
          <w:kern w:val="0"/>
          <w:lang w:val="en-US" w:eastAsia="en-US" w:bidi="ar-SA"/>
        </w:rPr>
        <w:t>283  Turdus</w:t>
      </w:r>
      <w:r w:rsidRPr="00AE6578">
        <w:rPr>
          <w:rFonts w:eastAsiaTheme="minorHAnsi" w:cs="Times New Roman"/>
          <w:kern w:val="0"/>
          <w:lang w:val="en-US" w:eastAsia="en-US" w:bidi="ar-SA"/>
        </w:rPr>
        <w:t xml:space="preserve"> merula (</w:t>
      </w:r>
      <w:r w:rsidRPr="00AE6578">
        <w:rPr>
          <w:rFonts w:eastAsiaTheme="minorHAnsi" w:cs="Times New Roman"/>
          <w:kern w:val="0"/>
          <w:lang w:val="en-US" w:eastAsia="en-US" w:bidi="ar-SA"/>
        </w:rPr>
        <w:t>mierlă</w:t>
      </w:r>
      <w:r w:rsidRPr="00AE6578">
        <w:rPr>
          <w:rFonts w:eastAsiaTheme="minorHAnsi" w:cs="Times New Roman"/>
          <w:kern w:val="0"/>
          <w:lang w:val="en-US" w:eastAsia="en-US" w:bidi="ar-SA"/>
        </w:rPr>
        <w:t xml:space="preserve">) </w:t>
      </w:r>
    </w:p>
    <w:p w:rsidR="00A551DF" w:rsidRPr="00AE6578" w:rsidP="00A551DF" w14:paraId="0C6DD4D1" w14:textId="77777777">
      <w:pPr>
        <w:suppressAutoHyphens w:val="0"/>
        <w:autoSpaceDE w:val="0"/>
        <w:autoSpaceDN w:val="0"/>
        <w:adjustRightInd w:val="0"/>
        <w:rPr>
          <w:rFonts w:eastAsiaTheme="minorHAnsi" w:cs="Times New Roman"/>
          <w:kern w:val="0"/>
          <w:lang w:val="en-US" w:eastAsia="en-US" w:bidi="ar-SA"/>
        </w:rPr>
      </w:pPr>
      <w:r w:rsidRPr="00AE6578">
        <w:rPr>
          <w:rFonts w:eastAsiaTheme="minorHAnsi" w:cs="Times New Roman"/>
          <w:kern w:val="0"/>
          <w:lang w:val="en-US" w:eastAsia="en-US" w:bidi="ar-SA"/>
        </w:rPr>
        <w:t>A</w:t>
      </w:r>
      <w:r w:rsidRPr="00AE6578">
        <w:rPr>
          <w:rFonts w:eastAsiaTheme="minorHAnsi" w:cs="Times New Roman"/>
          <w:kern w:val="0"/>
          <w:lang w:val="en-US" w:eastAsia="en-US" w:bidi="ar-SA"/>
        </w:rPr>
        <w:t>285  Turdus</w:t>
      </w:r>
      <w:r w:rsidRPr="00AE6578">
        <w:rPr>
          <w:rFonts w:eastAsiaTheme="minorHAnsi" w:cs="Times New Roman"/>
          <w:kern w:val="0"/>
          <w:lang w:val="en-US" w:eastAsia="en-US" w:bidi="ar-SA"/>
        </w:rPr>
        <w:t xml:space="preserve"> philomelos (</w:t>
      </w:r>
      <w:r w:rsidRPr="00AE6578">
        <w:rPr>
          <w:rFonts w:eastAsiaTheme="minorHAnsi" w:cs="Times New Roman"/>
          <w:kern w:val="0"/>
          <w:lang w:val="en-US" w:eastAsia="en-US" w:bidi="ar-SA"/>
        </w:rPr>
        <w:t>sturz</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cântător</w:t>
      </w:r>
      <w:r w:rsidRPr="00AE6578">
        <w:rPr>
          <w:rFonts w:eastAsiaTheme="minorHAnsi" w:cs="Times New Roman"/>
          <w:kern w:val="0"/>
          <w:lang w:val="en-US" w:eastAsia="en-US" w:bidi="ar-SA"/>
        </w:rPr>
        <w:t xml:space="preserve">) </w:t>
      </w:r>
    </w:p>
    <w:p w:rsidR="00A551DF" w:rsidRPr="00AE6578" w:rsidP="00A551DF" w14:paraId="6C8A1F0E" w14:textId="77777777">
      <w:pPr>
        <w:suppressAutoHyphens w:val="0"/>
        <w:autoSpaceDE w:val="0"/>
        <w:autoSpaceDN w:val="0"/>
        <w:adjustRightInd w:val="0"/>
        <w:rPr>
          <w:rFonts w:eastAsiaTheme="minorHAnsi" w:cs="Times New Roman"/>
          <w:kern w:val="0"/>
          <w:lang w:val="en-US" w:eastAsia="en-US" w:bidi="ar-SA"/>
        </w:rPr>
      </w:pPr>
      <w:r w:rsidRPr="00AE6578">
        <w:rPr>
          <w:rFonts w:eastAsiaTheme="minorHAnsi" w:cs="Times New Roman"/>
          <w:kern w:val="0"/>
          <w:lang w:val="en-US" w:eastAsia="en-US" w:bidi="ar-SA"/>
        </w:rPr>
        <w:t>A</w:t>
      </w:r>
      <w:r w:rsidRPr="00AE6578">
        <w:rPr>
          <w:rFonts w:eastAsiaTheme="minorHAnsi" w:cs="Times New Roman"/>
          <w:kern w:val="0"/>
          <w:lang w:val="en-US" w:eastAsia="en-US" w:bidi="ar-SA"/>
        </w:rPr>
        <w:t>284  Turdus</w:t>
      </w:r>
      <w:r w:rsidRPr="00AE6578">
        <w:rPr>
          <w:rFonts w:eastAsiaTheme="minorHAnsi" w:cs="Times New Roman"/>
          <w:kern w:val="0"/>
          <w:lang w:val="en-US" w:eastAsia="en-US" w:bidi="ar-SA"/>
        </w:rPr>
        <w:t xml:space="preserve"> pilaris (</w:t>
      </w:r>
      <w:r w:rsidRPr="00AE6578">
        <w:rPr>
          <w:rFonts w:eastAsiaTheme="minorHAnsi" w:cs="Times New Roman"/>
          <w:kern w:val="0"/>
          <w:lang w:val="en-US" w:eastAsia="en-US" w:bidi="ar-SA"/>
        </w:rPr>
        <w:t>cocoşar</w:t>
      </w:r>
      <w:r w:rsidRPr="00AE6578">
        <w:rPr>
          <w:rFonts w:eastAsiaTheme="minorHAnsi" w:cs="Times New Roman"/>
          <w:kern w:val="0"/>
          <w:lang w:val="en-US" w:eastAsia="en-US" w:bidi="ar-SA"/>
        </w:rPr>
        <w:t xml:space="preserve">) </w:t>
      </w:r>
    </w:p>
    <w:p w:rsidR="00A551DF" w:rsidRPr="00AE6578" w:rsidP="00A551DF" w14:paraId="09D640B8" w14:textId="77777777">
      <w:pPr>
        <w:suppressAutoHyphens w:val="0"/>
        <w:autoSpaceDE w:val="0"/>
        <w:autoSpaceDN w:val="0"/>
        <w:adjustRightInd w:val="0"/>
        <w:rPr>
          <w:rFonts w:eastAsiaTheme="minorHAnsi" w:cs="Times New Roman"/>
          <w:kern w:val="0"/>
          <w:lang w:val="en-US" w:eastAsia="en-US" w:bidi="ar-SA"/>
        </w:rPr>
      </w:pPr>
      <w:r w:rsidRPr="00AE6578">
        <w:rPr>
          <w:rFonts w:eastAsiaTheme="minorHAnsi" w:cs="Times New Roman"/>
          <w:kern w:val="0"/>
          <w:lang w:val="en-US" w:eastAsia="en-US" w:bidi="ar-SA"/>
        </w:rPr>
        <w:t>A</w:t>
      </w:r>
      <w:r w:rsidRPr="00AE6578">
        <w:rPr>
          <w:rFonts w:eastAsiaTheme="minorHAnsi" w:cs="Times New Roman"/>
          <w:kern w:val="0"/>
          <w:lang w:val="en-US" w:eastAsia="en-US" w:bidi="ar-SA"/>
        </w:rPr>
        <w:t>282  Turdus</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torquatus</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mierlă</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gulerată</w:t>
      </w:r>
      <w:r w:rsidRPr="00AE6578">
        <w:rPr>
          <w:rFonts w:eastAsiaTheme="minorHAnsi" w:cs="Times New Roman"/>
          <w:kern w:val="0"/>
          <w:lang w:val="en-US" w:eastAsia="en-US" w:bidi="ar-SA"/>
        </w:rPr>
        <w:t xml:space="preserve">) </w:t>
      </w:r>
    </w:p>
    <w:p w:rsidR="00A551DF" w:rsidRPr="00AE6578" w:rsidP="00A551DF" w14:paraId="7B7D8438" w14:textId="77777777">
      <w:pPr>
        <w:suppressAutoHyphens w:val="0"/>
        <w:autoSpaceDE w:val="0"/>
        <w:autoSpaceDN w:val="0"/>
        <w:adjustRightInd w:val="0"/>
        <w:rPr>
          <w:rFonts w:eastAsiaTheme="minorHAnsi" w:cs="Times New Roman"/>
          <w:kern w:val="0"/>
          <w:lang w:val="en-US" w:eastAsia="en-US" w:bidi="ar-SA"/>
        </w:rPr>
      </w:pPr>
      <w:r w:rsidRPr="00AE6578">
        <w:rPr>
          <w:rFonts w:eastAsiaTheme="minorHAnsi" w:cs="Times New Roman"/>
          <w:kern w:val="0"/>
          <w:lang w:val="en-US" w:eastAsia="en-US" w:bidi="ar-SA"/>
        </w:rPr>
        <w:t>A</w:t>
      </w:r>
      <w:r w:rsidRPr="00AE6578">
        <w:rPr>
          <w:rFonts w:eastAsiaTheme="minorHAnsi" w:cs="Times New Roman"/>
          <w:kern w:val="0"/>
          <w:lang w:val="en-US" w:eastAsia="en-US" w:bidi="ar-SA"/>
        </w:rPr>
        <w:t>287  Turdus</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viscivorus</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sturz</w:t>
      </w:r>
      <w:r w:rsidRPr="00AE6578">
        <w:rPr>
          <w:rFonts w:eastAsiaTheme="minorHAnsi" w:cs="Times New Roman"/>
          <w:kern w:val="0"/>
          <w:lang w:val="en-US" w:eastAsia="en-US" w:bidi="ar-SA"/>
        </w:rPr>
        <w:t xml:space="preserve"> de </w:t>
      </w:r>
      <w:r w:rsidRPr="00AE6578">
        <w:rPr>
          <w:rFonts w:eastAsiaTheme="minorHAnsi" w:cs="Times New Roman"/>
          <w:kern w:val="0"/>
          <w:lang w:val="en-US" w:eastAsia="en-US" w:bidi="ar-SA"/>
        </w:rPr>
        <w:t>vâsc</w:t>
      </w:r>
      <w:r w:rsidRPr="00AE6578">
        <w:rPr>
          <w:rFonts w:eastAsiaTheme="minorHAnsi" w:cs="Times New Roman"/>
          <w:kern w:val="0"/>
          <w:lang w:val="en-US" w:eastAsia="en-US" w:bidi="ar-SA"/>
        </w:rPr>
        <w:t xml:space="preserve">) </w:t>
      </w:r>
    </w:p>
    <w:p w:rsidR="007313EB" w:rsidP="007313EB" w14:paraId="511048C1" w14:textId="3C8BE9D4">
      <w:pPr>
        <w:suppressAutoHyphens w:val="0"/>
        <w:autoSpaceDE w:val="0"/>
        <w:autoSpaceDN w:val="0"/>
        <w:adjustRightInd w:val="0"/>
        <w:rPr>
          <w:rFonts w:eastAsiaTheme="minorHAnsi" w:cs="Times New Roman"/>
          <w:kern w:val="0"/>
          <w:lang w:val="en-US" w:eastAsia="en-US" w:bidi="ar-SA"/>
        </w:rPr>
      </w:pPr>
      <w:r w:rsidRPr="00AE6578">
        <w:rPr>
          <w:rFonts w:eastAsiaTheme="minorHAnsi" w:cs="Times New Roman"/>
          <w:kern w:val="0"/>
          <w:lang w:val="en-US" w:eastAsia="en-US" w:bidi="ar-SA"/>
        </w:rPr>
        <w:t>A</w:t>
      </w:r>
      <w:r w:rsidRPr="00AE6578">
        <w:rPr>
          <w:rFonts w:eastAsiaTheme="minorHAnsi" w:cs="Times New Roman"/>
          <w:kern w:val="0"/>
          <w:lang w:val="en-US" w:eastAsia="en-US" w:bidi="ar-SA"/>
        </w:rPr>
        <w:t>232  Upupa</w:t>
      </w:r>
      <w:r w:rsidRPr="00AE6578">
        <w:rPr>
          <w:rFonts w:eastAsiaTheme="minorHAnsi" w:cs="Times New Roman"/>
          <w:kern w:val="0"/>
          <w:lang w:val="en-US" w:eastAsia="en-US" w:bidi="ar-SA"/>
        </w:rPr>
        <w:t xml:space="preserve"> </w:t>
      </w:r>
      <w:r w:rsidRPr="00AE6578">
        <w:rPr>
          <w:rFonts w:eastAsiaTheme="minorHAnsi" w:cs="Times New Roman"/>
          <w:kern w:val="0"/>
          <w:lang w:val="en-US" w:eastAsia="en-US" w:bidi="ar-SA"/>
        </w:rPr>
        <w:t>epops</w:t>
      </w:r>
      <w:r w:rsidRPr="00AE6578">
        <w:rPr>
          <w:rFonts w:eastAsiaTheme="minorHAnsi" w:cs="Times New Roman"/>
          <w:kern w:val="0"/>
          <w:lang w:val="en-US" w:eastAsia="en-US" w:bidi="ar-SA"/>
        </w:rPr>
        <w:t xml:space="preserve"> (hoopoe) </w:t>
      </w:r>
    </w:p>
    <w:p w:rsidR="00CF7BD3" w:rsidP="00CF7BD3" w14:paraId="3703BD97" w14:textId="7B294F93">
      <w:pPr>
        <w:widowControl w:val="0"/>
        <w:ind w:firstLine="0"/>
        <w:rPr>
          <w:rFonts w:eastAsiaTheme="minorHAnsi" w:cs="Times New Roman"/>
          <w:b/>
          <w:i/>
          <w:iCs/>
          <w:kern w:val="0"/>
          <w:lang w:val="en-US" w:eastAsia="en-US" w:bidi="ar-SA"/>
        </w:rPr>
      </w:pPr>
      <w:r>
        <w:rPr>
          <w:rFonts w:eastAsiaTheme="minorHAnsi" w:cs="Times New Roman"/>
          <w:b/>
          <w:kern w:val="0"/>
          <w:lang w:val="en-US" w:eastAsia="en-US" w:bidi="ar-SA"/>
        </w:rPr>
        <w:t xml:space="preserve">           </w:t>
      </w:r>
      <w:r w:rsidRPr="00CF7BD3">
        <w:rPr>
          <w:rFonts w:eastAsiaTheme="minorHAnsi" w:cs="Times New Roman"/>
          <w:b/>
          <w:i/>
          <w:iCs/>
          <w:kern w:val="0"/>
          <w:lang w:val="en-US" w:eastAsia="en-US" w:bidi="ar-SA"/>
        </w:rPr>
        <w:t>Situl</w:t>
      </w:r>
      <w:r w:rsidRPr="00CF7BD3">
        <w:rPr>
          <w:rFonts w:eastAsiaTheme="minorHAnsi" w:cs="Times New Roman"/>
          <w:b/>
          <w:i/>
          <w:iCs/>
          <w:kern w:val="0"/>
          <w:lang w:val="en-US" w:eastAsia="en-US" w:bidi="ar-SA"/>
        </w:rPr>
        <w:t xml:space="preserve"> are plan de management </w:t>
      </w:r>
      <w:r w:rsidRPr="00CF7BD3">
        <w:rPr>
          <w:rFonts w:eastAsiaTheme="minorHAnsi" w:cs="Times New Roman"/>
          <w:b/>
          <w:i/>
          <w:iCs/>
          <w:kern w:val="0"/>
          <w:lang w:val="en-US" w:eastAsia="en-US" w:bidi="ar-SA"/>
        </w:rPr>
        <w:t>abrogat</w:t>
      </w:r>
      <w:r w:rsidRPr="00CF7BD3">
        <w:rPr>
          <w:rFonts w:eastAsiaTheme="minorHAnsi" w:cs="Times New Roman"/>
          <w:b/>
          <w:i/>
          <w:iCs/>
          <w:kern w:val="0"/>
          <w:lang w:val="en-US" w:eastAsia="en-US" w:bidi="ar-SA"/>
        </w:rPr>
        <w:t xml:space="preserve"> </w:t>
      </w:r>
      <w:r w:rsidRPr="00CF7BD3">
        <w:rPr>
          <w:rFonts w:eastAsiaTheme="minorHAnsi" w:cs="Times New Roman"/>
          <w:b/>
          <w:i/>
          <w:iCs/>
          <w:kern w:val="0"/>
          <w:lang w:val="en-US" w:eastAsia="en-US" w:bidi="ar-SA"/>
        </w:rPr>
        <w:t>prin</w:t>
      </w:r>
      <w:r w:rsidRPr="00CF7BD3">
        <w:rPr>
          <w:rFonts w:eastAsiaTheme="minorHAnsi" w:cs="Times New Roman"/>
          <w:b/>
          <w:i/>
          <w:iCs/>
          <w:kern w:val="0"/>
          <w:lang w:val="en-US" w:eastAsia="en-US" w:bidi="ar-SA"/>
        </w:rPr>
        <w:t xml:space="preserve"> HG 300/2020.</w:t>
      </w:r>
    </w:p>
    <w:p w:rsidR="00CF7BD3" w:rsidP="00CF7BD3" w14:paraId="7ADEC5EA" w14:textId="4F5BAA9A">
      <w:pPr>
        <w:widowControl w:val="0"/>
        <w:ind w:firstLine="0"/>
        <w:rPr>
          <w:rFonts w:eastAsiaTheme="minorHAnsi" w:cs="Times New Roman"/>
          <w:b/>
          <w:i/>
          <w:iCs/>
          <w:kern w:val="0"/>
          <w:lang w:val="en-US" w:eastAsia="en-US" w:bidi="ar-SA"/>
        </w:rPr>
      </w:pPr>
    </w:p>
    <w:p w:rsidR="00CF7BD3" w:rsidP="00CF7BD3" w14:paraId="0AACB4E2" w14:textId="6CC536AF">
      <w:pPr>
        <w:widowControl w:val="0"/>
        <w:ind w:firstLine="0"/>
        <w:jc w:val="center"/>
        <w:rPr>
          <w:rFonts w:eastAsiaTheme="minorHAnsi" w:cs="Times New Roman"/>
          <w:b/>
          <w:i/>
          <w:iCs/>
          <w:kern w:val="0"/>
          <w:lang w:val="en-US" w:eastAsia="en-US" w:bidi="ar-SA"/>
        </w:rPr>
      </w:pPr>
      <w:r>
        <w:rPr>
          <w:noProof/>
        </w:rPr>
        <w:drawing>
          <wp:inline distT="0" distB="0" distL="0" distR="0">
            <wp:extent cx="5167423" cy="3542653"/>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
                    <pic:cNvPicPr/>
                  </pic:nvPicPr>
                  <pic:blipFill>
                    <a:blip xmlns:r="http://schemas.openxmlformats.org/officeDocument/2006/relationships" r:embed="rId9"/>
                    <a:srcRect l="14212" t="19381" r="56306" b="7384"/>
                    <a:stretch>
                      <a:fillRect/>
                    </a:stretch>
                  </pic:blipFill>
                  <pic:spPr bwMode="auto">
                    <a:xfrm>
                      <a:off x="0" y="0"/>
                      <a:ext cx="5229995" cy="3585551"/>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CF7BD3" w:rsidP="00CF7BD3" w14:paraId="13DD1742" w14:textId="23D20051">
      <w:pPr>
        <w:widowControl w:val="0"/>
        <w:ind w:firstLine="0"/>
        <w:rPr>
          <w:rFonts w:eastAsiaTheme="minorHAnsi" w:cs="Times New Roman"/>
          <w:b/>
          <w:i/>
          <w:iCs/>
          <w:kern w:val="0"/>
          <w:lang w:val="en-US" w:eastAsia="en-US" w:bidi="ar-SA"/>
        </w:rPr>
      </w:pPr>
    </w:p>
    <w:p w:rsidR="00CF7BD3" w:rsidP="00CF7BD3" w14:paraId="204ED3B3" w14:textId="0B1C2FFB">
      <w:pPr>
        <w:widowControl w:val="0"/>
        <w:ind w:firstLine="0"/>
        <w:rPr>
          <w:rFonts w:eastAsiaTheme="minorHAnsi" w:cs="Times New Roman"/>
          <w:b/>
          <w:i/>
          <w:iCs/>
          <w:kern w:val="0"/>
          <w:lang w:val="en-US" w:eastAsia="en-US" w:bidi="ar-SA"/>
        </w:rPr>
      </w:pPr>
    </w:p>
    <w:p w:rsidR="00CF7BD3" w:rsidRPr="00CF7BD3" w:rsidP="00401972" w14:paraId="07D17310" w14:textId="77777777">
      <w:pPr>
        <w:pStyle w:val="Heading3"/>
        <w:rPr>
          <w:rFonts w:eastAsia="Lucida Sans Unicode"/>
          <w:lang w:val="fr-FR" w:eastAsia="hi-IN"/>
        </w:rPr>
      </w:pPr>
      <w:bookmarkStart w:id="115" w:name="_Toc117091638"/>
      <w:bookmarkStart w:id="116" w:name="_Toc117091916"/>
      <w:bookmarkStart w:id="117" w:name="_Toc117092207"/>
      <w:r w:rsidRPr="006A389C">
        <w:rPr>
          <w:rFonts w:eastAsiaTheme="minorHAnsi"/>
          <w:lang w:val="en-US" w:eastAsia="en-US" w:bidi="ar-SA"/>
        </w:rPr>
        <w:t>2</w:t>
      </w:r>
      <w:r>
        <w:rPr>
          <w:rFonts w:eastAsiaTheme="minorHAnsi"/>
          <w:lang w:val="en-US" w:eastAsia="en-US" w:bidi="ar-SA"/>
        </w:rPr>
        <w:t>.3.8</w:t>
      </w:r>
      <w:r w:rsidRPr="006A389C">
        <w:rPr>
          <w:rFonts w:eastAsiaTheme="minorHAnsi"/>
          <w:lang w:val="en-US" w:eastAsia="en-US" w:bidi="ar-SA"/>
        </w:rPr>
        <w:t>.</w:t>
      </w:r>
      <w:r w:rsidRPr="00AE6578">
        <w:rPr>
          <w:rFonts w:eastAsiaTheme="minorHAnsi"/>
          <w:lang w:val="en-US" w:eastAsia="en-US" w:bidi="ar-SA"/>
        </w:rPr>
        <w:t xml:space="preserve"> </w:t>
      </w:r>
      <w:r w:rsidRPr="00CF7BD3">
        <w:rPr>
          <w:rFonts w:eastAsia="Lucida Sans Unicode"/>
          <w:lang w:val="fr-FR" w:eastAsia="hi-IN"/>
        </w:rPr>
        <w:t>Rezervația</w:t>
      </w:r>
      <w:r w:rsidRPr="00CF7BD3">
        <w:rPr>
          <w:rFonts w:eastAsia="Lucida Sans Unicode"/>
          <w:lang w:val="fr-FR" w:eastAsia="hi-IN"/>
        </w:rPr>
        <w:t xml:space="preserve"> </w:t>
      </w:r>
      <w:r w:rsidRPr="00CF7BD3">
        <w:rPr>
          <w:rFonts w:eastAsia="Lucida Sans Unicode"/>
          <w:lang w:val="fr-FR" w:eastAsia="hi-IN"/>
        </w:rPr>
        <w:t>naturală</w:t>
      </w:r>
      <w:r w:rsidRPr="00CF7BD3">
        <w:rPr>
          <w:rFonts w:eastAsia="Lucida Sans Unicode"/>
          <w:lang w:val="fr-FR" w:eastAsia="hi-IN"/>
        </w:rPr>
        <w:t xml:space="preserve"> RONPA0514 </w:t>
      </w:r>
      <w:r w:rsidRPr="00CF7BD3">
        <w:rPr>
          <w:rFonts w:eastAsia="Lucida Sans Unicode"/>
          <w:lang w:val="fr-FR" w:eastAsia="hi-IN"/>
        </w:rPr>
        <w:t>Complexul</w:t>
      </w:r>
      <w:r w:rsidRPr="00CF7BD3">
        <w:rPr>
          <w:rFonts w:eastAsia="Lucida Sans Unicode"/>
          <w:lang w:val="fr-FR" w:eastAsia="hi-IN"/>
        </w:rPr>
        <w:t xml:space="preserve"> </w:t>
      </w:r>
      <w:r w:rsidRPr="00CF7BD3">
        <w:rPr>
          <w:rFonts w:eastAsia="Lucida Sans Unicode"/>
          <w:lang w:val="fr-FR" w:eastAsia="hi-IN"/>
        </w:rPr>
        <w:t>Carstic</w:t>
      </w:r>
      <w:r w:rsidRPr="00CF7BD3">
        <w:rPr>
          <w:rFonts w:eastAsia="Lucida Sans Unicode"/>
          <w:lang w:val="fr-FR" w:eastAsia="hi-IN"/>
        </w:rPr>
        <w:t xml:space="preserve"> </w:t>
      </w:r>
      <w:r w:rsidRPr="00CF7BD3">
        <w:rPr>
          <w:rFonts w:eastAsia="Lucida Sans Unicode"/>
          <w:lang w:val="fr-FR" w:eastAsia="hi-IN"/>
        </w:rPr>
        <w:t>Ponorici</w:t>
      </w:r>
      <w:r w:rsidRPr="00CF7BD3">
        <w:rPr>
          <w:rFonts w:eastAsia="Lucida Sans Unicode"/>
          <w:lang w:val="fr-FR" w:eastAsia="hi-IN"/>
        </w:rPr>
        <w:t xml:space="preserve"> </w:t>
      </w:r>
      <w:r w:rsidRPr="00CF7BD3">
        <w:rPr>
          <w:rFonts w:eastAsia="Lucida Sans Unicode"/>
          <w:lang w:val="fr-FR" w:eastAsia="hi-IN"/>
        </w:rPr>
        <w:t>Cioclovina</w:t>
      </w:r>
      <w:bookmarkEnd w:id="115"/>
      <w:bookmarkEnd w:id="116"/>
      <w:bookmarkEnd w:id="117"/>
    </w:p>
    <w:p w:rsidR="00CF7BD3" w:rsidRPr="0029227C" w:rsidP="0029227C" w14:paraId="31981A14" w14:textId="0937DE1E"/>
    <w:p w:rsidR="00CF7BD3" w:rsidRPr="00CF7BD3" w:rsidP="00CF7BD3" w14:paraId="33FE9520" w14:textId="7657B813">
      <w:pPr>
        <w:suppressAutoHyphens w:val="0"/>
        <w:ind w:firstLine="0"/>
        <w:rPr>
          <w:rFonts w:eastAsiaTheme="minorHAnsi" w:cs="Times New Roman"/>
          <w:color w:val="000000"/>
          <w:kern w:val="0"/>
          <w:lang w:val="en-US" w:eastAsia="en-US" w:bidi="ar-SA"/>
        </w:rPr>
      </w:pPr>
      <w:r w:rsidRPr="00CF7BD3">
        <w:rPr>
          <w:rFonts w:eastAsiaTheme="minorHAnsi" w:cs="Times New Roman"/>
          <w:b/>
          <w:bCs/>
          <w:color w:val="000000"/>
          <w:kern w:val="0"/>
          <w:lang w:val="en-US" w:eastAsia="en-US" w:bidi="ar-SA"/>
        </w:rPr>
        <w:t>Suprafața</w:t>
      </w:r>
      <w:r w:rsidRPr="00CF7BD3">
        <w:rPr>
          <w:rFonts w:eastAsiaTheme="minorHAnsi" w:cs="Times New Roman"/>
          <w:b/>
          <w:bCs/>
          <w:color w:val="000000"/>
          <w:kern w:val="0"/>
          <w:lang w:val="en-US" w:eastAsia="en-US" w:bidi="ar-SA"/>
        </w:rPr>
        <w:t xml:space="preserve"> </w:t>
      </w:r>
      <w:r w:rsidRPr="00CF7BD3">
        <w:rPr>
          <w:rFonts w:eastAsiaTheme="minorHAnsi" w:cs="Times New Roman"/>
          <w:b/>
          <w:bCs/>
          <w:color w:val="000000"/>
          <w:kern w:val="0"/>
          <w:lang w:val="en-US" w:eastAsia="en-US" w:bidi="ar-SA"/>
        </w:rPr>
        <w:t>sitului</w:t>
      </w:r>
      <w:r w:rsidRPr="00CF7BD3">
        <w:rPr>
          <w:rFonts w:eastAsiaTheme="minorHAnsi" w:cs="Times New Roman"/>
          <w:b/>
          <w:bCs/>
          <w:color w:val="000000"/>
          <w:kern w:val="0"/>
          <w:lang w:val="en-US" w:eastAsia="en-US" w:bidi="ar-SA"/>
        </w:rPr>
        <w:t xml:space="preserve">: </w:t>
      </w:r>
      <w:r w:rsidRPr="00CF7BD3">
        <w:rPr>
          <w:rFonts w:eastAsiaTheme="minorHAnsi" w:cs="Times New Roman"/>
          <w:color w:val="000000"/>
          <w:kern w:val="0"/>
          <w:lang w:val="en-US" w:eastAsia="en-US" w:bidi="ar-SA"/>
        </w:rPr>
        <w:t xml:space="preserve">1570,6 ha (conform </w:t>
      </w:r>
      <w:r w:rsidRPr="00CF7BD3">
        <w:rPr>
          <w:rFonts w:eastAsiaTheme="minorHAnsi" w:cs="Times New Roman"/>
          <w:color w:val="000000"/>
          <w:kern w:val="0"/>
          <w:lang w:val="en-US" w:eastAsia="en-US" w:bidi="ar-SA"/>
        </w:rPr>
        <w:t>hărților</w:t>
      </w:r>
      <w:r w:rsidRPr="00CF7BD3">
        <w:rPr>
          <w:rFonts w:eastAsiaTheme="minorHAnsi" w:cs="Times New Roman"/>
          <w:color w:val="000000"/>
          <w:kern w:val="0"/>
          <w:lang w:val="en-US" w:eastAsia="en-US" w:bidi="ar-SA"/>
        </w:rPr>
        <w:t xml:space="preserve"> de pe site-</w:t>
      </w:r>
      <w:r w:rsidRPr="00CF7BD3">
        <w:rPr>
          <w:rFonts w:eastAsiaTheme="minorHAnsi" w:cs="Times New Roman"/>
          <w:color w:val="000000"/>
          <w:kern w:val="0"/>
          <w:lang w:val="en-US" w:eastAsia="en-US" w:bidi="ar-SA"/>
        </w:rPr>
        <w:t>ul</w:t>
      </w:r>
      <w:r w:rsidRPr="00CF7BD3">
        <w:rPr>
          <w:rFonts w:eastAsiaTheme="minorHAnsi" w:cs="Times New Roman"/>
          <w:color w:val="000000"/>
          <w:kern w:val="0"/>
          <w:lang w:val="en-US" w:eastAsia="en-US" w:bidi="ar-SA"/>
        </w:rPr>
        <w:t xml:space="preserve"> </w:t>
      </w:r>
      <w:r w:rsidRPr="00CF7BD3">
        <w:rPr>
          <w:rFonts w:eastAsiaTheme="minorHAnsi" w:cs="Times New Roman"/>
          <w:color w:val="000000"/>
          <w:kern w:val="0"/>
          <w:lang w:val="en-US" w:eastAsia="en-US" w:bidi="ar-SA"/>
        </w:rPr>
        <w:t>Ministerului</w:t>
      </w:r>
      <w:r w:rsidRPr="00CF7BD3">
        <w:rPr>
          <w:rFonts w:eastAsiaTheme="minorHAnsi" w:cs="Times New Roman"/>
          <w:color w:val="000000"/>
          <w:kern w:val="0"/>
          <w:lang w:val="en-US" w:eastAsia="en-US" w:bidi="ar-SA"/>
        </w:rPr>
        <w:t xml:space="preserve"> </w:t>
      </w:r>
      <w:r w:rsidRPr="00CF7BD3">
        <w:rPr>
          <w:rFonts w:eastAsiaTheme="minorHAnsi" w:cs="Times New Roman"/>
          <w:color w:val="000000"/>
          <w:kern w:val="0"/>
          <w:lang w:val="en-US" w:eastAsia="en-US" w:bidi="ar-SA"/>
        </w:rPr>
        <w:t>Mediului</w:t>
      </w:r>
      <w:r w:rsidRPr="00CF7BD3">
        <w:rPr>
          <w:rFonts w:eastAsiaTheme="minorHAnsi" w:cs="Times New Roman"/>
          <w:color w:val="000000"/>
          <w:kern w:val="0"/>
          <w:lang w:val="en-US" w:eastAsia="en-US" w:bidi="ar-SA"/>
        </w:rPr>
        <w:t xml:space="preserve">, </w:t>
      </w:r>
      <w:r w:rsidRPr="00CF7BD3">
        <w:rPr>
          <w:rFonts w:eastAsiaTheme="minorHAnsi" w:cs="Times New Roman"/>
          <w:color w:val="000000"/>
          <w:kern w:val="0"/>
          <w:lang w:val="en-US" w:eastAsia="en-US" w:bidi="ar-SA"/>
        </w:rPr>
        <w:t>Apelor</w:t>
      </w:r>
      <w:r w:rsidRPr="00CF7BD3">
        <w:rPr>
          <w:rFonts w:eastAsiaTheme="minorHAnsi" w:cs="Times New Roman"/>
          <w:color w:val="000000"/>
          <w:kern w:val="0"/>
          <w:lang w:val="en-US" w:eastAsia="en-US" w:bidi="ar-SA"/>
        </w:rPr>
        <w:t xml:space="preserve"> </w:t>
      </w:r>
      <w:r w:rsidRPr="00CF7BD3">
        <w:rPr>
          <w:rFonts w:eastAsiaTheme="minorHAnsi" w:cs="Times New Roman"/>
          <w:color w:val="000000"/>
          <w:kern w:val="0"/>
          <w:lang w:val="en-US" w:eastAsia="en-US" w:bidi="ar-SA"/>
        </w:rPr>
        <w:t>și</w:t>
      </w:r>
      <w:r w:rsidRPr="00CF7BD3">
        <w:rPr>
          <w:rFonts w:eastAsiaTheme="minorHAnsi" w:cs="Times New Roman"/>
          <w:color w:val="000000"/>
          <w:kern w:val="0"/>
          <w:lang w:val="en-US" w:eastAsia="en-US" w:bidi="ar-SA"/>
        </w:rPr>
        <w:t xml:space="preserve"> </w:t>
      </w:r>
      <w:r w:rsidRPr="00CF7BD3">
        <w:rPr>
          <w:rFonts w:eastAsiaTheme="minorHAnsi" w:cs="Times New Roman"/>
          <w:color w:val="000000"/>
          <w:kern w:val="0"/>
          <w:lang w:val="en-US" w:eastAsia="en-US" w:bidi="ar-SA"/>
        </w:rPr>
        <w:t>Pădurilor</w:t>
      </w:r>
      <w:r w:rsidRPr="00CF7BD3">
        <w:rPr>
          <w:rFonts w:eastAsiaTheme="minorHAnsi" w:cs="Times New Roman"/>
          <w:color w:val="000000"/>
          <w:kern w:val="0"/>
          <w:lang w:val="en-US" w:eastAsia="en-US" w:bidi="ar-SA"/>
        </w:rPr>
        <w:t>)</w:t>
      </w:r>
    </w:p>
    <w:p w:rsidR="00CF7BD3" w:rsidRPr="00CF7BD3" w:rsidP="00CF7BD3" w14:paraId="48ABAA24" w14:textId="77777777">
      <w:pPr>
        <w:suppressAutoHyphens w:val="0"/>
        <w:rPr>
          <w:rFonts w:eastAsiaTheme="minorHAnsi" w:cs="Times New Roman"/>
          <w:color w:val="000000"/>
          <w:kern w:val="0"/>
          <w:lang w:val="en-US" w:eastAsia="en-US" w:bidi="ar-SA"/>
        </w:rPr>
      </w:pPr>
      <w:r w:rsidRPr="00CF7BD3">
        <w:rPr>
          <w:rFonts w:eastAsiaTheme="minorHAnsi" w:cs="Times New Roman"/>
          <w:color w:val="000000"/>
          <w:kern w:val="0"/>
          <w:lang w:val="en-US" w:eastAsia="en-US" w:bidi="ar-SA"/>
        </w:rPr>
        <w:t>Complexul</w:t>
      </w:r>
      <w:r w:rsidRPr="00CF7BD3">
        <w:rPr>
          <w:rFonts w:eastAsiaTheme="minorHAnsi" w:cs="Times New Roman"/>
          <w:color w:val="000000"/>
          <w:kern w:val="0"/>
          <w:lang w:val="en-US" w:eastAsia="en-US" w:bidi="ar-SA"/>
        </w:rPr>
        <w:t xml:space="preserve"> </w:t>
      </w:r>
      <w:r w:rsidRPr="00CF7BD3">
        <w:rPr>
          <w:rFonts w:eastAsiaTheme="minorHAnsi" w:cs="Times New Roman"/>
          <w:color w:val="000000"/>
          <w:kern w:val="0"/>
          <w:lang w:val="en-US" w:eastAsia="en-US" w:bidi="ar-SA"/>
        </w:rPr>
        <w:t>Carstic</w:t>
      </w:r>
      <w:r w:rsidRPr="00CF7BD3">
        <w:rPr>
          <w:rFonts w:eastAsiaTheme="minorHAnsi" w:cs="Times New Roman"/>
          <w:color w:val="000000"/>
          <w:kern w:val="0"/>
          <w:lang w:val="en-US" w:eastAsia="en-US" w:bidi="ar-SA"/>
        </w:rPr>
        <w:t xml:space="preserve"> </w:t>
      </w:r>
      <w:r w:rsidRPr="00CF7BD3">
        <w:rPr>
          <w:rFonts w:eastAsiaTheme="minorHAnsi" w:cs="Times New Roman"/>
          <w:color w:val="000000"/>
          <w:kern w:val="0"/>
          <w:lang w:val="en-US" w:eastAsia="en-US" w:bidi="ar-SA"/>
        </w:rPr>
        <w:t>Ponorici-Cioclovina</w:t>
      </w:r>
      <w:r w:rsidRPr="00CF7BD3">
        <w:rPr>
          <w:rFonts w:eastAsiaTheme="minorHAnsi" w:cs="Times New Roman"/>
          <w:color w:val="000000"/>
          <w:kern w:val="0"/>
          <w:lang w:val="en-US" w:eastAsia="en-US" w:bidi="ar-SA"/>
        </w:rPr>
        <w:t xml:space="preserve"> </w:t>
      </w:r>
      <w:r w:rsidRPr="00CF7BD3">
        <w:rPr>
          <w:rFonts w:eastAsiaTheme="minorHAnsi" w:cs="Times New Roman"/>
          <w:color w:val="000000"/>
          <w:kern w:val="0"/>
          <w:lang w:val="en-US" w:eastAsia="en-US" w:bidi="ar-SA"/>
        </w:rPr>
        <w:t>este</w:t>
      </w:r>
      <w:r w:rsidRPr="00CF7BD3">
        <w:rPr>
          <w:rFonts w:eastAsiaTheme="minorHAnsi" w:cs="Times New Roman"/>
          <w:color w:val="000000"/>
          <w:kern w:val="0"/>
          <w:lang w:val="en-US" w:eastAsia="en-US" w:bidi="ar-SA"/>
        </w:rPr>
        <w:t xml:space="preserve"> o </w:t>
      </w:r>
      <w:r w:rsidRPr="00CF7BD3">
        <w:rPr>
          <w:rFonts w:eastAsiaTheme="minorHAnsi" w:cs="Times New Roman"/>
          <w:color w:val="000000"/>
          <w:kern w:val="0"/>
          <w:lang w:val="en-US" w:eastAsia="en-US" w:bidi="ar-SA"/>
        </w:rPr>
        <w:t>arie</w:t>
      </w:r>
      <w:r w:rsidRPr="00CF7BD3">
        <w:rPr>
          <w:rFonts w:eastAsiaTheme="minorHAnsi" w:cs="Times New Roman"/>
          <w:color w:val="000000"/>
          <w:kern w:val="0"/>
          <w:lang w:val="en-US" w:eastAsia="en-US" w:bidi="ar-SA"/>
        </w:rPr>
        <w:t xml:space="preserve"> </w:t>
      </w:r>
      <w:r w:rsidRPr="00CF7BD3">
        <w:rPr>
          <w:rFonts w:eastAsiaTheme="minorHAnsi" w:cs="Times New Roman"/>
          <w:color w:val="000000"/>
          <w:kern w:val="0"/>
          <w:lang w:val="en-US" w:eastAsia="en-US" w:bidi="ar-SA"/>
        </w:rPr>
        <w:t>protejată</w:t>
      </w:r>
      <w:r w:rsidRPr="00CF7BD3">
        <w:rPr>
          <w:rFonts w:eastAsiaTheme="minorHAnsi" w:cs="Times New Roman"/>
          <w:color w:val="000000"/>
          <w:kern w:val="0"/>
          <w:lang w:val="en-US" w:eastAsia="en-US" w:bidi="ar-SA"/>
        </w:rPr>
        <w:t xml:space="preserve"> de </w:t>
      </w:r>
      <w:r w:rsidRPr="00CF7BD3">
        <w:rPr>
          <w:rFonts w:eastAsiaTheme="minorHAnsi" w:cs="Times New Roman"/>
          <w:color w:val="000000"/>
          <w:kern w:val="0"/>
          <w:lang w:val="en-US" w:eastAsia="en-US" w:bidi="ar-SA"/>
        </w:rPr>
        <w:t>interes</w:t>
      </w:r>
      <w:r w:rsidRPr="00CF7BD3">
        <w:rPr>
          <w:rFonts w:eastAsiaTheme="minorHAnsi" w:cs="Times New Roman"/>
          <w:color w:val="000000"/>
          <w:kern w:val="0"/>
          <w:lang w:val="en-US" w:eastAsia="en-US" w:bidi="ar-SA"/>
        </w:rPr>
        <w:t xml:space="preserve"> </w:t>
      </w:r>
      <w:r w:rsidRPr="00CF7BD3">
        <w:rPr>
          <w:rFonts w:eastAsiaTheme="minorHAnsi" w:cs="Times New Roman"/>
          <w:color w:val="000000"/>
          <w:kern w:val="0"/>
          <w:lang w:val="en-US" w:eastAsia="en-US" w:bidi="ar-SA"/>
        </w:rPr>
        <w:t>național</w:t>
      </w:r>
      <w:r w:rsidRPr="00CF7BD3">
        <w:rPr>
          <w:rFonts w:eastAsiaTheme="minorHAnsi" w:cs="Times New Roman"/>
          <w:color w:val="000000"/>
          <w:kern w:val="0"/>
          <w:lang w:val="en-US" w:eastAsia="en-US" w:bidi="ar-SA"/>
        </w:rPr>
        <w:t xml:space="preserve"> </w:t>
      </w:r>
      <w:r w:rsidRPr="00CF7BD3">
        <w:rPr>
          <w:rFonts w:eastAsiaTheme="minorHAnsi" w:cs="Times New Roman"/>
          <w:color w:val="000000"/>
          <w:kern w:val="0"/>
          <w:lang w:val="en-US" w:eastAsia="en-US" w:bidi="ar-SA"/>
        </w:rPr>
        <w:t>ce</w:t>
      </w:r>
      <w:r w:rsidRPr="00CF7BD3">
        <w:rPr>
          <w:rFonts w:eastAsiaTheme="minorHAnsi" w:cs="Times New Roman"/>
          <w:color w:val="000000"/>
          <w:kern w:val="0"/>
          <w:lang w:val="en-US" w:eastAsia="en-US" w:bidi="ar-SA"/>
        </w:rPr>
        <w:t xml:space="preserve"> </w:t>
      </w:r>
      <w:r w:rsidRPr="00CF7BD3">
        <w:rPr>
          <w:rFonts w:eastAsiaTheme="minorHAnsi" w:cs="Times New Roman"/>
          <w:color w:val="000000"/>
          <w:kern w:val="0"/>
          <w:lang w:val="en-US" w:eastAsia="en-US" w:bidi="ar-SA"/>
        </w:rPr>
        <w:t>corespunde</w:t>
      </w:r>
      <w:r w:rsidRPr="00CF7BD3">
        <w:rPr>
          <w:rFonts w:eastAsiaTheme="minorHAnsi" w:cs="Times New Roman"/>
          <w:color w:val="000000"/>
          <w:kern w:val="0"/>
          <w:lang w:val="en-US" w:eastAsia="en-US" w:bidi="ar-SA"/>
        </w:rPr>
        <w:t xml:space="preserve"> </w:t>
      </w:r>
      <w:r w:rsidRPr="00CF7BD3">
        <w:rPr>
          <w:rFonts w:eastAsiaTheme="minorHAnsi" w:cs="Times New Roman"/>
          <w:color w:val="000000"/>
          <w:kern w:val="0"/>
          <w:lang w:val="en-US" w:eastAsia="en-US" w:bidi="ar-SA"/>
        </w:rPr>
        <w:t>categoriei</w:t>
      </w:r>
      <w:r w:rsidRPr="00CF7BD3">
        <w:rPr>
          <w:rFonts w:eastAsiaTheme="minorHAnsi" w:cs="Times New Roman"/>
          <w:color w:val="000000"/>
          <w:kern w:val="0"/>
          <w:lang w:val="en-US" w:eastAsia="en-US" w:bidi="ar-SA"/>
        </w:rPr>
        <w:t xml:space="preserve"> </w:t>
      </w:r>
      <w:r w:rsidRPr="00CF7BD3">
        <w:rPr>
          <w:rFonts w:eastAsiaTheme="minorHAnsi" w:cs="Times New Roman"/>
          <w:color w:val="000000"/>
          <w:kern w:val="0"/>
          <w:lang w:val="en-US" w:eastAsia="en-US" w:bidi="ar-SA"/>
        </w:rPr>
        <w:t>a</w:t>
      </w:r>
      <w:r w:rsidRPr="00CF7BD3">
        <w:rPr>
          <w:rFonts w:eastAsiaTheme="minorHAnsi" w:cs="Times New Roman"/>
          <w:color w:val="000000"/>
          <w:kern w:val="0"/>
          <w:lang w:val="en-US" w:eastAsia="en-US" w:bidi="ar-SA"/>
        </w:rPr>
        <w:t xml:space="preserve"> IV-a IUCN (</w:t>
      </w:r>
      <w:r w:rsidRPr="00CF7BD3">
        <w:rPr>
          <w:rFonts w:eastAsiaTheme="minorHAnsi" w:cs="Times New Roman"/>
          <w:color w:val="000000"/>
          <w:kern w:val="0"/>
          <w:lang w:val="en-US" w:eastAsia="en-US" w:bidi="ar-SA"/>
        </w:rPr>
        <w:t>rezervație</w:t>
      </w:r>
      <w:r w:rsidRPr="00CF7BD3">
        <w:rPr>
          <w:rFonts w:eastAsiaTheme="minorHAnsi" w:cs="Times New Roman"/>
          <w:color w:val="000000"/>
          <w:kern w:val="0"/>
          <w:lang w:val="en-US" w:eastAsia="en-US" w:bidi="ar-SA"/>
        </w:rPr>
        <w:t xml:space="preserve"> </w:t>
      </w:r>
      <w:r w:rsidRPr="00CF7BD3">
        <w:rPr>
          <w:rFonts w:eastAsiaTheme="minorHAnsi" w:cs="Times New Roman"/>
          <w:color w:val="000000"/>
          <w:kern w:val="0"/>
          <w:lang w:val="en-US" w:eastAsia="en-US" w:bidi="ar-SA"/>
        </w:rPr>
        <w:t>naturală</w:t>
      </w:r>
      <w:r w:rsidRPr="00CF7BD3">
        <w:rPr>
          <w:rFonts w:eastAsiaTheme="minorHAnsi" w:cs="Times New Roman"/>
          <w:color w:val="000000"/>
          <w:kern w:val="0"/>
          <w:lang w:val="en-US" w:eastAsia="en-US" w:bidi="ar-SA"/>
        </w:rPr>
        <w:t xml:space="preserve">, tip mixt) </w:t>
      </w:r>
      <w:r w:rsidRPr="00CF7BD3">
        <w:rPr>
          <w:rFonts w:eastAsiaTheme="minorHAnsi" w:cs="Times New Roman"/>
          <w:color w:val="000000"/>
          <w:kern w:val="0"/>
          <w:lang w:val="en-US" w:eastAsia="en-US" w:bidi="ar-SA"/>
        </w:rPr>
        <w:t>situată</w:t>
      </w:r>
      <w:r w:rsidRPr="00CF7BD3">
        <w:rPr>
          <w:rFonts w:eastAsiaTheme="minorHAnsi" w:cs="Times New Roman"/>
          <w:color w:val="000000"/>
          <w:kern w:val="0"/>
          <w:lang w:val="en-US" w:eastAsia="en-US" w:bidi="ar-SA"/>
        </w:rPr>
        <w:t xml:space="preserve"> pe </w:t>
      </w:r>
      <w:r w:rsidRPr="00CF7BD3">
        <w:rPr>
          <w:rFonts w:eastAsiaTheme="minorHAnsi" w:cs="Times New Roman"/>
          <w:color w:val="000000"/>
          <w:kern w:val="0"/>
          <w:lang w:val="en-US" w:eastAsia="en-US" w:bidi="ar-SA"/>
        </w:rPr>
        <w:t>raza</w:t>
      </w:r>
      <w:r w:rsidRPr="00CF7BD3">
        <w:rPr>
          <w:rFonts w:eastAsiaTheme="minorHAnsi" w:cs="Times New Roman"/>
          <w:color w:val="000000"/>
          <w:kern w:val="0"/>
          <w:lang w:val="en-US" w:eastAsia="en-US" w:bidi="ar-SA"/>
        </w:rPr>
        <w:t xml:space="preserve"> </w:t>
      </w:r>
      <w:r w:rsidRPr="00CF7BD3">
        <w:rPr>
          <w:rFonts w:eastAsiaTheme="minorHAnsi" w:cs="Times New Roman"/>
          <w:color w:val="000000"/>
          <w:kern w:val="0"/>
          <w:lang w:val="en-US" w:eastAsia="en-US" w:bidi="ar-SA"/>
        </w:rPr>
        <w:t>Parcului</w:t>
      </w:r>
      <w:r w:rsidRPr="00CF7BD3">
        <w:rPr>
          <w:rFonts w:eastAsiaTheme="minorHAnsi" w:cs="Times New Roman"/>
          <w:color w:val="000000"/>
          <w:kern w:val="0"/>
          <w:lang w:val="en-US" w:eastAsia="en-US" w:bidi="ar-SA"/>
        </w:rPr>
        <w:t xml:space="preserve"> Natural </w:t>
      </w:r>
      <w:r w:rsidRPr="00CF7BD3">
        <w:rPr>
          <w:rFonts w:eastAsiaTheme="minorHAnsi" w:cs="Times New Roman"/>
          <w:color w:val="000000"/>
          <w:kern w:val="0"/>
          <w:lang w:val="en-US" w:eastAsia="en-US" w:bidi="ar-SA"/>
        </w:rPr>
        <w:t>Grădiștea</w:t>
      </w:r>
      <w:r w:rsidRPr="00CF7BD3">
        <w:rPr>
          <w:rFonts w:eastAsiaTheme="minorHAnsi" w:cs="Times New Roman"/>
          <w:color w:val="000000"/>
          <w:kern w:val="0"/>
          <w:lang w:val="en-US" w:eastAsia="en-US" w:bidi="ar-SA"/>
        </w:rPr>
        <w:t xml:space="preserve"> </w:t>
      </w:r>
      <w:r w:rsidRPr="00CF7BD3">
        <w:rPr>
          <w:rFonts w:eastAsiaTheme="minorHAnsi" w:cs="Times New Roman"/>
          <w:color w:val="000000"/>
          <w:kern w:val="0"/>
          <w:lang w:val="en-US" w:eastAsia="en-US" w:bidi="ar-SA"/>
        </w:rPr>
        <w:t>Muncelului-Cioclovina</w:t>
      </w:r>
      <w:r w:rsidRPr="00CF7BD3">
        <w:rPr>
          <w:rFonts w:eastAsiaTheme="minorHAnsi" w:cs="Times New Roman"/>
          <w:color w:val="000000"/>
          <w:kern w:val="0"/>
          <w:lang w:val="en-US" w:eastAsia="en-US" w:bidi="ar-SA"/>
        </w:rPr>
        <w:t xml:space="preserve">. Aria </w:t>
      </w:r>
      <w:r w:rsidRPr="00CF7BD3">
        <w:rPr>
          <w:rFonts w:eastAsiaTheme="minorHAnsi" w:cs="Times New Roman"/>
          <w:color w:val="000000"/>
          <w:kern w:val="0"/>
          <w:lang w:val="en-US" w:eastAsia="en-US" w:bidi="ar-SA"/>
        </w:rPr>
        <w:t>naturală</w:t>
      </w:r>
      <w:r w:rsidRPr="00CF7BD3">
        <w:rPr>
          <w:rFonts w:eastAsiaTheme="minorHAnsi" w:cs="Times New Roman"/>
          <w:color w:val="000000"/>
          <w:kern w:val="0"/>
          <w:lang w:val="en-US" w:eastAsia="en-US" w:bidi="ar-SA"/>
        </w:rPr>
        <w:t xml:space="preserve"> cu o </w:t>
      </w:r>
      <w:r w:rsidRPr="00CF7BD3">
        <w:rPr>
          <w:rFonts w:eastAsiaTheme="minorHAnsi" w:cs="Times New Roman"/>
          <w:color w:val="000000"/>
          <w:kern w:val="0"/>
          <w:lang w:val="en-US" w:eastAsia="en-US" w:bidi="ar-SA"/>
        </w:rPr>
        <w:t>suprafață</w:t>
      </w:r>
      <w:r w:rsidRPr="00CF7BD3">
        <w:rPr>
          <w:rFonts w:eastAsiaTheme="minorHAnsi" w:cs="Times New Roman"/>
          <w:color w:val="000000"/>
          <w:kern w:val="0"/>
          <w:lang w:val="en-US" w:eastAsia="en-US" w:bidi="ar-SA"/>
        </w:rPr>
        <w:t xml:space="preserve"> de 1,50 ha (conform </w:t>
      </w:r>
      <w:r w:rsidRPr="00CF7BD3">
        <w:rPr>
          <w:rFonts w:eastAsiaTheme="minorHAnsi" w:cs="Times New Roman"/>
          <w:color w:val="000000"/>
          <w:kern w:val="0"/>
          <w:lang w:val="en-US" w:eastAsia="en-US" w:bidi="ar-SA"/>
        </w:rPr>
        <w:t>Legii</w:t>
      </w:r>
      <w:r w:rsidRPr="00CF7BD3">
        <w:rPr>
          <w:rFonts w:eastAsiaTheme="minorHAnsi" w:cs="Times New Roman"/>
          <w:color w:val="000000"/>
          <w:kern w:val="0"/>
          <w:lang w:val="en-US" w:eastAsia="en-US" w:bidi="ar-SA"/>
        </w:rPr>
        <w:t xml:space="preserve"> 5/2000), se </w:t>
      </w:r>
      <w:r w:rsidRPr="00CF7BD3">
        <w:rPr>
          <w:rFonts w:eastAsiaTheme="minorHAnsi" w:cs="Times New Roman"/>
          <w:color w:val="000000"/>
          <w:kern w:val="0"/>
          <w:lang w:val="en-US" w:eastAsia="en-US" w:bidi="ar-SA"/>
        </w:rPr>
        <w:t>află</w:t>
      </w:r>
      <w:r w:rsidRPr="00CF7BD3">
        <w:rPr>
          <w:rFonts w:eastAsiaTheme="minorHAnsi" w:cs="Times New Roman"/>
          <w:color w:val="000000"/>
          <w:kern w:val="0"/>
          <w:lang w:val="en-US" w:eastAsia="en-US" w:bidi="ar-SA"/>
        </w:rPr>
        <w:t xml:space="preserve"> pe </w:t>
      </w:r>
      <w:r w:rsidRPr="00CF7BD3">
        <w:rPr>
          <w:rFonts w:eastAsiaTheme="minorHAnsi" w:cs="Times New Roman"/>
          <w:color w:val="000000"/>
          <w:kern w:val="0"/>
          <w:lang w:val="en-US" w:eastAsia="en-US" w:bidi="ar-SA"/>
        </w:rPr>
        <w:t>teritoriul</w:t>
      </w:r>
      <w:r w:rsidRPr="00CF7BD3">
        <w:rPr>
          <w:rFonts w:eastAsiaTheme="minorHAnsi" w:cs="Times New Roman"/>
          <w:color w:val="000000"/>
          <w:kern w:val="0"/>
          <w:lang w:val="en-US" w:eastAsia="en-US" w:bidi="ar-SA"/>
        </w:rPr>
        <w:t xml:space="preserve"> </w:t>
      </w:r>
      <w:r w:rsidRPr="00CF7BD3">
        <w:rPr>
          <w:rFonts w:eastAsiaTheme="minorHAnsi" w:cs="Times New Roman"/>
          <w:color w:val="000000"/>
          <w:kern w:val="0"/>
          <w:lang w:val="en-US" w:eastAsia="en-US" w:bidi="ar-SA"/>
        </w:rPr>
        <w:t>administrativ</w:t>
      </w:r>
      <w:r w:rsidRPr="00CF7BD3">
        <w:rPr>
          <w:rFonts w:eastAsiaTheme="minorHAnsi" w:cs="Times New Roman"/>
          <w:color w:val="000000"/>
          <w:kern w:val="0"/>
          <w:lang w:val="en-US" w:eastAsia="en-US" w:bidi="ar-SA"/>
        </w:rPr>
        <w:t xml:space="preserve"> al </w:t>
      </w:r>
      <w:r w:rsidRPr="00CF7BD3">
        <w:rPr>
          <w:rFonts w:eastAsiaTheme="minorHAnsi" w:cs="Times New Roman"/>
          <w:color w:val="000000"/>
          <w:kern w:val="0"/>
          <w:lang w:val="en-US" w:eastAsia="en-US" w:bidi="ar-SA"/>
        </w:rPr>
        <w:t>satului</w:t>
      </w:r>
      <w:r w:rsidRPr="00CF7BD3">
        <w:rPr>
          <w:rFonts w:eastAsiaTheme="minorHAnsi" w:cs="Times New Roman"/>
          <w:color w:val="000000"/>
          <w:kern w:val="0"/>
          <w:lang w:val="en-US" w:eastAsia="en-US" w:bidi="ar-SA"/>
        </w:rPr>
        <w:t xml:space="preserve"> </w:t>
      </w:r>
      <w:r w:rsidRPr="00CF7BD3">
        <w:rPr>
          <w:rFonts w:eastAsiaTheme="minorHAnsi" w:cs="Times New Roman"/>
          <w:color w:val="000000"/>
          <w:kern w:val="0"/>
          <w:lang w:val="en-US" w:eastAsia="en-US" w:bidi="ar-SA"/>
        </w:rPr>
        <w:t>Cioclovina</w:t>
      </w:r>
      <w:r w:rsidRPr="00CF7BD3">
        <w:rPr>
          <w:rFonts w:eastAsiaTheme="minorHAnsi" w:cs="Times New Roman"/>
          <w:color w:val="000000"/>
          <w:kern w:val="0"/>
          <w:lang w:val="en-US" w:eastAsia="en-US" w:bidi="ar-SA"/>
        </w:rPr>
        <w:t xml:space="preserve">, </w:t>
      </w:r>
      <w:r w:rsidRPr="00CF7BD3">
        <w:rPr>
          <w:rFonts w:eastAsiaTheme="minorHAnsi" w:cs="Times New Roman"/>
          <w:color w:val="000000"/>
          <w:kern w:val="0"/>
          <w:lang w:val="en-US" w:eastAsia="en-US" w:bidi="ar-SA"/>
        </w:rPr>
        <w:t>comuna</w:t>
      </w:r>
      <w:r w:rsidRPr="00CF7BD3">
        <w:rPr>
          <w:rFonts w:eastAsiaTheme="minorHAnsi" w:cs="Times New Roman"/>
          <w:color w:val="000000"/>
          <w:kern w:val="0"/>
          <w:lang w:val="en-US" w:eastAsia="en-US" w:bidi="ar-SA"/>
        </w:rPr>
        <w:t xml:space="preserve"> </w:t>
      </w:r>
      <w:r w:rsidRPr="00CF7BD3">
        <w:rPr>
          <w:rFonts w:eastAsiaTheme="minorHAnsi" w:cs="Times New Roman"/>
          <w:color w:val="000000"/>
          <w:kern w:val="0"/>
          <w:lang w:val="en-US" w:eastAsia="en-US" w:bidi="ar-SA"/>
        </w:rPr>
        <w:t>Boșorod</w:t>
      </w:r>
      <w:r w:rsidRPr="00CF7BD3">
        <w:rPr>
          <w:rFonts w:eastAsiaTheme="minorHAnsi" w:cs="Times New Roman"/>
          <w:color w:val="000000"/>
          <w:kern w:val="0"/>
          <w:lang w:val="en-US" w:eastAsia="en-US" w:bidi="ar-SA"/>
        </w:rPr>
        <w:t xml:space="preserve">, </w:t>
      </w:r>
      <w:r w:rsidRPr="00CF7BD3">
        <w:rPr>
          <w:rFonts w:eastAsiaTheme="minorHAnsi" w:cs="Times New Roman"/>
          <w:color w:val="000000"/>
          <w:kern w:val="0"/>
          <w:lang w:val="en-US" w:eastAsia="en-US" w:bidi="ar-SA"/>
        </w:rPr>
        <w:t>în</w:t>
      </w:r>
      <w:r w:rsidRPr="00CF7BD3">
        <w:rPr>
          <w:rFonts w:eastAsiaTheme="minorHAnsi" w:cs="Times New Roman"/>
          <w:color w:val="000000"/>
          <w:kern w:val="0"/>
          <w:lang w:val="en-US" w:eastAsia="en-US" w:bidi="ar-SA"/>
        </w:rPr>
        <w:t xml:space="preserve"> </w:t>
      </w:r>
      <w:r w:rsidRPr="00CF7BD3">
        <w:rPr>
          <w:rFonts w:eastAsiaTheme="minorHAnsi" w:cs="Times New Roman"/>
          <w:color w:val="000000"/>
          <w:kern w:val="0"/>
          <w:lang w:val="en-US" w:eastAsia="en-US" w:bidi="ar-SA"/>
        </w:rPr>
        <w:t>județul</w:t>
      </w:r>
      <w:r w:rsidRPr="00CF7BD3">
        <w:rPr>
          <w:rFonts w:eastAsiaTheme="minorHAnsi" w:cs="Times New Roman"/>
          <w:color w:val="000000"/>
          <w:kern w:val="0"/>
          <w:lang w:val="en-US" w:eastAsia="en-US" w:bidi="ar-SA"/>
        </w:rPr>
        <w:t xml:space="preserve"> Hunedoara. </w:t>
      </w:r>
      <w:r w:rsidRPr="00CF7BD3">
        <w:rPr>
          <w:rFonts w:eastAsiaTheme="minorHAnsi" w:cs="Times New Roman"/>
          <w:color w:val="000000"/>
          <w:kern w:val="0"/>
          <w:lang w:val="en-US" w:eastAsia="en-US" w:bidi="ar-SA"/>
        </w:rPr>
        <w:t>Arealul</w:t>
      </w:r>
      <w:r w:rsidRPr="00CF7BD3">
        <w:rPr>
          <w:rFonts w:eastAsiaTheme="minorHAnsi" w:cs="Times New Roman"/>
          <w:color w:val="000000"/>
          <w:kern w:val="0"/>
          <w:lang w:val="en-US" w:eastAsia="en-US" w:bidi="ar-SA"/>
        </w:rPr>
        <w:t xml:space="preserve"> are o mare </w:t>
      </w:r>
      <w:r w:rsidRPr="00CF7BD3">
        <w:rPr>
          <w:rFonts w:eastAsiaTheme="minorHAnsi" w:cs="Times New Roman"/>
          <w:color w:val="000000"/>
          <w:kern w:val="0"/>
          <w:lang w:val="en-US" w:eastAsia="en-US" w:bidi="ar-SA"/>
        </w:rPr>
        <w:t>valoare</w:t>
      </w:r>
      <w:r w:rsidRPr="00CF7BD3">
        <w:rPr>
          <w:rFonts w:eastAsiaTheme="minorHAnsi" w:cs="Times New Roman"/>
          <w:color w:val="000000"/>
          <w:kern w:val="0"/>
          <w:lang w:val="en-US" w:eastAsia="en-US" w:bidi="ar-SA"/>
        </w:rPr>
        <w:t xml:space="preserve"> </w:t>
      </w:r>
      <w:r w:rsidRPr="00CF7BD3">
        <w:rPr>
          <w:rFonts w:eastAsiaTheme="minorHAnsi" w:cs="Times New Roman"/>
          <w:color w:val="000000"/>
          <w:kern w:val="0"/>
          <w:lang w:val="en-US" w:eastAsia="en-US" w:bidi="ar-SA"/>
        </w:rPr>
        <w:t>paleontologică</w:t>
      </w:r>
      <w:r w:rsidRPr="00CF7BD3">
        <w:rPr>
          <w:rFonts w:eastAsiaTheme="minorHAnsi" w:cs="Times New Roman"/>
          <w:color w:val="000000"/>
          <w:kern w:val="0"/>
          <w:lang w:val="en-US" w:eastAsia="en-US" w:bidi="ar-SA"/>
        </w:rPr>
        <w:t xml:space="preserve"> (</w:t>
      </w:r>
      <w:r w:rsidRPr="00CF7BD3">
        <w:rPr>
          <w:rFonts w:eastAsiaTheme="minorHAnsi" w:cs="Times New Roman"/>
          <w:color w:val="000000"/>
          <w:kern w:val="0"/>
          <w:lang w:val="en-US" w:eastAsia="en-US" w:bidi="ar-SA"/>
        </w:rPr>
        <w:t>Peștera</w:t>
      </w:r>
      <w:r w:rsidRPr="00CF7BD3">
        <w:rPr>
          <w:rFonts w:eastAsiaTheme="minorHAnsi" w:cs="Times New Roman"/>
          <w:color w:val="000000"/>
          <w:kern w:val="0"/>
          <w:lang w:val="en-US" w:eastAsia="en-US" w:bidi="ar-SA"/>
        </w:rPr>
        <w:t xml:space="preserve"> </w:t>
      </w:r>
      <w:r w:rsidRPr="00CF7BD3">
        <w:rPr>
          <w:rFonts w:eastAsiaTheme="minorHAnsi" w:cs="Times New Roman"/>
          <w:color w:val="000000"/>
          <w:kern w:val="0"/>
          <w:lang w:val="en-US" w:eastAsia="en-US" w:bidi="ar-SA"/>
        </w:rPr>
        <w:t>Cioclovina</w:t>
      </w:r>
      <w:r w:rsidRPr="00CF7BD3">
        <w:rPr>
          <w:rFonts w:eastAsiaTheme="minorHAnsi" w:cs="Times New Roman"/>
          <w:color w:val="000000"/>
          <w:kern w:val="0"/>
          <w:lang w:val="en-US" w:eastAsia="en-US" w:bidi="ar-SA"/>
        </w:rPr>
        <w:t xml:space="preserve"> </w:t>
      </w:r>
      <w:r w:rsidRPr="00CF7BD3">
        <w:rPr>
          <w:rFonts w:eastAsiaTheme="minorHAnsi" w:cs="Times New Roman"/>
          <w:color w:val="000000"/>
          <w:kern w:val="0"/>
          <w:lang w:val="en-US" w:eastAsia="en-US" w:bidi="ar-SA"/>
        </w:rPr>
        <w:t>Uscată</w:t>
      </w:r>
      <w:r w:rsidRPr="00CF7BD3">
        <w:rPr>
          <w:rFonts w:eastAsiaTheme="minorHAnsi" w:cs="Times New Roman"/>
          <w:color w:val="000000"/>
          <w:kern w:val="0"/>
          <w:lang w:val="en-US" w:eastAsia="en-US" w:bidi="ar-SA"/>
        </w:rPr>
        <w:t xml:space="preserve">), </w:t>
      </w:r>
      <w:r w:rsidRPr="00CF7BD3">
        <w:rPr>
          <w:rFonts w:eastAsiaTheme="minorHAnsi" w:cs="Times New Roman"/>
          <w:color w:val="000000"/>
          <w:kern w:val="0"/>
          <w:lang w:val="en-US" w:eastAsia="en-US" w:bidi="ar-SA"/>
        </w:rPr>
        <w:t>speologică</w:t>
      </w:r>
      <w:r w:rsidRPr="00CF7BD3">
        <w:rPr>
          <w:rFonts w:eastAsiaTheme="minorHAnsi" w:cs="Times New Roman"/>
          <w:color w:val="000000"/>
          <w:kern w:val="0"/>
          <w:lang w:val="en-US" w:eastAsia="en-US" w:bidi="ar-SA"/>
        </w:rPr>
        <w:t xml:space="preserve"> (</w:t>
      </w:r>
      <w:r w:rsidRPr="00CF7BD3">
        <w:rPr>
          <w:rFonts w:eastAsiaTheme="minorHAnsi" w:cs="Times New Roman"/>
          <w:color w:val="000000"/>
          <w:kern w:val="0"/>
          <w:lang w:val="en-US" w:eastAsia="en-US" w:bidi="ar-SA"/>
        </w:rPr>
        <w:t>Peștera</w:t>
      </w:r>
      <w:r w:rsidRPr="00CF7BD3">
        <w:rPr>
          <w:rFonts w:eastAsiaTheme="minorHAnsi" w:cs="Times New Roman"/>
          <w:color w:val="000000"/>
          <w:kern w:val="0"/>
          <w:lang w:val="en-US" w:eastAsia="en-US" w:bidi="ar-SA"/>
        </w:rPr>
        <w:t xml:space="preserve"> din </w:t>
      </w:r>
      <w:r w:rsidRPr="00CF7BD3">
        <w:rPr>
          <w:rFonts w:eastAsiaTheme="minorHAnsi" w:cs="Times New Roman"/>
          <w:color w:val="000000"/>
          <w:kern w:val="0"/>
          <w:lang w:val="en-US" w:eastAsia="en-US" w:bidi="ar-SA"/>
        </w:rPr>
        <w:t>Valea</w:t>
      </w:r>
      <w:r w:rsidRPr="00CF7BD3">
        <w:rPr>
          <w:rFonts w:eastAsiaTheme="minorHAnsi" w:cs="Times New Roman"/>
          <w:color w:val="000000"/>
          <w:kern w:val="0"/>
          <w:lang w:val="en-US" w:eastAsia="en-US" w:bidi="ar-SA"/>
        </w:rPr>
        <w:t xml:space="preserve"> </w:t>
      </w:r>
      <w:r w:rsidRPr="00CF7BD3">
        <w:rPr>
          <w:rFonts w:eastAsiaTheme="minorHAnsi" w:cs="Times New Roman"/>
          <w:color w:val="000000"/>
          <w:kern w:val="0"/>
          <w:lang w:val="en-US" w:eastAsia="en-US" w:bidi="ar-SA"/>
        </w:rPr>
        <w:t>Călianului</w:t>
      </w:r>
      <w:r w:rsidRPr="00CF7BD3">
        <w:rPr>
          <w:rFonts w:eastAsiaTheme="minorHAnsi" w:cs="Times New Roman"/>
          <w:color w:val="000000"/>
          <w:kern w:val="0"/>
          <w:lang w:val="en-US" w:eastAsia="en-US" w:bidi="ar-SA"/>
        </w:rPr>
        <w:t xml:space="preserve">, </w:t>
      </w:r>
      <w:r w:rsidRPr="00CF7BD3">
        <w:rPr>
          <w:rFonts w:eastAsiaTheme="minorHAnsi" w:cs="Times New Roman"/>
          <w:color w:val="000000"/>
          <w:kern w:val="0"/>
          <w:lang w:val="en-US" w:eastAsia="en-US" w:bidi="ar-SA"/>
        </w:rPr>
        <w:t>Cioclovina</w:t>
      </w:r>
      <w:r w:rsidRPr="00CF7BD3">
        <w:rPr>
          <w:rFonts w:eastAsiaTheme="minorHAnsi" w:cs="Times New Roman"/>
          <w:color w:val="000000"/>
          <w:kern w:val="0"/>
          <w:lang w:val="en-US" w:eastAsia="en-US" w:bidi="ar-SA"/>
        </w:rPr>
        <w:t xml:space="preserve"> </w:t>
      </w:r>
      <w:r w:rsidRPr="00CF7BD3">
        <w:rPr>
          <w:rFonts w:eastAsiaTheme="minorHAnsi" w:cs="Times New Roman"/>
          <w:color w:val="000000"/>
          <w:kern w:val="0"/>
          <w:lang w:val="en-US" w:eastAsia="en-US" w:bidi="ar-SA"/>
        </w:rPr>
        <w:t>Uscată</w:t>
      </w:r>
      <w:r w:rsidRPr="00CF7BD3">
        <w:rPr>
          <w:rFonts w:eastAsiaTheme="minorHAnsi" w:cs="Times New Roman"/>
          <w:color w:val="000000"/>
          <w:kern w:val="0"/>
          <w:lang w:val="en-US" w:eastAsia="en-US" w:bidi="ar-SA"/>
        </w:rPr>
        <w:t xml:space="preserve">, </w:t>
      </w:r>
      <w:r w:rsidRPr="00CF7BD3">
        <w:rPr>
          <w:rFonts w:eastAsiaTheme="minorHAnsi" w:cs="Times New Roman"/>
          <w:color w:val="000000"/>
          <w:kern w:val="0"/>
          <w:lang w:val="en-US" w:eastAsia="en-US" w:bidi="ar-SA"/>
        </w:rPr>
        <w:t>Cioclovina</w:t>
      </w:r>
      <w:r w:rsidRPr="00CF7BD3">
        <w:rPr>
          <w:rFonts w:eastAsiaTheme="minorHAnsi" w:cs="Times New Roman"/>
          <w:color w:val="000000"/>
          <w:kern w:val="0"/>
          <w:lang w:val="en-US" w:eastAsia="en-US" w:bidi="ar-SA"/>
        </w:rPr>
        <w:t xml:space="preserve"> cu </w:t>
      </w:r>
      <w:r w:rsidRPr="00CF7BD3">
        <w:rPr>
          <w:rFonts w:eastAsiaTheme="minorHAnsi" w:cs="Times New Roman"/>
          <w:color w:val="000000"/>
          <w:kern w:val="0"/>
          <w:lang w:val="en-US" w:eastAsia="en-US" w:bidi="ar-SA"/>
        </w:rPr>
        <w:t>Apă</w:t>
      </w:r>
      <w:r w:rsidRPr="00CF7BD3">
        <w:rPr>
          <w:rFonts w:eastAsiaTheme="minorHAnsi" w:cs="Times New Roman"/>
          <w:color w:val="000000"/>
          <w:kern w:val="0"/>
          <w:lang w:val="en-US" w:eastAsia="en-US" w:bidi="ar-SA"/>
        </w:rPr>
        <w:t xml:space="preserve">) </w:t>
      </w:r>
      <w:r w:rsidRPr="00CF7BD3">
        <w:rPr>
          <w:rFonts w:eastAsiaTheme="minorHAnsi" w:cs="Times New Roman"/>
          <w:color w:val="000000"/>
          <w:kern w:val="0"/>
          <w:lang w:val="en-US" w:eastAsia="en-US" w:bidi="ar-SA"/>
        </w:rPr>
        <w:t>dar</w:t>
      </w:r>
      <w:r w:rsidRPr="00CF7BD3">
        <w:rPr>
          <w:rFonts w:eastAsiaTheme="minorHAnsi" w:cs="Times New Roman"/>
          <w:color w:val="000000"/>
          <w:kern w:val="0"/>
          <w:lang w:val="en-US" w:eastAsia="en-US" w:bidi="ar-SA"/>
        </w:rPr>
        <w:t xml:space="preserve"> </w:t>
      </w:r>
      <w:r w:rsidRPr="00CF7BD3">
        <w:rPr>
          <w:rFonts w:eastAsiaTheme="minorHAnsi" w:cs="Times New Roman"/>
          <w:color w:val="000000"/>
          <w:kern w:val="0"/>
          <w:lang w:val="en-US" w:eastAsia="en-US" w:bidi="ar-SA"/>
        </w:rPr>
        <w:t>și</w:t>
      </w:r>
      <w:r w:rsidRPr="00CF7BD3">
        <w:rPr>
          <w:rFonts w:eastAsiaTheme="minorHAnsi" w:cs="Times New Roman"/>
          <w:color w:val="000000"/>
          <w:kern w:val="0"/>
          <w:lang w:val="en-US" w:eastAsia="en-US" w:bidi="ar-SA"/>
        </w:rPr>
        <w:t xml:space="preserve"> </w:t>
      </w:r>
      <w:r w:rsidRPr="00CF7BD3">
        <w:rPr>
          <w:rFonts w:eastAsiaTheme="minorHAnsi" w:cs="Times New Roman"/>
          <w:color w:val="000000"/>
          <w:kern w:val="0"/>
          <w:lang w:val="en-US" w:eastAsia="en-US" w:bidi="ar-SA"/>
        </w:rPr>
        <w:t>una</w:t>
      </w:r>
      <w:r w:rsidRPr="00CF7BD3">
        <w:rPr>
          <w:rFonts w:eastAsiaTheme="minorHAnsi" w:cs="Times New Roman"/>
          <w:color w:val="000000"/>
          <w:kern w:val="0"/>
          <w:lang w:val="en-US" w:eastAsia="en-US" w:bidi="ar-SA"/>
        </w:rPr>
        <w:t xml:space="preserve"> </w:t>
      </w:r>
      <w:r w:rsidRPr="00CF7BD3">
        <w:rPr>
          <w:rFonts w:eastAsiaTheme="minorHAnsi" w:cs="Times New Roman"/>
          <w:color w:val="000000"/>
          <w:kern w:val="0"/>
          <w:lang w:val="en-US" w:eastAsia="en-US" w:bidi="ar-SA"/>
        </w:rPr>
        <w:t>floristică</w:t>
      </w:r>
      <w:r w:rsidRPr="00CF7BD3">
        <w:rPr>
          <w:rFonts w:eastAsiaTheme="minorHAnsi" w:cs="Times New Roman"/>
          <w:color w:val="000000"/>
          <w:kern w:val="0"/>
          <w:lang w:val="en-US" w:eastAsia="en-US" w:bidi="ar-SA"/>
        </w:rPr>
        <w:t xml:space="preserve">, </w:t>
      </w:r>
      <w:r w:rsidRPr="00CF7BD3">
        <w:rPr>
          <w:rFonts w:eastAsiaTheme="minorHAnsi" w:cs="Times New Roman"/>
          <w:color w:val="000000"/>
          <w:kern w:val="0"/>
          <w:lang w:val="en-US" w:eastAsia="en-US" w:bidi="ar-SA"/>
        </w:rPr>
        <w:t>faunistică</w:t>
      </w:r>
      <w:r w:rsidRPr="00CF7BD3">
        <w:rPr>
          <w:rFonts w:eastAsiaTheme="minorHAnsi" w:cs="Times New Roman"/>
          <w:color w:val="000000"/>
          <w:kern w:val="0"/>
          <w:lang w:val="en-US" w:eastAsia="en-US" w:bidi="ar-SA"/>
        </w:rPr>
        <w:t xml:space="preserve">, </w:t>
      </w:r>
      <w:r w:rsidRPr="00CF7BD3">
        <w:rPr>
          <w:rFonts w:eastAsiaTheme="minorHAnsi" w:cs="Times New Roman"/>
          <w:color w:val="000000"/>
          <w:kern w:val="0"/>
          <w:lang w:val="en-US" w:eastAsia="en-US" w:bidi="ar-SA"/>
        </w:rPr>
        <w:t>peisagistică</w:t>
      </w:r>
      <w:r w:rsidRPr="00CF7BD3">
        <w:rPr>
          <w:rFonts w:eastAsiaTheme="minorHAnsi" w:cs="Times New Roman"/>
          <w:color w:val="000000"/>
          <w:kern w:val="0"/>
          <w:lang w:val="en-US" w:eastAsia="en-US" w:bidi="ar-SA"/>
        </w:rPr>
        <w:t xml:space="preserve"> </w:t>
      </w:r>
      <w:r w:rsidRPr="00CF7BD3">
        <w:rPr>
          <w:rFonts w:eastAsiaTheme="minorHAnsi" w:cs="Times New Roman"/>
          <w:color w:val="000000"/>
          <w:kern w:val="0"/>
          <w:lang w:val="en-US" w:eastAsia="en-US" w:bidi="ar-SA"/>
        </w:rPr>
        <w:t>și</w:t>
      </w:r>
      <w:r w:rsidRPr="00CF7BD3">
        <w:rPr>
          <w:rFonts w:eastAsiaTheme="minorHAnsi" w:cs="Times New Roman"/>
          <w:color w:val="000000"/>
          <w:kern w:val="0"/>
          <w:lang w:val="en-US" w:eastAsia="en-US" w:bidi="ar-SA"/>
        </w:rPr>
        <w:t xml:space="preserve"> </w:t>
      </w:r>
      <w:r w:rsidRPr="00CF7BD3">
        <w:rPr>
          <w:rFonts w:eastAsiaTheme="minorHAnsi" w:cs="Times New Roman"/>
          <w:color w:val="000000"/>
          <w:kern w:val="0"/>
          <w:lang w:val="en-US" w:eastAsia="en-US" w:bidi="ar-SA"/>
        </w:rPr>
        <w:t>științifică</w:t>
      </w:r>
      <w:r w:rsidRPr="00CF7BD3">
        <w:rPr>
          <w:rFonts w:eastAsiaTheme="minorHAnsi" w:cs="Times New Roman"/>
          <w:color w:val="000000"/>
          <w:kern w:val="0"/>
          <w:lang w:val="en-US" w:eastAsia="en-US" w:bidi="ar-SA"/>
        </w:rPr>
        <w:t xml:space="preserve">. </w:t>
      </w:r>
    </w:p>
    <w:p w:rsidR="00CF7BD3" w:rsidRPr="00CF7BD3" w:rsidP="00CF7BD3" w14:paraId="7CAB05C9" w14:textId="77777777">
      <w:pPr>
        <w:suppressAutoHyphens w:val="0"/>
        <w:rPr>
          <w:rFonts w:eastAsiaTheme="minorHAnsi" w:cs="Times New Roman"/>
          <w:color w:val="000000"/>
          <w:kern w:val="0"/>
          <w:lang w:val="en-US" w:eastAsia="en-US" w:bidi="ar-SA"/>
        </w:rPr>
      </w:pPr>
      <w:r w:rsidRPr="00CF7BD3">
        <w:rPr>
          <w:rFonts w:eastAsiaTheme="minorHAnsi" w:cs="Times New Roman"/>
          <w:color w:val="000000"/>
          <w:kern w:val="0"/>
          <w:lang w:val="en-US" w:eastAsia="en-US" w:bidi="ar-SA"/>
        </w:rPr>
        <w:t>Aici</w:t>
      </w:r>
      <w:r w:rsidRPr="00CF7BD3">
        <w:rPr>
          <w:rFonts w:eastAsiaTheme="minorHAnsi" w:cs="Times New Roman"/>
          <w:color w:val="000000"/>
          <w:kern w:val="0"/>
          <w:lang w:val="en-US" w:eastAsia="en-US" w:bidi="ar-SA"/>
        </w:rPr>
        <w:t xml:space="preserve">, a </w:t>
      </w:r>
      <w:r w:rsidRPr="00CF7BD3">
        <w:rPr>
          <w:rFonts w:eastAsiaTheme="minorHAnsi" w:cs="Times New Roman"/>
          <w:color w:val="000000"/>
          <w:kern w:val="0"/>
          <w:lang w:val="en-US" w:eastAsia="en-US" w:bidi="ar-SA"/>
        </w:rPr>
        <w:t>fost</w:t>
      </w:r>
      <w:r w:rsidRPr="00CF7BD3">
        <w:rPr>
          <w:rFonts w:eastAsiaTheme="minorHAnsi" w:cs="Times New Roman"/>
          <w:color w:val="000000"/>
          <w:kern w:val="0"/>
          <w:lang w:val="en-US" w:eastAsia="en-US" w:bidi="ar-SA"/>
        </w:rPr>
        <w:t xml:space="preserve"> </w:t>
      </w:r>
      <w:r w:rsidRPr="00CF7BD3">
        <w:rPr>
          <w:rFonts w:eastAsiaTheme="minorHAnsi" w:cs="Times New Roman"/>
          <w:color w:val="000000"/>
          <w:kern w:val="0"/>
          <w:lang w:val="en-US" w:eastAsia="en-US" w:bidi="ar-SA"/>
        </w:rPr>
        <w:t>descoperit</w:t>
      </w:r>
      <w:r w:rsidRPr="00CF7BD3">
        <w:rPr>
          <w:rFonts w:eastAsiaTheme="minorHAnsi" w:cs="Times New Roman"/>
          <w:color w:val="000000"/>
          <w:kern w:val="0"/>
          <w:lang w:val="en-US" w:eastAsia="en-US" w:bidi="ar-SA"/>
        </w:rPr>
        <w:t xml:space="preserve"> un </w:t>
      </w:r>
      <w:r w:rsidRPr="00CF7BD3">
        <w:rPr>
          <w:rFonts w:eastAsiaTheme="minorHAnsi" w:cs="Times New Roman"/>
          <w:color w:val="000000"/>
          <w:kern w:val="0"/>
          <w:lang w:val="en-US" w:eastAsia="en-US" w:bidi="ar-SA"/>
        </w:rPr>
        <w:t>tezaur</w:t>
      </w:r>
      <w:r w:rsidRPr="00CF7BD3">
        <w:rPr>
          <w:rFonts w:eastAsiaTheme="minorHAnsi" w:cs="Times New Roman"/>
          <w:color w:val="000000"/>
          <w:kern w:val="0"/>
          <w:lang w:val="en-US" w:eastAsia="en-US" w:bidi="ar-SA"/>
        </w:rPr>
        <w:t xml:space="preserve"> de </w:t>
      </w:r>
      <w:r w:rsidRPr="00CF7BD3">
        <w:rPr>
          <w:rFonts w:eastAsiaTheme="minorHAnsi" w:cs="Times New Roman"/>
          <w:color w:val="000000"/>
          <w:kern w:val="0"/>
          <w:lang w:val="en-US" w:eastAsia="en-US" w:bidi="ar-SA"/>
        </w:rPr>
        <w:t>podoabe</w:t>
      </w:r>
      <w:r w:rsidRPr="00CF7BD3">
        <w:rPr>
          <w:rFonts w:eastAsiaTheme="minorHAnsi" w:cs="Times New Roman"/>
          <w:color w:val="000000"/>
          <w:kern w:val="0"/>
          <w:lang w:val="en-US" w:eastAsia="en-US" w:bidi="ar-SA"/>
        </w:rPr>
        <w:t xml:space="preserve"> </w:t>
      </w:r>
      <w:r w:rsidRPr="00CF7BD3">
        <w:rPr>
          <w:rFonts w:eastAsiaTheme="minorHAnsi" w:cs="Times New Roman"/>
          <w:color w:val="000000"/>
          <w:kern w:val="0"/>
          <w:lang w:val="en-US" w:eastAsia="en-US" w:bidi="ar-SA"/>
        </w:rPr>
        <w:t>datate</w:t>
      </w:r>
      <w:r w:rsidRPr="00CF7BD3">
        <w:rPr>
          <w:rFonts w:eastAsiaTheme="minorHAnsi" w:cs="Times New Roman"/>
          <w:color w:val="000000"/>
          <w:kern w:val="0"/>
          <w:lang w:val="en-US" w:eastAsia="en-US" w:bidi="ar-SA"/>
        </w:rPr>
        <w:t xml:space="preserve"> </w:t>
      </w:r>
      <w:r w:rsidRPr="00CF7BD3">
        <w:rPr>
          <w:rFonts w:eastAsiaTheme="minorHAnsi" w:cs="Times New Roman"/>
          <w:color w:val="000000"/>
          <w:kern w:val="0"/>
          <w:lang w:val="en-US" w:eastAsia="en-US" w:bidi="ar-SA"/>
        </w:rPr>
        <w:t>în</w:t>
      </w:r>
      <w:r w:rsidRPr="00CF7BD3">
        <w:rPr>
          <w:rFonts w:eastAsiaTheme="minorHAnsi" w:cs="Times New Roman"/>
          <w:color w:val="000000"/>
          <w:kern w:val="0"/>
          <w:lang w:val="en-US" w:eastAsia="en-US" w:bidi="ar-SA"/>
        </w:rPr>
        <w:t xml:space="preserve"> Prima </w:t>
      </w:r>
      <w:r w:rsidRPr="00CF7BD3">
        <w:rPr>
          <w:rFonts w:eastAsiaTheme="minorHAnsi" w:cs="Times New Roman"/>
          <w:color w:val="000000"/>
          <w:kern w:val="0"/>
          <w:lang w:val="en-US" w:eastAsia="en-US" w:bidi="ar-SA"/>
        </w:rPr>
        <w:t>Epocă</w:t>
      </w:r>
      <w:r w:rsidRPr="00CF7BD3">
        <w:rPr>
          <w:rFonts w:eastAsiaTheme="minorHAnsi" w:cs="Times New Roman"/>
          <w:color w:val="000000"/>
          <w:kern w:val="0"/>
          <w:lang w:val="en-US" w:eastAsia="en-US" w:bidi="ar-SA"/>
        </w:rPr>
        <w:t xml:space="preserve"> a </w:t>
      </w:r>
      <w:r w:rsidRPr="00CF7BD3">
        <w:rPr>
          <w:rFonts w:eastAsiaTheme="minorHAnsi" w:cs="Times New Roman"/>
          <w:color w:val="000000"/>
          <w:kern w:val="0"/>
          <w:lang w:val="en-US" w:eastAsia="en-US" w:bidi="ar-SA"/>
        </w:rPr>
        <w:t>Fierului</w:t>
      </w:r>
      <w:r w:rsidRPr="00CF7BD3">
        <w:rPr>
          <w:rFonts w:eastAsiaTheme="minorHAnsi" w:cs="Times New Roman"/>
          <w:color w:val="000000"/>
          <w:kern w:val="0"/>
          <w:lang w:val="en-US" w:eastAsia="en-US" w:bidi="ar-SA"/>
        </w:rPr>
        <w:t xml:space="preserve"> (6000 de </w:t>
      </w:r>
      <w:r w:rsidRPr="00CF7BD3">
        <w:rPr>
          <w:rFonts w:eastAsiaTheme="minorHAnsi" w:cs="Times New Roman"/>
          <w:color w:val="000000"/>
          <w:kern w:val="0"/>
          <w:lang w:val="en-US" w:eastAsia="en-US" w:bidi="ar-SA"/>
        </w:rPr>
        <w:t>obiecte</w:t>
      </w:r>
      <w:r w:rsidRPr="00CF7BD3">
        <w:rPr>
          <w:rFonts w:eastAsiaTheme="minorHAnsi" w:cs="Times New Roman"/>
          <w:color w:val="000000"/>
          <w:kern w:val="0"/>
          <w:lang w:val="en-US" w:eastAsia="en-US" w:bidi="ar-SA"/>
        </w:rPr>
        <w:t xml:space="preserve"> din </w:t>
      </w:r>
      <w:r w:rsidRPr="00CF7BD3">
        <w:rPr>
          <w:rFonts w:eastAsiaTheme="minorHAnsi" w:cs="Times New Roman"/>
          <w:color w:val="000000"/>
          <w:kern w:val="0"/>
          <w:lang w:val="en-US" w:eastAsia="en-US" w:bidi="ar-SA"/>
        </w:rPr>
        <w:t>bronz</w:t>
      </w:r>
      <w:r w:rsidRPr="00CF7BD3">
        <w:rPr>
          <w:rFonts w:eastAsiaTheme="minorHAnsi" w:cs="Times New Roman"/>
          <w:color w:val="000000"/>
          <w:kern w:val="0"/>
          <w:lang w:val="en-US" w:eastAsia="en-US" w:bidi="ar-SA"/>
        </w:rPr>
        <w:t xml:space="preserve">, </w:t>
      </w:r>
      <w:r w:rsidRPr="00CF7BD3">
        <w:rPr>
          <w:rFonts w:eastAsiaTheme="minorHAnsi" w:cs="Times New Roman"/>
          <w:color w:val="000000"/>
          <w:kern w:val="0"/>
          <w:lang w:val="en-US" w:eastAsia="en-US" w:bidi="ar-SA"/>
        </w:rPr>
        <w:t>chihlimbar</w:t>
      </w:r>
      <w:r w:rsidRPr="00CF7BD3">
        <w:rPr>
          <w:rFonts w:eastAsiaTheme="minorHAnsi" w:cs="Times New Roman"/>
          <w:color w:val="000000"/>
          <w:kern w:val="0"/>
          <w:lang w:val="en-US" w:eastAsia="en-US" w:bidi="ar-SA"/>
        </w:rPr>
        <w:t xml:space="preserve">, </w:t>
      </w:r>
      <w:r w:rsidRPr="00CF7BD3">
        <w:rPr>
          <w:rFonts w:eastAsiaTheme="minorHAnsi" w:cs="Times New Roman"/>
          <w:color w:val="000000"/>
          <w:kern w:val="0"/>
          <w:lang w:val="en-US" w:eastAsia="en-US" w:bidi="ar-SA"/>
        </w:rPr>
        <w:t>faianță</w:t>
      </w:r>
      <w:r w:rsidRPr="00CF7BD3">
        <w:rPr>
          <w:rFonts w:eastAsiaTheme="minorHAnsi" w:cs="Times New Roman"/>
          <w:color w:val="000000"/>
          <w:kern w:val="0"/>
          <w:lang w:val="en-US" w:eastAsia="en-US" w:bidi="ar-SA"/>
        </w:rPr>
        <w:t xml:space="preserve"> </w:t>
      </w:r>
      <w:r w:rsidRPr="00CF7BD3">
        <w:rPr>
          <w:rFonts w:eastAsiaTheme="minorHAnsi" w:cs="Times New Roman"/>
          <w:color w:val="000000"/>
          <w:kern w:val="0"/>
          <w:lang w:val="en-US" w:eastAsia="en-US" w:bidi="ar-SA"/>
        </w:rPr>
        <w:t>și</w:t>
      </w:r>
      <w:r w:rsidRPr="00CF7BD3">
        <w:rPr>
          <w:rFonts w:eastAsiaTheme="minorHAnsi" w:cs="Times New Roman"/>
          <w:color w:val="000000"/>
          <w:kern w:val="0"/>
          <w:lang w:val="en-US" w:eastAsia="en-US" w:bidi="ar-SA"/>
        </w:rPr>
        <w:t xml:space="preserve"> </w:t>
      </w:r>
      <w:r w:rsidRPr="00CF7BD3">
        <w:rPr>
          <w:rFonts w:eastAsiaTheme="minorHAnsi" w:cs="Times New Roman"/>
          <w:color w:val="000000"/>
          <w:kern w:val="0"/>
          <w:lang w:val="en-US" w:eastAsia="en-US" w:bidi="ar-SA"/>
        </w:rPr>
        <w:t>sticlă</w:t>
      </w:r>
      <w:r w:rsidRPr="00CF7BD3">
        <w:rPr>
          <w:rFonts w:eastAsiaTheme="minorHAnsi" w:cs="Times New Roman"/>
          <w:color w:val="000000"/>
          <w:kern w:val="0"/>
          <w:lang w:val="en-US" w:eastAsia="en-US" w:bidi="ar-SA"/>
        </w:rPr>
        <w:t xml:space="preserve">), precum </w:t>
      </w:r>
      <w:r w:rsidRPr="00CF7BD3">
        <w:rPr>
          <w:rFonts w:eastAsiaTheme="minorHAnsi" w:cs="Times New Roman"/>
          <w:color w:val="000000"/>
          <w:kern w:val="0"/>
          <w:lang w:val="en-US" w:eastAsia="en-US" w:bidi="ar-SA"/>
        </w:rPr>
        <w:t>și</w:t>
      </w:r>
      <w:r w:rsidRPr="00CF7BD3">
        <w:rPr>
          <w:rFonts w:eastAsiaTheme="minorHAnsi" w:cs="Times New Roman"/>
          <w:color w:val="000000"/>
          <w:kern w:val="0"/>
          <w:lang w:val="en-US" w:eastAsia="en-US" w:bidi="ar-SA"/>
        </w:rPr>
        <w:t xml:space="preserve"> </w:t>
      </w:r>
      <w:r w:rsidRPr="00CF7BD3">
        <w:rPr>
          <w:rFonts w:eastAsiaTheme="minorHAnsi" w:cs="Times New Roman"/>
          <w:color w:val="000000"/>
          <w:kern w:val="0"/>
          <w:lang w:val="en-US" w:eastAsia="en-US" w:bidi="ar-SA"/>
        </w:rPr>
        <w:t>cel</w:t>
      </w:r>
      <w:r w:rsidRPr="00CF7BD3">
        <w:rPr>
          <w:rFonts w:eastAsiaTheme="minorHAnsi" w:cs="Times New Roman"/>
          <w:color w:val="000000"/>
          <w:kern w:val="0"/>
          <w:lang w:val="en-US" w:eastAsia="en-US" w:bidi="ar-SA"/>
        </w:rPr>
        <w:t xml:space="preserve"> </w:t>
      </w:r>
      <w:r w:rsidRPr="00CF7BD3">
        <w:rPr>
          <w:rFonts w:eastAsiaTheme="minorHAnsi" w:cs="Times New Roman"/>
          <w:color w:val="000000"/>
          <w:kern w:val="0"/>
          <w:lang w:val="en-US" w:eastAsia="en-US" w:bidi="ar-SA"/>
        </w:rPr>
        <w:t>mai</w:t>
      </w:r>
      <w:r w:rsidRPr="00CF7BD3">
        <w:rPr>
          <w:rFonts w:eastAsiaTheme="minorHAnsi" w:cs="Times New Roman"/>
          <w:color w:val="000000"/>
          <w:kern w:val="0"/>
          <w:lang w:val="en-US" w:eastAsia="en-US" w:bidi="ar-SA"/>
        </w:rPr>
        <w:t xml:space="preserve"> mare </w:t>
      </w:r>
      <w:r w:rsidRPr="00CF7BD3">
        <w:rPr>
          <w:rFonts w:eastAsiaTheme="minorHAnsi" w:cs="Times New Roman"/>
          <w:color w:val="000000"/>
          <w:kern w:val="0"/>
          <w:lang w:val="en-US" w:eastAsia="en-US" w:bidi="ar-SA"/>
        </w:rPr>
        <w:t>craniu</w:t>
      </w:r>
      <w:r w:rsidRPr="00CF7BD3">
        <w:rPr>
          <w:rFonts w:eastAsiaTheme="minorHAnsi" w:cs="Times New Roman"/>
          <w:color w:val="000000"/>
          <w:kern w:val="0"/>
          <w:lang w:val="en-US" w:eastAsia="en-US" w:bidi="ar-SA"/>
        </w:rPr>
        <w:t xml:space="preserve"> de Homo Sapiens </w:t>
      </w:r>
      <w:r w:rsidRPr="00CF7BD3">
        <w:rPr>
          <w:rFonts w:eastAsiaTheme="minorHAnsi" w:cs="Times New Roman"/>
          <w:color w:val="000000"/>
          <w:kern w:val="0"/>
          <w:lang w:val="en-US" w:eastAsia="en-US" w:bidi="ar-SA"/>
        </w:rPr>
        <w:t>Fosilis</w:t>
      </w:r>
      <w:r w:rsidRPr="00CF7BD3">
        <w:rPr>
          <w:rFonts w:eastAsiaTheme="minorHAnsi" w:cs="Times New Roman"/>
          <w:color w:val="000000"/>
          <w:kern w:val="0"/>
          <w:lang w:val="en-US" w:eastAsia="en-US" w:bidi="ar-SA"/>
        </w:rPr>
        <w:t xml:space="preserve">, de </w:t>
      </w:r>
      <w:r w:rsidRPr="00CF7BD3">
        <w:rPr>
          <w:rFonts w:eastAsiaTheme="minorHAnsi" w:cs="Times New Roman"/>
          <w:color w:val="000000"/>
          <w:kern w:val="0"/>
          <w:lang w:val="en-US" w:eastAsia="en-US" w:bidi="ar-SA"/>
        </w:rPr>
        <w:t>peste</w:t>
      </w:r>
      <w:r w:rsidRPr="00CF7BD3">
        <w:rPr>
          <w:rFonts w:eastAsiaTheme="minorHAnsi" w:cs="Times New Roman"/>
          <w:color w:val="000000"/>
          <w:kern w:val="0"/>
          <w:lang w:val="en-US" w:eastAsia="en-US" w:bidi="ar-SA"/>
        </w:rPr>
        <w:t xml:space="preserve"> 30000 de ani. </w:t>
      </w:r>
    </w:p>
    <w:p w:rsidR="00CF7BD3" w:rsidP="00CF7BD3" w14:paraId="53695B44" w14:textId="55ED7389">
      <w:pPr>
        <w:widowControl w:val="0"/>
        <w:ind w:firstLine="0"/>
        <w:jc w:val="center"/>
        <w:rPr>
          <w:rFonts w:eastAsiaTheme="minorHAnsi" w:cs="Times New Roman"/>
          <w:b/>
          <w:i/>
          <w:iCs/>
          <w:kern w:val="0"/>
          <w:lang w:val="en-US" w:eastAsia="en-US" w:bidi="ar-SA"/>
        </w:rPr>
      </w:pPr>
      <w:r>
        <w:rPr>
          <w:noProof/>
        </w:rPr>
        <w:drawing>
          <wp:inline distT="0" distB="0" distL="0" distR="0">
            <wp:extent cx="4093535" cy="2949088"/>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
                    <pic:cNvPicPr/>
                  </pic:nvPicPr>
                  <pic:blipFill>
                    <a:blip xmlns:r="http://schemas.openxmlformats.org/officeDocument/2006/relationships" r:embed="rId10"/>
                    <a:srcRect l="19984" t="18508" r="57559" b="8469"/>
                    <a:stretch>
                      <a:fillRect/>
                    </a:stretch>
                  </pic:blipFill>
                  <pic:spPr bwMode="auto">
                    <a:xfrm>
                      <a:off x="0" y="0"/>
                      <a:ext cx="4144668" cy="2985926"/>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CF7BD3" w:rsidP="00401972" w14:paraId="02F56DE2" w14:textId="0C42E889">
      <w:pPr>
        <w:pStyle w:val="Heading3"/>
        <w:rPr>
          <w:rFonts w:eastAsia="Lucida Sans Unicode"/>
          <w:lang w:val="fr-FR" w:eastAsia="hi-IN"/>
        </w:rPr>
      </w:pPr>
      <w:bookmarkStart w:id="118" w:name="_Toc117091639"/>
      <w:bookmarkStart w:id="119" w:name="_Toc117091917"/>
      <w:bookmarkStart w:id="120" w:name="_Toc117092208"/>
      <w:r w:rsidRPr="006A389C">
        <w:rPr>
          <w:rFonts w:eastAsiaTheme="minorHAnsi"/>
          <w:lang w:val="en-US" w:eastAsia="en-US" w:bidi="ar-SA"/>
        </w:rPr>
        <w:t>2</w:t>
      </w:r>
      <w:r>
        <w:rPr>
          <w:rFonts w:eastAsiaTheme="minorHAnsi"/>
          <w:lang w:val="en-US" w:eastAsia="en-US" w:bidi="ar-SA"/>
        </w:rPr>
        <w:t>.3.9</w:t>
      </w:r>
      <w:r w:rsidRPr="006A389C">
        <w:rPr>
          <w:rFonts w:eastAsiaTheme="minorHAnsi"/>
          <w:lang w:val="en-US" w:eastAsia="en-US" w:bidi="ar-SA"/>
        </w:rPr>
        <w:t>.</w:t>
      </w:r>
      <w:r w:rsidRPr="00AE6578">
        <w:rPr>
          <w:rFonts w:eastAsiaTheme="minorHAnsi"/>
          <w:lang w:val="en-US" w:eastAsia="en-US" w:bidi="ar-SA"/>
        </w:rPr>
        <w:t xml:space="preserve"> </w:t>
      </w:r>
      <w:r w:rsidRPr="00CF7BD3">
        <w:rPr>
          <w:rFonts w:eastAsia="Lucida Sans Unicode"/>
          <w:lang w:val="fr-FR" w:eastAsia="hi-IN"/>
        </w:rPr>
        <w:t>Parcul</w:t>
      </w:r>
      <w:r w:rsidRPr="00CF7BD3">
        <w:rPr>
          <w:rFonts w:eastAsia="Lucida Sans Unicode"/>
          <w:lang w:val="fr-FR" w:eastAsia="hi-IN"/>
        </w:rPr>
        <w:t xml:space="preserve"> Natural RONPA0015 </w:t>
      </w:r>
      <w:r w:rsidRPr="00CF7BD3">
        <w:rPr>
          <w:rFonts w:eastAsia="Lucida Sans Unicode"/>
          <w:lang w:val="fr-FR" w:eastAsia="hi-IN"/>
        </w:rPr>
        <w:t>Parcul</w:t>
      </w:r>
      <w:r w:rsidRPr="00CF7BD3">
        <w:rPr>
          <w:rFonts w:eastAsia="Lucida Sans Unicode"/>
          <w:lang w:val="fr-FR" w:eastAsia="hi-IN"/>
        </w:rPr>
        <w:t xml:space="preserve"> Natural </w:t>
      </w:r>
      <w:r w:rsidRPr="00CF7BD3">
        <w:rPr>
          <w:rFonts w:eastAsia="Lucida Sans Unicode"/>
          <w:lang w:val="fr-FR" w:eastAsia="hi-IN"/>
        </w:rPr>
        <w:t>Grădiștea</w:t>
      </w:r>
      <w:r w:rsidRPr="00CF7BD3">
        <w:rPr>
          <w:rFonts w:eastAsia="Lucida Sans Unicode"/>
          <w:lang w:val="fr-FR" w:eastAsia="hi-IN"/>
        </w:rPr>
        <w:t xml:space="preserve"> </w:t>
      </w:r>
      <w:r w:rsidRPr="00CF7BD3">
        <w:rPr>
          <w:rFonts w:eastAsia="Lucida Sans Unicode"/>
          <w:lang w:val="fr-FR" w:eastAsia="hi-IN"/>
        </w:rPr>
        <w:t>Muncelului</w:t>
      </w:r>
      <w:r w:rsidRPr="00CF7BD3">
        <w:rPr>
          <w:rFonts w:eastAsia="Lucida Sans Unicode"/>
          <w:lang w:val="fr-FR" w:eastAsia="hi-IN"/>
        </w:rPr>
        <w:t xml:space="preserve"> – </w:t>
      </w:r>
      <w:r w:rsidRPr="00CF7BD3">
        <w:rPr>
          <w:rFonts w:eastAsia="Lucida Sans Unicode"/>
          <w:lang w:val="fr-FR" w:eastAsia="hi-IN"/>
        </w:rPr>
        <w:t>Cioclovina</w:t>
      </w:r>
      <w:bookmarkEnd w:id="118"/>
      <w:bookmarkEnd w:id="119"/>
      <w:bookmarkEnd w:id="120"/>
      <w:r w:rsidRPr="00CF7BD3">
        <w:rPr>
          <w:rFonts w:eastAsia="Lucida Sans Unicode"/>
          <w:lang w:val="fr-FR" w:eastAsia="hi-IN"/>
        </w:rPr>
        <w:t xml:space="preserve"> </w:t>
      </w:r>
    </w:p>
    <w:p w:rsidR="00CF7BD3" w:rsidRPr="00CF7BD3" w:rsidP="00CF7BD3" w14:paraId="7DDF8A0F" w14:textId="77777777">
      <w:pPr>
        <w:rPr>
          <w:lang w:val="fr-FR" w:eastAsia="hi-IN"/>
        </w:rPr>
      </w:pPr>
    </w:p>
    <w:p w:rsidR="00CF7BD3" w:rsidRPr="00CF7BD3" w:rsidP="00CF7BD3" w14:paraId="3C007AC9" w14:textId="145DC6AD">
      <w:pPr>
        <w:suppressAutoHyphens w:val="0"/>
        <w:ind w:firstLine="0"/>
        <w:rPr>
          <w:rFonts w:eastAsiaTheme="minorHAnsi" w:cs="Times New Roman"/>
          <w:color w:val="000000"/>
          <w:kern w:val="0"/>
          <w:lang w:val="en-US" w:eastAsia="en-US" w:bidi="ar-SA"/>
        </w:rPr>
      </w:pPr>
      <w:r>
        <w:rPr>
          <w:rFonts w:eastAsiaTheme="minorHAnsi" w:cs="Times New Roman"/>
          <w:b/>
          <w:bCs/>
          <w:color w:val="000000"/>
          <w:kern w:val="0"/>
          <w:lang w:val="en-US" w:eastAsia="en-US" w:bidi="ar-SA"/>
        </w:rPr>
        <w:t xml:space="preserve">      </w:t>
      </w:r>
      <w:r w:rsidRPr="00CF7BD3">
        <w:rPr>
          <w:rFonts w:eastAsiaTheme="minorHAnsi" w:cs="Times New Roman"/>
          <w:b/>
          <w:bCs/>
          <w:color w:val="000000"/>
          <w:kern w:val="0"/>
          <w:lang w:val="en-US" w:eastAsia="en-US" w:bidi="ar-SA"/>
        </w:rPr>
        <w:t>Suprafața</w:t>
      </w:r>
      <w:r w:rsidRPr="00CF7BD3">
        <w:rPr>
          <w:rFonts w:eastAsiaTheme="minorHAnsi" w:cs="Times New Roman"/>
          <w:b/>
          <w:bCs/>
          <w:color w:val="000000"/>
          <w:kern w:val="0"/>
          <w:lang w:val="en-US" w:eastAsia="en-US" w:bidi="ar-SA"/>
        </w:rPr>
        <w:t xml:space="preserve"> </w:t>
      </w:r>
      <w:r w:rsidRPr="00CF7BD3">
        <w:rPr>
          <w:rFonts w:eastAsiaTheme="minorHAnsi" w:cs="Times New Roman"/>
          <w:b/>
          <w:bCs/>
          <w:color w:val="000000"/>
          <w:kern w:val="0"/>
          <w:lang w:val="en-US" w:eastAsia="en-US" w:bidi="ar-SA"/>
        </w:rPr>
        <w:t>sitului</w:t>
      </w:r>
      <w:r w:rsidRPr="00CF7BD3">
        <w:rPr>
          <w:rFonts w:eastAsiaTheme="minorHAnsi" w:cs="Times New Roman"/>
          <w:b/>
          <w:bCs/>
          <w:color w:val="000000"/>
          <w:kern w:val="0"/>
          <w:lang w:val="en-US" w:eastAsia="en-US" w:bidi="ar-SA"/>
        </w:rPr>
        <w:t xml:space="preserve">: </w:t>
      </w:r>
      <w:r w:rsidRPr="00CF7BD3">
        <w:rPr>
          <w:rFonts w:eastAsiaTheme="minorHAnsi" w:cs="Times New Roman"/>
          <w:color w:val="000000"/>
          <w:kern w:val="0"/>
          <w:lang w:val="en-US" w:eastAsia="en-US" w:bidi="ar-SA"/>
        </w:rPr>
        <w:t xml:space="preserve">38 106,8 ha (conform </w:t>
      </w:r>
      <w:r w:rsidRPr="00CF7BD3">
        <w:rPr>
          <w:rFonts w:eastAsiaTheme="minorHAnsi" w:cs="Times New Roman"/>
          <w:color w:val="000000"/>
          <w:kern w:val="0"/>
          <w:lang w:val="en-US" w:eastAsia="en-US" w:bidi="ar-SA"/>
        </w:rPr>
        <w:t>hărților</w:t>
      </w:r>
      <w:r w:rsidRPr="00CF7BD3">
        <w:rPr>
          <w:rFonts w:eastAsiaTheme="minorHAnsi" w:cs="Times New Roman"/>
          <w:color w:val="000000"/>
          <w:kern w:val="0"/>
          <w:lang w:val="en-US" w:eastAsia="en-US" w:bidi="ar-SA"/>
        </w:rPr>
        <w:t xml:space="preserve"> de pe site-</w:t>
      </w:r>
      <w:r w:rsidRPr="00CF7BD3">
        <w:rPr>
          <w:rFonts w:eastAsiaTheme="minorHAnsi" w:cs="Times New Roman"/>
          <w:color w:val="000000"/>
          <w:kern w:val="0"/>
          <w:lang w:val="en-US" w:eastAsia="en-US" w:bidi="ar-SA"/>
        </w:rPr>
        <w:t>ul</w:t>
      </w:r>
      <w:r w:rsidRPr="00CF7BD3">
        <w:rPr>
          <w:rFonts w:eastAsiaTheme="minorHAnsi" w:cs="Times New Roman"/>
          <w:color w:val="000000"/>
          <w:kern w:val="0"/>
          <w:lang w:val="en-US" w:eastAsia="en-US" w:bidi="ar-SA"/>
        </w:rPr>
        <w:t xml:space="preserve"> </w:t>
      </w:r>
      <w:r w:rsidRPr="00CF7BD3">
        <w:rPr>
          <w:rFonts w:eastAsiaTheme="minorHAnsi" w:cs="Times New Roman"/>
          <w:color w:val="000000"/>
          <w:kern w:val="0"/>
          <w:lang w:val="en-US" w:eastAsia="en-US" w:bidi="ar-SA"/>
        </w:rPr>
        <w:t>Ministerului</w:t>
      </w:r>
      <w:r w:rsidRPr="00CF7BD3">
        <w:rPr>
          <w:rFonts w:eastAsiaTheme="minorHAnsi" w:cs="Times New Roman"/>
          <w:color w:val="000000"/>
          <w:kern w:val="0"/>
          <w:lang w:val="en-US" w:eastAsia="en-US" w:bidi="ar-SA"/>
        </w:rPr>
        <w:t xml:space="preserve"> </w:t>
      </w:r>
      <w:r w:rsidRPr="00CF7BD3">
        <w:rPr>
          <w:rFonts w:eastAsiaTheme="minorHAnsi" w:cs="Times New Roman"/>
          <w:color w:val="000000"/>
          <w:kern w:val="0"/>
          <w:lang w:val="en-US" w:eastAsia="en-US" w:bidi="ar-SA"/>
        </w:rPr>
        <w:t>Mediului</w:t>
      </w:r>
      <w:r w:rsidRPr="00CF7BD3">
        <w:rPr>
          <w:rFonts w:eastAsiaTheme="minorHAnsi" w:cs="Times New Roman"/>
          <w:color w:val="000000"/>
          <w:kern w:val="0"/>
          <w:lang w:val="en-US" w:eastAsia="en-US" w:bidi="ar-SA"/>
        </w:rPr>
        <w:t xml:space="preserve">, </w:t>
      </w:r>
      <w:r w:rsidRPr="00CF7BD3">
        <w:rPr>
          <w:rFonts w:eastAsiaTheme="minorHAnsi" w:cs="Times New Roman"/>
          <w:color w:val="000000"/>
          <w:kern w:val="0"/>
          <w:lang w:val="en-US" w:eastAsia="en-US" w:bidi="ar-SA"/>
        </w:rPr>
        <w:t>Apelor</w:t>
      </w:r>
      <w:r w:rsidRPr="00CF7BD3">
        <w:rPr>
          <w:rFonts w:eastAsiaTheme="minorHAnsi" w:cs="Times New Roman"/>
          <w:color w:val="000000"/>
          <w:kern w:val="0"/>
          <w:lang w:val="en-US" w:eastAsia="en-US" w:bidi="ar-SA"/>
        </w:rPr>
        <w:t xml:space="preserve"> </w:t>
      </w:r>
      <w:r w:rsidRPr="00CF7BD3">
        <w:rPr>
          <w:rFonts w:eastAsiaTheme="minorHAnsi" w:cs="Times New Roman"/>
          <w:color w:val="000000"/>
          <w:kern w:val="0"/>
          <w:lang w:val="en-US" w:eastAsia="en-US" w:bidi="ar-SA"/>
        </w:rPr>
        <w:t>și</w:t>
      </w:r>
      <w:r w:rsidRPr="00CF7BD3">
        <w:rPr>
          <w:rFonts w:eastAsiaTheme="minorHAnsi" w:cs="Times New Roman"/>
          <w:color w:val="000000"/>
          <w:kern w:val="0"/>
          <w:lang w:val="en-US" w:eastAsia="en-US" w:bidi="ar-SA"/>
        </w:rPr>
        <w:t xml:space="preserve"> </w:t>
      </w:r>
      <w:r w:rsidRPr="00CF7BD3">
        <w:rPr>
          <w:rFonts w:eastAsiaTheme="minorHAnsi" w:cs="Times New Roman"/>
          <w:color w:val="000000"/>
          <w:kern w:val="0"/>
          <w:lang w:val="en-US" w:eastAsia="en-US" w:bidi="ar-SA"/>
        </w:rPr>
        <w:t>Pădurilor</w:t>
      </w:r>
      <w:r w:rsidRPr="00CF7BD3">
        <w:rPr>
          <w:rFonts w:eastAsiaTheme="minorHAnsi" w:cs="Times New Roman"/>
          <w:color w:val="000000"/>
          <w:kern w:val="0"/>
          <w:lang w:val="en-US" w:eastAsia="en-US" w:bidi="ar-SA"/>
        </w:rPr>
        <w:t>)</w:t>
      </w:r>
    </w:p>
    <w:p w:rsidR="00CF7BD3" w:rsidRPr="00CF7BD3" w:rsidP="00CF7BD3" w14:paraId="79733713" w14:textId="7239D799">
      <w:pPr>
        <w:suppressAutoHyphens w:val="0"/>
        <w:ind w:firstLine="0"/>
        <w:jc w:val="left"/>
        <w:rPr>
          <w:rFonts w:eastAsia="Times New Roman" w:cs="Times New Roman"/>
          <w:color w:val="000000"/>
          <w:kern w:val="0"/>
          <w:lang w:val="en-US" w:eastAsia="en-US" w:bidi="ar-SA"/>
        </w:rPr>
      </w:pPr>
      <w:r>
        <w:rPr>
          <w:rFonts w:eastAsia="Times New Roman" w:cs="Times New Roman"/>
          <w:color w:val="000000"/>
          <w:kern w:val="0"/>
          <w:lang w:val="en-US" w:eastAsia="en-US" w:bidi="ar-SA"/>
        </w:rPr>
        <w:t xml:space="preserve">      </w:t>
      </w:r>
      <w:r w:rsidRPr="00CF7BD3">
        <w:rPr>
          <w:rFonts w:eastAsia="Times New Roman" w:cs="Times New Roman"/>
          <w:color w:val="000000"/>
          <w:kern w:val="0"/>
          <w:lang w:val="en-US" w:eastAsia="en-US" w:bidi="ar-SA"/>
        </w:rPr>
        <w:t>Parcul</w:t>
      </w:r>
      <w:r w:rsidRPr="00CF7BD3">
        <w:rPr>
          <w:rFonts w:eastAsia="Times New Roman" w:cs="Times New Roman"/>
          <w:color w:val="000000"/>
          <w:kern w:val="0"/>
          <w:lang w:val="en-US" w:eastAsia="en-US" w:bidi="ar-SA"/>
        </w:rPr>
        <w:t xml:space="preserve"> Natural </w:t>
      </w:r>
      <w:r w:rsidRPr="00CF7BD3">
        <w:rPr>
          <w:rFonts w:eastAsia="Times New Roman" w:cs="Times New Roman"/>
          <w:color w:val="000000"/>
          <w:kern w:val="0"/>
          <w:lang w:val="en-US" w:eastAsia="en-US" w:bidi="ar-SA"/>
        </w:rPr>
        <w:t>Grădiștea</w:t>
      </w:r>
      <w:r w:rsidRPr="00CF7BD3">
        <w:rPr>
          <w:rFonts w:eastAsia="Times New Roman" w:cs="Times New Roman"/>
          <w:color w:val="000000"/>
          <w:kern w:val="0"/>
          <w:lang w:val="en-US" w:eastAsia="en-US" w:bidi="ar-SA"/>
        </w:rPr>
        <w:t xml:space="preserve"> </w:t>
      </w:r>
      <w:r w:rsidRPr="00CF7BD3">
        <w:rPr>
          <w:rFonts w:eastAsia="Times New Roman" w:cs="Times New Roman"/>
          <w:color w:val="000000"/>
          <w:kern w:val="0"/>
          <w:lang w:val="en-US" w:eastAsia="en-US" w:bidi="ar-SA"/>
        </w:rPr>
        <w:t>Muncelului-Cioclovina</w:t>
      </w:r>
      <w:r w:rsidRPr="00CF7BD3">
        <w:rPr>
          <w:rFonts w:eastAsia="Times New Roman" w:cs="Times New Roman"/>
          <w:color w:val="000000"/>
          <w:kern w:val="0"/>
          <w:lang w:val="en-US" w:eastAsia="en-US" w:bidi="ar-SA"/>
        </w:rPr>
        <w:t xml:space="preserve"> </w:t>
      </w:r>
      <w:r w:rsidRPr="00CF7BD3">
        <w:rPr>
          <w:rFonts w:eastAsia="Times New Roman" w:cs="Times New Roman"/>
          <w:color w:val="000000"/>
          <w:kern w:val="0"/>
          <w:lang w:val="en-US" w:eastAsia="en-US" w:bidi="ar-SA"/>
        </w:rPr>
        <w:t>reprezintă</w:t>
      </w:r>
      <w:r w:rsidRPr="00CF7BD3">
        <w:rPr>
          <w:rFonts w:eastAsia="Times New Roman" w:cs="Times New Roman"/>
          <w:color w:val="000000"/>
          <w:kern w:val="0"/>
          <w:lang w:val="en-US" w:eastAsia="en-US" w:bidi="ar-SA"/>
        </w:rPr>
        <w:t xml:space="preserve"> o </w:t>
      </w:r>
      <w:r w:rsidRPr="00CF7BD3">
        <w:rPr>
          <w:rFonts w:eastAsia="Times New Roman" w:cs="Times New Roman"/>
          <w:color w:val="000000"/>
          <w:kern w:val="0"/>
          <w:lang w:val="en-US" w:eastAsia="en-US" w:bidi="ar-SA"/>
        </w:rPr>
        <w:t>arie</w:t>
      </w:r>
      <w:r w:rsidRPr="00CF7BD3">
        <w:rPr>
          <w:rFonts w:eastAsia="Times New Roman" w:cs="Times New Roman"/>
          <w:color w:val="000000"/>
          <w:kern w:val="0"/>
          <w:lang w:val="en-US" w:eastAsia="en-US" w:bidi="ar-SA"/>
        </w:rPr>
        <w:t xml:space="preserve"> </w:t>
      </w:r>
      <w:r w:rsidRPr="00CF7BD3">
        <w:rPr>
          <w:rFonts w:eastAsia="Times New Roman" w:cs="Times New Roman"/>
          <w:color w:val="000000"/>
          <w:kern w:val="0"/>
          <w:lang w:val="en-US" w:eastAsia="en-US" w:bidi="ar-SA"/>
        </w:rPr>
        <w:t>naturală</w:t>
      </w:r>
      <w:r w:rsidRPr="00CF7BD3">
        <w:rPr>
          <w:rFonts w:eastAsia="Times New Roman" w:cs="Times New Roman"/>
          <w:color w:val="000000"/>
          <w:kern w:val="0"/>
          <w:lang w:val="en-US" w:eastAsia="en-US" w:bidi="ar-SA"/>
        </w:rPr>
        <w:t xml:space="preserve"> </w:t>
      </w:r>
      <w:r w:rsidRPr="00CF7BD3">
        <w:rPr>
          <w:rFonts w:eastAsia="Times New Roman" w:cs="Times New Roman"/>
          <w:color w:val="000000"/>
          <w:kern w:val="0"/>
          <w:lang w:val="en-US" w:eastAsia="en-US" w:bidi="ar-SA"/>
        </w:rPr>
        <w:t>protejată</w:t>
      </w:r>
      <w:r w:rsidRPr="00CF7BD3">
        <w:rPr>
          <w:rFonts w:eastAsia="Times New Roman" w:cs="Times New Roman"/>
          <w:color w:val="000000"/>
          <w:kern w:val="0"/>
          <w:lang w:val="en-US" w:eastAsia="en-US" w:bidi="ar-SA"/>
        </w:rPr>
        <w:t xml:space="preserve"> cu </w:t>
      </w:r>
      <w:r w:rsidRPr="00CF7BD3">
        <w:rPr>
          <w:rFonts w:eastAsia="Times New Roman" w:cs="Times New Roman"/>
          <w:color w:val="000000"/>
          <w:kern w:val="0"/>
          <w:lang w:val="en-US" w:eastAsia="en-US" w:bidi="ar-SA"/>
        </w:rPr>
        <w:t>statut</w:t>
      </w:r>
      <w:r w:rsidRPr="00CF7BD3">
        <w:rPr>
          <w:rFonts w:eastAsia="Times New Roman" w:cs="Times New Roman"/>
          <w:color w:val="000000"/>
          <w:kern w:val="0"/>
          <w:lang w:val="en-US" w:eastAsia="en-US" w:bidi="ar-SA"/>
        </w:rPr>
        <w:t xml:space="preserve"> de parc natural, al </w:t>
      </w:r>
      <w:r w:rsidRPr="00CF7BD3">
        <w:rPr>
          <w:rFonts w:eastAsia="Times New Roman" w:cs="Times New Roman"/>
          <w:color w:val="000000"/>
          <w:kern w:val="0"/>
          <w:lang w:val="en-US" w:eastAsia="en-US" w:bidi="ar-SA"/>
        </w:rPr>
        <w:t>cărei</w:t>
      </w:r>
      <w:r w:rsidRPr="00CF7BD3">
        <w:rPr>
          <w:rFonts w:eastAsia="Times New Roman" w:cs="Times New Roman"/>
          <w:color w:val="000000"/>
          <w:kern w:val="0"/>
          <w:lang w:val="en-US" w:eastAsia="en-US" w:bidi="ar-SA"/>
        </w:rPr>
        <w:t xml:space="preserve"> scop </w:t>
      </w:r>
      <w:r w:rsidRPr="00CF7BD3">
        <w:rPr>
          <w:rFonts w:eastAsia="Times New Roman" w:cs="Times New Roman"/>
          <w:color w:val="000000"/>
          <w:kern w:val="0"/>
          <w:lang w:val="en-US" w:eastAsia="en-US" w:bidi="ar-SA"/>
        </w:rPr>
        <w:t>este</w:t>
      </w:r>
      <w:r w:rsidRPr="00CF7BD3">
        <w:rPr>
          <w:rFonts w:eastAsia="Times New Roman" w:cs="Times New Roman"/>
          <w:color w:val="000000"/>
          <w:kern w:val="0"/>
          <w:lang w:val="en-US" w:eastAsia="en-US" w:bidi="ar-SA"/>
        </w:rPr>
        <w:t xml:space="preserve"> </w:t>
      </w:r>
      <w:r w:rsidRPr="00CF7BD3">
        <w:rPr>
          <w:rFonts w:eastAsia="Times New Roman" w:cs="Times New Roman"/>
          <w:color w:val="000000"/>
          <w:kern w:val="0"/>
          <w:lang w:val="en-US" w:eastAsia="en-US" w:bidi="ar-SA"/>
        </w:rPr>
        <w:t>protecția</w:t>
      </w:r>
      <w:r w:rsidRPr="00CF7BD3">
        <w:rPr>
          <w:rFonts w:eastAsia="Times New Roman" w:cs="Times New Roman"/>
          <w:color w:val="000000"/>
          <w:kern w:val="0"/>
          <w:lang w:val="en-US" w:eastAsia="en-US" w:bidi="ar-SA"/>
        </w:rPr>
        <w:t xml:space="preserve"> </w:t>
      </w:r>
      <w:r w:rsidRPr="00CF7BD3">
        <w:rPr>
          <w:rFonts w:eastAsia="Times New Roman" w:cs="Times New Roman"/>
          <w:color w:val="000000"/>
          <w:kern w:val="0"/>
          <w:lang w:val="en-US" w:eastAsia="en-US" w:bidi="ar-SA"/>
        </w:rPr>
        <w:t>și</w:t>
      </w:r>
      <w:r w:rsidRPr="00CF7BD3">
        <w:rPr>
          <w:rFonts w:eastAsia="Times New Roman" w:cs="Times New Roman"/>
          <w:color w:val="000000"/>
          <w:kern w:val="0"/>
          <w:lang w:val="en-US" w:eastAsia="en-US" w:bidi="ar-SA"/>
        </w:rPr>
        <w:t xml:space="preserve"> </w:t>
      </w:r>
      <w:r w:rsidRPr="00CF7BD3">
        <w:rPr>
          <w:rFonts w:eastAsia="Times New Roman" w:cs="Times New Roman"/>
          <w:color w:val="000000"/>
          <w:kern w:val="0"/>
          <w:lang w:val="en-US" w:eastAsia="en-US" w:bidi="ar-SA"/>
        </w:rPr>
        <w:t>conservarea</w:t>
      </w:r>
      <w:r w:rsidRPr="00CF7BD3">
        <w:rPr>
          <w:rFonts w:eastAsia="Times New Roman" w:cs="Times New Roman"/>
          <w:color w:val="000000"/>
          <w:kern w:val="0"/>
          <w:lang w:val="en-US" w:eastAsia="en-US" w:bidi="ar-SA"/>
        </w:rPr>
        <w:t xml:space="preserve"> </w:t>
      </w:r>
      <w:r w:rsidRPr="00CF7BD3">
        <w:rPr>
          <w:rFonts w:eastAsia="Times New Roman" w:cs="Times New Roman"/>
          <w:color w:val="000000"/>
          <w:kern w:val="0"/>
          <w:lang w:val="en-US" w:eastAsia="en-US" w:bidi="ar-SA"/>
        </w:rPr>
        <w:t>unor</w:t>
      </w:r>
      <w:r w:rsidRPr="00CF7BD3">
        <w:rPr>
          <w:rFonts w:eastAsia="Times New Roman" w:cs="Times New Roman"/>
          <w:color w:val="000000"/>
          <w:kern w:val="0"/>
          <w:lang w:val="en-US" w:eastAsia="en-US" w:bidi="ar-SA"/>
        </w:rPr>
        <w:t xml:space="preserve"> </w:t>
      </w:r>
      <w:r w:rsidRPr="00CF7BD3">
        <w:rPr>
          <w:rFonts w:eastAsia="Times New Roman" w:cs="Times New Roman"/>
          <w:color w:val="000000"/>
          <w:kern w:val="0"/>
          <w:lang w:val="en-US" w:eastAsia="en-US" w:bidi="ar-SA"/>
        </w:rPr>
        <w:t>habitate</w:t>
      </w:r>
      <w:r w:rsidRPr="00CF7BD3">
        <w:rPr>
          <w:rFonts w:eastAsia="Times New Roman" w:cs="Times New Roman"/>
          <w:color w:val="000000"/>
          <w:kern w:val="0"/>
          <w:lang w:val="en-US" w:eastAsia="en-US" w:bidi="ar-SA"/>
        </w:rPr>
        <w:t xml:space="preserve"> </w:t>
      </w:r>
      <w:r w:rsidRPr="00CF7BD3">
        <w:rPr>
          <w:rFonts w:eastAsia="Times New Roman" w:cs="Times New Roman"/>
          <w:color w:val="000000"/>
          <w:kern w:val="0"/>
          <w:lang w:val="en-US" w:eastAsia="en-US" w:bidi="ar-SA"/>
        </w:rPr>
        <w:t>și</w:t>
      </w:r>
      <w:r w:rsidRPr="00CF7BD3">
        <w:rPr>
          <w:rFonts w:eastAsia="Times New Roman" w:cs="Times New Roman"/>
          <w:color w:val="000000"/>
          <w:kern w:val="0"/>
          <w:lang w:val="en-US" w:eastAsia="en-US" w:bidi="ar-SA"/>
        </w:rPr>
        <w:t xml:space="preserve"> </w:t>
      </w:r>
      <w:r w:rsidRPr="00CF7BD3">
        <w:rPr>
          <w:rFonts w:eastAsia="Times New Roman" w:cs="Times New Roman"/>
          <w:color w:val="000000"/>
          <w:kern w:val="0"/>
          <w:lang w:val="en-US" w:eastAsia="en-US" w:bidi="ar-SA"/>
        </w:rPr>
        <w:t>specii</w:t>
      </w:r>
      <w:r w:rsidRPr="00CF7BD3">
        <w:rPr>
          <w:rFonts w:eastAsia="Times New Roman" w:cs="Times New Roman"/>
          <w:color w:val="000000"/>
          <w:kern w:val="0"/>
          <w:lang w:val="en-US" w:eastAsia="en-US" w:bidi="ar-SA"/>
        </w:rPr>
        <w:t xml:space="preserve"> </w:t>
      </w:r>
      <w:r w:rsidRPr="00CF7BD3">
        <w:rPr>
          <w:rFonts w:eastAsia="Times New Roman" w:cs="Times New Roman"/>
          <w:color w:val="000000"/>
          <w:kern w:val="0"/>
          <w:lang w:val="en-US" w:eastAsia="en-US" w:bidi="ar-SA"/>
        </w:rPr>
        <w:t>naturale</w:t>
      </w:r>
      <w:r w:rsidRPr="00CF7BD3">
        <w:rPr>
          <w:rFonts w:eastAsia="Times New Roman" w:cs="Times New Roman"/>
          <w:color w:val="000000"/>
          <w:kern w:val="0"/>
          <w:lang w:val="en-US" w:eastAsia="en-US" w:bidi="ar-SA"/>
        </w:rPr>
        <w:t xml:space="preserve"> </w:t>
      </w:r>
      <w:r w:rsidRPr="00CF7BD3">
        <w:rPr>
          <w:rFonts w:eastAsia="Times New Roman" w:cs="Times New Roman"/>
          <w:color w:val="000000"/>
          <w:kern w:val="0"/>
          <w:lang w:val="en-US" w:eastAsia="en-US" w:bidi="ar-SA"/>
        </w:rPr>
        <w:t>importante</w:t>
      </w:r>
      <w:r w:rsidRPr="00CF7BD3">
        <w:rPr>
          <w:rFonts w:eastAsia="Times New Roman" w:cs="Times New Roman"/>
          <w:color w:val="000000"/>
          <w:kern w:val="0"/>
          <w:lang w:val="en-US" w:eastAsia="en-US" w:bidi="ar-SA"/>
        </w:rPr>
        <w:t xml:space="preserve"> sub aspect floristic, faunistic, </w:t>
      </w:r>
      <w:r w:rsidRPr="00CF7BD3">
        <w:rPr>
          <w:rFonts w:eastAsia="Times New Roman" w:cs="Times New Roman"/>
          <w:color w:val="000000"/>
          <w:kern w:val="0"/>
          <w:lang w:val="en-US" w:eastAsia="en-US" w:bidi="ar-SA"/>
        </w:rPr>
        <w:t>forestier</w:t>
      </w:r>
      <w:r w:rsidRPr="00CF7BD3">
        <w:rPr>
          <w:rFonts w:eastAsia="Times New Roman" w:cs="Times New Roman"/>
          <w:color w:val="000000"/>
          <w:kern w:val="0"/>
          <w:lang w:val="en-US" w:eastAsia="en-US" w:bidi="ar-SA"/>
        </w:rPr>
        <w:t xml:space="preserve">, </w:t>
      </w:r>
      <w:r w:rsidRPr="00CF7BD3">
        <w:rPr>
          <w:rFonts w:eastAsia="Times New Roman" w:cs="Times New Roman"/>
          <w:color w:val="000000"/>
          <w:kern w:val="0"/>
          <w:lang w:val="en-US" w:eastAsia="en-US" w:bidi="ar-SA"/>
        </w:rPr>
        <w:t>hidrologic</w:t>
      </w:r>
      <w:r w:rsidRPr="00CF7BD3">
        <w:rPr>
          <w:rFonts w:eastAsia="Times New Roman" w:cs="Times New Roman"/>
          <w:color w:val="000000"/>
          <w:kern w:val="0"/>
          <w:lang w:val="en-US" w:eastAsia="en-US" w:bidi="ar-SA"/>
        </w:rPr>
        <w:t xml:space="preserve">, geologic, </w:t>
      </w:r>
      <w:r w:rsidRPr="00CF7BD3">
        <w:rPr>
          <w:rFonts w:eastAsia="Times New Roman" w:cs="Times New Roman"/>
          <w:color w:val="000000"/>
          <w:kern w:val="0"/>
          <w:lang w:val="en-US" w:eastAsia="en-US" w:bidi="ar-SA"/>
        </w:rPr>
        <w:t>speologic</w:t>
      </w:r>
      <w:r w:rsidRPr="00CF7BD3">
        <w:rPr>
          <w:rFonts w:eastAsia="Times New Roman" w:cs="Times New Roman"/>
          <w:color w:val="000000"/>
          <w:kern w:val="0"/>
          <w:lang w:val="en-US" w:eastAsia="en-US" w:bidi="ar-SA"/>
        </w:rPr>
        <w:t xml:space="preserve">, </w:t>
      </w:r>
      <w:r w:rsidRPr="00CF7BD3">
        <w:rPr>
          <w:rFonts w:eastAsia="Times New Roman" w:cs="Times New Roman"/>
          <w:color w:val="000000"/>
          <w:kern w:val="0"/>
          <w:lang w:val="en-US" w:eastAsia="en-US" w:bidi="ar-SA"/>
        </w:rPr>
        <w:t>paleontologic</w:t>
      </w:r>
      <w:r w:rsidRPr="00CF7BD3">
        <w:rPr>
          <w:rFonts w:eastAsia="Times New Roman" w:cs="Times New Roman"/>
          <w:color w:val="000000"/>
          <w:kern w:val="0"/>
          <w:lang w:val="en-US" w:eastAsia="en-US" w:bidi="ar-SA"/>
        </w:rPr>
        <w:t xml:space="preserve"> </w:t>
      </w:r>
      <w:r w:rsidRPr="00CF7BD3">
        <w:rPr>
          <w:rFonts w:eastAsia="Times New Roman" w:cs="Times New Roman"/>
          <w:color w:val="000000"/>
          <w:kern w:val="0"/>
          <w:lang w:val="en-US" w:eastAsia="en-US" w:bidi="ar-SA"/>
        </w:rPr>
        <w:t>sau</w:t>
      </w:r>
      <w:r w:rsidRPr="00CF7BD3">
        <w:rPr>
          <w:rFonts w:eastAsia="Times New Roman" w:cs="Times New Roman"/>
          <w:color w:val="000000"/>
          <w:kern w:val="0"/>
          <w:lang w:val="en-US" w:eastAsia="en-US" w:bidi="ar-SA"/>
        </w:rPr>
        <w:t xml:space="preserve"> pedologic. </w:t>
      </w:r>
      <w:r w:rsidRPr="00CF7BD3">
        <w:rPr>
          <w:rFonts w:eastAsia="Times New Roman" w:cs="Times New Roman"/>
          <w:color w:val="000000"/>
          <w:kern w:val="0"/>
          <w:lang w:val="en-US" w:eastAsia="en-US" w:bidi="ar-SA"/>
        </w:rPr>
        <w:t>Parcul</w:t>
      </w:r>
      <w:r w:rsidRPr="00CF7BD3">
        <w:rPr>
          <w:rFonts w:eastAsia="Times New Roman" w:cs="Times New Roman"/>
          <w:color w:val="000000"/>
          <w:kern w:val="0"/>
          <w:lang w:val="en-US" w:eastAsia="en-US" w:bidi="ar-SA"/>
        </w:rPr>
        <w:t xml:space="preserve"> </w:t>
      </w:r>
      <w:r w:rsidRPr="00CF7BD3">
        <w:rPr>
          <w:rFonts w:eastAsia="Times New Roman" w:cs="Times New Roman"/>
          <w:color w:val="000000"/>
          <w:kern w:val="0"/>
          <w:lang w:val="en-US" w:eastAsia="en-US" w:bidi="ar-SA"/>
        </w:rPr>
        <w:t>este</w:t>
      </w:r>
      <w:r w:rsidRPr="00CF7BD3">
        <w:rPr>
          <w:rFonts w:eastAsia="Times New Roman" w:cs="Times New Roman"/>
          <w:color w:val="000000"/>
          <w:kern w:val="0"/>
          <w:lang w:val="en-US" w:eastAsia="en-US" w:bidi="ar-SA"/>
        </w:rPr>
        <w:t xml:space="preserve"> </w:t>
      </w:r>
      <w:r w:rsidRPr="00CF7BD3">
        <w:rPr>
          <w:rFonts w:eastAsia="Times New Roman" w:cs="Times New Roman"/>
          <w:color w:val="000000"/>
          <w:kern w:val="0"/>
          <w:lang w:val="en-US" w:eastAsia="en-US" w:bidi="ar-SA"/>
        </w:rPr>
        <w:t>destinat</w:t>
      </w:r>
      <w:r w:rsidRPr="00CF7BD3">
        <w:rPr>
          <w:rFonts w:eastAsia="Times New Roman" w:cs="Times New Roman"/>
          <w:color w:val="000000"/>
          <w:kern w:val="0"/>
          <w:lang w:val="en-US" w:eastAsia="en-US" w:bidi="ar-SA"/>
        </w:rPr>
        <w:t xml:space="preserve"> </w:t>
      </w:r>
      <w:r w:rsidRPr="00CF7BD3">
        <w:rPr>
          <w:rFonts w:eastAsia="Times New Roman" w:cs="Times New Roman"/>
          <w:color w:val="000000"/>
          <w:kern w:val="0"/>
          <w:lang w:val="en-US" w:eastAsia="en-US" w:bidi="ar-SA"/>
        </w:rPr>
        <w:t>gospodăririi</w:t>
      </w:r>
      <w:r w:rsidRPr="00CF7BD3">
        <w:rPr>
          <w:rFonts w:eastAsia="Times New Roman" w:cs="Times New Roman"/>
          <w:color w:val="000000"/>
          <w:kern w:val="0"/>
          <w:lang w:val="en-US" w:eastAsia="en-US" w:bidi="ar-SA"/>
        </w:rPr>
        <w:t xml:space="preserve"> </w:t>
      </w:r>
      <w:r w:rsidRPr="00CF7BD3">
        <w:rPr>
          <w:rFonts w:eastAsia="Times New Roman" w:cs="Times New Roman"/>
          <w:color w:val="000000"/>
          <w:kern w:val="0"/>
          <w:lang w:val="en-US" w:eastAsia="en-US" w:bidi="ar-SA"/>
        </w:rPr>
        <w:t>durabile</w:t>
      </w:r>
      <w:r w:rsidRPr="00CF7BD3">
        <w:rPr>
          <w:rFonts w:eastAsia="Times New Roman" w:cs="Times New Roman"/>
          <w:color w:val="000000"/>
          <w:kern w:val="0"/>
          <w:lang w:val="en-US" w:eastAsia="en-US" w:bidi="ar-SA"/>
        </w:rPr>
        <w:t xml:space="preserve"> a </w:t>
      </w:r>
      <w:r w:rsidRPr="00CF7BD3">
        <w:rPr>
          <w:rFonts w:eastAsia="Times New Roman" w:cs="Times New Roman"/>
          <w:color w:val="000000"/>
          <w:kern w:val="0"/>
          <w:lang w:val="en-US" w:eastAsia="en-US" w:bidi="ar-SA"/>
        </w:rPr>
        <w:t>resurselor</w:t>
      </w:r>
      <w:r w:rsidRPr="00CF7BD3">
        <w:rPr>
          <w:rFonts w:eastAsia="Times New Roman" w:cs="Times New Roman"/>
          <w:color w:val="000000"/>
          <w:kern w:val="0"/>
          <w:lang w:val="en-US" w:eastAsia="en-US" w:bidi="ar-SA"/>
        </w:rPr>
        <w:t xml:space="preserve"> </w:t>
      </w:r>
      <w:r w:rsidRPr="00CF7BD3">
        <w:rPr>
          <w:rFonts w:eastAsia="Times New Roman" w:cs="Times New Roman"/>
          <w:color w:val="000000"/>
          <w:kern w:val="0"/>
          <w:lang w:val="en-US" w:eastAsia="en-US" w:bidi="ar-SA"/>
        </w:rPr>
        <w:t>naturale</w:t>
      </w:r>
      <w:r w:rsidRPr="00CF7BD3">
        <w:rPr>
          <w:rFonts w:eastAsia="Times New Roman" w:cs="Times New Roman"/>
          <w:color w:val="000000"/>
          <w:kern w:val="0"/>
          <w:lang w:val="en-US" w:eastAsia="en-US" w:bidi="ar-SA"/>
        </w:rPr>
        <w:t xml:space="preserve">, </w:t>
      </w:r>
      <w:r w:rsidRPr="00CF7BD3">
        <w:rPr>
          <w:rFonts w:eastAsia="Times New Roman" w:cs="Times New Roman"/>
          <w:color w:val="000000"/>
          <w:kern w:val="0"/>
          <w:lang w:val="en-US" w:eastAsia="en-US" w:bidi="ar-SA"/>
        </w:rPr>
        <w:t>conservării</w:t>
      </w:r>
      <w:r w:rsidRPr="00CF7BD3">
        <w:rPr>
          <w:rFonts w:eastAsia="Times New Roman" w:cs="Times New Roman"/>
          <w:color w:val="000000"/>
          <w:kern w:val="0"/>
          <w:lang w:val="en-US" w:eastAsia="en-US" w:bidi="ar-SA"/>
        </w:rPr>
        <w:t xml:space="preserve"> </w:t>
      </w:r>
      <w:r w:rsidRPr="00CF7BD3">
        <w:rPr>
          <w:rFonts w:eastAsia="Times New Roman" w:cs="Times New Roman"/>
          <w:color w:val="000000"/>
          <w:kern w:val="0"/>
          <w:lang w:val="en-US" w:eastAsia="en-US" w:bidi="ar-SA"/>
        </w:rPr>
        <w:t>peisajului</w:t>
      </w:r>
      <w:r w:rsidRPr="00CF7BD3">
        <w:rPr>
          <w:rFonts w:eastAsia="Times New Roman" w:cs="Times New Roman"/>
          <w:color w:val="000000"/>
          <w:kern w:val="0"/>
          <w:lang w:val="en-US" w:eastAsia="en-US" w:bidi="ar-SA"/>
        </w:rPr>
        <w:t xml:space="preserve"> </w:t>
      </w:r>
      <w:r w:rsidRPr="00CF7BD3">
        <w:rPr>
          <w:rFonts w:eastAsia="Times New Roman" w:cs="Times New Roman"/>
          <w:color w:val="000000"/>
          <w:kern w:val="0"/>
          <w:lang w:val="en-US" w:eastAsia="en-US" w:bidi="ar-SA"/>
        </w:rPr>
        <w:t>și</w:t>
      </w:r>
      <w:r w:rsidRPr="00CF7BD3">
        <w:rPr>
          <w:rFonts w:eastAsia="Times New Roman" w:cs="Times New Roman"/>
          <w:color w:val="000000"/>
          <w:kern w:val="0"/>
          <w:lang w:val="en-US" w:eastAsia="en-US" w:bidi="ar-SA"/>
        </w:rPr>
        <w:t xml:space="preserve"> </w:t>
      </w:r>
      <w:r w:rsidRPr="00CF7BD3">
        <w:rPr>
          <w:rFonts w:eastAsia="Times New Roman" w:cs="Times New Roman"/>
          <w:color w:val="000000"/>
          <w:kern w:val="0"/>
          <w:lang w:val="en-US" w:eastAsia="en-US" w:bidi="ar-SA"/>
        </w:rPr>
        <w:t>tradițiilor</w:t>
      </w:r>
      <w:r w:rsidRPr="00CF7BD3">
        <w:rPr>
          <w:rFonts w:eastAsia="Times New Roman" w:cs="Times New Roman"/>
          <w:color w:val="000000"/>
          <w:kern w:val="0"/>
          <w:lang w:val="en-US" w:eastAsia="en-US" w:bidi="ar-SA"/>
        </w:rPr>
        <w:t xml:space="preserve"> locale, precum </w:t>
      </w:r>
      <w:r w:rsidRPr="00CF7BD3">
        <w:rPr>
          <w:rFonts w:eastAsia="Times New Roman" w:cs="Times New Roman"/>
          <w:color w:val="000000"/>
          <w:kern w:val="0"/>
          <w:lang w:val="en-US" w:eastAsia="en-US" w:bidi="ar-SA"/>
        </w:rPr>
        <w:t>și</w:t>
      </w:r>
      <w:r w:rsidRPr="00CF7BD3">
        <w:rPr>
          <w:rFonts w:eastAsia="Times New Roman" w:cs="Times New Roman"/>
          <w:color w:val="000000"/>
          <w:kern w:val="0"/>
          <w:lang w:val="en-US" w:eastAsia="en-US" w:bidi="ar-SA"/>
        </w:rPr>
        <w:t xml:space="preserve"> </w:t>
      </w:r>
      <w:r w:rsidRPr="00CF7BD3">
        <w:rPr>
          <w:rFonts w:eastAsia="Times New Roman" w:cs="Times New Roman"/>
          <w:color w:val="000000"/>
          <w:kern w:val="0"/>
          <w:lang w:val="en-US" w:eastAsia="en-US" w:bidi="ar-SA"/>
        </w:rPr>
        <w:t>încurajării</w:t>
      </w:r>
      <w:r w:rsidRPr="00CF7BD3">
        <w:rPr>
          <w:rFonts w:eastAsia="Times New Roman" w:cs="Times New Roman"/>
          <w:color w:val="000000"/>
          <w:kern w:val="0"/>
          <w:lang w:val="en-US" w:eastAsia="en-US" w:bidi="ar-SA"/>
        </w:rPr>
        <w:t xml:space="preserve"> </w:t>
      </w:r>
      <w:r w:rsidRPr="00CF7BD3">
        <w:rPr>
          <w:rFonts w:eastAsia="Times New Roman" w:cs="Times New Roman"/>
          <w:color w:val="000000"/>
          <w:kern w:val="0"/>
          <w:lang w:val="en-US" w:eastAsia="en-US" w:bidi="ar-SA"/>
        </w:rPr>
        <w:t>turismului</w:t>
      </w:r>
      <w:r w:rsidRPr="00CF7BD3">
        <w:rPr>
          <w:rFonts w:eastAsia="Times New Roman" w:cs="Times New Roman"/>
          <w:color w:val="000000"/>
          <w:kern w:val="0"/>
          <w:lang w:val="en-US" w:eastAsia="en-US" w:bidi="ar-SA"/>
        </w:rPr>
        <w:t xml:space="preserve"> </w:t>
      </w:r>
      <w:r w:rsidRPr="00CF7BD3">
        <w:rPr>
          <w:rFonts w:eastAsia="Times New Roman" w:cs="Times New Roman"/>
          <w:color w:val="000000"/>
          <w:kern w:val="0"/>
          <w:lang w:val="en-US" w:eastAsia="en-US" w:bidi="ar-SA"/>
        </w:rPr>
        <w:t>bazat</w:t>
      </w:r>
      <w:r w:rsidRPr="00CF7BD3">
        <w:rPr>
          <w:rFonts w:eastAsia="Times New Roman" w:cs="Times New Roman"/>
          <w:color w:val="000000"/>
          <w:kern w:val="0"/>
          <w:lang w:val="en-US" w:eastAsia="en-US" w:bidi="ar-SA"/>
        </w:rPr>
        <w:t xml:space="preserve"> pe </w:t>
      </w:r>
      <w:r w:rsidRPr="00CF7BD3">
        <w:rPr>
          <w:rFonts w:eastAsia="Times New Roman" w:cs="Times New Roman"/>
          <w:color w:val="000000"/>
          <w:kern w:val="0"/>
          <w:lang w:val="en-US" w:eastAsia="en-US" w:bidi="ar-SA"/>
        </w:rPr>
        <w:t>aceste</w:t>
      </w:r>
      <w:r w:rsidRPr="00CF7BD3">
        <w:rPr>
          <w:rFonts w:eastAsia="Times New Roman" w:cs="Times New Roman"/>
          <w:color w:val="000000"/>
          <w:kern w:val="0"/>
          <w:lang w:val="en-US" w:eastAsia="en-US" w:bidi="ar-SA"/>
        </w:rPr>
        <w:t xml:space="preserve"> </w:t>
      </w:r>
      <w:r w:rsidRPr="00CF7BD3">
        <w:rPr>
          <w:rFonts w:eastAsia="Times New Roman" w:cs="Times New Roman"/>
          <w:color w:val="000000"/>
          <w:kern w:val="0"/>
          <w:lang w:val="en-US" w:eastAsia="en-US" w:bidi="ar-SA"/>
        </w:rPr>
        <w:t>valori</w:t>
      </w:r>
      <w:r w:rsidRPr="00CF7BD3">
        <w:rPr>
          <w:rFonts w:eastAsia="Times New Roman" w:cs="Times New Roman"/>
          <w:color w:val="000000"/>
          <w:kern w:val="0"/>
          <w:lang w:val="en-US" w:eastAsia="en-US" w:bidi="ar-SA"/>
        </w:rPr>
        <w:t>.</w:t>
      </w:r>
    </w:p>
    <w:p w:rsidR="00CF7BD3" w:rsidRPr="00CF7BD3" w:rsidP="00CF7BD3" w14:paraId="5414CDBC" w14:textId="73E004E0">
      <w:pPr>
        <w:suppressAutoHyphens w:val="0"/>
        <w:ind w:firstLine="0"/>
        <w:jc w:val="left"/>
        <w:rPr>
          <w:rFonts w:eastAsia="Times New Roman" w:cs="Times New Roman"/>
          <w:color w:val="000000"/>
          <w:kern w:val="0"/>
          <w:lang w:val="en-US" w:eastAsia="en-US" w:bidi="ar-SA"/>
        </w:rPr>
      </w:pPr>
      <w:r>
        <w:rPr>
          <w:rFonts w:eastAsia="Times New Roman" w:cs="Times New Roman"/>
          <w:kern w:val="0"/>
          <w:lang w:val="en-US" w:eastAsia="en-US" w:bidi="ar-SA"/>
        </w:rPr>
        <w:t xml:space="preserve">      </w:t>
      </w:r>
      <w:r w:rsidRPr="00CF7BD3">
        <w:rPr>
          <w:rFonts w:eastAsia="Times New Roman" w:cs="Times New Roman"/>
          <w:kern w:val="0"/>
          <w:lang w:val="en-US" w:eastAsia="en-US" w:bidi="ar-SA"/>
        </w:rPr>
        <w:t>Parcul</w:t>
      </w:r>
      <w:r w:rsidRPr="00CF7BD3">
        <w:rPr>
          <w:rFonts w:eastAsia="Times New Roman" w:cs="Times New Roman"/>
          <w:kern w:val="0"/>
          <w:lang w:val="en-US" w:eastAsia="en-US" w:bidi="ar-SA"/>
        </w:rPr>
        <w:t xml:space="preserve"> a </w:t>
      </w:r>
      <w:r w:rsidRPr="00CF7BD3">
        <w:rPr>
          <w:rFonts w:eastAsia="Times New Roman" w:cs="Times New Roman"/>
          <w:kern w:val="0"/>
          <w:lang w:val="en-US" w:eastAsia="en-US" w:bidi="ar-SA"/>
        </w:rPr>
        <w:t>fost</w:t>
      </w:r>
      <w:r w:rsidRPr="00CF7BD3">
        <w:rPr>
          <w:rFonts w:eastAsia="Times New Roman" w:cs="Times New Roman"/>
          <w:kern w:val="0"/>
          <w:lang w:val="en-US" w:eastAsia="en-US" w:bidi="ar-SA"/>
        </w:rPr>
        <w:t xml:space="preserve"> </w:t>
      </w:r>
      <w:r w:rsidRPr="00CF7BD3">
        <w:rPr>
          <w:rFonts w:eastAsia="Times New Roman" w:cs="Times New Roman"/>
          <w:kern w:val="0"/>
          <w:lang w:val="en-US" w:eastAsia="en-US" w:bidi="ar-SA"/>
        </w:rPr>
        <w:t>înfiinţat</w:t>
      </w:r>
      <w:r w:rsidRPr="00CF7BD3">
        <w:rPr>
          <w:rFonts w:eastAsia="Times New Roman" w:cs="Times New Roman"/>
          <w:kern w:val="0"/>
          <w:lang w:val="en-US" w:eastAsia="en-US" w:bidi="ar-SA"/>
        </w:rPr>
        <w:t xml:space="preserve"> la </w:t>
      </w:r>
      <w:r w:rsidRPr="00CF7BD3">
        <w:rPr>
          <w:rFonts w:eastAsia="Times New Roman" w:cs="Times New Roman"/>
          <w:kern w:val="0"/>
          <w:lang w:val="en-US" w:eastAsia="en-US" w:bidi="ar-SA"/>
        </w:rPr>
        <w:t>nivel</w:t>
      </w:r>
      <w:r w:rsidRPr="00CF7BD3">
        <w:rPr>
          <w:rFonts w:eastAsia="Times New Roman" w:cs="Times New Roman"/>
          <w:kern w:val="0"/>
          <w:lang w:val="en-US" w:eastAsia="en-US" w:bidi="ar-SA"/>
        </w:rPr>
        <w:t xml:space="preserve"> </w:t>
      </w:r>
      <w:r w:rsidRPr="00CF7BD3">
        <w:rPr>
          <w:rFonts w:eastAsia="Times New Roman" w:cs="Times New Roman"/>
          <w:kern w:val="0"/>
          <w:lang w:val="en-US" w:eastAsia="en-US" w:bidi="ar-SA"/>
        </w:rPr>
        <w:t>judeţean</w:t>
      </w:r>
      <w:r w:rsidRPr="00CF7BD3">
        <w:rPr>
          <w:rFonts w:eastAsia="Times New Roman" w:cs="Times New Roman"/>
          <w:kern w:val="0"/>
          <w:lang w:val="en-US" w:eastAsia="en-US" w:bidi="ar-SA"/>
        </w:rPr>
        <w:t xml:space="preserve"> </w:t>
      </w:r>
      <w:r w:rsidRPr="00CF7BD3">
        <w:rPr>
          <w:rFonts w:eastAsia="Times New Roman" w:cs="Times New Roman"/>
          <w:kern w:val="0"/>
          <w:lang w:val="en-US" w:eastAsia="en-US" w:bidi="ar-SA"/>
        </w:rPr>
        <w:t>în</w:t>
      </w:r>
      <w:r w:rsidRPr="00CF7BD3">
        <w:rPr>
          <w:rFonts w:eastAsia="Times New Roman" w:cs="Times New Roman"/>
          <w:kern w:val="0"/>
          <w:lang w:val="en-US" w:eastAsia="en-US" w:bidi="ar-SA"/>
        </w:rPr>
        <w:t xml:space="preserve"> </w:t>
      </w:r>
      <w:r w:rsidRPr="00CF7BD3">
        <w:rPr>
          <w:rFonts w:eastAsia="Times New Roman" w:cs="Times New Roman"/>
          <w:kern w:val="0"/>
          <w:lang w:val="en-US" w:eastAsia="en-US" w:bidi="ar-SA"/>
        </w:rPr>
        <w:t>anul</w:t>
      </w:r>
      <w:r w:rsidRPr="00CF7BD3">
        <w:rPr>
          <w:rFonts w:eastAsia="Times New Roman" w:cs="Times New Roman"/>
          <w:kern w:val="0"/>
          <w:lang w:val="en-US" w:eastAsia="en-US" w:bidi="ar-SA"/>
        </w:rPr>
        <w:t xml:space="preserve"> 1979 </w:t>
      </w:r>
      <w:r w:rsidRPr="00CF7BD3">
        <w:rPr>
          <w:rFonts w:eastAsia="Times New Roman" w:cs="Times New Roman"/>
          <w:kern w:val="0"/>
          <w:lang w:val="en-US" w:eastAsia="en-US" w:bidi="ar-SA"/>
        </w:rPr>
        <w:t>prin</w:t>
      </w:r>
      <w:r w:rsidRPr="00CF7BD3">
        <w:rPr>
          <w:rFonts w:eastAsia="Times New Roman" w:cs="Times New Roman"/>
          <w:kern w:val="0"/>
          <w:lang w:val="en-US" w:eastAsia="en-US" w:bidi="ar-SA"/>
        </w:rPr>
        <w:t xml:space="preserve"> </w:t>
      </w:r>
      <w:r w:rsidRPr="00CF7BD3">
        <w:rPr>
          <w:rFonts w:eastAsia="Times New Roman" w:cs="Times New Roman"/>
          <w:kern w:val="0"/>
          <w:lang w:val="en-US" w:eastAsia="en-US" w:bidi="ar-SA"/>
        </w:rPr>
        <w:t>Decizia</w:t>
      </w:r>
      <w:r w:rsidRPr="00CF7BD3">
        <w:rPr>
          <w:rFonts w:eastAsia="Times New Roman" w:cs="Times New Roman"/>
          <w:kern w:val="0"/>
          <w:lang w:val="en-US" w:eastAsia="en-US" w:bidi="ar-SA"/>
        </w:rPr>
        <w:t xml:space="preserve"> nr. 452 a </w:t>
      </w:r>
      <w:r w:rsidRPr="00CF7BD3">
        <w:rPr>
          <w:rFonts w:eastAsia="Times New Roman" w:cs="Times New Roman"/>
          <w:kern w:val="0"/>
          <w:lang w:val="en-US" w:eastAsia="en-US" w:bidi="ar-SA"/>
        </w:rPr>
        <w:t>Comitetului</w:t>
      </w:r>
      <w:r w:rsidRPr="00CF7BD3">
        <w:rPr>
          <w:rFonts w:eastAsia="Times New Roman" w:cs="Times New Roman"/>
          <w:kern w:val="0"/>
          <w:lang w:val="en-US" w:eastAsia="en-US" w:bidi="ar-SA"/>
        </w:rPr>
        <w:t xml:space="preserve"> </w:t>
      </w:r>
      <w:r w:rsidRPr="00CF7BD3">
        <w:rPr>
          <w:rFonts w:eastAsia="Times New Roman" w:cs="Times New Roman"/>
          <w:kern w:val="0"/>
          <w:lang w:val="en-US" w:eastAsia="en-US" w:bidi="ar-SA"/>
        </w:rPr>
        <w:t>executiv</w:t>
      </w:r>
      <w:r w:rsidRPr="00CF7BD3">
        <w:rPr>
          <w:rFonts w:eastAsia="Times New Roman" w:cs="Times New Roman"/>
          <w:kern w:val="0"/>
          <w:lang w:val="en-US" w:eastAsia="en-US" w:bidi="ar-SA"/>
        </w:rPr>
        <w:t xml:space="preserve"> al </w:t>
      </w:r>
      <w:r w:rsidRPr="00CF7BD3">
        <w:rPr>
          <w:rFonts w:eastAsia="Times New Roman" w:cs="Times New Roman"/>
          <w:kern w:val="0"/>
          <w:lang w:val="en-US" w:eastAsia="en-US" w:bidi="ar-SA"/>
        </w:rPr>
        <w:t>Consiliului</w:t>
      </w:r>
      <w:r w:rsidRPr="00CF7BD3">
        <w:rPr>
          <w:rFonts w:eastAsia="Times New Roman" w:cs="Times New Roman"/>
          <w:kern w:val="0"/>
          <w:lang w:val="en-US" w:eastAsia="en-US" w:bidi="ar-SA"/>
        </w:rPr>
        <w:t xml:space="preserve"> Popular al </w:t>
      </w:r>
      <w:r w:rsidRPr="00CF7BD3">
        <w:rPr>
          <w:rFonts w:eastAsia="Times New Roman" w:cs="Times New Roman"/>
          <w:kern w:val="0"/>
          <w:lang w:val="en-US" w:eastAsia="en-US" w:bidi="ar-SA"/>
        </w:rPr>
        <w:t>judeţului</w:t>
      </w:r>
      <w:r w:rsidRPr="00CF7BD3">
        <w:rPr>
          <w:rFonts w:eastAsia="Times New Roman" w:cs="Times New Roman"/>
          <w:kern w:val="0"/>
          <w:lang w:val="en-US" w:eastAsia="en-US" w:bidi="ar-SA"/>
        </w:rPr>
        <w:t xml:space="preserve"> Hunedoara </w:t>
      </w:r>
      <w:r w:rsidRPr="00CF7BD3">
        <w:rPr>
          <w:rFonts w:eastAsia="Times New Roman" w:cs="Times New Roman"/>
          <w:kern w:val="0"/>
          <w:lang w:val="en-US" w:eastAsia="en-US" w:bidi="ar-SA"/>
        </w:rPr>
        <w:t>şi</w:t>
      </w:r>
      <w:r w:rsidRPr="00CF7BD3">
        <w:rPr>
          <w:rFonts w:eastAsia="Times New Roman" w:cs="Times New Roman"/>
          <w:kern w:val="0"/>
          <w:lang w:val="en-US" w:eastAsia="en-US" w:bidi="ar-SA"/>
        </w:rPr>
        <w:t xml:space="preserve"> </w:t>
      </w:r>
      <w:r w:rsidRPr="00CF7BD3">
        <w:rPr>
          <w:rFonts w:eastAsia="Times New Roman" w:cs="Times New Roman"/>
          <w:kern w:val="0"/>
          <w:lang w:val="en-US" w:eastAsia="en-US" w:bidi="ar-SA"/>
        </w:rPr>
        <w:t>reconfirmat</w:t>
      </w:r>
      <w:r w:rsidRPr="00CF7BD3">
        <w:rPr>
          <w:rFonts w:eastAsia="Times New Roman" w:cs="Times New Roman"/>
          <w:kern w:val="0"/>
          <w:lang w:val="en-US" w:eastAsia="en-US" w:bidi="ar-SA"/>
        </w:rPr>
        <w:t xml:space="preserve"> </w:t>
      </w:r>
      <w:r w:rsidRPr="00CF7BD3">
        <w:rPr>
          <w:rFonts w:eastAsia="Times New Roman" w:cs="Times New Roman"/>
          <w:kern w:val="0"/>
          <w:lang w:val="en-US" w:eastAsia="en-US" w:bidi="ar-SA"/>
        </w:rPr>
        <w:t>în</w:t>
      </w:r>
      <w:r w:rsidRPr="00CF7BD3">
        <w:rPr>
          <w:rFonts w:eastAsia="Times New Roman" w:cs="Times New Roman"/>
          <w:kern w:val="0"/>
          <w:lang w:val="en-US" w:eastAsia="en-US" w:bidi="ar-SA"/>
        </w:rPr>
        <w:t xml:space="preserve"> 1997 </w:t>
      </w:r>
      <w:r w:rsidRPr="00CF7BD3">
        <w:rPr>
          <w:rFonts w:eastAsia="Times New Roman" w:cs="Times New Roman"/>
          <w:kern w:val="0"/>
          <w:lang w:val="en-US" w:eastAsia="en-US" w:bidi="ar-SA"/>
        </w:rPr>
        <w:t>prin</w:t>
      </w:r>
      <w:r w:rsidRPr="00CF7BD3">
        <w:rPr>
          <w:rFonts w:eastAsia="Times New Roman" w:cs="Times New Roman"/>
          <w:kern w:val="0"/>
          <w:lang w:val="en-US" w:eastAsia="en-US" w:bidi="ar-SA"/>
        </w:rPr>
        <w:t xml:space="preserve"> </w:t>
      </w:r>
      <w:r w:rsidRPr="00CF7BD3">
        <w:rPr>
          <w:rFonts w:eastAsia="Times New Roman" w:cs="Times New Roman"/>
          <w:kern w:val="0"/>
          <w:lang w:val="en-US" w:eastAsia="en-US" w:bidi="ar-SA"/>
        </w:rPr>
        <w:t>Hotărârea</w:t>
      </w:r>
      <w:r w:rsidRPr="00CF7BD3">
        <w:rPr>
          <w:rFonts w:eastAsia="Times New Roman" w:cs="Times New Roman"/>
          <w:kern w:val="0"/>
          <w:lang w:val="en-US" w:eastAsia="en-US" w:bidi="ar-SA"/>
        </w:rPr>
        <w:t xml:space="preserve"> </w:t>
      </w:r>
      <w:r w:rsidRPr="00CF7BD3">
        <w:rPr>
          <w:rFonts w:eastAsia="Times New Roman" w:cs="Times New Roman"/>
          <w:kern w:val="0"/>
          <w:lang w:val="en-US" w:eastAsia="en-US" w:bidi="ar-SA"/>
        </w:rPr>
        <w:t>Consiliului</w:t>
      </w:r>
      <w:r w:rsidRPr="00CF7BD3">
        <w:rPr>
          <w:rFonts w:eastAsia="Times New Roman" w:cs="Times New Roman"/>
          <w:kern w:val="0"/>
          <w:lang w:val="en-US" w:eastAsia="en-US" w:bidi="ar-SA"/>
        </w:rPr>
        <w:t xml:space="preserve"> </w:t>
      </w:r>
      <w:r w:rsidRPr="00CF7BD3">
        <w:rPr>
          <w:rFonts w:eastAsia="Times New Roman" w:cs="Times New Roman"/>
          <w:kern w:val="0"/>
          <w:lang w:val="en-US" w:eastAsia="en-US" w:bidi="ar-SA"/>
        </w:rPr>
        <w:t>Judeţean</w:t>
      </w:r>
      <w:r w:rsidRPr="00CF7BD3">
        <w:rPr>
          <w:rFonts w:eastAsia="Times New Roman" w:cs="Times New Roman"/>
          <w:kern w:val="0"/>
          <w:lang w:val="en-US" w:eastAsia="en-US" w:bidi="ar-SA"/>
        </w:rPr>
        <w:t xml:space="preserve"> nr. 13. </w:t>
      </w:r>
      <w:r w:rsidRPr="00CF7BD3">
        <w:rPr>
          <w:rFonts w:eastAsia="Times New Roman" w:cs="Times New Roman"/>
          <w:kern w:val="0"/>
          <w:lang w:val="en-US" w:eastAsia="en-US" w:bidi="ar-SA"/>
        </w:rPr>
        <w:t>În</w:t>
      </w:r>
      <w:r w:rsidRPr="00CF7BD3">
        <w:rPr>
          <w:rFonts w:eastAsia="Times New Roman" w:cs="Times New Roman"/>
          <w:kern w:val="0"/>
          <w:lang w:val="en-US" w:eastAsia="en-US" w:bidi="ar-SA"/>
        </w:rPr>
        <w:t xml:space="preserve"> </w:t>
      </w:r>
      <w:r w:rsidRPr="00CF7BD3">
        <w:rPr>
          <w:rFonts w:eastAsia="Times New Roman" w:cs="Times New Roman"/>
          <w:kern w:val="0"/>
          <w:lang w:val="en-US" w:eastAsia="en-US" w:bidi="ar-SA"/>
        </w:rPr>
        <w:t>anul</w:t>
      </w:r>
      <w:r w:rsidRPr="00CF7BD3">
        <w:rPr>
          <w:rFonts w:eastAsia="Times New Roman" w:cs="Times New Roman"/>
          <w:kern w:val="0"/>
          <w:lang w:val="en-US" w:eastAsia="en-US" w:bidi="ar-SA"/>
        </w:rPr>
        <w:t xml:space="preserve"> 2000, </w:t>
      </w:r>
      <w:r w:rsidRPr="00CF7BD3">
        <w:rPr>
          <w:rFonts w:eastAsia="Times New Roman" w:cs="Times New Roman"/>
          <w:kern w:val="0"/>
          <w:lang w:val="en-US" w:eastAsia="en-US" w:bidi="ar-SA"/>
        </w:rPr>
        <w:t>odată</w:t>
      </w:r>
      <w:r w:rsidRPr="00CF7BD3">
        <w:rPr>
          <w:rFonts w:eastAsia="Times New Roman" w:cs="Times New Roman"/>
          <w:kern w:val="0"/>
          <w:lang w:val="en-US" w:eastAsia="en-US" w:bidi="ar-SA"/>
        </w:rPr>
        <w:t xml:space="preserve"> cu </w:t>
      </w:r>
      <w:r w:rsidRPr="00CF7BD3">
        <w:rPr>
          <w:rFonts w:eastAsia="Times New Roman" w:cs="Times New Roman"/>
          <w:kern w:val="0"/>
          <w:lang w:val="en-US" w:eastAsia="en-US" w:bidi="ar-SA"/>
        </w:rPr>
        <w:t>apariţia</w:t>
      </w:r>
      <w:r w:rsidRPr="00CF7BD3">
        <w:rPr>
          <w:rFonts w:eastAsia="Times New Roman" w:cs="Times New Roman"/>
          <w:kern w:val="0"/>
          <w:lang w:val="en-US" w:eastAsia="en-US" w:bidi="ar-SA"/>
        </w:rPr>
        <w:t xml:space="preserve"> </w:t>
      </w:r>
      <w:r w:rsidRPr="00CF7BD3">
        <w:rPr>
          <w:rFonts w:eastAsia="Times New Roman" w:cs="Times New Roman"/>
          <w:kern w:val="0"/>
          <w:lang w:val="en-US" w:eastAsia="en-US" w:bidi="ar-SA"/>
        </w:rPr>
        <w:t>Legii</w:t>
      </w:r>
      <w:r w:rsidRPr="00CF7BD3">
        <w:rPr>
          <w:rFonts w:eastAsia="Times New Roman" w:cs="Times New Roman"/>
          <w:kern w:val="0"/>
          <w:lang w:val="en-US" w:eastAsia="en-US" w:bidi="ar-SA"/>
        </w:rPr>
        <w:t xml:space="preserve"> nr. 5/2000 </w:t>
      </w:r>
      <w:r w:rsidRPr="00CF7BD3">
        <w:rPr>
          <w:rFonts w:eastAsia="Times New Roman" w:cs="Times New Roman"/>
          <w:kern w:val="0"/>
          <w:lang w:val="en-US" w:eastAsia="en-US" w:bidi="ar-SA"/>
        </w:rPr>
        <w:t>privind</w:t>
      </w:r>
      <w:r w:rsidRPr="00CF7BD3">
        <w:rPr>
          <w:rFonts w:eastAsia="Times New Roman" w:cs="Times New Roman"/>
          <w:kern w:val="0"/>
          <w:lang w:val="en-US" w:eastAsia="en-US" w:bidi="ar-SA"/>
        </w:rPr>
        <w:t xml:space="preserve"> </w:t>
      </w:r>
      <w:r w:rsidRPr="00CF7BD3">
        <w:rPr>
          <w:rFonts w:eastAsia="Times New Roman" w:cs="Times New Roman"/>
          <w:kern w:val="0"/>
          <w:lang w:val="en-US" w:eastAsia="en-US" w:bidi="ar-SA"/>
        </w:rPr>
        <w:t>aprobarea</w:t>
      </w:r>
      <w:r w:rsidRPr="00CF7BD3">
        <w:rPr>
          <w:rFonts w:eastAsia="Times New Roman" w:cs="Times New Roman"/>
          <w:kern w:val="0"/>
          <w:lang w:val="en-US" w:eastAsia="en-US" w:bidi="ar-SA"/>
        </w:rPr>
        <w:t xml:space="preserve"> </w:t>
      </w:r>
      <w:r w:rsidRPr="00CF7BD3">
        <w:rPr>
          <w:rFonts w:eastAsia="Times New Roman" w:cs="Times New Roman"/>
          <w:kern w:val="0"/>
          <w:lang w:val="en-US" w:eastAsia="en-US" w:bidi="ar-SA"/>
        </w:rPr>
        <w:t>Planului</w:t>
      </w:r>
      <w:r w:rsidRPr="00CF7BD3">
        <w:rPr>
          <w:rFonts w:eastAsia="Times New Roman" w:cs="Times New Roman"/>
          <w:kern w:val="0"/>
          <w:lang w:val="en-US" w:eastAsia="en-US" w:bidi="ar-SA"/>
        </w:rPr>
        <w:t xml:space="preserve"> de </w:t>
      </w:r>
      <w:r w:rsidRPr="00CF7BD3">
        <w:rPr>
          <w:rFonts w:eastAsia="Times New Roman" w:cs="Times New Roman"/>
          <w:kern w:val="0"/>
          <w:lang w:val="en-US" w:eastAsia="en-US" w:bidi="ar-SA"/>
        </w:rPr>
        <w:t>amenajare</w:t>
      </w:r>
      <w:r w:rsidRPr="00CF7BD3">
        <w:rPr>
          <w:rFonts w:eastAsia="Times New Roman" w:cs="Times New Roman"/>
          <w:kern w:val="0"/>
          <w:lang w:val="en-US" w:eastAsia="en-US" w:bidi="ar-SA"/>
        </w:rPr>
        <w:t xml:space="preserve"> a </w:t>
      </w:r>
      <w:r w:rsidRPr="00CF7BD3">
        <w:rPr>
          <w:rFonts w:eastAsia="Times New Roman" w:cs="Times New Roman"/>
          <w:kern w:val="0"/>
          <w:lang w:val="en-US" w:eastAsia="en-US" w:bidi="ar-SA"/>
        </w:rPr>
        <w:t>teritoriului</w:t>
      </w:r>
      <w:r w:rsidRPr="00CF7BD3">
        <w:rPr>
          <w:rFonts w:eastAsia="Times New Roman" w:cs="Times New Roman"/>
          <w:kern w:val="0"/>
          <w:lang w:val="en-US" w:eastAsia="en-US" w:bidi="ar-SA"/>
        </w:rPr>
        <w:t xml:space="preserve"> </w:t>
      </w:r>
      <w:r w:rsidRPr="00CF7BD3">
        <w:rPr>
          <w:rFonts w:eastAsia="Times New Roman" w:cs="Times New Roman"/>
          <w:kern w:val="0"/>
          <w:lang w:val="en-US" w:eastAsia="en-US" w:bidi="ar-SA"/>
        </w:rPr>
        <w:t>naţional</w:t>
      </w:r>
      <w:r w:rsidRPr="00CF7BD3">
        <w:rPr>
          <w:rFonts w:eastAsia="Times New Roman" w:cs="Times New Roman"/>
          <w:kern w:val="0"/>
          <w:lang w:val="en-US" w:eastAsia="en-US" w:bidi="ar-SA"/>
        </w:rPr>
        <w:t xml:space="preserve"> – </w:t>
      </w:r>
      <w:r w:rsidRPr="00CF7BD3">
        <w:rPr>
          <w:rFonts w:eastAsia="Times New Roman" w:cs="Times New Roman"/>
          <w:kern w:val="0"/>
          <w:lang w:val="en-US" w:eastAsia="en-US" w:bidi="ar-SA"/>
        </w:rPr>
        <w:t>Secţiunea</w:t>
      </w:r>
      <w:r w:rsidRPr="00CF7BD3">
        <w:rPr>
          <w:rFonts w:eastAsia="Times New Roman" w:cs="Times New Roman"/>
          <w:kern w:val="0"/>
          <w:lang w:val="en-US" w:eastAsia="en-US" w:bidi="ar-SA"/>
        </w:rPr>
        <w:t xml:space="preserve"> a III-a – zone </w:t>
      </w:r>
      <w:r w:rsidRPr="00CF7BD3">
        <w:rPr>
          <w:rFonts w:eastAsia="Times New Roman" w:cs="Times New Roman"/>
          <w:kern w:val="0"/>
          <w:lang w:val="en-US" w:eastAsia="en-US" w:bidi="ar-SA"/>
        </w:rPr>
        <w:t>protejate</w:t>
      </w:r>
      <w:r w:rsidRPr="00CF7BD3">
        <w:rPr>
          <w:rFonts w:eastAsia="Times New Roman" w:cs="Times New Roman"/>
          <w:kern w:val="0"/>
          <w:lang w:val="en-US" w:eastAsia="en-US" w:bidi="ar-SA"/>
        </w:rPr>
        <w:t xml:space="preserve">, </w:t>
      </w:r>
      <w:r w:rsidRPr="00CF7BD3">
        <w:rPr>
          <w:rFonts w:eastAsia="Times New Roman" w:cs="Times New Roman"/>
          <w:kern w:val="0"/>
          <w:lang w:val="en-US" w:eastAsia="en-US" w:bidi="ar-SA"/>
        </w:rPr>
        <w:t>Parcul</w:t>
      </w:r>
      <w:r w:rsidRPr="00CF7BD3">
        <w:rPr>
          <w:rFonts w:eastAsia="Times New Roman" w:cs="Times New Roman"/>
          <w:kern w:val="0"/>
          <w:lang w:val="en-US" w:eastAsia="en-US" w:bidi="ar-SA"/>
        </w:rPr>
        <w:t xml:space="preserve"> Natural </w:t>
      </w:r>
      <w:r w:rsidRPr="00CF7BD3">
        <w:rPr>
          <w:rFonts w:eastAsia="Times New Roman" w:cs="Times New Roman"/>
          <w:kern w:val="0"/>
          <w:lang w:val="en-US" w:eastAsia="en-US" w:bidi="ar-SA"/>
        </w:rPr>
        <w:t>Grădiștea</w:t>
      </w:r>
      <w:r w:rsidRPr="00CF7BD3">
        <w:rPr>
          <w:rFonts w:eastAsia="Times New Roman" w:cs="Times New Roman"/>
          <w:kern w:val="0"/>
          <w:lang w:val="en-US" w:eastAsia="en-US" w:bidi="ar-SA"/>
        </w:rPr>
        <w:t xml:space="preserve"> </w:t>
      </w:r>
      <w:r w:rsidRPr="00CF7BD3">
        <w:rPr>
          <w:rFonts w:eastAsia="Times New Roman" w:cs="Times New Roman"/>
          <w:kern w:val="0"/>
          <w:lang w:val="en-US" w:eastAsia="en-US" w:bidi="ar-SA"/>
        </w:rPr>
        <w:t>Muncelului-Cioclovina</w:t>
      </w:r>
      <w:r w:rsidRPr="00CF7BD3">
        <w:rPr>
          <w:rFonts w:eastAsia="Times New Roman" w:cs="Times New Roman"/>
          <w:kern w:val="0"/>
          <w:lang w:val="en-US" w:eastAsia="en-US" w:bidi="ar-SA"/>
        </w:rPr>
        <w:t xml:space="preserve"> a </w:t>
      </w:r>
      <w:r w:rsidRPr="00CF7BD3">
        <w:rPr>
          <w:rFonts w:eastAsia="Times New Roman" w:cs="Times New Roman"/>
          <w:kern w:val="0"/>
          <w:lang w:val="en-US" w:eastAsia="en-US" w:bidi="ar-SA"/>
        </w:rPr>
        <w:t>fost</w:t>
      </w:r>
      <w:r w:rsidRPr="00CF7BD3">
        <w:rPr>
          <w:rFonts w:eastAsia="Times New Roman" w:cs="Times New Roman"/>
          <w:kern w:val="0"/>
          <w:lang w:val="en-US" w:eastAsia="en-US" w:bidi="ar-SA"/>
        </w:rPr>
        <w:t xml:space="preserve"> </w:t>
      </w:r>
      <w:r w:rsidRPr="00CF7BD3">
        <w:rPr>
          <w:rFonts w:eastAsia="Times New Roman" w:cs="Times New Roman"/>
          <w:kern w:val="0"/>
          <w:lang w:val="en-US" w:eastAsia="en-US" w:bidi="ar-SA"/>
        </w:rPr>
        <w:t>declarat</w:t>
      </w:r>
      <w:r w:rsidRPr="00CF7BD3">
        <w:rPr>
          <w:rFonts w:eastAsia="Times New Roman" w:cs="Times New Roman"/>
          <w:kern w:val="0"/>
          <w:lang w:val="en-US" w:eastAsia="en-US" w:bidi="ar-SA"/>
        </w:rPr>
        <w:t xml:space="preserve"> </w:t>
      </w:r>
      <w:r w:rsidRPr="00CF7BD3">
        <w:rPr>
          <w:rFonts w:eastAsia="Times New Roman" w:cs="Times New Roman"/>
          <w:kern w:val="0"/>
          <w:lang w:val="en-US" w:eastAsia="en-US" w:bidi="ar-SA"/>
        </w:rPr>
        <w:t>arie</w:t>
      </w:r>
      <w:r w:rsidRPr="00CF7BD3">
        <w:rPr>
          <w:rFonts w:eastAsia="Times New Roman" w:cs="Times New Roman"/>
          <w:kern w:val="0"/>
          <w:lang w:val="en-US" w:eastAsia="en-US" w:bidi="ar-SA"/>
        </w:rPr>
        <w:t xml:space="preserve"> </w:t>
      </w:r>
      <w:r w:rsidRPr="00CF7BD3">
        <w:rPr>
          <w:rFonts w:eastAsia="Times New Roman" w:cs="Times New Roman"/>
          <w:kern w:val="0"/>
          <w:lang w:val="en-US" w:eastAsia="en-US" w:bidi="ar-SA"/>
        </w:rPr>
        <w:t>naturală</w:t>
      </w:r>
      <w:r w:rsidRPr="00CF7BD3">
        <w:rPr>
          <w:rFonts w:eastAsia="Times New Roman" w:cs="Times New Roman"/>
          <w:kern w:val="0"/>
          <w:lang w:val="en-US" w:eastAsia="en-US" w:bidi="ar-SA"/>
        </w:rPr>
        <w:t xml:space="preserve"> </w:t>
      </w:r>
      <w:r w:rsidRPr="00CF7BD3">
        <w:rPr>
          <w:rFonts w:eastAsia="Times New Roman" w:cs="Times New Roman"/>
          <w:kern w:val="0"/>
          <w:lang w:val="en-US" w:eastAsia="en-US" w:bidi="ar-SA"/>
        </w:rPr>
        <w:t>protejată</w:t>
      </w:r>
      <w:r w:rsidRPr="00CF7BD3">
        <w:rPr>
          <w:rFonts w:eastAsia="Times New Roman" w:cs="Times New Roman"/>
          <w:kern w:val="0"/>
          <w:lang w:val="en-US" w:eastAsia="en-US" w:bidi="ar-SA"/>
        </w:rPr>
        <w:t xml:space="preserve"> de </w:t>
      </w:r>
      <w:r w:rsidRPr="00CF7BD3">
        <w:rPr>
          <w:rFonts w:eastAsia="Times New Roman" w:cs="Times New Roman"/>
          <w:kern w:val="0"/>
          <w:lang w:val="en-US" w:eastAsia="en-US" w:bidi="ar-SA"/>
        </w:rPr>
        <w:t>interes</w:t>
      </w:r>
      <w:r w:rsidRPr="00CF7BD3">
        <w:rPr>
          <w:rFonts w:eastAsia="Times New Roman" w:cs="Times New Roman"/>
          <w:kern w:val="0"/>
          <w:lang w:val="en-US" w:eastAsia="en-US" w:bidi="ar-SA"/>
        </w:rPr>
        <w:t xml:space="preserve"> </w:t>
      </w:r>
      <w:r w:rsidRPr="00CF7BD3">
        <w:rPr>
          <w:rFonts w:eastAsia="Times New Roman" w:cs="Times New Roman"/>
          <w:kern w:val="0"/>
          <w:lang w:val="en-US" w:eastAsia="en-US" w:bidi="ar-SA"/>
        </w:rPr>
        <w:t>naţional</w:t>
      </w:r>
      <w:r w:rsidRPr="00CF7BD3">
        <w:rPr>
          <w:rFonts w:eastAsia="Times New Roman" w:cs="Times New Roman"/>
          <w:kern w:val="0"/>
          <w:lang w:val="en-US" w:eastAsia="en-US" w:bidi="ar-SA"/>
        </w:rPr>
        <w:t xml:space="preserve">, </w:t>
      </w:r>
      <w:r w:rsidRPr="00CF7BD3">
        <w:rPr>
          <w:rFonts w:eastAsia="Times New Roman" w:cs="Times New Roman"/>
          <w:kern w:val="0"/>
          <w:lang w:val="en-US" w:eastAsia="en-US" w:bidi="ar-SA"/>
        </w:rPr>
        <w:t>fiind</w:t>
      </w:r>
      <w:r w:rsidRPr="00CF7BD3">
        <w:rPr>
          <w:rFonts w:eastAsia="Times New Roman" w:cs="Times New Roman"/>
          <w:kern w:val="0"/>
          <w:lang w:val="en-US" w:eastAsia="en-US" w:bidi="ar-SA"/>
        </w:rPr>
        <w:t xml:space="preserve"> </w:t>
      </w:r>
      <w:r w:rsidRPr="00CF7BD3">
        <w:rPr>
          <w:rFonts w:eastAsia="Times New Roman" w:cs="Times New Roman"/>
          <w:kern w:val="0"/>
          <w:lang w:val="en-US" w:eastAsia="en-US" w:bidi="ar-SA"/>
        </w:rPr>
        <w:t>încadrat</w:t>
      </w:r>
      <w:r w:rsidRPr="00CF7BD3">
        <w:rPr>
          <w:rFonts w:eastAsia="Times New Roman" w:cs="Times New Roman"/>
          <w:kern w:val="0"/>
          <w:lang w:val="en-US" w:eastAsia="en-US" w:bidi="ar-SA"/>
        </w:rPr>
        <w:t xml:space="preserve">, conform </w:t>
      </w:r>
      <w:r w:rsidRPr="00CF7BD3">
        <w:rPr>
          <w:rFonts w:eastAsia="Times New Roman" w:cs="Times New Roman"/>
          <w:kern w:val="0"/>
          <w:lang w:val="en-US" w:eastAsia="en-US" w:bidi="ar-SA"/>
        </w:rPr>
        <w:t>Ordonanţei</w:t>
      </w:r>
      <w:r w:rsidRPr="00CF7BD3">
        <w:rPr>
          <w:rFonts w:eastAsia="Times New Roman" w:cs="Times New Roman"/>
          <w:kern w:val="0"/>
          <w:lang w:val="en-US" w:eastAsia="en-US" w:bidi="ar-SA"/>
        </w:rPr>
        <w:t xml:space="preserve"> de </w:t>
      </w:r>
      <w:r w:rsidRPr="00CF7BD3">
        <w:rPr>
          <w:rFonts w:eastAsia="Times New Roman" w:cs="Times New Roman"/>
          <w:kern w:val="0"/>
          <w:lang w:val="en-US" w:eastAsia="en-US" w:bidi="ar-SA"/>
        </w:rPr>
        <w:t>Urgenţă</w:t>
      </w:r>
      <w:r w:rsidRPr="00CF7BD3">
        <w:rPr>
          <w:rFonts w:eastAsia="Times New Roman" w:cs="Times New Roman"/>
          <w:kern w:val="0"/>
          <w:lang w:val="en-US" w:eastAsia="en-US" w:bidi="ar-SA"/>
        </w:rPr>
        <w:t xml:space="preserve"> a </w:t>
      </w:r>
      <w:r w:rsidRPr="00CF7BD3">
        <w:rPr>
          <w:rFonts w:eastAsia="Times New Roman" w:cs="Times New Roman"/>
          <w:kern w:val="0"/>
          <w:lang w:val="en-US" w:eastAsia="en-US" w:bidi="ar-SA"/>
        </w:rPr>
        <w:t>Guvernului</w:t>
      </w:r>
      <w:r w:rsidRPr="00CF7BD3">
        <w:rPr>
          <w:rFonts w:eastAsia="Times New Roman" w:cs="Times New Roman"/>
          <w:kern w:val="0"/>
          <w:lang w:val="en-US" w:eastAsia="en-US" w:bidi="ar-SA"/>
        </w:rPr>
        <w:t xml:space="preserve"> nr. 57/2007 </w:t>
      </w:r>
      <w:r w:rsidRPr="00CF7BD3">
        <w:rPr>
          <w:rFonts w:eastAsia="Times New Roman" w:cs="Times New Roman"/>
          <w:kern w:val="0"/>
          <w:lang w:val="en-US" w:eastAsia="en-US" w:bidi="ar-SA"/>
        </w:rPr>
        <w:t>privind</w:t>
      </w:r>
      <w:r w:rsidRPr="00CF7BD3">
        <w:rPr>
          <w:rFonts w:eastAsia="Times New Roman" w:cs="Times New Roman"/>
          <w:kern w:val="0"/>
          <w:lang w:val="en-US" w:eastAsia="en-US" w:bidi="ar-SA"/>
        </w:rPr>
        <w:t xml:space="preserve"> </w:t>
      </w:r>
      <w:r w:rsidRPr="00CF7BD3">
        <w:rPr>
          <w:rFonts w:eastAsia="Times New Roman" w:cs="Times New Roman"/>
          <w:kern w:val="0"/>
          <w:lang w:val="en-US" w:eastAsia="en-US" w:bidi="ar-SA"/>
        </w:rPr>
        <w:t>regimul</w:t>
      </w:r>
      <w:r w:rsidRPr="00CF7BD3">
        <w:rPr>
          <w:rFonts w:eastAsia="Times New Roman" w:cs="Times New Roman"/>
          <w:kern w:val="0"/>
          <w:lang w:val="en-US" w:eastAsia="en-US" w:bidi="ar-SA"/>
        </w:rPr>
        <w:t xml:space="preserve"> </w:t>
      </w:r>
      <w:r w:rsidRPr="00CF7BD3">
        <w:rPr>
          <w:rFonts w:eastAsia="Times New Roman" w:cs="Times New Roman"/>
          <w:kern w:val="0"/>
          <w:lang w:val="en-US" w:eastAsia="en-US" w:bidi="ar-SA"/>
        </w:rPr>
        <w:t>ariilor</w:t>
      </w:r>
      <w:r w:rsidRPr="00CF7BD3">
        <w:rPr>
          <w:rFonts w:eastAsia="Times New Roman" w:cs="Times New Roman"/>
          <w:kern w:val="0"/>
          <w:lang w:val="en-US" w:eastAsia="en-US" w:bidi="ar-SA"/>
        </w:rPr>
        <w:t xml:space="preserve"> </w:t>
      </w:r>
      <w:r w:rsidRPr="00CF7BD3">
        <w:rPr>
          <w:rFonts w:eastAsia="Times New Roman" w:cs="Times New Roman"/>
          <w:kern w:val="0"/>
          <w:lang w:val="en-US" w:eastAsia="en-US" w:bidi="ar-SA"/>
        </w:rPr>
        <w:t>naturale</w:t>
      </w:r>
      <w:r w:rsidRPr="00CF7BD3">
        <w:rPr>
          <w:rFonts w:eastAsia="Times New Roman" w:cs="Times New Roman"/>
          <w:kern w:val="0"/>
          <w:lang w:val="en-US" w:eastAsia="en-US" w:bidi="ar-SA"/>
        </w:rPr>
        <w:t xml:space="preserve"> </w:t>
      </w:r>
      <w:r w:rsidRPr="00CF7BD3">
        <w:rPr>
          <w:rFonts w:eastAsia="Times New Roman" w:cs="Times New Roman"/>
          <w:kern w:val="0"/>
          <w:lang w:val="en-US" w:eastAsia="en-US" w:bidi="ar-SA"/>
        </w:rPr>
        <w:t>protejate</w:t>
      </w:r>
      <w:r w:rsidRPr="00CF7BD3">
        <w:rPr>
          <w:rFonts w:eastAsia="Times New Roman" w:cs="Times New Roman"/>
          <w:kern w:val="0"/>
          <w:lang w:val="en-US" w:eastAsia="en-US" w:bidi="ar-SA"/>
        </w:rPr>
        <w:t xml:space="preserve">, </w:t>
      </w:r>
      <w:r w:rsidRPr="00CF7BD3">
        <w:rPr>
          <w:rFonts w:eastAsia="Times New Roman" w:cs="Times New Roman"/>
          <w:kern w:val="0"/>
          <w:lang w:val="en-US" w:eastAsia="en-US" w:bidi="ar-SA"/>
        </w:rPr>
        <w:t>conservarea</w:t>
      </w:r>
      <w:r w:rsidRPr="00CF7BD3">
        <w:rPr>
          <w:rFonts w:eastAsia="Times New Roman" w:cs="Times New Roman"/>
          <w:kern w:val="0"/>
          <w:lang w:val="en-US" w:eastAsia="en-US" w:bidi="ar-SA"/>
        </w:rPr>
        <w:t xml:space="preserve"> </w:t>
      </w:r>
      <w:r w:rsidRPr="00CF7BD3">
        <w:rPr>
          <w:rFonts w:eastAsia="Times New Roman" w:cs="Times New Roman"/>
          <w:kern w:val="0"/>
          <w:lang w:val="en-US" w:eastAsia="en-US" w:bidi="ar-SA"/>
        </w:rPr>
        <w:t>habitatelor</w:t>
      </w:r>
      <w:r w:rsidRPr="00CF7BD3">
        <w:rPr>
          <w:rFonts w:eastAsia="Times New Roman" w:cs="Times New Roman"/>
          <w:kern w:val="0"/>
          <w:lang w:val="en-US" w:eastAsia="en-US" w:bidi="ar-SA"/>
        </w:rPr>
        <w:t xml:space="preserve"> </w:t>
      </w:r>
      <w:r w:rsidRPr="00CF7BD3">
        <w:rPr>
          <w:rFonts w:eastAsia="Times New Roman" w:cs="Times New Roman"/>
          <w:kern w:val="0"/>
          <w:lang w:val="en-US" w:eastAsia="en-US" w:bidi="ar-SA"/>
        </w:rPr>
        <w:t>naturale</w:t>
      </w:r>
      <w:r w:rsidRPr="00CF7BD3">
        <w:rPr>
          <w:rFonts w:eastAsia="Times New Roman" w:cs="Times New Roman"/>
          <w:kern w:val="0"/>
          <w:lang w:val="en-US" w:eastAsia="en-US" w:bidi="ar-SA"/>
        </w:rPr>
        <w:t xml:space="preserve">, a </w:t>
      </w:r>
      <w:r w:rsidRPr="00CF7BD3">
        <w:rPr>
          <w:rFonts w:eastAsia="Times New Roman" w:cs="Times New Roman"/>
          <w:kern w:val="0"/>
          <w:lang w:val="en-US" w:eastAsia="en-US" w:bidi="ar-SA"/>
        </w:rPr>
        <w:t>florei</w:t>
      </w:r>
      <w:r w:rsidRPr="00CF7BD3">
        <w:rPr>
          <w:rFonts w:eastAsia="Times New Roman" w:cs="Times New Roman"/>
          <w:kern w:val="0"/>
          <w:lang w:val="en-US" w:eastAsia="en-US" w:bidi="ar-SA"/>
        </w:rPr>
        <w:t xml:space="preserve"> </w:t>
      </w:r>
      <w:r w:rsidRPr="00CF7BD3">
        <w:rPr>
          <w:rFonts w:eastAsia="Times New Roman" w:cs="Times New Roman"/>
          <w:kern w:val="0"/>
          <w:lang w:val="en-US" w:eastAsia="en-US" w:bidi="ar-SA"/>
        </w:rPr>
        <w:t>şi</w:t>
      </w:r>
      <w:r w:rsidRPr="00CF7BD3">
        <w:rPr>
          <w:rFonts w:eastAsia="Times New Roman" w:cs="Times New Roman"/>
          <w:kern w:val="0"/>
          <w:lang w:val="en-US" w:eastAsia="en-US" w:bidi="ar-SA"/>
        </w:rPr>
        <w:t xml:space="preserve"> </w:t>
      </w:r>
      <w:r w:rsidRPr="00CF7BD3">
        <w:rPr>
          <w:rFonts w:eastAsia="Times New Roman" w:cs="Times New Roman"/>
          <w:kern w:val="0"/>
          <w:lang w:val="en-US" w:eastAsia="en-US" w:bidi="ar-SA"/>
        </w:rPr>
        <w:t>faunei</w:t>
      </w:r>
      <w:r w:rsidRPr="00CF7BD3">
        <w:rPr>
          <w:rFonts w:eastAsia="Times New Roman" w:cs="Times New Roman"/>
          <w:kern w:val="0"/>
          <w:lang w:val="en-US" w:eastAsia="en-US" w:bidi="ar-SA"/>
        </w:rPr>
        <w:t xml:space="preserve"> </w:t>
      </w:r>
      <w:r w:rsidRPr="00CF7BD3">
        <w:rPr>
          <w:rFonts w:eastAsia="Times New Roman" w:cs="Times New Roman"/>
          <w:kern w:val="0"/>
          <w:lang w:val="en-US" w:eastAsia="en-US" w:bidi="ar-SA"/>
        </w:rPr>
        <w:t>sălbatice</w:t>
      </w:r>
      <w:r w:rsidRPr="00CF7BD3">
        <w:rPr>
          <w:rFonts w:eastAsia="Times New Roman" w:cs="Times New Roman"/>
          <w:kern w:val="0"/>
          <w:lang w:val="en-US" w:eastAsia="en-US" w:bidi="ar-SA"/>
        </w:rPr>
        <w:t xml:space="preserve">, </w:t>
      </w:r>
      <w:r w:rsidRPr="00CF7BD3">
        <w:rPr>
          <w:rFonts w:eastAsia="Times New Roman" w:cs="Times New Roman"/>
          <w:kern w:val="0"/>
          <w:lang w:val="en-US" w:eastAsia="en-US" w:bidi="ar-SA"/>
        </w:rPr>
        <w:t>aprobată</w:t>
      </w:r>
      <w:r w:rsidRPr="00CF7BD3">
        <w:rPr>
          <w:rFonts w:eastAsia="Times New Roman" w:cs="Times New Roman"/>
          <w:kern w:val="0"/>
          <w:lang w:val="en-US" w:eastAsia="en-US" w:bidi="ar-SA"/>
        </w:rPr>
        <w:t xml:space="preserve"> cu </w:t>
      </w:r>
      <w:r w:rsidRPr="00CF7BD3">
        <w:rPr>
          <w:rFonts w:eastAsia="Times New Roman" w:cs="Times New Roman"/>
          <w:kern w:val="0"/>
          <w:lang w:val="en-US" w:eastAsia="en-US" w:bidi="ar-SA"/>
        </w:rPr>
        <w:t>modificări</w:t>
      </w:r>
      <w:r w:rsidRPr="00CF7BD3">
        <w:rPr>
          <w:rFonts w:eastAsia="Times New Roman" w:cs="Times New Roman"/>
          <w:kern w:val="0"/>
          <w:lang w:val="en-US" w:eastAsia="en-US" w:bidi="ar-SA"/>
        </w:rPr>
        <w:t xml:space="preserve"> </w:t>
      </w:r>
      <w:r w:rsidRPr="00CF7BD3">
        <w:rPr>
          <w:rFonts w:eastAsia="Times New Roman" w:cs="Times New Roman"/>
          <w:kern w:val="0"/>
          <w:lang w:val="en-US" w:eastAsia="en-US" w:bidi="ar-SA"/>
        </w:rPr>
        <w:t>şi</w:t>
      </w:r>
      <w:r w:rsidRPr="00CF7BD3">
        <w:rPr>
          <w:rFonts w:eastAsia="Times New Roman" w:cs="Times New Roman"/>
          <w:kern w:val="0"/>
          <w:lang w:val="en-US" w:eastAsia="en-US" w:bidi="ar-SA"/>
        </w:rPr>
        <w:t xml:space="preserve"> </w:t>
      </w:r>
      <w:r w:rsidRPr="00CF7BD3">
        <w:rPr>
          <w:rFonts w:eastAsia="Times New Roman" w:cs="Times New Roman"/>
          <w:kern w:val="0"/>
          <w:lang w:val="en-US" w:eastAsia="en-US" w:bidi="ar-SA"/>
        </w:rPr>
        <w:t>completări</w:t>
      </w:r>
      <w:r w:rsidRPr="00CF7BD3">
        <w:rPr>
          <w:rFonts w:eastAsia="Times New Roman" w:cs="Times New Roman"/>
          <w:kern w:val="0"/>
          <w:lang w:val="en-US" w:eastAsia="en-US" w:bidi="ar-SA"/>
        </w:rPr>
        <w:t xml:space="preserve"> </w:t>
      </w:r>
      <w:r w:rsidRPr="00CF7BD3">
        <w:rPr>
          <w:rFonts w:eastAsia="Times New Roman" w:cs="Times New Roman"/>
          <w:kern w:val="0"/>
          <w:lang w:val="en-US" w:eastAsia="en-US" w:bidi="ar-SA"/>
        </w:rPr>
        <w:t>prin</w:t>
      </w:r>
      <w:r w:rsidRPr="00CF7BD3">
        <w:rPr>
          <w:rFonts w:eastAsia="Times New Roman" w:cs="Times New Roman"/>
          <w:kern w:val="0"/>
          <w:lang w:val="en-US" w:eastAsia="en-US" w:bidi="ar-SA"/>
        </w:rPr>
        <w:t xml:space="preserve"> </w:t>
      </w:r>
      <w:r w:rsidRPr="00CF7BD3">
        <w:rPr>
          <w:rFonts w:eastAsia="Times New Roman" w:cs="Times New Roman"/>
          <w:kern w:val="0"/>
          <w:lang w:val="en-US" w:eastAsia="en-US" w:bidi="ar-SA"/>
        </w:rPr>
        <w:t>Legea</w:t>
      </w:r>
      <w:r w:rsidRPr="00CF7BD3">
        <w:rPr>
          <w:rFonts w:eastAsia="Times New Roman" w:cs="Times New Roman"/>
          <w:kern w:val="0"/>
          <w:lang w:val="en-US" w:eastAsia="en-US" w:bidi="ar-SA"/>
        </w:rPr>
        <w:t xml:space="preserve"> nr. 49/2011, </w:t>
      </w:r>
      <w:r w:rsidRPr="00CF7BD3">
        <w:rPr>
          <w:rFonts w:eastAsia="Times New Roman" w:cs="Times New Roman"/>
          <w:kern w:val="0"/>
          <w:lang w:val="en-US" w:eastAsia="en-US" w:bidi="ar-SA"/>
        </w:rPr>
        <w:t>în</w:t>
      </w:r>
      <w:r w:rsidRPr="00CF7BD3">
        <w:rPr>
          <w:rFonts w:eastAsia="Times New Roman" w:cs="Times New Roman"/>
          <w:kern w:val="0"/>
          <w:lang w:val="en-US" w:eastAsia="en-US" w:bidi="ar-SA"/>
        </w:rPr>
        <w:t xml:space="preserve"> </w:t>
      </w:r>
      <w:r w:rsidRPr="00CF7BD3">
        <w:rPr>
          <w:rFonts w:eastAsia="Times New Roman" w:cs="Times New Roman"/>
          <w:kern w:val="0"/>
          <w:lang w:val="en-US" w:eastAsia="en-US" w:bidi="ar-SA"/>
        </w:rPr>
        <w:t>categoria</w:t>
      </w:r>
      <w:r w:rsidRPr="00CF7BD3">
        <w:rPr>
          <w:rFonts w:eastAsia="Times New Roman" w:cs="Times New Roman"/>
          <w:kern w:val="0"/>
          <w:lang w:val="en-US" w:eastAsia="en-US" w:bidi="ar-SA"/>
        </w:rPr>
        <w:t xml:space="preserve"> </w:t>
      </w:r>
      <w:r w:rsidRPr="00CF7BD3">
        <w:rPr>
          <w:rFonts w:eastAsia="Times New Roman" w:cs="Times New Roman"/>
          <w:kern w:val="0"/>
          <w:lang w:val="en-US" w:eastAsia="en-US" w:bidi="ar-SA"/>
        </w:rPr>
        <w:t>parcurilor</w:t>
      </w:r>
      <w:r w:rsidRPr="00CF7BD3">
        <w:rPr>
          <w:rFonts w:eastAsia="Times New Roman" w:cs="Times New Roman"/>
          <w:kern w:val="0"/>
          <w:lang w:val="en-US" w:eastAsia="en-US" w:bidi="ar-SA"/>
        </w:rPr>
        <w:t xml:space="preserve"> </w:t>
      </w:r>
      <w:r w:rsidRPr="00CF7BD3">
        <w:rPr>
          <w:rFonts w:eastAsia="Times New Roman" w:cs="Times New Roman"/>
          <w:kern w:val="0"/>
          <w:lang w:val="en-US" w:eastAsia="en-US" w:bidi="ar-SA"/>
        </w:rPr>
        <w:t>naturale</w:t>
      </w:r>
      <w:r w:rsidRPr="00CF7BD3">
        <w:rPr>
          <w:rFonts w:eastAsia="Times New Roman" w:cs="Times New Roman"/>
          <w:kern w:val="0"/>
          <w:lang w:val="en-US" w:eastAsia="en-US" w:bidi="ar-SA"/>
        </w:rPr>
        <w:t xml:space="preserve">, </w:t>
      </w:r>
      <w:r w:rsidRPr="00CF7BD3">
        <w:rPr>
          <w:rFonts w:eastAsia="Times New Roman" w:cs="Times New Roman"/>
          <w:kern w:val="0"/>
          <w:lang w:val="en-US" w:eastAsia="en-US" w:bidi="ar-SA"/>
        </w:rPr>
        <w:t>corespunzătoare</w:t>
      </w:r>
      <w:r w:rsidRPr="00CF7BD3">
        <w:rPr>
          <w:rFonts w:eastAsia="Times New Roman" w:cs="Times New Roman"/>
          <w:kern w:val="0"/>
          <w:lang w:val="en-US" w:eastAsia="en-US" w:bidi="ar-SA"/>
        </w:rPr>
        <w:t xml:space="preserve"> </w:t>
      </w:r>
      <w:r w:rsidRPr="00CF7BD3">
        <w:rPr>
          <w:rFonts w:eastAsia="Times New Roman" w:cs="Times New Roman"/>
          <w:kern w:val="0"/>
          <w:lang w:val="en-US" w:eastAsia="en-US" w:bidi="ar-SA"/>
        </w:rPr>
        <w:t>categoriei</w:t>
      </w:r>
      <w:r w:rsidRPr="00CF7BD3">
        <w:rPr>
          <w:rFonts w:eastAsia="Times New Roman" w:cs="Times New Roman"/>
          <w:kern w:val="0"/>
          <w:lang w:val="en-US" w:eastAsia="en-US" w:bidi="ar-SA"/>
        </w:rPr>
        <w:t xml:space="preserve"> V IUCN.</w:t>
      </w:r>
    </w:p>
    <w:p w:rsidR="00CF7BD3" w:rsidRPr="001612CA" w:rsidP="00CF7BD3" w14:paraId="5E964C3F" w14:textId="77777777">
      <w:pPr>
        <w:suppressAutoHyphens w:val="0"/>
        <w:autoSpaceDE w:val="0"/>
        <w:autoSpaceDN w:val="0"/>
        <w:adjustRightInd w:val="0"/>
        <w:ind w:firstLine="0"/>
        <w:rPr>
          <w:rFonts w:eastAsiaTheme="minorHAnsi" w:cs="Times New Roman"/>
          <w:kern w:val="0"/>
          <w:lang w:val="en-US" w:eastAsia="en-US" w:bidi="ar-SA"/>
        </w:rPr>
      </w:pPr>
    </w:p>
    <w:p w:rsidR="00401972" w14:paraId="3ACBF4A8" w14:textId="77777777">
      <w:pPr>
        <w:suppressAutoHyphens w:val="0"/>
        <w:spacing w:after="200" w:line="276" w:lineRule="auto"/>
        <w:ind w:firstLine="0"/>
        <w:jc w:val="left"/>
        <w:rPr>
          <w:rFonts w:eastAsiaTheme="minorHAnsi" w:cs="Times New Roman"/>
          <w:b/>
          <w:bCs/>
          <w:caps/>
          <w:kern w:val="32"/>
          <w:szCs w:val="21"/>
          <w:lang w:val="en-US" w:eastAsia="en-US" w:bidi="ar-SA"/>
        </w:rPr>
      </w:pPr>
      <w:r>
        <w:br w:type="page"/>
      </w:r>
    </w:p>
    <w:p w:rsidR="003F3FFA" w:rsidP="00401972" w14:paraId="6FCE87AB" w14:textId="2100E7DE">
      <w:pPr>
        <w:pStyle w:val="Heading1"/>
      </w:pPr>
      <w:bookmarkStart w:id="121" w:name="_Toc117091640"/>
      <w:bookmarkStart w:id="122" w:name="_Toc117091918"/>
      <w:bookmarkStart w:id="123" w:name="_Toc117092209"/>
      <w:r w:rsidRPr="00F62954">
        <w:t>3. Aspecte relevante ale stării actuale a mediului și ale evoluției sale probabile în situația neimplementării planului propus</w:t>
      </w:r>
      <w:bookmarkEnd w:id="121"/>
      <w:bookmarkEnd w:id="122"/>
      <w:bookmarkEnd w:id="123"/>
    </w:p>
    <w:p w:rsidR="003F3FFA" w:rsidP="003F3FFA" w14:paraId="61379465" w14:textId="77777777">
      <w:pPr>
        <w:pStyle w:val="BodyTextIndent"/>
        <w:spacing w:after="0"/>
        <w:ind w:left="0"/>
        <w:rPr>
          <w:rFonts w:cs="Times New Roman"/>
          <w:b/>
          <w:szCs w:val="24"/>
          <w:lang w:val="en-GB"/>
        </w:rPr>
      </w:pPr>
    </w:p>
    <w:p w:rsidR="00F67537" w:rsidRPr="00CF7BD3" w:rsidP="00CF7BD3" w14:paraId="1C20D263" w14:textId="7427E8E0">
      <w:pPr>
        <w:rPr>
          <w:rFonts w:cs="Times New Roman"/>
          <w:lang w:val="en-GB"/>
        </w:rPr>
      </w:pPr>
      <w:r w:rsidRPr="00082329">
        <w:rPr>
          <w:rFonts w:cs="Times New Roman"/>
          <w:lang w:val="en-GB"/>
        </w:rPr>
        <w:t>Efectele</w:t>
      </w:r>
      <w:r w:rsidRPr="00082329">
        <w:rPr>
          <w:rFonts w:cs="Times New Roman"/>
          <w:lang w:val="en-GB"/>
        </w:rPr>
        <w:t xml:space="preserve"> </w:t>
      </w:r>
      <w:r w:rsidRPr="00082329">
        <w:rPr>
          <w:rFonts w:cs="Times New Roman"/>
          <w:lang w:val="en-GB"/>
        </w:rPr>
        <w:t>poluării</w:t>
      </w:r>
      <w:r w:rsidRPr="00082329">
        <w:rPr>
          <w:rFonts w:cs="Times New Roman"/>
          <w:lang w:val="en-GB"/>
        </w:rPr>
        <w:t xml:space="preserve"> </w:t>
      </w:r>
      <w:r w:rsidRPr="00082329">
        <w:rPr>
          <w:rFonts w:cs="Times New Roman"/>
          <w:lang w:val="en-GB"/>
        </w:rPr>
        <w:t>industriale</w:t>
      </w:r>
      <w:r w:rsidRPr="00082329">
        <w:rPr>
          <w:rFonts w:cs="Times New Roman"/>
          <w:lang w:val="en-GB"/>
        </w:rPr>
        <w:t xml:space="preserve"> nu se </w:t>
      </w:r>
      <w:r w:rsidRPr="00082329">
        <w:rPr>
          <w:rFonts w:cs="Times New Roman"/>
          <w:lang w:val="en-GB"/>
        </w:rPr>
        <w:t>res</w:t>
      </w:r>
      <w:r w:rsidR="00E444D3">
        <w:rPr>
          <w:rFonts w:cs="Times New Roman"/>
          <w:lang w:val="en-GB"/>
        </w:rPr>
        <w:t>imt</w:t>
      </w:r>
      <w:r w:rsidR="00E444D3">
        <w:rPr>
          <w:rFonts w:cs="Times New Roman"/>
          <w:lang w:val="en-GB"/>
        </w:rPr>
        <w:t xml:space="preserve"> pe </w:t>
      </w:r>
      <w:r w:rsidR="00E444D3">
        <w:rPr>
          <w:rFonts w:cs="Times New Roman"/>
          <w:lang w:val="en-GB"/>
        </w:rPr>
        <w:t>teritoriul</w:t>
      </w:r>
      <w:r w:rsidR="00E444D3">
        <w:rPr>
          <w:rFonts w:cs="Times New Roman"/>
          <w:lang w:val="en-GB"/>
        </w:rPr>
        <w:t xml:space="preserve"> U.P. </w:t>
      </w:r>
      <w:r w:rsidRPr="00082329">
        <w:rPr>
          <w:rFonts w:cs="Times New Roman"/>
          <w:lang w:val="en-GB"/>
        </w:rPr>
        <w:t xml:space="preserve"> </w:t>
      </w:r>
      <w:r w:rsidRPr="00082329">
        <w:rPr>
          <w:rFonts w:cs="Times New Roman"/>
          <w:lang w:val="en-GB"/>
        </w:rPr>
        <w:t>deoarece</w:t>
      </w:r>
      <w:r w:rsidRPr="00082329">
        <w:rPr>
          <w:rFonts w:cs="Times New Roman"/>
          <w:lang w:val="en-GB"/>
        </w:rPr>
        <w:t xml:space="preserve"> pe </w:t>
      </w:r>
      <w:r w:rsidRPr="00082329">
        <w:rPr>
          <w:rFonts w:cs="Times New Roman"/>
          <w:lang w:val="en-GB"/>
        </w:rPr>
        <w:t>suprafața</w:t>
      </w:r>
      <w:r w:rsidRPr="00082329">
        <w:rPr>
          <w:rFonts w:cs="Times New Roman"/>
          <w:lang w:val="en-GB"/>
        </w:rPr>
        <w:t xml:space="preserve"> </w:t>
      </w:r>
      <w:r w:rsidRPr="00082329">
        <w:rPr>
          <w:rFonts w:cs="Times New Roman"/>
          <w:lang w:val="en-GB"/>
        </w:rPr>
        <w:t>planului</w:t>
      </w:r>
      <w:r w:rsidRPr="00082329">
        <w:rPr>
          <w:rFonts w:cs="Times New Roman"/>
          <w:lang w:val="en-GB"/>
        </w:rPr>
        <w:t xml:space="preserve"> </w:t>
      </w:r>
      <w:r w:rsidRPr="00082329">
        <w:rPr>
          <w:rFonts w:cs="Times New Roman"/>
          <w:lang w:val="en-GB"/>
        </w:rPr>
        <w:t>propus</w:t>
      </w:r>
      <w:r w:rsidRPr="00082329">
        <w:rPr>
          <w:rFonts w:cs="Times New Roman"/>
          <w:lang w:val="en-GB"/>
        </w:rPr>
        <w:t xml:space="preserve"> </w:t>
      </w:r>
      <w:r w:rsidRPr="00082329">
        <w:rPr>
          <w:rFonts w:cs="Times New Roman"/>
          <w:lang w:val="en-GB"/>
        </w:rPr>
        <w:t>și</w:t>
      </w:r>
      <w:r w:rsidRPr="00082329">
        <w:rPr>
          <w:rFonts w:cs="Times New Roman"/>
          <w:lang w:val="en-GB"/>
        </w:rPr>
        <w:t xml:space="preserve"> </w:t>
      </w:r>
      <w:r w:rsidRPr="00082329">
        <w:rPr>
          <w:rFonts w:cs="Times New Roman"/>
          <w:lang w:val="en-GB"/>
        </w:rPr>
        <w:t>în</w:t>
      </w:r>
      <w:r w:rsidRPr="00082329">
        <w:rPr>
          <w:rFonts w:cs="Times New Roman"/>
          <w:lang w:val="en-GB"/>
        </w:rPr>
        <w:t xml:space="preserve"> </w:t>
      </w:r>
      <w:r w:rsidRPr="00082329">
        <w:rPr>
          <w:rFonts w:cs="Times New Roman"/>
          <w:lang w:val="en-GB"/>
        </w:rPr>
        <w:t>zonele</w:t>
      </w:r>
      <w:r w:rsidRPr="00082329">
        <w:rPr>
          <w:rFonts w:cs="Times New Roman"/>
          <w:lang w:val="en-GB"/>
        </w:rPr>
        <w:t xml:space="preserve"> </w:t>
      </w:r>
      <w:r w:rsidRPr="00082329">
        <w:rPr>
          <w:rFonts w:cs="Times New Roman"/>
          <w:lang w:val="en-GB"/>
        </w:rPr>
        <w:t>apropiate</w:t>
      </w:r>
      <w:r w:rsidRPr="00082329">
        <w:rPr>
          <w:rFonts w:cs="Times New Roman"/>
          <w:lang w:val="en-GB"/>
        </w:rPr>
        <w:t xml:space="preserve"> nu sunt </w:t>
      </w:r>
      <w:r w:rsidRPr="00082329">
        <w:rPr>
          <w:rFonts w:cs="Times New Roman"/>
          <w:lang w:val="en-GB"/>
        </w:rPr>
        <w:t>obiective</w:t>
      </w:r>
      <w:r w:rsidRPr="00082329">
        <w:rPr>
          <w:rFonts w:cs="Times New Roman"/>
          <w:lang w:val="en-GB"/>
        </w:rPr>
        <w:t xml:space="preserve"> </w:t>
      </w:r>
      <w:r w:rsidRPr="00082329">
        <w:rPr>
          <w:rFonts w:cs="Times New Roman"/>
          <w:lang w:val="en-GB"/>
        </w:rPr>
        <w:t>industriale</w:t>
      </w:r>
      <w:r w:rsidRPr="00082329">
        <w:rPr>
          <w:rFonts w:cs="Times New Roman"/>
          <w:lang w:val="en-GB"/>
        </w:rPr>
        <w:t xml:space="preserve"> care </w:t>
      </w:r>
      <w:r w:rsidRPr="00082329">
        <w:rPr>
          <w:rFonts w:cs="Times New Roman"/>
          <w:lang w:val="en-GB"/>
        </w:rPr>
        <w:t>prin</w:t>
      </w:r>
      <w:r w:rsidRPr="00082329">
        <w:rPr>
          <w:rFonts w:cs="Times New Roman"/>
          <w:lang w:val="en-GB"/>
        </w:rPr>
        <w:t xml:space="preserve"> </w:t>
      </w:r>
      <w:r w:rsidRPr="00082329">
        <w:rPr>
          <w:rFonts w:cs="Times New Roman"/>
          <w:lang w:val="en-GB"/>
        </w:rPr>
        <w:t>poluarea</w:t>
      </w:r>
      <w:r w:rsidRPr="00082329">
        <w:rPr>
          <w:rFonts w:cs="Times New Roman"/>
          <w:lang w:val="en-GB"/>
        </w:rPr>
        <w:t xml:space="preserve"> cu </w:t>
      </w:r>
      <w:r w:rsidRPr="00082329">
        <w:rPr>
          <w:rFonts w:cs="Times New Roman"/>
          <w:lang w:val="en-GB"/>
        </w:rPr>
        <w:t>noxe</w:t>
      </w:r>
      <w:r w:rsidRPr="00082329">
        <w:rPr>
          <w:rFonts w:cs="Times New Roman"/>
          <w:lang w:val="en-GB"/>
        </w:rPr>
        <w:t>,</w:t>
      </w:r>
      <w:r w:rsidR="008B4F6C">
        <w:rPr>
          <w:rFonts w:cs="Times New Roman"/>
          <w:lang w:val="en-GB"/>
        </w:rPr>
        <w:t xml:space="preserve"> </w:t>
      </w:r>
      <w:r w:rsidRPr="00082329">
        <w:rPr>
          <w:rFonts w:cs="Times New Roman"/>
          <w:lang w:val="en-GB"/>
        </w:rPr>
        <w:t>să</w:t>
      </w:r>
      <w:r w:rsidRPr="00082329">
        <w:rPr>
          <w:rFonts w:cs="Times New Roman"/>
          <w:lang w:val="en-GB"/>
        </w:rPr>
        <w:t xml:space="preserve"> </w:t>
      </w:r>
      <w:r w:rsidRPr="00082329">
        <w:rPr>
          <w:rFonts w:cs="Times New Roman"/>
          <w:lang w:val="en-GB"/>
        </w:rPr>
        <w:t>aibă</w:t>
      </w:r>
      <w:r w:rsidRPr="00082329">
        <w:rPr>
          <w:rFonts w:cs="Times New Roman"/>
          <w:lang w:val="en-GB"/>
        </w:rPr>
        <w:t xml:space="preserve"> </w:t>
      </w:r>
      <w:r w:rsidRPr="00082329">
        <w:rPr>
          <w:rFonts w:cs="Times New Roman"/>
          <w:lang w:val="en-GB"/>
        </w:rPr>
        <w:t>influenţe</w:t>
      </w:r>
      <w:r w:rsidRPr="00082329">
        <w:rPr>
          <w:rFonts w:cs="Times New Roman"/>
          <w:lang w:val="en-GB"/>
        </w:rPr>
        <w:t xml:space="preserve"> negative </w:t>
      </w:r>
      <w:r w:rsidRPr="00082329">
        <w:rPr>
          <w:rFonts w:cs="Times New Roman"/>
          <w:lang w:val="en-GB"/>
        </w:rPr>
        <w:t>asupra</w:t>
      </w:r>
      <w:r w:rsidRPr="00082329">
        <w:rPr>
          <w:rFonts w:cs="Times New Roman"/>
          <w:lang w:val="en-GB"/>
        </w:rPr>
        <w:t xml:space="preserve"> </w:t>
      </w:r>
      <w:r w:rsidRPr="00082329">
        <w:rPr>
          <w:rFonts w:cs="Times New Roman"/>
          <w:lang w:val="en-GB"/>
        </w:rPr>
        <w:t>stării</w:t>
      </w:r>
      <w:r w:rsidRPr="00082329">
        <w:rPr>
          <w:rFonts w:cs="Times New Roman"/>
          <w:lang w:val="en-GB"/>
        </w:rPr>
        <w:t xml:space="preserve"> </w:t>
      </w:r>
      <w:r w:rsidRPr="00082329">
        <w:rPr>
          <w:rFonts w:cs="Times New Roman"/>
          <w:lang w:val="en-GB"/>
        </w:rPr>
        <w:t>favorabile</w:t>
      </w:r>
      <w:r w:rsidRPr="00082329">
        <w:rPr>
          <w:rFonts w:cs="Times New Roman"/>
          <w:lang w:val="en-GB"/>
        </w:rPr>
        <w:t xml:space="preserve"> a </w:t>
      </w:r>
      <w:r w:rsidRPr="00082329">
        <w:rPr>
          <w:rFonts w:cs="Times New Roman"/>
          <w:lang w:val="en-GB"/>
        </w:rPr>
        <w:t>mediului</w:t>
      </w:r>
      <w:r w:rsidRPr="00082329">
        <w:rPr>
          <w:rFonts w:cs="Times New Roman"/>
          <w:lang w:val="en-GB"/>
        </w:rPr>
        <w:t>.</w:t>
      </w:r>
    </w:p>
    <w:p w:rsidR="008B4F6C" w:rsidRPr="008B4F6C" w:rsidP="008B4F6C" w14:paraId="43DC0E7E" w14:textId="77777777">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8B4F6C">
        <w:rPr>
          <w:rFonts w:ascii="Courier New" w:eastAsia="Times New Roman" w:hAnsi="Courier New" w:cs="Courier New"/>
          <w:color w:val="000000"/>
          <w:kern w:val="0"/>
          <w:sz w:val="16"/>
          <w:szCs w:val="22"/>
          <w:lang w:eastAsia="en-US" w:bidi="ar-SA"/>
        </w:rPr>
        <w:t>┌───────────────────────────────────────────────────────────────────────────────────────────┐</w:t>
      </w:r>
    </w:p>
    <w:p w:rsidR="008B4F6C" w:rsidRPr="008B4F6C" w:rsidP="008B4F6C" w14:paraId="6C24D103" w14:textId="77777777">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8B4F6C">
        <w:rPr>
          <w:rFonts w:ascii="Courier New" w:eastAsia="Times New Roman" w:hAnsi="Courier New" w:cs="Courier New"/>
          <w:color w:val="000000"/>
          <w:kern w:val="0"/>
          <w:sz w:val="16"/>
          <w:szCs w:val="22"/>
          <w:lang w:eastAsia="en-US" w:bidi="ar-SA"/>
        </w:rPr>
        <w:t>│            Natura            │    Arborete afectate cu intensitatea poluarii     │ Total  │</w:t>
      </w:r>
    </w:p>
    <w:p w:rsidR="008B4F6C" w:rsidRPr="008B4F6C" w:rsidP="008B4F6C" w14:paraId="5B7346BE" w14:textId="77777777">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8B4F6C">
        <w:rPr>
          <w:rFonts w:ascii="Courier New" w:eastAsia="Times New Roman" w:hAnsi="Courier New" w:cs="Courier New"/>
          <w:color w:val="000000"/>
          <w:kern w:val="0"/>
          <w:sz w:val="16"/>
          <w:szCs w:val="22"/>
          <w:lang w:eastAsia="en-US" w:bidi="ar-SA"/>
        </w:rPr>
        <w:t>│           poluarii           │   slaba    │  moderata  │ puternica  │f. puternica│   ha   │</w:t>
      </w:r>
    </w:p>
    <w:p w:rsidR="008B4F6C" w:rsidRPr="008B4F6C" w:rsidP="008B4F6C" w14:paraId="706DBB2A" w14:textId="77777777">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8B4F6C">
        <w:rPr>
          <w:rFonts w:ascii="Courier New" w:eastAsia="Times New Roman" w:hAnsi="Courier New" w:cs="Courier New"/>
          <w:color w:val="000000"/>
          <w:kern w:val="0"/>
          <w:sz w:val="16"/>
          <w:szCs w:val="22"/>
          <w:lang w:eastAsia="en-US" w:bidi="ar-SA"/>
        </w:rPr>
        <w:t>╞═══════════════════════════════════════════════════════════════════════════════════════════╡</w:t>
      </w:r>
    </w:p>
    <w:p w:rsidR="008B4F6C" w:rsidRPr="008B4F6C" w:rsidP="008B4F6C" w14:paraId="3CB239C9" w14:textId="77777777">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8B4F6C">
        <w:rPr>
          <w:rFonts w:ascii="Courier New" w:eastAsia="Times New Roman" w:hAnsi="Courier New" w:cs="Courier New"/>
          <w:color w:val="000000"/>
          <w:kern w:val="0"/>
          <w:sz w:val="16"/>
          <w:szCs w:val="22"/>
          <w:lang w:eastAsia="en-US" w:bidi="ar-SA"/>
        </w:rPr>
        <w:t>│Compusi sulf si pulberi metal:                                                             │</w:t>
      </w:r>
    </w:p>
    <w:p w:rsidR="008B4F6C" w:rsidRPr="008B4F6C" w:rsidP="008B4F6C" w14:paraId="1C5FB3DB" w14:textId="77777777">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8B4F6C">
        <w:rPr>
          <w:rFonts w:ascii="Courier New" w:eastAsia="Times New Roman" w:hAnsi="Courier New" w:cs="Courier New"/>
          <w:color w:val="000000"/>
          <w:kern w:val="0"/>
          <w:sz w:val="16"/>
          <w:szCs w:val="22"/>
          <w:lang w:eastAsia="en-US" w:bidi="ar-SA"/>
        </w:rPr>
        <w:t>│PB, ZN, CD, CU, FE                                                                         │</w:t>
      </w:r>
    </w:p>
    <w:p w:rsidR="008B4F6C" w:rsidRPr="008B4F6C" w:rsidP="008B4F6C" w14:paraId="1E839840" w14:textId="77777777">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8B4F6C">
        <w:rPr>
          <w:rFonts w:ascii="Courier New" w:eastAsia="Times New Roman" w:hAnsi="Courier New" w:cs="Courier New"/>
          <w:color w:val="000000"/>
          <w:kern w:val="0"/>
          <w:sz w:val="16"/>
          <w:szCs w:val="22"/>
          <w:lang w:eastAsia="en-US" w:bidi="ar-SA"/>
        </w:rPr>
        <w:t>├───────────────────────────────────────────────────────────────────────────────────────────┤</w:t>
      </w:r>
    </w:p>
    <w:p w:rsidR="008B4F6C" w:rsidRPr="008B4F6C" w:rsidP="008B4F6C" w14:paraId="397491DD" w14:textId="77777777">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8B4F6C">
        <w:rPr>
          <w:rFonts w:ascii="Courier New" w:eastAsia="Times New Roman" w:hAnsi="Courier New" w:cs="Courier New"/>
          <w:color w:val="000000"/>
          <w:kern w:val="0"/>
          <w:sz w:val="16"/>
          <w:szCs w:val="22"/>
          <w:lang w:eastAsia="en-US" w:bidi="ar-SA"/>
        </w:rPr>
        <w:t>│Compusi azot si gaze pulberi                                                               │</w:t>
      </w:r>
    </w:p>
    <w:p w:rsidR="008B4F6C" w:rsidRPr="008B4F6C" w:rsidP="008B4F6C" w14:paraId="480C911E" w14:textId="77777777">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8B4F6C">
        <w:rPr>
          <w:rFonts w:ascii="Courier New" w:eastAsia="Times New Roman" w:hAnsi="Courier New" w:cs="Courier New"/>
          <w:color w:val="000000"/>
          <w:kern w:val="0"/>
          <w:sz w:val="16"/>
          <w:szCs w:val="22"/>
          <w:lang w:eastAsia="en-US" w:bidi="ar-SA"/>
        </w:rPr>
        <w:t>│industria lemnului si chimica                                                              │</w:t>
      </w:r>
    </w:p>
    <w:p w:rsidR="008B4F6C" w:rsidRPr="008B4F6C" w:rsidP="008B4F6C" w14:paraId="252810D4" w14:textId="77777777">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8B4F6C">
        <w:rPr>
          <w:rFonts w:ascii="Courier New" w:eastAsia="Times New Roman" w:hAnsi="Courier New" w:cs="Courier New"/>
          <w:color w:val="000000"/>
          <w:kern w:val="0"/>
          <w:sz w:val="16"/>
          <w:szCs w:val="22"/>
          <w:lang w:eastAsia="en-US" w:bidi="ar-SA"/>
        </w:rPr>
        <w:t>├───────────────────────────────────────────────────────────────────────────────────────────┤</w:t>
      </w:r>
    </w:p>
    <w:p w:rsidR="008B4F6C" w:rsidRPr="008B4F6C" w:rsidP="008B4F6C" w14:paraId="0D1A6232" w14:textId="77777777">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8B4F6C">
        <w:rPr>
          <w:rFonts w:ascii="Courier New" w:eastAsia="Times New Roman" w:hAnsi="Courier New" w:cs="Courier New"/>
          <w:color w:val="000000"/>
          <w:kern w:val="0"/>
          <w:sz w:val="16"/>
          <w:szCs w:val="22"/>
          <w:lang w:eastAsia="en-US" w:bidi="ar-SA"/>
        </w:rPr>
        <w:t>│Pulberi si gaze emise                                                                      │</w:t>
      </w:r>
    </w:p>
    <w:p w:rsidR="008B4F6C" w:rsidRPr="008B4F6C" w:rsidP="008B4F6C" w14:paraId="4835CF16" w14:textId="77777777">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8B4F6C">
        <w:rPr>
          <w:rFonts w:ascii="Courier New" w:eastAsia="Times New Roman" w:hAnsi="Courier New" w:cs="Courier New"/>
          <w:color w:val="000000"/>
          <w:kern w:val="0"/>
          <w:sz w:val="16"/>
          <w:szCs w:val="22"/>
          <w:lang w:eastAsia="en-US" w:bidi="ar-SA"/>
        </w:rPr>
        <w:t>│de la termoficare                                                                          │</w:t>
      </w:r>
    </w:p>
    <w:p w:rsidR="008B4F6C" w:rsidRPr="008B4F6C" w:rsidP="008B4F6C" w14:paraId="53565E4D" w14:textId="77777777">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8B4F6C">
        <w:rPr>
          <w:rFonts w:ascii="Courier New" w:eastAsia="Times New Roman" w:hAnsi="Courier New" w:cs="Courier New"/>
          <w:color w:val="000000"/>
          <w:kern w:val="0"/>
          <w:sz w:val="16"/>
          <w:szCs w:val="22"/>
          <w:lang w:eastAsia="en-US" w:bidi="ar-SA"/>
        </w:rPr>
        <w:t>├───────────────────────────────────────────────────────────────────────────────────────────┤</w:t>
      </w:r>
    </w:p>
    <w:p w:rsidR="008B4F6C" w:rsidRPr="008B4F6C" w:rsidP="008B4F6C" w14:paraId="336C8B9C" w14:textId="77777777">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8B4F6C">
        <w:rPr>
          <w:rFonts w:ascii="Courier New" w:eastAsia="Times New Roman" w:hAnsi="Courier New" w:cs="Courier New"/>
          <w:color w:val="000000"/>
          <w:kern w:val="0"/>
          <w:sz w:val="16"/>
          <w:szCs w:val="22"/>
          <w:lang w:eastAsia="en-US" w:bidi="ar-SA"/>
        </w:rPr>
        <w:t>│Reziduuri lichide si solide                                                                │</w:t>
      </w:r>
    </w:p>
    <w:p w:rsidR="008B4F6C" w:rsidRPr="008B4F6C" w:rsidP="008B4F6C" w14:paraId="6634BF21" w14:textId="77777777">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8B4F6C">
        <w:rPr>
          <w:rFonts w:ascii="Courier New" w:eastAsia="Times New Roman" w:hAnsi="Courier New" w:cs="Courier New"/>
          <w:color w:val="000000"/>
          <w:kern w:val="0"/>
          <w:sz w:val="16"/>
          <w:szCs w:val="22"/>
          <w:lang w:eastAsia="en-US" w:bidi="ar-SA"/>
        </w:rPr>
        <w:t>│din industrie si zootehnie                                                                 │</w:t>
      </w:r>
    </w:p>
    <w:p w:rsidR="008B4F6C" w:rsidRPr="008B4F6C" w:rsidP="008B4F6C" w14:paraId="10953E91" w14:textId="77777777">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8B4F6C">
        <w:rPr>
          <w:rFonts w:ascii="Courier New" w:eastAsia="Times New Roman" w:hAnsi="Courier New" w:cs="Courier New"/>
          <w:color w:val="000000"/>
          <w:kern w:val="0"/>
          <w:sz w:val="16"/>
          <w:szCs w:val="22"/>
          <w:lang w:eastAsia="en-US" w:bidi="ar-SA"/>
        </w:rPr>
        <w:t>├───────────────────────────────────────────────────────────────────────────────────────────┤</w:t>
      </w:r>
    </w:p>
    <w:p w:rsidR="008B4F6C" w:rsidRPr="008B4F6C" w:rsidP="008B4F6C" w14:paraId="488DF187" w14:textId="77777777">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8B4F6C">
        <w:rPr>
          <w:rFonts w:ascii="Courier New" w:eastAsia="Times New Roman" w:hAnsi="Courier New" w:cs="Courier New"/>
          <w:color w:val="000000"/>
          <w:kern w:val="0"/>
          <w:sz w:val="16"/>
          <w:szCs w:val="22"/>
          <w:lang w:eastAsia="en-US" w:bidi="ar-SA"/>
        </w:rPr>
        <w:t>│Pulberi fabrice ciment                                                                     │</w:t>
      </w:r>
    </w:p>
    <w:p w:rsidR="008B4F6C" w:rsidRPr="008B4F6C" w:rsidP="008B4F6C" w14:paraId="0877B25F" w14:textId="77777777">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8B4F6C">
        <w:rPr>
          <w:rFonts w:ascii="Courier New" w:eastAsia="Times New Roman" w:hAnsi="Courier New" w:cs="Courier New"/>
          <w:color w:val="000000"/>
          <w:kern w:val="0"/>
          <w:sz w:val="16"/>
          <w:szCs w:val="22"/>
          <w:lang w:eastAsia="en-US" w:bidi="ar-SA"/>
        </w:rPr>
        <w:t>├───────────────────────────────────────────────────────────────────────────────────────────┤</w:t>
      </w:r>
    </w:p>
    <w:p w:rsidR="008B4F6C" w:rsidRPr="008B4F6C" w:rsidP="008B4F6C" w14:paraId="73029052" w14:textId="77777777">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8B4F6C">
        <w:rPr>
          <w:rFonts w:ascii="Courier New" w:eastAsia="Times New Roman" w:hAnsi="Courier New" w:cs="Courier New"/>
          <w:color w:val="000000"/>
          <w:kern w:val="0"/>
          <w:sz w:val="16"/>
          <w:szCs w:val="22"/>
          <w:lang w:eastAsia="en-US" w:bidi="ar-SA"/>
        </w:rPr>
        <w:t>│Diversi factori poluanti                                                                   │</w:t>
      </w:r>
    </w:p>
    <w:p w:rsidR="008B4F6C" w:rsidRPr="008B4F6C" w:rsidP="008B4F6C" w14:paraId="44678144" w14:textId="77777777">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8B4F6C">
        <w:rPr>
          <w:rFonts w:ascii="Courier New" w:eastAsia="Times New Roman" w:hAnsi="Courier New" w:cs="Courier New"/>
          <w:color w:val="000000"/>
          <w:kern w:val="0"/>
          <w:sz w:val="16"/>
          <w:szCs w:val="22"/>
          <w:lang w:eastAsia="en-US" w:bidi="ar-SA"/>
        </w:rPr>
        <w:t>├───────────────────────────────────────────────────────────────────────────────────────────┤</w:t>
      </w:r>
    </w:p>
    <w:p w:rsidR="008B4F6C" w:rsidRPr="008B4F6C" w:rsidP="008B4F6C" w14:paraId="51D6E1B2" w14:textId="77777777">
      <w:pPr>
        <w:suppressAutoHyphens w:val="0"/>
        <w:spacing w:line="140" w:lineRule="exact"/>
        <w:ind w:firstLine="0"/>
        <w:jc w:val="center"/>
        <w:rPr>
          <w:rFonts w:ascii="Courier New" w:eastAsia="Times New Roman" w:hAnsi="Courier New" w:cs="Courier New"/>
          <w:b/>
          <w:bCs/>
          <w:i/>
          <w:iCs/>
          <w:color w:val="000000"/>
          <w:kern w:val="0"/>
          <w:sz w:val="16"/>
          <w:szCs w:val="22"/>
          <w:lang w:eastAsia="en-US" w:bidi="ar-SA"/>
        </w:rPr>
      </w:pPr>
      <w:r w:rsidRPr="008B4F6C">
        <w:rPr>
          <w:rFonts w:ascii="Courier New" w:eastAsia="Times New Roman" w:hAnsi="Courier New" w:cs="Courier New"/>
          <w:b/>
          <w:bCs/>
          <w:i/>
          <w:iCs/>
          <w:color w:val="000000"/>
          <w:kern w:val="0"/>
          <w:sz w:val="16"/>
          <w:szCs w:val="22"/>
          <w:lang w:eastAsia="en-US" w:bidi="ar-SA"/>
        </w:rPr>
        <w:t>│Total poluare                                                                              │</w:t>
      </w:r>
    </w:p>
    <w:p w:rsidR="008B4F6C" w:rsidRPr="008B4F6C" w:rsidP="008B4F6C" w14:paraId="3B9D5B42" w14:textId="77777777">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8B4F6C">
        <w:rPr>
          <w:rFonts w:ascii="Courier New" w:eastAsia="Times New Roman" w:hAnsi="Courier New" w:cs="Courier New"/>
          <w:color w:val="000000"/>
          <w:kern w:val="0"/>
          <w:sz w:val="16"/>
          <w:szCs w:val="22"/>
          <w:lang w:eastAsia="en-US" w:bidi="ar-SA"/>
        </w:rPr>
        <w:t>├───────────────────────────────────────────────────────────────────────────────────────────┤</w:t>
      </w:r>
    </w:p>
    <w:p w:rsidR="008B4F6C" w:rsidRPr="008B4F6C" w:rsidP="008B4F6C" w14:paraId="1EC2B48B" w14:textId="77777777">
      <w:pPr>
        <w:suppressAutoHyphens w:val="0"/>
        <w:spacing w:line="140" w:lineRule="exact"/>
        <w:ind w:firstLine="0"/>
        <w:jc w:val="center"/>
        <w:rPr>
          <w:rFonts w:ascii="Courier New" w:eastAsia="Times New Roman" w:hAnsi="Courier New" w:cs="Courier New"/>
          <w:b/>
          <w:bCs/>
          <w:i/>
          <w:iCs/>
          <w:color w:val="000000"/>
          <w:kern w:val="0"/>
          <w:sz w:val="16"/>
          <w:szCs w:val="22"/>
          <w:lang w:eastAsia="en-US" w:bidi="ar-SA"/>
        </w:rPr>
      </w:pPr>
      <w:r w:rsidRPr="008B4F6C">
        <w:rPr>
          <w:rFonts w:ascii="Courier New" w:eastAsia="Times New Roman" w:hAnsi="Courier New" w:cs="Courier New"/>
          <w:b/>
          <w:bCs/>
          <w:i/>
          <w:iCs/>
          <w:color w:val="000000"/>
          <w:kern w:val="0"/>
          <w:sz w:val="16"/>
          <w:szCs w:val="22"/>
          <w:lang w:eastAsia="en-US" w:bidi="ar-SA"/>
        </w:rPr>
        <w:t>│Fara poluare vizibila                                                                666,58│</w:t>
      </w:r>
    </w:p>
    <w:p w:rsidR="008B4F6C" w:rsidRPr="008B4F6C" w:rsidP="008B4F6C" w14:paraId="2E94E980" w14:textId="77777777">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8B4F6C">
        <w:rPr>
          <w:rFonts w:ascii="Courier New" w:eastAsia="Times New Roman" w:hAnsi="Courier New" w:cs="Courier New"/>
          <w:color w:val="000000"/>
          <w:kern w:val="0"/>
          <w:sz w:val="16"/>
          <w:szCs w:val="22"/>
          <w:lang w:eastAsia="en-US" w:bidi="ar-SA"/>
        </w:rPr>
        <w:t>╞═══════════════════════════════════════════════════════════════════════════════════════════╡</w:t>
      </w:r>
    </w:p>
    <w:p w:rsidR="008B4F6C" w:rsidRPr="008B4F6C" w:rsidP="008B4F6C" w14:paraId="21CEA566" w14:textId="77777777">
      <w:pPr>
        <w:suppressAutoHyphens w:val="0"/>
        <w:spacing w:line="140" w:lineRule="exact"/>
        <w:ind w:firstLine="0"/>
        <w:jc w:val="center"/>
        <w:rPr>
          <w:rFonts w:ascii="Courier New" w:eastAsia="Times New Roman" w:hAnsi="Courier New" w:cs="Courier New"/>
          <w:b/>
          <w:bCs/>
          <w:color w:val="000000"/>
          <w:kern w:val="0"/>
          <w:sz w:val="16"/>
          <w:szCs w:val="22"/>
          <w:lang w:eastAsia="en-US" w:bidi="ar-SA"/>
        </w:rPr>
      </w:pPr>
      <w:r w:rsidRPr="008B4F6C">
        <w:rPr>
          <w:rFonts w:ascii="Courier New" w:eastAsia="Times New Roman" w:hAnsi="Courier New" w:cs="Courier New"/>
          <w:b/>
          <w:bCs/>
          <w:color w:val="000000"/>
          <w:kern w:val="0"/>
          <w:sz w:val="16"/>
          <w:szCs w:val="22"/>
          <w:lang w:eastAsia="en-US" w:bidi="ar-SA"/>
        </w:rPr>
        <w:t>│Total UP                                                                             666,58│</w:t>
      </w:r>
    </w:p>
    <w:p w:rsidR="008B4F6C" w:rsidRPr="008B4F6C" w:rsidP="008B4F6C" w14:paraId="0FAC01FD" w14:textId="77777777">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8B4F6C">
        <w:rPr>
          <w:rFonts w:ascii="Courier New" w:eastAsia="Times New Roman" w:hAnsi="Courier New" w:cs="Courier New"/>
          <w:color w:val="000000"/>
          <w:kern w:val="0"/>
          <w:sz w:val="16"/>
          <w:szCs w:val="22"/>
          <w:lang w:eastAsia="en-US" w:bidi="ar-SA"/>
        </w:rPr>
        <w:t>└───────────────────────────────────────────────────────────────────────────────────────────┘</w:t>
      </w:r>
    </w:p>
    <w:p w:rsidR="008B4F6C" w:rsidP="00F67537" w14:paraId="2430E641" w14:textId="77777777">
      <w:pPr>
        <w:suppressAutoHyphens w:val="0"/>
        <w:ind w:firstLine="0"/>
        <w:rPr>
          <w:rFonts w:cs="Times New Roman"/>
          <w:lang w:val="en-GB"/>
        </w:rPr>
      </w:pPr>
    </w:p>
    <w:p w:rsidR="008B4F6C" w:rsidRPr="008B4F6C" w:rsidP="00F67537" w14:paraId="3BADE951" w14:textId="511CC01D">
      <w:pPr>
        <w:suppressAutoHyphens w:val="0"/>
        <w:spacing w:line="140" w:lineRule="exact"/>
        <w:ind w:firstLine="0"/>
        <w:jc w:val="left"/>
        <w:rPr>
          <w:rFonts w:ascii="Courier New" w:eastAsia="Calibri" w:hAnsi="Courier New" w:cs="Courier New"/>
          <w:color w:val="000000"/>
          <w:kern w:val="0"/>
          <w:sz w:val="16"/>
          <w:szCs w:val="22"/>
          <w:lang w:val="en-US" w:eastAsia="en-US" w:bidi="ar-SA"/>
        </w:rPr>
      </w:pPr>
      <w:r w:rsidRPr="00F67537">
        <w:rPr>
          <w:rFonts w:ascii="Courier New" w:eastAsia="Calibri" w:hAnsi="Courier New" w:cs="Courier New"/>
          <w:color w:val="000000"/>
          <w:kern w:val="0"/>
          <w:sz w:val="16"/>
          <w:szCs w:val="22"/>
          <w:lang w:val="en-US" w:eastAsia="en-US" w:bidi="ar-SA"/>
        </w:rPr>
        <w:t>Situatia</w:t>
      </w:r>
      <w:r w:rsidRPr="00F67537">
        <w:rPr>
          <w:rFonts w:ascii="Courier New" w:eastAsia="Calibri" w:hAnsi="Courier New" w:cs="Courier New"/>
          <w:color w:val="000000"/>
          <w:kern w:val="0"/>
          <w:sz w:val="16"/>
          <w:szCs w:val="22"/>
          <w:lang w:val="en-US" w:eastAsia="en-US" w:bidi="ar-SA"/>
        </w:rPr>
        <w:t xml:space="preserve"> </w:t>
      </w:r>
      <w:r w:rsidRPr="00F67537">
        <w:rPr>
          <w:rFonts w:ascii="Courier New" w:eastAsia="Calibri" w:hAnsi="Courier New" w:cs="Courier New"/>
          <w:color w:val="000000"/>
          <w:kern w:val="0"/>
          <w:sz w:val="16"/>
          <w:szCs w:val="22"/>
          <w:lang w:val="en-US" w:eastAsia="en-US" w:bidi="ar-SA"/>
        </w:rPr>
        <w:t>sintetic</w:t>
      </w:r>
      <w:r>
        <w:rPr>
          <w:rFonts w:ascii="Courier New" w:eastAsia="Calibri" w:hAnsi="Courier New" w:cs="Courier New"/>
          <w:color w:val="000000"/>
          <w:kern w:val="0"/>
          <w:sz w:val="16"/>
          <w:szCs w:val="22"/>
          <w:lang w:val="en-US" w:eastAsia="en-US" w:bidi="ar-SA"/>
        </w:rPr>
        <w:t>ă</w:t>
      </w:r>
      <w:r w:rsidRPr="00F67537">
        <w:rPr>
          <w:rFonts w:ascii="Courier New" w:eastAsia="Calibri" w:hAnsi="Courier New" w:cs="Courier New"/>
          <w:color w:val="000000"/>
          <w:kern w:val="0"/>
          <w:sz w:val="16"/>
          <w:szCs w:val="22"/>
          <w:lang w:val="en-US" w:eastAsia="en-US" w:bidi="ar-SA"/>
        </w:rPr>
        <w:t xml:space="preserve"> a </w:t>
      </w:r>
      <w:r w:rsidRPr="00F67537">
        <w:rPr>
          <w:rFonts w:ascii="Courier New" w:eastAsia="Calibri" w:hAnsi="Courier New" w:cs="Courier New"/>
          <w:color w:val="000000"/>
          <w:kern w:val="0"/>
          <w:sz w:val="16"/>
          <w:szCs w:val="22"/>
          <w:lang w:val="en-US" w:eastAsia="en-US" w:bidi="ar-SA"/>
        </w:rPr>
        <w:t>factorilor</w:t>
      </w:r>
      <w:r w:rsidRPr="00F67537">
        <w:rPr>
          <w:rFonts w:ascii="Courier New" w:eastAsia="Calibri" w:hAnsi="Courier New" w:cs="Courier New"/>
          <w:color w:val="000000"/>
          <w:kern w:val="0"/>
          <w:sz w:val="16"/>
          <w:szCs w:val="22"/>
          <w:lang w:val="en-US" w:eastAsia="en-US" w:bidi="ar-SA"/>
        </w:rPr>
        <w:t xml:space="preserve"> </w:t>
      </w:r>
      <w:r w:rsidRPr="00F67537">
        <w:rPr>
          <w:rFonts w:ascii="Courier New" w:eastAsia="Calibri" w:hAnsi="Courier New" w:cs="Courier New"/>
          <w:color w:val="000000"/>
          <w:kern w:val="0"/>
          <w:sz w:val="16"/>
          <w:szCs w:val="22"/>
          <w:lang w:val="en-US" w:eastAsia="en-US" w:bidi="ar-SA"/>
        </w:rPr>
        <w:t>destabilizatori</w:t>
      </w:r>
      <w:r w:rsidRPr="00F67537">
        <w:rPr>
          <w:rFonts w:ascii="Courier New" w:eastAsia="Calibri" w:hAnsi="Courier New" w:cs="Courier New"/>
          <w:color w:val="000000"/>
          <w:kern w:val="0"/>
          <w:sz w:val="16"/>
          <w:szCs w:val="22"/>
          <w:lang w:val="en-US" w:eastAsia="en-US" w:bidi="ar-SA"/>
        </w:rPr>
        <w:t xml:space="preserve"> </w:t>
      </w:r>
      <w:r w:rsidRPr="00F67537">
        <w:rPr>
          <w:rFonts w:ascii="Courier New" w:eastAsia="Calibri" w:hAnsi="Courier New" w:cs="Courier New"/>
          <w:color w:val="000000"/>
          <w:kern w:val="0"/>
          <w:sz w:val="16"/>
          <w:szCs w:val="22"/>
          <w:lang w:val="en-US" w:eastAsia="en-US" w:bidi="ar-SA"/>
        </w:rPr>
        <w:t>si</w:t>
      </w:r>
      <w:r w:rsidRPr="00F67537">
        <w:rPr>
          <w:rFonts w:ascii="Courier New" w:eastAsia="Calibri" w:hAnsi="Courier New" w:cs="Courier New"/>
          <w:color w:val="000000"/>
          <w:kern w:val="0"/>
          <w:sz w:val="16"/>
          <w:szCs w:val="22"/>
          <w:lang w:val="en-US" w:eastAsia="en-US" w:bidi="ar-SA"/>
        </w:rPr>
        <w:t xml:space="preserve"> </w:t>
      </w:r>
      <w:r w:rsidRPr="00F67537">
        <w:rPr>
          <w:rFonts w:ascii="Courier New" w:eastAsia="Calibri" w:hAnsi="Courier New" w:cs="Courier New"/>
          <w:color w:val="000000"/>
          <w:kern w:val="0"/>
          <w:sz w:val="16"/>
          <w:szCs w:val="22"/>
          <w:lang w:val="en-US" w:eastAsia="en-US" w:bidi="ar-SA"/>
        </w:rPr>
        <w:t>limitativi</w:t>
      </w:r>
    </w:p>
    <w:p w:rsidR="008B4F6C" w:rsidRPr="008B4F6C" w:rsidP="008B4F6C" w14:paraId="5609D684" w14:textId="77777777">
      <w:pPr>
        <w:suppressAutoHyphens w:val="0"/>
        <w:spacing w:line="140" w:lineRule="exact"/>
        <w:ind w:firstLine="0"/>
        <w:jc w:val="center"/>
        <w:rPr>
          <w:rFonts w:ascii="Courier New" w:eastAsia="Times New Roman" w:hAnsi="Courier New" w:cs="Courier New"/>
          <w:color w:val="000000"/>
          <w:spacing w:val="-13"/>
          <w:kern w:val="0"/>
          <w:sz w:val="16"/>
          <w:szCs w:val="22"/>
          <w:lang w:eastAsia="en-US" w:bidi="ar-SA"/>
        </w:rPr>
      </w:pPr>
      <w:r w:rsidRPr="008B4F6C">
        <w:rPr>
          <w:rFonts w:ascii="Courier New" w:eastAsia="Times New Roman" w:hAnsi="Courier New" w:cs="Courier New"/>
          <w:color w:val="000000"/>
          <w:spacing w:val="-13"/>
          <w:kern w:val="0"/>
          <w:sz w:val="16"/>
          <w:szCs w:val="22"/>
          <w:lang w:eastAsia="en-US" w:bidi="ar-SA"/>
        </w:rPr>
        <w:t>┌───────────────────────────────────────────────────────────────────────────────────────────────────────────────────┐</w:t>
      </w:r>
    </w:p>
    <w:p w:rsidR="008B4F6C" w:rsidRPr="008B4F6C" w:rsidP="008B4F6C" w14:paraId="52776509" w14:textId="77777777">
      <w:pPr>
        <w:suppressAutoHyphens w:val="0"/>
        <w:spacing w:line="140" w:lineRule="exact"/>
        <w:ind w:firstLine="0"/>
        <w:jc w:val="center"/>
        <w:rPr>
          <w:rFonts w:ascii="Courier New" w:eastAsia="Times New Roman" w:hAnsi="Courier New" w:cs="Courier New"/>
          <w:color w:val="000000"/>
          <w:spacing w:val="-13"/>
          <w:kern w:val="0"/>
          <w:sz w:val="16"/>
          <w:szCs w:val="22"/>
          <w:lang w:eastAsia="en-US" w:bidi="ar-SA"/>
        </w:rPr>
      </w:pPr>
      <w:r w:rsidRPr="008B4F6C">
        <w:rPr>
          <w:rFonts w:ascii="Courier New" w:eastAsia="Times New Roman" w:hAnsi="Courier New" w:cs="Courier New"/>
          <w:color w:val="000000"/>
          <w:spacing w:val="-13"/>
          <w:kern w:val="0"/>
          <w:sz w:val="16"/>
          <w:szCs w:val="22"/>
          <w:lang w:eastAsia="en-US" w:bidi="ar-SA"/>
        </w:rPr>
        <w:t>│                                      │   │                           Suprafata afectata                           │</w:t>
      </w:r>
    </w:p>
    <w:p w:rsidR="008B4F6C" w:rsidRPr="008B4F6C" w:rsidP="008B4F6C" w14:paraId="496BF75D" w14:textId="77777777">
      <w:pPr>
        <w:suppressAutoHyphens w:val="0"/>
        <w:spacing w:line="140" w:lineRule="exact"/>
        <w:ind w:firstLine="0"/>
        <w:jc w:val="center"/>
        <w:rPr>
          <w:rFonts w:ascii="Courier New" w:eastAsia="Times New Roman" w:hAnsi="Courier New" w:cs="Courier New"/>
          <w:color w:val="000000"/>
          <w:spacing w:val="-13"/>
          <w:kern w:val="0"/>
          <w:sz w:val="16"/>
          <w:szCs w:val="22"/>
          <w:lang w:eastAsia="en-US" w:bidi="ar-SA"/>
        </w:rPr>
      </w:pPr>
      <w:r w:rsidRPr="008B4F6C">
        <w:rPr>
          <w:rFonts w:ascii="Courier New" w:eastAsia="Times New Roman" w:hAnsi="Courier New" w:cs="Courier New"/>
          <w:color w:val="000000"/>
          <w:spacing w:val="-13"/>
          <w:kern w:val="0"/>
          <w:sz w:val="16"/>
          <w:szCs w:val="22"/>
          <w:lang w:eastAsia="en-US" w:bidi="ar-SA"/>
        </w:rPr>
        <w:t>│           Natura factorilor          │ % │    Total   │                    Grad de manifestare                    │</w:t>
      </w:r>
    </w:p>
    <w:p w:rsidR="008B4F6C" w:rsidRPr="008B4F6C" w:rsidP="008B4F6C" w14:paraId="4DFD969B" w14:textId="77777777">
      <w:pPr>
        <w:suppressAutoHyphens w:val="0"/>
        <w:spacing w:line="140" w:lineRule="exact"/>
        <w:ind w:firstLine="0"/>
        <w:jc w:val="center"/>
        <w:rPr>
          <w:rFonts w:ascii="Courier New" w:eastAsia="Times New Roman" w:hAnsi="Courier New" w:cs="Courier New"/>
          <w:color w:val="000000"/>
          <w:spacing w:val="-13"/>
          <w:kern w:val="0"/>
          <w:sz w:val="16"/>
          <w:szCs w:val="22"/>
          <w:lang w:eastAsia="en-US" w:bidi="ar-SA"/>
        </w:rPr>
      </w:pPr>
      <w:r w:rsidRPr="008B4F6C">
        <w:rPr>
          <w:rFonts w:ascii="Courier New" w:eastAsia="Times New Roman" w:hAnsi="Courier New" w:cs="Courier New"/>
          <w:color w:val="000000"/>
          <w:spacing w:val="-13"/>
          <w:kern w:val="0"/>
          <w:sz w:val="16"/>
          <w:szCs w:val="22"/>
          <w:lang w:eastAsia="en-US" w:bidi="ar-SA"/>
        </w:rPr>
        <w:t>│                                      │   │            │   slaba   │  moderata │ puternica │ f.putern. │  excesiva │</w:t>
      </w:r>
    </w:p>
    <w:p w:rsidR="008B4F6C" w:rsidRPr="008B4F6C" w:rsidP="008B4F6C" w14:paraId="1487A0C3" w14:textId="77777777">
      <w:pPr>
        <w:suppressAutoHyphens w:val="0"/>
        <w:spacing w:line="140" w:lineRule="exact"/>
        <w:ind w:firstLine="0"/>
        <w:jc w:val="center"/>
        <w:rPr>
          <w:rFonts w:ascii="Courier New" w:eastAsia="Times New Roman" w:hAnsi="Courier New" w:cs="Courier New"/>
          <w:color w:val="000000"/>
          <w:spacing w:val="-13"/>
          <w:kern w:val="0"/>
          <w:sz w:val="16"/>
          <w:szCs w:val="22"/>
          <w:lang w:eastAsia="en-US" w:bidi="ar-SA"/>
        </w:rPr>
      </w:pPr>
      <w:r w:rsidRPr="008B4F6C">
        <w:rPr>
          <w:rFonts w:ascii="Courier New" w:eastAsia="Times New Roman" w:hAnsi="Courier New" w:cs="Courier New"/>
          <w:color w:val="000000"/>
          <w:spacing w:val="-13"/>
          <w:kern w:val="0"/>
          <w:sz w:val="16"/>
          <w:szCs w:val="22"/>
          <w:lang w:eastAsia="en-US" w:bidi="ar-SA"/>
        </w:rPr>
        <w:t>│                                      │   │   ha   │ % │  ha   │ % │  ha   │ % │  ha   │ % │  ha   │ % │  ha   │ % │</w:t>
      </w:r>
    </w:p>
    <w:p w:rsidR="008B4F6C" w:rsidRPr="008B4F6C" w:rsidP="008B4F6C" w14:paraId="322F1442" w14:textId="77777777">
      <w:pPr>
        <w:suppressAutoHyphens w:val="0"/>
        <w:spacing w:line="140" w:lineRule="exact"/>
        <w:ind w:firstLine="0"/>
        <w:jc w:val="center"/>
        <w:rPr>
          <w:rFonts w:ascii="Courier New" w:eastAsia="Times New Roman" w:hAnsi="Courier New" w:cs="Courier New"/>
          <w:color w:val="000000"/>
          <w:spacing w:val="-13"/>
          <w:kern w:val="0"/>
          <w:sz w:val="16"/>
          <w:szCs w:val="22"/>
          <w:lang w:eastAsia="en-US" w:bidi="ar-SA"/>
        </w:rPr>
      </w:pPr>
      <w:r w:rsidRPr="008B4F6C">
        <w:rPr>
          <w:rFonts w:ascii="Courier New" w:eastAsia="Times New Roman" w:hAnsi="Courier New" w:cs="Courier New"/>
          <w:color w:val="000000"/>
          <w:spacing w:val="-13"/>
          <w:kern w:val="0"/>
          <w:sz w:val="16"/>
          <w:szCs w:val="22"/>
          <w:lang w:eastAsia="en-US" w:bidi="ar-SA"/>
        </w:rPr>
        <w:t>╞═══════════════════════════════════════════════════════════════════════════════════════════════════════════════════╡</w:t>
      </w:r>
    </w:p>
    <w:p w:rsidR="008B4F6C" w:rsidRPr="008B4F6C" w:rsidP="008B4F6C" w14:paraId="53290363" w14:textId="77777777">
      <w:pPr>
        <w:suppressAutoHyphens w:val="0"/>
        <w:spacing w:line="140" w:lineRule="exact"/>
        <w:ind w:firstLine="0"/>
        <w:jc w:val="center"/>
        <w:rPr>
          <w:rFonts w:ascii="Courier New" w:eastAsia="Times New Roman" w:hAnsi="Courier New" w:cs="Courier New"/>
          <w:color w:val="000000"/>
          <w:spacing w:val="-13"/>
          <w:kern w:val="0"/>
          <w:sz w:val="16"/>
          <w:szCs w:val="22"/>
          <w:lang w:eastAsia="en-US" w:bidi="ar-SA"/>
        </w:rPr>
      </w:pPr>
      <w:r w:rsidRPr="008B4F6C">
        <w:rPr>
          <w:rFonts w:ascii="Courier New" w:eastAsia="Times New Roman" w:hAnsi="Courier New" w:cs="Courier New"/>
          <w:color w:val="000000"/>
          <w:spacing w:val="-13"/>
          <w:kern w:val="0"/>
          <w:sz w:val="16"/>
          <w:szCs w:val="22"/>
          <w:lang w:eastAsia="en-US" w:bidi="ar-SA"/>
        </w:rPr>
        <w:t>│Doboraturi de vant            (V1 - 4)  23│  149,39 100   98,94  66   50,45  34                                    │</w:t>
      </w:r>
    </w:p>
    <w:p w:rsidR="008B4F6C" w:rsidRPr="008B4F6C" w:rsidP="008B4F6C" w14:paraId="6773DDE1" w14:textId="77777777">
      <w:pPr>
        <w:suppressAutoHyphens w:val="0"/>
        <w:spacing w:line="140" w:lineRule="exact"/>
        <w:ind w:firstLine="0"/>
        <w:jc w:val="center"/>
        <w:rPr>
          <w:rFonts w:ascii="Courier New" w:eastAsia="Times New Roman" w:hAnsi="Courier New" w:cs="Courier New"/>
          <w:color w:val="000000"/>
          <w:spacing w:val="-13"/>
          <w:kern w:val="0"/>
          <w:sz w:val="16"/>
          <w:szCs w:val="22"/>
          <w:lang w:eastAsia="en-US" w:bidi="ar-SA"/>
        </w:rPr>
      </w:pPr>
      <w:r w:rsidRPr="008B4F6C">
        <w:rPr>
          <w:rFonts w:ascii="Courier New" w:eastAsia="Times New Roman" w:hAnsi="Courier New" w:cs="Courier New"/>
          <w:color w:val="000000"/>
          <w:spacing w:val="-13"/>
          <w:kern w:val="0"/>
          <w:sz w:val="16"/>
          <w:szCs w:val="22"/>
          <w:lang w:eastAsia="en-US" w:bidi="ar-SA"/>
        </w:rPr>
        <w:t>│Uscare                        (U1 - 4)   4│   23,30 100   23,30 100                                                │</w:t>
      </w:r>
    </w:p>
    <w:p w:rsidR="008B4F6C" w:rsidRPr="008B4F6C" w:rsidP="008B4F6C" w14:paraId="6313F6AC" w14:textId="77777777">
      <w:pPr>
        <w:suppressAutoHyphens w:val="0"/>
        <w:spacing w:line="140" w:lineRule="exact"/>
        <w:ind w:firstLine="0"/>
        <w:jc w:val="center"/>
        <w:rPr>
          <w:rFonts w:ascii="Courier New" w:eastAsia="Times New Roman" w:hAnsi="Courier New" w:cs="Courier New"/>
          <w:color w:val="000000"/>
          <w:spacing w:val="-13"/>
          <w:kern w:val="0"/>
          <w:sz w:val="16"/>
          <w:szCs w:val="22"/>
          <w:lang w:eastAsia="en-US" w:bidi="ar-SA"/>
        </w:rPr>
      </w:pPr>
      <w:r w:rsidRPr="008B4F6C">
        <w:rPr>
          <w:rFonts w:ascii="Courier New" w:eastAsia="Times New Roman" w:hAnsi="Courier New" w:cs="Courier New"/>
          <w:color w:val="000000"/>
          <w:spacing w:val="-13"/>
          <w:kern w:val="0"/>
          <w:sz w:val="16"/>
          <w:szCs w:val="22"/>
          <w:lang w:eastAsia="en-US" w:bidi="ar-SA"/>
        </w:rPr>
        <w:t>│Atacuri de daunatori          (I1 - 3)    │                                                                        │</w:t>
      </w:r>
    </w:p>
    <w:p w:rsidR="008B4F6C" w:rsidRPr="008B4F6C" w:rsidP="008B4F6C" w14:paraId="0FEB20F2" w14:textId="77777777">
      <w:pPr>
        <w:suppressAutoHyphens w:val="0"/>
        <w:spacing w:line="140" w:lineRule="exact"/>
        <w:ind w:firstLine="0"/>
        <w:jc w:val="center"/>
        <w:rPr>
          <w:rFonts w:ascii="Courier New" w:eastAsia="Times New Roman" w:hAnsi="Courier New" w:cs="Courier New"/>
          <w:color w:val="000000"/>
          <w:spacing w:val="-13"/>
          <w:kern w:val="0"/>
          <w:sz w:val="16"/>
          <w:szCs w:val="22"/>
          <w:lang w:eastAsia="en-US" w:bidi="ar-SA"/>
        </w:rPr>
      </w:pPr>
      <w:r w:rsidRPr="008B4F6C">
        <w:rPr>
          <w:rFonts w:ascii="Courier New" w:eastAsia="Times New Roman" w:hAnsi="Courier New" w:cs="Courier New"/>
          <w:color w:val="000000"/>
          <w:spacing w:val="-13"/>
          <w:kern w:val="0"/>
          <w:sz w:val="16"/>
          <w:szCs w:val="22"/>
          <w:lang w:eastAsia="en-US" w:bidi="ar-SA"/>
        </w:rPr>
        <w:t>│Incendieri                    (K1 - 3)   1│    8,88 100    8,88 100                                                │</w:t>
      </w:r>
    </w:p>
    <w:p w:rsidR="008B4F6C" w:rsidRPr="008B4F6C" w:rsidP="008B4F6C" w14:paraId="4A5B8C13" w14:textId="77777777">
      <w:pPr>
        <w:suppressAutoHyphens w:val="0"/>
        <w:spacing w:line="140" w:lineRule="exact"/>
        <w:ind w:firstLine="0"/>
        <w:jc w:val="center"/>
        <w:rPr>
          <w:rFonts w:ascii="Courier New" w:eastAsia="Times New Roman" w:hAnsi="Courier New" w:cs="Courier New"/>
          <w:color w:val="000000"/>
          <w:spacing w:val="-13"/>
          <w:kern w:val="0"/>
          <w:sz w:val="16"/>
          <w:szCs w:val="22"/>
          <w:lang w:eastAsia="en-US" w:bidi="ar-SA"/>
        </w:rPr>
      </w:pPr>
      <w:r w:rsidRPr="008B4F6C">
        <w:rPr>
          <w:rFonts w:ascii="Courier New" w:eastAsia="Times New Roman" w:hAnsi="Courier New" w:cs="Courier New"/>
          <w:color w:val="000000"/>
          <w:spacing w:val="-13"/>
          <w:kern w:val="0"/>
          <w:sz w:val="16"/>
          <w:szCs w:val="22"/>
          <w:lang w:eastAsia="en-US" w:bidi="ar-SA"/>
        </w:rPr>
        <w:t>│Rupturi de zapada si vant     (Z1 - 4)    │                                                                        │</w:t>
      </w:r>
    </w:p>
    <w:p w:rsidR="008B4F6C" w:rsidRPr="008B4F6C" w:rsidP="008B4F6C" w14:paraId="35199C87" w14:textId="77777777">
      <w:pPr>
        <w:suppressAutoHyphens w:val="0"/>
        <w:spacing w:line="140" w:lineRule="exact"/>
        <w:ind w:firstLine="0"/>
        <w:jc w:val="center"/>
        <w:rPr>
          <w:rFonts w:ascii="Courier New" w:eastAsia="Times New Roman" w:hAnsi="Courier New" w:cs="Courier New"/>
          <w:color w:val="000000"/>
          <w:spacing w:val="-13"/>
          <w:kern w:val="0"/>
          <w:sz w:val="16"/>
          <w:szCs w:val="22"/>
          <w:lang w:eastAsia="en-US" w:bidi="ar-SA"/>
        </w:rPr>
      </w:pPr>
      <w:r w:rsidRPr="008B4F6C">
        <w:rPr>
          <w:rFonts w:ascii="Courier New" w:eastAsia="Times New Roman" w:hAnsi="Courier New" w:cs="Courier New"/>
          <w:color w:val="000000"/>
          <w:spacing w:val="-13"/>
          <w:kern w:val="0"/>
          <w:sz w:val="16"/>
          <w:szCs w:val="22"/>
          <w:lang w:eastAsia="en-US" w:bidi="ar-SA"/>
        </w:rPr>
        <w:t>│Vatamari de exploatare        (E1 - 4)    │                                                                        │</w:t>
      </w:r>
    </w:p>
    <w:p w:rsidR="008B4F6C" w:rsidRPr="008B4F6C" w:rsidP="008B4F6C" w14:paraId="3296C8E7" w14:textId="77777777">
      <w:pPr>
        <w:suppressAutoHyphens w:val="0"/>
        <w:spacing w:line="140" w:lineRule="exact"/>
        <w:ind w:firstLine="0"/>
        <w:jc w:val="center"/>
        <w:rPr>
          <w:rFonts w:ascii="Courier New" w:eastAsia="Times New Roman" w:hAnsi="Courier New" w:cs="Courier New"/>
          <w:color w:val="000000"/>
          <w:spacing w:val="-13"/>
          <w:kern w:val="0"/>
          <w:sz w:val="16"/>
          <w:szCs w:val="22"/>
          <w:lang w:eastAsia="en-US" w:bidi="ar-SA"/>
        </w:rPr>
      </w:pPr>
      <w:r w:rsidRPr="008B4F6C">
        <w:rPr>
          <w:rFonts w:ascii="Courier New" w:eastAsia="Times New Roman" w:hAnsi="Courier New" w:cs="Courier New"/>
          <w:color w:val="000000"/>
          <w:spacing w:val="-13"/>
          <w:kern w:val="0"/>
          <w:sz w:val="16"/>
          <w:szCs w:val="22"/>
          <w:lang w:eastAsia="en-US" w:bidi="ar-SA"/>
        </w:rPr>
        <w:t>│Vatamari produse de vanat     (C1 - 4)    │                                                                        │</w:t>
      </w:r>
    </w:p>
    <w:p w:rsidR="008B4F6C" w:rsidRPr="008B4F6C" w:rsidP="008B4F6C" w14:paraId="5DA601EF" w14:textId="77777777">
      <w:pPr>
        <w:suppressAutoHyphens w:val="0"/>
        <w:spacing w:line="140" w:lineRule="exact"/>
        <w:ind w:firstLine="0"/>
        <w:jc w:val="center"/>
        <w:rPr>
          <w:rFonts w:ascii="Courier New" w:eastAsia="Times New Roman" w:hAnsi="Courier New" w:cs="Courier New"/>
          <w:color w:val="000000"/>
          <w:spacing w:val="-13"/>
          <w:kern w:val="0"/>
          <w:sz w:val="16"/>
          <w:szCs w:val="22"/>
          <w:lang w:eastAsia="en-US" w:bidi="ar-SA"/>
        </w:rPr>
      </w:pPr>
      <w:r w:rsidRPr="008B4F6C">
        <w:rPr>
          <w:rFonts w:ascii="Courier New" w:eastAsia="Times New Roman" w:hAnsi="Courier New" w:cs="Courier New"/>
          <w:color w:val="000000"/>
          <w:spacing w:val="-13"/>
          <w:kern w:val="0"/>
          <w:sz w:val="16"/>
          <w:szCs w:val="22"/>
          <w:lang w:eastAsia="en-US" w:bidi="ar-SA"/>
        </w:rPr>
        <w:t>│Poluare                       ( 1 - 4)    │                                                                        │</w:t>
      </w:r>
    </w:p>
    <w:p w:rsidR="008B4F6C" w:rsidRPr="008B4F6C" w:rsidP="008B4F6C" w14:paraId="44A51A9F" w14:textId="77777777">
      <w:pPr>
        <w:suppressAutoHyphens w:val="0"/>
        <w:spacing w:line="140" w:lineRule="exact"/>
        <w:ind w:firstLine="0"/>
        <w:jc w:val="center"/>
        <w:rPr>
          <w:rFonts w:ascii="Courier New" w:eastAsia="Times New Roman" w:hAnsi="Courier New" w:cs="Courier New"/>
          <w:color w:val="000000"/>
          <w:spacing w:val="-13"/>
          <w:kern w:val="0"/>
          <w:sz w:val="16"/>
          <w:szCs w:val="22"/>
          <w:lang w:eastAsia="en-US" w:bidi="ar-SA"/>
        </w:rPr>
      </w:pPr>
      <w:r w:rsidRPr="008B4F6C">
        <w:rPr>
          <w:rFonts w:ascii="Courier New" w:eastAsia="Times New Roman" w:hAnsi="Courier New" w:cs="Courier New"/>
          <w:color w:val="000000"/>
          <w:spacing w:val="-13"/>
          <w:kern w:val="0"/>
          <w:sz w:val="16"/>
          <w:szCs w:val="22"/>
          <w:lang w:eastAsia="en-US" w:bidi="ar-SA"/>
        </w:rPr>
        <w:t>│Alunecari                     (A1 - 4)    │                                                                        │</w:t>
      </w:r>
    </w:p>
    <w:p w:rsidR="008B4F6C" w:rsidRPr="008B4F6C" w:rsidP="008B4F6C" w14:paraId="0CFB15B7" w14:textId="77777777">
      <w:pPr>
        <w:suppressAutoHyphens w:val="0"/>
        <w:spacing w:line="140" w:lineRule="exact"/>
        <w:ind w:firstLine="0"/>
        <w:jc w:val="center"/>
        <w:rPr>
          <w:rFonts w:ascii="Courier New" w:eastAsia="Times New Roman" w:hAnsi="Courier New" w:cs="Courier New"/>
          <w:color w:val="000000"/>
          <w:spacing w:val="-13"/>
          <w:kern w:val="0"/>
          <w:sz w:val="16"/>
          <w:szCs w:val="22"/>
          <w:lang w:eastAsia="en-US" w:bidi="ar-SA"/>
        </w:rPr>
      </w:pPr>
      <w:r w:rsidRPr="008B4F6C">
        <w:rPr>
          <w:rFonts w:ascii="Courier New" w:eastAsia="Times New Roman" w:hAnsi="Courier New" w:cs="Courier New"/>
          <w:color w:val="000000"/>
          <w:spacing w:val="-13"/>
          <w:kern w:val="0"/>
          <w:sz w:val="16"/>
          <w:szCs w:val="22"/>
          <w:lang w:eastAsia="en-US" w:bidi="ar-SA"/>
        </w:rPr>
        <w:t>│Inmlastinari                  (M1 - 3)    │                                                                        │</w:t>
      </w:r>
    </w:p>
    <w:p w:rsidR="008B4F6C" w:rsidRPr="008B4F6C" w:rsidP="008B4F6C" w14:paraId="177CB9B1" w14:textId="77777777">
      <w:pPr>
        <w:suppressAutoHyphens w:val="0"/>
        <w:spacing w:line="140" w:lineRule="exact"/>
        <w:ind w:firstLine="0"/>
        <w:jc w:val="center"/>
        <w:rPr>
          <w:rFonts w:ascii="Courier New" w:eastAsia="Times New Roman" w:hAnsi="Courier New" w:cs="Courier New"/>
          <w:color w:val="000000"/>
          <w:spacing w:val="-13"/>
          <w:kern w:val="0"/>
          <w:sz w:val="16"/>
          <w:szCs w:val="22"/>
          <w:lang w:eastAsia="en-US" w:bidi="ar-SA"/>
        </w:rPr>
      </w:pPr>
      <w:r w:rsidRPr="008B4F6C">
        <w:rPr>
          <w:rFonts w:ascii="Courier New" w:eastAsia="Times New Roman" w:hAnsi="Courier New" w:cs="Courier New"/>
          <w:color w:val="000000"/>
          <w:spacing w:val="-13"/>
          <w:kern w:val="0"/>
          <w:sz w:val="16"/>
          <w:szCs w:val="22"/>
          <w:lang w:eastAsia="en-US" w:bidi="ar-SA"/>
        </w:rPr>
        <w:t>│Eroziune in suprafata         (S1 - 4)    │                                                                        │</w:t>
      </w:r>
    </w:p>
    <w:p w:rsidR="008B4F6C" w:rsidRPr="008B4F6C" w:rsidP="008B4F6C" w14:paraId="26EC7539" w14:textId="77777777">
      <w:pPr>
        <w:suppressAutoHyphens w:val="0"/>
        <w:spacing w:line="140" w:lineRule="exact"/>
        <w:ind w:firstLine="0"/>
        <w:jc w:val="center"/>
        <w:rPr>
          <w:rFonts w:ascii="Courier New" w:eastAsia="Times New Roman" w:hAnsi="Courier New" w:cs="Courier New"/>
          <w:color w:val="000000"/>
          <w:spacing w:val="-13"/>
          <w:kern w:val="0"/>
          <w:sz w:val="16"/>
          <w:szCs w:val="22"/>
          <w:lang w:eastAsia="en-US" w:bidi="ar-SA"/>
        </w:rPr>
      </w:pPr>
      <w:r w:rsidRPr="008B4F6C">
        <w:rPr>
          <w:rFonts w:ascii="Courier New" w:eastAsia="Times New Roman" w:hAnsi="Courier New" w:cs="Courier New"/>
          <w:color w:val="000000"/>
          <w:spacing w:val="-13"/>
          <w:kern w:val="0"/>
          <w:sz w:val="16"/>
          <w:szCs w:val="22"/>
          <w:lang w:eastAsia="en-US" w:bidi="ar-SA"/>
        </w:rPr>
        <w:t>│Eroziune in adancime          (A1 - 5)    │                                                                        │</w:t>
      </w:r>
    </w:p>
    <w:p w:rsidR="008B4F6C" w:rsidRPr="008B4F6C" w:rsidP="008B4F6C" w14:paraId="5859CED7" w14:textId="77777777">
      <w:pPr>
        <w:suppressAutoHyphens w:val="0"/>
        <w:spacing w:line="140" w:lineRule="exact"/>
        <w:ind w:firstLine="0"/>
        <w:jc w:val="center"/>
        <w:rPr>
          <w:rFonts w:ascii="Courier New" w:eastAsia="Times New Roman" w:hAnsi="Courier New" w:cs="Courier New"/>
          <w:color w:val="000000"/>
          <w:spacing w:val="-13"/>
          <w:kern w:val="0"/>
          <w:sz w:val="16"/>
          <w:szCs w:val="22"/>
          <w:lang w:eastAsia="en-US" w:bidi="ar-SA"/>
        </w:rPr>
      </w:pPr>
      <w:r w:rsidRPr="008B4F6C">
        <w:rPr>
          <w:rFonts w:ascii="Courier New" w:eastAsia="Times New Roman" w:hAnsi="Courier New" w:cs="Courier New"/>
          <w:color w:val="000000"/>
          <w:spacing w:val="-13"/>
          <w:kern w:val="0"/>
          <w:sz w:val="16"/>
          <w:szCs w:val="22"/>
          <w:lang w:eastAsia="en-US" w:bidi="ar-SA"/>
        </w:rPr>
        <w:t>│Eroziune total                ( 1 - 5)    │                                                                        │</w:t>
      </w:r>
    </w:p>
    <w:p w:rsidR="008B4F6C" w:rsidRPr="008B4F6C" w:rsidP="008B4F6C" w14:paraId="086104B8" w14:textId="77777777">
      <w:pPr>
        <w:suppressAutoHyphens w:val="0"/>
        <w:spacing w:line="140" w:lineRule="exact"/>
        <w:ind w:firstLine="0"/>
        <w:jc w:val="center"/>
        <w:rPr>
          <w:rFonts w:ascii="Courier New" w:eastAsia="Times New Roman" w:hAnsi="Courier New" w:cs="Courier New"/>
          <w:color w:val="000000"/>
          <w:spacing w:val="-13"/>
          <w:kern w:val="0"/>
          <w:sz w:val="16"/>
          <w:szCs w:val="22"/>
          <w:lang w:eastAsia="en-US" w:bidi="ar-SA"/>
        </w:rPr>
      </w:pPr>
      <w:r w:rsidRPr="008B4F6C">
        <w:rPr>
          <w:rFonts w:ascii="Courier New" w:eastAsia="Times New Roman" w:hAnsi="Courier New" w:cs="Courier New"/>
          <w:color w:val="000000"/>
          <w:spacing w:val="-13"/>
          <w:kern w:val="0"/>
          <w:sz w:val="16"/>
          <w:szCs w:val="22"/>
          <w:lang w:eastAsia="en-US" w:bidi="ar-SA"/>
        </w:rPr>
        <w:t>│Roca la suprafata total       (R1 - A)  60│  395,00 100  124,36  31   70,07  18   80,14  20   23,38   6   97,05  25│</w:t>
      </w:r>
    </w:p>
    <w:p w:rsidR="008B4F6C" w:rsidRPr="008B4F6C" w:rsidP="008B4F6C" w14:paraId="0CFECEEE" w14:textId="77777777">
      <w:pPr>
        <w:suppressAutoHyphens w:val="0"/>
        <w:spacing w:line="140" w:lineRule="exact"/>
        <w:ind w:firstLine="0"/>
        <w:jc w:val="center"/>
        <w:rPr>
          <w:rFonts w:ascii="Courier New" w:eastAsia="Times New Roman" w:hAnsi="Courier New" w:cs="Courier New"/>
          <w:color w:val="000000"/>
          <w:spacing w:val="-13"/>
          <w:kern w:val="0"/>
          <w:sz w:val="16"/>
          <w:szCs w:val="22"/>
          <w:lang w:eastAsia="en-US" w:bidi="ar-SA"/>
        </w:rPr>
      </w:pPr>
      <w:r w:rsidRPr="008B4F6C">
        <w:rPr>
          <w:rFonts w:ascii="Courier New" w:eastAsia="Times New Roman" w:hAnsi="Courier New" w:cs="Courier New"/>
          <w:color w:val="000000"/>
          <w:spacing w:val="-13"/>
          <w:kern w:val="0"/>
          <w:sz w:val="16"/>
          <w:szCs w:val="22"/>
          <w:lang w:eastAsia="en-US" w:bidi="ar-SA"/>
        </w:rPr>
        <w:t>│din care pe:0.1-0.2S          (R1 - 2)  30│  194,43 100  124,36  64   70,07  36                                    │</w:t>
      </w:r>
    </w:p>
    <w:p w:rsidR="008B4F6C" w:rsidRPr="008B4F6C" w:rsidP="008B4F6C" w14:paraId="265529E6" w14:textId="77777777">
      <w:pPr>
        <w:suppressAutoHyphens w:val="0"/>
        <w:spacing w:line="140" w:lineRule="exact"/>
        <w:ind w:firstLine="0"/>
        <w:jc w:val="center"/>
        <w:rPr>
          <w:rFonts w:ascii="Courier New" w:eastAsia="Times New Roman" w:hAnsi="Courier New" w:cs="Courier New"/>
          <w:color w:val="000000"/>
          <w:spacing w:val="-13"/>
          <w:kern w:val="0"/>
          <w:sz w:val="16"/>
          <w:szCs w:val="22"/>
          <w:lang w:eastAsia="en-US" w:bidi="ar-SA"/>
        </w:rPr>
      </w:pPr>
      <w:r w:rsidRPr="008B4F6C">
        <w:rPr>
          <w:rFonts w:ascii="Courier New" w:eastAsia="Times New Roman" w:hAnsi="Courier New" w:cs="Courier New"/>
          <w:color w:val="000000"/>
          <w:spacing w:val="-13"/>
          <w:kern w:val="0"/>
          <w:sz w:val="16"/>
          <w:szCs w:val="22"/>
          <w:lang w:eastAsia="en-US" w:bidi="ar-SA"/>
        </w:rPr>
        <w:t>│                  0.3-0.5S    (R3 - 5)  20│  129,28 100                           80,14  62   23,38  18   25,76  20│</w:t>
      </w:r>
    </w:p>
    <w:p w:rsidR="008B4F6C" w:rsidRPr="008B4F6C" w:rsidP="008B4F6C" w14:paraId="2C352131" w14:textId="77777777">
      <w:pPr>
        <w:suppressAutoHyphens w:val="0"/>
        <w:spacing w:line="140" w:lineRule="exact"/>
        <w:ind w:firstLine="0"/>
        <w:jc w:val="center"/>
        <w:rPr>
          <w:rFonts w:ascii="Courier New" w:eastAsia="Times New Roman" w:hAnsi="Courier New" w:cs="Courier New"/>
          <w:color w:val="000000"/>
          <w:spacing w:val="-13"/>
          <w:kern w:val="0"/>
          <w:sz w:val="16"/>
          <w:szCs w:val="22"/>
          <w:lang w:eastAsia="en-US" w:bidi="ar-SA"/>
        </w:rPr>
      </w:pPr>
      <w:r w:rsidRPr="008B4F6C">
        <w:rPr>
          <w:rFonts w:ascii="Courier New" w:eastAsia="Times New Roman" w:hAnsi="Courier New" w:cs="Courier New"/>
          <w:color w:val="000000"/>
          <w:spacing w:val="-13"/>
          <w:kern w:val="0"/>
          <w:sz w:val="16"/>
          <w:szCs w:val="22"/>
          <w:lang w:eastAsia="en-US" w:bidi="ar-SA"/>
        </w:rPr>
        <w:t>│                    &gt;=0.6S    (R6 - A)  11│   71,29 100                                                   71,29 100│</w:t>
      </w:r>
    </w:p>
    <w:p w:rsidR="008B4F6C" w:rsidRPr="008B4F6C" w:rsidP="008B4F6C" w14:paraId="0D4716F7" w14:textId="77777777">
      <w:pPr>
        <w:suppressAutoHyphens w:val="0"/>
        <w:spacing w:line="140" w:lineRule="exact"/>
        <w:ind w:firstLine="0"/>
        <w:jc w:val="center"/>
        <w:rPr>
          <w:rFonts w:ascii="Courier New" w:eastAsia="Times New Roman" w:hAnsi="Courier New" w:cs="Courier New"/>
          <w:color w:val="000000"/>
          <w:spacing w:val="-13"/>
          <w:kern w:val="0"/>
          <w:sz w:val="16"/>
          <w:szCs w:val="22"/>
          <w:lang w:eastAsia="en-US" w:bidi="ar-SA"/>
        </w:rPr>
      </w:pPr>
      <w:r w:rsidRPr="008B4F6C">
        <w:rPr>
          <w:rFonts w:ascii="Courier New" w:eastAsia="Times New Roman" w:hAnsi="Courier New" w:cs="Courier New"/>
          <w:color w:val="000000"/>
          <w:spacing w:val="-13"/>
          <w:kern w:val="0"/>
          <w:sz w:val="16"/>
          <w:szCs w:val="22"/>
          <w:lang w:eastAsia="en-US" w:bidi="ar-SA"/>
        </w:rPr>
        <w:t>│Tulpini nesanatoase total     (T1 - A)  17│  114,03 100  104,34  92                                        9,69   8│</w:t>
      </w:r>
    </w:p>
    <w:p w:rsidR="008B4F6C" w:rsidRPr="008B4F6C" w:rsidP="008B4F6C" w14:paraId="7B48C41D" w14:textId="77777777">
      <w:pPr>
        <w:suppressAutoHyphens w:val="0"/>
        <w:spacing w:line="140" w:lineRule="exact"/>
        <w:ind w:firstLine="0"/>
        <w:jc w:val="center"/>
        <w:rPr>
          <w:rFonts w:ascii="Courier New" w:eastAsia="Times New Roman" w:hAnsi="Courier New" w:cs="Courier New"/>
          <w:color w:val="000000"/>
          <w:spacing w:val="-13"/>
          <w:kern w:val="0"/>
          <w:sz w:val="16"/>
          <w:szCs w:val="22"/>
          <w:lang w:eastAsia="en-US" w:bidi="ar-SA"/>
        </w:rPr>
      </w:pPr>
      <w:r w:rsidRPr="008B4F6C">
        <w:rPr>
          <w:rFonts w:ascii="Courier New" w:eastAsia="Times New Roman" w:hAnsi="Courier New" w:cs="Courier New"/>
          <w:color w:val="000000"/>
          <w:spacing w:val="-13"/>
          <w:kern w:val="0"/>
          <w:sz w:val="16"/>
          <w:szCs w:val="22"/>
          <w:lang w:eastAsia="en-US" w:bidi="ar-SA"/>
        </w:rPr>
        <w:t>│din care:   10-20%            (T1 - 2)  16│  104,34 100  104,34 100                                                │</w:t>
      </w:r>
    </w:p>
    <w:p w:rsidR="008B4F6C" w:rsidRPr="008B4F6C" w:rsidP="008B4F6C" w14:paraId="31988A31" w14:textId="77777777">
      <w:pPr>
        <w:suppressAutoHyphens w:val="0"/>
        <w:spacing w:line="140" w:lineRule="exact"/>
        <w:ind w:firstLine="0"/>
        <w:jc w:val="center"/>
        <w:rPr>
          <w:rFonts w:ascii="Courier New" w:eastAsia="Times New Roman" w:hAnsi="Courier New" w:cs="Courier New"/>
          <w:color w:val="000000"/>
          <w:spacing w:val="-13"/>
          <w:kern w:val="0"/>
          <w:sz w:val="16"/>
          <w:szCs w:val="22"/>
          <w:lang w:eastAsia="en-US" w:bidi="ar-SA"/>
        </w:rPr>
      </w:pPr>
      <w:r w:rsidRPr="008B4F6C">
        <w:rPr>
          <w:rFonts w:ascii="Courier New" w:eastAsia="Times New Roman" w:hAnsi="Courier New" w:cs="Courier New"/>
          <w:color w:val="000000"/>
          <w:spacing w:val="-13"/>
          <w:kern w:val="0"/>
          <w:sz w:val="16"/>
          <w:szCs w:val="22"/>
          <w:lang w:eastAsia="en-US" w:bidi="ar-SA"/>
        </w:rPr>
        <w:t>│                 30-50%       (T3 - 5)    │                                                                        │</w:t>
      </w:r>
    </w:p>
    <w:p w:rsidR="008B4F6C" w:rsidRPr="008B4F6C" w:rsidP="008B4F6C" w14:paraId="43FA44CE" w14:textId="77777777">
      <w:pPr>
        <w:suppressAutoHyphens w:val="0"/>
        <w:spacing w:line="140" w:lineRule="exact"/>
        <w:ind w:firstLine="0"/>
        <w:jc w:val="center"/>
        <w:rPr>
          <w:rFonts w:ascii="Courier New" w:eastAsia="Times New Roman" w:hAnsi="Courier New" w:cs="Courier New"/>
          <w:color w:val="000000"/>
          <w:spacing w:val="-13"/>
          <w:kern w:val="0"/>
          <w:sz w:val="16"/>
          <w:szCs w:val="22"/>
          <w:lang w:eastAsia="en-US" w:bidi="ar-SA"/>
        </w:rPr>
      </w:pPr>
      <w:r w:rsidRPr="008B4F6C">
        <w:rPr>
          <w:rFonts w:ascii="Courier New" w:eastAsia="Times New Roman" w:hAnsi="Courier New" w:cs="Courier New"/>
          <w:color w:val="000000"/>
          <w:spacing w:val="-13"/>
          <w:kern w:val="0"/>
          <w:sz w:val="16"/>
          <w:szCs w:val="22"/>
          <w:lang w:eastAsia="en-US" w:bidi="ar-SA"/>
        </w:rPr>
        <w:t>│                 &gt;=60%        (T6 - A)   1│    9,69 100                                                    9,69 100│</w:t>
      </w:r>
    </w:p>
    <w:p w:rsidR="008B4F6C" w:rsidRPr="008B4F6C" w:rsidP="008B4F6C" w14:paraId="732E65DB" w14:textId="77777777">
      <w:pPr>
        <w:suppressAutoHyphens w:val="0"/>
        <w:spacing w:line="140" w:lineRule="exact"/>
        <w:ind w:firstLine="0"/>
        <w:jc w:val="center"/>
        <w:rPr>
          <w:rFonts w:ascii="Courier New" w:eastAsia="Times New Roman" w:hAnsi="Courier New" w:cs="Courier New"/>
          <w:b/>
          <w:bCs/>
          <w:color w:val="000000"/>
          <w:spacing w:val="-13"/>
          <w:kern w:val="0"/>
          <w:sz w:val="16"/>
          <w:szCs w:val="22"/>
          <w:lang w:eastAsia="en-US" w:bidi="ar-SA"/>
        </w:rPr>
      </w:pPr>
      <w:r w:rsidRPr="008B4F6C">
        <w:rPr>
          <w:rFonts w:ascii="Courier New" w:eastAsia="Times New Roman" w:hAnsi="Courier New" w:cs="Courier New"/>
          <w:b/>
          <w:bCs/>
          <w:color w:val="000000"/>
          <w:spacing w:val="-13"/>
          <w:kern w:val="0"/>
          <w:sz w:val="16"/>
          <w:szCs w:val="22"/>
          <w:lang w:eastAsia="en-US" w:bidi="ar-SA"/>
        </w:rPr>
        <w:t>│Suprafata fondului forestier:             │  655,92                                                                │</w:t>
      </w:r>
    </w:p>
    <w:p w:rsidR="008B4F6C" w:rsidRPr="008B4F6C" w:rsidP="00CF7BD3" w14:paraId="3D109AB2" w14:textId="3A1DE1F8">
      <w:pPr>
        <w:suppressAutoHyphens w:val="0"/>
        <w:spacing w:line="140" w:lineRule="exact"/>
        <w:ind w:firstLine="0"/>
        <w:jc w:val="center"/>
        <w:rPr>
          <w:rFonts w:ascii="Courier New" w:eastAsia="Times New Roman" w:hAnsi="Courier New" w:cs="Courier New"/>
          <w:color w:val="000000"/>
          <w:spacing w:val="-13"/>
          <w:kern w:val="0"/>
          <w:sz w:val="16"/>
          <w:szCs w:val="22"/>
          <w:lang w:eastAsia="en-US" w:bidi="ar-SA"/>
        </w:rPr>
      </w:pPr>
      <w:r w:rsidRPr="008B4F6C">
        <w:rPr>
          <w:rFonts w:ascii="Courier New" w:eastAsia="Times New Roman" w:hAnsi="Courier New" w:cs="Courier New"/>
          <w:color w:val="000000"/>
          <w:spacing w:val="-13"/>
          <w:kern w:val="0"/>
          <w:sz w:val="16"/>
          <w:szCs w:val="22"/>
          <w:lang w:eastAsia="en-US" w:bidi="ar-SA"/>
        </w:rPr>
        <w:t>└───────────────────────────────────────────────────────────────────────────────────────────────────────────────────┘</w:t>
      </w:r>
    </w:p>
    <w:p w:rsidR="00082329" w:rsidP="00082329" w14:paraId="66F1F67D" w14:textId="67D54B69">
      <w:pPr>
        <w:suppressAutoHyphens w:val="0"/>
        <w:rPr>
          <w:rFonts w:eastAsia="Calibri" w:cs="Times New Roman"/>
          <w:kern w:val="0"/>
          <w:lang w:eastAsia="en-US" w:bidi="ar-SA"/>
        </w:rPr>
      </w:pPr>
      <w:r w:rsidRPr="00082329">
        <w:rPr>
          <w:rFonts w:cs="Times New Roman"/>
          <w:lang w:val="en-GB"/>
        </w:rPr>
        <w:t>Starea</w:t>
      </w:r>
      <w:r w:rsidRPr="00082329">
        <w:rPr>
          <w:rFonts w:cs="Times New Roman"/>
          <w:lang w:val="en-GB"/>
        </w:rPr>
        <w:t xml:space="preserve"> </w:t>
      </w:r>
      <w:r w:rsidRPr="00082329">
        <w:rPr>
          <w:rFonts w:cs="Times New Roman"/>
          <w:lang w:val="en-GB"/>
        </w:rPr>
        <w:t>factorilor</w:t>
      </w:r>
      <w:r w:rsidRPr="00082329">
        <w:rPr>
          <w:rFonts w:cs="Times New Roman"/>
          <w:lang w:val="en-GB"/>
        </w:rPr>
        <w:t xml:space="preserve"> de </w:t>
      </w:r>
      <w:r w:rsidRPr="00082329">
        <w:rPr>
          <w:rFonts w:cs="Times New Roman"/>
          <w:lang w:val="en-GB"/>
        </w:rPr>
        <w:t>mediu</w:t>
      </w:r>
      <w:r w:rsidRPr="00082329">
        <w:rPr>
          <w:rFonts w:cs="Times New Roman"/>
          <w:lang w:val="en-GB"/>
        </w:rPr>
        <w:t xml:space="preserve"> </w:t>
      </w:r>
      <w:r w:rsidRPr="00082329">
        <w:rPr>
          <w:rFonts w:cs="Times New Roman"/>
          <w:lang w:val="en-GB"/>
        </w:rPr>
        <w:t>este</w:t>
      </w:r>
      <w:r w:rsidRPr="00082329">
        <w:rPr>
          <w:rFonts w:cs="Times New Roman"/>
          <w:lang w:val="en-GB"/>
        </w:rPr>
        <w:t xml:space="preserve"> </w:t>
      </w:r>
      <w:r w:rsidRPr="00082329">
        <w:rPr>
          <w:rFonts w:cs="Times New Roman"/>
          <w:lang w:val="en-GB"/>
        </w:rPr>
        <w:t>bună</w:t>
      </w:r>
      <w:r w:rsidRPr="00082329">
        <w:rPr>
          <w:rFonts w:cs="Times New Roman"/>
          <w:lang w:val="en-GB"/>
        </w:rPr>
        <w:t xml:space="preserve"> (</w:t>
      </w:r>
      <w:r w:rsidRPr="00082329">
        <w:rPr>
          <w:rFonts w:cs="Times New Roman"/>
          <w:lang w:val="en-GB"/>
        </w:rPr>
        <w:t>prin</w:t>
      </w:r>
      <w:r w:rsidRPr="00082329">
        <w:rPr>
          <w:rFonts w:cs="Times New Roman"/>
          <w:lang w:val="en-GB"/>
        </w:rPr>
        <w:t xml:space="preserve"> </w:t>
      </w:r>
      <w:r w:rsidRPr="00082329">
        <w:rPr>
          <w:rFonts w:cs="Times New Roman"/>
          <w:lang w:val="en-GB"/>
        </w:rPr>
        <w:t>corelarea</w:t>
      </w:r>
      <w:r w:rsidRPr="00082329">
        <w:rPr>
          <w:rFonts w:cs="Times New Roman"/>
          <w:lang w:val="en-GB"/>
        </w:rPr>
        <w:t xml:space="preserve"> cu </w:t>
      </w:r>
      <w:r w:rsidRPr="00082329">
        <w:rPr>
          <w:rFonts w:cs="Times New Roman"/>
          <w:lang w:val="en-GB"/>
        </w:rPr>
        <w:t>Formularele</w:t>
      </w:r>
      <w:r w:rsidRPr="00082329">
        <w:rPr>
          <w:rFonts w:cs="Times New Roman"/>
          <w:lang w:val="en-GB"/>
        </w:rPr>
        <w:t xml:space="preserve"> Standard </w:t>
      </w:r>
      <w:r w:rsidRPr="00082329">
        <w:rPr>
          <w:rFonts w:cs="Times New Roman"/>
          <w:lang w:val="en-GB"/>
        </w:rPr>
        <w:t>actualizate</w:t>
      </w:r>
      <w:r w:rsidRPr="00082329">
        <w:rPr>
          <w:rFonts w:cs="Times New Roman"/>
          <w:lang w:val="en-GB"/>
        </w:rPr>
        <w:t xml:space="preserve"> </w:t>
      </w:r>
      <w:r w:rsidRPr="00082329">
        <w:rPr>
          <w:rFonts w:cs="Times New Roman"/>
          <w:lang w:val="en-GB"/>
        </w:rPr>
        <w:t>pentru</w:t>
      </w:r>
      <w:r w:rsidRPr="00082329">
        <w:rPr>
          <w:rFonts w:cs="Times New Roman"/>
          <w:lang w:val="en-GB"/>
        </w:rPr>
        <w:t xml:space="preserve"> </w:t>
      </w:r>
      <w:r w:rsidRPr="00082329">
        <w:rPr>
          <w:rFonts w:cs="Times New Roman"/>
          <w:lang w:val="en-GB"/>
        </w:rPr>
        <w:t>fiecare</w:t>
      </w:r>
      <w:r w:rsidRPr="00082329">
        <w:rPr>
          <w:rFonts w:cs="Times New Roman"/>
          <w:lang w:val="en-GB"/>
        </w:rPr>
        <w:t xml:space="preserve"> </w:t>
      </w:r>
      <w:r w:rsidRPr="00082329">
        <w:rPr>
          <w:rFonts w:cs="Times New Roman"/>
          <w:lang w:val="en-GB"/>
        </w:rPr>
        <w:t>arie</w:t>
      </w:r>
      <w:r w:rsidRPr="00082329">
        <w:rPr>
          <w:rFonts w:cs="Times New Roman"/>
          <w:lang w:val="en-GB"/>
        </w:rPr>
        <w:t xml:space="preserve"> </w:t>
      </w:r>
      <w:r w:rsidRPr="00082329">
        <w:rPr>
          <w:rFonts w:cs="Times New Roman"/>
          <w:lang w:val="en-GB"/>
        </w:rPr>
        <w:t>naturală</w:t>
      </w:r>
      <w:r w:rsidRPr="00082329">
        <w:rPr>
          <w:rFonts w:cs="Times New Roman"/>
          <w:lang w:val="en-GB"/>
        </w:rPr>
        <w:t xml:space="preserve"> </w:t>
      </w:r>
      <w:r w:rsidRPr="00082329">
        <w:rPr>
          <w:rFonts w:cs="Times New Roman"/>
          <w:lang w:val="en-GB"/>
        </w:rPr>
        <w:t>protejată</w:t>
      </w:r>
      <w:r w:rsidRPr="00082329">
        <w:rPr>
          <w:rFonts w:cs="Times New Roman"/>
          <w:lang w:val="en-GB"/>
        </w:rPr>
        <w:t xml:space="preserve"> </w:t>
      </w:r>
      <w:r w:rsidRPr="00082329">
        <w:rPr>
          <w:rFonts w:cs="Times New Roman"/>
          <w:lang w:val="en-GB"/>
        </w:rPr>
        <w:t>în</w:t>
      </w:r>
      <w:r w:rsidRPr="00082329">
        <w:rPr>
          <w:rFonts w:cs="Times New Roman"/>
          <w:lang w:val="en-GB"/>
        </w:rPr>
        <w:t xml:space="preserve"> </w:t>
      </w:r>
      <w:r w:rsidRPr="00082329">
        <w:rPr>
          <w:rFonts w:cs="Times New Roman"/>
          <w:lang w:val="en-GB"/>
        </w:rPr>
        <w:t>parte</w:t>
      </w:r>
      <w:r w:rsidRPr="00082329">
        <w:rPr>
          <w:rFonts w:cs="Times New Roman"/>
          <w:lang w:val="en-GB"/>
        </w:rPr>
        <w:t xml:space="preserve">, date </w:t>
      </w:r>
      <w:r w:rsidRPr="00082329">
        <w:rPr>
          <w:rFonts w:cs="Times New Roman"/>
          <w:lang w:val="en-GB"/>
        </w:rPr>
        <w:t>confirmate</w:t>
      </w:r>
      <w:r w:rsidRPr="00082329">
        <w:rPr>
          <w:rFonts w:cs="Times New Roman"/>
          <w:lang w:val="en-GB"/>
        </w:rPr>
        <w:t xml:space="preserve"> </w:t>
      </w:r>
      <w:r w:rsidRPr="00082329">
        <w:rPr>
          <w:rFonts w:cs="Times New Roman"/>
          <w:lang w:val="en-GB"/>
        </w:rPr>
        <w:t>și</w:t>
      </w:r>
      <w:r w:rsidRPr="00082329">
        <w:rPr>
          <w:rFonts w:cs="Times New Roman"/>
          <w:lang w:val="en-GB"/>
        </w:rPr>
        <w:t xml:space="preserve"> </w:t>
      </w:r>
      <w:r w:rsidRPr="00082329">
        <w:rPr>
          <w:rFonts w:cs="Times New Roman"/>
          <w:lang w:val="en-GB"/>
        </w:rPr>
        <w:t>prin</w:t>
      </w:r>
      <w:r w:rsidRPr="00082329">
        <w:rPr>
          <w:rFonts w:cs="Times New Roman"/>
          <w:lang w:val="en-GB"/>
        </w:rPr>
        <w:t xml:space="preserve"> </w:t>
      </w:r>
      <w:r w:rsidRPr="00082329">
        <w:rPr>
          <w:rFonts w:cs="Times New Roman"/>
          <w:lang w:val="en-GB"/>
        </w:rPr>
        <w:t>observațiile</w:t>
      </w:r>
      <w:r w:rsidRPr="00082329">
        <w:rPr>
          <w:rFonts w:cs="Times New Roman"/>
          <w:lang w:val="en-GB"/>
        </w:rPr>
        <w:t xml:space="preserve"> din </w:t>
      </w:r>
      <w:r w:rsidRPr="00082329">
        <w:rPr>
          <w:rFonts w:cs="Times New Roman"/>
          <w:lang w:val="en-GB"/>
        </w:rPr>
        <w:t>teren</w:t>
      </w:r>
      <w:r w:rsidRPr="00082329">
        <w:rPr>
          <w:rFonts w:cs="Times New Roman"/>
          <w:lang w:val="en-GB"/>
        </w:rPr>
        <w:t xml:space="preserve">), un argument </w:t>
      </w:r>
      <w:r w:rsidRPr="00082329">
        <w:rPr>
          <w:rFonts w:cs="Times New Roman"/>
          <w:lang w:val="en-GB"/>
        </w:rPr>
        <w:t>în</w:t>
      </w:r>
      <w:r w:rsidRPr="00082329">
        <w:rPr>
          <w:rFonts w:cs="Times New Roman"/>
          <w:lang w:val="en-GB"/>
        </w:rPr>
        <w:t xml:space="preserve"> </w:t>
      </w:r>
      <w:r w:rsidRPr="00082329">
        <w:rPr>
          <w:rFonts w:cs="Times New Roman"/>
          <w:lang w:val="en-GB"/>
        </w:rPr>
        <w:t>acest</w:t>
      </w:r>
      <w:r w:rsidRPr="00082329">
        <w:rPr>
          <w:rFonts w:cs="Times New Roman"/>
          <w:lang w:val="en-GB"/>
        </w:rPr>
        <w:t xml:space="preserve"> </w:t>
      </w:r>
      <w:r w:rsidRPr="00082329">
        <w:rPr>
          <w:rFonts w:cs="Times New Roman"/>
          <w:lang w:val="en-GB"/>
        </w:rPr>
        <w:t>sens</w:t>
      </w:r>
      <w:r w:rsidRPr="00082329">
        <w:rPr>
          <w:rFonts w:cs="Times New Roman"/>
          <w:lang w:val="en-GB"/>
        </w:rPr>
        <w:t xml:space="preserve"> </w:t>
      </w:r>
      <w:r w:rsidRPr="00082329">
        <w:rPr>
          <w:rFonts w:cs="Times New Roman"/>
          <w:lang w:val="en-GB"/>
        </w:rPr>
        <w:t>est</w:t>
      </w:r>
      <w:r w:rsidR="006D3E14">
        <w:rPr>
          <w:rFonts w:cs="Times New Roman"/>
          <w:lang w:val="en-GB"/>
        </w:rPr>
        <w:t>e</w:t>
      </w:r>
      <w:r w:rsidR="006D3E14">
        <w:rPr>
          <w:rFonts w:cs="Times New Roman"/>
          <w:lang w:val="en-GB"/>
        </w:rPr>
        <w:t xml:space="preserve"> </w:t>
      </w:r>
      <w:r w:rsidR="006D3E14">
        <w:rPr>
          <w:rFonts w:cs="Times New Roman"/>
          <w:lang w:val="en-GB"/>
        </w:rPr>
        <w:t>însăși</w:t>
      </w:r>
      <w:r w:rsidR="006D3E14">
        <w:rPr>
          <w:rFonts w:cs="Times New Roman"/>
          <w:lang w:val="en-GB"/>
        </w:rPr>
        <w:t xml:space="preserve"> </w:t>
      </w:r>
      <w:r w:rsidR="006D3E14">
        <w:rPr>
          <w:rFonts w:cs="Times New Roman"/>
          <w:lang w:val="en-GB"/>
        </w:rPr>
        <w:t>delimitarea</w:t>
      </w:r>
      <w:r w:rsidR="006D3E14">
        <w:rPr>
          <w:rFonts w:cs="Times New Roman"/>
          <w:lang w:val="en-GB"/>
        </w:rPr>
        <w:t xml:space="preserve"> </w:t>
      </w:r>
      <w:r w:rsidR="006D3E14">
        <w:rPr>
          <w:rFonts w:cs="Times New Roman"/>
          <w:lang w:val="en-GB"/>
        </w:rPr>
        <w:t>celor</w:t>
      </w:r>
      <w:r w:rsidR="006D3E14">
        <w:rPr>
          <w:rFonts w:cs="Times New Roman"/>
          <w:lang w:val="en-GB"/>
        </w:rPr>
        <w:t xml:space="preserve"> </w:t>
      </w:r>
      <w:r w:rsidR="008B4F6C">
        <w:rPr>
          <w:rFonts w:cs="Times New Roman"/>
          <w:lang w:val="en-GB"/>
        </w:rPr>
        <w:t>trei</w:t>
      </w:r>
      <w:r w:rsidRPr="00082329">
        <w:rPr>
          <w:rFonts w:cs="Times New Roman"/>
          <w:lang w:val="en-GB"/>
        </w:rPr>
        <w:t xml:space="preserve"> </w:t>
      </w:r>
      <w:r w:rsidRPr="00082329">
        <w:rPr>
          <w:rFonts w:cs="Times New Roman"/>
          <w:lang w:val="en-GB"/>
        </w:rPr>
        <w:t>situri</w:t>
      </w:r>
      <w:r w:rsidRPr="00082329">
        <w:rPr>
          <w:rFonts w:cs="Times New Roman"/>
          <w:lang w:val="en-GB"/>
        </w:rPr>
        <w:t xml:space="preserve"> Natura 2000: </w:t>
      </w:r>
      <w:r w:rsidRPr="00EB5C95" w:rsidR="006D3E14">
        <w:rPr>
          <w:rFonts w:eastAsia="Calibri" w:cs="Times New Roman"/>
          <w:kern w:val="0"/>
          <w:lang w:eastAsia="en-US" w:bidi="ar-SA"/>
        </w:rPr>
        <w:t>ROSCI0236 Strei-Haţeg (RO</w:t>
      </w:r>
      <w:r w:rsidR="008B4F6C">
        <w:rPr>
          <w:rFonts w:eastAsia="Calibri" w:cs="Times New Roman"/>
          <w:kern w:val="0"/>
          <w:lang w:eastAsia="en-US" w:bidi="ar-SA"/>
        </w:rPr>
        <w:t>NPA</w:t>
      </w:r>
      <w:r w:rsidRPr="00EB5C95" w:rsidR="006D3E14">
        <w:rPr>
          <w:rFonts w:eastAsia="Calibri" w:cs="Times New Roman"/>
          <w:kern w:val="0"/>
          <w:lang w:eastAsia="en-US" w:bidi="ar-SA"/>
        </w:rPr>
        <w:t>0929 Geoparcul Dinozaurilor</w:t>
      </w:r>
      <w:r w:rsidR="008B4F6C">
        <w:rPr>
          <w:rFonts w:eastAsia="Calibri" w:cs="Times New Roman"/>
          <w:kern w:val="0"/>
          <w:lang w:eastAsia="en-US" w:bidi="ar-SA"/>
        </w:rPr>
        <w:t xml:space="preserve"> - </w:t>
      </w:r>
      <w:r w:rsidRPr="00EB5C95" w:rsidR="006D3E14">
        <w:rPr>
          <w:rFonts w:eastAsia="Calibri" w:cs="Times New Roman"/>
          <w:kern w:val="0"/>
          <w:lang w:eastAsia="en-US" w:bidi="ar-SA"/>
        </w:rPr>
        <w:t>Ţara Haţegului)</w:t>
      </w:r>
      <w:r w:rsidR="006D3E14">
        <w:rPr>
          <w:rFonts w:eastAsia="Calibri" w:cs="Times New Roman"/>
          <w:kern w:val="0"/>
          <w:lang w:eastAsia="en-US" w:bidi="ar-SA"/>
        </w:rPr>
        <w:t>,</w:t>
      </w:r>
      <w:r w:rsidR="008B4F6C">
        <w:rPr>
          <w:rFonts w:eastAsia="Calibri" w:cs="Times New Roman"/>
          <w:kern w:val="0"/>
          <w:lang w:eastAsia="en-US" w:bidi="ar-SA"/>
        </w:rPr>
        <w:t xml:space="preserve"> </w:t>
      </w:r>
      <w:r w:rsidRPr="00EB5C95" w:rsidR="006D3E14">
        <w:rPr>
          <w:rFonts w:eastAsia="Calibri" w:cs="Times New Roman"/>
          <w:kern w:val="0"/>
          <w:lang w:eastAsia="en-US" w:bidi="ar-SA"/>
        </w:rPr>
        <w:t>ROSCI0087 Grădiştea Muncelului Cioclovina, ROSPA0045 Grădiştea Muncelului Cioclovina (RONPA0015 Parcul Natural Grădiştea Muncelului</w:t>
      </w:r>
      <w:r w:rsidR="008B4F6C">
        <w:rPr>
          <w:rFonts w:eastAsia="Calibri" w:cs="Times New Roman"/>
          <w:kern w:val="0"/>
          <w:lang w:eastAsia="en-US" w:bidi="ar-SA"/>
        </w:rPr>
        <w:t xml:space="preserve"> – </w:t>
      </w:r>
      <w:r w:rsidRPr="00EB5C95" w:rsidR="006D3E14">
        <w:rPr>
          <w:rFonts w:eastAsia="Calibri" w:cs="Times New Roman"/>
          <w:kern w:val="0"/>
          <w:lang w:eastAsia="en-US" w:bidi="ar-SA"/>
        </w:rPr>
        <w:t>Cioclovina</w:t>
      </w:r>
      <w:r w:rsidR="008B4F6C">
        <w:rPr>
          <w:rFonts w:eastAsia="Calibri" w:cs="Times New Roman"/>
          <w:kern w:val="0"/>
          <w:lang w:eastAsia="en-US" w:bidi="ar-SA"/>
        </w:rPr>
        <w:t>, RONPA0514 Complexul Carstic Ponorici Cioclovina</w:t>
      </w:r>
      <w:r w:rsidRPr="00EB5C95" w:rsidR="006D3E14">
        <w:rPr>
          <w:rFonts w:eastAsia="Calibri" w:cs="Times New Roman"/>
          <w:kern w:val="0"/>
          <w:lang w:eastAsia="en-US" w:bidi="ar-SA"/>
        </w:rPr>
        <w:t>)</w:t>
      </w:r>
      <w:r w:rsidR="008B4F6C">
        <w:rPr>
          <w:rFonts w:eastAsia="Calibri" w:cs="Times New Roman"/>
          <w:kern w:val="0"/>
          <w:lang w:eastAsia="en-US" w:bidi="ar-SA"/>
        </w:rPr>
        <w:t>.</w:t>
      </w:r>
    </w:p>
    <w:p w:rsidR="00F67537" w:rsidRPr="00082329" w:rsidP="00082329" w14:paraId="6B89F771" w14:textId="77777777">
      <w:pPr>
        <w:suppressAutoHyphens w:val="0"/>
        <w:rPr>
          <w:rFonts w:eastAsia="Calibri" w:cs="Times New Roman"/>
          <w:kern w:val="0"/>
          <w:lang w:eastAsia="en-US" w:bidi="ar-SA"/>
        </w:rPr>
      </w:pPr>
    </w:p>
    <w:p w:rsidR="00082329" w:rsidRPr="00082329" w:rsidP="00082329" w14:paraId="26E6A8AE" w14:textId="3D75B609">
      <w:pPr>
        <w:rPr>
          <w:rFonts w:cs="Times New Roman"/>
          <w:lang w:val="en-GB"/>
        </w:rPr>
      </w:pPr>
      <w:r w:rsidRPr="00082329">
        <w:rPr>
          <w:rFonts w:cs="Times New Roman"/>
          <w:lang w:val="en-GB"/>
        </w:rPr>
        <w:t>Pădurile</w:t>
      </w:r>
      <w:r w:rsidRPr="00082329">
        <w:rPr>
          <w:rFonts w:cs="Times New Roman"/>
          <w:lang w:val="en-GB"/>
        </w:rPr>
        <w:t xml:space="preserve"> </w:t>
      </w:r>
      <w:r w:rsidRPr="00082329">
        <w:rPr>
          <w:rFonts w:cs="Times New Roman"/>
          <w:lang w:val="en-GB"/>
        </w:rPr>
        <w:t>identificate</w:t>
      </w:r>
      <w:r w:rsidRPr="00082329">
        <w:rPr>
          <w:rFonts w:cs="Times New Roman"/>
          <w:lang w:val="en-GB"/>
        </w:rPr>
        <w:t xml:space="preserve"> </w:t>
      </w:r>
      <w:r w:rsidRPr="00082329">
        <w:rPr>
          <w:rFonts w:cs="Times New Roman"/>
          <w:lang w:val="en-GB"/>
        </w:rPr>
        <w:t>în</w:t>
      </w:r>
      <w:r w:rsidRPr="00082329">
        <w:rPr>
          <w:rFonts w:cs="Times New Roman"/>
          <w:lang w:val="en-GB"/>
        </w:rPr>
        <w:t xml:space="preserve"> </w:t>
      </w:r>
      <w:r w:rsidRPr="00082329">
        <w:rPr>
          <w:rFonts w:cs="Times New Roman"/>
          <w:lang w:val="en-GB"/>
        </w:rPr>
        <w:t>siturile</w:t>
      </w:r>
      <w:r w:rsidRPr="00082329">
        <w:rPr>
          <w:rFonts w:cs="Times New Roman"/>
          <w:lang w:val="en-GB"/>
        </w:rPr>
        <w:t xml:space="preserve"> Natura 2000, </w:t>
      </w:r>
      <w:r w:rsidRPr="00082329">
        <w:rPr>
          <w:rFonts w:cs="Times New Roman"/>
          <w:lang w:val="en-GB"/>
        </w:rPr>
        <w:t>reprezintă</w:t>
      </w:r>
      <w:r w:rsidRPr="00082329">
        <w:rPr>
          <w:rFonts w:cs="Times New Roman"/>
          <w:lang w:val="en-GB"/>
        </w:rPr>
        <w:t xml:space="preserve"> </w:t>
      </w:r>
      <w:r w:rsidRPr="00082329">
        <w:rPr>
          <w:rFonts w:cs="Times New Roman"/>
          <w:lang w:val="en-GB"/>
        </w:rPr>
        <w:t>habitate</w:t>
      </w:r>
      <w:r w:rsidRPr="00082329">
        <w:rPr>
          <w:rFonts w:cs="Times New Roman"/>
          <w:lang w:val="en-GB"/>
        </w:rPr>
        <w:t xml:space="preserve"> </w:t>
      </w:r>
      <w:r w:rsidRPr="00082329">
        <w:rPr>
          <w:rFonts w:cs="Times New Roman"/>
          <w:lang w:val="en-GB"/>
        </w:rPr>
        <w:t>foarte</w:t>
      </w:r>
      <w:r w:rsidRPr="00082329">
        <w:rPr>
          <w:rFonts w:cs="Times New Roman"/>
          <w:lang w:val="en-GB"/>
        </w:rPr>
        <w:t xml:space="preserve"> </w:t>
      </w:r>
      <w:r w:rsidRPr="00082329">
        <w:rPr>
          <w:rFonts w:cs="Times New Roman"/>
          <w:lang w:val="en-GB"/>
        </w:rPr>
        <w:t>diversificate</w:t>
      </w:r>
      <w:r w:rsidRPr="00082329">
        <w:rPr>
          <w:rFonts w:cs="Times New Roman"/>
          <w:lang w:val="en-GB"/>
        </w:rPr>
        <w:t xml:space="preserve">, cu </w:t>
      </w:r>
      <w:r w:rsidRPr="00082329">
        <w:rPr>
          <w:rFonts w:cs="Times New Roman"/>
          <w:lang w:val="en-GB"/>
        </w:rPr>
        <w:t>caracteristici</w:t>
      </w:r>
      <w:r w:rsidRPr="00082329">
        <w:rPr>
          <w:rFonts w:cs="Times New Roman"/>
          <w:lang w:val="en-GB"/>
        </w:rPr>
        <w:t xml:space="preserve"> </w:t>
      </w:r>
      <w:r w:rsidRPr="00082329">
        <w:rPr>
          <w:rFonts w:cs="Times New Roman"/>
          <w:lang w:val="en-GB"/>
        </w:rPr>
        <w:t>foarte</w:t>
      </w:r>
      <w:r w:rsidRPr="00082329">
        <w:rPr>
          <w:rFonts w:cs="Times New Roman"/>
          <w:lang w:val="en-GB"/>
        </w:rPr>
        <w:t xml:space="preserve"> </w:t>
      </w:r>
      <w:r w:rsidRPr="00082329">
        <w:rPr>
          <w:rFonts w:cs="Times New Roman"/>
          <w:lang w:val="en-GB"/>
        </w:rPr>
        <w:t>bune</w:t>
      </w:r>
      <w:r w:rsidRPr="00082329">
        <w:rPr>
          <w:rFonts w:cs="Times New Roman"/>
          <w:lang w:val="en-GB"/>
        </w:rPr>
        <w:t xml:space="preserve"> </w:t>
      </w:r>
      <w:r w:rsidRPr="00082329">
        <w:rPr>
          <w:rFonts w:cs="Times New Roman"/>
          <w:lang w:val="en-GB"/>
        </w:rPr>
        <w:t>pentru</w:t>
      </w:r>
      <w:r w:rsidRPr="00082329">
        <w:rPr>
          <w:rFonts w:cs="Times New Roman"/>
          <w:lang w:val="en-GB"/>
        </w:rPr>
        <w:t xml:space="preserve"> </w:t>
      </w:r>
      <w:r w:rsidRPr="00082329">
        <w:rPr>
          <w:rFonts w:cs="Times New Roman"/>
          <w:lang w:val="en-GB"/>
        </w:rPr>
        <w:t>existența</w:t>
      </w:r>
      <w:r w:rsidRPr="00082329">
        <w:rPr>
          <w:rFonts w:cs="Times New Roman"/>
          <w:lang w:val="en-GB"/>
        </w:rPr>
        <w:t xml:space="preserve"> </w:t>
      </w:r>
      <w:r w:rsidRPr="00082329">
        <w:rPr>
          <w:rFonts w:cs="Times New Roman"/>
          <w:lang w:val="en-GB"/>
        </w:rPr>
        <w:t>și</w:t>
      </w:r>
      <w:r w:rsidRPr="00082329">
        <w:rPr>
          <w:rFonts w:cs="Times New Roman"/>
          <w:lang w:val="en-GB"/>
        </w:rPr>
        <w:t xml:space="preserve"> </w:t>
      </w:r>
      <w:r w:rsidRPr="00082329">
        <w:rPr>
          <w:rFonts w:cs="Times New Roman"/>
          <w:lang w:val="en-GB"/>
        </w:rPr>
        <w:t>dezvoltarea</w:t>
      </w:r>
      <w:r w:rsidRPr="00082329">
        <w:rPr>
          <w:rFonts w:cs="Times New Roman"/>
          <w:lang w:val="en-GB"/>
        </w:rPr>
        <w:t xml:space="preserve"> </w:t>
      </w:r>
      <w:r w:rsidRPr="00082329">
        <w:rPr>
          <w:rFonts w:cs="Times New Roman"/>
          <w:lang w:val="en-GB"/>
        </w:rPr>
        <w:t>unui</w:t>
      </w:r>
      <w:r w:rsidRPr="00082329">
        <w:rPr>
          <w:rFonts w:cs="Times New Roman"/>
          <w:lang w:val="en-GB"/>
        </w:rPr>
        <w:t xml:space="preserve"> </w:t>
      </w:r>
      <w:r w:rsidRPr="00082329">
        <w:rPr>
          <w:rFonts w:cs="Times New Roman"/>
          <w:lang w:val="en-GB"/>
        </w:rPr>
        <w:t>număr</w:t>
      </w:r>
      <w:r w:rsidRPr="00082329">
        <w:rPr>
          <w:rFonts w:cs="Times New Roman"/>
          <w:lang w:val="en-GB"/>
        </w:rPr>
        <w:t xml:space="preserve"> mare de </w:t>
      </w:r>
      <w:r w:rsidRPr="00082329">
        <w:rPr>
          <w:rFonts w:cs="Times New Roman"/>
          <w:lang w:val="en-GB"/>
        </w:rPr>
        <w:t>specii</w:t>
      </w:r>
      <w:r w:rsidRPr="00082329">
        <w:rPr>
          <w:rFonts w:cs="Times New Roman"/>
          <w:lang w:val="en-GB"/>
        </w:rPr>
        <w:t xml:space="preserve">. </w:t>
      </w:r>
    </w:p>
    <w:p w:rsidR="00401972" w:rsidP="006D3E14" w14:paraId="2C2F782B" w14:textId="77777777">
      <w:pPr>
        <w:suppressAutoHyphens w:val="0"/>
        <w:autoSpaceDE w:val="0"/>
        <w:autoSpaceDN w:val="0"/>
        <w:adjustRightInd w:val="0"/>
        <w:ind w:firstLine="0"/>
        <w:rPr>
          <w:rFonts w:eastAsiaTheme="minorHAnsi" w:cs="Times New Roman"/>
          <w:b/>
          <w:i/>
          <w:kern w:val="0"/>
          <w:u w:val="single"/>
          <w:lang w:val="en-US" w:eastAsia="en-US" w:bidi="ar-SA"/>
        </w:rPr>
      </w:pPr>
    </w:p>
    <w:p w:rsidR="006D3E14" w:rsidRPr="006D3E14" w:rsidP="006D3E14" w14:paraId="424C6C73" w14:textId="7CBAFAAB">
      <w:pPr>
        <w:suppressAutoHyphens w:val="0"/>
        <w:autoSpaceDE w:val="0"/>
        <w:autoSpaceDN w:val="0"/>
        <w:adjustRightInd w:val="0"/>
        <w:ind w:firstLine="0"/>
        <w:rPr>
          <w:rFonts w:eastAsiaTheme="minorHAnsi" w:cs="Times New Roman"/>
          <w:b/>
          <w:i/>
          <w:kern w:val="0"/>
          <w:u w:val="single"/>
          <w:lang w:val="en-US" w:eastAsia="en-US" w:bidi="ar-SA"/>
        </w:rPr>
      </w:pPr>
      <w:r w:rsidRPr="006D3E14">
        <w:rPr>
          <w:rFonts w:eastAsiaTheme="minorHAnsi" w:cs="Times New Roman"/>
          <w:b/>
          <w:i/>
          <w:kern w:val="0"/>
          <w:u w:val="single"/>
          <w:lang w:val="en-US" w:eastAsia="en-US" w:bidi="ar-SA"/>
        </w:rPr>
        <w:t>Starea</w:t>
      </w:r>
      <w:r w:rsidRPr="006D3E14">
        <w:rPr>
          <w:rFonts w:eastAsiaTheme="minorHAnsi" w:cs="Times New Roman"/>
          <w:b/>
          <w:i/>
          <w:kern w:val="0"/>
          <w:u w:val="single"/>
          <w:lang w:val="en-US" w:eastAsia="en-US" w:bidi="ar-SA"/>
        </w:rPr>
        <w:t xml:space="preserve"> de </w:t>
      </w:r>
      <w:r w:rsidRPr="006D3E14">
        <w:rPr>
          <w:rFonts w:eastAsiaTheme="minorHAnsi" w:cs="Times New Roman"/>
          <w:b/>
          <w:i/>
          <w:kern w:val="0"/>
          <w:u w:val="single"/>
          <w:lang w:val="en-US" w:eastAsia="en-US" w:bidi="ar-SA"/>
        </w:rPr>
        <w:t>conservare</w:t>
      </w:r>
      <w:r w:rsidRPr="006D3E14">
        <w:rPr>
          <w:rFonts w:eastAsiaTheme="minorHAnsi" w:cs="Times New Roman"/>
          <w:b/>
          <w:i/>
          <w:kern w:val="0"/>
          <w:u w:val="single"/>
          <w:lang w:val="en-US" w:eastAsia="en-US" w:bidi="ar-SA"/>
        </w:rPr>
        <w:t xml:space="preserve"> a </w:t>
      </w:r>
      <w:r w:rsidRPr="006D3E14">
        <w:rPr>
          <w:rFonts w:eastAsiaTheme="minorHAnsi" w:cs="Times New Roman"/>
          <w:b/>
          <w:i/>
          <w:kern w:val="0"/>
          <w:u w:val="single"/>
          <w:lang w:val="en-US" w:eastAsia="en-US" w:bidi="ar-SA"/>
        </w:rPr>
        <w:t>habitatelor</w:t>
      </w:r>
      <w:r w:rsidRPr="006D3E14">
        <w:rPr>
          <w:rFonts w:eastAsiaTheme="minorHAnsi" w:cs="Times New Roman"/>
          <w:b/>
          <w:i/>
          <w:kern w:val="0"/>
          <w:u w:val="single"/>
          <w:lang w:val="en-US" w:eastAsia="en-US" w:bidi="ar-SA"/>
        </w:rPr>
        <w:t xml:space="preserve"> </w:t>
      </w:r>
      <w:r w:rsidRPr="006D3E14">
        <w:rPr>
          <w:rFonts w:eastAsiaTheme="minorHAnsi" w:cs="Times New Roman"/>
          <w:b/>
          <w:i/>
          <w:kern w:val="0"/>
          <w:u w:val="single"/>
          <w:lang w:val="en-US" w:eastAsia="en-US" w:bidi="ar-SA"/>
        </w:rPr>
        <w:t>și</w:t>
      </w:r>
      <w:r w:rsidRPr="006D3E14">
        <w:rPr>
          <w:rFonts w:eastAsiaTheme="minorHAnsi" w:cs="Times New Roman"/>
          <w:b/>
          <w:i/>
          <w:kern w:val="0"/>
          <w:u w:val="single"/>
          <w:lang w:val="en-US" w:eastAsia="en-US" w:bidi="ar-SA"/>
        </w:rPr>
        <w:t xml:space="preserve"> </w:t>
      </w:r>
      <w:r w:rsidRPr="006D3E14">
        <w:rPr>
          <w:rFonts w:eastAsiaTheme="minorHAnsi" w:cs="Times New Roman"/>
          <w:b/>
          <w:i/>
          <w:kern w:val="0"/>
          <w:u w:val="single"/>
          <w:lang w:val="en-US" w:eastAsia="en-US" w:bidi="ar-SA"/>
        </w:rPr>
        <w:t>speciilor</w:t>
      </w:r>
      <w:r w:rsidRPr="006D3E14">
        <w:rPr>
          <w:rFonts w:eastAsiaTheme="minorHAnsi" w:cs="Times New Roman"/>
          <w:b/>
          <w:i/>
          <w:kern w:val="0"/>
          <w:u w:val="single"/>
          <w:lang w:val="en-US" w:eastAsia="en-US" w:bidi="ar-SA"/>
        </w:rPr>
        <w:t xml:space="preserve"> din aria de </w:t>
      </w:r>
      <w:r w:rsidRPr="006D3E14">
        <w:rPr>
          <w:rFonts w:eastAsiaTheme="minorHAnsi" w:cs="Times New Roman"/>
          <w:b/>
          <w:i/>
          <w:kern w:val="0"/>
          <w:u w:val="single"/>
          <w:lang w:val="en-US" w:eastAsia="en-US" w:bidi="ar-SA"/>
        </w:rPr>
        <w:t>protecție</w:t>
      </w:r>
      <w:r w:rsidR="001937F0">
        <w:rPr>
          <w:rFonts w:eastAsiaTheme="minorHAnsi" w:cs="Times New Roman"/>
          <w:b/>
          <w:i/>
          <w:kern w:val="0"/>
          <w:u w:val="single"/>
          <w:lang w:val="en-US" w:eastAsia="en-US" w:bidi="ar-SA"/>
        </w:rPr>
        <w:t xml:space="preserve"> </w:t>
      </w:r>
      <w:r w:rsidRPr="006D3E14">
        <w:rPr>
          <w:rFonts w:eastAsiaTheme="minorHAnsi" w:cs="Times New Roman"/>
          <w:b/>
          <w:i/>
          <w:kern w:val="0"/>
          <w:u w:val="single"/>
          <w:lang w:val="en-US" w:eastAsia="en-US" w:bidi="ar-SA"/>
        </w:rPr>
        <w:t>comunitară</w:t>
      </w:r>
      <w:r w:rsidRPr="006D3E14">
        <w:rPr>
          <w:rFonts w:eastAsiaTheme="minorHAnsi" w:cs="Times New Roman"/>
          <w:b/>
          <w:i/>
          <w:kern w:val="0"/>
          <w:u w:val="single"/>
          <w:lang w:val="en-US" w:eastAsia="en-US" w:bidi="ar-SA"/>
        </w:rPr>
        <w:t xml:space="preserve"> ROSCI0236 </w:t>
      </w:r>
      <w:r w:rsidRPr="006D3E14">
        <w:rPr>
          <w:rFonts w:eastAsiaTheme="minorHAnsi" w:cs="Times New Roman"/>
          <w:b/>
          <w:i/>
          <w:kern w:val="0"/>
          <w:u w:val="single"/>
          <w:lang w:val="en-US" w:eastAsia="en-US" w:bidi="ar-SA"/>
        </w:rPr>
        <w:t>Strei</w:t>
      </w:r>
      <w:r w:rsidRPr="006D3E14">
        <w:rPr>
          <w:rFonts w:eastAsiaTheme="minorHAnsi" w:cs="Times New Roman"/>
          <w:b/>
          <w:i/>
          <w:kern w:val="0"/>
          <w:u w:val="single"/>
          <w:lang w:val="en-US" w:eastAsia="en-US" w:bidi="ar-SA"/>
        </w:rPr>
        <w:t xml:space="preserve"> </w:t>
      </w:r>
      <w:r w:rsidRPr="006D3E14">
        <w:rPr>
          <w:rFonts w:eastAsiaTheme="minorHAnsi" w:cs="Times New Roman"/>
          <w:b/>
          <w:i/>
          <w:kern w:val="0"/>
          <w:u w:val="single"/>
          <w:lang w:val="en-US" w:eastAsia="en-US" w:bidi="ar-SA"/>
        </w:rPr>
        <w:t>Hațeg</w:t>
      </w:r>
    </w:p>
    <w:p w:rsidR="006D3E14" w:rsidRPr="006D3E14" w:rsidP="006D3E14" w14:paraId="08E94123" w14:textId="77777777">
      <w:pPr>
        <w:suppressAutoHyphens w:val="0"/>
        <w:autoSpaceDE w:val="0"/>
        <w:autoSpaceDN w:val="0"/>
        <w:adjustRightInd w:val="0"/>
        <w:ind w:firstLine="0"/>
        <w:rPr>
          <w:rFonts w:eastAsiaTheme="minorHAnsi" w:cs="Times New Roman"/>
          <w:b/>
          <w:i/>
          <w:kern w:val="0"/>
          <w:u w:val="single"/>
          <w:lang w:val="en-US" w:eastAsia="en-US" w:bidi="ar-SA"/>
        </w:rPr>
      </w:pPr>
    </w:p>
    <w:p w:rsidR="006D3E14" w:rsidP="00401972" w14:paraId="22245728" w14:textId="3421E1D0">
      <w:pPr>
        <w:suppressAutoHyphens w:val="0"/>
        <w:rPr>
          <w:rFonts w:eastAsiaTheme="minorHAnsi" w:cs="Times New Roman"/>
          <w:bCs/>
          <w:color w:val="000000"/>
          <w:kern w:val="0"/>
          <w:lang w:val="en-US" w:eastAsia="en-US" w:bidi="ar-SA"/>
        </w:rPr>
      </w:pPr>
      <w:r w:rsidRPr="006D3E14">
        <w:rPr>
          <w:rFonts w:eastAsiaTheme="minorHAnsi" w:cs="Times New Roman"/>
          <w:bCs/>
          <w:color w:val="000000"/>
          <w:kern w:val="0"/>
          <w:lang w:val="en-US" w:eastAsia="en-US" w:bidi="ar-SA"/>
        </w:rPr>
        <w:t xml:space="preserve">Conform </w:t>
      </w:r>
      <w:r w:rsidRPr="006D3E14">
        <w:rPr>
          <w:rFonts w:eastAsiaTheme="minorHAnsi" w:cs="Times New Roman"/>
          <w:bCs/>
          <w:color w:val="000000"/>
          <w:kern w:val="0"/>
          <w:lang w:val="en-US" w:eastAsia="en-US" w:bidi="ar-SA"/>
        </w:rPr>
        <w:t>datelor</w:t>
      </w:r>
      <w:r w:rsidRPr="006D3E14">
        <w:rPr>
          <w:rFonts w:eastAsiaTheme="minorHAnsi" w:cs="Times New Roman"/>
          <w:bCs/>
          <w:color w:val="000000"/>
          <w:kern w:val="0"/>
          <w:lang w:val="en-US" w:eastAsia="en-US" w:bidi="ar-SA"/>
        </w:rPr>
        <w:t xml:space="preserve"> din</w:t>
      </w:r>
      <w:r w:rsidR="004962F9">
        <w:rPr>
          <w:rFonts w:eastAsiaTheme="minorHAnsi" w:cs="Times New Roman"/>
          <w:bCs/>
          <w:color w:val="000000"/>
          <w:kern w:val="0"/>
          <w:lang w:val="en-US" w:eastAsia="en-US" w:bidi="ar-SA"/>
        </w:rPr>
        <w:t xml:space="preserve"> </w:t>
      </w:r>
      <w:r w:rsidR="004962F9">
        <w:rPr>
          <w:rFonts w:eastAsiaTheme="minorHAnsi" w:cs="Times New Roman"/>
          <w:bCs/>
          <w:color w:val="000000"/>
          <w:kern w:val="0"/>
          <w:lang w:val="en-US" w:eastAsia="en-US" w:bidi="ar-SA"/>
        </w:rPr>
        <w:t>teren</w:t>
      </w:r>
      <w:r w:rsidR="004962F9">
        <w:rPr>
          <w:rFonts w:eastAsiaTheme="minorHAnsi" w:cs="Times New Roman"/>
          <w:bCs/>
          <w:color w:val="000000"/>
          <w:kern w:val="0"/>
          <w:lang w:val="en-US" w:eastAsia="en-US" w:bidi="ar-SA"/>
        </w:rPr>
        <w:t xml:space="preserve"> (</w:t>
      </w:r>
      <w:r w:rsidR="004962F9">
        <w:rPr>
          <w:rFonts w:eastAsiaTheme="minorHAnsi" w:cs="Times New Roman"/>
          <w:bCs/>
          <w:color w:val="000000"/>
          <w:kern w:val="0"/>
          <w:lang w:val="en-US" w:eastAsia="en-US" w:bidi="ar-SA"/>
        </w:rPr>
        <w:t>preluate</w:t>
      </w:r>
      <w:r w:rsidR="004962F9">
        <w:rPr>
          <w:rFonts w:eastAsiaTheme="minorHAnsi" w:cs="Times New Roman"/>
          <w:bCs/>
          <w:color w:val="000000"/>
          <w:kern w:val="0"/>
          <w:lang w:val="en-US" w:eastAsia="en-US" w:bidi="ar-SA"/>
        </w:rPr>
        <w:t xml:space="preserve"> </w:t>
      </w:r>
      <w:r w:rsidR="004962F9">
        <w:rPr>
          <w:rFonts w:eastAsiaTheme="minorHAnsi" w:cs="Times New Roman"/>
          <w:bCs/>
          <w:color w:val="000000"/>
          <w:kern w:val="0"/>
          <w:lang w:val="en-US" w:eastAsia="en-US" w:bidi="ar-SA"/>
        </w:rPr>
        <w:t>în</w:t>
      </w:r>
      <w:r w:rsidR="004962F9">
        <w:rPr>
          <w:rFonts w:eastAsiaTheme="minorHAnsi" w:cs="Times New Roman"/>
          <w:bCs/>
          <w:color w:val="000000"/>
          <w:kern w:val="0"/>
          <w:lang w:val="en-US" w:eastAsia="en-US" w:bidi="ar-SA"/>
        </w:rPr>
        <w:t xml:space="preserve"> </w:t>
      </w:r>
      <w:r w:rsidR="004962F9">
        <w:rPr>
          <w:rFonts w:eastAsiaTheme="minorHAnsi" w:cs="Times New Roman"/>
          <w:bCs/>
          <w:color w:val="000000"/>
          <w:kern w:val="0"/>
          <w:lang w:val="en-US" w:eastAsia="en-US" w:bidi="ar-SA"/>
        </w:rPr>
        <w:t>urma</w:t>
      </w:r>
      <w:r w:rsidR="004962F9">
        <w:rPr>
          <w:rFonts w:eastAsiaTheme="minorHAnsi" w:cs="Times New Roman"/>
          <w:bCs/>
          <w:color w:val="000000"/>
          <w:kern w:val="0"/>
          <w:lang w:val="en-US" w:eastAsia="en-US" w:bidi="ar-SA"/>
        </w:rPr>
        <w:t xml:space="preserve"> </w:t>
      </w:r>
      <w:r w:rsidR="004962F9">
        <w:rPr>
          <w:rFonts w:eastAsiaTheme="minorHAnsi" w:cs="Times New Roman"/>
          <w:bCs/>
          <w:color w:val="000000"/>
          <w:kern w:val="0"/>
          <w:lang w:val="en-US" w:eastAsia="en-US" w:bidi="ar-SA"/>
        </w:rPr>
        <w:t>vizitelor</w:t>
      </w:r>
      <w:r w:rsidRPr="006D3E14">
        <w:rPr>
          <w:rFonts w:eastAsiaTheme="minorHAnsi" w:cs="Times New Roman"/>
          <w:bCs/>
          <w:color w:val="000000"/>
          <w:kern w:val="0"/>
          <w:lang w:val="en-US" w:eastAsia="en-US" w:bidi="ar-SA"/>
        </w:rPr>
        <w:t xml:space="preserve">) </w:t>
      </w:r>
      <w:r w:rsidRPr="006D3E14">
        <w:rPr>
          <w:rFonts w:eastAsiaTheme="minorHAnsi" w:cs="Times New Roman"/>
          <w:bCs/>
          <w:color w:val="000000"/>
          <w:kern w:val="0"/>
          <w:lang w:val="en-US" w:eastAsia="en-US" w:bidi="ar-SA"/>
        </w:rPr>
        <w:t>și</w:t>
      </w:r>
      <w:r w:rsidRPr="006D3E14">
        <w:rPr>
          <w:rFonts w:eastAsiaTheme="minorHAnsi" w:cs="Times New Roman"/>
          <w:bCs/>
          <w:color w:val="000000"/>
          <w:kern w:val="0"/>
          <w:lang w:val="en-US" w:eastAsia="en-US" w:bidi="ar-SA"/>
        </w:rPr>
        <w:t xml:space="preserve"> a </w:t>
      </w:r>
      <w:r w:rsidRPr="006D3E14">
        <w:rPr>
          <w:rFonts w:eastAsiaTheme="minorHAnsi" w:cs="Times New Roman"/>
          <w:bCs/>
          <w:color w:val="000000"/>
          <w:kern w:val="0"/>
          <w:lang w:val="en-US" w:eastAsia="en-US" w:bidi="ar-SA"/>
        </w:rPr>
        <w:t>datelor</w:t>
      </w:r>
      <w:r w:rsidRPr="006D3E14">
        <w:rPr>
          <w:rFonts w:eastAsiaTheme="minorHAnsi" w:cs="Times New Roman"/>
          <w:bCs/>
          <w:color w:val="000000"/>
          <w:kern w:val="0"/>
          <w:lang w:val="en-US" w:eastAsia="en-US" w:bidi="ar-SA"/>
        </w:rPr>
        <w:t xml:space="preserve"> din </w:t>
      </w:r>
      <w:r w:rsidRPr="006D3E14">
        <w:rPr>
          <w:rFonts w:eastAsiaTheme="minorHAnsi" w:cs="Times New Roman"/>
          <w:bCs/>
          <w:color w:val="000000"/>
          <w:kern w:val="0"/>
          <w:lang w:val="en-US" w:eastAsia="en-US" w:bidi="ar-SA"/>
        </w:rPr>
        <w:t>formular</w:t>
      </w:r>
      <w:r w:rsidR="001937F0">
        <w:rPr>
          <w:rFonts w:eastAsiaTheme="minorHAnsi" w:cs="Times New Roman"/>
          <w:bCs/>
          <w:color w:val="000000"/>
          <w:kern w:val="0"/>
          <w:lang w:val="en-US" w:eastAsia="en-US" w:bidi="ar-SA"/>
        </w:rPr>
        <w:t>ul</w:t>
      </w:r>
      <w:r w:rsidR="001937F0">
        <w:rPr>
          <w:rFonts w:eastAsiaTheme="minorHAnsi" w:cs="Times New Roman"/>
          <w:bCs/>
          <w:color w:val="000000"/>
          <w:kern w:val="0"/>
          <w:lang w:val="en-US" w:eastAsia="en-US" w:bidi="ar-SA"/>
        </w:rPr>
        <w:t xml:space="preserve"> </w:t>
      </w:r>
      <w:r w:rsidRPr="006D3E14">
        <w:rPr>
          <w:rFonts w:eastAsiaTheme="minorHAnsi" w:cs="Times New Roman"/>
          <w:bCs/>
          <w:color w:val="000000"/>
          <w:kern w:val="0"/>
          <w:lang w:val="en-US" w:eastAsia="en-US" w:bidi="ar-SA"/>
        </w:rPr>
        <w:t>Standard Natura 2000 (</w:t>
      </w:r>
      <w:r w:rsidRPr="006D3E14">
        <w:rPr>
          <w:rFonts w:eastAsiaTheme="minorHAnsi" w:cs="Times New Roman"/>
          <w:bCs/>
          <w:color w:val="000000"/>
          <w:kern w:val="0"/>
          <w:lang w:val="en-US" w:eastAsia="en-US" w:bidi="ar-SA"/>
        </w:rPr>
        <w:t>versiunea</w:t>
      </w:r>
      <w:r w:rsidRPr="006D3E14">
        <w:rPr>
          <w:rFonts w:eastAsiaTheme="minorHAnsi" w:cs="Times New Roman"/>
          <w:bCs/>
          <w:color w:val="000000"/>
          <w:kern w:val="0"/>
          <w:lang w:val="en-US" w:eastAsia="en-US" w:bidi="ar-SA"/>
        </w:rPr>
        <w:t xml:space="preserve"> </w:t>
      </w:r>
      <w:r w:rsidRPr="006D3E14">
        <w:rPr>
          <w:rFonts w:eastAsiaTheme="minorHAnsi" w:cs="Times New Roman"/>
          <w:bCs/>
          <w:color w:val="000000"/>
          <w:kern w:val="0"/>
          <w:lang w:val="en-US" w:eastAsia="en-US" w:bidi="ar-SA"/>
        </w:rPr>
        <w:t>actualizată</w:t>
      </w:r>
      <w:r w:rsidRPr="006D3E14">
        <w:rPr>
          <w:rFonts w:eastAsiaTheme="minorHAnsi" w:cs="Times New Roman"/>
          <w:bCs/>
          <w:color w:val="000000"/>
          <w:kern w:val="0"/>
          <w:lang w:val="en-US" w:eastAsia="en-US" w:bidi="ar-SA"/>
        </w:rPr>
        <w:t xml:space="preserve"> </w:t>
      </w:r>
      <w:r w:rsidRPr="006D3E14">
        <w:rPr>
          <w:rFonts w:eastAsiaTheme="minorHAnsi" w:cs="Times New Roman"/>
          <w:bCs/>
          <w:color w:val="000000"/>
          <w:kern w:val="0"/>
          <w:lang w:val="en-US" w:eastAsia="en-US" w:bidi="ar-SA"/>
        </w:rPr>
        <w:t>în</w:t>
      </w:r>
      <w:r w:rsidRPr="006D3E14">
        <w:rPr>
          <w:rFonts w:eastAsiaTheme="minorHAnsi" w:cs="Times New Roman"/>
          <w:bCs/>
          <w:color w:val="000000"/>
          <w:kern w:val="0"/>
          <w:lang w:val="en-US" w:eastAsia="en-US" w:bidi="ar-SA"/>
        </w:rPr>
        <w:t xml:space="preserve"> </w:t>
      </w:r>
      <w:r w:rsidRPr="006D3E14">
        <w:rPr>
          <w:rFonts w:eastAsiaTheme="minorHAnsi" w:cs="Times New Roman"/>
          <w:kern w:val="0"/>
          <w:lang w:val="en-US" w:eastAsia="en-US" w:bidi="ar-SA"/>
        </w:rPr>
        <w:t>luna</w:t>
      </w:r>
      <w:r w:rsidRPr="006D3E14">
        <w:rPr>
          <w:rFonts w:eastAsiaTheme="minorHAnsi" w:cs="Times New Roman"/>
          <w:kern w:val="0"/>
          <w:lang w:val="en-US" w:eastAsia="en-US" w:bidi="ar-SA"/>
        </w:rPr>
        <w:t xml:space="preserve"> </w:t>
      </w:r>
      <w:r w:rsidRPr="006D3E14">
        <w:rPr>
          <w:rFonts w:eastAsiaTheme="minorHAnsi" w:cs="Times New Roman"/>
          <w:bCs/>
          <w:color w:val="000000"/>
          <w:kern w:val="0"/>
          <w:lang w:val="en-US" w:eastAsia="en-US" w:bidi="ar-SA"/>
        </w:rPr>
        <w:t>noiembrie</w:t>
      </w:r>
      <w:r w:rsidR="001937F0">
        <w:rPr>
          <w:rFonts w:eastAsiaTheme="minorHAnsi" w:cs="Times New Roman"/>
          <w:bCs/>
          <w:color w:val="000000"/>
          <w:kern w:val="0"/>
          <w:lang w:val="en-US" w:eastAsia="en-US" w:bidi="ar-SA"/>
        </w:rPr>
        <w:t xml:space="preserve"> </w:t>
      </w:r>
      <w:r w:rsidRPr="006D3E14">
        <w:rPr>
          <w:rFonts w:eastAsiaTheme="minorHAnsi" w:cs="Times New Roman"/>
          <w:bCs/>
          <w:color w:val="000000"/>
          <w:kern w:val="0"/>
          <w:lang w:val="en-US" w:eastAsia="en-US" w:bidi="ar-SA"/>
        </w:rPr>
        <w:t>a</w:t>
      </w:r>
      <w:r w:rsidRPr="006D3E14">
        <w:rPr>
          <w:rFonts w:eastAsiaTheme="minorHAnsi" w:cs="Times New Roman"/>
          <w:bCs/>
          <w:color w:val="000000"/>
          <w:kern w:val="0"/>
          <w:lang w:val="en-US" w:eastAsia="en-US" w:bidi="ar-SA"/>
        </w:rPr>
        <w:t xml:space="preserve"> </w:t>
      </w:r>
      <w:r w:rsidRPr="006D3E14">
        <w:rPr>
          <w:rFonts w:eastAsiaTheme="minorHAnsi" w:cs="Times New Roman"/>
          <w:bCs/>
          <w:color w:val="000000"/>
          <w:kern w:val="0"/>
          <w:lang w:val="en-US" w:eastAsia="en-US" w:bidi="ar-SA"/>
        </w:rPr>
        <w:t>anului</w:t>
      </w:r>
      <w:r w:rsidRPr="006D3E14">
        <w:rPr>
          <w:rFonts w:eastAsiaTheme="minorHAnsi" w:cs="Times New Roman"/>
          <w:bCs/>
          <w:color w:val="000000"/>
          <w:kern w:val="0"/>
          <w:lang w:val="en-US" w:eastAsia="en-US" w:bidi="ar-SA"/>
        </w:rPr>
        <w:t xml:space="preserve"> 2019), </w:t>
      </w:r>
      <w:r w:rsidRPr="006D3E14">
        <w:rPr>
          <w:rFonts w:eastAsiaTheme="minorHAnsi" w:cs="Times New Roman"/>
          <w:bCs/>
          <w:color w:val="000000"/>
          <w:kern w:val="0"/>
          <w:lang w:val="en-US" w:eastAsia="en-US" w:bidi="ar-SA"/>
        </w:rPr>
        <w:t>starea</w:t>
      </w:r>
      <w:r w:rsidRPr="006D3E14">
        <w:rPr>
          <w:rFonts w:eastAsiaTheme="minorHAnsi" w:cs="Times New Roman"/>
          <w:bCs/>
          <w:color w:val="000000"/>
          <w:kern w:val="0"/>
          <w:lang w:val="en-US" w:eastAsia="en-US" w:bidi="ar-SA"/>
        </w:rPr>
        <w:t xml:space="preserve"> de </w:t>
      </w:r>
      <w:r w:rsidRPr="006D3E14">
        <w:rPr>
          <w:rFonts w:eastAsiaTheme="minorHAnsi" w:cs="Times New Roman"/>
          <w:bCs/>
          <w:color w:val="000000"/>
          <w:kern w:val="0"/>
          <w:lang w:val="en-US" w:eastAsia="en-US" w:bidi="ar-SA"/>
        </w:rPr>
        <w:t>conservare</w:t>
      </w:r>
      <w:r w:rsidRPr="006D3E14">
        <w:rPr>
          <w:rFonts w:eastAsiaTheme="minorHAnsi" w:cs="Times New Roman"/>
          <w:bCs/>
          <w:color w:val="000000"/>
          <w:kern w:val="0"/>
          <w:lang w:val="en-US" w:eastAsia="en-US" w:bidi="ar-SA"/>
        </w:rPr>
        <w:t xml:space="preserve"> a </w:t>
      </w:r>
      <w:r w:rsidRPr="006D3E14">
        <w:rPr>
          <w:rFonts w:eastAsiaTheme="minorHAnsi" w:cs="Times New Roman"/>
          <w:bCs/>
          <w:color w:val="000000"/>
          <w:kern w:val="0"/>
          <w:lang w:val="en-US" w:eastAsia="en-US" w:bidi="ar-SA"/>
        </w:rPr>
        <w:t>habitatelor</w:t>
      </w:r>
      <w:r w:rsidRPr="006D3E14">
        <w:rPr>
          <w:rFonts w:eastAsiaTheme="minorHAnsi" w:cs="Times New Roman"/>
          <w:bCs/>
          <w:color w:val="000000"/>
          <w:kern w:val="0"/>
          <w:lang w:val="en-US" w:eastAsia="en-US" w:bidi="ar-SA"/>
        </w:rPr>
        <w:t xml:space="preserve"> </w:t>
      </w:r>
      <w:r w:rsidRPr="006D3E14">
        <w:rPr>
          <w:rFonts w:eastAsiaTheme="minorHAnsi" w:cs="Times New Roman"/>
          <w:bCs/>
          <w:color w:val="000000"/>
          <w:kern w:val="0"/>
          <w:lang w:val="en-US" w:eastAsia="en-US" w:bidi="ar-SA"/>
        </w:rPr>
        <w:t>și</w:t>
      </w:r>
      <w:r w:rsidRPr="006D3E14">
        <w:rPr>
          <w:rFonts w:eastAsiaTheme="minorHAnsi" w:cs="Times New Roman"/>
          <w:bCs/>
          <w:color w:val="000000"/>
          <w:kern w:val="0"/>
          <w:lang w:val="en-US" w:eastAsia="en-US" w:bidi="ar-SA"/>
        </w:rPr>
        <w:t xml:space="preserve"> </w:t>
      </w:r>
      <w:r w:rsidRPr="006D3E14">
        <w:rPr>
          <w:rFonts w:eastAsiaTheme="minorHAnsi" w:cs="Times New Roman"/>
          <w:bCs/>
          <w:color w:val="000000"/>
          <w:kern w:val="0"/>
          <w:lang w:val="en-US" w:eastAsia="en-US" w:bidi="ar-SA"/>
        </w:rPr>
        <w:t>speciilor</w:t>
      </w:r>
      <w:r w:rsidRPr="006D3E14">
        <w:rPr>
          <w:rFonts w:eastAsiaTheme="minorHAnsi" w:cs="Times New Roman"/>
          <w:bCs/>
          <w:color w:val="000000"/>
          <w:kern w:val="0"/>
          <w:lang w:val="en-US" w:eastAsia="en-US" w:bidi="ar-SA"/>
        </w:rPr>
        <w:t xml:space="preserve"> </w:t>
      </w:r>
      <w:r w:rsidRPr="006D3E14">
        <w:rPr>
          <w:rFonts w:eastAsiaTheme="minorHAnsi" w:cs="Times New Roman"/>
          <w:bCs/>
          <w:color w:val="000000"/>
          <w:kern w:val="0"/>
          <w:lang w:val="en-US" w:eastAsia="en-US" w:bidi="ar-SA"/>
        </w:rPr>
        <w:t>aflate</w:t>
      </w:r>
      <w:r w:rsidRPr="006D3E14">
        <w:rPr>
          <w:rFonts w:eastAsiaTheme="minorHAnsi" w:cs="Times New Roman"/>
          <w:bCs/>
          <w:color w:val="000000"/>
          <w:kern w:val="0"/>
          <w:lang w:val="en-US" w:eastAsia="en-US" w:bidi="ar-SA"/>
        </w:rPr>
        <w:t xml:space="preserve"> sub </w:t>
      </w:r>
      <w:r w:rsidRPr="006D3E14">
        <w:rPr>
          <w:rFonts w:eastAsiaTheme="minorHAnsi" w:cs="Times New Roman"/>
          <w:bCs/>
          <w:color w:val="000000"/>
          <w:kern w:val="0"/>
          <w:lang w:val="en-US" w:eastAsia="en-US" w:bidi="ar-SA"/>
        </w:rPr>
        <w:t>protecție</w:t>
      </w:r>
      <w:r w:rsidRPr="006D3E14">
        <w:rPr>
          <w:rFonts w:eastAsiaTheme="minorHAnsi" w:cs="Times New Roman"/>
          <w:bCs/>
          <w:color w:val="000000"/>
          <w:kern w:val="0"/>
          <w:lang w:val="en-US" w:eastAsia="en-US" w:bidi="ar-SA"/>
        </w:rPr>
        <w:t xml:space="preserve"> care se </w:t>
      </w:r>
      <w:r w:rsidRPr="006D3E14">
        <w:rPr>
          <w:rFonts w:eastAsiaTheme="minorHAnsi" w:cs="Times New Roman"/>
          <w:bCs/>
          <w:color w:val="000000"/>
          <w:kern w:val="0"/>
          <w:lang w:val="en-US" w:eastAsia="en-US" w:bidi="ar-SA"/>
        </w:rPr>
        <w:t>suprapun</w:t>
      </w:r>
      <w:r w:rsidRPr="006D3E14">
        <w:rPr>
          <w:rFonts w:eastAsiaTheme="minorHAnsi" w:cs="Times New Roman"/>
          <w:bCs/>
          <w:color w:val="000000"/>
          <w:kern w:val="0"/>
          <w:lang w:val="en-US" w:eastAsia="en-US" w:bidi="ar-SA"/>
        </w:rPr>
        <w:t xml:space="preserve"> cu </w:t>
      </w:r>
      <w:r w:rsidRPr="006D3E14">
        <w:rPr>
          <w:rFonts w:eastAsiaTheme="minorHAnsi" w:cs="Times New Roman"/>
          <w:bCs/>
          <w:color w:val="000000"/>
          <w:kern w:val="0"/>
          <w:lang w:val="en-US" w:eastAsia="en-US" w:bidi="ar-SA"/>
        </w:rPr>
        <w:t>planul</w:t>
      </w:r>
      <w:r w:rsidRPr="006D3E14">
        <w:rPr>
          <w:rFonts w:eastAsiaTheme="minorHAnsi" w:cs="Times New Roman"/>
          <w:bCs/>
          <w:color w:val="000000"/>
          <w:kern w:val="0"/>
          <w:lang w:val="en-US" w:eastAsia="en-US" w:bidi="ar-SA"/>
        </w:rPr>
        <w:t xml:space="preserve"> </w:t>
      </w:r>
      <w:r w:rsidRPr="006D3E14">
        <w:rPr>
          <w:rFonts w:eastAsiaTheme="minorHAnsi" w:cs="Times New Roman"/>
          <w:bCs/>
          <w:color w:val="000000"/>
          <w:kern w:val="0"/>
          <w:lang w:val="en-US" w:eastAsia="en-US" w:bidi="ar-SA"/>
        </w:rPr>
        <w:t>supus</w:t>
      </w:r>
      <w:r w:rsidRPr="006D3E14">
        <w:rPr>
          <w:rFonts w:eastAsiaTheme="minorHAnsi" w:cs="Times New Roman"/>
          <w:bCs/>
          <w:color w:val="000000"/>
          <w:kern w:val="0"/>
          <w:lang w:val="en-US" w:eastAsia="en-US" w:bidi="ar-SA"/>
        </w:rPr>
        <w:t xml:space="preserve"> </w:t>
      </w:r>
      <w:r w:rsidRPr="006D3E14">
        <w:rPr>
          <w:rFonts w:eastAsiaTheme="minorHAnsi" w:cs="Times New Roman"/>
          <w:bCs/>
          <w:color w:val="000000"/>
          <w:kern w:val="0"/>
          <w:lang w:val="en-US" w:eastAsia="en-US" w:bidi="ar-SA"/>
        </w:rPr>
        <w:t>discuției</w:t>
      </w:r>
      <w:r w:rsidRPr="006D3E14">
        <w:rPr>
          <w:rFonts w:eastAsiaTheme="minorHAnsi" w:cs="Times New Roman"/>
          <w:bCs/>
          <w:color w:val="000000"/>
          <w:kern w:val="0"/>
          <w:lang w:val="en-US" w:eastAsia="en-US" w:bidi="ar-SA"/>
        </w:rPr>
        <w:t xml:space="preserve"> au </w:t>
      </w:r>
      <w:r w:rsidRPr="006D3E14">
        <w:rPr>
          <w:rFonts w:eastAsiaTheme="minorHAnsi" w:cs="Times New Roman"/>
          <w:bCs/>
          <w:color w:val="000000"/>
          <w:kern w:val="0"/>
          <w:lang w:val="en-US" w:eastAsia="en-US" w:bidi="ar-SA"/>
        </w:rPr>
        <w:t>după</w:t>
      </w:r>
      <w:r w:rsidRPr="006D3E14">
        <w:rPr>
          <w:rFonts w:eastAsiaTheme="minorHAnsi" w:cs="Times New Roman"/>
          <w:bCs/>
          <w:color w:val="000000"/>
          <w:kern w:val="0"/>
          <w:lang w:val="en-US" w:eastAsia="en-US" w:bidi="ar-SA"/>
        </w:rPr>
        <w:t xml:space="preserve"> cum </w:t>
      </w:r>
      <w:r w:rsidRPr="006D3E14">
        <w:rPr>
          <w:rFonts w:eastAsiaTheme="minorHAnsi" w:cs="Times New Roman"/>
          <w:bCs/>
          <w:color w:val="000000"/>
          <w:kern w:val="0"/>
          <w:lang w:val="en-US" w:eastAsia="en-US" w:bidi="ar-SA"/>
        </w:rPr>
        <w:t>urmează</w:t>
      </w:r>
      <w:r w:rsidRPr="006D3E14">
        <w:rPr>
          <w:rFonts w:eastAsiaTheme="minorHAnsi" w:cs="Times New Roman"/>
          <w:bCs/>
          <w:color w:val="000000"/>
          <w:kern w:val="0"/>
          <w:lang w:val="en-US" w:eastAsia="en-US" w:bidi="ar-SA"/>
        </w:rPr>
        <w:t xml:space="preserve"> </w:t>
      </w:r>
      <w:r w:rsidRPr="006D3E14">
        <w:rPr>
          <w:rFonts w:eastAsiaTheme="minorHAnsi" w:cs="Times New Roman"/>
          <w:bCs/>
          <w:color w:val="000000"/>
          <w:kern w:val="0"/>
          <w:lang w:val="en-US" w:eastAsia="en-US" w:bidi="ar-SA"/>
        </w:rPr>
        <w:t>starea</w:t>
      </w:r>
      <w:r w:rsidRPr="006D3E14">
        <w:rPr>
          <w:rFonts w:eastAsiaTheme="minorHAnsi" w:cs="Times New Roman"/>
          <w:bCs/>
          <w:color w:val="000000"/>
          <w:kern w:val="0"/>
          <w:lang w:val="en-US" w:eastAsia="en-US" w:bidi="ar-SA"/>
        </w:rPr>
        <w:t xml:space="preserve"> de </w:t>
      </w:r>
      <w:r w:rsidRPr="006D3E14">
        <w:rPr>
          <w:rFonts w:eastAsiaTheme="minorHAnsi" w:cs="Times New Roman"/>
          <w:bCs/>
          <w:color w:val="000000"/>
          <w:kern w:val="0"/>
          <w:lang w:val="en-US" w:eastAsia="en-US" w:bidi="ar-SA"/>
        </w:rPr>
        <w:t>conservare</w:t>
      </w:r>
      <w:r w:rsidRPr="006D3E14">
        <w:rPr>
          <w:rFonts w:eastAsiaTheme="minorHAnsi" w:cs="Times New Roman"/>
          <w:bCs/>
          <w:color w:val="000000"/>
          <w:kern w:val="0"/>
          <w:lang w:val="en-US" w:eastAsia="en-US" w:bidi="ar-SA"/>
        </w:rPr>
        <w:t>:</w:t>
      </w:r>
    </w:p>
    <w:p w:rsidR="001937F0" w:rsidRPr="006D3E14" w:rsidP="006D3E14" w14:paraId="72B8EC31" w14:textId="77777777">
      <w:pPr>
        <w:suppressAutoHyphens w:val="0"/>
        <w:ind w:firstLine="0"/>
        <w:rPr>
          <w:rFonts w:eastAsiaTheme="minorHAnsi" w:cs="Times New Roman"/>
          <w:bCs/>
          <w:color w:val="000000"/>
          <w:kern w:val="0"/>
          <w:lang w:val="en-US" w:eastAsia="en-US" w:bidi="ar-SA"/>
        </w:rPr>
      </w:pPr>
    </w:p>
    <w:p w:rsidR="006D3E14" w:rsidRPr="006D3E14" w:rsidP="006D3E14" w14:paraId="67304D61" w14:textId="77777777">
      <w:pPr>
        <w:suppressAutoHyphens w:val="0"/>
        <w:spacing w:line="276" w:lineRule="auto"/>
        <w:ind w:firstLine="0"/>
        <w:rPr>
          <w:rFonts w:eastAsiaTheme="minorHAnsi" w:cs="Times New Roman"/>
          <w:kern w:val="0"/>
          <w:lang w:val="en-US" w:eastAsia="en-US" w:bidi="ar-SA"/>
        </w:rPr>
      </w:pPr>
      <w:r w:rsidRPr="006D3E14">
        <w:rPr>
          <w:rFonts w:eastAsiaTheme="minorHAnsi" w:cs="Times New Roman"/>
          <w:b/>
          <w:i/>
          <w:kern w:val="0"/>
          <w:lang w:val="en-US" w:eastAsia="en-US" w:bidi="ar-SA"/>
        </w:rPr>
        <w:t xml:space="preserve">  </w:t>
      </w:r>
      <w:r w:rsidRPr="006D3E14">
        <w:rPr>
          <w:rFonts w:eastAsiaTheme="minorHAnsi" w:cs="Times New Roman"/>
          <w:kern w:val="0"/>
          <w:lang w:val="en-US" w:eastAsia="en-US" w:bidi="ar-SA"/>
        </w:rPr>
        <w:t xml:space="preserve">- </w:t>
      </w:r>
      <w:r w:rsidRPr="006D3E14">
        <w:rPr>
          <w:rFonts w:eastAsiaTheme="minorHAnsi" w:cs="Times New Roman"/>
          <w:kern w:val="0"/>
          <w:lang w:val="en-US" w:eastAsia="en-US" w:bidi="ar-SA"/>
        </w:rPr>
        <w:t>speciile</w:t>
      </w:r>
      <w:r w:rsidRPr="006D3E14">
        <w:rPr>
          <w:rFonts w:eastAsiaTheme="minorHAnsi" w:cs="Times New Roman"/>
          <w:kern w:val="0"/>
          <w:lang w:val="en-US" w:eastAsia="en-US" w:bidi="ar-SA"/>
        </w:rPr>
        <w:t xml:space="preserve"> de </w:t>
      </w:r>
      <w:r w:rsidRPr="006D3E14">
        <w:rPr>
          <w:rFonts w:eastAsiaTheme="minorHAnsi" w:cs="Times New Roman"/>
          <w:kern w:val="0"/>
          <w:lang w:val="en-US" w:eastAsia="en-US" w:bidi="ar-SA"/>
        </w:rPr>
        <w:t>mamifere</w:t>
      </w:r>
      <w:r w:rsidRPr="006D3E14">
        <w:rPr>
          <w:rFonts w:eastAsiaTheme="minorHAnsi" w:cs="Times New Roman"/>
          <w:kern w:val="0"/>
          <w:lang w:val="en-US" w:eastAsia="en-US" w:bidi="ar-SA"/>
        </w:rPr>
        <w:t xml:space="preserve"> </w:t>
      </w:r>
      <w:r w:rsidRPr="006D3E14">
        <w:rPr>
          <w:rFonts w:eastAsiaTheme="minorHAnsi" w:cs="Times New Roman"/>
          <w:kern w:val="0"/>
          <w:lang w:val="en-US" w:eastAsia="en-US" w:bidi="ar-SA"/>
        </w:rPr>
        <w:t>aflate</w:t>
      </w:r>
      <w:r w:rsidRPr="006D3E14">
        <w:rPr>
          <w:rFonts w:eastAsiaTheme="minorHAnsi" w:cs="Times New Roman"/>
          <w:kern w:val="0"/>
          <w:lang w:val="en-US" w:eastAsia="en-US" w:bidi="ar-SA"/>
        </w:rPr>
        <w:t xml:space="preserve"> sub </w:t>
      </w:r>
      <w:r w:rsidRPr="006D3E14">
        <w:rPr>
          <w:rFonts w:eastAsiaTheme="minorHAnsi" w:cs="Times New Roman"/>
          <w:kern w:val="0"/>
          <w:lang w:val="en-US" w:eastAsia="en-US" w:bidi="ar-SA"/>
        </w:rPr>
        <w:t>protecție</w:t>
      </w:r>
      <w:r w:rsidRPr="006D3E14">
        <w:rPr>
          <w:rFonts w:eastAsiaTheme="minorHAnsi" w:cs="Times New Roman"/>
          <w:kern w:val="0"/>
          <w:lang w:val="en-US" w:eastAsia="en-US" w:bidi="ar-SA"/>
        </w:rPr>
        <w:t xml:space="preserve"> au, </w:t>
      </w:r>
      <w:r w:rsidRPr="006D3E14">
        <w:rPr>
          <w:rFonts w:eastAsiaTheme="minorHAnsi" w:cs="Times New Roman"/>
          <w:kern w:val="0"/>
          <w:lang w:val="en-US" w:eastAsia="en-US" w:bidi="ar-SA"/>
        </w:rPr>
        <w:t>după</w:t>
      </w:r>
      <w:r w:rsidRPr="006D3E14">
        <w:rPr>
          <w:rFonts w:eastAsiaTheme="minorHAnsi" w:cs="Times New Roman"/>
          <w:kern w:val="0"/>
          <w:lang w:val="en-US" w:eastAsia="en-US" w:bidi="ar-SA"/>
        </w:rPr>
        <w:t xml:space="preserve"> cum </w:t>
      </w:r>
      <w:r w:rsidRPr="006D3E14">
        <w:rPr>
          <w:rFonts w:eastAsiaTheme="minorHAnsi" w:cs="Times New Roman"/>
          <w:kern w:val="0"/>
          <w:lang w:val="en-US" w:eastAsia="en-US" w:bidi="ar-SA"/>
        </w:rPr>
        <w:t>urmează</w:t>
      </w:r>
      <w:r w:rsidRPr="006D3E14">
        <w:rPr>
          <w:rFonts w:eastAsiaTheme="minorHAnsi" w:cs="Times New Roman"/>
          <w:kern w:val="0"/>
          <w:lang w:val="en-US" w:eastAsia="en-US" w:bidi="ar-SA"/>
        </w:rPr>
        <w:t xml:space="preserve"> </w:t>
      </w:r>
      <w:r w:rsidRPr="006D3E14">
        <w:rPr>
          <w:rFonts w:eastAsiaTheme="minorHAnsi" w:cs="Times New Roman"/>
          <w:kern w:val="0"/>
          <w:lang w:val="en-US" w:eastAsia="en-US" w:bidi="ar-SA"/>
        </w:rPr>
        <w:t>starea</w:t>
      </w:r>
      <w:r w:rsidRPr="006D3E14">
        <w:rPr>
          <w:rFonts w:eastAsiaTheme="minorHAnsi" w:cs="Times New Roman"/>
          <w:kern w:val="0"/>
          <w:lang w:val="en-US" w:eastAsia="en-US" w:bidi="ar-SA"/>
        </w:rPr>
        <w:t xml:space="preserve"> de </w:t>
      </w:r>
      <w:r w:rsidRPr="006D3E14">
        <w:rPr>
          <w:rFonts w:eastAsiaTheme="minorHAnsi" w:cs="Times New Roman"/>
          <w:kern w:val="0"/>
          <w:lang w:val="en-US" w:eastAsia="en-US" w:bidi="ar-SA"/>
        </w:rPr>
        <w:t>conservare</w:t>
      </w:r>
      <w:r w:rsidRPr="006D3E14">
        <w:rPr>
          <w:rFonts w:eastAsiaTheme="minorHAnsi" w:cs="Times New Roman"/>
          <w:kern w:val="0"/>
          <w:lang w:val="en-US" w:eastAsia="en-US" w:bidi="ar-SA"/>
        </w:rPr>
        <w:t>:</w:t>
      </w:r>
    </w:p>
    <w:p w:rsidR="006D3E14" w:rsidRPr="006D3E14" w:rsidP="006D3E14" w14:paraId="431576C0" w14:textId="77777777">
      <w:pPr>
        <w:suppressAutoHyphens w:val="0"/>
        <w:autoSpaceDE w:val="0"/>
        <w:autoSpaceDN w:val="0"/>
        <w:adjustRightInd w:val="0"/>
        <w:ind w:firstLine="0"/>
        <w:rPr>
          <w:rFonts w:eastAsiaTheme="minorHAnsi" w:cs="Times New Roman"/>
          <w:kern w:val="0"/>
          <w:lang w:val="en-US" w:eastAsia="en-US" w:bidi="ar-SA"/>
        </w:rPr>
      </w:pPr>
      <w:r w:rsidRPr="006D3E14">
        <w:rPr>
          <w:rFonts w:eastAsiaTheme="minorHAnsi" w:cs="Times New Roman"/>
          <w:kern w:val="0"/>
          <w:lang w:val="en-US" w:eastAsia="en-US" w:bidi="ar-SA"/>
        </w:rPr>
        <w:t>1304</w:t>
      </w:r>
      <w:r w:rsidRPr="006D3E14">
        <w:rPr>
          <w:rFonts w:eastAsiaTheme="minorHAnsi" w:cs="Times New Roman"/>
          <w:b/>
          <w:i/>
          <w:kern w:val="0"/>
          <w:lang w:val="en-US" w:eastAsia="en-US" w:bidi="ar-SA"/>
        </w:rPr>
        <w:t xml:space="preserve"> </w:t>
      </w:r>
      <w:r w:rsidRPr="006D3E14">
        <w:rPr>
          <w:rFonts w:eastAsiaTheme="minorHAnsi" w:cs="Times New Roman"/>
          <w:kern w:val="0"/>
          <w:lang w:val="en-US" w:eastAsia="en-US" w:bidi="ar-SA"/>
        </w:rPr>
        <w:t xml:space="preserve">Rhinolophus </w:t>
      </w:r>
      <w:r w:rsidRPr="006D3E14">
        <w:rPr>
          <w:rFonts w:eastAsiaTheme="minorHAnsi" w:cs="Times New Roman"/>
          <w:kern w:val="0"/>
          <w:lang w:val="en-US" w:eastAsia="en-US" w:bidi="ar-SA"/>
        </w:rPr>
        <w:t>ferrumquinum</w:t>
      </w:r>
      <w:r w:rsidRPr="006D3E14">
        <w:rPr>
          <w:rFonts w:eastAsiaTheme="minorHAnsi" w:cs="Times New Roman"/>
          <w:kern w:val="0"/>
          <w:lang w:val="en-US" w:eastAsia="en-US" w:bidi="ar-SA"/>
        </w:rPr>
        <w:t xml:space="preserve"> (</w:t>
      </w:r>
      <w:r w:rsidRPr="006D3E14">
        <w:rPr>
          <w:rFonts w:eastAsiaTheme="minorHAnsi" w:cs="Times New Roman"/>
          <w:kern w:val="0"/>
          <w:lang w:val="en-US" w:eastAsia="en-US" w:bidi="ar-SA"/>
        </w:rPr>
        <w:t>liliac</w:t>
      </w:r>
      <w:r w:rsidRPr="006D3E14">
        <w:rPr>
          <w:rFonts w:eastAsiaTheme="minorHAnsi" w:cs="Times New Roman"/>
          <w:kern w:val="0"/>
          <w:lang w:val="en-US" w:eastAsia="en-US" w:bidi="ar-SA"/>
        </w:rPr>
        <w:t xml:space="preserve"> mare cu </w:t>
      </w:r>
      <w:r w:rsidRPr="006D3E14">
        <w:rPr>
          <w:rFonts w:eastAsiaTheme="minorHAnsi" w:cs="Times New Roman"/>
          <w:kern w:val="0"/>
          <w:lang w:val="en-US" w:eastAsia="en-US" w:bidi="ar-SA"/>
        </w:rPr>
        <w:t>potcoavă</w:t>
      </w:r>
      <w:r w:rsidRPr="006D3E14">
        <w:rPr>
          <w:rFonts w:eastAsiaTheme="minorHAnsi" w:cs="Times New Roman"/>
          <w:kern w:val="0"/>
          <w:lang w:val="en-US" w:eastAsia="en-US" w:bidi="ar-SA"/>
        </w:rPr>
        <w:t xml:space="preserve">) - </w:t>
      </w:r>
      <w:r w:rsidRPr="006D3E14">
        <w:rPr>
          <w:rFonts w:eastAsiaTheme="minorHAnsi" w:cs="Times New Roman"/>
          <w:kern w:val="0"/>
          <w:lang w:val="en-US" w:eastAsia="en-US" w:bidi="ar-SA"/>
        </w:rPr>
        <w:t>bună</w:t>
      </w:r>
    </w:p>
    <w:p w:rsidR="006D3E14" w:rsidRPr="006D3E14" w:rsidP="006D3E14" w14:paraId="29798EE6" w14:textId="77777777">
      <w:pPr>
        <w:suppressAutoHyphens w:val="0"/>
        <w:autoSpaceDE w:val="0"/>
        <w:autoSpaceDN w:val="0"/>
        <w:adjustRightInd w:val="0"/>
        <w:ind w:firstLine="0"/>
        <w:rPr>
          <w:rFonts w:eastAsiaTheme="minorHAnsi" w:cs="Times New Roman"/>
          <w:kern w:val="0"/>
          <w:lang w:val="en-US" w:eastAsia="en-US" w:bidi="ar-SA"/>
        </w:rPr>
      </w:pPr>
      <w:r w:rsidRPr="006D3E14">
        <w:rPr>
          <w:rFonts w:eastAsiaTheme="minorHAnsi" w:cs="Times New Roman"/>
          <w:kern w:val="0"/>
          <w:lang w:val="en-US" w:eastAsia="en-US" w:bidi="ar-SA"/>
        </w:rPr>
        <w:t xml:space="preserve">1324 Myotis </w:t>
      </w:r>
      <w:r w:rsidRPr="006D3E14">
        <w:rPr>
          <w:rFonts w:eastAsiaTheme="minorHAnsi" w:cs="Times New Roman"/>
          <w:kern w:val="0"/>
          <w:lang w:val="en-US" w:eastAsia="en-US" w:bidi="ar-SA"/>
        </w:rPr>
        <w:t>myotis</w:t>
      </w:r>
      <w:r w:rsidRPr="006D3E14">
        <w:rPr>
          <w:rFonts w:eastAsiaTheme="minorHAnsi" w:cs="Times New Roman"/>
          <w:kern w:val="0"/>
          <w:lang w:val="en-US" w:eastAsia="en-US" w:bidi="ar-SA"/>
        </w:rPr>
        <w:t xml:space="preserve"> (</w:t>
      </w:r>
      <w:r w:rsidRPr="006D3E14">
        <w:rPr>
          <w:rFonts w:eastAsiaTheme="minorHAnsi" w:cs="Times New Roman"/>
          <w:kern w:val="0"/>
          <w:lang w:val="en-US" w:eastAsia="en-US" w:bidi="ar-SA"/>
        </w:rPr>
        <w:t>liliac</w:t>
      </w:r>
      <w:r w:rsidRPr="006D3E14">
        <w:rPr>
          <w:rFonts w:eastAsiaTheme="minorHAnsi" w:cs="Times New Roman"/>
          <w:kern w:val="0"/>
          <w:lang w:val="en-US" w:eastAsia="en-US" w:bidi="ar-SA"/>
        </w:rPr>
        <w:t xml:space="preserve"> </w:t>
      </w:r>
      <w:r w:rsidRPr="006D3E14">
        <w:rPr>
          <w:rFonts w:eastAsiaTheme="minorHAnsi" w:cs="Times New Roman"/>
          <w:kern w:val="0"/>
          <w:lang w:val="en-US" w:eastAsia="en-US" w:bidi="ar-SA"/>
        </w:rPr>
        <w:t>comun</w:t>
      </w:r>
      <w:r w:rsidRPr="006D3E14">
        <w:rPr>
          <w:rFonts w:eastAsiaTheme="minorHAnsi" w:cs="Times New Roman"/>
          <w:kern w:val="0"/>
          <w:lang w:val="en-US" w:eastAsia="en-US" w:bidi="ar-SA"/>
        </w:rPr>
        <w:t xml:space="preserve">) - </w:t>
      </w:r>
      <w:r w:rsidRPr="006D3E14">
        <w:rPr>
          <w:rFonts w:eastAsiaTheme="minorHAnsi" w:cs="Times New Roman"/>
          <w:kern w:val="0"/>
          <w:lang w:val="en-US" w:eastAsia="en-US" w:bidi="ar-SA"/>
        </w:rPr>
        <w:t>bună</w:t>
      </w:r>
    </w:p>
    <w:p w:rsidR="006D3E14" w:rsidRPr="006D3E14" w:rsidP="006D3E14" w14:paraId="376BDDA7" w14:textId="77777777">
      <w:pPr>
        <w:suppressAutoHyphens w:val="0"/>
        <w:autoSpaceDE w:val="0"/>
        <w:autoSpaceDN w:val="0"/>
        <w:adjustRightInd w:val="0"/>
        <w:ind w:firstLine="0"/>
        <w:rPr>
          <w:rFonts w:eastAsiaTheme="minorHAnsi" w:cs="Times New Roman"/>
          <w:kern w:val="0"/>
          <w:lang w:val="en-US" w:eastAsia="en-US" w:bidi="ar-SA"/>
        </w:rPr>
      </w:pPr>
      <w:r w:rsidRPr="006D3E14">
        <w:rPr>
          <w:rFonts w:eastAsiaTheme="minorHAnsi" w:cs="Times New Roman"/>
          <w:kern w:val="0"/>
          <w:lang w:val="en-US" w:eastAsia="en-US" w:bidi="ar-SA"/>
        </w:rPr>
        <w:t>1354 Ursus arctos* (</w:t>
      </w:r>
      <w:r w:rsidRPr="006D3E14">
        <w:rPr>
          <w:rFonts w:eastAsiaTheme="minorHAnsi" w:cs="Times New Roman"/>
          <w:kern w:val="0"/>
          <w:lang w:val="en-US" w:eastAsia="en-US" w:bidi="ar-SA"/>
        </w:rPr>
        <w:t>urs</w:t>
      </w:r>
      <w:r w:rsidRPr="006D3E14">
        <w:rPr>
          <w:rFonts w:eastAsiaTheme="minorHAnsi" w:cs="Times New Roman"/>
          <w:kern w:val="0"/>
          <w:lang w:val="en-US" w:eastAsia="en-US" w:bidi="ar-SA"/>
        </w:rPr>
        <w:t xml:space="preserve"> </w:t>
      </w:r>
      <w:r w:rsidRPr="006D3E14">
        <w:rPr>
          <w:rFonts w:eastAsiaTheme="minorHAnsi" w:cs="Times New Roman"/>
          <w:kern w:val="0"/>
          <w:lang w:val="en-US" w:eastAsia="en-US" w:bidi="ar-SA"/>
        </w:rPr>
        <w:t>brun</w:t>
      </w:r>
      <w:r w:rsidRPr="006D3E14">
        <w:rPr>
          <w:rFonts w:eastAsiaTheme="minorHAnsi" w:cs="Times New Roman"/>
          <w:kern w:val="0"/>
          <w:lang w:val="en-US" w:eastAsia="en-US" w:bidi="ar-SA"/>
        </w:rPr>
        <w:t xml:space="preserve">)- </w:t>
      </w:r>
      <w:r w:rsidRPr="006D3E14">
        <w:rPr>
          <w:rFonts w:eastAsiaTheme="minorHAnsi" w:cs="Times New Roman"/>
          <w:kern w:val="0"/>
          <w:lang w:val="en-US" w:eastAsia="en-US" w:bidi="ar-SA"/>
        </w:rPr>
        <w:t>bună</w:t>
      </w:r>
    </w:p>
    <w:p w:rsidR="006D3E14" w:rsidRPr="006D3E14" w:rsidP="006D3E14" w14:paraId="4023302D" w14:textId="77777777">
      <w:pPr>
        <w:suppressAutoHyphens w:val="0"/>
        <w:autoSpaceDE w:val="0"/>
        <w:autoSpaceDN w:val="0"/>
        <w:adjustRightInd w:val="0"/>
        <w:ind w:firstLine="0"/>
        <w:rPr>
          <w:rFonts w:eastAsiaTheme="minorHAnsi" w:cs="Times New Roman"/>
          <w:kern w:val="0"/>
          <w:lang w:val="en-US" w:eastAsia="en-US" w:bidi="ar-SA"/>
        </w:rPr>
      </w:pPr>
      <w:r w:rsidRPr="006D3E14">
        <w:rPr>
          <w:rFonts w:eastAsiaTheme="minorHAnsi" w:cs="Times New Roman"/>
          <w:kern w:val="0"/>
          <w:lang w:val="en-US" w:eastAsia="en-US" w:bidi="ar-SA"/>
        </w:rPr>
        <w:t xml:space="preserve">1355 </w:t>
      </w:r>
      <w:r w:rsidRPr="006D3E14">
        <w:rPr>
          <w:rFonts w:eastAsiaTheme="minorHAnsi" w:cs="Times New Roman"/>
          <w:kern w:val="0"/>
          <w:lang w:val="en-US" w:eastAsia="en-US" w:bidi="ar-SA"/>
        </w:rPr>
        <w:t>Lutra</w:t>
      </w:r>
      <w:r w:rsidRPr="006D3E14">
        <w:rPr>
          <w:rFonts w:eastAsiaTheme="minorHAnsi" w:cs="Times New Roman"/>
          <w:kern w:val="0"/>
          <w:lang w:val="en-US" w:eastAsia="en-US" w:bidi="ar-SA"/>
        </w:rPr>
        <w:t xml:space="preserve"> </w:t>
      </w:r>
      <w:r w:rsidRPr="006D3E14">
        <w:rPr>
          <w:rFonts w:eastAsiaTheme="minorHAnsi" w:cs="Times New Roman"/>
          <w:kern w:val="0"/>
          <w:lang w:val="en-US" w:eastAsia="en-US" w:bidi="ar-SA"/>
        </w:rPr>
        <w:t>lutra</w:t>
      </w:r>
      <w:r w:rsidRPr="006D3E14">
        <w:rPr>
          <w:rFonts w:eastAsiaTheme="minorHAnsi" w:cs="Times New Roman"/>
          <w:kern w:val="0"/>
          <w:lang w:val="en-US" w:eastAsia="en-US" w:bidi="ar-SA"/>
        </w:rPr>
        <w:t xml:space="preserve"> (</w:t>
      </w:r>
      <w:r w:rsidRPr="006D3E14">
        <w:rPr>
          <w:rFonts w:eastAsiaTheme="minorHAnsi" w:cs="Times New Roman"/>
          <w:kern w:val="0"/>
          <w:lang w:val="en-US" w:eastAsia="en-US" w:bidi="ar-SA"/>
        </w:rPr>
        <w:t>vidră</w:t>
      </w:r>
      <w:r w:rsidRPr="006D3E14">
        <w:rPr>
          <w:rFonts w:eastAsiaTheme="minorHAnsi" w:cs="Times New Roman"/>
          <w:kern w:val="0"/>
          <w:lang w:val="en-US" w:eastAsia="en-US" w:bidi="ar-SA"/>
        </w:rPr>
        <w:t xml:space="preserve">) - </w:t>
      </w:r>
      <w:r w:rsidRPr="006D3E14">
        <w:rPr>
          <w:rFonts w:eastAsiaTheme="minorHAnsi" w:cs="Times New Roman"/>
          <w:kern w:val="0"/>
          <w:lang w:val="en-US" w:eastAsia="en-US" w:bidi="ar-SA"/>
        </w:rPr>
        <w:t>bună</w:t>
      </w:r>
    </w:p>
    <w:p w:rsidR="006D3E14" w:rsidRPr="006D3E14" w:rsidP="006D3E14" w14:paraId="20FC0664" w14:textId="77777777">
      <w:pPr>
        <w:suppressAutoHyphens w:val="0"/>
        <w:autoSpaceDE w:val="0"/>
        <w:autoSpaceDN w:val="0"/>
        <w:adjustRightInd w:val="0"/>
        <w:ind w:firstLine="0"/>
        <w:rPr>
          <w:rFonts w:eastAsiaTheme="minorHAnsi" w:cs="Times New Roman"/>
          <w:kern w:val="0"/>
          <w:lang w:val="en-US" w:eastAsia="en-US" w:bidi="ar-SA"/>
        </w:rPr>
      </w:pPr>
      <w:r w:rsidRPr="006D3E14">
        <w:rPr>
          <w:rFonts w:eastAsiaTheme="minorHAnsi" w:cs="Times New Roman"/>
          <w:kern w:val="0"/>
          <w:lang w:val="en-US" w:eastAsia="en-US" w:bidi="ar-SA"/>
        </w:rPr>
        <w:t xml:space="preserve">1307 Myotis </w:t>
      </w:r>
      <w:r w:rsidRPr="006D3E14">
        <w:rPr>
          <w:rFonts w:eastAsiaTheme="minorHAnsi" w:cs="Times New Roman"/>
          <w:kern w:val="0"/>
          <w:lang w:val="en-US" w:eastAsia="en-US" w:bidi="ar-SA"/>
        </w:rPr>
        <w:t>blythii</w:t>
      </w:r>
      <w:r w:rsidRPr="006D3E14">
        <w:rPr>
          <w:rFonts w:eastAsiaTheme="minorHAnsi" w:cs="Times New Roman"/>
          <w:kern w:val="0"/>
          <w:lang w:val="en-US" w:eastAsia="en-US" w:bidi="ar-SA"/>
        </w:rPr>
        <w:t xml:space="preserve"> (</w:t>
      </w:r>
      <w:r w:rsidRPr="006D3E14">
        <w:rPr>
          <w:rFonts w:eastAsiaTheme="minorHAnsi" w:cs="Times New Roman"/>
          <w:kern w:val="0"/>
          <w:lang w:val="en-US" w:eastAsia="en-US" w:bidi="ar-SA"/>
        </w:rPr>
        <w:t>liliac</w:t>
      </w:r>
      <w:r w:rsidRPr="006D3E14">
        <w:rPr>
          <w:rFonts w:eastAsiaTheme="minorHAnsi" w:cs="Times New Roman"/>
          <w:kern w:val="0"/>
          <w:lang w:val="en-US" w:eastAsia="en-US" w:bidi="ar-SA"/>
        </w:rPr>
        <w:t xml:space="preserve"> </w:t>
      </w:r>
      <w:r w:rsidRPr="006D3E14">
        <w:rPr>
          <w:rFonts w:eastAsiaTheme="minorHAnsi" w:cs="Times New Roman"/>
          <w:kern w:val="0"/>
          <w:lang w:val="en-US" w:eastAsia="en-US" w:bidi="ar-SA"/>
        </w:rPr>
        <w:t>comun</w:t>
      </w:r>
      <w:r w:rsidRPr="006D3E14">
        <w:rPr>
          <w:rFonts w:eastAsiaTheme="minorHAnsi" w:cs="Times New Roman"/>
          <w:kern w:val="0"/>
          <w:lang w:val="en-US" w:eastAsia="en-US" w:bidi="ar-SA"/>
        </w:rPr>
        <w:t xml:space="preserve"> mic) - </w:t>
      </w:r>
      <w:r w:rsidRPr="006D3E14">
        <w:rPr>
          <w:rFonts w:eastAsiaTheme="minorHAnsi" w:cs="Times New Roman"/>
          <w:kern w:val="0"/>
          <w:lang w:val="en-US" w:eastAsia="en-US" w:bidi="ar-SA"/>
        </w:rPr>
        <w:t>bună</w:t>
      </w:r>
    </w:p>
    <w:p w:rsidR="006D3E14" w:rsidRPr="006D3E14" w:rsidP="006D3E14" w14:paraId="7F8DEE36" w14:textId="77543E0A">
      <w:pPr>
        <w:suppressAutoHyphens w:val="0"/>
        <w:autoSpaceDE w:val="0"/>
        <w:autoSpaceDN w:val="0"/>
        <w:adjustRightInd w:val="0"/>
        <w:ind w:firstLine="0"/>
        <w:rPr>
          <w:rFonts w:eastAsiaTheme="minorHAnsi" w:cs="Times New Roman"/>
          <w:kern w:val="0"/>
          <w:lang w:val="en-US" w:eastAsia="en-US" w:bidi="ar-SA"/>
        </w:rPr>
      </w:pPr>
      <w:r w:rsidRPr="006D3E14">
        <w:rPr>
          <w:rFonts w:eastAsiaTheme="minorHAnsi" w:cs="Times New Roman"/>
          <w:kern w:val="0"/>
          <w:lang w:val="en-US" w:eastAsia="en-US" w:bidi="ar-SA"/>
        </w:rPr>
        <w:t xml:space="preserve">1316 Myotis </w:t>
      </w:r>
      <w:r w:rsidRPr="006D3E14">
        <w:rPr>
          <w:rFonts w:eastAsiaTheme="minorHAnsi" w:cs="Times New Roman"/>
          <w:kern w:val="0"/>
          <w:lang w:val="en-US" w:eastAsia="en-US" w:bidi="ar-SA"/>
        </w:rPr>
        <w:t>capaccinii</w:t>
      </w:r>
      <w:r w:rsidRPr="006D3E14">
        <w:rPr>
          <w:rFonts w:eastAsiaTheme="minorHAnsi" w:cs="Times New Roman"/>
          <w:kern w:val="0"/>
          <w:lang w:val="en-US" w:eastAsia="en-US" w:bidi="ar-SA"/>
        </w:rPr>
        <w:t xml:space="preserve"> (</w:t>
      </w:r>
      <w:r w:rsidRPr="006D3E14">
        <w:rPr>
          <w:rFonts w:eastAsiaTheme="minorHAnsi" w:cs="Times New Roman"/>
          <w:kern w:val="0"/>
          <w:lang w:val="en-US" w:eastAsia="en-US" w:bidi="ar-SA"/>
        </w:rPr>
        <w:t>liliac</w:t>
      </w:r>
      <w:r w:rsidRPr="006D3E14">
        <w:rPr>
          <w:rFonts w:eastAsiaTheme="minorHAnsi" w:cs="Times New Roman"/>
          <w:kern w:val="0"/>
          <w:lang w:val="en-US" w:eastAsia="en-US" w:bidi="ar-SA"/>
        </w:rPr>
        <w:t xml:space="preserve"> cu </w:t>
      </w:r>
      <w:r w:rsidRPr="006D3E14">
        <w:rPr>
          <w:rFonts w:eastAsiaTheme="minorHAnsi" w:cs="Times New Roman"/>
          <w:kern w:val="0"/>
          <w:lang w:val="en-US" w:eastAsia="en-US" w:bidi="ar-SA"/>
        </w:rPr>
        <w:t>deget</w:t>
      </w:r>
      <w:r w:rsidR="0068581A">
        <w:rPr>
          <w:rFonts w:eastAsiaTheme="minorHAnsi" w:cs="Times New Roman"/>
          <w:kern w:val="0"/>
          <w:lang w:val="en-US" w:eastAsia="en-US" w:bidi="ar-SA"/>
        </w:rPr>
        <w:t>e</w:t>
      </w:r>
      <w:r w:rsidRPr="006D3E14">
        <w:rPr>
          <w:rFonts w:eastAsiaTheme="minorHAnsi" w:cs="Times New Roman"/>
          <w:kern w:val="0"/>
          <w:lang w:val="en-US" w:eastAsia="en-US" w:bidi="ar-SA"/>
        </w:rPr>
        <w:t xml:space="preserve"> lung</w:t>
      </w:r>
      <w:r w:rsidR="0068581A">
        <w:rPr>
          <w:rFonts w:eastAsiaTheme="minorHAnsi" w:cs="Times New Roman"/>
          <w:kern w:val="0"/>
          <w:lang w:val="en-US" w:eastAsia="en-US" w:bidi="ar-SA"/>
        </w:rPr>
        <w:t>i</w:t>
      </w:r>
      <w:r w:rsidRPr="006D3E14">
        <w:rPr>
          <w:rFonts w:eastAsiaTheme="minorHAnsi" w:cs="Times New Roman"/>
          <w:kern w:val="0"/>
          <w:lang w:val="en-US" w:eastAsia="en-US" w:bidi="ar-SA"/>
        </w:rPr>
        <w:t xml:space="preserve">) - </w:t>
      </w:r>
      <w:r w:rsidRPr="006D3E14">
        <w:rPr>
          <w:rFonts w:eastAsiaTheme="minorHAnsi" w:cs="Times New Roman"/>
          <w:kern w:val="0"/>
          <w:lang w:val="en-US" w:eastAsia="en-US" w:bidi="ar-SA"/>
        </w:rPr>
        <w:t>bună</w:t>
      </w:r>
    </w:p>
    <w:p w:rsidR="006D3E14" w:rsidRPr="006D3E14" w:rsidP="006D3E14" w14:paraId="02F87D31" w14:textId="77777777">
      <w:pPr>
        <w:suppressAutoHyphens w:val="0"/>
        <w:autoSpaceDE w:val="0"/>
        <w:autoSpaceDN w:val="0"/>
        <w:adjustRightInd w:val="0"/>
        <w:ind w:firstLine="0"/>
        <w:rPr>
          <w:rFonts w:eastAsiaTheme="minorHAnsi" w:cs="Times New Roman"/>
          <w:kern w:val="0"/>
          <w:lang w:val="en-US" w:eastAsia="en-US" w:bidi="ar-SA"/>
        </w:rPr>
      </w:pPr>
      <w:r w:rsidRPr="006D3E14">
        <w:rPr>
          <w:rFonts w:eastAsiaTheme="minorHAnsi" w:cs="Times New Roman"/>
          <w:kern w:val="0"/>
          <w:lang w:val="en-US" w:eastAsia="en-US" w:bidi="ar-SA"/>
        </w:rPr>
        <w:t>1352 Canis lupus* (</w:t>
      </w:r>
      <w:r w:rsidRPr="006D3E14">
        <w:rPr>
          <w:rFonts w:eastAsiaTheme="minorHAnsi" w:cs="Times New Roman"/>
          <w:kern w:val="0"/>
          <w:lang w:val="en-US" w:eastAsia="en-US" w:bidi="ar-SA"/>
        </w:rPr>
        <w:t>lup</w:t>
      </w:r>
      <w:r w:rsidRPr="006D3E14">
        <w:rPr>
          <w:rFonts w:eastAsiaTheme="minorHAnsi" w:cs="Times New Roman"/>
          <w:kern w:val="0"/>
          <w:lang w:val="en-US" w:eastAsia="en-US" w:bidi="ar-SA"/>
        </w:rPr>
        <w:t xml:space="preserve"> </w:t>
      </w:r>
      <w:r w:rsidRPr="006D3E14">
        <w:rPr>
          <w:rFonts w:eastAsiaTheme="minorHAnsi" w:cs="Times New Roman"/>
          <w:kern w:val="0"/>
          <w:lang w:val="en-US" w:eastAsia="en-US" w:bidi="ar-SA"/>
        </w:rPr>
        <w:t>cenușiu</w:t>
      </w:r>
      <w:r w:rsidRPr="006D3E14">
        <w:rPr>
          <w:rFonts w:eastAsiaTheme="minorHAnsi" w:cs="Times New Roman"/>
          <w:kern w:val="0"/>
          <w:lang w:val="en-US" w:eastAsia="en-US" w:bidi="ar-SA"/>
        </w:rPr>
        <w:t xml:space="preserve">) - </w:t>
      </w:r>
      <w:r w:rsidRPr="006D3E14">
        <w:rPr>
          <w:rFonts w:eastAsiaTheme="minorHAnsi" w:cs="Times New Roman"/>
          <w:kern w:val="0"/>
          <w:lang w:val="en-US" w:eastAsia="en-US" w:bidi="ar-SA"/>
        </w:rPr>
        <w:t>bună</w:t>
      </w:r>
    </w:p>
    <w:p w:rsidR="006D3E14" w:rsidRPr="006D3E14" w:rsidP="006D3E14" w14:paraId="11E75FC0" w14:textId="77777777">
      <w:pPr>
        <w:suppressAutoHyphens w:val="0"/>
        <w:autoSpaceDE w:val="0"/>
        <w:autoSpaceDN w:val="0"/>
        <w:adjustRightInd w:val="0"/>
        <w:ind w:firstLine="0"/>
        <w:rPr>
          <w:rFonts w:eastAsiaTheme="minorHAnsi" w:cs="Times New Roman"/>
          <w:kern w:val="0"/>
          <w:lang w:val="en-US" w:eastAsia="en-US" w:bidi="ar-SA"/>
        </w:rPr>
      </w:pPr>
    </w:p>
    <w:p w:rsidR="006D3E14" w:rsidRPr="006D3E14" w:rsidP="006D3E14" w14:paraId="7450FCE6" w14:textId="77777777">
      <w:pPr>
        <w:suppressAutoHyphens w:val="0"/>
        <w:spacing w:line="276" w:lineRule="auto"/>
        <w:ind w:firstLine="0"/>
        <w:rPr>
          <w:rFonts w:eastAsiaTheme="minorHAnsi" w:cs="Times New Roman"/>
          <w:kern w:val="0"/>
          <w:lang w:val="en-US" w:eastAsia="en-US" w:bidi="ar-SA"/>
        </w:rPr>
      </w:pPr>
      <w:r w:rsidRPr="006D3E14">
        <w:rPr>
          <w:rFonts w:eastAsiaTheme="minorHAnsi" w:cs="Times New Roman"/>
          <w:b/>
          <w:i/>
          <w:kern w:val="0"/>
          <w:lang w:val="en-US" w:eastAsia="en-US" w:bidi="ar-SA"/>
        </w:rPr>
        <w:t xml:space="preserve">  </w:t>
      </w:r>
      <w:r w:rsidRPr="006D3E14">
        <w:rPr>
          <w:rFonts w:eastAsiaTheme="minorHAnsi" w:cs="Times New Roman"/>
          <w:kern w:val="0"/>
          <w:lang w:val="en-US" w:eastAsia="en-US" w:bidi="ar-SA"/>
        </w:rPr>
        <w:t xml:space="preserve">- </w:t>
      </w:r>
      <w:r w:rsidRPr="006D3E14">
        <w:rPr>
          <w:rFonts w:eastAsiaTheme="minorHAnsi" w:cs="Times New Roman"/>
          <w:kern w:val="0"/>
          <w:lang w:val="en-US" w:eastAsia="en-US" w:bidi="ar-SA"/>
        </w:rPr>
        <w:t>speciile</w:t>
      </w:r>
      <w:r w:rsidRPr="006D3E14">
        <w:rPr>
          <w:rFonts w:eastAsiaTheme="minorHAnsi" w:cs="Times New Roman"/>
          <w:kern w:val="0"/>
          <w:lang w:val="en-US" w:eastAsia="en-US" w:bidi="ar-SA"/>
        </w:rPr>
        <w:t xml:space="preserve"> de reptile </w:t>
      </w:r>
      <w:r w:rsidRPr="006D3E14">
        <w:rPr>
          <w:rFonts w:eastAsiaTheme="minorHAnsi" w:cs="Times New Roman"/>
          <w:kern w:val="0"/>
          <w:lang w:val="en-US" w:eastAsia="en-US" w:bidi="ar-SA"/>
        </w:rPr>
        <w:t>și</w:t>
      </w:r>
      <w:r w:rsidRPr="006D3E14">
        <w:rPr>
          <w:rFonts w:eastAsiaTheme="minorHAnsi" w:cs="Times New Roman"/>
          <w:kern w:val="0"/>
          <w:lang w:val="en-US" w:eastAsia="en-US" w:bidi="ar-SA"/>
        </w:rPr>
        <w:t xml:space="preserve"> </w:t>
      </w:r>
      <w:r w:rsidRPr="006D3E14">
        <w:rPr>
          <w:rFonts w:eastAsiaTheme="minorHAnsi" w:cs="Times New Roman"/>
          <w:kern w:val="0"/>
          <w:lang w:val="en-US" w:eastAsia="en-US" w:bidi="ar-SA"/>
        </w:rPr>
        <w:t>amfibieni</w:t>
      </w:r>
      <w:r w:rsidRPr="006D3E14">
        <w:rPr>
          <w:rFonts w:eastAsiaTheme="minorHAnsi" w:cs="Times New Roman"/>
          <w:kern w:val="0"/>
          <w:lang w:val="en-US" w:eastAsia="en-US" w:bidi="ar-SA"/>
        </w:rPr>
        <w:t xml:space="preserve"> </w:t>
      </w:r>
      <w:r w:rsidRPr="006D3E14">
        <w:rPr>
          <w:rFonts w:eastAsiaTheme="minorHAnsi" w:cs="Times New Roman"/>
          <w:kern w:val="0"/>
          <w:lang w:val="en-US" w:eastAsia="en-US" w:bidi="ar-SA"/>
        </w:rPr>
        <w:t>aflate</w:t>
      </w:r>
      <w:r w:rsidRPr="006D3E14">
        <w:rPr>
          <w:rFonts w:eastAsiaTheme="minorHAnsi" w:cs="Times New Roman"/>
          <w:kern w:val="0"/>
          <w:lang w:val="en-US" w:eastAsia="en-US" w:bidi="ar-SA"/>
        </w:rPr>
        <w:t xml:space="preserve"> sub </w:t>
      </w:r>
      <w:r w:rsidRPr="006D3E14">
        <w:rPr>
          <w:rFonts w:eastAsiaTheme="minorHAnsi" w:cs="Times New Roman"/>
          <w:kern w:val="0"/>
          <w:lang w:val="en-US" w:eastAsia="en-US" w:bidi="ar-SA"/>
        </w:rPr>
        <w:t>protecție</w:t>
      </w:r>
      <w:r w:rsidRPr="006D3E14">
        <w:rPr>
          <w:rFonts w:eastAsiaTheme="minorHAnsi" w:cs="Times New Roman"/>
          <w:kern w:val="0"/>
          <w:lang w:val="en-US" w:eastAsia="en-US" w:bidi="ar-SA"/>
        </w:rPr>
        <w:t xml:space="preserve"> au, </w:t>
      </w:r>
      <w:r w:rsidRPr="006D3E14">
        <w:rPr>
          <w:rFonts w:eastAsiaTheme="minorHAnsi" w:cs="Times New Roman"/>
          <w:kern w:val="0"/>
          <w:lang w:val="en-US" w:eastAsia="en-US" w:bidi="ar-SA"/>
        </w:rPr>
        <w:t>după</w:t>
      </w:r>
      <w:r w:rsidRPr="006D3E14">
        <w:rPr>
          <w:rFonts w:eastAsiaTheme="minorHAnsi" w:cs="Times New Roman"/>
          <w:kern w:val="0"/>
          <w:lang w:val="en-US" w:eastAsia="en-US" w:bidi="ar-SA"/>
        </w:rPr>
        <w:t xml:space="preserve"> cum </w:t>
      </w:r>
      <w:r w:rsidRPr="006D3E14">
        <w:rPr>
          <w:rFonts w:eastAsiaTheme="minorHAnsi" w:cs="Times New Roman"/>
          <w:kern w:val="0"/>
          <w:lang w:val="en-US" w:eastAsia="en-US" w:bidi="ar-SA"/>
        </w:rPr>
        <w:t>urmează</w:t>
      </w:r>
      <w:r w:rsidRPr="006D3E14">
        <w:rPr>
          <w:rFonts w:eastAsiaTheme="minorHAnsi" w:cs="Times New Roman"/>
          <w:kern w:val="0"/>
          <w:lang w:val="en-US" w:eastAsia="en-US" w:bidi="ar-SA"/>
        </w:rPr>
        <w:t xml:space="preserve"> </w:t>
      </w:r>
      <w:r w:rsidRPr="006D3E14">
        <w:rPr>
          <w:rFonts w:eastAsiaTheme="minorHAnsi" w:cs="Times New Roman"/>
          <w:kern w:val="0"/>
          <w:lang w:val="en-US" w:eastAsia="en-US" w:bidi="ar-SA"/>
        </w:rPr>
        <w:t>starea</w:t>
      </w:r>
      <w:r w:rsidRPr="006D3E14">
        <w:rPr>
          <w:rFonts w:eastAsiaTheme="minorHAnsi" w:cs="Times New Roman"/>
          <w:kern w:val="0"/>
          <w:lang w:val="en-US" w:eastAsia="en-US" w:bidi="ar-SA"/>
        </w:rPr>
        <w:t xml:space="preserve"> de </w:t>
      </w:r>
      <w:r w:rsidRPr="006D3E14">
        <w:rPr>
          <w:rFonts w:eastAsiaTheme="minorHAnsi" w:cs="Times New Roman"/>
          <w:kern w:val="0"/>
          <w:lang w:val="en-US" w:eastAsia="en-US" w:bidi="ar-SA"/>
        </w:rPr>
        <w:t>conservare</w:t>
      </w:r>
      <w:r w:rsidRPr="006D3E14">
        <w:rPr>
          <w:rFonts w:eastAsiaTheme="minorHAnsi" w:cs="Times New Roman"/>
          <w:kern w:val="0"/>
          <w:lang w:val="en-US" w:eastAsia="en-US" w:bidi="ar-SA"/>
        </w:rPr>
        <w:t>:</w:t>
      </w:r>
    </w:p>
    <w:p w:rsidR="006D3E14" w:rsidRPr="006D3E14" w:rsidP="006D3E14" w14:paraId="62030494" w14:textId="3187EDF7">
      <w:pPr>
        <w:suppressAutoHyphens w:val="0"/>
        <w:autoSpaceDE w:val="0"/>
        <w:autoSpaceDN w:val="0"/>
        <w:adjustRightInd w:val="0"/>
        <w:ind w:firstLine="0"/>
        <w:rPr>
          <w:rFonts w:eastAsiaTheme="minorHAnsi" w:cs="Times New Roman"/>
          <w:kern w:val="0"/>
          <w:lang w:val="en-US" w:eastAsia="en-US" w:bidi="ar-SA"/>
        </w:rPr>
      </w:pPr>
      <w:r w:rsidRPr="006D3E14">
        <w:rPr>
          <w:rFonts w:eastAsiaTheme="minorHAnsi" w:cs="Times New Roman"/>
          <w:kern w:val="0"/>
          <w:lang w:val="en-US" w:eastAsia="en-US" w:bidi="ar-SA"/>
        </w:rPr>
        <w:t xml:space="preserve">1193 </w:t>
      </w:r>
      <w:r w:rsidRPr="006D3E14">
        <w:rPr>
          <w:rFonts w:eastAsiaTheme="minorHAnsi" w:cs="Times New Roman"/>
          <w:kern w:val="0"/>
          <w:lang w:val="en-US" w:eastAsia="en-US" w:bidi="ar-SA"/>
        </w:rPr>
        <w:t>Bombina</w:t>
      </w:r>
      <w:r w:rsidRPr="006D3E14">
        <w:rPr>
          <w:rFonts w:eastAsiaTheme="minorHAnsi" w:cs="Times New Roman"/>
          <w:kern w:val="0"/>
          <w:lang w:val="en-US" w:eastAsia="en-US" w:bidi="ar-SA"/>
        </w:rPr>
        <w:t xml:space="preserve"> </w:t>
      </w:r>
      <w:r w:rsidRPr="006D3E14">
        <w:rPr>
          <w:rFonts w:eastAsiaTheme="minorHAnsi" w:cs="Times New Roman"/>
          <w:kern w:val="0"/>
          <w:lang w:val="en-US" w:eastAsia="en-US" w:bidi="ar-SA"/>
        </w:rPr>
        <w:t>variegat</w:t>
      </w:r>
      <w:r w:rsidR="001937F0">
        <w:rPr>
          <w:rFonts w:eastAsiaTheme="minorHAnsi" w:cs="Times New Roman"/>
          <w:kern w:val="0"/>
          <w:lang w:val="en-US" w:eastAsia="en-US" w:bidi="ar-SA"/>
        </w:rPr>
        <w:t>a</w:t>
      </w:r>
      <w:r w:rsidRPr="006D3E14">
        <w:rPr>
          <w:rFonts w:eastAsiaTheme="minorHAnsi" w:cs="Times New Roman"/>
          <w:kern w:val="0"/>
          <w:lang w:val="en-US" w:eastAsia="en-US" w:bidi="ar-SA"/>
        </w:rPr>
        <w:t xml:space="preserve"> (</w:t>
      </w:r>
      <w:r w:rsidRPr="006D3E14">
        <w:rPr>
          <w:rFonts w:eastAsiaTheme="minorHAnsi" w:cs="Times New Roman"/>
          <w:kern w:val="0"/>
          <w:lang w:val="en-US" w:eastAsia="en-US" w:bidi="ar-SA"/>
        </w:rPr>
        <w:t>broască</w:t>
      </w:r>
      <w:r w:rsidRPr="006D3E14">
        <w:rPr>
          <w:rFonts w:eastAsiaTheme="minorHAnsi" w:cs="Times New Roman"/>
          <w:kern w:val="0"/>
          <w:lang w:val="en-US" w:eastAsia="en-US" w:bidi="ar-SA"/>
        </w:rPr>
        <w:t xml:space="preserve"> cu </w:t>
      </w:r>
      <w:r w:rsidRPr="006D3E14">
        <w:rPr>
          <w:rFonts w:eastAsiaTheme="minorHAnsi" w:cs="Times New Roman"/>
          <w:kern w:val="0"/>
          <w:lang w:val="en-US" w:eastAsia="en-US" w:bidi="ar-SA"/>
        </w:rPr>
        <w:t>burta</w:t>
      </w:r>
      <w:r w:rsidRPr="006D3E14">
        <w:rPr>
          <w:rFonts w:eastAsiaTheme="minorHAnsi" w:cs="Times New Roman"/>
          <w:kern w:val="0"/>
          <w:lang w:val="en-US" w:eastAsia="en-US" w:bidi="ar-SA"/>
        </w:rPr>
        <w:t xml:space="preserve"> </w:t>
      </w:r>
      <w:r w:rsidRPr="006D3E14">
        <w:rPr>
          <w:rFonts w:eastAsiaTheme="minorHAnsi" w:cs="Times New Roman"/>
          <w:kern w:val="0"/>
          <w:lang w:val="en-US" w:eastAsia="en-US" w:bidi="ar-SA"/>
        </w:rPr>
        <w:t>galbenă</w:t>
      </w:r>
      <w:r w:rsidRPr="006D3E14">
        <w:rPr>
          <w:rFonts w:eastAsiaTheme="minorHAnsi" w:cs="Times New Roman"/>
          <w:kern w:val="0"/>
          <w:lang w:val="en-US" w:eastAsia="en-US" w:bidi="ar-SA"/>
        </w:rPr>
        <w:t xml:space="preserve">) - </w:t>
      </w:r>
      <w:r w:rsidRPr="006D3E14">
        <w:rPr>
          <w:rFonts w:eastAsiaTheme="minorHAnsi" w:cs="Times New Roman"/>
          <w:kern w:val="0"/>
          <w:lang w:val="en-US" w:eastAsia="en-US" w:bidi="ar-SA"/>
        </w:rPr>
        <w:t>bună</w:t>
      </w:r>
    </w:p>
    <w:p w:rsidR="006D3E14" w:rsidRPr="006D3E14" w:rsidP="006D3E14" w14:paraId="28D399E1" w14:textId="77777777">
      <w:pPr>
        <w:suppressAutoHyphens w:val="0"/>
        <w:autoSpaceDE w:val="0"/>
        <w:autoSpaceDN w:val="0"/>
        <w:adjustRightInd w:val="0"/>
        <w:ind w:firstLine="0"/>
        <w:rPr>
          <w:rFonts w:eastAsiaTheme="minorHAnsi" w:cs="Times New Roman"/>
          <w:kern w:val="0"/>
          <w:lang w:val="en-US" w:eastAsia="en-US" w:bidi="ar-SA"/>
        </w:rPr>
      </w:pPr>
      <w:r w:rsidRPr="006D3E14">
        <w:rPr>
          <w:rFonts w:eastAsiaTheme="minorHAnsi" w:cs="Times New Roman"/>
          <w:kern w:val="0"/>
          <w:lang w:val="en-US" w:eastAsia="en-US" w:bidi="ar-SA"/>
        </w:rPr>
        <w:t xml:space="preserve">1166 Triturus </w:t>
      </w:r>
      <w:r w:rsidRPr="006D3E14">
        <w:rPr>
          <w:rFonts w:eastAsiaTheme="minorHAnsi" w:cs="Times New Roman"/>
          <w:kern w:val="0"/>
          <w:lang w:val="en-US" w:eastAsia="en-US" w:bidi="ar-SA"/>
        </w:rPr>
        <w:t>cristatus</w:t>
      </w:r>
      <w:r w:rsidRPr="006D3E14">
        <w:rPr>
          <w:rFonts w:eastAsiaTheme="minorHAnsi" w:cs="Times New Roman"/>
          <w:kern w:val="0"/>
          <w:lang w:val="en-US" w:eastAsia="en-US" w:bidi="ar-SA"/>
        </w:rPr>
        <w:t xml:space="preserve"> (triton cu </w:t>
      </w:r>
      <w:r w:rsidRPr="006D3E14">
        <w:rPr>
          <w:rFonts w:eastAsiaTheme="minorHAnsi" w:cs="Times New Roman"/>
          <w:kern w:val="0"/>
          <w:lang w:val="en-US" w:eastAsia="en-US" w:bidi="ar-SA"/>
        </w:rPr>
        <w:t>creastă</w:t>
      </w:r>
      <w:r w:rsidRPr="006D3E14">
        <w:rPr>
          <w:rFonts w:eastAsiaTheme="minorHAnsi" w:cs="Times New Roman"/>
          <w:kern w:val="0"/>
          <w:lang w:val="en-US" w:eastAsia="en-US" w:bidi="ar-SA"/>
        </w:rPr>
        <w:t xml:space="preserve">) - </w:t>
      </w:r>
      <w:r w:rsidRPr="006D3E14">
        <w:rPr>
          <w:rFonts w:eastAsiaTheme="minorHAnsi" w:cs="Times New Roman"/>
          <w:kern w:val="0"/>
          <w:lang w:val="en-US" w:eastAsia="en-US" w:bidi="ar-SA"/>
        </w:rPr>
        <w:t>neprecizată</w:t>
      </w:r>
    </w:p>
    <w:p w:rsidR="006D3E14" w:rsidRPr="006D3E14" w:rsidP="006D3E14" w14:paraId="58C306BB" w14:textId="320DC5B5">
      <w:pPr>
        <w:suppressAutoHyphens w:val="0"/>
        <w:autoSpaceDE w:val="0"/>
        <w:autoSpaceDN w:val="0"/>
        <w:adjustRightInd w:val="0"/>
        <w:ind w:firstLine="0"/>
        <w:rPr>
          <w:rFonts w:eastAsiaTheme="minorHAnsi" w:cs="Times New Roman"/>
          <w:kern w:val="0"/>
          <w:lang w:val="en-US" w:eastAsia="en-US" w:bidi="ar-SA"/>
        </w:rPr>
      </w:pPr>
      <w:r w:rsidRPr="006D3E14">
        <w:rPr>
          <w:rFonts w:eastAsiaTheme="minorHAnsi" w:cs="Times New Roman"/>
          <w:kern w:val="0"/>
          <w:lang w:val="en-US" w:eastAsia="en-US" w:bidi="ar-SA"/>
        </w:rPr>
        <w:t xml:space="preserve">4008 Triturus vulgaris </w:t>
      </w:r>
      <w:r w:rsidRPr="006D3E14">
        <w:rPr>
          <w:rFonts w:eastAsiaTheme="minorHAnsi" w:cs="Times New Roman"/>
          <w:kern w:val="0"/>
          <w:lang w:val="en-US" w:eastAsia="en-US" w:bidi="ar-SA"/>
        </w:rPr>
        <w:t>ampelensis</w:t>
      </w:r>
      <w:r w:rsidRPr="006D3E14">
        <w:rPr>
          <w:rFonts w:eastAsiaTheme="minorHAnsi" w:cs="Times New Roman"/>
          <w:kern w:val="0"/>
          <w:lang w:val="en-US" w:eastAsia="en-US" w:bidi="ar-SA"/>
        </w:rPr>
        <w:t xml:space="preserve"> (triton </w:t>
      </w:r>
      <w:r w:rsidRPr="006D3E14">
        <w:rPr>
          <w:rFonts w:eastAsiaTheme="minorHAnsi" w:cs="Times New Roman"/>
          <w:kern w:val="0"/>
          <w:lang w:val="en-US" w:eastAsia="en-US" w:bidi="ar-SA"/>
        </w:rPr>
        <w:t>comun</w:t>
      </w:r>
      <w:r w:rsidR="0001011B">
        <w:rPr>
          <w:rFonts w:eastAsiaTheme="minorHAnsi" w:cs="Times New Roman"/>
          <w:kern w:val="0"/>
          <w:lang w:val="en-US" w:eastAsia="en-US" w:bidi="ar-SA"/>
        </w:rPr>
        <w:t xml:space="preserve"> </w:t>
      </w:r>
      <w:r w:rsidR="0001011B">
        <w:rPr>
          <w:rFonts w:eastAsiaTheme="minorHAnsi" w:cs="Times New Roman"/>
          <w:kern w:val="0"/>
          <w:lang w:val="en-US" w:eastAsia="en-US" w:bidi="ar-SA"/>
        </w:rPr>
        <w:t>transilvănean</w:t>
      </w:r>
      <w:r w:rsidRPr="006D3E14">
        <w:rPr>
          <w:rFonts w:eastAsiaTheme="minorHAnsi" w:cs="Times New Roman"/>
          <w:kern w:val="0"/>
          <w:lang w:val="en-US" w:eastAsia="en-US" w:bidi="ar-SA"/>
        </w:rPr>
        <w:t xml:space="preserve">) - </w:t>
      </w:r>
      <w:r w:rsidRPr="006D3E14">
        <w:rPr>
          <w:rFonts w:eastAsiaTheme="minorHAnsi" w:cs="Times New Roman"/>
          <w:kern w:val="0"/>
          <w:lang w:val="en-US" w:eastAsia="en-US" w:bidi="ar-SA"/>
        </w:rPr>
        <w:t>bună</w:t>
      </w:r>
    </w:p>
    <w:p w:rsidR="006D3E14" w:rsidRPr="006D3E14" w:rsidP="006D3E14" w14:paraId="4CE62467" w14:textId="77777777">
      <w:pPr>
        <w:suppressAutoHyphens w:val="0"/>
        <w:autoSpaceDE w:val="0"/>
        <w:autoSpaceDN w:val="0"/>
        <w:adjustRightInd w:val="0"/>
        <w:ind w:firstLine="0"/>
        <w:rPr>
          <w:rFonts w:eastAsiaTheme="minorHAnsi" w:cs="Times New Roman"/>
          <w:kern w:val="0"/>
          <w:lang w:val="en-US" w:eastAsia="en-US" w:bidi="ar-SA"/>
        </w:rPr>
      </w:pPr>
    </w:p>
    <w:p w:rsidR="006D3E14" w:rsidRPr="006D3E14" w:rsidP="006D3E14" w14:paraId="340F4F8C" w14:textId="77777777">
      <w:pPr>
        <w:suppressAutoHyphens w:val="0"/>
        <w:ind w:firstLine="0"/>
        <w:rPr>
          <w:rFonts w:eastAsiaTheme="minorHAnsi" w:cs="Times New Roman"/>
          <w:kern w:val="0"/>
          <w:lang w:val="en-US" w:eastAsia="en-US" w:bidi="ar-SA"/>
        </w:rPr>
      </w:pPr>
      <w:r w:rsidRPr="006D3E14">
        <w:rPr>
          <w:rFonts w:eastAsiaTheme="minorHAnsi" w:cs="Times New Roman"/>
          <w:b/>
          <w:i/>
          <w:kern w:val="0"/>
          <w:lang w:val="en-US" w:eastAsia="en-US" w:bidi="ar-SA"/>
        </w:rPr>
        <w:t xml:space="preserve">  </w:t>
      </w:r>
      <w:r w:rsidRPr="006D3E14">
        <w:rPr>
          <w:rFonts w:eastAsiaTheme="minorHAnsi" w:cs="Times New Roman"/>
          <w:kern w:val="0"/>
          <w:lang w:val="en-US" w:eastAsia="en-US" w:bidi="ar-SA"/>
        </w:rPr>
        <w:t xml:space="preserve">- </w:t>
      </w:r>
      <w:r w:rsidRPr="006D3E14">
        <w:rPr>
          <w:rFonts w:eastAsiaTheme="minorHAnsi" w:cs="Times New Roman"/>
          <w:kern w:val="0"/>
          <w:lang w:val="en-US" w:eastAsia="en-US" w:bidi="ar-SA"/>
        </w:rPr>
        <w:t>speciile</w:t>
      </w:r>
      <w:r w:rsidRPr="006D3E14">
        <w:rPr>
          <w:rFonts w:eastAsiaTheme="minorHAnsi" w:cs="Times New Roman"/>
          <w:kern w:val="0"/>
          <w:lang w:val="en-US" w:eastAsia="en-US" w:bidi="ar-SA"/>
        </w:rPr>
        <w:t xml:space="preserve"> de </w:t>
      </w:r>
      <w:r w:rsidRPr="006D3E14">
        <w:rPr>
          <w:rFonts w:eastAsiaTheme="minorHAnsi" w:cs="Times New Roman"/>
          <w:kern w:val="0"/>
          <w:lang w:val="en-US" w:eastAsia="en-US" w:bidi="ar-SA"/>
        </w:rPr>
        <w:t>pești</w:t>
      </w:r>
      <w:r w:rsidRPr="006D3E14">
        <w:rPr>
          <w:rFonts w:eastAsiaTheme="minorHAnsi" w:cs="Times New Roman"/>
          <w:kern w:val="0"/>
          <w:lang w:val="en-US" w:eastAsia="en-US" w:bidi="ar-SA"/>
        </w:rPr>
        <w:t xml:space="preserve"> </w:t>
      </w:r>
      <w:r w:rsidRPr="006D3E14">
        <w:rPr>
          <w:rFonts w:eastAsiaTheme="minorHAnsi" w:cs="Times New Roman"/>
          <w:kern w:val="0"/>
          <w:lang w:val="en-US" w:eastAsia="en-US" w:bidi="ar-SA"/>
        </w:rPr>
        <w:t>aflate</w:t>
      </w:r>
      <w:r w:rsidRPr="006D3E14">
        <w:rPr>
          <w:rFonts w:eastAsiaTheme="minorHAnsi" w:cs="Times New Roman"/>
          <w:kern w:val="0"/>
          <w:lang w:val="en-US" w:eastAsia="en-US" w:bidi="ar-SA"/>
        </w:rPr>
        <w:t xml:space="preserve"> sub </w:t>
      </w:r>
      <w:r w:rsidRPr="006D3E14">
        <w:rPr>
          <w:rFonts w:eastAsiaTheme="minorHAnsi" w:cs="Times New Roman"/>
          <w:kern w:val="0"/>
          <w:lang w:val="en-US" w:eastAsia="en-US" w:bidi="ar-SA"/>
        </w:rPr>
        <w:t>protecție</w:t>
      </w:r>
      <w:r w:rsidRPr="006D3E14">
        <w:rPr>
          <w:rFonts w:eastAsiaTheme="minorHAnsi" w:cs="Times New Roman"/>
          <w:kern w:val="0"/>
          <w:lang w:val="en-US" w:eastAsia="en-US" w:bidi="ar-SA"/>
        </w:rPr>
        <w:t xml:space="preserve"> au, </w:t>
      </w:r>
      <w:r w:rsidRPr="006D3E14">
        <w:rPr>
          <w:rFonts w:eastAsiaTheme="minorHAnsi" w:cs="Times New Roman"/>
          <w:kern w:val="0"/>
          <w:lang w:val="en-US" w:eastAsia="en-US" w:bidi="ar-SA"/>
        </w:rPr>
        <w:t>după</w:t>
      </w:r>
      <w:r w:rsidRPr="006D3E14">
        <w:rPr>
          <w:rFonts w:eastAsiaTheme="minorHAnsi" w:cs="Times New Roman"/>
          <w:kern w:val="0"/>
          <w:lang w:val="en-US" w:eastAsia="en-US" w:bidi="ar-SA"/>
        </w:rPr>
        <w:t xml:space="preserve"> cum </w:t>
      </w:r>
      <w:r w:rsidRPr="006D3E14">
        <w:rPr>
          <w:rFonts w:eastAsiaTheme="minorHAnsi" w:cs="Times New Roman"/>
          <w:kern w:val="0"/>
          <w:lang w:val="en-US" w:eastAsia="en-US" w:bidi="ar-SA"/>
        </w:rPr>
        <w:t>urmează</w:t>
      </w:r>
      <w:r w:rsidRPr="006D3E14">
        <w:rPr>
          <w:rFonts w:eastAsiaTheme="minorHAnsi" w:cs="Times New Roman"/>
          <w:kern w:val="0"/>
          <w:lang w:val="en-US" w:eastAsia="en-US" w:bidi="ar-SA"/>
        </w:rPr>
        <w:t xml:space="preserve"> </w:t>
      </w:r>
      <w:r w:rsidRPr="006D3E14">
        <w:rPr>
          <w:rFonts w:eastAsiaTheme="minorHAnsi" w:cs="Times New Roman"/>
          <w:kern w:val="0"/>
          <w:lang w:val="en-US" w:eastAsia="en-US" w:bidi="ar-SA"/>
        </w:rPr>
        <w:t>starea</w:t>
      </w:r>
      <w:r w:rsidRPr="006D3E14">
        <w:rPr>
          <w:rFonts w:eastAsiaTheme="minorHAnsi" w:cs="Times New Roman"/>
          <w:kern w:val="0"/>
          <w:lang w:val="en-US" w:eastAsia="en-US" w:bidi="ar-SA"/>
        </w:rPr>
        <w:t xml:space="preserve"> de </w:t>
      </w:r>
      <w:r w:rsidRPr="006D3E14">
        <w:rPr>
          <w:rFonts w:eastAsiaTheme="minorHAnsi" w:cs="Times New Roman"/>
          <w:kern w:val="0"/>
          <w:lang w:val="en-US" w:eastAsia="en-US" w:bidi="ar-SA"/>
        </w:rPr>
        <w:t>conservare</w:t>
      </w:r>
      <w:r w:rsidRPr="006D3E14">
        <w:rPr>
          <w:rFonts w:eastAsiaTheme="minorHAnsi" w:cs="Times New Roman"/>
          <w:kern w:val="0"/>
          <w:lang w:val="en-US" w:eastAsia="en-US" w:bidi="ar-SA"/>
        </w:rPr>
        <w:t>:</w:t>
      </w:r>
    </w:p>
    <w:p w:rsidR="006D3E14" w:rsidRPr="006D3E14" w:rsidP="006D3E14" w14:paraId="4A6B7651" w14:textId="543DD6F0">
      <w:pPr>
        <w:suppressAutoHyphens w:val="0"/>
        <w:autoSpaceDE w:val="0"/>
        <w:autoSpaceDN w:val="0"/>
        <w:adjustRightInd w:val="0"/>
        <w:ind w:firstLine="0"/>
        <w:rPr>
          <w:rFonts w:eastAsiaTheme="minorHAnsi" w:cs="Times New Roman"/>
          <w:kern w:val="0"/>
          <w:lang w:val="en-US" w:eastAsia="en-US" w:bidi="ar-SA"/>
        </w:rPr>
      </w:pPr>
      <w:r w:rsidRPr="006D3E14">
        <w:rPr>
          <w:rFonts w:eastAsiaTheme="minorHAnsi" w:cs="Times New Roman"/>
          <w:kern w:val="0"/>
          <w:lang w:val="en-US" w:eastAsia="en-US" w:bidi="ar-SA"/>
        </w:rPr>
        <w:t xml:space="preserve">1138 </w:t>
      </w:r>
      <w:r w:rsidRPr="006D3E14">
        <w:rPr>
          <w:rFonts w:eastAsiaTheme="minorHAnsi" w:cs="Times New Roman"/>
          <w:kern w:val="0"/>
          <w:lang w:val="en-US" w:eastAsia="en-US" w:bidi="ar-SA"/>
        </w:rPr>
        <w:t>Barbus</w:t>
      </w:r>
      <w:r w:rsidRPr="006D3E14">
        <w:rPr>
          <w:rFonts w:eastAsiaTheme="minorHAnsi" w:cs="Times New Roman"/>
          <w:kern w:val="0"/>
          <w:lang w:val="en-US" w:eastAsia="en-US" w:bidi="ar-SA"/>
        </w:rPr>
        <w:t xml:space="preserve"> </w:t>
      </w:r>
      <w:r w:rsidR="007C4E02">
        <w:rPr>
          <w:rFonts w:eastAsiaTheme="minorHAnsi" w:cs="Times New Roman"/>
          <w:kern w:val="0"/>
          <w:lang w:val="en-US" w:eastAsia="en-US" w:bidi="ar-SA"/>
        </w:rPr>
        <w:t>petenyi</w:t>
      </w:r>
      <w:r w:rsidRPr="006D3E14">
        <w:rPr>
          <w:rFonts w:eastAsiaTheme="minorHAnsi" w:cs="Times New Roman"/>
          <w:kern w:val="0"/>
          <w:lang w:val="en-US" w:eastAsia="en-US" w:bidi="ar-SA"/>
        </w:rPr>
        <w:t xml:space="preserve"> (</w:t>
      </w:r>
      <w:r w:rsidR="007C4E02">
        <w:rPr>
          <w:rFonts w:eastAsiaTheme="minorHAnsi" w:cs="Times New Roman"/>
          <w:kern w:val="0"/>
          <w:lang w:val="en-US" w:eastAsia="en-US" w:bidi="ar-SA"/>
        </w:rPr>
        <w:t>mreană</w:t>
      </w:r>
      <w:r w:rsidR="007C4E02">
        <w:rPr>
          <w:rFonts w:eastAsiaTheme="minorHAnsi" w:cs="Times New Roman"/>
          <w:kern w:val="0"/>
          <w:lang w:val="en-US" w:eastAsia="en-US" w:bidi="ar-SA"/>
        </w:rPr>
        <w:t xml:space="preserve"> </w:t>
      </w:r>
      <w:r w:rsidR="007C4E02">
        <w:rPr>
          <w:rFonts w:eastAsiaTheme="minorHAnsi" w:cs="Times New Roman"/>
          <w:kern w:val="0"/>
          <w:lang w:val="en-US" w:eastAsia="en-US" w:bidi="ar-SA"/>
        </w:rPr>
        <w:t>vânătă</w:t>
      </w:r>
      <w:r w:rsidRPr="006D3E14">
        <w:rPr>
          <w:rFonts w:eastAsiaTheme="minorHAnsi" w:cs="Times New Roman"/>
          <w:kern w:val="0"/>
          <w:lang w:val="en-US" w:eastAsia="en-US" w:bidi="ar-SA"/>
        </w:rPr>
        <w:t xml:space="preserve">) – </w:t>
      </w:r>
      <w:r w:rsidR="007C4E02">
        <w:rPr>
          <w:rFonts w:eastAsiaTheme="minorHAnsi" w:cs="Times New Roman"/>
          <w:kern w:val="0"/>
          <w:lang w:val="en-US" w:eastAsia="en-US" w:bidi="ar-SA"/>
        </w:rPr>
        <w:t>excelentă</w:t>
      </w:r>
    </w:p>
    <w:p w:rsidR="006D3E14" w:rsidRPr="006D3E14" w:rsidP="006D3E14" w14:paraId="17A6CDB5" w14:textId="77777777">
      <w:pPr>
        <w:suppressAutoHyphens w:val="0"/>
        <w:autoSpaceDE w:val="0"/>
        <w:autoSpaceDN w:val="0"/>
        <w:adjustRightInd w:val="0"/>
        <w:ind w:firstLine="0"/>
        <w:rPr>
          <w:rFonts w:eastAsiaTheme="minorHAnsi" w:cs="Times New Roman"/>
          <w:kern w:val="0"/>
          <w:lang w:val="en-US" w:eastAsia="en-US" w:bidi="ar-SA"/>
        </w:rPr>
      </w:pPr>
      <w:r w:rsidRPr="006D3E14">
        <w:rPr>
          <w:rFonts w:eastAsiaTheme="minorHAnsi" w:cs="Times New Roman"/>
          <w:kern w:val="0"/>
          <w:lang w:val="en-US" w:eastAsia="en-US" w:bidi="ar-SA"/>
        </w:rPr>
        <w:t xml:space="preserve">1163 </w:t>
      </w:r>
      <w:r w:rsidRPr="006D3E14">
        <w:rPr>
          <w:rFonts w:eastAsiaTheme="minorHAnsi" w:cs="Times New Roman"/>
          <w:kern w:val="0"/>
          <w:lang w:val="en-US" w:eastAsia="en-US" w:bidi="ar-SA"/>
        </w:rPr>
        <w:t>Cottus</w:t>
      </w:r>
      <w:r w:rsidRPr="006D3E14">
        <w:rPr>
          <w:rFonts w:eastAsiaTheme="minorHAnsi" w:cs="Times New Roman"/>
          <w:kern w:val="0"/>
          <w:lang w:val="en-US" w:eastAsia="en-US" w:bidi="ar-SA"/>
        </w:rPr>
        <w:t xml:space="preserve"> gobio (</w:t>
      </w:r>
      <w:r w:rsidRPr="006D3E14">
        <w:rPr>
          <w:rFonts w:eastAsiaTheme="minorHAnsi" w:cs="Times New Roman"/>
          <w:kern w:val="0"/>
          <w:lang w:val="en-US" w:eastAsia="en-US" w:bidi="ar-SA"/>
        </w:rPr>
        <w:t>zglăvoacă</w:t>
      </w:r>
      <w:r w:rsidRPr="006D3E14">
        <w:rPr>
          <w:rFonts w:eastAsiaTheme="minorHAnsi" w:cs="Times New Roman"/>
          <w:kern w:val="0"/>
          <w:lang w:val="en-US" w:eastAsia="en-US" w:bidi="ar-SA"/>
        </w:rPr>
        <w:t xml:space="preserve">) - </w:t>
      </w:r>
      <w:r w:rsidRPr="006D3E14">
        <w:rPr>
          <w:rFonts w:eastAsiaTheme="minorHAnsi" w:cs="Times New Roman"/>
          <w:kern w:val="0"/>
          <w:lang w:val="en-US" w:eastAsia="en-US" w:bidi="ar-SA"/>
        </w:rPr>
        <w:t>bună</w:t>
      </w:r>
    </w:p>
    <w:p w:rsidR="006D3E14" w:rsidRPr="006D3E14" w:rsidP="006D3E14" w14:paraId="752E48C8" w14:textId="0FC3E971">
      <w:pPr>
        <w:suppressAutoHyphens w:val="0"/>
        <w:autoSpaceDE w:val="0"/>
        <w:autoSpaceDN w:val="0"/>
        <w:adjustRightInd w:val="0"/>
        <w:ind w:firstLine="0"/>
        <w:rPr>
          <w:rFonts w:eastAsiaTheme="minorHAnsi" w:cs="Times New Roman"/>
          <w:kern w:val="0"/>
          <w:lang w:val="en-US" w:eastAsia="en-US" w:bidi="ar-SA"/>
        </w:rPr>
      </w:pPr>
      <w:r w:rsidRPr="006D3E14">
        <w:rPr>
          <w:rFonts w:eastAsiaTheme="minorHAnsi" w:cs="Times New Roman"/>
          <w:kern w:val="0"/>
          <w:lang w:val="en-US" w:eastAsia="en-US" w:bidi="ar-SA"/>
        </w:rPr>
        <w:t xml:space="preserve">1146 </w:t>
      </w:r>
      <w:r w:rsidRPr="006D3E14">
        <w:rPr>
          <w:rFonts w:eastAsiaTheme="minorHAnsi" w:cs="Times New Roman"/>
          <w:kern w:val="0"/>
          <w:lang w:val="en-US" w:eastAsia="en-US" w:bidi="ar-SA"/>
        </w:rPr>
        <w:t>Sabanejewia</w:t>
      </w:r>
      <w:r w:rsidRPr="006D3E14">
        <w:rPr>
          <w:rFonts w:eastAsiaTheme="minorHAnsi" w:cs="Times New Roman"/>
          <w:kern w:val="0"/>
          <w:lang w:val="en-US" w:eastAsia="en-US" w:bidi="ar-SA"/>
        </w:rPr>
        <w:t xml:space="preserve"> </w:t>
      </w:r>
      <w:r w:rsidR="007C4E02">
        <w:rPr>
          <w:rFonts w:eastAsiaTheme="minorHAnsi" w:cs="Times New Roman"/>
          <w:kern w:val="0"/>
          <w:lang w:val="en-US" w:eastAsia="en-US" w:bidi="ar-SA"/>
        </w:rPr>
        <w:t>balcanica</w:t>
      </w:r>
      <w:r w:rsidRPr="006D3E14">
        <w:rPr>
          <w:rFonts w:eastAsiaTheme="minorHAnsi" w:cs="Times New Roman"/>
          <w:kern w:val="0"/>
          <w:lang w:val="en-US" w:eastAsia="en-US" w:bidi="ar-SA"/>
        </w:rPr>
        <w:t xml:space="preserve"> (</w:t>
      </w:r>
      <w:r w:rsidR="007C4E02">
        <w:rPr>
          <w:rFonts w:eastAsiaTheme="minorHAnsi" w:cs="Times New Roman"/>
          <w:kern w:val="0"/>
          <w:lang w:val="en-US" w:eastAsia="en-US" w:bidi="ar-SA"/>
        </w:rPr>
        <w:t>câra</w:t>
      </w:r>
      <w:r w:rsidRPr="006D3E14">
        <w:rPr>
          <w:rFonts w:eastAsiaTheme="minorHAnsi" w:cs="Times New Roman"/>
          <w:kern w:val="0"/>
          <w:lang w:val="en-US" w:eastAsia="en-US" w:bidi="ar-SA"/>
        </w:rPr>
        <w:t xml:space="preserve">) - </w:t>
      </w:r>
      <w:r w:rsidRPr="006D3E14">
        <w:rPr>
          <w:rFonts w:eastAsiaTheme="minorHAnsi" w:cs="Times New Roman"/>
          <w:kern w:val="0"/>
          <w:lang w:val="en-US" w:eastAsia="en-US" w:bidi="ar-SA"/>
        </w:rPr>
        <w:t>neprecizată</w:t>
      </w:r>
    </w:p>
    <w:p w:rsidR="006D3E14" w:rsidP="006D3E14" w14:paraId="0BAB0B0F" w14:textId="77777777">
      <w:pPr>
        <w:suppressAutoHyphens w:val="0"/>
        <w:autoSpaceDE w:val="0"/>
        <w:autoSpaceDN w:val="0"/>
        <w:adjustRightInd w:val="0"/>
        <w:ind w:firstLine="0"/>
        <w:rPr>
          <w:rFonts w:eastAsiaTheme="minorHAnsi" w:cs="Times New Roman"/>
          <w:kern w:val="0"/>
          <w:lang w:val="en-US" w:eastAsia="en-US" w:bidi="ar-SA"/>
        </w:rPr>
      </w:pPr>
      <w:r w:rsidRPr="006D3E14">
        <w:rPr>
          <w:rFonts w:eastAsiaTheme="minorHAnsi" w:cs="Times New Roman"/>
          <w:kern w:val="0"/>
          <w:lang w:val="en-US" w:eastAsia="en-US" w:bidi="ar-SA"/>
        </w:rPr>
        <w:t xml:space="preserve">4123 </w:t>
      </w:r>
      <w:r w:rsidRPr="006D3E14">
        <w:rPr>
          <w:rFonts w:eastAsiaTheme="minorHAnsi" w:cs="Times New Roman"/>
          <w:kern w:val="0"/>
          <w:lang w:val="en-US" w:eastAsia="en-US" w:bidi="ar-SA"/>
        </w:rPr>
        <w:t>Eudontomyzon</w:t>
      </w:r>
      <w:r w:rsidRPr="006D3E14">
        <w:rPr>
          <w:rFonts w:eastAsiaTheme="minorHAnsi" w:cs="Times New Roman"/>
          <w:kern w:val="0"/>
          <w:lang w:val="en-US" w:eastAsia="en-US" w:bidi="ar-SA"/>
        </w:rPr>
        <w:t xml:space="preserve"> </w:t>
      </w:r>
      <w:r w:rsidRPr="006D3E14">
        <w:rPr>
          <w:rFonts w:eastAsiaTheme="minorHAnsi" w:cs="Times New Roman"/>
          <w:kern w:val="0"/>
          <w:lang w:val="en-US" w:eastAsia="en-US" w:bidi="ar-SA"/>
        </w:rPr>
        <w:t>danfordi</w:t>
      </w:r>
      <w:r w:rsidRPr="006D3E14">
        <w:rPr>
          <w:rFonts w:eastAsiaTheme="minorHAnsi" w:cs="Times New Roman"/>
          <w:kern w:val="0"/>
          <w:lang w:val="en-US" w:eastAsia="en-US" w:bidi="ar-SA"/>
        </w:rPr>
        <w:t xml:space="preserve"> (</w:t>
      </w:r>
      <w:r w:rsidRPr="006D3E14">
        <w:rPr>
          <w:rFonts w:eastAsiaTheme="minorHAnsi" w:cs="Times New Roman"/>
          <w:kern w:val="0"/>
          <w:lang w:val="en-US" w:eastAsia="en-US" w:bidi="ar-SA"/>
        </w:rPr>
        <w:t>chișcar</w:t>
      </w:r>
      <w:r w:rsidRPr="006D3E14">
        <w:rPr>
          <w:rFonts w:eastAsiaTheme="minorHAnsi" w:cs="Times New Roman"/>
          <w:kern w:val="0"/>
          <w:lang w:val="en-US" w:eastAsia="en-US" w:bidi="ar-SA"/>
        </w:rPr>
        <w:t xml:space="preserve">) - </w:t>
      </w:r>
      <w:r w:rsidRPr="006D3E14">
        <w:rPr>
          <w:rFonts w:eastAsiaTheme="minorHAnsi" w:cs="Times New Roman"/>
          <w:kern w:val="0"/>
          <w:lang w:val="en-US" w:eastAsia="en-US" w:bidi="ar-SA"/>
        </w:rPr>
        <w:t>bună</w:t>
      </w:r>
    </w:p>
    <w:p w:rsidR="006D3E14" w:rsidRPr="006D3E14" w:rsidP="006D3E14" w14:paraId="3BD3EF3A" w14:textId="77777777">
      <w:pPr>
        <w:suppressAutoHyphens w:val="0"/>
        <w:autoSpaceDE w:val="0"/>
        <w:autoSpaceDN w:val="0"/>
        <w:adjustRightInd w:val="0"/>
        <w:ind w:firstLine="0"/>
        <w:rPr>
          <w:rFonts w:eastAsiaTheme="minorHAnsi" w:cs="Times New Roman"/>
          <w:kern w:val="0"/>
          <w:lang w:val="en-US" w:eastAsia="en-US" w:bidi="ar-SA"/>
        </w:rPr>
      </w:pPr>
    </w:p>
    <w:p w:rsidR="006D3E14" w:rsidRPr="006D3E14" w:rsidP="006D3E14" w14:paraId="4C8D676D" w14:textId="77777777">
      <w:pPr>
        <w:suppressAutoHyphens w:val="0"/>
        <w:spacing w:line="276" w:lineRule="auto"/>
        <w:ind w:firstLine="0"/>
        <w:rPr>
          <w:rFonts w:eastAsiaTheme="minorHAnsi" w:cs="Times New Roman"/>
          <w:kern w:val="0"/>
          <w:lang w:val="en-US" w:eastAsia="en-US" w:bidi="ar-SA"/>
        </w:rPr>
      </w:pPr>
      <w:r w:rsidRPr="006D3E14">
        <w:rPr>
          <w:rFonts w:eastAsiaTheme="minorHAnsi" w:cs="Times New Roman"/>
          <w:b/>
          <w:i/>
          <w:kern w:val="0"/>
          <w:lang w:val="en-US" w:eastAsia="en-US" w:bidi="ar-SA"/>
        </w:rPr>
        <w:t xml:space="preserve">  </w:t>
      </w:r>
      <w:r w:rsidRPr="006D3E14">
        <w:rPr>
          <w:rFonts w:eastAsiaTheme="minorHAnsi" w:cs="Times New Roman"/>
          <w:kern w:val="0"/>
          <w:lang w:val="en-US" w:eastAsia="en-US" w:bidi="ar-SA"/>
        </w:rPr>
        <w:t xml:space="preserve">- </w:t>
      </w:r>
      <w:r w:rsidRPr="006D3E14">
        <w:rPr>
          <w:rFonts w:eastAsiaTheme="minorHAnsi" w:cs="Times New Roman"/>
          <w:kern w:val="0"/>
          <w:lang w:val="en-US" w:eastAsia="en-US" w:bidi="ar-SA"/>
        </w:rPr>
        <w:t>speciile</w:t>
      </w:r>
      <w:r w:rsidRPr="006D3E14">
        <w:rPr>
          <w:rFonts w:eastAsiaTheme="minorHAnsi" w:cs="Times New Roman"/>
          <w:kern w:val="0"/>
          <w:lang w:val="en-US" w:eastAsia="en-US" w:bidi="ar-SA"/>
        </w:rPr>
        <w:t xml:space="preserve"> de </w:t>
      </w:r>
      <w:r w:rsidRPr="006D3E14">
        <w:rPr>
          <w:rFonts w:eastAsiaTheme="minorHAnsi" w:cs="Times New Roman"/>
          <w:kern w:val="0"/>
          <w:lang w:val="en-US" w:eastAsia="en-US" w:bidi="ar-SA"/>
        </w:rPr>
        <w:t>nevertebrate</w:t>
      </w:r>
      <w:r w:rsidRPr="006D3E14">
        <w:rPr>
          <w:rFonts w:eastAsiaTheme="minorHAnsi" w:cs="Times New Roman"/>
          <w:kern w:val="0"/>
          <w:lang w:val="en-US" w:eastAsia="en-US" w:bidi="ar-SA"/>
        </w:rPr>
        <w:t xml:space="preserve"> </w:t>
      </w:r>
      <w:r w:rsidRPr="006D3E14">
        <w:rPr>
          <w:rFonts w:eastAsiaTheme="minorHAnsi" w:cs="Times New Roman"/>
          <w:kern w:val="0"/>
          <w:lang w:val="en-US" w:eastAsia="en-US" w:bidi="ar-SA"/>
        </w:rPr>
        <w:t>aflate</w:t>
      </w:r>
      <w:r w:rsidRPr="006D3E14">
        <w:rPr>
          <w:rFonts w:eastAsiaTheme="minorHAnsi" w:cs="Times New Roman"/>
          <w:kern w:val="0"/>
          <w:lang w:val="en-US" w:eastAsia="en-US" w:bidi="ar-SA"/>
        </w:rPr>
        <w:t xml:space="preserve"> sub </w:t>
      </w:r>
      <w:r w:rsidRPr="006D3E14">
        <w:rPr>
          <w:rFonts w:eastAsiaTheme="minorHAnsi" w:cs="Times New Roman"/>
          <w:kern w:val="0"/>
          <w:lang w:val="en-US" w:eastAsia="en-US" w:bidi="ar-SA"/>
        </w:rPr>
        <w:t>protecție</w:t>
      </w:r>
      <w:r w:rsidRPr="006D3E14">
        <w:rPr>
          <w:rFonts w:eastAsiaTheme="minorHAnsi" w:cs="Times New Roman"/>
          <w:kern w:val="0"/>
          <w:lang w:val="en-US" w:eastAsia="en-US" w:bidi="ar-SA"/>
        </w:rPr>
        <w:t xml:space="preserve"> au, </w:t>
      </w:r>
      <w:r w:rsidRPr="006D3E14">
        <w:rPr>
          <w:rFonts w:eastAsiaTheme="minorHAnsi" w:cs="Times New Roman"/>
          <w:kern w:val="0"/>
          <w:lang w:val="en-US" w:eastAsia="en-US" w:bidi="ar-SA"/>
        </w:rPr>
        <w:t>după</w:t>
      </w:r>
      <w:r w:rsidRPr="006D3E14">
        <w:rPr>
          <w:rFonts w:eastAsiaTheme="minorHAnsi" w:cs="Times New Roman"/>
          <w:kern w:val="0"/>
          <w:lang w:val="en-US" w:eastAsia="en-US" w:bidi="ar-SA"/>
        </w:rPr>
        <w:t xml:space="preserve"> cum </w:t>
      </w:r>
      <w:r w:rsidRPr="006D3E14">
        <w:rPr>
          <w:rFonts w:eastAsiaTheme="minorHAnsi" w:cs="Times New Roman"/>
          <w:kern w:val="0"/>
          <w:lang w:val="en-US" w:eastAsia="en-US" w:bidi="ar-SA"/>
        </w:rPr>
        <w:t>urmează</w:t>
      </w:r>
      <w:r w:rsidRPr="006D3E14">
        <w:rPr>
          <w:rFonts w:eastAsiaTheme="minorHAnsi" w:cs="Times New Roman"/>
          <w:kern w:val="0"/>
          <w:lang w:val="en-US" w:eastAsia="en-US" w:bidi="ar-SA"/>
        </w:rPr>
        <w:t xml:space="preserve"> </w:t>
      </w:r>
      <w:r w:rsidRPr="006D3E14">
        <w:rPr>
          <w:rFonts w:eastAsiaTheme="minorHAnsi" w:cs="Times New Roman"/>
          <w:kern w:val="0"/>
          <w:lang w:val="en-US" w:eastAsia="en-US" w:bidi="ar-SA"/>
        </w:rPr>
        <w:t>starea</w:t>
      </w:r>
      <w:r w:rsidRPr="006D3E14">
        <w:rPr>
          <w:rFonts w:eastAsiaTheme="minorHAnsi" w:cs="Times New Roman"/>
          <w:kern w:val="0"/>
          <w:lang w:val="en-US" w:eastAsia="en-US" w:bidi="ar-SA"/>
        </w:rPr>
        <w:t xml:space="preserve"> de </w:t>
      </w:r>
      <w:r w:rsidRPr="006D3E14">
        <w:rPr>
          <w:rFonts w:eastAsiaTheme="minorHAnsi" w:cs="Times New Roman"/>
          <w:kern w:val="0"/>
          <w:lang w:val="en-US" w:eastAsia="en-US" w:bidi="ar-SA"/>
        </w:rPr>
        <w:t>conservare</w:t>
      </w:r>
      <w:r w:rsidRPr="006D3E14">
        <w:rPr>
          <w:rFonts w:eastAsiaTheme="minorHAnsi" w:cs="Times New Roman"/>
          <w:kern w:val="0"/>
          <w:lang w:val="en-US" w:eastAsia="en-US" w:bidi="ar-SA"/>
        </w:rPr>
        <w:t>:</w:t>
      </w:r>
    </w:p>
    <w:p w:rsidR="006D3E14" w:rsidRPr="006D3E14" w:rsidP="006D3E14" w14:paraId="67C594E4" w14:textId="27ABAC33">
      <w:pPr>
        <w:suppressAutoHyphens w:val="0"/>
        <w:ind w:firstLine="0"/>
        <w:rPr>
          <w:rFonts w:eastAsiaTheme="minorHAnsi" w:cs="Times New Roman"/>
          <w:kern w:val="0"/>
          <w:lang w:val="en-US" w:eastAsia="en-US" w:bidi="ar-SA"/>
        </w:rPr>
      </w:pPr>
      <w:r>
        <w:rPr>
          <w:rFonts w:eastAsiaTheme="minorHAnsi" w:cs="Times New Roman"/>
          <w:kern w:val="0"/>
          <w:lang w:val="en-US" w:eastAsia="en-US" w:bidi="ar-SA"/>
        </w:rPr>
        <w:t xml:space="preserve">6966 </w:t>
      </w:r>
      <w:r w:rsidRPr="006D3E14">
        <w:rPr>
          <w:rFonts w:eastAsiaTheme="minorHAnsi" w:cs="Times New Roman"/>
          <w:kern w:val="0"/>
          <w:lang w:val="en-US" w:eastAsia="en-US" w:bidi="ar-SA"/>
        </w:rPr>
        <w:t>Osmoderma</w:t>
      </w:r>
      <w:r w:rsidRPr="006D3E14">
        <w:rPr>
          <w:rFonts w:eastAsiaTheme="minorHAnsi" w:cs="Times New Roman"/>
          <w:kern w:val="0"/>
          <w:lang w:val="en-US" w:eastAsia="en-US" w:bidi="ar-SA"/>
        </w:rPr>
        <w:t xml:space="preserve"> </w:t>
      </w:r>
      <w:r w:rsidRPr="006D3E14">
        <w:rPr>
          <w:rFonts w:eastAsiaTheme="minorHAnsi" w:cs="Times New Roman"/>
          <w:kern w:val="0"/>
          <w:lang w:val="en-US" w:eastAsia="en-US" w:bidi="ar-SA"/>
        </w:rPr>
        <w:t>eremita</w:t>
      </w:r>
      <w:r w:rsidRPr="006D3E14">
        <w:rPr>
          <w:rFonts w:eastAsiaTheme="minorHAnsi" w:cs="Times New Roman"/>
          <w:kern w:val="0"/>
          <w:lang w:val="en-US" w:eastAsia="en-US" w:bidi="ar-SA"/>
        </w:rPr>
        <w:t xml:space="preserve"> </w:t>
      </w:r>
      <w:r>
        <w:rPr>
          <w:rFonts w:eastAsiaTheme="minorHAnsi" w:cs="Times New Roman"/>
          <w:kern w:val="0"/>
          <w:lang w:val="en-US" w:eastAsia="en-US" w:bidi="ar-SA"/>
        </w:rPr>
        <w:t xml:space="preserve">Complex </w:t>
      </w:r>
      <w:r w:rsidRPr="006D3E14">
        <w:rPr>
          <w:rFonts w:eastAsiaTheme="minorHAnsi" w:cs="Times New Roman"/>
          <w:kern w:val="0"/>
          <w:lang w:val="en-US" w:eastAsia="en-US" w:bidi="ar-SA"/>
        </w:rPr>
        <w:t>(</w:t>
      </w:r>
      <w:r w:rsidRPr="006D3E14">
        <w:rPr>
          <w:rFonts w:eastAsiaTheme="minorHAnsi" w:cs="Times New Roman"/>
          <w:kern w:val="0"/>
          <w:lang w:val="en-US" w:eastAsia="en-US" w:bidi="ar-SA"/>
        </w:rPr>
        <w:t>gândac</w:t>
      </w:r>
      <w:r w:rsidRPr="006D3E14">
        <w:rPr>
          <w:rFonts w:eastAsiaTheme="minorHAnsi" w:cs="Times New Roman"/>
          <w:kern w:val="0"/>
          <w:lang w:val="en-US" w:eastAsia="en-US" w:bidi="ar-SA"/>
        </w:rPr>
        <w:t xml:space="preserve"> </w:t>
      </w:r>
      <w:r w:rsidRPr="006D3E14">
        <w:rPr>
          <w:rFonts w:eastAsiaTheme="minorHAnsi" w:cs="Times New Roman"/>
          <w:kern w:val="0"/>
          <w:lang w:val="en-US" w:eastAsia="en-US" w:bidi="ar-SA"/>
        </w:rPr>
        <w:t>sihastru</w:t>
      </w:r>
      <w:r w:rsidRPr="006D3E14">
        <w:rPr>
          <w:rFonts w:eastAsiaTheme="minorHAnsi" w:cs="Times New Roman"/>
          <w:kern w:val="0"/>
          <w:lang w:val="en-US" w:eastAsia="en-US" w:bidi="ar-SA"/>
        </w:rPr>
        <w:t xml:space="preserve">) – </w:t>
      </w:r>
      <w:r w:rsidRPr="006D3E14">
        <w:rPr>
          <w:rFonts w:eastAsiaTheme="minorHAnsi" w:cs="Times New Roman"/>
          <w:kern w:val="0"/>
          <w:lang w:val="en-US" w:eastAsia="en-US" w:bidi="ar-SA"/>
        </w:rPr>
        <w:t>bună</w:t>
      </w:r>
    </w:p>
    <w:p w:rsidR="006D3E14" w:rsidRPr="006D3E14" w:rsidP="006D3E14" w14:paraId="21EDD5EE" w14:textId="24D11E35">
      <w:pPr>
        <w:suppressAutoHyphens w:val="0"/>
        <w:ind w:firstLine="0"/>
        <w:rPr>
          <w:rFonts w:eastAsiaTheme="minorHAnsi" w:cs="Times New Roman"/>
          <w:kern w:val="0"/>
          <w:lang w:val="en-US" w:eastAsia="en-US" w:bidi="ar-SA"/>
        </w:rPr>
      </w:pPr>
      <w:r w:rsidRPr="006D3E14">
        <w:rPr>
          <w:rFonts w:eastAsiaTheme="minorHAnsi" w:cs="Times New Roman"/>
          <w:kern w:val="0"/>
          <w:lang w:val="en-US" w:eastAsia="en-US" w:bidi="ar-SA"/>
        </w:rPr>
        <w:t xml:space="preserve">4035 </w:t>
      </w:r>
      <w:r w:rsidRPr="006D3E14">
        <w:rPr>
          <w:rFonts w:eastAsiaTheme="minorHAnsi" w:cs="Times New Roman"/>
          <w:kern w:val="0"/>
          <w:lang w:val="en-US" w:eastAsia="en-US" w:bidi="ar-SA"/>
        </w:rPr>
        <w:t>Gortyna</w:t>
      </w:r>
      <w:r w:rsidRPr="006D3E14">
        <w:rPr>
          <w:rFonts w:eastAsiaTheme="minorHAnsi" w:cs="Times New Roman"/>
          <w:kern w:val="0"/>
          <w:lang w:val="en-US" w:eastAsia="en-US" w:bidi="ar-SA"/>
        </w:rPr>
        <w:t xml:space="preserve"> </w:t>
      </w:r>
      <w:r w:rsidRPr="006D3E14">
        <w:rPr>
          <w:rFonts w:eastAsiaTheme="minorHAnsi" w:cs="Times New Roman"/>
          <w:kern w:val="0"/>
          <w:lang w:val="en-US" w:eastAsia="en-US" w:bidi="ar-SA"/>
        </w:rPr>
        <w:t>borelli</w:t>
      </w:r>
      <w:r w:rsidRPr="006D3E14">
        <w:rPr>
          <w:rFonts w:eastAsiaTheme="minorHAnsi" w:cs="Times New Roman"/>
          <w:kern w:val="0"/>
          <w:lang w:val="en-US" w:eastAsia="en-US" w:bidi="ar-SA"/>
        </w:rPr>
        <w:t xml:space="preserve"> </w:t>
      </w:r>
      <w:r w:rsidRPr="006D3E14">
        <w:rPr>
          <w:rFonts w:eastAsiaTheme="minorHAnsi" w:cs="Times New Roman"/>
          <w:kern w:val="0"/>
          <w:lang w:val="en-US" w:eastAsia="en-US" w:bidi="ar-SA"/>
        </w:rPr>
        <w:t>lunata</w:t>
      </w:r>
      <w:r w:rsidRPr="006D3E14">
        <w:rPr>
          <w:rFonts w:eastAsiaTheme="minorHAnsi" w:cs="Times New Roman"/>
          <w:kern w:val="0"/>
          <w:lang w:val="en-US" w:eastAsia="en-US" w:bidi="ar-SA"/>
        </w:rPr>
        <w:t xml:space="preserve"> (</w:t>
      </w:r>
      <w:r w:rsidRPr="006D3E14">
        <w:rPr>
          <w:rFonts w:eastAsiaTheme="minorHAnsi" w:cs="Times New Roman"/>
          <w:kern w:val="0"/>
          <w:lang w:val="en-US" w:eastAsia="en-US" w:bidi="ar-SA"/>
        </w:rPr>
        <w:t>fluture</w:t>
      </w:r>
      <w:r w:rsidR="007C4E02">
        <w:rPr>
          <w:rFonts w:eastAsiaTheme="minorHAnsi" w:cs="Times New Roman"/>
          <w:kern w:val="0"/>
          <w:lang w:val="en-US" w:eastAsia="en-US" w:bidi="ar-SA"/>
        </w:rPr>
        <w:t xml:space="preserve"> cu </w:t>
      </w:r>
      <w:r w:rsidR="007C4E02">
        <w:rPr>
          <w:rFonts w:eastAsiaTheme="minorHAnsi" w:cs="Times New Roman"/>
          <w:kern w:val="0"/>
          <w:lang w:val="en-US" w:eastAsia="en-US" w:bidi="ar-SA"/>
        </w:rPr>
        <w:t>activitate</w:t>
      </w:r>
      <w:r w:rsidR="007C4E02">
        <w:rPr>
          <w:rFonts w:eastAsiaTheme="minorHAnsi" w:cs="Times New Roman"/>
          <w:kern w:val="0"/>
          <w:lang w:val="en-US" w:eastAsia="en-US" w:bidi="ar-SA"/>
        </w:rPr>
        <w:t xml:space="preserve"> </w:t>
      </w:r>
      <w:r w:rsidR="007C4E02">
        <w:rPr>
          <w:rFonts w:eastAsiaTheme="minorHAnsi" w:cs="Times New Roman"/>
          <w:kern w:val="0"/>
          <w:lang w:val="en-US" w:eastAsia="en-US" w:bidi="ar-SA"/>
        </w:rPr>
        <w:t>nocturnă</w:t>
      </w:r>
      <w:r w:rsidRPr="006D3E14">
        <w:rPr>
          <w:rFonts w:eastAsiaTheme="minorHAnsi" w:cs="Times New Roman"/>
          <w:kern w:val="0"/>
          <w:lang w:val="en-US" w:eastAsia="en-US" w:bidi="ar-SA"/>
        </w:rPr>
        <w:t xml:space="preserve">) - </w:t>
      </w:r>
      <w:r w:rsidRPr="006D3E14">
        <w:rPr>
          <w:rFonts w:eastAsiaTheme="minorHAnsi" w:cs="Times New Roman"/>
          <w:kern w:val="0"/>
          <w:lang w:val="en-US" w:eastAsia="en-US" w:bidi="ar-SA"/>
        </w:rPr>
        <w:t>bună</w:t>
      </w:r>
    </w:p>
    <w:p w:rsidR="006D3E14" w:rsidRPr="006D3E14" w:rsidP="006D3E14" w14:paraId="3C34E2E7" w14:textId="1546547B">
      <w:pPr>
        <w:suppressAutoHyphens w:val="0"/>
        <w:autoSpaceDE w:val="0"/>
        <w:autoSpaceDN w:val="0"/>
        <w:adjustRightInd w:val="0"/>
        <w:ind w:firstLine="0"/>
        <w:rPr>
          <w:rFonts w:eastAsiaTheme="minorHAnsi" w:cs="Times New Roman"/>
          <w:kern w:val="0"/>
          <w:lang w:val="en-US" w:eastAsia="en-US" w:bidi="ar-SA"/>
        </w:rPr>
      </w:pPr>
      <w:r w:rsidRPr="006D3E14">
        <w:rPr>
          <w:rFonts w:eastAsiaTheme="minorHAnsi" w:cs="Times New Roman"/>
          <w:kern w:val="0"/>
          <w:lang w:val="en-US" w:eastAsia="en-US" w:bidi="ar-SA"/>
        </w:rPr>
        <w:t>1093*</w:t>
      </w:r>
      <w:r w:rsidRPr="006D3E14">
        <w:rPr>
          <w:rFonts w:eastAsiaTheme="minorHAnsi" w:cs="Times New Roman"/>
          <w:kern w:val="0"/>
          <w:lang w:val="en-US" w:eastAsia="en-US" w:bidi="ar-SA"/>
        </w:rPr>
        <w:t>Austropotamobius</w:t>
      </w:r>
      <w:r w:rsidRPr="006D3E14">
        <w:rPr>
          <w:rFonts w:eastAsiaTheme="minorHAnsi" w:cs="Times New Roman"/>
          <w:kern w:val="0"/>
          <w:lang w:val="en-US" w:eastAsia="en-US" w:bidi="ar-SA"/>
        </w:rPr>
        <w:t xml:space="preserve"> </w:t>
      </w:r>
      <w:r w:rsidRPr="006D3E14">
        <w:rPr>
          <w:rFonts w:eastAsiaTheme="minorHAnsi" w:cs="Times New Roman"/>
          <w:kern w:val="0"/>
          <w:lang w:val="en-US" w:eastAsia="en-US" w:bidi="ar-SA"/>
        </w:rPr>
        <w:t>torrentinum</w:t>
      </w:r>
      <w:r w:rsidRPr="006D3E14">
        <w:rPr>
          <w:rFonts w:eastAsiaTheme="minorHAnsi" w:cs="Times New Roman"/>
          <w:kern w:val="0"/>
          <w:lang w:val="en-US" w:eastAsia="en-US" w:bidi="ar-SA"/>
        </w:rPr>
        <w:t xml:space="preserve"> (</w:t>
      </w:r>
      <w:r w:rsidRPr="006D3E14">
        <w:rPr>
          <w:rFonts w:eastAsiaTheme="minorHAnsi" w:cs="Times New Roman"/>
          <w:kern w:val="0"/>
          <w:lang w:val="en-US" w:eastAsia="en-US" w:bidi="ar-SA"/>
        </w:rPr>
        <w:t>rac</w:t>
      </w:r>
      <w:r w:rsidRPr="006D3E14">
        <w:rPr>
          <w:rFonts w:eastAsiaTheme="minorHAnsi" w:cs="Times New Roman"/>
          <w:kern w:val="0"/>
          <w:lang w:val="en-US" w:eastAsia="en-US" w:bidi="ar-SA"/>
        </w:rPr>
        <w:t xml:space="preserve"> de </w:t>
      </w:r>
      <w:r w:rsidRPr="006D3E14">
        <w:rPr>
          <w:rFonts w:eastAsiaTheme="minorHAnsi" w:cs="Times New Roman"/>
          <w:kern w:val="0"/>
          <w:lang w:val="en-US" w:eastAsia="en-US" w:bidi="ar-SA"/>
        </w:rPr>
        <w:t>ponoare</w:t>
      </w:r>
      <w:r w:rsidRPr="006D3E14">
        <w:rPr>
          <w:rFonts w:eastAsiaTheme="minorHAnsi" w:cs="Times New Roman"/>
          <w:kern w:val="0"/>
          <w:lang w:val="en-US" w:eastAsia="en-US" w:bidi="ar-SA"/>
        </w:rPr>
        <w:t xml:space="preserve">) - </w:t>
      </w:r>
      <w:r w:rsidRPr="006D3E14">
        <w:rPr>
          <w:rFonts w:eastAsiaTheme="minorHAnsi" w:cs="Times New Roman"/>
          <w:kern w:val="0"/>
          <w:lang w:val="en-US" w:eastAsia="en-US" w:bidi="ar-SA"/>
        </w:rPr>
        <w:t>bună</w:t>
      </w:r>
    </w:p>
    <w:p w:rsidR="006D3E14" w:rsidRPr="006D3E14" w:rsidP="006D3E14" w14:paraId="53F190C8" w14:textId="588C8A1D">
      <w:pPr>
        <w:suppressAutoHyphens w:val="0"/>
        <w:autoSpaceDE w:val="0"/>
        <w:autoSpaceDN w:val="0"/>
        <w:adjustRightInd w:val="0"/>
        <w:ind w:firstLine="0"/>
        <w:rPr>
          <w:rFonts w:eastAsiaTheme="minorHAnsi" w:cs="Times New Roman"/>
          <w:kern w:val="0"/>
          <w:lang w:val="en-US" w:eastAsia="en-US" w:bidi="ar-SA"/>
        </w:rPr>
      </w:pPr>
      <w:r w:rsidRPr="006D3E14">
        <w:rPr>
          <w:rFonts w:eastAsiaTheme="minorHAnsi" w:cs="Times New Roman"/>
          <w:kern w:val="0"/>
          <w:lang w:val="en-US" w:eastAsia="en-US" w:bidi="ar-SA"/>
        </w:rPr>
        <w:t xml:space="preserve">4048 </w:t>
      </w:r>
      <w:r w:rsidRPr="006D3E14">
        <w:rPr>
          <w:rFonts w:eastAsiaTheme="minorHAnsi" w:cs="Times New Roman"/>
          <w:kern w:val="0"/>
          <w:lang w:val="en-US" w:eastAsia="en-US" w:bidi="ar-SA"/>
        </w:rPr>
        <w:t>Isophya</w:t>
      </w:r>
      <w:r w:rsidRPr="006D3E14">
        <w:rPr>
          <w:rFonts w:eastAsiaTheme="minorHAnsi" w:cs="Times New Roman"/>
          <w:kern w:val="0"/>
          <w:lang w:val="en-US" w:eastAsia="en-US" w:bidi="ar-SA"/>
        </w:rPr>
        <w:t xml:space="preserve"> </w:t>
      </w:r>
      <w:r w:rsidRPr="006D3E14">
        <w:rPr>
          <w:rFonts w:eastAsiaTheme="minorHAnsi" w:cs="Times New Roman"/>
          <w:kern w:val="0"/>
          <w:lang w:val="en-US" w:eastAsia="en-US" w:bidi="ar-SA"/>
        </w:rPr>
        <w:t>costata</w:t>
      </w:r>
      <w:r w:rsidRPr="006D3E14">
        <w:rPr>
          <w:rFonts w:eastAsiaTheme="minorHAnsi" w:cs="Times New Roman"/>
          <w:kern w:val="0"/>
          <w:lang w:val="en-US" w:eastAsia="en-US" w:bidi="ar-SA"/>
        </w:rPr>
        <w:t xml:space="preserve"> (</w:t>
      </w:r>
      <w:r w:rsidR="007C4E02">
        <w:rPr>
          <w:rFonts w:eastAsiaTheme="minorHAnsi" w:cs="Times New Roman"/>
          <w:kern w:val="0"/>
          <w:lang w:val="en-US" w:eastAsia="en-US" w:bidi="ar-SA"/>
        </w:rPr>
        <w:t>ortopteră</w:t>
      </w:r>
      <w:r w:rsidRPr="006D3E14">
        <w:rPr>
          <w:rFonts w:eastAsiaTheme="minorHAnsi" w:cs="Times New Roman"/>
          <w:kern w:val="0"/>
          <w:lang w:val="en-US" w:eastAsia="en-US" w:bidi="ar-SA"/>
        </w:rPr>
        <w:t>)  -</w:t>
      </w:r>
      <w:r w:rsidRPr="006D3E14">
        <w:rPr>
          <w:rFonts w:eastAsiaTheme="minorHAnsi" w:cs="Times New Roman"/>
          <w:kern w:val="0"/>
          <w:lang w:val="en-US" w:eastAsia="en-US" w:bidi="ar-SA"/>
        </w:rPr>
        <w:t xml:space="preserve"> </w:t>
      </w:r>
      <w:r w:rsidRPr="006D3E14">
        <w:rPr>
          <w:rFonts w:eastAsiaTheme="minorHAnsi" w:cs="Times New Roman"/>
          <w:kern w:val="0"/>
          <w:lang w:val="en-US" w:eastAsia="en-US" w:bidi="ar-SA"/>
        </w:rPr>
        <w:t>bună</w:t>
      </w:r>
    </w:p>
    <w:p w:rsidR="006D3E14" w:rsidRPr="006D3E14" w:rsidP="006D3E14" w14:paraId="754C32D4" w14:textId="0E74E760">
      <w:pPr>
        <w:suppressAutoHyphens w:val="0"/>
        <w:autoSpaceDE w:val="0"/>
        <w:autoSpaceDN w:val="0"/>
        <w:adjustRightInd w:val="0"/>
        <w:ind w:firstLine="0"/>
        <w:rPr>
          <w:rFonts w:eastAsiaTheme="minorHAnsi" w:cs="Times New Roman"/>
          <w:kern w:val="0"/>
          <w:lang w:val="en-US" w:eastAsia="en-US" w:bidi="ar-SA"/>
        </w:rPr>
      </w:pPr>
      <w:r w:rsidRPr="006D3E14">
        <w:rPr>
          <w:rFonts w:eastAsiaTheme="minorHAnsi" w:cs="Times New Roman"/>
          <w:kern w:val="0"/>
          <w:lang w:val="en-US" w:eastAsia="en-US" w:bidi="ar-SA"/>
        </w:rPr>
        <w:t xml:space="preserve">4050 </w:t>
      </w:r>
      <w:r w:rsidRPr="006D3E14">
        <w:rPr>
          <w:rFonts w:eastAsiaTheme="minorHAnsi" w:cs="Times New Roman"/>
          <w:kern w:val="0"/>
          <w:lang w:val="en-US" w:eastAsia="en-US" w:bidi="ar-SA"/>
        </w:rPr>
        <w:t>Isophya</w:t>
      </w:r>
      <w:r w:rsidRPr="006D3E14">
        <w:rPr>
          <w:rFonts w:eastAsiaTheme="minorHAnsi" w:cs="Times New Roman"/>
          <w:kern w:val="0"/>
          <w:lang w:val="en-US" w:eastAsia="en-US" w:bidi="ar-SA"/>
        </w:rPr>
        <w:t xml:space="preserve"> </w:t>
      </w:r>
      <w:r w:rsidRPr="006D3E14">
        <w:rPr>
          <w:rFonts w:eastAsiaTheme="minorHAnsi" w:cs="Times New Roman"/>
          <w:kern w:val="0"/>
          <w:lang w:val="en-US" w:eastAsia="en-US" w:bidi="ar-SA"/>
        </w:rPr>
        <w:t>sty</w:t>
      </w:r>
      <w:r w:rsidR="007C4E02">
        <w:rPr>
          <w:rFonts w:eastAsiaTheme="minorHAnsi" w:cs="Times New Roman"/>
          <w:kern w:val="0"/>
          <w:lang w:val="en-US" w:eastAsia="en-US" w:bidi="ar-SA"/>
        </w:rPr>
        <w:t>a</w:t>
      </w:r>
      <w:r w:rsidRPr="006D3E14">
        <w:rPr>
          <w:rFonts w:eastAsiaTheme="minorHAnsi" w:cs="Times New Roman"/>
          <w:kern w:val="0"/>
          <w:lang w:val="en-US" w:eastAsia="en-US" w:bidi="ar-SA"/>
        </w:rPr>
        <w:t>si</w:t>
      </w:r>
      <w:r w:rsidRPr="006D3E14">
        <w:rPr>
          <w:rFonts w:eastAsiaTheme="minorHAnsi" w:cs="Times New Roman"/>
          <w:kern w:val="0"/>
          <w:lang w:val="en-US" w:eastAsia="en-US" w:bidi="ar-SA"/>
        </w:rPr>
        <w:t xml:space="preserve"> (</w:t>
      </w:r>
      <w:r w:rsidR="007C4E02">
        <w:rPr>
          <w:rFonts w:eastAsiaTheme="minorHAnsi" w:cs="Times New Roman"/>
          <w:kern w:val="0"/>
          <w:lang w:val="en-US" w:eastAsia="en-US" w:bidi="ar-SA"/>
        </w:rPr>
        <w:t>greier</w:t>
      </w:r>
      <w:r w:rsidRPr="006D3E14">
        <w:rPr>
          <w:rFonts w:eastAsiaTheme="minorHAnsi" w:cs="Times New Roman"/>
          <w:kern w:val="0"/>
          <w:lang w:val="en-US" w:eastAsia="en-US" w:bidi="ar-SA"/>
        </w:rPr>
        <w:t xml:space="preserve">) - </w:t>
      </w:r>
      <w:r w:rsidRPr="006D3E14">
        <w:rPr>
          <w:rFonts w:eastAsiaTheme="minorHAnsi" w:cs="Times New Roman"/>
          <w:kern w:val="0"/>
          <w:lang w:val="en-US" w:eastAsia="en-US" w:bidi="ar-SA"/>
        </w:rPr>
        <w:t>bună</w:t>
      </w:r>
    </w:p>
    <w:p w:rsidR="006D3E14" w:rsidRPr="006D3E14" w:rsidP="006D3E14" w14:paraId="0746D79F" w14:textId="77777777">
      <w:pPr>
        <w:suppressAutoHyphens w:val="0"/>
        <w:autoSpaceDE w:val="0"/>
        <w:autoSpaceDN w:val="0"/>
        <w:adjustRightInd w:val="0"/>
        <w:ind w:firstLine="0"/>
        <w:rPr>
          <w:rFonts w:eastAsiaTheme="minorHAnsi" w:cs="Times New Roman"/>
          <w:kern w:val="0"/>
          <w:lang w:val="en-US" w:eastAsia="en-US" w:bidi="ar-SA"/>
        </w:rPr>
      </w:pPr>
      <w:r w:rsidRPr="006D3E14">
        <w:rPr>
          <w:rFonts w:eastAsiaTheme="minorHAnsi" w:cs="Times New Roman"/>
          <w:kern w:val="0"/>
          <w:lang w:val="en-US" w:eastAsia="en-US" w:bidi="ar-SA"/>
        </w:rPr>
        <w:t xml:space="preserve">1065 </w:t>
      </w:r>
      <w:r w:rsidRPr="006D3E14">
        <w:rPr>
          <w:rFonts w:eastAsiaTheme="minorHAnsi" w:cs="Times New Roman"/>
          <w:kern w:val="0"/>
          <w:lang w:val="en-US" w:eastAsia="en-US" w:bidi="ar-SA"/>
        </w:rPr>
        <w:t>Euphydryas</w:t>
      </w:r>
      <w:r w:rsidRPr="006D3E14">
        <w:rPr>
          <w:rFonts w:eastAsiaTheme="minorHAnsi" w:cs="Times New Roman"/>
          <w:kern w:val="0"/>
          <w:lang w:val="en-US" w:eastAsia="en-US" w:bidi="ar-SA"/>
        </w:rPr>
        <w:t xml:space="preserve"> </w:t>
      </w:r>
      <w:r w:rsidRPr="006D3E14">
        <w:rPr>
          <w:rFonts w:eastAsiaTheme="minorHAnsi" w:cs="Times New Roman"/>
          <w:kern w:val="0"/>
          <w:lang w:val="en-US" w:eastAsia="en-US" w:bidi="ar-SA"/>
        </w:rPr>
        <w:t>aurinia</w:t>
      </w:r>
      <w:r w:rsidRPr="006D3E14">
        <w:rPr>
          <w:rFonts w:eastAsiaTheme="minorHAnsi" w:cs="Times New Roman"/>
          <w:kern w:val="0"/>
          <w:lang w:val="en-US" w:eastAsia="en-US" w:bidi="ar-SA"/>
        </w:rPr>
        <w:t xml:space="preserve"> (</w:t>
      </w:r>
      <w:r w:rsidRPr="006D3E14">
        <w:rPr>
          <w:rFonts w:eastAsiaTheme="minorHAnsi" w:cs="Times New Roman"/>
          <w:kern w:val="0"/>
          <w:lang w:val="en-US" w:eastAsia="en-US" w:bidi="ar-SA"/>
        </w:rPr>
        <w:t>fritilarul</w:t>
      </w:r>
      <w:r w:rsidRPr="006D3E14">
        <w:rPr>
          <w:rFonts w:eastAsiaTheme="minorHAnsi" w:cs="Times New Roman"/>
          <w:kern w:val="0"/>
          <w:lang w:val="en-US" w:eastAsia="en-US" w:bidi="ar-SA"/>
        </w:rPr>
        <w:t xml:space="preserve"> de </w:t>
      </w:r>
      <w:r w:rsidRPr="006D3E14">
        <w:rPr>
          <w:rFonts w:eastAsiaTheme="minorHAnsi" w:cs="Times New Roman"/>
          <w:kern w:val="0"/>
          <w:lang w:val="en-US" w:eastAsia="en-US" w:bidi="ar-SA"/>
        </w:rPr>
        <w:t>mlaștină</w:t>
      </w:r>
      <w:r w:rsidRPr="006D3E14">
        <w:rPr>
          <w:rFonts w:eastAsiaTheme="minorHAnsi" w:cs="Times New Roman"/>
          <w:kern w:val="0"/>
          <w:lang w:val="en-US" w:eastAsia="en-US" w:bidi="ar-SA"/>
        </w:rPr>
        <w:t xml:space="preserve">) - </w:t>
      </w:r>
      <w:r w:rsidRPr="006D3E14">
        <w:rPr>
          <w:rFonts w:eastAsiaTheme="minorHAnsi" w:cs="Times New Roman"/>
          <w:kern w:val="0"/>
          <w:lang w:val="en-US" w:eastAsia="en-US" w:bidi="ar-SA"/>
        </w:rPr>
        <w:t>bună</w:t>
      </w:r>
    </w:p>
    <w:p w:rsidR="006D3E14" w:rsidRPr="006D3E14" w:rsidP="006D3E14" w14:paraId="43CA91C1" w14:textId="672419B2">
      <w:pPr>
        <w:suppressAutoHyphens w:val="0"/>
        <w:autoSpaceDE w:val="0"/>
        <w:autoSpaceDN w:val="0"/>
        <w:adjustRightInd w:val="0"/>
        <w:ind w:firstLine="0"/>
        <w:rPr>
          <w:rFonts w:eastAsiaTheme="minorHAnsi" w:cs="Times New Roman"/>
          <w:kern w:val="0"/>
          <w:lang w:val="en-US" w:eastAsia="en-US" w:bidi="ar-SA"/>
        </w:rPr>
      </w:pPr>
      <w:r w:rsidRPr="006D3E14">
        <w:rPr>
          <w:rFonts w:eastAsiaTheme="minorHAnsi" w:cs="Times New Roman"/>
          <w:kern w:val="0"/>
          <w:lang w:val="en-US" w:eastAsia="en-US" w:bidi="ar-SA"/>
        </w:rPr>
        <w:t xml:space="preserve">1052 </w:t>
      </w:r>
      <w:r w:rsidRPr="006D3E14">
        <w:rPr>
          <w:rFonts w:eastAsiaTheme="minorHAnsi" w:cs="Times New Roman"/>
          <w:kern w:val="0"/>
          <w:lang w:val="en-US" w:eastAsia="en-US" w:bidi="ar-SA"/>
        </w:rPr>
        <w:t>Euphzdrya</w:t>
      </w:r>
      <w:r w:rsidRPr="006D3E14">
        <w:rPr>
          <w:rFonts w:eastAsiaTheme="minorHAnsi" w:cs="Times New Roman"/>
          <w:kern w:val="0"/>
          <w:lang w:val="en-US" w:eastAsia="en-US" w:bidi="ar-SA"/>
        </w:rPr>
        <w:t xml:space="preserve"> </w:t>
      </w:r>
      <w:r w:rsidRPr="006D3E14">
        <w:rPr>
          <w:rFonts w:eastAsiaTheme="minorHAnsi" w:cs="Times New Roman"/>
          <w:kern w:val="0"/>
          <w:lang w:val="en-US" w:eastAsia="en-US" w:bidi="ar-SA"/>
        </w:rPr>
        <w:t>maturna</w:t>
      </w:r>
      <w:r w:rsidRPr="006D3E14">
        <w:rPr>
          <w:rFonts w:eastAsiaTheme="minorHAnsi" w:cs="Times New Roman"/>
          <w:kern w:val="0"/>
          <w:lang w:val="en-US" w:eastAsia="en-US" w:bidi="ar-SA"/>
        </w:rPr>
        <w:t xml:space="preserve"> (</w:t>
      </w:r>
      <w:r w:rsidRPr="006D3E14">
        <w:rPr>
          <w:rFonts w:eastAsiaTheme="minorHAnsi" w:cs="Times New Roman"/>
          <w:kern w:val="0"/>
          <w:lang w:val="en-US" w:eastAsia="en-US" w:bidi="ar-SA"/>
        </w:rPr>
        <w:t>fritilarul</w:t>
      </w:r>
      <w:r w:rsidRPr="006D3E14">
        <w:rPr>
          <w:rFonts w:eastAsiaTheme="minorHAnsi" w:cs="Times New Roman"/>
          <w:kern w:val="0"/>
          <w:lang w:val="en-US" w:eastAsia="en-US" w:bidi="ar-SA"/>
        </w:rPr>
        <w:t xml:space="preserve"> </w:t>
      </w:r>
      <w:r w:rsidR="0068581A">
        <w:rPr>
          <w:rFonts w:eastAsiaTheme="minorHAnsi" w:cs="Times New Roman"/>
          <w:kern w:val="0"/>
          <w:lang w:val="en-US" w:eastAsia="en-US" w:bidi="ar-SA"/>
        </w:rPr>
        <w:t>rar</w:t>
      </w:r>
      <w:r w:rsidRPr="006D3E14">
        <w:rPr>
          <w:rFonts w:eastAsiaTheme="minorHAnsi" w:cs="Times New Roman"/>
          <w:kern w:val="0"/>
          <w:lang w:val="en-US" w:eastAsia="en-US" w:bidi="ar-SA"/>
        </w:rPr>
        <w:t xml:space="preserve">) - </w:t>
      </w:r>
      <w:r w:rsidRPr="006D3E14">
        <w:rPr>
          <w:rFonts w:eastAsiaTheme="minorHAnsi" w:cs="Times New Roman"/>
          <w:kern w:val="0"/>
          <w:lang w:val="en-US" w:eastAsia="en-US" w:bidi="ar-SA"/>
        </w:rPr>
        <w:t>bună</w:t>
      </w:r>
    </w:p>
    <w:p w:rsidR="006D3E14" w:rsidRPr="006D3E14" w:rsidP="006D3E14" w14:paraId="4D466C48" w14:textId="77777777">
      <w:pPr>
        <w:suppressAutoHyphens w:val="0"/>
        <w:autoSpaceDE w:val="0"/>
        <w:autoSpaceDN w:val="0"/>
        <w:adjustRightInd w:val="0"/>
        <w:ind w:firstLine="0"/>
        <w:rPr>
          <w:rFonts w:eastAsiaTheme="minorHAnsi" w:cs="Times New Roman"/>
          <w:kern w:val="0"/>
          <w:lang w:val="en-US" w:eastAsia="en-US" w:bidi="ar-SA"/>
        </w:rPr>
      </w:pPr>
      <w:r w:rsidRPr="006D3E14">
        <w:rPr>
          <w:rFonts w:eastAsiaTheme="minorHAnsi" w:cs="Times New Roman"/>
          <w:kern w:val="0"/>
          <w:lang w:val="en-US" w:eastAsia="en-US" w:bidi="ar-SA"/>
        </w:rPr>
        <w:t xml:space="preserve">1059 </w:t>
      </w:r>
      <w:r w:rsidRPr="006D3E14">
        <w:rPr>
          <w:rFonts w:eastAsiaTheme="minorHAnsi" w:cs="Times New Roman"/>
          <w:kern w:val="0"/>
          <w:lang w:val="en-US" w:eastAsia="en-US" w:bidi="ar-SA"/>
        </w:rPr>
        <w:t>Maculinea</w:t>
      </w:r>
      <w:r w:rsidRPr="006D3E14">
        <w:rPr>
          <w:rFonts w:eastAsiaTheme="minorHAnsi" w:cs="Times New Roman"/>
          <w:kern w:val="0"/>
          <w:lang w:val="en-US" w:eastAsia="en-US" w:bidi="ar-SA"/>
        </w:rPr>
        <w:t xml:space="preserve"> </w:t>
      </w:r>
      <w:r w:rsidRPr="006D3E14">
        <w:rPr>
          <w:rFonts w:eastAsiaTheme="minorHAnsi" w:cs="Times New Roman"/>
          <w:kern w:val="0"/>
          <w:lang w:val="en-US" w:eastAsia="en-US" w:bidi="ar-SA"/>
        </w:rPr>
        <w:t>teleius</w:t>
      </w:r>
      <w:r w:rsidRPr="006D3E14">
        <w:rPr>
          <w:rFonts w:eastAsiaTheme="minorHAnsi" w:cs="Times New Roman"/>
          <w:kern w:val="0"/>
          <w:lang w:val="en-US" w:eastAsia="en-US" w:bidi="ar-SA"/>
        </w:rPr>
        <w:t xml:space="preserve"> (future </w:t>
      </w:r>
      <w:r w:rsidRPr="006D3E14">
        <w:rPr>
          <w:rFonts w:eastAsiaTheme="minorHAnsi" w:cs="Times New Roman"/>
          <w:kern w:val="0"/>
          <w:lang w:val="en-US" w:eastAsia="en-US" w:bidi="ar-SA"/>
        </w:rPr>
        <w:t>albastru</w:t>
      </w:r>
      <w:r w:rsidRPr="006D3E14">
        <w:rPr>
          <w:rFonts w:eastAsiaTheme="minorHAnsi" w:cs="Times New Roman"/>
          <w:kern w:val="0"/>
          <w:lang w:val="en-US" w:eastAsia="en-US" w:bidi="ar-SA"/>
        </w:rPr>
        <w:t xml:space="preserve"> cu </w:t>
      </w:r>
      <w:r w:rsidRPr="006D3E14">
        <w:rPr>
          <w:rFonts w:eastAsiaTheme="minorHAnsi" w:cs="Times New Roman"/>
          <w:kern w:val="0"/>
          <w:lang w:val="en-US" w:eastAsia="en-US" w:bidi="ar-SA"/>
        </w:rPr>
        <w:t>puncte</w:t>
      </w:r>
      <w:r w:rsidRPr="006D3E14">
        <w:rPr>
          <w:rFonts w:eastAsiaTheme="minorHAnsi" w:cs="Times New Roman"/>
          <w:kern w:val="0"/>
          <w:lang w:val="en-US" w:eastAsia="en-US" w:bidi="ar-SA"/>
        </w:rPr>
        <w:t xml:space="preserve"> </w:t>
      </w:r>
      <w:r w:rsidRPr="006D3E14">
        <w:rPr>
          <w:rFonts w:eastAsiaTheme="minorHAnsi" w:cs="Times New Roman"/>
          <w:kern w:val="0"/>
          <w:lang w:val="en-US" w:eastAsia="en-US" w:bidi="ar-SA"/>
        </w:rPr>
        <w:t>negre</w:t>
      </w:r>
      <w:r w:rsidRPr="006D3E14">
        <w:rPr>
          <w:rFonts w:eastAsiaTheme="minorHAnsi" w:cs="Times New Roman"/>
          <w:kern w:val="0"/>
          <w:lang w:val="en-US" w:eastAsia="en-US" w:bidi="ar-SA"/>
        </w:rPr>
        <w:t xml:space="preserve">) - </w:t>
      </w:r>
      <w:r w:rsidRPr="006D3E14">
        <w:rPr>
          <w:rFonts w:eastAsiaTheme="minorHAnsi" w:cs="Times New Roman"/>
          <w:kern w:val="0"/>
          <w:lang w:val="en-US" w:eastAsia="en-US" w:bidi="ar-SA"/>
        </w:rPr>
        <w:t>bună</w:t>
      </w:r>
    </w:p>
    <w:p w:rsidR="006D3E14" w:rsidRPr="006D3E14" w:rsidP="006D3E14" w14:paraId="21B4F7D3" w14:textId="77777777">
      <w:pPr>
        <w:suppressAutoHyphens w:val="0"/>
        <w:autoSpaceDE w:val="0"/>
        <w:autoSpaceDN w:val="0"/>
        <w:adjustRightInd w:val="0"/>
        <w:ind w:firstLine="0"/>
        <w:rPr>
          <w:rFonts w:eastAsiaTheme="minorHAnsi" w:cs="Times New Roman"/>
          <w:kern w:val="0"/>
          <w:lang w:val="en-US" w:eastAsia="en-US" w:bidi="ar-SA"/>
        </w:rPr>
      </w:pPr>
      <w:r w:rsidRPr="006D3E14">
        <w:rPr>
          <w:rFonts w:eastAsiaTheme="minorHAnsi" w:cs="Times New Roman"/>
          <w:kern w:val="0"/>
          <w:lang w:val="en-US" w:eastAsia="en-US" w:bidi="ar-SA"/>
        </w:rPr>
        <w:t xml:space="preserve">4054 </w:t>
      </w:r>
      <w:r w:rsidRPr="006D3E14">
        <w:rPr>
          <w:rFonts w:eastAsiaTheme="minorHAnsi" w:cs="Times New Roman"/>
          <w:kern w:val="0"/>
          <w:lang w:val="en-US" w:eastAsia="en-US" w:bidi="ar-SA"/>
        </w:rPr>
        <w:t>Pholidoptera</w:t>
      </w:r>
      <w:r w:rsidRPr="006D3E14">
        <w:rPr>
          <w:rFonts w:eastAsiaTheme="minorHAnsi" w:cs="Times New Roman"/>
          <w:kern w:val="0"/>
          <w:lang w:val="en-US" w:eastAsia="en-US" w:bidi="ar-SA"/>
        </w:rPr>
        <w:t xml:space="preserve"> </w:t>
      </w:r>
      <w:r w:rsidRPr="006D3E14">
        <w:rPr>
          <w:rFonts w:eastAsiaTheme="minorHAnsi" w:cs="Times New Roman"/>
          <w:kern w:val="0"/>
          <w:lang w:val="en-US" w:eastAsia="en-US" w:bidi="ar-SA"/>
        </w:rPr>
        <w:t>transylvanica</w:t>
      </w:r>
      <w:r w:rsidRPr="006D3E14">
        <w:rPr>
          <w:rFonts w:eastAsiaTheme="minorHAnsi" w:cs="Times New Roman"/>
          <w:kern w:val="0"/>
          <w:lang w:val="en-US" w:eastAsia="en-US" w:bidi="ar-SA"/>
        </w:rPr>
        <w:t xml:space="preserve"> (</w:t>
      </w:r>
      <w:r w:rsidRPr="006D3E14">
        <w:rPr>
          <w:rFonts w:eastAsiaTheme="minorHAnsi" w:cs="Times New Roman"/>
          <w:kern w:val="0"/>
          <w:lang w:val="en-US" w:eastAsia="en-US" w:bidi="ar-SA"/>
        </w:rPr>
        <w:t>cosașul</w:t>
      </w:r>
      <w:r w:rsidRPr="006D3E14">
        <w:rPr>
          <w:rFonts w:eastAsiaTheme="minorHAnsi" w:cs="Times New Roman"/>
          <w:kern w:val="0"/>
          <w:lang w:val="en-US" w:eastAsia="en-US" w:bidi="ar-SA"/>
        </w:rPr>
        <w:t xml:space="preserve"> </w:t>
      </w:r>
      <w:r w:rsidRPr="006D3E14">
        <w:rPr>
          <w:rFonts w:eastAsiaTheme="minorHAnsi" w:cs="Times New Roman"/>
          <w:kern w:val="0"/>
          <w:lang w:val="en-US" w:eastAsia="en-US" w:bidi="ar-SA"/>
        </w:rPr>
        <w:t>transilvănean</w:t>
      </w:r>
      <w:r w:rsidRPr="006D3E14">
        <w:rPr>
          <w:rFonts w:eastAsiaTheme="minorHAnsi" w:cs="Times New Roman"/>
          <w:kern w:val="0"/>
          <w:lang w:val="en-US" w:eastAsia="en-US" w:bidi="ar-SA"/>
        </w:rPr>
        <w:t xml:space="preserve">) - </w:t>
      </w:r>
      <w:r w:rsidRPr="006D3E14">
        <w:rPr>
          <w:rFonts w:eastAsiaTheme="minorHAnsi" w:cs="Times New Roman"/>
          <w:kern w:val="0"/>
          <w:lang w:val="en-US" w:eastAsia="en-US" w:bidi="ar-SA"/>
        </w:rPr>
        <w:t>bună</w:t>
      </w:r>
    </w:p>
    <w:p w:rsidR="006D3E14" w:rsidRPr="006D3E14" w:rsidP="006D3E14" w14:paraId="3694222F" w14:textId="6EFAA94A">
      <w:pPr>
        <w:widowControl w:val="0"/>
        <w:ind w:firstLine="0"/>
        <w:rPr>
          <w:rFonts w:eastAsiaTheme="minorHAnsi" w:cs="Times New Roman"/>
          <w:kern w:val="0"/>
          <w:lang w:val="en-US" w:eastAsia="en-US" w:bidi="ar-SA"/>
        </w:rPr>
      </w:pPr>
      <w:r w:rsidRPr="006D3E14">
        <w:rPr>
          <w:rFonts w:eastAsiaTheme="minorHAnsi" w:cs="Times New Roman"/>
          <w:kern w:val="0"/>
          <w:lang w:val="en-US" w:eastAsia="en-US" w:bidi="ar-SA"/>
        </w:rPr>
        <w:t xml:space="preserve">1060 </w:t>
      </w:r>
      <w:r w:rsidRPr="006D3E14">
        <w:rPr>
          <w:rFonts w:eastAsiaTheme="minorHAnsi" w:cs="Times New Roman"/>
          <w:kern w:val="0"/>
          <w:lang w:val="en-US" w:eastAsia="en-US" w:bidi="ar-SA"/>
        </w:rPr>
        <w:t>Lycaena</w:t>
      </w:r>
      <w:r w:rsidRPr="006D3E14">
        <w:rPr>
          <w:rFonts w:eastAsiaTheme="minorHAnsi" w:cs="Times New Roman"/>
          <w:kern w:val="0"/>
          <w:lang w:val="en-US" w:eastAsia="en-US" w:bidi="ar-SA"/>
        </w:rPr>
        <w:t xml:space="preserve"> </w:t>
      </w:r>
      <w:r w:rsidRPr="006D3E14">
        <w:rPr>
          <w:rFonts w:eastAsiaTheme="minorHAnsi" w:cs="Times New Roman"/>
          <w:kern w:val="0"/>
          <w:lang w:val="en-US" w:eastAsia="en-US" w:bidi="ar-SA"/>
        </w:rPr>
        <w:t>dispar</w:t>
      </w:r>
      <w:r w:rsidRPr="006D3E14">
        <w:rPr>
          <w:rFonts w:eastAsiaTheme="minorHAnsi" w:cs="Times New Roman"/>
          <w:kern w:val="0"/>
          <w:lang w:val="en-US" w:eastAsia="en-US" w:bidi="ar-SA"/>
        </w:rPr>
        <w:t xml:space="preserve"> (future </w:t>
      </w:r>
      <w:r w:rsidRPr="006D3E14">
        <w:rPr>
          <w:rFonts w:eastAsiaTheme="minorHAnsi" w:cs="Times New Roman"/>
          <w:kern w:val="0"/>
          <w:lang w:val="en-US" w:eastAsia="en-US" w:bidi="ar-SA"/>
        </w:rPr>
        <w:t>roșu</w:t>
      </w:r>
      <w:r w:rsidRPr="006D3E14">
        <w:rPr>
          <w:rFonts w:eastAsiaTheme="minorHAnsi" w:cs="Times New Roman"/>
          <w:kern w:val="0"/>
          <w:lang w:val="en-US" w:eastAsia="en-US" w:bidi="ar-SA"/>
        </w:rPr>
        <w:t xml:space="preserve"> de </w:t>
      </w:r>
      <w:r w:rsidRPr="006D3E14">
        <w:rPr>
          <w:rFonts w:eastAsiaTheme="minorHAnsi" w:cs="Times New Roman"/>
          <w:kern w:val="0"/>
          <w:lang w:val="en-US" w:eastAsia="en-US" w:bidi="ar-SA"/>
        </w:rPr>
        <w:t>mlaștină</w:t>
      </w:r>
      <w:r w:rsidRPr="006D3E14">
        <w:rPr>
          <w:rFonts w:eastAsiaTheme="minorHAnsi" w:cs="Times New Roman"/>
          <w:kern w:val="0"/>
          <w:lang w:val="en-US" w:eastAsia="en-US" w:bidi="ar-SA"/>
        </w:rPr>
        <w:t xml:space="preserve">) – </w:t>
      </w:r>
      <w:r w:rsidRPr="006D3E14">
        <w:rPr>
          <w:rFonts w:eastAsiaTheme="minorHAnsi" w:cs="Times New Roman"/>
          <w:kern w:val="0"/>
          <w:lang w:val="en-US" w:eastAsia="en-US" w:bidi="ar-SA"/>
        </w:rPr>
        <w:t>bună</w:t>
      </w:r>
    </w:p>
    <w:p w:rsidR="006D3E14" w:rsidRPr="006D3E14" w:rsidP="006D3E14" w14:paraId="6BF03851" w14:textId="77777777">
      <w:pPr>
        <w:widowControl w:val="0"/>
        <w:ind w:firstLine="0"/>
        <w:rPr>
          <w:rFonts w:eastAsiaTheme="minorHAnsi" w:cs="Times New Roman"/>
          <w:kern w:val="0"/>
          <w:lang w:val="en-US" w:eastAsia="en-US" w:bidi="ar-SA"/>
        </w:rPr>
      </w:pPr>
      <w:r w:rsidRPr="006D3E14">
        <w:rPr>
          <w:rFonts w:eastAsiaTheme="minorHAnsi" w:cs="Times New Roman"/>
          <w:kern w:val="0"/>
          <w:lang w:val="en-US" w:eastAsia="en-US" w:bidi="ar-SA"/>
        </w:rPr>
        <w:t xml:space="preserve">4045 </w:t>
      </w:r>
      <w:r w:rsidRPr="006D3E14">
        <w:rPr>
          <w:rFonts w:eastAsiaTheme="minorHAnsi" w:cs="Times New Roman"/>
          <w:kern w:val="0"/>
          <w:lang w:val="en-US" w:eastAsia="en-US" w:bidi="ar-SA"/>
        </w:rPr>
        <w:t>Coenagrion</w:t>
      </w:r>
      <w:r w:rsidRPr="006D3E14">
        <w:rPr>
          <w:rFonts w:eastAsiaTheme="minorHAnsi" w:cs="Times New Roman"/>
          <w:kern w:val="0"/>
          <w:lang w:val="en-US" w:eastAsia="en-US" w:bidi="ar-SA"/>
        </w:rPr>
        <w:t xml:space="preserve"> </w:t>
      </w:r>
      <w:r w:rsidRPr="006D3E14">
        <w:rPr>
          <w:rFonts w:eastAsiaTheme="minorHAnsi" w:cs="Times New Roman"/>
          <w:kern w:val="0"/>
          <w:lang w:val="en-US" w:eastAsia="en-US" w:bidi="ar-SA"/>
        </w:rPr>
        <w:t>ornatum</w:t>
      </w:r>
      <w:r w:rsidRPr="006D3E14">
        <w:rPr>
          <w:rFonts w:eastAsiaTheme="minorHAnsi" w:cs="Times New Roman"/>
          <w:kern w:val="0"/>
          <w:lang w:val="en-US" w:eastAsia="en-US" w:bidi="ar-SA"/>
        </w:rPr>
        <w:t xml:space="preserve"> (</w:t>
      </w:r>
      <w:r w:rsidRPr="006D3E14">
        <w:rPr>
          <w:rFonts w:eastAsiaTheme="minorHAnsi" w:cs="Times New Roman"/>
          <w:kern w:val="0"/>
          <w:lang w:val="en-US" w:eastAsia="en-US" w:bidi="ar-SA"/>
        </w:rPr>
        <w:t>paletă</w:t>
      </w:r>
      <w:r w:rsidRPr="006D3E14">
        <w:rPr>
          <w:rFonts w:eastAsiaTheme="minorHAnsi" w:cs="Times New Roman"/>
          <w:kern w:val="0"/>
          <w:lang w:val="en-US" w:eastAsia="en-US" w:bidi="ar-SA"/>
        </w:rPr>
        <w:t xml:space="preserve"> </w:t>
      </w:r>
      <w:r w:rsidRPr="006D3E14">
        <w:rPr>
          <w:rFonts w:eastAsiaTheme="minorHAnsi" w:cs="Times New Roman"/>
          <w:kern w:val="0"/>
          <w:lang w:val="en-US" w:eastAsia="en-US" w:bidi="ar-SA"/>
        </w:rPr>
        <w:t>ornată</w:t>
      </w:r>
      <w:r w:rsidRPr="006D3E14">
        <w:rPr>
          <w:rFonts w:eastAsiaTheme="minorHAnsi" w:cs="Times New Roman"/>
          <w:kern w:val="0"/>
          <w:lang w:val="en-US" w:eastAsia="en-US" w:bidi="ar-SA"/>
        </w:rPr>
        <w:t xml:space="preserve">) - </w:t>
      </w:r>
      <w:r w:rsidRPr="006D3E14">
        <w:rPr>
          <w:rFonts w:eastAsiaTheme="minorHAnsi" w:cs="Times New Roman"/>
          <w:kern w:val="0"/>
          <w:lang w:val="en-US" w:eastAsia="en-US" w:bidi="ar-SA"/>
        </w:rPr>
        <w:t>bună</w:t>
      </w:r>
    </w:p>
    <w:p w:rsidR="006D3E14" w:rsidRPr="006D3E14" w:rsidP="006D3E14" w14:paraId="79AD740F" w14:textId="77777777">
      <w:pPr>
        <w:suppressAutoHyphens w:val="0"/>
        <w:autoSpaceDE w:val="0"/>
        <w:autoSpaceDN w:val="0"/>
        <w:adjustRightInd w:val="0"/>
        <w:ind w:firstLine="0"/>
        <w:rPr>
          <w:rFonts w:eastAsiaTheme="minorHAnsi" w:cs="Times New Roman"/>
          <w:b/>
          <w:i/>
          <w:kern w:val="0"/>
          <w:u w:val="single"/>
          <w:lang w:val="en-US" w:eastAsia="en-US" w:bidi="ar-SA"/>
        </w:rPr>
      </w:pPr>
    </w:p>
    <w:p w:rsidR="001125CE" w:rsidP="001125CE" w14:paraId="72304B70" w14:textId="7923D9B3">
      <w:pPr>
        <w:ind w:firstLine="0"/>
        <w:rPr>
          <w:rFonts w:eastAsia="Calibri" w:cs="Times New Roman"/>
          <w:b/>
          <w:i/>
          <w:kern w:val="0"/>
          <w:u w:val="single"/>
          <w:lang w:eastAsia="en-US" w:bidi="ar-SA"/>
        </w:rPr>
      </w:pPr>
      <w:r w:rsidRPr="000C54A2">
        <w:rPr>
          <w:rFonts w:eastAsiaTheme="minorHAnsi" w:cs="Times New Roman"/>
          <w:b/>
          <w:i/>
          <w:kern w:val="0"/>
          <w:u w:val="single"/>
          <w:lang w:val="en-US" w:eastAsia="en-US" w:bidi="ar-SA"/>
        </w:rPr>
        <w:t>Starea</w:t>
      </w:r>
      <w:r w:rsidRPr="000C54A2">
        <w:rPr>
          <w:rFonts w:eastAsiaTheme="minorHAnsi" w:cs="Times New Roman"/>
          <w:b/>
          <w:i/>
          <w:kern w:val="0"/>
          <w:u w:val="single"/>
          <w:lang w:val="en-US" w:eastAsia="en-US" w:bidi="ar-SA"/>
        </w:rPr>
        <w:t xml:space="preserve"> de </w:t>
      </w:r>
      <w:r w:rsidRPr="000C54A2">
        <w:rPr>
          <w:rFonts w:eastAsiaTheme="minorHAnsi" w:cs="Times New Roman"/>
          <w:b/>
          <w:i/>
          <w:kern w:val="0"/>
          <w:u w:val="single"/>
          <w:lang w:val="en-US" w:eastAsia="en-US" w:bidi="ar-SA"/>
        </w:rPr>
        <w:t>conservare</w:t>
      </w:r>
      <w:r w:rsidRPr="000C54A2">
        <w:rPr>
          <w:rFonts w:eastAsiaTheme="minorHAnsi" w:cs="Times New Roman"/>
          <w:b/>
          <w:i/>
          <w:kern w:val="0"/>
          <w:u w:val="single"/>
          <w:lang w:val="en-US" w:eastAsia="en-US" w:bidi="ar-SA"/>
        </w:rPr>
        <w:t xml:space="preserve"> a </w:t>
      </w:r>
      <w:r w:rsidRPr="000C54A2">
        <w:rPr>
          <w:rFonts w:eastAsiaTheme="minorHAnsi" w:cs="Times New Roman"/>
          <w:b/>
          <w:i/>
          <w:kern w:val="0"/>
          <w:u w:val="single"/>
          <w:lang w:val="en-US" w:eastAsia="en-US" w:bidi="ar-SA"/>
        </w:rPr>
        <w:t>habitatelor</w:t>
      </w:r>
      <w:r w:rsidRPr="000C54A2">
        <w:rPr>
          <w:rFonts w:eastAsiaTheme="minorHAnsi" w:cs="Times New Roman"/>
          <w:b/>
          <w:i/>
          <w:kern w:val="0"/>
          <w:u w:val="single"/>
          <w:lang w:val="en-US" w:eastAsia="en-US" w:bidi="ar-SA"/>
        </w:rPr>
        <w:t xml:space="preserve"> </w:t>
      </w:r>
      <w:r w:rsidRPr="000C54A2">
        <w:rPr>
          <w:rFonts w:eastAsiaTheme="minorHAnsi" w:cs="Times New Roman"/>
          <w:b/>
          <w:i/>
          <w:kern w:val="0"/>
          <w:u w:val="single"/>
          <w:lang w:val="en-US" w:eastAsia="en-US" w:bidi="ar-SA"/>
        </w:rPr>
        <w:t>și</w:t>
      </w:r>
      <w:r w:rsidRPr="000C54A2">
        <w:rPr>
          <w:rFonts w:eastAsiaTheme="minorHAnsi" w:cs="Times New Roman"/>
          <w:b/>
          <w:i/>
          <w:kern w:val="0"/>
          <w:u w:val="single"/>
          <w:lang w:val="en-US" w:eastAsia="en-US" w:bidi="ar-SA"/>
        </w:rPr>
        <w:t xml:space="preserve"> </w:t>
      </w:r>
      <w:r w:rsidRPr="000C54A2">
        <w:rPr>
          <w:rFonts w:eastAsiaTheme="minorHAnsi" w:cs="Times New Roman"/>
          <w:b/>
          <w:i/>
          <w:kern w:val="0"/>
          <w:u w:val="single"/>
          <w:lang w:val="en-US" w:eastAsia="en-US" w:bidi="ar-SA"/>
        </w:rPr>
        <w:t>speciilor</w:t>
      </w:r>
      <w:r w:rsidRPr="000C54A2">
        <w:rPr>
          <w:rFonts w:eastAsiaTheme="minorHAnsi" w:cs="Times New Roman"/>
          <w:b/>
          <w:i/>
          <w:kern w:val="0"/>
          <w:u w:val="single"/>
          <w:lang w:val="en-US" w:eastAsia="en-US" w:bidi="ar-SA"/>
        </w:rPr>
        <w:t xml:space="preserve"> din </w:t>
      </w:r>
      <w:r w:rsidRPr="000C54A2">
        <w:rPr>
          <w:rFonts w:eastAsia="Calibri" w:cs="Times New Roman"/>
          <w:b/>
          <w:i/>
          <w:kern w:val="0"/>
          <w:u w:val="single"/>
          <w:lang w:eastAsia="en-US" w:bidi="ar-SA"/>
        </w:rPr>
        <w:t>ROSCI0087 Grădiştea Muncelului</w:t>
      </w:r>
      <w:r w:rsidR="000C54A2">
        <w:rPr>
          <w:rFonts w:eastAsia="Calibri" w:cs="Times New Roman"/>
          <w:b/>
          <w:i/>
          <w:kern w:val="0"/>
          <w:u w:val="single"/>
          <w:lang w:eastAsia="en-US" w:bidi="ar-SA"/>
        </w:rPr>
        <w:t>-</w:t>
      </w:r>
      <w:r w:rsidRPr="000C54A2">
        <w:rPr>
          <w:rFonts w:eastAsia="Calibri" w:cs="Times New Roman"/>
          <w:b/>
          <w:i/>
          <w:kern w:val="0"/>
          <w:u w:val="single"/>
          <w:lang w:eastAsia="en-US" w:bidi="ar-SA"/>
        </w:rPr>
        <w:t>Cioclovina</w:t>
      </w:r>
      <w:r w:rsidRPr="00415747">
        <w:rPr>
          <w:rFonts w:eastAsia="Calibri" w:cs="Times New Roman"/>
          <w:b/>
          <w:i/>
          <w:kern w:val="0"/>
          <w:u w:val="single"/>
          <w:lang w:eastAsia="en-US" w:bidi="ar-SA"/>
        </w:rPr>
        <w:t xml:space="preserve"> </w:t>
      </w:r>
    </w:p>
    <w:p w:rsidR="001125CE" w:rsidP="001125CE" w14:paraId="41CAEF04" w14:textId="77777777">
      <w:pPr>
        <w:ind w:firstLine="0"/>
        <w:rPr>
          <w:rFonts w:eastAsiaTheme="minorHAnsi" w:cs="Times New Roman"/>
          <w:b/>
          <w:i/>
          <w:kern w:val="0"/>
          <w:u w:val="single"/>
          <w:lang w:val="en-US" w:eastAsia="en-US" w:bidi="ar-SA"/>
        </w:rPr>
      </w:pPr>
    </w:p>
    <w:p w:rsidR="001125CE" w:rsidP="00B53459" w14:paraId="21403283" w14:textId="062FDB54">
      <w:pPr>
        <w:ind w:firstLine="0"/>
        <w:rPr>
          <w:rFonts w:eastAsiaTheme="minorHAnsi" w:cs="Times New Roman"/>
          <w:bCs/>
          <w:color w:val="000000"/>
          <w:kern w:val="0"/>
          <w:lang w:val="en-US" w:eastAsia="en-US" w:bidi="ar-SA"/>
        </w:rPr>
      </w:pPr>
      <w:r w:rsidRPr="001125CE">
        <w:rPr>
          <w:rFonts w:eastAsiaTheme="minorHAnsi" w:cs="Times New Roman"/>
          <w:kern w:val="0"/>
          <w:lang w:val="en-US" w:eastAsia="en-US" w:bidi="ar-SA"/>
        </w:rPr>
        <w:t xml:space="preserve"> </w:t>
      </w:r>
      <w:r w:rsidRPr="001125CE">
        <w:rPr>
          <w:rFonts w:eastAsiaTheme="minorHAnsi" w:cs="Times New Roman"/>
          <w:bCs/>
          <w:color w:val="000000"/>
          <w:kern w:val="0"/>
          <w:lang w:val="en-US" w:eastAsia="en-US" w:bidi="ar-SA"/>
        </w:rPr>
        <w:t xml:space="preserve">Conform </w:t>
      </w:r>
      <w:r w:rsidRPr="001125CE">
        <w:rPr>
          <w:rFonts w:eastAsiaTheme="minorHAnsi" w:cs="Times New Roman"/>
          <w:bCs/>
          <w:color w:val="000000"/>
          <w:kern w:val="0"/>
          <w:lang w:val="en-US" w:eastAsia="en-US" w:bidi="ar-SA"/>
        </w:rPr>
        <w:t>datelor</w:t>
      </w:r>
      <w:r w:rsidRPr="001125CE">
        <w:rPr>
          <w:rFonts w:eastAsiaTheme="minorHAnsi" w:cs="Times New Roman"/>
          <w:bCs/>
          <w:color w:val="000000"/>
          <w:kern w:val="0"/>
          <w:lang w:val="en-US" w:eastAsia="en-US" w:bidi="ar-SA"/>
        </w:rPr>
        <w:t xml:space="preserve"> din </w:t>
      </w:r>
      <w:r w:rsidRPr="001125CE">
        <w:rPr>
          <w:rFonts w:eastAsiaTheme="minorHAnsi" w:cs="Times New Roman"/>
          <w:bCs/>
          <w:color w:val="000000"/>
          <w:kern w:val="0"/>
          <w:lang w:val="en-US" w:eastAsia="en-US" w:bidi="ar-SA"/>
        </w:rPr>
        <w:t>teren</w:t>
      </w:r>
      <w:r w:rsidRPr="001125CE">
        <w:rPr>
          <w:rFonts w:eastAsiaTheme="minorHAnsi" w:cs="Times New Roman"/>
          <w:bCs/>
          <w:color w:val="000000"/>
          <w:kern w:val="0"/>
          <w:lang w:val="en-US" w:eastAsia="en-US" w:bidi="ar-SA"/>
        </w:rPr>
        <w:t xml:space="preserve"> (</w:t>
      </w:r>
      <w:r w:rsidRPr="001125CE">
        <w:rPr>
          <w:rFonts w:eastAsiaTheme="minorHAnsi" w:cs="Times New Roman"/>
          <w:bCs/>
          <w:color w:val="000000"/>
          <w:kern w:val="0"/>
          <w:lang w:val="en-US" w:eastAsia="en-US" w:bidi="ar-SA"/>
        </w:rPr>
        <w:t>preluate</w:t>
      </w:r>
      <w:r w:rsidRPr="001125CE">
        <w:rPr>
          <w:rFonts w:eastAsiaTheme="minorHAnsi" w:cs="Times New Roman"/>
          <w:bCs/>
          <w:color w:val="000000"/>
          <w:kern w:val="0"/>
          <w:lang w:val="en-US" w:eastAsia="en-US" w:bidi="ar-SA"/>
        </w:rPr>
        <w:t xml:space="preserve"> </w:t>
      </w:r>
      <w:r w:rsidRPr="001125CE">
        <w:rPr>
          <w:rFonts w:eastAsiaTheme="minorHAnsi" w:cs="Times New Roman"/>
          <w:bCs/>
          <w:color w:val="000000"/>
          <w:kern w:val="0"/>
          <w:lang w:val="en-US" w:eastAsia="en-US" w:bidi="ar-SA"/>
        </w:rPr>
        <w:t>în</w:t>
      </w:r>
      <w:r w:rsidRPr="001125CE">
        <w:rPr>
          <w:rFonts w:eastAsiaTheme="minorHAnsi" w:cs="Times New Roman"/>
          <w:bCs/>
          <w:color w:val="000000"/>
          <w:kern w:val="0"/>
          <w:lang w:val="en-US" w:eastAsia="en-US" w:bidi="ar-SA"/>
        </w:rPr>
        <w:t xml:space="preserve"> </w:t>
      </w:r>
      <w:r w:rsidRPr="001125CE">
        <w:rPr>
          <w:rFonts w:eastAsiaTheme="minorHAnsi" w:cs="Times New Roman"/>
          <w:bCs/>
          <w:color w:val="000000"/>
          <w:kern w:val="0"/>
          <w:lang w:val="en-US" w:eastAsia="en-US" w:bidi="ar-SA"/>
        </w:rPr>
        <w:t>urma</w:t>
      </w:r>
      <w:r w:rsidRPr="001125CE">
        <w:rPr>
          <w:rFonts w:eastAsiaTheme="minorHAnsi" w:cs="Times New Roman"/>
          <w:bCs/>
          <w:color w:val="000000"/>
          <w:kern w:val="0"/>
          <w:lang w:val="en-US" w:eastAsia="en-US" w:bidi="ar-SA"/>
        </w:rPr>
        <w:t xml:space="preserve"> </w:t>
      </w:r>
      <w:r w:rsidRPr="001125CE">
        <w:rPr>
          <w:rFonts w:eastAsiaTheme="minorHAnsi" w:cs="Times New Roman"/>
          <w:bCs/>
          <w:color w:val="000000"/>
          <w:kern w:val="0"/>
          <w:lang w:val="en-US" w:eastAsia="en-US" w:bidi="ar-SA"/>
        </w:rPr>
        <w:t>vizitelor</w:t>
      </w:r>
      <w:r w:rsidRPr="001125CE">
        <w:rPr>
          <w:rFonts w:eastAsiaTheme="minorHAnsi" w:cs="Times New Roman"/>
          <w:bCs/>
          <w:color w:val="000000"/>
          <w:kern w:val="0"/>
          <w:lang w:val="en-US" w:eastAsia="en-US" w:bidi="ar-SA"/>
        </w:rPr>
        <w:t xml:space="preserve">) </w:t>
      </w:r>
      <w:r w:rsidRPr="001125CE">
        <w:rPr>
          <w:rFonts w:eastAsiaTheme="minorHAnsi" w:cs="Times New Roman"/>
          <w:bCs/>
          <w:color w:val="000000"/>
          <w:kern w:val="0"/>
          <w:lang w:val="en-US" w:eastAsia="en-US" w:bidi="ar-SA"/>
        </w:rPr>
        <w:t>și</w:t>
      </w:r>
      <w:r w:rsidRPr="001125CE">
        <w:rPr>
          <w:rFonts w:eastAsiaTheme="minorHAnsi" w:cs="Times New Roman"/>
          <w:bCs/>
          <w:color w:val="000000"/>
          <w:kern w:val="0"/>
          <w:lang w:val="en-US" w:eastAsia="en-US" w:bidi="ar-SA"/>
        </w:rPr>
        <w:t xml:space="preserve"> a </w:t>
      </w:r>
      <w:r w:rsidRPr="001125CE">
        <w:rPr>
          <w:rFonts w:eastAsiaTheme="minorHAnsi" w:cs="Times New Roman"/>
          <w:bCs/>
          <w:color w:val="000000"/>
          <w:kern w:val="0"/>
          <w:lang w:val="en-US" w:eastAsia="en-US" w:bidi="ar-SA"/>
        </w:rPr>
        <w:t>datelor</w:t>
      </w:r>
      <w:r w:rsidRPr="001125CE">
        <w:rPr>
          <w:rFonts w:eastAsiaTheme="minorHAnsi" w:cs="Times New Roman"/>
          <w:bCs/>
          <w:color w:val="000000"/>
          <w:kern w:val="0"/>
          <w:lang w:val="en-US" w:eastAsia="en-US" w:bidi="ar-SA"/>
        </w:rPr>
        <w:t xml:space="preserve"> din </w:t>
      </w:r>
      <w:r w:rsidRPr="001125CE">
        <w:rPr>
          <w:rFonts w:eastAsiaTheme="minorHAnsi" w:cs="Times New Roman"/>
          <w:bCs/>
          <w:color w:val="000000"/>
          <w:kern w:val="0"/>
          <w:lang w:val="en-US" w:eastAsia="en-US" w:bidi="ar-SA"/>
        </w:rPr>
        <w:t>studiile</w:t>
      </w:r>
      <w:r w:rsidRPr="001125CE">
        <w:rPr>
          <w:rFonts w:eastAsiaTheme="minorHAnsi" w:cs="Times New Roman"/>
          <w:bCs/>
          <w:color w:val="000000"/>
          <w:kern w:val="0"/>
          <w:lang w:val="en-US" w:eastAsia="en-US" w:bidi="ar-SA"/>
        </w:rPr>
        <w:t xml:space="preserve"> </w:t>
      </w:r>
      <w:r w:rsidRPr="001125CE">
        <w:rPr>
          <w:rFonts w:eastAsiaTheme="minorHAnsi" w:cs="Times New Roman"/>
          <w:bCs/>
          <w:color w:val="000000"/>
          <w:kern w:val="0"/>
          <w:lang w:val="en-US" w:eastAsia="en-US" w:bidi="ar-SA"/>
        </w:rPr>
        <w:t>recente</w:t>
      </w:r>
      <w:r w:rsidRPr="001125CE">
        <w:rPr>
          <w:rFonts w:eastAsiaTheme="minorHAnsi" w:cs="Times New Roman"/>
          <w:bCs/>
          <w:color w:val="000000"/>
          <w:kern w:val="0"/>
          <w:lang w:val="en-US" w:eastAsia="en-US" w:bidi="ar-SA"/>
        </w:rPr>
        <w:t xml:space="preserve"> (</w:t>
      </w:r>
      <w:r w:rsidRPr="001125CE">
        <w:rPr>
          <w:rFonts w:eastAsiaTheme="minorHAnsi" w:cs="Times New Roman"/>
          <w:bCs/>
          <w:color w:val="000000"/>
          <w:kern w:val="0"/>
          <w:lang w:val="en-US" w:eastAsia="en-US" w:bidi="ar-SA"/>
        </w:rPr>
        <w:t>realizate</w:t>
      </w:r>
      <w:r w:rsidRPr="001125CE">
        <w:rPr>
          <w:rFonts w:eastAsiaTheme="minorHAnsi" w:cs="Times New Roman"/>
          <w:bCs/>
          <w:color w:val="000000"/>
          <w:kern w:val="0"/>
          <w:lang w:val="en-US" w:eastAsia="en-US" w:bidi="ar-SA"/>
        </w:rPr>
        <w:t xml:space="preserve"> </w:t>
      </w:r>
      <w:r w:rsidRPr="001125CE">
        <w:rPr>
          <w:rFonts w:eastAsiaTheme="minorHAnsi" w:cs="Times New Roman"/>
          <w:bCs/>
          <w:color w:val="000000"/>
          <w:kern w:val="0"/>
          <w:lang w:val="en-US" w:eastAsia="en-US" w:bidi="ar-SA"/>
        </w:rPr>
        <w:t>în</w:t>
      </w:r>
      <w:r w:rsidRPr="001125CE">
        <w:rPr>
          <w:rFonts w:eastAsiaTheme="minorHAnsi" w:cs="Times New Roman"/>
          <w:bCs/>
          <w:color w:val="000000"/>
          <w:kern w:val="0"/>
          <w:lang w:val="en-US" w:eastAsia="en-US" w:bidi="ar-SA"/>
        </w:rPr>
        <w:t xml:space="preserve"> </w:t>
      </w:r>
      <w:r w:rsidRPr="001125CE">
        <w:rPr>
          <w:rFonts w:eastAsiaTheme="minorHAnsi" w:cs="Times New Roman"/>
          <w:bCs/>
          <w:color w:val="000000"/>
          <w:kern w:val="0"/>
          <w:lang w:val="en-US" w:eastAsia="en-US" w:bidi="ar-SA"/>
        </w:rPr>
        <w:t>cadrul</w:t>
      </w:r>
      <w:r w:rsidRPr="001125CE">
        <w:rPr>
          <w:rFonts w:eastAsiaTheme="minorHAnsi" w:cs="Times New Roman"/>
          <w:bCs/>
          <w:color w:val="000000"/>
          <w:kern w:val="0"/>
          <w:lang w:val="en-US" w:eastAsia="en-US" w:bidi="ar-SA"/>
        </w:rPr>
        <w:t xml:space="preserve"> </w:t>
      </w:r>
      <w:r w:rsidRPr="001125CE">
        <w:rPr>
          <w:rFonts w:eastAsiaTheme="minorHAnsi" w:cs="Times New Roman"/>
          <w:bCs/>
          <w:color w:val="000000"/>
          <w:kern w:val="0"/>
          <w:lang w:val="en-US" w:eastAsia="en-US" w:bidi="ar-SA"/>
        </w:rPr>
        <w:t>proiectului</w:t>
      </w:r>
      <w:r w:rsidRPr="001125CE">
        <w:rPr>
          <w:rFonts w:eastAsiaTheme="minorHAnsi" w:cs="Times New Roman"/>
          <w:bCs/>
          <w:color w:val="000000"/>
          <w:kern w:val="0"/>
          <w:lang w:val="en-US" w:eastAsia="en-US" w:bidi="ar-SA"/>
        </w:rPr>
        <w:t xml:space="preserve"> POS </w:t>
      </w:r>
      <w:r w:rsidRPr="001125CE">
        <w:rPr>
          <w:rFonts w:eastAsiaTheme="minorHAnsi" w:cs="Times New Roman"/>
          <w:bCs/>
          <w:color w:val="000000"/>
          <w:kern w:val="0"/>
          <w:lang w:val="en-US" w:eastAsia="en-US" w:bidi="ar-SA"/>
        </w:rPr>
        <w:t>mediu</w:t>
      </w:r>
      <w:r w:rsidRPr="001125CE">
        <w:rPr>
          <w:rFonts w:eastAsiaTheme="minorHAnsi" w:cs="Times New Roman"/>
          <w:bCs/>
          <w:color w:val="000000"/>
          <w:kern w:val="0"/>
          <w:lang w:val="en-US" w:eastAsia="en-US" w:bidi="ar-SA"/>
        </w:rPr>
        <w:t xml:space="preserve">, </w:t>
      </w:r>
      <w:r w:rsidRPr="001125CE">
        <w:rPr>
          <w:rFonts w:eastAsiaTheme="minorHAnsi" w:cs="Times New Roman"/>
          <w:bCs/>
          <w:color w:val="000000"/>
          <w:kern w:val="0"/>
          <w:lang w:val="en-US" w:eastAsia="en-US" w:bidi="ar-SA"/>
        </w:rPr>
        <w:t>implementat</w:t>
      </w:r>
      <w:r w:rsidRPr="001125CE">
        <w:rPr>
          <w:rFonts w:eastAsiaTheme="minorHAnsi" w:cs="Times New Roman"/>
          <w:bCs/>
          <w:color w:val="000000"/>
          <w:kern w:val="0"/>
          <w:lang w:val="en-US" w:eastAsia="en-US" w:bidi="ar-SA"/>
        </w:rPr>
        <w:t xml:space="preserve"> de </w:t>
      </w:r>
      <w:r w:rsidRPr="001125CE">
        <w:rPr>
          <w:rFonts w:eastAsiaTheme="minorHAnsi" w:cs="Times New Roman"/>
          <w:bCs/>
          <w:color w:val="000000"/>
          <w:kern w:val="0"/>
          <w:lang w:val="en-US" w:eastAsia="en-US" w:bidi="ar-SA"/>
        </w:rPr>
        <w:t>Asociația</w:t>
      </w:r>
      <w:r w:rsidRPr="001125CE">
        <w:rPr>
          <w:rFonts w:eastAsiaTheme="minorHAnsi" w:cs="Times New Roman"/>
          <w:bCs/>
          <w:color w:val="000000"/>
          <w:kern w:val="0"/>
          <w:lang w:val="en-US" w:eastAsia="en-US" w:bidi="ar-SA"/>
        </w:rPr>
        <w:t xml:space="preserve"> </w:t>
      </w:r>
      <w:r w:rsidRPr="001125CE">
        <w:rPr>
          <w:rFonts w:eastAsiaTheme="minorHAnsi" w:cs="Times New Roman"/>
          <w:bCs/>
          <w:color w:val="000000"/>
          <w:kern w:val="0"/>
          <w:lang w:val="en-US" w:eastAsia="en-US" w:bidi="ar-SA"/>
        </w:rPr>
        <w:t>Cindrelul</w:t>
      </w:r>
      <w:r w:rsidRPr="001125CE">
        <w:rPr>
          <w:rFonts w:eastAsiaTheme="minorHAnsi" w:cs="Times New Roman"/>
          <w:bCs/>
          <w:color w:val="000000"/>
          <w:kern w:val="0"/>
          <w:lang w:val="en-US" w:eastAsia="en-US" w:bidi="ar-SA"/>
        </w:rPr>
        <w:t xml:space="preserve">), </w:t>
      </w:r>
      <w:r w:rsidRPr="001125CE">
        <w:rPr>
          <w:rFonts w:eastAsiaTheme="minorHAnsi" w:cs="Times New Roman"/>
          <w:bCs/>
          <w:color w:val="000000"/>
          <w:kern w:val="0"/>
          <w:lang w:val="en-US" w:eastAsia="en-US" w:bidi="ar-SA"/>
        </w:rPr>
        <w:t>starea</w:t>
      </w:r>
      <w:r w:rsidRPr="001125CE">
        <w:rPr>
          <w:rFonts w:eastAsiaTheme="minorHAnsi" w:cs="Times New Roman"/>
          <w:bCs/>
          <w:color w:val="000000"/>
          <w:kern w:val="0"/>
          <w:lang w:val="en-US" w:eastAsia="en-US" w:bidi="ar-SA"/>
        </w:rPr>
        <w:t xml:space="preserve"> de </w:t>
      </w:r>
      <w:r w:rsidRPr="001125CE">
        <w:rPr>
          <w:rFonts w:eastAsiaTheme="minorHAnsi" w:cs="Times New Roman"/>
          <w:bCs/>
          <w:color w:val="000000"/>
          <w:kern w:val="0"/>
          <w:lang w:val="en-US" w:eastAsia="en-US" w:bidi="ar-SA"/>
        </w:rPr>
        <w:t>conservare</w:t>
      </w:r>
      <w:r w:rsidRPr="001125CE">
        <w:rPr>
          <w:rFonts w:eastAsiaTheme="minorHAnsi" w:cs="Times New Roman"/>
          <w:bCs/>
          <w:color w:val="000000"/>
          <w:kern w:val="0"/>
          <w:lang w:val="en-US" w:eastAsia="en-US" w:bidi="ar-SA"/>
        </w:rPr>
        <w:t xml:space="preserve"> a </w:t>
      </w:r>
      <w:r w:rsidRPr="001125CE">
        <w:rPr>
          <w:rFonts w:eastAsiaTheme="minorHAnsi" w:cs="Times New Roman"/>
          <w:bCs/>
          <w:color w:val="000000"/>
          <w:kern w:val="0"/>
          <w:lang w:val="en-US" w:eastAsia="en-US" w:bidi="ar-SA"/>
        </w:rPr>
        <w:t>habitatelor</w:t>
      </w:r>
      <w:r w:rsidRPr="001125CE">
        <w:rPr>
          <w:rFonts w:eastAsiaTheme="minorHAnsi" w:cs="Times New Roman"/>
          <w:bCs/>
          <w:color w:val="000000"/>
          <w:kern w:val="0"/>
          <w:lang w:val="en-US" w:eastAsia="en-US" w:bidi="ar-SA"/>
        </w:rPr>
        <w:t xml:space="preserve"> </w:t>
      </w:r>
      <w:r w:rsidRPr="001125CE">
        <w:rPr>
          <w:rFonts w:eastAsiaTheme="minorHAnsi" w:cs="Times New Roman"/>
          <w:bCs/>
          <w:color w:val="000000"/>
          <w:kern w:val="0"/>
          <w:lang w:val="en-US" w:eastAsia="en-US" w:bidi="ar-SA"/>
        </w:rPr>
        <w:t>și</w:t>
      </w:r>
      <w:r w:rsidRPr="001125CE">
        <w:rPr>
          <w:rFonts w:eastAsiaTheme="minorHAnsi" w:cs="Times New Roman"/>
          <w:bCs/>
          <w:color w:val="000000"/>
          <w:kern w:val="0"/>
          <w:lang w:val="en-US" w:eastAsia="en-US" w:bidi="ar-SA"/>
        </w:rPr>
        <w:t xml:space="preserve"> </w:t>
      </w:r>
      <w:r w:rsidRPr="001125CE">
        <w:rPr>
          <w:rFonts w:eastAsiaTheme="minorHAnsi" w:cs="Times New Roman"/>
          <w:bCs/>
          <w:color w:val="000000"/>
          <w:kern w:val="0"/>
          <w:lang w:val="en-US" w:eastAsia="en-US" w:bidi="ar-SA"/>
        </w:rPr>
        <w:t>speciilor</w:t>
      </w:r>
      <w:r w:rsidRPr="001125CE">
        <w:rPr>
          <w:rFonts w:eastAsiaTheme="minorHAnsi" w:cs="Times New Roman"/>
          <w:bCs/>
          <w:color w:val="000000"/>
          <w:kern w:val="0"/>
          <w:lang w:val="en-US" w:eastAsia="en-US" w:bidi="ar-SA"/>
        </w:rPr>
        <w:t xml:space="preserve"> </w:t>
      </w:r>
      <w:r w:rsidRPr="001125CE">
        <w:rPr>
          <w:rFonts w:eastAsiaTheme="minorHAnsi" w:cs="Times New Roman"/>
          <w:bCs/>
          <w:color w:val="000000"/>
          <w:kern w:val="0"/>
          <w:lang w:val="en-US" w:eastAsia="en-US" w:bidi="ar-SA"/>
        </w:rPr>
        <w:t>aflate</w:t>
      </w:r>
      <w:r w:rsidRPr="001125CE">
        <w:rPr>
          <w:rFonts w:eastAsiaTheme="minorHAnsi" w:cs="Times New Roman"/>
          <w:bCs/>
          <w:color w:val="000000"/>
          <w:kern w:val="0"/>
          <w:lang w:val="en-US" w:eastAsia="en-US" w:bidi="ar-SA"/>
        </w:rPr>
        <w:t xml:space="preserve"> sub </w:t>
      </w:r>
      <w:r w:rsidRPr="001125CE">
        <w:rPr>
          <w:rFonts w:eastAsiaTheme="minorHAnsi" w:cs="Times New Roman"/>
          <w:bCs/>
          <w:color w:val="000000"/>
          <w:kern w:val="0"/>
          <w:lang w:val="en-US" w:eastAsia="en-US" w:bidi="ar-SA"/>
        </w:rPr>
        <w:t>protecție</w:t>
      </w:r>
      <w:r w:rsidRPr="001125CE">
        <w:rPr>
          <w:rFonts w:eastAsiaTheme="minorHAnsi" w:cs="Times New Roman"/>
          <w:bCs/>
          <w:color w:val="000000"/>
          <w:kern w:val="0"/>
          <w:lang w:val="en-US" w:eastAsia="en-US" w:bidi="ar-SA"/>
        </w:rPr>
        <w:t xml:space="preserve"> care se </w:t>
      </w:r>
      <w:r w:rsidRPr="001125CE">
        <w:rPr>
          <w:rFonts w:eastAsiaTheme="minorHAnsi" w:cs="Times New Roman"/>
          <w:bCs/>
          <w:color w:val="000000"/>
          <w:kern w:val="0"/>
          <w:lang w:val="en-US" w:eastAsia="en-US" w:bidi="ar-SA"/>
        </w:rPr>
        <w:t>suprapun</w:t>
      </w:r>
      <w:r w:rsidRPr="001125CE">
        <w:rPr>
          <w:rFonts w:eastAsiaTheme="minorHAnsi" w:cs="Times New Roman"/>
          <w:bCs/>
          <w:color w:val="000000"/>
          <w:kern w:val="0"/>
          <w:lang w:val="en-US" w:eastAsia="en-US" w:bidi="ar-SA"/>
        </w:rPr>
        <w:t xml:space="preserve"> cu </w:t>
      </w:r>
      <w:r w:rsidRPr="001125CE">
        <w:rPr>
          <w:rFonts w:eastAsiaTheme="minorHAnsi" w:cs="Times New Roman"/>
          <w:bCs/>
          <w:color w:val="000000"/>
          <w:kern w:val="0"/>
          <w:lang w:val="en-US" w:eastAsia="en-US" w:bidi="ar-SA"/>
        </w:rPr>
        <w:t>planul</w:t>
      </w:r>
      <w:r w:rsidRPr="001125CE">
        <w:rPr>
          <w:rFonts w:eastAsiaTheme="minorHAnsi" w:cs="Times New Roman"/>
          <w:bCs/>
          <w:color w:val="000000"/>
          <w:kern w:val="0"/>
          <w:lang w:val="en-US" w:eastAsia="en-US" w:bidi="ar-SA"/>
        </w:rPr>
        <w:t xml:space="preserve"> </w:t>
      </w:r>
      <w:r w:rsidRPr="001125CE">
        <w:rPr>
          <w:rFonts w:eastAsiaTheme="minorHAnsi" w:cs="Times New Roman"/>
          <w:bCs/>
          <w:color w:val="000000"/>
          <w:kern w:val="0"/>
          <w:lang w:val="en-US" w:eastAsia="en-US" w:bidi="ar-SA"/>
        </w:rPr>
        <w:t>supus</w:t>
      </w:r>
      <w:r w:rsidRPr="001125CE">
        <w:rPr>
          <w:rFonts w:eastAsiaTheme="minorHAnsi" w:cs="Times New Roman"/>
          <w:bCs/>
          <w:color w:val="000000"/>
          <w:kern w:val="0"/>
          <w:lang w:val="en-US" w:eastAsia="en-US" w:bidi="ar-SA"/>
        </w:rPr>
        <w:t xml:space="preserve"> </w:t>
      </w:r>
      <w:r w:rsidRPr="001125CE">
        <w:rPr>
          <w:rFonts w:eastAsiaTheme="minorHAnsi" w:cs="Times New Roman"/>
          <w:bCs/>
          <w:color w:val="000000"/>
          <w:kern w:val="0"/>
          <w:lang w:val="en-US" w:eastAsia="en-US" w:bidi="ar-SA"/>
        </w:rPr>
        <w:t>discuției</w:t>
      </w:r>
      <w:r w:rsidRPr="001125CE">
        <w:rPr>
          <w:rFonts w:eastAsiaTheme="minorHAnsi" w:cs="Times New Roman"/>
          <w:bCs/>
          <w:color w:val="000000"/>
          <w:kern w:val="0"/>
          <w:lang w:val="en-US" w:eastAsia="en-US" w:bidi="ar-SA"/>
        </w:rPr>
        <w:t xml:space="preserve"> au </w:t>
      </w:r>
      <w:r w:rsidRPr="001125CE">
        <w:rPr>
          <w:rFonts w:eastAsiaTheme="minorHAnsi" w:cs="Times New Roman"/>
          <w:bCs/>
          <w:color w:val="000000"/>
          <w:kern w:val="0"/>
          <w:lang w:val="en-US" w:eastAsia="en-US" w:bidi="ar-SA"/>
        </w:rPr>
        <w:t>după</w:t>
      </w:r>
      <w:r w:rsidRPr="001125CE">
        <w:rPr>
          <w:rFonts w:eastAsiaTheme="minorHAnsi" w:cs="Times New Roman"/>
          <w:bCs/>
          <w:color w:val="000000"/>
          <w:kern w:val="0"/>
          <w:lang w:val="en-US" w:eastAsia="en-US" w:bidi="ar-SA"/>
        </w:rPr>
        <w:t xml:space="preserve"> cum </w:t>
      </w:r>
      <w:r w:rsidRPr="001125CE">
        <w:rPr>
          <w:rFonts w:eastAsiaTheme="minorHAnsi" w:cs="Times New Roman"/>
          <w:bCs/>
          <w:color w:val="000000"/>
          <w:kern w:val="0"/>
          <w:lang w:val="en-US" w:eastAsia="en-US" w:bidi="ar-SA"/>
        </w:rPr>
        <w:t>urmează</w:t>
      </w:r>
      <w:r w:rsidRPr="001125CE">
        <w:rPr>
          <w:rFonts w:eastAsiaTheme="minorHAnsi" w:cs="Times New Roman"/>
          <w:bCs/>
          <w:color w:val="000000"/>
          <w:kern w:val="0"/>
          <w:lang w:val="en-US" w:eastAsia="en-US" w:bidi="ar-SA"/>
        </w:rPr>
        <w:t xml:space="preserve"> </w:t>
      </w:r>
      <w:r w:rsidRPr="001125CE">
        <w:rPr>
          <w:rFonts w:eastAsiaTheme="minorHAnsi" w:cs="Times New Roman"/>
          <w:bCs/>
          <w:color w:val="000000"/>
          <w:kern w:val="0"/>
          <w:lang w:val="en-US" w:eastAsia="en-US" w:bidi="ar-SA"/>
        </w:rPr>
        <w:t>starea</w:t>
      </w:r>
      <w:r w:rsidRPr="001125CE">
        <w:rPr>
          <w:rFonts w:eastAsiaTheme="minorHAnsi" w:cs="Times New Roman"/>
          <w:bCs/>
          <w:color w:val="000000"/>
          <w:kern w:val="0"/>
          <w:lang w:val="en-US" w:eastAsia="en-US" w:bidi="ar-SA"/>
        </w:rPr>
        <w:t xml:space="preserve"> de </w:t>
      </w:r>
      <w:r w:rsidRPr="001125CE">
        <w:rPr>
          <w:rFonts w:eastAsiaTheme="minorHAnsi" w:cs="Times New Roman"/>
          <w:bCs/>
          <w:color w:val="000000"/>
          <w:kern w:val="0"/>
          <w:lang w:val="en-US" w:eastAsia="en-US" w:bidi="ar-SA"/>
        </w:rPr>
        <w:t>conservare</w:t>
      </w:r>
      <w:r w:rsidRPr="001125CE">
        <w:rPr>
          <w:rFonts w:eastAsiaTheme="minorHAnsi" w:cs="Times New Roman"/>
          <w:bCs/>
          <w:color w:val="000000"/>
          <w:kern w:val="0"/>
          <w:lang w:val="en-US" w:eastAsia="en-US" w:bidi="ar-SA"/>
        </w:rPr>
        <w:t>:</w:t>
      </w:r>
    </w:p>
    <w:p w:rsidR="000C54A2" w:rsidRPr="001125CE" w:rsidP="00B53459" w14:paraId="74FDD10C" w14:textId="77777777">
      <w:pPr>
        <w:ind w:firstLine="0"/>
        <w:rPr>
          <w:rFonts w:eastAsiaTheme="minorHAnsi" w:cs="Times New Roman"/>
          <w:b/>
          <w:i/>
          <w:kern w:val="0"/>
          <w:u w:val="single"/>
          <w:lang w:val="en-US" w:eastAsia="en-US" w:bidi="ar-SA"/>
        </w:rPr>
      </w:pPr>
    </w:p>
    <w:p w:rsidR="001125CE" w:rsidP="00B53459" w14:paraId="36DE9F10" w14:textId="0E105818">
      <w:pPr>
        <w:suppressAutoHyphens w:val="0"/>
        <w:ind w:firstLine="0"/>
        <w:rPr>
          <w:rFonts w:eastAsiaTheme="minorHAnsi" w:cs="Times New Roman"/>
          <w:kern w:val="0"/>
          <w:lang w:val="en-US" w:eastAsia="en-US" w:bidi="ar-SA"/>
        </w:rPr>
      </w:pPr>
      <w:r w:rsidRPr="001125CE">
        <w:rPr>
          <w:rFonts w:eastAsiaTheme="minorHAnsi" w:cs="Times New Roman"/>
          <w:bCs/>
          <w:color w:val="000000"/>
          <w:kern w:val="0"/>
          <w:lang w:val="en-US" w:eastAsia="en-US" w:bidi="ar-SA"/>
        </w:rPr>
        <w:t xml:space="preserve">- </w:t>
      </w:r>
      <w:r w:rsidRPr="001125CE">
        <w:rPr>
          <w:rFonts w:eastAsiaTheme="minorHAnsi" w:cs="Times New Roman"/>
          <w:kern w:val="0"/>
          <w:lang w:val="en-US" w:eastAsia="en-US" w:bidi="ar-SA"/>
        </w:rPr>
        <w:t>habitatul</w:t>
      </w:r>
      <w:r w:rsidRPr="001125CE">
        <w:rPr>
          <w:rFonts w:eastAsiaTheme="minorHAnsi" w:cs="Times New Roman"/>
          <w:kern w:val="0"/>
          <w:lang w:val="en-US" w:eastAsia="en-US" w:bidi="ar-SA"/>
        </w:rPr>
        <w:t xml:space="preserve"> </w:t>
      </w:r>
      <w:r w:rsidRPr="000C54A2">
        <w:rPr>
          <w:rFonts w:eastAsiaTheme="minorHAnsi" w:cs="Times New Roman"/>
          <w:i/>
          <w:iCs/>
          <w:kern w:val="0"/>
          <w:lang w:val="en-US" w:eastAsia="en-US" w:bidi="ar-SA"/>
        </w:rPr>
        <w:t>91</w:t>
      </w:r>
      <w:r w:rsidRPr="000C54A2" w:rsidR="000C54A2">
        <w:rPr>
          <w:rFonts w:eastAsiaTheme="minorHAnsi" w:cs="Times New Roman"/>
          <w:i/>
          <w:iCs/>
          <w:kern w:val="0"/>
          <w:lang w:val="en-US" w:eastAsia="en-US" w:bidi="ar-SA"/>
        </w:rPr>
        <w:t xml:space="preserve">50 </w:t>
      </w:r>
      <w:r w:rsidRPr="000C54A2" w:rsidR="000C54A2">
        <w:rPr>
          <w:rFonts w:eastAsiaTheme="minorHAnsi" w:cs="Times New Roman"/>
          <w:i/>
          <w:iCs/>
          <w:kern w:val="0"/>
          <w:lang w:val="en-US" w:eastAsia="en-US" w:bidi="ar-SA"/>
        </w:rPr>
        <w:t>Păduri</w:t>
      </w:r>
      <w:r w:rsidRPr="000C54A2" w:rsidR="000C54A2">
        <w:rPr>
          <w:rFonts w:eastAsiaTheme="minorHAnsi" w:cs="Times New Roman"/>
          <w:i/>
          <w:iCs/>
          <w:kern w:val="0"/>
          <w:lang w:val="en-US" w:eastAsia="en-US" w:bidi="ar-SA"/>
        </w:rPr>
        <w:t xml:space="preserve"> medio-</w:t>
      </w:r>
      <w:r w:rsidRPr="000C54A2" w:rsidR="000C54A2">
        <w:rPr>
          <w:rFonts w:eastAsiaTheme="minorHAnsi" w:cs="Times New Roman"/>
          <w:i/>
          <w:iCs/>
          <w:kern w:val="0"/>
          <w:lang w:val="en-US" w:eastAsia="en-US" w:bidi="ar-SA"/>
        </w:rPr>
        <w:t>europene</w:t>
      </w:r>
      <w:r w:rsidRPr="000C54A2" w:rsidR="000C54A2">
        <w:rPr>
          <w:rFonts w:eastAsiaTheme="minorHAnsi" w:cs="Times New Roman"/>
          <w:i/>
          <w:iCs/>
          <w:kern w:val="0"/>
          <w:lang w:val="en-US" w:eastAsia="en-US" w:bidi="ar-SA"/>
        </w:rPr>
        <w:t xml:space="preserve"> de fag din </w:t>
      </w:r>
      <w:r w:rsidRPr="000C54A2" w:rsidR="000C54A2">
        <w:rPr>
          <w:rFonts w:eastAsiaTheme="minorHAnsi" w:cs="Times New Roman"/>
          <w:i/>
          <w:iCs/>
          <w:kern w:val="0"/>
          <w:lang w:val="en-US" w:eastAsia="en-US" w:bidi="ar-SA"/>
        </w:rPr>
        <w:t>Cephalanthero-Fagion</w:t>
      </w:r>
      <w:r w:rsidR="000C54A2">
        <w:rPr>
          <w:rFonts w:eastAsiaTheme="minorHAnsi" w:cs="Times New Roman"/>
          <w:kern w:val="0"/>
          <w:lang w:val="en-US" w:eastAsia="en-US" w:bidi="ar-SA"/>
        </w:rPr>
        <w:t xml:space="preserve"> </w:t>
      </w:r>
      <w:r w:rsidRPr="001125CE">
        <w:rPr>
          <w:rFonts w:eastAsiaTheme="minorHAnsi" w:cs="Times New Roman"/>
          <w:kern w:val="0"/>
          <w:lang w:val="en-US" w:eastAsia="en-US" w:bidi="ar-SA"/>
        </w:rPr>
        <w:t xml:space="preserve">are </w:t>
      </w:r>
      <w:r w:rsidRPr="001125CE">
        <w:rPr>
          <w:rFonts w:eastAsiaTheme="minorHAnsi" w:cs="Times New Roman"/>
          <w:kern w:val="0"/>
          <w:lang w:val="en-US" w:eastAsia="en-US" w:bidi="ar-SA"/>
        </w:rPr>
        <w:t>starea</w:t>
      </w:r>
      <w:r w:rsidRPr="001125CE">
        <w:rPr>
          <w:rFonts w:eastAsiaTheme="minorHAnsi" w:cs="Times New Roman"/>
          <w:kern w:val="0"/>
          <w:lang w:val="en-US" w:eastAsia="en-US" w:bidi="ar-SA"/>
        </w:rPr>
        <w:t xml:space="preserve"> de </w:t>
      </w:r>
      <w:r w:rsidRPr="001125CE">
        <w:rPr>
          <w:rFonts w:eastAsiaTheme="minorHAnsi" w:cs="Times New Roman"/>
          <w:kern w:val="0"/>
          <w:lang w:val="en-US" w:eastAsia="en-US" w:bidi="ar-SA"/>
        </w:rPr>
        <w:t>conservare</w:t>
      </w:r>
      <w:r w:rsidRPr="001125CE">
        <w:rPr>
          <w:rFonts w:eastAsiaTheme="minorHAnsi" w:cs="Times New Roman"/>
          <w:kern w:val="0"/>
          <w:lang w:val="en-US" w:eastAsia="en-US" w:bidi="ar-SA"/>
        </w:rPr>
        <w:t xml:space="preserve"> </w:t>
      </w:r>
      <w:r w:rsidRPr="001125CE">
        <w:rPr>
          <w:rFonts w:eastAsiaTheme="minorHAnsi" w:cs="Times New Roman"/>
          <w:kern w:val="0"/>
          <w:lang w:val="en-US" w:eastAsia="en-US" w:bidi="ar-SA"/>
        </w:rPr>
        <w:t>favorabilă</w:t>
      </w:r>
      <w:r w:rsidRPr="001125CE">
        <w:rPr>
          <w:rFonts w:eastAsiaTheme="minorHAnsi" w:cs="Times New Roman"/>
          <w:kern w:val="0"/>
          <w:lang w:val="en-US" w:eastAsia="en-US" w:bidi="ar-SA"/>
        </w:rPr>
        <w:t xml:space="preserve"> </w:t>
      </w:r>
      <w:r w:rsidRPr="001125CE">
        <w:rPr>
          <w:rFonts w:eastAsiaTheme="minorHAnsi" w:cs="Times New Roman"/>
          <w:kern w:val="0"/>
          <w:lang w:val="en-US" w:eastAsia="en-US" w:bidi="ar-SA"/>
        </w:rPr>
        <w:t>și</w:t>
      </w:r>
      <w:r w:rsidRPr="001125CE">
        <w:rPr>
          <w:rFonts w:eastAsiaTheme="minorHAnsi" w:cs="Times New Roman"/>
          <w:kern w:val="0"/>
          <w:lang w:val="en-US" w:eastAsia="en-US" w:bidi="ar-SA"/>
        </w:rPr>
        <w:t xml:space="preserve"> </w:t>
      </w:r>
      <w:r w:rsidRPr="001125CE">
        <w:rPr>
          <w:rFonts w:eastAsiaTheme="minorHAnsi" w:cs="Times New Roman"/>
          <w:kern w:val="0"/>
          <w:lang w:val="en-US" w:eastAsia="en-US" w:bidi="ar-SA"/>
        </w:rPr>
        <w:t>ocupă</w:t>
      </w:r>
      <w:r w:rsidRPr="001125CE">
        <w:rPr>
          <w:rFonts w:eastAsiaTheme="minorHAnsi" w:cs="Times New Roman"/>
          <w:kern w:val="0"/>
          <w:lang w:val="en-US" w:eastAsia="en-US" w:bidi="ar-SA"/>
        </w:rPr>
        <w:t xml:space="preserve"> </w:t>
      </w:r>
      <w:r w:rsidRPr="001125CE">
        <w:rPr>
          <w:rFonts w:eastAsiaTheme="minorHAnsi" w:cs="Times New Roman"/>
          <w:kern w:val="0"/>
          <w:lang w:val="en-US" w:eastAsia="en-US" w:bidi="ar-SA"/>
        </w:rPr>
        <w:t>în</w:t>
      </w:r>
      <w:r w:rsidRPr="001125CE">
        <w:rPr>
          <w:rFonts w:eastAsiaTheme="minorHAnsi" w:cs="Times New Roman"/>
          <w:kern w:val="0"/>
          <w:lang w:val="en-US" w:eastAsia="en-US" w:bidi="ar-SA"/>
        </w:rPr>
        <w:t xml:space="preserve"> </w:t>
      </w:r>
      <w:r w:rsidRPr="001125CE">
        <w:rPr>
          <w:rFonts w:eastAsiaTheme="minorHAnsi" w:cs="Times New Roman"/>
          <w:kern w:val="0"/>
          <w:lang w:val="en-US" w:eastAsia="en-US" w:bidi="ar-SA"/>
        </w:rPr>
        <w:t>cadrul</w:t>
      </w:r>
      <w:r w:rsidRPr="001125CE">
        <w:rPr>
          <w:rFonts w:eastAsiaTheme="minorHAnsi" w:cs="Times New Roman"/>
          <w:kern w:val="0"/>
          <w:lang w:val="en-US" w:eastAsia="en-US" w:bidi="ar-SA"/>
        </w:rPr>
        <w:t xml:space="preserve"> </w:t>
      </w:r>
      <w:r w:rsidRPr="001125CE">
        <w:rPr>
          <w:rFonts w:eastAsiaTheme="minorHAnsi" w:cs="Times New Roman"/>
          <w:kern w:val="0"/>
          <w:lang w:val="en-US" w:eastAsia="en-US" w:bidi="ar-SA"/>
        </w:rPr>
        <w:t>amenajamentului</w:t>
      </w:r>
      <w:r w:rsidRPr="001125CE">
        <w:rPr>
          <w:rFonts w:eastAsiaTheme="minorHAnsi" w:cs="Times New Roman"/>
          <w:kern w:val="0"/>
          <w:lang w:val="en-US" w:eastAsia="en-US" w:bidi="ar-SA"/>
        </w:rPr>
        <w:t xml:space="preserve"> o </w:t>
      </w:r>
      <w:r w:rsidRPr="001125CE">
        <w:rPr>
          <w:rFonts w:eastAsiaTheme="minorHAnsi" w:cs="Times New Roman"/>
          <w:kern w:val="0"/>
          <w:lang w:val="en-US" w:eastAsia="en-US" w:bidi="ar-SA"/>
        </w:rPr>
        <w:t>suprafață</w:t>
      </w:r>
      <w:r w:rsidRPr="001125CE">
        <w:rPr>
          <w:rFonts w:eastAsiaTheme="minorHAnsi" w:cs="Times New Roman"/>
          <w:kern w:val="0"/>
          <w:lang w:val="en-US" w:eastAsia="en-US" w:bidi="ar-SA"/>
        </w:rPr>
        <w:t xml:space="preserve"> de </w:t>
      </w:r>
      <w:r w:rsidR="000C54A2">
        <w:rPr>
          <w:rFonts w:eastAsiaTheme="minorHAnsi" w:cs="Times New Roman"/>
          <w:kern w:val="0"/>
          <w:lang w:val="en-US" w:eastAsia="en-US" w:bidi="ar-SA"/>
        </w:rPr>
        <w:t>162,18</w:t>
      </w:r>
      <w:r w:rsidRPr="001125CE">
        <w:rPr>
          <w:rFonts w:eastAsiaTheme="minorHAnsi" w:cs="Times New Roman"/>
          <w:kern w:val="0"/>
          <w:lang w:val="en-US" w:eastAsia="en-US" w:bidi="ar-SA"/>
        </w:rPr>
        <w:t xml:space="preserve"> ha </w:t>
      </w:r>
      <w:r w:rsidR="00E60AA7">
        <w:rPr>
          <w:rFonts w:eastAsiaTheme="minorHAnsi" w:cs="Times New Roman"/>
          <w:kern w:val="0"/>
          <w:lang w:val="en-US" w:eastAsia="en-US" w:bidi="ar-SA"/>
        </w:rPr>
        <w:t>în</w:t>
      </w:r>
      <w:r w:rsidRPr="001125CE">
        <w:rPr>
          <w:rFonts w:eastAsiaTheme="minorHAnsi" w:cs="Times New Roman"/>
          <w:kern w:val="0"/>
          <w:lang w:val="en-US" w:eastAsia="en-US" w:bidi="ar-SA"/>
        </w:rPr>
        <w:t xml:space="preserve"> (</w:t>
      </w:r>
      <w:r w:rsidRPr="001125CE">
        <w:rPr>
          <w:rFonts w:eastAsiaTheme="minorHAnsi" w:cs="Times New Roman"/>
          <w:kern w:val="0"/>
          <w:lang w:val="en-US" w:eastAsia="en-US" w:bidi="ar-SA"/>
        </w:rPr>
        <w:t>u.a</w:t>
      </w:r>
      <w:r w:rsidR="000C54A2">
        <w:rPr>
          <w:rFonts w:eastAsiaTheme="minorHAnsi" w:cs="Times New Roman"/>
          <w:kern w:val="0"/>
          <w:lang w:val="en-US" w:eastAsia="en-US" w:bidi="ar-SA"/>
        </w:rPr>
        <w:t>.</w:t>
      </w:r>
      <w:r w:rsidR="000C54A2">
        <w:rPr>
          <w:rFonts w:eastAsiaTheme="minorHAnsi" w:cs="Times New Roman"/>
          <w:kern w:val="0"/>
          <w:lang w:val="en-US" w:eastAsia="en-US" w:bidi="ar-SA"/>
        </w:rPr>
        <w:t xml:space="preserve"> </w:t>
      </w:r>
      <w:r w:rsidR="00E60AA7">
        <w:rPr>
          <w:rFonts w:eastAsiaTheme="minorHAnsi" w:cs="Times New Roman"/>
          <w:kern w:val="0"/>
          <w:lang w:val="en-US" w:eastAsia="en-US" w:bidi="ar-SA"/>
        </w:rPr>
        <w:t>42A, 43, 44A, 44B, 45, 46A, 46B, 52A</w:t>
      </w:r>
      <w:r w:rsidRPr="001125CE">
        <w:rPr>
          <w:rFonts w:eastAsiaTheme="minorHAnsi" w:cs="Times New Roman"/>
          <w:kern w:val="0"/>
          <w:lang w:val="en-US" w:eastAsia="en-US" w:bidi="ar-SA"/>
        </w:rPr>
        <w:t xml:space="preserve">) </w:t>
      </w:r>
      <w:r w:rsidR="00E60AA7">
        <w:rPr>
          <w:rFonts w:eastAsiaTheme="minorHAnsi" w:cs="Times New Roman"/>
          <w:kern w:val="0"/>
          <w:lang w:val="en-US" w:eastAsia="en-US" w:bidi="ar-SA"/>
        </w:rPr>
        <w:t xml:space="preserve">nu sunt </w:t>
      </w:r>
      <w:r w:rsidR="00E60AA7">
        <w:rPr>
          <w:rFonts w:eastAsiaTheme="minorHAnsi" w:cs="Times New Roman"/>
          <w:kern w:val="0"/>
          <w:lang w:val="en-US" w:eastAsia="en-US" w:bidi="ar-SA"/>
        </w:rPr>
        <w:t>propuse</w:t>
      </w:r>
      <w:r w:rsidR="00E60AA7">
        <w:rPr>
          <w:rFonts w:eastAsiaTheme="minorHAnsi" w:cs="Times New Roman"/>
          <w:kern w:val="0"/>
          <w:lang w:val="en-US" w:eastAsia="en-US" w:bidi="ar-SA"/>
        </w:rPr>
        <w:t xml:space="preserve"> </w:t>
      </w:r>
      <w:r w:rsidR="00E60AA7">
        <w:rPr>
          <w:rFonts w:eastAsiaTheme="minorHAnsi" w:cs="Times New Roman"/>
          <w:kern w:val="0"/>
          <w:lang w:val="en-US" w:eastAsia="en-US" w:bidi="ar-SA"/>
        </w:rPr>
        <w:t>lucrări</w:t>
      </w:r>
      <w:r w:rsidR="00E60AA7">
        <w:rPr>
          <w:rFonts w:eastAsiaTheme="minorHAnsi" w:cs="Times New Roman"/>
          <w:kern w:val="0"/>
          <w:lang w:val="en-US" w:eastAsia="en-US" w:bidi="ar-SA"/>
        </w:rPr>
        <w:t xml:space="preserve">, </w:t>
      </w:r>
      <w:r w:rsidR="00E60AA7">
        <w:rPr>
          <w:rFonts w:eastAsiaTheme="minorHAnsi" w:cs="Times New Roman"/>
          <w:kern w:val="0"/>
          <w:lang w:val="en-US" w:eastAsia="en-US" w:bidi="ar-SA"/>
        </w:rPr>
        <w:t>deoarece</w:t>
      </w:r>
      <w:r w:rsidR="00E60AA7">
        <w:rPr>
          <w:rFonts w:eastAsiaTheme="minorHAnsi" w:cs="Times New Roman"/>
          <w:kern w:val="0"/>
          <w:lang w:val="en-US" w:eastAsia="en-US" w:bidi="ar-SA"/>
        </w:rPr>
        <w:t xml:space="preserve"> </w:t>
      </w:r>
      <w:r w:rsidR="00E60AA7">
        <w:rPr>
          <w:rFonts w:eastAsiaTheme="minorHAnsi" w:cs="Times New Roman"/>
          <w:kern w:val="0"/>
          <w:lang w:val="en-US" w:eastAsia="en-US" w:bidi="ar-SA"/>
        </w:rPr>
        <w:t>arboretele</w:t>
      </w:r>
      <w:r w:rsidR="00E60AA7">
        <w:rPr>
          <w:rFonts w:eastAsiaTheme="minorHAnsi" w:cs="Times New Roman"/>
          <w:kern w:val="0"/>
          <w:lang w:val="en-US" w:eastAsia="en-US" w:bidi="ar-SA"/>
        </w:rPr>
        <w:t xml:space="preserve"> sunt </w:t>
      </w:r>
      <w:r w:rsidR="00E60AA7">
        <w:rPr>
          <w:rFonts w:eastAsiaTheme="minorHAnsi" w:cs="Times New Roman"/>
          <w:kern w:val="0"/>
          <w:lang w:val="en-US" w:eastAsia="en-US" w:bidi="ar-SA"/>
        </w:rPr>
        <w:t>cuprinse</w:t>
      </w:r>
      <w:r w:rsidR="00E60AA7">
        <w:rPr>
          <w:rFonts w:eastAsiaTheme="minorHAnsi" w:cs="Times New Roman"/>
          <w:kern w:val="0"/>
          <w:lang w:val="en-US" w:eastAsia="en-US" w:bidi="ar-SA"/>
        </w:rPr>
        <w:t xml:space="preserve"> </w:t>
      </w:r>
      <w:r w:rsidR="00E60AA7">
        <w:rPr>
          <w:rFonts w:eastAsiaTheme="minorHAnsi" w:cs="Times New Roman"/>
          <w:kern w:val="0"/>
          <w:lang w:val="en-US" w:eastAsia="en-US" w:bidi="ar-SA"/>
        </w:rPr>
        <w:t>în</w:t>
      </w:r>
      <w:r w:rsidR="00E60AA7">
        <w:rPr>
          <w:rFonts w:eastAsiaTheme="minorHAnsi" w:cs="Times New Roman"/>
          <w:kern w:val="0"/>
          <w:lang w:val="en-US" w:eastAsia="en-US" w:bidi="ar-SA"/>
        </w:rPr>
        <w:t xml:space="preserve"> </w:t>
      </w:r>
      <w:r w:rsidR="00E60AA7">
        <w:rPr>
          <w:rFonts w:eastAsiaTheme="minorHAnsi" w:cs="Times New Roman"/>
          <w:kern w:val="0"/>
          <w:lang w:val="en-US" w:eastAsia="en-US" w:bidi="ar-SA"/>
        </w:rPr>
        <w:t>rezervații</w:t>
      </w:r>
      <w:r w:rsidR="00E60AA7">
        <w:rPr>
          <w:rFonts w:eastAsiaTheme="minorHAnsi" w:cs="Times New Roman"/>
          <w:kern w:val="0"/>
          <w:lang w:val="en-US" w:eastAsia="en-US" w:bidi="ar-SA"/>
        </w:rPr>
        <w:t xml:space="preserve"> </w:t>
      </w:r>
      <w:r w:rsidR="00E60AA7">
        <w:rPr>
          <w:rFonts w:eastAsiaTheme="minorHAnsi" w:cs="Times New Roman"/>
          <w:kern w:val="0"/>
          <w:lang w:val="en-US" w:eastAsia="en-US" w:bidi="ar-SA"/>
        </w:rPr>
        <w:t>naturale</w:t>
      </w:r>
      <w:r w:rsidR="00E60AA7">
        <w:rPr>
          <w:rFonts w:eastAsiaTheme="minorHAnsi" w:cs="Times New Roman"/>
          <w:kern w:val="0"/>
          <w:lang w:val="en-US" w:eastAsia="en-US" w:bidi="ar-SA"/>
        </w:rPr>
        <w:t xml:space="preserve">, cu </w:t>
      </w:r>
      <w:r w:rsidR="00E60AA7">
        <w:rPr>
          <w:rFonts w:eastAsiaTheme="minorHAnsi" w:cs="Times New Roman"/>
          <w:kern w:val="0"/>
          <w:lang w:val="en-US" w:eastAsia="en-US" w:bidi="ar-SA"/>
        </w:rPr>
        <w:t>regim</w:t>
      </w:r>
      <w:r w:rsidR="00E60AA7">
        <w:rPr>
          <w:rFonts w:eastAsiaTheme="minorHAnsi" w:cs="Times New Roman"/>
          <w:kern w:val="0"/>
          <w:lang w:val="en-US" w:eastAsia="en-US" w:bidi="ar-SA"/>
        </w:rPr>
        <w:t xml:space="preserve"> strict de </w:t>
      </w:r>
      <w:r w:rsidR="00E60AA7">
        <w:rPr>
          <w:rFonts w:eastAsiaTheme="minorHAnsi" w:cs="Times New Roman"/>
          <w:kern w:val="0"/>
          <w:lang w:val="en-US" w:eastAsia="en-US" w:bidi="ar-SA"/>
        </w:rPr>
        <w:t>protecție</w:t>
      </w:r>
      <w:r w:rsidR="00E60AA7">
        <w:rPr>
          <w:rFonts w:eastAsiaTheme="minorHAnsi" w:cs="Times New Roman"/>
          <w:kern w:val="0"/>
          <w:lang w:val="en-US" w:eastAsia="en-US" w:bidi="ar-SA"/>
        </w:rPr>
        <w:t xml:space="preserve">, </w:t>
      </w:r>
      <w:r w:rsidR="00E60AA7">
        <w:rPr>
          <w:rFonts w:eastAsiaTheme="minorHAnsi" w:cs="Times New Roman"/>
          <w:kern w:val="0"/>
          <w:lang w:val="en-US" w:eastAsia="en-US" w:bidi="ar-SA"/>
        </w:rPr>
        <w:t>așadar</w:t>
      </w:r>
      <w:r w:rsidR="00E60AA7">
        <w:rPr>
          <w:rFonts w:eastAsiaTheme="minorHAnsi" w:cs="Times New Roman"/>
          <w:kern w:val="0"/>
          <w:lang w:val="en-US" w:eastAsia="en-US" w:bidi="ar-SA"/>
        </w:rPr>
        <w:t xml:space="preserve"> </w:t>
      </w:r>
      <w:r w:rsidRPr="001125CE">
        <w:rPr>
          <w:rFonts w:eastAsiaTheme="minorHAnsi" w:cs="Times New Roman"/>
          <w:kern w:val="0"/>
          <w:lang w:val="en-US" w:eastAsia="en-US" w:bidi="ar-SA"/>
        </w:rPr>
        <w:t xml:space="preserve">nu </w:t>
      </w:r>
      <w:r w:rsidRPr="001125CE">
        <w:rPr>
          <w:rFonts w:eastAsiaTheme="minorHAnsi" w:cs="Times New Roman"/>
          <w:kern w:val="0"/>
          <w:lang w:val="en-US" w:eastAsia="en-US" w:bidi="ar-SA"/>
        </w:rPr>
        <w:t>vor</w:t>
      </w:r>
      <w:r w:rsidRPr="001125CE">
        <w:rPr>
          <w:rFonts w:eastAsiaTheme="minorHAnsi" w:cs="Times New Roman"/>
          <w:kern w:val="0"/>
          <w:lang w:val="en-US" w:eastAsia="en-US" w:bidi="ar-SA"/>
        </w:rPr>
        <w:t xml:space="preserve"> </w:t>
      </w:r>
      <w:r w:rsidRPr="001125CE">
        <w:rPr>
          <w:rFonts w:eastAsiaTheme="minorHAnsi" w:cs="Times New Roman"/>
          <w:kern w:val="0"/>
          <w:lang w:val="en-US" w:eastAsia="en-US" w:bidi="ar-SA"/>
        </w:rPr>
        <w:t>aduce</w:t>
      </w:r>
      <w:r w:rsidRPr="001125CE">
        <w:rPr>
          <w:rFonts w:eastAsiaTheme="minorHAnsi" w:cs="Times New Roman"/>
          <w:kern w:val="0"/>
          <w:lang w:val="en-US" w:eastAsia="en-US" w:bidi="ar-SA"/>
        </w:rPr>
        <w:t xml:space="preserve"> </w:t>
      </w:r>
      <w:r w:rsidRPr="001125CE">
        <w:rPr>
          <w:rFonts w:eastAsiaTheme="minorHAnsi" w:cs="Times New Roman"/>
          <w:kern w:val="0"/>
          <w:lang w:val="en-US" w:eastAsia="en-US" w:bidi="ar-SA"/>
        </w:rPr>
        <w:t>prejudicii</w:t>
      </w:r>
      <w:r w:rsidRPr="001125CE">
        <w:rPr>
          <w:rFonts w:eastAsiaTheme="minorHAnsi" w:cs="Times New Roman"/>
          <w:kern w:val="0"/>
          <w:lang w:val="en-US" w:eastAsia="en-US" w:bidi="ar-SA"/>
        </w:rPr>
        <w:t xml:space="preserve"> </w:t>
      </w:r>
      <w:r w:rsidRPr="001125CE">
        <w:rPr>
          <w:rFonts w:eastAsiaTheme="minorHAnsi" w:cs="Times New Roman"/>
          <w:kern w:val="0"/>
          <w:lang w:val="en-US" w:eastAsia="en-US" w:bidi="ar-SA"/>
        </w:rPr>
        <w:t>habitatului</w:t>
      </w:r>
      <w:r w:rsidR="00E60AA7">
        <w:rPr>
          <w:rFonts w:eastAsiaTheme="minorHAnsi" w:cs="Times New Roman"/>
          <w:kern w:val="0"/>
          <w:lang w:val="en-US" w:eastAsia="en-US" w:bidi="ar-SA"/>
        </w:rPr>
        <w:t>.</w:t>
      </w:r>
    </w:p>
    <w:p w:rsidR="00E60AA7" w:rsidRPr="001125CE" w:rsidP="00B53459" w14:paraId="10260645" w14:textId="77777777">
      <w:pPr>
        <w:suppressAutoHyphens w:val="0"/>
        <w:ind w:firstLine="0"/>
        <w:rPr>
          <w:rFonts w:eastAsiaTheme="minorHAnsi" w:cs="Times New Roman"/>
          <w:kern w:val="0"/>
          <w:lang w:val="en-US" w:eastAsia="en-US" w:bidi="ar-SA"/>
        </w:rPr>
      </w:pPr>
    </w:p>
    <w:p w:rsidR="001125CE" w:rsidP="00B53459" w14:paraId="1588E9A1" w14:textId="0AE51D65">
      <w:pPr>
        <w:suppressAutoHyphens w:val="0"/>
        <w:ind w:firstLine="0"/>
        <w:rPr>
          <w:rFonts w:eastAsiaTheme="minorHAnsi" w:cs="Times New Roman"/>
          <w:kern w:val="0"/>
          <w:lang w:val="en-US" w:eastAsia="en-US" w:bidi="ar-SA"/>
        </w:rPr>
      </w:pPr>
      <w:r w:rsidRPr="001125CE">
        <w:rPr>
          <w:rFonts w:eastAsiaTheme="minorHAnsi" w:cs="Times New Roman"/>
          <w:kern w:val="0"/>
          <w:lang w:val="en-US" w:eastAsia="en-US" w:bidi="ar-SA"/>
        </w:rPr>
        <w:t xml:space="preserve">- </w:t>
      </w:r>
      <w:r w:rsidRPr="001125CE">
        <w:rPr>
          <w:rFonts w:eastAsiaTheme="minorHAnsi" w:cs="Times New Roman"/>
          <w:kern w:val="0"/>
          <w:lang w:val="en-US" w:eastAsia="en-US" w:bidi="ar-SA"/>
        </w:rPr>
        <w:t>habitatul</w:t>
      </w:r>
      <w:r w:rsidRPr="001125CE">
        <w:rPr>
          <w:rFonts w:eastAsiaTheme="minorHAnsi" w:cs="Times New Roman"/>
          <w:kern w:val="0"/>
          <w:lang w:val="en-US" w:eastAsia="en-US" w:bidi="ar-SA"/>
        </w:rPr>
        <w:t xml:space="preserve"> </w:t>
      </w:r>
      <w:r w:rsidRPr="00B24423">
        <w:rPr>
          <w:rFonts w:eastAsiaTheme="minorHAnsi" w:cs="Times New Roman"/>
          <w:i/>
          <w:iCs/>
          <w:kern w:val="0"/>
          <w:lang w:val="en-US" w:eastAsia="en-US" w:bidi="ar-SA"/>
        </w:rPr>
        <w:t>91</w:t>
      </w:r>
      <w:r w:rsidRPr="00B24423" w:rsidR="00B24423">
        <w:rPr>
          <w:rFonts w:eastAsiaTheme="minorHAnsi" w:cs="Times New Roman"/>
          <w:i/>
          <w:iCs/>
          <w:kern w:val="0"/>
          <w:lang w:val="en-US" w:eastAsia="en-US" w:bidi="ar-SA"/>
        </w:rPr>
        <w:t xml:space="preserve">10 </w:t>
      </w:r>
      <w:r w:rsidRPr="00B24423" w:rsidR="00B24423">
        <w:rPr>
          <w:rFonts w:eastAsiaTheme="minorHAnsi" w:cs="Times New Roman"/>
          <w:i/>
          <w:iCs/>
          <w:kern w:val="0"/>
          <w:lang w:val="en-US" w:eastAsia="en-US" w:bidi="ar-SA"/>
        </w:rPr>
        <w:t>Păduri</w:t>
      </w:r>
      <w:r w:rsidRPr="00B24423" w:rsidR="00B24423">
        <w:rPr>
          <w:rFonts w:eastAsiaTheme="minorHAnsi" w:cs="Times New Roman"/>
          <w:i/>
          <w:iCs/>
          <w:kern w:val="0"/>
          <w:lang w:val="en-US" w:eastAsia="en-US" w:bidi="ar-SA"/>
        </w:rPr>
        <w:t xml:space="preserve"> de fag de tip </w:t>
      </w:r>
      <w:r w:rsidRPr="00B24423" w:rsidR="00B24423">
        <w:rPr>
          <w:rFonts w:eastAsiaTheme="minorHAnsi" w:cs="Times New Roman"/>
          <w:i/>
          <w:iCs/>
          <w:kern w:val="0"/>
          <w:lang w:val="en-US" w:eastAsia="en-US" w:bidi="ar-SA"/>
        </w:rPr>
        <w:t>Luzulo-Fagetum</w:t>
      </w:r>
      <w:r w:rsidRPr="001125CE">
        <w:rPr>
          <w:rFonts w:eastAsiaTheme="minorHAnsi" w:cs="Times New Roman"/>
          <w:kern w:val="0"/>
          <w:lang w:val="en-US" w:eastAsia="en-US" w:bidi="ar-SA"/>
        </w:rPr>
        <w:t xml:space="preserve"> are </w:t>
      </w:r>
      <w:r w:rsidRPr="001125CE">
        <w:rPr>
          <w:rFonts w:eastAsiaTheme="minorHAnsi" w:cs="Times New Roman"/>
          <w:kern w:val="0"/>
          <w:lang w:val="en-US" w:eastAsia="en-US" w:bidi="ar-SA"/>
        </w:rPr>
        <w:t>starea</w:t>
      </w:r>
      <w:r w:rsidRPr="001125CE">
        <w:rPr>
          <w:rFonts w:eastAsiaTheme="minorHAnsi" w:cs="Times New Roman"/>
          <w:kern w:val="0"/>
          <w:lang w:val="en-US" w:eastAsia="en-US" w:bidi="ar-SA"/>
        </w:rPr>
        <w:t xml:space="preserve"> de </w:t>
      </w:r>
      <w:r w:rsidRPr="001125CE">
        <w:rPr>
          <w:rFonts w:eastAsiaTheme="minorHAnsi" w:cs="Times New Roman"/>
          <w:kern w:val="0"/>
          <w:lang w:val="en-US" w:eastAsia="en-US" w:bidi="ar-SA"/>
        </w:rPr>
        <w:t>conservare</w:t>
      </w:r>
      <w:r w:rsidRPr="001125CE">
        <w:rPr>
          <w:rFonts w:eastAsiaTheme="minorHAnsi" w:cs="Times New Roman"/>
          <w:kern w:val="0"/>
          <w:lang w:val="en-US" w:eastAsia="en-US" w:bidi="ar-SA"/>
        </w:rPr>
        <w:t xml:space="preserve"> </w:t>
      </w:r>
      <w:r w:rsidRPr="001125CE">
        <w:rPr>
          <w:rFonts w:eastAsiaTheme="minorHAnsi" w:cs="Times New Roman"/>
          <w:kern w:val="0"/>
          <w:lang w:val="en-US" w:eastAsia="en-US" w:bidi="ar-SA"/>
        </w:rPr>
        <w:t>favorabilă</w:t>
      </w:r>
      <w:r w:rsidRPr="001125CE">
        <w:rPr>
          <w:rFonts w:eastAsiaTheme="minorHAnsi" w:cs="Times New Roman"/>
          <w:kern w:val="0"/>
          <w:lang w:val="en-US" w:eastAsia="en-US" w:bidi="ar-SA"/>
        </w:rPr>
        <w:t xml:space="preserve"> </w:t>
      </w:r>
      <w:r w:rsidRPr="001125CE">
        <w:rPr>
          <w:rFonts w:eastAsiaTheme="minorHAnsi" w:cs="Times New Roman"/>
          <w:kern w:val="0"/>
          <w:lang w:val="en-US" w:eastAsia="en-US" w:bidi="ar-SA"/>
        </w:rPr>
        <w:t>și</w:t>
      </w:r>
      <w:r w:rsidRPr="001125CE">
        <w:rPr>
          <w:rFonts w:eastAsiaTheme="minorHAnsi" w:cs="Times New Roman"/>
          <w:kern w:val="0"/>
          <w:lang w:val="en-US" w:eastAsia="en-US" w:bidi="ar-SA"/>
        </w:rPr>
        <w:t xml:space="preserve"> </w:t>
      </w:r>
      <w:r w:rsidRPr="001125CE">
        <w:rPr>
          <w:rFonts w:eastAsiaTheme="minorHAnsi" w:cs="Times New Roman"/>
          <w:kern w:val="0"/>
          <w:lang w:val="en-US" w:eastAsia="en-US" w:bidi="ar-SA"/>
        </w:rPr>
        <w:t>ocupă</w:t>
      </w:r>
      <w:r w:rsidRPr="001125CE">
        <w:rPr>
          <w:rFonts w:eastAsiaTheme="minorHAnsi" w:cs="Times New Roman"/>
          <w:kern w:val="0"/>
          <w:lang w:val="en-US" w:eastAsia="en-US" w:bidi="ar-SA"/>
        </w:rPr>
        <w:t xml:space="preserve"> </w:t>
      </w:r>
      <w:r w:rsidRPr="001125CE">
        <w:rPr>
          <w:rFonts w:eastAsiaTheme="minorHAnsi" w:cs="Times New Roman"/>
          <w:kern w:val="0"/>
          <w:lang w:val="en-US" w:eastAsia="en-US" w:bidi="ar-SA"/>
        </w:rPr>
        <w:t>în</w:t>
      </w:r>
      <w:r w:rsidRPr="001125CE">
        <w:rPr>
          <w:rFonts w:eastAsiaTheme="minorHAnsi" w:cs="Times New Roman"/>
          <w:kern w:val="0"/>
          <w:lang w:val="en-US" w:eastAsia="en-US" w:bidi="ar-SA"/>
        </w:rPr>
        <w:t xml:space="preserve"> </w:t>
      </w:r>
      <w:r w:rsidRPr="001125CE">
        <w:rPr>
          <w:rFonts w:eastAsiaTheme="minorHAnsi" w:cs="Times New Roman"/>
          <w:kern w:val="0"/>
          <w:lang w:val="en-US" w:eastAsia="en-US" w:bidi="ar-SA"/>
        </w:rPr>
        <w:t>cadrul</w:t>
      </w:r>
      <w:r w:rsidRPr="001125CE">
        <w:rPr>
          <w:rFonts w:eastAsiaTheme="minorHAnsi" w:cs="Times New Roman"/>
          <w:kern w:val="0"/>
          <w:lang w:val="en-US" w:eastAsia="en-US" w:bidi="ar-SA"/>
        </w:rPr>
        <w:t xml:space="preserve"> </w:t>
      </w:r>
      <w:r w:rsidRPr="001125CE">
        <w:rPr>
          <w:rFonts w:eastAsiaTheme="minorHAnsi" w:cs="Times New Roman"/>
          <w:kern w:val="0"/>
          <w:lang w:val="en-US" w:eastAsia="en-US" w:bidi="ar-SA"/>
        </w:rPr>
        <w:t>amenajamentului</w:t>
      </w:r>
      <w:r w:rsidRPr="001125CE">
        <w:rPr>
          <w:rFonts w:eastAsiaTheme="minorHAnsi" w:cs="Times New Roman"/>
          <w:kern w:val="0"/>
          <w:lang w:val="en-US" w:eastAsia="en-US" w:bidi="ar-SA"/>
        </w:rPr>
        <w:t xml:space="preserve"> o </w:t>
      </w:r>
      <w:r w:rsidRPr="001125CE">
        <w:rPr>
          <w:rFonts w:eastAsiaTheme="minorHAnsi" w:cs="Times New Roman"/>
          <w:kern w:val="0"/>
          <w:lang w:val="en-US" w:eastAsia="en-US" w:bidi="ar-SA"/>
        </w:rPr>
        <w:t>suprafață</w:t>
      </w:r>
      <w:r w:rsidRPr="001125CE">
        <w:rPr>
          <w:rFonts w:eastAsiaTheme="minorHAnsi" w:cs="Times New Roman"/>
          <w:kern w:val="0"/>
          <w:lang w:val="en-US" w:eastAsia="en-US" w:bidi="ar-SA"/>
        </w:rPr>
        <w:t xml:space="preserve"> de </w:t>
      </w:r>
      <w:r w:rsidR="00B24423">
        <w:rPr>
          <w:rFonts w:eastAsiaTheme="minorHAnsi" w:cs="Times New Roman"/>
          <w:kern w:val="0"/>
          <w:lang w:val="en-US" w:eastAsia="en-US" w:bidi="ar-SA"/>
        </w:rPr>
        <w:t>30,66</w:t>
      </w:r>
      <w:r w:rsidRPr="001125CE">
        <w:rPr>
          <w:rFonts w:eastAsiaTheme="minorHAnsi" w:cs="Times New Roman"/>
          <w:kern w:val="0"/>
          <w:lang w:val="en-US" w:eastAsia="en-US" w:bidi="ar-SA"/>
        </w:rPr>
        <w:t xml:space="preserve"> ha</w:t>
      </w:r>
      <w:r w:rsidR="00B24423">
        <w:rPr>
          <w:rFonts w:eastAsiaTheme="minorHAnsi" w:cs="Times New Roman"/>
          <w:kern w:val="0"/>
          <w:lang w:val="en-US" w:eastAsia="en-US" w:bidi="ar-SA"/>
        </w:rPr>
        <w:t xml:space="preserve"> </w:t>
      </w:r>
      <w:r w:rsidR="00B24423">
        <w:rPr>
          <w:rFonts w:eastAsiaTheme="minorHAnsi" w:cs="Times New Roman"/>
          <w:kern w:val="0"/>
          <w:lang w:val="en-US" w:eastAsia="en-US" w:bidi="ar-SA"/>
        </w:rPr>
        <w:t>în</w:t>
      </w:r>
      <w:r w:rsidRPr="001125CE">
        <w:rPr>
          <w:rFonts w:eastAsiaTheme="minorHAnsi" w:cs="Times New Roman"/>
          <w:kern w:val="0"/>
          <w:lang w:val="en-US" w:eastAsia="en-US" w:bidi="ar-SA"/>
        </w:rPr>
        <w:t xml:space="preserve"> (</w:t>
      </w:r>
      <w:r w:rsidRPr="001125CE">
        <w:rPr>
          <w:rFonts w:eastAsiaTheme="minorHAnsi" w:cs="Times New Roman"/>
          <w:kern w:val="0"/>
          <w:lang w:val="en-US" w:eastAsia="en-US" w:bidi="ar-SA"/>
        </w:rPr>
        <w:t>u.a.</w:t>
      </w:r>
      <w:r w:rsidR="00B24423">
        <w:rPr>
          <w:rFonts w:eastAsiaTheme="minorHAnsi" w:cs="Times New Roman"/>
          <w:kern w:val="0"/>
          <w:lang w:val="en-US" w:eastAsia="en-US" w:bidi="ar-SA"/>
        </w:rPr>
        <w:t xml:space="preserve"> 82B, 83A) nu sunt </w:t>
      </w:r>
      <w:r w:rsidR="00B24423">
        <w:rPr>
          <w:rFonts w:eastAsiaTheme="minorHAnsi" w:cs="Times New Roman"/>
          <w:kern w:val="0"/>
          <w:lang w:val="en-US" w:eastAsia="en-US" w:bidi="ar-SA"/>
        </w:rPr>
        <w:t>propuse</w:t>
      </w:r>
      <w:r w:rsidR="00B24423">
        <w:rPr>
          <w:rFonts w:eastAsiaTheme="minorHAnsi" w:cs="Times New Roman"/>
          <w:kern w:val="0"/>
          <w:lang w:val="en-US" w:eastAsia="en-US" w:bidi="ar-SA"/>
        </w:rPr>
        <w:t xml:space="preserve"> </w:t>
      </w:r>
      <w:r w:rsidR="00B24423">
        <w:rPr>
          <w:rFonts w:eastAsiaTheme="minorHAnsi" w:cs="Times New Roman"/>
          <w:kern w:val="0"/>
          <w:lang w:val="en-US" w:eastAsia="en-US" w:bidi="ar-SA"/>
        </w:rPr>
        <w:t>lucrări</w:t>
      </w:r>
      <w:r w:rsidR="00B24423">
        <w:rPr>
          <w:rFonts w:eastAsiaTheme="minorHAnsi" w:cs="Times New Roman"/>
          <w:kern w:val="0"/>
          <w:lang w:val="en-US" w:eastAsia="en-US" w:bidi="ar-SA"/>
        </w:rPr>
        <w:t xml:space="preserve">, </w:t>
      </w:r>
      <w:r w:rsidR="00B24423">
        <w:rPr>
          <w:rFonts w:eastAsiaTheme="minorHAnsi" w:cs="Times New Roman"/>
          <w:kern w:val="0"/>
          <w:lang w:val="en-US" w:eastAsia="en-US" w:bidi="ar-SA"/>
        </w:rPr>
        <w:t>deoarece</w:t>
      </w:r>
      <w:r w:rsidR="00B24423">
        <w:rPr>
          <w:rFonts w:eastAsiaTheme="minorHAnsi" w:cs="Times New Roman"/>
          <w:kern w:val="0"/>
          <w:lang w:val="en-US" w:eastAsia="en-US" w:bidi="ar-SA"/>
        </w:rPr>
        <w:t xml:space="preserve"> </w:t>
      </w:r>
      <w:r w:rsidR="00B24423">
        <w:rPr>
          <w:rFonts w:eastAsiaTheme="minorHAnsi" w:cs="Times New Roman"/>
          <w:kern w:val="0"/>
          <w:lang w:val="en-US" w:eastAsia="en-US" w:bidi="ar-SA"/>
        </w:rPr>
        <w:t>arboretele</w:t>
      </w:r>
      <w:r w:rsidR="00B24423">
        <w:rPr>
          <w:rFonts w:eastAsiaTheme="minorHAnsi" w:cs="Times New Roman"/>
          <w:kern w:val="0"/>
          <w:lang w:val="en-US" w:eastAsia="en-US" w:bidi="ar-SA"/>
        </w:rPr>
        <w:t xml:space="preserve"> sunt </w:t>
      </w:r>
      <w:r w:rsidR="00B24423">
        <w:rPr>
          <w:rFonts w:eastAsiaTheme="minorHAnsi" w:cs="Times New Roman"/>
          <w:kern w:val="0"/>
          <w:lang w:val="en-US" w:eastAsia="en-US" w:bidi="ar-SA"/>
        </w:rPr>
        <w:t>cuprinse</w:t>
      </w:r>
      <w:r w:rsidR="00B24423">
        <w:rPr>
          <w:rFonts w:eastAsiaTheme="minorHAnsi" w:cs="Times New Roman"/>
          <w:kern w:val="0"/>
          <w:lang w:val="en-US" w:eastAsia="en-US" w:bidi="ar-SA"/>
        </w:rPr>
        <w:t xml:space="preserve"> </w:t>
      </w:r>
      <w:r w:rsidR="00B24423">
        <w:rPr>
          <w:rFonts w:eastAsiaTheme="minorHAnsi" w:cs="Times New Roman"/>
          <w:kern w:val="0"/>
          <w:lang w:val="en-US" w:eastAsia="en-US" w:bidi="ar-SA"/>
        </w:rPr>
        <w:t>în</w:t>
      </w:r>
      <w:r w:rsidR="00B24423">
        <w:rPr>
          <w:rFonts w:eastAsiaTheme="minorHAnsi" w:cs="Times New Roman"/>
          <w:kern w:val="0"/>
          <w:lang w:val="en-US" w:eastAsia="en-US" w:bidi="ar-SA"/>
        </w:rPr>
        <w:t xml:space="preserve"> </w:t>
      </w:r>
      <w:r w:rsidR="00B24423">
        <w:rPr>
          <w:rFonts w:eastAsiaTheme="minorHAnsi" w:cs="Times New Roman"/>
          <w:kern w:val="0"/>
          <w:lang w:val="en-US" w:eastAsia="en-US" w:bidi="ar-SA"/>
        </w:rPr>
        <w:t>rezervații</w:t>
      </w:r>
      <w:r w:rsidR="00B24423">
        <w:rPr>
          <w:rFonts w:eastAsiaTheme="minorHAnsi" w:cs="Times New Roman"/>
          <w:kern w:val="0"/>
          <w:lang w:val="en-US" w:eastAsia="en-US" w:bidi="ar-SA"/>
        </w:rPr>
        <w:t xml:space="preserve"> </w:t>
      </w:r>
      <w:r w:rsidR="00B24423">
        <w:rPr>
          <w:rFonts w:eastAsiaTheme="minorHAnsi" w:cs="Times New Roman"/>
          <w:kern w:val="0"/>
          <w:lang w:val="en-US" w:eastAsia="en-US" w:bidi="ar-SA"/>
        </w:rPr>
        <w:t>naturale</w:t>
      </w:r>
      <w:r w:rsidR="00B24423">
        <w:rPr>
          <w:rFonts w:eastAsiaTheme="minorHAnsi" w:cs="Times New Roman"/>
          <w:kern w:val="0"/>
          <w:lang w:val="en-US" w:eastAsia="en-US" w:bidi="ar-SA"/>
        </w:rPr>
        <w:t xml:space="preserve">, cu </w:t>
      </w:r>
      <w:r w:rsidR="00B24423">
        <w:rPr>
          <w:rFonts w:eastAsiaTheme="minorHAnsi" w:cs="Times New Roman"/>
          <w:kern w:val="0"/>
          <w:lang w:val="en-US" w:eastAsia="en-US" w:bidi="ar-SA"/>
        </w:rPr>
        <w:t>regim</w:t>
      </w:r>
      <w:r w:rsidR="00B24423">
        <w:rPr>
          <w:rFonts w:eastAsiaTheme="minorHAnsi" w:cs="Times New Roman"/>
          <w:kern w:val="0"/>
          <w:lang w:val="en-US" w:eastAsia="en-US" w:bidi="ar-SA"/>
        </w:rPr>
        <w:t xml:space="preserve"> strict de </w:t>
      </w:r>
      <w:r w:rsidR="00B24423">
        <w:rPr>
          <w:rFonts w:eastAsiaTheme="minorHAnsi" w:cs="Times New Roman"/>
          <w:kern w:val="0"/>
          <w:lang w:val="en-US" w:eastAsia="en-US" w:bidi="ar-SA"/>
        </w:rPr>
        <w:t>protecție</w:t>
      </w:r>
      <w:r w:rsidR="00B24423">
        <w:rPr>
          <w:rFonts w:eastAsiaTheme="minorHAnsi" w:cs="Times New Roman"/>
          <w:kern w:val="0"/>
          <w:lang w:val="en-US" w:eastAsia="en-US" w:bidi="ar-SA"/>
        </w:rPr>
        <w:t xml:space="preserve">, </w:t>
      </w:r>
      <w:r w:rsidR="00B24423">
        <w:rPr>
          <w:rFonts w:eastAsiaTheme="minorHAnsi" w:cs="Times New Roman"/>
          <w:kern w:val="0"/>
          <w:lang w:val="en-US" w:eastAsia="en-US" w:bidi="ar-SA"/>
        </w:rPr>
        <w:t>așadar</w:t>
      </w:r>
      <w:r w:rsidR="00B24423">
        <w:rPr>
          <w:rFonts w:eastAsiaTheme="minorHAnsi" w:cs="Times New Roman"/>
          <w:kern w:val="0"/>
          <w:lang w:val="en-US" w:eastAsia="en-US" w:bidi="ar-SA"/>
        </w:rPr>
        <w:t xml:space="preserve"> </w:t>
      </w:r>
      <w:r w:rsidRPr="001125CE" w:rsidR="00B24423">
        <w:rPr>
          <w:rFonts w:eastAsiaTheme="minorHAnsi" w:cs="Times New Roman"/>
          <w:kern w:val="0"/>
          <w:lang w:val="en-US" w:eastAsia="en-US" w:bidi="ar-SA"/>
        </w:rPr>
        <w:t xml:space="preserve">nu </w:t>
      </w:r>
      <w:r w:rsidRPr="001125CE" w:rsidR="00B24423">
        <w:rPr>
          <w:rFonts w:eastAsiaTheme="minorHAnsi" w:cs="Times New Roman"/>
          <w:kern w:val="0"/>
          <w:lang w:val="en-US" w:eastAsia="en-US" w:bidi="ar-SA"/>
        </w:rPr>
        <w:t>vor</w:t>
      </w:r>
      <w:r w:rsidRPr="001125CE" w:rsidR="00B24423">
        <w:rPr>
          <w:rFonts w:eastAsiaTheme="minorHAnsi" w:cs="Times New Roman"/>
          <w:kern w:val="0"/>
          <w:lang w:val="en-US" w:eastAsia="en-US" w:bidi="ar-SA"/>
        </w:rPr>
        <w:t xml:space="preserve"> </w:t>
      </w:r>
      <w:r w:rsidRPr="001125CE" w:rsidR="00B24423">
        <w:rPr>
          <w:rFonts w:eastAsiaTheme="minorHAnsi" w:cs="Times New Roman"/>
          <w:kern w:val="0"/>
          <w:lang w:val="en-US" w:eastAsia="en-US" w:bidi="ar-SA"/>
        </w:rPr>
        <w:t>aduce</w:t>
      </w:r>
      <w:r w:rsidRPr="001125CE" w:rsidR="00B24423">
        <w:rPr>
          <w:rFonts w:eastAsiaTheme="minorHAnsi" w:cs="Times New Roman"/>
          <w:kern w:val="0"/>
          <w:lang w:val="en-US" w:eastAsia="en-US" w:bidi="ar-SA"/>
        </w:rPr>
        <w:t xml:space="preserve"> </w:t>
      </w:r>
      <w:r w:rsidRPr="001125CE" w:rsidR="00B24423">
        <w:rPr>
          <w:rFonts w:eastAsiaTheme="minorHAnsi" w:cs="Times New Roman"/>
          <w:kern w:val="0"/>
          <w:lang w:val="en-US" w:eastAsia="en-US" w:bidi="ar-SA"/>
        </w:rPr>
        <w:t>prejudicii</w:t>
      </w:r>
      <w:r w:rsidRPr="001125CE" w:rsidR="00B24423">
        <w:rPr>
          <w:rFonts w:eastAsiaTheme="minorHAnsi" w:cs="Times New Roman"/>
          <w:kern w:val="0"/>
          <w:lang w:val="en-US" w:eastAsia="en-US" w:bidi="ar-SA"/>
        </w:rPr>
        <w:t xml:space="preserve"> </w:t>
      </w:r>
      <w:r w:rsidRPr="001125CE" w:rsidR="00B24423">
        <w:rPr>
          <w:rFonts w:eastAsiaTheme="minorHAnsi" w:cs="Times New Roman"/>
          <w:kern w:val="0"/>
          <w:lang w:val="en-US" w:eastAsia="en-US" w:bidi="ar-SA"/>
        </w:rPr>
        <w:t>habitatului</w:t>
      </w:r>
      <w:r w:rsidR="00B24423">
        <w:rPr>
          <w:rFonts w:eastAsiaTheme="minorHAnsi" w:cs="Times New Roman"/>
          <w:kern w:val="0"/>
          <w:lang w:val="en-US" w:eastAsia="en-US" w:bidi="ar-SA"/>
        </w:rPr>
        <w:t>.</w:t>
      </w:r>
    </w:p>
    <w:p w:rsidR="00B24423" w:rsidRPr="001125CE" w:rsidP="00B53459" w14:paraId="491A038D" w14:textId="77777777">
      <w:pPr>
        <w:suppressAutoHyphens w:val="0"/>
        <w:ind w:firstLine="0"/>
        <w:rPr>
          <w:rFonts w:eastAsiaTheme="minorHAnsi" w:cs="Times New Roman"/>
          <w:kern w:val="0"/>
          <w:lang w:val="en-US" w:eastAsia="en-US" w:bidi="ar-SA"/>
        </w:rPr>
      </w:pPr>
    </w:p>
    <w:p w:rsidR="00927C54" w:rsidP="00927C54" w14:paraId="5338BCF1" w14:textId="77777777">
      <w:pPr>
        <w:suppressAutoHyphens w:val="0"/>
        <w:ind w:firstLine="0"/>
        <w:rPr>
          <w:rFonts w:eastAsiaTheme="minorHAnsi" w:cs="Times New Roman"/>
          <w:kern w:val="0"/>
          <w:lang w:val="en-US" w:eastAsia="en-US" w:bidi="ar-SA"/>
        </w:rPr>
      </w:pPr>
      <w:r w:rsidRPr="001125CE">
        <w:rPr>
          <w:rFonts w:eastAsiaTheme="minorHAnsi" w:cs="Times New Roman"/>
          <w:kern w:val="0"/>
          <w:lang w:val="en-US" w:eastAsia="en-US" w:bidi="ar-SA"/>
        </w:rPr>
        <w:t xml:space="preserve">- </w:t>
      </w:r>
      <w:r w:rsidRPr="001125CE">
        <w:rPr>
          <w:rFonts w:eastAsiaTheme="minorHAnsi" w:cs="Times New Roman"/>
          <w:kern w:val="0"/>
          <w:lang w:val="en-US" w:eastAsia="en-US" w:bidi="ar-SA"/>
        </w:rPr>
        <w:t>habitatul</w:t>
      </w:r>
      <w:r w:rsidRPr="001125CE">
        <w:rPr>
          <w:rFonts w:eastAsiaTheme="minorHAnsi" w:cs="Times New Roman"/>
          <w:kern w:val="0"/>
          <w:lang w:val="en-US" w:eastAsia="en-US" w:bidi="ar-SA"/>
        </w:rPr>
        <w:t xml:space="preserve"> </w:t>
      </w:r>
      <w:r w:rsidRPr="00B24423">
        <w:rPr>
          <w:rFonts w:eastAsiaTheme="minorHAnsi" w:cs="Times New Roman"/>
          <w:i/>
          <w:iCs/>
          <w:kern w:val="0"/>
          <w:lang w:val="en-US" w:eastAsia="en-US" w:bidi="ar-SA"/>
        </w:rPr>
        <w:t>91</w:t>
      </w:r>
      <w:r w:rsidRPr="00B24423" w:rsidR="00B24423">
        <w:rPr>
          <w:rFonts w:eastAsiaTheme="minorHAnsi" w:cs="Times New Roman"/>
          <w:i/>
          <w:iCs/>
          <w:kern w:val="0"/>
          <w:lang w:val="en-US" w:eastAsia="en-US" w:bidi="ar-SA"/>
        </w:rPr>
        <w:t xml:space="preserve">V0 </w:t>
      </w:r>
      <w:r w:rsidRPr="00B24423" w:rsidR="00B24423">
        <w:rPr>
          <w:rFonts w:eastAsiaTheme="minorHAnsi" w:cs="Times New Roman"/>
          <w:i/>
          <w:iCs/>
          <w:kern w:val="0"/>
          <w:lang w:val="en-US" w:eastAsia="en-US" w:bidi="ar-SA"/>
        </w:rPr>
        <w:t>Păduri</w:t>
      </w:r>
      <w:r w:rsidRPr="00B24423" w:rsidR="00B24423">
        <w:rPr>
          <w:rFonts w:eastAsiaTheme="minorHAnsi" w:cs="Times New Roman"/>
          <w:i/>
          <w:iCs/>
          <w:kern w:val="0"/>
          <w:lang w:val="en-US" w:eastAsia="en-US" w:bidi="ar-SA"/>
        </w:rPr>
        <w:t xml:space="preserve"> </w:t>
      </w:r>
      <w:r w:rsidRPr="00B24423" w:rsidR="00B24423">
        <w:rPr>
          <w:rFonts w:eastAsiaTheme="minorHAnsi" w:cs="Times New Roman"/>
          <w:i/>
          <w:iCs/>
          <w:kern w:val="0"/>
          <w:lang w:val="en-US" w:eastAsia="en-US" w:bidi="ar-SA"/>
        </w:rPr>
        <w:t>dacice</w:t>
      </w:r>
      <w:r w:rsidRPr="00B24423" w:rsidR="00B24423">
        <w:rPr>
          <w:rFonts w:eastAsiaTheme="minorHAnsi" w:cs="Times New Roman"/>
          <w:i/>
          <w:iCs/>
          <w:kern w:val="0"/>
          <w:lang w:val="en-US" w:eastAsia="en-US" w:bidi="ar-SA"/>
        </w:rPr>
        <w:t xml:space="preserve"> de fag (</w:t>
      </w:r>
      <w:r w:rsidRPr="00B24423" w:rsidR="00B24423">
        <w:rPr>
          <w:rFonts w:eastAsiaTheme="minorHAnsi" w:cs="Times New Roman"/>
          <w:i/>
          <w:iCs/>
          <w:kern w:val="0"/>
          <w:lang w:val="en-US" w:eastAsia="en-US" w:bidi="ar-SA"/>
        </w:rPr>
        <w:t>Symphyto-Fagion</w:t>
      </w:r>
      <w:r w:rsidRPr="00B24423" w:rsidR="00B24423">
        <w:rPr>
          <w:rFonts w:eastAsiaTheme="minorHAnsi" w:cs="Times New Roman"/>
          <w:i/>
          <w:iCs/>
          <w:kern w:val="0"/>
          <w:lang w:val="en-US" w:eastAsia="en-US" w:bidi="ar-SA"/>
        </w:rPr>
        <w:t>)</w:t>
      </w:r>
      <w:r w:rsidRPr="001125CE">
        <w:rPr>
          <w:rFonts w:eastAsiaTheme="minorHAnsi" w:cs="Times New Roman"/>
          <w:kern w:val="0"/>
          <w:lang w:val="en-US" w:eastAsia="en-US" w:bidi="ar-SA"/>
        </w:rPr>
        <w:t xml:space="preserve"> </w:t>
      </w:r>
      <w:r w:rsidRPr="001125CE">
        <w:rPr>
          <w:rFonts w:eastAsiaTheme="minorHAnsi" w:cs="Times New Roman"/>
          <w:kern w:val="0"/>
          <w:lang w:val="en-US" w:eastAsia="en-US" w:bidi="ar-SA"/>
        </w:rPr>
        <w:t>are</w:t>
      </w:r>
      <w:r w:rsidRPr="001125CE">
        <w:rPr>
          <w:rFonts w:eastAsiaTheme="minorHAnsi" w:cs="Times New Roman"/>
          <w:kern w:val="0"/>
          <w:lang w:val="en-US" w:eastAsia="en-US" w:bidi="ar-SA"/>
        </w:rPr>
        <w:t xml:space="preserve"> </w:t>
      </w:r>
      <w:r w:rsidRPr="001125CE">
        <w:rPr>
          <w:rFonts w:eastAsiaTheme="minorHAnsi" w:cs="Times New Roman"/>
          <w:kern w:val="0"/>
          <w:lang w:val="en-US" w:eastAsia="en-US" w:bidi="ar-SA"/>
        </w:rPr>
        <w:t>starea</w:t>
      </w:r>
      <w:r w:rsidRPr="001125CE">
        <w:rPr>
          <w:rFonts w:eastAsiaTheme="minorHAnsi" w:cs="Times New Roman"/>
          <w:kern w:val="0"/>
          <w:lang w:val="en-US" w:eastAsia="en-US" w:bidi="ar-SA"/>
        </w:rPr>
        <w:t xml:space="preserve"> de </w:t>
      </w:r>
      <w:r w:rsidRPr="001125CE">
        <w:rPr>
          <w:rFonts w:eastAsiaTheme="minorHAnsi" w:cs="Times New Roman"/>
          <w:kern w:val="0"/>
          <w:lang w:val="en-US" w:eastAsia="en-US" w:bidi="ar-SA"/>
        </w:rPr>
        <w:t>conservare</w:t>
      </w:r>
      <w:r w:rsidRPr="001125CE">
        <w:rPr>
          <w:rFonts w:eastAsiaTheme="minorHAnsi" w:cs="Times New Roman"/>
          <w:kern w:val="0"/>
          <w:lang w:val="en-US" w:eastAsia="en-US" w:bidi="ar-SA"/>
        </w:rPr>
        <w:t xml:space="preserve"> </w:t>
      </w:r>
      <w:r w:rsidRPr="001125CE">
        <w:rPr>
          <w:rFonts w:eastAsiaTheme="minorHAnsi" w:cs="Times New Roman"/>
          <w:kern w:val="0"/>
          <w:lang w:val="en-US" w:eastAsia="en-US" w:bidi="ar-SA"/>
        </w:rPr>
        <w:t>favorabilă</w:t>
      </w:r>
      <w:r w:rsidRPr="001125CE">
        <w:rPr>
          <w:rFonts w:eastAsiaTheme="minorHAnsi" w:cs="Times New Roman"/>
          <w:kern w:val="0"/>
          <w:lang w:val="en-US" w:eastAsia="en-US" w:bidi="ar-SA"/>
        </w:rPr>
        <w:t xml:space="preserve"> </w:t>
      </w:r>
      <w:r w:rsidRPr="001125CE">
        <w:rPr>
          <w:rFonts w:eastAsiaTheme="minorHAnsi" w:cs="Times New Roman"/>
          <w:kern w:val="0"/>
          <w:lang w:val="en-US" w:eastAsia="en-US" w:bidi="ar-SA"/>
        </w:rPr>
        <w:t>și</w:t>
      </w:r>
      <w:r w:rsidRPr="001125CE">
        <w:rPr>
          <w:rFonts w:eastAsiaTheme="minorHAnsi" w:cs="Times New Roman"/>
          <w:kern w:val="0"/>
          <w:lang w:val="en-US" w:eastAsia="en-US" w:bidi="ar-SA"/>
        </w:rPr>
        <w:t xml:space="preserve"> </w:t>
      </w:r>
      <w:r w:rsidRPr="001125CE">
        <w:rPr>
          <w:rFonts w:eastAsiaTheme="minorHAnsi" w:cs="Times New Roman"/>
          <w:kern w:val="0"/>
          <w:lang w:val="en-US" w:eastAsia="en-US" w:bidi="ar-SA"/>
        </w:rPr>
        <w:t>ocupă</w:t>
      </w:r>
      <w:r w:rsidRPr="001125CE">
        <w:rPr>
          <w:rFonts w:eastAsiaTheme="minorHAnsi" w:cs="Times New Roman"/>
          <w:kern w:val="0"/>
          <w:lang w:val="en-US" w:eastAsia="en-US" w:bidi="ar-SA"/>
        </w:rPr>
        <w:t xml:space="preserve"> o </w:t>
      </w:r>
      <w:r w:rsidRPr="001125CE">
        <w:rPr>
          <w:rFonts w:eastAsiaTheme="minorHAnsi" w:cs="Times New Roman"/>
          <w:kern w:val="0"/>
          <w:lang w:val="en-US" w:eastAsia="en-US" w:bidi="ar-SA"/>
        </w:rPr>
        <w:t>suprafață</w:t>
      </w:r>
      <w:r w:rsidRPr="001125CE">
        <w:rPr>
          <w:rFonts w:eastAsiaTheme="minorHAnsi" w:cs="Times New Roman"/>
          <w:kern w:val="0"/>
          <w:lang w:val="en-US" w:eastAsia="en-US" w:bidi="ar-SA"/>
        </w:rPr>
        <w:t xml:space="preserve"> de</w:t>
      </w:r>
      <w:r w:rsidR="00B24423">
        <w:rPr>
          <w:rFonts w:eastAsiaTheme="minorHAnsi" w:cs="Times New Roman"/>
          <w:kern w:val="0"/>
          <w:lang w:val="en-US" w:eastAsia="en-US" w:bidi="ar-SA"/>
        </w:rPr>
        <w:t xml:space="preserve"> 189,87 ha</w:t>
      </w:r>
      <w:r>
        <w:rPr>
          <w:rFonts w:eastAsiaTheme="minorHAnsi" w:cs="Times New Roman"/>
          <w:kern w:val="0"/>
          <w:lang w:val="en-US" w:eastAsia="en-US" w:bidi="ar-SA"/>
        </w:rPr>
        <w:t xml:space="preserve"> </w:t>
      </w:r>
      <w:r>
        <w:rPr>
          <w:rFonts w:eastAsiaTheme="minorHAnsi" w:cs="Times New Roman"/>
          <w:kern w:val="0"/>
          <w:lang w:val="en-US" w:eastAsia="en-US" w:bidi="ar-SA"/>
        </w:rPr>
        <w:t>în</w:t>
      </w:r>
      <w:r w:rsidRPr="001125CE">
        <w:rPr>
          <w:rFonts w:eastAsiaTheme="minorHAnsi" w:cs="Times New Roman"/>
          <w:kern w:val="0"/>
          <w:lang w:val="en-US" w:eastAsia="en-US" w:bidi="ar-SA"/>
        </w:rPr>
        <w:t xml:space="preserve"> (</w:t>
      </w:r>
      <w:r w:rsidRPr="001125CE">
        <w:rPr>
          <w:rFonts w:eastAsiaTheme="minorHAnsi" w:cs="Times New Roman"/>
          <w:kern w:val="0"/>
          <w:lang w:val="en-US" w:eastAsia="en-US" w:bidi="ar-SA"/>
        </w:rPr>
        <w:t>u.a.</w:t>
      </w:r>
      <w:r>
        <w:rPr>
          <w:rFonts w:eastAsiaTheme="minorHAnsi" w:cs="Times New Roman"/>
          <w:kern w:val="0"/>
          <w:lang w:val="en-US" w:eastAsia="en-US" w:bidi="ar-SA"/>
        </w:rPr>
        <w:t xml:space="preserve"> 79B, 79C, 80A, 80B, 81A, 81B, 81C, 81D, 81E, 81F, 81G, 81H, 81I, 82A, 82C, 94B, 94C, 95B</w:t>
      </w:r>
      <w:r w:rsidRPr="001125CE">
        <w:rPr>
          <w:rFonts w:eastAsiaTheme="minorHAnsi" w:cs="Times New Roman"/>
          <w:kern w:val="0"/>
          <w:lang w:val="en-US" w:eastAsia="en-US" w:bidi="ar-SA"/>
        </w:rPr>
        <w:t xml:space="preserve">) </w:t>
      </w:r>
      <w:r>
        <w:rPr>
          <w:rFonts w:eastAsiaTheme="minorHAnsi" w:cs="Times New Roman"/>
          <w:kern w:val="0"/>
          <w:lang w:val="en-US" w:eastAsia="en-US" w:bidi="ar-SA"/>
        </w:rPr>
        <w:t xml:space="preserve">nu sunt </w:t>
      </w:r>
      <w:r>
        <w:rPr>
          <w:rFonts w:eastAsiaTheme="minorHAnsi" w:cs="Times New Roman"/>
          <w:kern w:val="0"/>
          <w:lang w:val="en-US" w:eastAsia="en-US" w:bidi="ar-SA"/>
        </w:rPr>
        <w:t>propuse</w:t>
      </w:r>
      <w:r>
        <w:rPr>
          <w:rFonts w:eastAsiaTheme="minorHAnsi" w:cs="Times New Roman"/>
          <w:kern w:val="0"/>
          <w:lang w:val="en-US" w:eastAsia="en-US" w:bidi="ar-SA"/>
        </w:rPr>
        <w:t xml:space="preserve"> </w:t>
      </w:r>
      <w:r>
        <w:rPr>
          <w:rFonts w:eastAsiaTheme="minorHAnsi" w:cs="Times New Roman"/>
          <w:kern w:val="0"/>
          <w:lang w:val="en-US" w:eastAsia="en-US" w:bidi="ar-SA"/>
        </w:rPr>
        <w:t>lucrări</w:t>
      </w:r>
      <w:r>
        <w:rPr>
          <w:rFonts w:eastAsiaTheme="minorHAnsi" w:cs="Times New Roman"/>
          <w:kern w:val="0"/>
          <w:lang w:val="en-US" w:eastAsia="en-US" w:bidi="ar-SA"/>
        </w:rPr>
        <w:t xml:space="preserve">, </w:t>
      </w:r>
      <w:r>
        <w:rPr>
          <w:rFonts w:eastAsiaTheme="minorHAnsi" w:cs="Times New Roman"/>
          <w:kern w:val="0"/>
          <w:lang w:val="en-US" w:eastAsia="en-US" w:bidi="ar-SA"/>
        </w:rPr>
        <w:t>deoarece</w:t>
      </w:r>
      <w:r>
        <w:rPr>
          <w:rFonts w:eastAsiaTheme="minorHAnsi" w:cs="Times New Roman"/>
          <w:kern w:val="0"/>
          <w:lang w:val="en-US" w:eastAsia="en-US" w:bidi="ar-SA"/>
        </w:rPr>
        <w:t xml:space="preserve"> </w:t>
      </w:r>
      <w:r>
        <w:rPr>
          <w:rFonts w:eastAsiaTheme="minorHAnsi" w:cs="Times New Roman"/>
          <w:kern w:val="0"/>
          <w:lang w:val="en-US" w:eastAsia="en-US" w:bidi="ar-SA"/>
        </w:rPr>
        <w:t>arboretele</w:t>
      </w:r>
      <w:r>
        <w:rPr>
          <w:rFonts w:eastAsiaTheme="minorHAnsi" w:cs="Times New Roman"/>
          <w:kern w:val="0"/>
          <w:lang w:val="en-US" w:eastAsia="en-US" w:bidi="ar-SA"/>
        </w:rPr>
        <w:t xml:space="preserve"> sunt </w:t>
      </w:r>
      <w:r>
        <w:rPr>
          <w:rFonts w:eastAsiaTheme="minorHAnsi" w:cs="Times New Roman"/>
          <w:kern w:val="0"/>
          <w:lang w:val="en-US" w:eastAsia="en-US" w:bidi="ar-SA"/>
        </w:rPr>
        <w:t>cuprinse</w:t>
      </w:r>
      <w:r>
        <w:rPr>
          <w:rFonts w:eastAsiaTheme="minorHAnsi" w:cs="Times New Roman"/>
          <w:kern w:val="0"/>
          <w:lang w:val="en-US" w:eastAsia="en-US" w:bidi="ar-SA"/>
        </w:rPr>
        <w:t xml:space="preserve"> </w:t>
      </w:r>
      <w:r>
        <w:rPr>
          <w:rFonts w:eastAsiaTheme="minorHAnsi" w:cs="Times New Roman"/>
          <w:kern w:val="0"/>
          <w:lang w:val="en-US" w:eastAsia="en-US" w:bidi="ar-SA"/>
        </w:rPr>
        <w:t>în</w:t>
      </w:r>
      <w:r>
        <w:rPr>
          <w:rFonts w:eastAsiaTheme="minorHAnsi" w:cs="Times New Roman"/>
          <w:kern w:val="0"/>
          <w:lang w:val="en-US" w:eastAsia="en-US" w:bidi="ar-SA"/>
        </w:rPr>
        <w:t xml:space="preserve"> </w:t>
      </w:r>
      <w:r>
        <w:rPr>
          <w:rFonts w:eastAsiaTheme="minorHAnsi" w:cs="Times New Roman"/>
          <w:kern w:val="0"/>
          <w:lang w:val="en-US" w:eastAsia="en-US" w:bidi="ar-SA"/>
        </w:rPr>
        <w:t>rezervații</w:t>
      </w:r>
      <w:r>
        <w:rPr>
          <w:rFonts w:eastAsiaTheme="minorHAnsi" w:cs="Times New Roman"/>
          <w:kern w:val="0"/>
          <w:lang w:val="en-US" w:eastAsia="en-US" w:bidi="ar-SA"/>
        </w:rPr>
        <w:t xml:space="preserve"> </w:t>
      </w:r>
      <w:r>
        <w:rPr>
          <w:rFonts w:eastAsiaTheme="minorHAnsi" w:cs="Times New Roman"/>
          <w:kern w:val="0"/>
          <w:lang w:val="en-US" w:eastAsia="en-US" w:bidi="ar-SA"/>
        </w:rPr>
        <w:t>naturale</w:t>
      </w:r>
      <w:r>
        <w:rPr>
          <w:rFonts w:eastAsiaTheme="minorHAnsi" w:cs="Times New Roman"/>
          <w:kern w:val="0"/>
          <w:lang w:val="en-US" w:eastAsia="en-US" w:bidi="ar-SA"/>
        </w:rPr>
        <w:t xml:space="preserve">, cu </w:t>
      </w:r>
      <w:r>
        <w:rPr>
          <w:rFonts w:eastAsiaTheme="minorHAnsi" w:cs="Times New Roman"/>
          <w:kern w:val="0"/>
          <w:lang w:val="en-US" w:eastAsia="en-US" w:bidi="ar-SA"/>
        </w:rPr>
        <w:t>regim</w:t>
      </w:r>
      <w:r>
        <w:rPr>
          <w:rFonts w:eastAsiaTheme="minorHAnsi" w:cs="Times New Roman"/>
          <w:kern w:val="0"/>
          <w:lang w:val="en-US" w:eastAsia="en-US" w:bidi="ar-SA"/>
        </w:rPr>
        <w:t xml:space="preserve"> strict de </w:t>
      </w:r>
      <w:r>
        <w:rPr>
          <w:rFonts w:eastAsiaTheme="minorHAnsi" w:cs="Times New Roman"/>
          <w:kern w:val="0"/>
          <w:lang w:val="en-US" w:eastAsia="en-US" w:bidi="ar-SA"/>
        </w:rPr>
        <w:t>protecție</w:t>
      </w:r>
      <w:r>
        <w:rPr>
          <w:rFonts w:eastAsiaTheme="minorHAnsi" w:cs="Times New Roman"/>
          <w:kern w:val="0"/>
          <w:lang w:val="en-US" w:eastAsia="en-US" w:bidi="ar-SA"/>
        </w:rPr>
        <w:t xml:space="preserve">, </w:t>
      </w:r>
      <w:r>
        <w:rPr>
          <w:rFonts w:eastAsiaTheme="minorHAnsi" w:cs="Times New Roman"/>
          <w:kern w:val="0"/>
          <w:lang w:val="en-US" w:eastAsia="en-US" w:bidi="ar-SA"/>
        </w:rPr>
        <w:t>așadar</w:t>
      </w:r>
      <w:r>
        <w:rPr>
          <w:rFonts w:eastAsiaTheme="minorHAnsi" w:cs="Times New Roman"/>
          <w:kern w:val="0"/>
          <w:lang w:val="en-US" w:eastAsia="en-US" w:bidi="ar-SA"/>
        </w:rPr>
        <w:t xml:space="preserve"> </w:t>
      </w:r>
      <w:r w:rsidRPr="001125CE">
        <w:rPr>
          <w:rFonts w:eastAsiaTheme="minorHAnsi" w:cs="Times New Roman"/>
          <w:kern w:val="0"/>
          <w:lang w:val="en-US" w:eastAsia="en-US" w:bidi="ar-SA"/>
        </w:rPr>
        <w:t xml:space="preserve">nu </w:t>
      </w:r>
      <w:r w:rsidRPr="001125CE">
        <w:rPr>
          <w:rFonts w:eastAsiaTheme="minorHAnsi" w:cs="Times New Roman"/>
          <w:kern w:val="0"/>
          <w:lang w:val="en-US" w:eastAsia="en-US" w:bidi="ar-SA"/>
        </w:rPr>
        <w:t>vor</w:t>
      </w:r>
      <w:r w:rsidRPr="001125CE">
        <w:rPr>
          <w:rFonts w:eastAsiaTheme="minorHAnsi" w:cs="Times New Roman"/>
          <w:kern w:val="0"/>
          <w:lang w:val="en-US" w:eastAsia="en-US" w:bidi="ar-SA"/>
        </w:rPr>
        <w:t xml:space="preserve"> </w:t>
      </w:r>
      <w:r w:rsidRPr="001125CE">
        <w:rPr>
          <w:rFonts w:eastAsiaTheme="minorHAnsi" w:cs="Times New Roman"/>
          <w:kern w:val="0"/>
          <w:lang w:val="en-US" w:eastAsia="en-US" w:bidi="ar-SA"/>
        </w:rPr>
        <w:t>aduce</w:t>
      </w:r>
      <w:r w:rsidRPr="001125CE">
        <w:rPr>
          <w:rFonts w:eastAsiaTheme="minorHAnsi" w:cs="Times New Roman"/>
          <w:kern w:val="0"/>
          <w:lang w:val="en-US" w:eastAsia="en-US" w:bidi="ar-SA"/>
        </w:rPr>
        <w:t xml:space="preserve"> </w:t>
      </w:r>
      <w:r w:rsidRPr="001125CE">
        <w:rPr>
          <w:rFonts w:eastAsiaTheme="minorHAnsi" w:cs="Times New Roman"/>
          <w:kern w:val="0"/>
          <w:lang w:val="en-US" w:eastAsia="en-US" w:bidi="ar-SA"/>
        </w:rPr>
        <w:t>prejudicii</w:t>
      </w:r>
      <w:r w:rsidRPr="001125CE">
        <w:rPr>
          <w:rFonts w:eastAsiaTheme="minorHAnsi" w:cs="Times New Roman"/>
          <w:kern w:val="0"/>
          <w:lang w:val="en-US" w:eastAsia="en-US" w:bidi="ar-SA"/>
        </w:rPr>
        <w:t xml:space="preserve"> </w:t>
      </w:r>
      <w:r w:rsidRPr="001125CE">
        <w:rPr>
          <w:rFonts w:eastAsiaTheme="minorHAnsi" w:cs="Times New Roman"/>
          <w:kern w:val="0"/>
          <w:lang w:val="en-US" w:eastAsia="en-US" w:bidi="ar-SA"/>
        </w:rPr>
        <w:t>habitatului</w:t>
      </w:r>
      <w:r>
        <w:rPr>
          <w:rFonts w:eastAsiaTheme="minorHAnsi" w:cs="Times New Roman"/>
          <w:kern w:val="0"/>
          <w:lang w:val="en-US" w:eastAsia="en-US" w:bidi="ar-SA"/>
        </w:rPr>
        <w:t>.</w:t>
      </w:r>
    </w:p>
    <w:p w:rsidR="00927C54" w:rsidRPr="001125CE" w:rsidP="00B53459" w14:paraId="03A8B566" w14:textId="77777777">
      <w:pPr>
        <w:suppressAutoHyphens w:val="0"/>
        <w:ind w:firstLine="0"/>
        <w:rPr>
          <w:rFonts w:eastAsiaTheme="minorHAnsi" w:cs="Times New Roman"/>
          <w:kern w:val="0"/>
          <w:lang w:val="en-US" w:eastAsia="en-US" w:bidi="ar-SA"/>
        </w:rPr>
      </w:pPr>
    </w:p>
    <w:p w:rsidR="001125CE" w:rsidRPr="001125CE" w:rsidP="00B53459" w14:paraId="4317C583" w14:textId="77777777">
      <w:pPr>
        <w:suppressAutoHyphens w:val="0"/>
        <w:spacing w:line="276" w:lineRule="auto"/>
        <w:ind w:firstLine="0"/>
        <w:rPr>
          <w:rFonts w:eastAsiaTheme="minorHAnsi" w:cs="Times New Roman"/>
          <w:kern w:val="0"/>
          <w:lang w:val="en-US" w:eastAsia="en-US" w:bidi="ar-SA"/>
        </w:rPr>
      </w:pPr>
      <w:r w:rsidRPr="001125CE">
        <w:rPr>
          <w:rFonts w:eastAsiaTheme="minorHAnsi" w:cs="Times New Roman"/>
          <w:kern w:val="0"/>
          <w:lang w:val="en-US" w:eastAsia="en-US" w:bidi="ar-SA"/>
        </w:rPr>
        <w:t xml:space="preserve"> - </w:t>
      </w:r>
      <w:r w:rsidRPr="001125CE">
        <w:rPr>
          <w:rFonts w:eastAsiaTheme="minorHAnsi" w:cs="Times New Roman"/>
          <w:kern w:val="0"/>
          <w:lang w:val="en-US" w:eastAsia="en-US" w:bidi="ar-SA"/>
        </w:rPr>
        <w:t>speciile</w:t>
      </w:r>
      <w:r w:rsidRPr="001125CE">
        <w:rPr>
          <w:rFonts w:eastAsiaTheme="minorHAnsi" w:cs="Times New Roman"/>
          <w:kern w:val="0"/>
          <w:lang w:val="en-US" w:eastAsia="en-US" w:bidi="ar-SA"/>
        </w:rPr>
        <w:t xml:space="preserve"> de </w:t>
      </w:r>
      <w:r w:rsidRPr="001125CE">
        <w:rPr>
          <w:rFonts w:eastAsiaTheme="minorHAnsi" w:cs="Times New Roman"/>
          <w:kern w:val="0"/>
          <w:lang w:val="en-US" w:eastAsia="en-US" w:bidi="ar-SA"/>
        </w:rPr>
        <w:t>plante</w:t>
      </w:r>
      <w:r w:rsidRPr="001125CE">
        <w:rPr>
          <w:rFonts w:eastAsiaTheme="minorHAnsi" w:cs="Times New Roman"/>
          <w:kern w:val="0"/>
          <w:lang w:val="en-US" w:eastAsia="en-US" w:bidi="ar-SA"/>
        </w:rPr>
        <w:t xml:space="preserve"> </w:t>
      </w:r>
      <w:r w:rsidRPr="001125CE">
        <w:rPr>
          <w:rFonts w:eastAsiaTheme="minorHAnsi" w:cs="Times New Roman"/>
          <w:kern w:val="0"/>
          <w:lang w:val="en-US" w:eastAsia="en-US" w:bidi="ar-SA"/>
        </w:rPr>
        <w:t>aflate</w:t>
      </w:r>
      <w:r w:rsidRPr="001125CE">
        <w:rPr>
          <w:rFonts w:eastAsiaTheme="minorHAnsi" w:cs="Times New Roman"/>
          <w:kern w:val="0"/>
          <w:lang w:val="en-US" w:eastAsia="en-US" w:bidi="ar-SA"/>
        </w:rPr>
        <w:t xml:space="preserve"> sub </w:t>
      </w:r>
      <w:r w:rsidRPr="001125CE">
        <w:rPr>
          <w:rFonts w:eastAsiaTheme="minorHAnsi" w:cs="Times New Roman"/>
          <w:kern w:val="0"/>
          <w:lang w:val="en-US" w:eastAsia="en-US" w:bidi="ar-SA"/>
        </w:rPr>
        <w:t>protecție</w:t>
      </w:r>
      <w:r w:rsidRPr="001125CE">
        <w:rPr>
          <w:rFonts w:eastAsiaTheme="minorHAnsi" w:cs="Times New Roman"/>
          <w:kern w:val="0"/>
          <w:lang w:val="en-US" w:eastAsia="en-US" w:bidi="ar-SA"/>
        </w:rPr>
        <w:t xml:space="preserve"> au, </w:t>
      </w:r>
      <w:r w:rsidRPr="001125CE">
        <w:rPr>
          <w:rFonts w:eastAsiaTheme="minorHAnsi" w:cs="Times New Roman"/>
          <w:kern w:val="0"/>
          <w:lang w:val="en-US" w:eastAsia="en-US" w:bidi="ar-SA"/>
        </w:rPr>
        <w:t>după</w:t>
      </w:r>
      <w:r w:rsidRPr="001125CE">
        <w:rPr>
          <w:rFonts w:eastAsiaTheme="minorHAnsi" w:cs="Times New Roman"/>
          <w:kern w:val="0"/>
          <w:lang w:val="en-US" w:eastAsia="en-US" w:bidi="ar-SA"/>
        </w:rPr>
        <w:t xml:space="preserve"> cum </w:t>
      </w:r>
      <w:r w:rsidRPr="001125CE">
        <w:rPr>
          <w:rFonts w:eastAsiaTheme="minorHAnsi" w:cs="Times New Roman"/>
          <w:kern w:val="0"/>
          <w:lang w:val="en-US" w:eastAsia="en-US" w:bidi="ar-SA"/>
        </w:rPr>
        <w:t>urmează</w:t>
      </w:r>
      <w:r w:rsidRPr="001125CE">
        <w:rPr>
          <w:rFonts w:eastAsiaTheme="minorHAnsi" w:cs="Times New Roman"/>
          <w:kern w:val="0"/>
          <w:lang w:val="en-US" w:eastAsia="en-US" w:bidi="ar-SA"/>
        </w:rPr>
        <w:t xml:space="preserve"> </w:t>
      </w:r>
      <w:r w:rsidRPr="001125CE">
        <w:rPr>
          <w:rFonts w:eastAsiaTheme="minorHAnsi" w:cs="Times New Roman"/>
          <w:kern w:val="0"/>
          <w:lang w:val="en-US" w:eastAsia="en-US" w:bidi="ar-SA"/>
        </w:rPr>
        <w:t>starea</w:t>
      </w:r>
      <w:r w:rsidRPr="001125CE">
        <w:rPr>
          <w:rFonts w:eastAsiaTheme="minorHAnsi" w:cs="Times New Roman"/>
          <w:kern w:val="0"/>
          <w:lang w:val="en-US" w:eastAsia="en-US" w:bidi="ar-SA"/>
        </w:rPr>
        <w:t xml:space="preserve"> de </w:t>
      </w:r>
      <w:r w:rsidRPr="001125CE">
        <w:rPr>
          <w:rFonts w:eastAsiaTheme="minorHAnsi" w:cs="Times New Roman"/>
          <w:kern w:val="0"/>
          <w:lang w:val="en-US" w:eastAsia="en-US" w:bidi="ar-SA"/>
        </w:rPr>
        <w:t>conservare</w:t>
      </w:r>
      <w:r w:rsidRPr="001125CE">
        <w:rPr>
          <w:rFonts w:eastAsiaTheme="minorHAnsi" w:cs="Times New Roman"/>
          <w:kern w:val="0"/>
          <w:lang w:val="en-US" w:eastAsia="en-US" w:bidi="ar-SA"/>
        </w:rPr>
        <w:t xml:space="preserve"> (conform </w:t>
      </w:r>
      <w:r w:rsidRPr="001125CE">
        <w:rPr>
          <w:rFonts w:eastAsiaTheme="minorHAnsi" w:cs="Times New Roman"/>
          <w:bCs/>
          <w:color w:val="000000"/>
          <w:kern w:val="0"/>
          <w:lang w:val="en-US" w:eastAsia="en-US" w:bidi="ar-SA"/>
        </w:rPr>
        <w:t>studiilor</w:t>
      </w:r>
      <w:r w:rsidRPr="001125CE">
        <w:rPr>
          <w:rFonts w:eastAsiaTheme="minorHAnsi" w:cs="Times New Roman"/>
          <w:bCs/>
          <w:color w:val="000000"/>
          <w:kern w:val="0"/>
          <w:lang w:val="en-US" w:eastAsia="en-US" w:bidi="ar-SA"/>
        </w:rPr>
        <w:t xml:space="preserve"> </w:t>
      </w:r>
      <w:r w:rsidRPr="001125CE">
        <w:rPr>
          <w:rFonts w:eastAsiaTheme="minorHAnsi" w:cs="Times New Roman"/>
          <w:bCs/>
          <w:color w:val="000000"/>
          <w:kern w:val="0"/>
          <w:lang w:val="en-US" w:eastAsia="en-US" w:bidi="ar-SA"/>
        </w:rPr>
        <w:t>recente</w:t>
      </w:r>
      <w:r w:rsidRPr="001125CE">
        <w:rPr>
          <w:rFonts w:eastAsiaTheme="minorHAnsi" w:cs="Times New Roman"/>
          <w:bCs/>
          <w:color w:val="000000"/>
          <w:kern w:val="0"/>
          <w:lang w:val="en-US" w:eastAsia="en-US" w:bidi="ar-SA"/>
        </w:rPr>
        <w:t xml:space="preserve"> </w:t>
      </w:r>
      <w:r w:rsidRPr="001125CE">
        <w:rPr>
          <w:rFonts w:eastAsiaTheme="minorHAnsi" w:cs="Times New Roman"/>
          <w:bCs/>
          <w:color w:val="000000"/>
          <w:kern w:val="0"/>
          <w:lang w:val="en-US" w:eastAsia="en-US" w:bidi="ar-SA"/>
        </w:rPr>
        <w:t>realizate</w:t>
      </w:r>
      <w:r w:rsidRPr="001125CE">
        <w:rPr>
          <w:rFonts w:eastAsiaTheme="minorHAnsi" w:cs="Times New Roman"/>
          <w:bCs/>
          <w:color w:val="000000"/>
          <w:kern w:val="0"/>
          <w:lang w:val="en-US" w:eastAsia="en-US" w:bidi="ar-SA"/>
        </w:rPr>
        <w:t xml:space="preserve"> </w:t>
      </w:r>
      <w:r w:rsidRPr="001125CE">
        <w:rPr>
          <w:rFonts w:eastAsiaTheme="minorHAnsi" w:cs="Times New Roman"/>
          <w:bCs/>
          <w:color w:val="000000"/>
          <w:kern w:val="0"/>
          <w:lang w:val="en-US" w:eastAsia="en-US" w:bidi="ar-SA"/>
        </w:rPr>
        <w:t>în</w:t>
      </w:r>
      <w:r w:rsidRPr="001125CE">
        <w:rPr>
          <w:rFonts w:eastAsiaTheme="minorHAnsi" w:cs="Times New Roman"/>
          <w:bCs/>
          <w:color w:val="000000"/>
          <w:kern w:val="0"/>
          <w:lang w:val="en-US" w:eastAsia="en-US" w:bidi="ar-SA"/>
        </w:rPr>
        <w:t xml:space="preserve"> </w:t>
      </w:r>
      <w:r w:rsidRPr="001125CE">
        <w:rPr>
          <w:rFonts w:eastAsiaTheme="minorHAnsi" w:cs="Times New Roman"/>
          <w:bCs/>
          <w:color w:val="000000"/>
          <w:kern w:val="0"/>
          <w:lang w:val="en-US" w:eastAsia="en-US" w:bidi="ar-SA"/>
        </w:rPr>
        <w:t>cadrul</w:t>
      </w:r>
      <w:r w:rsidRPr="001125CE">
        <w:rPr>
          <w:rFonts w:eastAsiaTheme="minorHAnsi" w:cs="Times New Roman"/>
          <w:bCs/>
          <w:color w:val="000000"/>
          <w:kern w:val="0"/>
          <w:lang w:val="en-US" w:eastAsia="en-US" w:bidi="ar-SA"/>
        </w:rPr>
        <w:t xml:space="preserve"> </w:t>
      </w:r>
      <w:r w:rsidRPr="001125CE">
        <w:rPr>
          <w:rFonts w:eastAsiaTheme="minorHAnsi" w:cs="Times New Roman"/>
          <w:bCs/>
          <w:color w:val="000000"/>
          <w:kern w:val="0"/>
          <w:lang w:val="en-US" w:eastAsia="en-US" w:bidi="ar-SA"/>
        </w:rPr>
        <w:t>proiectului</w:t>
      </w:r>
      <w:r w:rsidRPr="001125CE">
        <w:rPr>
          <w:rFonts w:eastAsiaTheme="minorHAnsi" w:cs="Times New Roman"/>
          <w:bCs/>
          <w:color w:val="000000"/>
          <w:kern w:val="0"/>
          <w:lang w:val="en-US" w:eastAsia="en-US" w:bidi="ar-SA"/>
        </w:rPr>
        <w:t xml:space="preserve"> POS </w:t>
      </w:r>
      <w:r w:rsidRPr="001125CE">
        <w:rPr>
          <w:rFonts w:eastAsiaTheme="minorHAnsi" w:cs="Times New Roman"/>
          <w:bCs/>
          <w:color w:val="000000"/>
          <w:kern w:val="0"/>
          <w:lang w:val="en-US" w:eastAsia="en-US" w:bidi="ar-SA"/>
        </w:rPr>
        <w:t>mediu</w:t>
      </w:r>
      <w:r w:rsidRPr="001125CE">
        <w:rPr>
          <w:rFonts w:eastAsiaTheme="minorHAnsi" w:cs="Times New Roman"/>
          <w:bCs/>
          <w:color w:val="000000"/>
          <w:kern w:val="0"/>
          <w:lang w:val="en-US" w:eastAsia="en-US" w:bidi="ar-SA"/>
        </w:rPr>
        <w:t xml:space="preserve">, </w:t>
      </w:r>
      <w:r w:rsidRPr="001125CE">
        <w:rPr>
          <w:rFonts w:eastAsiaTheme="minorHAnsi" w:cs="Times New Roman"/>
          <w:bCs/>
          <w:color w:val="000000"/>
          <w:kern w:val="0"/>
          <w:lang w:val="en-US" w:eastAsia="en-US" w:bidi="ar-SA"/>
        </w:rPr>
        <w:t>implementat</w:t>
      </w:r>
      <w:r w:rsidRPr="001125CE">
        <w:rPr>
          <w:rFonts w:eastAsiaTheme="minorHAnsi" w:cs="Times New Roman"/>
          <w:bCs/>
          <w:color w:val="000000"/>
          <w:kern w:val="0"/>
          <w:lang w:val="en-US" w:eastAsia="en-US" w:bidi="ar-SA"/>
        </w:rPr>
        <w:t xml:space="preserve"> de </w:t>
      </w:r>
      <w:r w:rsidRPr="001125CE">
        <w:rPr>
          <w:rFonts w:eastAsiaTheme="minorHAnsi" w:cs="Times New Roman"/>
          <w:bCs/>
          <w:color w:val="000000"/>
          <w:kern w:val="0"/>
          <w:lang w:val="en-US" w:eastAsia="en-US" w:bidi="ar-SA"/>
        </w:rPr>
        <w:t>Asociația</w:t>
      </w:r>
      <w:r w:rsidRPr="001125CE">
        <w:rPr>
          <w:rFonts w:eastAsiaTheme="minorHAnsi" w:cs="Times New Roman"/>
          <w:bCs/>
          <w:color w:val="000000"/>
          <w:kern w:val="0"/>
          <w:lang w:val="en-US" w:eastAsia="en-US" w:bidi="ar-SA"/>
        </w:rPr>
        <w:t xml:space="preserve"> </w:t>
      </w:r>
      <w:r w:rsidRPr="001125CE">
        <w:rPr>
          <w:rFonts w:eastAsiaTheme="minorHAnsi" w:cs="Times New Roman"/>
          <w:bCs/>
          <w:color w:val="000000"/>
          <w:kern w:val="0"/>
          <w:lang w:val="en-US" w:eastAsia="en-US" w:bidi="ar-SA"/>
        </w:rPr>
        <w:t>Cindrelul</w:t>
      </w:r>
      <w:r w:rsidRPr="001125CE">
        <w:rPr>
          <w:rFonts w:eastAsiaTheme="minorHAnsi" w:cs="Times New Roman"/>
          <w:kern w:val="0"/>
          <w:lang w:val="en-US" w:eastAsia="en-US" w:bidi="ar-SA"/>
        </w:rPr>
        <w:t>):</w:t>
      </w:r>
    </w:p>
    <w:p w:rsidR="001125CE" w:rsidRPr="001125CE" w:rsidP="00B53459" w14:paraId="02011D24" w14:textId="77777777">
      <w:pPr>
        <w:suppressAutoHyphens w:val="0"/>
        <w:spacing w:line="276" w:lineRule="auto"/>
        <w:ind w:firstLine="0"/>
        <w:rPr>
          <w:rFonts w:eastAsiaTheme="minorHAnsi" w:cs="Times New Roman"/>
          <w:kern w:val="0"/>
          <w:lang w:val="en-US" w:eastAsia="en-US" w:bidi="ar-SA"/>
        </w:rPr>
      </w:pPr>
      <w:r w:rsidRPr="001125CE">
        <w:rPr>
          <w:rFonts w:eastAsiaTheme="minorHAnsi" w:cs="Times New Roman"/>
          <w:kern w:val="0"/>
          <w:lang w:val="en-US" w:eastAsia="en-US" w:bidi="ar-SA"/>
        </w:rPr>
        <w:t xml:space="preserve">4070* Campanula </w:t>
      </w:r>
      <w:r w:rsidRPr="001125CE">
        <w:rPr>
          <w:rFonts w:eastAsiaTheme="minorHAnsi" w:cs="Times New Roman"/>
          <w:kern w:val="0"/>
          <w:lang w:val="en-US" w:eastAsia="en-US" w:bidi="ar-SA"/>
        </w:rPr>
        <w:t>seratta</w:t>
      </w:r>
      <w:r w:rsidRPr="001125CE">
        <w:rPr>
          <w:rFonts w:eastAsiaTheme="minorHAnsi" w:cs="Times New Roman"/>
          <w:kern w:val="0"/>
          <w:lang w:val="en-US" w:eastAsia="en-US" w:bidi="ar-SA"/>
        </w:rPr>
        <w:t xml:space="preserve"> (</w:t>
      </w:r>
      <w:r w:rsidRPr="001125CE">
        <w:rPr>
          <w:rFonts w:eastAsiaTheme="minorHAnsi" w:cs="Times New Roman"/>
          <w:kern w:val="0"/>
          <w:lang w:val="en-US" w:eastAsia="en-US" w:bidi="ar-SA"/>
        </w:rPr>
        <w:t>clopoțel</w:t>
      </w:r>
      <w:r w:rsidRPr="001125CE">
        <w:rPr>
          <w:rFonts w:eastAsiaTheme="minorHAnsi" w:cs="Times New Roman"/>
          <w:kern w:val="0"/>
          <w:lang w:val="en-US" w:eastAsia="en-US" w:bidi="ar-SA"/>
        </w:rPr>
        <w:t>)  -</w:t>
      </w:r>
      <w:r w:rsidRPr="001125CE">
        <w:rPr>
          <w:rFonts w:eastAsiaTheme="minorHAnsi" w:cs="Times New Roman"/>
          <w:kern w:val="0"/>
          <w:lang w:val="en-US" w:eastAsia="en-US" w:bidi="ar-SA"/>
        </w:rPr>
        <w:t xml:space="preserve"> </w:t>
      </w:r>
      <w:r w:rsidRPr="001125CE">
        <w:rPr>
          <w:rFonts w:eastAsiaTheme="minorHAnsi" w:cs="Times New Roman"/>
          <w:kern w:val="0"/>
          <w:lang w:val="en-US" w:eastAsia="en-US" w:bidi="ar-SA"/>
        </w:rPr>
        <w:t>favorabilă</w:t>
      </w:r>
    </w:p>
    <w:p w:rsidR="001125CE" w:rsidP="00B53459" w14:paraId="7FC7ACCA" w14:textId="148FB243">
      <w:pPr>
        <w:suppressAutoHyphens w:val="0"/>
        <w:spacing w:line="276" w:lineRule="auto"/>
        <w:ind w:firstLine="0"/>
        <w:rPr>
          <w:rFonts w:eastAsiaTheme="minorHAnsi" w:cs="Times New Roman"/>
          <w:kern w:val="0"/>
          <w:lang w:val="en-US" w:eastAsia="en-US" w:bidi="ar-SA"/>
        </w:rPr>
      </w:pPr>
      <w:r w:rsidRPr="001125CE">
        <w:rPr>
          <w:rFonts w:eastAsiaTheme="minorHAnsi" w:cs="Times New Roman"/>
          <w:kern w:val="0"/>
          <w:lang w:val="en-US" w:eastAsia="en-US" w:bidi="ar-SA"/>
        </w:rPr>
        <w:t xml:space="preserve">1381   </w:t>
      </w:r>
      <w:r w:rsidRPr="001125CE">
        <w:rPr>
          <w:rFonts w:eastAsiaTheme="minorHAnsi" w:cs="Times New Roman"/>
          <w:kern w:val="0"/>
          <w:lang w:val="en-US" w:eastAsia="en-US" w:bidi="ar-SA"/>
        </w:rPr>
        <w:t>Dicranum</w:t>
      </w:r>
      <w:r w:rsidRPr="001125CE">
        <w:rPr>
          <w:rFonts w:eastAsiaTheme="minorHAnsi" w:cs="Times New Roman"/>
          <w:kern w:val="0"/>
          <w:lang w:val="en-US" w:eastAsia="en-US" w:bidi="ar-SA"/>
        </w:rPr>
        <w:t xml:space="preserve"> </w:t>
      </w:r>
      <w:r w:rsidRPr="001125CE">
        <w:rPr>
          <w:rFonts w:eastAsiaTheme="minorHAnsi" w:cs="Times New Roman"/>
          <w:kern w:val="0"/>
          <w:lang w:val="en-US" w:eastAsia="en-US" w:bidi="ar-SA"/>
        </w:rPr>
        <w:t>viride</w:t>
      </w:r>
      <w:r w:rsidRPr="001125CE">
        <w:rPr>
          <w:rFonts w:eastAsiaTheme="minorHAnsi" w:cs="Times New Roman"/>
          <w:kern w:val="0"/>
          <w:lang w:val="en-US" w:eastAsia="en-US" w:bidi="ar-SA"/>
        </w:rPr>
        <w:t xml:space="preserve"> (</w:t>
      </w:r>
      <w:r w:rsidRPr="001125CE">
        <w:rPr>
          <w:rFonts w:eastAsiaTheme="minorHAnsi" w:cs="Times New Roman"/>
          <w:kern w:val="0"/>
          <w:lang w:val="en-US" w:eastAsia="en-US" w:bidi="ar-SA"/>
        </w:rPr>
        <w:t>mușchi</w:t>
      </w:r>
      <w:r w:rsidRPr="001125CE">
        <w:rPr>
          <w:rFonts w:eastAsiaTheme="minorHAnsi" w:cs="Times New Roman"/>
          <w:kern w:val="0"/>
          <w:lang w:val="en-US" w:eastAsia="en-US" w:bidi="ar-SA"/>
        </w:rPr>
        <w:t xml:space="preserve">) </w:t>
      </w:r>
      <w:r w:rsidR="00927C54">
        <w:rPr>
          <w:rFonts w:eastAsiaTheme="minorHAnsi" w:cs="Times New Roman"/>
          <w:kern w:val="0"/>
          <w:lang w:val="en-US" w:eastAsia="en-US" w:bidi="ar-SA"/>
        </w:rPr>
        <w:t>–</w:t>
      </w:r>
      <w:r w:rsidRPr="001125CE">
        <w:rPr>
          <w:rFonts w:eastAsiaTheme="minorHAnsi" w:cs="Times New Roman"/>
          <w:kern w:val="0"/>
          <w:lang w:val="en-US" w:eastAsia="en-US" w:bidi="ar-SA"/>
        </w:rPr>
        <w:t xml:space="preserve"> </w:t>
      </w:r>
      <w:r w:rsidRPr="001125CE">
        <w:rPr>
          <w:rFonts w:eastAsiaTheme="minorHAnsi" w:cs="Times New Roman"/>
          <w:kern w:val="0"/>
          <w:lang w:val="en-US" w:eastAsia="en-US" w:bidi="ar-SA"/>
        </w:rPr>
        <w:t>nefavorabilă</w:t>
      </w:r>
      <w:r w:rsidR="00927C54">
        <w:rPr>
          <w:rFonts w:eastAsiaTheme="minorHAnsi" w:cs="Times New Roman"/>
          <w:kern w:val="0"/>
          <w:lang w:val="en-US" w:eastAsia="en-US" w:bidi="ar-SA"/>
        </w:rPr>
        <w:t>-</w:t>
      </w:r>
      <w:r w:rsidRPr="001125CE">
        <w:rPr>
          <w:rFonts w:eastAsiaTheme="minorHAnsi" w:cs="Times New Roman"/>
          <w:kern w:val="0"/>
          <w:lang w:val="en-US" w:eastAsia="en-US" w:bidi="ar-SA"/>
        </w:rPr>
        <w:t>inadecvată</w:t>
      </w:r>
    </w:p>
    <w:p w:rsidR="00927C54" w:rsidP="00B53459" w14:paraId="67B673CD" w14:textId="11A6C6C6">
      <w:pPr>
        <w:suppressAutoHyphens w:val="0"/>
        <w:spacing w:line="276" w:lineRule="auto"/>
        <w:ind w:firstLine="0"/>
        <w:rPr>
          <w:rFonts w:eastAsiaTheme="minorHAnsi" w:cs="Times New Roman"/>
          <w:kern w:val="0"/>
          <w:lang w:val="en-US" w:eastAsia="en-US" w:bidi="ar-SA"/>
        </w:rPr>
      </w:pPr>
      <w:r w:rsidRPr="00B73488">
        <w:rPr>
          <w:rFonts w:eastAsiaTheme="minorHAnsi" w:cs="Times New Roman"/>
          <w:kern w:val="0"/>
          <w:lang w:val="en-US" w:eastAsia="en-US" w:bidi="ar-SA"/>
        </w:rPr>
        <w:t xml:space="preserve">4116   </w:t>
      </w:r>
      <w:r w:rsidRPr="00B73488">
        <w:rPr>
          <w:rFonts w:eastAsiaTheme="minorHAnsi" w:cs="Times New Roman"/>
          <w:kern w:val="0"/>
          <w:lang w:val="en-US" w:eastAsia="en-US" w:bidi="ar-SA"/>
        </w:rPr>
        <w:t>Tozzia</w:t>
      </w:r>
      <w:r w:rsidRPr="00B73488">
        <w:rPr>
          <w:rFonts w:eastAsiaTheme="minorHAnsi" w:cs="Times New Roman"/>
          <w:kern w:val="0"/>
          <w:lang w:val="en-US" w:eastAsia="en-US" w:bidi="ar-SA"/>
        </w:rPr>
        <w:t xml:space="preserve"> </w:t>
      </w:r>
      <w:r w:rsidRPr="00B73488">
        <w:rPr>
          <w:rFonts w:eastAsiaTheme="minorHAnsi" w:cs="Times New Roman"/>
          <w:kern w:val="0"/>
          <w:lang w:val="en-US" w:eastAsia="en-US" w:bidi="ar-SA"/>
        </w:rPr>
        <w:t>carpathica</w:t>
      </w:r>
      <w:r w:rsidRPr="00B73488">
        <w:rPr>
          <w:rFonts w:eastAsiaTheme="minorHAnsi" w:cs="Times New Roman"/>
          <w:kern w:val="0"/>
          <w:lang w:val="en-US" w:eastAsia="en-US" w:bidi="ar-SA"/>
        </w:rPr>
        <w:t xml:space="preserve"> (</w:t>
      </w:r>
      <w:r w:rsidRPr="00B73488">
        <w:rPr>
          <w:rFonts w:eastAsiaTheme="minorHAnsi" w:cs="Times New Roman"/>
          <w:kern w:val="0"/>
          <w:lang w:val="en-US" w:eastAsia="en-US" w:bidi="ar-SA"/>
        </w:rPr>
        <w:t>iarba</w:t>
      </w:r>
      <w:r w:rsidRPr="00B73488">
        <w:rPr>
          <w:rFonts w:eastAsiaTheme="minorHAnsi" w:cs="Times New Roman"/>
          <w:kern w:val="0"/>
          <w:lang w:val="en-US" w:eastAsia="en-US" w:bidi="ar-SA"/>
        </w:rPr>
        <w:t xml:space="preserve"> </w:t>
      </w:r>
      <w:r w:rsidRPr="00B73488">
        <w:rPr>
          <w:rFonts w:eastAsiaTheme="minorHAnsi" w:cs="Times New Roman"/>
          <w:kern w:val="0"/>
          <w:lang w:val="en-US" w:eastAsia="en-US" w:bidi="ar-SA"/>
        </w:rPr>
        <w:t>gâtului</w:t>
      </w:r>
      <w:r w:rsidRPr="00B73488">
        <w:rPr>
          <w:rFonts w:eastAsiaTheme="minorHAnsi" w:cs="Times New Roman"/>
          <w:kern w:val="0"/>
          <w:lang w:val="en-US" w:eastAsia="en-US" w:bidi="ar-SA"/>
        </w:rPr>
        <w:t xml:space="preserve">) - </w:t>
      </w:r>
      <w:r w:rsidRPr="00B73488" w:rsidR="0048118E">
        <w:rPr>
          <w:rFonts w:eastAsiaTheme="minorHAnsi" w:cs="Times New Roman"/>
          <w:kern w:val="0"/>
          <w:lang w:val="en-US" w:eastAsia="en-US" w:bidi="ar-SA"/>
        </w:rPr>
        <w:t>favorabilă</w:t>
      </w:r>
    </w:p>
    <w:p w:rsidR="001125CE" w:rsidRPr="001125CE" w:rsidP="00B53459" w14:paraId="2A3CC2DD" w14:textId="77777777">
      <w:pPr>
        <w:suppressAutoHyphens w:val="0"/>
        <w:spacing w:line="276" w:lineRule="auto"/>
        <w:ind w:firstLine="0"/>
        <w:rPr>
          <w:rFonts w:eastAsiaTheme="minorHAnsi" w:cs="Times New Roman"/>
          <w:kern w:val="0"/>
          <w:lang w:val="en-US" w:eastAsia="en-US" w:bidi="ar-SA"/>
        </w:rPr>
      </w:pPr>
    </w:p>
    <w:p w:rsidR="001125CE" w:rsidRPr="001125CE" w:rsidP="00B53459" w14:paraId="780C5E0A" w14:textId="77777777">
      <w:pPr>
        <w:suppressAutoHyphens w:val="0"/>
        <w:spacing w:line="276" w:lineRule="auto"/>
        <w:ind w:firstLine="0"/>
        <w:rPr>
          <w:rFonts w:eastAsiaTheme="minorHAnsi" w:cs="Times New Roman"/>
          <w:kern w:val="0"/>
          <w:lang w:val="en-US" w:eastAsia="en-US" w:bidi="ar-SA"/>
        </w:rPr>
      </w:pPr>
      <w:r w:rsidRPr="001125CE">
        <w:rPr>
          <w:rFonts w:eastAsiaTheme="minorHAnsi" w:cs="Times New Roman"/>
          <w:kern w:val="0"/>
          <w:lang w:val="en-US" w:eastAsia="en-US" w:bidi="ar-SA"/>
        </w:rPr>
        <w:t xml:space="preserve">- </w:t>
      </w:r>
      <w:r w:rsidRPr="001125CE">
        <w:rPr>
          <w:rFonts w:eastAsiaTheme="minorHAnsi" w:cs="Times New Roman"/>
          <w:kern w:val="0"/>
          <w:lang w:val="en-US" w:eastAsia="en-US" w:bidi="ar-SA"/>
        </w:rPr>
        <w:t>speciile</w:t>
      </w:r>
      <w:r w:rsidRPr="001125CE">
        <w:rPr>
          <w:rFonts w:eastAsiaTheme="minorHAnsi" w:cs="Times New Roman"/>
          <w:kern w:val="0"/>
          <w:lang w:val="en-US" w:eastAsia="en-US" w:bidi="ar-SA"/>
        </w:rPr>
        <w:t xml:space="preserve"> de </w:t>
      </w:r>
      <w:r w:rsidRPr="001125CE">
        <w:rPr>
          <w:rFonts w:eastAsiaTheme="minorHAnsi" w:cs="Times New Roman"/>
          <w:kern w:val="0"/>
          <w:lang w:val="en-US" w:eastAsia="en-US" w:bidi="ar-SA"/>
        </w:rPr>
        <w:t>mamifere</w:t>
      </w:r>
      <w:r w:rsidRPr="001125CE">
        <w:rPr>
          <w:rFonts w:eastAsiaTheme="minorHAnsi" w:cs="Times New Roman"/>
          <w:kern w:val="0"/>
          <w:lang w:val="en-US" w:eastAsia="en-US" w:bidi="ar-SA"/>
        </w:rPr>
        <w:t xml:space="preserve"> </w:t>
      </w:r>
      <w:r w:rsidRPr="001125CE">
        <w:rPr>
          <w:rFonts w:eastAsiaTheme="minorHAnsi" w:cs="Times New Roman"/>
          <w:kern w:val="0"/>
          <w:lang w:val="en-US" w:eastAsia="en-US" w:bidi="ar-SA"/>
        </w:rPr>
        <w:t>aflate</w:t>
      </w:r>
      <w:r w:rsidRPr="001125CE">
        <w:rPr>
          <w:rFonts w:eastAsiaTheme="minorHAnsi" w:cs="Times New Roman"/>
          <w:kern w:val="0"/>
          <w:lang w:val="en-US" w:eastAsia="en-US" w:bidi="ar-SA"/>
        </w:rPr>
        <w:t xml:space="preserve"> sub </w:t>
      </w:r>
      <w:r w:rsidRPr="001125CE">
        <w:rPr>
          <w:rFonts w:eastAsiaTheme="minorHAnsi" w:cs="Times New Roman"/>
          <w:kern w:val="0"/>
          <w:lang w:val="en-US" w:eastAsia="en-US" w:bidi="ar-SA"/>
        </w:rPr>
        <w:t>protecție</w:t>
      </w:r>
      <w:r w:rsidRPr="001125CE">
        <w:rPr>
          <w:rFonts w:eastAsiaTheme="minorHAnsi" w:cs="Times New Roman"/>
          <w:kern w:val="0"/>
          <w:lang w:val="en-US" w:eastAsia="en-US" w:bidi="ar-SA"/>
        </w:rPr>
        <w:t xml:space="preserve"> au, </w:t>
      </w:r>
      <w:r w:rsidRPr="001125CE">
        <w:rPr>
          <w:rFonts w:eastAsiaTheme="minorHAnsi" w:cs="Times New Roman"/>
          <w:kern w:val="0"/>
          <w:lang w:val="en-US" w:eastAsia="en-US" w:bidi="ar-SA"/>
        </w:rPr>
        <w:t>după</w:t>
      </w:r>
      <w:r w:rsidRPr="001125CE">
        <w:rPr>
          <w:rFonts w:eastAsiaTheme="minorHAnsi" w:cs="Times New Roman"/>
          <w:kern w:val="0"/>
          <w:lang w:val="en-US" w:eastAsia="en-US" w:bidi="ar-SA"/>
        </w:rPr>
        <w:t xml:space="preserve"> cum </w:t>
      </w:r>
      <w:r w:rsidRPr="001125CE">
        <w:rPr>
          <w:rFonts w:eastAsiaTheme="minorHAnsi" w:cs="Times New Roman"/>
          <w:kern w:val="0"/>
          <w:lang w:val="en-US" w:eastAsia="en-US" w:bidi="ar-SA"/>
        </w:rPr>
        <w:t>urmează</w:t>
      </w:r>
      <w:r w:rsidRPr="001125CE">
        <w:rPr>
          <w:rFonts w:eastAsiaTheme="minorHAnsi" w:cs="Times New Roman"/>
          <w:kern w:val="0"/>
          <w:lang w:val="en-US" w:eastAsia="en-US" w:bidi="ar-SA"/>
        </w:rPr>
        <w:t xml:space="preserve"> </w:t>
      </w:r>
      <w:r w:rsidRPr="001125CE">
        <w:rPr>
          <w:rFonts w:eastAsiaTheme="minorHAnsi" w:cs="Times New Roman"/>
          <w:kern w:val="0"/>
          <w:lang w:val="en-US" w:eastAsia="en-US" w:bidi="ar-SA"/>
        </w:rPr>
        <w:t>starea</w:t>
      </w:r>
      <w:r w:rsidRPr="001125CE">
        <w:rPr>
          <w:rFonts w:eastAsiaTheme="minorHAnsi" w:cs="Times New Roman"/>
          <w:kern w:val="0"/>
          <w:lang w:val="en-US" w:eastAsia="en-US" w:bidi="ar-SA"/>
        </w:rPr>
        <w:t xml:space="preserve"> de </w:t>
      </w:r>
      <w:r w:rsidRPr="001125CE">
        <w:rPr>
          <w:rFonts w:eastAsiaTheme="minorHAnsi" w:cs="Times New Roman"/>
          <w:kern w:val="0"/>
          <w:lang w:val="en-US" w:eastAsia="en-US" w:bidi="ar-SA"/>
        </w:rPr>
        <w:t>conservare</w:t>
      </w:r>
      <w:r w:rsidRPr="001125CE">
        <w:rPr>
          <w:rFonts w:eastAsiaTheme="minorHAnsi" w:cs="Times New Roman"/>
          <w:kern w:val="0"/>
          <w:lang w:val="en-US" w:eastAsia="en-US" w:bidi="ar-SA"/>
        </w:rPr>
        <w:t xml:space="preserve"> (conform </w:t>
      </w:r>
      <w:r w:rsidRPr="001125CE">
        <w:rPr>
          <w:rFonts w:eastAsiaTheme="minorHAnsi" w:cs="Times New Roman"/>
          <w:bCs/>
          <w:color w:val="000000"/>
          <w:kern w:val="0"/>
          <w:lang w:val="en-US" w:eastAsia="en-US" w:bidi="ar-SA"/>
        </w:rPr>
        <w:t>studiilor</w:t>
      </w:r>
      <w:r w:rsidRPr="001125CE">
        <w:rPr>
          <w:rFonts w:eastAsiaTheme="minorHAnsi" w:cs="Times New Roman"/>
          <w:bCs/>
          <w:color w:val="000000"/>
          <w:kern w:val="0"/>
          <w:lang w:val="en-US" w:eastAsia="en-US" w:bidi="ar-SA"/>
        </w:rPr>
        <w:t xml:space="preserve"> </w:t>
      </w:r>
      <w:r w:rsidRPr="001125CE">
        <w:rPr>
          <w:rFonts w:eastAsiaTheme="minorHAnsi" w:cs="Times New Roman"/>
          <w:bCs/>
          <w:color w:val="000000"/>
          <w:kern w:val="0"/>
          <w:lang w:val="en-US" w:eastAsia="en-US" w:bidi="ar-SA"/>
        </w:rPr>
        <w:t>recente</w:t>
      </w:r>
      <w:r w:rsidRPr="001125CE">
        <w:rPr>
          <w:rFonts w:eastAsiaTheme="minorHAnsi" w:cs="Times New Roman"/>
          <w:bCs/>
          <w:color w:val="000000"/>
          <w:kern w:val="0"/>
          <w:lang w:val="en-US" w:eastAsia="en-US" w:bidi="ar-SA"/>
        </w:rPr>
        <w:t xml:space="preserve"> </w:t>
      </w:r>
      <w:r w:rsidRPr="001125CE">
        <w:rPr>
          <w:rFonts w:eastAsiaTheme="minorHAnsi" w:cs="Times New Roman"/>
          <w:bCs/>
          <w:color w:val="000000"/>
          <w:kern w:val="0"/>
          <w:lang w:val="en-US" w:eastAsia="en-US" w:bidi="ar-SA"/>
        </w:rPr>
        <w:t>realizate</w:t>
      </w:r>
      <w:r w:rsidRPr="001125CE">
        <w:rPr>
          <w:rFonts w:eastAsiaTheme="minorHAnsi" w:cs="Times New Roman"/>
          <w:bCs/>
          <w:color w:val="000000"/>
          <w:kern w:val="0"/>
          <w:lang w:val="en-US" w:eastAsia="en-US" w:bidi="ar-SA"/>
        </w:rPr>
        <w:t xml:space="preserve"> </w:t>
      </w:r>
      <w:r w:rsidRPr="001125CE">
        <w:rPr>
          <w:rFonts w:eastAsiaTheme="minorHAnsi" w:cs="Times New Roman"/>
          <w:bCs/>
          <w:color w:val="000000"/>
          <w:kern w:val="0"/>
          <w:lang w:val="en-US" w:eastAsia="en-US" w:bidi="ar-SA"/>
        </w:rPr>
        <w:t>în</w:t>
      </w:r>
      <w:r w:rsidRPr="001125CE">
        <w:rPr>
          <w:rFonts w:eastAsiaTheme="minorHAnsi" w:cs="Times New Roman"/>
          <w:bCs/>
          <w:color w:val="000000"/>
          <w:kern w:val="0"/>
          <w:lang w:val="en-US" w:eastAsia="en-US" w:bidi="ar-SA"/>
        </w:rPr>
        <w:t xml:space="preserve"> </w:t>
      </w:r>
      <w:r w:rsidRPr="001125CE">
        <w:rPr>
          <w:rFonts w:eastAsiaTheme="minorHAnsi" w:cs="Times New Roman"/>
          <w:bCs/>
          <w:color w:val="000000"/>
          <w:kern w:val="0"/>
          <w:lang w:val="en-US" w:eastAsia="en-US" w:bidi="ar-SA"/>
        </w:rPr>
        <w:t>cadrul</w:t>
      </w:r>
      <w:r w:rsidRPr="001125CE">
        <w:rPr>
          <w:rFonts w:eastAsiaTheme="minorHAnsi" w:cs="Times New Roman"/>
          <w:bCs/>
          <w:color w:val="000000"/>
          <w:kern w:val="0"/>
          <w:lang w:val="en-US" w:eastAsia="en-US" w:bidi="ar-SA"/>
        </w:rPr>
        <w:t xml:space="preserve"> </w:t>
      </w:r>
      <w:r w:rsidRPr="001125CE">
        <w:rPr>
          <w:rFonts w:eastAsiaTheme="minorHAnsi" w:cs="Times New Roman"/>
          <w:bCs/>
          <w:color w:val="000000"/>
          <w:kern w:val="0"/>
          <w:lang w:val="en-US" w:eastAsia="en-US" w:bidi="ar-SA"/>
        </w:rPr>
        <w:t>proiectului</w:t>
      </w:r>
      <w:r w:rsidRPr="001125CE">
        <w:rPr>
          <w:rFonts w:eastAsiaTheme="minorHAnsi" w:cs="Times New Roman"/>
          <w:bCs/>
          <w:color w:val="000000"/>
          <w:kern w:val="0"/>
          <w:lang w:val="en-US" w:eastAsia="en-US" w:bidi="ar-SA"/>
        </w:rPr>
        <w:t xml:space="preserve"> POS </w:t>
      </w:r>
      <w:r w:rsidRPr="001125CE">
        <w:rPr>
          <w:rFonts w:eastAsiaTheme="minorHAnsi" w:cs="Times New Roman"/>
          <w:bCs/>
          <w:color w:val="000000"/>
          <w:kern w:val="0"/>
          <w:lang w:val="en-US" w:eastAsia="en-US" w:bidi="ar-SA"/>
        </w:rPr>
        <w:t>mediu</w:t>
      </w:r>
      <w:r w:rsidRPr="001125CE">
        <w:rPr>
          <w:rFonts w:eastAsiaTheme="minorHAnsi" w:cs="Times New Roman"/>
          <w:bCs/>
          <w:color w:val="000000"/>
          <w:kern w:val="0"/>
          <w:lang w:val="en-US" w:eastAsia="en-US" w:bidi="ar-SA"/>
        </w:rPr>
        <w:t xml:space="preserve">, </w:t>
      </w:r>
      <w:r w:rsidRPr="001125CE">
        <w:rPr>
          <w:rFonts w:eastAsiaTheme="minorHAnsi" w:cs="Times New Roman"/>
          <w:bCs/>
          <w:color w:val="000000"/>
          <w:kern w:val="0"/>
          <w:lang w:val="en-US" w:eastAsia="en-US" w:bidi="ar-SA"/>
        </w:rPr>
        <w:t>implementat</w:t>
      </w:r>
      <w:r w:rsidRPr="001125CE">
        <w:rPr>
          <w:rFonts w:eastAsiaTheme="minorHAnsi" w:cs="Times New Roman"/>
          <w:bCs/>
          <w:color w:val="000000"/>
          <w:kern w:val="0"/>
          <w:lang w:val="en-US" w:eastAsia="en-US" w:bidi="ar-SA"/>
        </w:rPr>
        <w:t xml:space="preserve"> de </w:t>
      </w:r>
      <w:r w:rsidRPr="001125CE">
        <w:rPr>
          <w:rFonts w:eastAsiaTheme="minorHAnsi" w:cs="Times New Roman"/>
          <w:bCs/>
          <w:color w:val="000000"/>
          <w:kern w:val="0"/>
          <w:lang w:val="en-US" w:eastAsia="en-US" w:bidi="ar-SA"/>
        </w:rPr>
        <w:t>Asociația</w:t>
      </w:r>
      <w:r w:rsidRPr="001125CE">
        <w:rPr>
          <w:rFonts w:eastAsiaTheme="minorHAnsi" w:cs="Times New Roman"/>
          <w:bCs/>
          <w:color w:val="000000"/>
          <w:kern w:val="0"/>
          <w:lang w:val="en-US" w:eastAsia="en-US" w:bidi="ar-SA"/>
        </w:rPr>
        <w:t xml:space="preserve"> </w:t>
      </w:r>
      <w:r w:rsidRPr="001125CE">
        <w:rPr>
          <w:rFonts w:eastAsiaTheme="minorHAnsi" w:cs="Times New Roman"/>
          <w:bCs/>
          <w:color w:val="000000"/>
          <w:kern w:val="0"/>
          <w:lang w:val="en-US" w:eastAsia="en-US" w:bidi="ar-SA"/>
        </w:rPr>
        <w:t>Cindrelul</w:t>
      </w:r>
      <w:r w:rsidRPr="001125CE">
        <w:rPr>
          <w:rFonts w:eastAsiaTheme="minorHAnsi" w:cs="Times New Roman"/>
          <w:kern w:val="0"/>
          <w:lang w:val="en-US" w:eastAsia="en-US" w:bidi="ar-SA"/>
        </w:rPr>
        <w:t>):</w:t>
      </w:r>
    </w:p>
    <w:p w:rsidR="001125CE" w:rsidRPr="001125CE" w:rsidP="00B53459" w14:paraId="0D80A9F6" w14:textId="77777777">
      <w:pPr>
        <w:suppressAutoHyphens w:val="0"/>
        <w:spacing w:line="276" w:lineRule="auto"/>
        <w:ind w:firstLine="0"/>
        <w:rPr>
          <w:rFonts w:eastAsiaTheme="minorHAnsi" w:cs="Times New Roman"/>
          <w:kern w:val="0"/>
          <w:lang w:eastAsia="en-US" w:bidi="ar-SA"/>
        </w:rPr>
      </w:pPr>
      <w:r w:rsidRPr="001125CE">
        <w:rPr>
          <w:rFonts w:eastAsiaTheme="minorHAnsi" w:cs="Times New Roman"/>
          <w:kern w:val="0"/>
          <w:lang w:val="en-US" w:eastAsia="en-US" w:bidi="ar-SA"/>
        </w:rPr>
        <w:t xml:space="preserve">1304 Rhinolophus </w:t>
      </w:r>
      <w:r w:rsidRPr="001125CE">
        <w:rPr>
          <w:rFonts w:eastAsiaTheme="minorHAnsi" w:cs="Times New Roman"/>
          <w:kern w:val="0"/>
          <w:lang w:val="en-US" w:eastAsia="en-US" w:bidi="ar-SA"/>
        </w:rPr>
        <w:t>ferrumequinum</w:t>
      </w:r>
      <w:r w:rsidRPr="001125CE">
        <w:rPr>
          <w:rFonts w:eastAsiaTheme="minorHAnsi" w:cs="Times New Roman"/>
          <w:kern w:val="0"/>
          <w:lang w:val="en-US" w:eastAsia="en-US" w:bidi="ar-SA"/>
        </w:rPr>
        <w:t xml:space="preserve"> (</w:t>
      </w:r>
      <w:r w:rsidRPr="001125CE">
        <w:rPr>
          <w:rFonts w:eastAsiaTheme="minorHAnsi" w:cs="Times New Roman"/>
          <w:kern w:val="0"/>
          <w:lang w:val="en-US" w:eastAsia="en-US" w:bidi="ar-SA"/>
        </w:rPr>
        <w:t>liliac</w:t>
      </w:r>
      <w:r w:rsidRPr="001125CE">
        <w:rPr>
          <w:rFonts w:eastAsiaTheme="minorHAnsi" w:cs="Times New Roman"/>
          <w:kern w:val="0"/>
          <w:lang w:val="en-US" w:eastAsia="en-US" w:bidi="ar-SA"/>
        </w:rPr>
        <w:t xml:space="preserve"> mare cu </w:t>
      </w:r>
      <w:r w:rsidRPr="001125CE">
        <w:rPr>
          <w:rFonts w:eastAsiaTheme="minorHAnsi" w:cs="Times New Roman"/>
          <w:kern w:val="0"/>
          <w:lang w:val="en-US" w:eastAsia="en-US" w:bidi="ar-SA"/>
        </w:rPr>
        <w:t>potcoavă</w:t>
      </w:r>
      <w:r w:rsidRPr="001125CE">
        <w:rPr>
          <w:rFonts w:eastAsiaTheme="minorHAnsi" w:cs="Times New Roman"/>
          <w:kern w:val="0"/>
          <w:lang w:val="en-US" w:eastAsia="en-US" w:bidi="ar-SA"/>
        </w:rPr>
        <w:t>)</w:t>
      </w:r>
      <w:r w:rsidRPr="001125CE">
        <w:rPr>
          <w:rFonts w:eastAsiaTheme="minorHAnsi" w:cs="Times New Roman"/>
          <w:kern w:val="0"/>
          <w:lang w:eastAsia="en-US" w:bidi="ar-SA"/>
        </w:rPr>
        <w:t xml:space="preserve"> – favorabilă</w:t>
      </w:r>
    </w:p>
    <w:p w:rsidR="001125CE" w:rsidRPr="001125CE" w:rsidP="00B53459" w14:paraId="1C04ED74" w14:textId="77777777">
      <w:pPr>
        <w:suppressAutoHyphens w:val="0"/>
        <w:spacing w:line="276" w:lineRule="auto"/>
        <w:ind w:firstLine="0"/>
        <w:rPr>
          <w:rFonts w:eastAsiaTheme="minorHAnsi" w:cs="Times New Roman"/>
          <w:kern w:val="0"/>
          <w:lang w:eastAsia="en-US" w:bidi="ar-SA"/>
        </w:rPr>
      </w:pPr>
      <w:r w:rsidRPr="001125CE">
        <w:rPr>
          <w:rFonts w:eastAsiaTheme="minorHAnsi" w:cs="Times New Roman"/>
          <w:kern w:val="0"/>
          <w:lang w:val="en-US" w:eastAsia="en-US" w:bidi="ar-SA"/>
        </w:rPr>
        <w:t>1303  Rhinolophus</w:t>
      </w:r>
      <w:r w:rsidRPr="001125CE">
        <w:rPr>
          <w:rFonts w:eastAsiaTheme="minorHAnsi" w:cs="Times New Roman"/>
          <w:kern w:val="0"/>
          <w:lang w:val="en-US" w:eastAsia="en-US" w:bidi="ar-SA"/>
        </w:rPr>
        <w:t xml:space="preserve"> </w:t>
      </w:r>
      <w:r w:rsidRPr="001125CE">
        <w:rPr>
          <w:rFonts w:eastAsiaTheme="minorHAnsi" w:cs="Times New Roman"/>
          <w:kern w:val="0"/>
          <w:lang w:val="en-US" w:eastAsia="en-US" w:bidi="ar-SA"/>
        </w:rPr>
        <w:t>hipposideros</w:t>
      </w:r>
      <w:r w:rsidRPr="001125CE">
        <w:rPr>
          <w:rFonts w:eastAsiaTheme="minorHAnsi" w:cs="Times New Roman"/>
          <w:kern w:val="0"/>
          <w:lang w:val="en-US" w:eastAsia="en-US" w:bidi="ar-SA"/>
        </w:rPr>
        <w:t xml:space="preserve"> (</w:t>
      </w:r>
      <w:r w:rsidRPr="001125CE">
        <w:rPr>
          <w:rFonts w:eastAsiaTheme="minorHAnsi" w:cs="Times New Roman"/>
          <w:kern w:val="0"/>
          <w:lang w:val="en-US" w:eastAsia="en-US" w:bidi="ar-SA"/>
        </w:rPr>
        <w:t>liliac</w:t>
      </w:r>
      <w:r w:rsidRPr="001125CE">
        <w:rPr>
          <w:rFonts w:eastAsiaTheme="minorHAnsi" w:cs="Times New Roman"/>
          <w:kern w:val="0"/>
          <w:lang w:val="en-US" w:eastAsia="en-US" w:bidi="ar-SA"/>
        </w:rPr>
        <w:t xml:space="preserve"> mic cu </w:t>
      </w:r>
      <w:r w:rsidRPr="001125CE">
        <w:rPr>
          <w:rFonts w:eastAsiaTheme="minorHAnsi" w:cs="Times New Roman"/>
          <w:kern w:val="0"/>
          <w:lang w:val="en-US" w:eastAsia="en-US" w:bidi="ar-SA"/>
        </w:rPr>
        <w:t>potcoavă</w:t>
      </w:r>
      <w:r w:rsidRPr="001125CE">
        <w:rPr>
          <w:rFonts w:eastAsiaTheme="minorHAnsi" w:cs="Times New Roman"/>
          <w:kern w:val="0"/>
          <w:lang w:val="en-US" w:eastAsia="en-US" w:bidi="ar-SA"/>
        </w:rPr>
        <w:t xml:space="preserve">) – </w:t>
      </w:r>
      <w:r w:rsidRPr="001125CE">
        <w:rPr>
          <w:rFonts w:eastAsiaTheme="minorHAnsi" w:cs="Times New Roman"/>
          <w:kern w:val="0"/>
          <w:lang w:eastAsia="en-US" w:bidi="ar-SA"/>
        </w:rPr>
        <w:t>favorabilă</w:t>
      </w:r>
    </w:p>
    <w:p w:rsidR="001125CE" w:rsidRPr="001125CE" w:rsidP="00B53459" w14:paraId="04163FA1" w14:textId="77777777">
      <w:pPr>
        <w:suppressAutoHyphens w:val="0"/>
        <w:spacing w:line="276" w:lineRule="auto"/>
        <w:ind w:firstLine="0"/>
        <w:rPr>
          <w:rFonts w:eastAsiaTheme="minorHAnsi" w:cs="Times New Roman"/>
          <w:kern w:val="0"/>
          <w:lang w:eastAsia="en-US" w:bidi="ar-SA"/>
        </w:rPr>
      </w:pPr>
      <w:r w:rsidRPr="001125CE">
        <w:rPr>
          <w:rFonts w:eastAsiaTheme="minorHAnsi" w:cs="Times New Roman"/>
          <w:kern w:val="0"/>
          <w:lang w:val="en-US" w:eastAsia="en-US" w:bidi="ar-SA"/>
        </w:rPr>
        <w:t xml:space="preserve">1324 Myotis </w:t>
      </w:r>
      <w:r w:rsidRPr="001125CE">
        <w:rPr>
          <w:rFonts w:eastAsiaTheme="minorHAnsi" w:cs="Times New Roman"/>
          <w:kern w:val="0"/>
          <w:lang w:val="en-US" w:eastAsia="en-US" w:bidi="ar-SA"/>
        </w:rPr>
        <w:t>myotis</w:t>
      </w:r>
      <w:r w:rsidRPr="001125CE">
        <w:rPr>
          <w:rFonts w:eastAsiaTheme="minorHAnsi" w:cs="Times New Roman"/>
          <w:kern w:val="0"/>
          <w:lang w:val="en-US" w:eastAsia="en-US" w:bidi="ar-SA"/>
        </w:rPr>
        <w:t xml:space="preserve"> (</w:t>
      </w:r>
      <w:r w:rsidRPr="001125CE">
        <w:rPr>
          <w:rFonts w:eastAsiaTheme="minorHAnsi" w:cs="Times New Roman"/>
          <w:kern w:val="0"/>
          <w:lang w:val="en-US" w:eastAsia="en-US" w:bidi="ar-SA"/>
        </w:rPr>
        <w:t>liliac</w:t>
      </w:r>
      <w:r w:rsidRPr="001125CE">
        <w:rPr>
          <w:rFonts w:eastAsiaTheme="minorHAnsi" w:cs="Times New Roman"/>
          <w:kern w:val="0"/>
          <w:lang w:val="en-US" w:eastAsia="en-US" w:bidi="ar-SA"/>
        </w:rPr>
        <w:t xml:space="preserve"> cu </w:t>
      </w:r>
      <w:r w:rsidRPr="001125CE">
        <w:rPr>
          <w:rFonts w:eastAsiaTheme="minorHAnsi" w:cs="Times New Roman"/>
          <w:kern w:val="0"/>
          <w:lang w:val="en-US" w:eastAsia="en-US" w:bidi="ar-SA"/>
        </w:rPr>
        <w:t>urechi</w:t>
      </w:r>
      <w:r w:rsidRPr="001125CE">
        <w:rPr>
          <w:rFonts w:eastAsiaTheme="minorHAnsi" w:cs="Times New Roman"/>
          <w:kern w:val="0"/>
          <w:lang w:val="en-US" w:eastAsia="en-US" w:bidi="ar-SA"/>
        </w:rPr>
        <w:t xml:space="preserve"> de </w:t>
      </w:r>
      <w:r w:rsidRPr="001125CE">
        <w:rPr>
          <w:rFonts w:eastAsiaTheme="minorHAnsi" w:cs="Times New Roman"/>
          <w:kern w:val="0"/>
          <w:lang w:val="en-US" w:eastAsia="en-US" w:bidi="ar-SA"/>
        </w:rPr>
        <w:t>şoarece</w:t>
      </w:r>
      <w:r w:rsidRPr="001125CE">
        <w:rPr>
          <w:rFonts w:eastAsiaTheme="minorHAnsi" w:cs="Times New Roman"/>
          <w:kern w:val="0"/>
          <w:lang w:val="en-US" w:eastAsia="en-US" w:bidi="ar-SA"/>
        </w:rPr>
        <w:t xml:space="preserve">) – </w:t>
      </w:r>
      <w:r w:rsidRPr="001125CE">
        <w:rPr>
          <w:rFonts w:eastAsiaTheme="minorHAnsi" w:cs="Times New Roman"/>
          <w:kern w:val="0"/>
          <w:lang w:eastAsia="en-US" w:bidi="ar-SA"/>
        </w:rPr>
        <w:t>favorabilă</w:t>
      </w:r>
    </w:p>
    <w:p w:rsidR="001125CE" w:rsidRPr="001125CE" w:rsidP="00B53459" w14:paraId="6493B7B6" w14:textId="77777777">
      <w:pPr>
        <w:suppressAutoHyphens w:val="0"/>
        <w:spacing w:line="276" w:lineRule="auto"/>
        <w:ind w:firstLine="0"/>
        <w:rPr>
          <w:rFonts w:eastAsiaTheme="minorHAnsi" w:cs="Times New Roman"/>
          <w:kern w:val="0"/>
          <w:lang w:eastAsia="en-US" w:bidi="ar-SA"/>
        </w:rPr>
      </w:pPr>
      <w:r w:rsidRPr="001125CE">
        <w:rPr>
          <w:rFonts w:eastAsiaTheme="minorHAnsi" w:cs="Times New Roman"/>
          <w:kern w:val="0"/>
          <w:lang w:eastAsia="en-US" w:bidi="ar-SA"/>
        </w:rPr>
        <w:t xml:space="preserve">1307 </w:t>
      </w:r>
      <w:r w:rsidRPr="001125CE">
        <w:rPr>
          <w:rFonts w:eastAsiaTheme="minorHAnsi" w:cs="Times New Roman"/>
          <w:kern w:val="0"/>
          <w:lang w:val="en-US" w:eastAsia="en-US" w:bidi="ar-SA"/>
        </w:rPr>
        <w:t xml:space="preserve">Myotis </w:t>
      </w:r>
      <w:r w:rsidRPr="001125CE">
        <w:rPr>
          <w:rFonts w:eastAsiaTheme="minorHAnsi" w:cs="Times New Roman"/>
          <w:kern w:val="0"/>
          <w:lang w:val="en-US" w:eastAsia="en-US" w:bidi="ar-SA"/>
        </w:rPr>
        <w:t>blythii</w:t>
      </w:r>
      <w:r w:rsidRPr="001125CE">
        <w:rPr>
          <w:rFonts w:eastAsiaTheme="minorHAnsi" w:cs="Times New Roman"/>
          <w:kern w:val="0"/>
          <w:lang w:val="en-US" w:eastAsia="en-US" w:bidi="ar-SA"/>
        </w:rPr>
        <w:t xml:space="preserve"> (</w:t>
      </w:r>
      <w:r w:rsidRPr="001125CE">
        <w:rPr>
          <w:rFonts w:eastAsiaTheme="minorHAnsi" w:cs="Times New Roman"/>
          <w:kern w:val="0"/>
          <w:lang w:val="en-US" w:eastAsia="en-US" w:bidi="ar-SA"/>
        </w:rPr>
        <w:t>liliac</w:t>
      </w:r>
      <w:r w:rsidRPr="001125CE">
        <w:rPr>
          <w:rFonts w:eastAsiaTheme="minorHAnsi" w:cs="Times New Roman"/>
          <w:kern w:val="0"/>
          <w:lang w:val="en-US" w:eastAsia="en-US" w:bidi="ar-SA"/>
        </w:rPr>
        <w:t xml:space="preserve"> </w:t>
      </w:r>
      <w:r w:rsidRPr="001125CE">
        <w:rPr>
          <w:rFonts w:eastAsiaTheme="minorHAnsi" w:cs="Times New Roman"/>
          <w:kern w:val="0"/>
          <w:lang w:val="en-US" w:eastAsia="en-US" w:bidi="ar-SA"/>
        </w:rPr>
        <w:t>comun</w:t>
      </w:r>
      <w:r w:rsidRPr="001125CE">
        <w:rPr>
          <w:rFonts w:eastAsiaTheme="minorHAnsi" w:cs="Times New Roman"/>
          <w:kern w:val="0"/>
          <w:lang w:val="en-US" w:eastAsia="en-US" w:bidi="ar-SA"/>
        </w:rPr>
        <w:t xml:space="preserve"> mic) - </w:t>
      </w:r>
      <w:r w:rsidRPr="001125CE">
        <w:rPr>
          <w:rFonts w:eastAsiaTheme="minorHAnsi" w:cs="Times New Roman"/>
          <w:kern w:val="0"/>
          <w:lang w:eastAsia="en-US" w:bidi="ar-SA"/>
        </w:rPr>
        <w:t>favorabilă</w:t>
      </w:r>
    </w:p>
    <w:p w:rsidR="001125CE" w:rsidRPr="001125CE" w:rsidP="00B53459" w14:paraId="11FBB21D" w14:textId="2EF5252D">
      <w:pPr>
        <w:suppressAutoHyphens w:val="0"/>
        <w:autoSpaceDE w:val="0"/>
        <w:autoSpaceDN w:val="0"/>
        <w:adjustRightInd w:val="0"/>
        <w:ind w:firstLine="0"/>
        <w:rPr>
          <w:rFonts w:eastAsiaTheme="minorHAnsi" w:cs="Times New Roman"/>
          <w:kern w:val="0"/>
          <w:lang w:val="en-US" w:eastAsia="en-US" w:bidi="ar-SA"/>
        </w:rPr>
      </w:pPr>
      <w:r w:rsidRPr="001125CE">
        <w:rPr>
          <w:rFonts w:eastAsiaTheme="minorHAnsi" w:cs="Times New Roman"/>
          <w:kern w:val="0"/>
          <w:lang w:val="en-US" w:eastAsia="en-US" w:bidi="ar-SA"/>
        </w:rPr>
        <w:t xml:space="preserve">1308 </w:t>
      </w:r>
      <w:r w:rsidRPr="001125CE">
        <w:rPr>
          <w:rFonts w:eastAsiaTheme="minorHAnsi" w:cs="Times New Roman"/>
          <w:kern w:val="0"/>
          <w:lang w:val="en-US" w:eastAsia="en-US" w:bidi="ar-SA"/>
        </w:rPr>
        <w:t>Barbastella</w:t>
      </w:r>
      <w:r w:rsidRPr="001125CE">
        <w:rPr>
          <w:rFonts w:eastAsiaTheme="minorHAnsi" w:cs="Times New Roman"/>
          <w:kern w:val="0"/>
          <w:lang w:val="en-US" w:eastAsia="en-US" w:bidi="ar-SA"/>
        </w:rPr>
        <w:t xml:space="preserve"> </w:t>
      </w:r>
      <w:r w:rsidRPr="001125CE">
        <w:rPr>
          <w:rFonts w:eastAsiaTheme="minorHAnsi" w:cs="Times New Roman"/>
          <w:kern w:val="0"/>
          <w:lang w:val="en-US" w:eastAsia="en-US" w:bidi="ar-SA"/>
        </w:rPr>
        <w:t>barbastellus</w:t>
      </w:r>
      <w:r w:rsidRPr="001125CE">
        <w:rPr>
          <w:rFonts w:eastAsiaTheme="minorHAnsi" w:cs="Times New Roman"/>
          <w:kern w:val="0"/>
          <w:lang w:val="en-US" w:eastAsia="en-US" w:bidi="ar-SA"/>
        </w:rPr>
        <w:t xml:space="preserve"> (</w:t>
      </w:r>
      <w:r w:rsidRPr="001125CE">
        <w:rPr>
          <w:rFonts w:eastAsiaTheme="minorHAnsi" w:cs="Times New Roman"/>
          <w:kern w:val="0"/>
          <w:lang w:val="en-US" w:eastAsia="en-US" w:bidi="ar-SA"/>
        </w:rPr>
        <w:t>liliac</w:t>
      </w:r>
      <w:r w:rsidRPr="001125CE">
        <w:rPr>
          <w:rFonts w:eastAsiaTheme="minorHAnsi" w:cs="Times New Roman"/>
          <w:kern w:val="0"/>
          <w:lang w:val="en-US" w:eastAsia="en-US" w:bidi="ar-SA"/>
        </w:rPr>
        <w:t xml:space="preserve"> </w:t>
      </w:r>
      <w:r w:rsidRPr="001125CE">
        <w:rPr>
          <w:rFonts w:eastAsiaTheme="minorHAnsi" w:cs="Times New Roman"/>
          <w:kern w:val="0"/>
          <w:lang w:val="en-US" w:eastAsia="en-US" w:bidi="ar-SA"/>
        </w:rPr>
        <w:t>cârn</w:t>
      </w:r>
      <w:r w:rsidRPr="001125CE">
        <w:rPr>
          <w:rFonts w:eastAsiaTheme="minorHAnsi" w:cs="Times New Roman"/>
          <w:kern w:val="0"/>
          <w:lang w:val="en-US" w:eastAsia="en-US" w:bidi="ar-SA"/>
        </w:rPr>
        <w:t xml:space="preserve">) </w:t>
      </w:r>
      <w:r w:rsidR="00E31B2B">
        <w:rPr>
          <w:rFonts w:eastAsiaTheme="minorHAnsi" w:cs="Times New Roman"/>
          <w:kern w:val="0"/>
          <w:lang w:val="en-US" w:eastAsia="en-US" w:bidi="ar-SA"/>
        </w:rPr>
        <w:t>–</w:t>
      </w:r>
      <w:r w:rsidRPr="001125CE">
        <w:rPr>
          <w:rFonts w:eastAsiaTheme="minorHAnsi" w:cs="Times New Roman"/>
          <w:kern w:val="0"/>
          <w:lang w:val="en-US" w:eastAsia="en-US" w:bidi="ar-SA"/>
        </w:rPr>
        <w:t xml:space="preserve"> </w:t>
      </w:r>
      <w:r w:rsidRPr="001125CE">
        <w:rPr>
          <w:rFonts w:eastAsiaTheme="minorHAnsi" w:cs="Times New Roman"/>
          <w:kern w:val="0"/>
          <w:lang w:val="en-US" w:eastAsia="en-US" w:bidi="ar-SA"/>
        </w:rPr>
        <w:t>nefavorabilă</w:t>
      </w:r>
      <w:r w:rsidR="00E31B2B">
        <w:rPr>
          <w:rFonts w:eastAsiaTheme="minorHAnsi" w:cs="Times New Roman"/>
          <w:kern w:val="0"/>
          <w:lang w:val="en-US" w:eastAsia="en-US" w:bidi="ar-SA"/>
        </w:rPr>
        <w:t xml:space="preserve"> - </w:t>
      </w:r>
      <w:r w:rsidR="00E31B2B">
        <w:rPr>
          <w:rFonts w:eastAsiaTheme="minorHAnsi" w:cs="Times New Roman"/>
          <w:kern w:val="0"/>
          <w:lang w:val="en-US" w:eastAsia="en-US" w:bidi="ar-SA"/>
        </w:rPr>
        <w:t>inadecvată</w:t>
      </w:r>
    </w:p>
    <w:p w:rsidR="001125CE" w:rsidRPr="001125CE" w:rsidP="00B53459" w14:paraId="7FECB2B6" w14:textId="77777777">
      <w:pPr>
        <w:suppressAutoHyphens w:val="0"/>
        <w:autoSpaceDE w:val="0"/>
        <w:autoSpaceDN w:val="0"/>
        <w:adjustRightInd w:val="0"/>
        <w:ind w:firstLine="0"/>
        <w:rPr>
          <w:rFonts w:eastAsiaTheme="minorHAnsi" w:cs="Times New Roman"/>
          <w:kern w:val="0"/>
          <w:lang w:val="en-US" w:eastAsia="en-US" w:bidi="ar-SA"/>
        </w:rPr>
      </w:pPr>
      <w:r w:rsidRPr="001125CE">
        <w:rPr>
          <w:rFonts w:eastAsiaTheme="minorHAnsi" w:cs="Times New Roman"/>
          <w:kern w:val="0"/>
          <w:lang w:val="en-US" w:eastAsia="en-US" w:bidi="ar-SA"/>
        </w:rPr>
        <w:t xml:space="preserve">1310 </w:t>
      </w:r>
      <w:r w:rsidRPr="001125CE">
        <w:rPr>
          <w:rFonts w:eastAsiaTheme="minorHAnsi" w:cs="Times New Roman"/>
          <w:kern w:val="0"/>
          <w:lang w:val="en-US" w:eastAsia="en-US" w:bidi="ar-SA"/>
        </w:rPr>
        <w:t>Miniopterus</w:t>
      </w:r>
      <w:r w:rsidRPr="001125CE">
        <w:rPr>
          <w:rFonts w:eastAsiaTheme="minorHAnsi" w:cs="Times New Roman"/>
          <w:kern w:val="0"/>
          <w:lang w:val="en-US" w:eastAsia="en-US" w:bidi="ar-SA"/>
        </w:rPr>
        <w:t xml:space="preserve"> </w:t>
      </w:r>
      <w:r w:rsidRPr="001125CE">
        <w:rPr>
          <w:rFonts w:eastAsiaTheme="minorHAnsi" w:cs="Times New Roman"/>
          <w:kern w:val="0"/>
          <w:lang w:val="en-US" w:eastAsia="en-US" w:bidi="ar-SA"/>
        </w:rPr>
        <w:t>schreibersi</w:t>
      </w:r>
      <w:r w:rsidRPr="001125CE">
        <w:rPr>
          <w:rFonts w:eastAsiaTheme="minorHAnsi" w:cs="Times New Roman"/>
          <w:kern w:val="0"/>
          <w:lang w:val="en-US" w:eastAsia="en-US" w:bidi="ar-SA"/>
        </w:rPr>
        <w:t xml:space="preserve"> (</w:t>
      </w:r>
      <w:r w:rsidRPr="001125CE">
        <w:rPr>
          <w:rFonts w:eastAsiaTheme="minorHAnsi" w:cs="Times New Roman"/>
          <w:kern w:val="0"/>
          <w:lang w:val="en-US" w:eastAsia="en-US" w:bidi="ar-SA"/>
        </w:rPr>
        <w:t>liliac</w:t>
      </w:r>
      <w:r w:rsidRPr="001125CE">
        <w:rPr>
          <w:rFonts w:eastAsiaTheme="minorHAnsi" w:cs="Times New Roman"/>
          <w:kern w:val="0"/>
          <w:lang w:val="en-US" w:eastAsia="en-US" w:bidi="ar-SA"/>
        </w:rPr>
        <w:t xml:space="preserve"> cu </w:t>
      </w:r>
      <w:r w:rsidRPr="001125CE">
        <w:rPr>
          <w:rFonts w:eastAsiaTheme="minorHAnsi" w:cs="Times New Roman"/>
          <w:kern w:val="0"/>
          <w:lang w:val="en-US" w:eastAsia="en-US" w:bidi="ar-SA"/>
        </w:rPr>
        <w:t>aripi</w:t>
      </w:r>
      <w:r w:rsidRPr="001125CE">
        <w:rPr>
          <w:rFonts w:eastAsiaTheme="minorHAnsi" w:cs="Times New Roman"/>
          <w:kern w:val="0"/>
          <w:lang w:val="en-US" w:eastAsia="en-US" w:bidi="ar-SA"/>
        </w:rPr>
        <w:t xml:space="preserve"> lungi) </w:t>
      </w:r>
      <w:r w:rsidRPr="001125CE">
        <w:rPr>
          <w:rFonts w:eastAsiaTheme="minorHAnsi" w:cs="Times New Roman"/>
          <w:kern w:val="0"/>
          <w:lang w:val="en-US" w:eastAsia="en-US" w:bidi="ar-SA"/>
        </w:rPr>
        <w:t xml:space="preserve">-  </w:t>
      </w:r>
      <w:r w:rsidRPr="001125CE">
        <w:rPr>
          <w:rFonts w:eastAsiaTheme="minorHAnsi" w:cs="Times New Roman"/>
          <w:kern w:val="0"/>
          <w:lang w:eastAsia="en-US" w:bidi="ar-SA"/>
        </w:rPr>
        <w:t>favorabilă</w:t>
      </w:r>
    </w:p>
    <w:p w:rsidR="001125CE" w:rsidRPr="001125CE" w:rsidP="00B53459" w14:paraId="3690E874" w14:textId="77777777">
      <w:pPr>
        <w:suppressAutoHyphens w:val="0"/>
        <w:autoSpaceDE w:val="0"/>
        <w:autoSpaceDN w:val="0"/>
        <w:adjustRightInd w:val="0"/>
        <w:ind w:firstLine="0"/>
        <w:rPr>
          <w:rFonts w:eastAsiaTheme="minorHAnsi" w:cs="Times New Roman"/>
          <w:kern w:val="0"/>
          <w:lang w:val="en-US" w:eastAsia="en-US" w:bidi="ar-SA"/>
        </w:rPr>
      </w:pPr>
      <w:r w:rsidRPr="001125CE">
        <w:rPr>
          <w:rFonts w:eastAsiaTheme="minorHAnsi" w:cs="Times New Roman"/>
          <w:kern w:val="0"/>
          <w:lang w:val="en-US" w:eastAsia="en-US" w:bidi="ar-SA"/>
        </w:rPr>
        <w:t>1352 Canis lupus (</w:t>
      </w:r>
      <w:r w:rsidRPr="001125CE">
        <w:rPr>
          <w:rFonts w:eastAsiaTheme="minorHAnsi" w:cs="Times New Roman"/>
          <w:kern w:val="0"/>
          <w:lang w:val="en-US" w:eastAsia="en-US" w:bidi="ar-SA"/>
        </w:rPr>
        <w:t>lup</w:t>
      </w:r>
      <w:r w:rsidRPr="001125CE">
        <w:rPr>
          <w:rFonts w:eastAsiaTheme="minorHAnsi" w:cs="Times New Roman"/>
          <w:kern w:val="0"/>
          <w:lang w:val="en-US" w:eastAsia="en-US" w:bidi="ar-SA"/>
        </w:rPr>
        <w:t xml:space="preserve">) - </w:t>
      </w:r>
      <w:r w:rsidRPr="001125CE">
        <w:rPr>
          <w:rFonts w:eastAsiaTheme="minorHAnsi" w:cs="Times New Roman"/>
          <w:kern w:val="0"/>
          <w:lang w:eastAsia="en-US" w:bidi="ar-SA"/>
        </w:rPr>
        <w:t>favorabilă</w:t>
      </w:r>
    </w:p>
    <w:p w:rsidR="001125CE" w:rsidRPr="001125CE" w:rsidP="00B53459" w14:paraId="70327930" w14:textId="77777777">
      <w:pPr>
        <w:suppressAutoHyphens w:val="0"/>
        <w:autoSpaceDE w:val="0"/>
        <w:autoSpaceDN w:val="0"/>
        <w:adjustRightInd w:val="0"/>
        <w:ind w:firstLine="0"/>
        <w:rPr>
          <w:rFonts w:eastAsiaTheme="minorHAnsi" w:cs="Times New Roman"/>
          <w:kern w:val="0"/>
          <w:lang w:val="en-US" w:eastAsia="en-US" w:bidi="ar-SA"/>
        </w:rPr>
      </w:pPr>
      <w:r w:rsidRPr="001125CE">
        <w:rPr>
          <w:rFonts w:eastAsiaTheme="minorHAnsi" w:cs="Times New Roman"/>
          <w:kern w:val="0"/>
          <w:lang w:val="en-US" w:eastAsia="en-US" w:bidi="ar-SA"/>
        </w:rPr>
        <w:t>1354 Ursus arctos (</w:t>
      </w:r>
      <w:r w:rsidRPr="001125CE">
        <w:rPr>
          <w:rFonts w:eastAsiaTheme="minorHAnsi" w:cs="Times New Roman"/>
          <w:kern w:val="0"/>
          <w:lang w:val="en-US" w:eastAsia="en-US" w:bidi="ar-SA"/>
        </w:rPr>
        <w:t>urs</w:t>
      </w:r>
      <w:r w:rsidRPr="001125CE">
        <w:rPr>
          <w:rFonts w:eastAsiaTheme="minorHAnsi" w:cs="Times New Roman"/>
          <w:kern w:val="0"/>
          <w:lang w:val="en-US" w:eastAsia="en-US" w:bidi="ar-SA"/>
        </w:rPr>
        <w:t xml:space="preserve"> </w:t>
      </w:r>
      <w:r w:rsidRPr="001125CE">
        <w:rPr>
          <w:rFonts w:eastAsiaTheme="minorHAnsi" w:cs="Times New Roman"/>
          <w:kern w:val="0"/>
          <w:lang w:val="en-US" w:eastAsia="en-US" w:bidi="ar-SA"/>
        </w:rPr>
        <w:t>brun</w:t>
      </w:r>
      <w:r w:rsidRPr="001125CE">
        <w:rPr>
          <w:rFonts w:eastAsiaTheme="minorHAnsi" w:cs="Times New Roman"/>
          <w:kern w:val="0"/>
          <w:lang w:val="en-US" w:eastAsia="en-US" w:bidi="ar-SA"/>
        </w:rPr>
        <w:t xml:space="preserve">) - </w:t>
      </w:r>
      <w:r w:rsidRPr="001125CE">
        <w:rPr>
          <w:rFonts w:eastAsiaTheme="minorHAnsi" w:cs="Times New Roman"/>
          <w:kern w:val="0"/>
          <w:lang w:val="en-US" w:eastAsia="en-US" w:bidi="ar-SA"/>
        </w:rPr>
        <w:t>favorabilă</w:t>
      </w:r>
    </w:p>
    <w:p w:rsidR="001125CE" w:rsidRPr="001125CE" w:rsidP="00B53459" w14:paraId="5B60187A" w14:textId="77777777">
      <w:pPr>
        <w:suppressAutoHyphens w:val="0"/>
        <w:autoSpaceDE w:val="0"/>
        <w:autoSpaceDN w:val="0"/>
        <w:adjustRightInd w:val="0"/>
        <w:ind w:firstLine="0"/>
        <w:rPr>
          <w:rFonts w:eastAsiaTheme="minorHAnsi" w:cs="Times New Roman"/>
          <w:kern w:val="0"/>
          <w:lang w:val="en-US" w:eastAsia="en-US" w:bidi="ar-SA"/>
        </w:rPr>
      </w:pPr>
      <w:r w:rsidRPr="001125CE">
        <w:rPr>
          <w:rFonts w:eastAsiaTheme="minorHAnsi" w:cs="Times New Roman"/>
          <w:kern w:val="0"/>
          <w:lang w:val="en-US" w:eastAsia="en-US" w:bidi="ar-SA"/>
        </w:rPr>
        <w:t xml:space="preserve">1361 Lynx </w:t>
      </w:r>
      <w:r w:rsidRPr="001125CE">
        <w:rPr>
          <w:rFonts w:eastAsiaTheme="minorHAnsi" w:cs="Times New Roman"/>
          <w:kern w:val="0"/>
          <w:lang w:val="en-US" w:eastAsia="en-US" w:bidi="ar-SA"/>
        </w:rPr>
        <w:t>lynx</w:t>
      </w:r>
      <w:r w:rsidRPr="001125CE">
        <w:rPr>
          <w:rFonts w:eastAsiaTheme="minorHAnsi" w:cs="Times New Roman"/>
          <w:kern w:val="0"/>
          <w:lang w:val="en-US" w:eastAsia="en-US" w:bidi="ar-SA"/>
        </w:rPr>
        <w:t xml:space="preserve"> (</w:t>
      </w:r>
      <w:r w:rsidRPr="001125CE">
        <w:rPr>
          <w:rFonts w:eastAsiaTheme="minorHAnsi" w:cs="Times New Roman"/>
          <w:kern w:val="0"/>
          <w:lang w:val="en-US" w:eastAsia="en-US" w:bidi="ar-SA"/>
        </w:rPr>
        <w:t>râs</w:t>
      </w:r>
      <w:r w:rsidRPr="001125CE">
        <w:rPr>
          <w:rFonts w:eastAsiaTheme="minorHAnsi" w:cs="Times New Roman"/>
          <w:kern w:val="0"/>
          <w:lang w:val="en-US" w:eastAsia="en-US" w:bidi="ar-SA"/>
        </w:rPr>
        <w:t xml:space="preserve"> </w:t>
      </w:r>
      <w:r w:rsidRPr="001125CE">
        <w:rPr>
          <w:rFonts w:eastAsiaTheme="minorHAnsi" w:cs="Times New Roman"/>
          <w:kern w:val="0"/>
          <w:lang w:val="en-US" w:eastAsia="en-US" w:bidi="ar-SA"/>
        </w:rPr>
        <w:t>carpatin</w:t>
      </w:r>
      <w:r w:rsidRPr="001125CE">
        <w:rPr>
          <w:rFonts w:eastAsiaTheme="minorHAnsi" w:cs="Times New Roman"/>
          <w:kern w:val="0"/>
          <w:lang w:val="en-US" w:eastAsia="en-US" w:bidi="ar-SA"/>
        </w:rPr>
        <w:t xml:space="preserve">) - </w:t>
      </w:r>
      <w:r w:rsidRPr="001125CE">
        <w:rPr>
          <w:rFonts w:eastAsiaTheme="minorHAnsi" w:cs="Times New Roman"/>
          <w:kern w:val="0"/>
          <w:lang w:eastAsia="en-US" w:bidi="ar-SA"/>
        </w:rPr>
        <w:t>favorabilă</w:t>
      </w:r>
    </w:p>
    <w:p w:rsidR="001125CE" w:rsidP="00B53459" w14:paraId="1097EBD8" w14:textId="77777777">
      <w:pPr>
        <w:suppressAutoHyphens w:val="0"/>
        <w:spacing w:line="276" w:lineRule="auto"/>
        <w:ind w:firstLine="0"/>
        <w:rPr>
          <w:rFonts w:eastAsiaTheme="minorHAnsi" w:cs="Times New Roman"/>
          <w:kern w:val="0"/>
          <w:lang w:eastAsia="en-US" w:bidi="ar-SA"/>
        </w:rPr>
      </w:pPr>
      <w:r w:rsidRPr="001125CE">
        <w:rPr>
          <w:rFonts w:eastAsiaTheme="minorHAnsi" w:cs="Times New Roman"/>
          <w:kern w:val="0"/>
          <w:lang w:val="en-US" w:eastAsia="en-US" w:bidi="ar-SA"/>
        </w:rPr>
        <w:t xml:space="preserve">1355 </w:t>
      </w:r>
      <w:r w:rsidRPr="001125CE">
        <w:rPr>
          <w:rFonts w:eastAsiaTheme="minorHAnsi" w:cs="Times New Roman"/>
          <w:kern w:val="0"/>
          <w:lang w:val="en-US" w:eastAsia="en-US" w:bidi="ar-SA"/>
        </w:rPr>
        <w:t>Lutra</w:t>
      </w:r>
      <w:r w:rsidRPr="001125CE">
        <w:rPr>
          <w:rFonts w:eastAsiaTheme="minorHAnsi" w:cs="Times New Roman"/>
          <w:kern w:val="0"/>
          <w:lang w:val="en-US" w:eastAsia="en-US" w:bidi="ar-SA"/>
        </w:rPr>
        <w:t xml:space="preserve"> </w:t>
      </w:r>
      <w:r w:rsidRPr="001125CE">
        <w:rPr>
          <w:rFonts w:eastAsiaTheme="minorHAnsi" w:cs="Times New Roman"/>
          <w:kern w:val="0"/>
          <w:lang w:val="en-US" w:eastAsia="en-US" w:bidi="ar-SA"/>
        </w:rPr>
        <w:t>lutra</w:t>
      </w:r>
      <w:r w:rsidRPr="001125CE">
        <w:rPr>
          <w:rFonts w:eastAsiaTheme="minorHAnsi" w:cs="Times New Roman"/>
          <w:kern w:val="0"/>
          <w:lang w:val="en-US" w:eastAsia="en-US" w:bidi="ar-SA"/>
        </w:rPr>
        <w:t xml:space="preserve"> (</w:t>
      </w:r>
      <w:r w:rsidRPr="001125CE">
        <w:rPr>
          <w:rFonts w:eastAsiaTheme="minorHAnsi" w:cs="Times New Roman"/>
          <w:kern w:val="0"/>
          <w:lang w:val="en-US" w:eastAsia="en-US" w:bidi="ar-SA"/>
        </w:rPr>
        <w:t>vidră</w:t>
      </w:r>
      <w:r w:rsidRPr="001125CE">
        <w:rPr>
          <w:rFonts w:eastAsiaTheme="minorHAnsi" w:cs="Times New Roman"/>
          <w:kern w:val="0"/>
          <w:lang w:val="en-US" w:eastAsia="en-US" w:bidi="ar-SA"/>
        </w:rPr>
        <w:t xml:space="preserve">) – </w:t>
      </w:r>
      <w:r w:rsidR="00B53459">
        <w:rPr>
          <w:rFonts w:eastAsiaTheme="minorHAnsi" w:cs="Times New Roman"/>
          <w:kern w:val="0"/>
          <w:lang w:eastAsia="en-US" w:bidi="ar-SA"/>
        </w:rPr>
        <w:t>favorabilă</w:t>
      </w:r>
    </w:p>
    <w:p w:rsidR="00B53459" w:rsidRPr="001125CE" w:rsidP="00B53459" w14:paraId="2F3F8A0C" w14:textId="77777777">
      <w:pPr>
        <w:suppressAutoHyphens w:val="0"/>
        <w:spacing w:line="276" w:lineRule="auto"/>
        <w:ind w:firstLine="0"/>
        <w:rPr>
          <w:rFonts w:eastAsiaTheme="minorHAnsi" w:cs="Times New Roman"/>
          <w:kern w:val="0"/>
          <w:lang w:eastAsia="en-US" w:bidi="ar-SA"/>
        </w:rPr>
      </w:pPr>
    </w:p>
    <w:p w:rsidR="001125CE" w:rsidRPr="001125CE" w:rsidP="00B53459" w14:paraId="339FBA43" w14:textId="77777777">
      <w:pPr>
        <w:suppressAutoHyphens w:val="0"/>
        <w:spacing w:line="276" w:lineRule="auto"/>
        <w:ind w:firstLine="0"/>
        <w:rPr>
          <w:rFonts w:eastAsiaTheme="minorHAnsi" w:cs="Times New Roman"/>
          <w:kern w:val="0"/>
          <w:lang w:val="en-US" w:eastAsia="en-US" w:bidi="ar-SA"/>
        </w:rPr>
      </w:pPr>
      <w:r w:rsidRPr="001125CE">
        <w:rPr>
          <w:rFonts w:eastAsiaTheme="minorHAnsi" w:cs="Times New Roman"/>
          <w:kern w:val="0"/>
          <w:lang w:eastAsia="en-US" w:bidi="ar-SA"/>
        </w:rPr>
        <w:t xml:space="preserve">- speciile de pești </w:t>
      </w:r>
      <w:r w:rsidRPr="001125CE">
        <w:rPr>
          <w:rFonts w:eastAsiaTheme="minorHAnsi" w:cs="Times New Roman"/>
          <w:kern w:val="0"/>
          <w:lang w:val="en-US" w:eastAsia="en-US" w:bidi="ar-SA"/>
        </w:rPr>
        <w:t>aflate</w:t>
      </w:r>
      <w:r w:rsidRPr="001125CE">
        <w:rPr>
          <w:rFonts w:eastAsiaTheme="minorHAnsi" w:cs="Times New Roman"/>
          <w:kern w:val="0"/>
          <w:lang w:val="en-US" w:eastAsia="en-US" w:bidi="ar-SA"/>
        </w:rPr>
        <w:t xml:space="preserve"> sub </w:t>
      </w:r>
      <w:r w:rsidRPr="001125CE">
        <w:rPr>
          <w:rFonts w:eastAsiaTheme="minorHAnsi" w:cs="Times New Roman"/>
          <w:kern w:val="0"/>
          <w:lang w:val="en-US" w:eastAsia="en-US" w:bidi="ar-SA"/>
        </w:rPr>
        <w:t>protecție</w:t>
      </w:r>
      <w:r w:rsidRPr="001125CE">
        <w:rPr>
          <w:rFonts w:eastAsiaTheme="minorHAnsi" w:cs="Times New Roman"/>
          <w:kern w:val="0"/>
          <w:lang w:val="en-US" w:eastAsia="en-US" w:bidi="ar-SA"/>
        </w:rPr>
        <w:t xml:space="preserve"> au, </w:t>
      </w:r>
      <w:r w:rsidRPr="001125CE">
        <w:rPr>
          <w:rFonts w:eastAsiaTheme="minorHAnsi" w:cs="Times New Roman"/>
          <w:kern w:val="0"/>
          <w:lang w:val="en-US" w:eastAsia="en-US" w:bidi="ar-SA"/>
        </w:rPr>
        <w:t>după</w:t>
      </w:r>
      <w:r w:rsidRPr="001125CE">
        <w:rPr>
          <w:rFonts w:eastAsiaTheme="minorHAnsi" w:cs="Times New Roman"/>
          <w:kern w:val="0"/>
          <w:lang w:val="en-US" w:eastAsia="en-US" w:bidi="ar-SA"/>
        </w:rPr>
        <w:t xml:space="preserve"> cum </w:t>
      </w:r>
      <w:r w:rsidRPr="001125CE">
        <w:rPr>
          <w:rFonts w:eastAsiaTheme="minorHAnsi" w:cs="Times New Roman"/>
          <w:kern w:val="0"/>
          <w:lang w:val="en-US" w:eastAsia="en-US" w:bidi="ar-SA"/>
        </w:rPr>
        <w:t>urmează</w:t>
      </w:r>
      <w:r w:rsidRPr="001125CE">
        <w:rPr>
          <w:rFonts w:eastAsiaTheme="minorHAnsi" w:cs="Times New Roman"/>
          <w:kern w:val="0"/>
          <w:lang w:val="en-US" w:eastAsia="en-US" w:bidi="ar-SA"/>
        </w:rPr>
        <w:t xml:space="preserve"> </w:t>
      </w:r>
      <w:r w:rsidRPr="001125CE">
        <w:rPr>
          <w:rFonts w:eastAsiaTheme="minorHAnsi" w:cs="Times New Roman"/>
          <w:kern w:val="0"/>
          <w:lang w:val="en-US" w:eastAsia="en-US" w:bidi="ar-SA"/>
        </w:rPr>
        <w:t>starea</w:t>
      </w:r>
      <w:r w:rsidRPr="001125CE">
        <w:rPr>
          <w:rFonts w:eastAsiaTheme="minorHAnsi" w:cs="Times New Roman"/>
          <w:kern w:val="0"/>
          <w:lang w:val="en-US" w:eastAsia="en-US" w:bidi="ar-SA"/>
        </w:rPr>
        <w:t xml:space="preserve"> de </w:t>
      </w:r>
      <w:r w:rsidRPr="001125CE">
        <w:rPr>
          <w:rFonts w:eastAsiaTheme="minorHAnsi" w:cs="Times New Roman"/>
          <w:kern w:val="0"/>
          <w:lang w:val="en-US" w:eastAsia="en-US" w:bidi="ar-SA"/>
        </w:rPr>
        <w:t>conservare</w:t>
      </w:r>
      <w:r w:rsidRPr="001125CE">
        <w:rPr>
          <w:rFonts w:eastAsiaTheme="minorHAnsi" w:cs="Times New Roman"/>
          <w:kern w:val="0"/>
          <w:lang w:val="en-US" w:eastAsia="en-US" w:bidi="ar-SA"/>
        </w:rPr>
        <w:t xml:space="preserve"> (conform </w:t>
      </w:r>
      <w:r w:rsidRPr="001125CE">
        <w:rPr>
          <w:rFonts w:eastAsiaTheme="minorHAnsi" w:cs="Times New Roman"/>
          <w:bCs/>
          <w:color w:val="000000"/>
          <w:kern w:val="0"/>
          <w:lang w:val="en-US" w:eastAsia="en-US" w:bidi="ar-SA"/>
        </w:rPr>
        <w:t>studiilor</w:t>
      </w:r>
      <w:r w:rsidRPr="001125CE">
        <w:rPr>
          <w:rFonts w:eastAsiaTheme="minorHAnsi" w:cs="Times New Roman"/>
          <w:bCs/>
          <w:color w:val="000000"/>
          <w:kern w:val="0"/>
          <w:lang w:val="en-US" w:eastAsia="en-US" w:bidi="ar-SA"/>
        </w:rPr>
        <w:t xml:space="preserve"> </w:t>
      </w:r>
      <w:r w:rsidRPr="001125CE">
        <w:rPr>
          <w:rFonts w:eastAsiaTheme="minorHAnsi" w:cs="Times New Roman"/>
          <w:bCs/>
          <w:color w:val="000000"/>
          <w:kern w:val="0"/>
          <w:lang w:val="en-US" w:eastAsia="en-US" w:bidi="ar-SA"/>
        </w:rPr>
        <w:t>recente</w:t>
      </w:r>
      <w:r w:rsidRPr="001125CE">
        <w:rPr>
          <w:rFonts w:eastAsiaTheme="minorHAnsi" w:cs="Times New Roman"/>
          <w:bCs/>
          <w:color w:val="000000"/>
          <w:kern w:val="0"/>
          <w:lang w:val="en-US" w:eastAsia="en-US" w:bidi="ar-SA"/>
        </w:rPr>
        <w:t xml:space="preserve"> </w:t>
      </w:r>
      <w:r w:rsidRPr="001125CE">
        <w:rPr>
          <w:rFonts w:eastAsiaTheme="minorHAnsi" w:cs="Times New Roman"/>
          <w:bCs/>
          <w:color w:val="000000"/>
          <w:kern w:val="0"/>
          <w:lang w:val="en-US" w:eastAsia="en-US" w:bidi="ar-SA"/>
        </w:rPr>
        <w:t>realizate</w:t>
      </w:r>
      <w:r w:rsidRPr="001125CE">
        <w:rPr>
          <w:rFonts w:eastAsiaTheme="minorHAnsi" w:cs="Times New Roman"/>
          <w:bCs/>
          <w:color w:val="000000"/>
          <w:kern w:val="0"/>
          <w:lang w:val="en-US" w:eastAsia="en-US" w:bidi="ar-SA"/>
        </w:rPr>
        <w:t xml:space="preserve"> </w:t>
      </w:r>
      <w:r w:rsidRPr="001125CE">
        <w:rPr>
          <w:rFonts w:eastAsiaTheme="minorHAnsi" w:cs="Times New Roman"/>
          <w:bCs/>
          <w:color w:val="000000"/>
          <w:kern w:val="0"/>
          <w:lang w:val="en-US" w:eastAsia="en-US" w:bidi="ar-SA"/>
        </w:rPr>
        <w:t>în</w:t>
      </w:r>
      <w:r w:rsidRPr="001125CE">
        <w:rPr>
          <w:rFonts w:eastAsiaTheme="minorHAnsi" w:cs="Times New Roman"/>
          <w:bCs/>
          <w:color w:val="000000"/>
          <w:kern w:val="0"/>
          <w:lang w:val="en-US" w:eastAsia="en-US" w:bidi="ar-SA"/>
        </w:rPr>
        <w:t xml:space="preserve"> </w:t>
      </w:r>
      <w:r w:rsidRPr="001125CE">
        <w:rPr>
          <w:rFonts w:eastAsiaTheme="minorHAnsi" w:cs="Times New Roman"/>
          <w:bCs/>
          <w:color w:val="000000"/>
          <w:kern w:val="0"/>
          <w:lang w:val="en-US" w:eastAsia="en-US" w:bidi="ar-SA"/>
        </w:rPr>
        <w:t>cadrul</w:t>
      </w:r>
      <w:r w:rsidRPr="001125CE">
        <w:rPr>
          <w:rFonts w:eastAsiaTheme="minorHAnsi" w:cs="Times New Roman"/>
          <w:bCs/>
          <w:color w:val="000000"/>
          <w:kern w:val="0"/>
          <w:lang w:val="en-US" w:eastAsia="en-US" w:bidi="ar-SA"/>
        </w:rPr>
        <w:t xml:space="preserve"> </w:t>
      </w:r>
      <w:r w:rsidRPr="001125CE">
        <w:rPr>
          <w:rFonts w:eastAsiaTheme="minorHAnsi" w:cs="Times New Roman"/>
          <w:bCs/>
          <w:color w:val="000000"/>
          <w:kern w:val="0"/>
          <w:lang w:val="en-US" w:eastAsia="en-US" w:bidi="ar-SA"/>
        </w:rPr>
        <w:t>proiectului</w:t>
      </w:r>
      <w:r w:rsidRPr="001125CE">
        <w:rPr>
          <w:rFonts w:eastAsiaTheme="minorHAnsi" w:cs="Times New Roman"/>
          <w:bCs/>
          <w:color w:val="000000"/>
          <w:kern w:val="0"/>
          <w:lang w:val="en-US" w:eastAsia="en-US" w:bidi="ar-SA"/>
        </w:rPr>
        <w:t xml:space="preserve"> POS </w:t>
      </w:r>
      <w:r w:rsidRPr="001125CE">
        <w:rPr>
          <w:rFonts w:eastAsiaTheme="minorHAnsi" w:cs="Times New Roman"/>
          <w:bCs/>
          <w:color w:val="000000"/>
          <w:kern w:val="0"/>
          <w:lang w:val="en-US" w:eastAsia="en-US" w:bidi="ar-SA"/>
        </w:rPr>
        <w:t>mediu</w:t>
      </w:r>
      <w:r w:rsidRPr="001125CE">
        <w:rPr>
          <w:rFonts w:eastAsiaTheme="minorHAnsi" w:cs="Times New Roman"/>
          <w:bCs/>
          <w:color w:val="000000"/>
          <w:kern w:val="0"/>
          <w:lang w:val="en-US" w:eastAsia="en-US" w:bidi="ar-SA"/>
        </w:rPr>
        <w:t xml:space="preserve">, </w:t>
      </w:r>
      <w:r w:rsidRPr="001125CE">
        <w:rPr>
          <w:rFonts w:eastAsiaTheme="minorHAnsi" w:cs="Times New Roman"/>
          <w:bCs/>
          <w:color w:val="000000"/>
          <w:kern w:val="0"/>
          <w:lang w:val="en-US" w:eastAsia="en-US" w:bidi="ar-SA"/>
        </w:rPr>
        <w:t>implementat</w:t>
      </w:r>
      <w:r w:rsidRPr="001125CE">
        <w:rPr>
          <w:rFonts w:eastAsiaTheme="minorHAnsi" w:cs="Times New Roman"/>
          <w:bCs/>
          <w:color w:val="000000"/>
          <w:kern w:val="0"/>
          <w:lang w:val="en-US" w:eastAsia="en-US" w:bidi="ar-SA"/>
        </w:rPr>
        <w:t xml:space="preserve"> de </w:t>
      </w:r>
      <w:r w:rsidRPr="001125CE">
        <w:rPr>
          <w:rFonts w:eastAsiaTheme="minorHAnsi" w:cs="Times New Roman"/>
          <w:bCs/>
          <w:color w:val="000000"/>
          <w:kern w:val="0"/>
          <w:lang w:val="en-US" w:eastAsia="en-US" w:bidi="ar-SA"/>
        </w:rPr>
        <w:t>Asociația</w:t>
      </w:r>
      <w:r w:rsidRPr="001125CE">
        <w:rPr>
          <w:rFonts w:eastAsiaTheme="minorHAnsi" w:cs="Times New Roman"/>
          <w:bCs/>
          <w:color w:val="000000"/>
          <w:kern w:val="0"/>
          <w:lang w:val="en-US" w:eastAsia="en-US" w:bidi="ar-SA"/>
        </w:rPr>
        <w:t xml:space="preserve"> </w:t>
      </w:r>
      <w:r w:rsidRPr="001125CE">
        <w:rPr>
          <w:rFonts w:eastAsiaTheme="minorHAnsi" w:cs="Times New Roman"/>
          <w:bCs/>
          <w:color w:val="000000"/>
          <w:kern w:val="0"/>
          <w:lang w:val="en-US" w:eastAsia="en-US" w:bidi="ar-SA"/>
        </w:rPr>
        <w:t>Cindrelul</w:t>
      </w:r>
      <w:r w:rsidRPr="001125CE">
        <w:rPr>
          <w:rFonts w:eastAsiaTheme="minorHAnsi" w:cs="Times New Roman"/>
          <w:kern w:val="0"/>
          <w:lang w:val="en-US" w:eastAsia="en-US" w:bidi="ar-SA"/>
        </w:rPr>
        <w:t>):</w:t>
      </w:r>
    </w:p>
    <w:p w:rsidR="001125CE" w:rsidRPr="001125CE" w:rsidP="00B53459" w14:paraId="11B97642" w14:textId="0185E7DD">
      <w:pPr>
        <w:suppressAutoHyphens w:val="0"/>
        <w:spacing w:line="276" w:lineRule="auto"/>
        <w:ind w:firstLine="0"/>
        <w:rPr>
          <w:rFonts w:eastAsiaTheme="minorHAnsi" w:cs="Times New Roman"/>
          <w:kern w:val="0"/>
          <w:shd w:val="clear" w:color="auto" w:fill="FFFFFF"/>
          <w:lang w:val="en-US" w:eastAsia="en-US" w:bidi="ar-SA"/>
        </w:rPr>
      </w:pPr>
      <w:r w:rsidRPr="001125CE">
        <w:rPr>
          <w:rFonts w:eastAsiaTheme="minorHAnsi" w:cs="Times New Roman"/>
          <w:iCs/>
          <w:kern w:val="0"/>
          <w:shd w:val="clear" w:color="auto" w:fill="FFFFFF"/>
          <w:lang w:val="en-US" w:eastAsia="en-US" w:bidi="ar-SA"/>
        </w:rPr>
        <w:t xml:space="preserve">5266 </w:t>
      </w:r>
      <w:r w:rsidRPr="001125CE">
        <w:rPr>
          <w:rFonts w:eastAsiaTheme="minorHAnsi" w:cs="Times New Roman"/>
          <w:iCs/>
          <w:kern w:val="0"/>
          <w:shd w:val="clear" w:color="auto" w:fill="FFFFFF"/>
          <w:lang w:val="en-US" w:eastAsia="en-US" w:bidi="ar-SA"/>
        </w:rPr>
        <w:t>Barbus</w:t>
      </w:r>
      <w:r w:rsidRPr="001125CE">
        <w:rPr>
          <w:rFonts w:eastAsiaTheme="minorHAnsi" w:cs="Times New Roman"/>
          <w:iCs/>
          <w:kern w:val="0"/>
          <w:shd w:val="clear" w:color="auto" w:fill="FFFFFF"/>
          <w:lang w:val="en-US" w:eastAsia="en-US" w:bidi="ar-SA"/>
        </w:rPr>
        <w:t xml:space="preserve"> </w:t>
      </w:r>
      <w:r w:rsidR="00D7296D">
        <w:rPr>
          <w:rFonts w:eastAsiaTheme="minorHAnsi" w:cs="Times New Roman"/>
          <w:iCs/>
          <w:kern w:val="0"/>
          <w:shd w:val="clear" w:color="auto" w:fill="FFFFFF"/>
          <w:lang w:val="en-US" w:eastAsia="en-US" w:bidi="ar-SA"/>
        </w:rPr>
        <w:t>petenyi</w:t>
      </w:r>
      <w:r w:rsidRPr="001125CE">
        <w:rPr>
          <w:rFonts w:eastAsiaTheme="minorHAnsi" w:cs="Times New Roman"/>
          <w:kern w:val="0"/>
          <w:shd w:val="clear" w:color="auto" w:fill="FFFFFF"/>
          <w:lang w:val="en-US" w:eastAsia="en-US" w:bidi="ar-SA"/>
        </w:rPr>
        <w:t xml:space="preserve"> (</w:t>
      </w:r>
      <w:r w:rsidRPr="001125CE">
        <w:rPr>
          <w:rFonts w:eastAsiaTheme="minorHAnsi" w:cs="Times New Roman"/>
          <w:kern w:val="0"/>
          <w:shd w:val="clear" w:color="auto" w:fill="FFFFFF"/>
          <w:lang w:val="en-US" w:eastAsia="en-US" w:bidi="ar-SA"/>
        </w:rPr>
        <w:t>mreană</w:t>
      </w:r>
      <w:r w:rsidRPr="001125CE">
        <w:rPr>
          <w:rFonts w:eastAsiaTheme="minorHAnsi" w:cs="Times New Roman"/>
          <w:kern w:val="0"/>
          <w:shd w:val="clear" w:color="auto" w:fill="FFFFFF"/>
          <w:lang w:val="en-US" w:eastAsia="en-US" w:bidi="ar-SA"/>
        </w:rPr>
        <w:t xml:space="preserve"> </w:t>
      </w:r>
      <w:r w:rsidRPr="001125CE">
        <w:rPr>
          <w:rFonts w:eastAsiaTheme="minorHAnsi" w:cs="Times New Roman"/>
          <w:kern w:val="0"/>
          <w:shd w:val="clear" w:color="auto" w:fill="FFFFFF"/>
          <w:lang w:val="en-US" w:eastAsia="en-US" w:bidi="ar-SA"/>
        </w:rPr>
        <w:t>vânătă</w:t>
      </w:r>
      <w:r w:rsidRPr="001125CE">
        <w:rPr>
          <w:rFonts w:eastAsiaTheme="minorHAnsi" w:cs="Times New Roman"/>
          <w:kern w:val="0"/>
          <w:shd w:val="clear" w:color="auto" w:fill="FFFFFF"/>
          <w:lang w:val="en-US" w:eastAsia="en-US" w:bidi="ar-SA"/>
        </w:rPr>
        <w:t xml:space="preserve">) - </w:t>
      </w:r>
      <w:r w:rsidRPr="001125CE">
        <w:rPr>
          <w:rFonts w:eastAsiaTheme="minorHAnsi" w:cs="Times New Roman"/>
          <w:kern w:val="0"/>
          <w:shd w:val="clear" w:color="auto" w:fill="FFFFFF"/>
          <w:lang w:val="en-US" w:eastAsia="en-US" w:bidi="ar-SA"/>
        </w:rPr>
        <w:t>necunoscută</w:t>
      </w:r>
    </w:p>
    <w:p w:rsidR="001125CE" w:rsidRPr="001125CE" w:rsidP="00B53459" w14:paraId="12FA7442" w14:textId="77777777">
      <w:pPr>
        <w:widowControl w:val="0"/>
        <w:ind w:firstLine="0"/>
        <w:rPr>
          <w:rFonts w:eastAsia="Times New Roman" w:cs="Times New Roman"/>
          <w:kern w:val="0"/>
          <w:lang w:val="en-US" w:eastAsia="en-US" w:bidi="ar-SA"/>
        </w:rPr>
      </w:pPr>
      <w:r w:rsidRPr="001125CE">
        <w:rPr>
          <w:rFonts w:eastAsiaTheme="minorHAnsi" w:cs="Times New Roman"/>
          <w:iCs/>
          <w:kern w:val="0"/>
          <w:shd w:val="clear" w:color="auto" w:fill="FFFFFF"/>
          <w:lang w:val="en-US" w:eastAsia="en-US" w:bidi="ar-SA"/>
        </w:rPr>
        <w:t xml:space="preserve">6965 </w:t>
      </w:r>
      <w:r w:rsidRPr="001125CE">
        <w:rPr>
          <w:rFonts w:eastAsiaTheme="minorHAnsi" w:cs="Times New Roman"/>
          <w:iCs/>
          <w:kern w:val="0"/>
          <w:shd w:val="clear" w:color="auto" w:fill="FFFFFF"/>
          <w:lang w:val="en-US" w:eastAsia="en-US" w:bidi="ar-SA"/>
        </w:rPr>
        <w:t>Cottus</w:t>
      </w:r>
      <w:r w:rsidRPr="001125CE">
        <w:rPr>
          <w:rFonts w:eastAsiaTheme="minorHAnsi" w:cs="Times New Roman"/>
          <w:iCs/>
          <w:kern w:val="0"/>
          <w:shd w:val="clear" w:color="auto" w:fill="FFFFFF"/>
          <w:lang w:val="en-US" w:eastAsia="en-US" w:bidi="ar-SA"/>
        </w:rPr>
        <w:t xml:space="preserve"> gobio</w:t>
      </w:r>
      <w:r w:rsidRPr="001125CE">
        <w:rPr>
          <w:rFonts w:eastAsiaTheme="minorHAnsi" w:cs="Times New Roman"/>
          <w:kern w:val="0"/>
          <w:shd w:val="clear" w:color="auto" w:fill="FFFFFF"/>
          <w:lang w:val="en-US" w:eastAsia="en-US" w:bidi="ar-SA"/>
        </w:rPr>
        <w:t xml:space="preserve"> (</w:t>
      </w:r>
      <w:r w:rsidRPr="001125CE">
        <w:rPr>
          <w:rFonts w:eastAsiaTheme="minorHAnsi" w:cs="Times New Roman"/>
          <w:kern w:val="0"/>
          <w:shd w:val="clear" w:color="auto" w:fill="FFFFFF"/>
          <w:lang w:val="en-US" w:eastAsia="en-US" w:bidi="ar-SA"/>
        </w:rPr>
        <w:t>zglăvoacă</w:t>
      </w:r>
      <w:r w:rsidRPr="001125CE">
        <w:rPr>
          <w:rFonts w:eastAsiaTheme="minorHAnsi" w:cs="Times New Roman"/>
          <w:kern w:val="0"/>
          <w:shd w:val="clear" w:color="auto" w:fill="FFFFFF"/>
          <w:lang w:val="en-US" w:eastAsia="en-US" w:bidi="ar-SA"/>
        </w:rPr>
        <w:t xml:space="preserve">) - </w:t>
      </w:r>
      <w:r w:rsidRPr="001125CE">
        <w:rPr>
          <w:rFonts w:eastAsiaTheme="minorHAnsi" w:cs="Times New Roman"/>
          <w:kern w:val="0"/>
          <w:shd w:val="clear" w:color="auto" w:fill="FFFFFF"/>
          <w:lang w:val="en-US" w:eastAsia="en-US" w:bidi="ar-SA"/>
        </w:rPr>
        <w:t>nefavorabilă</w:t>
      </w:r>
      <w:r w:rsidRPr="001125CE">
        <w:rPr>
          <w:rFonts w:eastAsiaTheme="minorHAnsi" w:cs="Times New Roman"/>
          <w:kern w:val="0"/>
          <w:shd w:val="clear" w:color="auto" w:fill="FFFFFF"/>
          <w:lang w:val="en-US" w:eastAsia="en-US" w:bidi="ar-SA"/>
        </w:rPr>
        <w:t xml:space="preserve"> - rea</w:t>
      </w:r>
    </w:p>
    <w:p w:rsidR="001125CE" w:rsidRPr="001125CE" w:rsidP="00B53459" w14:paraId="2D4AB6E2" w14:textId="77777777">
      <w:pPr>
        <w:widowControl w:val="0"/>
        <w:ind w:firstLine="0"/>
        <w:rPr>
          <w:rFonts w:eastAsiaTheme="minorHAnsi" w:cs="Times New Roman"/>
          <w:kern w:val="0"/>
          <w:shd w:val="clear" w:color="auto" w:fill="FFFFFF"/>
          <w:lang w:val="en-US" w:eastAsia="en-US" w:bidi="ar-SA"/>
        </w:rPr>
      </w:pPr>
      <w:r w:rsidRPr="001125CE">
        <w:rPr>
          <w:rFonts w:eastAsiaTheme="minorHAnsi" w:cs="Times New Roman"/>
          <w:iCs/>
          <w:kern w:val="0"/>
          <w:shd w:val="clear" w:color="auto" w:fill="FFFFFF"/>
          <w:lang w:val="en-US" w:eastAsia="en-US" w:bidi="ar-SA"/>
        </w:rPr>
        <w:t xml:space="preserve">4123 </w:t>
      </w:r>
      <w:r w:rsidRPr="001125CE">
        <w:rPr>
          <w:rFonts w:eastAsiaTheme="minorHAnsi" w:cs="Times New Roman"/>
          <w:iCs/>
          <w:kern w:val="0"/>
          <w:shd w:val="clear" w:color="auto" w:fill="FFFFFF"/>
          <w:lang w:val="en-US" w:eastAsia="en-US" w:bidi="ar-SA"/>
        </w:rPr>
        <w:t>Eudontomyzon</w:t>
      </w:r>
      <w:r w:rsidRPr="001125CE">
        <w:rPr>
          <w:rFonts w:eastAsiaTheme="minorHAnsi" w:cs="Times New Roman"/>
          <w:iCs/>
          <w:kern w:val="0"/>
          <w:shd w:val="clear" w:color="auto" w:fill="FFFFFF"/>
          <w:lang w:val="en-US" w:eastAsia="en-US" w:bidi="ar-SA"/>
        </w:rPr>
        <w:t xml:space="preserve"> </w:t>
      </w:r>
      <w:r w:rsidRPr="001125CE">
        <w:rPr>
          <w:rFonts w:eastAsiaTheme="minorHAnsi" w:cs="Times New Roman"/>
          <w:iCs/>
          <w:kern w:val="0"/>
          <w:shd w:val="clear" w:color="auto" w:fill="FFFFFF"/>
          <w:lang w:val="en-US" w:eastAsia="en-US" w:bidi="ar-SA"/>
        </w:rPr>
        <w:t>danfordi</w:t>
      </w:r>
      <w:r w:rsidRPr="001125CE">
        <w:rPr>
          <w:rFonts w:eastAsiaTheme="minorHAnsi" w:cs="Times New Roman"/>
          <w:iCs/>
          <w:kern w:val="0"/>
          <w:shd w:val="clear" w:color="auto" w:fill="FFFFFF"/>
          <w:lang w:val="en-US" w:eastAsia="en-US" w:bidi="ar-SA"/>
        </w:rPr>
        <w:t xml:space="preserve"> </w:t>
      </w:r>
      <w:r w:rsidRPr="001125CE">
        <w:rPr>
          <w:rFonts w:eastAsiaTheme="minorHAnsi" w:cs="Times New Roman"/>
          <w:kern w:val="0"/>
          <w:shd w:val="clear" w:color="auto" w:fill="FFFFFF"/>
          <w:lang w:val="en-US" w:eastAsia="en-US" w:bidi="ar-SA"/>
        </w:rPr>
        <w:t xml:space="preserve">- </w:t>
      </w:r>
      <w:r w:rsidRPr="001125CE">
        <w:rPr>
          <w:rFonts w:eastAsiaTheme="minorHAnsi" w:cs="Times New Roman"/>
          <w:kern w:val="0"/>
          <w:shd w:val="clear" w:color="auto" w:fill="FFFFFF"/>
          <w:lang w:val="en-US" w:eastAsia="en-US" w:bidi="ar-SA"/>
        </w:rPr>
        <w:t>nefavorabilă</w:t>
      </w:r>
      <w:r w:rsidRPr="001125CE">
        <w:rPr>
          <w:rFonts w:eastAsiaTheme="minorHAnsi" w:cs="Times New Roman"/>
          <w:kern w:val="0"/>
          <w:shd w:val="clear" w:color="auto" w:fill="FFFFFF"/>
          <w:lang w:val="en-US" w:eastAsia="en-US" w:bidi="ar-SA"/>
        </w:rPr>
        <w:t xml:space="preserve"> - rea</w:t>
      </w:r>
    </w:p>
    <w:p w:rsidR="001125CE" w:rsidP="00B53459" w14:paraId="2656CAB4" w14:textId="30E36F16">
      <w:pPr>
        <w:widowControl w:val="0"/>
        <w:ind w:firstLine="0"/>
        <w:rPr>
          <w:rFonts w:eastAsiaTheme="minorHAnsi" w:cs="Times New Roman"/>
          <w:kern w:val="0"/>
          <w:shd w:val="clear" w:color="auto" w:fill="FFFFFF"/>
          <w:lang w:val="en-US" w:eastAsia="en-US" w:bidi="ar-SA"/>
        </w:rPr>
      </w:pPr>
      <w:r w:rsidRPr="001125CE">
        <w:rPr>
          <w:rFonts w:eastAsiaTheme="minorHAnsi" w:cs="Times New Roman"/>
          <w:iCs/>
          <w:kern w:val="0"/>
          <w:shd w:val="clear" w:color="auto" w:fill="FFFFFF"/>
          <w:lang w:val="en-US" w:eastAsia="en-US" w:bidi="ar-SA"/>
        </w:rPr>
        <w:t xml:space="preserve">5197 </w:t>
      </w:r>
      <w:r w:rsidRPr="001125CE">
        <w:rPr>
          <w:rFonts w:eastAsiaTheme="minorHAnsi" w:cs="Times New Roman"/>
          <w:iCs/>
          <w:kern w:val="0"/>
          <w:shd w:val="clear" w:color="auto" w:fill="FFFFFF"/>
          <w:lang w:val="en-US" w:eastAsia="en-US" w:bidi="ar-SA"/>
        </w:rPr>
        <w:t>Sabanejewia</w:t>
      </w:r>
      <w:r w:rsidRPr="001125CE">
        <w:rPr>
          <w:rFonts w:eastAsiaTheme="minorHAnsi" w:cs="Times New Roman"/>
          <w:iCs/>
          <w:kern w:val="0"/>
          <w:shd w:val="clear" w:color="auto" w:fill="FFFFFF"/>
          <w:lang w:val="en-US" w:eastAsia="en-US" w:bidi="ar-SA"/>
        </w:rPr>
        <w:t xml:space="preserve"> </w:t>
      </w:r>
      <w:r w:rsidR="00D7296D">
        <w:rPr>
          <w:rFonts w:eastAsiaTheme="minorHAnsi" w:cs="Times New Roman"/>
          <w:iCs/>
          <w:kern w:val="0"/>
          <w:shd w:val="clear" w:color="auto" w:fill="FFFFFF"/>
          <w:lang w:val="en-US" w:eastAsia="en-US" w:bidi="ar-SA"/>
        </w:rPr>
        <w:t>balcanica</w:t>
      </w:r>
      <w:r w:rsidRPr="001125CE">
        <w:rPr>
          <w:rFonts w:eastAsiaTheme="minorHAnsi" w:cs="Times New Roman"/>
          <w:kern w:val="0"/>
          <w:shd w:val="clear" w:color="auto" w:fill="FFFFFF"/>
          <w:lang w:val="en-US" w:eastAsia="en-US" w:bidi="ar-SA"/>
        </w:rPr>
        <w:t xml:space="preserve"> (</w:t>
      </w:r>
      <w:r w:rsidR="00D7296D">
        <w:rPr>
          <w:rFonts w:eastAsiaTheme="minorHAnsi" w:cs="Times New Roman"/>
          <w:kern w:val="0"/>
          <w:shd w:val="clear" w:color="auto" w:fill="FFFFFF"/>
          <w:lang w:val="en-US" w:eastAsia="en-US" w:bidi="ar-SA"/>
        </w:rPr>
        <w:t>câra</w:t>
      </w:r>
      <w:r w:rsidRPr="001125CE">
        <w:rPr>
          <w:rFonts w:eastAsiaTheme="minorHAnsi" w:cs="Times New Roman"/>
          <w:kern w:val="0"/>
          <w:shd w:val="clear" w:color="auto" w:fill="FFFFFF"/>
          <w:lang w:val="en-US" w:eastAsia="en-US" w:bidi="ar-SA"/>
        </w:rPr>
        <w:t xml:space="preserve">) – </w:t>
      </w:r>
      <w:r w:rsidRPr="001125CE">
        <w:rPr>
          <w:rFonts w:eastAsiaTheme="minorHAnsi" w:cs="Times New Roman"/>
          <w:kern w:val="0"/>
          <w:shd w:val="clear" w:color="auto" w:fill="FFFFFF"/>
          <w:lang w:val="en-US" w:eastAsia="en-US" w:bidi="ar-SA"/>
        </w:rPr>
        <w:t>necunoscută</w:t>
      </w:r>
    </w:p>
    <w:p w:rsidR="00927C54" w:rsidP="00B53459" w14:paraId="65C9517A" w14:textId="7747A32A">
      <w:pPr>
        <w:widowControl w:val="0"/>
        <w:ind w:firstLine="0"/>
        <w:rPr>
          <w:rFonts w:eastAsiaTheme="minorHAnsi" w:cs="Times New Roman"/>
          <w:kern w:val="0"/>
          <w:shd w:val="clear" w:color="auto" w:fill="FFFFFF"/>
          <w:lang w:val="en-US" w:eastAsia="en-US" w:bidi="ar-SA"/>
        </w:rPr>
      </w:pPr>
    </w:p>
    <w:p w:rsidR="00927C54" w:rsidRPr="001125CE" w:rsidP="00B53459" w14:paraId="124B670A" w14:textId="77777777">
      <w:pPr>
        <w:widowControl w:val="0"/>
        <w:ind w:firstLine="0"/>
        <w:rPr>
          <w:rFonts w:eastAsiaTheme="minorHAnsi" w:cs="Times New Roman"/>
          <w:kern w:val="0"/>
          <w:shd w:val="clear" w:color="auto" w:fill="FFFFFF"/>
          <w:lang w:val="en-US" w:eastAsia="en-US" w:bidi="ar-SA"/>
        </w:rPr>
      </w:pPr>
    </w:p>
    <w:p w:rsidR="001125CE" w:rsidRPr="001125CE" w:rsidP="00B53459" w14:paraId="6AAB239F" w14:textId="77777777">
      <w:pPr>
        <w:widowControl w:val="0"/>
        <w:ind w:firstLine="0"/>
        <w:rPr>
          <w:rFonts w:eastAsiaTheme="minorHAnsi" w:cs="Times New Roman"/>
          <w:kern w:val="0"/>
          <w:shd w:val="clear" w:color="auto" w:fill="FFFFFF"/>
          <w:lang w:val="en-US" w:eastAsia="en-US" w:bidi="ar-SA"/>
        </w:rPr>
      </w:pPr>
    </w:p>
    <w:p w:rsidR="001125CE" w:rsidRPr="001125CE" w:rsidP="00B53459" w14:paraId="4282687F" w14:textId="77777777">
      <w:pPr>
        <w:suppressAutoHyphens w:val="0"/>
        <w:spacing w:line="276" w:lineRule="auto"/>
        <w:ind w:firstLine="0"/>
        <w:rPr>
          <w:rFonts w:eastAsiaTheme="minorHAnsi" w:cs="Times New Roman"/>
          <w:kern w:val="0"/>
          <w:lang w:val="en-US" w:eastAsia="en-US" w:bidi="ar-SA"/>
        </w:rPr>
      </w:pPr>
      <w:r w:rsidRPr="001125CE">
        <w:rPr>
          <w:rFonts w:eastAsiaTheme="minorHAnsi" w:cs="Times New Roman"/>
          <w:kern w:val="0"/>
          <w:lang w:eastAsia="en-US" w:bidi="ar-SA"/>
        </w:rPr>
        <w:t xml:space="preserve">- speciile de reptile și amfibieni </w:t>
      </w:r>
      <w:r w:rsidRPr="001125CE">
        <w:rPr>
          <w:rFonts w:eastAsiaTheme="minorHAnsi" w:cs="Times New Roman"/>
          <w:kern w:val="0"/>
          <w:lang w:val="en-US" w:eastAsia="en-US" w:bidi="ar-SA"/>
        </w:rPr>
        <w:t>aflate</w:t>
      </w:r>
      <w:r w:rsidRPr="001125CE">
        <w:rPr>
          <w:rFonts w:eastAsiaTheme="minorHAnsi" w:cs="Times New Roman"/>
          <w:kern w:val="0"/>
          <w:lang w:val="en-US" w:eastAsia="en-US" w:bidi="ar-SA"/>
        </w:rPr>
        <w:t xml:space="preserve"> sub </w:t>
      </w:r>
      <w:r w:rsidRPr="001125CE">
        <w:rPr>
          <w:rFonts w:eastAsiaTheme="minorHAnsi" w:cs="Times New Roman"/>
          <w:kern w:val="0"/>
          <w:lang w:val="en-US" w:eastAsia="en-US" w:bidi="ar-SA"/>
        </w:rPr>
        <w:t>protecție</w:t>
      </w:r>
      <w:r w:rsidRPr="001125CE">
        <w:rPr>
          <w:rFonts w:eastAsiaTheme="minorHAnsi" w:cs="Times New Roman"/>
          <w:kern w:val="0"/>
          <w:lang w:val="en-US" w:eastAsia="en-US" w:bidi="ar-SA"/>
        </w:rPr>
        <w:t xml:space="preserve"> au, </w:t>
      </w:r>
      <w:r w:rsidRPr="001125CE">
        <w:rPr>
          <w:rFonts w:eastAsiaTheme="minorHAnsi" w:cs="Times New Roman"/>
          <w:kern w:val="0"/>
          <w:lang w:val="en-US" w:eastAsia="en-US" w:bidi="ar-SA"/>
        </w:rPr>
        <w:t>după</w:t>
      </w:r>
      <w:r w:rsidRPr="001125CE">
        <w:rPr>
          <w:rFonts w:eastAsiaTheme="minorHAnsi" w:cs="Times New Roman"/>
          <w:kern w:val="0"/>
          <w:lang w:val="en-US" w:eastAsia="en-US" w:bidi="ar-SA"/>
        </w:rPr>
        <w:t xml:space="preserve"> cum </w:t>
      </w:r>
      <w:r w:rsidRPr="001125CE">
        <w:rPr>
          <w:rFonts w:eastAsiaTheme="minorHAnsi" w:cs="Times New Roman"/>
          <w:kern w:val="0"/>
          <w:lang w:val="en-US" w:eastAsia="en-US" w:bidi="ar-SA"/>
        </w:rPr>
        <w:t>urmează</w:t>
      </w:r>
      <w:r w:rsidRPr="001125CE">
        <w:rPr>
          <w:rFonts w:eastAsiaTheme="minorHAnsi" w:cs="Times New Roman"/>
          <w:kern w:val="0"/>
          <w:lang w:val="en-US" w:eastAsia="en-US" w:bidi="ar-SA"/>
        </w:rPr>
        <w:t xml:space="preserve"> </w:t>
      </w:r>
      <w:r w:rsidRPr="001125CE">
        <w:rPr>
          <w:rFonts w:eastAsiaTheme="minorHAnsi" w:cs="Times New Roman"/>
          <w:kern w:val="0"/>
          <w:lang w:val="en-US" w:eastAsia="en-US" w:bidi="ar-SA"/>
        </w:rPr>
        <w:t>starea</w:t>
      </w:r>
      <w:r w:rsidRPr="001125CE">
        <w:rPr>
          <w:rFonts w:eastAsiaTheme="minorHAnsi" w:cs="Times New Roman"/>
          <w:kern w:val="0"/>
          <w:lang w:val="en-US" w:eastAsia="en-US" w:bidi="ar-SA"/>
        </w:rPr>
        <w:t xml:space="preserve"> de </w:t>
      </w:r>
      <w:r w:rsidRPr="001125CE">
        <w:rPr>
          <w:rFonts w:eastAsiaTheme="minorHAnsi" w:cs="Times New Roman"/>
          <w:kern w:val="0"/>
          <w:lang w:val="en-US" w:eastAsia="en-US" w:bidi="ar-SA"/>
        </w:rPr>
        <w:t>conservare</w:t>
      </w:r>
      <w:r w:rsidRPr="001125CE">
        <w:rPr>
          <w:rFonts w:eastAsiaTheme="minorHAnsi" w:cs="Times New Roman"/>
          <w:kern w:val="0"/>
          <w:lang w:val="en-US" w:eastAsia="en-US" w:bidi="ar-SA"/>
        </w:rPr>
        <w:t xml:space="preserve"> (conform </w:t>
      </w:r>
      <w:r w:rsidRPr="001125CE">
        <w:rPr>
          <w:rFonts w:eastAsiaTheme="minorHAnsi" w:cs="Times New Roman"/>
          <w:bCs/>
          <w:color w:val="000000"/>
          <w:kern w:val="0"/>
          <w:lang w:val="en-US" w:eastAsia="en-US" w:bidi="ar-SA"/>
        </w:rPr>
        <w:t>studiilor</w:t>
      </w:r>
      <w:r w:rsidRPr="001125CE">
        <w:rPr>
          <w:rFonts w:eastAsiaTheme="minorHAnsi" w:cs="Times New Roman"/>
          <w:bCs/>
          <w:color w:val="000000"/>
          <w:kern w:val="0"/>
          <w:lang w:val="en-US" w:eastAsia="en-US" w:bidi="ar-SA"/>
        </w:rPr>
        <w:t xml:space="preserve"> </w:t>
      </w:r>
      <w:r w:rsidRPr="001125CE">
        <w:rPr>
          <w:rFonts w:eastAsiaTheme="minorHAnsi" w:cs="Times New Roman"/>
          <w:bCs/>
          <w:color w:val="000000"/>
          <w:kern w:val="0"/>
          <w:lang w:val="en-US" w:eastAsia="en-US" w:bidi="ar-SA"/>
        </w:rPr>
        <w:t>recente</w:t>
      </w:r>
      <w:r w:rsidRPr="001125CE">
        <w:rPr>
          <w:rFonts w:eastAsiaTheme="minorHAnsi" w:cs="Times New Roman"/>
          <w:bCs/>
          <w:color w:val="000000"/>
          <w:kern w:val="0"/>
          <w:lang w:val="en-US" w:eastAsia="en-US" w:bidi="ar-SA"/>
        </w:rPr>
        <w:t xml:space="preserve"> </w:t>
      </w:r>
      <w:r w:rsidRPr="001125CE">
        <w:rPr>
          <w:rFonts w:eastAsiaTheme="minorHAnsi" w:cs="Times New Roman"/>
          <w:bCs/>
          <w:color w:val="000000"/>
          <w:kern w:val="0"/>
          <w:lang w:val="en-US" w:eastAsia="en-US" w:bidi="ar-SA"/>
        </w:rPr>
        <w:t>realizate</w:t>
      </w:r>
      <w:r w:rsidRPr="001125CE">
        <w:rPr>
          <w:rFonts w:eastAsiaTheme="minorHAnsi" w:cs="Times New Roman"/>
          <w:bCs/>
          <w:color w:val="000000"/>
          <w:kern w:val="0"/>
          <w:lang w:val="en-US" w:eastAsia="en-US" w:bidi="ar-SA"/>
        </w:rPr>
        <w:t xml:space="preserve"> </w:t>
      </w:r>
      <w:r w:rsidRPr="001125CE">
        <w:rPr>
          <w:rFonts w:eastAsiaTheme="minorHAnsi" w:cs="Times New Roman"/>
          <w:bCs/>
          <w:color w:val="000000"/>
          <w:kern w:val="0"/>
          <w:lang w:val="en-US" w:eastAsia="en-US" w:bidi="ar-SA"/>
        </w:rPr>
        <w:t>în</w:t>
      </w:r>
      <w:r w:rsidRPr="001125CE">
        <w:rPr>
          <w:rFonts w:eastAsiaTheme="minorHAnsi" w:cs="Times New Roman"/>
          <w:bCs/>
          <w:color w:val="000000"/>
          <w:kern w:val="0"/>
          <w:lang w:val="en-US" w:eastAsia="en-US" w:bidi="ar-SA"/>
        </w:rPr>
        <w:t xml:space="preserve"> </w:t>
      </w:r>
      <w:r w:rsidRPr="001125CE">
        <w:rPr>
          <w:rFonts w:eastAsiaTheme="minorHAnsi" w:cs="Times New Roman"/>
          <w:bCs/>
          <w:color w:val="000000"/>
          <w:kern w:val="0"/>
          <w:lang w:val="en-US" w:eastAsia="en-US" w:bidi="ar-SA"/>
        </w:rPr>
        <w:t>cadrul</w:t>
      </w:r>
      <w:r w:rsidRPr="001125CE">
        <w:rPr>
          <w:rFonts w:eastAsiaTheme="minorHAnsi" w:cs="Times New Roman"/>
          <w:bCs/>
          <w:color w:val="000000"/>
          <w:kern w:val="0"/>
          <w:lang w:val="en-US" w:eastAsia="en-US" w:bidi="ar-SA"/>
        </w:rPr>
        <w:t xml:space="preserve"> </w:t>
      </w:r>
      <w:r w:rsidRPr="001125CE">
        <w:rPr>
          <w:rFonts w:eastAsiaTheme="minorHAnsi" w:cs="Times New Roman"/>
          <w:bCs/>
          <w:color w:val="000000"/>
          <w:kern w:val="0"/>
          <w:lang w:val="en-US" w:eastAsia="en-US" w:bidi="ar-SA"/>
        </w:rPr>
        <w:t>proiectului</w:t>
      </w:r>
      <w:r w:rsidRPr="001125CE">
        <w:rPr>
          <w:rFonts w:eastAsiaTheme="minorHAnsi" w:cs="Times New Roman"/>
          <w:bCs/>
          <w:color w:val="000000"/>
          <w:kern w:val="0"/>
          <w:lang w:val="en-US" w:eastAsia="en-US" w:bidi="ar-SA"/>
        </w:rPr>
        <w:t xml:space="preserve"> POS </w:t>
      </w:r>
      <w:r w:rsidRPr="001125CE">
        <w:rPr>
          <w:rFonts w:eastAsiaTheme="minorHAnsi" w:cs="Times New Roman"/>
          <w:bCs/>
          <w:color w:val="000000"/>
          <w:kern w:val="0"/>
          <w:lang w:val="en-US" w:eastAsia="en-US" w:bidi="ar-SA"/>
        </w:rPr>
        <w:t>mediu</w:t>
      </w:r>
      <w:r w:rsidRPr="001125CE">
        <w:rPr>
          <w:rFonts w:eastAsiaTheme="minorHAnsi" w:cs="Times New Roman"/>
          <w:bCs/>
          <w:color w:val="000000"/>
          <w:kern w:val="0"/>
          <w:lang w:val="en-US" w:eastAsia="en-US" w:bidi="ar-SA"/>
        </w:rPr>
        <w:t xml:space="preserve">, </w:t>
      </w:r>
      <w:r w:rsidRPr="001125CE">
        <w:rPr>
          <w:rFonts w:eastAsiaTheme="minorHAnsi" w:cs="Times New Roman"/>
          <w:bCs/>
          <w:color w:val="000000"/>
          <w:kern w:val="0"/>
          <w:lang w:val="en-US" w:eastAsia="en-US" w:bidi="ar-SA"/>
        </w:rPr>
        <w:t>implementat</w:t>
      </w:r>
      <w:r w:rsidRPr="001125CE">
        <w:rPr>
          <w:rFonts w:eastAsiaTheme="minorHAnsi" w:cs="Times New Roman"/>
          <w:bCs/>
          <w:color w:val="000000"/>
          <w:kern w:val="0"/>
          <w:lang w:val="en-US" w:eastAsia="en-US" w:bidi="ar-SA"/>
        </w:rPr>
        <w:t xml:space="preserve"> de </w:t>
      </w:r>
      <w:r w:rsidRPr="001125CE">
        <w:rPr>
          <w:rFonts w:eastAsiaTheme="minorHAnsi" w:cs="Times New Roman"/>
          <w:bCs/>
          <w:color w:val="000000"/>
          <w:kern w:val="0"/>
          <w:lang w:val="en-US" w:eastAsia="en-US" w:bidi="ar-SA"/>
        </w:rPr>
        <w:t>Asociația</w:t>
      </w:r>
      <w:r w:rsidRPr="001125CE">
        <w:rPr>
          <w:rFonts w:eastAsiaTheme="minorHAnsi" w:cs="Times New Roman"/>
          <w:bCs/>
          <w:color w:val="000000"/>
          <w:kern w:val="0"/>
          <w:lang w:val="en-US" w:eastAsia="en-US" w:bidi="ar-SA"/>
        </w:rPr>
        <w:t xml:space="preserve"> </w:t>
      </w:r>
      <w:r w:rsidRPr="001125CE">
        <w:rPr>
          <w:rFonts w:eastAsiaTheme="minorHAnsi" w:cs="Times New Roman"/>
          <w:bCs/>
          <w:color w:val="000000"/>
          <w:kern w:val="0"/>
          <w:lang w:val="en-US" w:eastAsia="en-US" w:bidi="ar-SA"/>
        </w:rPr>
        <w:t>Cindrelul</w:t>
      </w:r>
      <w:r w:rsidRPr="001125CE">
        <w:rPr>
          <w:rFonts w:eastAsiaTheme="minorHAnsi" w:cs="Times New Roman"/>
          <w:kern w:val="0"/>
          <w:lang w:val="en-US" w:eastAsia="en-US" w:bidi="ar-SA"/>
        </w:rPr>
        <w:t>):</w:t>
      </w:r>
    </w:p>
    <w:p w:rsidR="001125CE" w:rsidRPr="001125CE" w:rsidP="00B53459" w14:paraId="1FEFB2E5" w14:textId="77777777">
      <w:pPr>
        <w:suppressAutoHyphens w:val="0"/>
        <w:spacing w:line="276" w:lineRule="auto"/>
        <w:ind w:firstLine="0"/>
        <w:rPr>
          <w:rFonts w:eastAsiaTheme="minorHAnsi" w:cs="Times New Roman"/>
          <w:kern w:val="0"/>
          <w:lang w:val="en-US" w:eastAsia="en-US" w:bidi="ar-SA"/>
        </w:rPr>
      </w:pPr>
      <w:r w:rsidRPr="001125CE">
        <w:rPr>
          <w:rFonts w:eastAsiaTheme="minorHAnsi" w:cs="Times New Roman"/>
          <w:kern w:val="0"/>
          <w:lang w:val="en-US" w:eastAsia="en-US" w:bidi="ar-SA"/>
        </w:rPr>
        <w:t xml:space="preserve">1193 </w:t>
      </w:r>
      <w:r w:rsidRPr="001125CE">
        <w:rPr>
          <w:rFonts w:eastAsiaTheme="minorHAnsi" w:cs="Times New Roman"/>
          <w:kern w:val="0"/>
          <w:lang w:val="en-US" w:eastAsia="en-US" w:bidi="ar-SA"/>
        </w:rPr>
        <w:t>Bombina</w:t>
      </w:r>
      <w:r w:rsidRPr="001125CE">
        <w:rPr>
          <w:rFonts w:eastAsiaTheme="minorHAnsi" w:cs="Times New Roman"/>
          <w:kern w:val="0"/>
          <w:lang w:val="en-US" w:eastAsia="en-US" w:bidi="ar-SA"/>
        </w:rPr>
        <w:t xml:space="preserve"> </w:t>
      </w:r>
      <w:r w:rsidRPr="001125CE">
        <w:rPr>
          <w:rFonts w:eastAsiaTheme="minorHAnsi" w:cs="Times New Roman"/>
          <w:kern w:val="0"/>
          <w:lang w:val="en-US" w:eastAsia="en-US" w:bidi="ar-SA"/>
        </w:rPr>
        <w:t>variegata</w:t>
      </w:r>
      <w:r w:rsidRPr="001125CE">
        <w:rPr>
          <w:rFonts w:eastAsiaTheme="minorHAnsi" w:cs="Times New Roman"/>
          <w:kern w:val="0"/>
          <w:lang w:val="en-US" w:eastAsia="en-US" w:bidi="ar-SA"/>
        </w:rPr>
        <w:t xml:space="preserve"> (</w:t>
      </w:r>
      <w:r w:rsidRPr="001125CE">
        <w:rPr>
          <w:rFonts w:eastAsiaTheme="minorHAnsi" w:cs="Times New Roman"/>
          <w:kern w:val="0"/>
          <w:lang w:val="en-US" w:eastAsia="en-US" w:bidi="ar-SA"/>
        </w:rPr>
        <w:t>broască</w:t>
      </w:r>
      <w:r w:rsidRPr="001125CE">
        <w:rPr>
          <w:rFonts w:eastAsiaTheme="minorHAnsi" w:cs="Times New Roman"/>
          <w:kern w:val="0"/>
          <w:lang w:val="en-US" w:eastAsia="en-US" w:bidi="ar-SA"/>
        </w:rPr>
        <w:t xml:space="preserve"> cu </w:t>
      </w:r>
      <w:r w:rsidRPr="001125CE">
        <w:rPr>
          <w:rFonts w:eastAsiaTheme="minorHAnsi" w:cs="Times New Roman"/>
          <w:kern w:val="0"/>
          <w:lang w:val="en-US" w:eastAsia="en-US" w:bidi="ar-SA"/>
        </w:rPr>
        <w:t>burta</w:t>
      </w:r>
      <w:r w:rsidRPr="001125CE">
        <w:rPr>
          <w:rFonts w:eastAsiaTheme="minorHAnsi" w:cs="Times New Roman"/>
          <w:kern w:val="0"/>
          <w:lang w:val="en-US" w:eastAsia="en-US" w:bidi="ar-SA"/>
        </w:rPr>
        <w:t xml:space="preserve"> </w:t>
      </w:r>
      <w:r w:rsidRPr="001125CE">
        <w:rPr>
          <w:rFonts w:eastAsiaTheme="minorHAnsi" w:cs="Times New Roman"/>
          <w:kern w:val="0"/>
          <w:lang w:val="en-US" w:eastAsia="en-US" w:bidi="ar-SA"/>
        </w:rPr>
        <w:t>galbenă</w:t>
      </w:r>
      <w:r w:rsidRPr="001125CE">
        <w:rPr>
          <w:rFonts w:eastAsiaTheme="minorHAnsi" w:cs="Times New Roman"/>
          <w:kern w:val="0"/>
          <w:lang w:val="en-US" w:eastAsia="en-US" w:bidi="ar-SA"/>
        </w:rPr>
        <w:t xml:space="preserve">) – </w:t>
      </w:r>
      <w:r w:rsidRPr="001125CE">
        <w:rPr>
          <w:rFonts w:eastAsiaTheme="minorHAnsi" w:cs="Times New Roman"/>
          <w:kern w:val="0"/>
          <w:lang w:val="en-US" w:eastAsia="en-US" w:bidi="ar-SA"/>
        </w:rPr>
        <w:t>nefavorabilă</w:t>
      </w:r>
      <w:r w:rsidRPr="001125CE">
        <w:rPr>
          <w:rFonts w:eastAsiaTheme="minorHAnsi" w:cs="Times New Roman"/>
          <w:kern w:val="0"/>
          <w:lang w:val="en-US" w:eastAsia="en-US" w:bidi="ar-SA"/>
        </w:rPr>
        <w:t xml:space="preserve"> - </w:t>
      </w:r>
      <w:r w:rsidRPr="001125CE">
        <w:rPr>
          <w:rFonts w:eastAsiaTheme="minorHAnsi" w:cs="Times New Roman"/>
          <w:kern w:val="0"/>
          <w:lang w:val="en-US" w:eastAsia="en-US" w:bidi="ar-SA"/>
        </w:rPr>
        <w:t>inadecvată</w:t>
      </w:r>
    </w:p>
    <w:p w:rsidR="001125CE" w:rsidRPr="001125CE" w:rsidP="00B53459" w14:paraId="49AEBE1A" w14:textId="2F5C3404">
      <w:pPr>
        <w:suppressAutoHyphens w:val="0"/>
        <w:spacing w:line="276" w:lineRule="auto"/>
        <w:ind w:firstLine="0"/>
        <w:rPr>
          <w:rFonts w:eastAsiaTheme="minorHAnsi" w:cs="Times New Roman"/>
          <w:kern w:val="0"/>
          <w:lang w:val="en-US" w:eastAsia="en-US" w:bidi="ar-SA"/>
        </w:rPr>
      </w:pPr>
      <w:r w:rsidRPr="001125CE">
        <w:rPr>
          <w:rFonts w:eastAsiaTheme="minorHAnsi" w:cs="Times New Roman"/>
          <w:kern w:val="0"/>
          <w:lang w:val="en-US" w:eastAsia="en-US" w:bidi="ar-SA"/>
        </w:rPr>
        <w:t xml:space="preserve">1166 </w:t>
      </w:r>
      <w:r w:rsidRPr="001125CE">
        <w:rPr>
          <w:rFonts w:eastAsiaTheme="minorHAnsi" w:cs="Times New Roman"/>
          <w:kern w:val="0"/>
          <w:lang w:val="en-US" w:eastAsia="en-US" w:bidi="ar-SA"/>
        </w:rPr>
        <w:t>Triturrus</w:t>
      </w:r>
      <w:r w:rsidRPr="001125CE">
        <w:rPr>
          <w:rFonts w:eastAsiaTheme="minorHAnsi" w:cs="Times New Roman"/>
          <w:kern w:val="0"/>
          <w:lang w:val="en-US" w:eastAsia="en-US" w:bidi="ar-SA"/>
        </w:rPr>
        <w:t xml:space="preserve"> </w:t>
      </w:r>
      <w:r w:rsidRPr="001125CE">
        <w:rPr>
          <w:rFonts w:eastAsiaTheme="minorHAnsi" w:cs="Times New Roman"/>
          <w:kern w:val="0"/>
          <w:lang w:val="en-US" w:eastAsia="en-US" w:bidi="ar-SA"/>
        </w:rPr>
        <w:t>cristatus</w:t>
      </w:r>
      <w:r w:rsidRPr="001125CE">
        <w:rPr>
          <w:rFonts w:eastAsiaTheme="minorHAnsi" w:cs="Times New Roman"/>
          <w:kern w:val="0"/>
          <w:lang w:val="en-US" w:eastAsia="en-US" w:bidi="ar-SA"/>
        </w:rPr>
        <w:t xml:space="preserve"> (triton cu </w:t>
      </w:r>
      <w:r w:rsidRPr="001125CE">
        <w:rPr>
          <w:rFonts w:eastAsiaTheme="minorHAnsi" w:cs="Times New Roman"/>
          <w:kern w:val="0"/>
          <w:lang w:val="en-US" w:eastAsia="en-US" w:bidi="ar-SA"/>
        </w:rPr>
        <w:t>creastă</w:t>
      </w:r>
      <w:r w:rsidRPr="001125CE">
        <w:rPr>
          <w:rFonts w:eastAsiaTheme="minorHAnsi" w:cs="Times New Roman"/>
          <w:kern w:val="0"/>
          <w:lang w:val="en-US" w:eastAsia="en-US" w:bidi="ar-SA"/>
        </w:rPr>
        <w:t>)</w:t>
      </w:r>
      <w:r w:rsidR="00D7296D">
        <w:rPr>
          <w:rFonts w:eastAsiaTheme="minorHAnsi" w:cs="Times New Roman"/>
          <w:kern w:val="0"/>
          <w:lang w:val="en-US" w:eastAsia="en-US" w:bidi="ar-SA"/>
        </w:rPr>
        <w:t xml:space="preserve"> </w:t>
      </w:r>
      <w:r w:rsidRPr="001125CE">
        <w:rPr>
          <w:rFonts w:eastAsiaTheme="minorHAnsi" w:cs="Times New Roman"/>
          <w:kern w:val="0"/>
          <w:lang w:val="en-US" w:eastAsia="en-US" w:bidi="ar-SA"/>
        </w:rPr>
        <w:t xml:space="preserve">- </w:t>
      </w:r>
      <w:r w:rsidRPr="001125CE">
        <w:rPr>
          <w:rFonts w:eastAsia="Calibri" w:cs="Times New Roman"/>
          <w:kern w:val="0"/>
          <w:lang w:val="en-US" w:eastAsia="en-US" w:bidi="ar-SA"/>
        </w:rPr>
        <w:t>nefavorabilă</w:t>
      </w:r>
      <w:r w:rsidRPr="001125CE">
        <w:rPr>
          <w:rFonts w:eastAsia="Calibri" w:cs="Times New Roman"/>
          <w:kern w:val="0"/>
          <w:lang w:val="en-US" w:eastAsia="en-US" w:bidi="ar-SA"/>
        </w:rPr>
        <w:t xml:space="preserve"> – </w:t>
      </w:r>
      <w:r w:rsidRPr="001125CE">
        <w:rPr>
          <w:rFonts w:eastAsia="Calibri" w:cs="Times New Roman"/>
          <w:kern w:val="0"/>
          <w:lang w:val="en-US" w:eastAsia="en-US" w:bidi="ar-SA"/>
        </w:rPr>
        <w:t>inadecvată</w:t>
      </w:r>
    </w:p>
    <w:p w:rsidR="001125CE" w:rsidRPr="001125CE" w:rsidP="00B53459" w14:paraId="4FBFCD27" w14:textId="795790D5">
      <w:pPr>
        <w:suppressAutoHyphens w:val="0"/>
        <w:spacing w:line="276" w:lineRule="auto"/>
        <w:ind w:firstLine="0"/>
        <w:rPr>
          <w:rFonts w:eastAsiaTheme="minorHAnsi" w:cs="Times New Roman"/>
          <w:kern w:val="0"/>
          <w:lang w:val="en-US" w:eastAsia="en-US" w:bidi="ar-SA"/>
        </w:rPr>
      </w:pPr>
      <w:r w:rsidRPr="001125CE">
        <w:rPr>
          <w:rFonts w:eastAsiaTheme="minorHAnsi" w:cs="Times New Roman"/>
          <w:kern w:val="0"/>
          <w:lang w:val="en-US" w:eastAsia="en-US" w:bidi="ar-SA"/>
        </w:rPr>
        <w:t xml:space="preserve">4088 Triturus vulgaris </w:t>
      </w:r>
      <w:r w:rsidRPr="001125CE">
        <w:rPr>
          <w:rFonts w:eastAsiaTheme="minorHAnsi" w:cs="Times New Roman"/>
          <w:kern w:val="0"/>
          <w:lang w:val="en-US" w:eastAsia="en-US" w:bidi="ar-SA"/>
        </w:rPr>
        <w:t>ampelensis</w:t>
      </w:r>
      <w:r w:rsidRPr="001125CE">
        <w:rPr>
          <w:rFonts w:eastAsiaTheme="minorHAnsi" w:cs="Times New Roman"/>
          <w:kern w:val="0"/>
          <w:lang w:val="en-US" w:eastAsia="en-US" w:bidi="ar-SA"/>
        </w:rPr>
        <w:t xml:space="preserve"> (triton </w:t>
      </w:r>
      <w:r w:rsidR="00D7296D">
        <w:rPr>
          <w:rFonts w:eastAsiaTheme="minorHAnsi" w:cs="Times New Roman"/>
          <w:kern w:val="0"/>
          <w:lang w:val="en-US" w:eastAsia="en-US" w:bidi="ar-SA"/>
        </w:rPr>
        <w:t>comun</w:t>
      </w:r>
      <w:r w:rsidR="00D7296D">
        <w:rPr>
          <w:rFonts w:eastAsiaTheme="minorHAnsi" w:cs="Times New Roman"/>
          <w:kern w:val="0"/>
          <w:lang w:val="en-US" w:eastAsia="en-US" w:bidi="ar-SA"/>
        </w:rPr>
        <w:t xml:space="preserve"> </w:t>
      </w:r>
      <w:r w:rsidRPr="001125CE">
        <w:rPr>
          <w:rFonts w:eastAsiaTheme="minorHAnsi" w:cs="Times New Roman"/>
          <w:kern w:val="0"/>
          <w:lang w:val="en-US" w:eastAsia="en-US" w:bidi="ar-SA"/>
        </w:rPr>
        <w:t>transilvănean</w:t>
      </w:r>
      <w:r w:rsidRPr="001125CE">
        <w:rPr>
          <w:rFonts w:eastAsiaTheme="minorHAnsi" w:cs="Times New Roman"/>
          <w:kern w:val="0"/>
          <w:lang w:val="en-US" w:eastAsia="en-US" w:bidi="ar-SA"/>
        </w:rPr>
        <w:t xml:space="preserve">) – </w:t>
      </w:r>
      <w:r w:rsidRPr="001125CE">
        <w:rPr>
          <w:rFonts w:eastAsiaTheme="minorHAnsi" w:cs="Times New Roman"/>
          <w:kern w:val="0"/>
          <w:lang w:val="en-US" w:eastAsia="en-US" w:bidi="ar-SA"/>
        </w:rPr>
        <w:t>nefavorabilă</w:t>
      </w:r>
      <w:r w:rsidRPr="001125CE">
        <w:rPr>
          <w:rFonts w:eastAsiaTheme="minorHAnsi" w:cs="Times New Roman"/>
          <w:kern w:val="0"/>
          <w:lang w:val="en-US" w:eastAsia="en-US" w:bidi="ar-SA"/>
        </w:rPr>
        <w:t xml:space="preserve"> - </w:t>
      </w:r>
      <w:r w:rsidRPr="001125CE">
        <w:rPr>
          <w:rFonts w:eastAsiaTheme="minorHAnsi" w:cs="Times New Roman"/>
          <w:kern w:val="0"/>
          <w:lang w:val="en-US" w:eastAsia="en-US" w:bidi="ar-SA"/>
        </w:rPr>
        <w:t>inadecvată</w:t>
      </w:r>
    </w:p>
    <w:p w:rsidR="001125CE" w:rsidRPr="001125CE" w:rsidP="00B53459" w14:paraId="0C2E259E" w14:textId="77777777">
      <w:pPr>
        <w:suppressAutoHyphens w:val="0"/>
        <w:autoSpaceDE w:val="0"/>
        <w:autoSpaceDN w:val="0"/>
        <w:adjustRightInd w:val="0"/>
        <w:ind w:firstLine="0"/>
        <w:rPr>
          <w:rFonts w:eastAsia="Times New Roman" w:cs="Times New Roman"/>
          <w:kern w:val="0"/>
          <w:lang w:val="en-US" w:eastAsia="en-US" w:bidi="ar-SA"/>
        </w:rPr>
      </w:pPr>
    </w:p>
    <w:p w:rsidR="001125CE" w:rsidRPr="001125CE" w:rsidP="00B53459" w14:paraId="6165C6B5" w14:textId="77777777">
      <w:pPr>
        <w:suppressAutoHyphens w:val="0"/>
        <w:spacing w:line="276" w:lineRule="auto"/>
        <w:ind w:firstLine="0"/>
        <w:rPr>
          <w:rFonts w:eastAsiaTheme="minorHAnsi" w:cs="Times New Roman"/>
          <w:kern w:val="0"/>
          <w:lang w:val="en-US" w:eastAsia="en-US" w:bidi="ar-SA"/>
        </w:rPr>
      </w:pPr>
      <w:r w:rsidRPr="001125CE">
        <w:rPr>
          <w:rFonts w:eastAsiaTheme="minorHAnsi" w:cs="Times New Roman"/>
          <w:kern w:val="0"/>
          <w:lang w:eastAsia="en-US" w:bidi="ar-SA"/>
        </w:rPr>
        <w:t xml:space="preserve">- speciile de nevertebrate </w:t>
      </w:r>
      <w:r w:rsidRPr="001125CE">
        <w:rPr>
          <w:rFonts w:eastAsiaTheme="minorHAnsi" w:cs="Times New Roman"/>
          <w:kern w:val="0"/>
          <w:lang w:val="en-US" w:eastAsia="en-US" w:bidi="ar-SA"/>
        </w:rPr>
        <w:t>aflate</w:t>
      </w:r>
      <w:r w:rsidRPr="001125CE">
        <w:rPr>
          <w:rFonts w:eastAsiaTheme="minorHAnsi" w:cs="Times New Roman"/>
          <w:kern w:val="0"/>
          <w:lang w:val="en-US" w:eastAsia="en-US" w:bidi="ar-SA"/>
        </w:rPr>
        <w:t xml:space="preserve"> sub </w:t>
      </w:r>
      <w:r w:rsidRPr="001125CE">
        <w:rPr>
          <w:rFonts w:eastAsiaTheme="minorHAnsi" w:cs="Times New Roman"/>
          <w:kern w:val="0"/>
          <w:lang w:val="en-US" w:eastAsia="en-US" w:bidi="ar-SA"/>
        </w:rPr>
        <w:t>protecție</w:t>
      </w:r>
      <w:r w:rsidRPr="001125CE">
        <w:rPr>
          <w:rFonts w:eastAsiaTheme="minorHAnsi" w:cs="Times New Roman"/>
          <w:kern w:val="0"/>
          <w:lang w:val="en-US" w:eastAsia="en-US" w:bidi="ar-SA"/>
        </w:rPr>
        <w:t xml:space="preserve"> au, </w:t>
      </w:r>
      <w:r w:rsidRPr="001125CE">
        <w:rPr>
          <w:rFonts w:eastAsiaTheme="minorHAnsi" w:cs="Times New Roman"/>
          <w:kern w:val="0"/>
          <w:lang w:val="en-US" w:eastAsia="en-US" w:bidi="ar-SA"/>
        </w:rPr>
        <w:t>după</w:t>
      </w:r>
      <w:r w:rsidRPr="001125CE">
        <w:rPr>
          <w:rFonts w:eastAsiaTheme="minorHAnsi" w:cs="Times New Roman"/>
          <w:kern w:val="0"/>
          <w:lang w:val="en-US" w:eastAsia="en-US" w:bidi="ar-SA"/>
        </w:rPr>
        <w:t xml:space="preserve"> cum </w:t>
      </w:r>
      <w:r w:rsidRPr="001125CE">
        <w:rPr>
          <w:rFonts w:eastAsiaTheme="minorHAnsi" w:cs="Times New Roman"/>
          <w:kern w:val="0"/>
          <w:lang w:val="en-US" w:eastAsia="en-US" w:bidi="ar-SA"/>
        </w:rPr>
        <w:t>urmează</w:t>
      </w:r>
      <w:r w:rsidRPr="001125CE">
        <w:rPr>
          <w:rFonts w:eastAsiaTheme="minorHAnsi" w:cs="Times New Roman"/>
          <w:kern w:val="0"/>
          <w:lang w:val="en-US" w:eastAsia="en-US" w:bidi="ar-SA"/>
        </w:rPr>
        <w:t xml:space="preserve"> </w:t>
      </w:r>
      <w:r w:rsidRPr="001125CE">
        <w:rPr>
          <w:rFonts w:eastAsiaTheme="minorHAnsi" w:cs="Times New Roman"/>
          <w:kern w:val="0"/>
          <w:lang w:val="en-US" w:eastAsia="en-US" w:bidi="ar-SA"/>
        </w:rPr>
        <w:t>starea</w:t>
      </w:r>
      <w:r w:rsidRPr="001125CE">
        <w:rPr>
          <w:rFonts w:eastAsiaTheme="minorHAnsi" w:cs="Times New Roman"/>
          <w:kern w:val="0"/>
          <w:lang w:val="en-US" w:eastAsia="en-US" w:bidi="ar-SA"/>
        </w:rPr>
        <w:t xml:space="preserve"> de </w:t>
      </w:r>
      <w:r w:rsidRPr="001125CE">
        <w:rPr>
          <w:rFonts w:eastAsiaTheme="minorHAnsi" w:cs="Times New Roman"/>
          <w:kern w:val="0"/>
          <w:lang w:val="en-US" w:eastAsia="en-US" w:bidi="ar-SA"/>
        </w:rPr>
        <w:t>conservare</w:t>
      </w:r>
      <w:r w:rsidRPr="001125CE">
        <w:rPr>
          <w:rFonts w:eastAsiaTheme="minorHAnsi" w:cs="Times New Roman"/>
          <w:kern w:val="0"/>
          <w:lang w:val="en-US" w:eastAsia="en-US" w:bidi="ar-SA"/>
        </w:rPr>
        <w:t xml:space="preserve"> (conform </w:t>
      </w:r>
      <w:r w:rsidRPr="001125CE">
        <w:rPr>
          <w:rFonts w:eastAsiaTheme="minorHAnsi" w:cs="Times New Roman"/>
          <w:bCs/>
          <w:color w:val="000000"/>
          <w:kern w:val="0"/>
          <w:lang w:val="en-US" w:eastAsia="en-US" w:bidi="ar-SA"/>
        </w:rPr>
        <w:t>studiilor</w:t>
      </w:r>
      <w:r w:rsidRPr="001125CE">
        <w:rPr>
          <w:rFonts w:eastAsiaTheme="minorHAnsi" w:cs="Times New Roman"/>
          <w:bCs/>
          <w:color w:val="000000"/>
          <w:kern w:val="0"/>
          <w:lang w:val="en-US" w:eastAsia="en-US" w:bidi="ar-SA"/>
        </w:rPr>
        <w:t xml:space="preserve"> </w:t>
      </w:r>
      <w:r w:rsidRPr="001125CE">
        <w:rPr>
          <w:rFonts w:eastAsiaTheme="minorHAnsi" w:cs="Times New Roman"/>
          <w:bCs/>
          <w:color w:val="000000"/>
          <w:kern w:val="0"/>
          <w:lang w:val="en-US" w:eastAsia="en-US" w:bidi="ar-SA"/>
        </w:rPr>
        <w:t>recente</w:t>
      </w:r>
      <w:r w:rsidRPr="001125CE">
        <w:rPr>
          <w:rFonts w:eastAsiaTheme="minorHAnsi" w:cs="Times New Roman"/>
          <w:bCs/>
          <w:color w:val="000000"/>
          <w:kern w:val="0"/>
          <w:lang w:val="en-US" w:eastAsia="en-US" w:bidi="ar-SA"/>
        </w:rPr>
        <w:t xml:space="preserve"> </w:t>
      </w:r>
      <w:r w:rsidRPr="001125CE">
        <w:rPr>
          <w:rFonts w:eastAsiaTheme="minorHAnsi" w:cs="Times New Roman"/>
          <w:bCs/>
          <w:color w:val="000000"/>
          <w:kern w:val="0"/>
          <w:lang w:val="en-US" w:eastAsia="en-US" w:bidi="ar-SA"/>
        </w:rPr>
        <w:t>realizate</w:t>
      </w:r>
      <w:r w:rsidRPr="001125CE">
        <w:rPr>
          <w:rFonts w:eastAsiaTheme="minorHAnsi" w:cs="Times New Roman"/>
          <w:bCs/>
          <w:color w:val="000000"/>
          <w:kern w:val="0"/>
          <w:lang w:val="en-US" w:eastAsia="en-US" w:bidi="ar-SA"/>
        </w:rPr>
        <w:t xml:space="preserve"> </w:t>
      </w:r>
      <w:r w:rsidRPr="001125CE">
        <w:rPr>
          <w:rFonts w:eastAsiaTheme="minorHAnsi" w:cs="Times New Roman"/>
          <w:bCs/>
          <w:color w:val="000000"/>
          <w:kern w:val="0"/>
          <w:lang w:val="en-US" w:eastAsia="en-US" w:bidi="ar-SA"/>
        </w:rPr>
        <w:t>în</w:t>
      </w:r>
      <w:r w:rsidRPr="001125CE">
        <w:rPr>
          <w:rFonts w:eastAsiaTheme="minorHAnsi" w:cs="Times New Roman"/>
          <w:bCs/>
          <w:color w:val="000000"/>
          <w:kern w:val="0"/>
          <w:lang w:val="en-US" w:eastAsia="en-US" w:bidi="ar-SA"/>
        </w:rPr>
        <w:t xml:space="preserve"> </w:t>
      </w:r>
      <w:r w:rsidRPr="001125CE">
        <w:rPr>
          <w:rFonts w:eastAsiaTheme="minorHAnsi" w:cs="Times New Roman"/>
          <w:bCs/>
          <w:color w:val="000000"/>
          <w:kern w:val="0"/>
          <w:lang w:val="en-US" w:eastAsia="en-US" w:bidi="ar-SA"/>
        </w:rPr>
        <w:t>cadrul</w:t>
      </w:r>
      <w:r w:rsidRPr="001125CE">
        <w:rPr>
          <w:rFonts w:eastAsiaTheme="minorHAnsi" w:cs="Times New Roman"/>
          <w:bCs/>
          <w:color w:val="000000"/>
          <w:kern w:val="0"/>
          <w:lang w:val="en-US" w:eastAsia="en-US" w:bidi="ar-SA"/>
        </w:rPr>
        <w:t xml:space="preserve"> </w:t>
      </w:r>
      <w:r w:rsidRPr="001125CE">
        <w:rPr>
          <w:rFonts w:eastAsiaTheme="minorHAnsi" w:cs="Times New Roman"/>
          <w:bCs/>
          <w:color w:val="000000"/>
          <w:kern w:val="0"/>
          <w:lang w:val="en-US" w:eastAsia="en-US" w:bidi="ar-SA"/>
        </w:rPr>
        <w:t>proiectului</w:t>
      </w:r>
      <w:r w:rsidRPr="001125CE">
        <w:rPr>
          <w:rFonts w:eastAsiaTheme="minorHAnsi" w:cs="Times New Roman"/>
          <w:bCs/>
          <w:color w:val="000000"/>
          <w:kern w:val="0"/>
          <w:lang w:val="en-US" w:eastAsia="en-US" w:bidi="ar-SA"/>
        </w:rPr>
        <w:t xml:space="preserve"> POS </w:t>
      </w:r>
      <w:r w:rsidRPr="001125CE">
        <w:rPr>
          <w:rFonts w:eastAsiaTheme="minorHAnsi" w:cs="Times New Roman"/>
          <w:bCs/>
          <w:color w:val="000000"/>
          <w:kern w:val="0"/>
          <w:lang w:val="en-US" w:eastAsia="en-US" w:bidi="ar-SA"/>
        </w:rPr>
        <w:t>mediu</w:t>
      </w:r>
      <w:r w:rsidRPr="001125CE">
        <w:rPr>
          <w:rFonts w:eastAsiaTheme="minorHAnsi" w:cs="Times New Roman"/>
          <w:bCs/>
          <w:color w:val="000000"/>
          <w:kern w:val="0"/>
          <w:lang w:val="en-US" w:eastAsia="en-US" w:bidi="ar-SA"/>
        </w:rPr>
        <w:t xml:space="preserve">, </w:t>
      </w:r>
      <w:r w:rsidRPr="001125CE">
        <w:rPr>
          <w:rFonts w:eastAsiaTheme="minorHAnsi" w:cs="Times New Roman"/>
          <w:bCs/>
          <w:color w:val="000000"/>
          <w:kern w:val="0"/>
          <w:lang w:val="en-US" w:eastAsia="en-US" w:bidi="ar-SA"/>
        </w:rPr>
        <w:t>implementat</w:t>
      </w:r>
      <w:r w:rsidRPr="001125CE">
        <w:rPr>
          <w:rFonts w:eastAsiaTheme="minorHAnsi" w:cs="Times New Roman"/>
          <w:bCs/>
          <w:color w:val="000000"/>
          <w:kern w:val="0"/>
          <w:lang w:val="en-US" w:eastAsia="en-US" w:bidi="ar-SA"/>
        </w:rPr>
        <w:t xml:space="preserve"> de </w:t>
      </w:r>
      <w:r w:rsidRPr="001125CE">
        <w:rPr>
          <w:rFonts w:eastAsiaTheme="minorHAnsi" w:cs="Times New Roman"/>
          <w:bCs/>
          <w:color w:val="000000"/>
          <w:kern w:val="0"/>
          <w:lang w:val="en-US" w:eastAsia="en-US" w:bidi="ar-SA"/>
        </w:rPr>
        <w:t>Asociația</w:t>
      </w:r>
      <w:r w:rsidRPr="001125CE">
        <w:rPr>
          <w:rFonts w:eastAsiaTheme="minorHAnsi" w:cs="Times New Roman"/>
          <w:bCs/>
          <w:color w:val="000000"/>
          <w:kern w:val="0"/>
          <w:lang w:val="en-US" w:eastAsia="en-US" w:bidi="ar-SA"/>
        </w:rPr>
        <w:t xml:space="preserve"> </w:t>
      </w:r>
      <w:r w:rsidRPr="001125CE">
        <w:rPr>
          <w:rFonts w:eastAsiaTheme="minorHAnsi" w:cs="Times New Roman"/>
          <w:bCs/>
          <w:color w:val="000000"/>
          <w:kern w:val="0"/>
          <w:lang w:val="en-US" w:eastAsia="en-US" w:bidi="ar-SA"/>
        </w:rPr>
        <w:t>Cindrelul</w:t>
      </w:r>
      <w:r w:rsidRPr="001125CE">
        <w:rPr>
          <w:rFonts w:eastAsiaTheme="minorHAnsi" w:cs="Times New Roman"/>
          <w:kern w:val="0"/>
          <w:lang w:val="en-US" w:eastAsia="en-US" w:bidi="ar-SA"/>
        </w:rPr>
        <w:t>):</w:t>
      </w:r>
    </w:p>
    <w:p w:rsidR="001125CE" w:rsidRPr="001125CE" w:rsidP="00B53459" w14:paraId="18850352" w14:textId="0E4564EC">
      <w:pPr>
        <w:suppressAutoHyphens w:val="0"/>
        <w:spacing w:line="276" w:lineRule="auto"/>
        <w:ind w:firstLine="0"/>
        <w:rPr>
          <w:rFonts w:eastAsiaTheme="minorHAnsi" w:cs="Times New Roman"/>
          <w:kern w:val="0"/>
          <w:lang w:val="en-US" w:eastAsia="en-US" w:bidi="ar-SA"/>
        </w:rPr>
      </w:pPr>
      <w:r w:rsidRPr="001125CE">
        <w:rPr>
          <w:rFonts w:eastAsiaTheme="minorHAnsi" w:cs="Times New Roman"/>
          <w:kern w:val="0"/>
          <w:lang w:val="en-US" w:eastAsia="en-US" w:bidi="ar-SA"/>
        </w:rPr>
        <w:t xml:space="preserve">1065   </w:t>
      </w:r>
      <w:r w:rsidRPr="001125CE">
        <w:rPr>
          <w:rFonts w:eastAsiaTheme="minorHAnsi" w:cs="Times New Roman"/>
          <w:kern w:val="0"/>
          <w:lang w:val="en-US" w:eastAsia="en-US" w:bidi="ar-SA"/>
        </w:rPr>
        <w:t>Euphydryas</w:t>
      </w:r>
      <w:r w:rsidRPr="001125CE">
        <w:rPr>
          <w:rFonts w:eastAsiaTheme="minorHAnsi" w:cs="Times New Roman"/>
          <w:kern w:val="0"/>
          <w:lang w:val="en-US" w:eastAsia="en-US" w:bidi="ar-SA"/>
        </w:rPr>
        <w:t xml:space="preserve"> </w:t>
      </w:r>
      <w:r w:rsidRPr="001125CE">
        <w:rPr>
          <w:rFonts w:eastAsiaTheme="minorHAnsi" w:cs="Times New Roman"/>
          <w:kern w:val="0"/>
          <w:lang w:val="en-US" w:eastAsia="en-US" w:bidi="ar-SA"/>
        </w:rPr>
        <w:t>aurinia</w:t>
      </w:r>
      <w:r w:rsidRPr="001125CE">
        <w:rPr>
          <w:rFonts w:eastAsiaTheme="minorHAnsi" w:cs="Times New Roman"/>
          <w:kern w:val="0"/>
          <w:lang w:val="en-US" w:eastAsia="en-US" w:bidi="ar-SA"/>
        </w:rPr>
        <w:t xml:space="preserve"> (</w:t>
      </w:r>
      <w:r w:rsidRPr="001125CE">
        <w:rPr>
          <w:rFonts w:eastAsiaTheme="minorHAnsi" w:cs="Times New Roman"/>
          <w:kern w:val="0"/>
          <w:lang w:val="en-US" w:eastAsia="en-US" w:bidi="ar-SA"/>
        </w:rPr>
        <w:t>f</w:t>
      </w:r>
      <w:r w:rsidR="00D7296D">
        <w:rPr>
          <w:rFonts w:eastAsiaTheme="minorHAnsi" w:cs="Times New Roman"/>
          <w:kern w:val="0"/>
          <w:lang w:val="en-US" w:eastAsia="en-US" w:bidi="ar-SA"/>
        </w:rPr>
        <w:t>ririlarul</w:t>
      </w:r>
      <w:r w:rsidRPr="001125CE">
        <w:rPr>
          <w:rFonts w:eastAsiaTheme="minorHAnsi" w:cs="Times New Roman"/>
          <w:kern w:val="0"/>
          <w:lang w:val="en-US" w:eastAsia="en-US" w:bidi="ar-SA"/>
        </w:rPr>
        <w:t xml:space="preserve"> de </w:t>
      </w:r>
      <w:r w:rsidRPr="001125CE">
        <w:rPr>
          <w:rFonts w:eastAsiaTheme="minorHAnsi" w:cs="Times New Roman"/>
          <w:kern w:val="0"/>
          <w:lang w:val="en-US" w:eastAsia="en-US" w:bidi="ar-SA"/>
        </w:rPr>
        <w:t>mlaştină</w:t>
      </w:r>
      <w:r w:rsidRPr="001125CE">
        <w:rPr>
          <w:rFonts w:eastAsiaTheme="minorHAnsi" w:cs="Times New Roman"/>
          <w:kern w:val="0"/>
          <w:lang w:val="en-US" w:eastAsia="en-US" w:bidi="ar-SA"/>
        </w:rPr>
        <w:t xml:space="preserve">) - </w:t>
      </w:r>
      <w:r w:rsidRPr="001125CE">
        <w:rPr>
          <w:rFonts w:eastAsiaTheme="minorHAnsi" w:cs="Times New Roman"/>
          <w:kern w:val="0"/>
          <w:lang w:val="en-US" w:eastAsia="en-US" w:bidi="ar-SA"/>
        </w:rPr>
        <w:t>nefavorabilă</w:t>
      </w:r>
      <w:r w:rsidRPr="001125CE">
        <w:rPr>
          <w:rFonts w:eastAsiaTheme="minorHAnsi" w:cs="Times New Roman"/>
          <w:kern w:val="0"/>
          <w:lang w:val="en-US" w:eastAsia="en-US" w:bidi="ar-SA"/>
        </w:rPr>
        <w:t xml:space="preserve"> -</w:t>
      </w:r>
      <w:r w:rsidRPr="001125CE">
        <w:rPr>
          <w:rFonts w:eastAsiaTheme="minorHAnsi" w:cs="Times New Roman"/>
          <w:kern w:val="0"/>
          <w:lang w:val="en-US" w:eastAsia="en-US" w:bidi="ar-SA"/>
        </w:rPr>
        <w:t>inadecvată</w:t>
      </w:r>
    </w:p>
    <w:p w:rsidR="001125CE" w:rsidRPr="001125CE" w:rsidP="00B53459" w14:paraId="41DD140A" w14:textId="77777777">
      <w:pPr>
        <w:suppressAutoHyphens w:val="0"/>
        <w:autoSpaceDE w:val="0"/>
        <w:autoSpaceDN w:val="0"/>
        <w:adjustRightInd w:val="0"/>
        <w:ind w:firstLine="0"/>
        <w:rPr>
          <w:rFonts w:eastAsiaTheme="minorHAnsi" w:cs="Times New Roman"/>
          <w:kern w:val="0"/>
          <w:lang w:val="en-US" w:eastAsia="en-US" w:bidi="ar-SA"/>
        </w:rPr>
      </w:pPr>
      <w:r w:rsidRPr="001125CE">
        <w:rPr>
          <w:rFonts w:eastAsiaTheme="minorHAnsi" w:cs="Times New Roman"/>
          <w:kern w:val="0"/>
          <w:lang w:val="en-US" w:eastAsia="en-US" w:bidi="ar-SA"/>
        </w:rPr>
        <w:t>1093 *</w:t>
      </w:r>
      <w:r w:rsidRPr="001125CE">
        <w:rPr>
          <w:rFonts w:eastAsiaTheme="minorHAnsi" w:cs="Times New Roman"/>
          <w:kern w:val="0"/>
          <w:lang w:val="en-US" w:eastAsia="en-US" w:bidi="ar-SA"/>
        </w:rPr>
        <w:t>Austropotamobius</w:t>
      </w:r>
      <w:r w:rsidRPr="001125CE">
        <w:rPr>
          <w:rFonts w:eastAsiaTheme="minorHAnsi" w:cs="Times New Roman"/>
          <w:kern w:val="0"/>
          <w:lang w:val="en-US" w:eastAsia="en-US" w:bidi="ar-SA"/>
        </w:rPr>
        <w:t xml:space="preserve"> </w:t>
      </w:r>
      <w:r w:rsidRPr="001125CE">
        <w:rPr>
          <w:rFonts w:eastAsiaTheme="minorHAnsi" w:cs="Times New Roman"/>
          <w:kern w:val="0"/>
          <w:lang w:val="en-US" w:eastAsia="en-US" w:bidi="ar-SA"/>
        </w:rPr>
        <w:t>torrentium</w:t>
      </w:r>
      <w:r w:rsidRPr="001125CE">
        <w:rPr>
          <w:rFonts w:eastAsiaTheme="minorHAnsi" w:cs="Times New Roman"/>
          <w:kern w:val="0"/>
          <w:lang w:val="en-US" w:eastAsia="en-US" w:bidi="ar-SA"/>
        </w:rPr>
        <w:t xml:space="preserve"> (</w:t>
      </w:r>
      <w:r w:rsidRPr="001125CE">
        <w:rPr>
          <w:rFonts w:eastAsiaTheme="minorHAnsi" w:cs="Times New Roman"/>
          <w:kern w:val="0"/>
          <w:lang w:val="en-US" w:eastAsia="en-US" w:bidi="ar-SA"/>
        </w:rPr>
        <w:t>rac</w:t>
      </w:r>
      <w:r w:rsidRPr="001125CE">
        <w:rPr>
          <w:rFonts w:eastAsiaTheme="minorHAnsi" w:cs="Times New Roman"/>
          <w:kern w:val="0"/>
          <w:lang w:val="en-US" w:eastAsia="en-US" w:bidi="ar-SA"/>
        </w:rPr>
        <w:t xml:space="preserve"> de </w:t>
      </w:r>
      <w:r w:rsidRPr="001125CE">
        <w:rPr>
          <w:rFonts w:eastAsiaTheme="minorHAnsi" w:cs="Times New Roman"/>
          <w:kern w:val="0"/>
          <w:lang w:val="en-US" w:eastAsia="en-US" w:bidi="ar-SA"/>
        </w:rPr>
        <w:t>ponoare</w:t>
      </w:r>
      <w:r w:rsidRPr="001125CE">
        <w:rPr>
          <w:rFonts w:eastAsiaTheme="minorHAnsi" w:cs="Times New Roman"/>
          <w:kern w:val="0"/>
          <w:lang w:val="en-US" w:eastAsia="en-US" w:bidi="ar-SA"/>
        </w:rPr>
        <w:t xml:space="preserve">) - </w:t>
      </w:r>
      <w:r w:rsidRPr="001125CE">
        <w:rPr>
          <w:rFonts w:eastAsiaTheme="minorHAnsi" w:cs="Times New Roman"/>
          <w:kern w:val="0"/>
          <w:lang w:val="en-US" w:eastAsia="en-US" w:bidi="ar-SA"/>
        </w:rPr>
        <w:t>favorabilă</w:t>
      </w:r>
    </w:p>
    <w:p w:rsidR="001125CE" w:rsidRPr="001125CE" w:rsidP="00B53459" w14:paraId="5956A6C3" w14:textId="77777777">
      <w:pPr>
        <w:suppressAutoHyphens w:val="0"/>
        <w:autoSpaceDE w:val="0"/>
        <w:autoSpaceDN w:val="0"/>
        <w:adjustRightInd w:val="0"/>
        <w:ind w:firstLine="0"/>
        <w:rPr>
          <w:rFonts w:eastAsiaTheme="minorHAnsi" w:cs="Times New Roman"/>
          <w:kern w:val="0"/>
          <w:lang w:val="en-US" w:eastAsia="en-US" w:bidi="ar-SA"/>
        </w:rPr>
      </w:pPr>
      <w:r w:rsidRPr="001125CE">
        <w:rPr>
          <w:rFonts w:eastAsiaTheme="minorHAnsi" w:cs="Times New Roman"/>
          <w:kern w:val="0"/>
          <w:lang w:val="en-US" w:eastAsia="en-US" w:bidi="ar-SA"/>
        </w:rPr>
        <w:t xml:space="preserve">1074   </w:t>
      </w:r>
      <w:r w:rsidRPr="001125CE">
        <w:rPr>
          <w:rFonts w:eastAsiaTheme="minorHAnsi" w:cs="Times New Roman"/>
          <w:kern w:val="0"/>
          <w:lang w:val="en-US" w:eastAsia="en-US" w:bidi="ar-SA"/>
        </w:rPr>
        <w:t>Eriogaster</w:t>
      </w:r>
      <w:r w:rsidRPr="001125CE">
        <w:rPr>
          <w:rFonts w:eastAsiaTheme="minorHAnsi" w:cs="Times New Roman"/>
          <w:kern w:val="0"/>
          <w:lang w:val="en-US" w:eastAsia="en-US" w:bidi="ar-SA"/>
        </w:rPr>
        <w:t xml:space="preserve"> </w:t>
      </w:r>
      <w:r w:rsidRPr="001125CE">
        <w:rPr>
          <w:rFonts w:eastAsiaTheme="minorHAnsi" w:cs="Times New Roman"/>
          <w:kern w:val="0"/>
          <w:lang w:val="en-US" w:eastAsia="en-US" w:bidi="ar-SA"/>
        </w:rPr>
        <w:t>catax</w:t>
      </w:r>
      <w:r w:rsidRPr="001125CE">
        <w:rPr>
          <w:rFonts w:eastAsiaTheme="minorHAnsi" w:cs="Times New Roman"/>
          <w:kern w:val="0"/>
          <w:lang w:val="en-US" w:eastAsia="en-US" w:bidi="ar-SA"/>
        </w:rPr>
        <w:t xml:space="preserve"> (</w:t>
      </w:r>
      <w:r w:rsidRPr="001125CE">
        <w:rPr>
          <w:rFonts w:eastAsiaTheme="minorHAnsi" w:cs="Times New Roman"/>
          <w:kern w:val="0"/>
          <w:lang w:val="en-US" w:eastAsia="en-US" w:bidi="ar-SA"/>
        </w:rPr>
        <w:t>ţesătorul</w:t>
      </w:r>
      <w:r w:rsidRPr="001125CE">
        <w:rPr>
          <w:rFonts w:eastAsiaTheme="minorHAnsi" w:cs="Times New Roman"/>
          <w:kern w:val="0"/>
          <w:lang w:val="en-US" w:eastAsia="en-US" w:bidi="ar-SA"/>
        </w:rPr>
        <w:t xml:space="preserve"> </w:t>
      </w:r>
      <w:r w:rsidRPr="001125CE">
        <w:rPr>
          <w:rFonts w:eastAsiaTheme="minorHAnsi" w:cs="Times New Roman"/>
          <w:kern w:val="0"/>
          <w:lang w:val="en-US" w:eastAsia="en-US" w:bidi="ar-SA"/>
        </w:rPr>
        <w:t>porumbarului</w:t>
      </w:r>
      <w:r w:rsidRPr="001125CE">
        <w:rPr>
          <w:rFonts w:eastAsiaTheme="minorHAnsi" w:cs="Times New Roman"/>
          <w:kern w:val="0"/>
          <w:lang w:val="en-US" w:eastAsia="en-US" w:bidi="ar-SA"/>
        </w:rPr>
        <w:t xml:space="preserve">) - </w:t>
      </w:r>
      <w:r w:rsidRPr="001125CE">
        <w:rPr>
          <w:rFonts w:eastAsiaTheme="minorHAnsi" w:cs="Times New Roman"/>
          <w:kern w:val="0"/>
          <w:lang w:val="en-US" w:eastAsia="en-US" w:bidi="ar-SA"/>
        </w:rPr>
        <w:t>nefavorabilă</w:t>
      </w:r>
      <w:r w:rsidRPr="001125CE">
        <w:rPr>
          <w:rFonts w:eastAsiaTheme="minorHAnsi" w:cs="Times New Roman"/>
          <w:kern w:val="0"/>
          <w:lang w:val="en-US" w:eastAsia="en-US" w:bidi="ar-SA"/>
        </w:rPr>
        <w:t xml:space="preserve"> - </w:t>
      </w:r>
      <w:r w:rsidRPr="001125CE">
        <w:rPr>
          <w:rFonts w:eastAsiaTheme="minorHAnsi" w:cs="Times New Roman"/>
          <w:kern w:val="0"/>
          <w:lang w:val="en-US" w:eastAsia="en-US" w:bidi="ar-SA"/>
        </w:rPr>
        <w:t>inadecvată</w:t>
      </w:r>
    </w:p>
    <w:p w:rsidR="001125CE" w:rsidRPr="001125CE" w:rsidP="00B53459" w14:paraId="6C486C97" w14:textId="22F1CADC">
      <w:pPr>
        <w:suppressAutoHyphens w:val="0"/>
        <w:autoSpaceDE w:val="0"/>
        <w:autoSpaceDN w:val="0"/>
        <w:adjustRightInd w:val="0"/>
        <w:ind w:firstLine="0"/>
        <w:rPr>
          <w:rFonts w:eastAsiaTheme="minorHAnsi" w:cs="Times New Roman"/>
          <w:kern w:val="0"/>
          <w:lang w:val="en-US" w:eastAsia="en-US" w:bidi="ar-SA"/>
        </w:rPr>
      </w:pPr>
      <w:r w:rsidRPr="001125CE">
        <w:rPr>
          <w:rFonts w:eastAsiaTheme="minorHAnsi" w:cs="Times New Roman"/>
          <w:kern w:val="0"/>
          <w:lang w:val="en-US" w:eastAsia="en-US" w:bidi="ar-SA"/>
        </w:rPr>
        <w:t xml:space="preserve">4035   </w:t>
      </w:r>
      <w:r w:rsidRPr="001125CE">
        <w:rPr>
          <w:rFonts w:eastAsiaTheme="minorHAnsi" w:cs="Times New Roman"/>
          <w:kern w:val="0"/>
          <w:lang w:val="en-US" w:eastAsia="en-US" w:bidi="ar-SA"/>
        </w:rPr>
        <w:t>Gortyna</w:t>
      </w:r>
      <w:r w:rsidRPr="001125CE">
        <w:rPr>
          <w:rFonts w:eastAsiaTheme="minorHAnsi" w:cs="Times New Roman"/>
          <w:kern w:val="0"/>
          <w:lang w:val="en-US" w:eastAsia="en-US" w:bidi="ar-SA"/>
        </w:rPr>
        <w:t xml:space="preserve"> Borelli </w:t>
      </w:r>
      <w:r w:rsidRPr="001125CE">
        <w:rPr>
          <w:rFonts w:eastAsiaTheme="minorHAnsi" w:cs="Times New Roman"/>
          <w:kern w:val="0"/>
          <w:lang w:val="en-US" w:eastAsia="en-US" w:bidi="ar-SA"/>
        </w:rPr>
        <w:t>lunata</w:t>
      </w:r>
      <w:r w:rsidRPr="001125CE">
        <w:rPr>
          <w:rFonts w:eastAsiaTheme="minorHAnsi" w:cs="Times New Roman"/>
          <w:kern w:val="0"/>
          <w:lang w:val="en-US" w:eastAsia="en-US" w:bidi="ar-SA"/>
        </w:rPr>
        <w:t xml:space="preserve"> </w:t>
      </w:r>
      <w:r w:rsidR="00D7296D">
        <w:rPr>
          <w:rFonts w:eastAsiaTheme="minorHAnsi" w:cs="Times New Roman"/>
          <w:kern w:val="0"/>
          <w:lang w:val="en-US" w:eastAsia="en-US" w:bidi="ar-SA"/>
        </w:rPr>
        <w:t>(</w:t>
      </w:r>
      <w:r w:rsidR="00D7296D">
        <w:rPr>
          <w:rFonts w:eastAsiaTheme="minorHAnsi" w:cs="Times New Roman"/>
          <w:kern w:val="0"/>
          <w:lang w:val="en-US" w:eastAsia="en-US" w:bidi="ar-SA"/>
        </w:rPr>
        <w:t>fluture</w:t>
      </w:r>
      <w:r w:rsidR="00D7296D">
        <w:rPr>
          <w:rFonts w:eastAsiaTheme="minorHAnsi" w:cs="Times New Roman"/>
          <w:kern w:val="0"/>
          <w:lang w:val="en-US" w:eastAsia="en-US" w:bidi="ar-SA"/>
        </w:rPr>
        <w:t xml:space="preserve"> cu </w:t>
      </w:r>
      <w:r w:rsidR="00D7296D">
        <w:rPr>
          <w:rFonts w:eastAsiaTheme="minorHAnsi" w:cs="Times New Roman"/>
          <w:kern w:val="0"/>
          <w:lang w:val="en-US" w:eastAsia="en-US" w:bidi="ar-SA"/>
        </w:rPr>
        <w:t>activitate</w:t>
      </w:r>
      <w:r w:rsidR="00D7296D">
        <w:rPr>
          <w:rFonts w:eastAsiaTheme="minorHAnsi" w:cs="Times New Roman"/>
          <w:kern w:val="0"/>
          <w:lang w:val="en-US" w:eastAsia="en-US" w:bidi="ar-SA"/>
        </w:rPr>
        <w:t xml:space="preserve"> </w:t>
      </w:r>
      <w:r w:rsidR="00D7296D">
        <w:rPr>
          <w:rFonts w:eastAsiaTheme="minorHAnsi" w:cs="Times New Roman"/>
          <w:kern w:val="0"/>
          <w:lang w:val="en-US" w:eastAsia="en-US" w:bidi="ar-SA"/>
        </w:rPr>
        <w:t>nocturnă</w:t>
      </w:r>
      <w:r w:rsidR="00D7296D">
        <w:rPr>
          <w:rFonts w:eastAsiaTheme="minorHAnsi" w:cs="Times New Roman"/>
          <w:kern w:val="0"/>
          <w:lang w:val="en-US" w:eastAsia="en-US" w:bidi="ar-SA"/>
        </w:rPr>
        <w:t xml:space="preserve">) </w:t>
      </w:r>
      <w:r w:rsidRPr="001125CE">
        <w:rPr>
          <w:rFonts w:eastAsiaTheme="minorHAnsi" w:cs="Times New Roman"/>
          <w:kern w:val="0"/>
          <w:lang w:val="en-US" w:eastAsia="en-US" w:bidi="ar-SA"/>
        </w:rPr>
        <w:t xml:space="preserve">– </w:t>
      </w:r>
      <w:r w:rsidRPr="001125CE">
        <w:rPr>
          <w:rFonts w:eastAsiaTheme="minorHAnsi" w:cs="Times New Roman"/>
          <w:kern w:val="0"/>
          <w:lang w:val="en-US" w:eastAsia="en-US" w:bidi="ar-SA"/>
        </w:rPr>
        <w:t>nefavorabilă</w:t>
      </w:r>
      <w:r w:rsidRPr="001125CE">
        <w:rPr>
          <w:rFonts w:eastAsiaTheme="minorHAnsi" w:cs="Times New Roman"/>
          <w:kern w:val="0"/>
          <w:lang w:val="en-US" w:eastAsia="en-US" w:bidi="ar-SA"/>
        </w:rPr>
        <w:t xml:space="preserve"> - </w:t>
      </w:r>
      <w:r w:rsidRPr="001125CE">
        <w:rPr>
          <w:rFonts w:eastAsiaTheme="minorHAnsi" w:cs="Times New Roman"/>
          <w:kern w:val="0"/>
          <w:lang w:val="en-US" w:eastAsia="en-US" w:bidi="ar-SA"/>
        </w:rPr>
        <w:t>inadecvată</w:t>
      </w:r>
    </w:p>
    <w:p w:rsidR="001125CE" w:rsidRPr="001125CE" w:rsidP="00B53459" w14:paraId="317AD052" w14:textId="77777777">
      <w:pPr>
        <w:suppressAutoHyphens w:val="0"/>
        <w:autoSpaceDE w:val="0"/>
        <w:autoSpaceDN w:val="0"/>
        <w:adjustRightInd w:val="0"/>
        <w:ind w:firstLine="0"/>
        <w:rPr>
          <w:rFonts w:eastAsiaTheme="minorHAnsi" w:cs="Times New Roman"/>
          <w:kern w:val="0"/>
          <w:lang w:val="en-US" w:eastAsia="en-US" w:bidi="ar-SA"/>
        </w:rPr>
      </w:pPr>
      <w:r w:rsidRPr="001125CE">
        <w:rPr>
          <w:rFonts w:eastAsiaTheme="minorHAnsi" w:cs="Times New Roman"/>
          <w:kern w:val="0"/>
          <w:lang w:val="en-US" w:eastAsia="en-US" w:bidi="ar-SA"/>
        </w:rPr>
        <w:t xml:space="preserve">1060   </w:t>
      </w:r>
      <w:r w:rsidRPr="001125CE">
        <w:rPr>
          <w:rFonts w:eastAsiaTheme="minorHAnsi" w:cs="Times New Roman"/>
          <w:kern w:val="0"/>
          <w:lang w:val="en-US" w:eastAsia="en-US" w:bidi="ar-SA"/>
        </w:rPr>
        <w:t>Lycaena</w:t>
      </w:r>
      <w:r w:rsidRPr="001125CE">
        <w:rPr>
          <w:rFonts w:eastAsiaTheme="minorHAnsi" w:cs="Times New Roman"/>
          <w:kern w:val="0"/>
          <w:lang w:val="en-US" w:eastAsia="en-US" w:bidi="ar-SA"/>
        </w:rPr>
        <w:t xml:space="preserve"> </w:t>
      </w:r>
      <w:r w:rsidRPr="001125CE">
        <w:rPr>
          <w:rFonts w:eastAsiaTheme="minorHAnsi" w:cs="Times New Roman"/>
          <w:kern w:val="0"/>
          <w:lang w:val="en-US" w:eastAsia="en-US" w:bidi="ar-SA"/>
        </w:rPr>
        <w:t>dispar</w:t>
      </w:r>
      <w:r w:rsidRPr="001125CE">
        <w:rPr>
          <w:rFonts w:eastAsiaTheme="minorHAnsi" w:cs="Times New Roman"/>
          <w:kern w:val="0"/>
          <w:lang w:val="en-US" w:eastAsia="en-US" w:bidi="ar-SA"/>
        </w:rPr>
        <w:t xml:space="preserve"> (future </w:t>
      </w:r>
      <w:r w:rsidRPr="001125CE">
        <w:rPr>
          <w:rFonts w:eastAsiaTheme="minorHAnsi" w:cs="Times New Roman"/>
          <w:kern w:val="0"/>
          <w:lang w:val="en-US" w:eastAsia="en-US" w:bidi="ar-SA"/>
        </w:rPr>
        <w:t>roşu</w:t>
      </w:r>
      <w:r w:rsidRPr="001125CE">
        <w:rPr>
          <w:rFonts w:eastAsiaTheme="minorHAnsi" w:cs="Times New Roman"/>
          <w:kern w:val="0"/>
          <w:lang w:val="en-US" w:eastAsia="en-US" w:bidi="ar-SA"/>
        </w:rPr>
        <w:t xml:space="preserve"> de </w:t>
      </w:r>
      <w:r w:rsidRPr="001125CE">
        <w:rPr>
          <w:rFonts w:eastAsiaTheme="minorHAnsi" w:cs="Times New Roman"/>
          <w:kern w:val="0"/>
          <w:lang w:val="en-US" w:eastAsia="en-US" w:bidi="ar-SA"/>
        </w:rPr>
        <w:t>mlaştină</w:t>
      </w:r>
      <w:r w:rsidRPr="001125CE">
        <w:rPr>
          <w:rFonts w:eastAsiaTheme="minorHAnsi" w:cs="Times New Roman"/>
          <w:kern w:val="0"/>
          <w:lang w:val="en-US" w:eastAsia="en-US" w:bidi="ar-SA"/>
        </w:rPr>
        <w:t xml:space="preserve">) - </w:t>
      </w:r>
      <w:r w:rsidRPr="001125CE">
        <w:rPr>
          <w:rFonts w:eastAsiaTheme="minorHAnsi" w:cs="Times New Roman"/>
          <w:kern w:val="0"/>
          <w:lang w:val="en-US" w:eastAsia="en-US" w:bidi="ar-SA"/>
        </w:rPr>
        <w:t>nefavorabilă</w:t>
      </w:r>
      <w:r w:rsidRPr="001125CE">
        <w:rPr>
          <w:rFonts w:eastAsiaTheme="minorHAnsi" w:cs="Times New Roman"/>
          <w:kern w:val="0"/>
          <w:lang w:val="en-US" w:eastAsia="en-US" w:bidi="ar-SA"/>
        </w:rPr>
        <w:t xml:space="preserve"> - </w:t>
      </w:r>
      <w:r w:rsidRPr="001125CE">
        <w:rPr>
          <w:rFonts w:eastAsiaTheme="minorHAnsi" w:cs="Times New Roman"/>
          <w:kern w:val="0"/>
          <w:lang w:val="en-US" w:eastAsia="en-US" w:bidi="ar-SA"/>
        </w:rPr>
        <w:t>inadecvată</w:t>
      </w:r>
    </w:p>
    <w:p w:rsidR="001125CE" w:rsidRPr="001125CE" w:rsidP="00B53459" w14:paraId="4F96B02E" w14:textId="77777777">
      <w:pPr>
        <w:suppressAutoHyphens w:val="0"/>
        <w:autoSpaceDE w:val="0"/>
        <w:autoSpaceDN w:val="0"/>
        <w:adjustRightInd w:val="0"/>
        <w:ind w:firstLine="0"/>
        <w:rPr>
          <w:rFonts w:eastAsiaTheme="minorHAnsi" w:cs="Times New Roman"/>
          <w:kern w:val="0"/>
          <w:lang w:val="en-US" w:eastAsia="en-US" w:bidi="ar-SA"/>
        </w:rPr>
      </w:pPr>
      <w:r w:rsidRPr="001125CE">
        <w:rPr>
          <w:rFonts w:eastAsiaTheme="minorHAnsi" w:cs="Times New Roman"/>
          <w:kern w:val="0"/>
          <w:lang w:val="en-US" w:eastAsia="en-US" w:bidi="ar-SA"/>
        </w:rPr>
        <w:t xml:space="preserve">4020   </w:t>
      </w:r>
      <w:r w:rsidRPr="001125CE">
        <w:rPr>
          <w:rFonts w:eastAsiaTheme="minorHAnsi" w:cs="Times New Roman"/>
          <w:kern w:val="0"/>
          <w:lang w:val="en-US" w:eastAsia="en-US" w:bidi="ar-SA"/>
        </w:rPr>
        <w:t>Pilemia</w:t>
      </w:r>
      <w:r w:rsidRPr="001125CE">
        <w:rPr>
          <w:rFonts w:eastAsiaTheme="minorHAnsi" w:cs="Times New Roman"/>
          <w:kern w:val="0"/>
          <w:lang w:val="en-US" w:eastAsia="en-US" w:bidi="ar-SA"/>
        </w:rPr>
        <w:t xml:space="preserve"> </w:t>
      </w:r>
      <w:r w:rsidRPr="001125CE">
        <w:rPr>
          <w:rFonts w:eastAsiaTheme="minorHAnsi" w:cs="Times New Roman"/>
          <w:kern w:val="0"/>
          <w:lang w:val="en-US" w:eastAsia="en-US" w:bidi="ar-SA"/>
        </w:rPr>
        <w:t>tigrina</w:t>
      </w:r>
      <w:r w:rsidRPr="001125CE">
        <w:rPr>
          <w:rFonts w:eastAsiaTheme="minorHAnsi" w:cs="Times New Roman"/>
          <w:kern w:val="0"/>
          <w:lang w:val="en-US" w:eastAsia="en-US" w:bidi="ar-SA"/>
        </w:rPr>
        <w:t xml:space="preserve"> (</w:t>
      </w:r>
      <w:r w:rsidRPr="001125CE">
        <w:rPr>
          <w:rFonts w:eastAsiaTheme="minorHAnsi" w:cs="Times New Roman"/>
          <w:kern w:val="0"/>
          <w:lang w:val="en-US" w:eastAsia="en-US" w:bidi="ar-SA"/>
        </w:rPr>
        <w:t>gândac</w:t>
      </w:r>
      <w:r w:rsidRPr="001125CE">
        <w:rPr>
          <w:rFonts w:eastAsiaTheme="minorHAnsi" w:cs="Times New Roman"/>
          <w:kern w:val="0"/>
          <w:lang w:val="en-US" w:eastAsia="en-US" w:bidi="ar-SA"/>
        </w:rPr>
        <w:t xml:space="preserve">) - </w:t>
      </w:r>
      <w:r w:rsidRPr="001125CE">
        <w:rPr>
          <w:rFonts w:eastAsiaTheme="minorHAnsi" w:cs="Times New Roman"/>
          <w:kern w:val="0"/>
          <w:lang w:val="en-US" w:eastAsia="en-US" w:bidi="ar-SA"/>
        </w:rPr>
        <w:t>nefavorabilă</w:t>
      </w:r>
      <w:r w:rsidRPr="001125CE">
        <w:rPr>
          <w:rFonts w:eastAsiaTheme="minorHAnsi" w:cs="Times New Roman"/>
          <w:kern w:val="0"/>
          <w:lang w:val="en-US" w:eastAsia="en-US" w:bidi="ar-SA"/>
        </w:rPr>
        <w:t xml:space="preserve"> -</w:t>
      </w:r>
      <w:r w:rsidRPr="001125CE">
        <w:rPr>
          <w:rFonts w:eastAsiaTheme="minorHAnsi" w:cs="Times New Roman"/>
          <w:kern w:val="0"/>
          <w:lang w:val="en-US" w:eastAsia="en-US" w:bidi="ar-SA"/>
        </w:rPr>
        <w:t>inadecvată</w:t>
      </w:r>
    </w:p>
    <w:p w:rsidR="001125CE" w:rsidRPr="001125CE" w:rsidP="00B53459" w14:paraId="62F1BF1B" w14:textId="77777777">
      <w:pPr>
        <w:suppressAutoHyphens w:val="0"/>
        <w:autoSpaceDE w:val="0"/>
        <w:autoSpaceDN w:val="0"/>
        <w:adjustRightInd w:val="0"/>
        <w:ind w:firstLine="0"/>
        <w:rPr>
          <w:rFonts w:eastAsiaTheme="minorHAnsi" w:cs="Times New Roman"/>
          <w:kern w:val="0"/>
          <w:lang w:val="en-US" w:eastAsia="en-US" w:bidi="ar-SA"/>
        </w:rPr>
      </w:pPr>
      <w:r w:rsidRPr="001125CE">
        <w:rPr>
          <w:rFonts w:eastAsiaTheme="minorHAnsi" w:cs="Times New Roman"/>
          <w:kern w:val="0"/>
          <w:lang w:val="en-US" w:eastAsia="en-US" w:bidi="ar-SA"/>
        </w:rPr>
        <w:t>1087  *</w:t>
      </w:r>
      <w:r w:rsidRPr="001125CE">
        <w:rPr>
          <w:rFonts w:eastAsiaTheme="minorHAnsi" w:cs="Times New Roman"/>
          <w:kern w:val="0"/>
          <w:lang w:val="en-US" w:eastAsia="en-US" w:bidi="ar-SA"/>
        </w:rPr>
        <w:t xml:space="preserve">Rosalia </w:t>
      </w:r>
      <w:r w:rsidRPr="001125CE">
        <w:rPr>
          <w:rFonts w:eastAsiaTheme="minorHAnsi" w:cs="Times New Roman"/>
          <w:kern w:val="0"/>
          <w:lang w:val="en-US" w:eastAsia="en-US" w:bidi="ar-SA"/>
        </w:rPr>
        <w:t>alpina</w:t>
      </w:r>
      <w:r w:rsidRPr="001125CE">
        <w:rPr>
          <w:rFonts w:eastAsiaTheme="minorHAnsi" w:cs="Times New Roman"/>
          <w:kern w:val="0"/>
          <w:lang w:val="en-US" w:eastAsia="en-US" w:bidi="ar-SA"/>
        </w:rPr>
        <w:t xml:space="preserve"> (</w:t>
      </w:r>
      <w:r w:rsidRPr="001125CE">
        <w:rPr>
          <w:rFonts w:eastAsiaTheme="minorHAnsi" w:cs="Times New Roman"/>
          <w:kern w:val="0"/>
          <w:lang w:val="en-US" w:eastAsia="en-US" w:bidi="ar-SA"/>
        </w:rPr>
        <w:t>croitor</w:t>
      </w:r>
      <w:r w:rsidRPr="001125CE">
        <w:rPr>
          <w:rFonts w:eastAsiaTheme="minorHAnsi" w:cs="Times New Roman"/>
          <w:kern w:val="0"/>
          <w:lang w:val="en-US" w:eastAsia="en-US" w:bidi="ar-SA"/>
        </w:rPr>
        <w:t xml:space="preserve"> </w:t>
      </w:r>
      <w:r w:rsidRPr="001125CE">
        <w:rPr>
          <w:rFonts w:eastAsiaTheme="minorHAnsi" w:cs="Times New Roman"/>
          <w:kern w:val="0"/>
          <w:lang w:val="en-US" w:eastAsia="en-US" w:bidi="ar-SA"/>
        </w:rPr>
        <w:t>alpin</w:t>
      </w:r>
      <w:r w:rsidRPr="001125CE">
        <w:rPr>
          <w:rFonts w:eastAsiaTheme="minorHAnsi" w:cs="Times New Roman"/>
          <w:kern w:val="0"/>
          <w:lang w:val="en-US" w:eastAsia="en-US" w:bidi="ar-SA"/>
        </w:rPr>
        <w:t xml:space="preserve">) - </w:t>
      </w:r>
      <w:r w:rsidRPr="001125CE">
        <w:rPr>
          <w:rFonts w:eastAsiaTheme="minorHAnsi" w:cs="Times New Roman"/>
          <w:kern w:val="0"/>
          <w:lang w:val="en-US" w:eastAsia="en-US" w:bidi="ar-SA"/>
        </w:rPr>
        <w:t>nefavorabilă</w:t>
      </w:r>
      <w:r w:rsidRPr="001125CE">
        <w:rPr>
          <w:rFonts w:eastAsiaTheme="minorHAnsi" w:cs="Times New Roman"/>
          <w:kern w:val="0"/>
          <w:lang w:val="en-US" w:eastAsia="en-US" w:bidi="ar-SA"/>
        </w:rPr>
        <w:t xml:space="preserve"> - </w:t>
      </w:r>
      <w:r w:rsidRPr="001125CE">
        <w:rPr>
          <w:rFonts w:eastAsiaTheme="minorHAnsi" w:cs="Times New Roman"/>
          <w:kern w:val="0"/>
          <w:lang w:val="en-US" w:eastAsia="en-US" w:bidi="ar-SA"/>
        </w:rPr>
        <w:t>inadecvată</w:t>
      </w:r>
    </w:p>
    <w:p w:rsidR="001125CE" w:rsidRPr="001125CE" w:rsidP="00B53459" w14:paraId="6F3D6C50" w14:textId="45BB4958">
      <w:pPr>
        <w:suppressAutoHyphens w:val="0"/>
        <w:autoSpaceDE w:val="0"/>
        <w:autoSpaceDN w:val="0"/>
        <w:adjustRightInd w:val="0"/>
        <w:ind w:firstLine="0"/>
        <w:rPr>
          <w:rFonts w:eastAsiaTheme="minorHAnsi" w:cs="Times New Roman"/>
          <w:kern w:val="0"/>
          <w:lang w:val="en-US" w:eastAsia="en-US" w:bidi="ar-SA"/>
        </w:rPr>
      </w:pPr>
      <w:r w:rsidRPr="001125CE">
        <w:rPr>
          <w:rFonts w:eastAsiaTheme="minorHAnsi" w:cs="Times New Roman"/>
          <w:kern w:val="0"/>
          <w:lang w:val="en-US" w:eastAsia="en-US" w:bidi="ar-SA"/>
        </w:rPr>
        <w:t>6966  *</w:t>
      </w:r>
      <w:r w:rsidRPr="001125CE">
        <w:rPr>
          <w:rFonts w:eastAsiaTheme="minorHAnsi" w:cs="Times New Roman"/>
          <w:kern w:val="0"/>
          <w:lang w:val="en-US" w:eastAsia="en-US" w:bidi="ar-SA"/>
        </w:rPr>
        <w:t>Osmoderma</w:t>
      </w:r>
      <w:r w:rsidRPr="001125CE">
        <w:rPr>
          <w:rFonts w:eastAsiaTheme="minorHAnsi" w:cs="Times New Roman"/>
          <w:kern w:val="0"/>
          <w:lang w:val="en-US" w:eastAsia="en-US" w:bidi="ar-SA"/>
        </w:rPr>
        <w:t xml:space="preserve"> </w:t>
      </w:r>
      <w:r w:rsidRPr="001125CE">
        <w:rPr>
          <w:rFonts w:eastAsiaTheme="minorHAnsi" w:cs="Times New Roman"/>
          <w:kern w:val="0"/>
          <w:lang w:val="en-US" w:eastAsia="en-US" w:bidi="ar-SA"/>
        </w:rPr>
        <w:t>eremita</w:t>
      </w:r>
      <w:r w:rsidRPr="001125CE">
        <w:rPr>
          <w:rFonts w:eastAsiaTheme="minorHAnsi" w:cs="Times New Roman"/>
          <w:kern w:val="0"/>
          <w:lang w:val="en-US" w:eastAsia="en-US" w:bidi="ar-SA"/>
        </w:rPr>
        <w:t xml:space="preserve"> </w:t>
      </w:r>
      <w:r w:rsidR="00D7296D">
        <w:rPr>
          <w:rFonts w:eastAsiaTheme="minorHAnsi" w:cs="Times New Roman"/>
          <w:kern w:val="0"/>
          <w:lang w:val="en-US" w:eastAsia="en-US" w:bidi="ar-SA"/>
        </w:rPr>
        <w:t xml:space="preserve">Complex </w:t>
      </w:r>
      <w:r w:rsidRPr="001125CE">
        <w:rPr>
          <w:rFonts w:eastAsiaTheme="minorHAnsi" w:cs="Times New Roman"/>
          <w:kern w:val="0"/>
          <w:lang w:val="en-US" w:eastAsia="en-US" w:bidi="ar-SA"/>
        </w:rPr>
        <w:t>(</w:t>
      </w:r>
      <w:r w:rsidRPr="001125CE">
        <w:rPr>
          <w:rFonts w:eastAsiaTheme="minorHAnsi" w:cs="Times New Roman"/>
          <w:kern w:val="0"/>
          <w:lang w:val="en-US" w:eastAsia="en-US" w:bidi="ar-SA"/>
        </w:rPr>
        <w:t>gândac</w:t>
      </w:r>
      <w:r w:rsidRPr="001125CE">
        <w:rPr>
          <w:rFonts w:eastAsiaTheme="minorHAnsi" w:cs="Times New Roman"/>
          <w:kern w:val="0"/>
          <w:lang w:val="en-US" w:eastAsia="en-US" w:bidi="ar-SA"/>
        </w:rPr>
        <w:t xml:space="preserve"> </w:t>
      </w:r>
      <w:r w:rsidRPr="001125CE">
        <w:rPr>
          <w:rFonts w:eastAsiaTheme="minorHAnsi" w:cs="Times New Roman"/>
          <w:kern w:val="0"/>
          <w:lang w:val="en-US" w:eastAsia="en-US" w:bidi="ar-SA"/>
        </w:rPr>
        <w:t>sihastru</w:t>
      </w:r>
      <w:r w:rsidRPr="001125CE">
        <w:rPr>
          <w:rFonts w:eastAsiaTheme="minorHAnsi" w:cs="Times New Roman"/>
          <w:kern w:val="0"/>
          <w:lang w:val="en-US" w:eastAsia="en-US" w:bidi="ar-SA"/>
        </w:rPr>
        <w:t xml:space="preserve">) – </w:t>
      </w:r>
      <w:r w:rsidRPr="001125CE">
        <w:rPr>
          <w:rFonts w:eastAsiaTheme="minorHAnsi" w:cs="Times New Roman"/>
          <w:kern w:val="0"/>
          <w:lang w:val="en-US" w:eastAsia="en-US" w:bidi="ar-SA"/>
        </w:rPr>
        <w:t>nefavorabilă</w:t>
      </w:r>
      <w:r w:rsidRPr="001125CE">
        <w:rPr>
          <w:rFonts w:eastAsiaTheme="minorHAnsi" w:cs="Times New Roman"/>
          <w:kern w:val="0"/>
          <w:lang w:val="en-US" w:eastAsia="en-US" w:bidi="ar-SA"/>
        </w:rPr>
        <w:t xml:space="preserve"> -rea</w:t>
      </w:r>
    </w:p>
    <w:p w:rsidR="00415747" w:rsidRPr="00415747" w:rsidP="00401972" w14:paraId="22711C6B" w14:textId="77777777">
      <w:pPr>
        <w:suppressAutoHyphens w:val="0"/>
        <w:spacing w:line="276" w:lineRule="auto"/>
        <w:ind w:firstLine="0"/>
        <w:rPr>
          <w:rFonts w:eastAsiaTheme="minorHAnsi" w:cs="Times New Roman"/>
          <w:b/>
          <w:i/>
          <w:kern w:val="0"/>
          <w:u w:val="single"/>
          <w:lang w:val="en-US" w:eastAsia="en-US" w:bidi="ar-SA"/>
        </w:rPr>
      </w:pPr>
    </w:p>
    <w:p w:rsidR="00415747" w:rsidRPr="00415747" w:rsidP="00415747" w14:paraId="685C0950" w14:textId="77777777">
      <w:pPr>
        <w:suppressAutoHyphens w:val="0"/>
        <w:spacing w:after="200" w:line="276" w:lineRule="auto"/>
        <w:ind w:firstLine="0"/>
        <w:rPr>
          <w:rFonts w:eastAsia="Calibri" w:cs="Times New Roman"/>
          <w:b/>
          <w:i/>
          <w:kern w:val="0"/>
          <w:u w:val="single"/>
          <w:lang w:eastAsia="en-US" w:bidi="ar-SA"/>
        </w:rPr>
      </w:pPr>
      <w:r w:rsidRPr="00415747">
        <w:rPr>
          <w:rFonts w:eastAsiaTheme="minorHAnsi" w:cs="Times New Roman"/>
          <w:b/>
          <w:i/>
          <w:kern w:val="0"/>
          <w:u w:val="single"/>
          <w:lang w:val="en-US" w:eastAsia="en-US" w:bidi="ar-SA"/>
        </w:rPr>
        <w:t>Starea</w:t>
      </w:r>
      <w:r w:rsidRPr="00415747">
        <w:rPr>
          <w:rFonts w:eastAsiaTheme="minorHAnsi" w:cs="Times New Roman"/>
          <w:b/>
          <w:i/>
          <w:kern w:val="0"/>
          <w:u w:val="single"/>
          <w:lang w:val="en-US" w:eastAsia="en-US" w:bidi="ar-SA"/>
        </w:rPr>
        <w:t xml:space="preserve"> de </w:t>
      </w:r>
      <w:r w:rsidRPr="00415747">
        <w:rPr>
          <w:rFonts w:eastAsiaTheme="minorHAnsi" w:cs="Times New Roman"/>
          <w:b/>
          <w:i/>
          <w:kern w:val="0"/>
          <w:u w:val="single"/>
          <w:lang w:val="en-US" w:eastAsia="en-US" w:bidi="ar-SA"/>
        </w:rPr>
        <w:t>conservare</w:t>
      </w:r>
      <w:r w:rsidRPr="00415747">
        <w:rPr>
          <w:rFonts w:eastAsiaTheme="minorHAnsi" w:cs="Times New Roman"/>
          <w:b/>
          <w:i/>
          <w:kern w:val="0"/>
          <w:u w:val="single"/>
          <w:lang w:val="en-US" w:eastAsia="en-US" w:bidi="ar-SA"/>
        </w:rPr>
        <w:t xml:space="preserve"> a </w:t>
      </w:r>
      <w:r w:rsidRPr="00415747">
        <w:rPr>
          <w:rFonts w:eastAsiaTheme="minorHAnsi" w:cs="Times New Roman"/>
          <w:b/>
          <w:i/>
          <w:kern w:val="0"/>
          <w:u w:val="single"/>
          <w:lang w:val="en-US" w:eastAsia="en-US" w:bidi="ar-SA"/>
        </w:rPr>
        <w:t>speciilor</w:t>
      </w:r>
      <w:r w:rsidRPr="00415747">
        <w:rPr>
          <w:rFonts w:eastAsiaTheme="minorHAnsi" w:cs="Times New Roman"/>
          <w:b/>
          <w:i/>
          <w:kern w:val="0"/>
          <w:u w:val="single"/>
          <w:lang w:val="en-US" w:eastAsia="en-US" w:bidi="ar-SA"/>
        </w:rPr>
        <w:t xml:space="preserve"> din </w:t>
      </w:r>
      <w:r w:rsidRPr="00415747">
        <w:rPr>
          <w:rFonts w:eastAsia="Calibri" w:cs="Times New Roman"/>
          <w:b/>
          <w:i/>
          <w:kern w:val="0"/>
          <w:u w:val="single"/>
          <w:lang w:eastAsia="en-US" w:bidi="ar-SA"/>
        </w:rPr>
        <w:t xml:space="preserve">ROSPA0045 Grădiştea Muncelului Cioclovina </w:t>
      </w:r>
    </w:p>
    <w:p w:rsidR="00415747" w:rsidRPr="00415747" w:rsidP="00401972" w14:paraId="2DDE371A" w14:textId="54A8BAAD">
      <w:pPr>
        <w:suppressAutoHyphens w:val="0"/>
        <w:spacing w:after="200" w:line="276" w:lineRule="auto"/>
        <w:rPr>
          <w:rFonts w:eastAsiaTheme="minorHAnsi" w:cs="Times New Roman"/>
          <w:kern w:val="0"/>
          <w:lang w:val="en-US" w:eastAsia="en-US" w:bidi="ar-SA"/>
        </w:rPr>
      </w:pPr>
      <w:r w:rsidRPr="00415747">
        <w:rPr>
          <w:rFonts w:eastAsiaTheme="minorHAnsi" w:cs="Times New Roman"/>
          <w:bCs/>
          <w:color w:val="000000"/>
          <w:kern w:val="0"/>
          <w:lang w:val="en-US" w:eastAsia="en-US" w:bidi="ar-SA"/>
        </w:rPr>
        <w:t xml:space="preserve">Conform </w:t>
      </w:r>
      <w:r w:rsidRPr="00415747">
        <w:rPr>
          <w:rFonts w:eastAsiaTheme="minorHAnsi" w:cs="Times New Roman"/>
          <w:bCs/>
          <w:color w:val="000000"/>
          <w:kern w:val="0"/>
          <w:lang w:val="en-US" w:eastAsia="en-US" w:bidi="ar-SA"/>
        </w:rPr>
        <w:t>datelor</w:t>
      </w:r>
      <w:r w:rsidRPr="00415747">
        <w:rPr>
          <w:rFonts w:eastAsiaTheme="minorHAnsi" w:cs="Times New Roman"/>
          <w:bCs/>
          <w:color w:val="000000"/>
          <w:kern w:val="0"/>
          <w:lang w:val="en-US" w:eastAsia="en-US" w:bidi="ar-SA"/>
        </w:rPr>
        <w:t xml:space="preserve"> din </w:t>
      </w:r>
      <w:r w:rsidRPr="00415747">
        <w:rPr>
          <w:rFonts w:eastAsiaTheme="minorHAnsi" w:cs="Times New Roman"/>
          <w:bCs/>
          <w:color w:val="000000"/>
          <w:kern w:val="0"/>
          <w:lang w:val="en-US" w:eastAsia="en-US" w:bidi="ar-SA"/>
        </w:rPr>
        <w:t>teren</w:t>
      </w:r>
      <w:r w:rsidRPr="00415747">
        <w:rPr>
          <w:rFonts w:eastAsiaTheme="minorHAnsi" w:cs="Times New Roman"/>
          <w:bCs/>
          <w:color w:val="000000"/>
          <w:kern w:val="0"/>
          <w:lang w:val="en-US" w:eastAsia="en-US" w:bidi="ar-SA"/>
        </w:rPr>
        <w:t xml:space="preserve"> (</w:t>
      </w:r>
      <w:r w:rsidRPr="00415747">
        <w:rPr>
          <w:rFonts w:eastAsiaTheme="minorHAnsi" w:cs="Times New Roman"/>
          <w:bCs/>
          <w:color w:val="000000"/>
          <w:kern w:val="0"/>
          <w:lang w:val="en-US" w:eastAsia="en-US" w:bidi="ar-SA"/>
        </w:rPr>
        <w:t>preluate</w:t>
      </w:r>
      <w:r w:rsidRPr="00415747">
        <w:rPr>
          <w:rFonts w:eastAsiaTheme="minorHAnsi" w:cs="Times New Roman"/>
          <w:bCs/>
          <w:color w:val="000000"/>
          <w:kern w:val="0"/>
          <w:lang w:val="en-US" w:eastAsia="en-US" w:bidi="ar-SA"/>
        </w:rPr>
        <w:t xml:space="preserve"> </w:t>
      </w:r>
      <w:r w:rsidRPr="00415747">
        <w:rPr>
          <w:rFonts w:eastAsiaTheme="minorHAnsi" w:cs="Times New Roman"/>
          <w:bCs/>
          <w:color w:val="000000"/>
          <w:kern w:val="0"/>
          <w:lang w:val="en-US" w:eastAsia="en-US" w:bidi="ar-SA"/>
        </w:rPr>
        <w:t>în</w:t>
      </w:r>
      <w:r w:rsidRPr="00415747">
        <w:rPr>
          <w:rFonts w:eastAsiaTheme="minorHAnsi" w:cs="Times New Roman"/>
          <w:bCs/>
          <w:color w:val="000000"/>
          <w:kern w:val="0"/>
          <w:lang w:val="en-US" w:eastAsia="en-US" w:bidi="ar-SA"/>
        </w:rPr>
        <w:t xml:space="preserve"> </w:t>
      </w:r>
      <w:r w:rsidRPr="00415747">
        <w:rPr>
          <w:rFonts w:eastAsiaTheme="minorHAnsi" w:cs="Times New Roman"/>
          <w:bCs/>
          <w:color w:val="000000"/>
          <w:kern w:val="0"/>
          <w:lang w:val="en-US" w:eastAsia="en-US" w:bidi="ar-SA"/>
        </w:rPr>
        <w:t>urma</w:t>
      </w:r>
      <w:r w:rsidRPr="00415747">
        <w:rPr>
          <w:rFonts w:eastAsiaTheme="minorHAnsi" w:cs="Times New Roman"/>
          <w:bCs/>
          <w:color w:val="000000"/>
          <w:kern w:val="0"/>
          <w:lang w:val="en-US" w:eastAsia="en-US" w:bidi="ar-SA"/>
        </w:rPr>
        <w:t xml:space="preserve"> </w:t>
      </w:r>
      <w:r w:rsidRPr="00415747">
        <w:rPr>
          <w:rFonts w:eastAsiaTheme="minorHAnsi" w:cs="Times New Roman"/>
          <w:bCs/>
          <w:color w:val="000000"/>
          <w:kern w:val="0"/>
          <w:lang w:val="en-US" w:eastAsia="en-US" w:bidi="ar-SA"/>
        </w:rPr>
        <w:t>vizitei</w:t>
      </w:r>
      <w:r w:rsidRPr="00415747">
        <w:rPr>
          <w:rFonts w:eastAsiaTheme="minorHAnsi" w:cs="Times New Roman"/>
          <w:bCs/>
          <w:color w:val="000000"/>
          <w:kern w:val="0"/>
          <w:lang w:val="en-US" w:eastAsia="en-US" w:bidi="ar-SA"/>
        </w:rPr>
        <w:t xml:space="preserve">) </w:t>
      </w:r>
      <w:r w:rsidRPr="00415747">
        <w:rPr>
          <w:rFonts w:eastAsiaTheme="minorHAnsi" w:cs="Times New Roman"/>
          <w:bCs/>
          <w:color w:val="000000"/>
          <w:kern w:val="0"/>
          <w:lang w:val="en-US" w:eastAsia="en-US" w:bidi="ar-SA"/>
        </w:rPr>
        <w:t>și</w:t>
      </w:r>
      <w:r w:rsidRPr="00415747">
        <w:rPr>
          <w:rFonts w:eastAsiaTheme="minorHAnsi" w:cs="Times New Roman"/>
          <w:bCs/>
          <w:color w:val="000000"/>
          <w:kern w:val="0"/>
          <w:lang w:val="en-US" w:eastAsia="en-US" w:bidi="ar-SA"/>
        </w:rPr>
        <w:t xml:space="preserve"> a </w:t>
      </w:r>
      <w:r w:rsidRPr="00415747">
        <w:rPr>
          <w:rFonts w:eastAsiaTheme="minorHAnsi" w:cs="Times New Roman"/>
          <w:bCs/>
          <w:color w:val="000000"/>
          <w:kern w:val="0"/>
          <w:lang w:val="en-US" w:eastAsia="en-US" w:bidi="ar-SA"/>
        </w:rPr>
        <w:t>datelor</w:t>
      </w:r>
      <w:r w:rsidRPr="00415747">
        <w:rPr>
          <w:rFonts w:eastAsiaTheme="minorHAnsi" w:cs="Times New Roman"/>
          <w:bCs/>
          <w:color w:val="000000"/>
          <w:kern w:val="0"/>
          <w:lang w:val="en-US" w:eastAsia="en-US" w:bidi="ar-SA"/>
        </w:rPr>
        <w:t xml:space="preserve"> din </w:t>
      </w:r>
      <w:r w:rsidRPr="00415747">
        <w:rPr>
          <w:rFonts w:eastAsiaTheme="minorHAnsi" w:cs="Times New Roman"/>
          <w:bCs/>
          <w:color w:val="000000"/>
          <w:kern w:val="0"/>
          <w:lang w:val="en-US" w:eastAsia="en-US" w:bidi="ar-SA"/>
        </w:rPr>
        <w:t>studiile</w:t>
      </w:r>
      <w:r w:rsidRPr="00415747">
        <w:rPr>
          <w:rFonts w:eastAsiaTheme="minorHAnsi" w:cs="Times New Roman"/>
          <w:bCs/>
          <w:color w:val="000000"/>
          <w:kern w:val="0"/>
          <w:lang w:val="en-US" w:eastAsia="en-US" w:bidi="ar-SA"/>
        </w:rPr>
        <w:t xml:space="preserve"> </w:t>
      </w:r>
      <w:r w:rsidRPr="00415747">
        <w:rPr>
          <w:rFonts w:eastAsiaTheme="minorHAnsi" w:cs="Times New Roman"/>
          <w:bCs/>
          <w:color w:val="000000"/>
          <w:kern w:val="0"/>
          <w:lang w:val="en-US" w:eastAsia="en-US" w:bidi="ar-SA"/>
        </w:rPr>
        <w:t>recente</w:t>
      </w:r>
      <w:r w:rsidRPr="00415747">
        <w:rPr>
          <w:rFonts w:eastAsiaTheme="minorHAnsi" w:cs="Times New Roman"/>
          <w:bCs/>
          <w:color w:val="000000"/>
          <w:kern w:val="0"/>
          <w:lang w:val="en-US" w:eastAsia="en-US" w:bidi="ar-SA"/>
        </w:rPr>
        <w:t xml:space="preserve"> (</w:t>
      </w:r>
      <w:r w:rsidRPr="00415747">
        <w:rPr>
          <w:rFonts w:eastAsiaTheme="minorHAnsi" w:cs="Times New Roman"/>
          <w:bCs/>
          <w:color w:val="000000"/>
          <w:kern w:val="0"/>
          <w:lang w:val="en-US" w:eastAsia="en-US" w:bidi="ar-SA"/>
        </w:rPr>
        <w:t>realizate</w:t>
      </w:r>
      <w:r w:rsidRPr="00415747">
        <w:rPr>
          <w:rFonts w:eastAsiaTheme="minorHAnsi" w:cs="Times New Roman"/>
          <w:bCs/>
          <w:color w:val="000000"/>
          <w:kern w:val="0"/>
          <w:lang w:val="en-US" w:eastAsia="en-US" w:bidi="ar-SA"/>
        </w:rPr>
        <w:t xml:space="preserve"> </w:t>
      </w:r>
      <w:r w:rsidRPr="00415747">
        <w:rPr>
          <w:rFonts w:eastAsiaTheme="minorHAnsi" w:cs="Times New Roman"/>
          <w:bCs/>
          <w:color w:val="000000"/>
          <w:kern w:val="0"/>
          <w:lang w:val="en-US" w:eastAsia="en-US" w:bidi="ar-SA"/>
        </w:rPr>
        <w:t>în</w:t>
      </w:r>
      <w:r w:rsidRPr="00415747">
        <w:rPr>
          <w:rFonts w:eastAsiaTheme="minorHAnsi" w:cs="Times New Roman"/>
          <w:bCs/>
          <w:color w:val="000000"/>
          <w:kern w:val="0"/>
          <w:lang w:val="en-US" w:eastAsia="en-US" w:bidi="ar-SA"/>
        </w:rPr>
        <w:t xml:space="preserve"> </w:t>
      </w:r>
      <w:r w:rsidRPr="00415747">
        <w:rPr>
          <w:rFonts w:eastAsiaTheme="minorHAnsi" w:cs="Times New Roman"/>
          <w:bCs/>
          <w:color w:val="000000"/>
          <w:kern w:val="0"/>
          <w:lang w:val="en-US" w:eastAsia="en-US" w:bidi="ar-SA"/>
        </w:rPr>
        <w:t>cadrul</w:t>
      </w:r>
      <w:r w:rsidRPr="00415747">
        <w:rPr>
          <w:rFonts w:eastAsiaTheme="minorHAnsi" w:cs="Times New Roman"/>
          <w:bCs/>
          <w:color w:val="000000"/>
          <w:kern w:val="0"/>
          <w:lang w:val="en-US" w:eastAsia="en-US" w:bidi="ar-SA"/>
        </w:rPr>
        <w:t xml:space="preserve"> </w:t>
      </w:r>
      <w:r w:rsidRPr="00415747">
        <w:rPr>
          <w:rFonts w:eastAsiaTheme="minorHAnsi" w:cs="Times New Roman"/>
          <w:bCs/>
          <w:color w:val="000000"/>
          <w:kern w:val="0"/>
          <w:lang w:val="en-US" w:eastAsia="en-US" w:bidi="ar-SA"/>
        </w:rPr>
        <w:t>proiectului</w:t>
      </w:r>
      <w:r w:rsidRPr="00415747">
        <w:rPr>
          <w:rFonts w:eastAsiaTheme="minorHAnsi" w:cs="Times New Roman"/>
          <w:bCs/>
          <w:color w:val="000000"/>
          <w:kern w:val="0"/>
          <w:lang w:val="en-US" w:eastAsia="en-US" w:bidi="ar-SA"/>
        </w:rPr>
        <w:t xml:space="preserve"> POS </w:t>
      </w:r>
      <w:r w:rsidRPr="00415747">
        <w:rPr>
          <w:rFonts w:eastAsiaTheme="minorHAnsi" w:cs="Times New Roman"/>
          <w:bCs/>
          <w:color w:val="000000"/>
          <w:kern w:val="0"/>
          <w:lang w:val="en-US" w:eastAsia="en-US" w:bidi="ar-SA"/>
        </w:rPr>
        <w:t>mediu</w:t>
      </w:r>
      <w:r w:rsidRPr="00415747">
        <w:rPr>
          <w:rFonts w:eastAsiaTheme="minorHAnsi" w:cs="Times New Roman"/>
          <w:bCs/>
          <w:color w:val="000000"/>
          <w:kern w:val="0"/>
          <w:lang w:val="en-US" w:eastAsia="en-US" w:bidi="ar-SA"/>
        </w:rPr>
        <w:t xml:space="preserve">, </w:t>
      </w:r>
      <w:r w:rsidRPr="00415747">
        <w:rPr>
          <w:rFonts w:eastAsiaTheme="minorHAnsi" w:cs="Times New Roman"/>
          <w:bCs/>
          <w:color w:val="000000"/>
          <w:kern w:val="0"/>
          <w:lang w:val="en-US" w:eastAsia="en-US" w:bidi="ar-SA"/>
        </w:rPr>
        <w:t>implementat</w:t>
      </w:r>
      <w:r w:rsidRPr="00415747">
        <w:rPr>
          <w:rFonts w:eastAsiaTheme="minorHAnsi" w:cs="Times New Roman"/>
          <w:bCs/>
          <w:color w:val="000000"/>
          <w:kern w:val="0"/>
          <w:lang w:val="en-US" w:eastAsia="en-US" w:bidi="ar-SA"/>
        </w:rPr>
        <w:t xml:space="preserve"> de </w:t>
      </w:r>
      <w:r w:rsidRPr="00415747">
        <w:rPr>
          <w:rFonts w:eastAsiaTheme="minorHAnsi" w:cs="Times New Roman"/>
          <w:bCs/>
          <w:color w:val="000000"/>
          <w:kern w:val="0"/>
          <w:lang w:val="en-US" w:eastAsia="en-US" w:bidi="ar-SA"/>
        </w:rPr>
        <w:t>Asociația</w:t>
      </w:r>
      <w:r w:rsidRPr="00415747">
        <w:rPr>
          <w:rFonts w:eastAsiaTheme="minorHAnsi" w:cs="Times New Roman"/>
          <w:bCs/>
          <w:color w:val="000000"/>
          <w:kern w:val="0"/>
          <w:lang w:val="en-US" w:eastAsia="en-US" w:bidi="ar-SA"/>
        </w:rPr>
        <w:t xml:space="preserve"> </w:t>
      </w:r>
      <w:r w:rsidRPr="00415747">
        <w:rPr>
          <w:rFonts w:eastAsiaTheme="minorHAnsi" w:cs="Times New Roman"/>
          <w:bCs/>
          <w:color w:val="000000"/>
          <w:kern w:val="0"/>
          <w:lang w:val="en-US" w:eastAsia="en-US" w:bidi="ar-SA"/>
        </w:rPr>
        <w:t>Cindrelul</w:t>
      </w:r>
      <w:r w:rsidRPr="00415747">
        <w:rPr>
          <w:rFonts w:eastAsiaTheme="minorHAnsi" w:cs="Times New Roman"/>
          <w:bCs/>
          <w:color w:val="000000"/>
          <w:kern w:val="0"/>
          <w:lang w:val="en-US" w:eastAsia="en-US" w:bidi="ar-SA"/>
        </w:rPr>
        <w:t xml:space="preserve">), </w:t>
      </w:r>
      <w:r w:rsidRPr="00415747">
        <w:rPr>
          <w:rFonts w:eastAsiaTheme="minorHAnsi" w:cs="Times New Roman"/>
          <w:bCs/>
          <w:color w:val="000000"/>
          <w:kern w:val="0"/>
          <w:lang w:val="en-US" w:eastAsia="en-US" w:bidi="ar-SA"/>
        </w:rPr>
        <w:t>starea</w:t>
      </w:r>
      <w:r w:rsidRPr="00415747">
        <w:rPr>
          <w:rFonts w:eastAsiaTheme="minorHAnsi" w:cs="Times New Roman"/>
          <w:bCs/>
          <w:color w:val="000000"/>
          <w:kern w:val="0"/>
          <w:lang w:val="en-US" w:eastAsia="en-US" w:bidi="ar-SA"/>
        </w:rPr>
        <w:t xml:space="preserve"> de </w:t>
      </w:r>
      <w:r w:rsidRPr="00415747">
        <w:rPr>
          <w:rFonts w:eastAsiaTheme="minorHAnsi" w:cs="Times New Roman"/>
          <w:bCs/>
          <w:color w:val="000000"/>
          <w:kern w:val="0"/>
          <w:lang w:val="en-US" w:eastAsia="en-US" w:bidi="ar-SA"/>
        </w:rPr>
        <w:t>conservare</w:t>
      </w:r>
      <w:r w:rsidRPr="00415747">
        <w:rPr>
          <w:rFonts w:eastAsiaTheme="minorHAnsi" w:cs="Times New Roman"/>
          <w:bCs/>
          <w:color w:val="000000"/>
          <w:kern w:val="0"/>
          <w:lang w:val="en-US" w:eastAsia="en-US" w:bidi="ar-SA"/>
        </w:rPr>
        <w:t xml:space="preserve"> a </w:t>
      </w:r>
      <w:r w:rsidRPr="00415747">
        <w:rPr>
          <w:rFonts w:eastAsiaTheme="minorHAnsi" w:cs="Times New Roman"/>
          <w:bCs/>
          <w:color w:val="000000"/>
          <w:kern w:val="0"/>
          <w:lang w:val="en-US" w:eastAsia="en-US" w:bidi="ar-SA"/>
        </w:rPr>
        <w:t>habitatelor</w:t>
      </w:r>
      <w:r w:rsidRPr="00415747">
        <w:rPr>
          <w:rFonts w:eastAsiaTheme="minorHAnsi" w:cs="Times New Roman"/>
          <w:bCs/>
          <w:color w:val="000000"/>
          <w:kern w:val="0"/>
          <w:lang w:val="en-US" w:eastAsia="en-US" w:bidi="ar-SA"/>
        </w:rPr>
        <w:t xml:space="preserve"> </w:t>
      </w:r>
      <w:r w:rsidRPr="00415747">
        <w:rPr>
          <w:rFonts w:eastAsiaTheme="minorHAnsi" w:cs="Times New Roman"/>
          <w:bCs/>
          <w:color w:val="000000"/>
          <w:kern w:val="0"/>
          <w:lang w:val="en-US" w:eastAsia="en-US" w:bidi="ar-SA"/>
        </w:rPr>
        <w:t>și</w:t>
      </w:r>
      <w:r w:rsidRPr="00415747">
        <w:rPr>
          <w:rFonts w:eastAsiaTheme="minorHAnsi" w:cs="Times New Roman"/>
          <w:bCs/>
          <w:color w:val="000000"/>
          <w:kern w:val="0"/>
          <w:lang w:val="en-US" w:eastAsia="en-US" w:bidi="ar-SA"/>
        </w:rPr>
        <w:t xml:space="preserve"> </w:t>
      </w:r>
      <w:r w:rsidRPr="00415747">
        <w:rPr>
          <w:rFonts w:eastAsiaTheme="minorHAnsi" w:cs="Times New Roman"/>
          <w:bCs/>
          <w:color w:val="000000"/>
          <w:kern w:val="0"/>
          <w:lang w:val="en-US" w:eastAsia="en-US" w:bidi="ar-SA"/>
        </w:rPr>
        <w:t>speciilor</w:t>
      </w:r>
      <w:r w:rsidRPr="00415747">
        <w:rPr>
          <w:rFonts w:eastAsiaTheme="minorHAnsi" w:cs="Times New Roman"/>
          <w:bCs/>
          <w:color w:val="000000"/>
          <w:kern w:val="0"/>
          <w:lang w:val="en-US" w:eastAsia="en-US" w:bidi="ar-SA"/>
        </w:rPr>
        <w:t xml:space="preserve"> </w:t>
      </w:r>
      <w:r w:rsidRPr="00415747">
        <w:rPr>
          <w:rFonts w:eastAsiaTheme="minorHAnsi" w:cs="Times New Roman"/>
          <w:bCs/>
          <w:color w:val="000000"/>
          <w:kern w:val="0"/>
          <w:lang w:val="en-US" w:eastAsia="en-US" w:bidi="ar-SA"/>
        </w:rPr>
        <w:t>aflate</w:t>
      </w:r>
      <w:r w:rsidRPr="00415747">
        <w:rPr>
          <w:rFonts w:eastAsiaTheme="minorHAnsi" w:cs="Times New Roman"/>
          <w:bCs/>
          <w:color w:val="000000"/>
          <w:kern w:val="0"/>
          <w:lang w:val="en-US" w:eastAsia="en-US" w:bidi="ar-SA"/>
        </w:rPr>
        <w:t xml:space="preserve"> sub </w:t>
      </w:r>
      <w:r w:rsidRPr="00415747">
        <w:rPr>
          <w:rFonts w:eastAsiaTheme="minorHAnsi" w:cs="Times New Roman"/>
          <w:bCs/>
          <w:color w:val="000000"/>
          <w:kern w:val="0"/>
          <w:lang w:val="en-US" w:eastAsia="en-US" w:bidi="ar-SA"/>
        </w:rPr>
        <w:t>protecție</w:t>
      </w:r>
      <w:r w:rsidRPr="00415747">
        <w:rPr>
          <w:rFonts w:eastAsiaTheme="minorHAnsi" w:cs="Times New Roman"/>
          <w:bCs/>
          <w:color w:val="000000"/>
          <w:kern w:val="0"/>
          <w:lang w:val="en-US" w:eastAsia="en-US" w:bidi="ar-SA"/>
        </w:rPr>
        <w:t xml:space="preserve"> care se </w:t>
      </w:r>
      <w:r w:rsidRPr="00415747">
        <w:rPr>
          <w:rFonts w:eastAsiaTheme="minorHAnsi" w:cs="Times New Roman"/>
          <w:bCs/>
          <w:color w:val="000000"/>
          <w:kern w:val="0"/>
          <w:lang w:val="en-US" w:eastAsia="en-US" w:bidi="ar-SA"/>
        </w:rPr>
        <w:t>suprapun</w:t>
      </w:r>
      <w:r w:rsidRPr="00415747">
        <w:rPr>
          <w:rFonts w:eastAsiaTheme="minorHAnsi" w:cs="Times New Roman"/>
          <w:bCs/>
          <w:color w:val="000000"/>
          <w:kern w:val="0"/>
          <w:lang w:val="en-US" w:eastAsia="en-US" w:bidi="ar-SA"/>
        </w:rPr>
        <w:t xml:space="preserve"> cu </w:t>
      </w:r>
      <w:r w:rsidRPr="00415747">
        <w:rPr>
          <w:rFonts w:eastAsiaTheme="minorHAnsi" w:cs="Times New Roman"/>
          <w:bCs/>
          <w:color w:val="000000"/>
          <w:kern w:val="0"/>
          <w:lang w:val="en-US" w:eastAsia="en-US" w:bidi="ar-SA"/>
        </w:rPr>
        <w:t>planul</w:t>
      </w:r>
      <w:r w:rsidRPr="00415747">
        <w:rPr>
          <w:rFonts w:eastAsiaTheme="minorHAnsi" w:cs="Times New Roman"/>
          <w:bCs/>
          <w:color w:val="000000"/>
          <w:kern w:val="0"/>
          <w:lang w:val="en-US" w:eastAsia="en-US" w:bidi="ar-SA"/>
        </w:rPr>
        <w:t xml:space="preserve"> </w:t>
      </w:r>
      <w:r w:rsidRPr="00415747">
        <w:rPr>
          <w:rFonts w:eastAsiaTheme="minorHAnsi" w:cs="Times New Roman"/>
          <w:bCs/>
          <w:color w:val="000000"/>
          <w:kern w:val="0"/>
          <w:lang w:val="en-US" w:eastAsia="en-US" w:bidi="ar-SA"/>
        </w:rPr>
        <w:t>supus</w:t>
      </w:r>
      <w:r w:rsidRPr="00415747">
        <w:rPr>
          <w:rFonts w:eastAsiaTheme="minorHAnsi" w:cs="Times New Roman"/>
          <w:bCs/>
          <w:color w:val="000000"/>
          <w:kern w:val="0"/>
          <w:lang w:val="en-US" w:eastAsia="en-US" w:bidi="ar-SA"/>
        </w:rPr>
        <w:t xml:space="preserve"> </w:t>
      </w:r>
      <w:r w:rsidRPr="00415747">
        <w:rPr>
          <w:rFonts w:eastAsiaTheme="minorHAnsi" w:cs="Times New Roman"/>
          <w:bCs/>
          <w:color w:val="000000"/>
          <w:kern w:val="0"/>
          <w:lang w:val="en-US" w:eastAsia="en-US" w:bidi="ar-SA"/>
        </w:rPr>
        <w:t>discuției</w:t>
      </w:r>
      <w:r w:rsidRPr="00415747">
        <w:rPr>
          <w:rFonts w:eastAsiaTheme="minorHAnsi" w:cs="Times New Roman"/>
          <w:bCs/>
          <w:color w:val="000000"/>
          <w:kern w:val="0"/>
          <w:lang w:val="en-US" w:eastAsia="en-US" w:bidi="ar-SA"/>
        </w:rPr>
        <w:t xml:space="preserve"> au </w:t>
      </w:r>
      <w:r w:rsidRPr="00415747">
        <w:rPr>
          <w:rFonts w:eastAsiaTheme="minorHAnsi" w:cs="Times New Roman"/>
          <w:bCs/>
          <w:color w:val="000000"/>
          <w:kern w:val="0"/>
          <w:lang w:val="en-US" w:eastAsia="en-US" w:bidi="ar-SA"/>
        </w:rPr>
        <w:t>după</w:t>
      </w:r>
      <w:r w:rsidRPr="00415747">
        <w:rPr>
          <w:rFonts w:eastAsiaTheme="minorHAnsi" w:cs="Times New Roman"/>
          <w:bCs/>
          <w:color w:val="000000"/>
          <w:kern w:val="0"/>
          <w:lang w:val="en-US" w:eastAsia="en-US" w:bidi="ar-SA"/>
        </w:rPr>
        <w:t xml:space="preserve"> cum </w:t>
      </w:r>
      <w:r w:rsidRPr="00415747">
        <w:rPr>
          <w:rFonts w:eastAsiaTheme="minorHAnsi" w:cs="Times New Roman"/>
          <w:bCs/>
          <w:color w:val="000000"/>
          <w:kern w:val="0"/>
          <w:lang w:val="en-US" w:eastAsia="en-US" w:bidi="ar-SA"/>
        </w:rPr>
        <w:t>urmează</w:t>
      </w:r>
      <w:r w:rsidRPr="00415747">
        <w:rPr>
          <w:rFonts w:eastAsiaTheme="minorHAnsi" w:cs="Times New Roman"/>
          <w:bCs/>
          <w:color w:val="000000"/>
          <w:kern w:val="0"/>
          <w:lang w:val="en-US" w:eastAsia="en-US" w:bidi="ar-SA"/>
        </w:rPr>
        <w:t xml:space="preserve"> </w:t>
      </w:r>
      <w:r w:rsidRPr="00415747">
        <w:rPr>
          <w:rFonts w:eastAsiaTheme="minorHAnsi" w:cs="Times New Roman"/>
          <w:bCs/>
          <w:color w:val="000000"/>
          <w:kern w:val="0"/>
          <w:lang w:val="en-US" w:eastAsia="en-US" w:bidi="ar-SA"/>
        </w:rPr>
        <w:t>starea</w:t>
      </w:r>
      <w:r w:rsidRPr="00415747">
        <w:rPr>
          <w:rFonts w:eastAsiaTheme="minorHAnsi" w:cs="Times New Roman"/>
          <w:bCs/>
          <w:color w:val="000000"/>
          <w:kern w:val="0"/>
          <w:lang w:val="en-US" w:eastAsia="en-US" w:bidi="ar-SA"/>
        </w:rPr>
        <w:t xml:space="preserve"> de </w:t>
      </w:r>
      <w:r w:rsidRPr="00415747">
        <w:rPr>
          <w:rFonts w:eastAsiaTheme="minorHAnsi" w:cs="Times New Roman"/>
          <w:bCs/>
          <w:color w:val="000000"/>
          <w:kern w:val="0"/>
          <w:lang w:val="en-US" w:eastAsia="en-US" w:bidi="ar-SA"/>
        </w:rPr>
        <w:t>conservare</w:t>
      </w:r>
      <w:r w:rsidRPr="00415747">
        <w:rPr>
          <w:rFonts w:eastAsiaTheme="minorHAnsi" w:cs="Times New Roman"/>
          <w:bCs/>
          <w:color w:val="000000"/>
          <w:kern w:val="0"/>
          <w:lang w:val="en-US" w:eastAsia="en-US" w:bidi="ar-SA"/>
        </w:rPr>
        <w:t>:</w:t>
      </w:r>
    </w:p>
    <w:p w:rsidR="00415747" w:rsidRPr="00415747" w:rsidP="00415747" w14:paraId="40F4AFA5" w14:textId="7AFE169C">
      <w:pPr>
        <w:suppressAutoHyphens w:val="0"/>
        <w:autoSpaceDE w:val="0"/>
        <w:autoSpaceDN w:val="0"/>
        <w:adjustRightInd w:val="0"/>
        <w:ind w:firstLine="0"/>
        <w:rPr>
          <w:rFonts w:eastAsiaTheme="minorHAnsi" w:cs="Times New Roman"/>
          <w:kern w:val="0"/>
          <w:lang w:val="en-US" w:eastAsia="en-US" w:bidi="ar-SA"/>
        </w:rPr>
      </w:pPr>
      <w:r w:rsidRPr="00415747">
        <w:rPr>
          <w:rFonts w:eastAsiaTheme="minorHAnsi" w:cs="Times New Roman"/>
          <w:kern w:val="0"/>
          <w:lang w:val="en-US" w:eastAsia="en-US" w:bidi="ar-SA"/>
        </w:rPr>
        <w:t>A</w:t>
      </w:r>
      <w:r w:rsidRPr="00415747">
        <w:rPr>
          <w:rFonts w:eastAsiaTheme="minorHAnsi" w:cs="Times New Roman"/>
          <w:kern w:val="0"/>
          <w:lang w:val="en-US" w:eastAsia="en-US" w:bidi="ar-SA"/>
        </w:rPr>
        <w:t>085  Accipiter</w:t>
      </w:r>
      <w:r w:rsidRPr="00415747">
        <w:rPr>
          <w:rFonts w:eastAsiaTheme="minorHAnsi" w:cs="Times New Roman"/>
          <w:kern w:val="0"/>
          <w:lang w:val="en-US" w:eastAsia="en-US" w:bidi="ar-SA"/>
        </w:rPr>
        <w:t xml:space="preserve"> </w:t>
      </w:r>
      <w:r w:rsidRPr="00415747">
        <w:rPr>
          <w:rFonts w:eastAsiaTheme="minorHAnsi" w:cs="Times New Roman"/>
          <w:kern w:val="0"/>
          <w:lang w:val="en-US" w:eastAsia="en-US" w:bidi="ar-SA"/>
        </w:rPr>
        <w:t>gentilis</w:t>
      </w:r>
      <w:r w:rsidRPr="00415747">
        <w:rPr>
          <w:rFonts w:eastAsiaTheme="minorHAnsi" w:cs="Times New Roman"/>
          <w:kern w:val="0"/>
          <w:lang w:val="en-US" w:eastAsia="en-US" w:bidi="ar-SA"/>
        </w:rPr>
        <w:t xml:space="preserve"> (</w:t>
      </w:r>
      <w:r w:rsidR="003A3C40">
        <w:rPr>
          <w:rFonts w:eastAsiaTheme="minorHAnsi" w:cs="Times New Roman"/>
          <w:kern w:val="0"/>
          <w:lang w:val="en-US" w:eastAsia="en-US" w:bidi="ar-SA"/>
        </w:rPr>
        <w:t>u</w:t>
      </w:r>
      <w:r w:rsidRPr="00415747">
        <w:rPr>
          <w:rFonts w:eastAsiaTheme="minorHAnsi" w:cs="Times New Roman"/>
          <w:kern w:val="0"/>
          <w:lang w:val="en-US" w:eastAsia="en-US" w:bidi="ar-SA"/>
        </w:rPr>
        <w:t>liu</w:t>
      </w:r>
      <w:r w:rsidRPr="00415747">
        <w:rPr>
          <w:rFonts w:eastAsiaTheme="minorHAnsi" w:cs="Times New Roman"/>
          <w:kern w:val="0"/>
          <w:lang w:val="en-US" w:eastAsia="en-US" w:bidi="ar-SA"/>
        </w:rPr>
        <w:t xml:space="preserve"> </w:t>
      </w:r>
      <w:r w:rsidRPr="00415747">
        <w:rPr>
          <w:rFonts w:eastAsiaTheme="minorHAnsi" w:cs="Times New Roman"/>
          <w:kern w:val="0"/>
          <w:lang w:val="en-US" w:eastAsia="en-US" w:bidi="ar-SA"/>
        </w:rPr>
        <w:t>porumbar</w:t>
      </w:r>
      <w:r w:rsidRPr="00415747">
        <w:rPr>
          <w:rFonts w:eastAsiaTheme="minorHAnsi" w:cs="Times New Roman"/>
          <w:kern w:val="0"/>
          <w:lang w:val="en-US" w:eastAsia="en-US" w:bidi="ar-SA"/>
        </w:rPr>
        <w:t xml:space="preserve">) - </w:t>
      </w:r>
      <w:r w:rsidRPr="00415747">
        <w:rPr>
          <w:rFonts w:eastAsiaTheme="minorHAnsi" w:cs="Times New Roman"/>
          <w:kern w:val="0"/>
          <w:lang w:val="en-US" w:eastAsia="en-US" w:bidi="ar-SA"/>
        </w:rPr>
        <w:t>favorabilă</w:t>
      </w:r>
    </w:p>
    <w:p w:rsidR="00415747" w:rsidRPr="00415747" w:rsidP="00415747" w14:paraId="0603268F" w14:textId="6B9414E3">
      <w:pPr>
        <w:autoSpaceDE w:val="0"/>
        <w:autoSpaceDN w:val="0"/>
        <w:adjustRightInd w:val="0"/>
        <w:ind w:firstLine="0"/>
        <w:contextualSpacing/>
        <w:rPr>
          <w:rFonts w:eastAsia="Calibri" w:cs="Times New Roman"/>
          <w:kern w:val="0"/>
          <w:lang w:val="en-US" w:eastAsia="en-US" w:bidi="ar-SA"/>
        </w:rPr>
      </w:pPr>
      <w:r w:rsidRPr="00415747">
        <w:rPr>
          <w:rFonts w:eastAsiaTheme="minorHAnsi" w:cs="Times New Roman"/>
          <w:kern w:val="0"/>
          <w:lang w:val="en-US" w:eastAsia="en-US" w:bidi="ar-SA"/>
        </w:rPr>
        <w:t>A</w:t>
      </w:r>
      <w:r w:rsidRPr="00415747">
        <w:rPr>
          <w:rFonts w:eastAsiaTheme="minorHAnsi" w:cs="Times New Roman"/>
          <w:kern w:val="0"/>
          <w:lang w:val="en-US" w:eastAsia="en-US" w:bidi="ar-SA"/>
        </w:rPr>
        <w:t xml:space="preserve">223  </w:t>
      </w:r>
      <w:r w:rsidRPr="00415747">
        <w:rPr>
          <w:rFonts w:eastAsiaTheme="minorHAnsi" w:cs="Times New Roman"/>
          <w:kern w:val="0"/>
          <w:lang w:val="en-US" w:eastAsia="en-US" w:bidi="ar-SA"/>
        </w:rPr>
        <w:t>Aegolius</w:t>
      </w:r>
      <w:r w:rsidRPr="00415747">
        <w:rPr>
          <w:rFonts w:eastAsiaTheme="minorHAnsi" w:cs="Times New Roman"/>
          <w:kern w:val="0"/>
          <w:lang w:val="en-US" w:eastAsia="en-US" w:bidi="ar-SA"/>
        </w:rPr>
        <w:t xml:space="preserve"> </w:t>
      </w:r>
      <w:r w:rsidRPr="00415747">
        <w:rPr>
          <w:rFonts w:eastAsiaTheme="minorHAnsi" w:cs="Times New Roman"/>
          <w:kern w:val="0"/>
          <w:lang w:val="en-US" w:eastAsia="en-US" w:bidi="ar-SA"/>
        </w:rPr>
        <w:t>funereus</w:t>
      </w:r>
      <w:r w:rsidRPr="00415747">
        <w:rPr>
          <w:rFonts w:eastAsiaTheme="minorHAnsi" w:cs="Times New Roman"/>
          <w:kern w:val="0"/>
          <w:lang w:val="en-US" w:eastAsia="en-US" w:bidi="ar-SA"/>
        </w:rPr>
        <w:t xml:space="preserve"> </w:t>
      </w:r>
      <w:r w:rsidRPr="00415747">
        <w:rPr>
          <w:rFonts w:eastAsia="Calibri" w:cs="Times New Roman"/>
          <w:kern w:val="0"/>
          <w:lang w:val="en-US" w:eastAsia="en-US" w:bidi="ar-SA"/>
        </w:rPr>
        <w:t>(</w:t>
      </w:r>
      <w:r w:rsidR="003A3C40">
        <w:rPr>
          <w:rFonts w:eastAsia="Calibri" w:cs="Times New Roman"/>
          <w:kern w:val="0"/>
          <w:lang w:val="en-US" w:eastAsia="en-US" w:bidi="ar-SA"/>
        </w:rPr>
        <w:t>p</w:t>
      </w:r>
      <w:r w:rsidRPr="00415747">
        <w:rPr>
          <w:rFonts w:eastAsia="Calibri" w:cs="Times New Roman"/>
          <w:kern w:val="0"/>
          <w:lang w:val="en-US" w:eastAsia="en-US" w:bidi="ar-SA"/>
        </w:rPr>
        <w:t>otârnice</w:t>
      </w:r>
      <w:r w:rsidRPr="00415747">
        <w:rPr>
          <w:rFonts w:eastAsia="Calibri" w:cs="Times New Roman"/>
          <w:kern w:val="0"/>
          <w:lang w:val="en-US" w:eastAsia="en-US" w:bidi="ar-SA"/>
        </w:rPr>
        <w:t xml:space="preserve"> de </w:t>
      </w:r>
      <w:r w:rsidRPr="00415747">
        <w:rPr>
          <w:rFonts w:eastAsia="Calibri" w:cs="Times New Roman"/>
          <w:kern w:val="0"/>
          <w:lang w:val="en-US" w:eastAsia="en-US" w:bidi="ar-SA"/>
        </w:rPr>
        <w:t>tundră</w:t>
      </w:r>
      <w:r w:rsidRPr="00415747">
        <w:rPr>
          <w:rFonts w:eastAsia="Calibri" w:cs="Times New Roman"/>
          <w:kern w:val="0"/>
          <w:lang w:val="en-US" w:eastAsia="en-US" w:bidi="ar-SA"/>
        </w:rPr>
        <w:t>)</w:t>
      </w:r>
      <w:r w:rsidRPr="00415747">
        <w:rPr>
          <w:rFonts w:eastAsiaTheme="minorHAnsi" w:cs="Times New Roman"/>
          <w:kern w:val="0"/>
          <w:lang w:val="en-US" w:eastAsia="en-US" w:bidi="ar-SA"/>
        </w:rPr>
        <w:t xml:space="preserve"> - </w:t>
      </w:r>
      <w:r w:rsidRPr="00415747">
        <w:rPr>
          <w:rFonts w:eastAsiaTheme="minorHAnsi" w:cs="Times New Roman"/>
          <w:kern w:val="0"/>
          <w:lang w:val="en-US" w:eastAsia="en-US" w:bidi="ar-SA"/>
        </w:rPr>
        <w:t>necunoscută</w:t>
      </w:r>
    </w:p>
    <w:p w:rsidR="00415747" w:rsidRPr="00415747" w:rsidP="00415747" w14:paraId="41EAF8B7" w14:textId="286DECC7">
      <w:pPr>
        <w:suppressAutoHyphens w:val="0"/>
        <w:autoSpaceDE w:val="0"/>
        <w:autoSpaceDN w:val="0"/>
        <w:adjustRightInd w:val="0"/>
        <w:ind w:firstLine="0"/>
        <w:rPr>
          <w:rFonts w:eastAsiaTheme="minorHAnsi" w:cs="Times New Roman"/>
          <w:kern w:val="0"/>
          <w:lang w:val="en-US" w:eastAsia="en-US" w:bidi="ar-SA"/>
        </w:rPr>
      </w:pPr>
      <w:r w:rsidRPr="00415747">
        <w:rPr>
          <w:rFonts w:eastAsiaTheme="minorHAnsi" w:cs="Times New Roman"/>
          <w:kern w:val="0"/>
          <w:lang w:val="en-US" w:eastAsia="en-US" w:bidi="ar-SA"/>
        </w:rPr>
        <w:t>A</w:t>
      </w:r>
      <w:r w:rsidRPr="00415747">
        <w:rPr>
          <w:rFonts w:eastAsiaTheme="minorHAnsi" w:cs="Times New Roman"/>
          <w:kern w:val="0"/>
          <w:lang w:val="en-US" w:eastAsia="en-US" w:bidi="ar-SA"/>
        </w:rPr>
        <w:t xml:space="preserve">247  </w:t>
      </w:r>
      <w:r w:rsidRPr="00415747">
        <w:rPr>
          <w:rFonts w:eastAsiaTheme="minorHAnsi" w:cs="Times New Roman"/>
          <w:kern w:val="0"/>
          <w:lang w:val="en-US" w:eastAsia="en-US" w:bidi="ar-SA"/>
        </w:rPr>
        <w:t>Aluada</w:t>
      </w:r>
      <w:r w:rsidRPr="00415747">
        <w:rPr>
          <w:rFonts w:eastAsiaTheme="minorHAnsi" w:cs="Times New Roman"/>
          <w:kern w:val="0"/>
          <w:lang w:val="en-US" w:eastAsia="en-US" w:bidi="ar-SA"/>
        </w:rPr>
        <w:t xml:space="preserve"> arvensis (</w:t>
      </w:r>
      <w:r w:rsidR="003A3C40">
        <w:rPr>
          <w:rFonts w:eastAsiaTheme="minorHAnsi" w:cs="Times New Roman"/>
          <w:kern w:val="0"/>
          <w:lang w:val="en-US" w:eastAsia="en-US" w:bidi="ar-SA"/>
        </w:rPr>
        <w:t>c</w:t>
      </w:r>
      <w:r w:rsidRPr="00415747">
        <w:rPr>
          <w:rFonts w:eastAsiaTheme="minorHAnsi" w:cs="Times New Roman"/>
          <w:kern w:val="0"/>
          <w:lang w:val="en-US" w:eastAsia="en-US" w:bidi="ar-SA"/>
        </w:rPr>
        <w:t>iocârlie</w:t>
      </w:r>
      <w:r w:rsidRPr="00415747">
        <w:rPr>
          <w:rFonts w:eastAsiaTheme="minorHAnsi" w:cs="Times New Roman"/>
          <w:kern w:val="0"/>
          <w:lang w:val="en-US" w:eastAsia="en-US" w:bidi="ar-SA"/>
        </w:rPr>
        <w:t xml:space="preserve"> de </w:t>
      </w:r>
      <w:r w:rsidRPr="00415747">
        <w:rPr>
          <w:rFonts w:eastAsiaTheme="minorHAnsi" w:cs="Times New Roman"/>
          <w:kern w:val="0"/>
          <w:lang w:val="en-US" w:eastAsia="en-US" w:bidi="ar-SA"/>
        </w:rPr>
        <w:t>câmp</w:t>
      </w:r>
      <w:r w:rsidRPr="00415747">
        <w:rPr>
          <w:rFonts w:eastAsiaTheme="minorHAnsi" w:cs="Times New Roman"/>
          <w:kern w:val="0"/>
          <w:lang w:val="en-US" w:eastAsia="en-US" w:bidi="ar-SA"/>
        </w:rPr>
        <w:t xml:space="preserve">) - </w:t>
      </w:r>
      <w:r w:rsidRPr="00415747">
        <w:rPr>
          <w:rFonts w:eastAsiaTheme="minorHAnsi" w:cs="Times New Roman"/>
          <w:kern w:val="0"/>
          <w:lang w:val="en-US" w:eastAsia="en-US" w:bidi="ar-SA"/>
        </w:rPr>
        <w:t>favorabilă</w:t>
      </w:r>
    </w:p>
    <w:p w:rsidR="00415747" w:rsidRPr="00415747" w:rsidP="00415747" w14:paraId="6E546A3B" w14:textId="470F6442">
      <w:pPr>
        <w:suppressAutoHyphens w:val="0"/>
        <w:autoSpaceDE w:val="0"/>
        <w:autoSpaceDN w:val="0"/>
        <w:adjustRightInd w:val="0"/>
        <w:ind w:firstLine="0"/>
        <w:rPr>
          <w:rFonts w:eastAsiaTheme="minorHAnsi" w:cs="Times New Roman"/>
          <w:kern w:val="0"/>
          <w:lang w:val="en-US" w:eastAsia="en-US" w:bidi="ar-SA"/>
        </w:rPr>
      </w:pPr>
      <w:r w:rsidRPr="00415747">
        <w:rPr>
          <w:rFonts w:eastAsiaTheme="minorHAnsi" w:cs="Times New Roman"/>
          <w:kern w:val="0"/>
          <w:lang w:val="en-US" w:eastAsia="en-US" w:bidi="ar-SA"/>
        </w:rPr>
        <w:t>A</w:t>
      </w:r>
      <w:r w:rsidRPr="00415747">
        <w:rPr>
          <w:rFonts w:eastAsiaTheme="minorHAnsi" w:cs="Times New Roman"/>
          <w:kern w:val="0"/>
          <w:lang w:val="en-US" w:eastAsia="en-US" w:bidi="ar-SA"/>
        </w:rPr>
        <w:t xml:space="preserve">256  </w:t>
      </w:r>
      <w:r w:rsidRPr="00415747">
        <w:rPr>
          <w:rFonts w:eastAsiaTheme="minorHAnsi" w:cs="Times New Roman"/>
          <w:kern w:val="0"/>
          <w:lang w:val="en-US" w:eastAsia="en-US" w:bidi="ar-SA"/>
        </w:rPr>
        <w:t>Anthus</w:t>
      </w:r>
      <w:r w:rsidRPr="00415747">
        <w:rPr>
          <w:rFonts w:eastAsiaTheme="minorHAnsi" w:cs="Times New Roman"/>
          <w:kern w:val="0"/>
          <w:lang w:val="en-US" w:eastAsia="en-US" w:bidi="ar-SA"/>
        </w:rPr>
        <w:t xml:space="preserve"> </w:t>
      </w:r>
      <w:r w:rsidRPr="00415747">
        <w:rPr>
          <w:rFonts w:eastAsiaTheme="minorHAnsi" w:cs="Times New Roman"/>
          <w:kern w:val="0"/>
          <w:lang w:val="en-US" w:eastAsia="en-US" w:bidi="ar-SA"/>
        </w:rPr>
        <w:t>trivialis</w:t>
      </w:r>
      <w:r w:rsidRPr="00415747">
        <w:rPr>
          <w:rFonts w:eastAsiaTheme="minorHAnsi" w:cs="Times New Roman"/>
          <w:kern w:val="0"/>
          <w:lang w:val="en-US" w:eastAsia="en-US" w:bidi="ar-SA"/>
        </w:rPr>
        <w:t xml:space="preserve"> </w:t>
      </w:r>
      <w:r w:rsidRPr="00415747">
        <w:rPr>
          <w:rFonts w:eastAsia="Calibri" w:cs="Times New Roman"/>
          <w:kern w:val="0"/>
          <w:lang w:val="en-US" w:eastAsia="en-US" w:bidi="ar-SA"/>
        </w:rPr>
        <w:t>(</w:t>
      </w:r>
      <w:r w:rsidR="003A3C40">
        <w:rPr>
          <w:rFonts w:eastAsia="Calibri" w:cs="Times New Roman"/>
          <w:kern w:val="0"/>
          <w:lang w:val="en-US" w:eastAsia="en-US" w:bidi="ar-SA"/>
        </w:rPr>
        <w:t>f</w:t>
      </w:r>
      <w:r w:rsidRPr="00415747">
        <w:rPr>
          <w:rFonts w:eastAsia="Calibri" w:cs="Times New Roman"/>
          <w:kern w:val="0"/>
          <w:lang w:val="en-US" w:eastAsia="en-US" w:bidi="ar-SA"/>
        </w:rPr>
        <w:t>âsă</w:t>
      </w:r>
      <w:r w:rsidRPr="00415747">
        <w:rPr>
          <w:rFonts w:eastAsia="Calibri" w:cs="Times New Roman"/>
          <w:kern w:val="0"/>
          <w:lang w:val="en-US" w:eastAsia="en-US" w:bidi="ar-SA"/>
        </w:rPr>
        <w:t xml:space="preserve"> de </w:t>
      </w:r>
      <w:r w:rsidRPr="00415747">
        <w:rPr>
          <w:rFonts w:eastAsia="Calibri" w:cs="Times New Roman"/>
          <w:kern w:val="0"/>
          <w:lang w:val="en-US" w:eastAsia="en-US" w:bidi="ar-SA"/>
        </w:rPr>
        <w:t>pădure</w:t>
      </w:r>
      <w:r w:rsidRPr="00415747">
        <w:rPr>
          <w:rFonts w:eastAsia="Calibri" w:cs="Times New Roman"/>
          <w:kern w:val="0"/>
          <w:lang w:val="en-US" w:eastAsia="en-US" w:bidi="ar-SA"/>
        </w:rPr>
        <w:t>)</w:t>
      </w:r>
      <w:r w:rsidRPr="00415747">
        <w:rPr>
          <w:rFonts w:eastAsiaTheme="minorHAnsi" w:cs="Times New Roman"/>
          <w:kern w:val="0"/>
          <w:lang w:val="en-US" w:eastAsia="en-US" w:bidi="ar-SA"/>
        </w:rPr>
        <w:t xml:space="preserve"> - </w:t>
      </w:r>
      <w:r w:rsidRPr="00415747">
        <w:rPr>
          <w:rFonts w:eastAsiaTheme="minorHAnsi" w:cs="Times New Roman"/>
          <w:kern w:val="0"/>
          <w:lang w:val="en-US" w:eastAsia="en-US" w:bidi="ar-SA"/>
        </w:rPr>
        <w:t>favorabilă</w:t>
      </w:r>
    </w:p>
    <w:p w:rsidR="00415747" w:rsidRPr="00415747" w:rsidP="00415747" w14:paraId="377C4CE6" w14:textId="172CA7AD">
      <w:pPr>
        <w:suppressAutoHyphens w:val="0"/>
        <w:autoSpaceDE w:val="0"/>
        <w:autoSpaceDN w:val="0"/>
        <w:adjustRightInd w:val="0"/>
        <w:ind w:firstLine="0"/>
        <w:rPr>
          <w:rFonts w:eastAsiaTheme="minorHAnsi" w:cs="Times New Roman"/>
          <w:kern w:val="0"/>
          <w:lang w:val="en-US" w:eastAsia="en-US" w:bidi="ar-SA"/>
        </w:rPr>
      </w:pPr>
      <w:r w:rsidRPr="00415747">
        <w:rPr>
          <w:rFonts w:eastAsiaTheme="minorHAnsi" w:cs="Times New Roman"/>
          <w:kern w:val="0"/>
          <w:lang w:val="en-US" w:eastAsia="en-US" w:bidi="ar-SA"/>
        </w:rPr>
        <w:t>A</w:t>
      </w:r>
      <w:r w:rsidRPr="00415747">
        <w:rPr>
          <w:rFonts w:eastAsiaTheme="minorHAnsi" w:cs="Times New Roman"/>
          <w:kern w:val="0"/>
          <w:lang w:val="en-US" w:eastAsia="en-US" w:bidi="ar-SA"/>
        </w:rPr>
        <w:t>226  Apus</w:t>
      </w:r>
      <w:r w:rsidRPr="00415747">
        <w:rPr>
          <w:rFonts w:eastAsiaTheme="minorHAnsi" w:cs="Times New Roman"/>
          <w:kern w:val="0"/>
          <w:lang w:val="en-US" w:eastAsia="en-US" w:bidi="ar-SA"/>
        </w:rPr>
        <w:t xml:space="preserve"> </w:t>
      </w:r>
      <w:r w:rsidRPr="00415747">
        <w:rPr>
          <w:rFonts w:eastAsiaTheme="minorHAnsi" w:cs="Times New Roman"/>
          <w:kern w:val="0"/>
          <w:lang w:val="en-US" w:eastAsia="en-US" w:bidi="ar-SA"/>
        </w:rPr>
        <w:t>apus</w:t>
      </w:r>
      <w:r w:rsidRPr="00415747">
        <w:rPr>
          <w:rFonts w:eastAsiaTheme="minorHAnsi" w:cs="Times New Roman"/>
          <w:kern w:val="0"/>
          <w:lang w:val="en-US" w:eastAsia="en-US" w:bidi="ar-SA"/>
        </w:rPr>
        <w:t xml:space="preserve"> (</w:t>
      </w:r>
      <w:r w:rsidR="003A3C40">
        <w:rPr>
          <w:rFonts w:eastAsiaTheme="minorHAnsi" w:cs="Times New Roman"/>
          <w:kern w:val="0"/>
          <w:lang w:val="en-US" w:eastAsia="en-US" w:bidi="ar-SA"/>
        </w:rPr>
        <w:t>d</w:t>
      </w:r>
      <w:r w:rsidRPr="00415747">
        <w:rPr>
          <w:rFonts w:eastAsiaTheme="minorHAnsi" w:cs="Times New Roman"/>
          <w:kern w:val="0"/>
          <w:lang w:val="en-US" w:eastAsia="en-US" w:bidi="ar-SA"/>
        </w:rPr>
        <w:t>repnea</w:t>
      </w:r>
      <w:r w:rsidRPr="00415747">
        <w:rPr>
          <w:rFonts w:eastAsiaTheme="minorHAnsi" w:cs="Times New Roman"/>
          <w:kern w:val="0"/>
          <w:lang w:val="en-US" w:eastAsia="en-US" w:bidi="ar-SA"/>
        </w:rPr>
        <w:t xml:space="preserve"> </w:t>
      </w:r>
      <w:r w:rsidRPr="00415747">
        <w:rPr>
          <w:rFonts w:eastAsiaTheme="minorHAnsi" w:cs="Times New Roman"/>
          <w:kern w:val="0"/>
          <w:lang w:val="en-US" w:eastAsia="en-US" w:bidi="ar-SA"/>
        </w:rPr>
        <w:t>neagră</w:t>
      </w:r>
      <w:r w:rsidRPr="00415747">
        <w:rPr>
          <w:rFonts w:eastAsiaTheme="minorHAnsi" w:cs="Times New Roman"/>
          <w:kern w:val="0"/>
          <w:lang w:val="en-US" w:eastAsia="en-US" w:bidi="ar-SA"/>
        </w:rPr>
        <w:t xml:space="preserve">) - </w:t>
      </w:r>
      <w:r w:rsidRPr="00415747">
        <w:rPr>
          <w:rFonts w:eastAsiaTheme="minorHAnsi" w:cs="Times New Roman"/>
          <w:kern w:val="0"/>
          <w:lang w:val="en-US" w:eastAsia="en-US" w:bidi="ar-SA"/>
        </w:rPr>
        <w:t>favorabilă</w:t>
      </w:r>
    </w:p>
    <w:p w:rsidR="00415747" w:rsidRPr="00415747" w:rsidP="00415747" w14:paraId="369EE9F3" w14:textId="798B7AAB">
      <w:pPr>
        <w:suppressAutoHyphens w:val="0"/>
        <w:autoSpaceDE w:val="0"/>
        <w:autoSpaceDN w:val="0"/>
        <w:adjustRightInd w:val="0"/>
        <w:ind w:firstLine="0"/>
        <w:rPr>
          <w:rFonts w:eastAsiaTheme="minorHAnsi" w:cs="Times New Roman"/>
          <w:kern w:val="0"/>
          <w:lang w:val="en-US" w:eastAsia="en-US" w:bidi="ar-SA"/>
        </w:rPr>
      </w:pPr>
      <w:r w:rsidRPr="00415747">
        <w:rPr>
          <w:rFonts w:eastAsiaTheme="minorHAnsi" w:cs="Times New Roman"/>
          <w:kern w:val="0"/>
          <w:lang w:val="en-US" w:eastAsia="en-US" w:bidi="ar-SA"/>
        </w:rPr>
        <w:t>A</w:t>
      </w:r>
      <w:r w:rsidRPr="00415747">
        <w:rPr>
          <w:rFonts w:eastAsiaTheme="minorHAnsi" w:cs="Times New Roman"/>
          <w:kern w:val="0"/>
          <w:lang w:val="en-US" w:eastAsia="en-US" w:bidi="ar-SA"/>
        </w:rPr>
        <w:t>228  Apus</w:t>
      </w:r>
      <w:r w:rsidRPr="00415747">
        <w:rPr>
          <w:rFonts w:eastAsiaTheme="minorHAnsi" w:cs="Times New Roman"/>
          <w:kern w:val="0"/>
          <w:lang w:val="en-US" w:eastAsia="en-US" w:bidi="ar-SA"/>
        </w:rPr>
        <w:t xml:space="preserve"> melba </w:t>
      </w:r>
      <w:r w:rsidRPr="00415747">
        <w:rPr>
          <w:rFonts w:eastAsia="Calibri" w:cs="Times New Roman"/>
          <w:kern w:val="0"/>
          <w:lang w:val="en-US" w:eastAsia="en-US" w:bidi="ar-SA"/>
        </w:rPr>
        <w:t>(</w:t>
      </w:r>
      <w:r w:rsidR="003A3C40">
        <w:rPr>
          <w:rFonts w:eastAsia="Calibri" w:cs="Times New Roman"/>
          <w:kern w:val="0"/>
          <w:lang w:val="en-US" w:eastAsia="en-US" w:bidi="ar-SA"/>
        </w:rPr>
        <w:t>d</w:t>
      </w:r>
      <w:r w:rsidRPr="00415747">
        <w:rPr>
          <w:rFonts w:eastAsia="Calibri" w:cs="Times New Roman"/>
          <w:kern w:val="0"/>
          <w:lang w:val="en-US" w:eastAsia="en-US" w:bidi="ar-SA"/>
        </w:rPr>
        <w:t>repnea</w:t>
      </w:r>
      <w:r w:rsidRPr="00415747">
        <w:rPr>
          <w:rFonts w:eastAsia="Calibri" w:cs="Times New Roman"/>
          <w:kern w:val="0"/>
          <w:lang w:val="en-US" w:eastAsia="en-US" w:bidi="ar-SA"/>
        </w:rPr>
        <w:t xml:space="preserve"> mare)- </w:t>
      </w:r>
      <w:r w:rsidRPr="00415747">
        <w:rPr>
          <w:rFonts w:eastAsiaTheme="minorHAnsi" w:cs="Times New Roman"/>
          <w:kern w:val="0"/>
          <w:lang w:val="en-US" w:eastAsia="en-US" w:bidi="ar-SA"/>
        </w:rPr>
        <w:t>favorabilă</w:t>
      </w:r>
    </w:p>
    <w:p w:rsidR="00415747" w:rsidRPr="00415747" w:rsidP="00415747" w14:paraId="0981D351" w14:textId="77777777">
      <w:pPr>
        <w:suppressAutoHyphens w:val="0"/>
        <w:autoSpaceDE w:val="0"/>
        <w:autoSpaceDN w:val="0"/>
        <w:adjustRightInd w:val="0"/>
        <w:ind w:firstLine="0"/>
        <w:rPr>
          <w:rFonts w:eastAsiaTheme="minorHAnsi" w:cs="Times New Roman"/>
          <w:kern w:val="0"/>
          <w:lang w:val="en-US" w:eastAsia="en-US" w:bidi="ar-SA"/>
        </w:rPr>
      </w:pPr>
      <w:r w:rsidRPr="00415747">
        <w:rPr>
          <w:rFonts w:eastAsiaTheme="minorHAnsi" w:cs="Times New Roman"/>
          <w:kern w:val="0"/>
          <w:lang w:val="en-US" w:eastAsia="en-US" w:bidi="ar-SA"/>
        </w:rPr>
        <w:t>A</w:t>
      </w:r>
      <w:r w:rsidRPr="00415747">
        <w:rPr>
          <w:rFonts w:eastAsiaTheme="minorHAnsi" w:cs="Times New Roman"/>
          <w:kern w:val="0"/>
          <w:lang w:val="en-US" w:eastAsia="en-US" w:bidi="ar-SA"/>
        </w:rPr>
        <w:t>089  Aquila</w:t>
      </w:r>
      <w:r w:rsidRPr="00415747">
        <w:rPr>
          <w:rFonts w:eastAsiaTheme="minorHAnsi" w:cs="Times New Roman"/>
          <w:kern w:val="0"/>
          <w:lang w:val="en-US" w:eastAsia="en-US" w:bidi="ar-SA"/>
        </w:rPr>
        <w:t xml:space="preserve"> </w:t>
      </w:r>
      <w:r w:rsidRPr="00415747">
        <w:rPr>
          <w:rFonts w:eastAsiaTheme="minorHAnsi" w:cs="Times New Roman"/>
          <w:kern w:val="0"/>
          <w:lang w:val="en-US" w:eastAsia="en-US" w:bidi="ar-SA"/>
        </w:rPr>
        <w:t>pomarina</w:t>
      </w:r>
      <w:r w:rsidRPr="00415747">
        <w:rPr>
          <w:rFonts w:eastAsiaTheme="minorHAnsi" w:cs="Times New Roman"/>
          <w:kern w:val="0"/>
          <w:lang w:val="en-US" w:eastAsia="en-US" w:bidi="ar-SA"/>
        </w:rPr>
        <w:t xml:space="preserve"> (</w:t>
      </w:r>
      <w:r w:rsidRPr="00415747">
        <w:rPr>
          <w:rFonts w:eastAsiaTheme="minorHAnsi" w:cs="Times New Roman"/>
          <w:kern w:val="0"/>
          <w:lang w:val="en-US" w:eastAsia="en-US" w:bidi="ar-SA"/>
        </w:rPr>
        <w:t>acvilă</w:t>
      </w:r>
      <w:r w:rsidRPr="00415747">
        <w:rPr>
          <w:rFonts w:eastAsiaTheme="minorHAnsi" w:cs="Times New Roman"/>
          <w:kern w:val="0"/>
          <w:lang w:val="en-US" w:eastAsia="en-US" w:bidi="ar-SA"/>
        </w:rPr>
        <w:t xml:space="preserve"> </w:t>
      </w:r>
      <w:r w:rsidRPr="00415747">
        <w:rPr>
          <w:rFonts w:eastAsiaTheme="minorHAnsi" w:cs="Times New Roman"/>
          <w:kern w:val="0"/>
          <w:lang w:val="en-US" w:eastAsia="en-US" w:bidi="ar-SA"/>
        </w:rPr>
        <w:t>ţipătoare</w:t>
      </w:r>
      <w:r w:rsidRPr="00415747">
        <w:rPr>
          <w:rFonts w:eastAsiaTheme="minorHAnsi" w:cs="Times New Roman"/>
          <w:kern w:val="0"/>
          <w:lang w:val="en-US" w:eastAsia="en-US" w:bidi="ar-SA"/>
        </w:rPr>
        <w:t xml:space="preserve"> </w:t>
      </w:r>
      <w:r w:rsidRPr="00415747">
        <w:rPr>
          <w:rFonts w:eastAsiaTheme="minorHAnsi" w:cs="Times New Roman"/>
          <w:kern w:val="0"/>
          <w:lang w:val="en-US" w:eastAsia="en-US" w:bidi="ar-SA"/>
        </w:rPr>
        <w:t>mică</w:t>
      </w:r>
      <w:r w:rsidRPr="00415747">
        <w:rPr>
          <w:rFonts w:eastAsiaTheme="minorHAnsi" w:cs="Times New Roman"/>
          <w:kern w:val="0"/>
          <w:lang w:val="en-US" w:eastAsia="en-US" w:bidi="ar-SA"/>
        </w:rPr>
        <w:t xml:space="preserve">) - </w:t>
      </w:r>
      <w:r w:rsidRPr="00415747">
        <w:rPr>
          <w:rFonts w:eastAsiaTheme="minorHAnsi" w:cs="Times New Roman"/>
          <w:kern w:val="0"/>
          <w:lang w:val="en-US" w:eastAsia="en-US" w:bidi="ar-SA"/>
        </w:rPr>
        <w:t>favorabilă</w:t>
      </w:r>
    </w:p>
    <w:p w:rsidR="00415747" w:rsidRPr="00415747" w:rsidP="00415747" w14:paraId="54947B34" w14:textId="77777777">
      <w:pPr>
        <w:suppressAutoHyphens w:val="0"/>
        <w:autoSpaceDE w:val="0"/>
        <w:autoSpaceDN w:val="0"/>
        <w:adjustRightInd w:val="0"/>
        <w:ind w:firstLine="0"/>
        <w:rPr>
          <w:rFonts w:eastAsiaTheme="minorHAnsi" w:cs="Times New Roman"/>
          <w:kern w:val="0"/>
          <w:lang w:val="en-US" w:eastAsia="en-US" w:bidi="ar-SA"/>
        </w:rPr>
      </w:pPr>
      <w:r w:rsidRPr="00415747">
        <w:rPr>
          <w:rFonts w:eastAsiaTheme="minorHAnsi" w:cs="Times New Roman"/>
          <w:kern w:val="0"/>
          <w:lang w:val="en-US" w:eastAsia="en-US" w:bidi="ar-SA"/>
        </w:rPr>
        <w:t>A</w:t>
      </w:r>
      <w:r w:rsidRPr="00415747">
        <w:rPr>
          <w:rFonts w:eastAsiaTheme="minorHAnsi" w:cs="Times New Roman"/>
          <w:kern w:val="0"/>
          <w:lang w:val="en-US" w:eastAsia="en-US" w:bidi="ar-SA"/>
        </w:rPr>
        <w:t xml:space="preserve">221  </w:t>
      </w:r>
      <w:r w:rsidRPr="00415747">
        <w:rPr>
          <w:rFonts w:eastAsiaTheme="minorHAnsi" w:cs="Times New Roman"/>
          <w:kern w:val="0"/>
          <w:lang w:val="en-US" w:eastAsia="en-US" w:bidi="ar-SA"/>
        </w:rPr>
        <w:t>Asio</w:t>
      </w:r>
      <w:r w:rsidRPr="00415747">
        <w:rPr>
          <w:rFonts w:eastAsiaTheme="minorHAnsi" w:cs="Times New Roman"/>
          <w:kern w:val="0"/>
          <w:lang w:val="en-US" w:eastAsia="en-US" w:bidi="ar-SA"/>
        </w:rPr>
        <w:t xml:space="preserve"> </w:t>
      </w:r>
      <w:r w:rsidRPr="00415747">
        <w:rPr>
          <w:rFonts w:eastAsiaTheme="minorHAnsi" w:cs="Times New Roman"/>
          <w:kern w:val="0"/>
          <w:lang w:val="en-US" w:eastAsia="en-US" w:bidi="ar-SA"/>
        </w:rPr>
        <w:t>otus</w:t>
      </w:r>
      <w:r w:rsidRPr="00415747">
        <w:rPr>
          <w:rFonts w:eastAsiaTheme="minorHAnsi" w:cs="Times New Roman"/>
          <w:kern w:val="0"/>
          <w:lang w:val="en-US" w:eastAsia="en-US" w:bidi="ar-SA"/>
        </w:rPr>
        <w:t xml:space="preserve"> (</w:t>
      </w:r>
      <w:r w:rsidRPr="00415747">
        <w:rPr>
          <w:rFonts w:eastAsiaTheme="minorHAnsi" w:cs="Times New Roman"/>
          <w:kern w:val="0"/>
          <w:lang w:val="en-US" w:eastAsia="en-US" w:bidi="ar-SA"/>
        </w:rPr>
        <w:t>ciuf</w:t>
      </w:r>
      <w:r w:rsidRPr="00415747">
        <w:rPr>
          <w:rFonts w:eastAsiaTheme="minorHAnsi" w:cs="Times New Roman"/>
          <w:kern w:val="0"/>
          <w:lang w:val="en-US" w:eastAsia="en-US" w:bidi="ar-SA"/>
        </w:rPr>
        <w:t xml:space="preserve"> de </w:t>
      </w:r>
      <w:r w:rsidRPr="00415747">
        <w:rPr>
          <w:rFonts w:eastAsiaTheme="minorHAnsi" w:cs="Times New Roman"/>
          <w:kern w:val="0"/>
          <w:lang w:val="en-US" w:eastAsia="en-US" w:bidi="ar-SA"/>
        </w:rPr>
        <w:t>pădure</w:t>
      </w:r>
      <w:r w:rsidRPr="00415747">
        <w:rPr>
          <w:rFonts w:eastAsiaTheme="minorHAnsi" w:cs="Times New Roman"/>
          <w:kern w:val="0"/>
          <w:lang w:val="en-US" w:eastAsia="en-US" w:bidi="ar-SA"/>
        </w:rPr>
        <w:t xml:space="preserve">) - </w:t>
      </w:r>
      <w:r w:rsidRPr="00415747">
        <w:rPr>
          <w:rFonts w:eastAsiaTheme="minorHAnsi" w:cs="Times New Roman"/>
          <w:kern w:val="0"/>
          <w:lang w:val="en-US" w:eastAsia="en-US" w:bidi="ar-SA"/>
        </w:rPr>
        <w:t>necunoscută</w:t>
      </w:r>
    </w:p>
    <w:p w:rsidR="00415747" w:rsidRPr="00415747" w:rsidP="00415747" w14:paraId="5F475D3E" w14:textId="77777777">
      <w:pPr>
        <w:suppressAutoHyphens w:val="0"/>
        <w:autoSpaceDE w:val="0"/>
        <w:autoSpaceDN w:val="0"/>
        <w:adjustRightInd w:val="0"/>
        <w:ind w:firstLine="0"/>
        <w:rPr>
          <w:rFonts w:eastAsiaTheme="minorHAnsi" w:cs="Times New Roman"/>
          <w:kern w:val="0"/>
          <w:lang w:val="en-US" w:eastAsia="en-US" w:bidi="ar-SA"/>
        </w:rPr>
      </w:pPr>
      <w:r w:rsidRPr="00415747">
        <w:rPr>
          <w:rFonts w:eastAsiaTheme="minorHAnsi" w:cs="Times New Roman"/>
          <w:kern w:val="0"/>
          <w:lang w:val="en-US" w:eastAsia="en-US" w:bidi="ar-SA"/>
        </w:rPr>
        <w:t>A</w:t>
      </w:r>
      <w:r w:rsidRPr="00415747">
        <w:rPr>
          <w:rFonts w:eastAsiaTheme="minorHAnsi" w:cs="Times New Roman"/>
          <w:kern w:val="0"/>
          <w:lang w:val="en-US" w:eastAsia="en-US" w:bidi="ar-SA"/>
        </w:rPr>
        <w:t>104  Bonasa</w:t>
      </w:r>
      <w:r w:rsidRPr="00415747">
        <w:rPr>
          <w:rFonts w:eastAsiaTheme="minorHAnsi" w:cs="Times New Roman"/>
          <w:kern w:val="0"/>
          <w:lang w:val="en-US" w:eastAsia="en-US" w:bidi="ar-SA"/>
        </w:rPr>
        <w:t xml:space="preserve"> </w:t>
      </w:r>
      <w:r w:rsidRPr="00415747">
        <w:rPr>
          <w:rFonts w:eastAsiaTheme="minorHAnsi" w:cs="Times New Roman"/>
          <w:kern w:val="0"/>
          <w:lang w:val="en-US" w:eastAsia="en-US" w:bidi="ar-SA"/>
        </w:rPr>
        <w:t>bonasia</w:t>
      </w:r>
      <w:r w:rsidRPr="00415747">
        <w:rPr>
          <w:rFonts w:eastAsiaTheme="minorHAnsi" w:cs="Times New Roman"/>
          <w:kern w:val="0"/>
          <w:lang w:val="en-US" w:eastAsia="en-US" w:bidi="ar-SA"/>
        </w:rPr>
        <w:t xml:space="preserve"> (</w:t>
      </w:r>
      <w:r w:rsidRPr="00415747">
        <w:rPr>
          <w:rFonts w:eastAsiaTheme="minorHAnsi" w:cs="Times New Roman"/>
          <w:kern w:val="0"/>
          <w:lang w:val="en-US" w:eastAsia="en-US" w:bidi="ar-SA"/>
        </w:rPr>
        <w:t>ieruncă</w:t>
      </w:r>
      <w:r w:rsidRPr="00415747">
        <w:rPr>
          <w:rFonts w:eastAsiaTheme="minorHAnsi" w:cs="Times New Roman"/>
          <w:kern w:val="0"/>
          <w:lang w:val="en-US" w:eastAsia="en-US" w:bidi="ar-SA"/>
        </w:rPr>
        <w:t xml:space="preserve">) - </w:t>
      </w:r>
      <w:r w:rsidRPr="00415747">
        <w:rPr>
          <w:rFonts w:eastAsiaTheme="minorHAnsi" w:cs="Times New Roman"/>
          <w:kern w:val="0"/>
          <w:lang w:val="en-US" w:eastAsia="en-US" w:bidi="ar-SA"/>
        </w:rPr>
        <w:t>favorabilă</w:t>
      </w:r>
    </w:p>
    <w:p w:rsidR="00415747" w:rsidRPr="00415747" w:rsidP="00415747" w14:paraId="4FD10E2E" w14:textId="77777777">
      <w:pPr>
        <w:shd w:val="clear" w:color="auto" w:fill="FFFFFF"/>
        <w:suppressAutoHyphens w:val="0"/>
        <w:ind w:firstLine="0"/>
        <w:rPr>
          <w:rFonts w:eastAsia="Times New Roman" w:cs="Times New Roman"/>
          <w:kern w:val="0"/>
          <w:lang w:val="en-US" w:eastAsia="en-US" w:bidi="ar-SA"/>
        </w:rPr>
      </w:pPr>
      <w:r w:rsidRPr="00415747">
        <w:rPr>
          <w:rFonts w:eastAsiaTheme="minorHAnsi" w:cs="Times New Roman"/>
          <w:kern w:val="0"/>
          <w:lang w:val="en-US" w:eastAsia="en-US" w:bidi="ar-SA"/>
        </w:rPr>
        <w:t>A</w:t>
      </w:r>
      <w:r w:rsidRPr="00415747">
        <w:rPr>
          <w:rFonts w:eastAsiaTheme="minorHAnsi" w:cs="Times New Roman"/>
          <w:kern w:val="0"/>
          <w:lang w:val="en-US" w:eastAsia="en-US" w:bidi="ar-SA"/>
        </w:rPr>
        <w:t>215  Bubo</w:t>
      </w:r>
      <w:r w:rsidRPr="00415747">
        <w:rPr>
          <w:rFonts w:eastAsiaTheme="minorHAnsi" w:cs="Times New Roman"/>
          <w:kern w:val="0"/>
          <w:lang w:val="en-US" w:eastAsia="en-US" w:bidi="ar-SA"/>
        </w:rPr>
        <w:t xml:space="preserve"> </w:t>
      </w:r>
      <w:r w:rsidRPr="00415747">
        <w:rPr>
          <w:rFonts w:eastAsiaTheme="minorHAnsi" w:cs="Times New Roman"/>
          <w:kern w:val="0"/>
          <w:lang w:val="en-US" w:eastAsia="en-US" w:bidi="ar-SA"/>
        </w:rPr>
        <w:t>bubo</w:t>
      </w:r>
      <w:r w:rsidRPr="00415747">
        <w:rPr>
          <w:rFonts w:eastAsiaTheme="minorHAnsi" w:cs="Times New Roman"/>
          <w:kern w:val="0"/>
          <w:lang w:val="en-US" w:eastAsia="en-US" w:bidi="ar-SA"/>
        </w:rPr>
        <w:t xml:space="preserve"> (</w:t>
      </w:r>
      <w:r w:rsidRPr="00415747">
        <w:rPr>
          <w:rFonts w:eastAsiaTheme="minorHAnsi" w:cs="Times New Roman"/>
          <w:kern w:val="0"/>
          <w:lang w:val="en-US" w:eastAsia="en-US" w:bidi="ar-SA"/>
        </w:rPr>
        <w:t>buhă</w:t>
      </w:r>
      <w:r w:rsidRPr="00415747">
        <w:rPr>
          <w:rFonts w:eastAsiaTheme="minorHAnsi" w:cs="Times New Roman"/>
          <w:kern w:val="0"/>
          <w:lang w:val="en-US" w:eastAsia="en-US" w:bidi="ar-SA"/>
        </w:rPr>
        <w:t xml:space="preserve">) - </w:t>
      </w:r>
      <w:r w:rsidRPr="00415747">
        <w:rPr>
          <w:rFonts w:eastAsiaTheme="minorHAnsi" w:cs="Times New Roman"/>
          <w:kern w:val="0"/>
          <w:lang w:val="en-US" w:eastAsia="en-US" w:bidi="ar-SA"/>
        </w:rPr>
        <w:t>necunoscută</w:t>
      </w:r>
    </w:p>
    <w:p w:rsidR="00415747" w:rsidRPr="00415747" w:rsidP="00415747" w14:paraId="2219E1D0" w14:textId="77777777">
      <w:pPr>
        <w:suppressAutoHyphens w:val="0"/>
        <w:autoSpaceDE w:val="0"/>
        <w:autoSpaceDN w:val="0"/>
        <w:adjustRightInd w:val="0"/>
        <w:ind w:firstLine="0"/>
        <w:rPr>
          <w:rFonts w:eastAsiaTheme="minorHAnsi" w:cs="Times New Roman"/>
          <w:kern w:val="0"/>
          <w:lang w:val="en-US" w:eastAsia="en-US" w:bidi="ar-SA"/>
        </w:rPr>
      </w:pPr>
      <w:r w:rsidRPr="00415747">
        <w:rPr>
          <w:rFonts w:eastAsiaTheme="minorHAnsi" w:cs="Times New Roman"/>
          <w:kern w:val="0"/>
          <w:lang w:val="en-US" w:eastAsia="en-US" w:bidi="ar-SA"/>
        </w:rPr>
        <w:t>A</w:t>
      </w:r>
      <w:r w:rsidRPr="00415747">
        <w:rPr>
          <w:rFonts w:eastAsiaTheme="minorHAnsi" w:cs="Times New Roman"/>
          <w:kern w:val="0"/>
          <w:lang w:val="en-US" w:eastAsia="en-US" w:bidi="ar-SA"/>
        </w:rPr>
        <w:t>087  Buteo</w:t>
      </w:r>
      <w:r w:rsidRPr="00415747">
        <w:rPr>
          <w:rFonts w:eastAsiaTheme="minorHAnsi" w:cs="Times New Roman"/>
          <w:kern w:val="0"/>
          <w:lang w:val="en-US" w:eastAsia="en-US" w:bidi="ar-SA"/>
        </w:rPr>
        <w:t xml:space="preserve"> </w:t>
      </w:r>
      <w:r w:rsidRPr="00415747">
        <w:rPr>
          <w:rFonts w:eastAsiaTheme="minorHAnsi" w:cs="Times New Roman"/>
          <w:kern w:val="0"/>
          <w:lang w:val="en-US" w:eastAsia="en-US" w:bidi="ar-SA"/>
        </w:rPr>
        <w:t>buteo</w:t>
      </w:r>
      <w:r w:rsidRPr="00415747">
        <w:rPr>
          <w:rFonts w:eastAsiaTheme="minorHAnsi" w:cs="Times New Roman"/>
          <w:kern w:val="0"/>
          <w:lang w:val="en-US" w:eastAsia="en-US" w:bidi="ar-SA"/>
        </w:rPr>
        <w:t xml:space="preserve"> (</w:t>
      </w:r>
      <w:r w:rsidRPr="00415747">
        <w:rPr>
          <w:rFonts w:eastAsiaTheme="minorHAnsi" w:cs="Times New Roman"/>
          <w:kern w:val="0"/>
          <w:lang w:val="en-US" w:eastAsia="en-US" w:bidi="ar-SA"/>
        </w:rPr>
        <w:t>şorecar</w:t>
      </w:r>
      <w:r w:rsidRPr="00415747">
        <w:rPr>
          <w:rFonts w:eastAsiaTheme="minorHAnsi" w:cs="Times New Roman"/>
          <w:kern w:val="0"/>
          <w:lang w:val="en-US" w:eastAsia="en-US" w:bidi="ar-SA"/>
        </w:rPr>
        <w:t xml:space="preserve"> </w:t>
      </w:r>
      <w:r w:rsidRPr="00415747">
        <w:rPr>
          <w:rFonts w:eastAsiaTheme="minorHAnsi" w:cs="Times New Roman"/>
          <w:kern w:val="0"/>
          <w:lang w:val="en-US" w:eastAsia="en-US" w:bidi="ar-SA"/>
        </w:rPr>
        <w:t>comun</w:t>
      </w:r>
      <w:r w:rsidRPr="00415747">
        <w:rPr>
          <w:rFonts w:eastAsiaTheme="minorHAnsi" w:cs="Times New Roman"/>
          <w:kern w:val="0"/>
          <w:lang w:val="en-US" w:eastAsia="en-US" w:bidi="ar-SA"/>
        </w:rPr>
        <w:t xml:space="preserve">) - </w:t>
      </w:r>
      <w:r w:rsidRPr="00415747">
        <w:rPr>
          <w:rFonts w:eastAsiaTheme="minorHAnsi" w:cs="Times New Roman"/>
          <w:kern w:val="0"/>
          <w:lang w:val="en-US" w:eastAsia="en-US" w:bidi="ar-SA"/>
        </w:rPr>
        <w:t>favorabilă</w:t>
      </w:r>
    </w:p>
    <w:p w:rsidR="00415747" w:rsidRPr="00415747" w:rsidP="00415747" w14:paraId="42EABF3A" w14:textId="77777777">
      <w:pPr>
        <w:suppressAutoHyphens w:val="0"/>
        <w:autoSpaceDE w:val="0"/>
        <w:autoSpaceDN w:val="0"/>
        <w:adjustRightInd w:val="0"/>
        <w:ind w:firstLine="0"/>
        <w:rPr>
          <w:rFonts w:eastAsiaTheme="minorHAnsi" w:cs="Times New Roman"/>
          <w:kern w:val="0"/>
          <w:lang w:val="en-US" w:eastAsia="en-US" w:bidi="ar-SA"/>
        </w:rPr>
      </w:pPr>
      <w:r w:rsidRPr="00415747">
        <w:rPr>
          <w:rFonts w:eastAsiaTheme="minorHAnsi" w:cs="Times New Roman"/>
          <w:kern w:val="0"/>
          <w:lang w:val="en-US" w:eastAsia="en-US" w:bidi="ar-SA"/>
        </w:rPr>
        <w:t>A</w:t>
      </w:r>
      <w:r w:rsidRPr="00415747">
        <w:rPr>
          <w:rFonts w:eastAsiaTheme="minorHAnsi" w:cs="Times New Roman"/>
          <w:kern w:val="0"/>
          <w:lang w:val="en-US" w:eastAsia="en-US" w:bidi="ar-SA"/>
        </w:rPr>
        <w:t>224  Caprimulgus</w:t>
      </w:r>
      <w:r w:rsidRPr="00415747">
        <w:rPr>
          <w:rFonts w:eastAsiaTheme="minorHAnsi" w:cs="Times New Roman"/>
          <w:kern w:val="0"/>
          <w:lang w:val="en-US" w:eastAsia="en-US" w:bidi="ar-SA"/>
        </w:rPr>
        <w:t xml:space="preserve"> europaeus (</w:t>
      </w:r>
      <w:r w:rsidRPr="00415747">
        <w:rPr>
          <w:rFonts w:eastAsiaTheme="minorHAnsi" w:cs="Times New Roman"/>
          <w:kern w:val="0"/>
          <w:lang w:val="en-US" w:eastAsia="en-US" w:bidi="ar-SA"/>
        </w:rPr>
        <w:t>păpăludă</w:t>
      </w:r>
      <w:r w:rsidRPr="00415747">
        <w:rPr>
          <w:rFonts w:eastAsiaTheme="minorHAnsi" w:cs="Times New Roman"/>
          <w:kern w:val="0"/>
          <w:lang w:val="en-US" w:eastAsia="en-US" w:bidi="ar-SA"/>
        </w:rPr>
        <w:t xml:space="preserve">) - </w:t>
      </w:r>
      <w:r w:rsidRPr="00415747">
        <w:rPr>
          <w:rFonts w:eastAsiaTheme="minorHAnsi" w:cs="Times New Roman"/>
          <w:kern w:val="0"/>
          <w:lang w:val="en-US" w:eastAsia="en-US" w:bidi="ar-SA"/>
        </w:rPr>
        <w:t>favorabilă</w:t>
      </w:r>
    </w:p>
    <w:p w:rsidR="00415747" w:rsidRPr="00415747" w:rsidP="00415747" w14:paraId="42B6FE3E" w14:textId="77777777">
      <w:pPr>
        <w:suppressAutoHyphens w:val="0"/>
        <w:autoSpaceDE w:val="0"/>
        <w:autoSpaceDN w:val="0"/>
        <w:adjustRightInd w:val="0"/>
        <w:ind w:firstLine="0"/>
        <w:rPr>
          <w:rFonts w:eastAsiaTheme="minorHAnsi" w:cs="Times New Roman"/>
          <w:kern w:val="0"/>
          <w:lang w:val="en-US" w:eastAsia="en-US" w:bidi="ar-SA"/>
        </w:rPr>
      </w:pPr>
      <w:r w:rsidRPr="00415747">
        <w:rPr>
          <w:rFonts w:eastAsiaTheme="minorHAnsi" w:cs="Times New Roman"/>
          <w:kern w:val="0"/>
          <w:lang w:val="en-US" w:eastAsia="en-US" w:bidi="ar-SA"/>
        </w:rPr>
        <w:t>A</w:t>
      </w:r>
      <w:r w:rsidRPr="00415747">
        <w:rPr>
          <w:rFonts w:eastAsiaTheme="minorHAnsi" w:cs="Times New Roman"/>
          <w:kern w:val="0"/>
          <w:lang w:val="en-US" w:eastAsia="en-US" w:bidi="ar-SA"/>
        </w:rPr>
        <w:t>366  Carduelis</w:t>
      </w:r>
      <w:r w:rsidRPr="00415747">
        <w:rPr>
          <w:rFonts w:eastAsiaTheme="minorHAnsi" w:cs="Times New Roman"/>
          <w:kern w:val="0"/>
          <w:lang w:val="en-US" w:eastAsia="en-US" w:bidi="ar-SA"/>
        </w:rPr>
        <w:t xml:space="preserve"> cannabina (</w:t>
      </w:r>
      <w:r w:rsidRPr="00415747">
        <w:rPr>
          <w:rFonts w:eastAsiaTheme="minorHAnsi" w:cs="Times New Roman"/>
          <w:kern w:val="0"/>
          <w:lang w:val="en-US" w:eastAsia="en-US" w:bidi="ar-SA"/>
        </w:rPr>
        <w:t>cânepar</w:t>
      </w:r>
      <w:r w:rsidRPr="00415747">
        <w:rPr>
          <w:rFonts w:eastAsiaTheme="minorHAnsi" w:cs="Times New Roman"/>
          <w:kern w:val="0"/>
          <w:lang w:val="en-US" w:eastAsia="en-US" w:bidi="ar-SA"/>
        </w:rPr>
        <w:t xml:space="preserve">) - </w:t>
      </w:r>
      <w:r w:rsidRPr="00415747">
        <w:rPr>
          <w:rFonts w:eastAsiaTheme="minorHAnsi" w:cs="Times New Roman"/>
          <w:kern w:val="0"/>
          <w:lang w:val="en-US" w:eastAsia="en-US" w:bidi="ar-SA"/>
        </w:rPr>
        <w:t>favorabilă</w:t>
      </w:r>
    </w:p>
    <w:p w:rsidR="00415747" w:rsidRPr="00415747" w:rsidP="00415747" w14:paraId="01447921" w14:textId="77777777">
      <w:pPr>
        <w:suppressAutoHyphens w:val="0"/>
        <w:autoSpaceDE w:val="0"/>
        <w:autoSpaceDN w:val="0"/>
        <w:adjustRightInd w:val="0"/>
        <w:ind w:firstLine="0"/>
        <w:rPr>
          <w:rFonts w:eastAsiaTheme="minorHAnsi" w:cs="Times New Roman"/>
          <w:kern w:val="0"/>
          <w:lang w:val="en-US" w:eastAsia="en-US" w:bidi="ar-SA"/>
        </w:rPr>
      </w:pPr>
      <w:r w:rsidRPr="00415747">
        <w:rPr>
          <w:rFonts w:eastAsiaTheme="minorHAnsi" w:cs="Times New Roman"/>
          <w:kern w:val="0"/>
          <w:lang w:val="en-US" w:eastAsia="en-US" w:bidi="ar-SA"/>
        </w:rPr>
        <w:t>A</w:t>
      </w:r>
      <w:r w:rsidRPr="00415747">
        <w:rPr>
          <w:rFonts w:eastAsiaTheme="minorHAnsi" w:cs="Times New Roman"/>
          <w:kern w:val="0"/>
          <w:lang w:val="en-US" w:eastAsia="en-US" w:bidi="ar-SA"/>
        </w:rPr>
        <w:t>364  Carduelis</w:t>
      </w:r>
      <w:r w:rsidRPr="00415747">
        <w:rPr>
          <w:rFonts w:eastAsiaTheme="minorHAnsi" w:cs="Times New Roman"/>
          <w:kern w:val="0"/>
          <w:lang w:val="en-US" w:eastAsia="en-US" w:bidi="ar-SA"/>
        </w:rPr>
        <w:t xml:space="preserve"> </w:t>
      </w:r>
      <w:r w:rsidRPr="00415747">
        <w:rPr>
          <w:rFonts w:eastAsiaTheme="minorHAnsi" w:cs="Times New Roman"/>
          <w:kern w:val="0"/>
          <w:lang w:val="en-US" w:eastAsia="en-US" w:bidi="ar-SA"/>
        </w:rPr>
        <w:t>carduelis</w:t>
      </w:r>
      <w:r w:rsidRPr="00415747">
        <w:rPr>
          <w:rFonts w:eastAsiaTheme="minorHAnsi" w:cs="Times New Roman"/>
          <w:kern w:val="0"/>
          <w:lang w:val="en-US" w:eastAsia="en-US" w:bidi="ar-SA"/>
        </w:rPr>
        <w:t xml:space="preserve"> (</w:t>
      </w:r>
      <w:r w:rsidRPr="00415747">
        <w:rPr>
          <w:rFonts w:eastAsiaTheme="minorHAnsi" w:cs="Times New Roman"/>
          <w:kern w:val="0"/>
          <w:lang w:val="en-US" w:eastAsia="en-US" w:bidi="ar-SA"/>
        </w:rPr>
        <w:t>sticlete</w:t>
      </w:r>
      <w:r w:rsidRPr="00415747">
        <w:rPr>
          <w:rFonts w:eastAsiaTheme="minorHAnsi" w:cs="Times New Roman"/>
          <w:kern w:val="0"/>
          <w:lang w:val="en-US" w:eastAsia="en-US" w:bidi="ar-SA"/>
        </w:rPr>
        <w:t xml:space="preserve">) - </w:t>
      </w:r>
      <w:r w:rsidRPr="00415747">
        <w:rPr>
          <w:rFonts w:eastAsiaTheme="minorHAnsi" w:cs="Times New Roman"/>
          <w:kern w:val="0"/>
          <w:lang w:val="en-US" w:eastAsia="en-US" w:bidi="ar-SA"/>
        </w:rPr>
        <w:t>favorabilă</w:t>
      </w:r>
    </w:p>
    <w:p w:rsidR="00415747" w:rsidRPr="00415747" w:rsidP="00415747" w14:paraId="3AE789FB" w14:textId="77777777">
      <w:pPr>
        <w:suppressAutoHyphens w:val="0"/>
        <w:autoSpaceDE w:val="0"/>
        <w:autoSpaceDN w:val="0"/>
        <w:adjustRightInd w:val="0"/>
        <w:ind w:firstLine="0"/>
        <w:rPr>
          <w:rFonts w:eastAsiaTheme="minorHAnsi" w:cs="Times New Roman"/>
          <w:kern w:val="0"/>
          <w:lang w:val="en-US" w:eastAsia="en-US" w:bidi="ar-SA"/>
        </w:rPr>
      </w:pPr>
      <w:r w:rsidRPr="00415747">
        <w:rPr>
          <w:rFonts w:eastAsiaTheme="minorHAnsi" w:cs="Times New Roman"/>
          <w:kern w:val="0"/>
          <w:lang w:val="en-US" w:eastAsia="en-US" w:bidi="ar-SA"/>
        </w:rPr>
        <w:t>A</w:t>
      </w:r>
      <w:r w:rsidRPr="00415747">
        <w:rPr>
          <w:rFonts w:eastAsiaTheme="minorHAnsi" w:cs="Times New Roman"/>
          <w:kern w:val="0"/>
          <w:lang w:val="en-US" w:eastAsia="en-US" w:bidi="ar-SA"/>
        </w:rPr>
        <w:t>363  Carduelis</w:t>
      </w:r>
      <w:r w:rsidRPr="00415747">
        <w:rPr>
          <w:rFonts w:eastAsiaTheme="minorHAnsi" w:cs="Times New Roman"/>
          <w:kern w:val="0"/>
          <w:lang w:val="en-US" w:eastAsia="en-US" w:bidi="ar-SA"/>
        </w:rPr>
        <w:t xml:space="preserve"> </w:t>
      </w:r>
      <w:r w:rsidRPr="00415747">
        <w:rPr>
          <w:rFonts w:eastAsiaTheme="minorHAnsi" w:cs="Times New Roman"/>
          <w:kern w:val="0"/>
          <w:lang w:val="en-US" w:eastAsia="en-US" w:bidi="ar-SA"/>
        </w:rPr>
        <w:t>chloris</w:t>
      </w:r>
      <w:r w:rsidRPr="00415747">
        <w:rPr>
          <w:rFonts w:eastAsiaTheme="minorHAnsi" w:cs="Times New Roman"/>
          <w:kern w:val="0"/>
          <w:lang w:val="en-US" w:eastAsia="en-US" w:bidi="ar-SA"/>
        </w:rPr>
        <w:t xml:space="preserve"> (</w:t>
      </w:r>
      <w:r w:rsidRPr="00415747">
        <w:rPr>
          <w:rFonts w:eastAsiaTheme="minorHAnsi" w:cs="Times New Roman"/>
          <w:kern w:val="0"/>
          <w:lang w:val="en-US" w:eastAsia="en-US" w:bidi="ar-SA"/>
        </w:rPr>
        <w:t>florinte</w:t>
      </w:r>
      <w:r w:rsidRPr="00415747">
        <w:rPr>
          <w:rFonts w:eastAsiaTheme="minorHAnsi" w:cs="Times New Roman"/>
          <w:kern w:val="0"/>
          <w:lang w:val="en-US" w:eastAsia="en-US" w:bidi="ar-SA"/>
        </w:rPr>
        <w:t xml:space="preserve">) - </w:t>
      </w:r>
      <w:r w:rsidRPr="00415747">
        <w:rPr>
          <w:rFonts w:eastAsiaTheme="minorHAnsi" w:cs="Times New Roman"/>
          <w:kern w:val="0"/>
          <w:lang w:val="en-US" w:eastAsia="en-US" w:bidi="ar-SA"/>
        </w:rPr>
        <w:t>favorabilă</w:t>
      </w:r>
    </w:p>
    <w:p w:rsidR="00415747" w:rsidRPr="00415747" w:rsidP="00415747" w14:paraId="5FA5355B" w14:textId="77777777">
      <w:pPr>
        <w:suppressAutoHyphens w:val="0"/>
        <w:autoSpaceDE w:val="0"/>
        <w:autoSpaceDN w:val="0"/>
        <w:adjustRightInd w:val="0"/>
        <w:ind w:firstLine="0"/>
        <w:rPr>
          <w:rFonts w:eastAsiaTheme="minorHAnsi" w:cs="Times New Roman"/>
          <w:kern w:val="0"/>
          <w:lang w:val="en-US" w:eastAsia="en-US" w:bidi="ar-SA"/>
        </w:rPr>
      </w:pPr>
      <w:r w:rsidRPr="00415747">
        <w:rPr>
          <w:rFonts w:eastAsiaTheme="minorHAnsi" w:cs="Times New Roman"/>
          <w:kern w:val="0"/>
          <w:lang w:val="en-US" w:eastAsia="en-US" w:bidi="ar-SA"/>
        </w:rPr>
        <w:t>A</w:t>
      </w:r>
      <w:r w:rsidRPr="00415747">
        <w:rPr>
          <w:rFonts w:eastAsiaTheme="minorHAnsi" w:cs="Times New Roman"/>
          <w:kern w:val="0"/>
          <w:lang w:val="en-US" w:eastAsia="en-US" w:bidi="ar-SA"/>
        </w:rPr>
        <w:t>365  Carduelis</w:t>
      </w:r>
      <w:r w:rsidRPr="00415747">
        <w:rPr>
          <w:rFonts w:eastAsiaTheme="minorHAnsi" w:cs="Times New Roman"/>
          <w:kern w:val="0"/>
          <w:lang w:val="en-US" w:eastAsia="en-US" w:bidi="ar-SA"/>
        </w:rPr>
        <w:t xml:space="preserve"> spinus (</w:t>
      </w:r>
      <w:r w:rsidRPr="00415747">
        <w:rPr>
          <w:rFonts w:eastAsiaTheme="minorHAnsi" w:cs="Times New Roman"/>
          <w:kern w:val="0"/>
          <w:lang w:val="en-US" w:eastAsia="en-US" w:bidi="ar-SA"/>
        </w:rPr>
        <w:t>scatiu</w:t>
      </w:r>
      <w:r w:rsidRPr="00415747">
        <w:rPr>
          <w:rFonts w:eastAsiaTheme="minorHAnsi" w:cs="Times New Roman"/>
          <w:kern w:val="0"/>
          <w:lang w:val="en-US" w:eastAsia="en-US" w:bidi="ar-SA"/>
        </w:rPr>
        <w:t xml:space="preserve">) - </w:t>
      </w:r>
      <w:r w:rsidRPr="00415747">
        <w:rPr>
          <w:rFonts w:eastAsiaTheme="minorHAnsi" w:cs="Times New Roman"/>
          <w:kern w:val="0"/>
          <w:lang w:val="en-US" w:eastAsia="en-US" w:bidi="ar-SA"/>
        </w:rPr>
        <w:t>necunoscută</w:t>
      </w:r>
    </w:p>
    <w:p w:rsidR="00415747" w:rsidRPr="00415747" w:rsidP="00415747" w14:paraId="5FFCBAD3" w14:textId="77777777">
      <w:pPr>
        <w:suppressAutoHyphens w:val="0"/>
        <w:autoSpaceDE w:val="0"/>
        <w:autoSpaceDN w:val="0"/>
        <w:adjustRightInd w:val="0"/>
        <w:ind w:firstLine="0"/>
        <w:rPr>
          <w:rFonts w:eastAsiaTheme="minorHAnsi" w:cs="Times New Roman"/>
          <w:kern w:val="0"/>
          <w:lang w:val="en-US" w:eastAsia="en-US" w:bidi="ar-SA"/>
        </w:rPr>
      </w:pPr>
      <w:r w:rsidRPr="00415747">
        <w:rPr>
          <w:rFonts w:eastAsiaTheme="minorHAnsi" w:cs="Times New Roman"/>
          <w:kern w:val="0"/>
          <w:lang w:val="en-US" w:eastAsia="en-US" w:bidi="ar-SA"/>
        </w:rPr>
        <w:t>A</w:t>
      </w:r>
      <w:r w:rsidRPr="00415747">
        <w:rPr>
          <w:rFonts w:eastAsiaTheme="minorHAnsi" w:cs="Times New Roman"/>
          <w:kern w:val="0"/>
          <w:lang w:val="en-US" w:eastAsia="en-US" w:bidi="ar-SA"/>
        </w:rPr>
        <w:t>030  Ciconia</w:t>
      </w:r>
      <w:r w:rsidRPr="00415747">
        <w:rPr>
          <w:rFonts w:eastAsiaTheme="minorHAnsi" w:cs="Times New Roman"/>
          <w:kern w:val="0"/>
          <w:lang w:val="en-US" w:eastAsia="en-US" w:bidi="ar-SA"/>
        </w:rPr>
        <w:t xml:space="preserve"> nigra (</w:t>
      </w:r>
      <w:r w:rsidRPr="00415747">
        <w:rPr>
          <w:rFonts w:eastAsiaTheme="minorHAnsi" w:cs="Times New Roman"/>
          <w:kern w:val="0"/>
          <w:lang w:val="en-US" w:eastAsia="en-US" w:bidi="ar-SA"/>
        </w:rPr>
        <w:t>barză</w:t>
      </w:r>
      <w:r w:rsidRPr="00415747">
        <w:rPr>
          <w:rFonts w:eastAsiaTheme="minorHAnsi" w:cs="Times New Roman"/>
          <w:kern w:val="0"/>
          <w:lang w:val="en-US" w:eastAsia="en-US" w:bidi="ar-SA"/>
        </w:rPr>
        <w:t xml:space="preserve"> </w:t>
      </w:r>
      <w:r w:rsidRPr="00415747">
        <w:rPr>
          <w:rFonts w:eastAsiaTheme="minorHAnsi" w:cs="Times New Roman"/>
          <w:kern w:val="0"/>
          <w:lang w:val="en-US" w:eastAsia="en-US" w:bidi="ar-SA"/>
        </w:rPr>
        <w:t>neagră</w:t>
      </w:r>
      <w:r w:rsidRPr="00415747">
        <w:rPr>
          <w:rFonts w:eastAsiaTheme="minorHAnsi" w:cs="Times New Roman"/>
          <w:kern w:val="0"/>
          <w:lang w:val="en-US" w:eastAsia="en-US" w:bidi="ar-SA"/>
        </w:rPr>
        <w:t xml:space="preserve">) - </w:t>
      </w:r>
      <w:r w:rsidRPr="00415747">
        <w:rPr>
          <w:rFonts w:eastAsiaTheme="minorHAnsi" w:cs="Times New Roman"/>
          <w:kern w:val="0"/>
          <w:lang w:val="en-US" w:eastAsia="en-US" w:bidi="ar-SA"/>
        </w:rPr>
        <w:t>favorabilă</w:t>
      </w:r>
    </w:p>
    <w:p w:rsidR="00415747" w:rsidRPr="00415747" w:rsidP="00415747" w14:paraId="7D981787" w14:textId="77777777">
      <w:pPr>
        <w:suppressAutoHyphens w:val="0"/>
        <w:autoSpaceDE w:val="0"/>
        <w:autoSpaceDN w:val="0"/>
        <w:adjustRightInd w:val="0"/>
        <w:ind w:firstLine="0"/>
        <w:rPr>
          <w:rFonts w:eastAsiaTheme="minorHAnsi" w:cs="Times New Roman"/>
          <w:kern w:val="0"/>
          <w:lang w:val="en-US" w:eastAsia="en-US" w:bidi="ar-SA"/>
        </w:rPr>
      </w:pPr>
      <w:r w:rsidRPr="00415747">
        <w:rPr>
          <w:rFonts w:eastAsiaTheme="minorHAnsi" w:cs="Times New Roman"/>
          <w:kern w:val="0"/>
          <w:lang w:val="en-US" w:eastAsia="en-US" w:bidi="ar-SA"/>
        </w:rPr>
        <w:t>A</w:t>
      </w:r>
      <w:r w:rsidRPr="00415747">
        <w:rPr>
          <w:rFonts w:eastAsiaTheme="minorHAnsi" w:cs="Times New Roman"/>
          <w:kern w:val="0"/>
          <w:lang w:val="en-US" w:eastAsia="en-US" w:bidi="ar-SA"/>
        </w:rPr>
        <w:t xml:space="preserve">080  </w:t>
      </w:r>
      <w:r w:rsidRPr="00415747">
        <w:rPr>
          <w:rFonts w:eastAsiaTheme="minorHAnsi" w:cs="Times New Roman"/>
          <w:kern w:val="0"/>
          <w:lang w:val="en-US" w:eastAsia="en-US" w:bidi="ar-SA"/>
        </w:rPr>
        <w:t>Circaetus</w:t>
      </w:r>
      <w:r w:rsidRPr="00415747">
        <w:rPr>
          <w:rFonts w:eastAsiaTheme="minorHAnsi" w:cs="Times New Roman"/>
          <w:kern w:val="0"/>
          <w:lang w:val="en-US" w:eastAsia="en-US" w:bidi="ar-SA"/>
        </w:rPr>
        <w:t xml:space="preserve"> </w:t>
      </w:r>
      <w:r w:rsidRPr="00415747">
        <w:rPr>
          <w:rFonts w:eastAsiaTheme="minorHAnsi" w:cs="Times New Roman"/>
          <w:kern w:val="0"/>
          <w:lang w:val="en-US" w:eastAsia="en-US" w:bidi="ar-SA"/>
        </w:rPr>
        <w:t>gallicus</w:t>
      </w:r>
      <w:r w:rsidRPr="00415747">
        <w:rPr>
          <w:rFonts w:eastAsiaTheme="minorHAnsi" w:cs="Times New Roman"/>
          <w:kern w:val="0"/>
          <w:lang w:val="en-US" w:eastAsia="en-US" w:bidi="ar-SA"/>
        </w:rPr>
        <w:t xml:space="preserve"> (</w:t>
      </w:r>
      <w:r w:rsidRPr="00415747">
        <w:rPr>
          <w:rFonts w:eastAsiaTheme="minorHAnsi" w:cs="Times New Roman"/>
          <w:kern w:val="0"/>
          <w:lang w:val="en-US" w:eastAsia="en-US" w:bidi="ar-SA"/>
        </w:rPr>
        <w:t>şerpar</w:t>
      </w:r>
      <w:r w:rsidRPr="00415747">
        <w:rPr>
          <w:rFonts w:eastAsiaTheme="minorHAnsi" w:cs="Times New Roman"/>
          <w:kern w:val="0"/>
          <w:lang w:val="en-US" w:eastAsia="en-US" w:bidi="ar-SA"/>
        </w:rPr>
        <w:t xml:space="preserve">) - </w:t>
      </w:r>
      <w:r w:rsidRPr="00415747">
        <w:rPr>
          <w:rFonts w:eastAsiaTheme="minorHAnsi" w:cs="Times New Roman"/>
          <w:kern w:val="0"/>
          <w:lang w:val="en-US" w:eastAsia="en-US" w:bidi="ar-SA"/>
        </w:rPr>
        <w:t>favorabilă</w:t>
      </w:r>
      <w:r w:rsidRPr="00415747">
        <w:rPr>
          <w:rFonts w:eastAsiaTheme="minorHAnsi" w:cs="Times New Roman"/>
          <w:kern w:val="0"/>
          <w:lang w:val="en-US" w:eastAsia="en-US" w:bidi="ar-SA"/>
        </w:rPr>
        <w:t xml:space="preserve"> </w:t>
      </w:r>
    </w:p>
    <w:p w:rsidR="00415747" w:rsidRPr="00415747" w:rsidP="00415747" w14:paraId="4ECB7EF1" w14:textId="77777777">
      <w:pPr>
        <w:suppressAutoHyphens w:val="0"/>
        <w:autoSpaceDE w:val="0"/>
        <w:autoSpaceDN w:val="0"/>
        <w:adjustRightInd w:val="0"/>
        <w:ind w:firstLine="0"/>
        <w:rPr>
          <w:rFonts w:eastAsiaTheme="minorHAnsi" w:cs="Times New Roman"/>
          <w:kern w:val="0"/>
          <w:lang w:val="en-US" w:eastAsia="en-US" w:bidi="ar-SA"/>
        </w:rPr>
      </w:pPr>
      <w:r w:rsidRPr="00415747">
        <w:rPr>
          <w:rFonts w:eastAsiaTheme="minorHAnsi" w:cs="Times New Roman"/>
          <w:kern w:val="0"/>
          <w:lang w:val="en-US" w:eastAsia="en-US" w:bidi="ar-SA"/>
        </w:rPr>
        <w:t>A</w:t>
      </w:r>
      <w:r w:rsidRPr="00415747">
        <w:rPr>
          <w:rFonts w:eastAsiaTheme="minorHAnsi" w:cs="Times New Roman"/>
          <w:kern w:val="0"/>
          <w:lang w:val="en-US" w:eastAsia="en-US" w:bidi="ar-SA"/>
        </w:rPr>
        <w:t>373  Coccothraustes</w:t>
      </w:r>
      <w:r w:rsidRPr="00415747">
        <w:rPr>
          <w:rFonts w:eastAsiaTheme="minorHAnsi" w:cs="Times New Roman"/>
          <w:kern w:val="0"/>
          <w:lang w:val="en-US" w:eastAsia="en-US" w:bidi="ar-SA"/>
        </w:rPr>
        <w:t xml:space="preserve"> </w:t>
      </w:r>
      <w:r w:rsidRPr="00415747">
        <w:rPr>
          <w:rFonts w:eastAsiaTheme="minorHAnsi" w:cs="Times New Roman"/>
          <w:kern w:val="0"/>
          <w:lang w:val="en-US" w:eastAsia="en-US" w:bidi="ar-SA"/>
        </w:rPr>
        <w:t>coccothraustes</w:t>
      </w:r>
      <w:r w:rsidRPr="00415747">
        <w:rPr>
          <w:rFonts w:eastAsiaTheme="minorHAnsi" w:cs="Times New Roman"/>
          <w:kern w:val="0"/>
          <w:lang w:val="en-US" w:eastAsia="en-US" w:bidi="ar-SA"/>
        </w:rPr>
        <w:t xml:space="preserve"> (</w:t>
      </w:r>
      <w:r w:rsidRPr="00415747">
        <w:rPr>
          <w:rFonts w:eastAsiaTheme="minorHAnsi" w:cs="Times New Roman"/>
          <w:kern w:val="0"/>
          <w:lang w:val="en-US" w:eastAsia="en-US" w:bidi="ar-SA"/>
        </w:rPr>
        <w:t>botgros</w:t>
      </w:r>
      <w:r w:rsidRPr="00415747">
        <w:rPr>
          <w:rFonts w:eastAsiaTheme="minorHAnsi" w:cs="Times New Roman"/>
          <w:kern w:val="0"/>
          <w:lang w:val="en-US" w:eastAsia="en-US" w:bidi="ar-SA"/>
        </w:rPr>
        <w:t xml:space="preserve">) - </w:t>
      </w:r>
      <w:r w:rsidRPr="00415747">
        <w:rPr>
          <w:rFonts w:eastAsiaTheme="minorHAnsi" w:cs="Times New Roman"/>
          <w:kern w:val="0"/>
          <w:lang w:val="en-US" w:eastAsia="en-US" w:bidi="ar-SA"/>
        </w:rPr>
        <w:t>favorabilă</w:t>
      </w:r>
    </w:p>
    <w:p w:rsidR="00415747" w:rsidRPr="00415747" w:rsidP="00415747" w14:paraId="6FD1C8C7" w14:textId="77777777">
      <w:pPr>
        <w:suppressAutoHyphens w:val="0"/>
        <w:autoSpaceDE w:val="0"/>
        <w:autoSpaceDN w:val="0"/>
        <w:adjustRightInd w:val="0"/>
        <w:ind w:firstLine="0"/>
        <w:rPr>
          <w:rFonts w:eastAsiaTheme="minorHAnsi" w:cs="Times New Roman"/>
          <w:kern w:val="0"/>
          <w:lang w:val="en-US" w:eastAsia="en-US" w:bidi="ar-SA"/>
        </w:rPr>
      </w:pPr>
      <w:r w:rsidRPr="00415747">
        <w:rPr>
          <w:rFonts w:eastAsiaTheme="minorHAnsi" w:cs="Times New Roman"/>
          <w:kern w:val="0"/>
          <w:lang w:val="en-US" w:eastAsia="en-US" w:bidi="ar-SA"/>
        </w:rPr>
        <w:t>A</w:t>
      </w:r>
      <w:r w:rsidRPr="00415747">
        <w:rPr>
          <w:rFonts w:eastAsiaTheme="minorHAnsi" w:cs="Times New Roman"/>
          <w:kern w:val="0"/>
          <w:lang w:val="en-US" w:eastAsia="en-US" w:bidi="ar-SA"/>
        </w:rPr>
        <w:t>208  Columba</w:t>
      </w:r>
      <w:r w:rsidRPr="00415747">
        <w:rPr>
          <w:rFonts w:eastAsiaTheme="minorHAnsi" w:cs="Times New Roman"/>
          <w:kern w:val="0"/>
          <w:lang w:val="en-US" w:eastAsia="en-US" w:bidi="ar-SA"/>
        </w:rPr>
        <w:t xml:space="preserve"> </w:t>
      </w:r>
      <w:r w:rsidRPr="00415747">
        <w:rPr>
          <w:rFonts w:eastAsiaTheme="minorHAnsi" w:cs="Times New Roman"/>
          <w:kern w:val="0"/>
          <w:lang w:val="en-US" w:eastAsia="en-US" w:bidi="ar-SA"/>
        </w:rPr>
        <w:t>palumbus</w:t>
      </w:r>
      <w:r w:rsidRPr="00415747">
        <w:rPr>
          <w:rFonts w:eastAsiaTheme="minorHAnsi" w:cs="Times New Roman"/>
          <w:kern w:val="0"/>
          <w:lang w:val="en-US" w:eastAsia="en-US" w:bidi="ar-SA"/>
        </w:rPr>
        <w:t xml:space="preserve"> (</w:t>
      </w:r>
      <w:r w:rsidRPr="00415747">
        <w:rPr>
          <w:rFonts w:eastAsiaTheme="minorHAnsi" w:cs="Times New Roman"/>
          <w:kern w:val="0"/>
          <w:lang w:val="en-US" w:eastAsia="en-US" w:bidi="ar-SA"/>
        </w:rPr>
        <w:t>porumbel</w:t>
      </w:r>
      <w:r w:rsidRPr="00415747">
        <w:rPr>
          <w:rFonts w:eastAsiaTheme="minorHAnsi" w:cs="Times New Roman"/>
          <w:kern w:val="0"/>
          <w:lang w:val="en-US" w:eastAsia="en-US" w:bidi="ar-SA"/>
        </w:rPr>
        <w:t xml:space="preserve"> </w:t>
      </w:r>
      <w:r w:rsidRPr="00415747">
        <w:rPr>
          <w:rFonts w:eastAsiaTheme="minorHAnsi" w:cs="Times New Roman"/>
          <w:kern w:val="0"/>
          <w:lang w:val="en-US" w:eastAsia="en-US" w:bidi="ar-SA"/>
        </w:rPr>
        <w:t>gulerat</w:t>
      </w:r>
      <w:r w:rsidRPr="00415747">
        <w:rPr>
          <w:rFonts w:eastAsiaTheme="minorHAnsi" w:cs="Times New Roman"/>
          <w:kern w:val="0"/>
          <w:lang w:val="en-US" w:eastAsia="en-US" w:bidi="ar-SA"/>
        </w:rPr>
        <w:t xml:space="preserve">) - </w:t>
      </w:r>
      <w:r w:rsidRPr="00415747">
        <w:rPr>
          <w:rFonts w:eastAsiaTheme="minorHAnsi" w:cs="Times New Roman"/>
          <w:kern w:val="0"/>
          <w:lang w:val="en-US" w:eastAsia="en-US" w:bidi="ar-SA"/>
        </w:rPr>
        <w:t>favorabilă</w:t>
      </w:r>
    </w:p>
    <w:p w:rsidR="00415747" w:rsidRPr="00415747" w:rsidP="00415747" w14:paraId="5E106357" w14:textId="77777777">
      <w:pPr>
        <w:suppressAutoHyphens w:val="0"/>
        <w:autoSpaceDE w:val="0"/>
        <w:autoSpaceDN w:val="0"/>
        <w:adjustRightInd w:val="0"/>
        <w:ind w:firstLine="0"/>
        <w:rPr>
          <w:rFonts w:eastAsiaTheme="minorHAnsi" w:cs="Times New Roman"/>
          <w:kern w:val="0"/>
          <w:lang w:val="en-US" w:eastAsia="en-US" w:bidi="ar-SA"/>
        </w:rPr>
      </w:pPr>
      <w:r w:rsidRPr="00415747">
        <w:rPr>
          <w:rFonts w:eastAsiaTheme="minorHAnsi" w:cs="Times New Roman"/>
          <w:kern w:val="0"/>
          <w:lang w:val="en-US" w:eastAsia="en-US" w:bidi="ar-SA"/>
        </w:rPr>
        <w:t>A</w:t>
      </w:r>
      <w:r w:rsidRPr="00415747">
        <w:rPr>
          <w:rFonts w:eastAsiaTheme="minorHAnsi" w:cs="Times New Roman"/>
          <w:kern w:val="0"/>
          <w:lang w:val="en-US" w:eastAsia="en-US" w:bidi="ar-SA"/>
        </w:rPr>
        <w:t>113  Coturnix</w:t>
      </w:r>
      <w:r w:rsidRPr="00415747">
        <w:rPr>
          <w:rFonts w:eastAsiaTheme="minorHAnsi" w:cs="Times New Roman"/>
          <w:kern w:val="0"/>
          <w:lang w:val="en-US" w:eastAsia="en-US" w:bidi="ar-SA"/>
        </w:rPr>
        <w:t xml:space="preserve"> </w:t>
      </w:r>
      <w:r w:rsidRPr="00415747">
        <w:rPr>
          <w:rFonts w:eastAsiaTheme="minorHAnsi" w:cs="Times New Roman"/>
          <w:kern w:val="0"/>
          <w:lang w:val="en-US" w:eastAsia="en-US" w:bidi="ar-SA"/>
        </w:rPr>
        <w:t>coturnix</w:t>
      </w:r>
      <w:r w:rsidRPr="00415747">
        <w:rPr>
          <w:rFonts w:eastAsiaTheme="minorHAnsi" w:cs="Times New Roman"/>
          <w:kern w:val="0"/>
          <w:lang w:val="en-US" w:eastAsia="en-US" w:bidi="ar-SA"/>
        </w:rPr>
        <w:t xml:space="preserve"> (</w:t>
      </w:r>
      <w:r w:rsidRPr="00415747">
        <w:rPr>
          <w:rFonts w:eastAsiaTheme="minorHAnsi" w:cs="Times New Roman"/>
          <w:kern w:val="0"/>
          <w:lang w:val="en-US" w:eastAsia="en-US" w:bidi="ar-SA"/>
        </w:rPr>
        <w:t>prepeliţă</w:t>
      </w:r>
      <w:r w:rsidRPr="00415747">
        <w:rPr>
          <w:rFonts w:eastAsiaTheme="minorHAnsi" w:cs="Times New Roman"/>
          <w:kern w:val="0"/>
          <w:lang w:val="en-US" w:eastAsia="en-US" w:bidi="ar-SA"/>
        </w:rPr>
        <w:t xml:space="preserve">) - </w:t>
      </w:r>
      <w:r w:rsidRPr="00415747">
        <w:rPr>
          <w:rFonts w:eastAsiaTheme="minorHAnsi" w:cs="Times New Roman"/>
          <w:kern w:val="0"/>
          <w:lang w:val="en-US" w:eastAsia="en-US" w:bidi="ar-SA"/>
        </w:rPr>
        <w:t>favorabilă</w:t>
      </w:r>
    </w:p>
    <w:p w:rsidR="00415747" w:rsidRPr="00415747" w:rsidP="00415747" w14:paraId="35BFF3EC" w14:textId="77777777">
      <w:pPr>
        <w:suppressAutoHyphens w:val="0"/>
        <w:autoSpaceDE w:val="0"/>
        <w:autoSpaceDN w:val="0"/>
        <w:adjustRightInd w:val="0"/>
        <w:ind w:firstLine="0"/>
        <w:rPr>
          <w:rFonts w:eastAsiaTheme="minorHAnsi" w:cs="Times New Roman"/>
          <w:kern w:val="0"/>
          <w:lang w:val="en-US" w:eastAsia="en-US" w:bidi="ar-SA"/>
        </w:rPr>
      </w:pPr>
      <w:r w:rsidRPr="00415747">
        <w:rPr>
          <w:rFonts w:eastAsiaTheme="minorHAnsi" w:cs="Times New Roman"/>
          <w:kern w:val="0"/>
          <w:lang w:val="en-US" w:eastAsia="en-US" w:bidi="ar-SA"/>
        </w:rPr>
        <w:t>A</w:t>
      </w:r>
      <w:r w:rsidRPr="00415747">
        <w:rPr>
          <w:rFonts w:eastAsiaTheme="minorHAnsi" w:cs="Times New Roman"/>
          <w:kern w:val="0"/>
          <w:lang w:val="en-US" w:eastAsia="en-US" w:bidi="ar-SA"/>
        </w:rPr>
        <w:t>122  Crex</w:t>
      </w:r>
      <w:r w:rsidRPr="00415747">
        <w:rPr>
          <w:rFonts w:eastAsiaTheme="minorHAnsi" w:cs="Times New Roman"/>
          <w:kern w:val="0"/>
          <w:lang w:val="en-US" w:eastAsia="en-US" w:bidi="ar-SA"/>
        </w:rPr>
        <w:t xml:space="preserve"> </w:t>
      </w:r>
      <w:r w:rsidRPr="00415747">
        <w:rPr>
          <w:rFonts w:eastAsiaTheme="minorHAnsi" w:cs="Times New Roman"/>
          <w:kern w:val="0"/>
          <w:lang w:val="en-US" w:eastAsia="en-US" w:bidi="ar-SA"/>
        </w:rPr>
        <w:t>crex</w:t>
      </w:r>
      <w:r w:rsidRPr="00415747">
        <w:rPr>
          <w:rFonts w:eastAsiaTheme="minorHAnsi" w:cs="Times New Roman"/>
          <w:kern w:val="0"/>
          <w:lang w:val="en-US" w:eastAsia="en-US" w:bidi="ar-SA"/>
        </w:rPr>
        <w:t xml:space="preserve"> (</w:t>
      </w:r>
      <w:r w:rsidRPr="00415747">
        <w:rPr>
          <w:rFonts w:eastAsiaTheme="minorHAnsi" w:cs="Times New Roman"/>
          <w:kern w:val="0"/>
          <w:lang w:val="en-US" w:eastAsia="en-US" w:bidi="ar-SA"/>
        </w:rPr>
        <w:t>cristei</w:t>
      </w:r>
      <w:r w:rsidRPr="00415747">
        <w:rPr>
          <w:rFonts w:eastAsiaTheme="minorHAnsi" w:cs="Times New Roman"/>
          <w:kern w:val="0"/>
          <w:lang w:val="en-US" w:eastAsia="en-US" w:bidi="ar-SA"/>
        </w:rPr>
        <w:t xml:space="preserve"> de </w:t>
      </w:r>
      <w:r w:rsidRPr="00415747">
        <w:rPr>
          <w:rFonts w:eastAsiaTheme="minorHAnsi" w:cs="Times New Roman"/>
          <w:kern w:val="0"/>
          <w:lang w:val="en-US" w:eastAsia="en-US" w:bidi="ar-SA"/>
        </w:rPr>
        <w:t>câmp</w:t>
      </w:r>
      <w:r w:rsidRPr="00415747">
        <w:rPr>
          <w:rFonts w:eastAsiaTheme="minorHAnsi" w:cs="Times New Roman"/>
          <w:kern w:val="0"/>
          <w:lang w:val="en-US" w:eastAsia="en-US" w:bidi="ar-SA"/>
        </w:rPr>
        <w:t xml:space="preserve">) - </w:t>
      </w:r>
      <w:r w:rsidRPr="00415747">
        <w:rPr>
          <w:rFonts w:eastAsiaTheme="minorHAnsi" w:cs="Times New Roman"/>
          <w:kern w:val="0"/>
          <w:lang w:val="en-US" w:eastAsia="en-US" w:bidi="ar-SA"/>
        </w:rPr>
        <w:t>necunoscută</w:t>
      </w:r>
      <w:r w:rsidRPr="00415747">
        <w:rPr>
          <w:rFonts w:eastAsiaTheme="minorHAnsi" w:cs="Times New Roman"/>
          <w:kern w:val="0"/>
          <w:lang w:val="en-US" w:eastAsia="en-US" w:bidi="ar-SA"/>
        </w:rPr>
        <w:t xml:space="preserve"> </w:t>
      </w:r>
    </w:p>
    <w:p w:rsidR="00415747" w:rsidRPr="00415747" w:rsidP="00415747" w14:paraId="1FFD6D1E" w14:textId="77777777">
      <w:pPr>
        <w:suppressAutoHyphens w:val="0"/>
        <w:autoSpaceDE w:val="0"/>
        <w:autoSpaceDN w:val="0"/>
        <w:adjustRightInd w:val="0"/>
        <w:ind w:firstLine="0"/>
        <w:rPr>
          <w:rFonts w:eastAsiaTheme="minorHAnsi" w:cs="Times New Roman"/>
          <w:kern w:val="0"/>
          <w:lang w:val="en-US" w:eastAsia="en-US" w:bidi="ar-SA"/>
        </w:rPr>
      </w:pPr>
      <w:r w:rsidRPr="00415747">
        <w:rPr>
          <w:rFonts w:eastAsiaTheme="minorHAnsi" w:cs="Times New Roman"/>
          <w:kern w:val="0"/>
          <w:lang w:val="en-US" w:eastAsia="en-US" w:bidi="ar-SA"/>
        </w:rPr>
        <w:t>A</w:t>
      </w:r>
      <w:r w:rsidRPr="00415747">
        <w:rPr>
          <w:rFonts w:eastAsiaTheme="minorHAnsi" w:cs="Times New Roman"/>
          <w:kern w:val="0"/>
          <w:lang w:val="en-US" w:eastAsia="en-US" w:bidi="ar-SA"/>
        </w:rPr>
        <w:t xml:space="preserve">212  </w:t>
      </w:r>
      <w:r w:rsidRPr="00415747">
        <w:rPr>
          <w:rFonts w:eastAsiaTheme="minorHAnsi" w:cs="Times New Roman"/>
          <w:kern w:val="0"/>
          <w:lang w:val="en-US" w:eastAsia="en-US" w:bidi="ar-SA"/>
        </w:rPr>
        <w:t>Cuculus</w:t>
      </w:r>
      <w:r w:rsidRPr="00415747">
        <w:rPr>
          <w:rFonts w:eastAsiaTheme="minorHAnsi" w:cs="Times New Roman"/>
          <w:kern w:val="0"/>
          <w:lang w:val="en-US" w:eastAsia="en-US" w:bidi="ar-SA"/>
        </w:rPr>
        <w:t xml:space="preserve"> </w:t>
      </w:r>
      <w:r w:rsidRPr="00415747">
        <w:rPr>
          <w:rFonts w:eastAsiaTheme="minorHAnsi" w:cs="Times New Roman"/>
          <w:kern w:val="0"/>
          <w:lang w:val="en-US" w:eastAsia="en-US" w:bidi="ar-SA"/>
        </w:rPr>
        <w:t>canorus</w:t>
      </w:r>
      <w:r w:rsidRPr="00415747">
        <w:rPr>
          <w:rFonts w:eastAsiaTheme="minorHAnsi" w:cs="Times New Roman"/>
          <w:kern w:val="0"/>
          <w:lang w:val="en-US" w:eastAsia="en-US" w:bidi="ar-SA"/>
        </w:rPr>
        <w:t xml:space="preserve"> (</w:t>
      </w:r>
      <w:r w:rsidRPr="00415747">
        <w:rPr>
          <w:rFonts w:eastAsiaTheme="minorHAnsi" w:cs="Times New Roman"/>
          <w:kern w:val="0"/>
          <w:lang w:val="en-US" w:eastAsia="en-US" w:bidi="ar-SA"/>
        </w:rPr>
        <w:t>cuc</w:t>
      </w:r>
      <w:r w:rsidRPr="00415747">
        <w:rPr>
          <w:rFonts w:eastAsiaTheme="minorHAnsi" w:cs="Times New Roman"/>
          <w:kern w:val="0"/>
          <w:lang w:val="en-US" w:eastAsia="en-US" w:bidi="ar-SA"/>
        </w:rPr>
        <w:t xml:space="preserve">) - </w:t>
      </w:r>
      <w:r w:rsidRPr="00415747">
        <w:rPr>
          <w:rFonts w:eastAsiaTheme="minorHAnsi" w:cs="Times New Roman"/>
          <w:kern w:val="0"/>
          <w:lang w:val="en-US" w:eastAsia="en-US" w:bidi="ar-SA"/>
        </w:rPr>
        <w:t>favorabilă</w:t>
      </w:r>
    </w:p>
    <w:p w:rsidR="00415747" w:rsidRPr="00415747" w:rsidP="00415747" w14:paraId="584FDD35" w14:textId="77777777">
      <w:pPr>
        <w:suppressAutoHyphens w:val="0"/>
        <w:autoSpaceDE w:val="0"/>
        <w:autoSpaceDN w:val="0"/>
        <w:adjustRightInd w:val="0"/>
        <w:ind w:firstLine="0"/>
        <w:rPr>
          <w:rFonts w:eastAsiaTheme="minorHAnsi" w:cs="Times New Roman"/>
          <w:kern w:val="0"/>
          <w:lang w:val="en-US" w:eastAsia="en-US" w:bidi="ar-SA"/>
        </w:rPr>
      </w:pPr>
      <w:r w:rsidRPr="00415747">
        <w:rPr>
          <w:rFonts w:eastAsiaTheme="minorHAnsi" w:cs="Times New Roman"/>
          <w:kern w:val="0"/>
          <w:lang w:val="en-US" w:eastAsia="en-US" w:bidi="ar-SA"/>
        </w:rPr>
        <w:t>A</w:t>
      </w:r>
      <w:r w:rsidRPr="00415747">
        <w:rPr>
          <w:rFonts w:eastAsiaTheme="minorHAnsi" w:cs="Times New Roman"/>
          <w:kern w:val="0"/>
          <w:lang w:val="en-US" w:eastAsia="en-US" w:bidi="ar-SA"/>
        </w:rPr>
        <w:t xml:space="preserve">253  </w:t>
      </w:r>
      <w:r w:rsidRPr="00415747">
        <w:rPr>
          <w:rFonts w:eastAsiaTheme="minorHAnsi" w:cs="Times New Roman"/>
          <w:kern w:val="0"/>
          <w:lang w:val="en-US" w:eastAsia="en-US" w:bidi="ar-SA"/>
        </w:rPr>
        <w:t>Delichon</w:t>
      </w:r>
      <w:r w:rsidRPr="00415747">
        <w:rPr>
          <w:rFonts w:eastAsiaTheme="minorHAnsi" w:cs="Times New Roman"/>
          <w:kern w:val="0"/>
          <w:lang w:val="en-US" w:eastAsia="en-US" w:bidi="ar-SA"/>
        </w:rPr>
        <w:t xml:space="preserve"> </w:t>
      </w:r>
      <w:r w:rsidRPr="00415747">
        <w:rPr>
          <w:rFonts w:eastAsiaTheme="minorHAnsi" w:cs="Times New Roman"/>
          <w:kern w:val="0"/>
          <w:lang w:val="en-US" w:eastAsia="en-US" w:bidi="ar-SA"/>
        </w:rPr>
        <w:t>urbica</w:t>
      </w:r>
      <w:r w:rsidRPr="00415747">
        <w:rPr>
          <w:rFonts w:eastAsiaTheme="minorHAnsi" w:cs="Times New Roman"/>
          <w:kern w:val="0"/>
          <w:lang w:val="en-US" w:eastAsia="en-US" w:bidi="ar-SA"/>
        </w:rPr>
        <w:t xml:space="preserve"> (</w:t>
      </w:r>
      <w:r w:rsidRPr="00415747">
        <w:rPr>
          <w:rFonts w:eastAsiaTheme="minorHAnsi" w:cs="Times New Roman"/>
          <w:kern w:val="0"/>
          <w:lang w:val="en-US" w:eastAsia="en-US" w:bidi="ar-SA"/>
        </w:rPr>
        <w:t>lăstun</w:t>
      </w:r>
      <w:r w:rsidRPr="00415747">
        <w:rPr>
          <w:rFonts w:eastAsiaTheme="minorHAnsi" w:cs="Times New Roman"/>
          <w:kern w:val="0"/>
          <w:lang w:val="en-US" w:eastAsia="en-US" w:bidi="ar-SA"/>
        </w:rPr>
        <w:t xml:space="preserve"> de </w:t>
      </w:r>
      <w:r w:rsidRPr="00415747">
        <w:rPr>
          <w:rFonts w:eastAsiaTheme="minorHAnsi" w:cs="Times New Roman"/>
          <w:kern w:val="0"/>
          <w:lang w:val="en-US" w:eastAsia="en-US" w:bidi="ar-SA"/>
        </w:rPr>
        <w:t>casă</w:t>
      </w:r>
      <w:r w:rsidRPr="00415747">
        <w:rPr>
          <w:rFonts w:eastAsiaTheme="minorHAnsi" w:cs="Times New Roman"/>
          <w:kern w:val="0"/>
          <w:lang w:val="en-US" w:eastAsia="en-US" w:bidi="ar-SA"/>
        </w:rPr>
        <w:t xml:space="preserve">) - </w:t>
      </w:r>
      <w:r w:rsidRPr="00415747">
        <w:rPr>
          <w:rFonts w:eastAsiaTheme="minorHAnsi" w:cs="Times New Roman"/>
          <w:kern w:val="0"/>
          <w:lang w:val="en-US" w:eastAsia="en-US" w:bidi="ar-SA"/>
        </w:rPr>
        <w:t>favorabilă</w:t>
      </w:r>
    </w:p>
    <w:p w:rsidR="00415747" w:rsidRPr="00415747" w:rsidP="00415747" w14:paraId="0AE614C5" w14:textId="77777777">
      <w:pPr>
        <w:suppressAutoHyphens w:val="0"/>
        <w:autoSpaceDE w:val="0"/>
        <w:autoSpaceDN w:val="0"/>
        <w:adjustRightInd w:val="0"/>
        <w:ind w:firstLine="0"/>
        <w:rPr>
          <w:rFonts w:eastAsiaTheme="minorHAnsi" w:cs="Times New Roman"/>
          <w:kern w:val="0"/>
          <w:lang w:val="en-US" w:eastAsia="en-US" w:bidi="ar-SA"/>
        </w:rPr>
      </w:pPr>
      <w:r w:rsidRPr="00415747">
        <w:rPr>
          <w:rFonts w:eastAsiaTheme="minorHAnsi" w:cs="Times New Roman"/>
          <w:kern w:val="0"/>
          <w:lang w:val="en-US" w:eastAsia="en-US" w:bidi="ar-SA"/>
        </w:rPr>
        <w:t xml:space="preserve">A 239 </w:t>
      </w:r>
      <w:r w:rsidRPr="00415747">
        <w:rPr>
          <w:rFonts w:eastAsiaTheme="minorHAnsi" w:cs="Times New Roman"/>
          <w:kern w:val="0"/>
          <w:lang w:val="en-US" w:eastAsia="en-US" w:bidi="ar-SA"/>
        </w:rPr>
        <w:t>Dendrocopus</w:t>
      </w:r>
      <w:r w:rsidRPr="00415747">
        <w:rPr>
          <w:rFonts w:eastAsiaTheme="minorHAnsi" w:cs="Times New Roman"/>
          <w:kern w:val="0"/>
          <w:lang w:val="en-US" w:eastAsia="en-US" w:bidi="ar-SA"/>
        </w:rPr>
        <w:t xml:space="preserve"> </w:t>
      </w:r>
      <w:r w:rsidRPr="00415747">
        <w:rPr>
          <w:rFonts w:eastAsiaTheme="minorHAnsi" w:cs="Times New Roman"/>
          <w:kern w:val="0"/>
          <w:lang w:val="en-US" w:eastAsia="en-US" w:bidi="ar-SA"/>
        </w:rPr>
        <w:t>leucotus</w:t>
      </w:r>
      <w:r w:rsidRPr="00415747">
        <w:rPr>
          <w:rFonts w:eastAsiaTheme="minorHAnsi" w:cs="Times New Roman"/>
          <w:kern w:val="0"/>
          <w:lang w:val="en-US" w:eastAsia="en-US" w:bidi="ar-SA"/>
        </w:rPr>
        <w:t xml:space="preserve"> (</w:t>
      </w:r>
      <w:r w:rsidRPr="00415747">
        <w:rPr>
          <w:rFonts w:eastAsiaTheme="minorHAnsi" w:cs="Times New Roman"/>
          <w:kern w:val="0"/>
          <w:lang w:val="en-US" w:eastAsia="en-US" w:bidi="ar-SA"/>
        </w:rPr>
        <w:t>ciocănitoare</w:t>
      </w:r>
      <w:r w:rsidRPr="00415747">
        <w:rPr>
          <w:rFonts w:eastAsiaTheme="minorHAnsi" w:cs="Times New Roman"/>
          <w:kern w:val="0"/>
          <w:lang w:val="en-US" w:eastAsia="en-US" w:bidi="ar-SA"/>
        </w:rPr>
        <w:t xml:space="preserve"> cu </w:t>
      </w:r>
      <w:r w:rsidRPr="00415747">
        <w:rPr>
          <w:rFonts w:eastAsiaTheme="minorHAnsi" w:cs="Times New Roman"/>
          <w:kern w:val="0"/>
          <w:lang w:val="en-US" w:eastAsia="en-US" w:bidi="ar-SA"/>
        </w:rPr>
        <w:t>spatele</w:t>
      </w:r>
      <w:r w:rsidRPr="00415747">
        <w:rPr>
          <w:rFonts w:eastAsiaTheme="minorHAnsi" w:cs="Times New Roman"/>
          <w:kern w:val="0"/>
          <w:lang w:val="en-US" w:eastAsia="en-US" w:bidi="ar-SA"/>
        </w:rPr>
        <w:t xml:space="preserve"> </w:t>
      </w:r>
      <w:r w:rsidRPr="00415747">
        <w:rPr>
          <w:rFonts w:eastAsiaTheme="minorHAnsi" w:cs="Times New Roman"/>
          <w:kern w:val="0"/>
          <w:lang w:val="en-US" w:eastAsia="en-US" w:bidi="ar-SA"/>
        </w:rPr>
        <w:t>alb</w:t>
      </w:r>
      <w:r w:rsidRPr="00415747">
        <w:rPr>
          <w:rFonts w:eastAsiaTheme="minorHAnsi" w:cs="Times New Roman"/>
          <w:kern w:val="0"/>
          <w:lang w:val="en-US" w:eastAsia="en-US" w:bidi="ar-SA"/>
        </w:rPr>
        <w:t xml:space="preserve">) - </w:t>
      </w:r>
      <w:r w:rsidRPr="00415747">
        <w:rPr>
          <w:rFonts w:eastAsiaTheme="minorHAnsi" w:cs="Times New Roman"/>
          <w:kern w:val="0"/>
          <w:lang w:val="en-US" w:eastAsia="en-US" w:bidi="ar-SA"/>
        </w:rPr>
        <w:t>nefavorabilă</w:t>
      </w:r>
    </w:p>
    <w:p w:rsidR="00415747" w:rsidRPr="00415747" w:rsidP="00415747" w14:paraId="37B78D3A" w14:textId="77777777">
      <w:pPr>
        <w:suppressAutoHyphens w:val="0"/>
        <w:autoSpaceDE w:val="0"/>
        <w:autoSpaceDN w:val="0"/>
        <w:adjustRightInd w:val="0"/>
        <w:ind w:firstLine="0"/>
        <w:rPr>
          <w:rFonts w:eastAsiaTheme="minorHAnsi" w:cs="Times New Roman"/>
          <w:kern w:val="0"/>
          <w:lang w:val="en-US" w:eastAsia="en-US" w:bidi="ar-SA"/>
        </w:rPr>
      </w:pPr>
      <w:r w:rsidRPr="00415747">
        <w:rPr>
          <w:rFonts w:eastAsiaTheme="minorHAnsi" w:cs="Times New Roman"/>
          <w:kern w:val="0"/>
          <w:lang w:val="en-US" w:eastAsia="en-US" w:bidi="ar-SA"/>
        </w:rPr>
        <w:t>A</w:t>
      </w:r>
      <w:r w:rsidRPr="00415747">
        <w:rPr>
          <w:rFonts w:eastAsiaTheme="minorHAnsi" w:cs="Times New Roman"/>
          <w:kern w:val="0"/>
          <w:lang w:val="en-US" w:eastAsia="en-US" w:bidi="ar-SA"/>
        </w:rPr>
        <w:t xml:space="preserve">238  </w:t>
      </w:r>
      <w:r w:rsidRPr="00415747">
        <w:rPr>
          <w:rFonts w:eastAsiaTheme="minorHAnsi" w:cs="Times New Roman"/>
          <w:kern w:val="0"/>
          <w:lang w:val="en-US" w:eastAsia="en-US" w:bidi="ar-SA"/>
        </w:rPr>
        <w:t>Dendrocopos</w:t>
      </w:r>
      <w:r w:rsidRPr="00415747">
        <w:rPr>
          <w:rFonts w:eastAsiaTheme="minorHAnsi" w:cs="Times New Roman"/>
          <w:kern w:val="0"/>
          <w:lang w:val="en-US" w:eastAsia="en-US" w:bidi="ar-SA"/>
        </w:rPr>
        <w:t xml:space="preserve"> </w:t>
      </w:r>
      <w:r w:rsidRPr="00415747">
        <w:rPr>
          <w:rFonts w:eastAsiaTheme="minorHAnsi" w:cs="Times New Roman"/>
          <w:kern w:val="0"/>
          <w:lang w:val="en-US" w:eastAsia="en-US" w:bidi="ar-SA"/>
        </w:rPr>
        <w:t>medius</w:t>
      </w:r>
      <w:r w:rsidRPr="00415747">
        <w:rPr>
          <w:rFonts w:eastAsiaTheme="minorHAnsi" w:cs="Times New Roman"/>
          <w:kern w:val="0"/>
          <w:lang w:val="en-US" w:eastAsia="en-US" w:bidi="ar-SA"/>
        </w:rPr>
        <w:t xml:space="preserve"> (</w:t>
      </w:r>
      <w:r w:rsidRPr="00415747">
        <w:rPr>
          <w:rFonts w:eastAsiaTheme="minorHAnsi" w:cs="Times New Roman"/>
          <w:kern w:val="0"/>
          <w:lang w:val="en-US" w:eastAsia="en-US" w:bidi="ar-SA"/>
        </w:rPr>
        <w:t>ciocănitoare</w:t>
      </w:r>
      <w:r w:rsidRPr="00415747">
        <w:rPr>
          <w:rFonts w:eastAsiaTheme="minorHAnsi" w:cs="Times New Roman"/>
          <w:kern w:val="0"/>
          <w:lang w:val="en-US" w:eastAsia="en-US" w:bidi="ar-SA"/>
        </w:rPr>
        <w:t xml:space="preserve"> de </w:t>
      </w:r>
      <w:r w:rsidRPr="00415747">
        <w:rPr>
          <w:rFonts w:eastAsiaTheme="minorHAnsi" w:cs="Times New Roman"/>
          <w:kern w:val="0"/>
          <w:lang w:val="en-US" w:eastAsia="en-US" w:bidi="ar-SA"/>
        </w:rPr>
        <w:t>stejar</w:t>
      </w:r>
      <w:r w:rsidRPr="00415747">
        <w:rPr>
          <w:rFonts w:eastAsiaTheme="minorHAnsi" w:cs="Times New Roman"/>
          <w:kern w:val="0"/>
          <w:lang w:val="en-US" w:eastAsia="en-US" w:bidi="ar-SA"/>
        </w:rPr>
        <w:t xml:space="preserve">)  - </w:t>
      </w:r>
      <w:r w:rsidRPr="00415747">
        <w:rPr>
          <w:rFonts w:eastAsiaTheme="minorHAnsi" w:cs="Times New Roman"/>
          <w:kern w:val="0"/>
          <w:lang w:val="en-US" w:eastAsia="en-US" w:bidi="ar-SA"/>
        </w:rPr>
        <w:t>favorabilă</w:t>
      </w:r>
    </w:p>
    <w:p w:rsidR="00415747" w:rsidRPr="00415747" w:rsidP="00415747" w14:paraId="17B1C4BD" w14:textId="77777777">
      <w:pPr>
        <w:suppressAutoHyphens w:val="0"/>
        <w:autoSpaceDE w:val="0"/>
        <w:autoSpaceDN w:val="0"/>
        <w:adjustRightInd w:val="0"/>
        <w:ind w:firstLine="0"/>
        <w:rPr>
          <w:rFonts w:eastAsiaTheme="minorHAnsi" w:cs="Times New Roman"/>
          <w:kern w:val="0"/>
          <w:lang w:val="en-US" w:eastAsia="en-US" w:bidi="ar-SA"/>
        </w:rPr>
      </w:pPr>
      <w:r w:rsidRPr="00415747">
        <w:rPr>
          <w:rFonts w:eastAsiaTheme="minorHAnsi" w:cs="Times New Roman"/>
          <w:kern w:val="0"/>
          <w:lang w:val="en-US" w:eastAsia="en-US" w:bidi="ar-SA"/>
        </w:rPr>
        <w:t>A</w:t>
      </w:r>
      <w:r w:rsidRPr="00415747">
        <w:rPr>
          <w:rFonts w:eastAsiaTheme="minorHAnsi" w:cs="Times New Roman"/>
          <w:kern w:val="0"/>
          <w:lang w:val="en-US" w:eastAsia="en-US" w:bidi="ar-SA"/>
        </w:rPr>
        <w:t xml:space="preserve">236  </w:t>
      </w:r>
      <w:r w:rsidRPr="00415747">
        <w:rPr>
          <w:rFonts w:eastAsiaTheme="minorHAnsi" w:cs="Times New Roman"/>
          <w:kern w:val="0"/>
          <w:lang w:val="en-US" w:eastAsia="en-US" w:bidi="ar-SA"/>
        </w:rPr>
        <w:t>Dryocopus</w:t>
      </w:r>
      <w:r w:rsidRPr="00415747">
        <w:rPr>
          <w:rFonts w:eastAsiaTheme="minorHAnsi" w:cs="Times New Roman"/>
          <w:kern w:val="0"/>
          <w:lang w:val="en-US" w:eastAsia="en-US" w:bidi="ar-SA"/>
        </w:rPr>
        <w:t xml:space="preserve"> </w:t>
      </w:r>
      <w:r w:rsidRPr="00415747">
        <w:rPr>
          <w:rFonts w:eastAsiaTheme="minorHAnsi" w:cs="Times New Roman"/>
          <w:kern w:val="0"/>
          <w:lang w:val="en-US" w:eastAsia="en-US" w:bidi="ar-SA"/>
        </w:rPr>
        <w:t>martius</w:t>
      </w:r>
      <w:r w:rsidRPr="00415747">
        <w:rPr>
          <w:rFonts w:eastAsiaTheme="minorHAnsi" w:cs="Times New Roman"/>
          <w:kern w:val="0"/>
          <w:lang w:val="en-US" w:eastAsia="en-US" w:bidi="ar-SA"/>
        </w:rPr>
        <w:t xml:space="preserve"> (</w:t>
      </w:r>
      <w:r w:rsidRPr="00415747">
        <w:rPr>
          <w:rFonts w:eastAsiaTheme="minorHAnsi" w:cs="Times New Roman"/>
          <w:kern w:val="0"/>
          <w:lang w:val="en-US" w:eastAsia="en-US" w:bidi="ar-SA"/>
        </w:rPr>
        <w:t>ciocănitoare</w:t>
      </w:r>
      <w:r w:rsidRPr="00415747">
        <w:rPr>
          <w:rFonts w:eastAsiaTheme="minorHAnsi" w:cs="Times New Roman"/>
          <w:kern w:val="0"/>
          <w:lang w:val="en-US" w:eastAsia="en-US" w:bidi="ar-SA"/>
        </w:rPr>
        <w:t xml:space="preserve"> </w:t>
      </w:r>
      <w:r w:rsidRPr="00415747">
        <w:rPr>
          <w:rFonts w:eastAsiaTheme="minorHAnsi" w:cs="Times New Roman"/>
          <w:kern w:val="0"/>
          <w:lang w:val="en-US" w:eastAsia="en-US" w:bidi="ar-SA"/>
        </w:rPr>
        <w:t>neagră</w:t>
      </w:r>
      <w:r w:rsidRPr="00415747">
        <w:rPr>
          <w:rFonts w:eastAsiaTheme="minorHAnsi" w:cs="Times New Roman"/>
          <w:kern w:val="0"/>
          <w:lang w:val="en-US" w:eastAsia="en-US" w:bidi="ar-SA"/>
        </w:rPr>
        <w:t xml:space="preserve">) - </w:t>
      </w:r>
      <w:r w:rsidRPr="00415747">
        <w:rPr>
          <w:rFonts w:eastAsiaTheme="minorHAnsi" w:cs="Times New Roman"/>
          <w:kern w:val="0"/>
          <w:lang w:val="en-US" w:eastAsia="en-US" w:bidi="ar-SA"/>
        </w:rPr>
        <w:t>favorabilă</w:t>
      </w:r>
    </w:p>
    <w:p w:rsidR="00415747" w:rsidRPr="00415747" w:rsidP="00415747" w14:paraId="19D531E5" w14:textId="77777777">
      <w:pPr>
        <w:suppressAutoHyphens w:val="0"/>
        <w:autoSpaceDE w:val="0"/>
        <w:autoSpaceDN w:val="0"/>
        <w:adjustRightInd w:val="0"/>
        <w:ind w:firstLine="0"/>
        <w:rPr>
          <w:rFonts w:eastAsiaTheme="minorHAnsi" w:cs="Times New Roman"/>
          <w:kern w:val="0"/>
          <w:lang w:val="en-US" w:eastAsia="en-US" w:bidi="ar-SA"/>
        </w:rPr>
      </w:pPr>
      <w:r w:rsidRPr="00415747">
        <w:rPr>
          <w:rFonts w:eastAsiaTheme="minorHAnsi" w:cs="Times New Roman"/>
          <w:kern w:val="0"/>
          <w:lang w:val="en-US" w:eastAsia="en-US" w:bidi="ar-SA"/>
        </w:rPr>
        <w:t>A</w:t>
      </w:r>
      <w:r w:rsidRPr="00415747">
        <w:rPr>
          <w:rFonts w:eastAsiaTheme="minorHAnsi" w:cs="Times New Roman"/>
          <w:kern w:val="0"/>
          <w:lang w:val="en-US" w:eastAsia="en-US" w:bidi="ar-SA"/>
        </w:rPr>
        <w:t xml:space="preserve">378  </w:t>
      </w:r>
      <w:r w:rsidRPr="00415747">
        <w:rPr>
          <w:rFonts w:eastAsiaTheme="minorHAnsi" w:cs="Times New Roman"/>
          <w:kern w:val="0"/>
          <w:lang w:val="en-US" w:eastAsia="en-US" w:bidi="ar-SA"/>
        </w:rPr>
        <w:t>Emberiza</w:t>
      </w:r>
      <w:r w:rsidRPr="00415747">
        <w:rPr>
          <w:rFonts w:eastAsiaTheme="minorHAnsi" w:cs="Times New Roman"/>
          <w:kern w:val="0"/>
          <w:lang w:val="en-US" w:eastAsia="en-US" w:bidi="ar-SA"/>
        </w:rPr>
        <w:t xml:space="preserve"> </w:t>
      </w:r>
      <w:r w:rsidRPr="00415747">
        <w:rPr>
          <w:rFonts w:eastAsiaTheme="minorHAnsi" w:cs="Times New Roman"/>
          <w:kern w:val="0"/>
          <w:lang w:val="en-US" w:eastAsia="en-US" w:bidi="ar-SA"/>
        </w:rPr>
        <w:t>cia</w:t>
      </w:r>
      <w:r w:rsidRPr="00415747">
        <w:rPr>
          <w:rFonts w:eastAsiaTheme="minorHAnsi" w:cs="Times New Roman"/>
          <w:kern w:val="0"/>
          <w:lang w:val="en-US" w:eastAsia="en-US" w:bidi="ar-SA"/>
        </w:rPr>
        <w:t xml:space="preserve"> (</w:t>
      </w:r>
      <w:r w:rsidRPr="00415747">
        <w:rPr>
          <w:rFonts w:eastAsiaTheme="minorHAnsi" w:cs="Times New Roman"/>
          <w:kern w:val="0"/>
          <w:lang w:val="en-US" w:eastAsia="en-US" w:bidi="ar-SA"/>
        </w:rPr>
        <w:t>presure</w:t>
      </w:r>
      <w:r w:rsidRPr="00415747">
        <w:rPr>
          <w:rFonts w:eastAsiaTheme="minorHAnsi" w:cs="Times New Roman"/>
          <w:kern w:val="0"/>
          <w:lang w:val="en-US" w:eastAsia="en-US" w:bidi="ar-SA"/>
        </w:rPr>
        <w:t xml:space="preserve"> de </w:t>
      </w:r>
      <w:r w:rsidRPr="00415747">
        <w:rPr>
          <w:rFonts w:eastAsiaTheme="minorHAnsi" w:cs="Times New Roman"/>
          <w:kern w:val="0"/>
          <w:lang w:val="en-US" w:eastAsia="en-US" w:bidi="ar-SA"/>
        </w:rPr>
        <w:t>munte</w:t>
      </w:r>
      <w:r w:rsidRPr="00415747">
        <w:rPr>
          <w:rFonts w:eastAsiaTheme="minorHAnsi" w:cs="Times New Roman"/>
          <w:kern w:val="0"/>
          <w:lang w:val="en-US" w:eastAsia="en-US" w:bidi="ar-SA"/>
        </w:rPr>
        <w:t xml:space="preserve">) - </w:t>
      </w:r>
      <w:r w:rsidRPr="00415747">
        <w:rPr>
          <w:rFonts w:eastAsiaTheme="minorHAnsi" w:cs="Times New Roman"/>
          <w:kern w:val="0"/>
          <w:lang w:val="en-US" w:eastAsia="en-US" w:bidi="ar-SA"/>
        </w:rPr>
        <w:t>necunoscută</w:t>
      </w:r>
    </w:p>
    <w:p w:rsidR="00415747" w:rsidRPr="00415747" w:rsidP="00415747" w14:paraId="22E7F09D" w14:textId="77777777">
      <w:pPr>
        <w:suppressAutoHyphens w:val="0"/>
        <w:autoSpaceDE w:val="0"/>
        <w:autoSpaceDN w:val="0"/>
        <w:adjustRightInd w:val="0"/>
        <w:ind w:firstLine="0"/>
        <w:rPr>
          <w:rFonts w:eastAsiaTheme="minorHAnsi" w:cs="Times New Roman"/>
          <w:kern w:val="0"/>
          <w:lang w:val="en-US" w:eastAsia="en-US" w:bidi="ar-SA"/>
        </w:rPr>
      </w:pPr>
      <w:r w:rsidRPr="00415747">
        <w:rPr>
          <w:rFonts w:eastAsiaTheme="minorHAnsi" w:cs="Times New Roman"/>
          <w:kern w:val="0"/>
          <w:lang w:val="en-US" w:eastAsia="en-US" w:bidi="ar-SA"/>
        </w:rPr>
        <w:t>A</w:t>
      </w:r>
      <w:r w:rsidRPr="00415747">
        <w:rPr>
          <w:rFonts w:eastAsiaTheme="minorHAnsi" w:cs="Times New Roman"/>
          <w:kern w:val="0"/>
          <w:lang w:val="en-US" w:eastAsia="en-US" w:bidi="ar-SA"/>
        </w:rPr>
        <w:t>269  Erithacus</w:t>
      </w:r>
      <w:r w:rsidRPr="00415747">
        <w:rPr>
          <w:rFonts w:eastAsiaTheme="minorHAnsi" w:cs="Times New Roman"/>
          <w:kern w:val="0"/>
          <w:lang w:val="en-US" w:eastAsia="en-US" w:bidi="ar-SA"/>
        </w:rPr>
        <w:t xml:space="preserve"> </w:t>
      </w:r>
      <w:r w:rsidRPr="00415747">
        <w:rPr>
          <w:rFonts w:eastAsiaTheme="minorHAnsi" w:cs="Times New Roman"/>
          <w:kern w:val="0"/>
          <w:lang w:val="en-US" w:eastAsia="en-US" w:bidi="ar-SA"/>
        </w:rPr>
        <w:t>rubecula</w:t>
      </w:r>
      <w:r w:rsidRPr="00415747">
        <w:rPr>
          <w:rFonts w:eastAsiaTheme="minorHAnsi" w:cs="Times New Roman"/>
          <w:kern w:val="0"/>
          <w:lang w:val="en-US" w:eastAsia="en-US" w:bidi="ar-SA"/>
        </w:rPr>
        <w:t xml:space="preserve"> (</w:t>
      </w:r>
      <w:r w:rsidRPr="00415747">
        <w:rPr>
          <w:rFonts w:eastAsiaTheme="minorHAnsi" w:cs="Times New Roman"/>
          <w:kern w:val="0"/>
          <w:lang w:val="en-US" w:eastAsia="en-US" w:bidi="ar-SA"/>
        </w:rPr>
        <w:t>măcăleandru</w:t>
      </w:r>
      <w:r w:rsidRPr="00415747">
        <w:rPr>
          <w:rFonts w:eastAsiaTheme="minorHAnsi" w:cs="Times New Roman"/>
          <w:kern w:val="0"/>
          <w:lang w:val="en-US" w:eastAsia="en-US" w:bidi="ar-SA"/>
        </w:rPr>
        <w:t xml:space="preserve">) - </w:t>
      </w:r>
      <w:r w:rsidRPr="00415747">
        <w:rPr>
          <w:rFonts w:eastAsiaTheme="minorHAnsi" w:cs="Times New Roman"/>
          <w:kern w:val="0"/>
          <w:lang w:val="en-US" w:eastAsia="en-US" w:bidi="ar-SA"/>
        </w:rPr>
        <w:t>favorabilă</w:t>
      </w:r>
    </w:p>
    <w:p w:rsidR="00415747" w:rsidRPr="00415747" w:rsidP="00415747" w14:paraId="37068962" w14:textId="77777777">
      <w:pPr>
        <w:suppressAutoHyphens w:val="0"/>
        <w:autoSpaceDE w:val="0"/>
        <w:autoSpaceDN w:val="0"/>
        <w:adjustRightInd w:val="0"/>
        <w:ind w:firstLine="0"/>
        <w:rPr>
          <w:rFonts w:eastAsiaTheme="minorHAnsi" w:cs="Times New Roman"/>
          <w:kern w:val="0"/>
          <w:lang w:val="en-US" w:eastAsia="en-US" w:bidi="ar-SA"/>
        </w:rPr>
      </w:pPr>
      <w:r w:rsidRPr="00415747">
        <w:rPr>
          <w:rFonts w:eastAsiaTheme="minorHAnsi" w:cs="Times New Roman"/>
          <w:kern w:val="0"/>
          <w:lang w:val="en-US" w:eastAsia="en-US" w:bidi="ar-SA"/>
        </w:rPr>
        <w:t>A</w:t>
      </w:r>
      <w:r w:rsidRPr="00415747">
        <w:rPr>
          <w:rFonts w:eastAsiaTheme="minorHAnsi" w:cs="Times New Roman"/>
          <w:kern w:val="0"/>
          <w:lang w:val="en-US" w:eastAsia="en-US" w:bidi="ar-SA"/>
        </w:rPr>
        <w:t>099  Falco</w:t>
      </w:r>
      <w:r w:rsidRPr="00415747">
        <w:rPr>
          <w:rFonts w:eastAsiaTheme="minorHAnsi" w:cs="Times New Roman"/>
          <w:kern w:val="0"/>
          <w:lang w:val="en-US" w:eastAsia="en-US" w:bidi="ar-SA"/>
        </w:rPr>
        <w:t xml:space="preserve"> Subbuteo (</w:t>
      </w:r>
      <w:r w:rsidRPr="00415747">
        <w:rPr>
          <w:rFonts w:eastAsiaTheme="minorHAnsi" w:cs="Times New Roman"/>
          <w:kern w:val="0"/>
          <w:lang w:val="en-US" w:eastAsia="en-US" w:bidi="ar-SA"/>
        </w:rPr>
        <w:t>şoimul</w:t>
      </w:r>
      <w:r w:rsidRPr="00415747">
        <w:rPr>
          <w:rFonts w:eastAsiaTheme="minorHAnsi" w:cs="Times New Roman"/>
          <w:kern w:val="0"/>
          <w:lang w:val="en-US" w:eastAsia="en-US" w:bidi="ar-SA"/>
        </w:rPr>
        <w:t xml:space="preserve"> </w:t>
      </w:r>
      <w:r w:rsidRPr="00415747">
        <w:rPr>
          <w:rFonts w:eastAsiaTheme="minorHAnsi" w:cs="Times New Roman"/>
          <w:kern w:val="0"/>
          <w:lang w:val="en-US" w:eastAsia="en-US" w:bidi="ar-SA"/>
        </w:rPr>
        <w:t>rândunelelor</w:t>
      </w:r>
      <w:r w:rsidRPr="00415747">
        <w:rPr>
          <w:rFonts w:eastAsiaTheme="minorHAnsi" w:cs="Times New Roman"/>
          <w:kern w:val="0"/>
          <w:lang w:val="en-US" w:eastAsia="en-US" w:bidi="ar-SA"/>
        </w:rPr>
        <w:t xml:space="preserve">) - </w:t>
      </w:r>
      <w:r w:rsidRPr="00415747">
        <w:rPr>
          <w:rFonts w:eastAsiaTheme="minorHAnsi" w:cs="Times New Roman"/>
          <w:kern w:val="0"/>
          <w:lang w:val="en-US" w:eastAsia="en-US" w:bidi="ar-SA"/>
        </w:rPr>
        <w:t>necunoscută</w:t>
      </w:r>
    </w:p>
    <w:p w:rsidR="00415747" w:rsidRPr="00415747" w:rsidP="00415747" w14:paraId="10D13FFC" w14:textId="77777777">
      <w:pPr>
        <w:suppressAutoHyphens w:val="0"/>
        <w:autoSpaceDE w:val="0"/>
        <w:autoSpaceDN w:val="0"/>
        <w:adjustRightInd w:val="0"/>
        <w:ind w:firstLine="0"/>
        <w:rPr>
          <w:rFonts w:eastAsiaTheme="minorHAnsi" w:cs="Times New Roman"/>
          <w:kern w:val="0"/>
          <w:lang w:val="en-US" w:eastAsia="en-US" w:bidi="ar-SA"/>
        </w:rPr>
      </w:pPr>
      <w:r w:rsidRPr="00415747">
        <w:rPr>
          <w:rFonts w:eastAsiaTheme="minorHAnsi" w:cs="Times New Roman"/>
          <w:kern w:val="0"/>
          <w:lang w:val="en-US" w:eastAsia="en-US" w:bidi="ar-SA"/>
        </w:rPr>
        <w:t>A</w:t>
      </w:r>
      <w:r w:rsidRPr="00415747">
        <w:rPr>
          <w:rFonts w:eastAsiaTheme="minorHAnsi" w:cs="Times New Roman"/>
          <w:kern w:val="0"/>
          <w:lang w:val="en-US" w:eastAsia="en-US" w:bidi="ar-SA"/>
        </w:rPr>
        <w:t>096  Falco</w:t>
      </w:r>
      <w:r w:rsidRPr="00415747">
        <w:rPr>
          <w:rFonts w:eastAsiaTheme="minorHAnsi" w:cs="Times New Roman"/>
          <w:kern w:val="0"/>
          <w:lang w:val="en-US" w:eastAsia="en-US" w:bidi="ar-SA"/>
        </w:rPr>
        <w:t xml:space="preserve"> </w:t>
      </w:r>
      <w:r w:rsidRPr="00415747">
        <w:rPr>
          <w:rFonts w:eastAsiaTheme="minorHAnsi" w:cs="Times New Roman"/>
          <w:kern w:val="0"/>
          <w:lang w:val="en-US" w:eastAsia="en-US" w:bidi="ar-SA"/>
        </w:rPr>
        <w:t>tinnuculus</w:t>
      </w:r>
      <w:r w:rsidRPr="00415747">
        <w:rPr>
          <w:rFonts w:eastAsiaTheme="minorHAnsi" w:cs="Times New Roman"/>
          <w:kern w:val="0"/>
          <w:lang w:val="en-US" w:eastAsia="en-US" w:bidi="ar-SA"/>
        </w:rPr>
        <w:t xml:space="preserve"> (</w:t>
      </w:r>
      <w:r w:rsidRPr="00415747">
        <w:rPr>
          <w:rFonts w:eastAsiaTheme="minorHAnsi" w:cs="Times New Roman"/>
          <w:kern w:val="0"/>
          <w:lang w:val="en-US" w:eastAsia="en-US" w:bidi="ar-SA"/>
        </w:rPr>
        <w:t>vânturel</w:t>
      </w:r>
      <w:r w:rsidRPr="00415747">
        <w:rPr>
          <w:rFonts w:eastAsiaTheme="minorHAnsi" w:cs="Times New Roman"/>
          <w:kern w:val="0"/>
          <w:lang w:val="en-US" w:eastAsia="en-US" w:bidi="ar-SA"/>
        </w:rPr>
        <w:t xml:space="preserve"> </w:t>
      </w:r>
      <w:r w:rsidRPr="00415747">
        <w:rPr>
          <w:rFonts w:eastAsiaTheme="minorHAnsi" w:cs="Times New Roman"/>
          <w:kern w:val="0"/>
          <w:lang w:val="en-US" w:eastAsia="en-US" w:bidi="ar-SA"/>
        </w:rPr>
        <w:t>roşu</w:t>
      </w:r>
      <w:r w:rsidRPr="00415747">
        <w:rPr>
          <w:rFonts w:eastAsiaTheme="minorHAnsi" w:cs="Times New Roman"/>
          <w:kern w:val="0"/>
          <w:lang w:val="en-US" w:eastAsia="en-US" w:bidi="ar-SA"/>
        </w:rPr>
        <w:t xml:space="preserve">) - </w:t>
      </w:r>
      <w:r w:rsidRPr="00415747">
        <w:rPr>
          <w:rFonts w:eastAsiaTheme="minorHAnsi" w:cs="Times New Roman"/>
          <w:kern w:val="0"/>
          <w:lang w:val="en-US" w:eastAsia="en-US" w:bidi="ar-SA"/>
        </w:rPr>
        <w:t>favorabilă</w:t>
      </w:r>
    </w:p>
    <w:p w:rsidR="00415747" w:rsidRPr="00415747" w:rsidP="00415747" w14:paraId="46904FAF" w14:textId="77777777">
      <w:pPr>
        <w:suppressAutoHyphens w:val="0"/>
        <w:autoSpaceDE w:val="0"/>
        <w:autoSpaceDN w:val="0"/>
        <w:adjustRightInd w:val="0"/>
        <w:ind w:firstLine="0"/>
        <w:rPr>
          <w:rFonts w:eastAsiaTheme="minorHAnsi" w:cs="Times New Roman"/>
          <w:kern w:val="0"/>
          <w:lang w:val="en-US" w:eastAsia="en-US" w:bidi="ar-SA"/>
        </w:rPr>
      </w:pPr>
      <w:r w:rsidRPr="00415747">
        <w:rPr>
          <w:rFonts w:eastAsiaTheme="minorHAnsi" w:cs="Times New Roman"/>
          <w:kern w:val="0"/>
          <w:lang w:val="en-US" w:eastAsia="en-US" w:bidi="ar-SA"/>
        </w:rPr>
        <w:t>A</w:t>
      </w:r>
      <w:r w:rsidRPr="00415747">
        <w:rPr>
          <w:rFonts w:eastAsiaTheme="minorHAnsi" w:cs="Times New Roman"/>
          <w:kern w:val="0"/>
          <w:lang w:val="en-US" w:eastAsia="en-US" w:bidi="ar-SA"/>
        </w:rPr>
        <w:t xml:space="preserve">321  </w:t>
      </w:r>
      <w:r w:rsidRPr="00415747">
        <w:rPr>
          <w:rFonts w:eastAsiaTheme="minorHAnsi" w:cs="Times New Roman"/>
          <w:kern w:val="0"/>
          <w:lang w:val="en-US" w:eastAsia="en-US" w:bidi="ar-SA"/>
        </w:rPr>
        <w:t>Ficedula</w:t>
      </w:r>
      <w:r w:rsidRPr="00415747">
        <w:rPr>
          <w:rFonts w:eastAsiaTheme="minorHAnsi" w:cs="Times New Roman"/>
          <w:kern w:val="0"/>
          <w:lang w:val="en-US" w:eastAsia="en-US" w:bidi="ar-SA"/>
        </w:rPr>
        <w:t xml:space="preserve"> </w:t>
      </w:r>
      <w:r w:rsidRPr="00415747">
        <w:rPr>
          <w:rFonts w:eastAsiaTheme="minorHAnsi" w:cs="Times New Roman"/>
          <w:kern w:val="0"/>
          <w:lang w:val="en-US" w:eastAsia="en-US" w:bidi="ar-SA"/>
        </w:rPr>
        <w:t>albicollis</w:t>
      </w:r>
      <w:r w:rsidRPr="00415747">
        <w:rPr>
          <w:rFonts w:eastAsiaTheme="minorHAnsi" w:cs="Times New Roman"/>
          <w:kern w:val="0"/>
          <w:lang w:val="en-US" w:eastAsia="en-US" w:bidi="ar-SA"/>
        </w:rPr>
        <w:t xml:space="preserve"> (</w:t>
      </w:r>
      <w:r w:rsidRPr="00415747">
        <w:rPr>
          <w:rFonts w:eastAsiaTheme="minorHAnsi" w:cs="Times New Roman"/>
          <w:kern w:val="0"/>
          <w:lang w:val="en-US" w:eastAsia="en-US" w:bidi="ar-SA"/>
        </w:rPr>
        <w:t>muscar</w:t>
      </w:r>
      <w:r w:rsidRPr="00415747">
        <w:rPr>
          <w:rFonts w:eastAsiaTheme="minorHAnsi" w:cs="Times New Roman"/>
          <w:kern w:val="0"/>
          <w:lang w:val="en-US" w:eastAsia="en-US" w:bidi="ar-SA"/>
        </w:rPr>
        <w:t xml:space="preserve"> </w:t>
      </w:r>
      <w:r w:rsidRPr="00415747">
        <w:rPr>
          <w:rFonts w:eastAsiaTheme="minorHAnsi" w:cs="Times New Roman"/>
          <w:kern w:val="0"/>
          <w:lang w:val="en-US" w:eastAsia="en-US" w:bidi="ar-SA"/>
        </w:rPr>
        <w:t>gulerat</w:t>
      </w:r>
      <w:r w:rsidRPr="00415747">
        <w:rPr>
          <w:rFonts w:eastAsiaTheme="minorHAnsi" w:cs="Times New Roman"/>
          <w:kern w:val="0"/>
          <w:lang w:val="en-US" w:eastAsia="en-US" w:bidi="ar-SA"/>
        </w:rPr>
        <w:t xml:space="preserve">) – </w:t>
      </w:r>
      <w:r w:rsidRPr="00415747">
        <w:rPr>
          <w:rFonts w:eastAsiaTheme="minorHAnsi" w:cs="Times New Roman"/>
          <w:kern w:val="0"/>
          <w:lang w:val="en-US" w:eastAsia="en-US" w:bidi="ar-SA"/>
        </w:rPr>
        <w:t>favorabilă</w:t>
      </w:r>
    </w:p>
    <w:p w:rsidR="00415747" w:rsidRPr="00415747" w:rsidP="00415747" w14:paraId="294DBBB3" w14:textId="77777777">
      <w:pPr>
        <w:suppressAutoHyphens w:val="0"/>
        <w:autoSpaceDE w:val="0"/>
        <w:autoSpaceDN w:val="0"/>
        <w:adjustRightInd w:val="0"/>
        <w:ind w:firstLine="0"/>
        <w:rPr>
          <w:rFonts w:eastAsiaTheme="minorHAnsi" w:cs="Times New Roman"/>
          <w:kern w:val="0"/>
          <w:lang w:val="en-US" w:eastAsia="en-US" w:bidi="ar-SA"/>
        </w:rPr>
      </w:pPr>
      <w:r w:rsidRPr="00415747">
        <w:rPr>
          <w:rFonts w:eastAsiaTheme="minorHAnsi" w:cs="Times New Roman"/>
          <w:kern w:val="0"/>
          <w:lang w:val="en-US" w:eastAsia="en-US" w:bidi="ar-SA"/>
        </w:rPr>
        <w:t>A</w:t>
      </w:r>
      <w:r w:rsidRPr="00415747">
        <w:rPr>
          <w:rFonts w:eastAsiaTheme="minorHAnsi" w:cs="Times New Roman"/>
          <w:kern w:val="0"/>
          <w:lang w:val="en-US" w:eastAsia="en-US" w:bidi="ar-SA"/>
        </w:rPr>
        <w:t xml:space="preserve">322  </w:t>
      </w:r>
      <w:r w:rsidRPr="00415747">
        <w:rPr>
          <w:rFonts w:eastAsiaTheme="minorHAnsi" w:cs="Times New Roman"/>
          <w:kern w:val="0"/>
          <w:lang w:val="en-US" w:eastAsia="en-US" w:bidi="ar-SA"/>
        </w:rPr>
        <w:t>Ficedula</w:t>
      </w:r>
      <w:r w:rsidRPr="00415747">
        <w:rPr>
          <w:rFonts w:eastAsiaTheme="minorHAnsi" w:cs="Times New Roman"/>
          <w:kern w:val="0"/>
          <w:lang w:val="en-US" w:eastAsia="en-US" w:bidi="ar-SA"/>
        </w:rPr>
        <w:t xml:space="preserve"> </w:t>
      </w:r>
      <w:r w:rsidRPr="00415747">
        <w:rPr>
          <w:rFonts w:eastAsiaTheme="minorHAnsi" w:cs="Times New Roman"/>
          <w:kern w:val="0"/>
          <w:lang w:val="en-US" w:eastAsia="en-US" w:bidi="ar-SA"/>
        </w:rPr>
        <w:t>hypoleuca</w:t>
      </w:r>
      <w:r w:rsidRPr="00415747">
        <w:rPr>
          <w:rFonts w:eastAsiaTheme="minorHAnsi" w:cs="Times New Roman"/>
          <w:kern w:val="0"/>
          <w:lang w:val="en-US" w:eastAsia="en-US" w:bidi="ar-SA"/>
        </w:rPr>
        <w:t xml:space="preserve"> (</w:t>
      </w:r>
      <w:r w:rsidRPr="00415747">
        <w:rPr>
          <w:rFonts w:eastAsiaTheme="minorHAnsi" w:cs="Times New Roman"/>
          <w:kern w:val="0"/>
          <w:lang w:val="en-US" w:eastAsia="en-US" w:bidi="ar-SA"/>
        </w:rPr>
        <w:t>muscar</w:t>
      </w:r>
      <w:r w:rsidRPr="00415747">
        <w:rPr>
          <w:rFonts w:eastAsiaTheme="minorHAnsi" w:cs="Times New Roman"/>
          <w:kern w:val="0"/>
          <w:lang w:val="en-US" w:eastAsia="en-US" w:bidi="ar-SA"/>
        </w:rPr>
        <w:t xml:space="preserve"> </w:t>
      </w:r>
      <w:r w:rsidRPr="00415747">
        <w:rPr>
          <w:rFonts w:eastAsiaTheme="minorHAnsi" w:cs="Times New Roman"/>
          <w:kern w:val="0"/>
          <w:lang w:val="en-US" w:eastAsia="en-US" w:bidi="ar-SA"/>
        </w:rPr>
        <w:t>negru</w:t>
      </w:r>
      <w:r w:rsidRPr="00415747">
        <w:rPr>
          <w:rFonts w:eastAsiaTheme="minorHAnsi" w:cs="Times New Roman"/>
          <w:kern w:val="0"/>
          <w:lang w:val="en-US" w:eastAsia="en-US" w:bidi="ar-SA"/>
        </w:rPr>
        <w:t xml:space="preserve">) - </w:t>
      </w:r>
      <w:r w:rsidRPr="00415747">
        <w:rPr>
          <w:rFonts w:eastAsiaTheme="minorHAnsi" w:cs="Times New Roman"/>
          <w:kern w:val="0"/>
          <w:lang w:val="en-US" w:eastAsia="en-US" w:bidi="ar-SA"/>
        </w:rPr>
        <w:t>neprecizată</w:t>
      </w:r>
    </w:p>
    <w:p w:rsidR="00415747" w:rsidRPr="00415747" w:rsidP="00415747" w14:paraId="262694AD" w14:textId="77777777">
      <w:pPr>
        <w:suppressAutoHyphens w:val="0"/>
        <w:autoSpaceDE w:val="0"/>
        <w:autoSpaceDN w:val="0"/>
        <w:adjustRightInd w:val="0"/>
        <w:ind w:firstLine="0"/>
        <w:rPr>
          <w:rFonts w:eastAsiaTheme="minorHAnsi" w:cs="Times New Roman"/>
          <w:kern w:val="0"/>
          <w:lang w:val="en-US" w:eastAsia="en-US" w:bidi="ar-SA"/>
        </w:rPr>
      </w:pPr>
      <w:r w:rsidRPr="00415747">
        <w:rPr>
          <w:rFonts w:eastAsiaTheme="minorHAnsi" w:cs="Times New Roman"/>
          <w:kern w:val="0"/>
          <w:lang w:val="en-US" w:eastAsia="en-US" w:bidi="ar-SA"/>
        </w:rPr>
        <w:t>A</w:t>
      </w:r>
      <w:r w:rsidRPr="00415747">
        <w:rPr>
          <w:rFonts w:eastAsiaTheme="minorHAnsi" w:cs="Times New Roman"/>
          <w:kern w:val="0"/>
          <w:lang w:val="en-US" w:eastAsia="en-US" w:bidi="ar-SA"/>
        </w:rPr>
        <w:t xml:space="preserve">320  </w:t>
      </w:r>
      <w:r w:rsidRPr="00415747">
        <w:rPr>
          <w:rFonts w:eastAsiaTheme="minorHAnsi" w:cs="Times New Roman"/>
          <w:kern w:val="0"/>
          <w:lang w:val="en-US" w:eastAsia="en-US" w:bidi="ar-SA"/>
        </w:rPr>
        <w:t>Ficedula</w:t>
      </w:r>
      <w:r w:rsidRPr="00415747">
        <w:rPr>
          <w:rFonts w:eastAsiaTheme="minorHAnsi" w:cs="Times New Roman"/>
          <w:kern w:val="0"/>
          <w:lang w:val="en-US" w:eastAsia="en-US" w:bidi="ar-SA"/>
        </w:rPr>
        <w:t xml:space="preserve"> parva (</w:t>
      </w:r>
      <w:r w:rsidRPr="00415747">
        <w:rPr>
          <w:rFonts w:eastAsiaTheme="minorHAnsi" w:cs="Times New Roman"/>
          <w:kern w:val="0"/>
          <w:lang w:val="en-US" w:eastAsia="en-US" w:bidi="ar-SA"/>
        </w:rPr>
        <w:t>muscar</w:t>
      </w:r>
      <w:r w:rsidRPr="00415747">
        <w:rPr>
          <w:rFonts w:eastAsiaTheme="minorHAnsi" w:cs="Times New Roman"/>
          <w:kern w:val="0"/>
          <w:lang w:val="en-US" w:eastAsia="en-US" w:bidi="ar-SA"/>
        </w:rPr>
        <w:t xml:space="preserve"> mic) - </w:t>
      </w:r>
      <w:r w:rsidRPr="00415747">
        <w:rPr>
          <w:rFonts w:eastAsiaTheme="minorHAnsi" w:cs="Times New Roman"/>
          <w:kern w:val="0"/>
          <w:lang w:val="en-US" w:eastAsia="en-US" w:bidi="ar-SA"/>
        </w:rPr>
        <w:t>nefavorabilă</w:t>
      </w:r>
    </w:p>
    <w:p w:rsidR="00415747" w:rsidRPr="00415747" w:rsidP="00415747" w14:paraId="312271BD" w14:textId="77777777">
      <w:pPr>
        <w:suppressAutoHyphens w:val="0"/>
        <w:autoSpaceDE w:val="0"/>
        <w:autoSpaceDN w:val="0"/>
        <w:adjustRightInd w:val="0"/>
        <w:ind w:firstLine="0"/>
        <w:rPr>
          <w:rFonts w:eastAsiaTheme="minorHAnsi" w:cs="Times New Roman"/>
          <w:kern w:val="0"/>
          <w:lang w:val="en-US" w:eastAsia="en-US" w:bidi="ar-SA"/>
        </w:rPr>
      </w:pPr>
      <w:r w:rsidRPr="00415747">
        <w:rPr>
          <w:rFonts w:eastAsiaTheme="minorHAnsi" w:cs="Times New Roman"/>
          <w:kern w:val="0"/>
          <w:lang w:val="en-US" w:eastAsia="en-US" w:bidi="ar-SA"/>
        </w:rPr>
        <w:t>A</w:t>
      </w:r>
      <w:r w:rsidRPr="00415747">
        <w:rPr>
          <w:rFonts w:eastAsiaTheme="minorHAnsi" w:cs="Times New Roman"/>
          <w:kern w:val="0"/>
          <w:lang w:val="en-US" w:eastAsia="en-US" w:bidi="ar-SA"/>
        </w:rPr>
        <w:t xml:space="preserve">359  </w:t>
      </w:r>
      <w:r w:rsidRPr="00415747">
        <w:rPr>
          <w:rFonts w:eastAsiaTheme="minorHAnsi" w:cs="Times New Roman"/>
          <w:kern w:val="0"/>
          <w:lang w:val="en-US" w:eastAsia="en-US" w:bidi="ar-SA"/>
        </w:rPr>
        <w:t>Frigilla</w:t>
      </w:r>
      <w:r w:rsidRPr="00415747">
        <w:rPr>
          <w:rFonts w:eastAsiaTheme="minorHAnsi" w:cs="Times New Roman"/>
          <w:kern w:val="0"/>
          <w:lang w:val="en-US" w:eastAsia="en-US" w:bidi="ar-SA"/>
        </w:rPr>
        <w:t xml:space="preserve"> coelebs (</w:t>
      </w:r>
      <w:r w:rsidRPr="00415747">
        <w:rPr>
          <w:rFonts w:eastAsiaTheme="minorHAnsi" w:cs="Times New Roman"/>
          <w:kern w:val="0"/>
          <w:lang w:val="en-US" w:eastAsia="en-US" w:bidi="ar-SA"/>
        </w:rPr>
        <w:t>cinteză</w:t>
      </w:r>
      <w:r w:rsidRPr="00415747">
        <w:rPr>
          <w:rFonts w:eastAsiaTheme="minorHAnsi" w:cs="Times New Roman"/>
          <w:kern w:val="0"/>
          <w:lang w:val="en-US" w:eastAsia="en-US" w:bidi="ar-SA"/>
        </w:rPr>
        <w:t xml:space="preserve">) - </w:t>
      </w:r>
      <w:r w:rsidRPr="00415747">
        <w:rPr>
          <w:rFonts w:eastAsiaTheme="minorHAnsi" w:cs="Times New Roman"/>
          <w:kern w:val="0"/>
          <w:lang w:val="en-US" w:eastAsia="en-US" w:bidi="ar-SA"/>
        </w:rPr>
        <w:t>favorabilă</w:t>
      </w:r>
    </w:p>
    <w:p w:rsidR="00415747" w:rsidRPr="00415747" w:rsidP="00415747" w14:paraId="11721EAE" w14:textId="77777777">
      <w:pPr>
        <w:suppressAutoHyphens w:val="0"/>
        <w:autoSpaceDE w:val="0"/>
        <w:autoSpaceDN w:val="0"/>
        <w:adjustRightInd w:val="0"/>
        <w:ind w:firstLine="0"/>
        <w:rPr>
          <w:rFonts w:eastAsiaTheme="minorHAnsi" w:cs="Times New Roman"/>
          <w:kern w:val="0"/>
          <w:lang w:val="en-US" w:eastAsia="en-US" w:bidi="ar-SA"/>
        </w:rPr>
      </w:pPr>
      <w:r w:rsidRPr="00415747">
        <w:rPr>
          <w:rFonts w:eastAsiaTheme="minorHAnsi" w:cs="Times New Roman"/>
          <w:kern w:val="0"/>
          <w:lang w:val="en-US" w:eastAsia="en-US" w:bidi="ar-SA"/>
        </w:rPr>
        <w:t>A</w:t>
      </w:r>
      <w:r w:rsidRPr="00415747">
        <w:rPr>
          <w:rFonts w:eastAsiaTheme="minorHAnsi" w:cs="Times New Roman"/>
          <w:kern w:val="0"/>
          <w:lang w:val="en-US" w:eastAsia="en-US" w:bidi="ar-SA"/>
        </w:rPr>
        <w:t xml:space="preserve">360  </w:t>
      </w:r>
      <w:r w:rsidRPr="00415747">
        <w:rPr>
          <w:rFonts w:eastAsiaTheme="minorHAnsi" w:cs="Times New Roman"/>
          <w:kern w:val="0"/>
          <w:lang w:val="en-US" w:eastAsia="en-US" w:bidi="ar-SA"/>
        </w:rPr>
        <w:t>Frigilla</w:t>
      </w:r>
      <w:r w:rsidRPr="00415747">
        <w:rPr>
          <w:rFonts w:eastAsiaTheme="minorHAnsi" w:cs="Times New Roman"/>
          <w:kern w:val="0"/>
          <w:lang w:val="en-US" w:eastAsia="en-US" w:bidi="ar-SA"/>
        </w:rPr>
        <w:t xml:space="preserve"> </w:t>
      </w:r>
      <w:r w:rsidRPr="00415747">
        <w:rPr>
          <w:rFonts w:eastAsiaTheme="minorHAnsi" w:cs="Times New Roman"/>
          <w:kern w:val="0"/>
          <w:lang w:val="en-US" w:eastAsia="en-US" w:bidi="ar-SA"/>
        </w:rPr>
        <w:t>montifrigilla</w:t>
      </w:r>
      <w:r w:rsidRPr="00415747">
        <w:rPr>
          <w:rFonts w:eastAsiaTheme="minorHAnsi" w:cs="Times New Roman"/>
          <w:kern w:val="0"/>
          <w:lang w:val="en-US" w:eastAsia="en-US" w:bidi="ar-SA"/>
        </w:rPr>
        <w:t xml:space="preserve"> (</w:t>
      </w:r>
      <w:r w:rsidRPr="00415747">
        <w:rPr>
          <w:rFonts w:eastAsiaTheme="minorHAnsi" w:cs="Times New Roman"/>
          <w:kern w:val="0"/>
          <w:lang w:val="en-US" w:eastAsia="en-US" w:bidi="ar-SA"/>
        </w:rPr>
        <w:t>cinteză</w:t>
      </w:r>
      <w:r w:rsidRPr="00415747">
        <w:rPr>
          <w:rFonts w:eastAsiaTheme="minorHAnsi" w:cs="Times New Roman"/>
          <w:kern w:val="0"/>
          <w:lang w:val="en-US" w:eastAsia="en-US" w:bidi="ar-SA"/>
        </w:rPr>
        <w:t xml:space="preserve"> de </w:t>
      </w:r>
      <w:r w:rsidRPr="00415747">
        <w:rPr>
          <w:rFonts w:eastAsiaTheme="minorHAnsi" w:cs="Times New Roman"/>
          <w:kern w:val="0"/>
          <w:lang w:val="en-US" w:eastAsia="en-US" w:bidi="ar-SA"/>
        </w:rPr>
        <w:t>iarnă</w:t>
      </w:r>
      <w:r w:rsidRPr="00415747">
        <w:rPr>
          <w:rFonts w:eastAsiaTheme="minorHAnsi" w:cs="Times New Roman"/>
          <w:kern w:val="0"/>
          <w:lang w:val="en-US" w:eastAsia="en-US" w:bidi="ar-SA"/>
        </w:rPr>
        <w:t xml:space="preserve">) - </w:t>
      </w:r>
      <w:r w:rsidRPr="00415747">
        <w:rPr>
          <w:rFonts w:eastAsiaTheme="minorHAnsi" w:cs="Times New Roman"/>
          <w:kern w:val="0"/>
          <w:lang w:val="en-US" w:eastAsia="en-US" w:bidi="ar-SA"/>
        </w:rPr>
        <w:t>neprecizată</w:t>
      </w:r>
    </w:p>
    <w:p w:rsidR="00415747" w:rsidRPr="00415747" w:rsidP="00415747" w14:paraId="620FA378" w14:textId="77777777">
      <w:pPr>
        <w:suppressAutoHyphens w:val="0"/>
        <w:autoSpaceDE w:val="0"/>
        <w:autoSpaceDN w:val="0"/>
        <w:adjustRightInd w:val="0"/>
        <w:ind w:firstLine="0"/>
        <w:rPr>
          <w:rFonts w:eastAsiaTheme="minorHAnsi" w:cs="Times New Roman"/>
          <w:kern w:val="0"/>
          <w:lang w:val="en-US" w:eastAsia="en-US" w:bidi="ar-SA"/>
        </w:rPr>
      </w:pPr>
      <w:r w:rsidRPr="00415747">
        <w:rPr>
          <w:rFonts w:eastAsiaTheme="minorHAnsi" w:cs="Times New Roman"/>
          <w:kern w:val="0"/>
          <w:lang w:val="en-US" w:eastAsia="en-US" w:bidi="ar-SA"/>
        </w:rPr>
        <w:t>A</w:t>
      </w:r>
      <w:r w:rsidRPr="00415747">
        <w:rPr>
          <w:rFonts w:eastAsiaTheme="minorHAnsi" w:cs="Times New Roman"/>
          <w:kern w:val="0"/>
          <w:lang w:val="en-US" w:eastAsia="en-US" w:bidi="ar-SA"/>
        </w:rPr>
        <w:t>217  Glaucidium</w:t>
      </w:r>
      <w:r w:rsidRPr="00415747">
        <w:rPr>
          <w:rFonts w:eastAsiaTheme="minorHAnsi" w:cs="Times New Roman"/>
          <w:kern w:val="0"/>
          <w:lang w:val="en-US" w:eastAsia="en-US" w:bidi="ar-SA"/>
        </w:rPr>
        <w:t xml:space="preserve"> </w:t>
      </w:r>
      <w:r w:rsidRPr="00415747">
        <w:rPr>
          <w:rFonts w:eastAsiaTheme="minorHAnsi" w:cs="Times New Roman"/>
          <w:kern w:val="0"/>
          <w:lang w:val="en-US" w:eastAsia="en-US" w:bidi="ar-SA"/>
        </w:rPr>
        <w:t>passerinum</w:t>
      </w:r>
      <w:r w:rsidRPr="00415747">
        <w:rPr>
          <w:rFonts w:eastAsiaTheme="minorHAnsi" w:cs="Times New Roman"/>
          <w:kern w:val="0"/>
          <w:lang w:val="en-US" w:eastAsia="en-US" w:bidi="ar-SA"/>
        </w:rPr>
        <w:t xml:space="preserve"> (</w:t>
      </w:r>
      <w:r w:rsidRPr="00415747">
        <w:rPr>
          <w:rFonts w:eastAsiaTheme="minorHAnsi" w:cs="Times New Roman"/>
          <w:kern w:val="0"/>
          <w:lang w:val="en-US" w:eastAsia="en-US" w:bidi="ar-SA"/>
        </w:rPr>
        <w:t>cucuvea</w:t>
      </w:r>
      <w:r w:rsidRPr="00415747">
        <w:rPr>
          <w:rFonts w:eastAsiaTheme="minorHAnsi" w:cs="Times New Roman"/>
          <w:kern w:val="0"/>
          <w:lang w:val="en-US" w:eastAsia="en-US" w:bidi="ar-SA"/>
        </w:rPr>
        <w:t xml:space="preserve"> </w:t>
      </w:r>
      <w:r w:rsidRPr="00415747">
        <w:rPr>
          <w:rFonts w:eastAsiaTheme="minorHAnsi" w:cs="Times New Roman"/>
          <w:kern w:val="0"/>
          <w:lang w:val="en-US" w:eastAsia="en-US" w:bidi="ar-SA"/>
        </w:rPr>
        <w:t>pitică</w:t>
      </w:r>
      <w:r w:rsidRPr="00415747">
        <w:rPr>
          <w:rFonts w:eastAsiaTheme="minorHAnsi" w:cs="Times New Roman"/>
          <w:kern w:val="0"/>
          <w:lang w:val="en-US" w:eastAsia="en-US" w:bidi="ar-SA"/>
        </w:rPr>
        <w:t xml:space="preserve">) - </w:t>
      </w:r>
      <w:r w:rsidRPr="00415747">
        <w:rPr>
          <w:rFonts w:eastAsiaTheme="minorHAnsi" w:cs="Times New Roman"/>
          <w:kern w:val="0"/>
          <w:lang w:val="en-US" w:eastAsia="en-US" w:bidi="ar-SA"/>
        </w:rPr>
        <w:t>favorabilă</w:t>
      </w:r>
    </w:p>
    <w:p w:rsidR="00415747" w:rsidRPr="00415747" w:rsidP="00415747" w14:paraId="0CFF1D85" w14:textId="77777777">
      <w:pPr>
        <w:suppressAutoHyphens w:val="0"/>
        <w:autoSpaceDE w:val="0"/>
        <w:autoSpaceDN w:val="0"/>
        <w:adjustRightInd w:val="0"/>
        <w:ind w:firstLine="0"/>
        <w:rPr>
          <w:rFonts w:eastAsiaTheme="minorHAnsi" w:cs="Times New Roman"/>
          <w:kern w:val="0"/>
          <w:lang w:val="en-US" w:eastAsia="en-US" w:bidi="ar-SA"/>
        </w:rPr>
      </w:pPr>
      <w:r w:rsidRPr="00415747">
        <w:rPr>
          <w:rFonts w:eastAsiaTheme="minorHAnsi" w:cs="Times New Roman"/>
          <w:kern w:val="0"/>
          <w:lang w:val="en-US" w:eastAsia="en-US" w:bidi="ar-SA"/>
        </w:rPr>
        <w:t>A</w:t>
      </w:r>
      <w:r w:rsidRPr="00415747">
        <w:rPr>
          <w:rFonts w:eastAsiaTheme="minorHAnsi" w:cs="Times New Roman"/>
          <w:kern w:val="0"/>
          <w:lang w:val="en-US" w:eastAsia="en-US" w:bidi="ar-SA"/>
        </w:rPr>
        <w:t xml:space="preserve">299  </w:t>
      </w:r>
      <w:r w:rsidRPr="00415747">
        <w:rPr>
          <w:rFonts w:eastAsiaTheme="minorHAnsi" w:cs="Times New Roman"/>
          <w:kern w:val="0"/>
          <w:lang w:val="en-US" w:eastAsia="en-US" w:bidi="ar-SA"/>
        </w:rPr>
        <w:t>Hippolais</w:t>
      </w:r>
      <w:r w:rsidRPr="00415747">
        <w:rPr>
          <w:rFonts w:eastAsiaTheme="minorHAnsi" w:cs="Times New Roman"/>
          <w:kern w:val="0"/>
          <w:lang w:val="en-US" w:eastAsia="en-US" w:bidi="ar-SA"/>
        </w:rPr>
        <w:t xml:space="preserve"> </w:t>
      </w:r>
      <w:r w:rsidRPr="00415747">
        <w:rPr>
          <w:rFonts w:eastAsiaTheme="minorHAnsi" w:cs="Times New Roman"/>
          <w:kern w:val="0"/>
          <w:lang w:val="en-US" w:eastAsia="en-US" w:bidi="ar-SA"/>
        </w:rPr>
        <w:t>icterina</w:t>
      </w:r>
      <w:r w:rsidRPr="00415747">
        <w:rPr>
          <w:rFonts w:eastAsiaTheme="minorHAnsi" w:cs="Times New Roman"/>
          <w:kern w:val="0"/>
          <w:lang w:val="en-US" w:eastAsia="en-US" w:bidi="ar-SA"/>
        </w:rPr>
        <w:t xml:space="preserve"> (</w:t>
      </w:r>
      <w:r w:rsidRPr="00415747">
        <w:rPr>
          <w:rFonts w:eastAsiaTheme="minorHAnsi" w:cs="Times New Roman"/>
          <w:kern w:val="0"/>
          <w:lang w:val="en-US" w:eastAsia="en-US" w:bidi="ar-SA"/>
        </w:rPr>
        <w:t>frunzăriţă</w:t>
      </w:r>
      <w:r w:rsidRPr="00415747">
        <w:rPr>
          <w:rFonts w:eastAsiaTheme="minorHAnsi" w:cs="Times New Roman"/>
          <w:kern w:val="0"/>
          <w:lang w:val="en-US" w:eastAsia="en-US" w:bidi="ar-SA"/>
        </w:rPr>
        <w:t xml:space="preserve"> </w:t>
      </w:r>
      <w:r w:rsidRPr="00415747">
        <w:rPr>
          <w:rFonts w:eastAsiaTheme="minorHAnsi" w:cs="Times New Roman"/>
          <w:kern w:val="0"/>
          <w:lang w:val="en-US" w:eastAsia="en-US" w:bidi="ar-SA"/>
        </w:rPr>
        <w:t>galbenă</w:t>
      </w:r>
      <w:r w:rsidRPr="00415747">
        <w:rPr>
          <w:rFonts w:eastAsiaTheme="minorHAnsi" w:cs="Times New Roman"/>
          <w:kern w:val="0"/>
          <w:lang w:val="en-US" w:eastAsia="en-US" w:bidi="ar-SA"/>
        </w:rPr>
        <w:t xml:space="preserve">) - </w:t>
      </w:r>
      <w:r w:rsidRPr="00415747">
        <w:rPr>
          <w:rFonts w:eastAsiaTheme="minorHAnsi" w:cs="Times New Roman"/>
          <w:kern w:val="0"/>
          <w:lang w:val="en-US" w:eastAsia="en-US" w:bidi="ar-SA"/>
        </w:rPr>
        <w:t>neprecizată</w:t>
      </w:r>
    </w:p>
    <w:p w:rsidR="00415747" w:rsidRPr="00415747" w:rsidP="00415747" w14:paraId="321C3283" w14:textId="77777777">
      <w:pPr>
        <w:suppressAutoHyphens w:val="0"/>
        <w:autoSpaceDE w:val="0"/>
        <w:autoSpaceDN w:val="0"/>
        <w:adjustRightInd w:val="0"/>
        <w:ind w:firstLine="0"/>
        <w:rPr>
          <w:rFonts w:eastAsiaTheme="minorHAnsi" w:cs="Times New Roman"/>
          <w:kern w:val="0"/>
          <w:lang w:val="en-US" w:eastAsia="en-US" w:bidi="ar-SA"/>
        </w:rPr>
      </w:pPr>
      <w:r w:rsidRPr="00415747">
        <w:rPr>
          <w:rFonts w:eastAsiaTheme="minorHAnsi" w:cs="Times New Roman"/>
          <w:kern w:val="0"/>
          <w:lang w:val="en-US" w:eastAsia="en-US" w:bidi="ar-SA"/>
        </w:rPr>
        <w:t>A</w:t>
      </w:r>
      <w:r w:rsidRPr="00415747">
        <w:rPr>
          <w:rFonts w:eastAsiaTheme="minorHAnsi" w:cs="Times New Roman"/>
          <w:kern w:val="0"/>
          <w:lang w:val="en-US" w:eastAsia="en-US" w:bidi="ar-SA"/>
        </w:rPr>
        <w:t xml:space="preserve">252  </w:t>
      </w:r>
      <w:r w:rsidRPr="00415747">
        <w:rPr>
          <w:rFonts w:eastAsiaTheme="minorHAnsi" w:cs="Times New Roman"/>
          <w:kern w:val="0"/>
          <w:lang w:val="en-US" w:eastAsia="en-US" w:bidi="ar-SA"/>
        </w:rPr>
        <w:t>Hirundo</w:t>
      </w:r>
      <w:r w:rsidRPr="00415747">
        <w:rPr>
          <w:rFonts w:eastAsiaTheme="minorHAnsi" w:cs="Times New Roman"/>
          <w:kern w:val="0"/>
          <w:lang w:val="en-US" w:eastAsia="en-US" w:bidi="ar-SA"/>
        </w:rPr>
        <w:t xml:space="preserve"> </w:t>
      </w:r>
      <w:r w:rsidRPr="00415747">
        <w:rPr>
          <w:rFonts w:eastAsiaTheme="minorHAnsi" w:cs="Times New Roman"/>
          <w:kern w:val="0"/>
          <w:lang w:val="en-US" w:eastAsia="en-US" w:bidi="ar-SA"/>
        </w:rPr>
        <w:t>daurica</w:t>
      </w:r>
      <w:r w:rsidRPr="00415747">
        <w:rPr>
          <w:rFonts w:eastAsiaTheme="minorHAnsi" w:cs="Times New Roman"/>
          <w:kern w:val="0"/>
          <w:lang w:val="en-US" w:eastAsia="en-US" w:bidi="ar-SA"/>
        </w:rPr>
        <w:t xml:space="preserve"> (</w:t>
      </w:r>
      <w:r w:rsidRPr="00415747">
        <w:rPr>
          <w:rFonts w:eastAsiaTheme="minorHAnsi" w:cs="Times New Roman"/>
          <w:kern w:val="0"/>
          <w:lang w:val="en-US" w:eastAsia="en-US" w:bidi="ar-SA"/>
        </w:rPr>
        <w:t>rândunică</w:t>
      </w:r>
      <w:r w:rsidRPr="00415747">
        <w:rPr>
          <w:rFonts w:eastAsiaTheme="minorHAnsi" w:cs="Times New Roman"/>
          <w:kern w:val="0"/>
          <w:lang w:val="en-US" w:eastAsia="en-US" w:bidi="ar-SA"/>
        </w:rPr>
        <w:t xml:space="preserve"> </w:t>
      </w:r>
      <w:r w:rsidRPr="00415747">
        <w:rPr>
          <w:rFonts w:eastAsiaTheme="minorHAnsi" w:cs="Times New Roman"/>
          <w:kern w:val="0"/>
          <w:lang w:val="en-US" w:eastAsia="en-US" w:bidi="ar-SA"/>
        </w:rPr>
        <w:t>roşcată</w:t>
      </w:r>
      <w:r w:rsidRPr="00415747">
        <w:rPr>
          <w:rFonts w:eastAsiaTheme="minorHAnsi" w:cs="Times New Roman"/>
          <w:kern w:val="0"/>
          <w:lang w:val="en-US" w:eastAsia="en-US" w:bidi="ar-SA"/>
        </w:rPr>
        <w:t xml:space="preserve">) - </w:t>
      </w:r>
      <w:r w:rsidRPr="00415747">
        <w:rPr>
          <w:rFonts w:eastAsiaTheme="minorHAnsi" w:cs="Times New Roman"/>
          <w:kern w:val="0"/>
          <w:lang w:val="en-US" w:eastAsia="en-US" w:bidi="ar-SA"/>
        </w:rPr>
        <w:t>neprecizată</w:t>
      </w:r>
    </w:p>
    <w:p w:rsidR="00415747" w:rsidRPr="00415747" w:rsidP="00415747" w14:paraId="7ECA9218" w14:textId="77777777">
      <w:pPr>
        <w:suppressAutoHyphens w:val="0"/>
        <w:autoSpaceDE w:val="0"/>
        <w:autoSpaceDN w:val="0"/>
        <w:adjustRightInd w:val="0"/>
        <w:ind w:firstLine="0"/>
        <w:rPr>
          <w:rFonts w:eastAsiaTheme="minorHAnsi" w:cs="Times New Roman"/>
          <w:kern w:val="0"/>
          <w:lang w:val="en-US" w:eastAsia="en-US" w:bidi="ar-SA"/>
        </w:rPr>
      </w:pPr>
      <w:r w:rsidRPr="00415747">
        <w:rPr>
          <w:rFonts w:eastAsiaTheme="minorHAnsi" w:cs="Times New Roman"/>
          <w:kern w:val="0"/>
          <w:lang w:val="en-US" w:eastAsia="en-US" w:bidi="ar-SA"/>
        </w:rPr>
        <w:t>A</w:t>
      </w:r>
      <w:r w:rsidRPr="00415747">
        <w:rPr>
          <w:rFonts w:eastAsiaTheme="minorHAnsi" w:cs="Times New Roman"/>
          <w:kern w:val="0"/>
          <w:lang w:val="en-US" w:eastAsia="en-US" w:bidi="ar-SA"/>
        </w:rPr>
        <w:t xml:space="preserve">251  </w:t>
      </w:r>
      <w:r w:rsidRPr="00415747">
        <w:rPr>
          <w:rFonts w:eastAsiaTheme="minorHAnsi" w:cs="Times New Roman"/>
          <w:kern w:val="0"/>
          <w:lang w:val="en-US" w:eastAsia="en-US" w:bidi="ar-SA"/>
        </w:rPr>
        <w:t>Hirundo</w:t>
      </w:r>
      <w:r w:rsidRPr="00415747">
        <w:rPr>
          <w:rFonts w:eastAsiaTheme="minorHAnsi" w:cs="Times New Roman"/>
          <w:kern w:val="0"/>
          <w:lang w:val="en-US" w:eastAsia="en-US" w:bidi="ar-SA"/>
        </w:rPr>
        <w:t xml:space="preserve"> rustica (</w:t>
      </w:r>
      <w:r w:rsidRPr="00415747">
        <w:rPr>
          <w:rFonts w:eastAsiaTheme="minorHAnsi" w:cs="Times New Roman"/>
          <w:kern w:val="0"/>
          <w:lang w:val="en-US" w:eastAsia="en-US" w:bidi="ar-SA"/>
        </w:rPr>
        <w:t>rândunică</w:t>
      </w:r>
      <w:r w:rsidRPr="00415747">
        <w:rPr>
          <w:rFonts w:eastAsiaTheme="minorHAnsi" w:cs="Times New Roman"/>
          <w:kern w:val="0"/>
          <w:lang w:val="en-US" w:eastAsia="en-US" w:bidi="ar-SA"/>
        </w:rPr>
        <w:t xml:space="preserve">) - </w:t>
      </w:r>
      <w:r w:rsidRPr="00415747">
        <w:rPr>
          <w:rFonts w:eastAsiaTheme="minorHAnsi" w:cs="Times New Roman"/>
          <w:kern w:val="0"/>
          <w:lang w:val="en-US" w:eastAsia="en-US" w:bidi="ar-SA"/>
        </w:rPr>
        <w:t>favorabilă</w:t>
      </w:r>
    </w:p>
    <w:p w:rsidR="00415747" w:rsidRPr="00415747" w:rsidP="00415747" w14:paraId="3C53A000" w14:textId="77777777">
      <w:pPr>
        <w:suppressAutoHyphens w:val="0"/>
        <w:autoSpaceDE w:val="0"/>
        <w:autoSpaceDN w:val="0"/>
        <w:adjustRightInd w:val="0"/>
        <w:ind w:firstLine="0"/>
        <w:rPr>
          <w:rFonts w:eastAsiaTheme="minorHAnsi" w:cs="Times New Roman"/>
          <w:kern w:val="0"/>
          <w:lang w:val="en-US" w:eastAsia="en-US" w:bidi="ar-SA"/>
        </w:rPr>
      </w:pPr>
      <w:r w:rsidRPr="00415747">
        <w:rPr>
          <w:rFonts w:eastAsiaTheme="minorHAnsi" w:cs="Times New Roman"/>
          <w:kern w:val="0"/>
          <w:lang w:val="en-US" w:eastAsia="en-US" w:bidi="ar-SA"/>
        </w:rPr>
        <w:t>A</w:t>
      </w:r>
      <w:r w:rsidRPr="00415747">
        <w:rPr>
          <w:rFonts w:eastAsiaTheme="minorHAnsi" w:cs="Times New Roman"/>
          <w:kern w:val="0"/>
          <w:lang w:val="en-US" w:eastAsia="en-US" w:bidi="ar-SA"/>
        </w:rPr>
        <w:t>233  Jynx</w:t>
      </w:r>
      <w:r w:rsidRPr="00415747">
        <w:rPr>
          <w:rFonts w:eastAsiaTheme="minorHAnsi" w:cs="Times New Roman"/>
          <w:kern w:val="0"/>
          <w:lang w:val="en-US" w:eastAsia="en-US" w:bidi="ar-SA"/>
        </w:rPr>
        <w:t xml:space="preserve"> </w:t>
      </w:r>
      <w:r w:rsidRPr="00415747">
        <w:rPr>
          <w:rFonts w:eastAsiaTheme="minorHAnsi" w:cs="Times New Roman"/>
          <w:kern w:val="0"/>
          <w:lang w:val="en-US" w:eastAsia="en-US" w:bidi="ar-SA"/>
        </w:rPr>
        <w:t>torquilla</w:t>
      </w:r>
      <w:r w:rsidRPr="00415747">
        <w:rPr>
          <w:rFonts w:eastAsiaTheme="minorHAnsi" w:cs="Times New Roman"/>
          <w:kern w:val="0"/>
          <w:lang w:val="en-US" w:eastAsia="en-US" w:bidi="ar-SA"/>
        </w:rPr>
        <w:t xml:space="preserve"> (</w:t>
      </w:r>
      <w:r w:rsidRPr="00415747">
        <w:rPr>
          <w:rFonts w:eastAsiaTheme="minorHAnsi" w:cs="Times New Roman"/>
          <w:kern w:val="0"/>
          <w:lang w:val="en-US" w:eastAsia="en-US" w:bidi="ar-SA"/>
        </w:rPr>
        <w:t>capîtortură</w:t>
      </w:r>
      <w:r w:rsidRPr="00415747">
        <w:rPr>
          <w:rFonts w:eastAsiaTheme="minorHAnsi" w:cs="Times New Roman"/>
          <w:kern w:val="0"/>
          <w:lang w:val="en-US" w:eastAsia="en-US" w:bidi="ar-SA"/>
        </w:rPr>
        <w:t xml:space="preserve">) - </w:t>
      </w:r>
      <w:r w:rsidRPr="00415747">
        <w:rPr>
          <w:rFonts w:eastAsiaTheme="minorHAnsi" w:cs="Times New Roman"/>
          <w:kern w:val="0"/>
          <w:lang w:val="en-US" w:eastAsia="en-US" w:bidi="ar-SA"/>
        </w:rPr>
        <w:t>necunoscută</w:t>
      </w:r>
    </w:p>
    <w:p w:rsidR="00415747" w:rsidRPr="00415747" w:rsidP="00415747" w14:paraId="6F2DEE73" w14:textId="77777777">
      <w:pPr>
        <w:suppressAutoHyphens w:val="0"/>
        <w:spacing w:line="276" w:lineRule="auto"/>
        <w:ind w:firstLine="0"/>
        <w:rPr>
          <w:rFonts w:eastAsia="Calibri" w:cs="Times New Roman"/>
          <w:b/>
          <w:i/>
          <w:kern w:val="0"/>
          <w:u w:val="single"/>
          <w:lang w:eastAsia="en-US" w:bidi="ar-SA"/>
        </w:rPr>
      </w:pPr>
      <w:r w:rsidRPr="00415747">
        <w:rPr>
          <w:rFonts w:eastAsiaTheme="minorHAnsi" w:cs="Times New Roman"/>
          <w:kern w:val="0"/>
          <w:lang w:val="en-US" w:eastAsia="en-US" w:bidi="ar-SA"/>
        </w:rPr>
        <w:t>A</w:t>
      </w:r>
      <w:r w:rsidRPr="00415747">
        <w:rPr>
          <w:rFonts w:eastAsiaTheme="minorHAnsi" w:cs="Times New Roman"/>
          <w:kern w:val="0"/>
          <w:lang w:val="en-US" w:eastAsia="en-US" w:bidi="ar-SA"/>
        </w:rPr>
        <w:t xml:space="preserve">338  </w:t>
      </w:r>
      <w:r w:rsidRPr="00415747">
        <w:rPr>
          <w:rFonts w:eastAsiaTheme="minorHAnsi" w:cs="Times New Roman"/>
          <w:kern w:val="0"/>
          <w:lang w:val="en-US" w:eastAsia="en-US" w:bidi="ar-SA"/>
        </w:rPr>
        <w:t>Lanius</w:t>
      </w:r>
      <w:r w:rsidRPr="00415747">
        <w:rPr>
          <w:rFonts w:eastAsiaTheme="minorHAnsi" w:cs="Times New Roman"/>
          <w:kern w:val="0"/>
          <w:lang w:val="en-US" w:eastAsia="en-US" w:bidi="ar-SA"/>
        </w:rPr>
        <w:t xml:space="preserve"> </w:t>
      </w:r>
      <w:r w:rsidRPr="00415747">
        <w:rPr>
          <w:rFonts w:eastAsiaTheme="minorHAnsi" w:cs="Times New Roman"/>
          <w:kern w:val="0"/>
          <w:lang w:val="en-US" w:eastAsia="en-US" w:bidi="ar-SA"/>
        </w:rPr>
        <w:t>collurio</w:t>
      </w:r>
      <w:r w:rsidRPr="00415747">
        <w:rPr>
          <w:rFonts w:eastAsiaTheme="minorHAnsi" w:cs="Times New Roman"/>
          <w:kern w:val="0"/>
          <w:lang w:val="en-US" w:eastAsia="en-US" w:bidi="ar-SA"/>
        </w:rPr>
        <w:t xml:space="preserve"> (</w:t>
      </w:r>
      <w:r w:rsidRPr="00415747">
        <w:rPr>
          <w:rFonts w:eastAsiaTheme="minorHAnsi" w:cs="Times New Roman"/>
          <w:kern w:val="0"/>
          <w:lang w:val="en-US" w:eastAsia="en-US" w:bidi="ar-SA"/>
        </w:rPr>
        <w:t>sfrâncioc</w:t>
      </w:r>
      <w:r w:rsidRPr="00415747">
        <w:rPr>
          <w:rFonts w:eastAsiaTheme="minorHAnsi" w:cs="Times New Roman"/>
          <w:kern w:val="0"/>
          <w:lang w:val="en-US" w:eastAsia="en-US" w:bidi="ar-SA"/>
        </w:rPr>
        <w:t xml:space="preserve"> </w:t>
      </w:r>
      <w:r w:rsidRPr="00415747">
        <w:rPr>
          <w:rFonts w:eastAsiaTheme="minorHAnsi" w:cs="Times New Roman"/>
          <w:kern w:val="0"/>
          <w:lang w:val="en-US" w:eastAsia="en-US" w:bidi="ar-SA"/>
        </w:rPr>
        <w:t>roşiatic</w:t>
      </w:r>
      <w:r w:rsidRPr="00415747">
        <w:rPr>
          <w:rFonts w:eastAsiaTheme="minorHAnsi" w:cs="Times New Roman"/>
          <w:kern w:val="0"/>
          <w:lang w:val="en-US" w:eastAsia="en-US" w:bidi="ar-SA"/>
        </w:rPr>
        <w:t xml:space="preserve">) - </w:t>
      </w:r>
      <w:r w:rsidRPr="00415747">
        <w:rPr>
          <w:rFonts w:eastAsiaTheme="minorHAnsi" w:cs="Times New Roman"/>
          <w:kern w:val="0"/>
          <w:lang w:val="en-US" w:eastAsia="en-US" w:bidi="ar-SA"/>
        </w:rPr>
        <w:t>favorabilă</w:t>
      </w:r>
    </w:p>
    <w:p w:rsidR="00415747" w:rsidRPr="00415747" w:rsidP="00415747" w14:paraId="5021926F" w14:textId="77777777">
      <w:pPr>
        <w:suppressAutoHyphens w:val="0"/>
        <w:autoSpaceDE w:val="0"/>
        <w:autoSpaceDN w:val="0"/>
        <w:adjustRightInd w:val="0"/>
        <w:ind w:firstLine="0"/>
        <w:rPr>
          <w:rFonts w:eastAsiaTheme="minorHAnsi" w:cs="Times New Roman"/>
          <w:kern w:val="0"/>
          <w:lang w:val="en-US" w:eastAsia="en-US" w:bidi="ar-SA"/>
        </w:rPr>
      </w:pPr>
      <w:r w:rsidRPr="00415747">
        <w:rPr>
          <w:rFonts w:eastAsiaTheme="minorHAnsi" w:cs="Times New Roman"/>
          <w:kern w:val="0"/>
          <w:lang w:val="en-US" w:eastAsia="en-US" w:bidi="ar-SA"/>
        </w:rPr>
        <w:t>A</w:t>
      </w:r>
      <w:r w:rsidRPr="00415747">
        <w:rPr>
          <w:rFonts w:eastAsiaTheme="minorHAnsi" w:cs="Times New Roman"/>
          <w:kern w:val="0"/>
          <w:lang w:val="en-US" w:eastAsia="en-US" w:bidi="ar-SA"/>
        </w:rPr>
        <w:t xml:space="preserve">340  </w:t>
      </w:r>
      <w:r w:rsidRPr="00415747">
        <w:rPr>
          <w:rFonts w:eastAsiaTheme="minorHAnsi" w:cs="Times New Roman"/>
          <w:kern w:val="0"/>
          <w:lang w:val="en-US" w:eastAsia="en-US" w:bidi="ar-SA"/>
        </w:rPr>
        <w:t>Lanius</w:t>
      </w:r>
      <w:r w:rsidRPr="00415747">
        <w:rPr>
          <w:rFonts w:eastAsiaTheme="minorHAnsi" w:cs="Times New Roman"/>
          <w:kern w:val="0"/>
          <w:lang w:val="en-US" w:eastAsia="en-US" w:bidi="ar-SA"/>
        </w:rPr>
        <w:t xml:space="preserve"> </w:t>
      </w:r>
      <w:r w:rsidRPr="00415747">
        <w:rPr>
          <w:rFonts w:eastAsiaTheme="minorHAnsi" w:cs="Times New Roman"/>
          <w:kern w:val="0"/>
          <w:lang w:val="en-US" w:eastAsia="en-US" w:bidi="ar-SA"/>
        </w:rPr>
        <w:t>excubitor</w:t>
      </w:r>
      <w:r w:rsidRPr="00415747">
        <w:rPr>
          <w:rFonts w:eastAsiaTheme="minorHAnsi" w:cs="Times New Roman"/>
          <w:kern w:val="0"/>
          <w:lang w:val="en-US" w:eastAsia="en-US" w:bidi="ar-SA"/>
        </w:rPr>
        <w:t xml:space="preserve"> (</w:t>
      </w:r>
      <w:r w:rsidRPr="00415747">
        <w:rPr>
          <w:rFonts w:eastAsiaTheme="minorHAnsi" w:cs="Times New Roman"/>
          <w:kern w:val="0"/>
          <w:lang w:val="en-US" w:eastAsia="en-US" w:bidi="ar-SA"/>
        </w:rPr>
        <w:t>sfrâncioc</w:t>
      </w:r>
      <w:r w:rsidRPr="00415747">
        <w:rPr>
          <w:rFonts w:eastAsiaTheme="minorHAnsi" w:cs="Times New Roman"/>
          <w:kern w:val="0"/>
          <w:lang w:val="en-US" w:eastAsia="en-US" w:bidi="ar-SA"/>
        </w:rPr>
        <w:t xml:space="preserve"> mare) - </w:t>
      </w:r>
      <w:r w:rsidRPr="00415747">
        <w:rPr>
          <w:rFonts w:eastAsiaTheme="minorHAnsi" w:cs="Times New Roman"/>
          <w:kern w:val="0"/>
          <w:lang w:val="en-US" w:eastAsia="en-US" w:bidi="ar-SA"/>
        </w:rPr>
        <w:t>neprecizată</w:t>
      </w:r>
    </w:p>
    <w:p w:rsidR="00415747" w:rsidRPr="00415747" w:rsidP="00415747" w14:paraId="32FB9274" w14:textId="77777777">
      <w:pPr>
        <w:suppressAutoHyphens w:val="0"/>
        <w:ind w:firstLine="0"/>
        <w:rPr>
          <w:rFonts w:eastAsia="Calibri" w:cs="Times New Roman"/>
          <w:b/>
          <w:i/>
          <w:kern w:val="0"/>
          <w:u w:val="single"/>
          <w:lang w:eastAsia="en-US" w:bidi="ar-SA"/>
        </w:rPr>
      </w:pPr>
      <w:r w:rsidRPr="00415747">
        <w:rPr>
          <w:rFonts w:eastAsiaTheme="minorHAnsi" w:cs="Times New Roman"/>
          <w:kern w:val="0"/>
          <w:lang w:val="en-US" w:eastAsia="en-US" w:bidi="ar-SA"/>
        </w:rPr>
        <w:t>A</w:t>
      </w:r>
      <w:r w:rsidRPr="00415747">
        <w:rPr>
          <w:rFonts w:eastAsiaTheme="minorHAnsi" w:cs="Times New Roman"/>
          <w:kern w:val="0"/>
          <w:lang w:val="en-US" w:eastAsia="en-US" w:bidi="ar-SA"/>
        </w:rPr>
        <w:t xml:space="preserve">246  </w:t>
      </w:r>
      <w:r w:rsidRPr="00415747">
        <w:rPr>
          <w:rFonts w:eastAsiaTheme="minorHAnsi" w:cs="Times New Roman"/>
          <w:kern w:val="0"/>
          <w:lang w:val="en-US" w:eastAsia="en-US" w:bidi="ar-SA"/>
        </w:rPr>
        <w:t>Lullula</w:t>
      </w:r>
      <w:r w:rsidRPr="00415747">
        <w:rPr>
          <w:rFonts w:eastAsiaTheme="minorHAnsi" w:cs="Times New Roman"/>
          <w:kern w:val="0"/>
          <w:lang w:val="en-US" w:eastAsia="en-US" w:bidi="ar-SA"/>
        </w:rPr>
        <w:t xml:space="preserve"> arborea (</w:t>
      </w:r>
      <w:r w:rsidRPr="00415747">
        <w:rPr>
          <w:rFonts w:eastAsiaTheme="minorHAnsi" w:cs="Times New Roman"/>
          <w:kern w:val="0"/>
          <w:lang w:val="en-US" w:eastAsia="en-US" w:bidi="ar-SA"/>
        </w:rPr>
        <w:t>ciocârlie</w:t>
      </w:r>
      <w:r w:rsidRPr="00415747">
        <w:rPr>
          <w:rFonts w:eastAsiaTheme="minorHAnsi" w:cs="Times New Roman"/>
          <w:kern w:val="0"/>
          <w:lang w:val="en-US" w:eastAsia="en-US" w:bidi="ar-SA"/>
        </w:rPr>
        <w:t xml:space="preserve"> de </w:t>
      </w:r>
      <w:r w:rsidRPr="00415747">
        <w:rPr>
          <w:rFonts w:eastAsiaTheme="minorHAnsi" w:cs="Times New Roman"/>
          <w:kern w:val="0"/>
          <w:lang w:val="en-US" w:eastAsia="en-US" w:bidi="ar-SA"/>
        </w:rPr>
        <w:t>pădure</w:t>
      </w:r>
      <w:r w:rsidRPr="00415747">
        <w:rPr>
          <w:rFonts w:eastAsiaTheme="minorHAnsi" w:cs="Times New Roman"/>
          <w:kern w:val="0"/>
          <w:lang w:val="en-US" w:eastAsia="en-US" w:bidi="ar-SA"/>
        </w:rPr>
        <w:t>)</w:t>
      </w:r>
      <w:r w:rsidRPr="00415747">
        <w:rPr>
          <w:rFonts w:eastAsia="Times New Roman" w:cs="Times New Roman"/>
          <w:kern w:val="0"/>
          <w:lang w:val="en-US" w:eastAsia="en-US" w:bidi="ar-SA"/>
        </w:rPr>
        <w:t xml:space="preserve"> - </w:t>
      </w:r>
      <w:r w:rsidRPr="00415747">
        <w:rPr>
          <w:rFonts w:eastAsiaTheme="minorHAnsi" w:cs="Times New Roman"/>
          <w:kern w:val="0"/>
          <w:lang w:val="en-US" w:eastAsia="en-US" w:bidi="ar-SA"/>
        </w:rPr>
        <w:t>favorabilă</w:t>
      </w:r>
    </w:p>
    <w:p w:rsidR="00415747" w:rsidRPr="00415747" w:rsidP="00415747" w14:paraId="782E35B8" w14:textId="77777777">
      <w:pPr>
        <w:suppressAutoHyphens w:val="0"/>
        <w:autoSpaceDE w:val="0"/>
        <w:autoSpaceDN w:val="0"/>
        <w:adjustRightInd w:val="0"/>
        <w:ind w:firstLine="0"/>
        <w:rPr>
          <w:rFonts w:eastAsiaTheme="minorHAnsi" w:cs="Times New Roman"/>
          <w:kern w:val="0"/>
          <w:lang w:val="en-US" w:eastAsia="en-US" w:bidi="ar-SA"/>
        </w:rPr>
      </w:pPr>
      <w:r w:rsidRPr="00415747">
        <w:rPr>
          <w:rFonts w:eastAsiaTheme="minorHAnsi" w:cs="Times New Roman"/>
          <w:kern w:val="0"/>
          <w:lang w:val="en-US" w:eastAsia="en-US" w:bidi="ar-SA"/>
        </w:rPr>
        <w:t>A</w:t>
      </w:r>
      <w:r w:rsidRPr="00415747">
        <w:rPr>
          <w:rFonts w:eastAsiaTheme="minorHAnsi" w:cs="Times New Roman"/>
          <w:kern w:val="0"/>
          <w:lang w:val="en-US" w:eastAsia="en-US" w:bidi="ar-SA"/>
        </w:rPr>
        <w:t>271  Luscinia</w:t>
      </w:r>
      <w:r w:rsidRPr="00415747">
        <w:rPr>
          <w:rFonts w:eastAsiaTheme="minorHAnsi" w:cs="Times New Roman"/>
          <w:kern w:val="0"/>
          <w:lang w:val="en-US" w:eastAsia="en-US" w:bidi="ar-SA"/>
        </w:rPr>
        <w:t xml:space="preserve"> </w:t>
      </w:r>
      <w:r w:rsidRPr="00415747">
        <w:rPr>
          <w:rFonts w:eastAsiaTheme="minorHAnsi" w:cs="Times New Roman"/>
          <w:kern w:val="0"/>
          <w:lang w:val="en-US" w:eastAsia="en-US" w:bidi="ar-SA"/>
        </w:rPr>
        <w:t>megarhyncos</w:t>
      </w:r>
      <w:r w:rsidRPr="00415747">
        <w:rPr>
          <w:rFonts w:eastAsiaTheme="minorHAnsi" w:cs="Times New Roman"/>
          <w:kern w:val="0"/>
          <w:lang w:val="en-US" w:eastAsia="en-US" w:bidi="ar-SA"/>
        </w:rPr>
        <w:t xml:space="preserve"> (</w:t>
      </w:r>
      <w:r w:rsidRPr="00415747">
        <w:rPr>
          <w:rFonts w:eastAsiaTheme="minorHAnsi" w:cs="Times New Roman"/>
          <w:kern w:val="0"/>
          <w:lang w:val="en-US" w:eastAsia="en-US" w:bidi="ar-SA"/>
        </w:rPr>
        <w:t>privighetoare</w:t>
      </w:r>
      <w:r w:rsidRPr="00415747">
        <w:rPr>
          <w:rFonts w:eastAsiaTheme="minorHAnsi" w:cs="Times New Roman"/>
          <w:kern w:val="0"/>
          <w:lang w:val="en-US" w:eastAsia="en-US" w:bidi="ar-SA"/>
        </w:rPr>
        <w:t xml:space="preserve"> </w:t>
      </w:r>
      <w:r w:rsidRPr="00415747">
        <w:rPr>
          <w:rFonts w:eastAsiaTheme="minorHAnsi" w:cs="Times New Roman"/>
          <w:kern w:val="0"/>
          <w:lang w:val="en-US" w:eastAsia="en-US" w:bidi="ar-SA"/>
        </w:rPr>
        <w:t>roşcată</w:t>
      </w:r>
      <w:r w:rsidRPr="00415747">
        <w:rPr>
          <w:rFonts w:eastAsiaTheme="minorHAnsi" w:cs="Times New Roman"/>
          <w:kern w:val="0"/>
          <w:lang w:val="en-US" w:eastAsia="en-US" w:bidi="ar-SA"/>
        </w:rPr>
        <w:t xml:space="preserve">) – </w:t>
      </w:r>
      <w:r w:rsidRPr="00415747">
        <w:rPr>
          <w:rFonts w:eastAsiaTheme="minorHAnsi" w:cs="Times New Roman"/>
          <w:kern w:val="0"/>
          <w:lang w:val="en-US" w:eastAsia="en-US" w:bidi="ar-SA"/>
        </w:rPr>
        <w:t>favorabilă</w:t>
      </w:r>
    </w:p>
    <w:p w:rsidR="00415747" w:rsidRPr="00415747" w:rsidP="00415747" w14:paraId="1FCFBBEC" w14:textId="77777777">
      <w:pPr>
        <w:suppressAutoHyphens w:val="0"/>
        <w:autoSpaceDE w:val="0"/>
        <w:autoSpaceDN w:val="0"/>
        <w:adjustRightInd w:val="0"/>
        <w:ind w:firstLine="0"/>
        <w:rPr>
          <w:rFonts w:eastAsiaTheme="minorHAnsi" w:cs="Times New Roman"/>
          <w:kern w:val="0"/>
          <w:lang w:val="en-US" w:eastAsia="en-US" w:bidi="ar-SA"/>
        </w:rPr>
      </w:pPr>
      <w:r w:rsidRPr="00415747">
        <w:rPr>
          <w:rFonts w:eastAsiaTheme="minorHAnsi" w:cs="Times New Roman"/>
          <w:kern w:val="0"/>
          <w:lang w:val="en-US" w:eastAsia="en-US" w:bidi="ar-SA"/>
        </w:rPr>
        <w:t>A</w:t>
      </w:r>
      <w:r w:rsidRPr="00415747">
        <w:rPr>
          <w:rFonts w:eastAsiaTheme="minorHAnsi" w:cs="Times New Roman"/>
          <w:kern w:val="0"/>
          <w:lang w:val="en-US" w:eastAsia="en-US" w:bidi="ar-SA"/>
        </w:rPr>
        <w:t>383  Miliaria</w:t>
      </w:r>
      <w:r w:rsidRPr="00415747">
        <w:rPr>
          <w:rFonts w:eastAsiaTheme="minorHAnsi" w:cs="Times New Roman"/>
          <w:kern w:val="0"/>
          <w:lang w:val="en-US" w:eastAsia="en-US" w:bidi="ar-SA"/>
        </w:rPr>
        <w:t xml:space="preserve"> </w:t>
      </w:r>
      <w:r w:rsidRPr="00415747">
        <w:rPr>
          <w:rFonts w:eastAsiaTheme="minorHAnsi" w:cs="Times New Roman"/>
          <w:kern w:val="0"/>
          <w:lang w:val="en-US" w:eastAsia="en-US" w:bidi="ar-SA"/>
        </w:rPr>
        <w:t>calandra</w:t>
      </w:r>
      <w:r w:rsidRPr="00415747">
        <w:rPr>
          <w:rFonts w:eastAsiaTheme="minorHAnsi" w:cs="Times New Roman"/>
          <w:kern w:val="0"/>
          <w:lang w:val="en-US" w:eastAsia="en-US" w:bidi="ar-SA"/>
        </w:rPr>
        <w:t xml:space="preserve"> (</w:t>
      </w:r>
      <w:r w:rsidRPr="00415747">
        <w:rPr>
          <w:rFonts w:eastAsiaTheme="minorHAnsi" w:cs="Times New Roman"/>
          <w:kern w:val="0"/>
          <w:lang w:val="en-US" w:eastAsia="en-US" w:bidi="ar-SA"/>
        </w:rPr>
        <w:t>presură</w:t>
      </w:r>
      <w:r w:rsidRPr="00415747">
        <w:rPr>
          <w:rFonts w:eastAsiaTheme="minorHAnsi" w:cs="Times New Roman"/>
          <w:kern w:val="0"/>
          <w:lang w:val="en-US" w:eastAsia="en-US" w:bidi="ar-SA"/>
        </w:rPr>
        <w:t xml:space="preserve"> </w:t>
      </w:r>
      <w:r w:rsidRPr="00415747">
        <w:rPr>
          <w:rFonts w:eastAsiaTheme="minorHAnsi" w:cs="Times New Roman"/>
          <w:kern w:val="0"/>
          <w:lang w:val="en-US" w:eastAsia="en-US" w:bidi="ar-SA"/>
        </w:rPr>
        <w:t>sură</w:t>
      </w:r>
      <w:r w:rsidRPr="00415747">
        <w:rPr>
          <w:rFonts w:eastAsiaTheme="minorHAnsi" w:cs="Times New Roman"/>
          <w:kern w:val="0"/>
          <w:lang w:val="en-US" w:eastAsia="en-US" w:bidi="ar-SA"/>
        </w:rPr>
        <w:t xml:space="preserve">) - </w:t>
      </w:r>
      <w:r w:rsidRPr="00415747">
        <w:rPr>
          <w:rFonts w:eastAsiaTheme="minorHAnsi" w:cs="Times New Roman"/>
          <w:kern w:val="0"/>
          <w:lang w:val="en-US" w:eastAsia="en-US" w:bidi="ar-SA"/>
        </w:rPr>
        <w:t>favorabilă</w:t>
      </w:r>
    </w:p>
    <w:p w:rsidR="00415747" w:rsidRPr="00415747" w:rsidP="00415747" w14:paraId="7F690BBF" w14:textId="77777777">
      <w:pPr>
        <w:suppressAutoHyphens w:val="0"/>
        <w:autoSpaceDE w:val="0"/>
        <w:autoSpaceDN w:val="0"/>
        <w:adjustRightInd w:val="0"/>
        <w:ind w:firstLine="0"/>
        <w:rPr>
          <w:rFonts w:eastAsiaTheme="minorHAnsi" w:cs="Times New Roman"/>
          <w:kern w:val="0"/>
          <w:lang w:val="en-US" w:eastAsia="en-US" w:bidi="ar-SA"/>
        </w:rPr>
      </w:pPr>
      <w:r w:rsidRPr="00415747">
        <w:rPr>
          <w:rFonts w:eastAsiaTheme="minorHAnsi" w:cs="Times New Roman"/>
          <w:kern w:val="0"/>
          <w:lang w:val="en-US" w:eastAsia="en-US" w:bidi="ar-SA"/>
        </w:rPr>
        <w:t>A</w:t>
      </w:r>
      <w:r w:rsidRPr="00415747">
        <w:rPr>
          <w:rFonts w:eastAsiaTheme="minorHAnsi" w:cs="Times New Roman"/>
          <w:kern w:val="0"/>
          <w:lang w:val="en-US" w:eastAsia="en-US" w:bidi="ar-SA"/>
        </w:rPr>
        <w:t xml:space="preserve">280  </w:t>
      </w:r>
      <w:r w:rsidRPr="00415747">
        <w:rPr>
          <w:rFonts w:eastAsiaTheme="minorHAnsi" w:cs="Times New Roman"/>
          <w:kern w:val="0"/>
          <w:lang w:val="en-US" w:eastAsia="en-US" w:bidi="ar-SA"/>
        </w:rPr>
        <w:t>Monticola</w:t>
      </w:r>
      <w:r w:rsidRPr="00415747">
        <w:rPr>
          <w:rFonts w:eastAsiaTheme="minorHAnsi" w:cs="Times New Roman"/>
          <w:kern w:val="0"/>
          <w:lang w:val="en-US" w:eastAsia="en-US" w:bidi="ar-SA"/>
        </w:rPr>
        <w:t xml:space="preserve"> saxatilis (</w:t>
      </w:r>
      <w:r w:rsidRPr="00415747">
        <w:rPr>
          <w:rFonts w:eastAsiaTheme="minorHAnsi" w:cs="Times New Roman"/>
          <w:kern w:val="0"/>
          <w:lang w:val="en-US" w:eastAsia="en-US" w:bidi="ar-SA"/>
        </w:rPr>
        <w:t>mierlă</w:t>
      </w:r>
      <w:r w:rsidRPr="00415747">
        <w:rPr>
          <w:rFonts w:eastAsiaTheme="minorHAnsi" w:cs="Times New Roman"/>
          <w:kern w:val="0"/>
          <w:lang w:val="en-US" w:eastAsia="en-US" w:bidi="ar-SA"/>
        </w:rPr>
        <w:t xml:space="preserve"> de </w:t>
      </w:r>
      <w:r w:rsidRPr="00415747">
        <w:rPr>
          <w:rFonts w:eastAsiaTheme="minorHAnsi" w:cs="Times New Roman"/>
          <w:kern w:val="0"/>
          <w:lang w:val="en-US" w:eastAsia="en-US" w:bidi="ar-SA"/>
        </w:rPr>
        <w:t>piatră</w:t>
      </w:r>
      <w:r w:rsidRPr="00415747">
        <w:rPr>
          <w:rFonts w:eastAsiaTheme="minorHAnsi" w:cs="Times New Roman"/>
          <w:kern w:val="0"/>
          <w:lang w:val="en-US" w:eastAsia="en-US" w:bidi="ar-SA"/>
        </w:rPr>
        <w:t xml:space="preserve">) - </w:t>
      </w:r>
      <w:r w:rsidRPr="00415747">
        <w:rPr>
          <w:rFonts w:eastAsiaTheme="minorHAnsi" w:cs="Times New Roman"/>
          <w:kern w:val="0"/>
          <w:lang w:val="en-US" w:eastAsia="en-US" w:bidi="ar-SA"/>
        </w:rPr>
        <w:t>necunoscută</w:t>
      </w:r>
    </w:p>
    <w:p w:rsidR="00415747" w:rsidRPr="00415747" w:rsidP="00415747" w14:paraId="7BF4955F" w14:textId="77777777">
      <w:pPr>
        <w:suppressAutoHyphens w:val="0"/>
        <w:autoSpaceDE w:val="0"/>
        <w:autoSpaceDN w:val="0"/>
        <w:adjustRightInd w:val="0"/>
        <w:ind w:firstLine="0"/>
        <w:rPr>
          <w:rFonts w:eastAsiaTheme="minorHAnsi" w:cs="Times New Roman"/>
          <w:kern w:val="0"/>
          <w:lang w:val="en-US" w:eastAsia="en-US" w:bidi="ar-SA"/>
        </w:rPr>
      </w:pPr>
      <w:r w:rsidRPr="00415747">
        <w:rPr>
          <w:rFonts w:eastAsiaTheme="minorHAnsi" w:cs="Times New Roman"/>
          <w:kern w:val="0"/>
          <w:lang w:val="en-US" w:eastAsia="en-US" w:bidi="ar-SA"/>
        </w:rPr>
        <w:t>A</w:t>
      </w:r>
      <w:r w:rsidRPr="00415747">
        <w:rPr>
          <w:rFonts w:eastAsiaTheme="minorHAnsi" w:cs="Times New Roman"/>
          <w:kern w:val="0"/>
          <w:lang w:val="en-US" w:eastAsia="en-US" w:bidi="ar-SA"/>
        </w:rPr>
        <w:t xml:space="preserve">262  </w:t>
      </w:r>
      <w:r w:rsidRPr="00415747">
        <w:rPr>
          <w:rFonts w:eastAsiaTheme="minorHAnsi" w:cs="Times New Roman"/>
          <w:kern w:val="0"/>
          <w:lang w:val="en-US" w:eastAsia="en-US" w:bidi="ar-SA"/>
        </w:rPr>
        <w:t>Motacilla</w:t>
      </w:r>
      <w:r w:rsidRPr="00415747">
        <w:rPr>
          <w:rFonts w:eastAsiaTheme="minorHAnsi" w:cs="Times New Roman"/>
          <w:kern w:val="0"/>
          <w:lang w:val="en-US" w:eastAsia="en-US" w:bidi="ar-SA"/>
        </w:rPr>
        <w:t xml:space="preserve"> alba (</w:t>
      </w:r>
      <w:r w:rsidRPr="00415747">
        <w:rPr>
          <w:rFonts w:eastAsiaTheme="minorHAnsi" w:cs="Times New Roman"/>
          <w:kern w:val="0"/>
          <w:lang w:val="en-US" w:eastAsia="en-US" w:bidi="ar-SA"/>
        </w:rPr>
        <w:t>codobatură</w:t>
      </w:r>
      <w:r w:rsidRPr="00415747">
        <w:rPr>
          <w:rFonts w:eastAsiaTheme="minorHAnsi" w:cs="Times New Roman"/>
          <w:kern w:val="0"/>
          <w:lang w:val="en-US" w:eastAsia="en-US" w:bidi="ar-SA"/>
        </w:rPr>
        <w:t xml:space="preserve"> </w:t>
      </w:r>
      <w:r w:rsidRPr="00415747">
        <w:rPr>
          <w:rFonts w:eastAsiaTheme="minorHAnsi" w:cs="Times New Roman"/>
          <w:kern w:val="0"/>
          <w:lang w:val="en-US" w:eastAsia="en-US" w:bidi="ar-SA"/>
        </w:rPr>
        <w:t>albă</w:t>
      </w:r>
      <w:r w:rsidRPr="00415747">
        <w:rPr>
          <w:rFonts w:eastAsiaTheme="minorHAnsi" w:cs="Times New Roman"/>
          <w:kern w:val="0"/>
          <w:lang w:val="en-US" w:eastAsia="en-US" w:bidi="ar-SA"/>
        </w:rPr>
        <w:t xml:space="preserve">) - </w:t>
      </w:r>
      <w:r w:rsidRPr="00415747">
        <w:rPr>
          <w:rFonts w:eastAsiaTheme="minorHAnsi" w:cs="Times New Roman"/>
          <w:kern w:val="0"/>
          <w:lang w:val="en-US" w:eastAsia="en-US" w:bidi="ar-SA"/>
        </w:rPr>
        <w:t>favorabilă</w:t>
      </w:r>
    </w:p>
    <w:p w:rsidR="00415747" w:rsidRPr="00415747" w:rsidP="00415747" w14:paraId="7113486F" w14:textId="77777777">
      <w:pPr>
        <w:suppressAutoHyphens w:val="0"/>
        <w:autoSpaceDE w:val="0"/>
        <w:autoSpaceDN w:val="0"/>
        <w:adjustRightInd w:val="0"/>
        <w:ind w:firstLine="0"/>
        <w:rPr>
          <w:rFonts w:eastAsiaTheme="minorHAnsi" w:cs="Times New Roman"/>
          <w:kern w:val="0"/>
          <w:lang w:val="en-US" w:eastAsia="en-US" w:bidi="ar-SA"/>
        </w:rPr>
      </w:pPr>
      <w:r w:rsidRPr="00415747">
        <w:rPr>
          <w:rFonts w:eastAsiaTheme="minorHAnsi" w:cs="Times New Roman"/>
          <w:kern w:val="0"/>
          <w:lang w:val="en-US" w:eastAsia="en-US" w:bidi="ar-SA"/>
        </w:rPr>
        <w:t>A</w:t>
      </w:r>
      <w:r w:rsidRPr="00415747">
        <w:rPr>
          <w:rFonts w:eastAsiaTheme="minorHAnsi" w:cs="Times New Roman"/>
          <w:kern w:val="0"/>
          <w:lang w:val="en-US" w:eastAsia="en-US" w:bidi="ar-SA"/>
        </w:rPr>
        <w:t xml:space="preserve">261  </w:t>
      </w:r>
      <w:r w:rsidRPr="00415747">
        <w:rPr>
          <w:rFonts w:eastAsiaTheme="minorHAnsi" w:cs="Times New Roman"/>
          <w:kern w:val="0"/>
          <w:lang w:val="en-US" w:eastAsia="en-US" w:bidi="ar-SA"/>
        </w:rPr>
        <w:t>Motacilla</w:t>
      </w:r>
      <w:r w:rsidRPr="00415747">
        <w:rPr>
          <w:rFonts w:eastAsiaTheme="minorHAnsi" w:cs="Times New Roman"/>
          <w:kern w:val="0"/>
          <w:lang w:val="en-US" w:eastAsia="en-US" w:bidi="ar-SA"/>
        </w:rPr>
        <w:t xml:space="preserve"> cinerea (</w:t>
      </w:r>
      <w:r w:rsidRPr="00415747">
        <w:rPr>
          <w:rFonts w:eastAsiaTheme="minorHAnsi" w:cs="Times New Roman"/>
          <w:kern w:val="0"/>
          <w:lang w:val="en-US" w:eastAsia="en-US" w:bidi="ar-SA"/>
        </w:rPr>
        <w:t>codobatura</w:t>
      </w:r>
      <w:r w:rsidRPr="00415747">
        <w:rPr>
          <w:rFonts w:eastAsiaTheme="minorHAnsi" w:cs="Times New Roman"/>
          <w:kern w:val="0"/>
          <w:lang w:val="en-US" w:eastAsia="en-US" w:bidi="ar-SA"/>
        </w:rPr>
        <w:t xml:space="preserve"> de </w:t>
      </w:r>
      <w:r w:rsidRPr="00415747">
        <w:rPr>
          <w:rFonts w:eastAsiaTheme="minorHAnsi" w:cs="Times New Roman"/>
          <w:kern w:val="0"/>
          <w:lang w:val="en-US" w:eastAsia="en-US" w:bidi="ar-SA"/>
        </w:rPr>
        <w:t>munte</w:t>
      </w:r>
      <w:r w:rsidRPr="00415747">
        <w:rPr>
          <w:rFonts w:eastAsiaTheme="minorHAnsi" w:cs="Times New Roman"/>
          <w:kern w:val="0"/>
          <w:lang w:val="en-US" w:eastAsia="en-US" w:bidi="ar-SA"/>
        </w:rPr>
        <w:t xml:space="preserve">) - </w:t>
      </w:r>
      <w:r w:rsidRPr="00415747">
        <w:rPr>
          <w:rFonts w:eastAsiaTheme="minorHAnsi" w:cs="Times New Roman"/>
          <w:kern w:val="0"/>
          <w:lang w:val="en-US" w:eastAsia="en-US" w:bidi="ar-SA"/>
        </w:rPr>
        <w:t>favorabilă</w:t>
      </w:r>
    </w:p>
    <w:p w:rsidR="00415747" w:rsidRPr="00415747" w:rsidP="00415747" w14:paraId="0BCEABF6" w14:textId="77777777">
      <w:pPr>
        <w:suppressAutoHyphens w:val="0"/>
        <w:autoSpaceDE w:val="0"/>
        <w:autoSpaceDN w:val="0"/>
        <w:adjustRightInd w:val="0"/>
        <w:ind w:firstLine="0"/>
        <w:rPr>
          <w:rFonts w:eastAsiaTheme="minorHAnsi" w:cs="Times New Roman"/>
          <w:kern w:val="0"/>
          <w:lang w:val="en-US" w:eastAsia="en-US" w:bidi="ar-SA"/>
        </w:rPr>
      </w:pPr>
      <w:r w:rsidRPr="00415747">
        <w:rPr>
          <w:rFonts w:eastAsiaTheme="minorHAnsi" w:cs="Times New Roman"/>
          <w:kern w:val="0"/>
          <w:lang w:val="en-US" w:eastAsia="en-US" w:bidi="ar-SA"/>
        </w:rPr>
        <w:t>A</w:t>
      </w:r>
      <w:r w:rsidRPr="00415747">
        <w:rPr>
          <w:rFonts w:eastAsiaTheme="minorHAnsi" w:cs="Times New Roman"/>
          <w:kern w:val="0"/>
          <w:lang w:val="en-US" w:eastAsia="en-US" w:bidi="ar-SA"/>
        </w:rPr>
        <w:t xml:space="preserve">319  </w:t>
      </w:r>
      <w:r w:rsidRPr="00415747">
        <w:rPr>
          <w:rFonts w:eastAsiaTheme="minorHAnsi" w:cs="Times New Roman"/>
          <w:kern w:val="0"/>
          <w:lang w:val="en-US" w:eastAsia="en-US" w:bidi="ar-SA"/>
        </w:rPr>
        <w:t>Muscicapa</w:t>
      </w:r>
      <w:r w:rsidRPr="00415747">
        <w:rPr>
          <w:rFonts w:eastAsiaTheme="minorHAnsi" w:cs="Times New Roman"/>
          <w:kern w:val="0"/>
          <w:lang w:val="en-US" w:eastAsia="en-US" w:bidi="ar-SA"/>
        </w:rPr>
        <w:t xml:space="preserve"> striata (</w:t>
      </w:r>
      <w:r w:rsidRPr="00415747">
        <w:rPr>
          <w:rFonts w:eastAsiaTheme="minorHAnsi" w:cs="Times New Roman"/>
          <w:kern w:val="0"/>
          <w:lang w:val="en-US" w:eastAsia="en-US" w:bidi="ar-SA"/>
        </w:rPr>
        <w:t>muscar</w:t>
      </w:r>
      <w:r w:rsidRPr="00415747">
        <w:rPr>
          <w:rFonts w:eastAsiaTheme="minorHAnsi" w:cs="Times New Roman"/>
          <w:kern w:val="0"/>
          <w:lang w:val="en-US" w:eastAsia="en-US" w:bidi="ar-SA"/>
        </w:rPr>
        <w:t xml:space="preserve"> sur) - </w:t>
      </w:r>
      <w:r w:rsidRPr="00415747">
        <w:rPr>
          <w:rFonts w:eastAsiaTheme="minorHAnsi" w:cs="Times New Roman"/>
          <w:kern w:val="0"/>
          <w:lang w:val="en-US" w:eastAsia="en-US" w:bidi="ar-SA"/>
        </w:rPr>
        <w:t>necunoscută</w:t>
      </w:r>
    </w:p>
    <w:p w:rsidR="00415747" w:rsidRPr="00415747" w:rsidP="00415747" w14:paraId="12A7A38F" w14:textId="77777777">
      <w:pPr>
        <w:suppressAutoHyphens w:val="0"/>
        <w:autoSpaceDE w:val="0"/>
        <w:autoSpaceDN w:val="0"/>
        <w:adjustRightInd w:val="0"/>
        <w:ind w:firstLine="0"/>
        <w:rPr>
          <w:rFonts w:eastAsiaTheme="minorHAnsi" w:cs="Times New Roman"/>
          <w:kern w:val="0"/>
          <w:lang w:val="en-US" w:eastAsia="en-US" w:bidi="ar-SA"/>
        </w:rPr>
      </w:pPr>
      <w:r w:rsidRPr="00415747">
        <w:rPr>
          <w:rFonts w:eastAsiaTheme="minorHAnsi" w:cs="Times New Roman"/>
          <w:kern w:val="0"/>
          <w:lang w:val="en-US" w:eastAsia="en-US" w:bidi="ar-SA"/>
        </w:rPr>
        <w:t>A</w:t>
      </w:r>
      <w:r w:rsidRPr="00415747">
        <w:rPr>
          <w:rFonts w:eastAsiaTheme="minorHAnsi" w:cs="Times New Roman"/>
          <w:kern w:val="0"/>
          <w:lang w:val="en-US" w:eastAsia="en-US" w:bidi="ar-SA"/>
        </w:rPr>
        <w:t>277  Oenanthe</w:t>
      </w:r>
      <w:r w:rsidRPr="00415747">
        <w:rPr>
          <w:rFonts w:eastAsiaTheme="minorHAnsi" w:cs="Times New Roman"/>
          <w:kern w:val="0"/>
          <w:lang w:val="en-US" w:eastAsia="en-US" w:bidi="ar-SA"/>
        </w:rPr>
        <w:t xml:space="preserve"> </w:t>
      </w:r>
      <w:r w:rsidRPr="00415747">
        <w:rPr>
          <w:rFonts w:eastAsiaTheme="minorHAnsi" w:cs="Times New Roman"/>
          <w:kern w:val="0"/>
          <w:lang w:val="en-US" w:eastAsia="en-US" w:bidi="ar-SA"/>
        </w:rPr>
        <w:t>oenanthe</w:t>
      </w:r>
      <w:r w:rsidRPr="00415747">
        <w:rPr>
          <w:rFonts w:eastAsiaTheme="minorHAnsi" w:cs="Times New Roman"/>
          <w:kern w:val="0"/>
          <w:lang w:val="en-US" w:eastAsia="en-US" w:bidi="ar-SA"/>
        </w:rPr>
        <w:t xml:space="preserve"> (</w:t>
      </w:r>
      <w:r w:rsidRPr="00415747">
        <w:rPr>
          <w:rFonts w:eastAsiaTheme="minorHAnsi" w:cs="Times New Roman"/>
          <w:kern w:val="0"/>
          <w:lang w:val="en-US" w:eastAsia="en-US" w:bidi="ar-SA"/>
        </w:rPr>
        <w:t>pietrar</w:t>
      </w:r>
      <w:r w:rsidRPr="00415747">
        <w:rPr>
          <w:rFonts w:eastAsiaTheme="minorHAnsi" w:cs="Times New Roman"/>
          <w:kern w:val="0"/>
          <w:lang w:val="en-US" w:eastAsia="en-US" w:bidi="ar-SA"/>
        </w:rPr>
        <w:t xml:space="preserve"> sur) - </w:t>
      </w:r>
      <w:r w:rsidRPr="00415747">
        <w:rPr>
          <w:rFonts w:eastAsiaTheme="minorHAnsi" w:cs="Times New Roman"/>
          <w:kern w:val="0"/>
          <w:lang w:val="en-US" w:eastAsia="en-US" w:bidi="ar-SA"/>
        </w:rPr>
        <w:t>favorabilă</w:t>
      </w:r>
    </w:p>
    <w:p w:rsidR="00415747" w:rsidRPr="00415747" w:rsidP="00415747" w14:paraId="443A585A" w14:textId="77777777">
      <w:pPr>
        <w:suppressAutoHyphens w:val="0"/>
        <w:autoSpaceDE w:val="0"/>
        <w:autoSpaceDN w:val="0"/>
        <w:adjustRightInd w:val="0"/>
        <w:ind w:firstLine="0"/>
        <w:rPr>
          <w:rFonts w:eastAsiaTheme="minorHAnsi" w:cs="Times New Roman"/>
          <w:kern w:val="0"/>
          <w:lang w:val="en-US" w:eastAsia="en-US" w:bidi="ar-SA"/>
        </w:rPr>
      </w:pPr>
      <w:r w:rsidRPr="00415747">
        <w:rPr>
          <w:rFonts w:eastAsiaTheme="minorHAnsi" w:cs="Times New Roman"/>
          <w:kern w:val="0"/>
          <w:lang w:val="en-US" w:eastAsia="en-US" w:bidi="ar-SA"/>
        </w:rPr>
        <w:t>A</w:t>
      </w:r>
      <w:r w:rsidRPr="00415747">
        <w:rPr>
          <w:rFonts w:eastAsiaTheme="minorHAnsi" w:cs="Times New Roman"/>
          <w:kern w:val="0"/>
          <w:lang w:val="en-US" w:eastAsia="en-US" w:bidi="ar-SA"/>
        </w:rPr>
        <w:t>214  Otus</w:t>
      </w:r>
      <w:r w:rsidRPr="00415747">
        <w:rPr>
          <w:rFonts w:eastAsiaTheme="minorHAnsi" w:cs="Times New Roman"/>
          <w:kern w:val="0"/>
          <w:lang w:val="en-US" w:eastAsia="en-US" w:bidi="ar-SA"/>
        </w:rPr>
        <w:t xml:space="preserve"> </w:t>
      </w:r>
      <w:r w:rsidRPr="00415747">
        <w:rPr>
          <w:rFonts w:eastAsiaTheme="minorHAnsi" w:cs="Times New Roman"/>
          <w:kern w:val="0"/>
          <w:lang w:val="en-US" w:eastAsia="en-US" w:bidi="ar-SA"/>
        </w:rPr>
        <w:t>scopus</w:t>
      </w:r>
      <w:r w:rsidRPr="00415747">
        <w:rPr>
          <w:rFonts w:eastAsiaTheme="minorHAnsi" w:cs="Times New Roman"/>
          <w:kern w:val="0"/>
          <w:lang w:val="en-US" w:eastAsia="en-US" w:bidi="ar-SA"/>
        </w:rPr>
        <w:t xml:space="preserve"> (</w:t>
      </w:r>
      <w:r w:rsidRPr="00415747">
        <w:rPr>
          <w:rFonts w:eastAsiaTheme="minorHAnsi" w:cs="Times New Roman"/>
          <w:kern w:val="0"/>
          <w:lang w:val="en-US" w:eastAsia="en-US" w:bidi="ar-SA"/>
        </w:rPr>
        <w:t>ciuș</w:t>
      </w:r>
      <w:r w:rsidRPr="00415747">
        <w:rPr>
          <w:rFonts w:eastAsiaTheme="minorHAnsi" w:cs="Times New Roman"/>
          <w:kern w:val="0"/>
          <w:lang w:val="en-US" w:eastAsia="en-US" w:bidi="ar-SA"/>
        </w:rPr>
        <w:t xml:space="preserve">) - </w:t>
      </w:r>
      <w:r w:rsidRPr="00415747">
        <w:rPr>
          <w:rFonts w:eastAsiaTheme="minorHAnsi" w:cs="Times New Roman"/>
          <w:kern w:val="0"/>
          <w:lang w:val="en-US" w:eastAsia="en-US" w:bidi="ar-SA"/>
        </w:rPr>
        <w:t>necunoscută</w:t>
      </w:r>
    </w:p>
    <w:p w:rsidR="00415747" w:rsidRPr="00415747" w:rsidP="00415747" w14:paraId="0D5C3F67" w14:textId="77777777">
      <w:pPr>
        <w:suppressAutoHyphens w:val="0"/>
        <w:autoSpaceDE w:val="0"/>
        <w:autoSpaceDN w:val="0"/>
        <w:adjustRightInd w:val="0"/>
        <w:ind w:firstLine="0"/>
        <w:rPr>
          <w:rFonts w:eastAsiaTheme="minorHAnsi" w:cs="Times New Roman"/>
          <w:kern w:val="0"/>
          <w:lang w:val="en-US" w:eastAsia="en-US" w:bidi="ar-SA"/>
        </w:rPr>
      </w:pPr>
      <w:r w:rsidRPr="00415747">
        <w:rPr>
          <w:rFonts w:eastAsiaTheme="minorHAnsi" w:cs="Times New Roman"/>
          <w:kern w:val="0"/>
          <w:lang w:val="en-US" w:eastAsia="en-US" w:bidi="ar-SA"/>
        </w:rPr>
        <w:t>A</w:t>
      </w:r>
      <w:r w:rsidRPr="00415747">
        <w:rPr>
          <w:rFonts w:eastAsiaTheme="minorHAnsi" w:cs="Times New Roman"/>
          <w:kern w:val="0"/>
          <w:lang w:val="en-US" w:eastAsia="en-US" w:bidi="ar-SA"/>
        </w:rPr>
        <w:t>072  Pernis</w:t>
      </w:r>
      <w:r w:rsidRPr="00415747">
        <w:rPr>
          <w:rFonts w:eastAsiaTheme="minorHAnsi" w:cs="Times New Roman"/>
          <w:kern w:val="0"/>
          <w:lang w:val="en-US" w:eastAsia="en-US" w:bidi="ar-SA"/>
        </w:rPr>
        <w:t xml:space="preserve"> </w:t>
      </w:r>
      <w:r w:rsidRPr="00415747">
        <w:rPr>
          <w:rFonts w:eastAsiaTheme="minorHAnsi" w:cs="Times New Roman"/>
          <w:kern w:val="0"/>
          <w:lang w:val="en-US" w:eastAsia="en-US" w:bidi="ar-SA"/>
        </w:rPr>
        <w:t>apivorus</w:t>
      </w:r>
      <w:r w:rsidRPr="00415747">
        <w:rPr>
          <w:rFonts w:eastAsiaTheme="minorHAnsi" w:cs="Times New Roman"/>
          <w:kern w:val="0"/>
          <w:lang w:val="en-US" w:eastAsia="en-US" w:bidi="ar-SA"/>
        </w:rPr>
        <w:t xml:space="preserve"> (</w:t>
      </w:r>
      <w:r w:rsidRPr="00415747">
        <w:rPr>
          <w:rFonts w:eastAsiaTheme="minorHAnsi" w:cs="Times New Roman"/>
          <w:kern w:val="0"/>
          <w:lang w:val="en-US" w:eastAsia="en-US" w:bidi="ar-SA"/>
        </w:rPr>
        <w:t>viespar</w:t>
      </w:r>
      <w:r w:rsidRPr="00415747">
        <w:rPr>
          <w:rFonts w:eastAsiaTheme="minorHAnsi" w:cs="Times New Roman"/>
          <w:kern w:val="0"/>
          <w:lang w:val="en-US" w:eastAsia="en-US" w:bidi="ar-SA"/>
        </w:rPr>
        <w:t xml:space="preserve">) – </w:t>
      </w:r>
      <w:r w:rsidRPr="00415747">
        <w:rPr>
          <w:rFonts w:eastAsiaTheme="minorHAnsi" w:cs="Times New Roman"/>
          <w:kern w:val="0"/>
          <w:lang w:val="en-US" w:eastAsia="en-US" w:bidi="ar-SA"/>
        </w:rPr>
        <w:t>favorabilă</w:t>
      </w:r>
    </w:p>
    <w:p w:rsidR="00415747" w:rsidRPr="00415747" w:rsidP="00415747" w14:paraId="26F90991" w14:textId="77777777">
      <w:pPr>
        <w:suppressAutoHyphens w:val="0"/>
        <w:autoSpaceDE w:val="0"/>
        <w:autoSpaceDN w:val="0"/>
        <w:adjustRightInd w:val="0"/>
        <w:ind w:firstLine="0"/>
        <w:rPr>
          <w:rFonts w:eastAsiaTheme="minorHAnsi" w:cs="Times New Roman"/>
          <w:b/>
          <w:kern w:val="0"/>
          <w:lang w:val="en-US" w:eastAsia="en-US" w:bidi="ar-SA"/>
        </w:rPr>
      </w:pPr>
      <w:r w:rsidRPr="00415747">
        <w:rPr>
          <w:rFonts w:eastAsiaTheme="minorHAnsi" w:cs="Times New Roman"/>
          <w:kern w:val="0"/>
          <w:lang w:val="en-US" w:eastAsia="en-US" w:bidi="ar-SA"/>
        </w:rPr>
        <w:t>A</w:t>
      </w:r>
      <w:r w:rsidRPr="00415747">
        <w:rPr>
          <w:rFonts w:eastAsiaTheme="minorHAnsi" w:cs="Times New Roman"/>
          <w:kern w:val="0"/>
          <w:lang w:val="en-US" w:eastAsia="en-US" w:bidi="ar-SA"/>
        </w:rPr>
        <w:t xml:space="preserve">273  </w:t>
      </w:r>
      <w:r w:rsidRPr="00415747">
        <w:rPr>
          <w:rFonts w:eastAsiaTheme="minorHAnsi" w:cs="Times New Roman"/>
          <w:kern w:val="0"/>
          <w:lang w:val="en-US" w:eastAsia="en-US" w:bidi="ar-SA"/>
        </w:rPr>
        <w:t>Phoenicurus</w:t>
      </w:r>
      <w:r w:rsidRPr="00415747">
        <w:rPr>
          <w:rFonts w:eastAsiaTheme="minorHAnsi" w:cs="Times New Roman"/>
          <w:kern w:val="0"/>
          <w:lang w:val="en-US" w:eastAsia="en-US" w:bidi="ar-SA"/>
        </w:rPr>
        <w:t xml:space="preserve"> </w:t>
      </w:r>
      <w:r w:rsidRPr="00415747">
        <w:rPr>
          <w:rFonts w:eastAsiaTheme="minorHAnsi" w:cs="Times New Roman"/>
          <w:kern w:val="0"/>
          <w:lang w:val="en-US" w:eastAsia="en-US" w:bidi="ar-SA"/>
        </w:rPr>
        <w:t>ochruros</w:t>
      </w:r>
      <w:r w:rsidRPr="00415747">
        <w:rPr>
          <w:rFonts w:eastAsiaTheme="minorHAnsi" w:cs="Times New Roman"/>
          <w:kern w:val="0"/>
          <w:lang w:val="en-US" w:eastAsia="en-US" w:bidi="ar-SA"/>
        </w:rPr>
        <w:t xml:space="preserve"> (</w:t>
      </w:r>
      <w:r w:rsidRPr="00415747">
        <w:rPr>
          <w:rFonts w:eastAsiaTheme="minorHAnsi" w:cs="Times New Roman"/>
          <w:kern w:val="0"/>
          <w:lang w:val="en-US" w:eastAsia="en-US" w:bidi="ar-SA"/>
        </w:rPr>
        <w:t>codroş</w:t>
      </w:r>
      <w:r w:rsidRPr="00415747">
        <w:rPr>
          <w:rFonts w:eastAsiaTheme="minorHAnsi" w:cs="Times New Roman"/>
          <w:kern w:val="0"/>
          <w:lang w:val="en-US" w:eastAsia="en-US" w:bidi="ar-SA"/>
        </w:rPr>
        <w:t xml:space="preserve"> de </w:t>
      </w:r>
      <w:r w:rsidRPr="00415747">
        <w:rPr>
          <w:rFonts w:eastAsiaTheme="minorHAnsi" w:cs="Times New Roman"/>
          <w:kern w:val="0"/>
          <w:lang w:val="en-US" w:eastAsia="en-US" w:bidi="ar-SA"/>
        </w:rPr>
        <w:t>munte</w:t>
      </w:r>
      <w:r w:rsidRPr="00415747">
        <w:rPr>
          <w:rFonts w:eastAsiaTheme="minorHAnsi" w:cs="Times New Roman"/>
          <w:kern w:val="0"/>
          <w:lang w:val="en-US" w:eastAsia="en-US" w:bidi="ar-SA"/>
        </w:rPr>
        <w:t xml:space="preserve">) - </w:t>
      </w:r>
      <w:r w:rsidRPr="00415747">
        <w:rPr>
          <w:rFonts w:eastAsiaTheme="minorHAnsi" w:cs="Times New Roman"/>
          <w:kern w:val="0"/>
          <w:lang w:val="en-US" w:eastAsia="en-US" w:bidi="ar-SA"/>
        </w:rPr>
        <w:t>favorabilă</w:t>
      </w:r>
    </w:p>
    <w:p w:rsidR="00415747" w:rsidRPr="00415747" w:rsidP="00415747" w14:paraId="3AF0CD87" w14:textId="77777777">
      <w:pPr>
        <w:suppressAutoHyphens w:val="0"/>
        <w:autoSpaceDE w:val="0"/>
        <w:autoSpaceDN w:val="0"/>
        <w:adjustRightInd w:val="0"/>
        <w:ind w:firstLine="0"/>
        <w:rPr>
          <w:rFonts w:eastAsiaTheme="minorHAnsi" w:cs="Times New Roman"/>
          <w:kern w:val="0"/>
          <w:lang w:val="en-US" w:eastAsia="en-US" w:bidi="ar-SA"/>
        </w:rPr>
      </w:pPr>
      <w:r w:rsidRPr="00415747">
        <w:rPr>
          <w:rFonts w:eastAsiaTheme="minorHAnsi" w:cs="Times New Roman"/>
          <w:kern w:val="0"/>
          <w:lang w:val="en-US" w:eastAsia="en-US" w:bidi="ar-SA"/>
        </w:rPr>
        <w:t>A</w:t>
      </w:r>
      <w:r w:rsidRPr="00415747">
        <w:rPr>
          <w:rFonts w:eastAsiaTheme="minorHAnsi" w:cs="Times New Roman"/>
          <w:kern w:val="0"/>
          <w:lang w:val="en-US" w:eastAsia="en-US" w:bidi="ar-SA"/>
        </w:rPr>
        <w:t xml:space="preserve">274  </w:t>
      </w:r>
      <w:r w:rsidRPr="00415747">
        <w:rPr>
          <w:rFonts w:eastAsiaTheme="minorHAnsi" w:cs="Times New Roman"/>
          <w:kern w:val="0"/>
          <w:lang w:val="en-US" w:eastAsia="en-US" w:bidi="ar-SA"/>
        </w:rPr>
        <w:t>Phoenicurus</w:t>
      </w:r>
      <w:r w:rsidRPr="00415747">
        <w:rPr>
          <w:rFonts w:eastAsiaTheme="minorHAnsi" w:cs="Times New Roman"/>
          <w:kern w:val="0"/>
          <w:lang w:val="en-US" w:eastAsia="en-US" w:bidi="ar-SA"/>
        </w:rPr>
        <w:t xml:space="preserve"> </w:t>
      </w:r>
      <w:r w:rsidRPr="00415747">
        <w:rPr>
          <w:rFonts w:eastAsiaTheme="minorHAnsi" w:cs="Times New Roman"/>
          <w:kern w:val="0"/>
          <w:lang w:val="en-US" w:eastAsia="en-US" w:bidi="ar-SA"/>
        </w:rPr>
        <w:t>phoenicurus</w:t>
      </w:r>
      <w:r w:rsidRPr="00415747">
        <w:rPr>
          <w:rFonts w:eastAsiaTheme="minorHAnsi" w:cs="Times New Roman"/>
          <w:kern w:val="0"/>
          <w:lang w:val="en-US" w:eastAsia="en-US" w:bidi="ar-SA"/>
        </w:rPr>
        <w:t xml:space="preserve"> (</w:t>
      </w:r>
      <w:r w:rsidRPr="00415747">
        <w:rPr>
          <w:rFonts w:eastAsiaTheme="minorHAnsi" w:cs="Times New Roman"/>
          <w:kern w:val="0"/>
          <w:lang w:val="en-US" w:eastAsia="en-US" w:bidi="ar-SA"/>
        </w:rPr>
        <w:t>codroș</w:t>
      </w:r>
      <w:r w:rsidRPr="00415747">
        <w:rPr>
          <w:rFonts w:eastAsiaTheme="minorHAnsi" w:cs="Times New Roman"/>
          <w:kern w:val="0"/>
          <w:lang w:val="en-US" w:eastAsia="en-US" w:bidi="ar-SA"/>
        </w:rPr>
        <w:t xml:space="preserve"> de </w:t>
      </w:r>
      <w:r w:rsidRPr="00415747">
        <w:rPr>
          <w:rFonts w:eastAsiaTheme="minorHAnsi" w:cs="Times New Roman"/>
          <w:kern w:val="0"/>
          <w:lang w:val="en-US" w:eastAsia="en-US" w:bidi="ar-SA"/>
        </w:rPr>
        <w:t>pădure</w:t>
      </w:r>
      <w:r w:rsidRPr="00415747">
        <w:rPr>
          <w:rFonts w:eastAsiaTheme="minorHAnsi" w:cs="Times New Roman"/>
          <w:kern w:val="0"/>
          <w:lang w:val="en-US" w:eastAsia="en-US" w:bidi="ar-SA"/>
        </w:rPr>
        <w:t xml:space="preserve">) - </w:t>
      </w:r>
      <w:r w:rsidRPr="00415747">
        <w:rPr>
          <w:rFonts w:eastAsiaTheme="minorHAnsi" w:cs="Times New Roman"/>
          <w:kern w:val="0"/>
          <w:lang w:val="en-US" w:eastAsia="en-US" w:bidi="ar-SA"/>
        </w:rPr>
        <w:t>necunoscută</w:t>
      </w:r>
    </w:p>
    <w:p w:rsidR="00415747" w:rsidRPr="00415747" w:rsidP="00415747" w14:paraId="43098351" w14:textId="77777777">
      <w:pPr>
        <w:suppressAutoHyphens w:val="0"/>
        <w:autoSpaceDE w:val="0"/>
        <w:autoSpaceDN w:val="0"/>
        <w:adjustRightInd w:val="0"/>
        <w:ind w:firstLine="0"/>
        <w:rPr>
          <w:rFonts w:eastAsiaTheme="minorHAnsi" w:cs="Times New Roman"/>
          <w:kern w:val="0"/>
          <w:lang w:val="en-US" w:eastAsia="en-US" w:bidi="ar-SA"/>
        </w:rPr>
      </w:pPr>
      <w:r w:rsidRPr="00415747">
        <w:rPr>
          <w:rFonts w:eastAsiaTheme="minorHAnsi" w:cs="Times New Roman"/>
          <w:kern w:val="0"/>
          <w:lang w:val="en-US" w:eastAsia="en-US" w:bidi="ar-SA"/>
        </w:rPr>
        <w:t>A</w:t>
      </w:r>
      <w:r w:rsidRPr="00415747">
        <w:rPr>
          <w:rFonts w:eastAsiaTheme="minorHAnsi" w:cs="Times New Roman"/>
          <w:kern w:val="0"/>
          <w:lang w:val="en-US" w:eastAsia="en-US" w:bidi="ar-SA"/>
        </w:rPr>
        <w:t xml:space="preserve">315  </w:t>
      </w:r>
      <w:r w:rsidRPr="00415747">
        <w:rPr>
          <w:rFonts w:eastAsiaTheme="minorHAnsi" w:cs="Times New Roman"/>
          <w:kern w:val="0"/>
          <w:lang w:val="en-US" w:eastAsia="en-US" w:bidi="ar-SA"/>
        </w:rPr>
        <w:t>Phylloscopus</w:t>
      </w:r>
      <w:r w:rsidRPr="00415747">
        <w:rPr>
          <w:rFonts w:eastAsiaTheme="minorHAnsi" w:cs="Times New Roman"/>
          <w:kern w:val="0"/>
          <w:lang w:val="en-US" w:eastAsia="en-US" w:bidi="ar-SA"/>
        </w:rPr>
        <w:t xml:space="preserve"> </w:t>
      </w:r>
      <w:r w:rsidRPr="00415747">
        <w:rPr>
          <w:rFonts w:eastAsiaTheme="minorHAnsi" w:cs="Times New Roman"/>
          <w:kern w:val="0"/>
          <w:lang w:val="en-US" w:eastAsia="en-US" w:bidi="ar-SA"/>
        </w:rPr>
        <w:t>collybita</w:t>
      </w:r>
      <w:r w:rsidRPr="00415747">
        <w:rPr>
          <w:rFonts w:eastAsiaTheme="minorHAnsi" w:cs="Times New Roman"/>
          <w:kern w:val="0"/>
          <w:lang w:val="en-US" w:eastAsia="en-US" w:bidi="ar-SA"/>
        </w:rPr>
        <w:t xml:space="preserve"> (</w:t>
      </w:r>
      <w:r w:rsidRPr="00415747">
        <w:rPr>
          <w:rFonts w:eastAsiaTheme="minorHAnsi" w:cs="Times New Roman"/>
          <w:kern w:val="0"/>
          <w:lang w:val="en-US" w:eastAsia="en-US" w:bidi="ar-SA"/>
        </w:rPr>
        <w:t>codroş</w:t>
      </w:r>
      <w:r w:rsidRPr="00415747">
        <w:rPr>
          <w:rFonts w:eastAsiaTheme="minorHAnsi" w:cs="Times New Roman"/>
          <w:kern w:val="0"/>
          <w:lang w:val="en-US" w:eastAsia="en-US" w:bidi="ar-SA"/>
        </w:rPr>
        <w:t xml:space="preserve"> de </w:t>
      </w:r>
      <w:r w:rsidRPr="00415747">
        <w:rPr>
          <w:rFonts w:eastAsiaTheme="minorHAnsi" w:cs="Times New Roman"/>
          <w:kern w:val="0"/>
          <w:lang w:val="en-US" w:eastAsia="en-US" w:bidi="ar-SA"/>
        </w:rPr>
        <w:t>pădure</w:t>
      </w:r>
      <w:r w:rsidRPr="00415747">
        <w:rPr>
          <w:rFonts w:eastAsiaTheme="minorHAnsi" w:cs="Times New Roman"/>
          <w:kern w:val="0"/>
          <w:lang w:val="en-US" w:eastAsia="en-US" w:bidi="ar-SA"/>
        </w:rPr>
        <w:t xml:space="preserve">) - </w:t>
      </w:r>
      <w:r w:rsidRPr="00415747">
        <w:rPr>
          <w:rFonts w:eastAsiaTheme="minorHAnsi" w:cs="Times New Roman"/>
          <w:kern w:val="0"/>
          <w:lang w:val="en-US" w:eastAsia="en-US" w:bidi="ar-SA"/>
        </w:rPr>
        <w:t>favorabilă</w:t>
      </w:r>
    </w:p>
    <w:p w:rsidR="00415747" w:rsidRPr="00415747" w:rsidP="00415747" w14:paraId="5EFF9B02" w14:textId="77777777">
      <w:pPr>
        <w:suppressAutoHyphens w:val="0"/>
        <w:autoSpaceDE w:val="0"/>
        <w:autoSpaceDN w:val="0"/>
        <w:adjustRightInd w:val="0"/>
        <w:ind w:firstLine="0"/>
        <w:rPr>
          <w:rFonts w:eastAsiaTheme="minorHAnsi" w:cs="Times New Roman"/>
          <w:kern w:val="0"/>
          <w:lang w:val="en-US" w:eastAsia="en-US" w:bidi="ar-SA"/>
        </w:rPr>
      </w:pPr>
      <w:r w:rsidRPr="00415747">
        <w:rPr>
          <w:rFonts w:eastAsiaTheme="minorHAnsi" w:cs="Times New Roman"/>
          <w:kern w:val="0"/>
          <w:lang w:val="en-US" w:eastAsia="en-US" w:bidi="ar-SA"/>
        </w:rPr>
        <w:t>A</w:t>
      </w:r>
      <w:r w:rsidRPr="00415747">
        <w:rPr>
          <w:rFonts w:eastAsiaTheme="minorHAnsi" w:cs="Times New Roman"/>
          <w:kern w:val="0"/>
          <w:lang w:val="en-US" w:eastAsia="en-US" w:bidi="ar-SA"/>
        </w:rPr>
        <w:t xml:space="preserve">316  </w:t>
      </w:r>
      <w:r w:rsidRPr="00415747">
        <w:rPr>
          <w:rFonts w:eastAsiaTheme="minorHAnsi" w:cs="Times New Roman"/>
          <w:kern w:val="0"/>
          <w:lang w:val="en-US" w:eastAsia="en-US" w:bidi="ar-SA"/>
        </w:rPr>
        <w:t>Phylloscopus</w:t>
      </w:r>
      <w:r w:rsidRPr="00415747">
        <w:rPr>
          <w:rFonts w:eastAsiaTheme="minorHAnsi" w:cs="Times New Roman"/>
          <w:kern w:val="0"/>
          <w:lang w:val="en-US" w:eastAsia="en-US" w:bidi="ar-SA"/>
        </w:rPr>
        <w:t xml:space="preserve"> trochilus (</w:t>
      </w:r>
      <w:r w:rsidRPr="00415747">
        <w:rPr>
          <w:rFonts w:eastAsiaTheme="minorHAnsi" w:cs="Times New Roman"/>
          <w:kern w:val="0"/>
          <w:lang w:val="en-US" w:eastAsia="en-US" w:bidi="ar-SA"/>
        </w:rPr>
        <w:t>pitulice</w:t>
      </w:r>
      <w:r w:rsidRPr="00415747">
        <w:rPr>
          <w:rFonts w:eastAsiaTheme="minorHAnsi" w:cs="Times New Roman"/>
          <w:kern w:val="0"/>
          <w:lang w:val="en-US" w:eastAsia="en-US" w:bidi="ar-SA"/>
        </w:rPr>
        <w:t xml:space="preserve"> </w:t>
      </w:r>
      <w:r w:rsidRPr="00415747">
        <w:rPr>
          <w:rFonts w:eastAsiaTheme="minorHAnsi" w:cs="Times New Roman"/>
          <w:kern w:val="0"/>
          <w:lang w:val="en-US" w:eastAsia="en-US" w:bidi="ar-SA"/>
        </w:rPr>
        <w:t>fluierătoare</w:t>
      </w:r>
      <w:r w:rsidRPr="00415747">
        <w:rPr>
          <w:rFonts w:eastAsiaTheme="minorHAnsi" w:cs="Times New Roman"/>
          <w:kern w:val="0"/>
          <w:lang w:val="en-US" w:eastAsia="en-US" w:bidi="ar-SA"/>
        </w:rPr>
        <w:t xml:space="preserve">) - </w:t>
      </w:r>
      <w:r w:rsidRPr="00415747">
        <w:rPr>
          <w:rFonts w:eastAsiaTheme="minorHAnsi" w:cs="Times New Roman"/>
          <w:kern w:val="0"/>
          <w:lang w:val="en-US" w:eastAsia="en-US" w:bidi="ar-SA"/>
        </w:rPr>
        <w:t>neprecizată</w:t>
      </w:r>
    </w:p>
    <w:p w:rsidR="00415747" w:rsidRPr="00415747" w:rsidP="00415747" w14:paraId="0EEA7ABD" w14:textId="77777777">
      <w:pPr>
        <w:suppressAutoHyphens w:val="0"/>
        <w:autoSpaceDE w:val="0"/>
        <w:autoSpaceDN w:val="0"/>
        <w:adjustRightInd w:val="0"/>
        <w:ind w:firstLine="0"/>
        <w:rPr>
          <w:rFonts w:eastAsiaTheme="minorHAnsi" w:cs="Times New Roman"/>
          <w:kern w:val="0"/>
          <w:lang w:val="en-US" w:eastAsia="en-US" w:bidi="ar-SA"/>
        </w:rPr>
      </w:pPr>
      <w:r w:rsidRPr="00415747">
        <w:rPr>
          <w:rFonts w:eastAsiaTheme="minorHAnsi" w:cs="Times New Roman"/>
          <w:kern w:val="0"/>
          <w:lang w:val="en-US" w:eastAsia="en-US" w:bidi="ar-SA"/>
        </w:rPr>
        <w:t>A</w:t>
      </w:r>
      <w:r w:rsidRPr="00415747">
        <w:rPr>
          <w:rFonts w:eastAsiaTheme="minorHAnsi" w:cs="Times New Roman"/>
          <w:kern w:val="0"/>
          <w:lang w:val="en-US" w:eastAsia="en-US" w:bidi="ar-SA"/>
        </w:rPr>
        <w:t xml:space="preserve">234  </w:t>
      </w:r>
      <w:r w:rsidRPr="00415747">
        <w:rPr>
          <w:rFonts w:eastAsiaTheme="minorHAnsi" w:cs="Times New Roman"/>
          <w:kern w:val="0"/>
          <w:lang w:val="en-US" w:eastAsia="en-US" w:bidi="ar-SA"/>
        </w:rPr>
        <w:t>Picus</w:t>
      </w:r>
      <w:r w:rsidRPr="00415747">
        <w:rPr>
          <w:rFonts w:eastAsiaTheme="minorHAnsi" w:cs="Times New Roman"/>
          <w:kern w:val="0"/>
          <w:lang w:val="en-US" w:eastAsia="en-US" w:bidi="ar-SA"/>
        </w:rPr>
        <w:t xml:space="preserve"> </w:t>
      </w:r>
      <w:r w:rsidRPr="00415747">
        <w:rPr>
          <w:rFonts w:eastAsiaTheme="minorHAnsi" w:cs="Times New Roman"/>
          <w:kern w:val="0"/>
          <w:lang w:val="en-US" w:eastAsia="en-US" w:bidi="ar-SA"/>
        </w:rPr>
        <w:t>canus</w:t>
      </w:r>
      <w:r w:rsidRPr="00415747">
        <w:rPr>
          <w:rFonts w:eastAsiaTheme="minorHAnsi" w:cs="Times New Roman"/>
          <w:kern w:val="0"/>
          <w:lang w:val="en-US" w:eastAsia="en-US" w:bidi="ar-SA"/>
        </w:rPr>
        <w:t xml:space="preserve"> (</w:t>
      </w:r>
      <w:r w:rsidRPr="00415747">
        <w:rPr>
          <w:rFonts w:eastAsiaTheme="minorHAnsi" w:cs="Times New Roman"/>
          <w:kern w:val="0"/>
          <w:lang w:val="en-US" w:eastAsia="en-US" w:bidi="ar-SA"/>
        </w:rPr>
        <w:t>cocănitoare</w:t>
      </w:r>
      <w:r w:rsidRPr="00415747">
        <w:rPr>
          <w:rFonts w:eastAsiaTheme="minorHAnsi" w:cs="Times New Roman"/>
          <w:kern w:val="0"/>
          <w:lang w:val="en-US" w:eastAsia="en-US" w:bidi="ar-SA"/>
        </w:rPr>
        <w:t xml:space="preserve"> </w:t>
      </w:r>
      <w:r w:rsidRPr="00415747">
        <w:rPr>
          <w:rFonts w:eastAsiaTheme="minorHAnsi" w:cs="Times New Roman"/>
          <w:kern w:val="0"/>
          <w:lang w:val="en-US" w:eastAsia="en-US" w:bidi="ar-SA"/>
        </w:rPr>
        <w:t>verzuie</w:t>
      </w:r>
      <w:r w:rsidRPr="00415747">
        <w:rPr>
          <w:rFonts w:eastAsiaTheme="minorHAnsi" w:cs="Times New Roman"/>
          <w:kern w:val="0"/>
          <w:lang w:val="en-US" w:eastAsia="en-US" w:bidi="ar-SA"/>
        </w:rPr>
        <w:t xml:space="preserve">) - </w:t>
      </w:r>
      <w:r w:rsidRPr="00415747">
        <w:rPr>
          <w:rFonts w:eastAsiaTheme="minorHAnsi" w:cs="Times New Roman"/>
          <w:kern w:val="0"/>
          <w:lang w:val="en-US" w:eastAsia="en-US" w:bidi="ar-SA"/>
        </w:rPr>
        <w:t>favorabilă</w:t>
      </w:r>
    </w:p>
    <w:p w:rsidR="00415747" w:rsidRPr="00415747" w:rsidP="00415747" w14:paraId="5473646C" w14:textId="77777777">
      <w:pPr>
        <w:suppressAutoHyphens w:val="0"/>
        <w:autoSpaceDE w:val="0"/>
        <w:autoSpaceDN w:val="0"/>
        <w:adjustRightInd w:val="0"/>
        <w:ind w:firstLine="0"/>
        <w:rPr>
          <w:rFonts w:eastAsiaTheme="minorHAnsi" w:cs="Times New Roman"/>
          <w:kern w:val="0"/>
          <w:lang w:val="en-US" w:eastAsia="en-US" w:bidi="ar-SA"/>
        </w:rPr>
      </w:pPr>
      <w:r w:rsidRPr="00415747">
        <w:rPr>
          <w:rFonts w:eastAsiaTheme="minorHAnsi" w:cs="Times New Roman"/>
          <w:kern w:val="0"/>
          <w:lang w:val="en-US" w:eastAsia="en-US" w:bidi="ar-SA"/>
        </w:rPr>
        <w:t>A</w:t>
      </w:r>
      <w:r w:rsidRPr="00415747">
        <w:rPr>
          <w:rFonts w:eastAsiaTheme="minorHAnsi" w:cs="Times New Roman"/>
          <w:kern w:val="0"/>
          <w:lang w:val="en-US" w:eastAsia="en-US" w:bidi="ar-SA"/>
        </w:rPr>
        <w:t>266  Prunella</w:t>
      </w:r>
      <w:r w:rsidRPr="00415747">
        <w:rPr>
          <w:rFonts w:eastAsiaTheme="minorHAnsi" w:cs="Times New Roman"/>
          <w:kern w:val="0"/>
          <w:lang w:val="en-US" w:eastAsia="en-US" w:bidi="ar-SA"/>
        </w:rPr>
        <w:t xml:space="preserve"> modularis (</w:t>
      </w:r>
      <w:r w:rsidRPr="00415747">
        <w:rPr>
          <w:rFonts w:eastAsiaTheme="minorHAnsi" w:cs="Times New Roman"/>
          <w:kern w:val="0"/>
          <w:lang w:val="en-US" w:eastAsia="en-US" w:bidi="ar-SA"/>
        </w:rPr>
        <w:t>brumăriţă</w:t>
      </w:r>
      <w:r w:rsidRPr="00415747">
        <w:rPr>
          <w:rFonts w:eastAsiaTheme="minorHAnsi" w:cs="Times New Roman"/>
          <w:kern w:val="0"/>
          <w:lang w:val="en-US" w:eastAsia="en-US" w:bidi="ar-SA"/>
        </w:rPr>
        <w:t xml:space="preserve"> de </w:t>
      </w:r>
      <w:r w:rsidRPr="00415747">
        <w:rPr>
          <w:rFonts w:eastAsiaTheme="minorHAnsi" w:cs="Times New Roman"/>
          <w:kern w:val="0"/>
          <w:lang w:val="en-US" w:eastAsia="en-US" w:bidi="ar-SA"/>
        </w:rPr>
        <w:t>pădure</w:t>
      </w:r>
      <w:r w:rsidRPr="00415747">
        <w:rPr>
          <w:rFonts w:eastAsiaTheme="minorHAnsi" w:cs="Times New Roman"/>
          <w:kern w:val="0"/>
          <w:lang w:val="en-US" w:eastAsia="en-US" w:bidi="ar-SA"/>
        </w:rPr>
        <w:t xml:space="preserve">) - </w:t>
      </w:r>
      <w:r w:rsidRPr="00415747">
        <w:rPr>
          <w:rFonts w:eastAsiaTheme="minorHAnsi" w:cs="Times New Roman"/>
          <w:kern w:val="0"/>
          <w:lang w:val="en-US" w:eastAsia="en-US" w:bidi="ar-SA"/>
        </w:rPr>
        <w:t>necunoscută</w:t>
      </w:r>
    </w:p>
    <w:p w:rsidR="00415747" w:rsidRPr="00415747" w:rsidP="00415747" w14:paraId="69E0732D" w14:textId="77777777">
      <w:pPr>
        <w:suppressAutoHyphens w:val="0"/>
        <w:autoSpaceDE w:val="0"/>
        <w:autoSpaceDN w:val="0"/>
        <w:adjustRightInd w:val="0"/>
        <w:ind w:firstLine="0"/>
        <w:rPr>
          <w:rFonts w:eastAsiaTheme="minorHAnsi" w:cs="Times New Roman"/>
          <w:kern w:val="0"/>
          <w:lang w:val="en-US" w:eastAsia="en-US" w:bidi="ar-SA"/>
        </w:rPr>
      </w:pPr>
      <w:r w:rsidRPr="00415747">
        <w:rPr>
          <w:rFonts w:eastAsiaTheme="minorHAnsi" w:cs="Times New Roman"/>
          <w:kern w:val="0"/>
          <w:lang w:val="en-US" w:eastAsia="en-US" w:bidi="ar-SA"/>
        </w:rPr>
        <w:t>A</w:t>
      </w:r>
      <w:r w:rsidRPr="00415747">
        <w:rPr>
          <w:rFonts w:eastAsiaTheme="minorHAnsi" w:cs="Times New Roman"/>
          <w:kern w:val="0"/>
          <w:lang w:val="en-US" w:eastAsia="en-US" w:bidi="ar-SA"/>
        </w:rPr>
        <w:t>372  Pyrrhula</w:t>
      </w:r>
      <w:r w:rsidRPr="00415747">
        <w:rPr>
          <w:rFonts w:eastAsiaTheme="minorHAnsi" w:cs="Times New Roman"/>
          <w:kern w:val="0"/>
          <w:lang w:val="en-US" w:eastAsia="en-US" w:bidi="ar-SA"/>
        </w:rPr>
        <w:t xml:space="preserve"> </w:t>
      </w:r>
      <w:r w:rsidRPr="00415747">
        <w:rPr>
          <w:rFonts w:eastAsiaTheme="minorHAnsi" w:cs="Times New Roman"/>
          <w:kern w:val="0"/>
          <w:lang w:val="en-US" w:eastAsia="en-US" w:bidi="ar-SA"/>
        </w:rPr>
        <w:t>pyrrhula</w:t>
      </w:r>
      <w:r w:rsidRPr="00415747">
        <w:rPr>
          <w:rFonts w:eastAsiaTheme="minorHAnsi" w:cs="Times New Roman"/>
          <w:kern w:val="0"/>
          <w:lang w:val="en-US" w:eastAsia="en-US" w:bidi="ar-SA"/>
        </w:rPr>
        <w:t xml:space="preserve"> (</w:t>
      </w:r>
      <w:r w:rsidRPr="00415747">
        <w:rPr>
          <w:rFonts w:eastAsiaTheme="minorHAnsi" w:cs="Times New Roman"/>
          <w:kern w:val="0"/>
          <w:lang w:val="en-US" w:eastAsia="en-US" w:bidi="ar-SA"/>
        </w:rPr>
        <w:t>mugurar</w:t>
      </w:r>
      <w:r w:rsidRPr="00415747">
        <w:rPr>
          <w:rFonts w:eastAsiaTheme="minorHAnsi" w:cs="Times New Roman"/>
          <w:kern w:val="0"/>
          <w:lang w:val="en-US" w:eastAsia="en-US" w:bidi="ar-SA"/>
        </w:rPr>
        <w:t xml:space="preserve">) - </w:t>
      </w:r>
      <w:r w:rsidRPr="00415747">
        <w:rPr>
          <w:rFonts w:eastAsiaTheme="minorHAnsi" w:cs="Times New Roman"/>
          <w:kern w:val="0"/>
          <w:lang w:val="en-US" w:eastAsia="en-US" w:bidi="ar-SA"/>
        </w:rPr>
        <w:t>favorabilă</w:t>
      </w:r>
    </w:p>
    <w:p w:rsidR="00415747" w:rsidRPr="00415747" w:rsidP="00415747" w14:paraId="62AF6D6C" w14:textId="77777777">
      <w:pPr>
        <w:suppressAutoHyphens w:val="0"/>
        <w:autoSpaceDE w:val="0"/>
        <w:autoSpaceDN w:val="0"/>
        <w:adjustRightInd w:val="0"/>
        <w:ind w:firstLine="0"/>
        <w:rPr>
          <w:rFonts w:eastAsiaTheme="minorHAnsi" w:cs="Times New Roman"/>
          <w:kern w:val="0"/>
          <w:lang w:val="en-US" w:eastAsia="en-US" w:bidi="ar-SA"/>
        </w:rPr>
      </w:pPr>
      <w:r w:rsidRPr="00415747">
        <w:rPr>
          <w:rFonts w:eastAsiaTheme="minorHAnsi" w:cs="Times New Roman"/>
          <w:kern w:val="0"/>
          <w:lang w:val="en-US" w:eastAsia="en-US" w:bidi="ar-SA"/>
        </w:rPr>
        <w:t>A</w:t>
      </w:r>
      <w:r w:rsidRPr="00415747">
        <w:rPr>
          <w:rFonts w:eastAsiaTheme="minorHAnsi" w:cs="Times New Roman"/>
          <w:kern w:val="0"/>
          <w:lang w:val="en-US" w:eastAsia="en-US" w:bidi="ar-SA"/>
        </w:rPr>
        <w:t>318  Regulus</w:t>
      </w:r>
      <w:r w:rsidRPr="00415747">
        <w:rPr>
          <w:rFonts w:eastAsiaTheme="minorHAnsi" w:cs="Times New Roman"/>
          <w:kern w:val="0"/>
          <w:lang w:val="en-US" w:eastAsia="en-US" w:bidi="ar-SA"/>
        </w:rPr>
        <w:t xml:space="preserve"> </w:t>
      </w:r>
      <w:r w:rsidRPr="00415747">
        <w:rPr>
          <w:rFonts w:eastAsiaTheme="minorHAnsi" w:cs="Times New Roman"/>
          <w:kern w:val="0"/>
          <w:lang w:val="en-US" w:eastAsia="en-US" w:bidi="ar-SA"/>
        </w:rPr>
        <w:t>ignicapillus</w:t>
      </w:r>
      <w:r w:rsidRPr="00415747">
        <w:rPr>
          <w:rFonts w:eastAsiaTheme="minorHAnsi" w:cs="Times New Roman"/>
          <w:kern w:val="0"/>
          <w:lang w:val="en-US" w:eastAsia="en-US" w:bidi="ar-SA"/>
        </w:rPr>
        <w:t xml:space="preserve"> (</w:t>
      </w:r>
      <w:r w:rsidRPr="00415747">
        <w:rPr>
          <w:rFonts w:eastAsiaTheme="minorHAnsi" w:cs="Times New Roman"/>
          <w:kern w:val="0"/>
          <w:lang w:val="en-US" w:eastAsia="en-US" w:bidi="ar-SA"/>
        </w:rPr>
        <w:t>auşel</w:t>
      </w:r>
      <w:r w:rsidRPr="00415747">
        <w:rPr>
          <w:rFonts w:eastAsiaTheme="minorHAnsi" w:cs="Times New Roman"/>
          <w:kern w:val="0"/>
          <w:lang w:val="en-US" w:eastAsia="en-US" w:bidi="ar-SA"/>
        </w:rPr>
        <w:t xml:space="preserve"> </w:t>
      </w:r>
      <w:r w:rsidRPr="00415747">
        <w:rPr>
          <w:rFonts w:eastAsiaTheme="minorHAnsi" w:cs="Times New Roman"/>
          <w:kern w:val="0"/>
          <w:lang w:val="en-US" w:eastAsia="en-US" w:bidi="ar-SA"/>
        </w:rPr>
        <w:t>sprâncenat</w:t>
      </w:r>
      <w:r w:rsidRPr="00415747">
        <w:rPr>
          <w:rFonts w:eastAsiaTheme="minorHAnsi" w:cs="Times New Roman"/>
          <w:kern w:val="0"/>
          <w:lang w:val="en-US" w:eastAsia="en-US" w:bidi="ar-SA"/>
        </w:rPr>
        <w:t xml:space="preserve">) - </w:t>
      </w:r>
      <w:r w:rsidRPr="00415747">
        <w:rPr>
          <w:rFonts w:eastAsiaTheme="minorHAnsi" w:cs="Times New Roman"/>
          <w:kern w:val="0"/>
          <w:lang w:val="en-US" w:eastAsia="en-US" w:bidi="ar-SA"/>
        </w:rPr>
        <w:t>favorabilă</w:t>
      </w:r>
    </w:p>
    <w:p w:rsidR="00415747" w:rsidRPr="00415747" w:rsidP="00415747" w14:paraId="7F05AD89" w14:textId="77777777">
      <w:pPr>
        <w:suppressAutoHyphens w:val="0"/>
        <w:autoSpaceDE w:val="0"/>
        <w:autoSpaceDN w:val="0"/>
        <w:adjustRightInd w:val="0"/>
        <w:ind w:firstLine="0"/>
        <w:rPr>
          <w:rFonts w:eastAsiaTheme="minorHAnsi" w:cs="Times New Roman"/>
          <w:kern w:val="0"/>
          <w:lang w:val="en-US" w:eastAsia="en-US" w:bidi="ar-SA"/>
        </w:rPr>
      </w:pPr>
      <w:r w:rsidRPr="00415747">
        <w:rPr>
          <w:rFonts w:eastAsiaTheme="minorHAnsi" w:cs="Times New Roman"/>
          <w:kern w:val="0"/>
          <w:lang w:val="en-US" w:eastAsia="en-US" w:bidi="ar-SA"/>
        </w:rPr>
        <w:t>A</w:t>
      </w:r>
      <w:r w:rsidRPr="00415747">
        <w:rPr>
          <w:rFonts w:eastAsiaTheme="minorHAnsi" w:cs="Times New Roman"/>
          <w:kern w:val="0"/>
          <w:lang w:val="en-US" w:eastAsia="en-US" w:bidi="ar-SA"/>
        </w:rPr>
        <w:t>317  Regulus</w:t>
      </w:r>
      <w:r w:rsidRPr="00415747">
        <w:rPr>
          <w:rFonts w:eastAsiaTheme="minorHAnsi" w:cs="Times New Roman"/>
          <w:kern w:val="0"/>
          <w:lang w:val="en-US" w:eastAsia="en-US" w:bidi="ar-SA"/>
        </w:rPr>
        <w:t xml:space="preserve"> </w:t>
      </w:r>
      <w:r w:rsidRPr="00415747">
        <w:rPr>
          <w:rFonts w:eastAsiaTheme="minorHAnsi" w:cs="Times New Roman"/>
          <w:kern w:val="0"/>
          <w:lang w:val="en-US" w:eastAsia="en-US" w:bidi="ar-SA"/>
        </w:rPr>
        <w:t>regulus</w:t>
      </w:r>
      <w:r w:rsidRPr="00415747">
        <w:rPr>
          <w:rFonts w:eastAsiaTheme="minorHAnsi" w:cs="Times New Roman"/>
          <w:kern w:val="0"/>
          <w:lang w:val="en-US" w:eastAsia="en-US" w:bidi="ar-SA"/>
        </w:rPr>
        <w:t xml:space="preserve"> (</w:t>
      </w:r>
      <w:r w:rsidRPr="00415747">
        <w:rPr>
          <w:rFonts w:eastAsiaTheme="minorHAnsi" w:cs="Times New Roman"/>
          <w:kern w:val="0"/>
          <w:lang w:val="en-US" w:eastAsia="en-US" w:bidi="ar-SA"/>
        </w:rPr>
        <w:t>auşel</w:t>
      </w:r>
      <w:r w:rsidRPr="00415747">
        <w:rPr>
          <w:rFonts w:eastAsiaTheme="minorHAnsi" w:cs="Times New Roman"/>
          <w:kern w:val="0"/>
          <w:lang w:val="en-US" w:eastAsia="en-US" w:bidi="ar-SA"/>
        </w:rPr>
        <w:t xml:space="preserve"> cu cap </w:t>
      </w:r>
      <w:r w:rsidRPr="00415747">
        <w:rPr>
          <w:rFonts w:eastAsiaTheme="minorHAnsi" w:cs="Times New Roman"/>
          <w:kern w:val="0"/>
          <w:lang w:val="en-US" w:eastAsia="en-US" w:bidi="ar-SA"/>
        </w:rPr>
        <w:t>galben</w:t>
      </w:r>
      <w:r w:rsidRPr="00415747">
        <w:rPr>
          <w:rFonts w:eastAsiaTheme="minorHAnsi" w:cs="Times New Roman"/>
          <w:kern w:val="0"/>
          <w:lang w:val="en-US" w:eastAsia="en-US" w:bidi="ar-SA"/>
        </w:rPr>
        <w:t xml:space="preserve">) - </w:t>
      </w:r>
      <w:r w:rsidRPr="00415747">
        <w:rPr>
          <w:rFonts w:eastAsiaTheme="minorHAnsi" w:cs="Times New Roman"/>
          <w:kern w:val="0"/>
          <w:lang w:val="en-US" w:eastAsia="en-US" w:bidi="ar-SA"/>
        </w:rPr>
        <w:t>favorabilă</w:t>
      </w:r>
    </w:p>
    <w:p w:rsidR="00415747" w:rsidRPr="00415747" w:rsidP="00415747" w14:paraId="17DF50CA" w14:textId="77777777">
      <w:pPr>
        <w:suppressAutoHyphens w:val="0"/>
        <w:autoSpaceDE w:val="0"/>
        <w:autoSpaceDN w:val="0"/>
        <w:adjustRightInd w:val="0"/>
        <w:ind w:firstLine="0"/>
        <w:rPr>
          <w:rFonts w:eastAsiaTheme="minorHAnsi" w:cs="Times New Roman"/>
          <w:kern w:val="0"/>
          <w:lang w:val="en-US" w:eastAsia="en-US" w:bidi="ar-SA"/>
        </w:rPr>
      </w:pPr>
      <w:r w:rsidRPr="00415747">
        <w:rPr>
          <w:rFonts w:eastAsiaTheme="minorHAnsi" w:cs="Times New Roman"/>
          <w:kern w:val="0"/>
          <w:lang w:val="en-US" w:eastAsia="en-US" w:bidi="ar-SA"/>
        </w:rPr>
        <w:t>A</w:t>
      </w:r>
      <w:r w:rsidRPr="00415747">
        <w:rPr>
          <w:rFonts w:eastAsiaTheme="minorHAnsi" w:cs="Times New Roman"/>
          <w:kern w:val="0"/>
          <w:lang w:val="en-US" w:eastAsia="en-US" w:bidi="ar-SA"/>
        </w:rPr>
        <w:t>275  Saxicola</w:t>
      </w:r>
      <w:r w:rsidRPr="00415747">
        <w:rPr>
          <w:rFonts w:eastAsiaTheme="minorHAnsi" w:cs="Times New Roman"/>
          <w:kern w:val="0"/>
          <w:lang w:val="en-US" w:eastAsia="en-US" w:bidi="ar-SA"/>
        </w:rPr>
        <w:t xml:space="preserve"> rubetra (</w:t>
      </w:r>
      <w:r w:rsidRPr="00415747">
        <w:rPr>
          <w:rFonts w:eastAsiaTheme="minorHAnsi" w:cs="Times New Roman"/>
          <w:kern w:val="0"/>
          <w:lang w:val="en-US" w:eastAsia="en-US" w:bidi="ar-SA"/>
        </w:rPr>
        <w:t>mărăcinar</w:t>
      </w:r>
      <w:r w:rsidRPr="00415747">
        <w:rPr>
          <w:rFonts w:eastAsiaTheme="minorHAnsi" w:cs="Times New Roman"/>
          <w:kern w:val="0"/>
          <w:lang w:val="en-US" w:eastAsia="en-US" w:bidi="ar-SA"/>
        </w:rPr>
        <w:t xml:space="preserve"> mare) - </w:t>
      </w:r>
      <w:r w:rsidRPr="00415747">
        <w:rPr>
          <w:rFonts w:eastAsiaTheme="minorHAnsi" w:cs="Times New Roman"/>
          <w:kern w:val="0"/>
          <w:lang w:val="en-US" w:eastAsia="en-US" w:bidi="ar-SA"/>
        </w:rPr>
        <w:t>favorabilă</w:t>
      </w:r>
    </w:p>
    <w:p w:rsidR="00415747" w:rsidRPr="00415747" w:rsidP="00415747" w14:paraId="6D2B1E23" w14:textId="77777777">
      <w:pPr>
        <w:suppressAutoHyphens w:val="0"/>
        <w:autoSpaceDE w:val="0"/>
        <w:autoSpaceDN w:val="0"/>
        <w:adjustRightInd w:val="0"/>
        <w:ind w:firstLine="0"/>
        <w:rPr>
          <w:rFonts w:eastAsiaTheme="minorHAnsi" w:cs="Times New Roman"/>
          <w:kern w:val="0"/>
          <w:lang w:val="en-US" w:eastAsia="en-US" w:bidi="ar-SA"/>
        </w:rPr>
      </w:pPr>
      <w:r w:rsidRPr="00415747">
        <w:rPr>
          <w:rFonts w:eastAsiaTheme="minorHAnsi" w:cs="Times New Roman"/>
          <w:kern w:val="0"/>
          <w:lang w:val="en-US" w:eastAsia="en-US" w:bidi="ar-SA"/>
        </w:rPr>
        <w:t>A</w:t>
      </w:r>
      <w:r w:rsidRPr="00415747">
        <w:rPr>
          <w:rFonts w:eastAsiaTheme="minorHAnsi" w:cs="Times New Roman"/>
          <w:kern w:val="0"/>
          <w:lang w:val="en-US" w:eastAsia="en-US" w:bidi="ar-SA"/>
        </w:rPr>
        <w:t>276  Saxicola</w:t>
      </w:r>
      <w:r w:rsidRPr="00415747">
        <w:rPr>
          <w:rFonts w:eastAsiaTheme="minorHAnsi" w:cs="Times New Roman"/>
          <w:kern w:val="0"/>
          <w:lang w:val="en-US" w:eastAsia="en-US" w:bidi="ar-SA"/>
        </w:rPr>
        <w:t xml:space="preserve"> </w:t>
      </w:r>
      <w:r w:rsidRPr="00415747">
        <w:rPr>
          <w:rFonts w:eastAsiaTheme="minorHAnsi" w:cs="Times New Roman"/>
          <w:kern w:val="0"/>
          <w:lang w:val="en-US" w:eastAsia="en-US" w:bidi="ar-SA"/>
        </w:rPr>
        <w:t>torquata</w:t>
      </w:r>
      <w:r w:rsidRPr="00415747">
        <w:rPr>
          <w:rFonts w:eastAsiaTheme="minorHAnsi" w:cs="Times New Roman"/>
          <w:kern w:val="0"/>
          <w:lang w:val="en-US" w:eastAsia="en-US" w:bidi="ar-SA"/>
        </w:rPr>
        <w:t xml:space="preserve"> (stonechat-</w:t>
      </w:r>
      <w:r w:rsidRPr="00415747">
        <w:rPr>
          <w:rFonts w:eastAsiaTheme="minorHAnsi" w:cs="Times New Roman"/>
          <w:kern w:val="0"/>
          <w:lang w:val="en-US" w:eastAsia="en-US" w:bidi="ar-SA"/>
        </w:rPr>
        <w:t>ul</w:t>
      </w:r>
      <w:r w:rsidRPr="00415747">
        <w:rPr>
          <w:rFonts w:eastAsiaTheme="minorHAnsi" w:cs="Times New Roman"/>
          <w:kern w:val="0"/>
          <w:lang w:val="en-US" w:eastAsia="en-US" w:bidi="ar-SA"/>
        </w:rPr>
        <w:t xml:space="preserve"> </w:t>
      </w:r>
      <w:r w:rsidRPr="00415747">
        <w:rPr>
          <w:rFonts w:eastAsiaTheme="minorHAnsi" w:cs="Times New Roman"/>
          <w:kern w:val="0"/>
          <w:lang w:val="en-US" w:eastAsia="en-US" w:bidi="ar-SA"/>
        </w:rPr>
        <w:t>african</w:t>
      </w:r>
      <w:r w:rsidRPr="00415747">
        <w:rPr>
          <w:rFonts w:eastAsiaTheme="minorHAnsi" w:cs="Times New Roman"/>
          <w:kern w:val="0"/>
          <w:lang w:val="en-US" w:eastAsia="en-US" w:bidi="ar-SA"/>
        </w:rPr>
        <w:t xml:space="preserve">) - </w:t>
      </w:r>
      <w:r w:rsidRPr="00415747">
        <w:rPr>
          <w:rFonts w:eastAsiaTheme="minorHAnsi" w:cs="Times New Roman"/>
          <w:kern w:val="0"/>
          <w:lang w:val="en-US" w:eastAsia="en-US" w:bidi="ar-SA"/>
        </w:rPr>
        <w:t>favorabilă</w:t>
      </w:r>
    </w:p>
    <w:p w:rsidR="00415747" w:rsidRPr="00415747" w:rsidP="00415747" w14:paraId="2A300CDE" w14:textId="77777777">
      <w:pPr>
        <w:suppressAutoHyphens w:val="0"/>
        <w:autoSpaceDE w:val="0"/>
        <w:autoSpaceDN w:val="0"/>
        <w:adjustRightInd w:val="0"/>
        <w:ind w:firstLine="0"/>
        <w:rPr>
          <w:rFonts w:eastAsiaTheme="minorHAnsi" w:cs="Times New Roman"/>
          <w:kern w:val="0"/>
          <w:lang w:val="en-US" w:eastAsia="en-US" w:bidi="ar-SA"/>
        </w:rPr>
      </w:pPr>
      <w:r w:rsidRPr="00415747">
        <w:rPr>
          <w:rFonts w:eastAsiaTheme="minorHAnsi" w:cs="Times New Roman"/>
          <w:kern w:val="0"/>
          <w:lang w:val="en-US" w:eastAsia="en-US" w:bidi="ar-SA"/>
        </w:rPr>
        <w:t>A</w:t>
      </w:r>
      <w:r w:rsidRPr="00415747">
        <w:rPr>
          <w:rFonts w:eastAsiaTheme="minorHAnsi" w:cs="Times New Roman"/>
          <w:kern w:val="0"/>
          <w:lang w:val="en-US" w:eastAsia="en-US" w:bidi="ar-SA"/>
        </w:rPr>
        <w:t xml:space="preserve">361  </w:t>
      </w:r>
      <w:r w:rsidRPr="00415747">
        <w:rPr>
          <w:rFonts w:eastAsiaTheme="minorHAnsi" w:cs="Times New Roman"/>
          <w:kern w:val="0"/>
          <w:lang w:val="en-US" w:eastAsia="en-US" w:bidi="ar-SA"/>
        </w:rPr>
        <w:t>Serinus</w:t>
      </w:r>
      <w:r w:rsidRPr="00415747">
        <w:rPr>
          <w:rFonts w:eastAsiaTheme="minorHAnsi" w:cs="Times New Roman"/>
          <w:kern w:val="0"/>
          <w:lang w:val="en-US" w:eastAsia="en-US" w:bidi="ar-SA"/>
        </w:rPr>
        <w:t xml:space="preserve"> </w:t>
      </w:r>
      <w:r w:rsidRPr="00415747">
        <w:rPr>
          <w:rFonts w:eastAsiaTheme="minorHAnsi" w:cs="Times New Roman"/>
          <w:kern w:val="0"/>
          <w:lang w:val="en-US" w:eastAsia="en-US" w:bidi="ar-SA"/>
        </w:rPr>
        <w:t>serinus</w:t>
      </w:r>
      <w:r w:rsidRPr="00415747">
        <w:rPr>
          <w:rFonts w:eastAsiaTheme="minorHAnsi" w:cs="Times New Roman"/>
          <w:kern w:val="0"/>
          <w:lang w:val="en-US" w:eastAsia="en-US" w:bidi="ar-SA"/>
        </w:rPr>
        <w:t xml:space="preserve"> (</w:t>
      </w:r>
      <w:r w:rsidRPr="00415747">
        <w:rPr>
          <w:rFonts w:eastAsiaTheme="minorHAnsi" w:cs="Times New Roman"/>
          <w:kern w:val="0"/>
          <w:lang w:val="en-US" w:eastAsia="en-US" w:bidi="ar-SA"/>
        </w:rPr>
        <w:t>cănăraş</w:t>
      </w:r>
      <w:r w:rsidRPr="00415747">
        <w:rPr>
          <w:rFonts w:eastAsiaTheme="minorHAnsi" w:cs="Times New Roman"/>
          <w:kern w:val="0"/>
          <w:lang w:val="en-US" w:eastAsia="en-US" w:bidi="ar-SA"/>
        </w:rPr>
        <w:t xml:space="preserve">) - </w:t>
      </w:r>
      <w:r w:rsidRPr="00415747">
        <w:rPr>
          <w:rFonts w:eastAsiaTheme="minorHAnsi" w:cs="Times New Roman"/>
          <w:kern w:val="0"/>
          <w:lang w:val="en-US" w:eastAsia="en-US" w:bidi="ar-SA"/>
        </w:rPr>
        <w:t>necunoscută</w:t>
      </w:r>
    </w:p>
    <w:p w:rsidR="00415747" w:rsidRPr="00415747" w:rsidP="00415747" w14:paraId="106A66B6" w14:textId="77777777">
      <w:pPr>
        <w:suppressAutoHyphens w:val="0"/>
        <w:autoSpaceDE w:val="0"/>
        <w:autoSpaceDN w:val="0"/>
        <w:adjustRightInd w:val="0"/>
        <w:ind w:firstLine="0"/>
        <w:rPr>
          <w:rFonts w:eastAsiaTheme="minorHAnsi" w:cs="Times New Roman"/>
          <w:kern w:val="0"/>
          <w:lang w:val="en-US" w:eastAsia="en-US" w:bidi="ar-SA"/>
        </w:rPr>
      </w:pPr>
      <w:r w:rsidRPr="00415747">
        <w:rPr>
          <w:rFonts w:eastAsiaTheme="minorHAnsi" w:cs="Times New Roman"/>
          <w:kern w:val="0"/>
          <w:lang w:val="en-US" w:eastAsia="en-US" w:bidi="ar-SA"/>
        </w:rPr>
        <w:t>A</w:t>
      </w:r>
      <w:r w:rsidRPr="00415747">
        <w:rPr>
          <w:rFonts w:eastAsiaTheme="minorHAnsi" w:cs="Times New Roman"/>
          <w:kern w:val="0"/>
          <w:lang w:val="en-US" w:eastAsia="en-US" w:bidi="ar-SA"/>
        </w:rPr>
        <w:t xml:space="preserve">210  </w:t>
      </w:r>
      <w:r w:rsidRPr="00415747">
        <w:rPr>
          <w:rFonts w:eastAsiaTheme="minorHAnsi" w:cs="Times New Roman"/>
          <w:kern w:val="0"/>
          <w:lang w:val="en-US" w:eastAsia="en-US" w:bidi="ar-SA"/>
        </w:rPr>
        <w:t>Streptopelia</w:t>
      </w:r>
      <w:r w:rsidRPr="00415747">
        <w:rPr>
          <w:rFonts w:eastAsiaTheme="minorHAnsi" w:cs="Times New Roman"/>
          <w:kern w:val="0"/>
          <w:lang w:val="en-US" w:eastAsia="en-US" w:bidi="ar-SA"/>
        </w:rPr>
        <w:t xml:space="preserve"> </w:t>
      </w:r>
      <w:r w:rsidRPr="00415747">
        <w:rPr>
          <w:rFonts w:eastAsiaTheme="minorHAnsi" w:cs="Times New Roman"/>
          <w:kern w:val="0"/>
          <w:lang w:val="en-US" w:eastAsia="en-US" w:bidi="ar-SA"/>
        </w:rPr>
        <w:t>turtur</w:t>
      </w:r>
      <w:r w:rsidRPr="00415747">
        <w:rPr>
          <w:rFonts w:eastAsiaTheme="minorHAnsi" w:cs="Times New Roman"/>
          <w:kern w:val="0"/>
          <w:lang w:val="en-US" w:eastAsia="en-US" w:bidi="ar-SA"/>
        </w:rPr>
        <w:t xml:space="preserve"> (</w:t>
      </w:r>
      <w:r w:rsidRPr="00415747">
        <w:rPr>
          <w:rFonts w:eastAsiaTheme="minorHAnsi" w:cs="Times New Roman"/>
          <w:kern w:val="0"/>
          <w:lang w:val="en-US" w:eastAsia="en-US" w:bidi="ar-SA"/>
        </w:rPr>
        <w:t>turturică</w:t>
      </w:r>
      <w:r w:rsidRPr="00415747">
        <w:rPr>
          <w:rFonts w:eastAsiaTheme="minorHAnsi" w:cs="Times New Roman"/>
          <w:kern w:val="0"/>
          <w:lang w:val="en-US" w:eastAsia="en-US" w:bidi="ar-SA"/>
        </w:rPr>
        <w:t xml:space="preserve">) – </w:t>
      </w:r>
      <w:r w:rsidRPr="00415747">
        <w:rPr>
          <w:rFonts w:eastAsiaTheme="minorHAnsi" w:cs="Times New Roman"/>
          <w:kern w:val="0"/>
          <w:lang w:val="en-US" w:eastAsia="en-US" w:bidi="ar-SA"/>
        </w:rPr>
        <w:t>neprecizată</w:t>
      </w:r>
    </w:p>
    <w:p w:rsidR="00415747" w:rsidRPr="00415747" w:rsidP="00415747" w14:paraId="5CF30139" w14:textId="77777777">
      <w:pPr>
        <w:suppressAutoHyphens w:val="0"/>
        <w:autoSpaceDE w:val="0"/>
        <w:autoSpaceDN w:val="0"/>
        <w:adjustRightInd w:val="0"/>
        <w:ind w:firstLine="0"/>
        <w:rPr>
          <w:rFonts w:eastAsiaTheme="minorHAnsi" w:cs="Times New Roman"/>
          <w:kern w:val="0"/>
          <w:lang w:val="en-US" w:eastAsia="en-US" w:bidi="ar-SA"/>
        </w:rPr>
      </w:pPr>
      <w:r w:rsidRPr="00415747">
        <w:rPr>
          <w:rFonts w:eastAsiaTheme="minorHAnsi" w:cs="Times New Roman"/>
          <w:kern w:val="0"/>
          <w:lang w:val="en-US" w:eastAsia="en-US" w:bidi="ar-SA"/>
        </w:rPr>
        <w:t>A</w:t>
      </w:r>
      <w:r w:rsidRPr="00415747">
        <w:rPr>
          <w:rFonts w:eastAsiaTheme="minorHAnsi" w:cs="Times New Roman"/>
          <w:kern w:val="0"/>
          <w:lang w:val="en-US" w:eastAsia="en-US" w:bidi="ar-SA"/>
        </w:rPr>
        <w:t xml:space="preserve">220  </w:t>
      </w:r>
      <w:r w:rsidRPr="00415747">
        <w:rPr>
          <w:rFonts w:eastAsiaTheme="minorHAnsi" w:cs="Times New Roman"/>
          <w:kern w:val="0"/>
          <w:lang w:val="en-US" w:eastAsia="en-US" w:bidi="ar-SA"/>
        </w:rPr>
        <w:t>Strix</w:t>
      </w:r>
      <w:r w:rsidRPr="00415747">
        <w:rPr>
          <w:rFonts w:eastAsiaTheme="minorHAnsi" w:cs="Times New Roman"/>
          <w:kern w:val="0"/>
          <w:lang w:val="en-US" w:eastAsia="en-US" w:bidi="ar-SA"/>
        </w:rPr>
        <w:t xml:space="preserve"> </w:t>
      </w:r>
      <w:r w:rsidRPr="00415747">
        <w:rPr>
          <w:rFonts w:eastAsiaTheme="minorHAnsi" w:cs="Times New Roman"/>
          <w:kern w:val="0"/>
          <w:lang w:val="en-US" w:eastAsia="en-US" w:bidi="ar-SA"/>
        </w:rPr>
        <w:t>uralensis</w:t>
      </w:r>
      <w:r w:rsidRPr="00415747">
        <w:rPr>
          <w:rFonts w:eastAsiaTheme="minorHAnsi" w:cs="Times New Roman"/>
          <w:kern w:val="0"/>
          <w:lang w:val="en-US" w:eastAsia="en-US" w:bidi="ar-SA"/>
        </w:rPr>
        <w:t xml:space="preserve"> (</w:t>
      </w:r>
      <w:r w:rsidRPr="00415747">
        <w:rPr>
          <w:rFonts w:eastAsiaTheme="minorHAnsi" w:cs="Times New Roman"/>
          <w:kern w:val="0"/>
          <w:lang w:val="en-US" w:eastAsia="en-US" w:bidi="ar-SA"/>
        </w:rPr>
        <w:t>huhurez</w:t>
      </w:r>
      <w:r w:rsidRPr="00415747">
        <w:rPr>
          <w:rFonts w:eastAsiaTheme="minorHAnsi" w:cs="Times New Roman"/>
          <w:kern w:val="0"/>
          <w:lang w:val="en-US" w:eastAsia="en-US" w:bidi="ar-SA"/>
        </w:rPr>
        <w:t xml:space="preserve"> mare) - </w:t>
      </w:r>
      <w:r w:rsidRPr="00415747">
        <w:rPr>
          <w:rFonts w:eastAsiaTheme="minorHAnsi" w:cs="Times New Roman"/>
          <w:kern w:val="0"/>
          <w:lang w:val="en-US" w:eastAsia="en-US" w:bidi="ar-SA"/>
        </w:rPr>
        <w:t>nefavorabilă</w:t>
      </w:r>
    </w:p>
    <w:p w:rsidR="00415747" w:rsidRPr="00415747" w:rsidP="00415747" w14:paraId="7182CEE1" w14:textId="77777777">
      <w:pPr>
        <w:suppressAutoHyphens w:val="0"/>
        <w:autoSpaceDE w:val="0"/>
        <w:autoSpaceDN w:val="0"/>
        <w:adjustRightInd w:val="0"/>
        <w:ind w:firstLine="0"/>
        <w:rPr>
          <w:rFonts w:eastAsiaTheme="minorHAnsi" w:cs="Times New Roman"/>
          <w:kern w:val="0"/>
          <w:lang w:val="en-US" w:eastAsia="en-US" w:bidi="ar-SA"/>
        </w:rPr>
      </w:pPr>
      <w:r w:rsidRPr="00415747">
        <w:rPr>
          <w:rFonts w:eastAsiaTheme="minorHAnsi" w:cs="Times New Roman"/>
          <w:kern w:val="0"/>
          <w:lang w:val="en-US" w:eastAsia="en-US" w:bidi="ar-SA"/>
        </w:rPr>
        <w:t>A</w:t>
      </w:r>
      <w:r w:rsidRPr="00415747">
        <w:rPr>
          <w:rFonts w:eastAsiaTheme="minorHAnsi" w:cs="Times New Roman"/>
          <w:kern w:val="0"/>
          <w:lang w:val="en-US" w:eastAsia="en-US" w:bidi="ar-SA"/>
        </w:rPr>
        <w:t>351  Sturnus</w:t>
      </w:r>
      <w:r w:rsidRPr="00415747">
        <w:rPr>
          <w:rFonts w:eastAsiaTheme="minorHAnsi" w:cs="Times New Roman"/>
          <w:kern w:val="0"/>
          <w:lang w:val="en-US" w:eastAsia="en-US" w:bidi="ar-SA"/>
        </w:rPr>
        <w:t xml:space="preserve"> vulgaris (</w:t>
      </w:r>
      <w:r w:rsidRPr="00415747">
        <w:rPr>
          <w:rFonts w:eastAsiaTheme="minorHAnsi" w:cs="Times New Roman"/>
          <w:kern w:val="0"/>
          <w:lang w:val="en-US" w:eastAsia="en-US" w:bidi="ar-SA"/>
        </w:rPr>
        <w:t>graur</w:t>
      </w:r>
      <w:r w:rsidRPr="00415747">
        <w:rPr>
          <w:rFonts w:eastAsiaTheme="minorHAnsi" w:cs="Times New Roman"/>
          <w:kern w:val="0"/>
          <w:lang w:val="en-US" w:eastAsia="en-US" w:bidi="ar-SA"/>
        </w:rPr>
        <w:t xml:space="preserve">) - </w:t>
      </w:r>
      <w:r w:rsidRPr="00415747">
        <w:rPr>
          <w:rFonts w:eastAsiaTheme="minorHAnsi" w:cs="Times New Roman"/>
          <w:kern w:val="0"/>
          <w:lang w:val="en-US" w:eastAsia="en-US" w:bidi="ar-SA"/>
        </w:rPr>
        <w:t>favorabilă</w:t>
      </w:r>
    </w:p>
    <w:p w:rsidR="00415747" w:rsidRPr="00415747" w:rsidP="00415747" w14:paraId="42479283" w14:textId="77777777">
      <w:pPr>
        <w:suppressAutoHyphens w:val="0"/>
        <w:autoSpaceDE w:val="0"/>
        <w:autoSpaceDN w:val="0"/>
        <w:adjustRightInd w:val="0"/>
        <w:ind w:firstLine="0"/>
        <w:rPr>
          <w:rFonts w:eastAsiaTheme="minorHAnsi" w:cs="Times New Roman"/>
          <w:kern w:val="0"/>
          <w:lang w:val="en-US" w:eastAsia="en-US" w:bidi="ar-SA"/>
        </w:rPr>
      </w:pPr>
      <w:r w:rsidRPr="00415747">
        <w:rPr>
          <w:rFonts w:eastAsiaTheme="minorHAnsi" w:cs="Times New Roman"/>
          <w:kern w:val="0"/>
          <w:lang w:val="en-US" w:eastAsia="en-US" w:bidi="ar-SA"/>
        </w:rPr>
        <w:t>A</w:t>
      </w:r>
      <w:r w:rsidRPr="00415747">
        <w:rPr>
          <w:rFonts w:eastAsiaTheme="minorHAnsi" w:cs="Times New Roman"/>
          <w:kern w:val="0"/>
          <w:lang w:val="en-US" w:eastAsia="en-US" w:bidi="ar-SA"/>
        </w:rPr>
        <w:t>311  Sylvia</w:t>
      </w:r>
      <w:r w:rsidRPr="00415747">
        <w:rPr>
          <w:rFonts w:eastAsiaTheme="minorHAnsi" w:cs="Times New Roman"/>
          <w:kern w:val="0"/>
          <w:lang w:val="en-US" w:eastAsia="en-US" w:bidi="ar-SA"/>
        </w:rPr>
        <w:t xml:space="preserve"> atricapilla (</w:t>
      </w:r>
      <w:r w:rsidRPr="00415747">
        <w:rPr>
          <w:rFonts w:eastAsiaTheme="minorHAnsi" w:cs="Times New Roman"/>
          <w:kern w:val="0"/>
          <w:lang w:val="en-US" w:eastAsia="en-US" w:bidi="ar-SA"/>
        </w:rPr>
        <w:t>silvie</w:t>
      </w:r>
      <w:r w:rsidRPr="00415747">
        <w:rPr>
          <w:rFonts w:eastAsiaTheme="minorHAnsi" w:cs="Times New Roman"/>
          <w:kern w:val="0"/>
          <w:lang w:val="en-US" w:eastAsia="en-US" w:bidi="ar-SA"/>
        </w:rPr>
        <w:t xml:space="preserve"> cu cap </w:t>
      </w:r>
      <w:r w:rsidRPr="00415747">
        <w:rPr>
          <w:rFonts w:eastAsiaTheme="minorHAnsi" w:cs="Times New Roman"/>
          <w:kern w:val="0"/>
          <w:lang w:val="en-US" w:eastAsia="en-US" w:bidi="ar-SA"/>
        </w:rPr>
        <w:t>negru</w:t>
      </w:r>
      <w:r w:rsidRPr="00415747">
        <w:rPr>
          <w:rFonts w:eastAsiaTheme="minorHAnsi" w:cs="Times New Roman"/>
          <w:kern w:val="0"/>
          <w:lang w:val="en-US" w:eastAsia="en-US" w:bidi="ar-SA"/>
        </w:rPr>
        <w:t xml:space="preserve">) - </w:t>
      </w:r>
      <w:r w:rsidRPr="00415747">
        <w:rPr>
          <w:rFonts w:eastAsiaTheme="minorHAnsi" w:cs="Times New Roman"/>
          <w:kern w:val="0"/>
          <w:lang w:val="en-US" w:eastAsia="en-US" w:bidi="ar-SA"/>
        </w:rPr>
        <w:t>favorabilă</w:t>
      </w:r>
    </w:p>
    <w:p w:rsidR="00415747" w:rsidRPr="00415747" w:rsidP="00415747" w14:paraId="4ECC8055" w14:textId="77777777">
      <w:pPr>
        <w:suppressAutoHyphens w:val="0"/>
        <w:autoSpaceDE w:val="0"/>
        <w:autoSpaceDN w:val="0"/>
        <w:adjustRightInd w:val="0"/>
        <w:ind w:firstLine="0"/>
        <w:rPr>
          <w:rFonts w:eastAsiaTheme="minorHAnsi" w:cs="Times New Roman"/>
          <w:kern w:val="0"/>
          <w:lang w:val="en-US" w:eastAsia="en-US" w:bidi="ar-SA"/>
        </w:rPr>
      </w:pPr>
      <w:r w:rsidRPr="00415747">
        <w:rPr>
          <w:rFonts w:eastAsiaTheme="minorHAnsi" w:cs="Times New Roman"/>
          <w:kern w:val="0"/>
          <w:lang w:val="en-US" w:eastAsia="en-US" w:bidi="ar-SA"/>
        </w:rPr>
        <w:t>A</w:t>
      </w:r>
      <w:r w:rsidRPr="00415747">
        <w:rPr>
          <w:rFonts w:eastAsiaTheme="minorHAnsi" w:cs="Times New Roman"/>
          <w:kern w:val="0"/>
          <w:lang w:val="en-US" w:eastAsia="en-US" w:bidi="ar-SA"/>
        </w:rPr>
        <w:t>309  Sylvia</w:t>
      </w:r>
      <w:r w:rsidRPr="00415747">
        <w:rPr>
          <w:rFonts w:eastAsiaTheme="minorHAnsi" w:cs="Times New Roman"/>
          <w:kern w:val="0"/>
          <w:lang w:val="en-US" w:eastAsia="en-US" w:bidi="ar-SA"/>
        </w:rPr>
        <w:t xml:space="preserve"> communis (</w:t>
      </w:r>
      <w:r w:rsidRPr="00415747">
        <w:rPr>
          <w:rFonts w:eastAsiaTheme="minorHAnsi" w:cs="Times New Roman"/>
          <w:kern w:val="0"/>
          <w:lang w:val="en-US" w:eastAsia="en-US" w:bidi="ar-SA"/>
        </w:rPr>
        <w:t>silvie</w:t>
      </w:r>
      <w:r w:rsidRPr="00415747">
        <w:rPr>
          <w:rFonts w:eastAsiaTheme="minorHAnsi" w:cs="Times New Roman"/>
          <w:kern w:val="0"/>
          <w:lang w:val="en-US" w:eastAsia="en-US" w:bidi="ar-SA"/>
        </w:rPr>
        <w:t xml:space="preserve"> de </w:t>
      </w:r>
      <w:r w:rsidRPr="00415747">
        <w:rPr>
          <w:rFonts w:eastAsiaTheme="minorHAnsi" w:cs="Times New Roman"/>
          <w:kern w:val="0"/>
          <w:lang w:val="en-US" w:eastAsia="en-US" w:bidi="ar-SA"/>
        </w:rPr>
        <w:t>câmp</w:t>
      </w:r>
      <w:r w:rsidRPr="00415747">
        <w:rPr>
          <w:rFonts w:eastAsiaTheme="minorHAnsi" w:cs="Times New Roman"/>
          <w:kern w:val="0"/>
          <w:lang w:val="en-US" w:eastAsia="en-US" w:bidi="ar-SA"/>
        </w:rPr>
        <w:t xml:space="preserve">) - </w:t>
      </w:r>
      <w:r w:rsidRPr="00415747">
        <w:rPr>
          <w:rFonts w:eastAsiaTheme="minorHAnsi" w:cs="Times New Roman"/>
          <w:kern w:val="0"/>
          <w:lang w:val="en-US" w:eastAsia="en-US" w:bidi="ar-SA"/>
        </w:rPr>
        <w:t>favorabilă</w:t>
      </w:r>
    </w:p>
    <w:p w:rsidR="00415747" w:rsidRPr="00415747" w:rsidP="00415747" w14:paraId="1664276E" w14:textId="77777777">
      <w:pPr>
        <w:suppressAutoHyphens w:val="0"/>
        <w:autoSpaceDE w:val="0"/>
        <w:autoSpaceDN w:val="0"/>
        <w:adjustRightInd w:val="0"/>
        <w:ind w:firstLine="0"/>
        <w:rPr>
          <w:rFonts w:eastAsiaTheme="minorHAnsi" w:cs="Times New Roman"/>
          <w:kern w:val="0"/>
          <w:lang w:val="en-US" w:eastAsia="en-US" w:bidi="ar-SA"/>
        </w:rPr>
      </w:pPr>
      <w:r w:rsidRPr="00415747">
        <w:rPr>
          <w:rFonts w:eastAsiaTheme="minorHAnsi" w:cs="Times New Roman"/>
          <w:kern w:val="0"/>
          <w:lang w:val="en-US" w:eastAsia="en-US" w:bidi="ar-SA"/>
        </w:rPr>
        <w:t>A</w:t>
      </w:r>
      <w:r w:rsidRPr="00415747">
        <w:rPr>
          <w:rFonts w:eastAsiaTheme="minorHAnsi" w:cs="Times New Roman"/>
          <w:kern w:val="0"/>
          <w:lang w:val="en-US" w:eastAsia="en-US" w:bidi="ar-SA"/>
        </w:rPr>
        <w:t xml:space="preserve">308  </w:t>
      </w:r>
      <w:r w:rsidRPr="00415747">
        <w:rPr>
          <w:rFonts w:eastAsiaTheme="minorHAnsi" w:cs="Times New Roman"/>
          <w:kern w:val="0"/>
          <w:lang w:val="en-US" w:eastAsia="en-US" w:bidi="ar-SA"/>
        </w:rPr>
        <w:t>Syilvia</w:t>
      </w:r>
      <w:r w:rsidRPr="00415747">
        <w:rPr>
          <w:rFonts w:eastAsiaTheme="minorHAnsi" w:cs="Times New Roman"/>
          <w:kern w:val="0"/>
          <w:lang w:val="en-US" w:eastAsia="en-US" w:bidi="ar-SA"/>
        </w:rPr>
        <w:t xml:space="preserve"> </w:t>
      </w:r>
      <w:r w:rsidRPr="00415747">
        <w:rPr>
          <w:rFonts w:eastAsiaTheme="minorHAnsi" w:cs="Times New Roman"/>
          <w:kern w:val="0"/>
          <w:lang w:val="en-US" w:eastAsia="en-US" w:bidi="ar-SA"/>
        </w:rPr>
        <w:t>curruca</w:t>
      </w:r>
      <w:r w:rsidRPr="00415747">
        <w:rPr>
          <w:rFonts w:eastAsiaTheme="minorHAnsi" w:cs="Times New Roman"/>
          <w:kern w:val="0"/>
          <w:lang w:val="en-US" w:eastAsia="en-US" w:bidi="ar-SA"/>
        </w:rPr>
        <w:t xml:space="preserve"> (</w:t>
      </w:r>
      <w:r w:rsidRPr="00415747">
        <w:rPr>
          <w:rFonts w:eastAsiaTheme="minorHAnsi" w:cs="Times New Roman"/>
          <w:kern w:val="0"/>
          <w:lang w:val="en-US" w:eastAsia="en-US" w:bidi="ar-SA"/>
        </w:rPr>
        <w:t>silvie</w:t>
      </w:r>
      <w:r w:rsidRPr="00415747">
        <w:rPr>
          <w:rFonts w:eastAsiaTheme="minorHAnsi" w:cs="Times New Roman"/>
          <w:kern w:val="0"/>
          <w:lang w:val="en-US" w:eastAsia="en-US" w:bidi="ar-SA"/>
        </w:rPr>
        <w:t xml:space="preserve"> </w:t>
      </w:r>
      <w:r w:rsidRPr="00415747">
        <w:rPr>
          <w:rFonts w:eastAsiaTheme="minorHAnsi" w:cs="Times New Roman"/>
          <w:kern w:val="0"/>
          <w:lang w:val="en-US" w:eastAsia="en-US" w:bidi="ar-SA"/>
        </w:rPr>
        <w:t>mică</w:t>
      </w:r>
      <w:r w:rsidRPr="00415747">
        <w:rPr>
          <w:rFonts w:eastAsiaTheme="minorHAnsi" w:cs="Times New Roman"/>
          <w:kern w:val="0"/>
          <w:lang w:val="en-US" w:eastAsia="en-US" w:bidi="ar-SA"/>
        </w:rPr>
        <w:t xml:space="preserve">) - </w:t>
      </w:r>
      <w:r w:rsidRPr="00415747">
        <w:rPr>
          <w:rFonts w:eastAsiaTheme="minorHAnsi" w:cs="Times New Roman"/>
          <w:kern w:val="0"/>
          <w:lang w:val="en-US" w:eastAsia="en-US" w:bidi="ar-SA"/>
        </w:rPr>
        <w:t>favorabilă</w:t>
      </w:r>
    </w:p>
    <w:p w:rsidR="00415747" w:rsidRPr="00415747" w:rsidP="00415747" w14:paraId="1B4965AE" w14:textId="77777777">
      <w:pPr>
        <w:suppressAutoHyphens w:val="0"/>
        <w:autoSpaceDE w:val="0"/>
        <w:autoSpaceDN w:val="0"/>
        <w:adjustRightInd w:val="0"/>
        <w:ind w:firstLine="0"/>
        <w:rPr>
          <w:rFonts w:eastAsiaTheme="minorHAnsi" w:cs="Times New Roman"/>
          <w:kern w:val="0"/>
          <w:lang w:val="en-US" w:eastAsia="en-US" w:bidi="ar-SA"/>
        </w:rPr>
      </w:pPr>
      <w:r w:rsidRPr="00415747">
        <w:rPr>
          <w:rFonts w:eastAsiaTheme="minorHAnsi" w:cs="Times New Roman"/>
          <w:kern w:val="0"/>
          <w:lang w:val="en-US" w:eastAsia="en-US" w:bidi="ar-SA"/>
        </w:rPr>
        <w:t>A</w:t>
      </w:r>
      <w:r w:rsidRPr="00415747">
        <w:rPr>
          <w:rFonts w:eastAsiaTheme="minorHAnsi" w:cs="Times New Roman"/>
          <w:kern w:val="0"/>
          <w:lang w:val="en-US" w:eastAsia="en-US" w:bidi="ar-SA"/>
        </w:rPr>
        <w:t>108  Tetrao</w:t>
      </w:r>
      <w:r w:rsidRPr="00415747">
        <w:rPr>
          <w:rFonts w:eastAsiaTheme="minorHAnsi" w:cs="Times New Roman"/>
          <w:kern w:val="0"/>
          <w:lang w:val="en-US" w:eastAsia="en-US" w:bidi="ar-SA"/>
        </w:rPr>
        <w:t xml:space="preserve"> urogallus (</w:t>
      </w:r>
      <w:r w:rsidRPr="00415747">
        <w:rPr>
          <w:rFonts w:eastAsiaTheme="minorHAnsi" w:cs="Times New Roman"/>
          <w:kern w:val="0"/>
          <w:lang w:val="en-US" w:eastAsia="en-US" w:bidi="ar-SA"/>
        </w:rPr>
        <w:t>cocoş</w:t>
      </w:r>
      <w:r w:rsidRPr="00415747">
        <w:rPr>
          <w:rFonts w:eastAsiaTheme="minorHAnsi" w:cs="Times New Roman"/>
          <w:kern w:val="0"/>
          <w:lang w:val="en-US" w:eastAsia="en-US" w:bidi="ar-SA"/>
        </w:rPr>
        <w:t xml:space="preserve"> de </w:t>
      </w:r>
      <w:r w:rsidRPr="00415747">
        <w:rPr>
          <w:rFonts w:eastAsiaTheme="minorHAnsi" w:cs="Times New Roman"/>
          <w:kern w:val="0"/>
          <w:lang w:val="en-US" w:eastAsia="en-US" w:bidi="ar-SA"/>
        </w:rPr>
        <w:t>munte</w:t>
      </w:r>
      <w:r w:rsidRPr="00415747">
        <w:rPr>
          <w:rFonts w:eastAsiaTheme="minorHAnsi" w:cs="Times New Roman"/>
          <w:kern w:val="0"/>
          <w:lang w:val="en-US" w:eastAsia="en-US" w:bidi="ar-SA"/>
        </w:rPr>
        <w:t xml:space="preserve">) - </w:t>
      </w:r>
      <w:r w:rsidRPr="00415747">
        <w:rPr>
          <w:rFonts w:eastAsiaTheme="minorHAnsi" w:cs="Times New Roman"/>
          <w:kern w:val="0"/>
          <w:lang w:val="en-US" w:eastAsia="en-US" w:bidi="ar-SA"/>
        </w:rPr>
        <w:t>necunoscută</w:t>
      </w:r>
    </w:p>
    <w:p w:rsidR="00415747" w:rsidRPr="00415747" w:rsidP="00415747" w14:paraId="69CE78F5" w14:textId="77777777">
      <w:pPr>
        <w:suppressAutoHyphens w:val="0"/>
        <w:autoSpaceDE w:val="0"/>
        <w:autoSpaceDN w:val="0"/>
        <w:adjustRightInd w:val="0"/>
        <w:ind w:firstLine="0"/>
        <w:rPr>
          <w:rFonts w:eastAsiaTheme="minorHAnsi" w:cs="Times New Roman"/>
          <w:kern w:val="0"/>
          <w:lang w:val="en-US" w:eastAsia="en-US" w:bidi="ar-SA"/>
        </w:rPr>
      </w:pPr>
      <w:r w:rsidRPr="00415747">
        <w:rPr>
          <w:rFonts w:eastAsiaTheme="minorHAnsi" w:cs="Times New Roman"/>
          <w:kern w:val="0"/>
          <w:lang w:val="en-US" w:eastAsia="en-US" w:bidi="ar-SA"/>
        </w:rPr>
        <w:t>A</w:t>
      </w:r>
      <w:r w:rsidRPr="00415747">
        <w:rPr>
          <w:rFonts w:eastAsiaTheme="minorHAnsi" w:cs="Times New Roman"/>
          <w:kern w:val="0"/>
          <w:lang w:val="en-US" w:eastAsia="en-US" w:bidi="ar-SA"/>
        </w:rPr>
        <w:t>283  Turdus</w:t>
      </w:r>
      <w:r w:rsidRPr="00415747">
        <w:rPr>
          <w:rFonts w:eastAsiaTheme="minorHAnsi" w:cs="Times New Roman"/>
          <w:kern w:val="0"/>
          <w:lang w:val="en-US" w:eastAsia="en-US" w:bidi="ar-SA"/>
        </w:rPr>
        <w:t xml:space="preserve"> merula (</w:t>
      </w:r>
      <w:r w:rsidRPr="00415747">
        <w:rPr>
          <w:rFonts w:eastAsiaTheme="minorHAnsi" w:cs="Times New Roman"/>
          <w:kern w:val="0"/>
          <w:lang w:val="en-US" w:eastAsia="en-US" w:bidi="ar-SA"/>
        </w:rPr>
        <w:t>mierlă</w:t>
      </w:r>
      <w:r w:rsidRPr="00415747">
        <w:rPr>
          <w:rFonts w:eastAsiaTheme="minorHAnsi" w:cs="Times New Roman"/>
          <w:kern w:val="0"/>
          <w:lang w:val="en-US" w:eastAsia="en-US" w:bidi="ar-SA"/>
        </w:rPr>
        <w:t xml:space="preserve">) - </w:t>
      </w:r>
      <w:r w:rsidRPr="00415747">
        <w:rPr>
          <w:rFonts w:eastAsiaTheme="minorHAnsi" w:cs="Times New Roman"/>
          <w:kern w:val="0"/>
          <w:lang w:val="en-US" w:eastAsia="en-US" w:bidi="ar-SA"/>
        </w:rPr>
        <w:t>favorabilă</w:t>
      </w:r>
    </w:p>
    <w:p w:rsidR="00415747" w:rsidRPr="00415747" w:rsidP="00415747" w14:paraId="31034A69" w14:textId="77777777">
      <w:pPr>
        <w:suppressAutoHyphens w:val="0"/>
        <w:autoSpaceDE w:val="0"/>
        <w:autoSpaceDN w:val="0"/>
        <w:adjustRightInd w:val="0"/>
        <w:ind w:firstLine="0"/>
        <w:rPr>
          <w:rFonts w:eastAsiaTheme="minorHAnsi" w:cs="Times New Roman"/>
          <w:kern w:val="0"/>
          <w:lang w:val="en-US" w:eastAsia="en-US" w:bidi="ar-SA"/>
        </w:rPr>
      </w:pPr>
      <w:r w:rsidRPr="00415747">
        <w:rPr>
          <w:rFonts w:eastAsiaTheme="minorHAnsi" w:cs="Times New Roman"/>
          <w:kern w:val="0"/>
          <w:lang w:val="en-US" w:eastAsia="en-US" w:bidi="ar-SA"/>
        </w:rPr>
        <w:t>A</w:t>
      </w:r>
      <w:r w:rsidRPr="00415747">
        <w:rPr>
          <w:rFonts w:eastAsiaTheme="minorHAnsi" w:cs="Times New Roman"/>
          <w:kern w:val="0"/>
          <w:lang w:val="en-US" w:eastAsia="en-US" w:bidi="ar-SA"/>
        </w:rPr>
        <w:t>285  Turdus</w:t>
      </w:r>
      <w:r w:rsidRPr="00415747">
        <w:rPr>
          <w:rFonts w:eastAsiaTheme="minorHAnsi" w:cs="Times New Roman"/>
          <w:kern w:val="0"/>
          <w:lang w:val="en-US" w:eastAsia="en-US" w:bidi="ar-SA"/>
        </w:rPr>
        <w:t xml:space="preserve"> philomelos (</w:t>
      </w:r>
      <w:r w:rsidRPr="00415747">
        <w:rPr>
          <w:rFonts w:eastAsiaTheme="minorHAnsi" w:cs="Times New Roman"/>
          <w:kern w:val="0"/>
          <w:lang w:val="en-US" w:eastAsia="en-US" w:bidi="ar-SA"/>
        </w:rPr>
        <w:t>sturz</w:t>
      </w:r>
      <w:r w:rsidRPr="00415747">
        <w:rPr>
          <w:rFonts w:eastAsiaTheme="minorHAnsi" w:cs="Times New Roman"/>
          <w:kern w:val="0"/>
          <w:lang w:val="en-US" w:eastAsia="en-US" w:bidi="ar-SA"/>
        </w:rPr>
        <w:t xml:space="preserve"> </w:t>
      </w:r>
      <w:r w:rsidRPr="00415747">
        <w:rPr>
          <w:rFonts w:eastAsiaTheme="minorHAnsi" w:cs="Times New Roman"/>
          <w:kern w:val="0"/>
          <w:lang w:val="en-US" w:eastAsia="en-US" w:bidi="ar-SA"/>
        </w:rPr>
        <w:t>cântător</w:t>
      </w:r>
      <w:r w:rsidRPr="00415747">
        <w:rPr>
          <w:rFonts w:eastAsiaTheme="minorHAnsi" w:cs="Times New Roman"/>
          <w:kern w:val="0"/>
          <w:lang w:val="en-US" w:eastAsia="en-US" w:bidi="ar-SA"/>
        </w:rPr>
        <w:t xml:space="preserve">) - </w:t>
      </w:r>
      <w:r w:rsidRPr="00415747">
        <w:rPr>
          <w:rFonts w:eastAsiaTheme="minorHAnsi" w:cs="Times New Roman"/>
          <w:kern w:val="0"/>
          <w:lang w:val="en-US" w:eastAsia="en-US" w:bidi="ar-SA"/>
        </w:rPr>
        <w:t>favorabilă</w:t>
      </w:r>
    </w:p>
    <w:p w:rsidR="00415747" w:rsidRPr="00415747" w:rsidP="00415747" w14:paraId="664A7E33" w14:textId="77777777">
      <w:pPr>
        <w:suppressAutoHyphens w:val="0"/>
        <w:autoSpaceDE w:val="0"/>
        <w:autoSpaceDN w:val="0"/>
        <w:adjustRightInd w:val="0"/>
        <w:ind w:firstLine="0"/>
        <w:rPr>
          <w:rFonts w:eastAsiaTheme="minorHAnsi" w:cs="Times New Roman"/>
          <w:kern w:val="0"/>
          <w:lang w:val="en-US" w:eastAsia="en-US" w:bidi="ar-SA"/>
        </w:rPr>
      </w:pPr>
      <w:r w:rsidRPr="00415747">
        <w:rPr>
          <w:rFonts w:eastAsiaTheme="minorHAnsi" w:cs="Times New Roman"/>
          <w:kern w:val="0"/>
          <w:lang w:val="en-US" w:eastAsia="en-US" w:bidi="ar-SA"/>
        </w:rPr>
        <w:t>A</w:t>
      </w:r>
      <w:r w:rsidRPr="00415747">
        <w:rPr>
          <w:rFonts w:eastAsiaTheme="minorHAnsi" w:cs="Times New Roman"/>
          <w:kern w:val="0"/>
          <w:lang w:val="en-US" w:eastAsia="en-US" w:bidi="ar-SA"/>
        </w:rPr>
        <w:t>284  Turdus</w:t>
      </w:r>
      <w:r w:rsidRPr="00415747">
        <w:rPr>
          <w:rFonts w:eastAsiaTheme="minorHAnsi" w:cs="Times New Roman"/>
          <w:kern w:val="0"/>
          <w:lang w:val="en-US" w:eastAsia="en-US" w:bidi="ar-SA"/>
        </w:rPr>
        <w:t xml:space="preserve"> pilaris (</w:t>
      </w:r>
      <w:r w:rsidRPr="00415747">
        <w:rPr>
          <w:rFonts w:eastAsiaTheme="minorHAnsi" w:cs="Times New Roman"/>
          <w:kern w:val="0"/>
          <w:lang w:val="en-US" w:eastAsia="en-US" w:bidi="ar-SA"/>
        </w:rPr>
        <w:t>cocoşar</w:t>
      </w:r>
      <w:r w:rsidRPr="00415747">
        <w:rPr>
          <w:rFonts w:eastAsiaTheme="minorHAnsi" w:cs="Times New Roman"/>
          <w:kern w:val="0"/>
          <w:lang w:val="en-US" w:eastAsia="en-US" w:bidi="ar-SA"/>
        </w:rPr>
        <w:t xml:space="preserve">) - </w:t>
      </w:r>
      <w:r w:rsidRPr="00415747">
        <w:rPr>
          <w:rFonts w:eastAsiaTheme="minorHAnsi" w:cs="Times New Roman"/>
          <w:kern w:val="0"/>
          <w:lang w:val="en-US" w:eastAsia="en-US" w:bidi="ar-SA"/>
        </w:rPr>
        <w:t>necunoscută</w:t>
      </w:r>
    </w:p>
    <w:p w:rsidR="00415747" w:rsidRPr="00415747" w:rsidP="00415747" w14:paraId="52D8657C" w14:textId="77777777">
      <w:pPr>
        <w:suppressAutoHyphens w:val="0"/>
        <w:autoSpaceDE w:val="0"/>
        <w:autoSpaceDN w:val="0"/>
        <w:adjustRightInd w:val="0"/>
        <w:ind w:firstLine="0"/>
        <w:rPr>
          <w:rFonts w:eastAsiaTheme="minorHAnsi" w:cs="Times New Roman"/>
          <w:kern w:val="0"/>
          <w:lang w:val="en-US" w:eastAsia="en-US" w:bidi="ar-SA"/>
        </w:rPr>
      </w:pPr>
      <w:r w:rsidRPr="00415747">
        <w:rPr>
          <w:rFonts w:eastAsiaTheme="minorHAnsi" w:cs="Times New Roman"/>
          <w:kern w:val="0"/>
          <w:lang w:val="en-US" w:eastAsia="en-US" w:bidi="ar-SA"/>
        </w:rPr>
        <w:t>A</w:t>
      </w:r>
      <w:r w:rsidRPr="00415747">
        <w:rPr>
          <w:rFonts w:eastAsiaTheme="minorHAnsi" w:cs="Times New Roman"/>
          <w:kern w:val="0"/>
          <w:lang w:val="en-US" w:eastAsia="en-US" w:bidi="ar-SA"/>
        </w:rPr>
        <w:t>282  Turdus</w:t>
      </w:r>
      <w:r w:rsidRPr="00415747">
        <w:rPr>
          <w:rFonts w:eastAsiaTheme="minorHAnsi" w:cs="Times New Roman"/>
          <w:kern w:val="0"/>
          <w:lang w:val="en-US" w:eastAsia="en-US" w:bidi="ar-SA"/>
        </w:rPr>
        <w:t xml:space="preserve"> </w:t>
      </w:r>
      <w:r w:rsidRPr="00415747">
        <w:rPr>
          <w:rFonts w:eastAsiaTheme="minorHAnsi" w:cs="Times New Roman"/>
          <w:kern w:val="0"/>
          <w:lang w:val="en-US" w:eastAsia="en-US" w:bidi="ar-SA"/>
        </w:rPr>
        <w:t>torquatus</w:t>
      </w:r>
      <w:r w:rsidRPr="00415747">
        <w:rPr>
          <w:rFonts w:eastAsiaTheme="minorHAnsi" w:cs="Times New Roman"/>
          <w:kern w:val="0"/>
          <w:lang w:val="en-US" w:eastAsia="en-US" w:bidi="ar-SA"/>
        </w:rPr>
        <w:t xml:space="preserve"> (</w:t>
      </w:r>
      <w:r w:rsidRPr="00415747">
        <w:rPr>
          <w:rFonts w:eastAsiaTheme="minorHAnsi" w:cs="Times New Roman"/>
          <w:kern w:val="0"/>
          <w:lang w:val="en-US" w:eastAsia="en-US" w:bidi="ar-SA"/>
        </w:rPr>
        <w:t>mierlă</w:t>
      </w:r>
      <w:r w:rsidRPr="00415747">
        <w:rPr>
          <w:rFonts w:eastAsiaTheme="minorHAnsi" w:cs="Times New Roman"/>
          <w:kern w:val="0"/>
          <w:lang w:val="en-US" w:eastAsia="en-US" w:bidi="ar-SA"/>
        </w:rPr>
        <w:t xml:space="preserve"> </w:t>
      </w:r>
      <w:r w:rsidRPr="00415747">
        <w:rPr>
          <w:rFonts w:eastAsiaTheme="minorHAnsi" w:cs="Times New Roman"/>
          <w:kern w:val="0"/>
          <w:lang w:val="en-US" w:eastAsia="en-US" w:bidi="ar-SA"/>
        </w:rPr>
        <w:t>gulerată</w:t>
      </w:r>
      <w:r w:rsidRPr="00415747">
        <w:rPr>
          <w:rFonts w:eastAsiaTheme="minorHAnsi" w:cs="Times New Roman"/>
          <w:kern w:val="0"/>
          <w:lang w:val="en-US" w:eastAsia="en-US" w:bidi="ar-SA"/>
        </w:rPr>
        <w:t xml:space="preserve">) - </w:t>
      </w:r>
      <w:r w:rsidRPr="00415747">
        <w:rPr>
          <w:rFonts w:eastAsiaTheme="minorHAnsi" w:cs="Times New Roman"/>
          <w:kern w:val="0"/>
          <w:lang w:val="en-US" w:eastAsia="en-US" w:bidi="ar-SA"/>
        </w:rPr>
        <w:t>necunoscută</w:t>
      </w:r>
    </w:p>
    <w:p w:rsidR="00415747" w:rsidRPr="00415747" w:rsidP="00415747" w14:paraId="52BA22A8" w14:textId="77777777">
      <w:pPr>
        <w:suppressAutoHyphens w:val="0"/>
        <w:autoSpaceDE w:val="0"/>
        <w:autoSpaceDN w:val="0"/>
        <w:adjustRightInd w:val="0"/>
        <w:ind w:firstLine="0"/>
        <w:rPr>
          <w:rFonts w:eastAsiaTheme="minorHAnsi" w:cs="Times New Roman"/>
          <w:kern w:val="0"/>
          <w:lang w:val="en-US" w:eastAsia="en-US" w:bidi="ar-SA"/>
        </w:rPr>
      </w:pPr>
      <w:r w:rsidRPr="00415747">
        <w:rPr>
          <w:rFonts w:eastAsiaTheme="minorHAnsi" w:cs="Times New Roman"/>
          <w:kern w:val="0"/>
          <w:lang w:val="en-US" w:eastAsia="en-US" w:bidi="ar-SA"/>
        </w:rPr>
        <w:t>A</w:t>
      </w:r>
      <w:r w:rsidRPr="00415747">
        <w:rPr>
          <w:rFonts w:eastAsiaTheme="minorHAnsi" w:cs="Times New Roman"/>
          <w:kern w:val="0"/>
          <w:lang w:val="en-US" w:eastAsia="en-US" w:bidi="ar-SA"/>
        </w:rPr>
        <w:t>287  Turdus</w:t>
      </w:r>
      <w:r w:rsidRPr="00415747">
        <w:rPr>
          <w:rFonts w:eastAsiaTheme="minorHAnsi" w:cs="Times New Roman"/>
          <w:kern w:val="0"/>
          <w:lang w:val="en-US" w:eastAsia="en-US" w:bidi="ar-SA"/>
        </w:rPr>
        <w:t xml:space="preserve"> </w:t>
      </w:r>
      <w:r w:rsidRPr="00415747">
        <w:rPr>
          <w:rFonts w:eastAsiaTheme="minorHAnsi" w:cs="Times New Roman"/>
          <w:kern w:val="0"/>
          <w:lang w:val="en-US" w:eastAsia="en-US" w:bidi="ar-SA"/>
        </w:rPr>
        <w:t>viscivorus</w:t>
      </w:r>
      <w:r w:rsidRPr="00415747">
        <w:rPr>
          <w:rFonts w:eastAsiaTheme="minorHAnsi" w:cs="Times New Roman"/>
          <w:kern w:val="0"/>
          <w:lang w:val="en-US" w:eastAsia="en-US" w:bidi="ar-SA"/>
        </w:rPr>
        <w:t xml:space="preserve"> (</w:t>
      </w:r>
      <w:r w:rsidRPr="00415747">
        <w:rPr>
          <w:rFonts w:eastAsiaTheme="minorHAnsi" w:cs="Times New Roman"/>
          <w:kern w:val="0"/>
          <w:lang w:val="en-US" w:eastAsia="en-US" w:bidi="ar-SA"/>
        </w:rPr>
        <w:t>sturz</w:t>
      </w:r>
      <w:r w:rsidRPr="00415747">
        <w:rPr>
          <w:rFonts w:eastAsiaTheme="minorHAnsi" w:cs="Times New Roman"/>
          <w:kern w:val="0"/>
          <w:lang w:val="en-US" w:eastAsia="en-US" w:bidi="ar-SA"/>
        </w:rPr>
        <w:t xml:space="preserve"> de </w:t>
      </w:r>
      <w:r w:rsidRPr="00415747">
        <w:rPr>
          <w:rFonts w:eastAsiaTheme="minorHAnsi" w:cs="Times New Roman"/>
          <w:kern w:val="0"/>
          <w:lang w:val="en-US" w:eastAsia="en-US" w:bidi="ar-SA"/>
        </w:rPr>
        <w:t>vâsc</w:t>
      </w:r>
      <w:r w:rsidRPr="00415747">
        <w:rPr>
          <w:rFonts w:eastAsiaTheme="minorHAnsi" w:cs="Times New Roman"/>
          <w:kern w:val="0"/>
          <w:lang w:val="en-US" w:eastAsia="en-US" w:bidi="ar-SA"/>
        </w:rPr>
        <w:t xml:space="preserve">) - </w:t>
      </w:r>
      <w:r w:rsidRPr="00415747">
        <w:rPr>
          <w:rFonts w:eastAsiaTheme="minorHAnsi" w:cs="Times New Roman"/>
          <w:kern w:val="0"/>
          <w:lang w:val="en-US" w:eastAsia="en-US" w:bidi="ar-SA"/>
        </w:rPr>
        <w:t>favorabilă</w:t>
      </w:r>
    </w:p>
    <w:p w:rsidR="00B53459" w:rsidP="00D7296D" w14:paraId="38D75B21" w14:textId="59BAA153">
      <w:pPr>
        <w:suppressAutoHyphens w:val="0"/>
        <w:autoSpaceDE w:val="0"/>
        <w:autoSpaceDN w:val="0"/>
        <w:adjustRightInd w:val="0"/>
        <w:ind w:firstLine="0"/>
        <w:rPr>
          <w:rFonts w:eastAsiaTheme="minorHAnsi" w:cs="Times New Roman"/>
          <w:kern w:val="0"/>
          <w:lang w:val="en-US" w:eastAsia="en-US" w:bidi="ar-SA"/>
        </w:rPr>
      </w:pPr>
      <w:r w:rsidRPr="00415747">
        <w:rPr>
          <w:rFonts w:eastAsiaTheme="minorHAnsi" w:cs="Times New Roman"/>
          <w:kern w:val="0"/>
          <w:lang w:val="en-US" w:eastAsia="en-US" w:bidi="ar-SA"/>
        </w:rPr>
        <w:t>A</w:t>
      </w:r>
      <w:r w:rsidRPr="00415747">
        <w:rPr>
          <w:rFonts w:eastAsiaTheme="minorHAnsi" w:cs="Times New Roman"/>
          <w:kern w:val="0"/>
          <w:lang w:val="en-US" w:eastAsia="en-US" w:bidi="ar-SA"/>
        </w:rPr>
        <w:t>232  Upupa</w:t>
      </w:r>
      <w:r w:rsidRPr="00415747">
        <w:rPr>
          <w:rFonts w:eastAsiaTheme="minorHAnsi" w:cs="Times New Roman"/>
          <w:kern w:val="0"/>
          <w:lang w:val="en-US" w:eastAsia="en-US" w:bidi="ar-SA"/>
        </w:rPr>
        <w:t xml:space="preserve"> </w:t>
      </w:r>
      <w:r w:rsidRPr="00415747">
        <w:rPr>
          <w:rFonts w:eastAsiaTheme="minorHAnsi" w:cs="Times New Roman"/>
          <w:kern w:val="0"/>
          <w:lang w:val="en-US" w:eastAsia="en-US" w:bidi="ar-SA"/>
        </w:rPr>
        <w:t>epops</w:t>
      </w:r>
      <w:r w:rsidRPr="00415747">
        <w:rPr>
          <w:rFonts w:eastAsiaTheme="minorHAnsi" w:cs="Times New Roman"/>
          <w:kern w:val="0"/>
          <w:lang w:val="en-US" w:eastAsia="en-US" w:bidi="ar-SA"/>
        </w:rPr>
        <w:t xml:space="preserve"> (hoopoe) – </w:t>
      </w:r>
      <w:r w:rsidRPr="00415747">
        <w:rPr>
          <w:rFonts w:eastAsiaTheme="minorHAnsi" w:cs="Times New Roman"/>
          <w:kern w:val="0"/>
          <w:lang w:val="en-US" w:eastAsia="en-US" w:bidi="ar-SA"/>
        </w:rPr>
        <w:t>necunoscută</w:t>
      </w:r>
    </w:p>
    <w:p w:rsidR="00B73488" w:rsidRPr="00D7296D" w:rsidP="00D7296D" w14:paraId="67CBCE68" w14:textId="77777777">
      <w:pPr>
        <w:suppressAutoHyphens w:val="0"/>
        <w:autoSpaceDE w:val="0"/>
        <w:autoSpaceDN w:val="0"/>
        <w:adjustRightInd w:val="0"/>
        <w:ind w:firstLine="0"/>
        <w:rPr>
          <w:rFonts w:eastAsiaTheme="minorHAnsi" w:cs="Times New Roman"/>
          <w:kern w:val="0"/>
          <w:lang w:val="en-US" w:eastAsia="en-US" w:bidi="ar-SA"/>
        </w:rPr>
      </w:pPr>
    </w:p>
    <w:p w:rsidR="00266588" w:rsidRPr="00266588" w:rsidP="00266588" w14:paraId="38CFD62F" w14:textId="77777777">
      <w:pPr>
        <w:widowControl w:val="0"/>
        <w:suppressAutoHyphens w:val="0"/>
        <w:autoSpaceDE w:val="0"/>
        <w:autoSpaceDN w:val="0"/>
        <w:spacing w:line="274" w:lineRule="exact"/>
        <w:rPr>
          <w:rFonts w:eastAsia="Times New Roman" w:cs="Times New Roman"/>
          <w:kern w:val="0"/>
          <w:szCs w:val="22"/>
          <w:lang w:val="en-US" w:eastAsia="en-US" w:bidi="en-US"/>
        </w:rPr>
      </w:pPr>
      <w:r w:rsidRPr="00266588">
        <w:rPr>
          <w:rFonts w:cs="Times New Roman"/>
          <w:lang w:val="en-GB"/>
        </w:rPr>
        <w:t>În</w:t>
      </w:r>
      <w:r w:rsidRPr="00266588">
        <w:rPr>
          <w:rFonts w:cs="Times New Roman"/>
          <w:lang w:val="en-GB"/>
        </w:rPr>
        <w:t xml:space="preserve"> </w:t>
      </w:r>
      <w:r w:rsidRPr="00266588">
        <w:rPr>
          <w:rFonts w:cs="Times New Roman"/>
          <w:lang w:val="en-GB"/>
        </w:rPr>
        <w:t>majoritatea</w:t>
      </w:r>
      <w:r w:rsidRPr="00266588">
        <w:rPr>
          <w:rFonts w:cs="Times New Roman"/>
          <w:lang w:val="en-GB"/>
        </w:rPr>
        <w:t xml:space="preserve"> </w:t>
      </w:r>
      <w:r w:rsidRPr="00266588">
        <w:rPr>
          <w:rFonts w:cs="Times New Roman"/>
          <w:lang w:val="en-GB"/>
        </w:rPr>
        <w:t>cazurilor</w:t>
      </w:r>
      <w:r w:rsidRPr="00266588">
        <w:rPr>
          <w:rFonts w:cs="Times New Roman"/>
          <w:lang w:val="en-GB"/>
        </w:rPr>
        <w:t xml:space="preserve"> </w:t>
      </w:r>
      <w:r w:rsidRPr="00266588">
        <w:rPr>
          <w:rFonts w:cs="Times New Roman"/>
          <w:lang w:val="en-GB"/>
        </w:rPr>
        <w:t>impactul</w:t>
      </w:r>
      <w:r w:rsidRPr="00266588">
        <w:rPr>
          <w:rFonts w:cs="Times New Roman"/>
          <w:lang w:val="en-GB"/>
        </w:rPr>
        <w:t xml:space="preserve"> </w:t>
      </w:r>
      <w:r w:rsidRPr="00266588">
        <w:rPr>
          <w:rFonts w:cs="Times New Roman"/>
          <w:lang w:val="en-GB"/>
        </w:rPr>
        <w:t>poate</w:t>
      </w:r>
      <w:r w:rsidRPr="00266588">
        <w:rPr>
          <w:rFonts w:cs="Times New Roman"/>
          <w:lang w:val="en-GB"/>
        </w:rPr>
        <w:t xml:space="preserve"> fi </w:t>
      </w:r>
      <w:r w:rsidRPr="00266588">
        <w:rPr>
          <w:rFonts w:cs="Times New Roman"/>
          <w:lang w:val="en-GB"/>
        </w:rPr>
        <w:t>minimizat</w:t>
      </w:r>
      <w:r w:rsidRPr="00266588">
        <w:rPr>
          <w:rFonts w:cs="Times New Roman"/>
          <w:lang w:val="en-GB"/>
        </w:rPr>
        <w:t xml:space="preserve"> </w:t>
      </w:r>
      <w:r w:rsidRPr="00266588">
        <w:rPr>
          <w:rFonts w:cs="Times New Roman"/>
          <w:lang w:val="en-GB"/>
        </w:rPr>
        <w:t>sau</w:t>
      </w:r>
      <w:r w:rsidRPr="00266588">
        <w:rPr>
          <w:rFonts w:cs="Times New Roman"/>
          <w:lang w:val="en-GB"/>
        </w:rPr>
        <w:t xml:space="preserve"> </w:t>
      </w:r>
      <w:r w:rsidRPr="00266588">
        <w:rPr>
          <w:rFonts w:cs="Times New Roman"/>
          <w:lang w:val="en-GB"/>
        </w:rPr>
        <w:t>sensibil</w:t>
      </w:r>
      <w:r w:rsidRPr="00266588">
        <w:rPr>
          <w:rFonts w:cs="Times New Roman"/>
          <w:lang w:val="en-GB"/>
        </w:rPr>
        <w:t xml:space="preserve"> </w:t>
      </w:r>
      <w:r w:rsidRPr="00266588">
        <w:rPr>
          <w:rFonts w:cs="Times New Roman"/>
          <w:lang w:val="en-GB"/>
        </w:rPr>
        <w:t>micșorat</w:t>
      </w:r>
      <w:r w:rsidRPr="00266588">
        <w:rPr>
          <w:rFonts w:cs="Times New Roman"/>
          <w:lang w:val="en-GB"/>
        </w:rPr>
        <w:t xml:space="preserve"> </w:t>
      </w:r>
      <w:r w:rsidRPr="00266588">
        <w:rPr>
          <w:rFonts w:cs="Times New Roman"/>
          <w:lang w:val="en-GB"/>
        </w:rPr>
        <w:t>prin</w:t>
      </w:r>
      <w:r w:rsidRPr="00266588">
        <w:rPr>
          <w:rFonts w:cs="Times New Roman"/>
          <w:lang w:val="en-GB"/>
        </w:rPr>
        <w:t xml:space="preserve"> </w:t>
      </w:r>
      <w:r w:rsidRPr="00266588">
        <w:rPr>
          <w:rFonts w:cs="Times New Roman"/>
          <w:lang w:val="en-GB"/>
        </w:rPr>
        <w:t>selectarea</w:t>
      </w:r>
      <w:r w:rsidRPr="00266588">
        <w:rPr>
          <w:rFonts w:cs="Times New Roman"/>
          <w:lang w:val="en-GB"/>
        </w:rPr>
        <w:t xml:space="preserve"> </w:t>
      </w:r>
      <w:r w:rsidRPr="00266588">
        <w:rPr>
          <w:rFonts w:cs="Times New Roman"/>
          <w:lang w:val="en-GB"/>
        </w:rPr>
        <w:t>atentă</w:t>
      </w:r>
      <w:r w:rsidRPr="00266588">
        <w:rPr>
          <w:rFonts w:cs="Times New Roman"/>
          <w:lang w:val="en-GB"/>
        </w:rPr>
        <w:t xml:space="preserve"> </w:t>
      </w:r>
      <w:r w:rsidRPr="00266588">
        <w:rPr>
          <w:rFonts w:cs="Times New Roman"/>
          <w:lang w:val="en-GB"/>
        </w:rPr>
        <w:t>și</w:t>
      </w:r>
      <w:r w:rsidRPr="00266588">
        <w:rPr>
          <w:rFonts w:cs="Times New Roman"/>
          <w:lang w:val="en-GB"/>
        </w:rPr>
        <w:t xml:space="preserve"> </w:t>
      </w:r>
      <w:r w:rsidRPr="00266588">
        <w:rPr>
          <w:rFonts w:cs="Times New Roman"/>
          <w:lang w:val="en-GB"/>
        </w:rPr>
        <w:t>implementarea</w:t>
      </w:r>
      <w:r w:rsidRPr="00266588">
        <w:rPr>
          <w:rFonts w:cs="Times New Roman"/>
          <w:lang w:val="en-GB"/>
        </w:rPr>
        <w:t xml:space="preserve"> </w:t>
      </w:r>
      <w:r w:rsidRPr="00266588">
        <w:rPr>
          <w:rFonts w:cs="Times New Roman"/>
          <w:lang w:val="en-GB"/>
        </w:rPr>
        <w:t>corectă</w:t>
      </w:r>
      <w:r w:rsidRPr="00266588">
        <w:rPr>
          <w:rFonts w:cs="Times New Roman"/>
          <w:lang w:val="en-GB"/>
        </w:rPr>
        <w:t xml:space="preserve"> a </w:t>
      </w:r>
      <w:r w:rsidRPr="00266588">
        <w:rPr>
          <w:rFonts w:cs="Times New Roman"/>
          <w:lang w:val="en-GB"/>
        </w:rPr>
        <w:t>metodelor</w:t>
      </w:r>
      <w:r w:rsidRPr="00266588">
        <w:rPr>
          <w:rFonts w:cs="Times New Roman"/>
          <w:lang w:val="en-GB"/>
        </w:rPr>
        <w:t xml:space="preserve"> de </w:t>
      </w:r>
      <w:r w:rsidRPr="00266588">
        <w:rPr>
          <w:rFonts w:cs="Times New Roman"/>
          <w:lang w:val="en-GB"/>
        </w:rPr>
        <w:t>diminuare</w:t>
      </w:r>
      <w:r w:rsidRPr="00266588">
        <w:rPr>
          <w:rFonts w:cs="Times New Roman"/>
          <w:lang w:val="en-GB"/>
        </w:rPr>
        <w:t xml:space="preserve"> </w:t>
      </w:r>
      <w:r w:rsidRPr="00266588">
        <w:rPr>
          <w:rFonts w:cs="Times New Roman"/>
          <w:lang w:val="en-GB"/>
        </w:rPr>
        <w:t>a</w:t>
      </w:r>
      <w:r w:rsidRPr="00266588">
        <w:rPr>
          <w:rFonts w:cs="Times New Roman"/>
          <w:lang w:val="en-GB"/>
        </w:rPr>
        <w:t xml:space="preserve"> </w:t>
      </w:r>
      <w:r w:rsidRPr="00266588">
        <w:rPr>
          <w:rFonts w:cs="Times New Roman"/>
          <w:lang w:val="en-GB"/>
        </w:rPr>
        <w:t>impactului</w:t>
      </w:r>
      <w:r w:rsidRPr="00266588">
        <w:rPr>
          <w:rFonts w:cs="Times New Roman"/>
          <w:lang w:val="en-GB"/>
        </w:rPr>
        <w:t>.</w:t>
      </w:r>
    </w:p>
    <w:p w:rsidR="00266588" w:rsidRPr="00266588" w:rsidP="00266588" w14:paraId="185890B5" w14:textId="77777777">
      <w:pPr>
        <w:rPr>
          <w:rFonts w:cs="Times New Roman"/>
          <w:lang w:val="en-GB"/>
        </w:rPr>
      </w:pPr>
      <w:r w:rsidRPr="00266588">
        <w:rPr>
          <w:rFonts w:cs="Times New Roman"/>
          <w:lang w:val="en-GB"/>
        </w:rPr>
        <w:t>Neimplementarea</w:t>
      </w:r>
      <w:r w:rsidRPr="00266588">
        <w:rPr>
          <w:rFonts w:cs="Times New Roman"/>
          <w:lang w:val="en-GB"/>
        </w:rPr>
        <w:t xml:space="preserve"> </w:t>
      </w:r>
      <w:r w:rsidRPr="00266588">
        <w:rPr>
          <w:rFonts w:cs="Times New Roman"/>
          <w:lang w:val="en-GB"/>
        </w:rPr>
        <w:t>reglementărilor</w:t>
      </w:r>
      <w:r w:rsidRPr="00266588">
        <w:rPr>
          <w:rFonts w:cs="Times New Roman"/>
          <w:lang w:val="en-GB"/>
        </w:rPr>
        <w:t xml:space="preserve"> </w:t>
      </w:r>
      <w:r w:rsidRPr="00266588">
        <w:rPr>
          <w:rFonts w:cs="Times New Roman"/>
          <w:lang w:val="en-GB"/>
        </w:rPr>
        <w:t>prezentului</w:t>
      </w:r>
      <w:r w:rsidRPr="00266588">
        <w:rPr>
          <w:rFonts w:cs="Times New Roman"/>
          <w:lang w:val="en-GB"/>
        </w:rPr>
        <w:t xml:space="preserve"> </w:t>
      </w:r>
      <w:r w:rsidRPr="00266588">
        <w:rPr>
          <w:rFonts w:cs="Times New Roman"/>
          <w:lang w:val="en-GB"/>
        </w:rPr>
        <w:t>amenajament</w:t>
      </w:r>
      <w:r w:rsidRPr="00266588">
        <w:rPr>
          <w:rFonts w:cs="Times New Roman"/>
          <w:lang w:val="en-GB"/>
        </w:rPr>
        <w:t xml:space="preserve"> silvic nu </w:t>
      </w:r>
      <w:r w:rsidRPr="00266588">
        <w:rPr>
          <w:rFonts w:cs="Times New Roman"/>
          <w:lang w:val="en-GB"/>
        </w:rPr>
        <w:t>ar</w:t>
      </w:r>
      <w:r w:rsidRPr="00266588">
        <w:rPr>
          <w:rFonts w:cs="Times New Roman"/>
          <w:lang w:val="en-GB"/>
        </w:rPr>
        <w:t xml:space="preserve"> </w:t>
      </w:r>
      <w:r w:rsidRPr="00266588">
        <w:rPr>
          <w:rFonts w:cs="Times New Roman"/>
          <w:lang w:val="en-GB"/>
        </w:rPr>
        <w:t>duce</w:t>
      </w:r>
      <w:r w:rsidRPr="00266588">
        <w:rPr>
          <w:rFonts w:cs="Times New Roman"/>
          <w:lang w:val="en-GB"/>
        </w:rPr>
        <w:t xml:space="preserve"> </w:t>
      </w:r>
      <w:r w:rsidRPr="00266588">
        <w:rPr>
          <w:rFonts w:cs="Times New Roman"/>
          <w:lang w:val="en-GB"/>
        </w:rPr>
        <w:t>în</w:t>
      </w:r>
      <w:r w:rsidRPr="00266588">
        <w:rPr>
          <w:rFonts w:cs="Times New Roman"/>
          <w:lang w:val="en-GB"/>
        </w:rPr>
        <w:t xml:space="preserve"> </w:t>
      </w:r>
      <w:r w:rsidRPr="00266588">
        <w:rPr>
          <w:rFonts w:cs="Times New Roman"/>
          <w:lang w:val="en-GB"/>
        </w:rPr>
        <w:t>niciun</w:t>
      </w:r>
      <w:r w:rsidRPr="00266588">
        <w:rPr>
          <w:rFonts w:cs="Times New Roman"/>
          <w:lang w:val="en-GB"/>
        </w:rPr>
        <w:t xml:space="preserve"> </w:t>
      </w:r>
      <w:r w:rsidRPr="00266588">
        <w:rPr>
          <w:rFonts w:cs="Times New Roman"/>
          <w:lang w:val="en-GB"/>
        </w:rPr>
        <w:t>caz</w:t>
      </w:r>
      <w:r w:rsidRPr="00266588">
        <w:rPr>
          <w:rFonts w:cs="Times New Roman"/>
          <w:lang w:val="en-GB"/>
        </w:rPr>
        <w:t xml:space="preserve"> la </w:t>
      </w:r>
      <w:r w:rsidRPr="00266588">
        <w:rPr>
          <w:rFonts w:cs="Times New Roman"/>
          <w:lang w:val="en-GB"/>
        </w:rPr>
        <w:t>îmbunătățirea</w:t>
      </w:r>
      <w:r w:rsidRPr="00266588">
        <w:rPr>
          <w:rFonts w:cs="Times New Roman"/>
          <w:lang w:val="en-GB"/>
        </w:rPr>
        <w:t xml:space="preserve"> </w:t>
      </w:r>
      <w:r w:rsidRPr="00266588">
        <w:rPr>
          <w:rFonts w:cs="Times New Roman"/>
          <w:lang w:val="en-GB"/>
        </w:rPr>
        <w:t>factorilor</w:t>
      </w:r>
      <w:r w:rsidRPr="00266588">
        <w:rPr>
          <w:rFonts w:cs="Times New Roman"/>
          <w:lang w:val="en-GB"/>
        </w:rPr>
        <w:t xml:space="preserve"> de </w:t>
      </w:r>
      <w:r w:rsidRPr="00266588">
        <w:rPr>
          <w:rFonts w:cs="Times New Roman"/>
          <w:lang w:val="en-GB"/>
        </w:rPr>
        <w:t>de</w:t>
      </w:r>
      <w:r w:rsidRPr="00266588">
        <w:rPr>
          <w:rFonts w:cs="Times New Roman"/>
          <w:lang w:val="en-GB"/>
        </w:rPr>
        <w:t xml:space="preserve"> </w:t>
      </w:r>
      <w:r w:rsidRPr="00266588">
        <w:rPr>
          <w:rFonts w:cs="Times New Roman"/>
          <w:lang w:val="en-GB"/>
        </w:rPr>
        <w:t>mediu</w:t>
      </w:r>
      <w:r w:rsidRPr="00266588">
        <w:rPr>
          <w:rFonts w:cs="Times New Roman"/>
          <w:lang w:val="en-GB"/>
        </w:rPr>
        <w:t xml:space="preserve">, </w:t>
      </w:r>
      <w:r w:rsidRPr="00266588">
        <w:rPr>
          <w:rFonts w:cs="Times New Roman"/>
          <w:lang w:val="en-GB"/>
        </w:rPr>
        <w:t>și</w:t>
      </w:r>
      <w:r w:rsidRPr="00266588">
        <w:rPr>
          <w:rFonts w:cs="Times New Roman"/>
          <w:lang w:val="en-GB"/>
        </w:rPr>
        <w:t xml:space="preserve"> a </w:t>
      </w:r>
      <w:r w:rsidRPr="00266588">
        <w:rPr>
          <w:rFonts w:cs="Times New Roman"/>
          <w:lang w:val="en-GB"/>
        </w:rPr>
        <w:t>stării</w:t>
      </w:r>
      <w:r w:rsidRPr="00266588">
        <w:rPr>
          <w:rFonts w:cs="Times New Roman"/>
          <w:lang w:val="en-GB"/>
        </w:rPr>
        <w:t xml:space="preserve"> de </w:t>
      </w:r>
      <w:r w:rsidRPr="00266588">
        <w:rPr>
          <w:rFonts w:cs="Times New Roman"/>
          <w:lang w:val="en-GB"/>
        </w:rPr>
        <w:t>conservare</w:t>
      </w:r>
      <w:r w:rsidRPr="00266588">
        <w:rPr>
          <w:rFonts w:cs="Times New Roman"/>
          <w:lang w:val="en-GB"/>
        </w:rPr>
        <w:t xml:space="preserve"> a </w:t>
      </w:r>
      <w:r w:rsidRPr="00266588">
        <w:rPr>
          <w:rFonts w:cs="Times New Roman"/>
          <w:lang w:val="en-GB"/>
        </w:rPr>
        <w:t>speciilor</w:t>
      </w:r>
      <w:r w:rsidRPr="00266588">
        <w:rPr>
          <w:rFonts w:cs="Times New Roman"/>
          <w:lang w:val="en-GB"/>
        </w:rPr>
        <w:t xml:space="preserve"> ci </w:t>
      </w:r>
      <w:r w:rsidRPr="00266588">
        <w:rPr>
          <w:rFonts w:cs="Times New Roman"/>
          <w:lang w:val="en-GB"/>
        </w:rPr>
        <w:t>dimpotrivă</w:t>
      </w:r>
      <w:r w:rsidRPr="00266588">
        <w:rPr>
          <w:rFonts w:cs="Times New Roman"/>
          <w:lang w:val="en-GB"/>
        </w:rPr>
        <w:t xml:space="preserve">, la </w:t>
      </w:r>
      <w:r w:rsidRPr="00266588">
        <w:rPr>
          <w:rFonts w:cs="Times New Roman"/>
          <w:lang w:val="en-GB"/>
        </w:rPr>
        <w:t>neîndeplinirea</w:t>
      </w:r>
      <w:r w:rsidRPr="00266588">
        <w:rPr>
          <w:rFonts w:cs="Times New Roman"/>
          <w:lang w:val="en-GB"/>
        </w:rPr>
        <w:t xml:space="preserve"> </w:t>
      </w:r>
      <w:r w:rsidRPr="00266588">
        <w:rPr>
          <w:rFonts w:cs="Times New Roman"/>
          <w:lang w:val="en-GB"/>
        </w:rPr>
        <w:t>obiectivelor</w:t>
      </w:r>
      <w:r w:rsidRPr="00266588">
        <w:rPr>
          <w:rFonts w:cs="Times New Roman"/>
          <w:lang w:val="en-GB"/>
        </w:rPr>
        <w:t xml:space="preserve"> social-</w:t>
      </w:r>
      <w:r w:rsidRPr="00266588">
        <w:rPr>
          <w:rFonts w:cs="Times New Roman"/>
          <w:lang w:val="en-GB"/>
        </w:rPr>
        <w:t>economice</w:t>
      </w:r>
      <w:r w:rsidRPr="00266588">
        <w:rPr>
          <w:rFonts w:cs="Times New Roman"/>
          <w:lang w:val="en-GB"/>
        </w:rPr>
        <w:t xml:space="preserve"> </w:t>
      </w:r>
      <w:r w:rsidRPr="00266588">
        <w:rPr>
          <w:rFonts w:cs="Times New Roman"/>
          <w:lang w:val="en-GB"/>
        </w:rPr>
        <w:t>și</w:t>
      </w:r>
      <w:r w:rsidRPr="00266588">
        <w:rPr>
          <w:rFonts w:cs="Times New Roman"/>
          <w:lang w:val="en-GB"/>
        </w:rPr>
        <w:t xml:space="preserve"> </w:t>
      </w:r>
      <w:r w:rsidRPr="00266588">
        <w:rPr>
          <w:rFonts w:cs="Times New Roman"/>
          <w:lang w:val="en-GB"/>
        </w:rPr>
        <w:t>ecologice</w:t>
      </w:r>
      <w:r w:rsidRPr="00266588">
        <w:rPr>
          <w:rFonts w:cs="Times New Roman"/>
          <w:lang w:val="en-GB"/>
        </w:rPr>
        <w:t xml:space="preserve"> ale </w:t>
      </w:r>
      <w:r w:rsidRPr="00266588">
        <w:rPr>
          <w:rFonts w:cs="Times New Roman"/>
          <w:lang w:val="en-GB"/>
        </w:rPr>
        <w:t>pădurii</w:t>
      </w:r>
      <w:r w:rsidRPr="00266588">
        <w:rPr>
          <w:rFonts w:cs="Times New Roman"/>
          <w:lang w:val="en-GB"/>
        </w:rPr>
        <w:t xml:space="preserve"> (</w:t>
      </w:r>
      <w:r w:rsidRPr="00266588">
        <w:rPr>
          <w:rFonts w:cs="Times New Roman"/>
          <w:lang w:val="en-GB"/>
        </w:rPr>
        <w:t>prin</w:t>
      </w:r>
      <w:r w:rsidRPr="00266588">
        <w:rPr>
          <w:rFonts w:cs="Times New Roman"/>
          <w:lang w:val="en-GB"/>
        </w:rPr>
        <w:t xml:space="preserve"> </w:t>
      </w:r>
      <w:r w:rsidRPr="00266588">
        <w:rPr>
          <w:rFonts w:cs="Times New Roman"/>
          <w:lang w:val="en-GB"/>
        </w:rPr>
        <w:t>invazia</w:t>
      </w:r>
      <w:r w:rsidRPr="00266588">
        <w:rPr>
          <w:rFonts w:cs="Times New Roman"/>
          <w:lang w:val="en-GB"/>
        </w:rPr>
        <w:t xml:space="preserve"> cu </w:t>
      </w:r>
      <w:r w:rsidRPr="00266588">
        <w:rPr>
          <w:rFonts w:cs="Times New Roman"/>
          <w:lang w:val="en-GB"/>
        </w:rPr>
        <w:t>specii</w:t>
      </w:r>
      <w:r w:rsidRPr="00266588">
        <w:rPr>
          <w:rFonts w:cs="Times New Roman"/>
          <w:lang w:val="en-GB"/>
        </w:rPr>
        <w:t xml:space="preserve"> </w:t>
      </w:r>
      <w:r w:rsidRPr="00266588">
        <w:rPr>
          <w:rFonts w:cs="Times New Roman"/>
          <w:lang w:val="en-GB"/>
        </w:rPr>
        <w:t>alohtone</w:t>
      </w:r>
      <w:r w:rsidRPr="00266588">
        <w:rPr>
          <w:rFonts w:cs="Times New Roman"/>
          <w:lang w:val="en-GB"/>
        </w:rPr>
        <w:t xml:space="preserve"> care </w:t>
      </w:r>
      <w:r w:rsidRPr="00266588">
        <w:rPr>
          <w:rFonts w:cs="Times New Roman"/>
          <w:lang w:val="en-GB"/>
        </w:rPr>
        <w:t>ar</w:t>
      </w:r>
      <w:r w:rsidRPr="00266588">
        <w:rPr>
          <w:rFonts w:cs="Times New Roman"/>
          <w:lang w:val="en-GB"/>
        </w:rPr>
        <w:t xml:space="preserve"> </w:t>
      </w:r>
      <w:r w:rsidRPr="00266588">
        <w:rPr>
          <w:rFonts w:cs="Times New Roman"/>
          <w:lang w:val="en-GB"/>
        </w:rPr>
        <w:t>duce</w:t>
      </w:r>
      <w:r w:rsidRPr="00266588">
        <w:rPr>
          <w:rFonts w:cs="Times New Roman"/>
          <w:lang w:val="en-GB"/>
        </w:rPr>
        <w:t xml:space="preserve"> la </w:t>
      </w:r>
      <w:r w:rsidRPr="00266588">
        <w:rPr>
          <w:rFonts w:cs="Times New Roman"/>
          <w:lang w:val="en-GB"/>
        </w:rPr>
        <w:t>modificarea</w:t>
      </w:r>
      <w:r w:rsidRPr="00266588">
        <w:rPr>
          <w:rFonts w:cs="Times New Roman"/>
          <w:lang w:val="en-GB"/>
        </w:rPr>
        <w:t xml:space="preserve"> </w:t>
      </w:r>
      <w:r w:rsidRPr="00266588">
        <w:rPr>
          <w:rFonts w:cs="Times New Roman"/>
          <w:lang w:val="en-GB"/>
        </w:rPr>
        <w:t>lanțurilor</w:t>
      </w:r>
      <w:r w:rsidRPr="00266588">
        <w:rPr>
          <w:rFonts w:cs="Times New Roman"/>
          <w:lang w:val="en-GB"/>
        </w:rPr>
        <w:t xml:space="preserve"> </w:t>
      </w:r>
      <w:r w:rsidRPr="00266588">
        <w:rPr>
          <w:rFonts w:cs="Times New Roman"/>
          <w:lang w:val="en-GB"/>
        </w:rPr>
        <w:t>trofice</w:t>
      </w:r>
      <w:r w:rsidRPr="00266588">
        <w:rPr>
          <w:rFonts w:cs="Times New Roman"/>
          <w:lang w:val="en-GB"/>
        </w:rPr>
        <w:t xml:space="preserve">, </w:t>
      </w:r>
      <w:r w:rsidRPr="00266588">
        <w:rPr>
          <w:rFonts w:cs="Times New Roman"/>
          <w:lang w:val="en-GB"/>
        </w:rPr>
        <w:t>prin</w:t>
      </w:r>
      <w:r w:rsidRPr="00266588">
        <w:rPr>
          <w:rFonts w:cs="Times New Roman"/>
          <w:lang w:val="en-GB"/>
        </w:rPr>
        <w:t xml:space="preserve"> </w:t>
      </w:r>
      <w:r w:rsidRPr="00266588">
        <w:rPr>
          <w:rFonts w:cs="Times New Roman"/>
          <w:lang w:val="en-GB"/>
        </w:rPr>
        <w:t>urmare</w:t>
      </w:r>
      <w:r w:rsidRPr="00266588">
        <w:rPr>
          <w:rFonts w:cs="Times New Roman"/>
          <w:lang w:val="en-GB"/>
        </w:rPr>
        <w:t xml:space="preserve"> la </w:t>
      </w:r>
      <w:r w:rsidRPr="00266588">
        <w:rPr>
          <w:rFonts w:cs="Times New Roman"/>
          <w:lang w:val="en-GB"/>
        </w:rPr>
        <w:t>degradarea</w:t>
      </w:r>
      <w:r w:rsidRPr="00266588">
        <w:rPr>
          <w:rFonts w:cs="Times New Roman"/>
          <w:lang w:val="en-GB"/>
        </w:rPr>
        <w:t xml:space="preserve"> </w:t>
      </w:r>
      <w:r w:rsidRPr="00266588">
        <w:rPr>
          <w:rFonts w:cs="Times New Roman"/>
          <w:lang w:val="en-GB"/>
        </w:rPr>
        <w:t>habitatelor</w:t>
      </w:r>
      <w:r w:rsidRPr="00266588">
        <w:rPr>
          <w:rFonts w:cs="Times New Roman"/>
          <w:lang w:val="en-GB"/>
        </w:rPr>
        <w:t xml:space="preserve"> </w:t>
      </w:r>
      <w:r w:rsidRPr="00266588">
        <w:rPr>
          <w:rFonts w:cs="Times New Roman"/>
          <w:lang w:val="en-GB"/>
        </w:rPr>
        <w:t>și</w:t>
      </w:r>
      <w:r w:rsidRPr="00266588">
        <w:rPr>
          <w:rFonts w:cs="Times New Roman"/>
          <w:lang w:val="en-GB"/>
        </w:rPr>
        <w:t xml:space="preserve"> </w:t>
      </w:r>
      <w:r w:rsidRPr="00266588">
        <w:rPr>
          <w:rFonts w:cs="Times New Roman"/>
          <w:lang w:val="en-GB"/>
        </w:rPr>
        <w:t>perturbarea</w:t>
      </w:r>
      <w:r w:rsidRPr="00266588">
        <w:rPr>
          <w:rFonts w:cs="Times New Roman"/>
          <w:lang w:val="en-GB"/>
        </w:rPr>
        <w:t xml:space="preserve"> </w:t>
      </w:r>
      <w:r w:rsidRPr="00266588">
        <w:rPr>
          <w:rFonts w:cs="Times New Roman"/>
          <w:lang w:val="en-GB"/>
        </w:rPr>
        <w:t>speciilor</w:t>
      </w:r>
      <w:r w:rsidRPr="00266588">
        <w:rPr>
          <w:rFonts w:cs="Times New Roman"/>
          <w:lang w:val="en-GB"/>
        </w:rPr>
        <w:t>).</w:t>
      </w:r>
    </w:p>
    <w:p w:rsidR="004B3A80" w:rsidP="00D9413D" w14:paraId="18B43C1C" w14:textId="77777777">
      <w:pPr>
        <w:ind w:firstLine="0"/>
        <w:rPr>
          <w:rFonts w:cs="Times New Roman"/>
          <w:lang w:val="en-GB"/>
        </w:rPr>
      </w:pPr>
    </w:p>
    <w:p w:rsidR="00266588" w:rsidRPr="00B53459" w:rsidP="00266588" w14:paraId="5572B52B" w14:textId="77777777">
      <w:pPr>
        <w:rPr>
          <w:rFonts w:cs="Times New Roman"/>
          <w:lang w:val="en-GB"/>
        </w:rPr>
      </w:pPr>
      <w:r w:rsidRPr="00B53459">
        <w:rPr>
          <w:rFonts w:cs="Times New Roman"/>
          <w:lang w:val="en-GB"/>
        </w:rPr>
        <w:t>Consecințe</w:t>
      </w:r>
      <w:r w:rsidRPr="00B53459">
        <w:rPr>
          <w:rFonts w:cs="Times New Roman"/>
          <w:lang w:val="en-GB"/>
        </w:rPr>
        <w:t xml:space="preserve"> ale </w:t>
      </w:r>
      <w:r w:rsidRPr="00B53459">
        <w:rPr>
          <w:rFonts w:cs="Times New Roman"/>
          <w:lang w:val="en-GB"/>
        </w:rPr>
        <w:t>neimplementării</w:t>
      </w:r>
      <w:r w:rsidRPr="00B53459">
        <w:rPr>
          <w:rFonts w:cs="Times New Roman"/>
          <w:lang w:val="en-GB"/>
        </w:rPr>
        <w:t xml:space="preserve"> </w:t>
      </w:r>
      <w:r w:rsidRPr="00B53459">
        <w:rPr>
          <w:rFonts w:cs="Times New Roman"/>
          <w:lang w:val="en-GB"/>
        </w:rPr>
        <w:t>reglementărilor</w:t>
      </w:r>
      <w:r w:rsidRPr="00B53459">
        <w:rPr>
          <w:rFonts w:cs="Times New Roman"/>
          <w:lang w:val="en-GB"/>
        </w:rPr>
        <w:t xml:space="preserve"> </w:t>
      </w:r>
      <w:r w:rsidRPr="00B53459">
        <w:rPr>
          <w:rFonts w:cs="Times New Roman"/>
          <w:lang w:val="en-GB"/>
        </w:rPr>
        <w:t>prezentului</w:t>
      </w:r>
      <w:r w:rsidRPr="00B53459">
        <w:rPr>
          <w:rFonts w:cs="Times New Roman"/>
          <w:lang w:val="en-GB"/>
        </w:rPr>
        <w:t xml:space="preserve"> </w:t>
      </w:r>
      <w:r w:rsidRPr="00B53459">
        <w:rPr>
          <w:rFonts w:cs="Times New Roman"/>
          <w:lang w:val="en-GB"/>
        </w:rPr>
        <w:t>amenajament</w:t>
      </w:r>
      <w:r w:rsidRPr="00B53459">
        <w:rPr>
          <w:rFonts w:cs="Times New Roman"/>
          <w:lang w:val="en-GB"/>
        </w:rPr>
        <w:t>:</w:t>
      </w:r>
    </w:p>
    <w:p w:rsidR="00D9413D" w:rsidRPr="00B53459" w:rsidP="00D9413D" w14:paraId="2C9D18E6" w14:textId="77777777">
      <w:pPr>
        <w:ind w:firstLine="0"/>
        <w:rPr>
          <w:rFonts w:cs="Times New Roman"/>
          <w:b/>
          <w:i/>
          <w:kern w:val="2"/>
          <w:lang w:val="en-GB"/>
        </w:rPr>
      </w:pPr>
    </w:p>
    <w:p w:rsidR="00D9413D" w:rsidRPr="00B53459" w:rsidP="00D9413D" w14:paraId="21D10713" w14:textId="77777777">
      <w:pPr>
        <w:ind w:firstLine="0"/>
        <w:rPr>
          <w:rFonts w:cs="Times New Roman"/>
          <w:b/>
          <w:i/>
          <w:kern w:val="2"/>
          <w:lang w:val="en-GB"/>
        </w:rPr>
      </w:pPr>
      <w:r w:rsidRPr="00B53459">
        <w:rPr>
          <w:rFonts w:cs="Times New Roman"/>
          <w:b/>
          <w:i/>
          <w:kern w:val="2"/>
          <w:lang w:val="en-GB"/>
        </w:rPr>
        <w:t xml:space="preserve">La </w:t>
      </w:r>
      <w:r w:rsidRPr="00B53459">
        <w:rPr>
          <w:rFonts w:cs="Times New Roman"/>
          <w:b/>
          <w:i/>
          <w:kern w:val="2"/>
          <w:lang w:val="en-GB"/>
        </w:rPr>
        <w:t>nivel</w:t>
      </w:r>
      <w:r w:rsidRPr="00B53459">
        <w:rPr>
          <w:rFonts w:cs="Times New Roman"/>
          <w:b/>
          <w:i/>
          <w:kern w:val="2"/>
          <w:lang w:val="en-GB"/>
        </w:rPr>
        <w:t xml:space="preserve"> social </w:t>
      </w:r>
      <w:r w:rsidRPr="00B53459">
        <w:rPr>
          <w:rFonts w:cs="Times New Roman"/>
          <w:b/>
          <w:i/>
          <w:kern w:val="2"/>
          <w:lang w:val="en-GB"/>
        </w:rPr>
        <w:t>și</w:t>
      </w:r>
      <w:r w:rsidRPr="00B53459">
        <w:rPr>
          <w:rFonts w:cs="Times New Roman"/>
          <w:b/>
          <w:i/>
          <w:kern w:val="2"/>
          <w:lang w:val="en-GB"/>
        </w:rPr>
        <w:t xml:space="preserve"> al </w:t>
      </w:r>
      <w:r w:rsidRPr="00B53459">
        <w:rPr>
          <w:rFonts w:cs="Times New Roman"/>
          <w:b/>
          <w:i/>
          <w:kern w:val="2"/>
          <w:lang w:val="en-GB"/>
        </w:rPr>
        <w:t>sănătății</w:t>
      </w:r>
      <w:r w:rsidRPr="00B53459">
        <w:rPr>
          <w:rFonts w:cs="Times New Roman"/>
          <w:b/>
          <w:i/>
          <w:kern w:val="2"/>
          <w:lang w:val="en-GB"/>
        </w:rPr>
        <w:t xml:space="preserve"> </w:t>
      </w:r>
      <w:r w:rsidRPr="00B53459">
        <w:rPr>
          <w:rFonts w:cs="Times New Roman"/>
          <w:b/>
          <w:i/>
          <w:kern w:val="2"/>
          <w:lang w:val="en-GB"/>
        </w:rPr>
        <w:t>umane</w:t>
      </w:r>
    </w:p>
    <w:p w:rsidR="00D9413D" w:rsidRPr="00B53459" w:rsidP="003A40F3" w14:paraId="6B091D5F" w14:textId="77777777">
      <w:pPr>
        <w:numPr>
          <w:ilvl w:val="0"/>
          <w:numId w:val="48"/>
        </w:numPr>
        <w:spacing w:line="276" w:lineRule="auto"/>
        <w:contextualSpacing/>
        <w:rPr>
          <w:rFonts w:cs="Times New Roman"/>
          <w:kern w:val="2"/>
          <w:lang w:val="en-GB"/>
        </w:rPr>
      </w:pPr>
      <w:r w:rsidRPr="00B53459">
        <w:rPr>
          <w:rFonts w:cs="Times New Roman"/>
          <w:kern w:val="2"/>
          <w:lang w:val="en-GB"/>
        </w:rPr>
        <w:t>lipsa</w:t>
      </w:r>
      <w:r w:rsidRPr="00B53459">
        <w:rPr>
          <w:rFonts w:cs="Times New Roman"/>
          <w:kern w:val="2"/>
          <w:lang w:val="en-GB"/>
        </w:rPr>
        <w:t xml:space="preserve"> </w:t>
      </w:r>
      <w:r w:rsidRPr="00B53459">
        <w:rPr>
          <w:rFonts w:cs="Times New Roman"/>
          <w:kern w:val="2"/>
          <w:lang w:val="en-GB"/>
        </w:rPr>
        <w:t>lemnului</w:t>
      </w:r>
      <w:r w:rsidRPr="00B53459">
        <w:rPr>
          <w:rFonts w:cs="Times New Roman"/>
          <w:kern w:val="2"/>
          <w:lang w:val="en-GB"/>
        </w:rPr>
        <w:t xml:space="preserve"> </w:t>
      </w:r>
      <w:r w:rsidRPr="00B53459">
        <w:rPr>
          <w:rFonts w:cs="Times New Roman"/>
          <w:kern w:val="2"/>
          <w:lang w:val="en-GB"/>
        </w:rPr>
        <w:t>utilizat</w:t>
      </w:r>
      <w:r w:rsidRPr="00B53459">
        <w:rPr>
          <w:rFonts w:cs="Times New Roman"/>
          <w:kern w:val="2"/>
          <w:lang w:val="en-GB"/>
        </w:rPr>
        <w:t xml:space="preserve"> de </w:t>
      </w:r>
      <w:r w:rsidRPr="00B53459">
        <w:rPr>
          <w:rFonts w:cs="Times New Roman"/>
          <w:kern w:val="2"/>
          <w:lang w:val="en-GB"/>
        </w:rPr>
        <w:t>populație</w:t>
      </w:r>
      <w:r w:rsidRPr="00B53459">
        <w:rPr>
          <w:rFonts w:cs="Times New Roman"/>
          <w:kern w:val="2"/>
          <w:lang w:val="en-GB"/>
        </w:rPr>
        <w:t xml:space="preserve"> (cu </w:t>
      </w:r>
      <w:r w:rsidRPr="00B53459">
        <w:rPr>
          <w:rFonts w:cs="Times New Roman"/>
          <w:kern w:val="2"/>
          <w:lang w:val="en-GB"/>
        </w:rPr>
        <w:t>precădere</w:t>
      </w:r>
      <w:r w:rsidRPr="00B53459">
        <w:rPr>
          <w:rFonts w:cs="Times New Roman"/>
          <w:kern w:val="2"/>
          <w:lang w:val="en-GB"/>
        </w:rPr>
        <w:t xml:space="preserve"> </w:t>
      </w:r>
      <w:r w:rsidRPr="00B53459">
        <w:rPr>
          <w:rFonts w:cs="Times New Roman"/>
          <w:kern w:val="2"/>
          <w:lang w:val="en-GB"/>
        </w:rPr>
        <w:t>în</w:t>
      </w:r>
      <w:r w:rsidRPr="00B53459">
        <w:rPr>
          <w:rFonts w:cs="Times New Roman"/>
          <w:kern w:val="2"/>
          <w:lang w:val="en-GB"/>
        </w:rPr>
        <w:t xml:space="preserve"> </w:t>
      </w:r>
      <w:r w:rsidRPr="00B53459">
        <w:rPr>
          <w:rFonts w:cs="Times New Roman"/>
          <w:kern w:val="2"/>
          <w:lang w:val="en-GB"/>
        </w:rPr>
        <w:t>zonele</w:t>
      </w:r>
      <w:r w:rsidRPr="00B53459">
        <w:rPr>
          <w:rFonts w:cs="Times New Roman"/>
          <w:kern w:val="2"/>
          <w:lang w:val="en-GB"/>
        </w:rPr>
        <w:t xml:space="preserve"> </w:t>
      </w:r>
      <w:r w:rsidRPr="00B53459">
        <w:rPr>
          <w:rFonts w:cs="Times New Roman"/>
          <w:kern w:val="2"/>
          <w:lang w:val="en-GB"/>
        </w:rPr>
        <w:t>rurale</w:t>
      </w:r>
      <w:r w:rsidRPr="00B53459">
        <w:rPr>
          <w:rFonts w:cs="Times New Roman"/>
          <w:kern w:val="2"/>
          <w:lang w:val="en-GB"/>
        </w:rPr>
        <w:t xml:space="preserve"> </w:t>
      </w:r>
      <w:r w:rsidRPr="00B53459">
        <w:rPr>
          <w:rFonts w:cs="Times New Roman"/>
          <w:kern w:val="2"/>
          <w:lang w:val="en-GB"/>
        </w:rPr>
        <w:t>și</w:t>
      </w:r>
      <w:r w:rsidRPr="00B53459">
        <w:rPr>
          <w:rFonts w:cs="Times New Roman"/>
          <w:kern w:val="2"/>
          <w:lang w:val="en-GB"/>
        </w:rPr>
        <w:t xml:space="preserve"> </w:t>
      </w:r>
      <w:r w:rsidRPr="00B53459">
        <w:rPr>
          <w:rFonts w:cs="Times New Roman"/>
          <w:kern w:val="2"/>
          <w:lang w:val="en-GB"/>
        </w:rPr>
        <w:t>până</w:t>
      </w:r>
      <w:r w:rsidRPr="00B53459">
        <w:rPr>
          <w:rFonts w:cs="Times New Roman"/>
          <w:kern w:val="2"/>
          <w:lang w:val="en-GB"/>
        </w:rPr>
        <w:t xml:space="preserve"> la </w:t>
      </w:r>
      <w:r w:rsidRPr="00B53459">
        <w:rPr>
          <w:rFonts w:cs="Times New Roman"/>
          <w:kern w:val="2"/>
          <w:lang w:val="en-GB"/>
        </w:rPr>
        <w:t>găsirea</w:t>
      </w:r>
      <w:r w:rsidRPr="00B53459">
        <w:rPr>
          <w:rFonts w:cs="Times New Roman"/>
          <w:kern w:val="2"/>
          <w:lang w:val="en-GB"/>
        </w:rPr>
        <w:t xml:space="preserve"> </w:t>
      </w:r>
      <w:r w:rsidRPr="00B53459">
        <w:rPr>
          <w:rFonts w:cs="Times New Roman"/>
          <w:kern w:val="2"/>
          <w:lang w:val="en-GB"/>
        </w:rPr>
        <w:t>unor</w:t>
      </w:r>
      <w:r w:rsidRPr="00B53459">
        <w:rPr>
          <w:rFonts w:cs="Times New Roman"/>
          <w:kern w:val="2"/>
          <w:lang w:val="en-GB"/>
        </w:rPr>
        <w:t xml:space="preserve"> </w:t>
      </w:r>
      <w:r w:rsidRPr="00B53459">
        <w:rPr>
          <w:rFonts w:cs="Times New Roman"/>
          <w:kern w:val="2"/>
          <w:lang w:val="en-GB"/>
        </w:rPr>
        <w:t>soluții</w:t>
      </w:r>
      <w:r w:rsidRPr="00B53459">
        <w:rPr>
          <w:rFonts w:cs="Times New Roman"/>
          <w:kern w:val="2"/>
          <w:lang w:val="en-GB"/>
        </w:rPr>
        <w:t xml:space="preserve"> </w:t>
      </w:r>
      <w:r w:rsidRPr="00B53459">
        <w:rPr>
          <w:rFonts w:cs="Times New Roman"/>
          <w:kern w:val="2"/>
          <w:lang w:val="en-GB"/>
        </w:rPr>
        <w:t>viabile</w:t>
      </w:r>
      <w:r w:rsidRPr="00B53459">
        <w:rPr>
          <w:rFonts w:cs="Times New Roman"/>
          <w:kern w:val="2"/>
          <w:lang w:val="en-GB"/>
        </w:rPr>
        <w:t xml:space="preserve"> alternative) </w:t>
      </w:r>
      <w:r w:rsidRPr="00B53459">
        <w:rPr>
          <w:rFonts w:cs="Times New Roman"/>
          <w:kern w:val="2"/>
          <w:lang w:val="en-GB"/>
        </w:rPr>
        <w:t>pentru</w:t>
      </w:r>
      <w:r w:rsidRPr="00B53459">
        <w:rPr>
          <w:rFonts w:cs="Times New Roman"/>
          <w:kern w:val="2"/>
          <w:lang w:val="en-GB"/>
        </w:rPr>
        <w:t xml:space="preserve"> </w:t>
      </w:r>
      <w:r w:rsidRPr="00B53459">
        <w:rPr>
          <w:rFonts w:cs="Times New Roman"/>
          <w:kern w:val="2"/>
          <w:lang w:val="en-GB"/>
        </w:rPr>
        <w:t>încălzirea</w:t>
      </w:r>
      <w:r w:rsidRPr="00B53459">
        <w:rPr>
          <w:rFonts w:cs="Times New Roman"/>
          <w:kern w:val="2"/>
          <w:lang w:val="en-GB"/>
        </w:rPr>
        <w:t xml:space="preserve"> </w:t>
      </w:r>
      <w:r w:rsidRPr="00B53459">
        <w:rPr>
          <w:rFonts w:cs="Times New Roman"/>
          <w:kern w:val="2"/>
          <w:lang w:val="en-GB"/>
        </w:rPr>
        <w:t>locuințelor</w:t>
      </w:r>
      <w:r w:rsidRPr="00B53459">
        <w:rPr>
          <w:rFonts w:cs="Times New Roman"/>
          <w:kern w:val="2"/>
          <w:lang w:val="en-GB"/>
        </w:rPr>
        <w:t xml:space="preserve">, </w:t>
      </w:r>
      <w:r w:rsidRPr="00B53459">
        <w:rPr>
          <w:rFonts w:cs="Times New Roman"/>
          <w:kern w:val="2"/>
          <w:lang w:val="en-GB"/>
        </w:rPr>
        <w:t>fapt</w:t>
      </w:r>
      <w:r w:rsidRPr="00B53459">
        <w:rPr>
          <w:rFonts w:cs="Times New Roman"/>
          <w:kern w:val="2"/>
          <w:lang w:val="en-GB"/>
        </w:rPr>
        <w:t xml:space="preserve"> care </w:t>
      </w:r>
      <w:r w:rsidRPr="00B53459">
        <w:rPr>
          <w:rFonts w:cs="Times New Roman"/>
          <w:kern w:val="2"/>
          <w:lang w:val="en-GB"/>
        </w:rPr>
        <w:t>poate</w:t>
      </w:r>
      <w:r w:rsidRPr="00B53459">
        <w:rPr>
          <w:rFonts w:cs="Times New Roman"/>
          <w:kern w:val="2"/>
          <w:lang w:val="en-GB"/>
        </w:rPr>
        <w:t xml:space="preserve"> </w:t>
      </w:r>
      <w:r w:rsidRPr="00B53459">
        <w:rPr>
          <w:rFonts w:cs="Times New Roman"/>
          <w:kern w:val="2"/>
          <w:lang w:val="en-GB"/>
        </w:rPr>
        <w:t>atrage</w:t>
      </w:r>
      <w:r w:rsidRPr="00B53459">
        <w:rPr>
          <w:rFonts w:cs="Times New Roman"/>
          <w:kern w:val="2"/>
          <w:lang w:val="en-GB"/>
        </w:rPr>
        <w:t xml:space="preserve"> </w:t>
      </w:r>
      <w:r w:rsidRPr="00B53459">
        <w:rPr>
          <w:rFonts w:cs="Times New Roman"/>
          <w:kern w:val="2"/>
          <w:lang w:val="en-GB"/>
        </w:rPr>
        <w:t>după</w:t>
      </w:r>
      <w:r w:rsidRPr="00B53459">
        <w:rPr>
          <w:rFonts w:cs="Times New Roman"/>
          <w:kern w:val="2"/>
          <w:lang w:val="en-GB"/>
        </w:rPr>
        <w:t xml:space="preserve"> sine </w:t>
      </w:r>
      <w:r w:rsidRPr="00B53459">
        <w:rPr>
          <w:rFonts w:cs="Times New Roman"/>
          <w:kern w:val="2"/>
          <w:lang w:val="en-GB"/>
        </w:rPr>
        <w:t>și</w:t>
      </w:r>
      <w:r w:rsidRPr="00B53459">
        <w:rPr>
          <w:rFonts w:cs="Times New Roman"/>
          <w:kern w:val="2"/>
          <w:lang w:val="en-GB"/>
        </w:rPr>
        <w:t xml:space="preserve"> diverse </w:t>
      </w:r>
      <w:r w:rsidRPr="00B53459">
        <w:rPr>
          <w:rFonts w:cs="Times New Roman"/>
          <w:kern w:val="2"/>
          <w:lang w:val="en-GB"/>
        </w:rPr>
        <w:t>probleme</w:t>
      </w:r>
      <w:r w:rsidRPr="00B53459">
        <w:rPr>
          <w:rFonts w:cs="Times New Roman"/>
          <w:kern w:val="2"/>
          <w:lang w:val="en-GB"/>
        </w:rPr>
        <w:t xml:space="preserve"> de </w:t>
      </w:r>
      <w:r w:rsidRPr="00B53459">
        <w:rPr>
          <w:rFonts w:cs="Times New Roman"/>
          <w:kern w:val="2"/>
          <w:lang w:val="en-GB"/>
        </w:rPr>
        <w:t>sănătate</w:t>
      </w:r>
      <w:r w:rsidRPr="00B53459">
        <w:rPr>
          <w:rFonts w:cs="Times New Roman"/>
          <w:kern w:val="2"/>
          <w:lang w:val="en-GB"/>
        </w:rPr>
        <w:t xml:space="preserve"> </w:t>
      </w:r>
      <w:r w:rsidRPr="00B53459">
        <w:rPr>
          <w:rFonts w:cs="Times New Roman"/>
          <w:kern w:val="2"/>
          <w:lang w:val="en-GB"/>
        </w:rPr>
        <w:t>în</w:t>
      </w:r>
      <w:r w:rsidRPr="00B53459">
        <w:rPr>
          <w:rFonts w:cs="Times New Roman"/>
          <w:kern w:val="2"/>
          <w:lang w:val="en-GB"/>
        </w:rPr>
        <w:t xml:space="preserve"> </w:t>
      </w:r>
      <w:r w:rsidRPr="00B53459">
        <w:rPr>
          <w:rFonts w:cs="Times New Roman"/>
          <w:kern w:val="2"/>
          <w:lang w:val="en-GB"/>
        </w:rPr>
        <w:t>rândul</w:t>
      </w:r>
      <w:r w:rsidRPr="00B53459">
        <w:rPr>
          <w:rFonts w:cs="Times New Roman"/>
          <w:kern w:val="2"/>
          <w:lang w:val="en-GB"/>
        </w:rPr>
        <w:t xml:space="preserve"> </w:t>
      </w:r>
      <w:r w:rsidRPr="00B53459">
        <w:rPr>
          <w:rFonts w:cs="Times New Roman"/>
          <w:kern w:val="2"/>
          <w:lang w:val="en-GB"/>
        </w:rPr>
        <w:t>populației</w:t>
      </w:r>
      <w:r w:rsidRPr="00B53459">
        <w:rPr>
          <w:rFonts w:cs="Times New Roman"/>
          <w:kern w:val="2"/>
          <w:lang w:val="en-GB"/>
        </w:rPr>
        <w:t xml:space="preserve"> (gripe, </w:t>
      </w:r>
      <w:r w:rsidRPr="00B53459">
        <w:rPr>
          <w:rFonts w:cs="Times New Roman"/>
          <w:kern w:val="2"/>
          <w:lang w:val="en-GB"/>
        </w:rPr>
        <w:t>nevralgii</w:t>
      </w:r>
      <w:r w:rsidRPr="00B53459">
        <w:rPr>
          <w:rFonts w:cs="Times New Roman"/>
          <w:kern w:val="2"/>
          <w:lang w:val="en-GB"/>
        </w:rPr>
        <w:t xml:space="preserve">, </w:t>
      </w:r>
      <w:r w:rsidRPr="00B53459">
        <w:rPr>
          <w:rFonts w:cs="Times New Roman"/>
          <w:kern w:val="2"/>
          <w:lang w:val="en-GB"/>
        </w:rPr>
        <w:t>hipertensiune</w:t>
      </w:r>
      <w:r w:rsidRPr="00B53459">
        <w:rPr>
          <w:rFonts w:cs="Times New Roman"/>
          <w:kern w:val="2"/>
          <w:lang w:val="en-GB"/>
        </w:rPr>
        <w:t xml:space="preserve"> </w:t>
      </w:r>
      <w:r w:rsidRPr="00B53459">
        <w:rPr>
          <w:rFonts w:cs="Times New Roman"/>
          <w:kern w:val="2"/>
          <w:lang w:val="en-GB"/>
        </w:rPr>
        <w:t>arterială</w:t>
      </w:r>
      <w:r w:rsidRPr="00B53459">
        <w:rPr>
          <w:rFonts w:cs="Times New Roman"/>
          <w:kern w:val="2"/>
          <w:lang w:val="en-GB"/>
        </w:rPr>
        <w:t xml:space="preserve">, care </w:t>
      </w:r>
      <w:r w:rsidRPr="00B53459">
        <w:rPr>
          <w:rFonts w:cs="Times New Roman"/>
          <w:kern w:val="2"/>
          <w:lang w:val="en-GB"/>
        </w:rPr>
        <w:t>poate</w:t>
      </w:r>
      <w:r w:rsidRPr="00B53459">
        <w:rPr>
          <w:rFonts w:cs="Times New Roman"/>
          <w:kern w:val="2"/>
          <w:lang w:val="en-GB"/>
        </w:rPr>
        <w:t xml:space="preserve"> </w:t>
      </w:r>
      <w:r w:rsidRPr="00B53459">
        <w:rPr>
          <w:rFonts w:cs="Times New Roman"/>
          <w:kern w:val="2"/>
          <w:lang w:val="en-GB"/>
        </w:rPr>
        <w:t>duce</w:t>
      </w:r>
      <w:r w:rsidRPr="00B53459">
        <w:rPr>
          <w:rFonts w:cs="Times New Roman"/>
          <w:kern w:val="2"/>
          <w:lang w:val="en-GB"/>
        </w:rPr>
        <w:t xml:space="preserve"> la AVC, </w:t>
      </w:r>
      <w:r w:rsidRPr="00B53459">
        <w:rPr>
          <w:rFonts w:cs="Times New Roman"/>
          <w:kern w:val="2"/>
          <w:lang w:val="en-GB"/>
        </w:rPr>
        <w:t>afecțiuni</w:t>
      </w:r>
      <w:r w:rsidRPr="00B53459">
        <w:rPr>
          <w:rFonts w:cs="Times New Roman"/>
          <w:kern w:val="2"/>
          <w:lang w:val="en-GB"/>
        </w:rPr>
        <w:t xml:space="preserve"> ale </w:t>
      </w:r>
      <w:r w:rsidRPr="00B53459">
        <w:rPr>
          <w:rFonts w:cs="Times New Roman"/>
          <w:kern w:val="2"/>
          <w:lang w:val="en-GB"/>
        </w:rPr>
        <w:t>căilor</w:t>
      </w:r>
      <w:r w:rsidRPr="00B53459">
        <w:rPr>
          <w:rFonts w:cs="Times New Roman"/>
          <w:kern w:val="2"/>
          <w:lang w:val="en-GB"/>
        </w:rPr>
        <w:t xml:space="preserve">  </w:t>
      </w:r>
      <w:r w:rsidRPr="00B53459">
        <w:rPr>
          <w:rFonts w:cs="Times New Roman"/>
          <w:kern w:val="2"/>
          <w:lang w:val="en-GB"/>
        </w:rPr>
        <w:t>urinare</w:t>
      </w:r>
      <w:r w:rsidRPr="00B53459">
        <w:rPr>
          <w:rFonts w:cs="Times New Roman"/>
          <w:kern w:val="2"/>
          <w:lang w:val="en-GB"/>
        </w:rPr>
        <w:t xml:space="preserve">, </w:t>
      </w:r>
      <w:r w:rsidRPr="00B53459">
        <w:rPr>
          <w:rFonts w:cs="Times New Roman"/>
          <w:kern w:val="2"/>
          <w:lang w:val="en-GB"/>
        </w:rPr>
        <w:t>depresie</w:t>
      </w:r>
      <w:r w:rsidRPr="00B53459">
        <w:rPr>
          <w:rFonts w:cs="Times New Roman"/>
          <w:kern w:val="2"/>
          <w:lang w:val="en-GB"/>
        </w:rPr>
        <w:t xml:space="preserve">, </w:t>
      </w:r>
      <w:r w:rsidRPr="00B53459">
        <w:rPr>
          <w:rFonts w:cs="Times New Roman"/>
          <w:kern w:val="2"/>
          <w:lang w:val="en-GB"/>
        </w:rPr>
        <w:t>reumatism</w:t>
      </w:r>
      <w:r w:rsidRPr="00B53459">
        <w:rPr>
          <w:rFonts w:cs="Times New Roman"/>
          <w:kern w:val="2"/>
          <w:lang w:val="en-GB"/>
        </w:rPr>
        <w:t xml:space="preserve">, </w:t>
      </w:r>
      <w:r w:rsidRPr="00B53459">
        <w:rPr>
          <w:rFonts w:cs="Times New Roman"/>
          <w:kern w:val="2"/>
          <w:lang w:val="en-GB"/>
        </w:rPr>
        <w:t>boli</w:t>
      </w:r>
      <w:r w:rsidRPr="00B53459">
        <w:rPr>
          <w:rFonts w:cs="Times New Roman"/>
          <w:kern w:val="2"/>
          <w:lang w:val="en-GB"/>
        </w:rPr>
        <w:t xml:space="preserve"> </w:t>
      </w:r>
      <w:r w:rsidRPr="00B53459">
        <w:rPr>
          <w:rFonts w:cs="Times New Roman"/>
          <w:kern w:val="2"/>
          <w:lang w:val="en-GB"/>
        </w:rPr>
        <w:t>circulatorii</w:t>
      </w:r>
      <w:r w:rsidRPr="00B53459">
        <w:rPr>
          <w:rFonts w:cs="Times New Roman"/>
          <w:kern w:val="2"/>
          <w:lang w:val="en-GB"/>
        </w:rPr>
        <w:t>);</w:t>
      </w:r>
    </w:p>
    <w:p w:rsidR="00D9413D" w:rsidRPr="00B53459" w:rsidP="003A40F3" w14:paraId="57B8AB90" w14:textId="77777777">
      <w:pPr>
        <w:numPr>
          <w:ilvl w:val="0"/>
          <w:numId w:val="48"/>
        </w:numPr>
        <w:spacing w:line="276" w:lineRule="auto"/>
        <w:contextualSpacing/>
        <w:rPr>
          <w:rFonts w:cs="Times New Roman"/>
          <w:kern w:val="2"/>
          <w:lang w:val="en-GB"/>
        </w:rPr>
      </w:pPr>
      <w:r w:rsidRPr="00B53459">
        <w:rPr>
          <w:rFonts w:cs="Times New Roman"/>
          <w:kern w:val="2"/>
          <w:lang w:val="en-GB"/>
        </w:rPr>
        <w:t>lipsa</w:t>
      </w:r>
      <w:r w:rsidRPr="00B53459">
        <w:rPr>
          <w:rFonts w:cs="Times New Roman"/>
          <w:kern w:val="2"/>
          <w:lang w:val="en-GB"/>
        </w:rPr>
        <w:t xml:space="preserve"> </w:t>
      </w:r>
      <w:r w:rsidRPr="00B53459">
        <w:rPr>
          <w:rFonts w:cs="Times New Roman"/>
          <w:kern w:val="2"/>
          <w:lang w:val="en-GB"/>
        </w:rPr>
        <w:t>materiei</w:t>
      </w:r>
      <w:r w:rsidRPr="00B53459">
        <w:rPr>
          <w:rFonts w:cs="Times New Roman"/>
          <w:kern w:val="2"/>
          <w:lang w:val="en-GB"/>
        </w:rPr>
        <w:t xml:space="preserve"> prime (</w:t>
      </w:r>
      <w:r w:rsidRPr="00B53459">
        <w:rPr>
          <w:rFonts w:cs="Times New Roman"/>
          <w:kern w:val="2"/>
          <w:lang w:val="en-GB"/>
        </w:rPr>
        <w:t>industria</w:t>
      </w:r>
      <w:r w:rsidRPr="00B53459">
        <w:rPr>
          <w:rFonts w:cs="Times New Roman"/>
          <w:kern w:val="2"/>
          <w:lang w:val="en-GB"/>
        </w:rPr>
        <w:t xml:space="preserve"> </w:t>
      </w:r>
      <w:r w:rsidRPr="00B53459">
        <w:rPr>
          <w:rFonts w:cs="Times New Roman"/>
          <w:kern w:val="2"/>
          <w:lang w:val="en-GB"/>
        </w:rPr>
        <w:t>mobilei</w:t>
      </w:r>
      <w:r w:rsidRPr="00B53459">
        <w:rPr>
          <w:rFonts w:cs="Times New Roman"/>
          <w:kern w:val="2"/>
          <w:lang w:val="en-GB"/>
        </w:rPr>
        <w:t xml:space="preserve">) </w:t>
      </w:r>
      <w:r w:rsidRPr="00B53459">
        <w:rPr>
          <w:rFonts w:cs="Times New Roman"/>
          <w:kern w:val="2"/>
          <w:lang w:val="en-GB"/>
        </w:rPr>
        <w:t>pentru</w:t>
      </w:r>
      <w:r w:rsidRPr="00B53459">
        <w:rPr>
          <w:rFonts w:cs="Times New Roman"/>
          <w:kern w:val="2"/>
          <w:lang w:val="en-GB"/>
        </w:rPr>
        <w:t xml:space="preserve"> diverse </w:t>
      </w:r>
      <w:r w:rsidRPr="00B53459">
        <w:rPr>
          <w:rFonts w:cs="Times New Roman"/>
          <w:kern w:val="2"/>
          <w:lang w:val="en-GB"/>
        </w:rPr>
        <w:t>produse</w:t>
      </w:r>
      <w:r w:rsidRPr="00B53459">
        <w:rPr>
          <w:rFonts w:cs="Times New Roman"/>
          <w:kern w:val="2"/>
          <w:lang w:val="en-GB"/>
        </w:rPr>
        <w:t xml:space="preserve"> (</w:t>
      </w:r>
      <w:r w:rsidRPr="00B53459">
        <w:rPr>
          <w:rFonts w:cs="Times New Roman"/>
          <w:kern w:val="2"/>
          <w:lang w:val="en-GB"/>
        </w:rPr>
        <w:t>cherestea</w:t>
      </w:r>
      <w:r w:rsidRPr="00B53459">
        <w:rPr>
          <w:rFonts w:cs="Times New Roman"/>
          <w:kern w:val="2"/>
          <w:lang w:val="en-GB"/>
        </w:rPr>
        <w:t xml:space="preserve">, </w:t>
      </w:r>
      <w:r w:rsidRPr="00B53459">
        <w:rPr>
          <w:rFonts w:cs="Times New Roman"/>
          <w:kern w:val="2"/>
          <w:lang w:val="en-GB"/>
        </w:rPr>
        <w:t>furnir</w:t>
      </w:r>
      <w:r w:rsidRPr="00B53459">
        <w:rPr>
          <w:rFonts w:cs="Times New Roman"/>
          <w:kern w:val="2"/>
          <w:lang w:val="en-GB"/>
        </w:rPr>
        <w:t>);</w:t>
      </w:r>
    </w:p>
    <w:p w:rsidR="00D9413D" w:rsidRPr="00B53459" w:rsidP="003A40F3" w14:paraId="629A9C6F" w14:textId="77777777">
      <w:pPr>
        <w:numPr>
          <w:ilvl w:val="0"/>
          <w:numId w:val="48"/>
        </w:numPr>
        <w:spacing w:line="276" w:lineRule="auto"/>
        <w:contextualSpacing/>
        <w:rPr>
          <w:rFonts w:cs="Times New Roman"/>
          <w:kern w:val="2"/>
          <w:lang w:val="en-GB"/>
        </w:rPr>
      </w:pPr>
      <w:r w:rsidRPr="00B53459">
        <w:rPr>
          <w:rFonts w:cs="Times New Roman"/>
          <w:kern w:val="2"/>
          <w:lang w:val="en-GB"/>
        </w:rPr>
        <w:t>creșterea</w:t>
      </w:r>
      <w:r w:rsidRPr="00B53459">
        <w:rPr>
          <w:rFonts w:cs="Times New Roman"/>
          <w:kern w:val="2"/>
          <w:lang w:val="en-GB"/>
        </w:rPr>
        <w:t xml:space="preserve"> </w:t>
      </w:r>
      <w:r w:rsidRPr="00B53459">
        <w:rPr>
          <w:rFonts w:cs="Times New Roman"/>
          <w:kern w:val="2"/>
          <w:lang w:val="en-GB"/>
        </w:rPr>
        <w:t>cazurilor</w:t>
      </w:r>
      <w:r w:rsidRPr="00B53459">
        <w:rPr>
          <w:rFonts w:cs="Times New Roman"/>
          <w:kern w:val="2"/>
          <w:lang w:val="en-GB"/>
        </w:rPr>
        <w:t xml:space="preserve"> de </w:t>
      </w:r>
      <w:r w:rsidRPr="00B53459">
        <w:rPr>
          <w:rFonts w:cs="Times New Roman"/>
          <w:kern w:val="2"/>
          <w:lang w:val="en-GB"/>
        </w:rPr>
        <w:t>tăieri</w:t>
      </w:r>
      <w:r w:rsidRPr="00B53459">
        <w:rPr>
          <w:rFonts w:cs="Times New Roman"/>
          <w:kern w:val="2"/>
          <w:lang w:val="en-GB"/>
        </w:rPr>
        <w:t xml:space="preserve"> </w:t>
      </w:r>
      <w:r w:rsidRPr="00B53459">
        <w:rPr>
          <w:rFonts w:cs="Times New Roman"/>
          <w:kern w:val="2"/>
          <w:lang w:val="en-GB"/>
        </w:rPr>
        <w:t>ilegale</w:t>
      </w:r>
      <w:r w:rsidRPr="00B53459">
        <w:rPr>
          <w:rFonts w:cs="Times New Roman"/>
          <w:kern w:val="2"/>
          <w:lang w:val="en-GB"/>
        </w:rPr>
        <w:t xml:space="preserve"> </w:t>
      </w:r>
      <w:r w:rsidRPr="00B53459">
        <w:rPr>
          <w:rFonts w:cs="Times New Roman"/>
          <w:kern w:val="2"/>
          <w:lang w:val="en-GB"/>
        </w:rPr>
        <w:t>a</w:t>
      </w:r>
      <w:r w:rsidRPr="00B53459">
        <w:rPr>
          <w:rFonts w:cs="Times New Roman"/>
          <w:kern w:val="2"/>
          <w:lang w:val="en-GB"/>
        </w:rPr>
        <w:t xml:space="preserve"> </w:t>
      </w:r>
      <w:r w:rsidRPr="00B53459">
        <w:rPr>
          <w:rFonts w:cs="Times New Roman"/>
          <w:kern w:val="2"/>
          <w:lang w:val="en-GB"/>
        </w:rPr>
        <w:t>arborilor</w:t>
      </w:r>
      <w:r w:rsidRPr="00B53459">
        <w:rPr>
          <w:rFonts w:cs="Times New Roman"/>
          <w:kern w:val="2"/>
          <w:lang w:val="en-GB"/>
        </w:rPr>
        <w:t xml:space="preserve"> </w:t>
      </w:r>
      <w:r w:rsidRPr="00B53459">
        <w:rPr>
          <w:rFonts w:cs="Times New Roman"/>
          <w:kern w:val="2"/>
          <w:lang w:val="en-GB"/>
        </w:rPr>
        <w:t>în</w:t>
      </w:r>
      <w:r w:rsidRPr="00B53459">
        <w:rPr>
          <w:rFonts w:cs="Times New Roman"/>
          <w:kern w:val="2"/>
          <w:lang w:val="en-GB"/>
        </w:rPr>
        <w:t xml:space="preserve"> </w:t>
      </w:r>
      <w:r w:rsidRPr="00B53459">
        <w:rPr>
          <w:rFonts w:cs="Times New Roman"/>
          <w:kern w:val="2"/>
          <w:lang w:val="en-GB"/>
        </w:rPr>
        <w:t>vederea</w:t>
      </w:r>
      <w:r w:rsidRPr="00B53459">
        <w:rPr>
          <w:rFonts w:cs="Times New Roman"/>
          <w:kern w:val="2"/>
          <w:lang w:val="en-GB"/>
        </w:rPr>
        <w:t xml:space="preserve"> </w:t>
      </w:r>
      <w:r w:rsidRPr="00B53459">
        <w:rPr>
          <w:rFonts w:cs="Times New Roman"/>
          <w:kern w:val="2"/>
          <w:lang w:val="en-GB"/>
        </w:rPr>
        <w:t>satifacerii</w:t>
      </w:r>
      <w:r w:rsidRPr="00B53459">
        <w:rPr>
          <w:rFonts w:cs="Times New Roman"/>
          <w:kern w:val="2"/>
          <w:lang w:val="en-GB"/>
        </w:rPr>
        <w:t xml:space="preserve"> </w:t>
      </w:r>
      <w:r w:rsidRPr="00B53459">
        <w:rPr>
          <w:rFonts w:cs="Times New Roman"/>
          <w:kern w:val="2"/>
          <w:lang w:val="en-GB"/>
        </w:rPr>
        <w:t>nevoii</w:t>
      </w:r>
      <w:r w:rsidRPr="00B53459">
        <w:rPr>
          <w:rFonts w:cs="Times New Roman"/>
          <w:kern w:val="2"/>
          <w:lang w:val="en-GB"/>
        </w:rPr>
        <w:t xml:space="preserve"> de </w:t>
      </w:r>
      <w:r w:rsidRPr="00B53459">
        <w:rPr>
          <w:rFonts w:cs="Times New Roman"/>
          <w:kern w:val="2"/>
          <w:lang w:val="en-GB"/>
        </w:rPr>
        <w:t>lemn</w:t>
      </w:r>
      <w:r w:rsidRPr="00B53459">
        <w:rPr>
          <w:rFonts w:cs="Times New Roman"/>
          <w:kern w:val="2"/>
          <w:lang w:val="en-GB"/>
        </w:rPr>
        <w:t xml:space="preserve"> (de </w:t>
      </w:r>
      <w:r w:rsidRPr="00B53459">
        <w:rPr>
          <w:rFonts w:cs="Times New Roman"/>
          <w:kern w:val="2"/>
          <w:lang w:val="en-GB"/>
        </w:rPr>
        <w:t>aici</w:t>
      </w:r>
      <w:r w:rsidRPr="00B53459">
        <w:rPr>
          <w:rFonts w:cs="Times New Roman"/>
          <w:kern w:val="2"/>
          <w:lang w:val="en-GB"/>
        </w:rPr>
        <w:t xml:space="preserve"> apar </w:t>
      </w:r>
      <w:r w:rsidRPr="00B53459">
        <w:rPr>
          <w:rFonts w:cs="Times New Roman"/>
          <w:kern w:val="2"/>
          <w:lang w:val="en-GB"/>
        </w:rPr>
        <w:t>și</w:t>
      </w:r>
      <w:r w:rsidRPr="00B53459">
        <w:rPr>
          <w:rFonts w:cs="Times New Roman"/>
          <w:kern w:val="2"/>
          <w:lang w:val="en-GB"/>
        </w:rPr>
        <w:t xml:space="preserve"> </w:t>
      </w:r>
      <w:r w:rsidRPr="00B53459">
        <w:rPr>
          <w:rFonts w:cs="Times New Roman"/>
          <w:kern w:val="2"/>
          <w:lang w:val="en-GB"/>
        </w:rPr>
        <w:t>alte</w:t>
      </w:r>
      <w:r w:rsidRPr="00B53459">
        <w:rPr>
          <w:rFonts w:cs="Times New Roman"/>
          <w:kern w:val="2"/>
          <w:lang w:val="en-GB"/>
        </w:rPr>
        <w:t xml:space="preserve"> </w:t>
      </w:r>
      <w:r w:rsidRPr="00B53459">
        <w:rPr>
          <w:rFonts w:cs="Times New Roman"/>
          <w:kern w:val="2"/>
          <w:lang w:val="en-GB"/>
        </w:rPr>
        <w:t>implicații</w:t>
      </w:r>
      <w:r w:rsidRPr="00B53459">
        <w:rPr>
          <w:rFonts w:cs="Times New Roman"/>
          <w:kern w:val="2"/>
          <w:lang w:val="en-GB"/>
        </w:rPr>
        <w:t xml:space="preserve">, precum </w:t>
      </w:r>
      <w:r w:rsidRPr="00B53459">
        <w:rPr>
          <w:rFonts w:cs="Times New Roman"/>
          <w:kern w:val="2"/>
          <w:lang w:val="en-GB"/>
        </w:rPr>
        <w:t>creșterea</w:t>
      </w:r>
      <w:r w:rsidRPr="00B53459">
        <w:rPr>
          <w:rFonts w:cs="Times New Roman"/>
          <w:kern w:val="2"/>
          <w:lang w:val="en-GB"/>
        </w:rPr>
        <w:t xml:space="preserve"> </w:t>
      </w:r>
      <w:r w:rsidRPr="00B53459">
        <w:rPr>
          <w:rFonts w:cs="Times New Roman"/>
          <w:kern w:val="2"/>
          <w:lang w:val="en-GB"/>
        </w:rPr>
        <w:t>infracționalității</w:t>
      </w:r>
      <w:r w:rsidRPr="00B53459">
        <w:rPr>
          <w:rFonts w:cs="Times New Roman"/>
          <w:kern w:val="2"/>
          <w:lang w:val="en-GB"/>
        </w:rPr>
        <w:t xml:space="preserve">, care </w:t>
      </w:r>
      <w:r w:rsidRPr="00B53459">
        <w:rPr>
          <w:rFonts w:cs="Times New Roman"/>
          <w:kern w:val="2"/>
          <w:lang w:val="en-GB"/>
        </w:rPr>
        <w:t>atrage</w:t>
      </w:r>
      <w:r w:rsidRPr="00B53459">
        <w:rPr>
          <w:rFonts w:cs="Times New Roman"/>
          <w:kern w:val="2"/>
          <w:lang w:val="en-GB"/>
        </w:rPr>
        <w:t xml:space="preserve"> </w:t>
      </w:r>
      <w:r w:rsidRPr="00B53459">
        <w:rPr>
          <w:rFonts w:cs="Times New Roman"/>
          <w:kern w:val="2"/>
          <w:lang w:val="en-GB"/>
        </w:rPr>
        <w:t>după</w:t>
      </w:r>
      <w:r w:rsidRPr="00B53459">
        <w:rPr>
          <w:rFonts w:cs="Times New Roman"/>
          <w:kern w:val="2"/>
          <w:lang w:val="en-GB"/>
        </w:rPr>
        <w:t xml:space="preserve"> sine </w:t>
      </w:r>
      <w:r w:rsidRPr="00B53459">
        <w:rPr>
          <w:rFonts w:cs="Times New Roman"/>
          <w:kern w:val="2"/>
          <w:lang w:val="en-GB"/>
        </w:rPr>
        <w:t>alocarea</w:t>
      </w:r>
      <w:r w:rsidRPr="00B53459">
        <w:rPr>
          <w:rFonts w:cs="Times New Roman"/>
          <w:kern w:val="2"/>
          <w:lang w:val="en-GB"/>
        </w:rPr>
        <w:t xml:space="preserve"> de la </w:t>
      </w:r>
      <w:r w:rsidRPr="00B53459">
        <w:rPr>
          <w:rFonts w:cs="Times New Roman"/>
          <w:kern w:val="2"/>
          <w:lang w:val="en-GB"/>
        </w:rPr>
        <w:t>bugetul</w:t>
      </w:r>
      <w:r w:rsidRPr="00B53459">
        <w:rPr>
          <w:rFonts w:cs="Times New Roman"/>
          <w:kern w:val="2"/>
          <w:lang w:val="en-GB"/>
        </w:rPr>
        <w:t xml:space="preserve"> </w:t>
      </w:r>
      <w:r w:rsidRPr="00B53459">
        <w:rPr>
          <w:rFonts w:cs="Times New Roman"/>
          <w:kern w:val="2"/>
          <w:lang w:val="en-GB"/>
        </w:rPr>
        <w:t>statului</w:t>
      </w:r>
      <w:r w:rsidRPr="00B53459">
        <w:rPr>
          <w:rFonts w:cs="Times New Roman"/>
          <w:kern w:val="2"/>
          <w:lang w:val="en-GB"/>
        </w:rPr>
        <w:t xml:space="preserve"> de </w:t>
      </w:r>
      <w:r w:rsidRPr="00B53459">
        <w:rPr>
          <w:rFonts w:cs="Times New Roman"/>
          <w:kern w:val="2"/>
          <w:lang w:val="en-GB"/>
        </w:rPr>
        <w:t>fonduri</w:t>
      </w:r>
      <w:r w:rsidRPr="00B53459">
        <w:rPr>
          <w:rFonts w:cs="Times New Roman"/>
          <w:kern w:val="2"/>
          <w:lang w:val="en-GB"/>
        </w:rPr>
        <w:t xml:space="preserve"> </w:t>
      </w:r>
      <w:r w:rsidRPr="00B53459">
        <w:rPr>
          <w:rFonts w:cs="Times New Roman"/>
          <w:kern w:val="2"/>
          <w:lang w:val="en-GB"/>
        </w:rPr>
        <w:t>materiale</w:t>
      </w:r>
      <w:r w:rsidRPr="00B53459">
        <w:rPr>
          <w:rFonts w:cs="Times New Roman"/>
          <w:kern w:val="2"/>
          <w:lang w:val="en-GB"/>
        </w:rPr>
        <w:t xml:space="preserve"> </w:t>
      </w:r>
      <w:r w:rsidRPr="00B53459">
        <w:rPr>
          <w:rFonts w:cs="Times New Roman"/>
          <w:kern w:val="2"/>
          <w:lang w:val="en-GB"/>
        </w:rPr>
        <w:t>și</w:t>
      </w:r>
      <w:r w:rsidRPr="00B53459">
        <w:rPr>
          <w:rFonts w:cs="Times New Roman"/>
          <w:kern w:val="2"/>
          <w:lang w:val="en-GB"/>
        </w:rPr>
        <w:t xml:space="preserve"> personal </w:t>
      </w:r>
      <w:r w:rsidRPr="00B53459">
        <w:rPr>
          <w:rFonts w:cs="Times New Roman"/>
          <w:kern w:val="2"/>
          <w:lang w:val="en-GB"/>
        </w:rPr>
        <w:t>suplimentar</w:t>
      </w:r>
      <w:r w:rsidRPr="00B53459">
        <w:rPr>
          <w:rFonts w:cs="Times New Roman"/>
          <w:kern w:val="2"/>
          <w:lang w:val="en-GB"/>
        </w:rPr>
        <w:t xml:space="preserve"> </w:t>
      </w:r>
      <w:r w:rsidRPr="00B53459">
        <w:rPr>
          <w:rFonts w:cs="Times New Roman"/>
          <w:kern w:val="2"/>
          <w:lang w:val="en-GB"/>
        </w:rPr>
        <w:t>în</w:t>
      </w:r>
      <w:r w:rsidRPr="00B53459">
        <w:rPr>
          <w:rFonts w:cs="Times New Roman"/>
          <w:kern w:val="2"/>
          <w:lang w:val="en-GB"/>
        </w:rPr>
        <w:t xml:space="preserve"> </w:t>
      </w:r>
      <w:r w:rsidRPr="00B53459">
        <w:rPr>
          <w:rFonts w:cs="Times New Roman"/>
          <w:kern w:val="2"/>
          <w:lang w:val="en-GB"/>
        </w:rPr>
        <w:t>vederea</w:t>
      </w:r>
      <w:r w:rsidRPr="00B53459">
        <w:rPr>
          <w:rFonts w:cs="Times New Roman"/>
          <w:kern w:val="2"/>
          <w:lang w:val="en-GB"/>
        </w:rPr>
        <w:t xml:space="preserve"> </w:t>
      </w:r>
      <w:r w:rsidRPr="00B53459">
        <w:rPr>
          <w:rFonts w:cs="Times New Roman"/>
          <w:kern w:val="2"/>
          <w:lang w:val="en-GB"/>
        </w:rPr>
        <w:t>combaterii</w:t>
      </w:r>
      <w:r w:rsidRPr="00B53459">
        <w:rPr>
          <w:rFonts w:cs="Times New Roman"/>
          <w:kern w:val="2"/>
          <w:lang w:val="en-GB"/>
        </w:rPr>
        <w:t xml:space="preserve"> </w:t>
      </w:r>
      <w:r w:rsidRPr="00B53459">
        <w:rPr>
          <w:rFonts w:cs="Times New Roman"/>
          <w:kern w:val="2"/>
          <w:lang w:val="en-GB"/>
        </w:rPr>
        <w:t>acestor</w:t>
      </w:r>
      <w:r w:rsidRPr="00B53459">
        <w:rPr>
          <w:rFonts w:cs="Times New Roman"/>
          <w:kern w:val="2"/>
          <w:lang w:val="en-GB"/>
        </w:rPr>
        <w:t xml:space="preserve"> </w:t>
      </w:r>
      <w:r w:rsidRPr="00B53459">
        <w:rPr>
          <w:rFonts w:cs="Times New Roman"/>
          <w:kern w:val="2"/>
          <w:lang w:val="en-GB"/>
        </w:rPr>
        <w:t>fenomene</w:t>
      </w:r>
      <w:r w:rsidRPr="00B53459">
        <w:rPr>
          <w:rFonts w:cs="Times New Roman"/>
          <w:kern w:val="2"/>
          <w:lang w:val="en-GB"/>
        </w:rPr>
        <w:t>).</w:t>
      </w:r>
    </w:p>
    <w:p w:rsidR="00D9413D" w:rsidRPr="00B53459" w:rsidP="003A40F3" w14:paraId="60704875" w14:textId="77777777">
      <w:pPr>
        <w:numPr>
          <w:ilvl w:val="0"/>
          <w:numId w:val="48"/>
        </w:numPr>
        <w:spacing w:line="276" w:lineRule="auto"/>
        <w:contextualSpacing/>
        <w:rPr>
          <w:rFonts w:cs="Times New Roman"/>
          <w:kern w:val="2"/>
          <w:lang w:val="en-GB"/>
        </w:rPr>
      </w:pPr>
      <w:r w:rsidRPr="00B53459">
        <w:rPr>
          <w:rFonts w:cs="Times New Roman"/>
          <w:kern w:val="2"/>
          <w:lang w:val="en-GB"/>
        </w:rPr>
        <w:t>periclitarea</w:t>
      </w:r>
      <w:r w:rsidRPr="00B53459">
        <w:rPr>
          <w:rFonts w:cs="Times New Roman"/>
          <w:kern w:val="2"/>
          <w:lang w:val="en-GB"/>
        </w:rPr>
        <w:t xml:space="preserve"> </w:t>
      </w:r>
      <w:r w:rsidRPr="00B53459">
        <w:rPr>
          <w:rFonts w:cs="Times New Roman"/>
          <w:kern w:val="2"/>
          <w:lang w:val="en-GB"/>
        </w:rPr>
        <w:t>unor</w:t>
      </w:r>
      <w:r w:rsidRPr="00B53459">
        <w:rPr>
          <w:rFonts w:cs="Times New Roman"/>
          <w:kern w:val="2"/>
          <w:lang w:val="en-GB"/>
        </w:rPr>
        <w:t xml:space="preserve"> </w:t>
      </w:r>
      <w:r w:rsidRPr="00B53459">
        <w:rPr>
          <w:rFonts w:cs="Times New Roman"/>
          <w:kern w:val="2"/>
          <w:lang w:val="en-GB"/>
        </w:rPr>
        <w:t>specii</w:t>
      </w:r>
      <w:r w:rsidRPr="00B53459">
        <w:rPr>
          <w:rFonts w:cs="Times New Roman"/>
          <w:kern w:val="2"/>
          <w:lang w:val="en-GB"/>
        </w:rPr>
        <w:t xml:space="preserve"> care se </w:t>
      </w:r>
      <w:r w:rsidRPr="00B53459">
        <w:rPr>
          <w:rFonts w:cs="Times New Roman"/>
          <w:kern w:val="2"/>
          <w:lang w:val="en-GB"/>
        </w:rPr>
        <w:t>utilizează</w:t>
      </w:r>
      <w:r w:rsidRPr="00B53459">
        <w:rPr>
          <w:rFonts w:cs="Times New Roman"/>
          <w:kern w:val="2"/>
          <w:lang w:val="en-GB"/>
        </w:rPr>
        <w:t xml:space="preserve"> </w:t>
      </w:r>
      <w:r w:rsidRPr="00B53459">
        <w:rPr>
          <w:rFonts w:cs="Times New Roman"/>
          <w:kern w:val="2"/>
          <w:lang w:val="en-GB"/>
        </w:rPr>
        <w:t>în</w:t>
      </w:r>
      <w:r w:rsidRPr="00B53459">
        <w:rPr>
          <w:rFonts w:cs="Times New Roman"/>
          <w:kern w:val="2"/>
          <w:lang w:val="en-GB"/>
        </w:rPr>
        <w:t xml:space="preserve"> </w:t>
      </w:r>
      <w:r w:rsidRPr="00B53459">
        <w:rPr>
          <w:rFonts w:cs="Times New Roman"/>
          <w:kern w:val="2"/>
          <w:lang w:val="en-GB"/>
        </w:rPr>
        <w:t>medicina</w:t>
      </w:r>
      <w:r w:rsidRPr="00B53459">
        <w:rPr>
          <w:rFonts w:cs="Times New Roman"/>
          <w:kern w:val="2"/>
          <w:lang w:val="en-GB"/>
        </w:rPr>
        <w:t xml:space="preserve"> </w:t>
      </w:r>
      <w:r w:rsidRPr="00B53459">
        <w:rPr>
          <w:rFonts w:cs="Times New Roman"/>
          <w:kern w:val="2"/>
          <w:lang w:val="en-GB"/>
        </w:rPr>
        <w:t>naturistă</w:t>
      </w:r>
      <w:r w:rsidRPr="00B53459">
        <w:rPr>
          <w:rFonts w:cs="Times New Roman"/>
          <w:kern w:val="2"/>
          <w:lang w:val="en-GB"/>
        </w:rPr>
        <w:t xml:space="preserve"> (ex. </w:t>
      </w:r>
      <w:r w:rsidRPr="00B53459">
        <w:rPr>
          <w:rFonts w:cs="Times New Roman"/>
          <w:kern w:val="2"/>
          <w:lang w:val="en-GB"/>
        </w:rPr>
        <w:t>mesteacăn</w:t>
      </w:r>
      <w:r w:rsidRPr="00B53459">
        <w:rPr>
          <w:rFonts w:cs="Times New Roman"/>
          <w:kern w:val="2"/>
          <w:lang w:val="en-GB"/>
        </w:rPr>
        <w:t xml:space="preserve"> - seva de </w:t>
      </w:r>
      <w:r w:rsidRPr="00B53459">
        <w:rPr>
          <w:rFonts w:cs="Times New Roman"/>
          <w:kern w:val="2"/>
          <w:lang w:val="en-GB"/>
        </w:rPr>
        <w:t>mesteacăn</w:t>
      </w:r>
      <w:r w:rsidRPr="00B53459">
        <w:rPr>
          <w:rFonts w:cs="Times New Roman"/>
          <w:kern w:val="2"/>
          <w:lang w:val="en-GB"/>
        </w:rPr>
        <w:t xml:space="preserve">, </w:t>
      </w:r>
      <w:r w:rsidRPr="00B53459">
        <w:rPr>
          <w:rFonts w:cs="Times New Roman"/>
          <w:kern w:val="2"/>
          <w:lang w:val="en-GB"/>
        </w:rPr>
        <w:t>sau</w:t>
      </w:r>
      <w:r w:rsidRPr="00B53459">
        <w:rPr>
          <w:rFonts w:cs="Times New Roman"/>
          <w:kern w:val="2"/>
          <w:lang w:val="en-GB"/>
        </w:rPr>
        <w:t xml:space="preserve"> </w:t>
      </w:r>
      <w:r w:rsidRPr="00B53459">
        <w:rPr>
          <w:rFonts w:cs="Times New Roman"/>
          <w:kern w:val="2"/>
          <w:lang w:val="en-GB"/>
        </w:rPr>
        <w:t>chiar</w:t>
      </w:r>
      <w:r w:rsidRPr="00B53459">
        <w:rPr>
          <w:rFonts w:cs="Times New Roman"/>
          <w:kern w:val="2"/>
          <w:lang w:val="en-GB"/>
        </w:rPr>
        <w:t xml:space="preserve"> </w:t>
      </w:r>
      <w:r w:rsidRPr="00B53459">
        <w:rPr>
          <w:rFonts w:cs="Times New Roman"/>
          <w:kern w:val="2"/>
          <w:lang w:val="en-GB"/>
        </w:rPr>
        <w:t>reducerea</w:t>
      </w:r>
      <w:r w:rsidRPr="00B53459">
        <w:rPr>
          <w:rFonts w:cs="Times New Roman"/>
          <w:kern w:val="2"/>
          <w:lang w:val="en-GB"/>
        </w:rPr>
        <w:t xml:space="preserve"> </w:t>
      </w:r>
      <w:r w:rsidRPr="00B53459">
        <w:rPr>
          <w:rFonts w:cs="Times New Roman"/>
          <w:kern w:val="2"/>
          <w:lang w:val="en-GB"/>
        </w:rPr>
        <w:t>cantității</w:t>
      </w:r>
      <w:r w:rsidRPr="00B53459">
        <w:rPr>
          <w:rFonts w:cs="Times New Roman"/>
          <w:kern w:val="2"/>
          <w:lang w:val="en-GB"/>
        </w:rPr>
        <w:t xml:space="preserve"> </w:t>
      </w:r>
      <w:r w:rsidRPr="00B53459">
        <w:rPr>
          <w:rFonts w:cs="Times New Roman"/>
          <w:kern w:val="2"/>
          <w:lang w:val="en-GB"/>
        </w:rPr>
        <w:t>unor</w:t>
      </w:r>
      <w:r w:rsidRPr="00B53459">
        <w:rPr>
          <w:rFonts w:cs="Times New Roman"/>
          <w:kern w:val="2"/>
          <w:lang w:val="en-GB"/>
        </w:rPr>
        <w:t xml:space="preserve"> </w:t>
      </w:r>
      <w:r w:rsidRPr="00B53459">
        <w:rPr>
          <w:rFonts w:cs="Times New Roman"/>
          <w:kern w:val="2"/>
          <w:lang w:val="en-GB"/>
        </w:rPr>
        <w:t>produse</w:t>
      </w:r>
      <w:r w:rsidRPr="00B53459">
        <w:rPr>
          <w:rFonts w:cs="Times New Roman"/>
          <w:kern w:val="2"/>
          <w:lang w:val="en-GB"/>
        </w:rPr>
        <w:t xml:space="preserve"> </w:t>
      </w:r>
      <w:r w:rsidRPr="00B53459">
        <w:rPr>
          <w:rFonts w:cs="Times New Roman"/>
          <w:kern w:val="2"/>
          <w:lang w:val="en-GB"/>
        </w:rPr>
        <w:t>secundare</w:t>
      </w:r>
      <w:r w:rsidRPr="00B53459">
        <w:rPr>
          <w:rFonts w:cs="Times New Roman"/>
          <w:kern w:val="2"/>
          <w:lang w:val="en-GB"/>
        </w:rPr>
        <w:t xml:space="preserve"> - </w:t>
      </w:r>
      <w:r w:rsidRPr="00B53459">
        <w:rPr>
          <w:rFonts w:cs="Times New Roman"/>
          <w:kern w:val="2"/>
          <w:lang w:val="en-GB"/>
        </w:rPr>
        <w:t>xilitolul</w:t>
      </w:r>
      <w:r w:rsidRPr="00B53459">
        <w:rPr>
          <w:rFonts w:cs="Times New Roman"/>
          <w:kern w:val="2"/>
          <w:lang w:val="en-GB"/>
        </w:rPr>
        <w:t xml:space="preserve">, </w:t>
      </w:r>
      <w:r w:rsidRPr="00B53459">
        <w:rPr>
          <w:rFonts w:cs="Times New Roman"/>
          <w:kern w:val="2"/>
          <w:lang w:val="en-GB"/>
        </w:rPr>
        <w:t>provenit</w:t>
      </w:r>
      <w:r w:rsidRPr="00B53459">
        <w:rPr>
          <w:rFonts w:cs="Times New Roman"/>
          <w:kern w:val="2"/>
          <w:lang w:val="en-GB"/>
        </w:rPr>
        <w:t xml:space="preserve"> din seva de </w:t>
      </w:r>
      <w:r w:rsidRPr="00B53459">
        <w:rPr>
          <w:rFonts w:cs="Times New Roman"/>
          <w:kern w:val="2"/>
          <w:lang w:val="en-GB"/>
        </w:rPr>
        <w:t>mesteacăn</w:t>
      </w:r>
      <w:r w:rsidRPr="00B53459">
        <w:rPr>
          <w:rFonts w:cs="Times New Roman"/>
          <w:kern w:val="2"/>
          <w:lang w:val="en-GB"/>
        </w:rPr>
        <w:t xml:space="preserve">, care se </w:t>
      </w:r>
      <w:r w:rsidRPr="00B53459">
        <w:rPr>
          <w:rFonts w:cs="Times New Roman"/>
          <w:kern w:val="2"/>
          <w:lang w:val="en-GB"/>
        </w:rPr>
        <w:t>utilizează</w:t>
      </w:r>
      <w:r w:rsidRPr="00B53459">
        <w:rPr>
          <w:rFonts w:cs="Times New Roman"/>
          <w:kern w:val="2"/>
          <w:lang w:val="en-GB"/>
        </w:rPr>
        <w:t xml:space="preserve"> de </w:t>
      </w:r>
      <w:r w:rsidRPr="00B53459">
        <w:rPr>
          <w:rFonts w:cs="Times New Roman"/>
          <w:kern w:val="2"/>
          <w:lang w:val="en-GB"/>
        </w:rPr>
        <w:t>către</w:t>
      </w:r>
      <w:r w:rsidRPr="00B53459">
        <w:rPr>
          <w:rFonts w:cs="Times New Roman"/>
          <w:kern w:val="2"/>
          <w:lang w:val="en-GB"/>
        </w:rPr>
        <w:t xml:space="preserve"> </w:t>
      </w:r>
      <w:r w:rsidRPr="00B53459">
        <w:rPr>
          <w:rFonts w:cs="Times New Roman"/>
          <w:kern w:val="2"/>
          <w:lang w:val="en-GB"/>
        </w:rPr>
        <w:t>pacienții</w:t>
      </w:r>
      <w:r w:rsidRPr="00B53459">
        <w:rPr>
          <w:rFonts w:cs="Times New Roman"/>
          <w:kern w:val="2"/>
          <w:lang w:val="en-GB"/>
        </w:rPr>
        <w:t xml:space="preserve"> </w:t>
      </w:r>
      <w:r w:rsidRPr="00B53459">
        <w:rPr>
          <w:rFonts w:cs="Times New Roman"/>
          <w:kern w:val="2"/>
          <w:lang w:val="en-GB"/>
        </w:rPr>
        <w:t>diabetici</w:t>
      </w:r>
      <w:r w:rsidRPr="00B53459">
        <w:rPr>
          <w:rFonts w:cs="Times New Roman"/>
          <w:kern w:val="2"/>
          <w:lang w:val="en-GB"/>
        </w:rPr>
        <w:t xml:space="preserve"> </w:t>
      </w:r>
      <w:r w:rsidRPr="00B53459">
        <w:rPr>
          <w:rFonts w:cs="Times New Roman"/>
          <w:kern w:val="2"/>
          <w:lang w:val="en-GB"/>
        </w:rPr>
        <w:t>insulino-dependenți</w:t>
      </w:r>
      <w:r w:rsidRPr="00B53459">
        <w:rPr>
          <w:rFonts w:cs="Times New Roman"/>
          <w:kern w:val="2"/>
          <w:lang w:val="en-GB"/>
        </w:rPr>
        <w:t xml:space="preserve">, ca </w:t>
      </w:r>
      <w:r w:rsidRPr="00B53459">
        <w:rPr>
          <w:rFonts w:cs="Times New Roman"/>
          <w:kern w:val="2"/>
          <w:lang w:val="en-GB"/>
        </w:rPr>
        <w:t>înlocuitor</w:t>
      </w:r>
      <w:r w:rsidRPr="00B53459">
        <w:rPr>
          <w:rFonts w:cs="Times New Roman"/>
          <w:kern w:val="2"/>
          <w:lang w:val="en-GB"/>
        </w:rPr>
        <w:t xml:space="preserve"> al </w:t>
      </w:r>
      <w:r w:rsidRPr="00B53459">
        <w:rPr>
          <w:rFonts w:cs="Times New Roman"/>
          <w:kern w:val="2"/>
          <w:lang w:val="en-GB"/>
        </w:rPr>
        <w:t>zahărului</w:t>
      </w:r>
      <w:r w:rsidRPr="00B53459">
        <w:rPr>
          <w:rFonts w:cs="Times New Roman"/>
          <w:kern w:val="2"/>
          <w:lang w:val="en-GB"/>
        </w:rPr>
        <w:t>).</w:t>
      </w:r>
    </w:p>
    <w:p w:rsidR="00D9413D" w:rsidRPr="00B53459" w:rsidP="003A40F3" w14:paraId="4E988D31" w14:textId="77777777">
      <w:pPr>
        <w:numPr>
          <w:ilvl w:val="0"/>
          <w:numId w:val="48"/>
        </w:numPr>
        <w:spacing w:line="276" w:lineRule="auto"/>
        <w:contextualSpacing/>
        <w:rPr>
          <w:rFonts w:cs="Times New Roman"/>
          <w:kern w:val="2"/>
          <w:lang w:val="en-GB"/>
        </w:rPr>
      </w:pPr>
      <w:r w:rsidRPr="00B53459">
        <w:rPr>
          <w:rFonts w:cs="Times New Roman"/>
          <w:kern w:val="2"/>
          <w:lang w:val="en-GB"/>
        </w:rPr>
        <w:t>creșterea</w:t>
      </w:r>
      <w:r w:rsidRPr="00B53459">
        <w:rPr>
          <w:rFonts w:cs="Times New Roman"/>
          <w:kern w:val="2"/>
          <w:lang w:val="en-GB"/>
        </w:rPr>
        <w:t xml:space="preserve"> </w:t>
      </w:r>
      <w:r w:rsidRPr="00B53459">
        <w:rPr>
          <w:rFonts w:cs="Times New Roman"/>
          <w:kern w:val="2"/>
          <w:lang w:val="en-GB"/>
        </w:rPr>
        <w:t>riscului</w:t>
      </w:r>
      <w:r w:rsidRPr="00B53459">
        <w:rPr>
          <w:rFonts w:cs="Times New Roman"/>
          <w:kern w:val="2"/>
          <w:lang w:val="en-GB"/>
        </w:rPr>
        <w:t xml:space="preserve"> de </w:t>
      </w:r>
      <w:r w:rsidRPr="00B53459">
        <w:rPr>
          <w:rFonts w:cs="Times New Roman"/>
          <w:kern w:val="2"/>
          <w:lang w:val="en-GB"/>
        </w:rPr>
        <w:t>accidente</w:t>
      </w:r>
      <w:r w:rsidRPr="00B53459">
        <w:rPr>
          <w:rFonts w:cs="Times New Roman"/>
          <w:kern w:val="2"/>
          <w:lang w:val="en-GB"/>
        </w:rPr>
        <w:t xml:space="preserve"> </w:t>
      </w:r>
      <w:r w:rsidRPr="00B53459">
        <w:rPr>
          <w:rFonts w:cs="Times New Roman"/>
          <w:kern w:val="2"/>
          <w:lang w:val="en-GB"/>
        </w:rPr>
        <w:t>rutiere</w:t>
      </w:r>
      <w:r w:rsidRPr="00B53459">
        <w:rPr>
          <w:rFonts w:cs="Times New Roman"/>
          <w:kern w:val="2"/>
          <w:lang w:val="en-GB"/>
        </w:rPr>
        <w:t xml:space="preserve"> (cu </w:t>
      </w:r>
      <w:r w:rsidRPr="00B53459">
        <w:rPr>
          <w:rFonts w:cs="Times New Roman"/>
          <w:kern w:val="2"/>
          <w:lang w:val="en-GB"/>
        </w:rPr>
        <w:t>precădere</w:t>
      </w:r>
      <w:r w:rsidRPr="00B53459">
        <w:rPr>
          <w:rFonts w:cs="Times New Roman"/>
          <w:kern w:val="2"/>
          <w:lang w:val="en-GB"/>
        </w:rPr>
        <w:t xml:space="preserve"> </w:t>
      </w:r>
      <w:r w:rsidRPr="00B53459">
        <w:rPr>
          <w:rFonts w:cs="Times New Roman"/>
          <w:kern w:val="2"/>
          <w:lang w:val="en-GB"/>
        </w:rPr>
        <w:t>în</w:t>
      </w:r>
      <w:r w:rsidRPr="00B53459">
        <w:rPr>
          <w:rFonts w:cs="Times New Roman"/>
          <w:kern w:val="2"/>
          <w:lang w:val="en-GB"/>
        </w:rPr>
        <w:t xml:space="preserve"> </w:t>
      </w:r>
      <w:r w:rsidRPr="00B53459">
        <w:rPr>
          <w:rFonts w:cs="Times New Roman"/>
          <w:kern w:val="2"/>
          <w:lang w:val="en-GB"/>
        </w:rPr>
        <w:t>zonele</w:t>
      </w:r>
      <w:r w:rsidRPr="00B53459">
        <w:rPr>
          <w:rFonts w:cs="Times New Roman"/>
          <w:kern w:val="2"/>
          <w:lang w:val="en-GB"/>
        </w:rPr>
        <w:t xml:space="preserve"> de deal </w:t>
      </w:r>
      <w:r w:rsidRPr="00B53459">
        <w:rPr>
          <w:rFonts w:cs="Times New Roman"/>
          <w:kern w:val="2"/>
          <w:lang w:val="en-GB"/>
        </w:rPr>
        <w:t>și</w:t>
      </w:r>
      <w:r w:rsidRPr="00B53459">
        <w:rPr>
          <w:rFonts w:cs="Times New Roman"/>
          <w:kern w:val="2"/>
          <w:lang w:val="en-GB"/>
        </w:rPr>
        <w:t xml:space="preserve"> </w:t>
      </w:r>
      <w:r w:rsidRPr="00B53459">
        <w:rPr>
          <w:rFonts w:cs="Times New Roman"/>
          <w:kern w:val="2"/>
          <w:lang w:val="en-GB"/>
        </w:rPr>
        <w:t>munte</w:t>
      </w:r>
      <w:r w:rsidRPr="00B53459">
        <w:rPr>
          <w:rFonts w:cs="Times New Roman"/>
          <w:kern w:val="2"/>
          <w:lang w:val="en-GB"/>
        </w:rPr>
        <w:t xml:space="preserve">), </w:t>
      </w:r>
      <w:r w:rsidRPr="00B53459">
        <w:rPr>
          <w:rFonts w:cs="Times New Roman"/>
          <w:kern w:val="2"/>
          <w:lang w:val="en-GB"/>
        </w:rPr>
        <w:t>unde</w:t>
      </w:r>
      <w:r w:rsidRPr="00B53459">
        <w:rPr>
          <w:rFonts w:cs="Times New Roman"/>
          <w:kern w:val="2"/>
          <w:lang w:val="en-GB"/>
        </w:rPr>
        <w:t xml:space="preserve"> </w:t>
      </w:r>
      <w:r w:rsidRPr="00B53459">
        <w:rPr>
          <w:rFonts w:cs="Times New Roman"/>
          <w:kern w:val="2"/>
          <w:lang w:val="en-GB"/>
        </w:rPr>
        <w:t>în</w:t>
      </w:r>
      <w:r w:rsidRPr="00B53459">
        <w:rPr>
          <w:rFonts w:cs="Times New Roman"/>
          <w:kern w:val="2"/>
          <w:lang w:val="en-GB"/>
        </w:rPr>
        <w:t xml:space="preserve"> </w:t>
      </w:r>
      <w:r w:rsidRPr="00B53459">
        <w:rPr>
          <w:rFonts w:cs="Times New Roman"/>
          <w:kern w:val="2"/>
          <w:lang w:val="en-GB"/>
        </w:rPr>
        <w:t>lipsa</w:t>
      </w:r>
      <w:r w:rsidRPr="00B53459">
        <w:rPr>
          <w:rFonts w:cs="Times New Roman"/>
          <w:kern w:val="2"/>
          <w:lang w:val="en-GB"/>
        </w:rPr>
        <w:t xml:space="preserve"> </w:t>
      </w:r>
      <w:r w:rsidRPr="00B53459">
        <w:rPr>
          <w:rFonts w:cs="Times New Roman"/>
          <w:kern w:val="2"/>
          <w:lang w:val="en-GB"/>
        </w:rPr>
        <w:t>eliminării</w:t>
      </w:r>
      <w:r w:rsidRPr="00B53459">
        <w:rPr>
          <w:rFonts w:cs="Times New Roman"/>
          <w:kern w:val="2"/>
          <w:lang w:val="en-GB"/>
        </w:rPr>
        <w:t xml:space="preserve"> </w:t>
      </w:r>
      <w:r w:rsidRPr="00B53459">
        <w:rPr>
          <w:rFonts w:cs="Times New Roman"/>
          <w:kern w:val="2"/>
          <w:lang w:val="en-GB"/>
        </w:rPr>
        <w:t>judicioase</w:t>
      </w:r>
      <w:r w:rsidRPr="00B53459">
        <w:rPr>
          <w:rFonts w:cs="Times New Roman"/>
          <w:kern w:val="2"/>
          <w:lang w:val="en-GB"/>
        </w:rPr>
        <w:t xml:space="preserve"> a </w:t>
      </w:r>
      <w:r w:rsidRPr="00B53459">
        <w:rPr>
          <w:rFonts w:cs="Times New Roman"/>
          <w:kern w:val="2"/>
          <w:lang w:val="en-GB"/>
        </w:rPr>
        <w:t>lemnului</w:t>
      </w:r>
      <w:r w:rsidRPr="00B53459">
        <w:rPr>
          <w:rFonts w:cs="Times New Roman"/>
          <w:kern w:val="2"/>
          <w:lang w:val="en-GB"/>
        </w:rPr>
        <w:t xml:space="preserve"> </w:t>
      </w:r>
      <w:r w:rsidRPr="00B53459">
        <w:rPr>
          <w:rFonts w:cs="Times New Roman"/>
          <w:kern w:val="2"/>
          <w:lang w:val="en-GB"/>
        </w:rPr>
        <w:t>debilitat</w:t>
      </w:r>
      <w:r w:rsidRPr="00B53459">
        <w:rPr>
          <w:rFonts w:cs="Times New Roman"/>
          <w:kern w:val="2"/>
          <w:lang w:val="en-GB"/>
        </w:rPr>
        <w:t xml:space="preserve">, </w:t>
      </w:r>
      <w:r w:rsidRPr="00B53459">
        <w:rPr>
          <w:rFonts w:cs="Times New Roman"/>
          <w:kern w:val="2"/>
          <w:lang w:val="en-GB"/>
        </w:rPr>
        <w:t>în</w:t>
      </w:r>
      <w:r w:rsidRPr="00B53459">
        <w:rPr>
          <w:rFonts w:cs="Times New Roman"/>
          <w:kern w:val="2"/>
          <w:lang w:val="en-GB"/>
        </w:rPr>
        <w:t xml:space="preserve"> </w:t>
      </w:r>
      <w:r w:rsidRPr="00B53459">
        <w:rPr>
          <w:rFonts w:cs="Times New Roman"/>
          <w:kern w:val="2"/>
          <w:lang w:val="en-GB"/>
        </w:rPr>
        <w:t>timpul</w:t>
      </w:r>
      <w:r w:rsidRPr="00B53459">
        <w:rPr>
          <w:rFonts w:cs="Times New Roman"/>
          <w:kern w:val="2"/>
          <w:lang w:val="en-GB"/>
        </w:rPr>
        <w:t xml:space="preserve"> </w:t>
      </w:r>
      <w:r w:rsidRPr="00B53459">
        <w:rPr>
          <w:rFonts w:cs="Times New Roman"/>
          <w:kern w:val="2"/>
          <w:lang w:val="en-GB"/>
        </w:rPr>
        <w:t>unor</w:t>
      </w:r>
      <w:r w:rsidRPr="00B53459">
        <w:rPr>
          <w:rFonts w:cs="Times New Roman"/>
          <w:kern w:val="2"/>
          <w:lang w:val="en-GB"/>
        </w:rPr>
        <w:t xml:space="preserve"> rafale de </w:t>
      </w:r>
      <w:r w:rsidRPr="00B53459">
        <w:rPr>
          <w:rFonts w:cs="Times New Roman"/>
          <w:kern w:val="2"/>
          <w:lang w:val="en-GB"/>
        </w:rPr>
        <w:t>vânt</w:t>
      </w:r>
      <w:r w:rsidRPr="00B53459">
        <w:rPr>
          <w:rFonts w:cs="Times New Roman"/>
          <w:kern w:val="2"/>
          <w:lang w:val="en-GB"/>
        </w:rPr>
        <w:t xml:space="preserve">, </w:t>
      </w:r>
      <w:r w:rsidRPr="00B53459">
        <w:rPr>
          <w:rFonts w:cs="Times New Roman"/>
          <w:kern w:val="2"/>
          <w:lang w:val="en-GB"/>
        </w:rPr>
        <w:t>acesta</w:t>
      </w:r>
      <w:r w:rsidRPr="00B53459">
        <w:rPr>
          <w:rFonts w:cs="Times New Roman"/>
          <w:kern w:val="2"/>
          <w:lang w:val="en-GB"/>
        </w:rPr>
        <w:t xml:space="preserve"> </w:t>
      </w:r>
      <w:r w:rsidRPr="00B53459">
        <w:rPr>
          <w:rFonts w:cs="Times New Roman"/>
          <w:kern w:val="2"/>
          <w:lang w:val="en-GB"/>
        </w:rPr>
        <w:t>poate</w:t>
      </w:r>
      <w:r w:rsidRPr="00B53459">
        <w:rPr>
          <w:rFonts w:cs="Times New Roman"/>
          <w:kern w:val="2"/>
          <w:lang w:val="en-GB"/>
        </w:rPr>
        <w:t xml:space="preserve"> </w:t>
      </w:r>
      <w:r w:rsidRPr="00B53459">
        <w:rPr>
          <w:rFonts w:cs="Times New Roman"/>
          <w:kern w:val="2"/>
          <w:lang w:val="en-GB"/>
        </w:rPr>
        <w:t>ajunge</w:t>
      </w:r>
      <w:r w:rsidRPr="00B53459">
        <w:rPr>
          <w:rFonts w:cs="Times New Roman"/>
          <w:kern w:val="2"/>
          <w:lang w:val="en-GB"/>
        </w:rPr>
        <w:t xml:space="preserve"> pe </w:t>
      </w:r>
      <w:r w:rsidRPr="00B53459">
        <w:rPr>
          <w:rFonts w:cs="Times New Roman"/>
          <w:kern w:val="2"/>
          <w:lang w:val="en-GB"/>
        </w:rPr>
        <w:t>carosabil</w:t>
      </w:r>
      <w:r w:rsidRPr="00B53459">
        <w:rPr>
          <w:rFonts w:cs="Times New Roman"/>
          <w:kern w:val="2"/>
          <w:lang w:val="en-GB"/>
        </w:rPr>
        <w:t xml:space="preserve"> (</w:t>
      </w:r>
      <w:r w:rsidRPr="00B53459">
        <w:rPr>
          <w:rFonts w:cs="Times New Roman"/>
          <w:kern w:val="2"/>
          <w:lang w:val="en-GB"/>
        </w:rPr>
        <w:t>sau</w:t>
      </w:r>
      <w:r w:rsidRPr="00B53459">
        <w:rPr>
          <w:rFonts w:cs="Times New Roman"/>
          <w:kern w:val="2"/>
          <w:lang w:val="en-GB"/>
        </w:rPr>
        <w:t xml:space="preserve"> </w:t>
      </w:r>
      <w:r w:rsidRPr="00B53459">
        <w:rPr>
          <w:rFonts w:cs="Times New Roman"/>
          <w:kern w:val="2"/>
          <w:lang w:val="en-GB"/>
        </w:rPr>
        <w:t>chiar</w:t>
      </w:r>
      <w:r w:rsidRPr="00B53459">
        <w:rPr>
          <w:rFonts w:cs="Times New Roman"/>
          <w:kern w:val="2"/>
          <w:lang w:val="en-GB"/>
        </w:rPr>
        <w:t xml:space="preserve"> </w:t>
      </w:r>
      <w:r w:rsidRPr="00B53459">
        <w:rPr>
          <w:rFonts w:cs="Times New Roman"/>
          <w:kern w:val="2"/>
          <w:lang w:val="en-GB"/>
        </w:rPr>
        <w:t>în</w:t>
      </w:r>
      <w:r w:rsidRPr="00B53459">
        <w:rPr>
          <w:rFonts w:cs="Times New Roman"/>
          <w:kern w:val="2"/>
          <w:lang w:val="en-GB"/>
        </w:rPr>
        <w:t xml:space="preserve"> </w:t>
      </w:r>
      <w:r w:rsidRPr="00B53459">
        <w:rPr>
          <w:rFonts w:cs="Times New Roman"/>
          <w:kern w:val="2"/>
          <w:lang w:val="en-GB"/>
        </w:rPr>
        <w:t>gospodăriile</w:t>
      </w:r>
      <w:r w:rsidRPr="00B53459">
        <w:rPr>
          <w:rFonts w:cs="Times New Roman"/>
          <w:kern w:val="2"/>
          <w:lang w:val="en-GB"/>
        </w:rPr>
        <w:t xml:space="preserve"> din vale), </w:t>
      </w:r>
      <w:r w:rsidRPr="00B53459">
        <w:rPr>
          <w:rFonts w:cs="Times New Roman"/>
          <w:kern w:val="2"/>
          <w:lang w:val="en-GB"/>
        </w:rPr>
        <w:t>putând</w:t>
      </w:r>
      <w:r w:rsidRPr="00B53459">
        <w:rPr>
          <w:rFonts w:cs="Times New Roman"/>
          <w:kern w:val="2"/>
          <w:lang w:val="en-GB"/>
        </w:rPr>
        <w:t xml:space="preserve"> </w:t>
      </w:r>
      <w:r w:rsidRPr="00B53459">
        <w:rPr>
          <w:rFonts w:cs="Times New Roman"/>
          <w:kern w:val="2"/>
          <w:lang w:val="en-GB"/>
        </w:rPr>
        <w:t>provoca</w:t>
      </w:r>
      <w:r w:rsidRPr="00B53459">
        <w:rPr>
          <w:rFonts w:cs="Times New Roman"/>
          <w:kern w:val="2"/>
          <w:lang w:val="en-GB"/>
        </w:rPr>
        <w:t xml:space="preserve">  </w:t>
      </w:r>
      <w:r w:rsidRPr="00B53459">
        <w:rPr>
          <w:rFonts w:cs="Times New Roman"/>
          <w:kern w:val="2"/>
          <w:lang w:val="en-GB"/>
        </w:rPr>
        <w:t>adevărate</w:t>
      </w:r>
      <w:r w:rsidRPr="00B53459">
        <w:rPr>
          <w:rFonts w:cs="Times New Roman"/>
          <w:kern w:val="2"/>
          <w:lang w:val="en-GB"/>
        </w:rPr>
        <w:t xml:space="preserve"> </w:t>
      </w:r>
      <w:r w:rsidRPr="00B53459">
        <w:rPr>
          <w:rFonts w:cs="Times New Roman"/>
          <w:kern w:val="2"/>
          <w:lang w:val="en-GB"/>
        </w:rPr>
        <w:t>tragedii</w:t>
      </w:r>
      <w:r w:rsidRPr="00B53459">
        <w:rPr>
          <w:rFonts w:cs="Times New Roman"/>
          <w:kern w:val="2"/>
          <w:lang w:val="en-GB"/>
        </w:rPr>
        <w:t xml:space="preserve"> (cu </w:t>
      </w:r>
      <w:r w:rsidRPr="00B53459">
        <w:rPr>
          <w:rFonts w:cs="Times New Roman"/>
          <w:kern w:val="2"/>
          <w:lang w:val="en-GB"/>
        </w:rPr>
        <w:t>morți</w:t>
      </w:r>
      <w:r w:rsidRPr="00B53459">
        <w:rPr>
          <w:rFonts w:cs="Times New Roman"/>
          <w:kern w:val="2"/>
          <w:lang w:val="en-GB"/>
        </w:rPr>
        <w:t xml:space="preserve"> </w:t>
      </w:r>
      <w:r w:rsidRPr="00B53459">
        <w:rPr>
          <w:rFonts w:cs="Times New Roman"/>
          <w:kern w:val="2"/>
          <w:lang w:val="en-GB"/>
        </w:rPr>
        <w:t>în</w:t>
      </w:r>
      <w:r w:rsidRPr="00B53459">
        <w:rPr>
          <w:rFonts w:cs="Times New Roman"/>
          <w:kern w:val="2"/>
          <w:lang w:val="en-GB"/>
        </w:rPr>
        <w:t xml:space="preserve"> </w:t>
      </w:r>
      <w:r w:rsidRPr="00B53459">
        <w:rPr>
          <w:rFonts w:cs="Times New Roman"/>
          <w:kern w:val="2"/>
          <w:lang w:val="en-GB"/>
        </w:rPr>
        <w:t>rândul</w:t>
      </w:r>
      <w:r w:rsidRPr="00B53459">
        <w:rPr>
          <w:rFonts w:cs="Times New Roman"/>
          <w:kern w:val="2"/>
          <w:lang w:val="en-GB"/>
        </w:rPr>
        <w:t xml:space="preserve"> </w:t>
      </w:r>
      <w:r w:rsidRPr="00B53459">
        <w:rPr>
          <w:rFonts w:cs="Times New Roman"/>
          <w:kern w:val="2"/>
          <w:lang w:val="en-GB"/>
        </w:rPr>
        <w:t>populației</w:t>
      </w:r>
      <w:r w:rsidRPr="00B53459">
        <w:rPr>
          <w:rFonts w:cs="Times New Roman"/>
          <w:kern w:val="2"/>
          <w:lang w:val="en-GB"/>
        </w:rPr>
        <w:t xml:space="preserve">), </w:t>
      </w:r>
      <w:r w:rsidRPr="00B53459">
        <w:rPr>
          <w:rFonts w:cs="Times New Roman"/>
          <w:kern w:val="2"/>
          <w:lang w:val="en-GB"/>
        </w:rPr>
        <w:t>cât</w:t>
      </w:r>
      <w:r w:rsidRPr="00B53459">
        <w:rPr>
          <w:rFonts w:cs="Times New Roman"/>
          <w:kern w:val="2"/>
          <w:lang w:val="en-GB"/>
        </w:rPr>
        <w:t xml:space="preserve"> </w:t>
      </w:r>
      <w:r w:rsidRPr="00B53459">
        <w:rPr>
          <w:rFonts w:cs="Times New Roman"/>
          <w:kern w:val="2"/>
          <w:lang w:val="en-GB"/>
        </w:rPr>
        <w:t>și</w:t>
      </w:r>
      <w:r w:rsidRPr="00B53459">
        <w:rPr>
          <w:rFonts w:cs="Times New Roman"/>
          <w:kern w:val="2"/>
          <w:lang w:val="en-GB"/>
        </w:rPr>
        <w:t xml:space="preserve"> </w:t>
      </w:r>
      <w:r w:rsidRPr="00B53459">
        <w:rPr>
          <w:rFonts w:cs="Times New Roman"/>
          <w:kern w:val="2"/>
          <w:lang w:val="en-GB"/>
        </w:rPr>
        <w:t>pentru</w:t>
      </w:r>
      <w:r w:rsidRPr="00B53459">
        <w:rPr>
          <w:rFonts w:cs="Times New Roman"/>
          <w:kern w:val="2"/>
          <w:lang w:val="en-GB"/>
        </w:rPr>
        <w:t xml:space="preserve"> </w:t>
      </w:r>
      <w:r w:rsidRPr="00B53459">
        <w:rPr>
          <w:rFonts w:cs="Times New Roman"/>
          <w:kern w:val="2"/>
          <w:lang w:val="en-GB"/>
        </w:rPr>
        <w:t>turiștii</w:t>
      </w:r>
      <w:r w:rsidRPr="00B53459">
        <w:rPr>
          <w:rFonts w:cs="Times New Roman"/>
          <w:kern w:val="2"/>
          <w:lang w:val="en-GB"/>
        </w:rPr>
        <w:t xml:space="preserve"> care </w:t>
      </w:r>
      <w:r w:rsidRPr="00B53459">
        <w:rPr>
          <w:rFonts w:cs="Times New Roman"/>
          <w:kern w:val="2"/>
          <w:lang w:val="en-GB"/>
        </w:rPr>
        <w:t>care</w:t>
      </w:r>
      <w:r w:rsidRPr="00B53459">
        <w:rPr>
          <w:rFonts w:cs="Times New Roman"/>
          <w:kern w:val="2"/>
          <w:lang w:val="en-GB"/>
        </w:rPr>
        <w:t xml:space="preserve"> </w:t>
      </w:r>
      <w:r w:rsidRPr="00B53459">
        <w:rPr>
          <w:rFonts w:cs="Times New Roman"/>
          <w:kern w:val="2"/>
          <w:lang w:val="en-GB"/>
        </w:rPr>
        <w:t>fac</w:t>
      </w:r>
      <w:r w:rsidRPr="00B53459">
        <w:rPr>
          <w:rFonts w:cs="Times New Roman"/>
          <w:kern w:val="2"/>
          <w:lang w:val="en-GB"/>
        </w:rPr>
        <w:t xml:space="preserve"> </w:t>
      </w:r>
      <w:r w:rsidRPr="00B53459">
        <w:rPr>
          <w:rFonts w:cs="Times New Roman"/>
          <w:kern w:val="2"/>
          <w:lang w:val="en-GB"/>
        </w:rPr>
        <w:t>plimbări</w:t>
      </w:r>
      <w:r w:rsidRPr="00B53459">
        <w:rPr>
          <w:rFonts w:cs="Times New Roman"/>
          <w:kern w:val="2"/>
          <w:lang w:val="en-GB"/>
        </w:rPr>
        <w:t xml:space="preserve"> </w:t>
      </w:r>
      <w:r w:rsidRPr="00B53459">
        <w:rPr>
          <w:rFonts w:cs="Times New Roman"/>
          <w:kern w:val="2"/>
          <w:lang w:val="en-GB"/>
        </w:rPr>
        <w:t>prin</w:t>
      </w:r>
      <w:r w:rsidRPr="00B53459">
        <w:rPr>
          <w:rFonts w:cs="Times New Roman"/>
          <w:kern w:val="2"/>
          <w:lang w:val="en-GB"/>
        </w:rPr>
        <w:t xml:space="preserve"> </w:t>
      </w:r>
      <w:r w:rsidRPr="00B53459">
        <w:rPr>
          <w:rFonts w:cs="Times New Roman"/>
          <w:kern w:val="2"/>
          <w:lang w:val="en-GB"/>
        </w:rPr>
        <w:t>pădure</w:t>
      </w:r>
      <w:r w:rsidRPr="00B53459">
        <w:rPr>
          <w:rFonts w:cs="Times New Roman"/>
          <w:kern w:val="2"/>
          <w:lang w:val="en-GB"/>
        </w:rPr>
        <w:t>.</w:t>
      </w:r>
    </w:p>
    <w:p w:rsidR="00D9413D" w:rsidRPr="00B53459" w:rsidP="00D9413D" w14:paraId="4D6D5EBA" w14:textId="77777777">
      <w:pPr>
        <w:rPr>
          <w:rFonts w:cs="Times New Roman"/>
          <w:kern w:val="2"/>
          <w:lang w:val="en-GB"/>
        </w:rPr>
      </w:pPr>
    </w:p>
    <w:p w:rsidR="00D9413D" w:rsidRPr="00B53459" w:rsidP="00D9413D" w14:paraId="77D7DBCF" w14:textId="77777777">
      <w:pPr>
        <w:ind w:firstLine="0"/>
        <w:rPr>
          <w:rFonts w:cs="Times New Roman"/>
          <w:b/>
          <w:i/>
          <w:kern w:val="2"/>
          <w:lang w:val="en-GB"/>
        </w:rPr>
      </w:pPr>
      <w:r w:rsidRPr="00B53459">
        <w:rPr>
          <w:rFonts w:cs="Times New Roman"/>
          <w:b/>
          <w:i/>
          <w:kern w:val="2"/>
          <w:lang w:val="en-GB"/>
        </w:rPr>
        <w:t xml:space="preserve">La </w:t>
      </w:r>
      <w:r w:rsidRPr="00B53459">
        <w:rPr>
          <w:rFonts w:cs="Times New Roman"/>
          <w:b/>
          <w:i/>
          <w:kern w:val="2"/>
          <w:lang w:val="en-GB"/>
        </w:rPr>
        <w:t>nivel</w:t>
      </w:r>
      <w:r w:rsidRPr="00B53459">
        <w:rPr>
          <w:rFonts w:cs="Times New Roman"/>
          <w:b/>
          <w:i/>
          <w:kern w:val="2"/>
          <w:lang w:val="en-GB"/>
        </w:rPr>
        <w:t xml:space="preserve"> economic:</w:t>
      </w:r>
    </w:p>
    <w:p w:rsidR="00D9413D" w:rsidRPr="00B53459" w:rsidP="003A40F3" w14:paraId="2F189706" w14:textId="77777777">
      <w:pPr>
        <w:numPr>
          <w:ilvl w:val="0"/>
          <w:numId w:val="47"/>
        </w:numPr>
        <w:spacing w:line="276" w:lineRule="auto"/>
        <w:contextualSpacing/>
        <w:rPr>
          <w:rFonts w:cs="Times New Roman"/>
          <w:kern w:val="2"/>
          <w:lang w:val="en-GB"/>
        </w:rPr>
      </w:pPr>
      <w:r w:rsidRPr="00B53459">
        <w:rPr>
          <w:rFonts w:cs="Times New Roman"/>
          <w:kern w:val="2"/>
          <w:lang w:val="en-GB"/>
        </w:rPr>
        <w:t>lipsa</w:t>
      </w:r>
      <w:r w:rsidRPr="00B53459">
        <w:rPr>
          <w:rFonts w:cs="Times New Roman"/>
          <w:kern w:val="2"/>
          <w:lang w:val="en-GB"/>
        </w:rPr>
        <w:t xml:space="preserve"> </w:t>
      </w:r>
      <w:r w:rsidRPr="00B53459">
        <w:rPr>
          <w:rFonts w:cs="Times New Roman"/>
          <w:kern w:val="2"/>
          <w:lang w:val="en-GB"/>
        </w:rPr>
        <w:t>veniturilor</w:t>
      </w:r>
      <w:r w:rsidRPr="00B53459">
        <w:rPr>
          <w:rFonts w:cs="Times New Roman"/>
          <w:kern w:val="2"/>
          <w:lang w:val="en-GB"/>
        </w:rPr>
        <w:t xml:space="preserve"> (</w:t>
      </w:r>
      <w:r w:rsidRPr="00B53459">
        <w:rPr>
          <w:rFonts w:cs="Times New Roman"/>
          <w:kern w:val="2"/>
          <w:lang w:val="en-GB"/>
        </w:rPr>
        <w:t>dispariția</w:t>
      </w:r>
      <w:r w:rsidRPr="00B53459">
        <w:rPr>
          <w:rFonts w:cs="Times New Roman"/>
          <w:kern w:val="2"/>
          <w:lang w:val="en-GB"/>
        </w:rPr>
        <w:t xml:space="preserve"> </w:t>
      </w:r>
      <w:r w:rsidRPr="00B53459">
        <w:rPr>
          <w:rFonts w:cs="Times New Roman"/>
          <w:kern w:val="2"/>
          <w:lang w:val="en-GB"/>
        </w:rPr>
        <w:t>acestei</w:t>
      </w:r>
      <w:r w:rsidRPr="00B53459">
        <w:rPr>
          <w:rFonts w:cs="Times New Roman"/>
          <w:kern w:val="2"/>
          <w:lang w:val="en-GB"/>
        </w:rPr>
        <w:t xml:space="preserve"> </w:t>
      </w:r>
      <w:r w:rsidRPr="00B53459">
        <w:rPr>
          <w:rFonts w:cs="Times New Roman"/>
          <w:kern w:val="2"/>
          <w:lang w:val="en-GB"/>
        </w:rPr>
        <w:t>ramuri</w:t>
      </w:r>
      <w:r w:rsidRPr="00B53459">
        <w:rPr>
          <w:rFonts w:cs="Times New Roman"/>
          <w:kern w:val="2"/>
          <w:lang w:val="en-GB"/>
        </w:rPr>
        <w:t xml:space="preserve">) care </w:t>
      </w:r>
      <w:r w:rsidRPr="00B53459">
        <w:rPr>
          <w:rFonts w:cs="Times New Roman"/>
          <w:kern w:val="2"/>
          <w:lang w:val="en-GB"/>
        </w:rPr>
        <w:t>decurg</w:t>
      </w:r>
      <w:r w:rsidRPr="00B53459">
        <w:rPr>
          <w:rFonts w:cs="Times New Roman"/>
          <w:kern w:val="2"/>
          <w:lang w:val="en-GB"/>
        </w:rPr>
        <w:t xml:space="preserve"> din </w:t>
      </w:r>
      <w:r w:rsidRPr="00B53459">
        <w:rPr>
          <w:rFonts w:cs="Times New Roman"/>
          <w:kern w:val="2"/>
          <w:lang w:val="en-GB"/>
        </w:rPr>
        <w:t>explotarea</w:t>
      </w:r>
      <w:r w:rsidRPr="00B53459">
        <w:rPr>
          <w:rFonts w:cs="Times New Roman"/>
          <w:kern w:val="2"/>
          <w:lang w:val="en-GB"/>
        </w:rPr>
        <w:t xml:space="preserve"> </w:t>
      </w:r>
      <w:r w:rsidRPr="00B53459">
        <w:rPr>
          <w:rFonts w:cs="Times New Roman"/>
          <w:kern w:val="2"/>
          <w:lang w:val="en-GB"/>
        </w:rPr>
        <w:t>pădurilor</w:t>
      </w:r>
      <w:r w:rsidRPr="00B53459">
        <w:rPr>
          <w:rFonts w:cs="Times New Roman"/>
          <w:kern w:val="2"/>
          <w:lang w:val="en-GB"/>
        </w:rPr>
        <w:t xml:space="preserve"> (</w:t>
      </w:r>
      <w:r w:rsidRPr="00B53459">
        <w:rPr>
          <w:rFonts w:cs="Times New Roman"/>
          <w:kern w:val="2"/>
          <w:lang w:val="en-GB"/>
        </w:rPr>
        <w:t>prelucrarea</w:t>
      </w:r>
      <w:r w:rsidRPr="00B53459">
        <w:rPr>
          <w:rFonts w:cs="Times New Roman"/>
          <w:kern w:val="2"/>
          <w:lang w:val="en-GB"/>
        </w:rPr>
        <w:t xml:space="preserve"> </w:t>
      </w:r>
      <w:r w:rsidRPr="00B53459">
        <w:rPr>
          <w:rFonts w:cs="Times New Roman"/>
          <w:kern w:val="2"/>
          <w:lang w:val="en-GB"/>
        </w:rPr>
        <w:t>lemnului</w:t>
      </w:r>
      <w:r w:rsidRPr="00B53459">
        <w:rPr>
          <w:rFonts w:cs="Times New Roman"/>
          <w:kern w:val="2"/>
          <w:lang w:val="en-GB"/>
        </w:rPr>
        <w:t>);</w:t>
      </w:r>
    </w:p>
    <w:p w:rsidR="00D9413D" w:rsidRPr="00B53459" w:rsidP="003A40F3" w14:paraId="5D66A0B6" w14:textId="155DAACF">
      <w:pPr>
        <w:numPr>
          <w:ilvl w:val="0"/>
          <w:numId w:val="47"/>
        </w:numPr>
        <w:spacing w:line="276" w:lineRule="auto"/>
        <w:contextualSpacing/>
        <w:rPr>
          <w:rFonts w:cs="Times New Roman"/>
          <w:kern w:val="2"/>
          <w:lang w:val="en-GB"/>
        </w:rPr>
      </w:pPr>
      <w:r w:rsidRPr="00B53459">
        <w:rPr>
          <w:rFonts w:cs="Times New Roman"/>
          <w:kern w:val="2"/>
          <w:lang w:val="en-GB"/>
        </w:rPr>
        <w:t>suplimentarea</w:t>
      </w:r>
      <w:r w:rsidRPr="00B53459">
        <w:rPr>
          <w:rFonts w:cs="Times New Roman"/>
          <w:kern w:val="2"/>
          <w:lang w:val="en-GB"/>
        </w:rPr>
        <w:t xml:space="preserve"> </w:t>
      </w:r>
      <w:r w:rsidRPr="00B53459">
        <w:rPr>
          <w:rFonts w:cs="Times New Roman"/>
          <w:kern w:val="2"/>
          <w:lang w:val="en-GB"/>
        </w:rPr>
        <w:t>fondurilor</w:t>
      </w:r>
      <w:r w:rsidRPr="00B53459">
        <w:rPr>
          <w:rFonts w:cs="Times New Roman"/>
          <w:kern w:val="2"/>
          <w:lang w:val="en-GB"/>
        </w:rPr>
        <w:t xml:space="preserve"> </w:t>
      </w:r>
      <w:r w:rsidRPr="00B53459">
        <w:rPr>
          <w:rFonts w:cs="Times New Roman"/>
          <w:kern w:val="2"/>
          <w:lang w:val="en-GB"/>
        </w:rPr>
        <w:t>pentru</w:t>
      </w:r>
      <w:r w:rsidRPr="00B53459">
        <w:rPr>
          <w:rFonts w:cs="Times New Roman"/>
          <w:kern w:val="2"/>
          <w:lang w:val="en-GB"/>
        </w:rPr>
        <w:t xml:space="preserve"> </w:t>
      </w:r>
      <w:r w:rsidRPr="00B53459">
        <w:rPr>
          <w:rFonts w:cs="Times New Roman"/>
          <w:kern w:val="2"/>
          <w:lang w:val="en-GB"/>
        </w:rPr>
        <w:t>sănătate</w:t>
      </w:r>
      <w:r w:rsidRPr="00B53459">
        <w:rPr>
          <w:rFonts w:cs="Times New Roman"/>
          <w:kern w:val="2"/>
          <w:lang w:val="en-GB"/>
        </w:rPr>
        <w:t xml:space="preserve"> </w:t>
      </w:r>
      <w:r w:rsidRPr="00B53459">
        <w:rPr>
          <w:rFonts w:cs="Times New Roman"/>
          <w:kern w:val="2"/>
          <w:lang w:val="en-GB"/>
        </w:rPr>
        <w:t>pentru</w:t>
      </w:r>
      <w:r w:rsidRPr="00B53459">
        <w:rPr>
          <w:rFonts w:cs="Times New Roman"/>
          <w:kern w:val="2"/>
          <w:lang w:val="en-GB"/>
        </w:rPr>
        <w:t xml:space="preserve"> </w:t>
      </w:r>
      <w:r w:rsidRPr="00B53459">
        <w:rPr>
          <w:rFonts w:cs="Times New Roman"/>
          <w:kern w:val="2"/>
          <w:lang w:val="en-GB"/>
        </w:rPr>
        <w:t>tratarea</w:t>
      </w:r>
      <w:r w:rsidRPr="00B53459">
        <w:rPr>
          <w:rFonts w:cs="Times New Roman"/>
          <w:kern w:val="2"/>
          <w:lang w:val="en-GB"/>
        </w:rPr>
        <w:t xml:space="preserve"> </w:t>
      </w:r>
      <w:r w:rsidRPr="00B53459">
        <w:rPr>
          <w:rFonts w:cs="Times New Roman"/>
          <w:kern w:val="2"/>
          <w:lang w:val="en-GB"/>
        </w:rPr>
        <w:t>populației</w:t>
      </w:r>
      <w:r w:rsidRPr="00B53459">
        <w:rPr>
          <w:rFonts w:cs="Times New Roman"/>
          <w:kern w:val="2"/>
          <w:lang w:val="en-GB"/>
        </w:rPr>
        <w:t xml:space="preserve"> care </w:t>
      </w:r>
      <w:r w:rsidRPr="00B53459">
        <w:rPr>
          <w:rFonts w:cs="Times New Roman"/>
          <w:kern w:val="2"/>
          <w:lang w:val="en-GB"/>
        </w:rPr>
        <w:t>ar</w:t>
      </w:r>
      <w:r w:rsidRPr="00B53459">
        <w:rPr>
          <w:rFonts w:cs="Times New Roman"/>
          <w:kern w:val="2"/>
          <w:lang w:val="en-GB"/>
        </w:rPr>
        <w:t xml:space="preserve"> fi </w:t>
      </w:r>
      <w:r w:rsidRPr="00B53459">
        <w:rPr>
          <w:rFonts w:cs="Times New Roman"/>
          <w:kern w:val="2"/>
          <w:lang w:val="en-GB"/>
        </w:rPr>
        <w:t>afectată</w:t>
      </w:r>
      <w:r w:rsidRPr="00B53459">
        <w:rPr>
          <w:rFonts w:cs="Times New Roman"/>
          <w:kern w:val="2"/>
          <w:lang w:val="en-GB"/>
        </w:rPr>
        <w:t xml:space="preserve"> de </w:t>
      </w:r>
      <w:r w:rsidRPr="00B53459">
        <w:rPr>
          <w:rFonts w:cs="Times New Roman"/>
          <w:kern w:val="2"/>
          <w:lang w:val="en-GB"/>
        </w:rPr>
        <w:t>lipsa</w:t>
      </w:r>
      <w:r w:rsidRPr="00B53459">
        <w:rPr>
          <w:rFonts w:cs="Times New Roman"/>
          <w:kern w:val="2"/>
          <w:lang w:val="en-GB"/>
        </w:rPr>
        <w:t xml:space="preserve"> </w:t>
      </w:r>
      <w:r w:rsidRPr="00B53459">
        <w:rPr>
          <w:rFonts w:cs="Times New Roman"/>
          <w:kern w:val="2"/>
          <w:lang w:val="en-GB"/>
        </w:rPr>
        <w:t>lemnului</w:t>
      </w:r>
      <w:r w:rsidRPr="00B53459">
        <w:rPr>
          <w:rFonts w:cs="Times New Roman"/>
          <w:kern w:val="2"/>
          <w:lang w:val="en-GB"/>
        </w:rPr>
        <w:t xml:space="preserve"> ca material </w:t>
      </w:r>
      <w:r w:rsidRPr="00B53459">
        <w:rPr>
          <w:rFonts w:cs="Times New Roman"/>
          <w:kern w:val="2"/>
          <w:lang w:val="en-GB"/>
        </w:rPr>
        <w:t>utilizat</w:t>
      </w:r>
      <w:r w:rsidRPr="00B53459">
        <w:rPr>
          <w:rFonts w:cs="Times New Roman"/>
          <w:kern w:val="2"/>
          <w:lang w:val="en-GB"/>
        </w:rPr>
        <w:t xml:space="preserve"> </w:t>
      </w:r>
      <w:r w:rsidRPr="00B53459">
        <w:rPr>
          <w:rFonts w:cs="Times New Roman"/>
          <w:kern w:val="2"/>
          <w:lang w:val="en-GB"/>
        </w:rPr>
        <w:t>pentru</w:t>
      </w:r>
      <w:r w:rsidRPr="00B53459">
        <w:rPr>
          <w:rFonts w:cs="Times New Roman"/>
          <w:kern w:val="2"/>
          <w:lang w:val="en-GB"/>
        </w:rPr>
        <w:t xml:space="preserve"> </w:t>
      </w:r>
      <w:r w:rsidRPr="00B53459">
        <w:rPr>
          <w:rFonts w:cs="Times New Roman"/>
          <w:kern w:val="2"/>
          <w:lang w:val="en-GB"/>
        </w:rPr>
        <w:t>încălzire</w:t>
      </w:r>
      <w:r w:rsidRPr="00B53459">
        <w:rPr>
          <w:rFonts w:cs="Times New Roman"/>
          <w:kern w:val="2"/>
          <w:lang w:val="en-GB"/>
        </w:rPr>
        <w:t xml:space="preserve"> (</w:t>
      </w:r>
      <w:r w:rsidRPr="00B53459">
        <w:rPr>
          <w:rFonts w:cs="Times New Roman"/>
          <w:kern w:val="2"/>
          <w:lang w:val="en-GB"/>
        </w:rPr>
        <w:t>până</w:t>
      </w:r>
      <w:r w:rsidRPr="00B53459">
        <w:rPr>
          <w:rFonts w:cs="Times New Roman"/>
          <w:kern w:val="2"/>
          <w:lang w:val="en-GB"/>
        </w:rPr>
        <w:t xml:space="preserve"> la </w:t>
      </w:r>
      <w:r w:rsidRPr="00B53459">
        <w:rPr>
          <w:rFonts w:cs="Times New Roman"/>
          <w:kern w:val="2"/>
          <w:lang w:val="en-GB"/>
        </w:rPr>
        <w:t>găsirea</w:t>
      </w:r>
      <w:r w:rsidRPr="00B53459">
        <w:rPr>
          <w:rFonts w:cs="Times New Roman"/>
          <w:kern w:val="2"/>
          <w:lang w:val="en-GB"/>
        </w:rPr>
        <w:t xml:space="preserve"> </w:t>
      </w:r>
      <w:r w:rsidRPr="00B53459">
        <w:rPr>
          <w:rFonts w:cs="Times New Roman"/>
          <w:kern w:val="2"/>
          <w:lang w:val="en-GB"/>
        </w:rPr>
        <w:t>unor</w:t>
      </w:r>
      <w:r w:rsidRPr="00B53459">
        <w:rPr>
          <w:rFonts w:cs="Times New Roman"/>
          <w:kern w:val="2"/>
          <w:lang w:val="en-GB"/>
        </w:rPr>
        <w:t xml:space="preserve"> </w:t>
      </w:r>
      <w:r w:rsidRPr="00B53459">
        <w:rPr>
          <w:rFonts w:cs="Times New Roman"/>
          <w:kern w:val="2"/>
          <w:lang w:val="en-GB"/>
        </w:rPr>
        <w:t>noi</w:t>
      </w:r>
      <w:r w:rsidRPr="00B53459">
        <w:rPr>
          <w:rFonts w:cs="Times New Roman"/>
          <w:kern w:val="2"/>
          <w:lang w:val="en-GB"/>
        </w:rPr>
        <w:t xml:space="preserve"> </w:t>
      </w:r>
      <w:r w:rsidRPr="00B53459">
        <w:rPr>
          <w:rFonts w:cs="Times New Roman"/>
          <w:kern w:val="2"/>
          <w:lang w:val="en-GB"/>
        </w:rPr>
        <w:t>soluții</w:t>
      </w:r>
      <w:r w:rsidRPr="00B53459">
        <w:rPr>
          <w:rFonts w:cs="Times New Roman"/>
          <w:kern w:val="2"/>
          <w:lang w:val="en-GB"/>
        </w:rPr>
        <w:t>);</w:t>
      </w:r>
    </w:p>
    <w:p w:rsidR="00D9413D" w:rsidRPr="00B53459" w:rsidP="003A40F3" w14:paraId="453056A9" w14:textId="77777777">
      <w:pPr>
        <w:numPr>
          <w:ilvl w:val="0"/>
          <w:numId w:val="47"/>
        </w:numPr>
        <w:spacing w:line="276" w:lineRule="auto"/>
        <w:contextualSpacing/>
        <w:rPr>
          <w:rFonts w:cs="Times New Roman"/>
          <w:kern w:val="2"/>
          <w:lang w:val="en-GB"/>
        </w:rPr>
      </w:pPr>
      <w:r w:rsidRPr="00B53459">
        <w:rPr>
          <w:rFonts w:cs="Times New Roman"/>
          <w:kern w:val="2"/>
          <w:lang w:val="en-GB"/>
        </w:rPr>
        <w:t>necesitatea</w:t>
      </w:r>
      <w:r w:rsidRPr="00B53459">
        <w:rPr>
          <w:rFonts w:cs="Times New Roman"/>
          <w:kern w:val="2"/>
          <w:lang w:val="en-GB"/>
        </w:rPr>
        <w:t xml:space="preserve"> </w:t>
      </w:r>
      <w:r w:rsidRPr="00B53459">
        <w:rPr>
          <w:rFonts w:cs="Times New Roman"/>
          <w:kern w:val="2"/>
          <w:lang w:val="en-GB"/>
        </w:rPr>
        <w:t>alocării</w:t>
      </w:r>
      <w:r w:rsidRPr="00B53459">
        <w:rPr>
          <w:rFonts w:cs="Times New Roman"/>
          <w:kern w:val="2"/>
          <w:lang w:val="en-GB"/>
        </w:rPr>
        <w:t xml:space="preserve"> de </w:t>
      </w:r>
      <w:r w:rsidRPr="00B53459">
        <w:rPr>
          <w:rFonts w:cs="Times New Roman"/>
          <w:kern w:val="2"/>
          <w:lang w:val="en-GB"/>
        </w:rPr>
        <w:t>fonduri</w:t>
      </w:r>
      <w:r w:rsidRPr="00B53459">
        <w:rPr>
          <w:rFonts w:cs="Times New Roman"/>
          <w:kern w:val="2"/>
          <w:lang w:val="en-GB"/>
        </w:rPr>
        <w:t xml:space="preserve"> </w:t>
      </w:r>
      <w:r w:rsidRPr="00B53459">
        <w:rPr>
          <w:rFonts w:cs="Times New Roman"/>
          <w:kern w:val="2"/>
          <w:lang w:val="en-GB"/>
        </w:rPr>
        <w:t>suplimentare</w:t>
      </w:r>
      <w:r w:rsidRPr="00B53459">
        <w:rPr>
          <w:rFonts w:cs="Times New Roman"/>
          <w:kern w:val="2"/>
          <w:lang w:val="en-GB"/>
        </w:rPr>
        <w:t xml:space="preserve"> de la </w:t>
      </w:r>
      <w:r w:rsidRPr="00B53459">
        <w:rPr>
          <w:rFonts w:cs="Times New Roman"/>
          <w:kern w:val="2"/>
          <w:lang w:val="en-GB"/>
        </w:rPr>
        <w:t>bugetul</w:t>
      </w:r>
      <w:r w:rsidRPr="00B53459">
        <w:rPr>
          <w:rFonts w:cs="Times New Roman"/>
          <w:kern w:val="2"/>
          <w:lang w:val="en-GB"/>
        </w:rPr>
        <w:t xml:space="preserve"> de stat/ din </w:t>
      </w:r>
      <w:r w:rsidRPr="00B53459">
        <w:rPr>
          <w:rFonts w:cs="Times New Roman"/>
          <w:kern w:val="2"/>
          <w:lang w:val="en-GB"/>
        </w:rPr>
        <w:t>venituri</w:t>
      </w:r>
      <w:r w:rsidRPr="00B53459">
        <w:rPr>
          <w:rFonts w:cs="Times New Roman"/>
          <w:kern w:val="2"/>
          <w:lang w:val="en-GB"/>
        </w:rPr>
        <w:t xml:space="preserve"> </w:t>
      </w:r>
      <w:r w:rsidRPr="00B53459">
        <w:rPr>
          <w:rFonts w:cs="Times New Roman"/>
          <w:kern w:val="2"/>
          <w:lang w:val="en-GB"/>
        </w:rPr>
        <w:t>proprii</w:t>
      </w:r>
      <w:r w:rsidRPr="00B53459">
        <w:rPr>
          <w:rFonts w:cs="Times New Roman"/>
          <w:kern w:val="2"/>
          <w:lang w:val="en-GB"/>
        </w:rPr>
        <w:t xml:space="preserve"> (</w:t>
      </w:r>
      <w:r w:rsidRPr="00B53459">
        <w:rPr>
          <w:rFonts w:cs="Times New Roman"/>
          <w:kern w:val="2"/>
          <w:lang w:val="en-GB"/>
        </w:rPr>
        <w:t>pentru</w:t>
      </w:r>
      <w:r w:rsidRPr="00B53459">
        <w:rPr>
          <w:rFonts w:cs="Times New Roman"/>
          <w:kern w:val="2"/>
          <w:lang w:val="en-GB"/>
        </w:rPr>
        <w:t xml:space="preserve"> </w:t>
      </w:r>
      <w:r w:rsidRPr="00B53459">
        <w:rPr>
          <w:rFonts w:cs="Times New Roman"/>
          <w:kern w:val="2"/>
          <w:lang w:val="en-GB"/>
        </w:rPr>
        <w:t>pădurile</w:t>
      </w:r>
      <w:r w:rsidRPr="00B53459">
        <w:rPr>
          <w:rFonts w:cs="Times New Roman"/>
          <w:kern w:val="2"/>
          <w:lang w:val="en-GB"/>
        </w:rPr>
        <w:t xml:space="preserve"> private) </w:t>
      </w:r>
      <w:r w:rsidRPr="00B53459">
        <w:rPr>
          <w:rFonts w:cs="Times New Roman"/>
          <w:kern w:val="2"/>
          <w:lang w:val="en-GB"/>
        </w:rPr>
        <w:t>pentru</w:t>
      </w:r>
      <w:r w:rsidRPr="00B53459">
        <w:rPr>
          <w:rFonts w:cs="Times New Roman"/>
          <w:kern w:val="2"/>
          <w:lang w:val="en-GB"/>
        </w:rPr>
        <w:t xml:space="preserve"> </w:t>
      </w:r>
      <w:r w:rsidRPr="00B53459">
        <w:rPr>
          <w:rFonts w:cs="Times New Roman"/>
          <w:kern w:val="2"/>
          <w:lang w:val="en-GB"/>
        </w:rPr>
        <w:t>paza</w:t>
      </w:r>
      <w:r w:rsidRPr="00B53459">
        <w:rPr>
          <w:rFonts w:cs="Times New Roman"/>
          <w:kern w:val="2"/>
          <w:lang w:val="en-GB"/>
        </w:rPr>
        <w:t xml:space="preserve"> </w:t>
      </w:r>
      <w:r w:rsidRPr="00B53459">
        <w:rPr>
          <w:rFonts w:cs="Times New Roman"/>
          <w:kern w:val="2"/>
          <w:lang w:val="en-GB"/>
        </w:rPr>
        <w:t>pădurii</w:t>
      </w:r>
      <w:r w:rsidRPr="00B53459">
        <w:rPr>
          <w:rFonts w:cs="Times New Roman"/>
          <w:kern w:val="2"/>
          <w:lang w:val="en-GB"/>
        </w:rPr>
        <w:t xml:space="preserve"> (</w:t>
      </w:r>
      <w:r w:rsidRPr="00B53459">
        <w:rPr>
          <w:rFonts w:cs="Times New Roman"/>
          <w:kern w:val="2"/>
          <w:lang w:val="en-GB"/>
        </w:rPr>
        <w:t>în</w:t>
      </w:r>
      <w:r w:rsidRPr="00B53459">
        <w:rPr>
          <w:rFonts w:cs="Times New Roman"/>
          <w:kern w:val="2"/>
          <w:lang w:val="en-GB"/>
        </w:rPr>
        <w:t xml:space="preserve"> </w:t>
      </w:r>
      <w:r w:rsidRPr="00B53459">
        <w:rPr>
          <w:rFonts w:cs="Times New Roman"/>
          <w:kern w:val="2"/>
          <w:lang w:val="en-GB"/>
        </w:rPr>
        <w:t>situația</w:t>
      </w:r>
      <w:r w:rsidRPr="00B53459">
        <w:rPr>
          <w:rFonts w:cs="Times New Roman"/>
          <w:kern w:val="2"/>
          <w:lang w:val="en-GB"/>
        </w:rPr>
        <w:t xml:space="preserve"> </w:t>
      </w:r>
      <w:r w:rsidRPr="00B53459">
        <w:rPr>
          <w:rFonts w:cs="Times New Roman"/>
          <w:kern w:val="2"/>
          <w:lang w:val="en-GB"/>
        </w:rPr>
        <w:t>în</w:t>
      </w:r>
      <w:r w:rsidRPr="00B53459">
        <w:rPr>
          <w:rFonts w:cs="Times New Roman"/>
          <w:kern w:val="2"/>
          <w:lang w:val="en-GB"/>
        </w:rPr>
        <w:t xml:space="preserve"> care </w:t>
      </w:r>
      <w:r w:rsidRPr="00B53459">
        <w:rPr>
          <w:rFonts w:cs="Times New Roman"/>
          <w:kern w:val="2"/>
          <w:lang w:val="en-GB"/>
        </w:rPr>
        <w:t>aceasta</w:t>
      </w:r>
      <w:r w:rsidRPr="00B53459">
        <w:rPr>
          <w:rFonts w:cs="Times New Roman"/>
          <w:kern w:val="2"/>
          <w:lang w:val="en-GB"/>
        </w:rPr>
        <w:t xml:space="preserve"> s-</w:t>
      </w:r>
      <w:r w:rsidRPr="00B53459">
        <w:rPr>
          <w:rFonts w:cs="Times New Roman"/>
          <w:kern w:val="2"/>
          <w:lang w:val="en-GB"/>
        </w:rPr>
        <w:t>ar</w:t>
      </w:r>
      <w:r w:rsidRPr="00B53459">
        <w:rPr>
          <w:rFonts w:cs="Times New Roman"/>
          <w:kern w:val="2"/>
          <w:lang w:val="en-GB"/>
        </w:rPr>
        <w:t xml:space="preserve"> </w:t>
      </w:r>
      <w:r w:rsidRPr="00B53459">
        <w:rPr>
          <w:rFonts w:cs="Times New Roman"/>
          <w:kern w:val="2"/>
          <w:lang w:val="en-GB"/>
        </w:rPr>
        <w:t>realiza</w:t>
      </w:r>
      <w:r w:rsidRPr="00B53459">
        <w:rPr>
          <w:rFonts w:cs="Times New Roman"/>
          <w:kern w:val="2"/>
          <w:lang w:val="en-GB"/>
        </w:rPr>
        <w:t xml:space="preserve">); </w:t>
      </w:r>
    </w:p>
    <w:p w:rsidR="00D9413D" w:rsidRPr="00B53459" w:rsidP="003A40F3" w14:paraId="6A79647D" w14:textId="77777777">
      <w:pPr>
        <w:numPr>
          <w:ilvl w:val="0"/>
          <w:numId w:val="47"/>
        </w:numPr>
        <w:spacing w:line="276" w:lineRule="auto"/>
        <w:contextualSpacing/>
        <w:rPr>
          <w:rFonts w:cs="Times New Roman"/>
          <w:kern w:val="2"/>
          <w:lang w:val="en-GB"/>
        </w:rPr>
      </w:pPr>
      <w:r w:rsidRPr="00B53459">
        <w:rPr>
          <w:rFonts w:cs="Times New Roman"/>
          <w:kern w:val="2"/>
          <w:lang w:val="en-GB"/>
        </w:rPr>
        <w:t>dispariția</w:t>
      </w:r>
      <w:r w:rsidRPr="00B53459">
        <w:rPr>
          <w:rFonts w:cs="Times New Roman"/>
          <w:kern w:val="2"/>
          <w:lang w:val="en-GB"/>
        </w:rPr>
        <w:t xml:space="preserve"> </w:t>
      </w:r>
      <w:r w:rsidRPr="00B53459">
        <w:rPr>
          <w:rFonts w:cs="Times New Roman"/>
          <w:kern w:val="2"/>
          <w:lang w:val="en-GB"/>
        </w:rPr>
        <w:t>unor</w:t>
      </w:r>
      <w:r w:rsidRPr="00B53459">
        <w:rPr>
          <w:rFonts w:cs="Times New Roman"/>
          <w:kern w:val="2"/>
          <w:lang w:val="en-GB"/>
        </w:rPr>
        <w:t xml:space="preserve"> </w:t>
      </w:r>
      <w:r w:rsidRPr="00B53459">
        <w:rPr>
          <w:rFonts w:cs="Times New Roman"/>
          <w:kern w:val="2"/>
          <w:lang w:val="en-GB"/>
        </w:rPr>
        <w:t>locuri</w:t>
      </w:r>
      <w:r w:rsidRPr="00B53459">
        <w:rPr>
          <w:rFonts w:cs="Times New Roman"/>
          <w:kern w:val="2"/>
          <w:lang w:val="en-GB"/>
        </w:rPr>
        <w:t xml:space="preserve"> de </w:t>
      </w:r>
      <w:r w:rsidRPr="00B53459">
        <w:rPr>
          <w:rFonts w:cs="Times New Roman"/>
          <w:kern w:val="2"/>
          <w:lang w:val="en-GB"/>
        </w:rPr>
        <w:t>muncă</w:t>
      </w:r>
      <w:r w:rsidRPr="00B53459">
        <w:rPr>
          <w:rFonts w:cs="Times New Roman"/>
          <w:kern w:val="2"/>
          <w:lang w:val="en-GB"/>
        </w:rPr>
        <w:t xml:space="preserve"> (din </w:t>
      </w:r>
      <w:r w:rsidRPr="00B53459">
        <w:rPr>
          <w:rFonts w:cs="Times New Roman"/>
          <w:kern w:val="2"/>
          <w:lang w:val="en-GB"/>
        </w:rPr>
        <w:t>domeniul</w:t>
      </w:r>
      <w:r w:rsidRPr="00B53459">
        <w:rPr>
          <w:rFonts w:cs="Times New Roman"/>
          <w:kern w:val="2"/>
          <w:lang w:val="en-GB"/>
        </w:rPr>
        <w:t xml:space="preserve"> silvic), care </w:t>
      </w:r>
      <w:r w:rsidRPr="00B53459">
        <w:rPr>
          <w:rFonts w:cs="Times New Roman"/>
          <w:kern w:val="2"/>
          <w:lang w:val="en-GB"/>
        </w:rPr>
        <w:t>atrage</w:t>
      </w:r>
      <w:r w:rsidRPr="00B53459">
        <w:rPr>
          <w:rFonts w:cs="Times New Roman"/>
          <w:kern w:val="2"/>
          <w:lang w:val="en-GB"/>
        </w:rPr>
        <w:t xml:space="preserve"> </w:t>
      </w:r>
      <w:r w:rsidRPr="00B53459">
        <w:rPr>
          <w:rFonts w:cs="Times New Roman"/>
          <w:kern w:val="2"/>
          <w:lang w:val="en-GB"/>
        </w:rPr>
        <w:t>după</w:t>
      </w:r>
      <w:r w:rsidRPr="00B53459">
        <w:rPr>
          <w:rFonts w:cs="Times New Roman"/>
          <w:kern w:val="2"/>
          <w:lang w:val="en-GB"/>
        </w:rPr>
        <w:t xml:space="preserve"> sine </w:t>
      </w:r>
      <w:r w:rsidRPr="00B53459">
        <w:rPr>
          <w:rFonts w:cs="Times New Roman"/>
          <w:kern w:val="2"/>
          <w:lang w:val="en-GB"/>
        </w:rPr>
        <w:t>nevoia</w:t>
      </w:r>
      <w:r w:rsidRPr="00B53459">
        <w:rPr>
          <w:rFonts w:cs="Times New Roman"/>
          <w:kern w:val="2"/>
          <w:lang w:val="en-GB"/>
        </w:rPr>
        <w:t xml:space="preserve"> de </w:t>
      </w:r>
      <w:r w:rsidRPr="00B53459">
        <w:rPr>
          <w:rFonts w:cs="Times New Roman"/>
          <w:kern w:val="2"/>
          <w:lang w:val="en-GB"/>
        </w:rPr>
        <w:t>locuri</w:t>
      </w:r>
      <w:r w:rsidRPr="00B53459">
        <w:rPr>
          <w:rFonts w:cs="Times New Roman"/>
          <w:kern w:val="2"/>
          <w:lang w:val="en-GB"/>
        </w:rPr>
        <w:t xml:space="preserve"> de </w:t>
      </w:r>
      <w:r w:rsidRPr="00B53459">
        <w:rPr>
          <w:rFonts w:cs="Times New Roman"/>
          <w:kern w:val="2"/>
          <w:lang w:val="en-GB"/>
        </w:rPr>
        <w:t>muncă</w:t>
      </w:r>
      <w:r w:rsidRPr="00B53459">
        <w:rPr>
          <w:rFonts w:cs="Times New Roman"/>
          <w:kern w:val="2"/>
          <w:lang w:val="en-GB"/>
        </w:rPr>
        <w:t xml:space="preserve"> </w:t>
      </w:r>
      <w:r w:rsidRPr="00B53459">
        <w:rPr>
          <w:rFonts w:cs="Times New Roman"/>
          <w:kern w:val="2"/>
          <w:lang w:val="en-GB"/>
        </w:rPr>
        <w:t>în</w:t>
      </w:r>
      <w:r w:rsidRPr="00B53459">
        <w:rPr>
          <w:rFonts w:cs="Times New Roman"/>
          <w:kern w:val="2"/>
          <w:lang w:val="en-GB"/>
        </w:rPr>
        <w:t xml:space="preserve"> </w:t>
      </w:r>
      <w:r w:rsidRPr="00B53459">
        <w:rPr>
          <w:rFonts w:cs="Times New Roman"/>
          <w:kern w:val="2"/>
          <w:lang w:val="en-GB"/>
        </w:rPr>
        <w:t>sectoare</w:t>
      </w:r>
      <w:r w:rsidRPr="00B53459">
        <w:rPr>
          <w:rFonts w:cs="Times New Roman"/>
          <w:kern w:val="2"/>
          <w:lang w:val="en-GB"/>
        </w:rPr>
        <w:t xml:space="preserve"> </w:t>
      </w:r>
      <w:r w:rsidRPr="00B53459">
        <w:rPr>
          <w:rFonts w:cs="Times New Roman"/>
          <w:kern w:val="2"/>
          <w:lang w:val="en-GB"/>
        </w:rPr>
        <w:t>diferite</w:t>
      </w:r>
      <w:r w:rsidRPr="00B53459">
        <w:rPr>
          <w:rFonts w:cs="Times New Roman"/>
          <w:kern w:val="2"/>
          <w:lang w:val="en-GB"/>
        </w:rPr>
        <w:t xml:space="preserve">, precum </w:t>
      </w:r>
      <w:r w:rsidRPr="00B53459">
        <w:rPr>
          <w:rFonts w:cs="Times New Roman"/>
          <w:kern w:val="2"/>
          <w:lang w:val="en-GB"/>
        </w:rPr>
        <w:t>și</w:t>
      </w:r>
      <w:r w:rsidRPr="00B53459">
        <w:rPr>
          <w:rFonts w:cs="Times New Roman"/>
          <w:kern w:val="2"/>
          <w:lang w:val="en-GB"/>
        </w:rPr>
        <w:t xml:space="preserve"> </w:t>
      </w:r>
      <w:r w:rsidRPr="00B53459">
        <w:rPr>
          <w:rFonts w:cs="Times New Roman"/>
          <w:kern w:val="2"/>
          <w:lang w:val="en-GB"/>
        </w:rPr>
        <w:t>lipsa</w:t>
      </w:r>
      <w:r w:rsidRPr="00B53459">
        <w:rPr>
          <w:rFonts w:cs="Times New Roman"/>
          <w:kern w:val="2"/>
          <w:lang w:val="en-GB"/>
        </w:rPr>
        <w:t xml:space="preserve"> </w:t>
      </w:r>
      <w:r w:rsidRPr="00B53459">
        <w:rPr>
          <w:rFonts w:cs="Times New Roman"/>
          <w:kern w:val="2"/>
          <w:lang w:val="en-GB"/>
        </w:rPr>
        <w:t>sumelor</w:t>
      </w:r>
      <w:r w:rsidRPr="00B53459">
        <w:rPr>
          <w:rFonts w:cs="Times New Roman"/>
          <w:kern w:val="2"/>
          <w:lang w:val="en-GB"/>
        </w:rPr>
        <w:t xml:space="preserve"> </w:t>
      </w:r>
      <w:r w:rsidRPr="00B53459">
        <w:rPr>
          <w:rFonts w:cs="Times New Roman"/>
          <w:kern w:val="2"/>
          <w:lang w:val="en-GB"/>
        </w:rPr>
        <w:t>plătite</w:t>
      </w:r>
      <w:r w:rsidRPr="00B53459">
        <w:rPr>
          <w:rFonts w:cs="Times New Roman"/>
          <w:kern w:val="2"/>
          <w:lang w:val="en-GB"/>
        </w:rPr>
        <w:t xml:space="preserve"> </w:t>
      </w:r>
      <w:r w:rsidRPr="00B53459">
        <w:rPr>
          <w:rFonts w:cs="Times New Roman"/>
          <w:kern w:val="2"/>
          <w:lang w:val="en-GB"/>
        </w:rPr>
        <w:t>în</w:t>
      </w:r>
      <w:r w:rsidRPr="00B53459">
        <w:rPr>
          <w:rFonts w:cs="Times New Roman"/>
          <w:kern w:val="2"/>
          <w:lang w:val="en-GB"/>
        </w:rPr>
        <w:t xml:space="preserve"> </w:t>
      </w:r>
      <w:r w:rsidRPr="00B53459">
        <w:rPr>
          <w:rFonts w:cs="Times New Roman"/>
          <w:kern w:val="2"/>
          <w:lang w:val="en-GB"/>
        </w:rPr>
        <w:t>acest</w:t>
      </w:r>
      <w:r w:rsidRPr="00B53459">
        <w:rPr>
          <w:rFonts w:cs="Times New Roman"/>
          <w:kern w:val="2"/>
          <w:lang w:val="en-GB"/>
        </w:rPr>
        <w:t xml:space="preserve"> moment de </w:t>
      </w:r>
      <w:r w:rsidRPr="00B53459">
        <w:rPr>
          <w:rFonts w:cs="Times New Roman"/>
          <w:kern w:val="2"/>
          <w:lang w:val="en-GB"/>
        </w:rPr>
        <w:t>contribuabilii</w:t>
      </w:r>
      <w:r w:rsidRPr="00B53459">
        <w:rPr>
          <w:rFonts w:cs="Times New Roman"/>
          <w:kern w:val="2"/>
          <w:lang w:val="en-GB"/>
        </w:rPr>
        <w:t xml:space="preserve"> din </w:t>
      </w:r>
      <w:r w:rsidRPr="00B53459">
        <w:rPr>
          <w:rFonts w:cs="Times New Roman"/>
          <w:kern w:val="2"/>
          <w:lang w:val="en-GB"/>
        </w:rPr>
        <w:t>domeniu</w:t>
      </w:r>
      <w:r w:rsidRPr="00B53459">
        <w:rPr>
          <w:rFonts w:cs="Times New Roman"/>
          <w:kern w:val="2"/>
          <w:lang w:val="en-GB"/>
        </w:rPr>
        <w:t xml:space="preserve"> (</w:t>
      </w:r>
      <w:r w:rsidRPr="00B53459">
        <w:rPr>
          <w:rFonts w:cs="Times New Roman"/>
          <w:kern w:val="2"/>
          <w:lang w:val="en-GB"/>
        </w:rPr>
        <w:t>persoane</w:t>
      </w:r>
      <w:r w:rsidRPr="00B53459">
        <w:rPr>
          <w:rFonts w:cs="Times New Roman"/>
          <w:kern w:val="2"/>
          <w:lang w:val="en-GB"/>
        </w:rPr>
        <w:t xml:space="preserve"> </w:t>
      </w:r>
      <w:r w:rsidRPr="00B53459">
        <w:rPr>
          <w:rFonts w:cs="Times New Roman"/>
          <w:kern w:val="2"/>
          <w:lang w:val="en-GB"/>
        </w:rPr>
        <w:t>fizice</w:t>
      </w:r>
      <w:r w:rsidRPr="00B53459">
        <w:rPr>
          <w:rFonts w:cs="Times New Roman"/>
          <w:kern w:val="2"/>
          <w:lang w:val="en-GB"/>
        </w:rPr>
        <w:t xml:space="preserve"> </w:t>
      </w:r>
      <w:r w:rsidRPr="00B53459">
        <w:rPr>
          <w:rFonts w:cs="Times New Roman"/>
          <w:kern w:val="2"/>
          <w:lang w:val="en-GB"/>
        </w:rPr>
        <w:t>și</w:t>
      </w:r>
      <w:r w:rsidRPr="00B53459">
        <w:rPr>
          <w:rFonts w:cs="Times New Roman"/>
          <w:kern w:val="2"/>
          <w:lang w:val="en-GB"/>
        </w:rPr>
        <w:t xml:space="preserve"> </w:t>
      </w:r>
      <w:r w:rsidRPr="00B53459">
        <w:rPr>
          <w:rFonts w:cs="Times New Roman"/>
          <w:kern w:val="2"/>
          <w:lang w:val="en-GB"/>
        </w:rPr>
        <w:t>juridice</w:t>
      </w:r>
      <w:r w:rsidRPr="00B53459">
        <w:rPr>
          <w:rFonts w:cs="Times New Roman"/>
          <w:kern w:val="2"/>
          <w:lang w:val="en-GB"/>
        </w:rPr>
        <w:t xml:space="preserve">, </w:t>
      </w:r>
      <w:r w:rsidRPr="00B53459">
        <w:rPr>
          <w:rFonts w:cs="Times New Roman"/>
          <w:kern w:val="2"/>
          <w:lang w:val="en-GB"/>
        </w:rPr>
        <w:t>reprezentate</w:t>
      </w:r>
      <w:r w:rsidRPr="00B53459">
        <w:rPr>
          <w:rFonts w:cs="Times New Roman"/>
          <w:kern w:val="2"/>
          <w:lang w:val="en-GB"/>
        </w:rPr>
        <w:t xml:space="preserve"> de </w:t>
      </w:r>
      <w:r w:rsidRPr="00B53459">
        <w:rPr>
          <w:rFonts w:cs="Times New Roman"/>
          <w:kern w:val="2"/>
          <w:lang w:val="en-GB"/>
        </w:rPr>
        <w:t>taxe</w:t>
      </w:r>
      <w:r w:rsidRPr="00B53459">
        <w:rPr>
          <w:rFonts w:cs="Times New Roman"/>
          <w:kern w:val="2"/>
          <w:lang w:val="en-GB"/>
        </w:rPr>
        <w:t xml:space="preserve"> </w:t>
      </w:r>
      <w:r w:rsidRPr="00B53459">
        <w:rPr>
          <w:rFonts w:cs="Times New Roman"/>
          <w:kern w:val="2"/>
          <w:lang w:val="en-GB"/>
        </w:rPr>
        <w:t>și</w:t>
      </w:r>
      <w:r w:rsidRPr="00B53459">
        <w:rPr>
          <w:rFonts w:cs="Times New Roman"/>
          <w:kern w:val="2"/>
          <w:lang w:val="en-GB"/>
        </w:rPr>
        <w:t xml:space="preserve"> </w:t>
      </w:r>
      <w:r w:rsidRPr="00B53459">
        <w:rPr>
          <w:rFonts w:cs="Times New Roman"/>
          <w:kern w:val="2"/>
          <w:lang w:val="en-GB"/>
        </w:rPr>
        <w:t>impozite</w:t>
      </w:r>
      <w:r w:rsidRPr="00B53459">
        <w:rPr>
          <w:rFonts w:cs="Times New Roman"/>
          <w:kern w:val="2"/>
          <w:lang w:val="en-GB"/>
        </w:rPr>
        <w:t xml:space="preserve">) la </w:t>
      </w:r>
      <w:r w:rsidRPr="00B53459">
        <w:rPr>
          <w:rFonts w:cs="Times New Roman"/>
          <w:kern w:val="2"/>
          <w:lang w:val="en-GB"/>
        </w:rPr>
        <w:t>bugetul</w:t>
      </w:r>
      <w:r w:rsidRPr="00B53459">
        <w:rPr>
          <w:rFonts w:cs="Times New Roman"/>
          <w:kern w:val="2"/>
          <w:lang w:val="en-GB"/>
        </w:rPr>
        <w:t xml:space="preserve"> de stat;</w:t>
      </w:r>
    </w:p>
    <w:p w:rsidR="00D9413D" w:rsidRPr="00B53459" w:rsidP="00D9413D" w14:paraId="4E10FA1C" w14:textId="77777777">
      <w:pPr>
        <w:ind w:firstLine="0"/>
        <w:rPr>
          <w:rFonts w:cs="Times New Roman"/>
          <w:b/>
          <w:i/>
        </w:rPr>
      </w:pPr>
    </w:p>
    <w:p w:rsidR="00D9413D" w:rsidRPr="00B53459" w:rsidP="00D9413D" w14:paraId="7C57D0D2" w14:textId="77777777">
      <w:pPr>
        <w:ind w:firstLine="0"/>
        <w:rPr>
          <w:rFonts w:cs="Times New Roman"/>
          <w:b/>
          <w:i/>
        </w:rPr>
      </w:pPr>
      <w:r w:rsidRPr="00B53459">
        <w:rPr>
          <w:rFonts w:cs="Times New Roman"/>
          <w:b/>
          <w:i/>
        </w:rPr>
        <w:t>La nivelul patrimoniului cultural și al peisajului</w:t>
      </w:r>
    </w:p>
    <w:p w:rsidR="00D9413D" w:rsidRPr="00B53459" w:rsidP="003A40F3" w14:paraId="4FF30186" w14:textId="77777777">
      <w:pPr>
        <w:numPr>
          <w:ilvl w:val="0"/>
          <w:numId w:val="49"/>
        </w:numPr>
        <w:suppressAutoHyphens w:val="0"/>
        <w:spacing w:after="200" w:line="276" w:lineRule="auto"/>
        <w:contextualSpacing/>
        <w:rPr>
          <w:rFonts w:cs="Times New Roman"/>
          <w:kern w:val="2"/>
          <w:lang w:val="en-GB"/>
        </w:rPr>
      </w:pPr>
      <w:r w:rsidRPr="00B53459">
        <w:rPr>
          <w:rFonts w:cs="Times New Roman"/>
          <w:kern w:val="2"/>
          <w:lang w:val="en-GB"/>
        </w:rPr>
        <w:t>deteriorarea</w:t>
      </w:r>
      <w:r w:rsidRPr="00B53459">
        <w:rPr>
          <w:rFonts w:cs="Times New Roman"/>
          <w:kern w:val="2"/>
          <w:lang w:val="en-GB"/>
        </w:rPr>
        <w:t xml:space="preserve"> </w:t>
      </w:r>
      <w:r w:rsidRPr="00B53459">
        <w:rPr>
          <w:rFonts w:cs="Times New Roman"/>
          <w:kern w:val="2"/>
          <w:lang w:val="en-GB"/>
        </w:rPr>
        <w:t>aspectului</w:t>
      </w:r>
      <w:r w:rsidRPr="00B53459">
        <w:rPr>
          <w:rFonts w:cs="Times New Roman"/>
          <w:kern w:val="2"/>
          <w:lang w:val="en-GB"/>
        </w:rPr>
        <w:t xml:space="preserve"> </w:t>
      </w:r>
      <w:r w:rsidRPr="00B53459">
        <w:rPr>
          <w:rFonts w:cs="Times New Roman"/>
          <w:kern w:val="2"/>
          <w:lang w:val="en-GB"/>
        </w:rPr>
        <w:t>peisagistic</w:t>
      </w:r>
      <w:r w:rsidRPr="00B53459">
        <w:rPr>
          <w:rFonts w:cs="Times New Roman"/>
          <w:kern w:val="2"/>
          <w:lang w:val="en-GB"/>
        </w:rPr>
        <w:t xml:space="preserve"> (</w:t>
      </w:r>
      <w:r w:rsidRPr="00B53459">
        <w:rPr>
          <w:rFonts w:cs="Times New Roman"/>
          <w:kern w:val="2"/>
          <w:lang w:val="en-GB"/>
        </w:rPr>
        <w:t>prin</w:t>
      </w:r>
      <w:r w:rsidRPr="00B53459">
        <w:rPr>
          <w:rFonts w:cs="Times New Roman"/>
          <w:kern w:val="2"/>
          <w:lang w:val="en-GB"/>
        </w:rPr>
        <w:t xml:space="preserve"> </w:t>
      </w:r>
      <w:r w:rsidRPr="00B53459">
        <w:rPr>
          <w:rFonts w:cs="Times New Roman"/>
          <w:kern w:val="2"/>
          <w:lang w:val="en-GB"/>
        </w:rPr>
        <w:t>comparație</w:t>
      </w:r>
      <w:r w:rsidRPr="00B53459">
        <w:rPr>
          <w:rFonts w:cs="Times New Roman"/>
          <w:kern w:val="2"/>
          <w:lang w:val="en-GB"/>
        </w:rPr>
        <w:t xml:space="preserve"> cu </w:t>
      </w:r>
      <w:r w:rsidRPr="00B53459">
        <w:rPr>
          <w:rFonts w:cs="Times New Roman"/>
          <w:kern w:val="2"/>
          <w:lang w:val="en-GB"/>
        </w:rPr>
        <w:t>situația</w:t>
      </w:r>
      <w:r w:rsidRPr="00B53459">
        <w:rPr>
          <w:rFonts w:cs="Times New Roman"/>
          <w:kern w:val="2"/>
          <w:lang w:val="en-GB"/>
        </w:rPr>
        <w:t xml:space="preserve"> </w:t>
      </w:r>
      <w:r w:rsidRPr="00B53459">
        <w:rPr>
          <w:rFonts w:cs="Times New Roman"/>
          <w:kern w:val="2"/>
          <w:lang w:val="en-GB"/>
        </w:rPr>
        <w:t>implementării</w:t>
      </w:r>
      <w:r w:rsidRPr="00B53459">
        <w:rPr>
          <w:rFonts w:cs="Times New Roman"/>
          <w:kern w:val="2"/>
          <w:lang w:val="en-GB"/>
        </w:rPr>
        <w:t xml:space="preserve">, </w:t>
      </w:r>
      <w:r w:rsidRPr="00B53459">
        <w:rPr>
          <w:rFonts w:cs="Times New Roman"/>
          <w:kern w:val="2"/>
          <w:lang w:val="en-GB"/>
        </w:rPr>
        <w:t>când</w:t>
      </w:r>
      <w:r w:rsidRPr="00B53459">
        <w:rPr>
          <w:rFonts w:cs="Times New Roman"/>
          <w:kern w:val="2"/>
          <w:lang w:val="en-GB"/>
        </w:rPr>
        <w:t xml:space="preserve"> </w:t>
      </w:r>
      <w:r w:rsidRPr="00B53459">
        <w:rPr>
          <w:rFonts w:cs="Times New Roman"/>
          <w:kern w:val="2"/>
          <w:lang w:val="en-GB"/>
        </w:rPr>
        <w:t>arborii</w:t>
      </w:r>
      <w:r w:rsidRPr="00B53459">
        <w:rPr>
          <w:rFonts w:cs="Times New Roman"/>
          <w:kern w:val="2"/>
          <w:lang w:val="en-GB"/>
        </w:rPr>
        <w:t xml:space="preserve"> </w:t>
      </w:r>
      <w:r w:rsidRPr="00B53459">
        <w:rPr>
          <w:rFonts w:cs="Times New Roman"/>
          <w:kern w:val="2"/>
          <w:lang w:val="en-GB"/>
        </w:rPr>
        <w:t>debilitati</w:t>
      </w:r>
      <w:r w:rsidRPr="00B53459">
        <w:rPr>
          <w:rFonts w:cs="Times New Roman"/>
          <w:kern w:val="2"/>
          <w:lang w:val="en-GB"/>
        </w:rPr>
        <w:t xml:space="preserve">, </w:t>
      </w:r>
      <w:r w:rsidRPr="00B53459">
        <w:rPr>
          <w:rFonts w:cs="Times New Roman"/>
          <w:kern w:val="2"/>
          <w:lang w:val="en-GB"/>
        </w:rPr>
        <w:t>cei</w:t>
      </w:r>
      <w:r w:rsidRPr="00B53459">
        <w:rPr>
          <w:rFonts w:cs="Times New Roman"/>
          <w:kern w:val="2"/>
          <w:lang w:val="en-GB"/>
        </w:rPr>
        <w:t xml:space="preserve"> </w:t>
      </w:r>
      <w:r w:rsidRPr="00B53459">
        <w:rPr>
          <w:rFonts w:cs="Times New Roman"/>
          <w:kern w:val="2"/>
          <w:lang w:val="en-GB"/>
        </w:rPr>
        <w:t>afectați</w:t>
      </w:r>
      <w:r w:rsidRPr="00B53459">
        <w:rPr>
          <w:rFonts w:cs="Times New Roman"/>
          <w:kern w:val="2"/>
          <w:lang w:val="en-GB"/>
        </w:rPr>
        <w:t xml:space="preserve"> de </w:t>
      </w:r>
      <w:r w:rsidRPr="00B53459">
        <w:rPr>
          <w:rFonts w:cs="Times New Roman"/>
          <w:kern w:val="2"/>
          <w:lang w:val="en-GB"/>
        </w:rPr>
        <w:t>anumite</w:t>
      </w:r>
      <w:r w:rsidRPr="00B53459">
        <w:rPr>
          <w:rFonts w:cs="Times New Roman"/>
          <w:kern w:val="2"/>
          <w:lang w:val="en-GB"/>
        </w:rPr>
        <w:t xml:space="preserve"> </w:t>
      </w:r>
      <w:r w:rsidRPr="00B53459">
        <w:rPr>
          <w:rFonts w:cs="Times New Roman"/>
          <w:kern w:val="2"/>
          <w:lang w:val="en-GB"/>
        </w:rPr>
        <w:t>fenomene</w:t>
      </w:r>
      <w:r w:rsidRPr="00B53459">
        <w:rPr>
          <w:rFonts w:cs="Times New Roman"/>
          <w:kern w:val="2"/>
          <w:lang w:val="en-GB"/>
        </w:rPr>
        <w:t xml:space="preserve"> </w:t>
      </w:r>
      <w:r w:rsidRPr="00B53459">
        <w:rPr>
          <w:rFonts w:cs="Times New Roman"/>
          <w:kern w:val="2"/>
          <w:lang w:val="en-GB"/>
        </w:rPr>
        <w:t>meteorologice</w:t>
      </w:r>
      <w:r w:rsidRPr="00B53459">
        <w:rPr>
          <w:rFonts w:cs="Times New Roman"/>
          <w:kern w:val="2"/>
          <w:lang w:val="en-GB"/>
        </w:rPr>
        <w:t xml:space="preserve"> sunt </w:t>
      </w:r>
      <w:r w:rsidRPr="00B53459">
        <w:rPr>
          <w:rFonts w:cs="Times New Roman"/>
          <w:kern w:val="2"/>
          <w:lang w:val="en-GB"/>
        </w:rPr>
        <w:t>eliminați</w:t>
      </w:r>
      <w:r w:rsidRPr="00B53459">
        <w:rPr>
          <w:rFonts w:cs="Times New Roman"/>
          <w:kern w:val="2"/>
          <w:lang w:val="en-GB"/>
        </w:rPr>
        <w:t xml:space="preserve">, </w:t>
      </w:r>
      <w:r w:rsidRPr="00B53459">
        <w:rPr>
          <w:rFonts w:cs="Times New Roman"/>
          <w:kern w:val="2"/>
          <w:lang w:val="en-GB"/>
        </w:rPr>
        <w:t>în</w:t>
      </w:r>
      <w:r w:rsidRPr="00B53459">
        <w:rPr>
          <w:rFonts w:cs="Times New Roman"/>
          <w:kern w:val="2"/>
          <w:lang w:val="en-GB"/>
        </w:rPr>
        <w:t xml:space="preserve"> </w:t>
      </w:r>
      <w:r w:rsidRPr="00B53459">
        <w:rPr>
          <w:rFonts w:cs="Times New Roman"/>
          <w:kern w:val="2"/>
          <w:lang w:val="en-GB"/>
        </w:rPr>
        <w:t>cazul</w:t>
      </w:r>
      <w:r w:rsidRPr="00B53459">
        <w:rPr>
          <w:rFonts w:cs="Times New Roman"/>
          <w:kern w:val="2"/>
          <w:lang w:val="en-GB"/>
        </w:rPr>
        <w:t xml:space="preserve"> </w:t>
      </w:r>
      <w:r w:rsidRPr="00B53459">
        <w:rPr>
          <w:rFonts w:cs="Times New Roman"/>
          <w:kern w:val="2"/>
          <w:lang w:val="en-GB"/>
        </w:rPr>
        <w:t>neimplementării</w:t>
      </w:r>
      <w:r w:rsidRPr="00B53459">
        <w:rPr>
          <w:rFonts w:cs="Times New Roman"/>
          <w:kern w:val="2"/>
          <w:lang w:val="en-GB"/>
        </w:rPr>
        <w:t xml:space="preserve"> </w:t>
      </w:r>
      <w:r w:rsidRPr="00B53459">
        <w:rPr>
          <w:rFonts w:cs="Times New Roman"/>
          <w:kern w:val="2"/>
          <w:lang w:val="en-GB"/>
        </w:rPr>
        <w:t>aceștia</w:t>
      </w:r>
      <w:r w:rsidRPr="00B53459">
        <w:rPr>
          <w:rFonts w:cs="Times New Roman"/>
          <w:kern w:val="2"/>
          <w:lang w:val="en-GB"/>
        </w:rPr>
        <w:t xml:space="preserve"> </w:t>
      </w:r>
      <w:r w:rsidRPr="00B53459">
        <w:rPr>
          <w:rFonts w:cs="Times New Roman"/>
          <w:kern w:val="2"/>
          <w:lang w:val="en-GB"/>
        </w:rPr>
        <w:t>rămân</w:t>
      </w:r>
      <w:r w:rsidRPr="00B53459">
        <w:rPr>
          <w:rFonts w:cs="Times New Roman"/>
          <w:kern w:val="2"/>
          <w:lang w:val="en-GB"/>
        </w:rPr>
        <w:t xml:space="preserve"> pe </w:t>
      </w:r>
      <w:r w:rsidRPr="00B53459">
        <w:rPr>
          <w:rFonts w:cs="Times New Roman"/>
          <w:kern w:val="2"/>
          <w:lang w:val="en-GB"/>
        </w:rPr>
        <w:t>amplasament</w:t>
      </w:r>
      <w:r w:rsidRPr="00B53459">
        <w:rPr>
          <w:rFonts w:cs="Times New Roman"/>
          <w:kern w:val="2"/>
          <w:lang w:val="en-GB"/>
        </w:rPr>
        <w:t xml:space="preserve">, </w:t>
      </w:r>
      <w:r w:rsidRPr="00B53459">
        <w:rPr>
          <w:rFonts w:cs="Times New Roman"/>
          <w:kern w:val="2"/>
          <w:lang w:val="en-GB"/>
        </w:rPr>
        <w:t>iar</w:t>
      </w:r>
      <w:r w:rsidRPr="00B53459">
        <w:rPr>
          <w:rFonts w:cs="Times New Roman"/>
          <w:kern w:val="2"/>
          <w:lang w:val="en-GB"/>
        </w:rPr>
        <w:t xml:space="preserve"> </w:t>
      </w:r>
      <w:r w:rsidRPr="00B53459">
        <w:rPr>
          <w:rFonts w:cs="Times New Roman"/>
          <w:kern w:val="2"/>
          <w:lang w:val="en-GB"/>
        </w:rPr>
        <w:t>în</w:t>
      </w:r>
      <w:r w:rsidRPr="00B53459">
        <w:rPr>
          <w:rFonts w:cs="Times New Roman"/>
          <w:kern w:val="2"/>
          <w:lang w:val="en-GB"/>
        </w:rPr>
        <w:t xml:space="preserve"> </w:t>
      </w:r>
      <w:r w:rsidRPr="00B53459">
        <w:rPr>
          <w:rFonts w:cs="Times New Roman"/>
          <w:kern w:val="2"/>
          <w:lang w:val="en-GB"/>
        </w:rPr>
        <w:t>consecință</w:t>
      </w:r>
      <w:r w:rsidRPr="00B53459">
        <w:rPr>
          <w:rFonts w:cs="Times New Roman"/>
          <w:kern w:val="2"/>
          <w:lang w:val="en-GB"/>
        </w:rPr>
        <w:t xml:space="preserve"> pot </w:t>
      </w:r>
      <w:r w:rsidRPr="00B53459">
        <w:rPr>
          <w:rFonts w:cs="Times New Roman"/>
          <w:kern w:val="2"/>
          <w:lang w:val="en-GB"/>
        </w:rPr>
        <w:t>duce</w:t>
      </w:r>
      <w:r w:rsidRPr="00B53459">
        <w:rPr>
          <w:rFonts w:cs="Times New Roman"/>
          <w:kern w:val="2"/>
          <w:lang w:val="en-GB"/>
        </w:rPr>
        <w:t xml:space="preserve"> </w:t>
      </w:r>
      <w:r w:rsidRPr="00B53459">
        <w:rPr>
          <w:rFonts w:cs="Times New Roman"/>
          <w:kern w:val="2"/>
          <w:lang w:val="en-GB"/>
        </w:rPr>
        <w:t>chiar</w:t>
      </w:r>
      <w:r w:rsidRPr="00B53459">
        <w:rPr>
          <w:rFonts w:cs="Times New Roman"/>
          <w:kern w:val="2"/>
          <w:lang w:val="en-GB"/>
        </w:rPr>
        <w:t xml:space="preserve"> la </w:t>
      </w:r>
      <w:r w:rsidRPr="00B53459">
        <w:rPr>
          <w:rFonts w:cs="Times New Roman"/>
          <w:kern w:val="2"/>
          <w:lang w:val="en-GB"/>
        </w:rPr>
        <w:t>periclitarea</w:t>
      </w:r>
      <w:r w:rsidRPr="00B53459">
        <w:rPr>
          <w:rFonts w:cs="Times New Roman"/>
          <w:kern w:val="2"/>
          <w:lang w:val="en-GB"/>
        </w:rPr>
        <w:t xml:space="preserve"> </w:t>
      </w:r>
      <w:r w:rsidRPr="00B53459">
        <w:rPr>
          <w:rFonts w:cs="Times New Roman"/>
          <w:kern w:val="2"/>
          <w:lang w:val="en-GB"/>
        </w:rPr>
        <w:t>indivizilor</w:t>
      </w:r>
      <w:r w:rsidRPr="00B53459">
        <w:rPr>
          <w:rFonts w:cs="Times New Roman"/>
          <w:kern w:val="2"/>
          <w:lang w:val="en-GB"/>
        </w:rPr>
        <w:t xml:space="preserve"> </w:t>
      </w:r>
      <w:r w:rsidRPr="00B53459">
        <w:rPr>
          <w:rFonts w:cs="Times New Roman"/>
          <w:kern w:val="2"/>
          <w:lang w:val="en-GB"/>
        </w:rPr>
        <w:t>sănătoși</w:t>
      </w:r>
      <w:r w:rsidRPr="00B53459">
        <w:rPr>
          <w:rFonts w:cs="Times New Roman"/>
          <w:kern w:val="2"/>
          <w:lang w:val="en-GB"/>
        </w:rPr>
        <w:t xml:space="preserve">) </w:t>
      </w:r>
      <w:r w:rsidRPr="00B53459">
        <w:rPr>
          <w:rFonts w:cs="Times New Roman"/>
          <w:kern w:val="2"/>
          <w:lang w:val="en-GB"/>
        </w:rPr>
        <w:t>și</w:t>
      </w:r>
      <w:r w:rsidRPr="00B53459">
        <w:rPr>
          <w:rFonts w:cs="Times New Roman"/>
          <w:kern w:val="2"/>
          <w:lang w:val="en-GB"/>
        </w:rPr>
        <w:t xml:space="preserve"> </w:t>
      </w:r>
      <w:r w:rsidRPr="00B53459">
        <w:rPr>
          <w:rFonts w:cs="Times New Roman"/>
          <w:kern w:val="2"/>
          <w:lang w:val="en-GB"/>
        </w:rPr>
        <w:t>chiar</w:t>
      </w:r>
      <w:r w:rsidRPr="00B53459">
        <w:rPr>
          <w:rFonts w:cs="Times New Roman"/>
          <w:kern w:val="2"/>
          <w:lang w:val="en-GB"/>
        </w:rPr>
        <w:t xml:space="preserve"> </w:t>
      </w:r>
      <w:r w:rsidRPr="00B53459">
        <w:rPr>
          <w:rFonts w:cs="Times New Roman"/>
          <w:kern w:val="2"/>
          <w:lang w:val="en-GB"/>
        </w:rPr>
        <w:t>invazia</w:t>
      </w:r>
      <w:r w:rsidRPr="00B53459">
        <w:rPr>
          <w:rFonts w:cs="Times New Roman"/>
          <w:kern w:val="2"/>
          <w:lang w:val="en-GB"/>
        </w:rPr>
        <w:t xml:space="preserve"> </w:t>
      </w:r>
      <w:r w:rsidRPr="00B53459">
        <w:rPr>
          <w:rFonts w:cs="Times New Roman"/>
          <w:kern w:val="2"/>
          <w:lang w:val="en-GB"/>
        </w:rPr>
        <w:t>unor</w:t>
      </w:r>
      <w:r w:rsidRPr="00B53459">
        <w:rPr>
          <w:rFonts w:cs="Times New Roman"/>
          <w:kern w:val="2"/>
          <w:lang w:val="en-GB"/>
        </w:rPr>
        <w:t xml:space="preserve"> </w:t>
      </w:r>
      <w:r w:rsidRPr="00B53459">
        <w:rPr>
          <w:rFonts w:cs="Times New Roman"/>
          <w:kern w:val="2"/>
          <w:lang w:val="en-GB"/>
        </w:rPr>
        <w:t>specii</w:t>
      </w:r>
      <w:r w:rsidRPr="00B53459">
        <w:rPr>
          <w:rFonts w:cs="Times New Roman"/>
          <w:kern w:val="2"/>
          <w:lang w:val="en-GB"/>
        </w:rPr>
        <w:t xml:space="preserve"> de </w:t>
      </w:r>
      <w:r w:rsidRPr="00B53459">
        <w:rPr>
          <w:rFonts w:cs="Times New Roman"/>
          <w:kern w:val="2"/>
          <w:lang w:val="en-GB"/>
        </w:rPr>
        <w:t>dăunători</w:t>
      </w:r>
      <w:r w:rsidRPr="00B53459">
        <w:rPr>
          <w:rFonts w:cs="Times New Roman"/>
          <w:kern w:val="2"/>
          <w:lang w:val="en-GB"/>
        </w:rPr>
        <w:t>;</w:t>
      </w:r>
    </w:p>
    <w:p w:rsidR="00D9413D" w:rsidRPr="00B53459" w:rsidP="003A40F3" w14:paraId="388E47A0" w14:textId="77777777">
      <w:pPr>
        <w:numPr>
          <w:ilvl w:val="0"/>
          <w:numId w:val="49"/>
        </w:numPr>
        <w:suppressAutoHyphens w:val="0"/>
        <w:spacing w:after="200" w:line="276" w:lineRule="auto"/>
        <w:contextualSpacing/>
        <w:rPr>
          <w:rFonts w:cs="Times New Roman"/>
        </w:rPr>
      </w:pPr>
      <w:r w:rsidRPr="00B53459">
        <w:rPr>
          <w:rFonts w:cs="Times New Roman"/>
          <w:kern w:val="2"/>
          <w:lang w:val="en-GB"/>
        </w:rPr>
        <w:t>pentru</w:t>
      </w:r>
      <w:r w:rsidRPr="00B53459">
        <w:rPr>
          <w:rFonts w:cs="Times New Roman"/>
          <w:kern w:val="2"/>
          <w:lang w:val="en-GB"/>
        </w:rPr>
        <w:t xml:space="preserve"> </w:t>
      </w:r>
      <w:r w:rsidRPr="00B53459">
        <w:rPr>
          <w:rFonts w:cs="Times New Roman"/>
          <w:kern w:val="2"/>
          <w:lang w:val="en-GB"/>
        </w:rPr>
        <w:t>turism</w:t>
      </w:r>
      <w:r w:rsidRPr="00B53459">
        <w:rPr>
          <w:rFonts w:cs="Times New Roman"/>
          <w:kern w:val="2"/>
          <w:lang w:val="en-GB"/>
        </w:rPr>
        <w:t xml:space="preserve"> </w:t>
      </w:r>
      <w:r w:rsidRPr="00B53459">
        <w:rPr>
          <w:rFonts w:cs="Times New Roman"/>
          <w:kern w:val="2"/>
          <w:lang w:val="en-GB"/>
        </w:rPr>
        <w:t>neimplementarea</w:t>
      </w:r>
      <w:r w:rsidRPr="00B53459">
        <w:rPr>
          <w:rFonts w:cs="Times New Roman"/>
          <w:kern w:val="2"/>
          <w:lang w:val="en-GB"/>
        </w:rPr>
        <w:t xml:space="preserve"> </w:t>
      </w:r>
      <w:r w:rsidRPr="00B53459">
        <w:rPr>
          <w:rFonts w:cs="Times New Roman"/>
          <w:kern w:val="2"/>
          <w:lang w:val="en-GB"/>
        </w:rPr>
        <w:t>planului</w:t>
      </w:r>
      <w:r w:rsidRPr="00B53459">
        <w:rPr>
          <w:rFonts w:cs="Times New Roman"/>
          <w:kern w:val="2"/>
          <w:lang w:val="en-GB"/>
        </w:rPr>
        <w:t xml:space="preserve"> </w:t>
      </w:r>
      <w:r w:rsidRPr="00B53459">
        <w:rPr>
          <w:rFonts w:cs="Times New Roman"/>
          <w:kern w:val="2"/>
          <w:lang w:val="en-GB"/>
        </w:rPr>
        <w:t>ar</w:t>
      </w:r>
      <w:r w:rsidRPr="00B53459">
        <w:rPr>
          <w:rFonts w:cs="Times New Roman"/>
          <w:kern w:val="2"/>
          <w:lang w:val="en-GB"/>
        </w:rPr>
        <w:t xml:space="preserve"> </w:t>
      </w:r>
      <w:r w:rsidRPr="00B53459">
        <w:rPr>
          <w:rFonts w:cs="Times New Roman"/>
          <w:kern w:val="2"/>
          <w:lang w:val="en-GB"/>
        </w:rPr>
        <w:t>putea</w:t>
      </w:r>
      <w:r w:rsidRPr="00B53459">
        <w:rPr>
          <w:rFonts w:cs="Times New Roman"/>
          <w:kern w:val="2"/>
          <w:lang w:val="en-GB"/>
        </w:rPr>
        <w:t xml:space="preserve"> </w:t>
      </w:r>
      <w:r w:rsidRPr="00B53459">
        <w:rPr>
          <w:rFonts w:cs="Times New Roman"/>
          <w:kern w:val="2"/>
          <w:lang w:val="en-GB"/>
        </w:rPr>
        <w:t>reprezenta</w:t>
      </w:r>
      <w:r w:rsidRPr="00B53459">
        <w:rPr>
          <w:rFonts w:cs="Times New Roman"/>
          <w:kern w:val="2"/>
          <w:lang w:val="en-GB"/>
        </w:rPr>
        <w:t xml:space="preserve"> o </w:t>
      </w:r>
      <w:r w:rsidRPr="00B53459">
        <w:rPr>
          <w:rFonts w:cs="Times New Roman"/>
          <w:kern w:val="2"/>
          <w:lang w:val="en-GB"/>
        </w:rPr>
        <w:t>scădere</w:t>
      </w:r>
      <w:r w:rsidRPr="00B53459">
        <w:rPr>
          <w:rFonts w:cs="Times New Roman"/>
          <w:kern w:val="2"/>
          <w:lang w:val="en-GB"/>
        </w:rPr>
        <w:t xml:space="preserve"> a </w:t>
      </w:r>
      <w:r w:rsidRPr="00B53459">
        <w:rPr>
          <w:rFonts w:cs="Times New Roman"/>
          <w:kern w:val="2"/>
          <w:lang w:val="en-GB"/>
        </w:rPr>
        <w:t>numărului</w:t>
      </w:r>
      <w:r w:rsidRPr="00B53459">
        <w:rPr>
          <w:rFonts w:cs="Times New Roman"/>
          <w:kern w:val="2"/>
          <w:lang w:val="en-GB"/>
        </w:rPr>
        <w:t xml:space="preserve"> de </w:t>
      </w:r>
      <w:r w:rsidRPr="00B53459">
        <w:rPr>
          <w:rFonts w:cs="Times New Roman"/>
          <w:kern w:val="2"/>
          <w:lang w:val="en-GB"/>
        </w:rPr>
        <w:t>persoane</w:t>
      </w:r>
      <w:r w:rsidRPr="00B53459">
        <w:rPr>
          <w:rFonts w:cs="Times New Roman"/>
          <w:kern w:val="2"/>
          <w:lang w:val="en-GB"/>
        </w:rPr>
        <w:t xml:space="preserve"> </w:t>
      </w:r>
      <w:r w:rsidRPr="00B53459">
        <w:rPr>
          <w:rFonts w:cs="Times New Roman"/>
          <w:kern w:val="2"/>
          <w:lang w:val="en-GB"/>
        </w:rPr>
        <w:t>practicante</w:t>
      </w:r>
      <w:r w:rsidRPr="00B53459">
        <w:rPr>
          <w:rFonts w:cs="Times New Roman"/>
          <w:kern w:val="2"/>
          <w:lang w:val="en-GB"/>
        </w:rPr>
        <w:t xml:space="preserve"> de </w:t>
      </w:r>
      <w:r w:rsidRPr="00B53459">
        <w:rPr>
          <w:rFonts w:cs="Times New Roman"/>
          <w:kern w:val="2"/>
          <w:lang w:val="en-GB"/>
        </w:rPr>
        <w:t>turism</w:t>
      </w:r>
      <w:r w:rsidRPr="00B53459">
        <w:rPr>
          <w:rFonts w:cs="Times New Roman"/>
          <w:kern w:val="2"/>
          <w:lang w:val="en-GB"/>
        </w:rPr>
        <w:t xml:space="preserve"> </w:t>
      </w:r>
      <w:r w:rsidRPr="00B53459">
        <w:rPr>
          <w:rFonts w:cs="Times New Roman"/>
          <w:kern w:val="2"/>
          <w:lang w:val="en-GB"/>
        </w:rPr>
        <w:t>montan</w:t>
      </w:r>
      <w:r w:rsidRPr="00B53459">
        <w:rPr>
          <w:rFonts w:cs="Times New Roman"/>
          <w:kern w:val="2"/>
          <w:lang w:val="en-GB"/>
        </w:rPr>
        <w:t xml:space="preserve"> (</w:t>
      </w:r>
      <w:r w:rsidRPr="00B53459">
        <w:rPr>
          <w:rFonts w:cs="Times New Roman"/>
          <w:kern w:val="2"/>
          <w:lang w:val="en-GB"/>
        </w:rPr>
        <w:t>plimbări</w:t>
      </w:r>
      <w:r w:rsidRPr="00B53459">
        <w:rPr>
          <w:rFonts w:cs="Times New Roman"/>
          <w:kern w:val="2"/>
          <w:lang w:val="en-GB"/>
        </w:rPr>
        <w:t xml:space="preserve"> </w:t>
      </w:r>
      <w:r w:rsidRPr="00B53459">
        <w:rPr>
          <w:rFonts w:cs="Times New Roman"/>
          <w:kern w:val="2"/>
          <w:lang w:val="en-GB"/>
        </w:rPr>
        <w:t>în</w:t>
      </w:r>
      <w:r w:rsidRPr="00B53459">
        <w:rPr>
          <w:rFonts w:cs="Times New Roman"/>
          <w:kern w:val="2"/>
          <w:lang w:val="en-GB"/>
        </w:rPr>
        <w:t xml:space="preserve"> </w:t>
      </w:r>
      <w:r w:rsidRPr="00B53459">
        <w:rPr>
          <w:rFonts w:cs="Times New Roman"/>
          <w:kern w:val="2"/>
          <w:lang w:val="en-GB"/>
        </w:rPr>
        <w:t>pădure</w:t>
      </w:r>
      <w:r w:rsidRPr="00B53459">
        <w:rPr>
          <w:rFonts w:cs="Times New Roman"/>
          <w:kern w:val="2"/>
          <w:lang w:val="en-GB"/>
        </w:rPr>
        <w:t xml:space="preserve">, alpinism, </w:t>
      </w:r>
      <w:r w:rsidRPr="00B53459">
        <w:rPr>
          <w:rFonts w:cs="Times New Roman"/>
          <w:kern w:val="2"/>
          <w:lang w:val="en-GB"/>
        </w:rPr>
        <w:t>cățărări</w:t>
      </w:r>
      <w:r w:rsidRPr="00B53459">
        <w:rPr>
          <w:rFonts w:cs="Times New Roman"/>
          <w:kern w:val="2"/>
          <w:lang w:val="en-GB"/>
        </w:rPr>
        <w:t xml:space="preserve">-care </w:t>
      </w:r>
      <w:r w:rsidRPr="00B53459">
        <w:rPr>
          <w:rFonts w:cs="Times New Roman"/>
          <w:kern w:val="2"/>
          <w:lang w:val="en-GB"/>
        </w:rPr>
        <w:t>presupune</w:t>
      </w:r>
      <w:r w:rsidRPr="00B53459">
        <w:rPr>
          <w:rFonts w:cs="Times New Roman"/>
          <w:kern w:val="2"/>
          <w:lang w:val="en-GB"/>
        </w:rPr>
        <w:t xml:space="preserve"> </w:t>
      </w:r>
      <w:r w:rsidRPr="00B53459">
        <w:rPr>
          <w:rFonts w:cs="Times New Roman"/>
          <w:kern w:val="2"/>
          <w:lang w:val="en-GB"/>
        </w:rPr>
        <w:t>traversarea</w:t>
      </w:r>
      <w:r w:rsidRPr="00B53459">
        <w:rPr>
          <w:rFonts w:cs="Times New Roman"/>
          <w:kern w:val="2"/>
          <w:lang w:val="en-GB"/>
        </w:rPr>
        <w:t xml:space="preserve"> </w:t>
      </w:r>
      <w:r w:rsidRPr="00B53459">
        <w:rPr>
          <w:rFonts w:cs="Times New Roman"/>
          <w:kern w:val="2"/>
          <w:lang w:val="en-GB"/>
        </w:rPr>
        <w:t>unor</w:t>
      </w:r>
      <w:r w:rsidRPr="00B53459">
        <w:rPr>
          <w:rFonts w:cs="Times New Roman"/>
          <w:kern w:val="2"/>
          <w:lang w:val="en-GB"/>
        </w:rPr>
        <w:t xml:space="preserve"> </w:t>
      </w:r>
      <w:r w:rsidRPr="00B53459">
        <w:rPr>
          <w:rFonts w:cs="Times New Roman"/>
          <w:kern w:val="2"/>
          <w:lang w:val="en-GB"/>
        </w:rPr>
        <w:t>suprafețe</w:t>
      </w:r>
      <w:r w:rsidRPr="00B53459">
        <w:rPr>
          <w:rFonts w:cs="Times New Roman"/>
          <w:kern w:val="2"/>
          <w:lang w:val="en-GB"/>
        </w:rPr>
        <w:t xml:space="preserve"> </w:t>
      </w:r>
      <w:r w:rsidRPr="00B53459">
        <w:rPr>
          <w:rFonts w:cs="Times New Roman"/>
          <w:kern w:val="2"/>
          <w:lang w:val="en-GB"/>
        </w:rPr>
        <w:t>împădurite</w:t>
      </w:r>
      <w:r w:rsidRPr="00B53459">
        <w:rPr>
          <w:rFonts w:cs="Times New Roman"/>
          <w:kern w:val="2"/>
          <w:lang w:val="en-GB"/>
        </w:rPr>
        <w:t xml:space="preserve">) </w:t>
      </w:r>
      <w:r w:rsidRPr="00B53459">
        <w:rPr>
          <w:rFonts w:cs="Times New Roman"/>
          <w:kern w:val="2"/>
          <w:lang w:val="en-GB"/>
        </w:rPr>
        <w:t>deoarece</w:t>
      </w:r>
      <w:r w:rsidRPr="00B53459">
        <w:rPr>
          <w:rFonts w:cs="Times New Roman"/>
          <w:kern w:val="2"/>
          <w:lang w:val="en-GB"/>
        </w:rPr>
        <w:t xml:space="preserve"> </w:t>
      </w:r>
      <w:r w:rsidRPr="00B53459">
        <w:rPr>
          <w:rFonts w:cs="Times New Roman"/>
          <w:kern w:val="2"/>
          <w:lang w:val="en-GB"/>
        </w:rPr>
        <w:t>riscurile</w:t>
      </w:r>
      <w:r w:rsidRPr="00B53459">
        <w:rPr>
          <w:rFonts w:cs="Times New Roman"/>
          <w:kern w:val="2"/>
          <w:lang w:val="en-GB"/>
        </w:rPr>
        <w:t xml:space="preserve"> la care s-</w:t>
      </w:r>
      <w:r w:rsidRPr="00B53459">
        <w:rPr>
          <w:rFonts w:cs="Times New Roman"/>
          <w:kern w:val="2"/>
          <w:lang w:val="en-GB"/>
        </w:rPr>
        <w:t>ar</w:t>
      </w:r>
      <w:r w:rsidRPr="00B53459">
        <w:rPr>
          <w:rFonts w:cs="Times New Roman"/>
          <w:kern w:val="2"/>
          <w:lang w:val="en-GB"/>
        </w:rPr>
        <w:t xml:space="preserve"> </w:t>
      </w:r>
      <w:r w:rsidRPr="00B53459">
        <w:rPr>
          <w:rFonts w:cs="Times New Roman"/>
          <w:kern w:val="2"/>
          <w:lang w:val="en-GB"/>
        </w:rPr>
        <w:t>expune</w:t>
      </w:r>
      <w:r w:rsidRPr="00B53459">
        <w:rPr>
          <w:rFonts w:cs="Times New Roman"/>
          <w:kern w:val="2"/>
          <w:lang w:val="en-GB"/>
        </w:rPr>
        <w:t xml:space="preserve"> </w:t>
      </w:r>
      <w:r w:rsidRPr="00B53459">
        <w:rPr>
          <w:rFonts w:cs="Times New Roman"/>
          <w:kern w:val="2"/>
          <w:lang w:val="en-GB"/>
        </w:rPr>
        <w:t>turiștii</w:t>
      </w:r>
      <w:r w:rsidRPr="00B53459">
        <w:rPr>
          <w:rFonts w:cs="Times New Roman"/>
          <w:kern w:val="2"/>
          <w:lang w:val="en-GB"/>
        </w:rPr>
        <w:t xml:space="preserve"> </w:t>
      </w:r>
      <w:r w:rsidRPr="00B53459">
        <w:rPr>
          <w:rFonts w:cs="Times New Roman"/>
          <w:kern w:val="2"/>
          <w:lang w:val="en-GB"/>
        </w:rPr>
        <w:t>ar</w:t>
      </w:r>
      <w:r w:rsidRPr="00B53459">
        <w:rPr>
          <w:rFonts w:cs="Times New Roman"/>
          <w:kern w:val="2"/>
          <w:lang w:val="en-GB"/>
        </w:rPr>
        <w:t xml:space="preserve"> fi </w:t>
      </w:r>
      <w:r w:rsidRPr="00B53459">
        <w:rPr>
          <w:rFonts w:cs="Times New Roman"/>
          <w:kern w:val="2"/>
          <w:lang w:val="en-GB"/>
        </w:rPr>
        <w:t>mai</w:t>
      </w:r>
      <w:r w:rsidRPr="00B53459">
        <w:rPr>
          <w:rFonts w:cs="Times New Roman"/>
          <w:kern w:val="2"/>
          <w:lang w:val="en-GB"/>
        </w:rPr>
        <w:t xml:space="preserve"> </w:t>
      </w:r>
      <w:r w:rsidRPr="00B53459">
        <w:rPr>
          <w:rFonts w:cs="Times New Roman"/>
          <w:kern w:val="2"/>
          <w:lang w:val="en-GB"/>
        </w:rPr>
        <w:t>mari</w:t>
      </w:r>
      <w:r w:rsidRPr="00B53459">
        <w:rPr>
          <w:rFonts w:cs="Times New Roman"/>
          <w:kern w:val="2"/>
          <w:lang w:val="en-GB"/>
        </w:rPr>
        <w:t xml:space="preserve"> (</w:t>
      </w:r>
      <w:r w:rsidRPr="00B53459">
        <w:rPr>
          <w:rFonts w:cs="Times New Roman"/>
          <w:kern w:val="2"/>
          <w:lang w:val="en-GB"/>
        </w:rPr>
        <w:t>creșterea</w:t>
      </w:r>
      <w:r w:rsidRPr="00B53459">
        <w:rPr>
          <w:rFonts w:cs="Times New Roman"/>
          <w:kern w:val="2"/>
          <w:lang w:val="en-GB"/>
        </w:rPr>
        <w:t xml:space="preserve"> </w:t>
      </w:r>
      <w:r w:rsidRPr="00B53459">
        <w:rPr>
          <w:rFonts w:cs="Times New Roman"/>
          <w:kern w:val="2"/>
          <w:lang w:val="en-GB"/>
        </w:rPr>
        <w:t>riscului</w:t>
      </w:r>
      <w:r w:rsidRPr="00B53459">
        <w:rPr>
          <w:rFonts w:cs="Times New Roman"/>
          <w:kern w:val="2"/>
          <w:lang w:val="en-GB"/>
        </w:rPr>
        <w:t xml:space="preserve"> de a fi </w:t>
      </w:r>
      <w:r w:rsidRPr="00B53459">
        <w:rPr>
          <w:rFonts w:cs="Times New Roman"/>
          <w:kern w:val="2"/>
          <w:lang w:val="en-GB"/>
        </w:rPr>
        <w:t>striviți</w:t>
      </w:r>
      <w:r w:rsidRPr="00B53459">
        <w:rPr>
          <w:rFonts w:cs="Times New Roman"/>
          <w:kern w:val="2"/>
          <w:lang w:val="en-GB"/>
        </w:rPr>
        <w:t xml:space="preserve"> de </w:t>
      </w:r>
      <w:r w:rsidRPr="00B53459">
        <w:rPr>
          <w:rFonts w:cs="Times New Roman"/>
          <w:kern w:val="2"/>
          <w:lang w:val="en-GB"/>
        </w:rPr>
        <w:t>arbori</w:t>
      </w:r>
      <w:r w:rsidRPr="00B53459">
        <w:rPr>
          <w:rFonts w:cs="Times New Roman"/>
          <w:kern w:val="2"/>
          <w:lang w:val="en-GB"/>
        </w:rPr>
        <w:t xml:space="preserve"> </w:t>
      </w:r>
      <w:r w:rsidRPr="00B53459">
        <w:rPr>
          <w:rFonts w:cs="Times New Roman"/>
          <w:kern w:val="2"/>
          <w:lang w:val="en-GB"/>
        </w:rPr>
        <w:t>debilitați</w:t>
      </w:r>
      <w:r w:rsidRPr="00B53459">
        <w:rPr>
          <w:rFonts w:cs="Times New Roman"/>
          <w:kern w:val="2"/>
          <w:lang w:val="en-GB"/>
        </w:rPr>
        <w:t xml:space="preserve">, </w:t>
      </w:r>
      <w:r w:rsidRPr="00B53459">
        <w:rPr>
          <w:rFonts w:cs="Times New Roman"/>
          <w:kern w:val="2"/>
          <w:lang w:val="en-GB"/>
        </w:rPr>
        <w:t>uscați</w:t>
      </w:r>
      <w:r w:rsidRPr="00B53459">
        <w:rPr>
          <w:rFonts w:cs="Times New Roman"/>
          <w:kern w:val="2"/>
          <w:lang w:val="en-GB"/>
        </w:rPr>
        <w:t>).</w:t>
      </w:r>
    </w:p>
    <w:p w:rsidR="00D9413D" w:rsidRPr="00B53459" w:rsidP="00D9413D" w14:paraId="455E85B7" w14:textId="44EE7871">
      <w:pPr>
        <w:ind w:firstLine="0"/>
        <w:rPr>
          <w:rFonts w:cs="Times New Roman"/>
          <w:kern w:val="2"/>
          <w:lang w:val="en-GB"/>
        </w:rPr>
      </w:pPr>
      <w:r w:rsidRPr="00B53459">
        <w:rPr>
          <w:rFonts w:cs="Times New Roman"/>
        </w:rPr>
        <w:t xml:space="preserve">          </w:t>
      </w:r>
      <w:r w:rsidRPr="00B53459">
        <w:rPr>
          <w:rFonts w:cs="Times New Roman"/>
          <w:kern w:val="2"/>
          <w:lang w:val="en-GB"/>
        </w:rPr>
        <w:t>Neimplementarea</w:t>
      </w:r>
      <w:r w:rsidRPr="00B53459">
        <w:rPr>
          <w:rFonts w:cs="Times New Roman"/>
          <w:kern w:val="2"/>
          <w:lang w:val="en-GB"/>
        </w:rPr>
        <w:t xml:space="preserve">  </w:t>
      </w:r>
      <w:r w:rsidRPr="00B53459">
        <w:rPr>
          <w:rFonts w:cs="Times New Roman"/>
          <w:kern w:val="2"/>
          <w:lang w:val="en-GB"/>
        </w:rPr>
        <w:t>reglementărilor</w:t>
      </w:r>
      <w:r w:rsidRPr="00B53459">
        <w:rPr>
          <w:rFonts w:cs="Times New Roman"/>
          <w:kern w:val="2"/>
          <w:lang w:val="en-GB"/>
        </w:rPr>
        <w:t xml:space="preserve"> </w:t>
      </w:r>
      <w:r w:rsidRPr="00B53459">
        <w:rPr>
          <w:rFonts w:cs="Times New Roman"/>
          <w:kern w:val="2"/>
          <w:lang w:val="en-GB"/>
        </w:rPr>
        <w:t>prezentului</w:t>
      </w:r>
      <w:r w:rsidRPr="00B53459">
        <w:rPr>
          <w:rFonts w:cs="Times New Roman"/>
          <w:kern w:val="2"/>
          <w:lang w:val="en-GB"/>
        </w:rPr>
        <w:t xml:space="preserve"> </w:t>
      </w:r>
      <w:r w:rsidRPr="00B53459">
        <w:rPr>
          <w:rFonts w:cs="Times New Roman"/>
          <w:kern w:val="2"/>
          <w:lang w:val="en-GB"/>
        </w:rPr>
        <w:t>amenajament</w:t>
      </w:r>
      <w:r w:rsidRPr="00B53459">
        <w:rPr>
          <w:rFonts w:cs="Times New Roman"/>
          <w:kern w:val="2"/>
          <w:lang w:val="en-GB"/>
        </w:rPr>
        <w:t xml:space="preserve"> silvic nu </w:t>
      </w:r>
      <w:r w:rsidRPr="00B53459">
        <w:rPr>
          <w:rFonts w:cs="Times New Roman"/>
          <w:kern w:val="2"/>
          <w:lang w:val="en-GB"/>
        </w:rPr>
        <w:t>ar</w:t>
      </w:r>
      <w:r w:rsidRPr="00B53459">
        <w:rPr>
          <w:rFonts w:cs="Times New Roman"/>
          <w:kern w:val="2"/>
          <w:lang w:val="en-GB"/>
        </w:rPr>
        <w:t xml:space="preserve"> </w:t>
      </w:r>
      <w:r w:rsidRPr="00B53459">
        <w:rPr>
          <w:rFonts w:cs="Times New Roman"/>
          <w:kern w:val="2"/>
          <w:lang w:val="en-GB"/>
        </w:rPr>
        <w:t>duce</w:t>
      </w:r>
      <w:r w:rsidRPr="00B53459">
        <w:rPr>
          <w:rFonts w:cs="Times New Roman"/>
          <w:kern w:val="2"/>
          <w:lang w:val="en-GB"/>
        </w:rPr>
        <w:t xml:space="preserve"> </w:t>
      </w:r>
      <w:r w:rsidRPr="00B53459">
        <w:rPr>
          <w:rFonts w:cs="Times New Roman"/>
          <w:kern w:val="2"/>
          <w:lang w:val="en-GB"/>
        </w:rPr>
        <w:t>în</w:t>
      </w:r>
      <w:r w:rsidRPr="00B53459">
        <w:rPr>
          <w:rFonts w:cs="Times New Roman"/>
          <w:kern w:val="2"/>
          <w:lang w:val="en-GB"/>
        </w:rPr>
        <w:t xml:space="preserve"> </w:t>
      </w:r>
      <w:r w:rsidRPr="00B53459">
        <w:rPr>
          <w:rFonts w:cs="Times New Roman"/>
          <w:kern w:val="2"/>
          <w:lang w:val="en-GB"/>
        </w:rPr>
        <w:t>niciun</w:t>
      </w:r>
      <w:r w:rsidRPr="00B53459">
        <w:rPr>
          <w:rFonts w:cs="Times New Roman"/>
          <w:kern w:val="2"/>
          <w:lang w:val="en-GB"/>
        </w:rPr>
        <w:t xml:space="preserve"> </w:t>
      </w:r>
      <w:r w:rsidRPr="00B53459">
        <w:rPr>
          <w:rFonts w:cs="Times New Roman"/>
          <w:kern w:val="2"/>
          <w:lang w:val="en-GB"/>
        </w:rPr>
        <w:t>caz</w:t>
      </w:r>
      <w:r w:rsidRPr="00B53459">
        <w:rPr>
          <w:rFonts w:cs="Times New Roman"/>
          <w:kern w:val="2"/>
          <w:lang w:val="en-GB"/>
        </w:rPr>
        <w:t xml:space="preserve"> la </w:t>
      </w:r>
      <w:r w:rsidRPr="00B53459">
        <w:rPr>
          <w:rFonts w:cs="Times New Roman"/>
          <w:kern w:val="2"/>
          <w:lang w:val="en-GB"/>
        </w:rPr>
        <w:t>îmbunătățirea</w:t>
      </w:r>
      <w:r w:rsidRPr="00B53459">
        <w:rPr>
          <w:rFonts w:cs="Times New Roman"/>
          <w:kern w:val="2"/>
          <w:lang w:val="en-GB"/>
        </w:rPr>
        <w:t xml:space="preserve"> </w:t>
      </w:r>
      <w:r w:rsidRPr="00B53459">
        <w:rPr>
          <w:rFonts w:cs="Times New Roman"/>
          <w:kern w:val="2"/>
          <w:lang w:val="en-GB"/>
        </w:rPr>
        <w:t>factorilor</w:t>
      </w:r>
      <w:r w:rsidRPr="00B53459">
        <w:rPr>
          <w:rFonts w:cs="Times New Roman"/>
          <w:kern w:val="2"/>
          <w:lang w:val="en-GB"/>
        </w:rPr>
        <w:t xml:space="preserve"> de  </w:t>
      </w:r>
      <w:r w:rsidRPr="00B53459">
        <w:rPr>
          <w:rFonts w:cs="Times New Roman"/>
          <w:kern w:val="2"/>
          <w:lang w:val="en-GB"/>
        </w:rPr>
        <w:t>mediu</w:t>
      </w:r>
      <w:r w:rsidRPr="00B53459">
        <w:rPr>
          <w:rFonts w:cs="Times New Roman"/>
          <w:kern w:val="2"/>
          <w:lang w:val="en-GB"/>
        </w:rPr>
        <w:t xml:space="preserve">, ci </w:t>
      </w:r>
      <w:r w:rsidRPr="00B53459">
        <w:rPr>
          <w:rFonts w:cs="Times New Roman"/>
          <w:kern w:val="2"/>
          <w:lang w:val="en-GB"/>
        </w:rPr>
        <w:t>dimpotrivă</w:t>
      </w:r>
      <w:r w:rsidRPr="00B53459">
        <w:rPr>
          <w:rFonts w:cs="Times New Roman"/>
          <w:kern w:val="2"/>
          <w:lang w:val="en-GB"/>
        </w:rPr>
        <w:t xml:space="preserve">, la </w:t>
      </w:r>
      <w:r w:rsidRPr="00B53459">
        <w:rPr>
          <w:rFonts w:cs="Times New Roman"/>
          <w:kern w:val="2"/>
          <w:lang w:val="en-GB"/>
        </w:rPr>
        <w:t>neîndeplinirea</w:t>
      </w:r>
      <w:r w:rsidRPr="00B53459">
        <w:rPr>
          <w:rFonts w:cs="Times New Roman"/>
          <w:kern w:val="2"/>
          <w:lang w:val="en-GB"/>
        </w:rPr>
        <w:t xml:space="preserve"> </w:t>
      </w:r>
      <w:r w:rsidRPr="00B53459">
        <w:rPr>
          <w:rFonts w:cs="Times New Roman"/>
          <w:kern w:val="2"/>
          <w:lang w:val="en-GB"/>
        </w:rPr>
        <w:t>obiectivelor</w:t>
      </w:r>
      <w:r w:rsidRPr="00B53459">
        <w:rPr>
          <w:rFonts w:cs="Times New Roman"/>
          <w:kern w:val="2"/>
          <w:lang w:val="en-GB"/>
        </w:rPr>
        <w:t xml:space="preserve"> social-</w:t>
      </w:r>
      <w:r w:rsidRPr="00B53459">
        <w:rPr>
          <w:rFonts w:cs="Times New Roman"/>
          <w:kern w:val="2"/>
          <w:lang w:val="en-GB"/>
        </w:rPr>
        <w:t>economice</w:t>
      </w:r>
      <w:r w:rsidRPr="00B53459">
        <w:rPr>
          <w:rFonts w:cs="Times New Roman"/>
          <w:kern w:val="2"/>
          <w:lang w:val="en-GB"/>
        </w:rPr>
        <w:t xml:space="preserve"> </w:t>
      </w:r>
      <w:r w:rsidRPr="00B53459">
        <w:rPr>
          <w:rFonts w:cs="Times New Roman"/>
          <w:kern w:val="2"/>
          <w:lang w:val="en-GB"/>
        </w:rPr>
        <w:t>și</w:t>
      </w:r>
      <w:r w:rsidRPr="00B53459">
        <w:rPr>
          <w:rFonts w:cs="Times New Roman"/>
          <w:kern w:val="2"/>
          <w:lang w:val="en-GB"/>
        </w:rPr>
        <w:t xml:space="preserve"> </w:t>
      </w:r>
      <w:r w:rsidRPr="00B53459">
        <w:rPr>
          <w:rFonts w:cs="Times New Roman"/>
          <w:kern w:val="2"/>
          <w:lang w:val="en-GB"/>
        </w:rPr>
        <w:t>ecologice</w:t>
      </w:r>
      <w:r w:rsidRPr="00B53459">
        <w:rPr>
          <w:rFonts w:cs="Times New Roman"/>
          <w:kern w:val="2"/>
          <w:lang w:val="en-GB"/>
        </w:rPr>
        <w:t xml:space="preserve"> ale </w:t>
      </w:r>
      <w:r w:rsidRPr="00B53459">
        <w:rPr>
          <w:rFonts w:cs="Times New Roman"/>
          <w:kern w:val="2"/>
          <w:lang w:val="en-GB"/>
        </w:rPr>
        <w:t>pădurii</w:t>
      </w:r>
      <w:r w:rsidRPr="00B53459">
        <w:rPr>
          <w:rFonts w:cs="Times New Roman"/>
          <w:kern w:val="2"/>
          <w:lang w:val="en-GB"/>
        </w:rPr>
        <w:t xml:space="preserve"> (</w:t>
      </w:r>
      <w:r w:rsidRPr="00B53459">
        <w:rPr>
          <w:rFonts w:cs="Times New Roman"/>
          <w:kern w:val="2"/>
          <w:lang w:val="en-GB"/>
        </w:rPr>
        <w:t>prin</w:t>
      </w:r>
      <w:r w:rsidRPr="00B53459">
        <w:rPr>
          <w:rFonts w:cs="Times New Roman"/>
          <w:kern w:val="2"/>
          <w:lang w:val="en-GB"/>
        </w:rPr>
        <w:t xml:space="preserve"> </w:t>
      </w:r>
      <w:r w:rsidRPr="00B53459">
        <w:rPr>
          <w:rFonts w:cs="Times New Roman"/>
          <w:kern w:val="2"/>
          <w:lang w:val="en-GB"/>
        </w:rPr>
        <w:t>invazia</w:t>
      </w:r>
      <w:r w:rsidRPr="00B53459">
        <w:rPr>
          <w:rFonts w:cs="Times New Roman"/>
          <w:kern w:val="2"/>
          <w:lang w:val="en-GB"/>
        </w:rPr>
        <w:t xml:space="preserve"> cu </w:t>
      </w:r>
      <w:r w:rsidRPr="00B53459">
        <w:rPr>
          <w:rFonts w:cs="Times New Roman"/>
          <w:kern w:val="2"/>
          <w:lang w:val="en-GB"/>
        </w:rPr>
        <w:t>specii</w:t>
      </w:r>
      <w:r w:rsidRPr="00B53459">
        <w:rPr>
          <w:rFonts w:cs="Times New Roman"/>
          <w:kern w:val="2"/>
          <w:lang w:val="en-GB"/>
        </w:rPr>
        <w:t xml:space="preserve"> </w:t>
      </w:r>
      <w:r w:rsidRPr="00B53459">
        <w:rPr>
          <w:rFonts w:cs="Times New Roman"/>
          <w:kern w:val="2"/>
          <w:lang w:val="en-GB"/>
        </w:rPr>
        <w:t>alohtone</w:t>
      </w:r>
      <w:r w:rsidRPr="00B53459">
        <w:rPr>
          <w:rFonts w:cs="Times New Roman"/>
          <w:kern w:val="2"/>
          <w:lang w:val="en-GB"/>
        </w:rPr>
        <w:t xml:space="preserve"> care </w:t>
      </w:r>
      <w:r w:rsidRPr="00B53459">
        <w:rPr>
          <w:rFonts w:cs="Times New Roman"/>
          <w:kern w:val="2"/>
          <w:lang w:val="en-GB"/>
        </w:rPr>
        <w:t>ar</w:t>
      </w:r>
      <w:r w:rsidRPr="00B53459">
        <w:rPr>
          <w:rFonts w:cs="Times New Roman"/>
          <w:kern w:val="2"/>
          <w:lang w:val="en-GB"/>
        </w:rPr>
        <w:t xml:space="preserve"> </w:t>
      </w:r>
      <w:r w:rsidRPr="00B53459">
        <w:rPr>
          <w:rFonts w:cs="Times New Roman"/>
          <w:kern w:val="2"/>
          <w:lang w:val="en-GB"/>
        </w:rPr>
        <w:t>duce</w:t>
      </w:r>
      <w:r w:rsidRPr="00B53459">
        <w:rPr>
          <w:rFonts w:cs="Times New Roman"/>
          <w:kern w:val="2"/>
          <w:lang w:val="en-GB"/>
        </w:rPr>
        <w:t xml:space="preserve"> la </w:t>
      </w:r>
      <w:r w:rsidRPr="00B53459">
        <w:rPr>
          <w:rFonts w:cs="Times New Roman"/>
          <w:kern w:val="2"/>
          <w:lang w:val="en-GB"/>
        </w:rPr>
        <w:t>modificarea</w:t>
      </w:r>
      <w:r w:rsidRPr="00B53459">
        <w:rPr>
          <w:rFonts w:cs="Times New Roman"/>
          <w:kern w:val="2"/>
          <w:lang w:val="en-GB"/>
        </w:rPr>
        <w:t xml:space="preserve"> </w:t>
      </w:r>
      <w:r w:rsidRPr="00B53459">
        <w:rPr>
          <w:rFonts w:cs="Times New Roman"/>
          <w:kern w:val="2"/>
          <w:lang w:val="en-GB"/>
        </w:rPr>
        <w:t>lanțurilor</w:t>
      </w:r>
      <w:r w:rsidRPr="00B53459">
        <w:rPr>
          <w:rFonts w:cs="Times New Roman"/>
          <w:kern w:val="2"/>
          <w:lang w:val="en-GB"/>
        </w:rPr>
        <w:t xml:space="preserve"> </w:t>
      </w:r>
      <w:r w:rsidRPr="00B53459">
        <w:rPr>
          <w:rFonts w:cs="Times New Roman"/>
          <w:kern w:val="2"/>
          <w:lang w:val="en-GB"/>
        </w:rPr>
        <w:t>trofice</w:t>
      </w:r>
      <w:r w:rsidRPr="00B53459">
        <w:rPr>
          <w:rFonts w:cs="Times New Roman"/>
          <w:kern w:val="2"/>
          <w:lang w:val="en-GB"/>
        </w:rPr>
        <w:t xml:space="preserve">, </w:t>
      </w:r>
      <w:r w:rsidRPr="00B53459">
        <w:rPr>
          <w:rFonts w:cs="Times New Roman"/>
          <w:kern w:val="2"/>
          <w:lang w:val="en-GB"/>
        </w:rPr>
        <w:t>prin</w:t>
      </w:r>
      <w:r w:rsidRPr="00B53459">
        <w:rPr>
          <w:rFonts w:cs="Times New Roman"/>
          <w:kern w:val="2"/>
          <w:lang w:val="en-GB"/>
        </w:rPr>
        <w:t xml:space="preserve"> </w:t>
      </w:r>
      <w:r w:rsidRPr="00B53459">
        <w:rPr>
          <w:rFonts w:cs="Times New Roman"/>
          <w:kern w:val="2"/>
          <w:lang w:val="en-GB"/>
        </w:rPr>
        <w:t>urmare</w:t>
      </w:r>
      <w:r w:rsidRPr="00B53459">
        <w:rPr>
          <w:rFonts w:cs="Times New Roman"/>
          <w:kern w:val="2"/>
          <w:lang w:val="en-GB"/>
        </w:rPr>
        <w:t xml:space="preserve"> la </w:t>
      </w:r>
      <w:r w:rsidRPr="00B53459">
        <w:rPr>
          <w:rFonts w:cs="Times New Roman"/>
          <w:kern w:val="2"/>
          <w:lang w:val="en-GB"/>
        </w:rPr>
        <w:t>degradarea</w:t>
      </w:r>
      <w:r w:rsidRPr="00B53459">
        <w:rPr>
          <w:rFonts w:cs="Times New Roman"/>
          <w:kern w:val="2"/>
          <w:lang w:val="en-GB"/>
        </w:rPr>
        <w:t xml:space="preserve"> </w:t>
      </w:r>
      <w:r w:rsidRPr="00B53459">
        <w:rPr>
          <w:rFonts w:cs="Times New Roman"/>
          <w:kern w:val="2"/>
          <w:lang w:val="en-GB"/>
        </w:rPr>
        <w:t>habitatelor</w:t>
      </w:r>
      <w:r w:rsidRPr="00B53459">
        <w:rPr>
          <w:rFonts w:cs="Times New Roman"/>
          <w:kern w:val="2"/>
          <w:lang w:val="en-GB"/>
        </w:rPr>
        <w:t>,</w:t>
      </w:r>
      <w:r w:rsidR="00D7296D">
        <w:rPr>
          <w:rFonts w:cs="Times New Roman"/>
          <w:kern w:val="2"/>
          <w:lang w:val="en-GB"/>
        </w:rPr>
        <w:t xml:space="preserve"> </w:t>
      </w:r>
      <w:r w:rsidRPr="00B53459">
        <w:rPr>
          <w:rFonts w:cs="Times New Roman"/>
          <w:kern w:val="2"/>
          <w:lang w:val="en-GB"/>
        </w:rPr>
        <w:t>perturbarea</w:t>
      </w:r>
      <w:r w:rsidRPr="00B53459">
        <w:rPr>
          <w:rFonts w:cs="Times New Roman"/>
          <w:kern w:val="2"/>
          <w:lang w:val="en-GB"/>
        </w:rPr>
        <w:t xml:space="preserve"> </w:t>
      </w:r>
      <w:r w:rsidRPr="00B53459">
        <w:rPr>
          <w:rFonts w:cs="Times New Roman"/>
          <w:kern w:val="2"/>
          <w:lang w:val="en-GB"/>
        </w:rPr>
        <w:t>speciilor</w:t>
      </w:r>
      <w:r w:rsidRPr="00B53459">
        <w:rPr>
          <w:rFonts w:cs="Times New Roman"/>
          <w:kern w:val="2"/>
          <w:lang w:val="en-GB"/>
        </w:rPr>
        <w:t>).</w:t>
      </w:r>
      <w:r w:rsidR="008C7594">
        <w:rPr>
          <w:rFonts w:cs="Times New Roman"/>
          <w:kern w:val="2"/>
          <w:lang w:val="en-GB"/>
        </w:rPr>
        <w:t xml:space="preserve"> </w:t>
      </w:r>
      <w:r w:rsidRPr="00B53459">
        <w:rPr>
          <w:rFonts w:cs="Times New Roman"/>
          <w:kern w:val="2"/>
          <w:lang w:val="en-GB"/>
        </w:rPr>
        <w:t>Creșterea</w:t>
      </w:r>
      <w:r w:rsidRPr="00B53459">
        <w:rPr>
          <w:rFonts w:cs="Times New Roman"/>
          <w:kern w:val="2"/>
          <w:lang w:val="en-GB"/>
        </w:rPr>
        <w:t xml:space="preserve"> </w:t>
      </w:r>
      <w:r w:rsidRPr="00B53459">
        <w:rPr>
          <w:rFonts w:cs="Times New Roman"/>
          <w:kern w:val="2"/>
          <w:lang w:val="en-GB"/>
        </w:rPr>
        <w:t>cheltuielilor</w:t>
      </w:r>
      <w:r w:rsidRPr="00B53459">
        <w:rPr>
          <w:rFonts w:cs="Times New Roman"/>
          <w:kern w:val="2"/>
          <w:lang w:val="en-GB"/>
        </w:rPr>
        <w:t xml:space="preserve"> </w:t>
      </w:r>
      <w:r w:rsidRPr="00B53459">
        <w:rPr>
          <w:rFonts w:cs="Times New Roman"/>
          <w:kern w:val="2"/>
          <w:lang w:val="en-GB"/>
        </w:rPr>
        <w:t>proprietarilor</w:t>
      </w:r>
      <w:r w:rsidRPr="00B53459">
        <w:rPr>
          <w:rFonts w:cs="Times New Roman"/>
          <w:kern w:val="2"/>
          <w:lang w:val="en-GB"/>
        </w:rPr>
        <w:t xml:space="preserve"> </w:t>
      </w:r>
      <w:r w:rsidRPr="00B53459">
        <w:rPr>
          <w:rFonts w:cs="Times New Roman"/>
          <w:kern w:val="2"/>
          <w:lang w:val="en-GB"/>
        </w:rPr>
        <w:t>suprafețelor</w:t>
      </w:r>
      <w:r w:rsidRPr="00B53459">
        <w:rPr>
          <w:rFonts w:cs="Times New Roman"/>
          <w:kern w:val="2"/>
          <w:lang w:val="en-GB"/>
        </w:rPr>
        <w:t xml:space="preserve"> de </w:t>
      </w:r>
      <w:r w:rsidRPr="00B53459">
        <w:rPr>
          <w:rFonts w:cs="Times New Roman"/>
          <w:kern w:val="2"/>
          <w:lang w:val="en-GB"/>
        </w:rPr>
        <w:t>pădure</w:t>
      </w:r>
      <w:r w:rsidRPr="00B53459">
        <w:rPr>
          <w:rFonts w:cs="Times New Roman"/>
          <w:kern w:val="2"/>
          <w:lang w:val="en-GB"/>
        </w:rPr>
        <w:t xml:space="preserve"> (</w:t>
      </w:r>
      <w:r w:rsidRPr="00B53459">
        <w:rPr>
          <w:rFonts w:cs="Times New Roman"/>
          <w:kern w:val="2"/>
          <w:lang w:val="en-GB"/>
        </w:rPr>
        <w:t>atât</w:t>
      </w:r>
      <w:r w:rsidRPr="00B53459">
        <w:rPr>
          <w:rFonts w:cs="Times New Roman"/>
          <w:kern w:val="2"/>
          <w:lang w:val="en-GB"/>
        </w:rPr>
        <w:t xml:space="preserve"> de stat, </w:t>
      </w:r>
      <w:r w:rsidRPr="00B53459">
        <w:rPr>
          <w:rFonts w:cs="Times New Roman"/>
          <w:kern w:val="2"/>
          <w:lang w:val="en-GB"/>
        </w:rPr>
        <w:t>cât</w:t>
      </w:r>
      <w:r w:rsidRPr="00B53459">
        <w:rPr>
          <w:rFonts w:cs="Times New Roman"/>
          <w:kern w:val="2"/>
          <w:lang w:val="en-GB"/>
        </w:rPr>
        <w:t xml:space="preserve"> </w:t>
      </w:r>
      <w:r w:rsidRPr="00B53459">
        <w:rPr>
          <w:rFonts w:cs="Times New Roman"/>
          <w:kern w:val="2"/>
          <w:lang w:val="en-GB"/>
        </w:rPr>
        <w:t>și</w:t>
      </w:r>
      <w:r w:rsidRPr="00B53459">
        <w:rPr>
          <w:rFonts w:cs="Times New Roman"/>
          <w:kern w:val="2"/>
          <w:lang w:val="en-GB"/>
        </w:rPr>
        <w:t xml:space="preserve"> </w:t>
      </w:r>
      <w:r w:rsidRPr="00B53459">
        <w:rPr>
          <w:rFonts w:cs="Times New Roman"/>
          <w:kern w:val="2"/>
          <w:lang w:val="en-GB"/>
        </w:rPr>
        <w:t>privați</w:t>
      </w:r>
      <w:r w:rsidRPr="00B53459">
        <w:rPr>
          <w:rFonts w:cs="Times New Roman"/>
          <w:kern w:val="2"/>
          <w:lang w:val="en-GB"/>
        </w:rPr>
        <w:t xml:space="preserve">), </w:t>
      </w:r>
      <w:r w:rsidRPr="00B53459">
        <w:rPr>
          <w:rFonts w:cs="Times New Roman"/>
          <w:kern w:val="2"/>
          <w:lang w:val="en-GB"/>
        </w:rPr>
        <w:t>fără</w:t>
      </w:r>
      <w:r w:rsidRPr="00B53459">
        <w:rPr>
          <w:rFonts w:cs="Times New Roman"/>
          <w:kern w:val="2"/>
          <w:lang w:val="en-GB"/>
        </w:rPr>
        <w:t xml:space="preserve"> ca </w:t>
      </w:r>
      <w:r w:rsidRPr="00B53459">
        <w:rPr>
          <w:rFonts w:cs="Times New Roman"/>
          <w:kern w:val="2"/>
          <w:lang w:val="en-GB"/>
        </w:rPr>
        <w:t>aceștia</w:t>
      </w:r>
      <w:r w:rsidRPr="00B53459">
        <w:rPr>
          <w:rFonts w:cs="Times New Roman"/>
          <w:kern w:val="2"/>
          <w:lang w:val="en-GB"/>
        </w:rPr>
        <w:t xml:space="preserve"> să </w:t>
      </w:r>
      <w:r w:rsidRPr="00B53459">
        <w:rPr>
          <w:rFonts w:cs="Times New Roman"/>
          <w:kern w:val="2"/>
          <w:lang w:val="en-GB"/>
        </w:rPr>
        <w:t>beneficieze</w:t>
      </w:r>
      <w:r w:rsidRPr="00B53459">
        <w:rPr>
          <w:rFonts w:cs="Times New Roman"/>
          <w:kern w:val="2"/>
          <w:lang w:val="en-GB"/>
        </w:rPr>
        <w:t xml:space="preserve"> </w:t>
      </w:r>
      <w:r w:rsidRPr="00B53459">
        <w:rPr>
          <w:rFonts w:cs="Times New Roman"/>
          <w:kern w:val="2"/>
          <w:lang w:val="en-GB"/>
        </w:rPr>
        <w:t>efectiv</w:t>
      </w:r>
      <w:r w:rsidRPr="00B53459">
        <w:rPr>
          <w:rFonts w:cs="Times New Roman"/>
          <w:kern w:val="2"/>
          <w:lang w:val="en-GB"/>
        </w:rPr>
        <w:t xml:space="preserve"> de </w:t>
      </w:r>
      <w:r w:rsidRPr="00B53459">
        <w:rPr>
          <w:rFonts w:cs="Times New Roman"/>
          <w:kern w:val="2"/>
          <w:lang w:val="en-GB"/>
        </w:rPr>
        <w:t>proprietatea</w:t>
      </w:r>
      <w:r w:rsidRPr="00B53459">
        <w:rPr>
          <w:rFonts w:cs="Times New Roman"/>
          <w:kern w:val="2"/>
          <w:lang w:val="en-GB"/>
        </w:rPr>
        <w:t xml:space="preserve"> lor (</w:t>
      </w:r>
      <w:r w:rsidRPr="00B53459">
        <w:rPr>
          <w:rFonts w:cs="Times New Roman"/>
          <w:kern w:val="2"/>
          <w:lang w:val="en-GB"/>
        </w:rPr>
        <w:t>aceasta</w:t>
      </w:r>
      <w:r w:rsidRPr="00B53459">
        <w:rPr>
          <w:rFonts w:cs="Times New Roman"/>
          <w:kern w:val="2"/>
          <w:lang w:val="en-GB"/>
        </w:rPr>
        <w:t xml:space="preserve"> le-</w:t>
      </w:r>
      <w:r w:rsidRPr="00B53459">
        <w:rPr>
          <w:rFonts w:cs="Times New Roman"/>
          <w:kern w:val="2"/>
          <w:lang w:val="en-GB"/>
        </w:rPr>
        <w:t>ar</w:t>
      </w:r>
      <w:r w:rsidRPr="00B53459">
        <w:rPr>
          <w:rFonts w:cs="Times New Roman"/>
          <w:kern w:val="2"/>
          <w:lang w:val="en-GB"/>
        </w:rPr>
        <w:t xml:space="preserve"> </w:t>
      </w:r>
      <w:r w:rsidRPr="00B53459">
        <w:rPr>
          <w:rFonts w:cs="Times New Roman"/>
          <w:kern w:val="2"/>
          <w:lang w:val="en-GB"/>
        </w:rPr>
        <w:t>aduce</w:t>
      </w:r>
      <w:r w:rsidRPr="00B53459">
        <w:rPr>
          <w:rFonts w:cs="Times New Roman"/>
          <w:kern w:val="2"/>
          <w:lang w:val="en-GB"/>
        </w:rPr>
        <w:t xml:space="preserve"> </w:t>
      </w:r>
      <w:r w:rsidRPr="00B53459">
        <w:rPr>
          <w:rFonts w:cs="Times New Roman"/>
          <w:kern w:val="2"/>
          <w:lang w:val="en-GB"/>
        </w:rPr>
        <w:t>doar</w:t>
      </w:r>
      <w:r w:rsidRPr="00B53459">
        <w:rPr>
          <w:rFonts w:cs="Times New Roman"/>
          <w:kern w:val="2"/>
          <w:lang w:val="en-GB"/>
        </w:rPr>
        <w:t xml:space="preserve"> </w:t>
      </w:r>
      <w:r w:rsidRPr="00B53459">
        <w:rPr>
          <w:rFonts w:cs="Times New Roman"/>
          <w:kern w:val="2"/>
          <w:lang w:val="en-GB"/>
        </w:rPr>
        <w:t>costuri</w:t>
      </w:r>
      <w:r w:rsidRPr="00B53459">
        <w:rPr>
          <w:rFonts w:cs="Times New Roman"/>
          <w:kern w:val="2"/>
          <w:lang w:val="en-GB"/>
        </w:rPr>
        <w:t xml:space="preserve">, nu </w:t>
      </w:r>
      <w:r w:rsidRPr="00B53459">
        <w:rPr>
          <w:rFonts w:cs="Times New Roman"/>
          <w:kern w:val="2"/>
          <w:lang w:val="en-GB"/>
        </w:rPr>
        <w:t>și</w:t>
      </w:r>
      <w:r w:rsidRPr="00B53459">
        <w:rPr>
          <w:rFonts w:cs="Times New Roman"/>
          <w:kern w:val="2"/>
          <w:lang w:val="en-GB"/>
        </w:rPr>
        <w:t xml:space="preserve"> </w:t>
      </w:r>
      <w:r w:rsidRPr="00B53459">
        <w:rPr>
          <w:rFonts w:cs="Times New Roman"/>
          <w:kern w:val="2"/>
          <w:lang w:val="en-GB"/>
        </w:rPr>
        <w:t>venituri</w:t>
      </w:r>
      <w:r w:rsidRPr="00B53459">
        <w:rPr>
          <w:rFonts w:cs="Times New Roman"/>
          <w:kern w:val="2"/>
          <w:lang w:val="en-GB"/>
        </w:rPr>
        <w:t xml:space="preserve"> - </w:t>
      </w:r>
      <w:r w:rsidRPr="00B53459">
        <w:rPr>
          <w:rFonts w:cs="Times New Roman"/>
          <w:kern w:val="2"/>
          <w:lang w:val="en-GB"/>
        </w:rPr>
        <w:t>lucru</w:t>
      </w:r>
      <w:r w:rsidRPr="00B53459">
        <w:rPr>
          <w:rFonts w:cs="Times New Roman"/>
          <w:kern w:val="2"/>
          <w:lang w:val="en-GB"/>
        </w:rPr>
        <w:t xml:space="preserve"> </w:t>
      </w:r>
      <w:r w:rsidRPr="00B53459">
        <w:rPr>
          <w:rFonts w:cs="Times New Roman"/>
          <w:kern w:val="2"/>
          <w:lang w:val="en-GB"/>
        </w:rPr>
        <w:t>exclus</w:t>
      </w:r>
      <w:r w:rsidRPr="00B53459">
        <w:rPr>
          <w:rFonts w:cs="Times New Roman"/>
          <w:kern w:val="2"/>
          <w:lang w:val="en-GB"/>
        </w:rPr>
        <w:t xml:space="preserve"> </w:t>
      </w:r>
      <w:r w:rsidRPr="00B53459">
        <w:rPr>
          <w:rFonts w:cs="Times New Roman"/>
          <w:kern w:val="2"/>
          <w:lang w:val="en-GB"/>
        </w:rPr>
        <w:t>în</w:t>
      </w:r>
      <w:r w:rsidRPr="00B53459">
        <w:rPr>
          <w:rFonts w:cs="Times New Roman"/>
          <w:kern w:val="2"/>
          <w:lang w:val="en-GB"/>
        </w:rPr>
        <w:t xml:space="preserve"> </w:t>
      </w:r>
      <w:r w:rsidRPr="00B53459">
        <w:rPr>
          <w:rFonts w:cs="Times New Roman"/>
          <w:kern w:val="2"/>
          <w:lang w:val="en-GB"/>
        </w:rPr>
        <w:t>situația</w:t>
      </w:r>
      <w:r w:rsidRPr="00B53459">
        <w:rPr>
          <w:rFonts w:cs="Times New Roman"/>
          <w:kern w:val="2"/>
          <w:lang w:val="en-GB"/>
        </w:rPr>
        <w:t xml:space="preserve"> </w:t>
      </w:r>
      <w:r w:rsidRPr="00B53459">
        <w:rPr>
          <w:rFonts w:cs="Times New Roman"/>
          <w:kern w:val="2"/>
          <w:lang w:val="en-GB"/>
        </w:rPr>
        <w:t>în</w:t>
      </w:r>
      <w:r w:rsidRPr="00B53459">
        <w:rPr>
          <w:rFonts w:cs="Times New Roman"/>
          <w:kern w:val="2"/>
          <w:lang w:val="en-GB"/>
        </w:rPr>
        <w:t xml:space="preserve"> care </w:t>
      </w:r>
      <w:r w:rsidRPr="00B53459">
        <w:rPr>
          <w:rFonts w:cs="Times New Roman"/>
          <w:kern w:val="2"/>
          <w:lang w:val="en-GB"/>
        </w:rPr>
        <w:t>ar</w:t>
      </w:r>
      <w:r w:rsidRPr="00B53459">
        <w:rPr>
          <w:rFonts w:cs="Times New Roman"/>
          <w:kern w:val="2"/>
          <w:lang w:val="en-GB"/>
        </w:rPr>
        <w:t xml:space="preserve"> </w:t>
      </w:r>
      <w:r w:rsidRPr="00B53459">
        <w:rPr>
          <w:rFonts w:cs="Times New Roman"/>
          <w:kern w:val="2"/>
          <w:lang w:val="en-GB"/>
        </w:rPr>
        <w:t>exista</w:t>
      </w:r>
      <w:r w:rsidRPr="00B53459">
        <w:rPr>
          <w:rFonts w:cs="Times New Roman"/>
          <w:kern w:val="2"/>
          <w:lang w:val="en-GB"/>
        </w:rPr>
        <w:t xml:space="preserve"> </w:t>
      </w:r>
      <w:r w:rsidRPr="00B53459">
        <w:rPr>
          <w:rFonts w:cs="Times New Roman"/>
          <w:kern w:val="2"/>
          <w:lang w:val="en-GB"/>
        </w:rPr>
        <w:t>compensații</w:t>
      </w:r>
      <w:r w:rsidRPr="00B53459">
        <w:rPr>
          <w:rFonts w:cs="Times New Roman"/>
          <w:kern w:val="2"/>
          <w:lang w:val="en-GB"/>
        </w:rPr>
        <w:t xml:space="preserve"> din </w:t>
      </w:r>
      <w:r w:rsidRPr="00B53459">
        <w:rPr>
          <w:rFonts w:cs="Times New Roman"/>
          <w:kern w:val="2"/>
          <w:lang w:val="en-GB"/>
        </w:rPr>
        <w:t>partea</w:t>
      </w:r>
      <w:r w:rsidRPr="00B53459">
        <w:rPr>
          <w:rFonts w:cs="Times New Roman"/>
          <w:kern w:val="2"/>
          <w:lang w:val="en-GB"/>
        </w:rPr>
        <w:t xml:space="preserve"> </w:t>
      </w:r>
      <w:r w:rsidRPr="00B53459">
        <w:rPr>
          <w:rFonts w:cs="Times New Roman"/>
          <w:kern w:val="2"/>
          <w:lang w:val="en-GB"/>
        </w:rPr>
        <w:t>statului</w:t>
      </w:r>
      <w:r w:rsidRPr="00B53459">
        <w:rPr>
          <w:rFonts w:cs="Times New Roman"/>
          <w:kern w:val="2"/>
          <w:lang w:val="en-GB"/>
        </w:rPr>
        <w:t xml:space="preserve"> </w:t>
      </w:r>
      <w:r w:rsidRPr="00B53459">
        <w:rPr>
          <w:rFonts w:cs="Times New Roman"/>
          <w:kern w:val="2"/>
          <w:lang w:val="en-GB"/>
        </w:rPr>
        <w:t>în</w:t>
      </w:r>
      <w:r w:rsidRPr="00B53459">
        <w:rPr>
          <w:rFonts w:cs="Times New Roman"/>
          <w:kern w:val="2"/>
          <w:lang w:val="en-GB"/>
        </w:rPr>
        <w:t xml:space="preserve"> </w:t>
      </w:r>
      <w:r w:rsidRPr="00B53459">
        <w:rPr>
          <w:rFonts w:cs="Times New Roman"/>
          <w:kern w:val="2"/>
          <w:lang w:val="en-GB"/>
        </w:rPr>
        <w:t>acest</w:t>
      </w:r>
      <w:r w:rsidRPr="00B53459">
        <w:rPr>
          <w:rFonts w:cs="Times New Roman"/>
          <w:kern w:val="2"/>
          <w:lang w:val="en-GB"/>
        </w:rPr>
        <w:t xml:space="preserve"> </w:t>
      </w:r>
      <w:r w:rsidRPr="00B53459">
        <w:rPr>
          <w:rFonts w:cs="Times New Roman"/>
          <w:kern w:val="2"/>
          <w:lang w:val="en-GB"/>
        </w:rPr>
        <w:t>sens</w:t>
      </w:r>
      <w:r w:rsidRPr="00B53459">
        <w:rPr>
          <w:rFonts w:cs="Times New Roman"/>
          <w:kern w:val="2"/>
          <w:lang w:val="en-GB"/>
        </w:rPr>
        <w:t xml:space="preserve">, </w:t>
      </w:r>
      <w:r w:rsidRPr="00B53459">
        <w:rPr>
          <w:rFonts w:cs="Times New Roman"/>
          <w:kern w:val="2"/>
          <w:lang w:val="en-GB"/>
        </w:rPr>
        <w:t>dar</w:t>
      </w:r>
      <w:r w:rsidRPr="00B53459">
        <w:rPr>
          <w:rFonts w:cs="Times New Roman"/>
          <w:kern w:val="2"/>
          <w:lang w:val="en-GB"/>
        </w:rPr>
        <w:t xml:space="preserve"> care </w:t>
      </w:r>
      <w:r w:rsidRPr="00B53459">
        <w:rPr>
          <w:rFonts w:cs="Times New Roman"/>
          <w:kern w:val="2"/>
          <w:lang w:val="en-GB"/>
        </w:rPr>
        <w:t>ar</w:t>
      </w:r>
      <w:r w:rsidRPr="00B53459">
        <w:rPr>
          <w:rFonts w:cs="Times New Roman"/>
          <w:kern w:val="2"/>
          <w:lang w:val="en-GB"/>
        </w:rPr>
        <w:t xml:space="preserve"> </w:t>
      </w:r>
      <w:r w:rsidRPr="00B53459">
        <w:rPr>
          <w:rFonts w:cs="Times New Roman"/>
          <w:kern w:val="2"/>
          <w:lang w:val="en-GB"/>
        </w:rPr>
        <w:t>aduce</w:t>
      </w:r>
      <w:r w:rsidRPr="00B53459">
        <w:rPr>
          <w:rFonts w:cs="Times New Roman"/>
          <w:kern w:val="2"/>
          <w:lang w:val="en-GB"/>
        </w:rPr>
        <w:t xml:space="preserve"> </w:t>
      </w:r>
      <w:r w:rsidRPr="00B53459">
        <w:rPr>
          <w:rFonts w:cs="Times New Roman"/>
          <w:kern w:val="2"/>
          <w:lang w:val="en-GB"/>
        </w:rPr>
        <w:t>cheltuieli</w:t>
      </w:r>
      <w:r w:rsidRPr="00B53459">
        <w:rPr>
          <w:rFonts w:cs="Times New Roman"/>
          <w:kern w:val="2"/>
          <w:lang w:val="en-GB"/>
        </w:rPr>
        <w:t xml:space="preserve"> </w:t>
      </w:r>
      <w:r w:rsidRPr="00B53459">
        <w:rPr>
          <w:rFonts w:cs="Times New Roman"/>
          <w:kern w:val="2"/>
          <w:lang w:val="en-GB"/>
        </w:rPr>
        <w:t>suplimentare</w:t>
      </w:r>
      <w:r w:rsidRPr="00B53459">
        <w:rPr>
          <w:rFonts w:cs="Times New Roman"/>
          <w:kern w:val="2"/>
          <w:lang w:val="en-GB"/>
        </w:rPr>
        <w:t xml:space="preserve"> </w:t>
      </w:r>
      <w:r w:rsidRPr="00B53459">
        <w:rPr>
          <w:rFonts w:cs="Times New Roman"/>
          <w:kern w:val="2"/>
          <w:lang w:val="en-GB"/>
        </w:rPr>
        <w:t>bugetului</w:t>
      </w:r>
      <w:r w:rsidRPr="00B53459">
        <w:rPr>
          <w:rFonts w:cs="Times New Roman"/>
          <w:kern w:val="2"/>
          <w:lang w:val="en-GB"/>
        </w:rPr>
        <w:t xml:space="preserve"> </w:t>
      </w:r>
      <w:r w:rsidRPr="00B53459">
        <w:rPr>
          <w:rFonts w:cs="Times New Roman"/>
          <w:kern w:val="2"/>
          <w:lang w:val="en-GB"/>
        </w:rPr>
        <w:t>statului</w:t>
      </w:r>
      <w:r w:rsidRPr="00B53459">
        <w:rPr>
          <w:rFonts w:cs="Times New Roman"/>
          <w:kern w:val="2"/>
          <w:lang w:val="en-GB"/>
        </w:rPr>
        <w:t>).</w:t>
      </w:r>
    </w:p>
    <w:p w:rsidR="00D9413D" w:rsidP="00D9413D" w14:paraId="563C86FC" w14:textId="58A13880">
      <w:pPr>
        <w:rPr>
          <w:rFonts w:cs="Times New Roman"/>
          <w:kern w:val="2"/>
          <w:lang w:val="en-GB"/>
        </w:rPr>
      </w:pPr>
      <w:r w:rsidRPr="00B53459">
        <w:rPr>
          <w:rFonts w:cs="Times New Roman"/>
          <w:kern w:val="2"/>
          <w:lang w:val="en-GB"/>
        </w:rPr>
        <w:t>În</w:t>
      </w:r>
      <w:r w:rsidRPr="00B53459">
        <w:rPr>
          <w:rFonts w:cs="Times New Roman"/>
          <w:kern w:val="2"/>
          <w:lang w:val="en-GB"/>
        </w:rPr>
        <w:t xml:space="preserve"> </w:t>
      </w:r>
      <w:r w:rsidRPr="00B53459">
        <w:rPr>
          <w:rFonts w:cs="Times New Roman"/>
          <w:kern w:val="2"/>
          <w:lang w:val="en-GB"/>
        </w:rPr>
        <w:t>concluzie</w:t>
      </w:r>
      <w:r w:rsidRPr="00B53459">
        <w:rPr>
          <w:rFonts w:cs="Times New Roman"/>
          <w:kern w:val="2"/>
          <w:lang w:val="en-GB"/>
        </w:rPr>
        <w:t xml:space="preserve">, </w:t>
      </w:r>
      <w:r w:rsidRPr="00B53459">
        <w:rPr>
          <w:rFonts w:cs="Times New Roman"/>
          <w:kern w:val="2"/>
          <w:lang w:val="en-GB"/>
        </w:rPr>
        <w:t>neimplementarea</w:t>
      </w:r>
      <w:r w:rsidRPr="00B53459">
        <w:rPr>
          <w:rFonts w:cs="Times New Roman"/>
          <w:kern w:val="2"/>
          <w:lang w:val="en-GB"/>
        </w:rPr>
        <w:t xml:space="preserve"> </w:t>
      </w:r>
      <w:r w:rsidRPr="00B53459">
        <w:rPr>
          <w:rFonts w:cs="Times New Roman"/>
          <w:kern w:val="2"/>
          <w:lang w:val="en-GB"/>
        </w:rPr>
        <w:t>amenajamentului</w:t>
      </w:r>
      <w:r w:rsidRPr="00B53459">
        <w:rPr>
          <w:rFonts w:cs="Times New Roman"/>
          <w:kern w:val="2"/>
          <w:lang w:val="en-GB"/>
        </w:rPr>
        <w:t xml:space="preserve"> silvic </w:t>
      </w:r>
      <w:r w:rsidRPr="00B53459">
        <w:rPr>
          <w:rFonts w:cs="Times New Roman"/>
          <w:kern w:val="2"/>
          <w:lang w:val="en-GB"/>
        </w:rPr>
        <w:t>ar</w:t>
      </w:r>
      <w:r w:rsidRPr="00B53459">
        <w:rPr>
          <w:rFonts w:cs="Times New Roman"/>
          <w:kern w:val="2"/>
          <w:lang w:val="en-GB"/>
        </w:rPr>
        <w:t xml:space="preserve"> </w:t>
      </w:r>
      <w:r w:rsidRPr="00B53459">
        <w:rPr>
          <w:rFonts w:cs="Times New Roman"/>
          <w:kern w:val="2"/>
          <w:lang w:val="en-GB"/>
        </w:rPr>
        <w:t>atrage</w:t>
      </w:r>
      <w:r w:rsidRPr="00B53459">
        <w:rPr>
          <w:rFonts w:cs="Times New Roman"/>
          <w:kern w:val="2"/>
          <w:lang w:val="en-GB"/>
        </w:rPr>
        <w:t xml:space="preserve"> </w:t>
      </w:r>
      <w:r w:rsidRPr="00B53459">
        <w:rPr>
          <w:rFonts w:cs="Times New Roman"/>
          <w:kern w:val="2"/>
          <w:lang w:val="en-GB"/>
        </w:rPr>
        <w:t>după</w:t>
      </w:r>
      <w:r w:rsidRPr="00B53459">
        <w:rPr>
          <w:rFonts w:cs="Times New Roman"/>
          <w:kern w:val="2"/>
          <w:lang w:val="en-GB"/>
        </w:rPr>
        <w:t xml:space="preserve"> sine o </w:t>
      </w:r>
      <w:r w:rsidRPr="00B53459">
        <w:rPr>
          <w:rFonts w:cs="Times New Roman"/>
          <w:kern w:val="2"/>
          <w:lang w:val="en-GB"/>
        </w:rPr>
        <w:t>serie</w:t>
      </w:r>
      <w:r w:rsidRPr="00B53459">
        <w:rPr>
          <w:rFonts w:cs="Times New Roman"/>
          <w:kern w:val="2"/>
          <w:lang w:val="en-GB"/>
        </w:rPr>
        <w:t xml:space="preserve"> de </w:t>
      </w:r>
      <w:r w:rsidRPr="00B53459">
        <w:rPr>
          <w:rFonts w:cs="Times New Roman"/>
          <w:kern w:val="2"/>
          <w:lang w:val="en-GB"/>
        </w:rPr>
        <w:t>schimbări</w:t>
      </w:r>
      <w:r w:rsidRPr="00B53459">
        <w:rPr>
          <w:rFonts w:cs="Times New Roman"/>
          <w:kern w:val="2"/>
          <w:lang w:val="en-GB"/>
        </w:rPr>
        <w:t xml:space="preserve"> (</w:t>
      </w:r>
      <w:r w:rsidRPr="00B53459">
        <w:rPr>
          <w:rFonts w:cs="Times New Roman"/>
          <w:kern w:val="2"/>
          <w:lang w:val="en-GB"/>
        </w:rPr>
        <w:t>unele</w:t>
      </w:r>
      <w:r w:rsidRPr="00B53459">
        <w:rPr>
          <w:rFonts w:cs="Times New Roman"/>
          <w:kern w:val="2"/>
          <w:lang w:val="en-GB"/>
        </w:rPr>
        <w:t xml:space="preserve">  </w:t>
      </w:r>
      <w:r w:rsidRPr="00B53459">
        <w:rPr>
          <w:rFonts w:cs="Times New Roman"/>
          <w:kern w:val="2"/>
          <w:lang w:val="en-GB"/>
        </w:rPr>
        <w:t>radicale</w:t>
      </w:r>
      <w:r w:rsidRPr="00B53459">
        <w:rPr>
          <w:rFonts w:cs="Times New Roman"/>
          <w:kern w:val="2"/>
          <w:lang w:val="en-GB"/>
        </w:rPr>
        <w:t xml:space="preserve">) </w:t>
      </w:r>
      <w:r w:rsidRPr="00B53459">
        <w:rPr>
          <w:rFonts w:cs="Times New Roman"/>
          <w:kern w:val="2"/>
          <w:lang w:val="en-GB"/>
        </w:rPr>
        <w:t>în</w:t>
      </w:r>
      <w:r w:rsidRPr="00B53459">
        <w:rPr>
          <w:rFonts w:cs="Times New Roman"/>
          <w:kern w:val="2"/>
          <w:lang w:val="en-GB"/>
        </w:rPr>
        <w:t xml:space="preserve"> </w:t>
      </w:r>
      <w:r w:rsidRPr="00B53459">
        <w:rPr>
          <w:rFonts w:cs="Times New Roman"/>
          <w:kern w:val="2"/>
          <w:lang w:val="en-GB"/>
        </w:rPr>
        <w:t>societate</w:t>
      </w:r>
      <w:r w:rsidRPr="00B53459">
        <w:rPr>
          <w:rFonts w:cs="Times New Roman"/>
          <w:kern w:val="2"/>
          <w:lang w:val="en-GB"/>
        </w:rPr>
        <w:t xml:space="preserve">, </w:t>
      </w:r>
      <w:r w:rsidRPr="00B53459">
        <w:rPr>
          <w:rFonts w:cs="Times New Roman"/>
          <w:kern w:val="2"/>
          <w:lang w:val="en-GB"/>
        </w:rPr>
        <w:t>prin</w:t>
      </w:r>
      <w:r w:rsidRPr="00B53459">
        <w:rPr>
          <w:rFonts w:cs="Times New Roman"/>
          <w:kern w:val="2"/>
          <w:lang w:val="en-GB"/>
        </w:rPr>
        <w:t xml:space="preserve"> </w:t>
      </w:r>
      <w:r w:rsidRPr="00B53459">
        <w:rPr>
          <w:rFonts w:cs="Times New Roman"/>
          <w:kern w:val="2"/>
          <w:lang w:val="en-GB"/>
        </w:rPr>
        <w:t>lipsa</w:t>
      </w:r>
      <w:r w:rsidRPr="00B53459">
        <w:rPr>
          <w:rFonts w:cs="Times New Roman"/>
          <w:kern w:val="2"/>
          <w:lang w:val="en-GB"/>
        </w:rPr>
        <w:t xml:space="preserve"> </w:t>
      </w:r>
      <w:r w:rsidRPr="00B53459">
        <w:rPr>
          <w:rFonts w:cs="Times New Roman"/>
          <w:kern w:val="2"/>
          <w:lang w:val="en-GB"/>
        </w:rPr>
        <w:t>unei</w:t>
      </w:r>
      <w:r w:rsidRPr="00B53459">
        <w:rPr>
          <w:rFonts w:cs="Times New Roman"/>
          <w:kern w:val="2"/>
          <w:lang w:val="en-GB"/>
        </w:rPr>
        <w:t xml:space="preserve"> </w:t>
      </w:r>
      <w:r w:rsidRPr="00B53459">
        <w:rPr>
          <w:rFonts w:cs="Times New Roman"/>
          <w:kern w:val="2"/>
          <w:lang w:val="en-GB"/>
        </w:rPr>
        <w:t>materii</w:t>
      </w:r>
      <w:r w:rsidRPr="00B53459">
        <w:rPr>
          <w:rFonts w:cs="Times New Roman"/>
          <w:kern w:val="2"/>
          <w:lang w:val="en-GB"/>
        </w:rPr>
        <w:t xml:space="preserve"> prime (</w:t>
      </w:r>
      <w:r w:rsidRPr="00B53459">
        <w:rPr>
          <w:rFonts w:cs="Times New Roman"/>
          <w:kern w:val="2"/>
          <w:lang w:val="en-GB"/>
        </w:rPr>
        <w:t>lemnul</w:t>
      </w:r>
      <w:r w:rsidRPr="00B53459">
        <w:rPr>
          <w:rFonts w:cs="Times New Roman"/>
          <w:kern w:val="2"/>
          <w:lang w:val="en-GB"/>
        </w:rPr>
        <w:t xml:space="preserve">) care </w:t>
      </w:r>
      <w:r w:rsidRPr="00B53459">
        <w:rPr>
          <w:rFonts w:cs="Times New Roman"/>
          <w:kern w:val="2"/>
          <w:lang w:val="en-GB"/>
        </w:rPr>
        <w:t>este</w:t>
      </w:r>
      <w:r w:rsidRPr="00B53459">
        <w:rPr>
          <w:rFonts w:cs="Times New Roman"/>
          <w:kern w:val="2"/>
          <w:lang w:val="en-GB"/>
        </w:rPr>
        <w:t xml:space="preserve"> </w:t>
      </w:r>
      <w:r w:rsidRPr="00B53459">
        <w:rPr>
          <w:rFonts w:cs="Times New Roman"/>
          <w:kern w:val="2"/>
          <w:lang w:val="en-GB"/>
        </w:rPr>
        <w:t>utilizată</w:t>
      </w:r>
      <w:r w:rsidRPr="00B53459">
        <w:rPr>
          <w:rFonts w:cs="Times New Roman"/>
          <w:kern w:val="2"/>
          <w:lang w:val="en-GB"/>
        </w:rPr>
        <w:t xml:space="preserve"> </w:t>
      </w:r>
      <w:r w:rsidRPr="00B53459">
        <w:rPr>
          <w:rFonts w:cs="Times New Roman"/>
          <w:kern w:val="2"/>
          <w:lang w:val="en-GB"/>
        </w:rPr>
        <w:t>încă</w:t>
      </w:r>
      <w:r w:rsidRPr="00B53459">
        <w:rPr>
          <w:rFonts w:cs="Times New Roman"/>
          <w:kern w:val="2"/>
          <w:lang w:val="en-GB"/>
        </w:rPr>
        <w:t xml:space="preserve"> din </w:t>
      </w:r>
      <w:r w:rsidRPr="00B53459">
        <w:rPr>
          <w:rFonts w:cs="Times New Roman"/>
          <w:kern w:val="2"/>
          <w:lang w:val="en-GB"/>
        </w:rPr>
        <w:t>vechime</w:t>
      </w:r>
      <w:r w:rsidRPr="00B53459">
        <w:rPr>
          <w:rFonts w:cs="Times New Roman"/>
          <w:kern w:val="2"/>
          <w:lang w:val="en-GB"/>
        </w:rPr>
        <w:t xml:space="preserve">, </w:t>
      </w:r>
      <w:r w:rsidRPr="00B53459">
        <w:rPr>
          <w:rFonts w:cs="Times New Roman"/>
          <w:kern w:val="2"/>
          <w:lang w:val="en-GB"/>
        </w:rPr>
        <w:t>și</w:t>
      </w:r>
      <w:r w:rsidRPr="00B53459">
        <w:rPr>
          <w:rFonts w:cs="Times New Roman"/>
          <w:kern w:val="2"/>
          <w:lang w:val="en-GB"/>
        </w:rPr>
        <w:t xml:space="preserve"> a </w:t>
      </w:r>
      <w:r w:rsidRPr="00B53459">
        <w:rPr>
          <w:rFonts w:cs="Times New Roman"/>
          <w:kern w:val="2"/>
          <w:lang w:val="en-GB"/>
        </w:rPr>
        <w:t>cărei</w:t>
      </w:r>
      <w:r w:rsidRPr="00B53459">
        <w:rPr>
          <w:rFonts w:cs="Times New Roman"/>
          <w:kern w:val="2"/>
          <w:lang w:val="en-GB"/>
        </w:rPr>
        <w:t xml:space="preserve"> </w:t>
      </w:r>
      <w:r w:rsidRPr="00B53459">
        <w:rPr>
          <w:rFonts w:cs="Times New Roman"/>
          <w:kern w:val="2"/>
          <w:lang w:val="en-GB"/>
        </w:rPr>
        <w:t>înlocuire</w:t>
      </w:r>
      <w:r w:rsidRPr="00B53459">
        <w:rPr>
          <w:rFonts w:cs="Times New Roman"/>
          <w:kern w:val="2"/>
          <w:lang w:val="en-GB"/>
        </w:rPr>
        <w:t xml:space="preserve"> </w:t>
      </w:r>
      <w:r w:rsidRPr="00B53459">
        <w:rPr>
          <w:rFonts w:cs="Times New Roman"/>
          <w:kern w:val="2"/>
          <w:lang w:val="en-GB"/>
        </w:rPr>
        <w:t>ar</w:t>
      </w:r>
      <w:r w:rsidRPr="00B53459">
        <w:rPr>
          <w:rFonts w:cs="Times New Roman"/>
          <w:kern w:val="2"/>
          <w:lang w:val="en-GB"/>
        </w:rPr>
        <w:t xml:space="preserve"> </w:t>
      </w:r>
      <w:r w:rsidRPr="00B53459">
        <w:rPr>
          <w:rFonts w:cs="Times New Roman"/>
          <w:kern w:val="2"/>
          <w:lang w:val="en-GB"/>
        </w:rPr>
        <w:t>reprezenta</w:t>
      </w:r>
      <w:r w:rsidRPr="00B53459">
        <w:rPr>
          <w:rFonts w:cs="Times New Roman"/>
          <w:kern w:val="2"/>
          <w:lang w:val="en-GB"/>
        </w:rPr>
        <w:t xml:space="preserve"> </w:t>
      </w:r>
      <w:r w:rsidRPr="00B53459">
        <w:rPr>
          <w:rFonts w:cs="Times New Roman"/>
          <w:kern w:val="2"/>
          <w:lang w:val="en-GB"/>
        </w:rPr>
        <w:t>soluții</w:t>
      </w:r>
      <w:r w:rsidRPr="00B53459">
        <w:rPr>
          <w:rFonts w:cs="Times New Roman"/>
          <w:kern w:val="2"/>
          <w:lang w:val="en-GB"/>
        </w:rPr>
        <w:t xml:space="preserve"> alternative </w:t>
      </w:r>
      <w:r w:rsidRPr="00B53459">
        <w:rPr>
          <w:rFonts w:cs="Times New Roman"/>
          <w:kern w:val="2"/>
          <w:lang w:val="en-GB"/>
        </w:rPr>
        <w:t>costisitoare</w:t>
      </w:r>
      <w:r w:rsidRPr="00B53459">
        <w:rPr>
          <w:rFonts w:cs="Times New Roman"/>
          <w:kern w:val="2"/>
          <w:lang w:val="en-GB"/>
        </w:rPr>
        <w:t xml:space="preserve"> </w:t>
      </w:r>
      <w:r w:rsidRPr="00B53459">
        <w:rPr>
          <w:rFonts w:cs="Times New Roman"/>
          <w:kern w:val="2"/>
          <w:lang w:val="en-GB"/>
        </w:rPr>
        <w:t>și</w:t>
      </w:r>
      <w:r w:rsidRPr="00B53459">
        <w:rPr>
          <w:rFonts w:cs="Times New Roman"/>
          <w:kern w:val="2"/>
          <w:lang w:val="en-GB"/>
        </w:rPr>
        <w:t xml:space="preserve"> </w:t>
      </w:r>
      <w:r w:rsidRPr="00B53459">
        <w:rPr>
          <w:rFonts w:cs="Times New Roman"/>
          <w:kern w:val="2"/>
          <w:lang w:val="en-GB"/>
        </w:rPr>
        <w:t>greu</w:t>
      </w:r>
      <w:r w:rsidRPr="00B53459">
        <w:rPr>
          <w:rFonts w:cs="Times New Roman"/>
          <w:kern w:val="2"/>
          <w:lang w:val="en-GB"/>
        </w:rPr>
        <w:t xml:space="preserve"> de </w:t>
      </w:r>
      <w:r w:rsidRPr="00B53459">
        <w:rPr>
          <w:rFonts w:cs="Times New Roman"/>
          <w:kern w:val="2"/>
          <w:lang w:val="en-GB"/>
        </w:rPr>
        <w:t>găsit</w:t>
      </w:r>
      <w:r w:rsidRPr="00B53459">
        <w:rPr>
          <w:rFonts w:cs="Times New Roman"/>
          <w:kern w:val="2"/>
          <w:lang w:val="en-GB"/>
        </w:rPr>
        <w:t xml:space="preserve">, </w:t>
      </w:r>
      <w:r w:rsidRPr="00B53459">
        <w:rPr>
          <w:rFonts w:cs="Times New Roman"/>
          <w:kern w:val="2"/>
          <w:lang w:val="en-GB"/>
        </w:rPr>
        <w:t>prin</w:t>
      </w:r>
      <w:r w:rsidRPr="00B53459">
        <w:rPr>
          <w:rFonts w:cs="Times New Roman"/>
          <w:kern w:val="2"/>
          <w:lang w:val="en-GB"/>
        </w:rPr>
        <w:t xml:space="preserve"> </w:t>
      </w:r>
      <w:r w:rsidRPr="00B53459">
        <w:rPr>
          <w:rFonts w:cs="Times New Roman"/>
          <w:kern w:val="2"/>
          <w:lang w:val="en-GB"/>
        </w:rPr>
        <w:t>modificarea</w:t>
      </w:r>
      <w:r w:rsidRPr="00B53459">
        <w:rPr>
          <w:rFonts w:cs="Times New Roman"/>
          <w:kern w:val="2"/>
          <w:lang w:val="en-GB"/>
        </w:rPr>
        <w:t xml:space="preserve"> </w:t>
      </w:r>
      <w:r w:rsidRPr="00B53459">
        <w:rPr>
          <w:rFonts w:cs="Times New Roman"/>
          <w:kern w:val="2"/>
          <w:lang w:val="en-GB"/>
        </w:rPr>
        <w:t>unor</w:t>
      </w:r>
      <w:r w:rsidRPr="00B53459">
        <w:rPr>
          <w:rFonts w:cs="Times New Roman"/>
          <w:kern w:val="2"/>
          <w:lang w:val="en-GB"/>
        </w:rPr>
        <w:t xml:space="preserve"> </w:t>
      </w:r>
      <w:r w:rsidRPr="00B53459">
        <w:rPr>
          <w:rFonts w:cs="Times New Roman"/>
          <w:kern w:val="2"/>
          <w:lang w:val="en-GB"/>
        </w:rPr>
        <w:t>peisaje</w:t>
      </w:r>
      <w:r w:rsidRPr="00B53459">
        <w:rPr>
          <w:rFonts w:cs="Times New Roman"/>
          <w:kern w:val="2"/>
          <w:lang w:val="en-GB"/>
        </w:rPr>
        <w:t xml:space="preserve"> (cu </w:t>
      </w:r>
      <w:r w:rsidRPr="00B53459">
        <w:rPr>
          <w:rFonts w:cs="Times New Roman"/>
          <w:kern w:val="2"/>
          <w:lang w:val="en-GB"/>
        </w:rPr>
        <w:t>repercursiuni</w:t>
      </w:r>
      <w:r w:rsidRPr="00B53459">
        <w:rPr>
          <w:rFonts w:cs="Times New Roman"/>
          <w:kern w:val="2"/>
          <w:lang w:val="en-GB"/>
        </w:rPr>
        <w:t xml:space="preserve"> </w:t>
      </w:r>
      <w:r w:rsidRPr="00B53459">
        <w:rPr>
          <w:rFonts w:cs="Times New Roman"/>
          <w:kern w:val="2"/>
          <w:lang w:val="en-GB"/>
        </w:rPr>
        <w:t>și</w:t>
      </w:r>
      <w:r w:rsidRPr="00B53459">
        <w:rPr>
          <w:rFonts w:cs="Times New Roman"/>
          <w:kern w:val="2"/>
          <w:lang w:val="en-GB"/>
        </w:rPr>
        <w:t xml:space="preserve"> </w:t>
      </w:r>
      <w:r w:rsidRPr="00B53459">
        <w:rPr>
          <w:rFonts w:cs="Times New Roman"/>
          <w:kern w:val="2"/>
          <w:lang w:val="en-GB"/>
        </w:rPr>
        <w:t>asupra</w:t>
      </w:r>
      <w:r w:rsidRPr="00B53459">
        <w:rPr>
          <w:rFonts w:cs="Times New Roman"/>
          <w:kern w:val="2"/>
          <w:lang w:val="en-GB"/>
        </w:rPr>
        <w:t xml:space="preserve">  </w:t>
      </w:r>
      <w:r w:rsidRPr="00B53459">
        <w:rPr>
          <w:rFonts w:cs="Times New Roman"/>
          <w:kern w:val="2"/>
          <w:lang w:val="en-GB"/>
        </w:rPr>
        <w:t>turismului</w:t>
      </w:r>
      <w:r w:rsidRPr="00B53459">
        <w:rPr>
          <w:rFonts w:cs="Times New Roman"/>
          <w:kern w:val="2"/>
          <w:lang w:val="en-GB"/>
        </w:rPr>
        <w:t xml:space="preserve">) </w:t>
      </w:r>
      <w:r w:rsidRPr="00B53459">
        <w:rPr>
          <w:rFonts w:cs="Times New Roman"/>
          <w:kern w:val="2"/>
          <w:lang w:val="en-GB"/>
        </w:rPr>
        <w:t>și</w:t>
      </w:r>
      <w:r w:rsidRPr="00B53459">
        <w:rPr>
          <w:rFonts w:cs="Times New Roman"/>
          <w:kern w:val="2"/>
          <w:lang w:val="en-GB"/>
        </w:rPr>
        <w:t xml:space="preserve"> </w:t>
      </w:r>
      <w:r w:rsidRPr="00B53459">
        <w:rPr>
          <w:rFonts w:cs="Times New Roman"/>
          <w:kern w:val="2"/>
          <w:lang w:val="en-GB"/>
        </w:rPr>
        <w:t>chiar</w:t>
      </w:r>
      <w:r w:rsidRPr="00B53459">
        <w:rPr>
          <w:rFonts w:cs="Times New Roman"/>
          <w:kern w:val="2"/>
          <w:lang w:val="en-GB"/>
        </w:rPr>
        <w:t xml:space="preserve"> a </w:t>
      </w:r>
      <w:r w:rsidRPr="00B53459">
        <w:rPr>
          <w:rFonts w:cs="Times New Roman"/>
          <w:kern w:val="2"/>
          <w:lang w:val="en-GB"/>
        </w:rPr>
        <w:t>sănătății</w:t>
      </w:r>
      <w:r w:rsidRPr="00B53459">
        <w:rPr>
          <w:rFonts w:cs="Times New Roman"/>
          <w:kern w:val="2"/>
          <w:lang w:val="en-GB"/>
        </w:rPr>
        <w:t xml:space="preserve"> </w:t>
      </w:r>
      <w:r w:rsidRPr="00B53459">
        <w:rPr>
          <w:rFonts w:cs="Times New Roman"/>
          <w:kern w:val="2"/>
          <w:lang w:val="en-GB"/>
        </w:rPr>
        <w:t>umane</w:t>
      </w:r>
      <w:r w:rsidRPr="00B53459">
        <w:rPr>
          <w:rFonts w:cs="Times New Roman"/>
          <w:kern w:val="2"/>
          <w:lang w:val="en-GB"/>
        </w:rPr>
        <w:t>.</w:t>
      </w:r>
    </w:p>
    <w:p w:rsidR="00266588" w:rsidP="00D9413D" w14:paraId="6B1352A7" w14:textId="1B8165B4">
      <w:pPr>
        <w:ind w:firstLine="0"/>
        <w:rPr>
          <w:rFonts w:cs="Times New Roman"/>
          <w:kern w:val="2"/>
          <w:lang w:val="en-GB"/>
        </w:rPr>
      </w:pPr>
      <w:r>
        <w:rPr>
          <w:rFonts w:cs="Times New Roman"/>
          <w:kern w:val="2"/>
          <w:lang w:val="en-GB"/>
        </w:rPr>
        <w:t xml:space="preserve">           </w:t>
      </w:r>
      <w:r w:rsidRPr="006F76CF">
        <w:rPr>
          <w:rFonts w:cs="Times New Roman"/>
          <w:kern w:val="2"/>
          <w:lang w:val="en-GB"/>
        </w:rPr>
        <w:t>Efectele</w:t>
      </w:r>
      <w:r w:rsidRPr="006F76CF">
        <w:rPr>
          <w:rFonts w:cs="Times New Roman"/>
          <w:kern w:val="2"/>
          <w:lang w:val="en-GB"/>
        </w:rPr>
        <w:t xml:space="preserve"> </w:t>
      </w:r>
      <w:r w:rsidRPr="006F76CF">
        <w:rPr>
          <w:rFonts w:cs="Times New Roman"/>
          <w:kern w:val="2"/>
          <w:lang w:val="en-GB"/>
        </w:rPr>
        <w:t>neimplementării</w:t>
      </w:r>
      <w:r w:rsidRPr="006F76CF">
        <w:rPr>
          <w:rFonts w:cs="Times New Roman"/>
          <w:kern w:val="2"/>
          <w:lang w:val="en-GB"/>
        </w:rPr>
        <w:t xml:space="preserve"> </w:t>
      </w:r>
      <w:r w:rsidRPr="006F76CF">
        <w:rPr>
          <w:rFonts w:cs="Times New Roman"/>
          <w:kern w:val="2"/>
          <w:lang w:val="en-GB"/>
        </w:rPr>
        <w:t>planului</w:t>
      </w:r>
      <w:r w:rsidRPr="006F76CF">
        <w:rPr>
          <w:rFonts w:cs="Times New Roman"/>
          <w:kern w:val="2"/>
          <w:lang w:val="en-GB"/>
        </w:rPr>
        <w:t xml:space="preserve"> se </w:t>
      </w:r>
      <w:r w:rsidRPr="006F76CF">
        <w:rPr>
          <w:rFonts w:cs="Times New Roman"/>
          <w:kern w:val="2"/>
          <w:lang w:val="en-GB"/>
        </w:rPr>
        <w:t>indică</w:t>
      </w:r>
      <w:r w:rsidRPr="006F76CF">
        <w:rPr>
          <w:rFonts w:cs="Times New Roman"/>
          <w:kern w:val="2"/>
          <w:lang w:val="en-GB"/>
        </w:rPr>
        <w:t xml:space="preserve"> pe </w:t>
      </w:r>
      <w:r w:rsidRPr="006F76CF">
        <w:rPr>
          <w:rFonts w:cs="Times New Roman"/>
          <w:kern w:val="2"/>
          <w:lang w:val="en-GB"/>
        </w:rPr>
        <w:t>considerentele</w:t>
      </w:r>
      <w:r w:rsidRPr="006F76CF">
        <w:rPr>
          <w:rFonts w:cs="Times New Roman"/>
          <w:kern w:val="2"/>
          <w:lang w:val="en-GB"/>
        </w:rPr>
        <w:t xml:space="preserve"> </w:t>
      </w:r>
      <w:r w:rsidRPr="006F76CF">
        <w:rPr>
          <w:rFonts w:cs="Times New Roman"/>
          <w:kern w:val="2"/>
          <w:lang w:val="en-GB"/>
        </w:rPr>
        <w:t>în</w:t>
      </w:r>
      <w:r w:rsidRPr="006F76CF">
        <w:rPr>
          <w:rFonts w:cs="Times New Roman"/>
          <w:kern w:val="2"/>
          <w:lang w:val="en-GB"/>
        </w:rPr>
        <w:t xml:space="preserve"> care </w:t>
      </w:r>
      <w:r w:rsidRPr="006F76CF">
        <w:rPr>
          <w:rFonts w:cs="Times New Roman"/>
          <w:kern w:val="2"/>
          <w:lang w:val="en-GB"/>
        </w:rPr>
        <w:t>pădurile</w:t>
      </w:r>
      <w:r w:rsidRPr="006F76CF">
        <w:rPr>
          <w:rFonts w:cs="Times New Roman"/>
          <w:kern w:val="2"/>
          <w:lang w:val="en-GB"/>
        </w:rPr>
        <w:t xml:space="preserve"> nu </w:t>
      </w:r>
      <w:r w:rsidRPr="006F76CF">
        <w:rPr>
          <w:rFonts w:cs="Times New Roman"/>
          <w:kern w:val="2"/>
          <w:lang w:val="en-GB"/>
        </w:rPr>
        <w:t>ar</w:t>
      </w:r>
      <w:r w:rsidRPr="006F76CF">
        <w:rPr>
          <w:rFonts w:cs="Times New Roman"/>
          <w:kern w:val="2"/>
          <w:lang w:val="en-GB"/>
        </w:rPr>
        <w:t xml:space="preserve"> </w:t>
      </w:r>
      <w:r w:rsidRPr="006F76CF">
        <w:rPr>
          <w:rFonts w:cs="Times New Roman"/>
          <w:kern w:val="2"/>
          <w:lang w:val="en-GB"/>
        </w:rPr>
        <w:t>mai</w:t>
      </w:r>
      <w:r w:rsidRPr="006F76CF">
        <w:rPr>
          <w:rFonts w:cs="Times New Roman"/>
          <w:kern w:val="2"/>
          <w:lang w:val="en-GB"/>
        </w:rPr>
        <w:t xml:space="preserve"> fi </w:t>
      </w:r>
      <w:r w:rsidRPr="006F76CF">
        <w:rPr>
          <w:rFonts w:cs="Times New Roman"/>
          <w:kern w:val="2"/>
          <w:lang w:val="en-GB"/>
        </w:rPr>
        <w:t>amenajate</w:t>
      </w:r>
      <w:r w:rsidRPr="006F76CF">
        <w:rPr>
          <w:rFonts w:cs="Times New Roman"/>
          <w:kern w:val="2"/>
          <w:lang w:val="en-GB"/>
        </w:rPr>
        <w:t xml:space="preserve"> (nu s-</w:t>
      </w:r>
      <w:r w:rsidRPr="006F76CF">
        <w:rPr>
          <w:rFonts w:cs="Times New Roman"/>
          <w:kern w:val="2"/>
          <w:lang w:val="en-GB"/>
        </w:rPr>
        <w:t>ar</w:t>
      </w:r>
      <w:r w:rsidRPr="006F76CF">
        <w:rPr>
          <w:rFonts w:cs="Times New Roman"/>
          <w:kern w:val="2"/>
          <w:lang w:val="en-GB"/>
        </w:rPr>
        <w:t xml:space="preserve"> </w:t>
      </w:r>
      <w:r w:rsidRPr="006F76CF">
        <w:rPr>
          <w:rFonts w:cs="Times New Roman"/>
          <w:kern w:val="2"/>
          <w:lang w:val="en-GB"/>
        </w:rPr>
        <w:t>impune</w:t>
      </w:r>
      <w:r w:rsidRPr="006F76CF">
        <w:rPr>
          <w:rFonts w:cs="Times New Roman"/>
          <w:kern w:val="2"/>
          <w:lang w:val="en-GB"/>
        </w:rPr>
        <w:t xml:space="preserve"> </w:t>
      </w:r>
      <w:r w:rsidRPr="006F76CF">
        <w:rPr>
          <w:rFonts w:cs="Times New Roman"/>
          <w:kern w:val="2"/>
          <w:lang w:val="en-GB"/>
        </w:rPr>
        <w:t>obligativitatea</w:t>
      </w:r>
      <w:r w:rsidRPr="006F76CF">
        <w:rPr>
          <w:rFonts w:cs="Times New Roman"/>
          <w:kern w:val="2"/>
          <w:lang w:val="en-GB"/>
        </w:rPr>
        <w:t xml:space="preserve"> </w:t>
      </w:r>
      <w:r w:rsidRPr="006F76CF">
        <w:rPr>
          <w:rFonts w:cs="Times New Roman"/>
          <w:kern w:val="2"/>
          <w:lang w:val="en-GB"/>
        </w:rPr>
        <w:t>amenajării</w:t>
      </w:r>
      <w:r w:rsidRPr="006F76CF">
        <w:rPr>
          <w:rFonts w:cs="Times New Roman"/>
          <w:kern w:val="2"/>
          <w:lang w:val="en-GB"/>
        </w:rPr>
        <w:t xml:space="preserve"> lor </w:t>
      </w:r>
      <w:r w:rsidRPr="006F76CF">
        <w:rPr>
          <w:rFonts w:cs="Times New Roman"/>
          <w:kern w:val="2"/>
          <w:lang w:val="en-GB"/>
        </w:rPr>
        <w:t>printr</w:t>
      </w:r>
      <w:r w:rsidRPr="006F76CF">
        <w:rPr>
          <w:rFonts w:cs="Times New Roman"/>
          <w:kern w:val="2"/>
          <w:lang w:val="en-GB"/>
        </w:rPr>
        <w:t xml:space="preserve">-o </w:t>
      </w:r>
      <w:r w:rsidRPr="006F76CF">
        <w:rPr>
          <w:rFonts w:cs="Times New Roman"/>
          <w:kern w:val="2"/>
          <w:lang w:val="en-GB"/>
        </w:rPr>
        <w:t>legislație</w:t>
      </w:r>
      <w:r w:rsidRPr="006F76CF">
        <w:rPr>
          <w:rFonts w:cs="Times New Roman"/>
          <w:kern w:val="2"/>
          <w:lang w:val="en-GB"/>
        </w:rPr>
        <w:t xml:space="preserve"> </w:t>
      </w:r>
      <w:r w:rsidRPr="006F76CF">
        <w:rPr>
          <w:rFonts w:cs="Times New Roman"/>
          <w:kern w:val="2"/>
          <w:lang w:val="en-GB"/>
        </w:rPr>
        <w:t>specifică</w:t>
      </w:r>
      <w:r w:rsidRPr="006F76CF">
        <w:rPr>
          <w:rFonts w:cs="Times New Roman"/>
          <w:kern w:val="2"/>
          <w:lang w:val="en-GB"/>
        </w:rPr>
        <w:t xml:space="preserve">, cum se </w:t>
      </w:r>
      <w:r w:rsidRPr="006F76CF">
        <w:rPr>
          <w:rFonts w:cs="Times New Roman"/>
          <w:kern w:val="2"/>
          <w:lang w:val="en-GB"/>
        </w:rPr>
        <w:t>întâmplă</w:t>
      </w:r>
      <w:r w:rsidRPr="006F76CF">
        <w:rPr>
          <w:rFonts w:cs="Times New Roman"/>
          <w:kern w:val="2"/>
          <w:lang w:val="en-GB"/>
        </w:rPr>
        <w:t xml:space="preserve"> în </w:t>
      </w:r>
      <w:r w:rsidRPr="006F76CF">
        <w:rPr>
          <w:rFonts w:cs="Times New Roman"/>
          <w:kern w:val="2"/>
          <w:lang w:val="en-GB"/>
        </w:rPr>
        <w:t>acest</w:t>
      </w:r>
      <w:r w:rsidRPr="006F76CF">
        <w:rPr>
          <w:rFonts w:cs="Times New Roman"/>
          <w:kern w:val="2"/>
          <w:lang w:val="en-GB"/>
        </w:rPr>
        <w:t xml:space="preserve"> mome</w:t>
      </w:r>
      <w:r w:rsidRPr="006F76CF" w:rsidR="004F420E">
        <w:rPr>
          <w:rFonts w:cs="Times New Roman"/>
          <w:kern w:val="2"/>
          <w:lang w:val="en-GB"/>
        </w:rPr>
        <w:t xml:space="preserve">nt) ci </w:t>
      </w:r>
      <w:r w:rsidRPr="006F76CF" w:rsidR="004F420E">
        <w:rPr>
          <w:rFonts w:cs="Times New Roman"/>
          <w:kern w:val="2"/>
          <w:lang w:val="en-GB"/>
        </w:rPr>
        <w:t>acestea</w:t>
      </w:r>
      <w:r w:rsidRPr="006F76CF" w:rsidR="004F420E">
        <w:rPr>
          <w:rFonts w:cs="Times New Roman"/>
          <w:kern w:val="2"/>
          <w:lang w:val="en-GB"/>
        </w:rPr>
        <w:t xml:space="preserve"> s-</w:t>
      </w:r>
      <w:r w:rsidRPr="006F76CF" w:rsidR="004F420E">
        <w:rPr>
          <w:rFonts w:cs="Times New Roman"/>
          <w:kern w:val="2"/>
          <w:lang w:val="en-GB"/>
        </w:rPr>
        <w:t>ar</w:t>
      </w:r>
      <w:r w:rsidRPr="006F76CF" w:rsidR="004F420E">
        <w:rPr>
          <w:rFonts w:cs="Times New Roman"/>
          <w:kern w:val="2"/>
          <w:lang w:val="en-GB"/>
        </w:rPr>
        <w:t xml:space="preserve"> </w:t>
      </w:r>
      <w:r w:rsidRPr="006F76CF" w:rsidR="004F420E">
        <w:rPr>
          <w:rFonts w:cs="Times New Roman"/>
          <w:kern w:val="2"/>
          <w:lang w:val="en-GB"/>
        </w:rPr>
        <w:t>lăsa</w:t>
      </w:r>
      <w:r w:rsidRPr="006F76CF" w:rsidR="004F420E">
        <w:rPr>
          <w:rFonts w:cs="Times New Roman"/>
          <w:kern w:val="2"/>
          <w:lang w:val="en-GB"/>
        </w:rPr>
        <w:t xml:space="preserve"> </w:t>
      </w:r>
      <w:r w:rsidRPr="006F76CF" w:rsidR="004F420E">
        <w:rPr>
          <w:rFonts w:cs="Times New Roman"/>
          <w:kern w:val="2"/>
          <w:lang w:val="en-GB"/>
        </w:rPr>
        <w:t>într</w:t>
      </w:r>
      <w:r w:rsidRPr="006F76CF" w:rsidR="004F420E">
        <w:rPr>
          <w:rFonts w:cs="Times New Roman"/>
          <w:kern w:val="2"/>
          <w:lang w:val="en-GB"/>
        </w:rPr>
        <w:t xml:space="preserve">-un </w:t>
      </w:r>
      <w:r w:rsidRPr="006F76CF" w:rsidR="004F420E">
        <w:rPr>
          <w:rFonts w:cs="Times New Roman"/>
          <w:kern w:val="2"/>
          <w:lang w:val="en-GB"/>
        </w:rPr>
        <w:t>echilibru</w:t>
      </w:r>
      <w:r w:rsidRPr="006F76CF" w:rsidR="004F420E">
        <w:rPr>
          <w:rFonts w:cs="Times New Roman"/>
          <w:kern w:val="2"/>
          <w:lang w:val="en-GB"/>
        </w:rPr>
        <w:t xml:space="preserve"> natural</w:t>
      </w:r>
      <w:r w:rsidRPr="00D7296D">
        <w:rPr>
          <w:rFonts w:cs="Times New Roman"/>
          <w:kern w:val="2"/>
          <w:lang w:val="en-GB"/>
        </w:rPr>
        <w:t>.</w:t>
      </w:r>
      <w:r w:rsidR="00D7296D">
        <w:rPr>
          <w:rFonts w:cs="Times New Roman"/>
          <w:kern w:val="2"/>
          <w:lang w:val="en-GB"/>
        </w:rPr>
        <w:t xml:space="preserve"> </w:t>
      </w:r>
      <w:r w:rsidR="006F76CF">
        <w:rPr>
          <w:rFonts w:cs="Times New Roman"/>
          <w:kern w:val="2"/>
          <w:lang w:val="en-GB"/>
        </w:rPr>
        <w:t>Astfel</w:t>
      </w:r>
      <w:r w:rsidR="006F76CF">
        <w:rPr>
          <w:rFonts w:cs="Times New Roman"/>
          <w:kern w:val="2"/>
          <w:lang w:val="en-GB"/>
        </w:rPr>
        <w:t xml:space="preserve"> nu s-</w:t>
      </w:r>
      <w:r w:rsidR="006F76CF">
        <w:rPr>
          <w:rFonts w:cs="Times New Roman"/>
          <w:kern w:val="2"/>
          <w:lang w:val="en-GB"/>
        </w:rPr>
        <w:t>ar</w:t>
      </w:r>
      <w:r w:rsidR="006F76CF">
        <w:rPr>
          <w:rFonts w:cs="Times New Roman"/>
          <w:kern w:val="2"/>
          <w:lang w:val="en-GB"/>
        </w:rPr>
        <w:t xml:space="preserve"> </w:t>
      </w:r>
      <w:r w:rsidR="006F76CF">
        <w:rPr>
          <w:rFonts w:cs="Times New Roman"/>
          <w:kern w:val="2"/>
          <w:lang w:val="en-GB"/>
        </w:rPr>
        <w:t>mai</w:t>
      </w:r>
      <w:r w:rsidR="006F76CF">
        <w:rPr>
          <w:rFonts w:cs="Times New Roman"/>
          <w:kern w:val="2"/>
          <w:lang w:val="en-GB"/>
        </w:rPr>
        <w:t xml:space="preserve"> </w:t>
      </w:r>
      <w:r w:rsidR="006F76CF">
        <w:rPr>
          <w:rFonts w:cs="Times New Roman"/>
          <w:kern w:val="2"/>
          <w:lang w:val="en-GB"/>
        </w:rPr>
        <w:t>putea</w:t>
      </w:r>
      <w:r w:rsidR="006F76CF">
        <w:rPr>
          <w:rFonts w:cs="Times New Roman"/>
          <w:kern w:val="2"/>
          <w:lang w:val="en-GB"/>
        </w:rPr>
        <w:t xml:space="preserve"> </w:t>
      </w:r>
      <w:r w:rsidR="006F76CF">
        <w:rPr>
          <w:rFonts w:cs="Times New Roman"/>
          <w:kern w:val="2"/>
          <w:lang w:val="en-GB"/>
        </w:rPr>
        <w:t>exploata</w:t>
      </w:r>
      <w:r w:rsidR="006F76CF">
        <w:rPr>
          <w:rFonts w:cs="Times New Roman"/>
          <w:kern w:val="2"/>
          <w:lang w:val="en-GB"/>
        </w:rPr>
        <w:t xml:space="preserve"> material </w:t>
      </w:r>
      <w:r w:rsidR="006F76CF">
        <w:rPr>
          <w:rFonts w:cs="Times New Roman"/>
          <w:kern w:val="2"/>
          <w:lang w:val="en-GB"/>
        </w:rPr>
        <w:t>lemnos</w:t>
      </w:r>
      <w:r w:rsidR="006F76CF">
        <w:rPr>
          <w:rFonts w:cs="Times New Roman"/>
          <w:kern w:val="2"/>
          <w:lang w:val="en-GB"/>
        </w:rPr>
        <w:t xml:space="preserve"> (</w:t>
      </w:r>
      <w:r w:rsidR="006F76CF">
        <w:rPr>
          <w:rFonts w:cs="Times New Roman"/>
          <w:kern w:val="2"/>
          <w:lang w:val="en-GB"/>
        </w:rPr>
        <w:t>planul</w:t>
      </w:r>
      <w:r w:rsidR="006F76CF">
        <w:rPr>
          <w:rFonts w:cs="Times New Roman"/>
          <w:kern w:val="2"/>
          <w:lang w:val="en-GB"/>
        </w:rPr>
        <w:t xml:space="preserve"> </w:t>
      </w:r>
      <w:r w:rsidR="006F76CF">
        <w:rPr>
          <w:rFonts w:cs="Times New Roman"/>
          <w:kern w:val="2"/>
          <w:lang w:val="en-GB"/>
        </w:rPr>
        <w:t>este</w:t>
      </w:r>
      <w:r w:rsidR="006F76CF">
        <w:rPr>
          <w:rFonts w:cs="Times New Roman"/>
          <w:kern w:val="2"/>
          <w:lang w:val="en-GB"/>
        </w:rPr>
        <w:t xml:space="preserve"> </w:t>
      </w:r>
      <w:r w:rsidR="006F76CF">
        <w:rPr>
          <w:rFonts w:cs="Times New Roman"/>
          <w:kern w:val="2"/>
          <w:lang w:val="en-GB"/>
        </w:rPr>
        <w:t>creat</w:t>
      </w:r>
      <w:r w:rsidR="006F76CF">
        <w:rPr>
          <w:rFonts w:cs="Times New Roman"/>
          <w:kern w:val="2"/>
          <w:lang w:val="en-GB"/>
        </w:rPr>
        <w:t xml:space="preserve"> </w:t>
      </w:r>
      <w:r w:rsidR="006F76CF">
        <w:rPr>
          <w:rFonts w:cs="Times New Roman"/>
          <w:kern w:val="2"/>
          <w:lang w:val="en-GB"/>
        </w:rPr>
        <w:t>tocmai</w:t>
      </w:r>
      <w:r w:rsidR="006F76CF">
        <w:rPr>
          <w:rFonts w:cs="Times New Roman"/>
          <w:kern w:val="2"/>
          <w:lang w:val="en-GB"/>
        </w:rPr>
        <w:t xml:space="preserve"> </w:t>
      </w:r>
      <w:r w:rsidR="006F76CF">
        <w:rPr>
          <w:rFonts w:cs="Times New Roman"/>
          <w:kern w:val="2"/>
          <w:lang w:val="en-GB"/>
        </w:rPr>
        <w:t>în</w:t>
      </w:r>
      <w:r w:rsidR="006F76CF">
        <w:rPr>
          <w:rFonts w:cs="Times New Roman"/>
          <w:kern w:val="2"/>
          <w:lang w:val="en-GB"/>
        </w:rPr>
        <w:t xml:space="preserve"> </w:t>
      </w:r>
      <w:r w:rsidR="006F76CF">
        <w:rPr>
          <w:rFonts w:cs="Times New Roman"/>
          <w:kern w:val="2"/>
          <w:lang w:val="en-GB"/>
        </w:rPr>
        <w:t>acest</w:t>
      </w:r>
      <w:r w:rsidR="006F76CF">
        <w:rPr>
          <w:rFonts w:cs="Times New Roman"/>
          <w:kern w:val="2"/>
          <w:lang w:val="en-GB"/>
        </w:rPr>
        <w:t xml:space="preserve"> scop - </w:t>
      </w:r>
      <w:r w:rsidR="006F76CF">
        <w:rPr>
          <w:rFonts w:cs="Times New Roman"/>
          <w:kern w:val="2"/>
          <w:lang w:val="en-GB"/>
        </w:rPr>
        <w:t>exploatare</w:t>
      </w:r>
      <w:r w:rsidR="006F76CF">
        <w:rPr>
          <w:rFonts w:cs="Times New Roman"/>
          <w:kern w:val="2"/>
          <w:lang w:val="en-GB"/>
        </w:rPr>
        <w:t xml:space="preserve"> </w:t>
      </w:r>
      <w:r w:rsidR="006F76CF">
        <w:rPr>
          <w:rFonts w:cs="Times New Roman"/>
          <w:kern w:val="2"/>
          <w:lang w:val="en-GB"/>
        </w:rPr>
        <w:t>în</w:t>
      </w:r>
      <w:r w:rsidR="006F76CF">
        <w:rPr>
          <w:rFonts w:cs="Times New Roman"/>
          <w:kern w:val="2"/>
          <w:lang w:val="en-GB"/>
        </w:rPr>
        <w:t xml:space="preserve"> </w:t>
      </w:r>
      <w:r w:rsidR="006F76CF">
        <w:rPr>
          <w:rFonts w:cs="Times New Roman"/>
          <w:kern w:val="2"/>
          <w:lang w:val="en-GB"/>
        </w:rPr>
        <w:t>perspectiva</w:t>
      </w:r>
      <w:r w:rsidR="006F76CF">
        <w:rPr>
          <w:rFonts w:cs="Times New Roman"/>
          <w:kern w:val="2"/>
          <w:lang w:val="en-GB"/>
        </w:rPr>
        <w:t xml:space="preserve"> </w:t>
      </w:r>
      <w:r w:rsidR="006F76CF">
        <w:rPr>
          <w:rFonts w:cs="Times New Roman"/>
          <w:kern w:val="2"/>
          <w:lang w:val="en-GB"/>
        </w:rPr>
        <w:t>dezvoltarii</w:t>
      </w:r>
      <w:r w:rsidR="006F76CF">
        <w:rPr>
          <w:rFonts w:cs="Times New Roman"/>
          <w:kern w:val="2"/>
          <w:lang w:val="en-GB"/>
        </w:rPr>
        <w:t xml:space="preserve"> </w:t>
      </w:r>
      <w:r w:rsidR="006F76CF">
        <w:rPr>
          <w:rFonts w:cs="Times New Roman"/>
          <w:kern w:val="2"/>
          <w:lang w:val="en-GB"/>
        </w:rPr>
        <w:t>durabile</w:t>
      </w:r>
      <w:r w:rsidR="006F76CF">
        <w:rPr>
          <w:rFonts w:cs="Times New Roman"/>
          <w:kern w:val="2"/>
          <w:lang w:val="en-GB"/>
        </w:rPr>
        <w:t>).</w:t>
      </w:r>
      <w:r>
        <w:rPr>
          <w:rFonts w:cs="Times New Roman"/>
          <w:kern w:val="2"/>
          <w:lang w:val="en-GB"/>
        </w:rPr>
        <w:t xml:space="preserve"> </w:t>
      </w:r>
    </w:p>
    <w:p w:rsidR="00F81297" w:rsidRPr="00F81297" w:rsidP="00D9413D" w14:paraId="5F56BA17" w14:textId="77777777">
      <w:pPr>
        <w:ind w:firstLine="0"/>
        <w:rPr>
          <w:rFonts w:cs="Times New Roman"/>
          <w:kern w:val="2"/>
          <w:lang w:val="en-GB"/>
        </w:rPr>
      </w:pPr>
    </w:p>
    <w:p w:rsidR="00875376" w:rsidP="003C0C11" w14:paraId="456126FC" w14:textId="77777777">
      <w:pPr>
        <w:pStyle w:val="Heading1"/>
      </w:pPr>
      <w:r w:rsidRPr="00F62954">
        <w:t xml:space="preserve"> </w:t>
      </w:r>
    </w:p>
    <w:p w:rsidR="00875376" w14:paraId="0E776BBE" w14:textId="77777777">
      <w:pPr>
        <w:suppressAutoHyphens w:val="0"/>
        <w:spacing w:after="200" w:line="276" w:lineRule="auto"/>
        <w:ind w:firstLine="0"/>
        <w:jc w:val="left"/>
        <w:rPr>
          <w:rFonts w:eastAsiaTheme="minorHAnsi" w:cs="Times New Roman"/>
          <w:b/>
          <w:bCs/>
          <w:caps/>
          <w:kern w:val="32"/>
          <w:szCs w:val="21"/>
          <w:lang w:val="en-US" w:eastAsia="en-US" w:bidi="ar-SA"/>
        </w:rPr>
      </w:pPr>
      <w:r>
        <w:br w:type="page"/>
      </w:r>
    </w:p>
    <w:p w:rsidR="00FD48DE" w:rsidRPr="006C07CE" w:rsidP="00875376" w14:paraId="1D2DF413" w14:textId="3B217AF9">
      <w:pPr>
        <w:pStyle w:val="Heading1"/>
      </w:pPr>
      <w:bookmarkStart w:id="124" w:name="_Toc117091641"/>
      <w:bookmarkStart w:id="125" w:name="_Toc117091919"/>
      <w:bookmarkStart w:id="126" w:name="_Toc117092210"/>
      <w:r w:rsidRPr="00F62954">
        <w:t>4. Caracteristicile de mediu ale zonei posibil a fi afectată semnificativ</w:t>
      </w:r>
      <w:bookmarkEnd w:id="124"/>
      <w:bookmarkEnd w:id="125"/>
      <w:bookmarkEnd w:id="126"/>
    </w:p>
    <w:p w:rsidR="00FD48DE" w:rsidRPr="007B2918" w:rsidP="00FD48DE" w14:paraId="06F95014" w14:textId="77777777">
      <w:pPr>
        <w:pStyle w:val="BodyTextIndent"/>
        <w:spacing w:after="0"/>
        <w:ind w:left="0"/>
        <w:rPr>
          <w:rFonts w:cs="Times New Roman"/>
          <w:sz w:val="20"/>
          <w:szCs w:val="20"/>
        </w:rPr>
      </w:pPr>
    </w:p>
    <w:p w:rsidR="00FD48DE" w:rsidP="00875376" w14:paraId="2581B435" w14:textId="77777777">
      <w:pPr>
        <w:pStyle w:val="Heading2"/>
      </w:pPr>
      <w:r>
        <w:t xml:space="preserve">  </w:t>
      </w:r>
      <w:bookmarkStart w:id="127" w:name="_Toc117091642"/>
      <w:bookmarkStart w:id="128" w:name="_Toc117091920"/>
      <w:bookmarkStart w:id="129" w:name="_Toc117092211"/>
      <w:r w:rsidRPr="006C07CE">
        <w:t>4.1. Aspecte generale</w:t>
      </w:r>
      <w:bookmarkEnd w:id="127"/>
      <w:bookmarkEnd w:id="128"/>
      <w:bookmarkEnd w:id="129"/>
    </w:p>
    <w:p w:rsidR="00FD48DE" w:rsidRPr="006C07CE" w:rsidP="00FD48DE" w14:paraId="7BEB1DC8" w14:textId="3C0171B9">
      <w:pPr>
        <w:rPr>
          <w:rFonts w:cs="Times New Roman"/>
        </w:rPr>
      </w:pPr>
      <w:r>
        <w:rPr>
          <w:rFonts w:cs="Times New Roman"/>
        </w:rPr>
        <w:t xml:space="preserve">  </w:t>
      </w:r>
      <w:r w:rsidRPr="006C07CE">
        <w:rPr>
          <w:rFonts w:cs="Times New Roman"/>
        </w:rPr>
        <w:t>Teritoriul amenajamentului silvic ca</w:t>
      </w:r>
      <w:r>
        <w:rPr>
          <w:rFonts w:cs="Times New Roman"/>
        </w:rPr>
        <w:t>re</w:t>
      </w:r>
      <w:r w:rsidRPr="006C07CE">
        <w:rPr>
          <w:rFonts w:cs="Times New Roman"/>
        </w:rPr>
        <w:t xml:space="preserve">  face subiectul prezentului studiu are o suprafață relativ redus</w:t>
      </w:r>
      <w:r>
        <w:rPr>
          <w:rFonts w:cs="Times New Roman"/>
        </w:rPr>
        <w:t>ă</w:t>
      </w:r>
      <w:r w:rsidRPr="006C07CE">
        <w:rPr>
          <w:rFonts w:cs="Times New Roman"/>
        </w:rPr>
        <w:t>, fapt care obligă la caracterizarea sa ca parte a unor unități teritoriale, fără a omite particularitățile locale.</w:t>
      </w:r>
    </w:p>
    <w:p w:rsidR="00FD48DE" w:rsidP="00FD48DE" w14:paraId="05E27B45" w14:textId="77777777">
      <w:pPr>
        <w:rPr>
          <w:rFonts w:cs="Times New Roman"/>
          <w:b/>
          <w:i/>
        </w:rPr>
      </w:pPr>
    </w:p>
    <w:p w:rsidR="00FD48DE" w:rsidP="00875376" w14:paraId="5C9FB20C" w14:textId="77777777">
      <w:pPr>
        <w:pStyle w:val="Heading2"/>
      </w:pPr>
      <w:r>
        <w:t xml:space="preserve"> </w:t>
      </w:r>
      <w:bookmarkStart w:id="130" w:name="_Toc117091643"/>
      <w:bookmarkStart w:id="131" w:name="_Toc117091921"/>
      <w:bookmarkStart w:id="132" w:name="_Toc117092212"/>
      <w:r>
        <w:t>4.2. Poziția geografică</w:t>
      </w:r>
      <w:bookmarkEnd w:id="130"/>
      <w:bookmarkEnd w:id="131"/>
      <w:bookmarkEnd w:id="132"/>
    </w:p>
    <w:p w:rsidR="00CA6265" w:rsidP="00B3591C" w14:paraId="757E6819" w14:textId="35942888">
      <w:pPr>
        <w:pStyle w:val="normi"/>
        <w:spacing w:line="240" w:lineRule="auto"/>
        <w:rPr>
          <w:rFonts w:eastAsia="Calibri"/>
          <w:szCs w:val="22"/>
          <w:lang w:val="ro-RO"/>
        </w:rPr>
      </w:pPr>
      <w:r>
        <w:rPr>
          <w:rFonts w:eastAsia="Calibri"/>
          <w:szCs w:val="22"/>
          <w:lang w:val="ro-RO"/>
        </w:rPr>
        <w:t xml:space="preserve">  </w:t>
      </w:r>
      <w:r w:rsidRPr="00370642" w:rsidR="00FD48DE">
        <w:rPr>
          <w:rFonts w:eastAsia="Calibri"/>
          <w:szCs w:val="22"/>
          <w:lang w:val="ro-RO"/>
        </w:rPr>
        <w:t>Geografic,</w:t>
      </w:r>
      <w:r w:rsidR="00FD48DE">
        <w:rPr>
          <w:rFonts w:eastAsia="Calibri"/>
          <w:szCs w:val="22"/>
          <w:lang w:val="ro-RO"/>
        </w:rPr>
        <w:t xml:space="preserve"> pădurile sunt situate în </w:t>
      </w:r>
      <w:r w:rsidRPr="00B3591C">
        <w:rPr>
          <w:rFonts w:ascii="Liberation Serif" w:eastAsia="SimSun" w:hAnsi="Liberation Serif" w:cs="Arial"/>
          <w:kern w:val="1"/>
          <w:szCs w:val="24"/>
          <w:lang w:val="ro-RO" w:eastAsia="ro-RO" w:bidi="hi-IN"/>
        </w:rPr>
        <w:t>Unitatea Carpato –</w:t>
      </w:r>
      <w:r>
        <w:rPr>
          <w:rFonts w:ascii="Liberation Serif" w:eastAsia="SimSun" w:hAnsi="Liberation Serif" w:cs="Arial"/>
          <w:kern w:val="1"/>
          <w:szCs w:val="24"/>
          <w:lang w:val="ro-RO" w:eastAsia="ro-RO" w:bidi="hi-IN"/>
        </w:rPr>
        <w:t xml:space="preserve"> </w:t>
      </w:r>
      <w:r w:rsidRPr="00B3591C">
        <w:rPr>
          <w:rFonts w:ascii="Liberation Serif" w:eastAsia="SimSun" w:hAnsi="Liberation Serif" w:cs="Arial"/>
          <w:kern w:val="1"/>
          <w:szCs w:val="24"/>
          <w:lang w:val="ro-RO" w:eastAsia="ro-RO" w:bidi="hi-IN"/>
        </w:rPr>
        <w:t>Transilvană, Subunitatea de ordinul II Carpaţii Meridionali, Grupa centrală II Făgăraş – Parâng - Godeanu, Subgrupa B Parâng, Masivul Şureanu (de o parte şi de alta a culmii Roşia şi pe versantul drept al Dealului Federului) şi Subgrupa C Godeanu, Masivul Retezat (pe versantul drept al culmii Comarnic, de o parte şi de alta a culmii Scoarţei).</w:t>
      </w:r>
    </w:p>
    <w:p w:rsidR="00FD48DE" w:rsidP="00FD48DE" w14:paraId="0D6C7CF3" w14:textId="20381C31">
      <w:pPr>
        <w:pStyle w:val="normi"/>
        <w:spacing w:line="240" w:lineRule="auto"/>
        <w:rPr>
          <w:color w:val="000000"/>
        </w:rPr>
      </w:pPr>
      <w:r>
        <w:rPr>
          <w:rFonts w:eastAsia="Calibri"/>
          <w:szCs w:val="22"/>
          <w:lang w:val="ro-RO"/>
        </w:rPr>
        <w:t xml:space="preserve"> </w:t>
      </w:r>
      <w:r w:rsidR="00B3591C">
        <w:rPr>
          <w:rFonts w:eastAsia="Calibri"/>
          <w:szCs w:val="22"/>
          <w:lang w:val="ro-RO"/>
        </w:rPr>
        <w:t xml:space="preserve"> </w:t>
      </w:r>
      <w:r>
        <w:rPr>
          <w:rStyle w:val="fontstyle01"/>
        </w:rPr>
        <w:t xml:space="preserve">Din </w:t>
      </w:r>
      <w:r>
        <w:rPr>
          <w:rStyle w:val="fontstyle01"/>
        </w:rPr>
        <w:t>punct</w:t>
      </w:r>
      <w:r>
        <w:rPr>
          <w:rStyle w:val="fontstyle01"/>
        </w:rPr>
        <w:t xml:space="preserve"> de </w:t>
      </w:r>
      <w:r>
        <w:rPr>
          <w:rStyle w:val="fontstyle01"/>
        </w:rPr>
        <w:t>vedere</w:t>
      </w:r>
      <w:r>
        <w:rPr>
          <w:rStyle w:val="fontstyle01"/>
        </w:rPr>
        <w:t xml:space="preserve"> </w:t>
      </w:r>
      <w:r>
        <w:rPr>
          <w:rStyle w:val="fontstyle01"/>
        </w:rPr>
        <w:t>administrativ</w:t>
      </w:r>
      <w:r>
        <w:rPr>
          <w:rStyle w:val="fontstyle01"/>
        </w:rPr>
        <w:t xml:space="preserve"> </w:t>
      </w:r>
      <w:r>
        <w:rPr>
          <w:rStyle w:val="fontstyle01"/>
        </w:rPr>
        <w:t>suprafaţa</w:t>
      </w:r>
      <w:r>
        <w:rPr>
          <w:rStyle w:val="fontstyle01"/>
        </w:rPr>
        <w:t xml:space="preserve"> </w:t>
      </w:r>
      <w:r>
        <w:rPr>
          <w:rStyle w:val="fontstyle01"/>
        </w:rPr>
        <w:t>amenajamentului</w:t>
      </w:r>
      <w:r>
        <w:rPr>
          <w:rStyle w:val="fontstyle01"/>
        </w:rPr>
        <w:t xml:space="preserve"> </w:t>
      </w:r>
      <w:r>
        <w:rPr>
          <w:rStyle w:val="fontstyle01"/>
        </w:rPr>
        <w:t>este</w:t>
      </w:r>
      <w:r>
        <w:rPr>
          <w:rStyle w:val="fontstyle01"/>
        </w:rPr>
        <w:t xml:space="preserve"> </w:t>
      </w:r>
      <w:r>
        <w:rPr>
          <w:rStyle w:val="fontstyle01"/>
        </w:rPr>
        <w:t>situată</w:t>
      </w:r>
      <w:r>
        <w:rPr>
          <w:rStyle w:val="fontstyle01"/>
        </w:rPr>
        <w:t xml:space="preserve"> </w:t>
      </w:r>
      <w:r>
        <w:rPr>
          <w:rStyle w:val="fontstyle01"/>
        </w:rPr>
        <w:t>în</w:t>
      </w:r>
      <w:r>
        <w:rPr>
          <w:rStyle w:val="fontstyle01"/>
        </w:rPr>
        <w:t xml:space="preserve"> </w:t>
      </w:r>
      <w:r>
        <w:rPr>
          <w:rStyle w:val="fontstyle01"/>
        </w:rPr>
        <w:t>judeţul</w:t>
      </w:r>
      <w:r>
        <w:rPr>
          <w:rStyle w:val="fontstyle01"/>
        </w:rPr>
        <w:t xml:space="preserve"> Hunedoara, </w:t>
      </w:r>
      <w:r>
        <w:rPr>
          <w:rStyle w:val="fontstyle01"/>
        </w:rPr>
        <w:t>pădurile</w:t>
      </w:r>
      <w:r>
        <w:rPr>
          <w:color w:val="000000"/>
        </w:rPr>
        <w:t xml:space="preserve">, </w:t>
      </w:r>
      <w:r>
        <w:rPr>
          <w:rStyle w:val="fontstyle01"/>
        </w:rPr>
        <w:t>fiind</w:t>
      </w:r>
      <w:r>
        <w:rPr>
          <w:rStyle w:val="fontstyle01"/>
        </w:rPr>
        <w:t xml:space="preserve"> situate p</w:t>
      </w:r>
      <w:r>
        <w:rPr>
          <w:rStyle w:val="fontstyle01"/>
        </w:rPr>
        <w:t xml:space="preserve">e </w:t>
      </w:r>
      <w:r>
        <w:rPr>
          <w:rStyle w:val="fontstyle01"/>
        </w:rPr>
        <w:t>raza</w:t>
      </w:r>
      <w:r>
        <w:rPr>
          <w:rStyle w:val="fontstyle01"/>
        </w:rPr>
        <w:t xml:space="preserve"> </w:t>
      </w:r>
      <w:r>
        <w:rPr>
          <w:rStyle w:val="fontstyle01"/>
        </w:rPr>
        <w:t>comunelor</w:t>
      </w:r>
      <w:r>
        <w:rPr>
          <w:rStyle w:val="fontstyle01"/>
        </w:rPr>
        <w:t xml:space="preserve">: </w:t>
      </w:r>
      <w:r w:rsidR="00B3591C">
        <w:rPr>
          <w:rStyle w:val="fontstyle01"/>
        </w:rPr>
        <w:t>Baru</w:t>
      </w:r>
      <w:r w:rsidR="00B3591C">
        <w:rPr>
          <w:rStyle w:val="fontstyle01"/>
        </w:rPr>
        <w:t xml:space="preserve">, </w:t>
      </w:r>
      <w:r w:rsidR="00B3591C">
        <w:rPr>
          <w:rStyle w:val="fontstyle01"/>
        </w:rPr>
        <w:t>Pui</w:t>
      </w:r>
      <w:r w:rsidR="00B3591C">
        <w:rPr>
          <w:rStyle w:val="fontstyle01"/>
        </w:rPr>
        <w:t xml:space="preserve"> </w:t>
      </w:r>
      <w:r w:rsidR="00B3591C">
        <w:rPr>
          <w:rStyle w:val="fontstyle01"/>
        </w:rPr>
        <w:t>și</w:t>
      </w:r>
      <w:r w:rsidR="00B3591C">
        <w:rPr>
          <w:rStyle w:val="fontstyle01"/>
        </w:rPr>
        <w:t xml:space="preserve"> </w:t>
      </w:r>
      <w:r w:rsidR="00B3591C">
        <w:rPr>
          <w:rStyle w:val="fontstyle01"/>
        </w:rPr>
        <w:t>Boșorod</w:t>
      </w:r>
      <w:r w:rsidR="00B3591C">
        <w:rPr>
          <w:rStyle w:val="fontstyle01"/>
        </w:rPr>
        <w:t>.</w:t>
      </w:r>
    </w:p>
    <w:p w:rsidR="00FD48DE" w:rsidRPr="00FD48DE" w:rsidP="00FD48DE" w14:paraId="16021F1E" w14:textId="15AF0CCE">
      <w:pPr>
        <w:pStyle w:val="normi"/>
        <w:spacing w:line="240" w:lineRule="auto"/>
        <w:rPr>
          <w:rStyle w:val="fontstyle01"/>
          <w:rFonts w:eastAsia="Calibri"/>
          <w:color w:val="auto"/>
          <w:szCs w:val="22"/>
          <w:lang w:val="ro-RO"/>
        </w:rPr>
      </w:pPr>
      <w:r>
        <w:rPr>
          <w:rStyle w:val="fontstyle01"/>
        </w:rPr>
        <w:t xml:space="preserve">  </w:t>
      </w:r>
      <w:r>
        <w:rPr>
          <w:rStyle w:val="fontstyle01"/>
        </w:rPr>
        <w:t xml:space="preserve">Din </w:t>
      </w:r>
      <w:r>
        <w:rPr>
          <w:rStyle w:val="fontstyle01"/>
        </w:rPr>
        <w:t>perspectiva</w:t>
      </w:r>
      <w:r>
        <w:rPr>
          <w:rStyle w:val="fontstyle01"/>
        </w:rPr>
        <w:t xml:space="preserve"> </w:t>
      </w:r>
      <w:r>
        <w:rPr>
          <w:rStyle w:val="fontstyle01"/>
        </w:rPr>
        <w:t>raportului</w:t>
      </w:r>
      <w:r>
        <w:rPr>
          <w:rStyle w:val="fontstyle01"/>
        </w:rPr>
        <w:t xml:space="preserve"> cu </w:t>
      </w:r>
      <w:r>
        <w:rPr>
          <w:rStyle w:val="fontstyle01"/>
        </w:rPr>
        <w:t>ariile</w:t>
      </w:r>
      <w:r>
        <w:rPr>
          <w:rStyle w:val="fontstyle01"/>
        </w:rPr>
        <w:t xml:space="preserve"> </w:t>
      </w:r>
      <w:r>
        <w:rPr>
          <w:rStyle w:val="fontstyle01"/>
        </w:rPr>
        <w:t>naturale</w:t>
      </w:r>
      <w:r>
        <w:rPr>
          <w:rStyle w:val="fontstyle01"/>
        </w:rPr>
        <w:t xml:space="preserve"> </w:t>
      </w:r>
      <w:r>
        <w:rPr>
          <w:rStyle w:val="fontstyle01"/>
        </w:rPr>
        <w:t>protejate</w:t>
      </w:r>
      <w:r>
        <w:rPr>
          <w:rStyle w:val="fontstyle01"/>
        </w:rPr>
        <w:t xml:space="preserve">, se </w:t>
      </w:r>
      <w:r>
        <w:rPr>
          <w:rStyle w:val="fontstyle01"/>
        </w:rPr>
        <w:t>menţionează</w:t>
      </w:r>
      <w:r>
        <w:rPr>
          <w:rStyle w:val="fontstyle01"/>
        </w:rPr>
        <w:t xml:space="preserve"> </w:t>
      </w:r>
      <w:r>
        <w:rPr>
          <w:rStyle w:val="fontstyle01"/>
        </w:rPr>
        <w:t>faptul</w:t>
      </w:r>
      <w:r>
        <w:rPr>
          <w:rStyle w:val="fontstyle01"/>
        </w:rPr>
        <w:t xml:space="preserve"> </w:t>
      </w:r>
      <w:r>
        <w:rPr>
          <w:rStyle w:val="fontstyle01"/>
        </w:rPr>
        <w:t>că</w:t>
      </w:r>
      <w:r>
        <w:rPr>
          <w:rStyle w:val="fontstyle01"/>
        </w:rPr>
        <w:t xml:space="preserve"> </w:t>
      </w:r>
      <w:r>
        <w:rPr>
          <w:rStyle w:val="fontstyle01"/>
        </w:rPr>
        <w:t>în</w:t>
      </w:r>
      <w:r>
        <w:rPr>
          <w:rStyle w:val="fontstyle01"/>
        </w:rPr>
        <w:t xml:space="preserve"> </w:t>
      </w:r>
      <w:r>
        <w:rPr>
          <w:rStyle w:val="fontstyle01"/>
        </w:rPr>
        <w:t>raza</w:t>
      </w:r>
      <w:r>
        <w:rPr>
          <w:color w:val="000000"/>
        </w:rPr>
        <w:t xml:space="preserve"> </w:t>
      </w:r>
      <w:r>
        <w:rPr>
          <w:rStyle w:val="fontstyle01"/>
        </w:rPr>
        <w:t>amenajamentului</w:t>
      </w:r>
      <w:r>
        <w:rPr>
          <w:rStyle w:val="fontstyle01"/>
        </w:rPr>
        <w:t xml:space="preserve"> silvic </w:t>
      </w:r>
      <w:r>
        <w:rPr>
          <w:rStyle w:val="fontstyle01"/>
        </w:rPr>
        <w:t>există</w:t>
      </w:r>
      <w:r w:rsidR="00CA6265">
        <w:rPr>
          <w:rStyle w:val="fontstyle01"/>
        </w:rPr>
        <w:t xml:space="preserve"> </w:t>
      </w:r>
      <w:r w:rsidR="00CA6265">
        <w:rPr>
          <w:rStyle w:val="fontstyle01"/>
        </w:rPr>
        <w:t>suprapunere</w:t>
      </w:r>
      <w:r w:rsidR="00CA6265">
        <w:rPr>
          <w:rStyle w:val="fontstyle01"/>
        </w:rPr>
        <w:t xml:space="preserve"> cu</w:t>
      </w:r>
      <w:r>
        <w:rPr>
          <w:rStyle w:val="fontstyle01"/>
        </w:rPr>
        <w:t xml:space="preserve"> </w:t>
      </w:r>
      <w:r>
        <w:rPr>
          <w:rStyle w:val="fontstyle01"/>
        </w:rPr>
        <w:t>ariile</w:t>
      </w:r>
      <w:r>
        <w:rPr>
          <w:rStyle w:val="fontstyle01"/>
        </w:rPr>
        <w:t xml:space="preserve"> </w:t>
      </w:r>
      <w:r>
        <w:rPr>
          <w:rStyle w:val="fontstyle01"/>
        </w:rPr>
        <w:t>naturale</w:t>
      </w:r>
      <w:r>
        <w:rPr>
          <w:rStyle w:val="fontstyle01"/>
        </w:rPr>
        <w:t xml:space="preserve"> </w:t>
      </w:r>
      <w:r>
        <w:rPr>
          <w:rStyle w:val="fontstyle01"/>
        </w:rPr>
        <w:t>protejate</w:t>
      </w:r>
      <w:r w:rsidRPr="00DC1032">
        <w:rPr>
          <w:rFonts w:eastAsia="Calibri"/>
        </w:rPr>
        <w:t xml:space="preserve"> </w:t>
      </w:r>
      <w:r>
        <w:rPr>
          <w:rFonts w:eastAsia="Calibri"/>
        </w:rPr>
        <w:t xml:space="preserve">ROSCI0236 </w:t>
      </w:r>
      <w:r>
        <w:rPr>
          <w:rFonts w:eastAsia="Calibri"/>
        </w:rPr>
        <w:t>Strei-Haţeg</w:t>
      </w:r>
      <w:r>
        <w:rPr>
          <w:rFonts w:eastAsia="Calibri"/>
        </w:rPr>
        <w:t xml:space="preserve"> (RON</w:t>
      </w:r>
      <w:r w:rsidRPr="00EB5C95">
        <w:rPr>
          <w:rFonts w:eastAsia="Calibri"/>
        </w:rPr>
        <w:t xml:space="preserve">PA0929 </w:t>
      </w:r>
      <w:r w:rsidRPr="00EB5C95">
        <w:rPr>
          <w:rFonts w:eastAsia="Calibri"/>
        </w:rPr>
        <w:t>Geoparcul</w:t>
      </w:r>
      <w:r w:rsidRPr="00EB5C95">
        <w:rPr>
          <w:rFonts w:eastAsia="Calibri"/>
        </w:rPr>
        <w:t xml:space="preserve"> </w:t>
      </w:r>
      <w:r w:rsidRPr="00EB5C95">
        <w:rPr>
          <w:rFonts w:eastAsia="Calibri"/>
        </w:rPr>
        <w:t>Dinozaurilor</w:t>
      </w:r>
      <w:r w:rsidRPr="00EB5C95">
        <w:rPr>
          <w:rFonts w:eastAsia="Calibri"/>
        </w:rPr>
        <w:t xml:space="preserve"> </w:t>
      </w:r>
      <w:r w:rsidRPr="00EB5C95">
        <w:rPr>
          <w:rFonts w:eastAsia="Calibri"/>
        </w:rPr>
        <w:t>Ţara</w:t>
      </w:r>
      <w:r w:rsidRPr="00EB5C95">
        <w:rPr>
          <w:rFonts w:eastAsia="Calibri"/>
        </w:rPr>
        <w:t xml:space="preserve"> </w:t>
      </w:r>
      <w:r w:rsidRPr="00EB5C95">
        <w:rPr>
          <w:rFonts w:eastAsia="Calibri"/>
        </w:rPr>
        <w:t>Haţegului</w:t>
      </w:r>
      <w:r w:rsidRPr="00EB5C95">
        <w:rPr>
          <w:rFonts w:eastAsia="Calibri"/>
        </w:rPr>
        <w:t>)</w:t>
      </w:r>
      <w:r>
        <w:rPr>
          <w:rFonts w:eastAsia="Calibri"/>
        </w:rPr>
        <w:t xml:space="preserve">, </w:t>
      </w:r>
      <w:r w:rsidRPr="00EB5C95">
        <w:rPr>
          <w:rFonts w:eastAsia="Calibri"/>
        </w:rPr>
        <w:t xml:space="preserve">ROSCI0087 </w:t>
      </w:r>
      <w:r>
        <w:rPr>
          <w:rFonts w:eastAsia="Calibri"/>
        </w:rPr>
        <w:t>Grădiştea</w:t>
      </w:r>
      <w:r>
        <w:rPr>
          <w:rFonts w:eastAsia="Calibri"/>
        </w:rPr>
        <w:t xml:space="preserve"> </w:t>
      </w:r>
      <w:r>
        <w:rPr>
          <w:rFonts w:eastAsia="Calibri"/>
        </w:rPr>
        <w:t>Muncelului</w:t>
      </w:r>
      <w:r>
        <w:rPr>
          <w:rFonts w:eastAsia="Calibri"/>
        </w:rPr>
        <w:t>-</w:t>
      </w:r>
      <w:r>
        <w:rPr>
          <w:rFonts w:eastAsia="Calibri"/>
        </w:rPr>
        <w:t>Cioclovina</w:t>
      </w:r>
      <w:r>
        <w:rPr>
          <w:rFonts w:eastAsia="Calibri"/>
        </w:rPr>
        <w:t xml:space="preserve"> </w:t>
      </w:r>
      <w:r>
        <w:rPr>
          <w:rFonts w:eastAsia="Calibri"/>
        </w:rPr>
        <w:t>și</w:t>
      </w:r>
      <w:r w:rsidRPr="00EB5C95">
        <w:rPr>
          <w:rFonts w:eastAsia="Calibri"/>
        </w:rPr>
        <w:t xml:space="preserve"> ROSPA0045 </w:t>
      </w:r>
      <w:r w:rsidRPr="00EB5C95">
        <w:rPr>
          <w:rFonts w:eastAsia="Calibri"/>
        </w:rPr>
        <w:t>Grădiştea</w:t>
      </w:r>
      <w:r w:rsidRPr="00EB5C95">
        <w:rPr>
          <w:rFonts w:eastAsia="Calibri"/>
        </w:rPr>
        <w:t xml:space="preserve"> </w:t>
      </w:r>
      <w:r w:rsidRPr="00EB5C95">
        <w:rPr>
          <w:rFonts w:eastAsia="Calibri"/>
        </w:rPr>
        <w:t>Muncelului</w:t>
      </w:r>
      <w:r>
        <w:rPr>
          <w:rFonts w:eastAsia="Calibri"/>
        </w:rPr>
        <w:t>-</w:t>
      </w:r>
      <w:r w:rsidRPr="00EB5C95">
        <w:rPr>
          <w:rFonts w:eastAsia="Calibri"/>
        </w:rPr>
        <w:t>Cioclovina</w:t>
      </w:r>
      <w:r w:rsidRPr="00EB5C95">
        <w:rPr>
          <w:rFonts w:eastAsia="Calibri"/>
        </w:rPr>
        <w:t xml:space="preserve"> (RONPA0015 </w:t>
      </w:r>
      <w:r w:rsidRPr="00EB5C95">
        <w:rPr>
          <w:rFonts w:eastAsia="Calibri"/>
        </w:rPr>
        <w:t>Parcul</w:t>
      </w:r>
      <w:r w:rsidRPr="00EB5C95">
        <w:rPr>
          <w:rFonts w:eastAsia="Calibri"/>
        </w:rPr>
        <w:t xml:space="preserve"> Natural </w:t>
      </w:r>
      <w:r w:rsidRPr="00EB5C95">
        <w:rPr>
          <w:rFonts w:eastAsia="Calibri"/>
        </w:rPr>
        <w:t>Grădiştea</w:t>
      </w:r>
      <w:r w:rsidRPr="00EB5C95">
        <w:rPr>
          <w:rFonts w:eastAsia="Calibri"/>
        </w:rPr>
        <w:t xml:space="preserve"> </w:t>
      </w:r>
      <w:r w:rsidRPr="00EB5C95">
        <w:rPr>
          <w:rFonts w:eastAsia="Calibri"/>
        </w:rPr>
        <w:t>Muncelului</w:t>
      </w:r>
      <w:r w:rsidRPr="00EB5C95">
        <w:rPr>
          <w:rFonts w:eastAsia="Calibri"/>
        </w:rPr>
        <w:t xml:space="preserve"> </w:t>
      </w:r>
      <w:r w:rsidRPr="00EB5C95">
        <w:rPr>
          <w:rFonts w:eastAsia="Calibri"/>
        </w:rPr>
        <w:t>Cioclovina</w:t>
      </w:r>
      <w:r>
        <w:rPr>
          <w:rFonts w:eastAsia="Calibri"/>
        </w:rPr>
        <w:t xml:space="preserve">, RONPA0514 </w:t>
      </w:r>
      <w:r>
        <w:rPr>
          <w:rFonts w:eastAsia="Calibri"/>
        </w:rPr>
        <w:t>Complexul</w:t>
      </w:r>
      <w:r>
        <w:rPr>
          <w:rFonts w:eastAsia="Calibri"/>
        </w:rPr>
        <w:t xml:space="preserve"> </w:t>
      </w:r>
      <w:r>
        <w:rPr>
          <w:rFonts w:eastAsia="Calibri"/>
        </w:rPr>
        <w:t>Carstic</w:t>
      </w:r>
      <w:r>
        <w:rPr>
          <w:rFonts w:eastAsia="Calibri"/>
        </w:rPr>
        <w:t xml:space="preserve"> </w:t>
      </w:r>
      <w:r w:rsidR="00895609">
        <w:rPr>
          <w:rFonts w:eastAsia="Calibri"/>
        </w:rPr>
        <w:t>Ponorici</w:t>
      </w:r>
      <w:r w:rsidR="00895609">
        <w:rPr>
          <w:rFonts w:eastAsia="Calibri"/>
        </w:rPr>
        <w:t xml:space="preserve"> </w:t>
      </w:r>
      <w:r w:rsidR="00895609">
        <w:rPr>
          <w:rFonts w:eastAsia="Calibri"/>
        </w:rPr>
        <w:t>Cioclovina</w:t>
      </w:r>
      <w:r w:rsidRPr="00EB5C95">
        <w:rPr>
          <w:rFonts w:eastAsia="Calibri"/>
        </w:rPr>
        <w:t>)</w:t>
      </w:r>
      <w:r>
        <w:rPr>
          <w:rFonts w:eastAsia="Calibri"/>
        </w:rPr>
        <w:t>.</w:t>
      </w:r>
    </w:p>
    <w:p w:rsidR="00825EF9" w:rsidP="00D00079" w14:paraId="6A707526" w14:textId="77777777">
      <w:pPr>
        <w:pStyle w:val="Heading2"/>
        <w:rPr>
          <w:rStyle w:val="fontstyle21"/>
          <w:rFonts w:cs="Mangal"/>
          <w:i w:val="0"/>
          <w:iCs w:val="0"/>
          <w:color w:val="auto"/>
          <w:sz w:val="28"/>
          <w:szCs w:val="23"/>
        </w:rPr>
      </w:pPr>
    </w:p>
    <w:p w:rsidR="00FD48DE" w:rsidRPr="00D00079" w:rsidP="00875376" w14:paraId="774B15EF" w14:textId="319916A7">
      <w:pPr>
        <w:pStyle w:val="Heading2"/>
        <w:rPr>
          <w:rStyle w:val="fontstyle21"/>
          <w:rFonts w:cs="Mangal"/>
          <w:i w:val="0"/>
          <w:iCs w:val="0"/>
          <w:color w:val="auto"/>
          <w:sz w:val="28"/>
          <w:szCs w:val="23"/>
        </w:rPr>
      </w:pPr>
      <w:bookmarkStart w:id="133" w:name="_Toc117091644"/>
      <w:bookmarkStart w:id="134" w:name="_Toc117091922"/>
      <w:bookmarkStart w:id="135" w:name="_Toc117092213"/>
      <w:r w:rsidRPr="00D00079">
        <w:rPr>
          <w:rStyle w:val="fontstyle21"/>
          <w:rFonts w:cs="Mangal"/>
          <w:i w:val="0"/>
          <w:iCs w:val="0"/>
          <w:color w:val="auto"/>
          <w:sz w:val="28"/>
          <w:szCs w:val="23"/>
        </w:rPr>
        <w:t>4.3. Limite</w:t>
      </w:r>
      <w:bookmarkEnd w:id="133"/>
      <w:bookmarkEnd w:id="134"/>
      <w:bookmarkEnd w:id="135"/>
    </w:p>
    <w:p w:rsidR="00FD48DE" w:rsidRPr="00F62954" w:rsidP="00FD48DE" w14:paraId="16955794" w14:textId="77777777">
      <w:pPr>
        <w:suppressAutoHyphens w:val="0"/>
        <w:rPr>
          <w:rFonts w:eastAsia="Times New Roman" w:cs="Times New Roman"/>
          <w:b/>
          <w:bCs/>
          <w:color w:val="000000"/>
          <w:kern w:val="0"/>
          <w:lang w:val="en-US" w:eastAsia="en-US" w:bidi="ar-SA"/>
        </w:rPr>
      </w:pPr>
      <w:r w:rsidRPr="00F62954">
        <w:rPr>
          <w:rFonts w:eastAsia="Times New Roman" w:cs="Times New Roman"/>
          <w:b/>
          <w:bCs/>
          <w:color w:val="000000"/>
          <w:kern w:val="0"/>
          <w:lang w:val="en-US" w:eastAsia="en-US" w:bidi="ar-SA"/>
        </w:rPr>
        <w:t>Limitele</w:t>
      </w:r>
      <w:r w:rsidRPr="00F62954">
        <w:rPr>
          <w:rFonts w:eastAsia="Times New Roman" w:cs="Times New Roman"/>
          <w:b/>
          <w:bCs/>
          <w:color w:val="000000"/>
          <w:kern w:val="0"/>
          <w:lang w:val="en-US" w:eastAsia="en-US" w:bidi="ar-SA"/>
        </w:rPr>
        <w:t xml:space="preserve"> </w:t>
      </w:r>
      <w:r w:rsidRPr="00F62954">
        <w:rPr>
          <w:rFonts w:eastAsia="Times New Roman" w:cs="Times New Roman"/>
          <w:b/>
          <w:bCs/>
          <w:color w:val="000000"/>
          <w:kern w:val="0"/>
          <w:lang w:val="en-US" w:eastAsia="en-US" w:bidi="ar-SA"/>
        </w:rPr>
        <w:t>amenajamentului</w:t>
      </w:r>
      <w:r w:rsidRPr="00F62954">
        <w:rPr>
          <w:rFonts w:eastAsia="Times New Roman" w:cs="Times New Roman"/>
          <w:b/>
          <w:bCs/>
          <w:color w:val="000000"/>
          <w:kern w:val="0"/>
          <w:lang w:val="en-US" w:eastAsia="en-US" w:bidi="ar-SA"/>
        </w:rPr>
        <w:t xml:space="preserve"> silvic </w:t>
      </w:r>
    </w:p>
    <w:p w:rsidR="00520592" w:rsidRPr="0029227C" w:rsidP="0029227C" w14:paraId="79804AF6" w14:textId="5F5CC152">
      <w:r w:rsidRPr="0029227C">
        <w:t>Fondul forestier se găseşte în limitele teritoriale Ocolului Silvic Baru (UP III Baru), Ocolului Silvic Haţeg (UP I Cioclovina) şi Ocolului Silvic Pui (UP I Fizeşti). El cuprinde mai multe trupuri de pădure răspândite pe teritoriul acestor trei ocoale, astfel încât se poate vorbi de vecinătăţi, limite şi hotare doar la nivelul fiecărui trup de pădure în parte. Limitele fondului forestier aparţinând Composesoratului Măgura Pui au fost materializate de proprietar cu vopsea. Vecinătăţile fondului forestier sunt specificate în procesele verbale de punere în posesie. Hotarele sunt materializate pe arborii de limită cu vopsea de către proprietar precum şi prin borne amenajistice.</w:t>
      </w:r>
    </w:p>
    <w:p w:rsidR="006F76CF" w:rsidP="00520592" w14:paraId="083BCB87" w14:textId="6277A7B5">
      <w:pPr>
        <w:ind w:firstLine="0"/>
        <w:rPr>
          <w:rFonts w:eastAsia="Times New Roman" w:cs="Times New Roman"/>
          <w:color w:val="000000"/>
          <w:kern w:val="0"/>
          <w:lang w:val="en-US" w:eastAsia="en-US" w:bidi="ar-SA"/>
        </w:rPr>
      </w:pPr>
    </w:p>
    <w:p w:rsidR="00FD48DE" w:rsidP="00875376" w14:paraId="78FBBB3A" w14:textId="77777777">
      <w:pPr>
        <w:pStyle w:val="Heading2"/>
      </w:pPr>
      <w:bookmarkStart w:id="136" w:name="_Toc117091645"/>
      <w:bookmarkStart w:id="137" w:name="_Toc117091923"/>
      <w:bookmarkStart w:id="138" w:name="_Toc117092214"/>
      <w:r>
        <w:t>4.4.</w:t>
      </w:r>
      <w:r w:rsidRPr="00DD7B51">
        <w:t>Geomorfologia</w:t>
      </w:r>
      <w:bookmarkEnd w:id="136"/>
      <w:bookmarkEnd w:id="137"/>
      <w:bookmarkEnd w:id="138"/>
    </w:p>
    <w:p w:rsidR="009C5FC7" w:rsidP="009C5FC7" w14:paraId="70FDF216" w14:textId="77777777">
      <w:pPr>
        <w:ind w:left="283" w:firstLine="0"/>
        <w:rPr>
          <w:rFonts w:cs="Times New Roman"/>
          <w:szCs w:val="21"/>
        </w:rPr>
      </w:pPr>
      <w:r>
        <w:rPr>
          <w:rFonts w:eastAsia="Times New Roman" w:cs="Times New Roman"/>
          <w:szCs w:val="20"/>
        </w:rPr>
        <w:t xml:space="preserve">      </w:t>
      </w:r>
      <w:r w:rsidRPr="009C5FC7">
        <w:rPr>
          <w:rFonts w:eastAsia="Times New Roman" w:cs="Times New Roman"/>
          <w:szCs w:val="20"/>
        </w:rPr>
        <w:t xml:space="preserve"> </w:t>
      </w:r>
      <w:r w:rsidRPr="009C5FC7">
        <w:rPr>
          <w:rFonts w:ascii="Liberation Serif" w:hAnsi="Liberation Serif" w:cs="Mangal"/>
          <w:szCs w:val="21"/>
          <w:lang w:eastAsia="ro-RO"/>
        </w:rPr>
        <w:t>Geomorfologic ne aflăm în Domeniul Carpatic, Ramura III Carpaţii Meridionali Unitatea 2 Parâng – Cindrel şi în Unitatea 3 Retezat – Godeanu. Din punct de vedere fizico – geografic teritoriul studiat este situat în Unitatea Carpato –Transilvană, Subunitatea de ordinul II Carpaţii Meridionali, Grupa centrală II Făgăraş – Parâng - Godeanu, Subgrupa B Parâng, Masivul Şureanu (de o parte şi de alta a culmii Roşia şi pe versantul drept al Dealului Federului) şi Subgrupa C Godeanu, Masivul Retezat (pe versantul drept al culmii Comarnic, de o parte şi de alta a culmii Scoarţei).</w:t>
      </w:r>
      <w:r w:rsidRPr="009C5FC7">
        <w:rPr>
          <w:rFonts w:ascii="Liberation Serif" w:hAnsi="Liberation Serif" w:cs="Mangal"/>
          <w:szCs w:val="21"/>
          <w:lang w:eastAsia="ro-RO"/>
        </w:rPr>
        <w:tab/>
      </w:r>
      <w:r w:rsidRPr="009C5FC7">
        <w:rPr>
          <w:rFonts w:ascii="Liberation Serif" w:hAnsi="Liberation Serif" w:cs="Mangal"/>
          <w:szCs w:val="21"/>
          <w:lang w:eastAsia="ro-RO"/>
        </w:rPr>
        <w:tab/>
      </w:r>
      <w:r w:rsidRPr="009C5FC7">
        <w:rPr>
          <w:rFonts w:ascii="Liberation Serif" w:hAnsi="Liberation Serif" w:cs="Mangal"/>
          <w:szCs w:val="21"/>
          <w:lang w:eastAsia="ro-RO"/>
        </w:rPr>
        <w:tab/>
      </w:r>
      <w:r w:rsidRPr="009C5FC7">
        <w:rPr>
          <w:rFonts w:cs="Times New Roman"/>
          <w:szCs w:val="21"/>
        </w:rPr>
        <w:t xml:space="preserve">Unitatea geomorfologică predominantă este versantul cu pante moderate, repezi și foarte repezi. Configurația terenului este în general ondulată, mai rar plană sau frământată. </w:t>
      </w:r>
    </w:p>
    <w:p w:rsidR="003E05D8" w:rsidRPr="009C5FC7" w:rsidP="009C5FC7" w14:paraId="061BAD5F" w14:textId="19C5EEF0">
      <w:pPr>
        <w:ind w:left="283" w:firstLine="0"/>
        <w:rPr>
          <w:rFonts w:ascii="Liberation Serif" w:hAnsi="Liberation Serif" w:cs="Mangal" w:hint="eastAsia"/>
          <w:szCs w:val="21"/>
          <w:lang w:eastAsia="ro-RO"/>
        </w:rPr>
      </w:pPr>
      <w:r>
        <w:rPr>
          <w:rFonts w:cs="Times New Roman"/>
          <w:szCs w:val="21"/>
        </w:rPr>
        <w:t xml:space="preserve">        </w:t>
      </w:r>
      <w:r w:rsidRPr="009C5FC7">
        <w:rPr>
          <w:rFonts w:eastAsia="Times New Roman" w:cs="Times New Roman"/>
          <w:kern w:val="0"/>
          <w:szCs w:val="20"/>
          <w:lang w:eastAsia="en-US" w:bidi="ar-SA"/>
        </w:rPr>
        <w:t>Repartiţia suprafeţei UP I Măgura în ceea ce priveşte înclinarea, expoziţia şi altitudinea se prezintă în tabelele următoare.</w:t>
      </w:r>
    </w:p>
    <w:p w:rsidR="00825EF9" w:rsidP="00755F72" w14:paraId="284D96EC" w14:textId="2075C0F6">
      <w:pPr>
        <w:ind w:firstLine="0"/>
        <w:rPr>
          <w:rFonts w:ascii="Courier New" w:eastAsia="Calibri" w:hAnsi="Courier New" w:cs="Courier New"/>
          <w:color w:val="000000"/>
          <w:spacing w:val="-22"/>
          <w:kern w:val="0"/>
          <w:sz w:val="16"/>
          <w:szCs w:val="22"/>
          <w:lang w:val="en-US" w:eastAsia="en-US" w:bidi="ar-SA"/>
        </w:rPr>
      </w:pPr>
    </w:p>
    <w:p w:rsidR="009C5FC7" w:rsidRPr="009C5FC7" w:rsidP="009C5FC7" w14:paraId="37CB9CB1" w14:textId="33247C6B">
      <w:pPr>
        <w:suppressAutoHyphens w:val="0"/>
        <w:jc w:val="right"/>
        <w:rPr>
          <w:rFonts w:eastAsia="Times New Roman" w:cs="Times New Roman"/>
          <w:i/>
          <w:kern w:val="0"/>
          <w:szCs w:val="20"/>
          <w:lang w:eastAsia="en-US" w:bidi="ar-SA"/>
        </w:rPr>
      </w:pPr>
      <w:r w:rsidRPr="009C5FC7">
        <w:rPr>
          <w:rFonts w:eastAsia="Times New Roman" w:cs="Times New Roman"/>
          <w:i/>
          <w:kern w:val="0"/>
          <w:sz w:val="20"/>
          <w:szCs w:val="20"/>
          <w:lang w:eastAsia="en-US" w:bidi="ar-SA"/>
        </w:rPr>
        <w:t>Repartiția suprafețelor pe altitudine</w:t>
      </w:r>
    </w:p>
    <w:tbl>
      <w:tblPr>
        <w:tblW w:w="5670" w:type="dxa"/>
        <w:jc w:val="center"/>
        <w:tblBorders>
          <w:top w:val="thickThinLargeGap" w:sz="18" w:space="0" w:color="auto"/>
          <w:left w:val="thickThinLargeGap" w:sz="18" w:space="0" w:color="auto"/>
          <w:bottom w:val="thinThickLargeGap" w:sz="18" w:space="0" w:color="auto"/>
          <w:right w:val="thickThinLargeGap" w:sz="18" w:space="0" w:color="auto"/>
          <w:insideH w:val="single" w:sz="4" w:space="0" w:color="auto"/>
        </w:tblBorders>
        <w:tblLook w:val="04A0"/>
      </w:tblPr>
      <w:tblGrid>
        <w:gridCol w:w="1089"/>
        <w:gridCol w:w="482"/>
        <w:gridCol w:w="1050"/>
        <w:gridCol w:w="1799"/>
        <w:gridCol w:w="1250"/>
      </w:tblGrid>
      <w:tr w14:paraId="2DD57A7E" w14:textId="77777777" w:rsidTr="00BF1804">
        <w:tblPrEx>
          <w:tblW w:w="5670" w:type="dxa"/>
          <w:jc w:val="center"/>
          <w:tblBorders>
            <w:top w:val="thickThinLargeGap" w:sz="18" w:space="0" w:color="auto"/>
            <w:left w:val="thickThinLargeGap" w:sz="18" w:space="0" w:color="auto"/>
            <w:bottom w:val="thinThickLargeGap" w:sz="18" w:space="0" w:color="auto"/>
            <w:right w:val="thickThinLargeGap" w:sz="18" w:space="0" w:color="auto"/>
            <w:insideH w:val="single" w:sz="4" w:space="0" w:color="auto"/>
          </w:tblBorders>
          <w:tblLook w:val="04A0"/>
        </w:tblPrEx>
        <w:trPr>
          <w:cantSplit/>
          <w:trHeight w:val="227"/>
          <w:jc w:val="center"/>
        </w:trPr>
        <w:tc>
          <w:tcPr>
            <w:tcW w:w="0" w:type="auto"/>
            <w:shd w:val="clear" w:color="auto" w:fill="auto"/>
            <w:noWrap/>
            <w:vAlign w:val="center"/>
          </w:tcPr>
          <w:p w:rsidR="009C5FC7" w:rsidRPr="009C5FC7" w:rsidP="009C5FC7" w14:paraId="1AC77D58" w14:textId="33247C6B">
            <w:pPr>
              <w:suppressAutoHyphens w:val="0"/>
              <w:ind w:firstLine="0"/>
              <w:jc w:val="center"/>
              <w:rPr>
                <w:rFonts w:eastAsia="Calibri" w:cs="Times New Roman"/>
                <w:kern w:val="0"/>
                <w:sz w:val="20"/>
                <w:szCs w:val="20"/>
                <w:lang w:eastAsia="ru-RU" w:bidi="ar-SA"/>
              </w:rPr>
            </w:pPr>
            <w:r w:rsidRPr="009C5FC7">
              <w:rPr>
                <w:rFonts w:eastAsia="Calibri" w:cs="Times New Roman"/>
                <w:kern w:val="0"/>
                <w:sz w:val="20"/>
                <w:szCs w:val="20"/>
                <w:lang w:eastAsia="ru-RU" w:bidi="ar-SA"/>
              </w:rPr>
              <w:t>400</w:t>
            </w:r>
          </w:p>
        </w:tc>
        <w:tc>
          <w:tcPr>
            <w:tcW w:w="0" w:type="auto"/>
            <w:shd w:val="clear" w:color="auto" w:fill="auto"/>
            <w:noWrap/>
            <w:vAlign w:val="center"/>
          </w:tcPr>
          <w:p w:rsidR="009C5FC7" w:rsidRPr="009C5FC7" w:rsidP="009C5FC7" w14:paraId="722059A1" w14:textId="77777777">
            <w:pPr>
              <w:suppressAutoHyphens w:val="0"/>
              <w:ind w:firstLine="0"/>
              <w:jc w:val="center"/>
              <w:rPr>
                <w:rFonts w:eastAsia="Calibri" w:cs="Times New Roman"/>
                <w:kern w:val="0"/>
                <w:sz w:val="20"/>
                <w:szCs w:val="20"/>
                <w:lang w:eastAsia="ru-RU" w:bidi="ar-SA"/>
              </w:rPr>
            </w:pPr>
            <w:r w:rsidRPr="009C5FC7">
              <w:rPr>
                <w:rFonts w:eastAsia="Calibri" w:cs="Times New Roman"/>
                <w:kern w:val="0"/>
                <w:sz w:val="20"/>
                <w:szCs w:val="20"/>
                <w:lang w:eastAsia="ru-RU" w:bidi="ar-SA"/>
              </w:rPr>
              <w:t>-</w:t>
            </w:r>
          </w:p>
        </w:tc>
        <w:tc>
          <w:tcPr>
            <w:tcW w:w="0" w:type="auto"/>
            <w:shd w:val="clear" w:color="auto" w:fill="auto"/>
            <w:noWrap/>
            <w:vAlign w:val="center"/>
          </w:tcPr>
          <w:p w:rsidR="009C5FC7" w:rsidRPr="009C5FC7" w:rsidP="009C5FC7" w14:paraId="5E1B6C53" w14:textId="77777777">
            <w:pPr>
              <w:suppressAutoHyphens w:val="0"/>
              <w:ind w:firstLine="0"/>
              <w:jc w:val="center"/>
              <w:rPr>
                <w:rFonts w:eastAsia="Calibri" w:cs="Times New Roman"/>
                <w:kern w:val="0"/>
                <w:sz w:val="20"/>
                <w:szCs w:val="20"/>
                <w:lang w:eastAsia="ru-RU" w:bidi="ar-SA"/>
              </w:rPr>
            </w:pPr>
            <w:r w:rsidRPr="009C5FC7">
              <w:rPr>
                <w:rFonts w:eastAsia="Calibri" w:cs="Times New Roman"/>
                <w:kern w:val="0"/>
                <w:sz w:val="20"/>
                <w:szCs w:val="20"/>
                <w:lang w:eastAsia="ru-RU" w:bidi="ar-SA"/>
              </w:rPr>
              <w:t>600</w:t>
            </w:r>
          </w:p>
        </w:tc>
        <w:tc>
          <w:tcPr>
            <w:tcW w:w="0" w:type="auto"/>
            <w:shd w:val="clear" w:color="auto" w:fill="auto"/>
            <w:noWrap/>
            <w:vAlign w:val="center"/>
          </w:tcPr>
          <w:p w:rsidR="009C5FC7" w:rsidRPr="009C5FC7" w:rsidP="009C5FC7" w14:paraId="5D178949" w14:textId="67828145">
            <w:pPr>
              <w:suppressAutoHyphens w:val="0"/>
              <w:ind w:firstLine="0"/>
              <w:jc w:val="center"/>
              <w:rPr>
                <w:rFonts w:eastAsia="Calibri" w:cs="Times New Roman"/>
                <w:kern w:val="0"/>
                <w:sz w:val="20"/>
                <w:szCs w:val="20"/>
                <w:lang w:eastAsia="ru-RU" w:bidi="ar-SA"/>
              </w:rPr>
            </w:pPr>
            <w:r>
              <w:rPr>
                <w:rFonts w:eastAsia="Calibri" w:cs="Times New Roman"/>
                <w:kern w:val="0"/>
                <w:sz w:val="20"/>
                <w:szCs w:val="20"/>
                <w:lang w:eastAsia="ru-RU" w:bidi="ar-SA"/>
              </w:rPr>
              <w:t xml:space="preserve">56,49 </w:t>
            </w:r>
            <w:r w:rsidRPr="009C5FC7">
              <w:rPr>
                <w:rFonts w:eastAsia="Calibri" w:cs="Times New Roman"/>
                <w:kern w:val="0"/>
                <w:sz w:val="20"/>
                <w:szCs w:val="20"/>
                <w:lang w:eastAsia="ru-RU" w:bidi="ar-SA"/>
              </w:rPr>
              <w:t>ha</w:t>
            </w:r>
          </w:p>
        </w:tc>
        <w:tc>
          <w:tcPr>
            <w:tcW w:w="0" w:type="auto"/>
            <w:shd w:val="clear" w:color="auto" w:fill="auto"/>
            <w:noWrap/>
            <w:vAlign w:val="center"/>
          </w:tcPr>
          <w:p w:rsidR="009C5FC7" w:rsidRPr="009C5FC7" w:rsidP="009C5FC7" w14:paraId="6AFAAD41" w14:textId="0D8011DF">
            <w:pPr>
              <w:suppressAutoHyphens w:val="0"/>
              <w:ind w:firstLine="0"/>
              <w:jc w:val="center"/>
              <w:rPr>
                <w:rFonts w:eastAsia="Calibri" w:cs="Times New Roman"/>
                <w:kern w:val="0"/>
                <w:sz w:val="20"/>
                <w:szCs w:val="20"/>
                <w:lang w:eastAsia="ru-RU" w:bidi="ar-SA"/>
              </w:rPr>
            </w:pPr>
            <w:r>
              <w:rPr>
                <w:rFonts w:eastAsia="Calibri" w:cs="Times New Roman"/>
                <w:kern w:val="0"/>
                <w:sz w:val="20"/>
                <w:szCs w:val="20"/>
                <w:lang w:eastAsia="ru-RU" w:bidi="ar-SA"/>
              </w:rPr>
              <w:t>8</w:t>
            </w:r>
            <w:r w:rsidRPr="009C5FC7">
              <w:rPr>
                <w:rFonts w:eastAsia="Calibri" w:cs="Times New Roman"/>
                <w:kern w:val="0"/>
                <w:sz w:val="20"/>
                <w:szCs w:val="20"/>
                <w:lang w:eastAsia="ru-RU" w:bidi="ar-SA"/>
              </w:rPr>
              <w:t>%</w:t>
            </w:r>
          </w:p>
        </w:tc>
      </w:tr>
      <w:tr w14:paraId="22901B2E" w14:textId="77777777" w:rsidTr="00BF1804">
        <w:tblPrEx>
          <w:tblW w:w="5670" w:type="dxa"/>
          <w:jc w:val="center"/>
          <w:tblLook w:val="04A0"/>
        </w:tblPrEx>
        <w:trPr>
          <w:cantSplit/>
          <w:trHeight w:val="227"/>
          <w:jc w:val="center"/>
        </w:trPr>
        <w:tc>
          <w:tcPr>
            <w:tcW w:w="0" w:type="auto"/>
            <w:shd w:val="clear" w:color="auto" w:fill="auto"/>
            <w:noWrap/>
            <w:vAlign w:val="center"/>
          </w:tcPr>
          <w:p w:rsidR="009C5FC7" w:rsidRPr="009C5FC7" w:rsidP="009C5FC7" w14:paraId="71C9128E" w14:textId="77777777">
            <w:pPr>
              <w:suppressAutoHyphens w:val="0"/>
              <w:ind w:firstLine="0"/>
              <w:jc w:val="center"/>
              <w:rPr>
                <w:rFonts w:eastAsia="Calibri" w:cs="Times New Roman"/>
                <w:kern w:val="0"/>
                <w:sz w:val="20"/>
                <w:szCs w:val="20"/>
                <w:lang w:eastAsia="ru-RU" w:bidi="ar-SA"/>
              </w:rPr>
            </w:pPr>
            <w:r w:rsidRPr="009C5FC7">
              <w:rPr>
                <w:rFonts w:eastAsia="Calibri" w:cs="Times New Roman"/>
                <w:kern w:val="0"/>
                <w:sz w:val="20"/>
                <w:szCs w:val="20"/>
                <w:lang w:eastAsia="ru-RU" w:bidi="ar-SA"/>
              </w:rPr>
              <w:t>600</w:t>
            </w:r>
          </w:p>
        </w:tc>
        <w:tc>
          <w:tcPr>
            <w:tcW w:w="0" w:type="auto"/>
            <w:shd w:val="clear" w:color="auto" w:fill="auto"/>
            <w:noWrap/>
            <w:vAlign w:val="center"/>
          </w:tcPr>
          <w:p w:rsidR="009C5FC7" w:rsidRPr="009C5FC7" w:rsidP="009C5FC7" w14:paraId="49D9C92C" w14:textId="77777777">
            <w:pPr>
              <w:suppressAutoHyphens w:val="0"/>
              <w:ind w:firstLine="0"/>
              <w:jc w:val="center"/>
              <w:rPr>
                <w:rFonts w:eastAsia="Calibri" w:cs="Times New Roman"/>
                <w:kern w:val="0"/>
                <w:sz w:val="20"/>
                <w:szCs w:val="20"/>
                <w:lang w:eastAsia="ru-RU" w:bidi="ar-SA"/>
              </w:rPr>
            </w:pPr>
            <w:r w:rsidRPr="009C5FC7">
              <w:rPr>
                <w:rFonts w:eastAsia="Calibri" w:cs="Times New Roman"/>
                <w:kern w:val="0"/>
                <w:sz w:val="20"/>
                <w:szCs w:val="20"/>
                <w:lang w:eastAsia="ru-RU" w:bidi="ar-SA"/>
              </w:rPr>
              <w:t>-</w:t>
            </w:r>
          </w:p>
        </w:tc>
        <w:tc>
          <w:tcPr>
            <w:tcW w:w="0" w:type="auto"/>
            <w:shd w:val="clear" w:color="auto" w:fill="auto"/>
            <w:noWrap/>
            <w:vAlign w:val="center"/>
          </w:tcPr>
          <w:p w:rsidR="009C5FC7" w:rsidRPr="009C5FC7" w:rsidP="009C5FC7" w14:paraId="430772ED" w14:textId="77777777">
            <w:pPr>
              <w:suppressAutoHyphens w:val="0"/>
              <w:ind w:firstLine="0"/>
              <w:jc w:val="center"/>
              <w:rPr>
                <w:rFonts w:eastAsia="Calibri" w:cs="Times New Roman"/>
                <w:kern w:val="0"/>
                <w:sz w:val="20"/>
                <w:szCs w:val="20"/>
                <w:lang w:eastAsia="ru-RU" w:bidi="ar-SA"/>
              </w:rPr>
            </w:pPr>
            <w:r w:rsidRPr="009C5FC7">
              <w:rPr>
                <w:rFonts w:eastAsia="Calibri" w:cs="Times New Roman"/>
                <w:kern w:val="0"/>
                <w:sz w:val="20"/>
                <w:szCs w:val="20"/>
                <w:lang w:eastAsia="ru-RU" w:bidi="ar-SA"/>
              </w:rPr>
              <w:t>800</w:t>
            </w:r>
          </w:p>
        </w:tc>
        <w:tc>
          <w:tcPr>
            <w:tcW w:w="0" w:type="auto"/>
            <w:shd w:val="clear" w:color="auto" w:fill="auto"/>
            <w:noWrap/>
            <w:vAlign w:val="center"/>
          </w:tcPr>
          <w:p w:rsidR="009C5FC7" w:rsidRPr="009C5FC7" w:rsidP="009C5FC7" w14:paraId="0FD0D50D" w14:textId="14A61FF7">
            <w:pPr>
              <w:suppressAutoHyphens w:val="0"/>
              <w:ind w:firstLine="0"/>
              <w:jc w:val="center"/>
              <w:rPr>
                <w:rFonts w:eastAsia="Calibri" w:cs="Times New Roman"/>
                <w:kern w:val="0"/>
                <w:sz w:val="20"/>
                <w:szCs w:val="20"/>
                <w:lang w:eastAsia="ru-RU" w:bidi="ar-SA"/>
              </w:rPr>
            </w:pPr>
            <w:r w:rsidRPr="009C5FC7">
              <w:rPr>
                <w:rFonts w:eastAsia="Calibri" w:cs="Times New Roman"/>
                <w:kern w:val="0"/>
                <w:sz w:val="20"/>
                <w:szCs w:val="20"/>
                <w:lang w:eastAsia="ru-RU" w:bidi="ar-SA"/>
              </w:rPr>
              <w:t xml:space="preserve"> </w:t>
            </w:r>
            <w:r w:rsidR="000B3030">
              <w:rPr>
                <w:rFonts w:eastAsia="Calibri" w:cs="Times New Roman"/>
                <w:kern w:val="0"/>
                <w:sz w:val="20"/>
                <w:szCs w:val="20"/>
                <w:lang w:eastAsia="ru-RU" w:bidi="ar-SA"/>
              </w:rPr>
              <w:t xml:space="preserve">101,79 </w:t>
            </w:r>
            <w:r w:rsidRPr="009C5FC7">
              <w:rPr>
                <w:rFonts w:eastAsia="Calibri" w:cs="Times New Roman"/>
                <w:kern w:val="0"/>
                <w:sz w:val="20"/>
                <w:szCs w:val="20"/>
                <w:lang w:eastAsia="ru-RU" w:bidi="ar-SA"/>
              </w:rPr>
              <w:t>ha</w:t>
            </w:r>
          </w:p>
        </w:tc>
        <w:tc>
          <w:tcPr>
            <w:tcW w:w="0" w:type="auto"/>
            <w:shd w:val="clear" w:color="auto" w:fill="auto"/>
            <w:noWrap/>
            <w:vAlign w:val="center"/>
          </w:tcPr>
          <w:p w:rsidR="009C5FC7" w:rsidRPr="009C5FC7" w:rsidP="009C5FC7" w14:paraId="598A1D3A" w14:textId="053A4473">
            <w:pPr>
              <w:suppressAutoHyphens w:val="0"/>
              <w:ind w:firstLine="0"/>
              <w:jc w:val="center"/>
              <w:rPr>
                <w:rFonts w:eastAsia="Calibri" w:cs="Times New Roman"/>
                <w:kern w:val="0"/>
                <w:sz w:val="20"/>
                <w:szCs w:val="20"/>
                <w:lang w:eastAsia="ru-RU" w:bidi="ar-SA"/>
              </w:rPr>
            </w:pPr>
            <w:r>
              <w:rPr>
                <w:rFonts w:eastAsia="Calibri" w:cs="Times New Roman"/>
                <w:kern w:val="0"/>
                <w:sz w:val="20"/>
                <w:szCs w:val="20"/>
                <w:lang w:eastAsia="ru-RU" w:bidi="ar-SA"/>
              </w:rPr>
              <w:t>15</w:t>
            </w:r>
            <w:r w:rsidRPr="009C5FC7">
              <w:rPr>
                <w:rFonts w:eastAsia="Calibri" w:cs="Times New Roman"/>
                <w:kern w:val="0"/>
                <w:sz w:val="20"/>
                <w:szCs w:val="20"/>
                <w:lang w:eastAsia="ru-RU" w:bidi="ar-SA"/>
              </w:rPr>
              <w:t>%</w:t>
            </w:r>
          </w:p>
        </w:tc>
      </w:tr>
      <w:tr w14:paraId="42FC18FB" w14:textId="77777777" w:rsidTr="00BF1804">
        <w:tblPrEx>
          <w:tblW w:w="5670" w:type="dxa"/>
          <w:jc w:val="center"/>
          <w:tblLook w:val="04A0"/>
        </w:tblPrEx>
        <w:trPr>
          <w:cantSplit/>
          <w:trHeight w:val="227"/>
          <w:jc w:val="center"/>
        </w:trPr>
        <w:tc>
          <w:tcPr>
            <w:tcW w:w="0" w:type="auto"/>
            <w:shd w:val="clear" w:color="auto" w:fill="auto"/>
            <w:noWrap/>
            <w:vAlign w:val="center"/>
          </w:tcPr>
          <w:p w:rsidR="009C5FC7" w:rsidRPr="009C5FC7" w:rsidP="009C5FC7" w14:paraId="0D6F76C6" w14:textId="77777777">
            <w:pPr>
              <w:suppressAutoHyphens w:val="0"/>
              <w:ind w:firstLine="0"/>
              <w:jc w:val="center"/>
              <w:rPr>
                <w:rFonts w:eastAsia="Calibri" w:cs="Times New Roman"/>
                <w:kern w:val="0"/>
                <w:sz w:val="20"/>
                <w:szCs w:val="20"/>
                <w:lang w:eastAsia="ru-RU" w:bidi="ar-SA"/>
              </w:rPr>
            </w:pPr>
            <w:r w:rsidRPr="009C5FC7">
              <w:rPr>
                <w:rFonts w:eastAsia="Calibri" w:cs="Times New Roman"/>
                <w:kern w:val="0"/>
                <w:sz w:val="20"/>
                <w:szCs w:val="20"/>
                <w:lang w:eastAsia="ru-RU" w:bidi="ar-SA"/>
              </w:rPr>
              <w:t>800</w:t>
            </w:r>
          </w:p>
        </w:tc>
        <w:tc>
          <w:tcPr>
            <w:tcW w:w="0" w:type="auto"/>
            <w:shd w:val="clear" w:color="auto" w:fill="auto"/>
            <w:noWrap/>
            <w:vAlign w:val="center"/>
          </w:tcPr>
          <w:p w:rsidR="009C5FC7" w:rsidRPr="009C5FC7" w:rsidP="009C5FC7" w14:paraId="082C5337" w14:textId="77777777">
            <w:pPr>
              <w:suppressAutoHyphens w:val="0"/>
              <w:ind w:firstLine="0"/>
              <w:jc w:val="center"/>
              <w:rPr>
                <w:rFonts w:eastAsia="Calibri" w:cs="Times New Roman"/>
                <w:kern w:val="0"/>
                <w:sz w:val="20"/>
                <w:szCs w:val="20"/>
                <w:lang w:eastAsia="ru-RU" w:bidi="ar-SA"/>
              </w:rPr>
            </w:pPr>
            <w:r w:rsidRPr="009C5FC7">
              <w:rPr>
                <w:rFonts w:eastAsia="Calibri" w:cs="Times New Roman"/>
                <w:kern w:val="0"/>
                <w:sz w:val="20"/>
                <w:szCs w:val="20"/>
                <w:lang w:eastAsia="ru-RU" w:bidi="ar-SA"/>
              </w:rPr>
              <w:t>-</w:t>
            </w:r>
          </w:p>
        </w:tc>
        <w:tc>
          <w:tcPr>
            <w:tcW w:w="0" w:type="auto"/>
            <w:shd w:val="clear" w:color="auto" w:fill="auto"/>
            <w:noWrap/>
            <w:vAlign w:val="center"/>
          </w:tcPr>
          <w:p w:rsidR="009C5FC7" w:rsidRPr="009C5FC7" w:rsidP="009C5FC7" w14:paraId="27810AD2" w14:textId="77777777">
            <w:pPr>
              <w:suppressAutoHyphens w:val="0"/>
              <w:ind w:firstLine="0"/>
              <w:jc w:val="center"/>
              <w:rPr>
                <w:rFonts w:eastAsia="Calibri" w:cs="Times New Roman"/>
                <w:kern w:val="0"/>
                <w:sz w:val="20"/>
                <w:szCs w:val="20"/>
                <w:lang w:eastAsia="ru-RU" w:bidi="ar-SA"/>
              </w:rPr>
            </w:pPr>
            <w:r w:rsidRPr="009C5FC7">
              <w:rPr>
                <w:rFonts w:eastAsia="Calibri" w:cs="Times New Roman"/>
                <w:kern w:val="0"/>
                <w:sz w:val="20"/>
                <w:szCs w:val="20"/>
                <w:lang w:eastAsia="ru-RU" w:bidi="ar-SA"/>
              </w:rPr>
              <w:t>1000</w:t>
            </w:r>
          </w:p>
        </w:tc>
        <w:tc>
          <w:tcPr>
            <w:tcW w:w="0" w:type="auto"/>
            <w:shd w:val="clear" w:color="auto" w:fill="auto"/>
            <w:noWrap/>
            <w:vAlign w:val="center"/>
          </w:tcPr>
          <w:p w:rsidR="009C5FC7" w:rsidRPr="009C5FC7" w:rsidP="009C5FC7" w14:paraId="1C88E9B7" w14:textId="5826029F">
            <w:pPr>
              <w:suppressAutoHyphens w:val="0"/>
              <w:ind w:firstLine="0"/>
              <w:jc w:val="center"/>
              <w:rPr>
                <w:rFonts w:eastAsia="Calibri" w:cs="Times New Roman"/>
                <w:kern w:val="0"/>
                <w:sz w:val="20"/>
                <w:szCs w:val="20"/>
                <w:lang w:eastAsia="ru-RU" w:bidi="ar-SA"/>
              </w:rPr>
            </w:pPr>
            <w:r w:rsidRPr="009C5FC7">
              <w:rPr>
                <w:rFonts w:eastAsia="Calibri" w:cs="Times New Roman"/>
                <w:kern w:val="0"/>
                <w:sz w:val="20"/>
                <w:szCs w:val="20"/>
                <w:lang w:eastAsia="ru-RU" w:bidi="ar-SA"/>
              </w:rPr>
              <w:t xml:space="preserve"> </w:t>
            </w:r>
            <w:r w:rsidR="000B3030">
              <w:rPr>
                <w:rFonts w:eastAsia="Calibri" w:cs="Times New Roman"/>
                <w:kern w:val="0"/>
                <w:sz w:val="20"/>
                <w:szCs w:val="20"/>
                <w:lang w:eastAsia="ru-RU" w:bidi="ar-SA"/>
              </w:rPr>
              <w:t xml:space="preserve">345,88 </w:t>
            </w:r>
            <w:r w:rsidRPr="009C5FC7">
              <w:rPr>
                <w:rFonts w:eastAsia="Calibri" w:cs="Times New Roman"/>
                <w:kern w:val="0"/>
                <w:sz w:val="20"/>
                <w:szCs w:val="20"/>
                <w:lang w:eastAsia="ru-RU" w:bidi="ar-SA"/>
              </w:rPr>
              <w:t>ha</w:t>
            </w:r>
          </w:p>
        </w:tc>
        <w:tc>
          <w:tcPr>
            <w:tcW w:w="0" w:type="auto"/>
            <w:shd w:val="clear" w:color="auto" w:fill="auto"/>
            <w:noWrap/>
            <w:vAlign w:val="center"/>
          </w:tcPr>
          <w:p w:rsidR="009C5FC7" w:rsidRPr="009C5FC7" w:rsidP="009C5FC7" w14:paraId="4B7AD9A3" w14:textId="2760983E">
            <w:pPr>
              <w:suppressAutoHyphens w:val="0"/>
              <w:ind w:firstLine="0"/>
              <w:jc w:val="center"/>
              <w:rPr>
                <w:rFonts w:eastAsia="Calibri" w:cs="Times New Roman"/>
                <w:kern w:val="0"/>
                <w:sz w:val="20"/>
                <w:szCs w:val="20"/>
                <w:lang w:eastAsia="ru-RU" w:bidi="ar-SA"/>
              </w:rPr>
            </w:pPr>
            <w:r>
              <w:rPr>
                <w:rFonts w:eastAsia="Calibri" w:cs="Times New Roman"/>
                <w:kern w:val="0"/>
                <w:sz w:val="20"/>
                <w:szCs w:val="20"/>
                <w:lang w:eastAsia="ru-RU" w:bidi="ar-SA"/>
              </w:rPr>
              <w:t>52</w:t>
            </w:r>
            <w:r w:rsidRPr="009C5FC7">
              <w:rPr>
                <w:rFonts w:eastAsia="Calibri" w:cs="Times New Roman"/>
                <w:kern w:val="0"/>
                <w:sz w:val="20"/>
                <w:szCs w:val="20"/>
                <w:lang w:eastAsia="ru-RU" w:bidi="ar-SA"/>
              </w:rPr>
              <w:t>%</w:t>
            </w:r>
          </w:p>
        </w:tc>
      </w:tr>
      <w:tr w14:paraId="12305F48" w14:textId="77777777" w:rsidTr="00BF1804">
        <w:tblPrEx>
          <w:tblW w:w="5670" w:type="dxa"/>
          <w:jc w:val="center"/>
          <w:tblLook w:val="04A0"/>
        </w:tblPrEx>
        <w:trPr>
          <w:cantSplit/>
          <w:trHeight w:val="227"/>
          <w:jc w:val="center"/>
        </w:trPr>
        <w:tc>
          <w:tcPr>
            <w:tcW w:w="0" w:type="auto"/>
            <w:shd w:val="clear" w:color="auto" w:fill="auto"/>
            <w:noWrap/>
            <w:vAlign w:val="center"/>
          </w:tcPr>
          <w:p w:rsidR="009C5FC7" w:rsidRPr="009C5FC7" w:rsidP="009C5FC7" w14:paraId="5C573C0F" w14:textId="77777777">
            <w:pPr>
              <w:suppressAutoHyphens w:val="0"/>
              <w:ind w:firstLine="0"/>
              <w:jc w:val="center"/>
              <w:rPr>
                <w:rFonts w:eastAsia="Calibri" w:cs="Times New Roman"/>
                <w:kern w:val="0"/>
                <w:sz w:val="20"/>
                <w:szCs w:val="20"/>
                <w:lang w:eastAsia="ru-RU" w:bidi="ar-SA"/>
              </w:rPr>
            </w:pPr>
            <w:r w:rsidRPr="009C5FC7">
              <w:rPr>
                <w:rFonts w:eastAsia="Calibri" w:cs="Times New Roman"/>
                <w:kern w:val="0"/>
                <w:sz w:val="20"/>
                <w:szCs w:val="20"/>
                <w:lang w:eastAsia="ru-RU" w:bidi="ar-SA"/>
              </w:rPr>
              <w:t xml:space="preserve">1000         </w:t>
            </w:r>
          </w:p>
        </w:tc>
        <w:tc>
          <w:tcPr>
            <w:tcW w:w="0" w:type="auto"/>
            <w:shd w:val="clear" w:color="auto" w:fill="auto"/>
            <w:noWrap/>
            <w:vAlign w:val="center"/>
          </w:tcPr>
          <w:p w:rsidR="009C5FC7" w:rsidRPr="009C5FC7" w:rsidP="009C5FC7" w14:paraId="19A7F45A" w14:textId="77777777">
            <w:pPr>
              <w:suppressAutoHyphens w:val="0"/>
              <w:ind w:firstLine="0"/>
              <w:jc w:val="center"/>
              <w:rPr>
                <w:rFonts w:eastAsia="Calibri" w:cs="Times New Roman"/>
                <w:kern w:val="0"/>
                <w:sz w:val="20"/>
                <w:szCs w:val="20"/>
                <w:lang w:eastAsia="ru-RU" w:bidi="ar-SA"/>
              </w:rPr>
            </w:pPr>
            <w:r w:rsidRPr="009C5FC7">
              <w:rPr>
                <w:rFonts w:eastAsia="Calibri" w:cs="Times New Roman"/>
                <w:kern w:val="0"/>
                <w:sz w:val="20"/>
                <w:szCs w:val="20"/>
                <w:lang w:eastAsia="ru-RU" w:bidi="ar-SA"/>
              </w:rPr>
              <w:t>-</w:t>
            </w:r>
          </w:p>
        </w:tc>
        <w:tc>
          <w:tcPr>
            <w:tcW w:w="0" w:type="auto"/>
            <w:shd w:val="clear" w:color="auto" w:fill="auto"/>
            <w:noWrap/>
            <w:vAlign w:val="center"/>
          </w:tcPr>
          <w:p w:rsidR="009C5FC7" w:rsidRPr="009C5FC7" w:rsidP="009C5FC7" w14:paraId="5B55DF8F" w14:textId="77777777">
            <w:pPr>
              <w:suppressAutoHyphens w:val="0"/>
              <w:ind w:firstLine="0"/>
              <w:jc w:val="center"/>
              <w:rPr>
                <w:rFonts w:eastAsia="Calibri" w:cs="Times New Roman"/>
                <w:kern w:val="0"/>
                <w:sz w:val="20"/>
                <w:szCs w:val="20"/>
                <w:lang w:eastAsia="ru-RU" w:bidi="ar-SA"/>
              </w:rPr>
            </w:pPr>
            <w:r w:rsidRPr="009C5FC7">
              <w:rPr>
                <w:rFonts w:eastAsia="Calibri" w:cs="Times New Roman"/>
                <w:kern w:val="0"/>
                <w:sz w:val="20"/>
                <w:szCs w:val="20"/>
                <w:lang w:eastAsia="ru-RU" w:bidi="ar-SA"/>
              </w:rPr>
              <w:t>1200</w:t>
            </w:r>
          </w:p>
        </w:tc>
        <w:tc>
          <w:tcPr>
            <w:tcW w:w="0" w:type="auto"/>
            <w:shd w:val="clear" w:color="auto" w:fill="auto"/>
            <w:noWrap/>
            <w:vAlign w:val="center"/>
          </w:tcPr>
          <w:p w:rsidR="009C5FC7" w:rsidRPr="009C5FC7" w:rsidP="009C5FC7" w14:paraId="086E5A01" w14:textId="0F9E93DB">
            <w:pPr>
              <w:suppressAutoHyphens w:val="0"/>
              <w:ind w:firstLine="0"/>
              <w:jc w:val="center"/>
              <w:rPr>
                <w:rFonts w:eastAsia="Calibri" w:cs="Times New Roman"/>
                <w:kern w:val="0"/>
                <w:sz w:val="20"/>
                <w:szCs w:val="20"/>
                <w:lang w:eastAsia="ru-RU" w:bidi="ar-SA"/>
              </w:rPr>
            </w:pPr>
            <w:r w:rsidRPr="009C5FC7">
              <w:rPr>
                <w:rFonts w:eastAsia="Calibri" w:cs="Times New Roman"/>
                <w:kern w:val="0"/>
                <w:sz w:val="20"/>
                <w:szCs w:val="20"/>
                <w:lang w:eastAsia="ru-RU" w:bidi="ar-SA"/>
              </w:rPr>
              <w:t xml:space="preserve"> </w:t>
            </w:r>
            <w:r w:rsidR="000B3030">
              <w:rPr>
                <w:rFonts w:eastAsia="Calibri" w:cs="Times New Roman"/>
                <w:kern w:val="0"/>
                <w:sz w:val="20"/>
                <w:szCs w:val="20"/>
                <w:lang w:eastAsia="ru-RU" w:bidi="ar-SA"/>
              </w:rPr>
              <w:t xml:space="preserve">98,53 </w:t>
            </w:r>
            <w:r w:rsidRPr="009C5FC7">
              <w:rPr>
                <w:rFonts w:eastAsia="Calibri" w:cs="Times New Roman"/>
                <w:kern w:val="0"/>
                <w:sz w:val="20"/>
                <w:szCs w:val="20"/>
                <w:lang w:eastAsia="ru-RU" w:bidi="ar-SA"/>
              </w:rPr>
              <w:t>ha</w:t>
            </w:r>
          </w:p>
        </w:tc>
        <w:tc>
          <w:tcPr>
            <w:tcW w:w="0" w:type="auto"/>
            <w:shd w:val="clear" w:color="auto" w:fill="auto"/>
            <w:noWrap/>
            <w:vAlign w:val="center"/>
          </w:tcPr>
          <w:p w:rsidR="009C5FC7" w:rsidRPr="009C5FC7" w:rsidP="009C5FC7" w14:paraId="0C7F7ECE" w14:textId="3FBD394C">
            <w:pPr>
              <w:suppressAutoHyphens w:val="0"/>
              <w:ind w:firstLine="0"/>
              <w:jc w:val="center"/>
              <w:rPr>
                <w:rFonts w:eastAsia="Calibri" w:cs="Times New Roman"/>
                <w:kern w:val="0"/>
                <w:sz w:val="20"/>
                <w:szCs w:val="20"/>
                <w:lang w:eastAsia="ru-RU" w:bidi="ar-SA"/>
              </w:rPr>
            </w:pPr>
            <w:r>
              <w:rPr>
                <w:rFonts w:eastAsia="Calibri" w:cs="Times New Roman"/>
                <w:kern w:val="0"/>
                <w:sz w:val="20"/>
                <w:szCs w:val="20"/>
                <w:lang w:eastAsia="ru-RU" w:bidi="ar-SA"/>
              </w:rPr>
              <w:t>15</w:t>
            </w:r>
            <w:r w:rsidRPr="009C5FC7">
              <w:rPr>
                <w:rFonts w:eastAsia="Calibri" w:cs="Times New Roman"/>
                <w:kern w:val="0"/>
                <w:sz w:val="20"/>
                <w:szCs w:val="20"/>
                <w:lang w:eastAsia="ru-RU" w:bidi="ar-SA"/>
              </w:rPr>
              <w:t>%</w:t>
            </w:r>
          </w:p>
        </w:tc>
      </w:tr>
      <w:tr w14:paraId="1266766D" w14:textId="77777777" w:rsidTr="00BF1804">
        <w:tblPrEx>
          <w:tblW w:w="5670" w:type="dxa"/>
          <w:jc w:val="center"/>
          <w:tblLook w:val="04A0"/>
        </w:tblPrEx>
        <w:trPr>
          <w:cantSplit/>
          <w:trHeight w:val="227"/>
          <w:jc w:val="center"/>
        </w:trPr>
        <w:tc>
          <w:tcPr>
            <w:tcW w:w="0" w:type="auto"/>
            <w:shd w:val="clear" w:color="auto" w:fill="auto"/>
            <w:noWrap/>
            <w:vAlign w:val="center"/>
          </w:tcPr>
          <w:p w:rsidR="009C5FC7" w:rsidRPr="009C5FC7" w:rsidP="009C5FC7" w14:paraId="64C41AB5" w14:textId="77777777">
            <w:pPr>
              <w:suppressAutoHyphens w:val="0"/>
              <w:ind w:firstLine="0"/>
              <w:jc w:val="center"/>
              <w:rPr>
                <w:rFonts w:eastAsia="Calibri" w:cs="Times New Roman"/>
                <w:kern w:val="0"/>
                <w:sz w:val="20"/>
                <w:szCs w:val="20"/>
                <w:lang w:eastAsia="ru-RU" w:bidi="ar-SA"/>
              </w:rPr>
            </w:pPr>
            <w:r w:rsidRPr="009C5FC7">
              <w:rPr>
                <w:rFonts w:eastAsia="Calibri" w:cs="Times New Roman"/>
                <w:kern w:val="0"/>
                <w:sz w:val="20"/>
                <w:szCs w:val="20"/>
                <w:lang w:eastAsia="ru-RU" w:bidi="ar-SA"/>
              </w:rPr>
              <w:t>1200</w:t>
            </w:r>
          </w:p>
        </w:tc>
        <w:tc>
          <w:tcPr>
            <w:tcW w:w="0" w:type="auto"/>
            <w:shd w:val="clear" w:color="auto" w:fill="auto"/>
            <w:noWrap/>
            <w:vAlign w:val="center"/>
          </w:tcPr>
          <w:p w:rsidR="009C5FC7" w:rsidRPr="009C5FC7" w:rsidP="009C5FC7" w14:paraId="52416B84" w14:textId="77777777">
            <w:pPr>
              <w:suppressAutoHyphens w:val="0"/>
              <w:ind w:firstLine="0"/>
              <w:jc w:val="center"/>
              <w:rPr>
                <w:rFonts w:eastAsia="Calibri" w:cs="Times New Roman"/>
                <w:kern w:val="0"/>
                <w:sz w:val="20"/>
                <w:szCs w:val="20"/>
                <w:lang w:eastAsia="ru-RU" w:bidi="ar-SA"/>
              </w:rPr>
            </w:pPr>
            <w:r w:rsidRPr="009C5FC7">
              <w:rPr>
                <w:rFonts w:eastAsia="Calibri" w:cs="Times New Roman"/>
                <w:kern w:val="0"/>
                <w:sz w:val="20"/>
                <w:szCs w:val="20"/>
                <w:lang w:eastAsia="ru-RU" w:bidi="ar-SA"/>
              </w:rPr>
              <w:t>-</w:t>
            </w:r>
          </w:p>
        </w:tc>
        <w:tc>
          <w:tcPr>
            <w:tcW w:w="0" w:type="auto"/>
            <w:shd w:val="clear" w:color="auto" w:fill="auto"/>
            <w:noWrap/>
            <w:vAlign w:val="center"/>
          </w:tcPr>
          <w:p w:rsidR="009C5FC7" w:rsidRPr="009C5FC7" w:rsidP="009C5FC7" w14:paraId="32C69805" w14:textId="77777777">
            <w:pPr>
              <w:suppressAutoHyphens w:val="0"/>
              <w:ind w:firstLine="0"/>
              <w:jc w:val="center"/>
              <w:rPr>
                <w:rFonts w:eastAsia="Calibri" w:cs="Times New Roman"/>
                <w:kern w:val="0"/>
                <w:sz w:val="20"/>
                <w:szCs w:val="20"/>
                <w:lang w:eastAsia="ru-RU" w:bidi="ar-SA"/>
              </w:rPr>
            </w:pPr>
            <w:r w:rsidRPr="009C5FC7">
              <w:rPr>
                <w:rFonts w:eastAsia="Calibri" w:cs="Times New Roman"/>
                <w:kern w:val="0"/>
                <w:sz w:val="20"/>
                <w:szCs w:val="20"/>
                <w:lang w:eastAsia="ru-RU" w:bidi="ar-SA"/>
              </w:rPr>
              <w:t>1400</w:t>
            </w:r>
          </w:p>
        </w:tc>
        <w:tc>
          <w:tcPr>
            <w:tcW w:w="0" w:type="auto"/>
            <w:shd w:val="clear" w:color="auto" w:fill="auto"/>
            <w:noWrap/>
            <w:vAlign w:val="center"/>
          </w:tcPr>
          <w:p w:rsidR="009C5FC7" w:rsidRPr="009C5FC7" w:rsidP="009C5FC7" w14:paraId="07C2D555" w14:textId="5717D154">
            <w:pPr>
              <w:suppressAutoHyphens w:val="0"/>
              <w:ind w:firstLine="0"/>
              <w:jc w:val="center"/>
              <w:rPr>
                <w:rFonts w:eastAsia="Calibri" w:cs="Times New Roman"/>
                <w:kern w:val="0"/>
                <w:sz w:val="20"/>
                <w:szCs w:val="20"/>
                <w:lang w:eastAsia="ru-RU" w:bidi="ar-SA"/>
              </w:rPr>
            </w:pPr>
            <w:r>
              <w:rPr>
                <w:rFonts w:eastAsia="Calibri" w:cs="Times New Roman"/>
                <w:kern w:val="0"/>
                <w:sz w:val="20"/>
                <w:szCs w:val="20"/>
                <w:lang w:eastAsia="ru-RU" w:bidi="ar-SA"/>
              </w:rPr>
              <w:t>63,89</w:t>
            </w:r>
            <w:r w:rsidRPr="009C5FC7">
              <w:rPr>
                <w:rFonts w:eastAsia="Calibri" w:cs="Times New Roman"/>
                <w:kern w:val="0"/>
                <w:sz w:val="20"/>
                <w:szCs w:val="20"/>
                <w:lang w:eastAsia="ru-RU" w:bidi="ar-SA"/>
              </w:rPr>
              <w:t xml:space="preserve"> ha</w:t>
            </w:r>
          </w:p>
        </w:tc>
        <w:tc>
          <w:tcPr>
            <w:tcW w:w="0" w:type="auto"/>
            <w:shd w:val="clear" w:color="auto" w:fill="auto"/>
            <w:noWrap/>
            <w:vAlign w:val="center"/>
          </w:tcPr>
          <w:p w:rsidR="009C5FC7" w:rsidRPr="009C5FC7" w:rsidP="009C5FC7" w14:paraId="587EC55D" w14:textId="594BE9FB">
            <w:pPr>
              <w:suppressAutoHyphens w:val="0"/>
              <w:ind w:firstLine="0"/>
              <w:jc w:val="center"/>
              <w:rPr>
                <w:rFonts w:eastAsia="Calibri" w:cs="Times New Roman"/>
                <w:kern w:val="0"/>
                <w:sz w:val="20"/>
                <w:szCs w:val="20"/>
                <w:lang w:eastAsia="ru-RU" w:bidi="ar-SA"/>
              </w:rPr>
            </w:pPr>
            <w:r>
              <w:rPr>
                <w:rFonts w:eastAsia="Calibri" w:cs="Times New Roman"/>
                <w:kern w:val="0"/>
                <w:sz w:val="20"/>
                <w:szCs w:val="20"/>
                <w:lang w:eastAsia="ru-RU" w:bidi="ar-SA"/>
              </w:rPr>
              <w:t>10</w:t>
            </w:r>
            <w:r w:rsidRPr="009C5FC7">
              <w:rPr>
                <w:rFonts w:eastAsia="Calibri" w:cs="Times New Roman"/>
                <w:kern w:val="0"/>
                <w:sz w:val="20"/>
                <w:szCs w:val="20"/>
                <w:lang w:eastAsia="ru-RU" w:bidi="ar-SA"/>
              </w:rPr>
              <w:t>%</w:t>
            </w:r>
          </w:p>
        </w:tc>
      </w:tr>
      <w:tr w14:paraId="15A65B2D" w14:textId="77777777" w:rsidTr="00BF1804">
        <w:tblPrEx>
          <w:tblW w:w="5670" w:type="dxa"/>
          <w:jc w:val="center"/>
          <w:tblLook w:val="04A0"/>
        </w:tblPrEx>
        <w:trPr>
          <w:cantSplit/>
          <w:trHeight w:val="227"/>
          <w:jc w:val="center"/>
        </w:trPr>
        <w:tc>
          <w:tcPr>
            <w:tcW w:w="0" w:type="auto"/>
            <w:shd w:val="clear" w:color="auto" w:fill="auto"/>
            <w:noWrap/>
            <w:vAlign w:val="center"/>
          </w:tcPr>
          <w:p w:rsidR="009C5FC7" w:rsidRPr="009C5FC7" w:rsidP="009C5FC7" w14:paraId="7FD9EDD0" w14:textId="77777777">
            <w:pPr>
              <w:suppressAutoHyphens w:val="0"/>
              <w:ind w:firstLine="0"/>
              <w:jc w:val="center"/>
              <w:rPr>
                <w:rFonts w:eastAsia="Calibri" w:cs="Times New Roman"/>
                <w:kern w:val="0"/>
                <w:sz w:val="20"/>
                <w:szCs w:val="20"/>
                <w:lang w:eastAsia="ru-RU" w:bidi="ar-SA"/>
              </w:rPr>
            </w:pPr>
            <w:r w:rsidRPr="009C5FC7">
              <w:rPr>
                <w:rFonts w:eastAsia="Calibri" w:cs="Times New Roman"/>
                <w:kern w:val="0"/>
                <w:sz w:val="20"/>
                <w:szCs w:val="20"/>
                <w:lang w:eastAsia="ru-RU" w:bidi="ar-SA"/>
              </w:rPr>
              <w:t>Total</w:t>
            </w:r>
          </w:p>
        </w:tc>
        <w:tc>
          <w:tcPr>
            <w:tcW w:w="0" w:type="auto"/>
            <w:shd w:val="clear" w:color="auto" w:fill="auto"/>
            <w:noWrap/>
            <w:vAlign w:val="center"/>
          </w:tcPr>
          <w:p w:rsidR="009C5FC7" w:rsidRPr="009C5FC7" w:rsidP="009C5FC7" w14:paraId="668549EF" w14:textId="77777777">
            <w:pPr>
              <w:suppressAutoHyphens w:val="0"/>
              <w:ind w:firstLine="0"/>
              <w:jc w:val="center"/>
              <w:rPr>
                <w:rFonts w:eastAsia="Calibri" w:cs="Times New Roman"/>
                <w:kern w:val="0"/>
                <w:sz w:val="20"/>
                <w:szCs w:val="20"/>
                <w:lang w:eastAsia="ru-RU" w:bidi="ar-SA"/>
              </w:rPr>
            </w:pPr>
          </w:p>
        </w:tc>
        <w:tc>
          <w:tcPr>
            <w:tcW w:w="0" w:type="auto"/>
            <w:shd w:val="clear" w:color="auto" w:fill="auto"/>
            <w:noWrap/>
            <w:vAlign w:val="center"/>
          </w:tcPr>
          <w:p w:rsidR="009C5FC7" w:rsidRPr="009C5FC7" w:rsidP="009C5FC7" w14:paraId="22723BF4" w14:textId="77777777">
            <w:pPr>
              <w:suppressAutoHyphens w:val="0"/>
              <w:ind w:firstLine="0"/>
              <w:jc w:val="center"/>
              <w:rPr>
                <w:rFonts w:eastAsia="Calibri" w:cs="Times New Roman"/>
                <w:kern w:val="0"/>
                <w:sz w:val="20"/>
                <w:szCs w:val="20"/>
                <w:lang w:eastAsia="ru-RU" w:bidi="ar-SA"/>
              </w:rPr>
            </w:pPr>
          </w:p>
        </w:tc>
        <w:tc>
          <w:tcPr>
            <w:tcW w:w="0" w:type="auto"/>
            <w:shd w:val="clear" w:color="auto" w:fill="auto"/>
            <w:noWrap/>
            <w:vAlign w:val="center"/>
          </w:tcPr>
          <w:p w:rsidR="009C5FC7" w:rsidRPr="009C5FC7" w:rsidP="009C5FC7" w14:paraId="1372C939" w14:textId="1367C934">
            <w:pPr>
              <w:suppressAutoHyphens w:val="0"/>
              <w:ind w:firstLine="0"/>
              <w:jc w:val="center"/>
              <w:rPr>
                <w:rFonts w:eastAsia="Calibri" w:cs="Times New Roman"/>
                <w:kern w:val="0"/>
                <w:sz w:val="20"/>
                <w:szCs w:val="20"/>
                <w:lang w:eastAsia="ru-RU" w:bidi="ar-SA"/>
              </w:rPr>
            </w:pPr>
            <w:r>
              <w:rPr>
                <w:rFonts w:eastAsia="Calibri" w:cs="Times New Roman"/>
                <w:kern w:val="0"/>
                <w:sz w:val="20"/>
                <w:szCs w:val="20"/>
                <w:lang w:eastAsia="ru-RU" w:bidi="ar-SA"/>
              </w:rPr>
              <w:t>666,58</w:t>
            </w:r>
            <w:r w:rsidRPr="009C5FC7">
              <w:rPr>
                <w:rFonts w:eastAsia="Calibri" w:cs="Times New Roman"/>
                <w:kern w:val="0"/>
                <w:sz w:val="20"/>
                <w:szCs w:val="20"/>
                <w:lang w:eastAsia="ru-RU" w:bidi="ar-SA"/>
              </w:rPr>
              <w:t xml:space="preserve"> ha</w:t>
            </w:r>
          </w:p>
        </w:tc>
        <w:tc>
          <w:tcPr>
            <w:tcW w:w="0" w:type="auto"/>
            <w:shd w:val="clear" w:color="auto" w:fill="auto"/>
            <w:noWrap/>
            <w:vAlign w:val="center"/>
          </w:tcPr>
          <w:p w:rsidR="009C5FC7" w:rsidRPr="009C5FC7" w:rsidP="009C5FC7" w14:paraId="359E516C" w14:textId="42129D64">
            <w:pPr>
              <w:suppressAutoHyphens w:val="0"/>
              <w:ind w:firstLine="0"/>
              <w:jc w:val="center"/>
              <w:rPr>
                <w:rFonts w:eastAsia="Calibri" w:cs="Times New Roman"/>
                <w:kern w:val="0"/>
                <w:sz w:val="20"/>
                <w:szCs w:val="20"/>
                <w:lang w:eastAsia="ru-RU" w:bidi="ar-SA"/>
              </w:rPr>
            </w:pPr>
            <w:r w:rsidRPr="009C5FC7">
              <w:rPr>
                <w:rFonts w:eastAsia="Calibri" w:cs="Times New Roman"/>
                <w:kern w:val="0"/>
                <w:sz w:val="20"/>
                <w:szCs w:val="20"/>
                <w:lang w:eastAsia="ru-RU" w:bidi="ar-SA"/>
              </w:rPr>
              <w:t>100</w:t>
            </w:r>
            <w:r w:rsidR="000B3030">
              <w:rPr>
                <w:rFonts w:eastAsia="Calibri" w:cs="Times New Roman"/>
                <w:kern w:val="0"/>
                <w:sz w:val="20"/>
                <w:szCs w:val="20"/>
                <w:lang w:eastAsia="ru-RU" w:bidi="ar-SA"/>
              </w:rPr>
              <w:t xml:space="preserve"> </w:t>
            </w:r>
            <w:r w:rsidRPr="009C5FC7">
              <w:rPr>
                <w:rFonts w:eastAsia="Calibri" w:cs="Times New Roman"/>
                <w:kern w:val="0"/>
                <w:sz w:val="20"/>
                <w:szCs w:val="20"/>
                <w:lang w:eastAsia="ru-RU" w:bidi="ar-SA"/>
              </w:rPr>
              <w:t>%</w:t>
            </w:r>
          </w:p>
        </w:tc>
      </w:tr>
    </w:tbl>
    <w:p w:rsidR="009C5FC7" w:rsidP="00755F72" w14:paraId="553F3789" w14:textId="75425B2F">
      <w:pPr>
        <w:ind w:firstLine="0"/>
        <w:rPr>
          <w:rFonts w:ascii="Courier New" w:eastAsia="Calibri" w:hAnsi="Courier New" w:cs="Courier New"/>
          <w:color w:val="000000"/>
          <w:spacing w:val="-22"/>
          <w:kern w:val="0"/>
          <w:sz w:val="16"/>
          <w:szCs w:val="22"/>
          <w:lang w:val="en-US" w:eastAsia="en-US" w:bidi="ar-SA"/>
        </w:rPr>
      </w:pPr>
    </w:p>
    <w:p w:rsidR="009C5FC7" w:rsidP="00755F72" w14:paraId="0DB100CE" w14:textId="5A789382">
      <w:pPr>
        <w:ind w:firstLine="0"/>
        <w:rPr>
          <w:rFonts w:ascii="Courier New" w:eastAsia="Calibri" w:hAnsi="Courier New" w:cs="Courier New"/>
          <w:color w:val="000000"/>
          <w:spacing w:val="-22"/>
          <w:kern w:val="0"/>
          <w:sz w:val="16"/>
          <w:szCs w:val="22"/>
          <w:lang w:val="en-US" w:eastAsia="en-US" w:bidi="ar-SA"/>
        </w:rPr>
      </w:pPr>
    </w:p>
    <w:p w:rsidR="00875376" w14:paraId="7B54736B" w14:textId="77777777">
      <w:pPr>
        <w:suppressAutoHyphens w:val="0"/>
        <w:spacing w:after="200" w:line="276" w:lineRule="auto"/>
        <w:ind w:firstLine="0"/>
        <w:jc w:val="left"/>
        <w:rPr>
          <w:rFonts w:eastAsia="Calibri" w:cs="Times New Roman"/>
          <w:kern w:val="0"/>
          <w:szCs w:val="22"/>
          <w:lang w:eastAsia="en-US" w:bidi="ar-SA"/>
        </w:rPr>
      </w:pPr>
      <w:r>
        <w:rPr>
          <w:rFonts w:eastAsia="Calibri" w:cs="Times New Roman"/>
          <w:kern w:val="0"/>
          <w:szCs w:val="22"/>
          <w:lang w:eastAsia="en-US" w:bidi="ar-SA"/>
        </w:rPr>
        <w:br w:type="page"/>
      </w:r>
    </w:p>
    <w:p w:rsidR="009C5FC7" w:rsidRPr="009C5FC7" w:rsidP="009C5FC7" w14:paraId="754C265A" w14:textId="48A4F4E9">
      <w:pPr>
        <w:suppressAutoHyphens w:val="0"/>
        <w:rPr>
          <w:rFonts w:eastAsia="Calibri" w:cs="Times New Roman"/>
          <w:kern w:val="0"/>
          <w:szCs w:val="22"/>
          <w:lang w:eastAsia="en-US" w:bidi="ar-SA"/>
        </w:rPr>
      </w:pPr>
      <w:r w:rsidRPr="009C5FC7">
        <w:rPr>
          <w:rFonts w:eastAsia="Calibri" w:cs="Times New Roman"/>
          <w:kern w:val="0"/>
          <w:szCs w:val="22"/>
          <w:lang w:eastAsia="en-US" w:bidi="ar-SA"/>
        </w:rPr>
        <w:t>Altitudinal pădurile se întind între 420 m</w:t>
      </w:r>
      <w:r>
        <w:rPr>
          <w:rFonts w:eastAsia="Calibri" w:cs="Times New Roman"/>
          <w:kern w:val="0"/>
          <w:szCs w:val="22"/>
          <w:lang w:eastAsia="en-US" w:bidi="ar-SA"/>
        </w:rPr>
        <w:t xml:space="preserve"> </w:t>
      </w:r>
      <w:r w:rsidRPr="009C5FC7">
        <w:rPr>
          <w:rFonts w:eastAsia="Calibri" w:cs="Times New Roman"/>
          <w:kern w:val="0"/>
          <w:szCs w:val="22"/>
          <w:lang w:eastAsia="en-US" w:bidi="ar-SA"/>
        </w:rPr>
        <w:t xml:space="preserve">și 1450 m, altitudinea medie fiind de 920 m. </w:t>
      </w:r>
    </w:p>
    <w:p w:rsidR="009C5FC7" w:rsidRPr="009C5FC7" w:rsidP="009C5FC7" w14:paraId="056838EB" w14:textId="77777777">
      <w:pPr>
        <w:suppressAutoHyphens w:val="0"/>
        <w:rPr>
          <w:rFonts w:eastAsia="Calibri" w:cs="Times New Roman"/>
          <w:kern w:val="0"/>
          <w:szCs w:val="22"/>
          <w:lang w:eastAsia="en-US" w:bidi="ar-SA"/>
        </w:rPr>
      </w:pPr>
      <w:r w:rsidRPr="009C5FC7">
        <w:rPr>
          <w:rFonts w:eastAsia="Calibri" w:cs="Times New Roman"/>
          <w:kern w:val="0"/>
          <w:szCs w:val="22"/>
          <w:lang w:eastAsia="en-US" w:bidi="ar-SA"/>
        </w:rPr>
        <w:t>Pe categorii de expoziţii, repartiţia fondului forestier se prezintă astfel:</w:t>
      </w:r>
    </w:p>
    <w:p w:rsidR="009C5FC7" w:rsidP="00755F72" w14:paraId="5EBFD6AA" w14:textId="009B1BF1">
      <w:pPr>
        <w:ind w:firstLine="0"/>
        <w:rPr>
          <w:rFonts w:ascii="Courier New" w:eastAsia="Calibri" w:hAnsi="Courier New" w:cs="Courier New"/>
          <w:color w:val="000000"/>
          <w:spacing w:val="-22"/>
          <w:kern w:val="0"/>
          <w:sz w:val="16"/>
          <w:szCs w:val="22"/>
          <w:lang w:val="en-US" w:eastAsia="en-US" w:bidi="ar-SA"/>
        </w:rPr>
      </w:pPr>
    </w:p>
    <w:p w:rsidR="009C5FC7" w:rsidRPr="009C5FC7" w:rsidP="009C5FC7" w14:paraId="0C0AF62A" w14:textId="3D3F7BB3">
      <w:pPr>
        <w:suppressAutoHyphens w:val="0"/>
        <w:jc w:val="right"/>
        <w:rPr>
          <w:rFonts w:eastAsia="Calibri" w:cs="Times New Roman"/>
          <w:i/>
          <w:kern w:val="0"/>
          <w:szCs w:val="22"/>
          <w:lang w:eastAsia="en-US" w:bidi="ar-SA"/>
        </w:rPr>
      </w:pPr>
      <w:r w:rsidRPr="009C5FC7">
        <w:rPr>
          <w:rFonts w:eastAsia="Calibri" w:cs="Times New Roman"/>
          <w:i/>
          <w:kern w:val="0"/>
          <w:sz w:val="20"/>
          <w:szCs w:val="20"/>
          <w:lang w:eastAsia="en-US" w:bidi="ar-SA"/>
        </w:rPr>
        <w:t>Repartiția suprafețelor pe expoziții</w:t>
      </w:r>
    </w:p>
    <w:tbl>
      <w:tblPr>
        <w:tblW w:w="5670" w:type="dxa"/>
        <w:jc w:val="center"/>
        <w:tblBorders>
          <w:top w:val="thickThinLargeGap" w:sz="18" w:space="0" w:color="auto"/>
          <w:left w:val="thickThinLargeGap" w:sz="18" w:space="0" w:color="auto"/>
          <w:bottom w:val="thinThickLargeGap" w:sz="18" w:space="0" w:color="auto"/>
          <w:right w:val="thickThinLargeGap" w:sz="18" w:space="0" w:color="auto"/>
          <w:insideH w:val="single" w:sz="4" w:space="0" w:color="auto"/>
        </w:tblBorders>
        <w:tblLook w:val="04A0"/>
      </w:tblPr>
      <w:tblGrid>
        <w:gridCol w:w="3080"/>
        <w:gridCol w:w="1528"/>
        <w:gridCol w:w="1062"/>
      </w:tblGrid>
      <w:tr w14:paraId="23C2158B" w14:textId="77777777" w:rsidTr="00BF1804">
        <w:tblPrEx>
          <w:tblW w:w="5670" w:type="dxa"/>
          <w:jc w:val="center"/>
          <w:tblBorders>
            <w:top w:val="thickThinLargeGap" w:sz="18" w:space="0" w:color="auto"/>
            <w:left w:val="thickThinLargeGap" w:sz="18" w:space="0" w:color="auto"/>
            <w:bottom w:val="thinThickLargeGap" w:sz="18" w:space="0" w:color="auto"/>
            <w:right w:val="thickThinLargeGap" w:sz="18" w:space="0" w:color="auto"/>
            <w:insideH w:val="single" w:sz="4" w:space="0" w:color="auto"/>
          </w:tblBorders>
          <w:tblLook w:val="04A0"/>
        </w:tblPrEx>
        <w:trPr>
          <w:cantSplit/>
          <w:trHeight w:val="227"/>
          <w:jc w:val="center"/>
        </w:trPr>
        <w:tc>
          <w:tcPr>
            <w:tcW w:w="0" w:type="auto"/>
            <w:shd w:val="clear" w:color="auto" w:fill="auto"/>
            <w:noWrap/>
            <w:vAlign w:val="center"/>
          </w:tcPr>
          <w:p w:rsidR="009C5FC7" w:rsidRPr="009C5FC7" w:rsidP="009C5FC7" w14:paraId="480041CB" w14:textId="77777777">
            <w:pPr>
              <w:suppressAutoHyphens w:val="0"/>
              <w:ind w:firstLine="0"/>
              <w:jc w:val="center"/>
              <w:rPr>
                <w:rFonts w:eastAsia="Calibri" w:cs="Times New Roman"/>
                <w:kern w:val="0"/>
                <w:sz w:val="20"/>
                <w:szCs w:val="20"/>
                <w:lang w:eastAsia="ru-RU" w:bidi="ar-SA"/>
              </w:rPr>
            </w:pPr>
            <w:r w:rsidRPr="009C5FC7">
              <w:rPr>
                <w:rFonts w:eastAsia="Calibri" w:cs="Times New Roman"/>
                <w:kern w:val="0"/>
                <w:sz w:val="20"/>
                <w:szCs w:val="20"/>
                <w:lang w:eastAsia="ru-RU" w:bidi="ar-SA"/>
              </w:rPr>
              <w:t>expoziţii însorite</w:t>
            </w:r>
          </w:p>
        </w:tc>
        <w:tc>
          <w:tcPr>
            <w:tcW w:w="0" w:type="auto"/>
            <w:shd w:val="clear" w:color="auto" w:fill="auto"/>
            <w:noWrap/>
            <w:vAlign w:val="center"/>
          </w:tcPr>
          <w:p w:rsidR="009C5FC7" w:rsidRPr="009C5FC7" w:rsidP="009C5FC7" w14:paraId="4CE8E774" w14:textId="3E813F6D">
            <w:pPr>
              <w:suppressAutoHyphens w:val="0"/>
              <w:ind w:firstLine="0"/>
              <w:jc w:val="center"/>
              <w:rPr>
                <w:rFonts w:eastAsia="Calibri" w:cs="Times New Roman"/>
                <w:kern w:val="0"/>
                <w:sz w:val="20"/>
                <w:szCs w:val="20"/>
                <w:lang w:eastAsia="ru-RU" w:bidi="ar-SA"/>
              </w:rPr>
            </w:pPr>
            <w:r>
              <w:rPr>
                <w:rFonts w:eastAsia="Calibri" w:cs="Times New Roman"/>
                <w:kern w:val="0"/>
                <w:sz w:val="20"/>
                <w:szCs w:val="20"/>
                <w:lang w:eastAsia="ru-RU" w:bidi="ar-SA"/>
              </w:rPr>
              <w:t>202,02</w:t>
            </w:r>
            <w:r w:rsidRPr="009C5FC7">
              <w:rPr>
                <w:rFonts w:eastAsia="Calibri" w:cs="Times New Roman"/>
                <w:kern w:val="0"/>
                <w:sz w:val="20"/>
                <w:szCs w:val="20"/>
                <w:lang w:eastAsia="ru-RU" w:bidi="ar-SA"/>
              </w:rPr>
              <w:t xml:space="preserve"> ha</w:t>
            </w:r>
          </w:p>
        </w:tc>
        <w:tc>
          <w:tcPr>
            <w:tcW w:w="0" w:type="auto"/>
            <w:shd w:val="clear" w:color="auto" w:fill="auto"/>
            <w:noWrap/>
            <w:vAlign w:val="center"/>
          </w:tcPr>
          <w:p w:rsidR="009C5FC7" w:rsidRPr="009C5FC7" w:rsidP="009C5FC7" w14:paraId="1E043DC3" w14:textId="328379F4">
            <w:pPr>
              <w:suppressAutoHyphens w:val="0"/>
              <w:ind w:firstLine="0"/>
              <w:jc w:val="center"/>
              <w:rPr>
                <w:rFonts w:eastAsia="Calibri" w:cs="Times New Roman"/>
                <w:kern w:val="0"/>
                <w:sz w:val="20"/>
                <w:szCs w:val="20"/>
                <w:lang w:eastAsia="ru-RU" w:bidi="ar-SA"/>
              </w:rPr>
            </w:pPr>
            <w:r>
              <w:rPr>
                <w:rFonts w:eastAsia="Calibri" w:cs="Times New Roman"/>
                <w:kern w:val="0"/>
                <w:sz w:val="20"/>
                <w:szCs w:val="20"/>
                <w:lang w:eastAsia="ru-RU" w:bidi="ar-SA"/>
              </w:rPr>
              <w:t>30</w:t>
            </w:r>
            <w:r w:rsidRPr="009C5FC7">
              <w:rPr>
                <w:rFonts w:eastAsia="Calibri" w:cs="Times New Roman"/>
                <w:kern w:val="0"/>
                <w:sz w:val="20"/>
                <w:szCs w:val="20"/>
                <w:lang w:eastAsia="ru-RU" w:bidi="ar-SA"/>
              </w:rPr>
              <w:t>%</w:t>
            </w:r>
          </w:p>
        </w:tc>
      </w:tr>
      <w:tr w14:paraId="66DDD302" w14:textId="77777777" w:rsidTr="00BF1804">
        <w:tblPrEx>
          <w:tblW w:w="5670" w:type="dxa"/>
          <w:jc w:val="center"/>
          <w:tblLook w:val="04A0"/>
        </w:tblPrEx>
        <w:trPr>
          <w:cantSplit/>
          <w:trHeight w:val="227"/>
          <w:jc w:val="center"/>
        </w:trPr>
        <w:tc>
          <w:tcPr>
            <w:tcW w:w="0" w:type="auto"/>
            <w:shd w:val="clear" w:color="auto" w:fill="auto"/>
            <w:noWrap/>
            <w:vAlign w:val="center"/>
          </w:tcPr>
          <w:p w:rsidR="009C5FC7" w:rsidRPr="009C5FC7" w:rsidP="009C5FC7" w14:paraId="67C135B5" w14:textId="77777777">
            <w:pPr>
              <w:suppressAutoHyphens w:val="0"/>
              <w:ind w:firstLine="0"/>
              <w:jc w:val="center"/>
              <w:rPr>
                <w:rFonts w:eastAsia="Calibri" w:cs="Times New Roman"/>
                <w:kern w:val="0"/>
                <w:sz w:val="20"/>
                <w:szCs w:val="20"/>
                <w:lang w:eastAsia="ru-RU" w:bidi="ar-SA"/>
              </w:rPr>
            </w:pPr>
            <w:r w:rsidRPr="009C5FC7">
              <w:rPr>
                <w:rFonts w:eastAsia="Calibri" w:cs="Times New Roman"/>
                <w:kern w:val="0"/>
                <w:sz w:val="20"/>
                <w:szCs w:val="20"/>
                <w:lang w:eastAsia="ru-RU" w:bidi="ar-SA"/>
              </w:rPr>
              <w:t>expoziții parțial însorite</w:t>
            </w:r>
          </w:p>
        </w:tc>
        <w:tc>
          <w:tcPr>
            <w:tcW w:w="0" w:type="auto"/>
            <w:shd w:val="clear" w:color="auto" w:fill="auto"/>
            <w:noWrap/>
            <w:vAlign w:val="center"/>
          </w:tcPr>
          <w:p w:rsidR="009C5FC7" w:rsidRPr="009C5FC7" w:rsidP="009C5FC7" w14:paraId="7A365424" w14:textId="646A3FDB">
            <w:pPr>
              <w:suppressAutoHyphens w:val="0"/>
              <w:ind w:firstLine="0"/>
              <w:jc w:val="center"/>
              <w:rPr>
                <w:rFonts w:eastAsia="Calibri" w:cs="Times New Roman"/>
                <w:kern w:val="0"/>
                <w:sz w:val="20"/>
                <w:szCs w:val="20"/>
                <w:lang w:eastAsia="ru-RU" w:bidi="ar-SA"/>
              </w:rPr>
            </w:pPr>
            <w:r w:rsidRPr="009C5FC7">
              <w:rPr>
                <w:rFonts w:eastAsia="Calibri" w:cs="Times New Roman"/>
                <w:kern w:val="0"/>
                <w:sz w:val="20"/>
                <w:szCs w:val="20"/>
                <w:lang w:eastAsia="ru-RU" w:bidi="ar-SA"/>
              </w:rPr>
              <w:t xml:space="preserve"> </w:t>
            </w:r>
            <w:r w:rsidR="00363CDC">
              <w:rPr>
                <w:rFonts w:eastAsia="Calibri" w:cs="Times New Roman"/>
                <w:kern w:val="0"/>
                <w:sz w:val="20"/>
                <w:szCs w:val="20"/>
                <w:lang w:eastAsia="ru-RU" w:bidi="ar-SA"/>
              </w:rPr>
              <w:t xml:space="preserve">347,26 </w:t>
            </w:r>
            <w:r w:rsidRPr="009C5FC7">
              <w:rPr>
                <w:rFonts w:eastAsia="Calibri" w:cs="Times New Roman"/>
                <w:kern w:val="0"/>
                <w:sz w:val="20"/>
                <w:szCs w:val="20"/>
                <w:lang w:eastAsia="ru-RU" w:bidi="ar-SA"/>
              </w:rPr>
              <w:t>ha</w:t>
            </w:r>
          </w:p>
        </w:tc>
        <w:tc>
          <w:tcPr>
            <w:tcW w:w="0" w:type="auto"/>
            <w:shd w:val="clear" w:color="auto" w:fill="auto"/>
            <w:noWrap/>
            <w:vAlign w:val="center"/>
          </w:tcPr>
          <w:p w:rsidR="009C5FC7" w:rsidRPr="009C5FC7" w:rsidP="009C5FC7" w14:paraId="1146DECB" w14:textId="3F743F51">
            <w:pPr>
              <w:suppressAutoHyphens w:val="0"/>
              <w:ind w:firstLine="0"/>
              <w:jc w:val="center"/>
              <w:rPr>
                <w:rFonts w:eastAsia="Calibri" w:cs="Times New Roman"/>
                <w:kern w:val="0"/>
                <w:sz w:val="20"/>
                <w:szCs w:val="20"/>
                <w:lang w:eastAsia="ru-RU" w:bidi="ar-SA"/>
              </w:rPr>
            </w:pPr>
            <w:r>
              <w:rPr>
                <w:rFonts w:eastAsia="Calibri" w:cs="Times New Roman"/>
                <w:kern w:val="0"/>
                <w:sz w:val="20"/>
                <w:szCs w:val="20"/>
                <w:lang w:eastAsia="ru-RU" w:bidi="ar-SA"/>
              </w:rPr>
              <w:t>52</w:t>
            </w:r>
            <w:r w:rsidRPr="009C5FC7">
              <w:rPr>
                <w:rFonts w:eastAsia="Calibri" w:cs="Times New Roman"/>
                <w:kern w:val="0"/>
                <w:sz w:val="20"/>
                <w:szCs w:val="20"/>
                <w:lang w:eastAsia="ru-RU" w:bidi="ar-SA"/>
              </w:rPr>
              <w:t>%</w:t>
            </w:r>
          </w:p>
        </w:tc>
      </w:tr>
      <w:tr w14:paraId="34F70D21" w14:textId="77777777" w:rsidTr="00BF1804">
        <w:tblPrEx>
          <w:tblW w:w="5670" w:type="dxa"/>
          <w:jc w:val="center"/>
          <w:tblLook w:val="04A0"/>
        </w:tblPrEx>
        <w:trPr>
          <w:cantSplit/>
          <w:trHeight w:val="227"/>
          <w:jc w:val="center"/>
        </w:trPr>
        <w:tc>
          <w:tcPr>
            <w:tcW w:w="0" w:type="auto"/>
            <w:shd w:val="clear" w:color="auto" w:fill="auto"/>
            <w:noWrap/>
            <w:vAlign w:val="center"/>
          </w:tcPr>
          <w:p w:rsidR="009C5FC7" w:rsidRPr="009C5FC7" w:rsidP="009C5FC7" w14:paraId="66F4D595" w14:textId="77777777">
            <w:pPr>
              <w:suppressAutoHyphens w:val="0"/>
              <w:ind w:firstLine="0"/>
              <w:jc w:val="center"/>
              <w:rPr>
                <w:rFonts w:eastAsia="Calibri" w:cs="Times New Roman"/>
                <w:kern w:val="0"/>
                <w:sz w:val="20"/>
                <w:szCs w:val="20"/>
                <w:lang w:eastAsia="ru-RU" w:bidi="ar-SA"/>
              </w:rPr>
            </w:pPr>
            <w:r w:rsidRPr="009C5FC7">
              <w:rPr>
                <w:rFonts w:eastAsia="Calibri" w:cs="Times New Roman"/>
                <w:kern w:val="0"/>
                <w:sz w:val="20"/>
                <w:szCs w:val="20"/>
                <w:lang w:eastAsia="ru-RU" w:bidi="ar-SA"/>
              </w:rPr>
              <w:t>expoziţii umbrite</w:t>
            </w:r>
          </w:p>
        </w:tc>
        <w:tc>
          <w:tcPr>
            <w:tcW w:w="0" w:type="auto"/>
            <w:shd w:val="clear" w:color="auto" w:fill="auto"/>
            <w:noWrap/>
            <w:vAlign w:val="center"/>
          </w:tcPr>
          <w:p w:rsidR="009C5FC7" w:rsidRPr="009C5FC7" w:rsidP="009C5FC7" w14:paraId="59B29782" w14:textId="70463685">
            <w:pPr>
              <w:suppressAutoHyphens w:val="0"/>
              <w:ind w:firstLine="0"/>
              <w:jc w:val="center"/>
              <w:rPr>
                <w:rFonts w:eastAsia="Calibri" w:cs="Times New Roman"/>
                <w:kern w:val="0"/>
                <w:sz w:val="20"/>
                <w:szCs w:val="20"/>
                <w:lang w:eastAsia="ru-RU" w:bidi="ar-SA"/>
              </w:rPr>
            </w:pPr>
            <w:r>
              <w:rPr>
                <w:rFonts w:eastAsia="Calibri" w:cs="Times New Roman"/>
                <w:kern w:val="0"/>
                <w:sz w:val="20"/>
                <w:szCs w:val="20"/>
                <w:lang w:eastAsia="ru-RU" w:bidi="ar-SA"/>
              </w:rPr>
              <w:t>117,30</w:t>
            </w:r>
            <w:r w:rsidRPr="009C5FC7">
              <w:rPr>
                <w:rFonts w:eastAsia="Calibri" w:cs="Times New Roman"/>
                <w:kern w:val="0"/>
                <w:sz w:val="20"/>
                <w:szCs w:val="20"/>
                <w:lang w:eastAsia="ru-RU" w:bidi="ar-SA"/>
              </w:rPr>
              <w:t xml:space="preserve"> ha</w:t>
            </w:r>
          </w:p>
        </w:tc>
        <w:tc>
          <w:tcPr>
            <w:tcW w:w="0" w:type="auto"/>
            <w:shd w:val="clear" w:color="auto" w:fill="auto"/>
            <w:noWrap/>
            <w:vAlign w:val="center"/>
          </w:tcPr>
          <w:p w:rsidR="009C5FC7" w:rsidRPr="009C5FC7" w:rsidP="009C5FC7" w14:paraId="336B4306" w14:textId="4B7F107F">
            <w:pPr>
              <w:suppressAutoHyphens w:val="0"/>
              <w:ind w:firstLine="0"/>
              <w:jc w:val="center"/>
              <w:rPr>
                <w:rFonts w:eastAsia="Calibri" w:cs="Times New Roman"/>
                <w:kern w:val="0"/>
                <w:sz w:val="20"/>
                <w:szCs w:val="20"/>
                <w:lang w:eastAsia="ru-RU" w:bidi="ar-SA"/>
              </w:rPr>
            </w:pPr>
            <w:r>
              <w:rPr>
                <w:rFonts w:eastAsia="Calibri" w:cs="Times New Roman"/>
                <w:kern w:val="0"/>
                <w:sz w:val="20"/>
                <w:szCs w:val="20"/>
                <w:lang w:eastAsia="ru-RU" w:bidi="ar-SA"/>
              </w:rPr>
              <w:t>18</w:t>
            </w:r>
            <w:r w:rsidRPr="009C5FC7">
              <w:rPr>
                <w:rFonts w:eastAsia="Calibri" w:cs="Times New Roman"/>
                <w:kern w:val="0"/>
                <w:sz w:val="20"/>
                <w:szCs w:val="20"/>
                <w:lang w:eastAsia="ru-RU" w:bidi="ar-SA"/>
              </w:rPr>
              <w:t>%</w:t>
            </w:r>
          </w:p>
        </w:tc>
      </w:tr>
      <w:tr w14:paraId="38821013" w14:textId="77777777" w:rsidTr="00BF1804">
        <w:tblPrEx>
          <w:tblW w:w="5670" w:type="dxa"/>
          <w:jc w:val="center"/>
          <w:tblLook w:val="04A0"/>
        </w:tblPrEx>
        <w:trPr>
          <w:cantSplit/>
          <w:trHeight w:val="227"/>
          <w:jc w:val="center"/>
        </w:trPr>
        <w:tc>
          <w:tcPr>
            <w:tcW w:w="0" w:type="auto"/>
            <w:shd w:val="clear" w:color="auto" w:fill="auto"/>
            <w:noWrap/>
            <w:vAlign w:val="center"/>
          </w:tcPr>
          <w:p w:rsidR="009C5FC7" w:rsidRPr="009C5FC7" w:rsidP="009C5FC7" w14:paraId="04BF7D90" w14:textId="77777777">
            <w:pPr>
              <w:suppressAutoHyphens w:val="0"/>
              <w:ind w:firstLine="0"/>
              <w:jc w:val="center"/>
              <w:rPr>
                <w:rFonts w:eastAsia="Calibri" w:cs="Times New Roman"/>
                <w:kern w:val="0"/>
                <w:sz w:val="20"/>
                <w:szCs w:val="20"/>
                <w:lang w:eastAsia="ru-RU" w:bidi="ar-SA"/>
              </w:rPr>
            </w:pPr>
            <w:r w:rsidRPr="009C5FC7">
              <w:rPr>
                <w:rFonts w:eastAsia="Calibri" w:cs="Times New Roman"/>
                <w:kern w:val="0"/>
                <w:sz w:val="20"/>
                <w:szCs w:val="20"/>
                <w:lang w:eastAsia="ru-RU" w:bidi="ar-SA"/>
              </w:rPr>
              <w:t>Total</w:t>
            </w:r>
          </w:p>
        </w:tc>
        <w:tc>
          <w:tcPr>
            <w:tcW w:w="0" w:type="auto"/>
            <w:shd w:val="clear" w:color="auto" w:fill="auto"/>
            <w:noWrap/>
            <w:vAlign w:val="center"/>
          </w:tcPr>
          <w:p w:rsidR="009C5FC7" w:rsidRPr="009C5FC7" w:rsidP="009C5FC7" w14:paraId="4140B73B" w14:textId="07E075D1">
            <w:pPr>
              <w:suppressAutoHyphens w:val="0"/>
              <w:ind w:firstLine="0"/>
              <w:jc w:val="center"/>
              <w:rPr>
                <w:rFonts w:eastAsia="Calibri" w:cs="Times New Roman"/>
                <w:kern w:val="0"/>
                <w:sz w:val="20"/>
                <w:szCs w:val="20"/>
                <w:lang w:eastAsia="ru-RU" w:bidi="ar-SA"/>
              </w:rPr>
            </w:pPr>
            <w:r>
              <w:rPr>
                <w:rFonts w:eastAsia="Calibri" w:cs="Times New Roman"/>
                <w:kern w:val="0"/>
                <w:sz w:val="20"/>
                <w:szCs w:val="20"/>
                <w:lang w:eastAsia="ru-RU" w:bidi="ar-SA"/>
              </w:rPr>
              <w:t>666,58</w:t>
            </w:r>
            <w:r w:rsidRPr="009C5FC7">
              <w:rPr>
                <w:rFonts w:eastAsia="Calibri" w:cs="Times New Roman"/>
                <w:kern w:val="0"/>
                <w:sz w:val="20"/>
                <w:szCs w:val="20"/>
                <w:lang w:eastAsia="ru-RU" w:bidi="ar-SA"/>
              </w:rPr>
              <w:t xml:space="preserve"> ha</w:t>
            </w:r>
          </w:p>
        </w:tc>
        <w:tc>
          <w:tcPr>
            <w:tcW w:w="0" w:type="auto"/>
            <w:shd w:val="clear" w:color="auto" w:fill="auto"/>
            <w:noWrap/>
            <w:vAlign w:val="center"/>
          </w:tcPr>
          <w:p w:rsidR="009C5FC7" w:rsidRPr="009C5FC7" w:rsidP="009C5FC7" w14:paraId="6AC23BEE" w14:textId="77777777">
            <w:pPr>
              <w:suppressAutoHyphens w:val="0"/>
              <w:ind w:firstLine="0"/>
              <w:jc w:val="center"/>
              <w:rPr>
                <w:rFonts w:eastAsia="Calibri" w:cs="Times New Roman"/>
                <w:kern w:val="0"/>
                <w:sz w:val="20"/>
                <w:szCs w:val="20"/>
                <w:lang w:eastAsia="ru-RU" w:bidi="ar-SA"/>
              </w:rPr>
            </w:pPr>
            <w:r w:rsidRPr="009C5FC7">
              <w:rPr>
                <w:rFonts w:eastAsia="Calibri" w:cs="Times New Roman"/>
                <w:kern w:val="0"/>
                <w:sz w:val="20"/>
                <w:szCs w:val="20"/>
                <w:lang w:eastAsia="ru-RU" w:bidi="ar-SA"/>
              </w:rPr>
              <w:t>100 %</w:t>
            </w:r>
          </w:p>
        </w:tc>
      </w:tr>
    </w:tbl>
    <w:p w:rsidR="009C5FC7" w:rsidP="00755F72" w14:paraId="57BA7874" w14:textId="27ABD4BB">
      <w:pPr>
        <w:ind w:firstLine="0"/>
        <w:rPr>
          <w:rFonts w:ascii="Courier New" w:eastAsia="Calibri" w:hAnsi="Courier New" w:cs="Courier New"/>
          <w:color w:val="000000"/>
          <w:spacing w:val="-22"/>
          <w:kern w:val="0"/>
          <w:sz w:val="16"/>
          <w:szCs w:val="22"/>
          <w:lang w:val="en-US" w:eastAsia="en-US" w:bidi="ar-SA"/>
        </w:rPr>
      </w:pPr>
    </w:p>
    <w:p w:rsidR="009C5FC7" w:rsidP="00755F72" w14:paraId="77009987" w14:textId="6D0EC54E">
      <w:pPr>
        <w:ind w:firstLine="0"/>
        <w:rPr>
          <w:rFonts w:ascii="Courier New" w:eastAsia="Calibri" w:hAnsi="Courier New" w:cs="Courier New"/>
          <w:color w:val="000000"/>
          <w:spacing w:val="-22"/>
          <w:kern w:val="0"/>
          <w:sz w:val="16"/>
          <w:szCs w:val="22"/>
          <w:lang w:val="en-US" w:eastAsia="en-US" w:bidi="ar-SA"/>
        </w:rPr>
      </w:pPr>
    </w:p>
    <w:p w:rsidR="009C5FC7" w:rsidRPr="009C5FC7" w:rsidP="009C5FC7" w14:paraId="2B9C26CF" w14:textId="77777777">
      <w:pPr>
        <w:suppressAutoHyphens w:val="0"/>
        <w:rPr>
          <w:rFonts w:eastAsia="Calibri" w:cs="Times New Roman"/>
          <w:kern w:val="0"/>
          <w:szCs w:val="22"/>
          <w:lang w:eastAsia="ru-RU" w:bidi="ar-SA"/>
        </w:rPr>
      </w:pPr>
      <w:r w:rsidRPr="009C5FC7">
        <w:rPr>
          <w:rFonts w:eastAsia="Calibri" w:cs="Times New Roman"/>
          <w:kern w:val="0"/>
          <w:szCs w:val="22"/>
          <w:lang w:eastAsia="ru-RU" w:bidi="ar-SA"/>
        </w:rPr>
        <w:t>Referitor la variațiile topoclimatului induse de expoziția versanților se pot afirma următoarele:</w:t>
      </w:r>
    </w:p>
    <w:p w:rsidR="009C5FC7" w:rsidRPr="009C5FC7" w:rsidP="009C5FC7" w14:paraId="20898F12" w14:textId="16A66080">
      <w:pPr>
        <w:suppressAutoHyphens w:val="0"/>
        <w:rPr>
          <w:rFonts w:eastAsia="Calibri" w:cs="Times New Roman"/>
          <w:kern w:val="0"/>
          <w:szCs w:val="22"/>
          <w:lang w:eastAsia="en-US" w:bidi="ar-SA"/>
        </w:rPr>
      </w:pPr>
      <w:r w:rsidRPr="009C5FC7">
        <w:rPr>
          <w:rFonts w:eastAsia="Calibri" w:cs="Times New Roman"/>
          <w:i/>
          <w:kern w:val="0"/>
          <w:szCs w:val="22"/>
          <w:lang w:eastAsia="en-US" w:bidi="ar-SA"/>
        </w:rPr>
        <w:t>- expozițiile însorite</w:t>
      </w:r>
      <w:r w:rsidRPr="009C5FC7">
        <w:rPr>
          <w:rFonts w:eastAsia="Calibri" w:cs="Times New Roman"/>
          <w:kern w:val="0"/>
          <w:szCs w:val="22"/>
          <w:lang w:eastAsia="en-US" w:bidi="ar-SA"/>
        </w:rPr>
        <w:t xml:space="preserve"> (</w:t>
      </w:r>
      <w:r w:rsidR="00363CDC">
        <w:rPr>
          <w:rFonts w:eastAsia="Calibri" w:cs="Times New Roman"/>
          <w:kern w:val="0"/>
          <w:szCs w:val="22"/>
          <w:lang w:eastAsia="en-US" w:bidi="ar-SA"/>
        </w:rPr>
        <w:t>30</w:t>
      </w:r>
      <w:r w:rsidRPr="009C5FC7">
        <w:rPr>
          <w:rFonts w:eastAsia="Calibri" w:cs="Times New Roman"/>
          <w:kern w:val="0"/>
          <w:szCs w:val="22"/>
          <w:lang w:eastAsia="en-US" w:bidi="ar-SA"/>
        </w:rPr>
        <w:t>%) sunt cele mai călduroase, se încălzesc puternic în timpul zilei și se răcesc accentuat noaptea, astfel încât amplitudinile termice sunt maxime; sezonul de vegetație este mai lung, dar pericolul înghețurilor târzii și a deşosării puieților este mai mare; perioadele de secetă sunt mai lungi și mai dese, evapotranspirația fiind mai puternică, stratul de zăpadă este mai subțire și se topește mai repede;</w:t>
      </w:r>
    </w:p>
    <w:p w:rsidR="009C5FC7" w:rsidRPr="009C5FC7" w:rsidP="009C5FC7" w14:paraId="58425E09" w14:textId="07D0CDBE">
      <w:pPr>
        <w:suppressAutoHyphens w:val="0"/>
        <w:rPr>
          <w:rFonts w:eastAsia="Calibri" w:cs="Times New Roman"/>
          <w:kern w:val="0"/>
          <w:szCs w:val="22"/>
          <w:lang w:eastAsia="en-US" w:bidi="ar-SA"/>
        </w:rPr>
      </w:pPr>
      <w:r w:rsidRPr="009C5FC7">
        <w:rPr>
          <w:rFonts w:eastAsia="Calibri" w:cs="Times New Roman"/>
          <w:i/>
          <w:kern w:val="0"/>
          <w:szCs w:val="22"/>
          <w:lang w:eastAsia="en-US" w:bidi="ar-SA"/>
        </w:rPr>
        <w:t>- expozițiile umbrite</w:t>
      </w:r>
      <w:r w:rsidRPr="009C5FC7">
        <w:rPr>
          <w:rFonts w:eastAsia="Calibri" w:cs="Times New Roman"/>
          <w:kern w:val="0"/>
          <w:szCs w:val="22"/>
          <w:lang w:eastAsia="en-US" w:bidi="ar-SA"/>
        </w:rPr>
        <w:t xml:space="preserve"> (1</w:t>
      </w:r>
      <w:r w:rsidR="00363CDC">
        <w:rPr>
          <w:rFonts w:eastAsia="Calibri" w:cs="Times New Roman"/>
          <w:kern w:val="0"/>
          <w:szCs w:val="22"/>
          <w:lang w:eastAsia="en-US" w:bidi="ar-SA"/>
        </w:rPr>
        <w:t>8</w:t>
      </w:r>
      <w:r w:rsidRPr="009C5FC7">
        <w:rPr>
          <w:rFonts w:eastAsia="Calibri" w:cs="Times New Roman"/>
          <w:kern w:val="0"/>
          <w:szCs w:val="22"/>
          <w:lang w:eastAsia="en-US" w:bidi="ar-SA"/>
        </w:rPr>
        <w:t>%) beneficiază de un plus de umidi</w:t>
      </w:r>
      <w:r w:rsidRPr="009C5FC7">
        <w:rPr>
          <w:rFonts w:eastAsia="Calibri" w:cs="Times New Roman"/>
          <w:kern w:val="0"/>
          <w:szCs w:val="22"/>
          <w:lang w:eastAsia="en-US" w:bidi="ar-SA"/>
        </w:rPr>
        <w:softHyphen/>
        <w:t>tate pedologică și atmosfe</w:t>
      </w:r>
      <w:r w:rsidRPr="009C5FC7">
        <w:rPr>
          <w:rFonts w:eastAsia="Calibri" w:cs="Times New Roman"/>
          <w:kern w:val="0"/>
          <w:szCs w:val="22"/>
          <w:lang w:eastAsia="en-US" w:bidi="ar-SA"/>
        </w:rPr>
        <w:softHyphen/>
        <w:t>rică, de o persistență mai îndelungată a stratului de zăpadă, de temperaturi și amplitu</w:t>
      </w:r>
      <w:r w:rsidRPr="009C5FC7">
        <w:rPr>
          <w:rFonts w:eastAsia="Calibri" w:cs="Times New Roman"/>
          <w:kern w:val="0"/>
          <w:szCs w:val="22"/>
          <w:lang w:eastAsia="en-US" w:bidi="ar-SA"/>
        </w:rPr>
        <w:softHyphen/>
        <w:t>dini mai scăzute și de sezon de vegetație mai scurt;</w:t>
      </w:r>
    </w:p>
    <w:p w:rsidR="009C5FC7" w:rsidRPr="009C5FC7" w:rsidP="009C5FC7" w14:paraId="051E5777" w14:textId="33A78578">
      <w:pPr>
        <w:suppressAutoHyphens w:val="0"/>
        <w:rPr>
          <w:rFonts w:eastAsia="Calibri" w:cs="Times New Roman"/>
          <w:kern w:val="0"/>
          <w:szCs w:val="22"/>
          <w:lang w:eastAsia="en-US" w:bidi="ar-SA"/>
        </w:rPr>
      </w:pPr>
      <w:r w:rsidRPr="009C5FC7">
        <w:rPr>
          <w:rFonts w:eastAsia="Calibri" w:cs="Times New Roman"/>
          <w:i/>
          <w:kern w:val="0"/>
          <w:szCs w:val="22"/>
          <w:lang w:eastAsia="en-US" w:bidi="ar-SA"/>
        </w:rPr>
        <w:t>- expozițiile parțial însorite</w:t>
      </w:r>
      <w:r w:rsidRPr="009C5FC7">
        <w:rPr>
          <w:rFonts w:eastAsia="Calibri" w:cs="Times New Roman"/>
          <w:kern w:val="0"/>
          <w:szCs w:val="22"/>
          <w:lang w:eastAsia="en-US" w:bidi="ar-SA"/>
        </w:rPr>
        <w:t xml:space="preserve"> și cele </w:t>
      </w:r>
      <w:r w:rsidRPr="009C5FC7">
        <w:rPr>
          <w:rFonts w:eastAsia="Calibri" w:cs="Times New Roman"/>
          <w:i/>
          <w:kern w:val="0"/>
          <w:szCs w:val="22"/>
          <w:lang w:eastAsia="en-US" w:bidi="ar-SA"/>
        </w:rPr>
        <w:t>parțial umbrite</w:t>
      </w:r>
      <w:r w:rsidRPr="009C5FC7">
        <w:rPr>
          <w:rFonts w:eastAsia="Calibri" w:cs="Times New Roman"/>
          <w:kern w:val="0"/>
          <w:szCs w:val="22"/>
          <w:lang w:eastAsia="en-US" w:bidi="ar-SA"/>
        </w:rPr>
        <w:t xml:space="preserve"> (5</w:t>
      </w:r>
      <w:r w:rsidR="00363CDC">
        <w:rPr>
          <w:rFonts w:eastAsia="Calibri" w:cs="Times New Roman"/>
          <w:kern w:val="0"/>
          <w:szCs w:val="22"/>
          <w:lang w:eastAsia="en-US" w:bidi="ar-SA"/>
        </w:rPr>
        <w:t>2</w:t>
      </w:r>
      <w:r w:rsidRPr="009C5FC7">
        <w:rPr>
          <w:rFonts w:eastAsia="Calibri" w:cs="Times New Roman"/>
          <w:kern w:val="0"/>
          <w:szCs w:val="22"/>
          <w:lang w:eastAsia="en-US" w:bidi="ar-SA"/>
        </w:rPr>
        <w:t>%) prezintă o situație intermedi</w:t>
      </w:r>
      <w:r w:rsidRPr="009C5FC7">
        <w:rPr>
          <w:rFonts w:eastAsia="Calibri" w:cs="Times New Roman"/>
          <w:kern w:val="0"/>
          <w:szCs w:val="22"/>
          <w:lang w:eastAsia="en-US" w:bidi="ar-SA"/>
        </w:rPr>
        <w:softHyphen/>
        <w:t>ară, cu mențiunea că versanții vestici beneficiază de un plus de căldură, comparativ cu cei estici.</w:t>
      </w:r>
    </w:p>
    <w:p w:rsidR="009C5FC7" w:rsidRPr="009C5FC7" w:rsidP="009C5FC7" w14:paraId="780E1BB0" w14:textId="77777777">
      <w:pPr>
        <w:suppressAutoHyphens w:val="0"/>
        <w:rPr>
          <w:rFonts w:eastAsia="Calibri" w:cs="Times New Roman"/>
          <w:kern w:val="0"/>
          <w:szCs w:val="22"/>
          <w:lang w:eastAsia="ru-RU" w:bidi="ar-SA"/>
        </w:rPr>
      </w:pPr>
      <w:r w:rsidRPr="009C5FC7">
        <w:rPr>
          <w:rFonts w:eastAsia="Calibri" w:cs="Times New Roman"/>
          <w:kern w:val="0"/>
          <w:szCs w:val="22"/>
          <w:lang w:eastAsia="ru-RU" w:bidi="ar-SA"/>
        </w:rPr>
        <w:t xml:space="preserve"> Suprafaţa fondului forestier este repartizată, pe categorii de înclinare a terenului, astfel:</w:t>
      </w:r>
    </w:p>
    <w:p w:rsidR="009C5FC7" w:rsidP="00755F72" w14:paraId="6AB42583" w14:textId="1C100D40">
      <w:pPr>
        <w:ind w:firstLine="0"/>
        <w:rPr>
          <w:rFonts w:ascii="Courier New" w:eastAsia="Calibri" w:hAnsi="Courier New" w:cs="Courier New"/>
          <w:color w:val="000000"/>
          <w:spacing w:val="-22"/>
          <w:kern w:val="0"/>
          <w:sz w:val="16"/>
          <w:szCs w:val="22"/>
          <w:lang w:val="en-US" w:eastAsia="en-US" w:bidi="ar-SA"/>
        </w:rPr>
      </w:pPr>
    </w:p>
    <w:p w:rsidR="009C5FC7" w:rsidRPr="009C5FC7" w:rsidP="009C5FC7" w14:paraId="097517F1" w14:textId="0FB9FAB5">
      <w:pPr>
        <w:suppressAutoHyphens w:val="0"/>
        <w:jc w:val="right"/>
        <w:rPr>
          <w:rFonts w:eastAsia="Calibri" w:cs="Times New Roman"/>
          <w:i/>
          <w:kern w:val="0"/>
          <w:sz w:val="20"/>
          <w:szCs w:val="20"/>
          <w:lang w:eastAsia="ru-RU" w:bidi="ar-SA"/>
        </w:rPr>
      </w:pPr>
      <w:r w:rsidRPr="009C5FC7">
        <w:rPr>
          <w:rFonts w:eastAsia="Calibri" w:cs="Times New Roman"/>
          <w:i/>
          <w:kern w:val="0"/>
          <w:sz w:val="20"/>
          <w:szCs w:val="20"/>
          <w:lang w:eastAsia="ru-RU" w:bidi="ar-SA"/>
        </w:rPr>
        <w:t>Repartiția suprafețelor pe înclinări</w:t>
      </w:r>
    </w:p>
    <w:tbl>
      <w:tblPr>
        <w:tblW w:w="5670" w:type="dxa"/>
        <w:jc w:val="center"/>
        <w:tblBorders>
          <w:top w:val="thickThinLargeGap" w:sz="18" w:space="0" w:color="auto"/>
          <w:left w:val="thickThinLargeGap" w:sz="18" w:space="0" w:color="auto"/>
          <w:bottom w:val="thinThickLargeGap" w:sz="18" w:space="0" w:color="auto"/>
          <w:right w:val="thickThinLargeGap" w:sz="18" w:space="0" w:color="auto"/>
          <w:insideH w:val="single" w:sz="4" w:space="0" w:color="auto"/>
        </w:tblBorders>
        <w:tblLook w:val="04A0"/>
      </w:tblPr>
      <w:tblGrid>
        <w:gridCol w:w="3686"/>
        <w:gridCol w:w="1236"/>
        <w:gridCol w:w="748"/>
      </w:tblGrid>
      <w:tr w14:paraId="58EA7A90" w14:textId="77777777" w:rsidTr="00BF1804">
        <w:tblPrEx>
          <w:tblW w:w="5670" w:type="dxa"/>
          <w:jc w:val="center"/>
          <w:tblBorders>
            <w:top w:val="thickThinLargeGap" w:sz="18" w:space="0" w:color="auto"/>
            <w:left w:val="thickThinLargeGap" w:sz="18" w:space="0" w:color="auto"/>
            <w:bottom w:val="thinThickLargeGap" w:sz="18" w:space="0" w:color="auto"/>
            <w:right w:val="thickThinLargeGap" w:sz="18" w:space="0" w:color="auto"/>
            <w:insideH w:val="single" w:sz="4" w:space="0" w:color="auto"/>
          </w:tblBorders>
          <w:tblLook w:val="04A0"/>
        </w:tblPrEx>
        <w:trPr>
          <w:cantSplit/>
          <w:trHeight w:val="227"/>
          <w:jc w:val="center"/>
        </w:trPr>
        <w:tc>
          <w:tcPr>
            <w:tcW w:w="3686" w:type="dxa"/>
            <w:shd w:val="clear" w:color="auto" w:fill="auto"/>
            <w:noWrap/>
            <w:vAlign w:val="center"/>
          </w:tcPr>
          <w:p w:rsidR="009C5FC7" w:rsidRPr="009C5FC7" w:rsidP="009C5FC7" w14:paraId="3A256683" w14:textId="77777777">
            <w:pPr>
              <w:suppressAutoHyphens w:val="0"/>
              <w:ind w:firstLine="0"/>
              <w:rPr>
                <w:rFonts w:eastAsia="Calibri" w:cs="Times New Roman"/>
                <w:kern w:val="0"/>
                <w:sz w:val="20"/>
                <w:szCs w:val="20"/>
                <w:lang w:eastAsia="ru-RU" w:bidi="ar-SA"/>
              </w:rPr>
            </w:pPr>
            <w:r w:rsidRPr="009C5FC7">
              <w:rPr>
                <w:rFonts w:eastAsia="Calibri" w:cs="Times New Roman"/>
                <w:kern w:val="0"/>
                <w:sz w:val="20"/>
                <w:szCs w:val="20"/>
                <w:lang w:eastAsia="ru-RU" w:bidi="ar-SA"/>
              </w:rPr>
              <w:t>terenuri cu înclinare moderată &lt;16</w:t>
            </w:r>
            <w:r w:rsidRPr="009C5FC7">
              <w:rPr>
                <w:rFonts w:eastAsia="Calibri" w:cs="Times New Roman"/>
                <w:kern w:val="0"/>
                <w:sz w:val="20"/>
                <w:szCs w:val="20"/>
                <w:vertAlign w:val="superscript"/>
                <w:lang w:eastAsia="ru-RU" w:bidi="ar-SA"/>
              </w:rPr>
              <w:t>g</w:t>
            </w:r>
          </w:p>
        </w:tc>
        <w:tc>
          <w:tcPr>
            <w:tcW w:w="1236" w:type="dxa"/>
            <w:shd w:val="clear" w:color="auto" w:fill="auto"/>
            <w:noWrap/>
            <w:vAlign w:val="center"/>
          </w:tcPr>
          <w:p w:rsidR="009C5FC7" w:rsidRPr="009C5FC7" w:rsidP="009C5FC7" w14:paraId="47DA7F9D" w14:textId="66B4AC0D">
            <w:pPr>
              <w:suppressAutoHyphens w:val="0"/>
              <w:ind w:firstLine="0"/>
              <w:rPr>
                <w:rFonts w:eastAsia="Calibri" w:cs="Times New Roman"/>
                <w:kern w:val="0"/>
                <w:sz w:val="20"/>
                <w:szCs w:val="20"/>
                <w:lang w:eastAsia="ru-RU" w:bidi="ar-SA"/>
              </w:rPr>
            </w:pPr>
            <w:r>
              <w:rPr>
                <w:rFonts w:eastAsia="Calibri" w:cs="Times New Roman"/>
                <w:kern w:val="0"/>
                <w:sz w:val="20"/>
                <w:szCs w:val="20"/>
                <w:lang w:eastAsia="ru-RU" w:bidi="ar-SA"/>
              </w:rPr>
              <w:t xml:space="preserve"> 44,31</w:t>
            </w:r>
            <w:r w:rsidRPr="009C5FC7">
              <w:rPr>
                <w:rFonts w:eastAsia="Calibri" w:cs="Times New Roman"/>
                <w:kern w:val="0"/>
                <w:sz w:val="20"/>
                <w:szCs w:val="20"/>
                <w:lang w:eastAsia="ru-RU" w:bidi="ar-SA"/>
              </w:rPr>
              <w:t xml:space="preserve"> ha</w:t>
            </w:r>
          </w:p>
        </w:tc>
        <w:tc>
          <w:tcPr>
            <w:tcW w:w="0" w:type="auto"/>
            <w:shd w:val="clear" w:color="auto" w:fill="auto"/>
            <w:noWrap/>
            <w:vAlign w:val="center"/>
          </w:tcPr>
          <w:p w:rsidR="009C5FC7" w:rsidRPr="009C5FC7" w:rsidP="009C5FC7" w14:paraId="245E8394" w14:textId="7FC389E6">
            <w:pPr>
              <w:suppressAutoHyphens w:val="0"/>
              <w:ind w:firstLine="0"/>
              <w:rPr>
                <w:rFonts w:eastAsia="Calibri" w:cs="Times New Roman"/>
                <w:kern w:val="0"/>
                <w:sz w:val="20"/>
                <w:szCs w:val="20"/>
                <w:lang w:eastAsia="ru-RU" w:bidi="ar-SA"/>
              </w:rPr>
            </w:pPr>
            <w:r>
              <w:rPr>
                <w:rFonts w:eastAsia="Calibri" w:cs="Times New Roman"/>
                <w:kern w:val="0"/>
                <w:sz w:val="20"/>
                <w:szCs w:val="20"/>
                <w:lang w:eastAsia="ru-RU" w:bidi="ar-SA"/>
              </w:rPr>
              <w:t>7</w:t>
            </w:r>
            <w:r w:rsidRPr="009C5FC7">
              <w:rPr>
                <w:rFonts w:eastAsia="Calibri" w:cs="Times New Roman"/>
                <w:kern w:val="0"/>
                <w:sz w:val="20"/>
                <w:szCs w:val="20"/>
                <w:lang w:eastAsia="ru-RU" w:bidi="ar-SA"/>
              </w:rPr>
              <w:t>%</w:t>
            </w:r>
          </w:p>
        </w:tc>
      </w:tr>
      <w:tr w14:paraId="525B7FC1" w14:textId="77777777" w:rsidTr="00BF1804">
        <w:tblPrEx>
          <w:tblW w:w="5670" w:type="dxa"/>
          <w:jc w:val="center"/>
          <w:tblLook w:val="04A0"/>
        </w:tblPrEx>
        <w:trPr>
          <w:cantSplit/>
          <w:trHeight w:val="227"/>
          <w:jc w:val="center"/>
        </w:trPr>
        <w:tc>
          <w:tcPr>
            <w:tcW w:w="3686" w:type="dxa"/>
            <w:shd w:val="clear" w:color="auto" w:fill="auto"/>
            <w:noWrap/>
            <w:vAlign w:val="center"/>
          </w:tcPr>
          <w:p w:rsidR="009C5FC7" w:rsidRPr="009C5FC7" w:rsidP="009C5FC7" w14:paraId="366CD030" w14:textId="77777777">
            <w:pPr>
              <w:suppressAutoHyphens w:val="0"/>
              <w:ind w:firstLine="0"/>
              <w:rPr>
                <w:rFonts w:eastAsia="Calibri" w:cs="Times New Roman"/>
                <w:kern w:val="0"/>
                <w:sz w:val="20"/>
                <w:szCs w:val="20"/>
                <w:lang w:eastAsia="ru-RU" w:bidi="ar-SA"/>
              </w:rPr>
            </w:pPr>
            <w:r w:rsidRPr="009C5FC7">
              <w:rPr>
                <w:rFonts w:eastAsia="Calibri" w:cs="Times New Roman"/>
                <w:kern w:val="0"/>
                <w:sz w:val="20"/>
                <w:szCs w:val="20"/>
                <w:lang w:eastAsia="ru-RU" w:bidi="ar-SA"/>
              </w:rPr>
              <w:t>terenuri cu înclinare repede 16</w:t>
            </w:r>
            <w:r w:rsidRPr="009C5FC7">
              <w:rPr>
                <w:rFonts w:eastAsia="Calibri" w:cs="Times New Roman"/>
                <w:kern w:val="0"/>
                <w:sz w:val="20"/>
                <w:szCs w:val="20"/>
                <w:vertAlign w:val="superscript"/>
                <w:lang w:eastAsia="ru-RU" w:bidi="ar-SA"/>
              </w:rPr>
              <w:t>g</w:t>
            </w:r>
            <w:r w:rsidRPr="009C5FC7">
              <w:rPr>
                <w:rFonts w:eastAsia="Calibri" w:cs="Times New Roman"/>
                <w:kern w:val="0"/>
                <w:sz w:val="20"/>
                <w:szCs w:val="20"/>
                <w:lang w:eastAsia="ru-RU" w:bidi="ar-SA"/>
              </w:rPr>
              <w:t>-30</w:t>
            </w:r>
            <w:r w:rsidRPr="009C5FC7">
              <w:rPr>
                <w:rFonts w:eastAsia="Calibri" w:cs="Times New Roman"/>
                <w:kern w:val="0"/>
                <w:sz w:val="20"/>
                <w:szCs w:val="20"/>
                <w:vertAlign w:val="superscript"/>
                <w:lang w:eastAsia="ru-RU" w:bidi="ar-SA"/>
              </w:rPr>
              <w:t>g</w:t>
            </w:r>
          </w:p>
        </w:tc>
        <w:tc>
          <w:tcPr>
            <w:tcW w:w="1236" w:type="dxa"/>
            <w:shd w:val="clear" w:color="auto" w:fill="auto"/>
            <w:noWrap/>
            <w:vAlign w:val="center"/>
          </w:tcPr>
          <w:p w:rsidR="009C5FC7" w:rsidRPr="009C5FC7" w:rsidP="009C5FC7" w14:paraId="077B8E2B" w14:textId="43DBD4C4">
            <w:pPr>
              <w:suppressAutoHyphens w:val="0"/>
              <w:ind w:firstLine="0"/>
              <w:rPr>
                <w:rFonts w:eastAsia="Calibri" w:cs="Times New Roman"/>
                <w:kern w:val="0"/>
                <w:sz w:val="20"/>
                <w:szCs w:val="20"/>
                <w:lang w:eastAsia="ru-RU" w:bidi="ar-SA"/>
              </w:rPr>
            </w:pPr>
            <w:r w:rsidRPr="009C5FC7">
              <w:rPr>
                <w:rFonts w:eastAsia="Calibri" w:cs="Times New Roman"/>
                <w:kern w:val="0"/>
                <w:sz w:val="20"/>
                <w:szCs w:val="20"/>
                <w:lang w:eastAsia="ru-RU" w:bidi="ar-SA"/>
              </w:rPr>
              <w:t xml:space="preserve"> </w:t>
            </w:r>
            <w:r w:rsidR="00363CDC">
              <w:rPr>
                <w:rFonts w:eastAsia="Calibri" w:cs="Times New Roman"/>
                <w:kern w:val="0"/>
                <w:sz w:val="20"/>
                <w:szCs w:val="20"/>
                <w:lang w:eastAsia="ru-RU" w:bidi="ar-SA"/>
              </w:rPr>
              <w:t xml:space="preserve">354,87 </w:t>
            </w:r>
            <w:r w:rsidRPr="009C5FC7">
              <w:rPr>
                <w:rFonts w:eastAsia="Calibri" w:cs="Times New Roman"/>
                <w:kern w:val="0"/>
                <w:sz w:val="20"/>
                <w:szCs w:val="20"/>
                <w:lang w:eastAsia="ru-RU" w:bidi="ar-SA"/>
              </w:rPr>
              <w:t>ha</w:t>
            </w:r>
          </w:p>
        </w:tc>
        <w:tc>
          <w:tcPr>
            <w:tcW w:w="0" w:type="auto"/>
            <w:shd w:val="clear" w:color="auto" w:fill="auto"/>
            <w:noWrap/>
            <w:vAlign w:val="center"/>
          </w:tcPr>
          <w:p w:rsidR="009C5FC7" w:rsidRPr="009C5FC7" w:rsidP="009C5FC7" w14:paraId="2A09BB19" w14:textId="6AD78EFB">
            <w:pPr>
              <w:suppressAutoHyphens w:val="0"/>
              <w:ind w:firstLine="0"/>
              <w:rPr>
                <w:rFonts w:eastAsia="Calibri" w:cs="Times New Roman"/>
                <w:kern w:val="0"/>
                <w:sz w:val="20"/>
                <w:szCs w:val="20"/>
                <w:lang w:eastAsia="ru-RU" w:bidi="ar-SA"/>
              </w:rPr>
            </w:pPr>
            <w:r w:rsidRPr="009C5FC7">
              <w:rPr>
                <w:rFonts w:eastAsia="Calibri" w:cs="Times New Roman"/>
                <w:kern w:val="0"/>
                <w:sz w:val="20"/>
                <w:szCs w:val="20"/>
                <w:lang w:eastAsia="ru-RU" w:bidi="ar-SA"/>
              </w:rPr>
              <w:t xml:space="preserve"> </w:t>
            </w:r>
            <w:r w:rsidR="00363CDC">
              <w:rPr>
                <w:rFonts w:eastAsia="Calibri" w:cs="Times New Roman"/>
                <w:kern w:val="0"/>
                <w:sz w:val="20"/>
                <w:szCs w:val="20"/>
                <w:lang w:eastAsia="ru-RU" w:bidi="ar-SA"/>
              </w:rPr>
              <w:t>53</w:t>
            </w:r>
            <w:r w:rsidRPr="009C5FC7">
              <w:rPr>
                <w:rFonts w:eastAsia="Calibri" w:cs="Times New Roman"/>
                <w:kern w:val="0"/>
                <w:sz w:val="20"/>
                <w:szCs w:val="20"/>
                <w:lang w:eastAsia="ru-RU" w:bidi="ar-SA"/>
              </w:rPr>
              <w:t>%</w:t>
            </w:r>
          </w:p>
        </w:tc>
      </w:tr>
      <w:tr w14:paraId="71C28725" w14:textId="77777777" w:rsidTr="00BF1804">
        <w:tblPrEx>
          <w:tblW w:w="5670" w:type="dxa"/>
          <w:jc w:val="center"/>
          <w:tblLook w:val="04A0"/>
        </w:tblPrEx>
        <w:trPr>
          <w:cantSplit/>
          <w:trHeight w:val="227"/>
          <w:jc w:val="center"/>
        </w:trPr>
        <w:tc>
          <w:tcPr>
            <w:tcW w:w="3686" w:type="dxa"/>
            <w:shd w:val="clear" w:color="auto" w:fill="auto"/>
            <w:noWrap/>
            <w:vAlign w:val="center"/>
          </w:tcPr>
          <w:p w:rsidR="009C5FC7" w:rsidRPr="009C5FC7" w:rsidP="009C5FC7" w14:paraId="1B40E881" w14:textId="77777777">
            <w:pPr>
              <w:suppressAutoHyphens w:val="0"/>
              <w:ind w:firstLine="0"/>
              <w:rPr>
                <w:rFonts w:eastAsia="Calibri" w:cs="Times New Roman"/>
                <w:kern w:val="0"/>
                <w:sz w:val="20"/>
                <w:szCs w:val="20"/>
                <w:lang w:eastAsia="ru-RU" w:bidi="ar-SA"/>
              </w:rPr>
            </w:pPr>
            <w:r w:rsidRPr="009C5FC7">
              <w:rPr>
                <w:rFonts w:eastAsia="Calibri" w:cs="Times New Roman"/>
                <w:kern w:val="0"/>
                <w:sz w:val="20"/>
                <w:szCs w:val="20"/>
                <w:lang w:eastAsia="ru-RU" w:bidi="ar-SA"/>
              </w:rPr>
              <w:t>terenuri cu înclinare foarte repede 31</w:t>
            </w:r>
            <w:r w:rsidRPr="009C5FC7">
              <w:rPr>
                <w:rFonts w:eastAsia="Calibri" w:cs="Times New Roman"/>
                <w:kern w:val="0"/>
                <w:sz w:val="20"/>
                <w:szCs w:val="20"/>
                <w:vertAlign w:val="superscript"/>
                <w:lang w:eastAsia="ru-RU" w:bidi="ar-SA"/>
              </w:rPr>
              <w:t>g-</w:t>
            </w:r>
            <w:r w:rsidRPr="009C5FC7">
              <w:rPr>
                <w:rFonts w:eastAsia="Calibri" w:cs="Times New Roman"/>
                <w:kern w:val="0"/>
                <w:sz w:val="20"/>
                <w:szCs w:val="20"/>
                <w:lang w:eastAsia="ru-RU" w:bidi="ar-SA"/>
              </w:rPr>
              <w:t>40</w:t>
            </w:r>
            <w:r w:rsidRPr="009C5FC7">
              <w:rPr>
                <w:rFonts w:eastAsia="Calibri" w:cs="Times New Roman"/>
                <w:kern w:val="0"/>
                <w:sz w:val="20"/>
                <w:szCs w:val="20"/>
                <w:vertAlign w:val="superscript"/>
                <w:lang w:eastAsia="ru-RU" w:bidi="ar-SA"/>
              </w:rPr>
              <w:t>g</w:t>
            </w:r>
          </w:p>
        </w:tc>
        <w:tc>
          <w:tcPr>
            <w:tcW w:w="1236" w:type="dxa"/>
            <w:shd w:val="clear" w:color="auto" w:fill="auto"/>
            <w:noWrap/>
            <w:vAlign w:val="center"/>
          </w:tcPr>
          <w:p w:rsidR="009C5FC7" w:rsidRPr="009C5FC7" w:rsidP="009C5FC7" w14:paraId="24246B17" w14:textId="266F052D">
            <w:pPr>
              <w:suppressAutoHyphens w:val="0"/>
              <w:ind w:firstLine="0"/>
              <w:rPr>
                <w:rFonts w:eastAsia="Calibri" w:cs="Times New Roman"/>
                <w:kern w:val="0"/>
                <w:sz w:val="20"/>
                <w:szCs w:val="20"/>
                <w:lang w:eastAsia="ru-RU" w:bidi="ar-SA"/>
              </w:rPr>
            </w:pPr>
            <w:r w:rsidRPr="009C5FC7">
              <w:rPr>
                <w:rFonts w:eastAsia="Calibri" w:cs="Times New Roman"/>
                <w:kern w:val="0"/>
                <w:sz w:val="20"/>
                <w:szCs w:val="20"/>
                <w:lang w:eastAsia="ru-RU" w:bidi="ar-SA"/>
              </w:rPr>
              <w:t xml:space="preserve"> </w:t>
            </w:r>
            <w:r w:rsidR="00363CDC">
              <w:rPr>
                <w:rFonts w:eastAsia="Calibri" w:cs="Times New Roman"/>
                <w:kern w:val="0"/>
                <w:sz w:val="20"/>
                <w:szCs w:val="20"/>
                <w:lang w:eastAsia="ru-RU" w:bidi="ar-SA"/>
              </w:rPr>
              <w:t xml:space="preserve">265,60 </w:t>
            </w:r>
            <w:r w:rsidRPr="009C5FC7">
              <w:rPr>
                <w:rFonts w:eastAsia="Calibri" w:cs="Times New Roman"/>
                <w:kern w:val="0"/>
                <w:sz w:val="20"/>
                <w:szCs w:val="20"/>
                <w:lang w:eastAsia="ru-RU" w:bidi="ar-SA"/>
              </w:rPr>
              <w:t>ha</w:t>
            </w:r>
          </w:p>
        </w:tc>
        <w:tc>
          <w:tcPr>
            <w:tcW w:w="0" w:type="auto"/>
            <w:shd w:val="clear" w:color="auto" w:fill="auto"/>
            <w:noWrap/>
            <w:vAlign w:val="center"/>
          </w:tcPr>
          <w:p w:rsidR="009C5FC7" w:rsidRPr="009C5FC7" w:rsidP="009C5FC7" w14:paraId="242D1D1C" w14:textId="7900CD5C">
            <w:pPr>
              <w:suppressAutoHyphens w:val="0"/>
              <w:ind w:firstLine="0"/>
              <w:rPr>
                <w:rFonts w:eastAsia="Calibri" w:cs="Times New Roman"/>
                <w:kern w:val="0"/>
                <w:sz w:val="20"/>
                <w:szCs w:val="20"/>
                <w:lang w:eastAsia="ru-RU" w:bidi="ar-SA"/>
              </w:rPr>
            </w:pPr>
            <w:r w:rsidRPr="009C5FC7">
              <w:rPr>
                <w:rFonts w:eastAsia="Calibri" w:cs="Times New Roman"/>
                <w:kern w:val="0"/>
                <w:sz w:val="20"/>
                <w:szCs w:val="20"/>
                <w:lang w:eastAsia="ru-RU" w:bidi="ar-SA"/>
              </w:rPr>
              <w:t xml:space="preserve"> </w:t>
            </w:r>
            <w:r w:rsidR="00363CDC">
              <w:rPr>
                <w:rFonts w:eastAsia="Calibri" w:cs="Times New Roman"/>
                <w:kern w:val="0"/>
                <w:sz w:val="20"/>
                <w:szCs w:val="20"/>
                <w:lang w:eastAsia="ru-RU" w:bidi="ar-SA"/>
              </w:rPr>
              <w:t>40</w:t>
            </w:r>
            <w:r w:rsidRPr="009C5FC7">
              <w:rPr>
                <w:rFonts w:eastAsia="Calibri" w:cs="Times New Roman"/>
                <w:kern w:val="0"/>
                <w:sz w:val="20"/>
                <w:szCs w:val="20"/>
                <w:lang w:eastAsia="ru-RU" w:bidi="ar-SA"/>
              </w:rPr>
              <w:t>%</w:t>
            </w:r>
          </w:p>
        </w:tc>
      </w:tr>
      <w:tr w14:paraId="580EF1C6" w14:textId="77777777" w:rsidTr="00BF1804">
        <w:tblPrEx>
          <w:tblW w:w="5670" w:type="dxa"/>
          <w:jc w:val="center"/>
          <w:tblLook w:val="04A0"/>
        </w:tblPrEx>
        <w:trPr>
          <w:cantSplit/>
          <w:trHeight w:val="227"/>
          <w:jc w:val="center"/>
        </w:trPr>
        <w:tc>
          <w:tcPr>
            <w:tcW w:w="3686" w:type="dxa"/>
            <w:shd w:val="clear" w:color="auto" w:fill="auto"/>
            <w:noWrap/>
            <w:vAlign w:val="center"/>
          </w:tcPr>
          <w:p w:rsidR="009C5FC7" w:rsidRPr="009C5FC7" w:rsidP="009C5FC7" w14:paraId="4EC79DB0" w14:textId="77777777">
            <w:pPr>
              <w:suppressAutoHyphens w:val="0"/>
              <w:ind w:firstLine="0"/>
              <w:rPr>
                <w:rFonts w:eastAsia="Calibri" w:cs="Times New Roman"/>
                <w:kern w:val="0"/>
                <w:sz w:val="20"/>
                <w:szCs w:val="20"/>
                <w:lang w:eastAsia="ru-RU" w:bidi="ar-SA"/>
              </w:rPr>
            </w:pPr>
            <w:r w:rsidRPr="009C5FC7">
              <w:rPr>
                <w:rFonts w:eastAsia="Calibri" w:cs="Times New Roman"/>
                <w:kern w:val="0"/>
                <w:sz w:val="20"/>
                <w:szCs w:val="20"/>
                <w:lang w:eastAsia="ru-RU" w:bidi="ar-SA"/>
              </w:rPr>
              <w:t>terenuri cu înclinare abruptă &gt;40</w:t>
            </w:r>
            <w:r w:rsidRPr="009C5FC7">
              <w:rPr>
                <w:rFonts w:eastAsia="Calibri" w:cs="Times New Roman"/>
                <w:kern w:val="0"/>
                <w:sz w:val="20"/>
                <w:szCs w:val="20"/>
                <w:vertAlign w:val="superscript"/>
                <w:lang w:eastAsia="ru-RU" w:bidi="ar-SA"/>
              </w:rPr>
              <w:t>g</w:t>
            </w:r>
          </w:p>
        </w:tc>
        <w:tc>
          <w:tcPr>
            <w:tcW w:w="1236" w:type="dxa"/>
            <w:shd w:val="clear" w:color="auto" w:fill="auto"/>
            <w:noWrap/>
            <w:vAlign w:val="center"/>
          </w:tcPr>
          <w:p w:rsidR="009C5FC7" w:rsidRPr="009C5FC7" w:rsidP="009C5FC7" w14:paraId="5AF93D88" w14:textId="571BF5E1">
            <w:pPr>
              <w:suppressAutoHyphens w:val="0"/>
              <w:ind w:firstLine="0"/>
              <w:rPr>
                <w:rFonts w:eastAsia="Calibri" w:cs="Times New Roman"/>
                <w:kern w:val="0"/>
                <w:sz w:val="20"/>
                <w:szCs w:val="20"/>
                <w:lang w:eastAsia="ru-RU" w:bidi="ar-SA"/>
              </w:rPr>
            </w:pPr>
            <w:r w:rsidRPr="009C5FC7">
              <w:rPr>
                <w:rFonts w:eastAsia="Calibri" w:cs="Times New Roman"/>
                <w:kern w:val="0"/>
                <w:sz w:val="20"/>
                <w:szCs w:val="20"/>
                <w:lang w:eastAsia="ru-RU" w:bidi="ar-SA"/>
              </w:rPr>
              <w:t xml:space="preserve"> </w:t>
            </w:r>
            <w:r w:rsidR="00363CDC">
              <w:rPr>
                <w:rFonts w:eastAsia="Calibri" w:cs="Times New Roman"/>
                <w:kern w:val="0"/>
                <w:sz w:val="20"/>
                <w:szCs w:val="20"/>
                <w:lang w:eastAsia="ru-RU" w:bidi="ar-SA"/>
              </w:rPr>
              <w:t>1,80 h</w:t>
            </w:r>
            <w:r w:rsidRPr="009C5FC7">
              <w:rPr>
                <w:rFonts w:eastAsia="Calibri" w:cs="Times New Roman"/>
                <w:kern w:val="0"/>
                <w:sz w:val="20"/>
                <w:szCs w:val="20"/>
                <w:lang w:eastAsia="ru-RU" w:bidi="ar-SA"/>
              </w:rPr>
              <w:t>a</w:t>
            </w:r>
          </w:p>
        </w:tc>
        <w:tc>
          <w:tcPr>
            <w:tcW w:w="0" w:type="auto"/>
            <w:shd w:val="clear" w:color="auto" w:fill="auto"/>
            <w:noWrap/>
            <w:vAlign w:val="center"/>
          </w:tcPr>
          <w:p w:rsidR="009C5FC7" w:rsidRPr="009C5FC7" w:rsidP="009C5FC7" w14:paraId="26BA6705" w14:textId="2ED34925">
            <w:pPr>
              <w:suppressAutoHyphens w:val="0"/>
              <w:ind w:firstLine="0"/>
              <w:rPr>
                <w:rFonts w:eastAsia="Calibri" w:cs="Times New Roman"/>
                <w:kern w:val="0"/>
                <w:sz w:val="20"/>
                <w:szCs w:val="20"/>
                <w:lang w:eastAsia="ru-RU" w:bidi="ar-SA"/>
              </w:rPr>
            </w:pPr>
            <w:r w:rsidRPr="009C5FC7">
              <w:rPr>
                <w:rFonts w:eastAsia="Calibri" w:cs="Times New Roman"/>
                <w:kern w:val="0"/>
                <w:sz w:val="20"/>
                <w:szCs w:val="20"/>
                <w:lang w:eastAsia="ru-RU" w:bidi="ar-SA"/>
              </w:rPr>
              <w:t xml:space="preserve"> </w:t>
            </w:r>
            <w:r w:rsidR="00363CDC">
              <w:rPr>
                <w:rFonts w:eastAsia="Calibri" w:cs="Times New Roman"/>
                <w:kern w:val="0"/>
                <w:sz w:val="20"/>
                <w:szCs w:val="20"/>
                <w:lang w:eastAsia="ru-RU" w:bidi="ar-SA"/>
              </w:rPr>
              <w:t>-</w:t>
            </w:r>
            <w:r w:rsidRPr="009C5FC7">
              <w:rPr>
                <w:rFonts w:eastAsia="Calibri" w:cs="Times New Roman"/>
                <w:kern w:val="0"/>
                <w:sz w:val="20"/>
                <w:szCs w:val="20"/>
                <w:lang w:eastAsia="ru-RU" w:bidi="ar-SA"/>
              </w:rPr>
              <w:t>%</w:t>
            </w:r>
          </w:p>
        </w:tc>
      </w:tr>
      <w:tr w14:paraId="3222B2DE" w14:textId="77777777" w:rsidTr="00BF1804">
        <w:tblPrEx>
          <w:tblW w:w="5670" w:type="dxa"/>
          <w:jc w:val="center"/>
          <w:tblLook w:val="04A0"/>
        </w:tblPrEx>
        <w:trPr>
          <w:cantSplit/>
          <w:trHeight w:val="227"/>
          <w:jc w:val="center"/>
        </w:trPr>
        <w:tc>
          <w:tcPr>
            <w:tcW w:w="3686" w:type="dxa"/>
            <w:shd w:val="clear" w:color="auto" w:fill="auto"/>
            <w:noWrap/>
            <w:vAlign w:val="center"/>
          </w:tcPr>
          <w:p w:rsidR="009C5FC7" w:rsidRPr="009C5FC7" w:rsidP="009C5FC7" w14:paraId="505E134B" w14:textId="77777777">
            <w:pPr>
              <w:suppressAutoHyphens w:val="0"/>
              <w:ind w:firstLine="0"/>
              <w:rPr>
                <w:rFonts w:eastAsia="Calibri" w:cs="Times New Roman"/>
                <w:kern w:val="0"/>
                <w:sz w:val="20"/>
                <w:szCs w:val="20"/>
                <w:lang w:eastAsia="ru-RU" w:bidi="ar-SA"/>
              </w:rPr>
            </w:pPr>
            <w:r w:rsidRPr="009C5FC7">
              <w:rPr>
                <w:rFonts w:eastAsia="Calibri" w:cs="Times New Roman"/>
                <w:kern w:val="0"/>
                <w:sz w:val="20"/>
                <w:szCs w:val="20"/>
                <w:lang w:eastAsia="ru-RU" w:bidi="ar-SA"/>
              </w:rPr>
              <w:t>Total</w:t>
            </w:r>
          </w:p>
        </w:tc>
        <w:tc>
          <w:tcPr>
            <w:tcW w:w="1236" w:type="dxa"/>
            <w:shd w:val="clear" w:color="auto" w:fill="auto"/>
            <w:noWrap/>
            <w:vAlign w:val="center"/>
          </w:tcPr>
          <w:p w:rsidR="009C5FC7" w:rsidRPr="009C5FC7" w:rsidP="009C5FC7" w14:paraId="44170055" w14:textId="3C395D78">
            <w:pPr>
              <w:suppressAutoHyphens w:val="0"/>
              <w:ind w:firstLine="0"/>
              <w:rPr>
                <w:rFonts w:eastAsia="Calibri" w:cs="Times New Roman"/>
                <w:kern w:val="0"/>
                <w:sz w:val="20"/>
                <w:szCs w:val="20"/>
                <w:lang w:eastAsia="ru-RU" w:bidi="ar-SA"/>
              </w:rPr>
            </w:pPr>
            <w:r>
              <w:rPr>
                <w:rFonts w:eastAsia="Calibri" w:cs="Times New Roman"/>
                <w:kern w:val="0"/>
                <w:sz w:val="20"/>
                <w:szCs w:val="20"/>
                <w:lang w:eastAsia="ru-RU" w:bidi="ar-SA"/>
              </w:rPr>
              <w:t xml:space="preserve"> 666,58</w:t>
            </w:r>
            <w:r w:rsidRPr="009C5FC7">
              <w:rPr>
                <w:rFonts w:eastAsia="Calibri" w:cs="Times New Roman"/>
                <w:kern w:val="0"/>
                <w:sz w:val="20"/>
                <w:szCs w:val="20"/>
                <w:lang w:eastAsia="ru-RU" w:bidi="ar-SA"/>
              </w:rPr>
              <w:t xml:space="preserve"> ha</w:t>
            </w:r>
          </w:p>
        </w:tc>
        <w:tc>
          <w:tcPr>
            <w:tcW w:w="0" w:type="auto"/>
            <w:shd w:val="clear" w:color="auto" w:fill="auto"/>
            <w:noWrap/>
            <w:vAlign w:val="center"/>
          </w:tcPr>
          <w:p w:rsidR="009C5FC7" w:rsidRPr="009C5FC7" w:rsidP="009C5FC7" w14:paraId="41749FC9" w14:textId="77777777">
            <w:pPr>
              <w:suppressAutoHyphens w:val="0"/>
              <w:ind w:firstLine="0"/>
              <w:rPr>
                <w:rFonts w:eastAsia="Calibri" w:cs="Times New Roman"/>
                <w:kern w:val="0"/>
                <w:sz w:val="20"/>
                <w:szCs w:val="20"/>
                <w:lang w:eastAsia="ru-RU" w:bidi="ar-SA"/>
              </w:rPr>
            </w:pPr>
            <w:r w:rsidRPr="009C5FC7">
              <w:rPr>
                <w:rFonts w:eastAsia="Calibri" w:cs="Times New Roman"/>
                <w:kern w:val="0"/>
                <w:sz w:val="20"/>
                <w:szCs w:val="20"/>
                <w:lang w:eastAsia="ru-RU" w:bidi="ar-SA"/>
              </w:rPr>
              <w:t>100 %</w:t>
            </w:r>
          </w:p>
        </w:tc>
      </w:tr>
    </w:tbl>
    <w:p w:rsidR="009C5FC7" w:rsidP="00755F72" w14:paraId="5780FA92" w14:textId="75E6087D">
      <w:pPr>
        <w:ind w:firstLine="0"/>
        <w:rPr>
          <w:rFonts w:ascii="Courier New" w:eastAsia="Calibri" w:hAnsi="Courier New" w:cs="Courier New"/>
          <w:color w:val="000000"/>
          <w:spacing w:val="-22"/>
          <w:kern w:val="0"/>
          <w:sz w:val="16"/>
          <w:szCs w:val="22"/>
          <w:lang w:val="en-US" w:eastAsia="en-US" w:bidi="ar-SA"/>
        </w:rPr>
      </w:pPr>
    </w:p>
    <w:p w:rsidR="009C5FC7" w:rsidP="00755F72" w14:paraId="14E0959B" w14:textId="77777777">
      <w:pPr>
        <w:ind w:firstLine="0"/>
        <w:rPr>
          <w:rFonts w:ascii="Courier New" w:eastAsia="Calibri" w:hAnsi="Courier New" w:cs="Courier New"/>
          <w:color w:val="000000"/>
          <w:spacing w:val="-22"/>
          <w:kern w:val="0"/>
          <w:sz w:val="16"/>
          <w:szCs w:val="22"/>
          <w:lang w:val="en-US" w:eastAsia="en-US" w:bidi="ar-SA"/>
        </w:rPr>
      </w:pPr>
    </w:p>
    <w:p w:rsidR="009C5FC7" w:rsidRPr="009C5FC7" w:rsidP="009C5FC7" w14:paraId="346F6434" w14:textId="77777777">
      <w:pPr>
        <w:suppressAutoHyphens w:val="0"/>
        <w:rPr>
          <w:rFonts w:eastAsia="Calibri" w:cs="Times New Roman"/>
          <w:kern w:val="0"/>
          <w:szCs w:val="22"/>
          <w:lang w:eastAsia="ru-RU" w:bidi="ar-SA"/>
        </w:rPr>
      </w:pPr>
      <w:r w:rsidRPr="009C5FC7">
        <w:rPr>
          <w:rFonts w:eastAsia="Calibri" w:cs="Times New Roman"/>
          <w:kern w:val="0"/>
          <w:szCs w:val="22"/>
          <w:lang w:eastAsia="ru-RU" w:bidi="ar-SA"/>
        </w:rPr>
        <w:t xml:space="preserve">Din cele prezentate rezultă că predomină terenurile cu pante cuprinse între </w:t>
      </w:r>
      <w:r w:rsidRPr="009C5FC7">
        <w:rPr>
          <w:rFonts w:eastAsia="Calibri" w:cs="Times New Roman"/>
          <w:kern w:val="0"/>
          <w:szCs w:val="22"/>
          <w:lang w:val="fr-BE" w:eastAsia="ru-RU" w:bidi="ar-SA"/>
        </w:rPr>
        <w:t>16</w:t>
      </w:r>
      <w:r w:rsidRPr="009C5FC7">
        <w:rPr>
          <w:rFonts w:eastAsia="Calibri" w:cs="Times New Roman"/>
          <w:kern w:val="0"/>
          <w:szCs w:val="22"/>
          <w:vertAlign w:val="superscript"/>
          <w:lang w:eastAsia="en-US" w:bidi="ar-SA"/>
        </w:rPr>
        <w:t>g</w:t>
      </w:r>
      <w:r w:rsidRPr="009C5FC7">
        <w:rPr>
          <w:rFonts w:eastAsia="Calibri" w:cs="Times New Roman"/>
          <w:kern w:val="0"/>
          <w:szCs w:val="22"/>
          <w:lang w:eastAsia="ru-RU" w:bidi="ar-SA"/>
        </w:rPr>
        <w:t xml:space="preserve"> și </w:t>
      </w:r>
      <w:r w:rsidRPr="009C5FC7">
        <w:rPr>
          <w:rFonts w:eastAsia="Calibri" w:cs="Times New Roman"/>
          <w:kern w:val="0"/>
          <w:szCs w:val="22"/>
          <w:lang w:val="fr-BE" w:eastAsia="ru-RU" w:bidi="ar-SA"/>
        </w:rPr>
        <w:t>30</w:t>
      </w:r>
      <w:r w:rsidRPr="009C5FC7">
        <w:rPr>
          <w:rFonts w:eastAsia="Calibri" w:cs="Times New Roman"/>
          <w:kern w:val="0"/>
          <w:szCs w:val="22"/>
          <w:vertAlign w:val="superscript"/>
          <w:lang w:eastAsia="en-US" w:bidi="ar-SA"/>
        </w:rPr>
        <w:t>g</w:t>
      </w:r>
      <w:r w:rsidRPr="009C5FC7">
        <w:rPr>
          <w:rFonts w:eastAsia="Calibri" w:cs="Times New Roman"/>
          <w:kern w:val="0"/>
          <w:szCs w:val="22"/>
          <w:lang w:eastAsia="ru-RU" w:bidi="ar-SA"/>
        </w:rPr>
        <w:t xml:space="preserve">. </w:t>
      </w:r>
    </w:p>
    <w:p w:rsidR="009C5FC7" w:rsidRPr="009C5FC7" w:rsidP="009C5FC7" w14:paraId="3063FDFA" w14:textId="77777777">
      <w:pPr>
        <w:suppressAutoHyphens w:val="0"/>
        <w:rPr>
          <w:rFonts w:eastAsia="Calibri" w:cs="Times New Roman"/>
          <w:kern w:val="0"/>
          <w:szCs w:val="22"/>
          <w:lang w:eastAsia="ru-RU" w:bidi="ar-SA"/>
        </w:rPr>
      </w:pPr>
      <w:r w:rsidRPr="009C5FC7">
        <w:rPr>
          <w:rFonts w:eastAsia="Calibri" w:cs="Times New Roman"/>
          <w:kern w:val="0"/>
          <w:szCs w:val="22"/>
          <w:lang w:eastAsia="ru-RU" w:bidi="ar-SA"/>
        </w:rPr>
        <w:t>Multitudinea factorilor geomorfologici enunţaţi se află în strânsă legătură unii cu alţii, deter</w:t>
      </w:r>
      <w:r w:rsidRPr="009C5FC7">
        <w:rPr>
          <w:rFonts w:eastAsia="Calibri" w:cs="Times New Roman"/>
          <w:kern w:val="0"/>
          <w:szCs w:val="22"/>
          <w:lang w:eastAsia="ru-RU" w:bidi="ar-SA"/>
        </w:rPr>
        <w:softHyphen/>
        <w:t>minând formarea solurilor, repartizarea vegetaţiei în spaţiu, precum şi productivitatea acesteia. Reli</w:t>
      </w:r>
      <w:r w:rsidRPr="009C5FC7">
        <w:rPr>
          <w:rFonts w:eastAsia="Calibri" w:cs="Times New Roman"/>
          <w:kern w:val="0"/>
          <w:szCs w:val="22"/>
          <w:lang w:eastAsia="ru-RU" w:bidi="ar-SA"/>
        </w:rPr>
        <w:softHyphen/>
        <w:t>eful influenţează atât răspândirea şi însuşirea solului (profunzime, intensitatea erodării ş.a.) cât şi asupra proceselor de solificare, prezenţei vegetaţiei forestiere, tipurilor de pădure şi de staţiune.</w:t>
      </w:r>
    </w:p>
    <w:p w:rsidR="009C5FC7" w:rsidRPr="009C5FC7" w:rsidP="009C5FC7" w14:paraId="0713268E" w14:textId="77777777">
      <w:pPr>
        <w:suppressAutoHyphens w:val="0"/>
        <w:rPr>
          <w:rFonts w:eastAsia="Calibri" w:cs="Times New Roman"/>
          <w:kern w:val="0"/>
          <w:szCs w:val="22"/>
          <w:lang w:eastAsia="ru-RU" w:bidi="ar-SA"/>
        </w:rPr>
      </w:pPr>
      <w:r w:rsidRPr="009C5FC7">
        <w:rPr>
          <w:rFonts w:eastAsia="Calibri" w:cs="Times New Roman"/>
          <w:kern w:val="0"/>
          <w:szCs w:val="22"/>
          <w:lang w:eastAsia="ru-RU" w:bidi="ar-SA"/>
        </w:rPr>
        <w:t xml:space="preserve">Factorii geomorfologici influenţează direct factorii climatici şi edafici şi indirect distribuţia speciilor şi productivitatea arboretelor. </w:t>
      </w:r>
    </w:p>
    <w:p w:rsidR="009C5FC7" w:rsidP="00755F72" w14:paraId="109D6CA8" w14:textId="025E1CA9">
      <w:pPr>
        <w:ind w:firstLine="0"/>
        <w:rPr>
          <w:rFonts w:ascii="Courier New" w:eastAsia="Calibri" w:hAnsi="Courier New" w:cs="Courier New"/>
          <w:color w:val="000000"/>
          <w:spacing w:val="-22"/>
          <w:kern w:val="0"/>
          <w:sz w:val="16"/>
          <w:szCs w:val="22"/>
          <w:lang w:val="en-US" w:eastAsia="en-US" w:bidi="ar-SA"/>
        </w:rPr>
      </w:pPr>
    </w:p>
    <w:p w:rsidR="009C5FC7" w:rsidRPr="00825EF9" w:rsidP="00755F72" w14:paraId="32792212" w14:textId="77777777">
      <w:pPr>
        <w:ind w:firstLine="0"/>
        <w:rPr>
          <w:lang w:eastAsia="ru-RU" w:bidi="ar-SA"/>
        </w:rPr>
      </w:pPr>
    </w:p>
    <w:p w:rsidR="00FD48DE" w:rsidRPr="00813543" w:rsidP="00875376" w14:paraId="43A3B5E0" w14:textId="11B97383">
      <w:pPr>
        <w:pStyle w:val="Heading2"/>
        <w:rPr>
          <w:rFonts w:eastAsia="Calibri"/>
          <w:lang w:eastAsia="ru-RU" w:bidi="ar-SA"/>
        </w:rPr>
      </w:pPr>
      <w:bookmarkStart w:id="139" w:name="_Toc117091646"/>
      <w:bookmarkStart w:id="140" w:name="_Toc117091924"/>
      <w:bookmarkStart w:id="141" w:name="_Toc117092215"/>
      <w:r w:rsidRPr="00363CDC">
        <w:rPr>
          <w:rFonts w:eastAsia="Calibri"/>
          <w:lang w:eastAsia="ru-RU" w:bidi="ar-SA"/>
        </w:rPr>
        <w:t>4.5. Geologia</w:t>
      </w:r>
      <w:bookmarkEnd w:id="139"/>
      <w:bookmarkEnd w:id="140"/>
      <w:bookmarkEnd w:id="141"/>
      <w:r w:rsidRPr="00813543">
        <w:rPr>
          <w:rFonts w:eastAsia="Calibri"/>
          <w:lang w:eastAsia="ru-RU" w:bidi="ar-SA"/>
        </w:rPr>
        <w:t xml:space="preserve"> </w:t>
      </w:r>
    </w:p>
    <w:p w:rsidR="00363CDC" w:rsidRPr="0029227C" w:rsidP="0029227C" w14:paraId="6137B8BA" w14:textId="1CD0EF33">
      <w:pPr>
        <w:ind w:left="-57" w:firstLine="0"/>
      </w:pPr>
      <w:r>
        <w:t xml:space="preserve">             </w:t>
      </w:r>
      <w:r w:rsidRPr="0029227C">
        <w:t>Din punct de vedere morfostructural, teritoriul UP I Măgura se află în Munții Șureanu și în Munții Retezat. Aceștia aparțin Unității Carpatice Muntoase și Subunității Cristalino – Mezozoice Masivul Meridional și sunt formați din șisturi cristaline (micașisturi, curățire, etc.) și roci eruptive vechi (granite), suportând pe suprafețe restrânse formațiuni sedimentare (gresii), mai ales mezozoice.</w:t>
      </w:r>
    </w:p>
    <w:p w:rsidR="00363CDC" w:rsidRPr="0029227C" w:rsidP="0029227C" w14:paraId="04A22250" w14:textId="77777777">
      <w:pPr>
        <w:ind w:left="283" w:firstLine="0"/>
      </w:pPr>
    </w:p>
    <w:p w:rsidR="00FD48DE" w:rsidRPr="00755F72" w:rsidP="00875376" w14:paraId="0ABC3A63" w14:textId="3E718C05">
      <w:pPr>
        <w:pStyle w:val="Heading2"/>
        <w:rPr>
          <w:rFonts w:eastAsia="Calibri"/>
          <w:kern w:val="0"/>
          <w:szCs w:val="22"/>
        </w:rPr>
      </w:pPr>
      <w:bookmarkStart w:id="142" w:name="_Toc117091647"/>
      <w:bookmarkStart w:id="143" w:name="_Toc117091925"/>
      <w:bookmarkStart w:id="144" w:name="_Toc117092216"/>
      <w:r>
        <w:rPr>
          <w:rFonts w:eastAsia="Times New Roman"/>
        </w:rPr>
        <w:t>4.6.Hidrologia</w:t>
      </w:r>
      <w:bookmarkEnd w:id="142"/>
      <w:bookmarkEnd w:id="143"/>
      <w:bookmarkEnd w:id="144"/>
    </w:p>
    <w:p w:rsidR="00363CDC" w:rsidRPr="00363CDC" w:rsidP="00363CDC" w14:paraId="106CCFA7" w14:textId="6347CC39">
      <w:pPr>
        <w:tabs>
          <w:tab w:val="left" w:pos="720"/>
        </w:tabs>
        <w:ind w:firstLine="0"/>
        <w:rPr>
          <w:rFonts w:ascii="Liberation Serif" w:eastAsia="Times New Roman" w:hAnsi="Liberation Serif"/>
          <w:lang w:eastAsia="ro-RO"/>
        </w:rPr>
      </w:pPr>
      <w:r>
        <w:rPr>
          <w:rFonts w:ascii="Liberation Serif" w:eastAsia="Times New Roman" w:hAnsi="Liberation Serif"/>
          <w:lang w:eastAsia="ro-RO"/>
        </w:rPr>
        <w:t xml:space="preserve">            </w:t>
      </w:r>
      <w:r w:rsidRPr="00363CDC">
        <w:rPr>
          <w:rFonts w:ascii="Liberation Serif" w:eastAsia="Times New Roman" w:hAnsi="Liberation Serif"/>
          <w:lang w:eastAsia="ro-RO"/>
        </w:rPr>
        <w:t>Fondul forestier al U.P. este situat în bazinul hidrografic mijlociu al râului Mureş, în bazinul hidrografic superior şi mijlociu al afluentului de stânga V. Streiului şi a afluenţilor de stânga (V. Bărişor) şi de dreapta (V. Fizeşti şi V. Roşia) ai acestuia.</w:t>
      </w:r>
    </w:p>
    <w:p w:rsidR="00363CDC" w:rsidRPr="00363CDC" w:rsidP="00363CDC" w14:paraId="3966E49A" w14:textId="77777777">
      <w:pPr>
        <w:tabs>
          <w:tab w:val="left" w:pos="720"/>
        </w:tabs>
        <w:suppressAutoHyphens w:val="0"/>
        <w:ind w:firstLine="0"/>
        <w:rPr>
          <w:rFonts w:eastAsia="Times New Roman" w:cs="Times New Roman"/>
          <w:kern w:val="0"/>
          <w:lang w:eastAsia="ro-RO" w:bidi="ar-SA"/>
        </w:rPr>
      </w:pPr>
      <w:r w:rsidRPr="00363CDC">
        <w:rPr>
          <w:rFonts w:eastAsia="Times New Roman" w:cs="Times New Roman"/>
          <w:kern w:val="0"/>
          <w:lang w:eastAsia="ro-RO" w:bidi="ar-SA"/>
        </w:rPr>
        <w:t xml:space="preserve">           Reţeaua hidrografică este bine reprezentată în cuprinsul unităţii şi se caracterizează printr-un debit constant în tot timpul anului, datorită cantităţilor mari de precipitaţii care cad în această regiune.</w:t>
      </w:r>
    </w:p>
    <w:p w:rsidR="00363CDC" w:rsidRPr="00363CDC" w:rsidP="00363CDC" w14:paraId="3B5CC4DB" w14:textId="5E3C89EA">
      <w:pPr>
        <w:suppressAutoHyphens w:val="0"/>
        <w:ind w:firstLine="0"/>
        <w:rPr>
          <w:rFonts w:eastAsia="Times New Roman" w:cs="Times New Roman"/>
          <w:kern w:val="0"/>
          <w:lang w:eastAsia="ro-RO" w:bidi="ar-SA"/>
        </w:rPr>
      </w:pPr>
      <w:r>
        <w:rPr>
          <w:rFonts w:eastAsia="Times New Roman" w:cs="Times New Roman"/>
          <w:kern w:val="0"/>
          <w:lang w:eastAsia="ro-RO" w:bidi="ar-SA"/>
        </w:rPr>
        <w:t xml:space="preserve">           </w:t>
      </w:r>
      <w:r w:rsidRPr="00363CDC">
        <w:rPr>
          <w:rFonts w:eastAsia="Times New Roman" w:cs="Times New Roman"/>
          <w:kern w:val="0"/>
          <w:lang w:eastAsia="ro-RO" w:bidi="ar-SA"/>
        </w:rPr>
        <w:t xml:space="preserve">În legătură cu apa freatică se face menţiunea că aceasta este la mică adâncime, apărând la poale de versant sau la ruperi de pantă. </w:t>
      </w:r>
    </w:p>
    <w:p w:rsidR="00363CDC" w:rsidRPr="00363CDC" w:rsidP="00363CDC" w14:paraId="70F8E863" w14:textId="7D135D3F">
      <w:pPr>
        <w:suppressAutoHyphens w:val="0"/>
        <w:ind w:firstLine="0"/>
        <w:rPr>
          <w:rFonts w:eastAsia="Times New Roman" w:cs="Times New Roman"/>
          <w:kern w:val="0"/>
          <w:lang w:eastAsia="ro-RO" w:bidi="ar-SA"/>
        </w:rPr>
      </w:pPr>
      <w:r>
        <w:rPr>
          <w:rFonts w:eastAsia="Times New Roman" w:cs="Times New Roman"/>
          <w:kern w:val="0"/>
          <w:lang w:eastAsia="ro-RO" w:bidi="ar-SA"/>
        </w:rPr>
        <w:t xml:space="preserve">           </w:t>
      </w:r>
      <w:r w:rsidRPr="00363CDC">
        <w:rPr>
          <w:rFonts w:eastAsia="Times New Roman" w:cs="Times New Roman"/>
          <w:kern w:val="0"/>
          <w:lang w:eastAsia="ro-RO" w:bidi="ar-SA"/>
        </w:rPr>
        <w:t>Regimul hidrologic se caracterizează prin debite maxime la începutul primăverii (aprilie - mai) şi minime iarna (ianuarie - februarie).</w:t>
      </w:r>
    </w:p>
    <w:p w:rsidR="00363CDC" w:rsidRPr="00363CDC" w:rsidP="00363CDC" w14:paraId="17F80E36" w14:textId="60CACC64">
      <w:pPr>
        <w:widowControl w:val="0"/>
        <w:suppressAutoHyphens w:val="0"/>
        <w:ind w:firstLine="0"/>
        <w:rPr>
          <w:rFonts w:eastAsia="Times New Roman" w:cs="Times New Roman"/>
          <w:kern w:val="0"/>
          <w:szCs w:val="20"/>
          <w:lang w:eastAsia="ro-RO" w:bidi="ar-SA"/>
        </w:rPr>
      </w:pPr>
      <w:r>
        <w:rPr>
          <w:rFonts w:eastAsia="Times New Roman" w:cs="Times New Roman"/>
          <w:kern w:val="0"/>
          <w:szCs w:val="20"/>
          <w:lang w:eastAsia="ro-RO" w:bidi="ar-SA"/>
        </w:rPr>
        <w:t xml:space="preserve">          </w:t>
      </w:r>
      <w:r w:rsidRPr="00363CDC">
        <w:rPr>
          <w:rFonts w:eastAsia="Times New Roman" w:cs="Times New Roman"/>
          <w:kern w:val="0"/>
          <w:szCs w:val="20"/>
          <w:lang w:eastAsia="ro-RO" w:bidi="ar-SA"/>
        </w:rPr>
        <w:t>Alimentarea văilor este atât nivală cât şi pluvială.</w:t>
      </w:r>
    </w:p>
    <w:p w:rsidR="00FD48DE" w:rsidRPr="00B90F91" w:rsidP="00875376" w14:paraId="6F6547A5" w14:textId="77777777">
      <w:pPr>
        <w:pStyle w:val="Heading2"/>
        <w:rPr>
          <w:rFonts w:eastAsia="Times New Roman"/>
          <w:lang w:val="en-US" w:eastAsia="en-US" w:bidi="ar-SA"/>
        </w:rPr>
      </w:pPr>
      <w:bookmarkStart w:id="145" w:name="_Toc117091648"/>
      <w:bookmarkStart w:id="146" w:name="_Toc117091926"/>
      <w:bookmarkStart w:id="147" w:name="_Toc117092217"/>
      <w:r>
        <w:rPr>
          <w:rFonts w:eastAsia="Times New Roman"/>
          <w:lang w:val="en-US" w:eastAsia="en-US" w:bidi="ar-SA"/>
        </w:rPr>
        <w:t>4.</w:t>
      </w:r>
      <w:r>
        <w:rPr>
          <w:rFonts w:eastAsia="Times New Roman"/>
          <w:lang w:val="en-US" w:eastAsia="en-US" w:bidi="ar-SA"/>
        </w:rPr>
        <w:t>7.</w:t>
      </w:r>
      <w:r w:rsidRPr="001A76FF">
        <w:rPr>
          <w:rFonts w:eastAsia="Times New Roman"/>
          <w:lang w:val="en-US" w:eastAsia="en-US" w:bidi="ar-SA"/>
        </w:rPr>
        <w:t>Clima</w:t>
      </w:r>
      <w:r>
        <w:rPr>
          <w:rFonts w:eastAsia="Times New Roman"/>
          <w:lang w:val="en-US" w:eastAsia="en-US" w:bidi="ar-SA"/>
        </w:rPr>
        <w:t>tologie</w:t>
      </w:r>
      <w:bookmarkStart w:id="148" w:name="_Toc453855212"/>
      <w:bookmarkStart w:id="149" w:name="_Toc453855657"/>
      <w:bookmarkStart w:id="150" w:name="_Toc513110845"/>
      <w:bookmarkEnd w:id="145"/>
      <w:bookmarkEnd w:id="146"/>
      <w:bookmarkEnd w:id="147"/>
    </w:p>
    <w:p w:rsidR="00363CDC" w:rsidRPr="00363CDC" w:rsidP="00363CDC" w14:paraId="3157CAB8" w14:textId="16A7DE56">
      <w:pPr>
        <w:ind w:firstLine="0"/>
        <w:rPr>
          <w:rFonts w:eastAsia="Times New Roman" w:cs="Times New Roman"/>
          <w:kern w:val="0"/>
          <w:lang w:eastAsia="ro-RO" w:bidi="ar-SA"/>
        </w:rPr>
      </w:pPr>
      <w:r>
        <w:rPr>
          <w:rFonts w:eastAsia="Times New Roman" w:cs="Times New Roman"/>
          <w:kern w:val="0"/>
          <w:lang w:eastAsia="ro-RO" w:bidi="ar-SA"/>
        </w:rPr>
        <w:t xml:space="preserve">            </w:t>
      </w:r>
      <w:r w:rsidRPr="00363CDC">
        <w:rPr>
          <w:rFonts w:eastAsia="Times New Roman" w:cs="Times New Roman"/>
          <w:kern w:val="0"/>
          <w:lang w:eastAsia="ro-RO" w:bidi="ar-SA"/>
        </w:rPr>
        <w:t>Din punct de vedere climatic, unitatea se situează în zona climatică temperat – continentală, sectorul de provincie climatică I cu influenţe oceanice, ţinutul munţilor joşi, subţinutul climatic al Carpaţilor Meridionali, districtul cu pădure, pajişti montane şi alpin, topoclimatul complex 54 M. Parâng – Retezat cu topoclimatul elementar de văi înguste, creste alpine, culmi muntoase. După Koppen, teritoriul studiat se încadrează în climatul Dfk’ - climat ploios, boreal ce ierni reci, cu precipitaţii în tot timpul anului.Luna cea mai caldă este iulie, cu media între 10 - 14</w:t>
      </w:r>
      <w:r w:rsidRPr="00363CDC">
        <w:rPr>
          <w:rFonts w:eastAsia="Times New Roman" w:cs="Times New Roman"/>
          <w:kern w:val="0"/>
          <w:vertAlign w:val="superscript"/>
          <w:lang w:eastAsia="ro-RO" w:bidi="ar-SA"/>
        </w:rPr>
        <w:t>o</w:t>
      </w:r>
      <w:r w:rsidRPr="00363CDC">
        <w:rPr>
          <w:rFonts w:eastAsia="Times New Roman" w:cs="Times New Roman"/>
          <w:kern w:val="0"/>
          <w:lang w:eastAsia="ro-RO" w:bidi="ar-SA"/>
        </w:rPr>
        <w:t xml:space="preserve">C, iar cea mai rece ianuarie, cu media între -8 şi -10 </w:t>
      </w:r>
      <w:r w:rsidRPr="00363CDC">
        <w:rPr>
          <w:rFonts w:eastAsia="Times New Roman" w:cs="Times New Roman"/>
          <w:kern w:val="0"/>
          <w:vertAlign w:val="superscript"/>
          <w:lang w:eastAsia="ro-RO" w:bidi="ar-SA"/>
        </w:rPr>
        <w:t>o</w:t>
      </w:r>
      <w:r w:rsidRPr="00363CDC">
        <w:rPr>
          <w:rFonts w:eastAsia="Times New Roman" w:cs="Times New Roman"/>
          <w:kern w:val="0"/>
          <w:lang w:eastAsia="ro-RO" w:bidi="ar-SA"/>
        </w:rPr>
        <w:t>C. Temperatura medie anuală este de 2 - 4</w:t>
      </w:r>
      <w:r w:rsidRPr="00363CDC">
        <w:rPr>
          <w:rFonts w:eastAsia="Times New Roman" w:cs="Times New Roman"/>
          <w:kern w:val="0"/>
          <w:vertAlign w:val="superscript"/>
          <w:lang w:eastAsia="ro-RO" w:bidi="ar-SA"/>
        </w:rPr>
        <w:t>o</w:t>
      </w:r>
      <w:r w:rsidRPr="00363CDC">
        <w:rPr>
          <w:rFonts w:eastAsia="Times New Roman" w:cs="Times New Roman"/>
          <w:kern w:val="0"/>
          <w:lang w:eastAsia="ro-RO" w:bidi="ar-SA"/>
        </w:rPr>
        <w:t>C.</w:t>
      </w:r>
    </w:p>
    <w:p w:rsidR="00363CDC" w:rsidRPr="00363CDC" w:rsidP="00363CDC" w14:paraId="1008B12A" w14:textId="4FC624A6">
      <w:pPr>
        <w:suppressAutoHyphens w:val="0"/>
        <w:ind w:firstLine="0"/>
        <w:rPr>
          <w:rFonts w:eastAsia="Times New Roman" w:cs="Times New Roman"/>
          <w:kern w:val="0"/>
          <w:lang w:eastAsia="ro-RO" w:bidi="ar-SA"/>
        </w:rPr>
      </w:pPr>
      <w:r>
        <w:rPr>
          <w:rFonts w:eastAsia="Times New Roman" w:cs="Times New Roman"/>
          <w:kern w:val="0"/>
          <w:lang w:eastAsia="ro-RO" w:bidi="ar-SA"/>
        </w:rPr>
        <w:t xml:space="preserve">           </w:t>
      </w:r>
      <w:r w:rsidRPr="00363CDC">
        <w:rPr>
          <w:rFonts w:eastAsia="Times New Roman" w:cs="Times New Roman"/>
          <w:kern w:val="0"/>
          <w:lang w:eastAsia="ro-RO" w:bidi="ar-SA"/>
        </w:rPr>
        <w:t>Precipitaţiile sunt abundente, media anuală situându-se în jur de 1000 - 1400 mm din care în sezonul cald 500 – 600 mm; maximele se înregistrează în luna iunie, iar minimele în septembrie şi februarie. Sunt frecvente ploile torenţiale, din scurgerile cărora se produc viituri torenţiale foarte puternice. Zăpezile sunt abundente şi se menţin 140 zile pe an, mai mult cu 10 - 15 zile pe versanţii umbriţi.</w:t>
      </w:r>
    </w:p>
    <w:p w:rsidR="00363CDC" w:rsidRPr="00363CDC" w:rsidP="00875376" w14:paraId="38815434" w14:textId="19F5C209">
      <w:pPr>
        <w:suppressAutoHyphens w:val="0"/>
        <w:rPr>
          <w:rFonts w:eastAsia="Times New Roman" w:cs="Times New Roman"/>
          <w:kern w:val="0"/>
          <w:lang w:eastAsia="ro-RO" w:bidi="ar-SA"/>
        </w:rPr>
      </w:pPr>
      <w:r w:rsidRPr="00363CDC">
        <w:rPr>
          <w:rFonts w:eastAsia="Times New Roman" w:cs="Times New Roman"/>
          <w:kern w:val="0"/>
          <w:lang w:eastAsia="ro-RO" w:bidi="ar-SA"/>
        </w:rPr>
        <w:t xml:space="preserve">Vânturile cele mai frecvente şi de intensitate bat dinspre nord şi produc doborâturi de vânt izolate în arboretele cu vârsta de peste 50 ani. Ca vânturi locale apar vânturile de munte – vale.În mod normal vânturile bat cam 15 - 20% din timp cu viteza medie de 3 - 4 m/s, dar apar furtuni şi vijelii la date imprevizibile, cu turbulenţe şi viteze foarte diferite. </w:t>
      </w:r>
    </w:p>
    <w:p w:rsidR="00707980" w:rsidRPr="0029227C" w:rsidP="0029227C" w14:paraId="5F2C38CB" w14:textId="77777777">
      <w:pPr>
        <w:ind w:left="720" w:firstLine="0"/>
      </w:pPr>
    </w:p>
    <w:p w:rsidR="00FD48DE" w:rsidRPr="00755F72" w:rsidP="00875376" w14:paraId="133B818C" w14:textId="55E1423B">
      <w:pPr>
        <w:pStyle w:val="Heading2"/>
        <w:rPr>
          <w:rFonts w:eastAsia="Times New Roman"/>
          <w:lang w:eastAsia="en-US" w:bidi="ar-SA"/>
        </w:rPr>
      </w:pPr>
      <w:bookmarkStart w:id="151" w:name="_Toc117091649"/>
      <w:bookmarkStart w:id="152" w:name="_Toc117091927"/>
      <w:bookmarkStart w:id="153" w:name="_Toc117092218"/>
      <w:r w:rsidRPr="00755F72">
        <w:rPr>
          <w:rFonts w:eastAsia="Times New Roman"/>
          <w:lang w:eastAsia="en-US" w:bidi="ar-SA"/>
        </w:rPr>
        <w:t>4.8. Soluri</w:t>
      </w:r>
      <w:bookmarkEnd w:id="148"/>
      <w:bookmarkEnd w:id="149"/>
      <w:bookmarkEnd w:id="150"/>
      <w:bookmarkEnd w:id="151"/>
      <w:bookmarkEnd w:id="152"/>
      <w:bookmarkEnd w:id="153"/>
    </w:p>
    <w:p w:rsidR="00FD48DE" w:rsidRPr="00755F72" w:rsidP="00875376" w14:paraId="6CE58FC1" w14:textId="06536663">
      <w:pPr>
        <w:pStyle w:val="Heading3"/>
        <w:rPr>
          <w:rFonts w:eastAsia="Times New Roman"/>
          <w:lang w:eastAsia="en-US" w:bidi="ar-SA"/>
        </w:rPr>
      </w:pPr>
      <w:bookmarkStart w:id="154" w:name="_Toc378179218"/>
      <w:bookmarkStart w:id="155" w:name="_Toc453855213"/>
      <w:bookmarkStart w:id="156" w:name="_Toc453855658"/>
      <w:bookmarkStart w:id="157" w:name="_Toc25765545"/>
      <w:bookmarkStart w:id="158" w:name="_Toc117091650"/>
      <w:bookmarkStart w:id="159" w:name="_Toc117091928"/>
      <w:bookmarkStart w:id="160" w:name="_Toc117092219"/>
      <w:r w:rsidRPr="00755F72">
        <w:rPr>
          <w:rFonts w:eastAsia="Times New Roman"/>
          <w:lang w:eastAsia="en-US" w:bidi="ar-SA"/>
        </w:rPr>
        <w:t>4.8.1. Evidenţa şi răspândirea teritorială a tipurilor de sol</w:t>
      </w:r>
      <w:bookmarkEnd w:id="154"/>
      <w:bookmarkEnd w:id="155"/>
      <w:bookmarkEnd w:id="156"/>
      <w:bookmarkEnd w:id="157"/>
      <w:bookmarkEnd w:id="158"/>
      <w:bookmarkEnd w:id="159"/>
      <w:bookmarkEnd w:id="160"/>
    </w:p>
    <w:p w:rsidR="00287641" w:rsidRPr="00287641" w:rsidP="00875376" w14:paraId="3087ED4B" w14:textId="255A72E0">
      <w:pPr>
        <w:suppressAutoHyphens w:val="0"/>
        <w:rPr>
          <w:rFonts w:eastAsia="Times New Roman" w:cs="Times New Roman"/>
          <w:kern w:val="0"/>
          <w:lang w:eastAsia="en-US" w:bidi="ar-SA"/>
        </w:rPr>
      </w:pPr>
      <w:r w:rsidRPr="00287641">
        <w:rPr>
          <w:rFonts w:eastAsia="Times New Roman" w:cs="Times New Roman"/>
          <w:kern w:val="0"/>
          <w:lang w:eastAsia="en-US" w:bidi="ar-SA"/>
        </w:rPr>
        <w:t xml:space="preserve">Concomitent cu lucrările de descriere a arboretelor s-au efectuat şi lucrări de cartare staţională la scară mijlocie. Metoda de cartare utilizată este combinată, constând din cercetare, delimitare şi cartarea unităţilor staţionale, luându-se în considerare datele referitoare la climă, relief, substrat litologic, sol şi floră indicatoare. </w:t>
      </w:r>
    </w:p>
    <w:p w:rsidR="00287641" w:rsidP="00287641" w14:paraId="2CB21860" w14:textId="6E2B9E94">
      <w:pPr>
        <w:suppressAutoHyphens w:val="0"/>
        <w:ind w:firstLine="0"/>
        <w:rPr>
          <w:rFonts w:eastAsia="Times New Roman" w:cs="Times New Roman"/>
          <w:kern w:val="0"/>
          <w:lang w:eastAsia="en-US" w:bidi="ar-SA"/>
        </w:rPr>
      </w:pPr>
      <w:r w:rsidRPr="00287641">
        <w:rPr>
          <w:rFonts w:eastAsia="Times New Roman" w:cs="Times New Roman"/>
          <w:kern w:val="0"/>
          <w:lang w:eastAsia="en-US" w:bidi="ar-SA"/>
        </w:rPr>
        <w:tab/>
        <w:t>Pe cuprinsul U.P. I Măgura, pe rocile parentale amintite anterior s-au format următoarele tipuri de sol:</w:t>
      </w:r>
    </w:p>
    <w:p w:rsidR="00287641" w:rsidRPr="00287641" w:rsidP="00287641" w14:paraId="1A6F87A6" w14:textId="77777777">
      <w:pPr>
        <w:suppressAutoHyphens w:val="0"/>
        <w:ind w:firstLine="0"/>
        <w:rPr>
          <w:rFonts w:eastAsia="Times New Roman" w:cs="Times New Roman"/>
          <w:kern w:val="0"/>
          <w:lang w:eastAsia="en-US" w:bidi="ar-SA"/>
        </w:rPr>
      </w:pPr>
    </w:p>
    <w:p w:rsidR="00287641" w:rsidP="00875376" w14:paraId="48C4D651" w14:textId="33544DAE">
      <w:pPr>
        <w:ind w:firstLine="0"/>
        <w:jc w:val="right"/>
        <w:rPr>
          <w:rFonts w:eastAsia="Calibri" w:cs="Times New Roman"/>
          <w:i/>
          <w:kern w:val="0"/>
          <w:sz w:val="20"/>
          <w:szCs w:val="20"/>
          <w:lang w:eastAsia="en-US" w:bidi="ar-SA"/>
        </w:rPr>
      </w:pPr>
      <w:r w:rsidRPr="00287641">
        <w:rPr>
          <w:rFonts w:eastAsia="Calibri" w:cs="Times New Roman"/>
          <w:i/>
          <w:kern w:val="0"/>
          <w:sz w:val="20"/>
          <w:szCs w:val="20"/>
          <w:lang w:eastAsia="en-US" w:bidi="ar-SA"/>
        </w:rPr>
        <w:t>Evidenţa şi răspândirea teritorială a tipurilor de sol</w:t>
      </w:r>
    </w:p>
    <w:p w:rsidR="00287641" w:rsidRPr="00287641" w:rsidP="00287641" w14:paraId="4D5DC5AD" w14:textId="77777777">
      <w:pPr>
        <w:suppressAutoHyphens w:val="0"/>
        <w:spacing w:line="140" w:lineRule="exact"/>
        <w:ind w:firstLine="0"/>
        <w:jc w:val="center"/>
        <w:rPr>
          <w:rFonts w:ascii="Courier New" w:eastAsia="Times New Roman" w:hAnsi="Courier New" w:cs="Courier New"/>
          <w:color w:val="000000"/>
          <w:spacing w:val="-9"/>
          <w:kern w:val="0"/>
          <w:sz w:val="16"/>
          <w:szCs w:val="22"/>
          <w:lang w:eastAsia="en-US" w:bidi="ar-SA"/>
        </w:rPr>
      </w:pPr>
      <w:r w:rsidRPr="00287641">
        <w:rPr>
          <w:rFonts w:ascii="Courier New" w:eastAsia="Times New Roman" w:hAnsi="Courier New" w:cs="Courier New"/>
          <w:color w:val="000000"/>
          <w:spacing w:val="-9"/>
          <w:kern w:val="0"/>
          <w:sz w:val="16"/>
          <w:szCs w:val="22"/>
          <w:lang w:eastAsia="en-US" w:bidi="ar-SA"/>
        </w:rPr>
        <w:t>┌─────────────────────────────────────────────────────────────────────────────────────────────────────────────┐</w:t>
      </w:r>
    </w:p>
    <w:p w:rsidR="00287641" w:rsidRPr="00287641" w:rsidP="00287641" w14:paraId="21755D15" w14:textId="77777777">
      <w:pPr>
        <w:suppressAutoHyphens w:val="0"/>
        <w:spacing w:line="140" w:lineRule="exact"/>
        <w:ind w:firstLine="0"/>
        <w:jc w:val="center"/>
        <w:rPr>
          <w:rFonts w:ascii="Courier New" w:eastAsia="Times New Roman" w:hAnsi="Courier New" w:cs="Courier New"/>
          <w:color w:val="000000"/>
          <w:spacing w:val="-9"/>
          <w:kern w:val="0"/>
          <w:sz w:val="16"/>
          <w:szCs w:val="22"/>
          <w:lang w:eastAsia="en-US" w:bidi="ar-SA"/>
        </w:rPr>
      </w:pPr>
      <w:r w:rsidRPr="00287641">
        <w:rPr>
          <w:rFonts w:ascii="Courier New" w:eastAsia="Times New Roman" w:hAnsi="Courier New" w:cs="Courier New"/>
          <w:color w:val="000000"/>
          <w:spacing w:val="-9"/>
          <w:kern w:val="0"/>
          <w:sz w:val="16"/>
          <w:szCs w:val="22"/>
          <w:lang w:eastAsia="en-US" w:bidi="ar-SA"/>
        </w:rPr>
        <w:t>│                                        Soluri si unitati amenajistice                                       │</w:t>
      </w:r>
    </w:p>
    <w:p w:rsidR="00287641" w:rsidRPr="00287641" w:rsidP="00287641" w14:paraId="2E80C34D" w14:textId="77777777">
      <w:pPr>
        <w:suppressAutoHyphens w:val="0"/>
        <w:spacing w:line="140" w:lineRule="exact"/>
        <w:ind w:firstLine="0"/>
        <w:jc w:val="center"/>
        <w:rPr>
          <w:rFonts w:ascii="Courier New" w:eastAsia="Times New Roman" w:hAnsi="Courier New" w:cs="Courier New"/>
          <w:color w:val="000000"/>
          <w:spacing w:val="-9"/>
          <w:kern w:val="0"/>
          <w:sz w:val="16"/>
          <w:szCs w:val="22"/>
          <w:lang w:eastAsia="en-US" w:bidi="ar-SA"/>
        </w:rPr>
      </w:pPr>
      <w:r w:rsidRPr="00287641">
        <w:rPr>
          <w:rFonts w:ascii="Courier New" w:eastAsia="Times New Roman" w:hAnsi="Courier New" w:cs="Courier New"/>
          <w:color w:val="000000"/>
          <w:spacing w:val="-9"/>
          <w:kern w:val="0"/>
          <w:sz w:val="16"/>
          <w:szCs w:val="22"/>
          <w:lang w:eastAsia="en-US" w:bidi="ar-SA"/>
        </w:rPr>
        <w:t>╞═════════════════════════════════════════════════════════════════════════════════════════════════════════════╡</w:t>
      </w:r>
    </w:p>
    <w:p w:rsidR="00287641" w:rsidRPr="00287641" w:rsidP="00287641" w14:paraId="1CD11E31" w14:textId="77777777">
      <w:pPr>
        <w:suppressAutoHyphens w:val="0"/>
        <w:spacing w:line="140" w:lineRule="exact"/>
        <w:ind w:firstLine="0"/>
        <w:jc w:val="center"/>
        <w:rPr>
          <w:rFonts w:ascii="Courier New" w:eastAsia="Times New Roman" w:hAnsi="Courier New" w:cs="Courier New"/>
          <w:color w:val="000000"/>
          <w:spacing w:val="-9"/>
          <w:kern w:val="0"/>
          <w:sz w:val="16"/>
          <w:szCs w:val="22"/>
          <w:lang w:eastAsia="en-US" w:bidi="ar-SA"/>
        </w:rPr>
      </w:pPr>
      <w:r w:rsidRPr="00287641">
        <w:rPr>
          <w:rFonts w:ascii="Courier New" w:eastAsia="Times New Roman" w:hAnsi="Courier New" w:cs="Courier New"/>
          <w:color w:val="000000"/>
          <w:spacing w:val="-9"/>
          <w:kern w:val="0"/>
          <w:sz w:val="16"/>
          <w:szCs w:val="22"/>
          <w:lang w:eastAsia="en-US" w:bidi="ar-SA"/>
        </w:rPr>
        <w:t>│                                                                                                             │</w:t>
      </w:r>
    </w:p>
    <w:p w:rsidR="00287641" w:rsidRPr="00287641" w:rsidP="00287641" w14:paraId="1D8000A4" w14:textId="77777777">
      <w:pPr>
        <w:suppressAutoHyphens w:val="0"/>
        <w:spacing w:line="140" w:lineRule="exact"/>
        <w:ind w:firstLine="0"/>
        <w:jc w:val="center"/>
        <w:rPr>
          <w:rFonts w:ascii="Courier New" w:eastAsia="Times New Roman" w:hAnsi="Courier New" w:cs="Courier New"/>
          <w:color w:val="000000"/>
          <w:spacing w:val="-9"/>
          <w:kern w:val="0"/>
          <w:sz w:val="16"/>
          <w:szCs w:val="22"/>
          <w:lang w:eastAsia="en-US" w:bidi="ar-SA"/>
        </w:rPr>
      </w:pPr>
      <w:r w:rsidRPr="00287641">
        <w:rPr>
          <w:rFonts w:ascii="Courier New" w:eastAsia="Times New Roman" w:hAnsi="Courier New" w:cs="Courier New"/>
          <w:color w:val="000000"/>
          <w:spacing w:val="-9"/>
          <w:kern w:val="0"/>
          <w:sz w:val="16"/>
          <w:szCs w:val="22"/>
          <w:lang w:eastAsia="en-US" w:bidi="ar-SA"/>
        </w:rPr>
        <w:t>│                                                                                                             │</w:t>
      </w:r>
    </w:p>
    <w:p w:rsidR="00287641" w:rsidRPr="00287641" w:rsidP="00287641" w14:paraId="52A547F4" w14:textId="77777777">
      <w:pPr>
        <w:suppressAutoHyphens w:val="0"/>
        <w:spacing w:line="140" w:lineRule="exact"/>
        <w:ind w:firstLine="0"/>
        <w:jc w:val="center"/>
        <w:rPr>
          <w:rFonts w:ascii="Courier New" w:eastAsia="Times New Roman" w:hAnsi="Courier New" w:cs="Courier New"/>
          <w:color w:val="000000"/>
          <w:spacing w:val="-9"/>
          <w:kern w:val="0"/>
          <w:sz w:val="16"/>
          <w:szCs w:val="22"/>
          <w:lang w:eastAsia="en-US" w:bidi="ar-SA"/>
        </w:rPr>
      </w:pPr>
      <w:r w:rsidRPr="00287641">
        <w:rPr>
          <w:rFonts w:ascii="Courier New" w:eastAsia="Times New Roman" w:hAnsi="Courier New" w:cs="Courier New"/>
          <w:color w:val="000000"/>
          <w:spacing w:val="-9"/>
          <w:kern w:val="0"/>
          <w:sz w:val="16"/>
          <w:szCs w:val="22"/>
          <w:lang w:eastAsia="en-US" w:bidi="ar-SA"/>
        </w:rPr>
        <w:t>│                     42N1  42N2  42V1  83V1  94V1  95V1  95V2                                                │</w:t>
      </w:r>
    </w:p>
    <w:p w:rsidR="00287641" w:rsidRPr="00287641" w:rsidP="00287641" w14:paraId="29C63435" w14:textId="77777777">
      <w:pPr>
        <w:suppressAutoHyphens w:val="0"/>
        <w:spacing w:line="140" w:lineRule="exact"/>
        <w:ind w:firstLine="0"/>
        <w:jc w:val="center"/>
        <w:rPr>
          <w:rFonts w:ascii="Courier New" w:eastAsia="Times New Roman" w:hAnsi="Courier New" w:cs="Courier New"/>
          <w:i/>
          <w:iCs/>
          <w:color w:val="000000"/>
          <w:spacing w:val="-9"/>
          <w:kern w:val="0"/>
          <w:sz w:val="16"/>
          <w:szCs w:val="22"/>
          <w:lang w:eastAsia="en-US" w:bidi="ar-SA"/>
        </w:rPr>
      </w:pPr>
      <w:r w:rsidRPr="00287641">
        <w:rPr>
          <w:rFonts w:ascii="Courier New" w:eastAsia="Times New Roman" w:hAnsi="Courier New" w:cs="Courier New"/>
          <w:i/>
          <w:iCs/>
          <w:color w:val="000000"/>
          <w:spacing w:val="-9"/>
          <w:kern w:val="0"/>
          <w:sz w:val="16"/>
          <w:szCs w:val="22"/>
          <w:lang w:eastAsia="en-US" w:bidi="ar-SA"/>
        </w:rPr>
        <w:t>│                    Total subtip sol:     7 ua     10,66 ha                                                  │</w:t>
      </w:r>
    </w:p>
    <w:p w:rsidR="00287641" w:rsidRPr="00287641" w:rsidP="00287641" w14:paraId="33CDA38E" w14:textId="77777777">
      <w:pPr>
        <w:suppressAutoHyphens w:val="0"/>
        <w:spacing w:line="140" w:lineRule="exact"/>
        <w:ind w:firstLine="0"/>
        <w:jc w:val="center"/>
        <w:rPr>
          <w:rFonts w:ascii="Courier New" w:eastAsia="Times New Roman" w:hAnsi="Courier New" w:cs="Courier New"/>
          <w:b/>
          <w:bCs/>
          <w:i/>
          <w:iCs/>
          <w:color w:val="000000"/>
          <w:spacing w:val="-9"/>
          <w:kern w:val="0"/>
          <w:sz w:val="16"/>
          <w:szCs w:val="22"/>
          <w:lang w:eastAsia="en-US" w:bidi="ar-SA"/>
        </w:rPr>
      </w:pPr>
      <w:r w:rsidRPr="00287641">
        <w:rPr>
          <w:rFonts w:ascii="Courier New" w:eastAsia="Times New Roman" w:hAnsi="Courier New" w:cs="Courier New"/>
          <w:b/>
          <w:bCs/>
          <w:i/>
          <w:iCs/>
          <w:color w:val="000000"/>
          <w:spacing w:val="-9"/>
          <w:kern w:val="0"/>
          <w:sz w:val="16"/>
          <w:szCs w:val="22"/>
          <w:lang w:eastAsia="en-US" w:bidi="ar-SA"/>
        </w:rPr>
        <w:t>│                    Total tip sol:        7 ua     10,66 ha                                                  │</w:t>
      </w:r>
    </w:p>
    <w:p w:rsidR="00287641" w:rsidRPr="00287641" w:rsidP="00287641" w14:paraId="7308514E" w14:textId="77777777">
      <w:pPr>
        <w:suppressAutoHyphens w:val="0"/>
        <w:spacing w:line="140" w:lineRule="exact"/>
        <w:ind w:firstLine="0"/>
        <w:jc w:val="center"/>
        <w:rPr>
          <w:rFonts w:ascii="Courier New" w:eastAsia="Times New Roman" w:hAnsi="Courier New" w:cs="Courier New"/>
          <w:color w:val="000000"/>
          <w:spacing w:val="-9"/>
          <w:kern w:val="0"/>
          <w:sz w:val="16"/>
          <w:szCs w:val="22"/>
          <w:lang w:eastAsia="en-US" w:bidi="ar-SA"/>
        </w:rPr>
      </w:pPr>
      <w:r w:rsidRPr="00287641">
        <w:rPr>
          <w:rFonts w:ascii="Courier New" w:eastAsia="Times New Roman" w:hAnsi="Courier New" w:cs="Courier New"/>
          <w:color w:val="000000"/>
          <w:spacing w:val="-9"/>
          <w:kern w:val="0"/>
          <w:sz w:val="16"/>
          <w:szCs w:val="22"/>
          <w:lang w:eastAsia="en-US" w:bidi="ar-SA"/>
        </w:rPr>
        <w:t>│14    Rendzina (RZ)                                                                                          │</w:t>
      </w:r>
    </w:p>
    <w:p w:rsidR="00287641" w:rsidRPr="00287641" w:rsidP="00287641" w14:paraId="21240B8F" w14:textId="77777777">
      <w:pPr>
        <w:suppressAutoHyphens w:val="0"/>
        <w:spacing w:line="140" w:lineRule="exact"/>
        <w:ind w:firstLine="0"/>
        <w:jc w:val="center"/>
        <w:rPr>
          <w:rFonts w:ascii="Courier New" w:eastAsia="Times New Roman" w:hAnsi="Courier New" w:cs="Courier New"/>
          <w:color w:val="000000"/>
          <w:spacing w:val="-9"/>
          <w:kern w:val="0"/>
          <w:sz w:val="16"/>
          <w:szCs w:val="22"/>
          <w:lang w:eastAsia="en-US" w:bidi="ar-SA"/>
        </w:rPr>
      </w:pPr>
      <w:r w:rsidRPr="00287641">
        <w:rPr>
          <w:rFonts w:ascii="Courier New" w:eastAsia="Times New Roman" w:hAnsi="Courier New" w:cs="Courier New"/>
          <w:color w:val="000000"/>
          <w:spacing w:val="-9"/>
          <w:kern w:val="0"/>
          <w:sz w:val="16"/>
          <w:szCs w:val="22"/>
          <w:lang w:eastAsia="en-US" w:bidi="ar-SA"/>
        </w:rPr>
        <w:t>│          1402 eutrica                                                                                       │</w:t>
      </w:r>
    </w:p>
    <w:p w:rsidR="00287641" w:rsidRPr="00287641" w:rsidP="00287641" w14:paraId="7EDC27EA" w14:textId="77777777">
      <w:pPr>
        <w:suppressAutoHyphens w:val="0"/>
        <w:spacing w:line="140" w:lineRule="exact"/>
        <w:ind w:firstLine="0"/>
        <w:jc w:val="center"/>
        <w:rPr>
          <w:rFonts w:ascii="Courier New" w:eastAsia="Times New Roman" w:hAnsi="Courier New" w:cs="Courier New"/>
          <w:color w:val="000000"/>
          <w:spacing w:val="-9"/>
          <w:kern w:val="0"/>
          <w:sz w:val="16"/>
          <w:szCs w:val="22"/>
          <w:lang w:eastAsia="en-US" w:bidi="ar-SA"/>
        </w:rPr>
      </w:pPr>
      <w:r w:rsidRPr="00287641">
        <w:rPr>
          <w:rFonts w:ascii="Courier New" w:eastAsia="Times New Roman" w:hAnsi="Courier New" w:cs="Courier New"/>
          <w:color w:val="000000"/>
          <w:spacing w:val="-9"/>
          <w:kern w:val="0"/>
          <w:sz w:val="16"/>
          <w:szCs w:val="22"/>
          <w:lang w:eastAsia="en-US" w:bidi="ar-SA"/>
        </w:rPr>
        <w:t>│                     52 A                                                                                    │</w:t>
      </w:r>
    </w:p>
    <w:p w:rsidR="00287641" w:rsidRPr="00287641" w:rsidP="00287641" w14:paraId="5EF43A56" w14:textId="77777777">
      <w:pPr>
        <w:suppressAutoHyphens w:val="0"/>
        <w:spacing w:line="140" w:lineRule="exact"/>
        <w:ind w:firstLine="0"/>
        <w:jc w:val="center"/>
        <w:rPr>
          <w:rFonts w:ascii="Courier New" w:eastAsia="Times New Roman" w:hAnsi="Courier New" w:cs="Courier New"/>
          <w:i/>
          <w:iCs/>
          <w:color w:val="000000"/>
          <w:spacing w:val="-9"/>
          <w:kern w:val="0"/>
          <w:sz w:val="16"/>
          <w:szCs w:val="22"/>
          <w:lang w:eastAsia="en-US" w:bidi="ar-SA"/>
        </w:rPr>
      </w:pPr>
      <w:r w:rsidRPr="00287641">
        <w:rPr>
          <w:rFonts w:ascii="Courier New" w:eastAsia="Times New Roman" w:hAnsi="Courier New" w:cs="Courier New"/>
          <w:i/>
          <w:iCs/>
          <w:color w:val="000000"/>
          <w:spacing w:val="-9"/>
          <w:kern w:val="0"/>
          <w:sz w:val="16"/>
          <w:szCs w:val="22"/>
          <w:lang w:eastAsia="en-US" w:bidi="ar-SA"/>
        </w:rPr>
        <w:t>│                    Total subtip sol:     1 ua      4,48 ha                                                  │</w:t>
      </w:r>
    </w:p>
    <w:p w:rsidR="00287641" w:rsidRPr="00287641" w:rsidP="00287641" w14:paraId="5A6ED8AC" w14:textId="77777777">
      <w:pPr>
        <w:suppressAutoHyphens w:val="0"/>
        <w:spacing w:line="140" w:lineRule="exact"/>
        <w:ind w:firstLine="0"/>
        <w:jc w:val="center"/>
        <w:rPr>
          <w:rFonts w:ascii="Courier New" w:eastAsia="Times New Roman" w:hAnsi="Courier New" w:cs="Courier New"/>
          <w:color w:val="000000"/>
          <w:spacing w:val="-9"/>
          <w:kern w:val="0"/>
          <w:sz w:val="16"/>
          <w:szCs w:val="22"/>
          <w:lang w:eastAsia="en-US" w:bidi="ar-SA"/>
        </w:rPr>
      </w:pPr>
      <w:r w:rsidRPr="00287641">
        <w:rPr>
          <w:rFonts w:ascii="Courier New" w:eastAsia="Times New Roman" w:hAnsi="Courier New" w:cs="Courier New"/>
          <w:color w:val="000000"/>
          <w:spacing w:val="-9"/>
          <w:kern w:val="0"/>
          <w:sz w:val="16"/>
          <w:szCs w:val="22"/>
          <w:lang w:eastAsia="en-US" w:bidi="ar-SA"/>
        </w:rPr>
        <w:t>│          1403 cambica                                                                                       │</w:t>
      </w:r>
    </w:p>
    <w:p w:rsidR="00287641" w:rsidRPr="00287641" w:rsidP="00287641" w14:paraId="697B19BF" w14:textId="77777777">
      <w:pPr>
        <w:suppressAutoHyphens w:val="0"/>
        <w:spacing w:line="140" w:lineRule="exact"/>
        <w:ind w:firstLine="0"/>
        <w:jc w:val="center"/>
        <w:rPr>
          <w:rFonts w:ascii="Courier New" w:eastAsia="Times New Roman" w:hAnsi="Courier New" w:cs="Courier New"/>
          <w:color w:val="000000"/>
          <w:spacing w:val="-9"/>
          <w:kern w:val="0"/>
          <w:sz w:val="16"/>
          <w:szCs w:val="22"/>
          <w:lang w:eastAsia="en-US" w:bidi="ar-SA"/>
        </w:rPr>
      </w:pPr>
      <w:r w:rsidRPr="00287641">
        <w:rPr>
          <w:rFonts w:ascii="Courier New" w:eastAsia="Times New Roman" w:hAnsi="Courier New" w:cs="Courier New"/>
          <w:color w:val="000000"/>
          <w:spacing w:val="-9"/>
          <w:kern w:val="0"/>
          <w:sz w:val="16"/>
          <w:szCs w:val="22"/>
          <w:lang w:eastAsia="en-US" w:bidi="ar-SA"/>
        </w:rPr>
        <w:t>│                     42 A  43    44 A  44 B  45    46 A  46 B                                                │</w:t>
      </w:r>
    </w:p>
    <w:p w:rsidR="00287641" w:rsidRPr="00287641" w:rsidP="00287641" w14:paraId="3297975E" w14:textId="77777777">
      <w:pPr>
        <w:suppressAutoHyphens w:val="0"/>
        <w:spacing w:line="140" w:lineRule="exact"/>
        <w:ind w:firstLine="0"/>
        <w:jc w:val="center"/>
        <w:rPr>
          <w:rFonts w:ascii="Courier New" w:eastAsia="Times New Roman" w:hAnsi="Courier New" w:cs="Courier New"/>
          <w:i/>
          <w:iCs/>
          <w:color w:val="000000"/>
          <w:spacing w:val="-9"/>
          <w:kern w:val="0"/>
          <w:sz w:val="16"/>
          <w:szCs w:val="22"/>
          <w:lang w:eastAsia="en-US" w:bidi="ar-SA"/>
        </w:rPr>
      </w:pPr>
      <w:r w:rsidRPr="00287641">
        <w:rPr>
          <w:rFonts w:ascii="Courier New" w:eastAsia="Times New Roman" w:hAnsi="Courier New" w:cs="Courier New"/>
          <w:i/>
          <w:iCs/>
          <w:color w:val="000000"/>
          <w:spacing w:val="-9"/>
          <w:kern w:val="0"/>
          <w:sz w:val="16"/>
          <w:szCs w:val="22"/>
          <w:lang w:eastAsia="en-US" w:bidi="ar-SA"/>
        </w:rPr>
        <w:t>│                    Total subtip sol:     7 ua    157,70 ha                                                  │</w:t>
      </w:r>
    </w:p>
    <w:p w:rsidR="00287641" w:rsidRPr="00287641" w:rsidP="00287641" w14:paraId="7C96C8F6" w14:textId="77777777">
      <w:pPr>
        <w:suppressAutoHyphens w:val="0"/>
        <w:spacing w:line="140" w:lineRule="exact"/>
        <w:ind w:firstLine="0"/>
        <w:jc w:val="center"/>
        <w:rPr>
          <w:rFonts w:ascii="Courier New" w:eastAsia="Times New Roman" w:hAnsi="Courier New" w:cs="Courier New"/>
          <w:b/>
          <w:bCs/>
          <w:i/>
          <w:iCs/>
          <w:color w:val="000000"/>
          <w:spacing w:val="-9"/>
          <w:kern w:val="0"/>
          <w:sz w:val="16"/>
          <w:szCs w:val="22"/>
          <w:lang w:eastAsia="en-US" w:bidi="ar-SA"/>
        </w:rPr>
      </w:pPr>
      <w:r w:rsidRPr="00287641">
        <w:rPr>
          <w:rFonts w:ascii="Courier New" w:eastAsia="Times New Roman" w:hAnsi="Courier New" w:cs="Courier New"/>
          <w:b/>
          <w:bCs/>
          <w:i/>
          <w:iCs/>
          <w:color w:val="000000"/>
          <w:spacing w:val="-9"/>
          <w:kern w:val="0"/>
          <w:sz w:val="16"/>
          <w:szCs w:val="22"/>
          <w:lang w:eastAsia="en-US" w:bidi="ar-SA"/>
        </w:rPr>
        <w:t>│                    Total tip sol:        8 ua    162,18 ha                                                  │</w:t>
      </w:r>
    </w:p>
    <w:p w:rsidR="00287641" w:rsidRPr="00287641" w:rsidP="00287641" w14:paraId="3FA88113" w14:textId="77777777">
      <w:pPr>
        <w:suppressAutoHyphens w:val="0"/>
        <w:spacing w:line="140" w:lineRule="exact"/>
        <w:ind w:firstLine="0"/>
        <w:jc w:val="center"/>
        <w:rPr>
          <w:rFonts w:ascii="Courier New" w:eastAsia="Times New Roman" w:hAnsi="Courier New" w:cs="Courier New"/>
          <w:color w:val="000000"/>
          <w:spacing w:val="-9"/>
          <w:kern w:val="0"/>
          <w:sz w:val="16"/>
          <w:szCs w:val="22"/>
          <w:lang w:eastAsia="en-US" w:bidi="ar-SA"/>
        </w:rPr>
      </w:pPr>
      <w:r w:rsidRPr="00287641">
        <w:rPr>
          <w:rFonts w:ascii="Courier New" w:eastAsia="Times New Roman" w:hAnsi="Courier New" w:cs="Courier New"/>
          <w:color w:val="000000"/>
          <w:spacing w:val="-9"/>
          <w:kern w:val="0"/>
          <w:sz w:val="16"/>
          <w:szCs w:val="22"/>
          <w:lang w:eastAsia="en-US" w:bidi="ar-SA"/>
        </w:rPr>
        <w:t>│22    Luvosol (LV)                                                                                           │</w:t>
      </w:r>
    </w:p>
    <w:p w:rsidR="00287641" w:rsidRPr="00287641" w:rsidP="00287641" w14:paraId="3E6C8B8C" w14:textId="77777777">
      <w:pPr>
        <w:suppressAutoHyphens w:val="0"/>
        <w:spacing w:line="140" w:lineRule="exact"/>
        <w:ind w:firstLine="0"/>
        <w:jc w:val="center"/>
        <w:rPr>
          <w:rFonts w:ascii="Courier New" w:eastAsia="Times New Roman" w:hAnsi="Courier New" w:cs="Courier New"/>
          <w:color w:val="000000"/>
          <w:spacing w:val="-9"/>
          <w:kern w:val="0"/>
          <w:sz w:val="16"/>
          <w:szCs w:val="22"/>
          <w:lang w:eastAsia="en-US" w:bidi="ar-SA"/>
        </w:rPr>
      </w:pPr>
      <w:r w:rsidRPr="00287641">
        <w:rPr>
          <w:rFonts w:ascii="Courier New" w:eastAsia="Times New Roman" w:hAnsi="Courier New" w:cs="Courier New"/>
          <w:color w:val="000000"/>
          <w:spacing w:val="-9"/>
          <w:kern w:val="0"/>
          <w:sz w:val="16"/>
          <w:szCs w:val="22"/>
          <w:lang w:eastAsia="en-US" w:bidi="ar-SA"/>
        </w:rPr>
        <w:t>│          2201 tipic                                                                                         │</w:t>
      </w:r>
    </w:p>
    <w:p w:rsidR="00287641" w:rsidRPr="00287641" w:rsidP="00287641" w14:paraId="653244F0" w14:textId="77777777">
      <w:pPr>
        <w:suppressAutoHyphens w:val="0"/>
        <w:spacing w:line="140" w:lineRule="exact"/>
        <w:ind w:firstLine="0"/>
        <w:jc w:val="center"/>
        <w:rPr>
          <w:rFonts w:ascii="Courier New" w:eastAsia="Times New Roman" w:hAnsi="Courier New" w:cs="Courier New"/>
          <w:color w:val="000000"/>
          <w:spacing w:val="-9"/>
          <w:kern w:val="0"/>
          <w:sz w:val="16"/>
          <w:szCs w:val="22"/>
          <w:lang w:eastAsia="en-US" w:bidi="ar-SA"/>
        </w:rPr>
      </w:pPr>
      <w:r w:rsidRPr="00287641">
        <w:rPr>
          <w:rFonts w:ascii="Courier New" w:eastAsia="Times New Roman" w:hAnsi="Courier New" w:cs="Courier New"/>
          <w:color w:val="000000"/>
          <w:spacing w:val="-9"/>
          <w:kern w:val="0"/>
          <w:sz w:val="16"/>
          <w:szCs w:val="22"/>
          <w:lang w:eastAsia="en-US" w:bidi="ar-SA"/>
        </w:rPr>
        <w:t>│                     62 A  62 D  63 A  63 B  63 C  64 A  64 B  64 C  64 D  64 F                              │</w:t>
      </w:r>
    </w:p>
    <w:p w:rsidR="00287641" w:rsidRPr="00287641" w:rsidP="00287641" w14:paraId="548B852D" w14:textId="77777777">
      <w:pPr>
        <w:suppressAutoHyphens w:val="0"/>
        <w:spacing w:line="140" w:lineRule="exact"/>
        <w:ind w:firstLine="0"/>
        <w:jc w:val="center"/>
        <w:rPr>
          <w:rFonts w:ascii="Courier New" w:eastAsia="Times New Roman" w:hAnsi="Courier New" w:cs="Courier New"/>
          <w:i/>
          <w:iCs/>
          <w:color w:val="000000"/>
          <w:spacing w:val="-9"/>
          <w:kern w:val="0"/>
          <w:sz w:val="16"/>
          <w:szCs w:val="22"/>
          <w:lang w:eastAsia="en-US" w:bidi="ar-SA"/>
        </w:rPr>
      </w:pPr>
      <w:r w:rsidRPr="00287641">
        <w:rPr>
          <w:rFonts w:ascii="Courier New" w:eastAsia="Times New Roman" w:hAnsi="Courier New" w:cs="Courier New"/>
          <w:i/>
          <w:iCs/>
          <w:color w:val="000000"/>
          <w:spacing w:val="-9"/>
          <w:kern w:val="0"/>
          <w:sz w:val="16"/>
          <w:szCs w:val="22"/>
          <w:lang w:eastAsia="en-US" w:bidi="ar-SA"/>
        </w:rPr>
        <w:t>│                    Total subtip sol:    10 ua     60,96 ha                                                  │</w:t>
      </w:r>
    </w:p>
    <w:p w:rsidR="00287641" w:rsidRPr="00287641" w:rsidP="00287641" w14:paraId="0780EEF6" w14:textId="77777777">
      <w:pPr>
        <w:suppressAutoHyphens w:val="0"/>
        <w:spacing w:line="140" w:lineRule="exact"/>
        <w:ind w:firstLine="0"/>
        <w:jc w:val="center"/>
        <w:rPr>
          <w:rFonts w:ascii="Courier New" w:eastAsia="Times New Roman" w:hAnsi="Courier New" w:cs="Courier New"/>
          <w:color w:val="000000"/>
          <w:spacing w:val="-9"/>
          <w:kern w:val="0"/>
          <w:sz w:val="16"/>
          <w:szCs w:val="22"/>
          <w:lang w:eastAsia="en-US" w:bidi="ar-SA"/>
        </w:rPr>
      </w:pPr>
      <w:r w:rsidRPr="00287641">
        <w:rPr>
          <w:rFonts w:ascii="Courier New" w:eastAsia="Times New Roman" w:hAnsi="Courier New" w:cs="Courier New"/>
          <w:color w:val="000000"/>
          <w:spacing w:val="-9"/>
          <w:kern w:val="0"/>
          <w:sz w:val="16"/>
          <w:szCs w:val="22"/>
          <w:lang w:eastAsia="en-US" w:bidi="ar-SA"/>
        </w:rPr>
        <w:t>│          2214 litic                                                                                         │</w:t>
      </w:r>
    </w:p>
    <w:p w:rsidR="00287641" w:rsidRPr="00287641" w:rsidP="00287641" w14:paraId="785BFE26" w14:textId="77777777">
      <w:pPr>
        <w:suppressAutoHyphens w:val="0"/>
        <w:spacing w:line="140" w:lineRule="exact"/>
        <w:ind w:firstLine="0"/>
        <w:jc w:val="center"/>
        <w:rPr>
          <w:rFonts w:ascii="Courier New" w:eastAsia="Times New Roman" w:hAnsi="Courier New" w:cs="Courier New"/>
          <w:color w:val="000000"/>
          <w:spacing w:val="-9"/>
          <w:kern w:val="0"/>
          <w:sz w:val="16"/>
          <w:szCs w:val="22"/>
          <w:lang w:eastAsia="en-US" w:bidi="ar-SA"/>
        </w:rPr>
      </w:pPr>
      <w:r w:rsidRPr="00287641">
        <w:rPr>
          <w:rFonts w:ascii="Courier New" w:eastAsia="Times New Roman" w:hAnsi="Courier New" w:cs="Courier New"/>
          <w:color w:val="000000"/>
          <w:spacing w:val="-9"/>
          <w:kern w:val="0"/>
          <w:sz w:val="16"/>
          <w:szCs w:val="22"/>
          <w:lang w:eastAsia="en-US" w:bidi="ar-SA"/>
        </w:rPr>
        <w:t>│                     62 B  62 C  64 E  65    66                                                              │</w:t>
      </w:r>
    </w:p>
    <w:p w:rsidR="00287641" w:rsidRPr="00287641" w:rsidP="00287641" w14:paraId="7C31ED24" w14:textId="77777777">
      <w:pPr>
        <w:suppressAutoHyphens w:val="0"/>
        <w:spacing w:line="140" w:lineRule="exact"/>
        <w:ind w:firstLine="0"/>
        <w:jc w:val="center"/>
        <w:rPr>
          <w:rFonts w:ascii="Courier New" w:eastAsia="Times New Roman" w:hAnsi="Courier New" w:cs="Courier New"/>
          <w:i/>
          <w:iCs/>
          <w:color w:val="000000"/>
          <w:spacing w:val="-9"/>
          <w:kern w:val="0"/>
          <w:sz w:val="16"/>
          <w:szCs w:val="22"/>
          <w:lang w:eastAsia="en-US" w:bidi="ar-SA"/>
        </w:rPr>
      </w:pPr>
      <w:r w:rsidRPr="00287641">
        <w:rPr>
          <w:rFonts w:ascii="Courier New" w:eastAsia="Times New Roman" w:hAnsi="Courier New" w:cs="Courier New"/>
          <w:i/>
          <w:iCs/>
          <w:color w:val="000000"/>
          <w:spacing w:val="-9"/>
          <w:kern w:val="0"/>
          <w:sz w:val="16"/>
          <w:szCs w:val="22"/>
          <w:lang w:eastAsia="en-US" w:bidi="ar-SA"/>
        </w:rPr>
        <w:t>│                    Total subtip sol:     5 ua     17,85 ha                                                  │</w:t>
      </w:r>
    </w:p>
    <w:p w:rsidR="00287641" w:rsidRPr="00287641" w:rsidP="00287641" w14:paraId="2263694D" w14:textId="77777777">
      <w:pPr>
        <w:suppressAutoHyphens w:val="0"/>
        <w:spacing w:line="140" w:lineRule="exact"/>
        <w:ind w:firstLine="0"/>
        <w:jc w:val="center"/>
        <w:rPr>
          <w:rFonts w:ascii="Courier New" w:eastAsia="Times New Roman" w:hAnsi="Courier New" w:cs="Courier New"/>
          <w:b/>
          <w:bCs/>
          <w:i/>
          <w:iCs/>
          <w:color w:val="000000"/>
          <w:spacing w:val="-9"/>
          <w:kern w:val="0"/>
          <w:sz w:val="16"/>
          <w:szCs w:val="22"/>
          <w:lang w:eastAsia="en-US" w:bidi="ar-SA"/>
        </w:rPr>
      </w:pPr>
      <w:r w:rsidRPr="00287641">
        <w:rPr>
          <w:rFonts w:ascii="Courier New" w:eastAsia="Times New Roman" w:hAnsi="Courier New" w:cs="Courier New"/>
          <w:b/>
          <w:bCs/>
          <w:i/>
          <w:iCs/>
          <w:color w:val="000000"/>
          <w:spacing w:val="-9"/>
          <w:kern w:val="0"/>
          <w:sz w:val="16"/>
          <w:szCs w:val="22"/>
          <w:lang w:eastAsia="en-US" w:bidi="ar-SA"/>
        </w:rPr>
        <w:t>│                    Total tip sol:       15 ua     78,81 ha                                                  │</w:t>
      </w:r>
    </w:p>
    <w:p w:rsidR="00287641" w:rsidRPr="00287641" w:rsidP="00287641" w14:paraId="5ACB861D" w14:textId="77777777">
      <w:pPr>
        <w:suppressAutoHyphens w:val="0"/>
        <w:spacing w:line="140" w:lineRule="exact"/>
        <w:ind w:firstLine="0"/>
        <w:jc w:val="center"/>
        <w:rPr>
          <w:rFonts w:ascii="Courier New" w:eastAsia="Times New Roman" w:hAnsi="Courier New" w:cs="Courier New"/>
          <w:color w:val="000000"/>
          <w:spacing w:val="-9"/>
          <w:kern w:val="0"/>
          <w:sz w:val="16"/>
          <w:szCs w:val="22"/>
          <w:lang w:eastAsia="en-US" w:bidi="ar-SA"/>
        </w:rPr>
      </w:pPr>
      <w:r w:rsidRPr="00287641">
        <w:rPr>
          <w:rFonts w:ascii="Courier New" w:eastAsia="Times New Roman" w:hAnsi="Courier New" w:cs="Courier New"/>
          <w:color w:val="000000"/>
          <w:spacing w:val="-9"/>
          <w:kern w:val="0"/>
          <w:sz w:val="16"/>
          <w:szCs w:val="22"/>
          <w:lang w:eastAsia="en-US" w:bidi="ar-SA"/>
        </w:rPr>
        <w:t>│31    Eutricambosol (EC)                                                                                     │</w:t>
      </w:r>
    </w:p>
    <w:p w:rsidR="00287641" w:rsidRPr="00287641" w:rsidP="00287641" w14:paraId="4CE4E9E4" w14:textId="77777777">
      <w:pPr>
        <w:suppressAutoHyphens w:val="0"/>
        <w:spacing w:line="140" w:lineRule="exact"/>
        <w:ind w:firstLine="0"/>
        <w:jc w:val="center"/>
        <w:rPr>
          <w:rFonts w:ascii="Courier New" w:eastAsia="Times New Roman" w:hAnsi="Courier New" w:cs="Courier New"/>
          <w:color w:val="000000"/>
          <w:spacing w:val="-9"/>
          <w:kern w:val="0"/>
          <w:sz w:val="16"/>
          <w:szCs w:val="22"/>
          <w:lang w:eastAsia="en-US" w:bidi="ar-SA"/>
        </w:rPr>
      </w:pPr>
      <w:r w:rsidRPr="00287641">
        <w:rPr>
          <w:rFonts w:ascii="Courier New" w:eastAsia="Times New Roman" w:hAnsi="Courier New" w:cs="Courier New"/>
          <w:color w:val="000000"/>
          <w:spacing w:val="-9"/>
          <w:kern w:val="0"/>
          <w:sz w:val="16"/>
          <w:szCs w:val="22"/>
          <w:lang w:eastAsia="en-US" w:bidi="ar-SA"/>
        </w:rPr>
        <w:t>│          3101 tipic                                                                                         │</w:t>
      </w:r>
    </w:p>
    <w:p w:rsidR="00287641" w:rsidRPr="00287641" w:rsidP="00287641" w14:paraId="04EDA420" w14:textId="77777777">
      <w:pPr>
        <w:suppressAutoHyphens w:val="0"/>
        <w:spacing w:line="140" w:lineRule="exact"/>
        <w:ind w:firstLine="0"/>
        <w:jc w:val="center"/>
        <w:rPr>
          <w:rFonts w:ascii="Courier New" w:eastAsia="Times New Roman" w:hAnsi="Courier New" w:cs="Courier New"/>
          <w:color w:val="000000"/>
          <w:spacing w:val="-9"/>
          <w:kern w:val="0"/>
          <w:sz w:val="16"/>
          <w:szCs w:val="22"/>
          <w:lang w:eastAsia="en-US" w:bidi="ar-SA"/>
        </w:rPr>
      </w:pPr>
      <w:r w:rsidRPr="00287641">
        <w:rPr>
          <w:rFonts w:ascii="Courier New" w:eastAsia="Times New Roman" w:hAnsi="Courier New" w:cs="Courier New"/>
          <w:color w:val="000000"/>
          <w:spacing w:val="-9"/>
          <w:kern w:val="0"/>
          <w:sz w:val="16"/>
          <w:szCs w:val="22"/>
          <w:lang w:eastAsia="en-US" w:bidi="ar-SA"/>
        </w:rPr>
        <w:t>│                     38 A  39 A  79 B  79 C  80 A  80 B  81 D  81 E  81 F  81 H  82 C  94 B  94 C  95 B      │</w:t>
      </w:r>
    </w:p>
    <w:p w:rsidR="00287641" w:rsidRPr="00287641" w:rsidP="00287641" w14:paraId="2BBE205D" w14:textId="77777777">
      <w:pPr>
        <w:suppressAutoHyphens w:val="0"/>
        <w:spacing w:line="140" w:lineRule="exact"/>
        <w:ind w:firstLine="0"/>
        <w:jc w:val="center"/>
        <w:rPr>
          <w:rFonts w:ascii="Courier New" w:eastAsia="Times New Roman" w:hAnsi="Courier New" w:cs="Courier New"/>
          <w:i/>
          <w:iCs/>
          <w:color w:val="000000"/>
          <w:spacing w:val="-9"/>
          <w:kern w:val="0"/>
          <w:sz w:val="16"/>
          <w:szCs w:val="22"/>
          <w:lang w:eastAsia="en-US" w:bidi="ar-SA"/>
        </w:rPr>
      </w:pPr>
      <w:r w:rsidRPr="00287641">
        <w:rPr>
          <w:rFonts w:ascii="Courier New" w:eastAsia="Times New Roman" w:hAnsi="Courier New" w:cs="Courier New"/>
          <w:i/>
          <w:iCs/>
          <w:color w:val="000000"/>
          <w:spacing w:val="-9"/>
          <w:kern w:val="0"/>
          <w:sz w:val="16"/>
          <w:szCs w:val="22"/>
          <w:lang w:eastAsia="en-US" w:bidi="ar-SA"/>
        </w:rPr>
        <w:t>│                    Total subtip sol:    14 ua    171,65 ha                                                  │</w:t>
      </w:r>
    </w:p>
    <w:p w:rsidR="00287641" w:rsidRPr="00287641" w:rsidP="00287641" w14:paraId="37EC673A" w14:textId="77777777">
      <w:pPr>
        <w:suppressAutoHyphens w:val="0"/>
        <w:spacing w:line="140" w:lineRule="exact"/>
        <w:ind w:firstLine="0"/>
        <w:jc w:val="center"/>
        <w:rPr>
          <w:rFonts w:ascii="Courier New" w:eastAsia="Times New Roman" w:hAnsi="Courier New" w:cs="Courier New"/>
          <w:color w:val="000000"/>
          <w:spacing w:val="-9"/>
          <w:kern w:val="0"/>
          <w:sz w:val="16"/>
          <w:szCs w:val="22"/>
          <w:lang w:eastAsia="en-US" w:bidi="ar-SA"/>
        </w:rPr>
      </w:pPr>
      <w:r w:rsidRPr="00287641">
        <w:rPr>
          <w:rFonts w:ascii="Courier New" w:eastAsia="Times New Roman" w:hAnsi="Courier New" w:cs="Courier New"/>
          <w:color w:val="000000"/>
          <w:spacing w:val="-9"/>
          <w:kern w:val="0"/>
          <w:sz w:val="16"/>
          <w:szCs w:val="22"/>
          <w:lang w:eastAsia="en-US" w:bidi="ar-SA"/>
        </w:rPr>
        <w:t>│          3102 molic                                                                                         │</w:t>
      </w:r>
    </w:p>
    <w:p w:rsidR="00287641" w:rsidRPr="00287641" w:rsidP="00287641" w14:paraId="0340F4F0" w14:textId="77777777">
      <w:pPr>
        <w:suppressAutoHyphens w:val="0"/>
        <w:spacing w:line="140" w:lineRule="exact"/>
        <w:ind w:firstLine="0"/>
        <w:jc w:val="center"/>
        <w:rPr>
          <w:rFonts w:ascii="Courier New" w:eastAsia="Times New Roman" w:hAnsi="Courier New" w:cs="Courier New"/>
          <w:color w:val="000000"/>
          <w:spacing w:val="-9"/>
          <w:kern w:val="0"/>
          <w:sz w:val="16"/>
          <w:szCs w:val="22"/>
          <w:lang w:eastAsia="en-US" w:bidi="ar-SA"/>
        </w:rPr>
      </w:pPr>
      <w:r w:rsidRPr="00287641">
        <w:rPr>
          <w:rFonts w:ascii="Courier New" w:eastAsia="Times New Roman" w:hAnsi="Courier New" w:cs="Courier New"/>
          <w:color w:val="000000"/>
          <w:spacing w:val="-9"/>
          <w:kern w:val="0"/>
          <w:sz w:val="16"/>
          <w:szCs w:val="22"/>
          <w:lang w:eastAsia="en-US" w:bidi="ar-SA"/>
        </w:rPr>
        <w:t>│                     81 A  81 B  81 C  81 G  81 I  82 A                                                      │</w:t>
      </w:r>
    </w:p>
    <w:p w:rsidR="00287641" w:rsidRPr="00287641" w:rsidP="00287641" w14:paraId="6E015EFF" w14:textId="77777777">
      <w:pPr>
        <w:suppressAutoHyphens w:val="0"/>
        <w:spacing w:line="140" w:lineRule="exact"/>
        <w:ind w:firstLine="0"/>
        <w:jc w:val="center"/>
        <w:rPr>
          <w:rFonts w:ascii="Courier New" w:eastAsia="Times New Roman" w:hAnsi="Courier New" w:cs="Courier New"/>
          <w:i/>
          <w:iCs/>
          <w:color w:val="000000"/>
          <w:spacing w:val="-9"/>
          <w:kern w:val="0"/>
          <w:sz w:val="16"/>
          <w:szCs w:val="22"/>
          <w:lang w:eastAsia="en-US" w:bidi="ar-SA"/>
        </w:rPr>
      </w:pPr>
      <w:r w:rsidRPr="00287641">
        <w:rPr>
          <w:rFonts w:ascii="Courier New" w:eastAsia="Times New Roman" w:hAnsi="Courier New" w:cs="Courier New"/>
          <w:i/>
          <w:iCs/>
          <w:color w:val="000000"/>
          <w:spacing w:val="-9"/>
          <w:kern w:val="0"/>
          <w:sz w:val="16"/>
          <w:szCs w:val="22"/>
          <w:lang w:eastAsia="en-US" w:bidi="ar-SA"/>
        </w:rPr>
        <w:t>│                    Total subtip sol:     6 ua     51,13 ha                                                  │</w:t>
      </w:r>
    </w:p>
    <w:p w:rsidR="00287641" w:rsidRPr="00287641" w:rsidP="00287641" w14:paraId="45A6453D" w14:textId="77777777">
      <w:pPr>
        <w:suppressAutoHyphens w:val="0"/>
        <w:spacing w:line="140" w:lineRule="exact"/>
        <w:ind w:firstLine="0"/>
        <w:jc w:val="center"/>
        <w:rPr>
          <w:rFonts w:ascii="Courier New" w:eastAsia="Times New Roman" w:hAnsi="Courier New" w:cs="Courier New"/>
          <w:b/>
          <w:bCs/>
          <w:i/>
          <w:iCs/>
          <w:color w:val="000000"/>
          <w:spacing w:val="-9"/>
          <w:kern w:val="0"/>
          <w:sz w:val="16"/>
          <w:szCs w:val="22"/>
          <w:lang w:eastAsia="en-US" w:bidi="ar-SA"/>
        </w:rPr>
      </w:pPr>
      <w:r w:rsidRPr="00287641">
        <w:rPr>
          <w:rFonts w:ascii="Courier New" w:eastAsia="Times New Roman" w:hAnsi="Courier New" w:cs="Courier New"/>
          <w:b/>
          <w:bCs/>
          <w:i/>
          <w:iCs/>
          <w:color w:val="000000"/>
          <w:spacing w:val="-9"/>
          <w:kern w:val="0"/>
          <w:sz w:val="16"/>
          <w:szCs w:val="22"/>
          <w:lang w:eastAsia="en-US" w:bidi="ar-SA"/>
        </w:rPr>
        <w:t>│                    Total tip sol:       20 ua    222,78 ha                                                  │</w:t>
      </w:r>
    </w:p>
    <w:p w:rsidR="00287641" w:rsidRPr="00287641" w:rsidP="00287641" w14:paraId="16BB1599" w14:textId="77777777">
      <w:pPr>
        <w:suppressAutoHyphens w:val="0"/>
        <w:spacing w:line="140" w:lineRule="exact"/>
        <w:ind w:firstLine="0"/>
        <w:jc w:val="center"/>
        <w:rPr>
          <w:rFonts w:ascii="Courier New" w:eastAsia="Times New Roman" w:hAnsi="Courier New" w:cs="Courier New"/>
          <w:color w:val="000000"/>
          <w:spacing w:val="-9"/>
          <w:kern w:val="0"/>
          <w:sz w:val="16"/>
          <w:szCs w:val="22"/>
          <w:lang w:eastAsia="en-US" w:bidi="ar-SA"/>
        </w:rPr>
      </w:pPr>
      <w:r w:rsidRPr="00287641">
        <w:rPr>
          <w:rFonts w:ascii="Courier New" w:eastAsia="Times New Roman" w:hAnsi="Courier New" w:cs="Courier New"/>
          <w:color w:val="000000"/>
          <w:spacing w:val="-9"/>
          <w:kern w:val="0"/>
          <w:sz w:val="16"/>
          <w:szCs w:val="22"/>
          <w:lang w:eastAsia="en-US" w:bidi="ar-SA"/>
        </w:rPr>
        <w:t>│32    Districambosol (DC)                                                                                    │</w:t>
      </w:r>
    </w:p>
    <w:p w:rsidR="00287641" w:rsidRPr="00287641" w:rsidP="00287641" w14:paraId="2238394B" w14:textId="77777777">
      <w:pPr>
        <w:suppressAutoHyphens w:val="0"/>
        <w:spacing w:line="140" w:lineRule="exact"/>
        <w:ind w:firstLine="0"/>
        <w:jc w:val="center"/>
        <w:rPr>
          <w:rFonts w:ascii="Courier New" w:eastAsia="Times New Roman" w:hAnsi="Courier New" w:cs="Courier New"/>
          <w:color w:val="000000"/>
          <w:spacing w:val="-9"/>
          <w:kern w:val="0"/>
          <w:sz w:val="16"/>
          <w:szCs w:val="22"/>
          <w:lang w:eastAsia="en-US" w:bidi="ar-SA"/>
        </w:rPr>
      </w:pPr>
      <w:r w:rsidRPr="00287641">
        <w:rPr>
          <w:rFonts w:ascii="Courier New" w:eastAsia="Times New Roman" w:hAnsi="Courier New" w:cs="Courier New"/>
          <w:color w:val="000000"/>
          <w:spacing w:val="-9"/>
          <w:kern w:val="0"/>
          <w:sz w:val="16"/>
          <w:szCs w:val="22"/>
          <w:lang w:eastAsia="en-US" w:bidi="ar-SA"/>
        </w:rPr>
        <w:t>│          3204 andic                                                                                         │</w:t>
      </w:r>
    </w:p>
    <w:p w:rsidR="00287641" w:rsidRPr="00287641" w:rsidP="00287641" w14:paraId="61FABA40" w14:textId="77777777">
      <w:pPr>
        <w:suppressAutoHyphens w:val="0"/>
        <w:spacing w:line="140" w:lineRule="exact"/>
        <w:ind w:firstLine="0"/>
        <w:jc w:val="center"/>
        <w:rPr>
          <w:rFonts w:ascii="Courier New" w:eastAsia="Times New Roman" w:hAnsi="Courier New" w:cs="Courier New"/>
          <w:color w:val="000000"/>
          <w:spacing w:val="-9"/>
          <w:kern w:val="0"/>
          <w:sz w:val="16"/>
          <w:szCs w:val="22"/>
          <w:lang w:eastAsia="en-US" w:bidi="ar-SA"/>
        </w:rPr>
      </w:pPr>
      <w:r w:rsidRPr="00287641">
        <w:rPr>
          <w:rFonts w:ascii="Courier New" w:eastAsia="Times New Roman" w:hAnsi="Courier New" w:cs="Courier New"/>
          <w:color w:val="000000"/>
          <w:spacing w:val="-9"/>
          <w:kern w:val="0"/>
          <w:sz w:val="16"/>
          <w:szCs w:val="22"/>
          <w:lang w:eastAsia="en-US" w:bidi="ar-SA"/>
        </w:rPr>
        <w:t>│                    231 B 233 B 233 D 233 E 233 F 234 C 234 D                                                │</w:t>
      </w:r>
    </w:p>
    <w:p w:rsidR="00287641" w:rsidRPr="00287641" w:rsidP="00287641" w14:paraId="6AC81871" w14:textId="77777777">
      <w:pPr>
        <w:suppressAutoHyphens w:val="0"/>
        <w:spacing w:line="140" w:lineRule="exact"/>
        <w:ind w:firstLine="0"/>
        <w:jc w:val="center"/>
        <w:rPr>
          <w:rFonts w:ascii="Courier New" w:eastAsia="Times New Roman" w:hAnsi="Courier New" w:cs="Courier New"/>
          <w:i/>
          <w:iCs/>
          <w:color w:val="000000"/>
          <w:spacing w:val="-9"/>
          <w:kern w:val="0"/>
          <w:sz w:val="16"/>
          <w:szCs w:val="22"/>
          <w:lang w:eastAsia="en-US" w:bidi="ar-SA"/>
        </w:rPr>
      </w:pPr>
      <w:r w:rsidRPr="00287641">
        <w:rPr>
          <w:rFonts w:ascii="Courier New" w:eastAsia="Times New Roman" w:hAnsi="Courier New" w:cs="Courier New"/>
          <w:i/>
          <w:iCs/>
          <w:color w:val="000000"/>
          <w:spacing w:val="-9"/>
          <w:kern w:val="0"/>
          <w:sz w:val="16"/>
          <w:szCs w:val="22"/>
          <w:lang w:eastAsia="en-US" w:bidi="ar-SA"/>
        </w:rPr>
        <w:t>│                    Total subtip sol:     7 ua     53,60 ha                                                  │</w:t>
      </w:r>
    </w:p>
    <w:p w:rsidR="00287641" w:rsidRPr="00287641" w:rsidP="00287641" w14:paraId="195E962C" w14:textId="77777777">
      <w:pPr>
        <w:suppressAutoHyphens w:val="0"/>
        <w:spacing w:line="140" w:lineRule="exact"/>
        <w:ind w:firstLine="0"/>
        <w:jc w:val="center"/>
        <w:rPr>
          <w:rFonts w:ascii="Courier New" w:eastAsia="Times New Roman" w:hAnsi="Courier New" w:cs="Courier New"/>
          <w:color w:val="000000"/>
          <w:spacing w:val="-9"/>
          <w:kern w:val="0"/>
          <w:sz w:val="16"/>
          <w:szCs w:val="22"/>
          <w:lang w:eastAsia="en-US" w:bidi="ar-SA"/>
        </w:rPr>
      </w:pPr>
      <w:r w:rsidRPr="00287641">
        <w:rPr>
          <w:rFonts w:ascii="Courier New" w:eastAsia="Times New Roman" w:hAnsi="Courier New" w:cs="Courier New"/>
          <w:color w:val="000000"/>
          <w:spacing w:val="-9"/>
          <w:kern w:val="0"/>
          <w:sz w:val="16"/>
          <w:szCs w:val="22"/>
          <w:lang w:eastAsia="en-US" w:bidi="ar-SA"/>
        </w:rPr>
        <w:t>│          3206 litic                                                                                         │</w:t>
      </w:r>
    </w:p>
    <w:p w:rsidR="00287641" w:rsidRPr="00287641" w:rsidP="00287641" w14:paraId="5CB3D7D8" w14:textId="77777777">
      <w:pPr>
        <w:suppressAutoHyphens w:val="0"/>
        <w:spacing w:line="140" w:lineRule="exact"/>
        <w:ind w:firstLine="0"/>
        <w:jc w:val="center"/>
        <w:rPr>
          <w:rFonts w:ascii="Courier New" w:eastAsia="Times New Roman" w:hAnsi="Courier New" w:cs="Courier New"/>
          <w:color w:val="000000"/>
          <w:spacing w:val="-9"/>
          <w:kern w:val="0"/>
          <w:sz w:val="16"/>
          <w:szCs w:val="22"/>
          <w:lang w:eastAsia="en-US" w:bidi="ar-SA"/>
        </w:rPr>
      </w:pPr>
      <w:r w:rsidRPr="00287641">
        <w:rPr>
          <w:rFonts w:ascii="Courier New" w:eastAsia="Times New Roman" w:hAnsi="Courier New" w:cs="Courier New"/>
          <w:color w:val="000000"/>
          <w:spacing w:val="-9"/>
          <w:kern w:val="0"/>
          <w:sz w:val="16"/>
          <w:szCs w:val="22"/>
          <w:lang w:eastAsia="en-US" w:bidi="ar-SA"/>
        </w:rPr>
        <w:t>│                     82 B  83 A                                                                              │</w:t>
      </w:r>
    </w:p>
    <w:p w:rsidR="00287641" w:rsidRPr="00287641" w:rsidP="00287641" w14:paraId="7A6C6CB5" w14:textId="77777777">
      <w:pPr>
        <w:suppressAutoHyphens w:val="0"/>
        <w:spacing w:line="140" w:lineRule="exact"/>
        <w:ind w:firstLine="0"/>
        <w:jc w:val="center"/>
        <w:rPr>
          <w:rFonts w:ascii="Courier New" w:eastAsia="Times New Roman" w:hAnsi="Courier New" w:cs="Courier New"/>
          <w:i/>
          <w:iCs/>
          <w:color w:val="000000"/>
          <w:spacing w:val="-9"/>
          <w:kern w:val="0"/>
          <w:sz w:val="16"/>
          <w:szCs w:val="22"/>
          <w:lang w:eastAsia="en-US" w:bidi="ar-SA"/>
        </w:rPr>
      </w:pPr>
      <w:r w:rsidRPr="00287641">
        <w:rPr>
          <w:rFonts w:ascii="Courier New" w:eastAsia="Times New Roman" w:hAnsi="Courier New" w:cs="Courier New"/>
          <w:i/>
          <w:iCs/>
          <w:color w:val="000000"/>
          <w:spacing w:val="-9"/>
          <w:kern w:val="0"/>
          <w:sz w:val="16"/>
          <w:szCs w:val="22"/>
          <w:lang w:eastAsia="en-US" w:bidi="ar-SA"/>
        </w:rPr>
        <w:t>│                    Total subtip sol:     2 ua     30,66 ha                                                  │</w:t>
      </w:r>
    </w:p>
    <w:p w:rsidR="00287641" w:rsidRPr="00287641" w:rsidP="00287641" w14:paraId="2C934388" w14:textId="77777777">
      <w:pPr>
        <w:suppressAutoHyphens w:val="0"/>
        <w:spacing w:line="140" w:lineRule="exact"/>
        <w:ind w:firstLine="0"/>
        <w:jc w:val="center"/>
        <w:rPr>
          <w:rFonts w:ascii="Courier New" w:eastAsia="Times New Roman" w:hAnsi="Courier New" w:cs="Courier New"/>
          <w:b/>
          <w:bCs/>
          <w:i/>
          <w:iCs/>
          <w:color w:val="000000"/>
          <w:spacing w:val="-9"/>
          <w:kern w:val="0"/>
          <w:sz w:val="16"/>
          <w:szCs w:val="22"/>
          <w:lang w:eastAsia="en-US" w:bidi="ar-SA"/>
        </w:rPr>
      </w:pPr>
      <w:r w:rsidRPr="00287641">
        <w:rPr>
          <w:rFonts w:ascii="Courier New" w:eastAsia="Times New Roman" w:hAnsi="Courier New" w:cs="Courier New"/>
          <w:b/>
          <w:bCs/>
          <w:i/>
          <w:iCs/>
          <w:color w:val="000000"/>
          <w:spacing w:val="-9"/>
          <w:kern w:val="0"/>
          <w:sz w:val="16"/>
          <w:szCs w:val="22"/>
          <w:lang w:eastAsia="en-US" w:bidi="ar-SA"/>
        </w:rPr>
        <w:t>│                    Total tip sol:        9 ua     84,26 ha                                                  │</w:t>
      </w:r>
    </w:p>
    <w:p w:rsidR="00287641" w:rsidRPr="00287641" w:rsidP="00287641" w14:paraId="289281EA" w14:textId="77777777">
      <w:pPr>
        <w:suppressAutoHyphens w:val="0"/>
        <w:spacing w:line="140" w:lineRule="exact"/>
        <w:ind w:firstLine="0"/>
        <w:jc w:val="center"/>
        <w:rPr>
          <w:rFonts w:ascii="Courier New" w:eastAsia="Times New Roman" w:hAnsi="Courier New" w:cs="Courier New"/>
          <w:color w:val="000000"/>
          <w:spacing w:val="-9"/>
          <w:kern w:val="0"/>
          <w:sz w:val="16"/>
          <w:szCs w:val="22"/>
          <w:lang w:eastAsia="en-US" w:bidi="ar-SA"/>
        </w:rPr>
      </w:pPr>
      <w:r w:rsidRPr="00287641">
        <w:rPr>
          <w:rFonts w:ascii="Courier New" w:eastAsia="Times New Roman" w:hAnsi="Courier New" w:cs="Courier New"/>
          <w:color w:val="000000"/>
          <w:spacing w:val="-9"/>
          <w:kern w:val="0"/>
          <w:sz w:val="16"/>
          <w:szCs w:val="22"/>
          <w:lang w:eastAsia="en-US" w:bidi="ar-SA"/>
        </w:rPr>
        <w:t>│41    Prepodzol (EP)                                                                                         │</w:t>
      </w:r>
    </w:p>
    <w:p w:rsidR="00287641" w:rsidRPr="00287641" w:rsidP="00287641" w14:paraId="178EA8C1" w14:textId="77777777">
      <w:pPr>
        <w:suppressAutoHyphens w:val="0"/>
        <w:spacing w:line="140" w:lineRule="exact"/>
        <w:ind w:firstLine="0"/>
        <w:jc w:val="center"/>
        <w:rPr>
          <w:rFonts w:ascii="Courier New" w:eastAsia="Times New Roman" w:hAnsi="Courier New" w:cs="Courier New"/>
          <w:color w:val="000000"/>
          <w:spacing w:val="-9"/>
          <w:kern w:val="0"/>
          <w:sz w:val="16"/>
          <w:szCs w:val="22"/>
          <w:lang w:eastAsia="en-US" w:bidi="ar-SA"/>
        </w:rPr>
      </w:pPr>
      <w:r w:rsidRPr="00287641">
        <w:rPr>
          <w:rFonts w:ascii="Courier New" w:eastAsia="Times New Roman" w:hAnsi="Courier New" w:cs="Courier New"/>
          <w:color w:val="000000"/>
          <w:spacing w:val="-9"/>
          <w:kern w:val="0"/>
          <w:sz w:val="16"/>
          <w:szCs w:val="22"/>
          <w:lang w:eastAsia="en-US" w:bidi="ar-SA"/>
        </w:rPr>
        <w:t>│          4101 tipic                                                                                         │</w:t>
      </w:r>
    </w:p>
    <w:p w:rsidR="00287641" w:rsidRPr="00287641" w:rsidP="00287641" w14:paraId="56ECB72C" w14:textId="77777777">
      <w:pPr>
        <w:suppressAutoHyphens w:val="0"/>
        <w:spacing w:line="140" w:lineRule="exact"/>
        <w:ind w:firstLine="0"/>
        <w:jc w:val="center"/>
        <w:rPr>
          <w:rFonts w:ascii="Courier New" w:eastAsia="Times New Roman" w:hAnsi="Courier New" w:cs="Courier New"/>
          <w:color w:val="000000"/>
          <w:spacing w:val="-9"/>
          <w:kern w:val="0"/>
          <w:sz w:val="16"/>
          <w:szCs w:val="22"/>
          <w:lang w:eastAsia="en-US" w:bidi="ar-SA"/>
        </w:rPr>
      </w:pPr>
      <w:r w:rsidRPr="00287641">
        <w:rPr>
          <w:rFonts w:ascii="Courier New" w:eastAsia="Times New Roman" w:hAnsi="Courier New" w:cs="Courier New"/>
          <w:color w:val="000000"/>
          <w:spacing w:val="-9"/>
          <w:kern w:val="0"/>
          <w:sz w:val="16"/>
          <w:szCs w:val="22"/>
          <w:lang w:eastAsia="en-US" w:bidi="ar-SA"/>
        </w:rPr>
        <w:t>│                    231 A 233 A 234 A 234 B 234 E 235                                                        │</w:t>
      </w:r>
    </w:p>
    <w:p w:rsidR="00287641" w:rsidRPr="00287641" w:rsidP="00287641" w14:paraId="523C02A0" w14:textId="77777777">
      <w:pPr>
        <w:suppressAutoHyphens w:val="0"/>
        <w:spacing w:line="140" w:lineRule="exact"/>
        <w:ind w:firstLine="0"/>
        <w:jc w:val="center"/>
        <w:rPr>
          <w:rFonts w:ascii="Courier New" w:eastAsia="Times New Roman" w:hAnsi="Courier New" w:cs="Courier New"/>
          <w:i/>
          <w:iCs/>
          <w:color w:val="000000"/>
          <w:spacing w:val="-9"/>
          <w:kern w:val="0"/>
          <w:sz w:val="16"/>
          <w:szCs w:val="22"/>
          <w:lang w:eastAsia="en-US" w:bidi="ar-SA"/>
        </w:rPr>
      </w:pPr>
      <w:r w:rsidRPr="00287641">
        <w:rPr>
          <w:rFonts w:ascii="Courier New" w:eastAsia="Times New Roman" w:hAnsi="Courier New" w:cs="Courier New"/>
          <w:i/>
          <w:iCs/>
          <w:color w:val="000000"/>
          <w:spacing w:val="-9"/>
          <w:kern w:val="0"/>
          <w:sz w:val="16"/>
          <w:szCs w:val="22"/>
          <w:lang w:eastAsia="en-US" w:bidi="ar-SA"/>
        </w:rPr>
        <w:t>│                    Total subtip sol:     6 ua     97,60 ha                                                  │</w:t>
      </w:r>
    </w:p>
    <w:p w:rsidR="00287641" w:rsidRPr="00287641" w:rsidP="00287641" w14:paraId="633DA6B0" w14:textId="77777777">
      <w:pPr>
        <w:suppressAutoHyphens w:val="0"/>
        <w:spacing w:line="140" w:lineRule="exact"/>
        <w:ind w:firstLine="0"/>
        <w:jc w:val="center"/>
        <w:rPr>
          <w:rFonts w:ascii="Courier New" w:eastAsia="Times New Roman" w:hAnsi="Courier New" w:cs="Courier New"/>
          <w:color w:val="000000"/>
          <w:spacing w:val="-9"/>
          <w:kern w:val="0"/>
          <w:sz w:val="16"/>
          <w:szCs w:val="22"/>
          <w:lang w:eastAsia="en-US" w:bidi="ar-SA"/>
        </w:rPr>
      </w:pPr>
      <w:r w:rsidRPr="00287641">
        <w:rPr>
          <w:rFonts w:ascii="Courier New" w:eastAsia="Times New Roman" w:hAnsi="Courier New" w:cs="Courier New"/>
          <w:color w:val="000000"/>
          <w:spacing w:val="-9"/>
          <w:kern w:val="0"/>
          <w:sz w:val="16"/>
          <w:szCs w:val="22"/>
          <w:lang w:eastAsia="en-US" w:bidi="ar-SA"/>
        </w:rPr>
        <w:t>│          4104 litic                                                                                         │</w:t>
      </w:r>
    </w:p>
    <w:p w:rsidR="00287641" w:rsidRPr="00287641" w:rsidP="00287641" w14:paraId="4F30A3B9" w14:textId="77777777">
      <w:pPr>
        <w:suppressAutoHyphens w:val="0"/>
        <w:spacing w:line="140" w:lineRule="exact"/>
        <w:ind w:firstLine="0"/>
        <w:jc w:val="center"/>
        <w:rPr>
          <w:rFonts w:ascii="Courier New" w:eastAsia="Times New Roman" w:hAnsi="Courier New" w:cs="Courier New"/>
          <w:color w:val="000000"/>
          <w:spacing w:val="-9"/>
          <w:kern w:val="0"/>
          <w:sz w:val="16"/>
          <w:szCs w:val="22"/>
          <w:lang w:eastAsia="en-US" w:bidi="ar-SA"/>
        </w:rPr>
      </w:pPr>
      <w:r w:rsidRPr="00287641">
        <w:rPr>
          <w:rFonts w:ascii="Courier New" w:eastAsia="Times New Roman" w:hAnsi="Courier New" w:cs="Courier New"/>
          <w:color w:val="000000"/>
          <w:spacing w:val="-9"/>
          <w:kern w:val="0"/>
          <w:sz w:val="16"/>
          <w:szCs w:val="22"/>
          <w:lang w:eastAsia="en-US" w:bidi="ar-SA"/>
        </w:rPr>
        <w:t>│                    231 C 233 C                                                                              │</w:t>
      </w:r>
    </w:p>
    <w:p w:rsidR="00287641" w:rsidRPr="00287641" w:rsidP="00287641" w14:paraId="1805DEBB" w14:textId="77777777">
      <w:pPr>
        <w:suppressAutoHyphens w:val="0"/>
        <w:spacing w:line="140" w:lineRule="exact"/>
        <w:ind w:firstLine="0"/>
        <w:jc w:val="center"/>
        <w:rPr>
          <w:rFonts w:ascii="Courier New" w:eastAsia="Times New Roman" w:hAnsi="Courier New" w:cs="Courier New"/>
          <w:i/>
          <w:iCs/>
          <w:color w:val="000000"/>
          <w:spacing w:val="-9"/>
          <w:kern w:val="0"/>
          <w:sz w:val="16"/>
          <w:szCs w:val="22"/>
          <w:lang w:eastAsia="en-US" w:bidi="ar-SA"/>
        </w:rPr>
      </w:pPr>
      <w:r w:rsidRPr="00287641">
        <w:rPr>
          <w:rFonts w:ascii="Courier New" w:eastAsia="Times New Roman" w:hAnsi="Courier New" w:cs="Courier New"/>
          <w:i/>
          <w:iCs/>
          <w:color w:val="000000"/>
          <w:spacing w:val="-9"/>
          <w:kern w:val="0"/>
          <w:sz w:val="16"/>
          <w:szCs w:val="22"/>
          <w:lang w:eastAsia="en-US" w:bidi="ar-SA"/>
        </w:rPr>
        <w:t>│                    Total subtip sol:     2 ua     10,29 ha                                                  │</w:t>
      </w:r>
    </w:p>
    <w:p w:rsidR="00287641" w:rsidRPr="00287641" w:rsidP="00287641" w14:paraId="343E5C57" w14:textId="77777777">
      <w:pPr>
        <w:suppressAutoHyphens w:val="0"/>
        <w:spacing w:line="140" w:lineRule="exact"/>
        <w:ind w:firstLine="0"/>
        <w:jc w:val="center"/>
        <w:rPr>
          <w:rFonts w:ascii="Courier New" w:eastAsia="Times New Roman" w:hAnsi="Courier New" w:cs="Courier New"/>
          <w:b/>
          <w:bCs/>
          <w:i/>
          <w:iCs/>
          <w:color w:val="000000"/>
          <w:spacing w:val="-9"/>
          <w:kern w:val="0"/>
          <w:sz w:val="16"/>
          <w:szCs w:val="22"/>
          <w:lang w:eastAsia="en-US" w:bidi="ar-SA"/>
        </w:rPr>
      </w:pPr>
      <w:r w:rsidRPr="00287641">
        <w:rPr>
          <w:rFonts w:ascii="Courier New" w:eastAsia="Times New Roman" w:hAnsi="Courier New" w:cs="Courier New"/>
          <w:b/>
          <w:bCs/>
          <w:i/>
          <w:iCs/>
          <w:color w:val="000000"/>
          <w:spacing w:val="-9"/>
          <w:kern w:val="0"/>
          <w:sz w:val="16"/>
          <w:szCs w:val="22"/>
          <w:lang w:eastAsia="en-US" w:bidi="ar-SA"/>
        </w:rPr>
        <w:t>│                    Total tip sol:        8 ua    107,89 ha                                                  │</w:t>
      </w:r>
    </w:p>
    <w:p w:rsidR="00287641" w:rsidRPr="00287641" w:rsidP="00287641" w14:paraId="5769361E" w14:textId="77777777">
      <w:pPr>
        <w:suppressAutoHyphens w:val="0"/>
        <w:spacing w:line="140" w:lineRule="exact"/>
        <w:ind w:firstLine="0"/>
        <w:jc w:val="center"/>
        <w:rPr>
          <w:rFonts w:ascii="Courier New" w:eastAsia="Times New Roman" w:hAnsi="Courier New" w:cs="Courier New"/>
          <w:b/>
          <w:bCs/>
          <w:color w:val="000000"/>
          <w:spacing w:val="-9"/>
          <w:kern w:val="0"/>
          <w:sz w:val="16"/>
          <w:szCs w:val="22"/>
          <w:lang w:eastAsia="en-US" w:bidi="ar-SA"/>
        </w:rPr>
      </w:pPr>
      <w:r w:rsidRPr="00287641">
        <w:rPr>
          <w:rFonts w:ascii="Courier New" w:eastAsia="Times New Roman" w:hAnsi="Courier New" w:cs="Courier New"/>
          <w:b/>
          <w:bCs/>
          <w:color w:val="000000"/>
          <w:spacing w:val="-9"/>
          <w:kern w:val="0"/>
          <w:sz w:val="16"/>
          <w:szCs w:val="22"/>
          <w:lang w:eastAsia="en-US" w:bidi="ar-SA"/>
        </w:rPr>
        <w:t>│                    Total UP:            67 ua    666,58 ha                                                  │</w:t>
      </w:r>
    </w:p>
    <w:p w:rsidR="00287641" w:rsidRPr="00287641" w:rsidP="00287641" w14:paraId="6DEA9F81" w14:textId="106F4799">
      <w:pPr>
        <w:suppressAutoHyphens w:val="0"/>
        <w:spacing w:line="140" w:lineRule="exact"/>
        <w:ind w:firstLine="0"/>
        <w:jc w:val="center"/>
        <w:rPr>
          <w:rFonts w:ascii="Courier New" w:eastAsia="Times New Roman" w:hAnsi="Courier New" w:cs="Courier New"/>
          <w:color w:val="000000"/>
          <w:spacing w:val="-9"/>
          <w:kern w:val="0"/>
          <w:sz w:val="16"/>
          <w:szCs w:val="22"/>
          <w:lang w:eastAsia="en-US" w:bidi="ar-SA"/>
        </w:rPr>
      </w:pPr>
      <w:r w:rsidRPr="00287641">
        <w:rPr>
          <w:rFonts w:ascii="Courier New" w:eastAsia="Times New Roman" w:hAnsi="Courier New" w:cs="Courier New"/>
          <w:color w:val="000000"/>
          <w:spacing w:val="-9"/>
          <w:kern w:val="0"/>
          <w:sz w:val="16"/>
          <w:szCs w:val="22"/>
          <w:lang w:eastAsia="en-US" w:bidi="ar-SA"/>
        </w:rPr>
        <w:t>└─────────────────────────────────────────────────────────────────────────────────────────────────────────────┘</w:t>
      </w:r>
    </w:p>
    <w:p w:rsidR="00287641" w:rsidRPr="00287641" w:rsidP="00287641" w14:paraId="465E7A85" w14:textId="77777777">
      <w:pPr>
        <w:suppressAutoHyphens w:val="0"/>
        <w:rPr>
          <w:rFonts w:eastAsia="Times New Roman" w:cs="Times New Roman"/>
          <w:kern w:val="0"/>
          <w:lang w:eastAsia="en-US" w:bidi="ar-SA"/>
        </w:rPr>
      </w:pPr>
      <w:r w:rsidRPr="00287641">
        <w:rPr>
          <w:rFonts w:eastAsia="Times New Roman" w:cs="Times New Roman"/>
          <w:kern w:val="0"/>
          <w:lang w:eastAsia="en-US" w:bidi="ar-SA"/>
        </w:rPr>
        <w:t xml:space="preserve">Formarea solurilor a fost determinată de substratul litologic, precum şi de factorii geomorfologici, hidrologici şi climatici ce acţionează pe teritoriul unităţii de producție. </w:t>
      </w:r>
    </w:p>
    <w:p w:rsidR="00287641" w:rsidP="000B3030" w14:paraId="6320CE4F" w14:textId="7C9786C2">
      <w:pPr>
        <w:ind w:firstLine="0"/>
        <w:rPr>
          <w:rFonts w:eastAsia="Calibri" w:cs="Times New Roman"/>
          <w:i/>
          <w:kern w:val="0"/>
          <w:sz w:val="20"/>
          <w:szCs w:val="20"/>
          <w:lang w:eastAsia="en-US" w:bidi="ar-SA"/>
        </w:rPr>
      </w:pPr>
    </w:p>
    <w:p w:rsidR="00287641" w:rsidRPr="00287641" w:rsidP="00875376" w14:paraId="5C19CD6A" w14:textId="3AE5C9B1">
      <w:pPr>
        <w:pStyle w:val="Heading3"/>
        <w:rPr>
          <w:rFonts w:eastAsia="Times New Roman"/>
          <w:lang w:eastAsia="en-US" w:bidi="ar-SA"/>
        </w:rPr>
      </w:pPr>
      <w:bookmarkStart w:id="161" w:name="_Toc117091651"/>
      <w:bookmarkStart w:id="162" w:name="_Toc117091929"/>
      <w:bookmarkStart w:id="163" w:name="_Toc117092220"/>
      <w:r w:rsidRPr="00755F72">
        <w:rPr>
          <w:rFonts w:eastAsia="Times New Roman"/>
          <w:lang w:eastAsia="en-US" w:bidi="ar-SA"/>
        </w:rPr>
        <w:t>4.8.</w:t>
      </w:r>
      <w:r>
        <w:rPr>
          <w:rFonts w:eastAsia="Times New Roman"/>
          <w:lang w:eastAsia="en-US" w:bidi="ar-SA"/>
        </w:rPr>
        <w:t>2</w:t>
      </w:r>
      <w:r w:rsidRPr="00755F72">
        <w:rPr>
          <w:rFonts w:eastAsia="Times New Roman"/>
          <w:lang w:eastAsia="en-US" w:bidi="ar-SA"/>
        </w:rPr>
        <w:t xml:space="preserve">. </w:t>
      </w:r>
      <w:r>
        <w:rPr>
          <w:rFonts w:eastAsia="Times New Roman"/>
          <w:lang w:eastAsia="en-US" w:bidi="ar-SA"/>
        </w:rPr>
        <w:t>Descrierea principalelor tipuri și subtipuri de sol</w:t>
      </w:r>
      <w:bookmarkEnd w:id="161"/>
      <w:bookmarkEnd w:id="162"/>
      <w:bookmarkEnd w:id="163"/>
      <w:r>
        <w:rPr>
          <w:rFonts w:eastAsia="Times New Roman"/>
          <w:lang w:eastAsia="en-US" w:bidi="ar-SA"/>
        </w:rPr>
        <w:t xml:space="preserve"> </w:t>
      </w:r>
    </w:p>
    <w:p w:rsidR="00287641" w:rsidRPr="00287641" w:rsidP="00287641" w14:paraId="4A12DC76" w14:textId="77777777">
      <w:pPr>
        <w:widowControl w:val="0"/>
        <w:suppressAutoHyphens w:val="0"/>
        <w:ind w:firstLine="680"/>
        <w:rPr>
          <w:rFonts w:eastAsia="Times New Roman" w:cs="Times New Roman"/>
          <w:bCs/>
          <w:kern w:val="0"/>
          <w:szCs w:val="20"/>
          <w:lang w:eastAsia="ro-RO" w:bidi="ar-SA"/>
        </w:rPr>
      </w:pPr>
      <w:r w:rsidRPr="00287641">
        <w:rPr>
          <w:rFonts w:eastAsia="Times New Roman" w:cs="Times New Roman"/>
          <w:b/>
          <w:kern w:val="0"/>
          <w:szCs w:val="20"/>
          <w:u w:val="single"/>
          <w:lang w:eastAsia="ro-RO" w:bidi="ar-SA"/>
        </w:rPr>
        <w:t xml:space="preserve">Rendzina eutrică (1402), </w:t>
      </w:r>
      <w:r w:rsidRPr="00287641">
        <w:rPr>
          <w:rFonts w:eastAsia="Times New Roman" w:cs="Times New Roman"/>
          <w:bCs/>
          <w:kern w:val="0"/>
          <w:szCs w:val="20"/>
          <w:lang w:eastAsia="ro-RO" w:bidi="ar-SA"/>
        </w:rPr>
        <w:t xml:space="preserve">cu V mai mare de 53% cu schelet calcarifer care apare între 20 și 50 cm, cu orizont A molic (Am) și orizont intermediar (AR, Bv, AC), cu culori și crome sub 3,5 (la umed), cu succesiunea reprezentativă de orizonturi Am-AR-Rrz fără carbonați de la suprafață dar cu un grad de saturație în baze V mai mare de 75%. </w:t>
      </w:r>
    </w:p>
    <w:p w:rsidR="00287641" w:rsidRPr="00287641" w:rsidP="00287641" w14:paraId="50A08950" w14:textId="77777777">
      <w:pPr>
        <w:widowControl w:val="0"/>
        <w:suppressAutoHyphens w:val="0"/>
        <w:ind w:firstLine="680"/>
        <w:rPr>
          <w:rFonts w:eastAsia="Times New Roman" w:cs="Times New Roman"/>
          <w:b/>
          <w:bCs/>
          <w:kern w:val="0"/>
          <w:szCs w:val="20"/>
          <w:u w:val="single"/>
          <w:lang w:eastAsia="ro-RO" w:bidi="ar-SA"/>
        </w:rPr>
      </w:pPr>
      <w:r w:rsidRPr="00287641">
        <w:rPr>
          <w:rFonts w:eastAsia="Times New Roman" w:cs="Times New Roman"/>
          <w:b/>
          <w:bCs/>
          <w:kern w:val="0"/>
          <w:szCs w:val="20"/>
          <w:u w:val="single"/>
          <w:lang w:eastAsia="ro-RO" w:bidi="ar-SA"/>
        </w:rPr>
        <w:t xml:space="preserve">Rendzina cambică (1403), </w:t>
      </w:r>
      <w:r w:rsidRPr="00287641">
        <w:rPr>
          <w:rFonts w:eastAsia="Times New Roman" w:cs="Times New Roman"/>
          <w:bCs/>
          <w:kern w:val="0"/>
          <w:szCs w:val="20"/>
          <w:lang w:eastAsia="ro-RO" w:bidi="ar-SA"/>
        </w:rPr>
        <w:t xml:space="preserve">cu V mai mare de 53% cu schelet calcarifer care apare între 20 și 50 cm, cu orizont A molic (Am) și orizont intermediar (AR, Bv, AC), cu culori și crome sub 3,5 (la umed), cu succesiunea reprezentativă de orizonturi Am-Bv-Rrz având orizont cambic Bv. </w:t>
      </w:r>
    </w:p>
    <w:p w:rsidR="00287641" w:rsidRPr="00287641" w:rsidP="00287641" w14:paraId="39C091DD" w14:textId="77777777">
      <w:pPr>
        <w:rPr>
          <w:rFonts w:eastAsia="Times New Roman" w:cs="Times New Roman"/>
          <w:color w:val="000000"/>
          <w:kern w:val="0"/>
          <w:lang w:eastAsia="en-US" w:bidi="ar-SA"/>
        </w:rPr>
      </w:pPr>
      <w:r w:rsidRPr="00287641">
        <w:rPr>
          <w:rFonts w:eastAsia="Calibri" w:cs="Times New Roman"/>
          <w:b/>
          <w:bCs/>
          <w:kern w:val="0"/>
          <w:szCs w:val="22"/>
          <w:u w:val="single"/>
          <w:lang w:eastAsia="en-US" w:bidi="ar-SA"/>
        </w:rPr>
        <w:t xml:space="preserve">Luvosol tipic (2201), </w:t>
      </w:r>
      <w:bookmarkStart w:id="164" w:name="_Hlk100831110"/>
      <w:r w:rsidRPr="00287641">
        <w:rPr>
          <w:rFonts w:eastAsia="Times New Roman" w:cs="Times New Roman"/>
          <w:color w:val="000000"/>
          <w:kern w:val="0"/>
          <w:lang w:eastAsia="en-US" w:bidi="ar-SA"/>
        </w:rPr>
        <w:t xml:space="preserve">cu orizont A ocric A(o) urmat de orizont eluvial E (El sau Ea) și orizont B argic (Bt) cu grad de saturație în baze V mai mare de 53% cel puțin într-un suborizont din partea superioară, cu succesiunea reprezentativă de orizonturi </w:t>
      </w:r>
      <w:bookmarkEnd w:id="164"/>
      <w:r w:rsidRPr="00287641">
        <w:rPr>
          <w:rFonts w:eastAsia="Times New Roman" w:cs="Times New Roman"/>
          <w:color w:val="000000"/>
          <w:kern w:val="0"/>
          <w:lang w:eastAsia="en-US" w:bidi="ar-SA"/>
        </w:rPr>
        <w:t xml:space="preserve">Ao-El-Bt-C, orizonturile Ao, El și Bt având întrunu-l dintre suborizonturi cel puțin în pete (în proporție de peste 50%) culori în noanțe de 7,5 și 10YR uneori și mai galbene cu valori și crome mai mici sau egale cu 3,5 pe fețele și în interiorul elementelor structurale.  </w:t>
      </w:r>
    </w:p>
    <w:p w:rsidR="00287641" w:rsidRPr="00287641" w:rsidP="00287641" w14:paraId="2BA88FEC" w14:textId="77777777">
      <w:pPr>
        <w:suppressAutoHyphens w:val="0"/>
        <w:rPr>
          <w:rFonts w:eastAsia="Calibri" w:cs="Times New Roman"/>
          <w:b/>
          <w:bCs/>
          <w:kern w:val="0"/>
          <w:szCs w:val="22"/>
          <w:u w:val="single"/>
          <w:lang w:eastAsia="en-US" w:bidi="ar-SA"/>
        </w:rPr>
      </w:pPr>
      <w:r w:rsidRPr="00287641">
        <w:rPr>
          <w:rFonts w:eastAsia="Calibri" w:cs="Times New Roman"/>
          <w:b/>
          <w:bCs/>
          <w:kern w:val="0"/>
          <w:szCs w:val="22"/>
          <w:u w:val="single"/>
          <w:lang w:eastAsia="en-US" w:bidi="ar-SA"/>
        </w:rPr>
        <w:t xml:space="preserve"> Luvosol litic (2214), </w:t>
      </w:r>
      <w:r w:rsidRPr="00287641">
        <w:rPr>
          <w:rFonts w:eastAsia="Times New Roman" w:cs="Times New Roman"/>
          <w:color w:val="000000"/>
          <w:kern w:val="0"/>
          <w:lang w:eastAsia="en-US" w:bidi="ar-SA"/>
        </w:rPr>
        <w:t xml:space="preserve">cu orizont A ocric A(o) urmat de orizont eluvial E (El sau Ea) și orizont B argic (Bt) cu grad de saturație în baze V mai mare de 53% cel puțin într-un suborizont din partea superioară, cu succesiunea reprezentativă de orizonturi Ao-El-Bt-Rli, asemănător celui tipic, dar cu roca masivă R a cărei limită superioară este situată în 20-50 cm adâncime. </w:t>
      </w:r>
    </w:p>
    <w:p w:rsidR="00287641" w:rsidRPr="00287641" w:rsidP="00287641" w14:paraId="7CA612E5" w14:textId="77777777">
      <w:pPr>
        <w:suppressAutoHyphens w:val="0"/>
        <w:rPr>
          <w:rFonts w:eastAsia="Calibri" w:cs="Times New Roman"/>
          <w:b/>
          <w:bCs/>
          <w:kern w:val="0"/>
          <w:szCs w:val="22"/>
          <w:u w:val="single"/>
          <w:lang w:eastAsia="en-US" w:bidi="ar-SA"/>
        </w:rPr>
      </w:pPr>
      <w:r w:rsidRPr="00287641">
        <w:rPr>
          <w:rFonts w:eastAsia="Calibri" w:cs="Times New Roman"/>
          <w:b/>
          <w:bCs/>
          <w:kern w:val="0"/>
          <w:szCs w:val="22"/>
          <w:u w:val="single"/>
          <w:lang w:eastAsia="en-US" w:bidi="ar-SA"/>
        </w:rPr>
        <w:t xml:space="preserve">Eutricambosol tipic (3101), </w:t>
      </w:r>
      <w:r w:rsidRPr="00287641">
        <w:rPr>
          <w:rFonts w:eastAsia="Calibri" w:cs="Times New Roman"/>
          <w:kern w:val="0"/>
          <w:szCs w:val="22"/>
          <w:lang w:eastAsia="en-US" w:bidi="ar-SA"/>
        </w:rPr>
        <w:t xml:space="preserve">soluri având orizont A ocric sau molic (Ao, Am) urmat de orizont intermediar cambic (Bv) cu valori și crome peste 3,5 (la umed) cel puțin pe fețele agregatelor structurale începând din partea superioară, cu succesiunea reprezentativă de orizonturi Ao-Bv-C, orizonturi Ao și Bv, ambele cu V mai mare de 53% și cel puțin în partea superioară, sau cel puțin în pete (de peste 50%), culori în nuanțe mai galbene, decât 5YR cu valori și crome mai mari sau egale cu 3,5 (la umed) cel puțin în interiorul elementelor structurale. </w:t>
      </w:r>
    </w:p>
    <w:p w:rsidR="00287641" w:rsidRPr="00287641" w:rsidP="00287641" w14:paraId="0A2FC3F2" w14:textId="77777777">
      <w:pPr>
        <w:suppressAutoHyphens w:val="0"/>
        <w:rPr>
          <w:rFonts w:eastAsia="Calibri" w:cs="Times New Roman"/>
          <w:b/>
          <w:bCs/>
          <w:kern w:val="0"/>
          <w:szCs w:val="22"/>
          <w:u w:val="single"/>
          <w:lang w:eastAsia="en-US" w:bidi="ar-SA"/>
        </w:rPr>
      </w:pPr>
      <w:r w:rsidRPr="00287641">
        <w:rPr>
          <w:rFonts w:eastAsia="Calibri" w:cs="Times New Roman"/>
          <w:b/>
          <w:bCs/>
          <w:kern w:val="0"/>
          <w:szCs w:val="22"/>
          <w:u w:val="single"/>
          <w:lang w:eastAsia="en-US" w:bidi="ar-SA"/>
        </w:rPr>
        <w:t xml:space="preserve">Eutricambosol molic (3102), </w:t>
      </w:r>
      <w:r w:rsidRPr="00287641">
        <w:rPr>
          <w:rFonts w:eastAsia="Calibri" w:cs="Times New Roman"/>
          <w:kern w:val="0"/>
          <w:szCs w:val="22"/>
          <w:lang w:eastAsia="en-US" w:bidi="ar-SA"/>
        </w:rPr>
        <w:t xml:space="preserve">soluri având orizont A ocric sau molic (Ao, Am) urmat de orizont intermediar cambic (Bv) cu valori și crome peste 3,5 (la umed) cel puțin pe fețele agregatelor structurale începând din partea superioară, cu succesiunea reprezentativă de orizonturi Am-Bv-C asemănător celui tipic, dar cu Am. </w:t>
      </w:r>
    </w:p>
    <w:p w:rsidR="00287641" w:rsidRPr="00287641" w:rsidP="00287641" w14:paraId="657CCBFD" w14:textId="77777777">
      <w:pPr>
        <w:suppressAutoHyphens w:val="0"/>
        <w:rPr>
          <w:rFonts w:eastAsia="Calibri" w:cs="Times New Roman"/>
          <w:kern w:val="0"/>
          <w:szCs w:val="22"/>
          <w:lang w:eastAsia="en-US" w:bidi="ar-SA"/>
        </w:rPr>
      </w:pPr>
      <w:r w:rsidRPr="00287641">
        <w:rPr>
          <w:rFonts w:eastAsia="Calibri" w:cs="Times New Roman"/>
          <w:b/>
          <w:bCs/>
          <w:kern w:val="0"/>
          <w:szCs w:val="22"/>
          <w:u w:val="single"/>
          <w:lang w:eastAsia="en-US" w:bidi="ar-SA"/>
        </w:rPr>
        <w:t xml:space="preserve">Districambosol andic (3204), </w:t>
      </w:r>
      <w:r w:rsidRPr="00287641">
        <w:rPr>
          <w:rFonts w:eastAsia="Calibri" w:cs="Times New Roman"/>
          <w:kern w:val="0"/>
          <w:szCs w:val="22"/>
          <w:lang w:eastAsia="en-US" w:bidi="ar-SA"/>
        </w:rPr>
        <w:t xml:space="preserve">soluri având orizont A ocric sau umbric (Ao, Au) urmat de orizont intermediar cambic (Bv) cu valori și crome peste 3,5 (la umed), cu succesiunea reprezentativă de orizonturi Au-Bv-R (C), asemănător celui tipic, dar cu material amorf (provenit din rocă sau material parental) prezent fără a fi dominat în cel puțin în unul din orizonturi. </w:t>
      </w:r>
    </w:p>
    <w:p w:rsidR="00287641" w:rsidRPr="00287641" w:rsidP="00287641" w14:paraId="7FAAA823" w14:textId="77777777">
      <w:pPr>
        <w:suppressAutoHyphens w:val="0"/>
        <w:rPr>
          <w:rFonts w:eastAsia="Calibri" w:cs="Times New Roman"/>
          <w:b/>
          <w:bCs/>
          <w:kern w:val="0"/>
          <w:szCs w:val="22"/>
          <w:u w:val="single"/>
          <w:lang w:eastAsia="en-US" w:bidi="ar-SA"/>
        </w:rPr>
      </w:pPr>
      <w:r w:rsidRPr="00287641">
        <w:rPr>
          <w:rFonts w:eastAsia="Calibri" w:cs="Times New Roman"/>
          <w:b/>
          <w:bCs/>
          <w:kern w:val="0"/>
          <w:szCs w:val="22"/>
          <w:u w:val="single"/>
          <w:lang w:eastAsia="en-US" w:bidi="ar-SA"/>
        </w:rPr>
        <w:t xml:space="preserve">Districambosol litic (3206), </w:t>
      </w:r>
      <w:r w:rsidRPr="00287641">
        <w:rPr>
          <w:rFonts w:eastAsia="Calibri" w:cs="Times New Roman"/>
          <w:kern w:val="0"/>
          <w:szCs w:val="22"/>
          <w:lang w:eastAsia="en-US" w:bidi="ar-SA"/>
        </w:rPr>
        <w:t xml:space="preserve">soluri având orizont A ocric sau umbric (Ao, Au) urmat de orizont intermediar cambic (Bv) cu valori și crome peste 3,5 (la umed), cu succesiunea reprezentativă de orizonturi Ao-Bv-R, asemănător celui tipic dar cu roca masivă R a cărei limită superioară este situată între 20-50 cm adâncime. </w:t>
      </w:r>
    </w:p>
    <w:p w:rsidR="00287641" w:rsidRPr="00287641" w:rsidP="00287641" w14:paraId="510130E3" w14:textId="77777777">
      <w:pPr>
        <w:suppressAutoHyphens w:val="0"/>
        <w:rPr>
          <w:rFonts w:eastAsia="Calibri" w:cs="Times New Roman"/>
          <w:kern w:val="0"/>
          <w:szCs w:val="22"/>
          <w:lang w:eastAsia="en-US" w:bidi="ar-SA"/>
        </w:rPr>
      </w:pPr>
      <w:r w:rsidRPr="00287641">
        <w:rPr>
          <w:rFonts w:eastAsia="Calibri" w:cs="Times New Roman"/>
          <w:b/>
          <w:bCs/>
          <w:kern w:val="0"/>
          <w:szCs w:val="22"/>
          <w:u w:val="single"/>
          <w:lang w:eastAsia="en-US" w:bidi="ar-SA"/>
        </w:rPr>
        <w:t xml:space="preserve">Prepodzol tipic (4101), </w:t>
      </w:r>
      <w:r w:rsidRPr="00287641">
        <w:rPr>
          <w:rFonts w:eastAsia="Calibri" w:cs="Times New Roman"/>
          <w:kern w:val="0"/>
          <w:szCs w:val="22"/>
          <w:lang w:eastAsia="en-US" w:bidi="ar-SA"/>
        </w:rPr>
        <w:t xml:space="preserve">soluri având A ocric sau umbric (Ao, Au) urmat de orizont B spodic feriiluvial (Bs). Pot avea un orizont Es discontinuu și pot prezenta orizont organic nehidromorf O (folic) sub 50 cm grosime, cu succesiunea reprezentativă de orizonturi Aou-Bs-R (C), orizonturi Au sau Aou și Bs; nu prezintă caracterele celorlalte subtipuri. </w:t>
      </w:r>
    </w:p>
    <w:p w:rsidR="00287641" w:rsidRPr="00287641" w:rsidP="00287641" w14:paraId="35BD5D24" w14:textId="77777777">
      <w:pPr>
        <w:suppressAutoHyphens w:val="0"/>
        <w:rPr>
          <w:rFonts w:eastAsia="Calibri" w:cs="Times New Roman"/>
          <w:b/>
          <w:bCs/>
          <w:kern w:val="0"/>
          <w:szCs w:val="22"/>
          <w:u w:val="single"/>
          <w:lang w:eastAsia="en-US" w:bidi="ar-SA"/>
        </w:rPr>
      </w:pPr>
      <w:r w:rsidRPr="00287641">
        <w:rPr>
          <w:rFonts w:eastAsia="Calibri" w:cs="Times New Roman"/>
          <w:b/>
          <w:bCs/>
          <w:kern w:val="0"/>
          <w:szCs w:val="22"/>
          <w:u w:val="single"/>
          <w:lang w:eastAsia="en-US" w:bidi="ar-SA"/>
        </w:rPr>
        <w:t xml:space="preserve">Prepodzol litic (4104), </w:t>
      </w:r>
      <w:r w:rsidRPr="00287641">
        <w:rPr>
          <w:rFonts w:eastAsia="Calibri" w:cs="Times New Roman"/>
          <w:kern w:val="0"/>
          <w:szCs w:val="22"/>
          <w:lang w:eastAsia="en-US" w:bidi="ar-SA"/>
        </w:rPr>
        <w:t xml:space="preserve">soluri având A ocric sau umbric (Ao, Au) urmat de orizont B spodic feriiluvial (Bs). Pot avea un orizont Es discontinuu și pot prezenta orizont organic nehidromorf O (folic) sub 50 cm grosime, cu succesiunea reprezentativă de orizonturi Aou-Bs-R, asemănător celui tipic, dar cu roca compactă R a cărui limită superioară este situat între 20 și 50 cm adâncime. </w:t>
      </w:r>
    </w:p>
    <w:p w:rsidR="00287641" w:rsidRPr="00825EF9" w:rsidP="000B3030" w14:paraId="34D913E6" w14:textId="77777777">
      <w:pPr>
        <w:ind w:firstLine="0"/>
        <w:rPr>
          <w:lang w:val="en-US" w:eastAsia="en-US" w:bidi="ar-SA"/>
        </w:rPr>
      </w:pPr>
    </w:p>
    <w:p w:rsidR="00875376" w14:paraId="3CC36E63" w14:textId="77777777">
      <w:pPr>
        <w:suppressAutoHyphens w:val="0"/>
        <w:spacing w:after="200" w:line="276" w:lineRule="auto"/>
        <w:ind w:firstLine="0"/>
        <w:jc w:val="left"/>
        <w:rPr>
          <w:rFonts w:eastAsiaTheme="minorHAnsi" w:cs="Times New Roman"/>
          <w:b/>
          <w:bCs/>
          <w:caps/>
          <w:kern w:val="32"/>
          <w:sz w:val="28"/>
          <w:szCs w:val="21"/>
          <w:lang w:val="en-US" w:eastAsia="en-US" w:bidi="ar-SA"/>
        </w:rPr>
      </w:pPr>
      <w:r>
        <w:br w:type="page"/>
      </w:r>
    </w:p>
    <w:p w:rsidR="00F91380" w:rsidRPr="00305DC9" w:rsidP="00875376" w14:paraId="42206886" w14:textId="4434E85F">
      <w:pPr>
        <w:pStyle w:val="Heading1"/>
      </w:pPr>
      <w:bookmarkStart w:id="165" w:name="_Toc117091652"/>
      <w:bookmarkStart w:id="166" w:name="_Toc117091930"/>
      <w:bookmarkStart w:id="167" w:name="_Toc117092221"/>
      <w:r w:rsidRPr="008E39ED">
        <w:t>5. Probleme de mediu existente</w:t>
      </w:r>
      <w:bookmarkEnd w:id="165"/>
      <w:bookmarkEnd w:id="166"/>
      <w:bookmarkEnd w:id="167"/>
      <w:r w:rsidRPr="00305DC9">
        <w:t xml:space="preserve"> </w:t>
      </w:r>
    </w:p>
    <w:p w:rsidR="00F91380" w:rsidRPr="00F91380" w:rsidP="00F91380" w14:paraId="7056A522" w14:textId="77777777">
      <w:pPr>
        <w:rPr>
          <w:highlight w:val="yellow"/>
          <w:lang w:val="en-US" w:eastAsia="en-US" w:bidi="ar-SA"/>
        </w:rPr>
      </w:pPr>
    </w:p>
    <w:p w:rsidR="00305DC9" w:rsidRPr="00305DC9" w:rsidP="00305DC9" w14:paraId="4709FBFE" w14:textId="77777777">
      <w:pPr>
        <w:suppressAutoHyphens w:val="0"/>
        <w:spacing w:line="239" w:lineRule="auto"/>
        <w:ind w:left="120" w:firstLine="708"/>
        <w:rPr>
          <w:rFonts w:eastAsia="Arial Narrow" w:cs="Times New Roman"/>
          <w:kern w:val="0"/>
          <w:lang w:val="en-US" w:eastAsia="en-US" w:bidi="ar-SA"/>
        </w:rPr>
      </w:pPr>
      <w:r w:rsidRPr="00305DC9">
        <w:rPr>
          <w:rFonts w:eastAsia="Arial Narrow" w:cs="Times New Roman"/>
          <w:kern w:val="0"/>
          <w:lang w:val="en-US" w:eastAsia="en-US" w:bidi="ar-SA"/>
        </w:rPr>
        <w:t xml:space="preserve">Pe </w:t>
      </w:r>
      <w:r w:rsidRPr="00305DC9">
        <w:rPr>
          <w:rFonts w:eastAsia="Arial Narrow" w:cs="Times New Roman"/>
          <w:kern w:val="0"/>
          <w:lang w:val="en-US" w:eastAsia="en-US" w:bidi="ar-SA"/>
        </w:rPr>
        <w:t>baza</w:t>
      </w:r>
      <w:r w:rsidRPr="00305DC9">
        <w:rPr>
          <w:rFonts w:eastAsia="Arial Narrow" w:cs="Times New Roman"/>
          <w:kern w:val="0"/>
          <w:lang w:val="en-US" w:eastAsia="en-US" w:bidi="ar-SA"/>
        </w:rPr>
        <w:t xml:space="preserve"> </w:t>
      </w:r>
      <w:r w:rsidRPr="00305DC9">
        <w:rPr>
          <w:rFonts w:eastAsia="Arial Narrow" w:cs="Times New Roman"/>
          <w:kern w:val="0"/>
          <w:lang w:val="en-US" w:eastAsia="en-US" w:bidi="ar-SA"/>
        </w:rPr>
        <w:t>analizei</w:t>
      </w:r>
      <w:r w:rsidRPr="00305DC9">
        <w:rPr>
          <w:rFonts w:eastAsia="Arial Narrow" w:cs="Times New Roman"/>
          <w:kern w:val="0"/>
          <w:lang w:val="en-US" w:eastAsia="en-US" w:bidi="ar-SA"/>
        </w:rPr>
        <w:t xml:space="preserve"> </w:t>
      </w:r>
      <w:r w:rsidRPr="00305DC9">
        <w:rPr>
          <w:rFonts w:eastAsia="Arial Narrow" w:cs="Times New Roman"/>
          <w:kern w:val="0"/>
          <w:lang w:val="en-US" w:eastAsia="en-US" w:bidi="ar-SA"/>
        </w:rPr>
        <w:t>stării</w:t>
      </w:r>
      <w:r w:rsidRPr="00305DC9">
        <w:rPr>
          <w:rFonts w:eastAsia="Arial Narrow" w:cs="Times New Roman"/>
          <w:kern w:val="0"/>
          <w:lang w:val="en-US" w:eastAsia="en-US" w:bidi="ar-SA"/>
        </w:rPr>
        <w:t xml:space="preserve"> </w:t>
      </w:r>
      <w:r w:rsidRPr="00305DC9">
        <w:rPr>
          <w:rFonts w:eastAsia="Arial Narrow" w:cs="Times New Roman"/>
          <w:kern w:val="0"/>
          <w:lang w:val="en-US" w:eastAsia="en-US" w:bidi="ar-SA"/>
        </w:rPr>
        <w:t>actuale</w:t>
      </w:r>
      <w:r w:rsidRPr="00305DC9">
        <w:rPr>
          <w:rFonts w:eastAsia="Arial Narrow" w:cs="Times New Roman"/>
          <w:kern w:val="0"/>
          <w:lang w:val="en-US" w:eastAsia="en-US" w:bidi="ar-SA"/>
        </w:rPr>
        <w:t xml:space="preserve"> a </w:t>
      </w:r>
      <w:r w:rsidRPr="00305DC9">
        <w:rPr>
          <w:rFonts w:eastAsia="Arial Narrow" w:cs="Times New Roman"/>
          <w:kern w:val="0"/>
          <w:lang w:val="en-US" w:eastAsia="en-US" w:bidi="ar-SA"/>
        </w:rPr>
        <w:t>mediului</w:t>
      </w:r>
      <w:r w:rsidRPr="00305DC9">
        <w:rPr>
          <w:rFonts w:eastAsia="Arial Narrow" w:cs="Times New Roman"/>
          <w:kern w:val="0"/>
          <w:lang w:val="en-US" w:eastAsia="en-US" w:bidi="ar-SA"/>
        </w:rPr>
        <w:t xml:space="preserve"> au </w:t>
      </w:r>
      <w:r w:rsidRPr="00305DC9">
        <w:rPr>
          <w:rFonts w:eastAsia="Arial Narrow" w:cs="Times New Roman"/>
          <w:kern w:val="0"/>
          <w:lang w:val="en-US" w:eastAsia="en-US" w:bidi="ar-SA"/>
        </w:rPr>
        <w:t>fost</w:t>
      </w:r>
      <w:r w:rsidRPr="00305DC9">
        <w:rPr>
          <w:rFonts w:eastAsia="Arial Narrow" w:cs="Times New Roman"/>
          <w:kern w:val="0"/>
          <w:lang w:val="en-US" w:eastAsia="en-US" w:bidi="ar-SA"/>
        </w:rPr>
        <w:t xml:space="preserve"> </w:t>
      </w:r>
      <w:r w:rsidRPr="00305DC9">
        <w:rPr>
          <w:rFonts w:eastAsia="Arial Narrow" w:cs="Times New Roman"/>
          <w:kern w:val="0"/>
          <w:lang w:val="en-US" w:eastAsia="en-US" w:bidi="ar-SA"/>
        </w:rPr>
        <w:t>identificate</w:t>
      </w:r>
      <w:r w:rsidRPr="00305DC9">
        <w:rPr>
          <w:rFonts w:eastAsia="Arial Narrow" w:cs="Times New Roman"/>
          <w:kern w:val="0"/>
          <w:lang w:val="en-US" w:eastAsia="en-US" w:bidi="ar-SA"/>
        </w:rPr>
        <w:t xml:space="preserve"> </w:t>
      </w:r>
      <w:r w:rsidRPr="00305DC9">
        <w:rPr>
          <w:rFonts w:eastAsia="Arial Narrow" w:cs="Times New Roman"/>
          <w:kern w:val="0"/>
          <w:lang w:val="en-US" w:eastAsia="en-US" w:bidi="ar-SA"/>
        </w:rPr>
        <w:t>aspectele</w:t>
      </w:r>
      <w:r w:rsidRPr="00305DC9">
        <w:rPr>
          <w:rFonts w:eastAsia="Arial Narrow" w:cs="Times New Roman"/>
          <w:kern w:val="0"/>
          <w:lang w:val="en-US" w:eastAsia="en-US" w:bidi="ar-SA"/>
        </w:rPr>
        <w:t xml:space="preserve"> </w:t>
      </w:r>
      <w:r w:rsidRPr="00305DC9">
        <w:rPr>
          <w:rFonts w:eastAsia="Arial Narrow" w:cs="Times New Roman"/>
          <w:kern w:val="0"/>
          <w:lang w:val="en-US" w:eastAsia="en-US" w:bidi="ar-SA"/>
        </w:rPr>
        <w:t>caracteristice</w:t>
      </w:r>
      <w:r w:rsidRPr="00305DC9">
        <w:rPr>
          <w:rFonts w:eastAsia="Arial Narrow" w:cs="Times New Roman"/>
          <w:kern w:val="0"/>
          <w:lang w:val="en-US" w:eastAsia="en-US" w:bidi="ar-SA"/>
        </w:rPr>
        <w:t xml:space="preserve"> </w:t>
      </w:r>
      <w:r w:rsidRPr="00305DC9">
        <w:rPr>
          <w:rFonts w:eastAsia="Arial Narrow" w:cs="Times New Roman"/>
          <w:kern w:val="0"/>
          <w:lang w:val="en-US" w:eastAsia="en-US" w:bidi="ar-SA"/>
        </w:rPr>
        <w:t>și</w:t>
      </w:r>
      <w:r w:rsidRPr="00305DC9">
        <w:rPr>
          <w:rFonts w:eastAsia="Arial Narrow" w:cs="Times New Roman"/>
          <w:kern w:val="0"/>
          <w:lang w:val="en-US" w:eastAsia="en-US" w:bidi="ar-SA"/>
        </w:rPr>
        <w:t xml:space="preserve"> </w:t>
      </w:r>
      <w:r w:rsidRPr="00305DC9">
        <w:rPr>
          <w:rFonts w:eastAsia="Arial Narrow" w:cs="Times New Roman"/>
          <w:kern w:val="0"/>
          <w:lang w:val="en-US" w:eastAsia="en-US" w:bidi="ar-SA"/>
        </w:rPr>
        <w:t>problemele</w:t>
      </w:r>
      <w:r w:rsidRPr="00305DC9">
        <w:rPr>
          <w:rFonts w:eastAsia="Arial Narrow" w:cs="Times New Roman"/>
          <w:kern w:val="0"/>
          <w:lang w:val="en-US" w:eastAsia="en-US" w:bidi="ar-SA"/>
        </w:rPr>
        <w:t xml:space="preserve"> </w:t>
      </w:r>
      <w:r w:rsidRPr="00305DC9">
        <w:rPr>
          <w:rFonts w:eastAsia="Arial Narrow" w:cs="Times New Roman"/>
          <w:kern w:val="0"/>
          <w:lang w:val="en-US" w:eastAsia="en-US" w:bidi="ar-SA"/>
        </w:rPr>
        <w:t>relevante</w:t>
      </w:r>
      <w:r w:rsidRPr="00305DC9">
        <w:rPr>
          <w:rFonts w:eastAsia="Arial Narrow" w:cs="Times New Roman"/>
          <w:kern w:val="0"/>
          <w:lang w:val="en-US" w:eastAsia="en-US" w:bidi="ar-SA"/>
        </w:rPr>
        <w:t xml:space="preserve"> de </w:t>
      </w:r>
      <w:r w:rsidRPr="00305DC9">
        <w:rPr>
          <w:rFonts w:eastAsia="Arial Narrow" w:cs="Times New Roman"/>
          <w:kern w:val="0"/>
          <w:lang w:val="en-US" w:eastAsia="en-US" w:bidi="ar-SA"/>
        </w:rPr>
        <w:t>mediu</w:t>
      </w:r>
      <w:r w:rsidRPr="00305DC9">
        <w:rPr>
          <w:rFonts w:eastAsia="Arial Narrow" w:cs="Times New Roman"/>
          <w:kern w:val="0"/>
          <w:lang w:val="en-US" w:eastAsia="en-US" w:bidi="ar-SA"/>
        </w:rPr>
        <w:t xml:space="preserve"> </w:t>
      </w:r>
      <w:r w:rsidRPr="00305DC9">
        <w:rPr>
          <w:rFonts w:eastAsia="Arial Narrow" w:cs="Times New Roman"/>
          <w:kern w:val="0"/>
          <w:lang w:val="en-US" w:eastAsia="en-US" w:bidi="ar-SA"/>
        </w:rPr>
        <w:t>pentru</w:t>
      </w:r>
      <w:r w:rsidRPr="00305DC9">
        <w:rPr>
          <w:rFonts w:eastAsia="Arial Narrow" w:cs="Times New Roman"/>
          <w:kern w:val="0"/>
          <w:lang w:val="en-US" w:eastAsia="en-US" w:bidi="ar-SA"/>
        </w:rPr>
        <w:t xml:space="preserve"> zona de </w:t>
      </w:r>
      <w:r w:rsidRPr="00305DC9">
        <w:rPr>
          <w:rFonts w:eastAsia="Arial Narrow" w:cs="Times New Roman"/>
          <w:kern w:val="0"/>
          <w:lang w:val="en-US" w:eastAsia="en-US" w:bidi="ar-SA"/>
        </w:rPr>
        <w:t>implementare</w:t>
      </w:r>
      <w:r w:rsidRPr="00305DC9">
        <w:rPr>
          <w:rFonts w:eastAsia="Arial Narrow" w:cs="Times New Roman"/>
          <w:kern w:val="0"/>
          <w:lang w:val="en-US" w:eastAsia="en-US" w:bidi="ar-SA"/>
        </w:rPr>
        <w:t xml:space="preserve"> </w:t>
      </w:r>
      <w:r w:rsidRPr="00305DC9">
        <w:rPr>
          <w:rFonts w:eastAsia="Arial Narrow" w:cs="Times New Roman"/>
          <w:kern w:val="0"/>
          <w:lang w:val="en-US" w:eastAsia="en-US" w:bidi="ar-SA"/>
        </w:rPr>
        <w:t>a</w:t>
      </w:r>
      <w:r w:rsidRPr="00305DC9">
        <w:rPr>
          <w:rFonts w:eastAsia="Arial Narrow" w:cs="Times New Roman"/>
          <w:kern w:val="0"/>
          <w:lang w:val="en-US" w:eastAsia="en-US" w:bidi="ar-SA"/>
        </w:rPr>
        <w:t xml:space="preserve"> </w:t>
      </w:r>
      <w:r w:rsidRPr="00305DC9">
        <w:rPr>
          <w:rFonts w:eastAsia="Arial Narrow" w:cs="Times New Roman"/>
          <w:kern w:val="0"/>
          <w:lang w:val="en-US" w:eastAsia="en-US" w:bidi="ar-SA"/>
        </w:rPr>
        <w:t>amenajamentului</w:t>
      </w:r>
      <w:r w:rsidRPr="00305DC9">
        <w:rPr>
          <w:rFonts w:eastAsia="Arial Narrow" w:cs="Times New Roman"/>
          <w:kern w:val="0"/>
          <w:lang w:val="en-US" w:eastAsia="en-US" w:bidi="ar-SA"/>
        </w:rPr>
        <w:t xml:space="preserve"> silvic.</w:t>
      </w:r>
    </w:p>
    <w:p w:rsidR="00305DC9" w:rsidRPr="00305DC9" w:rsidP="00305DC9" w14:paraId="651515D0" w14:textId="77777777">
      <w:pPr>
        <w:suppressAutoHyphens w:val="0"/>
        <w:spacing w:line="1" w:lineRule="exact"/>
        <w:ind w:firstLine="0"/>
        <w:jc w:val="left"/>
        <w:rPr>
          <w:rFonts w:eastAsia="Times New Roman" w:cs="Times New Roman"/>
          <w:kern w:val="0"/>
          <w:lang w:val="en-US" w:eastAsia="en-US" w:bidi="ar-SA"/>
        </w:rPr>
      </w:pPr>
    </w:p>
    <w:p w:rsidR="00305DC9" w:rsidRPr="00305DC9" w:rsidP="00266588" w14:paraId="74F2C4E5" w14:textId="1A400F77">
      <w:pPr>
        <w:suppressAutoHyphens w:val="0"/>
        <w:spacing w:line="239" w:lineRule="auto"/>
        <w:ind w:left="120" w:firstLine="708"/>
        <w:rPr>
          <w:rFonts w:eastAsia="Arial Narrow" w:cs="Times New Roman"/>
          <w:kern w:val="0"/>
          <w:lang w:val="en-US" w:eastAsia="en-US" w:bidi="ar-SA"/>
        </w:rPr>
      </w:pPr>
      <w:r w:rsidRPr="00305DC9">
        <w:rPr>
          <w:rFonts w:eastAsia="Arial Narrow" w:cs="Times New Roman"/>
          <w:kern w:val="0"/>
          <w:lang w:val="en-US" w:eastAsia="en-US" w:bidi="ar-SA"/>
        </w:rPr>
        <w:t xml:space="preserve">Conform </w:t>
      </w:r>
      <w:r w:rsidRPr="00305DC9">
        <w:rPr>
          <w:rFonts w:eastAsia="Arial Narrow" w:cs="Times New Roman"/>
          <w:kern w:val="0"/>
          <w:lang w:val="en-US" w:eastAsia="en-US" w:bidi="ar-SA"/>
        </w:rPr>
        <w:t>prevederilor</w:t>
      </w:r>
      <w:r w:rsidR="008E39ED">
        <w:rPr>
          <w:rFonts w:eastAsia="Arial Narrow" w:cs="Times New Roman"/>
          <w:kern w:val="0"/>
          <w:lang w:val="en-US" w:eastAsia="en-US" w:bidi="ar-SA"/>
        </w:rPr>
        <w:t xml:space="preserve"> </w:t>
      </w:r>
      <w:r w:rsidRPr="00305DC9">
        <w:rPr>
          <w:rFonts w:eastAsia="Arial Narrow" w:cs="Times New Roman"/>
          <w:kern w:val="0"/>
          <w:lang w:val="en-US" w:eastAsia="en-US" w:bidi="ar-SA"/>
        </w:rPr>
        <w:t xml:space="preserve">HG nr. 1076/2004 </w:t>
      </w:r>
      <w:r w:rsidRPr="00305DC9">
        <w:rPr>
          <w:rFonts w:eastAsia="Arial Narrow" w:cs="Times New Roman"/>
          <w:kern w:val="0"/>
          <w:lang w:val="en-US" w:eastAsia="en-US" w:bidi="ar-SA"/>
        </w:rPr>
        <w:t>și</w:t>
      </w:r>
      <w:r w:rsidRPr="00305DC9">
        <w:rPr>
          <w:rFonts w:eastAsia="Arial Narrow" w:cs="Times New Roman"/>
          <w:kern w:val="0"/>
          <w:lang w:val="en-US" w:eastAsia="en-US" w:bidi="ar-SA"/>
        </w:rPr>
        <w:t xml:space="preserve"> ale </w:t>
      </w:r>
      <w:r w:rsidRPr="00305DC9">
        <w:rPr>
          <w:rFonts w:eastAsia="Arial Narrow" w:cs="Times New Roman"/>
          <w:kern w:val="0"/>
          <w:lang w:val="en-US" w:eastAsia="en-US" w:bidi="ar-SA"/>
        </w:rPr>
        <w:t>Anexei</w:t>
      </w:r>
      <w:r w:rsidRPr="00305DC9">
        <w:rPr>
          <w:rFonts w:eastAsia="Arial Narrow" w:cs="Times New Roman"/>
          <w:kern w:val="0"/>
          <w:lang w:val="en-US" w:eastAsia="en-US" w:bidi="ar-SA"/>
        </w:rPr>
        <w:t xml:space="preserve"> I la </w:t>
      </w:r>
      <w:r w:rsidRPr="00305DC9">
        <w:rPr>
          <w:rFonts w:eastAsia="Arial Narrow" w:cs="Times New Roman"/>
          <w:kern w:val="0"/>
          <w:lang w:val="en-US" w:eastAsia="en-US" w:bidi="ar-SA"/>
        </w:rPr>
        <w:t>Directiva</w:t>
      </w:r>
      <w:r w:rsidRPr="00305DC9">
        <w:rPr>
          <w:rFonts w:eastAsia="Arial Narrow" w:cs="Times New Roman"/>
          <w:kern w:val="0"/>
          <w:lang w:val="en-US" w:eastAsia="en-US" w:bidi="ar-SA"/>
        </w:rPr>
        <w:t xml:space="preserve"> 2001/42/CE, </w:t>
      </w:r>
      <w:r w:rsidRPr="00305DC9">
        <w:rPr>
          <w:rFonts w:eastAsia="Arial Narrow" w:cs="Times New Roman"/>
          <w:kern w:val="0"/>
          <w:lang w:val="en-US" w:eastAsia="en-US" w:bidi="ar-SA"/>
        </w:rPr>
        <w:t>factorii</w:t>
      </w:r>
      <w:r w:rsidRPr="00305DC9">
        <w:rPr>
          <w:rFonts w:eastAsia="Arial Narrow" w:cs="Times New Roman"/>
          <w:kern w:val="0"/>
          <w:lang w:val="en-US" w:eastAsia="en-US" w:bidi="ar-SA"/>
        </w:rPr>
        <w:t>/</w:t>
      </w:r>
      <w:r w:rsidRPr="00305DC9">
        <w:rPr>
          <w:rFonts w:eastAsia="Arial Narrow" w:cs="Times New Roman"/>
          <w:kern w:val="0"/>
          <w:lang w:val="en-US" w:eastAsia="en-US" w:bidi="ar-SA"/>
        </w:rPr>
        <w:t>aspectele</w:t>
      </w:r>
      <w:r w:rsidRPr="00305DC9">
        <w:rPr>
          <w:rFonts w:eastAsia="Arial Narrow" w:cs="Times New Roman"/>
          <w:kern w:val="0"/>
          <w:lang w:val="en-US" w:eastAsia="en-US" w:bidi="ar-SA"/>
        </w:rPr>
        <w:t xml:space="preserve"> de </w:t>
      </w:r>
      <w:r w:rsidRPr="00305DC9">
        <w:rPr>
          <w:rFonts w:eastAsia="Arial Narrow" w:cs="Times New Roman"/>
          <w:kern w:val="0"/>
          <w:lang w:val="en-US" w:eastAsia="en-US" w:bidi="ar-SA"/>
        </w:rPr>
        <w:t>mediu</w:t>
      </w:r>
      <w:r w:rsidRPr="00305DC9">
        <w:rPr>
          <w:rFonts w:eastAsia="Arial Narrow" w:cs="Times New Roman"/>
          <w:kern w:val="0"/>
          <w:lang w:val="en-US" w:eastAsia="en-US" w:bidi="ar-SA"/>
        </w:rPr>
        <w:t xml:space="preserve"> care </w:t>
      </w:r>
      <w:r w:rsidRPr="00305DC9">
        <w:rPr>
          <w:rFonts w:eastAsia="Arial Narrow" w:cs="Times New Roman"/>
          <w:kern w:val="0"/>
          <w:lang w:val="en-US" w:eastAsia="en-US" w:bidi="ar-SA"/>
        </w:rPr>
        <w:t>trebuie</w:t>
      </w:r>
      <w:r w:rsidRPr="00305DC9">
        <w:rPr>
          <w:rFonts w:eastAsia="Arial Narrow" w:cs="Times New Roman"/>
          <w:kern w:val="0"/>
          <w:lang w:val="en-US" w:eastAsia="en-US" w:bidi="ar-SA"/>
        </w:rPr>
        <w:t xml:space="preserve"> </w:t>
      </w:r>
      <w:r w:rsidRPr="00305DC9">
        <w:rPr>
          <w:rFonts w:eastAsia="Arial Narrow" w:cs="Times New Roman"/>
          <w:kern w:val="0"/>
          <w:lang w:val="en-US" w:eastAsia="en-US" w:bidi="ar-SA"/>
        </w:rPr>
        <w:t>avuți</w:t>
      </w:r>
      <w:r w:rsidRPr="00305DC9">
        <w:rPr>
          <w:rFonts w:eastAsia="Arial Narrow" w:cs="Times New Roman"/>
          <w:kern w:val="0"/>
          <w:lang w:val="en-US" w:eastAsia="en-US" w:bidi="ar-SA"/>
        </w:rPr>
        <w:t xml:space="preserve"> </w:t>
      </w:r>
      <w:r w:rsidRPr="00305DC9">
        <w:rPr>
          <w:rFonts w:eastAsia="Arial Narrow" w:cs="Times New Roman"/>
          <w:kern w:val="0"/>
          <w:lang w:val="en-US" w:eastAsia="en-US" w:bidi="ar-SA"/>
        </w:rPr>
        <w:t>în</w:t>
      </w:r>
      <w:r w:rsidRPr="00305DC9">
        <w:rPr>
          <w:rFonts w:eastAsia="Arial Narrow" w:cs="Times New Roman"/>
          <w:kern w:val="0"/>
          <w:lang w:val="en-US" w:eastAsia="en-US" w:bidi="ar-SA"/>
        </w:rPr>
        <w:t xml:space="preserve"> </w:t>
      </w:r>
      <w:r w:rsidRPr="00305DC9">
        <w:rPr>
          <w:rFonts w:eastAsia="Arial Narrow" w:cs="Times New Roman"/>
          <w:kern w:val="0"/>
          <w:lang w:val="en-US" w:eastAsia="en-US" w:bidi="ar-SA"/>
        </w:rPr>
        <w:t>vedere</w:t>
      </w:r>
      <w:r w:rsidRPr="00305DC9">
        <w:rPr>
          <w:rFonts w:eastAsia="Arial Narrow" w:cs="Times New Roman"/>
          <w:kern w:val="0"/>
          <w:lang w:val="en-US" w:eastAsia="en-US" w:bidi="ar-SA"/>
        </w:rPr>
        <w:t xml:space="preserve"> </w:t>
      </w:r>
      <w:r w:rsidRPr="00305DC9">
        <w:rPr>
          <w:rFonts w:eastAsia="Arial Narrow" w:cs="Times New Roman"/>
          <w:kern w:val="0"/>
          <w:lang w:val="en-US" w:eastAsia="en-US" w:bidi="ar-SA"/>
        </w:rPr>
        <w:t>în</w:t>
      </w:r>
      <w:r w:rsidRPr="00305DC9">
        <w:rPr>
          <w:rFonts w:eastAsia="Arial Narrow" w:cs="Times New Roman"/>
          <w:kern w:val="0"/>
          <w:lang w:val="en-US" w:eastAsia="en-US" w:bidi="ar-SA"/>
        </w:rPr>
        <w:t xml:space="preserve"> </w:t>
      </w:r>
      <w:r w:rsidRPr="00305DC9">
        <w:rPr>
          <w:rFonts w:eastAsia="Arial Narrow" w:cs="Times New Roman"/>
          <w:kern w:val="0"/>
          <w:lang w:val="en-US" w:eastAsia="en-US" w:bidi="ar-SA"/>
        </w:rPr>
        <w:t>cadrul</w:t>
      </w:r>
      <w:r w:rsidRPr="00305DC9">
        <w:rPr>
          <w:rFonts w:eastAsia="Arial Narrow" w:cs="Times New Roman"/>
          <w:kern w:val="0"/>
          <w:lang w:val="en-US" w:eastAsia="en-US" w:bidi="ar-SA"/>
        </w:rPr>
        <w:t xml:space="preserve"> </w:t>
      </w:r>
      <w:r w:rsidRPr="00305DC9">
        <w:rPr>
          <w:rFonts w:eastAsia="Arial Narrow" w:cs="Times New Roman"/>
          <w:kern w:val="0"/>
          <w:lang w:val="en-US" w:eastAsia="en-US" w:bidi="ar-SA"/>
        </w:rPr>
        <w:t>evaluării</w:t>
      </w:r>
      <w:r w:rsidRPr="00305DC9">
        <w:rPr>
          <w:rFonts w:eastAsia="Arial Narrow" w:cs="Times New Roman"/>
          <w:kern w:val="0"/>
          <w:lang w:val="en-US" w:eastAsia="en-US" w:bidi="ar-SA"/>
        </w:rPr>
        <w:t xml:space="preserve"> de </w:t>
      </w:r>
      <w:r w:rsidRPr="00305DC9">
        <w:rPr>
          <w:rFonts w:eastAsia="Arial Narrow" w:cs="Times New Roman"/>
          <w:kern w:val="0"/>
          <w:lang w:val="en-US" w:eastAsia="en-US" w:bidi="ar-SA"/>
        </w:rPr>
        <w:t>mediu</w:t>
      </w:r>
      <w:r w:rsidRPr="00305DC9">
        <w:rPr>
          <w:rFonts w:eastAsia="Arial Narrow" w:cs="Times New Roman"/>
          <w:kern w:val="0"/>
          <w:lang w:val="en-US" w:eastAsia="en-US" w:bidi="ar-SA"/>
        </w:rPr>
        <w:t xml:space="preserve"> </w:t>
      </w:r>
      <w:r w:rsidRPr="00305DC9">
        <w:rPr>
          <w:rFonts w:eastAsia="Arial Narrow" w:cs="Times New Roman"/>
          <w:kern w:val="0"/>
          <w:lang w:val="en-US" w:eastAsia="en-US" w:bidi="ar-SA"/>
        </w:rPr>
        <w:t>pentru</w:t>
      </w:r>
      <w:r w:rsidRPr="00305DC9">
        <w:rPr>
          <w:rFonts w:eastAsia="Arial Narrow" w:cs="Times New Roman"/>
          <w:kern w:val="0"/>
          <w:lang w:val="en-US" w:eastAsia="en-US" w:bidi="ar-SA"/>
        </w:rPr>
        <w:t xml:space="preserve"> </w:t>
      </w:r>
      <w:r w:rsidRPr="00305DC9">
        <w:rPr>
          <w:rFonts w:eastAsia="Arial Narrow" w:cs="Times New Roman"/>
          <w:kern w:val="0"/>
          <w:lang w:val="en-US" w:eastAsia="en-US" w:bidi="ar-SA"/>
        </w:rPr>
        <w:t>planuri</w:t>
      </w:r>
      <w:r w:rsidRPr="00305DC9">
        <w:rPr>
          <w:rFonts w:eastAsia="Arial Narrow" w:cs="Times New Roman"/>
          <w:kern w:val="0"/>
          <w:lang w:val="en-US" w:eastAsia="en-US" w:bidi="ar-SA"/>
        </w:rPr>
        <w:t xml:space="preserve"> </w:t>
      </w:r>
      <w:r w:rsidRPr="00305DC9">
        <w:rPr>
          <w:rFonts w:eastAsia="Arial Narrow" w:cs="Times New Roman"/>
          <w:kern w:val="0"/>
          <w:lang w:val="en-US" w:eastAsia="en-US" w:bidi="ar-SA"/>
        </w:rPr>
        <w:t>și</w:t>
      </w:r>
      <w:r w:rsidRPr="00305DC9">
        <w:rPr>
          <w:rFonts w:eastAsia="Arial Narrow" w:cs="Times New Roman"/>
          <w:kern w:val="0"/>
          <w:lang w:val="en-US" w:eastAsia="en-US" w:bidi="ar-SA"/>
        </w:rPr>
        <w:t xml:space="preserve"> </w:t>
      </w:r>
      <w:r w:rsidRPr="00305DC9">
        <w:rPr>
          <w:rFonts w:eastAsia="Arial Narrow" w:cs="Times New Roman"/>
          <w:kern w:val="0"/>
          <w:lang w:val="en-US" w:eastAsia="en-US" w:bidi="ar-SA"/>
        </w:rPr>
        <w:t>programe</w:t>
      </w:r>
      <w:r w:rsidRPr="00305DC9">
        <w:rPr>
          <w:rFonts w:eastAsia="Arial Narrow" w:cs="Times New Roman"/>
          <w:kern w:val="0"/>
          <w:lang w:val="en-US" w:eastAsia="en-US" w:bidi="ar-SA"/>
        </w:rPr>
        <w:t xml:space="preserve">, sunt </w:t>
      </w:r>
      <w:r w:rsidRPr="00305DC9">
        <w:rPr>
          <w:rFonts w:eastAsia="Arial Narrow" w:cs="Times New Roman"/>
          <w:kern w:val="0"/>
          <w:lang w:val="en-US" w:eastAsia="en-US" w:bidi="ar-SA"/>
        </w:rPr>
        <w:t>biodiversitatea</w:t>
      </w:r>
      <w:r w:rsidRPr="00305DC9">
        <w:rPr>
          <w:rFonts w:eastAsia="Arial Narrow" w:cs="Times New Roman"/>
          <w:kern w:val="0"/>
          <w:lang w:val="en-US" w:eastAsia="en-US" w:bidi="ar-SA"/>
        </w:rPr>
        <w:t xml:space="preserve">, </w:t>
      </w:r>
      <w:r w:rsidRPr="00305DC9">
        <w:rPr>
          <w:rFonts w:eastAsia="Arial Narrow" w:cs="Times New Roman"/>
          <w:kern w:val="0"/>
          <w:lang w:val="en-US" w:eastAsia="en-US" w:bidi="ar-SA"/>
        </w:rPr>
        <w:t>populația</w:t>
      </w:r>
      <w:r w:rsidRPr="00305DC9">
        <w:rPr>
          <w:rFonts w:eastAsia="Arial Narrow" w:cs="Times New Roman"/>
          <w:kern w:val="0"/>
          <w:lang w:val="en-US" w:eastAsia="en-US" w:bidi="ar-SA"/>
        </w:rPr>
        <w:t xml:space="preserve">, </w:t>
      </w:r>
      <w:r w:rsidRPr="00305DC9">
        <w:rPr>
          <w:rFonts w:eastAsia="Arial Narrow" w:cs="Times New Roman"/>
          <w:kern w:val="0"/>
          <w:lang w:val="en-US" w:eastAsia="en-US" w:bidi="ar-SA"/>
        </w:rPr>
        <w:t>sănătatea</w:t>
      </w:r>
      <w:r w:rsidRPr="00305DC9">
        <w:rPr>
          <w:rFonts w:eastAsia="Arial Narrow" w:cs="Times New Roman"/>
          <w:kern w:val="0"/>
          <w:lang w:val="en-US" w:eastAsia="en-US" w:bidi="ar-SA"/>
        </w:rPr>
        <w:t xml:space="preserve"> </w:t>
      </w:r>
      <w:r w:rsidRPr="00305DC9">
        <w:rPr>
          <w:rFonts w:eastAsia="Arial Narrow" w:cs="Times New Roman"/>
          <w:kern w:val="0"/>
          <w:lang w:val="en-US" w:eastAsia="en-US" w:bidi="ar-SA"/>
        </w:rPr>
        <w:t>umană</w:t>
      </w:r>
      <w:r w:rsidRPr="00305DC9">
        <w:rPr>
          <w:rFonts w:eastAsia="Arial Narrow" w:cs="Times New Roman"/>
          <w:kern w:val="0"/>
          <w:lang w:val="en-US" w:eastAsia="en-US" w:bidi="ar-SA"/>
        </w:rPr>
        <w:t xml:space="preserve">, fauna, flora, </w:t>
      </w:r>
      <w:r w:rsidRPr="00305DC9">
        <w:rPr>
          <w:rFonts w:eastAsia="Arial Narrow" w:cs="Times New Roman"/>
          <w:kern w:val="0"/>
          <w:lang w:val="en-US" w:eastAsia="en-US" w:bidi="ar-SA"/>
        </w:rPr>
        <w:t>solul</w:t>
      </w:r>
      <w:r w:rsidRPr="00305DC9">
        <w:rPr>
          <w:rFonts w:eastAsia="Arial Narrow" w:cs="Times New Roman"/>
          <w:kern w:val="0"/>
          <w:lang w:val="en-US" w:eastAsia="en-US" w:bidi="ar-SA"/>
        </w:rPr>
        <w:t xml:space="preserve">, </w:t>
      </w:r>
      <w:r w:rsidRPr="00305DC9">
        <w:rPr>
          <w:rFonts w:eastAsia="Arial Narrow" w:cs="Times New Roman"/>
          <w:kern w:val="0"/>
          <w:lang w:val="en-US" w:eastAsia="en-US" w:bidi="ar-SA"/>
        </w:rPr>
        <w:t>apa</w:t>
      </w:r>
      <w:r w:rsidRPr="00305DC9">
        <w:rPr>
          <w:rFonts w:eastAsia="Arial Narrow" w:cs="Times New Roman"/>
          <w:kern w:val="0"/>
          <w:lang w:val="en-US" w:eastAsia="en-US" w:bidi="ar-SA"/>
        </w:rPr>
        <w:t xml:space="preserve">, </w:t>
      </w:r>
      <w:r w:rsidRPr="00305DC9">
        <w:rPr>
          <w:rFonts w:eastAsia="Arial Narrow" w:cs="Times New Roman"/>
          <w:kern w:val="0"/>
          <w:lang w:val="en-US" w:eastAsia="en-US" w:bidi="ar-SA"/>
        </w:rPr>
        <w:t>aerul</w:t>
      </w:r>
      <w:r w:rsidRPr="00305DC9">
        <w:rPr>
          <w:rFonts w:eastAsia="Arial Narrow" w:cs="Times New Roman"/>
          <w:kern w:val="0"/>
          <w:lang w:val="en-US" w:eastAsia="en-US" w:bidi="ar-SA"/>
        </w:rPr>
        <w:t xml:space="preserve">, </w:t>
      </w:r>
      <w:r w:rsidRPr="00305DC9">
        <w:rPr>
          <w:rFonts w:eastAsia="Arial Narrow" w:cs="Times New Roman"/>
          <w:kern w:val="0"/>
          <w:lang w:val="en-US" w:eastAsia="en-US" w:bidi="ar-SA"/>
        </w:rPr>
        <w:t>factorii</w:t>
      </w:r>
      <w:r w:rsidRPr="00305DC9">
        <w:rPr>
          <w:rFonts w:eastAsia="Arial Narrow" w:cs="Times New Roman"/>
          <w:kern w:val="0"/>
          <w:lang w:val="en-US" w:eastAsia="en-US" w:bidi="ar-SA"/>
        </w:rPr>
        <w:t xml:space="preserve"> </w:t>
      </w:r>
      <w:r w:rsidRPr="00305DC9">
        <w:rPr>
          <w:rFonts w:eastAsia="Arial Narrow" w:cs="Times New Roman"/>
          <w:kern w:val="0"/>
          <w:lang w:val="en-US" w:eastAsia="en-US" w:bidi="ar-SA"/>
        </w:rPr>
        <w:t>climatici</w:t>
      </w:r>
      <w:r w:rsidRPr="00305DC9">
        <w:rPr>
          <w:rFonts w:eastAsia="Arial Narrow" w:cs="Times New Roman"/>
          <w:kern w:val="0"/>
          <w:lang w:val="en-US" w:eastAsia="en-US" w:bidi="ar-SA"/>
        </w:rPr>
        <w:t xml:space="preserve">, </w:t>
      </w:r>
      <w:r w:rsidRPr="00305DC9">
        <w:rPr>
          <w:rFonts w:eastAsia="Arial Narrow" w:cs="Times New Roman"/>
          <w:kern w:val="0"/>
          <w:lang w:val="en-US" w:eastAsia="en-US" w:bidi="ar-SA"/>
        </w:rPr>
        <w:t>valorile</w:t>
      </w:r>
      <w:r w:rsidRPr="00305DC9">
        <w:rPr>
          <w:rFonts w:eastAsia="Arial Narrow" w:cs="Times New Roman"/>
          <w:kern w:val="0"/>
          <w:lang w:val="en-US" w:eastAsia="en-US" w:bidi="ar-SA"/>
        </w:rPr>
        <w:t xml:space="preserve"> </w:t>
      </w:r>
      <w:r w:rsidRPr="00305DC9">
        <w:rPr>
          <w:rFonts w:eastAsia="Arial Narrow" w:cs="Times New Roman"/>
          <w:kern w:val="0"/>
          <w:lang w:val="en-US" w:eastAsia="en-US" w:bidi="ar-SA"/>
        </w:rPr>
        <w:t>materiale</w:t>
      </w:r>
      <w:r w:rsidRPr="00305DC9">
        <w:rPr>
          <w:rFonts w:eastAsia="Arial Narrow" w:cs="Times New Roman"/>
          <w:kern w:val="0"/>
          <w:lang w:val="en-US" w:eastAsia="en-US" w:bidi="ar-SA"/>
        </w:rPr>
        <w:t xml:space="preserve">, </w:t>
      </w:r>
      <w:r w:rsidRPr="00305DC9">
        <w:rPr>
          <w:rFonts w:eastAsia="Arial Narrow" w:cs="Times New Roman"/>
          <w:kern w:val="0"/>
          <w:lang w:val="en-US" w:eastAsia="en-US" w:bidi="ar-SA"/>
        </w:rPr>
        <w:t>patrimoniul</w:t>
      </w:r>
      <w:r w:rsidRPr="00305DC9">
        <w:rPr>
          <w:rFonts w:eastAsia="Arial Narrow" w:cs="Times New Roman"/>
          <w:kern w:val="0"/>
          <w:lang w:val="en-US" w:eastAsia="en-US" w:bidi="ar-SA"/>
        </w:rPr>
        <w:t xml:space="preserve"> cultural, </w:t>
      </w:r>
      <w:r w:rsidRPr="00305DC9">
        <w:rPr>
          <w:rFonts w:eastAsia="Arial Narrow" w:cs="Times New Roman"/>
          <w:kern w:val="0"/>
          <w:lang w:val="en-US" w:eastAsia="en-US" w:bidi="ar-SA"/>
        </w:rPr>
        <w:t>inclusiv</w:t>
      </w:r>
      <w:r w:rsidRPr="00305DC9">
        <w:rPr>
          <w:rFonts w:eastAsia="Arial Narrow" w:cs="Times New Roman"/>
          <w:kern w:val="0"/>
          <w:lang w:val="en-US" w:eastAsia="en-US" w:bidi="ar-SA"/>
        </w:rPr>
        <w:t xml:space="preserve"> </w:t>
      </w:r>
      <w:r w:rsidRPr="00305DC9">
        <w:rPr>
          <w:rFonts w:eastAsia="Arial Narrow" w:cs="Times New Roman"/>
          <w:kern w:val="0"/>
          <w:lang w:val="en-US" w:eastAsia="en-US" w:bidi="ar-SA"/>
        </w:rPr>
        <w:t>patrimoniul</w:t>
      </w:r>
      <w:r w:rsidRPr="00305DC9">
        <w:rPr>
          <w:rFonts w:eastAsia="Arial Narrow" w:cs="Times New Roman"/>
          <w:kern w:val="0"/>
          <w:lang w:val="en-US" w:eastAsia="en-US" w:bidi="ar-SA"/>
        </w:rPr>
        <w:t xml:space="preserve"> </w:t>
      </w:r>
      <w:r w:rsidRPr="00305DC9">
        <w:rPr>
          <w:rFonts w:eastAsia="Arial Narrow" w:cs="Times New Roman"/>
          <w:kern w:val="0"/>
          <w:lang w:val="en-US" w:eastAsia="en-US" w:bidi="ar-SA"/>
        </w:rPr>
        <w:t>arhitect</w:t>
      </w:r>
      <w:r w:rsidR="00266588">
        <w:rPr>
          <w:rFonts w:eastAsia="Arial Narrow" w:cs="Times New Roman"/>
          <w:kern w:val="0"/>
          <w:lang w:val="en-US" w:eastAsia="en-US" w:bidi="ar-SA"/>
        </w:rPr>
        <w:t>onic</w:t>
      </w:r>
      <w:r w:rsidR="00266588">
        <w:rPr>
          <w:rFonts w:eastAsia="Arial Narrow" w:cs="Times New Roman"/>
          <w:kern w:val="0"/>
          <w:lang w:val="en-US" w:eastAsia="en-US" w:bidi="ar-SA"/>
        </w:rPr>
        <w:t xml:space="preserve"> </w:t>
      </w:r>
      <w:r w:rsidR="00266588">
        <w:rPr>
          <w:rFonts w:eastAsia="Arial Narrow" w:cs="Times New Roman"/>
          <w:kern w:val="0"/>
          <w:lang w:val="en-US" w:eastAsia="en-US" w:bidi="ar-SA"/>
        </w:rPr>
        <w:t>și</w:t>
      </w:r>
      <w:r w:rsidR="00266588">
        <w:rPr>
          <w:rFonts w:eastAsia="Arial Narrow" w:cs="Times New Roman"/>
          <w:kern w:val="0"/>
          <w:lang w:val="en-US" w:eastAsia="en-US" w:bidi="ar-SA"/>
        </w:rPr>
        <w:t xml:space="preserve"> </w:t>
      </w:r>
      <w:r w:rsidR="00266588">
        <w:rPr>
          <w:rFonts w:eastAsia="Arial Narrow" w:cs="Times New Roman"/>
          <w:kern w:val="0"/>
          <w:lang w:val="en-US" w:eastAsia="en-US" w:bidi="ar-SA"/>
        </w:rPr>
        <w:t>arheologic</w:t>
      </w:r>
      <w:r w:rsidR="00266588">
        <w:rPr>
          <w:rFonts w:eastAsia="Arial Narrow" w:cs="Times New Roman"/>
          <w:kern w:val="0"/>
          <w:lang w:val="en-US" w:eastAsia="en-US" w:bidi="ar-SA"/>
        </w:rPr>
        <w:t xml:space="preserve"> </w:t>
      </w:r>
      <w:r w:rsidR="00266588">
        <w:rPr>
          <w:rFonts w:eastAsia="Arial Narrow" w:cs="Times New Roman"/>
          <w:kern w:val="0"/>
          <w:lang w:val="en-US" w:eastAsia="en-US" w:bidi="ar-SA"/>
        </w:rPr>
        <w:t>și</w:t>
      </w:r>
      <w:r w:rsidR="00266588">
        <w:rPr>
          <w:rFonts w:eastAsia="Arial Narrow" w:cs="Times New Roman"/>
          <w:kern w:val="0"/>
          <w:lang w:val="en-US" w:eastAsia="en-US" w:bidi="ar-SA"/>
        </w:rPr>
        <w:t xml:space="preserve"> </w:t>
      </w:r>
      <w:r w:rsidR="00266588">
        <w:rPr>
          <w:rFonts w:eastAsia="Arial Narrow" w:cs="Times New Roman"/>
          <w:kern w:val="0"/>
          <w:lang w:val="en-US" w:eastAsia="en-US" w:bidi="ar-SA"/>
        </w:rPr>
        <w:t>peisajul</w:t>
      </w:r>
      <w:r w:rsidR="00266588">
        <w:rPr>
          <w:rFonts w:eastAsia="Arial Narrow" w:cs="Times New Roman"/>
          <w:kern w:val="0"/>
          <w:lang w:val="en-US" w:eastAsia="en-US" w:bidi="ar-SA"/>
        </w:rPr>
        <w:t>.</w:t>
      </w:r>
      <w:r w:rsidR="008C7594">
        <w:rPr>
          <w:rFonts w:eastAsia="Arial Narrow" w:cs="Times New Roman"/>
          <w:kern w:val="0"/>
          <w:lang w:val="en-US" w:eastAsia="en-US" w:bidi="ar-SA"/>
        </w:rPr>
        <w:t xml:space="preserve"> </w:t>
      </w:r>
      <w:r w:rsidRPr="00305DC9">
        <w:rPr>
          <w:rFonts w:eastAsia="Arial Narrow" w:cs="Times New Roman"/>
          <w:kern w:val="0"/>
          <w:lang w:val="en-US" w:eastAsia="en-US" w:bidi="ar-SA"/>
        </w:rPr>
        <w:t>Luând</w:t>
      </w:r>
      <w:r w:rsidRPr="00305DC9">
        <w:rPr>
          <w:rFonts w:eastAsia="Arial Narrow" w:cs="Times New Roman"/>
          <w:kern w:val="0"/>
          <w:lang w:val="en-US" w:eastAsia="en-US" w:bidi="ar-SA"/>
        </w:rPr>
        <w:t xml:space="preserve"> </w:t>
      </w:r>
      <w:r w:rsidRPr="00305DC9">
        <w:rPr>
          <w:rFonts w:eastAsia="Arial Narrow" w:cs="Times New Roman"/>
          <w:kern w:val="0"/>
          <w:lang w:val="en-US" w:eastAsia="en-US" w:bidi="ar-SA"/>
        </w:rPr>
        <w:t>în</w:t>
      </w:r>
      <w:r w:rsidRPr="00305DC9">
        <w:rPr>
          <w:rFonts w:eastAsia="Arial Narrow" w:cs="Times New Roman"/>
          <w:kern w:val="0"/>
          <w:lang w:val="en-US" w:eastAsia="en-US" w:bidi="ar-SA"/>
        </w:rPr>
        <w:t xml:space="preserve"> </w:t>
      </w:r>
      <w:r w:rsidRPr="00305DC9">
        <w:rPr>
          <w:rFonts w:eastAsia="Arial Narrow" w:cs="Times New Roman"/>
          <w:kern w:val="0"/>
          <w:lang w:val="en-US" w:eastAsia="en-US" w:bidi="ar-SA"/>
        </w:rPr>
        <w:t>considerare</w:t>
      </w:r>
      <w:r w:rsidRPr="00305DC9">
        <w:rPr>
          <w:rFonts w:eastAsia="Arial Narrow" w:cs="Times New Roman"/>
          <w:kern w:val="0"/>
          <w:lang w:val="en-US" w:eastAsia="en-US" w:bidi="ar-SA"/>
        </w:rPr>
        <w:t xml:space="preserve"> </w:t>
      </w:r>
      <w:r w:rsidRPr="00305DC9">
        <w:rPr>
          <w:rFonts w:eastAsia="Arial Narrow" w:cs="Times New Roman"/>
          <w:kern w:val="0"/>
          <w:lang w:val="en-US" w:eastAsia="en-US" w:bidi="ar-SA"/>
        </w:rPr>
        <w:t>tipul</w:t>
      </w:r>
      <w:r w:rsidRPr="00305DC9">
        <w:rPr>
          <w:rFonts w:eastAsia="Arial Narrow" w:cs="Times New Roman"/>
          <w:kern w:val="0"/>
          <w:lang w:val="en-US" w:eastAsia="en-US" w:bidi="ar-SA"/>
        </w:rPr>
        <w:t xml:space="preserve"> de plan </w:t>
      </w:r>
      <w:r w:rsidRPr="00305DC9">
        <w:rPr>
          <w:rFonts w:eastAsia="Arial Narrow" w:cs="Times New Roman"/>
          <w:kern w:val="0"/>
          <w:lang w:val="en-US" w:eastAsia="en-US" w:bidi="ar-SA"/>
        </w:rPr>
        <w:t>analizat</w:t>
      </w:r>
      <w:r w:rsidRPr="00305DC9">
        <w:rPr>
          <w:rFonts w:eastAsia="Arial Narrow" w:cs="Times New Roman"/>
          <w:kern w:val="0"/>
          <w:lang w:val="en-US" w:eastAsia="en-US" w:bidi="ar-SA"/>
        </w:rPr>
        <w:t xml:space="preserve">, </w:t>
      </w:r>
      <w:r w:rsidRPr="00305DC9">
        <w:rPr>
          <w:rFonts w:eastAsia="Arial Narrow" w:cs="Times New Roman"/>
          <w:kern w:val="0"/>
          <w:lang w:val="en-US" w:eastAsia="en-US" w:bidi="ar-SA"/>
        </w:rPr>
        <w:t>respectiv</w:t>
      </w:r>
      <w:r w:rsidRPr="00305DC9">
        <w:rPr>
          <w:rFonts w:eastAsia="Arial Narrow" w:cs="Times New Roman"/>
          <w:kern w:val="0"/>
          <w:lang w:val="en-US" w:eastAsia="en-US" w:bidi="ar-SA"/>
        </w:rPr>
        <w:t xml:space="preserve"> </w:t>
      </w:r>
      <w:r w:rsidRPr="00305DC9">
        <w:rPr>
          <w:rFonts w:eastAsia="Arial Narrow" w:cs="Times New Roman"/>
          <w:kern w:val="0"/>
          <w:lang w:val="en-US" w:eastAsia="en-US" w:bidi="ar-SA"/>
        </w:rPr>
        <w:t>amenajamentjul</w:t>
      </w:r>
      <w:r w:rsidRPr="00305DC9">
        <w:rPr>
          <w:rFonts w:eastAsia="Arial Narrow" w:cs="Times New Roman"/>
          <w:kern w:val="0"/>
          <w:lang w:val="en-US" w:eastAsia="en-US" w:bidi="ar-SA"/>
        </w:rPr>
        <w:t xml:space="preserve"> silvic, </w:t>
      </w:r>
      <w:r w:rsidRPr="00305DC9">
        <w:rPr>
          <w:rFonts w:eastAsia="Arial Narrow" w:cs="Times New Roman"/>
          <w:kern w:val="0"/>
          <w:lang w:val="en-US" w:eastAsia="en-US" w:bidi="ar-SA"/>
        </w:rPr>
        <w:t>prevederile</w:t>
      </w:r>
      <w:r w:rsidRPr="00305DC9">
        <w:rPr>
          <w:rFonts w:eastAsia="Arial Narrow" w:cs="Times New Roman"/>
          <w:kern w:val="0"/>
          <w:lang w:val="en-US" w:eastAsia="en-US" w:bidi="ar-SA"/>
        </w:rPr>
        <w:t xml:space="preserve"> </w:t>
      </w:r>
      <w:r w:rsidRPr="00305DC9">
        <w:rPr>
          <w:rFonts w:eastAsia="Arial Narrow" w:cs="Times New Roman"/>
          <w:kern w:val="0"/>
          <w:lang w:val="en-US" w:eastAsia="en-US" w:bidi="ar-SA"/>
        </w:rPr>
        <w:t>acestuia</w:t>
      </w:r>
      <w:r w:rsidRPr="00305DC9">
        <w:rPr>
          <w:rFonts w:eastAsia="Arial Narrow" w:cs="Times New Roman"/>
          <w:kern w:val="0"/>
          <w:lang w:val="en-US" w:eastAsia="en-US" w:bidi="ar-SA"/>
        </w:rPr>
        <w:t xml:space="preserve">, aria de </w:t>
      </w:r>
      <w:r w:rsidRPr="00305DC9">
        <w:rPr>
          <w:rFonts w:eastAsia="Arial Narrow" w:cs="Times New Roman"/>
          <w:kern w:val="0"/>
          <w:lang w:val="en-US" w:eastAsia="en-US" w:bidi="ar-SA"/>
        </w:rPr>
        <w:t>aplicare</w:t>
      </w:r>
      <w:r w:rsidRPr="00305DC9">
        <w:rPr>
          <w:rFonts w:eastAsia="Arial Narrow" w:cs="Times New Roman"/>
          <w:kern w:val="0"/>
          <w:lang w:val="en-US" w:eastAsia="en-US" w:bidi="ar-SA"/>
        </w:rPr>
        <w:t xml:space="preserve"> </w:t>
      </w:r>
      <w:r w:rsidRPr="00305DC9">
        <w:rPr>
          <w:rFonts w:eastAsia="Arial Narrow" w:cs="Times New Roman"/>
          <w:kern w:val="0"/>
          <w:lang w:val="en-US" w:eastAsia="en-US" w:bidi="ar-SA"/>
        </w:rPr>
        <w:t>și</w:t>
      </w:r>
      <w:r w:rsidRPr="00305DC9">
        <w:rPr>
          <w:rFonts w:eastAsia="Arial Narrow" w:cs="Times New Roman"/>
          <w:kern w:val="0"/>
          <w:lang w:val="en-US" w:eastAsia="en-US" w:bidi="ar-SA"/>
        </w:rPr>
        <w:t xml:space="preserve"> </w:t>
      </w:r>
      <w:r w:rsidRPr="00305DC9">
        <w:rPr>
          <w:rFonts w:eastAsia="Arial Narrow" w:cs="Times New Roman"/>
          <w:kern w:val="0"/>
          <w:lang w:val="en-US" w:eastAsia="en-US" w:bidi="ar-SA"/>
        </w:rPr>
        <w:t>caracteristicile</w:t>
      </w:r>
      <w:r w:rsidRPr="00305DC9">
        <w:rPr>
          <w:rFonts w:eastAsia="Arial Narrow" w:cs="Times New Roman"/>
          <w:kern w:val="0"/>
          <w:lang w:val="en-US" w:eastAsia="en-US" w:bidi="ar-SA"/>
        </w:rPr>
        <w:t xml:space="preserve">, precum </w:t>
      </w:r>
      <w:r w:rsidRPr="00305DC9">
        <w:rPr>
          <w:rFonts w:eastAsia="Arial Narrow" w:cs="Times New Roman"/>
          <w:kern w:val="0"/>
          <w:lang w:val="en-US" w:eastAsia="en-US" w:bidi="ar-SA"/>
        </w:rPr>
        <w:t>și</w:t>
      </w:r>
      <w:r w:rsidRPr="00305DC9">
        <w:rPr>
          <w:rFonts w:eastAsia="Arial Narrow" w:cs="Times New Roman"/>
          <w:kern w:val="0"/>
          <w:lang w:val="en-US" w:eastAsia="en-US" w:bidi="ar-SA"/>
        </w:rPr>
        <w:t xml:space="preserve"> </w:t>
      </w:r>
      <w:r w:rsidRPr="00305DC9">
        <w:rPr>
          <w:rFonts w:eastAsia="Arial Narrow" w:cs="Times New Roman"/>
          <w:kern w:val="0"/>
          <w:lang w:val="en-US" w:eastAsia="en-US" w:bidi="ar-SA"/>
        </w:rPr>
        <w:t>contextul</w:t>
      </w:r>
      <w:r w:rsidRPr="00305DC9">
        <w:rPr>
          <w:rFonts w:eastAsia="Arial Narrow" w:cs="Times New Roman"/>
          <w:kern w:val="0"/>
          <w:lang w:val="en-US" w:eastAsia="en-US" w:bidi="ar-SA"/>
        </w:rPr>
        <w:t xml:space="preserve"> zonal, s-au </w:t>
      </w:r>
      <w:r w:rsidRPr="00305DC9">
        <w:rPr>
          <w:rFonts w:eastAsia="Arial Narrow" w:cs="Times New Roman"/>
          <w:kern w:val="0"/>
          <w:lang w:val="en-US" w:eastAsia="en-US" w:bidi="ar-SA"/>
        </w:rPr>
        <w:t>stabilit</w:t>
      </w:r>
      <w:r w:rsidRPr="00305DC9">
        <w:rPr>
          <w:rFonts w:eastAsia="Arial Narrow" w:cs="Times New Roman"/>
          <w:kern w:val="0"/>
          <w:lang w:val="en-US" w:eastAsia="en-US" w:bidi="ar-SA"/>
        </w:rPr>
        <w:t xml:space="preserve"> ca </w:t>
      </w:r>
      <w:r w:rsidRPr="00305DC9">
        <w:rPr>
          <w:rFonts w:eastAsia="Arial Narrow" w:cs="Times New Roman"/>
          <w:kern w:val="0"/>
          <w:lang w:val="en-US" w:eastAsia="en-US" w:bidi="ar-SA"/>
        </w:rPr>
        <w:t>fiind</w:t>
      </w:r>
      <w:r w:rsidRPr="00305DC9">
        <w:rPr>
          <w:rFonts w:eastAsia="Arial Narrow" w:cs="Times New Roman"/>
          <w:kern w:val="0"/>
          <w:lang w:val="en-US" w:eastAsia="en-US" w:bidi="ar-SA"/>
        </w:rPr>
        <w:t xml:space="preserve"> </w:t>
      </w:r>
      <w:r w:rsidRPr="00305DC9">
        <w:rPr>
          <w:rFonts w:eastAsia="Arial Narrow" w:cs="Times New Roman"/>
          <w:kern w:val="0"/>
          <w:lang w:val="en-US" w:eastAsia="en-US" w:bidi="ar-SA"/>
        </w:rPr>
        <w:t>relevanți</w:t>
      </w:r>
      <w:r w:rsidRPr="00305DC9">
        <w:rPr>
          <w:rFonts w:eastAsia="Arial Narrow" w:cs="Times New Roman"/>
          <w:kern w:val="0"/>
          <w:lang w:val="en-US" w:eastAsia="en-US" w:bidi="ar-SA"/>
        </w:rPr>
        <w:t xml:space="preserve"> </w:t>
      </w:r>
      <w:r w:rsidRPr="00305DC9">
        <w:rPr>
          <w:rFonts w:eastAsia="Arial Narrow" w:cs="Times New Roman"/>
          <w:kern w:val="0"/>
          <w:lang w:val="en-US" w:eastAsia="en-US" w:bidi="ar-SA"/>
        </w:rPr>
        <w:t>pentru</w:t>
      </w:r>
      <w:r w:rsidRPr="00305DC9">
        <w:rPr>
          <w:rFonts w:eastAsia="Arial Narrow" w:cs="Times New Roman"/>
          <w:kern w:val="0"/>
          <w:lang w:val="en-US" w:eastAsia="en-US" w:bidi="ar-SA"/>
        </w:rPr>
        <w:t xml:space="preserve"> zona de </w:t>
      </w:r>
      <w:r w:rsidRPr="00305DC9">
        <w:rPr>
          <w:rFonts w:eastAsia="Arial Narrow" w:cs="Times New Roman"/>
          <w:kern w:val="0"/>
          <w:lang w:val="en-US" w:eastAsia="en-US" w:bidi="ar-SA"/>
        </w:rPr>
        <w:t>implementare</w:t>
      </w:r>
      <w:r w:rsidRPr="00305DC9">
        <w:rPr>
          <w:rFonts w:eastAsia="Arial Narrow" w:cs="Times New Roman"/>
          <w:kern w:val="0"/>
          <w:lang w:val="en-US" w:eastAsia="en-US" w:bidi="ar-SA"/>
        </w:rPr>
        <w:t xml:space="preserve"> </w:t>
      </w:r>
      <w:r w:rsidRPr="00305DC9">
        <w:rPr>
          <w:rFonts w:eastAsia="Arial Narrow" w:cs="Times New Roman"/>
          <w:kern w:val="0"/>
          <w:lang w:val="en-US" w:eastAsia="en-US" w:bidi="ar-SA"/>
        </w:rPr>
        <w:t>următorii</w:t>
      </w:r>
      <w:r w:rsidRPr="00305DC9">
        <w:rPr>
          <w:rFonts w:eastAsia="Arial Narrow" w:cs="Times New Roman"/>
          <w:kern w:val="0"/>
          <w:lang w:val="en-US" w:eastAsia="en-US" w:bidi="ar-SA"/>
        </w:rPr>
        <w:t xml:space="preserve"> </w:t>
      </w:r>
      <w:r w:rsidRPr="00305DC9">
        <w:rPr>
          <w:rFonts w:eastAsia="Arial Narrow" w:cs="Times New Roman"/>
          <w:kern w:val="0"/>
          <w:lang w:val="en-US" w:eastAsia="en-US" w:bidi="ar-SA"/>
        </w:rPr>
        <w:t>factori</w:t>
      </w:r>
      <w:r w:rsidRPr="00305DC9">
        <w:rPr>
          <w:rFonts w:eastAsia="Arial Narrow" w:cs="Times New Roman"/>
          <w:kern w:val="0"/>
          <w:lang w:val="en-US" w:eastAsia="en-US" w:bidi="ar-SA"/>
        </w:rPr>
        <w:t>/</w:t>
      </w:r>
      <w:r w:rsidRPr="00305DC9">
        <w:rPr>
          <w:rFonts w:eastAsia="Arial Narrow" w:cs="Times New Roman"/>
          <w:kern w:val="0"/>
          <w:lang w:val="en-US" w:eastAsia="en-US" w:bidi="ar-SA"/>
        </w:rPr>
        <w:t>aspecte</w:t>
      </w:r>
      <w:r w:rsidRPr="00305DC9">
        <w:rPr>
          <w:rFonts w:eastAsia="Arial Narrow" w:cs="Times New Roman"/>
          <w:kern w:val="0"/>
          <w:lang w:val="en-US" w:eastAsia="en-US" w:bidi="ar-SA"/>
        </w:rPr>
        <w:t xml:space="preserve"> de </w:t>
      </w:r>
      <w:r w:rsidRPr="00305DC9">
        <w:rPr>
          <w:rFonts w:eastAsia="Arial Narrow" w:cs="Times New Roman"/>
          <w:kern w:val="0"/>
          <w:lang w:val="en-US" w:eastAsia="en-US" w:bidi="ar-SA"/>
        </w:rPr>
        <w:t>mediu</w:t>
      </w:r>
      <w:r w:rsidRPr="00305DC9">
        <w:rPr>
          <w:rFonts w:eastAsia="Arial Narrow" w:cs="Times New Roman"/>
          <w:kern w:val="0"/>
          <w:lang w:val="en-US" w:eastAsia="en-US" w:bidi="ar-SA"/>
        </w:rPr>
        <w:t xml:space="preserve">: </w:t>
      </w:r>
      <w:r w:rsidRPr="00305DC9">
        <w:rPr>
          <w:rFonts w:eastAsia="Arial Narrow" w:cs="Times New Roman"/>
          <w:kern w:val="0"/>
          <w:lang w:val="en-US" w:eastAsia="en-US" w:bidi="ar-SA"/>
        </w:rPr>
        <w:t>biodiversitatea</w:t>
      </w:r>
      <w:r w:rsidRPr="00305DC9">
        <w:rPr>
          <w:rFonts w:eastAsia="Arial Narrow" w:cs="Times New Roman"/>
          <w:kern w:val="0"/>
          <w:lang w:val="en-US" w:eastAsia="en-US" w:bidi="ar-SA"/>
        </w:rPr>
        <w:t xml:space="preserve"> (</w:t>
      </w:r>
      <w:r w:rsidRPr="00305DC9">
        <w:rPr>
          <w:rFonts w:eastAsia="Arial Narrow" w:cs="Times New Roman"/>
          <w:kern w:val="0"/>
          <w:lang w:val="en-US" w:eastAsia="en-US" w:bidi="ar-SA"/>
        </w:rPr>
        <w:t>habitatele</w:t>
      </w:r>
      <w:r w:rsidRPr="00305DC9">
        <w:rPr>
          <w:rFonts w:eastAsia="Arial Narrow" w:cs="Times New Roman"/>
          <w:kern w:val="0"/>
          <w:lang w:val="en-US" w:eastAsia="en-US" w:bidi="ar-SA"/>
        </w:rPr>
        <w:t xml:space="preserve"> </w:t>
      </w:r>
      <w:r w:rsidRPr="00305DC9">
        <w:rPr>
          <w:rFonts w:eastAsia="Arial Narrow" w:cs="Times New Roman"/>
          <w:kern w:val="0"/>
          <w:lang w:val="en-US" w:eastAsia="en-US" w:bidi="ar-SA"/>
        </w:rPr>
        <w:t>și</w:t>
      </w:r>
      <w:r w:rsidRPr="00305DC9">
        <w:rPr>
          <w:rFonts w:eastAsia="Arial Narrow" w:cs="Times New Roman"/>
          <w:kern w:val="0"/>
          <w:lang w:val="en-US" w:eastAsia="en-US" w:bidi="ar-SA"/>
        </w:rPr>
        <w:t xml:space="preserve"> </w:t>
      </w:r>
      <w:r w:rsidRPr="00305DC9">
        <w:rPr>
          <w:rFonts w:eastAsia="Arial Narrow" w:cs="Times New Roman"/>
          <w:kern w:val="0"/>
          <w:lang w:val="en-US" w:eastAsia="en-US" w:bidi="ar-SA"/>
        </w:rPr>
        <w:t>speciile</w:t>
      </w:r>
      <w:r w:rsidRPr="00305DC9">
        <w:rPr>
          <w:rFonts w:eastAsia="Arial Narrow" w:cs="Times New Roman"/>
          <w:kern w:val="0"/>
          <w:lang w:val="en-US" w:eastAsia="en-US" w:bidi="ar-SA"/>
        </w:rPr>
        <w:t xml:space="preserve"> de </w:t>
      </w:r>
      <w:r w:rsidRPr="00305DC9">
        <w:rPr>
          <w:rFonts w:eastAsia="Arial Narrow" w:cs="Times New Roman"/>
          <w:kern w:val="0"/>
          <w:lang w:val="en-US" w:eastAsia="en-US" w:bidi="ar-SA"/>
        </w:rPr>
        <w:t>interes</w:t>
      </w:r>
      <w:r w:rsidRPr="00305DC9">
        <w:rPr>
          <w:rFonts w:eastAsia="Arial Narrow" w:cs="Times New Roman"/>
          <w:kern w:val="0"/>
          <w:lang w:val="en-US" w:eastAsia="en-US" w:bidi="ar-SA"/>
        </w:rPr>
        <w:t xml:space="preserve"> </w:t>
      </w:r>
      <w:r w:rsidRPr="00305DC9">
        <w:rPr>
          <w:rFonts w:eastAsia="Arial Narrow" w:cs="Times New Roman"/>
          <w:kern w:val="0"/>
          <w:lang w:val="en-US" w:eastAsia="en-US" w:bidi="ar-SA"/>
        </w:rPr>
        <w:t>conservativ</w:t>
      </w:r>
      <w:r w:rsidRPr="00305DC9">
        <w:rPr>
          <w:rFonts w:eastAsia="Arial Narrow" w:cs="Times New Roman"/>
          <w:kern w:val="0"/>
          <w:lang w:val="en-US" w:eastAsia="en-US" w:bidi="ar-SA"/>
        </w:rPr>
        <w:t>),</w:t>
      </w:r>
      <w:r w:rsidR="008C7594">
        <w:rPr>
          <w:rFonts w:eastAsia="Arial Narrow" w:cs="Times New Roman"/>
          <w:kern w:val="0"/>
          <w:lang w:val="en-US" w:eastAsia="en-US" w:bidi="ar-SA"/>
        </w:rPr>
        <w:t xml:space="preserve"> </w:t>
      </w:r>
      <w:r w:rsidRPr="00305DC9">
        <w:rPr>
          <w:rFonts w:eastAsia="Arial Narrow" w:cs="Times New Roman"/>
          <w:kern w:val="0"/>
          <w:lang w:val="en-US" w:eastAsia="en-US" w:bidi="ar-SA"/>
        </w:rPr>
        <w:t>populația</w:t>
      </w:r>
      <w:r w:rsidRPr="00305DC9">
        <w:rPr>
          <w:rFonts w:eastAsia="Arial Narrow" w:cs="Times New Roman"/>
          <w:kern w:val="0"/>
          <w:lang w:val="en-US" w:eastAsia="en-US" w:bidi="ar-SA"/>
        </w:rPr>
        <w:t xml:space="preserve"> </w:t>
      </w:r>
      <w:r w:rsidRPr="00305DC9">
        <w:rPr>
          <w:rFonts w:eastAsia="Arial Narrow" w:cs="Times New Roman"/>
          <w:kern w:val="0"/>
          <w:lang w:val="en-US" w:eastAsia="en-US" w:bidi="ar-SA"/>
        </w:rPr>
        <w:t>și</w:t>
      </w:r>
      <w:r w:rsidRPr="00305DC9">
        <w:rPr>
          <w:rFonts w:eastAsia="Arial Narrow" w:cs="Times New Roman"/>
          <w:kern w:val="0"/>
          <w:lang w:val="en-US" w:eastAsia="en-US" w:bidi="ar-SA"/>
        </w:rPr>
        <w:t xml:space="preserve"> </w:t>
      </w:r>
      <w:r w:rsidRPr="00305DC9">
        <w:rPr>
          <w:rFonts w:eastAsia="Arial Narrow" w:cs="Times New Roman"/>
          <w:kern w:val="0"/>
          <w:lang w:val="en-US" w:eastAsia="en-US" w:bidi="ar-SA"/>
        </w:rPr>
        <w:t>sănătatea</w:t>
      </w:r>
      <w:r w:rsidRPr="00305DC9">
        <w:rPr>
          <w:rFonts w:eastAsia="Arial Narrow" w:cs="Times New Roman"/>
          <w:kern w:val="0"/>
          <w:lang w:val="en-US" w:eastAsia="en-US" w:bidi="ar-SA"/>
        </w:rPr>
        <w:t xml:space="preserve"> </w:t>
      </w:r>
      <w:r w:rsidRPr="00305DC9">
        <w:rPr>
          <w:rFonts w:eastAsia="Arial Narrow" w:cs="Times New Roman"/>
          <w:kern w:val="0"/>
          <w:lang w:val="en-US" w:eastAsia="en-US" w:bidi="ar-SA"/>
        </w:rPr>
        <w:t>umană</w:t>
      </w:r>
      <w:r w:rsidRPr="00305DC9">
        <w:rPr>
          <w:rFonts w:eastAsia="Arial Narrow" w:cs="Times New Roman"/>
          <w:kern w:val="0"/>
          <w:lang w:val="en-US" w:eastAsia="en-US" w:bidi="ar-SA"/>
        </w:rPr>
        <w:t xml:space="preserve">, </w:t>
      </w:r>
      <w:r w:rsidRPr="00305DC9">
        <w:rPr>
          <w:rFonts w:eastAsia="Arial Narrow" w:cs="Times New Roman"/>
          <w:kern w:val="0"/>
          <w:lang w:val="en-US" w:eastAsia="en-US" w:bidi="ar-SA"/>
        </w:rPr>
        <w:t>mediul</w:t>
      </w:r>
      <w:r w:rsidRPr="00305DC9">
        <w:rPr>
          <w:rFonts w:eastAsia="Arial Narrow" w:cs="Times New Roman"/>
          <w:kern w:val="0"/>
          <w:lang w:val="en-US" w:eastAsia="en-US" w:bidi="ar-SA"/>
        </w:rPr>
        <w:t xml:space="preserve"> economic </w:t>
      </w:r>
      <w:r w:rsidRPr="00305DC9">
        <w:rPr>
          <w:rFonts w:eastAsia="Arial Narrow" w:cs="Times New Roman"/>
          <w:kern w:val="0"/>
          <w:lang w:val="en-US" w:eastAsia="en-US" w:bidi="ar-SA"/>
        </w:rPr>
        <w:t>si</w:t>
      </w:r>
      <w:r w:rsidRPr="00305DC9">
        <w:rPr>
          <w:rFonts w:eastAsia="Arial Narrow" w:cs="Times New Roman"/>
          <w:kern w:val="0"/>
          <w:lang w:val="en-US" w:eastAsia="en-US" w:bidi="ar-SA"/>
        </w:rPr>
        <w:t xml:space="preserve"> social, </w:t>
      </w:r>
      <w:r w:rsidRPr="00305DC9">
        <w:rPr>
          <w:rFonts w:eastAsia="Arial Narrow" w:cs="Times New Roman"/>
          <w:kern w:val="0"/>
          <w:lang w:val="en-US" w:eastAsia="en-US" w:bidi="ar-SA"/>
        </w:rPr>
        <w:t>solul</w:t>
      </w:r>
      <w:r w:rsidRPr="00305DC9">
        <w:rPr>
          <w:rFonts w:eastAsia="Arial Narrow" w:cs="Times New Roman"/>
          <w:kern w:val="0"/>
          <w:lang w:val="en-US" w:eastAsia="en-US" w:bidi="ar-SA"/>
        </w:rPr>
        <w:t xml:space="preserve">, </w:t>
      </w:r>
      <w:r w:rsidRPr="00305DC9">
        <w:rPr>
          <w:rFonts w:eastAsia="Arial Narrow" w:cs="Times New Roman"/>
          <w:kern w:val="0"/>
          <w:lang w:val="en-US" w:eastAsia="en-US" w:bidi="ar-SA"/>
        </w:rPr>
        <w:t>apa</w:t>
      </w:r>
      <w:r w:rsidRPr="00305DC9">
        <w:rPr>
          <w:rFonts w:eastAsia="Arial Narrow" w:cs="Times New Roman"/>
          <w:kern w:val="0"/>
          <w:lang w:val="en-US" w:eastAsia="en-US" w:bidi="ar-SA"/>
        </w:rPr>
        <w:t xml:space="preserve"> </w:t>
      </w:r>
      <w:r w:rsidRPr="00305DC9">
        <w:rPr>
          <w:rFonts w:eastAsia="Arial Narrow" w:cs="Times New Roman"/>
          <w:kern w:val="0"/>
          <w:lang w:val="en-US" w:eastAsia="en-US" w:bidi="ar-SA"/>
        </w:rPr>
        <w:t>și</w:t>
      </w:r>
      <w:r w:rsidRPr="00305DC9">
        <w:rPr>
          <w:rFonts w:eastAsia="Arial Narrow" w:cs="Times New Roman"/>
          <w:kern w:val="0"/>
          <w:lang w:val="en-US" w:eastAsia="en-US" w:bidi="ar-SA"/>
        </w:rPr>
        <w:t xml:space="preserve"> </w:t>
      </w:r>
      <w:r w:rsidRPr="00305DC9">
        <w:rPr>
          <w:rFonts w:eastAsia="Arial Narrow" w:cs="Times New Roman"/>
          <w:kern w:val="0"/>
          <w:lang w:val="en-US" w:eastAsia="en-US" w:bidi="ar-SA"/>
        </w:rPr>
        <w:t>aerul</w:t>
      </w:r>
      <w:r w:rsidRPr="00305DC9">
        <w:rPr>
          <w:rFonts w:eastAsia="Arial Narrow" w:cs="Times New Roman"/>
          <w:kern w:val="0"/>
          <w:lang w:val="en-US" w:eastAsia="en-US" w:bidi="ar-SA"/>
        </w:rPr>
        <w:t xml:space="preserve"> (</w:t>
      </w:r>
      <w:r w:rsidRPr="00305DC9">
        <w:rPr>
          <w:rFonts w:eastAsia="Arial Narrow" w:cs="Times New Roman"/>
          <w:kern w:val="0"/>
          <w:lang w:val="en-US" w:eastAsia="en-US" w:bidi="ar-SA"/>
        </w:rPr>
        <w:t>inclusiv</w:t>
      </w:r>
      <w:r w:rsidRPr="00305DC9">
        <w:rPr>
          <w:rFonts w:eastAsia="Arial Narrow" w:cs="Times New Roman"/>
          <w:kern w:val="0"/>
          <w:lang w:val="en-US" w:eastAsia="en-US" w:bidi="ar-SA"/>
        </w:rPr>
        <w:t xml:space="preserve"> </w:t>
      </w:r>
      <w:r w:rsidRPr="00305DC9">
        <w:rPr>
          <w:rFonts w:eastAsia="Arial Narrow" w:cs="Times New Roman"/>
          <w:kern w:val="0"/>
          <w:lang w:val="en-US" w:eastAsia="en-US" w:bidi="ar-SA"/>
        </w:rPr>
        <w:t>zgomotul</w:t>
      </w:r>
      <w:r w:rsidRPr="00305DC9">
        <w:rPr>
          <w:rFonts w:eastAsia="Arial Narrow" w:cs="Times New Roman"/>
          <w:kern w:val="0"/>
          <w:lang w:val="en-US" w:eastAsia="en-US" w:bidi="ar-SA"/>
        </w:rPr>
        <w:t xml:space="preserve"> </w:t>
      </w:r>
      <w:r w:rsidRPr="00305DC9">
        <w:rPr>
          <w:rFonts w:eastAsia="Arial Narrow" w:cs="Times New Roman"/>
          <w:kern w:val="0"/>
          <w:lang w:val="en-US" w:eastAsia="en-US" w:bidi="ar-SA"/>
        </w:rPr>
        <w:t>și</w:t>
      </w:r>
      <w:r w:rsidRPr="00305DC9">
        <w:rPr>
          <w:rFonts w:eastAsia="Arial Narrow" w:cs="Times New Roman"/>
          <w:kern w:val="0"/>
          <w:lang w:val="en-US" w:eastAsia="en-US" w:bidi="ar-SA"/>
        </w:rPr>
        <w:t xml:space="preserve"> </w:t>
      </w:r>
      <w:r w:rsidRPr="00305DC9">
        <w:rPr>
          <w:rFonts w:eastAsia="Arial Narrow" w:cs="Times New Roman"/>
          <w:kern w:val="0"/>
          <w:lang w:val="en-US" w:eastAsia="en-US" w:bidi="ar-SA"/>
        </w:rPr>
        <w:t>vibrațiile</w:t>
      </w:r>
      <w:r w:rsidRPr="00305DC9">
        <w:rPr>
          <w:rFonts w:eastAsia="Arial Narrow" w:cs="Times New Roman"/>
          <w:kern w:val="0"/>
          <w:lang w:val="en-US" w:eastAsia="en-US" w:bidi="ar-SA"/>
        </w:rPr>
        <w:t>).</w:t>
      </w:r>
    </w:p>
    <w:p w:rsidR="00305DC9" w:rsidRPr="00305DC9" w:rsidP="00305DC9" w14:paraId="20787A75" w14:textId="77777777">
      <w:pPr>
        <w:suppressAutoHyphens w:val="0"/>
        <w:spacing w:line="5" w:lineRule="exact"/>
        <w:ind w:firstLine="0"/>
        <w:jc w:val="left"/>
        <w:rPr>
          <w:rFonts w:eastAsia="Times New Roman" w:cs="Times New Roman"/>
          <w:kern w:val="0"/>
          <w:highlight w:val="yellow"/>
          <w:lang w:val="en-US" w:eastAsia="en-US" w:bidi="ar-SA"/>
        </w:rPr>
      </w:pPr>
    </w:p>
    <w:p w:rsidR="00AA2006" w:rsidP="00305DC9" w14:paraId="48FE9852" w14:textId="77777777">
      <w:pPr>
        <w:suppressAutoHyphens w:val="0"/>
        <w:spacing w:line="0" w:lineRule="atLeast"/>
        <w:ind w:firstLine="0"/>
        <w:jc w:val="left"/>
        <w:rPr>
          <w:rFonts w:eastAsia="Arial Narrow" w:cs="Times New Roman"/>
          <w:kern w:val="0"/>
          <w:lang w:val="en-US" w:eastAsia="en-US" w:bidi="ar-SA"/>
        </w:rPr>
      </w:pPr>
    </w:p>
    <w:tbl>
      <w:tblPr>
        <w:tblStyle w:val="TableGrid"/>
        <w:tblW w:w="0" w:type="auto"/>
        <w:tblLook w:val="04A0"/>
      </w:tblPr>
      <w:tblGrid>
        <w:gridCol w:w="2802"/>
        <w:gridCol w:w="7371"/>
      </w:tblGrid>
      <w:tr w14:paraId="3316557C" w14:textId="77777777" w:rsidTr="00266588">
        <w:tblPrEx>
          <w:tblW w:w="0" w:type="auto"/>
          <w:tblLook w:val="04A0"/>
        </w:tblPrEx>
        <w:tc>
          <w:tcPr>
            <w:tcW w:w="2802" w:type="dxa"/>
            <w:vAlign w:val="center"/>
          </w:tcPr>
          <w:p w:rsidR="00AA2006" w:rsidRPr="00AA2006" w:rsidP="00266588" w14:paraId="6A265602" w14:textId="77777777">
            <w:pPr>
              <w:suppressAutoHyphens w:val="0"/>
              <w:spacing w:line="0" w:lineRule="atLeast"/>
              <w:ind w:firstLine="0"/>
              <w:jc w:val="center"/>
              <w:rPr>
                <w:rFonts w:eastAsia="Arial Narrow" w:cs="Times New Roman"/>
                <w:b/>
                <w:kern w:val="0"/>
                <w:lang w:val="en-US" w:eastAsia="en-US" w:bidi="ar-SA"/>
              </w:rPr>
            </w:pPr>
            <w:r w:rsidRPr="00AA2006">
              <w:rPr>
                <w:rFonts w:eastAsia="Arial Narrow" w:cs="Times New Roman"/>
                <w:b/>
                <w:kern w:val="0"/>
                <w:lang w:val="en-US" w:eastAsia="en-US" w:bidi="ar-SA"/>
              </w:rPr>
              <w:t xml:space="preserve">Factor/aspect de </w:t>
            </w:r>
            <w:r w:rsidRPr="00AA2006">
              <w:rPr>
                <w:rFonts w:eastAsia="Arial Narrow" w:cs="Times New Roman"/>
                <w:b/>
                <w:kern w:val="0"/>
                <w:lang w:val="en-US" w:eastAsia="en-US" w:bidi="ar-SA"/>
              </w:rPr>
              <w:t>mediu</w:t>
            </w:r>
          </w:p>
        </w:tc>
        <w:tc>
          <w:tcPr>
            <w:tcW w:w="7371" w:type="dxa"/>
            <w:vAlign w:val="center"/>
          </w:tcPr>
          <w:p w:rsidR="00AA2006" w:rsidRPr="00AA2006" w:rsidP="00266588" w14:paraId="5BBE6ADC" w14:textId="77777777">
            <w:pPr>
              <w:suppressAutoHyphens w:val="0"/>
              <w:spacing w:line="0" w:lineRule="atLeast"/>
              <w:ind w:firstLine="0"/>
              <w:jc w:val="center"/>
              <w:rPr>
                <w:rFonts w:eastAsia="Arial Narrow" w:cs="Times New Roman"/>
                <w:b/>
                <w:kern w:val="0"/>
                <w:lang w:val="en-US" w:eastAsia="en-US" w:bidi="ar-SA"/>
              </w:rPr>
            </w:pPr>
            <w:r w:rsidRPr="00AA2006">
              <w:rPr>
                <w:rFonts w:eastAsia="Arial Narrow" w:cs="Times New Roman"/>
                <w:b/>
                <w:kern w:val="0"/>
                <w:lang w:val="en-US" w:eastAsia="en-US" w:bidi="ar-SA"/>
              </w:rPr>
              <w:t>Probleme</w:t>
            </w:r>
            <w:r w:rsidRPr="00AA2006">
              <w:rPr>
                <w:rFonts w:eastAsia="Arial Narrow" w:cs="Times New Roman"/>
                <w:b/>
                <w:kern w:val="0"/>
                <w:lang w:val="en-US" w:eastAsia="en-US" w:bidi="ar-SA"/>
              </w:rPr>
              <w:t xml:space="preserve"> </w:t>
            </w:r>
            <w:r w:rsidRPr="00AA2006">
              <w:rPr>
                <w:rFonts w:eastAsia="Arial Narrow" w:cs="Times New Roman"/>
                <w:b/>
                <w:kern w:val="0"/>
                <w:lang w:val="en-US" w:eastAsia="en-US" w:bidi="ar-SA"/>
              </w:rPr>
              <w:t>actuale</w:t>
            </w:r>
            <w:r w:rsidRPr="00AA2006">
              <w:rPr>
                <w:rFonts w:eastAsia="Arial Narrow" w:cs="Times New Roman"/>
                <w:b/>
                <w:kern w:val="0"/>
                <w:lang w:val="en-US" w:eastAsia="en-US" w:bidi="ar-SA"/>
              </w:rPr>
              <w:t xml:space="preserve"> de </w:t>
            </w:r>
            <w:r w:rsidRPr="00AA2006">
              <w:rPr>
                <w:rFonts w:eastAsia="Arial Narrow" w:cs="Times New Roman"/>
                <w:b/>
                <w:kern w:val="0"/>
                <w:lang w:val="en-US" w:eastAsia="en-US" w:bidi="ar-SA"/>
              </w:rPr>
              <w:t>mediu</w:t>
            </w:r>
          </w:p>
        </w:tc>
      </w:tr>
      <w:tr w14:paraId="40A16B13" w14:textId="77777777" w:rsidTr="00266588">
        <w:tblPrEx>
          <w:tblW w:w="0" w:type="auto"/>
          <w:tblLook w:val="04A0"/>
        </w:tblPrEx>
        <w:tc>
          <w:tcPr>
            <w:tcW w:w="2802" w:type="dxa"/>
            <w:vAlign w:val="center"/>
          </w:tcPr>
          <w:p w:rsidR="00AA2006" w:rsidRPr="00AA2006" w:rsidP="00266588" w14:paraId="7ADA4E89" w14:textId="77777777">
            <w:pPr>
              <w:suppressAutoHyphens w:val="0"/>
              <w:spacing w:line="0" w:lineRule="atLeast"/>
              <w:ind w:firstLine="0"/>
              <w:jc w:val="center"/>
              <w:rPr>
                <w:rFonts w:eastAsia="Arial Narrow" w:cs="Times New Roman"/>
                <w:b/>
                <w:kern w:val="0"/>
                <w:lang w:val="en-US" w:eastAsia="en-US" w:bidi="ar-SA"/>
              </w:rPr>
            </w:pPr>
            <w:r w:rsidRPr="00AA2006">
              <w:rPr>
                <w:rFonts w:eastAsia="Arial Narrow" w:cs="Times New Roman"/>
                <w:b/>
                <w:kern w:val="0"/>
                <w:lang w:val="en-US" w:eastAsia="en-US" w:bidi="ar-SA"/>
              </w:rPr>
              <w:t>Biodiversitatea</w:t>
            </w:r>
          </w:p>
        </w:tc>
        <w:tc>
          <w:tcPr>
            <w:tcW w:w="7371" w:type="dxa"/>
            <w:vAlign w:val="center"/>
          </w:tcPr>
          <w:p w:rsidR="00AA2006" w:rsidP="00825EF9" w14:paraId="2403CB77" w14:textId="273776AD">
            <w:pPr>
              <w:suppressAutoHyphens w:val="0"/>
              <w:spacing w:line="0" w:lineRule="atLeast"/>
              <w:ind w:firstLine="0"/>
              <w:rPr>
                <w:rFonts w:eastAsia="Arial Narrow" w:cs="Times New Roman"/>
                <w:kern w:val="0"/>
                <w:lang w:val="en-US" w:eastAsia="en-US" w:bidi="ar-SA"/>
              </w:rPr>
            </w:pPr>
            <w:r>
              <w:rPr>
                <w:rFonts w:eastAsia="Arial Narrow" w:cs="Times New Roman"/>
                <w:kern w:val="0"/>
                <w:lang w:val="en-US" w:eastAsia="en-US" w:bidi="ar-SA"/>
              </w:rPr>
              <w:t>Presiunea</w:t>
            </w:r>
            <w:r>
              <w:rPr>
                <w:rFonts w:eastAsia="Arial Narrow" w:cs="Times New Roman"/>
                <w:kern w:val="0"/>
                <w:lang w:val="en-US" w:eastAsia="en-US" w:bidi="ar-SA"/>
              </w:rPr>
              <w:t xml:space="preserve"> </w:t>
            </w:r>
            <w:r>
              <w:rPr>
                <w:rFonts w:eastAsia="Arial Narrow" w:cs="Times New Roman"/>
                <w:kern w:val="0"/>
                <w:lang w:val="en-US" w:eastAsia="en-US" w:bidi="ar-SA"/>
              </w:rPr>
              <w:t>creată</w:t>
            </w:r>
            <w:r>
              <w:rPr>
                <w:rFonts w:eastAsia="Arial Narrow" w:cs="Times New Roman"/>
                <w:kern w:val="0"/>
                <w:lang w:val="en-US" w:eastAsia="en-US" w:bidi="ar-SA"/>
              </w:rPr>
              <w:t xml:space="preserve"> </w:t>
            </w:r>
            <w:r>
              <w:rPr>
                <w:rFonts w:eastAsia="Arial Narrow" w:cs="Times New Roman"/>
                <w:kern w:val="0"/>
                <w:lang w:val="en-US" w:eastAsia="en-US" w:bidi="ar-SA"/>
              </w:rPr>
              <w:t>prin</w:t>
            </w:r>
            <w:r>
              <w:rPr>
                <w:rFonts w:eastAsia="Arial Narrow" w:cs="Times New Roman"/>
                <w:kern w:val="0"/>
                <w:lang w:val="en-US" w:eastAsia="en-US" w:bidi="ar-SA"/>
              </w:rPr>
              <w:t xml:space="preserve"> </w:t>
            </w:r>
            <w:r>
              <w:rPr>
                <w:rFonts w:eastAsia="Arial Narrow" w:cs="Times New Roman"/>
                <w:kern w:val="0"/>
                <w:lang w:val="en-US" w:eastAsia="en-US" w:bidi="ar-SA"/>
              </w:rPr>
              <w:t>implementarea</w:t>
            </w:r>
            <w:r>
              <w:rPr>
                <w:rFonts w:eastAsia="Arial Narrow" w:cs="Times New Roman"/>
                <w:kern w:val="0"/>
                <w:lang w:val="en-US" w:eastAsia="en-US" w:bidi="ar-SA"/>
              </w:rPr>
              <w:t xml:space="preserve"> </w:t>
            </w:r>
            <w:r>
              <w:rPr>
                <w:rFonts w:eastAsia="Arial Narrow" w:cs="Times New Roman"/>
                <w:kern w:val="0"/>
                <w:lang w:val="en-US" w:eastAsia="en-US" w:bidi="ar-SA"/>
              </w:rPr>
              <w:t>planului</w:t>
            </w:r>
            <w:r>
              <w:rPr>
                <w:rFonts w:eastAsia="Arial Narrow" w:cs="Times New Roman"/>
                <w:kern w:val="0"/>
                <w:lang w:val="en-US" w:eastAsia="en-US" w:bidi="ar-SA"/>
              </w:rPr>
              <w:t xml:space="preserve"> </w:t>
            </w:r>
            <w:r>
              <w:rPr>
                <w:rFonts w:eastAsia="Arial Narrow" w:cs="Times New Roman"/>
                <w:kern w:val="0"/>
                <w:lang w:val="en-US" w:eastAsia="en-US" w:bidi="ar-SA"/>
              </w:rPr>
              <w:t>în</w:t>
            </w:r>
            <w:r>
              <w:rPr>
                <w:rFonts w:eastAsia="Arial Narrow" w:cs="Times New Roman"/>
                <w:kern w:val="0"/>
                <w:lang w:val="en-US" w:eastAsia="en-US" w:bidi="ar-SA"/>
              </w:rPr>
              <w:t xml:space="preserve"> </w:t>
            </w:r>
            <w:r>
              <w:rPr>
                <w:rFonts w:eastAsia="Arial Narrow" w:cs="Times New Roman"/>
                <w:kern w:val="0"/>
                <w:lang w:val="en-US" w:eastAsia="en-US" w:bidi="ar-SA"/>
              </w:rPr>
              <w:t>suprafața</w:t>
            </w:r>
            <w:r>
              <w:rPr>
                <w:rFonts w:eastAsia="Arial Narrow" w:cs="Times New Roman"/>
                <w:kern w:val="0"/>
                <w:lang w:val="en-US" w:eastAsia="en-US" w:bidi="ar-SA"/>
              </w:rPr>
              <w:t xml:space="preserve"> </w:t>
            </w:r>
            <w:r>
              <w:rPr>
                <w:rFonts w:eastAsia="Arial Narrow" w:cs="Times New Roman"/>
                <w:kern w:val="0"/>
                <w:lang w:val="en-US" w:eastAsia="en-US" w:bidi="ar-SA"/>
              </w:rPr>
              <w:t>ariilor</w:t>
            </w:r>
            <w:r>
              <w:rPr>
                <w:rFonts w:eastAsia="Arial Narrow" w:cs="Times New Roman"/>
                <w:kern w:val="0"/>
                <w:lang w:val="en-US" w:eastAsia="en-US" w:bidi="ar-SA"/>
              </w:rPr>
              <w:t xml:space="preserve"> </w:t>
            </w:r>
            <w:r>
              <w:rPr>
                <w:rFonts w:eastAsia="Arial Narrow" w:cs="Times New Roman"/>
                <w:kern w:val="0"/>
                <w:lang w:val="en-US" w:eastAsia="en-US" w:bidi="ar-SA"/>
              </w:rPr>
              <w:t>naturale</w:t>
            </w:r>
            <w:r>
              <w:rPr>
                <w:rFonts w:eastAsia="Arial Narrow" w:cs="Times New Roman"/>
                <w:kern w:val="0"/>
                <w:lang w:val="en-US" w:eastAsia="en-US" w:bidi="ar-SA"/>
              </w:rPr>
              <w:t xml:space="preserve"> </w:t>
            </w:r>
            <w:r>
              <w:rPr>
                <w:rFonts w:eastAsia="Arial Narrow" w:cs="Times New Roman"/>
                <w:kern w:val="0"/>
                <w:lang w:val="en-US" w:eastAsia="en-US" w:bidi="ar-SA"/>
              </w:rPr>
              <w:t>protejate</w:t>
            </w:r>
            <w:r>
              <w:rPr>
                <w:rFonts w:eastAsia="Arial Narrow" w:cs="Times New Roman"/>
                <w:kern w:val="0"/>
                <w:lang w:val="en-US" w:eastAsia="en-US" w:bidi="ar-SA"/>
              </w:rPr>
              <w:t>.</w:t>
            </w:r>
            <w:r w:rsidR="008E39ED">
              <w:rPr>
                <w:rFonts w:eastAsia="Arial Narrow" w:cs="Times New Roman"/>
                <w:kern w:val="0"/>
                <w:lang w:val="en-US" w:eastAsia="en-US" w:bidi="ar-SA"/>
              </w:rPr>
              <w:t xml:space="preserve"> </w:t>
            </w:r>
            <w:r w:rsidRPr="00437869">
              <w:rPr>
                <w:rFonts w:eastAsia="Arial Narrow" w:cs="Times New Roman"/>
                <w:kern w:val="0"/>
                <w:lang w:val="en-US" w:eastAsia="en-US" w:bidi="ar-SA"/>
              </w:rPr>
              <w:t>Fondul</w:t>
            </w:r>
            <w:r w:rsidRPr="00437869">
              <w:rPr>
                <w:rFonts w:eastAsia="Arial Narrow" w:cs="Times New Roman"/>
                <w:kern w:val="0"/>
                <w:lang w:val="en-US" w:eastAsia="en-US" w:bidi="ar-SA"/>
              </w:rPr>
              <w:t xml:space="preserve"> </w:t>
            </w:r>
            <w:r w:rsidRPr="00437869">
              <w:rPr>
                <w:rFonts w:eastAsia="Arial Narrow" w:cs="Times New Roman"/>
                <w:kern w:val="0"/>
                <w:lang w:val="en-US" w:eastAsia="en-US" w:bidi="ar-SA"/>
              </w:rPr>
              <w:t>forestie</w:t>
            </w:r>
            <w:r w:rsidR="003D55DB">
              <w:rPr>
                <w:rFonts w:eastAsia="Arial Narrow" w:cs="Times New Roman"/>
                <w:kern w:val="0"/>
                <w:lang w:val="en-US" w:eastAsia="en-US" w:bidi="ar-SA"/>
              </w:rPr>
              <w:t>r</w:t>
            </w:r>
            <w:r w:rsidR="003D55DB">
              <w:rPr>
                <w:rFonts w:eastAsia="Arial Narrow" w:cs="Times New Roman"/>
                <w:kern w:val="0"/>
                <w:lang w:val="en-US" w:eastAsia="en-US" w:bidi="ar-SA"/>
              </w:rPr>
              <w:t xml:space="preserve"> </w:t>
            </w:r>
            <w:r w:rsidR="003D55DB">
              <w:rPr>
                <w:rFonts w:eastAsia="Arial Narrow" w:cs="Times New Roman"/>
                <w:kern w:val="0"/>
                <w:lang w:val="en-US" w:eastAsia="en-US" w:bidi="ar-SA"/>
              </w:rPr>
              <w:t>amenajat</w:t>
            </w:r>
            <w:r w:rsidR="003D55DB">
              <w:rPr>
                <w:rFonts w:eastAsia="Arial Narrow" w:cs="Times New Roman"/>
                <w:kern w:val="0"/>
                <w:lang w:val="en-US" w:eastAsia="en-US" w:bidi="ar-SA"/>
              </w:rPr>
              <w:t xml:space="preserve"> </w:t>
            </w:r>
            <w:r w:rsidR="003D55DB">
              <w:rPr>
                <w:rFonts w:eastAsia="Arial Narrow" w:cs="Times New Roman"/>
                <w:kern w:val="0"/>
                <w:lang w:val="en-US" w:eastAsia="en-US" w:bidi="ar-SA"/>
              </w:rPr>
              <w:t>în</w:t>
            </w:r>
            <w:r w:rsidR="003D55DB">
              <w:rPr>
                <w:rFonts w:eastAsia="Arial Narrow" w:cs="Times New Roman"/>
                <w:kern w:val="0"/>
                <w:lang w:val="en-US" w:eastAsia="en-US" w:bidi="ar-SA"/>
              </w:rPr>
              <w:t xml:space="preserve"> </w:t>
            </w:r>
            <w:r w:rsidR="003D55DB">
              <w:rPr>
                <w:rFonts w:eastAsia="Arial Narrow" w:cs="Times New Roman"/>
                <w:kern w:val="0"/>
                <w:lang w:val="en-US" w:eastAsia="en-US" w:bidi="ar-SA"/>
              </w:rPr>
              <w:t>cadrul</w:t>
            </w:r>
            <w:r w:rsidR="003D55DB">
              <w:rPr>
                <w:rFonts w:eastAsia="Arial Narrow" w:cs="Times New Roman"/>
                <w:kern w:val="0"/>
                <w:lang w:val="en-US" w:eastAsia="en-US" w:bidi="ar-SA"/>
              </w:rPr>
              <w:t xml:space="preserve"> U</w:t>
            </w:r>
            <w:r w:rsidR="00825EF9">
              <w:rPr>
                <w:rFonts w:eastAsia="Arial Narrow" w:cs="Times New Roman"/>
                <w:kern w:val="0"/>
                <w:lang w:val="en-US" w:eastAsia="en-US" w:bidi="ar-SA"/>
              </w:rPr>
              <w:t>P I</w:t>
            </w:r>
            <w:r w:rsidR="008E39ED">
              <w:rPr>
                <w:rFonts w:eastAsia="Arial Narrow" w:cs="Times New Roman"/>
                <w:kern w:val="0"/>
                <w:lang w:val="en-US" w:eastAsia="en-US" w:bidi="ar-SA"/>
              </w:rPr>
              <w:t xml:space="preserve"> </w:t>
            </w:r>
            <w:r w:rsidR="008E39ED">
              <w:rPr>
                <w:rFonts w:eastAsia="Arial Narrow" w:cs="Times New Roman"/>
                <w:kern w:val="0"/>
                <w:lang w:val="en-US" w:eastAsia="en-US" w:bidi="ar-SA"/>
              </w:rPr>
              <w:t>Măgura</w:t>
            </w:r>
            <w:r w:rsidR="008E39ED">
              <w:rPr>
                <w:rFonts w:eastAsia="Arial Narrow" w:cs="Times New Roman"/>
                <w:kern w:val="0"/>
                <w:lang w:val="en-US" w:eastAsia="en-US" w:bidi="ar-SA"/>
              </w:rPr>
              <w:t xml:space="preserve"> </w:t>
            </w:r>
            <w:r w:rsidRPr="00437869">
              <w:rPr>
                <w:rFonts w:eastAsia="Arial Narrow" w:cs="Times New Roman"/>
                <w:kern w:val="0"/>
                <w:lang w:val="en-US" w:eastAsia="en-US" w:bidi="ar-SA"/>
              </w:rPr>
              <w:t xml:space="preserve">se </w:t>
            </w:r>
            <w:r w:rsidRPr="00437869">
              <w:rPr>
                <w:rFonts w:eastAsia="Arial Narrow" w:cs="Times New Roman"/>
                <w:kern w:val="0"/>
                <w:lang w:val="en-US" w:eastAsia="en-US" w:bidi="ar-SA"/>
              </w:rPr>
              <w:t>află</w:t>
            </w:r>
            <w:r w:rsidR="008E39ED">
              <w:rPr>
                <w:rFonts w:eastAsia="Arial Narrow" w:cs="Times New Roman"/>
                <w:kern w:val="0"/>
                <w:lang w:val="en-US" w:eastAsia="en-US" w:bidi="ar-SA"/>
              </w:rPr>
              <w:t xml:space="preserve"> </w:t>
            </w:r>
            <w:r w:rsidRPr="00437869">
              <w:rPr>
                <w:rFonts w:eastAsia="Arial Narrow" w:cs="Times New Roman"/>
                <w:kern w:val="0"/>
                <w:lang w:val="en-US" w:eastAsia="en-US" w:bidi="ar-SA"/>
              </w:rPr>
              <w:t>suprapus</w:t>
            </w:r>
            <w:r w:rsidR="008E39ED">
              <w:rPr>
                <w:rFonts w:eastAsia="Arial Narrow" w:cs="Times New Roman"/>
                <w:kern w:val="0"/>
                <w:lang w:val="en-US" w:eastAsia="en-US" w:bidi="ar-SA"/>
              </w:rPr>
              <w:t xml:space="preserve"> </w:t>
            </w:r>
            <w:r w:rsidR="008E39ED">
              <w:rPr>
                <w:rFonts w:eastAsia="Arial Narrow" w:cs="Times New Roman"/>
                <w:kern w:val="0"/>
                <w:lang w:val="en-US" w:eastAsia="en-US" w:bidi="ar-SA"/>
              </w:rPr>
              <w:t xml:space="preserve">total </w:t>
            </w:r>
            <w:r w:rsidRPr="00437869">
              <w:rPr>
                <w:rFonts w:eastAsia="Arial Narrow" w:cs="Times New Roman"/>
                <w:kern w:val="0"/>
                <w:lang w:val="en-US" w:eastAsia="en-US" w:bidi="ar-SA"/>
              </w:rPr>
              <w:t xml:space="preserve"> </w:t>
            </w:r>
            <w:r w:rsidRPr="00437869">
              <w:rPr>
                <w:rFonts w:eastAsia="Arial Narrow" w:cs="Times New Roman"/>
                <w:kern w:val="0"/>
                <w:lang w:val="en-US" w:eastAsia="en-US" w:bidi="ar-SA"/>
              </w:rPr>
              <w:t>peste</w:t>
            </w:r>
            <w:r w:rsidR="008E39ED">
              <w:rPr>
                <w:rFonts w:eastAsia="Arial Narrow" w:cs="Times New Roman"/>
                <w:kern w:val="0"/>
                <w:lang w:val="en-US" w:eastAsia="en-US" w:bidi="ar-SA"/>
              </w:rPr>
              <w:t xml:space="preserve"> </w:t>
            </w:r>
            <w:r w:rsidRPr="00437869">
              <w:rPr>
                <w:rFonts w:eastAsia="Arial Narrow" w:cs="Times New Roman"/>
                <w:kern w:val="0"/>
                <w:lang w:val="en-US" w:eastAsia="en-US" w:bidi="ar-SA"/>
              </w:rPr>
              <w:t>rețeaua</w:t>
            </w:r>
            <w:r w:rsidRPr="00437869">
              <w:rPr>
                <w:rFonts w:eastAsia="Arial Narrow" w:cs="Times New Roman"/>
                <w:kern w:val="0"/>
                <w:lang w:val="en-US" w:eastAsia="en-US" w:bidi="ar-SA"/>
              </w:rPr>
              <w:t xml:space="preserve"> de </w:t>
            </w:r>
            <w:r w:rsidRPr="00437869">
              <w:rPr>
                <w:rFonts w:eastAsia="Arial Narrow" w:cs="Times New Roman"/>
                <w:kern w:val="0"/>
                <w:lang w:val="en-US" w:eastAsia="en-US" w:bidi="ar-SA"/>
              </w:rPr>
              <w:t>arii</w:t>
            </w:r>
            <w:r w:rsidRPr="00437869">
              <w:rPr>
                <w:rFonts w:eastAsia="Arial Narrow" w:cs="Times New Roman"/>
                <w:kern w:val="0"/>
                <w:lang w:val="en-US" w:eastAsia="en-US" w:bidi="ar-SA"/>
              </w:rPr>
              <w:t xml:space="preserve"> </w:t>
            </w:r>
            <w:r w:rsidRPr="00437869">
              <w:rPr>
                <w:rFonts w:eastAsia="Arial Narrow" w:cs="Times New Roman"/>
                <w:kern w:val="0"/>
                <w:lang w:val="en-US" w:eastAsia="en-US" w:bidi="ar-SA"/>
              </w:rPr>
              <w:t>naturale</w:t>
            </w:r>
            <w:r w:rsidRPr="00437869">
              <w:rPr>
                <w:rFonts w:eastAsia="Arial Narrow" w:cs="Times New Roman"/>
                <w:kern w:val="0"/>
                <w:lang w:val="en-US" w:eastAsia="en-US" w:bidi="ar-SA"/>
              </w:rPr>
              <w:t xml:space="preserve"> </w:t>
            </w:r>
            <w:r w:rsidRPr="00437869">
              <w:rPr>
                <w:rFonts w:eastAsia="Arial Narrow" w:cs="Times New Roman"/>
                <w:kern w:val="0"/>
                <w:lang w:val="en-US" w:eastAsia="en-US" w:bidi="ar-SA"/>
              </w:rPr>
              <w:t>protej</w:t>
            </w:r>
            <w:r w:rsidR="00376E26">
              <w:rPr>
                <w:rFonts w:eastAsia="Arial Narrow" w:cs="Times New Roman"/>
                <w:kern w:val="0"/>
                <w:lang w:val="en-US" w:eastAsia="en-US" w:bidi="ar-SA"/>
              </w:rPr>
              <w:t>ate</w:t>
            </w:r>
            <w:r w:rsidR="00376E26">
              <w:rPr>
                <w:rFonts w:eastAsia="Arial Narrow" w:cs="Times New Roman"/>
                <w:kern w:val="0"/>
                <w:lang w:val="en-US" w:eastAsia="en-US" w:bidi="ar-SA"/>
              </w:rPr>
              <w:t xml:space="preserve"> (</w:t>
            </w:r>
            <w:r w:rsidR="00332232">
              <w:rPr>
                <w:rFonts w:eastAsia="Arial Narrow" w:cs="Times New Roman"/>
                <w:kern w:val="0"/>
                <w:lang w:val="en-US" w:eastAsia="en-US" w:bidi="ar-SA"/>
              </w:rPr>
              <w:t xml:space="preserve">666,58 </w:t>
            </w:r>
            <w:r w:rsidRPr="00437869">
              <w:rPr>
                <w:rFonts w:eastAsia="Arial Narrow" w:cs="Times New Roman"/>
                <w:kern w:val="0"/>
                <w:lang w:val="en-US" w:eastAsia="en-US" w:bidi="ar-SA"/>
              </w:rPr>
              <w:t>ha</w:t>
            </w:r>
            <w:r w:rsidR="00825EF9">
              <w:rPr>
                <w:rFonts w:eastAsia="Arial Narrow" w:cs="Times New Roman"/>
                <w:kern w:val="0"/>
                <w:lang w:val="en-US" w:eastAsia="en-US" w:bidi="ar-SA"/>
              </w:rPr>
              <w:t>)</w:t>
            </w:r>
            <w:r w:rsidRPr="00437869">
              <w:rPr>
                <w:rFonts w:eastAsia="Arial Narrow" w:cs="Times New Roman"/>
                <w:kern w:val="0"/>
                <w:lang w:val="en-US" w:eastAsia="en-US" w:bidi="ar-SA"/>
              </w:rPr>
              <w:t>.</w:t>
            </w:r>
            <w:r>
              <w:rPr>
                <w:rFonts w:eastAsia="Arial Narrow" w:cs="Times New Roman"/>
                <w:kern w:val="0"/>
                <w:lang w:val="en-US" w:eastAsia="en-US" w:bidi="ar-SA"/>
              </w:rPr>
              <w:t xml:space="preserve"> </w:t>
            </w:r>
            <w:r>
              <w:rPr>
                <w:rFonts w:eastAsia="Arial Narrow" w:cs="Times New Roman"/>
                <w:kern w:val="0"/>
                <w:lang w:val="en-US" w:eastAsia="en-US" w:bidi="ar-SA"/>
              </w:rPr>
              <w:t>Acest</w:t>
            </w:r>
            <w:r>
              <w:rPr>
                <w:rFonts w:eastAsia="Arial Narrow" w:cs="Times New Roman"/>
                <w:kern w:val="0"/>
                <w:lang w:val="en-US" w:eastAsia="en-US" w:bidi="ar-SA"/>
              </w:rPr>
              <w:t xml:space="preserve"> aspect </w:t>
            </w:r>
            <w:r>
              <w:rPr>
                <w:rFonts w:eastAsia="Arial Narrow" w:cs="Times New Roman"/>
                <w:kern w:val="0"/>
                <w:lang w:val="en-US" w:eastAsia="en-US" w:bidi="ar-SA"/>
              </w:rPr>
              <w:t>poate</w:t>
            </w:r>
            <w:r>
              <w:rPr>
                <w:rFonts w:eastAsia="Arial Narrow" w:cs="Times New Roman"/>
                <w:kern w:val="0"/>
                <w:lang w:val="en-US" w:eastAsia="en-US" w:bidi="ar-SA"/>
              </w:rPr>
              <w:t xml:space="preserve"> </w:t>
            </w:r>
            <w:r>
              <w:rPr>
                <w:rFonts w:eastAsia="Arial Narrow" w:cs="Times New Roman"/>
                <w:kern w:val="0"/>
                <w:lang w:val="en-US" w:eastAsia="en-US" w:bidi="ar-SA"/>
              </w:rPr>
              <w:t>crea</w:t>
            </w:r>
            <w:r>
              <w:rPr>
                <w:rFonts w:eastAsia="Arial Narrow" w:cs="Times New Roman"/>
                <w:kern w:val="0"/>
                <w:lang w:val="en-US" w:eastAsia="en-US" w:bidi="ar-SA"/>
              </w:rPr>
              <w:t xml:space="preserve"> </w:t>
            </w:r>
            <w:r>
              <w:rPr>
                <w:rFonts w:eastAsia="Arial Narrow" w:cs="Times New Roman"/>
                <w:kern w:val="0"/>
                <w:lang w:val="en-US" w:eastAsia="en-US" w:bidi="ar-SA"/>
              </w:rPr>
              <w:t>presiuni</w:t>
            </w:r>
            <w:r>
              <w:rPr>
                <w:rFonts w:eastAsia="Arial Narrow" w:cs="Times New Roman"/>
                <w:kern w:val="0"/>
                <w:lang w:val="en-US" w:eastAsia="en-US" w:bidi="ar-SA"/>
              </w:rPr>
              <w:t xml:space="preserve"> </w:t>
            </w:r>
            <w:r>
              <w:rPr>
                <w:rFonts w:eastAsia="Arial Narrow" w:cs="Times New Roman"/>
                <w:kern w:val="0"/>
                <w:lang w:val="en-US" w:eastAsia="en-US" w:bidi="ar-SA"/>
              </w:rPr>
              <w:t>asupra</w:t>
            </w:r>
            <w:r>
              <w:rPr>
                <w:rFonts w:eastAsia="Arial Narrow" w:cs="Times New Roman"/>
                <w:kern w:val="0"/>
                <w:lang w:val="en-US" w:eastAsia="en-US" w:bidi="ar-SA"/>
              </w:rPr>
              <w:t xml:space="preserve"> </w:t>
            </w:r>
            <w:r>
              <w:rPr>
                <w:rFonts w:eastAsia="Arial Narrow" w:cs="Times New Roman"/>
                <w:kern w:val="0"/>
                <w:lang w:val="en-US" w:eastAsia="en-US" w:bidi="ar-SA"/>
              </w:rPr>
              <w:t>populațiilor</w:t>
            </w:r>
            <w:r>
              <w:rPr>
                <w:rFonts w:eastAsia="Arial Narrow" w:cs="Times New Roman"/>
                <w:kern w:val="0"/>
                <w:lang w:val="en-US" w:eastAsia="en-US" w:bidi="ar-SA"/>
              </w:rPr>
              <w:t xml:space="preserve"> </w:t>
            </w:r>
            <w:r>
              <w:rPr>
                <w:rFonts w:eastAsia="Arial Narrow" w:cs="Times New Roman"/>
                <w:kern w:val="0"/>
                <w:lang w:val="en-US" w:eastAsia="en-US" w:bidi="ar-SA"/>
              </w:rPr>
              <w:t>speciilor</w:t>
            </w:r>
            <w:r>
              <w:rPr>
                <w:rFonts w:eastAsia="Arial Narrow" w:cs="Times New Roman"/>
                <w:kern w:val="0"/>
                <w:lang w:val="en-US" w:eastAsia="en-US" w:bidi="ar-SA"/>
              </w:rPr>
              <w:t xml:space="preserve"> </w:t>
            </w:r>
            <w:r>
              <w:rPr>
                <w:rFonts w:eastAsia="Arial Narrow" w:cs="Times New Roman"/>
                <w:kern w:val="0"/>
                <w:lang w:val="en-US" w:eastAsia="en-US" w:bidi="ar-SA"/>
              </w:rPr>
              <w:t>existente</w:t>
            </w:r>
            <w:r>
              <w:rPr>
                <w:rFonts w:eastAsia="Arial Narrow" w:cs="Times New Roman"/>
                <w:kern w:val="0"/>
                <w:lang w:val="en-US" w:eastAsia="en-US" w:bidi="ar-SA"/>
              </w:rPr>
              <w:t xml:space="preserve"> pe </w:t>
            </w:r>
            <w:r>
              <w:rPr>
                <w:rFonts w:eastAsia="Arial Narrow" w:cs="Times New Roman"/>
                <w:kern w:val="0"/>
                <w:lang w:val="en-US" w:eastAsia="en-US" w:bidi="ar-SA"/>
              </w:rPr>
              <w:t>suprafețe</w:t>
            </w:r>
            <w:r w:rsidR="00332232">
              <w:rPr>
                <w:rFonts w:eastAsia="Arial Narrow" w:cs="Times New Roman"/>
                <w:kern w:val="0"/>
                <w:lang w:val="en-US" w:eastAsia="en-US" w:bidi="ar-SA"/>
              </w:rPr>
              <w:t xml:space="preserve"> </w:t>
            </w:r>
            <w:r>
              <w:rPr>
                <w:rFonts w:eastAsia="Arial Narrow" w:cs="Times New Roman"/>
                <w:kern w:val="0"/>
                <w:lang w:val="en-US" w:eastAsia="en-US" w:bidi="ar-SA"/>
              </w:rPr>
              <w:t>suprapuse</w:t>
            </w:r>
            <w:r>
              <w:rPr>
                <w:rFonts w:eastAsia="Arial Narrow" w:cs="Times New Roman"/>
                <w:kern w:val="0"/>
                <w:lang w:val="en-US" w:eastAsia="en-US" w:bidi="ar-SA"/>
              </w:rPr>
              <w:t xml:space="preserve"> </w:t>
            </w:r>
            <w:r>
              <w:rPr>
                <w:rFonts w:eastAsia="Arial Narrow" w:cs="Times New Roman"/>
                <w:kern w:val="0"/>
                <w:lang w:val="en-US" w:eastAsia="en-US" w:bidi="ar-SA"/>
              </w:rPr>
              <w:t>ariilor</w:t>
            </w:r>
            <w:r>
              <w:rPr>
                <w:rFonts w:eastAsia="Arial Narrow" w:cs="Times New Roman"/>
                <w:kern w:val="0"/>
                <w:lang w:val="en-US" w:eastAsia="en-US" w:bidi="ar-SA"/>
              </w:rPr>
              <w:t xml:space="preserve"> </w:t>
            </w:r>
            <w:r>
              <w:rPr>
                <w:rFonts w:eastAsia="Arial Narrow" w:cs="Times New Roman"/>
                <w:kern w:val="0"/>
                <w:lang w:val="en-US" w:eastAsia="en-US" w:bidi="ar-SA"/>
              </w:rPr>
              <w:t>naturale</w:t>
            </w:r>
            <w:r>
              <w:rPr>
                <w:rFonts w:eastAsia="Arial Narrow" w:cs="Times New Roman"/>
                <w:kern w:val="0"/>
                <w:lang w:val="en-US" w:eastAsia="en-US" w:bidi="ar-SA"/>
              </w:rPr>
              <w:t>.</w:t>
            </w:r>
          </w:p>
        </w:tc>
      </w:tr>
      <w:tr w14:paraId="443BE9D7" w14:textId="77777777" w:rsidTr="00266588">
        <w:tblPrEx>
          <w:tblW w:w="0" w:type="auto"/>
          <w:tblLook w:val="04A0"/>
        </w:tblPrEx>
        <w:tc>
          <w:tcPr>
            <w:tcW w:w="2802" w:type="dxa"/>
            <w:vAlign w:val="center"/>
          </w:tcPr>
          <w:p w:rsidR="00AA2006" w:rsidRPr="00AA2006" w:rsidP="00266588" w14:paraId="0B957F63" w14:textId="77777777">
            <w:pPr>
              <w:suppressAutoHyphens w:val="0"/>
              <w:spacing w:line="0" w:lineRule="atLeast"/>
              <w:ind w:firstLine="0"/>
              <w:jc w:val="center"/>
              <w:rPr>
                <w:rFonts w:eastAsia="Arial Narrow" w:cs="Times New Roman"/>
                <w:b/>
                <w:kern w:val="0"/>
                <w:lang w:val="en-US" w:eastAsia="en-US" w:bidi="ar-SA"/>
              </w:rPr>
            </w:pPr>
            <w:r w:rsidRPr="00AA2006">
              <w:rPr>
                <w:rFonts w:eastAsia="Arial Narrow" w:cs="Times New Roman"/>
                <w:b/>
                <w:kern w:val="0"/>
                <w:lang w:val="en-US" w:eastAsia="en-US" w:bidi="ar-SA"/>
              </w:rPr>
              <w:t>Populația</w:t>
            </w:r>
            <w:r w:rsidRPr="00AA2006">
              <w:rPr>
                <w:rFonts w:eastAsia="Arial Narrow" w:cs="Times New Roman"/>
                <w:b/>
                <w:kern w:val="0"/>
                <w:lang w:val="en-US" w:eastAsia="en-US" w:bidi="ar-SA"/>
              </w:rPr>
              <w:t xml:space="preserve"> </w:t>
            </w:r>
            <w:r w:rsidRPr="00AA2006">
              <w:rPr>
                <w:rFonts w:eastAsia="Arial Narrow" w:cs="Times New Roman"/>
                <w:b/>
                <w:kern w:val="0"/>
                <w:lang w:val="en-US" w:eastAsia="en-US" w:bidi="ar-SA"/>
              </w:rPr>
              <w:t>și</w:t>
            </w:r>
            <w:r w:rsidRPr="00AA2006">
              <w:rPr>
                <w:rFonts w:eastAsia="Arial Narrow" w:cs="Times New Roman"/>
                <w:b/>
                <w:kern w:val="0"/>
                <w:lang w:val="en-US" w:eastAsia="en-US" w:bidi="ar-SA"/>
              </w:rPr>
              <w:t xml:space="preserve"> </w:t>
            </w:r>
            <w:r w:rsidRPr="00AA2006">
              <w:rPr>
                <w:rFonts w:eastAsia="Arial Narrow" w:cs="Times New Roman"/>
                <w:b/>
                <w:kern w:val="0"/>
                <w:lang w:val="en-US" w:eastAsia="en-US" w:bidi="ar-SA"/>
              </w:rPr>
              <w:t>sănătatea</w:t>
            </w:r>
            <w:r w:rsidRPr="00AA2006">
              <w:rPr>
                <w:rFonts w:eastAsia="Arial Narrow" w:cs="Times New Roman"/>
                <w:b/>
                <w:kern w:val="0"/>
                <w:lang w:val="en-US" w:eastAsia="en-US" w:bidi="ar-SA"/>
              </w:rPr>
              <w:t xml:space="preserve"> </w:t>
            </w:r>
            <w:r w:rsidRPr="00AA2006">
              <w:rPr>
                <w:rFonts w:eastAsia="Arial Narrow" w:cs="Times New Roman"/>
                <w:b/>
                <w:kern w:val="0"/>
                <w:lang w:val="en-US" w:eastAsia="en-US" w:bidi="ar-SA"/>
              </w:rPr>
              <w:t>umană</w:t>
            </w:r>
          </w:p>
        </w:tc>
        <w:tc>
          <w:tcPr>
            <w:tcW w:w="7371" w:type="dxa"/>
            <w:vAlign w:val="center"/>
          </w:tcPr>
          <w:p w:rsidR="00AA2006" w:rsidP="00266588" w14:paraId="0144B762" w14:textId="77777777">
            <w:pPr>
              <w:suppressAutoHyphens w:val="0"/>
              <w:spacing w:line="0" w:lineRule="atLeast"/>
              <w:ind w:firstLine="0"/>
              <w:rPr>
                <w:rFonts w:eastAsia="Arial Narrow" w:cs="Times New Roman"/>
                <w:kern w:val="0"/>
                <w:lang w:val="en-US" w:eastAsia="en-US" w:bidi="ar-SA"/>
              </w:rPr>
            </w:pPr>
            <w:r>
              <w:rPr>
                <w:rFonts w:eastAsia="Arial Narrow" w:cs="Times New Roman"/>
                <w:kern w:val="0"/>
                <w:lang w:val="en-US" w:eastAsia="en-US" w:bidi="ar-SA"/>
              </w:rPr>
              <w:t>Presiuni</w:t>
            </w:r>
            <w:r>
              <w:rPr>
                <w:rFonts w:eastAsia="Arial Narrow" w:cs="Times New Roman"/>
                <w:kern w:val="0"/>
                <w:lang w:val="en-US" w:eastAsia="en-US" w:bidi="ar-SA"/>
              </w:rPr>
              <w:t xml:space="preserve"> </w:t>
            </w:r>
            <w:r>
              <w:rPr>
                <w:rFonts w:eastAsia="Arial Narrow" w:cs="Times New Roman"/>
                <w:kern w:val="0"/>
                <w:lang w:val="en-US" w:eastAsia="en-US" w:bidi="ar-SA"/>
              </w:rPr>
              <w:t>rezultate</w:t>
            </w:r>
            <w:r>
              <w:rPr>
                <w:rFonts w:eastAsia="Arial Narrow" w:cs="Times New Roman"/>
                <w:kern w:val="0"/>
                <w:lang w:val="en-US" w:eastAsia="en-US" w:bidi="ar-SA"/>
              </w:rPr>
              <w:t xml:space="preserve"> </w:t>
            </w:r>
            <w:r>
              <w:rPr>
                <w:rFonts w:eastAsia="Arial Narrow" w:cs="Times New Roman"/>
                <w:kern w:val="0"/>
                <w:lang w:val="en-US" w:eastAsia="en-US" w:bidi="ar-SA"/>
              </w:rPr>
              <w:t>în</w:t>
            </w:r>
            <w:r>
              <w:rPr>
                <w:rFonts w:eastAsia="Arial Narrow" w:cs="Times New Roman"/>
                <w:kern w:val="0"/>
                <w:lang w:val="en-US" w:eastAsia="en-US" w:bidi="ar-SA"/>
              </w:rPr>
              <w:t xml:space="preserve"> </w:t>
            </w:r>
            <w:r>
              <w:rPr>
                <w:rFonts w:eastAsia="Arial Narrow" w:cs="Times New Roman"/>
                <w:kern w:val="0"/>
                <w:lang w:val="en-US" w:eastAsia="en-US" w:bidi="ar-SA"/>
              </w:rPr>
              <w:t>urma</w:t>
            </w:r>
            <w:r>
              <w:rPr>
                <w:rFonts w:eastAsia="Arial Narrow" w:cs="Times New Roman"/>
                <w:kern w:val="0"/>
                <w:lang w:val="en-US" w:eastAsia="en-US" w:bidi="ar-SA"/>
              </w:rPr>
              <w:t xml:space="preserve"> </w:t>
            </w:r>
            <w:r>
              <w:rPr>
                <w:rFonts w:eastAsia="Arial Narrow" w:cs="Times New Roman"/>
                <w:kern w:val="0"/>
                <w:lang w:val="en-US" w:eastAsia="en-US" w:bidi="ar-SA"/>
              </w:rPr>
              <w:t>implementării</w:t>
            </w:r>
            <w:r>
              <w:rPr>
                <w:rFonts w:eastAsia="Arial Narrow" w:cs="Times New Roman"/>
                <w:kern w:val="0"/>
                <w:lang w:val="en-US" w:eastAsia="en-US" w:bidi="ar-SA"/>
              </w:rPr>
              <w:t xml:space="preserve"> </w:t>
            </w:r>
            <w:r>
              <w:rPr>
                <w:rFonts w:eastAsia="Arial Narrow" w:cs="Times New Roman"/>
                <w:kern w:val="0"/>
                <w:lang w:val="en-US" w:eastAsia="en-US" w:bidi="ar-SA"/>
              </w:rPr>
              <w:t>planului</w:t>
            </w:r>
            <w:r>
              <w:rPr>
                <w:rFonts w:eastAsia="Arial Narrow" w:cs="Times New Roman"/>
                <w:kern w:val="0"/>
                <w:lang w:val="en-US" w:eastAsia="en-US" w:bidi="ar-SA"/>
              </w:rPr>
              <w:t xml:space="preserve"> sunt </w:t>
            </w:r>
            <w:r>
              <w:rPr>
                <w:rFonts w:eastAsia="Arial Narrow" w:cs="Times New Roman"/>
                <w:kern w:val="0"/>
                <w:lang w:val="en-US" w:eastAsia="en-US" w:bidi="ar-SA"/>
              </w:rPr>
              <w:t>vibrații</w:t>
            </w:r>
            <w:r>
              <w:rPr>
                <w:rFonts w:eastAsia="Arial Narrow" w:cs="Times New Roman"/>
                <w:kern w:val="0"/>
                <w:lang w:val="en-US" w:eastAsia="en-US" w:bidi="ar-SA"/>
              </w:rPr>
              <w:t xml:space="preserve"> </w:t>
            </w:r>
            <w:r>
              <w:rPr>
                <w:rFonts w:eastAsia="Arial Narrow" w:cs="Times New Roman"/>
                <w:kern w:val="0"/>
                <w:lang w:val="en-US" w:eastAsia="en-US" w:bidi="ar-SA"/>
              </w:rPr>
              <w:t>produse</w:t>
            </w:r>
            <w:r>
              <w:rPr>
                <w:rFonts w:eastAsia="Arial Narrow" w:cs="Times New Roman"/>
                <w:kern w:val="0"/>
                <w:lang w:val="en-US" w:eastAsia="en-US" w:bidi="ar-SA"/>
              </w:rPr>
              <w:t xml:space="preserve"> de </w:t>
            </w:r>
            <w:r>
              <w:rPr>
                <w:rFonts w:eastAsia="Arial Narrow" w:cs="Times New Roman"/>
                <w:kern w:val="0"/>
                <w:lang w:val="en-US" w:eastAsia="en-US" w:bidi="ar-SA"/>
              </w:rPr>
              <w:t>mașinile</w:t>
            </w:r>
            <w:r>
              <w:rPr>
                <w:rFonts w:eastAsia="Arial Narrow" w:cs="Times New Roman"/>
                <w:kern w:val="0"/>
                <w:lang w:val="en-US" w:eastAsia="en-US" w:bidi="ar-SA"/>
              </w:rPr>
              <w:t xml:space="preserve"> care </w:t>
            </w:r>
            <w:r>
              <w:rPr>
                <w:rFonts w:eastAsia="Arial Narrow" w:cs="Times New Roman"/>
                <w:kern w:val="0"/>
                <w:lang w:val="en-US" w:eastAsia="en-US" w:bidi="ar-SA"/>
              </w:rPr>
              <w:t>transportă</w:t>
            </w:r>
            <w:r>
              <w:rPr>
                <w:rFonts w:eastAsia="Arial Narrow" w:cs="Times New Roman"/>
                <w:kern w:val="0"/>
                <w:lang w:val="en-US" w:eastAsia="en-US" w:bidi="ar-SA"/>
              </w:rPr>
              <w:t xml:space="preserve"> </w:t>
            </w:r>
            <w:r>
              <w:rPr>
                <w:rFonts w:eastAsia="Arial Narrow" w:cs="Times New Roman"/>
                <w:kern w:val="0"/>
                <w:lang w:val="en-US" w:eastAsia="en-US" w:bidi="ar-SA"/>
              </w:rPr>
              <w:t>materialul</w:t>
            </w:r>
            <w:r>
              <w:rPr>
                <w:rFonts w:eastAsia="Arial Narrow" w:cs="Times New Roman"/>
                <w:kern w:val="0"/>
                <w:lang w:val="en-US" w:eastAsia="en-US" w:bidi="ar-SA"/>
              </w:rPr>
              <w:t xml:space="preserve"> </w:t>
            </w:r>
            <w:r>
              <w:rPr>
                <w:rFonts w:eastAsia="Arial Narrow" w:cs="Times New Roman"/>
                <w:kern w:val="0"/>
                <w:lang w:val="en-US" w:eastAsia="en-US" w:bidi="ar-SA"/>
              </w:rPr>
              <w:t>lemnos</w:t>
            </w:r>
            <w:r>
              <w:rPr>
                <w:rFonts w:eastAsia="Arial Narrow" w:cs="Times New Roman"/>
                <w:kern w:val="0"/>
                <w:lang w:val="en-US" w:eastAsia="en-US" w:bidi="ar-SA"/>
              </w:rPr>
              <w:t xml:space="preserve"> </w:t>
            </w:r>
            <w:r>
              <w:rPr>
                <w:rFonts w:eastAsia="Arial Narrow" w:cs="Times New Roman"/>
                <w:kern w:val="0"/>
                <w:lang w:val="en-US" w:eastAsia="en-US" w:bidi="ar-SA"/>
              </w:rPr>
              <w:t>rezultat</w:t>
            </w:r>
            <w:r>
              <w:rPr>
                <w:rFonts w:eastAsia="Arial Narrow" w:cs="Times New Roman"/>
                <w:kern w:val="0"/>
                <w:lang w:val="en-US" w:eastAsia="en-US" w:bidi="ar-SA"/>
              </w:rPr>
              <w:t>.</w:t>
            </w:r>
          </w:p>
        </w:tc>
      </w:tr>
      <w:tr w14:paraId="72D92E09" w14:textId="77777777" w:rsidTr="00266588">
        <w:tblPrEx>
          <w:tblW w:w="0" w:type="auto"/>
          <w:tblLook w:val="04A0"/>
        </w:tblPrEx>
        <w:tc>
          <w:tcPr>
            <w:tcW w:w="2802" w:type="dxa"/>
            <w:vAlign w:val="center"/>
          </w:tcPr>
          <w:p w:rsidR="00AA2006" w:rsidRPr="00AA2006" w:rsidP="00266588" w14:paraId="4986C2A2" w14:textId="77777777">
            <w:pPr>
              <w:suppressAutoHyphens w:val="0"/>
              <w:spacing w:line="0" w:lineRule="atLeast"/>
              <w:ind w:firstLine="0"/>
              <w:jc w:val="center"/>
              <w:rPr>
                <w:rFonts w:eastAsia="Arial Narrow" w:cs="Times New Roman"/>
                <w:b/>
                <w:kern w:val="0"/>
                <w:lang w:val="en-US" w:eastAsia="en-US" w:bidi="ar-SA"/>
              </w:rPr>
            </w:pPr>
            <w:r w:rsidRPr="00AA2006">
              <w:rPr>
                <w:rFonts w:eastAsia="Arial Narrow" w:cs="Times New Roman"/>
                <w:b/>
                <w:kern w:val="0"/>
                <w:lang w:val="en-US" w:eastAsia="en-US" w:bidi="ar-SA"/>
              </w:rPr>
              <w:t>Mediul</w:t>
            </w:r>
            <w:r w:rsidRPr="00AA2006">
              <w:rPr>
                <w:rFonts w:eastAsia="Arial Narrow" w:cs="Times New Roman"/>
                <w:b/>
                <w:kern w:val="0"/>
                <w:lang w:val="en-US" w:eastAsia="en-US" w:bidi="ar-SA"/>
              </w:rPr>
              <w:t xml:space="preserve"> economic </w:t>
            </w:r>
            <w:r w:rsidRPr="00AA2006">
              <w:rPr>
                <w:rFonts w:eastAsia="Arial Narrow" w:cs="Times New Roman"/>
                <w:b/>
                <w:kern w:val="0"/>
                <w:lang w:val="en-US" w:eastAsia="en-US" w:bidi="ar-SA"/>
              </w:rPr>
              <w:t>și</w:t>
            </w:r>
            <w:r w:rsidRPr="00AA2006">
              <w:rPr>
                <w:rFonts w:eastAsia="Arial Narrow" w:cs="Times New Roman"/>
                <w:b/>
                <w:kern w:val="0"/>
                <w:lang w:val="en-US" w:eastAsia="en-US" w:bidi="ar-SA"/>
              </w:rPr>
              <w:t xml:space="preserve"> social</w:t>
            </w:r>
          </w:p>
        </w:tc>
        <w:tc>
          <w:tcPr>
            <w:tcW w:w="7371" w:type="dxa"/>
            <w:vAlign w:val="center"/>
          </w:tcPr>
          <w:p w:rsidR="00AA2006" w:rsidP="00376E26" w14:paraId="51E5AAE0" w14:textId="5A08E0D1">
            <w:pPr>
              <w:suppressAutoHyphens w:val="0"/>
              <w:spacing w:line="0" w:lineRule="atLeast"/>
              <w:ind w:firstLine="0"/>
              <w:rPr>
                <w:rFonts w:eastAsia="Arial Narrow" w:cs="Times New Roman"/>
                <w:kern w:val="0"/>
                <w:lang w:val="en-US" w:eastAsia="en-US" w:bidi="ar-SA"/>
              </w:rPr>
            </w:pPr>
            <w:r w:rsidRPr="003D55DB">
              <w:rPr>
                <w:rFonts w:eastAsia="Arial Narrow" w:cs="Times New Roman"/>
                <w:kern w:val="0"/>
                <w:lang w:val="en-US" w:eastAsia="en-US" w:bidi="ar-SA"/>
              </w:rPr>
              <w:t>În</w:t>
            </w:r>
            <w:r w:rsidRPr="003D55DB">
              <w:rPr>
                <w:rFonts w:eastAsia="Arial Narrow" w:cs="Times New Roman"/>
                <w:kern w:val="0"/>
                <w:lang w:val="en-US" w:eastAsia="en-US" w:bidi="ar-SA"/>
              </w:rPr>
              <w:t xml:space="preserve"> zona de </w:t>
            </w:r>
            <w:r w:rsidRPr="003D55DB">
              <w:rPr>
                <w:rFonts w:eastAsia="Arial Narrow" w:cs="Times New Roman"/>
                <w:kern w:val="0"/>
                <w:lang w:val="en-US" w:eastAsia="en-US" w:bidi="ar-SA"/>
              </w:rPr>
              <w:t>implementare</w:t>
            </w:r>
            <w:r w:rsidRPr="003D55DB">
              <w:rPr>
                <w:rFonts w:eastAsia="Arial Narrow" w:cs="Times New Roman"/>
                <w:kern w:val="0"/>
                <w:lang w:val="en-US" w:eastAsia="en-US" w:bidi="ar-SA"/>
              </w:rPr>
              <w:t xml:space="preserve"> </w:t>
            </w:r>
            <w:r w:rsidRPr="003D55DB">
              <w:rPr>
                <w:rFonts w:eastAsia="Arial Narrow" w:cs="Times New Roman"/>
                <w:kern w:val="0"/>
                <w:lang w:val="en-US" w:eastAsia="en-US" w:bidi="ar-SA"/>
              </w:rPr>
              <w:t>a</w:t>
            </w:r>
            <w:r w:rsidRPr="003D55DB">
              <w:rPr>
                <w:rFonts w:eastAsia="Arial Narrow" w:cs="Times New Roman"/>
                <w:kern w:val="0"/>
                <w:lang w:val="en-US" w:eastAsia="en-US" w:bidi="ar-SA"/>
              </w:rPr>
              <w:t xml:space="preserve"> </w:t>
            </w:r>
            <w:r w:rsidRPr="003D55DB">
              <w:rPr>
                <w:rFonts w:eastAsia="Arial Narrow" w:cs="Times New Roman"/>
                <w:kern w:val="0"/>
                <w:lang w:val="en-US" w:eastAsia="en-US" w:bidi="ar-SA"/>
              </w:rPr>
              <w:t>amenaja</w:t>
            </w:r>
            <w:r>
              <w:rPr>
                <w:rFonts w:eastAsia="Arial Narrow" w:cs="Times New Roman"/>
                <w:kern w:val="0"/>
                <w:lang w:val="en-US" w:eastAsia="en-US" w:bidi="ar-SA"/>
              </w:rPr>
              <w:t>mentului</w:t>
            </w:r>
            <w:r>
              <w:rPr>
                <w:rFonts w:eastAsia="Arial Narrow" w:cs="Times New Roman"/>
                <w:kern w:val="0"/>
                <w:lang w:val="en-US" w:eastAsia="en-US" w:bidi="ar-SA"/>
              </w:rPr>
              <w:t xml:space="preserve"> silvic </w:t>
            </w:r>
            <w:r w:rsidRPr="003D55DB">
              <w:rPr>
                <w:rFonts w:eastAsia="Arial Narrow" w:cs="Times New Roman"/>
                <w:kern w:val="0"/>
                <w:lang w:val="en-US" w:eastAsia="en-US" w:bidi="ar-SA"/>
              </w:rPr>
              <w:t xml:space="preserve">se </w:t>
            </w:r>
            <w:r w:rsidRPr="003D55DB">
              <w:rPr>
                <w:rFonts w:eastAsia="Arial Narrow" w:cs="Times New Roman"/>
                <w:kern w:val="0"/>
                <w:lang w:val="en-US" w:eastAsia="en-US" w:bidi="ar-SA"/>
              </w:rPr>
              <w:t>desfășoară</w:t>
            </w:r>
            <w:r w:rsidRPr="003D55DB">
              <w:rPr>
                <w:rFonts w:eastAsia="Arial Narrow" w:cs="Times New Roman"/>
                <w:kern w:val="0"/>
                <w:lang w:val="en-US" w:eastAsia="en-US" w:bidi="ar-SA"/>
              </w:rPr>
              <w:t xml:space="preserve"> </w:t>
            </w:r>
            <w:r w:rsidRPr="003D55DB">
              <w:rPr>
                <w:rFonts w:eastAsia="Arial Narrow" w:cs="Times New Roman"/>
                <w:kern w:val="0"/>
                <w:lang w:val="en-US" w:eastAsia="en-US" w:bidi="ar-SA"/>
              </w:rPr>
              <w:t>doar</w:t>
            </w:r>
            <w:r w:rsidRPr="003D55DB">
              <w:rPr>
                <w:rFonts w:eastAsia="Arial Narrow" w:cs="Times New Roman"/>
                <w:kern w:val="0"/>
                <w:lang w:val="en-US" w:eastAsia="en-US" w:bidi="ar-SA"/>
              </w:rPr>
              <w:t xml:space="preserve"> </w:t>
            </w:r>
            <w:r w:rsidRPr="003D55DB">
              <w:rPr>
                <w:rFonts w:eastAsia="Arial Narrow" w:cs="Times New Roman"/>
                <w:kern w:val="0"/>
                <w:lang w:val="en-US" w:eastAsia="en-US" w:bidi="ar-SA"/>
              </w:rPr>
              <w:t>activități</w:t>
            </w:r>
            <w:r w:rsidRPr="003D55DB">
              <w:rPr>
                <w:rFonts w:eastAsia="Arial Narrow" w:cs="Times New Roman"/>
                <w:kern w:val="0"/>
                <w:lang w:val="en-US" w:eastAsia="en-US" w:bidi="ar-SA"/>
              </w:rPr>
              <w:t xml:space="preserve"> </w:t>
            </w:r>
            <w:r w:rsidRPr="003D55DB">
              <w:rPr>
                <w:rFonts w:eastAsia="Arial Narrow" w:cs="Times New Roman"/>
                <w:kern w:val="0"/>
                <w:lang w:val="en-US" w:eastAsia="en-US" w:bidi="ar-SA"/>
              </w:rPr>
              <w:t>specifice</w:t>
            </w:r>
            <w:r w:rsidRPr="003D55DB">
              <w:rPr>
                <w:rFonts w:eastAsia="Arial Narrow" w:cs="Times New Roman"/>
                <w:kern w:val="0"/>
                <w:lang w:val="en-US" w:eastAsia="en-US" w:bidi="ar-SA"/>
              </w:rPr>
              <w:t xml:space="preserve"> </w:t>
            </w:r>
            <w:r w:rsidRPr="003D55DB">
              <w:rPr>
                <w:rFonts w:eastAsia="Arial Narrow" w:cs="Times New Roman"/>
                <w:kern w:val="0"/>
                <w:lang w:val="en-US" w:eastAsia="en-US" w:bidi="ar-SA"/>
              </w:rPr>
              <w:t>silviculturii</w:t>
            </w:r>
            <w:r w:rsidRPr="003D55DB">
              <w:rPr>
                <w:rFonts w:eastAsia="Arial Narrow" w:cs="Times New Roman"/>
                <w:kern w:val="0"/>
                <w:lang w:val="en-US" w:eastAsia="en-US" w:bidi="ar-SA"/>
              </w:rPr>
              <w:t xml:space="preserve"> </w:t>
            </w:r>
            <w:r w:rsidRPr="003D55DB">
              <w:rPr>
                <w:rFonts w:eastAsia="Arial Narrow" w:cs="Times New Roman"/>
                <w:kern w:val="0"/>
                <w:lang w:val="en-US" w:eastAsia="en-US" w:bidi="ar-SA"/>
              </w:rPr>
              <w:t>și</w:t>
            </w:r>
            <w:r w:rsidRPr="003D55DB">
              <w:rPr>
                <w:rFonts w:eastAsia="Arial Narrow" w:cs="Times New Roman"/>
                <w:kern w:val="0"/>
                <w:lang w:val="en-US" w:eastAsia="en-US" w:bidi="ar-SA"/>
              </w:rPr>
              <w:t xml:space="preserve"> </w:t>
            </w:r>
            <w:r w:rsidRPr="003D55DB">
              <w:rPr>
                <w:rFonts w:eastAsia="Arial Narrow" w:cs="Times New Roman"/>
                <w:kern w:val="0"/>
                <w:lang w:val="en-US" w:eastAsia="en-US" w:bidi="ar-SA"/>
              </w:rPr>
              <w:t>exploatării</w:t>
            </w:r>
            <w:r w:rsidRPr="003D55DB">
              <w:rPr>
                <w:rFonts w:eastAsia="Arial Narrow" w:cs="Times New Roman"/>
                <w:kern w:val="0"/>
                <w:lang w:val="en-US" w:eastAsia="en-US" w:bidi="ar-SA"/>
              </w:rPr>
              <w:t xml:space="preserve"> </w:t>
            </w:r>
            <w:r w:rsidRPr="003D55DB">
              <w:rPr>
                <w:rFonts w:eastAsia="Arial Narrow" w:cs="Times New Roman"/>
                <w:kern w:val="0"/>
                <w:lang w:val="en-US" w:eastAsia="en-US" w:bidi="ar-SA"/>
              </w:rPr>
              <w:t>forestiere</w:t>
            </w:r>
            <w:r w:rsidRPr="003D55DB">
              <w:rPr>
                <w:rFonts w:eastAsia="Arial Narrow" w:cs="Times New Roman"/>
                <w:kern w:val="0"/>
                <w:lang w:val="en-US" w:eastAsia="en-US" w:bidi="ar-SA"/>
              </w:rPr>
              <w:t xml:space="preserve">, benefice din </w:t>
            </w:r>
            <w:r w:rsidRPr="003D55DB">
              <w:rPr>
                <w:rFonts w:eastAsia="Arial Narrow" w:cs="Times New Roman"/>
                <w:kern w:val="0"/>
                <w:lang w:val="en-US" w:eastAsia="en-US" w:bidi="ar-SA"/>
              </w:rPr>
              <w:t>aceste</w:t>
            </w:r>
            <w:r w:rsidRPr="003D55DB">
              <w:rPr>
                <w:rFonts w:eastAsia="Arial Narrow" w:cs="Times New Roman"/>
                <w:kern w:val="0"/>
                <w:lang w:val="en-US" w:eastAsia="en-US" w:bidi="ar-SA"/>
              </w:rPr>
              <w:t xml:space="preserve"> </w:t>
            </w:r>
            <w:r w:rsidRPr="003D55DB">
              <w:rPr>
                <w:rFonts w:eastAsia="Arial Narrow" w:cs="Times New Roman"/>
                <w:kern w:val="0"/>
                <w:lang w:val="en-US" w:eastAsia="en-US" w:bidi="ar-SA"/>
              </w:rPr>
              <w:t>puncte</w:t>
            </w:r>
            <w:r w:rsidRPr="003D55DB">
              <w:rPr>
                <w:rFonts w:eastAsia="Arial Narrow" w:cs="Times New Roman"/>
                <w:kern w:val="0"/>
                <w:lang w:val="en-US" w:eastAsia="en-US" w:bidi="ar-SA"/>
              </w:rPr>
              <w:t xml:space="preserve"> de </w:t>
            </w:r>
            <w:r w:rsidRPr="003D55DB">
              <w:rPr>
                <w:rFonts w:eastAsia="Arial Narrow" w:cs="Times New Roman"/>
                <w:kern w:val="0"/>
                <w:lang w:val="en-US" w:eastAsia="en-US" w:bidi="ar-SA"/>
              </w:rPr>
              <w:t>vedere</w:t>
            </w:r>
            <w:r w:rsidRPr="003D55DB">
              <w:rPr>
                <w:rFonts w:eastAsia="Arial Narrow" w:cs="Times New Roman"/>
                <w:kern w:val="0"/>
                <w:lang w:val="en-US" w:eastAsia="en-US" w:bidi="ar-SA"/>
              </w:rPr>
              <w:t xml:space="preserve"> </w:t>
            </w:r>
            <w:r w:rsidRPr="003D55DB">
              <w:rPr>
                <w:rFonts w:eastAsia="Arial Narrow" w:cs="Times New Roman"/>
                <w:kern w:val="0"/>
                <w:lang w:val="en-US" w:eastAsia="en-US" w:bidi="ar-SA"/>
              </w:rPr>
              <w:t>societății</w:t>
            </w:r>
            <w:r w:rsidRPr="003D55DB">
              <w:rPr>
                <w:rFonts w:eastAsia="Arial Narrow" w:cs="Times New Roman"/>
                <w:kern w:val="0"/>
                <w:lang w:val="en-US" w:eastAsia="en-US" w:bidi="ar-SA"/>
              </w:rPr>
              <w:t xml:space="preserve">. </w:t>
            </w:r>
            <w:r w:rsidRPr="003D55DB">
              <w:rPr>
                <w:rFonts w:eastAsia="Arial Narrow" w:cs="Times New Roman"/>
                <w:kern w:val="0"/>
                <w:lang w:val="en-US" w:eastAsia="en-US" w:bidi="ar-SA"/>
              </w:rPr>
              <w:t>Implementarea</w:t>
            </w:r>
            <w:r w:rsidRPr="003D55DB">
              <w:rPr>
                <w:rFonts w:eastAsia="Arial Narrow" w:cs="Times New Roman"/>
                <w:kern w:val="0"/>
                <w:lang w:val="en-US" w:eastAsia="en-US" w:bidi="ar-SA"/>
              </w:rPr>
              <w:t xml:space="preserve"> </w:t>
            </w:r>
            <w:r w:rsidRPr="003D55DB">
              <w:rPr>
                <w:rFonts w:eastAsia="Arial Narrow" w:cs="Times New Roman"/>
                <w:kern w:val="0"/>
                <w:lang w:val="en-US" w:eastAsia="en-US" w:bidi="ar-SA"/>
              </w:rPr>
              <w:t>prevederilor</w:t>
            </w:r>
            <w:r w:rsidRPr="003D55DB">
              <w:rPr>
                <w:rFonts w:eastAsia="Arial Narrow" w:cs="Times New Roman"/>
                <w:kern w:val="0"/>
                <w:lang w:val="en-US" w:eastAsia="en-US" w:bidi="ar-SA"/>
              </w:rPr>
              <w:t xml:space="preserve"> </w:t>
            </w:r>
            <w:r w:rsidRPr="003D55DB">
              <w:rPr>
                <w:rFonts w:eastAsia="Arial Narrow" w:cs="Times New Roman"/>
                <w:kern w:val="0"/>
                <w:lang w:val="en-US" w:eastAsia="en-US" w:bidi="ar-SA"/>
              </w:rPr>
              <w:t>amenajamentului</w:t>
            </w:r>
            <w:r w:rsidRPr="003D55DB">
              <w:rPr>
                <w:rFonts w:eastAsia="Arial Narrow" w:cs="Times New Roman"/>
                <w:kern w:val="0"/>
                <w:lang w:val="en-US" w:eastAsia="en-US" w:bidi="ar-SA"/>
              </w:rPr>
              <w:t xml:space="preserve"> </w:t>
            </w:r>
            <w:r w:rsidRPr="003D55DB">
              <w:rPr>
                <w:rFonts w:eastAsia="Arial Narrow" w:cs="Times New Roman"/>
                <w:kern w:val="0"/>
                <w:lang w:val="en-US" w:eastAsia="en-US" w:bidi="ar-SA"/>
              </w:rPr>
              <w:t>aduc</w:t>
            </w:r>
            <w:r w:rsidR="00CE32B4">
              <w:rPr>
                <w:rFonts w:eastAsia="Arial Narrow" w:cs="Times New Roman"/>
                <w:kern w:val="0"/>
                <w:lang w:val="en-US" w:eastAsia="en-US" w:bidi="ar-SA"/>
              </w:rPr>
              <w:t>e</w:t>
            </w:r>
            <w:r w:rsidRPr="003D55DB">
              <w:rPr>
                <w:rFonts w:eastAsia="Arial Narrow" w:cs="Times New Roman"/>
                <w:kern w:val="0"/>
                <w:lang w:val="en-US" w:eastAsia="en-US" w:bidi="ar-SA"/>
              </w:rPr>
              <w:t xml:space="preserve"> </w:t>
            </w:r>
            <w:r w:rsidRPr="003D55DB">
              <w:rPr>
                <w:rFonts w:eastAsia="Arial Narrow" w:cs="Times New Roman"/>
                <w:kern w:val="0"/>
                <w:lang w:val="en-US" w:eastAsia="en-US" w:bidi="ar-SA"/>
              </w:rPr>
              <w:t>beneficii</w:t>
            </w:r>
            <w:r w:rsidRPr="003D55DB">
              <w:rPr>
                <w:rFonts w:eastAsia="Arial Narrow" w:cs="Times New Roman"/>
                <w:kern w:val="0"/>
                <w:lang w:val="en-US" w:eastAsia="en-US" w:bidi="ar-SA"/>
              </w:rPr>
              <w:t xml:space="preserve"> </w:t>
            </w:r>
            <w:r w:rsidRPr="003D55DB">
              <w:rPr>
                <w:rFonts w:eastAsia="Arial Narrow" w:cs="Times New Roman"/>
                <w:kern w:val="0"/>
                <w:lang w:val="en-US" w:eastAsia="en-US" w:bidi="ar-SA"/>
              </w:rPr>
              <w:t>celor</w:t>
            </w:r>
            <w:r w:rsidRPr="003D55DB">
              <w:rPr>
                <w:rFonts w:eastAsia="Arial Narrow" w:cs="Times New Roman"/>
                <w:kern w:val="0"/>
                <w:lang w:val="en-US" w:eastAsia="en-US" w:bidi="ar-SA"/>
              </w:rPr>
              <w:t xml:space="preserve"> </w:t>
            </w:r>
            <w:r w:rsidRPr="003D55DB">
              <w:rPr>
                <w:rFonts w:eastAsia="Arial Narrow" w:cs="Times New Roman"/>
                <w:kern w:val="0"/>
                <w:lang w:val="en-US" w:eastAsia="en-US" w:bidi="ar-SA"/>
              </w:rPr>
              <w:t>două</w:t>
            </w:r>
            <w:r w:rsidRPr="003D55DB">
              <w:rPr>
                <w:rFonts w:eastAsia="Arial Narrow" w:cs="Times New Roman"/>
                <w:kern w:val="0"/>
                <w:lang w:val="en-US" w:eastAsia="en-US" w:bidi="ar-SA"/>
              </w:rPr>
              <w:t xml:space="preserve"> </w:t>
            </w:r>
            <w:r w:rsidRPr="003D55DB">
              <w:rPr>
                <w:rFonts w:eastAsia="Arial Narrow" w:cs="Times New Roman"/>
                <w:kern w:val="0"/>
                <w:lang w:val="en-US" w:eastAsia="en-US" w:bidi="ar-SA"/>
              </w:rPr>
              <w:t>medii</w:t>
            </w:r>
            <w:r w:rsidRPr="003D55DB">
              <w:rPr>
                <w:rFonts w:eastAsia="Arial Narrow" w:cs="Times New Roman"/>
                <w:kern w:val="0"/>
                <w:lang w:val="en-US" w:eastAsia="en-US" w:bidi="ar-SA"/>
              </w:rPr>
              <w:t>.</w:t>
            </w:r>
          </w:p>
        </w:tc>
      </w:tr>
      <w:tr w14:paraId="6663048C" w14:textId="77777777" w:rsidTr="00266588">
        <w:tblPrEx>
          <w:tblW w:w="0" w:type="auto"/>
          <w:tblLook w:val="04A0"/>
        </w:tblPrEx>
        <w:tc>
          <w:tcPr>
            <w:tcW w:w="2802" w:type="dxa"/>
            <w:vAlign w:val="center"/>
          </w:tcPr>
          <w:p w:rsidR="00AA2006" w:rsidRPr="00AA2006" w:rsidP="00266588" w14:paraId="10C8073C" w14:textId="77777777">
            <w:pPr>
              <w:suppressAutoHyphens w:val="0"/>
              <w:spacing w:line="0" w:lineRule="atLeast"/>
              <w:ind w:firstLine="0"/>
              <w:jc w:val="center"/>
              <w:rPr>
                <w:rFonts w:eastAsia="Arial Narrow" w:cs="Times New Roman"/>
                <w:b/>
                <w:kern w:val="0"/>
                <w:lang w:val="en-US" w:eastAsia="en-US" w:bidi="ar-SA"/>
              </w:rPr>
            </w:pPr>
            <w:r w:rsidRPr="00EB64E5">
              <w:rPr>
                <w:rFonts w:eastAsia="Arial Narrow" w:cs="Times New Roman"/>
                <w:b/>
                <w:kern w:val="0"/>
                <w:lang w:val="en-US" w:eastAsia="en-US" w:bidi="ar-SA"/>
              </w:rPr>
              <w:t>Solul</w:t>
            </w:r>
          </w:p>
        </w:tc>
        <w:tc>
          <w:tcPr>
            <w:tcW w:w="7371" w:type="dxa"/>
            <w:vAlign w:val="center"/>
          </w:tcPr>
          <w:p w:rsidR="003D55DB" w:rsidRPr="00437869" w:rsidP="00266588" w14:paraId="64CA34ED" w14:textId="7827CBCE">
            <w:pPr>
              <w:suppressAutoHyphens w:val="0"/>
              <w:spacing w:line="0" w:lineRule="atLeast"/>
              <w:ind w:firstLine="0"/>
              <w:rPr>
                <w:rFonts w:eastAsia="Arial Narrow" w:cs="Times New Roman"/>
                <w:kern w:val="0"/>
                <w:lang w:val="en-US" w:eastAsia="en-US" w:bidi="ar-SA"/>
              </w:rPr>
            </w:pPr>
            <w:r w:rsidRPr="00437869">
              <w:rPr>
                <w:rFonts w:eastAsia="Arial Narrow" w:cs="Times New Roman"/>
                <w:kern w:val="0"/>
                <w:lang w:val="en-US" w:eastAsia="en-US" w:bidi="ar-SA"/>
              </w:rPr>
              <w:t>Învelișul</w:t>
            </w:r>
            <w:r w:rsidRPr="00437869">
              <w:rPr>
                <w:rFonts w:eastAsia="Arial Narrow" w:cs="Times New Roman"/>
                <w:kern w:val="0"/>
                <w:lang w:val="en-US" w:eastAsia="en-US" w:bidi="ar-SA"/>
              </w:rPr>
              <w:t xml:space="preserve"> de sol al </w:t>
            </w:r>
            <w:r w:rsidRPr="00437869">
              <w:rPr>
                <w:rFonts w:eastAsia="Arial Narrow" w:cs="Times New Roman"/>
                <w:kern w:val="0"/>
                <w:lang w:val="en-US" w:eastAsia="en-US" w:bidi="ar-SA"/>
              </w:rPr>
              <w:t>zonei</w:t>
            </w:r>
            <w:r w:rsidRPr="00437869">
              <w:rPr>
                <w:rFonts w:eastAsia="Arial Narrow" w:cs="Times New Roman"/>
                <w:kern w:val="0"/>
                <w:lang w:val="en-US" w:eastAsia="en-US" w:bidi="ar-SA"/>
              </w:rPr>
              <w:t xml:space="preserve"> nu </w:t>
            </w:r>
            <w:r w:rsidRPr="00437869">
              <w:rPr>
                <w:rFonts w:eastAsia="Arial Narrow" w:cs="Times New Roman"/>
                <w:kern w:val="0"/>
                <w:lang w:val="en-US" w:eastAsia="en-US" w:bidi="ar-SA"/>
              </w:rPr>
              <w:t>este</w:t>
            </w:r>
            <w:r w:rsidRPr="00437869">
              <w:rPr>
                <w:rFonts w:eastAsia="Arial Narrow" w:cs="Times New Roman"/>
                <w:kern w:val="0"/>
                <w:lang w:val="en-US" w:eastAsia="en-US" w:bidi="ar-SA"/>
              </w:rPr>
              <w:t xml:space="preserve"> </w:t>
            </w:r>
            <w:r w:rsidRPr="00437869">
              <w:rPr>
                <w:rFonts w:eastAsia="Arial Narrow" w:cs="Times New Roman"/>
                <w:kern w:val="0"/>
                <w:lang w:val="en-US" w:eastAsia="en-US" w:bidi="ar-SA"/>
              </w:rPr>
              <w:t>poluat</w:t>
            </w:r>
            <w:r w:rsidRPr="00437869">
              <w:rPr>
                <w:rFonts w:eastAsia="Arial Narrow" w:cs="Times New Roman"/>
                <w:kern w:val="0"/>
                <w:lang w:val="en-US" w:eastAsia="en-US" w:bidi="ar-SA"/>
              </w:rPr>
              <w:t xml:space="preserve">, </w:t>
            </w:r>
            <w:r w:rsidRPr="00437869">
              <w:rPr>
                <w:rFonts w:eastAsia="Arial Narrow" w:cs="Times New Roman"/>
                <w:kern w:val="0"/>
                <w:lang w:val="en-US" w:eastAsia="en-US" w:bidi="ar-SA"/>
              </w:rPr>
              <w:t>dar</w:t>
            </w:r>
            <w:r w:rsidRPr="00437869">
              <w:rPr>
                <w:rFonts w:eastAsia="Arial Narrow" w:cs="Times New Roman"/>
                <w:kern w:val="0"/>
                <w:lang w:val="en-US" w:eastAsia="en-US" w:bidi="ar-SA"/>
              </w:rPr>
              <w:t xml:space="preserve"> </w:t>
            </w:r>
            <w:r w:rsidRPr="00437869">
              <w:rPr>
                <w:rFonts w:eastAsia="Arial Narrow" w:cs="Times New Roman"/>
                <w:kern w:val="0"/>
                <w:lang w:val="en-US" w:eastAsia="en-US" w:bidi="ar-SA"/>
              </w:rPr>
              <w:t>există</w:t>
            </w:r>
            <w:r w:rsidRPr="00437869">
              <w:rPr>
                <w:rFonts w:eastAsia="Arial Narrow" w:cs="Times New Roman"/>
                <w:kern w:val="0"/>
                <w:lang w:val="en-US" w:eastAsia="en-US" w:bidi="ar-SA"/>
              </w:rPr>
              <w:t xml:space="preserve"> </w:t>
            </w:r>
            <w:r w:rsidRPr="00437869">
              <w:rPr>
                <w:rFonts w:eastAsia="Arial Narrow" w:cs="Times New Roman"/>
                <w:kern w:val="0"/>
                <w:lang w:val="en-US" w:eastAsia="en-US" w:bidi="ar-SA"/>
              </w:rPr>
              <w:t>posibilitatea</w:t>
            </w:r>
            <w:r w:rsidRPr="00437869">
              <w:rPr>
                <w:rFonts w:eastAsia="Arial Narrow" w:cs="Times New Roman"/>
                <w:kern w:val="0"/>
                <w:lang w:val="en-US" w:eastAsia="en-US" w:bidi="ar-SA"/>
              </w:rPr>
              <w:t xml:space="preserve"> </w:t>
            </w:r>
            <w:r w:rsidRPr="00437869">
              <w:rPr>
                <w:rFonts w:eastAsia="Arial Narrow" w:cs="Times New Roman"/>
                <w:kern w:val="0"/>
                <w:lang w:val="en-US" w:eastAsia="en-US" w:bidi="ar-SA"/>
              </w:rPr>
              <w:t>afectării</w:t>
            </w:r>
            <w:r w:rsidRPr="00437869">
              <w:rPr>
                <w:rFonts w:eastAsia="Arial Narrow" w:cs="Times New Roman"/>
                <w:kern w:val="0"/>
                <w:lang w:val="en-US" w:eastAsia="en-US" w:bidi="ar-SA"/>
              </w:rPr>
              <w:t xml:space="preserve"> </w:t>
            </w:r>
            <w:r w:rsidRPr="00437869">
              <w:rPr>
                <w:rFonts w:eastAsia="Arial Narrow" w:cs="Times New Roman"/>
                <w:kern w:val="0"/>
                <w:lang w:val="en-US" w:eastAsia="en-US" w:bidi="ar-SA"/>
              </w:rPr>
              <w:t>calității</w:t>
            </w:r>
            <w:r w:rsidRPr="00437869">
              <w:rPr>
                <w:rFonts w:eastAsia="Arial Narrow" w:cs="Times New Roman"/>
                <w:kern w:val="0"/>
                <w:lang w:val="en-US" w:eastAsia="en-US" w:bidi="ar-SA"/>
              </w:rPr>
              <w:t xml:space="preserve"> </w:t>
            </w:r>
            <w:r w:rsidRPr="00437869">
              <w:rPr>
                <w:rFonts w:eastAsia="Arial Narrow" w:cs="Times New Roman"/>
                <w:kern w:val="0"/>
                <w:lang w:val="en-US" w:eastAsia="en-US" w:bidi="ar-SA"/>
              </w:rPr>
              <w:t>solului</w:t>
            </w:r>
            <w:r w:rsidRPr="00437869">
              <w:rPr>
                <w:rFonts w:eastAsia="Arial Narrow" w:cs="Times New Roman"/>
                <w:kern w:val="0"/>
                <w:lang w:val="en-US" w:eastAsia="en-US" w:bidi="ar-SA"/>
              </w:rPr>
              <w:t xml:space="preserve"> de-a </w:t>
            </w:r>
            <w:r w:rsidRPr="00437869">
              <w:rPr>
                <w:rFonts w:eastAsia="Arial Narrow" w:cs="Times New Roman"/>
                <w:kern w:val="0"/>
                <w:lang w:val="en-US" w:eastAsia="en-US" w:bidi="ar-SA"/>
              </w:rPr>
              <w:t>lungul</w:t>
            </w:r>
            <w:r w:rsidRPr="00437869">
              <w:rPr>
                <w:rFonts w:eastAsia="Arial Narrow" w:cs="Times New Roman"/>
                <w:kern w:val="0"/>
                <w:lang w:val="en-US" w:eastAsia="en-US" w:bidi="ar-SA"/>
              </w:rPr>
              <w:t xml:space="preserve"> </w:t>
            </w:r>
            <w:r w:rsidRPr="00437869">
              <w:rPr>
                <w:rFonts w:eastAsia="Arial Narrow" w:cs="Times New Roman"/>
                <w:kern w:val="0"/>
                <w:lang w:val="en-US" w:eastAsia="en-US" w:bidi="ar-SA"/>
              </w:rPr>
              <w:t>căilor</w:t>
            </w:r>
            <w:r w:rsidRPr="00437869">
              <w:rPr>
                <w:rFonts w:eastAsia="Arial Narrow" w:cs="Times New Roman"/>
                <w:kern w:val="0"/>
                <w:lang w:val="en-US" w:eastAsia="en-US" w:bidi="ar-SA"/>
              </w:rPr>
              <w:t xml:space="preserve"> de </w:t>
            </w:r>
            <w:r w:rsidRPr="00437869">
              <w:rPr>
                <w:rFonts w:eastAsia="Arial Narrow" w:cs="Times New Roman"/>
                <w:kern w:val="0"/>
                <w:lang w:val="en-US" w:eastAsia="en-US" w:bidi="ar-SA"/>
              </w:rPr>
              <w:t>circulație</w:t>
            </w:r>
            <w:r w:rsidRPr="00437869">
              <w:rPr>
                <w:rFonts w:eastAsia="Arial Narrow" w:cs="Times New Roman"/>
                <w:kern w:val="0"/>
                <w:lang w:val="en-US" w:eastAsia="en-US" w:bidi="ar-SA"/>
              </w:rPr>
              <w:t xml:space="preserve"> auto de </w:t>
            </w:r>
            <w:r w:rsidRPr="00437869">
              <w:rPr>
                <w:rFonts w:eastAsia="Arial Narrow" w:cs="Times New Roman"/>
                <w:kern w:val="0"/>
                <w:lang w:val="en-US" w:eastAsia="en-US" w:bidi="ar-SA"/>
              </w:rPr>
              <w:t>către</w:t>
            </w:r>
            <w:r w:rsidRPr="00437869">
              <w:rPr>
                <w:rFonts w:eastAsia="Arial Narrow" w:cs="Times New Roman"/>
                <w:kern w:val="0"/>
                <w:lang w:val="en-US" w:eastAsia="en-US" w:bidi="ar-SA"/>
              </w:rPr>
              <w:t xml:space="preserve"> </w:t>
            </w:r>
            <w:r w:rsidRPr="00437869">
              <w:rPr>
                <w:rFonts w:eastAsia="Arial Narrow" w:cs="Times New Roman"/>
                <w:kern w:val="0"/>
                <w:lang w:val="en-US" w:eastAsia="en-US" w:bidi="ar-SA"/>
              </w:rPr>
              <w:t>utilajele</w:t>
            </w:r>
            <w:r w:rsidRPr="00437869">
              <w:rPr>
                <w:rFonts w:eastAsia="Arial Narrow" w:cs="Times New Roman"/>
                <w:kern w:val="0"/>
                <w:lang w:val="en-US" w:eastAsia="en-US" w:bidi="ar-SA"/>
              </w:rPr>
              <w:t xml:space="preserve"> </w:t>
            </w:r>
            <w:r w:rsidRPr="00437869">
              <w:rPr>
                <w:rFonts w:eastAsia="Arial Narrow" w:cs="Times New Roman"/>
                <w:kern w:val="0"/>
                <w:lang w:val="en-US" w:eastAsia="en-US" w:bidi="ar-SA"/>
              </w:rPr>
              <w:t>folosite</w:t>
            </w:r>
            <w:r w:rsidRPr="00437869">
              <w:rPr>
                <w:rFonts w:eastAsia="Arial Narrow" w:cs="Times New Roman"/>
                <w:kern w:val="0"/>
                <w:lang w:val="en-US" w:eastAsia="en-US" w:bidi="ar-SA"/>
              </w:rPr>
              <w:t xml:space="preserve"> </w:t>
            </w:r>
            <w:r w:rsidRPr="00437869">
              <w:rPr>
                <w:rFonts w:eastAsia="Arial Narrow" w:cs="Times New Roman"/>
                <w:kern w:val="0"/>
                <w:lang w:val="en-US" w:eastAsia="en-US" w:bidi="ar-SA"/>
              </w:rPr>
              <w:t>în</w:t>
            </w:r>
            <w:r w:rsidRPr="00437869">
              <w:rPr>
                <w:rFonts w:eastAsia="Arial Narrow" w:cs="Times New Roman"/>
                <w:kern w:val="0"/>
                <w:lang w:val="en-US" w:eastAsia="en-US" w:bidi="ar-SA"/>
              </w:rPr>
              <w:t xml:space="preserve"> </w:t>
            </w:r>
            <w:r w:rsidRPr="00437869">
              <w:rPr>
                <w:rFonts w:eastAsia="Arial Narrow" w:cs="Times New Roman"/>
                <w:kern w:val="0"/>
                <w:lang w:val="en-US" w:eastAsia="en-US" w:bidi="ar-SA"/>
              </w:rPr>
              <w:t>lucrările</w:t>
            </w:r>
            <w:r w:rsidRPr="00437869">
              <w:rPr>
                <w:rFonts w:eastAsia="Arial Narrow" w:cs="Times New Roman"/>
                <w:kern w:val="0"/>
                <w:lang w:val="en-US" w:eastAsia="en-US" w:bidi="ar-SA"/>
              </w:rPr>
              <w:t xml:space="preserve">   de </w:t>
            </w:r>
            <w:r w:rsidRPr="00437869">
              <w:rPr>
                <w:rFonts w:eastAsia="Arial Narrow" w:cs="Times New Roman"/>
                <w:kern w:val="0"/>
                <w:lang w:val="en-US" w:eastAsia="en-US" w:bidi="ar-SA"/>
              </w:rPr>
              <w:t>exploatare</w:t>
            </w:r>
            <w:r w:rsidRPr="00437869">
              <w:rPr>
                <w:rFonts w:eastAsia="Arial Narrow" w:cs="Times New Roman"/>
                <w:kern w:val="0"/>
                <w:lang w:val="en-US" w:eastAsia="en-US" w:bidi="ar-SA"/>
              </w:rPr>
              <w:t xml:space="preserve">   a   </w:t>
            </w:r>
            <w:r w:rsidRPr="00437869">
              <w:rPr>
                <w:rFonts w:eastAsia="Arial Narrow" w:cs="Times New Roman"/>
                <w:kern w:val="0"/>
                <w:lang w:val="en-US" w:eastAsia="en-US" w:bidi="ar-SA"/>
              </w:rPr>
              <w:t>masei</w:t>
            </w:r>
            <w:r w:rsidRPr="00437869">
              <w:rPr>
                <w:rFonts w:eastAsia="Arial Narrow" w:cs="Times New Roman"/>
                <w:kern w:val="0"/>
                <w:lang w:val="en-US" w:eastAsia="en-US" w:bidi="ar-SA"/>
              </w:rPr>
              <w:t xml:space="preserve">   </w:t>
            </w:r>
            <w:r w:rsidRPr="00437869">
              <w:rPr>
                <w:rFonts w:eastAsia="Arial Narrow" w:cs="Times New Roman"/>
                <w:kern w:val="0"/>
                <w:lang w:val="en-US" w:eastAsia="en-US" w:bidi="ar-SA"/>
              </w:rPr>
              <w:t>lemnoase</w:t>
            </w:r>
            <w:r w:rsidRPr="00437869">
              <w:rPr>
                <w:rFonts w:eastAsia="Arial Narrow" w:cs="Times New Roman"/>
                <w:kern w:val="0"/>
                <w:lang w:val="en-US" w:eastAsia="en-US" w:bidi="ar-SA"/>
              </w:rPr>
              <w:t xml:space="preserve">   (</w:t>
            </w:r>
            <w:r w:rsidRPr="00437869">
              <w:rPr>
                <w:rFonts w:eastAsia="Arial Narrow" w:cs="Times New Roman"/>
                <w:kern w:val="0"/>
                <w:lang w:val="en-US" w:eastAsia="en-US" w:bidi="ar-SA"/>
              </w:rPr>
              <w:t>tractoare</w:t>
            </w:r>
            <w:r w:rsidRPr="00437869">
              <w:rPr>
                <w:rFonts w:eastAsia="Arial Narrow" w:cs="Times New Roman"/>
                <w:kern w:val="0"/>
                <w:lang w:val="en-US" w:eastAsia="en-US" w:bidi="ar-SA"/>
              </w:rPr>
              <w:t>, TAF-</w:t>
            </w:r>
            <w:r w:rsidRPr="00437869">
              <w:rPr>
                <w:rFonts w:eastAsia="Arial Narrow" w:cs="Times New Roman"/>
                <w:kern w:val="0"/>
                <w:lang w:val="en-US" w:eastAsia="en-US" w:bidi="ar-SA"/>
              </w:rPr>
              <w:t>uri</w:t>
            </w:r>
            <w:r w:rsidRPr="00437869">
              <w:rPr>
                <w:rFonts w:eastAsia="Arial Narrow" w:cs="Times New Roman"/>
                <w:kern w:val="0"/>
                <w:lang w:val="en-US" w:eastAsia="en-US" w:bidi="ar-SA"/>
              </w:rPr>
              <w:t xml:space="preserve">, </w:t>
            </w:r>
            <w:r w:rsidRPr="00437869">
              <w:rPr>
                <w:rFonts w:eastAsia="Arial Narrow" w:cs="Times New Roman"/>
                <w:kern w:val="0"/>
                <w:lang w:val="en-US" w:eastAsia="en-US" w:bidi="ar-SA"/>
              </w:rPr>
              <w:t>motofierastraie</w:t>
            </w:r>
            <w:r w:rsidRPr="00437869">
              <w:rPr>
                <w:rFonts w:eastAsia="Arial Narrow" w:cs="Times New Roman"/>
                <w:kern w:val="0"/>
                <w:lang w:val="en-US" w:eastAsia="en-US" w:bidi="ar-SA"/>
              </w:rPr>
              <w:t xml:space="preserve">) </w:t>
            </w:r>
            <w:r w:rsidRPr="00437869">
              <w:rPr>
                <w:rFonts w:eastAsia="Arial Narrow" w:cs="Times New Roman"/>
                <w:kern w:val="0"/>
                <w:lang w:val="en-US" w:eastAsia="en-US" w:bidi="ar-SA"/>
              </w:rPr>
              <w:t>prin</w:t>
            </w:r>
            <w:r w:rsidRPr="00437869">
              <w:rPr>
                <w:rFonts w:eastAsia="Arial Narrow" w:cs="Times New Roman"/>
                <w:kern w:val="0"/>
                <w:lang w:val="en-US" w:eastAsia="en-US" w:bidi="ar-SA"/>
              </w:rPr>
              <w:t xml:space="preserve">  </w:t>
            </w:r>
            <w:r w:rsidRPr="00437869">
              <w:rPr>
                <w:rFonts w:eastAsia="Arial Narrow" w:cs="Times New Roman"/>
                <w:kern w:val="0"/>
                <w:lang w:val="en-US" w:eastAsia="en-US" w:bidi="ar-SA"/>
              </w:rPr>
              <w:t>pierderi</w:t>
            </w:r>
            <w:r w:rsidRPr="00437869">
              <w:rPr>
                <w:rFonts w:eastAsia="Arial Narrow" w:cs="Times New Roman"/>
                <w:kern w:val="0"/>
                <w:lang w:val="en-US" w:eastAsia="en-US" w:bidi="ar-SA"/>
              </w:rPr>
              <w:t xml:space="preserve"> </w:t>
            </w:r>
            <w:r w:rsidRPr="00437869">
              <w:rPr>
                <w:rFonts w:eastAsia="Arial Narrow" w:cs="Times New Roman"/>
                <w:kern w:val="0"/>
                <w:lang w:val="en-US" w:eastAsia="en-US" w:bidi="ar-SA"/>
              </w:rPr>
              <w:t>accidentale</w:t>
            </w:r>
            <w:r w:rsidRPr="00437869">
              <w:rPr>
                <w:rFonts w:eastAsia="Arial Narrow" w:cs="Times New Roman"/>
                <w:kern w:val="0"/>
                <w:lang w:val="en-US" w:eastAsia="en-US" w:bidi="ar-SA"/>
              </w:rPr>
              <w:t xml:space="preserve"> de  </w:t>
            </w:r>
            <w:r w:rsidRPr="00437869">
              <w:rPr>
                <w:rFonts w:eastAsia="Arial Narrow" w:cs="Times New Roman"/>
                <w:kern w:val="0"/>
                <w:lang w:val="en-US" w:eastAsia="en-US" w:bidi="ar-SA"/>
              </w:rPr>
              <w:t>combustibilii</w:t>
            </w:r>
            <w:r w:rsidRPr="00437869">
              <w:rPr>
                <w:rFonts w:eastAsia="Arial Narrow" w:cs="Times New Roman"/>
                <w:kern w:val="0"/>
                <w:lang w:val="en-US" w:eastAsia="en-US" w:bidi="ar-SA"/>
              </w:rPr>
              <w:t xml:space="preserve"> </w:t>
            </w:r>
            <w:r w:rsidRPr="00437869">
              <w:rPr>
                <w:rFonts w:eastAsia="Arial Narrow" w:cs="Times New Roman"/>
                <w:kern w:val="0"/>
                <w:lang w:val="en-US" w:eastAsia="en-US" w:bidi="ar-SA"/>
              </w:rPr>
              <w:t>și</w:t>
            </w:r>
            <w:r w:rsidRPr="00437869">
              <w:rPr>
                <w:rFonts w:eastAsia="Arial Narrow" w:cs="Times New Roman"/>
                <w:kern w:val="0"/>
                <w:lang w:val="en-US" w:eastAsia="en-US" w:bidi="ar-SA"/>
              </w:rPr>
              <w:t xml:space="preserve"> </w:t>
            </w:r>
            <w:r w:rsidRPr="00437869">
              <w:rPr>
                <w:rFonts w:eastAsia="Arial Narrow" w:cs="Times New Roman"/>
                <w:kern w:val="0"/>
                <w:lang w:val="en-US" w:eastAsia="en-US" w:bidi="ar-SA"/>
              </w:rPr>
              <w:t>lubrifianții</w:t>
            </w:r>
            <w:r w:rsidRPr="00437869">
              <w:rPr>
                <w:rFonts w:eastAsia="Arial Narrow" w:cs="Times New Roman"/>
                <w:kern w:val="0"/>
                <w:lang w:val="en-US" w:eastAsia="en-US" w:bidi="ar-SA"/>
              </w:rPr>
              <w:t xml:space="preserve"> </w:t>
            </w:r>
            <w:r w:rsidRPr="00437869">
              <w:rPr>
                <w:rFonts w:eastAsia="Arial Narrow" w:cs="Times New Roman"/>
                <w:kern w:val="0"/>
                <w:lang w:val="en-US" w:eastAsia="en-US" w:bidi="ar-SA"/>
              </w:rPr>
              <w:t>utilizați</w:t>
            </w:r>
            <w:r w:rsidRPr="00437869">
              <w:rPr>
                <w:rFonts w:eastAsia="Arial Narrow" w:cs="Times New Roman"/>
                <w:kern w:val="0"/>
                <w:lang w:val="en-US" w:eastAsia="en-US" w:bidi="ar-SA"/>
              </w:rPr>
              <w:t xml:space="preserve"> de </w:t>
            </w:r>
            <w:r w:rsidRPr="00437869">
              <w:rPr>
                <w:rFonts w:eastAsia="Arial Narrow" w:cs="Times New Roman"/>
                <w:kern w:val="0"/>
                <w:lang w:val="en-US" w:eastAsia="en-US" w:bidi="ar-SA"/>
              </w:rPr>
              <w:t>acestea</w:t>
            </w:r>
            <w:r w:rsidRPr="00437869">
              <w:rPr>
                <w:rFonts w:eastAsia="Arial Narrow" w:cs="Times New Roman"/>
                <w:kern w:val="0"/>
                <w:lang w:val="en-US" w:eastAsia="en-US" w:bidi="ar-SA"/>
              </w:rPr>
              <w:t>.</w:t>
            </w:r>
          </w:p>
          <w:p w:rsidR="00AA2006" w:rsidP="00266588" w14:paraId="3C5D67C7" w14:textId="77777777">
            <w:pPr>
              <w:suppressAutoHyphens w:val="0"/>
              <w:spacing w:line="0" w:lineRule="atLeast"/>
              <w:ind w:firstLine="0"/>
              <w:rPr>
                <w:rFonts w:eastAsia="Arial Narrow" w:cs="Times New Roman"/>
                <w:kern w:val="0"/>
                <w:lang w:val="en-US" w:eastAsia="en-US" w:bidi="ar-SA"/>
              </w:rPr>
            </w:pPr>
            <w:r w:rsidRPr="00437869">
              <w:rPr>
                <w:rFonts w:eastAsia="Arial Narrow" w:cs="Times New Roman"/>
                <w:kern w:val="0"/>
                <w:lang w:val="en-US" w:eastAsia="en-US" w:bidi="ar-SA"/>
              </w:rPr>
              <w:t xml:space="preserve">De  </w:t>
            </w:r>
            <w:r w:rsidRPr="00437869">
              <w:rPr>
                <w:rFonts w:eastAsia="Arial Narrow" w:cs="Times New Roman"/>
                <w:kern w:val="0"/>
                <w:lang w:val="en-US" w:eastAsia="en-US" w:bidi="ar-SA"/>
              </w:rPr>
              <w:t>asemenea</w:t>
            </w:r>
            <w:r w:rsidRPr="00437869">
              <w:rPr>
                <w:rFonts w:eastAsia="Arial Narrow" w:cs="Times New Roman"/>
                <w:kern w:val="0"/>
                <w:lang w:val="en-US" w:eastAsia="en-US" w:bidi="ar-SA"/>
              </w:rPr>
              <w:t xml:space="preserve">  </w:t>
            </w:r>
            <w:r w:rsidRPr="00437869">
              <w:rPr>
                <w:rFonts w:eastAsia="Arial Narrow" w:cs="Times New Roman"/>
                <w:kern w:val="0"/>
                <w:lang w:val="en-US" w:eastAsia="en-US" w:bidi="ar-SA"/>
              </w:rPr>
              <w:t>deșeurile</w:t>
            </w:r>
            <w:r w:rsidRPr="00437869">
              <w:rPr>
                <w:rFonts w:eastAsia="Arial Narrow" w:cs="Times New Roman"/>
                <w:kern w:val="0"/>
                <w:lang w:val="en-US" w:eastAsia="en-US" w:bidi="ar-SA"/>
              </w:rPr>
              <w:t xml:space="preserve">  </w:t>
            </w:r>
            <w:r w:rsidRPr="00437869">
              <w:rPr>
                <w:rFonts w:eastAsia="Arial Narrow" w:cs="Times New Roman"/>
                <w:kern w:val="0"/>
                <w:lang w:val="en-US" w:eastAsia="en-US" w:bidi="ar-SA"/>
              </w:rPr>
              <w:t>menajere</w:t>
            </w:r>
            <w:r w:rsidRPr="00437869">
              <w:rPr>
                <w:rFonts w:eastAsia="Arial Narrow" w:cs="Times New Roman"/>
                <w:kern w:val="0"/>
                <w:lang w:val="en-US" w:eastAsia="en-US" w:bidi="ar-SA"/>
              </w:rPr>
              <w:t xml:space="preserve">  </w:t>
            </w:r>
            <w:r w:rsidRPr="00437869">
              <w:rPr>
                <w:rFonts w:eastAsia="Arial Narrow" w:cs="Times New Roman"/>
                <w:kern w:val="0"/>
                <w:lang w:val="en-US" w:eastAsia="en-US" w:bidi="ar-SA"/>
              </w:rPr>
              <w:t>ce</w:t>
            </w:r>
            <w:r w:rsidRPr="00437869">
              <w:rPr>
                <w:rFonts w:eastAsia="Arial Narrow" w:cs="Times New Roman"/>
                <w:kern w:val="0"/>
                <w:lang w:val="en-US" w:eastAsia="en-US" w:bidi="ar-SA"/>
              </w:rPr>
              <w:t xml:space="preserve">  </w:t>
            </w:r>
            <w:r w:rsidRPr="00437869">
              <w:rPr>
                <w:rFonts w:eastAsia="Arial Narrow" w:cs="Times New Roman"/>
                <w:kern w:val="0"/>
                <w:lang w:val="en-US" w:eastAsia="en-US" w:bidi="ar-SA"/>
              </w:rPr>
              <w:t>vor</w:t>
            </w:r>
            <w:r w:rsidRPr="00437869">
              <w:rPr>
                <w:rFonts w:eastAsia="Arial Narrow" w:cs="Times New Roman"/>
                <w:kern w:val="0"/>
                <w:lang w:val="en-US" w:eastAsia="en-US" w:bidi="ar-SA"/>
              </w:rPr>
              <w:t xml:space="preserve">  fi  generate  de  </w:t>
            </w:r>
            <w:r w:rsidRPr="00437869">
              <w:rPr>
                <w:rFonts w:eastAsia="Arial Narrow" w:cs="Times New Roman"/>
                <w:kern w:val="0"/>
                <w:lang w:val="en-US" w:eastAsia="en-US" w:bidi="ar-SA"/>
              </w:rPr>
              <w:t>personalul</w:t>
            </w:r>
            <w:r w:rsidRPr="00437869">
              <w:rPr>
                <w:rFonts w:eastAsia="Arial Narrow" w:cs="Times New Roman"/>
                <w:kern w:val="0"/>
                <w:lang w:val="en-US" w:eastAsia="en-US" w:bidi="ar-SA"/>
              </w:rPr>
              <w:t xml:space="preserve"> </w:t>
            </w:r>
            <w:r w:rsidRPr="00437869">
              <w:rPr>
                <w:rFonts w:eastAsia="Arial Narrow" w:cs="Times New Roman"/>
                <w:kern w:val="0"/>
                <w:lang w:val="en-US" w:eastAsia="en-US" w:bidi="ar-SA"/>
              </w:rPr>
              <w:t>angajat</w:t>
            </w:r>
            <w:r w:rsidRPr="00437869">
              <w:rPr>
                <w:rFonts w:eastAsia="Arial Narrow" w:cs="Times New Roman"/>
                <w:kern w:val="0"/>
                <w:lang w:val="en-US" w:eastAsia="en-US" w:bidi="ar-SA"/>
              </w:rPr>
              <w:t xml:space="preserve"> al </w:t>
            </w:r>
            <w:r w:rsidRPr="00437869">
              <w:rPr>
                <w:rFonts w:eastAsia="Arial Narrow" w:cs="Times New Roman"/>
                <w:kern w:val="0"/>
                <w:lang w:val="en-US" w:eastAsia="en-US" w:bidi="ar-SA"/>
              </w:rPr>
              <w:t>firmelor</w:t>
            </w:r>
            <w:r w:rsidRPr="00437869">
              <w:rPr>
                <w:rFonts w:eastAsia="Arial Narrow" w:cs="Times New Roman"/>
                <w:kern w:val="0"/>
                <w:lang w:val="en-US" w:eastAsia="en-US" w:bidi="ar-SA"/>
              </w:rPr>
              <w:t xml:space="preserve"> </w:t>
            </w:r>
            <w:r w:rsidRPr="00437869">
              <w:rPr>
                <w:rFonts w:eastAsia="Arial Narrow" w:cs="Times New Roman"/>
                <w:kern w:val="0"/>
                <w:lang w:val="en-US" w:eastAsia="en-US" w:bidi="ar-SA"/>
              </w:rPr>
              <w:t>specializate</w:t>
            </w:r>
            <w:r w:rsidRPr="00437869">
              <w:rPr>
                <w:rFonts w:eastAsia="Arial Narrow" w:cs="Times New Roman"/>
                <w:kern w:val="0"/>
                <w:lang w:val="en-US" w:eastAsia="en-US" w:bidi="ar-SA"/>
              </w:rPr>
              <w:t xml:space="preserve"> </w:t>
            </w:r>
            <w:r w:rsidRPr="00437869">
              <w:rPr>
                <w:rFonts w:eastAsia="Arial Narrow" w:cs="Times New Roman"/>
                <w:kern w:val="0"/>
                <w:lang w:val="en-US" w:eastAsia="en-US" w:bidi="ar-SA"/>
              </w:rPr>
              <w:t>ce</w:t>
            </w:r>
            <w:r w:rsidRPr="00437869">
              <w:rPr>
                <w:rFonts w:eastAsia="Arial Narrow" w:cs="Times New Roman"/>
                <w:kern w:val="0"/>
                <w:lang w:val="en-US" w:eastAsia="en-US" w:bidi="ar-SA"/>
              </w:rPr>
              <w:t xml:space="preserve"> </w:t>
            </w:r>
            <w:r w:rsidRPr="00437869">
              <w:rPr>
                <w:rFonts w:eastAsia="Arial Narrow" w:cs="Times New Roman"/>
                <w:kern w:val="0"/>
                <w:lang w:val="en-US" w:eastAsia="en-US" w:bidi="ar-SA"/>
              </w:rPr>
              <w:t>vor</w:t>
            </w:r>
            <w:r w:rsidRPr="00437869">
              <w:rPr>
                <w:rFonts w:eastAsia="Arial Narrow" w:cs="Times New Roman"/>
                <w:kern w:val="0"/>
                <w:lang w:val="en-US" w:eastAsia="en-US" w:bidi="ar-SA"/>
              </w:rPr>
              <w:t xml:space="preserve"> </w:t>
            </w:r>
            <w:r w:rsidRPr="00437869">
              <w:rPr>
                <w:rFonts w:eastAsia="Arial Narrow" w:cs="Times New Roman"/>
                <w:kern w:val="0"/>
                <w:lang w:val="en-US" w:eastAsia="en-US" w:bidi="ar-SA"/>
              </w:rPr>
              <w:t>întreprinde</w:t>
            </w:r>
            <w:r w:rsidRPr="00437869">
              <w:rPr>
                <w:rFonts w:eastAsia="Arial Narrow" w:cs="Times New Roman"/>
                <w:kern w:val="0"/>
                <w:lang w:val="en-US" w:eastAsia="en-US" w:bidi="ar-SA"/>
              </w:rPr>
              <w:t xml:space="preserve"> </w:t>
            </w:r>
            <w:r w:rsidRPr="00437869">
              <w:rPr>
                <w:rFonts w:eastAsia="Arial Narrow" w:cs="Times New Roman"/>
                <w:kern w:val="0"/>
                <w:lang w:val="en-US" w:eastAsia="en-US" w:bidi="ar-SA"/>
              </w:rPr>
              <w:t>lucrările</w:t>
            </w:r>
            <w:r w:rsidRPr="00437869">
              <w:rPr>
                <w:rFonts w:eastAsia="Arial Narrow" w:cs="Times New Roman"/>
                <w:kern w:val="0"/>
                <w:lang w:val="en-US" w:eastAsia="en-US" w:bidi="ar-SA"/>
              </w:rPr>
              <w:t xml:space="preserve"> </w:t>
            </w:r>
            <w:r w:rsidRPr="00437869">
              <w:rPr>
                <w:rFonts w:eastAsia="Arial Narrow" w:cs="Times New Roman"/>
                <w:kern w:val="0"/>
                <w:lang w:val="en-US" w:eastAsia="en-US" w:bidi="ar-SA"/>
              </w:rPr>
              <w:t>prevăzute</w:t>
            </w:r>
            <w:r w:rsidRPr="00437869">
              <w:rPr>
                <w:rFonts w:eastAsia="Arial Narrow" w:cs="Times New Roman"/>
                <w:kern w:val="0"/>
                <w:lang w:val="en-US" w:eastAsia="en-US" w:bidi="ar-SA"/>
              </w:rPr>
              <w:t xml:space="preserve"> de </w:t>
            </w:r>
            <w:r w:rsidRPr="00437869">
              <w:rPr>
                <w:rFonts w:eastAsia="Arial Narrow" w:cs="Times New Roman"/>
                <w:kern w:val="0"/>
                <w:lang w:val="en-US" w:eastAsia="en-US" w:bidi="ar-SA"/>
              </w:rPr>
              <w:t>amenajamentul</w:t>
            </w:r>
            <w:r w:rsidRPr="00437869">
              <w:rPr>
                <w:rFonts w:eastAsia="Arial Narrow" w:cs="Times New Roman"/>
                <w:kern w:val="0"/>
                <w:lang w:val="en-US" w:eastAsia="en-US" w:bidi="ar-SA"/>
              </w:rPr>
              <w:t xml:space="preserve">  silvic  </w:t>
            </w:r>
            <w:r w:rsidRPr="00437869">
              <w:rPr>
                <w:rFonts w:eastAsia="Arial Narrow" w:cs="Times New Roman"/>
                <w:kern w:val="0"/>
                <w:lang w:val="en-US" w:eastAsia="en-US" w:bidi="ar-SA"/>
              </w:rPr>
              <w:t>reprezintă</w:t>
            </w:r>
            <w:r w:rsidRPr="00437869">
              <w:rPr>
                <w:rFonts w:eastAsia="Arial Narrow" w:cs="Times New Roman"/>
                <w:kern w:val="0"/>
                <w:lang w:val="en-US" w:eastAsia="en-US" w:bidi="ar-SA"/>
              </w:rPr>
              <w:t xml:space="preserve">  un  </w:t>
            </w:r>
            <w:r w:rsidRPr="00437869">
              <w:rPr>
                <w:rFonts w:eastAsia="Arial Narrow" w:cs="Times New Roman"/>
                <w:kern w:val="0"/>
                <w:lang w:val="en-US" w:eastAsia="en-US" w:bidi="ar-SA"/>
              </w:rPr>
              <w:t>potențial</w:t>
            </w:r>
            <w:r w:rsidRPr="00437869">
              <w:rPr>
                <w:rFonts w:eastAsia="Arial Narrow" w:cs="Times New Roman"/>
                <w:kern w:val="0"/>
                <w:lang w:val="en-US" w:eastAsia="en-US" w:bidi="ar-SA"/>
              </w:rPr>
              <w:t xml:space="preserve">  impact </w:t>
            </w:r>
            <w:r>
              <w:rPr>
                <w:rFonts w:eastAsia="Arial Narrow" w:cs="Times New Roman"/>
                <w:kern w:val="0"/>
                <w:lang w:val="en-US" w:eastAsia="en-US" w:bidi="ar-SA"/>
              </w:rPr>
              <w:t xml:space="preserve"> </w:t>
            </w:r>
            <w:r>
              <w:rPr>
                <w:rFonts w:eastAsia="Arial Narrow" w:cs="Times New Roman"/>
                <w:kern w:val="0"/>
                <w:lang w:val="en-US" w:eastAsia="en-US" w:bidi="ar-SA"/>
              </w:rPr>
              <w:t>negativ</w:t>
            </w:r>
            <w:r>
              <w:rPr>
                <w:rFonts w:eastAsia="Arial Narrow" w:cs="Times New Roman"/>
                <w:kern w:val="0"/>
                <w:lang w:val="en-US" w:eastAsia="en-US" w:bidi="ar-SA"/>
              </w:rPr>
              <w:t xml:space="preserve">  de </w:t>
            </w:r>
            <w:r>
              <w:rPr>
                <w:rFonts w:eastAsia="Arial Narrow" w:cs="Times New Roman"/>
                <w:kern w:val="0"/>
                <w:lang w:val="en-US" w:eastAsia="en-US" w:bidi="ar-SA"/>
              </w:rPr>
              <w:t>intensitate</w:t>
            </w:r>
            <w:r>
              <w:rPr>
                <w:rFonts w:eastAsia="Arial Narrow" w:cs="Times New Roman"/>
                <w:kern w:val="0"/>
                <w:lang w:val="en-US" w:eastAsia="en-US" w:bidi="ar-SA"/>
              </w:rPr>
              <w:t xml:space="preserve"> </w:t>
            </w:r>
            <w:r>
              <w:rPr>
                <w:rFonts w:eastAsia="Arial Narrow" w:cs="Times New Roman"/>
                <w:kern w:val="0"/>
                <w:lang w:val="en-US" w:eastAsia="en-US" w:bidi="ar-SA"/>
              </w:rPr>
              <w:t>slabă</w:t>
            </w:r>
            <w:r>
              <w:rPr>
                <w:rFonts w:eastAsia="Arial Narrow" w:cs="Times New Roman"/>
                <w:kern w:val="0"/>
                <w:lang w:val="en-US" w:eastAsia="en-US" w:bidi="ar-SA"/>
              </w:rPr>
              <w:t>.</w:t>
            </w:r>
          </w:p>
        </w:tc>
      </w:tr>
      <w:tr w14:paraId="37478D0E" w14:textId="77777777" w:rsidTr="00266588">
        <w:tblPrEx>
          <w:tblW w:w="0" w:type="auto"/>
          <w:tblLook w:val="04A0"/>
        </w:tblPrEx>
        <w:tc>
          <w:tcPr>
            <w:tcW w:w="2802" w:type="dxa"/>
            <w:vAlign w:val="center"/>
          </w:tcPr>
          <w:p w:rsidR="00AA2006" w:rsidRPr="00AA2006" w:rsidP="00266588" w14:paraId="7FB26518" w14:textId="77777777">
            <w:pPr>
              <w:suppressAutoHyphens w:val="0"/>
              <w:spacing w:line="0" w:lineRule="atLeast"/>
              <w:ind w:firstLine="0"/>
              <w:jc w:val="center"/>
              <w:rPr>
                <w:rFonts w:eastAsia="Arial Narrow" w:cs="Times New Roman"/>
                <w:b/>
                <w:kern w:val="0"/>
                <w:lang w:val="en-US" w:eastAsia="en-US" w:bidi="ar-SA"/>
              </w:rPr>
            </w:pPr>
            <w:r w:rsidRPr="00AA2006">
              <w:rPr>
                <w:rFonts w:eastAsia="Arial Narrow" w:cs="Times New Roman"/>
                <w:b/>
                <w:kern w:val="0"/>
                <w:lang w:val="en-US" w:eastAsia="en-US" w:bidi="ar-SA"/>
              </w:rPr>
              <w:t>Apa</w:t>
            </w:r>
          </w:p>
        </w:tc>
        <w:tc>
          <w:tcPr>
            <w:tcW w:w="7371" w:type="dxa"/>
            <w:vAlign w:val="center"/>
          </w:tcPr>
          <w:p w:rsidR="00AA2006" w:rsidP="00266588" w14:paraId="79DD3BAE" w14:textId="77777777">
            <w:pPr>
              <w:suppressAutoHyphens w:val="0"/>
              <w:spacing w:line="0" w:lineRule="atLeast"/>
              <w:ind w:firstLine="0"/>
              <w:rPr>
                <w:rFonts w:eastAsia="Arial Narrow" w:cs="Times New Roman"/>
                <w:kern w:val="0"/>
                <w:lang w:val="en-US" w:eastAsia="en-US" w:bidi="ar-SA"/>
              </w:rPr>
            </w:pPr>
            <w:r>
              <w:rPr>
                <w:rFonts w:eastAsia="Arial Narrow" w:cs="Times New Roman"/>
                <w:kern w:val="0"/>
                <w:lang w:val="en-US" w:eastAsia="en-US" w:bidi="ar-SA"/>
              </w:rPr>
              <w:t>Î</w:t>
            </w:r>
            <w:r w:rsidRPr="00437869">
              <w:rPr>
                <w:rFonts w:eastAsia="Arial Narrow" w:cs="Times New Roman"/>
                <w:kern w:val="0"/>
                <w:lang w:val="en-US" w:eastAsia="en-US" w:bidi="ar-SA"/>
              </w:rPr>
              <w:t>n</w:t>
            </w:r>
            <w:r w:rsidRPr="00437869">
              <w:rPr>
                <w:rFonts w:eastAsia="Arial Narrow" w:cs="Times New Roman"/>
                <w:kern w:val="0"/>
                <w:lang w:val="en-US" w:eastAsia="en-US" w:bidi="ar-SA"/>
              </w:rPr>
              <w:t xml:space="preserve"> </w:t>
            </w:r>
            <w:r w:rsidRPr="00437869">
              <w:rPr>
                <w:rFonts w:eastAsia="Arial Narrow" w:cs="Times New Roman"/>
                <w:kern w:val="0"/>
                <w:lang w:val="en-US" w:eastAsia="en-US" w:bidi="ar-SA"/>
              </w:rPr>
              <w:t>urma</w:t>
            </w:r>
            <w:r w:rsidRPr="00437869">
              <w:rPr>
                <w:rFonts w:eastAsia="Arial Narrow" w:cs="Times New Roman"/>
                <w:kern w:val="0"/>
                <w:lang w:val="en-US" w:eastAsia="en-US" w:bidi="ar-SA"/>
              </w:rPr>
              <w:t xml:space="preserve"> </w:t>
            </w:r>
            <w:r w:rsidRPr="00437869">
              <w:rPr>
                <w:rFonts w:eastAsia="Arial Narrow" w:cs="Times New Roman"/>
                <w:kern w:val="0"/>
                <w:lang w:val="en-US" w:eastAsia="en-US" w:bidi="ar-SA"/>
              </w:rPr>
              <w:t>activităților</w:t>
            </w:r>
            <w:r w:rsidRPr="00437869">
              <w:rPr>
                <w:rFonts w:eastAsia="Arial Narrow" w:cs="Times New Roman"/>
                <w:kern w:val="0"/>
                <w:lang w:val="en-US" w:eastAsia="en-US" w:bidi="ar-SA"/>
              </w:rPr>
              <w:t xml:space="preserve"> de </w:t>
            </w:r>
            <w:r w:rsidRPr="00437869">
              <w:rPr>
                <w:rFonts w:eastAsia="Arial Narrow" w:cs="Times New Roman"/>
                <w:kern w:val="0"/>
                <w:lang w:val="en-US" w:eastAsia="en-US" w:bidi="ar-SA"/>
              </w:rPr>
              <w:t>exploatare</w:t>
            </w:r>
            <w:r w:rsidRPr="00437869">
              <w:rPr>
                <w:rFonts w:eastAsia="Arial Narrow" w:cs="Times New Roman"/>
                <w:kern w:val="0"/>
                <w:lang w:val="en-US" w:eastAsia="en-US" w:bidi="ar-SA"/>
              </w:rPr>
              <w:t xml:space="preserve"> </w:t>
            </w:r>
            <w:r w:rsidRPr="00437869">
              <w:rPr>
                <w:rFonts w:eastAsia="Arial Narrow" w:cs="Times New Roman"/>
                <w:kern w:val="0"/>
                <w:lang w:val="en-US" w:eastAsia="en-US" w:bidi="ar-SA"/>
              </w:rPr>
              <w:t>forestieră</w:t>
            </w:r>
            <w:r w:rsidRPr="00437869">
              <w:rPr>
                <w:rFonts w:eastAsia="Arial Narrow" w:cs="Times New Roman"/>
                <w:kern w:val="0"/>
                <w:lang w:val="en-US" w:eastAsia="en-US" w:bidi="ar-SA"/>
              </w:rPr>
              <w:t xml:space="preserve"> </w:t>
            </w:r>
            <w:r w:rsidRPr="00437869">
              <w:rPr>
                <w:rFonts w:eastAsia="Arial Narrow" w:cs="Times New Roman"/>
                <w:kern w:val="0"/>
                <w:lang w:val="en-US" w:eastAsia="en-US" w:bidi="ar-SA"/>
              </w:rPr>
              <w:t>și</w:t>
            </w:r>
            <w:r w:rsidRPr="00437869">
              <w:rPr>
                <w:rFonts w:eastAsia="Arial Narrow" w:cs="Times New Roman"/>
                <w:kern w:val="0"/>
                <w:lang w:val="en-US" w:eastAsia="en-US" w:bidi="ar-SA"/>
              </w:rPr>
              <w:t xml:space="preserve"> a </w:t>
            </w:r>
            <w:r w:rsidRPr="00437869">
              <w:rPr>
                <w:rFonts w:eastAsia="Arial Narrow" w:cs="Times New Roman"/>
                <w:kern w:val="0"/>
                <w:lang w:val="en-US" w:eastAsia="en-US" w:bidi="ar-SA"/>
              </w:rPr>
              <w:t>activităților</w:t>
            </w:r>
            <w:r w:rsidRPr="00437869">
              <w:rPr>
                <w:rFonts w:eastAsia="Arial Narrow" w:cs="Times New Roman"/>
                <w:kern w:val="0"/>
                <w:lang w:val="en-US" w:eastAsia="en-US" w:bidi="ar-SA"/>
              </w:rPr>
              <w:t xml:space="preserve"> </w:t>
            </w:r>
            <w:r w:rsidRPr="00437869">
              <w:rPr>
                <w:rFonts w:eastAsia="Arial Narrow" w:cs="Times New Roman"/>
                <w:kern w:val="0"/>
                <w:lang w:val="en-US" w:eastAsia="en-US" w:bidi="ar-SA"/>
              </w:rPr>
              <w:t>silvice</w:t>
            </w:r>
            <w:r w:rsidRPr="00437869">
              <w:rPr>
                <w:rFonts w:eastAsia="Arial Narrow" w:cs="Times New Roman"/>
                <w:kern w:val="0"/>
                <w:lang w:val="en-US" w:eastAsia="en-US" w:bidi="ar-SA"/>
              </w:rPr>
              <w:t xml:space="preserve"> </w:t>
            </w:r>
            <w:r w:rsidRPr="00437869">
              <w:rPr>
                <w:rFonts w:eastAsia="Arial Narrow" w:cs="Times New Roman"/>
                <w:kern w:val="0"/>
                <w:lang w:val="en-US" w:eastAsia="en-US" w:bidi="ar-SA"/>
              </w:rPr>
              <w:t>poate</w:t>
            </w:r>
            <w:r w:rsidRPr="00437869">
              <w:rPr>
                <w:rFonts w:eastAsia="Arial Narrow" w:cs="Times New Roman"/>
                <w:kern w:val="0"/>
                <w:lang w:val="en-US" w:eastAsia="en-US" w:bidi="ar-SA"/>
              </w:rPr>
              <w:t xml:space="preserve"> </w:t>
            </w:r>
            <w:r w:rsidRPr="00437869">
              <w:rPr>
                <w:rFonts w:eastAsia="Arial Narrow" w:cs="Times New Roman"/>
                <w:kern w:val="0"/>
                <w:lang w:val="en-US" w:eastAsia="en-US" w:bidi="ar-SA"/>
              </w:rPr>
              <w:t>să</w:t>
            </w:r>
            <w:r w:rsidRPr="00437869">
              <w:rPr>
                <w:rFonts w:eastAsia="Arial Narrow" w:cs="Times New Roman"/>
                <w:kern w:val="0"/>
                <w:lang w:val="en-US" w:eastAsia="en-US" w:bidi="ar-SA"/>
              </w:rPr>
              <w:t xml:space="preserve"> </w:t>
            </w:r>
            <w:r w:rsidRPr="00437869">
              <w:rPr>
                <w:rFonts w:eastAsia="Arial Narrow" w:cs="Times New Roman"/>
                <w:kern w:val="0"/>
                <w:lang w:val="en-US" w:eastAsia="en-US" w:bidi="ar-SA"/>
              </w:rPr>
              <w:t>apară</w:t>
            </w:r>
            <w:r w:rsidRPr="00437869">
              <w:rPr>
                <w:rFonts w:eastAsia="Arial Narrow" w:cs="Times New Roman"/>
                <w:kern w:val="0"/>
                <w:lang w:val="en-US" w:eastAsia="en-US" w:bidi="ar-SA"/>
              </w:rPr>
              <w:t xml:space="preserve"> un </w:t>
            </w:r>
            <w:r w:rsidRPr="00437869">
              <w:rPr>
                <w:rFonts w:eastAsia="Arial Narrow" w:cs="Times New Roman"/>
                <w:kern w:val="0"/>
                <w:lang w:val="en-US" w:eastAsia="en-US" w:bidi="ar-SA"/>
              </w:rPr>
              <w:t>nivel</w:t>
            </w:r>
            <w:r w:rsidRPr="00437869">
              <w:rPr>
                <w:rFonts w:eastAsia="Arial Narrow" w:cs="Times New Roman"/>
                <w:kern w:val="0"/>
                <w:lang w:val="en-US" w:eastAsia="en-US" w:bidi="ar-SA"/>
              </w:rPr>
              <w:t xml:space="preserve"> </w:t>
            </w:r>
            <w:r w:rsidRPr="00437869">
              <w:rPr>
                <w:rFonts w:eastAsia="Arial Narrow" w:cs="Times New Roman"/>
                <w:kern w:val="0"/>
                <w:lang w:val="en-US" w:eastAsia="en-US" w:bidi="ar-SA"/>
              </w:rPr>
              <w:t>ridicat</w:t>
            </w:r>
            <w:r w:rsidRPr="00437869">
              <w:rPr>
                <w:rFonts w:eastAsia="Arial Narrow" w:cs="Times New Roman"/>
                <w:kern w:val="0"/>
                <w:lang w:val="en-US" w:eastAsia="en-US" w:bidi="ar-SA"/>
              </w:rPr>
              <w:t xml:space="preserve"> de </w:t>
            </w:r>
            <w:r w:rsidRPr="00437869">
              <w:rPr>
                <w:rFonts w:eastAsia="Arial Narrow" w:cs="Times New Roman"/>
                <w:kern w:val="0"/>
                <w:lang w:val="en-US" w:eastAsia="en-US" w:bidi="ar-SA"/>
              </w:rPr>
              <w:t>perturbare</w:t>
            </w:r>
            <w:r w:rsidRPr="00437869">
              <w:rPr>
                <w:rFonts w:eastAsia="Arial Narrow" w:cs="Times New Roman"/>
                <w:kern w:val="0"/>
                <w:lang w:val="en-US" w:eastAsia="en-US" w:bidi="ar-SA"/>
              </w:rPr>
              <w:t xml:space="preserve"> a </w:t>
            </w:r>
            <w:r w:rsidRPr="00437869">
              <w:rPr>
                <w:rFonts w:eastAsia="Arial Narrow" w:cs="Times New Roman"/>
                <w:kern w:val="0"/>
                <w:lang w:val="en-US" w:eastAsia="en-US" w:bidi="ar-SA"/>
              </w:rPr>
              <w:t>solului</w:t>
            </w:r>
            <w:r w:rsidRPr="00437869">
              <w:rPr>
                <w:rFonts w:eastAsia="Arial Narrow" w:cs="Times New Roman"/>
                <w:kern w:val="0"/>
                <w:lang w:val="en-US" w:eastAsia="en-US" w:bidi="ar-SA"/>
              </w:rPr>
              <w:t xml:space="preserve"> care</w:t>
            </w:r>
            <w:r>
              <w:rPr>
                <w:rFonts w:eastAsia="Arial Narrow" w:cs="Times New Roman"/>
                <w:kern w:val="0"/>
                <w:lang w:val="en-US" w:eastAsia="en-US" w:bidi="ar-SA"/>
              </w:rPr>
              <w:t xml:space="preserve"> </w:t>
            </w:r>
            <w:r>
              <w:rPr>
                <w:rFonts w:eastAsia="Arial Narrow" w:cs="Times New Roman"/>
                <w:kern w:val="0"/>
                <w:lang w:val="en-US" w:eastAsia="en-US" w:bidi="ar-SA"/>
              </w:rPr>
              <w:t>poate</w:t>
            </w:r>
            <w:r>
              <w:rPr>
                <w:rFonts w:eastAsia="Arial Narrow" w:cs="Times New Roman"/>
                <w:kern w:val="0"/>
                <w:lang w:val="en-US" w:eastAsia="en-US" w:bidi="ar-SA"/>
              </w:rPr>
              <w:t xml:space="preserve"> conduce la </w:t>
            </w:r>
            <w:r>
              <w:rPr>
                <w:rFonts w:eastAsia="Arial Narrow" w:cs="Times New Roman"/>
                <w:kern w:val="0"/>
                <w:lang w:val="en-US" w:eastAsia="en-US" w:bidi="ar-SA"/>
              </w:rPr>
              <w:t>creșterea</w:t>
            </w:r>
            <w:r>
              <w:rPr>
                <w:rFonts w:eastAsia="Arial Narrow" w:cs="Times New Roman"/>
                <w:kern w:val="0"/>
                <w:lang w:val="en-US" w:eastAsia="en-US" w:bidi="ar-SA"/>
              </w:rPr>
              <w:t xml:space="preserve"> </w:t>
            </w:r>
            <w:r>
              <w:rPr>
                <w:rFonts w:eastAsia="Arial Narrow" w:cs="Times New Roman"/>
                <w:kern w:val="0"/>
                <w:lang w:val="en-US" w:eastAsia="en-US" w:bidi="ar-SA"/>
              </w:rPr>
              <w:t>încă</w:t>
            </w:r>
            <w:r w:rsidRPr="00437869">
              <w:rPr>
                <w:rFonts w:eastAsia="Arial Narrow" w:cs="Times New Roman"/>
                <w:kern w:val="0"/>
                <w:lang w:val="en-US" w:eastAsia="en-US" w:bidi="ar-SA"/>
              </w:rPr>
              <w:t>rcării</w:t>
            </w:r>
            <w:r w:rsidRPr="00437869">
              <w:rPr>
                <w:rFonts w:eastAsia="Arial Narrow" w:cs="Times New Roman"/>
                <w:kern w:val="0"/>
                <w:lang w:val="en-US" w:eastAsia="en-US" w:bidi="ar-SA"/>
              </w:rPr>
              <w:t xml:space="preserve"> cu </w:t>
            </w:r>
            <w:r w:rsidRPr="00437869">
              <w:rPr>
                <w:rFonts w:eastAsia="Arial Narrow" w:cs="Times New Roman"/>
                <w:kern w:val="0"/>
                <w:lang w:val="en-US" w:eastAsia="en-US" w:bidi="ar-SA"/>
              </w:rPr>
              <w:t>sedimente</w:t>
            </w:r>
            <w:r w:rsidRPr="00437869">
              <w:rPr>
                <w:rFonts w:eastAsia="Arial Narrow" w:cs="Times New Roman"/>
                <w:kern w:val="0"/>
                <w:lang w:val="en-US" w:eastAsia="en-US" w:bidi="ar-SA"/>
              </w:rPr>
              <w:t xml:space="preserve"> a </w:t>
            </w:r>
            <w:r w:rsidRPr="00437869">
              <w:rPr>
                <w:rFonts w:eastAsia="Arial Narrow" w:cs="Times New Roman"/>
                <w:kern w:val="0"/>
                <w:lang w:val="en-US" w:eastAsia="en-US" w:bidi="ar-SA"/>
              </w:rPr>
              <w:t>apelor</w:t>
            </w:r>
            <w:r w:rsidRPr="00437869">
              <w:rPr>
                <w:rFonts w:eastAsia="Arial Narrow" w:cs="Times New Roman"/>
                <w:kern w:val="0"/>
                <w:lang w:val="en-US" w:eastAsia="en-US" w:bidi="ar-SA"/>
              </w:rPr>
              <w:t xml:space="preserve"> de </w:t>
            </w:r>
            <w:r w:rsidRPr="00437869">
              <w:rPr>
                <w:rFonts w:eastAsia="Arial Narrow" w:cs="Times New Roman"/>
                <w:kern w:val="0"/>
                <w:lang w:val="en-US" w:eastAsia="en-US" w:bidi="ar-SA"/>
              </w:rPr>
              <w:t>suprafață</w:t>
            </w:r>
            <w:r w:rsidRPr="00437869">
              <w:rPr>
                <w:rFonts w:eastAsia="Arial Narrow" w:cs="Times New Roman"/>
                <w:kern w:val="0"/>
                <w:lang w:val="en-US" w:eastAsia="en-US" w:bidi="ar-SA"/>
              </w:rPr>
              <w:t xml:space="preserve">, </w:t>
            </w:r>
            <w:r w:rsidRPr="00437869">
              <w:rPr>
                <w:rFonts w:eastAsia="Arial Narrow" w:cs="Times New Roman"/>
                <w:kern w:val="0"/>
                <w:lang w:val="en-US" w:eastAsia="en-US" w:bidi="ar-SA"/>
              </w:rPr>
              <w:t>mai</w:t>
            </w:r>
            <w:r w:rsidRPr="00437869">
              <w:rPr>
                <w:rFonts w:eastAsia="Arial Narrow" w:cs="Times New Roman"/>
                <w:kern w:val="0"/>
                <w:lang w:val="en-US" w:eastAsia="en-US" w:bidi="ar-SA"/>
              </w:rPr>
              <w:t xml:space="preserve"> ales </w:t>
            </w:r>
            <w:r w:rsidRPr="00437869">
              <w:rPr>
                <w:rFonts w:eastAsia="Arial Narrow" w:cs="Times New Roman"/>
                <w:kern w:val="0"/>
                <w:lang w:val="en-US" w:eastAsia="en-US" w:bidi="ar-SA"/>
              </w:rPr>
              <w:t>în</w:t>
            </w:r>
            <w:r w:rsidRPr="00437869">
              <w:rPr>
                <w:rFonts w:eastAsia="Arial Narrow" w:cs="Times New Roman"/>
                <w:kern w:val="0"/>
                <w:lang w:val="en-US" w:eastAsia="en-US" w:bidi="ar-SA"/>
              </w:rPr>
              <w:t xml:space="preserve"> </w:t>
            </w:r>
            <w:r w:rsidRPr="00437869">
              <w:rPr>
                <w:rFonts w:eastAsia="Arial Narrow" w:cs="Times New Roman"/>
                <w:kern w:val="0"/>
                <w:lang w:val="en-US" w:eastAsia="en-US" w:bidi="ar-SA"/>
              </w:rPr>
              <w:t>timpul</w:t>
            </w:r>
            <w:r w:rsidRPr="00437869">
              <w:rPr>
                <w:rFonts w:eastAsia="Arial Narrow" w:cs="Times New Roman"/>
                <w:kern w:val="0"/>
                <w:lang w:val="en-US" w:eastAsia="en-US" w:bidi="ar-SA"/>
              </w:rPr>
              <w:t xml:space="preserve">  </w:t>
            </w:r>
            <w:r w:rsidRPr="00437869">
              <w:rPr>
                <w:rFonts w:eastAsia="Arial Narrow" w:cs="Times New Roman"/>
                <w:kern w:val="0"/>
                <w:lang w:val="en-US" w:eastAsia="en-US" w:bidi="ar-SA"/>
              </w:rPr>
              <w:t>precipitațiilor</w:t>
            </w:r>
            <w:r w:rsidRPr="00437869">
              <w:rPr>
                <w:rFonts w:eastAsia="Arial Narrow" w:cs="Times New Roman"/>
                <w:kern w:val="0"/>
                <w:lang w:val="en-US" w:eastAsia="en-US" w:bidi="ar-SA"/>
              </w:rPr>
              <w:t xml:space="preserve">  </w:t>
            </w:r>
            <w:r w:rsidRPr="00437869">
              <w:rPr>
                <w:rFonts w:eastAsia="Arial Narrow" w:cs="Times New Roman"/>
                <w:kern w:val="0"/>
                <w:lang w:val="en-US" w:eastAsia="en-US" w:bidi="ar-SA"/>
              </w:rPr>
              <w:t>abundente</w:t>
            </w:r>
            <w:r>
              <w:rPr>
                <w:rFonts w:eastAsia="Arial Narrow" w:cs="Times New Roman"/>
                <w:kern w:val="0"/>
                <w:lang w:val="en-US" w:eastAsia="en-US" w:bidi="ar-SA"/>
              </w:rPr>
              <w:t xml:space="preserve">, </w:t>
            </w:r>
            <w:r w:rsidRPr="00437869">
              <w:rPr>
                <w:rFonts w:eastAsia="Arial Narrow" w:cs="Times New Roman"/>
                <w:kern w:val="0"/>
                <w:lang w:val="en-US" w:eastAsia="en-US" w:bidi="ar-SA"/>
              </w:rPr>
              <w:t>averse (</w:t>
            </w:r>
            <w:r w:rsidRPr="00437869">
              <w:rPr>
                <w:rFonts w:eastAsia="Arial Narrow" w:cs="Times New Roman"/>
                <w:kern w:val="0"/>
                <w:lang w:val="en-US" w:eastAsia="en-US" w:bidi="ar-SA"/>
              </w:rPr>
              <w:t>în</w:t>
            </w:r>
            <w:r w:rsidRPr="00437869">
              <w:rPr>
                <w:rFonts w:eastAsia="Arial Narrow" w:cs="Times New Roman"/>
                <w:kern w:val="0"/>
                <w:lang w:val="en-US" w:eastAsia="en-US" w:bidi="ar-SA"/>
              </w:rPr>
              <w:t xml:space="preserve"> </w:t>
            </w:r>
            <w:r w:rsidRPr="00437869">
              <w:rPr>
                <w:rFonts w:eastAsia="Arial Narrow" w:cs="Times New Roman"/>
                <w:kern w:val="0"/>
                <w:lang w:val="en-US" w:eastAsia="en-US" w:bidi="ar-SA"/>
              </w:rPr>
              <w:t>timpul</w:t>
            </w:r>
            <w:r w:rsidRPr="00437869">
              <w:rPr>
                <w:rFonts w:eastAsia="Arial Narrow" w:cs="Times New Roman"/>
                <w:kern w:val="0"/>
                <w:lang w:val="en-US" w:eastAsia="en-US" w:bidi="ar-SA"/>
              </w:rPr>
              <w:t xml:space="preserve"> </w:t>
            </w:r>
            <w:r w:rsidRPr="00437869">
              <w:rPr>
                <w:rFonts w:eastAsia="Arial Narrow" w:cs="Times New Roman"/>
                <w:kern w:val="0"/>
                <w:lang w:val="en-US" w:eastAsia="en-US" w:bidi="ar-SA"/>
              </w:rPr>
              <w:t>perioadelor</w:t>
            </w:r>
            <w:r w:rsidRPr="00437869">
              <w:rPr>
                <w:rFonts w:eastAsia="Arial Narrow" w:cs="Times New Roman"/>
                <w:kern w:val="0"/>
                <w:lang w:val="en-US" w:eastAsia="en-US" w:bidi="ar-SA"/>
              </w:rPr>
              <w:t xml:space="preserve"> cu </w:t>
            </w:r>
            <w:r w:rsidRPr="00437869">
              <w:rPr>
                <w:rFonts w:eastAsia="Arial Narrow" w:cs="Times New Roman"/>
                <w:kern w:val="0"/>
                <w:lang w:val="en-US" w:eastAsia="en-US" w:bidi="ar-SA"/>
              </w:rPr>
              <w:t>umiditate</w:t>
            </w:r>
            <w:r w:rsidRPr="00437869">
              <w:rPr>
                <w:rFonts w:eastAsia="Arial Narrow" w:cs="Times New Roman"/>
                <w:kern w:val="0"/>
                <w:lang w:val="en-US" w:eastAsia="en-US" w:bidi="ar-SA"/>
              </w:rPr>
              <w:t xml:space="preserve"> </w:t>
            </w:r>
            <w:r w:rsidRPr="00437869">
              <w:rPr>
                <w:rFonts w:eastAsia="Arial Narrow" w:cs="Times New Roman"/>
                <w:kern w:val="0"/>
                <w:lang w:val="en-US" w:eastAsia="en-US" w:bidi="ar-SA"/>
              </w:rPr>
              <w:t>crescută</w:t>
            </w:r>
            <w:r w:rsidRPr="00437869">
              <w:rPr>
                <w:rFonts w:eastAsia="Arial Narrow" w:cs="Times New Roman"/>
                <w:kern w:val="0"/>
                <w:lang w:val="en-US" w:eastAsia="en-US" w:bidi="ar-SA"/>
              </w:rPr>
              <w:t xml:space="preserve"> nu se </w:t>
            </w:r>
            <w:r w:rsidRPr="00437869">
              <w:rPr>
                <w:rFonts w:eastAsia="Arial Narrow" w:cs="Times New Roman"/>
                <w:kern w:val="0"/>
                <w:lang w:val="en-US" w:eastAsia="en-US" w:bidi="ar-SA"/>
              </w:rPr>
              <w:t>vor</w:t>
            </w:r>
            <w:r w:rsidRPr="00437869">
              <w:rPr>
                <w:rFonts w:eastAsia="Arial Narrow" w:cs="Times New Roman"/>
                <w:kern w:val="0"/>
                <w:lang w:val="en-US" w:eastAsia="en-US" w:bidi="ar-SA"/>
              </w:rPr>
              <w:t xml:space="preserve"> </w:t>
            </w:r>
            <w:r w:rsidRPr="00437869">
              <w:rPr>
                <w:rFonts w:eastAsia="Arial Narrow" w:cs="Times New Roman"/>
                <w:kern w:val="0"/>
                <w:lang w:val="en-US" w:eastAsia="en-US" w:bidi="ar-SA"/>
              </w:rPr>
              <w:t>desfășura</w:t>
            </w:r>
            <w:r w:rsidRPr="00437869">
              <w:rPr>
                <w:rFonts w:eastAsia="Arial Narrow" w:cs="Times New Roman"/>
                <w:kern w:val="0"/>
                <w:lang w:val="en-US" w:eastAsia="en-US" w:bidi="ar-SA"/>
              </w:rPr>
              <w:t xml:space="preserve"> </w:t>
            </w:r>
            <w:r w:rsidRPr="00437869">
              <w:rPr>
                <w:rFonts w:eastAsia="Arial Narrow" w:cs="Times New Roman"/>
                <w:kern w:val="0"/>
                <w:lang w:val="en-US" w:eastAsia="en-US" w:bidi="ar-SA"/>
              </w:rPr>
              <w:t>lucrări</w:t>
            </w:r>
            <w:r w:rsidRPr="00437869">
              <w:rPr>
                <w:rFonts w:eastAsia="Arial Narrow" w:cs="Times New Roman"/>
                <w:kern w:val="0"/>
                <w:lang w:val="en-US" w:eastAsia="en-US" w:bidi="ar-SA"/>
              </w:rPr>
              <w:t xml:space="preserve">),  </w:t>
            </w:r>
            <w:r w:rsidRPr="00437869">
              <w:rPr>
                <w:rFonts w:eastAsia="Arial Narrow" w:cs="Times New Roman"/>
                <w:kern w:val="0"/>
                <w:lang w:val="en-US" w:eastAsia="en-US" w:bidi="ar-SA"/>
              </w:rPr>
              <w:t>având</w:t>
            </w:r>
            <w:r w:rsidRPr="00437869">
              <w:rPr>
                <w:rFonts w:eastAsia="Arial Narrow" w:cs="Times New Roman"/>
                <w:kern w:val="0"/>
                <w:lang w:val="en-US" w:eastAsia="en-US" w:bidi="ar-SA"/>
              </w:rPr>
              <w:t xml:space="preserve">  ca  </w:t>
            </w:r>
            <w:r w:rsidRPr="00437869">
              <w:rPr>
                <w:rFonts w:eastAsia="Arial Narrow" w:cs="Times New Roman"/>
                <w:kern w:val="0"/>
                <w:lang w:val="en-US" w:eastAsia="en-US" w:bidi="ar-SA"/>
              </w:rPr>
              <w:t>rezultat</w:t>
            </w:r>
            <w:r w:rsidRPr="00437869">
              <w:rPr>
                <w:rFonts w:eastAsia="Arial Narrow" w:cs="Times New Roman"/>
                <w:kern w:val="0"/>
                <w:lang w:val="en-US" w:eastAsia="en-US" w:bidi="ar-SA"/>
              </w:rPr>
              <w:t xml:space="preserve">  direct  </w:t>
            </w:r>
            <w:r w:rsidRPr="00437869">
              <w:rPr>
                <w:rFonts w:eastAsia="Arial Narrow" w:cs="Times New Roman"/>
                <w:kern w:val="0"/>
                <w:lang w:val="en-US" w:eastAsia="en-US" w:bidi="ar-SA"/>
              </w:rPr>
              <w:t>creșterea</w:t>
            </w:r>
            <w:r w:rsidRPr="00437869">
              <w:rPr>
                <w:rFonts w:eastAsia="Arial Narrow" w:cs="Times New Roman"/>
                <w:kern w:val="0"/>
                <w:lang w:val="en-US" w:eastAsia="en-US" w:bidi="ar-SA"/>
              </w:rPr>
              <w:t xml:space="preserve"> </w:t>
            </w:r>
            <w:r w:rsidRPr="00437869">
              <w:rPr>
                <w:rFonts w:eastAsia="Arial Narrow" w:cs="Times New Roman"/>
                <w:kern w:val="0"/>
                <w:lang w:val="en-US" w:eastAsia="en-US" w:bidi="ar-SA"/>
              </w:rPr>
              <w:t>concentrației</w:t>
            </w:r>
            <w:r w:rsidRPr="00437869">
              <w:rPr>
                <w:rFonts w:eastAsia="Arial Narrow" w:cs="Times New Roman"/>
                <w:kern w:val="0"/>
                <w:lang w:val="en-US" w:eastAsia="en-US" w:bidi="ar-SA"/>
              </w:rPr>
              <w:t xml:space="preserve"> de </w:t>
            </w:r>
            <w:r w:rsidRPr="00437869">
              <w:rPr>
                <w:rFonts w:eastAsia="Arial Narrow" w:cs="Times New Roman"/>
                <w:kern w:val="0"/>
                <w:lang w:val="en-US" w:eastAsia="en-US" w:bidi="ar-SA"/>
              </w:rPr>
              <w:t>materii</w:t>
            </w:r>
            <w:r w:rsidRPr="00437869">
              <w:rPr>
                <w:rFonts w:eastAsia="Arial Narrow" w:cs="Times New Roman"/>
                <w:kern w:val="0"/>
                <w:lang w:val="en-US" w:eastAsia="en-US" w:bidi="ar-SA"/>
              </w:rPr>
              <w:t xml:space="preserve"> </w:t>
            </w:r>
            <w:r w:rsidRPr="00437869">
              <w:rPr>
                <w:rFonts w:eastAsia="Arial Narrow" w:cs="Times New Roman"/>
                <w:kern w:val="0"/>
                <w:lang w:val="en-US" w:eastAsia="en-US" w:bidi="ar-SA"/>
              </w:rPr>
              <w:t>în</w:t>
            </w:r>
            <w:r w:rsidRPr="00437869">
              <w:rPr>
                <w:rFonts w:eastAsia="Arial Narrow" w:cs="Times New Roman"/>
                <w:kern w:val="0"/>
                <w:lang w:val="en-US" w:eastAsia="en-US" w:bidi="ar-SA"/>
              </w:rPr>
              <w:t xml:space="preserve"> </w:t>
            </w:r>
            <w:r w:rsidRPr="00437869">
              <w:rPr>
                <w:rFonts w:eastAsia="Arial Narrow" w:cs="Times New Roman"/>
                <w:kern w:val="0"/>
                <w:lang w:val="en-US" w:eastAsia="en-US" w:bidi="ar-SA"/>
              </w:rPr>
              <w:t>suspensie</w:t>
            </w:r>
            <w:r w:rsidRPr="00437869">
              <w:rPr>
                <w:rFonts w:eastAsia="Arial Narrow" w:cs="Times New Roman"/>
                <w:kern w:val="0"/>
                <w:lang w:val="en-US" w:eastAsia="en-US" w:bidi="ar-SA"/>
              </w:rPr>
              <w:t xml:space="preserve"> </w:t>
            </w:r>
            <w:r w:rsidRPr="00437869">
              <w:rPr>
                <w:rFonts w:eastAsia="Arial Narrow" w:cs="Times New Roman"/>
                <w:kern w:val="0"/>
                <w:lang w:val="en-US" w:eastAsia="en-US" w:bidi="ar-SA"/>
              </w:rPr>
              <w:t>în</w:t>
            </w:r>
            <w:r w:rsidRPr="00437869">
              <w:rPr>
                <w:rFonts w:eastAsia="Arial Narrow" w:cs="Times New Roman"/>
                <w:kern w:val="0"/>
                <w:lang w:val="en-US" w:eastAsia="en-US" w:bidi="ar-SA"/>
              </w:rPr>
              <w:t xml:space="preserve"> </w:t>
            </w:r>
            <w:r w:rsidRPr="00437869">
              <w:rPr>
                <w:rFonts w:eastAsia="Arial Narrow" w:cs="Times New Roman"/>
                <w:kern w:val="0"/>
                <w:lang w:val="en-US" w:eastAsia="en-US" w:bidi="ar-SA"/>
              </w:rPr>
              <w:t>receptorii</w:t>
            </w:r>
            <w:r w:rsidRPr="00437869">
              <w:rPr>
                <w:rFonts w:eastAsia="Arial Narrow" w:cs="Times New Roman"/>
                <w:kern w:val="0"/>
                <w:lang w:val="en-US" w:eastAsia="en-US" w:bidi="ar-SA"/>
              </w:rPr>
              <w:t xml:space="preserve"> de </w:t>
            </w:r>
            <w:r w:rsidRPr="00437869">
              <w:rPr>
                <w:rFonts w:eastAsia="Arial Narrow" w:cs="Times New Roman"/>
                <w:kern w:val="0"/>
                <w:lang w:val="en-US" w:eastAsia="en-US" w:bidi="ar-SA"/>
              </w:rPr>
              <w:t>suprafață</w:t>
            </w:r>
            <w:r w:rsidRPr="00437869">
              <w:rPr>
                <w:rFonts w:eastAsia="Arial Narrow" w:cs="Times New Roman"/>
                <w:kern w:val="0"/>
                <w:lang w:val="en-US" w:eastAsia="en-US" w:bidi="ar-SA"/>
              </w:rPr>
              <w:t xml:space="preserve">. </w:t>
            </w:r>
            <w:r w:rsidRPr="00437869">
              <w:rPr>
                <w:rFonts w:eastAsia="Arial Narrow" w:cs="Times New Roman"/>
                <w:kern w:val="0"/>
                <w:lang w:val="en-US" w:eastAsia="en-US" w:bidi="ar-SA"/>
              </w:rPr>
              <w:t>Prin</w:t>
            </w:r>
            <w:r w:rsidRPr="00437869">
              <w:rPr>
                <w:rFonts w:eastAsia="Arial Narrow" w:cs="Times New Roman"/>
                <w:kern w:val="0"/>
                <w:lang w:val="en-US" w:eastAsia="en-US" w:bidi="ar-SA"/>
              </w:rPr>
              <w:t xml:space="preserve">  </w:t>
            </w:r>
            <w:r w:rsidRPr="00437869">
              <w:rPr>
                <w:rFonts w:eastAsia="Arial Narrow" w:cs="Times New Roman"/>
                <w:kern w:val="0"/>
                <w:lang w:val="en-US" w:eastAsia="en-US" w:bidi="ar-SA"/>
              </w:rPr>
              <w:t>aplicarea</w:t>
            </w:r>
            <w:r w:rsidRPr="00437869">
              <w:rPr>
                <w:rFonts w:eastAsia="Arial Narrow" w:cs="Times New Roman"/>
                <w:kern w:val="0"/>
                <w:lang w:val="en-US" w:eastAsia="en-US" w:bidi="ar-SA"/>
              </w:rPr>
              <w:t xml:space="preserve">  </w:t>
            </w:r>
            <w:r w:rsidRPr="00437869">
              <w:rPr>
                <w:rFonts w:eastAsia="Arial Narrow" w:cs="Times New Roman"/>
                <w:kern w:val="0"/>
                <w:lang w:val="en-US" w:eastAsia="en-US" w:bidi="ar-SA"/>
              </w:rPr>
              <w:t>amenajamentului</w:t>
            </w:r>
            <w:r w:rsidRPr="00437869">
              <w:rPr>
                <w:rFonts w:eastAsia="Arial Narrow" w:cs="Times New Roman"/>
                <w:kern w:val="0"/>
                <w:lang w:val="en-US" w:eastAsia="en-US" w:bidi="ar-SA"/>
              </w:rPr>
              <w:t xml:space="preserve">  silvic  nu  se  </w:t>
            </w:r>
            <w:r w:rsidRPr="00437869">
              <w:rPr>
                <w:rFonts w:eastAsia="Arial Narrow" w:cs="Times New Roman"/>
                <w:kern w:val="0"/>
                <w:lang w:val="en-US" w:eastAsia="en-US" w:bidi="ar-SA"/>
              </w:rPr>
              <w:t>generează</w:t>
            </w:r>
            <w:r w:rsidRPr="00437869">
              <w:rPr>
                <w:rFonts w:eastAsia="Arial Narrow" w:cs="Times New Roman"/>
                <w:kern w:val="0"/>
                <w:lang w:val="en-US" w:eastAsia="en-US" w:bidi="ar-SA"/>
              </w:rPr>
              <w:t xml:space="preserve">  ape  </w:t>
            </w:r>
            <w:r w:rsidRPr="00437869">
              <w:rPr>
                <w:rFonts w:eastAsia="Arial Narrow" w:cs="Times New Roman"/>
                <w:kern w:val="0"/>
                <w:lang w:val="en-US" w:eastAsia="en-US" w:bidi="ar-SA"/>
              </w:rPr>
              <w:t>uzate</w:t>
            </w:r>
            <w:r w:rsidRPr="00437869">
              <w:rPr>
                <w:rFonts w:eastAsia="Arial Narrow" w:cs="Times New Roman"/>
                <w:kern w:val="0"/>
                <w:lang w:val="en-US" w:eastAsia="en-US" w:bidi="ar-SA"/>
              </w:rPr>
              <w:t xml:space="preserve"> </w:t>
            </w:r>
            <w:r w:rsidRPr="00437869">
              <w:rPr>
                <w:rFonts w:eastAsia="Arial Narrow" w:cs="Times New Roman"/>
                <w:kern w:val="0"/>
                <w:lang w:val="en-US" w:eastAsia="en-US" w:bidi="ar-SA"/>
              </w:rPr>
              <w:t>tehnologice</w:t>
            </w:r>
            <w:r w:rsidRPr="00437869">
              <w:rPr>
                <w:rFonts w:eastAsia="Arial Narrow" w:cs="Times New Roman"/>
                <w:kern w:val="0"/>
                <w:lang w:val="en-US" w:eastAsia="en-US" w:bidi="ar-SA"/>
              </w:rPr>
              <w:t xml:space="preserve"> </w:t>
            </w:r>
            <w:r w:rsidRPr="00437869">
              <w:rPr>
                <w:rFonts w:eastAsia="Arial Narrow" w:cs="Times New Roman"/>
                <w:kern w:val="0"/>
                <w:lang w:val="en-US" w:eastAsia="en-US" w:bidi="ar-SA"/>
              </w:rPr>
              <w:t>și</w:t>
            </w:r>
            <w:r w:rsidRPr="00437869">
              <w:rPr>
                <w:rFonts w:eastAsia="Arial Narrow" w:cs="Times New Roman"/>
                <w:kern w:val="0"/>
                <w:lang w:val="en-US" w:eastAsia="en-US" w:bidi="ar-SA"/>
              </w:rPr>
              <w:t xml:space="preserve"> </w:t>
            </w:r>
            <w:r w:rsidRPr="00437869">
              <w:rPr>
                <w:rFonts w:eastAsia="Arial Narrow" w:cs="Times New Roman"/>
                <w:kern w:val="0"/>
                <w:lang w:val="en-US" w:eastAsia="en-US" w:bidi="ar-SA"/>
              </w:rPr>
              <w:t>nici</w:t>
            </w:r>
            <w:r w:rsidRPr="00437869">
              <w:rPr>
                <w:rFonts w:eastAsia="Arial Narrow" w:cs="Times New Roman"/>
                <w:kern w:val="0"/>
                <w:lang w:val="en-US" w:eastAsia="en-US" w:bidi="ar-SA"/>
              </w:rPr>
              <w:t xml:space="preserve"> </w:t>
            </w:r>
            <w:r w:rsidRPr="00437869">
              <w:rPr>
                <w:rFonts w:eastAsia="Arial Narrow" w:cs="Times New Roman"/>
                <w:kern w:val="0"/>
                <w:lang w:val="en-US" w:eastAsia="en-US" w:bidi="ar-SA"/>
              </w:rPr>
              <w:t>menajere</w:t>
            </w:r>
            <w:r w:rsidRPr="00437869">
              <w:rPr>
                <w:rFonts w:eastAsia="Arial Narrow" w:cs="Times New Roman"/>
                <w:kern w:val="0"/>
                <w:lang w:val="en-US" w:eastAsia="en-US" w:bidi="ar-SA"/>
              </w:rPr>
              <w:t xml:space="preserve">. </w:t>
            </w:r>
            <w:r w:rsidRPr="00437869">
              <w:rPr>
                <w:rFonts w:eastAsia="Arial Narrow" w:cs="Times New Roman"/>
                <w:kern w:val="0"/>
                <w:lang w:val="en-US" w:eastAsia="en-US" w:bidi="ar-SA"/>
              </w:rPr>
              <w:t>Totodată</w:t>
            </w:r>
            <w:r w:rsidRPr="00437869">
              <w:rPr>
                <w:rFonts w:eastAsia="Arial Narrow" w:cs="Times New Roman"/>
                <w:kern w:val="0"/>
                <w:lang w:val="en-US" w:eastAsia="en-US" w:bidi="ar-SA"/>
              </w:rPr>
              <w:t xml:space="preserve"> </w:t>
            </w:r>
            <w:r w:rsidRPr="00437869">
              <w:rPr>
                <w:rFonts w:eastAsia="Arial Narrow" w:cs="Times New Roman"/>
                <w:kern w:val="0"/>
                <w:lang w:val="en-US" w:eastAsia="en-US" w:bidi="ar-SA"/>
              </w:rPr>
              <w:t>mai</w:t>
            </w:r>
            <w:r w:rsidRPr="00437869">
              <w:rPr>
                <w:rFonts w:eastAsia="Arial Narrow" w:cs="Times New Roman"/>
                <w:kern w:val="0"/>
                <w:lang w:val="en-US" w:eastAsia="en-US" w:bidi="ar-SA"/>
              </w:rPr>
              <w:t xml:space="preserve">  pot</w:t>
            </w:r>
            <w:r w:rsidRPr="00437869">
              <w:rPr>
                <w:rFonts w:eastAsia="Arial Narrow" w:cs="Times New Roman"/>
                <w:kern w:val="0"/>
                <w:lang w:val="en-US" w:eastAsia="en-US" w:bidi="ar-SA"/>
              </w:rPr>
              <w:t xml:space="preserve">  </w:t>
            </w:r>
            <w:r w:rsidRPr="00437869">
              <w:rPr>
                <w:rFonts w:eastAsia="Arial Narrow" w:cs="Times New Roman"/>
                <w:kern w:val="0"/>
                <w:lang w:val="en-US" w:eastAsia="en-US" w:bidi="ar-SA"/>
              </w:rPr>
              <w:t>apărea</w:t>
            </w:r>
            <w:r w:rsidRPr="00437869">
              <w:rPr>
                <w:rFonts w:eastAsia="Arial Narrow" w:cs="Times New Roman"/>
                <w:kern w:val="0"/>
                <w:lang w:val="en-US" w:eastAsia="en-US" w:bidi="ar-SA"/>
              </w:rPr>
              <w:t xml:space="preserve">  </w:t>
            </w:r>
            <w:r w:rsidRPr="00437869">
              <w:rPr>
                <w:rFonts w:eastAsia="Arial Narrow" w:cs="Times New Roman"/>
                <w:kern w:val="0"/>
                <w:lang w:val="en-US" w:eastAsia="en-US" w:bidi="ar-SA"/>
              </w:rPr>
              <w:t>pierderi</w:t>
            </w:r>
            <w:r w:rsidRPr="00437869">
              <w:rPr>
                <w:rFonts w:eastAsia="Arial Narrow" w:cs="Times New Roman"/>
                <w:kern w:val="0"/>
                <w:lang w:val="en-US" w:eastAsia="en-US" w:bidi="ar-SA"/>
              </w:rPr>
              <w:t xml:space="preserve">  </w:t>
            </w:r>
            <w:r w:rsidRPr="00437869">
              <w:rPr>
                <w:rFonts w:eastAsia="Arial Narrow" w:cs="Times New Roman"/>
                <w:kern w:val="0"/>
                <w:lang w:val="en-US" w:eastAsia="en-US" w:bidi="ar-SA"/>
              </w:rPr>
              <w:t>accidentale</w:t>
            </w:r>
            <w:r w:rsidRPr="00437869">
              <w:rPr>
                <w:rFonts w:eastAsia="Arial Narrow" w:cs="Times New Roman"/>
                <w:kern w:val="0"/>
                <w:lang w:val="en-US" w:eastAsia="en-US" w:bidi="ar-SA"/>
              </w:rPr>
              <w:t xml:space="preserve">  de </w:t>
            </w:r>
            <w:r w:rsidRPr="00437869">
              <w:rPr>
                <w:rFonts w:eastAsia="Arial Narrow" w:cs="Times New Roman"/>
                <w:kern w:val="0"/>
                <w:lang w:val="en-US" w:eastAsia="en-US" w:bidi="ar-SA"/>
              </w:rPr>
              <w:t>carburanți</w:t>
            </w:r>
            <w:r w:rsidRPr="00437869">
              <w:rPr>
                <w:rFonts w:eastAsia="Arial Narrow" w:cs="Times New Roman"/>
                <w:kern w:val="0"/>
                <w:lang w:val="en-US" w:eastAsia="en-US" w:bidi="ar-SA"/>
              </w:rPr>
              <w:t xml:space="preserve">  </w:t>
            </w:r>
            <w:r w:rsidRPr="00437869">
              <w:rPr>
                <w:rFonts w:eastAsia="Arial Narrow" w:cs="Times New Roman"/>
                <w:kern w:val="0"/>
                <w:lang w:val="en-US" w:eastAsia="en-US" w:bidi="ar-SA"/>
              </w:rPr>
              <w:t>și</w:t>
            </w:r>
            <w:r w:rsidRPr="00437869">
              <w:rPr>
                <w:rFonts w:eastAsia="Arial Narrow" w:cs="Times New Roman"/>
                <w:kern w:val="0"/>
                <w:lang w:val="en-US" w:eastAsia="en-US" w:bidi="ar-SA"/>
              </w:rPr>
              <w:t xml:space="preserve">  </w:t>
            </w:r>
            <w:r w:rsidRPr="00437869">
              <w:rPr>
                <w:rFonts w:eastAsia="Arial Narrow" w:cs="Times New Roman"/>
                <w:kern w:val="0"/>
                <w:lang w:val="en-US" w:eastAsia="en-US" w:bidi="ar-SA"/>
              </w:rPr>
              <w:t>lubrifianți</w:t>
            </w:r>
            <w:r w:rsidRPr="00437869">
              <w:rPr>
                <w:rFonts w:eastAsia="Arial Narrow" w:cs="Times New Roman"/>
                <w:kern w:val="0"/>
                <w:lang w:val="en-US" w:eastAsia="en-US" w:bidi="ar-SA"/>
              </w:rPr>
              <w:t xml:space="preserve">  de  la </w:t>
            </w:r>
            <w:r w:rsidRPr="00437869">
              <w:rPr>
                <w:rFonts w:eastAsia="Arial Narrow" w:cs="Times New Roman"/>
                <w:kern w:val="0"/>
                <w:lang w:val="en-US" w:eastAsia="en-US" w:bidi="ar-SA"/>
              </w:rPr>
              <w:t>utilajele</w:t>
            </w:r>
            <w:r w:rsidRPr="00437869">
              <w:rPr>
                <w:rFonts w:eastAsia="Arial Narrow" w:cs="Times New Roman"/>
                <w:kern w:val="0"/>
                <w:lang w:val="en-US" w:eastAsia="en-US" w:bidi="ar-SA"/>
              </w:rPr>
              <w:t xml:space="preserve"> </w:t>
            </w:r>
            <w:r w:rsidRPr="00437869">
              <w:rPr>
                <w:rFonts w:eastAsia="Arial Narrow" w:cs="Times New Roman"/>
                <w:kern w:val="0"/>
                <w:lang w:val="en-US" w:eastAsia="en-US" w:bidi="ar-SA"/>
              </w:rPr>
              <w:t>și</w:t>
            </w:r>
            <w:r w:rsidRPr="00437869">
              <w:rPr>
                <w:rFonts w:eastAsia="Arial Narrow" w:cs="Times New Roman"/>
                <w:kern w:val="0"/>
                <w:lang w:val="en-US" w:eastAsia="en-US" w:bidi="ar-SA"/>
              </w:rPr>
              <w:t xml:space="preserve"> </w:t>
            </w:r>
            <w:r w:rsidRPr="00437869">
              <w:rPr>
                <w:rFonts w:eastAsia="Arial Narrow" w:cs="Times New Roman"/>
                <w:kern w:val="0"/>
                <w:lang w:val="en-US" w:eastAsia="en-US" w:bidi="ar-SA"/>
              </w:rPr>
              <w:t>mijloacele</w:t>
            </w:r>
            <w:r w:rsidRPr="00437869">
              <w:rPr>
                <w:rFonts w:eastAsia="Arial Narrow" w:cs="Times New Roman"/>
                <w:kern w:val="0"/>
                <w:lang w:val="en-US" w:eastAsia="en-US" w:bidi="ar-SA"/>
              </w:rPr>
              <w:t xml:space="preserve"> auto care </w:t>
            </w:r>
            <w:r w:rsidRPr="00437869">
              <w:rPr>
                <w:rFonts w:eastAsia="Arial Narrow" w:cs="Times New Roman"/>
                <w:kern w:val="0"/>
                <w:lang w:val="en-US" w:eastAsia="en-US" w:bidi="ar-SA"/>
              </w:rPr>
              <w:t>acționează</w:t>
            </w:r>
            <w:r w:rsidRPr="00437869">
              <w:rPr>
                <w:rFonts w:eastAsia="Arial Narrow" w:cs="Times New Roman"/>
                <w:kern w:val="0"/>
                <w:lang w:val="en-US" w:eastAsia="en-US" w:bidi="ar-SA"/>
              </w:rPr>
              <w:t xml:space="preserve"> pe </w:t>
            </w:r>
            <w:r w:rsidRPr="00437869">
              <w:rPr>
                <w:rFonts w:eastAsia="Arial Narrow" w:cs="Times New Roman"/>
                <w:kern w:val="0"/>
                <w:lang w:val="en-US" w:eastAsia="en-US" w:bidi="ar-SA"/>
              </w:rPr>
              <w:t>locație</w:t>
            </w:r>
            <w:r w:rsidRPr="00437869">
              <w:rPr>
                <w:rFonts w:eastAsia="Arial Narrow" w:cs="Times New Roman"/>
                <w:kern w:val="0"/>
                <w:lang w:val="en-US" w:eastAsia="en-US" w:bidi="ar-SA"/>
              </w:rPr>
              <w:t xml:space="preserve">. </w:t>
            </w:r>
            <w:r w:rsidRPr="00437869">
              <w:rPr>
                <w:rFonts w:eastAsia="Arial Narrow" w:cs="Times New Roman"/>
                <w:kern w:val="0"/>
                <w:lang w:val="en-US" w:eastAsia="en-US" w:bidi="ar-SA"/>
              </w:rPr>
              <w:t>Aceste</w:t>
            </w:r>
            <w:r w:rsidRPr="00437869">
              <w:rPr>
                <w:rFonts w:eastAsia="Arial Narrow" w:cs="Times New Roman"/>
                <w:kern w:val="0"/>
                <w:lang w:val="en-US" w:eastAsia="en-US" w:bidi="ar-SA"/>
              </w:rPr>
              <w:t xml:space="preserve"> </w:t>
            </w:r>
            <w:r w:rsidRPr="00437869">
              <w:rPr>
                <w:rFonts w:eastAsia="Arial Narrow" w:cs="Times New Roman"/>
                <w:kern w:val="0"/>
                <w:lang w:val="en-US" w:eastAsia="en-US" w:bidi="ar-SA"/>
              </w:rPr>
              <w:t>categorii</w:t>
            </w:r>
            <w:r w:rsidRPr="00437869">
              <w:rPr>
                <w:rFonts w:eastAsia="Arial Narrow" w:cs="Times New Roman"/>
                <w:kern w:val="0"/>
                <w:lang w:val="en-US" w:eastAsia="en-US" w:bidi="ar-SA"/>
              </w:rPr>
              <w:t xml:space="preserve"> de impact nu pot </w:t>
            </w:r>
            <w:r w:rsidRPr="00437869">
              <w:rPr>
                <w:rFonts w:eastAsia="Arial Narrow" w:cs="Times New Roman"/>
                <w:kern w:val="0"/>
                <w:lang w:val="en-US" w:eastAsia="en-US" w:bidi="ar-SA"/>
              </w:rPr>
              <w:t>să</w:t>
            </w:r>
            <w:r w:rsidRPr="00437869">
              <w:rPr>
                <w:rFonts w:eastAsia="Arial Narrow" w:cs="Times New Roman"/>
                <w:kern w:val="0"/>
                <w:lang w:val="en-US" w:eastAsia="en-US" w:bidi="ar-SA"/>
              </w:rPr>
              <w:t xml:space="preserve"> </w:t>
            </w:r>
            <w:r w:rsidRPr="00437869">
              <w:rPr>
                <w:rFonts w:eastAsia="Arial Narrow" w:cs="Times New Roman"/>
                <w:kern w:val="0"/>
                <w:lang w:val="en-US" w:eastAsia="en-US" w:bidi="ar-SA"/>
              </w:rPr>
              <w:t>conducă</w:t>
            </w:r>
            <w:r w:rsidRPr="00437869">
              <w:rPr>
                <w:rFonts w:eastAsia="Arial Narrow" w:cs="Times New Roman"/>
                <w:kern w:val="0"/>
                <w:lang w:val="en-US" w:eastAsia="en-US" w:bidi="ar-SA"/>
              </w:rPr>
              <w:t xml:space="preserve"> la </w:t>
            </w:r>
            <w:r w:rsidRPr="00437869">
              <w:rPr>
                <w:rFonts w:eastAsia="Arial Narrow" w:cs="Times New Roman"/>
                <w:kern w:val="0"/>
                <w:lang w:val="en-US" w:eastAsia="en-US" w:bidi="ar-SA"/>
              </w:rPr>
              <w:t>afectarea</w:t>
            </w:r>
            <w:r w:rsidRPr="00437869">
              <w:rPr>
                <w:rFonts w:eastAsia="Arial Narrow" w:cs="Times New Roman"/>
                <w:kern w:val="0"/>
                <w:lang w:val="en-US" w:eastAsia="en-US" w:bidi="ar-SA"/>
              </w:rPr>
              <w:t xml:space="preserve"> </w:t>
            </w:r>
            <w:r w:rsidRPr="00437869">
              <w:rPr>
                <w:rFonts w:eastAsia="Arial Narrow" w:cs="Times New Roman"/>
                <w:kern w:val="0"/>
                <w:lang w:val="en-US" w:eastAsia="en-US" w:bidi="ar-SA"/>
              </w:rPr>
              <w:t>semnificativă</w:t>
            </w:r>
            <w:r w:rsidRPr="00437869">
              <w:rPr>
                <w:rFonts w:eastAsia="Arial Narrow" w:cs="Times New Roman"/>
                <w:kern w:val="0"/>
                <w:lang w:val="en-US" w:eastAsia="en-US" w:bidi="ar-SA"/>
              </w:rPr>
              <w:t xml:space="preserve"> a </w:t>
            </w:r>
            <w:r w:rsidRPr="00437869">
              <w:rPr>
                <w:rFonts w:eastAsia="Arial Narrow" w:cs="Times New Roman"/>
                <w:kern w:val="0"/>
                <w:lang w:val="en-US" w:eastAsia="en-US" w:bidi="ar-SA"/>
              </w:rPr>
              <w:t>calității</w:t>
            </w:r>
            <w:r w:rsidRPr="00437869">
              <w:rPr>
                <w:rFonts w:eastAsia="Arial Narrow" w:cs="Times New Roman"/>
                <w:kern w:val="0"/>
                <w:lang w:val="en-US" w:eastAsia="en-US" w:bidi="ar-SA"/>
              </w:rPr>
              <w:t xml:space="preserve"> </w:t>
            </w:r>
            <w:r w:rsidRPr="00437869">
              <w:rPr>
                <w:rFonts w:eastAsia="Arial Narrow" w:cs="Times New Roman"/>
                <w:kern w:val="0"/>
                <w:lang w:val="en-US" w:eastAsia="en-US" w:bidi="ar-SA"/>
              </w:rPr>
              <w:t>apelor</w:t>
            </w:r>
            <w:r w:rsidRPr="00437869">
              <w:rPr>
                <w:rFonts w:eastAsia="Arial Narrow" w:cs="Times New Roman"/>
                <w:kern w:val="0"/>
                <w:lang w:val="en-US" w:eastAsia="en-US" w:bidi="ar-SA"/>
              </w:rPr>
              <w:t xml:space="preserve"> de </w:t>
            </w:r>
            <w:r w:rsidRPr="00437869">
              <w:rPr>
                <w:rFonts w:eastAsia="Arial Narrow" w:cs="Times New Roman"/>
                <w:kern w:val="0"/>
                <w:lang w:val="en-US" w:eastAsia="en-US" w:bidi="ar-SA"/>
              </w:rPr>
              <w:t>suprafață</w:t>
            </w:r>
            <w:r w:rsidRPr="00437869">
              <w:rPr>
                <w:rFonts w:eastAsia="Arial Narrow" w:cs="Times New Roman"/>
                <w:kern w:val="0"/>
                <w:lang w:val="en-US" w:eastAsia="en-US" w:bidi="ar-SA"/>
              </w:rPr>
              <w:t xml:space="preserve"> </w:t>
            </w:r>
            <w:r w:rsidRPr="00437869">
              <w:rPr>
                <w:rFonts w:eastAsia="Arial Narrow" w:cs="Times New Roman"/>
                <w:kern w:val="0"/>
                <w:lang w:val="en-US" w:eastAsia="en-US" w:bidi="ar-SA"/>
              </w:rPr>
              <w:t>și</w:t>
            </w:r>
            <w:r w:rsidRPr="00437869">
              <w:rPr>
                <w:rFonts w:eastAsia="Arial Narrow" w:cs="Times New Roman"/>
                <w:kern w:val="0"/>
                <w:lang w:val="en-US" w:eastAsia="en-US" w:bidi="ar-SA"/>
              </w:rPr>
              <w:t xml:space="preserve"> sub </w:t>
            </w:r>
            <w:r w:rsidRPr="00437869">
              <w:rPr>
                <w:rFonts w:eastAsia="Arial Narrow" w:cs="Times New Roman"/>
                <w:kern w:val="0"/>
                <w:lang w:val="en-US" w:eastAsia="en-US" w:bidi="ar-SA"/>
              </w:rPr>
              <w:t>nicio</w:t>
            </w:r>
            <w:r w:rsidRPr="00437869">
              <w:rPr>
                <w:rFonts w:eastAsia="Arial Narrow" w:cs="Times New Roman"/>
                <w:kern w:val="0"/>
                <w:lang w:val="en-US" w:eastAsia="en-US" w:bidi="ar-SA"/>
              </w:rPr>
              <w:t xml:space="preserve"> </w:t>
            </w:r>
            <w:r w:rsidRPr="00437869">
              <w:rPr>
                <w:rFonts w:eastAsia="Arial Narrow" w:cs="Times New Roman"/>
                <w:kern w:val="0"/>
                <w:lang w:val="en-US" w:eastAsia="en-US" w:bidi="ar-SA"/>
              </w:rPr>
              <w:t>formă</w:t>
            </w:r>
            <w:r w:rsidRPr="00437869">
              <w:rPr>
                <w:rFonts w:eastAsia="Arial Narrow" w:cs="Times New Roman"/>
                <w:kern w:val="0"/>
                <w:lang w:val="en-US" w:eastAsia="en-US" w:bidi="ar-SA"/>
              </w:rPr>
              <w:t xml:space="preserve"> a </w:t>
            </w:r>
            <w:r w:rsidRPr="00437869">
              <w:rPr>
                <w:rFonts w:eastAsia="Arial Narrow" w:cs="Times New Roman"/>
                <w:kern w:val="0"/>
                <w:lang w:val="en-US" w:eastAsia="en-US" w:bidi="ar-SA"/>
              </w:rPr>
              <w:t>celor</w:t>
            </w:r>
            <w:r w:rsidRPr="00437869">
              <w:rPr>
                <w:rFonts w:eastAsia="Arial Narrow" w:cs="Times New Roman"/>
                <w:kern w:val="0"/>
                <w:lang w:val="en-US" w:eastAsia="en-US" w:bidi="ar-SA"/>
              </w:rPr>
              <w:t xml:space="preserve"> </w:t>
            </w:r>
            <w:r w:rsidRPr="00437869">
              <w:rPr>
                <w:rFonts w:eastAsia="Arial Narrow" w:cs="Times New Roman"/>
                <w:kern w:val="0"/>
                <w:lang w:val="en-US" w:eastAsia="en-US" w:bidi="ar-SA"/>
              </w:rPr>
              <w:t>subterane</w:t>
            </w:r>
            <w:r w:rsidRPr="00437869">
              <w:rPr>
                <w:rFonts w:eastAsia="Arial Narrow" w:cs="Times New Roman"/>
                <w:kern w:val="0"/>
                <w:lang w:val="en-US" w:eastAsia="en-US" w:bidi="ar-SA"/>
              </w:rPr>
              <w:t xml:space="preserve">. </w:t>
            </w:r>
            <w:r w:rsidRPr="00437869">
              <w:rPr>
                <w:rFonts w:eastAsia="Arial Narrow" w:cs="Times New Roman"/>
                <w:kern w:val="0"/>
                <w:lang w:val="en-US" w:eastAsia="en-US" w:bidi="ar-SA"/>
              </w:rPr>
              <w:t>Implementarea</w:t>
            </w:r>
            <w:r w:rsidRPr="00437869">
              <w:rPr>
                <w:rFonts w:eastAsia="Arial Narrow" w:cs="Times New Roman"/>
                <w:kern w:val="0"/>
                <w:lang w:val="en-US" w:eastAsia="en-US" w:bidi="ar-SA"/>
              </w:rPr>
              <w:t xml:space="preserve"> </w:t>
            </w:r>
            <w:r w:rsidRPr="00437869">
              <w:rPr>
                <w:rFonts w:eastAsia="Arial Narrow" w:cs="Times New Roman"/>
                <w:kern w:val="0"/>
                <w:lang w:val="en-US" w:eastAsia="en-US" w:bidi="ar-SA"/>
              </w:rPr>
              <w:t>amenajamentului</w:t>
            </w:r>
            <w:r w:rsidRPr="00437869">
              <w:rPr>
                <w:rFonts w:eastAsia="Arial Narrow" w:cs="Times New Roman"/>
                <w:kern w:val="0"/>
                <w:lang w:val="en-US" w:eastAsia="en-US" w:bidi="ar-SA"/>
              </w:rPr>
              <w:t xml:space="preserve"> silvic </w:t>
            </w:r>
            <w:r w:rsidRPr="00437869">
              <w:rPr>
                <w:rFonts w:eastAsia="Arial Narrow" w:cs="Times New Roman"/>
                <w:kern w:val="0"/>
                <w:lang w:val="en-US" w:eastAsia="en-US" w:bidi="ar-SA"/>
              </w:rPr>
              <w:t>în</w:t>
            </w:r>
            <w:r w:rsidRPr="00437869">
              <w:rPr>
                <w:rFonts w:eastAsia="Arial Narrow" w:cs="Times New Roman"/>
                <w:kern w:val="0"/>
                <w:lang w:val="en-US" w:eastAsia="en-US" w:bidi="ar-SA"/>
              </w:rPr>
              <w:t xml:space="preserve"> forma </w:t>
            </w:r>
            <w:r w:rsidRPr="00437869">
              <w:rPr>
                <w:rFonts w:eastAsia="Arial Narrow" w:cs="Times New Roman"/>
                <w:kern w:val="0"/>
                <w:lang w:val="en-US" w:eastAsia="en-US" w:bidi="ar-SA"/>
              </w:rPr>
              <w:t>analizată</w:t>
            </w:r>
            <w:r w:rsidRPr="00437869">
              <w:rPr>
                <w:rFonts w:eastAsia="Arial Narrow" w:cs="Times New Roman"/>
                <w:kern w:val="0"/>
                <w:lang w:val="en-US" w:eastAsia="en-US" w:bidi="ar-SA"/>
              </w:rPr>
              <w:t xml:space="preserve"> nu </w:t>
            </w:r>
            <w:r w:rsidRPr="00437869">
              <w:rPr>
                <w:rFonts w:eastAsia="Arial Narrow" w:cs="Times New Roman"/>
                <w:kern w:val="0"/>
                <w:lang w:val="en-US" w:eastAsia="en-US" w:bidi="ar-SA"/>
              </w:rPr>
              <w:t>propune</w:t>
            </w:r>
            <w:r w:rsidRPr="00437869">
              <w:rPr>
                <w:rFonts w:eastAsia="Arial Narrow" w:cs="Times New Roman"/>
                <w:kern w:val="0"/>
                <w:lang w:val="en-US" w:eastAsia="en-US" w:bidi="ar-SA"/>
              </w:rPr>
              <w:t xml:space="preserve"> </w:t>
            </w:r>
            <w:r w:rsidRPr="00437869">
              <w:rPr>
                <w:rFonts w:eastAsia="Arial Narrow" w:cs="Times New Roman"/>
                <w:kern w:val="0"/>
                <w:lang w:val="en-US" w:eastAsia="en-US" w:bidi="ar-SA"/>
              </w:rPr>
              <w:t>traversări</w:t>
            </w:r>
            <w:r w:rsidRPr="00437869">
              <w:rPr>
                <w:rFonts w:eastAsia="Arial Narrow" w:cs="Times New Roman"/>
                <w:kern w:val="0"/>
                <w:lang w:val="en-US" w:eastAsia="en-US" w:bidi="ar-SA"/>
              </w:rPr>
              <w:t xml:space="preserve"> de </w:t>
            </w:r>
            <w:r w:rsidRPr="00437869">
              <w:rPr>
                <w:rFonts w:eastAsia="Arial Narrow" w:cs="Times New Roman"/>
                <w:kern w:val="0"/>
                <w:lang w:val="en-US" w:eastAsia="en-US" w:bidi="ar-SA"/>
              </w:rPr>
              <w:t>cursuri</w:t>
            </w:r>
            <w:r w:rsidRPr="00437869">
              <w:rPr>
                <w:rFonts w:eastAsia="Arial Narrow" w:cs="Times New Roman"/>
                <w:kern w:val="0"/>
                <w:lang w:val="en-US" w:eastAsia="en-US" w:bidi="ar-SA"/>
              </w:rPr>
              <w:t xml:space="preserve"> de </w:t>
            </w:r>
            <w:r w:rsidRPr="00437869">
              <w:rPr>
                <w:rFonts w:eastAsia="Arial Narrow" w:cs="Times New Roman"/>
                <w:kern w:val="0"/>
                <w:lang w:val="en-US" w:eastAsia="en-US" w:bidi="ar-SA"/>
              </w:rPr>
              <w:t>apă</w:t>
            </w:r>
            <w:r w:rsidRPr="00437869">
              <w:rPr>
                <w:rFonts w:eastAsia="Arial Narrow" w:cs="Times New Roman"/>
                <w:kern w:val="0"/>
                <w:lang w:val="en-US" w:eastAsia="en-US" w:bidi="ar-SA"/>
              </w:rPr>
              <w:t xml:space="preserve"> </w:t>
            </w:r>
            <w:r w:rsidRPr="00437869">
              <w:rPr>
                <w:rFonts w:eastAsia="Arial Narrow" w:cs="Times New Roman"/>
                <w:kern w:val="0"/>
                <w:lang w:val="en-US" w:eastAsia="en-US" w:bidi="ar-SA"/>
              </w:rPr>
              <w:t>cadastrate</w:t>
            </w:r>
            <w:r w:rsidRPr="00437869">
              <w:rPr>
                <w:rFonts w:eastAsia="Arial Narrow" w:cs="Times New Roman"/>
                <w:kern w:val="0"/>
                <w:lang w:val="en-US" w:eastAsia="en-US" w:bidi="ar-SA"/>
              </w:rPr>
              <w:t xml:space="preserve"> </w:t>
            </w:r>
            <w:r w:rsidRPr="00437869">
              <w:rPr>
                <w:rFonts w:eastAsia="Arial Narrow" w:cs="Times New Roman"/>
                <w:kern w:val="0"/>
                <w:lang w:val="en-US" w:eastAsia="en-US" w:bidi="ar-SA"/>
              </w:rPr>
              <w:t>și</w:t>
            </w:r>
            <w:r w:rsidRPr="00437869">
              <w:rPr>
                <w:rFonts w:eastAsia="Arial Narrow" w:cs="Times New Roman"/>
                <w:kern w:val="0"/>
                <w:lang w:val="en-US" w:eastAsia="en-US" w:bidi="ar-SA"/>
              </w:rPr>
              <w:t>/</w:t>
            </w:r>
            <w:r w:rsidRPr="00437869">
              <w:rPr>
                <w:rFonts w:eastAsia="Arial Narrow" w:cs="Times New Roman"/>
                <w:kern w:val="0"/>
                <w:lang w:val="en-US" w:eastAsia="en-US" w:bidi="ar-SA"/>
              </w:rPr>
              <w:t>sau</w:t>
            </w:r>
            <w:r w:rsidRPr="00437869">
              <w:rPr>
                <w:rFonts w:eastAsia="Arial Narrow" w:cs="Times New Roman"/>
                <w:kern w:val="0"/>
                <w:lang w:val="en-US" w:eastAsia="en-US" w:bidi="ar-SA"/>
              </w:rPr>
              <w:t xml:space="preserve"> </w:t>
            </w:r>
            <w:r w:rsidRPr="00437869">
              <w:rPr>
                <w:rFonts w:eastAsia="Arial Narrow" w:cs="Times New Roman"/>
                <w:kern w:val="0"/>
                <w:lang w:val="en-US" w:eastAsia="en-US" w:bidi="ar-SA"/>
              </w:rPr>
              <w:t>necadastrate</w:t>
            </w:r>
            <w:r w:rsidRPr="00437869">
              <w:rPr>
                <w:rFonts w:eastAsia="Arial Narrow" w:cs="Times New Roman"/>
                <w:kern w:val="0"/>
                <w:lang w:val="en-US" w:eastAsia="en-US" w:bidi="ar-SA"/>
              </w:rPr>
              <w:t xml:space="preserve"> (conform </w:t>
            </w:r>
            <w:r w:rsidRPr="00437869">
              <w:rPr>
                <w:rFonts w:eastAsia="Arial Narrow" w:cs="Times New Roman"/>
                <w:kern w:val="0"/>
                <w:lang w:val="en-US" w:eastAsia="en-US" w:bidi="ar-SA"/>
              </w:rPr>
              <w:t>legislației</w:t>
            </w:r>
            <w:r w:rsidRPr="00437869">
              <w:rPr>
                <w:rFonts w:eastAsia="Arial Narrow" w:cs="Times New Roman"/>
                <w:kern w:val="0"/>
                <w:lang w:val="en-US" w:eastAsia="en-US" w:bidi="ar-SA"/>
              </w:rPr>
              <w:t xml:space="preserve"> </w:t>
            </w:r>
            <w:r w:rsidRPr="00437869">
              <w:rPr>
                <w:rFonts w:eastAsia="Arial Narrow" w:cs="Times New Roman"/>
                <w:kern w:val="0"/>
                <w:lang w:val="en-US" w:eastAsia="en-US" w:bidi="ar-SA"/>
              </w:rPr>
              <w:t>silvice</w:t>
            </w:r>
            <w:r w:rsidRPr="00437869">
              <w:rPr>
                <w:rFonts w:eastAsia="Arial Narrow" w:cs="Times New Roman"/>
                <w:kern w:val="0"/>
                <w:lang w:val="en-US" w:eastAsia="en-US" w:bidi="ar-SA"/>
              </w:rPr>
              <w:t xml:space="preserve">  </w:t>
            </w:r>
            <w:r w:rsidRPr="00437869">
              <w:rPr>
                <w:rFonts w:eastAsia="Arial Narrow" w:cs="Times New Roman"/>
                <w:kern w:val="0"/>
                <w:lang w:val="en-US" w:eastAsia="en-US" w:bidi="ar-SA"/>
              </w:rPr>
              <w:t>acestea</w:t>
            </w:r>
            <w:r w:rsidRPr="00437869">
              <w:rPr>
                <w:rFonts w:eastAsia="Arial Narrow" w:cs="Times New Roman"/>
                <w:kern w:val="0"/>
                <w:lang w:val="en-US" w:eastAsia="en-US" w:bidi="ar-SA"/>
              </w:rPr>
              <w:t xml:space="preserve"> sunt </w:t>
            </w:r>
            <w:r w:rsidRPr="00437869">
              <w:rPr>
                <w:rFonts w:eastAsia="Arial Narrow" w:cs="Times New Roman"/>
                <w:kern w:val="0"/>
                <w:lang w:val="en-US" w:eastAsia="en-US" w:bidi="ar-SA"/>
              </w:rPr>
              <w:t>interzise</w:t>
            </w:r>
            <w:r w:rsidRPr="00437869">
              <w:rPr>
                <w:rFonts w:eastAsia="Arial Narrow" w:cs="Times New Roman"/>
                <w:kern w:val="0"/>
                <w:lang w:val="en-US" w:eastAsia="en-US" w:bidi="ar-SA"/>
              </w:rPr>
              <w:t xml:space="preserve">), </w:t>
            </w:r>
            <w:r w:rsidRPr="00437869">
              <w:rPr>
                <w:rFonts w:eastAsia="Arial Narrow" w:cs="Times New Roman"/>
                <w:kern w:val="0"/>
                <w:lang w:val="en-US" w:eastAsia="en-US" w:bidi="ar-SA"/>
              </w:rPr>
              <w:t>lucrări</w:t>
            </w:r>
            <w:r w:rsidRPr="00437869">
              <w:rPr>
                <w:rFonts w:eastAsia="Arial Narrow" w:cs="Times New Roman"/>
                <w:kern w:val="0"/>
                <w:lang w:val="en-US" w:eastAsia="en-US" w:bidi="ar-SA"/>
              </w:rPr>
              <w:t xml:space="preserve"> de </w:t>
            </w:r>
            <w:r w:rsidRPr="00437869">
              <w:rPr>
                <w:rFonts w:eastAsia="Arial Narrow" w:cs="Times New Roman"/>
                <w:kern w:val="0"/>
                <w:lang w:val="en-US" w:eastAsia="en-US" w:bidi="ar-SA"/>
              </w:rPr>
              <w:t>apărare</w:t>
            </w:r>
            <w:r w:rsidRPr="00437869">
              <w:rPr>
                <w:rFonts w:eastAsia="Arial Narrow" w:cs="Times New Roman"/>
                <w:kern w:val="0"/>
                <w:lang w:val="en-US" w:eastAsia="en-US" w:bidi="ar-SA"/>
              </w:rPr>
              <w:t xml:space="preserve"> a </w:t>
            </w:r>
            <w:r w:rsidRPr="00437869">
              <w:rPr>
                <w:rFonts w:eastAsia="Arial Narrow" w:cs="Times New Roman"/>
                <w:kern w:val="0"/>
                <w:lang w:val="en-US" w:eastAsia="en-US" w:bidi="ar-SA"/>
              </w:rPr>
              <w:t>malurilor</w:t>
            </w:r>
            <w:r w:rsidRPr="00437869">
              <w:rPr>
                <w:rFonts w:eastAsia="Arial Narrow" w:cs="Times New Roman"/>
                <w:kern w:val="0"/>
                <w:lang w:val="en-US" w:eastAsia="en-US" w:bidi="ar-SA"/>
              </w:rPr>
              <w:t xml:space="preserve"> </w:t>
            </w:r>
            <w:r w:rsidRPr="00437869">
              <w:rPr>
                <w:rFonts w:eastAsia="Arial Narrow" w:cs="Times New Roman"/>
                <w:kern w:val="0"/>
                <w:lang w:val="en-US" w:eastAsia="en-US" w:bidi="ar-SA"/>
              </w:rPr>
              <w:t>și</w:t>
            </w:r>
            <w:r>
              <w:rPr>
                <w:rFonts w:eastAsia="Arial Narrow" w:cs="Times New Roman"/>
                <w:kern w:val="0"/>
                <w:lang w:val="en-US" w:eastAsia="en-US" w:bidi="ar-SA"/>
              </w:rPr>
              <w:t>/</w:t>
            </w:r>
            <w:r>
              <w:rPr>
                <w:rFonts w:eastAsia="Arial Narrow" w:cs="Times New Roman"/>
                <w:kern w:val="0"/>
                <w:lang w:val="en-US" w:eastAsia="en-US" w:bidi="ar-SA"/>
              </w:rPr>
              <w:t>sau</w:t>
            </w:r>
            <w:r>
              <w:rPr>
                <w:rFonts w:eastAsia="Arial Narrow" w:cs="Times New Roman"/>
                <w:kern w:val="0"/>
                <w:lang w:val="en-US" w:eastAsia="en-US" w:bidi="ar-SA"/>
              </w:rPr>
              <w:t xml:space="preserve"> </w:t>
            </w:r>
            <w:r>
              <w:rPr>
                <w:rFonts w:eastAsia="Arial Narrow" w:cs="Times New Roman"/>
                <w:kern w:val="0"/>
                <w:lang w:val="en-US" w:eastAsia="en-US" w:bidi="ar-SA"/>
              </w:rPr>
              <w:t>alte</w:t>
            </w:r>
            <w:r>
              <w:rPr>
                <w:rFonts w:eastAsia="Arial Narrow" w:cs="Times New Roman"/>
                <w:kern w:val="0"/>
                <w:lang w:val="en-US" w:eastAsia="en-US" w:bidi="ar-SA"/>
              </w:rPr>
              <w:t xml:space="preserve"> </w:t>
            </w:r>
            <w:r>
              <w:rPr>
                <w:rFonts w:eastAsia="Arial Narrow" w:cs="Times New Roman"/>
                <w:kern w:val="0"/>
                <w:lang w:val="en-US" w:eastAsia="en-US" w:bidi="ar-SA"/>
              </w:rPr>
              <w:t>tipuri</w:t>
            </w:r>
            <w:r>
              <w:rPr>
                <w:rFonts w:eastAsia="Arial Narrow" w:cs="Times New Roman"/>
                <w:kern w:val="0"/>
                <w:lang w:val="en-US" w:eastAsia="en-US" w:bidi="ar-SA"/>
              </w:rPr>
              <w:t xml:space="preserve"> de </w:t>
            </w:r>
            <w:r>
              <w:rPr>
                <w:rFonts w:eastAsia="Arial Narrow" w:cs="Times New Roman"/>
                <w:kern w:val="0"/>
                <w:lang w:val="en-US" w:eastAsia="en-US" w:bidi="ar-SA"/>
              </w:rPr>
              <w:t>construcții</w:t>
            </w:r>
            <w:r>
              <w:rPr>
                <w:rFonts w:eastAsia="Arial Narrow" w:cs="Times New Roman"/>
                <w:kern w:val="0"/>
                <w:lang w:val="en-US" w:eastAsia="en-US" w:bidi="ar-SA"/>
              </w:rPr>
              <w:t>.</w:t>
            </w:r>
          </w:p>
        </w:tc>
      </w:tr>
      <w:tr w14:paraId="29F233D7" w14:textId="77777777" w:rsidTr="00266588">
        <w:tblPrEx>
          <w:tblW w:w="0" w:type="auto"/>
          <w:tblLook w:val="04A0"/>
        </w:tblPrEx>
        <w:tc>
          <w:tcPr>
            <w:tcW w:w="2802" w:type="dxa"/>
            <w:vAlign w:val="center"/>
          </w:tcPr>
          <w:p w:rsidR="00AA2006" w:rsidRPr="00AA2006" w:rsidP="00266588" w14:paraId="4EFB1BE4" w14:textId="77777777">
            <w:pPr>
              <w:suppressAutoHyphens w:val="0"/>
              <w:spacing w:line="0" w:lineRule="atLeast"/>
              <w:ind w:firstLine="0"/>
              <w:jc w:val="center"/>
              <w:rPr>
                <w:rFonts w:eastAsia="Arial Narrow" w:cs="Times New Roman"/>
                <w:b/>
                <w:kern w:val="0"/>
                <w:lang w:val="en-US" w:eastAsia="en-US" w:bidi="ar-SA"/>
              </w:rPr>
            </w:pPr>
            <w:r w:rsidRPr="00AA2006">
              <w:rPr>
                <w:rFonts w:eastAsia="Arial Narrow" w:cs="Times New Roman"/>
                <w:b/>
                <w:kern w:val="0"/>
                <w:lang w:val="en-US" w:eastAsia="en-US" w:bidi="ar-SA"/>
              </w:rPr>
              <w:t>Aerul</w:t>
            </w:r>
            <w:r w:rsidRPr="00AA2006">
              <w:rPr>
                <w:rFonts w:eastAsia="Arial Narrow" w:cs="Times New Roman"/>
                <w:b/>
                <w:kern w:val="0"/>
                <w:lang w:val="en-US" w:eastAsia="en-US" w:bidi="ar-SA"/>
              </w:rPr>
              <w:t xml:space="preserve"> (</w:t>
            </w:r>
            <w:r w:rsidRPr="00AA2006">
              <w:rPr>
                <w:rFonts w:eastAsia="Arial Narrow" w:cs="Times New Roman"/>
                <w:b/>
                <w:kern w:val="0"/>
                <w:lang w:val="en-US" w:eastAsia="en-US" w:bidi="ar-SA"/>
              </w:rPr>
              <w:t>zgomotul</w:t>
            </w:r>
            <w:r w:rsidRPr="00AA2006">
              <w:rPr>
                <w:rFonts w:eastAsia="Arial Narrow" w:cs="Times New Roman"/>
                <w:b/>
                <w:kern w:val="0"/>
                <w:lang w:val="en-US" w:eastAsia="en-US" w:bidi="ar-SA"/>
              </w:rPr>
              <w:t xml:space="preserve"> </w:t>
            </w:r>
            <w:r w:rsidRPr="00AA2006">
              <w:rPr>
                <w:rFonts w:eastAsia="Arial Narrow" w:cs="Times New Roman"/>
                <w:b/>
                <w:kern w:val="0"/>
                <w:lang w:val="en-US" w:eastAsia="en-US" w:bidi="ar-SA"/>
              </w:rPr>
              <w:t>și</w:t>
            </w:r>
            <w:r w:rsidRPr="00AA2006">
              <w:rPr>
                <w:rFonts w:eastAsia="Arial Narrow" w:cs="Times New Roman"/>
                <w:b/>
                <w:kern w:val="0"/>
                <w:lang w:val="en-US" w:eastAsia="en-US" w:bidi="ar-SA"/>
              </w:rPr>
              <w:t xml:space="preserve"> </w:t>
            </w:r>
            <w:r w:rsidRPr="00AA2006">
              <w:rPr>
                <w:rFonts w:eastAsia="Arial Narrow" w:cs="Times New Roman"/>
                <w:b/>
                <w:kern w:val="0"/>
                <w:lang w:val="en-US" w:eastAsia="en-US" w:bidi="ar-SA"/>
              </w:rPr>
              <w:t>vibrațiile</w:t>
            </w:r>
            <w:r w:rsidRPr="00AA2006">
              <w:rPr>
                <w:rFonts w:eastAsia="Arial Narrow" w:cs="Times New Roman"/>
                <w:b/>
                <w:kern w:val="0"/>
                <w:lang w:val="en-US" w:eastAsia="en-US" w:bidi="ar-SA"/>
              </w:rPr>
              <w:t>)</w:t>
            </w:r>
          </w:p>
        </w:tc>
        <w:tc>
          <w:tcPr>
            <w:tcW w:w="7371" w:type="dxa"/>
            <w:vAlign w:val="center"/>
          </w:tcPr>
          <w:p w:rsidR="003D55DB" w:rsidRPr="00437869" w:rsidP="00266588" w14:paraId="1269D073" w14:textId="77777777">
            <w:pPr>
              <w:suppressAutoHyphens w:val="0"/>
              <w:spacing w:line="0" w:lineRule="atLeast"/>
              <w:ind w:firstLine="0"/>
              <w:rPr>
                <w:rFonts w:eastAsia="Arial Narrow" w:cs="Times New Roman"/>
                <w:kern w:val="0"/>
                <w:lang w:val="en-US" w:eastAsia="en-US" w:bidi="ar-SA"/>
              </w:rPr>
            </w:pPr>
            <w:r w:rsidRPr="00437869">
              <w:rPr>
                <w:rFonts w:eastAsia="Arial Narrow" w:cs="Times New Roman"/>
                <w:kern w:val="0"/>
                <w:lang w:val="en-US" w:eastAsia="en-US" w:bidi="ar-SA"/>
              </w:rPr>
              <w:t>Principalele</w:t>
            </w:r>
            <w:r w:rsidRPr="00437869">
              <w:rPr>
                <w:rFonts w:eastAsia="Arial Narrow" w:cs="Times New Roman"/>
                <w:kern w:val="0"/>
                <w:lang w:val="en-US" w:eastAsia="en-US" w:bidi="ar-SA"/>
              </w:rPr>
              <w:t xml:space="preserve">  </w:t>
            </w:r>
            <w:r w:rsidRPr="00437869">
              <w:rPr>
                <w:rFonts w:eastAsia="Arial Narrow" w:cs="Times New Roman"/>
                <w:kern w:val="0"/>
                <w:lang w:val="en-US" w:eastAsia="en-US" w:bidi="ar-SA"/>
              </w:rPr>
              <w:t>surse</w:t>
            </w:r>
            <w:r w:rsidRPr="00437869">
              <w:rPr>
                <w:rFonts w:eastAsia="Arial Narrow" w:cs="Times New Roman"/>
                <w:kern w:val="0"/>
                <w:lang w:val="en-US" w:eastAsia="en-US" w:bidi="ar-SA"/>
              </w:rPr>
              <w:t xml:space="preserve">  </w:t>
            </w:r>
            <w:r w:rsidRPr="00437869">
              <w:rPr>
                <w:rFonts w:eastAsia="Arial Narrow" w:cs="Times New Roman"/>
                <w:kern w:val="0"/>
                <w:lang w:val="en-US" w:eastAsia="en-US" w:bidi="ar-SA"/>
              </w:rPr>
              <w:t>potențiale</w:t>
            </w:r>
            <w:r w:rsidRPr="00437869">
              <w:rPr>
                <w:rFonts w:eastAsia="Arial Narrow" w:cs="Times New Roman"/>
                <w:kern w:val="0"/>
                <w:lang w:val="en-US" w:eastAsia="en-US" w:bidi="ar-SA"/>
              </w:rPr>
              <w:t xml:space="preserve">  de  </w:t>
            </w:r>
            <w:r w:rsidRPr="00437869">
              <w:rPr>
                <w:rFonts w:eastAsia="Arial Narrow" w:cs="Times New Roman"/>
                <w:kern w:val="0"/>
                <w:lang w:val="en-US" w:eastAsia="en-US" w:bidi="ar-SA"/>
              </w:rPr>
              <w:t>poluare</w:t>
            </w:r>
            <w:r w:rsidRPr="00437869">
              <w:rPr>
                <w:rFonts w:eastAsia="Arial Narrow" w:cs="Times New Roman"/>
                <w:kern w:val="0"/>
                <w:lang w:val="en-US" w:eastAsia="en-US" w:bidi="ar-SA"/>
              </w:rPr>
              <w:t xml:space="preserve">  </w:t>
            </w:r>
            <w:r w:rsidRPr="00437869">
              <w:rPr>
                <w:rFonts w:eastAsia="Arial Narrow" w:cs="Times New Roman"/>
                <w:kern w:val="0"/>
                <w:lang w:val="en-US" w:eastAsia="en-US" w:bidi="ar-SA"/>
              </w:rPr>
              <w:t>în</w:t>
            </w:r>
            <w:r w:rsidRPr="00437869">
              <w:rPr>
                <w:rFonts w:eastAsia="Arial Narrow" w:cs="Times New Roman"/>
                <w:kern w:val="0"/>
                <w:lang w:val="en-US" w:eastAsia="en-US" w:bidi="ar-SA"/>
              </w:rPr>
              <w:t xml:space="preserve">  </w:t>
            </w:r>
            <w:r w:rsidRPr="00437869">
              <w:rPr>
                <w:rFonts w:eastAsia="Arial Narrow" w:cs="Times New Roman"/>
                <w:kern w:val="0"/>
                <w:lang w:val="en-US" w:eastAsia="en-US" w:bidi="ar-SA"/>
              </w:rPr>
              <w:t>cadrul</w:t>
            </w:r>
            <w:r w:rsidRPr="00437869">
              <w:rPr>
                <w:rFonts w:eastAsia="Arial Narrow" w:cs="Times New Roman"/>
                <w:kern w:val="0"/>
                <w:lang w:val="en-US" w:eastAsia="en-US" w:bidi="ar-SA"/>
              </w:rPr>
              <w:t xml:space="preserve">  </w:t>
            </w:r>
            <w:r w:rsidRPr="00437869">
              <w:rPr>
                <w:rFonts w:eastAsia="Arial Narrow" w:cs="Times New Roman"/>
                <w:kern w:val="0"/>
                <w:lang w:val="en-US" w:eastAsia="en-US" w:bidi="ar-SA"/>
              </w:rPr>
              <w:t>amplasamentelor</w:t>
            </w:r>
            <w:r w:rsidRPr="00437869">
              <w:rPr>
                <w:rFonts w:eastAsia="Arial Narrow" w:cs="Times New Roman"/>
                <w:kern w:val="0"/>
                <w:lang w:val="en-US" w:eastAsia="en-US" w:bidi="ar-SA"/>
              </w:rPr>
              <w:t xml:space="preserve"> </w:t>
            </w:r>
            <w:r w:rsidRPr="00437869">
              <w:rPr>
                <w:rFonts w:eastAsia="Arial Narrow" w:cs="Times New Roman"/>
                <w:kern w:val="0"/>
                <w:lang w:val="en-US" w:eastAsia="en-US" w:bidi="ar-SA"/>
              </w:rPr>
              <w:t>analizate</w:t>
            </w:r>
            <w:r w:rsidRPr="00437869">
              <w:rPr>
                <w:rFonts w:eastAsia="Arial Narrow" w:cs="Times New Roman"/>
                <w:kern w:val="0"/>
                <w:lang w:val="en-US" w:eastAsia="en-US" w:bidi="ar-SA"/>
              </w:rPr>
              <w:t xml:space="preserve">  sunt  </w:t>
            </w:r>
            <w:r w:rsidRPr="00437869">
              <w:rPr>
                <w:rFonts w:eastAsia="Arial Narrow" w:cs="Times New Roman"/>
                <w:kern w:val="0"/>
                <w:lang w:val="en-US" w:eastAsia="en-US" w:bidi="ar-SA"/>
              </w:rPr>
              <w:t>cele</w:t>
            </w:r>
            <w:r w:rsidRPr="00437869">
              <w:rPr>
                <w:rFonts w:eastAsia="Arial Narrow" w:cs="Times New Roman"/>
                <w:kern w:val="0"/>
                <w:lang w:val="en-US" w:eastAsia="en-US" w:bidi="ar-SA"/>
              </w:rPr>
              <w:t xml:space="preserve">  </w:t>
            </w:r>
            <w:r w:rsidRPr="00437869">
              <w:rPr>
                <w:rFonts w:eastAsia="Arial Narrow" w:cs="Times New Roman"/>
                <w:kern w:val="0"/>
                <w:lang w:val="en-US" w:eastAsia="en-US" w:bidi="ar-SA"/>
              </w:rPr>
              <w:t>reprezentate</w:t>
            </w:r>
            <w:r w:rsidRPr="00437869">
              <w:rPr>
                <w:rFonts w:eastAsia="Arial Narrow" w:cs="Times New Roman"/>
                <w:kern w:val="0"/>
                <w:lang w:val="en-US" w:eastAsia="en-US" w:bidi="ar-SA"/>
              </w:rPr>
              <w:t xml:space="preserve">  de  </w:t>
            </w:r>
            <w:r w:rsidRPr="00437869">
              <w:rPr>
                <w:rFonts w:eastAsia="Arial Narrow" w:cs="Times New Roman"/>
                <w:kern w:val="0"/>
                <w:lang w:val="en-US" w:eastAsia="en-US" w:bidi="ar-SA"/>
              </w:rPr>
              <w:t>traficul</w:t>
            </w:r>
            <w:r w:rsidRPr="00437869">
              <w:rPr>
                <w:rFonts w:eastAsia="Arial Narrow" w:cs="Times New Roman"/>
                <w:kern w:val="0"/>
                <w:lang w:val="en-US" w:eastAsia="en-US" w:bidi="ar-SA"/>
              </w:rPr>
              <w:t xml:space="preserve">  auto  </w:t>
            </w:r>
            <w:r w:rsidRPr="00437869">
              <w:rPr>
                <w:rFonts w:eastAsia="Arial Narrow" w:cs="Times New Roman"/>
                <w:kern w:val="0"/>
                <w:lang w:val="en-US" w:eastAsia="en-US" w:bidi="ar-SA"/>
              </w:rPr>
              <w:t>și</w:t>
            </w:r>
            <w:r w:rsidRPr="00437869">
              <w:rPr>
                <w:rFonts w:eastAsia="Arial Narrow" w:cs="Times New Roman"/>
                <w:kern w:val="0"/>
                <w:lang w:val="en-US" w:eastAsia="en-US" w:bidi="ar-SA"/>
              </w:rPr>
              <w:t xml:space="preserve">  de  </w:t>
            </w:r>
            <w:r w:rsidRPr="00437869">
              <w:rPr>
                <w:rFonts w:eastAsia="Arial Narrow" w:cs="Times New Roman"/>
                <w:kern w:val="0"/>
                <w:lang w:val="en-US" w:eastAsia="en-US" w:bidi="ar-SA"/>
              </w:rPr>
              <w:t>exploatările</w:t>
            </w:r>
            <w:r w:rsidRPr="00437869">
              <w:rPr>
                <w:rFonts w:eastAsia="Arial Narrow" w:cs="Times New Roman"/>
                <w:kern w:val="0"/>
                <w:lang w:val="en-US" w:eastAsia="en-US" w:bidi="ar-SA"/>
              </w:rPr>
              <w:t xml:space="preserve"> </w:t>
            </w:r>
            <w:r w:rsidRPr="00437869">
              <w:rPr>
                <w:rFonts w:eastAsia="Arial Narrow" w:cs="Times New Roman"/>
                <w:kern w:val="0"/>
                <w:lang w:val="en-US" w:eastAsia="en-US" w:bidi="ar-SA"/>
              </w:rPr>
              <w:t>forestiere</w:t>
            </w:r>
            <w:r w:rsidRPr="00437869">
              <w:rPr>
                <w:rFonts w:eastAsia="Arial Narrow" w:cs="Times New Roman"/>
                <w:kern w:val="0"/>
                <w:lang w:val="en-US" w:eastAsia="en-US" w:bidi="ar-SA"/>
              </w:rPr>
              <w:t xml:space="preserve">, </w:t>
            </w:r>
            <w:r w:rsidRPr="00437869">
              <w:rPr>
                <w:rFonts w:eastAsia="Arial Narrow" w:cs="Times New Roman"/>
                <w:kern w:val="0"/>
                <w:lang w:val="en-US" w:eastAsia="en-US" w:bidi="ar-SA"/>
              </w:rPr>
              <w:t>toate</w:t>
            </w:r>
            <w:r w:rsidRPr="00437869">
              <w:rPr>
                <w:rFonts w:eastAsia="Arial Narrow" w:cs="Times New Roman"/>
                <w:kern w:val="0"/>
                <w:lang w:val="en-US" w:eastAsia="en-US" w:bidi="ar-SA"/>
              </w:rPr>
              <w:t xml:space="preserve"> </w:t>
            </w:r>
            <w:r w:rsidRPr="00437869">
              <w:rPr>
                <w:rFonts w:eastAsia="Arial Narrow" w:cs="Times New Roman"/>
                <w:kern w:val="0"/>
                <w:lang w:val="en-US" w:eastAsia="en-US" w:bidi="ar-SA"/>
              </w:rPr>
              <w:t>nesemnificative</w:t>
            </w:r>
            <w:r w:rsidRPr="00437869">
              <w:rPr>
                <w:rFonts w:eastAsia="Arial Narrow" w:cs="Times New Roman"/>
                <w:kern w:val="0"/>
                <w:lang w:val="en-US" w:eastAsia="en-US" w:bidi="ar-SA"/>
              </w:rPr>
              <w:t xml:space="preserve">. </w:t>
            </w:r>
            <w:r w:rsidRPr="00437869">
              <w:rPr>
                <w:rFonts w:eastAsia="Arial Narrow" w:cs="Times New Roman"/>
                <w:kern w:val="0"/>
                <w:lang w:val="en-US" w:eastAsia="en-US" w:bidi="ar-SA"/>
              </w:rPr>
              <w:t>Nivelurile</w:t>
            </w:r>
            <w:r w:rsidRPr="00437869">
              <w:rPr>
                <w:rFonts w:eastAsia="Arial Narrow" w:cs="Times New Roman"/>
                <w:kern w:val="0"/>
                <w:lang w:val="en-US" w:eastAsia="en-US" w:bidi="ar-SA"/>
              </w:rPr>
              <w:t xml:space="preserve">  de</w:t>
            </w:r>
            <w:r w:rsidRPr="00437869">
              <w:rPr>
                <w:rFonts w:eastAsia="Arial Narrow" w:cs="Times New Roman"/>
                <w:kern w:val="0"/>
                <w:lang w:val="en-US" w:eastAsia="en-US" w:bidi="ar-SA"/>
              </w:rPr>
              <w:t xml:space="preserve">  </w:t>
            </w:r>
            <w:r w:rsidRPr="00437869">
              <w:rPr>
                <w:rFonts w:eastAsia="Arial Narrow" w:cs="Times New Roman"/>
                <w:kern w:val="0"/>
                <w:lang w:val="en-US" w:eastAsia="en-US" w:bidi="ar-SA"/>
              </w:rPr>
              <w:t>zgomot</w:t>
            </w:r>
            <w:r w:rsidRPr="00437869">
              <w:rPr>
                <w:rFonts w:eastAsia="Arial Narrow" w:cs="Times New Roman"/>
                <w:kern w:val="0"/>
                <w:lang w:val="en-US" w:eastAsia="en-US" w:bidi="ar-SA"/>
              </w:rPr>
              <w:t xml:space="preserve">  </w:t>
            </w:r>
            <w:r w:rsidRPr="00437869">
              <w:rPr>
                <w:rFonts w:eastAsia="Arial Narrow" w:cs="Times New Roman"/>
                <w:kern w:val="0"/>
                <w:lang w:val="en-US" w:eastAsia="en-US" w:bidi="ar-SA"/>
              </w:rPr>
              <w:t>și</w:t>
            </w:r>
            <w:r w:rsidRPr="00437869">
              <w:rPr>
                <w:rFonts w:eastAsia="Arial Narrow" w:cs="Times New Roman"/>
                <w:kern w:val="0"/>
                <w:lang w:val="en-US" w:eastAsia="en-US" w:bidi="ar-SA"/>
              </w:rPr>
              <w:t xml:space="preserve">  </w:t>
            </w:r>
            <w:r w:rsidRPr="00437869">
              <w:rPr>
                <w:rFonts w:eastAsia="Arial Narrow" w:cs="Times New Roman"/>
                <w:kern w:val="0"/>
                <w:lang w:val="en-US" w:eastAsia="en-US" w:bidi="ar-SA"/>
              </w:rPr>
              <w:t>vibrații</w:t>
            </w:r>
            <w:r w:rsidRPr="00437869">
              <w:rPr>
                <w:rFonts w:eastAsia="Arial Narrow" w:cs="Times New Roman"/>
                <w:kern w:val="0"/>
                <w:lang w:val="en-US" w:eastAsia="en-US" w:bidi="ar-SA"/>
              </w:rPr>
              <w:t xml:space="preserve">  generate  de  </w:t>
            </w:r>
            <w:r w:rsidRPr="00437869">
              <w:rPr>
                <w:rFonts w:eastAsia="Arial Narrow" w:cs="Times New Roman"/>
                <w:kern w:val="0"/>
                <w:lang w:val="en-US" w:eastAsia="en-US" w:bidi="ar-SA"/>
              </w:rPr>
              <w:t>traficul</w:t>
            </w:r>
            <w:r w:rsidRPr="00437869">
              <w:rPr>
                <w:rFonts w:eastAsia="Arial Narrow" w:cs="Times New Roman"/>
                <w:kern w:val="0"/>
                <w:lang w:val="en-US" w:eastAsia="en-US" w:bidi="ar-SA"/>
              </w:rPr>
              <w:t xml:space="preserve">  </w:t>
            </w:r>
            <w:r w:rsidRPr="00437869">
              <w:rPr>
                <w:rFonts w:eastAsia="Arial Narrow" w:cs="Times New Roman"/>
                <w:kern w:val="0"/>
                <w:lang w:val="en-US" w:eastAsia="en-US" w:bidi="ar-SA"/>
              </w:rPr>
              <w:t>rutier</w:t>
            </w:r>
            <w:r w:rsidRPr="00437869">
              <w:rPr>
                <w:rFonts w:eastAsia="Arial Narrow" w:cs="Times New Roman"/>
                <w:kern w:val="0"/>
                <w:lang w:val="en-US" w:eastAsia="en-US" w:bidi="ar-SA"/>
              </w:rPr>
              <w:t xml:space="preserve">  sunt </w:t>
            </w:r>
            <w:r w:rsidRPr="00437869">
              <w:rPr>
                <w:rFonts w:eastAsia="Arial Narrow" w:cs="Times New Roman"/>
                <w:kern w:val="0"/>
                <w:lang w:val="en-US" w:eastAsia="en-US" w:bidi="ar-SA"/>
              </w:rPr>
              <w:t>imperceptibile</w:t>
            </w:r>
            <w:r w:rsidRPr="00437869">
              <w:rPr>
                <w:rFonts w:eastAsia="Arial Narrow" w:cs="Times New Roman"/>
                <w:kern w:val="0"/>
                <w:lang w:val="en-US" w:eastAsia="en-US" w:bidi="ar-SA"/>
              </w:rPr>
              <w:t xml:space="preserve"> </w:t>
            </w:r>
            <w:r w:rsidRPr="00437869">
              <w:rPr>
                <w:rFonts w:eastAsia="Arial Narrow" w:cs="Times New Roman"/>
                <w:kern w:val="0"/>
                <w:lang w:val="en-US" w:eastAsia="en-US" w:bidi="ar-SA"/>
              </w:rPr>
              <w:t>având</w:t>
            </w:r>
            <w:r w:rsidRPr="00437869">
              <w:rPr>
                <w:rFonts w:eastAsia="Arial Narrow" w:cs="Times New Roman"/>
                <w:kern w:val="0"/>
                <w:lang w:val="en-US" w:eastAsia="en-US" w:bidi="ar-SA"/>
              </w:rPr>
              <w:t xml:space="preserve"> </w:t>
            </w:r>
            <w:r w:rsidRPr="00437869">
              <w:rPr>
                <w:rFonts w:eastAsia="Arial Narrow" w:cs="Times New Roman"/>
                <w:kern w:val="0"/>
                <w:lang w:val="en-US" w:eastAsia="en-US" w:bidi="ar-SA"/>
              </w:rPr>
              <w:t>în</w:t>
            </w:r>
            <w:r w:rsidRPr="00437869">
              <w:rPr>
                <w:rFonts w:eastAsia="Arial Narrow" w:cs="Times New Roman"/>
                <w:kern w:val="0"/>
                <w:lang w:val="en-US" w:eastAsia="en-US" w:bidi="ar-SA"/>
              </w:rPr>
              <w:t xml:space="preserve"> </w:t>
            </w:r>
            <w:r w:rsidRPr="00437869">
              <w:rPr>
                <w:rFonts w:eastAsia="Arial Narrow" w:cs="Times New Roman"/>
                <w:kern w:val="0"/>
                <w:lang w:val="en-US" w:eastAsia="en-US" w:bidi="ar-SA"/>
              </w:rPr>
              <w:t>vedere</w:t>
            </w:r>
            <w:r w:rsidRPr="00437869">
              <w:rPr>
                <w:rFonts w:eastAsia="Arial Narrow" w:cs="Times New Roman"/>
                <w:kern w:val="0"/>
                <w:lang w:val="en-US" w:eastAsia="en-US" w:bidi="ar-SA"/>
              </w:rPr>
              <w:t xml:space="preserve"> </w:t>
            </w:r>
            <w:r w:rsidRPr="00437869">
              <w:rPr>
                <w:rFonts w:eastAsia="Arial Narrow" w:cs="Times New Roman"/>
                <w:kern w:val="0"/>
                <w:lang w:val="en-US" w:eastAsia="en-US" w:bidi="ar-SA"/>
              </w:rPr>
              <w:t>distanțele</w:t>
            </w:r>
            <w:r w:rsidRPr="00437869">
              <w:rPr>
                <w:rFonts w:eastAsia="Arial Narrow" w:cs="Times New Roman"/>
                <w:kern w:val="0"/>
                <w:lang w:val="en-US" w:eastAsia="en-US" w:bidi="ar-SA"/>
              </w:rPr>
              <w:t xml:space="preserve"> </w:t>
            </w:r>
            <w:r w:rsidRPr="00437869">
              <w:rPr>
                <w:rFonts w:eastAsia="Arial Narrow" w:cs="Times New Roman"/>
                <w:kern w:val="0"/>
                <w:lang w:val="en-US" w:eastAsia="en-US" w:bidi="ar-SA"/>
              </w:rPr>
              <w:t>amplasamentelor</w:t>
            </w:r>
            <w:r w:rsidRPr="00437869">
              <w:rPr>
                <w:rFonts w:eastAsia="Arial Narrow" w:cs="Times New Roman"/>
                <w:kern w:val="0"/>
                <w:lang w:val="en-US" w:eastAsia="en-US" w:bidi="ar-SA"/>
              </w:rPr>
              <w:t xml:space="preserve"> </w:t>
            </w:r>
            <w:r w:rsidRPr="00437869">
              <w:rPr>
                <w:rFonts w:eastAsia="Arial Narrow" w:cs="Times New Roman"/>
                <w:kern w:val="0"/>
                <w:lang w:val="en-US" w:eastAsia="en-US" w:bidi="ar-SA"/>
              </w:rPr>
              <w:t>analizate</w:t>
            </w:r>
            <w:r w:rsidRPr="00437869">
              <w:rPr>
                <w:rFonts w:eastAsia="Arial Narrow" w:cs="Times New Roman"/>
                <w:kern w:val="0"/>
                <w:lang w:val="en-US" w:eastAsia="en-US" w:bidi="ar-SA"/>
              </w:rPr>
              <w:t xml:space="preserve"> </w:t>
            </w:r>
            <w:r w:rsidRPr="00437869">
              <w:rPr>
                <w:rFonts w:eastAsia="Arial Narrow" w:cs="Times New Roman"/>
                <w:kern w:val="0"/>
                <w:lang w:val="en-US" w:eastAsia="en-US" w:bidi="ar-SA"/>
              </w:rPr>
              <w:t>în</w:t>
            </w:r>
            <w:r w:rsidRPr="00437869">
              <w:rPr>
                <w:rFonts w:eastAsia="Arial Narrow" w:cs="Times New Roman"/>
                <w:kern w:val="0"/>
                <w:lang w:val="en-US" w:eastAsia="en-US" w:bidi="ar-SA"/>
              </w:rPr>
              <w:t xml:space="preserve"> </w:t>
            </w:r>
            <w:r w:rsidRPr="00437869">
              <w:rPr>
                <w:rFonts w:eastAsia="Arial Narrow" w:cs="Times New Roman"/>
                <w:kern w:val="0"/>
                <w:lang w:val="en-US" w:eastAsia="en-US" w:bidi="ar-SA"/>
              </w:rPr>
              <w:t>raport</w:t>
            </w:r>
            <w:r w:rsidRPr="00437869">
              <w:rPr>
                <w:rFonts w:eastAsia="Arial Narrow" w:cs="Times New Roman"/>
                <w:kern w:val="0"/>
                <w:lang w:val="en-US" w:eastAsia="en-US" w:bidi="ar-SA"/>
              </w:rPr>
              <w:t xml:space="preserve"> cu </w:t>
            </w:r>
            <w:r w:rsidRPr="00437869">
              <w:rPr>
                <w:rFonts w:eastAsia="Arial Narrow" w:cs="Times New Roman"/>
                <w:kern w:val="0"/>
                <w:lang w:val="en-US" w:eastAsia="en-US" w:bidi="ar-SA"/>
              </w:rPr>
              <w:t>zonele</w:t>
            </w:r>
            <w:r w:rsidRPr="00437869">
              <w:rPr>
                <w:rFonts w:eastAsia="Arial Narrow" w:cs="Times New Roman"/>
                <w:kern w:val="0"/>
                <w:lang w:val="en-US" w:eastAsia="en-US" w:bidi="ar-SA"/>
              </w:rPr>
              <w:t xml:space="preserve"> </w:t>
            </w:r>
            <w:r w:rsidRPr="00437869">
              <w:rPr>
                <w:rFonts w:eastAsia="Arial Narrow" w:cs="Times New Roman"/>
                <w:kern w:val="0"/>
                <w:lang w:val="en-US" w:eastAsia="en-US" w:bidi="ar-SA"/>
              </w:rPr>
              <w:t>locuite</w:t>
            </w:r>
            <w:r w:rsidRPr="00437869">
              <w:rPr>
                <w:rFonts w:eastAsia="Arial Narrow" w:cs="Times New Roman"/>
                <w:kern w:val="0"/>
                <w:lang w:val="en-US" w:eastAsia="en-US" w:bidi="ar-SA"/>
              </w:rPr>
              <w:t xml:space="preserve">, </w:t>
            </w:r>
            <w:r w:rsidRPr="00437869">
              <w:rPr>
                <w:rFonts w:eastAsia="Arial Narrow" w:cs="Times New Roman"/>
                <w:kern w:val="0"/>
                <w:lang w:val="en-US" w:eastAsia="en-US" w:bidi="ar-SA"/>
              </w:rPr>
              <w:t>iar</w:t>
            </w:r>
            <w:r w:rsidRPr="00437869">
              <w:rPr>
                <w:rFonts w:eastAsia="Arial Narrow" w:cs="Times New Roman"/>
                <w:kern w:val="0"/>
                <w:lang w:val="en-US" w:eastAsia="en-US" w:bidi="ar-SA"/>
              </w:rPr>
              <w:t xml:space="preserve"> </w:t>
            </w:r>
            <w:r w:rsidRPr="00437869">
              <w:rPr>
                <w:rFonts w:eastAsia="Arial Narrow" w:cs="Times New Roman"/>
                <w:kern w:val="0"/>
                <w:lang w:val="en-US" w:eastAsia="en-US" w:bidi="ar-SA"/>
              </w:rPr>
              <w:t>pentru</w:t>
            </w:r>
            <w:r w:rsidRPr="00437869">
              <w:rPr>
                <w:rFonts w:eastAsia="Arial Narrow" w:cs="Times New Roman"/>
                <w:kern w:val="0"/>
                <w:lang w:val="en-US" w:eastAsia="en-US" w:bidi="ar-SA"/>
              </w:rPr>
              <w:t xml:space="preserve"> </w:t>
            </w:r>
            <w:r w:rsidRPr="00437869">
              <w:rPr>
                <w:rFonts w:eastAsia="Arial Narrow" w:cs="Times New Roman"/>
                <w:kern w:val="0"/>
                <w:lang w:val="en-US" w:eastAsia="en-US" w:bidi="ar-SA"/>
              </w:rPr>
              <w:t>speciile</w:t>
            </w:r>
            <w:r w:rsidRPr="00437869">
              <w:rPr>
                <w:rFonts w:eastAsia="Arial Narrow" w:cs="Times New Roman"/>
                <w:kern w:val="0"/>
                <w:lang w:val="en-US" w:eastAsia="en-US" w:bidi="ar-SA"/>
              </w:rPr>
              <w:t xml:space="preserve"> </w:t>
            </w:r>
            <w:r w:rsidRPr="00437869">
              <w:rPr>
                <w:rFonts w:eastAsia="Arial Narrow" w:cs="Times New Roman"/>
                <w:kern w:val="0"/>
                <w:lang w:val="en-US" w:eastAsia="en-US" w:bidi="ar-SA"/>
              </w:rPr>
              <w:t>prezente</w:t>
            </w:r>
            <w:r>
              <w:rPr>
                <w:rFonts w:eastAsia="Arial Narrow" w:cs="Times New Roman"/>
                <w:kern w:val="0"/>
                <w:lang w:val="en-US" w:eastAsia="en-US" w:bidi="ar-SA"/>
              </w:rPr>
              <w:t xml:space="preserve"> </w:t>
            </w:r>
            <w:r>
              <w:rPr>
                <w:rFonts w:eastAsia="Arial Narrow" w:cs="Times New Roman"/>
                <w:kern w:val="0"/>
                <w:lang w:val="en-US" w:eastAsia="en-US" w:bidi="ar-SA"/>
              </w:rPr>
              <w:t>sursele</w:t>
            </w:r>
            <w:r w:rsidRPr="00437869">
              <w:rPr>
                <w:rFonts w:eastAsia="Arial Narrow" w:cs="Times New Roman"/>
                <w:kern w:val="0"/>
                <w:lang w:val="en-US" w:eastAsia="en-US" w:bidi="ar-SA"/>
              </w:rPr>
              <w:t xml:space="preserve"> sunt </w:t>
            </w:r>
            <w:r w:rsidRPr="00437869">
              <w:rPr>
                <w:rFonts w:eastAsia="Arial Narrow" w:cs="Times New Roman"/>
                <w:kern w:val="0"/>
                <w:lang w:val="en-US" w:eastAsia="en-US" w:bidi="ar-SA"/>
              </w:rPr>
              <w:t>localizate</w:t>
            </w:r>
            <w:r w:rsidRPr="00437869">
              <w:rPr>
                <w:rFonts w:eastAsia="Arial Narrow" w:cs="Times New Roman"/>
                <w:kern w:val="0"/>
                <w:lang w:val="en-US" w:eastAsia="en-US" w:bidi="ar-SA"/>
              </w:rPr>
              <w:t xml:space="preserve">, de </w:t>
            </w:r>
            <w:r w:rsidRPr="00437869">
              <w:rPr>
                <w:rFonts w:eastAsia="Arial Narrow" w:cs="Times New Roman"/>
                <w:kern w:val="0"/>
                <w:lang w:val="en-US" w:eastAsia="en-US" w:bidi="ar-SA"/>
              </w:rPr>
              <w:t>scurtă</w:t>
            </w:r>
            <w:r w:rsidRPr="00437869">
              <w:rPr>
                <w:rFonts w:eastAsia="Arial Narrow" w:cs="Times New Roman"/>
                <w:kern w:val="0"/>
                <w:lang w:val="en-US" w:eastAsia="en-US" w:bidi="ar-SA"/>
              </w:rPr>
              <w:t xml:space="preserve"> </w:t>
            </w:r>
            <w:r w:rsidRPr="00437869">
              <w:rPr>
                <w:rFonts w:eastAsia="Arial Narrow" w:cs="Times New Roman"/>
                <w:kern w:val="0"/>
                <w:lang w:val="en-US" w:eastAsia="en-US" w:bidi="ar-SA"/>
              </w:rPr>
              <w:t>durată</w:t>
            </w:r>
            <w:r w:rsidRPr="00437869">
              <w:rPr>
                <w:rFonts w:eastAsia="Arial Narrow" w:cs="Times New Roman"/>
                <w:kern w:val="0"/>
                <w:lang w:val="en-US" w:eastAsia="en-US" w:bidi="ar-SA"/>
              </w:rPr>
              <w:t xml:space="preserve">, </w:t>
            </w:r>
            <w:r w:rsidRPr="00437869">
              <w:rPr>
                <w:rFonts w:eastAsia="Arial Narrow" w:cs="Times New Roman"/>
                <w:kern w:val="0"/>
                <w:lang w:val="en-US" w:eastAsia="en-US" w:bidi="ar-SA"/>
              </w:rPr>
              <w:t>acestea</w:t>
            </w:r>
            <w:r w:rsidRPr="00437869">
              <w:rPr>
                <w:rFonts w:eastAsia="Arial Narrow" w:cs="Times New Roman"/>
                <w:kern w:val="0"/>
                <w:lang w:val="en-US" w:eastAsia="en-US" w:bidi="ar-SA"/>
              </w:rPr>
              <w:t xml:space="preserve"> </w:t>
            </w:r>
            <w:r w:rsidRPr="00437869">
              <w:rPr>
                <w:rFonts w:eastAsia="Arial Narrow" w:cs="Times New Roman"/>
                <w:kern w:val="0"/>
                <w:lang w:val="en-US" w:eastAsia="en-US" w:bidi="ar-SA"/>
              </w:rPr>
              <w:t>având</w:t>
            </w:r>
            <w:r w:rsidRPr="00437869">
              <w:rPr>
                <w:rFonts w:eastAsia="Arial Narrow" w:cs="Times New Roman"/>
                <w:kern w:val="0"/>
                <w:lang w:val="en-US" w:eastAsia="en-US" w:bidi="ar-SA"/>
              </w:rPr>
              <w:t xml:space="preserve"> la </w:t>
            </w:r>
            <w:r w:rsidRPr="00437869">
              <w:rPr>
                <w:rFonts w:eastAsia="Arial Narrow" w:cs="Times New Roman"/>
                <w:kern w:val="0"/>
                <w:lang w:val="en-US" w:eastAsia="en-US" w:bidi="ar-SA"/>
              </w:rPr>
              <w:t>dispoziție</w:t>
            </w:r>
            <w:r w:rsidRPr="00437869">
              <w:rPr>
                <w:rFonts w:eastAsia="Arial Narrow" w:cs="Times New Roman"/>
                <w:kern w:val="0"/>
                <w:lang w:val="en-US" w:eastAsia="en-US" w:bidi="ar-SA"/>
              </w:rPr>
              <w:t xml:space="preserve"> </w:t>
            </w:r>
            <w:r w:rsidRPr="00437869">
              <w:rPr>
                <w:rFonts w:eastAsia="Arial Narrow" w:cs="Times New Roman"/>
                <w:kern w:val="0"/>
                <w:lang w:val="en-US" w:eastAsia="en-US" w:bidi="ar-SA"/>
              </w:rPr>
              <w:t>suprafețe</w:t>
            </w:r>
            <w:r w:rsidRPr="00437869">
              <w:rPr>
                <w:rFonts w:eastAsia="Arial Narrow" w:cs="Times New Roman"/>
                <w:kern w:val="0"/>
                <w:lang w:val="en-US" w:eastAsia="en-US" w:bidi="ar-SA"/>
              </w:rPr>
              <w:t xml:space="preserve"> </w:t>
            </w:r>
            <w:r w:rsidRPr="00437869">
              <w:rPr>
                <w:rFonts w:eastAsia="Arial Narrow" w:cs="Times New Roman"/>
                <w:kern w:val="0"/>
                <w:lang w:val="en-US" w:eastAsia="en-US" w:bidi="ar-SA"/>
              </w:rPr>
              <w:t>vaste</w:t>
            </w:r>
            <w:r w:rsidRPr="00437869">
              <w:rPr>
                <w:rFonts w:eastAsia="Arial Narrow" w:cs="Times New Roman"/>
                <w:kern w:val="0"/>
                <w:lang w:val="en-US" w:eastAsia="en-US" w:bidi="ar-SA"/>
              </w:rPr>
              <w:t xml:space="preserve"> de </w:t>
            </w:r>
            <w:r w:rsidRPr="00437869">
              <w:rPr>
                <w:rFonts w:eastAsia="Arial Narrow" w:cs="Times New Roman"/>
                <w:kern w:val="0"/>
                <w:lang w:val="en-US" w:eastAsia="en-US" w:bidi="ar-SA"/>
              </w:rPr>
              <w:t>habitate</w:t>
            </w:r>
            <w:r w:rsidRPr="00437869">
              <w:rPr>
                <w:rFonts w:eastAsia="Arial Narrow" w:cs="Times New Roman"/>
                <w:kern w:val="0"/>
                <w:lang w:val="en-US" w:eastAsia="en-US" w:bidi="ar-SA"/>
              </w:rPr>
              <w:t xml:space="preserve"> </w:t>
            </w:r>
            <w:r w:rsidRPr="00437869">
              <w:rPr>
                <w:rFonts w:eastAsia="Arial Narrow" w:cs="Times New Roman"/>
                <w:kern w:val="0"/>
                <w:lang w:val="en-US" w:eastAsia="en-US" w:bidi="ar-SA"/>
              </w:rPr>
              <w:t>propice</w:t>
            </w:r>
            <w:r>
              <w:rPr>
                <w:rFonts w:eastAsia="Arial Narrow" w:cs="Times New Roman"/>
                <w:kern w:val="0"/>
                <w:lang w:val="en-US" w:eastAsia="en-US" w:bidi="ar-SA"/>
              </w:rPr>
              <w:t xml:space="preserve"> </w:t>
            </w:r>
            <w:r>
              <w:rPr>
                <w:rFonts w:eastAsia="Arial Narrow" w:cs="Times New Roman"/>
                <w:kern w:val="0"/>
                <w:lang w:val="en-US" w:eastAsia="en-US" w:bidi="ar-SA"/>
              </w:rPr>
              <w:t>hrănirii</w:t>
            </w:r>
            <w:r>
              <w:rPr>
                <w:rFonts w:eastAsia="Arial Narrow" w:cs="Times New Roman"/>
                <w:kern w:val="0"/>
                <w:lang w:val="en-US" w:eastAsia="en-US" w:bidi="ar-SA"/>
              </w:rPr>
              <w:t xml:space="preserve"> </w:t>
            </w:r>
            <w:r>
              <w:rPr>
                <w:rFonts w:eastAsia="Arial Narrow" w:cs="Times New Roman"/>
                <w:kern w:val="0"/>
                <w:lang w:val="en-US" w:eastAsia="en-US" w:bidi="ar-SA"/>
              </w:rPr>
              <w:t>și</w:t>
            </w:r>
            <w:r>
              <w:rPr>
                <w:rFonts w:eastAsia="Arial Narrow" w:cs="Times New Roman"/>
                <w:kern w:val="0"/>
                <w:lang w:val="en-US" w:eastAsia="en-US" w:bidi="ar-SA"/>
              </w:rPr>
              <w:t xml:space="preserve"> </w:t>
            </w:r>
            <w:r>
              <w:rPr>
                <w:rFonts w:eastAsia="Arial Narrow" w:cs="Times New Roman"/>
                <w:kern w:val="0"/>
                <w:lang w:val="en-US" w:eastAsia="en-US" w:bidi="ar-SA"/>
              </w:rPr>
              <w:t>adăpostirii</w:t>
            </w:r>
            <w:r w:rsidRPr="00437869">
              <w:rPr>
                <w:rFonts w:eastAsia="Arial Narrow" w:cs="Times New Roman"/>
                <w:kern w:val="0"/>
                <w:lang w:val="en-US" w:eastAsia="en-US" w:bidi="ar-SA"/>
              </w:rPr>
              <w:t xml:space="preserve"> pe </w:t>
            </w:r>
            <w:r w:rsidRPr="00437869">
              <w:rPr>
                <w:rFonts w:eastAsia="Arial Narrow" w:cs="Times New Roman"/>
                <w:kern w:val="0"/>
                <w:lang w:val="en-US" w:eastAsia="en-US" w:bidi="ar-SA"/>
              </w:rPr>
              <w:t>durata</w:t>
            </w:r>
            <w:r w:rsidRPr="00437869">
              <w:rPr>
                <w:rFonts w:eastAsia="Arial Narrow" w:cs="Times New Roman"/>
                <w:kern w:val="0"/>
                <w:lang w:val="en-US" w:eastAsia="en-US" w:bidi="ar-SA"/>
              </w:rPr>
              <w:t xml:space="preserve"> </w:t>
            </w:r>
            <w:r w:rsidRPr="00437869">
              <w:rPr>
                <w:rFonts w:eastAsia="Arial Narrow" w:cs="Times New Roman"/>
                <w:kern w:val="0"/>
                <w:lang w:val="en-US" w:eastAsia="en-US" w:bidi="ar-SA"/>
              </w:rPr>
              <w:t>lucrărilor</w:t>
            </w:r>
            <w:r w:rsidRPr="00437869">
              <w:rPr>
                <w:rFonts w:eastAsia="Arial Narrow" w:cs="Times New Roman"/>
                <w:kern w:val="0"/>
                <w:lang w:val="en-US" w:eastAsia="en-US" w:bidi="ar-SA"/>
              </w:rPr>
              <w:t>.</w:t>
            </w:r>
          </w:p>
          <w:p w:rsidR="00AA2006" w:rsidP="00266588" w14:paraId="006E7E5C" w14:textId="77777777">
            <w:pPr>
              <w:suppressAutoHyphens w:val="0"/>
              <w:spacing w:line="0" w:lineRule="atLeast"/>
              <w:ind w:firstLine="0"/>
              <w:rPr>
                <w:rFonts w:eastAsia="Arial Narrow" w:cs="Times New Roman"/>
                <w:kern w:val="0"/>
                <w:lang w:val="en-US" w:eastAsia="en-US" w:bidi="ar-SA"/>
              </w:rPr>
            </w:pPr>
            <w:r w:rsidRPr="00437869">
              <w:rPr>
                <w:rFonts w:eastAsia="Arial Narrow" w:cs="Times New Roman"/>
                <w:kern w:val="0"/>
                <w:lang w:val="en-US" w:eastAsia="en-US" w:bidi="ar-SA"/>
              </w:rPr>
              <w:t>Starea</w:t>
            </w:r>
            <w:r w:rsidRPr="00437869">
              <w:rPr>
                <w:rFonts w:eastAsia="Arial Narrow" w:cs="Times New Roman"/>
                <w:kern w:val="0"/>
                <w:lang w:val="en-US" w:eastAsia="en-US" w:bidi="ar-SA"/>
              </w:rPr>
              <w:t xml:space="preserve">  </w:t>
            </w:r>
            <w:r w:rsidRPr="00437869">
              <w:rPr>
                <w:rFonts w:eastAsia="Arial Narrow" w:cs="Times New Roman"/>
                <w:kern w:val="0"/>
                <w:lang w:val="en-US" w:eastAsia="en-US" w:bidi="ar-SA"/>
              </w:rPr>
              <w:t>calității</w:t>
            </w:r>
            <w:r w:rsidRPr="00437869">
              <w:rPr>
                <w:rFonts w:eastAsia="Arial Narrow" w:cs="Times New Roman"/>
                <w:kern w:val="0"/>
                <w:lang w:val="en-US" w:eastAsia="en-US" w:bidi="ar-SA"/>
              </w:rPr>
              <w:t xml:space="preserve">  </w:t>
            </w:r>
            <w:r w:rsidRPr="00437869">
              <w:rPr>
                <w:rFonts w:eastAsia="Arial Narrow" w:cs="Times New Roman"/>
                <w:kern w:val="0"/>
                <w:lang w:val="en-US" w:eastAsia="en-US" w:bidi="ar-SA"/>
              </w:rPr>
              <w:t>atmosferei</w:t>
            </w:r>
            <w:r w:rsidRPr="00437869">
              <w:rPr>
                <w:rFonts w:eastAsia="Arial Narrow" w:cs="Times New Roman"/>
                <w:kern w:val="0"/>
                <w:lang w:val="en-US" w:eastAsia="en-US" w:bidi="ar-SA"/>
              </w:rPr>
              <w:t xml:space="preserve">  </w:t>
            </w:r>
            <w:r w:rsidRPr="00437869">
              <w:rPr>
                <w:rFonts w:eastAsia="Arial Narrow" w:cs="Times New Roman"/>
                <w:kern w:val="0"/>
                <w:lang w:val="en-US" w:eastAsia="en-US" w:bidi="ar-SA"/>
              </w:rPr>
              <w:t>este</w:t>
            </w:r>
            <w:r w:rsidRPr="00437869">
              <w:rPr>
                <w:rFonts w:eastAsia="Arial Narrow" w:cs="Times New Roman"/>
                <w:kern w:val="0"/>
                <w:lang w:val="en-US" w:eastAsia="en-US" w:bidi="ar-SA"/>
              </w:rPr>
              <w:t xml:space="preserve">  </w:t>
            </w:r>
            <w:r w:rsidRPr="00437869">
              <w:rPr>
                <w:rFonts w:eastAsia="Arial Narrow" w:cs="Times New Roman"/>
                <w:kern w:val="0"/>
                <w:lang w:val="en-US" w:eastAsia="en-US" w:bidi="ar-SA"/>
              </w:rPr>
              <w:t>bună</w:t>
            </w:r>
            <w:r w:rsidRPr="00437869">
              <w:rPr>
                <w:rFonts w:eastAsia="Arial Narrow" w:cs="Times New Roman"/>
                <w:kern w:val="0"/>
                <w:lang w:val="en-US" w:eastAsia="en-US" w:bidi="ar-SA"/>
              </w:rPr>
              <w:t xml:space="preserve">  </w:t>
            </w:r>
            <w:r w:rsidRPr="00437869">
              <w:rPr>
                <w:rFonts w:eastAsia="Arial Narrow" w:cs="Times New Roman"/>
                <w:kern w:val="0"/>
                <w:lang w:val="en-US" w:eastAsia="en-US" w:bidi="ar-SA"/>
              </w:rPr>
              <w:t>și</w:t>
            </w:r>
            <w:r w:rsidRPr="00437869">
              <w:rPr>
                <w:rFonts w:eastAsia="Arial Narrow" w:cs="Times New Roman"/>
                <w:kern w:val="0"/>
                <w:lang w:val="en-US" w:eastAsia="en-US" w:bidi="ar-SA"/>
              </w:rPr>
              <w:t xml:space="preserve">  nu  </w:t>
            </w:r>
            <w:r w:rsidRPr="00437869">
              <w:rPr>
                <w:rFonts w:eastAsia="Arial Narrow" w:cs="Times New Roman"/>
                <w:kern w:val="0"/>
                <w:lang w:val="en-US" w:eastAsia="en-US" w:bidi="ar-SA"/>
              </w:rPr>
              <w:t>poate</w:t>
            </w:r>
            <w:r w:rsidRPr="00437869">
              <w:rPr>
                <w:rFonts w:eastAsia="Arial Narrow" w:cs="Times New Roman"/>
                <w:kern w:val="0"/>
                <w:lang w:val="en-US" w:eastAsia="en-US" w:bidi="ar-SA"/>
              </w:rPr>
              <w:t xml:space="preserve">  fi  </w:t>
            </w:r>
            <w:r w:rsidRPr="00437869">
              <w:rPr>
                <w:rFonts w:eastAsia="Arial Narrow" w:cs="Times New Roman"/>
                <w:kern w:val="0"/>
                <w:lang w:val="en-US" w:eastAsia="en-US" w:bidi="ar-SA"/>
              </w:rPr>
              <w:t>afectată</w:t>
            </w:r>
            <w:r w:rsidRPr="00437869">
              <w:rPr>
                <w:rFonts w:eastAsia="Arial Narrow" w:cs="Times New Roman"/>
                <w:kern w:val="0"/>
                <w:lang w:val="en-US" w:eastAsia="en-US" w:bidi="ar-SA"/>
              </w:rPr>
              <w:t xml:space="preserve">  </w:t>
            </w:r>
            <w:r w:rsidRPr="00437869">
              <w:rPr>
                <w:rFonts w:eastAsia="Arial Narrow" w:cs="Times New Roman"/>
                <w:kern w:val="0"/>
                <w:lang w:val="en-US" w:eastAsia="en-US" w:bidi="ar-SA"/>
              </w:rPr>
              <w:t>în</w:t>
            </w:r>
            <w:r w:rsidRPr="00437869">
              <w:rPr>
                <w:rFonts w:eastAsia="Arial Narrow" w:cs="Times New Roman"/>
                <w:kern w:val="0"/>
                <w:lang w:val="en-US" w:eastAsia="en-US" w:bidi="ar-SA"/>
              </w:rPr>
              <w:t xml:space="preserve">  mod </w:t>
            </w:r>
            <w:r w:rsidRPr="00437869">
              <w:rPr>
                <w:rFonts w:eastAsia="Arial Narrow" w:cs="Times New Roman"/>
                <w:kern w:val="0"/>
                <w:lang w:val="en-US" w:eastAsia="en-US" w:bidi="ar-SA"/>
              </w:rPr>
              <w:t>semnificativ</w:t>
            </w:r>
            <w:r w:rsidRPr="00437869">
              <w:rPr>
                <w:rFonts w:eastAsia="Arial Narrow" w:cs="Times New Roman"/>
                <w:kern w:val="0"/>
                <w:lang w:val="en-US" w:eastAsia="en-US" w:bidi="ar-SA"/>
              </w:rPr>
              <w:t xml:space="preserve"> de </w:t>
            </w:r>
            <w:r w:rsidRPr="00437869">
              <w:rPr>
                <w:rFonts w:eastAsia="Arial Narrow" w:cs="Times New Roman"/>
                <w:kern w:val="0"/>
                <w:lang w:val="en-US" w:eastAsia="en-US" w:bidi="ar-SA"/>
              </w:rPr>
              <w:t>categoriile</w:t>
            </w:r>
            <w:r w:rsidRPr="00437869">
              <w:rPr>
                <w:rFonts w:eastAsia="Arial Narrow" w:cs="Times New Roman"/>
                <w:kern w:val="0"/>
                <w:lang w:val="en-US" w:eastAsia="en-US" w:bidi="ar-SA"/>
              </w:rPr>
              <w:t xml:space="preserve"> de impact anterior </w:t>
            </w:r>
            <w:r w:rsidRPr="00437869">
              <w:rPr>
                <w:rFonts w:eastAsia="Arial Narrow" w:cs="Times New Roman"/>
                <w:kern w:val="0"/>
                <w:lang w:val="en-US" w:eastAsia="en-US" w:bidi="ar-SA"/>
              </w:rPr>
              <w:t>menționate</w:t>
            </w:r>
            <w:r w:rsidRPr="00437869">
              <w:rPr>
                <w:rFonts w:eastAsia="Arial Narrow" w:cs="Times New Roman"/>
                <w:kern w:val="0"/>
                <w:lang w:val="en-US" w:eastAsia="en-US" w:bidi="ar-SA"/>
              </w:rPr>
              <w:t>.</w:t>
            </w:r>
          </w:p>
        </w:tc>
      </w:tr>
    </w:tbl>
    <w:p w:rsidR="00EB64E5" w:rsidRPr="00EB64E5" w:rsidP="00EB64E5" w14:paraId="4B48D5F7" w14:textId="77777777">
      <w:pPr>
        <w:ind w:firstLine="0"/>
        <w:rPr>
          <w:lang w:val="en-US" w:eastAsia="en-US" w:bidi="ar-SA"/>
        </w:rPr>
      </w:pPr>
    </w:p>
    <w:p w:rsidR="003D55DB" w:rsidP="00875376" w14:paraId="22B56BBD" w14:textId="2E9D2B27">
      <w:pPr>
        <w:pStyle w:val="Heading1"/>
      </w:pPr>
      <w:bookmarkStart w:id="168" w:name="_Toc117091653"/>
      <w:bookmarkStart w:id="169" w:name="_Toc117091931"/>
      <w:bookmarkStart w:id="170" w:name="_Toc117092222"/>
      <w:r w:rsidRPr="00ED5BD0">
        <w:t>6. Obiective de protecţie a mediului</w:t>
      </w:r>
      <w:bookmarkEnd w:id="168"/>
      <w:bookmarkEnd w:id="169"/>
      <w:bookmarkEnd w:id="170"/>
      <w:r w:rsidRPr="00ED5BD0">
        <w:t xml:space="preserve"> </w:t>
      </w:r>
    </w:p>
    <w:p w:rsidR="00EB64E5" w:rsidRPr="00EB64E5" w:rsidP="00EB64E5" w14:paraId="5E8D3CDA" w14:textId="77777777">
      <w:pPr>
        <w:rPr>
          <w:lang w:val="en-US" w:eastAsia="en-US" w:bidi="ar-SA"/>
        </w:rPr>
      </w:pPr>
    </w:p>
    <w:p w:rsidR="003D55DB" w:rsidP="00EB64E5" w14:paraId="24F2E5AA" w14:textId="571EB774">
      <w:r w:rsidRPr="00F91380">
        <w:t>Obiective de protecţie a mediului,</w:t>
      </w:r>
      <w:r w:rsidR="00EB64E5">
        <w:t xml:space="preserve"> </w:t>
      </w:r>
      <w:r w:rsidRPr="00F91380">
        <w:t>stabilite la nivel naţional, comunitar sau internaţional care sunt relevante pentru plan şi modul în care s-a ţinut cont de aceste obiective şi de orice</w:t>
      </w:r>
      <w:r w:rsidRPr="00F91380">
        <w:br/>
        <w:t>alte consideraţii de mediu în timpul pregătirii planului</w:t>
      </w:r>
      <w:r w:rsidR="00EB64E5">
        <w:t>.</w:t>
      </w:r>
    </w:p>
    <w:p w:rsidR="000A041B" w:rsidP="00EB64E5" w14:paraId="1561607C" w14:textId="5070D433">
      <w:pPr>
        <w:suppressAutoHyphens w:val="0"/>
        <w:ind w:firstLine="0"/>
        <w:rPr>
          <w:rFonts w:eastAsiaTheme="minorHAnsi" w:cs="Times New Roman"/>
          <w:kern w:val="0"/>
          <w:lang w:val="en-US" w:eastAsia="en-US" w:bidi="ar-SA"/>
        </w:rPr>
      </w:pPr>
      <w:r w:rsidRPr="000A041B">
        <w:rPr>
          <w:rFonts w:eastAsiaTheme="minorHAnsi" w:cs="Times New Roman"/>
          <w:kern w:val="0"/>
          <w:lang w:val="en-US" w:eastAsia="en-US" w:bidi="ar-SA"/>
        </w:rPr>
        <w:t>Obiectivele</w:t>
      </w:r>
      <w:r w:rsidRPr="000A041B">
        <w:rPr>
          <w:rFonts w:eastAsiaTheme="minorHAnsi" w:cs="Times New Roman"/>
          <w:kern w:val="0"/>
          <w:lang w:val="en-US" w:eastAsia="en-US" w:bidi="ar-SA"/>
        </w:rPr>
        <w:t xml:space="preserve"> social-</w:t>
      </w:r>
      <w:r w:rsidRPr="000A041B">
        <w:rPr>
          <w:rFonts w:eastAsiaTheme="minorHAnsi" w:cs="Times New Roman"/>
          <w:kern w:val="0"/>
          <w:lang w:val="en-US" w:eastAsia="en-US" w:bidi="ar-SA"/>
        </w:rPr>
        <w:t>economice</w:t>
      </w:r>
      <w:r w:rsidRPr="000A041B">
        <w:rPr>
          <w:rFonts w:eastAsiaTheme="minorHAnsi" w:cs="Times New Roman"/>
          <w:kern w:val="0"/>
          <w:lang w:val="en-US" w:eastAsia="en-US" w:bidi="ar-SA"/>
        </w:rPr>
        <w:t xml:space="preserve"> </w:t>
      </w:r>
      <w:r w:rsidRPr="000A041B">
        <w:rPr>
          <w:rFonts w:eastAsiaTheme="minorHAnsi" w:cs="Times New Roman"/>
          <w:kern w:val="0"/>
          <w:lang w:val="en-US" w:eastAsia="en-US" w:bidi="ar-SA"/>
        </w:rPr>
        <w:t>şi</w:t>
      </w:r>
      <w:r w:rsidRPr="000A041B">
        <w:rPr>
          <w:rFonts w:eastAsiaTheme="minorHAnsi" w:cs="Times New Roman"/>
          <w:kern w:val="0"/>
          <w:lang w:val="en-US" w:eastAsia="en-US" w:bidi="ar-SA"/>
        </w:rPr>
        <w:t xml:space="preserve"> </w:t>
      </w:r>
      <w:r w:rsidRPr="000A041B">
        <w:rPr>
          <w:rFonts w:eastAsiaTheme="minorHAnsi" w:cs="Times New Roman"/>
          <w:kern w:val="0"/>
          <w:lang w:val="en-US" w:eastAsia="en-US" w:bidi="ar-SA"/>
        </w:rPr>
        <w:t>ecologice</w:t>
      </w:r>
      <w:r w:rsidRPr="000A041B">
        <w:rPr>
          <w:rFonts w:eastAsiaTheme="minorHAnsi" w:cs="Times New Roman"/>
          <w:kern w:val="0"/>
          <w:lang w:val="en-US" w:eastAsia="en-US" w:bidi="ar-SA"/>
        </w:rPr>
        <w:t xml:space="preserve"> </w:t>
      </w:r>
      <w:r w:rsidRPr="000A041B">
        <w:rPr>
          <w:rFonts w:eastAsiaTheme="minorHAnsi" w:cs="Times New Roman"/>
          <w:kern w:val="0"/>
          <w:lang w:val="en-US" w:eastAsia="en-US" w:bidi="ar-SA"/>
        </w:rPr>
        <w:t>avute</w:t>
      </w:r>
      <w:r w:rsidRPr="000A041B">
        <w:rPr>
          <w:rFonts w:eastAsiaTheme="minorHAnsi" w:cs="Times New Roman"/>
          <w:kern w:val="0"/>
          <w:lang w:val="en-US" w:eastAsia="en-US" w:bidi="ar-SA"/>
        </w:rPr>
        <w:t xml:space="preserve"> </w:t>
      </w:r>
      <w:r w:rsidRPr="000A041B">
        <w:rPr>
          <w:rFonts w:eastAsiaTheme="minorHAnsi" w:cs="Times New Roman"/>
          <w:kern w:val="0"/>
          <w:lang w:val="en-US" w:eastAsia="en-US" w:bidi="ar-SA"/>
        </w:rPr>
        <w:t>în</w:t>
      </w:r>
      <w:r w:rsidRPr="000A041B">
        <w:rPr>
          <w:rFonts w:eastAsiaTheme="minorHAnsi" w:cs="Times New Roman"/>
          <w:kern w:val="0"/>
          <w:lang w:val="en-US" w:eastAsia="en-US" w:bidi="ar-SA"/>
        </w:rPr>
        <w:t xml:space="preserve"> </w:t>
      </w:r>
      <w:r w:rsidRPr="000A041B">
        <w:rPr>
          <w:rFonts w:eastAsiaTheme="minorHAnsi" w:cs="Times New Roman"/>
          <w:kern w:val="0"/>
          <w:lang w:val="en-US" w:eastAsia="en-US" w:bidi="ar-SA"/>
        </w:rPr>
        <w:t>vedere</w:t>
      </w:r>
      <w:r w:rsidRPr="000A041B">
        <w:rPr>
          <w:rFonts w:eastAsiaTheme="minorHAnsi" w:cs="Times New Roman"/>
          <w:kern w:val="0"/>
          <w:lang w:val="en-US" w:eastAsia="en-US" w:bidi="ar-SA"/>
        </w:rPr>
        <w:t xml:space="preserve"> la </w:t>
      </w:r>
      <w:r w:rsidRPr="000A041B">
        <w:rPr>
          <w:rFonts w:eastAsiaTheme="minorHAnsi" w:cs="Times New Roman"/>
          <w:kern w:val="0"/>
          <w:lang w:val="en-US" w:eastAsia="en-US" w:bidi="ar-SA"/>
        </w:rPr>
        <w:t>elaborarea</w:t>
      </w:r>
      <w:r w:rsidRPr="000A041B">
        <w:rPr>
          <w:rFonts w:eastAsiaTheme="minorHAnsi" w:cs="Times New Roman"/>
          <w:kern w:val="0"/>
          <w:lang w:val="en-US" w:eastAsia="en-US" w:bidi="ar-SA"/>
        </w:rPr>
        <w:t xml:space="preserve"> </w:t>
      </w:r>
      <w:r w:rsidRPr="000A041B">
        <w:rPr>
          <w:rFonts w:eastAsiaTheme="minorHAnsi" w:cs="Times New Roman"/>
          <w:kern w:val="0"/>
          <w:lang w:val="en-US" w:eastAsia="en-US" w:bidi="ar-SA"/>
        </w:rPr>
        <w:t>amenajamentului</w:t>
      </w:r>
      <w:r w:rsidRPr="000A041B">
        <w:rPr>
          <w:rFonts w:eastAsiaTheme="minorHAnsi" w:cs="Times New Roman"/>
          <w:kern w:val="0"/>
          <w:lang w:val="en-US" w:eastAsia="en-US" w:bidi="ar-SA"/>
        </w:rPr>
        <w:t xml:space="preserve"> sunt: </w:t>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851"/>
        <w:gridCol w:w="3828"/>
        <w:gridCol w:w="5244"/>
      </w:tblGrid>
      <w:tr w14:paraId="505A8C68" w14:textId="77777777" w:rsidTr="00BF1804">
        <w:tblPrEx>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Ex>
        <w:trPr>
          <w:trHeight w:val="20"/>
          <w:jc w:val="center"/>
        </w:trPr>
        <w:tc>
          <w:tcPr>
            <w:tcW w:w="851" w:type="dxa"/>
            <w:tcBorders>
              <w:top w:val="thickThinLargeGap" w:sz="12" w:space="0" w:color="auto"/>
              <w:left w:val="thickThinLargeGap" w:sz="12" w:space="0" w:color="auto"/>
              <w:bottom w:val="single" w:sz="4" w:space="0" w:color="auto"/>
            </w:tcBorders>
            <w:shd w:val="clear" w:color="auto" w:fill="F2F2F2"/>
            <w:vAlign w:val="center"/>
          </w:tcPr>
          <w:p w:rsidR="00EB64E5" w:rsidRPr="00EB64E5" w:rsidP="00EB64E5" w14:paraId="44D2330F" w14:textId="77777777">
            <w:pPr>
              <w:ind w:firstLine="0"/>
              <w:jc w:val="center"/>
              <w:rPr>
                <w:rFonts w:cs="Times New Roman"/>
                <w:sz w:val="20"/>
                <w:szCs w:val="20"/>
              </w:rPr>
            </w:pPr>
            <w:r w:rsidRPr="00EB64E5">
              <w:rPr>
                <w:rFonts w:cs="Times New Roman"/>
                <w:sz w:val="20"/>
                <w:szCs w:val="20"/>
              </w:rPr>
              <w:t>Nr.crt.</w:t>
            </w:r>
          </w:p>
        </w:tc>
        <w:tc>
          <w:tcPr>
            <w:tcW w:w="3828" w:type="dxa"/>
            <w:tcBorders>
              <w:top w:val="thickThinLargeGap" w:sz="12" w:space="0" w:color="auto"/>
              <w:bottom w:val="single" w:sz="4" w:space="0" w:color="auto"/>
            </w:tcBorders>
            <w:shd w:val="clear" w:color="auto" w:fill="F2F2F2"/>
            <w:vAlign w:val="center"/>
          </w:tcPr>
          <w:p w:rsidR="00EB64E5" w:rsidRPr="00EB64E5" w:rsidP="00EB64E5" w14:paraId="4EFDB27F" w14:textId="15A008E9">
            <w:pPr>
              <w:ind w:firstLine="0"/>
              <w:jc w:val="center"/>
              <w:rPr>
                <w:rFonts w:cs="Times New Roman"/>
                <w:sz w:val="20"/>
                <w:szCs w:val="20"/>
              </w:rPr>
            </w:pPr>
            <w:r w:rsidRPr="00EB64E5">
              <w:rPr>
                <w:rFonts w:cs="Times New Roman"/>
                <w:sz w:val="20"/>
                <w:szCs w:val="20"/>
              </w:rPr>
              <w:t>Obiective sociale, economice și ecologice</w:t>
            </w:r>
          </w:p>
        </w:tc>
        <w:tc>
          <w:tcPr>
            <w:tcW w:w="5244" w:type="dxa"/>
            <w:tcBorders>
              <w:top w:val="thickThinLargeGap" w:sz="12" w:space="0" w:color="auto"/>
              <w:bottom w:val="single" w:sz="4" w:space="0" w:color="auto"/>
              <w:right w:val="thinThickLargeGap" w:sz="12" w:space="0" w:color="auto"/>
            </w:tcBorders>
            <w:shd w:val="clear" w:color="auto" w:fill="F2F2F2"/>
            <w:vAlign w:val="center"/>
          </w:tcPr>
          <w:p w:rsidR="00EB64E5" w:rsidRPr="00EB64E5" w:rsidP="00EB64E5" w14:paraId="75B58920" w14:textId="77777777">
            <w:pPr>
              <w:ind w:firstLine="0"/>
              <w:jc w:val="center"/>
              <w:rPr>
                <w:rFonts w:cs="Times New Roman"/>
                <w:sz w:val="20"/>
                <w:szCs w:val="20"/>
              </w:rPr>
            </w:pPr>
            <w:r w:rsidRPr="00EB64E5">
              <w:rPr>
                <w:rFonts w:cs="Times New Roman"/>
                <w:sz w:val="20"/>
                <w:szCs w:val="20"/>
              </w:rPr>
              <w:t>Grupa de servicii oferite de pădure</w:t>
            </w:r>
          </w:p>
        </w:tc>
      </w:tr>
      <w:tr w14:paraId="58164DCA" w14:textId="77777777" w:rsidTr="00BF1804">
        <w:tblPrEx>
          <w:tblW w:w="9923" w:type="dxa"/>
          <w:jc w:val="center"/>
          <w:tblLayout w:type="fixed"/>
          <w:tblLook w:val="0000"/>
        </w:tblPrEx>
        <w:trPr>
          <w:trHeight w:val="20"/>
          <w:jc w:val="center"/>
        </w:trPr>
        <w:tc>
          <w:tcPr>
            <w:tcW w:w="851" w:type="dxa"/>
            <w:tcBorders>
              <w:top w:val="single" w:sz="4" w:space="0" w:color="auto"/>
              <w:left w:val="thickThinLargeGap" w:sz="12" w:space="0" w:color="auto"/>
            </w:tcBorders>
            <w:vAlign w:val="center"/>
          </w:tcPr>
          <w:p w:rsidR="00EB64E5" w:rsidRPr="00EB64E5" w:rsidP="00EB64E5" w14:paraId="3CC94E51" w14:textId="77777777">
            <w:pPr>
              <w:ind w:firstLine="0"/>
              <w:rPr>
                <w:rFonts w:cs="Times New Roman"/>
                <w:sz w:val="20"/>
                <w:szCs w:val="20"/>
              </w:rPr>
            </w:pPr>
            <w:r w:rsidRPr="00EB64E5">
              <w:rPr>
                <w:rFonts w:cs="Times New Roman"/>
                <w:sz w:val="20"/>
                <w:szCs w:val="20"/>
              </w:rPr>
              <w:t>1.</w:t>
            </w:r>
          </w:p>
        </w:tc>
        <w:tc>
          <w:tcPr>
            <w:tcW w:w="3828" w:type="dxa"/>
            <w:tcBorders>
              <w:top w:val="single" w:sz="4" w:space="0" w:color="auto"/>
            </w:tcBorders>
            <w:vAlign w:val="center"/>
          </w:tcPr>
          <w:p w:rsidR="00EB64E5" w:rsidRPr="00EB64E5" w:rsidP="00EB64E5" w14:paraId="11CE5FC8" w14:textId="77777777">
            <w:pPr>
              <w:ind w:firstLine="0"/>
              <w:rPr>
                <w:rFonts w:cs="Times New Roman"/>
                <w:sz w:val="20"/>
                <w:szCs w:val="20"/>
              </w:rPr>
            </w:pPr>
            <w:r w:rsidRPr="00EB64E5">
              <w:rPr>
                <w:rFonts w:cs="Times New Roman"/>
                <w:sz w:val="20"/>
                <w:szCs w:val="20"/>
              </w:rPr>
              <w:t>Protecţia terenurilor și a solurilor</w:t>
            </w:r>
          </w:p>
        </w:tc>
        <w:tc>
          <w:tcPr>
            <w:tcW w:w="5244" w:type="dxa"/>
            <w:tcBorders>
              <w:top w:val="single" w:sz="4" w:space="0" w:color="auto"/>
              <w:right w:val="thinThickLargeGap" w:sz="12" w:space="0" w:color="auto"/>
            </w:tcBorders>
            <w:vAlign w:val="center"/>
          </w:tcPr>
          <w:p w:rsidR="00EB64E5" w:rsidRPr="00EB64E5" w:rsidP="00EB64E5" w14:paraId="353D33C7" w14:textId="77777777">
            <w:pPr>
              <w:suppressAutoHyphens w:val="0"/>
              <w:ind w:firstLine="0"/>
              <w:rPr>
                <w:rFonts w:eastAsia="Times New Roman" w:cs="Times New Roman"/>
                <w:kern w:val="0"/>
                <w:sz w:val="20"/>
                <w:szCs w:val="20"/>
                <w:lang w:eastAsia="en-US" w:bidi="ar-SA"/>
              </w:rPr>
            </w:pPr>
            <w:r w:rsidRPr="00EB64E5">
              <w:rPr>
                <w:rFonts w:eastAsia="Times New Roman" w:cs="Times New Roman"/>
                <w:kern w:val="0"/>
                <w:sz w:val="20"/>
                <w:szCs w:val="20"/>
                <w:lang w:eastAsia="en-US" w:bidi="ar-SA"/>
              </w:rPr>
              <w:t>- protecţia terenurilor cu înclinare mai mare de 35</w:t>
            </w:r>
            <w:r w:rsidRPr="00EB64E5">
              <w:rPr>
                <w:rFonts w:eastAsia="Times New Roman" w:cs="Times New Roman"/>
                <w:kern w:val="0"/>
                <w:sz w:val="20"/>
                <w:szCs w:val="20"/>
                <w:vertAlign w:val="superscript"/>
                <w:lang w:eastAsia="en-US" w:bidi="ar-SA"/>
              </w:rPr>
              <w:t>g</w:t>
            </w:r>
            <w:r w:rsidRPr="00EB64E5">
              <w:rPr>
                <w:rFonts w:eastAsia="Times New Roman" w:cs="Times New Roman"/>
                <w:kern w:val="0"/>
                <w:sz w:val="20"/>
                <w:szCs w:val="20"/>
                <w:lang w:eastAsia="en-US" w:bidi="ar-SA"/>
              </w:rPr>
              <w:t>;</w:t>
            </w:r>
          </w:p>
          <w:p w:rsidR="00EB64E5" w:rsidRPr="00EB64E5" w:rsidP="00EB64E5" w14:paraId="07F83502" w14:textId="77777777">
            <w:pPr>
              <w:ind w:firstLine="0"/>
              <w:rPr>
                <w:rFonts w:cs="Times New Roman"/>
                <w:sz w:val="20"/>
                <w:szCs w:val="20"/>
              </w:rPr>
            </w:pPr>
            <w:r w:rsidRPr="00EB64E5">
              <w:rPr>
                <w:rFonts w:eastAsia="Times New Roman" w:cs="Times New Roman"/>
                <w:kern w:val="0"/>
                <w:sz w:val="20"/>
                <w:szCs w:val="20"/>
                <w:lang w:eastAsia="en-US" w:bidi="ar-SA"/>
              </w:rPr>
              <w:t xml:space="preserve">- </w:t>
            </w:r>
            <w:r w:rsidRPr="00EB64E5">
              <w:rPr>
                <w:rFonts w:eastAsia="Times New Roman" w:cs="Times New Roman"/>
                <w:sz w:val="20"/>
                <w:szCs w:val="20"/>
              </w:rPr>
              <w:t>benzile de pădure din jurul golurilor alpine</w:t>
            </w:r>
          </w:p>
        </w:tc>
      </w:tr>
      <w:tr w14:paraId="4A4C6A6D" w14:textId="77777777" w:rsidTr="00BF1804">
        <w:tblPrEx>
          <w:tblW w:w="9923" w:type="dxa"/>
          <w:jc w:val="center"/>
          <w:tblLayout w:type="fixed"/>
          <w:tblLook w:val="0000"/>
        </w:tblPrEx>
        <w:trPr>
          <w:trHeight w:val="20"/>
          <w:jc w:val="center"/>
        </w:trPr>
        <w:tc>
          <w:tcPr>
            <w:tcW w:w="851" w:type="dxa"/>
            <w:tcBorders>
              <w:top w:val="single" w:sz="4" w:space="0" w:color="auto"/>
              <w:left w:val="thickThinLargeGap" w:sz="12" w:space="0" w:color="auto"/>
            </w:tcBorders>
            <w:vAlign w:val="center"/>
          </w:tcPr>
          <w:p w:rsidR="00EB64E5" w:rsidRPr="00EB64E5" w:rsidP="00EB64E5" w14:paraId="6AB323D5" w14:textId="77777777">
            <w:pPr>
              <w:ind w:firstLine="0"/>
              <w:rPr>
                <w:rFonts w:cs="Times New Roman"/>
                <w:sz w:val="20"/>
                <w:szCs w:val="20"/>
              </w:rPr>
            </w:pPr>
            <w:r w:rsidRPr="00EB64E5">
              <w:rPr>
                <w:rFonts w:cs="Times New Roman"/>
                <w:sz w:val="20"/>
                <w:szCs w:val="20"/>
              </w:rPr>
              <w:t>2.</w:t>
            </w:r>
          </w:p>
        </w:tc>
        <w:tc>
          <w:tcPr>
            <w:tcW w:w="3828" w:type="dxa"/>
            <w:tcBorders>
              <w:top w:val="single" w:sz="4" w:space="0" w:color="auto"/>
            </w:tcBorders>
            <w:vAlign w:val="center"/>
          </w:tcPr>
          <w:p w:rsidR="00EB64E5" w:rsidRPr="00EB64E5" w:rsidP="00EB64E5" w14:paraId="7572A055" w14:textId="77777777">
            <w:pPr>
              <w:ind w:firstLine="0"/>
              <w:rPr>
                <w:rFonts w:cs="Times New Roman"/>
                <w:sz w:val="20"/>
                <w:szCs w:val="20"/>
              </w:rPr>
            </w:pPr>
            <w:r w:rsidRPr="00EB64E5">
              <w:rPr>
                <w:rFonts w:cs="Times New Roman"/>
                <w:sz w:val="20"/>
                <w:szCs w:val="20"/>
              </w:rPr>
              <w:t>Servicii ştiinţifice şi de  ocrotire a genofondului şi ecofondului forestier</w:t>
            </w:r>
          </w:p>
        </w:tc>
        <w:tc>
          <w:tcPr>
            <w:tcW w:w="5244" w:type="dxa"/>
            <w:tcBorders>
              <w:top w:val="single" w:sz="4" w:space="0" w:color="auto"/>
              <w:right w:val="thinThickLargeGap" w:sz="12" w:space="0" w:color="auto"/>
            </w:tcBorders>
            <w:shd w:val="clear" w:color="auto" w:fill="auto"/>
            <w:vAlign w:val="center"/>
          </w:tcPr>
          <w:p w:rsidR="00EB64E5" w:rsidRPr="00EB64E5" w:rsidP="00EB64E5" w14:paraId="497DC3AE" w14:textId="77777777">
            <w:pPr>
              <w:ind w:firstLine="0"/>
              <w:rPr>
                <w:rFonts w:eastAsia="Times New Roman" w:cs="Times New Roman"/>
                <w:color w:val="000000"/>
                <w:kern w:val="0"/>
                <w:sz w:val="20"/>
                <w:szCs w:val="20"/>
                <w:lang w:eastAsia="en-US" w:bidi="ar-SA"/>
              </w:rPr>
            </w:pPr>
            <w:r w:rsidRPr="00EB64E5">
              <w:rPr>
                <w:rFonts w:eastAsia="Times New Roman" w:cs="Times New Roman"/>
                <w:color w:val="000000"/>
                <w:kern w:val="0"/>
                <w:sz w:val="20"/>
                <w:szCs w:val="20"/>
                <w:lang w:eastAsia="en-US" w:bidi="ar-SA"/>
              </w:rPr>
              <w:t>- protecția rezervațiilor naturale cu regim strict de protecti Parcul Natural Grădiștea Muncelului-Cioclovina (RONPA 0514 Complexul Carstic Ponorîci Cioclovina);</w:t>
            </w:r>
          </w:p>
          <w:p w:rsidR="00EB64E5" w:rsidRPr="00EB64E5" w:rsidP="00EB64E5" w14:paraId="78C8CC24" w14:textId="77777777">
            <w:pPr>
              <w:ind w:firstLine="0"/>
              <w:rPr>
                <w:rFonts w:eastAsia="Times New Roman" w:cs="Times New Roman"/>
                <w:color w:val="000000"/>
                <w:kern w:val="0"/>
                <w:sz w:val="20"/>
                <w:szCs w:val="20"/>
                <w:lang w:eastAsia="en-US" w:bidi="ar-SA"/>
              </w:rPr>
            </w:pPr>
            <w:r w:rsidRPr="00EB64E5">
              <w:rPr>
                <w:rFonts w:eastAsia="Times New Roman" w:cs="Times New Roman"/>
                <w:color w:val="000000"/>
                <w:kern w:val="0"/>
                <w:sz w:val="20"/>
                <w:szCs w:val="20"/>
                <w:lang w:eastAsia="en-US" w:bidi="ar-SA"/>
              </w:rPr>
              <w:t>- protecția ecosistemelor de pădure cu valoare protectivă pentru habitatele de interes comunitar și specii de interes deosebit incluse în situri de importanță comunitară în scopul conservării habitatelor – ROSCI 0087 Grădiștea Muncelului-Cioclovina, ROSCI0236 Strei-Hațeg.</w:t>
            </w:r>
          </w:p>
        </w:tc>
      </w:tr>
      <w:tr w14:paraId="3ECB9B15" w14:textId="77777777" w:rsidTr="00BF1804">
        <w:tblPrEx>
          <w:tblW w:w="9923" w:type="dxa"/>
          <w:jc w:val="center"/>
          <w:tblLayout w:type="fixed"/>
          <w:tblLook w:val="0000"/>
        </w:tblPrEx>
        <w:trPr>
          <w:trHeight w:val="20"/>
          <w:jc w:val="center"/>
        </w:trPr>
        <w:tc>
          <w:tcPr>
            <w:tcW w:w="851" w:type="dxa"/>
            <w:tcBorders>
              <w:left w:val="thickThinLargeGap" w:sz="12" w:space="0" w:color="auto"/>
            </w:tcBorders>
            <w:vAlign w:val="center"/>
          </w:tcPr>
          <w:p w:rsidR="00EB64E5" w:rsidRPr="00EB64E5" w:rsidP="00EB64E5" w14:paraId="709BC06B" w14:textId="77777777">
            <w:pPr>
              <w:ind w:firstLine="0"/>
              <w:rPr>
                <w:rFonts w:cs="Times New Roman"/>
                <w:sz w:val="20"/>
                <w:szCs w:val="20"/>
              </w:rPr>
            </w:pPr>
            <w:r w:rsidRPr="00EB64E5">
              <w:rPr>
                <w:rFonts w:cs="Times New Roman"/>
                <w:sz w:val="20"/>
                <w:szCs w:val="20"/>
              </w:rPr>
              <w:t>3.</w:t>
            </w:r>
          </w:p>
        </w:tc>
        <w:tc>
          <w:tcPr>
            <w:tcW w:w="3828" w:type="dxa"/>
            <w:vAlign w:val="center"/>
          </w:tcPr>
          <w:p w:rsidR="00EB64E5" w:rsidRPr="00EB64E5" w:rsidP="00EB64E5" w14:paraId="2231CD7F" w14:textId="77777777">
            <w:pPr>
              <w:ind w:firstLine="0"/>
              <w:rPr>
                <w:rFonts w:cs="Times New Roman"/>
                <w:sz w:val="20"/>
                <w:szCs w:val="20"/>
              </w:rPr>
            </w:pPr>
            <w:r w:rsidRPr="00EB64E5">
              <w:rPr>
                <w:rFonts w:cs="Times New Roman"/>
                <w:sz w:val="20"/>
                <w:szCs w:val="20"/>
              </w:rPr>
              <w:t xml:space="preserve">Producția lemnoasă </w:t>
            </w:r>
          </w:p>
        </w:tc>
        <w:tc>
          <w:tcPr>
            <w:tcW w:w="5244" w:type="dxa"/>
            <w:tcBorders>
              <w:right w:val="thinThickLargeGap" w:sz="12" w:space="0" w:color="auto"/>
            </w:tcBorders>
            <w:vAlign w:val="center"/>
          </w:tcPr>
          <w:p w:rsidR="00EB64E5" w:rsidRPr="00EB64E5" w:rsidP="00EB64E5" w14:paraId="6BA54817" w14:textId="77777777">
            <w:pPr>
              <w:suppressAutoHyphens w:val="0"/>
              <w:ind w:firstLine="0"/>
              <w:rPr>
                <w:rFonts w:eastAsia="Times New Roman" w:cs="Times New Roman"/>
                <w:kern w:val="0"/>
                <w:sz w:val="20"/>
                <w:szCs w:val="20"/>
                <w:lang w:eastAsia="en-US" w:bidi="ar-SA"/>
              </w:rPr>
            </w:pPr>
            <w:r w:rsidRPr="00EB64E5">
              <w:rPr>
                <w:rFonts w:eastAsia="Times New Roman" w:cs="Times New Roman"/>
                <w:kern w:val="0"/>
                <w:sz w:val="20"/>
                <w:szCs w:val="20"/>
                <w:lang w:eastAsia="en-US" w:bidi="ar-SA"/>
              </w:rPr>
              <w:t>- lemn de molid și fag, etc. pentru cherestea;</w:t>
            </w:r>
          </w:p>
        </w:tc>
      </w:tr>
      <w:tr w14:paraId="061B8A70" w14:textId="77777777" w:rsidTr="00BF1804">
        <w:tblPrEx>
          <w:tblW w:w="9923" w:type="dxa"/>
          <w:jc w:val="center"/>
          <w:tblLayout w:type="fixed"/>
          <w:tblLook w:val="0000"/>
        </w:tblPrEx>
        <w:trPr>
          <w:trHeight w:val="20"/>
          <w:jc w:val="center"/>
        </w:trPr>
        <w:tc>
          <w:tcPr>
            <w:tcW w:w="851" w:type="dxa"/>
            <w:tcBorders>
              <w:left w:val="thickThinLargeGap" w:sz="12" w:space="0" w:color="auto"/>
              <w:bottom w:val="thinThickLargeGap" w:sz="12" w:space="0" w:color="auto"/>
            </w:tcBorders>
            <w:vAlign w:val="center"/>
          </w:tcPr>
          <w:p w:rsidR="00EB64E5" w:rsidRPr="00EB64E5" w:rsidP="00EB64E5" w14:paraId="240950DE" w14:textId="77777777">
            <w:pPr>
              <w:ind w:firstLine="0"/>
              <w:rPr>
                <w:rFonts w:cs="Times New Roman"/>
                <w:sz w:val="20"/>
                <w:szCs w:val="20"/>
              </w:rPr>
            </w:pPr>
            <w:r w:rsidRPr="00EB64E5">
              <w:rPr>
                <w:rFonts w:cs="Times New Roman"/>
                <w:sz w:val="20"/>
                <w:szCs w:val="20"/>
              </w:rPr>
              <w:t>4.</w:t>
            </w:r>
          </w:p>
        </w:tc>
        <w:tc>
          <w:tcPr>
            <w:tcW w:w="3828" w:type="dxa"/>
            <w:tcBorders>
              <w:bottom w:val="thinThickLargeGap" w:sz="12" w:space="0" w:color="auto"/>
            </w:tcBorders>
            <w:vAlign w:val="center"/>
          </w:tcPr>
          <w:p w:rsidR="00EB64E5" w:rsidRPr="00EB64E5" w:rsidP="00EB64E5" w14:paraId="14701F21" w14:textId="77777777">
            <w:pPr>
              <w:ind w:firstLine="0"/>
              <w:rPr>
                <w:rFonts w:cs="Times New Roman"/>
                <w:sz w:val="20"/>
                <w:szCs w:val="20"/>
              </w:rPr>
            </w:pPr>
            <w:r w:rsidRPr="00EB64E5">
              <w:rPr>
                <w:rFonts w:cs="Times New Roman"/>
                <w:sz w:val="20"/>
                <w:szCs w:val="20"/>
              </w:rPr>
              <w:t xml:space="preserve">Alte servicii </w:t>
            </w:r>
          </w:p>
        </w:tc>
        <w:tc>
          <w:tcPr>
            <w:tcW w:w="5244" w:type="dxa"/>
            <w:tcBorders>
              <w:bottom w:val="thinThickLargeGap" w:sz="12" w:space="0" w:color="auto"/>
              <w:right w:val="thinThickLargeGap" w:sz="12" w:space="0" w:color="auto"/>
            </w:tcBorders>
            <w:vAlign w:val="center"/>
          </w:tcPr>
          <w:p w:rsidR="00EB64E5" w:rsidRPr="00EB64E5" w:rsidP="00EB64E5" w14:paraId="2C66FD98" w14:textId="104F7374">
            <w:pPr>
              <w:ind w:firstLine="0"/>
              <w:rPr>
                <w:rFonts w:cs="Times New Roman"/>
                <w:sz w:val="20"/>
                <w:szCs w:val="20"/>
              </w:rPr>
            </w:pPr>
            <w:r w:rsidRPr="00EB64E5">
              <w:rPr>
                <w:rFonts w:eastAsia="Times New Roman" w:cs="Times New Roman"/>
                <w:sz w:val="20"/>
                <w:szCs w:val="20"/>
              </w:rPr>
              <w:t xml:space="preserve">- </w:t>
            </w:r>
            <w:r w:rsidR="003921E9">
              <w:rPr>
                <w:rFonts w:eastAsia="Times New Roman" w:cs="Times New Roman"/>
                <w:sz w:val="20"/>
                <w:szCs w:val="20"/>
              </w:rPr>
              <w:t>v</w:t>
            </w:r>
            <w:r w:rsidRPr="00EB64E5">
              <w:rPr>
                <w:rFonts w:eastAsia="Times New Roman" w:cs="Times New Roman"/>
                <w:sz w:val="20"/>
                <w:szCs w:val="20"/>
              </w:rPr>
              <w:t>ânatul, fructele de pădure, ciupercile comestibile, plantele medicinale şi aromate, furajele, materiile prime pentru industria lacurilor şi vopselelor, materiile prime pentru produse artizanale,etc.</w:t>
            </w:r>
          </w:p>
        </w:tc>
      </w:tr>
    </w:tbl>
    <w:p w:rsidR="00EB64E5" w:rsidRPr="000A041B" w:rsidP="000A041B" w14:paraId="70F80E17" w14:textId="77777777">
      <w:pPr>
        <w:suppressAutoHyphens w:val="0"/>
        <w:spacing w:line="276" w:lineRule="auto"/>
        <w:ind w:firstLine="0"/>
        <w:rPr>
          <w:rFonts w:eastAsiaTheme="minorHAnsi" w:cs="Times New Roman"/>
          <w:kern w:val="0"/>
          <w:lang w:val="en-US" w:eastAsia="en-US" w:bidi="ar-SA"/>
        </w:rPr>
      </w:pPr>
    </w:p>
    <w:p w:rsidR="003D55DB" w:rsidP="003D55DB" w14:paraId="10F804EA" w14:textId="77777777">
      <w:pPr>
        <w:suppressAutoHyphens w:val="0"/>
        <w:rPr>
          <w:color w:val="000000"/>
        </w:rPr>
      </w:pPr>
      <w:r w:rsidRPr="000A71A9">
        <w:rPr>
          <w:rFonts w:cs="Times New Roman"/>
          <w:color w:val="000000"/>
        </w:rPr>
        <w:t>Prin măsurile propuse a se aplica î</w:t>
      </w:r>
      <w:r>
        <w:rPr>
          <w:rFonts w:cs="Times New Roman"/>
          <w:color w:val="000000"/>
        </w:rPr>
        <w:t>n amenajamentul</w:t>
      </w:r>
      <w:r w:rsidR="00C90579">
        <w:rPr>
          <w:rFonts w:cs="Times New Roman"/>
          <w:color w:val="000000"/>
        </w:rPr>
        <w:t xml:space="preserve"> supus discuției</w:t>
      </w:r>
      <w:r w:rsidRPr="000A71A9">
        <w:rPr>
          <w:rFonts w:cs="Times New Roman"/>
          <w:color w:val="000000"/>
        </w:rPr>
        <w:t>, evaluate în cadrul acestui</w:t>
      </w:r>
      <w:r>
        <w:rPr>
          <w:color w:val="000000"/>
        </w:rPr>
        <w:t xml:space="preserve"> </w:t>
      </w:r>
      <w:r w:rsidRPr="000A71A9">
        <w:rPr>
          <w:rFonts w:cs="Times New Roman"/>
          <w:color w:val="000000"/>
        </w:rPr>
        <w:t>raport, vor fi respectate obiectivele de protecţie a mediului de mai sus.</w:t>
      </w:r>
    </w:p>
    <w:p w:rsidR="003D55DB" w:rsidP="003D55DB" w14:paraId="15E13305" w14:textId="7A7FEDF0">
      <w:pPr>
        <w:suppressAutoHyphens w:val="0"/>
        <w:rPr>
          <w:color w:val="000000"/>
        </w:rPr>
      </w:pPr>
      <w:r w:rsidRPr="000A71A9">
        <w:rPr>
          <w:rFonts w:cs="Times New Roman"/>
          <w:color w:val="000000"/>
        </w:rPr>
        <w:t>Ţinând cont de ansamblul de lucrări silvotehnice prevăzute în plan, precum şi de impactul</w:t>
      </w:r>
      <w:r w:rsidRPr="000A71A9">
        <w:rPr>
          <w:color w:val="000000"/>
        </w:rPr>
        <w:br/>
      </w:r>
      <w:r w:rsidRPr="000A71A9">
        <w:rPr>
          <w:rFonts w:cs="Times New Roman"/>
          <w:color w:val="000000"/>
        </w:rPr>
        <w:t xml:space="preserve">produs la execuţia lor se consideră că </w:t>
      </w:r>
      <w:r>
        <w:rPr>
          <w:rFonts w:cs="Times New Roman"/>
          <w:color w:val="000000"/>
        </w:rPr>
        <w:t>acestea nu au efecte negativ</w:t>
      </w:r>
      <w:r w:rsidR="004E71BB">
        <w:rPr>
          <w:rFonts w:cs="Times New Roman"/>
          <w:color w:val="000000"/>
        </w:rPr>
        <w:t>e</w:t>
      </w:r>
      <w:r w:rsidRPr="000A71A9">
        <w:rPr>
          <w:rFonts w:cs="Times New Roman"/>
          <w:color w:val="000000"/>
        </w:rPr>
        <w:t xml:space="preserve"> asupra mediului. Ele nu</w:t>
      </w:r>
      <w:r w:rsidRPr="000A71A9">
        <w:rPr>
          <w:color w:val="000000"/>
        </w:rPr>
        <w:br/>
      </w:r>
      <w:r w:rsidRPr="000A71A9">
        <w:rPr>
          <w:rFonts w:cs="Times New Roman"/>
          <w:color w:val="000000"/>
        </w:rPr>
        <w:t>influenţează biodiversitatea, solul, aerul şi climatul, nefiind necesare măsuri speciale de prevenire</w:t>
      </w:r>
      <w:r>
        <w:rPr>
          <w:color w:val="000000"/>
        </w:rPr>
        <w:t xml:space="preserve"> </w:t>
      </w:r>
      <w:r w:rsidRPr="000A71A9">
        <w:rPr>
          <w:rFonts w:cs="Times New Roman"/>
          <w:color w:val="000000"/>
        </w:rPr>
        <w:t>şi combatere a poluării.</w:t>
      </w:r>
      <w:r>
        <w:rPr>
          <w:color w:val="000000"/>
        </w:rPr>
        <w:t xml:space="preserve"> </w:t>
      </w:r>
      <w:r w:rsidRPr="000A71A9">
        <w:rPr>
          <w:rFonts w:cs="Times New Roman"/>
          <w:color w:val="000000"/>
        </w:rPr>
        <w:t>De asemenea nici comunităţile locale nu vor fi afectate de implementarea planului</w:t>
      </w:r>
      <w:r>
        <w:rPr>
          <w:color w:val="000000"/>
        </w:rPr>
        <w:t xml:space="preserve"> </w:t>
      </w:r>
      <w:r w:rsidRPr="000A71A9">
        <w:rPr>
          <w:rFonts w:cs="Times New Roman"/>
          <w:color w:val="000000"/>
        </w:rPr>
        <w:t>analizat, lucrările propuse a se executa vin în sprijinul acestora, prin rolul protector pe care il au</w:t>
      </w:r>
      <w:r>
        <w:rPr>
          <w:color w:val="000000"/>
        </w:rPr>
        <w:t xml:space="preserve"> </w:t>
      </w:r>
      <w:r w:rsidRPr="000A71A9">
        <w:rPr>
          <w:rFonts w:cs="Times New Roman"/>
          <w:color w:val="000000"/>
        </w:rPr>
        <w:t>lucrările de împădurire, îngrijirea şi conducerea arboretelor, tăierile de regenerare a pădurilor,</w:t>
      </w:r>
      <w:r>
        <w:rPr>
          <w:color w:val="000000"/>
        </w:rPr>
        <w:t xml:space="preserve"> </w:t>
      </w:r>
      <w:r w:rsidRPr="000A71A9">
        <w:rPr>
          <w:rFonts w:cs="Times New Roman"/>
          <w:color w:val="000000"/>
        </w:rPr>
        <w:t>tăierile de conservare.</w:t>
      </w:r>
      <w:r>
        <w:rPr>
          <w:color w:val="000000"/>
        </w:rPr>
        <w:t xml:space="preserve"> </w:t>
      </w:r>
    </w:p>
    <w:p w:rsidR="003D55DB" w:rsidP="003D55DB" w14:paraId="7B6EF3A8" w14:textId="2382ED7D">
      <w:pPr>
        <w:suppressAutoHyphens w:val="0"/>
        <w:rPr>
          <w:rFonts w:cs="Times New Roman"/>
          <w:color w:val="000000"/>
        </w:rPr>
      </w:pPr>
      <w:r w:rsidRPr="000A71A9">
        <w:rPr>
          <w:rFonts w:cs="Times New Roman"/>
          <w:color w:val="000000"/>
        </w:rPr>
        <w:t>Modul în care s-a ţinut cont de obiectivele de protecţie a factorilor de mediu stabilite la</w:t>
      </w:r>
      <w:r>
        <w:rPr>
          <w:color w:val="000000"/>
        </w:rPr>
        <w:t xml:space="preserve"> </w:t>
      </w:r>
      <w:r w:rsidRPr="000A71A9">
        <w:rPr>
          <w:rFonts w:cs="Times New Roman"/>
          <w:color w:val="000000"/>
        </w:rPr>
        <w:t xml:space="preserve">nivel naţional şi relevante pentru amenajamentul </w:t>
      </w:r>
      <w:r w:rsidR="00C90579">
        <w:rPr>
          <w:rFonts w:cs="Times New Roman"/>
          <w:color w:val="000000"/>
        </w:rPr>
        <w:t>supus discuției</w:t>
      </w:r>
      <w:r w:rsidRPr="000A71A9">
        <w:rPr>
          <w:rFonts w:cs="Times New Roman"/>
          <w:color w:val="000000"/>
        </w:rPr>
        <w:t xml:space="preserve"> se prezintă în continuare pe categorii</w:t>
      </w:r>
      <w:r>
        <w:rPr>
          <w:color w:val="000000"/>
        </w:rPr>
        <w:t xml:space="preserve"> </w:t>
      </w:r>
      <w:r w:rsidRPr="000A71A9">
        <w:rPr>
          <w:rFonts w:cs="Times New Roman"/>
          <w:color w:val="000000"/>
        </w:rPr>
        <w:t>de factori de mediu.</w:t>
      </w:r>
    </w:p>
    <w:p w:rsidR="003921E9" w:rsidP="003D55DB" w14:paraId="70DDA10F" w14:textId="77777777">
      <w:pPr>
        <w:suppressAutoHyphens w:val="0"/>
        <w:rPr>
          <w:color w:val="000000"/>
        </w:rPr>
      </w:pPr>
    </w:p>
    <w:p w:rsidR="003D55DB" w:rsidRPr="00DE2112" w:rsidP="003D55DB" w14:paraId="6A867C5C" w14:textId="77777777">
      <w:pPr>
        <w:suppressAutoHyphens w:val="0"/>
        <w:rPr>
          <w:color w:val="000000"/>
        </w:rPr>
      </w:pPr>
      <w:r>
        <w:rPr>
          <w:rFonts w:cs="Times New Roman"/>
          <w:i/>
          <w:iCs/>
          <w:color w:val="000000"/>
        </w:rPr>
        <w:t xml:space="preserve">a) </w:t>
      </w:r>
      <w:r w:rsidRPr="00DE2112">
        <w:rPr>
          <w:rFonts w:cs="Times New Roman"/>
          <w:i/>
          <w:iCs/>
          <w:color w:val="000000"/>
        </w:rPr>
        <w:t>Planul naţional de protecţie a calităţii apelor de suprafaţă şi subterane</w:t>
      </w:r>
      <w:r w:rsidRPr="00DE2112">
        <w:rPr>
          <w:color w:val="000000"/>
        </w:rPr>
        <w:t xml:space="preserve"> </w:t>
      </w:r>
    </w:p>
    <w:p w:rsidR="003D55DB" w:rsidRPr="00AE6578" w:rsidP="003D55DB" w14:paraId="445DD579" w14:textId="77777777">
      <w:pPr>
        <w:suppressAutoHyphens w:val="0"/>
        <w:rPr>
          <w:color w:val="000000"/>
        </w:rPr>
      </w:pPr>
      <w:r w:rsidRPr="00AE6578">
        <w:rPr>
          <w:rFonts w:cs="Times New Roman"/>
          <w:color w:val="000000"/>
        </w:rPr>
        <w:t>În cadrul planului analizat trebuiesc respectate următoarele acte normative din legislaţia</w:t>
      </w:r>
      <w:r w:rsidRPr="00AE6578">
        <w:rPr>
          <w:color w:val="000000"/>
        </w:rPr>
        <w:br/>
      </w:r>
      <w:r w:rsidRPr="00AE6578">
        <w:rPr>
          <w:rFonts w:cs="Times New Roman"/>
          <w:color w:val="000000"/>
        </w:rPr>
        <w:t>românească privitoare la protecţia calităţii apelor:</w:t>
      </w:r>
      <w:r w:rsidRPr="00AE6578">
        <w:rPr>
          <w:color w:val="000000"/>
        </w:rPr>
        <w:t xml:space="preserve"> </w:t>
      </w:r>
    </w:p>
    <w:p w:rsidR="003D55DB" w:rsidP="003D55DB" w14:paraId="5ED36D0E" w14:textId="77777777">
      <w:pPr>
        <w:suppressAutoHyphens w:val="0"/>
        <w:rPr>
          <w:color w:val="000000"/>
        </w:rPr>
      </w:pPr>
      <w:r w:rsidRPr="000A71A9">
        <w:rPr>
          <w:rFonts w:ascii="Wingdings" w:hAnsi="Wingdings"/>
          <w:color w:val="000000"/>
        </w:rPr>
        <w:sym w:font="Wingdings" w:char="F0D8"/>
      </w:r>
      <w:r w:rsidRPr="000A71A9">
        <w:rPr>
          <w:rFonts w:ascii="Wingdings" w:hAnsi="Wingdings"/>
          <w:color w:val="000000"/>
        </w:rPr>
        <w:sym w:font="Wingdings" w:char="F020"/>
      </w:r>
      <w:r w:rsidRPr="000A71A9">
        <w:rPr>
          <w:rFonts w:cs="Times New Roman"/>
          <w:color w:val="000000"/>
        </w:rPr>
        <w:t>Legea apelor nr. 107/1996, cu completările şi modificările ulterioare, inclusiv</w:t>
      </w:r>
      <w:r>
        <w:rPr>
          <w:color w:val="000000"/>
        </w:rPr>
        <w:t xml:space="preserve"> </w:t>
      </w:r>
      <w:r w:rsidRPr="000A71A9">
        <w:rPr>
          <w:rFonts w:cs="Times New Roman"/>
          <w:color w:val="000000"/>
        </w:rPr>
        <w:t>Legea nr. 112/2006;</w:t>
      </w:r>
      <w:r>
        <w:rPr>
          <w:color w:val="000000"/>
        </w:rPr>
        <w:t xml:space="preserve"> </w:t>
      </w:r>
    </w:p>
    <w:p w:rsidR="003D55DB" w:rsidP="003D55DB" w14:paraId="700B93B7" w14:textId="77777777">
      <w:pPr>
        <w:suppressAutoHyphens w:val="0"/>
        <w:rPr>
          <w:color w:val="000000"/>
        </w:rPr>
      </w:pPr>
      <w:r w:rsidRPr="000A71A9">
        <w:rPr>
          <w:rFonts w:ascii="Wingdings" w:hAnsi="Wingdings"/>
          <w:color w:val="000000"/>
        </w:rPr>
        <w:sym w:font="Wingdings" w:char="F0D8"/>
      </w:r>
      <w:r w:rsidRPr="000A71A9">
        <w:rPr>
          <w:rFonts w:ascii="Wingdings" w:hAnsi="Wingdings"/>
          <w:color w:val="000000"/>
        </w:rPr>
        <w:sym w:font="Wingdings" w:char="F020"/>
      </w:r>
      <w:r w:rsidRPr="000A71A9">
        <w:rPr>
          <w:rFonts w:cs="Times New Roman"/>
          <w:color w:val="000000"/>
        </w:rPr>
        <w:t>Ordinul MAPM nr. 1146/2002 privind aprobarea Normativului privind</w:t>
      </w:r>
      <w:r>
        <w:rPr>
          <w:color w:val="000000"/>
        </w:rPr>
        <w:t xml:space="preserve"> </w:t>
      </w:r>
      <w:r w:rsidRPr="000A71A9">
        <w:rPr>
          <w:rFonts w:cs="Times New Roman"/>
          <w:color w:val="000000"/>
        </w:rPr>
        <w:t>obiectivele de referinţă pentru clasificarea calităţii apelor de suprafaţă,</w:t>
      </w:r>
      <w:r>
        <w:rPr>
          <w:color w:val="000000"/>
        </w:rPr>
        <w:t xml:space="preserve"> </w:t>
      </w:r>
      <w:r w:rsidRPr="000A71A9">
        <w:rPr>
          <w:rFonts w:cs="Times New Roman"/>
          <w:color w:val="000000"/>
        </w:rPr>
        <w:t>modificat şi completat de Ord. nr. 161/2006;</w:t>
      </w:r>
      <w:r>
        <w:rPr>
          <w:color w:val="000000"/>
        </w:rPr>
        <w:t xml:space="preserve"> </w:t>
      </w:r>
    </w:p>
    <w:p w:rsidR="006F76CF" w:rsidP="00EB64E5" w14:paraId="5315740F" w14:textId="530CDD97">
      <w:pPr>
        <w:suppressAutoHyphens w:val="0"/>
        <w:rPr>
          <w:color w:val="000000"/>
        </w:rPr>
      </w:pPr>
      <w:r w:rsidRPr="000A71A9">
        <w:rPr>
          <w:rFonts w:ascii="Wingdings" w:hAnsi="Wingdings"/>
          <w:color w:val="000000"/>
        </w:rPr>
        <w:sym w:font="Wingdings" w:char="F0D8"/>
      </w:r>
      <w:r w:rsidRPr="000A71A9">
        <w:rPr>
          <w:rFonts w:ascii="Wingdings" w:hAnsi="Wingdings"/>
          <w:color w:val="000000"/>
        </w:rPr>
        <w:sym w:font="Wingdings" w:char="F020"/>
      </w:r>
      <w:r w:rsidRPr="000A71A9">
        <w:rPr>
          <w:rFonts w:cs="Times New Roman"/>
          <w:color w:val="000000"/>
        </w:rPr>
        <w:t>Ordinul comun al Ministerului mediului şi gospodăririi apelor şi Ministerul</w:t>
      </w:r>
      <w:r>
        <w:rPr>
          <w:color w:val="000000"/>
        </w:rPr>
        <w:t xml:space="preserve"> </w:t>
      </w:r>
      <w:r w:rsidRPr="000A71A9">
        <w:rPr>
          <w:rFonts w:cs="Times New Roman"/>
          <w:color w:val="000000"/>
        </w:rPr>
        <w:t>agriculturii, dezvoltării rurale şi pădurilor nr. 1182/22.11.2005 şi nr.</w:t>
      </w:r>
      <w:r>
        <w:rPr>
          <w:color w:val="000000"/>
        </w:rPr>
        <w:t xml:space="preserve"> </w:t>
      </w:r>
      <w:r w:rsidRPr="000A71A9">
        <w:rPr>
          <w:rFonts w:cs="Times New Roman"/>
          <w:color w:val="000000"/>
        </w:rPr>
        <w:t>1270/30.11.2005 privind aprobarea codului de bune practice agricole pentru</w:t>
      </w:r>
      <w:r>
        <w:rPr>
          <w:color w:val="000000"/>
        </w:rPr>
        <w:t xml:space="preserve"> </w:t>
      </w:r>
      <w:r w:rsidRPr="000A71A9">
        <w:rPr>
          <w:rFonts w:cs="Times New Roman"/>
          <w:color w:val="000000"/>
        </w:rPr>
        <w:t>protecţia apelor împotriva poluării cu nitraţi din surse agricole.</w:t>
      </w:r>
      <w:r w:rsidRPr="000A71A9">
        <w:rPr>
          <w:color w:val="000000"/>
        </w:rPr>
        <w:br/>
      </w:r>
      <w:r w:rsidRPr="000A71A9">
        <w:rPr>
          <w:rFonts w:cs="Times New Roman"/>
          <w:color w:val="000000"/>
        </w:rPr>
        <w:t>Prin măsurile prevăzute în amenajamentul silvic</w:t>
      </w:r>
      <w:r>
        <w:rPr>
          <w:rFonts w:cs="Times New Roman"/>
          <w:color w:val="000000"/>
        </w:rPr>
        <w:t xml:space="preserve"> </w:t>
      </w:r>
      <w:r w:rsidR="00C90579">
        <w:rPr>
          <w:rFonts w:cs="Times New Roman"/>
          <w:color w:val="000000"/>
        </w:rPr>
        <w:t>supus discuției</w:t>
      </w:r>
      <w:r w:rsidRPr="000A71A9">
        <w:rPr>
          <w:rFonts w:cs="Times New Roman"/>
          <w:color w:val="000000"/>
        </w:rPr>
        <w:t>, evaluate în cadrul acestui</w:t>
      </w:r>
      <w:r w:rsidRPr="000A71A9">
        <w:rPr>
          <w:color w:val="000000"/>
        </w:rPr>
        <w:br/>
      </w:r>
      <w:r w:rsidRPr="000A71A9">
        <w:rPr>
          <w:rFonts w:cs="Times New Roman"/>
          <w:color w:val="000000"/>
        </w:rPr>
        <w:t xml:space="preserve">raport, vor fi respectate normele şi legile enumerate mai sus, armonizându-se astfel cu </w:t>
      </w:r>
      <w:r w:rsidRPr="000A71A9">
        <w:rPr>
          <w:rFonts w:cs="Times New Roman"/>
          <w:i/>
          <w:iCs/>
          <w:color w:val="000000"/>
        </w:rPr>
        <w:t>Planul</w:t>
      </w:r>
      <w:r w:rsidRPr="000A71A9">
        <w:rPr>
          <w:i/>
          <w:iCs/>
          <w:color w:val="000000"/>
        </w:rPr>
        <w:br/>
      </w:r>
      <w:r w:rsidRPr="000A71A9">
        <w:rPr>
          <w:rFonts w:cs="Times New Roman"/>
          <w:i/>
          <w:iCs/>
          <w:color w:val="000000"/>
        </w:rPr>
        <w:t>naţional de protecţie a calităţii apelor de suprafaţă şi subterane</w:t>
      </w:r>
      <w:r w:rsidRPr="000A71A9">
        <w:rPr>
          <w:rFonts w:cs="Times New Roman"/>
          <w:color w:val="000000"/>
        </w:rPr>
        <w:t>.</w:t>
      </w:r>
      <w:r>
        <w:rPr>
          <w:color w:val="000000"/>
        </w:rPr>
        <w:t xml:space="preserve"> </w:t>
      </w:r>
    </w:p>
    <w:p w:rsidR="003921E9" w:rsidRPr="00EB64E5" w:rsidP="00EB64E5" w14:paraId="2F9DC964" w14:textId="77777777">
      <w:pPr>
        <w:suppressAutoHyphens w:val="0"/>
        <w:rPr>
          <w:color w:val="000000"/>
        </w:rPr>
      </w:pPr>
    </w:p>
    <w:p w:rsidR="003D55DB" w:rsidP="003D55DB" w14:paraId="79123857" w14:textId="77777777">
      <w:pPr>
        <w:suppressAutoHyphens w:val="0"/>
        <w:rPr>
          <w:rFonts w:cs="Times New Roman"/>
          <w:i/>
          <w:iCs/>
          <w:color w:val="000000"/>
        </w:rPr>
      </w:pPr>
      <w:r>
        <w:rPr>
          <w:rFonts w:cs="Times New Roman"/>
          <w:color w:val="000000"/>
        </w:rPr>
        <w:t xml:space="preserve">b) </w:t>
      </w:r>
      <w:r w:rsidRPr="000A71A9">
        <w:rPr>
          <w:rFonts w:cs="Times New Roman"/>
          <w:i/>
          <w:iCs/>
          <w:color w:val="000000"/>
        </w:rPr>
        <w:t>Planul naţional de protecţie a calităţii atmosferei</w:t>
      </w:r>
    </w:p>
    <w:p w:rsidR="003D55DB" w:rsidP="003D55DB" w14:paraId="4B085A17" w14:textId="77777777">
      <w:pPr>
        <w:suppressAutoHyphens w:val="0"/>
        <w:rPr>
          <w:color w:val="000000"/>
        </w:rPr>
      </w:pPr>
      <w:r>
        <w:rPr>
          <w:i/>
          <w:iCs/>
          <w:color w:val="000000"/>
        </w:rPr>
        <w:t xml:space="preserve"> </w:t>
      </w:r>
      <w:r w:rsidRPr="000A71A9">
        <w:rPr>
          <w:rFonts w:cs="Times New Roman"/>
          <w:color w:val="000000"/>
        </w:rPr>
        <w:t>În cadrul planului analizat trebuiesc respectate următoarele acte normative din legislaţia</w:t>
      </w:r>
      <w:r>
        <w:rPr>
          <w:color w:val="000000"/>
        </w:rPr>
        <w:t xml:space="preserve"> </w:t>
      </w:r>
      <w:r w:rsidRPr="000A71A9">
        <w:rPr>
          <w:rFonts w:cs="Times New Roman"/>
          <w:color w:val="000000"/>
        </w:rPr>
        <w:t>românească privitoare la protecţia calităţii aerului:</w:t>
      </w:r>
      <w:r>
        <w:rPr>
          <w:color w:val="000000"/>
        </w:rPr>
        <w:t xml:space="preserve"> </w:t>
      </w:r>
    </w:p>
    <w:p w:rsidR="003D55DB" w:rsidRPr="00DE2112" w:rsidP="003A40F3" w14:paraId="1A750132" w14:textId="77777777">
      <w:pPr>
        <w:pStyle w:val="ListParagraph"/>
        <w:numPr>
          <w:ilvl w:val="0"/>
          <w:numId w:val="16"/>
        </w:numPr>
        <w:suppressAutoHyphens w:val="0"/>
        <w:rPr>
          <w:color w:val="000000"/>
        </w:rPr>
      </w:pPr>
      <w:r w:rsidRPr="00DE2112">
        <w:rPr>
          <w:rFonts w:cs="Times New Roman"/>
          <w:color w:val="000000"/>
        </w:rPr>
        <w:t>O.U.G. 243/2000 privind protecţia atmosferei, aprobată prin Legea nr. 655/200;</w:t>
      </w:r>
      <w:r w:rsidRPr="00DE2112">
        <w:rPr>
          <w:color w:val="000000"/>
        </w:rPr>
        <w:t xml:space="preserve"> </w:t>
      </w:r>
    </w:p>
    <w:p w:rsidR="003D55DB" w:rsidRPr="00DE2112" w:rsidP="003A40F3" w14:paraId="15BB90AA" w14:textId="77777777">
      <w:pPr>
        <w:pStyle w:val="ListParagraph"/>
        <w:numPr>
          <w:ilvl w:val="0"/>
          <w:numId w:val="16"/>
        </w:numPr>
        <w:suppressAutoHyphens w:val="0"/>
        <w:rPr>
          <w:color w:val="000000"/>
        </w:rPr>
      </w:pPr>
      <w:r w:rsidRPr="00DE2112">
        <w:rPr>
          <w:rFonts w:cs="Times New Roman"/>
          <w:color w:val="000000"/>
        </w:rPr>
        <w:t>HGR nr. 731/2004 privind aprobarea Strategiei naţionale privind protecţia</w:t>
      </w:r>
      <w:r w:rsidRPr="00DE2112">
        <w:rPr>
          <w:color w:val="000000"/>
        </w:rPr>
        <w:t xml:space="preserve"> </w:t>
      </w:r>
      <w:r w:rsidRPr="00DE2112">
        <w:rPr>
          <w:rFonts w:cs="Times New Roman"/>
          <w:color w:val="000000"/>
        </w:rPr>
        <w:t>atmosferei;</w:t>
      </w:r>
      <w:r w:rsidRPr="00DE2112">
        <w:rPr>
          <w:color w:val="000000"/>
        </w:rPr>
        <w:t xml:space="preserve"> </w:t>
      </w:r>
    </w:p>
    <w:p w:rsidR="003D55DB" w:rsidRPr="00DE2112" w:rsidP="003A40F3" w14:paraId="57A997C2" w14:textId="77777777">
      <w:pPr>
        <w:pStyle w:val="ListParagraph"/>
        <w:numPr>
          <w:ilvl w:val="0"/>
          <w:numId w:val="16"/>
        </w:numPr>
        <w:suppressAutoHyphens w:val="0"/>
        <w:rPr>
          <w:rFonts w:cs="Times New Roman"/>
          <w:color w:val="000000"/>
        </w:rPr>
      </w:pPr>
      <w:r w:rsidRPr="00DE2112">
        <w:rPr>
          <w:rFonts w:cs="Times New Roman"/>
          <w:color w:val="000000"/>
        </w:rPr>
        <w:t>HGR nr. 738/2004 privind aprobarea Planului naţional de acţiune în domeniul</w:t>
      </w:r>
      <w:r w:rsidRPr="00DE2112">
        <w:rPr>
          <w:color w:val="000000"/>
        </w:rPr>
        <w:t xml:space="preserve"> </w:t>
      </w:r>
      <w:r w:rsidRPr="00DE2112">
        <w:rPr>
          <w:rFonts w:cs="Times New Roman"/>
          <w:color w:val="000000"/>
        </w:rPr>
        <w:t>protecţiei atmosferei;</w:t>
      </w:r>
    </w:p>
    <w:p w:rsidR="003D55DB" w:rsidRPr="00DE2112" w:rsidP="003A40F3" w14:paraId="202FCAB1" w14:textId="77777777">
      <w:pPr>
        <w:pStyle w:val="ListParagraph"/>
        <w:numPr>
          <w:ilvl w:val="0"/>
          <w:numId w:val="16"/>
        </w:numPr>
        <w:suppressAutoHyphens w:val="0"/>
        <w:rPr>
          <w:rFonts w:cs="Times New Roman"/>
          <w:color w:val="000000"/>
        </w:rPr>
      </w:pPr>
      <w:r w:rsidRPr="00DE2112">
        <w:rPr>
          <w:rFonts w:cs="Times New Roman"/>
          <w:color w:val="000000"/>
        </w:rPr>
        <w:t>HGR nr. 645/2005 privind aprobarea Strategiei naţionale a României privind</w:t>
      </w:r>
      <w:r w:rsidRPr="00DE2112">
        <w:rPr>
          <w:color w:val="000000"/>
        </w:rPr>
        <w:t xml:space="preserve"> </w:t>
      </w:r>
      <w:r w:rsidRPr="00DE2112">
        <w:rPr>
          <w:rFonts w:cs="Times New Roman"/>
          <w:color w:val="000000"/>
        </w:rPr>
        <w:t>schimbările climatice 2005;</w:t>
      </w:r>
      <w:r w:rsidRPr="00DE2112">
        <w:rPr>
          <w:color w:val="000000"/>
        </w:rPr>
        <w:t xml:space="preserve"> </w:t>
      </w:r>
    </w:p>
    <w:p w:rsidR="003D55DB" w:rsidRPr="00DE2112" w:rsidP="003A40F3" w14:paraId="647F9A47" w14:textId="77777777">
      <w:pPr>
        <w:pStyle w:val="ListParagraph"/>
        <w:numPr>
          <w:ilvl w:val="0"/>
          <w:numId w:val="16"/>
        </w:numPr>
        <w:suppressAutoHyphens w:val="0"/>
        <w:rPr>
          <w:color w:val="000000"/>
        </w:rPr>
      </w:pPr>
      <w:r w:rsidRPr="00DE2112">
        <w:rPr>
          <w:rFonts w:cs="Times New Roman"/>
          <w:color w:val="000000"/>
        </w:rPr>
        <w:t>HGR nr. 1877/2005 pentru aprobarea Planului naţional de acţiune privind</w:t>
      </w:r>
      <w:r w:rsidRPr="00DE2112">
        <w:rPr>
          <w:color w:val="000000"/>
        </w:rPr>
        <w:t xml:space="preserve"> </w:t>
      </w:r>
      <w:r w:rsidRPr="00DE2112">
        <w:rPr>
          <w:rFonts w:cs="Times New Roman"/>
          <w:color w:val="000000"/>
        </w:rPr>
        <w:t>schimbările climatice (PNASC);</w:t>
      </w:r>
      <w:r w:rsidRPr="00DE2112">
        <w:rPr>
          <w:color w:val="000000"/>
        </w:rPr>
        <w:t xml:space="preserve"> </w:t>
      </w:r>
    </w:p>
    <w:p w:rsidR="003D55DB" w:rsidRPr="00DE2112" w:rsidP="003A40F3" w14:paraId="0E4E758E" w14:textId="77777777">
      <w:pPr>
        <w:pStyle w:val="ListParagraph"/>
        <w:numPr>
          <w:ilvl w:val="0"/>
          <w:numId w:val="16"/>
        </w:numPr>
        <w:suppressAutoHyphens w:val="0"/>
        <w:rPr>
          <w:color w:val="000000"/>
        </w:rPr>
      </w:pPr>
      <w:r w:rsidRPr="00DE2112">
        <w:rPr>
          <w:rFonts w:cs="Times New Roman"/>
          <w:color w:val="000000"/>
        </w:rPr>
        <w:t>STAS 12574/1987 - ,,Aer din zonele protejate”;</w:t>
      </w:r>
    </w:p>
    <w:p w:rsidR="003D55DB" w:rsidP="00EB64E5" w14:paraId="756D7A6E" w14:textId="5343CB82">
      <w:pPr>
        <w:suppressAutoHyphens w:val="0"/>
        <w:rPr>
          <w:rFonts w:cs="Times New Roman"/>
          <w:color w:val="000000"/>
        </w:rPr>
      </w:pPr>
      <w:r w:rsidRPr="000A71A9">
        <w:rPr>
          <w:rFonts w:cs="Times New Roman"/>
          <w:color w:val="000000"/>
        </w:rPr>
        <w:t xml:space="preserve">Prin măsurile prevăzute </w:t>
      </w:r>
      <w:r>
        <w:rPr>
          <w:rFonts w:cs="Times New Roman"/>
          <w:color w:val="000000"/>
        </w:rPr>
        <w:t xml:space="preserve">în amenajamentul silvic </w:t>
      </w:r>
      <w:r w:rsidR="00C90579">
        <w:rPr>
          <w:rFonts w:cs="Times New Roman"/>
          <w:color w:val="000000"/>
        </w:rPr>
        <w:t>supus discuției</w:t>
      </w:r>
      <w:r w:rsidRPr="000A71A9">
        <w:rPr>
          <w:rFonts w:cs="Times New Roman"/>
          <w:color w:val="000000"/>
        </w:rPr>
        <w:t>, evaluate în cadrul acestui</w:t>
      </w:r>
      <w:r>
        <w:rPr>
          <w:color w:val="000000"/>
        </w:rPr>
        <w:t xml:space="preserve"> </w:t>
      </w:r>
      <w:r w:rsidRPr="000A71A9">
        <w:rPr>
          <w:rFonts w:cs="Times New Roman"/>
          <w:color w:val="000000"/>
        </w:rPr>
        <w:t xml:space="preserve">raport, vor fi respectate normele şi legile enumerate mai sus, armonizându-se astfel cu </w:t>
      </w:r>
      <w:r w:rsidRPr="000A71A9">
        <w:rPr>
          <w:rFonts w:cs="Times New Roman"/>
          <w:i/>
          <w:iCs/>
          <w:color w:val="000000"/>
        </w:rPr>
        <w:t>Planul</w:t>
      </w:r>
      <w:r>
        <w:rPr>
          <w:i/>
          <w:iCs/>
          <w:color w:val="000000"/>
        </w:rPr>
        <w:t xml:space="preserve"> </w:t>
      </w:r>
      <w:r w:rsidRPr="000A71A9">
        <w:rPr>
          <w:rFonts w:cs="Times New Roman"/>
          <w:i/>
          <w:iCs/>
          <w:color w:val="000000"/>
        </w:rPr>
        <w:t>naţional de protecţie a calităţii atmosferei</w:t>
      </w:r>
      <w:r w:rsidRPr="000A71A9">
        <w:rPr>
          <w:rFonts w:cs="Times New Roman"/>
          <w:color w:val="000000"/>
        </w:rPr>
        <w:t>.</w:t>
      </w:r>
    </w:p>
    <w:p w:rsidR="003921E9" w:rsidRPr="00EB64E5" w:rsidP="00EB64E5" w14:paraId="6AE30D52" w14:textId="77777777">
      <w:pPr>
        <w:suppressAutoHyphens w:val="0"/>
      </w:pPr>
    </w:p>
    <w:p w:rsidR="003D55DB" w:rsidP="003D55DB" w14:paraId="03FEB9C9" w14:textId="77777777">
      <w:pPr>
        <w:suppressAutoHyphens w:val="0"/>
        <w:rPr>
          <w:i/>
          <w:iCs/>
          <w:color w:val="000000"/>
        </w:rPr>
      </w:pPr>
      <w:r w:rsidRPr="000A71A9">
        <w:rPr>
          <w:rFonts w:cs="Times New Roman"/>
          <w:color w:val="000000"/>
        </w:rPr>
        <w:t xml:space="preserve">c) </w:t>
      </w:r>
      <w:r w:rsidRPr="000A71A9">
        <w:rPr>
          <w:rFonts w:cs="Times New Roman"/>
          <w:i/>
          <w:iCs/>
          <w:color w:val="000000"/>
        </w:rPr>
        <w:t>Planul naţional de gestionare a deşeurilor</w:t>
      </w:r>
      <w:r>
        <w:rPr>
          <w:i/>
          <w:iCs/>
          <w:color w:val="000000"/>
        </w:rPr>
        <w:t xml:space="preserve"> </w:t>
      </w:r>
    </w:p>
    <w:p w:rsidR="003D55DB" w:rsidP="003D55DB" w14:paraId="5E2A162E" w14:textId="77777777">
      <w:pPr>
        <w:suppressAutoHyphens w:val="0"/>
        <w:rPr>
          <w:color w:val="000000"/>
        </w:rPr>
      </w:pPr>
      <w:r w:rsidRPr="000A71A9">
        <w:rPr>
          <w:rFonts w:cs="Times New Roman"/>
          <w:color w:val="000000"/>
        </w:rPr>
        <w:t>În activitatea de gestionare a deşeurilor rezultate din activităţile umane (locuinţele situate</w:t>
      </w:r>
      <w:r w:rsidRPr="000A71A9">
        <w:rPr>
          <w:color w:val="000000"/>
        </w:rPr>
        <w:br/>
      </w:r>
      <w:r w:rsidRPr="000A71A9">
        <w:rPr>
          <w:rFonts w:cs="Times New Roman"/>
          <w:color w:val="000000"/>
        </w:rPr>
        <w:t>în apropierea amplasamentelor trupurilor de pădure) trebuiesc respectate următoarele acte</w:t>
      </w:r>
      <w:r>
        <w:rPr>
          <w:color w:val="000000"/>
        </w:rPr>
        <w:t xml:space="preserve"> </w:t>
      </w:r>
      <w:r w:rsidRPr="000A71A9">
        <w:rPr>
          <w:rFonts w:cs="Times New Roman"/>
          <w:color w:val="000000"/>
        </w:rPr>
        <w:t>normative din legislaţia românească şi europeană:</w:t>
      </w:r>
    </w:p>
    <w:p w:rsidR="003D55DB" w:rsidP="003D55DB" w14:paraId="0FA1CB77" w14:textId="77777777">
      <w:pPr>
        <w:suppressAutoHyphens w:val="0"/>
        <w:rPr>
          <w:color w:val="000000"/>
        </w:rPr>
      </w:pPr>
      <w:r w:rsidRPr="000A71A9">
        <w:rPr>
          <w:rFonts w:ascii="Wingdings" w:hAnsi="Wingdings"/>
          <w:color w:val="000000"/>
        </w:rPr>
        <w:sym w:font="Wingdings" w:char="F0D8"/>
      </w:r>
      <w:r w:rsidRPr="000A71A9">
        <w:rPr>
          <w:rFonts w:ascii="Wingdings" w:hAnsi="Wingdings"/>
          <w:color w:val="000000"/>
        </w:rPr>
        <w:sym w:font="Wingdings" w:char="F020"/>
      </w:r>
      <w:r w:rsidRPr="000A71A9">
        <w:rPr>
          <w:rFonts w:cs="Times New Roman"/>
          <w:color w:val="000000"/>
        </w:rPr>
        <w:t>Directiva 2008/98 privind deşeurile şi de abrogare a anumitor directive;</w:t>
      </w:r>
    </w:p>
    <w:p w:rsidR="003D55DB" w:rsidP="003D55DB" w14:paraId="4D074528" w14:textId="77777777">
      <w:pPr>
        <w:suppressAutoHyphens w:val="0"/>
        <w:rPr>
          <w:color w:val="000000"/>
        </w:rPr>
      </w:pPr>
      <w:r w:rsidRPr="000A71A9">
        <w:rPr>
          <w:rFonts w:ascii="Wingdings" w:hAnsi="Wingdings"/>
          <w:color w:val="000000"/>
        </w:rPr>
        <w:sym w:font="Wingdings" w:char="F0D8"/>
      </w:r>
      <w:r w:rsidRPr="000A71A9">
        <w:rPr>
          <w:rFonts w:ascii="Wingdings" w:hAnsi="Wingdings"/>
          <w:color w:val="000000"/>
        </w:rPr>
        <w:sym w:font="Wingdings" w:char="F020"/>
      </w:r>
      <w:r w:rsidRPr="000A71A9">
        <w:rPr>
          <w:rFonts w:cs="Times New Roman"/>
          <w:color w:val="000000"/>
        </w:rPr>
        <w:t>Legea nr. 211/15.11.2011 privind regimul deşeurilor;</w:t>
      </w:r>
      <w:r>
        <w:rPr>
          <w:color w:val="000000"/>
        </w:rPr>
        <w:t xml:space="preserve"> </w:t>
      </w:r>
    </w:p>
    <w:p w:rsidR="003D55DB" w:rsidP="003D55DB" w14:paraId="2AF500D3" w14:textId="77777777">
      <w:pPr>
        <w:suppressAutoHyphens w:val="0"/>
        <w:rPr>
          <w:color w:val="000000"/>
        </w:rPr>
      </w:pPr>
      <w:r w:rsidRPr="000A71A9">
        <w:rPr>
          <w:rFonts w:ascii="Wingdings" w:hAnsi="Wingdings"/>
          <w:color w:val="000000"/>
        </w:rPr>
        <w:sym w:font="Wingdings" w:char="F0D8"/>
      </w:r>
      <w:r w:rsidRPr="000A71A9">
        <w:rPr>
          <w:rFonts w:ascii="Wingdings" w:hAnsi="Wingdings"/>
          <w:color w:val="000000"/>
        </w:rPr>
        <w:sym w:font="Wingdings" w:char="F020"/>
      </w:r>
      <w:r w:rsidRPr="000A71A9">
        <w:rPr>
          <w:rFonts w:cs="Times New Roman"/>
          <w:color w:val="000000"/>
        </w:rPr>
        <w:t>Gestionarea deşeurilor, care pot ajunge pe solul aferent trupurilor de pădure, se va</w:t>
      </w:r>
      <w:r>
        <w:rPr>
          <w:color w:val="000000"/>
        </w:rPr>
        <w:t xml:space="preserve"> </w:t>
      </w:r>
      <w:r w:rsidRPr="000A71A9">
        <w:rPr>
          <w:rFonts w:cs="Times New Roman"/>
          <w:color w:val="000000"/>
        </w:rPr>
        <w:t>face conform HGR 856/2002, Anexa 1 (cap. 1 generarea deşeurilor, cap.2 stocarea</w:t>
      </w:r>
      <w:r>
        <w:rPr>
          <w:color w:val="000000"/>
        </w:rPr>
        <w:t xml:space="preserve"> </w:t>
      </w:r>
      <w:r w:rsidRPr="000A71A9">
        <w:rPr>
          <w:rFonts w:cs="Times New Roman"/>
          <w:color w:val="000000"/>
        </w:rPr>
        <w:t>provizorie, tratarea şi transportul deşeurilor, cap.3 valorificare deşeurilor, cap.4</w:t>
      </w:r>
      <w:r>
        <w:rPr>
          <w:color w:val="000000"/>
        </w:rPr>
        <w:t xml:space="preserve"> </w:t>
      </w:r>
      <w:r w:rsidRPr="000A71A9">
        <w:rPr>
          <w:rFonts w:cs="Times New Roman"/>
          <w:color w:val="000000"/>
        </w:rPr>
        <w:t>eliminarea deşeurilor) titularul având obligaţia ţinerii acestor evidenţe precum şi</w:t>
      </w:r>
      <w:r>
        <w:rPr>
          <w:color w:val="000000"/>
        </w:rPr>
        <w:t xml:space="preserve"> </w:t>
      </w:r>
      <w:r>
        <w:rPr>
          <w:rFonts w:cs="Times New Roman"/>
          <w:color w:val="000000"/>
        </w:rPr>
        <w:t xml:space="preserve">raportarea acestora la </w:t>
      </w:r>
      <w:r w:rsidRPr="000A71A9">
        <w:rPr>
          <w:rFonts w:cs="Times New Roman"/>
          <w:color w:val="000000"/>
        </w:rPr>
        <w:t>organele abilitate;</w:t>
      </w:r>
      <w:r>
        <w:rPr>
          <w:color w:val="000000"/>
        </w:rPr>
        <w:t xml:space="preserve"> </w:t>
      </w:r>
    </w:p>
    <w:p w:rsidR="003D55DB" w:rsidP="003D55DB" w14:paraId="142D6AB5" w14:textId="77777777">
      <w:pPr>
        <w:suppressAutoHyphens w:val="0"/>
        <w:rPr>
          <w:color w:val="000000"/>
        </w:rPr>
      </w:pPr>
      <w:r w:rsidRPr="000A71A9">
        <w:rPr>
          <w:rFonts w:ascii="Wingdings" w:hAnsi="Wingdings"/>
          <w:color w:val="000000"/>
        </w:rPr>
        <w:sym w:font="Wingdings" w:char="F0D8"/>
      </w:r>
      <w:r w:rsidRPr="000A71A9">
        <w:rPr>
          <w:rFonts w:ascii="Wingdings" w:hAnsi="Wingdings"/>
          <w:color w:val="000000"/>
        </w:rPr>
        <w:sym w:font="Wingdings" w:char="F020"/>
      </w:r>
      <w:r w:rsidRPr="000A71A9">
        <w:rPr>
          <w:rFonts w:cs="Times New Roman"/>
          <w:color w:val="000000"/>
        </w:rPr>
        <w:t>European Waste Catalog;</w:t>
      </w:r>
    </w:p>
    <w:p w:rsidR="003D55DB" w:rsidP="003D55DB" w14:paraId="2D63633E" w14:textId="77777777">
      <w:pPr>
        <w:suppressAutoHyphens w:val="0"/>
        <w:rPr>
          <w:color w:val="000000"/>
        </w:rPr>
      </w:pPr>
      <w:r w:rsidRPr="000A71A9">
        <w:rPr>
          <w:rFonts w:ascii="Wingdings" w:hAnsi="Wingdings"/>
          <w:color w:val="000000"/>
        </w:rPr>
        <w:sym w:font="Wingdings" w:char="F0D8"/>
      </w:r>
      <w:r w:rsidRPr="000A71A9">
        <w:rPr>
          <w:rFonts w:ascii="Wingdings" w:hAnsi="Wingdings"/>
          <w:color w:val="000000"/>
        </w:rPr>
        <w:sym w:font="Wingdings" w:char="F020"/>
      </w:r>
      <w:r w:rsidRPr="000A71A9">
        <w:rPr>
          <w:rFonts w:cs="Times New Roman"/>
          <w:color w:val="000000"/>
        </w:rPr>
        <w:t>Hotărârea Guvernului 1470/2004 privind aprobarea Strategiei maţionale de</w:t>
      </w:r>
      <w:r>
        <w:rPr>
          <w:color w:val="000000"/>
        </w:rPr>
        <w:t xml:space="preserve"> </w:t>
      </w:r>
      <w:r w:rsidRPr="000A71A9">
        <w:rPr>
          <w:rFonts w:cs="Times New Roman"/>
          <w:color w:val="000000"/>
        </w:rPr>
        <w:t>gestionare a deşeurilor şi a Planului naţional de gestionare a deşeurilor, modificată</w:t>
      </w:r>
      <w:r>
        <w:rPr>
          <w:color w:val="000000"/>
        </w:rPr>
        <w:t xml:space="preserve"> </w:t>
      </w:r>
      <w:r>
        <w:rPr>
          <w:rFonts w:cs="Times New Roman"/>
          <w:color w:val="000000"/>
        </w:rPr>
        <w:t xml:space="preserve">şi completată prin HG </w:t>
      </w:r>
      <w:r w:rsidRPr="000A71A9">
        <w:rPr>
          <w:rFonts w:cs="Times New Roman"/>
          <w:color w:val="000000"/>
        </w:rPr>
        <w:t>358/2007;</w:t>
      </w:r>
      <w:r w:rsidRPr="000A71A9">
        <w:rPr>
          <w:color w:val="000000"/>
        </w:rPr>
        <w:br/>
      </w:r>
      <w:r w:rsidRPr="000A71A9">
        <w:rPr>
          <w:rFonts w:ascii="Wingdings" w:hAnsi="Wingdings"/>
          <w:color w:val="000000"/>
        </w:rPr>
        <w:sym w:font="Wingdings" w:char="F0D8"/>
      </w:r>
      <w:r>
        <w:rPr>
          <w:rFonts w:ascii="Wingdings" w:hAnsi="Wingdings"/>
          <w:color w:val="000000"/>
        </w:rPr>
        <w:sym w:font="Wingdings" w:char="F020"/>
      </w:r>
      <w:r w:rsidRPr="000A71A9">
        <w:rPr>
          <w:rFonts w:cs="Times New Roman"/>
          <w:color w:val="000000"/>
        </w:rPr>
        <w:t>Ordinul comun 1364/1499 din 2006 al Ministerului Mediului şi Gospodăririi</w:t>
      </w:r>
      <w:r>
        <w:rPr>
          <w:color w:val="000000"/>
        </w:rPr>
        <w:t xml:space="preserve"> </w:t>
      </w:r>
      <w:r w:rsidRPr="000A71A9">
        <w:rPr>
          <w:rFonts w:cs="Times New Roman"/>
          <w:color w:val="000000"/>
        </w:rPr>
        <w:t>Apelor şi al Ministerului Integrării Europene de aprobare a planurilor regionale de</w:t>
      </w:r>
      <w:r>
        <w:rPr>
          <w:color w:val="000000"/>
        </w:rPr>
        <w:t xml:space="preserve"> </w:t>
      </w:r>
      <w:r w:rsidRPr="000A71A9">
        <w:rPr>
          <w:rFonts w:cs="Times New Roman"/>
          <w:color w:val="000000"/>
        </w:rPr>
        <w:t>gestionare a deşeurilor;</w:t>
      </w:r>
    </w:p>
    <w:p w:rsidR="003D55DB" w:rsidP="003D55DB" w14:paraId="58E311EC" w14:textId="77777777">
      <w:pPr>
        <w:suppressAutoHyphens w:val="0"/>
        <w:rPr>
          <w:color w:val="000000"/>
        </w:rPr>
      </w:pPr>
      <w:r w:rsidRPr="000A71A9">
        <w:rPr>
          <w:rFonts w:ascii="Wingdings" w:hAnsi="Wingdings"/>
          <w:color w:val="000000"/>
        </w:rPr>
        <w:sym w:font="Wingdings" w:char="F0D8"/>
      </w:r>
      <w:r w:rsidRPr="000A71A9">
        <w:rPr>
          <w:rFonts w:ascii="Wingdings" w:hAnsi="Wingdings"/>
          <w:color w:val="000000"/>
        </w:rPr>
        <w:sym w:font="Wingdings" w:char="F020"/>
      </w:r>
      <w:r w:rsidRPr="000A71A9">
        <w:rPr>
          <w:rFonts w:cs="Times New Roman"/>
          <w:color w:val="000000"/>
        </w:rPr>
        <w:t>Strategia Naţională de Gestionarea a Deşeurilor;</w:t>
      </w:r>
    </w:p>
    <w:p w:rsidR="003D55DB" w:rsidP="003D55DB" w14:paraId="1A3360C1" w14:textId="77777777">
      <w:pPr>
        <w:suppressAutoHyphens w:val="0"/>
        <w:rPr>
          <w:color w:val="000000"/>
        </w:rPr>
      </w:pPr>
      <w:r w:rsidRPr="000A71A9">
        <w:rPr>
          <w:rFonts w:ascii="Wingdings" w:hAnsi="Wingdings"/>
          <w:color w:val="000000"/>
        </w:rPr>
        <w:sym w:font="Wingdings" w:char="F0D8"/>
      </w:r>
      <w:r w:rsidRPr="000A71A9">
        <w:rPr>
          <w:rFonts w:ascii="Wingdings" w:hAnsi="Wingdings"/>
          <w:color w:val="000000"/>
        </w:rPr>
        <w:sym w:font="Wingdings" w:char="F020"/>
      </w:r>
      <w:r w:rsidRPr="000A71A9">
        <w:rPr>
          <w:rFonts w:cs="Times New Roman"/>
          <w:color w:val="000000"/>
        </w:rPr>
        <w:t>Planul Naţional de Gestionare a Deşeurilor;</w:t>
      </w:r>
      <w:r>
        <w:rPr>
          <w:color w:val="000000"/>
        </w:rPr>
        <w:t xml:space="preserve"> </w:t>
      </w:r>
    </w:p>
    <w:p w:rsidR="003D55DB" w:rsidP="003D55DB" w14:paraId="401393AC" w14:textId="77777777">
      <w:pPr>
        <w:suppressAutoHyphens w:val="0"/>
        <w:rPr>
          <w:color w:val="000000"/>
        </w:rPr>
      </w:pPr>
      <w:r w:rsidRPr="000A71A9">
        <w:rPr>
          <w:rFonts w:ascii="Wingdings" w:hAnsi="Wingdings"/>
          <w:color w:val="000000"/>
        </w:rPr>
        <w:sym w:font="Wingdings" w:char="F0D8"/>
      </w:r>
      <w:r w:rsidRPr="000A71A9">
        <w:rPr>
          <w:rFonts w:ascii="Wingdings" w:hAnsi="Wingdings"/>
          <w:color w:val="000000"/>
        </w:rPr>
        <w:sym w:font="Wingdings" w:char="F020"/>
      </w:r>
      <w:r w:rsidRPr="000A71A9">
        <w:rPr>
          <w:rFonts w:cs="Times New Roman"/>
          <w:color w:val="000000"/>
        </w:rPr>
        <w:t>Planul Regio</w:t>
      </w:r>
      <w:r>
        <w:rPr>
          <w:rFonts w:cs="Times New Roman"/>
          <w:color w:val="000000"/>
        </w:rPr>
        <w:t>nal de Gestionare a Deşeurilor</w:t>
      </w:r>
      <w:r w:rsidRPr="000A71A9">
        <w:rPr>
          <w:rFonts w:cs="Times New Roman"/>
          <w:color w:val="000000"/>
        </w:rPr>
        <w:t>;</w:t>
      </w:r>
      <w:r>
        <w:rPr>
          <w:color w:val="000000"/>
        </w:rPr>
        <w:t xml:space="preserve"> </w:t>
      </w:r>
    </w:p>
    <w:p w:rsidR="003D55DB" w:rsidP="003D55DB" w14:paraId="4A14F2DE" w14:textId="77777777">
      <w:pPr>
        <w:suppressAutoHyphens w:val="0"/>
        <w:rPr>
          <w:color w:val="000000"/>
        </w:rPr>
      </w:pPr>
      <w:r w:rsidRPr="000A71A9">
        <w:rPr>
          <w:rFonts w:ascii="Wingdings" w:hAnsi="Wingdings"/>
          <w:color w:val="000000"/>
        </w:rPr>
        <w:sym w:font="Wingdings" w:char="F0D8"/>
      </w:r>
      <w:r w:rsidRPr="000A71A9">
        <w:rPr>
          <w:rFonts w:ascii="Wingdings" w:hAnsi="Wingdings"/>
          <w:color w:val="000000"/>
        </w:rPr>
        <w:sym w:font="Wingdings" w:char="F020"/>
      </w:r>
      <w:r w:rsidRPr="000A71A9">
        <w:rPr>
          <w:rFonts w:cs="Times New Roman"/>
          <w:color w:val="000000"/>
        </w:rPr>
        <w:t>Informaţii privind generarea şi gestionarea deşeurilor;</w:t>
      </w:r>
      <w:r>
        <w:rPr>
          <w:color w:val="000000"/>
        </w:rPr>
        <w:t xml:space="preserve"> </w:t>
      </w:r>
    </w:p>
    <w:p w:rsidR="003D55DB" w:rsidP="003D55DB" w14:paraId="20B61022" w14:textId="77777777">
      <w:pPr>
        <w:suppressAutoHyphens w:val="0"/>
        <w:rPr>
          <w:color w:val="000000"/>
        </w:rPr>
      </w:pPr>
      <w:r w:rsidRPr="000A71A9">
        <w:rPr>
          <w:rFonts w:ascii="Wingdings" w:hAnsi="Wingdings"/>
          <w:color w:val="000000"/>
        </w:rPr>
        <w:sym w:font="Wingdings" w:char="F0D8"/>
      </w:r>
      <w:r w:rsidRPr="000A71A9">
        <w:rPr>
          <w:rFonts w:ascii="Wingdings" w:hAnsi="Wingdings"/>
          <w:color w:val="000000"/>
        </w:rPr>
        <w:sym w:font="Wingdings" w:char="F020"/>
      </w:r>
      <w:r>
        <w:rPr>
          <w:rFonts w:cs="Times New Roman"/>
          <w:color w:val="000000"/>
        </w:rPr>
        <w:t>Hotărârea nr. 2293/</w:t>
      </w:r>
      <w:r w:rsidRPr="000A71A9">
        <w:rPr>
          <w:rFonts w:cs="Times New Roman"/>
          <w:color w:val="000000"/>
        </w:rPr>
        <w:t>2004 privind gestionarea deşeurilor rezultate în urma</w:t>
      </w:r>
      <w:r>
        <w:rPr>
          <w:color w:val="000000"/>
        </w:rPr>
        <w:t xml:space="preserve"> </w:t>
      </w:r>
    </w:p>
    <w:p w:rsidR="003D55DB" w:rsidP="003D55DB" w14:paraId="0395A7E5" w14:textId="77777777">
      <w:pPr>
        <w:suppressAutoHyphens w:val="0"/>
        <w:rPr>
          <w:color w:val="000000"/>
        </w:rPr>
      </w:pPr>
      <w:r w:rsidRPr="000A71A9">
        <w:rPr>
          <w:rFonts w:cs="Times New Roman"/>
          <w:color w:val="000000"/>
        </w:rPr>
        <w:t>procesului de obţinere a materialelor lemnoase;</w:t>
      </w:r>
      <w:r>
        <w:rPr>
          <w:color w:val="000000"/>
        </w:rPr>
        <w:t xml:space="preserve"> </w:t>
      </w:r>
    </w:p>
    <w:p w:rsidR="003D55DB" w:rsidP="003D55DB" w14:paraId="1F56B0DE" w14:textId="77777777">
      <w:pPr>
        <w:suppressAutoHyphens w:val="0"/>
        <w:rPr>
          <w:color w:val="000000"/>
        </w:rPr>
      </w:pPr>
      <w:r w:rsidRPr="000A71A9">
        <w:rPr>
          <w:rFonts w:ascii="Wingdings" w:hAnsi="Wingdings"/>
          <w:color w:val="000000"/>
        </w:rPr>
        <w:sym w:font="Wingdings" w:char="F0D8"/>
      </w:r>
      <w:r>
        <w:rPr>
          <w:rFonts w:ascii="Wingdings" w:hAnsi="Wingdings"/>
          <w:color w:val="000000"/>
        </w:rPr>
        <w:sym w:font="Wingdings" w:char="F020"/>
      </w:r>
      <w:r w:rsidRPr="000A71A9">
        <w:rPr>
          <w:rFonts w:cs="Times New Roman"/>
          <w:color w:val="000000"/>
        </w:rPr>
        <w:t>Directiva Consiliului 75/442/CEE privind gestionarea deşeurilor, modificată de</w:t>
      </w:r>
      <w:r>
        <w:rPr>
          <w:color w:val="000000"/>
        </w:rPr>
        <w:t xml:space="preserve"> </w:t>
      </w:r>
      <w:r w:rsidRPr="000A71A9">
        <w:rPr>
          <w:rFonts w:cs="Times New Roman"/>
          <w:color w:val="000000"/>
        </w:rPr>
        <w:t>Directiva 91/156 CEE</w:t>
      </w:r>
      <w:r>
        <w:rPr>
          <w:rFonts w:cs="Times New Roman"/>
          <w:color w:val="000000"/>
        </w:rPr>
        <w:t>;</w:t>
      </w:r>
    </w:p>
    <w:p w:rsidR="003D55DB" w:rsidP="003D55DB" w14:paraId="5BCC02B9" w14:textId="77777777">
      <w:pPr>
        <w:suppressAutoHyphens w:val="0"/>
        <w:rPr>
          <w:color w:val="000000"/>
        </w:rPr>
      </w:pPr>
      <w:r w:rsidRPr="000A71A9">
        <w:rPr>
          <w:rFonts w:ascii="Wingdings" w:hAnsi="Wingdings"/>
          <w:color w:val="000000"/>
        </w:rPr>
        <w:sym w:font="Wingdings" w:char="F0D8"/>
      </w:r>
      <w:r w:rsidRPr="000A71A9">
        <w:rPr>
          <w:rFonts w:ascii="Wingdings" w:hAnsi="Wingdings"/>
          <w:color w:val="000000"/>
        </w:rPr>
        <w:sym w:font="Wingdings" w:char="F020"/>
      </w:r>
      <w:r w:rsidRPr="000A71A9">
        <w:rPr>
          <w:rFonts w:cs="Times New Roman"/>
          <w:color w:val="000000"/>
        </w:rPr>
        <w:t>Regulamentul Parlamentului European şi al Consiliului Europei nr. 2150/2002</w:t>
      </w:r>
      <w:r>
        <w:rPr>
          <w:color w:val="000000"/>
        </w:rPr>
        <w:t xml:space="preserve"> </w:t>
      </w:r>
      <w:r w:rsidRPr="000A71A9">
        <w:rPr>
          <w:rFonts w:cs="Times New Roman"/>
          <w:color w:val="000000"/>
        </w:rPr>
        <w:t>privind statistica deşeurilor, modificat de Regulamentul Comisiei nr. 574/2004.</w:t>
      </w:r>
    </w:p>
    <w:p w:rsidR="003D55DB" w:rsidP="003D55DB" w14:paraId="3C915763" w14:textId="77777777">
      <w:pPr>
        <w:suppressAutoHyphens w:val="0"/>
        <w:rPr>
          <w:rFonts w:cs="Times New Roman"/>
          <w:color w:val="000000"/>
        </w:rPr>
      </w:pPr>
      <w:r>
        <w:rPr>
          <w:color w:val="000000"/>
        </w:rPr>
        <w:t xml:space="preserve">       </w:t>
      </w:r>
      <w:r w:rsidRPr="000A71A9">
        <w:rPr>
          <w:rFonts w:cs="Times New Roman"/>
          <w:color w:val="000000"/>
        </w:rPr>
        <w:t>Prin măsurile prevăzute în am</w:t>
      </w:r>
      <w:r>
        <w:rPr>
          <w:rFonts w:cs="Times New Roman"/>
          <w:color w:val="000000"/>
        </w:rPr>
        <w:t xml:space="preserve">enajamentul silvic </w:t>
      </w:r>
      <w:r w:rsidR="00C90579">
        <w:rPr>
          <w:rFonts w:cs="Times New Roman"/>
          <w:color w:val="000000"/>
        </w:rPr>
        <w:t>supus discuției,</w:t>
      </w:r>
      <w:r w:rsidRPr="000A71A9" w:rsidR="00C90579">
        <w:rPr>
          <w:rFonts w:cs="Times New Roman"/>
          <w:color w:val="000000"/>
        </w:rPr>
        <w:t xml:space="preserve"> </w:t>
      </w:r>
      <w:r w:rsidRPr="000A71A9">
        <w:rPr>
          <w:rFonts w:cs="Times New Roman"/>
          <w:color w:val="000000"/>
        </w:rPr>
        <w:t>evaluate în cadrul acestui</w:t>
      </w:r>
      <w:r>
        <w:rPr>
          <w:color w:val="000000"/>
        </w:rPr>
        <w:t xml:space="preserve"> </w:t>
      </w:r>
      <w:r w:rsidRPr="000A71A9">
        <w:rPr>
          <w:rFonts w:cs="Times New Roman"/>
          <w:color w:val="000000"/>
        </w:rPr>
        <w:t xml:space="preserve">raport, vor fi respectate normele şi legile enumerate mai sus, armonizându-se astfel cu </w:t>
      </w:r>
      <w:r w:rsidRPr="000A71A9">
        <w:rPr>
          <w:rFonts w:cs="Times New Roman"/>
          <w:i/>
          <w:iCs/>
          <w:color w:val="000000"/>
        </w:rPr>
        <w:t>Planul</w:t>
      </w:r>
      <w:r>
        <w:rPr>
          <w:i/>
          <w:iCs/>
          <w:color w:val="000000"/>
        </w:rPr>
        <w:t xml:space="preserve"> </w:t>
      </w:r>
      <w:r w:rsidRPr="000A71A9">
        <w:rPr>
          <w:rFonts w:cs="Times New Roman"/>
          <w:i/>
          <w:iCs/>
          <w:color w:val="000000"/>
        </w:rPr>
        <w:t>naţional de gestionare a deşeurilor</w:t>
      </w:r>
      <w:r w:rsidRPr="000A71A9">
        <w:rPr>
          <w:rFonts w:cs="Times New Roman"/>
          <w:color w:val="000000"/>
        </w:rPr>
        <w:t>.</w:t>
      </w:r>
    </w:p>
    <w:p w:rsidR="003D55DB" w:rsidP="003D55DB" w14:paraId="2ED24530" w14:textId="77777777">
      <w:pPr>
        <w:suppressAutoHyphens w:val="0"/>
        <w:rPr>
          <w:rFonts w:cs="Times New Roman"/>
          <w:b/>
          <w:color w:val="000000"/>
        </w:rPr>
      </w:pPr>
    </w:p>
    <w:p w:rsidR="003D55DB" w:rsidP="003D55DB" w14:paraId="53B4FC35" w14:textId="77777777">
      <w:pPr>
        <w:suppressAutoHyphens w:val="0"/>
        <w:rPr>
          <w:rFonts w:cs="Times New Roman"/>
          <w:b/>
          <w:color w:val="000000"/>
        </w:rPr>
      </w:pPr>
    </w:p>
    <w:p w:rsidR="003D55DB" w:rsidP="003D55DB" w14:paraId="613C58D1" w14:textId="77777777">
      <w:pPr>
        <w:suppressAutoHyphens w:val="0"/>
        <w:rPr>
          <w:rFonts w:cs="Times New Roman"/>
          <w:b/>
          <w:color w:val="000000"/>
        </w:rPr>
      </w:pPr>
    </w:p>
    <w:p w:rsidR="003D55DB" w:rsidP="003D55DB" w14:paraId="6328226A" w14:textId="77777777">
      <w:pPr>
        <w:suppressAutoHyphens w:val="0"/>
        <w:rPr>
          <w:rFonts w:cs="Times New Roman"/>
          <w:b/>
          <w:color w:val="000000"/>
        </w:rPr>
      </w:pPr>
    </w:p>
    <w:p w:rsidR="003D55DB" w:rsidP="003D55DB" w14:paraId="15BD2A35" w14:textId="77777777">
      <w:pPr>
        <w:suppressAutoHyphens w:val="0"/>
        <w:rPr>
          <w:rFonts w:cs="Times New Roman"/>
          <w:b/>
          <w:color w:val="000000"/>
        </w:rPr>
      </w:pPr>
    </w:p>
    <w:p w:rsidR="00305DC9" w:rsidRPr="00305DC9" w:rsidP="003D55DB" w14:paraId="1508E3BC" w14:textId="77777777">
      <w:pPr>
        <w:suppressAutoHyphens w:val="0"/>
        <w:spacing w:line="0" w:lineRule="atLeast"/>
        <w:ind w:firstLine="0"/>
        <w:rPr>
          <w:rFonts w:eastAsia="Times New Roman"/>
          <w:kern w:val="0"/>
          <w:sz w:val="22"/>
          <w:szCs w:val="20"/>
          <w:lang w:val="en-US" w:eastAsia="en-US" w:bidi="ar-SA"/>
        </w:rPr>
        <w:sectPr w:rsidSect="00401972">
          <w:footerReference w:type="even" r:id="rId11"/>
          <w:footerReference w:type="default" r:id="rId12"/>
          <w:pgSz w:w="11900" w:h="16841"/>
          <w:pgMar w:top="1131" w:right="846" w:bottom="340" w:left="1020" w:header="0" w:footer="0" w:gutter="0"/>
          <w:cols w:space="0" w:equalWidth="0">
            <w:col w:w="10040" w:space="0"/>
          </w:cols>
          <w:docGrid w:linePitch="360"/>
        </w:sectPr>
      </w:pPr>
    </w:p>
    <w:p w:rsidR="008F572B" w:rsidP="003D55DB" w14:paraId="11156AC8" w14:textId="77777777">
      <w:pPr>
        <w:suppressAutoHyphens w:val="0"/>
        <w:ind w:firstLine="0"/>
        <w:rPr>
          <w:rFonts w:cs="Times New Roman"/>
          <w:b/>
          <w:color w:val="000000"/>
        </w:rPr>
      </w:pPr>
      <w:bookmarkStart w:id="171" w:name="page62"/>
      <w:bookmarkEnd w:id="171"/>
    </w:p>
    <w:p w:rsidR="00E53485" w:rsidRPr="00E87A5E" w:rsidP="00875376" w14:paraId="7DAE3911" w14:textId="256715BC">
      <w:pPr>
        <w:pStyle w:val="Heading1"/>
      </w:pPr>
      <w:bookmarkStart w:id="172" w:name="_Toc117091654"/>
      <w:bookmarkStart w:id="173" w:name="_Toc117091932"/>
      <w:bookmarkStart w:id="174" w:name="_Toc117092223"/>
      <w:r>
        <w:t xml:space="preserve">7. </w:t>
      </w:r>
      <w:r w:rsidRPr="00E87A5E">
        <w:t>Evaluarea</w:t>
      </w:r>
      <w:r w:rsidR="003921E9">
        <w:t xml:space="preserve"> </w:t>
      </w:r>
      <w:r w:rsidRPr="00E87A5E">
        <w:t>efectelor potențiale semnifi</w:t>
      </w:r>
      <w:r>
        <w:t xml:space="preserve">cative asupra mediului asociate </w:t>
      </w:r>
      <w:r w:rsidRPr="00E87A5E">
        <w:t>amenajamentului silvic UP I</w:t>
      </w:r>
      <w:r w:rsidR="003921E9">
        <w:t xml:space="preserve"> Măgura</w:t>
      </w:r>
      <w:bookmarkEnd w:id="172"/>
      <w:bookmarkEnd w:id="173"/>
      <w:bookmarkEnd w:id="174"/>
    </w:p>
    <w:p w:rsidR="00DE2112" w:rsidP="00E53485" w14:paraId="1FD04D25" w14:textId="77777777">
      <w:pPr>
        <w:suppressAutoHyphens w:val="0"/>
        <w:rPr>
          <w:rFonts w:cs="Times New Roman"/>
          <w:b/>
          <w:color w:val="000000"/>
        </w:rPr>
      </w:pPr>
    </w:p>
    <w:p w:rsidR="00E53485" w:rsidP="00875376" w14:paraId="152C439C" w14:textId="77777777">
      <w:pPr>
        <w:pStyle w:val="Heading2"/>
      </w:pPr>
      <w:bookmarkStart w:id="175" w:name="_Toc117091655"/>
      <w:bookmarkStart w:id="176" w:name="_Toc117091933"/>
      <w:bookmarkStart w:id="177" w:name="_Toc117092224"/>
      <w:r w:rsidRPr="00E87A5E">
        <w:t>7.1. Analiza impactului direct asupra habitatelor de interes comunitar</w:t>
      </w:r>
      <w:bookmarkEnd w:id="175"/>
      <w:bookmarkEnd w:id="176"/>
      <w:bookmarkEnd w:id="177"/>
    </w:p>
    <w:p w:rsidR="00E53485" w:rsidRPr="00E87A5E" w:rsidP="00E53485" w14:paraId="5E2A6FDE" w14:textId="77777777">
      <w:pPr>
        <w:suppressAutoHyphens w:val="0"/>
        <w:rPr>
          <w:rFonts w:cs="Times New Roman"/>
          <w:b/>
          <w:color w:val="000000"/>
        </w:rPr>
      </w:pPr>
    </w:p>
    <w:p w:rsidR="00E53485" w:rsidRPr="00E87A5E" w:rsidP="00E22788" w14:paraId="1D127A55" w14:textId="1264F946">
      <w:pPr>
        <w:pStyle w:val="Heading3"/>
      </w:pPr>
      <w:bookmarkStart w:id="178" w:name="_Toc117091656"/>
      <w:bookmarkStart w:id="179" w:name="_Toc117091934"/>
      <w:bookmarkStart w:id="180" w:name="_Toc117092225"/>
      <w:r w:rsidRPr="00ED5BD0">
        <w:t>7.1.1. Descrierea lucrărilor silvotehnice prevăzute a se aplica în arboretele din cadrul UP I</w:t>
      </w:r>
      <w:r w:rsidR="003921E9">
        <w:t xml:space="preserve"> Măgura</w:t>
      </w:r>
      <w:bookmarkEnd w:id="178"/>
      <w:bookmarkEnd w:id="179"/>
      <w:bookmarkEnd w:id="180"/>
    </w:p>
    <w:p w:rsidR="00E53485" w:rsidP="00E53485" w14:paraId="68EBCAD2" w14:textId="77777777">
      <w:pPr>
        <w:suppressAutoHyphens w:val="0"/>
        <w:rPr>
          <w:rFonts w:cs="Times New Roman"/>
          <w:color w:val="000000"/>
        </w:rPr>
      </w:pPr>
      <w:r>
        <w:rPr>
          <w:rFonts w:cs="Times New Roman"/>
          <w:color w:val="000000"/>
        </w:rPr>
        <w:t xml:space="preserve">  Pentru estimarea impactului pe care îl au lucrările silvotehnice asupra habitatelor și speciilor de interes comunitar și avifaunistic, în continuare vor fi descrise lucrările propuse prin amenajamentul supus discuției.</w:t>
      </w:r>
    </w:p>
    <w:p w:rsidR="00E53485" w:rsidP="00E53485" w14:paraId="38D0C01E" w14:textId="77777777">
      <w:pPr>
        <w:suppressAutoHyphens w:val="0"/>
        <w:rPr>
          <w:rFonts w:cs="Times New Roman"/>
          <w:color w:val="000000"/>
        </w:rPr>
      </w:pPr>
    </w:p>
    <w:p w:rsidR="00E53485" w:rsidRPr="008F3698" w:rsidP="00E53485" w14:paraId="3B6712F8" w14:textId="77777777">
      <w:pPr>
        <w:autoSpaceDE w:val="0"/>
        <w:autoSpaceDN w:val="0"/>
        <w:adjustRightInd w:val="0"/>
        <w:rPr>
          <w:rFonts w:cs="Times New Roman"/>
          <w:b/>
          <w:bCs/>
          <w:i/>
          <w:iCs/>
        </w:rPr>
      </w:pPr>
      <w:r>
        <w:rPr>
          <w:rFonts w:cs="Times New Roman"/>
          <w:b/>
          <w:bCs/>
          <w:i/>
          <w:iCs/>
        </w:rPr>
        <w:t xml:space="preserve">  </w:t>
      </w:r>
      <w:r w:rsidRPr="008F3698">
        <w:rPr>
          <w:rFonts w:cs="Times New Roman"/>
          <w:b/>
          <w:bCs/>
          <w:i/>
          <w:iCs/>
        </w:rPr>
        <w:t>Lucrări de îngrijire şi conducere a arboretelor</w:t>
      </w:r>
    </w:p>
    <w:p w:rsidR="00E53485" w:rsidRPr="008F3698" w:rsidP="00E53485" w14:paraId="7C4F8649" w14:textId="3E217668">
      <w:pPr>
        <w:autoSpaceDE w:val="0"/>
        <w:autoSpaceDN w:val="0"/>
        <w:adjustRightInd w:val="0"/>
        <w:rPr>
          <w:rFonts w:cs="Times New Roman"/>
        </w:rPr>
      </w:pPr>
      <w:r>
        <w:rPr>
          <w:rFonts w:cs="Times New Roman"/>
        </w:rPr>
        <w:t xml:space="preserve">  </w:t>
      </w:r>
      <w:r w:rsidRPr="008F3698">
        <w:rPr>
          <w:rFonts w:cs="Times New Roman"/>
        </w:rPr>
        <w:t xml:space="preserve">Prin îngrijirea şi conducerea pădurii se înţelege sistemul de lucrări şi intervenţii </w:t>
      </w:r>
      <w:r>
        <w:rPr>
          <w:rFonts w:cs="Times New Roman"/>
        </w:rPr>
        <w:t xml:space="preserve">silvotehnice </w:t>
      </w:r>
      <w:r w:rsidRPr="008F3698">
        <w:rPr>
          <w:rFonts w:cs="Times New Roman"/>
        </w:rPr>
        <w:t>prin care se dirijează creşterea şi dezvoltarea pădurii de la în</w:t>
      </w:r>
      <w:r>
        <w:rPr>
          <w:rFonts w:cs="Times New Roman"/>
        </w:rPr>
        <w:t xml:space="preserve">temeierea ei până în apropierea </w:t>
      </w:r>
      <w:r w:rsidRPr="008F3698">
        <w:rPr>
          <w:rFonts w:cs="Times New Roman"/>
        </w:rPr>
        <w:t>termenului exploatării sale în vederea îndeplinirii obiectivelor fixate. Ele acţionează asupra pădurii în următoarele direcţii principale:</w:t>
      </w:r>
    </w:p>
    <w:p w:rsidR="00E53485" w:rsidRPr="00CF0479" w:rsidP="00C13DCE" w14:paraId="11DFA8B1" w14:textId="77777777">
      <w:pPr>
        <w:pStyle w:val="ListParagraph"/>
        <w:numPr>
          <w:ilvl w:val="0"/>
          <w:numId w:val="3"/>
        </w:numPr>
        <w:autoSpaceDE w:val="0"/>
        <w:autoSpaceDN w:val="0"/>
        <w:adjustRightInd w:val="0"/>
        <w:rPr>
          <w:rFonts w:cs="Times New Roman"/>
        </w:rPr>
      </w:pPr>
      <w:r w:rsidRPr="00CF0479">
        <w:rPr>
          <w:rFonts w:cs="Times New Roman"/>
        </w:rPr>
        <w:t>ameliorează permanent compoziţia şi structura genetică a populaţiilor, calitatea arboretului, starea fitosanitară a pădurii;</w:t>
      </w:r>
    </w:p>
    <w:p w:rsidR="00E53485" w:rsidRPr="00CF0479" w:rsidP="00C13DCE" w14:paraId="4C573FAE" w14:textId="77777777">
      <w:pPr>
        <w:pStyle w:val="ListParagraph"/>
        <w:numPr>
          <w:ilvl w:val="0"/>
          <w:numId w:val="3"/>
        </w:numPr>
        <w:autoSpaceDE w:val="0"/>
        <w:autoSpaceDN w:val="0"/>
        <w:adjustRightInd w:val="0"/>
        <w:rPr>
          <w:rFonts w:cs="Times New Roman"/>
        </w:rPr>
      </w:pPr>
      <w:r w:rsidRPr="00CF0479">
        <w:rPr>
          <w:rFonts w:cs="Times New Roman"/>
        </w:rPr>
        <w:t>reduc convenabil consistenţa, astfel încât spaţiul de nutriţie dintre arborii valoroşi să crescă treptat oferind astfel condiţii optime pentru creşterea arborilor în grosime şi înălţime;</w:t>
      </w:r>
    </w:p>
    <w:p w:rsidR="00E53485" w:rsidRPr="00CF0479" w:rsidP="00C13DCE" w14:paraId="4A32C496" w14:textId="77777777">
      <w:pPr>
        <w:pStyle w:val="ListParagraph"/>
        <w:numPr>
          <w:ilvl w:val="0"/>
          <w:numId w:val="3"/>
        </w:numPr>
        <w:autoSpaceDE w:val="0"/>
        <w:autoSpaceDN w:val="0"/>
        <w:adjustRightInd w:val="0"/>
        <w:rPr>
          <w:rFonts w:cs="Times New Roman"/>
        </w:rPr>
      </w:pPr>
      <w:r w:rsidRPr="00CF0479">
        <w:rPr>
          <w:rFonts w:cs="Times New Roman"/>
        </w:rPr>
        <w:t>ameliorează treptat mediul pădurii, conducând la intensificarea funcţiilor productive şi protectoare a acesteia;</w:t>
      </w:r>
    </w:p>
    <w:p w:rsidR="00E53485" w:rsidRPr="00CF0479" w:rsidP="00C13DCE" w14:paraId="18AC882F" w14:textId="77777777">
      <w:pPr>
        <w:pStyle w:val="ListParagraph"/>
        <w:numPr>
          <w:ilvl w:val="0"/>
          <w:numId w:val="3"/>
        </w:numPr>
        <w:autoSpaceDE w:val="0"/>
        <w:autoSpaceDN w:val="0"/>
        <w:adjustRightInd w:val="0"/>
        <w:rPr>
          <w:rFonts w:cs="Times New Roman"/>
        </w:rPr>
      </w:pPr>
      <w:r w:rsidRPr="00CF0479">
        <w:rPr>
          <w:rFonts w:cs="Times New Roman"/>
        </w:rPr>
        <w:t>reglează raporturile inter- şi intraspecifice la nivelul arboretului şi între diferitele etaje de vegetaţie ale pădurii;</w:t>
      </w:r>
    </w:p>
    <w:p w:rsidR="00E53485" w:rsidRPr="00CF0479" w:rsidP="00C13DCE" w14:paraId="2DF136D0" w14:textId="77777777">
      <w:pPr>
        <w:pStyle w:val="ListParagraph"/>
        <w:numPr>
          <w:ilvl w:val="0"/>
          <w:numId w:val="3"/>
        </w:numPr>
        <w:autoSpaceDE w:val="0"/>
        <w:autoSpaceDN w:val="0"/>
        <w:adjustRightInd w:val="0"/>
        <w:rPr>
          <w:rFonts w:cs="Times New Roman"/>
        </w:rPr>
      </w:pPr>
      <w:r w:rsidRPr="00CF0479">
        <w:rPr>
          <w:rFonts w:cs="Times New Roman"/>
        </w:rPr>
        <w:t>permit recoltarea unei cantităţi de masă lemnoasă ce se valorifică sub formă de produse secundare etc.</w:t>
      </w:r>
    </w:p>
    <w:p w:rsidR="00E53485" w:rsidP="00E53485" w14:paraId="19D084D5" w14:textId="35B13E71">
      <w:pPr>
        <w:autoSpaceDE w:val="0"/>
        <w:autoSpaceDN w:val="0"/>
        <w:adjustRightInd w:val="0"/>
        <w:rPr>
          <w:rFonts w:cs="Times New Roman"/>
        </w:rPr>
      </w:pPr>
      <w:r w:rsidRPr="00CF0479">
        <w:rPr>
          <w:rFonts w:cs="Times New Roman"/>
        </w:rPr>
        <w:t>Lucrările de îngrijire se diferenţiază în funcţie de structura pădurii, de stadiul de dezvoltare şi de obiectivele urmărite prin aplicare în: rărituri şi tăieri de igienă.</w:t>
      </w:r>
    </w:p>
    <w:p w:rsidR="002611C8" w:rsidP="00E53485" w14:paraId="6BB53D0E" w14:textId="77777777">
      <w:pPr>
        <w:autoSpaceDE w:val="0"/>
        <w:autoSpaceDN w:val="0"/>
        <w:adjustRightInd w:val="0"/>
        <w:rPr>
          <w:rFonts w:cs="Times New Roman"/>
        </w:rPr>
      </w:pPr>
    </w:p>
    <w:p w:rsidR="002611C8" w:rsidRPr="002611C8" w:rsidP="002611C8" w14:paraId="0D135FEA" w14:textId="26B9318F">
      <w:pPr>
        <w:pStyle w:val="ListParagraph"/>
        <w:autoSpaceDE w:val="0"/>
        <w:autoSpaceDN w:val="0"/>
        <w:adjustRightInd w:val="0"/>
        <w:ind w:firstLine="0"/>
        <w:rPr>
          <w:rFonts w:cs="Times New Roman"/>
          <w:u w:val="single"/>
        </w:rPr>
      </w:pPr>
      <w:r w:rsidRPr="002611C8">
        <w:rPr>
          <w:rFonts w:cs="Times New Roman"/>
          <w:b/>
          <w:i/>
          <w:u w:val="single"/>
        </w:rPr>
        <w:t>a.Degajări</w:t>
      </w:r>
      <w:r w:rsidRPr="002611C8">
        <w:rPr>
          <w:rFonts w:cs="Times New Roman"/>
          <w:u w:val="single"/>
        </w:rPr>
        <w:t xml:space="preserve"> </w:t>
      </w:r>
    </w:p>
    <w:p w:rsidR="002611C8" w:rsidRPr="002611C8" w:rsidP="002611C8" w14:paraId="0A9A134D" w14:textId="3AE1B77D">
      <w:pPr>
        <w:autoSpaceDE w:val="0"/>
        <w:autoSpaceDN w:val="0"/>
        <w:adjustRightInd w:val="0"/>
        <w:ind w:firstLine="0"/>
        <w:contextualSpacing/>
        <w:rPr>
          <w:rFonts w:cs="Times New Roman"/>
          <w:szCs w:val="21"/>
        </w:rPr>
      </w:pPr>
      <w:r>
        <w:rPr>
          <w:rFonts w:cs="Times New Roman"/>
          <w:szCs w:val="21"/>
        </w:rPr>
        <w:t xml:space="preserve">            Degajările sunt lucrări care </w:t>
      </w:r>
      <w:r w:rsidRPr="002611C8">
        <w:rPr>
          <w:rFonts w:cs="Times New Roman"/>
          <w:szCs w:val="21"/>
        </w:rPr>
        <w:t xml:space="preserve">se vor executa în stadiul de semințiș și desiș, urmărindu-se diminuarea proporției speciilor cu valoare economică scăzută și favorizând astfel speciile valoroase. Realizarea stării de masiv presupune trecerea exemplarelor speciilor arborescente de la existența izolată specifică fazei de semințiș la existența gregară (în grup), constituind un nou arboret, cu toate atributele și funcțiile sale specifice. În cazul arboretelor constituite din mai multe specii (amestecate), unele dintre acestea având o vigoare sporită de creștere în primii ani de viață, tind să copleșască alte specii. Se manifestă astfel concurența pentru spațiu și hrană atât în sol cât și în spațiul între speciile ce compun arboretele respective. Și în cazul arboretelor constituite din aceeași specie (pure) apare concurența pentru hrană și spațiu. Unele exemplare de dimensiuni mai mari (de exemplu cele provenite din lăstari sau cele provenite din semințișuri preexistente neutilizabile neextrase la timp) devin copleșitoare pentru exemplarele sănătoase și viabile dar apărute mai târziu. Din considerentele menționate mai sus este necesară intervenția omului în procesul natural de autoreglare a arboretului prin înlăturarea parțială sau totală a speciilor sau exemplarelor copleșitoare, lucrare ce poartă denumirea de degajare. Aceasta are caracter de selecție în masă și se execută în faza de desiș. </w:t>
      </w:r>
    </w:p>
    <w:p w:rsidR="002611C8" w:rsidRPr="002611C8" w:rsidP="002611C8" w14:paraId="53E325DF" w14:textId="066318E8">
      <w:pPr>
        <w:autoSpaceDE w:val="0"/>
        <w:autoSpaceDN w:val="0"/>
        <w:adjustRightInd w:val="0"/>
        <w:ind w:firstLine="0"/>
        <w:contextualSpacing/>
        <w:rPr>
          <w:rFonts w:cs="Times New Roman"/>
          <w:i/>
          <w:iCs/>
          <w:szCs w:val="21"/>
        </w:rPr>
      </w:pPr>
      <w:r>
        <w:rPr>
          <w:rFonts w:cs="Times New Roman"/>
          <w:i/>
          <w:iCs/>
          <w:szCs w:val="21"/>
        </w:rPr>
        <w:t xml:space="preserve">              </w:t>
      </w:r>
      <w:r w:rsidRPr="002611C8">
        <w:rPr>
          <w:rFonts w:cs="Times New Roman"/>
          <w:i/>
          <w:iCs/>
          <w:szCs w:val="21"/>
        </w:rPr>
        <w:t xml:space="preserve">Obiectivele urmărite prin aplicarea degajărilor sunt următoarele: </w:t>
      </w:r>
    </w:p>
    <w:p w:rsidR="002611C8" w:rsidRPr="002611C8" w:rsidP="003A40F3" w14:paraId="4C30BEFE" w14:textId="77777777">
      <w:pPr>
        <w:numPr>
          <w:ilvl w:val="0"/>
          <w:numId w:val="69"/>
        </w:numPr>
        <w:suppressAutoHyphens w:val="0"/>
        <w:autoSpaceDE w:val="0"/>
        <w:autoSpaceDN w:val="0"/>
        <w:adjustRightInd w:val="0"/>
        <w:ind w:left="360"/>
        <w:contextualSpacing/>
        <w:rPr>
          <w:rFonts w:cs="Times New Roman"/>
          <w:szCs w:val="21"/>
        </w:rPr>
      </w:pPr>
      <w:r w:rsidRPr="002611C8">
        <w:rPr>
          <w:rFonts w:cs="Times New Roman"/>
          <w:szCs w:val="21"/>
        </w:rPr>
        <w:t>dirijarea competiției interspecifice, prin ținerea în frâu a exemplarelor din speciile repede crescătoare care ar putea copleși parțial sau integral specia sau speciile valoroase;</w:t>
      </w:r>
    </w:p>
    <w:p w:rsidR="002611C8" w:rsidRPr="002611C8" w:rsidP="003A40F3" w14:paraId="051BEE18" w14:textId="77777777">
      <w:pPr>
        <w:numPr>
          <w:ilvl w:val="0"/>
          <w:numId w:val="69"/>
        </w:numPr>
        <w:suppressAutoHyphens w:val="0"/>
        <w:autoSpaceDE w:val="0"/>
        <w:autoSpaceDN w:val="0"/>
        <w:adjustRightInd w:val="0"/>
        <w:ind w:left="360"/>
        <w:contextualSpacing/>
        <w:rPr>
          <w:rFonts w:cs="Times New Roman"/>
          <w:szCs w:val="21"/>
        </w:rPr>
      </w:pPr>
      <w:r w:rsidRPr="002611C8">
        <w:rPr>
          <w:rFonts w:cs="Times New Roman"/>
          <w:szCs w:val="21"/>
        </w:rPr>
        <w:t>dirijarea competiției intraspecifice, prin ținerea sub control sau înlăturarea din masiv a preexistenților, lăstarilor, a exemplarelor vătămate și promovarea exemplarelor viabile și sănătoase;</w:t>
      </w:r>
    </w:p>
    <w:p w:rsidR="002611C8" w:rsidRPr="002611C8" w:rsidP="003A40F3" w14:paraId="1B89BDB4" w14:textId="77777777">
      <w:pPr>
        <w:numPr>
          <w:ilvl w:val="0"/>
          <w:numId w:val="69"/>
        </w:numPr>
        <w:suppressAutoHyphens w:val="0"/>
        <w:autoSpaceDE w:val="0"/>
        <w:autoSpaceDN w:val="0"/>
        <w:adjustRightInd w:val="0"/>
        <w:ind w:left="360"/>
        <w:contextualSpacing/>
        <w:rPr>
          <w:rFonts w:cs="Times New Roman"/>
          <w:szCs w:val="21"/>
        </w:rPr>
      </w:pPr>
      <w:r w:rsidRPr="002611C8">
        <w:rPr>
          <w:rFonts w:cs="Times New Roman"/>
          <w:szCs w:val="21"/>
        </w:rPr>
        <w:t>ameliorarea compoziției și a desimii arboretului și crearea unor condiții mai favorbabile de creștere și dezvoltare a desișului din specia sau speciile de valoare;</w:t>
      </w:r>
    </w:p>
    <w:p w:rsidR="002611C8" w:rsidRPr="002611C8" w:rsidP="003A40F3" w14:paraId="0E3F5199" w14:textId="77777777">
      <w:pPr>
        <w:numPr>
          <w:ilvl w:val="0"/>
          <w:numId w:val="69"/>
        </w:numPr>
        <w:suppressAutoHyphens w:val="0"/>
        <w:autoSpaceDE w:val="0"/>
        <w:autoSpaceDN w:val="0"/>
        <w:adjustRightInd w:val="0"/>
        <w:ind w:left="360"/>
        <w:contextualSpacing/>
        <w:rPr>
          <w:rFonts w:cs="Times New Roman"/>
          <w:szCs w:val="21"/>
        </w:rPr>
      </w:pPr>
      <w:r w:rsidRPr="002611C8">
        <w:rPr>
          <w:rFonts w:cs="Times New Roman"/>
          <w:szCs w:val="21"/>
        </w:rPr>
        <w:t>ameliorarea mediului intern specific;</w:t>
      </w:r>
    </w:p>
    <w:p w:rsidR="002611C8" w:rsidRPr="002611C8" w:rsidP="003A40F3" w14:paraId="2E2A1EB1" w14:textId="77777777">
      <w:pPr>
        <w:numPr>
          <w:ilvl w:val="0"/>
          <w:numId w:val="69"/>
        </w:numPr>
        <w:suppressAutoHyphens w:val="0"/>
        <w:autoSpaceDE w:val="0"/>
        <w:autoSpaceDN w:val="0"/>
        <w:adjustRightInd w:val="0"/>
        <w:ind w:left="360"/>
        <w:contextualSpacing/>
        <w:rPr>
          <w:rFonts w:cs="Times New Roman"/>
          <w:szCs w:val="21"/>
        </w:rPr>
      </w:pPr>
      <w:r w:rsidRPr="002611C8">
        <w:rPr>
          <w:rFonts w:cs="Times New Roman"/>
          <w:szCs w:val="21"/>
        </w:rPr>
        <w:t xml:space="preserve">menținerea integrității structurale a arboretului (consistența </w:t>
      </w:r>
      <w:r w:rsidRPr="002611C8">
        <w:rPr>
          <w:rFonts w:eastAsia="Calibri" w:cs="Times New Roman"/>
          <w:kern w:val="0"/>
          <w:szCs w:val="22"/>
          <w:lang w:val="en-US" w:eastAsia="en-US" w:bidi="ar-SA"/>
        </w:rPr>
        <w:t>≥0,8</w:t>
      </w:r>
      <w:r w:rsidRPr="002611C8">
        <w:rPr>
          <w:rFonts w:cs="Times New Roman"/>
          <w:szCs w:val="21"/>
        </w:rPr>
        <w:t>).</w:t>
      </w:r>
    </w:p>
    <w:p w:rsidR="002611C8" w:rsidRPr="002611C8" w:rsidP="002611C8" w14:paraId="20E84A6A" w14:textId="4683796C">
      <w:pPr>
        <w:suppressAutoHyphens w:val="0"/>
        <w:ind w:left="170" w:firstLine="0"/>
        <w:contextualSpacing/>
        <w:rPr>
          <w:rFonts w:eastAsia="Calibri" w:cs="Times New Roman"/>
          <w:kern w:val="0"/>
          <w:lang w:val="en-US" w:eastAsia="en-US" w:bidi="ar-SA"/>
        </w:rPr>
      </w:pPr>
      <w:r>
        <w:rPr>
          <w:rFonts w:eastAsia="Calibri" w:cs="Times New Roman"/>
          <w:kern w:val="0"/>
          <w:lang w:val="en-US" w:eastAsia="en-US" w:bidi="ar-SA"/>
        </w:rPr>
        <w:t xml:space="preserve">        </w:t>
      </w:r>
      <w:r w:rsidRPr="002611C8">
        <w:rPr>
          <w:rFonts w:eastAsia="Calibri" w:cs="Times New Roman"/>
          <w:kern w:val="0"/>
          <w:lang w:val="en-US" w:eastAsia="en-US" w:bidi="ar-SA"/>
        </w:rPr>
        <w:t>Intervalul</w:t>
      </w:r>
      <w:r w:rsidRPr="002611C8">
        <w:rPr>
          <w:rFonts w:eastAsia="Calibri" w:cs="Times New Roman"/>
          <w:kern w:val="0"/>
          <w:lang w:val="en-US" w:eastAsia="en-US" w:bidi="ar-SA"/>
        </w:rPr>
        <w:t xml:space="preserve"> de </w:t>
      </w:r>
      <w:r w:rsidRPr="002611C8">
        <w:rPr>
          <w:rFonts w:eastAsia="Calibri" w:cs="Times New Roman"/>
          <w:kern w:val="0"/>
          <w:lang w:val="en-US" w:eastAsia="en-US" w:bidi="ar-SA"/>
        </w:rPr>
        <w:t>timp</w:t>
      </w:r>
      <w:r w:rsidRPr="002611C8">
        <w:rPr>
          <w:rFonts w:eastAsia="Calibri" w:cs="Times New Roman"/>
          <w:kern w:val="0"/>
          <w:lang w:val="en-US" w:eastAsia="en-US" w:bidi="ar-SA"/>
        </w:rPr>
        <w:t xml:space="preserve"> </w:t>
      </w:r>
      <w:r w:rsidRPr="002611C8">
        <w:rPr>
          <w:rFonts w:eastAsia="Calibri" w:cs="Times New Roman"/>
          <w:kern w:val="0"/>
          <w:lang w:val="en-US" w:eastAsia="en-US" w:bidi="ar-SA"/>
        </w:rPr>
        <w:t>după</w:t>
      </w:r>
      <w:r w:rsidRPr="002611C8">
        <w:rPr>
          <w:rFonts w:eastAsia="Calibri" w:cs="Times New Roman"/>
          <w:kern w:val="0"/>
          <w:lang w:val="en-US" w:eastAsia="en-US" w:bidi="ar-SA"/>
        </w:rPr>
        <w:t xml:space="preserve"> care se </w:t>
      </w:r>
      <w:r w:rsidRPr="002611C8">
        <w:rPr>
          <w:rFonts w:eastAsia="Calibri" w:cs="Times New Roman"/>
          <w:kern w:val="0"/>
          <w:lang w:val="en-US" w:eastAsia="en-US" w:bidi="ar-SA"/>
        </w:rPr>
        <w:t>revine</w:t>
      </w:r>
      <w:r w:rsidRPr="002611C8">
        <w:rPr>
          <w:rFonts w:eastAsia="Calibri" w:cs="Times New Roman"/>
          <w:kern w:val="0"/>
          <w:lang w:val="en-US" w:eastAsia="en-US" w:bidi="ar-SA"/>
        </w:rPr>
        <w:t xml:space="preserve"> cu o </w:t>
      </w:r>
      <w:r w:rsidRPr="002611C8">
        <w:rPr>
          <w:rFonts w:eastAsia="Calibri" w:cs="Times New Roman"/>
          <w:kern w:val="0"/>
          <w:lang w:val="en-US" w:eastAsia="en-US" w:bidi="ar-SA"/>
        </w:rPr>
        <w:t>nouă</w:t>
      </w:r>
      <w:r w:rsidRPr="002611C8">
        <w:rPr>
          <w:rFonts w:eastAsia="Calibri" w:cs="Times New Roman"/>
          <w:kern w:val="0"/>
          <w:lang w:val="en-US" w:eastAsia="en-US" w:bidi="ar-SA"/>
        </w:rPr>
        <w:t xml:space="preserve"> </w:t>
      </w:r>
      <w:r w:rsidRPr="002611C8">
        <w:rPr>
          <w:rFonts w:eastAsia="Calibri" w:cs="Times New Roman"/>
          <w:kern w:val="0"/>
          <w:lang w:val="en-US" w:eastAsia="en-US" w:bidi="ar-SA"/>
        </w:rPr>
        <w:t>degajare</w:t>
      </w:r>
      <w:r w:rsidRPr="002611C8">
        <w:rPr>
          <w:rFonts w:eastAsia="Calibri" w:cs="Times New Roman"/>
          <w:kern w:val="0"/>
          <w:lang w:val="en-US" w:eastAsia="en-US" w:bidi="ar-SA"/>
        </w:rPr>
        <w:t xml:space="preserve"> pe </w:t>
      </w:r>
      <w:r w:rsidRPr="002611C8">
        <w:rPr>
          <w:rFonts w:eastAsia="Calibri" w:cs="Times New Roman"/>
          <w:kern w:val="0"/>
          <w:lang w:val="en-US" w:eastAsia="en-US" w:bidi="ar-SA"/>
        </w:rPr>
        <w:t>aceeași</w:t>
      </w:r>
      <w:r w:rsidRPr="002611C8">
        <w:rPr>
          <w:rFonts w:eastAsia="Calibri" w:cs="Times New Roman"/>
          <w:kern w:val="0"/>
          <w:lang w:val="en-US" w:eastAsia="en-US" w:bidi="ar-SA"/>
        </w:rPr>
        <w:t xml:space="preserve"> </w:t>
      </w:r>
      <w:r w:rsidRPr="002611C8">
        <w:rPr>
          <w:rFonts w:eastAsia="Calibri" w:cs="Times New Roman"/>
          <w:kern w:val="0"/>
          <w:lang w:val="en-US" w:eastAsia="en-US" w:bidi="ar-SA"/>
        </w:rPr>
        <w:t>suprafață</w:t>
      </w:r>
      <w:r w:rsidRPr="002611C8">
        <w:rPr>
          <w:rFonts w:eastAsia="Calibri" w:cs="Times New Roman"/>
          <w:kern w:val="0"/>
          <w:lang w:val="en-US" w:eastAsia="en-US" w:bidi="ar-SA"/>
        </w:rPr>
        <w:t xml:space="preserve"> (</w:t>
      </w:r>
      <w:r w:rsidRPr="002611C8">
        <w:rPr>
          <w:rFonts w:eastAsia="Calibri" w:cs="Times New Roman"/>
          <w:kern w:val="0"/>
          <w:lang w:val="en-US" w:eastAsia="en-US" w:bidi="ar-SA"/>
        </w:rPr>
        <w:t>periodicitatea</w:t>
      </w:r>
      <w:r w:rsidRPr="002611C8">
        <w:rPr>
          <w:rFonts w:eastAsia="Calibri" w:cs="Times New Roman"/>
          <w:kern w:val="0"/>
          <w:lang w:val="en-US" w:eastAsia="en-US" w:bidi="ar-SA"/>
        </w:rPr>
        <w:t xml:space="preserve">) </w:t>
      </w:r>
      <w:r w:rsidRPr="002611C8">
        <w:rPr>
          <w:rFonts w:eastAsia="Calibri" w:cs="Times New Roman"/>
          <w:kern w:val="0"/>
          <w:lang w:val="en-US" w:eastAsia="en-US" w:bidi="ar-SA"/>
        </w:rPr>
        <w:t>depinde</w:t>
      </w:r>
      <w:r w:rsidRPr="002611C8">
        <w:rPr>
          <w:rFonts w:eastAsia="Calibri" w:cs="Times New Roman"/>
          <w:kern w:val="0"/>
          <w:lang w:val="en-US" w:eastAsia="en-US" w:bidi="ar-SA"/>
        </w:rPr>
        <w:t xml:space="preserve"> de natura </w:t>
      </w:r>
      <w:r w:rsidRPr="002611C8">
        <w:rPr>
          <w:rFonts w:eastAsia="Calibri" w:cs="Times New Roman"/>
          <w:kern w:val="0"/>
          <w:lang w:val="en-US" w:eastAsia="en-US" w:bidi="ar-SA"/>
        </w:rPr>
        <w:t>speciilor</w:t>
      </w:r>
      <w:r w:rsidRPr="002611C8">
        <w:rPr>
          <w:rFonts w:eastAsia="Calibri" w:cs="Times New Roman"/>
          <w:kern w:val="0"/>
          <w:lang w:val="en-US" w:eastAsia="en-US" w:bidi="ar-SA"/>
        </w:rPr>
        <w:t xml:space="preserve">, de </w:t>
      </w:r>
      <w:r w:rsidRPr="002611C8">
        <w:rPr>
          <w:rFonts w:eastAsia="Calibri" w:cs="Times New Roman"/>
          <w:kern w:val="0"/>
          <w:lang w:val="en-US" w:eastAsia="en-US" w:bidi="ar-SA"/>
        </w:rPr>
        <w:t>condițiile</w:t>
      </w:r>
      <w:r w:rsidRPr="002611C8">
        <w:rPr>
          <w:rFonts w:eastAsia="Calibri" w:cs="Times New Roman"/>
          <w:kern w:val="0"/>
          <w:lang w:val="en-US" w:eastAsia="en-US" w:bidi="ar-SA"/>
        </w:rPr>
        <w:t xml:space="preserve"> </w:t>
      </w:r>
      <w:r w:rsidRPr="002611C8">
        <w:rPr>
          <w:rFonts w:eastAsia="Calibri" w:cs="Times New Roman"/>
          <w:kern w:val="0"/>
          <w:lang w:val="en-US" w:eastAsia="en-US" w:bidi="ar-SA"/>
        </w:rPr>
        <w:t>staționale</w:t>
      </w:r>
      <w:r w:rsidRPr="002611C8">
        <w:rPr>
          <w:rFonts w:eastAsia="Calibri" w:cs="Times New Roman"/>
          <w:kern w:val="0"/>
          <w:lang w:val="en-US" w:eastAsia="en-US" w:bidi="ar-SA"/>
        </w:rPr>
        <w:t xml:space="preserve">, de stare </w:t>
      </w:r>
      <w:r w:rsidRPr="002611C8">
        <w:rPr>
          <w:rFonts w:eastAsia="Calibri" w:cs="Times New Roman"/>
          <w:kern w:val="0"/>
          <w:lang w:val="en-US" w:eastAsia="en-US" w:bidi="ar-SA"/>
        </w:rPr>
        <w:t>și</w:t>
      </w:r>
      <w:r w:rsidRPr="002611C8">
        <w:rPr>
          <w:rFonts w:eastAsia="Calibri" w:cs="Times New Roman"/>
          <w:kern w:val="0"/>
          <w:lang w:val="en-US" w:eastAsia="en-US" w:bidi="ar-SA"/>
        </w:rPr>
        <w:t xml:space="preserve"> </w:t>
      </w:r>
      <w:r w:rsidRPr="002611C8">
        <w:rPr>
          <w:rFonts w:eastAsia="Calibri" w:cs="Times New Roman"/>
          <w:kern w:val="0"/>
          <w:lang w:val="en-US" w:eastAsia="en-US" w:bidi="ar-SA"/>
        </w:rPr>
        <w:t>structura</w:t>
      </w:r>
      <w:r w:rsidRPr="002611C8">
        <w:rPr>
          <w:rFonts w:eastAsia="Calibri" w:cs="Times New Roman"/>
          <w:kern w:val="0"/>
          <w:lang w:val="en-US" w:eastAsia="en-US" w:bidi="ar-SA"/>
        </w:rPr>
        <w:t xml:space="preserve"> </w:t>
      </w:r>
      <w:r w:rsidRPr="002611C8">
        <w:rPr>
          <w:rFonts w:eastAsia="Calibri" w:cs="Times New Roman"/>
          <w:kern w:val="0"/>
          <w:lang w:val="en-US" w:eastAsia="en-US" w:bidi="ar-SA"/>
        </w:rPr>
        <w:t>pădurii</w:t>
      </w:r>
      <w:r w:rsidRPr="002611C8">
        <w:rPr>
          <w:rFonts w:eastAsia="Calibri" w:cs="Times New Roman"/>
          <w:kern w:val="0"/>
          <w:lang w:val="en-US" w:eastAsia="en-US" w:bidi="ar-SA"/>
        </w:rPr>
        <w:t xml:space="preserve">. </w:t>
      </w:r>
      <w:r w:rsidRPr="002611C8">
        <w:rPr>
          <w:rFonts w:eastAsia="Calibri" w:cs="Times New Roman"/>
          <w:kern w:val="0"/>
          <w:lang w:val="en-US" w:eastAsia="en-US" w:bidi="ar-SA"/>
        </w:rPr>
        <w:t>În</w:t>
      </w:r>
      <w:r w:rsidRPr="002611C8">
        <w:rPr>
          <w:rFonts w:eastAsia="Calibri" w:cs="Times New Roman"/>
          <w:kern w:val="0"/>
          <w:lang w:val="en-US" w:eastAsia="en-US" w:bidi="ar-SA"/>
        </w:rPr>
        <w:t xml:space="preserve"> general </w:t>
      </w:r>
      <w:r w:rsidRPr="002611C8">
        <w:rPr>
          <w:rFonts w:eastAsia="Calibri" w:cs="Times New Roman"/>
          <w:kern w:val="0"/>
          <w:lang w:val="en-US" w:eastAsia="en-US" w:bidi="ar-SA"/>
        </w:rPr>
        <w:t>periodicitatea</w:t>
      </w:r>
      <w:r w:rsidRPr="002611C8">
        <w:rPr>
          <w:rFonts w:eastAsia="Calibri" w:cs="Times New Roman"/>
          <w:kern w:val="0"/>
          <w:lang w:val="en-US" w:eastAsia="en-US" w:bidi="ar-SA"/>
        </w:rPr>
        <w:t xml:space="preserve"> </w:t>
      </w:r>
      <w:r w:rsidRPr="002611C8">
        <w:rPr>
          <w:rFonts w:eastAsia="Calibri" w:cs="Times New Roman"/>
          <w:kern w:val="0"/>
          <w:lang w:val="en-US" w:eastAsia="en-US" w:bidi="ar-SA"/>
        </w:rPr>
        <w:t>degajărilor</w:t>
      </w:r>
      <w:r w:rsidRPr="002611C8">
        <w:rPr>
          <w:rFonts w:eastAsia="Calibri" w:cs="Times New Roman"/>
          <w:kern w:val="0"/>
          <w:lang w:val="en-US" w:eastAsia="en-US" w:bidi="ar-SA"/>
        </w:rPr>
        <w:t xml:space="preserve"> </w:t>
      </w:r>
      <w:r w:rsidRPr="002611C8">
        <w:rPr>
          <w:rFonts w:eastAsia="Calibri" w:cs="Times New Roman"/>
          <w:kern w:val="0"/>
          <w:lang w:val="en-US" w:eastAsia="en-US" w:bidi="ar-SA"/>
        </w:rPr>
        <w:t>variază</w:t>
      </w:r>
      <w:r w:rsidRPr="002611C8">
        <w:rPr>
          <w:rFonts w:eastAsia="Calibri" w:cs="Times New Roman"/>
          <w:kern w:val="0"/>
          <w:lang w:val="en-US" w:eastAsia="en-US" w:bidi="ar-SA"/>
        </w:rPr>
        <w:t xml:space="preserve"> </w:t>
      </w:r>
      <w:r w:rsidRPr="002611C8">
        <w:rPr>
          <w:rFonts w:eastAsia="Calibri" w:cs="Times New Roman"/>
          <w:kern w:val="0"/>
          <w:lang w:val="en-US" w:eastAsia="en-US" w:bidi="ar-SA"/>
        </w:rPr>
        <w:t>între</w:t>
      </w:r>
      <w:r w:rsidRPr="002611C8">
        <w:rPr>
          <w:rFonts w:eastAsia="Calibri" w:cs="Times New Roman"/>
          <w:kern w:val="0"/>
          <w:lang w:val="en-US" w:eastAsia="en-US" w:bidi="ar-SA"/>
        </w:rPr>
        <w:t xml:space="preserve"> 1 </w:t>
      </w:r>
      <w:r w:rsidRPr="002611C8">
        <w:rPr>
          <w:rFonts w:eastAsia="Calibri" w:cs="Times New Roman"/>
          <w:kern w:val="0"/>
          <w:lang w:val="en-US" w:eastAsia="en-US" w:bidi="ar-SA"/>
        </w:rPr>
        <w:t>și</w:t>
      </w:r>
      <w:r w:rsidRPr="002611C8">
        <w:rPr>
          <w:rFonts w:eastAsia="Calibri" w:cs="Times New Roman"/>
          <w:kern w:val="0"/>
          <w:lang w:val="en-US" w:eastAsia="en-US" w:bidi="ar-SA"/>
        </w:rPr>
        <w:t xml:space="preserve"> 3 ani. </w:t>
      </w:r>
      <w:r w:rsidRPr="002611C8">
        <w:rPr>
          <w:rFonts w:eastAsia="Calibri" w:cs="Times New Roman"/>
          <w:kern w:val="0"/>
          <w:lang w:val="en-US" w:eastAsia="en-US" w:bidi="ar-SA"/>
        </w:rPr>
        <w:t>Sezonul</w:t>
      </w:r>
      <w:r w:rsidRPr="002611C8">
        <w:rPr>
          <w:rFonts w:eastAsia="Calibri" w:cs="Times New Roman"/>
          <w:kern w:val="0"/>
          <w:lang w:val="en-US" w:eastAsia="en-US" w:bidi="ar-SA"/>
        </w:rPr>
        <w:t xml:space="preserve"> de </w:t>
      </w:r>
      <w:r w:rsidRPr="002611C8">
        <w:rPr>
          <w:rFonts w:eastAsia="Calibri" w:cs="Times New Roman"/>
          <w:kern w:val="0"/>
          <w:lang w:val="en-US" w:eastAsia="en-US" w:bidi="ar-SA"/>
        </w:rPr>
        <w:t>executare</w:t>
      </w:r>
      <w:r w:rsidRPr="002611C8">
        <w:rPr>
          <w:rFonts w:eastAsia="Calibri" w:cs="Times New Roman"/>
          <w:kern w:val="0"/>
          <w:lang w:val="en-US" w:eastAsia="en-US" w:bidi="ar-SA"/>
        </w:rPr>
        <w:t xml:space="preserve"> a </w:t>
      </w:r>
      <w:r w:rsidRPr="002611C8">
        <w:rPr>
          <w:rFonts w:eastAsia="Calibri" w:cs="Times New Roman"/>
          <w:kern w:val="0"/>
          <w:lang w:val="en-US" w:eastAsia="en-US" w:bidi="ar-SA"/>
        </w:rPr>
        <w:t>degajărilor</w:t>
      </w:r>
      <w:r w:rsidRPr="002611C8">
        <w:rPr>
          <w:rFonts w:eastAsia="Calibri" w:cs="Times New Roman"/>
          <w:kern w:val="0"/>
          <w:lang w:val="en-US" w:eastAsia="en-US" w:bidi="ar-SA"/>
        </w:rPr>
        <w:t xml:space="preserve"> </w:t>
      </w:r>
      <w:r w:rsidRPr="002611C8">
        <w:rPr>
          <w:rFonts w:eastAsia="Calibri" w:cs="Times New Roman"/>
          <w:kern w:val="0"/>
          <w:lang w:val="en-US" w:eastAsia="en-US" w:bidi="ar-SA"/>
        </w:rPr>
        <w:t>depinde</w:t>
      </w:r>
      <w:r w:rsidRPr="002611C8">
        <w:rPr>
          <w:rFonts w:eastAsia="Calibri" w:cs="Times New Roman"/>
          <w:kern w:val="0"/>
          <w:lang w:val="en-US" w:eastAsia="en-US" w:bidi="ar-SA"/>
        </w:rPr>
        <w:t xml:space="preserve"> de </w:t>
      </w:r>
      <w:r w:rsidRPr="002611C8">
        <w:rPr>
          <w:rFonts w:eastAsia="Calibri" w:cs="Times New Roman"/>
          <w:kern w:val="0"/>
          <w:lang w:val="en-US" w:eastAsia="en-US" w:bidi="ar-SA"/>
        </w:rPr>
        <w:t>speciile</w:t>
      </w:r>
      <w:r w:rsidRPr="002611C8">
        <w:rPr>
          <w:rFonts w:eastAsia="Calibri" w:cs="Times New Roman"/>
          <w:kern w:val="0"/>
          <w:lang w:val="en-US" w:eastAsia="en-US" w:bidi="ar-SA"/>
        </w:rPr>
        <w:t xml:space="preserve"> </w:t>
      </w:r>
      <w:r w:rsidRPr="002611C8">
        <w:rPr>
          <w:rFonts w:eastAsia="Calibri" w:cs="Times New Roman"/>
          <w:kern w:val="0"/>
          <w:lang w:val="en-US" w:eastAsia="en-US" w:bidi="ar-SA"/>
        </w:rPr>
        <w:t>existente</w:t>
      </w:r>
      <w:r w:rsidRPr="002611C8">
        <w:rPr>
          <w:rFonts w:eastAsia="Calibri" w:cs="Times New Roman"/>
          <w:kern w:val="0"/>
          <w:lang w:val="en-US" w:eastAsia="en-US" w:bidi="ar-SA"/>
        </w:rPr>
        <w:t xml:space="preserve">, de </w:t>
      </w:r>
      <w:r w:rsidRPr="002611C8">
        <w:rPr>
          <w:rFonts w:eastAsia="Calibri" w:cs="Times New Roman"/>
          <w:kern w:val="0"/>
          <w:lang w:val="en-US" w:eastAsia="en-US" w:bidi="ar-SA"/>
        </w:rPr>
        <w:t>condițiile</w:t>
      </w:r>
      <w:r w:rsidRPr="002611C8">
        <w:rPr>
          <w:rFonts w:eastAsia="Calibri" w:cs="Times New Roman"/>
          <w:kern w:val="0"/>
          <w:lang w:val="en-US" w:eastAsia="en-US" w:bidi="ar-SA"/>
        </w:rPr>
        <w:t xml:space="preserve"> de </w:t>
      </w:r>
      <w:r w:rsidRPr="002611C8">
        <w:rPr>
          <w:rFonts w:eastAsia="Calibri" w:cs="Times New Roman"/>
          <w:kern w:val="0"/>
          <w:lang w:val="en-US" w:eastAsia="en-US" w:bidi="ar-SA"/>
        </w:rPr>
        <w:t>vegetație</w:t>
      </w:r>
      <w:r w:rsidRPr="002611C8">
        <w:rPr>
          <w:rFonts w:eastAsia="Calibri" w:cs="Times New Roman"/>
          <w:kern w:val="0"/>
          <w:lang w:val="en-US" w:eastAsia="en-US" w:bidi="ar-SA"/>
        </w:rPr>
        <w:t xml:space="preserve">. Se </w:t>
      </w:r>
      <w:r w:rsidRPr="002611C8">
        <w:rPr>
          <w:rFonts w:eastAsia="Calibri" w:cs="Times New Roman"/>
          <w:kern w:val="0"/>
          <w:lang w:val="en-US" w:eastAsia="en-US" w:bidi="ar-SA"/>
        </w:rPr>
        <w:t>consideră</w:t>
      </w:r>
      <w:r w:rsidRPr="002611C8">
        <w:rPr>
          <w:rFonts w:eastAsia="Calibri" w:cs="Times New Roman"/>
          <w:kern w:val="0"/>
          <w:lang w:val="en-US" w:eastAsia="en-US" w:bidi="ar-SA"/>
        </w:rPr>
        <w:t xml:space="preserve"> </w:t>
      </w:r>
      <w:r w:rsidRPr="002611C8">
        <w:rPr>
          <w:rFonts w:eastAsia="Calibri" w:cs="Times New Roman"/>
          <w:kern w:val="0"/>
          <w:lang w:val="en-US" w:eastAsia="en-US" w:bidi="ar-SA"/>
        </w:rPr>
        <w:t>optimă</w:t>
      </w:r>
      <w:r w:rsidRPr="002611C8">
        <w:rPr>
          <w:rFonts w:eastAsia="Calibri" w:cs="Times New Roman"/>
          <w:kern w:val="0"/>
          <w:lang w:val="en-US" w:eastAsia="en-US" w:bidi="ar-SA"/>
        </w:rPr>
        <w:t xml:space="preserve"> </w:t>
      </w:r>
      <w:r w:rsidRPr="002611C8">
        <w:rPr>
          <w:rFonts w:eastAsia="Calibri" w:cs="Times New Roman"/>
          <w:kern w:val="0"/>
          <w:lang w:val="en-US" w:eastAsia="en-US" w:bidi="ar-SA"/>
        </w:rPr>
        <w:t>perioada</w:t>
      </w:r>
      <w:r w:rsidRPr="002611C8">
        <w:rPr>
          <w:rFonts w:eastAsia="Calibri" w:cs="Times New Roman"/>
          <w:kern w:val="0"/>
          <w:lang w:val="en-US" w:eastAsia="en-US" w:bidi="ar-SA"/>
        </w:rPr>
        <w:t xml:space="preserve"> 15 august-30 </w:t>
      </w:r>
      <w:r w:rsidRPr="002611C8">
        <w:rPr>
          <w:rFonts w:eastAsia="Calibri" w:cs="Times New Roman"/>
          <w:kern w:val="0"/>
          <w:lang w:val="en-US" w:eastAsia="en-US" w:bidi="ar-SA"/>
        </w:rPr>
        <w:t>septembrie</w:t>
      </w:r>
      <w:r w:rsidRPr="002611C8">
        <w:rPr>
          <w:rFonts w:eastAsia="Calibri" w:cs="Times New Roman"/>
          <w:kern w:val="0"/>
          <w:lang w:val="en-US" w:eastAsia="en-US" w:bidi="ar-SA"/>
        </w:rPr>
        <w:t xml:space="preserve">. </w:t>
      </w:r>
    </w:p>
    <w:p w:rsidR="002611C8" w:rsidRPr="002611C8" w:rsidP="002611C8" w14:paraId="0A7B7D62" w14:textId="4FDAD174">
      <w:pPr>
        <w:suppressAutoHyphens w:val="0"/>
        <w:ind w:left="170" w:firstLine="0"/>
        <w:contextualSpacing/>
        <w:rPr>
          <w:rFonts w:eastAsia="Calibri" w:cs="Times New Roman"/>
          <w:b/>
          <w:i/>
          <w:kern w:val="0"/>
          <w:lang w:val="en-US" w:eastAsia="en-US" w:bidi="ar-SA"/>
        </w:rPr>
      </w:pPr>
      <w:r>
        <w:rPr>
          <w:rFonts w:eastAsia="Calibri" w:cs="Times New Roman"/>
          <w:kern w:val="0"/>
          <w:lang w:val="en-US" w:eastAsia="en-US" w:bidi="ar-SA"/>
        </w:rPr>
        <w:t xml:space="preserve">        </w:t>
      </w:r>
      <w:r w:rsidRPr="002611C8">
        <w:rPr>
          <w:rFonts w:eastAsia="Calibri" w:cs="Times New Roman"/>
          <w:kern w:val="0"/>
          <w:lang w:val="en-US" w:eastAsia="en-US" w:bidi="ar-SA"/>
        </w:rPr>
        <w:t>Lucrări</w:t>
      </w:r>
      <w:r w:rsidRPr="002611C8">
        <w:rPr>
          <w:rFonts w:eastAsia="Calibri" w:cs="Times New Roman"/>
          <w:kern w:val="0"/>
          <w:lang w:val="en-US" w:eastAsia="en-US" w:bidi="ar-SA"/>
        </w:rPr>
        <w:t xml:space="preserve"> de </w:t>
      </w:r>
      <w:r w:rsidRPr="002611C8">
        <w:rPr>
          <w:rFonts w:eastAsia="Calibri" w:cs="Times New Roman"/>
          <w:kern w:val="0"/>
          <w:lang w:val="en-US" w:eastAsia="en-US" w:bidi="ar-SA"/>
        </w:rPr>
        <w:t>degajări</w:t>
      </w:r>
      <w:r w:rsidRPr="002611C8">
        <w:rPr>
          <w:rFonts w:eastAsia="Calibri" w:cs="Times New Roman"/>
          <w:kern w:val="0"/>
          <w:lang w:val="en-US" w:eastAsia="en-US" w:bidi="ar-SA"/>
        </w:rPr>
        <w:t xml:space="preserve"> se </w:t>
      </w:r>
      <w:r w:rsidRPr="002611C8">
        <w:rPr>
          <w:rFonts w:eastAsia="Calibri" w:cs="Times New Roman"/>
          <w:kern w:val="0"/>
          <w:lang w:val="en-US" w:eastAsia="en-US" w:bidi="ar-SA"/>
        </w:rPr>
        <w:t>vor</w:t>
      </w:r>
      <w:r w:rsidRPr="002611C8">
        <w:rPr>
          <w:rFonts w:eastAsia="Calibri" w:cs="Times New Roman"/>
          <w:kern w:val="0"/>
          <w:lang w:val="en-US" w:eastAsia="en-US" w:bidi="ar-SA"/>
        </w:rPr>
        <w:t xml:space="preserve"> face </w:t>
      </w:r>
      <w:r w:rsidRPr="002611C8">
        <w:rPr>
          <w:rFonts w:eastAsia="Calibri" w:cs="Times New Roman"/>
          <w:kern w:val="0"/>
          <w:lang w:val="en-US" w:eastAsia="en-US" w:bidi="ar-SA"/>
        </w:rPr>
        <w:t>în</w:t>
      </w:r>
      <w:r w:rsidRPr="002611C8">
        <w:rPr>
          <w:rFonts w:eastAsia="Calibri" w:cs="Times New Roman"/>
          <w:kern w:val="0"/>
          <w:lang w:val="en-US" w:eastAsia="en-US" w:bidi="ar-SA"/>
        </w:rPr>
        <w:t xml:space="preserve"> </w:t>
      </w:r>
      <w:r w:rsidRPr="002611C8">
        <w:rPr>
          <w:rFonts w:eastAsia="Calibri" w:cs="Times New Roman"/>
          <w:kern w:val="0"/>
          <w:lang w:val="en-US" w:eastAsia="en-US" w:bidi="ar-SA"/>
        </w:rPr>
        <w:t>u.a.</w:t>
      </w:r>
      <w:r w:rsidRPr="002611C8">
        <w:rPr>
          <w:rFonts w:eastAsia="Calibri" w:cs="Times New Roman"/>
          <w:kern w:val="0"/>
          <w:lang w:val="en-US" w:eastAsia="en-US" w:bidi="ar-SA"/>
        </w:rPr>
        <w:t xml:space="preserve">-urile </w:t>
      </w:r>
      <w:r w:rsidRPr="002611C8">
        <w:rPr>
          <w:rFonts w:eastAsia="Calibri" w:cs="Times New Roman"/>
          <w:kern w:val="0"/>
          <w:lang w:val="en-US" w:eastAsia="en-US" w:bidi="ar-SA"/>
        </w:rPr>
        <w:t>următoare</w:t>
      </w:r>
      <w:r w:rsidRPr="002611C8">
        <w:rPr>
          <w:rFonts w:eastAsia="Calibri" w:cs="Times New Roman"/>
          <w:kern w:val="0"/>
          <w:lang w:val="en-US" w:eastAsia="en-US" w:bidi="ar-SA"/>
        </w:rPr>
        <w:t xml:space="preserve">: 62D, 233D, 234E, 233B pe o </w:t>
      </w:r>
      <w:r w:rsidRPr="002611C8">
        <w:rPr>
          <w:rFonts w:eastAsia="Calibri" w:cs="Times New Roman"/>
          <w:kern w:val="0"/>
          <w:lang w:val="en-US" w:eastAsia="en-US" w:bidi="ar-SA"/>
        </w:rPr>
        <w:t>suprafață</w:t>
      </w:r>
      <w:r w:rsidRPr="002611C8">
        <w:rPr>
          <w:rFonts w:eastAsia="Calibri" w:cs="Times New Roman"/>
          <w:kern w:val="0"/>
          <w:lang w:val="en-US" w:eastAsia="en-US" w:bidi="ar-SA"/>
        </w:rPr>
        <w:t xml:space="preserve"> de 50,16 ha.</w:t>
      </w:r>
      <w:r w:rsidRPr="002611C8">
        <w:rPr>
          <w:rFonts w:eastAsia="Calibri" w:cs="Times New Roman"/>
          <w:b/>
          <w:i/>
          <w:kern w:val="0"/>
          <w:lang w:val="en-US" w:eastAsia="en-US" w:bidi="ar-SA"/>
        </w:rPr>
        <w:t xml:space="preserve"> </w:t>
      </w:r>
    </w:p>
    <w:p w:rsidR="002611C8" w:rsidP="00E53485" w14:paraId="32794865" w14:textId="71DB0821">
      <w:pPr>
        <w:autoSpaceDE w:val="0"/>
        <w:autoSpaceDN w:val="0"/>
        <w:adjustRightInd w:val="0"/>
        <w:rPr>
          <w:rFonts w:cs="Times New Roman"/>
        </w:rPr>
      </w:pPr>
    </w:p>
    <w:p w:rsidR="002611C8" w:rsidRPr="002611C8" w:rsidP="002611C8" w14:paraId="61201625" w14:textId="2F8830E6">
      <w:pPr>
        <w:ind w:firstLine="0"/>
        <w:rPr>
          <w:rFonts w:eastAsia="Times New Roman" w:cs="Times New Roman"/>
          <w:u w:val="single"/>
        </w:rPr>
      </w:pPr>
      <w:r>
        <w:rPr>
          <w:rFonts w:eastAsia="Times New Roman" w:cs="Times New Roman"/>
          <w:b/>
          <w:i/>
        </w:rPr>
        <w:t xml:space="preserve">          </w:t>
      </w:r>
      <w:r w:rsidRPr="002611C8">
        <w:rPr>
          <w:rFonts w:eastAsia="Times New Roman" w:cs="Times New Roman"/>
          <w:b/>
          <w:i/>
          <w:u w:val="single"/>
        </w:rPr>
        <w:t>b.Curăţiri</w:t>
      </w:r>
      <w:r w:rsidRPr="002611C8">
        <w:rPr>
          <w:rFonts w:eastAsia="Times New Roman" w:cs="Times New Roman"/>
          <w:u w:val="single"/>
        </w:rPr>
        <w:t xml:space="preserve"> </w:t>
      </w:r>
    </w:p>
    <w:p w:rsidR="002611C8" w:rsidRPr="002611C8" w:rsidP="002611C8" w14:paraId="100DC09E" w14:textId="638809DC">
      <w:pPr>
        <w:ind w:firstLine="0"/>
        <w:rPr>
          <w:rFonts w:eastAsia="Times New Roman" w:cs="Times New Roman"/>
        </w:rPr>
      </w:pPr>
      <w:r>
        <w:rPr>
          <w:rFonts w:eastAsia="Times New Roman" w:cs="Times New Roman"/>
        </w:rPr>
        <w:t xml:space="preserve">          Curățirile sunt lucrări care </w:t>
      </w:r>
      <w:r w:rsidRPr="002611C8">
        <w:rPr>
          <w:rFonts w:eastAsia="Times New Roman" w:cs="Times New Roman"/>
        </w:rPr>
        <w:t xml:space="preserve">se vor executa în arboretele ajunse în stadiul de nuieliş-prăjiniş, cu consistenţa plină (0,9-1,0), de 15 ani. Prin curăţiri se va urmări în continuare promovarea speciilor valoroase, extrăgându-se exemplarele de valoare economică scăzută, precum şi exemplarele din speciile de bază cu creşteri reduse sau cu defecte tehnologice. Intervenţiile se vor face în aşa fel încât consistenţa să nu scadă sub 0,75 şi fără a se crea ochiuri fără vegetaţie forestieră. </w:t>
      </w:r>
    </w:p>
    <w:p w:rsidR="002611C8" w:rsidRPr="002611C8" w:rsidP="002611C8" w14:paraId="7AA3261E" w14:textId="72082BA4">
      <w:pPr>
        <w:suppressAutoHyphens w:val="0"/>
        <w:autoSpaceDE w:val="0"/>
        <w:autoSpaceDN w:val="0"/>
        <w:adjustRightInd w:val="0"/>
        <w:spacing w:after="160" w:line="276" w:lineRule="auto"/>
        <w:ind w:firstLine="0"/>
        <w:contextualSpacing/>
        <w:rPr>
          <w:rFonts w:eastAsia="Times New Roman" w:cs="Times New Roman"/>
          <w:i/>
          <w:color w:val="000000"/>
          <w:kern w:val="0"/>
          <w:lang w:val="en-US" w:eastAsia="en-US" w:bidi="ar-SA"/>
        </w:rPr>
      </w:pPr>
      <w:r>
        <w:rPr>
          <w:rFonts w:eastAsia="Times New Roman" w:cs="Times New Roman"/>
          <w:i/>
          <w:color w:val="000000"/>
          <w:kern w:val="0"/>
          <w:lang w:val="en-US" w:eastAsia="en-US" w:bidi="ar-SA"/>
        </w:rPr>
        <w:t xml:space="preserve">          </w:t>
      </w:r>
      <w:r w:rsidRPr="002611C8">
        <w:rPr>
          <w:rFonts w:eastAsia="Times New Roman" w:cs="Times New Roman"/>
          <w:i/>
          <w:color w:val="000000"/>
          <w:kern w:val="0"/>
          <w:lang w:val="en-US" w:eastAsia="en-US" w:bidi="ar-SA"/>
        </w:rPr>
        <w:t>Obiectivele</w:t>
      </w:r>
      <w:r w:rsidRPr="002611C8">
        <w:rPr>
          <w:rFonts w:eastAsia="Times New Roman" w:cs="Times New Roman"/>
          <w:i/>
          <w:color w:val="000000"/>
          <w:kern w:val="0"/>
          <w:lang w:val="en-US" w:eastAsia="en-US" w:bidi="ar-SA"/>
        </w:rPr>
        <w:t xml:space="preserve"> </w:t>
      </w:r>
      <w:r w:rsidRPr="002611C8">
        <w:rPr>
          <w:rFonts w:eastAsia="Times New Roman" w:cs="Times New Roman"/>
          <w:i/>
          <w:color w:val="000000"/>
          <w:kern w:val="0"/>
          <w:lang w:val="en-US" w:eastAsia="en-US" w:bidi="ar-SA"/>
        </w:rPr>
        <w:t>urmărite</w:t>
      </w:r>
      <w:r w:rsidRPr="002611C8">
        <w:rPr>
          <w:rFonts w:eastAsia="Times New Roman" w:cs="Times New Roman"/>
          <w:i/>
          <w:color w:val="000000"/>
          <w:kern w:val="0"/>
          <w:lang w:val="en-US" w:eastAsia="en-US" w:bidi="ar-SA"/>
        </w:rPr>
        <w:t xml:space="preserve"> </w:t>
      </w:r>
      <w:r w:rsidRPr="002611C8">
        <w:rPr>
          <w:rFonts w:eastAsia="Times New Roman" w:cs="Times New Roman"/>
          <w:i/>
          <w:color w:val="000000"/>
          <w:kern w:val="0"/>
          <w:lang w:val="en-US" w:eastAsia="en-US" w:bidi="ar-SA"/>
        </w:rPr>
        <w:t>prin</w:t>
      </w:r>
      <w:r w:rsidRPr="002611C8">
        <w:rPr>
          <w:rFonts w:eastAsia="Times New Roman" w:cs="Times New Roman"/>
          <w:i/>
          <w:color w:val="000000"/>
          <w:kern w:val="0"/>
          <w:lang w:val="en-US" w:eastAsia="en-US" w:bidi="ar-SA"/>
        </w:rPr>
        <w:t xml:space="preserve"> </w:t>
      </w:r>
      <w:r w:rsidRPr="002611C8">
        <w:rPr>
          <w:rFonts w:eastAsia="Times New Roman" w:cs="Times New Roman"/>
          <w:i/>
          <w:color w:val="000000"/>
          <w:kern w:val="0"/>
          <w:lang w:val="en-US" w:eastAsia="en-US" w:bidi="ar-SA"/>
        </w:rPr>
        <w:t>aplicarea</w:t>
      </w:r>
      <w:r w:rsidRPr="002611C8">
        <w:rPr>
          <w:rFonts w:eastAsia="Times New Roman" w:cs="Times New Roman"/>
          <w:i/>
          <w:color w:val="000000"/>
          <w:kern w:val="0"/>
          <w:lang w:val="en-US" w:eastAsia="en-US" w:bidi="ar-SA"/>
        </w:rPr>
        <w:t xml:space="preserve"> </w:t>
      </w:r>
      <w:r w:rsidRPr="002611C8">
        <w:rPr>
          <w:rFonts w:eastAsia="Times New Roman" w:cs="Times New Roman"/>
          <w:i/>
          <w:color w:val="000000"/>
          <w:kern w:val="0"/>
          <w:lang w:val="en-US" w:eastAsia="en-US" w:bidi="ar-SA"/>
        </w:rPr>
        <w:t>curăţirilor</w:t>
      </w:r>
      <w:r w:rsidRPr="002611C8">
        <w:rPr>
          <w:rFonts w:eastAsia="Times New Roman" w:cs="Times New Roman"/>
          <w:i/>
          <w:color w:val="000000"/>
          <w:kern w:val="0"/>
          <w:lang w:val="en-US" w:eastAsia="en-US" w:bidi="ar-SA"/>
        </w:rPr>
        <w:t xml:space="preserve"> sunt </w:t>
      </w:r>
      <w:r w:rsidRPr="002611C8">
        <w:rPr>
          <w:rFonts w:eastAsia="Times New Roman" w:cs="Times New Roman"/>
          <w:i/>
          <w:color w:val="000000"/>
          <w:kern w:val="0"/>
          <w:lang w:val="en-US" w:eastAsia="en-US" w:bidi="ar-SA"/>
        </w:rPr>
        <w:t>următoarele</w:t>
      </w:r>
      <w:r w:rsidRPr="002611C8">
        <w:rPr>
          <w:rFonts w:eastAsia="Times New Roman" w:cs="Times New Roman"/>
          <w:i/>
          <w:color w:val="000000"/>
          <w:kern w:val="0"/>
          <w:lang w:val="en-US" w:eastAsia="en-US" w:bidi="ar-SA"/>
        </w:rPr>
        <w:t>:</w:t>
      </w:r>
    </w:p>
    <w:p w:rsidR="002611C8" w:rsidRPr="002611C8" w:rsidP="003A40F3" w14:paraId="5FFA39FE" w14:textId="2E412542">
      <w:pPr>
        <w:numPr>
          <w:ilvl w:val="0"/>
          <w:numId w:val="69"/>
        </w:numPr>
        <w:suppressAutoHyphens w:val="0"/>
        <w:autoSpaceDE w:val="0"/>
        <w:autoSpaceDN w:val="0"/>
        <w:adjustRightInd w:val="0"/>
        <w:spacing w:after="160"/>
        <w:ind w:left="303"/>
        <w:contextualSpacing/>
        <w:rPr>
          <w:rFonts w:eastAsia="Times New Roman" w:cs="Times New Roman"/>
          <w:color w:val="000000"/>
          <w:kern w:val="0"/>
          <w:lang w:val="en-US" w:eastAsia="en-US" w:bidi="ar-SA"/>
        </w:rPr>
      </w:pPr>
      <w:r w:rsidRPr="002611C8">
        <w:rPr>
          <w:rFonts w:eastAsia="Times New Roman" w:cs="Times New Roman"/>
          <w:color w:val="000000"/>
          <w:kern w:val="0"/>
          <w:lang w:val="en-US" w:eastAsia="en-US" w:bidi="ar-SA"/>
        </w:rPr>
        <w:t>continuarea</w:t>
      </w:r>
      <w:r w:rsidRPr="002611C8">
        <w:rPr>
          <w:rFonts w:eastAsia="Times New Roman" w:cs="Times New Roman"/>
          <w:color w:val="000000"/>
          <w:kern w:val="0"/>
          <w:lang w:val="en-US" w:eastAsia="en-US" w:bidi="ar-SA"/>
        </w:rPr>
        <w:t xml:space="preserve"> </w:t>
      </w:r>
      <w:r w:rsidRPr="002611C8">
        <w:rPr>
          <w:rFonts w:eastAsia="Times New Roman" w:cs="Times New Roman"/>
          <w:color w:val="000000"/>
          <w:kern w:val="0"/>
          <w:lang w:val="en-US" w:eastAsia="en-US" w:bidi="ar-SA"/>
        </w:rPr>
        <w:t>ameliorării</w:t>
      </w:r>
      <w:r w:rsidRPr="002611C8">
        <w:rPr>
          <w:rFonts w:eastAsia="Times New Roman" w:cs="Times New Roman"/>
          <w:color w:val="000000"/>
          <w:kern w:val="0"/>
          <w:lang w:val="en-US" w:eastAsia="en-US" w:bidi="ar-SA"/>
        </w:rPr>
        <w:t xml:space="preserve"> </w:t>
      </w:r>
      <w:r w:rsidRPr="002611C8">
        <w:rPr>
          <w:rFonts w:eastAsia="Times New Roman" w:cs="Times New Roman"/>
          <w:color w:val="000000"/>
          <w:kern w:val="0"/>
          <w:lang w:val="en-US" w:eastAsia="en-US" w:bidi="ar-SA"/>
        </w:rPr>
        <w:t>compoziţiei</w:t>
      </w:r>
      <w:r w:rsidRPr="002611C8">
        <w:rPr>
          <w:rFonts w:eastAsia="Times New Roman" w:cs="Times New Roman"/>
          <w:color w:val="000000"/>
          <w:kern w:val="0"/>
          <w:lang w:val="en-US" w:eastAsia="en-US" w:bidi="ar-SA"/>
        </w:rPr>
        <w:t xml:space="preserve"> </w:t>
      </w:r>
      <w:r w:rsidRPr="002611C8">
        <w:rPr>
          <w:rFonts w:eastAsia="Times New Roman" w:cs="Times New Roman"/>
          <w:color w:val="000000"/>
          <w:kern w:val="0"/>
          <w:lang w:val="en-US" w:eastAsia="en-US" w:bidi="ar-SA"/>
        </w:rPr>
        <w:t>arboretului</w:t>
      </w:r>
      <w:r w:rsidRPr="002611C8">
        <w:rPr>
          <w:rFonts w:eastAsia="Times New Roman" w:cs="Times New Roman"/>
          <w:color w:val="000000"/>
          <w:kern w:val="0"/>
          <w:lang w:val="en-US" w:eastAsia="en-US" w:bidi="ar-SA"/>
        </w:rPr>
        <w:t xml:space="preserve"> </w:t>
      </w:r>
      <w:r w:rsidRPr="002611C8">
        <w:rPr>
          <w:rFonts w:eastAsia="Times New Roman" w:cs="Times New Roman"/>
          <w:color w:val="000000"/>
          <w:kern w:val="0"/>
          <w:lang w:val="en-US" w:eastAsia="en-US" w:bidi="ar-SA"/>
        </w:rPr>
        <w:t>în</w:t>
      </w:r>
      <w:r w:rsidRPr="002611C8">
        <w:rPr>
          <w:rFonts w:eastAsia="Times New Roman" w:cs="Times New Roman"/>
          <w:color w:val="000000"/>
          <w:kern w:val="0"/>
          <w:lang w:val="en-US" w:eastAsia="en-US" w:bidi="ar-SA"/>
        </w:rPr>
        <w:t xml:space="preserve"> </w:t>
      </w:r>
      <w:r w:rsidRPr="002611C8">
        <w:rPr>
          <w:rFonts w:eastAsia="Times New Roman" w:cs="Times New Roman"/>
          <w:color w:val="000000"/>
          <w:kern w:val="0"/>
          <w:lang w:val="en-US" w:eastAsia="en-US" w:bidi="ar-SA"/>
        </w:rPr>
        <w:t>concordanţă</w:t>
      </w:r>
      <w:r w:rsidRPr="002611C8">
        <w:rPr>
          <w:rFonts w:eastAsia="Times New Roman" w:cs="Times New Roman"/>
          <w:color w:val="000000"/>
          <w:kern w:val="0"/>
          <w:lang w:val="en-US" w:eastAsia="en-US" w:bidi="ar-SA"/>
        </w:rPr>
        <w:t xml:space="preserve"> cu </w:t>
      </w:r>
      <w:r w:rsidRPr="002611C8">
        <w:rPr>
          <w:rFonts w:eastAsia="Times New Roman" w:cs="Times New Roman"/>
          <w:color w:val="000000"/>
          <w:kern w:val="0"/>
          <w:lang w:val="en-US" w:eastAsia="en-US" w:bidi="ar-SA"/>
        </w:rPr>
        <w:t>compoziţia-ţel</w:t>
      </w:r>
      <w:r w:rsidRPr="002611C8">
        <w:rPr>
          <w:rFonts w:eastAsia="Times New Roman" w:cs="Times New Roman"/>
          <w:color w:val="000000"/>
          <w:kern w:val="0"/>
          <w:lang w:val="en-US" w:eastAsia="en-US" w:bidi="ar-SA"/>
        </w:rPr>
        <w:t xml:space="preserve"> </w:t>
      </w:r>
      <w:r w:rsidRPr="002611C8">
        <w:rPr>
          <w:rFonts w:eastAsia="Times New Roman" w:cs="Times New Roman"/>
          <w:color w:val="000000"/>
          <w:kern w:val="0"/>
          <w:lang w:val="en-US" w:eastAsia="en-US" w:bidi="ar-SA"/>
        </w:rPr>
        <w:t>fixată</w:t>
      </w:r>
      <w:r w:rsidRPr="002611C8">
        <w:rPr>
          <w:rFonts w:eastAsia="Times New Roman" w:cs="Times New Roman"/>
          <w:color w:val="000000"/>
          <w:kern w:val="0"/>
          <w:lang w:val="en-US" w:eastAsia="en-US" w:bidi="ar-SA"/>
        </w:rPr>
        <w:t>.</w:t>
      </w:r>
      <w:r w:rsidR="000358A5">
        <w:rPr>
          <w:rFonts w:eastAsia="Times New Roman" w:cs="Times New Roman"/>
          <w:color w:val="000000"/>
          <w:kern w:val="0"/>
          <w:lang w:val="en-US" w:eastAsia="en-US" w:bidi="ar-SA"/>
        </w:rPr>
        <w:t xml:space="preserve"> </w:t>
      </w:r>
      <w:r w:rsidRPr="002611C8">
        <w:rPr>
          <w:rFonts w:eastAsia="Times New Roman" w:cs="Times New Roman"/>
          <w:color w:val="000000"/>
          <w:kern w:val="0"/>
          <w:lang w:val="en-US" w:eastAsia="en-US" w:bidi="ar-SA"/>
        </w:rPr>
        <w:t>Acest</w:t>
      </w:r>
      <w:r w:rsidRPr="002611C8">
        <w:rPr>
          <w:rFonts w:eastAsia="Times New Roman" w:cs="Times New Roman"/>
          <w:color w:val="000000"/>
          <w:kern w:val="0"/>
          <w:lang w:val="en-US" w:eastAsia="en-US" w:bidi="ar-SA"/>
        </w:rPr>
        <w:t xml:space="preserve"> </w:t>
      </w:r>
      <w:r w:rsidRPr="002611C8">
        <w:rPr>
          <w:rFonts w:eastAsia="Times New Roman" w:cs="Times New Roman"/>
          <w:color w:val="000000"/>
          <w:kern w:val="0"/>
          <w:lang w:val="en-US" w:eastAsia="en-US" w:bidi="ar-SA"/>
        </w:rPr>
        <w:t>lucru</w:t>
      </w:r>
      <w:r w:rsidRPr="002611C8">
        <w:rPr>
          <w:rFonts w:eastAsia="Times New Roman" w:cs="Times New Roman"/>
          <w:color w:val="000000"/>
          <w:kern w:val="0"/>
          <w:lang w:val="en-US" w:eastAsia="en-US" w:bidi="ar-SA"/>
        </w:rPr>
        <w:t xml:space="preserve"> </w:t>
      </w:r>
      <w:r w:rsidRPr="002611C8">
        <w:rPr>
          <w:rFonts w:eastAsia="Times New Roman" w:cs="Times New Roman"/>
          <w:color w:val="000000"/>
          <w:kern w:val="0"/>
          <w:lang w:val="en-US" w:eastAsia="en-US" w:bidi="ar-SA"/>
        </w:rPr>
        <w:t>este</w:t>
      </w:r>
      <w:r w:rsidRPr="002611C8">
        <w:rPr>
          <w:rFonts w:eastAsia="Times New Roman" w:cs="Times New Roman"/>
          <w:color w:val="000000"/>
          <w:kern w:val="0"/>
          <w:lang w:val="en-US" w:eastAsia="en-US" w:bidi="ar-SA"/>
        </w:rPr>
        <w:t xml:space="preserve"> </w:t>
      </w:r>
      <w:r w:rsidRPr="002611C8">
        <w:rPr>
          <w:rFonts w:eastAsia="Times New Roman" w:cs="Times New Roman"/>
          <w:color w:val="000000"/>
          <w:kern w:val="0"/>
          <w:lang w:val="en-US" w:eastAsia="en-US" w:bidi="ar-SA"/>
        </w:rPr>
        <w:t>realizabil</w:t>
      </w:r>
      <w:r w:rsidRPr="002611C8">
        <w:rPr>
          <w:rFonts w:eastAsia="Times New Roman" w:cs="Times New Roman"/>
          <w:color w:val="000000"/>
          <w:kern w:val="0"/>
          <w:lang w:val="en-US" w:eastAsia="en-US" w:bidi="ar-SA"/>
        </w:rPr>
        <w:t xml:space="preserve"> </w:t>
      </w:r>
      <w:r w:rsidRPr="002611C8">
        <w:rPr>
          <w:rFonts w:eastAsia="Times New Roman" w:cs="Times New Roman"/>
          <w:color w:val="000000"/>
          <w:kern w:val="0"/>
          <w:lang w:val="en-US" w:eastAsia="en-US" w:bidi="ar-SA"/>
        </w:rPr>
        <w:t>prin</w:t>
      </w:r>
      <w:r w:rsidRPr="002611C8">
        <w:rPr>
          <w:rFonts w:eastAsia="Times New Roman" w:cs="Times New Roman"/>
          <w:color w:val="000000"/>
          <w:kern w:val="0"/>
          <w:lang w:val="en-US" w:eastAsia="en-US" w:bidi="ar-SA"/>
        </w:rPr>
        <w:t xml:space="preserve"> </w:t>
      </w:r>
      <w:r w:rsidRPr="002611C8">
        <w:rPr>
          <w:rFonts w:eastAsia="Times New Roman" w:cs="Times New Roman"/>
          <w:color w:val="000000"/>
          <w:kern w:val="0"/>
          <w:lang w:val="en-US" w:eastAsia="en-US" w:bidi="ar-SA"/>
        </w:rPr>
        <w:t>înlăturarea</w:t>
      </w:r>
      <w:r w:rsidRPr="002611C8">
        <w:rPr>
          <w:rFonts w:eastAsia="Times New Roman" w:cs="Times New Roman"/>
          <w:color w:val="000000"/>
          <w:kern w:val="0"/>
          <w:lang w:val="en-US" w:eastAsia="en-US" w:bidi="ar-SA"/>
        </w:rPr>
        <w:t xml:space="preserve"> </w:t>
      </w:r>
      <w:r w:rsidRPr="002611C8">
        <w:rPr>
          <w:rFonts w:eastAsia="Times New Roman" w:cs="Times New Roman"/>
          <w:color w:val="000000"/>
          <w:kern w:val="0"/>
          <w:lang w:val="en-US" w:eastAsia="en-US" w:bidi="ar-SA"/>
        </w:rPr>
        <w:t>exemplarelor</w:t>
      </w:r>
      <w:r w:rsidRPr="002611C8">
        <w:rPr>
          <w:rFonts w:eastAsia="Times New Roman" w:cs="Times New Roman"/>
          <w:color w:val="000000"/>
          <w:kern w:val="0"/>
          <w:lang w:val="en-US" w:eastAsia="en-US" w:bidi="ar-SA"/>
        </w:rPr>
        <w:t xml:space="preserve"> </w:t>
      </w:r>
      <w:r w:rsidRPr="002611C8">
        <w:rPr>
          <w:rFonts w:eastAsia="Times New Roman" w:cs="Times New Roman"/>
          <w:color w:val="000000"/>
          <w:kern w:val="0"/>
          <w:lang w:val="en-US" w:eastAsia="en-US" w:bidi="ar-SA"/>
        </w:rPr>
        <w:t>copleşitoare</w:t>
      </w:r>
      <w:r w:rsidRPr="002611C8">
        <w:rPr>
          <w:rFonts w:eastAsia="Times New Roman" w:cs="Times New Roman"/>
          <w:color w:val="000000"/>
          <w:kern w:val="0"/>
          <w:lang w:val="en-US" w:eastAsia="en-US" w:bidi="ar-SA"/>
        </w:rPr>
        <w:t xml:space="preserve"> din </w:t>
      </w:r>
      <w:r w:rsidRPr="002611C8">
        <w:rPr>
          <w:rFonts w:eastAsia="Times New Roman" w:cs="Times New Roman"/>
          <w:color w:val="000000"/>
          <w:kern w:val="0"/>
          <w:lang w:val="en-US" w:eastAsia="en-US" w:bidi="ar-SA"/>
        </w:rPr>
        <w:t>speciile</w:t>
      </w:r>
      <w:r w:rsidRPr="002611C8">
        <w:rPr>
          <w:rFonts w:eastAsia="Times New Roman" w:cs="Times New Roman"/>
          <w:color w:val="000000"/>
          <w:kern w:val="0"/>
          <w:lang w:val="en-US" w:eastAsia="en-US" w:bidi="ar-SA"/>
        </w:rPr>
        <w:t xml:space="preserve"> </w:t>
      </w:r>
      <w:r w:rsidRPr="002611C8">
        <w:rPr>
          <w:rFonts w:eastAsia="Times New Roman" w:cs="Times New Roman"/>
          <w:color w:val="000000"/>
          <w:kern w:val="0"/>
          <w:lang w:val="en-US" w:eastAsia="en-US" w:bidi="ar-SA"/>
        </w:rPr>
        <w:t>nedorite</w:t>
      </w:r>
      <w:r w:rsidRPr="002611C8">
        <w:rPr>
          <w:rFonts w:eastAsia="Times New Roman" w:cs="Times New Roman"/>
          <w:color w:val="000000"/>
          <w:kern w:val="0"/>
          <w:lang w:val="en-US" w:eastAsia="en-US" w:bidi="ar-SA"/>
        </w:rPr>
        <w:t>;</w:t>
      </w:r>
    </w:p>
    <w:p w:rsidR="002611C8" w:rsidRPr="002611C8" w:rsidP="003A40F3" w14:paraId="2C89CE2C" w14:textId="5F3489AD">
      <w:pPr>
        <w:numPr>
          <w:ilvl w:val="0"/>
          <w:numId w:val="69"/>
        </w:numPr>
        <w:suppressAutoHyphens w:val="0"/>
        <w:autoSpaceDE w:val="0"/>
        <w:autoSpaceDN w:val="0"/>
        <w:adjustRightInd w:val="0"/>
        <w:spacing w:after="160"/>
        <w:ind w:left="303"/>
        <w:contextualSpacing/>
        <w:rPr>
          <w:rFonts w:eastAsia="Times New Roman" w:cs="Times New Roman"/>
          <w:color w:val="000000"/>
          <w:kern w:val="0"/>
          <w:lang w:val="en-US" w:eastAsia="en-US" w:bidi="ar-SA"/>
        </w:rPr>
      </w:pPr>
      <w:r w:rsidRPr="002611C8">
        <w:rPr>
          <w:rFonts w:eastAsia="Times New Roman" w:cs="Times New Roman"/>
          <w:color w:val="000000"/>
          <w:kern w:val="0"/>
          <w:lang w:val="en-US" w:eastAsia="en-US" w:bidi="ar-SA"/>
        </w:rPr>
        <w:t>îmbunătăţirea</w:t>
      </w:r>
      <w:r w:rsidRPr="002611C8">
        <w:rPr>
          <w:rFonts w:eastAsia="Times New Roman" w:cs="Times New Roman"/>
          <w:color w:val="000000"/>
          <w:kern w:val="0"/>
          <w:lang w:val="en-US" w:eastAsia="en-US" w:bidi="ar-SA"/>
        </w:rPr>
        <w:t xml:space="preserve"> </w:t>
      </w:r>
      <w:r w:rsidRPr="002611C8">
        <w:rPr>
          <w:rFonts w:eastAsia="Times New Roman" w:cs="Times New Roman"/>
          <w:color w:val="000000"/>
          <w:kern w:val="0"/>
          <w:lang w:val="en-US" w:eastAsia="en-US" w:bidi="ar-SA"/>
        </w:rPr>
        <w:t>stării</w:t>
      </w:r>
      <w:r w:rsidRPr="002611C8">
        <w:rPr>
          <w:rFonts w:eastAsia="Times New Roman" w:cs="Times New Roman"/>
          <w:color w:val="000000"/>
          <w:kern w:val="0"/>
          <w:lang w:val="en-US" w:eastAsia="en-US" w:bidi="ar-SA"/>
        </w:rPr>
        <w:t xml:space="preserve"> </w:t>
      </w:r>
      <w:r w:rsidRPr="002611C8">
        <w:rPr>
          <w:rFonts w:eastAsia="Times New Roman" w:cs="Times New Roman"/>
          <w:color w:val="000000"/>
          <w:kern w:val="0"/>
          <w:lang w:val="en-US" w:eastAsia="en-US" w:bidi="ar-SA"/>
        </w:rPr>
        <w:t>fitosanitare</w:t>
      </w:r>
      <w:r w:rsidRPr="002611C8">
        <w:rPr>
          <w:rFonts w:eastAsia="Times New Roman" w:cs="Times New Roman"/>
          <w:color w:val="000000"/>
          <w:kern w:val="0"/>
          <w:lang w:val="en-US" w:eastAsia="en-US" w:bidi="ar-SA"/>
        </w:rPr>
        <w:t xml:space="preserve"> </w:t>
      </w:r>
      <w:r w:rsidRPr="002611C8">
        <w:rPr>
          <w:rFonts w:eastAsia="Times New Roman" w:cs="Times New Roman"/>
          <w:color w:val="000000"/>
          <w:kern w:val="0"/>
          <w:lang w:val="en-US" w:eastAsia="en-US" w:bidi="ar-SA"/>
        </w:rPr>
        <w:t>a</w:t>
      </w:r>
      <w:r w:rsidRPr="002611C8">
        <w:rPr>
          <w:rFonts w:eastAsia="Times New Roman" w:cs="Times New Roman"/>
          <w:color w:val="000000"/>
          <w:kern w:val="0"/>
          <w:lang w:val="en-US" w:eastAsia="en-US" w:bidi="ar-SA"/>
        </w:rPr>
        <w:t xml:space="preserve"> </w:t>
      </w:r>
      <w:r w:rsidRPr="002611C8">
        <w:rPr>
          <w:rFonts w:eastAsia="Times New Roman" w:cs="Times New Roman"/>
          <w:color w:val="000000"/>
          <w:kern w:val="0"/>
          <w:lang w:val="en-US" w:eastAsia="en-US" w:bidi="ar-SA"/>
        </w:rPr>
        <w:t>arboretului</w:t>
      </w:r>
      <w:r w:rsidRPr="002611C8">
        <w:rPr>
          <w:rFonts w:eastAsia="Times New Roman" w:cs="Times New Roman"/>
          <w:color w:val="000000"/>
          <w:kern w:val="0"/>
          <w:lang w:val="en-US" w:eastAsia="en-US" w:bidi="ar-SA"/>
        </w:rPr>
        <w:t xml:space="preserve">, </w:t>
      </w:r>
      <w:r w:rsidRPr="002611C8">
        <w:rPr>
          <w:rFonts w:eastAsia="Times New Roman" w:cs="Times New Roman"/>
          <w:color w:val="000000"/>
          <w:kern w:val="0"/>
          <w:lang w:val="en-US" w:eastAsia="en-US" w:bidi="ar-SA"/>
        </w:rPr>
        <w:t>prin</w:t>
      </w:r>
      <w:r w:rsidRPr="002611C8">
        <w:rPr>
          <w:rFonts w:eastAsia="Times New Roman" w:cs="Times New Roman"/>
          <w:color w:val="000000"/>
          <w:kern w:val="0"/>
          <w:lang w:val="en-US" w:eastAsia="en-US" w:bidi="ar-SA"/>
        </w:rPr>
        <w:t xml:space="preserve"> </w:t>
      </w:r>
      <w:r w:rsidRPr="002611C8">
        <w:rPr>
          <w:rFonts w:eastAsia="Times New Roman" w:cs="Times New Roman"/>
          <w:color w:val="000000"/>
          <w:kern w:val="0"/>
          <w:lang w:val="en-US" w:eastAsia="en-US" w:bidi="ar-SA"/>
        </w:rPr>
        <w:t>eliminarea</w:t>
      </w:r>
      <w:r w:rsidRPr="002611C8">
        <w:rPr>
          <w:rFonts w:eastAsia="Times New Roman" w:cs="Times New Roman"/>
          <w:color w:val="000000"/>
          <w:kern w:val="0"/>
          <w:lang w:val="en-US" w:eastAsia="en-US" w:bidi="ar-SA"/>
        </w:rPr>
        <w:t xml:space="preserve"> </w:t>
      </w:r>
      <w:r w:rsidRPr="002611C8">
        <w:rPr>
          <w:rFonts w:eastAsia="Times New Roman" w:cs="Times New Roman"/>
          <w:color w:val="000000"/>
          <w:kern w:val="0"/>
          <w:lang w:val="en-US" w:eastAsia="en-US" w:bidi="ar-SA"/>
        </w:rPr>
        <w:t>treptată</w:t>
      </w:r>
      <w:r w:rsidRPr="002611C8">
        <w:rPr>
          <w:rFonts w:eastAsia="Times New Roman" w:cs="Times New Roman"/>
          <w:color w:val="000000"/>
          <w:kern w:val="0"/>
          <w:lang w:val="en-US" w:eastAsia="en-US" w:bidi="ar-SA"/>
        </w:rPr>
        <w:t xml:space="preserve"> a </w:t>
      </w:r>
      <w:r w:rsidRPr="002611C8">
        <w:rPr>
          <w:rFonts w:eastAsia="Times New Roman" w:cs="Times New Roman"/>
          <w:color w:val="000000"/>
          <w:kern w:val="0"/>
          <w:lang w:val="en-US" w:eastAsia="en-US" w:bidi="ar-SA"/>
        </w:rPr>
        <w:t>exemplarelor</w:t>
      </w:r>
      <w:r w:rsidRPr="002611C8">
        <w:rPr>
          <w:rFonts w:eastAsia="Times New Roman" w:cs="Times New Roman"/>
          <w:color w:val="000000"/>
          <w:kern w:val="0"/>
          <w:lang w:val="en-US" w:eastAsia="en-US" w:bidi="ar-SA"/>
        </w:rPr>
        <w:t xml:space="preserve"> </w:t>
      </w:r>
      <w:r w:rsidRPr="002611C8">
        <w:rPr>
          <w:rFonts w:eastAsia="Times New Roman" w:cs="Times New Roman"/>
          <w:color w:val="000000"/>
          <w:kern w:val="0"/>
          <w:lang w:val="en-US" w:eastAsia="en-US" w:bidi="ar-SA"/>
        </w:rPr>
        <w:t>uscate</w:t>
      </w:r>
      <w:r w:rsidRPr="002611C8">
        <w:rPr>
          <w:rFonts w:eastAsia="Times New Roman" w:cs="Times New Roman"/>
          <w:color w:val="000000"/>
          <w:kern w:val="0"/>
          <w:lang w:val="en-US" w:eastAsia="en-US" w:bidi="ar-SA"/>
        </w:rPr>
        <w:t>,</w:t>
      </w:r>
      <w:r w:rsidR="000358A5">
        <w:rPr>
          <w:rFonts w:eastAsia="Times New Roman" w:cs="Times New Roman"/>
          <w:color w:val="000000"/>
          <w:kern w:val="0"/>
          <w:lang w:val="en-US" w:eastAsia="en-US" w:bidi="ar-SA"/>
        </w:rPr>
        <w:t xml:space="preserve"> </w:t>
      </w:r>
      <w:r w:rsidRPr="002611C8">
        <w:rPr>
          <w:rFonts w:eastAsia="Times New Roman" w:cs="Times New Roman"/>
          <w:color w:val="000000"/>
          <w:kern w:val="0"/>
          <w:lang w:val="en-US" w:eastAsia="en-US" w:bidi="ar-SA"/>
        </w:rPr>
        <w:t>rupte</w:t>
      </w:r>
      <w:r w:rsidRPr="002611C8">
        <w:rPr>
          <w:rFonts w:eastAsia="Times New Roman" w:cs="Times New Roman"/>
          <w:color w:val="000000"/>
          <w:kern w:val="0"/>
          <w:lang w:val="en-US" w:eastAsia="en-US" w:bidi="ar-SA"/>
        </w:rPr>
        <w:t xml:space="preserve">, </w:t>
      </w:r>
      <w:r w:rsidRPr="002611C8">
        <w:rPr>
          <w:rFonts w:eastAsia="Times New Roman" w:cs="Times New Roman"/>
          <w:color w:val="000000"/>
          <w:kern w:val="0"/>
          <w:lang w:val="en-US" w:eastAsia="en-US" w:bidi="ar-SA"/>
        </w:rPr>
        <w:t>vătămate</w:t>
      </w:r>
      <w:r w:rsidRPr="002611C8">
        <w:rPr>
          <w:rFonts w:eastAsia="Times New Roman" w:cs="Times New Roman"/>
          <w:color w:val="000000"/>
          <w:kern w:val="0"/>
          <w:lang w:val="en-US" w:eastAsia="en-US" w:bidi="ar-SA"/>
        </w:rPr>
        <w:t xml:space="preserve">, </w:t>
      </w:r>
      <w:r w:rsidRPr="002611C8">
        <w:rPr>
          <w:rFonts w:eastAsia="Times New Roman" w:cs="Times New Roman"/>
          <w:color w:val="000000"/>
          <w:kern w:val="0"/>
          <w:lang w:val="en-US" w:eastAsia="en-US" w:bidi="ar-SA"/>
        </w:rPr>
        <w:t>defectuoase</w:t>
      </w:r>
      <w:r w:rsidRPr="002611C8">
        <w:rPr>
          <w:rFonts w:eastAsia="Times New Roman" w:cs="Times New Roman"/>
          <w:color w:val="000000"/>
          <w:kern w:val="0"/>
          <w:lang w:val="en-US" w:eastAsia="en-US" w:bidi="ar-SA"/>
        </w:rPr>
        <w:t xml:space="preserve">, </w:t>
      </w:r>
      <w:r w:rsidRPr="002611C8">
        <w:rPr>
          <w:rFonts w:eastAsia="Times New Roman" w:cs="Times New Roman"/>
          <w:color w:val="000000"/>
          <w:kern w:val="0"/>
          <w:lang w:val="en-US" w:eastAsia="en-US" w:bidi="ar-SA"/>
        </w:rPr>
        <w:t>preexistente</w:t>
      </w:r>
      <w:r w:rsidRPr="002611C8">
        <w:rPr>
          <w:rFonts w:eastAsia="Times New Roman" w:cs="Times New Roman"/>
          <w:color w:val="000000"/>
          <w:kern w:val="0"/>
          <w:lang w:val="en-US" w:eastAsia="en-US" w:bidi="ar-SA"/>
        </w:rPr>
        <w:t xml:space="preserve">, a </w:t>
      </w:r>
      <w:r w:rsidRPr="002611C8">
        <w:rPr>
          <w:rFonts w:eastAsia="Times New Roman" w:cs="Times New Roman"/>
          <w:color w:val="000000"/>
          <w:kern w:val="0"/>
          <w:lang w:val="en-US" w:eastAsia="en-US" w:bidi="ar-SA"/>
        </w:rPr>
        <w:t>lăstarilor</w:t>
      </w:r>
      <w:r w:rsidRPr="002611C8">
        <w:rPr>
          <w:rFonts w:eastAsia="Times New Roman" w:cs="Times New Roman"/>
          <w:color w:val="000000"/>
          <w:kern w:val="0"/>
          <w:lang w:val="en-US" w:eastAsia="en-US" w:bidi="ar-SA"/>
        </w:rPr>
        <w:t xml:space="preserve">, </w:t>
      </w:r>
      <w:r w:rsidRPr="002611C8">
        <w:rPr>
          <w:rFonts w:eastAsia="Times New Roman" w:cs="Times New Roman"/>
          <w:color w:val="000000"/>
          <w:kern w:val="0"/>
          <w:lang w:val="en-US" w:eastAsia="en-US" w:bidi="ar-SA"/>
        </w:rPr>
        <w:t>având</w:t>
      </w:r>
      <w:r w:rsidRPr="002611C8">
        <w:rPr>
          <w:rFonts w:eastAsia="Times New Roman" w:cs="Times New Roman"/>
          <w:color w:val="000000"/>
          <w:kern w:val="0"/>
          <w:lang w:val="en-US" w:eastAsia="en-US" w:bidi="ar-SA"/>
        </w:rPr>
        <w:t xml:space="preserve"> </w:t>
      </w:r>
      <w:r w:rsidRPr="002611C8">
        <w:rPr>
          <w:rFonts w:eastAsia="Times New Roman" w:cs="Times New Roman"/>
          <w:color w:val="000000"/>
          <w:kern w:val="0"/>
          <w:lang w:val="en-US" w:eastAsia="en-US" w:bidi="ar-SA"/>
        </w:rPr>
        <w:t>grijă</w:t>
      </w:r>
      <w:r w:rsidRPr="000358A5" w:rsidR="000358A5">
        <w:rPr>
          <w:rFonts w:eastAsia="Times New Roman" w:cs="Times New Roman"/>
          <w:color w:val="000000"/>
          <w:kern w:val="0"/>
          <w:lang w:val="en-US" w:eastAsia="en-US" w:bidi="ar-SA"/>
        </w:rPr>
        <w:t xml:space="preserve"> </w:t>
      </w:r>
      <w:r w:rsidRPr="002611C8">
        <w:rPr>
          <w:rFonts w:eastAsia="Times New Roman" w:cs="Times New Roman"/>
          <w:color w:val="000000"/>
          <w:kern w:val="0"/>
          <w:lang w:val="en-US" w:eastAsia="en-US" w:bidi="ar-SA"/>
        </w:rPr>
        <w:t>să</w:t>
      </w:r>
      <w:r w:rsidRPr="002611C8">
        <w:rPr>
          <w:rFonts w:eastAsia="Times New Roman" w:cs="Times New Roman"/>
          <w:color w:val="000000"/>
          <w:kern w:val="0"/>
          <w:lang w:val="en-US" w:eastAsia="en-US" w:bidi="ar-SA"/>
        </w:rPr>
        <w:t xml:space="preserve"> nu se </w:t>
      </w:r>
      <w:r w:rsidRPr="002611C8">
        <w:rPr>
          <w:rFonts w:eastAsia="Times New Roman" w:cs="Times New Roman"/>
          <w:color w:val="000000"/>
          <w:kern w:val="0"/>
          <w:lang w:val="en-US" w:eastAsia="en-US" w:bidi="ar-SA"/>
        </w:rPr>
        <w:t>întrerupă</w:t>
      </w:r>
      <w:r w:rsidRPr="002611C8">
        <w:rPr>
          <w:rFonts w:eastAsia="Times New Roman" w:cs="Times New Roman"/>
          <w:color w:val="000000"/>
          <w:kern w:val="0"/>
          <w:lang w:val="en-US" w:eastAsia="en-US" w:bidi="ar-SA"/>
        </w:rPr>
        <w:t xml:space="preserve"> </w:t>
      </w:r>
      <w:r w:rsidRPr="002611C8">
        <w:rPr>
          <w:rFonts w:eastAsia="Times New Roman" w:cs="Times New Roman"/>
          <w:color w:val="000000"/>
          <w:kern w:val="0"/>
          <w:lang w:val="en-US" w:eastAsia="en-US" w:bidi="ar-SA"/>
        </w:rPr>
        <w:t>în</w:t>
      </w:r>
      <w:r w:rsidRPr="002611C8">
        <w:rPr>
          <w:rFonts w:eastAsia="Times New Roman" w:cs="Times New Roman"/>
          <w:color w:val="000000"/>
          <w:kern w:val="0"/>
          <w:lang w:val="en-US" w:eastAsia="en-US" w:bidi="ar-SA"/>
        </w:rPr>
        <w:t xml:space="preserve"> </w:t>
      </w:r>
      <w:r w:rsidRPr="002611C8">
        <w:rPr>
          <w:rFonts w:eastAsia="Times New Roman" w:cs="Times New Roman"/>
          <w:color w:val="000000"/>
          <w:kern w:val="0"/>
          <w:lang w:val="en-US" w:eastAsia="en-US" w:bidi="ar-SA"/>
        </w:rPr>
        <w:t>niciun</w:t>
      </w:r>
      <w:r w:rsidRPr="002611C8">
        <w:rPr>
          <w:rFonts w:eastAsia="Times New Roman" w:cs="Times New Roman"/>
          <w:color w:val="000000"/>
          <w:kern w:val="0"/>
          <w:lang w:val="en-US" w:eastAsia="en-US" w:bidi="ar-SA"/>
        </w:rPr>
        <w:t xml:space="preserve"> </w:t>
      </w:r>
      <w:r w:rsidRPr="002611C8">
        <w:rPr>
          <w:rFonts w:eastAsia="Times New Roman" w:cs="Times New Roman"/>
          <w:color w:val="000000"/>
          <w:kern w:val="0"/>
          <w:lang w:val="en-US" w:eastAsia="en-US" w:bidi="ar-SA"/>
        </w:rPr>
        <w:t>punct</w:t>
      </w:r>
      <w:r w:rsidRPr="002611C8">
        <w:rPr>
          <w:rFonts w:eastAsia="Times New Roman" w:cs="Times New Roman"/>
          <w:color w:val="000000"/>
          <w:kern w:val="0"/>
          <w:lang w:val="en-US" w:eastAsia="en-US" w:bidi="ar-SA"/>
        </w:rPr>
        <w:t xml:space="preserve"> </w:t>
      </w:r>
      <w:r w:rsidRPr="002611C8">
        <w:rPr>
          <w:rFonts w:eastAsia="Times New Roman" w:cs="Times New Roman"/>
          <w:color w:val="000000"/>
          <w:kern w:val="0"/>
          <w:lang w:val="en-US" w:eastAsia="en-US" w:bidi="ar-SA"/>
        </w:rPr>
        <w:t>starea</w:t>
      </w:r>
      <w:r w:rsidRPr="002611C8">
        <w:rPr>
          <w:rFonts w:eastAsia="Times New Roman" w:cs="Times New Roman"/>
          <w:color w:val="000000"/>
          <w:kern w:val="0"/>
          <w:lang w:val="en-US" w:eastAsia="en-US" w:bidi="ar-SA"/>
        </w:rPr>
        <w:t xml:space="preserve"> de </w:t>
      </w:r>
      <w:r w:rsidRPr="002611C8">
        <w:rPr>
          <w:rFonts w:eastAsia="Times New Roman" w:cs="Times New Roman"/>
          <w:color w:val="000000"/>
          <w:kern w:val="0"/>
          <w:lang w:val="en-US" w:eastAsia="en-US" w:bidi="ar-SA"/>
        </w:rPr>
        <w:t>masiv</w:t>
      </w:r>
      <w:r w:rsidRPr="002611C8">
        <w:rPr>
          <w:rFonts w:eastAsia="Times New Roman" w:cs="Times New Roman"/>
          <w:color w:val="000000"/>
          <w:kern w:val="0"/>
          <w:lang w:val="en-US" w:eastAsia="en-US" w:bidi="ar-SA"/>
        </w:rPr>
        <w:t>;</w:t>
      </w:r>
    </w:p>
    <w:p w:rsidR="002611C8" w:rsidRPr="002611C8" w:rsidP="003A40F3" w14:paraId="3DB72967" w14:textId="1B5B6EB3">
      <w:pPr>
        <w:numPr>
          <w:ilvl w:val="0"/>
          <w:numId w:val="69"/>
        </w:numPr>
        <w:suppressAutoHyphens w:val="0"/>
        <w:autoSpaceDE w:val="0"/>
        <w:autoSpaceDN w:val="0"/>
        <w:adjustRightInd w:val="0"/>
        <w:spacing w:after="160"/>
        <w:ind w:left="303"/>
        <w:contextualSpacing/>
        <w:rPr>
          <w:rFonts w:eastAsia="Times New Roman" w:cs="Times New Roman"/>
          <w:color w:val="000000"/>
          <w:kern w:val="0"/>
          <w:lang w:val="en-US" w:eastAsia="en-US" w:bidi="ar-SA"/>
        </w:rPr>
      </w:pPr>
      <w:r w:rsidRPr="002611C8">
        <w:rPr>
          <w:rFonts w:eastAsia="Times New Roman" w:cs="Times New Roman"/>
          <w:color w:val="000000"/>
          <w:kern w:val="0"/>
          <w:lang w:val="en-US" w:eastAsia="en-US" w:bidi="ar-SA"/>
        </w:rPr>
        <w:t>reducerea</w:t>
      </w:r>
      <w:r w:rsidRPr="002611C8">
        <w:rPr>
          <w:rFonts w:eastAsia="Times New Roman" w:cs="Times New Roman"/>
          <w:color w:val="000000"/>
          <w:kern w:val="0"/>
          <w:lang w:val="en-US" w:eastAsia="en-US" w:bidi="ar-SA"/>
        </w:rPr>
        <w:t xml:space="preserve"> </w:t>
      </w:r>
      <w:r w:rsidRPr="002611C8">
        <w:rPr>
          <w:rFonts w:eastAsia="Times New Roman" w:cs="Times New Roman"/>
          <w:color w:val="000000"/>
          <w:kern w:val="0"/>
          <w:lang w:val="en-US" w:eastAsia="en-US" w:bidi="ar-SA"/>
        </w:rPr>
        <w:t>desimii</w:t>
      </w:r>
      <w:r w:rsidRPr="002611C8">
        <w:rPr>
          <w:rFonts w:eastAsia="Times New Roman" w:cs="Times New Roman"/>
          <w:color w:val="000000"/>
          <w:kern w:val="0"/>
          <w:lang w:val="en-US" w:eastAsia="en-US" w:bidi="ar-SA"/>
        </w:rPr>
        <w:t xml:space="preserve"> </w:t>
      </w:r>
      <w:r w:rsidRPr="002611C8">
        <w:rPr>
          <w:rFonts w:eastAsia="Times New Roman" w:cs="Times New Roman"/>
          <w:color w:val="000000"/>
          <w:kern w:val="0"/>
          <w:lang w:val="en-US" w:eastAsia="en-US" w:bidi="ar-SA"/>
        </w:rPr>
        <w:t>arboretelor</w:t>
      </w:r>
      <w:r w:rsidRPr="002611C8">
        <w:rPr>
          <w:rFonts w:eastAsia="Times New Roman" w:cs="Times New Roman"/>
          <w:color w:val="000000"/>
          <w:kern w:val="0"/>
          <w:lang w:val="en-US" w:eastAsia="en-US" w:bidi="ar-SA"/>
        </w:rPr>
        <w:t xml:space="preserve">, </w:t>
      </w:r>
      <w:r w:rsidRPr="002611C8">
        <w:rPr>
          <w:rFonts w:eastAsia="Times New Roman" w:cs="Times New Roman"/>
          <w:color w:val="000000"/>
          <w:kern w:val="0"/>
          <w:lang w:val="en-US" w:eastAsia="en-US" w:bidi="ar-SA"/>
        </w:rPr>
        <w:t>pentru</w:t>
      </w:r>
      <w:r w:rsidRPr="002611C8">
        <w:rPr>
          <w:rFonts w:eastAsia="Times New Roman" w:cs="Times New Roman"/>
          <w:color w:val="000000"/>
          <w:kern w:val="0"/>
          <w:lang w:val="en-US" w:eastAsia="en-US" w:bidi="ar-SA"/>
        </w:rPr>
        <w:t xml:space="preserve"> a </w:t>
      </w:r>
      <w:r w:rsidRPr="002611C8">
        <w:rPr>
          <w:rFonts w:eastAsia="Times New Roman" w:cs="Times New Roman"/>
          <w:color w:val="000000"/>
          <w:kern w:val="0"/>
          <w:lang w:val="en-US" w:eastAsia="en-US" w:bidi="ar-SA"/>
        </w:rPr>
        <w:t>permite</w:t>
      </w:r>
      <w:r w:rsidRPr="002611C8">
        <w:rPr>
          <w:rFonts w:eastAsia="Times New Roman" w:cs="Times New Roman"/>
          <w:color w:val="000000"/>
          <w:kern w:val="0"/>
          <w:lang w:val="en-US" w:eastAsia="en-US" w:bidi="ar-SA"/>
        </w:rPr>
        <w:t xml:space="preserve"> </w:t>
      </w:r>
      <w:r w:rsidRPr="002611C8">
        <w:rPr>
          <w:rFonts w:eastAsia="Times New Roman" w:cs="Times New Roman"/>
          <w:color w:val="000000"/>
          <w:kern w:val="0"/>
          <w:lang w:val="en-US" w:eastAsia="en-US" w:bidi="ar-SA"/>
        </w:rPr>
        <w:t>regularizarea</w:t>
      </w:r>
      <w:r w:rsidRPr="002611C8">
        <w:rPr>
          <w:rFonts w:eastAsia="Times New Roman" w:cs="Times New Roman"/>
          <w:color w:val="000000"/>
          <w:kern w:val="0"/>
          <w:lang w:val="en-US" w:eastAsia="en-US" w:bidi="ar-SA"/>
        </w:rPr>
        <w:t xml:space="preserve"> </w:t>
      </w:r>
      <w:r w:rsidRPr="002611C8">
        <w:rPr>
          <w:rFonts w:eastAsia="Times New Roman" w:cs="Times New Roman"/>
          <w:color w:val="000000"/>
          <w:kern w:val="0"/>
          <w:lang w:val="en-US" w:eastAsia="en-US" w:bidi="ar-SA"/>
        </w:rPr>
        <w:t>creşterii</w:t>
      </w:r>
      <w:r w:rsidRPr="002611C8">
        <w:rPr>
          <w:rFonts w:eastAsia="Times New Roman" w:cs="Times New Roman"/>
          <w:color w:val="000000"/>
          <w:kern w:val="0"/>
          <w:lang w:val="en-US" w:eastAsia="en-US" w:bidi="ar-SA"/>
        </w:rPr>
        <w:t xml:space="preserve"> </w:t>
      </w:r>
      <w:r w:rsidRPr="002611C8">
        <w:rPr>
          <w:rFonts w:eastAsia="Times New Roman" w:cs="Times New Roman"/>
          <w:color w:val="000000"/>
          <w:kern w:val="0"/>
          <w:lang w:val="en-US" w:eastAsia="en-US" w:bidi="ar-SA"/>
        </w:rPr>
        <w:t>în</w:t>
      </w:r>
      <w:r w:rsidRPr="002611C8">
        <w:rPr>
          <w:rFonts w:eastAsia="Times New Roman" w:cs="Times New Roman"/>
          <w:color w:val="000000"/>
          <w:kern w:val="0"/>
          <w:lang w:val="en-US" w:eastAsia="en-US" w:bidi="ar-SA"/>
        </w:rPr>
        <w:t xml:space="preserve"> </w:t>
      </w:r>
      <w:r w:rsidRPr="002611C8">
        <w:rPr>
          <w:rFonts w:eastAsia="Times New Roman" w:cs="Times New Roman"/>
          <w:color w:val="000000"/>
          <w:kern w:val="0"/>
          <w:lang w:val="en-US" w:eastAsia="en-US" w:bidi="ar-SA"/>
        </w:rPr>
        <w:t>grosime</w:t>
      </w:r>
      <w:r w:rsidRPr="002611C8">
        <w:rPr>
          <w:rFonts w:eastAsia="Times New Roman" w:cs="Times New Roman"/>
          <w:color w:val="000000"/>
          <w:kern w:val="0"/>
          <w:lang w:val="en-US" w:eastAsia="en-US" w:bidi="ar-SA"/>
        </w:rPr>
        <w:t xml:space="preserve"> </w:t>
      </w:r>
      <w:r w:rsidRPr="002611C8">
        <w:rPr>
          <w:rFonts w:eastAsia="Times New Roman" w:cs="Times New Roman"/>
          <w:color w:val="000000"/>
          <w:kern w:val="0"/>
          <w:lang w:val="en-US" w:eastAsia="en-US" w:bidi="ar-SA"/>
        </w:rPr>
        <w:t>şi</w:t>
      </w:r>
      <w:r w:rsidRPr="002611C8">
        <w:rPr>
          <w:rFonts w:eastAsia="Times New Roman" w:cs="Times New Roman"/>
          <w:color w:val="000000"/>
          <w:kern w:val="0"/>
          <w:lang w:val="en-US" w:eastAsia="en-US" w:bidi="ar-SA"/>
        </w:rPr>
        <w:t xml:space="preserve"> </w:t>
      </w:r>
      <w:r w:rsidRPr="002611C8">
        <w:rPr>
          <w:rFonts w:eastAsia="Times New Roman" w:cs="Times New Roman"/>
          <w:color w:val="000000"/>
          <w:kern w:val="0"/>
          <w:lang w:val="en-US" w:eastAsia="en-US" w:bidi="ar-SA"/>
        </w:rPr>
        <w:t>înălţime</w:t>
      </w:r>
      <w:r w:rsidRPr="002611C8">
        <w:rPr>
          <w:rFonts w:eastAsia="Times New Roman" w:cs="Times New Roman"/>
          <w:color w:val="000000"/>
          <w:kern w:val="0"/>
          <w:lang w:val="en-US" w:eastAsia="en-US" w:bidi="ar-SA"/>
        </w:rPr>
        <w:t xml:space="preserve">, precum </w:t>
      </w:r>
      <w:r w:rsidRPr="002611C8">
        <w:rPr>
          <w:rFonts w:eastAsia="Times New Roman" w:cs="Times New Roman"/>
          <w:color w:val="000000"/>
          <w:kern w:val="0"/>
          <w:lang w:val="en-US" w:eastAsia="en-US" w:bidi="ar-SA"/>
        </w:rPr>
        <w:t>şi</w:t>
      </w:r>
      <w:r w:rsidRPr="002611C8">
        <w:rPr>
          <w:rFonts w:eastAsia="Times New Roman" w:cs="Times New Roman"/>
          <w:color w:val="000000"/>
          <w:kern w:val="0"/>
          <w:lang w:val="en-US" w:eastAsia="en-US" w:bidi="ar-SA"/>
        </w:rPr>
        <w:t xml:space="preserve"> a </w:t>
      </w:r>
      <w:r w:rsidRPr="002611C8">
        <w:rPr>
          <w:rFonts w:eastAsia="Times New Roman" w:cs="Times New Roman"/>
          <w:color w:val="000000"/>
          <w:kern w:val="0"/>
          <w:lang w:val="en-US" w:eastAsia="en-US" w:bidi="ar-SA"/>
        </w:rPr>
        <w:t>configuraţiei</w:t>
      </w:r>
      <w:r w:rsidRPr="002611C8">
        <w:rPr>
          <w:rFonts w:eastAsia="Times New Roman" w:cs="Times New Roman"/>
          <w:color w:val="000000"/>
          <w:kern w:val="0"/>
          <w:lang w:val="en-US" w:eastAsia="en-US" w:bidi="ar-SA"/>
        </w:rPr>
        <w:t xml:space="preserve"> </w:t>
      </w:r>
      <w:r w:rsidRPr="002611C8">
        <w:rPr>
          <w:rFonts w:eastAsia="Times New Roman" w:cs="Times New Roman"/>
          <w:color w:val="000000"/>
          <w:kern w:val="0"/>
          <w:lang w:val="en-US" w:eastAsia="en-US" w:bidi="ar-SA"/>
        </w:rPr>
        <w:t>coroanei</w:t>
      </w:r>
      <w:r w:rsidRPr="002611C8">
        <w:rPr>
          <w:rFonts w:eastAsia="Times New Roman" w:cs="Times New Roman"/>
          <w:color w:val="000000"/>
          <w:kern w:val="0"/>
          <w:lang w:val="en-US" w:eastAsia="en-US" w:bidi="ar-SA"/>
        </w:rPr>
        <w:t>;</w:t>
      </w:r>
    </w:p>
    <w:p w:rsidR="002611C8" w:rsidRPr="002611C8" w:rsidP="003A40F3" w14:paraId="36BC2FD5" w14:textId="63CC6D9E">
      <w:pPr>
        <w:numPr>
          <w:ilvl w:val="0"/>
          <w:numId w:val="69"/>
        </w:numPr>
        <w:suppressAutoHyphens w:val="0"/>
        <w:autoSpaceDE w:val="0"/>
        <w:autoSpaceDN w:val="0"/>
        <w:adjustRightInd w:val="0"/>
        <w:spacing w:after="160"/>
        <w:ind w:left="303"/>
        <w:contextualSpacing/>
        <w:rPr>
          <w:rFonts w:eastAsia="Times New Roman" w:cs="Times New Roman"/>
          <w:color w:val="000000"/>
          <w:kern w:val="0"/>
          <w:lang w:val="en-US" w:eastAsia="en-US" w:bidi="ar-SA"/>
        </w:rPr>
      </w:pPr>
      <w:r w:rsidRPr="002611C8">
        <w:rPr>
          <w:rFonts w:eastAsia="Times New Roman" w:cs="Times New Roman"/>
          <w:color w:val="000000"/>
          <w:kern w:val="0"/>
          <w:lang w:val="en-US" w:eastAsia="en-US" w:bidi="ar-SA"/>
        </w:rPr>
        <w:t>ameliorarea</w:t>
      </w:r>
      <w:r w:rsidRPr="002611C8">
        <w:rPr>
          <w:rFonts w:eastAsia="Times New Roman" w:cs="Times New Roman"/>
          <w:color w:val="000000"/>
          <w:kern w:val="0"/>
          <w:lang w:val="en-US" w:eastAsia="en-US" w:bidi="ar-SA"/>
        </w:rPr>
        <w:t xml:space="preserve"> </w:t>
      </w:r>
      <w:r w:rsidRPr="002611C8">
        <w:rPr>
          <w:rFonts w:eastAsia="Times New Roman" w:cs="Times New Roman"/>
          <w:color w:val="000000"/>
          <w:kern w:val="0"/>
          <w:lang w:val="en-US" w:eastAsia="en-US" w:bidi="ar-SA"/>
        </w:rPr>
        <w:t>mediului</w:t>
      </w:r>
      <w:r w:rsidRPr="002611C8">
        <w:rPr>
          <w:rFonts w:eastAsia="Times New Roman" w:cs="Times New Roman"/>
          <w:color w:val="000000"/>
          <w:kern w:val="0"/>
          <w:lang w:val="en-US" w:eastAsia="en-US" w:bidi="ar-SA"/>
        </w:rPr>
        <w:t xml:space="preserve"> intern al </w:t>
      </w:r>
      <w:r w:rsidRPr="002611C8">
        <w:rPr>
          <w:rFonts w:eastAsia="Times New Roman" w:cs="Times New Roman"/>
          <w:color w:val="000000"/>
          <w:kern w:val="0"/>
          <w:lang w:val="en-US" w:eastAsia="en-US" w:bidi="ar-SA"/>
        </w:rPr>
        <w:t>pădurii</w:t>
      </w:r>
      <w:r w:rsidRPr="002611C8">
        <w:rPr>
          <w:rFonts w:eastAsia="Times New Roman" w:cs="Times New Roman"/>
          <w:color w:val="000000"/>
          <w:kern w:val="0"/>
          <w:lang w:val="en-US" w:eastAsia="en-US" w:bidi="ar-SA"/>
        </w:rPr>
        <w:t xml:space="preserve">, cu </w:t>
      </w:r>
      <w:r w:rsidRPr="002611C8">
        <w:rPr>
          <w:rFonts w:eastAsia="Times New Roman" w:cs="Times New Roman"/>
          <w:color w:val="000000"/>
          <w:kern w:val="0"/>
          <w:lang w:val="en-US" w:eastAsia="en-US" w:bidi="ar-SA"/>
        </w:rPr>
        <w:t>efecte</w:t>
      </w:r>
      <w:r w:rsidRPr="002611C8">
        <w:rPr>
          <w:rFonts w:eastAsia="Times New Roman" w:cs="Times New Roman"/>
          <w:color w:val="000000"/>
          <w:kern w:val="0"/>
          <w:lang w:val="en-US" w:eastAsia="en-US" w:bidi="ar-SA"/>
        </w:rPr>
        <w:t xml:space="preserve"> </w:t>
      </w:r>
      <w:r w:rsidRPr="002611C8">
        <w:rPr>
          <w:rFonts w:eastAsia="Times New Roman" w:cs="Times New Roman"/>
          <w:color w:val="000000"/>
          <w:kern w:val="0"/>
          <w:lang w:val="en-US" w:eastAsia="en-US" w:bidi="ar-SA"/>
        </w:rPr>
        <w:t>favorabile</w:t>
      </w:r>
      <w:r w:rsidRPr="002611C8">
        <w:rPr>
          <w:rFonts w:eastAsia="Times New Roman" w:cs="Times New Roman"/>
          <w:color w:val="000000"/>
          <w:kern w:val="0"/>
          <w:lang w:val="en-US" w:eastAsia="en-US" w:bidi="ar-SA"/>
        </w:rPr>
        <w:t xml:space="preserve"> </w:t>
      </w:r>
      <w:r w:rsidRPr="002611C8">
        <w:rPr>
          <w:rFonts w:eastAsia="Times New Roman" w:cs="Times New Roman"/>
          <w:color w:val="000000"/>
          <w:kern w:val="0"/>
          <w:lang w:val="en-US" w:eastAsia="en-US" w:bidi="ar-SA"/>
        </w:rPr>
        <w:t>asupra</w:t>
      </w:r>
      <w:r w:rsidRPr="002611C8">
        <w:rPr>
          <w:rFonts w:eastAsia="Times New Roman" w:cs="Times New Roman"/>
          <w:color w:val="000000"/>
          <w:kern w:val="0"/>
          <w:lang w:val="en-US" w:eastAsia="en-US" w:bidi="ar-SA"/>
        </w:rPr>
        <w:t xml:space="preserve"> </w:t>
      </w:r>
      <w:r w:rsidRPr="002611C8">
        <w:rPr>
          <w:rFonts w:eastAsia="Times New Roman" w:cs="Times New Roman"/>
          <w:color w:val="000000"/>
          <w:kern w:val="0"/>
          <w:lang w:val="en-US" w:eastAsia="en-US" w:bidi="ar-SA"/>
        </w:rPr>
        <w:t>capacităţii</w:t>
      </w:r>
      <w:r w:rsidRPr="002611C8">
        <w:rPr>
          <w:rFonts w:eastAsia="Times New Roman" w:cs="Times New Roman"/>
          <w:color w:val="000000"/>
          <w:kern w:val="0"/>
          <w:lang w:val="en-US" w:eastAsia="en-US" w:bidi="ar-SA"/>
        </w:rPr>
        <w:t xml:space="preserve"> productive </w:t>
      </w:r>
      <w:r w:rsidRPr="002611C8">
        <w:rPr>
          <w:rFonts w:eastAsia="Times New Roman" w:cs="Times New Roman"/>
          <w:color w:val="000000"/>
          <w:kern w:val="0"/>
          <w:lang w:val="en-US" w:eastAsia="en-US" w:bidi="ar-SA"/>
        </w:rPr>
        <w:t>şi</w:t>
      </w:r>
      <w:r w:rsidRPr="002611C8">
        <w:rPr>
          <w:rFonts w:eastAsia="Times New Roman" w:cs="Times New Roman"/>
          <w:color w:val="000000"/>
          <w:kern w:val="0"/>
          <w:lang w:val="en-US" w:eastAsia="en-US" w:bidi="ar-SA"/>
        </w:rPr>
        <w:t xml:space="preserve"> </w:t>
      </w:r>
      <w:r w:rsidRPr="002611C8">
        <w:rPr>
          <w:rFonts w:eastAsia="Times New Roman" w:cs="Times New Roman"/>
          <w:color w:val="000000"/>
          <w:kern w:val="0"/>
          <w:lang w:val="en-US" w:eastAsia="en-US" w:bidi="ar-SA"/>
        </w:rPr>
        <w:t>protectoare</w:t>
      </w:r>
      <w:r w:rsidRPr="002611C8">
        <w:rPr>
          <w:rFonts w:eastAsia="Times New Roman" w:cs="Times New Roman"/>
          <w:color w:val="000000"/>
          <w:kern w:val="0"/>
          <w:lang w:val="en-US" w:eastAsia="en-US" w:bidi="ar-SA"/>
        </w:rPr>
        <w:t xml:space="preserve">, ca </w:t>
      </w:r>
      <w:r w:rsidRPr="002611C8">
        <w:rPr>
          <w:rFonts w:eastAsia="Times New Roman" w:cs="Times New Roman"/>
          <w:color w:val="000000"/>
          <w:kern w:val="0"/>
          <w:lang w:val="en-US" w:eastAsia="en-US" w:bidi="ar-SA"/>
        </w:rPr>
        <w:t>şi</w:t>
      </w:r>
      <w:r w:rsidRPr="002611C8">
        <w:rPr>
          <w:rFonts w:eastAsia="Times New Roman" w:cs="Times New Roman"/>
          <w:color w:val="000000"/>
          <w:kern w:val="0"/>
          <w:lang w:val="en-US" w:eastAsia="en-US" w:bidi="ar-SA"/>
        </w:rPr>
        <w:t xml:space="preserve"> a </w:t>
      </w:r>
      <w:r w:rsidRPr="002611C8">
        <w:rPr>
          <w:rFonts w:eastAsia="Times New Roman" w:cs="Times New Roman"/>
          <w:color w:val="000000"/>
          <w:kern w:val="0"/>
          <w:lang w:val="en-US" w:eastAsia="en-US" w:bidi="ar-SA"/>
        </w:rPr>
        <w:t>stabilităţii</w:t>
      </w:r>
      <w:r w:rsidRPr="002611C8">
        <w:rPr>
          <w:rFonts w:eastAsia="Times New Roman" w:cs="Times New Roman"/>
          <w:color w:val="000000"/>
          <w:kern w:val="0"/>
          <w:lang w:val="en-US" w:eastAsia="en-US" w:bidi="ar-SA"/>
        </w:rPr>
        <w:t xml:space="preserve"> </w:t>
      </w:r>
      <w:r w:rsidRPr="002611C8">
        <w:rPr>
          <w:rFonts w:eastAsia="Times New Roman" w:cs="Times New Roman"/>
          <w:color w:val="000000"/>
          <w:kern w:val="0"/>
          <w:lang w:val="en-US" w:eastAsia="en-US" w:bidi="ar-SA"/>
        </w:rPr>
        <w:t>generale</w:t>
      </w:r>
      <w:r w:rsidRPr="002611C8">
        <w:rPr>
          <w:rFonts w:eastAsia="Times New Roman" w:cs="Times New Roman"/>
          <w:color w:val="000000"/>
          <w:kern w:val="0"/>
          <w:lang w:val="en-US" w:eastAsia="en-US" w:bidi="ar-SA"/>
        </w:rPr>
        <w:t xml:space="preserve"> </w:t>
      </w:r>
      <w:r w:rsidRPr="002611C8">
        <w:rPr>
          <w:rFonts w:eastAsia="Times New Roman" w:cs="Times New Roman"/>
          <w:color w:val="000000"/>
          <w:kern w:val="0"/>
          <w:lang w:val="en-US" w:eastAsia="en-US" w:bidi="ar-SA"/>
        </w:rPr>
        <w:t>a</w:t>
      </w:r>
      <w:r w:rsidRPr="002611C8">
        <w:rPr>
          <w:rFonts w:eastAsia="Times New Roman" w:cs="Times New Roman"/>
          <w:color w:val="000000"/>
          <w:kern w:val="0"/>
          <w:lang w:val="en-US" w:eastAsia="en-US" w:bidi="ar-SA"/>
        </w:rPr>
        <w:t xml:space="preserve"> </w:t>
      </w:r>
      <w:r w:rsidRPr="002611C8">
        <w:rPr>
          <w:rFonts w:eastAsia="Times New Roman" w:cs="Times New Roman"/>
          <w:color w:val="000000"/>
          <w:kern w:val="0"/>
          <w:lang w:val="en-US" w:eastAsia="en-US" w:bidi="ar-SA"/>
        </w:rPr>
        <w:t>acesteia</w:t>
      </w:r>
      <w:r w:rsidRPr="002611C8">
        <w:rPr>
          <w:rFonts w:eastAsia="Times New Roman" w:cs="Times New Roman"/>
          <w:color w:val="000000"/>
          <w:kern w:val="0"/>
          <w:lang w:val="en-US" w:eastAsia="en-US" w:bidi="ar-SA"/>
        </w:rPr>
        <w:t>;</w:t>
      </w:r>
    </w:p>
    <w:p w:rsidR="002611C8" w:rsidRPr="002611C8" w:rsidP="003A40F3" w14:paraId="6C83C8EE" w14:textId="039559D4">
      <w:pPr>
        <w:numPr>
          <w:ilvl w:val="0"/>
          <w:numId w:val="69"/>
        </w:numPr>
        <w:suppressAutoHyphens w:val="0"/>
        <w:autoSpaceDE w:val="0"/>
        <w:autoSpaceDN w:val="0"/>
        <w:adjustRightInd w:val="0"/>
        <w:spacing w:after="160"/>
        <w:ind w:left="303"/>
        <w:contextualSpacing/>
        <w:rPr>
          <w:rFonts w:eastAsia="Times New Roman" w:cs="Times New Roman"/>
          <w:color w:val="000000"/>
          <w:kern w:val="0"/>
          <w:lang w:val="en-US" w:eastAsia="en-US" w:bidi="ar-SA"/>
        </w:rPr>
      </w:pPr>
      <w:r w:rsidRPr="002611C8">
        <w:rPr>
          <w:rFonts w:eastAsia="Times New Roman" w:cs="Times New Roman"/>
          <w:color w:val="000000"/>
          <w:kern w:val="0"/>
          <w:lang w:val="en-US" w:eastAsia="en-US" w:bidi="ar-SA"/>
        </w:rPr>
        <w:t>valorificarea</w:t>
      </w:r>
      <w:r w:rsidRPr="002611C8">
        <w:rPr>
          <w:rFonts w:eastAsia="Times New Roman" w:cs="Times New Roman"/>
          <w:color w:val="000000"/>
          <w:kern w:val="0"/>
          <w:lang w:val="en-US" w:eastAsia="en-US" w:bidi="ar-SA"/>
        </w:rPr>
        <w:t xml:space="preserve"> </w:t>
      </w:r>
      <w:r w:rsidRPr="002611C8">
        <w:rPr>
          <w:rFonts w:eastAsia="Times New Roman" w:cs="Times New Roman"/>
          <w:color w:val="000000"/>
          <w:kern w:val="0"/>
          <w:lang w:val="en-US" w:eastAsia="en-US" w:bidi="ar-SA"/>
        </w:rPr>
        <w:t>masei</w:t>
      </w:r>
      <w:r w:rsidRPr="002611C8">
        <w:rPr>
          <w:rFonts w:eastAsia="Times New Roman" w:cs="Times New Roman"/>
          <w:color w:val="000000"/>
          <w:kern w:val="0"/>
          <w:lang w:val="en-US" w:eastAsia="en-US" w:bidi="ar-SA"/>
        </w:rPr>
        <w:t xml:space="preserve"> </w:t>
      </w:r>
      <w:r w:rsidRPr="002611C8">
        <w:rPr>
          <w:rFonts w:eastAsia="Times New Roman" w:cs="Times New Roman"/>
          <w:color w:val="000000"/>
          <w:kern w:val="0"/>
          <w:lang w:val="en-US" w:eastAsia="en-US" w:bidi="ar-SA"/>
        </w:rPr>
        <w:t>lemnoase</w:t>
      </w:r>
      <w:r w:rsidRPr="002611C8">
        <w:rPr>
          <w:rFonts w:eastAsia="Times New Roman" w:cs="Times New Roman"/>
          <w:color w:val="000000"/>
          <w:kern w:val="0"/>
          <w:lang w:val="en-US" w:eastAsia="en-US" w:bidi="ar-SA"/>
        </w:rPr>
        <w:t xml:space="preserve"> </w:t>
      </w:r>
      <w:r w:rsidRPr="002611C8">
        <w:rPr>
          <w:rFonts w:eastAsia="Times New Roman" w:cs="Times New Roman"/>
          <w:color w:val="000000"/>
          <w:kern w:val="0"/>
          <w:lang w:val="en-US" w:eastAsia="en-US" w:bidi="ar-SA"/>
        </w:rPr>
        <w:t>rezultate</w:t>
      </w:r>
      <w:r w:rsidRPr="002611C8">
        <w:rPr>
          <w:rFonts w:eastAsia="Times New Roman" w:cs="Times New Roman"/>
          <w:color w:val="000000"/>
          <w:kern w:val="0"/>
          <w:lang w:val="en-US" w:eastAsia="en-US" w:bidi="ar-SA"/>
        </w:rPr>
        <w:t>;</w:t>
      </w:r>
    </w:p>
    <w:p w:rsidR="002611C8" w:rsidRPr="002611C8" w:rsidP="003A40F3" w14:paraId="16C04867" w14:textId="0EE3E2E1">
      <w:pPr>
        <w:numPr>
          <w:ilvl w:val="0"/>
          <w:numId w:val="69"/>
        </w:numPr>
        <w:suppressAutoHyphens w:val="0"/>
        <w:autoSpaceDE w:val="0"/>
        <w:autoSpaceDN w:val="0"/>
        <w:adjustRightInd w:val="0"/>
        <w:spacing w:after="160"/>
        <w:ind w:left="303"/>
        <w:contextualSpacing/>
        <w:rPr>
          <w:rFonts w:eastAsia="Times New Roman" w:cs="Times New Roman"/>
          <w:color w:val="000000"/>
          <w:kern w:val="0"/>
          <w:lang w:val="en-US" w:eastAsia="en-US" w:bidi="ar-SA"/>
        </w:rPr>
      </w:pPr>
      <w:r w:rsidRPr="002611C8">
        <w:rPr>
          <w:rFonts w:eastAsia="Times New Roman" w:cs="Times New Roman"/>
          <w:color w:val="000000"/>
          <w:kern w:val="0"/>
          <w:lang w:val="en-US" w:eastAsia="en-US" w:bidi="ar-SA"/>
        </w:rPr>
        <w:t>menţinerea</w:t>
      </w:r>
      <w:r w:rsidRPr="002611C8">
        <w:rPr>
          <w:rFonts w:eastAsia="Times New Roman" w:cs="Times New Roman"/>
          <w:color w:val="000000"/>
          <w:kern w:val="0"/>
          <w:lang w:val="en-US" w:eastAsia="en-US" w:bidi="ar-SA"/>
        </w:rPr>
        <w:t xml:space="preserve"> </w:t>
      </w:r>
      <w:r w:rsidRPr="002611C8">
        <w:rPr>
          <w:rFonts w:eastAsia="Times New Roman" w:cs="Times New Roman"/>
          <w:color w:val="000000"/>
          <w:kern w:val="0"/>
          <w:lang w:val="en-US" w:eastAsia="en-US" w:bidi="ar-SA"/>
        </w:rPr>
        <w:t>integrităţii</w:t>
      </w:r>
      <w:r w:rsidRPr="002611C8">
        <w:rPr>
          <w:rFonts w:eastAsia="Times New Roman" w:cs="Times New Roman"/>
          <w:color w:val="000000"/>
          <w:kern w:val="0"/>
          <w:lang w:val="en-US" w:eastAsia="en-US" w:bidi="ar-SA"/>
        </w:rPr>
        <w:t xml:space="preserve"> </w:t>
      </w:r>
      <w:r w:rsidRPr="002611C8">
        <w:rPr>
          <w:rFonts w:eastAsia="Times New Roman" w:cs="Times New Roman"/>
          <w:color w:val="000000"/>
          <w:kern w:val="0"/>
          <w:lang w:val="en-US" w:eastAsia="en-US" w:bidi="ar-SA"/>
        </w:rPr>
        <w:t>structurale</w:t>
      </w:r>
      <w:r w:rsidRPr="002611C8">
        <w:rPr>
          <w:rFonts w:eastAsia="Times New Roman" w:cs="Times New Roman"/>
          <w:color w:val="000000"/>
          <w:kern w:val="0"/>
          <w:lang w:val="en-US" w:eastAsia="en-US" w:bidi="ar-SA"/>
        </w:rPr>
        <w:t xml:space="preserve"> (</w:t>
      </w:r>
      <w:r w:rsidRPr="002611C8">
        <w:rPr>
          <w:rFonts w:eastAsia="Times New Roman" w:cs="Times New Roman"/>
          <w:color w:val="000000"/>
          <w:kern w:val="0"/>
          <w:lang w:val="en-US" w:eastAsia="en-US" w:bidi="ar-SA"/>
        </w:rPr>
        <w:t>consistenţa</w:t>
      </w:r>
      <w:r w:rsidRPr="002611C8">
        <w:rPr>
          <w:rFonts w:eastAsia="Times New Roman" w:cs="Times New Roman"/>
          <w:color w:val="000000"/>
          <w:kern w:val="0"/>
          <w:lang w:val="en-US" w:eastAsia="en-US" w:bidi="ar-SA"/>
        </w:rPr>
        <w:t xml:space="preserve"> ≥0,8).</w:t>
      </w:r>
    </w:p>
    <w:p w:rsidR="002611C8" w:rsidRPr="002611C8" w:rsidP="0009420F" w14:paraId="69A6474C" w14:textId="77777777">
      <w:pPr>
        <w:suppressAutoHyphens w:val="0"/>
        <w:spacing w:after="160" w:line="259" w:lineRule="auto"/>
        <w:contextualSpacing/>
        <w:rPr>
          <w:rFonts w:eastAsia="Calibri" w:cs="Times New Roman"/>
          <w:kern w:val="0"/>
          <w:lang w:val="en-US" w:eastAsia="en-US" w:bidi="ar-SA"/>
        </w:rPr>
      </w:pPr>
      <w:r w:rsidRPr="002611C8">
        <w:rPr>
          <w:rFonts w:eastAsia="Calibri" w:cs="Times New Roman"/>
          <w:kern w:val="0"/>
          <w:lang w:val="en-US" w:eastAsia="en-US" w:bidi="ar-SA"/>
        </w:rPr>
        <w:t>În</w:t>
      </w:r>
      <w:r w:rsidRPr="002611C8">
        <w:rPr>
          <w:rFonts w:eastAsia="Calibri" w:cs="Times New Roman"/>
          <w:kern w:val="0"/>
          <w:lang w:val="en-US" w:eastAsia="en-US" w:bidi="ar-SA"/>
        </w:rPr>
        <w:t xml:space="preserve"> </w:t>
      </w:r>
      <w:r w:rsidRPr="002611C8">
        <w:rPr>
          <w:rFonts w:eastAsia="Calibri" w:cs="Times New Roman"/>
          <w:i/>
          <w:iCs/>
          <w:kern w:val="0"/>
          <w:lang w:val="en-US" w:eastAsia="en-US" w:bidi="ar-SA"/>
        </w:rPr>
        <w:t>amenajamentul</w:t>
      </w:r>
      <w:r w:rsidRPr="002611C8">
        <w:rPr>
          <w:rFonts w:eastAsia="Calibri" w:cs="Times New Roman"/>
          <w:i/>
          <w:iCs/>
          <w:kern w:val="0"/>
          <w:lang w:val="en-US" w:eastAsia="en-US" w:bidi="ar-SA"/>
        </w:rPr>
        <w:t xml:space="preserve"> UP I </w:t>
      </w:r>
      <w:r w:rsidRPr="002611C8">
        <w:rPr>
          <w:rFonts w:eastAsia="Calibri" w:cs="Times New Roman"/>
          <w:i/>
          <w:iCs/>
          <w:kern w:val="0"/>
          <w:lang w:val="en-US" w:eastAsia="en-US" w:bidi="ar-SA"/>
        </w:rPr>
        <w:t>Măgura</w:t>
      </w:r>
      <w:r w:rsidRPr="002611C8">
        <w:rPr>
          <w:rFonts w:eastAsia="Calibri" w:cs="Times New Roman"/>
          <w:i/>
          <w:iCs/>
          <w:kern w:val="0"/>
          <w:lang w:val="en-US" w:eastAsia="en-US" w:bidi="ar-SA"/>
        </w:rPr>
        <w:t>,</w:t>
      </w:r>
      <w:r w:rsidRPr="002611C8">
        <w:rPr>
          <w:rFonts w:eastAsia="Calibri" w:cs="Times New Roman"/>
          <w:kern w:val="0"/>
          <w:lang w:val="en-US" w:eastAsia="en-US" w:bidi="ar-SA"/>
        </w:rPr>
        <w:t xml:space="preserve"> </w:t>
      </w:r>
      <w:r w:rsidRPr="002611C8">
        <w:rPr>
          <w:rFonts w:eastAsia="Calibri" w:cs="Times New Roman"/>
          <w:kern w:val="0"/>
          <w:lang w:val="en-US" w:eastAsia="en-US" w:bidi="ar-SA"/>
        </w:rPr>
        <w:t>avem</w:t>
      </w:r>
      <w:r w:rsidRPr="002611C8">
        <w:rPr>
          <w:rFonts w:eastAsia="Calibri" w:cs="Times New Roman"/>
          <w:kern w:val="0"/>
          <w:lang w:val="en-US" w:eastAsia="en-US" w:bidi="ar-SA"/>
        </w:rPr>
        <w:t xml:space="preserve"> </w:t>
      </w:r>
      <w:r w:rsidRPr="002611C8">
        <w:rPr>
          <w:rFonts w:eastAsia="Calibri" w:cs="Times New Roman"/>
          <w:kern w:val="0"/>
          <w:lang w:val="en-US" w:eastAsia="en-US" w:bidi="ar-SA"/>
        </w:rPr>
        <w:t>astfel</w:t>
      </w:r>
      <w:r w:rsidRPr="002611C8">
        <w:rPr>
          <w:rFonts w:eastAsia="Calibri" w:cs="Times New Roman"/>
          <w:kern w:val="0"/>
          <w:lang w:val="en-US" w:eastAsia="en-US" w:bidi="ar-SA"/>
        </w:rPr>
        <w:t xml:space="preserve"> de </w:t>
      </w:r>
      <w:r w:rsidRPr="002611C8">
        <w:rPr>
          <w:rFonts w:eastAsia="Calibri" w:cs="Times New Roman"/>
          <w:kern w:val="0"/>
          <w:lang w:val="en-US" w:eastAsia="en-US" w:bidi="ar-SA"/>
        </w:rPr>
        <w:t>lucrări</w:t>
      </w:r>
      <w:r w:rsidRPr="002611C8">
        <w:rPr>
          <w:rFonts w:eastAsia="Calibri" w:cs="Times New Roman"/>
          <w:kern w:val="0"/>
          <w:lang w:val="en-US" w:eastAsia="en-US" w:bidi="ar-SA"/>
        </w:rPr>
        <w:t xml:space="preserve"> în </w:t>
      </w:r>
      <w:r w:rsidRPr="002611C8">
        <w:rPr>
          <w:rFonts w:eastAsia="Calibri" w:cs="Times New Roman"/>
          <w:kern w:val="0"/>
          <w:lang w:val="en-US" w:eastAsia="en-US" w:bidi="ar-SA"/>
        </w:rPr>
        <w:t>u.a.</w:t>
      </w:r>
      <w:r w:rsidRPr="002611C8">
        <w:rPr>
          <w:rFonts w:eastAsia="Calibri" w:cs="Times New Roman"/>
          <w:kern w:val="0"/>
          <w:lang w:val="en-US" w:eastAsia="en-US" w:bidi="ar-SA"/>
        </w:rPr>
        <w:t xml:space="preserve"> – urile: 64D, 234D pe o </w:t>
      </w:r>
      <w:r w:rsidRPr="002611C8">
        <w:rPr>
          <w:rFonts w:eastAsia="Calibri" w:cs="Times New Roman"/>
          <w:kern w:val="0"/>
          <w:lang w:val="en-US" w:eastAsia="en-US" w:bidi="ar-SA"/>
        </w:rPr>
        <w:t>suprafață</w:t>
      </w:r>
      <w:r w:rsidRPr="002611C8">
        <w:rPr>
          <w:rFonts w:eastAsia="Calibri" w:cs="Times New Roman"/>
          <w:kern w:val="0"/>
          <w:lang w:val="en-US" w:eastAsia="en-US" w:bidi="ar-SA"/>
        </w:rPr>
        <w:t xml:space="preserve"> de 8,41 ha, de </w:t>
      </w:r>
      <w:r w:rsidRPr="002611C8">
        <w:rPr>
          <w:rFonts w:eastAsia="Calibri" w:cs="Times New Roman"/>
          <w:kern w:val="0"/>
          <w:lang w:val="en-US" w:eastAsia="en-US" w:bidi="ar-SA"/>
        </w:rPr>
        <w:t>unde</w:t>
      </w:r>
      <w:r w:rsidRPr="002611C8">
        <w:rPr>
          <w:rFonts w:eastAsia="Calibri" w:cs="Times New Roman"/>
          <w:kern w:val="0"/>
          <w:lang w:val="en-US" w:eastAsia="en-US" w:bidi="ar-SA"/>
        </w:rPr>
        <w:t xml:space="preserve"> se </w:t>
      </w:r>
      <w:r w:rsidRPr="002611C8">
        <w:rPr>
          <w:rFonts w:eastAsia="Calibri" w:cs="Times New Roman"/>
          <w:kern w:val="0"/>
          <w:lang w:val="en-US" w:eastAsia="en-US" w:bidi="ar-SA"/>
        </w:rPr>
        <w:t>va</w:t>
      </w:r>
      <w:r w:rsidRPr="002611C8">
        <w:rPr>
          <w:rFonts w:eastAsia="Calibri" w:cs="Times New Roman"/>
          <w:kern w:val="0"/>
          <w:lang w:val="en-US" w:eastAsia="en-US" w:bidi="ar-SA"/>
        </w:rPr>
        <w:t xml:space="preserve"> </w:t>
      </w:r>
      <w:r w:rsidRPr="002611C8">
        <w:rPr>
          <w:rFonts w:eastAsia="Calibri" w:cs="Times New Roman"/>
          <w:kern w:val="0"/>
          <w:lang w:val="en-US" w:eastAsia="en-US" w:bidi="ar-SA"/>
        </w:rPr>
        <w:t>recolta</w:t>
      </w:r>
      <w:r w:rsidRPr="002611C8">
        <w:rPr>
          <w:rFonts w:eastAsia="Calibri" w:cs="Times New Roman"/>
          <w:kern w:val="0"/>
          <w:lang w:val="en-US" w:eastAsia="en-US" w:bidi="ar-SA"/>
        </w:rPr>
        <w:t xml:space="preserve"> un </w:t>
      </w:r>
      <w:r w:rsidRPr="002611C8">
        <w:rPr>
          <w:rFonts w:eastAsia="Calibri" w:cs="Times New Roman"/>
          <w:kern w:val="0"/>
          <w:lang w:val="en-US" w:eastAsia="en-US" w:bidi="ar-SA"/>
        </w:rPr>
        <w:t>volum</w:t>
      </w:r>
      <w:r w:rsidRPr="002611C8">
        <w:rPr>
          <w:rFonts w:eastAsia="Calibri" w:cs="Times New Roman"/>
          <w:kern w:val="0"/>
          <w:lang w:val="en-US" w:eastAsia="en-US" w:bidi="ar-SA"/>
        </w:rPr>
        <w:t xml:space="preserve"> de 27 </w:t>
      </w:r>
      <w:r w:rsidRPr="002611C8">
        <w:rPr>
          <w:rFonts w:eastAsia="Times New Roman" w:cs="Times New Roman"/>
          <w:bCs/>
          <w:kern w:val="0"/>
          <w:lang w:val="en-US" w:eastAsia="en-US" w:bidi="ar-SA"/>
        </w:rPr>
        <w:t>m</w:t>
      </w:r>
      <w:r w:rsidRPr="002611C8">
        <w:rPr>
          <w:rFonts w:eastAsia="Times New Roman" w:cs="Times New Roman"/>
          <w:bCs/>
          <w:kern w:val="0"/>
          <w:vertAlign w:val="superscript"/>
          <w:lang w:val="en-US" w:eastAsia="en-US" w:bidi="ar-SA"/>
        </w:rPr>
        <w:t xml:space="preserve">3 </w:t>
      </w:r>
      <w:r w:rsidRPr="002611C8">
        <w:rPr>
          <w:rFonts w:eastAsia="Calibri" w:cs="Times New Roman"/>
          <w:kern w:val="0"/>
          <w:lang w:val="en-US" w:eastAsia="en-US" w:bidi="ar-SA"/>
        </w:rPr>
        <w:t>.</w:t>
      </w:r>
    </w:p>
    <w:p w:rsidR="002611C8" w:rsidRPr="00CF0479" w:rsidP="0009420F" w14:paraId="02ADEB72" w14:textId="77777777">
      <w:pPr>
        <w:autoSpaceDE w:val="0"/>
        <w:autoSpaceDN w:val="0"/>
        <w:adjustRightInd w:val="0"/>
        <w:ind w:firstLine="0"/>
        <w:rPr>
          <w:rFonts w:cs="Times New Roman"/>
        </w:rPr>
      </w:pPr>
    </w:p>
    <w:p w:rsidR="00E53485" w:rsidRPr="00CF0479" w:rsidP="00E53485" w14:paraId="6F84ACDA" w14:textId="6BD3DE10">
      <w:pPr>
        <w:autoSpaceDE w:val="0"/>
        <w:autoSpaceDN w:val="0"/>
        <w:adjustRightInd w:val="0"/>
        <w:rPr>
          <w:rFonts w:cs="Times New Roman"/>
          <w:b/>
          <w:bCs/>
          <w:i/>
          <w:iCs/>
          <w:u w:val="single"/>
        </w:rPr>
      </w:pPr>
      <w:r>
        <w:rPr>
          <w:rFonts w:cs="Times New Roman"/>
          <w:b/>
          <w:bCs/>
          <w:i/>
          <w:iCs/>
          <w:u w:val="single"/>
        </w:rPr>
        <w:t>c</w:t>
      </w:r>
      <w:r w:rsidRPr="00CF0479">
        <w:rPr>
          <w:rFonts w:cs="Times New Roman"/>
          <w:b/>
          <w:bCs/>
          <w:i/>
          <w:iCs/>
          <w:u w:val="single"/>
        </w:rPr>
        <w:t>. Răriturile</w:t>
      </w:r>
    </w:p>
    <w:p w:rsidR="00E53485" w:rsidRPr="008F3698" w:rsidP="00E53485" w14:paraId="4FE8205B" w14:textId="77777777">
      <w:pPr>
        <w:autoSpaceDE w:val="0"/>
        <w:autoSpaceDN w:val="0"/>
        <w:adjustRightInd w:val="0"/>
        <w:rPr>
          <w:rFonts w:cs="Times New Roman"/>
        </w:rPr>
      </w:pPr>
      <w:r w:rsidRPr="008F3698">
        <w:rPr>
          <w:rFonts w:cs="Times New Roman"/>
        </w:rPr>
        <w:t>Răriturile sunt lucrări executate repetat în fazele de păriş, codr</w:t>
      </w:r>
      <w:r>
        <w:rPr>
          <w:rFonts w:cs="Times New Roman"/>
        </w:rPr>
        <w:t xml:space="preserve">işor şi codru mijlociu, care se </w:t>
      </w:r>
      <w:r w:rsidRPr="008F3698">
        <w:rPr>
          <w:rFonts w:cs="Times New Roman"/>
        </w:rPr>
        <w:t>preocupă de îngrjirea individuală a arborilor în scopul de a contribui cât mai activ la ridicarea valorii</w:t>
      </w:r>
      <w:r>
        <w:rPr>
          <w:rFonts w:cs="Times New Roman"/>
        </w:rPr>
        <w:t xml:space="preserve"> </w:t>
      </w:r>
      <w:r w:rsidRPr="008F3698">
        <w:rPr>
          <w:rFonts w:cs="Times New Roman"/>
        </w:rPr>
        <w:t>productive şi protectoare a pădurii cultivate.</w:t>
      </w:r>
    </w:p>
    <w:p w:rsidR="00E53485" w:rsidRPr="006F6BE2" w:rsidP="00E53485" w14:paraId="172E11F6" w14:textId="7E9AED35">
      <w:pPr>
        <w:autoSpaceDE w:val="0"/>
        <w:autoSpaceDN w:val="0"/>
        <w:adjustRightInd w:val="0"/>
        <w:rPr>
          <w:rFonts w:cs="Times New Roman"/>
        </w:rPr>
      </w:pPr>
      <w:r w:rsidRPr="008F3698">
        <w:rPr>
          <w:rFonts w:cs="Times New Roman"/>
        </w:rPr>
        <w:t>Lucrarea are un caracter de selecţie</w:t>
      </w:r>
      <w:r w:rsidR="00654AA3">
        <w:rPr>
          <w:rFonts w:cs="Times New Roman"/>
        </w:rPr>
        <w:t xml:space="preserve"> </w:t>
      </w:r>
      <w:r w:rsidRPr="008F3698">
        <w:rPr>
          <w:rFonts w:cs="Times New Roman"/>
        </w:rPr>
        <w:t>individuală pozitivă,</w:t>
      </w:r>
      <w:r w:rsidR="0009420F">
        <w:rPr>
          <w:rFonts w:cs="Times New Roman"/>
        </w:rPr>
        <w:t xml:space="preserve"> </w:t>
      </w:r>
      <w:r w:rsidRPr="008F3698">
        <w:rPr>
          <w:rFonts w:cs="Times New Roman"/>
        </w:rPr>
        <w:t>preocuparea de bază fiind îndreptată</w:t>
      </w:r>
      <w:r>
        <w:rPr>
          <w:rFonts w:cs="Times New Roman"/>
        </w:rPr>
        <w:t xml:space="preserve"> </w:t>
      </w:r>
      <w:r w:rsidRPr="008F3698">
        <w:rPr>
          <w:rFonts w:cs="Times New Roman"/>
        </w:rPr>
        <w:t>asupra arborilor valoroşi care rămân în arboret până la termenul exploatării şi nu a celor extraşi prin intervenţia respectivă. Răriturile devin astfel cele mai pretenţioase, mai complexe şi mai intensive lucrări de îngrijire, cu efecte favorabile atât asupra generaţiei existente câ</w:t>
      </w:r>
      <w:r>
        <w:rPr>
          <w:rFonts w:cs="Times New Roman"/>
        </w:rPr>
        <w:t>t şi asupra viitorului arboret.</w:t>
      </w:r>
    </w:p>
    <w:p w:rsidR="00E53485" w:rsidRPr="00CF0479" w:rsidP="00654AA3" w14:paraId="5D73C81B" w14:textId="651885D3">
      <w:pPr>
        <w:autoSpaceDE w:val="0"/>
        <w:autoSpaceDN w:val="0"/>
        <w:adjustRightInd w:val="0"/>
        <w:ind w:firstLine="0"/>
        <w:rPr>
          <w:rFonts w:cs="Times New Roman"/>
          <w:i/>
        </w:rPr>
      </w:pPr>
      <w:r>
        <w:rPr>
          <w:rFonts w:cs="Times New Roman"/>
          <w:i/>
        </w:rPr>
        <w:t xml:space="preserve">           </w:t>
      </w:r>
      <w:r w:rsidRPr="00CF0479">
        <w:rPr>
          <w:rFonts w:cs="Times New Roman"/>
          <w:i/>
        </w:rPr>
        <w:t>Obiectivele urmărite prin aplicarea răriturilor sunt următoarele:</w:t>
      </w:r>
    </w:p>
    <w:p w:rsidR="00E53485" w:rsidRPr="00CF0479" w:rsidP="00654AA3" w14:paraId="3DD0A76C" w14:textId="77777777">
      <w:pPr>
        <w:pStyle w:val="ListParagraph"/>
        <w:numPr>
          <w:ilvl w:val="0"/>
          <w:numId w:val="4"/>
        </w:numPr>
        <w:autoSpaceDE w:val="0"/>
        <w:autoSpaceDN w:val="0"/>
        <w:adjustRightInd w:val="0"/>
        <w:ind w:left="303"/>
        <w:rPr>
          <w:rFonts w:cs="Times New Roman"/>
        </w:rPr>
      </w:pPr>
      <w:r w:rsidRPr="00CF0479">
        <w:rPr>
          <w:rFonts w:cs="Times New Roman"/>
        </w:rPr>
        <w:t>ameliorarea calitativă a arboretelor, mai ales sub raportul compoziţiei, al calităţii tulpinilor şi coroanelor arborilor, al distribuţiei lor spaţiale, precum şi al însuşirilor tehnologice ale lemnului acestora;</w:t>
      </w:r>
    </w:p>
    <w:p w:rsidR="00E53485" w:rsidRPr="00CF0479" w:rsidP="00654AA3" w14:paraId="08B3BE7E" w14:textId="77777777">
      <w:pPr>
        <w:pStyle w:val="ListParagraph"/>
        <w:numPr>
          <w:ilvl w:val="0"/>
          <w:numId w:val="4"/>
        </w:numPr>
        <w:autoSpaceDE w:val="0"/>
        <w:autoSpaceDN w:val="0"/>
        <w:adjustRightInd w:val="0"/>
        <w:ind w:left="303"/>
        <w:rPr>
          <w:rFonts w:cs="Times New Roman"/>
        </w:rPr>
      </w:pPr>
      <w:r w:rsidRPr="00CF0479">
        <w:rPr>
          <w:rFonts w:cs="Times New Roman"/>
        </w:rPr>
        <w:t>ameliorarea structurii genetice a populaţiilor arborescente;</w:t>
      </w:r>
    </w:p>
    <w:p w:rsidR="00E53485" w:rsidRPr="00CF0479" w:rsidP="00654AA3" w14:paraId="729F9C98" w14:textId="77777777">
      <w:pPr>
        <w:pStyle w:val="ListParagraph"/>
        <w:numPr>
          <w:ilvl w:val="0"/>
          <w:numId w:val="4"/>
        </w:numPr>
        <w:autoSpaceDE w:val="0"/>
        <w:autoSpaceDN w:val="0"/>
        <w:adjustRightInd w:val="0"/>
        <w:ind w:left="303"/>
        <w:rPr>
          <w:rFonts w:cs="Times New Roman"/>
        </w:rPr>
      </w:pPr>
      <w:r w:rsidRPr="00CF0479">
        <w:rPr>
          <w:rFonts w:cs="Times New Roman"/>
        </w:rPr>
        <w:t>activarea creşterii în grosime a arborilor valoroşi, ca urmare a răririi treptate a arboretului, fără însă a afecta creşterea în înălţime şi producerea elagajului natural;</w:t>
      </w:r>
    </w:p>
    <w:p w:rsidR="00E53485" w:rsidRPr="00654AA3" w:rsidP="00654AA3" w14:paraId="00772429" w14:textId="77A81780">
      <w:pPr>
        <w:pStyle w:val="ListParagraph"/>
        <w:numPr>
          <w:ilvl w:val="0"/>
          <w:numId w:val="4"/>
        </w:numPr>
        <w:autoSpaceDE w:val="0"/>
        <w:autoSpaceDN w:val="0"/>
        <w:adjustRightInd w:val="0"/>
        <w:ind w:left="303"/>
        <w:rPr>
          <w:rFonts w:cs="Times New Roman"/>
        </w:rPr>
      </w:pPr>
      <w:r w:rsidRPr="00CF0479">
        <w:rPr>
          <w:rFonts w:cs="Times New Roman"/>
        </w:rPr>
        <w:t>luminarea mai pronunţată a coroanelor arborilor de valoare din speciile de bază, cu ocazia ultimelor rărituri, pentru a crea condiţii mai favorabile pentru fructificaţie şi deci, pentru regenerarea</w:t>
      </w:r>
      <w:r w:rsidR="00654AA3">
        <w:rPr>
          <w:rFonts w:cs="Times New Roman"/>
        </w:rPr>
        <w:t xml:space="preserve"> </w:t>
      </w:r>
      <w:r w:rsidRPr="00654AA3">
        <w:rPr>
          <w:rFonts w:cs="Times New Roman"/>
        </w:rPr>
        <w:t>naturală a pădurii;</w:t>
      </w:r>
    </w:p>
    <w:p w:rsidR="00E53485" w:rsidRPr="00CF0479" w:rsidP="00654AA3" w14:paraId="75B2E792" w14:textId="77777777">
      <w:pPr>
        <w:pStyle w:val="ListParagraph"/>
        <w:numPr>
          <w:ilvl w:val="0"/>
          <w:numId w:val="4"/>
        </w:numPr>
        <w:autoSpaceDE w:val="0"/>
        <w:autoSpaceDN w:val="0"/>
        <w:adjustRightInd w:val="0"/>
        <w:ind w:left="303"/>
        <w:rPr>
          <w:rFonts w:cs="Times New Roman"/>
        </w:rPr>
      </w:pPr>
      <w:r w:rsidRPr="00CF0479">
        <w:rPr>
          <w:rFonts w:cs="Times New Roman"/>
        </w:rPr>
        <w:t>mărirea rezistenţei pădurii la acţiunea vătămătoare a factorilor biotici şi abiotici, menţinerea unei stări fitosanitare cât mai bune şi a unei stări de vegetaţie cât mai active a arboretului rămas;</w:t>
      </w:r>
    </w:p>
    <w:p w:rsidR="00E53485" w:rsidRPr="00CF0479" w:rsidP="00654AA3" w14:paraId="6B6AD276" w14:textId="77777777">
      <w:pPr>
        <w:pStyle w:val="ListParagraph"/>
        <w:numPr>
          <w:ilvl w:val="0"/>
          <w:numId w:val="4"/>
        </w:numPr>
        <w:autoSpaceDE w:val="0"/>
        <w:autoSpaceDN w:val="0"/>
        <w:adjustRightInd w:val="0"/>
        <w:ind w:left="303"/>
        <w:rPr>
          <w:rFonts w:cs="Times New Roman"/>
        </w:rPr>
      </w:pPr>
      <w:r w:rsidRPr="00CF0479">
        <w:rPr>
          <w:rFonts w:cs="Times New Roman"/>
        </w:rPr>
        <w:t>modelarea eficientă a mediului intern a pădurii;</w:t>
      </w:r>
    </w:p>
    <w:p w:rsidR="00E53485" w:rsidRPr="00CF0479" w:rsidP="00654AA3" w14:paraId="7C18D8FF" w14:textId="77777777">
      <w:pPr>
        <w:pStyle w:val="ListParagraph"/>
        <w:numPr>
          <w:ilvl w:val="0"/>
          <w:numId w:val="4"/>
        </w:numPr>
        <w:autoSpaceDE w:val="0"/>
        <w:autoSpaceDN w:val="0"/>
        <w:adjustRightInd w:val="0"/>
        <w:ind w:left="303"/>
        <w:rPr>
          <w:rFonts w:cs="Times New Roman"/>
        </w:rPr>
      </w:pPr>
      <w:r w:rsidRPr="00CF0479">
        <w:rPr>
          <w:rFonts w:cs="Times New Roman"/>
        </w:rPr>
        <w:t>recoltarea şi valorificarea completă a arborilor care trebuie să cadă din pădure.</w:t>
      </w:r>
    </w:p>
    <w:p w:rsidR="00813543" w:rsidP="00E53485" w14:paraId="6049B0A3" w14:textId="77777777">
      <w:pPr>
        <w:autoSpaceDE w:val="0"/>
        <w:autoSpaceDN w:val="0"/>
        <w:adjustRightInd w:val="0"/>
        <w:rPr>
          <w:rFonts w:cs="Times New Roman"/>
        </w:rPr>
      </w:pPr>
    </w:p>
    <w:p w:rsidR="00E53485" w:rsidP="00E53485" w14:paraId="51C95BEE" w14:textId="3B01D7CA">
      <w:pPr>
        <w:autoSpaceDE w:val="0"/>
        <w:autoSpaceDN w:val="0"/>
        <w:adjustRightInd w:val="0"/>
        <w:rPr>
          <w:rFonts w:cs="Times New Roman"/>
        </w:rPr>
      </w:pPr>
      <w:r w:rsidRPr="008F3698">
        <w:rPr>
          <w:rFonts w:cs="Times New Roman"/>
        </w:rPr>
        <w:t>Periodicitatea răriturilor depinde de caracteristicile arboretului (compoziţie, consistenţă, vârstă, clasă de producţie etc.),</w:t>
      </w:r>
      <w:r w:rsidR="00654AA3">
        <w:rPr>
          <w:rFonts w:cs="Times New Roman"/>
        </w:rPr>
        <w:t xml:space="preserve"> </w:t>
      </w:r>
      <w:r w:rsidRPr="008F3698">
        <w:rPr>
          <w:rFonts w:cs="Times New Roman"/>
        </w:rPr>
        <w:t>de intensitatea lucrărilor precum şi de condiţiile staţionale, aceasta variind</w:t>
      </w:r>
      <w:r>
        <w:rPr>
          <w:rFonts w:cs="Times New Roman"/>
        </w:rPr>
        <w:t xml:space="preserve"> </w:t>
      </w:r>
      <w:r w:rsidRPr="008F3698">
        <w:rPr>
          <w:rFonts w:cs="Times New Roman"/>
        </w:rPr>
        <w:t xml:space="preserve">între 4 şi 6 ani. </w:t>
      </w:r>
    </w:p>
    <w:p w:rsidR="00E53485" w:rsidRPr="00C90579" w:rsidP="00C90579" w14:paraId="34D88C8F" w14:textId="130E7FF6">
      <w:pPr>
        <w:autoSpaceDE w:val="0"/>
        <w:autoSpaceDN w:val="0"/>
        <w:adjustRightInd w:val="0"/>
        <w:contextualSpacing/>
        <w:rPr>
          <w:rFonts w:cs="Times New Roman"/>
          <w:szCs w:val="21"/>
        </w:rPr>
      </w:pPr>
      <w:r>
        <w:rPr>
          <w:rFonts w:cs="Times New Roman"/>
          <w:szCs w:val="21"/>
        </w:rPr>
        <w:t xml:space="preserve">În amenajamentul </w:t>
      </w:r>
      <w:r w:rsidRPr="00551111">
        <w:rPr>
          <w:rFonts w:cs="Times New Roman"/>
          <w:i/>
          <w:szCs w:val="21"/>
        </w:rPr>
        <w:t>UP I</w:t>
      </w:r>
      <w:r w:rsidR="000358A5">
        <w:rPr>
          <w:rFonts w:cs="Times New Roman"/>
          <w:i/>
          <w:szCs w:val="21"/>
        </w:rPr>
        <w:t xml:space="preserve"> Măgura</w:t>
      </w:r>
      <w:r w:rsidRPr="00A13FEA">
        <w:rPr>
          <w:rFonts w:cs="Times New Roman"/>
          <w:szCs w:val="21"/>
        </w:rPr>
        <w:t>, avem astfel de lucrări în u.a – urile</w:t>
      </w:r>
      <w:r w:rsidR="000358A5">
        <w:rPr>
          <w:rFonts w:cs="Times New Roman"/>
          <w:szCs w:val="21"/>
        </w:rPr>
        <w:t xml:space="preserve">: </w:t>
      </w:r>
      <w:r w:rsidRPr="000358A5" w:rsidR="000358A5">
        <w:rPr>
          <w:rFonts w:cs="Times New Roman"/>
        </w:rPr>
        <w:t>64F, 66, 38A, 62B, 234D</w:t>
      </w:r>
      <w:r w:rsidR="000358A5">
        <w:rPr>
          <w:rFonts w:cs="Times New Roman"/>
        </w:rPr>
        <w:t xml:space="preserve"> </w:t>
      </w:r>
      <w:r w:rsidRPr="000358A5" w:rsidR="000358A5">
        <w:rPr>
          <w:rFonts w:eastAsia="Calibri" w:cs="Times New Roman"/>
          <w:color w:val="000000"/>
          <w:kern w:val="0"/>
          <w:lang w:val="en-US" w:eastAsia="en-US" w:bidi="ar-SA"/>
        </w:rPr>
        <w:t xml:space="preserve">pe o </w:t>
      </w:r>
      <w:r w:rsidRPr="000358A5" w:rsidR="000358A5">
        <w:rPr>
          <w:rFonts w:eastAsia="Calibri" w:cs="Times New Roman"/>
          <w:color w:val="000000"/>
          <w:kern w:val="0"/>
          <w:lang w:val="en-US" w:eastAsia="en-US" w:bidi="ar-SA"/>
        </w:rPr>
        <w:t>suprafață</w:t>
      </w:r>
      <w:r w:rsidRPr="000358A5" w:rsidR="000358A5">
        <w:rPr>
          <w:rFonts w:eastAsia="Calibri" w:cs="Times New Roman"/>
          <w:color w:val="000000"/>
          <w:kern w:val="0"/>
          <w:lang w:val="en-US" w:eastAsia="en-US" w:bidi="ar-SA"/>
        </w:rPr>
        <w:t xml:space="preserve"> de 33,61 ha</w:t>
      </w:r>
      <w:r w:rsidRPr="000358A5" w:rsidR="000358A5">
        <w:rPr>
          <w:rFonts w:cs="Times New Roman"/>
        </w:rPr>
        <w:t xml:space="preserve">, de unde se va recolta un volum de 501 </w:t>
      </w:r>
      <w:r w:rsidRPr="000358A5" w:rsidR="000358A5">
        <w:rPr>
          <w:rFonts w:eastAsia="Times New Roman" w:cs="Times New Roman"/>
          <w:bCs/>
          <w:kern w:val="0"/>
          <w:lang w:eastAsia="en-US" w:bidi="ar-SA"/>
        </w:rPr>
        <w:t>m</w:t>
      </w:r>
      <w:r w:rsidRPr="000358A5" w:rsidR="000358A5">
        <w:rPr>
          <w:rFonts w:eastAsia="Times New Roman" w:cs="Times New Roman"/>
          <w:bCs/>
          <w:kern w:val="0"/>
          <w:vertAlign w:val="superscript"/>
          <w:lang w:eastAsia="en-US" w:bidi="ar-SA"/>
        </w:rPr>
        <w:t xml:space="preserve">3 </w:t>
      </w:r>
      <w:r w:rsidRPr="000358A5" w:rsidR="000358A5">
        <w:rPr>
          <w:rFonts w:cs="Times New Roman"/>
        </w:rPr>
        <w:t>.</w:t>
      </w:r>
      <w:r w:rsidR="000358A5">
        <w:rPr>
          <w:rFonts w:cs="Times New Roman"/>
        </w:rPr>
        <w:t xml:space="preserve"> </w:t>
      </w:r>
    </w:p>
    <w:p w:rsidR="00E53485" w:rsidP="00E53485" w14:paraId="72950E48" w14:textId="77777777">
      <w:pPr>
        <w:autoSpaceDE w:val="0"/>
        <w:autoSpaceDN w:val="0"/>
        <w:adjustRightInd w:val="0"/>
        <w:rPr>
          <w:rFonts w:cs="Times New Roman"/>
          <w:b/>
          <w:bCs/>
          <w:i/>
          <w:iCs/>
          <w:u w:val="single"/>
        </w:rPr>
      </w:pPr>
    </w:p>
    <w:p w:rsidR="00E53485" w:rsidRPr="00CF0479" w:rsidP="00E53485" w14:paraId="5B51D32B" w14:textId="6D55C7B6">
      <w:pPr>
        <w:autoSpaceDE w:val="0"/>
        <w:autoSpaceDN w:val="0"/>
        <w:adjustRightInd w:val="0"/>
        <w:rPr>
          <w:rFonts w:cs="Times New Roman"/>
          <w:b/>
          <w:bCs/>
          <w:i/>
          <w:iCs/>
          <w:u w:val="single"/>
        </w:rPr>
      </w:pPr>
      <w:r>
        <w:rPr>
          <w:rFonts w:cs="Times New Roman"/>
          <w:b/>
          <w:bCs/>
          <w:i/>
          <w:iCs/>
          <w:u w:val="single"/>
        </w:rPr>
        <w:t>d</w:t>
      </w:r>
      <w:r w:rsidRPr="00CF0479">
        <w:rPr>
          <w:rFonts w:cs="Times New Roman"/>
          <w:b/>
          <w:bCs/>
          <w:i/>
          <w:iCs/>
          <w:u w:val="single"/>
        </w:rPr>
        <w:t>.Tăieri de igienă</w:t>
      </w:r>
    </w:p>
    <w:p w:rsidR="00E53485" w:rsidRPr="008F3698" w:rsidP="00E53485" w14:paraId="6D1F11ED" w14:textId="1B497252">
      <w:pPr>
        <w:autoSpaceDE w:val="0"/>
        <w:autoSpaceDN w:val="0"/>
        <w:adjustRightInd w:val="0"/>
        <w:rPr>
          <w:rFonts w:cs="Times New Roman"/>
        </w:rPr>
      </w:pPr>
      <w:r w:rsidRPr="008F3698">
        <w:rPr>
          <w:rFonts w:cs="Times New Roman"/>
        </w:rPr>
        <w:t>Aceste lucrări</w:t>
      </w:r>
      <w:r w:rsidR="000358A5">
        <w:rPr>
          <w:rFonts w:cs="Times New Roman"/>
        </w:rPr>
        <w:t xml:space="preserve"> </w:t>
      </w:r>
      <w:r w:rsidRPr="008F3698">
        <w:rPr>
          <w:rFonts w:cs="Times New Roman"/>
        </w:rPr>
        <w:t>urmăresc asigurarea unei stări fitosanitare</w:t>
      </w:r>
      <w:r>
        <w:rPr>
          <w:rFonts w:cs="Times New Roman"/>
        </w:rPr>
        <w:t xml:space="preserve"> corespunzătoare arboretelor, </w:t>
      </w:r>
      <w:r w:rsidRPr="008F3698">
        <w:rPr>
          <w:rFonts w:cs="Times New Roman"/>
        </w:rPr>
        <w:t>obiectiv ce se realizează prin extragerea arborilor uscaţi, în curs de uscare, căzuţi, rupţi, doborâţi de vânt ori zăpadă, puternic</w:t>
      </w:r>
      <w:r w:rsidR="000358A5">
        <w:rPr>
          <w:rFonts w:cs="Times New Roman"/>
        </w:rPr>
        <w:t xml:space="preserve"> </w:t>
      </w:r>
      <w:r w:rsidRPr="008F3698">
        <w:rPr>
          <w:rFonts w:cs="Times New Roman"/>
        </w:rPr>
        <w:t>atacaţi de insecte sau ciuperci, cu vătămări mecanice, precum şi a arborilor</w:t>
      </w:r>
      <w:r w:rsidR="000358A5">
        <w:rPr>
          <w:rFonts w:cs="Times New Roman"/>
        </w:rPr>
        <w:t xml:space="preserve"> </w:t>
      </w:r>
      <w:r w:rsidRPr="008F3698">
        <w:rPr>
          <w:rFonts w:cs="Times New Roman"/>
        </w:rPr>
        <w:t xml:space="preserve">– cursă şi de control folosiţi în lucrările de protecţia pădurilor fără ca prin aceste lucrări să se </w:t>
      </w:r>
      <w:r w:rsidRPr="000358A5">
        <w:rPr>
          <w:rFonts w:cs="Times New Roman"/>
          <w:bCs/>
        </w:rPr>
        <w:t>restrângă biodiversitatea</w:t>
      </w:r>
      <w:r w:rsidRPr="008F3698">
        <w:rPr>
          <w:rFonts w:cs="Times New Roman"/>
        </w:rPr>
        <w:t xml:space="preserve"> pădurilor.</w:t>
      </w:r>
    </w:p>
    <w:p w:rsidR="00C90579" w:rsidP="00E53485" w14:paraId="5BFFB439" w14:textId="1DADE48A">
      <w:pPr>
        <w:autoSpaceDE w:val="0"/>
        <w:autoSpaceDN w:val="0"/>
        <w:adjustRightInd w:val="0"/>
        <w:rPr>
          <w:rFonts w:cs="Times New Roman"/>
        </w:rPr>
      </w:pPr>
      <w:r w:rsidRPr="008F3698">
        <w:rPr>
          <w:rFonts w:cs="Times New Roman"/>
        </w:rPr>
        <w:t xml:space="preserve">Tăierea arborilor care fac obiectul lucrărilor de igienă se poate face tot timpul anului, cu excepţia răşinoaselor afectate de gândaci de scoarţă, care este de preferat să se extragă înainte de zborul adulţilor. </w:t>
      </w:r>
    </w:p>
    <w:p w:rsidR="000358A5" w:rsidP="000358A5" w14:paraId="7FAA060C" w14:textId="38B7007B">
      <w:pPr>
        <w:autoSpaceDE w:val="0"/>
        <w:autoSpaceDN w:val="0"/>
        <w:adjustRightInd w:val="0"/>
        <w:rPr>
          <w:rFonts w:cs="Times New Roman"/>
        </w:rPr>
      </w:pPr>
      <w:r w:rsidRPr="00A13FEA">
        <w:rPr>
          <w:rFonts w:eastAsia="Times New Roman" w:cs="Times New Roman"/>
          <w:lang w:bidi="en-US"/>
        </w:rPr>
        <w:t xml:space="preserve">În </w:t>
      </w:r>
      <w:r w:rsidRPr="00551111">
        <w:rPr>
          <w:rFonts w:eastAsia="Times New Roman" w:cs="Times New Roman"/>
          <w:lang w:bidi="en-US"/>
        </w:rPr>
        <w:t>amenajamentul</w:t>
      </w:r>
      <w:r w:rsidRPr="00A13FEA">
        <w:rPr>
          <w:rFonts w:eastAsia="Times New Roman" w:cs="Times New Roman"/>
          <w:i/>
          <w:lang w:bidi="en-US"/>
        </w:rPr>
        <w:t xml:space="preserve"> </w:t>
      </w:r>
      <w:r w:rsidRPr="00551111">
        <w:rPr>
          <w:rFonts w:cs="Times New Roman"/>
          <w:i/>
          <w:szCs w:val="21"/>
        </w:rPr>
        <w:t>UP I</w:t>
      </w:r>
      <w:r>
        <w:rPr>
          <w:rFonts w:cs="Times New Roman"/>
          <w:i/>
          <w:szCs w:val="21"/>
        </w:rPr>
        <w:t xml:space="preserve"> Măgura</w:t>
      </w:r>
      <w:r>
        <w:rPr>
          <w:rFonts w:eastAsia="Times New Roman" w:cs="Times New Roman"/>
          <w:lang w:bidi="en-US"/>
        </w:rPr>
        <w:t xml:space="preserve"> </w:t>
      </w:r>
      <w:r w:rsidRPr="00A13FEA">
        <w:rPr>
          <w:rFonts w:eastAsia="Times New Roman" w:cs="Times New Roman"/>
          <w:lang w:bidi="en-US"/>
        </w:rPr>
        <w:t xml:space="preserve">avem astfel de lucrări </w:t>
      </w:r>
      <w:r w:rsidRPr="00A13FEA">
        <w:rPr>
          <w:rFonts w:eastAsia="Times New Roman" w:cs="Times New Roman"/>
          <w:spacing w:val="-3"/>
          <w:lang w:bidi="en-US"/>
        </w:rPr>
        <w:t xml:space="preserve">în </w:t>
      </w:r>
      <w:r w:rsidRPr="00A13FEA">
        <w:rPr>
          <w:rFonts w:eastAsia="Times New Roman" w:cs="Times New Roman"/>
          <w:lang w:bidi="en-US"/>
        </w:rPr>
        <w:t>u.a.-urile</w:t>
      </w:r>
      <w:r>
        <w:rPr>
          <w:rFonts w:eastAsia="Times New Roman" w:cs="Times New Roman"/>
          <w:lang w:bidi="en-US"/>
        </w:rPr>
        <w:t xml:space="preserve">: </w:t>
      </w:r>
      <w:r w:rsidRPr="000358A5">
        <w:rPr>
          <w:rFonts w:cs="Times New Roman"/>
        </w:rPr>
        <w:t xml:space="preserve">62A, 62C, 63A, 63B, 64A, 64C, 64E, 65, 233E, 234A, 235, 64B </w:t>
      </w:r>
      <w:r w:rsidRPr="000358A5">
        <w:rPr>
          <w:rFonts w:eastAsia="Calibri" w:cs="Times New Roman"/>
          <w:color w:val="000000"/>
          <w:kern w:val="0"/>
          <w:lang w:val="en-US" w:eastAsia="en-US" w:bidi="ar-SA"/>
        </w:rPr>
        <w:t xml:space="preserve">pe o </w:t>
      </w:r>
      <w:r w:rsidRPr="000358A5">
        <w:rPr>
          <w:rFonts w:eastAsia="Calibri" w:cs="Times New Roman"/>
          <w:color w:val="000000"/>
          <w:kern w:val="0"/>
          <w:lang w:val="en-US" w:eastAsia="en-US" w:bidi="ar-SA"/>
        </w:rPr>
        <w:t>suprafață</w:t>
      </w:r>
      <w:r w:rsidRPr="000358A5">
        <w:rPr>
          <w:rFonts w:eastAsia="Calibri" w:cs="Times New Roman"/>
          <w:color w:val="000000"/>
          <w:kern w:val="0"/>
          <w:lang w:val="en-US" w:eastAsia="en-US" w:bidi="ar-SA"/>
        </w:rPr>
        <w:t xml:space="preserve"> de 102,18 ha</w:t>
      </w:r>
      <w:r w:rsidRPr="000358A5">
        <w:rPr>
          <w:rFonts w:cs="Times New Roman"/>
        </w:rPr>
        <w:t>, de unde se va recolta un volum de 895</w:t>
      </w:r>
      <w:r w:rsidRPr="000358A5">
        <w:rPr>
          <w:rFonts w:eastAsia="Times New Roman" w:cs="Times New Roman"/>
          <w:bCs/>
          <w:kern w:val="0"/>
          <w:lang w:eastAsia="en-US" w:bidi="ar-SA"/>
        </w:rPr>
        <w:t xml:space="preserve"> m</w:t>
      </w:r>
      <w:r w:rsidRPr="000358A5">
        <w:rPr>
          <w:rFonts w:eastAsia="Times New Roman" w:cs="Times New Roman"/>
          <w:bCs/>
          <w:kern w:val="0"/>
          <w:vertAlign w:val="superscript"/>
          <w:lang w:eastAsia="en-US" w:bidi="ar-SA"/>
        </w:rPr>
        <w:t>3</w:t>
      </w:r>
      <w:r w:rsidRPr="000358A5">
        <w:rPr>
          <w:rFonts w:cs="Times New Roman"/>
        </w:rPr>
        <w:t>.</w:t>
      </w:r>
      <w:r>
        <w:rPr>
          <w:rFonts w:cs="Times New Roman"/>
        </w:rPr>
        <w:t xml:space="preserve"> </w:t>
      </w:r>
    </w:p>
    <w:p w:rsidR="000358A5" w:rsidP="00C90579" w14:paraId="179F5155" w14:textId="55FFEF90">
      <w:pPr>
        <w:autoSpaceDE w:val="0"/>
        <w:autoSpaceDN w:val="0"/>
        <w:adjustRightInd w:val="0"/>
        <w:rPr>
          <w:rFonts w:cs="Times New Roman"/>
        </w:rPr>
      </w:pPr>
    </w:p>
    <w:p w:rsidR="000358A5" w:rsidRPr="00A13FEA" w:rsidP="000358A5" w14:paraId="3C148CA2" w14:textId="5F9A4DEA">
      <w:pPr>
        <w:autoSpaceDE w:val="0"/>
        <w:autoSpaceDN w:val="0"/>
        <w:adjustRightInd w:val="0"/>
        <w:rPr>
          <w:rFonts w:cs="Times New Roman"/>
          <w:b/>
          <w:bCs/>
          <w:i/>
          <w:iCs/>
          <w:u w:val="single"/>
        </w:rPr>
      </w:pPr>
      <w:r w:rsidRPr="00A13FEA">
        <w:rPr>
          <w:rFonts w:cs="Times New Roman"/>
          <w:b/>
          <w:bCs/>
          <w:i/>
          <w:iCs/>
          <w:u w:val="single"/>
        </w:rPr>
        <w:t>Lucrări de regenerare şi împădurire</w:t>
      </w:r>
    </w:p>
    <w:p w:rsidR="000358A5" w:rsidRPr="00A13FEA" w:rsidP="000358A5" w14:paraId="7B63FA84" w14:textId="77777777">
      <w:pPr>
        <w:autoSpaceDE w:val="0"/>
        <w:autoSpaceDN w:val="0"/>
        <w:adjustRightInd w:val="0"/>
        <w:rPr>
          <w:rFonts w:cs="Times New Roman"/>
          <w:bCs/>
          <w:iCs/>
        </w:rPr>
      </w:pPr>
      <w:r w:rsidRPr="00A13FEA">
        <w:rPr>
          <w:rFonts w:cs="Times New Roman"/>
          <w:bCs/>
          <w:iCs/>
        </w:rPr>
        <w:t>Aceste lucrări s-au planificat în funcţie de situaţia înregistrată în timpul descrierii parcelare, de nevoile de regenerare ce decurg din aplicarea planurilor de recoltare şi de necesitatea introducerii în circuitul productiv a terenurilor fără vegetaţie forestieră destinate împăduririi, urmărindu-se realizarea unor structuri cât mai apropiate de cele normale în raport cu funcţiile atribuite arboretelor respective. Compoziţiile de regenerare s-au stabilit în funcţie de particularităţile staţionale şi de cerinţele ecologice ale speciilor, ţinând seama de prevederile din „Norme tehnice pentru compoziţii, scheme şi tehnologii de regenerarea pădurilor şi de împădurire a terenurilor degradate” ediţia 2000 şi din „Norme tehnice pentru amenajarea pădurilor” ediţia 2000.</w:t>
      </w:r>
    </w:p>
    <w:p w:rsidR="000358A5" w:rsidRPr="00A13FEA" w:rsidP="000358A5" w14:paraId="458E87B9" w14:textId="77777777">
      <w:pPr>
        <w:autoSpaceDE w:val="0"/>
        <w:autoSpaceDN w:val="0"/>
        <w:adjustRightInd w:val="0"/>
        <w:rPr>
          <w:rFonts w:cs="Times New Roman"/>
          <w:bCs/>
          <w:iCs/>
        </w:rPr>
      </w:pPr>
      <w:r w:rsidRPr="00A13FEA">
        <w:rPr>
          <w:rFonts w:cs="Times New Roman"/>
          <w:bCs/>
          <w:iCs/>
        </w:rPr>
        <w:t>Referitor la lucrările de regenerare și completare, se fac următoarele precizări, de care s-a ţinut seama la întocmirea proiectului:</w:t>
      </w:r>
    </w:p>
    <w:p w:rsidR="000358A5" w:rsidRPr="00A13FEA" w:rsidP="003A40F3" w14:paraId="07F9A219" w14:textId="77777777">
      <w:pPr>
        <w:pStyle w:val="ListParagraph"/>
        <w:numPr>
          <w:ilvl w:val="0"/>
          <w:numId w:val="50"/>
        </w:numPr>
        <w:autoSpaceDE w:val="0"/>
        <w:autoSpaceDN w:val="0"/>
        <w:adjustRightInd w:val="0"/>
        <w:rPr>
          <w:rFonts w:cs="Times New Roman"/>
          <w:bCs/>
          <w:iCs/>
          <w:szCs w:val="24"/>
        </w:rPr>
      </w:pPr>
      <w:r w:rsidRPr="00A13FEA">
        <w:rPr>
          <w:rFonts w:cs="Times New Roman"/>
          <w:bCs/>
          <w:iCs/>
          <w:szCs w:val="24"/>
        </w:rPr>
        <w:t>în vederea ajutorării regenerării naturale se vor face (acolo unde este necesar) unele lucrări, chiar dacă nu sunt evidenţiate în plan, cum ar fi: înlăturarea litierei groase, nedescompuse, de pe unele porţiuni din u.a., mobilizarea solului în zonele înţelenite, toate acestea cu scopul creerii condiţiilor ajungerii seminţelor la sol;</w:t>
      </w:r>
    </w:p>
    <w:p w:rsidR="000358A5" w:rsidRPr="00A13FEA" w:rsidP="003A40F3" w14:paraId="0ECC3D0D" w14:textId="77777777">
      <w:pPr>
        <w:pStyle w:val="ListParagraph"/>
        <w:numPr>
          <w:ilvl w:val="0"/>
          <w:numId w:val="50"/>
        </w:numPr>
        <w:autoSpaceDE w:val="0"/>
        <w:autoSpaceDN w:val="0"/>
        <w:adjustRightInd w:val="0"/>
        <w:rPr>
          <w:rFonts w:cs="Times New Roman"/>
          <w:bCs/>
          <w:iCs/>
          <w:szCs w:val="24"/>
        </w:rPr>
      </w:pPr>
      <w:r w:rsidRPr="00A13FEA">
        <w:rPr>
          <w:rFonts w:cs="Times New Roman"/>
          <w:bCs/>
          <w:iCs/>
          <w:szCs w:val="24"/>
        </w:rPr>
        <w:t>împăduririle şi eventualele completări se vor face cu material de provenienţă locală sau de la alţi producători, dar numai cu provenienţe valoroase şi certe şi cu respectarea strictă a zonelor de transfer;</w:t>
      </w:r>
    </w:p>
    <w:p w:rsidR="000358A5" w:rsidRPr="00A13FEA" w:rsidP="003A40F3" w14:paraId="4C4ED664" w14:textId="77777777">
      <w:pPr>
        <w:pStyle w:val="ListParagraph"/>
        <w:numPr>
          <w:ilvl w:val="0"/>
          <w:numId w:val="50"/>
        </w:numPr>
        <w:autoSpaceDE w:val="0"/>
        <w:autoSpaceDN w:val="0"/>
        <w:adjustRightInd w:val="0"/>
        <w:rPr>
          <w:rFonts w:cs="Times New Roman"/>
          <w:bCs/>
          <w:iCs/>
          <w:szCs w:val="24"/>
        </w:rPr>
      </w:pPr>
      <w:r w:rsidRPr="00A13FEA">
        <w:rPr>
          <w:rFonts w:cs="Times New Roman"/>
          <w:bCs/>
          <w:iCs/>
          <w:szCs w:val="24"/>
        </w:rPr>
        <w:t>s-a dat prioritate speciilor cu valoare economică ridicată;</w:t>
      </w:r>
    </w:p>
    <w:p w:rsidR="000358A5" w:rsidRPr="00A13FEA" w:rsidP="003A40F3" w14:paraId="07839CCA" w14:textId="77777777">
      <w:pPr>
        <w:pStyle w:val="ListParagraph"/>
        <w:numPr>
          <w:ilvl w:val="0"/>
          <w:numId w:val="50"/>
        </w:numPr>
        <w:autoSpaceDE w:val="0"/>
        <w:autoSpaceDN w:val="0"/>
        <w:adjustRightInd w:val="0"/>
        <w:rPr>
          <w:rFonts w:cs="Times New Roman"/>
          <w:bCs/>
          <w:iCs/>
          <w:szCs w:val="24"/>
        </w:rPr>
      </w:pPr>
      <w:r w:rsidRPr="00A13FEA">
        <w:rPr>
          <w:rFonts w:cs="Times New Roman"/>
          <w:bCs/>
          <w:iCs/>
          <w:szCs w:val="24"/>
        </w:rPr>
        <w:t>puieţii folosiţi la împăduriri vor fi de provenienţă locală, pe cât posibil produşi în pepinierele cantonale, sau proveniţi din regiuni cu condiţii edafo – climatice similare; seminţele folosite la producerea puieţilor să fie recoltate din zonă, păstrându-se astfel caracterele ereditare ale arboretelor locale;</w:t>
      </w:r>
    </w:p>
    <w:p w:rsidR="000358A5" w:rsidRPr="00A13FEA" w:rsidP="003A40F3" w14:paraId="5F22986B" w14:textId="77777777">
      <w:pPr>
        <w:pStyle w:val="ListParagraph"/>
        <w:numPr>
          <w:ilvl w:val="0"/>
          <w:numId w:val="50"/>
        </w:numPr>
        <w:autoSpaceDE w:val="0"/>
        <w:autoSpaceDN w:val="0"/>
        <w:adjustRightInd w:val="0"/>
        <w:rPr>
          <w:rFonts w:cs="Times New Roman"/>
          <w:bCs/>
          <w:iCs/>
          <w:szCs w:val="24"/>
        </w:rPr>
      </w:pPr>
      <w:r w:rsidRPr="00A13FEA">
        <w:rPr>
          <w:rFonts w:cs="Times New Roman"/>
          <w:bCs/>
          <w:iCs/>
          <w:szCs w:val="24"/>
        </w:rPr>
        <w:t>ritmul împăduririlor va trebui să-l urmărească pe cel al tăierilor, dar cu respectarea perioadei optime pentru aceste lucrări;</w:t>
      </w:r>
    </w:p>
    <w:p w:rsidR="000358A5" w:rsidRPr="00A13FEA" w:rsidP="003A40F3" w14:paraId="4D3E3310" w14:textId="77777777">
      <w:pPr>
        <w:pStyle w:val="ListParagraph"/>
        <w:numPr>
          <w:ilvl w:val="0"/>
          <w:numId w:val="50"/>
        </w:numPr>
        <w:autoSpaceDE w:val="0"/>
        <w:autoSpaceDN w:val="0"/>
        <w:adjustRightInd w:val="0"/>
        <w:rPr>
          <w:rFonts w:cs="Times New Roman"/>
          <w:bCs/>
          <w:iCs/>
          <w:szCs w:val="24"/>
        </w:rPr>
      </w:pPr>
      <w:r w:rsidRPr="00A13FEA">
        <w:rPr>
          <w:rFonts w:cs="Times New Roman"/>
          <w:bCs/>
          <w:iCs/>
          <w:szCs w:val="24"/>
        </w:rPr>
        <w:t>se va urmări realizarea cât mai repede posibil a stării de masiv;</w:t>
      </w:r>
    </w:p>
    <w:p w:rsidR="000358A5" w:rsidRPr="00A13FEA" w:rsidP="003A40F3" w14:paraId="6639BFC2" w14:textId="77777777">
      <w:pPr>
        <w:pStyle w:val="ListParagraph"/>
        <w:numPr>
          <w:ilvl w:val="0"/>
          <w:numId w:val="50"/>
        </w:numPr>
        <w:autoSpaceDE w:val="0"/>
        <w:autoSpaceDN w:val="0"/>
        <w:adjustRightInd w:val="0"/>
        <w:rPr>
          <w:rFonts w:cs="Times New Roman"/>
          <w:bCs/>
          <w:iCs/>
          <w:szCs w:val="24"/>
        </w:rPr>
      </w:pPr>
      <w:r w:rsidRPr="00A13FEA">
        <w:rPr>
          <w:rFonts w:cs="Times New Roman"/>
          <w:bCs/>
          <w:iCs/>
          <w:szCs w:val="24"/>
        </w:rPr>
        <w:t>în culturile nou create (regenerări naturale, plantaţii, culturi mixte) se vor executa lucrările corespunzătoare stadiului de dezvoltare şi stării arboretelor respective (descopleşiri, depresaje, degajări etc.), ori de câte ori este necesar, periodicităţile din instrucţiuni fiind orientative.</w:t>
      </w:r>
    </w:p>
    <w:p w:rsidR="000358A5" w:rsidRPr="00A13FEA" w:rsidP="000358A5" w14:paraId="507E523D" w14:textId="77777777">
      <w:pPr>
        <w:autoSpaceDE w:val="0"/>
        <w:autoSpaceDN w:val="0"/>
        <w:adjustRightInd w:val="0"/>
        <w:rPr>
          <w:rFonts w:cs="Times New Roman"/>
          <w:bCs/>
          <w:iCs/>
        </w:rPr>
      </w:pPr>
      <w:r w:rsidRPr="00A13FEA">
        <w:rPr>
          <w:rFonts w:cs="Times New Roman"/>
          <w:bCs/>
          <w:iCs/>
        </w:rPr>
        <w:t>În vederea regenerării cât mai urgente şi a realizării unor arborete de valoare s-au propus, pentru acest deceniu, următoarele categorii de lucrări:</w:t>
      </w:r>
    </w:p>
    <w:p w:rsidR="000358A5" w:rsidRPr="00A13FEA" w:rsidP="000358A5" w14:paraId="1925C30E" w14:textId="77777777">
      <w:pPr>
        <w:autoSpaceDE w:val="0"/>
        <w:autoSpaceDN w:val="0"/>
        <w:adjustRightInd w:val="0"/>
        <w:rPr>
          <w:rFonts w:cs="Times New Roman"/>
          <w:bCs/>
          <w:iCs/>
        </w:rPr>
      </w:pPr>
      <w:r w:rsidRPr="00A13FEA">
        <w:rPr>
          <w:rFonts w:cs="Times New Roman"/>
          <w:bCs/>
          <w:iCs/>
        </w:rPr>
        <w:t>A.</w:t>
      </w:r>
      <w:r w:rsidRPr="00A13FEA">
        <w:rPr>
          <w:rFonts w:cs="Times New Roman"/>
          <w:bCs/>
          <w:iCs/>
        </w:rPr>
        <w:tab/>
        <w:t>Lucrări de ajutorarea regenerării naturale;</w:t>
      </w:r>
    </w:p>
    <w:p w:rsidR="000358A5" w:rsidRPr="00A13FEA" w:rsidP="000358A5" w14:paraId="58B8C235" w14:textId="77777777">
      <w:pPr>
        <w:autoSpaceDE w:val="0"/>
        <w:autoSpaceDN w:val="0"/>
        <w:adjustRightInd w:val="0"/>
        <w:rPr>
          <w:rFonts w:cs="Times New Roman"/>
          <w:bCs/>
          <w:iCs/>
        </w:rPr>
      </w:pPr>
      <w:r w:rsidRPr="00A13FEA">
        <w:rPr>
          <w:rFonts w:cs="Times New Roman"/>
          <w:bCs/>
          <w:iCs/>
        </w:rPr>
        <w:t>B.</w:t>
      </w:r>
      <w:r w:rsidRPr="00A13FEA">
        <w:rPr>
          <w:rFonts w:cs="Times New Roman"/>
          <w:bCs/>
          <w:iCs/>
        </w:rPr>
        <w:tab/>
        <w:t>Lucrări de regenerare ‒ constând din împăduriri după tăieri rase și progresive;</w:t>
      </w:r>
    </w:p>
    <w:p w:rsidR="000358A5" w:rsidP="000358A5" w14:paraId="42FF4817" w14:textId="30E50C75">
      <w:pPr>
        <w:autoSpaceDE w:val="0"/>
        <w:autoSpaceDN w:val="0"/>
        <w:adjustRightInd w:val="0"/>
        <w:rPr>
          <w:rFonts w:cs="Times New Roman"/>
          <w:bCs/>
          <w:iCs/>
        </w:rPr>
      </w:pPr>
      <w:r w:rsidRPr="00A13FEA">
        <w:rPr>
          <w:rFonts w:cs="Times New Roman"/>
          <w:bCs/>
          <w:iCs/>
        </w:rPr>
        <w:t>C.</w:t>
      </w:r>
      <w:r w:rsidRPr="00A13FEA">
        <w:rPr>
          <w:rFonts w:cs="Times New Roman"/>
          <w:bCs/>
          <w:iCs/>
        </w:rPr>
        <w:tab/>
        <w:t>Completări în arboretele care nu au închis starea de masiv</w:t>
      </w:r>
    </w:p>
    <w:p w:rsidR="00B60BC8" w:rsidRPr="00A13FEA" w:rsidP="000358A5" w14:paraId="5E1BA983" w14:textId="719E78C7">
      <w:pPr>
        <w:autoSpaceDE w:val="0"/>
        <w:autoSpaceDN w:val="0"/>
        <w:adjustRightInd w:val="0"/>
        <w:rPr>
          <w:rFonts w:cs="Times New Roman"/>
          <w:bCs/>
          <w:iCs/>
        </w:rPr>
      </w:pPr>
      <w:r>
        <w:rPr>
          <w:rFonts w:cs="Times New Roman"/>
          <w:bCs/>
          <w:iCs/>
        </w:rPr>
        <w:t xml:space="preserve">D.        Îngrijirea culturilor tinere </w:t>
      </w:r>
    </w:p>
    <w:p w:rsidR="000358A5" w:rsidRPr="00A13FEA" w:rsidP="000358A5" w14:paraId="567D7637" w14:textId="77777777">
      <w:pPr>
        <w:autoSpaceDE w:val="0"/>
        <w:autoSpaceDN w:val="0"/>
        <w:adjustRightInd w:val="0"/>
        <w:rPr>
          <w:rFonts w:cs="Times New Roman"/>
          <w:bCs/>
          <w:iCs/>
        </w:rPr>
      </w:pPr>
      <w:r w:rsidRPr="00A13FEA">
        <w:rPr>
          <w:rFonts w:cs="Times New Roman"/>
          <w:bCs/>
          <w:iCs/>
        </w:rPr>
        <w:t>Împăduririle vor fi urmate de lucrări de îngrijire a culturilor nou create. Volumele de lucrări stabilite în acest plan sunt orientative, urmând ca la elaborarea planurilor anuale ocolul să stabilească în mod concret lucrările ce se execu</w:t>
      </w:r>
      <w:r>
        <w:rPr>
          <w:rFonts w:cs="Times New Roman"/>
          <w:bCs/>
          <w:iCs/>
        </w:rPr>
        <w:t>tă, precum şi volumul acestora.</w:t>
      </w:r>
    </w:p>
    <w:p w:rsidR="000358A5" w:rsidP="000358A5" w14:paraId="262D1059" w14:textId="678C543D">
      <w:pPr>
        <w:autoSpaceDE w:val="0"/>
        <w:autoSpaceDN w:val="0"/>
        <w:adjustRightInd w:val="0"/>
        <w:rPr>
          <w:rFonts w:cs="Times New Roman"/>
          <w:bCs/>
          <w:iCs/>
        </w:rPr>
      </w:pPr>
      <w:r w:rsidRPr="00A13FEA">
        <w:rPr>
          <w:rFonts w:cs="Times New Roman"/>
          <w:bCs/>
          <w:iCs/>
        </w:rPr>
        <w:t>Tehnologiile de împădurire nu prezintă particularităţi în cadrul U.P</w:t>
      </w:r>
      <w:r>
        <w:rPr>
          <w:rFonts w:cs="Times New Roman"/>
          <w:bCs/>
          <w:iCs/>
        </w:rPr>
        <w:t xml:space="preserve">., ele regăsindu-se în lucrarea </w:t>
      </w:r>
      <w:r w:rsidRPr="00A13FEA">
        <w:rPr>
          <w:rFonts w:cs="Times New Roman"/>
          <w:bCs/>
          <w:iCs/>
        </w:rPr>
        <w:t>„Norme tehnice pentru compoziţii, scheme şi tehnologii de regenerarea pădurilor şi de împădurire a terenurilor degradate” ediţia 2000.</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10" w:type="dxa"/>
          <w:right w:w="10" w:type="dxa"/>
        </w:tblCellMar>
        <w:tblLook w:val="04A0"/>
      </w:tblPr>
      <w:tblGrid>
        <w:gridCol w:w="763"/>
        <w:gridCol w:w="765"/>
        <w:gridCol w:w="1044"/>
        <w:gridCol w:w="1506"/>
        <w:gridCol w:w="754"/>
        <w:gridCol w:w="1206"/>
        <w:gridCol w:w="754"/>
        <w:gridCol w:w="754"/>
        <w:gridCol w:w="752"/>
        <w:gridCol w:w="603"/>
        <w:gridCol w:w="764"/>
      </w:tblGrid>
      <w:tr w14:paraId="2E5FEE9D" w14:textId="77777777" w:rsidTr="00BF1804">
        <w:tblPrEx>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10" w:type="dxa"/>
            <w:right w:w="10" w:type="dxa"/>
          </w:tblCellMar>
          <w:tblLook w:val="04A0"/>
        </w:tblPrEx>
        <w:trPr>
          <w:cantSplit/>
          <w:trHeight w:val="424"/>
          <w:tblHeader/>
          <w:jc w:val="center"/>
        </w:trPr>
        <w:tc>
          <w:tcPr>
            <w:tcW w:w="791" w:type="pct"/>
            <w:gridSpan w:val="2"/>
            <w:shd w:val="clear" w:color="auto" w:fill="EBEBEB"/>
            <w:tcMar>
              <w:left w:w="10" w:type="dxa"/>
              <w:right w:w="10" w:type="dxa"/>
            </w:tcMar>
            <w:vAlign w:val="center"/>
          </w:tcPr>
          <w:p w:rsidR="00B60BC8" w:rsidRPr="00B60BC8" w:rsidP="00B60BC8" w14:paraId="61501E2D" w14:textId="77777777">
            <w:pPr>
              <w:suppressAutoHyphens w:val="0"/>
              <w:ind w:firstLine="0"/>
              <w:jc w:val="center"/>
              <w:rPr>
                <w:rFonts w:eastAsia="Times New Roman" w:cs="Times New Roman"/>
                <w:i/>
                <w:kern w:val="0"/>
                <w:sz w:val="16"/>
                <w:szCs w:val="16"/>
                <w:lang w:eastAsia="en-US" w:bidi="ar-SA"/>
              </w:rPr>
            </w:pPr>
            <w:r w:rsidRPr="00B60BC8">
              <w:rPr>
                <w:rFonts w:eastAsia="Times New Roman" w:cs="Times New Roman"/>
                <w:i/>
                <w:kern w:val="0"/>
                <w:sz w:val="16"/>
                <w:szCs w:val="16"/>
                <w:lang w:eastAsia="en-US" w:bidi="ar-SA"/>
              </w:rPr>
              <w:t>Unitatea amenajistică</w:t>
            </w:r>
          </w:p>
        </w:tc>
        <w:tc>
          <w:tcPr>
            <w:tcW w:w="540" w:type="pct"/>
            <w:vMerge w:val="restart"/>
            <w:shd w:val="clear" w:color="auto" w:fill="EBEBEB"/>
            <w:tcMar>
              <w:left w:w="10" w:type="dxa"/>
              <w:right w:w="10" w:type="dxa"/>
            </w:tcMar>
            <w:vAlign w:val="center"/>
          </w:tcPr>
          <w:p w:rsidR="00B60BC8" w:rsidRPr="00B60BC8" w:rsidP="00B60BC8" w14:paraId="59A27C89" w14:textId="77777777">
            <w:pPr>
              <w:suppressAutoHyphens w:val="0"/>
              <w:ind w:firstLine="0"/>
              <w:jc w:val="center"/>
              <w:rPr>
                <w:rFonts w:eastAsia="Times New Roman" w:cs="Times New Roman"/>
                <w:i/>
                <w:kern w:val="0"/>
                <w:sz w:val="16"/>
                <w:szCs w:val="16"/>
                <w:lang w:eastAsia="en-US" w:bidi="ar-SA"/>
              </w:rPr>
            </w:pPr>
            <w:r w:rsidRPr="00B60BC8">
              <w:rPr>
                <w:rFonts w:eastAsia="Times New Roman" w:cs="Times New Roman"/>
                <w:i/>
                <w:kern w:val="0"/>
                <w:sz w:val="16"/>
                <w:szCs w:val="16"/>
                <w:lang w:eastAsia="en-US" w:bidi="ar-SA"/>
              </w:rPr>
              <w:t>Tipulde staţiune şi tipul de pădure</w:t>
            </w:r>
          </w:p>
        </w:tc>
        <w:tc>
          <w:tcPr>
            <w:tcW w:w="779" w:type="pct"/>
            <w:vMerge w:val="restart"/>
            <w:shd w:val="clear" w:color="auto" w:fill="EBEBEB"/>
            <w:tcMar>
              <w:left w:w="10" w:type="dxa"/>
              <w:right w:w="10" w:type="dxa"/>
            </w:tcMar>
            <w:vAlign w:val="center"/>
          </w:tcPr>
          <w:p w:rsidR="00B60BC8" w:rsidRPr="00B60BC8" w:rsidP="00B60BC8" w14:paraId="49908BF4" w14:textId="77777777">
            <w:pPr>
              <w:suppressAutoHyphens w:val="0"/>
              <w:ind w:firstLine="0"/>
              <w:jc w:val="center"/>
              <w:rPr>
                <w:rFonts w:eastAsia="Times New Roman" w:cs="Times New Roman"/>
                <w:i/>
                <w:kern w:val="0"/>
                <w:sz w:val="16"/>
                <w:szCs w:val="16"/>
                <w:lang w:eastAsia="en-US" w:bidi="ar-SA"/>
              </w:rPr>
            </w:pPr>
            <w:r w:rsidRPr="00B60BC8">
              <w:rPr>
                <w:rFonts w:eastAsia="Times New Roman" w:cs="Times New Roman"/>
                <w:i/>
                <w:kern w:val="0"/>
                <w:sz w:val="16"/>
                <w:szCs w:val="16"/>
                <w:lang w:eastAsia="en-US" w:bidi="ar-SA"/>
              </w:rPr>
              <w:t>Compoziţia ţel Formula de împ  ăd. Comp. sem. utilizabil</w:t>
            </w:r>
          </w:p>
        </w:tc>
        <w:tc>
          <w:tcPr>
            <w:tcW w:w="390" w:type="pct"/>
            <w:vMerge w:val="restart"/>
            <w:shd w:val="clear" w:color="auto" w:fill="EBEBEB"/>
            <w:tcMar>
              <w:left w:w="10" w:type="dxa"/>
              <w:right w:w="10" w:type="dxa"/>
            </w:tcMar>
            <w:vAlign w:val="center"/>
          </w:tcPr>
          <w:p w:rsidR="00B60BC8" w:rsidRPr="00B60BC8" w:rsidP="00B60BC8" w14:paraId="4955F6F7" w14:textId="77777777">
            <w:pPr>
              <w:suppressAutoHyphens w:val="0"/>
              <w:ind w:firstLine="0"/>
              <w:jc w:val="center"/>
              <w:rPr>
                <w:rFonts w:eastAsia="Times New Roman" w:cs="Times New Roman"/>
                <w:i/>
                <w:kern w:val="0"/>
                <w:sz w:val="16"/>
                <w:szCs w:val="16"/>
                <w:lang w:eastAsia="en-US" w:bidi="ar-SA"/>
              </w:rPr>
            </w:pPr>
            <w:r w:rsidRPr="00B60BC8">
              <w:rPr>
                <w:rFonts w:eastAsia="Times New Roman" w:cs="Times New Roman"/>
                <w:i/>
                <w:kern w:val="0"/>
                <w:sz w:val="16"/>
                <w:szCs w:val="16"/>
                <w:lang w:eastAsia="en-US" w:bidi="ar-SA"/>
              </w:rPr>
              <w:t>Ind. de acoperire</w:t>
            </w:r>
          </w:p>
        </w:tc>
        <w:tc>
          <w:tcPr>
            <w:tcW w:w="624" w:type="pct"/>
            <w:vMerge w:val="restart"/>
            <w:shd w:val="clear" w:color="auto" w:fill="EBEBEB"/>
            <w:tcMar>
              <w:left w:w="10" w:type="dxa"/>
              <w:right w:w="10" w:type="dxa"/>
            </w:tcMar>
            <w:vAlign w:val="center"/>
          </w:tcPr>
          <w:p w:rsidR="00B60BC8" w:rsidRPr="00B60BC8" w:rsidP="00B60BC8" w14:paraId="01F04E15" w14:textId="77777777">
            <w:pPr>
              <w:suppressAutoHyphens w:val="0"/>
              <w:ind w:firstLine="0"/>
              <w:jc w:val="center"/>
              <w:rPr>
                <w:rFonts w:eastAsia="Times New Roman" w:cs="Times New Roman"/>
                <w:i/>
                <w:kern w:val="0"/>
                <w:sz w:val="16"/>
                <w:szCs w:val="16"/>
                <w:lang w:eastAsia="en-US" w:bidi="ar-SA"/>
              </w:rPr>
            </w:pPr>
            <w:r w:rsidRPr="00B60BC8">
              <w:rPr>
                <w:rFonts w:eastAsia="Times New Roman" w:cs="Times New Roman"/>
                <w:i/>
                <w:kern w:val="0"/>
                <w:sz w:val="16"/>
                <w:szCs w:val="16"/>
                <w:lang w:eastAsia="en-US" w:bidi="ar-SA"/>
              </w:rPr>
              <w:t>Suprafaţa efectivă (împăd. ajut. regen, îngrijiri)</w:t>
            </w:r>
          </w:p>
          <w:p w:rsidR="00B60BC8" w:rsidRPr="00B60BC8" w:rsidP="00B60BC8" w14:paraId="7AF021C4" w14:textId="77777777">
            <w:pPr>
              <w:suppressAutoHyphens w:val="0"/>
              <w:ind w:firstLine="0"/>
              <w:jc w:val="center"/>
              <w:rPr>
                <w:rFonts w:eastAsia="Times New Roman" w:cs="Times New Roman"/>
                <w:i/>
                <w:kern w:val="0"/>
                <w:sz w:val="16"/>
                <w:szCs w:val="16"/>
                <w:lang w:eastAsia="en-US" w:bidi="ar-SA"/>
              </w:rPr>
            </w:pPr>
            <w:r w:rsidRPr="00B60BC8">
              <w:rPr>
                <w:rFonts w:eastAsia="Times New Roman" w:cs="Times New Roman"/>
                <w:i/>
                <w:kern w:val="0"/>
                <w:sz w:val="16"/>
                <w:szCs w:val="16"/>
                <w:lang w:eastAsia="en-US" w:bidi="ar-SA"/>
              </w:rPr>
              <w:t>ha</w:t>
            </w:r>
          </w:p>
        </w:tc>
        <w:tc>
          <w:tcPr>
            <w:tcW w:w="1876" w:type="pct"/>
            <w:gridSpan w:val="5"/>
            <w:shd w:val="clear" w:color="auto" w:fill="EBEBEB"/>
            <w:tcMar>
              <w:left w:w="10" w:type="dxa"/>
              <w:right w:w="10" w:type="dxa"/>
            </w:tcMar>
            <w:vAlign w:val="center"/>
          </w:tcPr>
          <w:p w:rsidR="00B60BC8" w:rsidRPr="00B60BC8" w:rsidP="00B60BC8" w14:paraId="694C4780" w14:textId="77777777">
            <w:pPr>
              <w:suppressAutoHyphens w:val="0"/>
              <w:ind w:firstLine="0"/>
              <w:jc w:val="center"/>
              <w:rPr>
                <w:rFonts w:eastAsia="Times New Roman" w:cs="Times New Roman"/>
                <w:i/>
                <w:kern w:val="0"/>
                <w:sz w:val="16"/>
                <w:szCs w:val="16"/>
                <w:lang w:eastAsia="en-US" w:bidi="ar-SA"/>
              </w:rPr>
            </w:pPr>
            <w:r w:rsidRPr="00B60BC8">
              <w:rPr>
                <w:rFonts w:eastAsia="Times New Roman" w:cs="Times New Roman"/>
                <w:i/>
                <w:kern w:val="0"/>
                <w:sz w:val="16"/>
                <w:szCs w:val="16"/>
                <w:lang w:eastAsia="en-US" w:bidi="ar-SA"/>
              </w:rPr>
              <w:t>Suprafaţa efectivă de împădurit Specii</w:t>
            </w:r>
          </w:p>
        </w:tc>
      </w:tr>
      <w:tr w14:paraId="3BDC0A0D" w14:textId="77777777" w:rsidTr="00BF1804">
        <w:tblPrEx>
          <w:tblW w:w="5000" w:type="pct"/>
          <w:jc w:val="center"/>
          <w:tblCellMar>
            <w:left w:w="10" w:type="dxa"/>
            <w:right w:w="10" w:type="dxa"/>
          </w:tblCellMar>
          <w:tblLook w:val="04A0"/>
        </w:tblPrEx>
        <w:trPr>
          <w:cantSplit/>
          <w:tblHeader/>
          <w:jc w:val="center"/>
        </w:trPr>
        <w:tc>
          <w:tcPr>
            <w:tcW w:w="395" w:type="pct"/>
            <w:vMerge w:val="restart"/>
            <w:shd w:val="clear" w:color="auto" w:fill="EBEBEB"/>
            <w:tcMar>
              <w:left w:w="10" w:type="dxa"/>
              <w:right w:w="10" w:type="dxa"/>
            </w:tcMar>
            <w:vAlign w:val="center"/>
          </w:tcPr>
          <w:p w:rsidR="00B60BC8" w:rsidRPr="00B60BC8" w:rsidP="00B60BC8" w14:paraId="3151D334" w14:textId="77777777">
            <w:pPr>
              <w:suppressAutoHyphens w:val="0"/>
              <w:ind w:firstLine="0"/>
              <w:jc w:val="center"/>
              <w:rPr>
                <w:rFonts w:eastAsia="Times New Roman" w:cs="Times New Roman"/>
                <w:i/>
                <w:kern w:val="0"/>
                <w:sz w:val="16"/>
                <w:szCs w:val="16"/>
                <w:lang w:eastAsia="en-US" w:bidi="ar-SA"/>
              </w:rPr>
            </w:pPr>
            <w:r w:rsidRPr="00B60BC8">
              <w:rPr>
                <w:rFonts w:eastAsia="Times New Roman" w:cs="Times New Roman"/>
                <w:i/>
                <w:kern w:val="0"/>
                <w:sz w:val="16"/>
                <w:szCs w:val="16"/>
                <w:lang w:eastAsia="en-US" w:bidi="ar-SA"/>
              </w:rPr>
              <w:t>Nr.</w:t>
            </w:r>
          </w:p>
        </w:tc>
        <w:tc>
          <w:tcPr>
            <w:tcW w:w="396" w:type="pct"/>
            <w:vMerge w:val="restart"/>
            <w:shd w:val="clear" w:color="auto" w:fill="EBEBEB"/>
            <w:tcMar>
              <w:left w:w="10" w:type="dxa"/>
              <w:right w:w="10" w:type="dxa"/>
            </w:tcMar>
            <w:vAlign w:val="center"/>
          </w:tcPr>
          <w:p w:rsidR="00B60BC8" w:rsidRPr="00B60BC8" w:rsidP="00B60BC8" w14:paraId="2B204763" w14:textId="77777777">
            <w:pPr>
              <w:suppressAutoHyphens w:val="0"/>
              <w:ind w:firstLine="0"/>
              <w:jc w:val="center"/>
              <w:rPr>
                <w:rFonts w:eastAsia="Times New Roman" w:cs="Times New Roman"/>
                <w:i/>
                <w:kern w:val="0"/>
                <w:sz w:val="16"/>
                <w:szCs w:val="16"/>
                <w:lang w:eastAsia="en-US" w:bidi="ar-SA"/>
              </w:rPr>
            </w:pPr>
            <w:r w:rsidRPr="00B60BC8">
              <w:rPr>
                <w:rFonts w:eastAsia="Times New Roman" w:cs="Times New Roman"/>
                <w:i/>
                <w:kern w:val="0"/>
                <w:sz w:val="16"/>
                <w:szCs w:val="16"/>
                <w:lang w:eastAsia="en-US" w:bidi="ar-SA"/>
              </w:rPr>
              <w:t>Suprafaţa</w:t>
            </w:r>
          </w:p>
          <w:p w:rsidR="00B60BC8" w:rsidRPr="00B60BC8" w:rsidP="00B60BC8" w14:paraId="105F5E1C" w14:textId="77777777">
            <w:pPr>
              <w:suppressAutoHyphens w:val="0"/>
              <w:ind w:firstLine="0"/>
              <w:jc w:val="center"/>
              <w:rPr>
                <w:rFonts w:eastAsia="Times New Roman" w:cs="Times New Roman"/>
                <w:i/>
                <w:kern w:val="0"/>
                <w:sz w:val="16"/>
                <w:szCs w:val="16"/>
                <w:lang w:eastAsia="en-US" w:bidi="ar-SA"/>
              </w:rPr>
            </w:pPr>
            <w:r w:rsidRPr="00B60BC8">
              <w:rPr>
                <w:rFonts w:eastAsia="Times New Roman" w:cs="Times New Roman"/>
                <w:i/>
                <w:kern w:val="0"/>
                <w:sz w:val="16"/>
                <w:szCs w:val="16"/>
                <w:lang w:eastAsia="en-US" w:bidi="ar-SA"/>
              </w:rPr>
              <w:t>ha</w:t>
            </w:r>
          </w:p>
        </w:tc>
        <w:tc>
          <w:tcPr>
            <w:tcW w:w="540" w:type="pct"/>
            <w:vMerge/>
            <w:shd w:val="clear" w:color="auto" w:fill="EBEBEB"/>
            <w:tcMar>
              <w:left w:w="10" w:type="dxa"/>
              <w:right w:w="10" w:type="dxa"/>
            </w:tcMar>
            <w:vAlign w:val="center"/>
          </w:tcPr>
          <w:p w:rsidR="00B60BC8" w:rsidRPr="00B60BC8" w:rsidP="00B60BC8" w14:paraId="35AA140A" w14:textId="77777777">
            <w:pPr>
              <w:suppressAutoHyphens w:val="0"/>
              <w:ind w:firstLine="0"/>
              <w:jc w:val="center"/>
              <w:rPr>
                <w:rFonts w:eastAsia="Calibri" w:cs="Times New Roman"/>
                <w:i/>
                <w:kern w:val="0"/>
                <w:sz w:val="16"/>
                <w:szCs w:val="16"/>
                <w:lang w:eastAsia="en-US" w:bidi="ar-SA"/>
              </w:rPr>
            </w:pPr>
          </w:p>
        </w:tc>
        <w:tc>
          <w:tcPr>
            <w:tcW w:w="779" w:type="pct"/>
            <w:vMerge/>
            <w:shd w:val="clear" w:color="auto" w:fill="EBEBEB"/>
            <w:tcMar>
              <w:left w:w="10" w:type="dxa"/>
              <w:right w:w="10" w:type="dxa"/>
            </w:tcMar>
            <w:vAlign w:val="center"/>
          </w:tcPr>
          <w:p w:rsidR="00B60BC8" w:rsidRPr="00B60BC8" w:rsidP="00B60BC8" w14:paraId="58CFA27E" w14:textId="77777777">
            <w:pPr>
              <w:suppressAutoHyphens w:val="0"/>
              <w:ind w:firstLine="0"/>
              <w:jc w:val="center"/>
              <w:rPr>
                <w:rFonts w:eastAsia="Calibri" w:cs="Times New Roman"/>
                <w:i/>
                <w:kern w:val="0"/>
                <w:sz w:val="16"/>
                <w:szCs w:val="16"/>
                <w:lang w:eastAsia="en-US" w:bidi="ar-SA"/>
              </w:rPr>
            </w:pPr>
          </w:p>
        </w:tc>
        <w:tc>
          <w:tcPr>
            <w:tcW w:w="390" w:type="pct"/>
            <w:vMerge/>
            <w:shd w:val="clear" w:color="auto" w:fill="EBEBEB"/>
            <w:tcMar>
              <w:left w:w="10" w:type="dxa"/>
              <w:right w:w="10" w:type="dxa"/>
            </w:tcMar>
            <w:vAlign w:val="center"/>
          </w:tcPr>
          <w:p w:rsidR="00B60BC8" w:rsidRPr="00B60BC8" w:rsidP="00B60BC8" w14:paraId="309993F7" w14:textId="77777777">
            <w:pPr>
              <w:suppressAutoHyphens w:val="0"/>
              <w:ind w:firstLine="0"/>
              <w:jc w:val="center"/>
              <w:rPr>
                <w:rFonts w:eastAsia="Calibri" w:cs="Times New Roman"/>
                <w:i/>
                <w:kern w:val="0"/>
                <w:sz w:val="16"/>
                <w:szCs w:val="16"/>
                <w:lang w:eastAsia="en-US" w:bidi="ar-SA"/>
              </w:rPr>
            </w:pPr>
          </w:p>
        </w:tc>
        <w:tc>
          <w:tcPr>
            <w:tcW w:w="624" w:type="pct"/>
            <w:vMerge/>
            <w:shd w:val="clear" w:color="auto" w:fill="EBEBEB"/>
            <w:tcMar>
              <w:left w:w="10" w:type="dxa"/>
              <w:right w:w="10" w:type="dxa"/>
            </w:tcMar>
            <w:vAlign w:val="center"/>
          </w:tcPr>
          <w:p w:rsidR="00B60BC8" w:rsidRPr="00B60BC8" w:rsidP="00B60BC8" w14:paraId="0ECE3C8E" w14:textId="77777777">
            <w:pPr>
              <w:suppressAutoHyphens w:val="0"/>
              <w:ind w:firstLine="0"/>
              <w:jc w:val="center"/>
              <w:rPr>
                <w:rFonts w:eastAsia="Calibri" w:cs="Times New Roman"/>
                <w:i/>
                <w:kern w:val="0"/>
                <w:sz w:val="16"/>
                <w:szCs w:val="16"/>
                <w:lang w:eastAsia="en-US" w:bidi="ar-SA"/>
              </w:rPr>
            </w:pPr>
          </w:p>
        </w:tc>
        <w:tc>
          <w:tcPr>
            <w:tcW w:w="390" w:type="pct"/>
            <w:shd w:val="clear" w:color="auto" w:fill="EBEBEB"/>
            <w:tcMar>
              <w:left w:w="10" w:type="dxa"/>
              <w:right w:w="10" w:type="dxa"/>
            </w:tcMar>
            <w:vAlign w:val="center"/>
          </w:tcPr>
          <w:p w:rsidR="00B60BC8" w:rsidRPr="00B60BC8" w:rsidP="00B60BC8" w14:paraId="18F5D48D" w14:textId="77777777">
            <w:pPr>
              <w:suppressAutoHyphens w:val="0"/>
              <w:ind w:firstLine="0"/>
              <w:jc w:val="center"/>
              <w:rPr>
                <w:rFonts w:eastAsia="Times New Roman" w:cs="Times New Roman"/>
                <w:i/>
                <w:kern w:val="0"/>
                <w:sz w:val="16"/>
                <w:szCs w:val="16"/>
                <w:lang w:eastAsia="en-US" w:bidi="ar-SA"/>
              </w:rPr>
            </w:pPr>
            <w:r w:rsidRPr="00B60BC8">
              <w:rPr>
                <w:rFonts w:eastAsia="Times New Roman" w:cs="Times New Roman"/>
                <w:i/>
                <w:kern w:val="0"/>
                <w:sz w:val="16"/>
                <w:szCs w:val="16"/>
                <w:lang w:eastAsia="en-US" w:bidi="ar-SA"/>
              </w:rPr>
              <w:t>MO</w:t>
            </w:r>
          </w:p>
        </w:tc>
        <w:tc>
          <w:tcPr>
            <w:tcW w:w="390" w:type="pct"/>
            <w:shd w:val="clear" w:color="auto" w:fill="EBEBEB"/>
            <w:tcMar>
              <w:left w:w="10" w:type="dxa"/>
              <w:right w:w="10" w:type="dxa"/>
            </w:tcMar>
            <w:vAlign w:val="center"/>
          </w:tcPr>
          <w:p w:rsidR="00B60BC8" w:rsidRPr="00B60BC8" w:rsidP="00B60BC8" w14:paraId="29E7EB35" w14:textId="77777777">
            <w:pPr>
              <w:suppressAutoHyphens w:val="0"/>
              <w:ind w:firstLine="0"/>
              <w:jc w:val="center"/>
              <w:rPr>
                <w:rFonts w:eastAsia="Times New Roman" w:cs="Times New Roman"/>
                <w:i/>
                <w:kern w:val="0"/>
                <w:sz w:val="16"/>
                <w:szCs w:val="16"/>
                <w:lang w:eastAsia="en-US" w:bidi="ar-SA"/>
              </w:rPr>
            </w:pPr>
            <w:r w:rsidRPr="00B60BC8">
              <w:rPr>
                <w:rFonts w:eastAsia="Times New Roman" w:cs="Times New Roman"/>
                <w:i/>
                <w:kern w:val="0"/>
                <w:sz w:val="16"/>
                <w:szCs w:val="16"/>
                <w:lang w:eastAsia="en-US" w:bidi="ar-SA"/>
              </w:rPr>
              <w:t>LA</w:t>
            </w:r>
          </w:p>
        </w:tc>
        <w:tc>
          <w:tcPr>
            <w:tcW w:w="389" w:type="pct"/>
            <w:shd w:val="clear" w:color="auto" w:fill="EBEBEB"/>
            <w:vAlign w:val="center"/>
          </w:tcPr>
          <w:p w:rsidR="00B60BC8" w:rsidRPr="00B60BC8" w:rsidP="00B60BC8" w14:paraId="41371CC2" w14:textId="77777777">
            <w:pPr>
              <w:suppressAutoHyphens w:val="0"/>
              <w:ind w:firstLine="0"/>
              <w:jc w:val="center"/>
              <w:rPr>
                <w:rFonts w:eastAsia="Times New Roman" w:cs="Times New Roman"/>
                <w:i/>
                <w:kern w:val="0"/>
                <w:sz w:val="16"/>
                <w:szCs w:val="16"/>
                <w:lang w:eastAsia="en-US" w:bidi="ar-SA"/>
              </w:rPr>
            </w:pPr>
            <w:r w:rsidRPr="00B60BC8">
              <w:rPr>
                <w:rFonts w:eastAsia="Times New Roman" w:cs="Times New Roman"/>
                <w:i/>
                <w:kern w:val="0"/>
                <w:sz w:val="16"/>
                <w:szCs w:val="16"/>
                <w:lang w:eastAsia="en-US" w:bidi="ar-SA"/>
              </w:rPr>
              <w:t>-</w:t>
            </w:r>
          </w:p>
        </w:tc>
        <w:tc>
          <w:tcPr>
            <w:tcW w:w="312" w:type="pct"/>
            <w:shd w:val="clear" w:color="auto" w:fill="EBEBEB"/>
            <w:tcMar>
              <w:left w:w="10" w:type="dxa"/>
              <w:right w:w="10" w:type="dxa"/>
            </w:tcMar>
            <w:vAlign w:val="center"/>
          </w:tcPr>
          <w:p w:rsidR="00B60BC8" w:rsidRPr="00B60BC8" w:rsidP="00B60BC8" w14:paraId="7A570368" w14:textId="77777777">
            <w:pPr>
              <w:suppressAutoHyphens w:val="0"/>
              <w:ind w:firstLine="0"/>
              <w:jc w:val="center"/>
              <w:rPr>
                <w:rFonts w:eastAsia="Times New Roman" w:cs="Times New Roman"/>
                <w:i/>
                <w:kern w:val="0"/>
                <w:sz w:val="16"/>
                <w:szCs w:val="16"/>
                <w:lang w:eastAsia="en-US" w:bidi="ar-SA"/>
              </w:rPr>
            </w:pPr>
            <w:r w:rsidRPr="00B60BC8">
              <w:rPr>
                <w:rFonts w:eastAsia="Times New Roman" w:cs="Times New Roman"/>
                <w:i/>
                <w:kern w:val="0"/>
                <w:sz w:val="16"/>
                <w:szCs w:val="16"/>
                <w:lang w:eastAsia="en-US" w:bidi="ar-SA"/>
              </w:rPr>
              <w:t>-</w:t>
            </w:r>
          </w:p>
        </w:tc>
        <w:tc>
          <w:tcPr>
            <w:tcW w:w="395" w:type="pct"/>
            <w:shd w:val="clear" w:color="auto" w:fill="EBEBEB"/>
            <w:vAlign w:val="center"/>
          </w:tcPr>
          <w:p w:rsidR="00B60BC8" w:rsidRPr="00B60BC8" w:rsidP="00B60BC8" w14:paraId="772AB12D" w14:textId="77777777">
            <w:pPr>
              <w:suppressAutoHyphens w:val="0"/>
              <w:ind w:firstLine="0"/>
              <w:jc w:val="center"/>
              <w:rPr>
                <w:rFonts w:eastAsia="Times New Roman" w:cs="Times New Roman"/>
                <w:i/>
                <w:kern w:val="0"/>
                <w:sz w:val="16"/>
                <w:szCs w:val="16"/>
                <w:lang w:eastAsia="en-US" w:bidi="ar-SA"/>
              </w:rPr>
            </w:pPr>
            <w:r w:rsidRPr="00B60BC8">
              <w:rPr>
                <w:rFonts w:eastAsia="Times New Roman" w:cs="Times New Roman"/>
                <w:i/>
                <w:kern w:val="0"/>
                <w:sz w:val="16"/>
                <w:szCs w:val="16"/>
                <w:lang w:eastAsia="en-US" w:bidi="ar-SA"/>
              </w:rPr>
              <w:t>-</w:t>
            </w:r>
          </w:p>
        </w:tc>
      </w:tr>
      <w:tr w14:paraId="2FED8792" w14:textId="77777777" w:rsidTr="00BF1804">
        <w:tblPrEx>
          <w:tblW w:w="5000" w:type="pct"/>
          <w:jc w:val="center"/>
          <w:tblCellMar>
            <w:left w:w="10" w:type="dxa"/>
            <w:right w:w="10" w:type="dxa"/>
          </w:tblCellMar>
          <w:tblLook w:val="04A0"/>
        </w:tblPrEx>
        <w:trPr>
          <w:cantSplit/>
          <w:trHeight w:val="320"/>
          <w:tblHeader/>
          <w:jc w:val="center"/>
        </w:trPr>
        <w:tc>
          <w:tcPr>
            <w:tcW w:w="395" w:type="pct"/>
            <w:vMerge/>
            <w:shd w:val="clear" w:color="auto" w:fill="EBEBEB"/>
            <w:tcMar>
              <w:left w:w="10" w:type="dxa"/>
              <w:right w:w="10" w:type="dxa"/>
            </w:tcMar>
            <w:vAlign w:val="center"/>
          </w:tcPr>
          <w:p w:rsidR="00B60BC8" w:rsidRPr="00B60BC8" w:rsidP="00B60BC8" w14:paraId="037A748F" w14:textId="77777777">
            <w:pPr>
              <w:suppressAutoHyphens w:val="0"/>
              <w:ind w:firstLine="0"/>
              <w:jc w:val="center"/>
              <w:rPr>
                <w:rFonts w:eastAsia="Calibri" w:cs="Times New Roman"/>
                <w:i/>
                <w:kern w:val="0"/>
                <w:sz w:val="16"/>
                <w:szCs w:val="16"/>
                <w:lang w:eastAsia="en-US" w:bidi="ar-SA"/>
              </w:rPr>
            </w:pPr>
          </w:p>
        </w:tc>
        <w:tc>
          <w:tcPr>
            <w:tcW w:w="396" w:type="pct"/>
            <w:vMerge/>
            <w:shd w:val="clear" w:color="auto" w:fill="EBEBEB"/>
            <w:tcMar>
              <w:left w:w="10" w:type="dxa"/>
              <w:right w:w="10" w:type="dxa"/>
            </w:tcMar>
            <w:vAlign w:val="center"/>
          </w:tcPr>
          <w:p w:rsidR="00B60BC8" w:rsidRPr="00B60BC8" w:rsidP="00B60BC8" w14:paraId="0BD651A4" w14:textId="77777777">
            <w:pPr>
              <w:suppressAutoHyphens w:val="0"/>
              <w:ind w:firstLine="0"/>
              <w:jc w:val="center"/>
              <w:rPr>
                <w:rFonts w:eastAsia="Times New Roman" w:cs="Times New Roman"/>
                <w:i/>
                <w:kern w:val="0"/>
                <w:sz w:val="16"/>
                <w:szCs w:val="16"/>
                <w:lang w:eastAsia="en-US" w:bidi="ar-SA"/>
              </w:rPr>
            </w:pPr>
          </w:p>
        </w:tc>
        <w:tc>
          <w:tcPr>
            <w:tcW w:w="540" w:type="pct"/>
            <w:vMerge/>
            <w:shd w:val="clear" w:color="auto" w:fill="EBEBEB"/>
            <w:tcMar>
              <w:left w:w="10" w:type="dxa"/>
              <w:right w:w="10" w:type="dxa"/>
            </w:tcMar>
            <w:vAlign w:val="center"/>
          </w:tcPr>
          <w:p w:rsidR="00B60BC8" w:rsidRPr="00B60BC8" w:rsidP="00B60BC8" w14:paraId="3806C331" w14:textId="77777777">
            <w:pPr>
              <w:suppressAutoHyphens w:val="0"/>
              <w:ind w:firstLine="0"/>
              <w:jc w:val="center"/>
              <w:rPr>
                <w:rFonts w:eastAsia="Calibri" w:cs="Times New Roman"/>
                <w:i/>
                <w:kern w:val="0"/>
                <w:sz w:val="16"/>
                <w:szCs w:val="16"/>
                <w:lang w:eastAsia="en-US" w:bidi="ar-SA"/>
              </w:rPr>
            </w:pPr>
          </w:p>
        </w:tc>
        <w:tc>
          <w:tcPr>
            <w:tcW w:w="779" w:type="pct"/>
            <w:vMerge/>
            <w:shd w:val="clear" w:color="auto" w:fill="EBEBEB"/>
            <w:tcMar>
              <w:left w:w="10" w:type="dxa"/>
              <w:right w:w="10" w:type="dxa"/>
            </w:tcMar>
            <w:vAlign w:val="center"/>
          </w:tcPr>
          <w:p w:rsidR="00B60BC8" w:rsidRPr="00B60BC8" w:rsidP="00B60BC8" w14:paraId="767AF4A2" w14:textId="77777777">
            <w:pPr>
              <w:suppressAutoHyphens w:val="0"/>
              <w:ind w:firstLine="0"/>
              <w:jc w:val="center"/>
              <w:rPr>
                <w:rFonts w:eastAsia="Calibri" w:cs="Times New Roman"/>
                <w:i/>
                <w:kern w:val="0"/>
                <w:sz w:val="16"/>
                <w:szCs w:val="16"/>
                <w:lang w:eastAsia="en-US" w:bidi="ar-SA"/>
              </w:rPr>
            </w:pPr>
          </w:p>
        </w:tc>
        <w:tc>
          <w:tcPr>
            <w:tcW w:w="390" w:type="pct"/>
            <w:vMerge/>
            <w:shd w:val="clear" w:color="auto" w:fill="EBEBEB"/>
            <w:tcMar>
              <w:left w:w="10" w:type="dxa"/>
              <w:right w:w="10" w:type="dxa"/>
            </w:tcMar>
            <w:vAlign w:val="center"/>
          </w:tcPr>
          <w:p w:rsidR="00B60BC8" w:rsidRPr="00B60BC8" w:rsidP="00B60BC8" w14:paraId="6607CFC7" w14:textId="77777777">
            <w:pPr>
              <w:suppressAutoHyphens w:val="0"/>
              <w:ind w:firstLine="0"/>
              <w:jc w:val="center"/>
              <w:rPr>
                <w:rFonts w:eastAsia="Calibri" w:cs="Times New Roman"/>
                <w:i/>
                <w:kern w:val="0"/>
                <w:sz w:val="16"/>
                <w:szCs w:val="16"/>
                <w:lang w:eastAsia="en-US" w:bidi="ar-SA"/>
              </w:rPr>
            </w:pPr>
          </w:p>
        </w:tc>
        <w:tc>
          <w:tcPr>
            <w:tcW w:w="624" w:type="pct"/>
            <w:vMerge/>
            <w:shd w:val="clear" w:color="auto" w:fill="EBEBEB"/>
            <w:tcMar>
              <w:left w:w="10" w:type="dxa"/>
              <w:right w:w="10" w:type="dxa"/>
            </w:tcMar>
            <w:vAlign w:val="center"/>
          </w:tcPr>
          <w:p w:rsidR="00B60BC8" w:rsidRPr="00B60BC8" w:rsidP="00B60BC8" w14:paraId="54BAF8E8" w14:textId="77777777">
            <w:pPr>
              <w:suppressAutoHyphens w:val="0"/>
              <w:ind w:firstLine="0"/>
              <w:jc w:val="center"/>
              <w:rPr>
                <w:rFonts w:eastAsia="Times New Roman" w:cs="Times New Roman"/>
                <w:i/>
                <w:kern w:val="0"/>
                <w:sz w:val="16"/>
                <w:szCs w:val="16"/>
                <w:lang w:eastAsia="en-US" w:bidi="ar-SA"/>
              </w:rPr>
            </w:pPr>
          </w:p>
        </w:tc>
        <w:tc>
          <w:tcPr>
            <w:tcW w:w="390" w:type="pct"/>
            <w:shd w:val="clear" w:color="auto" w:fill="EBEBEB"/>
            <w:tcMar>
              <w:left w:w="10" w:type="dxa"/>
              <w:right w:w="10" w:type="dxa"/>
            </w:tcMar>
            <w:vAlign w:val="center"/>
          </w:tcPr>
          <w:p w:rsidR="00B60BC8" w:rsidRPr="00B60BC8" w:rsidP="00B60BC8" w14:paraId="23EBC08A" w14:textId="77777777">
            <w:pPr>
              <w:suppressAutoHyphens w:val="0"/>
              <w:ind w:firstLine="0"/>
              <w:jc w:val="center"/>
              <w:rPr>
                <w:rFonts w:eastAsia="Times New Roman" w:cs="Times New Roman"/>
                <w:i/>
                <w:kern w:val="0"/>
                <w:sz w:val="16"/>
                <w:szCs w:val="16"/>
                <w:lang w:eastAsia="en-US" w:bidi="ar-SA"/>
              </w:rPr>
            </w:pPr>
            <w:r w:rsidRPr="00B60BC8">
              <w:rPr>
                <w:rFonts w:eastAsia="Times New Roman" w:cs="Times New Roman"/>
                <w:i/>
                <w:kern w:val="0"/>
                <w:sz w:val="16"/>
                <w:szCs w:val="16"/>
                <w:lang w:eastAsia="en-US" w:bidi="ar-SA"/>
              </w:rPr>
              <w:t>ha</w:t>
            </w:r>
          </w:p>
        </w:tc>
        <w:tc>
          <w:tcPr>
            <w:tcW w:w="390" w:type="pct"/>
            <w:shd w:val="clear" w:color="auto" w:fill="EBEBEB"/>
            <w:tcMar>
              <w:left w:w="10" w:type="dxa"/>
              <w:right w:w="10" w:type="dxa"/>
            </w:tcMar>
            <w:vAlign w:val="center"/>
          </w:tcPr>
          <w:p w:rsidR="00B60BC8" w:rsidRPr="00B60BC8" w:rsidP="00B60BC8" w14:paraId="264622F6" w14:textId="77777777">
            <w:pPr>
              <w:suppressAutoHyphens w:val="0"/>
              <w:ind w:firstLine="0"/>
              <w:jc w:val="center"/>
              <w:rPr>
                <w:rFonts w:eastAsia="Times New Roman" w:cs="Times New Roman"/>
                <w:i/>
                <w:kern w:val="0"/>
                <w:sz w:val="16"/>
                <w:szCs w:val="16"/>
                <w:lang w:eastAsia="en-US" w:bidi="ar-SA"/>
              </w:rPr>
            </w:pPr>
            <w:r w:rsidRPr="00B60BC8">
              <w:rPr>
                <w:rFonts w:eastAsia="Times New Roman" w:cs="Times New Roman"/>
                <w:i/>
                <w:kern w:val="0"/>
                <w:sz w:val="16"/>
                <w:szCs w:val="16"/>
                <w:lang w:eastAsia="en-US" w:bidi="ar-SA"/>
              </w:rPr>
              <w:t>ha</w:t>
            </w:r>
          </w:p>
        </w:tc>
        <w:tc>
          <w:tcPr>
            <w:tcW w:w="389" w:type="pct"/>
            <w:shd w:val="clear" w:color="auto" w:fill="EBEBEB"/>
            <w:vAlign w:val="center"/>
          </w:tcPr>
          <w:p w:rsidR="00B60BC8" w:rsidRPr="00B60BC8" w:rsidP="00B60BC8" w14:paraId="6BB7ED03" w14:textId="77777777">
            <w:pPr>
              <w:suppressAutoHyphens w:val="0"/>
              <w:ind w:firstLine="0"/>
              <w:jc w:val="center"/>
              <w:rPr>
                <w:rFonts w:eastAsia="Times New Roman" w:cs="Times New Roman"/>
                <w:i/>
                <w:kern w:val="0"/>
                <w:sz w:val="16"/>
                <w:szCs w:val="16"/>
                <w:lang w:eastAsia="en-US" w:bidi="ar-SA"/>
              </w:rPr>
            </w:pPr>
            <w:r w:rsidRPr="00B60BC8">
              <w:rPr>
                <w:rFonts w:eastAsia="Times New Roman" w:cs="Times New Roman"/>
                <w:i/>
                <w:kern w:val="0"/>
                <w:sz w:val="16"/>
                <w:szCs w:val="16"/>
                <w:lang w:eastAsia="en-US" w:bidi="ar-SA"/>
              </w:rPr>
              <w:t>ha</w:t>
            </w:r>
          </w:p>
        </w:tc>
        <w:tc>
          <w:tcPr>
            <w:tcW w:w="312" w:type="pct"/>
            <w:shd w:val="clear" w:color="auto" w:fill="EBEBEB"/>
            <w:tcMar>
              <w:left w:w="10" w:type="dxa"/>
              <w:right w:w="10" w:type="dxa"/>
            </w:tcMar>
            <w:vAlign w:val="center"/>
          </w:tcPr>
          <w:p w:rsidR="00B60BC8" w:rsidRPr="00B60BC8" w:rsidP="00B60BC8" w14:paraId="0A0C8E65" w14:textId="77777777">
            <w:pPr>
              <w:suppressAutoHyphens w:val="0"/>
              <w:ind w:firstLine="0"/>
              <w:jc w:val="center"/>
              <w:rPr>
                <w:rFonts w:eastAsia="Times New Roman" w:cs="Times New Roman"/>
                <w:i/>
                <w:kern w:val="0"/>
                <w:sz w:val="16"/>
                <w:szCs w:val="16"/>
                <w:lang w:eastAsia="en-US" w:bidi="ar-SA"/>
              </w:rPr>
            </w:pPr>
            <w:r w:rsidRPr="00B60BC8">
              <w:rPr>
                <w:rFonts w:eastAsia="Times New Roman" w:cs="Times New Roman"/>
                <w:i/>
                <w:kern w:val="0"/>
                <w:sz w:val="16"/>
                <w:szCs w:val="16"/>
                <w:lang w:eastAsia="en-US" w:bidi="ar-SA"/>
              </w:rPr>
              <w:t>ha</w:t>
            </w:r>
          </w:p>
        </w:tc>
        <w:tc>
          <w:tcPr>
            <w:tcW w:w="395" w:type="pct"/>
            <w:shd w:val="clear" w:color="auto" w:fill="EBEBEB"/>
            <w:vAlign w:val="center"/>
          </w:tcPr>
          <w:p w:rsidR="00B60BC8" w:rsidRPr="00B60BC8" w:rsidP="00B60BC8" w14:paraId="1EBF6760" w14:textId="77777777">
            <w:pPr>
              <w:suppressAutoHyphens w:val="0"/>
              <w:ind w:firstLine="0"/>
              <w:jc w:val="center"/>
              <w:rPr>
                <w:rFonts w:eastAsia="Times New Roman" w:cs="Times New Roman"/>
                <w:i/>
                <w:kern w:val="0"/>
                <w:sz w:val="16"/>
                <w:szCs w:val="16"/>
                <w:lang w:eastAsia="en-US" w:bidi="ar-SA"/>
              </w:rPr>
            </w:pPr>
            <w:r w:rsidRPr="00B60BC8">
              <w:rPr>
                <w:rFonts w:eastAsia="Times New Roman" w:cs="Times New Roman"/>
                <w:i/>
                <w:kern w:val="0"/>
                <w:sz w:val="16"/>
                <w:szCs w:val="16"/>
                <w:lang w:eastAsia="en-US" w:bidi="ar-SA"/>
              </w:rPr>
              <w:t>ha</w:t>
            </w:r>
          </w:p>
        </w:tc>
      </w:tr>
      <w:tr w14:paraId="54C8E376" w14:textId="77777777" w:rsidTr="00BF1804">
        <w:tblPrEx>
          <w:tblW w:w="5000" w:type="pct"/>
          <w:jc w:val="center"/>
          <w:tblCellMar>
            <w:left w:w="10" w:type="dxa"/>
            <w:right w:w="10" w:type="dxa"/>
          </w:tblCellMar>
          <w:tblLook w:val="04A0"/>
        </w:tblPrEx>
        <w:trPr>
          <w:jc w:val="center"/>
        </w:trPr>
        <w:tc>
          <w:tcPr>
            <w:tcW w:w="5000" w:type="pct"/>
            <w:gridSpan w:val="11"/>
            <w:shd w:val="clear" w:color="auto" w:fill="EBEBEB"/>
            <w:tcMar>
              <w:left w:w="10" w:type="dxa"/>
              <w:right w:w="10" w:type="dxa"/>
            </w:tcMar>
            <w:vAlign w:val="center"/>
          </w:tcPr>
          <w:p w:rsidR="00B60BC8" w:rsidRPr="00B60BC8" w:rsidP="00B60BC8" w14:paraId="4676C0A2" w14:textId="77777777">
            <w:pPr>
              <w:suppressAutoHyphens w:val="0"/>
              <w:ind w:firstLine="0"/>
              <w:jc w:val="center"/>
              <w:rPr>
                <w:rFonts w:eastAsia="Times New Roman" w:cs="Times New Roman"/>
                <w:b/>
                <w:i/>
                <w:kern w:val="0"/>
                <w:sz w:val="16"/>
                <w:szCs w:val="16"/>
                <w:lang w:eastAsia="en-US" w:bidi="ar-SA"/>
              </w:rPr>
            </w:pPr>
            <w:r w:rsidRPr="00B60BC8">
              <w:rPr>
                <w:rFonts w:eastAsia="Times New Roman" w:cs="Times New Roman"/>
                <w:b/>
                <w:i/>
                <w:kern w:val="0"/>
                <w:sz w:val="16"/>
                <w:szCs w:val="16"/>
                <w:lang w:eastAsia="en-US" w:bidi="ar-SA"/>
              </w:rPr>
              <w:t>A. LUCRĂRI NECESARE PENTRU ASIGURAREA REGENERĂRII NATURALE</w:t>
            </w:r>
          </w:p>
        </w:tc>
      </w:tr>
      <w:tr w14:paraId="3EABF2CD" w14:textId="77777777" w:rsidTr="00BF1804">
        <w:tblPrEx>
          <w:tblW w:w="5000" w:type="pct"/>
          <w:jc w:val="center"/>
          <w:tblCellMar>
            <w:left w:w="10" w:type="dxa"/>
            <w:right w:w="10" w:type="dxa"/>
          </w:tblCellMar>
          <w:tblLook w:val="04A0"/>
        </w:tblPrEx>
        <w:trPr>
          <w:jc w:val="center"/>
        </w:trPr>
        <w:tc>
          <w:tcPr>
            <w:tcW w:w="5000" w:type="pct"/>
            <w:gridSpan w:val="11"/>
            <w:shd w:val="clear" w:color="auto" w:fill="EBEBEB"/>
            <w:tcMar>
              <w:left w:w="10" w:type="dxa"/>
              <w:right w:w="10" w:type="dxa"/>
            </w:tcMar>
            <w:vAlign w:val="center"/>
          </w:tcPr>
          <w:p w:rsidR="00B60BC8" w:rsidRPr="00B60BC8" w:rsidP="00B60BC8" w14:paraId="39CB1330" w14:textId="77777777">
            <w:pPr>
              <w:suppressAutoHyphens w:val="0"/>
              <w:ind w:firstLine="0"/>
              <w:jc w:val="center"/>
              <w:rPr>
                <w:rFonts w:eastAsia="Times New Roman" w:cs="Times New Roman"/>
                <w:b/>
                <w:i/>
                <w:kern w:val="0"/>
                <w:sz w:val="16"/>
                <w:szCs w:val="16"/>
                <w:lang w:eastAsia="en-US" w:bidi="ar-SA"/>
              </w:rPr>
            </w:pPr>
            <w:r w:rsidRPr="00B60BC8">
              <w:rPr>
                <w:rFonts w:eastAsia="Times New Roman" w:cs="Times New Roman"/>
                <w:b/>
                <w:i/>
                <w:kern w:val="0"/>
                <w:sz w:val="16"/>
                <w:szCs w:val="16"/>
                <w:lang w:eastAsia="en-US" w:bidi="ar-SA"/>
              </w:rPr>
              <w:t>A.1.Lucrări de ajutorarea regenerării naturale</w:t>
            </w:r>
          </w:p>
        </w:tc>
      </w:tr>
      <w:tr w14:paraId="269A16DB" w14:textId="77777777" w:rsidTr="00BF1804">
        <w:tblPrEx>
          <w:tblW w:w="5000" w:type="pct"/>
          <w:jc w:val="center"/>
          <w:tblCellMar>
            <w:left w:w="10" w:type="dxa"/>
            <w:right w:w="10" w:type="dxa"/>
          </w:tblCellMar>
          <w:tblLook w:val="04A0"/>
        </w:tblPrEx>
        <w:trPr>
          <w:jc w:val="center"/>
        </w:trPr>
        <w:tc>
          <w:tcPr>
            <w:tcW w:w="5000" w:type="pct"/>
            <w:gridSpan w:val="11"/>
            <w:shd w:val="clear" w:color="auto" w:fill="E7E6E6"/>
            <w:tcMar>
              <w:left w:w="10" w:type="dxa"/>
              <w:right w:w="10" w:type="dxa"/>
            </w:tcMar>
            <w:vAlign w:val="center"/>
          </w:tcPr>
          <w:p w:rsidR="00B60BC8" w:rsidRPr="00B60BC8" w:rsidP="00B60BC8" w14:paraId="658E7E8F" w14:textId="77777777">
            <w:pPr>
              <w:suppressAutoHyphens w:val="0"/>
              <w:ind w:firstLine="0"/>
              <w:jc w:val="center"/>
              <w:rPr>
                <w:rFonts w:eastAsia="Times New Roman" w:cs="Times New Roman"/>
                <w:b/>
                <w:kern w:val="0"/>
                <w:sz w:val="16"/>
                <w:szCs w:val="16"/>
                <w:lang w:eastAsia="en-US" w:bidi="ar-SA"/>
              </w:rPr>
            </w:pPr>
            <w:r w:rsidRPr="00B60BC8">
              <w:rPr>
                <w:rFonts w:eastAsia="Times New Roman" w:cs="Times New Roman"/>
                <w:b/>
                <w:kern w:val="0"/>
                <w:sz w:val="16"/>
                <w:szCs w:val="16"/>
                <w:lang w:eastAsia="en-US" w:bidi="ar-SA"/>
              </w:rPr>
              <w:t>A.1.3. Îndepărtarea subarboretului, a semințișului și a tineretului neutilizabil</w:t>
            </w:r>
          </w:p>
        </w:tc>
      </w:tr>
      <w:tr w14:paraId="469BBA17" w14:textId="77777777" w:rsidTr="00BF1804">
        <w:tblPrEx>
          <w:tblW w:w="5000" w:type="pct"/>
          <w:jc w:val="center"/>
          <w:tblCellMar>
            <w:left w:w="10" w:type="dxa"/>
            <w:right w:w="10" w:type="dxa"/>
          </w:tblCellMar>
          <w:tblLook w:val="04A0"/>
        </w:tblPrEx>
        <w:trPr>
          <w:jc w:val="center"/>
        </w:trPr>
        <w:tc>
          <w:tcPr>
            <w:tcW w:w="395" w:type="pct"/>
            <w:shd w:val="clear" w:color="auto" w:fill="FFFFFF"/>
            <w:tcMar>
              <w:left w:w="10" w:type="dxa"/>
              <w:right w:w="10" w:type="dxa"/>
            </w:tcMar>
            <w:vAlign w:val="center"/>
          </w:tcPr>
          <w:p w:rsidR="00B60BC8" w:rsidRPr="00B60BC8" w:rsidP="00B60BC8" w14:paraId="006BA069"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39A</w:t>
            </w:r>
          </w:p>
        </w:tc>
        <w:tc>
          <w:tcPr>
            <w:tcW w:w="396" w:type="pct"/>
            <w:shd w:val="clear" w:color="auto" w:fill="FFFFFF"/>
            <w:vAlign w:val="center"/>
          </w:tcPr>
          <w:p w:rsidR="00B60BC8" w:rsidRPr="00B60BC8" w:rsidP="00B60BC8" w14:paraId="3BF58F3F"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15,68</w:t>
            </w:r>
          </w:p>
        </w:tc>
        <w:tc>
          <w:tcPr>
            <w:tcW w:w="540" w:type="pct"/>
            <w:shd w:val="clear" w:color="auto" w:fill="FFFFFF"/>
            <w:vAlign w:val="center"/>
          </w:tcPr>
          <w:p w:rsidR="00B60BC8" w:rsidRPr="00B60BC8" w:rsidP="00B60BC8" w14:paraId="56853915"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w:t>
            </w:r>
          </w:p>
        </w:tc>
        <w:tc>
          <w:tcPr>
            <w:tcW w:w="779" w:type="pct"/>
            <w:shd w:val="clear" w:color="auto" w:fill="FFFFFF"/>
            <w:vAlign w:val="center"/>
          </w:tcPr>
          <w:p w:rsidR="00B60BC8" w:rsidRPr="00B60BC8" w:rsidP="00B60BC8" w14:paraId="4FEBADB9"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w:t>
            </w:r>
          </w:p>
        </w:tc>
        <w:tc>
          <w:tcPr>
            <w:tcW w:w="390" w:type="pct"/>
            <w:shd w:val="clear" w:color="auto" w:fill="FFFFFF"/>
            <w:vAlign w:val="center"/>
          </w:tcPr>
          <w:p w:rsidR="00B60BC8" w:rsidRPr="00B60BC8" w:rsidP="00B60BC8" w14:paraId="1F747CE8"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w:t>
            </w:r>
          </w:p>
        </w:tc>
        <w:tc>
          <w:tcPr>
            <w:tcW w:w="624" w:type="pct"/>
            <w:shd w:val="clear" w:color="auto" w:fill="FFFFFF"/>
            <w:vAlign w:val="center"/>
          </w:tcPr>
          <w:p w:rsidR="00B60BC8" w:rsidRPr="00B60BC8" w:rsidP="00B60BC8" w14:paraId="52E89CEF"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4,70</w:t>
            </w:r>
          </w:p>
        </w:tc>
        <w:tc>
          <w:tcPr>
            <w:tcW w:w="390" w:type="pct"/>
            <w:shd w:val="clear" w:color="auto" w:fill="FFFFFF"/>
            <w:vAlign w:val="center"/>
          </w:tcPr>
          <w:p w:rsidR="00B60BC8" w:rsidRPr="00B60BC8" w:rsidP="00B60BC8" w14:paraId="40D94FB2"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w:t>
            </w:r>
          </w:p>
        </w:tc>
        <w:tc>
          <w:tcPr>
            <w:tcW w:w="390" w:type="pct"/>
            <w:shd w:val="clear" w:color="auto" w:fill="FFFFFF"/>
            <w:vAlign w:val="center"/>
          </w:tcPr>
          <w:p w:rsidR="00B60BC8" w:rsidRPr="00B60BC8" w:rsidP="00B60BC8" w14:paraId="6BD33574"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w:t>
            </w:r>
          </w:p>
        </w:tc>
        <w:tc>
          <w:tcPr>
            <w:tcW w:w="389" w:type="pct"/>
            <w:shd w:val="clear" w:color="auto" w:fill="FFFFFF"/>
            <w:vAlign w:val="center"/>
          </w:tcPr>
          <w:p w:rsidR="00B60BC8" w:rsidRPr="00B60BC8" w:rsidP="00B60BC8" w14:paraId="20B6A285"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w:t>
            </w:r>
          </w:p>
        </w:tc>
        <w:tc>
          <w:tcPr>
            <w:tcW w:w="312" w:type="pct"/>
            <w:shd w:val="clear" w:color="auto" w:fill="FFFFFF"/>
            <w:vAlign w:val="center"/>
          </w:tcPr>
          <w:p w:rsidR="00B60BC8" w:rsidRPr="00B60BC8" w:rsidP="00B60BC8" w14:paraId="19859A11"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w:t>
            </w:r>
          </w:p>
        </w:tc>
        <w:tc>
          <w:tcPr>
            <w:tcW w:w="395" w:type="pct"/>
            <w:shd w:val="clear" w:color="auto" w:fill="FFFFFF"/>
            <w:vAlign w:val="center"/>
          </w:tcPr>
          <w:p w:rsidR="00B60BC8" w:rsidRPr="00B60BC8" w:rsidP="00B60BC8" w14:paraId="3574382C"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w:t>
            </w:r>
          </w:p>
        </w:tc>
      </w:tr>
      <w:tr w14:paraId="23DF6D3A" w14:textId="77777777" w:rsidTr="00BF1804">
        <w:tblPrEx>
          <w:tblW w:w="5000" w:type="pct"/>
          <w:jc w:val="center"/>
          <w:tblCellMar>
            <w:left w:w="10" w:type="dxa"/>
            <w:right w:w="10" w:type="dxa"/>
          </w:tblCellMar>
          <w:tblLook w:val="04A0"/>
        </w:tblPrEx>
        <w:trPr>
          <w:jc w:val="center"/>
        </w:trPr>
        <w:tc>
          <w:tcPr>
            <w:tcW w:w="395" w:type="pct"/>
            <w:shd w:val="clear" w:color="auto" w:fill="FFFFFF"/>
            <w:tcMar>
              <w:left w:w="10" w:type="dxa"/>
              <w:right w:w="10" w:type="dxa"/>
            </w:tcMar>
            <w:vAlign w:val="center"/>
          </w:tcPr>
          <w:p w:rsidR="00B60BC8" w:rsidRPr="00B60BC8" w:rsidP="00B60BC8" w14:paraId="5F3ED07B"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63C</w:t>
            </w:r>
          </w:p>
        </w:tc>
        <w:tc>
          <w:tcPr>
            <w:tcW w:w="396" w:type="pct"/>
            <w:shd w:val="clear" w:color="auto" w:fill="FFFFFF"/>
            <w:vAlign w:val="center"/>
          </w:tcPr>
          <w:p w:rsidR="00B60BC8" w:rsidRPr="00B60BC8" w:rsidP="00B60BC8" w14:paraId="07D0ED82"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15,88</w:t>
            </w:r>
          </w:p>
        </w:tc>
        <w:tc>
          <w:tcPr>
            <w:tcW w:w="540" w:type="pct"/>
            <w:shd w:val="clear" w:color="auto" w:fill="FFFFFF"/>
            <w:vAlign w:val="center"/>
          </w:tcPr>
          <w:p w:rsidR="00B60BC8" w:rsidRPr="00B60BC8" w:rsidP="00B60BC8" w14:paraId="75343A23"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w:t>
            </w:r>
          </w:p>
        </w:tc>
        <w:tc>
          <w:tcPr>
            <w:tcW w:w="779" w:type="pct"/>
            <w:shd w:val="clear" w:color="auto" w:fill="FFFFFF"/>
            <w:vAlign w:val="center"/>
          </w:tcPr>
          <w:p w:rsidR="00B60BC8" w:rsidRPr="00B60BC8" w:rsidP="00B60BC8" w14:paraId="6FA74D78"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w:t>
            </w:r>
          </w:p>
        </w:tc>
        <w:tc>
          <w:tcPr>
            <w:tcW w:w="390" w:type="pct"/>
            <w:shd w:val="clear" w:color="auto" w:fill="FFFFFF"/>
            <w:vAlign w:val="center"/>
          </w:tcPr>
          <w:p w:rsidR="00B60BC8" w:rsidRPr="00B60BC8" w:rsidP="00B60BC8" w14:paraId="0053DF12"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w:t>
            </w:r>
          </w:p>
        </w:tc>
        <w:tc>
          <w:tcPr>
            <w:tcW w:w="624" w:type="pct"/>
            <w:shd w:val="clear" w:color="auto" w:fill="FFFFFF"/>
            <w:vAlign w:val="center"/>
          </w:tcPr>
          <w:p w:rsidR="00B60BC8" w:rsidRPr="00B60BC8" w:rsidP="00B60BC8" w14:paraId="2CA16D5D"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4,76</w:t>
            </w:r>
          </w:p>
        </w:tc>
        <w:tc>
          <w:tcPr>
            <w:tcW w:w="390" w:type="pct"/>
            <w:shd w:val="clear" w:color="auto" w:fill="FFFFFF"/>
            <w:vAlign w:val="center"/>
          </w:tcPr>
          <w:p w:rsidR="00B60BC8" w:rsidRPr="00B60BC8" w:rsidP="00B60BC8" w14:paraId="47ED48A0"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w:t>
            </w:r>
          </w:p>
        </w:tc>
        <w:tc>
          <w:tcPr>
            <w:tcW w:w="390" w:type="pct"/>
            <w:shd w:val="clear" w:color="auto" w:fill="FFFFFF"/>
            <w:vAlign w:val="center"/>
          </w:tcPr>
          <w:p w:rsidR="00B60BC8" w:rsidRPr="00B60BC8" w:rsidP="00B60BC8" w14:paraId="7508010E"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w:t>
            </w:r>
          </w:p>
        </w:tc>
        <w:tc>
          <w:tcPr>
            <w:tcW w:w="389" w:type="pct"/>
            <w:shd w:val="clear" w:color="auto" w:fill="FFFFFF"/>
            <w:vAlign w:val="center"/>
          </w:tcPr>
          <w:p w:rsidR="00B60BC8" w:rsidRPr="00B60BC8" w:rsidP="00B60BC8" w14:paraId="4F1D7B9C"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w:t>
            </w:r>
          </w:p>
        </w:tc>
        <w:tc>
          <w:tcPr>
            <w:tcW w:w="312" w:type="pct"/>
            <w:shd w:val="clear" w:color="auto" w:fill="FFFFFF"/>
            <w:vAlign w:val="center"/>
          </w:tcPr>
          <w:p w:rsidR="00B60BC8" w:rsidRPr="00B60BC8" w:rsidP="00B60BC8" w14:paraId="391BDD86"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w:t>
            </w:r>
          </w:p>
        </w:tc>
        <w:tc>
          <w:tcPr>
            <w:tcW w:w="395" w:type="pct"/>
            <w:shd w:val="clear" w:color="auto" w:fill="FFFFFF"/>
            <w:vAlign w:val="center"/>
          </w:tcPr>
          <w:p w:rsidR="00B60BC8" w:rsidRPr="00B60BC8" w:rsidP="00B60BC8" w14:paraId="7D0E2CF3"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w:t>
            </w:r>
          </w:p>
        </w:tc>
      </w:tr>
      <w:tr w14:paraId="78E7B029" w14:textId="77777777" w:rsidTr="00BF1804">
        <w:tblPrEx>
          <w:tblW w:w="5000" w:type="pct"/>
          <w:jc w:val="center"/>
          <w:tblCellMar>
            <w:left w:w="10" w:type="dxa"/>
            <w:right w:w="10" w:type="dxa"/>
          </w:tblCellMar>
          <w:tblLook w:val="04A0"/>
        </w:tblPrEx>
        <w:trPr>
          <w:jc w:val="center"/>
        </w:trPr>
        <w:tc>
          <w:tcPr>
            <w:tcW w:w="395" w:type="pct"/>
            <w:shd w:val="clear" w:color="auto" w:fill="FFFFFF"/>
            <w:tcMar>
              <w:left w:w="10" w:type="dxa"/>
              <w:right w:w="10" w:type="dxa"/>
            </w:tcMar>
            <w:vAlign w:val="center"/>
          </w:tcPr>
          <w:p w:rsidR="00B60BC8" w:rsidRPr="00B60BC8" w:rsidP="00B60BC8" w14:paraId="4D6E02CA"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231A</w:t>
            </w:r>
          </w:p>
        </w:tc>
        <w:tc>
          <w:tcPr>
            <w:tcW w:w="396" w:type="pct"/>
            <w:shd w:val="clear" w:color="auto" w:fill="FFFFFF"/>
            <w:vAlign w:val="center"/>
          </w:tcPr>
          <w:p w:rsidR="00B60BC8" w:rsidRPr="00B60BC8" w:rsidP="00B60BC8" w14:paraId="106DEC7B"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10,70</w:t>
            </w:r>
          </w:p>
        </w:tc>
        <w:tc>
          <w:tcPr>
            <w:tcW w:w="540" w:type="pct"/>
            <w:shd w:val="clear" w:color="auto" w:fill="FFFFFF"/>
            <w:vAlign w:val="center"/>
          </w:tcPr>
          <w:p w:rsidR="00B60BC8" w:rsidRPr="00B60BC8" w:rsidP="00B60BC8" w14:paraId="6415F024"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w:t>
            </w:r>
          </w:p>
        </w:tc>
        <w:tc>
          <w:tcPr>
            <w:tcW w:w="779" w:type="pct"/>
            <w:shd w:val="clear" w:color="auto" w:fill="FFFFFF"/>
            <w:vAlign w:val="center"/>
          </w:tcPr>
          <w:p w:rsidR="00B60BC8" w:rsidRPr="00B60BC8" w:rsidP="00B60BC8" w14:paraId="38AA7D87"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w:t>
            </w:r>
          </w:p>
        </w:tc>
        <w:tc>
          <w:tcPr>
            <w:tcW w:w="390" w:type="pct"/>
            <w:shd w:val="clear" w:color="auto" w:fill="FFFFFF"/>
            <w:vAlign w:val="center"/>
          </w:tcPr>
          <w:p w:rsidR="00B60BC8" w:rsidRPr="00B60BC8" w:rsidP="00B60BC8" w14:paraId="7F9E85D2"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w:t>
            </w:r>
          </w:p>
        </w:tc>
        <w:tc>
          <w:tcPr>
            <w:tcW w:w="624" w:type="pct"/>
            <w:shd w:val="clear" w:color="auto" w:fill="FFFFFF"/>
            <w:vAlign w:val="center"/>
          </w:tcPr>
          <w:p w:rsidR="00B60BC8" w:rsidRPr="00B60BC8" w:rsidP="00B60BC8" w14:paraId="7F80CB10"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3,21</w:t>
            </w:r>
          </w:p>
        </w:tc>
        <w:tc>
          <w:tcPr>
            <w:tcW w:w="390" w:type="pct"/>
            <w:shd w:val="clear" w:color="auto" w:fill="FFFFFF"/>
            <w:vAlign w:val="center"/>
          </w:tcPr>
          <w:p w:rsidR="00B60BC8" w:rsidRPr="00B60BC8" w:rsidP="00B60BC8" w14:paraId="0AFB15BC"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w:t>
            </w:r>
          </w:p>
        </w:tc>
        <w:tc>
          <w:tcPr>
            <w:tcW w:w="390" w:type="pct"/>
            <w:shd w:val="clear" w:color="auto" w:fill="FFFFFF"/>
            <w:vAlign w:val="center"/>
          </w:tcPr>
          <w:p w:rsidR="00B60BC8" w:rsidRPr="00B60BC8" w:rsidP="00B60BC8" w14:paraId="5D7D7695"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w:t>
            </w:r>
          </w:p>
        </w:tc>
        <w:tc>
          <w:tcPr>
            <w:tcW w:w="389" w:type="pct"/>
            <w:shd w:val="clear" w:color="auto" w:fill="FFFFFF"/>
            <w:vAlign w:val="center"/>
          </w:tcPr>
          <w:p w:rsidR="00B60BC8" w:rsidRPr="00B60BC8" w:rsidP="00B60BC8" w14:paraId="313B0F31"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w:t>
            </w:r>
          </w:p>
        </w:tc>
        <w:tc>
          <w:tcPr>
            <w:tcW w:w="312" w:type="pct"/>
            <w:shd w:val="clear" w:color="auto" w:fill="FFFFFF"/>
            <w:vAlign w:val="center"/>
          </w:tcPr>
          <w:p w:rsidR="00B60BC8" w:rsidRPr="00B60BC8" w:rsidP="00B60BC8" w14:paraId="41C29534"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w:t>
            </w:r>
          </w:p>
        </w:tc>
        <w:tc>
          <w:tcPr>
            <w:tcW w:w="395" w:type="pct"/>
            <w:shd w:val="clear" w:color="auto" w:fill="FFFFFF"/>
            <w:vAlign w:val="center"/>
          </w:tcPr>
          <w:p w:rsidR="00B60BC8" w:rsidRPr="00B60BC8" w:rsidP="00B60BC8" w14:paraId="60E2D3E4"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w:t>
            </w:r>
          </w:p>
        </w:tc>
      </w:tr>
      <w:tr w14:paraId="718B2507" w14:textId="77777777" w:rsidTr="00BF1804">
        <w:tblPrEx>
          <w:tblW w:w="5000" w:type="pct"/>
          <w:jc w:val="center"/>
          <w:tblCellMar>
            <w:left w:w="10" w:type="dxa"/>
            <w:right w:w="10" w:type="dxa"/>
          </w:tblCellMar>
          <w:tblLook w:val="04A0"/>
        </w:tblPrEx>
        <w:trPr>
          <w:jc w:val="center"/>
        </w:trPr>
        <w:tc>
          <w:tcPr>
            <w:tcW w:w="395" w:type="pct"/>
            <w:shd w:val="clear" w:color="auto" w:fill="FFFFFF"/>
            <w:tcMar>
              <w:left w:w="10" w:type="dxa"/>
              <w:right w:w="10" w:type="dxa"/>
            </w:tcMar>
            <w:vAlign w:val="center"/>
          </w:tcPr>
          <w:p w:rsidR="00B60BC8" w:rsidRPr="00B60BC8" w:rsidP="00B60BC8" w14:paraId="6B5E0908"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231B</w:t>
            </w:r>
          </w:p>
        </w:tc>
        <w:tc>
          <w:tcPr>
            <w:tcW w:w="396" w:type="pct"/>
            <w:shd w:val="clear" w:color="auto" w:fill="FFFFFF"/>
            <w:vAlign w:val="center"/>
          </w:tcPr>
          <w:p w:rsidR="00B60BC8" w:rsidRPr="00B60BC8" w:rsidP="00B60BC8" w14:paraId="118D66BA"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13,98</w:t>
            </w:r>
          </w:p>
        </w:tc>
        <w:tc>
          <w:tcPr>
            <w:tcW w:w="540" w:type="pct"/>
            <w:shd w:val="clear" w:color="auto" w:fill="FFFFFF"/>
            <w:vAlign w:val="center"/>
          </w:tcPr>
          <w:p w:rsidR="00B60BC8" w:rsidRPr="00B60BC8" w:rsidP="00B60BC8" w14:paraId="78AAB9EB"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w:t>
            </w:r>
          </w:p>
        </w:tc>
        <w:tc>
          <w:tcPr>
            <w:tcW w:w="779" w:type="pct"/>
            <w:shd w:val="clear" w:color="auto" w:fill="FFFFFF"/>
            <w:vAlign w:val="center"/>
          </w:tcPr>
          <w:p w:rsidR="00B60BC8" w:rsidRPr="00B60BC8" w:rsidP="00B60BC8" w14:paraId="48AB7018"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w:t>
            </w:r>
          </w:p>
        </w:tc>
        <w:tc>
          <w:tcPr>
            <w:tcW w:w="390" w:type="pct"/>
            <w:shd w:val="clear" w:color="auto" w:fill="FFFFFF"/>
            <w:vAlign w:val="center"/>
          </w:tcPr>
          <w:p w:rsidR="00B60BC8" w:rsidRPr="00B60BC8" w:rsidP="00B60BC8" w14:paraId="73F82F25"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w:t>
            </w:r>
          </w:p>
        </w:tc>
        <w:tc>
          <w:tcPr>
            <w:tcW w:w="624" w:type="pct"/>
            <w:shd w:val="clear" w:color="auto" w:fill="FFFFFF"/>
            <w:vAlign w:val="center"/>
          </w:tcPr>
          <w:p w:rsidR="00B60BC8" w:rsidRPr="00B60BC8" w:rsidP="00B60BC8" w14:paraId="133583E6"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2,80</w:t>
            </w:r>
          </w:p>
        </w:tc>
        <w:tc>
          <w:tcPr>
            <w:tcW w:w="390" w:type="pct"/>
            <w:shd w:val="clear" w:color="auto" w:fill="FFFFFF"/>
            <w:vAlign w:val="center"/>
          </w:tcPr>
          <w:p w:rsidR="00B60BC8" w:rsidRPr="00B60BC8" w:rsidP="00B60BC8" w14:paraId="0711BFF0"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w:t>
            </w:r>
          </w:p>
        </w:tc>
        <w:tc>
          <w:tcPr>
            <w:tcW w:w="390" w:type="pct"/>
            <w:shd w:val="clear" w:color="auto" w:fill="FFFFFF"/>
            <w:vAlign w:val="center"/>
          </w:tcPr>
          <w:p w:rsidR="00B60BC8" w:rsidRPr="00B60BC8" w:rsidP="00B60BC8" w14:paraId="4EFD0233"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w:t>
            </w:r>
          </w:p>
        </w:tc>
        <w:tc>
          <w:tcPr>
            <w:tcW w:w="389" w:type="pct"/>
            <w:shd w:val="clear" w:color="auto" w:fill="FFFFFF"/>
            <w:vAlign w:val="center"/>
          </w:tcPr>
          <w:p w:rsidR="00B60BC8" w:rsidRPr="00B60BC8" w:rsidP="00B60BC8" w14:paraId="5B4A3837"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w:t>
            </w:r>
          </w:p>
        </w:tc>
        <w:tc>
          <w:tcPr>
            <w:tcW w:w="312" w:type="pct"/>
            <w:shd w:val="clear" w:color="auto" w:fill="FFFFFF"/>
            <w:vAlign w:val="center"/>
          </w:tcPr>
          <w:p w:rsidR="00B60BC8" w:rsidRPr="00B60BC8" w:rsidP="00B60BC8" w14:paraId="495B8014"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w:t>
            </w:r>
          </w:p>
        </w:tc>
        <w:tc>
          <w:tcPr>
            <w:tcW w:w="395" w:type="pct"/>
            <w:shd w:val="clear" w:color="auto" w:fill="FFFFFF"/>
            <w:vAlign w:val="center"/>
          </w:tcPr>
          <w:p w:rsidR="00B60BC8" w:rsidRPr="00B60BC8" w:rsidP="00B60BC8" w14:paraId="564D60E5"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w:t>
            </w:r>
          </w:p>
        </w:tc>
      </w:tr>
      <w:tr w14:paraId="597587CD" w14:textId="77777777" w:rsidTr="00BF1804">
        <w:tblPrEx>
          <w:tblW w:w="5000" w:type="pct"/>
          <w:jc w:val="center"/>
          <w:tblCellMar>
            <w:left w:w="10" w:type="dxa"/>
            <w:right w:w="10" w:type="dxa"/>
          </w:tblCellMar>
          <w:tblLook w:val="04A0"/>
        </w:tblPrEx>
        <w:trPr>
          <w:jc w:val="center"/>
        </w:trPr>
        <w:tc>
          <w:tcPr>
            <w:tcW w:w="395" w:type="pct"/>
            <w:shd w:val="clear" w:color="auto" w:fill="FFFFFF"/>
            <w:tcMar>
              <w:left w:w="10" w:type="dxa"/>
              <w:right w:w="10" w:type="dxa"/>
            </w:tcMar>
            <w:vAlign w:val="center"/>
          </w:tcPr>
          <w:p w:rsidR="00B60BC8" w:rsidRPr="00B60BC8" w:rsidP="00B60BC8" w14:paraId="021876B5"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231C</w:t>
            </w:r>
          </w:p>
        </w:tc>
        <w:tc>
          <w:tcPr>
            <w:tcW w:w="396" w:type="pct"/>
            <w:shd w:val="clear" w:color="auto" w:fill="FFFFFF"/>
            <w:vAlign w:val="center"/>
          </w:tcPr>
          <w:p w:rsidR="00B60BC8" w:rsidRPr="00B60BC8" w:rsidP="00B60BC8" w14:paraId="7F8EA649"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4,02</w:t>
            </w:r>
          </w:p>
        </w:tc>
        <w:tc>
          <w:tcPr>
            <w:tcW w:w="540" w:type="pct"/>
            <w:shd w:val="clear" w:color="auto" w:fill="FFFFFF"/>
            <w:vAlign w:val="center"/>
          </w:tcPr>
          <w:p w:rsidR="00B60BC8" w:rsidRPr="00B60BC8" w:rsidP="00B60BC8" w14:paraId="1E8E48FE"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w:t>
            </w:r>
          </w:p>
        </w:tc>
        <w:tc>
          <w:tcPr>
            <w:tcW w:w="779" w:type="pct"/>
            <w:shd w:val="clear" w:color="auto" w:fill="FFFFFF"/>
            <w:vAlign w:val="center"/>
          </w:tcPr>
          <w:p w:rsidR="00B60BC8" w:rsidRPr="00B60BC8" w:rsidP="00B60BC8" w14:paraId="5392F63D"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w:t>
            </w:r>
          </w:p>
        </w:tc>
        <w:tc>
          <w:tcPr>
            <w:tcW w:w="390" w:type="pct"/>
            <w:shd w:val="clear" w:color="auto" w:fill="FFFFFF"/>
            <w:vAlign w:val="center"/>
          </w:tcPr>
          <w:p w:rsidR="00B60BC8" w:rsidRPr="00B60BC8" w:rsidP="00B60BC8" w14:paraId="47FD6451"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w:t>
            </w:r>
          </w:p>
        </w:tc>
        <w:tc>
          <w:tcPr>
            <w:tcW w:w="624" w:type="pct"/>
            <w:shd w:val="clear" w:color="auto" w:fill="FFFFFF"/>
            <w:vAlign w:val="center"/>
          </w:tcPr>
          <w:p w:rsidR="00B60BC8" w:rsidRPr="00B60BC8" w:rsidP="00B60BC8" w14:paraId="5EFE4F51"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1,21</w:t>
            </w:r>
          </w:p>
        </w:tc>
        <w:tc>
          <w:tcPr>
            <w:tcW w:w="390" w:type="pct"/>
            <w:shd w:val="clear" w:color="auto" w:fill="FFFFFF"/>
            <w:vAlign w:val="center"/>
          </w:tcPr>
          <w:p w:rsidR="00B60BC8" w:rsidRPr="00B60BC8" w:rsidP="00B60BC8" w14:paraId="5D35B2BC"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w:t>
            </w:r>
          </w:p>
        </w:tc>
        <w:tc>
          <w:tcPr>
            <w:tcW w:w="390" w:type="pct"/>
            <w:shd w:val="clear" w:color="auto" w:fill="FFFFFF"/>
            <w:vAlign w:val="center"/>
          </w:tcPr>
          <w:p w:rsidR="00B60BC8" w:rsidRPr="00B60BC8" w:rsidP="00B60BC8" w14:paraId="7016CE1B"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w:t>
            </w:r>
          </w:p>
        </w:tc>
        <w:tc>
          <w:tcPr>
            <w:tcW w:w="389" w:type="pct"/>
            <w:shd w:val="clear" w:color="auto" w:fill="FFFFFF"/>
            <w:vAlign w:val="center"/>
          </w:tcPr>
          <w:p w:rsidR="00B60BC8" w:rsidRPr="00B60BC8" w:rsidP="00B60BC8" w14:paraId="35EDCCA8"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w:t>
            </w:r>
          </w:p>
        </w:tc>
        <w:tc>
          <w:tcPr>
            <w:tcW w:w="312" w:type="pct"/>
            <w:shd w:val="clear" w:color="auto" w:fill="FFFFFF"/>
            <w:vAlign w:val="center"/>
          </w:tcPr>
          <w:p w:rsidR="00B60BC8" w:rsidRPr="00B60BC8" w:rsidP="00B60BC8" w14:paraId="7ED123C4"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w:t>
            </w:r>
          </w:p>
        </w:tc>
        <w:tc>
          <w:tcPr>
            <w:tcW w:w="395" w:type="pct"/>
            <w:shd w:val="clear" w:color="auto" w:fill="FFFFFF"/>
            <w:vAlign w:val="center"/>
          </w:tcPr>
          <w:p w:rsidR="00B60BC8" w:rsidRPr="00B60BC8" w:rsidP="00B60BC8" w14:paraId="38561522"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w:t>
            </w:r>
          </w:p>
        </w:tc>
      </w:tr>
      <w:tr w14:paraId="582F3EC9" w14:textId="77777777" w:rsidTr="00BF1804">
        <w:tblPrEx>
          <w:tblW w:w="5000" w:type="pct"/>
          <w:jc w:val="center"/>
          <w:tblCellMar>
            <w:left w:w="10" w:type="dxa"/>
            <w:right w:w="10" w:type="dxa"/>
          </w:tblCellMar>
          <w:tblLook w:val="04A0"/>
        </w:tblPrEx>
        <w:trPr>
          <w:jc w:val="center"/>
        </w:trPr>
        <w:tc>
          <w:tcPr>
            <w:tcW w:w="395" w:type="pct"/>
            <w:shd w:val="clear" w:color="auto" w:fill="FFFFFF"/>
            <w:tcMar>
              <w:left w:w="10" w:type="dxa"/>
              <w:right w:w="10" w:type="dxa"/>
            </w:tcMar>
            <w:vAlign w:val="center"/>
          </w:tcPr>
          <w:p w:rsidR="00B60BC8" w:rsidRPr="00B60BC8" w:rsidP="00B60BC8" w14:paraId="0CE7A422"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233A</w:t>
            </w:r>
          </w:p>
        </w:tc>
        <w:tc>
          <w:tcPr>
            <w:tcW w:w="396" w:type="pct"/>
            <w:shd w:val="clear" w:color="auto" w:fill="FFFFFF"/>
            <w:vAlign w:val="center"/>
          </w:tcPr>
          <w:p w:rsidR="00B60BC8" w:rsidRPr="00B60BC8" w:rsidP="00B60BC8" w14:paraId="2D906BF8"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25,20</w:t>
            </w:r>
          </w:p>
        </w:tc>
        <w:tc>
          <w:tcPr>
            <w:tcW w:w="540" w:type="pct"/>
            <w:shd w:val="clear" w:color="auto" w:fill="FFFFFF"/>
            <w:vAlign w:val="center"/>
          </w:tcPr>
          <w:p w:rsidR="00B60BC8" w:rsidRPr="00B60BC8" w:rsidP="00B60BC8" w14:paraId="188AC4BD"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w:t>
            </w:r>
          </w:p>
        </w:tc>
        <w:tc>
          <w:tcPr>
            <w:tcW w:w="779" w:type="pct"/>
            <w:shd w:val="clear" w:color="auto" w:fill="FFFFFF"/>
            <w:vAlign w:val="center"/>
          </w:tcPr>
          <w:p w:rsidR="00B60BC8" w:rsidRPr="00B60BC8" w:rsidP="00B60BC8" w14:paraId="1EAA509E"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w:t>
            </w:r>
          </w:p>
        </w:tc>
        <w:tc>
          <w:tcPr>
            <w:tcW w:w="390" w:type="pct"/>
            <w:shd w:val="clear" w:color="auto" w:fill="FFFFFF"/>
            <w:vAlign w:val="center"/>
          </w:tcPr>
          <w:p w:rsidR="00B60BC8" w:rsidRPr="00B60BC8" w:rsidP="00B60BC8" w14:paraId="06E37B98"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w:t>
            </w:r>
          </w:p>
        </w:tc>
        <w:tc>
          <w:tcPr>
            <w:tcW w:w="624" w:type="pct"/>
            <w:shd w:val="clear" w:color="auto" w:fill="FFFFFF"/>
            <w:vAlign w:val="center"/>
          </w:tcPr>
          <w:p w:rsidR="00B60BC8" w:rsidRPr="00B60BC8" w:rsidP="00B60BC8" w14:paraId="6009208D"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7,56</w:t>
            </w:r>
          </w:p>
        </w:tc>
        <w:tc>
          <w:tcPr>
            <w:tcW w:w="390" w:type="pct"/>
            <w:shd w:val="clear" w:color="auto" w:fill="FFFFFF"/>
            <w:vAlign w:val="center"/>
          </w:tcPr>
          <w:p w:rsidR="00B60BC8" w:rsidRPr="00B60BC8" w:rsidP="00B60BC8" w14:paraId="5932B31D"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w:t>
            </w:r>
          </w:p>
        </w:tc>
        <w:tc>
          <w:tcPr>
            <w:tcW w:w="390" w:type="pct"/>
            <w:shd w:val="clear" w:color="auto" w:fill="FFFFFF"/>
            <w:vAlign w:val="center"/>
          </w:tcPr>
          <w:p w:rsidR="00B60BC8" w:rsidRPr="00B60BC8" w:rsidP="00B60BC8" w14:paraId="090E3CF9"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w:t>
            </w:r>
          </w:p>
        </w:tc>
        <w:tc>
          <w:tcPr>
            <w:tcW w:w="389" w:type="pct"/>
            <w:shd w:val="clear" w:color="auto" w:fill="FFFFFF"/>
            <w:vAlign w:val="center"/>
          </w:tcPr>
          <w:p w:rsidR="00B60BC8" w:rsidRPr="00B60BC8" w:rsidP="00B60BC8" w14:paraId="0245E358"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w:t>
            </w:r>
          </w:p>
        </w:tc>
        <w:tc>
          <w:tcPr>
            <w:tcW w:w="312" w:type="pct"/>
            <w:shd w:val="clear" w:color="auto" w:fill="FFFFFF"/>
            <w:vAlign w:val="center"/>
          </w:tcPr>
          <w:p w:rsidR="00B60BC8" w:rsidRPr="00B60BC8" w:rsidP="00B60BC8" w14:paraId="4E2F5400"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w:t>
            </w:r>
          </w:p>
        </w:tc>
        <w:tc>
          <w:tcPr>
            <w:tcW w:w="395" w:type="pct"/>
            <w:shd w:val="clear" w:color="auto" w:fill="FFFFFF"/>
            <w:vAlign w:val="center"/>
          </w:tcPr>
          <w:p w:rsidR="00B60BC8" w:rsidRPr="00B60BC8" w:rsidP="00B60BC8" w14:paraId="08B66437"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w:t>
            </w:r>
          </w:p>
        </w:tc>
      </w:tr>
      <w:tr w14:paraId="07E4400B" w14:textId="77777777" w:rsidTr="00BF1804">
        <w:tblPrEx>
          <w:tblW w:w="5000" w:type="pct"/>
          <w:jc w:val="center"/>
          <w:tblCellMar>
            <w:left w:w="10" w:type="dxa"/>
            <w:right w:w="10" w:type="dxa"/>
          </w:tblCellMar>
          <w:tblLook w:val="04A0"/>
        </w:tblPrEx>
        <w:trPr>
          <w:jc w:val="center"/>
        </w:trPr>
        <w:tc>
          <w:tcPr>
            <w:tcW w:w="395" w:type="pct"/>
            <w:shd w:val="clear" w:color="auto" w:fill="FFFFFF"/>
            <w:tcMar>
              <w:left w:w="10" w:type="dxa"/>
              <w:right w:w="10" w:type="dxa"/>
            </w:tcMar>
            <w:vAlign w:val="center"/>
          </w:tcPr>
          <w:p w:rsidR="00B60BC8" w:rsidRPr="00B60BC8" w:rsidP="00B60BC8" w14:paraId="278896B0"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233C</w:t>
            </w:r>
          </w:p>
        </w:tc>
        <w:tc>
          <w:tcPr>
            <w:tcW w:w="396" w:type="pct"/>
            <w:shd w:val="clear" w:color="auto" w:fill="FFFFFF"/>
            <w:vAlign w:val="center"/>
          </w:tcPr>
          <w:p w:rsidR="00B60BC8" w:rsidRPr="00B60BC8" w:rsidP="00B60BC8" w14:paraId="3E09A678"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6,27</w:t>
            </w:r>
          </w:p>
        </w:tc>
        <w:tc>
          <w:tcPr>
            <w:tcW w:w="540" w:type="pct"/>
            <w:shd w:val="clear" w:color="auto" w:fill="FFFFFF"/>
            <w:vAlign w:val="center"/>
          </w:tcPr>
          <w:p w:rsidR="00B60BC8" w:rsidRPr="00B60BC8" w:rsidP="00B60BC8" w14:paraId="13441CD8"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w:t>
            </w:r>
          </w:p>
        </w:tc>
        <w:tc>
          <w:tcPr>
            <w:tcW w:w="779" w:type="pct"/>
            <w:shd w:val="clear" w:color="auto" w:fill="FFFFFF"/>
            <w:vAlign w:val="center"/>
          </w:tcPr>
          <w:p w:rsidR="00B60BC8" w:rsidRPr="00B60BC8" w:rsidP="00B60BC8" w14:paraId="37133661"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w:t>
            </w:r>
          </w:p>
        </w:tc>
        <w:tc>
          <w:tcPr>
            <w:tcW w:w="390" w:type="pct"/>
            <w:shd w:val="clear" w:color="auto" w:fill="FFFFFF"/>
            <w:vAlign w:val="center"/>
          </w:tcPr>
          <w:p w:rsidR="00B60BC8" w:rsidRPr="00B60BC8" w:rsidP="00B60BC8" w14:paraId="7719EBA5"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w:t>
            </w:r>
          </w:p>
        </w:tc>
        <w:tc>
          <w:tcPr>
            <w:tcW w:w="624" w:type="pct"/>
            <w:shd w:val="clear" w:color="auto" w:fill="FFFFFF"/>
            <w:vAlign w:val="center"/>
          </w:tcPr>
          <w:p w:rsidR="00B60BC8" w:rsidRPr="00B60BC8" w:rsidP="00B60BC8" w14:paraId="387212ED"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1,88</w:t>
            </w:r>
          </w:p>
        </w:tc>
        <w:tc>
          <w:tcPr>
            <w:tcW w:w="390" w:type="pct"/>
            <w:shd w:val="clear" w:color="auto" w:fill="FFFFFF"/>
            <w:vAlign w:val="center"/>
          </w:tcPr>
          <w:p w:rsidR="00B60BC8" w:rsidRPr="00B60BC8" w:rsidP="00B60BC8" w14:paraId="0B4CDCDA"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w:t>
            </w:r>
          </w:p>
        </w:tc>
        <w:tc>
          <w:tcPr>
            <w:tcW w:w="390" w:type="pct"/>
            <w:shd w:val="clear" w:color="auto" w:fill="FFFFFF"/>
            <w:vAlign w:val="center"/>
          </w:tcPr>
          <w:p w:rsidR="00B60BC8" w:rsidRPr="00B60BC8" w:rsidP="00B60BC8" w14:paraId="1EC14700"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w:t>
            </w:r>
          </w:p>
        </w:tc>
        <w:tc>
          <w:tcPr>
            <w:tcW w:w="389" w:type="pct"/>
            <w:shd w:val="clear" w:color="auto" w:fill="FFFFFF"/>
            <w:vAlign w:val="center"/>
          </w:tcPr>
          <w:p w:rsidR="00B60BC8" w:rsidRPr="00B60BC8" w:rsidP="00B60BC8" w14:paraId="77CDA07D"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w:t>
            </w:r>
          </w:p>
        </w:tc>
        <w:tc>
          <w:tcPr>
            <w:tcW w:w="312" w:type="pct"/>
            <w:shd w:val="clear" w:color="auto" w:fill="FFFFFF"/>
            <w:vAlign w:val="center"/>
          </w:tcPr>
          <w:p w:rsidR="00B60BC8" w:rsidRPr="00B60BC8" w:rsidP="00B60BC8" w14:paraId="2692E548"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w:t>
            </w:r>
          </w:p>
        </w:tc>
        <w:tc>
          <w:tcPr>
            <w:tcW w:w="395" w:type="pct"/>
            <w:shd w:val="clear" w:color="auto" w:fill="FFFFFF"/>
            <w:vAlign w:val="center"/>
          </w:tcPr>
          <w:p w:rsidR="00B60BC8" w:rsidRPr="00B60BC8" w:rsidP="00B60BC8" w14:paraId="6C72B706"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w:t>
            </w:r>
          </w:p>
        </w:tc>
      </w:tr>
      <w:tr w14:paraId="7D4F4EC4" w14:textId="77777777" w:rsidTr="00BF1804">
        <w:tblPrEx>
          <w:tblW w:w="5000" w:type="pct"/>
          <w:jc w:val="center"/>
          <w:tblCellMar>
            <w:left w:w="10" w:type="dxa"/>
            <w:right w:w="10" w:type="dxa"/>
          </w:tblCellMar>
          <w:tblLook w:val="04A0"/>
        </w:tblPrEx>
        <w:trPr>
          <w:jc w:val="center"/>
        </w:trPr>
        <w:tc>
          <w:tcPr>
            <w:tcW w:w="395" w:type="pct"/>
            <w:shd w:val="clear" w:color="auto" w:fill="FFFFFF"/>
            <w:tcMar>
              <w:left w:w="10" w:type="dxa"/>
              <w:right w:w="10" w:type="dxa"/>
            </w:tcMar>
            <w:vAlign w:val="center"/>
          </w:tcPr>
          <w:p w:rsidR="00B60BC8" w:rsidRPr="00B60BC8" w:rsidP="00B60BC8" w14:paraId="5A7997F9"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233F</w:t>
            </w:r>
          </w:p>
        </w:tc>
        <w:tc>
          <w:tcPr>
            <w:tcW w:w="396" w:type="pct"/>
            <w:shd w:val="clear" w:color="auto" w:fill="FFFFFF"/>
            <w:vAlign w:val="center"/>
          </w:tcPr>
          <w:p w:rsidR="00B60BC8" w:rsidRPr="00B60BC8" w:rsidP="00B60BC8" w14:paraId="05C80B38"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7,84</w:t>
            </w:r>
          </w:p>
        </w:tc>
        <w:tc>
          <w:tcPr>
            <w:tcW w:w="540" w:type="pct"/>
            <w:shd w:val="clear" w:color="auto" w:fill="FFFFFF"/>
            <w:vAlign w:val="center"/>
          </w:tcPr>
          <w:p w:rsidR="00B60BC8" w:rsidRPr="00B60BC8" w:rsidP="00B60BC8" w14:paraId="66631C10"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w:t>
            </w:r>
          </w:p>
        </w:tc>
        <w:tc>
          <w:tcPr>
            <w:tcW w:w="779" w:type="pct"/>
            <w:shd w:val="clear" w:color="auto" w:fill="FFFFFF"/>
            <w:vAlign w:val="center"/>
          </w:tcPr>
          <w:p w:rsidR="00B60BC8" w:rsidRPr="00B60BC8" w:rsidP="00B60BC8" w14:paraId="03387EEA"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w:t>
            </w:r>
          </w:p>
        </w:tc>
        <w:tc>
          <w:tcPr>
            <w:tcW w:w="390" w:type="pct"/>
            <w:shd w:val="clear" w:color="auto" w:fill="FFFFFF"/>
            <w:vAlign w:val="center"/>
          </w:tcPr>
          <w:p w:rsidR="00B60BC8" w:rsidRPr="00B60BC8" w:rsidP="00B60BC8" w14:paraId="2969761B"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w:t>
            </w:r>
          </w:p>
        </w:tc>
        <w:tc>
          <w:tcPr>
            <w:tcW w:w="624" w:type="pct"/>
            <w:shd w:val="clear" w:color="auto" w:fill="FFFFFF"/>
            <w:vAlign w:val="center"/>
          </w:tcPr>
          <w:p w:rsidR="00B60BC8" w:rsidRPr="00B60BC8" w:rsidP="00B60BC8" w14:paraId="4DE4ABE6"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2,35</w:t>
            </w:r>
          </w:p>
        </w:tc>
        <w:tc>
          <w:tcPr>
            <w:tcW w:w="390" w:type="pct"/>
            <w:shd w:val="clear" w:color="auto" w:fill="FFFFFF"/>
            <w:vAlign w:val="center"/>
          </w:tcPr>
          <w:p w:rsidR="00B60BC8" w:rsidRPr="00B60BC8" w:rsidP="00B60BC8" w14:paraId="58A368FA"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w:t>
            </w:r>
          </w:p>
        </w:tc>
        <w:tc>
          <w:tcPr>
            <w:tcW w:w="390" w:type="pct"/>
            <w:shd w:val="clear" w:color="auto" w:fill="FFFFFF"/>
            <w:vAlign w:val="center"/>
          </w:tcPr>
          <w:p w:rsidR="00B60BC8" w:rsidRPr="00B60BC8" w:rsidP="00B60BC8" w14:paraId="0FFF112B"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w:t>
            </w:r>
          </w:p>
        </w:tc>
        <w:tc>
          <w:tcPr>
            <w:tcW w:w="389" w:type="pct"/>
            <w:shd w:val="clear" w:color="auto" w:fill="FFFFFF"/>
            <w:vAlign w:val="center"/>
          </w:tcPr>
          <w:p w:rsidR="00B60BC8" w:rsidRPr="00B60BC8" w:rsidP="00B60BC8" w14:paraId="47426A00"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w:t>
            </w:r>
          </w:p>
        </w:tc>
        <w:tc>
          <w:tcPr>
            <w:tcW w:w="312" w:type="pct"/>
            <w:shd w:val="clear" w:color="auto" w:fill="FFFFFF"/>
            <w:vAlign w:val="center"/>
          </w:tcPr>
          <w:p w:rsidR="00B60BC8" w:rsidRPr="00B60BC8" w:rsidP="00B60BC8" w14:paraId="59E9517F"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w:t>
            </w:r>
          </w:p>
        </w:tc>
        <w:tc>
          <w:tcPr>
            <w:tcW w:w="395" w:type="pct"/>
            <w:shd w:val="clear" w:color="auto" w:fill="FFFFFF"/>
            <w:vAlign w:val="center"/>
          </w:tcPr>
          <w:p w:rsidR="00B60BC8" w:rsidRPr="00B60BC8" w:rsidP="00B60BC8" w14:paraId="66E86A9F"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w:t>
            </w:r>
          </w:p>
        </w:tc>
      </w:tr>
      <w:tr w14:paraId="7DDE8760" w14:textId="77777777" w:rsidTr="00BF1804">
        <w:tblPrEx>
          <w:tblW w:w="5000" w:type="pct"/>
          <w:jc w:val="center"/>
          <w:tblCellMar>
            <w:left w:w="10" w:type="dxa"/>
            <w:right w:w="10" w:type="dxa"/>
          </w:tblCellMar>
          <w:tblLook w:val="04A0"/>
        </w:tblPrEx>
        <w:trPr>
          <w:jc w:val="center"/>
        </w:trPr>
        <w:tc>
          <w:tcPr>
            <w:tcW w:w="395" w:type="pct"/>
            <w:shd w:val="clear" w:color="auto" w:fill="FFFFFF"/>
            <w:tcMar>
              <w:left w:w="10" w:type="dxa"/>
              <w:right w:w="10" w:type="dxa"/>
            </w:tcMar>
            <w:vAlign w:val="center"/>
          </w:tcPr>
          <w:p w:rsidR="00B60BC8" w:rsidRPr="00B60BC8" w:rsidP="00B60BC8" w14:paraId="668DC2D1"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234B</w:t>
            </w:r>
          </w:p>
        </w:tc>
        <w:tc>
          <w:tcPr>
            <w:tcW w:w="396" w:type="pct"/>
            <w:shd w:val="clear" w:color="auto" w:fill="FFFFFF"/>
            <w:vAlign w:val="center"/>
          </w:tcPr>
          <w:p w:rsidR="00B60BC8" w:rsidRPr="00B60BC8" w:rsidP="00B60BC8" w14:paraId="6777B174"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8,85</w:t>
            </w:r>
          </w:p>
        </w:tc>
        <w:tc>
          <w:tcPr>
            <w:tcW w:w="540" w:type="pct"/>
            <w:shd w:val="clear" w:color="auto" w:fill="FFFFFF"/>
            <w:vAlign w:val="center"/>
          </w:tcPr>
          <w:p w:rsidR="00B60BC8" w:rsidRPr="00B60BC8" w:rsidP="00B60BC8" w14:paraId="75DF8DB2"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w:t>
            </w:r>
          </w:p>
        </w:tc>
        <w:tc>
          <w:tcPr>
            <w:tcW w:w="779" w:type="pct"/>
            <w:shd w:val="clear" w:color="auto" w:fill="FFFFFF"/>
            <w:vAlign w:val="center"/>
          </w:tcPr>
          <w:p w:rsidR="00B60BC8" w:rsidRPr="00B60BC8" w:rsidP="00B60BC8" w14:paraId="1C4BEEB6"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w:t>
            </w:r>
          </w:p>
        </w:tc>
        <w:tc>
          <w:tcPr>
            <w:tcW w:w="390" w:type="pct"/>
            <w:shd w:val="clear" w:color="auto" w:fill="FFFFFF"/>
            <w:vAlign w:val="center"/>
          </w:tcPr>
          <w:p w:rsidR="00B60BC8" w:rsidRPr="00B60BC8" w:rsidP="00B60BC8" w14:paraId="28117823"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w:t>
            </w:r>
          </w:p>
        </w:tc>
        <w:tc>
          <w:tcPr>
            <w:tcW w:w="624" w:type="pct"/>
            <w:shd w:val="clear" w:color="auto" w:fill="FFFFFF"/>
            <w:vAlign w:val="center"/>
          </w:tcPr>
          <w:p w:rsidR="00B60BC8" w:rsidRPr="00B60BC8" w:rsidP="00B60BC8" w14:paraId="413A9D26"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2,66</w:t>
            </w:r>
          </w:p>
        </w:tc>
        <w:tc>
          <w:tcPr>
            <w:tcW w:w="390" w:type="pct"/>
            <w:shd w:val="clear" w:color="auto" w:fill="FFFFFF"/>
            <w:vAlign w:val="center"/>
          </w:tcPr>
          <w:p w:rsidR="00B60BC8" w:rsidRPr="00B60BC8" w:rsidP="00B60BC8" w14:paraId="00AB8AC2"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w:t>
            </w:r>
          </w:p>
        </w:tc>
        <w:tc>
          <w:tcPr>
            <w:tcW w:w="390" w:type="pct"/>
            <w:shd w:val="clear" w:color="auto" w:fill="FFFFFF"/>
            <w:vAlign w:val="center"/>
          </w:tcPr>
          <w:p w:rsidR="00B60BC8" w:rsidRPr="00B60BC8" w:rsidP="00B60BC8" w14:paraId="4FF6E0AF"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w:t>
            </w:r>
          </w:p>
        </w:tc>
        <w:tc>
          <w:tcPr>
            <w:tcW w:w="389" w:type="pct"/>
            <w:shd w:val="clear" w:color="auto" w:fill="FFFFFF"/>
            <w:vAlign w:val="center"/>
          </w:tcPr>
          <w:p w:rsidR="00B60BC8" w:rsidRPr="00B60BC8" w:rsidP="00B60BC8" w14:paraId="4D1679DC"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w:t>
            </w:r>
          </w:p>
        </w:tc>
        <w:tc>
          <w:tcPr>
            <w:tcW w:w="312" w:type="pct"/>
            <w:shd w:val="clear" w:color="auto" w:fill="FFFFFF"/>
            <w:vAlign w:val="center"/>
          </w:tcPr>
          <w:p w:rsidR="00B60BC8" w:rsidRPr="00B60BC8" w:rsidP="00B60BC8" w14:paraId="724DBB85"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w:t>
            </w:r>
          </w:p>
        </w:tc>
        <w:tc>
          <w:tcPr>
            <w:tcW w:w="395" w:type="pct"/>
            <w:shd w:val="clear" w:color="auto" w:fill="FFFFFF"/>
            <w:vAlign w:val="center"/>
          </w:tcPr>
          <w:p w:rsidR="00B60BC8" w:rsidRPr="00B60BC8" w:rsidP="00B60BC8" w14:paraId="2B1FCBEA"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w:t>
            </w:r>
          </w:p>
        </w:tc>
      </w:tr>
      <w:tr w14:paraId="26B2A417" w14:textId="77777777" w:rsidTr="00BF1804">
        <w:tblPrEx>
          <w:tblW w:w="5000" w:type="pct"/>
          <w:jc w:val="center"/>
          <w:tblCellMar>
            <w:left w:w="10" w:type="dxa"/>
            <w:right w:w="10" w:type="dxa"/>
          </w:tblCellMar>
          <w:tblLook w:val="04A0"/>
        </w:tblPrEx>
        <w:trPr>
          <w:jc w:val="center"/>
        </w:trPr>
        <w:tc>
          <w:tcPr>
            <w:tcW w:w="395" w:type="pct"/>
            <w:shd w:val="clear" w:color="auto" w:fill="FFFFFF"/>
            <w:tcMar>
              <w:left w:w="10" w:type="dxa"/>
              <w:right w:w="10" w:type="dxa"/>
            </w:tcMar>
            <w:vAlign w:val="center"/>
          </w:tcPr>
          <w:p w:rsidR="00B60BC8" w:rsidRPr="00B60BC8" w:rsidP="00B60BC8" w14:paraId="5CFC76FE"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234C</w:t>
            </w:r>
          </w:p>
        </w:tc>
        <w:tc>
          <w:tcPr>
            <w:tcW w:w="396" w:type="pct"/>
            <w:shd w:val="clear" w:color="auto" w:fill="FFFFFF"/>
            <w:vAlign w:val="center"/>
          </w:tcPr>
          <w:p w:rsidR="00B60BC8" w:rsidRPr="00B60BC8" w:rsidP="00B60BC8" w14:paraId="5C6DD7B2"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1,66</w:t>
            </w:r>
          </w:p>
        </w:tc>
        <w:tc>
          <w:tcPr>
            <w:tcW w:w="540" w:type="pct"/>
            <w:shd w:val="clear" w:color="auto" w:fill="FFFFFF"/>
            <w:vAlign w:val="center"/>
          </w:tcPr>
          <w:p w:rsidR="00B60BC8" w:rsidRPr="00B60BC8" w:rsidP="00B60BC8" w14:paraId="7CF8B74E"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w:t>
            </w:r>
          </w:p>
        </w:tc>
        <w:tc>
          <w:tcPr>
            <w:tcW w:w="779" w:type="pct"/>
            <w:shd w:val="clear" w:color="auto" w:fill="FFFFFF"/>
            <w:vAlign w:val="center"/>
          </w:tcPr>
          <w:p w:rsidR="00B60BC8" w:rsidRPr="00B60BC8" w:rsidP="00B60BC8" w14:paraId="6C9D1DE6"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w:t>
            </w:r>
          </w:p>
        </w:tc>
        <w:tc>
          <w:tcPr>
            <w:tcW w:w="390" w:type="pct"/>
            <w:shd w:val="clear" w:color="auto" w:fill="FFFFFF"/>
            <w:vAlign w:val="center"/>
          </w:tcPr>
          <w:p w:rsidR="00B60BC8" w:rsidRPr="00B60BC8" w:rsidP="00B60BC8" w14:paraId="6290F66A"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w:t>
            </w:r>
          </w:p>
        </w:tc>
        <w:tc>
          <w:tcPr>
            <w:tcW w:w="624" w:type="pct"/>
            <w:shd w:val="clear" w:color="auto" w:fill="FFFFFF"/>
            <w:vAlign w:val="center"/>
          </w:tcPr>
          <w:p w:rsidR="00B60BC8" w:rsidRPr="00B60BC8" w:rsidP="00B60BC8" w14:paraId="6E4A3611"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0,50</w:t>
            </w:r>
          </w:p>
        </w:tc>
        <w:tc>
          <w:tcPr>
            <w:tcW w:w="390" w:type="pct"/>
            <w:shd w:val="clear" w:color="auto" w:fill="FFFFFF"/>
            <w:vAlign w:val="center"/>
          </w:tcPr>
          <w:p w:rsidR="00B60BC8" w:rsidRPr="00B60BC8" w:rsidP="00B60BC8" w14:paraId="30092A28"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w:t>
            </w:r>
          </w:p>
        </w:tc>
        <w:tc>
          <w:tcPr>
            <w:tcW w:w="390" w:type="pct"/>
            <w:shd w:val="clear" w:color="auto" w:fill="FFFFFF"/>
            <w:vAlign w:val="center"/>
          </w:tcPr>
          <w:p w:rsidR="00B60BC8" w:rsidRPr="00B60BC8" w:rsidP="00B60BC8" w14:paraId="6AA2FD4C"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w:t>
            </w:r>
          </w:p>
        </w:tc>
        <w:tc>
          <w:tcPr>
            <w:tcW w:w="389" w:type="pct"/>
            <w:shd w:val="clear" w:color="auto" w:fill="FFFFFF"/>
            <w:vAlign w:val="center"/>
          </w:tcPr>
          <w:p w:rsidR="00B60BC8" w:rsidRPr="00B60BC8" w:rsidP="00B60BC8" w14:paraId="09DC325E"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w:t>
            </w:r>
          </w:p>
        </w:tc>
        <w:tc>
          <w:tcPr>
            <w:tcW w:w="312" w:type="pct"/>
            <w:shd w:val="clear" w:color="auto" w:fill="FFFFFF"/>
            <w:vAlign w:val="center"/>
          </w:tcPr>
          <w:p w:rsidR="00B60BC8" w:rsidRPr="00B60BC8" w:rsidP="00B60BC8" w14:paraId="5F84E6E3"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w:t>
            </w:r>
          </w:p>
        </w:tc>
        <w:tc>
          <w:tcPr>
            <w:tcW w:w="395" w:type="pct"/>
            <w:shd w:val="clear" w:color="auto" w:fill="FFFFFF"/>
            <w:vAlign w:val="center"/>
          </w:tcPr>
          <w:p w:rsidR="00B60BC8" w:rsidRPr="00B60BC8" w:rsidP="00B60BC8" w14:paraId="089A68C9"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w:t>
            </w:r>
          </w:p>
        </w:tc>
      </w:tr>
      <w:tr w14:paraId="126FF72B" w14:textId="77777777" w:rsidTr="00BF1804">
        <w:tblPrEx>
          <w:tblW w:w="5000" w:type="pct"/>
          <w:jc w:val="center"/>
          <w:tblCellMar>
            <w:left w:w="10" w:type="dxa"/>
            <w:right w:w="10" w:type="dxa"/>
          </w:tblCellMar>
          <w:tblLook w:val="04A0"/>
        </w:tblPrEx>
        <w:trPr>
          <w:jc w:val="center"/>
        </w:trPr>
        <w:tc>
          <w:tcPr>
            <w:tcW w:w="395" w:type="pct"/>
            <w:shd w:val="clear" w:color="auto" w:fill="FFFFFF"/>
            <w:tcMar>
              <w:left w:w="10" w:type="dxa"/>
              <w:right w:w="10" w:type="dxa"/>
            </w:tcMar>
            <w:vAlign w:val="center"/>
          </w:tcPr>
          <w:p w:rsidR="00B60BC8" w:rsidRPr="00B60BC8" w:rsidP="00B60BC8" w14:paraId="2E4DBB42" w14:textId="77777777">
            <w:pPr>
              <w:suppressAutoHyphens w:val="0"/>
              <w:ind w:firstLine="0"/>
              <w:jc w:val="center"/>
              <w:rPr>
                <w:rFonts w:eastAsia="Times New Roman" w:cs="Times New Roman"/>
                <w:b/>
                <w:kern w:val="0"/>
                <w:sz w:val="16"/>
                <w:szCs w:val="16"/>
                <w:lang w:eastAsia="en-US" w:bidi="ar-SA"/>
              </w:rPr>
            </w:pPr>
            <w:r w:rsidRPr="00B60BC8">
              <w:rPr>
                <w:rFonts w:eastAsia="Times New Roman" w:cs="Times New Roman"/>
                <w:b/>
                <w:kern w:val="0"/>
                <w:sz w:val="16"/>
                <w:szCs w:val="16"/>
                <w:lang w:eastAsia="en-US" w:bidi="ar-SA"/>
              </w:rPr>
              <w:t>Total A.1.3</w:t>
            </w:r>
          </w:p>
        </w:tc>
        <w:tc>
          <w:tcPr>
            <w:tcW w:w="396" w:type="pct"/>
            <w:shd w:val="clear" w:color="auto" w:fill="FFFFFF"/>
            <w:vAlign w:val="center"/>
          </w:tcPr>
          <w:p w:rsidR="00B60BC8" w:rsidRPr="00B60BC8" w:rsidP="00B60BC8" w14:paraId="77158F97" w14:textId="77777777">
            <w:pPr>
              <w:suppressAutoHyphens w:val="0"/>
              <w:ind w:firstLine="0"/>
              <w:jc w:val="center"/>
              <w:rPr>
                <w:rFonts w:eastAsia="Times New Roman" w:cs="Times New Roman"/>
                <w:b/>
                <w:kern w:val="0"/>
                <w:sz w:val="16"/>
                <w:szCs w:val="16"/>
                <w:lang w:eastAsia="en-US" w:bidi="ar-SA"/>
              </w:rPr>
            </w:pPr>
            <w:r w:rsidRPr="00B60BC8">
              <w:rPr>
                <w:rFonts w:eastAsia="Times New Roman" w:cs="Times New Roman"/>
                <w:b/>
                <w:kern w:val="0"/>
                <w:sz w:val="16"/>
                <w:szCs w:val="16"/>
                <w:lang w:eastAsia="en-US" w:bidi="ar-SA"/>
              </w:rPr>
              <w:t>110,08</w:t>
            </w:r>
          </w:p>
        </w:tc>
        <w:tc>
          <w:tcPr>
            <w:tcW w:w="540" w:type="pct"/>
            <w:shd w:val="clear" w:color="auto" w:fill="FFFFFF"/>
            <w:vAlign w:val="center"/>
          </w:tcPr>
          <w:p w:rsidR="00B60BC8" w:rsidRPr="00B60BC8" w:rsidP="00B60BC8" w14:paraId="1132920A" w14:textId="77777777">
            <w:pPr>
              <w:suppressAutoHyphens w:val="0"/>
              <w:ind w:firstLine="0"/>
              <w:jc w:val="center"/>
              <w:rPr>
                <w:rFonts w:eastAsia="Times New Roman" w:cs="Times New Roman"/>
                <w:b/>
                <w:kern w:val="0"/>
                <w:sz w:val="16"/>
                <w:szCs w:val="16"/>
                <w:lang w:eastAsia="en-US" w:bidi="ar-SA"/>
              </w:rPr>
            </w:pPr>
            <w:r w:rsidRPr="00B60BC8">
              <w:rPr>
                <w:rFonts w:eastAsia="Times New Roman" w:cs="Times New Roman"/>
                <w:b/>
                <w:kern w:val="0"/>
                <w:sz w:val="16"/>
                <w:szCs w:val="16"/>
                <w:lang w:eastAsia="en-US" w:bidi="ar-SA"/>
              </w:rPr>
              <w:t>-</w:t>
            </w:r>
          </w:p>
        </w:tc>
        <w:tc>
          <w:tcPr>
            <w:tcW w:w="779" w:type="pct"/>
            <w:shd w:val="clear" w:color="auto" w:fill="FFFFFF"/>
            <w:vAlign w:val="center"/>
          </w:tcPr>
          <w:p w:rsidR="00B60BC8" w:rsidRPr="00B60BC8" w:rsidP="00B60BC8" w14:paraId="5C19389D" w14:textId="77777777">
            <w:pPr>
              <w:suppressAutoHyphens w:val="0"/>
              <w:ind w:firstLine="0"/>
              <w:jc w:val="center"/>
              <w:rPr>
                <w:rFonts w:eastAsia="Times New Roman" w:cs="Times New Roman"/>
                <w:b/>
                <w:kern w:val="0"/>
                <w:sz w:val="16"/>
                <w:szCs w:val="16"/>
                <w:lang w:eastAsia="en-US" w:bidi="ar-SA"/>
              </w:rPr>
            </w:pPr>
            <w:r w:rsidRPr="00B60BC8">
              <w:rPr>
                <w:rFonts w:eastAsia="Times New Roman" w:cs="Times New Roman"/>
                <w:b/>
                <w:kern w:val="0"/>
                <w:sz w:val="16"/>
                <w:szCs w:val="16"/>
                <w:lang w:eastAsia="en-US" w:bidi="ar-SA"/>
              </w:rPr>
              <w:t>-</w:t>
            </w:r>
          </w:p>
        </w:tc>
        <w:tc>
          <w:tcPr>
            <w:tcW w:w="390" w:type="pct"/>
            <w:shd w:val="clear" w:color="auto" w:fill="FFFFFF"/>
            <w:vAlign w:val="center"/>
          </w:tcPr>
          <w:p w:rsidR="00B60BC8" w:rsidRPr="00B60BC8" w:rsidP="00B60BC8" w14:paraId="4E9DB49A" w14:textId="77777777">
            <w:pPr>
              <w:suppressAutoHyphens w:val="0"/>
              <w:ind w:firstLine="0"/>
              <w:jc w:val="center"/>
              <w:rPr>
                <w:rFonts w:eastAsia="Times New Roman" w:cs="Times New Roman"/>
                <w:b/>
                <w:kern w:val="0"/>
                <w:sz w:val="16"/>
                <w:szCs w:val="16"/>
                <w:lang w:eastAsia="en-US" w:bidi="ar-SA"/>
              </w:rPr>
            </w:pPr>
            <w:r w:rsidRPr="00B60BC8">
              <w:rPr>
                <w:rFonts w:eastAsia="Times New Roman" w:cs="Times New Roman"/>
                <w:b/>
                <w:kern w:val="0"/>
                <w:sz w:val="16"/>
                <w:szCs w:val="16"/>
                <w:lang w:eastAsia="en-US" w:bidi="ar-SA"/>
              </w:rPr>
              <w:t>-</w:t>
            </w:r>
          </w:p>
        </w:tc>
        <w:tc>
          <w:tcPr>
            <w:tcW w:w="624" w:type="pct"/>
            <w:shd w:val="clear" w:color="auto" w:fill="FFFFFF"/>
            <w:vAlign w:val="center"/>
          </w:tcPr>
          <w:p w:rsidR="00B60BC8" w:rsidRPr="00B60BC8" w:rsidP="00B60BC8" w14:paraId="1326626C" w14:textId="77777777">
            <w:pPr>
              <w:suppressAutoHyphens w:val="0"/>
              <w:ind w:firstLine="0"/>
              <w:jc w:val="center"/>
              <w:rPr>
                <w:rFonts w:eastAsia="Times New Roman" w:cs="Times New Roman"/>
                <w:b/>
                <w:kern w:val="0"/>
                <w:sz w:val="16"/>
                <w:szCs w:val="16"/>
                <w:lang w:eastAsia="en-US" w:bidi="ar-SA"/>
              </w:rPr>
            </w:pPr>
            <w:r w:rsidRPr="00B60BC8">
              <w:rPr>
                <w:rFonts w:eastAsia="Times New Roman" w:cs="Times New Roman"/>
                <w:b/>
                <w:kern w:val="0"/>
                <w:sz w:val="16"/>
                <w:szCs w:val="16"/>
                <w:lang w:eastAsia="en-US" w:bidi="ar-SA"/>
              </w:rPr>
              <w:t>31,63</w:t>
            </w:r>
          </w:p>
        </w:tc>
        <w:tc>
          <w:tcPr>
            <w:tcW w:w="390" w:type="pct"/>
            <w:shd w:val="clear" w:color="auto" w:fill="FFFFFF"/>
            <w:vAlign w:val="center"/>
          </w:tcPr>
          <w:p w:rsidR="00B60BC8" w:rsidRPr="00B60BC8" w:rsidP="00B60BC8" w14:paraId="429A80FB" w14:textId="77777777">
            <w:pPr>
              <w:suppressAutoHyphens w:val="0"/>
              <w:ind w:firstLine="0"/>
              <w:jc w:val="center"/>
              <w:rPr>
                <w:rFonts w:eastAsia="Times New Roman" w:cs="Times New Roman"/>
                <w:b/>
                <w:kern w:val="0"/>
                <w:sz w:val="16"/>
                <w:szCs w:val="16"/>
                <w:lang w:eastAsia="en-US" w:bidi="ar-SA"/>
              </w:rPr>
            </w:pPr>
            <w:r w:rsidRPr="00B60BC8">
              <w:rPr>
                <w:rFonts w:eastAsia="Times New Roman" w:cs="Times New Roman"/>
                <w:b/>
                <w:kern w:val="0"/>
                <w:sz w:val="16"/>
                <w:szCs w:val="16"/>
                <w:lang w:eastAsia="en-US" w:bidi="ar-SA"/>
              </w:rPr>
              <w:t>-</w:t>
            </w:r>
          </w:p>
        </w:tc>
        <w:tc>
          <w:tcPr>
            <w:tcW w:w="390" w:type="pct"/>
            <w:shd w:val="clear" w:color="auto" w:fill="FFFFFF"/>
            <w:vAlign w:val="center"/>
          </w:tcPr>
          <w:p w:rsidR="00B60BC8" w:rsidRPr="00B60BC8" w:rsidP="00B60BC8" w14:paraId="3C52FC6B" w14:textId="77777777">
            <w:pPr>
              <w:suppressAutoHyphens w:val="0"/>
              <w:ind w:firstLine="0"/>
              <w:jc w:val="center"/>
              <w:rPr>
                <w:rFonts w:eastAsia="Times New Roman" w:cs="Times New Roman"/>
                <w:b/>
                <w:kern w:val="0"/>
                <w:sz w:val="16"/>
                <w:szCs w:val="16"/>
                <w:lang w:eastAsia="en-US" w:bidi="ar-SA"/>
              </w:rPr>
            </w:pPr>
            <w:r w:rsidRPr="00B60BC8">
              <w:rPr>
                <w:rFonts w:eastAsia="Times New Roman" w:cs="Times New Roman"/>
                <w:b/>
                <w:kern w:val="0"/>
                <w:sz w:val="16"/>
                <w:szCs w:val="16"/>
                <w:lang w:eastAsia="en-US" w:bidi="ar-SA"/>
              </w:rPr>
              <w:t>-</w:t>
            </w:r>
          </w:p>
        </w:tc>
        <w:tc>
          <w:tcPr>
            <w:tcW w:w="389" w:type="pct"/>
            <w:shd w:val="clear" w:color="auto" w:fill="FFFFFF"/>
            <w:vAlign w:val="center"/>
          </w:tcPr>
          <w:p w:rsidR="00B60BC8" w:rsidRPr="00B60BC8" w:rsidP="00B60BC8" w14:paraId="56AA698A" w14:textId="77777777">
            <w:pPr>
              <w:suppressAutoHyphens w:val="0"/>
              <w:ind w:firstLine="0"/>
              <w:jc w:val="center"/>
              <w:rPr>
                <w:rFonts w:eastAsia="Times New Roman" w:cs="Times New Roman"/>
                <w:b/>
                <w:kern w:val="0"/>
                <w:sz w:val="16"/>
                <w:szCs w:val="16"/>
                <w:lang w:eastAsia="en-US" w:bidi="ar-SA"/>
              </w:rPr>
            </w:pPr>
            <w:r w:rsidRPr="00B60BC8">
              <w:rPr>
                <w:rFonts w:eastAsia="Times New Roman" w:cs="Times New Roman"/>
                <w:b/>
                <w:kern w:val="0"/>
                <w:sz w:val="16"/>
                <w:szCs w:val="16"/>
                <w:lang w:eastAsia="en-US" w:bidi="ar-SA"/>
              </w:rPr>
              <w:t>-</w:t>
            </w:r>
          </w:p>
        </w:tc>
        <w:tc>
          <w:tcPr>
            <w:tcW w:w="312" w:type="pct"/>
            <w:shd w:val="clear" w:color="auto" w:fill="FFFFFF"/>
            <w:vAlign w:val="center"/>
          </w:tcPr>
          <w:p w:rsidR="00B60BC8" w:rsidRPr="00B60BC8" w:rsidP="00B60BC8" w14:paraId="629FB6B6" w14:textId="77777777">
            <w:pPr>
              <w:suppressAutoHyphens w:val="0"/>
              <w:ind w:firstLine="0"/>
              <w:jc w:val="center"/>
              <w:rPr>
                <w:rFonts w:eastAsia="Times New Roman" w:cs="Times New Roman"/>
                <w:b/>
                <w:kern w:val="0"/>
                <w:sz w:val="16"/>
                <w:szCs w:val="16"/>
                <w:lang w:eastAsia="en-US" w:bidi="ar-SA"/>
              </w:rPr>
            </w:pPr>
            <w:r w:rsidRPr="00B60BC8">
              <w:rPr>
                <w:rFonts w:eastAsia="Times New Roman" w:cs="Times New Roman"/>
                <w:b/>
                <w:kern w:val="0"/>
                <w:sz w:val="16"/>
                <w:szCs w:val="16"/>
                <w:lang w:eastAsia="en-US" w:bidi="ar-SA"/>
              </w:rPr>
              <w:t>-</w:t>
            </w:r>
          </w:p>
        </w:tc>
        <w:tc>
          <w:tcPr>
            <w:tcW w:w="395" w:type="pct"/>
            <w:shd w:val="clear" w:color="auto" w:fill="FFFFFF"/>
            <w:vAlign w:val="center"/>
          </w:tcPr>
          <w:p w:rsidR="00B60BC8" w:rsidRPr="00B60BC8" w:rsidP="00B60BC8" w14:paraId="24314D52" w14:textId="77777777">
            <w:pPr>
              <w:suppressAutoHyphens w:val="0"/>
              <w:ind w:firstLine="0"/>
              <w:jc w:val="center"/>
              <w:rPr>
                <w:rFonts w:eastAsia="Times New Roman" w:cs="Times New Roman"/>
                <w:b/>
                <w:kern w:val="0"/>
                <w:sz w:val="16"/>
                <w:szCs w:val="16"/>
                <w:lang w:eastAsia="en-US" w:bidi="ar-SA"/>
              </w:rPr>
            </w:pPr>
            <w:r w:rsidRPr="00B60BC8">
              <w:rPr>
                <w:rFonts w:eastAsia="Times New Roman" w:cs="Times New Roman"/>
                <w:b/>
                <w:kern w:val="0"/>
                <w:sz w:val="16"/>
                <w:szCs w:val="16"/>
                <w:lang w:eastAsia="en-US" w:bidi="ar-SA"/>
              </w:rPr>
              <w:t>-</w:t>
            </w:r>
          </w:p>
        </w:tc>
      </w:tr>
      <w:tr w14:paraId="28EFA80C" w14:textId="77777777" w:rsidTr="00BF1804">
        <w:tblPrEx>
          <w:tblW w:w="5000" w:type="pct"/>
          <w:jc w:val="center"/>
          <w:tblCellMar>
            <w:left w:w="10" w:type="dxa"/>
            <w:right w:w="10" w:type="dxa"/>
          </w:tblCellMar>
          <w:tblLook w:val="04A0"/>
        </w:tblPrEx>
        <w:trPr>
          <w:jc w:val="center"/>
        </w:trPr>
        <w:tc>
          <w:tcPr>
            <w:tcW w:w="395" w:type="pct"/>
            <w:shd w:val="clear" w:color="auto" w:fill="FFFFFF"/>
            <w:tcMar>
              <w:left w:w="10" w:type="dxa"/>
              <w:right w:w="10" w:type="dxa"/>
            </w:tcMar>
            <w:vAlign w:val="center"/>
          </w:tcPr>
          <w:p w:rsidR="00B60BC8" w:rsidRPr="00B60BC8" w:rsidP="00B60BC8" w14:paraId="6C69DED2" w14:textId="77777777">
            <w:pPr>
              <w:suppressAutoHyphens w:val="0"/>
              <w:ind w:firstLine="0"/>
              <w:jc w:val="center"/>
              <w:rPr>
                <w:rFonts w:eastAsia="Times New Roman" w:cs="Times New Roman"/>
                <w:b/>
                <w:kern w:val="0"/>
                <w:sz w:val="16"/>
                <w:szCs w:val="16"/>
                <w:lang w:eastAsia="en-US" w:bidi="ar-SA"/>
              </w:rPr>
            </w:pPr>
            <w:r w:rsidRPr="00B60BC8">
              <w:rPr>
                <w:rFonts w:eastAsia="Times New Roman" w:cs="Times New Roman"/>
                <w:b/>
                <w:kern w:val="0"/>
                <w:sz w:val="16"/>
                <w:szCs w:val="16"/>
                <w:lang w:eastAsia="en-US" w:bidi="ar-SA"/>
              </w:rPr>
              <w:t>Total A.1</w:t>
            </w:r>
          </w:p>
        </w:tc>
        <w:tc>
          <w:tcPr>
            <w:tcW w:w="396" w:type="pct"/>
            <w:shd w:val="clear" w:color="auto" w:fill="FFFFFF"/>
            <w:vAlign w:val="center"/>
          </w:tcPr>
          <w:p w:rsidR="00B60BC8" w:rsidRPr="00B60BC8" w:rsidP="00B60BC8" w14:paraId="349612F4" w14:textId="77777777">
            <w:pPr>
              <w:suppressAutoHyphens w:val="0"/>
              <w:ind w:firstLine="0"/>
              <w:jc w:val="center"/>
              <w:rPr>
                <w:rFonts w:eastAsia="Times New Roman" w:cs="Times New Roman"/>
                <w:b/>
                <w:kern w:val="0"/>
                <w:sz w:val="16"/>
                <w:szCs w:val="16"/>
                <w:lang w:eastAsia="en-US" w:bidi="ar-SA"/>
              </w:rPr>
            </w:pPr>
            <w:r w:rsidRPr="00B60BC8">
              <w:rPr>
                <w:rFonts w:eastAsia="Times New Roman" w:cs="Times New Roman"/>
                <w:b/>
                <w:kern w:val="0"/>
                <w:sz w:val="16"/>
                <w:szCs w:val="16"/>
                <w:lang w:eastAsia="en-US" w:bidi="ar-SA"/>
              </w:rPr>
              <w:t>110,08</w:t>
            </w:r>
          </w:p>
        </w:tc>
        <w:tc>
          <w:tcPr>
            <w:tcW w:w="540" w:type="pct"/>
            <w:shd w:val="clear" w:color="auto" w:fill="FFFFFF"/>
            <w:vAlign w:val="center"/>
          </w:tcPr>
          <w:p w:rsidR="00B60BC8" w:rsidRPr="00B60BC8" w:rsidP="00B60BC8" w14:paraId="7C61ED6F" w14:textId="77777777">
            <w:pPr>
              <w:suppressAutoHyphens w:val="0"/>
              <w:ind w:firstLine="0"/>
              <w:jc w:val="center"/>
              <w:rPr>
                <w:rFonts w:eastAsia="Times New Roman" w:cs="Times New Roman"/>
                <w:b/>
                <w:kern w:val="0"/>
                <w:sz w:val="16"/>
                <w:szCs w:val="16"/>
                <w:lang w:eastAsia="en-US" w:bidi="ar-SA"/>
              </w:rPr>
            </w:pPr>
            <w:r w:rsidRPr="00B60BC8">
              <w:rPr>
                <w:rFonts w:eastAsia="Times New Roman" w:cs="Times New Roman"/>
                <w:b/>
                <w:kern w:val="0"/>
                <w:sz w:val="16"/>
                <w:szCs w:val="16"/>
                <w:lang w:eastAsia="en-US" w:bidi="ar-SA"/>
              </w:rPr>
              <w:t>-</w:t>
            </w:r>
          </w:p>
        </w:tc>
        <w:tc>
          <w:tcPr>
            <w:tcW w:w="779" w:type="pct"/>
            <w:shd w:val="clear" w:color="auto" w:fill="FFFFFF"/>
            <w:vAlign w:val="center"/>
          </w:tcPr>
          <w:p w:rsidR="00B60BC8" w:rsidRPr="00B60BC8" w:rsidP="00B60BC8" w14:paraId="53DEB083" w14:textId="77777777">
            <w:pPr>
              <w:suppressAutoHyphens w:val="0"/>
              <w:ind w:firstLine="0"/>
              <w:jc w:val="center"/>
              <w:rPr>
                <w:rFonts w:eastAsia="Times New Roman" w:cs="Times New Roman"/>
                <w:b/>
                <w:kern w:val="0"/>
                <w:sz w:val="16"/>
                <w:szCs w:val="16"/>
                <w:lang w:eastAsia="en-US" w:bidi="ar-SA"/>
              </w:rPr>
            </w:pPr>
            <w:r w:rsidRPr="00B60BC8">
              <w:rPr>
                <w:rFonts w:eastAsia="Times New Roman" w:cs="Times New Roman"/>
                <w:b/>
                <w:kern w:val="0"/>
                <w:sz w:val="16"/>
                <w:szCs w:val="16"/>
                <w:lang w:eastAsia="en-US" w:bidi="ar-SA"/>
              </w:rPr>
              <w:t>-</w:t>
            </w:r>
          </w:p>
        </w:tc>
        <w:tc>
          <w:tcPr>
            <w:tcW w:w="390" w:type="pct"/>
            <w:shd w:val="clear" w:color="auto" w:fill="FFFFFF"/>
            <w:vAlign w:val="center"/>
          </w:tcPr>
          <w:p w:rsidR="00B60BC8" w:rsidRPr="00B60BC8" w:rsidP="00B60BC8" w14:paraId="21266EBA" w14:textId="77777777">
            <w:pPr>
              <w:suppressAutoHyphens w:val="0"/>
              <w:ind w:firstLine="0"/>
              <w:jc w:val="center"/>
              <w:rPr>
                <w:rFonts w:eastAsia="Times New Roman" w:cs="Times New Roman"/>
                <w:b/>
                <w:kern w:val="0"/>
                <w:sz w:val="16"/>
                <w:szCs w:val="16"/>
                <w:lang w:eastAsia="en-US" w:bidi="ar-SA"/>
              </w:rPr>
            </w:pPr>
            <w:r w:rsidRPr="00B60BC8">
              <w:rPr>
                <w:rFonts w:eastAsia="Times New Roman" w:cs="Times New Roman"/>
                <w:b/>
                <w:kern w:val="0"/>
                <w:sz w:val="16"/>
                <w:szCs w:val="16"/>
                <w:lang w:eastAsia="en-US" w:bidi="ar-SA"/>
              </w:rPr>
              <w:t>-</w:t>
            </w:r>
          </w:p>
        </w:tc>
        <w:tc>
          <w:tcPr>
            <w:tcW w:w="624" w:type="pct"/>
            <w:shd w:val="clear" w:color="auto" w:fill="FFFFFF"/>
            <w:vAlign w:val="center"/>
          </w:tcPr>
          <w:p w:rsidR="00B60BC8" w:rsidRPr="00B60BC8" w:rsidP="00B60BC8" w14:paraId="5A72A6F1" w14:textId="77777777">
            <w:pPr>
              <w:suppressAutoHyphens w:val="0"/>
              <w:ind w:firstLine="0"/>
              <w:jc w:val="center"/>
              <w:rPr>
                <w:rFonts w:eastAsia="Times New Roman" w:cs="Times New Roman"/>
                <w:b/>
                <w:kern w:val="0"/>
                <w:sz w:val="16"/>
                <w:szCs w:val="16"/>
                <w:lang w:eastAsia="en-US" w:bidi="ar-SA"/>
              </w:rPr>
            </w:pPr>
            <w:r w:rsidRPr="00B60BC8">
              <w:rPr>
                <w:rFonts w:eastAsia="Times New Roman" w:cs="Times New Roman"/>
                <w:b/>
                <w:kern w:val="0"/>
                <w:sz w:val="16"/>
                <w:szCs w:val="16"/>
                <w:lang w:eastAsia="en-US" w:bidi="ar-SA"/>
              </w:rPr>
              <w:t>31,63</w:t>
            </w:r>
          </w:p>
        </w:tc>
        <w:tc>
          <w:tcPr>
            <w:tcW w:w="390" w:type="pct"/>
            <w:shd w:val="clear" w:color="auto" w:fill="FFFFFF"/>
            <w:vAlign w:val="center"/>
          </w:tcPr>
          <w:p w:rsidR="00B60BC8" w:rsidRPr="00B60BC8" w:rsidP="00B60BC8" w14:paraId="7B7B4F6D"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w:t>
            </w:r>
          </w:p>
        </w:tc>
        <w:tc>
          <w:tcPr>
            <w:tcW w:w="390" w:type="pct"/>
            <w:shd w:val="clear" w:color="auto" w:fill="FFFFFF"/>
            <w:vAlign w:val="center"/>
          </w:tcPr>
          <w:p w:rsidR="00B60BC8" w:rsidRPr="00B60BC8" w:rsidP="00B60BC8" w14:paraId="44A30DAC"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w:t>
            </w:r>
          </w:p>
        </w:tc>
        <w:tc>
          <w:tcPr>
            <w:tcW w:w="389" w:type="pct"/>
            <w:shd w:val="clear" w:color="auto" w:fill="FFFFFF"/>
            <w:vAlign w:val="center"/>
          </w:tcPr>
          <w:p w:rsidR="00B60BC8" w:rsidRPr="00B60BC8" w:rsidP="00B60BC8" w14:paraId="3E5049BD"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w:t>
            </w:r>
          </w:p>
        </w:tc>
        <w:tc>
          <w:tcPr>
            <w:tcW w:w="312" w:type="pct"/>
            <w:shd w:val="clear" w:color="auto" w:fill="FFFFFF"/>
            <w:vAlign w:val="center"/>
          </w:tcPr>
          <w:p w:rsidR="00B60BC8" w:rsidRPr="00B60BC8" w:rsidP="00B60BC8" w14:paraId="2929B1BA"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w:t>
            </w:r>
          </w:p>
        </w:tc>
        <w:tc>
          <w:tcPr>
            <w:tcW w:w="395" w:type="pct"/>
            <w:shd w:val="clear" w:color="auto" w:fill="FFFFFF"/>
            <w:vAlign w:val="center"/>
          </w:tcPr>
          <w:p w:rsidR="00B60BC8" w:rsidRPr="00B60BC8" w:rsidP="00B60BC8" w14:paraId="3F93ECC9"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w:t>
            </w:r>
          </w:p>
        </w:tc>
      </w:tr>
      <w:tr w14:paraId="05AB3E4F" w14:textId="77777777" w:rsidTr="00BF1804">
        <w:tblPrEx>
          <w:tblW w:w="5000" w:type="pct"/>
          <w:jc w:val="center"/>
          <w:tblCellMar>
            <w:left w:w="10" w:type="dxa"/>
            <w:right w:w="10" w:type="dxa"/>
          </w:tblCellMar>
          <w:tblLook w:val="04A0"/>
        </w:tblPrEx>
        <w:trPr>
          <w:jc w:val="center"/>
        </w:trPr>
        <w:tc>
          <w:tcPr>
            <w:tcW w:w="5000" w:type="pct"/>
            <w:gridSpan w:val="11"/>
            <w:shd w:val="clear" w:color="auto" w:fill="E7E6E6"/>
            <w:tcMar>
              <w:left w:w="10" w:type="dxa"/>
              <w:right w:w="10" w:type="dxa"/>
            </w:tcMar>
            <w:vAlign w:val="center"/>
          </w:tcPr>
          <w:p w:rsidR="00B60BC8" w:rsidRPr="00B60BC8" w:rsidP="00B60BC8" w14:paraId="0D0EA3B6" w14:textId="77777777">
            <w:pPr>
              <w:suppressAutoHyphens w:val="0"/>
              <w:ind w:firstLine="0"/>
              <w:jc w:val="center"/>
              <w:rPr>
                <w:rFonts w:eastAsia="Times New Roman" w:cs="Times New Roman"/>
                <w:b/>
                <w:kern w:val="0"/>
                <w:sz w:val="16"/>
                <w:szCs w:val="16"/>
                <w:lang w:eastAsia="en-US" w:bidi="ar-SA"/>
              </w:rPr>
            </w:pPr>
            <w:r w:rsidRPr="00B60BC8">
              <w:rPr>
                <w:rFonts w:eastAsia="Times New Roman" w:cs="Times New Roman"/>
                <w:b/>
                <w:kern w:val="0"/>
                <w:sz w:val="16"/>
                <w:szCs w:val="16"/>
                <w:lang w:eastAsia="en-US" w:bidi="ar-SA"/>
              </w:rPr>
              <w:t>A.2. Lucrări de îngrijire a regenerării naturale</w:t>
            </w:r>
          </w:p>
        </w:tc>
      </w:tr>
      <w:tr w14:paraId="39DB9E36" w14:textId="77777777" w:rsidTr="00BF1804">
        <w:tblPrEx>
          <w:tblW w:w="5000" w:type="pct"/>
          <w:jc w:val="center"/>
          <w:tblCellMar>
            <w:left w:w="10" w:type="dxa"/>
            <w:right w:w="10" w:type="dxa"/>
          </w:tblCellMar>
          <w:tblLook w:val="04A0"/>
        </w:tblPrEx>
        <w:trPr>
          <w:jc w:val="center"/>
        </w:trPr>
        <w:tc>
          <w:tcPr>
            <w:tcW w:w="5000" w:type="pct"/>
            <w:gridSpan w:val="11"/>
            <w:shd w:val="clear" w:color="auto" w:fill="E7E6E6"/>
            <w:tcMar>
              <w:left w:w="10" w:type="dxa"/>
              <w:right w:w="10" w:type="dxa"/>
            </w:tcMar>
            <w:vAlign w:val="center"/>
          </w:tcPr>
          <w:p w:rsidR="00B60BC8" w:rsidRPr="00B60BC8" w:rsidP="00B60BC8" w14:paraId="1582113A" w14:textId="77777777">
            <w:pPr>
              <w:suppressAutoHyphens w:val="0"/>
              <w:ind w:firstLine="0"/>
              <w:jc w:val="center"/>
              <w:rPr>
                <w:rFonts w:eastAsia="Times New Roman" w:cs="Times New Roman"/>
                <w:b/>
                <w:kern w:val="0"/>
                <w:sz w:val="16"/>
                <w:szCs w:val="16"/>
                <w:lang w:eastAsia="en-US" w:bidi="ar-SA"/>
              </w:rPr>
            </w:pPr>
            <w:r w:rsidRPr="00B60BC8">
              <w:rPr>
                <w:rFonts w:eastAsia="Times New Roman" w:cs="Times New Roman"/>
                <w:b/>
                <w:kern w:val="0"/>
                <w:sz w:val="16"/>
                <w:szCs w:val="16"/>
                <w:lang w:eastAsia="en-US" w:bidi="ar-SA"/>
              </w:rPr>
              <w:t>A.2.2. Receparea semințișului vătămat, îndepărtarea lăstarilor care copleșesc semințișurrile și drajonii</w:t>
            </w:r>
          </w:p>
        </w:tc>
      </w:tr>
      <w:tr w14:paraId="45E22335" w14:textId="77777777" w:rsidTr="00BF1804">
        <w:tblPrEx>
          <w:tblW w:w="5000" w:type="pct"/>
          <w:jc w:val="center"/>
          <w:tblCellMar>
            <w:left w:w="10" w:type="dxa"/>
            <w:right w:w="10" w:type="dxa"/>
          </w:tblCellMar>
          <w:tblLook w:val="04A0"/>
        </w:tblPrEx>
        <w:trPr>
          <w:jc w:val="center"/>
        </w:trPr>
        <w:tc>
          <w:tcPr>
            <w:tcW w:w="395" w:type="pct"/>
            <w:shd w:val="clear" w:color="auto" w:fill="FFFFFF"/>
            <w:tcMar>
              <w:left w:w="10" w:type="dxa"/>
              <w:right w:w="10" w:type="dxa"/>
            </w:tcMar>
            <w:vAlign w:val="center"/>
          </w:tcPr>
          <w:p w:rsidR="00B60BC8" w:rsidRPr="00B60BC8" w:rsidP="00B60BC8" w14:paraId="395143AD"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231C</w:t>
            </w:r>
          </w:p>
        </w:tc>
        <w:tc>
          <w:tcPr>
            <w:tcW w:w="396" w:type="pct"/>
            <w:shd w:val="clear" w:color="auto" w:fill="FFFFFF"/>
            <w:tcMar>
              <w:left w:w="10" w:type="dxa"/>
              <w:right w:w="10" w:type="dxa"/>
            </w:tcMar>
            <w:vAlign w:val="center"/>
          </w:tcPr>
          <w:p w:rsidR="00B60BC8" w:rsidRPr="00B60BC8" w:rsidP="00B60BC8" w14:paraId="7D9E1750"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4,02</w:t>
            </w:r>
          </w:p>
        </w:tc>
        <w:tc>
          <w:tcPr>
            <w:tcW w:w="540" w:type="pct"/>
            <w:shd w:val="clear" w:color="auto" w:fill="FFFFFF"/>
            <w:tcMar>
              <w:left w:w="10" w:type="dxa"/>
              <w:right w:w="10" w:type="dxa"/>
            </w:tcMar>
            <w:vAlign w:val="center"/>
          </w:tcPr>
          <w:p w:rsidR="00B60BC8" w:rsidRPr="00B60BC8" w:rsidP="00B60BC8" w14:paraId="34F1659A"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w:t>
            </w:r>
          </w:p>
        </w:tc>
        <w:tc>
          <w:tcPr>
            <w:tcW w:w="779" w:type="pct"/>
            <w:shd w:val="clear" w:color="auto" w:fill="FFFFFF"/>
            <w:tcMar>
              <w:left w:w="10" w:type="dxa"/>
              <w:right w:w="10" w:type="dxa"/>
            </w:tcMar>
            <w:vAlign w:val="center"/>
          </w:tcPr>
          <w:p w:rsidR="00B60BC8" w:rsidRPr="00B60BC8" w:rsidP="00B60BC8" w14:paraId="2BD3A36E"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w:t>
            </w:r>
          </w:p>
        </w:tc>
        <w:tc>
          <w:tcPr>
            <w:tcW w:w="390" w:type="pct"/>
            <w:shd w:val="clear" w:color="auto" w:fill="FFFFFF"/>
            <w:tcMar>
              <w:left w:w="10" w:type="dxa"/>
              <w:right w:w="10" w:type="dxa"/>
            </w:tcMar>
            <w:vAlign w:val="center"/>
          </w:tcPr>
          <w:p w:rsidR="00B60BC8" w:rsidRPr="00B60BC8" w:rsidP="00B60BC8" w14:paraId="71318EAC"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w:t>
            </w:r>
          </w:p>
        </w:tc>
        <w:tc>
          <w:tcPr>
            <w:tcW w:w="624" w:type="pct"/>
            <w:shd w:val="clear" w:color="auto" w:fill="FFFFFF"/>
            <w:tcMar>
              <w:left w:w="10" w:type="dxa"/>
              <w:right w:w="10" w:type="dxa"/>
            </w:tcMar>
            <w:vAlign w:val="center"/>
          </w:tcPr>
          <w:p w:rsidR="00B60BC8" w:rsidRPr="00B60BC8" w:rsidP="00B60BC8" w14:paraId="153B42EA"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1,21</w:t>
            </w:r>
          </w:p>
        </w:tc>
        <w:tc>
          <w:tcPr>
            <w:tcW w:w="390" w:type="pct"/>
            <w:shd w:val="clear" w:color="auto" w:fill="FFFFFF"/>
            <w:tcMar>
              <w:left w:w="10" w:type="dxa"/>
              <w:right w:w="10" w:type="dxa"/>
            </w:tcMar>
            <w:vAlign w:val="center"/>
          </w:tcPr>
          <w:p w:rsidR="00B60BC8" w:rsidRPr="00B60BC8" w:rsidP="00B60BC8" w14:paraId="1D82CA2D"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w:t>
            </w:r>
          </w:p>
        </w:tc>
        <w:tc>
          <w:tcPr>
            <w:tcW w:w="390" w:type="pct"/>
            <w:shd w:val="clear" w:color="auto" w:fill="FFFFFF"/>
            <w:tcMar>
              <w:left w:w="10" w:type="dxa"/>
              <w:right w:w="10" w:type="dxa"/>
            </w:tcMar>
            <w:vAlign w:val="center"/>
          </w:tcPr>
          <w:p w:rsidR="00B60BC8" w:rsidRPr="00B60BC8" w:rsidP="00B60BC8" w14:paraId="3D92D88B"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w:t>
            </w:r>
          </w:p>
        </w:tc>
        <w:tc>
          <w:tcPr>
            <w:tcW w:w="389" w:type="pct"/>
            <w:shd w:val="clear" w:color="auto" w:fill="FFFFFF"/>
            <w:tcMar>
              <w:left w:w="10" w:type="dxa"/>
              <w:right w:w="10" w:type="dxa"/>
            </w:tcMar>
            <w:vAlign w:val="center"/>
          </w:tcPr>
          <w:p w:rsidR="00B60BC8" w:rsidRPr="00B60BC8" w:rsidP="00B60BC8" w14:paraId="458A2F2D"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w:t>
            </w:r>
          </w:p>
        </w:tc>
        <w:tc>
          <w:tcPr>
            <w:tcW w:w="312" w:type="pct"/>
            <w:shd w:val="clear" w:color="auto" w:fill="FFFFFF"/>
            <w:tcMar>
              <w:left w:w="10" w:type="dxa"/>
              <w:right w:w="10" w:type="dxa"/>
            </w:tcMar>
            <w:vAlign w:val="center"/>
          </w:tcPr>
          <w:p w:rsidR="00B60BC8" w:rsidRPr="00B60BC8" w:rsidP="00B60BC8" w14:paraId="6140B3A7"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w:t>
            </w:r>
          </w:p>
        </w:tc>
        <w:tc>
          <w:tcPr>
            <w:tcW w:w="395" w:type="pct"/>
            <w:shd w:val="clear" w:color="auto" w:fill="FFFFFF"/>
            <w:vAlign w:val="center"/>
          </w:tcPr>
          <w:p w:rsidR="00B60BC8" w:rsidRPr="00B60BC8" w:rsidP="00B60BC8" w14:paraId="0A38F380"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w:t>
            </w:r>
          </w:p>
        </w:tc>
      </w:tr>
      <w:tr w14:paraId="7C26BC2F" w14:textId="77777777" w:rsidTr="00BF1804">
        <w:tblPrEx>
          <w:tblW w:w="5000" w:type="pct"/>
          <w:jc w:val="center"/>
          <w:tblCellMar>
            <w:left w:w="10" w:type="dxa"/>
            <w:right w:w="10" w:type="dxa"/>
          </w:tblCellMar>
          <w:tblLook w:val="04A0"/>
        </w:tblPrEx>
        <w:trPr>
          <w:jc w:val="center"/>
        </w:trPr>
        <w:tc>
          <w:tcPr>
            <w:tcW w:w="395" w:type="pct"/>
            <w:tcBorders>
              <w:top w:val="single" w:sz="4" w:space="0" w:color="auto"/>
              <w:left w:val="double" w:sz="4" w:space="0" w:color="auto"/>
              <w:bottom w:val="single" w:sz="4" w:space="0" w:color="auto"/>
              <w:right w:val="single" w:sz="4" w:space="0" w:color="auto"/>
            </w:tcBorders>
            <w:shd w:val="clear" w:color="auto" w:fill="FFFFFF"/>
            <w:tcMar>
              <w:left w:w="10" w:type="dxa"/>
              <w:right w:w="10" w:type="dxa"/>
            </w:tcMar>
            <w:vAlign w:val="center"/>
          </w:tcPr>
          <w:p w:rsidR="00B60BC8" w:rsidRPr="00B60BC8" w:rsidP="00B60BC8" w14:paraId="0F6D7A74"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233F</w:t>
            </w:r>
          </w:p>
        </w:tc>
        <w:tc>
          <w:tcPr>
            <w:tcW w:w="396" w:type="pct"/>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vAlign w:val="center"/>
          </w:tcPr>
          <w:p w:rsidR="00B60BC8" w:rsidRPr="00B60BC8" w:rsidP="00B60BC8" w14:paraId="75FF7194"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7,84</w:t>
            </w:r>
          </w:p>
        </w:tc>
        <w:tc>
          <w:tcPr>
            <w:tcW w:w="540" w:type="pct"/>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vAlign w:val="center"/>
          </w:tcPr>
          <w:p w:rsidR="00B60BC8" w:rsidRPr="00B60BC8" w:rsidP="00B60BC8" w14:paraId="63B538DE"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w:t>
            </w:r>
          </w:p>
        </w:tc>
        <w:tc>
          <w:tcPr>
            <w:tcW w:w="779" w:type="pct"/>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vAlign w:val="center"/>
          </w:tcPr>
          <w:p w:rsidR="00B60BC8" w:rsidRPr="00B60BC8" w:rsidP="00B60BC8" w14:paraId="3A539176"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w:t>
            </w:r>
          </w:p>
        </w:tc>
        <w:tc>
          <w:tcPr>
            <w:tcW w:w="390" w:type="pct"/>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vAlign w:val="center"/>
          </w:tcPr>
          <w:p w:rsidR="00B60BC8" w:rsidRPr="00B60BC8" w:rsidP="00B60BC8" w14:paraId="33003C87"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w:t>
            </w:r>
          </w:p>
        </w:tc>
        <w:tc>
          <w:tcPr>
            <w:tcW w:w="624" w:type="pct"/>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vAlign w:val="center"/>
          </w:tcPr>
          <w:p w:rsidR="00B60BC8" w:rsidRPr="00B60BC8" w:rsidP="00B60BC8" w14:paraId="2B1EC6A9"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2,35</w:t>
            </w:r>
          </w:p>
        </w:tc>
        <w:tc>
          <w:tcPr>
            <w:tcW w:w="390" w:type="pct"/>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vAlign w:val="center"/>
          </w:tcPr>
          <w:p w:rsidR="00B60BC8" w:rsidRPr="00B60BC8" w:rsidP="00B60BC8" w14:paraId="56B7FD09"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w:t>
            </w:r>
          </w:p>
        </w:tc>
        <w:tc>
          <w:tcPr>
            <w:tcW w:w="390" w:type="pct"/>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vAlign w:val="center"/>
          </w:tcPr>
          <w:p w:rsidR="00B60BC8" w:rsidRPr="00B60BC8" w:rsidP="00B60BC8" w14:paraId="6B733296"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w:t>
            </w:r>
          </w:p>
        </w:tc>
        <w:tc>
          <w:tcPr>
            <w:tcW w:w="389" w:type="pct"/>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vAlign w:val="center"/>
          </w:tcPr>
          <w:p w:rsidR="00B60BC8" w:rsidRPr="00B60BC8" w:rsidP="00B60BC8" w14:paraId="3D68890C"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w:t>
            </w:r>
          </w:p>
        </w:tc>
        <w:tc>
          <w:tcPr>
            <w:tcW w:w="312" w:type="pct"/>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vAlign w:val="center"/>
          </w:tcPr>
          <w:p w:rsidR="00B60BC8" w:rsidRPr="00B60BC8" w:rsidP="00B60BC8" w14:paraId="6E5E6234"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w:t>
            </w:r>
          </w:p>
        </w:tc>
        <w:tc>
          <w:tcPr>
            <w:tcW w:w="395" w:type="pct"/>
            <w:tcBorders>
              <w:top w:val="single" w:sz="4" w:space="0" w:color="auto"/>
              <w:left w:val="single" w:sz="4" w:space="0" w:color="auto"/>
              <w:bottom w:val="single" w:sz="4" w:space="0" w:color="auto"/>
              <w:right w:val="double" w:sz="4" w:space="0" w:color="auto"/>
            </w:tcBorders>
            <w:shd w:val="clear" w:color="auto" w:fill="FFFFFF"/>
            <w:vAlign w:val="center"/>
          </w:tcPr>
          <w:p w:rsidR="00B60BC8" w:rsidRPr="00B60BC8" w:rsidP="00B60BC8" w14:paraId="35EA64B8"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w:t>
            </w:r>
          </w:p>
        </w:tc>
      </w:tr>
      <w:tr w14:paraId="4224D2E8" w14:textId="77777777" w:rsidTr="00BF1804">
        <w:tblPrEx>
          <w:tblW w:w="5000" w:type="pct"/>
          <w:jc w:val="center"/>
          <w:tblCellMar>
            <w:left w:w="10" w:type="dxa"/>
            <w:right w:w="10" w:type="dxa"/>
          </w:tblCellMar>
          <w:tblLook w:val="04A0"/>
        </w:tblPrEx>
        <w:trPr>
          <w:jc w:val="center"/>
        </w:trPr>
        <w:tc>
          <w:tcPr>
            <w:tcW w:w="395" w:type="pct"/>
            <w:shd w:val="clear" w:color="auto" w:fill="FFFFFF"/>
            <w:tcMar>
              <w:left w:w="10" w:type="dxa"/>
              <w:right w:w="10" w:type="dxa"/>
            </w:tcMar>
            <w:vAlign w:val="center"/>
          </w:tcPr>
          <w:p w:rsidR="00B60BC8" w:rsidRPr="00B60BC8" w:rsidP="00B60BC8" w14:paraId="750E5301"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234B</w:t>
            </w:r>
          </w:p>
        </w:tc>
        <w:tc>
          <w:tcPr>
            <w:tcW w:w="396" w:type="pct"/>
            <w:shd w:val="clear" w:color="auto" w:fill="FFFFFF"/>
            <w:vAlign w:val="center"/>
          </w:tcPr>
          <w:p w:rsidR="00B60BC8" w:rsidRPr="00B60BC8" w:rsidP="00B60BC8" w14:paraId="419337FD"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8,85</w:t>
            </w:r>
          </w:p>
        </w:tc>
        <w:tc>
          <w:tcPr>
            <w:tcW w:w="540" w:type="pct"/>
            <w:shd w:val="clear" w:color="auto" w:fill="FFFFFF"/>
            <w:vAlign w:val="center"/>
          </w:tcPr>
          <w:p w:rsidR="00B60BC8" w:rsidRPr="00B60BC8" w:rsidP="00B60BC8" w14:paraId="47D7AAAB"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w:t>
            </w:r>
          </w:p>
        </w:tc>
        <w:tc>
          <w:tcPr>
            <w:tcW w:w="779" w:type="pct"/>
            <w:shd w:val="clear" w:color="auto" w:fill="FFFFFF"/>
            <w:vAlign w:val="center"/>
          </w:tcPr>
          <w:p w:rsidR="00B60BC8" w:rsidRPr="00B60BC8" w:rsidP="00B60BC8" w14:paraId="37BB4015"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w:t>
            </w:r>
          </w:p>
        </w:tc>
        <w:tc>
          <w:tcPr>
            <w:tcW w:w="390" w:type="pct"/>
            <w:shd w:val="clear" w:color="auto" w:fill="FFFFFF"/>
            <w:vAlign w:val="center"/>
          </w:tcPr>
          <w:p w:rsidR="00B60BC8" w:rsidRPr="00B60BC8" w:rsidP="00B60BC8" w14:paraId="259636EE"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w:t>
            </w:r>
          </w:p>
        </w:tc>
        <w:tc>
          <w:tcPr>
            <w:tcW w:w="624" w:type="pct"/>
            <w:shd w:val="clear" w:color="auto" w:fill="FFFFFF"/>
            <w:vAlign w:val="center"/>
          </w:tcPr>
          <w:p w:rsidR="00B60BC8" w:rsidRPr="00B60BC8" w:rsidP="00B60BC8" w14:paraId="0EC5FF03"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2,66</w:t>
            </w:r>
          </w:p>
        </w:tc>
        <w:tc>
          <w:tcPr>
            <w:tcW w:w="390" w:type="pct"/>
            <w:shd w:val="clear" w:color="auto" w:fill="FFFFFF"/>
            <w:vAlign w:val="center"/>
          </w:tcPr>
          <w:p w:rsidR="00B60BC8" w:rsidRPr="00B60BC8" w:rsidP="00B60BC8" w14:paraId="5CD4D28E"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w:t>
            </w:r>
          </w:p>
        </w:tc>
        <w:tc>
          <w:tcPr>
            <w:tcW w:w="390" w:type="pct"/>
            <w:shd w:val="clear" w:color="auto" w:fill="FFFFFF"/>
            <w:vAlign w:val="center"/>
          </w:tcPr>
          <w:p w:rsidR="00B60BC8" w:rsidRPr="00B60BC8" w:rsidP="00B60BC8" w14:paraId="6B9E81D4"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w:t>
            </w:r>
          </w:p>
        </w:tc>
        <w:tc>
          <w:tcPr>
            <w:tcW w:w="389" w:type="pct"/>
            <w:shd w:val="clear" w:color="auto" w:fill="FFFFFF"/>
            <w:vAlign w:val="center"/>
          </w:tcPr>
          <w:p w:rsidR="00B60BC8" w:rsidRPr="00B60BC8" w:rsidP="00B60BC8" w14:paraId="3AE77F9A"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w:t>
            </w:r>
          </w:p>
        </w:tc>
        <w:tc>
          <w:tcPr>
            <w:tcW w:w="312" w:type="pct"/>
            <w:shd w:val="clear" w:color="auto" w:fill="FFFFFF"/>
            <w:vAlign w:val="center"/>
          </w:tcPr>
          <w:p w:rsidR="00B60BC8" w:rsidRPr="00B60BC8" w:rsidP="00B60BC8" w14:paraId="5E170BD6"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w:t>
            </w:r>
          </w:p>
        </w:tc>
        <w:tc>
          <w:tcPr>
            <w:tcW w:w="395" w:type="pct"/>
            <w:shd w:val="clear" w:color="auto" w:fill="FFFFFF"/>
            <w:vAlign w:val="center"/>
          </w:tcPr>
          <w:p w:rsidR="00B60BC8" w:rsidRPr="00B60BC8" w:rsidP="00B60BC8" w14:paraId="352E093A"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w:t>
            </w:r>
          </w:p>
        </w:tc>
      </w:tr>
      <w:tr w14:paraId="454F2AAD" w14:textId="77777777" w:rsidTr="00BF1804">
        <w:tblPrEx>
          <w:tblW w:w="5000" w:type="pct"/>
          <w:jc w:val="center"/>
          <w:tblCellMar>
            <w:left w:w="10" w:type="dxa"/>
            <w:right w:w="10" w:type="dxa"/>
          </w:tblCellMar>
          <w:tblLook w:val="04A0"/>
        </w:tblPrEx>
        <w:trPr>
          <w:jc w:val="center"/>
        </w:trPr>
        <w:tc>
          <w:tcPr>
            <w:tcW w:w="395" w:type="pct"/>
            <w:shd w:val="clear" w:color="auto" w:fill="FFFFFF"/>
            <w:tcMar>
              <w:left w:w="10" w:type="dxa"/>
              <w:right w:w="10" w:type="dxa"/>
            </w:tcMar>
            <w:vAlign w:val="center"/>
          </w:tcPr>
          <w:p w:rsidR="00B60BC8" w:rsidRPr="00B60BC8" w:rsidP="00B60BC8" w14:paraId="19BBEA25"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234C</w:t>
            </w:r>
          </w:p>
        </w:tc>
        <w:tc>
          <w:tcPr>
            <w:tcW w:w="396" w:type="pct"/>
            <w:shd w:val="clear" w:color="auto" w:fill="FFFFFF"/>
            <w:tcMar>
              <w:left w:w="10" w:type="dxa"/>
              <w:right w:w="10" w:type="dxa"/>
            </w:tcMar>
            <w:vAlign w:val="center"/>
          </w:tcPr>
          <w:p w:rsidR="00B60BC8" w:rsidRPr="00B60BC8" w:rsidP="00B60BC8" w14:paraId="59125B71"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1,66</w:t>
            </w:r>
          </w:p>
        </w:tc>
        <w:tc>
          <w:tcPr>
            <w:tcW w:w="540" w:type="pct"/>
            <w:shd w:val="clear" w:color="auto" w:fill="FFFFFF"/>
            <w:tcMar>
              <w:left w:w="10" w:type="dxa"/>
              <w:right w:w="10" w:type="dxa"/>
            </w:tcMar>
            <w:vAlign w:val="center"/>
          </w:tcPr>
          <w:p w:rsidR="00B60BC8" w:rsidRPr="00B60BC8" w:rsidP="00B60BC8" w14:paraId="304ADB43"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w:t>
            </w:r>
          </w:p>
        </w:tc>
        <w:tc>
          <w:tcPr>
            <w:tcW w:w="779" w:type="pct"/>
            <w:shd w:val="clear" w:color="auto" w:fill="FFFFFF"/>
            <w:tcMar>
              <w:left w:w="10" w:type="dxa"/>
              <w:right w:w="10" w:type="dxa"/>
            </w:tcMar>
            <w:vAlign w:val="center"/>
          </w:tcPr>
          <w:p w:rsidR="00B60BC8" w:rsidRPr="00B60BC8" w:rsidP="00B60BC8" w14:paraId="42CA71AE"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w:t>
            </w:r>
          </w:p>
        </w:tc>
        <w:tc>
          <w:tcPr>
            <w:tcW w:w="390" w:type="pct"/>
            <w:shd w:val="clear" w:color="auto" w:fill="FFFFFF"/>
            <w:tcMar>
              <w:left w:w="10" w:type="dxa"/>
              <w:right w:w="10" w:type="dxa"/>
            </w:tcMar>
            <w:vAlign w:val="center"/>
          </w:tcPr>
          <w:p w:rsidR="00B60BC8" w:rsidRPr="00B60BC8" w:rsidP="00B60BC8" w14:paraId="6B77FFF8"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w:t>
            </w:r>
          </w:p>
        </w:tc>
        <w:tc>
          <w:tcPr>
            <w:tcW w:w="624" w:type="pct"/>
            <w:shd w:val="clear" w:color="auto" w:fill="FFFFFF"/>
            <w:tcMar>
              <w:left w:w="10" w:type="dxa"/>
              <w:right w:w="10" w:type="dxa"/>
            </w:tcMar>
            <w:vAlign w:val="center"/>
          </w:tcPr>
          <w:p w:rsidR="00B60BC8" w:rsidRPr="00B60BC8" w:rsidP="00B60BC8" w14:paraId="75A3AC2D"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0,50</w:t>
            </w:r>
          </w:p>
        </w:tc>
        <w:tc>
          <w:tcPr>
            <w:tcW w:w="390" w:type="pct"/>
            <w:shd w:val="clear" w:color="auto" w:fill="FFFFFF"/>
            <w:tcMar>
              <w:left w:w="10" w:type="dxa"/>
              <w:right w:w="10" w:type="dxa"/>
            </w:tcMar>
            <w:vAlign w:val="center"/>
          </w:tcPr>
          <w:p w:rsidR="00B60BC8" w:rsidRPr="00B60BC8" w:rsidP="00B60BC8" w14:paraId="23112785"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w:t>
            </w:r>
          </w:p>
        </w:tc>
        <w:tc>
          <w:tcPr>
            <w:tcW w:w="390" w:type="pct"/>
            <w:shd w:val="clear" w:color="auto" w:fill="FFFFFF"/>
            <w:tcMar>
              <w:left w:w="10" w:type="dxa"/>
              <w:right w:w="10" w:type="dxa"/>
            </w:tcMar>
            <w:vAlign w:val="center"/>
          </w:tcPr>
          <w:p w:rsidR="00B60BC8" w:rsidRPr="00B60BC8" w:rsidP="00B60BC8" w14:paraId="6425E5D1"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w:t>
            </w:r>
          </w:p>
        </w:tc>
        <w:tc>
          <w:tcPr>
            <w:tcW w:w="389" w:type="pct"/>
            <w:shd w:val="clear" w:color="auto" w:fill="FFFFFF"/>
            <w:tcMar>
              <w:left w:w="10" w:type="dxa"/>
              <w:right w:w="10" w:type="dxa"/>
            </w:tcMar>
            <w:vAlign w:val="center"/>
          </w:tcPr>
          <w:p w:rsidR="00B60BC8" w:rsidRPr="00B60BC8" w:rsidP="00B60BC8" w14:paraId="1CEE6E3A"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w:t>
            </w:r>
          </w:p>
        </w:tc>
        <w:tc>
          <w:tcPr>
            <w:tcW w:w="312" w:type="pct"/>
            <w:shd w:val="clear" w:color="auto" w:fill="FFFFFF"/>
            <w:tcMar>
              <w:left w:w="10" w:type="dxa"/>
              <w:right w:w="10" w:type="dxa"/>
            </w:tcMar>
            <w:vAlign w:val="center"/>
          </w:tcPr>
          <w:p w:rsidR="00B60BC8" w:rsidRPr="00B60BC8" w:rsidP="00B60BC8" w14:paraId="02075EBF"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w:t>
            </w:r>
          </w:p>
        </w:tc>
        <w:tc>
          <w:tcPr>
            <w:tcW w:w="395" w:type="pct"/>
            <w:shd w:val="clear" w:color="auto" w:fill="FFFFFF"/>
            <w:vAlign w:val="center"/>
          </w:tcPr>
          <w:p w:rsidR="00B60BC8" w:rsidRPr="00B60BC8" w:rsidP="00B60BC8" w14:paraId="6FCA7749"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w:t>
            </w:r>
          </w:p>
        </w:tc>
      </w:tr>
      <w:tr w14:paraId="0F025FE4" w14:textId="77777777" w:rsidTr="00BF1804">
        <w:tblPrEx>
          <w:tblW w:w="5000" w:type="pct"/>
          <w:jc w:val="center"/>
          <w:tblCellMar>
            <w:left w:w="10" w:type="dxa"/>
            <w:right w:w="10" w:type="dxa"/>
          </w:tblCellMar>
          <w:tblLook w:val="04A0"/>
        </w:tblPrEx>
        <w:trPr>
          <w:jc w:val="center"/>
        </w:trPr>
        <w:tc>
          <w:tcPr>
            <w:tcW w:w="395" w:type="pct"/>
            <w:shd w:val="clear" w:color="auto" w:fill="FFFFFF"/>
            <w:tcMar>
              <w:left w:w="10" w:type="dxa"/>
              <w:right w:w="10" w:type="dxa"/>
            </w:tcMar>
            <w:vAlign w:val="center"/>
          </w:tcPr>
          <w:p w:rsidR="00B60BC8" w:rsidRPr="00B60BC8" w:rsidP="00B60BC8" w14:paraId="092502B2" w14:textId="77777777">
            <w:pPr>
              <w:suppressAutoHyphens w:val="0"/>
              <w:ind w:firstLine="0"/>
              <w:jc w:val="center"/>
              <w:rPr>
                <w:rFonts w:eastAsia="Times New Roman" w:cs="Times New Roman"/>
                <w:b/>
                <w:kern w:val="0"/>
                <w:sz w:val="16"/>
                <w:szCs w:val="16"/>
                <w:lang w:eastAsia="en-US" w:bidi="ar-SA"/>
              </w:rPr>
            </w:pPr>
            <w:r w:rsidRPr="00B60BC8">
              <w:rPr>
                <w:rFonts w:eastAsia="Times New Roman" w:cs="Times New Roman"/>
                <w:b/>
                <w:kern w:val="0"/>
                <w:sz w:val="16"/>
                <w:szCs w:val="16"/>
                <w:lang w:eastAsia="en-US" w:bidi="ar-SA"/>
              </w:rPr>
              <w:t>Total A.2.2</w:t>
            </w:r>
          </w:p>
        </w:tc>
        <w:tc>
          <w:tcPr>
            <w:tcW w:w="396" w:type="pct"/>
            <w:shd w:val="clear" w:color="auto" w:fill="FFFFFF"/>
            <w:tcMar>
              <w:left w:w="10" w:type="dxa"/>
              <w:right w:w="10" w:type="dxa"/>
            </w:tcMar>
            <w:vAlign w:val="center"/>
          </w:tcPr>
          <w:p w:rsidR="00B60BC8" w:rsidRPr="00B60BC8" w:rsidP="00B60BC8" w14:paraId="6BE523F4" w14:textId="77777777">
            <w:pPr>
              <w:suppressAutoHyphens w:val="0"/>
              <w:ind w:firstLine="0"/>
              <w:jc w:val="center"/>
              <w:rPr>
                <w:rFonts w:eastAsia="Times New Roman" w:cs="Times New Roman"/>
                <w:b/>
                <w:kern w:val="0"/>
                <w:sz w:val="16"/>
                <w:szCs w:val="16"/>
                <w:lang w:eastAsia="en-US" w:bidi="ar-SA"/>
              </w:rPr>
            </w:pPr>
            <w:r w:rsidRPr="00B60BC8">
              <w:rPr>
                <w:rFonts w:eastAsia="Times New Roman" w:cs="Times New Roman"/>
                <w:b/>
                <w:kern w:val="0"/>
                <w:sz w:val="16"/>
                <w:szCs w:val="16"/>
                <w:lang w:eastAsia="en-US" w:bidi="ar-SA"/>
              </w:rPr>
              <w:t>22,37</w:t>
            </w:r>
          </w:p>
        </w:tc>
        <w:tc>
          <w:tcPr>
            <w:tcW w:w="540" w:type="pct"/>
            <w:shd w:val="clear" w:color="auto" w:fill="FFFFFF"/>
            <w:tcMar>
              <w:left w:w="10" w:type="dxa"/>
              <w:right w:w="10" w:type="dxa"/>
            </w:tcMar>
            <w:vAlign w:val="center"/>
          </w:tcPr>
          <w:p w:rsidR="00B60BC8" w:rsidRPr="00B60BC8" w:rsidP="00B60BC8" w14:paraId="50A137CF" w14:textId="77777777">
            <w:pPr>
              <w:suppressAutoHyphens w:val="0"/>
              <w:ind w:firstLine="0"/>
              <w:jc w:val="center"/>
              <w:rPr>
                <w:rFonts w:eastAsia="Times New Roman" w:cs="Times New Roman"/>
                <w:b/>
                <w:kern w:val="0"/>
                <w:sz w:val="16"/>
                <w:szCs w:val="16"/>
                <w:lang w:eastAsia="en-US" w:bidi="ar-SA"/>
              </w:rPr>
            </w:pPr>
            <w:r w:rsidRPr="00B60BC8">
              <w:rPr>
                <w:rFonts w:eastAsia="Times New Roman" w:cs="Times New Roman"/>
                <w:b/>
                <w:kern w:val="0"/>
                <w:sz w:val="16"/>
                <w:szCs w:val="16"/>
                <w:lang w:eastAsia="en-US" w:bidi="ar-SA"/>
              </w:rPr>
              <w:t>-</w:t>
            </w:r>
          </w:p>
        </w:tc>
        <w:tc>
          <w:tcPr>
            <w:tcW w:w="779" w:type="pct"/>
            <w:shd w:val="clear" w:color="auto" w:fill="FFFFFF"/>
            <w:tcMar>
              <w:left w:w="10" w:type="dxa"/>
              <w:right w:w="10" w:type="dxa"/>
            </w:tcMar>
            <w:vAlign w:val="center"/>
          </w:tcPr>
          <w:p w:rsidR="00B60BC8" w:rsidRPr="00B60BC8" w:rsidP="00B60BC8" w14:paraId="53E6D6E4" w14:textId="77777777">
            <w:pPr>
              <w:suppressAutoHyphens w:val="0"/>
              <w:ind w:firstLine="0"/>
              <w:jc w:val="center"/>
              <w:rPr>
                <w:rFonts w:eastAsia="Times New Roman" w:cs="Times New Roman"/>
                <w:b/>
                <w:kern w:val="0"/>
                <w:sz w:val="16"/>
                <w:szCs w:val="16"/>
                <w:lang w:eastAsia="en-US" w:bidi="ar-SA"/>
              </w:rPr>
            </w:pPr>
            <w:r w:rsidRPr="00B60BC8">
              <w:rPr>
                <w:rFonts w:eastAsia="Times New Roman" w:cs="Times New Roman"/>
                <w:b/>
                <w:kern w:val="0"/>
                <w:sz w:val="16"/>
                <w:szCs w:val="16"/>
                <w:lang w:eastAsia="en-US" w:bidi="ar-SA"/>
              </w:rPr>
              <w:t>-</w:t>
            </w:r>
          </w:p>
        </w:tc>
        <w:tc>
          <w:tcPr>
            <w:tcW w:w="390" w:type="pct"/>
            <w:shd w:val="clear" w:color="auto" w:fill="FFFFFF"/>
            <w:tcMar>
              <w:left w:w="10" w:type="dxa"/>
              <w:right w:w="10" w:type="dxa"/>
            </w:tcMar>
            <w:vAlign w:val="center"/>
          </w:tcPr>
          <w:p w:rsidR="00B60BC8" w:rsidRPr="00B60BC8" w:rsidP="00B60BC8" w14:paraId="59CEC8BC" w14:textId="77777777">
            <w:pPr>
              <w:suppressAutoHyphens w:val="0"/>
              <w:ind w:firstLine="0"/>
              <w:jc w:val="center"/>
              <w:rPr>
                <w:rFonts w:eastAsia="Times New Roman" w:cs="Times New Roman"/>
                <w:b/>
                <w:kern w:val="0"/>
                <w:sz w:val="16"/>
                <w:szCs w:val="16"/>
                <w:lang w:eastAsia="en-US" w:bidi="ar-SA"/>
              </w:rPr>
            </w:pPr>
            <w:r w:rsidRPr="00B60BC8">
              <w:rPr>
                <w:rFonts w:eastAsia="Times New Roman" w:cs="Times New Roman"/>
                <w:b/>
                <w:kern w:val="0"/>
                <w:sz w:val="16"/>
                <w:szCs w:val="16"/>
                <w:lang w:eastAsia="en-US" w:bidi="ar-SA"/>
              </w:rPr>
              <w:t>-</w:t>
            </w:r>
          </w:p>
        </w:tc>
        <w:tc>
          <w:tcPr>
            <w:tcW w:w="624" w:type="pct"/>
            <w:shd w:val="clear" w:color="auto" w:fill="FFFFFF"/>
            <w:tcMar>
              <w:left w:w="10" w:type="dxa"/>
              <w:right w:w="10" w:type="dxa"/>
            </w:tcMar>
            <w:vAlign w:val="center"/>
          </w:tcPr>
          <w:p w:rsidR="00B60BC8" w:rsidRPr="00B60BC8" w:rsidP="00B60BC8" w14:paraId="6CF7C151" w14:textId="77777777">
            <w:pPr>
              <w:suppressAutoHyphens w:val="0"/>
              <w:ind w:firstLine="0"/>
              <w:jc w:val="center"/>
              <w:rPr>
                <w:rFonts w:eastAsia="Times New Roman" w:cs="Times New Roman"/>
                <w:b/>
                <w:kern w:val="0"/>
                <w:sz w:val="16"/>
                <w:szCs w:val="16"/>
                <w:lang w:eastAsia="en-US" w:bidi="ar-SA"/>
              </w:rPr>
            </w:pPr>
            <w:r w:rsidRPr="00B60BC8">
              <w:rPr>
                <w:rFonts w:eastAsia="Times New Roman" w:cs="Times New Roman"/>
                <w:b/>
                <w:kern w:val="0"/>
                <w:sz w:val="16"/>
                <w:szCs w:val="16"/>
                <w:lang w:eastAsia="en-US" w:bidi="ar-SA"/>
              </w:rPr>
              <w:t>6,72</w:t>
            </w:r>
          </w:p>
        </w:tc>
        <w:tc>
          <w:tcPr>
            <w:tcW w:w="390" w:type="pct"/>
            <w:shd w:val="clear" w:color="auto" w:fill="FFFFFF"/>
            <w:tcMar>
              <w:left w:w="10" w:type="dxa"/>
              <w:right w:w="10" w:type="dxa"/>
            </w:tcMar>
            <w:vAlign w:val="center"/>
          </w:tcPr>
          <w:p w:rsidR="00B60BC8" w:rsidRPr="00B60BC8" w:rsidP="00B60BC8" w14:paraId="77C02547" w14:textId="77777777">
            <w:pPr>
              <w:suppressAutoHyphens w:val="0"/>
              <w:ind w:firstLine="0"/>
              <w:jc w:val="center"/>
              <w:rPr>
                <w:rFonts w:eastAsia="Times New Roman" w:cs="Times New Roman"/>
                <w:b/>
                <w:kern w:val="0"/>
                <w:sz w:val="16"/>
                <w:szCs w:val="16"/>
                <w:lang w:eastAsia="en-US" w:bidi="ar-SA"/>
              </w:rPr>
            </w:pPr>
            <w:r w:rsidRPr="00B60BC8">
              <w:rPr>
                <w:rFonts w:eastAsia="Times New Roman" w:cs="Times New Roman"/>
                <w:b/>
                <w:kern w:val="0"/>
                <w:sz w:val="16"/>
                <w:szCs w:val="16"/>
                <w:lang w:eastAsia="en-US" w:bidi="ar-SA"/>
              </w:rPr>
              <w:t>-</w:t>
            </w:r>
          </w:p>
        </w:tc>
        <w:tc>
          <w:tcPr>
            <w:tcW w:w="390" w:type="pct"/>
            <w:shd w:val="clear" w:color="auto" w:fill="FFFFFF"/>
            <w:tcMar>
              <w:left w:w="10" w:type="dxa"/>
              <w:right w:w="10" w:type="dxa"/>
            </w:tcMar>
            <w:vAlign w:val="center"/>
          </w:tcPr>
          <w:p w:rsidR="00B60BC8" w:rsidRPr="00B60BC8" w:rsidP="00B60BC8" w14:paraId="21630184" w14:textId="77777777">
            <w:pPr>
              <w:suppressAutoHyphens w:val="0"/>
              <w:ind w:firstLine="0"/>
              <w:jc w:val="center"/>
              <w:rPr>
                <w:rFonts w:eastAsia="Times New Roman" w:cs="Times New Roman"/>
                <w:b/>
                <w:kern w:val="0"/>
                <w:sz w:val="16"/>
                <w:szCs w:val="16"/>
                <w:lang w:eastAsia="en-US" w:bidi="ar-SA"/>
              </w:rPr>
            </w:pPr>
            <w:r w:rsidRPr="00B60BC8">
              <w:rPr>
                <w:rFonts w:eastAsia="Times New Roman" w:cs="Times New Roman"/>
                <w:b/>
                <w:kern w:val="0"/>
                <w:sz w:val="16"/>
                <w:szCs w:val="16"/>
                <w:lang w:eastAsia="en-US" w:bidi="ar-SA"/>
              </w:rPr>
              <w:t>-</w:t>
            </w:r>
          </w:p>
        </w:tc>
        <w:tc>
          <w:tcPr>
            <w:tcW w:w="389" w:type="pct"/>
            <w:shd w:val="clear" w:color="auto" w:fill="FFFFFF"/>
            <w:tcMar>
              <w:left w:w="10" w:type="dxa"/>
              <w:right w:w="10" w:type="dxa"/>
            </w:tcMar>
            <w:vAlign w:val="center"/>
          </w:tcPr>
          <w:p w:rsidR="00B60BC8" w:rsidRPr="00B60BC8" w:rsidP="00B60BC8" w14:paraId="6E3DEE01" w14:textId="77777777">
            <w:pPr>
              <w:suppressAutoHyphens w:val="0"/>
              <w:ind w:firstLine="0"/>
              <w:jc w:val="center"/>
              <w:rPr>
                <w:rFonts w:eastAsia="Times New Roman" w:cs="Times New Roman"/>
                <w:b/>
                <w:kern w:val="0"/>
                <w:sz w:val="16"/>
                <w:szCs w:val="16"/>
                <w:lang w:eastAsia="en-US" w:bidi="ar-SA"/>
              </w:rPr>
            </w:pPr>
            <w:r w:rsidRPr="00B60BC8">
              <w:rPr>
                <w:rFonts w:eastAsia="Times New Roman" w:cs="Times New Roman"/>
                <w:b/>
                <w:kern w:val="0"/>
                <w:sz w:val="16"/>
                <w:szCs w:val="16"/>
                <w:lang w:eastAsia="en-US" w:bidi="ar-SA"/>
              </w:rPr>
              <w:t>-</w:t>
            </w:r>
          </w:p>
        </w:tc>
        <w:tc>
          <w:tcPr>
            <w:tcW w:w="312" w:type="pct"/>
            <w:shd w:val="clear" w:color="auto" w:fill="FFFFFF"/>
            <w:tcMar>
              <w:left w:w="10" w:type="dxa"/>
              <w:right w:w="10" w:type="dxa"/>
            </w:tcMar>
            <w:vAlign w:val="center"/>
          </w:tcPr>
          <w:p w:rsidR="00B60BC8" w:rsidRPr="00B60BC8" w:rsidP="00B60BC8" w14:paraId="58E0A063" w14:textId="77777777">
            <w:pPr>
              <w:suppressAutoHyphens w:val="0"/>
              <w:ind w:firstLine="0"/>
              <w:jc w:val="center"/>
              <w:rPr>
                <w:rFonts w:eastAsia="Times New Roman" w:cs="Times New Roman"/>
                <w:b/>
                <w:kern w:val="0"/>
                <w:sz w:val="16"/>
                <w:szCs w:val="16"/>
                <w:lang w:eastAsia="en-US" w:bidi="ar-SA"/>
              </w:rPr>
            </w:pPr>
            <w:r w:rsidRPr="00B60BC8">
              <w:rPr>
                <w:rFonts w:eastAsia="Times New Roman" w:cs="Times New Roman"/>
                <w:b/>
                <w:kern w:val="0"/>
                <w:sz w:val="16"/>
                <w:szCs w:val="16"/>
                <w:lang w:eastAsia="en-US" w:bidi="ar-SA"/>
              </w:rPr>
              <w:t>-</w:t>
            </w:r>
          </w:p>
        </w:tc>
        <w:tc>
          <w:tcPr>
            <w:tcW w:w="395" w:type="pct"/>
            <w:shd w:val="clear" w:color="auto" w:fill="FFFFFF"/>
            <w:vAlign w:val="center"/>
          </w:tcPr>
          <w:p w:rsidR="00B60BC8" w:rsidRPr="00B60BC8" w:rsidP="00B60BC8" w14:paraId="3C75D1E7" w14:textId="77777777">
            <w:pPr>
              <w:suppressAutoHyphens w:val="0"/>
              <w:ind w:firstLine="0"/>
              <w:jc w:val="center"/>
              <w:rPr>
                <w:rFonts w:eastAsia="Times New Roman" w:cs="Times New Roman"/>
                <w:b/>
                <w:kern w:val="0"/>
                <w:sz w:val="16"/>
                <w:szCs w:val="16"/>
                <w:lang w:eastAsia="en-US" w:bidi="ar-SA"/>
              </w:rPr>
            </w:pPr>
            <w:r w:rsidRPr="00B60BC8">
              <w:rPr>
                <w:rFonts w:eastAsia="Times New Roman" w:cs="Times New Roman"/>
                <w:b/>
                <w:kern w:val="0"/>
                <w:sz w:val="16"/>
                <w:szCs w:val="16"/>
                <w:lang w:eastAsia="en-US" w:bidi="ar-SA"/>
              </w:rPr>
              <w:t>-</w:t>
            </w:r>
          </w:p>
        </w:tc>
      </w:tr>
      <w:tr w14:paraId="3D9A2074" w14:textId="77777777" w:rsidTr="00BF1804">
        <w:tblPrEx>
          <w:tblW w:w="5000" w:type="pct"/>
          <w:jc w:val="center"/>
          <w:tblCellMar>
            <w:left w:w="10" w:type="dxa"/>
            <w:right w:w="10" w:type="dxa"/>
          </w:tblCellMar>
          <w:tblLook w:val="04A0"/>
        </w:tblPrEx>
        <w:trPr>
          <w:jc w:val="center"/>
        </w:trPr>
        <w:tc>
          <w:tcPr>
            <w:tcW w:w="395" w:type="pct"/>
            <w:shd w:val="clear" w:color="auto" w:fill="FFFFFF"/>
            <w:tcMar>
              <w:left w:w="10" w:type="dxa"/>
              <w:right w:w="10" w:type="dxa"/>
            </w:tcMar>
            <w:vAlign w:val="center"/>
          </w:tcPr>
          <w:p w:rsidR="00B60BC8" w:rsidRPr="00B60BC8" w:rsidP="00B60BC8" w14:paraId="6925608D" w14:textId="77777777">
            <w:pPr>
              <w:suppressAutoHyphens w:val="0"/>
              <w:ind w:firstLine="0"/>
              <w:jc w:val="center"/>
              <w:rPr>
                <w:rFonts w:eastAsia="Times New Roman" w:cs="Times New Roman"/>
                <w:b/>
                <w:kern w:val="0"/>
                <w:sz w:val="16"/>
                <w:szCs w:val="16"/>
                <w:lang w:eastAsia="en-US" w:bidi="ar-SA"/>
              </w:rPr>
            </w:pPr>
            <w:r w:rsidRPr="00B60BC8">
              <w:rPr>
                <w:rFonts w:eastAsia="Times New Roman" w:cs="Times New Roman"/>
                <w:b/>
                <w:kern w:val="0"/>
                <w:sz w:val="16"/>
                <w:szCs w:val="16"/>
                <w:lang w:eastAsia="en-US" w:bidi="ar-SA"/>
              </w:rPr>
              <w:t>Total A.2</w:t>
            </w:r>
          </w:p>
        </w:tc>
        <w:tc>
          <w:tcPr>
            <w:tcW w:w="396" w:type="pct"/>
            <w:shd w:val="clear" w:color="auto" w:fill="FFFFFF"/>
            <w:tcMar>
              <w:left w:w="10" w:type="dxa"/>
              <w:right w:w="10" w:type="dxa"/>
            </w:tcMar>
            <w:vAlign w:val="center"/>
          </w:tcPr>
          <w:p w:rsidR="00B60BC8" w:rsidRPr="00B60BC8" w:rsidP="00B60BC8" w14:paraId="59F6004D" w14:textId="77777777">
            <w:pPr>
              <w:suppressAutoHyphens w:val="0"/>
              <w:ind w:firstLine="0"/>
              <w:jc w:val="center"/>
              <w:rPr>
                <w:rFonts w:eastAsia="Times New Roman" w:cs="Times New Roman"/>
                <w:b/>
                <w:kern w:val="0"/>
                <w:sz w:val="16"/>
                <w:szCs w:val="16"/>
                <w:lang w:eastAsia="en-US" w:bidi="ar-SA"/>
              </w:rPr>
            </w:pPr>
            <w:r w:rsidRPr="00B60BC8">
              <w:rPr>
                <w:rFonts w:eastAsia="Times New Roman" w:cs="Times New Roman"/>
                <w:b/>
                <w:kern w:val="0"/>
                <w:sz w:val="16"/>
                <w:szCs w:val="16"/>
                <w:lang w:eastAsia="en-US" w:bidi="ar-SA"/>
              </w:rPr>
              <w:t>22,37</w:t>
            </w:r>
          </w:p>
        </w:tc>
        <w:tc>
          <w:tcPr>
            <w:tcW w:w="540" w:type="pct"/>
            <w:shd w:val="clear" w:color="auto" w:fill="FFFFFF"/>
            <w:tcMar>
              <w:left w:w="10" w:type="dxa"/>
              <w:right w:w="10" w:type="dxa"/>
            </w:tcMar>
            <w:vAlign w:val="center"/>
          </w:tcPr>
          <w:p w:rsidR="00B60BC8" w:rsidRPr="00B60BC8" w:rsidP="00B60BC8" w14:paraId="4D766635" w14:textId="77777777">
            <w:pPr>
              <w:suppressAutoHyphens w:val="0"/>
              <w:ind w:firstLine="0"/>
              <w:jc w:val="center"/>
              <w:rPr>
                <w:rFonts w:eastAsia="Times New Roman" w:cs="Times New Roman"/>
                <w:b/>
                <w:kern w:val="0"/>
                <w:sz w:val="16"/>
                <w:szCs w:val="16"/>
                <w:lang w:eastAsia="en-US" w:bidi="ar-SA"/>
              </w:rPr>
            </w:pPr>
            <w:r w:rsidRPr="00B60BC8">
              <w:rPr>
                <w:rFonts w:eastAsia="Times New Roman" w:cs="Times New Roman"/>
                <w:b/>
                <w:kern w:val="0"/>
                <w:sz w:val="16"/>
                <w:szCs w:val="16"/>
                <w:lang w:eastAsia="en-US" w:bidi="ar-SA"/>
              </w:rPr>
              <w:t>-</w:t>
            </w:r>
          </w:p>
        </w:tc>
        <w:tc>
          <w:tcPr>
            <w:tcW w:w="779" w:type="pct"/>
            <w:shd w:val="clear" w:color="auto" w:fill="FFFFFF"/>
            <w:tcMar>
              <w:left w:w="10" w:type="dxa"/>
              <w:right w:w="10" w:type="dxa"/>
            </w:tcMar>
            <w:vAlign w:val="center"/>
          </w:tcPr>
          <w:p w:rsidR="00B60BC8" w:rsidRPr="00B60BC8" w:rsidP="00B60BC8" w14:paraId="523BF018" w14:textId="77777777">
            <w:pPr>
              <w:suppressAutoHyphens w:val="0"/>
              <w:ind w:firstLine="0"/>
              <w:jc w:val="center"/>
              <w:rPr>
                <w:rFonts w:eastAsia="Times New Roman" w:cs="Times New Roman"/>
                <w:b/>
                <w:kern w:val="0"/>
                <w:sz w:val="16"/>
                <w:szCs w:val="16"/>
                <w:lang w:eastAsia="en-US" w:bidi="ar-SA"/>
              </w:rPr>
            </w:pPr>
            <w:r w:rsidRPr="00B60BC8">
              <w:rPr>
                <w:rFonts w:eastAsia="Times New Roman" w:cs="Times New Roman"/>
                <w:b/>
                <w:kern w:val="0"/>
                <w:sz w:val="16"/>
                <w:szCs w:val="16"/>
                <w:lang w:eastAsia="en-US" w:bidi="ar-SA"/>
              </w:rPr>
              <w:t>-</w:t>
            </w:r>
          </w:p>
        </w:tc>
        <w:tc>
          <w:tcPr>
            <w:tcW w:w="390" w:type="pct"/>
            <w:shd w:val="clear" w:color="auto" w:fill="FFFFFF"/>
            <w:tcMar>
              <w:left w:w="10" w:type="dxa"/>
              <w:right w:w="10" w:type="dxa"/>
            </w:tcMar>
            <w:vAlign w:val="center"/>
          </w:tcPr>
          <w:p w:rsidR="00B60BC8" w:rsidRPr="00B60BC8" w:rsidP="00B60BC8" w14:paraId="6076B7B0" w14:textId="77777777">
            <w:pPr>
              <w:suppressAutoHyphens w:val="0"/>
              <w:ind w:firstLine="0"/>
              <w:jc w:val="center"/>
              <w:rPr>
                <w:rFonts w:eastAsia="Times New Roman" w:cs="Times New Roman"/>
                <w:b/>
                <w:kern w:val="0"/>
                <w:sz w:val="16"/>
                <w:szCs w:val="16"/>
                <w:lang w:eastAsia="en-US" w:bidi="ar-SA"/>
              </w:rPr>
            </w:pPr>
            <w:r w:rsidRPr="00B60BC8">
              <w:rPr>
                <w:rFonts w:eastAsia="Times New Roman" w:cs="Times New Roman"/>
                <w:b/>
                <w:kern w:val="0"/>
                <w:sz w:val="16"/>
                <w:szCs w:val="16"/>
                <w:lang w:eastAsia="en-US" w:bidi="ar-SA"/>
              </w:rPr>
              <w:t>-</w:t>
            </w:r>
          </w:p>
        </w:tc>
        <w:tc>
          <w:tcPr>
            <w:tcW w:w="624" w:type="pct"/>
            <w:shd w:val="clear" w:color="auto" w:fill="FFFFFF"/>
            <w:tcMar>
              <w:left w:w="10" w:type="dxa"/>
              <w:right w:w="10" w:type="dxa"/>
            </w:tcMar>
            <w:vAlign w:val="center"/>
          </w:tcPr>
          <w:p w:rsidR="00B60BC8" w:rsidRPr="00B60BC8" w:rsidP="00B60BC8" w14:paraId="4571B527" w14:textId="77777777">
            <w:pPr>
              <w:suppressAutoHyphens w:val="0"/>
              <w:ind w:firstLine="0"/>
              <w:jc w:val="center"/>
              <w:rPr>
                <w:rFonts w:eastAsia="Times New Roman" w:cs="Times New Roman"/>
                <w:b/>
                <w:kern w:val="0"/>
                <w:sz w:val="16"/>
                <w:szCs w:val="16"/>
                <w:lang w:eastAsia="en-US" w:bidi="ar-SA"/>
              </w:rPr>
            </w:pPr>
            <w:r w:rsidRPr="00B60BC8">
              <w:rPr>
                <w:rFonts w:eastAsia="Times New Roman" w:cs="Times New Roman"/>
                <w:b/>
                <w:kern w:val="0"/>
                <w:sz w:val="16"/>
                <w:szCs w:val="16"/>
                <w:lang w:eastAsia="en-US" w:bidi="ar-SA"/>
              </w:rPr>
              <w:t>6,72</w:t>
            </w:r>
          </w:p>
        </w:tc>
        <w:tc>
          <w:tcPr>
            <w:tcW w:w="390" w:type="pct"/>
            <w:shd w:val="clear" w:color="auto" w:fill="FFFFFF"/>
            <w:tcMar>
              <w:left w:w="10" w:type="dxa"/>
              <w:right w:w="10" w:type="dxa"/>
            </w:tcMar>
            <w:vAlign w:val="center"/>
          </w:tcPr>
          <w:p w:rsidR="00B60BC8" w:rsidRPr="00B60BC8" w:rsidP="00B60BC8" w14:paraId="363F6752" w14:textId="77777777">
            <w:pPr>
              <w:suppressAutoHyphens w:val="0"/>
              <w:ind w:firstLine="0"/>
              <w:jc w:val="center"/>
              <w:rPr>
                <w:rFonts w:eastAsia="Times New Roman" w:cs="Times New Roman"/>
                <w:b/>
                <w:kern w:val="0"/>
                <w:sz w:val="16"/>
                <w:szCs w:val="16"/>
                <w:lang w:eastAsia="en-US" w:bidi="ar-SA"/>
              </w:rPr>
            </w:pPr>
            <w:r w:rsidRPr="00B60BC8">
              <w:rPr>
                <w:rFonts w:eastAsia="Times New Roman" w:cs="Times New Roman"/>
                <w:b/>
                <w:kern w:val="0"/>
                <w:sz w:val="16"/>
                <w:szCs w:val="16"/>
                <w:lang w:eastAsia="en-US" w:bidi="ar-SA"/>
              </w:rPr>
              <w:t>-</w:t>
            </w:r>
          </w:p>
        </w:tc>
        <w:tc>
          <w:tcPr>
            <w:tcW w:w="390" w:type="pct"/>
            <w:shd w:val="clear" w:color="auto" w:fill="FFFFFF"/>
            <w:tcMar>
              <w:left w:w="10" w:type="dxa"/>
              <w:right w:w="10" w:type="dxa"/>
            </w:tcMar>
            <w:vAlign w:val="center"/>
          </w:tcPr>
          <w:p w:rsidR="00B60BC8" w:rsidRPr="00B60BC8" w:rsidP="00B60BC8" w14:paraId="396B7993" w14:textId="77777777">
            <w:pPr>
              <w:suppressAutoHyphens w:val="0"/>
              <w:ind w:firstLine="0"/>
              <w:jc w:val="center"/>
              <w:rPr>
                <w:rFonts w:eastAsia="Times New Roman" w:cs="Times New Roman"/>
                <w:b/>
                <w:kern w:val="0"/>
                <w:sz w:val="16"/>
                <w:szCs w:val="16"/>
                <w:lang w:eastAsia="en-US" w:bidi="ar-SA"/>
              </w:rPr>
            </w:pPr>
            <w:r w:rsidRPr="00B60BC8">
              <w:rPr>
                <w:rFonts w:eastAsia="Times New Roman" w:cs="Times New Roman"/>
                <w:b/>
                <w:kern w:val="0"/>
                <w:sz w:val="16"/>
                <w:szCs w:val="16"/>
                <w:lang w:eastAsia="en-US" w:bidi="ar-SA"/>
              </w:rPr>
              <w:t>-</w:t>
            </w:r>
          </w:p>
        </w:tc>
        <w:tc>
          <w:tcPr>
            <w:tcW w:w="389" w:type="pct"/>
            <w:shd w:val="clear" w:color="auto" w:fill="FFFFFF"/>
            <w:tcMar>
              <w:left w:w="10" w:type="dxa"/>
              <w:right w:w="10" w:type="dxa"/>
            </w:tcMar>
            <w:vAlign w:val="center"/>
          </w:tcPr>
          <w:p w:rsidR="00B60BC8" w:rsidRPr="00B60BC8" w:rsidP="00B60BC8" w14:paraId="6B23CC80" w14:textId="77777777">
            <w:pPr>
              <w:suppressAutoHyphens w:val="0"/>
              <w:ind w:firstLine="0"/>
              <w:jc w:val="center"/>
              <w:rPr>
                <w:rFonts w:eastAsia="Times New Roman" w:cs="Times New Roman"/>
                <w:b/>
                <w:kern w:val="0"/>
                <w:sz w:val="16"/>
                <w:szCs w:val="16"/>
                <w:lang w:eastAsia="en-US" w:bidi="ar-SA"/>
              </w:rPr>
            </w:pPr>
            <w:r w:rsidRPr="00B60BC8">
              <w:rPr>
                <w:rFonts w:eastAsia="Times New Roman" w:cs="Times New Roman"/>
                <w:b/>
                <w:kern w:val="0"/>
                <w:sz w:val="16"/>
                <w:szCs w:val="16"/>
                <w:lang w:eastAsia="en-US" w:bidi="ar-SA"/>
              </w:rPr>
              <w:t>-</w:t>
            </w:r>
          </w:p>
        </w:tc>
        <w:tc>
          <w:tcPr>
            <w:tcW w:w="312" w:type="pct"/>
            <w:shd w:val="clear" w:color="auto" w:fill="FFFFFF"/>
            <w:tcMar>
              <w:left w:w="10" w:type="dxa"/>
              <w:right w:w="10" w:type="dxa"/>
            </w:tcMar>
            <w:vAlign w:val="center"/>
          </w:tcPr>
          <w:p w:rsidR="00B60BC8" w:rsidRPr="00B60BC8" w:rsidP="00B60BC8" w14:paraId="57692B02" w14:textId="77777777">
            <w:pPr>
              <w:suppressAutoHyphens w:val="0"/>
              <w:ind w:firstLine="0"/>
              <w:jc w:val="center"/>
              <w:rPr>
                <w:rFonts w:eastAsia="Times New Roman" w:cs="Times New Roman"/>
                <w:b/>
                <w:kern w:val="0"/>
                <w:sz w:val="16"/>
                <w:szCs w:val="16"/>
                <w:lang w:eastAsia="en-US" w:bidi="ar-SA"/>
              </w:rPr>
            </w:pPr>
            <w:r w:rsidRPr="00B60BC8">
              <w:rPr>
                <w:rFonts w:eastAsia="Times New Roman" w:cs="Times New Roman"/>
                <w:b/>
                <w:kern w:val="0"/>
                <w:sz w:val="16"/>
                <w:szCs w:val="16"/>
                <w:lang w:eastAsia="en-US" w:bidi="ar-SA"/>
              </w:rPr>
              <w:t>-</w:t>
            </w:r>
          </w:p>
        </w:tc>
        <w:tc>
          <w:tcPr>
            <w:tcW w:w="395" w:type="pct"/>
            <w:shd w:val="clear" w:color="auto" w:fill="FFFFFF"/>
            <w:vAlign w:val="center"/>
          </w:tcPr>
          <w:p w:rsidR="00B60BC8" w:rsidRPr="00B60BC8" w:rsidP="00B60BC8" w14:paraId="78A3C3C4" w14:textId="77777777">
            <w:pPr>
              <w:suppressAutoHyphens w:val="0"/>
              <w:ind w:firstLine="0"/>
              <w:jc w:val="center"/>
              <w:rPr>
                <w:rFonts w:eastAsia="Times New Roman" w:cs="Times New Roman"/>
                <w:b/>
                <w:kern w:val="0"/>
                <w:sz w:val="16"/>
                <w:szCs w:val="16"/>
                <w:lang w:eastAsia="en-US" w:bidi="ar-SA"/>
              </w:rPr>
            </w:pPr>
            <w:r w:rsidRPr="00B60BC8">
              <w:rPr>
                <w:rFonts w:eastAsia="Times New Roman" w:cs="Times New Roman"/>
                <w:b/>
                <w:kern w:val="0"/>
                <w:sz w:val="16"/>
                <w:szCs w:val="16"/>
                <w:lang w:eastAsia="en-US" w:bidi="ar-SA"/>
              </w:rPr>
              <w:t>-</w:t>
            </w:r>
          </w:p>
        </w:tc>
      </w:tr>
      <w:tr w14:paraId="0DBFACBE" w14:textId="77777777" w:rsidTr="00BF1804">
        <w:tblPrEx>
          <w:tblW w:w="5000" w:type="pct"/>
          <w:jc w:val="center"/>
          <w:tblCellMar>
            <w:left w:w="10" w:type="dxa"/>
            <w:right w:w="10" w:type="dxa"/>
          </w:tblCellMar>
          <w:tblLook w:val="04A0"/>
        </w:tblPrEx>
        <w:trPr>
          <w:jc w:val="center"/>
        </w:trPr>
        <w:tc>
          <w:tcPr>
            <w:tcW w:w="2109" w:type="pct"/>
            <w:gridSpan w:val="4"/>
            <w:shd w:val="clear" w:color="auto" w:fill="FFFFFF"/>
            <w:tcMar>
              <w:left w:w="10" w:type="dxa"/>
              <w:right w:w="10" w:type="dxa"/>
            </w:tcMar>
            <w:vAlign w:val="center"/>
          </w:tcPr>
          <w:p w:rsidR="00B60BC8" w:rsidRPr="00B60BC8" w:rsidP="00B60BC8" w14:paraId="5CDBCB7E" w14:textId="77777777">
            <w:pPr>
              <w:suppressAutoHyphens w:val="0"/>
              <w:ind w:firstLine="0"/>
              <w:jc w:val="center"/>
              <w:rPr>
                <w:rFonts w:eastAsia="Times New Roman" w:cs="Times New Roman"/>
                <w:b/>
                <w:kern w:val="0"/>
                <w:sz w:val="16"/>
                <w:szCs w:val="16"/>
                <w:lang w:eastAsia="en-US" w:bidi="ar-SA"/>
              </w:rPr>
            </w:pPr>
            <w:r w:rsidRPr="00B60BC8">
              <w:rPr>
                <w:rFonts w:eastAsia="Times New Roman" w:cs="Times New Roman"/>
                <w:b/>
                <w:kern w:val="0"/>
                <w:sz w:val="16"/>
                <w:szCs w:val="16"/>
                <w:lang w:eastAsia="en-US" w:bidi="ar-SA"/>
              </w:rPr>
              <w:t>Total A</w:t>
            </w:r>
          </w:p>
        </w:tc>
        <w:tc>
          <w:tcPr>
            <w:tcW w:w="390" w:type="pct"/>
            <w:shd w:val="clear" w:color="auto" w:fill="FFFFFF"/>
            <w:tcMar>
              <w:left w:w="10" w:type="dxa"/>
              <w:right w:w="10" w:type="dxa"/>
            </w:tcMar>
            <w:vAlign w:val="center"/>
          </w:tcPr>
          <w:p w:rsidR="00B60BC8" w:rsidRPr="00B60BC8" w:rsidP="00B60BC8" w14:paraId="771A9A4E" w14:textId="77777777">
            <w:pPr>
              <w:suppressAutoHyphens w:val="0"/>
              <w:ind w:firstLine="0"/>
              <w:jc w:val="center"/>
              <w:rPr>
                <w:rFonts w:eastAsia="Times New Roman" w:cs="Times New Roman"/>
                <w:b/>
                <w:kern w:val="0"/>
                <w:sz w:val="16"/>
                <w:szCs w:val="16"/>
                <w:lang w:eastAsia="en-US" w:bidi="ar-SA"/>
              </w:rPr>
            </w:pPr>
            <w:r w:rsidRPr="00B60BC8">
              <w:rPr>
                <w:rFonts w:eastAsia="Times New Roman" w:cs="Times New Roman"/>
                <w:b/>
                <w:kern w:val="0"/>
                <w:sz w:val="16"/>
                <w:szCs w:val="16"/>
                <w:lang w:eastAsia="en-US" w:bidi="ar-SA"/>
              </w:rPr>
              <w:t>-</w:t>
            </w:r>
          </w:p>
        </w:tc>
        <w:tc>
          <w:tcPr>
            <w:tcW w:w="624" w:type="pct"/>
            <w:shd w:val="clear" w:color="auto" w:fill="FFFFFF"/>
            <w:tcMar>
              <w:left w:w="10" w:type="dxa"/>
              <w:right w:w="10" w:type="dxa"/>
            </w:tcMar>
            <w:vAlign w:val="center"/>
          </w:tcPr>
          <w:p w:rsidR="00B60BC8" w:rsidRPr="00B60BC8" w:rsidP="00B60BC8" w14:paraId="529E9400" w14:textId="77777777">
            <w:pPr>
              <w:suppressAutoHyphens w:val="0"/>
              <w:ind w:firstLine="0"/>
              <w:jc w:val="center"/>
              <w:rPr>
                <w:rFonts w:eastAsia="Times New Roman" w:cs="Times New Roman"/>
                <w:b/>
                <w:kern w:val="0"/>
                <w:sz w:val="16"/>
                <w:szCs w:val="16"/>
                <w:lang w:eastAsia="en-US" w:bidi="ar-SA"/>
              </w:rPr>
            </w:pPr>
            <w:r w:rsidRPr="00B60BC8">
              <w:rPr>
                <w:rFonts w:eastAsia="Times New Roman" w:cs="Times New Roman"/>
                <w:b/>
                <w:kern w:val="0"/>
                <w:sz w:val="16"/>
                <w:szCs w:val="16"/>
                <w:lang w:eastAsia="en-US" w:bidi="ar-SA"/>
              </w:rPr>
              <w:t>38,35</w:t>
            </w:r>
          </w:p>
        </w:tc>
        <w:tc>
          <w:tcPr>
            <w:tcW w:w="390" w:type="pct"/>
            <w:shd w:val="clear" w:color="auto" w:fill="FFFFFF"/>
            <w:tcMar>
              <w:left w:w="10" w:type="dxa"/>
              <w:right w:w="10" w:type="dxa"/>
            </w:tcMar>
            <w:vAlign w:val="center"/>
          </w:tcPr>
          <w:p w:rsidR="00B60BC8" w:rsidRPr="00B60BC8" w:rsidP="00B60BC8" w14:paraId="28A0B2F8" w14:textId="77777777">
            <w:pPr>
              <w:suppressAutoHyphens w:val="0"/>
              <w:ind w:firstLine="0"/>
              <w:jc w:val="center"/>
              <w:rPr>
                <w:rFonts w:eastAsia="Times New Roman" w:cs="Times New Roman"/>
                <w:b/>
                <w:kern w:val="0"/>
                <w:sz w:val="16"/>
                <w:szCs w:val="16"/>
                <w:lang w:eastAsia="en-US" w:bidi="ar-SA"/>
              </w:rPr>
            </w:pPr>
            <w:r w:rsidRPr="00B60BC8">
              <w:rPr>
                <w:rFonts w:eastAsia="Times New Roman" w:cs="Times New Roman"/>
                <w:b/>
                <w:kern w:val="0"/>
                <w:sz w:val="16"/>
                <w:szCs w:val="16"/>
                <w:lang w:eastAsia="en-US" w:bidi="ar-SA"/>
              </w:rPr>
              <w:t>-</w:t>
            </w:r>
          </w:p>
        </w:tc>
        <w:tc>
          <w:tcPr>
            <w:tcW w:w="390" w:type="pct"/>
            <w:shd w:val="clear" w:color="auto" w:fill="FFFFFF"/>
            <w:tcMar>
              <w:left w:w="10" w:type="dxa"/>
              <w:right w:w="10" w:type="dxa"/>
            </w:tcMar>
            <w:vAlign w:val="center"/>
          </w:tcPr>
          <w:p w:rsidR="00B60BC8" w:rsidRPr="00B60BC8" w:rsidP="00B60BC8" w14:paraId="37FEAE4F" w14:textId="77777777">
            <w:pPr>
              <w:suppressAutoHyphens w:val="0"/>
              <w:ind w:firstLine="0"/>
              <w:jc w:val="center"/>
              <w:rPr>
                <w:rFonts w:eastAsia="Times New Roman" w:cs="Times New Roman"/>
                <w:b/>
                <w:kern w:val="0"/>
                <w:sz w:val="16"/>
                <w:szCs w:val="16"/>
                <w:lang w:eastAsia="en-US" w:bidi="ar-SA"/>
              </w:rPr>
            </w:pPr>
            <w:r w:rsidRPr="00B60BC8">
              <w:rPr>
                <w:rFonts w:eastAsia="Times New Roman" w:cs="Times New Roman"/>
                <w:b/>
                <w:kern w:val="0"/>
                <w:sz w:val="16"/>
                <w:szCs w:val="16"/>
                <w:lang w:eastAsia="en-US" w:bidi="ar-SA"/>
              </w:rPr>
              <w:t>-</w:t>
            </w:r>
          </w:p>
        </w:tc>
        <w:tc>
          <w:tcPr>
            <w:tcW w:w="389" w:type="pct"/>
            <w:shd w:val="clear" w:color="auto" w:fill="FFFFFF"/>
            <w:tcMar>
              <w:left w:w="10" w:type="dxa"/>
              <w:right w:w="10" w:type="dxa"/>
            </w:tcMar>
            <w:vAlign w:val="center"/>
          </w:tcPr>
          <w:p w:rsidR="00B60BC8" w:rsidRPr="00B60BC8" w:rsidP="00B60BC8" w14:paraId="4071DADA" w14:textId="77777777">
            <w:pPr>
              <w:suppressAutoHyphens w:val="0"/>
              <w:ind w:firstLine="0"/>
              <w:jc w:val="center"/>
              <w:rPr>
                <w:rFonts w:eastAsia="Times New Roman" w:cs="Times New Roman"/>
                <w:b/>
                <w:kern w:val="0"/>
                <w:sz w:val="16"/>
                <w:szCs w:val="16"/>
                <w:lang w:eastAsia="en-US" w:bidi="ar-SA"/>
              </w:rPr>
            </w:pPr>
            <w:r w:rsidRPr="00B60BC8">
              <w:rPr>
                <w:rFonts w:eastAsia="Times New Roman" w:cs="Times New Roman"/>
                <w:b/>
                <w:kern w:val="0"/>
                <w:sz w:val="16"/>
                <w:szCs w:val="16"/>
                <w:lang w:eastAsia="en-US" w:bidi="ar-SA"/>
              </w:rPr>
              <w:t>-</w:t>
            </w:r>
          </w:p>
        </w:tc>
        <w:tc>
          <w:tcPr>
            <w:tcW w:w="312" w:type="pct"/>
            <w:shd w:val="clear" w:color="auto" w:fill="FFFFFF"/>
            <w:tcMar>
              <w:left w:w="10" w:type="dxa"/>
              <w:right w:w="10" w:type="dxa"/>
            </w:tcMar>
            <w:vAlign w:val="center"/>
          </w:tcPr>
          <w:p w:rsidR="00B60BC8" w:rsidRPr="00B60BC8" w:rsidP="00B60BC8" w14:paraId="6AE5A1FA" w14:textId="77777777">
            <w:pPr>
              <w:suppressAutoHyphens w:val="0"/>
              <w:ind w:firstLine="0"/>
              <w:jc w:val="center"/>
              <w:rPr>
                <w:rFonts w:eastAsia="Times New Roman" w:cs="Times New Roman"/>
                <w:b/>
                <w:kern w:val="0"/>
                <w:sz w:val="16"/>
                <w:szCs w:val="16"/>
                <w:lang w:eastAsia="en-US" w:bidi="ar-SA"/>
              </w:rPr>
            </w:pPr>
            <w:r w:rsidRPr="00B60BC8">
              <w:rPr>
                <w:rFonts w:eastAsia="Times New Roman" w:cs="Times New Roman"/>
                <w:b/>
                <w:kern w:val="0"/>
                <w:sz w:val="16"/>
                <w:szCs w:val="16"/>
                <w:lang w:eastAsia="en-US" w:bidi="ar-SA"/>
              </w:rPr>
              <w:t>-</w:t>
            </w:r>
          </w:p>
        </w:tc>
        <w:tc>
          <w:tcPr>
            <w:tcW w:w="395" w:type="pct"/>
            <w:shd w:val="clear" w:color="auto" w:fill="FFFFFF"/>
            <w:vAlign w:val="center"/>
          </w:tcPr>
          <w:p w:rsidR="00B60BC8" w:rsidRPr="00B60BC8" w:rsidP="00B60BC8" w14:paraId="0683EA49" w14:textId="77777777">
            <w:pPr>
              <w:suppressAutoHyphens w:val="0"/>
              <w:ind w:firstLine="0"/>
              <w:jc w:val="center"/>
              <w:rPr>
                <w:rFonts w:eastAsia="Times New Roman" w:cs="Times New Roman"/>
                <w:b/>
                <w:kern w:val="0"/>
                <w:sz w:val="16"/>
                <w:szCs w:val="16"/>
                <w:lang w:eastAsia="en-US" w:bidi="ar-SA"/>
              </w:rPr>
            </w:pPr>
            <w:r w:rsidRPr="00B60BC8">
              <w:rPr>
                <w:rFonts w:eastAsia="Times New Roman" w:cs="Times New Roman"/>
                <w:b/>
                <w:kern w:val="0"/>
                <w:sz w:val="16"/>
                <w:szCs w:val="16"/>
                <w:lang w:eastAsia="en-US" w:bidi="ar-SA"/>
              </w:rPr>
              <w:t>-</w:t>
            </w:r>
          </w:p>
        </w:tc>
      </w:tr>
      <w:tr w14:paraId="37DD5F40" w14:textId="77777777" w:rsidTr="00BF1804">
        <w:tblPrEx>
          <w:tblW w:w="5000" w:type="pct"/>
          <w:jc w:val="center"/>
          <w:tblCellMar>
            <w:left w:w="10" w:type="dxa"/>
            <w:right w:w="10" w:type="dxa"/>
          </w:tblCellMar>
          <w:tblLook w:val="04A0"/>
        </w:tblPrEx>
        <w:trPr>
          <w:jc w:val="center"/>
        </w:trPr>
        <w:tc>
          <w:tcPr>
            <w:tcW w:w="5000" w:type="pct"/>
            <w:gridSpan w:val="11"/>
            <w:shd w:val="clear" w:color="auto" w:fill="E7E6E6"/>
            <w:tcMar>
              <w:left w:w="10" w:type="dxa"/>
              <w:right w:w="10" w:type="dxa"/>
            </w:tcMar>
            <w:vAlign w:val="center"/>
          </w:tcPr>
          <w:p w:rsidR="00B60BC8" w:rsidRPr="00B60BC8" w:rsidP="00B60BC8" w14:paraId="0D52ADAC" w14:textId="77777777">
            <w:pPr>
              <w:suppressAutoHyphens w:val="0"/>
              <w:ind w:firstLine="0"/>
              <w:jc w:val="center"/>
              <w:rPr>
                <w:rFonts w:eastAsia="Times New Roman" w:cs="Times New Roman"/>
                <w:b/>
                <w:kern w:val="0"/>
                <w:sz w:val="16"/>
                <w:szCs w:val="16"/>
                <w:lang w:eastAsia="en-US" w:bidi="ar-SA"/>
              </w:rPr>
            </w:pPr>
            <w:r w:rsidRPr="00B60BC8">
              <w:rPr>
                <w:rFonts w:eastAsia="Times New Roman" w:cs="Times New Roman"/>
                <w:b/>
                <w:kern w:val="0"/>
                <w:sz w:val="16"/>
                <w:szCs w:val="16"/>
                <w:lang w:eastAsia="en-US" w:bidi="ar-SA"/>
              </w:rPr>
              <w:t>B. LUCRĂRI DE REGENERARE ARTIFICIALĂ</w:t>
            </w:r>
          </w:p>
        </w:tc>
      </w:tr>
      <w:tr w14:paraId="71802417" w14:textId="77777777" w:rsidTr="00BF1804">
        <w:tblPrEx>
          <w:tblW w:w="5000" w:type="pct"/>
          <w:jc w:val="center"/>
          <w:tblCellMar>
            <w:left w:w="10" w:type="dxa"/>
            <w:right w:w="10" w:type="dxa"/>
          </w:tblCellMar>
          <w:tblLook w:val="04A0"/>
        </w:tblPrEx>
        <w:trPr>
          <w:jc w:val="center"/>
        </w:trPr>
        <w:tc>
          <w:tcPr>
            <w:tcW w:w="5000" w:type="pct"/>
            <w:gridSpan w:val="11"/>
            <w:shd w:val="clear" w:color="auto" w:fill="E7E6E6"/>
            <w:tcMar>
              <w:left w:w="10" w:type="dxa"/>
              <w:right w:w="10" w:type="dxa"/>
            </w:tcMar>
            <w:vAlign w:val="center"/>
          </w:tcPr>
          <w:p w:rsidR="00B60BC8" w:rsidRPr="00B60BC8" w:rsidP="00B60BC8" w14:paraId="429BE3D4" w14:textId="77777777">
            <w:pPr>
              <w:suppressAutoHyphens w:val="0"/>
              <w:ind w:firstLine="0"/>
              <w:jc w:val="center"/>
              <w:rPr>
                <w:rFonts w:eastAsia="Times New Roman" w:cs="Times New Roman"/>
                <w:b/>
                <w:kern w:val="0"/>
                <w:sz w:val="16"/>
                <w:szCs w:val="16"/>
                <w:lang w:eastAsia="en-US" w:bidi="ar-SA"/>
              </w:rPr>
            </w:pPr>
            <w:r w:rsidRPr="00B60BC8">
              <w:rPr>
                <w:rFonts w:eastAsia="Times New Roman" w:cs="Times New Roman"/>
                <w:b/>
                <w:kern w:val="0"/>
                <w:sz w:val="16"/>
                <w:szCs w:val="16"/>
                <w:lang w:eastAsia="en-US" w:bidi="ar-SA"/>
              </w:rPr>
              <w:t>B.2. Împăduriri în suprafeţe prevăzute a fi parcurse cu tăieri de regenerare</w:t>
            </w:r>
          </w:p>
        </w:tc>
      </w:tr>
      <w:tr w14:paraId="712FFC0C" w14:textId="77777777" w:rsidTr="00BF1804">
        <w:tblPrEx>
          <w:tblW w:w="5000" w:type="pct"/>
          <w:jc w:val="center"/>
          <w:tblCellMar>
            <w:left w:w="10" w:type="dxa"/>
            <w:right w:w="10" w:type="dxa"/>
          </w:tblCellMar>
          <w:tblLook w:val="04A0"/>
        </w:tblPrEx>
        <w:trPr>
          <w:trHeight w:val="60"/>
          <w:jc w:val="center"/>
        </w:trPr>
        <w:tc>
          <w:tcPr>
            <w:tcW w:w="5000" w:type="pct"/>
            <w:gridSpan w:val="11"/>
            <w:shd w:val="clear" w:color="auto" w:fill="E7E6E6"/>
            <w:tcMar>
              <w:left w:w="10" w:type="dxa"/>
              <w:right w:w="10" w:type="dxa"/>
            </w:tcMar>
            <w:vAlign w:val="center"/>
          </w:tcPr>
          <w:p w:rsidR="00B60BC8" w:rsidRPr="00B60BC8" w:rsidP="00B60BC8" w14:paraId="5BF56BA8" w14:textId="77777777">
            <w:pPr>
              <w:suppressAutoHyphens w:val="0"/>
              <w:ind w:firstLine="0"/>
              <w:jc w:val="center"/>
              <w:rPr>
                <w:rFonts w:eastAsia="Times New Roman" w:cs="Times New Roman"/>
                <w:b/>
                <w:kern w:val="0"/>
                <w:sz w:val="16"/>
                <w:szCs w:val="16"/>
                <w:lang w:eastAsia="en-US" w:bidi="ar-SA"/>
              </w:rPr>
            </w:pPr>
            <w:r w:rsidRPr="00B60BC8">
              <w:rPr>
                <w:rFonts w:eastAsia="Times New Roman" w:cs="Times New Roman"/>
                <w:b/>
                <w:kern w:val="0"/>
                <w:sz w:val="16"/>
                <w:szCs w:val="16"/>
                <w:lang w:eastAsia="en-US" w:bidi="ar-SA"/>
              </w:rPr>
              <w:t>B.2.3. Împăduriri după tăieri progresive (prevăzute)</w:t>
            </w:r>
          </w:p>
        </w:tc>
      </w:tr>
      <w:tr w14:paraId="38523AB0" w14:textId="77777777" w:rsidTr="00BF1804">
        <w:tblPrEx>
          <w:tblW w:w="5000" w:type="pct"/>
          <w:jc w:val="center"/>
          <w:tblCellMar>
            <w:left w:w="10" w:type="dxa"/>
            <w:right w:w="10" w:type="dxa"/>
          </w:tblCellMar>
          <w:tblLook w:val="04A0"/>
        </w:tblPrEx>
        <w:trPr>
          <w:trHeight w:val="60"/>
          <w:jc w:val="center"/>
        </w:trPr>
        <w:tc>
          <w:tcPr>
            <w:tcW w:w="395" w:type="pct"/>
            <w:shd w:val="clear" w:color="auto" w:fill="FFFFFF"/>
            <w:tcMar>
              <w:left w:w="10" w:type="dxa"/>
              <w:right w:w="10" w:type="dxa"/>
            </w:tcMar>
            <w:vAlign w:val="center"/>
          </w:tcPr>
          <w:p w:rsidR="00B60BC8" w:rsidRPr="00B60BC8" w:rsidP="00B60BC8" w14:paraId="58E54767"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234C</w:t>
            </w:r>
          </w:p>
        </w:tc>
        <w:tc>
          <w:tcPr>
            <w:tcW w:w="396" w:type="pct"/>
            <w:shd w:val="clear" w:color="auto" w:fill="FFFFFF"/>
            <w:tcMar>
              <w:left w:w="10" w:type="dxa"/>
              <w:right w:w="10" w:type="dxa"/>
            </w:tcMar>
            <w:vAlign w:val="center"/>
          </w:tcPr>
          <w:p w:rsidR="00B60BC8" w:rsidRPr="00B60BC8" w:rsidP="00B60BC8" w14:paraId="6EF11BBF"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1,66</w:t>
            </w:r>
          </w:p>
        </w:tc>
        <w:tc>
          <w:tcPr>
            <w:tcW w:w="540" w:type="pct"/>
            <w:shd w:val="clear" w:color="auto" w:fill="FFFFFF"/>
            <w:tcMar>
              <w:left w:w="10" w:type="dxa"/>
              <w:right w:w="10" w:type="dxa"/>
            </w:tcMar>
            <w:vAlign w:val="center"/>
          </w:tcPr>
          <w:p w:rsidR="00B60BC8" w:rsidRPr="00B60BC8" w:rsidP="00B60BC8" w14:paraId="32C26CB8"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2332</w:t>
            </w:r>
          </w:p>
          <w:p w:rsidR="00B60BC8" w:rsidRPr="00B60BC8" w:rsidP="00B60BC8" w14:paraId="67D18BE9"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1114</w:t>
            </w:r>
          </w:p>
        </w:tc>
        <w:tc>
          <w:tcPr>
            <w:tcW w:w="779" w:type="pct"/>
            <w:shd w:val="clear" w:color="auto" w:fill="FFFFFF"/>
            <w:tcMar>
              <w:left w:w="10" w:type="dxa"/>
              <w:right w:w="10" w:type="dxa"/>
            </w:tcMar>
            <w:vAlign w:val="center"/>
          </w:tcPr>
          <w:p w:rsidR="00B60BC8" w:rsidRPr="00B60BC8" w:rsidP="00B60BC8" w14:paraId="6CF144E8"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8MO 2LA</w:t>
            </w:r>
          </w:p>
          <w:p w:rsidR="00B60BC8" w:rsidRPr="00B60BC8" w:rsidP="00B60BC8" w14:paraId="7EED5B42"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80MO 20LA</w:t>
            </w:r>
          </w:p>
          <w:p w:rsidR="00B60BC8" w:rsidRPr="00B60BC8" w:rsidP="00B60BC8" w14:paraId="72D2F13A"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7FA 2MO 1BR</w:t>
            </w:r>
          </w:p>
        </w:tc>
        <w:tc>
          <w:tcPr>
            <w:tcW w:w="390" w:type="pct"/>
            <w:shd w:val="clear" w:color="auto" w:fill="FFFFFF"/>
            <w:tcMar>
              <w:left w:w="10" w:type="dxa"/>
              <w:right w:w="10" w:type="dxa"/>
            </w:tcMar>
            <w:vAlign w:val="center"/>
          </w:tcPr>
          <w:p w:rsidR="00B60BC8" w:rsidRPr="00B60BC8" w:rsidP="00B60BC8" w14:paraId="217D40D3" w14:textId="77777777">
            <w:pPr>
              <w:suppressAutoHyphens w:val="0"/>
              <w:ind w:firstLine="0"/>
              <w:jc w:val="center"/>
              <w:rPr>
                <w:rFonts w:eastAsia="Times New Roman" w:cs="Times New Roman"/>
                <w:kern w:val="0"/>
                <w:sz w:val="16"/>
                <w:szCs w:val="16"/>
                <w:lang w:eastAsia="en-US" w:bidi="ar-SA"/>
              </w:rPr>
            </w:pPr>
          </w:p>
          <w:p w:rsidR="00B60BC8" w:rsidRPr="00B60BC8" w:rsidP="00B60BC8" w14:paraId="5D2C90C7"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0,3</w:t>
            </w:r>
          </w:p>
          <w:p w:rsidR="00B60BC8" w:rsidRPr="00B60BC8" w:rsidP="00B60BC8" w14:paraId="11BB0FFE"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0,7</w:t>
            </w:r>
          </w:p>
        </w:tc>
        <w:tc>
          <w:tcPr>
            <w:tcW w:w="624" w:type="pct"/>
            <w:shd w:val="clear" w:color="auto" w:fill="FFFFFF"/>
            <w:tcMar>
              <w:left w:w="10" w:type="dxa"/>
              <w:right w:w="10" w:type="dxa"/>
            </w:tcMar>
            <w:vAlign w:val="center"/>
          </w:tcPr>
          <w:p w:rsidR="00B60BC8" w:rsidRPr="00B60BC8" w:rsidP="00B60BC8" w14:paraId="506133C0"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0,50</w:t>
            </w:r>
          </w:p>
        </w:tc>
        <w:tc>
          <w:tcPr>
            <w:tcW w:w="390" w:type="pct"/>
            <w:shd w:val="clear" w:color="auto" w:fill="FFFFFF"/>
            <w:tcMar>
              <w:left w:w="10" w:type="dxa"/>
              <w:right w:w="10" w:type="dxa"/>
            </w:tcMar>
            <w:vAlign w:val="center"/>
          </w:tcPr>
          <w:p w:rsidR="00B60BC8" w:rsidRPr="00B60BC8" w:rsidP="00B60BC8" w14:paraId="3C0B3A98"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0,40</w:t>
            </w:r>
          </w:p>
        </w:tc>
        <w:tc>
          <w:tcPr>
            <w:tcW w:w="390" w:type="pct"/>
            <w:shd w:val="clear" w:color="auto" w:fill="FFFFFF"/>
            <w:tcMar>
              <w:left w:w="10" w:type="dxa"/>
              <w:right w:w="10" w:type="dxa"/>
            </w:tcMar>
            <w:vAlign w:val="center"/>
          </w:tcPr>
          <w:p w:rsidR="00B60BC8" w:rsidRPr="00B60BC8" w:rsidP="00B60BC8" w14:paraId="15D3BE00"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0,10</w:t>
            </w:r>
          </w:p>
        </w:tc>
        <w:tc>
          <w:tcPr>
            <w:tcW w:w="389" w:type="pct"/>
            <w:shd w:val="clear" w:color="auto" w:fill="FFFFFF"/>
            <w:tcMar>
              <w:left w:w="10" w:type="dxa"/>
              <w:right w:w="10" w:type="dxa"/>
            </w:tcMar>
            <w:vAlign w:val="center"/>
          </w:tcPr>
          <w:p w:rsidR="00B60BC8" w:rsidRPr="00B60BC8" w:rsidP="00B60BC8" w14:paraId="772CC53D"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w:t>
            </w:r>
          </w:p>
        </w:tc>
        <w:tc>
          <w:tcPr>
            <w:tcW w:w="312" w:type="pct"/>
            <w:shd w:val="clear" w:color="auto" w:fill="FFFFFF"/>
            <w:tcMar>
              <w:left w:w="10" w:type="dxa"/>
              <w:right w:w="10" w:type="dxa"/>
            </w:tcMar>
            <w:vAlign w:val="center"/>
          </w:tcPr>
          <w:p w:rsidR="00B60BC8" w:rsidRPr="00B60BC8" w:rsidP="00B60BC8" w14:paraId="0B979AB1"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w:t>
            </w:r>
          </w:p>
        </w:tc>
        <w:tc>
          <w:tcPr>
            <w:tcW w:w="395" w:type="pct"/>
            <w:shd w:val="clear" w:color="auto" w:fill="FFFFFF"/>
            <w:vAlign w:val="center"/>
          </w:tcPr>
          <w:p w:rsidR="00B60BC8" w:rsidRPr="00B60BC8" w:rsidP="00B60BC8" w14:paraId="52163092"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w:t>
            </w:r>
          </w:p>
        </w:tc>
      </w:tr>
      <w:tr w14:paraId="721BE656" w14:textId="77777777" w:rsidTr="00BF1804">
        <w:tblPrEx>
          <w:tblW w:w="5000" w:type="pct"/>
          <w:jc w:val="center"/>
          <w:tblCellMar>
            <w:left w:w="10" w:type="dxa"/>
            <w:right w:w="10" w:type="dxa"/>
          </w:tblCellMar>
          <w:tblLook w:val="04A0"/>
        </w:tblPrEx>
        <w:trPr>
          <w:trHeight w:val="60"/>
          <w:jc w:val="center"/>
        </w:trPr>
        <w:tc>
          <w:tcPr>
            <w:tcW w:w="395" w:type="pct"/>
            <w:shd w:val="clear" w:color="auto" w:fill="FFFFFF"/>
            <w:tcMar>
              <w:left w:w="10" w:type="dxa"/>
              <w:right w:w="10" w:type="dxa"/>
            </w:tcMar>
            <w:vAlign w:val="center"/>
          </w:tcPr>
          <w:p w:rsidR="00B60BC8" w:rsidRPr="00B60BC8" w:rsidP="00B60BC8" w14:paraId="45A2501F" w14:textId="77777777">
            <w:pPr>
              <w:suppressAutoHyphens w:val="0"/>
              <w:ind w:firstLine="0"/>
              <w:jc w:val="center"/>
              <w:rPr>
                <w:rFonts w:eastAsia="Times New Roman" w:cs="Times New Roman"/>
                <w:b/>
                <w:kern w:val="0"/>
                <w:sz w:val="16"/>
                <w:szCs w:val="16"/>
                <w:lang w:eastAsia="en-US" w:bidi="ar-SA"/>
              </w:rPr>
            </w:pPr>
            <w:r w:rsidRPr="00B60BC8">
              <w:rPr>
                <w:rFonts w:eastAsia="Times New Roman" w:cs="Times New Roman"/>
                <w:b/>
                <w:kern w:val="0"/>
                <w:sz w:val="16"/>
                <w:szCs w:val="16"/>
                <w:lang w:eastAsia="en-US" w:bidi="ar-SA"/>
              </w:rPr>
              <w:t>Total</w:t>
            </w:r>
          </w:p>
          <w:p w:rsidR="00B60BC8" w:rsidRPr="00B60BC8" w:rsidP="00B60BC8" w14:paraId="7EE89B76" w14:textId="77777777">
            <w:pPr>
              <w:suppressAutoHyphens w:val="0"/>
              <w:ind w:firstLine="0"/>
              <w:jc w:val="center"/>
              <w:rPr>
                <w:rFonts w:eastAsia="Times New Roman" w:cs="Times New Roman"/>
                <w:b/>
                <w:kern w:val="0"/>
                <w:sz w:val="16"/>
                <w:szCs w:val="16"/>
                <w:lang w:eastAsia="en-US" w:bidi="ar-SA"/>
              </w:rPr>
            </w:pPr>
            <w:r w:rsidRPr="00B60BC8">
              <w:rPr>
                <w:rFonts w:eastAsia="Times New Roman" w:cs="Times New Roman"/>
                <w:b/>
                <w:kern w:val="0"/>
                <w:sz w:val="16"/>
                <w:szCs w:val="16"/>
                <w:lang w:eastAsia="en-US" w:bidi="ar-SA"/>
              </w:rPr>
              <w:t>B.2.3</w:t>
            </w:r>
          </w:p>
        </w:tc>
        <w:tc>
          <w:tcPr>
            <w:tcW w:w="396" w:type="pct"/>
            <w:shd w:val="clear" w:color="auto" w:fill="FFFFFF"/>
            <w:tcMar>
              <w:left w:w="10" w:type="dxa"/>
              <w:right w:w="10" w:type="dxa"/>
            </w:tcMar>
            <w:vAlign w:val="center"/>
          </w:tcPr>
          <w:p w:rsidR="00B60BC8" w:rsidRPr="00B60BC8" w:rsidP="00B60BC8" w14:paraId="3CA0F4C7" w14:textId="77777777">
            <w:pPr>
              <w:suppressAutoHyphens w:val="0"/>
              <w:ind w:firstLine="0"/>
              <w:jc w:val="center"/>
              <w:rPr>
                <w:rFonts w:eastAsia="Times New Roman" w:cs="Times New Roman"/>
                <w:b/>
                <w:kern w:val="0"/>
                <w:sz w:val="16"/>
                <w:szCs w:val="16"/>
                <w:lang w:eastAsia="en-US" w:bidi="ar-SA"/>
              </w:rPr>
            </w:pPr>
            <w:r w:rsidRPr="00B60BC8">
              <w:rPr>
                <w:rFonts w:eastAsia="Times New Roman" w:cs="Times New Roman"/>
                <w:b/>
                <w:kern w:val="0"/>
                <w:sz w:val="16"/>
                <w:szCs w:val="16"/>
                <w:lang w:eastAsia="en-US" w:bidi="ar-SA"/>
              </w:rPr>
              <w:t>1,66</w:t>
            </w:r>
          </w:p>
        </w:tc>
        <w:tc>
          <w:tcPr>
            <w:tcW w:w="540" w:type="pct"/>
            <w:shd w:val="clear" w:color="auto" w:fill="FFFFFF"/>
            <w:tcMar>
              <w:left w:w="10" w:type="dxa"/>
              <w:right w:w="10" w:type="dxa"/>
            </w:tcMar>
            <w:vAlign w:val="center"/>
          </w:tcPr>
          <w:p w:rsidR="00B60BC8" w:rsidRPr="00B60BC8" w:rsidP="00B60BC8" w14:paraId="05DB5A53" w14:textId="77777777">
            <w:pPr>
              <w:suppressAutoHyphens w:val="0"/>
              <w:ind w:firstLine="0"/>
              <w:jc w:val="center"/>
              <w:rPr>
                <w:rFonts w:eastAsia="Times New Roman" w:cs="Times New Roman"/>
                <w:b/>
                <w:kern w:val="0"/>
                <w:sz w:val="16"/>
                <w:szCs w:val="16"/>
                <w:lang w:eastAsia="en-US" w:bidi="ar-SA"/>
              </w:rPr>
            </w:pPr>
            <w:r w:rsidRPr="00B60BC8">
              <w:rPr>
                <w:rFonts w:eastAsia="Times New Roman" w:cs="Times New Roman"/>
                <w:b/>
                <w:kern w:val="0"/>
                <w:sz w:val="16"/>
                <w:szCs w:val="16"/>
                <w:lang w:eastAsia="en-US" w:bidi="ar-SA"/>
              </w:rPr>
              <w:t>-</w:t>
            </w:r>
          </w:p>
        </w:tc>
        <w:tc>
          <w:tcPr>
            <w:tcW w:w="779" w:type="pct"/>
            <w:shd w:val="clear" w:color="auto" w:fill="FFFFFF"/>
            <w:tcMar>
              <w:left w:w="10" w:type="dxa"/>
              <w:right w:w="10" w:type="dxa"/>
            </w:tcMar>
            <w:vAlign w:val="center"/>
          </w:tcPr>
          <w:p w:rsidR="00B60BC8" w:rsidRPr="00B60BC8" w:rsidP="00B60BC8" w14:paraId="4B24E86F" w14:textId="77777777">
            <w:pPr>
              <w:suppressAutoHyphens w:val="0"/>
              <w:ind w:firstLine="0"/>
              <w:jc w:val="center"/>
              <w:rPr>
                <w:rFonts w:eastAsia="Times New Roman" w:cs="Times New Roman"/>
                <w:b/>
                <w:kern w:val="0"/>
                <w:sz w:val="16"/>
                <w:szCs w:val="16"/>
                <w:lang w:eastAsia="en-US" w:bidi="ar-SA"/>
              </w:rPr>
            </w:pPr>
            <w:r w:rsidRPr="00B60BC8">
              <w:rPr>
                <w:rFonts w:eastAsia="Times New Roman" w:cs="Times New Roman"/>
                <w:b/>
                <w:kern w:val="0"/>
                <w:sz w:val="16"/>
                <w:szCs w:val="16"/>
                <w:lang w:eastAsia="en-US" w:bidi="ar-SA"/>
              </w:rPr>
              <w:t>-</w:t>
            </w:r>
          </w:p>
        </w:tc>
        <w:tc>
          <w:tcPr>
            <w:tcW w:w="390" w:type="pct"/>
            <w:shd w:val="clear" w:color="auto" w:fill="FFFFFF"/>
            <w:tcMar>
              <w:left w:w="10" w:type="dxa"/>
              <w:right w:w="10" w:type="dxa"/>
            </w:tcMar>
            <w:vAlign w:val="center"/>
          </w:tcPr>
          <w:p w:rsidR="00B60BC8" w:rsidRPr="00B60BC8" w:rsidP="00B60BC8" w14:paraId="61F5D2B3" w14:textId="77777777">
            <w:pPr>
              <w:suppressAutoHyphens w:val="0"/>
              <w:ind w:firstLine="0"/>
              <w:jc w:val="center"/>
              <w:rPr>
                <w:rFonts w:eastAsia="Times New Roman" w:cs="Times New Roman"/>
                <w:b/>
                <w:kern w:val="0"/>
                <w:sz w:val="16"/>
                <w:szCs w:val="16"/>
                <w:lang w:eastAsia="en-US" w:bidi="ar-SA"/>
              </w:rPr>
            </w:pPr>
            <w:r w:rsidRPr="00B60BC8">
              <w:rPr>
                <w:rFonts w:eastAsia="Times New Roman" w:cs="Times New Roman"/>
                <w:b/>
                <w:kern w:val="0"/>
                <w:sz w:val="16"/>
                <w:szCs w:val="16"/>
                <w:lang w:eastAsia="en-US" w:bidi="ar-SA"/>
              </w:rPr>
              <w:t>-</w:t>
            </w:r>
          </w:p>
        </w:tc>
        <w:tc>
          <w:tcPr>
            <w:tcW w:w="624" w:type="pct"/>
            <w:shd w:val="clear" w:color="auto" w:fill="FFFFFF"/>
            <w:tcMar>
              <w:left w:w="10" w:type="dxa"/>
              <w:right w:w="10" w:type="dxa"/>
            </w:tcMar>
            <w:vAlign w:val="center"/>
          </w:tcPr>
          <w:p w:rsidR="00B60BC8" w:rsidRPr="00B60BC8" w:rsidP="00B60BC8" w14:paraId="2EA0F7D8" w14:textId="77777777">
            <w:pPr>
              <w:suppressAutoHyphens w:val="0"/>
              <w:ind w:firstLine="0"/>
              <w:jc w:val="center"/>
              <w:rPr>
                <w:rFonts w:eastAsia="Times New Roman" w:cs="Times New Roman"/>
                <w:b/>
                <w:kern w:val="0"/>
                <w:sz w:val="16"/>
                <w:szCs w:val="16"/>
                <w:lang w:eastAsia="en-US" w:bidi="ar-SA"/>
              </w:rPr>
            </w:pPr>
            <w:r w:rsidRPr="00B60BC8">
              <w:rPr>
                <w:rFonts w:eastAsia="Times New Roman" w:cs="Times New Roman"/>
                <w:b/>
                <w:kern w:val="0"/>
                <w:sz w:val="16"/>
                <w:szCs w:val="16"/>
                <w:lang w:eastAsia="en-US" w:bidi="ar-SA"/>
              </w:rPr>
              <w:t>0,50</w:t>
            </w:r>
          </w:p>
        </w:tc>
        <w:tc>
          <w:tcPr>
            <w:tcW w:w="390" w:type="pct"/>
            <w:shd w:val="clear" w:color="auto" w:fill="FFFFFF"/>
            <w:tcMar>
              <w:left w:w="10" w:type="dxa"/>
              <w:right w:w="10" w:type="dxa"/>
            </w:tcMar>
            <w:vAlign w:val="center"/>
          </w:tcPr>
          <w:p w:rsidR="00B60BC8" w:rsidRPr="00B60BC8" w:rsidP="00B60BC8" w14:paraId="7050D2A3" w14:textId="77777777">
            <w:pPr>
              <w:suppressAutoHyphens w:val="0"/>
              <w:ind w:firstLine="0"/>
              <w:jc w:val="center"/>
              <w:rPr>
                <w:rFonts w:eastAsia="Times New Roman" w:cs="Times New Roman"/>
                <w:b/>
                <w:kern w:val="0"/>
                <w:sz w:val="16"/>
                <w:szCs w:val="16"/>
                <w:lang w:eastAsia="en-US" w:bidi="ar-SA"/>
              </w:rPr>
            </w:pPr>
            <w:r w:rsidRPr="00B60BC8">
              <w:rPr>
                <w:rFonts w:eastAsia="Times New Roman" w:cs="Times New Roman"/>
                <w:b/>
                <w:kern w:val="0"/>
                <w:sz w:val="16"/>
                <w:szCs w:val="16"/>
                <w:lang w:eastAsia="en-US" w:bidi="ar-SA"/>
              </w:rPr>
              <w:t>0,40</w:t>
            </w:r>
          </w:p>
        </w:tc>
        <w:tc>
          <w:tcPr>
            <w:tcW w:w="390" w:type="pct"/>
            <w:shd w:val="clear" w:color="auto" w:fill="FFFFFF"/>
            <w:tcMar>
              <w:left w:w="10" w:type="dxa"/>
              <w:right w:w="10" w:type="dxa"/>
            </w:tcMar>
            <w:vAlign w:val="center"/>
          </w:tcPr>
          <w:p w:rsidR="00B60BC8" w:rsidRPr="00B60BC8" w:rsidP="00B60BC8" w14:paraId="67ADA7C1" w14:textId="77777777">
            <w:pPr>
              <w:suppressAutoHyphens w:val="0"/>
              <w:ind w:firstLine="0"/>
              <w:jc w:val="center"/>
              <w:rPr>
                <w:rFonts w:eastAsia="Times New Roman" w:cs="Times New Roman"/>
                <w:b/>
                <w:kern w:val="0"/>
                <w:sz w:val="16"/>
                <w:szCs w:val="16"/>
                <w:lang w:eastAsia="en-US" w:bidi="ar-SA"/>
              </w:rPr>
            </w:pPr>
            <w:r w:rsidRPr="00B60BC8">
              <w:rPr>
                <w:rFonts w:eastAsia="Times New Roman" w:cs="Times New Roman"/>
                <w:b/>
                <w:kern w:val="0"/>
                <w:sz w:val="16"/>
                <w:szCs w:val="16"/>
                <w:lang w:eastAsia="en-US" w:bidi="ar-SA"/>
              </w:rPr>
              <w:t>0,10</w:t>
            </w:r>
          </w:p>
        </w:tc>
        <w:tc>
          <w:tcPr>
            <w:tcW w:w="389" w:type="pct"/>
            <w:shd w:val="clear" w:color="auto" w:fill="FFFFFF"/>
            <w:tcMar>
              <w:left w:w="10" w:type="dxa"/>
              <w:right w:w="10" w:type="dxa"/>
            </w:tcMar>
            <w:vAlign w:val="center"/>
          </w:tcPr>
          <w:p w:rsidR="00B60BC8" w:rsidRPr="00B60BC8" w:rsidP="00B60BC8" w14:paraId="0C0990BA" w14:textId="77777777">
            <w:pPr>
              <w:suppressAutoHyphens w:val="0"/>
              <w:ind w:firstLine="0"/>
              <w:jc w:val="center"/>
              <w:rPr>
                <w:rFonts w:eastAsia="Times New Roman" w:cs="Times New Roman"/>
                <w:b/>
                <w:kern w:val="0"/>
                <w:sz w:val="16"/>
                <w:szCs w:val="16"/>
                <w:lang w:eastAsia="en-US" w:bidi="ar-SA"/>
              </w:rPr>
            </w:pPr>
            <w:r w:rsidRPr="00B60BC8">
              <w:rPr>
                <w:rFonts w:eastAsia="Times New Roman" w:cs="Times New Roman"/>
                <w:b/>
                <w:kern w:val="0"/>
                <w:sz w:val="16"/>
                <w:szCs w:val="16"/>
                <w:lang w:eastAsia="en-US" w:bidi="ar-SA"/>
              </w:rPr>
              <w:t>-</w:t>
            </w:r>
          </w:p>
        </w:tc>
        <w:tc>
          <w:tcPr>
            <w:tcW w:w="312" w:type="pct"/>
            <w:shd w:val="clear" w:color="auto" w:fill="FFFFFF"/>
            <w:tcMar>
              <w:left w:w="10" w:type="dxa"/>
              <w:right w:w="10" w:type="dxa"/>
            </w:tcMar>
            <w:vAlign w:val="center"/>
          </w:tcPr>
          <w:p w:rsidR="00B60BC8" w:rsidRPr="00B60BC8" w:rsidP="00B60BC8" w14:paraId="6601DB7A" w14:textId="77777777">
            <w:pPr>
              <w:suppressAutoHyphens w:val="0"/>
              <w:ind w:firstLine="0"/>
              <w:jc w:val="center"/>
              <w:rPr>
                <w:rFonts w:eastAsia="Times New Roman" w:cs="Times New Roman"/>
                <w:b/>
                <w:kern w:val="0"/>
                <w:sz w:val="16"/>
                <w:szCs w:val="16"/>
                <w:lang w:eastAsia="en-US" w:bidi="ar-SA"/>
              </w:rPr>
            </w:pPr>
            <w:r w:rsidRPr="00B60BC8">
              <w:rPr>
                <w:rFonts w:eastAsia="Times New Roman" w:cs="Times New Roman"/>
                <w:b/>
                <w:kern w:val="0"/>
                <w:sz w:val="16"/>
                <w:szCs w:val="16"/>
                <w:lang w:eastAsia="en-US" w:bidi="ar-SA"/>
              </w:rPr>
              <w:t>-</w:t>
            </w:r>
          </w:p>
        </w:tc>
        <w:tc>
          <w:tcPr>
            <w:tcW w:w="395" w:type="pct"/>
            <w:shd w:val="clear" w:color="auto" w:fill="FFFFFF"/>
            <w:vAlign w:val="center"/>
          </w:tcPr>
          <w:p w:rsidR="00B60BC8" w:rsidRPr="00B60BC8" w:rsidP="00B60BC8" w14:paraId="704DC217" w14:textId="77777777">
            <w:pPr>
              <w:suppressAutoHyphens w:val="0"/>
              <w:ind w:firstLine="0"/>
              <w:jc w:val="center"/>
              <w:rPr>
                <w:rFonts w:eastAsia="Times New Roman" w:cs="Times New Roman"/>
                <w:b/>
                <w:kern w:val="0"/>
                <w:sz w:val="16"/>
                <w:szCs w:val="16"/>
                <w:lang w:eastAsia="en-US" w:bidi="ar-SA"/>
              </w:rPr>
            </w:pPr>
            <w:r w:rsidRPr="00B60BC8">
              <w:rPr>
                <w:rFonts w:eastAsia="Times New Roman" w:cs="Times New Roman"/>
                <w:b/>
                <w:kern w:val="0"/>
                <w:sz w:val="16"/>
                <w:szCs w:val="16"/>
                <w:lang w:eastAsia="en-US" w:bidi="ar-SA"/>
              </w:rPr>
              <w:t>-</w:t>
            </w:r>
          </w:p>
        </w:tc>
      </w:tr>
      <w:tr w14:paraId="682CC191" w14:textId="77777777" w:rsidTr="00BF1804">
        <w:tblPrEx>
          <w:tblW w:w="5000" w:type="pct"/>
          <w:jc w:val="center"/>
          <w:tblCellMar>
            <w:left w:w="10" w:type="dxa"/>
            <w:right w:w="10" w:type="dxa"/>
          </w:tblCellMar>
          <w:tblLook w:val="04A0"/>
        </w:tblPrEx>
        <w:trPr>
          <w:jc w:val="center"/>
        </w:trPr>
        <w:tc>
          <w:tcPr>
            <w:tcW w:w="2500" w:type="pct"/>
            <w:gridSpan w:val="5"/>
            <w:shd w:val="clear" w:color="auto" w:fill="FFFFFF"/>
            <w:tcMar>
              <w:left w:w="10" w:type="dxa"/>
              <w:right w:w="10" w:type="dxa"/>
            </w:tcMar>
            <w:vAlign w:val="center"/>
          </w:tcPr>
          <w:p w:rsidR="00B60BC8" w:rsidRPr="00B60BC8" w:rsidP="00B60BC8" w14:paraId="3360665B" w14:textId="77777777">
            <w:pPr>
              <w:suppressAutoHyphens w:val="0"/>
              <w:ind w:firstLine="0"/>
              <w:jc w:val="center"/>
              <w:rPr>
                <w:rFonts w:eastAsia="Times New Roman" w:cs="Times New Roman"/>
                <w:b/>
                <w:kern w:val="0"/>
                <w:sz w:val="16"/>
                <w:szCs w:val="16"/>
                <w:lang w:eastAsia="en-US" w:bidi="ar-SA"/>
              </w:rPr>
            </w:pPr>
            <w:r w:rsidRPr="00B60BC8">
              <w:rPr>
                <w:rFonts w:eastAsia="Times New Roman" w:cs="Times New Roman"/>
                <w:b/>
                <w:kern w:val="0"/>
                <w:sz w:val="16"/>
                <w:szCs w:val="16"/>
                <w:lang w:eastAsia="en-US" w:bidi="ar-SA"/>
              </w:rPr>
              <w:t>Total B</w:t>
            </w:r>
          </w:p>
        </w:tc>
        <w:tc>
          <w:tcPr>
            <w:tcW w:w="624" w:type="pct"/>
            <w:shd w:val="clear" w:color="auto" w:fill="FFFFFF"/>
            <w:tcMar>
              <w:left w:w="10" w:type="dxa"/>
              <w:right w:w="10" w:type="dxa"/>
            </w:tcMar>
            <w:vAlign w:val="center"/>
          </w:tcPr>
          <w:p w:rsidR="00B60BC8" w:rsidRPr="00B60BC8" w:rsidP="00B60BC8" w14:paraId="1443874E" w14:textId="77777777">
            <w:pPr>
              <w:suppressAutoHyphens w:val="0"/>
              <w:ind w:firstLine="0"/>
              <w:jc w:val="center"/>
              <w:rPr>
                <w:rFonts w:eastAsia="Times New Roman" w:cs="Times New Roman"/>
                <w:b/>
                <w:kern w:val="0"/>
                <w:sz w:val="16"/>
                <w:szCs w:val="16"/>
                <w:lang w:eastAsia="en-US" w:bidi="ar-SA"/>
              </w:rPr>
            </w:pPr>
            <w:r w:rsidRPr="00B60BC8">
              <w:rPr>
                <w:rFonts w:eastAsia="Times New Roman" w:cs="Times New Roman"/>
                <w:b/>
                <w:kern w:val="0"/>
                <w:sz w:val="16"/>
                <w:szCs w:val="16"/>
                <w:lang w:eastAsia="en-US" w:bidi="ar-SA"/>
              </w:rPr>
              <w:t>0,50</w:t>
            </w:r>
          </w:p>
        </w:tc>
        <w:tc>
          <w:tcPr>
            <w:tcW w:w="390" w:type="pct"/>
            <w:shd w:val="clear" w:color="auto" w:fill="FFFFFF"/>
            <w:tcMar>
              <w:left w:w="10" w:type="dxa"/>
              <w:right w:w="10" w:type="dxa"/>
            </w:tcMar>
            <w:vAlign w:val="center"/>
          </w:tcPr>
          <w:p w:rsidR="00B60BC8" w:rsidRPr="00B60BC8" w:rsidP="00B60BC8" w14:paraId="7DAA716E" w14:textId="77777777">
            <w:pPr>
              <w:suppressAutoHyphens w:val="0"/>
              <w:ind w:firstLine="0"/>
              <w:jc w:val="center"/>
              <w:rPr>
                <w:rFonts w:eastAsia="Times New Roman" w:cs="Times New Roman"/>
                <w:b/>
                <w:kern w:val="0"/>
                <w:sz w:val="16"/>
                <w:szCs w:val="16"/>
                <w:lang w:eastAsia="en-US" w:bidi="ar-SA"/>
              </w:rPr>
            </w:pPr>
            <w:r w:rsidRPr="00B60BC8">
              <w:rPr>
                <w:rFonts w:eastAsia="Times New Roman" w:cs="Times New Roman"/>
                <w:b/>
                <w:kern w:val="0"/>
                <w:sz w:val="16"/>
                <w:szCs w:val="16"/>
                <w:lang w:eastAsia="en-US" w:bidi="ar-SA"/>
              </w:rPr>
              <w:t>0,40</w:t>
            </w:r>
          </w:p>
        </w:tc>
        <w:tc>
          <w:tcPr>
            <w:tcW w:w="390" w:type="pct"/>
            <w:shd w:val="clear" w:color="auto" w:fill="FFFFFF"/>
            <w:tcMar>
              <w:left w:w="10" w:type="dxa"/>
              <w:right w:w="10" w:type="dxa"/>
            </w:tcMar>
            <w:vAlign w:val="center"/>
          </w:tcPr>
          <w:p w:rsidR="00B60BC8" w:rsidRPr="00B60BC8" w:rsidP="00B60BC8" w14:paraId="0ECE8EB6" w14:textId="77777777">
            <w:pPr>
              <w:suppressAutoHyphens w:val="0"/>
              <w:ind w:firstLine="0"/>
              <w:jc w:val="center"/>
              <w:rPr>
                <w:rFonts w:eastAsia="Times New Roman" w:cs="Times New Roman"/>
                <w:b/>
                <w:kern w:val="0"/>
                <w:sz w:val="16"/>
                <w:szCs w:val="16"/>
                <w:lang w:eastAsia="en-US" w:bidi="ar-SA"/>
              </w:rPr>
            </w:pPr>
            <w:r w:rsidRPr="00B60BC8">
              <w:rPr>
                <w:rFonts w:eastAsia="Times New Roman" w:cs="Times New Roman"/>
                <w:b/>
                <w:kern w:val="0"/>
                <w:sz w:val="16"/>
                <w:szCs w:val="16"/>
                <w:lang w:eastAsia="en-US" w:bidi="ar-SA"/>
              </w:rPr>
              <w:t>0,10</w:t>
            </w:r>
          </w:p>
        </w:tc>
        <w:tc>
          <w:tcPr>
            <w:tcW w:w="389" w:type="pct"/>
            <w:shd w:val="clear" w:color="auto" w:fill="FFFFFF"/>
            <w:tcMar>
              <w:left w:w="10" w:type="dxa"/>
              <w:right w:w="10" w:type="dxa"/>
            </w:tcMar>
            <w:vAlign w:val="center"/>
          </w:tcPr>
          <w:p w:rsidR="00B60BC8" w:rsidRPr="00B60BC8" w:rsidP="00B60BC8" w14:paraId="25459870" w14:textId="77777777">
            <w:pPr>
              <w:suppressAutoHyphens w:val="0"/>
              <w:ind w:firstLine="0"/>
              <w:jc w:val="center"/>
              <w:rPr>
                <w:rFonts w:eastAsia="Times New Roman" w:cs="Times New Roman"/>
                <w:b/>
                <w:kern w:val="0"/>
                <w:sz w:val="16"/>
                <w:szCs w:val="16"/>
                <w:lang w:eastAsia="en-US" w:bidi="ar-SA"/>
              </w:rPr>
            </w:pPr>
            <w:r w:rsidRPr="00B60BC8">
              <w:rPr>
                <w:rFonts w:eastAsia="Times New Roman" w:cs="Times New Roman"/>
                <w:b/>
                <w:kern w:val="0"/>
                <w:sz w:val="16"/>
                <w:szCs w:val="16"/>
                <w:lang w:eastAsia="en-US" w:bidi="ar-SA"/>
              </w:rPr>
              <w:t>-</w:t>
            </w:r>
          </w:p>
        </w:tc>
        <w:tc>
          <w:tcPr>
            <w:tcW w:w="312" w:type="pct"/>
            <w:shd w:val="clear" w:color="auto" w:fill="FFFFFF"/>
            <w:tcMar>
              <w:left w:w="10" w:type="dxa"/>
              <w:right w:w="10" w:type="dxa"/>
            </w:tcMar>
            <w:vAlign w:val="center"/>
          </w:tcPr>
          <w:p w:rsidR="00B60BC8" w:rsidRPr="00B60BC8" w:rsidP="00B60BC8" w14:paraId="79F5BCA0" w14:textId="77777777">
            <w:pPr>
              <w:suppressAutoHyphens w:val="0"/>
              <w:ind w:firstLine="0"/>
              <w:jc w:val="center"/>
              <w:rPr>
                <w:rFonts w:eastAsia="Times New Roman" w:cs="Times New Roman"/>
                <w:b/>
                <w:kern w:val="0"/>
                <w:sz w:val="16"/>
                <w:szCs w:val="16"/>
                <w:lang w:eastAsia="en-US" w:bidi="ar-SA"/>
              </w:rPr>
            </w:pPr>
            <w:r w:rsidRPr="00B60BC8">
              <w:rPr>
                <w:rFonts w:eastAsia="Times New Roman" w:cs="Times New Roman"/>
                <w:b/>
                <w:kern w:val="0"/>
                <w:sz w:val="16"/>
                <w:szCs w:val="16"/>
                <w:lang w:eastAsia="en-US" w:bidi="ar-SA"/>
              </w:rPr>
              <w:t>-</w:t>
            </w:r>
          </w:p>
        </w:tc>
        <w:tc>
          <w:tcPr>
            <w:tcW w:w="395" w:type="pct"/>
            <w:shd w:val="clear" w:color="auto" w:fill="FFFFFF"/>
            <w:vAlign w:val="center"/>
          </w:tcPr>
          <w:p w:rsidR="00B60BC8" w:rsidRPr="00B60BC8" w:rsidP="00B60BC8" w14:paraId="63525250" w14:textId="77777777">
            <w:pPr>
              <w:suppressAutoHyphens w:val="0"/>
              <w:ind w:firstLine="0"/>
              <w:jc w:val="center"/>
              <w:rPr>
                <w:rFonts w:eastAsia="Times New Roman" w:cs="Times New Roman"/>
                <w:b/>
                <w:kern w:val="0"/>
                <w:sz w:val="16"/>
                <w:szCs w:val="16"/>
                <w:lang w:eastAsia="en-US" w:bidi="ar-SA"/>
              </w:rPr>
            </w:pPr>
            <w:r w:rsidRPr="00B60BC8">
              <w:rPr>
                <w:rFonts w:eastAsia="Times New Roman" w:cs="Times New Roman"/>
                <w:b/>
                <w:kern w:val="0"/>
                <w:sz w:val="16"/>
                <w:szCs w:val="16"/>
                <w:lang w:eastAsia="en-US" w:bidi="ar-SA"/>
              </w:rPr>
              <w:t>-</w:t>
            </w:r>
          </w:p>
        </w:tc>
      </w:tr>
      <w:tr w14:paraId="72EEC592" w14:textId="77777777" w:rsidTr="00BF1804">
        <w:tblPrEx>
          <w:tblW w:w="5000" w:type="pct"/>
          <w:jc w:val="center"/>
          <w:tblCellMar>
            <w:left w:w="10" w:type="dxa"/>
            <w:right w:w="10" w:type="dxa"/>
          </w:tblCellMar>
          <w:tblLook w:val="04A0"/>
        </w:tblPrEx>
        <w:trPr>
          <w:jc w:val="center"/>
        </w:trPr>
        <w:tc>
          <w:tcPr>
            <w:tcW w:w="5000" w:type="pct"/>
            <w:gridSpan w:val="11"/>
            <w:shd w:val="clear" w:color="auto" w:fill="E7E6E6"/>
            <w:tcMar>
              <w:left w:w="10" w:type="dxa"/>
              <w:right w:w="10" w:type="dxa"/>
            </w:tcMar>
            <w:vAlign w:val="center"/>
          </w:tcPr>
          <w:p w:rsidR="00B60BC8" w:rsidRPr="00B60BC8" w:rsidP="00B60BC8" w14:paraId="180AD735" w14:textId="77777777">
            <w:pPr>
              <w:suppressAutoHyphens w:val="0"/>
              <w:ind w:firstLine="0"/>
              <w:jc w:val="center"/>
              <w:rPr>
                <w:rFonts w:eastAsia="Times New Roman" w:cs="Times New Roman"/>
                <w:b/>
                <w:kern w:val="0"/>
                <w:sz w:val="16"/>
                <w:szCs w:val="16"/>
                <w:lang w:eastAsia="en-US" w:bidi="ar-SA"/>
              </w:rPr>
            </w:pPr>
            <w:r w:rsidRPr="00B60BC8">
              <w:rPr>
                <w:rFonts w:eastAsia="Times New Roman" w:cs="Times New Roman"/>
                <w:b/>
                <w:kern w:val="0"/>
                <w:sz w:val="16"/>
                <w:szCs w:val="16"/>
                <w:lang w:eastAsia="en-US" w:bidi="ar-SA"/>
              </w:rPr>
              <w:t>C. COMPLETARI IN ARBORETE CARE NU AU ÎNCHIS STAREA DE MASIV</w:t>
            </w:r>
          </w:p>
        </w:tc>
      </w:tr>
      <w:tr w14:paraId="1610BD76" w14:textId="77777777" w:rsidTr="00BF1804">
        <w:tblPrEx>
          <w:tblW w:w="5000" w:type="pct"/>
          <w:jc w:val="center"/>
          <w:tblCellMar>
            <w:left w:w="10" w:type="dxa"/>
            <w:right w:w="10" w:type="dxa"/>
          </w:tblCellMar>
          <w:tblLook w:val="04A0"/>
        </w:tblPrEx>
        <w:trPr>
          <w:jc w:val="center"/>
        </w:trPr>
        <w:tc>
          <w:tcPr>
            <w:tcW w:w="2500" w:type="pct"/>
            <w:gridSpan w:val="5"/>
            <w:shd w:val="clear" w:color="auto" w:fill="E7E6E6"/>
            <w:tcMar>
              <w:left w:w="10" w:type="dxa"/>
              <w:right w:w="10" w:type="dxa"/>
            </w:tcMar>
            <w:vAlign w:val="center"/>
          </w:tcPr>
          <w:p w:rsidR="00B60BC8" w:rsidRPr="00B60BC8" w:rsidP="00B60BC8" w14:paraId="4D1E7084" w14:textId="77777777">
            <w:pPr>
              <w:suppressAutoHyphens w:val="0"/>
              <w:ind w:firstLine="0"/>
              <w:jc w:val="center"/>
              <w:rPr>
                <w:rFonts w:eastAsia="Times New Roman" w:cs="Times New Roman"/>
                <w:b/>
                <w:kern w:val="0"/>
                <w:sz w:val="16"/>
                <w:szCs w:val="16"/>
                <w:lang w:eastAsia="en-US" w:bidi="ar-SA"/>
              </w:rPr>
            </w:pPr>
            <w:r w:rsidRPr="00B60BC8">
              <w:rPr>
                <w:rFonts w:eastAsia="Times New Roman" w:cs="Times New Roman"/>
                <w:b/>
                <w:kern w:val="0"/>
                <w:sz w:val="16"/>
                <w:szCs w:val="16"/>
                <w:lang w:eastAsia="en-US" w:bidi="ar-SA"/>
              </w:rPr>
              <w:t>C.2. Compleltări în arboretele nou create</w:t>
            </w:r>
          </w:p>
          <w:p w:rsidR="00B60BC8" w:rsidRPr="00B60BC8" w:rsidP="00B60BC8" w14:paraId="23CF692C"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(pe 20% din B)</w:t>
            </w:r>
          </w:p>
        </w:tc>
        <w:tc>
          <w:tcPr>
            <w:tcW w:w="624" w:type="pct"/>
            <w:shd w:val="clear" w:color="auto" w:fill="FFFFFF"/>
            <w:tcMar>
              <w:left w:w="10" w:type="dxa"/>
              <w:right w:w="10" w:type="dxa"/>
            </w:tcMar>
            <w:vAlign w:val="center"/>
          </w:tcPr>
          <w:p w:rsidR="00B60BC8" w:rsidRPr="00B60BC8" w:rsidP="00B60BC8" w14:paraId="67028211"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0,1</w:t>
            </w:r>
          </w:p>
        </w:tc>
        <w:tc>
          <w:tcPr>
            <w:tcW w:w="390" w:type="pct"/>
            <w:shd w:val="clear" w:color="auto" w:fill="FFFFFF"/>
            <w:tcMar>
              <w:left w:w="10" w:type="dxa"/>
              <w:right w:w="10" w:type="dxa"/>
            </w:tcMar>
            <w:vAlign w:val="center"/>
          </w:tcPr>
          <w:p w:rsidR="00B60BC8" w:rsidRPr="00B60BC8" w:rsidP="00B60BC8" w14:paraId="6644B225"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0,08</w:t>
            </w:r>
          </w:p>
        </w:tc>
        <w:tc>
          <w:tcPr>
            <w:tcW w:w="390" w:type="pct"/>
            <w:shd w:val="clear" w:color="auto" w:fill="FFFFFF"/>
            <w:tcMar>
              <w:left w:w="10" w:type="dxa"/>
              <w:right w:w="10" w:type="dxa"/>
            </w:tcMar>
            <w:vAlign w:val="center"/>
          </w:tcPr>
          <w:p w:rsidR="00B60BC8" w:rsidRPr="00B60BC8" w:rsidP="00B60BC8" w14:paraId="74732BD3"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0,02</w:t>
            </w:r>
          </w:p>
        </w:tc>
        <w:tc>
          <w:tcPr>
            <w:tcW w:w="389" w:type="pct"/>
            <w:shd w:val="clear" w:color="auto" w:fill="FFFFFF"/>
            <w:tcMar>
              <w:left w:w="10" w:type="dxa"/>
              <w:right w:w="10" w:type="dxa"/>
            </w:tcMar>
            <w:vAlign w:val="center"/>
          </w:tcPr>
          <w:p w:rsidR="00B60BC8" w:rsidRPr="00B60BC8" w:rsidP="00B60BC8" w14:paraId="01653D8F"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w:t>
            </w:r>
          </w:p>
        </w:tc>
        <w:tc>
          <w:tcPr>
            <w:tcW w:w="312" w:type="pct"/>
            <w:shd w:val="clear" w:color="auto" w:fill="FFFFFF"/>
            <w:tcMar>
              <w:left w:w="10" w:type="dxa"/>
              <w:right w:w="10" w:type="dxa"/>
            </w:tcMar>
            <w:vAlign w:val="center"/>
          </w:tcPr>
          <w:p w:rsidR="00B60BC8" w:rsidRPr="00B60BC8" w:rsidP="00B60BC8" w14:paraId="23F74CD3"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w:t>
            </w:r>
          </w:p>
        </w:tc>
        <w:tc>
          <w:tcPr>
            <w:tcW w:w="395" w:type="pct"/>
            <w:shd w:val="clear" w:color="auto" w:fill="FFFFFF"/>
            <w:vAlign w:val="center"/>
          </w:tcPr>
          <w:p w:rsidR="00B60BC8" w:rsidRPr="00B60BC8" w:rsidP="00B60BC8" w14:paraId="614B0521"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w:t>
            </w:r>
          </w:p>
        </w:tc>
      </w:tr>
      <w:tr w14:paraId="5C15092B" w14:textId="77777777" w:rsidTr="00BF1804">
        <w:tblPrEx>
          <w:tblW w:w="5000" w:type="pct"/>
          <w:jc w:val="center"/>
          <w:tblCellMar>
            <w:left w:w="10" w:type="dxa"/>
            <w:right w:w="10" w:type="dxa"/>
          </w:tblCellMar>
          <w:tblLook w:val="04A0"/>
        </w:tblPrEx>
        <w:trPr>
          <w:jc w:val="center"/>
        </w:trPr>
        <w:tc>
          <w:tcPr>
            <w:tcW w:w="2500" w:type="pct"/>
            <w:gridSpan w:val="5"/>
            <w:shd w:val="clear" w:color="auto" w:fill="FFFFFF"/>
            <w:tcMar>
              <w:left w:w="10" w:type="dxa"/>
              <w:right w:w="10" w:type="dxa"/>
            </w:tcMar>
            <w:vAlign w:val="center"/>
          </w:tcPr>
          <w:p w:rsidR="00B60BC8" w:rsidRPr="00B60BC8" w:rsidP="00B60BC8" w14:paraId="1B411A68"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Total C</w:t>
            </w:r>
          </w:p>
        </w:tc>
        <w:tc>
          <w:tcPr>
            <w:tcW w:w="624" w:type="pct"/>
            <w:shd w:val="clear" w:color="auto" w:fill="FFFFFF"/>
            <w:tcMar>
              <w:left w:w="10" w:type="dxa"/>
              <w:right w:w="10" w:type="dxa"/>
            </w:tcMar>
            <w:vAlign w:val="center"/>
          </w:tcPr>
          <w:p w:rsidR="00B60BC8" w:rsidRPr="00B60BC8" w:rsidP="00B60BC8" w14:paraId="2B9EC6A6"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0,1</w:t>
            </w:r>
          </w:p>
        </w:tc>
        <w:tc>
          <w:tcPr>
            <w:tcW w:w="390" w:type="pct"/>
            <w:shd w:val="clear" w:color="auto" w:fill="FFFFFF"/>
            <w:tcMar>
              <w:left w:w="10" w:type="dxa"/>
              <w:right w:w="10" w:type="dxa"/>
            </w:tcMar>
            <w:vAlign w:val="center"/>
          </w:tcPr>
          <w:p w:rsidR="00B60BC8" w:rsidRPr="00B60BC8" w:rsidP="00B60BC8" w14:paraId="053790FF"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0,08</w:t>
            </w:r>
          </w:p>
        </w:tc>
        <w:tc>
          <w:tcPr>
            <w:tcW w:w="390" w:type="pct"/>
            <w:shd w:val="clear" w:color="auto" w:fill="FFFFFF"/>
            <w:tcMar>
              <w:left w:w="10" w:type="dxa"/>
              <w:right w:w="10" w:type="dxa"/>
            </w:tcMar>
            <w:vAlign w:val="center"/>
          </w:tcPr>
          <w:p w:rsidR="00B60BC8" w:rsidRPr="00B60BC8" w:rsidP="00B60BC8" w14:paraId="3FC22D13"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0,02</w:t>
            </w:r>
          </w:p>
        </w:tc>
        <w:tc>
          <w:tcPr>
            <w:tcW w:w="389" w:type="pct"/>
            <w:shd w:val="clear" w:color="auto" w:fill="FFFFFF"/>
            <w:tcMar>
              <w:left w:w="10" w:type="dxa"/>
              <w:right w:w="10" w:type="dxa"/>
            </w:tcMar>
            <w:vAlign w:val="center"/>
          </w:tcPr>
          <w:p w:rsidR="00B60BC8" w:rsidRPr="00B60BC8" w:rsidP="00B60BC8" w14:paraId="174812B6"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w:t>
            </w:r>
          </w:p>
        </w:tc>
        <w:tc>
          <w:tcPr>
            <w:tcW w:w="312" w:type="pct"/>
            <w:shd w:val="clear" w:color="auto" w:fill="FFFFFF"/>
            <w:tcMar>
              <w:left w:w="10" w:type="dxa"/>
              <w:right w:w="10" w:type="dxa"/>
            </w:tcMar>
            <w:vAlign w:val="center"/>
          </w:tcPr>
          <w:p w:rsidR="00B60BC8" w:rsidRPr="00B60BC8" w:rsidP="00B60BC8" w14:paraId="43029DAB"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w:t>
            </w:r>
          </w:p>
        </w:tc>
        <w:tc>
          <w:tcPr>
            <w:tcW w:w="395" w:type="pct"/>
            <w:shd w:val="clear" w:color="auto" w:fill="FFFFFF"/>
            <w:vAlign w:val="center"/>
          </w:tcPr>
          <w:p w:rsidR="00B60BC8" w:rsidRPr="00B60BC8" w:rsidP="00B60BC8" w14:paraId="566782E2"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w:t>
            </w:r>
          </w:p>
        </w:tc>
      </w:tr>
      <w:tr w14:paraId="4FA18A78" w14:textId="77777777" w:rsidTr="00BF1804">
        <w:tblPrEx>
          <w:tblW w:w="5000" w:type="pct"/>
          <w:jc w:val="center"/>
          <w:tblCellMar>
            <w:left w:w="10" w:type="dxa"/>
            <w:right w:w="10" w:type="dxa"/>
          </w:tblCellMar>
          <w:tblLook w:val="04A0"/>
        </w:tblPrEx>
        <w:trPr>
          <w:jc w:val="center"/>
        </w:trPr>
        <w:tc>
          <w:tcPr>
            <w:tcW w:w="2500" w:type="pct"/>
            <w:gridSpan w:val="5"/>
            <w:shd w:val="clear" w:color="auto" w:fill="FFFFFF"/>
            <w:tcMar>
              <w:left w:w="10" w:type="dxa"/>
              <w:right w:w="10" w:type="dxa"/>
            </w:tcMar>
            <w:vAlign w:val="center"/>
          </w:tcPr>
          <w:p w:rsidR="00B60BC8" w:rsidRPr="00B60BC8" w:rsidP="00B60BC8" w14:paraId="2E0D9422"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Total B+C</w:t>
            </w:r>
          </w:p>
        </w:tc>
        <w:tc>
          <w:tcPr>
            <w:tcW w:w="624" w:type="pct"/>
            <w:shd w:val="clear" w:color="auto" w:fill="FFFFFF"/>
            <w:tcMar>
              <w:left w:w="10" w:type="dxa"/>
              <w:right w:w="10" w:type="dxa"/>
            </w:tcMar>
            <w:vAlign w:val="center"/>
          </w:tcPr>
          <w:p w:rsidR="00B60BC8" w:rsidRPr="00B60BC8" w:rsidP="00B60BC8" w14:paraId="59F8AA33"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0,6</w:t>
            </w:r>
          </w:p>
        </w:tc>
        <w:tc>
          <w:tcPr>
            <w:tcW w:w="390" w:type="pct"/>
            <w:shd w:val="clear" w:color="auto" w:fill="FFFFFF"/>
            <w:tcMar>
              <w:left w:w="10" w:type="dxa"/>
              <w:right w:w="10" w:type="dxa"/>
            </w:tcMar>
            <w:vAlign w:val="center"/>
          </w:tcPr>
          <w:p w:rsidR="00B60BC8" w:rsidRPr="00B60BC8" w:rsidP="00B60BC8" w14:paraId="33A65C2A"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0,48</w:t>
            </w:r>
          </w:p>
        </w:tc>
        <w:tc>
          <w:tcPr>
            <w:tcW w:w="390" w:type="pct"/>
            <w:shd w:val="clear" w:color="auto" w:fill="FFFFFF"/>
            <w:tcMar>
              <w:left w:w="10" w:type="dxa"/>
              <w:right w:w="10" w:type="dxa"/>
            </w:tcMar>
            <w:vAlign w:val="center"/>
          </w:tcPr>
          <w:p w:rsidR="00B60BC8" w:rsidRPr="00B60BC8" w:rsidP="00B60BC8" w14:paraId="102A97D8"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0,12</w:t>
            </w:r>
          </w:p>
        </w:tc>
        <w:tc>
          <w:tcPr>
            <w:tcW w:w="389" w:type="pct"/>
            <w:shd w:val="clear" w:color="auto" w:fill="FFFFFF"/>
            <w:tcMar>
              <w:left w:w="10" w:type="dxa"/>
              <w:right w:w="10" w:type="dxa"/>
            </w:tcMar>
            <w:vAlign w:val="center"/>
          </w:tcPr>
          <w:p w:rsidR="00B60BC8" w:rsidRPr="00B60BC8" w:rsidP="00B60BC8" w14:paraId="4D0FF21D"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w:t>
            </w:r>
          </w:p>
        </w:tc>
        <w:tc>
          <w:tcPr>
            <w:tcW w:w="312" w:type="pct"/>
            <w:shd w:val="clear" w:color="auto" w:fill="FFFFFF"/>
            <w:tcMar>
              <w:left w:w="10" w:type="dxa"/>
              <w:right w:w="10" w:type="dxa"/>
            </w:tcMar>
            <w:vAlign w:val="center"/>
          </w:tcPr>
          <w:p w:rsidR="00B60BC8" w:rsidRPr="00B60BC8" w:rsidP="00B60BC8" w14:paraId="77C828A9"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w:t>
            </w:r>
          </w:p>
        </w:tc>
        <w:tc>
          <w:tcPr>
            <w:tcW w:w="395" w:type="pct"/>
            <w:shd w:val="clear" w:color="auto" w:fill="FFFFFF"/>
            <w:vAlign w:val="center"/>
          </w:tcPr>
          <w:p w:rsidR="00B60BC8" w:rsidRPr="00B60BC8" w:rsidP="00B60BC8" w14:paraId="54CCCB56"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w:t>
            </w:r>
          </w:p>
        </w:tc>
      </w:tr>
      <w:tr w14:paraId="2A272519" w14:textId="77777777" w:rsidTr="00BF1804">
        <w:tblPrEx>
          <w:tblW w:w="5000" w:type="pct"/>
          <w:jc w:val="center"/>
          <w:tblCellMar>
            <w:left w:w="10" w:type="dxa"/>
            <w:right w:w="10" w:type="dxa"/>
          </w:tblCellMar>
          <w:tblLook w:val="04A0"/>
        </w:tblPrEx>
        <w:trPr>
          <w:jc w:val="center"/>
        </w:trPr>
        <w:tc>
          <w:tcPr>
            <w:tcW w:w="2500" w:type="pct"/>
            <w:gridSpan w:val="5"/>
            <w:shd w:val="clear" w:color="auto" w:fill="FFFFFF"/>
            <w:tcMar>
              <w:left w:w="10" w:type="dxa"/>
              <w:right w:w="10" w:type="dxa"/>
            </w:tcMar>
            <w:vAlign w:val="center"/>
          </w:tcPr>
          <w:p w:rsidR="00B60BC8" w:rsidRPr="00B60BC8" w:rsidP="00B60BC8" w14:paraId="0349EA79"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Necesar puieţi (mii buc)</w:t>
            </w:r>
          </w:p>
        </w:tc>
        <w:tc>
          <w:tcPr>
            <w:tcW w:w="624" w:type="pct"/>
            <w:shd w:val="clear" w:color="auto" w:fill="FFFFFF"/>
            <w:tcMar>
              <w:left w:w="10" w:type="dxa"/>
              <w:right w:w="10" w:type="dxa"/>
            </w:tcMar>
            <w:vAlign w:val="center"/>
          </w:tcPr>
          <w:p w:rsidR="00B60BC8" w:rsidRPr="00B60BC8" w:rsidP="00B60BC8" w14:paraId="45B4E55F"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5</w:t>
            </w:r>
          </w:p>
        </w:tc>
        <w:tc>
          <w:tcPr>
            <w:tcW w:w="390" w:type="pct"/>
            <w:shd w:val="clear" w:color="auto" w:fill="FFFFFF"/>
            <w:tcMar>
              <w:left w:w="10" w:type="dxa"/>
              <w:right w:w="10" w:type="dxa"/>
            </w:tcMar>
            <w:vAlign w:val="center"/>
          </w:tcPr>
          <w:p w:rsidR="00B60BC8" w:rsidRPr="00B60BC8" w:rsidP="00B60BC8" w14:paraId="47D036F2"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5</w:t>
            </w:r>
          </w:p>
        </w:tc>
        <w:tc>
          <w:tcPr>
            <w:tcW w:w="390" w:type="pct"/>
            <w:shd w:val="clear" w:color="auto" w:fill="FFFFFF"/>
            <w:tcMar>
              <w:left w:w="10" w:type="dxa"/>
              <w:right w:w="10" w:type="dxa"/>
            </w:tcMar>
            <w:vAlign w:val="center"/>
          </w:tcPr>
          <w:p w:rsidR="00B60BC8" w:rsidRPr="00B60BC8" w:rsidP="00B60BC8" w14:paraId="19D8ACB2"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5</w:t>
            </w:r>
          </w:p>
        </w:tc>
        <w:tc>
          <w:tcPr>
            <w:tcW w:w="389" w:type="pct"/>
            <w:shd w:val="clear" w:color="auto" w:fill="FFFFFF"/>
            <w:tcMar>
              <w:left w:w="10" w:type="dxa"/>
              <w:right w:w="10" w:type="dxa"/>
            </w:tcMar>
            <w:vAlign w:val="center"/>
          </w:tcPr>
          <w:p w:rsidR="00B60BC8" w:rsidRPr="00B60BC8" w:rsidP="00B60BC8" w14:paraId="2865E6C8"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w:t>
            </w:r>
          </w:p>
        </w:tc>
        <w:tc>
          <w:tcPr>
            <w:tcW w:w="312" w:type="pct"/>
            <w:shd w:val="clear" w:color="auto" w:fill="FFFFFF"/>
            <w:tcMar>
              <w:left w:w="10" w:type="dxa"/>
              <w:right w:w="10" w:type="dxa"/>
            </w:tcMar>
            <w:vAlign w:val="center"/>
          </w:tcPr>
          <w:p w:rsidR="00B60BC8" w:rsidRPr="00B60BC8" w:rsidP="00B60BC8" w14:paraId="68535062"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w:t>
            </w:r>
          </w:p>
        </w:tc>
        <w:tc>
          <w:tcPr>
            <w:tcW w:w="395" w:type="pct"/>
            <w:shd w:val="clear" w:color="auto" w:fill="FFFFFF"/>
            <w:vAlign w:val="center"/>
          </w:tcPr>
          <w:p w:rsidR="00B60BC8" w:rsidRPr="00B60BC8" w:rsidP="00B60BC8" w14:paraId="5F3FB59D"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w:t>
            </w:r>
          </w:p>
        </w:tc>
      </w:tr>
      <w:tr w14:paraId="7A5782F9" w14:textId="77777777" w:rsidTr="00BF1804">
        <w:tblPrEx>
          <w:tblW w:w="5000" w:type="pct"/>
          <w:jc w:val="center"/>
          <w:tblCellMar>
            <w:left w:w="10" w:type="dxa"/>
            <w:right w:w="10" w:type="dxa"/>
          </w:tblCellMar>
          <w:tblLook w:val="04A0"/>
        </w:tblPrEx>
        <w:trPr>
          <w:jc w:val="center"/>
        </w:trPr>
        <w:tc>
          <w:tcPr>
            <w:tcW w:w="2500" w:type="pct"/>
            <w:gridSpan w:val="5"/>
            <w:shd w:val="clear" w:color="auto" w:fill="FFFFFF"/>
            <w:tcMar>
              <w:left w:w="10" w:type="dxa"/>
              <w:right w:w="10" w:type="dxa"/>
            </w:tcMar>
            <w:vAlign w:val="center"/>
          </w:tcPr>
          <w:p w:rsidR="00B60BC8" w:rsidRPr="00B60BC8" w:rsidP="00B60BC8" w14:paraId="3AC6FA7D"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Total necesar puieţi (mii buc)</w:t>
            </w:r>
          </w:p>
        </w:tc>
        <w:tc>
          <w:tcPr>
            <w:tcW w:w="624" w:type="pct"/>
            <w:shd w:val="clear" w:color="auto" w:fill="FFFFFF"/>
            <w:tcMar>
              <w:left w:w="10" w:type="dxa"/>
              <w:right w:w="10" w:type="dxa"/>
            </w:tcMar>
            <w:vAlign w:val="center"/>
          </w:tcPr>
          <w:p w:rsidR="00B60BC8" w:rsidRPr="00B60BC8" w:rsidP="00B60BC8" w14:paraId="7E844F0B"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3,0</w:t>
            </w:r>
          </w:p>
        </w:tc>
        <w:tc>
          <w:tcPr>
            <w:tcW w:w="390" w:type="pct"/>
            <w:shd w:val="clear" w:color="auto" w:fill="FFFFFF"/>
            <w:tcMar>
              <w:left w:w="10" w:type="dxa"/>
              <w:right w:w="10" w:type="dxa"/>
            </w:tcMar>
            <w:vAlign w:val="center"/>
          </w:tcPr>
          <w:p w:rsidR="00B60BC8" w:rsidRPr="00B60BC8" w:rsidP="00B60BC8" w14:paraId="34D95DB2"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2,4</w:t>
            </w:r>
          </w:p>
        </w:tc>
        <w:tc>
          <w:tcPr>
            <w:tcW w:w="390" w:type="pct"/>
            <w:shd w:val="clear" w:color="auto" w:fill="FFFFFF"/>
            <w:tcMar>
              <w:left w:w="10" w:type="dxa"/>
              <w:right w:w="10" w:type="dxa"/>
            </w:tcMar>
            <w:vAlign w:val="center"/>
          </w:tcPr>
          <w:p w:rsidR="00B60BC8" w:rsidRPr="00B60BC8" w:rsidP="00B60BC8" w14:paraId="11EC4385"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0,6</w:t>
            </w:r>
          </w:p>
        </w:tc>
        <w:tc>
          <w:tcPr>
            <w:tcW w:w="389" w:type="pct"/>
            <w:shd w:val="clear" w:color="auto" w:fill="FFFFFF"/>
            <w:tcMar>
              <w:left w:w="10" w:type="dxa"/>
              <w:right w:w="10" w:type="dxa"/>
            </w:tcMar>
            <w:vAlign w:val="center"/>
          </w:tcPr>
          <w:p w:rsidR="00B60BC8" w:rsidRPr="00B60BC8" w:rsidP="00B60BC8" w14:paraId="2FE6EE3B"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w:t>
            </w:r>
          </w:p>
        </w:tc>
        <w:tc>
          <w:tcPr>
            <w:tcW w:w="312" w:type="pct"/>
            <w:shd w:val="clear" w:color="auto" w:fill="FFFFFF"/>
            <w:tcMar>
              <w:left w:w="10" w:type="dxa"/>
              <w:right w:w="10" w:type="dxa"/>
            </w:tcMar>
            <w:vAlign w:val="center"/>
          </w:tcPr>
          <w:p w:rsidR="00B60BC8" w:rsidRPr="00B60BC8" w:rsidP="00B60BC8" w14:paraId="494E07A7"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w:t>
            </w:r>
          </w:p>
        </w:tc>
        <w:tc>
          <w:tcPr>
            <w:tcW w:w="395" w:type="pct"/>
            <w:shd w:val="clear" w:color="auto" w:fill="FFFFFF"/>
            <w:vAlign w:val="center"/>
          </w:tcPr>
          <w:p w:rsidR="00B60BC8" w:rsidRPr="00B60BC8" w:rsidP="00B60BC8" w14:paraId="518870AD"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w:t>
            </w:r>
          </w:p>
        </w:tc>
      </w:tr>
      <w:tr w14:paraId="198C8348" w14:textId="77777777" w:rsidTr="00BF1804">
        <w:tblPrEx>
          <w:tblW w:w="5000" w:type="pct"/>
          <w:jc w:val="center"/>
          <w:tblCellMar>
            <w:left w:w="10" w:type="dxa"/>
            <w:right w:w="10" w:type="dxa"/>
          </w:tblCellMar>
          <w:tblLook w:val="04A0"/>
        </w:tblPrEx>
        <w:trPr>
          <w:jc w:val="center"/>
        </w:trPr>
        <w:tc>
          <w:tcPr>
            <w:tcW w:w="5000" w:type="pct"/>
            <w:gridSpan w:val="11"/>
            <w:shd w:val="clear" w:color="auto" w:fill="E7E6E6"/>
            <w:tcMar>
              <w:left w:w="10" w:type="dxa"/>
              <w:right w:w="10" w:type="dxa"/>
            </w:tcMar>
            <w:vAlign w:val="center"/>
          </w:tcPr>
          <w:p w:rsidR="00B60BC8" w:rsidRPr="00B60BC8" w:rsidP="00B60BC8" w14:paraId="0A487A67" w14:textId="77777777">
            <w:pPr>
              <w:suppressAutoHyphens w:val="0"/>
              <w:ind w:firstLine="0"/>
              <w:jc w:val="center"/>
              <w:rPr>
                <w:rFonts w:eastAsia="Times New Roman" w:cs="Times New Roman"/>
                <w:b/>
                <w:kern w:val="0"/>
                <w:sz w:val="16"/>
                <w:szCs w:val="16"/>
                <w:lang w:eastAsia="en-US" w:bidi="ar-SA"/>
              </w:rPr>
            </w:pPr>
            <w:r w:rsidRPr="00B60BC8">
              <w:rPr>
                <w:rFonts w:eastAsia="Times New Roman" w:cs="Times New Roman"/>
                <w:b/>
                <w:kern w:val="0"/>
                <w:sz w:val="16"/>
                <w:szCs w:val="16"/>
                <w:lang w:eastAsia="en-US" w:bidi="ar-SA"/>
              </w:rPr>
              <w:t>D. ÎNGRIJIREA CULTURILOR TINERE</w:t>
            </w:r>
          </w:p>
        </w:tc>
      </w:tr>
      <w:tr w14:paraId="02D7AD6A" w14:textId="77777777" w:rsidTr="00BF1804">
        <w:tblPrEx>
          <w:tblW w:w="5000" w:type="pct"/>
          <w:jc w:val="center"/>
          <w:tblCellMar>
            <w:left w:w="10" w:type="dxa"/>
            <w:right w:w="10" w:type="dxa"/>
          </w:tblCellMar>
          <w:tblLook w:val="04A0"/>
        </w:tblPrEx>
        <w:trPr>
          <w:jc w:val="center"/>
        </w:trPr>
        <w:tc>
          <w:tcPr>
            <w:tcW w:w="2500" w:type="pct"/>
            <w:gridSpan w:val="5"/>
            <w:shd w:val="clear" w:color="auto" w:fill="E7E6E6"/>
            <w:tcMar>
              <w:left w:w="10" w:type="dxa"/>
              <w:right w:w="10" w:type="dxa"/>
            </w:tcMar>
            <w:vAlign w:val="center"/>
          </w:tcPr>
          <w:p w:rsidR="00B60BC8" w:rsidRPr="00B60BC8" w:rsidP="00B60BC8" w14:paraId="3E952E08" w14:textId="77777777">
            <w:pPr>
              <w:suppressAutoHyphens w:val="0"/>
              <w:ind w:firstLine="0"/>
              <w:jc w:val="center"/>
              <w:rPr>
                <w:rFonts w:eastAsia="Times New Roman" w:cs="Times New Roman"/>
                <w:b/>
                <w:kern w:val="0"/>
                <w:sz w:val="16"/>
                <w:szCs w:val="16"/>
                <w:lang w:eastAsia="en-US" w:bidi="ar-SA"/>
              </w:rPr>
            </w:pPr>
            <w:r w:rsidRPr="00B60BC8">
              <w:rPr>
                <w:rFonts w:eastAsia="Times New Roman" w:cs="Times New Roman"/>
                <w:b/>
                <w:kern w:val="0"/>
                <w:sz w:val="16"/>
                <w:szCs w:val="16"/>
                <w:lang w:eastAsia="en-US" w:bidi="ar-SA"/>
              </w:rPr>
              <w:t>D.2. Îngrijirea culturilor tinere nou create: (B+C)/3</w:t>
            </w:r>
          </w:p>
        </w:tc>
        <w:tc>
          <w:tcPr>
            <w:tcW w:w="624" w:type="pct"/>
            <w:shd w:val="clear" w:color="auto" w:fill="FFFFFF"/>
            <w:tcMar>
              <w:left w:w="10" w:type="dxa"/>
              <w:right w:w="10" w:type="dxa"/>
            </w:tcMar>
            <w:vAlign w:val="center"/>
          </w:tcPr>
          <w:p w:rsidR="00B60BC8" w:rsidRPr="00B60BC8" w:rsidP="00B60BC8" w14:paraId="7C13D0AE"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0,2</w:t>
            </w:r>
          </w:p>
        </w:tc>
        <w:tc>
          <w:tcPr>
            <w:tcW w:w="390" w:type="pct"/>
            <w:shd w:val="clear" w:color="auto" w:fill="FFFFFF"/>
            <w:tcMar>
              <w:left w:w="10" w:type="dxa"/>
              <w:right w:w="10" w:type="dxa"/>
            </w:tcMar>
            <w:vAlign w:val="center"/>
          </w:tcPr>
          <w:p w:rsidR="00B60BC8" w:rsidRPr="00B60BC8" w:rsidP="00B60BC8" w14:paraId="1F399302"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w:t>
            </w:r>
          </w:p>
        </w:tc>
        <w:tc>
          <w:tcPr>
            <w:tcW w:w="390" w:type="pct"/>
            <w:shd w:val="clear" w:color="auto" w:fill="FFFFFF"/>
            <w:tcMar>
              <w:left w:w="10" w:type="dxa"/>
              <w:right w:w="10" w:type="dxa"/>
            </w:tcMar>
            <w:vAlign w:val="center"/>
          </w:tcPr>
          <w:p w:rsidR="00B60BC8" w:rsidRPr="00B60BC8" w:rsidP="00B60BC8" w14:paraId="7EC96780"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w:t>
            </w:r>
          </w:p>
        </w:tc>
        <w:tc>
          <w:tcPr>
            <w:tcW w:w="389" w:type="pct"/>
            <w:shd w:val="clear" w:color="auto" w:fill="FFFFFF"/>
            <w:tcMar>
              <w:left w:w="10" w:type="dxa"/>
              <w:right w:w="10" w:type="dxa"/>
            </w:tcMar>
            <w:vAlign w:val="center"/>
          </w:tcPr>
          <w:p w:rsidR="00B60BC8" w:rsidRPr="00B60BC8" w:rsidP="00B60BC8" w14:paraId="0F94870C"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w:t>
            </w:r>
          </w:p>
        </w:tc>
        <w:tc>
          <w:tcPr>
            <w:tcW w:w="312" w:type="pct"/>
            <w:shd w:val="clear" w:color="auto" w:fill="FFFFFF"/>
            <w:tcMar>
              <w:left w:w="10" w:type="dxa"/>
              <w:right w:w="10" w:type="dxa"/>
            </w:tcMar>
            <w:vAlign w:val="center"/>
          </w:tcPr>
          <w:p w:rsidR="00B60BC8" w:rsidRPr="00B60BC8" w:rsidP="00B60BC8" w14:paraId="500DA06A"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w:t>
            </w:r>
          </w:p>
        </w:tc>
        <w:tc>
          <w:tcPr>
            <w:tcW w:w="395" w:type="pct"/>
            <w:shd w:val="clear" w:color="auto" w:fill="FFFFFF"/>
            <w:vAlign w:val="center"/>
          </w:tcPr>
          <w:p w:rsidR="00B60BC8" w:rsidRPr="00B60BC8" w:rsidP="00B60BC8" w14:paraId="35CFE02B" w14:textId="77777777">
            <w:pPr>
              <w:suppressAutoHyphens w:val="0"/>
              <w:ind w:firstLine="0"/>
              <w:jc w:val="center"/>
              <w:rPr>
                <w:rFonts w:eastAsia="Times New Roman" w:cs="Times New Roman"/>
                <w:kern w:val="0"/>
                <w:sz w:val="16"/>
                <w:szCs w:val="16"/>
                <w:lang w:eastAsia="en-US" w:bidi="ar-SA"/>
              </w:rPr>
            </w:pPr>
            <w:r w:rsidRPr="00B60BC8">
              <w:rPr>
                <w:rFonts w:eastAsia="Times New Roman" w:cs="Times New Roman"/>
                <w:kern w:val="0"/>
                <w:sz w:val="16"/>
                <w:szCs w:val="16"/>
                <w:lang w:eastAsia="en-US" w:bidi="ar-SA"/>
              </w:rPr>
              <w:t>-</w:t>
            </w:r>
          </w:p>
        </w:tc>
      </w:tr>
      <w:tr w14:paraId="62767C65" w14:textId="77777777" w:rsidTr="00BF1804">
        <w:tblPrEx>
          <w:tblW w:w="5000" w:type="pct"/>
          <w:jc w:val="center"/>
          <w:tblCellMar>
            <w:left w:w="10" w:type="dxa"/>
            <w:right w:w="10" w:type="dxa"/>
          </w:tblCellMar>
          <w:tblLook w:val="04A0"/>
        </w:tblPrEx>
        <w:trPr>
          <w:trHeight w:val="60"/>
          <w:jc w:val="center"/>
        </w:trPr>
        <w:tc>
          <w:tcPr>
            <w:tcW w:w="2500" w:type="pct"/>
            <w:gridSpan w:val="5"/>
            <w:shd w:val="clear" w:color="auto" w:fill="E7E6E6"/>
            <w:tcMar>
              <w:left w:w="10" w:type="dxa"/>
              <w:right w:w="10" w:type="dxa"/>
            </w:tcMar>
            <w:vAlign w:val="center"/>
          </w:tcPr>
          <w:p w:rsidR="00B60BC8" w:rsidRPr="00B60BC8" w:rsidP="00B60BC8" w14:paraId="27245C2E" w14:textId="77777777">
            <w:pPr>
              <w:suppressAutoHyphens w:val="0"/>
              <w:ind w:firstLine="0"/>
              <w:jc w:val="center"/>
              <w:rPr>
                <w:rFonts w:eastAsia="Times New Roman" w:cs="Times New Roman"/>
                <w:b/>
                <w:kern w:val="0"/>
                <w:sz w:val="16"/>
                <w:szCs w:val="16"/>
                <w:lang w:eastAsia="en-US" w:bidi="ar-SA"/>
              </w:rPr>
            </w:pPr>
            <w:r w:rsidRPr="00B60BC8">
              <w:rPr>
                <w:rFonts w:eastAsia="Times New Roman" w:cs="Times New Roman"/>
                <w:b/>
                <w:kern w:val="0"/>
                <w:sz w:val="16"/>
                <w:szCs w:val="16"/>
                <w:lang w:eastAsia="en-US" w:bidi="ar-SA"/>
              </w:rPr>
              <w:t>Total D</w:t>
            </w:r>
          </w:p>
        </w:tc>
        <w:tc>
          <w:tcPr>
            <w:tcW w:w="624" w:type="pct"/>
            <w:shd w:val="clear" w:color="auto" w:fill="FFFFFF"/>
            <w:tcMar>
              <w:left w:w="10" w:type="dxa"/>
              <w:right w:w="10" w:type="dxa"/>
            </w:tcMar>
            <w:vAlign w:val="center"/>
          </w:tcPr>
          <w:p w:rsidR="00B60BC8" w:rsidRPr="00B60BC8" w:rsidP="00B60BC8" w14:paraId="38F10BAF" w14:textId="77777777">
            <w:pPr>
              <w:suppressAutoHyphens w:val="0"/>
              <w:ind w:firstLine="0"/>
              <w:jc w:val="center"/>
              <w:rPr>
                <w:rFonts w:eastAsia="Times New Roman" w:cs="Times New Roman"/>
                <w:b/>
                <w:kern w:val="0"/>
                <w:sz w:val="16"/>
                <w:szCs w:val="16"/>
                <w:lang w:eastAsia="en-US" w:bidi="ar-SA"/>
              </w:rPr>
            </w:pPr>
            <w:r w:rsidRPr="00B60BC8">
              <w:rPr>
                <w:rFonts w:eastAsia="Times New Roman" w:cs="Times New Roman"/>
                <w:b/>
                <w:kern w:val="0"/>
                <w:sz w:val="16"/>
                <w:szCs w:val="16"/>
                <w:lang w:eastAsia="en-US" w:bidi="ar-SA"/>
              </w:rPr>
              <w:t>0,2</w:t>
            </w:r>
          </w:p>
        </w:tc>
        <w:tc>
          <w:tcPr>
            <w:tcW w:w="390" w:type="pct"/>
            <w:shd w:val="clear" w:color="auto" w:fill="FFFFFF"/>
            <w:tcMar>
              <w:left w:w="10" w:type="dxa"/>
              <w:right w:w="10" w:type="dxa"/>
            </w:tcMar>
            <w:vAlign w:val="center"/>
          </w:tcPr>
          <w:p w:rsidR="00B60BC8" w:rsidRPr="00B60BC8" w:rsidP="00B60BC8" w14:paraId="125A012F" w14:textId="77777777">
            <w:pPr>
              <w:suppressAutoHyphens w:val="0"/>
              <w:ind w:firstLine="0"/>
              <w:jc w:val="center"/>
              <w:rPr>
                <w:rFonts w:eastAsia="Times New Roman" w:cs="Times New Roman"/>
                <w:b/>
                <w:kern w:val="0"/>
                <w:sz w:val="16"/>
                <w:szCs w:val="16"/>
                <w:lang w:eastAsia="en-US" w:bidi="ar-SA"/>
              </w:rPr>
            </w:pPr>
            <w:r w:rsidRPr="00B60BC8">
              <w:rPr>
                <w:rFonts w:eastAsia="Times New Roman" w:cs="Times New Roman"/>
                <w:b/>
                <w:kern w:val="0"/>
                <w:sz w:val="16"/>
                <w:szCs w:val="16"/>
                <w:lang w:eastAsia="en-US" w:bidi="ar-SA"/>
              </w:rPr>
              <w:t>-</w:t>
            </w:r>
          </w:p>
        </w:tc>
        <w:tc>
          <w:tcPr>
            <w:tcW w:w="390" w:type="pct"/>
            <w:shd w:val="clear" w:color="auto" w:fill="FFFFFF"/>
            <w:tcMar>
              <w:left w:w="10" w:type="dxa"/>
              <w:right w:w="10" w:type="dxa"/>
            </w:tcMar>
            <w:vAlign w:val="center"/>
          </w:tcPr>
          <w:p w:rsidR="00B60BC8" w:rsidRPr="00B60BC8" w:rsidP="00B60BC8" w14:paraId="21EC1BED" w14:textId="77777777">
            <w:pPr>
              <w:suppressAutoHyphens w:val="0"/>
              <w:ind w:firstLine="0"/>
              <w:jc w:val="center"/>
              <w:rPr>
                <w:rFonts w:eastAsia="Times New Roman" w:cs="Times New Roman"/>
                <w:b/>
                <w:kern w:val="0"/>
                <w:sz w:val="16"/>
                <w:szCs w:val="16"/>
                <w:lang w:eastAsia="en-US" w:bidi="ar-SA"/>
              </w:rPr>
            </w:pPr>
            <w:r w:rsidRPr="00B60BC8">
              <w:rPr>
                <w:rFonts w:eastAsia="Times New Roman" w:cs="Times New Roman"/>
                <w:b/>
                <w:kern w:val="0"/>
                <w:sz w:val="16"/>
                <w:szCs w:val="16"/>
                <w:lang w:eastAsia="en-US" w:bidi="ar-SA"/>
              </w:rPr>
              <w:t>-</w:t>
            </w:r>
          </w:p>
        </w:tc>
        <w:tc>
          <w:tcPr>
            <w:tcW w:w="389" w:type="pct"/>
            <w:shd w:val="clear" w:color="auto" w:fill="FFFFFF"/>
            <w:tcMar>
              <w:left w:w="10" w:type="dxa"/>
              <w:right w:w="10" w:type="dxa"/>
            </w:tcMar>
            <w:vAlign w:val="center"/>
          </w:tcPr>
          <w:p w:rsidR="00B60BC8" w:rsidRPr="00B60BC8" w:rsidP="00B60BC8" w14:paraId="79F8213F" w14:textId="77777777">
            <w:pPr>
              <w:suppressAutoHyphens w:val="0"/>
              <w:ind w:firstLine="0"/>
              <w:jc w:val="center"/>
              <w:rPr>
                <w:rFonts w:eastAsia="Times New Roman" w:cs="Times New Roman"/>
                <w:b/>
                <w:kern w:val="0"/>
                <w:sz w:val="16"/>
                <w:szCs w:val="16"/>
                <w:lang w:eastAsia="en-US" w:bidi="ar-SA"/>
              </w:rPr>
            </w:pPr>
            <w:r w:rsidRPr="00B60BC8">
              <w:rPr>
                <w:rFonts w:eastAsia="Times New Roman" w:cs="Times New Roman"/>
                <w:b/>
                <w:kern w:val="0"/>
                <w:sz w:val="16"/>
                <w:szCs w:val="16"/>
                <w:lang w:eastAsia="en-US" w:bidi="ar-SA"/>
              </w:rPr>
              <w:t>-</w:t>
            </w:r>
          </w:p>
        </w:tc>
        <w:tc>
          <w:tcPr>
            <w:tcW w:w="312" w:type="pct"/>
            <w:shd w:val="clear" w:color="auto" w:fill="FFFFFF"/>
            <w:tcMar>
              <w:left w:w="10" w:type="dxa"/>
              <w:right w:w="10" w:type="dxa"/>
            </w:tcMar>
            <w:vAlign w:val="center"/>
          </w:tcPr>
          <w:p w:rsidR="00B60BC8" w:rsidRPr="00B60BC8" w:rsidP="00B60BC8" w14:paraId="3F205909" w14:textId="77777777">
            <w:pPr>
              <w:suppressAutoHyphens w:val="0"/>
              <w:ind w:firstLine="0"/>
              <w:jc w:val="center"/>
              <w:rPr>
                <w:rFonts w:eastAsia="Times New Roman" w:cs="Times New Roman"/>
                <w:b/>
                <w:kern w:val="0"/>
                <w:sz w:val="16"/>
                <w:szCs w:val="16"/>
                <w:lang w:eastAsia="en-US" w:bidi="ar-SA"/>
              </w:rPr>
            </w:pPr>
            <w:r w:rsidRPr="00B60BC8">
              <w:rPr>
                <w:rFonts w:eastAsia="Times New Roman" w:cs="Times New Roman"/>
                <w:b/>
                <w:kern w:val="0"/>
                <w:sz w:val="16"/>
                <w:szCs w:val="16"/>
                <w:lang w:eastAsia="en-US" w:bidi="ar-SA"/>
              </w:rPr>
              <w:t>-</w:t>
            </w:r>
          </w:p>
        </w:tc>
        <w:tc>
          <w:tcPr>
            <w:tcW w:w="395" w:type="pct"/>
            <w:shd w:val="clear" w:color="auto" w:fill="FFFFFF"/>
            <w:vAlign w:val="center"/>
          </w:tcPr>
          <w:p w:rsidR="00B60BC8" w:rsidRPr="00B60BC8" w:rsidP="00B60BC8" w14:paraId="57047E84" w14:textId="77777777">
            <w:pPr>
              <w:suppressAutoHyphens w:val="0"/>
              <w:ind w:firstLine="0"/>
              <w:jc w:val="center"/>
              <w:rPr>
                <w:rFonts w:eastAsia="Times New Roman" w:cs="Times New Roman"/>
                <w:b/>
                <w:kern w:val="0"/>
                <w:sz w:val="16"/>
                <w:szCs w:val="16"/>
                <w:lang w:eastAsia="en-US" w:bidi="ar-SA"/>
              </w:rPr>
            </w:pPr>
            <w:r w:rsidRPr="00B60BC8">
              <w:rPr>
                <w:rFonts w:eastAsia="Times New Roman" w:cs="Times New Roman"/>
                <w:b/>
                <w:kern w:val="0"/>
                <w:sz w:val="16"/>
                <w:szCs w:val="16"/>
                <w:lang w:eastAsia="en-US" w:bidi="ar-SA"/>
              </w:rPr>
              <w:t>-</w:t>
            </w:r>
          </w:p>
        </w:tc>
      </w:tr>
    </w:tbl>
    <w:p w:rsidR="000358A5" w:rsidP="00B60BC8" w14:paraId="69CDD985" w14:textId="77777777">
      <w:pPr>
        <w:autoSpaceDE w:val="0"/>
        <w:autoSpaceDN w:val="0"/>
        <w:adjustRightInd w:val="0"/>
        <w:ind w:firstLine="0"/>
        <w:rPr>
          <w:rFonts w:cs="Times New Roman"/>
          <w:b/>
          <w:bCs/>
          <w:i/>
          <w:iCs/>
        </w:rPr>
      </w:pPr>
    </w:p>
    <w:p w:rsidR="00E53485" w:rsidRPr="008F3698" w:rsidP="00E53485" w14:paraId="0053E5F3" w14:textId="77777777">
      <w:pPr>
        <w:autoSpaceDE w:val="0"/>
        <w:autoSpaceDN w:val="0"/>
        <w:adjustRightInd w:val="0"/>
        <w:rPr>
          <w:rFonts w:cs="Times New Roman"/>
          <w:b/>
          <w:bCs/>
          <w:i/>
          <w:iCs/>
        </w:rPr>
      </w:pPr>
      <w:r w:rsidRPr="008F3698">
        <w:rPr>
          <w:rFonts w:cs="Times New Roman"/>
          <w:b/>
          <w:bCs/>
          <w:i/>
          <w:iCs/>
        </w:rPr>
        <w:t>Tratamente</w:t>
      </w:r>
    </w:p>
    <w:p w:rsidR="00E53485" w:rsidRPr="008F3698" w:rsidP="00E53485" w14:paraId="2DA9392D" w14:textId="77777777">
      <w:pPr>
        <w:autoSpaceDE w:val="0"/>
        <w:autoSpaceDN w:val="0"/>
        <w:adjustRightInd w:val="0"/>
        <w:rPr>
          <w:rFonts w:cs="Times New Roman"/>
        </w:rPr>
      </w:pPr>
      <w:r w:rsidRPr="008F3698">
        <w:rPr>
          <w:rFonts w:cs="Times New Roman"/>
        </w:rPr>
        <w:t xml:space="preserve">Tratamentul cuprinde un sistem de măsuri biotehnice prin care </w:t>
      </w:r>
      <w:r>
        <w:rPr>
          <w:rFonts w:cs="Times New Roman"/>
        </w:rPr>
        <w:t xml:space="preserve">se pregăteşte şi se realizează, </w:t>
      </w:r>
      <w:r w:rsidRPr="008F3698">
        <w:rPr>
          <w:rFonts w:cs="Times New Roman"/>
        </w:rPr>
        <w:t>în cadrul unui regim dat, trecerea arboretelor de la o generaţie la alta.</w:t>
      </w:r>
    </w:p>
    <w:p w:rsidR="00E53485" w:rsidRPr="008F3698" w:rsidP="00E53485" w14:paraId="50033908" w14:textId="77777777">
      <w:pPr>
        <w:autoSpaceDE w:val="0"/>
        <w:autoSpaceDN w:val="0"/>
        <w:adjustRightInd w:val="0"/>
        <w:rPr>
          <w:rFonts w:cs="Times New Roman"/>
        </w:rPr>
      </w:pPr>
      <w:r w:rsidRPr="008F3698">
        <w:rPr>
          <w:rFonts w:cs="Times New Roman"/>
        </w:rPr>
        <w:t>Gospodărirea intensivă, raţională şi multifuncţională a fondului</w:t>
      </w:r>
      <w:r>
        <w:rPr>
          <w:rFonts w:cs="Times New Roman"/>
        </w:rPr>
        <w:t xml:space="preserve"> forestier impune ca necesitate </w:t>
      </w:r>
      <w:r w:rsidRPr="008F3698">
        <w:rPr>
          <w:rFonts w:cs="Times New Roman"/>
        </w:rPr>
        <w:t>adoptarea unei game largi de tratamente, dând prioritate celor b</w:t>
      </w:r>
      <w:r>
        <w:rPr>
          <w:rFonts w:cs="Times New Roman"/>
        </w:rPr>
        <w:t xml:space="preserve">azate pe regenerarea naturală a </w:t>
      </w:r>
      <w:r w:rsidRPr="008F3698">
        <w:rPr>
          <w:rFonts w:cs="Times New Roman"/>
        </w:rPr>
        <w:t>speciilor autohtone valoroase, în cadrul unor perioade lungi sau continue de re</w:t>
      </w:r>
      <w:r>
        <w:rPr>
          <w:rFonts w:cs="Times New Roman"/>
        </w:rPr>
        <w:t xml:space="preserve">generare, pentru </w:t>
      </w:r>
      <w:r w:rsidRPr="008F3698">
        <w:rPr>
          <w:rFonts w:cs="Times New Roman"/>
        </w:rPr>
        <w:t>menţinerea acoperirii corespunzătoare a solului.</w:t>
      </w:r>
    </w:p>
    <w:p w:rsidR="00E53485" w:rsidRPr="008F3698" w:rsidP="00E53485" w14:paraId="26AFCD49" w14:textId="77777777">
      <w:pPr>
        <w:autoSpaceDE w:val="0"/>
        <w:autoSpaceDN w:val="0"/>
        <w:adjustRightInd w:val="0"/>
        <w:rPr>
          <w:rFonts w:cs="Times New Roman"/>
        </w:rPr>
      </w:pPr>
      <w:r w:rsidRPr="008F3698">
        <w:rPr>
          <w:rFonts w:cs="Times New Roman"/>
        </w:rPr>
        <w:t>Prin tratament se înţelege modul special cum se face exploa</w:t>
      </w:r>
      <w:r>
        <w:rPr>
          <w:rFonts w:cs="Times New Roman"/>
        </w:rPr>
        <w:t xml:space="preserve">tarea şi se asigură regenerarea </w:t>
      </w:r>
      <w:r w:rsidRPr="008F3698">
        <w:rPr>
          <w:rFonts w:cs="Times New Roman"/>
        </w:rPr>
        <w:t>unei păduri în cadrul aceluiaşi regim, în vederea atingerii unui anumit scop.</w:t>
      </w:r>
    </w:p>
    <w:p w:rsidR="00E53485" w:rsidRPr="008F3698" w:rsidP="00E53485" w14:paraId="41633A25" w14:textId="77777777">
      <w:pPr>
        <w:autoSpaceDE w:val="0"/>
        <w:autoSpaceDN w:val="0"/>
        <w:adjustRightInd w:val="0"/>
        <w:rPr>
          <w:rFonts w:cs="Times New Roman"/>
        </w:rPr>
      </w:pPr>
      <w:r w:rsidRPr="008F3698">
        <w:rPr>
          <w:rFonts w:cs="Times New Roman"/>
        </w:rPr>
        <w:t>Masa lemnoasă care rezultă în urma aplicării tratamentelor est</w:t>
      </w:r>
      <w:r>
        <w:rPr>
          <w:rFonts w:cs="Times New Roman"/>
        </w:rPr>
        <w:t xml:space="preserve">e încadrată în grupa produselor </w:t>
      </w:r>
      <w:r w:rsidRPr="008F3698">
        <w:rPr>
          <w:rFonts w:cs="Times New Roman"/>
        </w:rPr>
        <w:t>principale, iar tăierea prin care se realizează poartă numele de tăiere de produse principale.</w:t>
      </w:r>
    </w:p>
    <w:p w:rsidR="00E53485" w:rsidRPr="008F3698" w:rsidP="00E53485" w14:paraId="16BA6201" w14:textId="77777777">
      <w:pPr>
        <w:autoSpaceDE w:val="0"/>
        <w:autoSpaceDN w:val="0"/>
        <w:adjustRightInd w:val="0"/>
        <w:rPr>
          <w:rFonts w:cs="Times New Roman"/>
        </w:rPr>
      </w:pPr>
      <w:r w:rsidRPr="008F3698">
        <w:rPr>
          <w:rFonts w:cs="Times New Roman"/>
        </w:rPr>
        <w:t xml:space="preserve">Tratamentul cel mai indicat de aplicat într-o pădure dată va fi acela care permite </w:t>
      </w:r>
      <w:r>
        <w:rPr>
          <w:rFonts w:cs="Times New Roman"/>
        </w:rPr>
        <w:t xml:space="preserve">recoltarea </w:t>
      </w:r>
      <w:r w:rsidRPr="008F3698">
        <w:rPr>
          <w:rFonts w:cs="Times New Roman"/>
        </w:rPr>
        <w:t>produselor principale cu cele mai reduse cheltuieli şi pierderi, dar c</w:t>
      </w:r>
      <w:r>
        <w:rPr>
          <w:rFonts w:cs="Times New Roman"/>
        </w:rPr>
        <w:t xml:space="preserve">are reuşeşte în acelaşi timp să </w:t>
      </w:r>
      <w:r w:rsidRPr="008F3698">
        <w:rPr>
          <w:rFonts w:cs="Times New Roman"/>
        </w:rPr>
        <w:t>asigure îndeplinirea integrală a obiectivelor de gospodărire şi mai ales regenerarea mai valoroasă şi mai ieftină prin care să se realizeze cât mai sigur structura ţel f</w:t>
      </w:r>
      <w:r>
        <w:rPr>
          <w:rFonts w:cs="Times New Roman"/>
        </w:rPr>
        <w:t xml:space="preserve">ixată pentru fiecare arboret şi </w:t>
      </w:r>
      <w:r w:rsidRPr="008F3698">
        <w:rPr>
          <w:rFonts w:cs="Times New Roman"/>
        </w:rPr>
        <w:t>ansamblu de arborete.</w:t>
      </w:r>
    </w:p>
    <w:p w:rsidR="00E53485" w:rsidRPr="008F3698" w:rsidP="00E53485" w14:paraId="074E7B8F" w14:textId="77777777">
      <w:pPr>
        <w:autoSpaceDE w:val="0"/>
        <w:autoSpaceDN w:val="0"/>
        <w:adjustRightInd w:val="0"/>
        <w:rPr>
          <w:rFonts w:cs="Times New Roman"/>
        </w:rPr>
      </w:pPr>
      <w:r w:rsidRPr="008F3698">
        <w:rPr>
          <w:rFonts w:cs="Times New Roman"/>
        </w:rPr>
        <w:t xml:space="preserve">La alegerea tratamentului aplicabil la o pădure se va ţine </w:t>
      </w:r>
      <w:r>
        <w:rPr>
          <w:rFonts w:cs="Times New Roman"/>
        </w:rPr>
        <w:t xml:space="preserve">seama de o serie de criterii şi </w:t>
      </w:r>
      <w:r w:rsidRPr="008F3698">
        <w:rPr>
          <w:rFonts w:cs="Times New Roman"/>
        </w:rPr>
        <w:t>recomandări dintre care:</w:t>
      </w:r>
    </w:p>
    <w:p w:rsidR="00E53485" w:rsidRPr="00CF0479" w:rsidP="00C13DCE" w14:paraId="68E6E374" w14:textId="77777777">
      <w:pPr>
        <w:pStyle w:val="ListParagraph"/>
        <w:numPr>
          <w:ilvl w:val="0"/>
          <w:numId w:val="5"/>
        </w:numPr>
        <w:autoSpaceDE w:val="0"/>
        <w:autoSpaceDN w:val="0"/>
        <w:adjustRightInd w:val="0"/>
        <w:rPr>
          <w:rFonts w:cs="Times New Roman"/>
        </w:rPr>
      </w:pPr>
      <w:r w:rsidRPr="00CF0479">
        <w:rPr>
          <w:rFonts w:cs="Times New Roman"/>
        </w:rPr>
        <w:t>alegerea tratamentului se face pe baza analizei particularităţilor ecologice, a stării arboretelor respective, a funcţiilor social-economice ale acestora, a accesibilităţii lor actuale şi de perspectivă, precum şi în raport de condiţiile tehnice şi economice existente, prioritar fiind tratamentul cel mai intensiv.</w:t>
      </w:r>
    </w:p>
    <w:p w:rsidR="00E53485" w:rsidRPr="00CF0479" w:rsidP="00C13DCE" w14:paraId="7CB0D66B" w14:textId="77777777">
      <w:pPr>
        <w:pStyle w:val="ListParagraph"/>
        <w:numPr>
          <w:ilvl w:val="0"/>
          <w:numId w:val="5"/>
        </w:numPr>
        <w:autoSpaceDE w:val="0"/>
        <w:autoSpaceDN w:val="0"/>
        <w:adjustRightInd w:val="0"/>
        <w:rPr>
          <w:rFonts w:cs="Times New Roman"/>
        </w:rPr>
      </w:pPr>
      <w:r w:rsidRPr="00CF0479">
        <w:rPr>
          <w:rFonts w:cs="Times New Roman"/>
        </w:rPr>
        <w:t>se va da prioritate regenerării naturale care va conduce la realizarea cu cheltuieli mai reduse a unor arborete capabile să conserve diversitatea genetică locală, care sunt mai bine adaptate ecologic şi deci mai valoroase;</w:t>
      </w:r>
    </w:p>
    <w:p w:rsidR="00E53485" w:rsidRPr="00CF0479" w:rsidP="00C13DCE" w14:paraId="271EBBB0" w14:textId="77777777">
      <w:pPr>
        <w:pStyle w:val="ListParagraph"/>
        <w:numPr>
          <w:ilvl w:val="0"/>
          <w:numId w:val="5"/>
        </w:numPr>
        <w:autoSpaceDE w:val="0"/>
        <w:autoSpaceDN w:val="0"/>
        <w:adjustRightInd w:val="0"/>
        <w:rPr>
          <w:rFonts w:cs="Times New Roman"/>
        </w:rPr>
      </w:pPr>
      <w:r w:rsidRPr="00CF0479">
        <w:rPr>
          <w:rFonts w:cs="Times New Roman"/>
        </w:rPr>
        <w:t>promovarea de câte ori este posibil ecologic şi justificat economic a arboretelor amestecate, divers structurate şi valoroase;</w:t>
      </w:r>
    </w:p>
    <w:p w:rsidR="00E53485" w:rsidRPr="00CF0479" w:rsidP="00C13DCE" w14:paraId="6113094E" w14:textId="77777777">
      <w:pPr>
        <w:pStyle w:val="ListParagraph"/>
        <w:numPr>
          <w:ilvl w:val="0"/>
          <w:numId w:val="5"/>
        </w:numPr>
        <w:autoSpaceDE w:val="0"/>
        <w:autoSpaceDN w:val="0"/>
        <w:adjustRightInd w:val="0"/>
        <w:rPr>
          <w:rFonts w:cs="Times New Roman"/>
        </w:rPr>
      </w:pPr>
      <w:r w:rsidRPr="00CF0479">
        <w:rPr>
          <w:rFonts w:cs="Times New Roman"/>
        </w:rPr>
        <w:t>se vor promova tratamentele prin care se evită întreruperea bruscă a funcţiilor ecoprotective pe care trebuie să le exercite pădurea respectivă, evitând astfel declanşarea unor fenomene torenţiale, a eroziunii, a alunecărilor de teren, a fenomenului de înmlăştinare etc.;</w:t>
      </w:r>
    </w:p>
    <w:p w:rsidR="00E53485" w:rsidRPr="00CF0479" w:rsidP="00C13DCE" w14:paraId="3258E248" w14:textId="77777777">
      <w:pPr>
        <w:pStyle w:val="ListParagraph"/>
        <w:numPr>
          <w:ilvl w:val="0"/>
          <w:numId w:val="5"/>
        </w:numPr>
        <w:autoSpaceDE w:val="0"/>
        <w:autoSpaceDN w:val="0"/>
        <w:adjustRightInd w:val="0"/>
        <w:rPr>
          <w:rFonts w:cs="Times New Roman"/>
        </w:rPr>
      </w:pPr>
      <w:r w:rsidRPr="00CF0479">
        <w:rPr>
          <w:rFonts w:cs="Times New Roman"/>
        </w:rPr>
        <w:t>tratamentele ce prevăd tăieri rase se pot adopta doar în arboretele necorespunzătoare din punct de vedere stațional şi în cazurile prevăzute expres în codul silvic (legea 46/2008) şi se vor aplica pe suprafeţe mici (maxim 3 ha);</w:t>
      </w:r>
    </w:p>
    <w:p w:rsidR="00E53485" w:rsidRPr="00CF0479" w:rsidP="00C13DCE" w14:paraId="16EDC20B" w14:textId="77777777">
      <w:pPr>
        <w:pStyle w:val="ListParagraph"/>
        <w:numPr>
          <w:ilvl w:val="0"/>
          <w:numId w:val="5"/>
        </w:numPr>
        <w:autoSpaceDE w:val="0"/>
        <w:autoSpaceDN w:val="0"/>
        <w:adjustRightInd w:val="0"/>
        <w:rPr>
          <w:rFonts w:cs="Times New Roman"/>
        </w:rPr>
      </w:pPr>
      <w:r w:rsidRPr="00CF0479">
        <w:rPr>
          <w:rFonts w:cs="Times New Roman"/>
        </w:rPr>
        <w:t>în cazul pădurilor cu rol de protecţie deosebit la alegerea tratamentelor, se acordă prioritate considerentelor de ordin cultural care conduc tot mai categoric la adoptarea tratamentelor intensive bazate pe regenerarea sub masiv şi cu perioadă lungă de regenerare. În pădurile cu rol de protecţie se pot adopta şi alte tipuri de intervenţii, respectiv lucrări speciale de conservare sau tăieri de igienă.</w:t>
      </w:r>
    </w:p>
    <w:p w:rsidR="00E53485" w:rsidRPr="00CF0479" w:rsidP="00C13DCE" w14:paraId="3A39EA53" w14:textId="47F78EEE">
      <w:pPr>
        <w:pStyle w:val="ListParagraph"/>
        <w:numPr>
          <w:ilvl w:val="0"/>
          <w:numId w:val="5"/>
        </w:numPr>
        <w:autoSpaceDE w:val="0"/>
        <w:autoSpaceDN w:val="0"/>
        <w:adjustRightInd w:val="0"/>
        <w:rPr>
          <w:rFonts w:cs="Times New Roman"/>
        </w:rPr>
      </w:pPr>
      <w:r w:rsidRPr="00CF0479">
        <w:rPr>
          <w:rFonts w:cs="Times New Roman"/>
        </w:rPr>
        <w:t>trecerea de la o generaţie la alta este necesar să se facă fără întreruperi pentru a nu periclita din capacitatea bioecologică de regenerare a pădurii respective şi a nu se întrerupe nici chiar pentru perioade mai scurte de timp rolul său protector sau estetic</w:t>
      </w:r>
      <w:r w:rsidR="00B60BC8">
        <w:rPr>
          <w:rFonts w:cs="Times New Roman"/>
        </w:rPr>
        <w:t>.</w:t>
      </w:r>
    </w:p>
    <w:p w:rsidR="003F5A3A" w:rsidP="00C90579" w14:paraId="5ADF532F" w14:textId="77777777">
      <w:pPr>
        <w:autoSpaceDE w:val="0"/>
        <w:autoSpaceDN w:val="0"/>
        <w:adjustRightInd w:val="0"/>
        <w:ind w:firstLine="0"/>
        <w:rPr>
          <w:rFonts w:cs="Times New Roman"/>
          <w:b/>
          <w:i/>
          <w:u w:val="single"/>
        </w:rPr>
      </w:pPr>
    </w:p>
    <w:p w:rsidR="00E53485" w:rsidP="00E53485" w14:paraId="44871488" w14:textId="77777777">
      <w:pPr>
        <w:autoSpaceDE w:val="0"/>
        <w:autoSpaceDN w:val="0"/>
        <w:adjustRightInd w:val="0"/>
        <w:rPr>
          <w:rFonts w:cs="Times New Roman"/>
          <w:b/>
          <w:i/>
          <w:u w:val="single"/>
        </w:rPr>
      </w:pPr>
      <w:r w:rsidRPr="009E638C">
        <w:rPr>
          <w:rFonts w:cs="Times New Roman"/>
          <w:b/>
          <w:i/>
          <w:u w:val="single"/>
        </w:rPr>
        <w:t>Tratamentul tăierilor progresive</w:t>
      </w:r>
    </w:p>
    <w:p w:rsidR="00E53485" w:rsidP="00E53485" w14:paraId="0D2B72D0" w14:textId="77777777">
      <w:pPr>
        <w:autoSpaceDE w:val="0"/>
        <w:autoSpaceDN w:val="0"/>
        <w:adjustRightInd w:val="0"/>
        <w:rPr>
          <w:rFonts w:cs="Times New Roman"/>
        </w:rPr>
      </w:pPr>
      <w:r>
        <w:rPr>
          <w:rFonts w:cs="Times New Roman"/>
        </w:rPr>
        <w:t>Acest tratament constă în aplicarea de tăieri repetate neuniforme, concentrate în anumite ochiuri, împrăștiate neregulat în cuprinsul arboretelor exploatabile, urmărindu-se instalarea și dezvoltarea semițișului natural submasiv, până ce se va constitui noul arboret.</w:t>
      </w:r>
    </w:p>
    <w:p w:rsidR="00E53485" w:rsidP="00E53485" w14:paraId="56E03B07" w14:textId="77777777">
      <w:pPr>
        <w:autoSpaceDE w:val="0"/>
        <w:autoSpaceDN w:val="0"/>
        <w:adjustRightInd w:val="0"/>
        <w:rPr>
          <w:rFonts w:cs="Times New Roman"/>
        </w:rPr>
      </w:pPr>
      <w:r>
        <w:rPr>
          <w:rFonts w:cs="Times New Roman"/>
        </w:rPr>
        <w:t>În principiu tăierile progresive urmăresc realizarea obiectivului regenerării naturale sub masiv prin două modalități:</w:t>
      </w:r>
    </w:p>
    <w:p w:rsidR="00E53485" w:rsidRPr="00B60BC8" w:rsidP="003A40F3" w14:paraId="73454E7C" w14:textId="67CE7B96">
      <w:pPr>
        <w:pStyle w:val="ListParagraph"/>
        <w:numPr>
          <w:ilvl w:val="0"/>
          <w:numId w:val="70"/>
        </w:numPr>
        <w:autoSpaceDE w:val="0"/>
        <w:autoSpaceDN w:val="0"/>
        <w:adjustRightInd w:val="0"/>
        <w:ind w:left="700"/>
        <w:rPr>
          <w:rFonts w:cs="Times New Roman"/>
        </w:rPr>
      </w:pPr>
      <w:r w:rsidRPr="00B60BC8">
        <w:rPr>
          <w:rFonts w:cs="Times New Roman"/>
        </w:rPr>
        <w:t>punerea treptată în lumină a semințișurilor utilizabile existente precum și a celor instalate artificial prin semănături sau plantații sub masiv sau în margine de masiv;</w:t>
      </w:r>
    </w:p>
    <w:p w:rsidR="00E53485" w:rsidRPr="00B60BC8" w:rsidP="003A40F3" w14:paraId="44E0EE2C" w14:textId="14FE1088">
      <w:pPr>
        <w:pStyle w:val="ListParagraph"/>
        <w:numPr>
          <w:ilvl w:val="0"/>
          <w:numId w:val="70"/>
        </w:numPr>
        <w:autoSpaceDE w:val="0"/>
        <w:autoSpaceDN w:val="0"/>
        <w:adjustRightInd w:val="0"/>
        <w:ind w:left="700"/>
        <w:rPr>
          <w:rFonts w:cs="Times New Roman"/>
        </w:rPr>
      </w:pPr>
      <w:r w:rsidRPr="00B60BC8">
        <w:rPr>
          <w:rFonts w:cs="Times New Roman"/>
        </w:rPr>
        <w:t>provocarea însămânțării naturale prin rărirea sau deschiderea arboretului acolo unde nu s-a produs acest lucru.</w:t>
      </w:r>
    </w:p>
    <w:p w:rsidR="00E53485" w:rsidP="00E53485" w14:paraId="041DE308" w14:textId="77777777">
      <w:pPr>
        <w:autoSpaceDE w:val="0"/>
        <w:autoSpaceDN w:val="0"/>
        <w:adjustRightInd w:val="0"/>
        <w:rPr>
          <w:rFonts w:cs="Times New Roman"/>
        </w:rPr>
      </w:pPr>
      <w:r w:rsidRPr="006031BF">
        <w:rPr>
          <w:rFonts w:cs="Times New Roman"/>
        </w:rPr>
        <w:t>Pentru</w:t>
      </w:r>
      <w:r w:rsidRPr="006031BF">
        <w:rPr>
          <w:rFonts w:cs="Times New Roman"/>
          <w:i/>
        </w:rPr>
        <w:t xml:space="preserve"> </w:t>
      </w:r>
      <w:r w:rsidRPr="006031BF">
        <w:rPr>
          <w:rFonts w:cs="Times New Roman"/>
        </w:rPr>
        <w:t>rea</w:t>
      </w:r>
      <w:r>
        <w:rPr>
          <w:rFonts w:cs="Times New Roman"/>
        </w:rPr>
        <w:t>lizarea acestor obiective se disting în cadrul tratamentului menționat trei genuri de tăieri:</w:t>
      </w:r>
    </w:p>
    <w:p w:rsidR="00E53485" w:rsidRPr="00B60BC8" w:rsidP="003A40F3" w14:paraId="099B639B" w14:textId="3CBF78DF">
      <w:pPr>
        <w:pStyle w:val="ListParagraph"/>
        <w:numPr>
          <w:ilvl w:val="0"/>
          <w:numId w:val="71"/>
        </w:numPr>
        <w:autoSpaceDE w:val="0"/>
        <w:autoSpaceDN w:val="0"/>
        <w:adjustRightInd w:val="0"/>
        <w:ind w:left="700"/>
        <w:rPr>
          <w:rFonts w:cs="Times New Roman"/>
        </w:rPr>
      </w:pPr>
      <w:r w:rsidRPr="00B60BC8">
        <w:rPr>
          <w:rFonts w:cs="Times New Roman"/>
        </w:rPr>
        <w:t>tăieri de deschidere de ochiuri sau de însămânțare</w:t>
      </w:r>
    </w:p>
    <w:p w:rsidR="00E53485" w:rsidRPr="00B60BC8" w:rsidP="003A40F3" w14:paraId="2948DF8B" w14:textId="067FE18F">
      <w:pPr>
        <w:pStyle w:val="ListParagraph"/>
        <w:numPr>
          <w:ilvl w:val="0"/>
          <w:numId w:val="71"/>
        </w:numPr>
        <w:autoSpaceDE w:val="0"/>
        <w:autoSpaceDN w:val="0"/>
        <w:adjustRightInd w:val="0"/>
        <w:ind w:left="700"/>
        <w:rPr>
          <w:rFonts w:cs="Times New Roman"/>
        </w:rPr>
      </w:pPr>
      <w:r w:rsidRPr="00B60BC8">
        <w:rPr>
          <w:rFonts w:cs="Times New Roman"/>
        </w:rPr>
        <w:t>tăieri de lărgire a ochiurilor sau de punere în lumină</w:t>
      </w:r>
    </w:p>
    <w:p w:rsidR="00E53485" w:rsidRPr="00B60BC8" w:rsidP="003A40F3" w14:paraId="6BB48DBE" w14:textId="5C26BFA4">
      <w:pPr>
        <w:pStyle w:val="ListParagraph"/>
        <w:numPr>
          <w:ilvl w:val="0"/>
          <w:numId w:val="71"/>
        </w:numPr>
        <w:autoSpaceDE w:val="0"/>
        <w:autoSpaceDN w:val="0"/>
        <w:adjustRightInd w:val="0"/>
        <w:ind w:left="700"/>
        <w:rPr>
          <w:rFonts w:cs="Times New Roman"/>
          <w:i/>
        </w:rPr>
      </w:pPr>
      <w:r w:rsidRPr="00B60BC8">
        <w:rPr>
          <w:rFonts w:cs="Times New Roman"/>
        </w:rPr>
        <w:t>tăieri de racordare</w:t>
      </w:r>
    </w:p>
    <w:p w:rsidR="00E53485" w:rsidRPr="0077053A" w:rsidP="00B60BC8" w14:paraId="08AE9F59" w14:textId="116F8B72">
      <w:pPr>
        <w:autoSpaceDE w:val="0"/>
        <w:autoSpaceDN w:val="0"/>
        <w:adjustRightInd w:val="0"/>
        <w:ind w:firstLine="0"/>
        <w:rPr>
          <w:rFonts w:cs="Times New Roman"/>
        </w:rPr>
      </w:pPr>
      <w:r>
        <w:rPr>
          <w:rFonts w:cs="Times New Roman"/>
          <w:i/>
        </w:rPr>
        <w:t xml:space="preserve">           </w:t>
      </w:r>
      <w:r w:rsidRPr="00CB7CFF">
        <w:rPr>
          <w:rFonts w:cs="Times New Roman"/>
          <w:i/>
        </w:rPr>
        <w:t>Tăieri de deschidere de ochiuri sau de însămânțare</w:t>
      </w:r>
      <w:r w:rsidRPr="0077053A">
        <w:rPr>
          <w:rFonts w:cs="Times New Roman"/>
        </w:rPr>
        <w:t xml:space="preserve"> – urmăresc în principal asigurarea instalării și dezvoltării semințișului utilizabil și se aplică în anii de fructificație a speciei sau speciilor valoroase, în porțiunile de pădure în care semințișul se poate instala fără dificultăți.</w:t>
      </w:r>
    </w:p>
    <w:p w:rsidR="00E53485" w:rsidRPr="0077053A" w:rsidP="00B60BC8" w14:paraId="2E23CD69" w14:textId="4149E338">
      <w:pPr>
        <w:autoSpaceDE w:val="0"/>
        <w:autoSpaceDN w:val="0"/>
        <w:adjustRightInd w:val="0"/>
        <w:ind w:firstLine="0"/>
        <w:rPr>
          <w:rFonts w:cs="Times New Roman"/>
        </w:rPr>
      </w:pPr>
      <w:r>
        <w:rPr>
          <w:rFonts w:cs="Times New Roman"/>
        </w:rPr>
        <w:t xml:space="preserve">           </w:t>
      </w:r>
      <w:r w:rsidRPr="0077053A">
        <w:rPr>
          <w:rFonts w:cs="Times New Roman"/>
        </w:rPr>
        <w:t>Principalele probleme care trebuie rezolvate la aplicarea tăierilor de deschiderede ochiuri se referă la repartizarea, forma, mărimea, orientarea și numărul ochiurilor, precum și la intensitatea tăierii în fiecare ochi.</w:t>
      </w:r>
    </w:p>
    <w:p w:rsidR="00E53485" w:rsidP="00B60BC8" w14:paraId="2E8BF1D6" w14:textId="0F9F6B6A">
      <w:pPr>
        <w:autoSpaceDE w:val="0"/>
        <w:autoSpaceDN w:val="0"/>
        <w:adjustRightInd w:val="0"/>
        <w:ind w:firstLine="0"/>
        <w:rPr>
          <w:rFonts w:cs="Times New Roman"/>
        </w:rPr>
      </w:pPr>
      <w:r>
        <w:rPr>
          <w:rFonts w:cs="Times New Roman"/>
        </w:rPr>
        <w:t xml:space="preserve">           </w:t>
      </w:r>
      <w:r>
        <w:rPr>
          <w:rFonts w:cs="Times New Roman"/>
        </w:rPr>
        <w:t>Repartizarea ochiurilor se face în funcție de starea arboretelor și a semințișului, cât și de posibilitățile de scoatere a materialului lemnos. Amplasarea ochiurilor va începe în arboretele cele mai bătrâne, din interiorul acestora spre drumul de acces și din partea superioară a versanților, spre a se evita ulterior colectarea masei lemnoase prin suprafețele regenerate. distața dintre ochiuri ocupată de pădure netăiată, să aibă o lățime de cel puțin 1-2 înâlțimi medii ale arboretului astfel încât în cadrul fiercărui ochi regenerarea să se desfășoare independent de ochiurile alăturate.</w:t>
      </w:r>
    </w:p>
    <w:p w:rsidR="00E53485" w:rsidP="00E53485" w14:paraId="49C97D87" w14:textId="77777777">
      <w:pPr>
        <w:autoSpaceDE w:val="0"/>
        <w:autoSpaceDN w:val="0"/>
        <w:adjustRightInd w:val="0"/>
        <w:rPr>
          <w:rFonts w:cs="Times New Roman"/>
        </w:rPr>
      </w:pPr>
      <w:r w:rsidRPr="00CB7CFF">
        <w:rPr>
          <w:rFonts w:cs="Times New Roman"/>
          <w:i/>
        </w:rPr>
        <w:t>Tăierile de lărgire a ochiurilor sau de punere în lumină</w:t>
      </w:r>
      <w:r>
        <w:rPr>
          <w:rFonts w:cs="Times New Roman"/>
        </w:rPr>
        <w:t xml:space="preserve"> - urmăresc iluminarea semințișului din ochiurile deschise și lărgirea acestora progresiv.</w:t>
      </w:r>
    </w:p>
    <w:p w:rsidR="00E53485" w:rsidP="00E53485" w14:paraId="51E17544" w14:textId="77777777">
      <w:pPr>
        <w:autoSpaceDE w:val="0"/>
        <w:autoSpaceDN w:val="0"/>
        <w:adjustRightInd w:val="0"/>
        <w:rPr>
          <w:rFonts w:cs="Times New Roman"/>
        </w:rPr>
      </w:pPr>
      <w:r>
        <w:rPr>
          <w:rFonts w:cs="Times New Roman"/>
        </w:rPr>
        <w:t>Luminarea ochiurilor deja create care se corelează cu ritmul de creștere și lumină ale semințișului se face moderat și treptat (prin mai multe tăieri) la speciile iubitoare de umbră, respectiv printr-o tăiere intensă la speciile de lumină într-un an de fructificație abundentă.</w:t>
      </w:r>
    </w:p>
    <w:p w:rsidR="00E53485" w:rsidRPr="008332B8" w:rsidP="00E53485" w14:paraId="515C87A5" w14:textId="77777777">
      <w:pPr>
        <w:autoSpaceDE w:val="0"/>
        <w:autoSpaceDN w:val="0"/>
        <w:adjustRightInd w:val="0"/>
        <w:rPr>
          <w:rFonts w:cs="Times New Roman"/>
        </w:rPr>
      </w:pPr>
      <w:r>
        <w:rPr>
          <w:rFonts w:cs="Times New Roman"/>
        </w:rPr>
        <w:t>Lărgirea ochiurilor din porțiunile regenerate se poate face prin benzi concentrice sau excentrice numai în marginea lor fertilă unde regenerarea progresează activ datorită condițiilor ecologice favorabile. În mod practic ochiurile eliptice lărgesc spre nord în zonele cu deficit de căldură unde s-au deschis ochiuri orientate N-S sau spre sud în regiunile cu deficit de umiditate unde s-au instalat ochiuri E-V. Lățimea benzilor poate varia între 1-2 înălțimi medii ale arboretului, în funcție de temperamentul speciilor.</w:t>
      </w:r>
    </w:p>
    <w:p w:rsidR="00E53485" w:rsidRPr="002F7123" w:rsidP="00E53485" w14:paraId="65CCABE4" w14:textId="77777777">
      <w:pPr>
        <w:autoSpaceDE w:val="0"/>
        <w:autoSpaceDN w:val="0"/>
        <w:adjustRightInd w:val="0"/>
        <w:rPr>
          <w:rFonts w:cs="Times New Roman"/>
        </w:rPr>
      </w:pPr>
      <w:r w:rsidRPr="002F7123">
        <w:rPr>
          <w:rFonts w:cs="Times New Roman"/>
          <w:i/>
        </w:rPr>
        <w:t>Tăieri de racordare</w:t>
      </w:r>
      <w:r w:rsidRPr="002F7123">
        <w:rPr>
          <w:rFonts w:cs="Times New Roman"/>
        </w:rPr>
        <w:t xml:space="preserve"> – constau în ridicarea printr-o ultimă tăiere a arborilor rămași în ochiurile regenerate. Aceste tăieri se execută, de regulă, după ce s-a regenerat și porțiunea dintre ochiuri sau când semințișul ocupă cel puțin 70% din suprafață și are o înălțime de 30-80 cm.</w:t>
      </w:r>
    </w:p>
    <w:p w:rsidR="00E53485" w:rsidRPr="002F7123" w:rsidP="00E53485" w14:paraId="77EB39B1" w14:textId="77777777">
      <w:pPr>
        <w:autoSpaceDE w:val="0"/>
        <w:autoSpaceDN w:val="0"/>
        <w:adjustRightInd w:val="0"/>
        <w:rPr>
          <w:rFonts w:cs="Times New Roman"/>
        </w:rPr>
      </w:pPr>
      <w:r w:rsidRPr="002F7123">
        <w:rPr>
          <w:rFonts w:cs="Times New Roman"/>
        </w:rPr>
        <w:t xml:space="preserve">Dacă regenerarea este îngreunată sau semințișul instalat este puternic vătămat, tăierea de racordare se poate executa fiind însă urmată de imediat de completări în porțiunile neregenerate. </w:t>
      </w:r>
    </w:p>
    <w:p w:rsidR="00C90579" w:rsidP="00B60BC8" w14:paraId="161142C6" w14:textId="71E871FC">
      <w:pPr>
        <w:autoSpaceDE w:val="0"/>
        <w:autoSpaceDN w:val="0"/>
        <w:adjustRightInd w:val="0"/>
        <w:rPr>
          <w:rFonts w:cs="Times New Roman"/>
        </w:rPr>
      </w:pPr>
      <w:r w:rsidRPr="002F7123">
        <w:rPr>
          <w:rFonts w:cs="Times New Roman"/>
        </w:rPr>
        <w:t>Tratamentul tăierilor progresive răspunde din punct de vedere al biodiversității genetice actualelor și viitoarelor cerințe, de asemenea posedă aptitudini pentru conservarea și ameliorarea structurii</w:t>
      </w:r>
      <w:r>
        <w:rPr>
          <w:rFonts w:cs="Times New Roman"/>
        </w:rPr>
        <w:t xml:space="preserve"> pe specii a arboretelor (diver</w:t>
      </w:r>
      <w:r w:rsidRPr="002F7123">
        <w:rPr>
          <w:rFonts w:cs="Times New Roman"/>
        </w:rPr>
        <w:t>s</w:t>
      </w:r>
      <w:r>
        <w:rPr>
          <w:rFonts w:cs="Times New Roman"/>
        </w:rPr>
        <w:t>i</w:t>
      </w:r>
      <w:r w:rsidRPr="002F7123">
        <w:rPr>
          <w:rFonts w:cs="Times New Roman"/>
        </w:rPr>
        <w:t>tate ecosistemică). Calitatea deosebită a acestui tratament rezidă din faptul că ideea regenerării în ochiuri este preluată din procesul de regenerare a pădurii naturale.</w:t>
      </w:r>
      <w:r>
        <w:rPr>
          <w:rFonts w:cs="Times New Roman"/>
        </w:rPr>
        <w:t xml:space="preserve"> </w:t>
      </w:r>
    </w:p>
    <w:p w:rsidR="00B60BC8" w:rsidP="00B60BC8" w14:paraId="7D69BE63" w14:textId="77777777">
      <w:pPr>
        <w:autoSpaceDE w:val="0"/>
        <w:autoSpaceDN w:val="0"/>
        <w:adjustRightInd w:val="0"/>
        <w:rPr>
          <w:rFonts w:cs="Times New Roman"/>
        </w:rPr>
      </w:pPr>
    </w:p>
    <w:p w:rsidR="00C90579" w:rsidRPr="00A13FEA" w:rsidP="00B60BC8" w14:paraId="2F3B68FE" w14:textId="77777777">
      <w:pPr>
        <w:pStyle w:val="BodyText"/>
        <w:spacing w:after="0"/>
        <w:rPr>
          <w:rFonts w:cs="Times New Roman"/>
          <w:szCs w:val="24"/>
        </w:rPr>
      </w:pPr>
      <w:r w:rsidRPr="00A13FEA">
        <w:rPr>
          <w:rFonts w:cs="Times New Roman"/>
          <w:szCs w:val="24"/>
        </w:rPr>
        <w:t>Lucrări de tăieri progresive se vor face în u.a.- urile următoare:</w:t>
      </w:r>
    </w:p>
    <w:p w:rsidR="00B60BC8" w:rsidRPr="00B60BC8" w:rsidP="003A40F3" w14:paraId="78B54711" w14:textId="77777777">
      <w:pPr>
        <w:numPr>
          <w:ilvl w:val="0"/>
          <w:numId w:val="72"/>
        </w:numPr>
        <w:suppressAutoHyphens w:val="0"/>
        <w:autoSpaceDE w:val="0"/>
        <w:autoSpaceDN w:val="0"/>
        <w:adjustRightInd w:val="0"/>
        <w:spacing w:line="259" w:lineRule="auto"/>
        <w:contextualSpacing/>
        <w:rPr>
          <w:rFonts w:eastAsia="Calibri" w:cs="Times New Roman"/>
          <w:spacing w:val="-4"/>
          <w:kern w:val="0"/>
          <w:lang w:val="en-US" w:eastAsia="en-US" w:bidi="ar-SA"/>
        </w:rPr>
      </w:pPr>
      <w:r w:rsidRPr="00B60BC8">
        <w:rPr>
          <w:rFonts w:eastAsia="Calibri" w:cs="Times New Roman"/>
          <w:color w:val="000000"/>
          <w:kern w:val="0"/>
          <w:lang w:val="en-US" w:eastAsia="en-US" w:bidi="ar-SA"/>
        </w:rPr>
        <w:t>Însămânţare</w:t>
      </w:r>
      <w:r w:rsidRPr="00B60BC8">
        <w:rPr>
          <w:rFonts w:eastAsia="Calibri" w:cs="Times New Roman"/>
          <w:color w:val="000000"/>
          <w:kern w:val="0"/>
          <w:lang w:val="en-US" w:eastAsia="en-US" w:bidi="ar-SA"/>
        </w:rPr>
        <w:t>: 39A, 231B;</w:t>
      </w:r>
    </w:p>
    <w:p w:rsidR="00B60BC8" w:rsidRPr="00B60BC8" w:rsidP="003A40F3" w14:paraId="5D744BB0" w14:textId="77777777">
      <w:pPr>
        <w:numPr>
          <w:ilvl w:val="0"/>
          <w:numId w:val="72"/>
        </w:numPr>
        <w:suppressAutoHyphens w:val="0"/>
        <w:autoSpaceDE w:val="0"/>
        <w:autoSpaceDN w:val="0"/>
        <w:adjustRightInd w:val="0"/>
        <w:spacing w:line="259" w:lineRule="auto"/>
        <w:contextualSpacing/>
        <w:rPr>
          <w:rFonts w:eastAsia="Calibri" w:cs="Times New Roman"/>
          <w:spacing w:val="-4"/>
          <w:kern w:val="0"/>
          <w:lang w:val="en-US" w:eastAsia="en-US" w:bidi="ar-SA"/>
        </w:rPr>
      </w:pPr>
      <w:r w:rsidRPr="00B60BC8">
        <w:rPr>
          <w:rFonts w:eastAsia="Calibri" w:cs="Times New Roman"/>
          <w:color w:val="000000"/>
          <w:kern w:val="0"/>
          <w:lang w:val="en-US" w:eastAsia="en-US" w:bidi="ar-SA"/>
        </w:rPr>
        <w:t>Punere</w:t>
      </w:r>
      <w:r w:rsidRPr="00B60BC8">
        <w:rPr>
          <w:rFonts w:eastAsia="Calibri" w:cs="Times New Roman"/>
          <w:color w:val="000000"/>
          <w:kern w:val="0"/>
          <w:lang w:val="en-US" w:eastAsia="en-US" w:bidi="ar-SA"/>
        </w:rPr>
        <w:t xml:space="preserve"> </w:t>
      </w:r>
      <w:r w:rsidRPr="00B60BC8">
        <w:rPr>
          <w:rFonts w:eastAsia="Calibri" w:cs="Times New Roman"/>
          <w:color w:val="000000"/>
          <w:kern w:val="0"/>
          <w:lang w:val="en-US" w:eastAsia="en-US" w:bidi="ar-SA"/>
        </w:rPr>
        <w:t>în</w:t>
      </w:r>
      <w:r w:rsidRPr="00B60BC8">
        <w:rPr>
          <w:rFonts w:eastAsia="Calibri" w:cs="Times New Roman"/>
          <w:color w:val="000000"/>
          <w:kern w:val="0"/>
          <w:lang w:val="en-US" w:eastAsia="en-US" w:bidi="ar-SA"/>
        </w:rPr>
        <w:t xml:space="preserve"> </w:t>
      </w:r>
      <w:r w:rsidRPr="00B60BC8">
        <w:rPr>
          <w:rFonts w:eastAsia="Calibri" w:cs="Times New Roman"/>
          <w:color w:val="000000"/>
          <w:kern w:val="0"/>
          <w:lang w:val="en-US" w:eastAsia="en-US" w:bidi="ar-SA"/>
        </w:rPr>
        <w:t>lumină</w:t>
      </w:r>
      <w:r w:rsidRPr="00B60BC8">
        <w:rPr>
          <w:rFonts w:eastAsia="Calibri" w:cs="Times New Roman"/>
          <w:color w:val="000000"/>
          <w:kern w:val="0"/>
          <w:lang w:val="en-US" w:eastAsia="en-US" w:bidi="ar-SA"/>
        </w:rPr>
        <w:t>: 233F, 234B;</w:t>
      </w:r>
    </w:p>
    <w:p w:rsidR="00B60BC8" w:rsidRPr="0029227C" w:rsidP="0029227C" w14:paraId="3AE3D469" w14:textId="595595E4">
      <w:pPr>
        <w:pStyle w:val="ListParagraph"/>
        <w:numPr>
          <w:ilvl w:val="0"/>
          <w:numId w:val="76"/>
        </w:numPr>
        <w:ind w:left="737"/>
      </w:pPr>
      <w:r w:rsidRPr="0029227C">
        <w:t>Punere în lumină, racoradare, împădurire: 234C</w:t>
      </w:r>
    </w:p>
    <w:p w:rsidR="00E53485" w:rsidRPr="0029227C" w:rsidP="0029227C" w14:paraId="2CBC76D4" w14:textId="77777777">
      <w:pPr>
        <w:ind w:left="737" w:firstLine="0"/>
      </w:pPr>
    </w:p>
    <w:p w:rsidR="00E53485" w:rsidRPr="008F3698" w:rsidP="00E53485" w14:paraId="55276387" w14:textId="77777777">
      <w:pPr>
        <w:autoSpaceDE w:val="0"/>
        <w:autoSpaceDN w:val="0"/>
        <w:adjustRightInd w:val="0"/>
        <w:rPr>
          <w:rFonts w:cs="Times New Roman"/>
          <w:b/>
          <w:bCs/>
          <w:i/>
          <w:iCs/>
        </w:rPr>
      </w:pPr>
      <w:r w:rsidRPr="008F3698">
        <w:rPr>
          <w:rFonts w:cs="Times New Roman"/>
          <w:b/>
          <w:bCs/>
          <w:i/>
          <w:iCs/>
        </w:rPr>
        <w:t>Lucrări speciale de conservare</w:t>
      </w:r>
    </w:p>
    <w:p w:rsidR="00ED5BD0" w:rsidRPr="005A6C30" w:rsidP="005A6C30" w14:paraId="63221AF1" w14:textId="77777777">
      <w:pPr>
        <w:autoSpaceDE w:val="0"/>
        <w:autoSpaceDN w:val="0"/>
        <w:adjustRightInd w:val="0"/>
        <w:rPr>
          <w:rFonts w:cs="Times New Roman"/>
        </w:rPr>
      </w:pPr>
      <w:r w:rsidRPr="008F3698">
        <w:rPr>
          <w:rFonts w:cs="Times New Roman"/>
        </w:rPr>
        <w:t xml:space="preserve">În arboretele </w:t>
      </w:r>
      <w:r w:rsidRPr="008F3698">
        <w:rPr>
          <w:rFonts w:cs="Times New Roman"/>
          <w:b/>
          <w:bCs/>
          <w:i/>
          <w:iCs/>
        </w:rPr>
        <w:t xml:space="preserve">în care nu se reglementează procesul de producţie (TII) </w:t>
      </w:r>
      <w:r>
        <w:rPr>
          <w:rFonts w:cs="Times New Roman"/>
        </w:rPr>
        <w:t xml:space="preserve">urmează a fi </w:t>
      </w:r>
      <w:r w:rsidRPr="008F3698">
        <w:rPr>
          <w:rFonts w:cs="Times New Roman"/>
        </w:rPr>
        <w:t>gospodărite în regim de conservare. În astfel de arborete nu este</w:t>
      </w:r>
      <w:r>
        <w:rPr>
          <w:rFonts w:cs="Times New Roman"/>
        </w:rPr>
        <w:t xml:space="preserve"> posibilă (sau uneori dacă este </w:t>
      </w:r>
      <w:r w:rsidRPr="008F3698">
        <w:rPr>
          <w:rFonts w:cs="Times New Roman"/>
        </w:rPr>
        <w:t>posibilă, nu este permisă) recoltarea de produse principale prin tăi</w:t>
      </w:r>
      <w:r>
        <w:rPr>
          <w:rFonts w:cs="Times New Roman"/>
        </w:rPr>
        <w:t xml:space="preserve">erile de regenerare clasice. Ca </w:t>
      </w:r>
      <w:r w:rsidRPr="008F3698">
        <w:rPr>
          <w:rFonts w:cs="Times New Roman"/>
        </w:rPr>
        <w:t xml:space="preserve">urmare, gospodărirea lor se va face prin </w:t>
      </w:r>
      <w:r w:rsidRPr="008F3698">
        <w:rPr>
          <w:rFonts w:cs="Times New Roman"/>
          <w:b/>
          <w:bCs/>
          <w:i/>
          <w:iCs/>
        </w:rPr>
        <w:t>lucrări speciale de conservare</w:t>
      </w:r>
      <w:r>
        <w:rPr>
          <w:rFonts w:cs="Times New Roman"/>
        </w:rPr>
        <w:t xml:space="preserve">. Acestea urmăresc </w:t>
      </w:r>
      <w:r w:rsidRPr="008F3698">
        <w:rPr>
          <w:rFonts w:cs="Times New Roman"/>
        </w:rPr>
        <w:t>asigurarea continuităţii pădurii şi menţinerea arboretelor într-o stare corespun</w:t>
      </w:r>
      <w:r>
        <w:rPr>
          <w:rFonts w:cs="Times New Roman"/>
        </w:rPr>
        <w:t xml:space="preserve">zătoare îndeplinirii </w:t>
      </w:r>
      <w:r w:rsidRPr="008F3698">
        <w:rPr>
          <w:rFonts w:cs="Times New Roman"/>
        </w:rPr>
        <w:t>funcţiei de protecţie atribuite. Aceste lucrări se împart în următoarele categorii:</w:t>
      </w:r>
    </w:p>
    <w:p w:rsidR="00ED5BD0" w:rsidP="00E53485" w14:paraId="2E7074C8" w14:textId="77777777">
      <w:pPr>
        <w:autoSpaceDE w:val="0"/>
        <w:autoSpaceDN w:val="0"/>
        <w:adjustRightInd w:val="0"/>
        <w:rPr>
          <w:rFonts w:cs="Times New Roman"/>
          <w:b/>
          <w:bCs/>
          <w:i/>
          <w:iCs/>
        </w:rPr>
      </w:pPr>
    </w:p>
    <w:p w:rsidR="00E53485" w:rsidRPr="00B60BC8" w:rsidP="00E53485" w14:paraId="2B3CDF58" w14:textId="14353FB1">
      <w:pPr>
        <w:autoSpaceDE w:val="0"/>
        <w:autoSpaceDN w:val="0"/>
        <w:adjustRightInd w:val="0"/>
        <w:rPr>
          <w:rFonts w:cs="Times New Roman"/>
          <w:b/>
          <w:bCs/>
          <w:i/>
          <w:iCs/>
          <w:u w:val="single"/>
        </w:rPr>
      </w:pPr>
      <w:r w:rsidRPr="00B60BC8">
        <w:rPr>
          <w:rFonts w:cs="Times New Roman"/>
          <w:b/>
          <w:bCs/>
          <w:i/>
          <w:iCs/>
          <w:u w:val="single"/>
        </w:rPr>
        <w:t>Tăieri de conservare</w:t>
      </w:r>
      <w:r w:rsidR="003A6ED1">
        <w:rPr>
          <w:rFonts w:cs="Times New Roman"/>
          <w:b/>
          <w:bCs/>
          <w:i/>
          <w:iCs/>
          <w:u w:val="single"/>
        </w:rPr>
        <w:t xml:space="preserve"> </w:t>
      </w:r>
    </w:p>
    <w:p w:rsidR="00E53485" w:rsidRPr="008F3698" w:rsidP="00E53485" w14:paraId="5950FFC5" w14:textId="77777777">
      <w:pPr>
        <w:autoSpaceDE w:val="0"/>
        <w:autoSpaceDN w:val="0"/>
        <w:adjustRightInd w:val="0"/>
        <w:rPr>
          <w:rFonts w:cs="Times New Roman"/>
        </w:rPr>
      </w:pPr>
      <w:r w:rsidRPr="008F3698">
        <w:rPr>
          <w:rFonts w:cs="Times New Roman"/>
        </w:rPr>
        <w:t>Se vor aplica în arboretele mature (aflate în perioada exploatabi</w:t>
      </w:r>
      <w:r>
        <w:rPr>
          <w:rFonts w:cs="Times New Roman"/>
        </w:rPr>
        <w:t xml:space="preserve">lităţii de regenerare) şi au în </w:t>
      </w:r>
      <w:r w:rsidRPr="008F3698">
        <w:rPr>
          <w:rFonts w:cs="Times New Roman"/>
        </w:rPr>
        <w:t>vedere regenerarea treptată a acestora. Tăierile au ca scop pr</w:t>
      </w:r>
      <w:r>
        <w:rPr>
          <w:rFonts w:cs="Times New Roman"/>
        </w:rPr>
        <w:t xml:space="preserve">incipal conservarea arboretului </w:t>
      </w:r>
      <w:r w:rsidRPr="008F3698">
        <w:rPr>
          <w:rFonts w:cs="Times New Roman"/>
        </w:rPr>
        <w:t>(asigurarea continuităţii lui pentru îndeplinirea rolului ecoprotectiv) şi nu extracţia de material lemnos (Giurgiu 1988).</w:t>
      </w:r>
    </w:p>
    <w:p w:rsidR="00E53485" w:rsidRPr="008F3698" w:rsidP="00E53485" w14:paraId="13710960" w14:textId="77777777">
      <w:pPr>
        <w:autoSpaceDE w:val="0"/>
        <w:autoSpaceDN w:val="0"/>
        <w:adjustRightInd w:val="0"/>
        <w:rPr>
          <w:rFonts w:cs="Times New Roman"/>
        </w:rPr>
      </w:pPr>
      <w:r w:rsidRPr="008F3698">
        <w:rPr>
          <w:rFonts w:cs="Times New Roman"/>
        </w:rPr>
        <w:t>În ceea ce priveşte aplicarea acestor tăieri, se fac următoarele recomandări:</w:t>
      </w:r>
    </w:p>
    <w:p w:rsidR="00E53485" w:rsidRPr="003A6ED1" w:rsidP="003A40F3" w14:paraId="7281756C" w14:textId="4CCC8B94">
      <w:pPr>
        <w:pStyle w:val="ListParagraph"/>
        <w:numPr>
          <w:ilvl w:val="0"/>
          <w:numId w:val="73"/>
        </w:numPr>
        <w:autoSpaceDE w:val="0"/>
        <w:autoSpaceDN w:val="0"/>
        <w:adjustRightInd w:val="0"/>
        <w:ind w:left="700"/>
        <w:rPr>
          <w:rFonts w:cs="Times New Roman"/>
        </w:rPr>
      </w:pPr>
      <w:r w:rsidRPr="003A6ED1">
        <w:rPr>
          <w:rFonts w:cs="Times New Roman"/>
        </w:rPr>
        <w:t>tăierile vor începe din momentul atingerii exploatabilităţii de protecţie;</w:t>
      </w:r>
    </w:p>
    <w:p w:rsidR="00E53485" w:rsidRPr="003A6ED1" w:rsidP="003A40F3" w14:paraId="6B82B05C" w14:textId="6A7D45C5">
      <w:pPr>
        <w:pStyle w:val="ListParagraph"/>
        <w:numPr>
          <w:ilvl w:val="0"/>
          <w:numId w:val="73"/>
        </w:numPr>
        <w:autoSpaceDE w:val="0"/>
        <w:autoSpaceDN w:val="0"/>
        <w:adjustRightInd w:val="0"/>
        <w:ind w:left="700"/>
        <w:rPr>
          <w:rFonts w:cs="Times New Roman"/>
        </w:rPr>
      </w:pPr>
      <w:r w:rsidRPr="003A6ED1">
        <w:rPr>
          <w:rFonts w:cs="Times New Roman"/>
        </w:rPr>
        <w:t>prin tăieri se va urmări declanşarea regenerării naturale şi promovarea nucleelor de regenerare deja existente;</w:t>
      </w:r>
    </w:p>
    <w:p w:rsidR="00C90579" w:rsidRPr="00C90579" w:rsidP="00C90579" w14:paraId="0FB4AAA4" w14:textId="01C1CB5D">
      <w:pPr>
        <w:autoSpaceDE w:val="0"/>
        <w:autoSpaceDN w:val="0"/>
        <w:adjustRightInd w:val="0"/>
        <w:ind w:firstLine="0"/>
        <w:rPr>
          <w:rFonts w:cs="Times New Roman"/>
          <w:bCs/>
          <w:iCs/>
        </w:rPr>
      </w:pPr>
      <w:r w:rsidRPr="00C90579">
        <w:rPr>
          <w:rFonts w:cs="Times New Roman"/>
          <w:bCs/>
          <w:iCs/>
        </w:rPr>
        <w:t xml:space="preserve">Lucrări de conservare se vor face în u.a.- urile următoare: </w:t>
      </w:r>
      <w:r w:rsidRPr="003A6ED1" w:rsidR="003A6ED1">
        <w:rPr>
          <w:rFonts w:cs="Times New Roman"/>
        </w:rPr>
        <w:t xml:space="preserve">63C, 231A, 231C, 233A, 233C </w:t>
      </w:r>
      <w:r w:rsidRPr="003A6ED1" w:rsidR="003A6ED1">
        <w:rPr>
          <w:rFonts w:eastAsia="Calibri" w:cs="Times New Roman"/>
          <w:spacing w:val="-4"/>
          <w:kern w:val="0"/>
          <w:lang w:val="en-US" w:eastAsia="en-US" w:bidi="ar-SA"/>
        </w:rPr>
        <w:t xml:space="preserve">pe o </w:t>
      </w:r>
      <w:r w:rsidRPr="003A6ED1" w:rsidR="003A6ED1">
        <w:rPr>
          <w:rFonts w:eastAsia="Calibri" w:cs="Times New Roman"/>
          <w:spacing w:val="-4"/>
          <w:kern w:val="0"/>
          <w:lang w:val="en-US" w:eastAsia="en-US" w:bidi="ar-SA"/>
        </w:rPr>
        <w:t>suprafață</w:t>
      </w:r>
      <w:r w:rsidRPr="003A6ED1" w:rsidR="003A6ED1">
        <w:rPr>
          <w:rFonts w:eastAsia="Calibri" w:cs="Times New Roman"/>
          <w:spacing w:val="-4"/>
          <w:kern w:val="0"/>
          <w:lang w:val="en-US" w:eastAsia="en-US" w:bidi="ar-SA"/>
        </w:rPr>
        <w:t xml:space="preserve"> de 62,07 ha, de </w:t>
      </w:r>
      <w:r w:rsidRPr="003A6ED1" w:rsidR="003A6ED1">
        <w:rPr>
          <w:rFonts w:eastAsia="Calibri" w:cs="Times New Roman"/>
          <w:spacing w:val="-4"/>
          <w:kern w:val="0"/>
          <w:lang w:val="en-US" w:eastAsia="en-US" w:bidi="ar-SA"/>
        </w:rPr>
        <w:t>unde</w:t>
      </w:r>
      <w:r w:rsidRPr="003A6ED1" w:rsidR="003A6ED1">
        <w:rPr>
          <w:rFonts w:eastAsia="Calibri" w:cs="Times New Roman"/>
          <w:spacing w:val="-4"/>
          <w:kern w:val="0"/>
          <w:lang w:val="en-US" w:eastAsia="en-US" w:bidi="ar-SA"/>
        </w:rPr>
        <w:t xml:space="preserve"> se </w:t>
      </w:r>
      <w:r w:rsidRPr="003A6ED1" w:rsidR="003A6ED1">
        <w:rPr>
          <w:rFonts w:eastAsia="Calibri" w:cs="Times New Roman"/>
          <w:spacing w:val="-4"/>
          <w:kern w:val="0"/>
          <w:lang w:val="en-US" w:eastAsia="en-US" w:bidi="ar-SA"/>
        </w:rPr>
        <w:t>va</w:t>
      </w:r>
      <w:r w:rsidRPr="003A6ED1" w:rsidR="003A6ED1">
        <w:rPr>
          <w:rFonts w:eastAsia="Calibri" w:cs="Times New Roman"/>
          <w:spacing w:val="-4"/>
          <w:kern w:val="0"/>
          <w:lang w:val="en-US" w:eastAsia="en-US" w:bidi="ar-SA"/>
        </w:rPr>
        <w:t xml:space="preserve"> </w:t>
      </w:r>
      <w:r w:rsidRPr="003A6ED1" w:rsidR="003A6ED1">
        <w:rPr>
          <w:rFonts w:eastAsia="Calibri" w:cs="Times New Roman"/>
          <w:spacing w:val="-4"/>
          <w:kern w:val="0"/>
          <w:lang w:val="en-US" w:eastAsia="en-US" w:bidi="ar-SA"/>
        </w:rPr>
        <w:t>recolta</w:t>
      </w:r>
      <w:r w:rsidRPr="003A6ED1" w:rsidR="003A6ED1">
        <w:rPr>
          <w:rFonts w:eastAsia="Calibri" w:cs="Times New Roman"/>
          <w:spacing w:val="-4"/>
          <w:kern w:val="0"/>
          <w:lang w:val="en-US" w:eastAsia="en-US" w:bidi="ar-SA"/>
        </w:rPr>
        <w:t xml:space="preserve"> un </w:t>
      </w:r>
      <w:r w:rsidRPr="003A6ED1" w:rsidR="003A6ED1">
        <w:rPr>
          <w:rFonts w:eastAsia="Calibri" w:cs="Times New Roman"/>
          <w:spacing w:val="-4"/>
          <w:kern w:val="0"/>
          <w:lang w:val="en-US" w:eastAsia="en-US" w:bidi="ar-SA"/>
        </w:rPr>
        <w:t>volum</w:t>
      </w:r>
      <w:r w:rsidRPr="003A6ED1" w:rsidR="003A6ED1">
        <w:rPr>
          <w:rFonts w:eastAsia="Calibri" w:cs="Times New Roman"/>
          <w:spacing w:val="-4"/>
          <w:kern w:val="0"/>
          <w:lang w:val="en-US" w:eastAsia="en-US" w:bidi="ar-SA"/>
        </w:rPr>
        <w:t xml:space="preserve"> de 2586  </w:t>
      </w:r>
      <w:r w:rsidRPr="003A6ED1" w:rsidR="003A6ED1">
        <w:rPr>
          <w:rFonts w:eastAsia="Times New Roman" w:cs="Times New Roman"/>
          <w:bCs/>
          <w:kern w:val="0"/>
          <w:lang w:eastAsia="en-US" w:bidi="ar-SA"/>
        </w:rPr>
        <w:t>m</w:t>
      </w:r>
      <w:r w:rsidRPr="003A6ED1" w:rsidR="003A6ED1">
        <w:rPr>
          <w:rFonts w:eastAsia="Times New Roman" w:cs="Times New Roman"/>
          <w:bCs/>
          <w:kern w:val="0"/>
          <w:vertAlign w:val="superscript"/>
          <w:lang w:eastAsia="en-US" w:bidi="ar-SA"/>
        </w:rPr>
        <w:t xml:space="preserve">3 </w:t>
      </w:r>
      <w:r w:rsidRPr="003A6ED1" w:rsidR="003A6ED1">
        <w:rPr>
          <w:rFonts w:eastAsia="Calibri" w:cs="Times New Roman"/>
          <w:spacing w:val="-4"/>
          <w:kern w:val="0"/>
          <w:lang w:val="en-US" w:eastAsia="en-US" w:bidi="ar-SA"/>
        </w:rPr>
        <w:t xml:space="preserve">.   </w:t>
      </w:r>
    </w:p>
    <w:p w:rsidR="00C90579" w:rsidRPr="00C90579" w:rsidP="00C90579" w14:paraId="21031ABD" w14:textId="77777777">
      <w:pPr>
        <w:autoSpaceDE w:val="0"/>
        <w:autoSpaceDN w:val="0"/>
        <w:adjustRightInd w:val="0"/>
        <w:ind w:firstLine="0"/>
        <w:rPr>
          <w:rFonts w:cs="Times New Roman"/>
          <w:bCs/>
          <w:iCs/>
        </w:rPr>
      </w:pPr>
    </w:p>
    <w:p w:rsidR="005A6C30" w:rsidP="00E22788" w14:paraId="76C7798C" w14:textId="7528EEB6">
      <w:pPr>
        <w:pStyle w:val="Heading3"/>
      </w:pPr>
      <w:bookmarkStart w:id="181" w:name="_Toc117091657"/>
      <w:bookmarkStart w:id="182" w:name="_Toc117091935"/>
      <w:bookmarkStart w:id="183" w:name="_Toc117092226"/>
      <w:r w:rsidRPr="005A6C30">
        <w:t>7.1.2. Analiza impactului lucrărilor silvotehnice asupra habitatelor de interes comunitar existente în cad</w:t>
      </w:r>
      <w:r w:rsidR="00C90579">
        <w:t>rul amenajamentului silvic UP I</w:t>
      </w:r>
      <w:r w:rsidR="003A6ED1">
        <w:t xml:space="preserve"> Măgura</w:t>
      </w:r>
      <w:bookmarkEnd w:id="181"/>
      <w:bookmarkEnd w:id="182"/>
      <w:bookmarkEnd w:id="183"/>
    </w:p>
    <w:p w:rsidR="006F76CF" w:rsidP="003F5A3A" w14:paraId="5D8EE14D" w14:textId="77777777">
      <w:pPr>
        <w:autoSpaceDE w:val="0"/>
        <w:autoSpaceDN w:val="0"/>
        <w:adjustRightInd w:val="0"/>
        <w:rPr>
          <w:rFonts w:cs="Times New Roman"/>
          <w:b/>
          <w:bCs/>
          <w:i/>
          <w:iCs/>
        </w:rPr>
      </w:pPr>
    </w:p>
    <w:p w:rsidR="003F5A3A" w:rsidRPr="008F3698" w:rsidP="003F5A3A" w14:paraId="4D66211C" w14:textId="77777777">
      <w:pPr>
        <w:autoSpaceDE w:val="0"/>
        <w:autoSpaceDN w:val="0"/>
        <w:adjustRightInd w:val="0"/>
        <w:rPr>
          <w:rFonts w:cs="Times New Roman"/>
        </w:rPr>
      </w:pPr>
      <w:r w:rsidRPr="008F3698">
        <w:rPr>
          <w:rFonts w:cs="Times New Roman"/>
          <w:b/>
          <w:bCs/>
          <w:i/>
          <w:iCs/>
        </w:rPr>
        <w:t xml:space="preserve">Starea de conservare a unei specii </w:t>
      </w:r>
      <w:r w:rsidRPr="008F3698">
        <w:rPr>
          <w:rFonts w:cs="Times New Roman"/>
        </w:rPr>
        <w:t xml:space="preserve">este dată de totalitatea </w:t>
      </w:r>
      <w:r>
        <w:rPr>
          <w:rFonts w:cs="Times New Roman"/>
        </w:rPr>
        <w:t xml:space="preserve">factorilor ce acţionează asupra </w:t>
      </w:r>
      <w:r w:rsidRPr="008F3698">
        <w:rPr>
          <w:rFonts w:cs="Times New Roman"/>
        </w:rPr>
        <w:t>sa şi care pot influenţa pe termen lung răspândirea şi abundenţa populaţiilor speciei respective.</w:t>
      </w:r>
    </w:p>
    <w:p w:rsidR="003F5A3A" w:rsidRPr="008F3698" w:rsidP="003F5A3A" w14:paraId="62111CB7" w14:textId="77777777">
      <w:pPr>
        <w:autoSpaceDE w:val="0"/>
        <w:autoSpaceDN w:val="0"/>
        <w:adjustRightInd w:val="0"/>
        <w:rPr>
          <w:rFonts w:cs="Times New Roman"/>
        </w:rPr>
      </w:pPr>
      <w:r w:rsidRPr="008F3698">
        <w:rPr>
          <w:rFonts w:cs="Times New Roman"/>
        </w:rPr>
        <w:t xml:space="preserve">Starea de conservare a acesteia se consideră </w:t>
      </w:r>
      <w:r w:rsidRPr="008F3698">
        <w:rPr>
          <w:rFonts w:cs="Times New Roman"/>
          <w:b/>
          <w:bCs/>
          <w:i/>
          <w:iCs/>
        </w:rPr>
        <w:t xml:space="preserve">„favorabilă“ </w:t>
      </w:r>
      <w:r w:rsidRPr="008F3698">
        <w:rPr>
          <w:rFonts w:cs="Times New Roman"/>
        </w:rPr>
        <w:t>atunci când sunt îndeplinite condiţiile</w:t>
      </w:r>
      <w:r>
        <w:rPr>
          <w:rFonts w:cs="Times New Roman"/>
        </w:rPr>
        <w:t xml:space="preserve"> (conform Directivei Habitate 92/43/CEE)</w:t>
      </w:r>
      <w:r w:rsidRPr="008F3698">
        <w:rPr>
          <w:rFonts w:cs="Times New Roman"/>
        </w:rPr>
        <w:t>:</w:t>
      </w:r>
    </w:p>
    <w:p w:rsidR="003F5A3A" w:rsidRPr="00122450" w:rsidP="00C13DCE" w14:paraId="458787C0" w14:textId="77777777">
      <w:pPr>
        <w:pStyle w:val="ListParagraph"/>
        <w:numPr>
          <w:ilvl w:val="0"/>
          <w:numId w:val="6"/>
        </w:numPr>
        <w:autoSpaceDE w:val="0"/>
        <w:autoSpaceDN w:val="0"/>
        <w:adjustRightInd w:val="0"/>
        <w:rPr>
          <w:rFonts w:cs="Times New Roman"/>
        </w:rPr>
      </w:pPr>
      <w:r w:rsidRPr="00122450">
        <w:rPr>
          <w:rFonts w:cs="Times New Roman"/>
        </w:rPr>
        <w:t>datele privind dinamica populaţiilor speciei indică faptul că aceasta se menţine</w:t>
      </w:r>
      <w:r>
        <w:rPr>
          <w:rFonts w:cs="Times New Roman"/>
        </w:rPr>
        <w:t xml:space="preserve"> (au o stare de conservare favorabilă)</w:t>
      </w:r>
      <w:r w:rsidRPr="00122450">
        <w:rPr>
          <w:rFonts w:cs="Times New Roman"/>
        </w:rPr>
        <w:t xml:space="preserve"> şi are şanse să se menţină pe termen lung ca o componentă viabilă a habitatului natural;</w:t>
      </w:r>
    </w:p>
    <w:p w:rsidR="003F5A3A" w:rsidRPr="00122450" w:rsidP="00C13DCE" w14:paraId="7B6FA078" w14:textId="77777777">
      <w:pPr>
        <w:pStyle w:val="ListParagraph"/>
        <w:numPr>
          <w:ilvl w:val="0"/>
          <w:numId w:val="6"/>
        </w:numPr>
        <w:autoSpaceDE w:val="0"/>
        <w:autoSpaceDN w:val="0"/>
        <w:adjustRightInd w:val="0"/>
        <w:rPr>
          <w:rFonts w:cs="Times New Roman"/>
        </w:rPr>
      </w:pPr>
      <w:r w:rsidRPr="00122450">
        <w:rPr>
          <w:rFonts w:cs="Times New Roman"/>
        </w:rPr>
        <w:t>arealul natural al speciei nu se reduce şi nu există riscul să se reducă în viitorul previzibil;</w:t>
      </w:r>
    </w:p>
    <w:p w:rsidR="003F5A3A" w:rsidP="00C13DCE" w14:paraId="046C25FE" w14:textId="77777777">
      <w:pPr>
        <w:pStyle w:val="ListParagraph"/>
        <w:numPr>
          <w:ilvl w:val="0"/>
          <w:numId w:val="6"/>
        </w:numPr>
        <w:autoSpaceDE w:val="0"/>
        <w:autoSpaceDN w:val="0"/>
        <w:adjustRightInd w:val="0"/>
        <w:rPr>
          <w:rFonts w:cs="Times New Roman"/>
        </w:rPr>
      </w:pPr>
      <w:r w:rsidRPr="00122450">
        <w:rPr>
          <w:rFonts w:cs="Times New Roman"/>
        </w:rPr>
        <w:t>există un habitat suficient de vast</w:t>
      </w:r>
      <w:r>
        <w:rPr>
          <w:rFonts w:cs="Times New Roman"/>
        </w:rPr>
        <w:t>, cu structura și și funcțiile specifice necesare</w:t>
      </w:r>
      <w:r w:rsidRPr="00122450">
        <w:rPr>
          <w:rFonts w:cs="Times New Roman"/>
        </w:rPr>
        <w:t xml:space="preserve"> pentru ca populaţiile speciei să se menţină pe termen lung.</w:t>
      </w:r>
    </w:p>
    <w:p w:rsidR="00A42955" w:rsidRPr="00A42955" w:rsidP="00A42955" w14:paraId="43FA2145" w14:textId="77777777">
      <w:pPr>
        <w:pStyle w:val="ListParagraph"/>
        <w:autoSpaceDE w:val="0"/>
        <w:autoSpaceDN w:val="0"/>
        <w:adjustRightInd w:val="0"/>
        <w:ind w:firstLine="0"/>
        <w:rPr>
          <w:rFonts w:cs="Times New Roman"/>
        </w:rPr>
      </w:pPr>
    </w:p>
    <w:p w:rsidR="003F5A3A" w:rsidRPr="00122450" w:rsidP="003F5A3A" w14:paraId="6DDB1D0B" w14:textId="77777777">
      <w:pPr>
        <w:autoSpaceDE w:val="0"/>
        <w:autoSpaceDN w:val="0"/>
        <w:adjustRightInd w:val="0"/>
        <w:rPr>
          <w:rFonts w:cs="Times New Roman"/>
        </w:rPr>
      </w:pPr>
      <w:r w:rsidRPr="00122450">
        <w:rPr>
          <w:rFonts w:cs="Times New Roman"/>
        </w:rPr>
        <w:t>Obiectivele</w:t>
      </w:r>
      <w:r>
        <w:rPr>
          <w:rFonts w:cs="Times New Roman"/>
        </w:rPr>
        <w:t xml:space="preserve"> amenajamentului silvic studiat</w:t>
      </w:r>
      <w:r w:rsidRPr="00122450">
        <w:rPr>
          <w:rFonts w:cs="Times New Roman"/>
        </w:rPr>
        <w:t xml:space="preserve">, prezentate anterior, coincid cu obiectivele generale ale rețelei Natura 2000, respectiv a obiectivelor de conservare a speciilor și habitatelor de interes </w:t>
      </w:r>
      <w:r w:rsidR="00A42955">
        <w:rPr>
          <w:rFonts w:cs="Times New Roman"/>
        </w:rPr>
        <w:t>comunitar. În cazul habitatelor</w:t>
      </w:r>
      <w:r w:rsidRPr="00122450">
        <w:rPr>
          <w:rFonts w:cs="Times New Roman"/>
        </w:rPr>
        <w:t>, prin amenajamentul silvic s-au propus următoarele obiective:</w:t>
      </w:r>
    </w:p>
    <w:p w:rsidR="003F5A3A" w:rsidRPr="00122450" w:rsidP="00C13DCE" w14:paraId="09F62C0E" w14:textId="77777777">
      <w:pPr>
        <w:pStyle w:val="ListParagraph"/>
        <w:numPr>
          <w:ilvl w:val="0"/>
          <w:numId w:val="7"/>
        </w:numPr>
        <w:autoSpaceDE w:val="0"/>
        <w:autoSpaceDN w:val="0"/>
        <w:adjustRightInd w:val="0"/>
        <w:rPr>
          <w:rFonts w:cs="Times New Roman"/>
        </w:rPr>
      </w:pPr>
      <w:r w:rsidRPr="00122450">
        <w:rPr>
          <w:rFonts w:cs="Times New Roman"/>
        </w:rPr>
        <w:t>asigurarea continuității pădurii</w:t>
      </w:r>
      <w:r w:rsidR="00A42955">
        <w:rPr>
          <w:rFonts w:cs="Times New Roman"/>
        </w:rPr>
        <w:t>;</w:t>
      </w:r>
    </w:p>
    <w:p w:rsidR="003F5A3A" w:rsidRPr="00122450" w:rsidP="00C13DCE" w14:paraId="4404CEB5" w14:textId="3668309C">
      <w:pPr>
        <w:pStyle w:val="ListParagraph"/>
        <w:numPr>
          <w:ilvl w:val="0"/>
          <w:numId w:val="7"/>
        </w:numPr>
        <w:autoSpaceDE w:val="0"/>
        <w:autoSpaceDN w:val="0"/>
        <w:adjustRightInd w:val="0"/>
        <w:rPr>
          <w:rFonts w:cs="Times New Roman"/>
        </w:rPr>
      </w:pPr>
      <w:r w:rsidRPr="00122450">
        <w:rPr>
          <w:rFonts w:cs="Times New Roman"/>
        </w:rPr>
        <w:t>promovarea tipurilor naturale fundamentale de pădure</w:t>
      </w:r>
      <w:r w:rsidR="00A42955">
        <w:rPr>
          <w:rFonts w:cs="Times New Roman"/>
        </w:rPr>
        <w:t>;</w:t>
      </w:r>
    </w:p>
    <w:p w:rsidR="003F5A3A" w:rsidRPr="00122450" w:rsidP="00C13DCE" w14:paraId="077AC362" w14:textId="3E5AA491">
      <w:pPr>
        <w:pStyle w:val="ListParagraph"/>
        <w:numPr>
          <w:ilvl w:val="0"/>
          <w:numId w:val="7"/>
        </w:numPr>
        <w:autoSpaceDE w:val="0"/>
        <w:autoSpaceDN w:val="0"/>
        <w:adjustRightInd w:val="0"/>
        <w:rPr>
          <w:rFonts w:cs="Times New Roman"/>
        </w:rPr>
      </w:pPr>
      <w:r w:rsidRPr="00122450">
        <w:rPr>
          <w:rFonts w:cs="Times New Roman"/>
        </w:rPr>
        <w:t>menținerea funcțiilor ecologice, economice și sociale ale pădurii</w:t>
      </w:r>
      <w:r w:rsidR="00A42955">
        <w:rPr>
          <w:rFonts w:cs="Times New Roman"/>
        </w:rPr>
        <w:t>.</w:t>
      </w:r>
    </w:p>
    <w:p w:rsidR="003F5A3A" w:rsidP="003F5A3A" w14:paraId="0BA640F9" w14:textId="77777777">
      <w:pPr>
        <w:autoSpaceDE w:val="0"/>
        <w:autoSpaceDN w:val="0"/>
        <w:adjustRightInd w:val="0"/>
        <w:rPr>
          <w:rFonts w:cs="Times New Roman"/>
        </w:rPr>
      </w:pPr>
      <w:r w:rsidRPr="00122450">
        <w:rPr>
          <w:rFonts w:cs="Times New Roman"/>
        </w:rPr>
        <w:t>Obiectivele asu</w:t>
      </w:r>
      <w:r>
        <w:rPr>
          <w:rFonts w:cs="Times New Roman"/>
        </w:rPr>
        <w:t>mate urmează a fi concretizate prin stabilirea lucrărilor silvotehnice, în funcție de realitatea din teren, aspectul, vârsta, compoziția, consistența și funcțiile pe care le îndeplinesc arboretele.</w:t>
      </w:r>
    </w:p>
    <w:p w:rsidR="003F5A3A" w:rsidP="003F5A3A" w14:paraId="0417570B" w14:textId="77777777">
      <w:pPr>
        <w:autoSpaceDE w:val="0"/>
        <w:autoSpaceDN w:val="0"/>
        <w:adjustRightInd w:val="0"/>
        <w:rPr>
          <w:rFonts w:cs="Times New Roman"/>
        </w:rPr>
      </w:pPr>
      <w:r>
        <w:rPr>
          <w:rFonts w:cs="Times New Roman"/>
        </w:rPr>
        <w:t>Evaluarea impactului lucrărilor silvotehnice asupra ecositemelor s-a realizat prin analiza efectelor acestora asupra:</w:t>
      </w:r>
    </w:p>
    <w:p w:rsidR="003F5A3A" w:rsidRPr="003F0AB5" w:rsidP="00C13DCE" w14:paraId="0E72F885" w14:textId="77777777">
      <w:pPr>
        <w:pStyle w:val="ListParagraph"/>
        <w:numPr>
          <w:ilvl w:val="0"/>
          <w:numId w:val="8"/>
        </w:numPr>
        <w:autoSpaceDE w:val="0"/>
        <w:autoSpaceDN w:val="0"/>
        <w:adjustRightInd w:val="0"/>
        <w:rPr>
          <w:rFonts w:cs="Times New Roman"/>
        </w:rPr>
      </w:pPr>
      <w:r w:rsidRPr="003F0AB5">
        <w:rPr>
          <w:rFonts w:cs="Times New Roman"/>
        </w:rPr>
        <w:t>suprafaței și dinamicii ei;</w:t>
      </w:r>
    </w:p>
    <w:p w:rsidR="003F5A3A" w:rsidRPr="003F0AB5" w:rsidP="00C13DCE" w14:paraId="6BB4D0A5" w14:textId="77777777">
      <w:pPr>
        <w:pStyle w:val="ListParagraph"/>
        <w:numPr>
          <w:ilvl w:val="0"/>
          <w:numId w:val="8"/>
        </w:numPr>
        <w:autoSpaceDE w:val="0"/>
        <w:autoSpaceDN w:val="0"/>
        <w:adjustRightInd w:val="0"/>
        <w:rPr>
          <w:rFonts w:cs="Times New Roman"/>
        </w:rPr>
      </w:pPr>
      <w:r w:rsidRPr="003F0AB5">
        <w:rPr>
          <w:rFonts w:cs="Times New Roman"/>
        </w:rPr>
        <w:t>stratului arborescent cu luarea în considerare a următoarelor elemente: compoziție, prezența speciilor alohtone, modului de regenerare, consistența, numărul de arbori uscați pe picior, numărul de arbori căzuți la sol;</w:t>
      </w:r>
    </w:p>
    <w:p w:rsidR="003F5A3A" w:rsidRPr="003F0AB5" w:rsidP="00C13DCE" w14:paraId="12B52AFA" w14:textId="77777777">
      <w:pPr>
        <w:pStyle w:val="ListParagraph"/>
        <w:numPr>
          <w:ilvl w:val="0"/>
          <w:numId w:val="8"/>
        </w:numPr>
        <w:autoSpaceDE w:val="0"/>
        <w:autoSpaceDN w:val="0"/>
        <w:adjustRightInd w:val="0"/>
        <w:rPr>
          <w:rFonts w:cs="Times New Roman"/>
        </w:rPr>
      </w:pPr>
      <w:r w:rsidRPr="003F0AB5">
        <w:rPr>
          <w:rFonts w:cs="Times New Roman"/>
        </w:rPr>
        <w:t>semințișului cu luarea în considerare a compoziției, prezenței speciilor alohtone, modului de regenerare, gradului de acoperire;</w:t>
      </w:r>
    </w:p>
    <w:p w:rsidR="003F5A3A" w:rsidRPr="003F0AB5" w:rsidP="00C13DCE" w14:paraId="4B3E74FD" w14:textId="77777777">
      <w:pPr>
        <w:pStyle w:val="ListParagraph"/>
        <w:numPr>
          <w:ilvl w:val="0"/>
          <w:numId w:val="8"/>
        </w:numPr>
        <w:autoSpaceDE w:val="0"/>
        <w:autoSpaceDN w:val="0"/>
        <w:adjustRightInd w:val="0"/>
        <w:rPr>
          <w:rFonts w:cs="Times New Roman"/>
        </w:rPr>
      </w:pPr>
      <w:r w:rsidRPr="003F0AB5">
        <w:rPr>
          <w:rFonts w:cs="Times New Roman"/>
        </w:rPr>
        <w:t>subarboretului cu luarea în considerare a compoziției, prezenței speciilor alohtone;</w:t>
      </w:r>
    </w:p>
    <w:p w:rsidR="003F5A3A" w:rsidRPr="003F0AB5" w:rsidP="00C13DCE" w14:paraId="361AE248" w14:textId="77777777">
      <w:pPr>
        <w:pStyle w:val="ListParagraph"/>
        <w:numPr>
          <w:ilvl w:val="0"/>
          <w:numId w:val="8"/>
        </w:numPr>
        <w:autoSpaceDE w:val="0"/>
        <w:autoSpaceDN w:val="0"/>
        <w:adjustRightInd w:val="0"/>
        <w:rPr>
          <w:rFonts w:cs="Times New Roman"/>
        </w:rPr>
      </w:pPr>
      <w:r w:rsidRPr="003F0AB5">
        <w:rPr>
          <w:rFonts w:cs="Times New Roman"/>
        </w:rPr>
        <w:t>stratului ierbos și subarbustiv cu luarea în considerare a compoziției, prezenței speciilor alohtone.</w:t>
      </w:r>
    </w:p>
    <w:p w:rsidR="005A6C30" w:rsidP="00382BD6" w14:paraId="4067ABDD" w14:textId="77777777">
      <w:pPr>
        <w:suppressAutoHyphens w:val="0"/>
      </w:pPr>
    </w:p>
    <w:p w:rsidR="00C55A53" w:rsidP="00A42955" w14:paraId="7C3EE38B" w14:textId="1067BFDE">
      <w:pPr>
        <w:ind w:firstLine="0"/>
        <w:rPr>
          <w:rFonts w:cs="Times New Roman"/>
        </w:rPr>
      </w:pPr>
      <w:r>
        <w:rPr>
          <w:rFonts w:cs="Times New Roman"/>
        </w:rPr>
        <w:t>Analiza impactului lucrărilor silvotehnice prognozat asupra speciilor de habitate, floră și faună din ariile naturale protejate se prezintă astfel:</w:t>
      </w:r>
    </w:p>
    <w:p w:rsidR="003A6ED1" w:rsidP="003A6ED1" w14:paraId="6F43F960" w14:textId="77777777">
      <w:pPr>
        <w:shd w:val="clear" w:color="auto" w:fill="FF0000"/>
        <w:rPr>
          <w:rFonts w:cs="Times New Roman"/>
          <w:color w:val="000000"/>
        </w:rPr>
      </w:pPr>
      <w:r>
        <w:rPr>
          <w:rFonts w:cs="Times New Roman"/>
          <w:color w:val="000000"/>
        </w:rPr>
        <w:t>- impact negativ semnificativ</w:t>
      </w:r>
    </w:p>
    <w:p w:rsidR="003A6ED1" w:rsidP="003A6ED1" w14:paraId="1DC2BA09" w14:textId="77777777">
      <w:pPr>
        <w:shd w:val="clear" w:color="auto" w:fill="92D050"/>
        <w:rPr>
          <w:rFonts w:cs="Times New Roman"/>
          <w:color w:val="000000"/>
        </w:rPr>
      </w:pPr>
      <w:r>
        <w:rPr>
          <w:rFonts w:cs="Times New Roman"/>
          <w:color w:val="000000"/>
        </w:rPr>
        <w:t>- impact negativ nesemnificativ</w:t>
      </w:r>
    </w:p>
    <w:p w:rsidR="003A6ED1" w:rsidP="003A6ED1" w14:paraId="52679CF2" w14:textId="77777777">
      <w:pPr>
        <w:shd w:val="clear" w:color="auto" w:fill="BFBFBF" w:themeFill="background1" w:themeFillShade="BF"/>
        <w:rPr>
          <w:rFonts w:cs="Times New Roman"/>
          <w:color w:val="000000"/>
        </w:rPr>
      </w:pPr>
      <w:r>
        <w:rPr>
          <w:rFonts w:cs="Times New Roman"/>
          <w:color w:val="000000"/>
        </w:rPr>
        <w:t>- neutru</w:t>
      </w:r>
    </w:p>
    <w:p w:rsidR="003A6ED1" w:rsidP="003A6ED1" w14:paraId="6BFCDA29" w14:textId="77777777">
      <w:pPr>
        <w:shd w:val="clear" w:color="auto" w:fill="00B0F0"/>
        <w:rPr>
          <w:rFonts w:cs="Times New Roman"/>
          <w:color w:val="000000"/>
        </w:rPr>
      </w:pPr>
      <w:r w:rsidRPr="005A1D50">
        <w:rPr>
          <w:rFonts w:cs="Times New Roman"/>
          <w:color w:val="000000"/>
        </w:rPr>
        <w:t>- impact pozitiv nesemnif</w:t>
      </w:r>
      <w:r>
        <w:rPr>
          <w:rFonts w:cs="Times New Roman"/>
          <w:color w:val="000000"/>
        </w:rPr>
        <w:t>icativ</w:t>
      </w:r>
    </w:p>
    <w:p w:rsidR="00C55A53" w:rsidP="00A42955" w14:paraId="717BB6C9" w14:textId="77777777">
      <w:pPr>
        <w:ind w:firstLine="0"/>
        <w:rPr>
          <w:rFonts w:cs="Times New Roman"/>
        </w:rPr>
      </w:pPr>
    </w:p>
    <w:tbl>
      <w:tblPr>
        <w:tblStyle w:val="TableGrid"/>
        <w:tblW w:w="11057" w:type="dxa"/>
        <w:tblInd w:w="-743" w:type="dxa"/>
        <w:tblLayout w:type="fixed"/>
        <w:tblLook w:val="04A0"/>
      </w:tblPr>
      <w:tblGrid>
        <w:gridCol w:w="567"/>
        <w:gridCol w:w="710"/>
        <w:gridCol w:w="1134"/>
        <w:gridCol w:w="992"/>
        <w:gridCol w:w="709"/>
        <w:gridCol w:w="992"/>
        <w:gridCol w:w="1134"/>
        <w:gridCol w:w="992"/>
        <w:gridCol w:w="709"/>
        <w:gridCol w:w="992"/>
        <w:gridCol w:w="851"/>
        <w:gridCol w:w="1275"/>
      </w:tblGrid>
      <w:tr w14:paraId="1210154B" w14:textId="77777777" w:rsidTr="00BF1804">
        <w:tblPrEx>
          <w:tblW w:w="11057" w:type="dxa"/>
          <w:tblInd w:w="-743" w:type="dxa"/>
          <w:tblLayout w:type="fixed"/>
          <w:tblLook w:val="04A0"/>
        </w:tblPrEx>
        <w:trPr>
          <w:trHeight w:val="269"/>
        </w:trPr>
        <w:tc>
          <w:tcPr>
            <w:tcW w:w="567" w:type="dxa"/>
            <w:shd w:val="clear" w:color="auto" w:fill="00B050"/>
            <w:vAlign w:val="center"/>
          </w:tcPr>
          <w:p w:rsidR="003A6ED1" w:rsidRPr="003A6ED1" w:rsidP="003A6ED1" w14:paraId="14913D6B" w14:textId="77777777">
            <w:pPr>
              <w:ind w:firstLine="0"/>
              <w:jc w:val="center"/>
              <w:rPr>
                <w:rFonts w:cs="Times New Roman"/>
                <w:b/>
                <w:bCs/>
                <w:sz w:val="16"/>
                <w:szCs w:val="16"/>
              </w:rPr>
            </w:pPr>
            <w:r w:rsidRPr="003A6ED1">
              <w:rPr>
                <w:rFonts w:cs="Times New Roman"/>
                <w:b/>
                <w:bCs/>
                <w:sz w:val="16"/>
                <w:szCs w:val="16"/>
              </w:rPr>
              <w:t>u.a.</w:t>
            </w:r>
          </w:p>
        </w:tc>
        <w:tc>
          <w:tcPr>
            <w:tcW w:w="710" w:type="dxa"/>
            <w:shd w:val="clear" w:color="auto" w:fill="00B050"/>
            <w:vAlign w:val="center"/>
          </w:tcPr>
          <w:p w:rsidR="003A6ED1" w:rsidRPr="003A6ED1" w:rsidP="003A6ED1" w14:paraId="22EDDD55" w14:textId="77777777">
            <w:pPr>
              <w:ind w:firstLine="0"/>
              <w:jc w:val="center"/>
              <w:rPr>
                <w:rFonts w:cs="Times New Roman"/>
                <w:b/>
                <w:bCs/>
                <w:sz w:val="16"/>
                <w:szCs w:val="16"/>
              </w:rPr>
            </w:pPr>
            <w:r w:rsidRPr="003A6ED1">
              <w:rPr>
                <w:rFonts w:cs="Times New Roman"/>
                <w:b/>
                <w:bCs/>
                <w:sz w:val="16"/>
                <w:szCs w:val="16"/>
              </w:rPr>
              <w:t>Suprafață</w:t>
            </w:r>
          </w:p>
        </w:tc>
        <w:tc>
          <w:tcPr>
            <w:tcW w:w="1134" w:type="dxa"/>
            <w:shd w:val="clear" w:color="auto" w:fill="00B050"/>
            <w:vAlign w:val="center"/>
          </w:tcPr>
          <w:p w:rsidR="003A6ED1" w:rsidRPr="003A6ED1" w:rsidP="003A6ED1" w14:paraId="1A50C6D8" w14:textId="77777777">
            <w:pPr>
              <w:ind w:firstLine="0"/>
              <w:jc w:val="center"/>
              <w:rPr>
                <w:rFonts w:cs="Times New Roman"/>
                <w:b/>
                <w:bCs/>
                <w:sz w:val="16"/>
                <w:szCs w:val="16"/>
              </w:rPr>
            </w:pPr>
            <w:r w:rsidRPr="003A6ED1">
              <w:rPr>
                <w:rFonts w:cs="Times New Roman"/>
                <w:b/>
                <w:bCs/>
                <w:sz w:val="16"/>
                <w:szCs w:val="16"/>
              </w:rPr>
              <w:t>Sit/rezervație</w:t>
            </w:r>
          </w:p>
        </w:tc>
        <w:tc>
          <w:tcPr>
            <w:tcW w:w="992" w:type="dxa"/>
            <w:shd w:val="clear" w:color="auto" w:fill="00B050"/>
            <w:vAlign w:val="center"/>
          </w:tcPr>
          <w:p w:rsidR="003A6ED1" w:rsidRPr="003A6ED1" w:rsidP="003A6ED1" w14:paraId="27E91274" w14:textId="4346A3BC">
            <w:pPr>
              <w:ind w:firstLine="0"/>
              <w:jc w:val="center"/>
              <w:rPr>
                <w:rFonts w:cs="Times New Roman"/>
                <w:b/>
                <w:bCs/>
                <w:sz w:val="16"/>
                <w:szCs w:val="16"/>
              </w:rPr>
            </w:pPr>
            <w:r>
              <w:rPr>
                <w:rFonts w:cs="Times New Roman"/>
                <w:b/>
                <w:bCs/>
                <w:sz w:val="16"/>
                <w:szCs w:val="16"/>
              </w:rPr>
              <w:t>Categoria funcțională</w:t>
            </w:r>
          </w:p>
        </w:tc>
        <w:tc>
          <w:tcPr>
            <w:tcW w:w="709" w:type="dxa"/>
            <w:shd w:val="clear" w:color="auto" w:fill="00B050"/>
          </w:tcPr>
          <w:p w:rsidR="003A6ED1" w:rsidRPr="003A6ED1" w:rsidP="003A6ED1" w14:paraId="3375B8A5" w14:textId="77777777">
            <w:pPr>
              <w:ind w:firstLine="0"/>
              <w:jc w:val="center"/>
              <w:rPr>
                <w:rFonts w:cs="Times New Roman"/>
                <w:b/>
                <w:bCs/>
                <w:sz w:val="16"/>
                <w:szCs w:val="16"/>
              </w:rPr>
            </w:pPr>
            <w:r w:rsidRPr="003A6ED1">
              <w:rPr>
                <w:rFonts w:cs="Times New Roman"/>
                <w:b/>
                <w:bCs/>
                <w:sz w:val="16"/>
                <w:szCs w:val="16"/>
              </w:rPr>
              <w:t>Vârstă</w:t>
            </w:r>
          </w:p>
        </w:tc>
        <w:tc>
          <w:tcPr>
            <w:tcW w:w="992" w:type="dxa"/>
            <w:shd w:val="clear" w:color="auto" w:fill="00B050"/>
          </w:tcPr>
          <w:p w:rsidR="003A6ED1" w:rsidRPr="003A6ED1" w:rsidP="003A6ED1" w14:paraId="463956E0" w14:textId="77777777">
            <w:pPr>
              <w:ind w:firstLine="0"/>
              <w:jc w:val="center"/>
              <w:rPr>
                <w:rFonts w:cs="Times New Roman"/>
                <w:b/>
                <w:bCs/>
                <w:sz w:val="16"/>
                <w:szCs w:val="16"/>
              </w:rPr>
            </w:pPr>
            <w:r w:rsidRPr="003A6ED1">
              <w:rPr>
                <w:rFonts w:cs="Times New Roman"/>
                <w:b/>
                <w:bCs/>
                <w:sz w:val="16"/>
                <w:szCs w:val="16"/>
              </w:rPr>
              <w:t>Consistență</w:t>
            </w:r>
          </w:p>
        </w:tc>
        <w:tc>
          <w:tcPr>
            <w:tcW w:w="1134" w:type="dxa"/>
            <w:shd w:val="clear" w:color="auto" w:fill="00B050"/>
          </w:tcPr>
          <w:p w:rsidR="003A6ED1" w:rsidRPr="003A6ED1" w:rsidP="003A6ED1" w14:paraId="20C6AD6A" w14:textId="77777777">
            <w:pPr>
              <w:ind w:firstLine="0"/>
              <w:jc w:val="center"/>
              <w:rPr>
                <w:rFonts w:cs="Times New Roman"/>
                <w:b/>
                <w:bCs/>
                <w:sz w:val="16"/>
                <w:szCs w:val="16"/>
              </w:rPr>
            </w:pPr>
            <w:r w:rsidRPr="003A6ED1">
              <w:rPr>
                <w:rFonts w:cs="Times New Roman"/>
                <w:b/>
                <w:bCs/>
                <w:sz w:val="16"/>
                <w:szCs w:val="16"/>
              </w:rPr>
              <w:t>Compoziție</w:t>
            </w:r>
          </w:p>
        </w:tc>
        <w:tc>
          <w:tcPr>
            <w:tcW w:w="992" w:type="dxa"/>
            <w:shd w:val="clear" w:color="auto" w:fill="00B050"/>
            <w:vAlign w:val="center"/>
          </w:tcPr>
          <w:p w:rsidR="003A6ED1" w:rsidRPr="003A6ED1" w:rsidP="003A6ED1" w14:paraId="00F76D6A" w14:textId="77777777">
            <w:pPr>
              <w:ind w:firstLine="0"/>
              <w:jc w:val="center"/>
              <w:rPr>
                <w:rFonts w:cs="Times New Roman"/>
                <w:b/>
                <w:bCs/>
                <w:sz w:val="16"/>
                <w:szCs w:val="16"/>
              </w:rPr>
            </w:pPr>
            <w:r w:rsidRPr="003A6ED1">
              <w:rPr>
                <w:rFonts w:cs="Times New Roman"/>
                <w:b/>
                <w:bCs/>
                <w:sz w:val="16"/>
                <w:szCs w:val="16"/>
              </w:rPr>
              <w:t>Habitat</w:t>
            </w:r>
          </w:p>
        </w:tc>
        <w:tc>
          <w:tcPr>
            <w:tcW w:w="709" w:type="dxa"/>
            <w:shd w:val="clear" w:color="auto" w:fill="00B050"/>
            <w:vAlign w:val="center"/>
          </w:tcPr>
          <w:p w:rsidR="003A6ED1" w:rsidRPr="003A6ED1" w:rsidP="003A6ED1" w14:paraId="2F2D2DF0" w14:textId="77777777">
            <w:pPr>
              <w:ind w:firstLine="0"/>
              <w:jc w:val="center"/>
              <w:rPr>
                <w:rFonts w:cs="Times New Roman"/>
                <w:b/>
                <w:bCs/>
                <w:sz w:val="16"/>
                <w:szCs w:val="16"/>
              </w:rPr>
            </w:pPr>
            <w:r w:rsidRPr="003A6ED1">
              <w:rPr>
                <w:rFonts w:cs="Times New Roman"/>
                <w:b/>
                <w:bCs/>
                <w:sz w:val="16"/>
                <w:szCs w:val="16"/>
              </w:rPr>
              <w:t>Faună</w:t>
            </w:r>
          </w:p>
        </w:tc>
        <w:tc>
          <w:tcPr>
            <w:tcW w:w="992" w:type="dxa"/>
            <w:shd w:val="clear" w:color="auto" w:fill="00B050"/>
            <w:vAlign w:val="center"/>
          </w:tcPr>
          <w:p w:rsidR="003A6ED1" w:rsidRPr="003A6ED1" w:rsidP="003A6ED1" w14:paraId="73480D07" w14:textId="77777777">
            <w:pPr>
              <w:ind w:firstLine="0"/>
              <w:jc w:val="center"/>
              <w:rPr>
                <w:rFonts w:cs="Times New Roman"/>
                <w:b/>
                <w:bCs/>
                <w:sz w:val="16"/>
                <w:szCs w:val="16"/>
              </w:rPr>
            </w:pPr>
            <w:r w:rsidRPr="003A6ED1">
              <w:rPr>
                <w:rFonts w:cs="Times New Roman"/>
                <w:b/>
                <w:bCs/>
                <w:sz w:val="16"/>
                <w:szCs w:val="16"/>
              </w:rPr>
              <w:t>Tip de tăiere</w:t>
            </w:r>
          </w:p>
        </w:tc>
        <w:tc>
          <w:tcPr>
            <w:tcW w:w="851" w:type="dxa"/>
            <w:shd w:val="clear" w:color="auto" w:fill="00B050"/>
            <w:vAlign w:val="center"/>
          </w:tcPr>
          <w:p w:rsidR="003A6ED1" w:rsidRPr="003A6ED1" w:rsidP="003A6ED1" w14:paraId="2E28BDC4" w14:textId="006D80C0">
            <w:pPr>
              <w:ind w:firstLine="0"/>
              <w:jc w:val="center"/>
              <w:rPr>
                <w:rFonts w:cs="Times New Roman"/>
                <w:b/>
                <w:bCs/>
                <w:sz w:val="16"/>
                <w:szCs w:val="16"/>
              </w:rPr>
            </w:pPr>
            <w:r>
              <w:rPr>
                <w:rFonts w:cs="Times New Roman"/>
                <w:b/>
                <w:bCs/>
                <w:sz w:val="16"/>
                <w:szCs w:val="16"/>
              </w:rPr>
              <w:t>Factor destabilizator</w:t>
            </w:r>
          </w:p>
        </w:tc>
        <w:tc>
          <w:tcPr>
            <w:tcW w:w="1275" w:type="dxa"/>
            <w:shd w:val="clear" w:color="auto" w:fill="00B050"/>
            <w:vAlign w:val="center"/>
          </w:tcPr>
          <w:p w:rsidR="003A6ED1" w:rsidRPr="003A6ED1" w:rsidP="003A6ED1" w14:paraId="6C04DFF1" w14:textId="77777777">
            <w:pPr>
              <w:ind w:firstLine="0"/>
              <w:jc w:val="center"/>
              <w:rPr>
                <w:rFonts w:cs="Times New Roman"/>
                <w:b/>
                <w:bCs/>
                <w:sz w:val="16"/>
                <w:szCs w:val="16"/>
              </w:rPr>
            </w:pPr>
            <w:r w:rsidRPr="003A6ED1">
              <w:rPr>
                <w:rFonts w:cs="Times New Roman"/>
                <w:b/>
                <w:bCs/>
                <w:sz w:val="16"/>
                <w:szCs w:val="16"/>
              </w:rPr>
              <w:t>Impact</w:t>
            </w:r>
          </w:p>
        </w:tc>
      </w:tr>
      <w:tr w14:paraId="350BA1CB" w14:textId="77777777" w:rsidTr="00D52A08">
        <w:tblPrEx>
          <w:tblW w:w="11057" w:type="dxa"/>
          <w:tblInd w:w="-743" w:type="dxa"/>
          <w:tblLayout w:type="fixed"/>
          <w:tblLook w:val="04A0"/>
        </w:tblPrEx>
        <w:tc>
          <w:tcPr>
            <w:tcW w:w="567" w:type="dxa"/>
            <w:shd w:val="clear" w:color="auto" w:fill="92D050"/>
            <w:vAlign w:val="center"/>
          </w:tcPr>
          <w:p w:rsidR="003A6ED1" w:rsidRPr="003A6ED1" w:rsidP="003A6ED1" w14:paraId="0E0D91BA" w14:textId="77777777">
            <w:pPr>
              <w:ind w:firstLine="0"/>
              <w:jc w:val="center"/>
              <w:rPr>
                <w:rFonts w:cs="Times New Roman"/>
                <w:sz w:val="16"/>
                <w:szCs w:val="16"/>
              </w:rPr>
            </w:pPr>
            <w:r w:rsidRPr="003A6ED1">
              <w:rPr>
                <w:rFonts w:cs="Times New Roman"/>
                <w:sz w:val="16"/>
                <w:szCs w:val="16"/>
              </w:rPr>
              <w:t>38A</w:t>
            </w:r>
          </w:p>
        </w:tc>
        <w:tc>
          <w:tcPr>
            <w:tcW w:w="710" w:type="dxa"/>
            <w:shd w:val="clear" w:color="auto" w:fill="92D050"/>
            <w:vAlign w:val="center"/>
          </w:tcPr>
          <w:p w:rsidR="003A6ED1" w:rsidRPr="003A6ED1" w:rsidP="003A6ED1" w14:paraId="399C37E1" w14:textId="77777777">
            <w:pPr>
              <w:ind w:firstLine="0"/>
              <w:jc w:val="center"/>
              <w:rPr>
                <w:rFonts w:cs="Times New Roman"/>
                <w:sz w:val="16"/>
                <w:szCs w:val="16"/>
              </w:rPr>
            </w:pPr>
            <w:r w:rsidRPr="003A6ED1">
              <w:rPr>
                <w:rFonts w:cs="Times New Roman"/>
                <w:sz w:val="16"/>
                <w:szCs w:val="16"/>
              </w:rPr>
              <w:t>17,23</w:t>
            </w:r>
          </w:p>
        </w:tc>
        <w:tc>
          <w:tcPr>
            <w:tcW w:w="1134" w:type="dxa"/>
            <w:shd w:val="clear" w:color="auto" w:fill="92D050"/>
            <w:vAlign w:val="center"/>
          </w:tcPr>
          <w:p w:rsidR="003A6ED1" w:rsidRPr="003A6ED1" w:rsidP="003A6ED1" w14:paraId="39188C21" w14:textId="77777777">
            <w:pPr>
              <w:ind w:firstLine="0"/>
              <w:jc w:val="center"/>
              <w:rPr>
                <w:rFonts w:cs="Times New Roman"/>
                <w:sz w:val="16"/>
                <w:szCs w:val="16"/>
              </w:rPr>
            </w:pPr>
            <w:r w:rsidRPr="003A6ED1">
              <w:rPr>
                <w:rFonts w:cs="Times New Roman"/>
                <w:sz w:val="16"/>
                <w:szCs w:val="16"/>
              </w:rPr>
              <w:t xml:space="preserve">ROSCI0236 Strei Hațeg </w:t>
            </w:r>
          </w:p>
          <w:p w:rsidR="003A6ED1" w:rsidRPr="003A6ED1" w:rsidP="003A6ED1" w14:paraId="7DC49C36" w14:textId="77777777">
            <w:pPr>
              <w:ind w:firstLine="0"/>
              <w:jc w:val="center"/>
              <w:rPr>
                <w:rFonts w:cs="Times New Roman"/>
                <w:sz w:val="16"/>
                <w:szCs w:val="16"/>
              </w:rPr>
            </w:pPr>
            <w:r w:rsidRPr="003A6ED1">
              <w:rPr>
                <w:rFonts w:cs="Times New Roman"/>
                <w:sz w:val="16"/>
                <w:szCs w:val="16"/>
              </w:rPr>
              <w:t>RONPA0929 Geoparcul Dinozaurilor Țara Hațegului</w:t>
            </w:r>
          </w:p>
        </w:tc>
        <w:tc>
          <w:tcPr>
            <w:tcW w:w="992" w:type="dxa"/>
            <w:shd w:val="clear" w:color="auto" w:fill="92D050"/>
            <w:vAlign w:val="center"/>
          </w:tcPr>
          <w:p w:rsidR="003A6ED1" w:rsidRPr="003A6ED1" w:rsidP="003A6ED1" w14:paraId="7AA9B5BB" w14:textId="51D1E518">
            <w:pPr>
              <w:ind w:firstLine="0"/>
              <w:jc w:val="center"/>
              <w:rPr>
                <w:rFonts w:cs="Times New Roman"/>
                <w:sz w:val="16"/>
                <w:szCs w:val="16"/>
              </w:rPr>
            </w:pPr>
            <w:r>
              <w:rPr>
                <w:rFonts w:cs="Times New Roman"/>
                <w:sz w:val="16"/>
                <w:szCs w:val="16"/>
              </w:rPr>
              <w:t>1-2L 5Q</w:t>
            </w:r>
          </w:p>
        </w:tc>
        <w:tc>
          <w:tcPr>
            <w:tcW w:w="709" w:type="dxa"/>
            <w:shd w:val="clear" w:color="auto" w:fill="92D050"/>
          </w:tcPr>
          <w:p w:rsidR="003A6ED1" w:rsidRPr="003A6ED1" w:rsidP="003A6ED1" w14:paraId="5BADB959" w14:textId="77777777">
            <w:pPr>
              <w:ind w:firstLine="0"/>
              <w:jc w:val="center"/>
              <w:rPr>
                <w:rFonts w:cs="Times New Roman"/>
                <w:sz w:val="16"/>
                <w:szCs w:val="16"/>
              </w:rPr>
            </w:pPr>
          </w:p>
          <w:p w:rsidR="003A6ED1" w:rsidP="003A6ED1" w14:paraId="32AC7342" w14:textId="2ACA398A">
            <w:pPr>
              <w:ind w:firstLine="0"/>
              <w:jc w:val="left"/>
              <w:rPr>
                <w:rFonts w:cs="Times New Roman"/>
                <w:sz w:val="16"/>
                <w:szCs w:val="16"/>
              </w:rPr>
            </w:pPr>
            <w:r w:rsidRPr="003A6ED1">
              <w:rPr>
                <w:rFonts w:cs="Times New Roman"/>
                <w:sz w:val="16"/>
                <w:szCs w:val="16"/>
              </w:rPr>
              <w:t xml:space="preserve">    </w:t>
            </w:r>
          </w:p>
          <w:p w:rsidR="00D52A08" w:rsidRPr="003A6ED1" w:rsidP="003A6ED1" w14:paraId="2B0E3CF9" w14:textId="77777777">
            <w:pPr>
              <w:ind w:firstLine="0"/>
              <w:jc w:val="left"/>
              <w:rPr>
                <w:rFonts w:cs="Times New Roman"/>
                <w:sz w:val="16"/>
                <w:szCs w:val="16"/>
              </w:rPr>
            </w:pPr>
          </w:p>
          <w:p w:rsidR="003A6ED1" w:rsidRPr="003A6ED1" w:rsidP="003A6ED1" w14:paraId="1CCE8258" w14:textId="77777777">
            <w:pPr>
              <w:ind w:firstLine="0"/>
              <w:jc w:val="left"/>
              <w:rPr>
                <w:rFonts w:cs="Times New Roman"/>
                <w:sz w:val="16"/>
                <w:szCs w:val="16"/>
              </w:rPr>
            </w:pPr>
            <w:r w:rsidRPr="003A6ED1">
              <w:rPr>
                <w:rFonts w:cs="Times New Roman"/>
                <w:sz w:val="16"/>
                <w:szCs w:val="16"/>
              </w:rPr>
              <w:t xml:space="preserve">    75</w:t>
            </w:r>
          </w:p>
        </w:tc>
        <w:tc>
          <w:tcPr>
            <w:tcW w:w="992" w:type="dxa"/>
            <w:shd w:val="clear" w:color="auto" w:fill="92D050"/>
          </w:tcPr>
          <w:p w:rsidR="003A6ED1" w:rsidRPr="003A6ED1" w:rsidP="003A6ED1" w14:paraId="396B3BDE" w14:textId="77777777">
            <w:pPr>
              <w:ind w:firstLine="0"/>
              <w:jc w:val="left"/>
              <w:rPr>
                <w:rFonts w:cs="Times New Roman"/>
                <w:sz w:val="16"/>
                <w:szCs w:val="16"/>
              </w:rPr>
            </w:pPr>
          </w:p>
          <w:p w:rsidR="003A6ED1" w:rsidP="003A6ED1" w14:paraId="61E47B94" w14:textId="5C45EE21">
            <w:pPr>
              <w:ind w:firstLine="0"/>
              <w:jc w:val="left"/>
              <w:rPr>
                <w:rFonts w:cs="Times New Roman"/>
                <w:sz w:val="16"/>
                <w:szCs w:val="16"/>
              </w:rPr>
            </w:pPr>
          </w:p>
          <w:p w:rsidR="00D52A08" w:rsidRPr="003A6ED1" w:rsidP="003A6ED1" w14:paraId="01CD4162" w14:textId="77777777">
            <w:pPr>
              <w:ind w:firstLine="0"/>
              <w:jc w:val="left"/>
              <w:rPr>
                <w:rFonts w:cs="Times New Roman"/>
                <w:sz w:val="16"/>
                <w:szCs w:val="16"/>
              </w:rPr>
            </w:pPr>
          </w:p>
          <w:p w:rsidR="003A6ED1" w:rsidRPr="003A6ED1" w:rsidP="003A6ED1" w14:paraId="1565C4FE" w14:textId="77777777">
            <w:pPr>
              <w:ind w:firstLine="0"/>
              <w:jc w:val="left"/>
              <w:rPr>
                <w:rFonts w:cs="Times New Roman"/>
                <w:sz w:val="16"/>
                <w:szCs w:val="16"/>
              </w:rPr>
            </w:pPr>
            <w:r w:rsidRPr="003A6ED1">
              <w:rPr>
                <w:rFonts w:cs="Times New Roman"/>
                <w:sz w:val="16"/>
                <w:szCs w:val="16"/>
              </w:rPr>
              <w:t xml:space="preserve">       0,9</w:t>
            </w:r>
          </w:p>
        </w:tc>
        <w:tc>
          <w:tcPr>
            <w:tcW w:w="1134" w:type="dxa"/>
            <w:shd w:val="clear" w:color="auto" w:fill="92D050"/>
          </w:tcPr>
          <w:p w:rsidR="003A6ED1" w:rsidRPr="003A6ED1" w:rsidP="003A6ED1" w14:paraId="7C431126" w14:textId="77777777">
            <w:pPr>
              <w:ind w:firstLine="0"/>
              <w:jc w:val="center"/>
              <w:rPr>
                <w:rFonts w:cs="Times New Roman"/>
                <w:sz w:val="16"/>
                <w:szCs w:val="16"/>
              </w:rPr>
            </w:pPr>
          </w:p>
          <w:p w:rsidR="003A6ED1" w:rsidP="003A6ED1" w14:paraId="33F5C695" w14:textId="3A51F477">
            <w:pPr>
              <w:ind w:firstLine="0"/>
              <w:jc w:val="center"/>
              <w:rPr>
                <w:rFonts w:cs="Times New Roman"/>
                <w:sz w:val="16"/>
                <w:szCs w:val="16"/>
              </w:rPr>
            </w:pPr>
          </w:p>
          <w:p w:rsidR="00D52A08" w:rsidRPr="003A6ED1" w:rsidP="003A6ED1" w14:paraId="751C44FB" w14:textId="77777777">
            <w:pPr>
              <w:ind w:firstLine="0"/>
              <w:jc w:val="center"/>
              <w:rPr>
                <w:rFonts w:cs="Times New Roman"/>
                <w:sz w:val="16"/>
                <w:szCs w:val="16"/>
              </w:rPr>
            </w:pPr>
          </w:p>
          <w:p w:rsidR="003A6ED1" w:rsidRPr="003A6ED1" w:rsidP="003A6ED1" w14:paraId="76D00BA1" w14:textId="77777777">
            <w:pPr>
              <w:ind w:firstLine="0"/>
              <w:jc w:val="left"/>
              <w:rPr>
                <w:rFonts w:cs="Times New Roman"/>
                <w:sz w:val="16"/>
                <w:szCs w:val="16"/>
              </w:rPr>
            </w:pPr>
            <w:r w:rsidRPr="003A6ED1">
              <w:rPr>
                <w:rFonts w:cs="Times New Roman"/>
                <w:sz w:val="16"/>
                <w:szCs w:val="16"/>
              </w:rPr>
              <w:t xml:space="preserve">        10FA</w:t>
            </w:r>
          </w:p>
        </w:tc>
        <w:tc>
          <w:tcPr>
            <w:tcW w:w="992" w:type="dxa"/>
            <w:shd w:val="clear" w:color="auto" w:fill="92D050"/>
            <w:vAlign w:val="center"/>
          </w:tcPr>
          <w:p w:rsidR="003A6ED1" w:rsidRPr="003A6ED1" w:rsidP="003A6ED1" w14:paraId="265B26F6" w14:textId="3A3E9F9D">
            <w:pPr>
              <w:ind w:firstLine="0"/>
              <w:jc w:val="center"/>
              <w:rPr>
                <w:rFonts w:cs="Times New Roman"/>
                <w:sz w:val="16"/>
                <w:szCs w:val="16"/>
              </w:rPr>
            </w:pPr>
            <w:r w:rsidRPr="003A6ED1">
              <w:rPr>
                <w:rFonts w:cs="Times New Roman"/>
                <w:sz w:val="16"/>
                <w:szCs w:val="16"/>
              </w:rPr>
              <w:t>9130 Păduri de fag de tip Asperulo-Fagetum</w:t>
            </w:r>
          </w:p>
        </w:tc>
        <w:tc>
          <w:tcPr>
            <w:tcW w:w="709" w:type="dxa"/>
            <w:shd w:val="clear" w:color="auto" w:fill="92D050"/>
            <w:vAlign w:val="center"/>
          </w:tcPr>
          <w:p w:rsidR="003A6ED1" w:rsidRPr="003A6ED1" w:rsidP="003A6ED1" w14:paraId="11F26E6E" w14:textId="77777777">
            <w:pPr>
              <w:ind w:firstLine="0"/>
              <w:jc w:val="center"/>
              <w:rPr>
                <w:rFonts w:cs="Times New Roman"/>
                <w:sz w:val="16"/>
                <w:szCs w:val="16"/>
              </w:rPr>
            </w:pPr>
            <w:r w:rsidRPr="003A6ED1">
              <w:rPr>
                <w:rFonts w:cs="Times New Roman"/>
                <w:sz w:val="16"/>
                <w:szCs w:val="16"/>
              </w:rPr>
              <w:t>-</w:t>
            </w:r>
          </w:p>
        </w:tc>
        <w:tc>
          <w:tcPr>
            <w:tcW w:w="992" w:type="dxa"/>
            <w:shd w:val="clear" w:color="auto" w:fill="92D050"/>
            <w:vAlign w:val="center"/>
          </w:tcPr>
          <w:p w:rsidR="003A6ED1" w:rsidRPr="003A6ED1" w:rsidP="003A6ED1" w14:paraId="1C833B3E" w14:textId="77777777">
            <w:pPr>
              <w:ind w:firstLine="0"/>
              <w:jc w:val="center"/>
              <w:rPr>
                <w:rFonts w:cs="Times New Roman"/>
                <w:sz w:val="16"/>
                <w:szCs w:val="16"/>
              </w:rPr>
            </w:pPr>
            <w:r w:rsidRPr="003A6ED1">
              <w:rPr>
                <w:rFonts w:cs="Times New Roman"/>
                <w:sz w:val="16"/>
                <w:szCs w:val="16"/>
              </w:rPr>
              <w:t>Rărituri</w:t>
            </w:r>
          </w:p>
        </w:tc>
        <w:tc>
          <w:tcPr>
            <w:tcW w:w="851" w:type="dxa"/>
            <w:shd w:val="clear" w:color="auto" w:fill="92D050"/>
            <w:vAlign w:val="center"/>
          </w:tcPr>
          <w:p w:rsidR="003A6ED1" w:rsidP="003A6ED1" w14:paraId="2B7D91FF" w14:textId="77777777">
            <w:pPr>
              <w:ind w:firstLine="0"/>
              <w:jc w:val="center"/>
              <w:rPr>
                <w:rFonts w:cs="Times New Roman"/>
                <w:sz w:val="16"/>
                <w:szCs w:val="16"/>
              </w:rPr>
            </w:pPr>
            <w:r>
              <w:rPr>
                <w:rFonts w:cs="Times New Roman"/>
                <w:sz w:val="16"/>
                <w:szCs w:val="16"/>
              </w:rPr>
              <w:t>Doborâturi izolate</w:t>
            </w:r>
          </w:p>
          <w:p w:rsidR="00387E39" w:rsidRPr="003A6ED1" w:rsidP="003A6ED1" w14:paraId="718485B9" w14:textId="60B3DC69">
            <w:pPr>
              <w:ind w:firstLine="0"/>
              <w:jc w:val="center"/>
              <w:rPr>
                <w:rFonts w:cs="Times New Roman"/>
                <w:sz w:val="16"/>
                <w:szCs w:val="16"/>
              </w:rPr>
            </w:pPr>
            <w:r>
              <w:rPr>
                <w:rFonts w:cs="Times New Roman"/>
                <w:sz w:val="16"/>
                <w:szCs w:val="16"/>
              </w:rPr>
              <w:t>Roca la supr./0,1S</w:t>
            </w:r>
          </w:p>
        </w:tc>
        <w:tc>
          <w:tcPr>
            <w:tcW w:w="1275" w:type="dxa"/>
            <w:shd w:val="clear" w:color="auto" w:fill="92D050"/>
            <w:vAlign w:val="center"/>
          </w:tcPr>
          <w:p w:rsidR="003A6ED1" w:rsidRPr="003A6ED1" w:rsidP="003A6ED1" w14:paraId="040B0000" w14:textId="77777777">
            <w:pPr>
              <w:ind w:firstLine="0"/>
              <w:jc w:val="center"/>
              <w:rPr>
                <w:rFonts w:cs="Times New Roman"/>
                <w:sz w:val="16"/>
                <w:szCs w:val="16"/>
              </w:rPr>
            </w:pPr>
            <w:r w:rsidRPr="003A6ED1">
              <w:rPr>
                <w:rFonts w:cs="Times New Roman"/>
                <w:sz w:val="16"/>
                <w:szCs w:val="16"/>
              </w:rPr>
              <w:t>Impact negativ nesemnificativ</w:t>
            </w:r>
          </w:p>
        </w:tc>
      </w:tr>
      <w:tr w14:paraId="674C5FAD" w14:textId="77777777" w:rsidTr="00D52A08">
        <w:tblPrEx>
          <w:tblW w:w="11057" w:type="dxa"/>
          <w:tblInd w:w="-743" w:type="dxa"/>
          <w:tblLayout w:type="fixed"/>
          <w:tblLook w:val="04A0"/>
        </w:tblPrEx>
        <w:tc>
          <w:tcPr>
            <w:tcW w:w="567" w:type="dxa"/>
            <w:shd w:val="clear" w:color="auto" w:fill="92D050"/>
            <w:vAlign w:val="center"/>
          </w:tcPr>
          <w:p w:rsidR="003A6ED1" w:rsidRPr="003A6ED1" w:rsidP="003A6ED1" w14:paraId="1A4ABF84" w14:textId="77777777">
            <w:pPr>
              <w:ind w:firstLine="0"/>
              <w:jc w:val="center"/>
              <w:rPr>
                <w:rFonts w:cs="Times New Roman"/>
                <w:sz w:val="16"/>
                <w:szCs w:val="16"/>
              </w:rPr>
            </w:pPr>
            <w:r w:rsidRPr="003A6ED1">
              <w:rPr>
                <w:rFonts w:cs="Times New Roman"/>
                <w:sz w:val="16"/>
                <w:szCs w:val="16"/>
              </w:rPr>
              <w:t>39A</w:t>
            </w:r>
          </w:p>
        </w:tc>
        <w:tc>
          <w:tcPr>
            <w:tcW w:w="710" w:type="dxa"/>
            <w:shd w:val="clear" w:color="auto" w:fill="92D050"/>
            <w:vAlign w:val="center"/>
          </w:tcPr>
          <w:p w:rsidR="003A6ED1" w:rsidRPr="003A6ED1" w:rsidP="003A6ED1" w14:paraId="40A1EB77" w14:textId="77777777">
            <w:pPr>
              <w:ind w:firstLine="0"/>
              <w:jc w:val="center"/>
              <w:rPr>
                <w:rFonts w:cs="Times New Roman"/>
                <w:sz w:val="16"/>
                <w:szCs w:val="16"/>
              </w:rPr>
            </w:pPr>
            <w:r w:rsidRPr="003A6ED1">
              <w:rPr>
                <w:rFonts w:cs="Times New Roman"/>
                <w:sz w:val="16"/>
                <w:szCs w:val="16"/>
              </w:rPr>
              <w:t>15,68</w:t>
            </w:r>
          </w:p>
        </w:tc>
        <w:tc>
          <w:tcPr>
            <w:tcW w:w="1134" w:type="dxa"/>
            <w:shd w:val="clear" w:color="auto" w:fill="92D050"/>
            <w:vAlign w:val="center"/>
          </w:tcPr>
          <w:p w:rsidR="003A6ED1" w:rsidRPr="003A6ED1" w:rsidP="003A6ED1" w14:paraId="1ED31D22" w14:textId="77777777">
            <w:pPr>
              <w:ind w:firstLine="0"/>
              <w:jc w:val="center"/>
              <w:rPr>
                <w:rFonts w:cs="Times New Roman"/>
                <w:sz w:val="16"/>
                <w:szCs w:val="16"/>
              </w:rPr>
            </w:pPr>
            <w:r w:rsidRPr="003A6ED1">
              <w:rPr>
                <w:rFonts w:cs="Times New Roman"/>
                <w:sz w:val="16"/>
                <w:szCs w:val="16"/>
              </w:rPr>
              <w:t>ROSCI0236 Strei Hațeg</w:t>
            </w:r>
          </w:p>
          <w:p w:rsidR="003A6ED1" w:rsidRPr="003A6ED1" w:rsidP="003A6ED1" w14:paraId="24116038" w14:textId="77777777">
            <w:pPr>
              <w:ind w:firstLine="0"/>
              <w:jc w:val="center"/>
              <w:rPr>
                <w:rFonts w:cs="Times New Roman"/>
                <w:sz w:val="16"/>
                <w:szCs w:val="16"/>
              </w:rPr>
            </w:pPr>
            <w:r w:rsidRPr="003A6ED1">
              <w:rPr>
                <w:rFonts w:cs="Times New Roman"/>
                <w:sz w:val="16"/>
                <w:szCs w:val="16"/>
              </w:rPr>
              <w:t>RONPA0929 Geoparcul Dinozaurilor Țara Hațegului</w:t>
            </w:r>
          </w:p>
        </w:tc>
        <w:tc>
          <w:tcPr>
            <w:tcW w:w="992" w:type="dxa"/>
            <w:shd w:val="clear" w:color="auto" w:fill="92D050"/>
            <w:vAlign w:val="center"/>
          </w:tcPr>
          <w:p w:rsidR="003A6ED1" w:rsidRPr="003A6ED1" w:rsidP="003A6ED1" w14:paraId="49A50708" w14:textId="2AE23397">
            <w:pPr>
              <w:ind w:firstLine="0"/>
              <w:jc w:val="center"/>
              <w:rPr>
                <w:rFonts w:cs="Times New Roman"/>
                <w:bCs/>
                <w:iCs/>
                <w:sz w:val="16"/>
                <w:szCs w:val="16"/>
                <w:lang w:val="pt-BR"/>
              </w:rPr>
            </w:pPr>
            <w:r>
              <w:rPr>
                <w:rFonts w:cs="Times New Roman"/>
                <w:bCs/>
                <w:iCs/>
                <w:sz w:val="16"/>
                <w:szCs w:val="16"/>
                <w:lang w:val="pt-BR"/>
              </w:rPr>
              <w:t>1-5Q</w:t>
            </w:r>
          </w:p>
        </w:tc>
        <w:tc>
          <w:tcPr>
            <w:tcW w:w="709" w:type="dxa"/>
            <w:shd w:val="clear" w:color="auto" w:fill="92D050"/>
          </w:tcPr>
          <w:p w:rsidR="003A6ED1" w:rsidRPr="003A6ED1" w:rsidP="003A6ED1" w14:paraId="5B0B8AB5" w14:textId="77777777">
            <w:pPr>
              <w:ind w:firstLine="0"/>
              <w:jc w:val="center"/>
              <w:rPr>
                <w:rFonts w:cs="Times New Roman"/>
                <w:sz w:val="16"/>
                <w:szCs w:val="16"/>
              </w:rPr>
            </w:pPr>
          </w:p>
          <w:p w:rsidR="003A6ED1" w:rsidRPr="003A6ED1" w:rsidP="003A6ED1" w14:paraId="64D5228F" w14:textId="77777777">
            <w:pPr>
              <w:ind w:firstLine="0"/>
              <w:jc w:val="center"/>
              <w:rPr>
                <w:rFonts w:cs="Times New Roman"/>
                <w:sz w:val="16"/>
                <w:szCs w:val="16"/>
              </w:rPr>
            </w:pPr>
          </w:p>
          <w:p w:rsidR="003A6ED1" w:rsidRPr="003A6ED1" w:rsidP="003A6ED1" w14:paraId="5F9BBBDD" w14:textId="77777777">
            <w:pPr>
              <w:ind w:firstLine="0"/>
              <w:jc w:val="center"/>
              <w:rPr>
                <w:rFonts w:cs="Times New Roman"/>
                <w:sz w:val="16"/>
                <w:szCs w:val="16"/>
              </w:rPr>
            </w:pPr>
          </w:p>
          <w:p w:rsidR="003A6ED1" w:rsidRPr="003A6ED1" w:rsidP="003A6ED1" w14:paraId="7482E70C" w14:textId="77777777">
            <w:pPr>
              <w:ind w:firstLine="0"/>
              <w:jc w:val="center"/>
              <w:rPr>
                <w:rFonts w:cs="Times New Roman"/>
                <w:sz w:val="16"/>
                <w:szCs w:val="16"/>
              </w:rPr>
            </w:pPr>
            <w:r w:rsidRPr="003A6ED1">
              <w:rPr>
                <w:rFonts w:cs="Times New Roman"/>
                <w:sz w:val="16"/>
                <w:szCs w:val="16"/>
              </w:rPr>
              <w:t>125</w:t>
            </w:r>
          </w:p>
        </w:tc>
        <w:tc>
          <w:tcPr>
            <w:tcW w:w="992" w:type="dxa"/>
            <w:shd w:val="clear" w:color="auto" w:fill="92D050"/>
          </w:tcPr>
          <w:p w:rsidR="003A6ED1" w:rsidRPr="003A6ED1" w:rsidP="003A6ED1" w14:paraId="5CE6A86D" w14:textId="77777777">
            <w:pPr>
              <w:ind w:firstLine="0"/>
              <w:jc w:val="center"/>
              <w:rPr>
                <w:rFonts w:cs="Times New Roman"/>
                <w:sz w:val="16"/>
                <w:szCs w:val="16"/>
              </w:rPr>
            </w:pPr>
          </w:p>
          <w:p w:rsidR="003A6ED1" w:rsidRPr="003A6ED1" w:rsidP="003A6ED1" w14:paraId="17D83B30" w14:textId="77777777">
            <w:pPr>
              <w:ind w:firstLine="0"/>
              <w:jc w:val="center"/>
              <w:rPr>
                <w:rFonts w:cs="Times New Roman"/>
                <w:sz w:val="16"/>
                <w:szCs w:val="16"/>
              </w:rPr>
            </w:pPr>
          </w:p>
          <w:p w:rsidR="003A6ED1" w:rsidRPr="003A6ED1" w:rsidP="003A6ED1" w14:paraId="5D634EE4" w14:textId="77777777">
            <w:pPr>
              <w:ind w:firstLine="0"/>
              <w:jc w:val="center"/>
              <w:rPr>
                <w:rFonts w:cs="Times New Roman"/>
                <w:sz w:val="16"/>
                <w:szCs w:val="16"/>
              </w:rPr>
            </w:pPr>
          </w:p>
          <w:p w:rsidR="003A6ED1" w:rsidRPr="003A6ED1" w:rsidP="003A6ED1" w14:paraId="45D67258" w14:textId="77777777">
            <w:pPr>
              <w:ind w:firstLine="0"/>
              <w:jc w:val="center"/>
              <w:rPr>
                <w:rFonts w:cs="Times New Roman"/>
                <w:sz w:val="16"/>
                <w:szCs w:val="16"/>
              </w:rPr>
            </w:pPr>
            <w:r w:rsidRPr="003A6ED1">
              <w:rPr>
                <w:rFonts w:cs="Times New Roman"/>
                <w:sz w:val="16"/>
                <w:szCs w:val="16"/>
              </w:rPr>
              <w:t>0,8</w:t>
            </w:r>
          </w:p>
        </w:tc>
        <w:tc>
          <w:tcPr>
            <w:tcW w:w="1134" w:type="dxa"/>
            <w:shd w:val="clear" w:color="auto" w:fill="92D050"/>
          </w:tcPr>
          <w:p w:rsidR="003A6ED1" w:rsidRPr="003A6ED1" w:rsidP="003A6ED1" w14:paraId="4EED7AED" w14:textId="77777777">
            <w:pPr>
              <w:ind w:firstLine="0"/>
              <w:jc w:val="center"/>
              <w:rPr>
                <w:rFonts w:cs="Times New Roman"/>
                <w:sz w:val="16"/>
                <w:szCs w:val="16"/>
              </w:rPr>
            </w:pPr>
          </w:p>
          <w:p w:rsidR="003A6ED1" w:rsidRPr="003A6ED1" w:rsidP="003A6ED1" w14:paraId="0791B197" w14:textId="77777777">
            <w:pPr>
              <w:ind w:firstLine="0"/>
              <w:jc w:val="center"/>
              <w:rPr>
                <w:rFonts w:cs="Times New Roman"/>
                <w:sz w:val="16"/>
                <w:szCs w:val="16"/>
              </w:rPr>
            </w:pPr>
          </w:p>
          <w:p w:rsidR="003A6ED1" w:rsidRPr="003A6ED1" w:rsidP="003A6ED1" w14:paraId="7B569903" w14:textId="77777777">
            <w:pPr>
              <w:ind w:firstLine="0"/>
              <w:jc w:val="center"/>
              <w:rPr>
                <w:rFonts w:cs="Times New Roman"/>
                <w:sz w:val="16"/>
                <w:szCs w:val="16"/>
              </w:rPr>
            </w:pPr>
          </w:p>
          <w:p w:rsidR="003A6ED1" w:rsidRPr="003A6ED1" w:rsidP="003A6ED1" w14:paraId="4438F9E8" w14:textId="77777777">
            <w:pPr>
              <w:ind w:firstLine="0"/>
              <w:jc w:val="center"/>
              <w:rPr>
                <w:rFonts w:cs="Times New Roman"/>
                <w:sz w:val="16"/>
                <w:szCs w:val="16"/>
              </w:rPr>
            </w:pPr>
            <w:r w:rsidRPr="003A6ED1">
              <w:rPr>
                <w:rFonts w:cs="Times New Roman"/>
                <w:sz w:val="16"/>
                <w:szCs w:val="16"/>
              </w:rPr>
              <w:t>10FA</w:t>
            </w:r>
          </w:p>
        </w:tc>
        <w:tc>
          <w:tcPr>
            <w:tcW w:w="992" w:type="dxa"/>
            <w:shd w:val="clear" w:color="auto" w:fill="92D050"/>
            <w:vAlign w:val="center"/>
          </w:tcPr>
          <w:p w:rsidR="003A6ED1" w:rsidRPr="003A6ED1" w:rsidP="003A6ED1" w14:paraId="58D80FD2" w14:textId="77777777">
            <w:pPr>
              <w:ind w:firstLine="0"/>
              <w:jc w:val="center"/>
              <w:rPr>
                <w:rFonts w:cs="Times New Roman"/>
                <w:sz w:val="16"/>
                <w:szCs w:val="16"/>
              </w:rPr>
            </w:pPr>
            <w:r w:rsidRPr="003A6ED1">
              <w:rPr>
                <w:rFonts w:cs="Times New Roman"/>
                <w:sz w:val="16"/>
                <w:szCs w:val="16"/>
              </w:rPr>
              <w:t>9130 Păduri de fag de tip Asperulo-Fagetum</w:t>
            </w:r>
          </w:p>
        </w:tc>
        <w:tc>
          <w:tcPr>
            <w:tcW w:w="709" w:type="dxa"/>
            <w:shd w:val="clear" w:color="auto" w:fill="92D050"/>
            <w:vAlign w:val="center"/>
          </w:tcPr>
          <w:p w:rsidR="003A6ED1" w:rsidRPr="003A6ED1" w:rsidP="003A6ED1" w14:paraId="73E3E39F" w14:textId="77777777">
            <w:pPr>
              <w:ind w:firstLine="0"/>
              <w:jc w:val="center"/>
              <w:rPr>
                <w:rFonts w:cs="Times New Roman"/>
                <w:sz w:val="16"/>
                <w:szCs w:val="16"/>
              </w:rPr>
            </w:pPr>
            <w:r w:rsidRPr="003A6ED1">
              <w:rPr>
                <w:rFonts w:cs="Times New Roman"/>
                <w:sz w:val="16"/>
                <w:szCs w:val="16"/>
              </w:rPr>
              <w:t>-</w:t>
            </w:r>
          </w:p>
        </w:tc>
        <w:tc>
          <w:tcPr>
            <w:tcW w:w="992" w:type="dxa"/>
            <w:shd w:val="clear" w:color="auto" w:fill="92D050"/>
            <w:vAlign w:val="center"/>
          </w:tcPr>
          <w:p w:rsidR="003A6ED1" w:rsidRPr="003A6ED1" w:rsidP="003A6ED1" w14:paraId="08A04007" w14:textId="77777777">
            <w:pPr>
              <w:ind w:firstLine="0"/>
              <w:jc w:val="center"/>
              <w:rPr>
                <w:rFonts w:cs="Times New Roman"/>
                <w:sz w:val="16"/>
                <w:szCs w:val="16"/>
              </w:rPr>
            </w:pPr>
            <w:r w:rsidRPr="003A6ED1">
              <w:rPr>
                <w:rFonts w:cs="Times New Roman"/>
                <w:sz w:val="16"/>
                <w:szCs w:val="16"/>
              </w:rPr>
              <w:t>Tăieri progresive (însămân.)</w:t>
            </w:r>
          </w:p>
          <w:p w:rsidR="003A6ED1" w:rsidRPr="003A6ED1" w:rsidP="003A6ED1" w14:paraId="06C50A5D" w14:textId="77777777">
            <w:pPr>
              <w:ind w:firstLine="0"/>
              <w:jc w:val="center"/>
              <w:rPr>
                <w:rFonts w:cs="Times New Roman"/>
                <w:sz w:val="16"/>
                <w:szCs w:val="16"/>
              </w:rPr>
            </w:pPr>
            <w:r w:rsidRPr="003A6ED1">
              <w:rPr>
                <w:rFonts w:cs="Times New Roman"/>
                <w:sz w:val="16"/>
                <w:szCs w:val="16"/>
              </w:rPr>
              <w:t>Ajutorarea reg. naturale</w:t>
            </w:r>
          </w:p>
        </w:tc>
        <w:tc>
          <w:tcPr>
            <w:tcW w:w="851" w:type="dxa"/>
            <w:shd w:val="clear" w:color="auto" w:fill="92D050"/>
            <w:vAlign w:val="center"/>
          </w:tcPr>
          <w:p w:rsidR="003A6ED1" w:rsidRPr="003A6ED1" w:rsidP="003A6ED1" w14:paraId="502B3FA4" w14:textId="53847224">
            <w:pPr>
              <w:ind w:firstLine="0"/>
              <w:jc w:val="center"/>
              <w:rPr>
                <w:rFonts w:cs="Times New Roman"/>
                <w:sz w:val="16"/>
                <w:szCs w:val="16"/>
              </w:rPr>
            </w:pPr>
            <w:r>
              <w:rPr>
                <w:rFonts w:cs="Times New Roman"/>
                <w:sz w:val="16"/>
                <w:szCs w:val="16"/>
              </w:rPr>
              <w:t>10% tulpini nesanat.</w:t>
            </w:r>
          </w:p>
        </w:tc>
        <w:tc>
          <w:tcPr>
            <w:tcW w:w="1275" w:type="dxa"/>
            <w:shd w:val="clear" w:color="auto" w:fill="92D050"/>
            <w:vAlign w:val="center"/>
          </w:tcPr>
          <w:p w:rsidR="003A6ED1" w:rsidRPr="003A6ED1" w:rsidP="003A6ED1" w14:paraId="263556B7" w14:textId="77777777">
            <w:pPr>
              <w:ind w:firstLine="0"/>
              <w:jc w:val="center"/>
              <w:rPr>
                <w:rFonts w:cs="Times New Roman"/>
                <w:sz w:val="16"/>
                <w:szCs w:val="16"/>
              </w:rPr>
            </w:pPr>
            <w:r w:rsidRPr="003A6ED1">
              <w:rPr>
                <w:rFonts w:cs="Times New Roman"/>
                <w:sz w:val="16"/>
                <w:szCs w:val="16"/>
              </w:rPr>
              <w:t>Impact negativ nesemnificativ</w:t>
            </w:r>
          </w:p>
        </w:tc>
      </w:tr>
      <w:tr w14:paraId="6D9511DF" w14:textId="77777777" w:rsidTr="00D52A08">
        <w:tblPrEx>
          <w:tblW w:w="11057" w:type="dxa"/>
          <w:tblInd w:w="-743" w:type="dxa"/>
          <w:tblLayout w:type="fixed"/>
          <w:tblLook w:val="04A0"/>
        </w:tblPrEx>
        <w:tc>
          <w:tcPr>
            <w:tcW w:w="567" w:type="dxa"/>
            <w:shd w:val="clear" w:color="auto" w:fill="BFBFBF" w:themeFill="background1" w:themeFillShade="BF"/>
            <w:vAlign w:val="center"/>
          </w:tcPr>
          <w:p w:rsidR="003A6ED1" w:rsidRPr="003A6ED1" w:rsidP="003A6ED1" w14:paraId="77FF6EB3" w14:textId="77777777">
            <w:pPr>
              <w:ind w:firstLine="0"/>
              <w:jc w:val="center"/>
              <w:rPr>
                <w:rFonts w:cs="Times New Roman"/>
                <w:sz w:val="16"/>
                <w:szCs w:val="16"/>
              </w:rPr>
            </w:pPr>
            <w:r w:rsidRPr="003A6ED1">
              <w:rPr>
                <w:rFonts w:cs="Times New Roman"/>
                <w:sz w:val="16"/>
                <w:szCs w:val="16"/>
              </w:rPr>
              <w:t>42A</w:t>
            </w:r>
          </w:p>
        </w:tc>
        <w:tc>
          <w:tcPr>
            <w:tcW w:w="710" w:type="dxa"/>
            <w:shd w:val="clear" w:color="auto" w:fill="BFBFBF" w:themeFill="background1" w:themeFillShade="BF"/>
            <w:vAlign w:val="center"/>
          </w:tcPr>
          <w:p w:rsidR="003A6ED1" w:rsidRPr="003A6ED1" w:rsidP="003A6ED1" w14:paraId="1D46B6BA" w14:textId="77777777">
            <w:pPr>
              <w:ind w:firstLine="0"/>
              <w:jc w:val="center"/>
              <w:rPr>
                <w:rFonts w:cs="Times New Roman"/>
                <w:sz w:val="16"/>
                <w:szCs w:val="16"/>
              </w:rPr>
            </w:pPr>
            <w:r w:rsidRPr="003A6ED1">
              <w:rPr>
                <w:rFonts w:cs="Times New Roman"/>
                <w:sz w:val="16"/>
                <w:szCs w:val="16"/>
              </w:rPr>
              <w:t>59,80</w:t>
            </w:r>
          </w:p>
        </w:tc>
        <w:tc>
          <w:tcPr>
            <w:tcW w:w="1134" w:type="dxa"/>
            <w:shd w:val="clear" w:color="auto" w:fill="BFBFBF" w:themeFill="background1" w:themeFillShade="BF"/>
            <w:vAlign w:val="center"/>
          </w:tcPr>
          <w:p w:rsidR="003A6ED1" w:rsidRPr="003A6ED1" w:rsidP="003A6ED1" w14:paraId="3CDCAE0D" w14:textId="77777777">
            <w:pPr>
              <w:ind w:firstLine="0"/>
              <w:jc w:val="center"/>
              <w:rPr>
                <w:rFonts w:cs="Times New Roman"/>
                <w:sz w:val="16"/>
                <w:szCs w:val="16"/>
              </w:rPr>
            </w:pPr>
            <w:r w:rsidRPr="003A6ED1">
              <w:rPr>
                <w:rFonts w:cs="Times New Roman"/>
                <w:sz w:val="16"/>
                <w:szCs w:val="16"/>
              </w:rPr>
              <w:t>ROSCI0087 Grădiștea Muncelului – Cioclovina</w:t>
            </w:r>
          </w:p>
          <w:p w:rsidR="003A6ED1" w:rsidRPr="003A6ED1" w:rsidP="003A6ED1" w14:paraId="790DF033" w14:textId="77777777">
            <w:pPr>
              <w:ind w:firstLine="0"/>
              <w:jc w:val="center"/>
              <w:rPr>
                <w:rFonts w:cs="Times New Roman"/>
                <w:sz w:val="16"/>
                <w:szCs w:val="16"/>
              </w:rPr>
            </w:pPr>
            <w:r w:rsidRPr="003A6ED1">
              <w:rPr>
                <w:rFonts w:cs="Times New Roman"/>
                <w:sz w:val="16"/>
                <w:szCs w:val="16"/>
              </w:rPr>
              <w:t>ROSPA0045 Grădiștea Muncelului – Cioclovina</w:t>
            </w:r>
          </w:p>
          <w:p w:rsidR="003A6ED1" w:rsidRPr="003A6ED1" w:rsidP="003A6ED1" w14:paraId="26C4DFAC" w14:textId="77777777">
            <w:pPr>
              <w:ind w:firstLine="0"/>
              <w:jc w:val="center"/>
              <w:rPr>
                <w:rFonts w:cs="Times New Roman"/>
                <w:sz w:val="16"/>
                <w:szCs w:val="16"/>
              </w:rPr>
            </w:pPr>
            <w:r w:rsidRPr="003A6ED1">
              <w:rPr>
                <w:rFonts w:cs="Times New Roman"/>
                <w:sz w:val="16"/>
                <w:szCs w:val="16"/>
              </w:rPr>
              <w:t xml:space="preserve">RONPA0514 Complexul Crastic Ponorici </w:t>
            </w:r>
          </w:p>
          <w:p w:rsidR="003A6ED1" w:rsidRPr="003A6ED1" w:rsidP="003A6ED1" w14:paraId="69C588CC" w14:textId="77777777">
            <w:pPr>
              <w:ind w:firstLine="0"/>
              <w:jc w:val="center"/>
              <w:rPr>
                <w:rFonts w:cs="Times New Roman"/>
                <w:sz w:val="16"/>
                <w:szCs w:val="16"/>
              </w:rPr>
            </w:pPr>
            <w:r w:rsidRPr="003A6ED1">
              <w:rPr>
                <w:rFonts w:cs="Times New Roman"/>
                <w:sz w:val="16"/>
                <w:szCs w:val="16"/>
              </w:rPr>
              <w:t>Cioclovina</w:t>
            </w:r>
          </w:p>
          <w:p w:rsidR="003A6ED1" w:rsidRPr="003A6ED1" w:rsidP="003A6ED1" w14:paraId="5A1DE69B" w14:textId="77777777">
            <w:pPr>
              <w:ind w:firstLine="0"/>
              <w:jc w:val="center"/>
              <w:rPr>
                <w:rFonts w:cs="Times New Roman"/>
                <w:sz w:val="16"/>
                <w:szCs w:val="16"/>
              </w:rPr>
            </w:pPr>
            <w:r w:rsidRPr="003A6ED1">
              <w:rPr>
                <w:rFonts w:cs="Times New Roman"/>
                <w:sz w:val="16"/>
                <w:szCs w:val="16"/>
              </w:rPr>
              <w:t>RONPA0015 Parcul Natural Grădiștea Muncelului-Cioclovina</w:t>
            </w:r>
          </w:p>
        </w:tc>
        <w:tc>
          <w:tcPr>
            <w:tcW w:w="992" w:type="dxa"/>
            <w:shd w:val="clear" w:color="auto" w:fill="BFBFBF" w:themeFill="background1" w:themeFillShade="BF"/>
            <w:vAlign w:val="center"/>
          </w:tcPr>
          <w:p w:rsidR="003A6ED1" w:rsidRPr="003A6ED1" w:rsidP="003A6ED1" w14:paraId="4824A2BF" w14:textId="523032F4">
            <w:pPr>
              <w:ind w:firstLine="0"/>
              <w:jc w:val="center"/>
              <w:rPr>
                <w:rFonts w:cs="Times New Roman"/>
                <w:sz w:val="16"/>
                <w:szCs w:val="16"/>
              </w:rPr>
            </w:pPr>
            <w:r>
              <w:rPr>
                <w:rFonts w:cs="Times New Roman"/>
                <w:sz w:val="16"/>
                <w:szCs w:val="16"/>
              </w:rPr>
              <w:t>1-5C</w:t>
            </w:r>
          </w:p>
        </w:tc>
        <w:tc>
          <w:tcPr>
            <w:tcW w:w="709" w:type="dxa"/>
            <w:shd w:val="clear" w:color="auto" w:fill="BFBFBF" w:themeFill="background1" w:themeFillShade="BF"/>
          </w:tcPr>
          <w:p w:rsidR="003A6ED1" w:rsidRPr="003A6ED1" w:rsidP="007D7B80" w14:paraId="5989BF31" w14:textId="77777777">
            <w:pPr>
              <w:ind w:firstLine="0"/>
              <w:rPr>
                <w:rFonts w:cs="Times New Roman"/>
                <w:sz w:val="16"/>
                <w:szCs w:val="16"/>
              </w:rPr>
            </w:pPr>
          </w:p>
          <w:p w:rsidR="003A6ED1" w:rsidRPr="003A6ED1" w:rsidP="003A6ED1" w14:paraId="14789BE9" w14:textId="77777777">
            <w:pPr>
              <w:ind w:firstLine="0"/>
              <w:jc w:val="center"/>
              <w:rPr>
                <w:rFonts w:cs="Times New Roman"/>
                <w:sz w:val="16"/>
                <w:szCs w:val="16"/>
              </w:rPr>
            </w:pPr>
            <w:r w:rsidRPr="003A6ED1">
              <w:rPr>
                <w:rFonts w:cs="Times New Roman"/>
                <w:sz w:val="16"/>
                <w:szCs w:val="16"/>
              </w:rPr>
              <w:t>155</w:t>
            </w:r>
          </w:p>
          <w:p w:rsidR="003A6ED1" w:rsidRPr="003A6ED1" w:rsidP="003A6ED1" w14:paraId="7201FCB4" w14:textId="77777777">
            <w:pPr>
              <w:ind w:firstLine="0"/>
              <w:jc w:val="center"/>
              <w:rPr>
                <w:rFonts w:cs="Times New Roman"/>
                <w:sz w:val="16"/>
                <w:szCs w:val="16"/>
              </w:rPr>
            </w:pPr>
          </w:p>
          <w:p w:rsidR="003A6ED1" w:rsidRPr="003A6ED1" w:rsidP="003A6ED1" w14:paraId="51487508" w14:textId="77777777">
            <w:pPr>
              <w:ind w:firstLine="0"/>
              <w:jc w:val="center"/>
              <w:rPr>
                <w:rFonts w:cs="Times New Roman"/>
                <w:sz w:val="16"/>
                <w:szCs w:val="16"/>
              </w:rPr>
            </w:pPr>
          </w:p>
        </w:tc>
        <w:tc>
          <w:tcPr>
            <w:tcW w:w="992" w:type="dxa"/>
            <w:shd w:val="clear" w:color="auto" w:fill="BFBFBF" w:themeFill="background1" w:themeFillShade="BF"/>
          </w:tcPr>
          <w:p w:rsidR="003A6ED1" w:rsidRPr="003A6ED1" w:rsidP="007D7B80" w14:paraId="604E37C4" w14:textId="77777777">
            <w:pPr>
              <w:ind w:firstLine="0"/>
              <w:rPr>
                <w:rFonts w:cs="Times New Roman"/>
                <w:sz w:val="16"/>
                <w:szCs w:val="16"/>
              </w:rPr>
            </w:pPr>
          </w:p>
          <w:p w:rsidR="003A6ED1" w:rsidRPr="003A6ED1" w:rsidP="003A6ED1" w14:paraId="33BE432E" w14:textId="77777777">
            <w:pPr>
              <w:ind w:firstLine="0"/>
              <w:jc w:val="center"/>
              <w:rPr>
                <w:rFonts w:cs="Times New Roman"/>
                <w:sz w:val="16"/>
                <w:szCs w:val="16"/>
              </w:rPr>
            </w:pPr>
            <w:r w:rsidRPr="003A6ED1">
              <w:rPr>
                <w:rFonts w:cs="Times New Roman"/>
                <w:sz w:val="16"/>
                <w:szCs w:val="16"/>
              </w:rPr>
              <w:t>0,8</w:t>
            </w:r>
          </w:p>
          <w:p w:rsidR="003A6ED1" w:rsidRPr="003A6ED1" w:rsidP="003A6ED1" w14:paraId="2524018C" w14:textId="77777777">
            <w:pPr>
              <w:ind w:firstLine="0"/>
              <w:jc w:val="center"/>
              <w:rPr>
                <w:rFonts w:cs="Times New Roman"/>
                <w:sz w:val="16"/>
                <w:szCs w:val="16"/>
              </w:rPr>
            </w:pPr>
          </w:p>
          <w:p w:rsidR="003A6ED1" w:rsidRPr="003A6ED1" w:rsidP="003A6ED1" w14:paraId="715C166C" w14:textId="77777777">
            <w:pPr>
              <w:ind w:firstLine="0"/>
              <w:jc w:val="center"/>
              <w:rPr>
                <w:rFonts w:cs="Times New Roman"/>
                <w:sz w:val="16"/>
                <w:szCs w:val="16"/>
              </w:rPr>
            </w:pPr>
          </w:p>
        </w:tc>
        <w:tc>
          <w:tcPr>
            <w:tcW w:w="1134" w:type="dxa"/>
            <w:shd w:val="clear" w:color="auto" w:fill="BFBFBF" w:themeFill="background1" w:themeFillShade="BF"/>
          </w:tcPr>
          <w:p w:rsidR="003A6ED1" w:rsidRPr="003A6ED1" w:rsidP="007D7B80" w14:paraId="2B411972" w14:textId="77777777">
            <w:pPr>
              <w:ind w:firstLine="0"/>
              <w:rPr>
                <w:rFonts w:cs="Times New Roman"/>
                <w:sz w:val="16"/>
                <w:szCs w:val="16"/>
              </w:rPr>
            </w:pPr>
          </w:p>
          <w:p w:rsidR="003A6ED1" w:rsidRPr="003A6ED1" w:rsidP="003A6ED1" w14:paraId="7B79FB42" w14:textId="77777777">
            <w:pPr>
              <w:ind w:firstLine="0"/>
              <w:jc w:val="center"/>
              <w:rPr>
                <w:rFonts w:cs="Times New Roman"/>
                <w:sz w:val="16"/>
                <w:szCs w:val="16"/>
              </w:rPr>
            </w:pPr>
            <w:r w:rsidRPr="003A6ED1">
              <w:rPr>
                <w:rFonts w:cs="Times New Roman"/>
                <w:sz w:val="16"/>
                <w:szCs w:val="16"/>
              </w:rPr>
              <w:t>10FA</w:t>
            </w:r>
          </w:p>
          <w:p w:rsidR="003A6ED1" w:rsidRPr="003A6ED1" w:rsidP="003A6ED1" w14:paraId="11A912CF" w14:textId="77777777">
            <w:pPr>
              <w:ind w:firstLine="0"/>
              <w:jc w:val="center"/>
              <w:rPr>
                <w:rFonts w:cs="Times New Roman"/>
                <w:sz w:val="16"/>
                <w:szCs w:val="16"/>
              </w:rPr>
            </w:pPr>
          </w:p>
          <w:p w:rsidR="003A6ED1" w:rsidRPr="003A6ED1" w:rsidP="003A6ED1" w14:paraId="1E433E2F" w14:textId="77777777">
            <w:pPr>
              <w:ind w:firstLine="0"/>
              <w:jc w:val="center"/>
              <w:rPr>
                <w:rFonts w:cs="Times New Roman"/>
                <w:sz w:val="16"/>
                <w:szCs w:val="16"/>
              </w:rPr>
            </w:pPr>
          </w:p>
        </w:tc>
        <w:tc>
          <w:tcPr>
            <w:tcW w:w="992" w:type="dxa"/>
            <w:shd w:val="clear" w:color="auto" w:fill="BFBFBF" w:themeFill="background1" w:themeFillShade="BF"/>
            <w:vAlign w:val="center"/>
          </w:tcPr>
          <w:p w:rsidR="003A6ED1" w:rsidRPr="003A6ED1" w:rsidP="003A6ED1" w14:paraId="14B54048" w14:textId="77777777">
            <w:pPr>
              <w:ind w:firstLine="0"/>
              <w:jc w:val="center"/>
              <w:rPr>
                <w:rFonts w:cs="Times New Roman"/>
                <w:sz w:val="16"/>
                <w:szCs w:val="16"/>
              </w:rPr>
            </w:pPr>
            <w:r w:rsidRPr="003A6ED1">
              <w:rPr>
                <w:rFonts w:cs="Times New Roman"/>
                <w:sz w:val="16"/>
                <w:szCs w:val="16"/>
              </w:rPr>
              <w:t>9150 Păduri medio-europene de fag din (Cephalanterion-Fagion) pe substrate calcaroase</w:t>
            </w:r>
          </w:p>
        </w:tc>
        <w:tc>
          <w:tcPr>
            <w:tcW w:w="709" w:type="dxa"/>
            <w:shd w:val="clear" w:color="auto" w:fill="BFBFBF" w:themeFill="background1" w:themeFillShade="BF"/>
            <w:vAlign w:val="center"/>
          </w:tcPr>
          <w:p w:rsidR="003A6ED1" w:rsidRPr="003A6ED1" w:rsidP="003A6ED1" w14:paraId="086FCE45" w14:textId="77777777">
            <w:pPr>
              <w:ind w:firstLine="0"/>
              <w:jc w:val="center"/>
              <w:rPr>
                <w:rFonts w:cs="Times New Roman"/>
                <w:sz w:val="16"/>
                <w:szCs w:val="16"/>
              </w:rPr>
            </w:pPr>
            <w:r w:rsidRPr="003A6ED1">
              <w:rPr>
                <w:rFonts w:cs="Times New Roman"/>
                <w:sz w:val="16"/>
                <w:szCs w:val="16"/>
              </w:rPr>
              <w:t>-</w:t>
            </w:r>
          </w:p>
        </w:tc>
        <w:tc>
          <w:tcPr>
            <w:tcW w:w="992" w:type="dxa"/>
            <w:shd w:val="clear" w:color="auto" w:fill="BFBFBF" w:themeFill="background1" w:themeFillShade="BF"/>
            <w:vAlign w:val="center"/>
          </w:tcPr>
          <w:p w:rsidR="003A6ED1" w:rsidRPr="003A6ED1" w:rsidP="003A6ED1" w14:paraId="4448E4D0" w14:textId="77777777">
            <w:pPr>
              <w:ind w:firstLine="0"/>
              <w:jc w:val="center"/>
              <w:rPr>
                <w:rFonts w:cs="Times New Roman"/>
                <w:sz w:val="16"/>
                <w:szCs w:val="16"/>
              </w:rPr>
            </w:pPr>
            <w:r w:rsidRPr="003A6ED1">
              <w:rPr>
                <w:rFonts w:cs="Times New Roman"/>
                <w:sz w:val="16"/>
                <w:szCs w:val="16"/>
              </w:rPr>
              <w:t>****</w:t>
            </w:r>
          </w:p>
        </w:tc>
        <w:tc>
          <w:tcPr>
            <w:tcW w:w="851" w:type="dxa"/>
            <w:shd w:val="clear" w:color="auto" w:fill="BFBFBF" w:themeFill="background1" w:themeFillShade="BF"/>
            <w:vAlign w:val="center"/>
          </w:tcPr>
          <w:p w:rsidR="003A6ED1" w:rsidP="003A6ED1" w14:paraId="72B3320A" w14:textId="77777777">
            <w:pPr>
              <w:ind w:firstLine="0"/>
              <w:jc w:val="center"/>
              <w:rPr>
                <w:rFonts w:cs="Times New Roman"/>
                <w:sz w:val="16"/>
                <w:szCs w:val="16"/>
              </w:rPr>
            </w:pPr>
            <w:r>
              <w:rPr>
                <w:rFonts w:cs="Times New Roman"/>
                <w:sz w:val="16"/>
                <w:szCs w:val="16"/>
              </w:rPr>
              <w:t>Roca la supr./0,7S</w:t>
            </w:r>
          </w:p>
          <w:p w:rsidR="00387E39" w:rsidP="003A6ED1" w14:paraId="45CB44FA" w14:textId="77777777">
            <w:pPr>
              <w:ind w:firstLine="0"/>
              <w:jc w:val="center"/>
              <w:rPr>
                <w:rFonts w:cs="Times New Roman"/>
                <w:sz w:val="16"/>
                <w:szCs w:val="16"/>
              </w:rPr>
            </w:pPr>
            <w:r>
              <w:rPr>
                <w:rFonts w:cs="Times New Roman"/>
                <w:sz w:val="16"/>
                <w:szCs w:val="16"/>
              </w:rPr>
              <w:t>10% tulpini nesanat.</w:t>
            </w:r>
          </w:p>
          <w:p w:rsidR="00387E39" w:rsidRPr="003A6ED1" w:rsidP="003A6ED1" w14:paraId="3B7EDECC" w14:textId="06CF6A5A">
            <w:pPr>
              <w:ind w:firstLine="0"/>
              <w:jc w:val="center"/>
              <w:rPr>
                <w:rFonts w:cs="Times New Roman"/>
                <w:sz w:val="16"/>
                <w:szCs w:val="16"/>
              </w:rPr>
            </w:pPr>
            <w:r>
              <w:rPr>
                <w:rFonts w:cs="Times New Roman"/>
                <w:sz w:val="16"/>
                <w:szCs w:val="16"/>
              </w:rPr>
              <w:t>Doborâturi izolate</w:t>
            </w:r>
          </w:p>
        </w:tc>
        <w:tc>
          <w:tcPr>
            <w:tcW w:w="1275" w:type="dxa"/>
            <w:shd w:val="clear" w:color="auto" w:fill="BFBFBF" w:themeFill="background1" w:themeFillShade="BF"/>
            <w:vAlign w:val="center"/>
          </w:tcPr>
          <w:p w:rsidR="003A6ED1" w:rsidRPr="003A6ED1" w:rsidP="003A6ED1" w14:paraId="0D360CC8" w14:textId="77777777">
            <w:pPr>
              <w:ind w:firstLine="0"/>
              <w:jc w:val="center"/>
              <w:rPr>
                <w:rFonts w:cs="Times New Roman"/>
                <w:sz w:val="16"/>
                <w:szCs w:val="16"/>
              </w:rPr>
            </w:pPr>
            <w:r w:rsidRPr="003A6ED1">
              <w:rPr>
                <w:rFonts w:cs="Times New Roman"/>
                <w:sz w:val="16"/>
                <w:szCs w:val="16"/>
              </w:rPr>
              <w:t xml:space="preserve"> Impact neutru</w:t>
            </w:r>
          </w:p>
        </w:tc>
      </w:tr>
      <w:tr w14:paraId="1EF00302" w14:textId="77777777" w:rsidTr="007D7B80">
        <w:tblPrEx>
          <w:tblW w:w="11057" w:type="dxa"/>
          <w:tblInd w:w="-743" w:type="dxa"/>
          <w:tblLayout w:type="fixed"/>
          <w:tblLook w:val="04A0"/>
        </w:tblPrEx>
        <w:tc>
          <w:tcPr>
            <w:tcW w:w="567" w:type="dxa"/>
            <w:shd w:val="clear" w:color="auto" w:fill="BFBFBF" w:themeFill="background1" w:themeFillShade="BF"/>
            <w:vAlign w:val="center"/>
          </w:tcPr>
          <w:p w:rsidR="003A6ED1" w:rsidRPr="003A6ED1" w:rsidP="003A6ED1" w14:paraId="0ADB8137" w14:textId="77777777">
            <w:pPr>
              <w:ind w:firstLine="0"/>
              <w:jc w:val="center"/>
              <w:rPr>
                <w:rFonts w:cs="Times New Roman"/>
                <w:sz w:val="16"/>
                <w:szCs w:val="16"/>
              </w:rPr>
            </w:pPr>
            <w:r w:rsidRPr="003A6ED1">
              <w:rPr>
                <w:rFonts w:cs="Times New Roman"/>
                <w:sz w:val="16"/>
                <w:szCs w:val="16"/>
              </w:rPr>
              <w:t>42N1</w:t>
            </w:r>
          </w:p>
        </w:tc>
        <w:tc>
          <w:tcPr>
            <w:tcW w:w="710" w:type="dxa"/>
            <w:shd w:val="clear" w:color="auto" w:fill="BFBFBF" w:themeFill="background1" w:themeFillShade="BF"/>
            <w:vAlign w:val="center"/>
          </w:tcPr>
          <w:p w:rsidR="003A6ED1" w:rsidRPr="003A6ED1" w:rsidP="003A6ED1" w14:paraId="21F8CF5C" w14:textId="77777777">
            <w:pPr>
              <w:ind w:firstLine="0"/>
              <w:jc w:val="center"/>
              <w:rPr>
                <w:rFonts w:cs="Times New Roman"/>
                <w:sz w:val="16"/>
                <w:szCs w:val="16"/>
              </w:rPr>
            </w:pPr>
            <w:r w:rsidRPr="003A6ED1">
              <w:rPr>
                <w:rFonts w:cs="Times New Roman"/>
                <w:sz w:val="16"/>
                <w:szCs w:val="16"/>
              </w:rPr>
              <w:t>4,75</w:t>
            </w:r>
          </w:p>
        </w:tc>
        <w:tc>
          <w:tcPr>
            <w:tcW w:w="1134" w:type="dxa"/>
            <w:shd w:val="clear" w:color="auto" w:fill="BFBFBF" w:themeFill="background1" w:themeFillShade="BF"/>
            <w:vAlign w:val="center"/>
          </w:tcPr>
          <w:p w:rsidR="003A6ED1" w:rsidRPr="003A6ED1" w:rsidP="003A6ED1" w14:paraId="6137AE9F" w14:textId="77777777">
            <w:pPr>
              <w:ind w:firstLine="0"/>
              <w:jc w:val="center"/>
              <w:rPr>
                <w:rFonts w:cs="Times New Roman"/>
                <w:sz w:val="16"/>
                <w:szCs w:val="16"/>
              </w:rPr>
            </w:pPr>
            <w:r w:rsidRPr="003A6ED1">
              <w:rPr>
                <w:rFonts w:cs="Times New Roman"/>
                <w:sz w:val="16"/>
                <w:szCs w:val="16"/>
              </w:rPr>
              <w:t>ROSCI0087 Grădiștea Muncelului – Cioclovina</w:t>
            </w:r>
          </w:p>
          <w:p w:rsidR="003A6ED1" w:rsidRPr="003A6ED1" w:rsidP="003A6ED1" w14:paraId="3032FE6D" w14:textId="77777777">
            <w:pPr>
              <w:ind w:firstLine="0"/>
              <w:jc w:val="center"/>
              <w:rPr>
                <w:rFonts w:cs="Times New Roman"/>
                <w:sz w:val="16"/>
                <w:szCs w:val="16"/>
              </w:rPr>
            </w:pPr>
            <w:r w:rsidRPr="003A6ED1">
              <w:rPr>
                <w:rFonts w:cs="Times New Roman"/>
                <w:sz w:val="16"/>
                <w:szCs w:val="16"/>
              </w:rPr>
              <w:t>ROSPA0045 Grădiștea Muncelului – Cioclovina</w:t>
            </w:r>
          </w:p>
          <w:p w:rsidR="003A6ED1" w:rsidRPr="003A6ED1" w:rsidP="003A6ED1" w14:paraId="2F576E52" w14:textId="77777777">
            <w:pPr>
              <w:ind w:firstLine="0"/>
              <w:jc w:val="center"/>
              <w:rPr>
                <w:rFonts w:cs="Times New Roman"/>
                <w:sz w:val="16"/>
                <w:szCs w:val="16"/>
              </w:rPr>
            </w:pPr>
            <w:r w:rsidRPr="003A6ED1">
              <w:rPr>
                <w:rFonts w:cs="Times New Roman"/>
                <w:sz w:val="16"/>
                <w:szCs w:val="16"/>
              </w:rPr>
              <w:t>RONPA0514 Complexul Crastic Ponorici Cioclovina</w:t>
            </w:r>
          </w:p>
          <w:p w:rsidR="003A6ED1" w:rsidRPr="003A6ED1" w:rsidP="003A6ED1" w14:paraId="483007A5" w14:textId="77777777">
            <w:pPr>
              <w:ind w:firstLine="0"/>
              <w:jc w:val="center"/>
              <w:rPr>
                <w:rFonts w:cs="Times New Roman"/>
                <w:sz w:val="16"/>
                <w:szCs w:val="16"/>
              </w:rPr>
            </w:pPr>
            <w:r w:rsidRPr="003A6ED1">
              <w:rPr>
                <w:rFonts w:cs="Times New Roman"/>
                <w:sz w:val="16"/>
                <w:szCs w:val="16"/>
              </w:rPr>
              <w:t>RONPA0015 Parcul Natural Grădiștea Muncelului-Cioclovina</w:t>
            </w:r>
          </w:p>
        </w:tc>
        <w:tc>
          <w:tcPr>
            <w:tcW w:w="992" w:type="dxa"/>
            <w:shd w:val="clear" w:color="auto" w:fill="BFBFBF" w:themeFill="background1" w:themeFillShade="BF"/>
            <w:vAlign w:val="center"/>
          </w:tcPr>
          <w:p w:rsidR="003A6ED1" w:rsidRPr="003A6ED1" w:rsidP="003A6ED1" w14:paraId="75A22632" w14:textId="77777777">
            <w:pPr>
              <w:ind w:firstLine="0"/>
              <w:jc w:val="center"/>
              <w:rPr>
                <w:rFonts w:cs="Times New Roman"/>
                <w:sz w:val="16"/>
                <w:szCs w:val="16"/>
              </w:rPr>
            </w:pPr>
            <w:r w:rsidRPr="003A6ED1">
              <w:rPr>
                <w:rFonts w:cs="Times New Roman"/>
                <w:sz w:val="16"/>
                <w:szCs w:val="16"/>
              </w:rPr>
              <w:t>-</w:t>
            </w:r>
          </w:p>
        </w:tc>
        <w:tc>
          <w:tcPr>
            <w:tcW w:w="709" w:type="dxa"/>
            <w:shd w:val="clear" w:color="auto" w:fill="BFBFBF" w:themeFill="background1" w:themeFillShade="BF"/>
          </w:tcPr>
          <w:p w:rsidR="003A6ED1" w:rsidRPr="003A6ED1" w:rsidP="003A6ED1" w14:paraId="68A04386" w14:textId="77777777">
            <w:pPr>
              <w:ind w:firstLine="0"/>
              <w:jc w:val="center"/>
              <w:rPr>
                <w:rFonts w:cs="Times New Roman"/>
                <w:sz w:val="16"/>
                <w:szCs w:val="16"/>
              </w:rPr>
            </w:pPr>
          </w:p>
          <w:p w:rsidR="003A6ED1" w:rsidRPr="003A6ED1" w:rsidP="003A6ED1" w14:paraId="674B5327" w14:textId="77777777">
            <w:pPr>
              <w:ind w:firstLine="0"/>
              <w:jc w:val="center"/>
              <w:rPr>
                <w:rFonts w:cs="Times New Roman"/>
                <w:sz w:val="16"/>
                <w:szCs w:val="16"/>
              </w:rPr>
            </w:pPr>
          </w:p>
          <w:p w:rsidR="003A6ED1" w:rsidRPr="003A6ED1" w:rsidP="003A6ED1" w14:paraId="4FC1F973" w14:textId="77777777">
            <w:pPr>
              <w:ind w:firstLine="0"/>
              <w:jc w:val="center"/>
              <w:rPr>
                <w:rFonts w:cs="Times New Roman"/>
                <w:sz w:val="16"/>
                <w:szCs w:val="16"/>
              </w:rPr>
            </w:pPr>
          </w:p>
          <w:p w:rsidR="003A6ED1" w:rsidRPr="003A6ED1" w:rsidP="003A6ED1" w14:paraId="5F8B9B66" w14:textId="77777777">
            <w:pPr>
              <w:ind w:firstLine="0"/>
              <w:jc w:val="center"/>
              <w:rPr>
                <w:rFonts w:cs="Times New Roman"/>
                <w:sz w:val="16"/>
                <w:szCs w:val="16"/>
              </w:rPr>
            </w:pPr>
          </w:p>
          <w:p w:rsidR="003A6ED1" w:rsidRPr="003A6ED1" w:rsidP="003A6ED1" w14:paraId="09D5841B" w14:textId="77777777">
            <w:pPr>
              <w:ind w:firstLine="0"/>
              <w:jc w:val="center"/>
              <w:rPr>
                <w:rFonts w:cs="Times New Roman"/>
                <w:sz w:val="16"/>
                <w:szCs w:val="16"/>
              </w:rPr>
            </w:pPr>
          </w:p>
          <w:p w:rsidR="003A6ED1" w:rsidP="003A6ED1" w14:paraId="5F39B06F" w14:textId="23DA9C98">
            <w:pPr>
              <w:ind w:firstLine="0"/>
              <w:jc w:val="center"/>
              <w:rPr>
                <w:rFonts w:cs="Times New Roman"/>
                <w:sz w:val="16"/>
                <w:szCs w:val="16"/>
              </w:rPr>
            </w:pPr>
          </w:p>
          <w:p w:rsidR="007D7B80" w:rsidP="003A6ED1" w14:paraId="14B6263F" w14:textId="2AE60D1D">
            <w:pPr>
              <w:ind w:firstLine="0"/>
              <w:jc w:val="center"/>
              <w:rPr>
                <w:rFonts w:cs="Times New Roman"/>
                <w:sz w:val="16"/>
                <w:szCs w:val="16"/>
              </w:rPr>
            </w:pPr>
          </w:p>
          <w:p w:rsidR="007D7B80" w:rsidP="003A6ED1" w14:paraId="5691DD49" w14:textId="34E32BDC">
            <w:pPr>
              <w:ind w:firstLine="0"/>
              <w:jc w:val="center"/>
              <w:rPr>
                <w:rFonts w:cs="Times New Roman"/>
                <w:sz w:val="16"/>
                <w:szCs w:val="16"/>
              </w:rPr>
            </w:pPr>
          </w:p>
          <w:p w:rsidR="007D7B80" w:rsidRPr="003A6ED1" w:rsidP="003A6ED1" w14:paraId="0A1677CF" w14:textId="77777777">
            <w:pPr>
              <w:ind w:firstLine="0"/>
              <w:jc w:val="center"/>
              <w:rPr>
                <w:rFonts w:cs="Times New Roman"/>
                <w:sz w:val="16"/>
                <w:szCs w:val="16"/>
              </w:rPr>
            </w:pPr>
          </w:p>
          <w:p w:rsidR="003A6ED1" w:rsidRPr="003A6ED1" w:rsidP="003A6ED1" w14:paraId="43328E1B" w14:textId="77777777">
            <w:pPr>
              <w:ind w:firstLine="0"/>
              <w:jc w:val="center"/>
              <w:rPr>
                <w:rFonts w:cs="Times New Roman"/>
                <w:sz w:val="16"/>
                <w:szCs w:val="16"/>
              </w:rPr>
            </w:pPr>
            <w:r w:rsidRPr="003A6ED1">
              <w:rPr>
                <w:rFonts w:cs="Times New Roman"/>
                <w:sz w:val="16"/>
                <w:szCs w:val="16"/>
              </w:rPr>
              <w:t>-</w:t>
            </w:r>
          </w:p>
          <w:p w:rsidR="003A6ED1" w:rsidRPr="003A6ED1" w:rsidP="003A6ED1" w14:paraId="05827E59" w14:textId="77777777">
            <w:pPr>
              <w:ind w:firstLine="0"/>
              <w:jc w:val="center"/>
              <w:rPr>
                <w:rFonts w:cs="Times New Roman"/>
                <w:sz w:val="16"/>
                <w:szCs w:val="16"/>
              </w:rPr>
            </w:pPr>
          </w:p>
        </w:tc>
        <w:tc>
          <w:tcPr>
            <w:tcW w:w="992" w:type="dxa"/>
            <w:shd w:val="clear" w:color="auto" w:fill="BFBFBF" w:themeFill="background1" w:themeFillShade="BF"/>
          </w:tcPr>
          <w:p w:rsidR="003A6ED1" w:rsidRPr="003A6ED1" w:rsidP="003A6ED1" w14:paraId="7A35DC51" w14:textId="77777777">
            <w:pPr>
              <w:ind w:firstLine="0"/>
              <w:jc w:val="center"/>
              <w:rPr>
                <w:rFonts w:cs="Times New Roman"/>
                <w:sz w:val="16"/>
                <w:szCs w:val="16"/>
              </w:rPr>
            </w:pPr>
          </w:p>
          <w:p w:rsidR="003A6ED1" w:rsidRPr="003A6ED1" w:rsidP="003A6ED1" w14:paraId="7F521445" w14:textId="77777777">
            <w:pPr>
              <w:ind w:firstLine="0"/>
              <w:jc w:val="center"/>
              <w:rPr>
                <w:rFonts w:cs="Times New Roman"/>
                <w:sz w:val="16"/>
                <w:szCs w:val="16"/>
              </w:rPr>
            </w:pPr>
          </w:p>
          <w:p w:rsidR="003A6ED1" w:rsidRPr="003A6ED1" w:rsidP="003A6ED1" w14:paraId="0AE09D38" w14:textId="77777777">
            <w:pPr>
              <w:ind w:firstLine="0"/>
              <w:jc w:val="center"/>
              <w:rPr>
                <w:rFonts w:cs="Times New Roman"/>
                <w:sz w:val="16"/>
                <w:szCs w:val="16"/>
              </w:rPr>
            </w:pPr>
          </w:p>
          <w:p w:rsidR="003A6ED1" w:rsidRPr="003A6ED1" w:rsidP="003A6ED1" w14:paraId="65FC3473" w14:textId="77777777">
            <w:pPr>
              <w:ind w:firstLine="0"/>
              <w:jc w:val="center"/>
              <w:rPr>
                <w:rFonts w:cs="Times New Roman"/>
                <w:sz w:val="16"/>
                <w:szCs w:val="16"/>
              </w:rPr>
            </w:pPr>
          </w:p>
          <w:p w:rsidR="003A6ED1" w:rsidP="003A6ED1" w14:paraId="17750815" w14:textId="1AFEEE5C">
            <w:pPr>
              <w:ind w:firstLine="0"/>
              <w:jc w:val="center"/>
              <w:rPr>
                <w:rFonts w:cs="Times New Roman"/>
                <w:sz w:val="16"/>
                <w:szCs w:val="16"/>
              </w:rPr>
            </w:pPr>
          </w:p>
          <w:p w:rsidR="007D7B80" w:rsidP="003A6ED1" w14:paraId="410AEEB4" w14:textId="5B743A78">
            <w:pPr>
              <w:ind w:firstLine="0"/>
              <w:jc w:val="center"/>
              <w:rPr>
                <w:rFonts w:cs="Times New Roman"/>
                <w:sz w:val="16"/>
                <w:szCs w:val="16"/>
              </w:rPr>
            </w:pPr>
          </w:p>
          <w:p w:rsidR="007D7B80" w:rsidP="003A6ED1" w14:paraId="14F3E796" w14:textId="6C081EBC">
            <w:pPr>
              <w:ind w:firstLine="0"/>
              <w:jc w:val="center"/>
              <w:rPr>
                <w:rFonts w:cs="Times New Roman"/>
                <w:sz w:val="16"/>
                <w:szCs w:val="16"/>
              </w:rPr>
            </w:pPr>
          </w:p>
          <w:p w:rsidR="007D7B80" w:rsidRPr="003A6ED1" w:rsidP="003A6ED1" w14:paraId="0E9009D0" w14:textId="77777777">
            <w:pPr>
              <w:ind w:firstLine="0"/>
              <w:jc w:val="center"/>
              <w:rPr>
                <w:rFonts w:cs="Times New Roman"/>
                <w:sz w:val="16"/>
                <w:szCs w:val="16"/>
              </w:rPr>
            </w:pPr>
          </w:p>
          <w:p w:rsidR="003A6ED1" w:rsidRPr="003A6ED1" w:rsidP="003A6ED1" w14:paraId="7FC3BB1B" w14:textId="77777777">
            <w:pPr>
              <w:ind w:firstLine="0"/>
              <w:jc w:val="center"/>
              <w:rPr>
                <w:rFonts w:cs="Times New Roman"/>
                <w:sz w:val="16"/>
                <w:szCs w:val="16"/>
              </w:rPr>
            </w:pPr>
          </w:p>
          <w:p w:rsidR="003A6ED1" w:rsidRPr="003A6ED1" w:rsidP="003A6ED1" w14:paraId="12EE04D4" w14:textId="77777777">
            <w:pPr>
              <w:ind w:firstLine="0"/>
              <w:jc w:val="center"/>
              <w:rPr>
                <w:rFonts w:cs="Times New Roman"/>
                <w:sz w:val="16"/>
                <w:szCs w:val="16"/>
              </w:rPr>
            </w:pPr>
            <w:r w:rsidRPr="003A6ED1">
              <w:rPr>
                <w:rFonts w:cs="Times New Roman"/>
                <w:sz w:val="16"/>
                <w:szCs w:val="16"/>
              </w:rPr>
              <w:t>-</w:t>
            </w:r>
          </w:p>
          <w:p w:rsidR="003A6ED1" w:rsidRPr="003A6ED1" w:rsidP="003A6ED1" w14:paraId="503C02F8" w14:textId="77777777">
            <w:pPr>
              <w:ind w:firstLine="0"/>
              <w:jc w:val="center"/>
              <w:rPr>
                <w:rFonts w:cs="Times New Roman"/>
                <w:sz w:val="16"/>
                <w:szCs w:val="16"/>
              </w:rPr>
            </w:pPr>
          </w:p>
        </w:tc>
        <w:tc>
          <w:tcPr>
            <w:tcW w:w="1134" w:type="dxa"/>
            <w:shd w:val="clear" w:color="auto" w:fill="BFBFBF" w:themeFill="background1" w:themeFillShade="BF"/>
          </w:tcPr>
          <w:p w:rsidR="003A6ED1" w:rsidRPr="003A6ED1" w:rsidP="003A6ED1" w14:paraId="294AC8A6" w14:textId="77777777">
            <w:pPr>
              <w:ind w:firstLine="0"/>
              <w:jc w:val="center"/>
              <w:rPr>
                <w:rFonts w:cs="Times New Roman"/>
                <w:sz w:val="16"/>
                <w:szCs w:val="16"/>
              </w:rPr>
            </w:pPr>
          </w:p>
          <w:p w:rsidR="003A6ED1" w:rsidRPr="003A6ED1" w:rsidP="003A6ED1" w14:paraId="35005901" w14:textId="77777777">
            <w:pPr>
              <w:ind w:firstLine="0"/>
              <w:jc w:val="center"/>
              <w:rPr>
                <w:rFonts w:cs="Times New Roman"/>
                <w:sz w:val="16"/>
                <w:szCs w:val="16"/>
              </w:rPr>
            </w:pPr>
          </w:p>
          <w:p w:rsidR="003A6ED1" w:rsidRPr="003A6ED1" w:rsidP="003A6ED1" w14:paraId="696346E4" w14:textId="77777777">
            <w:pPr>
              <w:ind w:firstLine="0"/>
              <w:jc w:val="center"/>
              <w:rPr>
                <w:rFonts w:cs="Times New Roman"/>
                <w:sz w:val="16"/>
                <w:szCs w:val="16"/>
              </w:rPr>
            </w:pPr>
          </w:p>
          <w:p w:rsidR="003A6ED1" w:rsidRPr="003A6ED1" w:rsidP="003A6ED1" w14:paraId="20A37644" w14:textId="77777777">
            <w:pPr>
              <w:ind w:firstLine="0"/>
              <w:jc w:val="center"/>
              <w:rPr>
                <w:rFonts w:cs="Times New Roman"/>
                <w:sz w:val="16"/>
                <w:szCs w:val="16"/>
              </w:rPr>
            </w:pPr>
          </w:p>
          <w:p w:rsidR="003A6ED1" w:rsidRPr="003A6ED1" w:rsidP="003A6ED1" w14:paraId="39FCD596" w14:textId="77777777">
            <w:pPr>
              <w:ind w:firstLine="0"/>
              <w:jc w:val="center"/>
              <w:rPr>
                <w:rFonts w:cs="Times New Roman"/>
                <w:sz w:val="16"/>
                <w:szCs w:val="16"/>
              </w:rPr>
            </w:pPr>
          </w:p>
          <w:p w:rsidR="003A6ED1" w:rsidP="003A6ED1" w14:paraId="339AAEE3" w14:textId="46D51940">
            <w:pPr>
              <w:ind w:firstLine="0"/>
              <w:jc w:val="center"/>
              <w:rPr>
                <w:rFonts w:cs="Times New Roman"/>
                <w:sz w:val="16"/>
                <w:szCs w:val="16"/>
              </w:rPr>
            </w:pPr>
          </w:p>
          <w:p w:rsidR="007D7B80" w:rsidP="003A6ED1" w14:paraId="783677ED" w14:textId="5CA3AA78">
            <w:pPr>
              <w:ind w:firstLine="0"/>
              <w:jc w:val="center"/>
              <w:rPr>
                <w:rFonts w:cs="Times New Roman"/>
                <w:sz w:val="16"/>
                <w:szCs w:val="16"/>
              </w:rPr>
            </w:pPr>
          </w:p>
          <w:p w:rsidR="007D7B80" w:rsidP="003A6ED1" w14:paraId="0DCFA2AD" w14:textId="71A07B98">
            <w:pPr>
              <w:ind w:firstLine="0"/>
              <w:jc w:val="center"/>
              <w:rPr>
                <w:rFonts w:cs="Times New Roman"/>
                <w:sz w:val="16"/>
                <w:szCs w:val="16"/>
              </w:rPr>
            </w:pPr>
          </w:p>
          <w:p w:rsidR="007D7B80" w:rsidRPr="003A6ED1" w:rsidP="003A6ED1" w14:paraId="34B271A0" w14:textId="77777777">
            <w:pPr>
              <w:ind w:firstLine="0"/>
              <w:jc w:val="center"/>
              <w:rPr>
                <w:rFonts w:cs="Times New Roman"/>
                <w:sz w:val="16"/>
                <w:szCs w:val="16"/>
              </w:rPr>
            </w:pPr>
          </w:p>
          <w:p w:rsidR="003A6ED1" w:rsidRPr="003A6ED1" w:rsidP="003A6ED1" w14:paraId="50341AAC" w14:textId="77777777">
            <w:pPr>
              <w:ind w:firstLine="0"/>
              <w:jc w:val="center"/>
              <w:rPr>
                <w:rFonts w:cs="Times New Roman"/>
                <w:sz w:val="16"/>
                <w:szCs w:val="16"/>
              </w:rPr>
            </w:pPr>
            <w:r w:rsidRPr="003A6ED1">
              <w:rPr>
                <w:rFonts w:cs="Times New Roman"/>
                <w:sz w:val="16"/>
                <w:szCs w:val="16"/>
              </w:rPr>
              <w:t>-</w:t>
            </w:r>
          </w:p>
          <w:p w:rsidR="003A6ED1" w:rsidRPr="003A6ED1" w:rsidP="003A6ED1" w14:paraId="79F01B03" w14:textId="77777777">
            <w:pPr>
              <w:ind w:firstLine="0"/>
              <w:jc w:val="center"/>
              <w:rPr>
                <w:rFonts w:cs="Times New Roman"/>
                <w:sz w:val="16"/>
                <w:szCs w:val="16"/>
              </w:rPr>
            </w:pPr>
          </w:p>
        </w:tc>
        <w:tc>
          <w:tcPr>
            <w:tcW w:w="992" w:type="dxa"/>
            <w:shd w:val="clear" w:color="auto" w:fill="BFBFBF" w:themeFill="background1" w:themeFillShade="BF"/>
            <w:vAlign w:val="center"/>
          </w:tcPr>
          <w:p w:rsidR="003A6ED1" w:rsidRPr="003A6ED1" w:rsidP="003A6ED1" w14:paraId="0B493CD3" w14:textId="77777777">
            <w:pPr>
              <w:ind w:firstLine="0"/>
              <w:jc w:val="center"/>
              <w:rPr>
                <w:rFonts w:cs="Times New Roman"/>
                <w:sz w:val="16"/>
                <w:szCs w:val="16"/>
              </w:rPr>
            </w:pPr>
            <w:r w:rsidRPr="003A6ED1">
              <w:rPr>
                <w:rFonts w:cs="Times New Roman"/>
                <w:sz w:val="16"/>
                <w:szCs w:val="16"/>
              </w:rPr>
              <w:t>-</w:t>
            </w:r>
          </w:p>
        </w:tc>
        <w:tc>
          <w:tcPr>
            <w:tcW w:w="709" w:type="dxa"/>
            <w:shd w:val="clear" w:color="auto" w:fill="BFBFBF" w:themeFill="background1" w:themeFillShade="BF"/>
            <w:vAlign w:val="center"/>
          </w:tcPr>
          <w:p w:rsidR="003A6ED1" w:rsidRPr="003A6ED1" w:rsidP="003A6ED1" w14:paraId="13AF3283" w14:textId="77777777">
            <w:pPr>
              <w:ind w:firstLine="0"/>
              <w:jc w:val="center"/>
              <w:rPr>
                <w:rFonts w:cs="Times New Roman"/>
                <w:sz w:val="16"/>
                <w:szCs w:val="16"/>
              </w:rPr>
            </w:pPr>
            <w:r w:rsidRPr="003A6ED1">
              <w:rPr>
                <w:rFonts w:cs="Times New Roman"/>
                <w:sz w:val="16"/>
                <w:szCs w:val="16"/>
              </w:rPr>
              <w:t>-</w:t>
            </w:r>
          </w:p>
        </w:tc>
        <w:tc>
          <w:tcPr>
            <w:tcW w:w="992" w:type="dxa"/>
            <w:shd w:val="clear" w:color="auto" w:fill="BFBFBF" w:themeFill="background1" w:themeFillShade="BF"/>
            <w:vAlign w:val="center"/>
          </w:tcPr>
          <w:p w:rsidR="003A6ED1" w:rsidRPr="003A6ED1" w:rsidP="003A6ED1" w14:paraId="4331867C" w14:textId="77777777">
            <w:pPr>
              <w:ind w:firstLine="0"/>
              <w:jc w:val="center"/>
              <w:rPr>
                <w:rFonts w:cs="Times New Roman"/>
                <w:sz w:val="16"/>
                <w:szCs w:val="16"/>
              </w:rPr>
            </w:pPr>
            <w:r w:rsidRPr="003A6ED1">
              <w:rPr>
                <w:rFonts w:cs="Times New Roman"/>
                <w:sz w:val="16"/>
                <w:szCs w:val="16"/>
              </w:rPr>
              <w:t>-</w:t>
            </w:r>
          </w:p>
        </w:tc>
        <w:tc>
          <w:tcPr>
            <w:tcW w:w="851" w:type="dxa"/>
            <w:shd w:val="clear" w:color="auto" w:fill="BFBFBF" w:themeFill="background1" w:themeFillShade="BF"/>
            <w:vAlign w:val="center"/>
          </w:tcPr>
          <w:p w:rsidR="003A6ED1" w:rsidRPr="003A6ED1" w:rsidP="003A6ED1" w14:paraId="5E01140B" w14:textId="77777777">
            <w:pPr>
              <w:ind w:firstLine="0"/>
              <w:jc w:val="center"/>
              <w:rPr>
                <w:rFonts w:cs="Times New Roman"/>
                <w:sz w:val="16"/>
                <w:szCs w:val="16"/>
              </w:rPr>
            </w:pPr>
            <w:r w:rsidRPr="003A6ED1">
              <w:rPr>
                <w:rFonts w:cs="Times New Roman"/>
                <w:sz w:val="16"/>
                <w:szCs w:val="16"/>
              </w:rPr>
              <w:t>-</w:t>
            </w:r>
          </w:p>
        </w:tc>
        <w:tc>
          <w:tcPr>
            <w:tcW w:w="1275" w:type="dxa"/>
            <w:shd w:val="clear" w:color="auto" w:fill="BFBFBF" w:themeFill="background1" w:themeFillShade="BF"/>
            <w:vAlign w:val="center"/>
          </w:tcPr>
          <w:p w:rsidR="003A6ED1" w:rsidRPr="003A6ED1" w:rsidP="003A6ED1" w14:paraId="6A6AD165" w14:textId="77777777">
            <w:pPr>
              <w:ind w:firstLine="0"/>
              <w:jc w:val="center"/>
              <w:rPr>
                <w:rFonts w:cs="Times New Roman"/>
                <w:sz w:val="16"/>
                <w:szCs w:val="16"/>
              </w:rPr>
            </w:pPr>
            <w:r w:rsidRPr="003A6ED1">
              <w:rPr>
                <w:rFonts w:cs="Times New Roman"/>
                <w:sz w:val="16"/>
                <w:szCs w:val="16"/>
              </w:rPr>
              <w:t>Impact neutru</w:t>
            </w:r>
          </w:p>
        </w:tc>
      </w:tr>
      <w:tr w14:paraId="2DD113FA" w14:textId="77777777" w:rsidTr="007D7B80">
        <w:tblPrEx>
          <w:tblW w:w="11057" w:type="dxa"/>
          <w:tblInd w:w="-743" w:type="dxa"/>
          <w:tblLayout w:type="fixed"/>
          <w:tblLook w:val="04A0"/>
        </w:tblPrEx>
        <w:tc>
          <w:tcPr>
            <w:tcW w:w="567" w:type="dxa"/>
            <w:shd w:val="clear" w:color="auto" w:fill="BFBFBF" w:themeFill="background1" w:themeFillShade="BF"/>
            <w:vAlign w:val="center"/>
          </w:tcPr>
          <w:p w:rsidR="003A6ED1" w:rsidRPr="003A6ED1" w:rsidP="003A6ED1" w14:paraId="78B02C1B" w14:textId="77777777">
            <w:pPr>
              <w:ind w:firstLine="0"/>
              <w:jc w:val="center"/>
              <w:rPr>
                <w:rFonts w:cs="Times New Roman"/>
                <w:sz w:val="16"/>
                <w:szCs w:val="16"/>
              </w:rPr>
            </w:pPr>
            <w:r w:rsidRPr="003A6ED1">
              <w:rPr>
                <w:rFonts w:cs="Times New Roman"/>
                <w:sz w:val="16"/>
                <w:szCs w:val="16"/>
              </w:rPr>
              <w:t>42N2</w:t>
            </w:r>
          </w:p>
        </w:tc>
        <w:tc>
          <w:tcPr>
            <w:tcW w:w="710" w:type="dxa"/>
            <w:shd w:val="clear" w:color="auto" w:fill="BFBFBF" w:themeFill="background1" w:themeFillShade="BF"/>
            <w:vAlign w:val="center"/>
          </w:tcPr>
          <w:p w:rsidR="003A6ED1" w:rsidRPr="003A6ED1" w:rsidP="003A6ED1" w14:paraId="1998F37C" w14:textId="77777777">
            <w:pPr>
              <w:ind w:firstLine="0"/>
              <w:jc w:val="center"/>
              <w:rPr>
                <w:rFonts w:cs="Times New Roman"/>
                <w:sz w:val="16"/>
                <w:szCs w:val="16"/>
              </w:rPr>
            </w:pPr>
            <w:r w:rsidRPr="003A6ED1">
              <w:rPr>
                <w:rFonts w:cs="Times New Roman"/>
                <w:sz w:val="16"/>
                <w:szCs w:val="16"/>
              </w:rPr>
              <w:t>0,70</w:t>
            </w:r>
          </w:p>
        </w:tc>
        <w:tc>
          <w:tcPr>
            <w:tcW w:w="1134" w:type="dxa"/>
            <w:shd w:val="clear" w:color="auto" w:fill="BFBFBF" w:themeFill="background1" w:themeFillShade="BF"/>
            <w:vAlign w:val="center"/>
          </w:tcPr>
          <w:p w:rsidR="003A6ED1" w:rsidRPr="003A6ED1" w:rsidP="003A6ED1" w14:paraId="1BC19046" w14:textId="77777777">
            <w:pPr>
              <w:ind w:firstLine="0"/>
              <w:jc w:val="center"/>
              <w:rPr>
                <w:rFonts w:cs="Times New Roman"/>
                <w:sz w:val="16"/>
                <w:szCs w:val="16"/>
              </w:rPr>
            </w:pPr>
            <w:r w:rsidRPr="003A6ED1">
              <w:rPr>
                <w:rFonts w:cs="Times New Roman"/>
                <w:sz w:val="16"/>
                <w:szCs w:val="16"/>
              </w:rPr>
              <w:t>ROSCI0087 Grădiștea Muncelului – Cioclovina</w:t>
            </w:r>
          </w:p>
          <w:p w:rsidR="003A6ED1" w:rsidRPr="003A6ED1" w:rsidP="003A6ED1" w14:paraId="6BC8980E" w14:textId="77777777">
            <w:pPr>
              <w:ind w:firstLine="0"/>
              <w:jc w:val="center"/>
              <w:rPr>
                <w:rFonts w:cs="Times New Roman"/>
                <w:sz w:val="16"/>
                <w:szCs w:val="16"/>
              </w:rPr>
            </w:pPr>
            <w:r w:rsidRPr="003A6ED1">
              <w:rPr>
                <w:rFonts w:cs="Times New Roman"/>
                <w:sz w:val="16"/>
                <w:szCs w:val="16"/>
              </w:rPr>
              <w:t>ROSPA0045 Grădiștea Muncelului – Cioclovina</w:t>
            </w:r>
          </w:p>
          <w:p w:rsidR="003A6ED1" w:rsidRPr="003A6ED1" w:rsidP="003A6ED1" w14:paraId="097E4DFF" w14:textId="77777777">
            <w:pPr>
              <w:ind w:firstLine="0"/>
              <w:jc w:val="center"/>
              <w:rPr>
                <w:rFonts w:cs="Times New Roman"/>
                <w:sz w:val="16"/>
                <w:szCs w:val="16"/>
              </w:rPr>
            </w:pPr>
            <w:r w:rsidRPr="003A6ED1">
              <w:rPr>
                <w:rFonts w:cs="Times New Roman"/>
                <w:sz w:val="16"/>
                <w:szCs w:val="16"/>
              </w:rPr>
              <w:t>RONPA0514 Complexul Crastic Ponorici Cioclovina RONPA0015 Parcul Natural Grădiștea Muncelului-Cioclovina</w:t>
            </w:r>
          </w:p>
        </w:tc>
        <w:tc>
          <w:tcPr>
            <w:tcW w:w="992" w:type="dxa"/>
            <w:shd w:val="clear" w:color="auto" w:fill="BFBFBF" w:themeFill="background1" w:themeFillShade="BF"/>
            <w:vAlign w:val="center"/>
          </w:tcPr>
          <w:p w:rsidR="003A6ED1" w:rsidRPr="003A6ED1" w:rsidP="003A6ED1" w14:paraId="4D82DB52" w14:textId="77777777">
            <w:pPr>
              <w:ind w:firstLine="0"/>
              <w:jc w:val="center"/>
              <w:rPr>
                <w:rFonts w:cs="Times New Roman"/>
                <w:sz w:val="16"/>
                <w:szCs w:val="16"/>
              </w:rPr>
            </w:pPr>
            <w:r w:rsidRPr="003A6ED1">
              <w:rPr>
                <w:rFonts w:cs="Times New Roman"/>
                <w:sz w:val="16"/>
                <w:szCs w:val="16"/>
              </w:rPr>
              <w:t>-</w:t>
            </w:r>
          </w:p>
        </w:tc>
        <w:tc>
          <w:tcPr>
            <w:tcW w:w="709" w:type="dxa"/>
            <w:shd w:val="clear" w:color="auto" w:fill="BFBFBF" w:themeFill="background1" w:themeFillShade="BF"/>
          </w:tcPr>
          <w:p w:rsidR="003A6ED1" w:rsidRPr="003A6ED1" w:rsidP="003A6ED1" w14:paraId="3024AEA8" w14:textId="77777777">
            <w:pPr>
              <w:ind w:firstLine="0"/>
              <w:jc w:val="center"/>
              <w:rPr>
                <w:rFonts w:cs="Times New Roman"/>
                <w:sz w:val="16"/>
                <w:szCs w:val="16"/>
              </w:rPr>
            </w:pPr>
          </w:p>
          <w:p w:rsidR="003A6ED1" w:rsidRPr="003A6ED1" w:rsidP="003A6ED1" w14:paraId="0A4D4305" w14:textId="77777777">
            <w:pPr>
              <w:ind w:firstLine="0"/>
              <w:jc w:val="center"/>
              <w:rPr>
                <w:rFonts w:cs="Times New Roman"/>
                <w:sz w:val="16"/>
                <w:szCs w:val="16"/>
              </w:rPr>
            </w:pPr>
          </w:p>
          <w:p w:rsidR="003A6ED1" w:rsidRPr="003A6ED1" w:rsidP="003A6ED1" w14:paraId="5110BE14" w14:textId="77777777">
            <w:pPr>
              <w:ind w:firstLine="0"/>
              <w:jc w:val="center"/>
              <w:rPr>
                <w:rFonts w:cs="Times New Roman"/>
                <w:sz w:val="16"/>
                <w:szCs w:val="16"/>
              </w:rPr>
            </w:pPr>
          </w:p>
          <w:p w:rsidR="003A6ED1" w:rsidRPr="003A6ED1" w:rsidP="003A6ED1" w14:paraId="0A58E600" w14:textId="77777777">
            <w:pPr>
              <w:ind w:firstLine="0"/>
              <w:jc w:val="center"/>
              <w:rPr>
                <w:rFonts w:cs="Times New Roman"/>
                <w:sz w:val="16"/>
                <w:szCs w:val="16"/>
              </w:rPr>
            </w:pPr>
          </w:p>
          <w:p w:rsidR="003A6ED1" w:rsidP="003A6ED1" w14:paraId="0F7C5496" w14:textId="3CBDE742">
            <w:pPr>
              <w:ind w:firstLine="0"/>
              <w:jc w:val="center"/>
              <w:rPr>
                <w:rFonts w:cs="Times New Roman"/>
                <w:sz w:val="16"/>
                <w:szCs w:val="16"/>
              </w:rPr>
            </w:pPr>
          </w:p>
          <w:p w:rsidR="007D7B80" w:rsidP="003A6ED1" w14:paraId="5C5DAA8A" w14:textId="106448A0">
            <w:pPr>
              <w:ind w:firstLine="0"/>
              <w:jc w:val="center"/>
              <w:rPr>
                <w:rFonts w:cs="Times New Roman"/>
                <w:sz w:val="16"/>
                <w:szCs w:val="16"/>
              </w:rPr>
            </w:pPr>
          </w:p>
          <w:p w:rsidR="007D7B80" w:rsidP="003A6ED1" w14:paraId="7242E974" w14:textId="0C030459">
            <w:pPr>
              <w:ind w:firstLine="0"/>
              <w:jc w:val="center"/>
              <w:rPr>
                <w:rFonts w:cs="Times New Roman"/>
                <w:sz w:val="16"/>
                <w:szCs w:val="16"/>
              </w:rPr>
            </w:pPr>
          </w:p>
          <w:p w:rsidR="007D7B80" w:rsidRPr="003A6ED1" w:rsidP="003A6ED1" w14:paraId="6ACA91E3" w14:textId="77777777">
            <w:pPr>
              <w:ind w:firstLine="0"/>
              <w:jc w:val="center"/>
              <w:rPr>
                <w:rFonts w:cs="Times New Roman"/>
                <w:sz w:val="16"/>
                <w:szCs w:val="16"/>
              </w:rPr>
            </w:pPr>
          </w:p>
          <w:p w:rsidR="003A6ED1" w:rsidRPr="003A6ED1" w:rsidP="003A6ED1" w14:paraId="2FC5B604" w14:textId="77777777">
            <w:pPr>
              <w:ind w:firstLine="0"/>
              <w:jc w:val="center"/>
              <w:rPr>
                <w:rFonts w:cs="Times New Roman"/>
                <w:sz w:val="16"/>
                <w:szCs w:val="16"/>
              </w:rPr>
            </w:pPr>
          </w:p>
          <w:p w:rsidR="003A6ED1" w:rsidRPr="003A6ED1" w:rsidP="003A6ED1" w14:paraId="4EE481C8" w14:textId="77777777">
            <w:pPr>
              <w:ind w:firstLine="0"/>
              <w:jc w:val="center"/>
              <w:rPr>
                <w:rFonts w:cs="Times New Roman"/>
                <w:sz w:val="16"/>
                <w:szCs w:val="16"/>
              </w:rPr>
            </w:pPr>
            <w:r w:rsidRPr="003A6ED1">
              <w:rPr>
                <w:rFonts w:cs="Times New Roman"/>
                <w:sz w:val="16"/>
                <w:szCs w:val="16"/>
              </w:rPr>
              <w:t>-</w:t>
            </w:r>
          </w:p>
          <w:p w:rsidR="003A6ED1" w:rsidRPr="003A6ED1" w:rsidP="003A6ED1" w14:paraId="2F53B6B1" w14:textId="77777777">
            <w:pPr>
              <w:ind w:firstLine="0"/>
              <w:jc w:val="center"/>
              <w:rPr>
                <w:rFonts w:cs="Times New Roman"/>
                <w:sz w:val="16"/>
                <w:szCs w:val="16"/>
              </w:rPr>
            </w:pPr>
          </w:p>
        </w:tc>
        <w:tc>
          <w:tcPr>
            <w:tcW w:w="992" w:type="dxa"/>
            <w:shd w:val="clear" w:color="auto" w:fill="BFBFBF" w:themeFill="background1" w:themeFillShade="BF"/>
          </w:tcPr>
          <w:p w:rsidR="003A6ED1" w:rsidRPr="003A6ED1" w:rsidP="003A6ED1" w14:paraId="39946065" w14:textId="77777777">
            <w:pPr>
              <w:ind w:firstLine="0"/>
              <w:jc w:val="center"/>
              <w:rPr>
                <w:rFonts w:cs="Times New Roman"/>
                <w:sz w:val="16"/>
                <w:szCs w:val="16"/>
              </w:rPr>
            </w:pPr>
          </w:p>
          <w:p w:rsidR="003A6ED1" w:rsidRPr="003A6ED1" w:rsidP="003A6ED1" w14:paraId="0C42D019" w14:textId="77777777">
            <w:pPr>
              <w:ind w:firstLine="0"/>
              <w:jc w:val="center"/>
              <w:rPr>
                <w:rFonts w:cs="Times New Roman"/>
                <w:sz w:val="16"/>
                <w:szCs w:val="16"/>
              </w:rPr>
            </w:pPr>
          </w:p>
          <w:p w:rsidR="003A6ED1" w:rsidRPr="003A6ED1" w:rsidP="003A6ED1" w14:paraId="7A35F48B" w14:textId="77777777">
            <w:pPr>
              <w:ind w:firstLine="0"/>
              <w:jc w:val="center"/>
              <w:rPr>
                <w:rFonts w:cs="Times New Roman"/>
                <w:sz w:val="16"/>
                <w:szCs w:val="16"/>
              </w:rPr>
            </w:pPr>
          </w:p>
          <w:p w:rsidR="003A6ED1" w:rsidRPr="003A6ED1" w:rsidP="003A6ED1" w14:paraId="02F371CF" w14:textId="77777777">
            <w:pPr>
              <w:ind w:firstLine="0"/>
              <w:jc w:val="center"/>
              <w:rPr>
                <w:rFonts w:cs="Times New Roman"/>
                <w:sz w:val="16"/>
                <w:szCs w:val="16"/>
              </w:rPr>
            </w:pPr>
          </w:p>
          <w:p w:rsidR="003A6ED1" w:rsidRPr="003A6ED1" w:rsidP="003A6ED1" w14:paraId="5061C8AC" w14:textId="77777777">
            <w:pPr>
              <w:ind w:firstLine="0"/>
              <w:jc w:val="center"/>
              <w:rPr>
                <w:rFonts w:cs="Times New Roman"/>
                <w:sz w:val="16"/>
                <w:szCs w:val="16"/>
              </w:rPr>
            </w:pPr>
          </w:p>
          <w:p w:rsidR="003A6ED1" w:rsidP="003A6ED1" w14:paraId="525C4A59" w14:textId="784B9D35">
            <w:pPr>
              <w:ind w:firstLine="0"/>
              <w:jc w:val="center"/>
              <w:rPr>
                <w:rFonts w:cs="Times New Roman"/>
                <w:sz w:val="16"/>
                <w:szCs w:val="16"/>
              </w:rPr>
            </w:pPr>
          </w:p>
          <w:p w:rsidR="007D7B80" w:rsidP="003A6ED1" w14:paraId="07DB0241" w14:textId="77F21ECC">
            <w:pPr>
              <w:ind w:firstLine="0"/>
              <w:jc w:val="center"/>
              <w:rPr>
                <w:rFonts w:cs="Times New Roman"/>
                <w:sz w:val="16"/>
                <w:szCs w:val="16"/>
              </w:rPr>
            </w:pPr>
          </w:p>
          <w:p w:rsidR="007D7B80" w:rsidP="003A6ED1" w14:paraId="1E94783D" w14:textId="40D58704">
            <w:pPr>
              <w:ind w:firstLine="0"/>
              <w:jc w:val="center"/>
              <w:rPr>
                <w:rFonts w:cs="Times New Roman"/>
                <w:sz w:val="16"/>
                <w:szCs w:val="16"/>
              </w:rPr>
            </w:pPr>
          </w:p>
          <w:p w:rsidR="007D7B80" w:rsidRPr="003A6ED1" w:rsidP="003A6ED1" w14:paraId="5AA96989" w14:textId="77777777">
            <w:pPr>
              <w:ind w:firstLine="0"/>
              <w:jc w:val="center"/>
              <w:rPr>
                <w:rFonts w:cs="Times New Roman"/>
                <w:sz w:val="16"/>
                <w:szCs w:val="16"/>
              </w:rPr>
            </w:pPr>
          </w:p>
          <w:p w:rsidR="003A6ED1" w:rsidRPr="003A6ED1" w:rsidP="003A6ED1" w14:paraId="399D1D56" w14:textId="77777777">
            <w:pPr>
              <w:ind w:firstLine="0"/>
              <w:jc w:val="center"/>
              <w:rPr>
                <w:rFonts w:cs="Times New Roman"/>
                <w:sz w:val="16"/>
                <w:szCs w:val="16"/>
              </w:rPr>
            </w:pPr>
            <w:r w:rsidRPr="003A6ED1">
              <w:rPr>
                <w:rFonts w:cs="Times New Roman"/>
                <w:sz w:val="16"/>
                <w:szCs w:val="16"/>
              </w:rPr>
              <w:t>-</w:t>
            </w:r>
          </w:p>
          <w:p w:rsidR="003A6ED1" w:rsidRPr="003A6ED1" w:rsidP="003A6ED1" w14:paraId="5B7B4063" w14:textId="77777777">
            <w:pPr>
              <w:ind w:firstLine="0"/>
              <w:jc w:val="center"/>
              <w:rPr>
                <w:rFonts w:cs="Times New Roman"/>
                <w:sz w:val="16"/>
                <w:szCs w:val="16"/>
              </w:rPr>
            </w:pPr>
          </w:p>
          <w:p w:rsidR="003A6ED1" w:rsidRPr="003A6ED1" w:rsidP="003A6ED1" w14:paraId="2261EF22" w14:textId="77777777">
            <w:pPr>
              <w:ind w:firstLine="0"/>
              <w:jc w:val="center"/>
              <w:rPr>
                <w:rFonts w:cs="Times New Roman"/>
                <w:sz w:val="16"/>
                <w:szCs w:val="16"/>
              </w:rPr>
            </w:pPr>
          </w:p>
        </w:tc>
        <w:tc>
          <w:tcPr>
            <w:tcW w:w="1134" w:type="dxa"/>
            <w:shd w:val="clear" w:color="auto" w:fill="BFBFBF" w:themeFill="background1" w:themeFillShade="BF"/>
          </w:tcPr>
          <w:p w:rsidR="003A6ED1" w:rsidRPr="003A6ED1" w:rsidP="003A6ED1" w14:paraId="221FA4AD" w14:textId="77777777">
            <w:pPr>
              <w:ind w:firstLine="0"/>
              <w:jc w:val="center"/>
              <w:rPr>
                <w:rFonts w:cs="Times New Roman"/>
                <w:sz w:val="16"/>
                <w:szCs w:val="16"/>
              </w:rPr>
            </w:pPr>
          </w:p>
          <w:p w:rsidR="003A6ED1" w:rsidRPr="003A6ED1" w:rsidP="003A6ED1" w14:paraId="32FD329A" w14:textId="77777777">
            <w:pPr>
              <w:ind w:firstLine="0"/>
              <w:jc w:val="center"/>
              <w:rPr>
                <w:rFonts w:cs="Times New Roman"/>
                <w:sz w:val="16"/>
                <w:szCs w:val="16"/>
              </w:rPr>
            </w:pPr>
          </w:p>
          <w:p w:rsidR="003A6ED1" w:rsidRPr="003A6ED1" w:rsidP="003A6ED1" w14:paraId="368B08CD" w14:textId="77777777">
            <w:pPr>
              <w:ind w:firstLine="0"/>
              <w:jc w:val="center"/>
              <w:rPr>
                <w:rFonts w:cs="Times New Roman"/>
                <w:sz w:val="16"/>
                <w:szCs w:val="16"/>
              </w:rPr>
            </w:pPr>
          </w:p>
          <w:p w:rsidR="003A6ED1" w:rsidRPr="003A6ED1" w:rsidP="003A6ED1" w14:paraId="0EDD658F" w14:textId="77777777">
            <w:pPr>
              <w:ind w:firstLine="0"/>
              <w:jc w:val="center"/>
              <w:rPr>
                <w:rFonts w:cs="Times New Roman"/>
                <w:sz w:val="16"/>
                <w:szCs w:val="16"/>
              </w:rPr>
            </w:pPr>
          </w:p>
          <w:p w:rsidR="003A6ED1" w:rsidRPr="003A6ED1" w:rsidP="003A6ED1" w14:paraId="5E8DE48E" w14:textId="77777777">
            <w:pPr>
              <w:ind w:firstLine="0"/>
              <w:jc w:val="center"/>
              <w:rPr>
                <w:rFonts w:cs="Times New Roman"/>
                <w:sz w:val="16"/>
                <w:szCs w:val="16"/>
              </w:rPr>
            </w:pPr>
          </w:p>
          <w:p w:rsidR="003A6ED1" w:rsidP="003A6ED1" w14:paraId="048611FA" w14:textId="304298BE">
            <w:pPr>
              <w:ind w:firstLine="0"/>
              <w:jc w:val="center"/>
              <w:rPr>
                <w:rFonts w:cs="Times New Roman"/>
                <w:sz w:val="16"/>
                <w:szCs w:val="16"/>
              </w:rPr>
            </w:pPr>
          </w:p>
          <w:p w:rsidR="007D7B80" w:rsidP="003A6ED1" w14:paraId="05EA810D" w14:textId="106582E7">
            <w:pPr>
              <w:ind w:firstLine="0"/>
              <w:jc w:val="center"/>
              <w:rPr>
                <w:rFonts w:cs="Times New Roman"/>
                <w:sz w:val="16"/>
                <w:szCs w:val="16"/>
              </w:rPr>
            </w:pPr>
          </w:p>
          <w:p w:rsidR="007D7B80" w:rsidP="003A6ED1" w14:paraId="215B8DB8" w14:textId="50588F5A">
            <w:pPr>
              <w:ind w:firstLine="0"/>
              <w:jc w:val="center"/>
              <w:rPr>
                <w:rFonts w:cs="Times New Roman"/>
                <w:sz w:val="16"/>
                <w:szCs w:val="16"/>
              </w:rPr>
            </w:pPr>
          </w:p>
          <w:p w:rsidR="007D7B80" w:rsidRPr="003A6ED1" w:rsidP="003A6ED1" w14:paraId="708062C8" w14:textId="77777777">
            <w:pPr>
              <w:ind w:firstLine="0"/>
              <w:jc w:val="center"/>
              <w:rPr>
                <w:rFonts w:cs="Times New Roman"/>
                <w:sz w:val="16"/>
                <w:szCs w:val="16"/>
              </w:rPr>
            </w:pPr>
          </w:p>
          <w:p w:rsidR="003A6ED1" w:rsidRPr="003A6ED1" w:rsidP="003A6ED1" w14:paraId="266C5700" w14:textId="77777777">
            <w:pPr>
              <w:ind w:firstLine="0"/>
              <w:jc w:val="center"/>
              <w:rPr>
                <w:rFonts w:cs="Times New Roman"/>
                <w:sz w:val="16"/>
                <w:szCs w:val="16"/>
              </w:rPr>
            </w:pPr>
            <w:r w:rsidRPr="003A6ED1">
              <w:rPr>
                <w:rFonts w:cs="Times New Roman"/>
                <w:sz w:val="16"/>
                <w:szCs w:val="16"/>
              </w:rPr>
              <w:t>-</w:t>
            </w:r>
          </w:p>
          <w:p w:rsidR="003A6ED1" w:rsidRPr="003A6ED1" w:rsidP="003A6ED1" w14:paraId="255250CD" w14:textId="77777777">
            <w:pPr>
              <w:ind w:firstLine="0"/>
              <w:jc w:val="center"/>
              <w:rPr>
                <w:rFonts w:cs="Times New Roman"/>
                <w:sz w:val="16"/>
                <w:szCs w:val="16"/>
              </w:rPr>
            </w:pPr>
          </w:p>
        </w:tc>
        <w:tc>
          <w:tcPr>
            <w:tcW w:w="992" w:type="dxa"/>
            <w:shd w:val="clear" w:color="auto" w:fill="BFBFBF" w:themeFill="background1" w:themeFillShade="BF"/>
            <w:vAlign w:val="center"/>
          </w:tcPr>
          <w:p w:rsidR="003A6ED1" w:rsidRPr="003A6ED1" w:rsidP="003A6ED1" w14:paraId="61F28BFB" w14:textId="77777777">
            <w:pPr>
              <w:ind w:firstLine="0"/>
              <w:jc w:val="center"/>
              <w:rPr>
                <w:rFonts w:cs="Times New Roman"/>
                <w:sz w:val="16"/>
                <w:szCs w:val="16"/>
              </w:rPr>
            </w:pPr>
            <w:r w:rsidRPr="003A6ED1">
              <w:rPr>
                <w:rFonts w:cs="Times New Roman"/>
                <w:sz w:val="16"/>
                <w:szCs w:val="16"/>
              </w:rPr>
              <w:t>-</w:t>
            </w:r>
          </w:p>
        </w:tc>
        <w:tc>
          <w:tcPr>
            <w:tcW w:w="709" w:type="dxa"/>
            <w:shd w:val="clear" w:color="auto" w:fill="BFBFBF" w:themeFill="background1" w:themeFillShade="BF"/>
            <w:vAlign w:val="center"/>
          </w:tcPr>
          <w:p w:rsidR="003A6ED1" w:rsidRPr="003A6ED1" w:rsidP="003A6ED1" w14:paraId="30F10F46" w14:textId="77777777">
            <w:pPr>
              <w:ind w:firstLine="0"/>
              <w:jc w:val="center"/>
              <w:rPr>
                <w:rFonts w:cs="Times New Roman"/>
                <w:sz w:val="16"/>
                <w:szCs w:val="16"/>
              </w:rPr>
            </w:pPr>
            <w:r w:rsidRPr="003A6ED1">
              <w:rPr>
                <w:rFonts w:cs="Times New Roman"/>
                <w:sz w:val="16"/>
                <w:szCs w:val="16"/>
              </w:rPr>
              <w:t>-</w:t>
            </w:r>
          </w:p>
        </w:tc>
        <w:tc>
          <w:tcPr>
            <w:tcW w:w="992" w:type="dxa"/>
            <w:shd w:val="clear" w:color="auto" w:fill="BFBFBF" w:themeFill="background1" w:themeFillShade="BF"/>
            <w:vAlign w:val="center"/>
          </w:tcPr>
          <w:p w:rsidR="003A6ED1" w:rsidRPr="003A6ED1" w:rsidP="003A6ED1" w14:paraId="2AE3CA45" w14:textId="77777777">
            <w:pPr>
              <w:ind w:firstLine="0"/>
              <w:jc w:val="left"/>
              <w:rPr>
                <w:rFonts w:cs="Times New Roman"/>
                <w:sz w:val="16"/>
                <w:szCs w:val="16"/>
              </w:rPr>
            </w:pPr>
          </w:p>
          <w:p w:rsidR="003A6ED1" w:rsidRPr="003A6ED1" w:rsidP="003A6ED1" w14:paraId="7FD38ABC" w14:textId="77777777">
            <w:pPr>
              <w:ind w:firstLine="0"/>
              <w:jc w:val="center"/>
              <w:rPr>
                <w:rFonts w:cs="Times New Roman"/>
                <w:sz w:val="16"/>
                <w:szCs w:val="16"/>
              </w:rPr>
            </w:pPr>
            <w:r w:rsidRPr="003A6ED1">
              <w:rPr>
                <w:rFonts w:cs="Times New Roman"/>
                <w:sz w:val="16"/>
                <w:szCs w:val="16"/>
              </w:rPr>
              <w:t>-</w:t>
            </w:r>
          </w:p>
        </w:tc>
        <w:tc>
          <w:tcPr>
            <w:tcW w:w="851" w:type="dxa"/>
            <w:shd w:val="clear" w:color="auto" w:fill="BFBFBF" w:themeFill="background1" w:themeFillShade="BF"/>
            <w:vAlign w:val="center"/>
          </w:tcPr>
          <w:p w:rsidR="003A6ED1" w:rsidRPr="003A6ED1" w:rsidP="003A6ED1" w14:paraId="717E4E0C" w14:textId="77777777">
            <w:pPr>
              <w:ind w:firstLine="0"/>
              <w:jc w:val="center"/>
              <w:rPr>
                <w:rFonts w:cs="Times New Roman"/>
                <w:sz w:val="16"/>
                <w:szCs w:val="16"/>
              </w:rPr>
            </w:pPr>
            <w:r w:rsidRPr="003A6ED1">
              <w:rPr>
                <w:rFonts w:cs="Times New Roman"/>
                <w:sz w:val="16"/>
                <w:szCs w:val="16"/>
              </w:rPr>
              <w:t>-</w:t>
            </w:r>
          </w:p>
        </w:tc>
        <w:tc>
          <w:tcPr>
            <w:tcW w:w="1275" w:type="dxa"/>
            <w:shd w:val="clear" w:color="auto" w:fill="BFBFBF" w:themeFill="background1" w:themeFillShade="BF"/>
            <w:vAlign w:val="center"/>
          </w:tcPr>
          <w:p w:rsidR="003A6ED1" w:rsidRPr="003A6ED1" w:rsidP="003A6ED1" w14:paraId="15851707" w14:textId="77777777">
            <w:pPr>
              <w:ind w:firstLine="0"/>
              <w:jc w:val="center"/>
              <w:rPr>
                <w:rFonts w:cs="Times New Roman"/>
                <w:sz w:val="16"/>
                <w:szCs w:val="16"/>
              </w:rPr>
            </w:pPr>
            <w:r w:rsidRPr="003A6ED1">
              <w:rPr>
                <w:rFonts w:cs="Times New Roman"/>
                <w:sz w:val="16"/>
                <w:szCs w:val="16"/>
              </w:rPr>
              <w:t>Impact neutru</w:t>
            </w:r>
          </w:p>
        </w:tc>
      </w:tr>
      <w:tr w14:paraId="67E890F9" w14:textId="77777777" w:rsidTr="007D7B80">
        <w:tblPrEx>
          <w:tblW w:w="11057" w:type="dxa"/>
          <w:tblInd w:w="-743" w:type="dxa"/>
          <w:tblLayout w:type="fixed"/>
          <w:tblLook w:val="04A0"/>
        </w:tblPrEx>
        <w:tc>
          <w:tcPr>
            <w:tcW w:w="567" w:type="dxa"/>
            <w:shd w:val="clear" w:color="auto" w:fill="BFBFBF" w:themeFill="background1" w:themeFillShade="BF"/>
            <w:vAlign w:val="center"/>
          </w:tcPr>
          <w:p w:rsidR="003A6ED1" w:rsidRPr="003A6ED1" w:rsidP="003A6ED1" w14:paraId="48F82CA5" w14:textId="77777777">
            <w:pPr>
              <w:ind w:firstLine="0"/>
              <w:jc w:val="center"/>
              <w:rPr>
                <w:rFonts w:cs="Times New Roman"/>
                <w:sz w:val="16"/>
                <w:szCs w:val="16"/>
              </w:rPr>
            </w:pPr>
            <w:r w:rsidRPr="003A6ED1">
              <w:rPr>
                <w:rFonts w:cs="Times New Roman"/>
                <w:sz w:val="16"/>
                <w:szCs w:val="16"/>
              </w:rPr>
              <w:t>42V1</w:t>
            </w:r>
          </w:p>
        </w:tc>
        <w:tc>
          <w:tcPr>
            <w:tcW w:w="710" w:type="dxa"/>
            <w:shd w:val="clear" w:color="auto" w:fill="BFBFBF" w:themeFill="background1" w:themeFillShade="BF"/>
            <w:vAlign w:val="center"/>
          </w:tcPr>
          <w:p w:rsidR="003A6ED1" w:rsidRPr="003A6ED1" w:rsidP="003A6ED1" w14:paraId="73D59313" w14:textId="77777777">
            <w:pPr>
              <w:ind w:firstLine="0"/>
              <w:jc w:val="center"/>
              <w:rPr>
                <w:rFonts w:cs="Times New Roman"/>
                <w:sz w:val="16"/>
                <w:szCs w:val="16"/>
              </w:rPr>
            </w:pPr>
            <w:r w:rsidRPr="003A6ED1">
              <w:rPr>
                <w:rFonts w:cs="Times New Roman"/>
                <w:sz w:val="16"/>
                <w:szCs w:val="16"/>
              </w:rPr>
              <w:t>0,35</w:t>
            </w:r>
          </w:p>
        </w:tc>
        <w:tc>
          <w:tcPr>
            <w:tcW w:w="1134" w:type="dxa"/>
            <w:shd w:val="clear" w:color="auto" w:fill="BFBFBF" w:themeFill="background1" w:themeFillShade="BF"/>
            <w:vAlign w:val="center"/>
          </w:tcPr>
          <w:p w:rsidR="003A6ED1" w:rsidRPr="003A6ED1" w:rsidP="003A6ED1" w14:paraId="637837A3" w14:textId="77777777">
            <w:pPr>
              <w:ind w:firstLine="0"/>
              <w:jc w:val="center"/>
              <w:rPr>
                <w:rFonts w:cs="Times New Roman"/>
                <w:sz w:val="16"/>
                <w:szCs w:val="16"/>
              </w:rPr>
            </w:pPr>
            <w:r w:rsidRPr="003A6ED1">
              <w:rPr>
                <w:rFonts w:cs="Times New Roman"/>
                <w:sz w:val="16"/>
                <w:szCs w:val="16"/>
              </w:rPr>
              <w:t>ROSCI0087 Grădiștea Muncelului – Cioclovina</w:t>
            </w:r>
          </w:p>
          <w:p w:rsidR="003A6ED1" w:rsidRPr="003A6ED1" w:rsidP="003A6ED1" w14:paraId="15FB4C3F" w14:textId="77777777">
            <w:pPr>
              <w:ind w:firstLine="0"/>
              <w:jc w:val="center"/>
              <w:rPr>
                <w:rFonts w:cs="Times New Roman"/>
                <w:sz w:val="16"/>
                <w:szCs w:val="16"/>
              </w:rPr>
            </w:pPr>
            <w:r w:rsidRPr="003A6ED1">
              <w:rPr>
                <w:rFonts w:cs="Times New Roman"/>
                <w:sz w:val="16"/>
                <w:szCs w:val="16"/>
              </w:rPr>
              <w:t>ROSPA0045 Grădiștea Muncelului – Cioclovina</w:t>
            </w:r>
          </w:p>
          <w:p w:rsidR="003A6ED1" w:rsidRPr="003A6ED1" w:rsidP="003A6ED1" w14:paraId="64A8D32B" w14:textId="77777777">
            <w:pPr>
              <w:ind w:firstLine="0"/>
              <w:jc w:val="center"/>
              <w:rPr>
                <w:rFonts w:cs="Times New Roman"/>
                <w:sz w:val="16"/>
                <w:szCs w:val="16"/>
              </w:rPr>
            </w:pPr>
            <w:r w:rsidRPr="003A6ED1">
              <w:rPr>
                <w:rFonts w:cs="Times New Roman"/>
                <w:sz w:val="16"/>
                <w:szCs w:val="16"/>
              </w:rPr>
              <w:t>RONPA0514 Complexul Crastic Ponorici Cioclovina RONPA0015 Parcul Natural Grădiștea Muncelului-Cioclovina</w:t>
            </w:r>
          </w:p>
        </w:tc>
        <w:tc>
          <w:tcPr>
            <w:tcW w:w="992" w:type="dxa"/>
            <w:shd w:val="clear" w:color="auto" w:fill="BFBFBF" w:themeFill="background1" w:themeFillShade="BF"/>
            <w:vAlign w:val="center"/>
          </w:tcPr>
          <w:p w:rsidR="003A6ED1" w:rsidRPr="003A6ED1" w:rsidP="003A6ED1" w14:paraId="3BBA00FF" w14:textId="77777777">
            <w:pPr>
              <w:ind w:firstLine="0"/>
              <w:jc w:val="center"/>
              <w:rPr>
                <w:rFonts w:cs="Times New Roman"/>
                <w:bCs/>
                <w:iCs/>
                <w:sz w:val="16"/>
                <w:szCs w:val="16"/>
                <w:lang w:val="pt-BR"/>
              </w:rPr>
            </w:pPr>
            <w:r w:rsidRPr="003A6ED1">
              <w:rPr>
                <w:rFonts w:cs="Times New Roman"/>
                <w:bCs/>
                <w:iCs/>
                <w:sz w:val="16"/>
                <w:szCs w:val="16"/>
                <w:lang w:val="pt-BR"/>
              </w:rPr>
              <w:t>-</w:t>
            </w:r>
          </w:p>
        </w:tc>
        <w:tc>
          <w:tcPr>
            <w:tcW w:w="709" w:type="dxa"/>
            <w:shd w:val="clear" w:color="auto" w:fill="BFBFBF" w:themeFill="background1" w:themeFillShade="BF"/>
          </w:tcPr>
          <w:p w:rsidR="003A6ED1" w:rsidRPr="003A6ED1" w:rsidP="003A6ED1" w14:paraId="69C51173" w14:textId="77777777">
            <w:pPr>
              <w:ind w:firstLine="0"/>
              <w:jc w:val="center"/>
              <w:rPr>
                <w:rFonts w:cs="Times New Roman"/>
                <w:sz w:val="16"/>
                <w:szCs w:val="16"/>
              </w:rPr>
            </w:pPr>
          </w:p>
          <w:p w:rsidR="003A6ED1" w:rsidRPr="003A6ED1" w:rsidP="003A6ED1" w14:paraId="483B4850" w14:textId="77777777">
            <w:pPr>
              <w:ind w:firstLine="0"/>
              <w:jc w:val="center"/>
              <w:rPr>
                <w:rFonts w:cs="Times New Roman"/>
                <w:sz w:val="16"/>
                <w:szCs w:val="16"/>
              </w:rPr>
            </w:pPr>
          </w:p>
          <w:p w:rsidR="003A6ED1" w:rsidRPr="003A6ED1" w:rsidP="003A6ED1" w14:paraId="2551EF3E" w14:textId="77777777">
            <w:pPr>
              <w:ind w:firstLine="0"/>
              <w:jc w:val="center"/>
              <w:rPr>
                <w:rFonts w:cs="Times New Roman"/>
                <w:sz w:val="16"/>
                <w:szCs w:val="16"/>
              </w:rPr>
            </w:pPr>
          </w:p>
          <w:p w:rsidR="003A6ED1" w:rsidRPr="003A6ED1" w:rsidP="003A6ED1" w14:paraId="5353F09E" w14:textId="77777777">
            <w:pPr>
              <w:ind w:firstLine="0"/>
              <w:jc w:val="center"/>
              <w:rPr>
                <w:rFonts w:cs="Times New Roman"/>
                <w:sz w:val="16"/>
                <w:szCs w:val="16"/>
              </w:rPr>
            </w:pPr>
          </w:p>
          <w:p w:rsidR="003A6ED1" w:rsidP="003A6ED1" w14:paraId="5642C818" w14:textId="085A92DD">
            <w:pPr>
              <w:ind w:firstLine="0"/>
              <w:jc w:val="center"/>
              <w:rPr>
                <w:rFonts w:cs="Times New Roman"/>
                <w:sz w:val="16"/>
                <w:szCs w:val="16"/>
              </w:rPr>
            </w:pPr>
          </w:p>
          <w:p w:rsidR="007D7B80" w:rsidP="003A6ED1" w14:paraId="15C0D3AC" w14:textId="2185277B">
            <w:pPr>
              <w:ind w:firstLine="0"/>
              <w:jc w:val="center"/>
              <w:rPr>
                <w:rFonts w:cs="Times New Roman"/>
                <w:sz w:val="16"/>
                <w:szCs w:val="16"/>
              </w:rPr>
            </w:pPr>
          </w:p>
          <w:p w:rsidR="007D7B80" w:rsidP="003A6ED1" w14:paraId="0C4863CB" w14:textId="50290882">
            <w:pPr>
              <w:ind w:firstLine="0"/>
              <w:jc w:val="center"/>
              <w:rPr>
                <w:rFonts w:cs="Times New Roman"/>
                <w:sz w:val="16"/>
                <w:szCs w:val="16"/>
              </w:rPr>
            </w:pPr>
          </w:p>
          <w:p w:rsidR="007D7B80" w:rsidRPr="003A6ED1" w:rsidP="003A6ED1" w14:paraId="5138520B" w14:textId="77777777">
            <w:pPr>
              <w:ind w:firstLine="0"/>
              <w:jc w:val="center"/>
              <w:rPr>
                <w:rFonts w:cs="Times New Roman"/>
                <w:sz w:val="16"/>
                <w:szCs w:val="16"/>
              </w:rPr>
            </w:pPr>
          </w:p>
          <w:p w:rsidR="003A6ED1" w:rsidRPr="003A6ED1" w:rsidP="003A6ED1" w14:paraId="5B0333BB" w14:textId="77777777">
            <w:pPr>
              <w:ind w:firstLine="0"/>
              <w:jc w:val="center"/>
              <w:rPr>
                <w:rFonts w:cs="Times New Roman"/>
                <w:sz w:val="16"/>
                <w:szCs w:val="16"/>
              </w:rPr>
            </w:pPr>
          </w:p>
          <w:p w:rsidR="003A6ED1" w:rsidRPr="003A6ED1" w:rsidP="003A6ED1" w14:paraId="24E4862B" w14:textId="77777777">
            <w:pPr>
              <w:ind w:firstLine="0"/>
              <w:jc w:val="center"/>
              <w:rPr>
                <w:rFonts w:cs="Times New Roman"/>
                <w:sz w:val="16"/>
                <w:szCs w:val="16"/>
              </w:rPr>
            </w:pPr>
            <w:r w:rsidRPr="003A6ED1">
              <w:rPr>
                <w:rFonts w:cs="Times New Roman"/>
                <w:sz w:val="16"/>
                <w:szCs w:val="16"/>
              </w:rPr>
              <w:t>-</w:t>
            </w:r>
          </w:p>
          <w:p w:rsidR="003A6ED1" w:rsidRPr="003A6ED1" w:rsidP="003A6ED1" w14:paraId="6DFBF569" w14:textId="77777777">
            <w:pPr>
              <w:ind w:firstLine="0"/>
              <w:jc w:val="center"/>
              <w:rPr>
                <w:rFonts w:cs="Times New Roman"/>
                <w:sz w:val="16"/>
                <w:szCs w:val="16"/>
              </w:rPr>
            </w:pPr>
          </w:p>
        </w:tc>
        <w:tc>
          <w:tcPr>
            <w:tcW w:w="992" w:type="dxa"/>
            <w:shd w:val="clear" w:color="auto" w:fill="BFBFBF" w:themeFill="background1" w:themeFillShade="BF"/>
          </w:tcPr>
          <w:p w:rsidR="003A6ED1" w:rsidRPr="003A6ED1" w:rsidP="003A6ED1" w14:paraId="7602BC85" w14:textId="77777777">
            <w:pPr>
              <w:ind w:firstLine="0"/>
              <w:jc w:val="center"/>
              <w:rPr>
                <w:rFonts w:cs="Times New Roman"/>
                <w:sz w:val="16"/>
                <w:szCs w:val="16"/>
              </w:rPr>
            </w:pPr>
          </w:p>
          <w:p w:rsidR="003A6ED1" w:rsidRPr="003A6ED1" w:rsidP="003A6ED1" w14:paraId="6207326D" w14:textId="77777777">
            <w:pPr>
              <w:ind w:firstLine="0"/>
              <w:jc w:val="center"/>
              <w:rPr>
                <w:rFonts w:cs="Times New Roman"/>
                <w:sz w:val="16"/>
                <w:szCs w:val="16"/>
              </w:rPr>
            </w:pPr>
          </w:p>
          <w:p w:rsidR="003A6ED1" w:rsidRPr="003A6ED1" w:rsidP="003A6ED1" w14:paraId="49266008" w14:textId="77777777">
            <w:pPr>
              <w:ind w:firstLine="0"/>
              <w:jc w:val="center"/>
              <w:rPr>
                <w:rFonts w:cs="Times New Roman"/>
                <w:sz w:val="16"/>
                <w:szCs w:val="16"/>
              </w:rPr>
            </w:pPr>
          </w:p>
          <w:p w:rsidR="003A6ED1" w:rsidRPr="003A6ED1" w:rsidP="003A6ED1" w14:paraId="603EE3FA" w14:textId="77777777">
            <w:pPr>
              <w:ind w:firstLine="0"/>
              <w:jc w:val="center"/>
              <w:rPr>
                <w:rFonts w:cs="Times New Roman"/>
                <w:sz w:val="16"/>
                <w:szCs w:val="16"/>
              </w:rPr>
            </w:pPr>
          </w:p>
          <w:p w:rsidR="003A6ED1" w:rsidP="003A6ED1" w14:paraId="67BCDC30" w14:textId="78B062A2">
            <w:pPr>
              <w:ind w:firstLine="0"/>
              <w:jc w:val="center"/>
              <w:rPr>
                <w:rFonts w:cs="Times New Roman"/>
                <w:sz w:val="16"/>
                <w:szCs w:val="16"/>
              </w:rPr>
            </w:pPr>
          </w:p>
          <w:p w:rsidR="007D7B80" w:rsidP="003A6ED1" w14:paraId="21C4DD9C" w14:textId="18766DC9">
            <w:pPr>
              <w:ind w:firstLine="0"/>
              <w:jc w:val="center"/>
              <w:rPr>
                <w:rFonts w:cs="Times New Roman"/>
                <w:sz w:val="16"/>
                <w:szCs w:val="16"/>
              </w:rPr>
            </w:pPr>
          </w:p>
          <w:p w:rsidR="007D7B80" w:rsidP="003A6ED1" w14:paraId="125E6FC5" w14:textId="4BF29170">
            <w:pPr>
              <w:ind w:firstLine="0"/>
              <w:jc w:val="center"/>
              <w:rPr>
                <w:rFonts w:cs="Times New Roman"/>
                <w:sz w:val="16"/>
                <w:szCs w:val="16"/>
              </w:rPr>
            </w:pPr>
          </w:p>
          <w:p w:rsidR="007D7B80" w:rsidRPr="003A6ED1" w:rsidP="003A6ED1" w14:paraId="33C24A5C" w14:textId="77777777">
            <w:pPr>
              <w:ind w:firstLine="0"/>
              <w:jc w:val="center"/>
              <w:rPr>
                <w:rFonts w:cs="Times New Roman"/>
                <w:sz w:val="16"/>
                <w:szCs w:val="16"/>
              </w:rPr>
            </w:pPr>
          </w:p>
          <w:p w:rsidR="003A6ED1" w:rsidRPr="003A6ED1" w:rsidP="003A6ED1" w14:paraId="53580CA1" w14:textId="77777777">
            <w:pPr>
              <w:ind w:firstLine="0"/>
              <w:jc w:val="center"/>
              <w:rPr>
                <w:rFonts w:cs="Times New Roman"/>
                <w:sz w:val="16"/>
                <w:szCs w:val="16"/>
              </w:rPr>
            </w:pPr>
          </w:p>
          <w:p w:rsidR="003A6ED1" w:rsidRPr="003A6ED1" w:rsidP="003A6ED1" w14:paraId="73E96B9B" w14:textId="77777777">
            <w:pPr>
              <w:ind w:firstLine="0"/>
              <w:jc w:val="center"/>
              <w:rPr>
                <w:rFonts w:cs="Times New Roman"/>
                <w:sz w:val="16"/>
                <w:szCs w:val="16"/>
              </w:rPr>
            </w:pPr>
            <w:r w:rsidRPr="003A6ED1">
              <w:rPr>
                <w:rFonts w:cs="Times New Roman"/>
                <w:sz w:val="16"/>
                <w:szCs w:val="16"/>
              </w:rPr>
              <w:t>-</w:t>
            </w:r>
          </w:p>
          <w:p w:rsidR="003A6ED1" w:rsidRPr="003A6ED1" w:rsidP="003A6ED1" w14:paraId="5CD20175" w14:textId="77777777">
            <w:pPr>
              <w:ind w:firstLine="0"/>
              <w:jc w:val="center"/>
              <w:rPr>
                <w:rFonts w:cs="Times New Roman"/>
                <w:sz w:val="16"/>
                <w:szCs w:val="16"/>
              </w:rPr>
            </w:pPr>
          </w:p>
          <w:p w:rsidR="003A6ED1" w:rsidRPr="003A6ED1" w:rsidP="003A6ED1" w14:paraId="7F8ED1EC" w14:textId="77777777">
            <w:pPr>
              <w:ind w:firstLine="0"/>
              <w:jc w:val="center"/>
              <w:rPr>
                <w:rFonts w:cs="Times New Roman"/>
                <w:sz w:val="16"/>
                <w:szCs w:val="16"/>
              </w:rPr>
            </w:pPr>
          </w:p>
        </w:tc>
        <w:tc>
          <w:tcPr>
            <w:tcW w:w="1134" w:type="dxa"/>
            <w:shd w:val="clear" w:color="auto" w:fill="BFBFBF" w:themeFill="background1" w:themeFillShade="BF"/>
          </w:tcPr>
          <w:p w:rsidR="003A6ED1" w:rsidRPr="003A6ED1" w:rsidP="003A6ED1" w14:paraId="25184492" w14:textId="77777777">
            <w:pPr>
              <w:ind w:firstLine="0"/>
              <w:jc w:val="center"/>
              <w:rPr>
                <w:rFonts w:cs="Times New Roman"/>
                <w:sz w:val="16"/>
                <w:szCs w:val="16"/>
              </w:rPr>
            </w:pPr>
          </w:p>
          <w:p w:rsidR="003A6ED1" w:rsidRPr="003A6ED1" w:rsidP="003A6ED1" w14:paraId="2F0B5601" w14:textId="77777777">
            <w:pPr>
              <w:ind w:firstLine="0"/>
              <w:jc w:val="center"/>
              <w:rPr>
                <w:rFonts w:cs="Times New Roman"/>
                <w:sz w:val="16"/>
                <w:szCs w:val="16"/>
              </w:rPr>
            </w:pPr>
          </w:p>
          <w:p w:rsidR="003A6ED1" w:rsidRPr="003A6ED1" w:rsidP="003A6ED1" w14:paraId="60EF2A58" w14:textId="77777777">
            <w:pPr>
              <w:ind w:firstLine="0"/>
              <w:jc w:val="center"/>
              <w:rPr>
                <w:rFonts w:cs="Times New Roman"/>
                <w:sz w:val="16"/>
                <w:szCs w:val="16"/>
              </w:rPr>
            </w:pPr>
          </w:p>
          <w:p w:rsidR="003A6ED1" w:rsidRPr="003A6ED1" w:rsidP="003A6ED1" w14:paraId="523864D5" w14:textId="77777777">
            <w:pPr>
              <w:ind w:firstLine="0"/>
              <w:jc w:val="center"/>
              <w:rPr>
                <w:rFonts w:cs="Times New Roman"/>
                <w:sz w:val="16"/>
                <w:szCs w:val="16"/>
              </w:rPr>
            </w:pPr>
          </w:p>
          <w:p w:rsidR="003A6ED1" w:rsidP="003A6ED1" w14:paraId="58812AAD" w14:textId="3FAB68A3">
            <w:pPr>
              <w:ind w:firstLine="0"/>
              <w:jc w:val="center"/>
              <w:rPr>
                <w:rFonts w:cs="Times New Roman"/>
                <w:sz w:val="16"/>
                <w:szCs w:val="16"/>
              </w:rPr>
            </w:pPr>
          </w:p>
          <w:p w:rsidR="007D7B80" w:rsidP="003A6ED1" w14:paraId="2DDA1E6A" w14:textId="23CDA33F">
            <w:pPr>
              <w:ind w:firstLine="0"/>
              <w:jc w:val="center"/>
              <w:rPr>
                <w:rFonts w:cs="Times New Roman"/>
                <w:sz w:val="16"/>
                <w:szCs w:val="16"/>
              </w:rPr>
            </w:pPr>
          </w:p>
          <w:p w:rsidR="007D7B80" w:rsidP="003A6ED1" w14:paraId="22FC8074" w14:textId="4BD8B071">
            <w:pPr>
              <w:ind w:firstLine="0"/>
              <w:jc w:val="center"/>
              <w:rPr>
                <w:rFonts w:cs="Times New Roman"/>
                <w:sz w:val="16"/>
                <w:szCs w:val="16"/>
              </w:rPr>
            </w:pPr>
          </w:p>
          <w:p w:rsidR="007D7B80" w:rsidRPr="003A6ED1" w:rsidP="003A6ED1" w14:paraId="52F5B1C5" w14:textId="77777777">
            <w:pPr>
              <w:ind w:firstLine="0"/>
              <w:jc w:val="center"/>
              <w:rPr>
                <w:rFonts w:cs="Times New Roman"/>
                <w:sz w:val="16"/>
                <w:szCs w:val="16"/>
              </w:rPr>
            </w:pPr>
          </w:p>
          <w:p w:rsidR="003A6ED1" w:rsidRPr="003A6ED1" w:rsidP="003A6ED1" w14:paraId="6E4F0CE1" w14:textId="77777777">
            <w:pPr>
              <w:ind w:firstLine="0"/>
              <w:jc w:val="center"/>
              <w:rPr>
                <w:rFonts w:cs="Times New Roman"/>
                <w:sz w:val="16"/>
                <w:szCs w:val="16"/>
              </w:rPr>
            </w:pPr>
          </w:p>
          <w:p w:rsidR="003A6ED1" w:rsidRPr="003A6ED1" w:rsidP="003A6ED1" w14:paraId="69AE125D" w14:textId="77777777">
            <w:pPr>
              <w:ind w:firstLine="0"/>
              <w:jc w:val="center"/>
              <w:rPr>
                <w:rFonts w:cs="Times New Roman"/>
                <w:sz w:val="16"/>
                <w:szCs w:val="16"/>
              </w:rPr>
            </w:pPr>
            <w:r w:rsidRPr="003A6ED1">
              <w:rPr>
                <w:rFonts w:cs="Times New Roman"/>
                <w:sz w:val="16"/>
                <w:szCs w:val="16"/>
              </w:rPr>
              <w:t>-</w:t>
            </w:r>
          </w:p>
          <w:p w:rsidR="003A6ED1" w:rsidRPr="003A6ED1" w:rsidP="003A6ED1" w14:paraId="56037916" w14:textId="77777777">
            <w:pPr>
              <w:ind w:firstLine="0"/>
              <w:jc w:val="center"/>
              <w:rPr>
                <w:rFonts w:cs="Times New Roman"/>
                <w:sz w:val="16"/>
                <w:szCs w:val="16"/>
              </w:rPr>
            </w:pPr>
          </w:p>
          <w:p w:rsidR="003A6ED1" w:rsidRPr="003A6ED1" w:rsidP="003A6ED1" w14:paraId="5E493222" w14:textId="77777777">
            <w:pPr>
              <w:ind w:firstLine="0"/>
              <w:jc w:val="center"/>
              <w:rPr>
                <w:rFonts w:cs="Times New Roman"/>
                <w:sz w:val="16"/>
                <w:szCs w:val="16"/>
              </w:rPr>
            </w:pPr>
          </w:p>
        </w:tc>
        <w:tc>
          <w:tcPr>
            <w:tcW w:w="992" w:type="dxa"/>
            <w:shd w:val="clear" w:color="auto" w:fill="BFBFBF" w:themeFill="background1" w:themeFillShade="BF"/>
            <w:vAlign w:val="center"/>
          </w:tcPr>
          <w:p w:rsidR="003A6ED1" w:rsidRPr="003A6ED1" w:rsidP="003A6ED1" w14:paraId="391526D5" w14:textId="77777777">
            <w:pPr>
              <w:ind w:firstLine="0"/>
              <w:jc w:val="center"/>
              <w:rPr>
                <w:rFonts w:cs="Times New Roman"/>
                <w:sz w:val="16"/>
                <w:szCs w:val="16"/>
              </w:rPr>
            </w:pPr>
            <w:r w:rsidRPr="003A6ED1">
              <w:rPr>
                <w:rFonts w:cs="Times New Roman"/>
                <w:sz w:val="16"/>
                <w:szCs w:val="16"/>
              </w:rPr>
              <w:t>-</w:t>
            </w:r>
          </w:p>
        </w:tc>
        <w:tc>
          <w:tcPr>
            <w:tcW w:w="709" w:type="dxa"/>
            <w:shd w:val="clear" w:color="auto" w:fill="BFBFBF" w:themeFill="background1" w:themeFillShade="BF"/>
            <w:vAlign w:val="center"/>
          </w:tcPr>
          <w:p w:rsidR="003A6ED1" w:rsidRPr="003A6ED1" w:rsidP="003A6ED1" w14:paraId="7B7F831B" w14:textId="77777777">
            <w:pPr>
              <w:ind w:firstLine="0"/>
              <w:jc w:val="center"/>
              <w:rPr>
                <w:rFonts w:cs="Times New Roman"/>
                <w:sz w:val="16"/>
                <w:szCs w:val="16"/>
              </w:rPr>
            </w:pPr>
            <w:r w:rsidRPr="003A6ED1">
              <w:rPr>
                <w:rFonts w:cs="Times New Roman"/>
                <w:sz w:val="16"/>
                <w:szCs w:val="16"/>
              </w:rPr>
              <w:t>-</w:t>
            </w:r>
          </w:p>
        </w:tc>
        <w:tc>
          <w:tcPr>
            <w:tcW w:w="992" w:type="dxa"/>
            <w:shd w:val="clear" w:color="auto" w:fill="BFBFBF" w:themeFill="background1" w:themeFillShade="BF"/>
            <w:vAlign w:val="center"/>
          </w:tcPr>
          <w:p w:rsidR="003A6ED1" w:rsidRPr="003A6ED1" w:rsidP="003A6ED1" w14:paraId="65D598D2" w14:textId="77777777">
            <w:pPr>
              <w:ind w:firstLine="0"/>
              <w:jc w:val="center"/>
              <w:rPr>
                <w:rFonts w:cs="Times New Roman"/>
                <w:sz w:val="16"/>
                <w:szCs w:val="16"/>
              </w:rPr>
            </w:pPr>
            <w:r w:rsidRPr="003A6ED1">
              <w:rPr>
                <w:rFonts w:cs="Times New Roman"/>
                <w:sz w:val="16"/>
                <w:szCs w:val="16"/>
              </w:rPr>
              <w:t>-</w:t>
            </w:r>
          </w:p>
        </w:tc>
        <w:tc>
          <w:tcPr>
            <w:tcW w:w="851" w:type="dxa"/>
            <w:shd w:val="clear" w:color="auto" w:fill="BFBFBF" w:themeFill="background1" w:themeFillShade="BF"/>
            <w:vAlign w:val="center"/>
          </w:tcPr>
          <w:p w:rsidR="003A6ED1" w:rsidRPr="003A6ED1" w:rsidP="003A6ED1" w14:paraId="4E548D6D" w14:textId="77777777">
            <w:pPr>
              <w:ind w:firstLine="0"/>
              <w:jc w:val="center"/>
              <w:rPr>
                <w:rFonts w:cs="Times New Roman"/>
                <w:sz w:val="16"/>
                <w:szCs w:val="16"/>
              </w:rPr>
            </w:pPr>
            <w:r w:rsidRPr="003A6ED1">
              <w:rPr>
                <w:rFonts w:cs="Times New Roman"/>
                <w:sz w:val="16"/>
                <w:szCs w:val="16"/>
              </w:rPr>
              <w:t>-</w:t>
            </w:r>
          </w:p>
        </w:tc>
        <w:tc>
          <w:tcPr>
            <w:tcW w:w="1275" w:type="dxa"/>
            <w:shd w:val="clear" w:color="auto" w:fill="BFBFBF" w:themeFill="background1" w:themeFillShade="BF"/>
            <w:vAlign w:val="center"/>
          </w:tcPr>
          <w:p w:rsidR="003A6ED1" w:rsidRPr="003A6ED1" w:rsidP="003A6ED1" w14:paraId="1CC25FF9" w14:textId="77777777">
            <w:pPr>
              <w:ind w:firstLine="0"/>
              <w:jc w:val="center"/>
              <w:rPr>
                <w:rFonts w:cs="Times New Roman"/>
                <w:sz w:val="16"/>
                <w:szCs w:val="16"/>
              </w:rPr>
            </w:pPr>
            <w:r w:rsidRPr="003A6ED1">
              <w:rPr>
                <w:rFonts w:cs="Times New Roman"/>
                <w:sz w:val="16"/>
                <w:szCs w:val="16"/>
              </w:rPr>
              <w:t>Impact neutru</w:t>
            </w:r>
          </w:p>
        </w:tc>
      </w:tr>
      <w:tr w14:paraId="467D1056" w14:textId="77777777" w:rsidTr="007D7B80">
        <w:tblPrEx>
          <w:tblW w:w="11057" w:type="dxa"/>
          <w:tblInd w:w="-743" w:type="dxa"/>
          <w:tblLayout w:type="fixed"/>
          <w:tblLook w:val="04A0"/>
        </w:tblPrEx>
        <w:tc>
          <w:tcPr>
            <w:tcW w:w="567" w:type="dxa"/>
            <w:shd w:val="clear" w:color="auto" w:fill="BFBFBF" w:themeFill="background1" w:themeFillShade="BF"/>
            <w:vAlign w:val="center"/>
          </w:tcPr>
          <w:p w:rsidR="003A6ED1" w:rsidRPr="003A6ED1" w:rsidP="003A6ED1" w14:paraId="600E7F2A" w14:textId="77777777">
            <w:pPr>
              <w:ind w:firstLine="0"/>
              <w:jc w:val="center"/>
              <w:rPr>
                <w:rFonts w:cs="Times New Roman"/>
                <w:sz w:val="16"/>
                <w:szCs w:val="16"/>
              </w:rPr>
            </w:pPr>
            <w:r w:rsidRPr="003A6ED1">
              <w:rPr>
                <w:rFonts w:cs="Times New Roman"/>
                <w:sz w:val="16"/>
                <w:szCs w:val="16"/>
              </w:rPr>
              <w:t>43</w:t>
            </w:r>
          </w:p>
        </w:tc>
        <w:tc>
          <w:tcPr>
            <w:tcW w:w="710" w:type="dxa"/>
            <w:shd w:val="clear" w:color="auto" w:fill="BFBFBF" w:themeFill="background1" w:themeFillShade="BF"/>
            <w:vAlign w:val="center"/>
          </w:tcPr>
          <w:p w:rsidR="003A6ED1" w:rsidRPr="003A6ED1" w:rsidP="003A6ED1" w14:paraId="27315EE0" w14:textId="77777777">
            <w:pPr>
              <w:ind w:firstLine="0"/>
              <w:jc w:val="center"/>
              <w:rPr>
                <w:rFonts w:cs="Times New Roman"/>
                <w:sz w:val="16"/>
                <w:szCs w:val="16"/>
              </w:rPr>
            </w:pPr>
            <w:r w:rsidRPr="003A6ED1">
              <w:rPr>
                <w:rFonts w:cs="Times New Roman"/>
                <w:sz w:val="16"/>
                <w:szCs w:val="16"/>
              </w:rPr>
              <w:t>4,63</w:t>
            </w:r>
          </w:p>
        </w:tc>
        <w:tc>
          <w:tcPr>
            <w:tcW w:w="1134" w:type="dxa"/>
            <w:shd w:val="clear" w:color="auto" w:fill="BFBFBF" w:themeFill="background1" w:themeFillShade="BF"/>
            <w:vAlign w:val="center"/>
          </w:tcPr>
          <w:p w:rsidR="003A6ED1" w:rsidRPr="003A6ED1" w:rsidP="003A6ED1" w14:paraId="2C119171" w14:textId="77777777">
            <w:pPr>
              <w:ind w:firstLine="0"/>
              <w:jc w:val="center"/>
              <w:rPr>
                <w:rFonts w:cs="Times New Roman"/>
                <w:sz w:val="16"/>
                <w:szCs w:val="16"/>
              </w:rPr>
            </w:pPr>
            <w:r w:rsidRPr="003A6ED1">
              <w:rPr>
                <w:rFonts w:cs="Times New Roman"/>
                <w:sz w:val="16"/>
                <w:szCs w:val="16"/>
              </w:rPr>
              <w:t>ROSCI0087 Grădiștea Muncelului – Cioclovina</w:t>
            </w:r>
          </w:p>
          <w:p w:rsidR="003A6ED1" w:rsidRPr="003A6ED1" w:rsidP="003A6ED1" w14:paraId="39055C44" w14:textId="77777777">
            <w:pPr>
              <w:ind w:firstLine="0"/>
              <w:jc w:val="center"/>
              <w:rPr>
                <w:rFonts w:cs="Times New Roman"/>
                <w:sz w:val="16"/>
                <w:szCs w:val="16"/>
              </w:rPr>
            </w:pPr>
            <w:r w:rsidRPr="003A6ED1">
              <w:rPr>
                <w:rFonts w:cs="Times New Roman"/>
                <w:sz w:val="16"/>
                <w:szCs w:val="16"/>
              </w:rPr>
              <w:t>ROSPA0045 Grădiștea Muncelului – Cioclovina</w:t>
            </w:r>
          </w:p>
          <w:p w:rsidR="003A6ED1" w:rsidRPr="003A6ED1" w:rsidP="003A6ED1" w14:paraId="1DB169BB" w14:textId="77777777">
            <w:pPr>
              <w:ind w:firstLine="0"/>
              <w:jc w:val="center"/>
              <w:rPr>
                <w:rFonts w:cs="Times New Roman"/>
                <w:sz w:val="16"/>
                <w:szCs w:val="16"/>
              </w:rPr>
            </w:pPr>
            <w:r w:rsidRPr="003A6ED1">
              <w:rPr>
                <w:rFonts w:cs="Times New Roman"/>
                <w:sz w:val="16"/>
                <w:szCs w:val="16"/>
              </w:rPr>
              <w:t>RONPA0514 Complexul Crastic RONPA0015 Parcul Natural Grădiștea Muncelului-Cioclovina Ponorici Cioclovina</w:t>
            </w:r>
          </w:p>
        </w:tc>
        <w:tc>
          <w:tcPr>
            <w:tcW w:w="992" w:type="dxa"/>
            <w:shd w:val="clear" w:color="auto" w:fill="BFBFBF" w:themeFill="background1" w:themeFillShade="BF"/>
            <w:vAlign w:val="center"/>
          </w:tcPr>
          <w:p w:rsidR="003A6ED1" w:rsidRPr="003A6ED1" w:rsidP="003A6ED1" w14:paraId="3A31FA49" w14:textId="7A538A5E">
            <w:pPr>
              <w:ind w:firstLine="0"/>
              <w:jc w:val="center"/>
              <w:rPr>
                <w:rFonts w:cs="Times New Roman"/>
                <w:sz w:val="16"/>
                <w:szCs w:val="16"/>
              </w:rPr>
            </w:pPr>
            <w:r>
              <w:rPr>
                <w:rFonts w:cs="Times New Roman"/>
                <w:sz w:val="16"/>
                <w:szCs w:val="16"/>
              </w:rPr>
              <w:t>1-5C 2A 2K</w:t>
            </w:r>
          </w:p>
        </w:tc>
        <w:tc>
          <w:tcPr>
            <w:tcW w:w="709" w:type="dxa"/>
            <w:shd w:val="clear" w:color="auto" w:fill="BFBFBF" w:themeFill="background1" w:themeFillShade="BF"/>
          </w:tcPr>
          <w:p w:rsidR="003A6ED1" w:rsidP="003A6ED1" w14:paraId="2A5B83B5" w14:textId="36B1C0C9">
            <w:pPr>
              <w:ind w:firstLine="0"/>
              <w:jc w:val="center"/>
              <w:rPr>
                <w:rFonts w:cs="Times New Roman"/>
                <w:sz w:val="16"/>
                <w:szCs w:val="16"/>
              </w:rPr>
            </w:pPr>
          </w:p>
          <w:p w:rsidR="007D7B80" w:rsidP="003A6ED1" w14:paraId="5C3DC046" w14:textId="480634CA">
            <w:pPr>
              <w:ind w:firstLine="0"/>
              <w:jc w:val="center"/>
              <w:rPr>
                <w:rFonts w:cs="Times New Roman"/>
                <w:sz w:val="16"/>
                <w:szCs w:val="16"/>
              </w:rPr>
            </w:pPr>
          </w:p>
          <w:p w:rsidR="007D7B80" w:rsidP="003A6ED1" w14:paraId="312410C9" w14:textId="4FA4BBF8">
            <w:pPr>
              <w:ind w:firstLine="0"/>
              <w:jc w:val="center"/>
              <w:rPr>
                <w:rFonts w:cs="Times New Roman"/>
                <w:sz w:val="16"/>
                <w:szCs w:val="16"/>
              </w:rPr>
            </w:pPr>
          </w:p>
          <w:p w:rsidR="007D7B80" w:rsidRPr="003A6ED1" w:rsidP="003A6ED1" w14:paraId="7DCC07D6" w14:textId="77777777">
            <w:pPr>
              <w:ind w:firstLine="0"/>
              <w:jc w:val="center"/>
              <w:rPr>
                <w:rFonts w:cs="Times New Roman"/>
                <w:sz w:val="16"/>
                <w:szCs w:val="16"/>
              </w:rPr>
            </w:pPr>
          </w:p>
          <w:p w:rsidR="003A6ED1" w:rsidRPr="003A6ED1" w:rsidP="003A6ED1" w14:paraId="13D891A5" w14:textId="77777777">
            <w:pPr>
              <w:ind w:firstLine="0"/>
              <w:jc w:val="center"/>
              <w:rPr>
                <w:rFonts w:cs="Times New Roman"/>
                <w:sz w:val="16"/>
                <w:szCs w:val="16"/>
              </w:rPr>
            </w:pPr>
          </w:p>
          <w:p w:rsidR="003A6ED1" w:rsidRPr="003A6ED1" w:rsidP="003A6ED1" w14:paraId="76582714" w14:textId="77777777">
            <w:pPr>
              <w:ind w:firstLine="0"/>
              <w:jc w:val="center"/>
              <w:rPr>
                <w:rFonts w:cs="Times New Roman"/>
                <w:sz w:val="16"/>
                <w:szCs w:val="16"/>
              </w:rPr>
            </w:pPr>
            <w:r w:rsidRPr="003A6ED1">
              <w:rPr>
                <w:rFonts w:cs="Times New Roman"/>
                <w:sz w:val="16"/>
                <w:szCs w:val="16"/>
              </w:rPr>
              <w:t>70</w:t>
            </w:r>
          </w:p>
          <w:p w:rsidR="003A6ED1" w:rsidRPr="003A6ED1" w:rsidP="003A6ED1" w14:paraId="2EE016B0" w14:textId="77777777">
            <w:pPr>
              <w:ind w:firstLine="0"/>
              <w:jc w:val="center"/>
              <w:rPr>
                <w:rFonts w:cs="Times New Roman"/>
                <w:sz w:val="16"/>
                <w:szCs w:val="16"/>
              </w:rPr>
            </w:pPr>
          </w:p>
        </w:tc>
        <w:tc>
          <w:tcPr>
            <w:tcW w:w="992" w:type="dxa"/>
            <w:shd w:val="clear" w:color="auto" w:fill="BFBFBF" w:themeFill="background1" w:themeFillShade="BF"/>
          </w:tcPr>
          <w:p w:rsidR="003A6ED1" w:rsidRPr="003A6ED1" w:rsidP="003A6ED1" w14:paraId="65D3317B" w14:textId="77777777">
            <w:pPr>
              <w:ind w:firstLine="0"/>
              <w:jc w:val="center"/>
              <w:rPr>
                <w:rFonts w:cs="Times New Roman"/>
                <w:sz w:val="16"/>
                <w:szCs w:val="16"/>
              </w:rPr>
            </w:pPr>
          </w:p>
          <w:p w:rsidR="003A6ED1" w:rsidP="003A6ED1" w14:paraId="721E29D3" w14:textId="1755886B">
            <w:pPr>
              <w:ind w:firstLine="0"/>
              <w:jc w:val="center"/>
              <w:rPr>
                <w:rFonts w:cs="Times New Roman"/>
                <w:sz w:val="16"/>
                <w:szCs w:val="16"/>
              </w:rPr>
            </w:pPr>
          </w:p>
          <w:p w:rsidR="007D7B80" w:rsidP="003A6ED1" w14:paraId="475F2519" w14:textId="281EFAB6">
            <w:pPr>
              <w:ind w:firstLine="0"/>
              <w:jc w:val="center"/>
              <w:rPr>
                <w:rFonts w:cs="Times New Roman"/>
                <w:sz w:val="16"/>
                <w:szCs w:val="16"/>
              </w:rPr>
            </w:pPr>
          </w:p>
          <w:p w:rsidR="007D7B80" w:rsidP="003A6ED1" w14:paraId="4784EEA9" w14:textId="51C49B5E">
            <w:pPr>
              <w:ind w:firstLine="0"/>
              <w:jc w:val="center"/>
              <w:rPr>
                <w:rFonts w:cs="Times New Roman"/>
                <w:sz w:val="16"/>
                <w:szCs w:val="16"/>
              </w:rPr>
            </w:pPr>
          </w:p>
          <w:p w:rsidR="007D7B80" w:rsidRPr="003A6ED1" w:rsidP="003A6ED1" w14:paraId="7E89340B" w14:textId="77777777">
            <w:pPr>
              <w:ind w:firstLine="0"/>
              <w:jc w:val="center"/>
              <w:rPr>
                <w:rFonts w:cs="Times New Roman"/>
                <w:sz w:val="16"/>
                <w:szCs w:val="16"/>
              </w:rPr>
            </w:pPr>
          </w:p>
          <w:p w:rsidR="003A6ED1" w:rsidRPr="003A6ED1" w:rsidP="003A6ED1" w14:paraId="0A37844F" w14:textId="77777777">
            <w:pPr>
              <w:ind w:firstLine="0"/>
              <w:jc w:val="center"/>
              <w:rPr>
                <w:rFonts w:cs="Times New Roman"/>
                <w:sz w:val="16"/>
                <w:szCs w:val="16"/>
              </w:rPr>
            </w:pPr>
            <w:r w:rsidRPr="003A6ED1">
              <w:rPr>
                <w:rFonts w:cs="Times New Roman"/>
                <w:sz w:val="16"/>
                <w:szCs w:val="16"/>
              </w:rPr>
              <w:t>0,9</w:t>
            </w:r>
          </w:p>
          <w:p w:rsidR="003A6ED1" w:rsidRPr="003A6ED1" w:rsidP="003A6ED1" w14:paraId="0EDB7988" w14:textId="77777777">
            <w:pPr>
              <w:ind w:firstLine="0"/>
              <w:jc w:val="center"/>
              <w:rPr>
                <w:rFonts w:cs="Times New Roman"/>
                <w:sz w:val="16"/>
                <w:szCs w:val="16"/>
              </w:rPr>
            </w:pPr>
          </w:p>
          <w:p w:rsidR="003A6ED1" w:rsidRPr="003A6ED1" w:rsidP="003A6ED1" w14:paraId="14D21E0A" w14:textId="77777777">
            <w:pPr>
              <w:ind w:firstLine="0"/>
              <w:jc w:val="center"/>
              <w:rPr>
                <w:rFonts w:cs="Times New Roman"/>
                <w:sz w:val="16"/>
                <w:szCs w:val="16"/>
              </w:rPr>
            </w:pPr>
          </w:p>
        </w:tc>
        <w:tc>
          <w:tcPr>
            <w:tcW w:w="1134" w:type="dxa"/>
            <w:shd w:val="clear" w:color="auto" w:fill="BFBFBF" w:themeFill="background1" w:themeFillShade="BF"/>
          </w:tcPr>
          <w:p w:rsidR="003A6ED1" w:rsidP="003A6ED1" w14:paraId="5BD731FC" w14:textId="709E9476">
            <w:pPr>
              <w:ind w:firstLine="0"/>
              <w:jc w:val="center"/>
              <w:rPr>
                <w:rFonts w:cs="Times New Roman"/>
                <w:sz w:val="16"/>
                <w:szCs w:val="16"/>
              </w:rPr>
            </w:pPr>
          </w:p>
          <w:p w:rsidR="007D7B80" w:rsidP="003A6ED1" w14:paraId="0EB2667C" w14:textId="6D126103">
            <w:pPr>
              <w:ind w:firstLine="0"/>
              <w:jc w:val="center"/>
              <w:rPr>
                <w:rFonts w:cs="Times New Roman"/>
                <w:sz w:val="16"/>
                <w:szCs w:val="16"/>
              </w:rPr>
            </w:pPr>
          </w:p>
          <w:p w:rsidR="007D7B80" w:rsidP="003A6ED1" w14:paraId="7520923E" w14:textId="7D9752ED">
            <w:pPr>
              <w:ind w:firstLine="0"/>
              <w:jc w:val="center"/>
              <w:rPr>
                <w:rFonts w:cs="Times New Roman"/>
                <w:sz w:val="16"/>
                <w:szCs w:val="16"/>
              </w:rPr>
            </w:pPr>
          </w:p>
          <w:p w:rsidR="007D7B80" w:rsidRPr="003A6ED1" w:rsidP="003A6ED1" w14:paraId="3155386C" w14:textId="77777777">
            <w:pPr>
              <w:ind w:firstLine="0"/>
              <w:jc w:val="center"/>
              <w:rPr>
                <w:rFonts w:cs="Times New Roman"/>
                <w:sz w:val="16"/>
                <w:szCs w:val="16"/>
              </w:rPr>
            </w:pPr>
          </w:p>
          <w:p w:rsidR="003A6ED1" w:rsidRPr="003A6ED1" w:rsidP="003A6ED1" w14:paraId="69A56DE8" w14:textId="77777777">
            <w:pPr>
              <w:ind w:firstLine="0"/>
              <w:jc w:val="center"/>
              <w:rPr>
                <w:rFonts w:cs="Times New Roman"/>
                <w:sz w:val="16"/>
                <w:szCs w:val="16"/>
              </w:rPr>
            </w:pPr>
          </w:p>
          <w:p w:rsidR="003A6ED1" w:rsidRPr="003A6ED1" w:rsidP="003A6ED1" w14:paraId="0A764390" w14:textId="77777777">
            <w:pPr>
              <w:ind w:firstLine="0"/>
              <w:jc w:val="center"/>
              <w:rPr>
                <w:rFonts w:cs="Times New Roman"/>
                <w:sz w:val="16"/>
                <w:szCs w:val="16"/>
              </w:rPr>
            </w:pPr>
            <w:r w:rsidRPr="003A6ED1">
              <w:rPr>
                <w:rFonts w:cs="Times New Roman"/>
                <w:sz w:val="16"/>
                <w:szCs w:val="16"/>
              </w:rPr>
              <w:t>10PI</w:t>
            </w:r>
          </w:p>
          <w:p w:rsidR="003A6ED1" w:rsidRPr="003A6ED1" w:rsidP="003A6ED1" w14:paraId="760A9C76" w14:textId="77777777">
            <w:pPr>
              <w:ind w:firstLine="0"/>
              <w:jc w:val="center"/>
              <w:rPr>
                <w:rFonts w:cs="Times New Roman"/>
                <w:sz w:val="16"/>
                <w:szCs w:val="16"/>
              </w:rPr>
            </w:pPr>
          </w:p>
        </w:tc>
        <w:tc>
          <w:tcPr>
            <w:tcW w:w="992" w:type="dxa"/>
            <w:shd w:val="clear" w:color="auto" w:fill="BFBFBF" w:themeFill="background1" w:themeFillShade="BF"/>
            <w:vAlign w:val="center"/>
          </w:tcPr>
          <w:p w:rsidR="003A6ED1" w:rsidRPr="003A6ED1" w:rsidP="003A6ED1" w14:paraId="10216111" w14:textId="77777777">
            <w:pPr>
              <w:ind w:firstLine="0"/>
              <w:jc w:val="center"/>
              <w:rPr>
                <w:rFonts w:cs="Times New Roman"/>
                <w:sz w:val="16"/>
                <w:szCs w:val="16"/>
              </w:rPr>
            </w:pPr>
            <w:r w:rsidRPr="003A6ED1">
              <w:rPr>
                <w:rFonts w:cs="Times New Roman"/>
                <w:sz w:val="16"/>
                <w:szCs w:val="16"/>
              </w:rPr>
              <w:t>9150 Păduri medio-europene de fag din (Cephalanterion-Fagion) pe substrate calcaroase</w:t>
            </w:r>
          </w:p>
        </w:tc>
        <w:tc>
          <w:tcPr>
            <w:tcW w:w="709" w:type="dxa"/>
            <w:shd w:val="clear" w:color="auto" w:fill="BFBFBF" w:themeFill="background1" w:themeFillShade="BF"/>
            <w:vAlign w:val="center"/>
          </w:tcPr>
          <w:p w:rsidR="003A6ED1" w:rsidRPr="003A6ED1" w:rsidP="003A6ED1" w14:paraId="6B9588F0" w14:textId="77777777">
            <w:pPr>
              <w:ind w:firstLine="0"/>
              <w:jc w:val="center"/>
              <w:rPr>
                <w:rFonts w:cs="Times New Roman"/>
                <w:sz w:val="16"/>
                <w:szCs w:val="16"/>
              </w:rPr>
            </w:pPr>
            <w:r w:rsidRPr="003A6ED1">
              <w:rPr>
                <w:rFonts w:cs="Times New Roman"/>
                <w:sz w:val="16"/>
                <w:szCs w:val="16"/>
              </w:rPr>
              <w:t>-</w:t>
            </w:r>
          </w:p>
        </w:tc>
        <w:tc>
          <w:tcPr>
            <w:tcW w:w="992" w:type="dxa"/>
            <w:shd w:val="clear" w:color="auto" w:fill="BFBFBF" w:themeFill="background1" w:themeFillShade="BF"/>
            <w:vAlign w:val="center"/>
          </w:tcPr>
          <w:p w:rsidR="003A6ED1" w:rsidRPr="003A6ED1" w:rsidP="003A6ED1" w14:paraId="62B34F21" w14:textId="77777777">
            <w:pPr>
              <w:ind w:firstLine="0"/>
              <w:jc w:val="center"/>
              <w:rPr>
                <w:rFonts w:cs="Times New Roman"/>
                <w:sz w:val="16"/>
                <w:szCs w:val="16"/>
              </w:rPr>
            </w:pPr>
            <w:r w:rsidRPr="003A6ED1">
              <w:rPr>
                <w:rFonts w:cs="Times New Roman"/>
                <w:sz w:val="16"/>
                <w:szCs w:val="16"/>
              </w:rPr>
              <w:t>****</w:t>
            </w:r>
          </w:p>
        </w:tc>
        <w:tc>
          <w:tcPr>
            <w:tcW w:w="851" w:type="dxa"/>
            <w:shd w:val="clear" w:color="auto" w:fill="BFBFBF" w:themeFill="background1" w:themeFillShade="BF"/>
            <w:vAlign w:val="center"/>
          </w:tcPr>
          <w:p w:rsidR="003A6ED1" w:rsidRPr="003A6ED1" w:rsidP="003A6ED1" w14:paraId="13EF8D37" w14:textId="0EB3B87E">
            <w:pPr>
              <w:ind w:firstLine="0"/>
              <w:jc w:val="center"/>
              <w:rPr>
                <w:rFonts w:cs="Times New Roman"/>
                <w:sz w:val="16"/>
                <w:szCs w:val="16"/>
              </w:rPr>
            </w:pPr>
            <w:r>
              <w:rPr>
                <w:rFonts w:cs="Times New Roman"/>
                <w:sz w:val="16"/>
                <w:szCs w:val="16"/>
              </w:rPr>
              <w:t>Roca la supr./0,1S</w:t>
            </w:r>
          </w:p>
        </w:tc>
        <w:tc>
          <w:tcPr>
            <w:tcW w:w="1275" w:type="dxa"/>
            <w:shd w:val="clear" w:color="auto" w:fill="BFBFBF" w:themeFill="background1" w:themeFillShade="BF"/>
            <w:vAlign w:val="center"/>
          </w:tcPr>
          <w:p w:rsidR="003A6ED1" w:rsidRPr="003A6ED1" w:rsidP="003A6ED1" w14:paraId="680943DB" w14:textId="77777777">
            <w:pPr>
              <w:ind w:firstLine="0"/>
              <w:jc w:val="center"/>
              <w:rPr>
                <w:rFonts w:cs="Times New Roman"/>
                <w:sz w:val="16"/>
                <w:szCs w:val="16"/>
              </w:rPr>
            </w:pPr>
            <w:r w:rsidRPr="003A6ED1">
              <w:rPr>
                <w:rFonts w:cs="Times New Roman"/>
                <w:sz w:val="16"/>
                <w:szCs w:val="16"/>
              </w:rPr>
              <w:t xml:space="preserve">Impact neutru </w:t>
            </w:r>
          </w:p>
        </w:tc>
      </w:tr>
      <w:tr w14:paraId="03130ADC" w14:textId="77777777" w:rsidTr="007D7B80">
        <w:tblPrEx>
          <w:tblW w:w="11057" w:type="dxa"/>
          <w:tblInd w:w="-743" w:type="dxa"/>
          <w:tblLayout w:type="fixed"/>
          <w:tblLook w:val="04A0"/>
        </w:tblPrEx>
        <w:trPr>
          <w:trHeight w:val="1249"/>
        </w:trPr>
        <w:tc>
          <w:tcPr>
            <w:tcW w:w="567" w:type="dxa"/>
            <w:shd w:val="clear" w:color="auto" w:fill="BFBFBF" w:themeFill="background1" w:themeFillShade="BF"/>
            <w:vAlign w:val="center"/>
          </w:tcPr>
          <w:p w:rsidR="003A6ED1" w:rsidRPr="003A6ED1" w:rsidP="003A6ED1" w14:paraId="46E87CAC" w14:textId="77777777">
            <w:pPr>
              <w:ind w:firstLine="0"/>
              <w:jc w:val="center"/>
              <w:rPr>
                <w:rFonts w:cs="Times New Roman"/>
                <w:sz w:val="16"/>
                <w:szCs w:val="16"/>
              </w:rPr>
            </w:pPr>
            <w:r w:rsidRPr="003A6ED1">
              <w:rPr>
                <w:rFonts w:cs="Times New Roman"/>
                <w:sz w:val="16"/>
                <w:szCs w:val="16"/>
              </w:rPr>
              <w:t>44A</w:t>
            </w:r>
          </w:p>
        </w:tc>
        <w:tc>
          <w:tcPr>
            <w:tcW w:w="710" w:type="dxa"/>
            <w:shd w:val="clear" w:color="auto" w:fill="BFBFBF" w:themeFill="background1" w:themeFillShade="BF"/>
            <w:vAlign w:val="center"/>
          </w:tcPr>
          <w:p w:rsidR="003A6ED1" w:rsidRPr="003A6ED1" w:rsidP="003A6ED1" w14:paraId="6003AC9F" w14:textId="77777777">
            <w:pPr>
              <w:ind w:firstLine="0"/>
              <w:jc w:val="center"/>
              <w:rPr>
                <w:rFonts w:cs="Times New Roman"/>
                <w:sz w:val="16"/>
                <w:szCs w:val="16"/>
              </w:rPr>
            </w:pPr>
            <w:r w:rsidRPr="003A6ED1">
              <w:rPr>
                <w:rFonts w:cs="Times New Roman"/>
                <w:sz w:val="16"/>
                <w:szCs w:val="16"/>
              </w:rPr>
              <w:t>9,69</w:t>
            </w:r>
          </w:p>
        </w:tc>
        <w:tc>
          <w:tcPr>
            <w:tcW w:w="1134" w:type="dxa"/>
            <w:shd w:val="clear" w:color="auto" w:fill="BFBFBF" w:themeFill="background1" w:themeFillShade="BF"/>
            <w:vAlign w:val="center"/>
          </w:tcPr>
          <w:p w:rsidR="003A6ED1" w:rsidRPr="003A6ED1" w:rsidP="003A6ED1" w14:paraId="08023D50" w14:textId="77777777">
            <w:pPr>
              <w:ind w:firstLine="0"/>
              <w:jc w:val="center"/>
              <w:rPr>
                <w:rFonts w:cs="Times New Roman"/>
                <w:sz w:val="16"/>
                <w:szCs w:val="16"/>
              </w:rPr>
            </w:pPr>
            <w:r w:rsidRPr="003A6ED1">
              <w:rPr>
                <w:rFonts w:cs="Times New Roman"/>
                <w:sz w:val="16"/>
                <w:szCs w:val="16"/>
              </w:rPr>
              <w:t>ROSCI0087 Grădiștea Muncelului – Cioclovina</w:t>
            </w:r>
          </w:p>
          <w:p w:rsidR="003A6ED1" w:rsidRPr="003A6ED1" w:rsidP="003A6ED1" w14:paraId="58F6C89A" w14:textId="77777777">
            <w:pPr>
              <w:ind w:firstLine="0"/>
              <w:jc w:val="center"/>
              <w:rPr>
                <w:rFonts w:cs="Times New Roman"/>
                <w:sz w:val="16"/>
                <w:szCs w:val="16"/>
              </w:rPr>
            </w:pPr>
            <w:r w:rsidRPr="003A6ED1">
              <w:rPr>
                <w:rFonts w:cs="Times New Roman"/>
                <w:sz w:val="16"/>
                <w:szCs w:val="16"/>
              </w:rPr>
              <w:t>ROSPA0045 Grădiștea Muncelului – Cioclovina</w:t>
            </w:r>
          </w:p>
          <w:p w:rsidR="003A6ED1" w:rsidRPr="003A6ED1" w:rsidP="003A6ED1" w14:paraId="0E7AB209" w14:textId="77777777">
            <w:pPr>
              <w:ind w:firstLine="0"/>
              <w:jc w:val="center"/>
              <w:rPr>
                <w:rFonts w:cs="Times New Roman"/>
                <w:sz w:val="16"/>
                <w:szCs w:val="16"/>
              </w:rPr>
            </w:pPr>
            <w:r w:rsidRPr="003A6ED1">
              <w:rPr>
                <w:rFonts w:cs="Times New Roman"/>
                <w:sz w:val="16"/>
                <w:szCs w:val="16"/>
              </w:rPr>
              <w:t>RONPA0514 Complexul Crastic Ponorici Cioclovina RONPA0015 Parcul Natural Grădiștea Muncelului-Cioclovina</w:t>
            </w:r>
          </w:p>
        </w:tc>
        <w:tc>
          <w:tcPr>
            <w:tcW w:w="992" w:type="dxa"/>
            <w:shd w:val="clear" w:color="auto" w:fill="BFBFBF" w:themeFill="background1" w:themeFillShade="BF"/>
            <w:vAlign w:val="center"/>
          </w:tcPr>
          <w:p w:rsidR="003A6ED1" w:rsidRPr="003A6ED1" w:rsidP="003A6ED1" w14:paraId="140CC0F0" w14:textId="2B75E7F3">
            <w:pPr>
              <w:ind w:firstLine="0"/>
              <w:jc w:val="center"/>
              <w:rPr>
                <w:rFonts w:cs="Times New Roman"/>
                <w:sz w:val="16"/>
                <w:szCs w:val="16"/>
              </w:rPr>
            </w:pPr>
            <w:r>
              <w:rPr>
                <w:rFonts w:cs="Times New Roman"/>
                <w:sz w:val="16"/>
                <w:szCs w:val="16"/>
              </w:rPr>
              <w:t>1-5C 2A</w:t>
            </w:r>
          </w:p>
        </w:tc>
        <w:tc>
          <w:tcPr>
            <w:tcW w:w="709" w:type="dxa"/>
            <w:shd w:val="clear" w:color="auto" w:fill="BFBFBF" w:themeFill="background1" w:themeFillShade="BF"/>
          </w:tcPr>
          <w:p w:rsidR="003A6ED1" w:rsidRPr="003A6ED1" w:rsidP="003A6ED1" w14:paraId="48527D78" w14:textId="77777777">
            <w:pPr>
              <w:ind w:firstLine="0"/>
              <w:jc w:val="center"/>
              <w:rPr>
                <w:rFonts w:cs="Times New Roman"/>
                <w:sz w:val="16"/>
                <w:szCs w:val="16"/>
              </w:rPr>
            </w:pPr>
          </w:p>
          <w:p w:rsidR="003A6ED1" w:rsidRPr="003A6ED1" w:rsidP="003A6ED1" w14:paraId="1FA44CF9" w14:textId="77777777">
            <w:pPr>
              <w:ind w:firstLine="0"/>
              <w:jc w:val="center"/>
              <w:rPr>
                <w:rFonts w:cs="Times New Roman"/>
                <w:sz w:val="16"/>
                <w:szCs w:val="16"/>
              </w:rPr>
            </w:pPr>
          </w:p>
          <w:p w:rsidR="003A6ED1" w:rsidRPr="003A6ED1" w:rsidP="003A6ED1" w14:paraId="7D29A0E7" w14:textId="77777777">
            <w:pPr>
              <w:ind w:firstLine="0"/>
              <w:jc w:val="center"/>
              <w:rPr>
                <w:rFonts w:cs="Times New Roman"/>
                <w:sz w:val="16"/>
                <w:szCs w:val="16"/>
              </w:rPr>
            </w:pPr>
          </w:p>
          <w:p w:rsidR="003A6ED1" w:rsidRPr="003A6ED1" w:rsidP="003A6ED1" w14:paraId="410EC3D1" w14:textId="77777777">
            <w:pPr>
              <w:ind w:firstLine="0"/>
              <w:jc w:val="center"/>
              <w:rPr>
                <w:rFonts w:cs="Times New Roman"/>
                <w:sz w:val="16"/>
                <w:szCs w:val="16"/>
              </w:rPr>
            </w:pPr>
          </w:p>
          <w:p w:rsidR="003A6ED1" w:rsidP="003A6ED1" w14:paraId="6E7AF32D" w14:textId="2D62577C">
            <w:pPr>
              <w:ind w:firstLine="0"/>
              <w:jc w:val="center"/>
              <w:rPr>
                <w:rFonts w:cs="Times New Roman"/>
                <w:sz w:val="16"/>
                <w:szCs w:val="16"/>
              </w:rPr>
            </w:pPr>
          </w:p>
          <w:p w:rsidR="007D7B80" w:rsidP="003A6ED1" w14:paraId="30C2F821" w14:textId="42B5D9C9">
            <w:pPr>
              <w:ind w:firstLine="0"/>
              <w:jc w:val="center"/>
              <w:rPr>
                <w:rFonts w:cs="Times New Roman"/>
                <w:sz w:val="16"/>
                <w:szCs w:val="16"/>
              </w:rPr>
            </w:pPr>
          </w:p>
          <w:p w:rsidR="007D7B80" w:rsidP="003A6ED1" w14:paraId="5570DF04" w14:textId="662884FA">
            <w:pPr>
              <w:ind w:firstLine="0"/>
              <w:jc w:val="center"/>
              <w:rPr>
                <w:rFonts w:cs="Times New Roman"/>
                <w:sz w:val="16"/>
                <w:szCs w:val="16"/>
              </w:rPr>
            </w:pPr>
          </w:p>
          <w:p w:rsidR="007D7B80" w:rsidRPr="003A6ED1" w:rsidP="003A6ED1" w14:paraId="3B825392" w14:textId="77777777">
            <w:pPr>
              <w:ind w:firstLine="0"/>
              <w:jc w:val="center"/>
              <w:rPr>
                <w:rFonts w:cs="Times New Roman"/>
                <w:sz w:val="16"/>
                <w:szCs w:val="16"/>
              </w:rPr>
            </w:pPr>
          </w:p>
          <w:p w:rsidR="003A6ED1" w:rsidRPr="003A6ED1" w:rsidP="003A6ED1" w14:paraId="7DD005C5" w14:textId="77777777">
            <w:pPr>
              <w:ind w:firstLine="0"/>
              <w:jc w:val="center"/>
              <w:rPr>
                <w:rFonts w:cs="Times New Roman"/>
                <w:sz w:val="16"/>
                <w:szCs w:val="16"/>
              </w:rPr>
            </w:pPr>
          </w:p>
          <w:p w:rsidR="003A6ED1" w:rsidRPr="003A6ED1" w:rsidP="003A6ED1" w14:paraId="307A63A8" w14:textId="77777777">
            <w:pPr>
              <w:ind w:firstLine="0"/>
              <w:jc w:val="center"/>
              <w:rPr>
                <w:rFonts w:cs="Times New Roman"/>
                <w:sz w:val="16"/>
                <w:szCs w:val="16"/>
              </w:rPr>
            </w:pPr>
            <w:r w:rsidRPr="003A6ED1">
              <w:rPr>
                <w:rFonts w:cs="Times New Roman"/>
                <w:sz w:val="16"/>
                <w:szCs w:val="16"/>
              </w:rPr>
              <w:t>95</w:t>
            </w:r>
          </w:p>
        </w:tc>
        <w:tc>
          <w:tcPr>
            <w:tcW w:w="992" w:type="dxa"/>
            <w:shd w:val="clear" w:color="auto" w:fill="BFBFBF" w:themeFill="background1" w:themeFillShade="BF"/>
          </w:tcPr>
          <w:p w:rsidR="003A6ED1" w:rsidRPr="003A6ED1" w:rsidP="003A6ED1" w14:paraId="624DFF11" w14:textId="77777777">
            <w:pPr>
              <w:ind w:firstLine="0"/>
              <w:jc w:val="center"/>
              <w:rPr>
                <w:rFonts w:cs="Times New Roman"/>
                <w:sz w:val="16"/>
                <w:szCs w:val="16"/>
              </w:rPr>
            </w:pPr>
          </w:p>
          <w:p w:rsidR="003A6ED1" w:rsidRPr="003A6ED1" w:rsidP="003A6ED1" w14:paraId="653F239D" w14:textId="77777777">
            <w:pPr>
              <w:ind w:firstLine="0"/>
              <w:jc w:val="center"/>
              <w:rPr>
                <w:rFonts w:cs="Times New Roman"/>
                <w:sz w:val="16"/>
                <w:szCs w:val="16"/>
              </w:rPr>
            </w:pPr>
          </w:p>
          <w:p w:rsidR="003A6ED1" w:rsidRPr="003A6ED1" w:rsidP="003A6ED1" w14:paraId="42462237" w14:textId="77777777">
            <w:pPr>
              <w:ind w:firstLine="0"/>
              <w:jc w:val="center"/>
              <w:rPr>
                <w:rFonts w:cs="Times New Roman"/>
                <w:sz w:val="16"/>
                <w:szCs w:val="16"/>
              </w:rPr>
            </w:pPr>
          </w:p>
          <w:p w:rsidR="003A6ED1" w:rsidRPr="003A6ED1" w:rsidP="003A6ED1" w14:paraId="179B6C34" w14:textId="77777777">
            <w:pPr>
              <w:ind w:firstLine="0"/>
              <w:jc w:val="center"/>
              <w:rPr>
                <w:rFonts w:cs="Times New Roman"/>
                <w:sz w:val="16"/>
                <w:szCs w:val="16"/>
              </w:rPr>
            </w:pPr>
          </w:p>
          <w:p w:rsidR="003A6ED1" w:rsidP="003A6ED1" w14:paraId="4092C0A9" w14:textId="11CCDF55">
            <w:pPr>
              <w:ind w:firstLine="0"/>
              <w:jc w:val="center"/>
              <w:rPr>
                <w:rFonts w:cs="Times New Roman"/>
                <w:sz w:val="16"/>
                <w:szCs w:val="16"/>
              </w:rPr>
            </w:pPr>
          </w:p>
          <w:p w:rsidR="007D7B80" w:rsidP="003A6ED1" w14:paraId="7BA08ACE" w14:textId="58F9F340">
            <w:pPr>
              <w:ind w:firstLine="0"/>
              <w:jc w:val="center"/>
              <w:rPr>
                <w:rFonts w:cs="Times New Roman"/>
                <w:sz w:val="16"/>
                <w:szCs w:val="16"/>
              </w:rPr>
            </w:pPr>
          </w:p>
          <w:p w:rsidR="007D7B80" w:rsidP="003A6ED1" w14:paraId="07F5C62E" w14:textId="7AC083B6">
            <w:pPr>
              <w:ind w:firstLine="0"/>
              <w:jc w:val="center"/>
              <w:rPr>
                <w:rFonts w:cs="Times New Roman"/>
                <w:sz w:val="16"/>
                <w:szCs w:val="16"/>
              </w:rPr>
            </w:pPr>
          </w:p>
          <w:p w:rsidR="007D7B80" w:rsidRPr="003A6ED1" w:rsidP="003A6ED1" w14:paraId="4689D561" w14:textId="77777777">
            <w:pPr>
              <w:ind w:firstLine="0"/>
              <w:jc w:val="center"/>
              <w:rPr>
                <w:rFonts w:cs="Times New Roman"/>
                <w:sz w:val="16"/>
                <w:szCs w:val="16"/>
              </w:rPr>
            </w:pPr>
          </w:p>
          <w:p w:rsidR="003A6ED1" w:rsidRPr="003A6ED1" w:rsidP="003A6ED1" w14:paraId="58F5EEF5" w14:textId="77777777">
            <w:pPr>
              <w:ind w:firstLine="0"/>
              <w:jc w:val="center"/>
              <w:rPr>
                <w:rFonts w:cs="Times New Roman"/>
                <w:sz w:val="16"/>
                <w:szCs w:val="16"/>
              </w:rPr>
            </w:pPr>
          </w:p>
          <w:p w:rsidR="003A6ED1" w:rsidRPr="003A6ED1" w:rsidP="003A6ED1" w14:paraId="6DDD057E" w14:textId="77777777">
            <w:pPr>
              <w:ind w:firstLine="0"/>
              <w:jc w:val="center"/>
              <w:rPr>
                <w:rFonts w:cs="Times New Roman"/>
                <w:sz w:val="16"/>
                <w:szCs w:val="16"/>
              </w:rPr>
            </w:pPr>
            <w:r w:rsidRPr="003A6ED1">
              <w:rPr>
                <w:rFonts w:cs="Times New Roman"/>
                <w:sz w:val="16"/>
                <w:szCs w:val="16"/>
              </w:rPr>
              <w:t>0,7</w:t>
            </w:r>
          </w:p>
        </w:tc>
        <w:tc>
          <w:tcPr>
            <w:tcW w:w="1134" w:type="dxa"/>
            <w:shd w:val="clear" w:color="auto" w:fill="BFBFBF" w:themeFill="background1" w:themeFillShade="BF"/>
          </w:tcPr>
          <w:p w:rsidR="003A6ED1" w:rsidRPr="003A6ED1" w:rsidP="003A6ED1" w14:paraId="5328A078" w14:textId="77777777">
            <w:pPr>
              <w:ind w:firstLine="0"/>
              <w:jc w:val="center"/>
              <w:rPr>
                <w:rFonts w:cs="Times New Roman"/>
                <w:sz w:val="16"/>
                <w:szCs w:val="16"/>
              </w:rPr>
            </w:pPr>
          </w:p>
          <w:p w:rsidR="003A6ED1" w:rsidRPr="003A6ED1" w:rsidP="003A6ED1" w14:paraId="58A0F26F" w14:textId="77777777">
            <w:pPr>
              <w:ind w:firstLine="0"/>
              <w:jc w:val="center"/>
              <w:rPr>
                <w:rFonts w:cs="Times New Roman"/>
                <w:sz w:val="16"/>
                <w:szCs w:val="16"/>
              </w:rPr>
            </w:pPr>
          </w:p>
          <w:p w:rsidR="003A6ED1" w:rsidRPr="003A6ED1" w:rsidP="003A6ED1" w14:paraId="31817A2C" w14:textId="77777777">
            <w:pPr>
              <w:ind w:firstLine="0"/>
              <w:jc w:val="center"/>
              <w:rPr>
                <w:rFonts w:cs="Times New Roman"/>
                <w:sz w:val="16"/>
                <w:szCs w:val="16"/>
              </w:rPr>
            </w:pPr>
          </w:p>
          <w:p w:rsidR="003A6ED1" w:rsidRPr="003A6ED1" w:rsidP="003A6ED1" w14:paraId="4F38A866" w14:textId="77777777">
            <w:pPr>
              <w:ind w:firstLine="0"/>
              <w:jc w:val="center"/>
              <w:rPr>
                <w:rFonts w:cs="Times New Roman"/>
                <w:sz w:val="16"/>
                <w:szCs w:val="16"/>
              </w:rPr>
            </w:pPr>
          </w:p>
          <w:p w:rsidR="003A6ED1" w:rsidP="003A6ED1" w14:paraId="4BA136A8" w14:textId="30CBB23F">
            <w:pPr>
              <w:ind w:firstLine="0"/>
              <w:jc w:val="center"/>
              <w:rPr>
                <w:rFonts w:cs="Times New Roman"/>
                <w:sz w:val="16"/>
                <w:szCs w:val="16"/>
              </w:rPr>
            </w:pPr>
          </w:p>
          <w:p w:rsidR="007D7B80" w:rsidP="003A6ED1" w14:paraId="1181E3B8" w14:textId="3F09D299">
            <w:pPr>
              <w:ind w:firstLine="0"/>
              <w:jc w:val="center"/>
              <w:rPr>
                <w:rFonts w:cs="Times New Roman"/>
                <w:sz w:val="16"/>
                <w:szCs w:val="16"/>
              </w:rPr>
            </w:pPr>
          </w:p>
          <w:p w:rsidR="007D7B80" w:rsidP="003A6ED1" w14:paraId="76E11FBB" w14:textId="358B3535">
            <w:pPr>
              <w:ind w:firstLine="0"/>
              <w:jc w:val="center"/>
              <w:rPr>
                <w:rFonts w:cs="Times New Roman"/>
                <w:sz w:val="16"/>
                <w:szCs w:val="16"/>
              </w:rPr>
            </w:pPr>
          </w:p>
          <w:p w:rsidR="007D7B80" w:rsidRPr="003A6ED1" w:rsidP="003A6ED1" w14:paraId="3884F7DD" w14:textId="77777777">
            <w:pPr>
              <w:ind w:firstLine="0"/>
              <w:jc w:val="center"/>
              <w:rPr>
                <w:rFonts w:cs="Times New Roman"/>
                <w:sz w:val="16"/>
                <w:szCs w:val="16"/>
              </w:rPr>
            </w:pPr>
          </w:p>
          <w:p w:rsidR="003A6ED1" w:rsidRPr="003A6ED1" w:rsidP="003A6ED1" w14:paraId="02BAB090" w14:textId="77777777">
            <w:pPr>
              <w:ind w:firstLine="0"/>
              <w:jc w:val="center"/>
              <w:rPr>
                <w:rFonts w:cs="Times New Roman"/>
                <w:sz w:val="16"/>
                <w:szCs w:val="16"/>
              </w:rPr>
            </w:pPr>
          </w:p>
          <w:p w:rsidR="003A6ED1" w:rsidRPr="003A6ED1" w:rsidP="003A6ED1" w14:paraId="4F143C82" w14:textId="77777777">
            <w:pPr>
              <w:ind w:firstLine="0"/>
              <w:jc w:val="center"/>
              <w:rPr>
                <w:rFonts w:cs="Times New Roman"/>
                <w:sz w:val="16"/>
                <w:szCs w:val="16"/>
              </w:rPr>
            </w:pPr>
            <w:r w:rsidRPr="003A6ED1">
              <w:rPr>
                <w:rFonts w:cs="Times New Roman"/>
                <w:sz w:val="16"/>
                <w:szCs w:val="16"/>
              </w:rPr>
              <w:t>10FA</w:t>
            </w:r>
          </w:p>
        </w:tc>
        <w:tc>
          <w:tcPr>
            <w:tcW w:w="992" w:type="dxa"/>
            <w:shd w:val="clear" w:color="auto" w:fill="BFBFBF" w:themeFill="background1" w:themeFillShade="BF"/>
            <w:vAlign w:val="center"/>
          </w:tcPr>
          <w:p w:rsidR="003A6ED1" w:rsidRPr="003A6ED1" w:rsidP="003A6ED1" w14:paraId="566229E9" w14:textId="77777777">
            <w:pPr>
              <w:ind w:firstLine="0"/>
              <w:jc w:val="center"/>
              <w:rPr>
                <w:rFonts w:cs="Times New Roman"/>
                <w:sz w:val="16"/>
                <w:szCs w:val="16"/>
              </w:rPr>
            </w:pPr>
            <w:r w:rsidRPr="003A6ED1">
              <w:rPr>
                <w:rFonts w:cs="Times New Roman"/>
                <w:sz w:val="16"/>
                <w:szCs w:val="16"/>
              </w:rPr>
              <w:t>9150 Păduri medio-europene de fag din (Cephalanterion-Fagion) pe substrate calcaroase</w:t>
            </w:r>
          </w:p>
        </w:tc>
        <w:tc>
          <w:tcPr>
            <w:tcW w:w="709" w:type="dxa"/>
            <w:shd w:val="clear" w:color="auto" w:fill="BFBFBF" w:themeFill="background1" w:themeFillShade="BF"/>
            <w:vAlign w:val="center"/>
          </w:tcPr>
          <w:p w:rsidR="003A6ED1" w:rsidRPr="003A6ED1" w:rsidP="003A6ED1" w14:paraId="0EEEA298" w14:textId="77777777">
            <w:pPr>
              <w:ind w:firstLine="0"/>
              <w:jc w:val="center"/>
              <w:rPr>
                <w:rFonts w:cs="Times New Roman"/>
                <w:sz w:val="16"/>
                <w:szCs w:val="16"/>
              </w:rPr>
            </w:pPr>
            <w:r w:rsidRPr="003A6ED1">
              <w:rPr>
                <w:rFonts w:cs="Times New Roman"/>
                <w:sz w:val="16"/>
                <w:szCs w:val="16"/>
              </w:rPr>
              <w:t>-</w:t>
            </w:r>
          </w:p>
        </w:tc>
        <w:tc>
          <w:tcPr>
            <w:tcW w:w="992" w:type="dxa"/>
            <w:shd w:val="clear" w:color="auto" w:fill="BFBFBF" w:themeFill="background1" w:themeFillShade="BF"/>
            <w:vAlign w:val="center"/>
          </w:tcPr>
          <w:p w:rsidR="003A6ED1" w:rsidRPr="003A6ED1" w:rsidP="003A6ED1" w14:paraId="73E0579D" w14:textId="77777777">
            <w:pPr>
              <w:ind w:firstLine="0"/>
              <w:jc w:val="center"/>
              <w:rPr>
                <w:rFonts w:cs="Times New Roman"/>
                <w:sz w:val="16"/>
                <w:szCs w:val="16"/>
              </w:rPr>
            </w:pPr>
            <w:r w:rsidRPr="003A6ED1">
              <w:rPr>
                <w:rFonts w:cs="Times New Roman"/>
                <w:sz w:val="16"/>
                <w:szCs w:val="16"/>
              </w:rPr>
              <w:t>****</w:t>
            </w:r>
          </w:p>
        </w:tc>
        <w:tc>
          <w:tcPr>
            <w:tcW w:w="851" w:type="dxa"/>
            <w:shd w:val="clear" w:color="auto" w:fill="BFBFBF" w:themeFill="background1" w:themeFillShade="BF"/>
            <w:vAlign w:val="center"/>
          </w:tcPr>
          <w:p w:rsidR="003A6ED1" w:rsidP="003A6ED1" w14:paraId="01553EC4" w14:textId="77777777">
            <w:pPr>
              <w:ind w:firstLine="0"/>
              <w:jc w:val="center"/>
              <w:rPr>
                <w:rFonts w:cs="Times New Roman"/>
                <w:sz w:val="16"/>
                <w:szCs w:val="16"/>
              </w:rPr>
            </w:pPr>
            <w:r>
              <w:rPr>
                <w:rFonts w:cs="Times New Roman"/>
                <w:sz w:val="16"/>
                <w:szCs w:val="16"/>
              </w:rPr>
              <w:t>Roca la supr./0,7S</w:t>
            </w:r>
          </w:p>
          <w:p w:rsidR="00387E39" w:rsidRPr="003A6ED1" w:rsidP="003A6ED1" w14:paraId="008E1D4C" w14:textId="1010FDD7">
            <w:pPr>
              <w:ind w:firstLine="0"/>
              <w:jc w:val="center"/>
              <w:rPr>
                <w:rFonts w:cs="Times New Roman"/>
                <w:sz w:val="16"/>
                <w:szCs w:val="16"/>
              </w:rPr>
            </w:pPr>
            <w:r>
              <w:rPr>
                <w:rFonts w:cs="Times New Roman"/>
                <w:sz w:val="16"/>
                <w:szCs w:val="16"/>
              </w:rPr>
              <w:t xml:space="preserve">60% tulpini nesanat. </w:t>
            </w:r>
          </w:p>
        </w:tc>
        <w:tc>
          <w:tcPr>
            <w:tcW w:w="1275" w:type="dxa"/>
            <w:shd w:val="clear" w:color="auto" w:fill="BFBFBF" w:themeFill="background1" w:themeFillShade="BF"/>
            <w:vAlign w:val="center"/>
          </w:tcPr>
          <w:p w:rsidR="003A6ED1" w:rsidRPr="003A6ED1" w:rsidP="003A6ED1" w14:paraId="67069871" w14:textId="77777777">
            <w:pPr>
              <w:ind w:firstLine="0"/>
              <w:jc w:val="center"/>
              <w:rPr>
                <w:rFonts w:cs="Times New Roman"/>
                <w:sz w:val="16"/>
                <w:szCs w:val="16"/>
              </w:rPr>
            </w:pPr>
            <w:r w:rsidRPr="003A6ED1">
              <w:rPr>
                <w:rFonts w:cs="Times New Roman"/>
                <w:sz w:val="16"/>
                <w:szCs w:val="16"/>
              </w:rPr>
              <w:t>Impact neutru</w:t>
            </w:r>
          </w:p>
        </w:tc>
      </w:tr>
      <w:tr w14:paraId="33B483C2" w14:textId="77777777" w:rsidTr="007D7B80">
        <w:tblPrEx>
          <w:tblW w:w="11057" w:type="dxa"/>
          <w:tblInd w:w="-743" w:type="dxa"/>
          <w:tblLayout w:type="fixed"/>
          <w:tblLook w:val="04A0"/>
        </w:tblPrEx>
        <w:tc>
          <w:tcPr>
            <w:tcW w:w="567" w:type="dxa"/>
            <w:shd w:val="clear" w:color="auto" w:fill="BFBFBF" w:themeFill="background1" w:themeFillShade="BF"/>
            <w:vAlign w:val="center"/>
          </w:tcPr>
          <w:p w:rsidR="003A6ED1" w:rsidRPr="003A6ED1" w:rsidP="003A6ED1" w14:paraId="0C9456C4" w14:textId="77777777">
            <w:pPr>
              <w:ind w:firstLine="0"/>
              <w:jc w:val="center"/>
              <w:rPr>
                <w:rFonts w:cs="Times New Roman"/>
                <w:sz w:val="16"/>
                <w:szCs w:val="16"/>
              </w:rPr>
            </w:pPr>
            <w:r w:rsidRPr="003A6ED1">
              <w:rPr>
                <w:rFonts w:cs="Times New Roman"/>
                <w:sz w:val="16"/>
                <w:szCs w:val="16"/>
              </w:rPr>
              <w:t>44B</w:t>
            </w:r>
          </w:p>
        </w:tc>
        <w:tc>
          <w:tcPr>
            <w:tcW w:w="710" w:type="dxa"/>
            <w:shd w:val="clear" w:color="auto" w:fill="BFBFBF" w:themeFill="background1" w:themeFillShade="BF"/>
            <w:vAlign w:val="center"/>
          </w:tcPr>
          <w:p w:rsidR="003A6ED1" w:rsidRPr="003A6ED1" w:rsidP="003A6ED1" w14:paraId="31D16390" w14:textId="77777777">
            <w:pPr>
              <w:ind w:firstLine="0"/>
              <w:jc w:val="center"/>
              <w:rPr>
                <w:rFonts w:cs="Times New Roman"/>
                <w:sz w:val="16"/>
                <w:szCs w:val="16"/>
              </w:rPr>
            </w:pPr>
            <w:r w:rsidRPr="003A6ED1">
              <w:rPr>
                <w:rFonts w:cs="Times New Roman"/>
                <w:sz w:val="16"/>
                <w:szCs w:val="16"/>
              </w:rPr>
              <w:t>23,38</w:t>
            </w:r>
          </w:p>
        </w:tc>
        <w:tc>
          <w:tcPr>
            <w:tcW w:w="1134" w:type="dxa"/>
            <w:shd w:val="clear" w:color="auto" w:fill="BFBFBF" w:themeFill="background1" w:themeFillShade="BF"/>
          </w:tcPr>
          <w:p w:rsidR="003A6ED1" w:rsidRPr="003A6ED1" w:rsidP="003A6ED1" w14:paraId="48E56B49" w14:textId="77777777">
            <w:pPr>
              <w:ind w:firstLine="0"/>
              <w:jc w:val="center"/>
              <w:rPr>
                <w:rFonts w:cs="Times New Roman"/>
                <w:sz w:val="16"/>
                <w:szCs w:val="16"/>
              </w:rPr>
            </w:pPr>
            <w:r w:rsidRPr="003A6ED1">
              <w:rPr>
                <w:rFonts w:cs="Times New Roman"/>
                <w:sz w:val="16"/>
                <w:szCs w:val="16"/>
              </w:rPr>
              <w:t>ROSCI0087 Grădiștea Muncelului – Cioclovina</w:t>
            </w:r>
          </w:p>
          <w:p w:rsidR="003A6ED1" w:rsidRPr="003A6ED1" w:rsidP="003A6ED1" w14:paraId="2451B443" w14:textId="77777777">
            <w:pPr>
              <w:ind w:firstLine="0"/>
              <w:jc w:val="center"/>
              <w:rPr>
                <w:rFonts w:cs="Times New Roman"/>
                <w:sz w:val="16"/>
                <w:szCs w:val="16"/>
              </w:rPr>
            </w:pPr>
            <w:r w:rsidRPr="003A6ED1">
              <w:rPr>
                <w:rFonts w:cs="Times New Roman"/>
                <w:sz w:val="16"/>
                <w:szCs w:val="16"/>
              </w:rPr>
              <w:t>ROSPA0045 Grădiștea Muncelului – Cioclovina</w:t>
            </w:r>
          </w:p>
          <w:p w:rsidR="003A6ED1" w:rsidRPr="003A6ED1" w:rsidP="003A6ED1" w14:paraId="6D7D3D50" w14:textId="77777777">
            <w:pPr>
              <w:ind w:firstLine="0"/>
              <w:jc w:val="center"/>
              <w:rPr>
                <w:rFonts w:cs="Times New Roman"/>
                <w:sz w:val="16"/>
                <w:szCs w:val="16"/>
              </w:rPr>
            </w:pPr>
            <w:r w:rsidRPr="003A6ED1">
              <w:rPr>
                <w:rFonts w:cs="Times New Roman"/>
                <w:sz w:val="16"/>
                <w:szCs w:val="16"/>
              </w:rPr>
              <w:t>RONPA0514 Complexul Crastic Ponorici Cioclovina RONPA0015 Parcul Natural Grădiștea Muncelului-Cioclovina</w:t>
            </w:r>
          </w:p>
        </w:tc>
        <w:tc>
          <w:tcPr>
            <w:tcW w:w="992" w:type="dxa"/>
            <w:shd w:val="clear" w:color="auto" w:fill="BFBFBF" w:themeFill="background1" w:themeFillShade="BF"/>
            <w:vAlign w:val="center"/>
          </w:tcPr>
          <w:p w:rsidR="003A6ED1" w:rsidRPr="003A6ED1" w:rsidP="003A6ED1" w14:paraId="78A61122" w14:textId="5978402B">
            <w:pPr>
              <w:ind w:firstLine="0"/>
              <w:jc w:val="center"/>
              <w:rPr>
                <w:rFonts w:cs="Times New Roman"/>
                <w:sz w:val="16"/>
                <w:szCs w:val="16"/>
              </w:rPr>
            </w:pPr>
            <w:r>
              <w:rPr>
                <w:rFonts w:cs="Times New Roman"/>
                <w:sz w:val="16"/>
                <w:szCs w:val="16"/>
              </w:rPr>
              <w:t>1-5C 2L</w:t>
            </w:r>
          </w:p>
        </w:tc>
        <w:tc>
          <w:tcPr>
            <w:tcW w:w="709" w:type="dxa"/>
            <w:shd w:val="clear" w:color="auto" w:fill="BFBFBF" w:themeFill="background1" w:themeFillShade="BF"/>
          </w:tcPr>
          <w:p w:rsidR="003A6ED1" w:rsidRPr="003A6ED1" w:rsidP="003A6ED1" w14:paraId="15EC34EC" w14:textId="77777777">
            <w:pPr>
              <w:ind w:firstLine="0"/>
              <w:jc w:val="center"/>
              <w:rPr>
                <w:rFonts w:cs="Times New Roman"/>
                <w:sz w:val="16"/>
                <w:szCs w:val="16"/>
              </w:rPr>
            </w:pPr>
          </w:p>
          <w:p w:rsidR="003A6ED1" w:rsidRPr="003A6ED1" w:rsidP="003A6ED1" w14:paraId="21B7070C" w14:textId="77777777">
            <w:pPr>
              <w:ind w:firstLine="0"/>
              <w:jc w:val="center"/>
              <w:rPr>
                <w:rFonts w:cs="Times New Roman"/>
                <w:sz w:val="16"/>
                <w:szCs w:val="16"/>
              </w:rPr>
            </w:pPr>
          </w:p>
          <w:p w:rsidR="003A6ED1" w:rsidRPr="003A6ED1" w:rsidP="003A6ED1" w14:paraId="05960B83" w14:textId="77777777">
            <w:pPr>
              <w:ind w:firstLine="0"/>
              <w:jc w:val="center"/>
              <w:rPr>
                <w:rFonts w:cs="Times New Roman"/>
                <w:sz w:val="16"/>
                <w:szCs w:val="16"/>
              </w:rPr>
            </w:pPr>
          </w:p>
          <w:p w:rsidR="003A6ED1" w:rsidRPr="003A6ED1" w:rsidP="003A6ED1" w14:paraId="6844643F" w14:textId="77777777">
            <w:pPr>
              <w:ind w:firstLine="0"/>
              <w:jc w:val="center"/>
              <w:rPr>
                <w:rFonts w:cs="Times New Roman"/>
                <w:sz w:val="16"/>
                <w:szCs w:val="16"/>
              </w:rPr>
            </w:pPr>
          </w:p>
          <w:p w:rsidR="003A6ED1" w:rsidP="003A6ED1" w14:paraId="22C6C5EA" w14:textId="6025A94F">
            <w:pPr>
              <w:ind w:firstLine="0"/>
              <w:jc w:val="center"/>
              <w:rPr>
                <w:rFonts w:cs="Times New Roman"/>
                <w:sz w:val="16"/>
                <w:szCs w:val="16"/>
              </w:rPr>
            </w:pPr>
          </w:p>
          <w:p w:rsidR="007D7B80" w:rsidP="003A6ED1" w14:paraId="1FDD153E" w14:textId="7F84A152">
            <w:pPr>
              <w:ind w:firstLine="0"/>
              <w:jc w:val="center"/>
              <w:rPr>
                <w:rFonts w:cs="Times New Roman"/>
                <w:sz w:val="16"/>
                <w:szCs w:val="16"/>
              </w:rPr>
            </w:pPr>
          </w:p>
          <w:p w:rsidR="007D7B80" w:rsidP="003A6ED1" w14:paraId="1E2DB0AA" w14:textId="59DF368F">
            <w:pPr>
              <w:ind w:firstLine="0"/>
              <w:jc w:val="center"/>
              <w:rPr>
                <w:rFonts w:cs="Times New Roman"/>
                <w:sz w:val="16"/>
                <w:szCs w:val="16"/>
              </w:rPr>
            </w:pPr>
          </w:p>
          <w:p w:rsidR="007D7B80" w:rsidRPr="003A6ED1" w:rsidP="003A6ED1" w14:paraId="633CECC1" w14:textId="77777777">
            <w:pPr>
              <w:ind w:firstLine="0"/>
              <w:jc w:val="center"/>
              <w:rPr>
                <w:rFonts w:cs="Times New Roman"/>
                <w:sz w:val="16"/>
                <w:szCs w:val="16"/>
              </w:rPr>
            </w:pPr>
          </w:p>
          <w:p w:rsidR="003A6ED1" w:rsidRPr="003A6ED1" w:rsidP="003A6ED1" w14:paraId="3EA3739B" w14:textId="77777777">
            <w:pPr>
              <w:ind w:firstLine="0"/>
              <w:jc w:val="center"/>
              <w:rPr>
                <w:rFonts w:cs="Times New Roman"/>
                <w:sz w:val="16"/>
                <w:szCs w:val="16"/>
              </w:rPr>
            </w:pPr>
          </w:p>
          <w:p w:rsidR="003A6ED1" w:rsidRPr="003A6ED1" w:rsidP="003A6ED1" w14:paraId="1F96D3BB" w14:textId="77777777">
            <w:pPr>
              <w:ind w:firstLine="0"/>
              <w:jc w:val="center"/>
              <w:rPr>
                <w:rFonts w:cs="Times New Roman"/>
                <w:sz w:val="16"/>
                <w:szCs w:val="16"/>
              </w:rPr>
            </w:pPr>
            <w:r w:rsidRPr="003A6ED1">
              <w:rPr>
                <w:rFonts w:cs="Times New Roman"/>
                <w:sz w:val="16"/>
                <w:szCs w:val="16"/>
              </w:rPr>
              <w:t>75</w:t>
            </w:r>
          </w:p>
          <w:p w:rsidR="003A6ED1" w:rsidRPr="003A6ED1" w:rsidP="003A6ED1" w14:paraId="78457F47" w14:textId="77777777">
            <w:pPr>
              <w:ind w:firstLine="0"/>
              <w:jc w:val="center"/>
              <w:rPr>
                <w:rFonts w:cs="Times New Roman"/>
                <w:sz w:val="16"/>
                <w:szCs w:val="16"/>
              </w:rPr>
            </w:pPr>
          </w:p>
        </w:tc>
        <w:tc>
          <w:tcPr>
            <w:tcW w:w="992" w:type="dxa"/>
            <w:shd w:val="clear" w:color="auto" w:fill="BFBFBF" w:themeFill="background1" w:themeFillShade="BF"/>
          </w:tcPr>
          <w:p w:rsidR="003A6ED1" w:rsidRPr="003A6ED1" w:rsidP="003A6ED1" w14:paraId="1D30B889" w14:textId="77777777">
            <w:pPr>
              <w:ind w:firstLine="0"/>
              <w:jc w:val="center"/>
              <w:rPr>
                <w:rFonts w:cs="Times New Roman"/>
                <w:sz w:val="16"/>
                <w:szCs w:val="16"/>
              </w:rPr>
            </w:pPr>
          </w:p>
          <w:p w:rsidR="003A6ED1" w:rsidRPr="003A6ED1" w:rsidP="003A6ED1" w14:paraId="71242F6A" w14:textId="77777777">
            <w:pPr>
              <w:ind w:firstLine="0"/>
              <w:jc w:val="center"/>
              <w:rPr>
                <w:rFonts w:cs="Times New Roman"/>
                <w:sz w:val="16"/>
                <w:szCs w:val="16"/>
              </w:rPr>
            </w:pPr>
          </w:p>
          <w:p w:rsidR="003A6ED1" w:rsidRPr="003A6ED1" w:rsidP="003A6ED1" w14:paraId="143BF8EF" w14:textId="77777777">
            <w:pPr>
              <w:ind w:firstLine="0"/>
              <w:jc w:val="center"/>
              <w:rPr>
                <w:rFonts w:cs="Times New Roman"/>
                <w:sz w:val="16"/>
                <w:szCs w:val="16"/>
              </w:rPr>
            </w:pPr>
          </w:p>
          <w:p w:rsidR="003A6ED1" w:rsidRPr="003A6ED1" w:rsidP="003A6ED1" w14:paraId="5BC9B360" w14:textId="77777777">
            <w:pPr>
              <w:ind w:firstLine="0"/>
              <w:jc w:val="center"/>
              <w:rPr>
                <w:rFonts w:cs="Times New Roman"/>
                <w:sz w:val="16"/>
                <w:szCs w:val="16"/>
              </w:rPr>
            </w:pPr>
          </w:p>
          <w:p w:rsidR="003A6ED1" w:rsidP="003A6ED1" w14:paraId="63F35FCF" w14:textId="33539C07">
            <w:pPr>
              <w:ind w:firstLine="0"/>
              <w:jc w:val="center"/>
              <w:rPr>
                <w:rFonts w:cs="Times New Roman"/>
                <w:sz w:val="16"/>
                <w:szCs w:val="16"/>
              </w:rPr>
            </w:pPr>
          </w:p>
          <w:p w:rsidR="007D7B80" w:rsidP="003A6ED1" w14:paraId="2995924F" w14:textId="6A1AAB67">
            <w:pPr>
              <w:ind w:firstLine="0"/>
              <w:jc w:val="center"/>
              <w:rPr>
                <w:rFonts w:cs="Times New Roman"/>
                <w:sz w:val="16"/>
                <w:szCs w:val="16"/>
              </w:rPr>
            </w:pPr>
          </w:p>
          <w:p w:rsidR="007D7B80" w:rsidP="003A6ED1" w14:paraId="1C2E6BEE" w14:textId="3BEF5750">
            <w:pPr>
              <w:ind w:firstLine="0"/>
              <w:jc w:val="center"/>
              <w:rPr>
                <w:rFonts w:cs="Times New Roman"/>
                <w:sz w:val="16"/>
                <w:szCs w:val="16"/>
              </w:rPr>
            </w:pPr>
          </w:p>
          <w:p w:rsidR="007D7B80" w:rsidRPr="003A6ED1" w:rsidP="003A6ED1" w14:paraId="67F56756" w14:textId="77777777">
            <w:pPr>
              <w:ind w:firstLine="0"/>
              <w:jc w:val="center"/>
              <w:rPr>
                <w:rFonts w:cs="Times New Roman"/>
                <w:sz w:val="16"/>
                <w:szCs w:val="16"/>
              </w:rPr>
            </w:pPr>
          </w:p>
          <w:p w:rsidR="003A6ED1" w:rsidRPr="003A6ED1" w:rsidP="003A6ED1" w14:paraId="0AAF84A9" w14:textId="77777777">
            <w:pPr>
              <w:ind w:firstLine="0"/>
              <w:jc w:val="center"/>
              <w:rPr>
                <w:rFonts w:cs="Times New Roman"/>
                <w:sz w:val="16"/>
                <w:szCs w:val="16"/>
              </w:rPr>
            </w:pPr>
          </w:p>
          <w:p w:rsidR="003A6ED1" w:rsidRPr="003A6ED1" w:rsidP="003A6ED1" w14:paraId="0A80EF8F" w14:textId="77777777">
            <w:pPr>
              <w:ind w:firstLine="0"/>
              <w:jc w:val="center"/>
              <w:rPr>
                <w:rFonts w:cs="Times New Roman"/>
                <w:sz w:val="16"/>
                <w:szCs w:val="16"/>
              </w:rPr>
            </w:pPr>
            <w:r w:rsidRPr="003A6ED1">
              <w:rPr>
                <w:rFonts w:cs="Times New Roman"/>
                <w:sz w:val="16"/>
                <w:szCs w:val="16"/>
              </w:rPr>
              <w:t>0,9</w:t>
            </w:r>
          </w:p>
          <w:p w:rsidR="003A6ED1" w:rsidRPr="003A6ED1" w:rsidP="003A6ED1" w14:paraId="0F730237" w14:textId="77777777">
            <w:pPr>
              <w:ind w:firstLine="0"/>
              <w:jc w:val="center"/>
              <w:rPr>
                <w:rFonts w:cs="Times New Roman"/>
                <w:sz w:val="16"/>
                <w:szCs w:val="16"/>
              </w:rPr>
            </w:pPr>
          </w:p>
        </w:tc>
        <w:tc>
          <w:tcPr>
            <w:tcW w:w="1134" w:type="dxa"/>
            <w:shd w:val="clear" w:color="auto" w:fill="BFBFBF" w:themeFill="background1" w:themeFillShade="BF"/>
          </w:tcPr>
          <w:p w:rsidR="003A6ED1" w:rsidRPr="003A6ED1" w:rsidP="003A6ED1" w14:paraId="4A28B379" w14:textId="77777777">
            <w:pPr>
              <w:ind w:firstLine="0"/>
              <w:jc w:val="center"/>
              <w:rPr>
                <w:rFonts w:cs="Times New Roman"/>
                <w:sz w:val="16"/>
                <w:szCs w:val="16"/>
              </w:rPr>
            </w:pPr>
          </w:p>
          <w:p w:rsidR="003A6ED1" w:rsidRPr="003A6ED1" w:rsidP="003A6ED1" w14:paraId="167A0B57" w14:textId="77777777">
            <w:pPr>
              <w:ind w:firstLine="0"/>
              <w:jc w:val="center"/>
              <w:rPr>
                <w:rFonts w:cs="Times New Roman"/>
                <w:sz w:val="16"/>
                <w:szCs w:val="16"/>
              </w:rPr>
            </w:pPr>
          </w:p>
          <w:p w:rsidR="003A6ED1" w:rsidRPr="003A6ED1" w:rsidP="003A6ED1" w14:paraId="6311CF09" w14:textId="77777777">
            <w:pPr>
              <w:ind w:firstLine="0"/>
              <w:jc w:val="center"/>
              <w:rPr>
                <w:rFonts w:cs="Times New Roman"/>
                <w:sz w:val="16"/>
                <w:szCs w:val="16"/>
              </w:rPr>
            </w:pPr>
          </w:p>
          <w:p w:rsidR="003A6ED1" w:rsidRPr="003A6ED1" w:rsidP="003A6ED1" w14:paraId="3D408295" w14:textId="77777777">
            <w:pPr>
              <w:ind w:firstLine="0"/>
              <w:jc w:val="center"/>
              <w:rPr>
                <w:rFonts w:cs="Times New Roman"/>
                <w:sz w:val="16"/>
                <w:szCs w:val="16"/>
              </w:rPr>
            </w:pPr>
          </w:p>
          <w:p w:rsidR="003A6ED1" w:rsidP="003A6ED1" w14:paraId="6EDE60B3" w14:textId="4C8A2ED3">
            <w:pPr>
              <w:ind w:firstLine="0"/>
              <w:jc w:val="center"/>
              <w:rPr>
                <w:rFonts w:cs="Times New Roman"/>
                <w:sz w:val="16"/>
                <w:szCs w:val="16"/>
              </w:rPr>
            </w:pPr>
          </w:p>
          <w:p w:rsidR="007D7B80" w:rsidP="003A6ED1" w14:paraId="6C3333A9" w14:textId="0351C087">
            <w:pPr>
              <w:ind w:firstLine="0"/>
              <w:jc w:val="center"/>
              <w:rPr>
                <w:rFonts w:cs="Times New Roman"/>
                <w:sz w:val="16"/>
                <w:szCs w:val="16"/>
              </w:rPr>
            </w:pPr>
          </w:p>
          <w:p w:rsidR="007D7B80" w:rsidP="003A6ED1" w14:paraId="72539E55" w14:textId="0CEE11EE">
            <w:pPr>
              <w:ind w:firstLine="0"/>
              <w:jc w:val="center"/>
              <w:rPr>
                <w:rFonts w:cs="Times New Roman"/>
                <w:sz w:val="16"/>
                <w:szCs w:val="16"/>
              </w:rPr>
            </w:pPr>
          </w:p>
          <w:p w:rsidR="007D7B80" w:rsidRPr="003A6ED1" w:rsidP="003A6ED1" w14:paraId="243282FF" w14:textId="77777777">
            <w:pPr>
              <w:ind w:firstLine="0"/>
              <w:jc w:val="center"/>
              <w:rPr>
                <w:rFonts w:cs="Times New Roman"/>
                <w:sz w:val="16"/>
                <w:szCs w:val="16"/>
              </w:rPr>
            </w:pPr>
          </w:p>
          <w:p w:rsidR="003A6ED1" w:rsidRPr="003A6ED1" w:rsidP="003A6ED1" w14:paraId="6430934F" w14:textId="77777777">
            <w:pPr>
              <w:ind w:firstLine="0"/>
              <w:jc w:val="center"/>
              <w:rPr>
                <w:rFonts w:cs="Times New Roman"/>
                <w:sz w:val="16"/>
                <w:szCs w:val="16"/>
              </w:rPr>
            </w:pPr>
          </w:p>
          <w:p w:rsidR="003A6ED1" w:rsidRPr="003A6ED1" w:rsidP="003A6ED1" w14:paraId="36902746" w14:textId="77777777">
            <w:pPr>
              <w:ind w:firstLine="0"/>
              <w:jc w:val="center"/>
              <w:rPr>
                <w:rFonts w:cs="Times New Roman"/>
                <w:sz w:val="16"/>
                <w:szCs w:val="16"/>
              </w:rPr>
            </w:pPr>
            <w:r w:rsidRPr="003A6ED1">
              <w:rPr>
                <w:rFonts w:cs="Times New Roman"/>
                <w:sz w:val="16"/>
                <w:szCs w:val="16"/>
              </w:rPr>
              <w:t>8FA 2PI</w:t>
            </w:r>
          </w:p>
          <w:p w:rsidR="003A6ED1" w:rsidRPr="003A6ED1" w:rsidP="003A6ED1" w14:paraId="533F7FA5" w14:textId="77777777">
            <w:pPr>
              <w:ind w:firstLine="0"/>
              <w:jc w:val="center"/>
              <w:rPr>
                <w:rFonts w:cs="Times New Roman"/>
                <w:sz w:val="16"/>
                <w:szCs w:val="16"/>
              </w:rPr>
            </w:pPr>
          </w:p>
          <w:p w:rsidR="003A6ED1" w:rsidRPr="003A6ED1" w:rsidP="003A6ED1" w14:paraId="4610C744" w14:textId="77777777">
            <w:pPr>
              <w:ind w:firstLine="0"/>
              <w:jc w:val="center"/>
              <w:rPr>
                <w:rFonts w:cs="Times New Roman"/>
                <w:sz w:val="16"/>
                <w:szCs w:val="16"/>
              </w:rPr>
            </w:pPr>
          </w:p>
        </w:tc>
        <w:tc>
          <w:tcPr>
            <w:tcW w:w="992" w:type="dxa"/>
            <w:shd w:val="clear" w:color="auto" w:fill="BFBFBF" w:themeFill="background1" w:themeFillShade="BF"/>
            <w:vAlign w:val="center"/>
          </w:tcPr>
          <w:p w:rsidR="003A6ED1" w:rsidRPr="003A6ED1" w:rsidP="003A6ED1" w14:paraId="0CB94BE1" w14:textId="77777777">
            <w:pPr>
              <w:ind w:firstLine="0"/>
              <w:jc w:val="center"/>
              <w:rPr>
                <w:rFonts w:cs="Times New Roman"/>
                <w:sz w:val="16"/>
                <w:szCs w:val="16"/>
              </w:rPr>
            </w:pPr>
            <w:r w:rsidRPr="003A6ED1">
              <w:rPr>
                <w:rFonts w:cs="Times New Roman"/>
                <w:sz w:val="16"/>
                <w:szCs w:val="16"/>
              </w:rPr>
              <w:t>9150 Păduri medio-europene de fag din (Cephalanterion-Fagion) pe substrate calcaroase</w:t>
            </w:r>
          </w:p>
        </w:tc>
        <w:tc>
          <w:tcPr>
            <w:tcW w:w="709" w:type="dxa"/>
            <w:shd w:val="clear" w:color="auto" w:fill="BFBFBF" w:themeFill="background1" w:themeFillShade="BF"/>
            <w:vAlign w:val="center"/>
          </w:tcPr>
          <w:p w:rsidR="003A6ED1" w:rsidRPr="003A6ED1" w:rsidP="003A6ED1" w14:paraId="3BA0B7DA" w14:textId="77777777">
            <w:pPr>
              <w:ind w:firstLine="0"/>
              <w:jc w:val="center"/>
              <w:rPr>
                <w:rFonts w:cs="Times New Roman"/>
                <w:sz w:val="16"/>
                <w:szCs w:val="16"/>
              </w:rPr>
            </w:pPr>
            <w:r w:rsidRPr="003A6ED1">
              <w:rPr>
                <w:rFonts w:cs="Times New Roman"/>
                <w:sz w:val="16"/>
                <w:szCs w:val="16"/>
              </w:rPr>
              <w:t>-</w:t>
            </w:r>
          </w:p>
        </w:tc>
        <w:tc>
          <w:tcPr>
            <w:tcW w:w="992" w:type="dxa"/>
            <w:shd w:val="clear" w:color="auto" w:fill="BFBFBF" w:themeFill="background1" w:themeFillShade="BF"/>
            <w:vAlign w:val="center"/>
          </w:tcPr>
          <w:p w:rsidR="003A6ED1" w:rsidRPr="003A6ED1" w:rsidP="003A6ED1" w14:paraId="1FB9FA1E" w14:textId="77777777">
            <w:pPr>
              <w:ind w:firstLine="0"/>
              <w:jc w:val="center"/>
              <w:rPr>
                <w:rFonts w:cs="Times New Roman"/>
                <w:sz w:val="16"/>
                <w:szCs w:val="16"/>
              </w:rPr>
            </w:pPr>
            <w:r w:rsidRPr="003A6ED1">
              <w:rPr>
                <w:rFonts w:cs="Times New Roman"/>
                <w:sz w:val="16"/>
                <w:szCs w:val="16"/>
              </w:rPr>
              <w:t>****</w:t>
            </w:r>
          </w:p>
        </w:tc>
        <w:tc>
          <w:tcPr>
            <w:tcW w:w="851" w:type="dxa"/>
            <w:shd w:val="clear" w:color="auto" w:fill="BFBFBF" w:themeFill="background1" w:themeFillShade="BF"/>
            <w:vAlign w:val="center"/>
          </w:tcPr>
          <w:p w:rsidR="003A6ED1" w:rsidRPr="003A6ED1" w:rsidP="003A6ED1" w14:paraId="3CBD1529" w14:textId="6D56477A">
            <w:pPr>
              <w:ind w:firstLine="0"/>
              <w:jc w:val="center"/>
              <w:rPr>
                <w:rFonts w:cs="Times New Roman"/>
                <w:sz w:val="16"/>
                <w:szCs w:val="16"/>
              </w:rPr>
            </w:pPr>
            <w:r>
              <w:rPr>
                <w:rFonts w:cs="Times New Roman"/>
                <w:sz w:val="16"/>
                <w:szCs w:val="16"/>
              </w:rPr>
              <w:t>Roca la supr./0,4S</w:t>
            </w:r>
          </w:p>
        </w:tc>
        <w:tc>
          <w:tcPr>
            <w:tcW w:w="1275" w:type="dxa"/>
            <w:shd w:val="clear" w:color="auto" w:fill="BFBFBF" w:themeFill="background1" w:themeFillShade="BF"/>
            <w:vAlign w:val="center"/>
          </w:tcPr>
          <w:p w:rsidR="003A6ED1" w:rsidRPr="003A6ED1" w:rsidP="003A6ED1" w14:paraId="3CE18B94" w14:textId="77777777">
            <w:pPr>
              <w:ind w:firstLine="0"/>
              <w:jc w:val="center"/>
              <w:rPr>
                <w:rFonts w:cs="Times New Roman"/>
                <w:sz w:val="16"/>
                <w:szCs w:val="16"/>
              </w:rPr>
            </w:pPr>
            <w:r w:rsidRPr="003A6ED1">
              <w:rPr>
                <w:rFonts w:cs="Times New Roman"/>
                <w:sz w:val="16"/>
                <w:szCs w:val="16"/>
              </w:rPr>
              <w:t>Impact neutru</w:t>
            </w:r>
          </w:p>
        </w:tc>
      </w:tr>
      <w:tr w14:paraId="21071E45" w14:textId="77777777" w:rsidTr="007D7B80">
        <w:tblPrEx>
          <w:tblW w:w="11057" w:type="dxa"/>
          <w:tblInd w:w="-743" w:type="dxa"/>
          <w:tblLayout w:type="fixed"/>
          <w:tblLook w:val="04A0"/>
        </w:tblPrEx>
        <w:tc>
          <w:tcPr>
            <w:tcW w:w="567" w:type="dxa"/>
            <w:shd w:val="clear" w:color="auto" w:fill="BFBFBF" w:themeFill="background1" w:themeFillShade="BF"/>
            <w:vAlign w:val="center"/>
          </w:tcPr>
          <w:p w:rsidR="003A6ED1" w:rsidRPr="003A6ED1" w:rsidP="003A6ED1" w14:paraId="2F2F7EE5" w14:textId="77777777">
            <w:pPr>
              <w:ind w:firstLine="0"/>
              <w:jc w:val="center"/>
              <w:rPr>
                <w:rFonts w:cs="Times New Roman"/>
                <w:sz w:val="16"/>
                <w:szCs w:val="16"/>
              </w:rPr>
            </w:pPr>
            <w:r w:rsidRPr="003A6ED1">
              <w:rPr>
                <w:rFonts w:cs="Times New Roman"/>
                <w:sz w:val="16"/>
                <w:szCs w:val="16"/>
              </w:rPr>
              <w:t>45</w:t>
            </w:r>
          </w:p>
        </w:tc>
        <w:tc>
          <w:tcPr>
            <w:tcW w:w="710" w:type="dxa"/>
            <w:shd w:val="clear" w:color="auto" w:fill="BFBFBF" w:themeFill="background1" w:themeFillShade="BF"/>
            <w:vAlign w:val="center"/>
          </w:tcPr>
          <w:p w:rsidR="003A6ED1" w:rsidRPr="003A6ED1" w:rsidP="003A6ED1" w14:paraId="4C23F3BA" w14:textId="77777777">
            <w:pPr>
              <w:ind w:firstLine="0"/>
              <w:jc w:val="center"/>
              <w:rPr>
                <w:rFonts w:cs="Times New Roman"/>
                <w:sz w:val="16"/>
                <w:szCs w:val="16"/>
              </w:rPr>
            </w:pPr>
            <w:r w:rsidRPr="003A6ED1">
              <w:rPr>
                <w:rFonts w:cs="Times New Roman"/>
                <w:sz w:val="16"/>
                <w:szCs w:val="16"/>
              </w:rPr>
              <w:t>28,89</w:t>
            </w:r>
          </w:p>
        </w:tc>
        <w:tc>
          <w:tcPr>
            <w:tcW w:w="1134" w:type="dxa"/>
            <w:shd w:val="clear" w:color="auto" w:fill="BFBFBF" w:themeFill="background1" w:themeFillShade="BF"/>
          </w:tcPr>
          <w:p w:rsidR="003A6ED1" w:rsidRPr="003A6ED1" w:rsidP="003A6ED1" w14:paraId="1A4A0CED" w14:textId="77777777">
            <w:pPr>
              <w:ind w:firstLine="0"/>
              <w:jc w:val="center"/>
              <w:rPr>
                <w:rFonts w:cs="Times New Roman"/>
                <w:sz w:val="16"/>
                <w:szCs w:val="16"/>
              </w:rPr>
            </w:pPr>
            <w:r w:rsidRPr="003A6ED1">
              <w:rPr>
                <w:rFonts w:cs="Times New Roman"/>
                <w:sz w:val="16"/>
                <w:szCs w:val="16"/>
              </w:rPr>
              <w:t>ROSCI0087 Grădiștea Muncelului – Cioclovina</w:t>
            </w:r>
          </w:p>
          <w:p w:rsidR="003A6ED1" w:rsidRPr="003A6ED1" w:rsidP="003A6ED1" w14:paraId="25DE9839" w14:textId="77777777">
            <w:pPr>
              <w:ind w:firstLine="0"/>
              <w:jc w:val="center"/>
              <w:rPr>
                <w:rFonts w:cs="Times New Roman"/>
                <w:sz w:val="16"/>
                <w:szCs w:val="16"/>
              </w:rPr>
            </w:pPr>
            <w:r w:rsidRPr="003A6ED1">
              <w:rPr>
                <w:rFonts w:cs="Times New Roman"/>
                <w:sz w:val="16"/>
                <w:szCs w:val="16"/>
              </w:rPr>
              <w:t>ROSPA0045 Grădiștea Muncelului – Cioclovina</w:t>
            </w:r>
          </w:p>
          <w:p w:rsidR="003A6ED1" w:rsidRPr="003A6ED1" w:rsidP="003A6ED1" w14:paraId="6782780E" w14:textId="77777777">
            <w:pPr>
              <w:ind w:firstLine="0"/>
              <w:jc w:val="center"/>
              <w:rPr>
                <w:rFonts w:cs="Times New Roman"/>
                <w:sz w:val="16"/>
                <w:szCs w:val="16"/>
              </w:rPr>
            </w:pPr>
            <w:r w:rsidRPr="003A6ED1">
              <w:rPr>
                <w:rFonts w:cs="Times New Roman"/>
                <w:sz w:val="16"/>
                <w:szCs w:val="16"/>
              </w:rPr>
              <w:t>RONPA0514 Complexul Crastic Ponorici Cioclovina RONPA0015 Parcul Natural Grădiștea Muncelului-Cioclovina</w:t>
            </w:r>
          </w:p>
        </w:tc>
        <w:tc>
          <w:tcPr>
            <w:tcW w:w="992" w:type="dxa"/>
            <w:shd w:val="clear" w:color="auto" w:fill="BFBFBF" w:themeFill="background1" w:themeFillShade="BF"/>
            <w:vAlign w:val="center"/>
          </w:tcPr>
          <w:p w:rsidR="003A6ED1" w:rsidRPr="003A6ED1" w:rsidP="003A6ED1" w14:paraId="13449784" w14:textId="37118CF9">
            <w:pPr>
              <w:ind w:firstLine="0"/>
              <w:jc w:val="center"/>
              <w:rPr>
                <w:rFonts w:cs="Times New Roman"/>
                <w:sz w:val="16"/>
                <w:szCs w:val="16"/>
              </w:rPr>
            </w:pPr>
            <w:r>
              <w:rPr>
                <w:rFonts w:cs="Times New Roman"/>
                <w:sz w:val="16"/>
                <w:szCs w:val="16"/>
              </w:rPr>
              <w:t>1-5C 2L</w:t>
            </w:r>
          </w:p>
        </w:tc>
        <w:tc>
          <w:tcPr>
            <w:tcW w:w="709" w:type="dxa"/>
            <w:shd w:val="clear" w:color="auto" w:fill="BFBFBF" w:themeFill="background1" w:themeFillShade="BF"/>
          </w:tcPr>
          <w:p w:rsidR="003A6ED1" w:rsidRPr="003A6ED1" w:rsidP="003A6ED1" w14:paraId="4975620B" w14:textId="77777777">
            <w:pPr>
              <w:ind w:firstLine="0"/>
              <w:jc w:val="center"/>
              <w:rPr>
                <w:rFonts w:cs="Times New Roman"/>
                <w:sz w:val="16"/>
                <w:szCs w:val="16"/>
              </w:rPr>
            </w:pPr>
          </w:p>
          <w:p w:rsidR="003A6ED1" w:rsidRPr="003A6ED1" w:rsidP="003A6ED1" w14:paraId="373F1797" w14:textId="77777777">
            <w:pPr>
              <w:ind w:firstLine="0"/>
              <w:jc w:val="center"/>
              <w:rPr>
                <w:rFonts w:cs="Times New Roman"/>
                <w:sz w:val="16"/>
                <w:szCs w:val="16"/>
              </w:rPr>
            </w:pPr>
          </w:p>
          <w:p w:rsidR="003A6ED1" w:rsidRPr="003A6ED1" w:rsidP="003A6ED1" w14:paraId="0A78BC4C" w14:textId="77777777">
            <w:pPr>
              <w:ind w:firstLine="0"/>
              <w:jc w:val="center"/>
              <w:rPr>
                <w:rFonts w:cs="Times New Roman"/>
                <w:sz w:val="16"/>
                <w:szCs w:val="16"/>
              </w:rPr>
            </w:pPr>
          </w:p>
          <w:p w:rsidR="003A6ED1" w:rsidRPr="003A6ED1" w:rsidP="003A6ED1" w14:paraId="54DC6B2D" w14:textId="77777777">
            <w:pPr>
              <w:ind w:firstLine="0"/>
              <w:jc w:val="center"/>
              <w:rPr>
                <w:rFonts w:cs="Times New Roman"/>
                <w:sz w:val="16"/>
                <w:szCs w:val="16"/>
              </w:rPr>
            </w:pPr>
          </w:p>
          <w:p w:rsidR="003A6ED1" w:rsidP="003A6ED1" w14:paraId="270886B3" w14:textId="40D83891">
            <w:pPr>
              <w:ind w:firstLine="0"/>
              <w:jc w:val="center"/>
              <w:rPr>
                <w:rFonts w:cs="Times New Roman"/>
                <w:sz w:val="16"/>
                <w:szCs w:val="16"/>
              </w:rPr>
            </w:pPr>
          </w:p>
          <w:p w:rsidR="007D7B80" w:rsidP="003A6ED1" w14:paraId="41FEFAE7" w14:textId="6DEC3CCB">
            <w:pPr>
              <w:ind w:firstLine="0"/>
              <w:jc w:val="center"/>
              <w:rPr>
                <w:rFonts w:cs="Times New Roman"/>
                <w:sz w:val="16"/>
                <w:szCs w:val="16"/>
              </w:rPr>
            </w:pPr>
          </w:p>
          <w:p w:rsidR="007D7B80" w:rsidP="003A6ED1" w14:paraId="1AE51F86" w14:textId="62F7212F">
            <w:pPr>
              <w:ind w:firstLine="0"/>
              <w:jc w:val="center"/>
              <w:rPr>
                <w:rFonts w:cs="Times New Roman"/>
                <w:sz w:val="16"/>
                <w:szCs w:val="16"/>
              </w:rPr>
            </w:pPr>
          </w:p>
          <w:p w:rsidR="007D7B80" w:rsidRPr="003A6ED1" w:rsidP="003A6ED1" w14:paraId="3DC0E92F" w14:textId="77777777">
            <w:pPr>
              <w:ind w:firstLine="0"/>
              <w:jc w:val="center"/>
              <w:rPr>
                <w:rFonts w:cs="Times New Roman"/>
                <w:sz w:val="16"/>
                <w:szCs w:val="16"/>
              </w:rPr>
            </w:pPr>
          </w:p>
          <w:p w:rsidR="003A6ED1" w:rsidRPr="003A6ED1" w:rsidP="003A6ED1" w14:paraId="0D244358" w14:textId="77777777">
            <w:pPr>
              <w:ind w:firstLine="0"/>
              <w:jc w:val="center"/>
              <w:rPr>
                <w:rFonts w:cs="Times New Roman"/>
                <w:sz w:val="16"/>
                <w:szCs w:val="16"/>
              </w:rPr>
            </w:pPr>
          </w:p>
          <w:p w:rsidR="003A6ED1" w:rsidRPr="003A6ED1" w:rsidP="003A6ED1" w14:paraId="433830EE" w14:textId="77777777">
            <w:pPr>
              <w:ind w:firstLine="0"/>
              <w:jc w:val="center"/>
              <w:rPr>
                <w:rFonts w:cs="Times New Roman"/>
                <w:sz w:val="16"/>
                <w:szCs w:val="16"/>
              </w:rPr>
            </w:pPr>
            <w:r w:rsidRPr="003A6ED1">
              <w:rPr>
                <w:rFonts w:cs="Times New Roman"/>
                <w:sz w:val="16"/>
                <w:szCs w:val="16"/>
              </w:rPr>
              <w:t>65</w:t>
            </w:r>
          </w:p>
        </w:tc>
        <w:tc>
          <w:tcPr>
            <w:tcW w:w="992" w:type="dxa"/>
            <w:shd w:val="clear" w:color="auto" w:fill="BFBFBF" w:themeFill="background1" w:themeFillShade="BF"/>
          </w:tcPr>
          <w:p w:rsidR="003A6ED1" w:rsidRPr="003A6ED1" w:rsidP="003A6ED1" w14:paraId="5DB9E982" w14:textId="77777777">
            <w:pPr>
              <w:ind w:firstLine="0"/>
              <w:jc w:val="center"/>
              <w:rPr>
                <w:rFonts w:cs="Times New Roman"/>
                <w:sz w:val="16"/>
                <w:szCs w:val="16"/>
              </w:rPr>
            </w:pPr>
          </w:p>
          <w:p w:rsidR="003A6ED1" w:rsidRPr="003A6ED1" w:rsidP="003A6ED1" w14:paraId="40401245" w14:textId="77777777">
            <w:pPr>
              <w:ind w:firstLine="0"/>
              <w:jc w:val="center"/>
              <w:rPr>
                <w:rFonts w:cs="Times New Roman"/>
                <w:sz w:val="16"/>
                <w:szCs w:val="16"/>
              </w:rPr>
            </w:pPr>
          </w:p>
          <w:p w:rsidR="003A6ED1" w:rsidRPr="003A6ED1" w:rsidP="003A6ED1" w14:paraId="7509A613" w14:textId="77777777">
            <w:pPr>
              <w:ind w:firstLine="0"/>
              <w:jc w:val="center"/>
              <w:rPr>
                <w:rFonts w:cs="Times New Roman"/>
                <w:sz w:val="16"/>
                <w:szCs w:val="16"/>
              </w:rPr>
            </w:pPr>
          </w:p>
          <w:p w:rsidR="003A6ED1" w:rsidRPr="003A6ED1" w:rsidP="003A6ED1" w14:paraId="0E350BE9" w14:textId="77777777">
            <w:pPr>
              <w:ind w:firstLine="0"/>
              <w:jc w:val="center"/>
              <w:rPr>
                <w:rFonts w:cs="Times New Roman"/>
                <w:sz w:val="16"/>
                <w:szCs w:val="16"/>
              </w:rPr>
            </w:pPr>
          </w:p>
          <w:p w:rsidR="003A6ED1" w:rsidP="003A6ED1" w14:paraId="2416976E" w14:textId="2CBE7323">
            <w:pPr>
              <w:ind w:firstLine="0"/>
              <w:jc w:val="center"/>
              <w:rPr>
                <w:rFonts w:cs="Times New Roman"/>
                <w:sz w:val="16"/>
                <w:szCs w:val="16"/>
              </w:rPr>
            </w:pPr>
          </w:p>
          <w:p w:rsidR="007D7B80" w:rsidP="003A6ED1" w14:paraId="2153CEFF" w14:textId="2738D8D7">
            <w:pPr>
              <w:ind w:firstLine="0"/>
              <w:jc w:val="center"/>
              <w:rPr>
                <w:rFonts w:cs="Times New Roman"/>
                <w:sz w:val="16"/>
                <w:szCs w:val="16"/>
              </w:rPr>
            </w:pPr>
          </w:p>
          <w:p w:rsidR="007D7B80" w:rsidP="003A6ED1" w14:paraId="4AE37F87" w14:textId="14A04C91">
            <w:pPr>
              <w:ind w:firstLine="0"/>
              <w:jc w:val="center"/>
              <w:rPr>
                <w:rFonts w:cs="Times New Roman"/>
                <w:sz w:val="16"/>
                <w:szCs w:val="16"/>
              </w:rPr>
            </w:pPr>
          </w:p>
          <w:p w:rsidR="007D7B80" w:rsidRPr="003A6ED1" w:rsidP="003A6ED1" w14:paraId="64A60714" w14:textId="77777777">
            <w:pPr>
              <w:ind w:firstLine="0"/>
              <w:jc w:val="center"/>
              <w:rPr>
                <w:rFonts w:cs="Times New Roman"/>
                <w:sz w:val="16"/>
                <w:szCs w:val="16"/>
              </w:rPr>
            </w:pPr>
          </w:p>
          <w:p w:rsidR="003A6ED1" w:rsidRPr="003A6ED1" w:rsidP="003A6ED1" w14:paraId="11BC09C4" w14:textId="77777777">
            <w:pPr>
              <w:ind w:firstLine="0"/>
              <w:jc w:val="center"/>
              <w:rPr>
                <w:rFonts w:cs="Times New Roman"/>
                <w:sz w:val="16"/>
                <w:szCs w:val="16"/>
              </w:rPr>
            </w:pPr>
          </w:p>
          <w:p w:rsidR="003A6ED1" w:rsidRPr="003A6ED1" w:rsidP="003A6ED1" w14:paraId="75CF5D85" w14:textId="77777777">
            <w:pPr>
              <w:ind w:firstLine="0"/>
              <w:jc w:val="center"/>
              <w:rPr>
                <w:rFonts w:cs="Times New Roman"/>
                <w:sz w:val="16"/>
                <w:szCs w:val="16"/>
              </w:rPr>
            </w:pPr>
            <w:r w:rsidRPr="003A6ED1">
              <w:rPr>
                <w:rFonts w:cs="Times New Roman"/>
                <w:sz w:val="16"/>
                <w:szCs w:val="16"/>
              </w:rPr>
              <w:t>0,9</w:t>
            </w:r>
          </w:p>
          <w:p w:rsidR="003A6ED1" w:rsidRPr="003A6ED1" w:rsidP="003A6ED1" w14:paraId="2F43B5CC" w14:textId="77777777">
            <w:pPr>
              <w:ind w:firstLine="0"/>
              <w:jc w:val="center"/>
              <w:rPr>
                <w:rFonts w:cs="Times New Roman"/>
                <w:sz w:val="16"/>
                <w:szCs w:val="16"/>
              </w:rPr>
            </w:pPr>
          </w:p>
          <w:p w:rsidR="003A6ED1" w:rsidRPr="003A6ED1" w:rsidP="003A6ED1" w14:paraId="53A21DF6" w14:textId="77777777">
            <w:pPr>
              <w:ind w:firstLine="0"/>
              <w:jc w:val="center"/>
              <w:rPr>
                <w:rFonts w:cs="Times New Roman"/>
                <w:sz w:val="16"/>
                <w:szCs w:val="16"/>
              </w:rPr>
            </w:pPr>
          </w:p>
        </w:tc>
        <w:tc>
          <w:tcPr>
            <w:tcW w:w="1134" w:type="dxa"/>
            <w:shd w:val="clear" w:color="auto" w:fill="BFBFBF" w:themeFill="background1" w:themeFillShade="BF"/>
          </w:tcPr>
          <w:p w:rsidR="003A6ED1" w:rsidRPr="003A6ED1" w:rsidP="003A6ED1" w14:paraId="0D6451D1" w14:textId="77777777">
            <w:pPr>
              <w:ind w:firstLine="0"/>
              <w:jc w:val="center"/>
              <w:rPr>
                <w:rFonts w:cs="Times New Roman"/>
                <w:sz w:val="16"/>
                <w:szCs w:val="16"/>
              </w:rPr>
            </w:pPr>
          </w:p>
          <w:p w:rsidR="003A6ED1" w:rsidRPr="003A6ED1" w:rsidP="003A6ED1" w14:paraId="5CA38488" w14:textId="77777777">
            <w:pPr>
              <w:ind w:firstLine="0"/>
              <w:jc w:val="center"/>
              <w:rPr>
                <w:rFonts w:cs="Times New Roman"/>
                <w:sz w:val="16"/>
                <w:szCs w:val="16"/>
              </w:rPr>
            </w:pPr>
          </w:p>
          <w:p w:rsidR="003A6ED1" w:rsidRPr="003A6ED1" w:rsidP="003A6ED1" w14:paraId="08204BCC" w14:textId="77777777">
            <w:pPr>
              <w:ind w:firstLine="0"/>
              <w:jc w:val="center"/>
              <w:rPr>
                <w:rFonts w:cs="Times New Roman"/>
                <w:sz w:val="16"/>
                <w:szCs w:val="16"/>
              </w:rPr>
            </w:pPr>
          </w:p>
          <w:p w:rsidR="003A6ED1" w:rsidRPr="003A6ED1" w:rsidP="003A6ED1" w14:paraId="5A088449" w14:textId="77777777">
            <w:pPr>
              <w:ind w:firstLine="0"/>
              <w:jc w:val="center"/>
              <w:rPr>
                <w:rFonts w:cs="Times New Roman"/>
                <w:sz w:val="16"/>
                <w:szCs w:val="16"/>
              </w:rPr>
            </w:pPr>
          </w:p>
          <w:p w:rsidR="003A6ED1" w:rsidP="003A6ED1" w14:paraId="13C7C0AF" w14:textId="506A7124">
            <w:pPr>
              <w:ind w:firstLine="0"/>
              <w:jc w:val="center"/>
              <w:rPr>
                <w:rFonts w:cs="Times New Roman"/>
                <w:sz w:val="16"/>
                <w:szCs w:val="16"/>
              </w:rPr>
            </w:pPr>
          </w:p>
          <w:p w:rsidR="007D7B80" w:rsidP="003A6ED1" w14:paraId="1E835AFB" w14:textId="30460E0D">
            <w:pPr>
              <w:ind w:firstLine="0"/>
              <w:jc w:val="center"/>
              <w:rPr>
                <w:rFonts w:cs="Times New Roman"/>
                <w:sz w:val="16"/>
                <w:szCs w:val="16"/>
              </w:rPr>
            </w:pPr>
          </w:p>
          <w:p w:rsidR="007D7B80" w:rsidRPr="003A6ED1" w:rsidP="003A6ED1" w14:paraId="0A95CB6A" w14:textId="77777777">
            <w:pPr>
              <w:ind w:firstLine="0"/>
              <w:jc w:val="center"/>
              <w:rPr>
                <w:rFonts w:cs="Times New Roman"/>
                <w:sz w:val="16"/>
                <w:szCs w:val="16"/>
              </w:rPr>
            </w:pPr>
          </w:p>
          <w:p w:rsidR="003A6ED1" w:rsidRPr="003A6ED1" w:rsidP="003A6ED1" w14:paraId="7137BD15" w14:textId="77777777">
            <w:pPr>
              <w:ind w:firstLine="0"/>
              <w:jc w:val="center"/>
              <w:rPr>
                <w:rFonts w:cs="Times New Roman"/>
                <w:sz w:val="16"/>
                <w:szCs w:val="16"/>
              </w:rPr>
            </w:pPr>
          </w:p>
          <w:p w:rsidR="003A6ED1" w:rsidRPr="003A6ED1" w:rsidP="003A6ED1" w14:paraId="025DC1B9" w14:textId="77777777">
            <w:pPr>
              <w:ind w:firstLine="0"/>
              <w:jc w:val="center"/>
              <w:rPr>
                <w:rFonts w:cs="Times New Roman"/>
                <w:sz w:val="16"/>
                <w:szCs w:val="16"/>
              </w:rPr>
            </w:pPr>
            <w:r w:rsidRPr="003A6ED1">
              <w:rPr>
                <w:rFonts w:cs="Times New Roman"/>
                <w:sz w:val="16"/>
                <w:szCs w:val="16"/>
              </w:rPr>
              <w:t>3MO 1ME 6FA</w:t>
            </w:r>
          </w:p>
        </w:tc>
        <w:tc>
          <w:tcPr>
            <w:tcW w:w="992" w:type="dxa"/>
            <w:shd w:val="clear" w:color="auto" w:fill="BFBFBF" w:themeFill="background1" w:themeFillShade="BF"/>
            <w:vAlign w:val="center"/>
          </w:tcPr>
          <w:p w:rsidR="003A6ED1" w:rsidRPr="003A6ED1" w:rsidP="003A6ED1" w14:paraId="61DD89AE" w14:textId="77777777">
            <w:pPr>
              <w:ind w:firstLine="0"/>
              <w:jc w:val="center"/>
              <w:rPr>
                <w:rFonts w:cs="Times New Roman"/>
                <w:sz w:val="16"/>
                <w:szCs w:val="16"/>
              </w:rPr>
            </w:pPr>
            <w:r w:rsidRPr="003A6ED1">
              <w:rPr>
                <w:rFonts w:cs="Times New Roman"/>
                <w:sz w:val="16"/>
                <w:szCs w:val="16"/>
              </w:rPr>
              <w:t>9150 Păduri medio-europene de fag din (Cephalanterion-Fagion) pe substrate calcaroase</w:t>
            </w:r>
          </w:p>
        </w:tc>
        <w:tc>
          <w:tcPr>
            <w:tcW w:w="709" w:type="dxa"/>
            <w:shd w:val="clear" w:color="auto" w:fill="BFBFBF" w:themeFill="background1" w:themeFillShade="BF"/>
            <w:vAlign w:val="center"/>
          </w:tcPr>
          <w:p w:rsidR="003A6ED1" w:rsidRPr="003A6ED1" w:rsidP="003A6ED1" w14:paraId="0AF7D041" w14:textId="77777777">
            <w:pPr>
              <w:ind w:firstLine="0"/>
              <w:jc w:val="center"/>
              <w:rPr>
                <w:rFonts w:cs="Times New Roman"/>
                <w:sz w:val="16"/>
                <w:szCs w:val="16"/>
              </w:rPr>
            </w:pPr>
            <w:r w:rsidRPr="003A6ED1">
              <w:rPr>
                <w:rFonts w:cs="Times New Roman"/>
                <w:sz w:val="16"/>
                <w:szCs w:val="16"/>
              </w:rPr>
              <w:t>-</w:t>
            </w:r>
          </w:p>
        </w:tc>
        <w:tc>
          <w:tcPr>
            <w:tcW w:w="992" w:type="dxa"/>
            <w:shd w:val="clear" w:color="auto" w:fill="BFBFBF" w:themeFill="background1" w:themeFillShade="BF"/>
            <w:vAlign w:val="center"/>
          </w:tcPr>
          <w:p w:rsidR="003A6ED1" w:rsidRPr="003A6ED1" w:rsidP="003A6ED1" w14:paraId="5FFCF147" w14:textId="77777777">
            <w:pPr>
              <w:ind w:firstLine="0"/>
              <w:jc w:val="center"/>
              <w:rPr>
                <w:rFonts w:cs="Times New Roman"/>
                <w:sz w:val="16"/>
                <w:szCs w:val="16"/>
              </w:rPr>
            </w:pPr>
            <w:r w:rsidRPr="003A6ED1">
              <w:rPr>
                <w:rFonts w:cs="Times New Roman"/>
                <w:sz w:val="16"/>
                <w:szCs w:val="16"/>
              </w:rPr>
              <w:t>****</w:t>
            </w:r>
          </w:p>
        </w:tc>
        <w:tc>
          <w:tcPr>
            <w:tcW w:w="851" w:type="dxa"/>
            <w:shd w:val="clear" w:color="auto" w:fill="BFBFBF" w:themeFill="background1" w:themeFillShade="BF"/>
            <w:vAlign w:val="center"/>
          </w:tcPr>
          <w:p w:rsidR="003A6ED1" w:rsidRPr="003A6ED1" w:rsidP="003A6ED1" w14:paraId="05C11C52" w14:textId="7E525EE1">
            <w:pPr>
              <w:ind w:firstLine="0"/>
              <w:jc w:val="center"/>
              <w:rPr>
                <w:rFonts w:cs="Times New Roman"/>
                <w:sz w:val="16"/>
                <w:szCs w:val="16"/>
              </w:rPr>
            </w:pPr>
            <w:r>
              <w:rPr>
                <w:rFonts w:cs="Times New Roman"/>
                <w:sz w:val="16"/>
                <w:szCs w:val="16"/>
              </w:rPr>
              <w:t>Roca la supr./0,3S</w:t>
            </w:r>
          </w:p>
        </w:tc>
        <w:tc>
          <w:tcPr>
            <w:tcW w:w="1275" w:type="dxa"/>
            <w:shd w:val="clear" w:color="auto" w:fill="BFBFBF" w:themeFill="background1" w:themeFillShade="BF"/>
            <w:vAlign w:val="center"/>
          </w:tcPr>
          <w:p w:rsidR="003A6ED1" w:rsidRPr="003A6ED1" w:rsidP="003A6ED1" w14:paraId="5C681C00" w14:textId="77777777">
            <w:pPr>
              <w:ind w:firstLine="0"/>
              <w:jc w:val="center"/>
              <w:rPr>
                <w:rFonts w:cs="Times New Roman"/>
                <w:sz w:val="16"/>
                <w:szCs w:val="16"/>
              </w:rPr>
            </w:pPr>
            <w:r w:rsidRPr="003A6ED1">
              <w:rPr>
                <w:rFonts w:cs="Times New Roman"/>
                <w:sz w:val="16"/>
                <w:szCs w:val="16"/>
              </w:rPr>
              <w:t xml:space="preserve">Impact neutru </w:t>
            </w:r>
          </w:p>
        </w:tc>
      </w:tr>
      <w:tr w14:paraId="416E4391" w14:textId="77777777" w:rsidTr="007D7B80">
        <w:tblPrEx>
          <w:tblW w:w="11057" w:type="dxa"/>
          <w:tblInd w:w="-743" w:type="dxa"/>
          <w:tblLayout w:type="fixed"/>
          <w:tblLook w:val="04A0"/>
        </w:tblPrEx>
        <w:tc>
          <w:tcPr>
            <w:tcW w:w="567" w:type="dxa"/>
            <w:shd w:val="clear" w:color="auto" w:fill="BFBFBF" w:themeFill="background1" w:themeFillShade="BF"/>
            <w:vAlign w:val="center"/>
          </w:tcPr>
          <w:p w:rsidR="003A6ED1" w:rsidRPr="003A6ED1" w:rsidP="003A6ED1" w14:paraId="2920F09E" w14:textId="77777777">
            <w:pPr>
              <w:ind w:firstLine="0"/>
              <w:jc w:val="center"/>
              <w:rPr>
                <w:rFonts w:cs="Times New Roman"/>
                <w:sz w:val="16"/>
                <w:szCs w:val="16"/>
              </w:rPr>
            </w:pPr>
            <w:r w:rsidRPr="003A6ED1">
              <w:rPr>
                <w:rFonts w:cs="Times New Roman"/>
                <w:sz w:val="16"/>
                <w:szCs w:val="16"/>
              </w:rPr>
              <w:t>46A</w:t>
            </w:r>
          </w:p>
        </w:tc>
        <w:tc>
          <w:tcPr>
            <w:tcW w:w="710" w:type="dxa"/>
            <w:shd w:val="clear" w:color="auto" w:fill="BFBFBF" w:themeFill="background1" w:themeFillShade="BF"/>
            <w:vAlign w:val="center"/>
          </w:tcPr>
          <w:p w:rsidR="003A6ED1" w:rsidRPr="003A6ED1" w:rsidP="003A6ED1" w14:paraId="6FBBB609" w14:textId="77777777">
            <w:pPr>
              <w:ind w:firstLine="0"/>
              <w:jc w:val="center"/>
              <w:rPr>
                <w:rFonts w:cs="Times New Roman"/>
                <w:sz w:val="16"/>
                <w:szCs w:val="16"/>
              </w:rPr>
            </w:pPr>
            <w:r w:rsidRPr="003A6ED1">
              <w:rPr>
                <w:rFonts w:cs="Times New Roman"/>
                <w:sz w:val="16"/>
                <w:szCs w:val="16"/>
              </w:rPr>
              <w:t>29,11</w:t>
            </w:r>
          </w:p>
        </w:tc>
        <w:tc>
          <w:tcPr>
            <w:tcW w:w="1134" w:type="dxa"/>
            <w:shd w:val="clear" w:color="auto" w:fill="BFBFBF" w:themeFill="background1" w:themeFillShade="BF"/>
          </w:tcPr>
          <w:p w:rsidR="003A6ED1" w:rsidRPr="003A6ED1" w:rsidP="003A6ED1" w14:paraId="0F4372E8" w14:textId="77777777">
            <w:pPr>
              <w:ind w:firstLine="0"/>
              <w:jc w:val="center"/>
              <w:rPr>
                <w:rFonts w:cs="Times New Roman"/>
                <w:sz w:val="16"/>
                <w:szCs w:val="16"/>
              </w:rPr>
            </w:pPr>
            <w:r w:rsidRPr="003A6ED1">
              <w:rPr>
                <w:rFonts w:cs="Times New Roman"/>
                <w:sz w:val="16"/>
                <w:szCs w:val="16"/>
              </w:rPr>
              <w:t>ROSCI0087 Grădiștea Muncelului – Cioclovina</w:t>
            </w:r>
          </w:p>
          <w:p w:rsidR="003A6ED1" w:rsidRPr="003A6ED1" w:rsidP="003A6ED1" w14:paraId="299BD6AB" w14:textId="77777777">
            <w:pPr>
              <w:ind w:firstLine="0"/>
              <w:jc w:val="center"/>
              <w:rPr>
                <w:rFonts w:cs="Times New Roman"/>
                <w:sz w:val="16"/>
                <w:szCs w:val="16"/>
              </w:rPr>
            </w:pPr>
            <w:r w:rsidRPr="003A6ED1">
              <w:rPr>
                <w:rFonts w:cs="Times New Roman"/>
                <w:sz w:val="16"/>
                <w:szCs w:val="16"/>
              </w:rPr>
              <w:t>ROSPA0045 Grădiștea Muncelului – Cioclovina</w:t>
            </w:r>
          </w:p>
          <w:p w:rsidR="003A6ED1" w:rsidRPr="003A6ED1" w:rsidP="003A6ED1" w14:paraId="5A87344A" w14:textId="77777777">
            <w:pPr>
              <w:ind w:firstLine="0"/>
              <w:jc w:val="center"/>
              <w:rPr>
                <w:rFonts w:cs="Times New Roman"/>
                <w:sz w:val="16"/>
                <w:szCs w:val="16"/>
              </w:rPr>
            </w:pPr>
            <w:r w:rsidRPr="003A6ED1">
              <w:rPr>
                <w:rFonts w:cs="Times New Roman"/>
                <w:sz w:val="16"/>
                <w:szCs w:val="16"/>
              </w:rPr>
              <w:t>RONPA0514 Complexul Crastic Ponorici Cioclovina RONPA0015 Parcul Natural Grădiștea Muncelului-Cioclovina</w:t>
            </w:r>
          </w:p>
        </w:tc>
        <w:tc>
          <w:tcPr>
            <w:tcW w:w="992" w:type="dxa"/>
            <w:shd w:val="clear" w:color="auto" w:fill="BFBFBF" w:themeFill="background1" w:themeFillShade="BF"/>
            <w:vAlign w:val="center"/>
          </w:tcPr>
          <w:p w:rsidR="003A6ED1" w:rsidRPr="003A6ED1" w:rsidP="003A6ED1" w14:paraId="0FEDD061" w14:textId="62136AD0">
            <w:pPr>
              <w:ind w:firstLine="0"/>
              <w:jc w:val="center"/>
              <w:rPr>
                <w:rFonts w:cs="Times New Roman"/>
                <w:sz w:val="16"/>
                <w:szCs w:val="16"/>
              </w:rPr>
            </w:pPr>
            <w:r>
              <w:rPr>
                <w:rFonts w:cs="Times New Roman"/>
                <w:sz w:val="16"/>
                <w:szCs w:val="16"/>
              </w:rPr>
              <w:t>1-5C 2L</w:t>
            </w:r>
          </w:p>
        </w:tc>
        <w:tc>
          <w:tcPr>
            <w:tcW w:w="709" w:type="dxa"/>
            <w:shd w:val="clear" w:color="auto" w:fill="BFBFBF" w:themeFill="background1" w:themeFillShade="BF"/>
          </w:tcPr>
          <w:p w:rsidR="003A6ED1" w:rsidRPr="003A6ED1" w:rsidP="003A6ED1" w14:paraId="315FD662" w14:textId="77777777">
            <w:pPr>
              <w:ind w:firstLine="0"/>
              <w:jc w:val="center"/>
              <w:rPr>
                <w:rFonts w:cs="Times New Roman"/>
                <w:sz w:val="16"/>
                <w:szCs w:val="16"/>
              </w:rPr>
            </w:pPr>
          </w:p>
          <w:p w:rsidR="003A6ED1" w:rsidRPr="003A6ED1" w:rsidP="003A6ED1" w14:paraId="44B02978" w14:textId="77777777">
            <w:pPr>
              <w:ind w:firstLine="0"/>
              <w:jc w:val="center"/>
              <w:rPr>
                <w:rFonts w:cs="Times New Roman"/>
                <w:sz w:val="16"/>
                <w:szCs w:val="16"/>
              </w:rPr>
            </w:pPr>
          </w:p>
          <w:p w:rsidR="003A6ED1" w:rsidRPr="003A6ED1" w:rsidP="003A6ED1" w14:paraId="3533BF74" w14:textId="77777777">
            <w:pPr>
              <w:ind w:firstLine="0"/>
              <w:jc w:val="center"/>
              <w:rPr>
                <w:rFonts w:cs="Times New Roman"/>
                <w:sz w:val="16"/>
                <w:szCs w:val="16"/>
              </w:rPr>
            </w:pPr>
          </w:p>
          <w:p w:rsidR="003A6ED1" w:rsidRPr="003A6ED1" w:rsidP="003A6ED1" w14:paraId="1D449D55" w14:textId="77777777">
            <w:pPr>
              <w:ind w:firstLine="0"/>
              <w:jc w:val="center"/>
              <w:rPr>
                <w:rFonts w:cs="Times New Roman"/>
                <w:sz w:val="16"/>
                <w:szCs w:val="16"/>
              </w:rPr>
            </w:pPr>
          </w:p>
          <w:p w:rsidR="003A6ED1" w:rsidP="003A6ED1" w14:paraId="6C5497B3" w14:textId="2FA947F3">
            <w:pPr>
              <w:ind w:firstLine="0"/>
              <w:jc w:val="center"/>
              <w:rPr>
                <w:rFonts w:cs="Times New Roman"/>
                <w:sz w:val="16"/>
                <w:szCs w:val="16"/>
              </w:rPr>
            </w:pPr>
          </w:p>
          <w:p w:rsidR="007D7B80" w:rsidP="003A6ED1" w14:paraId="0C39EFBA" w14:textId="25AE59C2">
            <w:pPr>
              <w:ind w:firstLine="0"/>
              <w:jc w:val="center"/>
              <w:rPr>
                <w:rFonts w:cs="Times New Roman"/>
                <w:sz w:val="16"/>
                <w:szCs w:val="16"/>
              </w:rPr>
            </w:pPr>
          </w:p>
          <w:p w:rsidR="007D7B80" w:rsidP="003A6ED1" w14:paraId="2CB6413E" w14:textId="66F1B23A">
            <w:pPr>
              <w:ind w:firstLine="0"/>
              <w:jc w:val="center"/>
              <w:rPr>
                <w:rFonts w:cs="Times New Roman"/>
                <w:sz w:val="16"/>
                <w:szCs w:val="16"/>
              </w:rPr>
            </w:pPr>
          </w:p>
          <w:p w:rsidR="007D7B80" w:rsidRPr="003A6ED1" w:rsidP="003A6ED1" w14:paraId="614F3894" w14:textId="77777777">
            <w:pPr>
              <w:ind w:firstLine="0"/>
              <w:jc w:val="center"/>
              <w:rPr>
                <w:rFonts w:cs="Times New Roman"/>
                <w:sz w:val="16"/>
                <w:szCs w:val="16"/>
              </w:rPr>
            </w:pPr>
          </w:p>
          <w:p w:rsidR="003A6ED1" w:rsidRPr="003A6ED1" w:rsidP="003A6ED1" w14:paraId="044C955C" w14:textId="77777777">
            <w:pPr>
              <w:ind w:firstLine="0"/>
              <w:jc w:val="center"/>
              <w:rPr>
                <w:rFonts w:cs="Times New Roman"/>
                <w:sz w:val="16"/>
                <w:szCs w:val="16"/>
              </w:rPr>
            </w:pPr>
          </w:p>
          <w:p w:rsidR="003A6ED1" w:rsidRPr="003A6ED1" w:rsidP="003A6ED1" w14:paraId="090A8A1F" w14:textId="77777777">
            <w:pPr>
              <w:ind w:firstLine="0"/>
              <w:jc w:val="center"/>
              <w:rPr>
                <w:rFonts w:cs="Times New Roman"/>
                <w:sz w:val="16"/>
                <w:szCs w:val="16"/>
              </w:rPr>
            </w:pPr>
            <w:r w:rsidRPr="003A6ED1">
              <w:rPr>
                <w:rFonts w:cs="Times New Roman"/>
                <w:sz w:val="16"/>
                <w:szCs w:val="16"/>
              </w:rPr>
              <w:t>75</w:t>
            </w:r>
          </w:p>
          <w:p w:rsidR="003A6ED1" w:rsidRPr="003A6ED1" w:rsidP="003A6ED1" w14:paraId="7461745E" w14:textId="77777777">
            <w:pPr>
              <w:ind w:firstLine="0"/>
              <w:jc w:val="left"/>
              <w:rPr>
                <w:rFonts w:cs="Times New Roman"/>
                <w:sz w:val="16"/>
                <w:szCs w:val="16"/>
              </w:rPr>
            </w:pPr>
          </w:p>
          <w:p w:rsidR="003A6ED1" w:rsidRPr="003A6ED1" w:rsidP="003A6ED1" w14:paraId="59BA2153" w14:textId="77777777">
            <w:pPr>
              <w:ind w:firstLine="0"/>
              <w:jc w:val="center"/>
              <w:rPr>
                <w:rFonts w:cs="Times New Roman"/>
                <w:sz w:val="16"/>
                <w:szCs w:val="16"/>
              </w:rPr>
            </w:pPr>
          </w:p>
        </w:tc>
        <w:tc>
          <w:tcPr>
            <w:tcW w:w="992" w:type="dxa"/>
            <w:shd w:val="clear" w:color="auto" w:fill="BFBFBF" w:themeFill="background1" w:themeFillShade="BF"/>
          </w:tcPr>
          <w:p w:rsidR="003A6ED1" w:rsidRPr="003A6ED1" w:rsidP="003A6ED1" w14:paraId="549D4BA3" w14:textId="77777777">
            <w:pPr>
              <w:ind w:firstLine="0"/>
              <w:jc w:val="center"/>
              <w:rPr>
                <w:rFonts w:cs="Times New Roman"/>
                <w:sz w:val="16"/>
                <w:szCs w:val="16"/>
              </w:rPr>
            </w:pPr>
          </w:p>
          <w:p w:rsidR="003A6ED1" w:rsidRPr="003A6ED1" w:rsidP="003A6ED1" w14:paraId="316B87EE" w14:textId="77777777">
            <w:pPr>
              <w:ind w:firstLine="0"/>
              <w:jc w:val="center"/>
              <w:rPr>
                <w:rFonts w:cs="Times New Roman"/>
                <w:sz w:val="16"/>
                <w:szCs w:val="16"/>
              </w:rPr>
            </w:pPr>
          </w:p>
          <w:p w:rsidR="003A6ED1" w:rsidRPr="003A6ED1" w:rsidP="003A6ED1" w14:paraId="054A7587" w14:textId="77777777">
            <w:pPr>
              <w:ind w:firstLine="0"/>
              <w:jc w:val="center"/>
              <w:rPr>
                <w:rFonts w:cs="Times New Roman"/>
                <w:sz w:val="16"/>
                <w:szCs w:val="16"/>
              </w:rPr>
            </w:pPr>
          </w:p>
          <w:p w:rsidR="003A6ED1" w:rsidRPr="003A6ED1" w:rsidP="003A6ED1" w14:paraId="148B7B23" w14:textId="77777777">
            <w:pPr>
              <w:ind w:firstLine="0"/>
              <w:jc w:val="center"/>
              <w:rPr>
                <w:rFonts w:cs="Times New Roman"/>
                <w:sz w:val="16"/>
                <w:szCs w:val="16"/>
              </w:rPr>
            </w:pPr>
          </w:p>
          <w:p w:rsidR="003A6ED1" w:rsidP="003A6ED1" w14:paraId="45FF9EF1" w14:textId="373A79FB">
            <w:pPr>
              <w:ind w:firstLine="0"/>
              <w:jc w:val="center"/>
              <w:rPr>
                <w:rFonts w:cs="Times New Roman"/>
                <w:sz w:val="16"/>
                <w:szCs w:val="16"/>
              </w:rPr>
            </w:pPr>
          </w:p>
          <w:p w:rsidR="007D7B80" w:rsidP="003A6ED1" w14:paraId="59666175" w14:textId="47B5A616">
            <w:pPr>
              <w:ind w:firstLine="0"/>
              <w:jc w:val="center"/>
              <w:rPr>
                <w:rFonts w:cs="Times New Roman"/>
                <w:sz w:val="16"/>
                <w:szCs w:val="16"/>
              </w:rPr>
            </w:pPr>
          </w:p>
          <w:p w:rsidR="007D7B80" w:rsidP="003A6ED1" w14:paraId="1EB17901" w14:textId="197BDB21">
            <w:pPr>
              <w:ind w:firstLine="0"/>
              <w:jc w:val="center"/>
              <w:rPr>
                <w:rFonts w:cs="Times New Roman"/>
                <w:sz w:val="16"/>
                <w:szCs w:val="16"/>
              </w:rPr>
            </w:pPr>
          </w:p>
          <w:p w:rsidR="007D7B80" w:rsidRPr="003A6ED1" w:rsidP="003A6ED1" w14:paraId="3F924A91" w14:textId="77777777">
            <w:pPr>
              <w:ind w:firstLine="0"/>
              <w:jc w:val="center"/>
              <w:rPr>
                <w:rFonts w:cs="Times New Roman"/>
                <w:sz w:val="16"/>
                <w:szCs w:val="16"/>
              </w:rPr>
            </w:pPr>
          </w:p>
          <w:p w:rsidR="003A6ED1" w:rsidRPr="003A6ED1" w:rsidP="003A6ED1" w14:paraId="7A816A59" w14:textId="77777777">
            <w:pPr>
              <w:ind w:firstLine="0"/>
              <w:jc w:val="center"/>
              <w:rPr>
                <w:rFonts w:cs="Times New Roman"/>
                <w:sz w:val="16"/>
                <w:szCs w:val="16"/>
              </w:rPr>
            </w:pPr>
          </w:p>
          <w:p w:rsidR="003A6ED1" w:rsidRPr="003A6ED1" w:rsidP="003A6ED1" w14:paraId="51D9E0A0" w14:textId="77777777">
            <w:pPr>
              <w:ind w:firstLine="0"/>
              <w:jc w:val="center"/>
              <w:rPr>
                <w:rFonts w:cs="Times New Roman"/>
                <w:sz w:val="16"/>
                <w:szCs w:val="16"/>
              </w:rPr>
            </w:pPr>
            <w:r w:rsidRPr="003A6ED1">
              <w:rPr>
                <w:rFonts w:cs="Times New Roman"/>
                <w:sz w:val="16"/>
                <w:szCs w:val="16"/>
              </w:rPr>
              <w:t>0,9</w:t>
            </w:r>
          </w:p>
          <w:p w:rsidR="003A6ED1" w:rsidRPr="003A6ED1" w:rsidP="003A6ED1" w14:paraId="2E8B438D" w14:textId="77777777">
            <w:pPr>
              <w:ind w:firstLine="0"/>
              <w:jc w:val="center"/>
              <w:rPr>
                <w:rFonts w:cs="Times New Roman"/>
                <w:sz w:val="16"/>
                <w:szCs w:val="16"/>
              </w:rPr>
            </w:pPr>
          </w:p>
        </w:tc>
        <w:tc>
          <w:tcPr>
            <w:tcW w:w="1134" w:type="dxa"/>
            <w:shd w:val="clear" w:color="auto" w:fill="BFBFBF" w:themeFill="background1" w:themeFillShade="BF"/>
          </w:tcPr>
          <w:p w:rsidR="003A6ED1" w:rsidRPr="003A6ED1" w:rsidP="003A6ED1" w14:paraId="2FAB4181" w14:textId="77777777">
            <w:pPr>
              <w:ind w:firstLine="0"/>
              <w:jc w:val="center"/>
              <w:rPr>
                <w:rFonts w:cs="Times New Roman"/>
                <w:sz w:val="16"/>
                <w:szCs w:val="16"/>
              </w:rPr>
            </w:pPr>
          </w:p>
          <w:p w:rsidR="003A6ED1" w:rsidRPr="003A6ED1" w:rsidP="003A6ED1" w14:paraId="57FCBE10" w14:textId="77777777">
            <w:pPr>
              <w:ind w:firstLine="0"/>
              <w:jc w:val="center"/>
              <w:rPr>
                <w:rFonts w:cs="Times New Roman"/>
                <w:sz w:val="16"/>
                <w:szCs w:val="16"/>
              </w:rPr>
            </w:pPr>
          </w:p>
          <w:p w:rsidR="003A6ED1" w:rsidRPr="003A6ED1" w:rsidP="003A6ED1" w14:paraId="1614619A" w14:textId="77777777">
            <w:pPr>
              <w:ind w:firstLine="0"/>
              <w:jc w:val="center"/>
              <w:rPr>
                <w:rFonts w:cs="Times New Roman"/>
                <w:sz w:val="16"/>
                <w:szCs w:val="16"/>
              </w:rPr>
            </w:pPr>
          </w:p>
          <w:p w:rsidR="003A6ED1" w:rsidRPr="003A6ED1" w:rsidP="003A6ED1" w14:paraId="26F1191A" w14:textId="77777777">
            <w:pPr>
              <w:ind w:firstLine="0"/>
              <w:jc w:val="center"/>
              <w:rPr>
                <w:rFonts w:cs="Times New Roman"/>
                <w:sz w:val="16"/>
                <w:szCs w:val="16"/>
              </w:rPr>
            </w:pPr>
          </w:p>
          <w:p w:rsidR="003A6ED1" w:rsidP="003A6ED1" w14:paraId="0A5CD137" w14:textId="6A4384C0">
            <w:pPr>
              <w:ind w:firstLine="0"/>
              <w:jc w:val="center"/>
              <w:rPr>
                <w:rFonts w:cs="Times New Roman"/>
                <w:sz w:val="16"/>
                <w:szCs w:val="16"/>
              </w:rPr>
            </w:pPr>
          </w:p>
          <w:p w:rsidR="007D7B80" w:rsidP="003A6ED1" w14:paraId="3B489F0E" w14:textId="6C0AA5BD">
            <w:pPr>
              <w:ind w:firstLine="0"/>
              <w:jc w:val="center"/>
              <w:rPr>
                <w:rFonts w:cs="Times New Roman"/>
                <w:sz w:val="16"/>
                <w:szCs w:val="16"/>
              </w:rPr>
            </w:pPr>
          </w:p>
          <w:p w:rsidR="007D7B80" w:rsidRPr="003A6ED1" w:rsidP="003A6ED1" w14:paraId="6F8532B4" w14:textId="77777777">
            <w:pPr>
              <w:ind w:firstLine="0"/>
              <w:jc w:val="center"/>
              <w:rPr>
                <w:rFonts w:cs="Times New Roman"/>
                <w:sz w:val="16"/>
                <w:szCs w:val="16"/>
              </w:rPr>
            </w:pPr>
          </w:p>
          <w:p w:rsidR="003A6ED1" w:rsidRPr="003A6ED1" w:rsidP="003A6ED1" w14:paraId="25D2EB7F" w14:textId="77777777">
            <w:pPr>
              <w:ind w:firstLine="0"/>
              <w:jc w:val="center"/>
              <w:rPr>
                <w:rFonts w:cs="Times New Roman"/>
                <w:sz w:val="16"/>
                <w:szCs w:val="16"/>
              </w:rPr>
            </w:pPr>
          </w:p>
          <w:p w:rsidR="003A6ED1" w:rsidRPr="003A6ED1" w:rsidP="003A6ED1" w14:paraId="27A129AD" w14:textId="77777777">
            <w:pPr>
              <w:ind w:firstLine="0"/>
              <w:jc w:val="center"/>
              <w:rPr>
                <w:rFonts w:cs="Times New Roman"/>
                <w:sz w:val="16"/>
                <w:szCs w:val="16"/>
              </w:rPr>
            </w:pPr>
            <w:r w:rsidRPr="003A6ED1">
              <w:rPr>
                <w:rFonts w:cs="Times New Roman"/>
                <w:sz w:val="16"/>
                <w:szCs w:val="16"/>
              </w:rPr>
              <w:t>4MO 5FA 1ME</w:t>
            </w:r>
          </w:p>
          <w:p w:rsidR="003A6ED1" w:rsidRPr="003A6ED1" w:rsidP="003A6ED1" w14:paraId="6CC890B6" w14:textId="77777777">
            <w:pPr>
              <w:ind w:firstLine="0"/>
              <w:jc w:val="center"/>
              <w:rPr>
                <w:rFonts w:cs="Times New Roman"/>
                <w:sz w:val="16"/>
                <w:szCs w:val="16"/>
              </w:rPr>
            </w:pPr>
          </w:p>
        </w:tc>
        <w:tc>
          <w:tcPr>
            <w:tcW w:w="992" w:type="dxa"/>
            <w:shd w:val="clear" w:color="auto" w:fill="BFBFBF" w:themeFill="background1" w:themeFillShade="BF"/>
            <w:vAlign w:val="center"/>
          </w:tcPr>
          <w:p w:rsidR="003A6ED1" w:rsidRPr="003A6ED1" w:rsidP="003A6ED1" w14:paraId="65647F2A" w14:textId="77777777">
            <w:pPr>
              <w:ind w:firstLine="0"/>
              <w:jc w:val="center"/>
              <w:rPr>
                <w:rFonts w:cs="Times New Roman"/>
                <w:sz w:val="16"/>
                <w:szCs w:val="16"/>
              </w:rPr>
            </w:pPr>
            <w:r w:rsidRPr="003A6ED1">
              <w:rPr>
                <w:rFonts w:cs="Times New Roman"/>
                <w:sz w:val="16"/>
                <w:szCs w:val="16"/>
              </w:rPr>
              <w:t>9150 Păduri medio-europene de fag din (Cephalanterion-Fagion) pe substrate calcaroase</w:t>
            </w:r>
          </w:p>
        </w:tc>
        <w:tc>
          <w:tcPr>
            <w:tcW w:w="709" w:type="dxa"/>
            <w:shd w:val="clear" w:color="auto" w:fill="BFBFBF" w:themeFill="background1" w:themeFillShade="BF"/>
            <w:vAlign w:val="center"/>
          </w:tcPr>
          <w:p w:rsidR="003A6ED1" w:rsidRPr="003A6ED1" w:rsidP="003A6ED1" w14:paraId="5B6F6192" w14:textId="77777777">
            <w:pPr>
              <w:ind w:firstLine="0"/>
              <w:jc w:val="center"/>
              <w:rPr>
                <w:rFonts w:cs="Times New Roman"/>
                <w:sz w:val="16"/>
                <w:szCs w:val="16"/>
              </w:rPr>
            </w:pPr>
            <w:r w:rsidRPr="003A6ED1">
              <w:rPr>
                <w:rFonts w:cs="Times New Roman"/>
                <w:sz w:val="16"/>
                <w:szCs w:val="16"/>
              </w:rPr>
              <w:t>-</w:t>
            </w:r>
          </w:p>
        </w:tc>
        <w:tc>
          <w:tcPr>
            <w:tcW w:w="992" w:type="dxa"/>
            <w:shd w:val="clear" w:color="auto" w:fill="BFBFBF" w:themeFill="background1" w:themeFillShade="BF"/>
            <w:vAlign w:val="center"/>
          </w:tcPr>
          <w:p w:rsidR="003A6ED1" w:rsidRPr="003A6ED1" w:rsidP="003A6ED1" w14:paraId="5AFF0CC8" w14:textId="77777777">
            <w:pPr>
              <w:ind w:firstLine="0"/>
              <w:jc w:val="center"/>
              <w:rPr>
                <w:rFonts w:cs="Times New Roman"/>
                <w:sz w:val="16"/>
                <w:szCs w:val="16"/>
              </w:rPr>
            </w:pPr>
            <w:r w:rsidRPr="003A6ED1">
              <w:rPr>
                <w:rFonts w:cs="Times New Roman"/>
                <w:sz w:val="16"/>
                <w:szCs w:val="16"/>
              </w:rPr>
              <w:t>****</w:t>
            </w:r>
          </w:p>
        </w:tc>
        <w:tc>
          <w:tcPr>
            <w:tcW w:w="851" w:type="dxa"/>
            <w:shd w:val="clear" w:color="auto" w:fill="BFBFBF" w:themeFill="background1" w:themeFillShade="BF"/>
            <w:vAlign w:val="center"/>
          </w:tcPr>
          <w:p w:rsidR="003A6ED1" w:rsidRPr="003A6ED1" w:rsidP="003A6ED1" w14:paraId="059A4055" w14:textId="37B6829B">
            <w:pPr>
              <w:ind w:firstLine="0"/>
              <w:jc w:val="center"/>
              <w:rPr>
                <w:rFonts w:cs="Times New Roman"/>
                <w:sz w:val="16"/>
                <w:szCs w:val="16"/>
              </w:rPr>
            </w:pPr>
            <w:r>
              <w:rPr>
                <w:rFonts w:cs="Times New Roman"/>
                <w:sz w:val="16"/>
                <w:szCs w:val="16"/>
              </w:rPr>
              <w:t>Roca la supr./0,1S</w:t>
            </w:r>
          </w:p>
        </w:tc>
        <w:tc>
          <w:tcPr>
            <w:tcW w:w="1275" w:type="dxa"/>
            <w:shd w:val="clear" w:color="auto" w:fill="BFBFBF" w:themeFill="background1" w:themeFillShade="BF"/>
            <w:vAlign w:val="center"/>
          </w:tcPr>
          <w:p w:rsidR="003A6ED1" w:rsidRPr="003A6ED1" w:rsidP="003A6ED1" w14:paraId="09A2B108" w14:textId="77777777">
            <w:pPr>
              <w:ind w:firstLine="0"/>
              <w:jc w:val="center"/>
              <w:rPr>
                <w:rFonts w:cs="Times New Roman"/>
                <w:sz w:val="16"/>
                <w:szCs w:val="16"/>
              </w:rPr>
            </w:pPr>
            <w:r w:rsidRPr="003A6ED1">
              <w:rPr>
                <w:rFonts w:cs="Times New Roman"/>
                <w:sz w:val="16"/>
                <w:szCs w:val="16"/>
              </w:rPr>
              <w:t>Impact neutru</w:t>
            </w:r>
          </w:p>
        </w:tc>
      </w:tr>
      <w:tr w14:paraId="4D084B4B" w14:textId="77777777" w:rsidTr="007D7B80">
        <w:tblPrEx>
          <w:tblW w:w="11057" w:type="dxa"/>
          <w:tblInd w:w="-743" w:type="dxa"/>
          <w:tblLayout w:type="fixed"/>
          <w:tblLook w:val="04A0"/>
        </w:tblPrEx>
        <w:tc>
          <w:tcPr>
            <w:tcW w:w="567" w:type="dxa"/>
            <w:shd w:val="clear" w:color="auto" w:fill="BFBFBF" w:themeFill="background1" w:themeFillShade="BF"/>
            <w:vAlign w:val="center"/>
          </w:tcPr>
          <w:p w:rsidR="003A6ED1" w:rsidRPr="003A6ED1" w:rsidP="003A6ED1" w14:paraId="3E22EC57" w14:textId="77777777">
            <w:pPr>
              <w:ind w:firstLine="0"/>
              <w:jc w:val="center"/>
              <w:rPr>
                <w:rFonts w:cs="Times New Roman"/>
                <w:sz w:val="16"/>
                <w:szCs w:val="16"/>
              </w:rPr>
            </w:pPr>
            <w:r w:rsidRPr="003A6ED1">
              <w:rPr>
                <w:rFonts w:cs="Times New Roman"/>
                <w:sz w:val="16"/>
                <w:szCs w:val="16"/>
              </w:rPr>
              <w:t>46B</w:t>
            </w:r>
          </w:p>
        </w:tc>
        <w:tc>
          <w:tcPr>
            <w:tcW w:w="710" w:type="dxa"/>
            <w:shd w:val="clear" w:color="auto" w:fill="BFBFBF" w:themeFill="background1" w:themeFillShade="BF"/>
            <w:vAlign w:val="center"/>
          </w:tcPr>
          <w:p w:rsidR="003A6ED1" w:rsidRPr="003A6ED1" w:rsidP="003A6ED1" w14:paraId="5CD19733" w14:textId="77777777">
            <w:pPr>
              <w:ind w:firstLine="0"/>
              <w:jc w:val="center"/>
              <w:rPr>
                <w:rFonts w:cs="Times New Roman"/>
                <w:sz w:val="16"/>
                <w:szCs w:val="16"/>
              </w:rPr>
            </w:pPr>
            <w:r w:rsidRPr="003A6ED1">
              <w:rPr>
                <w:rFonts w:cs="Times New Roman"/>
                <w:sz w:val="16"/>
                <w:szCs w:val="16"/>
              </w:rPr>
              <w:t>2,20</w:t>
            </w:r>
          </w:p>
        </w:tc>
        <w:tc>
          <w:tcPr>
            <w:tcW w:w="1134" w:type="dxa"/>
            <w:shd w:val="clear" w:color="auto" w:fill="BFBFBF" w:themeFill="background1" w:themeFillShade="BF"/>
          </w:tcPr>
          <w:p w:rsidR="003A6ED1" w:rsidRPr="003A6ED1" w:rsidP="003A6ED1" w14:paraId="6FA2784F" w14:textId="77777777">
            <w:pPr>
              <w:ind w:firstLine="0"/>
              <w:jc w:val="center"/>
              <w:rPr>
                <w:rFonts w:cs="Times New Roman"/>
                <w:sz w:val="16"/>
                <w:szCs w:val="16"/>
              </w:rPr>
            </w:pPr>
            <w:r w:rsidRPr="003A6ED1">
              <w:rPr>
                <w:rFonts w:cs="Times New Roman"/>
                <w:sz w:val="16"/>
                <w:szCs w:val="16"/>
              </w:rPr>
              <w:t>ROSCI0087 Grădiștea Muncelului – Cioclovina</w:t>
            </w:r>
          </w:p>
          <w:p w:rsidR="003A6ED1" w:rsidRPr="003A6ED1" w:rsidP="003A6ED1" w14:paraId="46EE6769" w14:textId="77777777">
            <w:pPr>
              <w:ind w:firstLine="0"/>
              <w:jc w:val="center"/>
              <w:rPr>
                <w:rFonts w:cs="Times New Roman"/>
                <w:sz w:val="16"/>
                <w:szCs w:val="16"/>
              </w:rPr>
            </w:pPr>
            <w:r w:rsidRPr="003A6ED1">
              <w:rPr>
                <w:rFonts w:cs="Times New Roman"/>
                <w:sz w:val="16"/>
                <w:szCs w:val="16"/>
              </w:rPr>
              <w:t>ROSPA0045 Grădiștea Muncelului – Cioclovina</w:t>
            </w:r>
          </w:p>
          <w:p w:rsidR="003A6ED1" w:rsidRPr="003A6ED1" w:rsidP="003A6ED1" w14:paraId="4301F299" w14:textId="77777777">
            <w:pPr>
              <w:ind w:firstLine="0"/>
              <w:jc w:val="center"/>
              <w:rPr>
                <w:rFonts w:cs="Times New Roman"/>
                <w:sz w:val="16"/>
                <w:szCs w:val="16"/>
              </w:rPr>
            </w:pPr>
            <w:r w:rsidRPr="003A6ED1">
              <w:rPr>
                <w:rFonts w:cs="Times New Roman"/>
                <w:sz w:val="16"/>
                <w:szCs w:val="16"/>
              </w:rPr>
              <w:t>RONPA0514 Complexul Crastic Ponorici Cioclovina RONPA0015 Parcul Natural Grădiștea Muncelului-Cioclovina</w:t>
            </w:r>
          </w:p>
        </w:tc>
        <w:tc>
          <w:tcPr>
            <w:tcW w:w="992" w:type="dxa"/>
            <w:shd w:val="clear" w:color="auto" w:fill="BFBFBF" w:themeFill="background1" w:themeFillShade="BF"/>
            <w:vAlign w:val="center"/>
          </w:tcPr>
          <w:p w:rsidR="003A6ED1" w:rsidRPr="003A6ED1" w:rsidP="003A6ED1" w14:paraId="3CC4AE0D" w14:textId="73E1012E">
            <w:pPr>
              <w:ind w:firstLine="0"/>
              <w:jc w:val="center"/>
              <w:rPr>
                <w:rFonts w:cs="Times New Roman"/>
                <w:bCs/>
                <w:iCs/>
                <w:sz w:val="16"/>
                <w:szCs w:val="16"/>
                <w:lang w:val="pt-BR"/>
              </w:rPr>
            </w:pPr>
            <w:r>
              <w:rPr>
                <w:rFonts w:cs="Times New Roman"/>
                <w:bCs/>
                <w:iCs/>
                <w:sz w:val="16"/>
                <w:szCs w:val="16"/>
                <w:lang w:val="pt-BR"/>
              </w:rPr>
              <w:t>1-5C</w:t>
            </w:r>
          </w:p>
        </w:tc>
        <w:tc>
          <w:tcPr>
            <w:tcW w:w="709" w:type="dxa"/>
            <w:shd w:val="clear" w:color="auto" w:fill="BFBFBF" w:themeFill="background1" w:themeFillShade="BF"/>
          </w:tcPr>
          <w:p w:rsidR="003A6ED1" w:rsidRPr="003A6ED1" w:rsidP="003A6ED1" w14:paraId="6055F3B9" w14:textId="77777777">
            <w:pPr>
              <w:ind w:firstLine="0"/>
              <w:jc w:val="center"/>
              <w:rPr>
                <w:rFonts w:cs="Times New Roman"/>
                <w:sz w:val="16"/>
                <w:szCs w:val="16"/>
              </w:rPr>
            </w:pPr>
          </w:p>
          <w:p w:rsidR="003A6ED1" w:rsidRPr="003A6ED1" w:rsidP="003A6ED1" w14:paraId="5C73F997" w14:textId="77777777">
            <w:pPr>
              <w:ind w:firstLine="0"/>
              <w:jc w:val="center"/>
              <w:rPr>
                <w:rFonts w:cs="Times New Roman"/>
                <w:sz w:val="16"/>
                <w:szCs w:val="16"/>
              </w:rPr>
            </w:pPr>
          </w:p>
          <w:p w:rsidR="003A6ED1" w:rsidRPr="003A6ED1" w:rsidP="003A6ED1" w14:paraId="683AF995" w14:textId="77777777">
            <w:pPr>
              <w:ind w:firstLine="0"/>
              <w:jc w:val="center"/>
              <w:rPr>
                <w:rFonts w:cs="Times New Roman"/>
                <w:sz w:val="16"/>
                <w:szCs w:val="16"/>
              </w:rPr>
            </w:pPr>
          </w:p>
          <w:p w:rsidR="003A6ED1" w:rsidP="003A6ED1" w14:paraId="3985C044" w14:textId="63F704B8">
            <w:pPr>
              <w:ind w:firstLine="0"/>
              <w:jc w:val="center"/>
              <w:rPr>
                <w:rFonts w:cs="Times New Roman"/>
                <w:sz w:val="16"/>
                <w:szCs w:val="16"/>
              </w:rPr>
            </w:pPr>
          </w:p>
          <w:p w:rsidR="007D7B80" w:rsidP="003A6ED1" w14:paraId="167D0540" w14:textId="553F2C22">
            <w:pPr>
              <w:ind w:firstLine="0"/>
              <w:jc w:val="center"/>
              <w:rPr>
                <w:rFonts w:cs="Times New Roman"/>
                <w:sz w:val="16"/>
                <w:szCs w:val="16"/>
              </w:rPr>
            </w:pPr>
          </w:p>
          <w:p w:rsidR="007D7B80" w:rsidP="003A6ED1" w14:paraId="738D03EB" w14:textId="03DC39F9">
            <w:pPr>
              <w:ind w:firstLine="0"/>
              <w:jc w:val="center"/>
              <w:rPr>
                <w:rFonts w:cs="Times New Roman"/>
                <w:sz w:val="16"/>
                <w:szCs w:val="16"/>
              </w:rPr>
            </w:pPr>
          </w:p>
          <w:p w:rsidR="007D7B80" w:rsidRPr="003A6ED1" w:rsidP="003A6ED1" w14:paraId="32A8B2A4" w14:textId="77777777">
            <w:pPr>
              <w:ind w:firstLine="0"/>
              <w:jc w:val="center"/>
              <w:rPr>
                <w:rFonts w:cs="Times New Roman"/>
                <w:sz w:val="16"/>
                <w:szCs w:val="16"/>
              </w:rPr>
            </w:pPr>
          </w:p>
          <w:p w:rsidR="003A6ED1" w:rsidRPr="003A6ED1" w:rsidP="003A6ED1" w14:paraId="5B2DC333" w14:textId="77777777">
            <w:pPr>
              <w:ind w:firstLine="0"/>
              <w:jc w:val="center"/>
              <w:rPr>
                <w:rFonts w:cs="Times New Roman"/>
                <w:sz w:val="16"/>
                <w:szCs w:val="16"/>
              </w:rPr>
            </w:pPr>
          </w:p>
          <w:p w:rsidR="003A6ED1" w:rsidRPr="003A6ED1" w:rsidP="003A6ED1" w14:paraId="05A654D9" w14:textId="77777777">
            <w:pPr>
              <w:ind w:firstLine="0"/>
              <w:jc w:val="center"/>
              <w:rPr>
                <w:rFonts w:cs="Times New Roman"/>
                <w:sz w:val="16"/>
                <w:szCs w:val="16"/>
              </w:rPr>
            </w:pPr>
          </w:p>
          <w:p w:rsidR="003A6ED1" w:rsidRPr="003A6ED1" w:rsidP="003A6ED1" w14:paraId="5911A9B9" w14:textId="77777777">
            <w:pPr>
              <w:ind w:firstLine="0"/>
              <w:jc w:val="center"/>
              <w:rPr>
                <w:rFonts w:cs="Times New Roman"/>
                <w:sz w:val="16"/>
                <w:szCs w:val="16"/>
              </w:rPr>
            </w:pPr>
            <w:r w:rsidRPr="003A6ED1">
              <w:rPr>
                <w:rFonts w:cs="Times New Roman"/>
                <w:sz w:val="16"/>
                <w:szCs w:val="16"/>
              </w:rPr>
              <w:t>175</w:t>
            </w:r>
          </w:p>
          <w:p w:rsidR="003A6ED1" w:rsidRPr="003A6ED1" w:rsidP="003A6ED1" w14:paraId="15A91472" w14:textId="77777777">
            <w:pPr>
              <w:ind w:firstLine="0"/>
              <w:jc w:val="center"/>
              <w:rPr>
                <w:rFonts w:cs="Times New Roman"/>
                <w:sz w:val="16"/>
                <w:szCs w:val="16"/>
              </w:rPr>
            </w:pPr>
          </w:p>
        </w:tc>
        <w:tc>
          <w:tcPr>
            <w:tcW w:w="992" w:type="dxa"/>
            <w:shd w:val="clear" w:color="auto" w:fill="BFBFBF" w:themeFill="background1" w:themeFillShade="BF"/>
          </w:tcPr>
          <w:p w:rsidR="003A6ED1" w:rsidRPr="003A6ED1" w:rsidP="003A6ED1" w14:paraId="12822505" w14:textId="77777777">
            <w:pPr>
              <w:ind w:firstLine="0"/>
              <w:jc w:val="center"/>
              <w:rPr>
                <w:rFonts w:cs="Times New Roman"/>
                <w:sz w:val="16"/>
                <w:szCs w:val="16"/>
              </w:rPr>
            </w:pPr>
          </w:p>
          <w:p w:rsidR="003A6ED1" w:rsidRPr="003A6ED1" w:rsidP="003A6ED1" w14:paraId="25D2EEDC" w14:textId="77777777">
            <w:pPr>
              <w:ind w:firstLine="0"/>
              <w:jc w:val="center"/>
              <w:rPr>
                <w:rFonts w:cs="Times New Roman"/>
                <w:sz w:val="16"/>
                <w:szCs w:val="16"/>
              </w:rPr>
            </w:pPr>
          </w:p>
          <w:p w:rsidR="003A6ED1" w:rsidRPr="003A6ED1" w:rsidP="003A6ED1" w14:paraId="282230AF" w14:textId="77777777">
            <w:pPr>
              <w:ind w:firstLine="0"/>
              <w:jc w:val="center"/>
              <w:rPr>
                <w:rFonts w:cs="Times New Roman"/>
                <w:sz w:val="16"/>
                <w:szCs w:val="16"/>
              </w:rPr>
            </w:pPr>
          </w:p>
          <w:p w:rsidR="003A6ED1" w:rsidRPr="003A6ED1" w:rsidP="003A6ED1" w14:paraId="42B27D58" w14:textId="77777777">
            <w:pPr>
              <w:ind w:firstLine="0"/>
              <w:jc w:val="center"/>
              <w:rPr>
                <w:rFonts w:cs="Times New Roman"/>
                <w:sz w:val="16"/>
                <w:szCs w:val="16"/>
              </w:rPr>
            </w:pPr>
          </w:p>
          <w:p w:rsidR="003A6ED1" w:rsidP="003A6ED1" w14:paraId="547F75A7" w14:textId="0CDA055D">
            <w:pPr>
              <w:ind w:firstLine="0"/>
              <w:jc w:val="center"/>
              <w:rPr>
                <w:rFonts w:cs="Times New Roman"/>
                <w:sz w:val="16"/>
                <w:szCs w:val="16"/>
              </w:rPr>
            </w:pPr>
          </w:p>
          <w:p w:rsidR="007D7B80" w:rsidP="003A6ED1" w14:paraId="230C74B6" w14:textId="2FE63F3D">
            <w:pPr>
              <w:ind w:firstLine="0"/>
              <w:jc w:val="center"/>
              <w:rPr>
                <w:rFonts w:cs="Times New Roman"/>
                <w:sz w:val="16"/>
                <w:szCs w:val="16"/>
              </w:rPr>
            </w:pPr>
          </w:p>
          <w:p w:rsidR="007D7B80" w:rsidP="003A6ED1" w14:paraId="2F14C7D3" w14:textId="4B42BA20">
            <w:pPr>
              <w:ind w:firstLine="0"/>
              <w:jc w:val="center"/>
              <w:rPr>
                <w:rFonts w:cs="Times New Roman"/>
                <w:sz w:val="16"/>
                <w:szCs w:val="16"/>
              </w:rPr>
            </w:pPr>
          </w:p>
          <w:p w:rsidR="007D7B80" w:rsidRPr="003A6ED1" w:rsidP="003A6ED1" w14:paraId="59EB3A9C" w14:textId="77777777">
            <w:pPr>
              <w:ind w:firstLine="0"/>
              <w:jc w:val="center"/>
              <w:rPr>
                <w:rFonts w:cs="Times New Roman"/>
                <w:sz w:val="16"/>
                <w:szCs w:val="16"/>
              </w:rPr>
            </w:pPr>
          </w:p>
          <w:p w:rsidR="003A6ED1" w:rsidRPr="003A6ED1" w:rsidP="003A6ED1" w14:paraId="38D17BF5" w14:textId="77777777">
            <w:pPr>
              <w:ind w:firstLine="0"/>
              <w:jc w:val="center"/>
              <w:rPr>
                <w:rFonts w:cs="Times New Roman"/>
                <w:sz w:val="16"/>
                <w:szCs w:val="16"/>
              </w:rPr>
            </w:pPr>
          </w:p>
          <w:p w:rsidR="003A6ED1" w:rsidRPr="003A6ED1" w:rsidP="003A6ED1" w14:paraId="578D3C3F" w14:textId="77777777">
            <w:pPr>
              <w:ind w:firstLine="0"/>
              <w:jc w:val="center"/>
              <w:rPr>
                <w:rFonts w:cs="Times New Roman"/>
                <w:sz w:val="16"/>
                <w:szCs w:val="16"/>
              </w:rPr>
            </w:pPr>
            <w:r w:rsidRPr="003A6ED1">
              <w:rPr>
                <w:rFonts w:cs="Times New Roman"/>
                <w:sz w:val="16"/>
                <w:szCs w:val="16"/>
              </w:rPr>
              <w:t>0,8</w:t>
            </w:r>
          </w:p>
          <w:p w:rsidR="003A6ED1" w:rsidRPr="003A6ED1" w:rsidP="003A6ED1" w14:paraId="604D1959" w14:textId="77777777">
            <w:pPr>
              <w:ind w:firstLine="0"/>
              <w:jc w:val="center"/>
              <w:rPr>
                <w:rFonts w:cs="Times New Roman"/>
                <w:sz w:val="16"/>
                <w:szCs w:val="16"/>
              </w:rPr>
            </w:pPr>
          </w:p>
        </w:tc>
        <w:tc>
          <w:tcPr>
            <w:tcW w:w="1134" w:type="dxa"/>
            <w:shd w:val="clear" w:color="auto" w:fill="BFBFBF" w:themeFill="background1" w:themeFillShade="BF"/>
          </w:tcPr>
          <w:p w:rsidR="003A6ED1" w:rsidRPr="003A6ED1" w:rsidP="003A6ED1" w14:paraId="08D24AB8" w14:textId="77777777">
            <w:pPr>
              <w:ind w:firstLine="0"/>
              <w:jc w:val="center"/>
              <w:rPr>
                <w:rFonts w:cs="Times New Roman"/>
                <w:sz w:val="16"/>
                <w:szCs w:val="16"/>
              </w:rPr>
            </w:pPr>
          </w:p>
          <w:p w:rsidR="003A6ED1" w:rsidRPr="003A6ED1" w:rsidP="003A6ED1" w14:paraId="06893117" w14:textId="77777777">
            <w:pPr>
              <w:ind w:firstLine="0"/>
              <w:jc w:val="center"/>
              <w:rPr>
                <w:rFonts w:cs="Times New Roman"/>
                <w:sz w:val="16"/>
                <w:szCs w:val="16"/>
              </w:rPr>
            </w:pPr>
          </w:p>
          <w:p w:rsidR="003A6ED1" w:rsidRPr="003A6ED1" w:rsidP="003A6ED1" w14:paraId="582CF454" w14:textId="77777777">
            <w:pPr>
              <w:ind w:firstLine="0"/>
              <w:jc w:val="center"/>
              <w:rPr>
                <w:rFonts w:cs="Times New Roman"/>
                <w:sz w:val="16"/>
                <w:szCs w:val="16"/>
              </w:rPr>
            </w:pPr>
          </w:p>
          <w:p w:rsidR="003A6ED1" w:rsidRPr="003A6ED1" w:rsidP="003A6ED1" w14:paraId="4FA62477" w14:textId="77777777">
            <w:pPr>
              <w:ind w:firstLine="0"/>
              <w:jc w:val="center"/>
              <w:rPr>
                <w:rFonts w:cs="Times New Roman"/>
                <w:sz w:val="16"/>
                <w:szCs w:val="16"/>
              </w:rPr>
            </w:pPr>
          </w:p>
          <w:p w:rsidR="003A6ED1" w:rsidP="003A6ED1" w14:paraId="33D1BCED" w14:textId="30345C79">
            <w:pPr>
              <w:ind w:firstLine="0"/>
              <w:jc w:val="center"/>
              <w:rPr>
                <w:rFonts w:cs="Times New Roman"/>
                <w:sz w:val="16"/>
                <w:szCs w:val="16"/>
              </w:rPr>
            </w:pPr>
          </w:p>
          <w:p w:rsidR="007D7B80" w:rsidP="003A6ED1" w14:paraId="63CC53B7" w14:textId="30B47171">
            <w:pPr>
              <w:ind w:firstLine="0"/>
              <w:jc w:val="center"/>
              <w:rPr>
                <w:rFonts w:cs="Times New Roman"/>
                <w:sz w:val="16"/>
                <w:szCs w:val="16"/>
              </w:rPr>
            </w:pPr>
          </w:p>
          <w:p w:rsidR="007D7B80" w:rsidP="003A6ED1" w14:paraId="1570CD5A" w14:textId="2382AC3F">
            <w:pPr>
              <w:ind w:firstLine="0"/>
              <w:jc w:val="center"/>
              <w:rPr>
                <w:rFonts w:cs="Times New Roman"/>
                <w:sz w:val="16"/>
                <w:szCs w:val="16"/>
              </w:rPr>
            </w:pPr>
          </w:p>
          <w:p w:rsidR="007D7B80" w:rsidRPr="003A6ED1" w:rsidP="003A6ED1" w14:paraId="6716A95A" w14:textId="77777777">
            <w:pPr>
              <w:ind w:firstLine="0"/>
              <w:jc w:val="center"/>
              <w:rPr>
                <w:rFonts w:cs="Times New Roman"/>
                <w:sz w:val="16"/>
                <w:szCs w:val="16"/>
              </w:rPr>
            </w:pPr>
          </w:p>
          <w:p w:rsidR="003A6ED1" w:rsidRPr="003A6ED1" w:rsidP="003A6ED1" w14:paraId="1049A5D2" w14:textId="77777777">
            <w:pPr>
              <w:ind w:firstLine="0"/>
              <w:jc w:val="center"/>
              <w:rPr>
                <w:rFonts w:cs="Times New Roman"/>
                <w:sz w:val="16"/>
                <w:szCs w:val="16"/>
              </w:rPr>
            </w:pPr>
          </w:p>
          <w:p w:rsidR="003A6ED1" w:rsidRPr="003A6ED1" w:rsidP="003A6ED1" w14:paraId="746B14F8" w14:textId="77777777">
            <w:pPr>
              <w:ind w:firstLine="0"/>
              <w:jc w:val="center"/>
              <w:rPr>
                <w:rFonts w:cs="Times New Roman"/>
                <w:sz w:val="16"/>
                <w:szCs w:val="16"/>
              </w:rPr>
            </w:pPr>
            <w:r w:rsidRPr="003A6ED1">
              <w:rPr>
                <w:rFonts w:cs="Times New Roman"/>
                <w:sz w:val="16"/>
                <w:szCs w:val="16"/>
              </w:rPr>
              <w:t>10FA</w:t>
            </w:r>
          </w:p>
          <w:p w:rsidR="003A6ED1" w:rsidRPr="003A6ED1" w:rsidP="003A6ED1" w14:paraId="4B106A53" w14:textId="77777777">
            <w:pPr>
              <w:ind w:firstLine="0"/>
              <w:jc w:val="center"/>
              <w:rPr>
                <w:rFonts w:cs="Times New Roman"/>
                <w:sz w:val="16"/>
                <w:szCs w:val="16"/>
              </w:rPr>
            </w:pPr>
          </w:p>
        </w:tc>
        <w:tc>
          <w:tcPr>
            <w:tcW w:w="992" w:type="dxa"/>
            <w:shd w:val="clear" w:color="auto" w:fill="BFBFBF" w:themeFill="background1" w:themeFillShade="BF"/>
            <w:vAlign w:val="center"/>
          </w:tcPr>
          <w:p w:rsidR="003A6ED1" w:rsidRPr="003A6ED1" w:rsidP="003A6ED1" w14:paraId="4FCBD249" w14:textId="77777777">
            <w:pPr>
              <w:ind w:firstLine="0"/>
              <w:jc w:val="center"/>
              <w:rPr>
                <w:rFonts w:cs="Times New Roman"/>
                <w:sz w:val="16"/>
                <w:szCs w:val="16"/>
              </w:rPr>
            </w:pPr>
            <w:r w:rsidRPr="003A6ED1">
              <w:rPr>
                <w:rFonts w:cs="Times New Roman"/>
                <w:sz w:val="16"/>
                <w:szCs w:val="16"/>
              </w:rPr>
              <w:t xml:space="preserve">9150 Păduri medio-europene de fag din (Cephalanterion-Fagion) pe </w:t>
            </w:r>
            <w:r w:rsidRPr="003A6ED1">
              <w:rPr>
                <w:rFonts w:cs="Times New Roman"/>
                <w:sz w:val="16"/>
                <w:szCs w:val="16"/>
              </w:rPr>
              <w:t>substrate calcaroase</w:t>
            </w:r>
          </w:p>
        </w:tc>
        <w:tc>
          <w:tcPr>
            <w:tcW w:w="709" w:type="dxa"/>
            <w:shd w:val="clear" w:color="auto" w:fill="BFBFBF" w:themeFill="background1" w:themeFillShade="BF"/>
            <w:vAlign w:val="center"/>
          </w:tcPr>
          <w:p w:rsidR="003A6ED1" w:rsidRPr="003A6ED1" w:rsidP="003A6ED1" w14:paraId="594F1615" w14:textId="77777777">
            <w:pPr>
              <w:ind w:firstLine="0"/>
              <w:jc w:val="center"/>
              <w:rPr>
                <w:rFonts w:cs="Times New Roman"/>
                <w:sz w:val="16"/>
                <w:szCs w:val="16"/>
              </w:rPr>
            </w:pPr>
            <w:r w:rsidRPr="003A6ED1">
              <w:rPr>
                <w:rFonts w:cs="Times New Roman"/>
                <w:sz w:val="16"/>
                <w:szCs w:val="16"/>
              </w:rPr>
              <w:t>-</w:t>
            </w:r>
          </w:p>
        </w:tc>
        <w:tc>
          <w:tcPr>
            <w:tcW w:w="992" w:type="dxa"/>
            <w:shd w:val="clear" w:color="auto" w:fill="BFBFBF" w:themeFill="background1" w:themeFillShade="BF"/>
            <w:vAlign w:val="center"/>
          </w:tcPr>
          <w:p w:rsidR="003A6ED1" w:rsidRPr="003A6ED1" w:rsidP="003A6ED1" w14:paraId="4A0EFC1E" w14:textId="77777777">
            <w:pPr>
              <w:ind w:firstLine="0"/>
              <w:jc w:val="center"/>
              <w:rPr>
                <w:rFonts w:cs="Times New Roman"/>
                <w:sz w:val="16"/>
                <w:szCs w:val="16"/>
              </w:rPr>
            </w:pPr>
            <w:r w:rsidRPr="003A6ED1">
              <w:rPr>
                <w:rFonts w:cs="Times New Roman"/>
                <w:sz w:val="16"/>
                <w:szCs w:val="16"/>
              </w:rPr>
              <w:t>****</w:t>
            </w:r>
          </w:p>
        </w:tc>
        <w:tc>
          <w:tcPr>
            <w:tcW w:w="851" w:type="dxa"/>
            <w:shd w:val="clear" w:color="auto" w:fill="BFBFBF" w:themeFill="background1" w:themeFillShade="BF"/>
            <w:vAlign w:val="center"/>
          </w:tcPr>
          <w:p w:rsidR="003A6ED1" w:rsidRPr="003A6ED1" w:rsidP="003A6ED1" w14:paraId="3BEAF898" w14:textId="6FBD57BC">
            <w:pPr>
              <w:ind w:firstLine="0"/>
              <w:jc w:val="center"/>
              <w:rPr>
                <w:rFonts w:cs="Times New Roman"/>
                <w:sz w:val="16"/>
                <w:szCs w:val="16"/>
              </w:rPr>
            </w:pPr>
            <w:r>
              <w:rPr>
                <w:rFonts w:cs="Times New Roman"/>
                <w:sz w:val="16"/>
                <w:szCs w:val="16"/>
              </w:rPr>
              <w:t>-</w:t>
            </w:r>
          </w:p>
        </w:tc>
        <w:tc>
          <w:tcPr>
            <w:tcW w:w="1275" w:type="dxa"/>
            <w:shd w:val="clear" w:color="auto" w:fill="BFBFBF" w:themeFill="background1" w:themeFillShade="BF"/>
            <w:vAlign w:val="center"/>
          </w:tcPr>
          <w:p w:rsidR="003A6ED1" w:rsidRPr="003A6ED1" w:rsidP="003A6ED1" w14:paraId="404FB610" w14:textId="77777777">
            <w:pPr>
              <w:ind w:firstLine="0"/>
              <w:jc w:val="center"/>
              <w:rPr>
                <w:rFonts w:cs="Times New Roman"/>
                <w:sz w:val="16"/>
                <w:szCs w:val="16"/>
              </w:rPr>
            </w:pPr>
            <w:r w:rsidRPr="003A6ED1">
              <w:rPr>
                <w:rFonts w:cs="Times New Roman"/>
                <w:sz w:val="16"/>
                <w:szCs w:val="16"/>
              </w:rPr>
              <w:t xml:space="preserve">Impact neutru </w:t>
            </w:r>
          </w:p>
        </w:tc>
      </w:tr>
      <w:tr w14:paraId="271420E1" w14:textId="77777777" w:rsidTr="007D7B80">
        <w:tblPrEx>
          <w:tblW w:w="11057" w:type="dxa"/>
          <w:tblInd w:w="-743" w:type="dxa"/>
          <w:tblLayout w:type="fixed"/>
          <w:tblLook w:val="04A0"/>
        </w:tblPrEx>
        <w:tc>
          <w:tcPr>
            <w:tcW w:w="567" w:type="dxa"/>
            <w:shd w:val="clear" w:color="auto" w:fill="BFBFBF" w:themeFill="background1" w:themeFillShade="BF"/>
            <w:vAlign w:val="center"/>
          </w:tcPr>
          <w:p w:rsidR="003A6ED1" w:rsidRPr="003A6ED1" w:rsidP="003A6ED1" w14:paraId="523D6106" w14:textId="77777777">
            <w:pPr>
              <w:ind w:firstLine="0"/>
              <w:jc w:val="center"/>
              <w:rPr>
                <w:rFonts w:cs="Times New Roman"/>
                <w:sz w:val="16"/>
                <w:szCs w:val="16"/>
              </w:rPr>
            </w:pPr>
            <w:r w:rsidRPr="003A6ED1">
              <w:rPr>
                <w:rFonts w:cs="Times New Roman"/>
                <w:sz w:val="16"/>
                <w:szCs w:val="16"/>
              </w:rPr>
              <w:t>52A</w:t>
            </w:r>
          </w:p>
        </w:tc>
        <w:tc>
          <w:tcPr>
            <w:tcW w:w="710" w:type="dxa"/>
            <w:shd w:val="clear" w:color="auto" w:fill="BFBFBF" w:themeFill="background1" w:themeFillShade="BF"/>
            <w:vAlign w:val="center"/>
          </w:tcPr>
          <w:p w:rsidR="003A6ED1" w:rsidRPr="003A6ED1" w:rsidP="003A6ED1" w14:paraId="17C008C9" w14:textId="77777777">
            <w:pPr>
              <w:ind w:firstLine="0"/>
              <w:jc w:val="center"/>
              <w:rPr>
                <w:rFonts w:cs="Times New Roman"/>
                <w:sz w:val="16"/>
                <w:szCs w:val="16"/>
              </w:rPr>
            </w:pPr>
            <w:r w:rsidRPr="003A6ED1">
              <w:rPr>
                <w:rFonts w:cs="Times New Roman"/>
                <w:sz w:val="16"/>
                <w:szCs w:val="16"/>
              </w:rPr>
              <w:t>4,48</w:t>
            </w:r>
          </w:p>
        </w:tc>
        <w:tc>
          <w:tcPr>
            <w:tcW w:w="1134" w:type="dxa"/>
            <w:shd w:val="clear" w:color="auto" w:fill="BFBFBF" w:themeFill="background1" w:themeFillShade="BF"/>
          </w:tcPr>
          <w:p w:rsidR="003A6ED1" w:rsidRPr="003A6ED1" w:rsidP="003A6ED1" w14:paraId="3D1DC62F" w14:textId="77777777">
            <w:pPr>
              <w:ind w:firstLine="0"/>
              <w:jc w:val="center"/>
              <w:rPr>
                <w:rFonts w:cs="Times New Roman"/>
                <w:sz w:val="16"/>
                <w:szCs w:val="16"/>
              </w:rPr>
            </w:pPr>
            <w:r w:rsidRPr="003A6ED1">
              <w:rPr>
                <w:rFonts w:cs="Times New Roman"/>
                <w:sz w:val="16"/>
                <w:szCs w:val="16"/>
              </w:rPr>
              <w:t>ROSCI0087 Grădiștea Muncelului – Cioclovina</w:t>
            </w:r>
          </w:p>
          <w:p w:rsidR="003A6ED1" w:rsidRPr="003A6ED1" w:rsidP="003A6ED1" w14:paraId="3A48D7A2" w14:textId="77777777">
            <w:pPr>
              <w:ind w:firstLine="0"/>
              <w:jc w:val="center"/>
              <w:rPr>
                <w:rFonts w:cs="Times New Roman"/>
                <w:sz w:val="16"/>
                <w:szCs w:val="16"/>
              </w:rPr>
            </w:pPr>
            <w:r w:rsidRPr="003A6ED1">
              <w:rPr>
                <w:rFonts w:cs="Times New Roman"/>
                <w:sz w:val="16"/>
                <w:szCs w:val="16"/>
              </w:rPr>
              <w:t>ROSPA0045 Grădiștea Muncelului – Cioclovina</w:t>
            </w:r>
          </w:p>
          <w:p w:rsidR="003A6ED1" w:rsidRPr="003A6ED1" w:rsidP="003A6ED1" w14:paraId="17854489" w14:textId="77777777">
            <w:pPr>
              <w:ind w:firstLine="0"/>
              <w:jc w:val="center"/>
              <w:rPr>
                <w:rFonts w:cs="Times New Roman"/>
                <w:sz w:val="16"/>
                <w:szCs w:val="16"/>
              </w:rPr>
            </w:pPr>
            <w:r w:rsidRPr="003A6ED1">
              <w:rPr>
                <w:rFonts w:cs="Times New Roman"/>
                <w:sz w:val="16"/>
                <w:szCs w:val="16"/>
              </w:rPr>
              <w:t>RONPA0514 Complexul Crastic Ponorici Cioclovina RONPA0015 Parcul Natural Grădiștea Muncelului-Cioclovina</w:t>
            </w:r>
          </w:p>
        </w:tc>
        <w:tc>
          <w:tcPr>
            <w:tcW w:w="992" w:type="dxa"/>
            <w:shd w:val="clear" w:color="auto" w:fill="BFBFBF" w:themeFill="background1" w:themeFillShade="BF"/>
            <w:vAlign w:val="center"/>
          </w:tcPr>
          <w:p w:rsidR="003A6ED1" w:rsidRPr="003A6ED1" w:rsidP="003A6ED1" w14:paraId="6EA2F7B6" w14:textId="0CE02C55">
            <w:pPr>
              <w:ind w:firstLine="0"/>
              <w:jc w:val="center"/>
              <w:rPr>
                <w:rFonts w:cs="Times New Roman"/>
                <w:sz w:val="16"/>
                <w:szCs w:val="16"/>
              </w:rPr>
            </w:pPr>
            <w:r>
              <w:rPr>
                <w:rFonts w:cs="Times New Roman"/>
                <w:sz w:val="16"/>
                <w:szCs w:val="16"/>
              </w:rPr>
              <w:t>1-5C 2L</w:t>
            </w:r>
          </w:p>
        </w:tc>
        <w:tc>
          <w:tcPr>
            <w:tcW w:w="709" w:type="dxa"/>
            <w:shd w:val="clear" w:color="auto" w:fill="BFBFBF" w:themeFill="background1" w:themeFillShade="BF"/>
          </w:tcPr>
          <w:p w:rsidR="003A6ED1" w:rsidRPr="003A6ED1" w:rsidP="003A6ED1" w14:paraId="7D05E6F1" w14:textId="77777777">
            <w:pPr>
              <w:ind w:firstLine="0"/>
              <w:jc w:val="center"/>
              <w:rPr>
                <w:rFonts w:cs="Times New Roman"/>
                <w:sz w:val="16"/>
                <w:szCs w:val="16"/>
              </w:rPr>
            </w:pPr>
          </w:p>
          <w:p w:rsidR="003A6ED1" w:rsidRPr="003A6ED1" w:rsidP="003A6ED1" w14:paraId="6679A60E" w14:textId="77777777">
            <w:pPr>
              <w:ind w:firstLine="0"/>
              <w:jc w:val="center"/>
              <w:rPr>
                <w:rFonts w:cs="Times New Roman"/>
                <w:sz w:val="16"/>
                <w:szCs w:val="16"/>
              </w:rPr>
            </w:pPr>
          </w:p>
          <w:p w:rsidR="003A6ED1" w:rsidRPr="003A6ED1" w:rsidP="003A6ED1" w14:paraId="63E466B0" w14:textId="77777777">
            <w:pPr>
              <w:ind w:firstLine="0"/>
              <w:jc w:val="center"/>
              <w:rPr>
                <w:rFonts w:cs="Times New Roman"/>
                <w:sz w:val="16"/>
                <w:szCs w:val="16"/>
              </w:rPr>
            </w:pPr>
          </w:p>
          <w:p w:rsidR="003A6ED1" w:rsidRPr="003A6ED1" w:rsidP="003A6ED1" w14:paraId="4C445497" w14:textId="77777777">
            <w:pPr>
              <w:ind w:firstLine="0"/>
              <w:jc w:val="center"/>
              <w:rPr>
                <w:rFonts w:cs="Times New Roman"/>
                <w:sz w:val="16"/>
                <w:szCs w:val="16"/>
              </w:rPr>
            </w:pPr>
          </w:p>
          <w:p w:rsidR="003A6ED1" w:rsidP="003A6ED1" w14:paraId="746DF8D9" w14:textId="6B6BD1F0">
            <w:pPr>
              <w:ind w:firstLine="0"/>
              <w:jc w:val="center"/>
              <w:rPr>
                <w:rFonts w:cs="Times New Roman"/>
                <w:sz w:val="16"/>
                <w:szCs w:val="16"/>
              </w:rPr>
            </w:pPr>
          </w:p>
          <w:p w:rsidR="007D7B80" w:rsidP="003A6ED1" w14:paraId="2261C1C6" w14:textId="1B539DD3">
            <w:pPr>
              <w:ind w:firstLine="0"/>
              <w:jc w:val="center"/>
              <w:rPr>
                <w:rFonts w:cs="Times New Roman"/>
                <w:sz w:val="16"/>
                <w:szCs w:val="16"/>
              </w:rPr>
            </w:pPr>
          </w:p>
          <w:p w:rsidR="007D7B80" w:rsidP="003A6ED1" w14:paraId="71DA79C5" w14:textId="657E7DC4">
            <w:pPr>
              <w:ind w:firstLine="0"/>
              <w:jc w:val="center"/>
              <w:rPr>
                <w:rFonts w:cs="Times New Roman"/>
                <w:sz w:val="16"/>
                <w:szCs w:val="16"/>
              </w:rPr>
            </w:pPr>
          </w:p>
          <w:p w:rsidR="007D7B80" w:rsidRPr="003A6ED1" w:rsidP="003A6ED1" w14:paraId="40ABA424" w14:textId="77777777">
            <w:pPr>
              <w:ind w:firstLine="0"/>
              <w:jc w:val="center"/>
              <w:rPr>
                <w:rFonts w:cs="Times New Roman"/>
                <w:sz w:val="16"/>
                <w:szCs w:val="16"/>
              </w:rPr>
            </w:pPr>
          </w:p>
          <w:p w:rsidR="003A6ED1" w:rsidRPr="003A6ED1" w:rsidP="003A6ED1" w14:paraId="39F08E6D" w14:textId="77777777">
            <w:pPr>
              <w:ind w:firstLine="0"/>
              <w:jc w:val="center"/>
              <w:rPr>
                <w:rFonts w:cs="Times New Roman"/>
                <w:sz w:val="16"/>
                <w:szCs w:val="16"/>
              </w:rPr>
            </w:pPr>
          </w:p>
          <w:p w:rsidR="003A6ED1" w:rsidRPr="003A6ED1" w:rsidP="003A6ED1" w14:paraId="5C94AD29" w14:textId="77777777">
            <w:pPr>
              <w:ind w:firstLine="0"/>
              <w:jc w:val="center"/>
              <w:rPr>
                <w:rFonts w:cs="Times New Roman"/>
                <w:sz w:val="16"/>
                <w:szCs w:val="16"/>
              </w:rPr>
            </w:pPr>
            <w:r w:rsidRPr="003A6ED1">
              <w:rPr>
                <w:rFonts w:cs="Times New Roman"/>
                <w:sz w:val="16"/>
                <w:szCs w:val="16"/>
              </w:rPr>
              <w:t>30</w:t>
            </w:r>
          </w:p>
          <w:p w:rsidR="003A6ED1" w:rsidRPr="003A6ED1" w:rsidP="003A6ED1" w14:paraId="4EC3D543" w14:textId="77777777">
            <w:pPr>
              <w:ind w:firstLine="0"/>
              <w:jc w:val="center"/>
              <w:rPr>
                <w:rFonts w:cs="Times New Roman"/>
                <w:sz w:val="16"/>
                <w:szCs w:val="16"/>
              </w:rPr>
            </w:pPr>
          </w:p>
        </w:tc>
        <w:tc>
          <w:tcPr>
            <w:tcW w:w="992" w:type="dxa"/>
            <w:shd w:val="clear" w:color="auto" w:fill="BFBFBF" w:themeFill="background1" w:themeFillShade="BF"/>
          </w:tcPr>
          <w:p w:rsidR="003A6ED1" w:rsidRPr="003A6ED1" w:rsidP="003A6ED1" w14:paraId="49D93D3C" w14:textId="77777777">
            <w:pPr>
              <w:ind w:firstLine="0"/>
              <w:jc w:val="center"/>
              <w:rPr>
                <w:rFonts w:cs="Times New Roman"/>
                <w:sz w:val="16"/>
                <w:szCs w:val="16"/>
              </w:rPr>
            </w:pPr>
          </w:p>
          <w:p w:rsidR="003A6ED1" w:rsidRPr="003A6ED1" w:rsidP="003A6ED1" w14:paraId="2E0F1518" w14:textId="77777777">
            <w:pPr>
              <w:ind w:firstLine="0"/>
              <w:jc w:val="center"/>
              <w:rPr>
                <w:rFonts w:cs="Times New Roman"/>
                <w:sz w:val="16"/>
                <w:szCs w:val="16"/>
              </w:rPr>
            </w:pPr>
          </w:p>
          <w:p w:rsidR="003A6ED1" w:rsidRPr="003A6ED1" w:rsidP="003A6ED1" w14:paraId="13A8FB95" w14:textId="77777777">
            <w:pPr>
              <w:ind w:firstLine="0"/>
              <w:jc w:val="center"/>
              <w:rPr>
                <w:rFonts w:cs="Times New Roman"/>
                <w:sz w:val="16"/>
                <w:szCs w:val="16"/>
              </w:rPr>
            </w:pPr>
          </w:p>
          <w:p w:rsidR="003A6ED1" w:rsidRPr="003A6ED1" w:rsidP="003A6ED1" w14:paraId="54C85001" w14:textId="77777777">
            <w:pPr>
              <w:ind w:firstLine="0"/>
              <w:jc w:val="center"/>
              <w:rPr>
                <w:rFonts w:cs="Times New Roman"/>
                <w:sz w:val="16"/>
                <w:szCs w:val="16"/>
              </w:rPr>
            </w:pPr>
          </w:p>
          <w:p w:rsidR="003A6ED1" w:rsidP="003A6ED1" w14:paraId="23B21E24" w14:textId="13C4CE0D">
            <w:pPr>
              <w:ind w:firstLine="0"/>
              <w:jc w:val="center"/>
              <w:rPr>
                <w:rFonts w:cs="Times New Roman"/>
                <w:sz w:val="16"/>
                <w:szCs w:val="16"/>
              </w:rPr>
            </w:pPr>
          </w:p>
          <w:p w:rsidR="007D7B80" w:rsidP="003A6ED1" w14:paraId="00217B74" w14:textId="1F89C37F">
            <w:pPr>
              <w:ind w:firstLine="0"/>
              <w:jc w:val="center"/>
              <w:rPr>
                <w:rFonts w:cs="Times New Roman"/>
                <w:sz w:val="16"/>
                <w:szCs w:val="16"/>
              </w:rPr>
            </w:pPr>
          </w:p>
          <w:p w:rsidR="007D7B80" w:rsidP="003A6ED1" w14:paraId="031D9504" w14:textId="20EA6CF5">
            <w:pPr>
              <w:ind w:firstLine="0"/>
              <w:jc w:val="center"/>
              <w:rPr>
                <w:rFonts w:cs="Times New Roman"/>
                <w:sz w:val="16"/>
                <w:szCs w:val="16"/>
              </w:rPr>
            </w:pPr>
          </w:p>
          <w:p w:rsidR="007D7B80" w:rsidRPr="003A6ED1" w:rsidP="003A6ED1" w14:paraId="5C62B6D1" w14:textId="77777777">
            <w:pPr>
              <w:ind w:firstLine="0"/>
              <w:jc w:val="center"/>
              <w:rPr>
                <w:rFonts w:cs="Times New Roman"/>
                <w:sz w:val="16"/>
                <w:szCs w:val="16"/>
              </w:rPr>
            </w:pPr>
          </w:p>
          <w:p w:rsidR="003A6ED1" w:rsidRPr="003A6ED1" w:rsidP="003A6ED1" w14:paraId="033B1483" w14:textId="77777777">
            <w:pPr>
              <w:ind w:firstLine="0"/>
              <w:jc w:val="center"/>
              <w:rPr>
                <w:rFonts w:cs="Times New Roman"/>
                <w:sz w:val="16"/>
                <w:szCs w:val="16"/>
              </w:rPr>
            </w:pPr>
          </w:p>
          <w:p w:rsidR="003A6ED1" w:rsidRPr="003A6ED1" w:rsidP="003A6ED1" w14:paraId="0C8E995E" w14:textId="77777777">
            <w:pPr>
              <w:ind w:firstLine="0"/>
              <w:jc w:val="center"/>
              <w:rPr>
                <w:rFonts w:cs="Times New Roman"/>
                <w:sz w:val="16"/>
                <w:szCs w:val="16"/>
              </w:rPr>
            </w:pPr>
            <w:r w:rsidRPr="003A6ED1">
              <w:rPr>
                <w:rFonts w:cs="Times New Roman"/>
                <w:sz w:val="16"/>
                <w:szCs w:val="16"/>
              </w:rPr>
              <w:t>0,9</w:t>
            </w:r>
          </w:p>
          <w:p w:rsidR="003A6ED1" w:rsidRPr="003A6ED1" w:rsidP="003A6ED1" w14:paraId="559E7255" w14:textId="77777777">
            <w:pPr>
              <w:ind w:firstLine="0"/>
              <w:jc w:val="center"/>
              <w:rPr>
                <w:rFonts w:cs="Times New Roman"/>
                <w:sz w:val="16"/>
                <w:szCs w:val="16"/>
              </w:rPr>
            </w:pPr>
          </w:p>
          <w:p w:rsidR="003A6ED1" w:rsidRPr="003A6ED1" w:rsidP="003A6ED1" w14:paraId="3A9506C7" w14:textId="77777777">
            <w:pPr>
              <w:ind w:firstLine="0"/>
              <w:jc w:val="center"/>
              <w:rPr>
                <w:rFonts w:cs="Times New Roman"/>
                <w:sz w:val="16"/>
                <w:szCs w:val="16"/>
              </w:rPr>
            </w:pPr>
          </w:p>
        </w:tc>
        <w:tc>
          <w:tcPr>
            <w:tcW w:w="1134" w:type="dxa"/>
            <w:shd w:val="clear" w:color="auto" w:fill="BFBFBF" w:themeFill="background1" w:themeFillShade="BF"/>
          </w:tcPr>
          <w:p w:rsidR="003A6ED1" w:rsidRPr="003A6ED1" w:rsidP="003A6ED1" w14:paraId="0231DE08" w14:textId="77777777">
            <w:pPr>
              <w:ind w:firstLine="0"/>
              <w:jc w:val="center"/>
              <w:rPr>
                <w:rFonts w:cs="Times New Roman"/>
                <w:sz w:val="16"/>
                <w:szCs w:val="16"/>
              </w:rPr>
            </w:pPr>
          </w:p>
          <w:p w:rsidR="003A6ED1" w:rsidRPr="003A6ED1" w:rsidP="003A6ED1" w14:paraId="4E1F954C" w14:textId="77777777">
            <w:pPr>
              <w:ind w:firstLine="0"/>
              <w:jc w:val="center"/>
              <w:rPr>
                <w:rFonts w:cs="Times New Roman"/>
                <w:sz w:val="16"/>
                <w:szCs w:val="16"/>
              </w:rPr>
            </w:pPr>
          </w:p>
          <w:p w:rsidR="003A6ED1" w:rsidRPr="003A6ED1" w:rsidP="003A6ED1" w14:paraId="2CAF6DE3" w14:textId="77777777">
            <w:pPr>
              <w:ind w:firstLine="0"/>
              <w:jc w:val="center"/>
              <w:rPr>
                <w:rFonts w:cs="Times New Roman"/>
                <w:sz w:val="16"/>
                <w:szCs w:val="16"/>
              </w:rPr>
            </w:pPr>
          </w:p>
          <w:p w:rsidR="003A6ED1" w:rsidRPr="003A6ED1" w:rsidP="003A6ED1" w14:paraId="61176FCF" w14:textId="77777777">
            <w:pPr>
              <w:ind w:firstLine="0"/>
              <w:jc w:val="center"/>
              <w:rPr>
                <w:rFonts w:cs="Times New Roman"/>
                <w:sz w:val="16"/>
                <w:szCs w:val="16"/>
              </w:rPr>
            </w:pPr>
          </w:p>
          <w:p w:rsidR="003A6ED1" w:rsidP="003A6ED1" w14:paraId="5B2949F0" w14:textId="520C492A">
            <w:pPr>
              <w:ind w:firstLine="0"/>
              <w:jc w:val="center"/>
              <w:rPr>
                <w:rFonts w:cs="Times New Roman"/>
                <w:sz w:val="16"/>
                <w:szCs w:val="16"/>
              </w:rPr>
            </w:pPr>
          </w:p>
          <w:p w:rsidR="007D7B80" w:rsidP="003A6ED1" w14:paraId="3C5FB6E9" w14:textId="3EF8DCA4">
            <w:pPr>
              <w:ind w:firstLine="0"/>
              <w:jc w:val="center"/>
              <w:rPr>
                <w:rFonts w:cs="Times New Roman"/>
                <w:sz w:val="16"/>
                <w:szCs w:val="16"/>
              </w:rPr>
            </w:pPr>
          </w:p>
          <w:p w:rsidR="007D7B80" w:rsidP="003A6ED1" w14:paraId="6C354ACE" w14:textId="5383A8C3">
            <w:pPr>
              <w:ind w:firstLine="0"/>
              <w:jc w:val="center"/>
              <w:rPr>
                <w:rFonts w:cs="Times New Roman"/>
                <w:sz w:val="16"/>
                <w:szCs w:val="16"/>
              </w:rPr>
            </w:pPr>
          </w:p>
          <w:p w:rsidR="007D7B80" w:rsidRPr="003A6ED1" w:rsidP="003A6ED1" w14:paraId="7CEE1847" w14:textId="77777777">
            <w:pPr>
              <w:ind w:firstLine="0"/>
              <w:jc w:val="center"/>
              <w:rPr>
                <w:rFonts w:cs="Times New Roman"/>
                <w:sz w:val="16"/>
                <w:szCs w:val="16"/>
              </w:rPr>
            </w:pPr>
          </w:p>
          <w:p w:rsidR="003A6ED1" w:rsidRPr="003A6ED1" w:rsidP="003A6ED1" w14:paraId="5A06720C" w14:textId="77777777">
            <w:pPr>
              <w:ind w:firstLine="0"/>
              <w:jc w:val="center"/>
              <w:rPr>
                <w:rFonts w:cs="Times New Roman"/>
                <w:sz w:val="16"/>
                <w:szCs w:val="16"/>
              </w:rPr>
            </w:pPr>
          </w:p>
          <w:p w:rsidR="003A6ED1" w:rsidRPr="003A6ED1" w:rsidP="003A6ED1" w14:paraId="44522BD9" w14:textId="77777777">
            <w:pPr>
              <w:ind w:firstLine="0"/>
              <w:jc w:val="center"/>
              <w:rPr>
                <w:rFonts w:cs="Times New Roman"/>
                <w:sz w:val="16"/>
                <w:szCs w:val="16"/>
              </w:rPr>
            </w:pPr>
            <w:r w:rsidRPr="003A6ED1">
              <w:rPr>
                <w:rFonts w:cs="Times New Roman"/>
                <w:sz w:val="16"/>
                <w:szCs w:val="16"/>
              </w:rPr>
              <w:t>8FA2MO</w:t>
            </w:r>
          </w:p>
          <w:p w:rsidR="003A6ED1" w:rsidRPr="003A6ED1" w:rsidP="003A6ED1" w14:paraId="1F68F67B" w14:textId="77777777">
            <w:pPr>
              <w:ind w:firstLine="0"/>
              <w:jc w:val="center"/>
              <w:rPr>
                <w:rFonts w:cs="Times New Roman"/>
                <w:sz w:val="16"/>
                <w:szCs w:val="16"/>
              </w:rPr>
            </w:pPr>
          </w:p>
          <w:p w:rsidR="003A6ED1" w:rsidRPr="003A6ED1" w:rsidP="003A6ED1" w14:paraId="18C48D93" w14:textId="77777777">
            <w:pPr>
              <w:ind w:firstLine="0"/>
              <w:jc w:val="center"/>
              <w:rPr>
                <w:rFonts w:cs="Times New Roman"/>
                <w:sz w:val="16"/>
                <w:szCs w:val="16"/>
              </w:rPr>
            </w:pPr>
          </w:p>
          <w:p w:rsidR="003A6ED1" w:rsidRPr="003A6ED1" w:rsidP="003A6ED1" w14:paraId="4777FF6B" w14:textId="77777777">
            <w:pPr>
              <w:ind w:firstLine="0"/>
              <w:jc w:val="center"/>
              <w:rPr>
                <w:rFonts w:cs="Times New Roman"/>
                <w:sz w:val="16"/>
                <w:szCs w:val="16"/>
              </w:rPr>
            </w:pPr>
          </w:p>
        </w:tc>
        <w:tc>
          <w:tcPr>
            <w:tcW w:w="992" w:type="dxa"/>
            <w:shd w:val="clear" w:color="auto" w:fill="BFBFBF" w:themeFill="background1" w:themeFillShade="BF"/>
            <w:vAlign w:val="center"/>
          </w:tcPr>
          <w:p w:rsidR="003A6ED1" w:rsidRPr="003A6ED1" w:rsidP="003A6ED1" w14:paraId="618E7C7E" w14:textId="77777777">
            <w:pPr>
              <w:ind w:firstLine="0"/>
              <w:jc w:val="center"/>
              <w:rPr>
                <w:rFonts w:cs="Times New Roman"/>
                <w:sz w:val="16"/>
                <w:szCs w:val="16"/>
              </w:rPr>
            </w:pPr>
            <w:r w:rsidRPr="003A6ED1">
              <w:rPr>
                <w:rFonts w:cs="Times New Roman"/>
                <w:sz w:val="16"/>
                <w:szCs w:val="16"/>
              </w:rPr>
              <w:t>9150 Păduri medio-europene de fag din (Cephalanterion-Fagion) pe substrate calcaroase</w:t>
            </w:r>
          </w:p>
        </w:tc>
        <w:tc>
          <w:tcPr>
            <w:tcW w:w="709" w:type="dxa"/>
            <w:shd w:val="clear" w:color="auto" w:fill="BFBFBF" w:themeFill="background1" w:themeFillShade="BF"/>
            <w:vAlign w:val="center"/>
          </w:tcPr>
          <w:p w:rsidR="003A6ED1" w:rsidRPr="003A6ED1" w:rsidP="003A6ED1" w14:paraId="324AD8B3" w14:textId="77777777">
            <w:pPr>
              <w:ind w:firstLine="0"/>
              <w:jc w:val="center"/>
              <w:rPr>
                <w:rFonts w:cs="Times New Roman"/>
                <w:sz w:val="16"/>
                <w:szCs w:val="16"/>
              </w:rPr>
            </w:pPr>
            <w:r w:rsidRPr="003A6ED1">
              <w:rPr>
                <w:rFonts w:cs="Times New Roman"/>
                <w:sz w:val="16"/>
                <w:szCs w:val="16"/>
              </w:rPr>
              <w:t>-</w:t>
            </w:r>
          </w:p>
        </w:tc>
        <w:tc>
          <w:tcPr>
            <w:tcW w:w="992" w:type="dxa"/>
            <w:shd w:val="clear" w:color="auto" w:fill="BFBFBF" w:themeFill="background1" w:themeFillShade="BF"/>
            <w:vAlign w:val="center"/>
          </w:tcPr>
          <w:p w:rsidR="003A6ED1" w:rsidRPr="003A6ED1" w:rsidP="003A6ED1" w14:paraId="7C680638" w14:textId="77777777">
            <w:pPr>
              <w:ind w:firstLine="0"/>
              <w:jc w:val="center"/>
              <w:rPr>
                <w:rFonts w:cs="Times New Roman"/>
                <w:sz w:val="16"/>
                <w:szCs w:val="16"/>
              </w:rPr>
            </w:pPr>
            <w:r w:rsidRPr="003A6ED1">
              <w:rPr>
                <w:rFonts w:cs="Times New Roman"/>
                <w:sz w:val="16"/>
                <w:szCs w:val="16"/>
              </w:rPr>
              <w:t>****</w:t>
            </w:r>
          </w:p>
        </w:tc>
        <w:tc>
          <w:tcPr>
            <w:tcW w:w="851" w:type="dxa"/>
            <w:shd w:val="clear" w:color="auto" w:fill="BFBFBF" w:themeFill="background1" w:themeFillShade="BF"/>
            <w:vAlign w:val="center"/>
          </w:tcPr>
          <w:p w:rsidR="003A6ED1" w:rsidRPr="003A6ED1" w:rsidP="003A6ED1" w14:paraId="3DC37F37" w14:textId="416D4C0A">
            <w:pPr>
              <w:ind w:firstLine="0"/>
              <w:jc w:val="center"/>
              <w:rPr>
                <w:rFonts w:cs="Times New Roman"/>
                <w:sz w:val="16"/>
                <w:szCs w:val="16"/>
              </w:rPr>
            </w:pPr>
            <w:r>
              <w:rPr>
                <w:rFonts w:cs="Times New Roman"/>
                <w:sz w:val="16"/>
                <w:szCs w:val="16"/>
              </w:rPr>
              <w:t>Roca la supr./0,1S</w:t>
            </w:r>
          </w:p>
        </w:tc>
        <w:tc>
          <w:tcPr>
            <w:tcW w:w="1275" w:type="dxa"/>
            <w:shd w:val="clear" w:color="auto" w:fill="BFBFBF" w:themeFill="background1" w:themeFillShade="BF"/>
            <w:vAlign w:val="center"/>
          </w:tcPr>
          <w:p w:rsidR="003A6ED1" w:rsidRPr="003A6ED1" w:rsidP="003A6ED1" w14:paraId="0FF437FA" w14:textId="77777777">
            <w:pPr>
              <w:ind w:firstLine="0"/>
              <w:jc w:val="center"/>
              <w:rPr>
                <w:rFonts w:cs="Times New Roman"/>
                <w:sz w:val="16"/>
                <w:szCs w:val="16"/>
              </w:rPr>
            </w:pPr>
            <w:r w:rsidRPr="003A6ED1">
              <w:rPr>
                <w:rFonts w:cs="Times New Roman"/>
                <w:sz w:val="16"/>
                <w:szCs w:val="16"/>
              </w:rPr>
              <w:t>Impact neutru</w:t>
            </w:r>
          </w:p>
        </w:tc>
      </w:tr>
      <w:tr w14:paraId="58820D22" w14:textId="77777777" w:rsidTr="007D7B80">
        <w:tblPrEx>
          <w:tblW w:w="11057" w:type="dxa"/>
          <w:tblInd w:w="-743" w:type="dxa"/>
          <w:tblLayout w:type="fixed"/>
          <w:tblLook w:val="04A0"/>
        </w:tblPrEx>
        <w:tc>
          <w:tcPr>
            <w:tcW w:w="567" w:type="dxa"/>
            <w:shd w:val="clear" w:color="auto" w:fill="00B0F0"/>
            <w:vAlign w:val="center"/>
          </w:tcPr>
          <w:p w:rsidR="003A6ED1" w:rsidRPr="003A6ED1" w:rsidP="003A6ED1" w14:paraId="4A3E0DE9" w14:textId="77777777">
            <w:pPr>
              <w:ind w:firstLine="0"/>
              <w:jc w:val="center"/>
              <w:rPr>
                <w:rFonts w:cs="Times New Roman"/>
                <w:sz w:val="16"/>
                <w:szCs w:val="16"/>
              </w:rPr>
            </w:pPr>
            <w:r w:rsidRPr="003A6ED1">
              <w:rPr>
                <w:rFonts w:cs="Times New Roman"/>
                <w:sz w:val="16"/>
                <w:szCs w:val="16"/>
              </w:rPr>
              <w:t>62A</w:t>
            </w:r>
          </w:p>
        </w:tc>
        <w:tc>
          <w:tcPr>
            <w:tcW w:w="710" w:type="dxa"/>
            <w:shd w:val="clear" w:color="auto" w:fill="00B0F0"/>
            <w:vAlign w:val="center"/>
          </w:tcPr>
          <w:p w:rsidR="003A6ED1" w:rsidRPr="003A6ED1" w:rsidP="003A6ED1" w14:paraId="49A889FF" w14:textId="77777777">
            <w:pPr>
              <w:ind w:firstLine="0"/>
              <w:jc w:val="center"/>
              <w:rPr>
                <w:rFonts w:cs="Times New Roman"/>
                <w:sz w:val="16"/>
                <w:szCs w:val="16"/>
              </w:rPr>
            </w:pPr>
            <w:r w:rsidRPr="003A6ED1">
              <w:rPr>
                <w:rFonts w:cs="Times New Roman"/>
                <w:sz w:val="16"/>
                <w:szCs w:val="16"/>
              </w:rPr>
              <w:t>8,88</w:t>
            </w:r>
          </w:p>
        </w:tc>
        <w:tc>
          <w:tcPr>
            <w:tcW w:w="1134" w:type="dxa"/>
            <w:shd w:val="clear" w:color="auto" w:fill="00B0F0"/>
            <w:vAlign w:val="center"/>
          </w:tcPr>
          <w:p w:rsidR="003A6ED1" w:rsidRPr="003A6ED1" w:rsidP="003A6ED1" w14:paraId="61C2DA1F" w14:textId="77777777">
            <w:pPr>
              <w:ind w:firstLine="0"/>
              <w:jc w:val="center"/>
              <w:rPr>
                <w:rFonts w:cs="Times New Roman"/>
                <w:sz w:val="16"/>
                <w:szCs w:val="16"/>
              </w:rPr>
            </w:pPr>
            <w:r w:rsidRPr="003A6ED1">
              <w:rPr>
                <w:rFonts w:cs="Times New Roman"/>
                <w:sz w:val="16"/>
                <w:szCs w:val="16"/>
              </w:rPr>
              <w:t>ROSCI0236 Strei Hațeg RONPA0929 Geoparcul Dinozaurilor Țara Hațegului</w:t>
            </w:r>
          </w:p>
        </w:tc>
        <w:tc>
          <w:tcPr>
            <w:tcW w:w="992" w:type="dxa"/>
            <w:shd w:val="clear" w:color="auto" w:fill="00B0F0"/>
            <w:vAlign w:val="center"/>
          </w:tcPr>
          <w:p w:rsidR="003A6ED1" w:rsidRPr="003A6ED1" w:rsidP="003A6ED1" w14:paraId="0B36B2FA" w14:textId="3029A49C">
            <w:pPr>
              <w:ind w:firstLine="0"/>
              <w:jc w:val="center"/>
              <w:rPr>
                <w:rFonts w:cs="Times New Roman"/>
                <w:sz w:val="16"/>
                <w:szCs w:val="16"/>
              </w:rPr>
            </w:pPr>
            <w:r>
              <w:rPr>
                <w:rFonts w:cs="Times New Roman"/>
                <w:sz w:val="16"/>
                <w:szCs w:val="16"/>
              </w:rPr>
              <w:t>1-2L 5Q</w:t>
            </w:r>
          </w:p>
        </w:tc>
        <w:tc>
          <w:tcPr>
            <w:tcW w:w="709" w:type="dxa"/>
            <w:shd w:val="clear" w:color="auto" w:fill="00B0F0"/>
          </w:tcPr>
          <w:p w:rsidR="003A6ED1" w:rsidRPr="003A6ED1" w:rsidP="003A6ED1" w14:paraId="4C7CE0E2" w14:textId="77777777">
            <w:pPr>
              <w:ind w:firstLine="0"/>
              <w:jc w:val="center"/>
              <w:rPr>
                <w:rFonts w:cs="Times New Roman"/>
                <w:sz w:val="16"/>
                <w:szCs w:val="16"/>
              </w:rPr>
            </w:pPr>
          </w:p>
          <w:p w:rsidR="003A6ED1" w:rsidRPr="003A6ED1" w:rsidP="003A6ED1" w14:paraId="6DCC238D" w14:textId="77777777">
            <w:pPr>
              <w:ind w:firstLine="0"/>
              <w:jc w:val="center"/>
              <w:rPr>
                <w:rFonts w:cs="Times New Roman"/>
                <w:sz w:val="16"/>
                <w:szCs w:val="16"/>
              </w:rPr>
            </w:pPr>
          </w:p>
          <w:p w:rsidR="003A6ED1" w:rsidRPr="003A6ED1" w:rsidP="003A6ED1" w14:paraId="4B7CD62D" w14:textId="77777777">
            <w:pPr>
              <w:ind w:firstLine="0"/>
              <w:jc w:val="center"/>
              <w:rPr>
                <w:rFonts w:cs="Times New Roman"/>
                <w:sz w:val="16"/>
                <w:szCs w:val="16"/>
              </w:rPr>
            </w:pPr>
          </w:p>
          <w:p w:rsidR="003A6ED1" w:rsidRPr="003A6ED1" w:rsidP="003A6ED1" w14:paraId="0F31633A" w14:textId="77777777">
            <w:pPr>
              <w:ind w:firstLine="0"/>
              <w:jc w:val="center"/>
              <w:rPr>
                <w:rFonts w:cs="Times New Roman"/>
                <w:sz w:val="16"/>
                <w:szCs w:val="16"/>
              </w:rPr>
            </w:pPr>
            <w:r w:rsidRPr="003A6ED1">
              <w:rPr>
                <w:rFonts w:cs="Times New Roman"/>
                <w:sz w:val="16"/>
                <w:szCs w:val="16"/>
              </w:rPr>
              <w:t>110</w:t>
            </w:r>
          </w:p>
          <w:p w:rsidR="003A6ED1" w:rsidRPr="003A6ED1" w:rsidP="003A6ED1" w14:paraId="74B86A9B" w14:textId="77777777">
            <w:pPr>
              <w:ind w:firstLine="0"/>
              <w:jc w:val="center"/>
              <w:rPr>
                <w:rFonts w:cs="Times New Roman"/>
                <w:sz w:val="16"/>
                <w:szCs w:val="16"/>
              </w:rPr>
            </w:pPr>
          </w:p>
          <w:p w:rsidR="003A6ED1" w:rsidRPr="003A6ED1" w:rsidP="003A6ED1" w14:paraId="61DEA189" w14:textId="77777777">
            <w:pPr>
              <w:ind w:firstLine="0"/>
              <w:jc w:val="center"/>
              <w:rPr>
                <w:rFonts w:cs="Times New Roman"/>
                <w:sz w:val="16"/>
                <w:szCs w:val="16"/>
              </w:rPr>
            </w:pPr>
          </w:p>
          <w:p w:rsidR="003A6ED1" w:rsidRPr="003A6ED1" w:rsidP="003A6ED1" w14:paraId="34E7EDE5" w14:textId="77777777">
            <w:pPr>
              <w:ind w:firstLine="0"/>
              <w:jc w:val="center"/>
              <w:rPr>
                <w:rFonts w:cs="Times New Roman"/>
                <w:sz w:val="16"/>
                <w:szCs w:val="16"/>
              </w:rPr>
            </w:pPr>
          </w:p>
        </w:tc>
        <w:tc>
          <w:tcPr>
            <w:tcW w:w="992" w:type="dxa"/>
            <w:shd w:val="clear" w:color="auto" w:fill="00B0F0"/>
          </w:tcPr>
          <w:p w:rsidR="003A6ED1" w:rsidRPr="003A6ED1" w:rsidP="003A6ED1" w14:paraId="409E3DF6" w14:textId="77777777">
            <w:pPr>
              <w:ind w:firstLine="0"/>
              <w:jc w:val="center"/>
              <w:rPr>
                <w:rFonts w:cs="Times New Roman"/>
                <w:sz w:val="16"/>
                <w:szCs w:val="16"/>
              </w:rPr>
            </w:pPr>
          </w:p>
          <w:p w:rsidR="003A6ED1" w:rsidRPr="003A6ED1" w:rsidP="003A6ED1" w14:paraId="11BBE30E" w14:textId="77777777">
            <w:pPr>
              <w:ind w:firstLine="0"/>
              <w:jc w:val="center"/>
              <w:rPr>
                <w:rFonts w:cs="Times New Roman"/>
                <w:sz w:val="16"/>
                <w:szCs w:val="16"/>
              </w:rPr>
            </w:pPr>
          </w:p>
          <w:p w:rsidR="003A6ED1" w:rsidRPr="003A6ED1" w:rsidP="003A6ED1" w14:paraId="70025E02" w14:textId="77777777">
            <w:pPr>
              <w:ind w:firstLine="0"/>
              <w:jc w:val="center"/>
              <w:rPr>
                <w:rFonts w:cs="Times New Roman"/>
                <w:sz w:val="16"/>
                <w:szCs w:val="16"/>
              </w:rPr>
            </w:pPr>
          </w:p>
          <w:p w:rsidR="003A6ED1" w:rsidRPr="003A6ED1" w:rsidP="003A6ED1" w14:paraId="25DD6F56" w14:textId="77777777">
            <w:pPr>
              <w:ind w:firstLine="0"/>
              <w:jc w:val="center"/>
              <w:rPr>
                <w:rFonts w:cs="Times New Roman"/>
                <w:sz w:val="16"/>
                <w:szCs w:val="16"/>
              </w:rPr>
            </w:pPr>
            <w:r w:rsidRPr="003A6ED1">
              <w:rPr>
                <w:rFonts w:cs="Times New Roman"/>
                <w:sz w:val="16"/>
                <w:szCs w:val="16"/>
              </w:rPr>
              <w:t>0,7</w:t>
            </w:r>
          </w:p>
          <w:p w:rsidR="003A6ED1" w:rsidRPr="003A6ED1" w:rsidP="003A6ED1" w14:paraId="3B04EC6A" w14:textId="77777777">
            <w:pPr>
              <w:ind w:firstLine="0"/>
              <w:jc w:val="center"/>
              <w:rPr>
                <w:rFonts w:cs="Times New Roman"/>
                <w:sz w:val="16"/>
                <w:szCs w:val="16"/>
              </w:rPr>
            </w:pPr>
          </w:p>
          <w:p w:rsidR="003A6ED1" w:rsidRPr="003A6ED1" w:rsidP="003A6ED1" w14:paraId="46EE84DC" w14:textId="77777777">
            <w:pPr>
              <w:ind w:firstLine="0"/>
              <w:jc w:val="center"/>
              <w:rPr>
                <w:rFonts w:cs="Times New Roman"/>
                <w:sz w:val="16"/>
                <w:szCs w:val="16"/>
              </w:rPr>
            </w:pPr>
          </w:p>
          <w:p w:rsidR="003A6ED1" w:rsidRPr="003A6ED1" w:rsidP="003A6ED1" w14:paraId="476BCA68" w14:textId="77777777">
            <w:pPr>
              <w:ind w:firstLine="0"/>
              <w:jc w:val="center"/>
              <w:rPr>
                <w:rFonts w:cs="Times New Roman"/>
                <w:sz w:val="16"/>
                <w:szCs w:val="16"/>
              </w:rPr>
            </w:pPr>
          </w:p>
        </w:tc>
        <w:tc>
          <w:tcPr>
            <w:tcW w:w="1134" w:type="dxa"/>
            <w:shd w:val="clear" w:color="auto" w:fill="00B0F0"/>
          </w:tcPr>
          <w:p w:rsidR="003A6ED1" w:rsidRPr="003A6ED1" w:rsidP="003A6ED1" w14:paraId="0D40D37F" w14:textId="77777777">
            <w:pPr>
              <w:ind w:firstLine="0"/>
              <w:jc w:val="center"/>
              <w:rPr>
                <w:rFonts w:cs="Times New Roman"/>
                <w:sz w:val="16"/>
                <w:szCs w:val="16"/>
              </w:rPr>
            </w:pPr>
          </w:p>
          <w:p w:rsidR="003A6ED1" w:rsidRPr="003A6ED1" w:rsidP="003A6ED1" w14:paraId="0AFE6F34" w14:textId="77777777">
            <w:pPr>
              <w:ind w:firstLine="0"/>
              <w:jc w:val="center"/>
              <w:rPr>
                <w:rFonts w:cs="Times New Roman"/>
                <w:sz w:val="16"/>
                <w:szCs w:val="16"/>
              </w:rPr>
            </w:pPr>
          </w:p>
          <w:p w:rsidR="003A6ED1" w:rsidRPr="003A6ED1" w:rsidP="003A6ED1" w14:paraId="5DFCDCFB" w14:textId="77777777">
            <w:pPr>
              <w:ind w:firstLine="0"/>
              <w:jc w:val="center"/>
              <w:rPr>
                <w:rFonts w:cs="Times New Roman"/>
                <w:sz w:val="16"/>
                <w:szCs w:val="16"/>
              </w:rPr>
            </w:pPr>
          </w:p>
          <w:p w:rsidR="003A6ED1" w:rsidRPr="003A6ED1" w:rsidP="003A6ED1" w14:paraId="48B660C6" w14:textId="77777777">
            <w:pPr>
              <w:ind w:firstLine="0"/>
              <w:jc w:val="center"/>
              <w:rPr>
                <w:rFonts w:cs="Times New Roman"/>
                <w:sz w:val="16"/>
                <w:szCs w:val="16"/>
              </w:rPr>
            </w:pPr>
            <w:r w:rsidRPr="003A6ED1">
              <w:rPr>
                <w:rFonts w:cs="Times New Roman"/>
                <w:sz w:val="16"/>
                <w:szCs w:val="16"/>
              </w:rPr>
              <w:t>10PI</w:t>
            </w:r>
          </w:p>
          <w:p w:rsidR="003A6ED1" w:rsidRPr="003A6ED1" w:rsidP="003A6ED1" w14:paraId="17AB72BC" w14:textId="77777777">
            <w:pPr>
              <w:ind w:firstLine="0"/>
              <w:jc w:val="center"/>
              <w:rPr>
                <w:rFonts w:cs="Times New Roman"/>
                <w:sz w:val="16"/>
                <w:szCs w:val="16"/>
              </w:rPr>
            </w:pPr>
          </w:p>
          <w:p w:rsidR="003A6ED1" w:rsidRPr="003A6ED1" w:rsidP="003A6ED1" w14:paraId="275D51DE" w14:textId="77777777">
            <w:pPr>
              <w:ind w:firstLine="0"/>
              <w:jc w:val="center"/>
              <w:rPr>
                <w:rFonts w:cs="Times New Roman"/>
                <w:sz w:val="16"/>
                <w:szCs w:val="16"/>
              </w:rPr>
            </w:pPr>
          </w:p>
        </w:tc>
        <w:tc>
          <w:tcPr>
            <w:tcW w:w="992" w:type="dxa"/>
            <w:shd w:val="clear" w:color="auto" w:fill="00B0F0"/>
            <w:vAlign w:val="center"/>
          </w:tcPr>
          <w:p w:rsidR="003A6ED1" w:rsidRPr="003A6ED1" w:rsidP="003A6ED1" w14:paraId="421A74A2" w14:textId="77777777">
            <w:pPr>
              <w:ind w:firstLine="0"/>
              <w:jc w:val="center"/>
              <w:rPr>
                <w:rFonts w:cs="Times New Roman"/>
                <w:sz w:val="16"/>
                <w:szCs w:val="16"/>
              </w:rPr>
            </w:pPr>
            <w:r w:rsidRPr="003A6ED1">
              <w:rPr>
                <w:rFonts w:cs="Times New Roman"/>
                <w:sz w:val="16"/>
                <w:szCs w:val="16"/>
              </w:rPr>
              <w:t>-</w:t>
            </w:r>
          </w:p>
        </w:tc>
        <w:tc>
          <w:tcPr>
            <w:tcW w:w="709" w:type="dxa"/>
            <w:shd w:val="clear" w:color="auto" w:fill="00B0F0"/>
            <w:vAlign w:val="center"/>
          </w:tcPr>
          <w:p w:rsidR="003A6ED1" w:rsidRPr="003A6ED1" w:rsidP="003A6ED1" w14:paraId="0BF95388" w14:textId="77777777">
            <w:pPr>
              <w:ind w:firstLine="0"/>
              <w:jc w:val="center"/>
              <w:rPr>
                <w:rFonts w:cs="Times New Roman"/>
                <w:sz w:val="16"/>
                <w:szCs w:val="16"/>
              </w:rPr>
            </w:pPr>
            <w:r w:rsidRPr="003A6ED1">
              <w:rPr>
                <w:rFonts w:cs="Times New Roman"/>
                <w:sz w:val="16"/>
                <w:szCs w:val="16"/>
              </w:rPr>
              <w:t>-</w:t>
            </w:r>
          </w:p>
        </w:tc>
        <w:tc>
          <w:tcPr>
            <w:tcW w:w="992" w:type="dxa"/>
            <w:shd w:val="clear" w:color="auto" w:fill="00B0F0"/>
            <w:vAlign w:val="center"/>
          </w:tcPr>
          <w:p w:rsidR="003A6ED1" w:rsidRPr="003A6ED1" w:rsidP="003A6ED1" w14:paraId="7706325D" w14:textId="77777777">
            <w:pPr>
              <w:ind w:firstLine="0"/>
              <w:jc w:val="center"/>
              <w:rPr>
                <w:rFonts w:cs="Times New Roman"/>
                <w:sz w:val="16"/>
                <w:szCs w:val="16"/>
              </w:rPr>
            </w:pPr>
            <w:r w:rsidRPr="003A6ED1">
              <w:rPr>
                <w:rFonts w:cs="Times New Roman"/>
                <w:sz w:val="16"/>
                <w:szCs w:val="16"/>
              </w:rPr>
              <w:t>Tăieri de igienă</w:t>
            </w:r>
          </w:p>
        </w:tc>
        <w:tc>
          <w:tcPr>
            <w:tcW w:w="851" w:type="dxa"/>
            <w:shd w:val="clear" w:color="auto" w:fill="00B0F0"/>
            <w:vAlign w:val="center"/>
          </w:tcPr>
          <w:p w:rsidR="003A6ED1" w:rsidP="003A6ED1" w14:paraId="38B47A43" w14:textId="77777777">
            <w:pPr>
              <w:ind w:firstLine="0"/>
              <w:jc w:val="center"/>
              <w:rPr>
                <w:rFonts w:cs="Times New Roman"/>
                <w:sz w:val="16"/>
                <w:szCs w:val="16"/>
              </w:rPr>
            </w:pPr>
            <w:r>
              <w:rPr>
                <w:rFonts w:cs="Times New Roman"/>
                <w:sz w:val="16"/>
                <w:szCs w:val="16"/>
              </w:rPr>
              <w:t>Doborâturi izolate</w:t>
            </w:r>
          </w:p>
          <w:p w:rsidR="00387E39" w:rsidRPr="003A6ED1" w:rsidP="003A6ED1" w14:paraId="43C70F33" w14:textId="668E7EDE">
            <w:pPr>
              <w:ind w:firstLine="0"/>
              <w:jc w:val="center"/>
              <w:rPr>
                <w:rFonts w:cs="Times New Roman"/>
                <w:sz w:val="16"/>
                <w:szCs w:val="16"/>
              </w:rPr>
            </w:pPr>
            <w:r>
              <w:rPr>
                <w:rFonts w:cs="Times New Roman"/>
                <w:sz w:val="16"/>
                <w:szCs w:val="16"/>
              </w:rPr>
              <w:t>Arboret slab incendiat</w:t>
            </w:r>
          </w:p>
        </w:tc>
        <w:tc>
          <w:tcPr>
            <w:tcW w:w="1275" w:type="dxa"/>
            <w:shd w:val="clear" w:color="auto" w:fill="00B0F0"/>
            <w:vAlign w:val="center"/>
          </w:tcPr>
          <w:p w:rsidR="003A6ED1" w:rsidRPr="003A6ED1" w:rsidP="003A6ED1" w14:paraId="469EE348" w14:textId="77777777">
            <w:pPr>
              <w:ind w:firstLine="0"/>
              <w:jc w:val="center"/>
              <w:rPr>
                <w:rFonts w:cs="Times New Roman"/>
                <w:sz w:val="16"/>
                <w:szCs w:val="16"/>
              </w:rPr>
            </w:pPr>
            <w:r w:rsidRPr="003A6ED1">
              <w:rPr>
                <w:rFonts w:cs="Times New Roman"/>
                <w:sz w:val="16"/>
                <w:szCs w:val="16"/>
              </w:rPr>
              <w:t>Impact pozitiv nesemnificativ</w:t>
            </w:r>
          </w:p>
        </w:tc>
      </w:tr>
      <w:tr w14:paraId="0CC551A3" w14:textId="77777777" w:rsidTr="00D52A08">
        <w:tblPrEx>
          <w:tblW w:w="11057" w:type="dxa"/>
          <w:tblInd w:w="-743" w:type="dxa"/>
          <w:tblLayout w:type="fixed"/>
          <w:tblLook w:val="04A0"/>
        </w:tblPrEx>
        <w:tc>
          <w:tcPr>
            <w:tcW w:w="567" w:type="dxa"/>
            <w:shd w:val="clear" w:color="auto" w:fill="92D050"/>
            <w:vAlign w:val="center"/>
          </w:tcPr>
          <w:p w:rsidR="003A6ED1" w:rsidRPr="003A6ED1" w:rsidP="003A6ED1" w14:paraId="103EB23D" w14:textId="77777777">
            <w:pPr>
              <w:ind w:firstLine="0"/>
              <w:jc w:val="center"/>
              <w:rPr>
                <w:rFonts w:cs="Times New Roman"/>
                <w:sz w:val="16"/>
                <w:szCs w:val="16"/>
              </w:rPr>
            </w:pPr>
            <w:r w:rsidRPr="003A6ED1">
              <w:rPr>
                <w:rFonts w:cs="Times New Roman"/>
                <w:sz w:val="16"/>
                <w:szCs w:val="16"/>
              </w:rPr>
              <w:t>62B</w:t>
            </w:r>
          </w:p>
        </w:tc>
        <w:tc>
          <w:tcPr>
            <w:tcW w:w="710" w:type="dxa"/>
            <w:shd w:val="clear" w:color="auto" w:fill="92D050"/>
            <w:vAlign w:val="center"/>
          </w:tcPr>
          <w:p w:rsidR="003A6ED1" w:rsidRPr="003A6ED1" w:rsidP="003A6ED1" w14:paraId="50487C51" w14:textId="77777777">
            <w:pPr>
              <w:ind w:firstLine="0"/>
              <w:jc w:val="center"/>
              <w:rPr>
                <w:rFonts w:cs="Times New Roman"/>
                <w:sz w:val="16"/>
                <w:szCs w:val="16"/>
              </w:rPr>
            </w:pPr>
            <w:r w:rsidRPr="003A6ED1">
              <w:rPr>
                <w:rFonts w:cs="Times New Roman"/>
                <w:sz w:val="16"/>
                <w:szCs w:val="16"/>
              </w:rPr>
              <w:t>2,99</w:t>
            </w:r>
          </w:p>
        </w:tc>
        <w:tc>
          <w:tcPr>
            <w:tcW w:w="1134" w:type="dxa"/>
            <w:shd w:val="clear" w:color="auto" w:fill="92D050"/>
          </w:tcPr>
          <w:p w:rsidR="003A6ED1" w:rsidRPr="003A6ED1" w:rsidP="003A6ED1" w14:paraId="07D60513" w14:textId="77777777">
            <w:pPr>
              <w:ind w:firstLine="0"/>
              <w:jc w:val="center"/>
              <w:rPr>
                <w:rFonts w:cs="Times New Roman"/>
                <w:sz w:val="16"/>
                <w:szCs w:val="16"/>
              </w:rPr>
            </w:pPr>
          </w:p>
          <w:p w:rsidR="003A6ED1" w:rsidRPr="003A6ED1" w:rsidP="003A6ED1" w14:paraId="388D4E9E" w14:textId="77777777">
            <w:pPr>
              <w:ind w:firstLine="0"/>
              <w:jc w:val="center"/>
              <w:rPr>
                <w:rFonts w:cs="Times New Roman"/>
                <w:sz w:val="16"/>
                <w:szCs w:val="16"/>
              </w:rPr>
            </w:pPr>
            <w:r w:rsidRPr="003A6ED1">
              <w:rPr>
                <w:rFonts w:cs="Times New Roman"/>
                <w:sz w:val="16"/>
                <w:szCs w:val="16"/>
              </w:rPr>
              <w:t>ROSCI0236 Strei Hațeg RONPA0929 Geoparcul Dinozaurilor Țara Hațegului</w:t>
            </w:r>
          </w:p>
        </w:tc>
        <w:tc>
          <w:tcPr>
            <w:tcW w:w="992" w:type="dxa"/>
            <w:shd w:val="clear" w:color="auto" w:fill="92D050"/>
            <w:vAlign w:val="center"/>
          </w:tcPr>
          <w:p w:rsidR="003A6ED1" w:rsidRPr="003A6ED1" w:rsidP="003A6ED1" w14:paraId="200DDD64" w14:textId="4D07A462">
            <w:pPr>
              <w:ind w:firstLine="0"/>
              <w:jc w:val="center"/>
              <w:rPr>
                <w:rFonts w:cs="Times New Roman"/>
                <w:sz w:val="16"/>
                <w:szCs w:val="16"/>
              </w:rPr>
            </w:pPr>
            <w:r>
              <w:rPr>
                <w:rFonts w:cs="Times New Roman"/>
                <w:sz w:val="16"/>
                <w:szCs w:val="16"/>
              </w:rPr>
              <w:t xml:space="preserve">1-2A 5Q </w:t>
            </w:r>
          </w:p>
        </w:tc>
        <w:tc>
          <w:tcPr>
            <w:tcW w:w="709" w:type="dxa"/>
            <w:shd w:val="clear" w:color="auto" w:fill="92D050"/>
          </w:tcPr>
          <w:p w:rsidR="003A6ED1" w:rsidRPr="003A6ED1" w:rsidP="003A6ED1" w14:paraId="4EF2FE93" w14:textId="77777777">
            <w:pPr>
              <w:ind w:firstLine="0"/>
              <w:jc w:val="center"/>
              <w:rPr>
                <w:rFonts w:cs="Times New Roman"/>
                <w:sz w:val="16"/>
                <w:szCs w:val="16"/>
              </w:rPr>
            </w:pPr>
          </w:p>
          <w:p w:rsidR="003A6ED1" w:rsidP="003A6ED1" w14:paraId="5B1D1E8C" w14:textId="0557B3BC">
            <w:pPr>
              <w:ind w:firstLine="0"/>
              <w:jc w:val="center"/>
              <w:rPr>
                <w:rFonts w:cs="Times New Roman"/>
                <w:sz w:val="16"/>
                <w:szCs w:val="16"/>
              </w:rPr>
            </w:pPr>
          </w:p>
          <w:p w:rsidR="00D52A08" w:rsidRPr="003A6ED1" w:rsidP="003A6ED1" w14:paraId="1096DB9D" w14:textId="77777777">
            <w:pPr>
              <w:ind w:firstLine="0"/>
              <w:jc w:val="center"/>
              <w:rPr>
                <w:rFonts w:cs="Times New Roman"/>
                <w:sz w:val="16"/>
                <w:szCs w:val="16"/>
              </w:rPr>
            </w:pPr>
          </w:p>
          <w:p w:rsidR="003A6ED1" w:rsidRPr="003A6ED1" w:rsidP="003A6ED1" w14:paraId="0729D633" w14:textId="77777777">
            <w:pPr>
              <w:ind w:firstLine="0"/>
              <w:jc w:val="center"/>
              <w:rPr>
                <w:rFonts w:cs="Times New Roman"/>
                <w:sz w:val="16"/>
                <w:szCs w:val="16"/>
              </w:rPr>
            </w:pPr>
            <w:r w:rsidRPr="003A6ED1">
              <w:rPr>
                <w:rFonts w:cs="Times New Roman"/>
                <w:sz w:val="16"/>
                <w:szCs w:val="16"/>
              </w:rPr>
              <w:t>35</w:t>
            </w:r>
          </w:p>
          <w:p w:rsidR="003A6ED1" w:rsidRPr="003A6ED1" w:rsidP="003A6ED1" w14:paraId="6B0B273C" w14:textId="77777777">
            <w:pPr>
              <w:ind w:firstLine="0"/>
              <w:jc w:val="center"/>
              <w:rPr>
                <w:rFonts w:cs="Times New Roman"/>
                <w:sz w:val="16"/>
                <w:szCs w:val="16"/>
              </w:rPr>
            </w:pPr>
          </w:p>
          <w:p w:rsidR="003A6ED1" w:rsidRPr="003A6ED1" w:rsidP="003A6ED1" w14:paraId="25ED184B" w14:textId="77777777">
            <w:pPr>
              <w:ind w:firstLine="0"/>
              <w:jc w:val="center"/>
              <w:rPr>
                <w:rFonts w:cs="Times New Roman"/>
                <w:sz w:val="16"/>
                <w:szCs w:val="16"/>
              </w:rPr>
            </w:pPr>
          </w:p>
        </w:tc>
        <w:tc>
          <w:tcPr>
            <w:tcW w:w="992" w:type="dxa"/>
            <w:shd w:val="clear" w:color="auto" w:fill="92D050"/>
          </w:tcPr>
          <w:p w:rsidR="003A6ED1" w:rsidP="003A6ED1" w14:paraId="13C9B384" w14:textId="3068901B">
            <w:pPr>
              <w:ind w:firstLine="0"/>
              <w:jc w:val="center"/>
              <w:rPr>
                <w:rFonts w:cs="Times New Roman"/>
                <w:sz w:val="16"/>
                <w:szCs w:val="16"/>
              </w:rPr>
            </w:pPr>
          </w:p>
          <w:p w:rsidR="00D52A08" w:rsidRPr="003A6ED1" w:rsidP="003A6ED1" w14:paraId="366D3726" w14:textId="77777777">
            <w:pPr>
              <w:ind w:firstLine="0"/>
              <w:jc w:val="center"/>
              <w:rPr>
                <w:rFonts w:cs="Times New Roman"/>
                <w:sz w:val="16"/>
                <w:szCs w:val="16"/>
              </w:rPr>
            </w:pPr>
          </w:p>
          <w:p w:rsidR="003A6ED1" w:rsidRPr="003A6ED1" w:rsidP="003A6ED1" w14:paraId="3BF88042" w14:textId="77777777">
            <w:pPr>
              <w:ind w:firstLine="0"/>
              <w:jc w:val="center"/>
              <w:rPr>
                <w:rFonts w:cs="Times New Roman"/>
                <w:sz w:val="16"/>
                <w:szCs w:val="16"/>
              </w:rPr>
            </w:pPr>
          </w:p>
          <w:p w:rsidR="003A6ED1" w:rsidRPr="003A6ED1" w:rsidP="003A6ED1" w14:paraId="475D2B62" w14:textId="77777777">
            <w:pPr>
              <w:ind w:firstLine="0"/>
              <w:jc w:val="center"/>
              <w:rPr>
                <w:rFonts w:cs="Times New Roman"/>
                <w:sz w:val="16"/>
                <w:szCs w:val="16"/>
              </w:rPr>
            </w:pPr>
            <w:r w:rsidRPr="003A6ED1">
              <w:rPr>
                <w:rFonts w:cs="Times New Roman"/>
                <w:sz w:val="16"/>
                <w:szCs w:val="16"/>
              </w:rPr>
              <w:t>0,9</w:t>
            </w:r>
          </w:p>
        </w:tc>
        <w:tc>
          <w:tcPr>
            <w:tcW w:w="1134" w:type="dxa"/>
            <w:shd w:val="clear" w:color="auto" w:fill="92D050"/>
          </w:tcPr>
          <w:p w:rsidR="003A6ED1" w:rsidRPr="003A6ED1" w:rsidP="003A6ED1" w14:paraId="5C562C69" w14:textId="77777777">
            <w:pPr>
              <w:ind w:firstLine="0"/>
              <w:jc w:val="center"/>
              <w:rPr>
                <w:rFonts w:cs="Times New Roman"/>
                <w:sz w:val="16"/>
                <w:szCs w:val="16"/>
              </w:rPr>
            </w:pPr>
          </w:p>
          <w:p w:rsidR="003A6ED1" w:rsidP="003A6ED1" w14:paraId="70F2A1DE" w14:textId="16E97065">
            <w:pPr>
              <w:ind w:firstLine="0"/>
              <w:jc w:val="center"/>
              <w:rPr>
                <w:rFonts w:cs="Times New Roman"/>
                <w:sz w:val="16"/>
                <w:szCs w:val="16"/>
              </w:rPr>
            </w:pPr>
          </w:p>
          <w:p w:rsidR="00D52A08" w:rsidRPr="003A6ED1" w:rsidP="003A6ED1" w14:paraId="14898007" w14:textId="77777777">
            <w:pPr>
              <w:ind w:firstLine="0"/>
              <w:jc w:val="center"/>
              <w:rPr>
                <w:rFonts w:cs="Times New Roman"/>
                <w:sz w:val="16"/>
                <w:szCs w:val="16"/>
              </w:rPr>
            </w:pPr>
          </w:p>
          <w:p w:rsidR="003A6ED1" w:rsidRPr="003A6ED1" w:rsidP="003A6ED1" w14:paraId="2738A6CE" w14:textId="77777777">
            <w:pPr>
              <w:ind w:firstLine="0"/>
              <w:jc w:val="center"/>
              <w:rPr>
                <w:rFonts w:cs="Times New Roman"/>
                <w:sz w:val="16"/>
                <w:szCs w:val="16"/>
              </w:rPr>
            </w:pPr>
            <w:r w:rsidRPr="003A6ED1">
              <w:rPr>
                <w:rFonts w:cs="Times New Roman"/>
                <w:sz w:val="16"/>
                <w:szCs w:val="16"/>
              </w:rPr>
              <w:t>3SC2PI2PIN3CE</w:t>
            </w:r>
          </w:p>
          <w:p w:rsidR="003A6ED1" w:rsidRPr="003A6ED1" w:rsidP="003A6ED1" w14:paraId="4363E8B4" w14:textId="77777777">
            <w:pPr>
              <w:ind w:firstLine="0"/>
              <w:jc w:val="center"/>
              <w:rPr>
                <w:rFonts w:cs="Times New Roman"/>
                <w:sz w:val="16"/>
                <w:szCs w:val="16"/>
              </w:rPr>
            </w:pPr>
          </w:p>
        </w:tc>
        <w:tc>
          <w:tcPr>
            <w:tcW w:w="992" w:type="dxa"/>
            <w:shd w:val="clear" w:color="auto" w:fill="92D050"/>
            <w:vAlign w:val="center"/>
          </w:tcPr>
          <w:p w:rsidR="003A6ED1" w:rsidRPr="003A6ED1" w:rsidP="003A6ED1" w14:paraId="6AE3203F" w14:textId="77777777">
            <w:pPr>
              <w:ind w:firstLine="0"/>
              <w:jc w:val="center"/>
              <w:rPr>
                <w:rFonts w:cs="Times New Roman"/>
                <w:sz w:val="16"/>
                <w:szCs w:val="16"/>
              </w:rPr>
            </w:pPr>
            <w:r w:rsidRPr="003A6ED1">
              <w:rPr>
                <w:rFonts w:cs="Times New Roman"/>
                <w:sz w:val="16"/>
                <w:szCs w:val="16"/>
              </w:rPr>
              <w:t>-</w:t>
            </w:r>
          </w:p>
        </w:tc>
        <w:tc>
          <w:tcPr>
            <w:tcW w:w="709" w:type="dxa"/>
            <w:shd w:val="clear" w:color="auto" w:fill="92D050"/>
            <w:vAlign w:val="center"/>
          </w:tcPr>
          <w:p w:rsidR="003A6ED1" w:rsidRPr="003A6ED1" w:rsidP="003A6ED1" w14:paraId="26590F71" w14:textId="77777777">
            <w:pPr>
              <w:ind w:firstLine="0"/>
              <w:jc w:val="center"/>
              <w:rPr>
                <w:rFonts w:cs="Times New Roman"/>
                <w:sz w:val="16"/>
                <w:szCs w:val="16"/>
              </w:rPr>
            </w:pPr>
            <w:r w:rsidRPr="003A6ED1">
              <w:rPr>
                <w:rFonts w:cs="Times New Roman"/>
                <w:sz w:val="16"/>
                <w:szCs w:val="16"/>
              </w:rPr>
              <w:t>-</w:t>
            </w:r>
          </w:p>
        </w:tc>
        <w:tc>
          <w:tcPr>
            <w:tcW w:w="992" w:type="dxa"/>
            <w:shd w:val="clear" w:color="auto" w:fill="92D050"/>
            <w:vAlign w:val="center"/>
          </w:tcPr>
          <w:p w:rsidR="003A6ED1" w:rsidRPr="003A6ED1" w:rsidP="003A6ED1" w14:paraId="41B233F3" w14:textId="77777777">
            <w:pPr>
              <w:ind w:firstLine="0"/>
              <w:jc w:val="center"/>
              <w:rPr>
                <w:rFonts w:cs="Times New Roman"/>
                <w:sz w:val="16"/>
                <w:szCs w:val="16"/>
              </w:rPr>
            </w:pPr>
            <w:r w:rsidRPr="003A6ED1">
              <w:rPr>
                <w:rFonts w:cs="Times New Roman"/>
                <w:sz w:val="16"/>
                <w:szCs w:val="16"/>
              </w:rPr>
              <w:t xml:space="preserve">Rărituri </w:t>
            </w:r>
          </w:p>
        </w:tc>
        <w:tc>
          <w:tcPr>
            <w:tcW w:w="851" w:type="dxa"/>
            <w:shd w:val="clear" w:color="auto" w:fill="92D050"/>
            <w:vAlign w:val="center"/>
          </w:tcPr>
          <w:p w:rsidR="003A6ED1" w:rsidRPr="003A6ED1" w:rsidP="003A6ED1" w14:paraId="6C7FB935" w14:textId="0A67C092">
            <w:pPr>
              <w:ind w:firstLine="0"/>
              <w:jc w:val="center"/>
              <w:rPr>
                <w:rFonts w:cs="Times New Roman"/>
                <w:sz w:val="16"/>
                <w:szCs w:val="16"/>
              </w:rPr>
            </w:pPr>
            <w:r>
              <w:rPr>
                <w:rFonts w:cs="Times New Roman"/>
                <w:sz w:val="16"/>
                <w:szCs w:val="16"/>
              </w:rPr>
              <w:t>Roca la supr./0,2S</w:t>
            </w:r>
          </w:p>
        </w:tc>
        <w:tc>
          <w:tcPr>
            <w:tcW w:w="1275" w:type="dxa"/>
            <w:shd w:val="clear" w:color="auto" w:fill="92D050"/>
            <w:vAlign w:val="center"/>
          </w:tcPr>
          <w:p w:rsidR="003A6ED1" w:rsidRPr="003A6ED1" w:rsidP="003A6ED1" w14:paraId="7AF10E7A" w14:textId="77777777">
            <w:pPr>
              <w:ind w:firstLine="0"/>
              <w:jc w:val="center"/>
              <w:rPr>
                <w:rFonts w:cs="Times New Roman"/>
                <w:sz w:val="16"/>
                <w:szCs w:val="16"/>
              </w:rPr>
            </w:pPr>
            <w:r w:rsidRPr="003A6ED1">
              <w:rPr>
                <w:rFonts w:cs="Times New Roman"/>
                <w:sz w:val="16"/>
                <w:szCs w:val="16"/>
              </w:rPr>
              <w:t>Impact negativ nesemnificativ</w:t>
            </w:r>
          </w:p>
        </w:tc>
      </w:tr>
      <w:tr w14:paraId="42D844EF" w14:textId="77777777" w:rsidTr="007D7B80">
        <w:tblPrEx>
          <w:tblW w:w="11057" w:type="dxa"/>
          <w:tblInd w:w="-743" w:type="dxa"/>
          <w:tblLayout w:type="fixed"/>
          <w:tblLook w:val="04A0"/>
        </w:tblPrEx>
        <w:tc>
          <w:tcPr>
            <w:tcW w:w="567" w:type="dxa"/>
            <w:shd w:val="clear" w:color="auto" w:fill="00B0F0"/>
            <w:vAlign w:val="center"/>
          </w:tcPr>
          <w:p w:rsidR="003A6ED1" w:rsidRPr="003A6ED1" w:rsidP="003A6ED1" w14:paraId="08D9A2AD" w14:textId="77777777">
            <w:pPr>
              <w:ind w:firstLine="0"/>
              <w:jc w:val="center"/>
              <w:rPr>
                <w:rFonts w:cs="Times New Roman"/>
                <w:sz w:val="16"/>
                <w:szCs w:val="16"/>
              </w:rPr>
            </w:pPr>
            <w:r w:rsidRPr="003A6ED1">
              <w:rPr>
                <w:rFonts w:cs="Times New Roman"/>
                <w:sz w:val="16"/>
                <w:szCs w:val="16"/>
              </w:rPr>
              <w:t>62C</w:t>
            </w:r>
          </w:p>
        </w:tc>
        <w:tc>
          <w:tcPr>
            <w:tcW w:w="710" w:type="dxa"/>
            <w:shd w:val="clear" w:color="auto" w:fill="00B0F0"/>
            <w:vAlign w:val="center"/>
          </w:tcPr>
          <w:p w:rsidR="003A6ED1" w:rsidRPr="003A6ED1" w:rsidP="003A6ED1" w14:paraId="20426CC3" w14:textId="77777777">
            <w:pPr>
              <w:ind w:firstLine="0"/>
              <w:jc w:val="center"/>
              <w:rPr>
                <w:rFonts w:cs="Times New Roman"/>
                <w:sz w:val="16"/>
                <w:szCs w:val="16"/>
              </w:rPr>
            </w:pPr>
            <w:r w:rsidRPr="003A6ED1">
              <w:rPr>
                <w:rFonts w:cs="Times New Roman"/>
                <w:sz w:val="16"/>
                <w:szCs w:val="16"/>
              </w:rPr>
              <w:t>9,50</w:t>
            </w:r>
          </w:p>
        </w:tc>
        <w:tc>
          <w:tcPr>
            <w:tcW w:w="1134" w:type="dxa"/>
            <w:shd w:val="clear" w:color="auto" w:fill="00B0F0"/>
          </w:tcPr>
          <w:p w:rsidR="003A6ED1" w:rsidRPr="003A6ED1" w:rsidP="003A6ED1" w14:paraId="2F534B3C" w14:textId="77777777">
            <w:pPr>
              <w:ind w:firstLine="0"/>
              <w:jc w:val="center"/>
              <w:rPr>
                <w:rFonts w:cs="Times New Roman"/>
                <w:sz w:val="16"/>
                <w:szCs w:val="16"/>
              </w:rPr>
            </w:pPr>
            <w:r w:rsidRPr="003A6ED1">
              <w:rPr>
                <w:rFonts w:cs="Times New Roman"/>
                <w:sz w:val="16"/>
                <w:szCs w:val="16"/>
              </w:rPr>
              <w:t>ROSCI0236 Strei Hațeg RONPA0929 Geoparcul Dinozaurilor Țara Hațegului</w:t>
            </w:r>
          </w:p>
        </w:tc>
        <w:tc>
          <w:tcPr>
            <w:tcW w:w="992" w:type="dxa"/>
            <w:shd w:val="clear" w:color="auto" w:fill="00B0F0"/>
            <w:vAlign w:val="center"/>
          </w:tcPr>
          <w:p w:rsidR="003A6ED1" w:rsidRPr="003A6ED1" w:rsidP="003A6ED1" w14:paraId="297A00D5" w14:textId="61878FE9">
            <w:pPr>
              <w:ind w:firstLine="0"/>
              <w:jc w:val="center"/>
              <w:rPr>
                <w:rFonts w:cs="Times New Roman"/>
                <w:sz w:val="16"/>
                <w:szCs w:val="16"/>
              </w:rPr>
            </w:pPr>
            <w:r>
              <w:rPr>
                <w:rFonts w:cs="Times New Roman"/>
                <w:sz w:val="16"/>
                <w:szCs w:val="16"/>
              </w:rPr>
              <w:t>1-2A 5Q</w:t>
            </w:r>
          </w:p>
        </w:tc>
        <w:tc>
          <w:tcPr>
            <w:tcW w:w="709" w:type="dxa"/>
            <w:shd w:val="clear" w:color="auto" w:fill="00B0F0"/>
          </w:tcPr>
          <w:p w:rsidR="003A6ED1" w:rsidRPr="003A6ED1" w:rsidP="003A6ED1" w14:paraId="487EC285" w14:textId="77777777">
            <w:pPr>
              <w:ind w:firstLine="0"/>
              <w:jc w:val="center"/>
              <w:rPr>
                <w:rFonts w:cs="Times New Roman"/>
                <w:sz w:val="16"/>
                <w:szCs w:val="16"/>
              </w:rPr>
            </w:pPr>
          </w:p>
          <w:p w:rsidR="003A6ED1" w:rsidP="003A6ED1" w14:paraId="41F94BAC" w14:textId="78B83AB6">
            <w:pPr>
              <w:ind w:firstLine="0"/>
              <w:jc w:val="center"/>
              <w:rPr>
                <w:rFonts w:cs="Times New Roman"/>
                <w:sz w:val="16"/>
                <w:szCs w:val="16"/>
              </w:rPr>
            </w:pPr>
          </w:p>
          <w:p w:rsidR="007D7B80" w:rsidRPr="003A6ED1" w:rsidP="003A6ED1" w14:paraId="4EB13ED8" w14:textId="77777777">
            <w:pPr>
              <w:ind w:firstLine="0"/>
              <w:jc w:val="center"/>
              <w:rPr>
                <w:rFonts w:cs="Times New Roman"/>
                <w:sz w:val="16"/>
                <w:szCs w:val="16"/>
              </w:rPr>
            </w:pPr>
          </w:p>
          <w:p w:rsidR="003A6ED1" w:rsidRPr="003A6ED1" w:rsidP="003A6ED1" w14:paraId="13D8D9C8" w14:textId="77777777">
            <w:pPr>
              <w:ind w:firstLine="0"/>
              <w:jc w:val="center"/>
              <w:rPr>
                <w:rFonts w:cs="Times New Roman"/>
                <w:sz w:val="16"/>
                <w:szCs w:val="16"/>
              </w:rPr>
            </w:pPr>
            <w:r w:rsidRPr="003A6ED1">
              <w:rPr>
                <w:rFonts w:cs="Times New Roman"/>
                <w:sz w:val="16"/>
                <w:szCs w:val="16"/>
              </w:rPr>
              <w:t>70</w:t>
            </w:r>
          </w:p>
          <w:p w:rsidR="003A6ED1" w:rsidRPr="003A6ED1" w:rsidP="003A6ED1" w14:paraId="01278E66" w14:textId="77777777">
            <w:pPr>
              <w:ind w:firstLine="0"/>
              <w:jc w:val="center"/>
              <w:rPr>
                <w:rFonts w:cs="Times New Roman"/>
                <w:sz w:val="16"/>
                <w:szCs w:val="16"/>
              </w:rPr>
            </w:pPr>
          </w:p>
        </w:tc>
        <w:tc>
          <w:tcPr>
            <w:tcW w:w="992" w:type="dxa"/>
            <w:shd w:val="clear" w:color="auto" w:fill="00B0F0"/>
          </w:tcPr>
          <w:p w:rsidR="003A6ED1" w:rsidP="003A6ED1" w14:paraId="658E9021" w14:textId="00C4BF83">
            <w:pPr>
              <w:ind w:firstLine="0"/>
              <w:jc w:val="center"/>
              <w:rPr>
                <w:rFonts w:cs="Times New Roman"/>
                <w:sz w:val="16"/>
                <w:szCs w:val="16"/>
              </w:rPr>
            </w:pPr>
          </w:p>
          <w:p w:rsidR="007D7B80" w:rsidRPr="003A6ED1" w:rsidP="003A6ED1" w14:paraId="16F3AC4E" w14:textId="77777777">
            <w:pPr>
              <w:ind w:firstLine="0"/>
              <w:jc w:val="center"/>
              <w:rPr>
                <w:rFonts w:cs="Times New Roman"/>
                <w:sz w:val="16"/>
                <w:szCs w:val="16"/>
              </w:rPr>
            </w:pPr>
          </w:p>
          <w:p w:rsidR="003A6ED1" w:rsidRPr="003A6ED1" w:rsidP="003A6ED1" w14:paraId="293C4138" w14:textId="77777777">
            <w:pPr>
              <w:ind w:firstLine="0"/>
              <w:jc w:val="center"/>
              <w:rPr>
                <w:rFonts w:cs="Times New Roman"/>
                <w:sz w:val="16"/>
                <w:szCs w:val="16"/>
              </w:rPr>
            </w:pPr>
          </w:p>
          <w:p w:rsidR="003A6ED1" w:rsidRPr="003A6ED1" w:rsidP="003A6ED1" w14:paraId="079ED09F" w14:textId="77777777">
            <w:pPr>
              <w:ind w:firstLine="0"/>
              <w:jc w:val="center"/>
              <w:rPr>
                <w:rFonts w:cs="Times New Roman"/>
                <w:sz w:val="16"/>
                <w:szCs w:val="16"/>
              </w:rPr>
            </w:pPr>
            <w:r w:rsidRPr="003A6ED1">
              <w:rPr>
                <w:rFonts w:cs="Times New Roman"/>
                <w:sz w:val="16"/>
                <w:szCs w:val="16"/>
              </w:rPr>
              <w:t>0,8</w:t>
            </w:r>
          </w:p>
          <w:p w:rsidR="003A6ED1" w:rsidRPr="003A6ED1" w:rsidP="003A6ED1" w14:paraId="72B61DFA" w14:textId="77777777">
            <w:pPr>
              <w:ind w:firstLine="0"/>
              <w:jc w:val="center"/>
              <w:rPr>
                <w:rFonts w:cs="Times New Roman"/>
                <w:sz w:val="16"/>
                <w:szCs w:val="16"/>
              </w:rPr>
            </w:pPr>
          </w:p>
        </w:tc>
        <w:tc>
          <w:tcPr>
            <w:tcW w:w="1134" w:type="dxa"/>
            <w:shd w:val="clear" w:color="auto" w:fill="00B0F0"/>
          </w:tcPr>
          <w:p w:rsidR="003A6ED1" w:rsidRPr="003A6ED1" w:rsidP="003A6ED1" w14:paraId="4FA90531" w14:textId="77777777">
            <w:pPr>
              <w:ind w:firstLine="0"/>
              <w:jc w:val="center"/>
              <w:rPr>
                <w:rFonts w:cs="Times New Roman"/>
                <w:sz w:val="16"/>
                <w:szCs w:val="16"/>
              </w:rPr>
            </w:pPr>
          </w:p>
          <w:p w:rsidR="003A6ED1" w:rsidP="003A6ED1" w14:paraId="22390EEE" w14:textId="1D25EA28">
            <w:pPr>
              <w:ind w:firstLine="0"/>
              <w:jc w:val="center"/>
              <w:rPr>
                <w:rFonts w:cs="Times New Roman"/>
                <w:sz w:val="16"/>
                <w:szCs w:val="16"/>
              </w:rPr>
            </w:pPr>
          </w:p>
          <w:p w:rsidR="007D7B80" w:rsidRPr="003A6ED1" w:rsidP="003A6ED1" w14:paraId="5294B9E3" w14:textId="77777777">
            <w:pPr>
              <w:ind w:firstLine="0"/>
              <w:jc w:val="center"/>
              <w:rPr>
                <w:rFonts w:cs="Times New Roman"/>
                <w:sz w:val="16"/>
                <w:szCs w:val="16"/>
              </w:rPr>
            </w:pPr>
          </w:p>
          <w:p w:rsidR="003A6ED1" w:rsidRPr="003A6ED1" w:rsidP="003A6ED1" w14:paraId="01FE8A0B" w14:textId="77777777">
            <w:pPr>
              <w:ind w:firstLine="0"/>
              <w:jc w:val="center"/>
              <w:rPr>
                <w:rFonts w:cs="Times New Roman"/>
                <w:sz w:val="16"/>
                <w:szCs w:val="16"/>
              </w:rPr>
            </w:pPr>
            <w:r w:rsidRPr="003A6ED1">
              <w:rPr>
                <w:rFonts w:cs="Times New Roman"/>
                <w:sz w:val="16"/>
                <w:szCs w:val="16"/>
              </w:rPr>
              <w:t>7PI2PIN1DT</w:t>
            </w:r>
          </w:p>
          <w:p w:rsidR="003A6ED1" w:rsidRPr="003A6ED1" w:rsidP="003A6ED1" w14:paraId="1D0289B6" w14:textId="77777777">
            <w:pPr>
              <w:ind w:firstLine="0"/>
              <w:jc w:val="center"/>
              <w:rPr>
                <w:rFonts w:cs="Times New Roman"/>
                <w:sz w:val="16"/>
                <w:szCs w:val="16"/>
              </w:rPr>
            </w:pPr>
          </w:p>
          <w:p w:rsidR="003A6ED1" w:rsidRPr="003A6ED1" w:rsidP="003A6ED1" w14:paraId="0569CA10" w14:textId="77777777">
            <w:pPr>
              <w:ind w:firstLine="0"/>
              <w:jc w:val="center"/>
              <w:rPr>
                <w:rFonts w:cs="Times New Roman"/>
                <w:sz w:val="16"/>
                <w:szCs w:val="16"/>
              </w:rPr>
            </w:pPr>
          </w:p>
          <w:p w:rsidR="003A6ED1" w:rsidRPr="003A6ED1" w:rsidP="003A6ED1" w14:paraId="4679821B" w14:textId="77777777">
            <w:pPr>
              <w:ind w:firstLine="0"/>
              <w:jc w:val="center"/>
              <w:rPr>
                <w:rFonts w:cs="Times New Roman"/>
                <w:sz w:val="16"/>
                <w:szCs w:val="16"/>
              </w:rPr>
            </w:pPr>
          </w:p>
        </w:tc>
        <w:tc>
          <w:tcPr>
            <w:tcW w:w="992" w:type="dxa"/>
            <w:shd w:val="clear" w:color="auto" w:fill="00B0F0"/>
            <w:vAlign w:val="center"/>
          </w:tcPr>
          <w:p w:rsidR="003A6ED1" w:rsidRPr="003A6ED1" w:rsidP="003A6ED1" w14:paraId="3E812BC9" w14:textId="77777777">
            <w:pPr>
              <w:ind w:firstLine="0"/>
              <w:jc w:val="center"/>
              <w:rPr>
                <w:rFonts w:cs="Times New Roman"/>
                <w:sz w:val="16"/>
                <w:szCs w:val="16"/>
              </w:rPr>
            </w:pPr>
            <w:r w:rsidRPr="003A6ED1">
              <w:rPr>
                <w:rFonts w:cs="Times New Roman"/>
                <w:sz w:val="16"/>
                <w:szCs w:val="16"/>
              </w:rPr>
              <w:t>-</w:t>
            </w:r>
          </w:p>
        </w:tc>
        <w:tc>
          <w:tcPr>
            <w:tcW w:w="709" w:type="dxa"/>
            <w:shd w:val="clear" w:color="auto" w:fill="00B0F0"/>
            <w:vAlign w:val="center"/>
          </w:tcPr>
          <w:p w:rsidR="003A6ED1" w:rsidRPr="003A6ED1" w:rsidP="003A6ED1" w14:paraId="7C79A006" w14:textId="77777777">
            <w:pPr>
              <w:ind w:firstLine="0"/>
              <w:jc w:val="center"/>
              <w:rPr>
                <w:rFonts w:cs="Times New Roman"/>
                <w:sz w:val="16"/>
                <w:szCs w:val="16"/>
              </w:rPr>
            </w:pPr>
          </w:p>
          <w:p w:rsidR="003A6ED1" w:rsidRPr="003A6ED1" w:rsidP="003A6ED1" w14:paraId="60FCF67F" w14:textId="77777777">
            <w:pPr>
              <w:ind w:firstLine="0"/>
              <w:jc w:val="center"/>
              <w:rPr>
                <w:rFonts w:cs="Times New Roman"/>
                <w:sz w:val="16"/>
                <w:szCs w:val="16"/>
              </w:rPr>
            </w:pPr>
            <w:r w:rsidRPr="003A6ED1">
              <w:rPr>
                <w:rFonts w:cs="Times New Roman"/>
                <w:sz w:val="16"/>
                <w:szCs w:val="16"/>
              </w:rPr>
              <w:t>-</w:t>
            </w:r>
          </w:p>
          <w:p w:rsidR="003A6ED1" w:rsidRPr="003A6ED1" w:rsidP="003A6ED1" w14:paraId="63894AC3" w14:textId="77777777">
            <w:pPr>
              <w:ind w:firstLine="0"/>
              <w:jc w:val="center"/>
              <w:rPr>
                <w:rFonts w:cs="Times New Roman"/>
                <w:sz w:val="16"/>
                <w:szCs w:val="16"/>
              </w:rPr>
            </w:pPr>
          </w:p>
        </w:tc>
        <w:tc>
          <w:tcPr>
            <w:tcW w:w="992" w:type="dxa"/>
            <w:shd w:val="clear" w:color="auto" w:fill="00B0F0"/>
            <w:vAlign w:val="center"/>
          </w:tcPr>
          <w:p w:rsidR="003A6ED1" w:rsidRPr="003A6ED1" w:rsidP="003A6ED1" w14:paraId="250618DF" w14:textId="77777777">
            <w:pPr>
              <w:ind w:firstLine="0"/>
              <w:jc w:val="center"/>
              <w:rPr>
                <w:rFonts w:cs="Times New Roman"/>
                <w:sz w:val="16"/>
                <w:szCs w:val="16"/>
              </w:rPr>
            </w:pPr>
            <w:r w:rsidRPr="003A6ED1">
              <w:rPr>
                <w:rFonts w:cs="Times New Roman"/>
                <w:sz w:val="16"/>
                <w:szCs w:val="16"/>
              </w:rPr>
              <w:t>Tăieri de igienă</w:t>
            </w:r>
          </w:p>
        </w:tc>
        <w:tc>
          <w:tcPr>
            <w:tcW w:w="851" w:type="dxa"/>
            <w:shd w:val="clear" w:color="auto" w:fill="00B0F0"/>
            <w:vAlign w:val="center"/>
          </w:tcPr>
          <w:p w:rsidR="003A6ED1" w:rsidRPr="003A6ED1" w:rsidP="003A6ED1" w14:paraId="75F4EA6A" w14:textId="4953520B">
            <w:pPr>
              <w:ind w:firstLine="0"/>
              <w:jc w:val="center"/>
              <w:rPr>
                <w:rFonts w:cs="Times New Roman"/>
                <w:sz w:val="16"/>
                <w:szCs w:val="16"/>
              </w:rPr>
            </w:pPr>
            <w:r>
              <w:rPr>
                <w:rFonts w:cs="Times New Roman"/>
                <w:sz w:val="16"/>
                <w:szCs w:val="16"/>
              </w:rPr>
              <w:t>Roca la supr./0,3S</w:t>
            </w:r>
          </w:p>
        </w:tc>
        <w:tc>
          <w:tcPr>
            <w:tcW w:w="1275" w:type="dxa"/>
            <w:shd w:val="clear" w:color="auto" w:fill="00B0F0"/>
            <w:vAlign w:val="center"/>
          </w:tcPr>
          <w:p w:rsidR="003A6ED1" w:rsidRPr="003A6ED1" w:rsidP="003A6ED1" w14:paraId="4FD1E8AE" w14:textId="77777777">
            <w:pPr>
              <w:ind w:firstLine="0"/>
              <w:jc w:val="center"/>
              <w:rPr>
                <w:rFonts w:cs="Times New Roman"/>
                <w:sz w:val="16"/>
                <w:szCs w:val="16"/>
              </w:rPr>
            </w:pPr>
            <w:r w:rsidRPr="003A6ED1">
              <w:rPr>
                <w:rFonts w:cs="Times New Roman"/>
                <w:sz w:val="16"/>
                <w:szCs w:val="16"/>
              </w:rPr>
              <w:t>Impact pozitiv nesemnificativ</w:t>
            </w:r>
          </w:p>
        </w:tc>
      </w:tr>
      <w:tr w14:paraId="44AF0AD5" w14:textId="77777777" w:rsidTr="007D7B80">
        <w:tblPrEx>
          <w:tblW w:w="11057" w:type="dxa"/>
          <w:tblInd w:w="-743" w:type="dxa"/>
          <w:tblLayout w:type="fixed"/>
          <w:tblLook w:val="04A0"/>
        </w:tblPrEx>
        <w:tc>
          <w:tcPr>
            <w:tcW w:w="567" w:type="dxa"/>
            <w:shd w:val="clear" w:color="auto" w:fill="00B0F0"/>
            <w:vAlign w:val="center"/>
          </w:tcPr>
          <w:p w:rsidR="003A6ED1" w:rsidRPr="003A6ED1" w:rsidP="003A6ED1" w14:paraId="7DD969F9" w14:textId="77777777">
            <w:pPr>
              <w:ind w:firstLine="0"/>
              <w:jc w:val="center"/>
              <w:rPr>
                <w:rFonts w:cs="Times New Roman"/>
                <w:sz w:val="16"/>
                <w:szCs w:val="16"/>
              </w:rPr>
            </w:pPr>
            <w:r w:rsidRPr="003A6ED1">
              <w:rPr>
                <w:rFonts w:cs="Times New Roman"/>
                <w:sz w:val="16"/>
                <w:szCs w:val="16"/>
              </w:rPr>
              <w:t>62D</w:t>
            </w:r>
          </w:p>
        </w:tc>
        <w:tc>
          <w:tcPr>
            <w:tcW w:w="710" w:type="dxa"/>
            <w:shd w:val="clear" w:color="auto" w:fill="00B0F0"/>
            <w:vAlign w:val="center"/>
          </w:tcPr>
          <w:p w:rsidR="003A6ED1" w:rsidRPr="003A6ED1" w:rsidP="003A6ED1" w14:paraId="18C37DE7" w14:textId="77777777">
            <w:pPr>
              <w:ind w:firstLine="0"/>
              <w:jc w:val="center"/>
              <w:rPr>
                <w:rFonts w:cs="Times New Roman"/>
                <w:sz w:val="16"/>
                <w:szCs w:val="16"/>
              </w:rPr>
            </w:pPr>
            <w:r w:rsidRPr="003A6ED1">
              <w:rPr>
                <w:rFonts w:cs="Times New Roman"/>
                <w:sz w:val="16"/>
                <w:szCs w:val="16"/>
              </w:rPr>
              <w:t>4,20</w:t>
            </w:r>
          </w:p>
        </w:tc>
        <w:tc>
          <w:tcPr>
            <w:tcW w:w="1134" w:type="dxa"/>
            <w:shd w:val="clear" w:color="auto" w:fill="00B0F0"/>
          </w:tcPr>
          <w:p w:rsidR="003A6ED1" w:rsidRPr="003A6ED1" w:rsidP="003A6ED1" w14:paraId="1EC1D7EB" w14:textId="77777777">
            <w:pPr>
              <w:ind w:firstLine="0"/>
              <w:jc w:val="center"/>
              <w:rPr>
                <w:rFonts w:cs="Times New Roman"/>
                <w:sz w:val="16"/>
                <w:szCs w:val="16"/>
              </w:rPr>
            </w:pPr>
            <w:r w:rsidRPr="003A6ED1">
              <w:rPr>
                <w:rFonts w:cs="Times New Roman"/>
                <w:sz w:val="16"/>
                <w:szCs w:val="16"/>
              </w:rPr>
              <w:t>ROSCI0236 Strei Hațeg RONPA0929 Geoparcul Dinozaurilor Țara Hațegului</w:t>
            </w:r>
          </w:p>
        </w:tc>
        <w:tc>
          <w:tcPr>
            <w:tcW w:w="992" w:type="dxa"/>
            <w:shd w:val="clear" w:color="auto" w:fill="00B0F0"/>
            <w:vAlign w:val="center"/>
          </w:tcPr>
          <w:p w:rsidR="003A6ED1" w:rsidRPr="003A6ED1" w:rsidP="003A6ED1" w14:paraId="0D85136A" w14:textId="00F6A01D">
            <w:pPr>
              <w:ind w:firstLine="0"/>
              <w:jc w:val="center"/>
              <w:rPr>
                <w:rFonts w:cs="Times New Roman"/>
                <w:sz w:val="16"/>
                <w:szCs w:val="16"/>
              </w:rPr>
            </w:pPr>
            <w:r>
              <w:rPr>
                <w:rFonts w:cs="Times New Roman"/>
                <w:sz w:val="16"/>
                <w:szCs w:val="16"/>
              </w:rPr>
              <w:t>1-2L 5Q</w:t>
            </w:r>
          </w:p>
        </w:tc>
        <w:tc>
          <w:tcPr>
            <w:tcW w:w="709" w:type="dxa"/>
            <w:shd w:val="clear" w:color="auto" w:fill="00B0F0"/>
          </w:tcPr>
          <w:p w:rsidR="003A6ED1" w:rsidRPr="003A6ED1" w:rsidP="003A6ED1" w14:paraId="45467019" w14:textId="77777777">
            <w:pPr>
              <w:ind w:firstLine="0"/>
              <w:jc w:val="center"/>
              <w:rPr>
                <w:rFonts w:cs="Times New Roman"/>
                <w:sz w:val="16"/>
                <w:szCs w:val="16"/>
              </w:rPr>
            </w:pPr>
          </w:p>
          <w:p w:rsidR="003A6ED1" w:rsidP="003A6ED1" w14:paraId="3A473777" w14:textId="2EAC283F">
            <w:pPr>
              <w:ind w:firstLine="0"/>
              <w:jc w:val="center"/>
              <w:rPr>
                <w:rFonts w:cs="Times New Roman"/>
                <w:sz w:val="16"/>
                <w:szCs w:val="16"/>
              </w:rPr>
            </w:pPr>
          </w:p>
          <w:p w:rsidR="007D7B80" w:rsidRPr="003A6ED1" w:rsidP="003A6ED1" w14:paraId="1D90D4E7" w14:textId="77777777">
            <w:pPr>
              <w:ind w:firstLine="0"/>
              <w:jc w:val="center"/>
              <w:rPr>
                <w:rFonts w:cs="Times New Roman"/>
                <w:sz w:val="16"/>
                <w:szCs w:val="16"/>
              </w:rPr>
            </w:pPr>
          </w:p>
          <w:p w:rsidR="003A6ED1" w:rsidRPr="003A6ED1" w:rsidP="003A6ED1" w14:paraId="5927958A" w14:textId="77777777">
            <w:pPr>
              <w:ind w:firstLine="0"/>
              <w:jc w:val="center"/>
              <w:rPr>
                <w:rFonts w:cs="Times New Roman"/>
                <w:sz w:val="16"/>
                <w:szCs w:val="16"/>
              </w:rPr>
            </w:pPr>
            <w:r w:rsidRPr="003A6ED1">
              <w:rPr>
                <w:rFonts w:cs="Times New Roman"/>
                <w:sz w:val="16"/>
                <w:szCs w:val="16"/>
              </w:rPr>
              <w:t>5</w:t>
            </w:r>
          </w:p>
          <w:p w:rsidR="003A6ED1" w:rsidRPr="003A6ED1" w:rsidP="003A6ED1" w14:paraId="5EA0A9A5" w14:textId="77777777">
            <w:pPr>
              <w:ind w:firstLine="0"/>
              <w:jc w:val="center"/>
              <w:rPr>
                <w:rFonts w:cs="Times New Roman"/>
                <w:sz w:val="16"/>
                <w:szCs w:val="16"/>
              </w:rPr>
            </w:pPr>
          </w:p>
          <w:p w:rsidR="003A6ED1" w:rsidRPr="003A6ED1" w:rsidP="003A6ED1" w14:paraId="549908F7" w14:textId="77777777">
            <w:pPr>
              <w:ind w:firstLine="0"/>
              <w:jc w:val="center"/>
              <w:rPr>
                <w:rFonts w:cs="Times New Roman"/>
                <w:sz w:val="16"/>
                <w:szCs w:val="16"/>
              </w:rPr>
            </w:pPr>
          </w:p>
        </w:tc>
        <w:tc>
          <w:tcPr>
            <w:tcW w:w="992" w:type="dxa"/>
            <w:shd w:val="clear" w:color="auto" w:fill="00B0F0"/>
          </w:tcPr>
          <w:p w:rsidR="003A6ED1" w:rsidP="003A6ED1" w14:paraId="0DF9C666" w14:textId="5844577E">
            <w:pPr>
              <w:ind w:firstLine="0"/>
              <w:jc w:val="center"/>
              <w:rPr>
                <w:rFonts w:cs="Times New Roman"/>
                <w:sz w:val="16"/>
                <w:szCs w:val="16"/>
              </w:rPr>
            </w:pPr>
          </w:p>
          <w:p w:rsidR="007D7B80" w:rsidRPr="003A6ED1" w:rsidP="003A6ED1" w14:paraId="50DD51BE" w14:textId="77777777">
            <w:pPr>
              <w:ind w:firstLine="0"/>
              <w:jc w:val="center"/>
              <w:rPr>
                <w:rFonts w:cs="Times New Roman"/>
                <w:sz w:val="16"/>
                <w:szCs w:val="16"/>
              </w:rPr>
            </w:pPr>
          </w:p>
          <w:p w:rsidR="003A6ED1" w:rsidRPr="003A6ED1" w:rsidP="003A6ED1" w14:paraId="423CE24A" w14:textId="77777777">
            <w:pPr>
              <w:ind w:firstLine="0"/>
              <w:jc w:val="center"/>
              <w:rPr>
                <w:rFonts w:cs="Times New Roman"/>
                <w:sz w:val="16"/>
                <w:szCs w:val="16"/>
              </w:rPr>
            </w:pPr>
          </w:p>
          <w:p w:rsidR="003A6ED1" w:rsidRPr="003A6ED1" w:rsidP="003A6ED1" w14:paraId="34C2034E" w14:textId="77777777">
            <w:pPr>
              <w:ind w:firstLine="0"/>
              <w:jc w:val="center"/>
              <w:rPr>
                <w:rFonts w:cs="Times New Roman"/>
                <w:sz w:val="16"/>
                <w:szCs w:val="16"/>
              </w:rPr>
            </w:pPr>
            <w:r w:rsidRPr="003A6ED1">
              <w:rPr>
                <w:rFonts w:cs="Times New Roman"/>
                <w:sz w:val="16"/>
                <w:szCs w:val="16"/>
              </w:rPr>
              <w:t>0,9</w:t>
            </w:r>
          </w:p>
          <w:p w:rsidR="003A6ED1" w:rsidRPr="003A6ED1" w:rsidP="003A6ED1" w14:paraId="120599AF" w14:textId="77777777">
            <w:pPr>
              <w:ind w:firstLine="0"/>
              <w:jc w:val="center"/>
              <w:rPr>
                <w:rFonts w:cs="Times New Roman"/>
                <w:sz w:val="16"/>
                <w:szCs w:val="16"/>
              </w:rPr>
            </w:pPr>
          </w:p>
          <w:p w:rsidR="003A6ED1" w:rsidRPr="003A6ED1" w:rsidP="003A6ED1" w14:paraId="7BE599F3" w14:textId="77777777">
            <w:pPr>
              <w:ind w:firstLine="0"/>
              <w:jc w:val="center"/>
              <w:rPr>
                <w:rFonts w:cs="Times New Roman"/>
                <w:sz w:val="16"/>
                <w:szCs w:val="16"/>
              </w:rPr>
            </w:pPr>
          </w:p>
        </w:tc>
        <w:tc>
          <w:tcPr>
            <w:tcW w:w="1134" w:type="dxa"/>
            <w:shd w:val="clear" w:color="auto" w:fill="00B0F0"/>
          </w:tcPr>
          <w:p w:rsidR="003A6ED1" w:rsidP="003A6ED1" w14:paraId="324FF524" w14:textId="5595BF1D">
            <w:pPr>
              <w:ind w:firstLine="0"/>
              <w:jc w:val="center"/>
              <w:rPr>
                <w:rFonts w:cs="Times New Roman"/>
                <w:sz w:val="16"/>
                <w:szCs w:val="16"/>
              </w:rPr>
            </w:pPr>
          </w:p>
          <w:p w:rsidR="007D7B80" w:rsidRPr="003A6ED1" w:rsidP="003A6ED1" w14:paraId="6CD1943F" w14:textId="77777777">
            <w:pPr>
              <w:ind w:firstLine="0"/>
              <w:jc w:val="center"/>
              <w:rPr>
                <w:rFonts w:cs="Times New Roman"/>
                <w:sz w:val="16"/>
                <w:szCs w:val="16"/>
              </w:rPr>
            </w:pPr>
          </w:p>
          <w:p w:rsidR="003A6ED1" w:rsidRPr="003A6ED1" w:rsidP="003A6ED1" w14:paraId="407C3547" w14:textId="77777777">
            <w:pPr>
              <w:ind w:firstLine="0"/>
              <w:jc w:val="center"/>
              <w:rPr>
                <w:rFonts w:cs="Times New Roman"/>
                <w:sz w:val="16"/>
                <w:szCs w:val="16"/>
              </w:rPr>
            </w:pPr>
          </w:p>
          <w:p w:rsidR="003A6ED1" w:rsidRPr="003A6ED1" w:rsidP="003A6ED1" w14:paraId="7814BE67" w14:textId="77777777">
            <w:pPr>
              <w:ind w:firstLine="0"/>
              <w:jc w:val="center"/>
              <w:rPr>
                <w:rFonts w:cs="Times New Roman"/>
                <w:sz w:val="16"/>
                <w:szCs w:val="16"/>
              </w:rPr>
            </w:pPr>
            <w:r w:rsidRPr="003A6ED1">
              <w:rPr>
                <w:rFonts w:cs="Times New Roman"/>
                <w:sz w:val="16"/>
                <w:szCs w:val="16"/>
              </w:rPr>
              <w:t>9DT1DM</w:t>
            </w:r>
          </w:p>
          <w:p w:rsidR="003A6ED1" w:rsidRPr="003A6ED1" w:rsidP="003A6ED1" w14:paraId="4ED97EE9" w14:textId="77777777">
            <w:pPr>
              <w:ind w:firstLine="0"/>
              <w:jc w:val="center"/>
              <w:rPr>
                <w:rFonts w:cs="Times New Roman"/>
                <w:sz w:val="16"/>
                <w:szCs w:val="16"/>
              </w:rPr>
            </w:pPr>
          </w:p>
        </w:tc>
        <w:tc>
          <w:tcPr>
            <w:tcW w:w="992" w:type="dxa"/>
            <w:shd w:val="clear" w:color="auto" w:fill="00B0F0"/>
            <w:vAlign w:val="center"/>
          </w:tcPr>
          <w:p w:rsidR="003A6ED1" w:rsidRPr="003A6ED1" w:rsidP="003A6ED1" w14:paraId="08E6967A" w14:textId="77777777">
            <w:pPr>
              <w:ind w:firstLine="0"/>
              <w:jc w:val="center"/>
              <w:rPr>
                <w:rFonts w:cs="Times New Roman"/>
                <w:sz w:val="16"/>
                <w:szCs w:val="16"/>
              </w:rPr>
            </w:pPr>
            <w:r w:rsidRPr="003A6ED1">
              <w:rPr>
                <w:rFonts w:cs="Times New Roman"/>
                <w:sz w:val="16"/>
                <w:szCs w:val="16"/>
              </w:rPr>
              <w:t>-</w:t>
            </w:r>
          </w:p>
        </w:tc>
        <w:tc>
          <w:tcPr>
            <w:tcW w:w="709" w:type="dxa"/>
            <w:shd w:val="clear" w:color="auto" w:fill="00B0F0"/>
            <w:vAlign w:val="center"/>
          </w:tcPr>
          <w:p w:rsidR="003A6ED1" w:rsidRPr="003A6ED1" w:rsidP="003A6ED1" w14:paraId="11277408" w14:textId="77777777">
            <w:pPr>
              <w:ind w:firstLine="0"/>
              <w:jc w:val="center"/>
              <w:rPr>
                <w:rFonts w:cs="Times New Roman"/>
                <w:sz w:val="16"/>
                <w:szCs w:val="16"/>
              </w:rPr>
            </w:pPr>
            <w:r w:rsidRPr="003A6ED1">
              <w:rPr>
                <w:rFonts w:cs="Times New Roman"/>
                <w:sz w:val="16"/>
                <w:szCs w:val="16"/>
              </w:rPr>
              <w:t>-</w:t>
            </w:r>
          </w:p>
        </w:tc>
        <w:tc>
          <w:tcPr>
            <w:tcW w:w="992" w:type="dxa"/>
            <w:shd w:val="clear" w:color="auto" w:fill="00B0F0"/>
            <w:vAlign w:val="center"/>
          </w:tcPr>
          <w:p w:rsidR="003A6ED1" w:rsidRPr="003A6ED1" w:rsidP="003A6ED1" w14:paraId="319B02BE" w14:textId="77777777">
            <w:pPr>
              <w:ind w:firstLine="0"/>
              <w:jc w:val="center"/>
              <w:rPr>
                <w:rFonts w:cs="Times New Roman"/>
                <w:sz w:val="16"/>
                <w:szCs w:val="16"/>
              </w:rPr>
            </w:pPr>
            <w:r w:rsidRPr="003A6ED1">
              <w:rPr>
                <w:rFonts w:cs="Times New Roman"/>
                <w:sz w:val="16"/>
                <w:szCs w:val="16"/>
              </w:rPr>
              <w:t>Degajări</w:t>
            </w:r>
          </w:p>
        </w:tc>
        <w:tc>
          <w:tcPr>
            <w:tcW w:w="851" w:type="dxa"/>
            <w:shd w:val="clear" w:color="auto" w:fill="00B0F0"/>
            <w:vAlign w:val="center"/>
          </w:tcPr>
          <w:p w:rsidR="003A6ED1" w:rsidRPr="003A6ED1" w:rsidP="003A6ED1" w14:paraId="22C4F077" w14:textId="1C7F41E5">
            <w:pPr>
              <w:ind w:firstLine="0"/>
              <w:jc w:val="center"/>
              <w:rPr>
                <w:rFonts w:cs="Times New Roman"/>
                <w:sz w:val="16"/>
                <w:szCs w:val="16"/>
              </w:rPr>
            </w:pPr>
            <w:r>
              <w:rPr>
                <w:rFonts w:cs="Times New Roman"/>
                <w:sz w:val="16"/>
                <w:szCs w:val="16"/>
              </w:rPr>
              <w:t>-</w:t>
            </w:r>
          </w:p>
        </w:tc>
        <w:tc>
          <w:tcPr>
            <w:tcW w:w="1275" w:type="dxa"/>
            <w:shd w:val="clear" w:color="auto" w:fill="00B0F0"/>
            <w:vAlign w:val="center"/>
          </w:tcPr>
          <w:p w:rsidR="003A6ED1" w:rsidRPr="003A6ED1" w:rsidP="003A6ED1" w14:paraId="7849DCF8" w14:textId="77777777">
            <w:pPr>
              <w:ind w:firstLine="0"/>
              <w:jc w:val="center"/>
              <w:rPr>
                <w:rFonts w:cs="Times New Roman"/>
                <w:sz w:val="16"/>
                <w:szCs w:val="16"/>
              </w:rPr>
            </w:pPr>
            <w:r w:rsidRPr="003A6ED1">
              <w:rPr>
                <w:rFonts w:cs="Times New Roman"/>
                <w:sz w:val="16"/>
                <w:szCs w:val="16"/>
              </w:rPr>
              <w:t>Impact pozitiv nesemnificativ</w:t>
            </w:r>
          </w:p>
        </w:tc>
      </w:tr>
      <w:tr w14:paraId="07451C62" w14:textId="77777777" w:rsidTr="007D7B80">
        <w:tblPrEx>
          <w:tblW w:w="11057" w:type="dxa"/>
          <w:tblInd w:w="-743" w:type="dxa"/>
          <w:tblLayout w:type="fixed"/>
          <w:tblLook w:val="04A0"/>
        </w:tblPrEx>
        <w:tc>
          <w:tcPr>
            <w:tcW w:w="567" w:type="dxa"/>
            <w:shd w:val="clear" w:color="auto" w:fill="00B0F0"/>
            <w:vAlign w:val="center"/>
          </w:tcPr>
          <w:p w:rsidR="003A6ED1" w:rsidRPr="003A6ED1" w:rsidP="003A6ED1" w14:paraId="0A3F6739" w14:textId="77777777">
            <w:pPr>
              <w:ind w:firstLine="0"/>
              <w:jc w:val="center"/>
              <w:rPr>
                <w:rFonts w:cs="Times New Roman"/>
                <w:sz w:val="16"/>
                <w:szCs w:val="16"/>
              </w:rPr>
            </w:pPr>
            <w:r w:rsidRPr="003A6ED1">
              <w:rPr>
                <w:rFonts w:cs="Times New Roman"/>
                <w:sz w:val="16"/>
                <w:szCs w:val="16"/>
              </w:rPr>
              <w:t>63A</w:t>
            </w:r>
          </w:p>
        </w:tc>
        <w:tc>
          <w:tcPr>
            <w:tcW w:w="710" w:type="dxa"/>
            <w:shd w:val="clear" w:color="auto" w:fill="00B0F0"/>
            <w:vAlign w:val="center"/>
          </w:tcPr>
          <w:p w:rsidR="003A6ED1" w:rsidRPr="003A6ED1" w:rsidP="003A6ED1" w14:paraId="3D67A104" w14:textId="77777777">
            <w:pPr>
              <w:ind w:firstLine="0"/>
              <w:jc w:val="center"/>
              <w:rPr>
                <w:rFonts w:cs="Times New Roman"/>
                <w:sz w:val="16"/>
                <w:szCs w:val="16"/>
              </w:rPr>
            </w:pPr>
            <w:r w:rsidRPr="003A6ED1">
              <w:rPr>
                <w:rFonts w:cs="Times New Roman"/>
                <w:sz w:val="16"/>
                <w:szCs w:val="16"/>
              </w:rPr>
              <w:t>3,54</w:t>
            </w:r>
          </w:p>
        </w:tc>
        <w:tc>
          <w:tcPr>
            <w:tcW w:w="1134" w:type="dxa"/>
            <w:shd w:val="clear" w:color="auto" w:fill="00B0F0"/>
          </w:tcPr>
          <w:p w:rsidR="003A6ED1" w:rsidRPr="003A6ED1" w:rsidP="003A6ED1" w14:paraId="4B98EFD8" w14:textId="77777777">
            <w:pPr>
              <w:ind w:firstLine="0"/>
              <w:jc w:val="center"/>
              <w:rPr>
                <w:rFonts w:cs="Times New Roman"/>
                <w:sz w:val="16"/>
                <w:szCs w:val="16"/>
              </w:rPr>
            </w:pPr>
            <w:r w:rsidRPr="003A6ED1">
              <w:rPr>
                <w:rFonts w:cs="Times New Roman"/>
                <w:sz w:val="16"/>
                <w:szCs w:val="16"/>
              </w:rPr>
              <w:t>ROSCI0236 Strei Hațeg RONPA0929 Geoparcul Dinozaurilor Țara Hațegului</w:t>
            </w:r>
          </w:p>
        </w:tc>
        <w:tc>
          <w:tcPr>
            <w:tcW w:w="992" w:type="dxa"/>
            <w:shd w:val="clear" w:color="auto" w:fill="00B0F0"/>
            <w:vAlign w:val="center"/>
          </w:tcPr>
          <w:p w:rsidR="003A6ED1" w:rsidRPr="003A6ED1" w:rsidP="003A6ED1" w14:paraId="4535FFB2" w14:textId="2B7ECA20">
            <w:pPr>
              <w:ind w:firstLine="0"/>
              <w:jc w:val="center"/>
              <w:rPr>
                <w:rFonts w:cs="Times New Roman"/>
                <w:sz w:val="16"/>
                <w:szCs w:val="16"/>
              </w:rPr>
            </w:pPr>
            <w:r>
              <w:rPr>
                <w:rFonts w:cs="Times New Roman"/>
                <w:sz w:val="16"/>
                <w:szCs w:val="16"/>
              </w:rPr>
              <w:t>1-2L 5Q</w:t>
            </w:r>
          </w:p>
        </w:tc>
        <w:tc>
          <w:tcPr>
            <w:tcW w:w="709" w:type="dxa"/>
            <w:shd w:val="clear" w:color="auto" w:fill="00B0F0"/>
          </w:tcPr>
          <w:p w:rsidR="003A6ED1" w:rsidP="003A6ED1" w14:paraId="439F1B6B" w14:textId="3F31377D">
            <w:pPr>
              <w:ind w:firstLine="0"/>
              <w:jc w:val="center"/>
              <w:rPr>
                <w:rFonts w:cs="Times New Roman"/>
                <w:sz w:val="16"/>
                <w:szCs w:val="16"/>
              </w:rPr>
            </w:pPr>
          </w:p>
          <w:p w:rsidR="007D7B80" w:rsidP="003A6ED1" w14:paraId="5E2A80F6" w14:textId="1FA2534E">
            <w:pPr>
              <w:ind w:firstLine="0"/>
              <w:jc w:val="center"/>
              <w:rPr>
                <w:rFonts w:cs="Times New Roman"/>
                <w:sz w:val="16"/>
                <w:szCs w:val="16"/>
              </w:rPr>
            </w:pPr>
          </w:p>
          <w:p w:rsidR="007D7B80" w:rsidRPr="003A6ED1" w:rsidP="003A6ED1" w14:paraId="3162AD6E" w14:textId="77777777">
            <w:pPr>
              <w:ind w:firstLine="0"/>
              <w:jc w:val="center"/>
              <w:rPr>
                <w:rFonts w:cs="Times New Roman"/>
                <w:sz w:val="16"/>
                <w:szCs w:val="16"/>
              </w:rPr>
            </w:pPr>
          </w:p>
          <w:p w:rsidR="003A6ED1" w:rsidRPr="003A6ED1" w:rsidP="003A6ED1" w14:paraId="49EBA3D9" w14:textId="77777777">
            <w:pPr>
              <w:ind w:firstLine="0"/>
              <w:jc w:val="center"/>
              <w:rPr>
                <w:rFonts w:cs="Times New Roman"/>
                <w:sz w:val="16"/>
                <w:szCs w:val="16"/>
              </w:rPr>
            </w:pPr>
            <w:r w:rsidRPr="003A6ED1">
              <w:rPr>
                <w:rFonts w:cs="Times New Roman"/>
                <w:sz w:val="16"/>
                <w:szCs w:val="16"/>
              </w:rPr>
              <w:t>105</w:t>
            </w:r>
          </w:p>
          <w:p w:rsidR="003A6ED1" w:rsidRPr="003A6ED1" w:rsidP="003A6ED1" w14:paraId="6FF99CB6" w14:textId="77777777">
            <w:pPr>
              <w:ind w:firstLine="0"/>
              <w:jc w:val="center"/>
              <w:rPr>
                <w:rFonts w:cs="Times New Roman"/>
                <w:sz w:val="16"/>
                <w:szCs w:val="16"/>
              </w:rPr>
            </w:pPr>
          </w:p>
          <w:p w:rsidR="003A6ED1" w:rsidRPr="003A6ED1" w:rsidP="003A6ED1" w14:paraId="55FDED00" w14:textId="77777777">
            <w:pPr>
              <w:ind w:firstLine="0"/>
              <w:jc w:val="center"/>
              <w:rPr>
                <w:rFonts w:cs="Times New Roman"/>
                <w:sz w:val="16"/>
                <w:szCs w:val="16"/>
              </w:rPr>
            </w:pPr>
          </w:p>
        </w:tc>
        <w:tc>
          <w:tcPr>
            <w:tcW w:w="992" w:type="dxa"/>
            <w:shd w:val="clear" w:color="auto" w:fill="00B0F0"/>
          </w:tcPr>
          <w:p w:rsidR="003A6ED1" w:rsidP="003A6ED1" w14:paraId="0979EEA6" w14:textId="31A4237D">
            <w:pPr>
              <w:ind w:firstLine="0"/>
              <w:jc w:val="center"/>
              <w:rPr>
                <w:rFonts w:cs="Times New Roman"/>
                <w:sz w:val="16"/>
                <w:szCs w:val="16"/>
              </w:rPr>
            </w:pPr>
          </w:p>
          <w:p w:rsidR="007D7B80" w:rsidP="003A6ED1" w14:paraId="00F233AD" w14:textId="563C6B9F">
            <w:pPr>
              <w:ind w:firstLine="0"/>
              <w:jc w:val="center"/>
              <w:rPr>
                <w:rFonts w:cs="Times New Roman"/>
                <w:sz w:val="16"/>
                <w:szCs w:val="16"/>
              </w:rPr>
            </w:pPr>
          </w:p>
          <w:p w:rsidR="007D7B80" w:rsidRPr="003A6ED1" w:rsidP="003A6ED1" w14:paraId="66F9A04E" w14:textId="77777777">
            <w:pPr>
              <w:ind w:firstLine="0"/>
              <w:jc w:val="center"/>
              <w:rPr>
                <w:rFonts w:cs="Times New Roman"/>
                <w:sz w:val="16"/>
                <w:szCs w:val="16"/>
              </w:rPr>
            </w:pPr>
          </w:p>
          <w:p w:rsidR="003A6ED1" w:rsidRPr="003A6ED1" w:rsidP="003A6ED1" w14:paraId="25C4FB05" w14:textId="77777777">
            <w:pPr>
              <w:ind w:firstLine="0"/>
              <w:jc w:val="center"/>
              <w:rPr>
                <w:rFonts w:cs="Times New Roman"/>
                <w:sz w:val="16"/>
                <w:szCs w:val="16"/>
              </w:rPr>
            </w:pPr>
            <w:r w:rsidRPr="003A6ED1">
              <w:rPr>
                <w:rFonts w:cs="Times New Roman"/>
                <w:sz w:val="16"/>
                <w:szCs w:val="16"/>
              </w:rPr>
              <w:t>0,8</w:t>
            </w:r>
          </w:p>
          <w:p w:rsidR="003A6ED1" w:rsidRPr="003A6ED1" w:rsidP="003A6ED1" w14:paraId="10DEC8CF" w14:textId="77777777">
            <w:pPr>
              <w:ind w:firstLine="0"/>
              <w:jc w:val="center"/>
              <w:rPr>
                <w:rFonts w:cs="Times New Roman"/>
                <w:sz w:val="16"/>
                <w:szCs w:val="16"/>
              </w:rPr>
            </w:pPr>
          </w:p>
          <w:p w:rsidR="003A6ED1" w:rsidRPr="003A6ED1" w:rsidP="003A6ED1" w14:paraId="4DCA6672" w14:textId="77777777">
            <w:pPr>
              <w:ind w:firstLine="0"/>
              <w:jc w:val="center"/>
              <w:rPr>
                <w:rFonts w:cs="Times New Roman"/>
                <w:sz w:val="16"/>
                <w:szCs w:val="16"/>
              </w:rPr>
            </w:pPr>
          </w:p>
        </w:tc>
        <w:tc>
          <w:tcPr>
            <w:tcW w:w="1134" w:type="dxa"/>
            <w:shd w:val="clear" w:color="auto" w:fill="00B0F0"/>
          </w:tcPr>
          <w:p w:rsidR="003A6ED1" w:rsidP="003A6ED1" w14:paraId="68C8F48F" w14:textId="1187BF9C">
            <w:pPr>
              <w:ind w:firstLine="0"/>
              <w:jc w:val="center"/>
              <w:rPr>
                <w:rFonts w:cs="Times New Roman"/>
                <w:sz w:val="16"/>
                <w:szCs w:val="16"/>
              </w:rPr>
            </w:pPr>
          </w:p>
          <w:p w:rsidR="007D7B80" w:rsidP="003A6ED1" w14:paraId="1FCE6D09" w14:textId="4D39AFEF">
            <w:pPr>
              <w:ind w:firstLine="0"/>
              <w:jc w:val="center"/>
              <w:rPr>
                <w:rFonts w:cs="Times New Roman"/>
                <w:sz w:val="16"/>
                <w:szCs w:val="16"/>
              </w:rPr>
            </w:pPr>
          </w:p>
          <w:p w:rsidR="007D7B80" w:rsidRPr="003A6ED1" w:rsidP="003A6ED1" w14:paraId="391F5079" w14:textId="77777777">
            <w:pPr>
              <w:ind w:firstLine="0"/>
              <w:jc w:val="center"/>
              <w:rPr>
                <w:rFonts w:cs="Times New Roman"/>
                <w:sz w:val="16"/>
                <w:szCs w:val="16"/>
              </w:rPr>
            </w:pPr>
          </w:p>
          <w:p w:rsidR="003A6ED1" w:rsidRPr="003A6ED1" w:rsidP="003A6ED1" w14:paraId="005B074B" w14:textId="77777777">
            <w:pPr>
              <w:ind w:firstLine="0"/>
              <w:jc w:val="center"/>
              <w:rPr>
                <w:rFonts w:cs="Times New Roman"/>
                <w:sz w:val="16"/>
                <w:szCs w:val="16"/>
              </w:rPr>
            </w:pPr>
            <w:r w:rsidRPr="003A6ED1">
              <w:rPr>
                <w:rFonts w:cs="Times New Roman"/>
                <w:sz w:val="16"/>
                <w:szCs w:val="16"/>
              </w:rPr>
              <w:t>8PI2PIN</w:t>
            </w:r>
          </w:p>
          <w:p w:rsidR="003A6ED1" w:rsidRPr="003A6ED1" w:rsidP="003A6ED1" w14:paraId="3F336698" w14:textId="77777777">
            <w:pPr>
              <w:ind w:firstLine="0"/>
              <w:jc w:val="center"/>
              <w:rPr>
                <w:rFonts w:cs="Times New Roman"/>
                <w:sz w:val="16"/>
                <w:szCs w:val="16"/>
              </w:rPr>
            </w:pPr>
          </w:p>
          <w:p w:rsidR="003A6ED1" w:rsidRPr="003A6ED1" w:rsidP="003A6ED1" w14:paraId="31F39E5A" w14:textId="77777777">
            <w:pPr>
              <w:ind w:firstLine="0"/>
              <w:jc w:val="center"/>
              <w:rPr>
                <w:rFonts w:cs="Times New Roman"/>
                <w:sz w:val="16"/>
                <w:szCs w:val="16"/>
              </w:rPr>
            </w:pPr>
          </w:p>
        </w:tc>
        <w:tc>
          <w:tcPr>
            <w:tcW w:w="992" w:type="dxa"/>
            <w:shd w:val="clear" w:color="auto" w:fill="00B0F0"/>
            <w:vAlign w:val="center"/>
          </w:tcPr>
          <w:p w:rsidR="003A6ED1" w:rsidRPr="003A6ED1" w:rsidP="003A6ED1" w14:paraId="6A0EAF58" w14:textId="77777777">
            <w:pPr>
              <w:ind w:firstLine="0"/>
              <w:jc w:val="center"/>
              <w:rPr>
                <w:rFonts w:cs="Times New Roman"/>
                <w:sz w:val="16"/>
                <w:szCs w:val="16"/>
              </w:rPr>
            </w:pPr>
            <w:r w:rsidRPr="003A6ED1">
              <w:rPr>
                <w:rFonts w:cs="Times New Roman"/>
                <w:sz w:val="16"/>
                <w:szCs w:val="16"/>
              </w:rPr>
              <w:t>-</w:t>
            </w:r>
          </w:p>
        </w:tc>
        <w:tc>
          <w:tcPr>
            <w:tcW w:w="709" w:type="dxa"/>
            <w:shd w:val="clear" w:color="auto" w:fill="00B0F0"/>
            <w:vAlign w:val="center"/>
          </w:tcPr>
          <w:p w:rsidR="003A6ED1" w:rsidRPr="003A6ED1" w:rsidP="003A6ED1" w14:paraId="5069BC34" w14:textId="77777777">
            <w:pPr>
              <w:ind w:firstLine="0"/>
              <w:jc w:val="center"/>
              <w:rPr>
                <w:rFonts w:cs="Times New Roman"/>
                <w:sz w:val="16"/>
                <w:szCs w:val="16"/>
              </w:rPr>
            </w:pPr>
            <w:r w:rsidRPr="003A6ED1">
              <w:rPr>
                <w:rFonts w:cs="Times New Roman"/>
                <w:sz w:val="16"/>
                <w:szCs w:val="16"/>
              </w:rPr>
              <w:t>-</w:t>
            </w:r>
          </w:p>
        </w:tc>
        <w:tc>
          <w:tcPr>
            <w:tcW w:w="992" w:type="dxa"/>
            <w:shd w:val="clear" w:color="auto" w:fill="00B0F0"/>
            <w:vAlign w:val="center"/>
          </w:tcPr>
          <w:p w:rsidR="003A6ED1" w:rsidRPr="003A6ED1" w:rsidP="003A6ED1" w14:paraId="0365ECB0" w14:textId="77777777">
            <w:pPr>
              <w:ind w:firstLine="0"/>
              <w:jc w:val="center"/>
              <w:rPr>
                <w:rFonts w:cs="Times New Roman"/>
                <w:sz w:val="16"/>
                <w:szCs w:val="16"/>
              </w:rPr>
            </w:pPr>
            <w:r w:rsidRPr="003A6ED1">
              <w:rPr>
                <w:rFonts w:cs="Times New Roman"/>
                <w:sz w:val="16"/>
                <w:szCs w:val="16"/>
              </w:rPr>
              <w:t>Tăieri de igienă</w:t>
            </w:r>
          </w:p>
        </w:tc>
        <w:tc>
          <w:tcPr>
            <w:tcW w:w="851" w:type="dxa"/>
            <w:shd w:val="clear" w:color="auto" w:fill="00B0F0"/>
            <w:vAlign w:val="center"/>
          </w:tcPr>
          <w:p w:rsidR="003A6ED1" w:rsidRPr="003A6ED1" w:rsidP="003A6ED1" w14:paraId="7835CE96" w14:textId="590FB61F">
            <w:pPr>
              <w:ind w:firstLine="0"/>
              <w:jc w:val="center"/>
              <w:rPr>
                <w:rFonts w:cs="Times New Roman"/>
                <w:sz w:val="16"/>
                <w:szCs w:val="16"/>
              </w:rPr>
            </w:pPr>
            <w:r>
              <w:rPr>
                <w:rFonts w:cs="Times New Roman"/>
                <w:sz w:val="16"/>
                <w:szCs w:val="16"/>
              </w:rPr>
              <w:t>-</w:t>
            </w:r>
          </w:p>
        </w:tc>
        <w:tc>
          <w:tcPr>
            <w:tcW w:w="1275" w:type="dxa"/>
            <w:shd w:val="clear" w:color="auto" w:fill="00B0F0"/>
            <w:vAlign w:val="center"/>
          </w:tcPr>
          <w:p w:rsidR="003A6ED1" w:rsidRPr="003A6ED1" w:rsidP="003A6ED1" w14:paraId="4343489A" w14:textId="77777777">
            <w:pPr>
              <w:ind w:firstLine="0"/>
              <w:jc w:val="center"/>
              <w:rPr>
                <w:rFonts w:cs="Times New Roman"/>
                <w:sz w:val="16"/>
                <w:szCs w:val="16"/>
              </w:rPr>
            </w:pPr>
            <w:r w:rsidRPr="003A6ED1">
              <w:rPr>
                <w:rFonts w:cs="Times New Roman"/>
                <w:sz w:val="16"/>
                <w:szCs w:val="16"/>
              </w:rPr>
              <w:t>Impact pozitiv nesemnificativ</w:t>
            </w:r>
          </w:p>
        </w:tc>
      </w:tr>
      <w:tr w14:paraId="4D8A4243" w14:textId="77777777" w:rsidTr="007D7B80">
        <w:tblPrEx>
          <w:tblW w:w="11057" w:type="dxa"/>
          <w:tblInd w:w="-743" w:type="dxa"/>
          <w:tblLayout w:type="fixed"/>
          <w:tblLook w:val="04A0"/>
        </w:tblPrEx>
        <w:tc>
          <w:tcPr>
            <w:tcW w:w="567" w:type="dxa"/>
            <w:shd w:val="clear" w:color="auto" w:fill="00B0F0"/>
            <w:vAlign w:val="center"/>
          </w:tcPr>
          <w:p w:rsidR="003A6ED1" w:rsidRPr="003A6ED1" w:rsidP="003A6ED1" w14:paraId="015E8651" w14:textId="77777777">
            <w:pPr>
              <w:ind w:firstLine="0"/>
              <w:jc w:val="center"/>
              <w:rPr>
                <w:rFonts w:cs="Times New Roman"/>
                <w:sz w:val="16"/>
                <w:szCs w:val="16"/>
              </w:rPr>
            </w:pPr>
            <w:r w:rsidRPr="003A6ED1">
              <w:rPr>
                <w:rFonts w:cs="Times New Roman"/>
                <w:sz w:val="16"/>
                <w:szCs w:val="16"/>
              </w:rPr>
              <w:t>63B</w:t>
            </w:r>
          </w:p>
        </w:tc>
        <w:tc>
          <w:tcPr>
            <w:tcW w:w="710" w:type="dxa"/>
            <w:shd w:val="clear" w:color="auto" w:fill="00B0F0"/>
            <w:vAlign w:val="center"/>
          </w:tcPr>
          <w:p w:rsidR="003A6ED1" w:rsidRPr="003A6ED1" w:rsidP="003A6ED1" w14:paraId="22537312" w14:textId="77777777">
            <w:pPr>
              <w:ind w:firstLine="0"/>
              <w:jc w:val="center"/>
              <w:rPr>
                <w:rFonts w:cs="Times New Roman"/>
                <w:sz w:val="16"/>
                <w:szCs w:val="16"/>
              </w:rPr>
            </w:pPr>
            <w:r w:rsidRPr="003A6ED1">
              <w:rPr>
                <w:rFonts w:cs="Times New Roman"/>
                <w:sz w:val="16"/>
                <w:szCs w:val="16"/>
              </w:rPr>
              <w:t>0,38</w:t>
            </w:r>
          </w:p>
        </w:tc>
        <w:tc>
          <w:tcPr>
            <w:tcW w:w="1134" w:type="dxa"/>
            <w:shd w:val="clear" w:color="auto" w:fill="00B0F0"/>
          </w:tcPr>
          <w:p w:rsidR="003A6ED1" w:rsidRPr="003A6ED1" w:rsidP="003A6ED1" w14:paraId="7672425E" w14:textId="77777777">
            <w:pPr>
              <w:ind w:firstLine="0"/>
              <w:jc w:val="left"/>
              <w:rPr>
                <w:rFonts w:cs="Times New Roman"/>
                <w:sz w:val="16"/>
                <w:szCs w:val="16"/>
              </w:rPr>
            </w:pPr>
          </w:p>
          <w:p w:rsidR="003A6ED1" w:rsidRPr="003A6ED1" w:rsidP="003A6ED1" w14:paraId="18690AC5" w14:textId="77777777">
            <w:pPr>
              <w:ind w:firstLine="0"/>
              <w:jc w:val="center"/>
              <w:rPr>
                <w:rFonts w:cs="Times New Roman"/>
                <w:sz w:val="16"/>
                <w:szCs w:val="16"/>
              </w:rPr>
            </w:pPr>
            <w:r w:rsidRPr="003A6ED1">
              <w:rPr>
                <w:rFonts w:cs="Times New Roman"/>
                <w:sz w:val="16"/>
                <w:szCs w:val="16"/>
              </w:rPr>
              <w:t xml:space="preserve">ROSCI0236 Strei Hațeg </w:t>
            </w:r>
          </w:p>
          <w:p w:rsidR="003A6ED1" w:rsidRPr="003A6ED1" w:rsidP="003A6ED1" w14:paraId="10CEF81E" w14:textId="77777777">
            <w:pPr>
              <w:ind w:firstLine="0"/>
              <w:jc w:val="center"/>
              <w:rPr>
                <w:rFonts w:cs="Times New Roman"/>
                <w:sz w:val="16"/>
                <w:szCs w:val="16"/>
              </w:rPr>
            </w:pPr>
            <w:r w:rsidRPr="003A6ED1">
              <w:rPr>
                <w:rFonts w:cs="Times New Roman"/>
                <w:sz w:val="16"/>
                <w:szCs w:val="16"/>
              </w:rPr>
              <w:t>RONPA0929 Geoparcul Dinozaurilor Țara Hațegului</w:t>
            </w:r>
          </w:p>
        </w:tc>
        <w:tc>
          <w:tcPr>
            <w:tcW w:w="992" w:type="dxa"/>
            <w:shd w:val="clear" w:color="auto" w:fill="00B0F0"/>
            <w:vAlign w:val="center"/>
          </w:tcPr>
          <w:p w:rsidR="003A6ED1" w:rsidRPr="003A6ED1" w:rsidP="003A6ED1" w14:paraId="6F11547D" w14:textId="1E4EA6FA">
            <w:pPr>
              <w:ind w:firstLine="0"/>
              <w:jc w:val="center"/>
              <w:rPr>
                <w:rFonts w:cs="Times New Roman"/>
                <w:sz w:val="16"/>
                <w:szCs w:val="16"/>
              </w:rPr>
            </w:pPr>
            <w:r>
              <w:rPr>
                <w:rFonts w:cs="Times New Roman"/>
                <w:sz w:val="16"/>
                <w:szCs w:val="16"/>
              </w:rPr>
              <w:t>1-2L 5Q</w:t>
            </w:r>
          </w:p>
        </w:tc>
        <w:tc>
          <w:tcPr>
            <w:tcW w:w="709" w:type="dxa"/>
            <w:shd w:val="clear" w:color="auto" w:fill="00B0F0"/>
          </w:tcPr>
          <w:p w:rsidR="003A6ED1" w:rsidP="003A6ED1" w14:paraId="06E32517" w14:textId="4219B904">
            <w:pPr>
              <w:ind w:firstLine="0"/>
              <w:jc w:val="center"/>
              <w:rPr>
                <w:rFonts w:cs="Times New Roman"/>
                <w:sz w:val="16"/>
                <w:szCs w:val="16"/>
              </w:rPr>
            </w:pPr>
          </w:p>
          <w:p w:rsidR="007D7B80" w:rsidP="003A6ED1" w14:paraId="6FDBA2E5" w14:textId="5805203A">
            <w:pPr>
              <w:ind w:firstLine="0"/>
              <w:jc w:val="center"/>
              <w:rPr>
                <w:rFonts w:cs="Times New Roman"/>
                <w:sz w:val="16"/>
                <w:szCs w:val="16"/>
              </w:rPr>
            </w:pPr>
          </w:p>
          <w:p w:rsidR="007D7B80" w:rsidRPr="003A6ED1" w:rsidP="003A6ED1" w14:paraId="57B246C8" w14:textId="77777777">
            <w:pPr>
              <w:ind w:firstLine="0"/>
              <w:jc w:val="center"/>
              <w:rPr>
                <w:rFonts w:cs="Times New Roman"/>
                <w:sz w:val="16"/>
                <w:szCs w:val="16"/>
              </w:rPr>
            </w:pPr>
          </w:p>
          <w:p w:rsidR="003A6ED1" w:rsidRPr="003A6ED1" w:rsidP="003A6ED1" w14:paraId="5312A990" w14:textId="77777777">
            <w:pPr>
              <w:ind w:firstLine="0"/>
              <w:jc w:val="center"/>
              <w:rPr>
                <w:rFonts w:cs="Times New Roman"/>
                <w:sz w:val="16"/>
                <w:szCs w:val="16"/>
              </w:rPr>
            </w:pPr>
            <w:r w:rsidRPr="003A6ED1">
              <w:rPr>
                <w:rFonts w:cs="Times New Roman"/>
                <w:sz w:val="16"/>
                <w:szCs w:val="16"/>
              </w:rPr>
              <w:t>35</w:t>
            </w:r>
          </w:p>
          <w:p w:rsidR="003A6ED1" w:rsidRPr="003A6ED1" w:rsidP="003A6ED1" w14:paraId="0DFFDAB9" w14:textId="77777777">
            <w:pPr>
              <w:ind w:firstLine="0"/>
              <w:jc w:val="center"/>
              <w:rPr>
                <w:rFonts w:cs="Times New Roman"/>
                <w:sz w:val="16"/>
                <w:szCs w:val="16"/>
              </w:rPr>
            </w:pPr>
          </w:p>
        </w:tc>
        <w:tc>
          <w:tcPr>
            <w:tcW w:w="992" w:type="dxa"/>
            <w:shd w:val="clear" w:color="auto" w:fill="00B0F0"/>
          </w:tcPr>
          <w:p w:rsidR="003A6ED1" w:rsidP="003A6ED1" w14:paraId="2B76A3C8" w14:textId="5B0E6DCC">
            <w:pPr>
              <w:ind w:firstLine="0"/>
              <w:jc w:val="center"/>
              <w:rPr>
                <w:rFonts w:cs="Times New Roman"/>
                <w:sz w:val="16"/>
                <w:szCs w:val="16"/>
              </w:rPr>
            </w:pPr>
          </w:p>
          <w:p w:rsidR="007D7B80" w:rsidP="003A6ED1" w14:paraId="539712A9" w14:textId="65B3B848">
            <w:pPr>
              <w:ind w:firstLine="0"/>
              <w:jc w:val="center"/>
              <w:rPr>
                <w:rFonts w:cs="Times New Roman"/>
                <w:sz w:val="16"/>
                <w:szCs w:val="16"/>
              </w:rPr>
            </w:pPr>
          </w:p>
          <w:p w:rsidR="007D7B80" w:rsidRPr="003A6ED1" w:rsidP="003A6ED1" w14:paraId="3AB188A9" w14:textId="77777777">
            <w:pPr>
              <w:ind w:firstLine="0"/>
              <w:jc w:val="center"/>
              <w:rPr>
                <w:rFonts w:cs="Times New Roman"/>
                <w:sz w:val="16"/>
                <w:szCs w:val="16"/>
              </w:rPr>
            </w:pPr>
          </w:p>
          <w:p w:rsidR="003A6ED1" w:rsidRPr="003A6ED1" w:rsidP="003A6ED1" w14:paraId="0175E875" w14:textId="77777777">
            <w:pPr>
              <w:ind w:firstLine="0"/>
              <w:jc w:val="center"/>
              <w:rPr>
                <w:rFonts w:cs="Times New Roman"/>
                <w:sz w:val="16"/>
                <w:szCs w:val="16"/>
              </w:rPr>
            </w:pPr>
            <w:r w:rsidRPr="003A6ED1">
              <w:rPr>
                <w:rFonts w:cs="Times New Roman"/>
                <w:sz w:val="16"/>
                <w:szCs w:val="16"/>
              </w:rPr>
              <w:t>0,8</w:t>
            </w:r>
          </w:p>
          <w:p w:rsidR="003A6ED1" w:rsidRPr="003A6ED1" w:rsidP="003A6ED1" w14:paraId="236377D8" w14:textId="77777777">
            <w:pPr>
              <w:ind w:firstLine="0"/>
              <w:jc w:val="center"/>
              <w:rPr>
                <w:rFonts w:cs="Times New Roman"/>
                <w:sz w:val="16"/>
                <w:szCs w:val="16"/>
              </w:rPr>
            </w:pPr>
          </w:p>
        </w:tc>
        <w:tc>
          <w:tcPr>
            <w:tcW w:w="1134" w:type="dxa"/>
            <w:shd w:val="clear" w:color="auto" w:fill="00B0F0"/>
          </w:tcPr>
          <w:p w:rsidR="003A6ED1" w:rsidP="003A6ED1" w14:paraId="39F95ACF" w14:textId="47D48174">
            <w:pPr>
              <w:ind w:firstLine="0"/>
              <w:jc w:val="center"/>
              <w:rPr>
                <w:rFonts w:cs="Times New Roman"/>
                <w:sz w:val="16"/>
                <w:szCs w:val="16"/>
              </w:rPr>
            </w:pPr>
          </w:p>
          <w:p w:rsidR="007D7B80" w:rsidP="003A6ED1" w14:paraId="3E77129C" w14:textId="7911D1D8">
            <w:pPr>
              <w:ind w:firstLine="0"/>
              <w:jc w:val="center"/>
              <w:rPr>
                <w:rFonts w:cs="Times New Roman"/>
                <w:sz w:val="16"/>
                <w:szCs w:val="16"/>
              </w:rPr>
            </w:pPr>
          </w:p>
          <w:p w:rsidR="007D7B80" w:rsidRPr="003A6ED1" w:rsidP="003A6ED1" w14:paraId="3BAC503E" w14:textId="77777777">
            <w:pPr>
              <w:ind w:firstLine="0"/>
              <w:jc w:val="center"/>
              <w:rPr>
                <w:rFonts w:cs="Times New Roman"/>
                <w:sz w:val="16"/>
                <w:szCs w:val="16"/>
              </w:rPr>
            </w:pPr>
          </w:p>
          <w:p w:rsidR="003A6ED1" w:rsidRPr="003A6ED1" w:rsidP="003A6ED1" w14:paraId="2E1D852A" w14:textId="77777777">
            <w:pPr>
              <w:ind w:firstLine="0"/>
              <w:jc w:val="center"/>
              <w:rPr>
                <w:rFonts w:cs="Times New Roman"/>
                <w:sz w:val="16"/>
                <w:szCs w:val="16"/>
              </w:rPr>
            </w:pPr>
            <w:r w:rsidRPr="003A6ED1">
              <w:rPr>
                <w:rFonts w:cs="Times New Roman"/>
                <w:sz w:val="16"/>
                <w:szCs w:val="16"/>
              </w:rPr>
              <w:t>10PIN</w:t>
            </w:r>
          </w:p>
          <w:p w:rsidR="003A6ED1" w:rsidRPr="003A6ED1" w:rsidP="003A6ED1" w14:paraId="3D8A62D7" w14:textId="77777777">
            <w:pPr>
              <w:ind w:firstLine="0"/>
              <w:jc w:val="center"/>
              <w:rPr>
                <w:rFonts w:cs="Times New Roman"/>
                <w:sz w:val="16"/>
                <w:szCs w:val="16"/>
              </w:rPr>
            </w:pPr>
          </w:p>
        </w:tc>
        <w:tc>
          <w:tcPr>
            <w:tcW w:w="992" w:type="dxa"/>
            <w:shd w:val="clear" w:color="auto" w:fill="00B0F0"/>
            <w:vAlign w:val="center"/>
          </w:tcPr>
          <w:p w:rsidR="003A6ED1" w:rsidRPr="003A6ED1" w:rsidP="003A6ED1" w14:paraId="00FEAFFF" w14:textId="77777777">
            <w:pPr>
              <w:ind w:firstLine="0"/>
              <w:jc w:val="center"/>
              <w:rPr>
                <w:rFonts w:cs="Times New Roman"/>
                <w:sz w:val="16"/>
                <w:szCs w:val="16"/>
              </w:rPr>
            </w:pPr>
            <w:r w:rsidRPr="003A6ED1">
              <w:rPr>
                <w:rFonts w:cs="Times New Roman"/>
                <w:sz w:val="16"/>
                <w:szCs w:val="16"/>
              </w:rPr>
              <w:t>-</w:t>
            </w:r>
          </w:p>
        </w:tc>
        <w:tc>
          <w:tcPr>
            <w:tcW w:w="709" w:type="dxa"/>
            <w:shd w:val="clear" w:color="auto" w:fill="00B0F0"/>
            <w:vAlign w:val="center"/>
          </w:tcPr>
          <w:p w:rsidR="003A6ED1" w:rsidRPr="003A6ED1" w:rsidP="003A6ED1" w14:paraId="45B26D9A" w14:textId="77777777">
            <w:pPr>
              <w:ind w:firstLine="0"/>
              <w:jc w:val="center"/>
              <w:rPr>
                <w:rFonts w:cs="Times New Roman"/>
                <w:sz w:val="16"/>
                <w:szCs w:val="16"/>
              </w:rPr>
            </w:pPr>
            <w:r w:rsidRPr="003A6ED1">
              <w:rPr>
                <w:rFonts w:cs="Times New Roman"/>
                <w:sz w:val="16"/>
                <w:szCs w:val="16"/>
              </w:rPr>
              <w:t>-</w:t>
            </w:r>
          </w:p>
        </w:tc>
        <w:tc>
          <w:tcPr>
            <w:tcW w:w="992" w:type="dxa"/>
            <w:shd w:val="clear" w:color="auto" w:fill="00B0F0"/>
            <w:vAlign w:val="center"/>
          </w:tcPr>
          <w:p w:rsidR="003A6ED1" w:rsidRPr="003A6ED1" w:rsidP="003A6ED1" w14:paraId="69238DFA" w14:textId="77777777">
            <w:pPr>
              <w:ind w:firstLine="0"/>
              <w:jc w:val="center"/>
              <w:rPr>
                <w:rFonts w:cs="Times New Roman"/>
                <w:sz w:val="16"/>
                <w:szCs w:val="16"/>
              </w:rPr>
            </w:pPr>
            <w:r w:rsidRPr="003A6ED1">
              <w:rPr>
                <w:rFonts w:cs="Times New Roman"/>
                <w:sz w:val="16"/>
                <w:szCs w:val="16"/>
              </w:rPr>
              <w:t>Tăieri de igienă</w:t>
            </w:r>
          </w:p>
        </w:tc>
        <w:tc>
          <w:tcPr>
            <w:tcW w:w="851" w:type="dxa"/>
            <w:shd w:val="clear" w:color="auto" w:fill="00B0F0"/>
            <w:vAlign w:val="center"/>
          </w:tcPr>
          <w:p w:rsidR="003A6ED1" w:rsidRPr="003A6ED1" w:rsidP="003A6ED1" w14:paraId="140A9DBE" w14:textId="4ACAAB7D">
            <w:pPr>
              <w:ind w:firstLine="0"/>
              <w:jc w:val="center"/>
              <w:rPr>
                <w:rFonts w:cs="Times New Roman"/>
                <w:sz w:val="16"/>
                <w:szCs w:val="16"/>
              </w:rPr>
            </w:pPr>
            <w:r>
              <w:rPr>
                <w:rFonts w:cs="Times New Roman"/>
                <w:sz w:val="16"/>
                <w:szCs w:val="16"/>
              </w:rPr>
              <w:t>-</w:t>
            </w:r>
          </w:p>
        </w:tc>
        <w:tc>
          <w:tcPr>
            <w:tcW w:w="1275" w:type="dxa"/>
            <w:shd w:val="clear" w:color="auto" w:fill="00B0F0"/>
            <w:vAlign w:val="center"/>
          </w:tcPr>
          <w:p w:rsidR="003A6ED1" w:rsidRPr="003A6ED1" w:rsidP="003A6ED1" w14:paraId="76524767" w14:textId="77777777">
            <w:pPr>
              <w:ind w:firstLine="0"/>
              <w:jc w:val="center"/>
              <w:rPr>
                <w:rFonts w:cs="Times New Roman"/>
                <w:sz w:val="16"/>
                <w:szCs w:val="16"/>
              </w:rPr>
            </w:pPr>
            <w:r w:rsidRPr="003A6ED1">
              <w:rPr>
                <w:rFonts w:cs="Times New Roman"/>
                <w:sz w:val="16"/>
                <w:szCs w:val="16"/>
              </w:rPr>
              <w:t>Impact pozitiv nesemnificativ</w:t>
            </w:r>
          </w:p>
        </w:tc>
      </w:tr>
      <w:tr w14:paraId="665D81CD" w14:textId="77777777" w:rsidTr="00D52A08">
        <w:tblPrEx>
          <w:tblW w:w="11057" w:type="dxa"/>
          <w:tblInd w:w="-743" w:type="dxa"/>
          <w:tblLayout w:type="fixed"/>
          <w:tblLook w:val="04A0"/>
        </w:tblPrEx>
        <w:tc>
          <w:tcPr>
            <w:tcW w:w="567" w:type="dxa"/>
            <w:shd w:val="clear" w:color="auto" w:fill="92D050"/>
            <w:vAlign w:val="center"/>
          </w:tcPr>
          <w:p w:rsidR="003A6ED1" w:rsidRPr="003A6ED1" w:rsidP="003A6ED1" w14:paraId="4C1CEA51" w14:textId="77777777">
            <w:pPr>
              <w:ind w:firstLine="0"/>
              <w:jc w:val="center"/>
              <w:rPr>
                <w:rFonts w:cs="Times New Roman"/>
                <w:sz w:val="16"/>
                <w:szCs w:val="16"/>
              </w:rPr>
            </w:pPr>
            <w:r w:rsidRPr="003A6ED1">
              <w:rPr>
                <w:rFonts w:cs="Times New Roman"/>
                <w:sz w:val="16"/>
                <w:szCs w:val="16"/>
              </w:rPr>
              <w:t>63C</w:t>
            </w:r>
          </w:p>
        </w:tc>
        <w:tc>
          <w:tcPr>
            <w:tcW w:w="710" w:type="dxa"/>
            <w:shd w:val="clear" w:color="auto" w:fill="92D050"/>
            <w:vAlign w:val="center"/>
          </w:tcPr>
          <w:p w:rsidR="003A6ED1" w:rsidRPr="003A6ED1" w:rsidP="003A6ED1" w14:paraId="0C56076F" w14:textId="77777777">
            <w:pPr>
              <w:ind w:firstLine="0"/>
              <w:jc w:val="center"/>
              <w:rPr>
                <w:rFonts w:cs="Times New Roman"/>
                <w:sz w:val="16"/>
                <w:szCs w:val="16"/>
              </w:rPr>
            </w:pPr>
            <w:r w:rsidRPr="003A6ED1">
              <w:rPr>
                <w:rFonts w:cs="Times New Roman"/>
                <w:sz w:val="16"/>
                <w:szCs w:val="16"/>
              </w:rPr>
              <w:t>15,88</w:t>
            </w:r>
          </w:p>
        </w:tc>
        <w:tc>
          <w:tcPr>
            <w:tcW w:w="1134" w:type="dxa"/>
            <w:shd w:val="clear" w:color="auto" w:fill="92D050"/>
          </w:tcPr>
          <w:p w:rsidR="003A6ED1" w:rsidRPr="003A6ED1" w:rsidP="003A6ED1" w14:paraId="5B67F747" w14:textId="77777777">
            <w:pPr>
              <w:ind w:firstLine="0"/>
              <w:jc w:val="left"/>
              <w:rPr>
                <w:rFonts w:cs="Times New Roman"/>
                <w:sz w:val="16"/>
                <w:szCs w:val="16"/>
              </w:rPr>
            </w:pPr>
          </w:p>
          <w:p w:rsidR="003A6ED1" w:rsidRPr="003A6ED1" w:rsidP="003A6ED1" w14:paraId="3E864359" w14:textId="77777777">
            <w:pPr>
              <w:ind w:firstLine="0"/>
              <w:jc w:val="center"/>
              <w:rPr>
                <w:rFonts w:cs="Times New Roman"/>
                <w:sz w:val="16"/>
                <w:szCs w:val="16"/>
              </w:rPr>
            </w:pPr>
            <w:r w:rsidRPr="003A6ED1">
              <w:rPr>
                <w:rFonts w:cs="Times New Roman"/>
                <w:sz w:val="16"/>
                <w:szCs w:val="16"/>
              </w:rPr>
              <w:t>ROSCI0236 Strei Hațeg</w:t>
            </w:r>
          </w:p>
          <w:p w:rsidR="003A6ED1" w:rsidRPr="003A6ED1" w:rsidP="003A6ED1" w14:paraId="3FD27E08" w14:textId="77777777">
            <w:pPr>
              <w:ind w:firstLine="0"/>
              <w:jc w:val="center"/>
              <w:rPr>
                <w:rFonts w:cs="Times New Roman"/>
                <w:sz w:val="16"/>
                <w:szCs w:val="16"/>
              </w:rPr>
            </w:pPr>
            <w:r w:rsidRPr="003A6ED1">
              <w:rPr>
                <w:rFonts w:cs="Times New Roman"/>
                <w:sz w:val="16"/>
                <w:szCs w:val="16"/>
              </w:rPr>
              <w:t>RONPA0929 Geoparcul Dinozaurilor Țara Hațegului</w:t>
            </w:r>
          </w:p>
        </w:tc>
        <w:tc>
          <w:tcPr>
            <w:tcW w:w="992" w:type="dxa"/>
            <w:shd w:val="clear" w:color="auto" w:fill="92D050"/>
            <w:vAlign w:val="center"/>
          </w:tcPr>
          <w:p w:rsidR="003A6ED1" w:rsidRPr="003A6ED1" w:rsidP="003A6ED1" w14:paraId="0939C470" w14:textId="61B1779A">
            <w:pPr>
              <w:ind w:firstLine="0"/>
              <w:jc w:val="center"/>
              <w:rPr>
                <w:rFonts w:cs="Times New Roman"/>
                <w:sz w:val="16"/>
                <w:szCs w:val="16"/>
              </w:rPr>
            </w:pPr>
            <w:r>
              <w:rPr>
                <w:rFonts w:cs="Times New Roman"/>
                <w:sz w:val="16"/>
                <w:szCs w:val="16"/>
              </w:rPr>
              <w:t>1-2A 5Q</w:t>
            </w:r>
          </w:p>
        </w:tc>
        <w:tc>
          <w:tcPr>
            <w:tcW w:w="709" w:type="dxa"/>
            <w:shd w:val="clear" w:color="auto" w:fill="92D050"/>
          </w:tcPr>
          <w:p w:rsidR="003A6ED1" w:rsidRPr="003A6ED1" w:rsidP="003A6ED1" w14:paraId="0831B3C3" w14:textId="77777777">
            <w:pPr>
              <w:ind w:firstLine="0"/>
              <w:jc w:val="center"/>
              <w:rPr>
                <w:rFonts w:cs="Times New Roman"/>
                <w:sz w:val="16"/>
                <w:szCs w:val="16"/>
              </w:rPr>
            </w:pPr>
          </w:p>
          <w:p w:rsidR="003A6ED1" w:rsidRPr="003A6ED1" w:rsidP="003A6ED1" w14:paraId="75CA06B8" w14:textId="77777777">
            <w:pPr>
              <w:ind w:firstLine="0"/>
              <w:jc w:val="center"/>
              <w:rPr>
                <w:rFonts w:cs="Times New Roman"/>
                <w:sz w:val="16"/>
                <w:szCs w:val="16"/>
              </w:rPr>
            </w:pPr>
          </w:p>
          <w:p w:rsidR="003A6ED1" w:rsidRPr="003A6ED1" w:rsidP="003A6ED1" w14:paraId="6270BA9A" w14:textId="77777777">
            <w:pPr>
              <w:ind w:firstLine="0"/>
              <w:jc w:val="center"/>
              <w:rPr>
                <w:rFonts w:cs="Times New Roman"/>
                <w:sz w:val="16"/>
                <w:szCs w:val="16"/>
              </w:rPr>
            </w:pPr>
            <w:r w:rsidRPr="003A6ED1">
              <w:rPr>
                <w:rFonts w:cs="Times New Roman"/>
                <w:sz w:val="16"/>
                <w:szCs w:val="16"/>
              </w:rPr>
              <w:t>85</w:t>
            </w:r>
          </w:p>
          <w:p w:rsidR="003A6ED1" w:rsidRPr="003A6ED1" w:rsidP="003A6ED1" w14:paraId="19B3863B" w14:textId="77777777">
            <w:pPr>
              <w:ind w:firstLine="0"/>
              <w:jc w:val="center"/>
              <w:rPr>
                <w:rFonts w:cs="Times New Roman"/>
                <w:sz w:val="16"/>
                <w:szCs w:val="16"/>
              </w:rPr>
            </w:pPr>
          </w:p>
        </w:tc>
        <w:tc>
          <w:tcPr>
            <w:tcW w:w="992" w:type="dxa"/>
            <w:shd w:val="clear" w:color="auto" w:fill="92D050"/>
          </w:tcPr>
          <w:p w:rsidR="003A6ED1" w:rsidRPr="003A6ED1" w:rsidP="003A6ED1" w14:paraId="17314892" w14:textId="77777777">
            <w:pPr>
              <w:ind w:firstLine="0"/>
              <w:jc w:val="center"/>
              <w:rPr>
                <w:rFonts w:cs="Times New Roman"/>
                <w:sz w:val="16"/>
                <w:szCs w:val="16"/>
              </w:rPr>
            </w:pPr>
          </w:p>
          <w:p w:rsidR="00D52A08" w:rsidP="003A6ED1" w14:paraId="1C63B89B" w14:textId="77777777">
            <w:pPr>
              <w:ind w:firstLine="0"/>
              <w:jc w:val="center"/>
              <w:rPr>
                <w:rFonts w:cs="Times New Roman"/>
                <w:sz w:val="16"/>
                <w:szCs w:val="16"/>
              </w:rPr>
            </w:pPr>
          </w:p>
          <w:p w:rsidR="003A6ED1" w:rsidRPr="003A6ED1" w:rsidP="003A6ED1" w14:paraId="58B9D949" w14:textId="7A013BE5">
            <w:pPr>
              <w:ind w:firstLine="0"/>
              <w:jc w:val="center"/>
              <w:rPr>
                <w:rFonts w:cs="Times New Roman"/>
                <w:sz w:val="16"/>
                <w:szCs w:val="16"/>
              </w:rPr>
            </w:pPr>
            <w:r w:rsidRPr="003A6ED1">
              <w:rPr>
                <w:rFonts w:cs="Times New Roman"/>
                <w:sz w:val="16"/>
                <w:szCs w:val="16"/>
              </w:rPr>
              <w:t>0,8</w:t>
            </w:r>
          </w:p>
          <w:p w:rsidR="003A6ED1" w:rsidRPr="003A6ED1" w:rsidP="003A6ED1" w14:paraId="6CD1B3F6" w14:textId="77777777">
            <w:pPr>
              <w:ind w:firstLine="0"/>
              <w:jc w:val="center"/>
              <w:rPr>
                <w:rFonts w:cs="Times New Roman"/>
                <w:sz w:val="16"/>
                <w:szCs w:val="16"/>
              </w:rPr>
            </w:pPr>
          </w:p>
          <w:p w:rsidR="003A6ED1" w:rsidRPr="003A6ED1" w:rsidP="003A6ED1" w14:paraId="43F1DA87" w14:textId="77777777">
            <w:pPr>
              <w:ind w:firstLine="0"/>
              <w:jc w:val="center"/>
              <w:rPr>
                <w:rFonts w:cs="Times New Roman"/>
                <w:sz w:val="16"/>
                <w:szCs w:val="16"/>
              </w:rPr>
            </w:pPr>
          </w:p>
        </w:tc>
        <w:tc>
          <w:tcPr>
            <w:tcW w:w="1134" w:type="dxa"/>
            <w:shd w:val="clear" w:color="auto" w:fill="92D050"/>
          </w:tcPr>
          <w:p w:rsidR="003A6ED1" w:rsidRPr="003A6ED1" w:rsidP="003A6ED1" w14:paraId="3059581E" w14:textId="77777777">
            <w:pPr>
              <w:ind w:firstLine="0"/>
              <w:jc w:val="center"/>
              <w:rPr>
                <w:rFonts w:cs="Times New Roman"/>
                <w:sz w:val="16"/>
                <w:szCs w:val="16"/>
              </w:rPr>
            </w:pPr>
          </w:p>
          <w:p w:rsidR="00D52A08" w:rsidP="003A6ED1" w14:paraId="7CF4086A" w14:textId="77777777">
            <w:pPr>
              <w:ind w:firstLine="0"/>
              <w:jc w:val="center"/>
              <w:rPr>
                <w:rFonts w:cs="Times New Roman"/>
                <w:sz w:val="16"/>
                <w:szCs w:val="16"/>
              </w:rPr>
            </w:pPr>
          </w:p>
          <w:p w:rsidR="003A6ED1" w:rsidRPr="003A6ED1" w:rsidP="003A6ED1" w14:paraId="6E964007" w14:textId="38ADC1E4">
            <w:pPr>
              <w:ind w:firstLine="0"/>
              <w:jc w:val="center"/>
              <w:rPr>
                <w:rFonts w:cs="Times New Roman"/>
                <w:sz w:val="16"/>
                <w:szCs w:val="16"/>
              </w:rPr>
            </w:pPr>
            <w:r w:rsidRPr="003A6ED1">
              <w:rPr>
                <w:rFonts w:cs="Times New Roman"/>
                <w:sz w:val="16"/>
                <w:szCs w:val="16"/>
              </w:rPr>
              <w:t>8PIN2PI</w:t>
            </w:r>
          </w:p>
          <w:p w:rsidR="003A6ED1" w:rsidRPr="003A6ED1" w:rsidP="003A6ED1" w14:paraId="1523312D" w14:textId="77777777">
            <w:pPr>
              <w:ind w:firstLine="0"/>
              <w:jc w:val="center"/>
              <w:rPr>
                <w:rFonts w:cs="Times New Roman"/>
                <w:sz w:val="16"/>
                <w:szCs w:val="16"/>
              </w:rPr>
            </w:pPr>
          </w:p>
          <w:p w:rsidR="003A6ED1" w:rsidRPr="003A6ED1" w:rsidP="003A6ED1" w14:paraId="02223CBB" w14:textId="77777777">
            <w:pPr>
              <w:ind w:firstLine="0"/>
              <w:jc w:val="center"/>
              <w:rPr>
                <w:rFonts w:cs="Times New Roman"/>
                <w:sz w:val="16"/>
                <w:szCs w:val="16"/>
              </w:rPr>
            </w:pPr>
          </w:p>
        </w:tc>
        <w:tc>
          <w:tcPr>
            <w:tcW w:w="992" w:type="dxa"/>
            <w:shd w:val="clear" w:color="auto" w:fill="92D050"/>
            <w:vAlign w:val="center"/>
          </w:tcPr>
          <w:p w:rsidR="00D52A08" w:rsidP="003A6ED1" w14:paraId="7941D60E" w14:textId="77777777">
            <w:pPr>
              <w:ind w:firstLine="0"/>
              <w:jc w:val="center"/>
              <w:rPr>
                <w:rFonts w:cs="Times New Roman"/>
                <w:sz w:val="16"/>
                <w:szCs w:val="16"/>
              </w:rPr>
            </w:pPr>
          </w:p>
          <w:p w:rsidR="00D52A08" w:rsidP="003A6ED1" w14:paraId="249A7ED8" w14:textId="77777777">
            <w:pPr>
              <w:ind w:firstLine="0"/>
              <w:jc w:val="center"/>
              <w:rPr>
                <w:rFonts w:cs="Times New Roman"/>
                <w:sz w:val="16"/>
                <w:szCs w:val="16"/>
              </w:rPr>
            </w:pPr>
          </w:p>
          <w:p w:rsidR="003A6ED1" w:rsidRPr="003A6ED1" w:rsidP="003A6ED1" w14:paraId="768079F1" w14:textId="6DBDC77A">
            <w:pPr>
              <w:ind w:firstLine="0"/>
              <w:jc w:val="center"/>
              <w:rPr>
                <w:rFonts w:cs="Times New Roman"/>
                <w:sz w:val="16"/>
                <w:szCs w:val="16"/>
              </w:rPr>
            </w:pPr>
            <w:r w:rsidRPr="003A6ED1">
              <w:rPr>
                <w:rFonts w:cs="Times New Roman"/>
                <w:sz w:val="16"/>
                <w:szCs w:val="16"/>
              </w:rPr>
              <w:t>-</w:t>
            </w:r>
          </w:p>
        </w:tc>
        <w:tc>
          <w:tcPr>
            <w:tcW w:w="709" w:type="dxa"/>
            <w:shd w:val="clear" w:color="auto" w:fill="92D050"/>
            <w:vAlign w:val="center"/>
          </w:tcPr>
          <w:p w:rsidR="00D52A08" w:rsidP="003A6ED1" w14:paraId="7D2F0521" w14:textId="77777777">
            <w:pPr>
              <w:ind w:firstLine="0"/>
              <w:jc w:val="center"/>
              <w:rPr>
                <w:rFonts w:cs="Times New Roman"/>
                <w:sz w:val="16"/>
                <w:szCs w:val="16"/>
              </w:rPr>
            </w:pPr>
          </w:p>
          <w:p w:rsidR="00D52A08" w:rsidP="003A6ED1" w14:paraId="5585C788" w14:textId="77777777">
            <w:pPr>
              <w:ind w:firstLine="0"/>
              <w:jc w:val="center"/>
              <w:rPr>
                <w:rFonts w:cs="Times New Roman"/>
                <w:sz w:val="16"/>
                <w:szCs w:val="16"/>
              </w:rPr>
            </w:pPr>
          </w:p>
          <w:p w:rsidR="003A6ED1" w:rsidRPr="003A6ED1" w:rsidP="003A6ED1" w14:paraId="39D3129B" w14:textId="0FE4BF26">
            <w:pPr>
              <w:ind w:firstLine="0"/>
              <w:jc w:val="center"/>
              <w:rPr>
                <w:rFonts w:cs="Times New Roman"/>
                <w:sz w:val="16"/>
                <w:szCs w:val="16"/>
              </w:rPr>
            </w:pPr>
            <w:r w:rsidRPr="003A6ED1">
              <w:rPr>
                <w:rFonts w:cs="Times New Roman"/>
                <w:sz w:val="16"/>
                <w:szCs w:val="16"/>
              </w:rPr>
              <w:t>-</w:t>
            </w:r>
          </w:p>
        </w:tc>
        <w:tc>
          <w:tcPr>
            <w:tcW w:w="992" w:type="dxa"/>
            <w:shd w:val="clear" w:color="auto" w:fill="92D050"/>
            <w:vAlign w:val="center"/>
          </w:tcPr>
          <w:p w:rsidR="003A6ED1" w:rsidRPr="003A6ED1" w:rsidP="003A6ED1" w14:paraId="717D9F0B" w14:textId="77777777">
            <w:pPr>
              <w:ind w:firstLine="0"/>
              <w:jc w:val="center"/>
              <w:rPr>
                <w:rFonts w:cs="Times New Roman"/>
                <w:sz w:val="16"/>
                <w:szCs w:val="16"/>
              </w:rPr>
            </w:pPr>
            <w:r w:rsidRPr="003A6ED1">
              <w:rPr>
                <w:rFonts w:cs="Times New Roman"/>
                <w:sz w:val="16"/>
                <w:szCs w:val="16"/>
              </w:rPr>
              <w:t>Tăieri de conservare</w:t>
            </w:r>
          </w:p>
          <w:p w:rsidR="003A6ED1" w:rsidRPr="003A6ED1" w:rsidP="003A6ED1" w14:paraId="7B4B67EC" w14:textId="77777777">
            <w:pPr>
              <w:ind w:firstLine="0"/>
              <w:jc w:val="center"/>
              <w:rPr>
                <w:rFonts w:cs="Times New Roman"/>
                <w:sz w:val="16"/>
                <w:szCs w:val="16"/>
              </w:rPr>
            </w:pPr>
            <w:r w:rsidRPr="003A6ED1">
              <w:rPr>
                <w:rFonts w:cs="Times New Roman"/>
                <w:sz w:val="16"/>
                <w:szCs w:val="16"/>
              </w:rPr>
              <w:t>Ajutorarea reg. naturale</w:t>
            </w:r>
          </w:p>
        </w:tc>
        <w:tc>
          <w:tcPr>
            <w:tcW w:w="851" w:type="dxa"/>
            <w:shd w:val="clear" w:color="auto" w:fill="92D050"/>
            <w:vAlign w:val="center"/>
          </w:tcPr>
          <w:p w:rsidR="003A6ED1" w:rsidRPr="003A6ED1" w:rsidP="003A6ED1" w14:paraId="16DEBD8D" w14:textId="31EB37B1">
            <w:pPr>
              <w:ind w:firstLine="0"/>
              <w:jc w:val="center"/>
              <w:rPr>
                <w:rFonts w:cs="Times New Roman"/>
                <w:sz w:val="16"/>
                <w:szCs w:val="16"/>
              </w:rPr>
            </w:pPr>
            <w:r>
              <w:rPr>
                <w:rFonts w:cs="Times New Roman"/>
                <w:sz w:val="16"/>
                <w:szCs w:val="16"/>
              </w:rPr>
              <w:t>Roca la supr./0,2S</w:t>
            </w:r>
          </w:p>
        </w:tc>
        <w:tc>
          <w:tcPr>
            <w:tcW w:w="1275" w:type="dxa"/>
            <w:shd w:val="clear" w:color="auto" w:fill="92D050"/>
            <w:vAlign w:val="center"/>
          </w:tcPr>
          <w:p w:rsidR="003A6ED1" w:rsidRPr="003A6ED1" w:rsidP="003A6ED1" w14:paraId="7A1A8497" w14:textId="77777777">
            <w:pPr>
              <w:ind w:firstLine="0"/>
              <w:jc w:val="center"/>
              <w:rPr>
                <w:rFonts w:cs="Times New Roman"/>
                <w:sz w:val="16"/>
                <w:szCs w:val="16"/>
              </w:rPr>
            </w:pPr>
            <w:r w:rsidRPr="003A6ED1">
              <w:rPr>
                <w:rFonts w:cs="Times New Roman"/>
                <w:sz w:val="16"/>
                <w:szCs w:val="16"/>
              </w:rPr>
              <w:t>Impact negativ nesemnificativ</w:t>
            </w:r>
          </w:p>
        </w:tc>
      </w:tr>
      <w:tr w14:paraId="434937C6" w14:textId="77777777" w:rsidTr="007D7B80">
        <w:tblPrEx>
          <w:tblW w:w="11057" w:type="dxa"/>
          <w:tblInd w:w="-743" w:type="dxa"/>
          <w:tblLayout w:type="fixed"/>
          <w:tblLook w:val="04A0"/>
        </w:tblPrEx>
        <w:tc>
          <w:tcPr>
            <w:tcW w:w="567" w:type="dxa"/>
            <w:shd w:val="clear" w:color="auto" w:fill="00B0F0"/>
            <w:vAlign w:val="center"/>
          </w:tcPr>
          <w:p w:rsidR="003A6ED1" w:rsidRPr="003A6ED1" w:rsidP="003A6ED1" w14:paraId="2C497382" w14:textId="77777777">
            <w:pPr>
              <w:ind w:firstLine="0"/>
              <w:jc w:val="center"/>
              <w:rPr>
                <w:rFonts w:cs="Times New Roman"/>
                <w:sz w:val="16"/>
                <w:szCs w:val="16"/>
              </w:rPr>
            </w:pPr>
            <w:r w:rsidRPr="003A6ED1">
              <w:rPr>
                <w:rFonts w:cs="Times New Roman"/>
                <w:sz w:val="16"/>
                <w:szCs w:val="16"/>
              </w:rPr>
              <w:t>64A</w:t>
            </w:r>
          </w:p>
        </w:tc>
        <w:tc>
          <w:tcPr>
            <w:tcW w:w="710" w:type="dxa"/>
            <w:shd w:val="clear" w:color="auto" w:fill="00B0F0"/>
            <w:vAlign w:val="center"/>
          </w:tcPr>
          <w:p w:rsidR="003A6ED1" w:rsidRPr="003A6ED1" w:rsidP="003A6ED1" w14:paraId="18E11A7F" w14:textId="77777777">
            <w:pPr>
              <w:ind w:firstLine="0"/>
              <w:jc w:val="center"/>
              <w:rPr>
                <w:rFonts w:cs="Times New Roman"/>
                <w:sz w:val="16"/>
                <w:szCs w:val="16"/>
              </w:rPr>
            </w:pPr>
            <w:r w:rsidRPr="003A6ED1">
              <w:rPr>
                <w:rFonts w:cs="Times New Roman"/>
                <w:sz w:val="16"/>
                <w:szCs w:val="16"/>
              </w:rPr>
              <w:t>9,87</w:t>
            </w:r>
          </w:p>
        </w:tc>
        <w:tc>
          <w:tcPr>
            <w:tcW w:w="1134" w:type="dxa"/>
            <w:shd w:val="clear" w:color="auto" w:fill="00B0F0"/>
          </w:tcPr>
          <w:p w:rsidR="003A6ED1" w:rsidRPr="003A6ED1" w:rsidP="003A6ED1" w14:paraId="0EC22C91" w14:textId="77777777">
            <w:pPr>
              <w:ind w:firstLine="0"/>
              <w:jc w:val="center"/>
              <w:rPr>
                <w:rFonts w:cs="Times New Roman"/>
                <w:sz w:val="16"/>
                <w:szCs w:val="16"/>
              </w:rPr>
            </w:pPr>
          </w:p>
          <w:p w:rsidR="003A6ED1" w:rsidRPr="003A6ED1" w:rsidP="003A6ED1" w14:paraId="4A347384" w14:textId="77777777">
            <w:pPr>
              <w:ind w:firstLine="0"/>
              <w:jc w:val="center"/>
              <w:rPr>
                <w:rFonts w:cs="Times New Roman"/>
                <w:sz w:val="16"/>
                <w:szCs w:val="16"/>
              </w:rPr>
            </w:pPr>
          </w:p>
          <w:p w:rsidR="003A6ED1" w:rsidRPr="003A6ED1" w:rsidP="003A6ED1" w14:paraId="59407BAC" w14:textId="77777777">
            <w:pPr>
              <w:ind w:firstLine="0"/>
              <w:jc w:val="center"/>
              <w:rPr>
                <w:rFonts w:cs="Times New Roman"/>
                <w:sz w:val="16"/>
                <w:szCs w:val="16"/>
              </w:rPr>
            </w:pPr>
            <w:r w:rsidRPr="003A6ED1">
              <w:rPr>
                <w:rFonts w:cs="Times New Roman"/>
                <w:sz w:val="16"/>
                <w:szCs w:val="16"/>
              </w:rPr>
              <w:t>ROSCI0236 Strei Hațeg RONPA0929 Geoparcul Dinozaurilor Țara Hațegului</w:t>
            </w:r>
          </w:p>
        </w:tc>
        <w:tc>
          <w:tcPr>
            <w:tcW w:w="992" w:type="dxa"/>
            <w:shd w:val="clear" w:color="auto" w:fill="00B0F0"/>
            <w:vAlign w:val="center"/>
          </w:tcPr>
          <w:p w:rsidR="003A6ED1" w:rsidRPr="003A6ED1" w:rsidP="003A6ED1" w14:paraId="19D564D5" w14:textId="52780477">
            <w:pPr>
              <w:ind w:firstLine="0"/>
              <w:jc w:val="center"/>
              <w:rPr>
                <w:rFonts w:cs="Times New Roman"/>
                <w:sz w:val="16"/>
                <w:szCs w:val="16"/>
              </w:rPr>
            </w:pPr>
            <w:r>
              <w:rPr>
                <w:rFonts w:cs="Times New Roman"/>
                <w:sz w:val="16"/>
                <w:szCs w:val="16"/>
              </w:rPr>
              <w:t>1-2L 5Q</w:t>
            </w:r>
          </w:p>
        </w:tc>
        <w:tc>
          <w:tcPr>
            <w:tcW w:w="709" w:type="dxa"/>
            <w:shd w:val="clear" w:color="auto" w:fill="00B0F0"/>
          </w:tcPr>
          <w:p w:rsidR="003A6ED1" w:rsidRPr="003A6ED1" w:rsidP="003A6ED1" w14:paraId="2A89EFB6" w14:textId="77777777">
            <w:pPr>
              <w:ind w:firstLine="0"/>
              <w:jc w:val="center"/>
              <w:rPr>
                <w:rFonts w:cs="Times New Roman"/>
                <w:sz w:val="16"/>
                <w:szCs w:val="16"/>
              </w:rPr>
            </w:pPr>
          </w:p>
          <w:p w:rsidR="003A6ED1" w:rsidP="003A6ED1" w14:paraId="08BDD2AA" w14:textId="5C8F2F44">
            <w:pPr>
              <w:ind w:firstLine="0"/>
              <w:jc w:val="center"/>
              <w:rPr>
                <w:rFonts w:cs="Times New Roman"/>
                <w:sz w:val="16"/>
                <w:szCs w:val="16"/>
              </w:rPr>
            </w:pPr>
          </w:p>
          <w:p w:rsidR="007D7B80" w:rsidP="003A6ED1" w14:paraId="7C152E3F" w14:textId="539C3254">
            <w:pPr>
              <w:ind w:firstLine="0"/>
              <w:jc w:val="center"/>
              <w:rPr>
                <w:rFonts w:cs="Times New Roman"/>
                <w:sz w:val="16"/>
                <w:szCs w:val="16"/>
              </w:rPr>
            </w:pPr>
          </w:p>
          <w:p w:rsidR="007D7B80" w:rsidRPr="003A6ED1" w:rsidP="003A6ED1" w14:paraId="2A439BB4" w14:textId="77777777">
            <w:pPr>
              <w:ind w:firstLine="0"/>
              <w:jc w:val="center"/>
              <w:rPr>
                <w:rFonts w:cs="Times New Roman"/>
                <w:sz w:val="16"/>
                <w:szCs w:val="16"/>
              </w:rPr>
            </w:pPr>
          </w:p>
          <w:p w:rsidR="003A6ED1" w:rsidRPr="003A6ED1" w:rsidP="003A6ED1" w14:paraId="75478A6A" w14:textId="77777777">
            <w:pPr>
              <w:ind w:firstLine="0"/>
              <w:jc w:val="center"/>
              <w:rPr>
                <w:rFonts w:cs="Times New Roman"/>
                <w:sz w:val="16"/>
                <w:szCs w:val="16"/>
              </w:rPr>
            </w:pPr>
            <w:r w:rsidRPr="003A6ED1">
              <w:rPr>
                <w:rFonts w:cs="Times New Roman"/>
                <w:sz w:val="16"/>
                <w:szCs w:val="16"/>
              </w:rPr>
              <w:t>85</w:t>
            </w:r>
          </w:p>
          <w:p w:rsidR="003A6ED1" w:rsidRPr="003A6ED1" w:rsidP="003A6ED1" w14:paraId="5495E95C" w14:textId="77777777">
            <w:pPr>
              <w:ind w:firstLine="0"/>
              <w:jc w:val="center"/>
              <w:rPr>
                <w:rFonts w:cs="Times New Roman"/>
                <w:sz w:val="16"/>
                <w:szCs w:val="16"/>
              </w:rPr>
            </w:pPr>
          </w:p>
        </w:tc>
        <w:tc>
          <w:tcPr>
            <w:tcW w:w="992" w:type="dxa"/>
            <w:shd w:val="clear" w:color="auto" w:fill="00B0F0"/>
          </w:tcPr>
          <w:p w:rsidR="003A6ED1" w:rsidP="003A6ED1" w14:paraId="16265B25" w14:textId="7EB92466">
            <w:pPr>
              <w:ind w:firstLine="0"/>
              <w:jc w:val="center"/>
              <w:rPr>
                <w:rFonts w:cs="Times New Roman"/>
                <w:sz w:val="16"/>
                <w:szCs w:val="16"/>
              </w:rPr>
            </w:pPr>
          </w:p>
          <w:p w:rsidR="007D7B80" w:rsidP="003A6ED1" w14:paraId="1FB65F5B" w14:textId="3274FB1A">
            <w:pPr>
              <w:ind w:firstLine="0"/>
              <w:jc w:val="center"/>
              <w:rPr>
                <w:rFonts w:cs="Times New Roman"/>
                <w:sz w:val="16"/>
                <w:szCs w:val="16"/>
              </w:rPr>
            </w:pPr>
          </w:p>
          <w:p w:rsidR="007D7B80" w:rsidRPr="003A6ED1" w:rsidP="003A6ED1" w14:paraId="4CD1F481" w14:textId="77777777">
            <w:pPr>
              <w:ind w:firstLine="0"/>
              <w:jc w:val="center"/>
              <w:rPr>
                <w:rFonts w:cs="Times New Roman"/>
                <w:sz w:val="16"/>
                <w:szCs w:val="16"/>
              </w:rPr>
            </w:pPr>
          </w:p>
          <w:p w:rsidR="003A6ED1" w:rsidRPr="003A6ED1" w:rsidP="003A6ED1" w14:paraId="5883636C" w14:textId="77777777">
            <w:pPr>
              <w:ind w:firstLine="0"/>
              <w:jc w:val="center"/>
              <w:rPr>
                <w:rFonts w:cs="Times New Roman"/>
                <w:sz w:val="16"/>
                <w:szCs w:val="16"/>
              </w:rPr>
            </w:pPr>
          </w:p>
          <w:p w:rsidR="003A6ED1" w:rsidRPr="003A6ED1" w:rsidP="003A6ED1" w14:paraId="4389FCED" w14:textId="77777777">
            <w:pPr>
              <w:ind w:firstLine="0"/>
              <w:jc w:val="center"/>
              <w:rPr>
                <w:rFonts w:cs="Times New Roman"/>
                <w:sz w:val="16"/>
                <w:szCs w:val="16"/>
              </w:rPr>
            </w:pPr>
            <w:r w:rsidRPr="003A6ED1">
              <w:rPr>
                <w:rFonts w:cs="Times New Roman"/>
                <w:sz w:val="16"/>
                <w:szCs w:val="16"/>
              </w:rPr>
              <w:t>0,8</w:t>
            </w:r>
          </w:p>
          <w:p w:rsidR="003A6ED1" w:rsidRPr="003A6ED1" w:rsidP="003A6ED1" w14:paraId="1FB8F002" w14:textId="77777777">
            <w:pPr>
              <w:ind w:firstLine="0"/>
              <w:jc w:val="center"/>
              <w:rPr>
                <w:rFonts w:cs="Times New Roman"/>
                <w:sz w:val="16"/>
                <w:szCs w:val="16"/>
              </w:rPr>
            </w:pPr>
          </w:p>
        </w:tc>
        <w:tc>
          <w:tcPr>
            <w:tcW w:w="1134" w:type="dxa"/>
            <w:shd w:val="clear" w:color="auto" w:fill="00B0F0"/>
          </w:tcPr>
          <w:p w:rsidR="003A6ED1" w:rsidRPr="003A6ED1" w:rsidP="003A6ED1" w14:paraId="14DC4363" w14:textId="77777777">
            <w:pPr>
              <w:ind w:firstLine="0"/>
              <w:jc w:val="center"/>
              <w:rPr>
                <w:rFonts w:cs="Times New Roman"/>
                <w:sz w:val="16"/>
                <w:szCs w:val="16"/>
              </w:rPr>
            </w:pPr>
          </w:p>
          <w:p w:rsidR="003A6ED1" w:rsidP="003A6ED1" w14:paraId="6111EB74" w14:textId="2D9DCD75">
            <w:pPr>
              <w:ind w:firstLine="0"/>
              <w:jc w:val="center"/>
              <w:rPr>
                <w:rFonts w:cs="Times New Roman"/>
                <w:sz w:val="16"/>
                <w:szCs w:val="16"/>
              </w:rPr>
            </w:pPr>
          </w:p>
          <w:p w:rsidR="007D7B80" w:rsidP="003A6ED1" w14:paraId="19DFDE1E" w14:textId="3C58EBDB">
            <w:pPr>
              <w:ind w:firstLine="0"/>
              <w:jc w:val="center"/>
              <w:rPr>
                <w:rFonts w:cs="Times New Roman"/>
                <w:sz w:val="16"/>
                <w:szCs w:val="16"/>
              </w:rPr>
            </w:pPr>
          </w:p>
          <w:p w:rsidR="007D7B80" w:rsidRPr="003A6ED1" w:rsidP="003A6ED1" w14:paraId="3A5D0AEC" w14:textId="77777777">
            <w:pPr>
              <w:ind w:firstLine="0"/>
              <w:jc w:val="center"/>
              <w:rPr>
                <w:rFonts w:cs="Times New Roman"/>
                <w:sz w:val="16"/>
                <w:szCs w:val="16"/>
              </w:rPr>
            </w:pPr>
          </w:p>
          <w:p w:rsidR="003A6ED1" w:rsidRPr="003A6ED1" w:rsidP="003A6ED1" w14:paraId="0782ADB7" w14:textId="77777777">
            <w:pPr>
              <w:ind w:firstLine="0"/>
              <w:jc w:val="center"/>
              <w:rPr>
                <w:rFonts w:cs="Times New Roman"/>
                <w:sz w:val="16"/>
                <w:szCs w:val="16"/>
              </w:rPr>
            </w:pPr>
            <w:r w:rsidRPr="003A6ED1">
              <w:rPr>
                <w:rFonts w:cs="Times New Roman"/>
                <w:sz w:val="16"/>
                <w:szCs w:val="16"/>
              </w:rPr>
              <w:t>8PI2PIN</w:t>
            </w:r>
          </w:p>
          <w:p w:rsidR="003A6ED1" w:rsidRPr="003A6ED1" w:rsidP="003A6ED1" w14:paraId="3B4F0086" w14:textId="77777777">
            <w:pPr>
              <w:ind w:firstLine="0"/>
              <w:jc w:val="center"/>
              <w:rPr>
                <w:rFonts w:cs="Times New Roman"/>
                <w:sz w:val="16"/>
                <w:szCs w:val="16"/>
              </w:rPr>
            </w:pPr>
          </w:p>
        </w:tc>
        <w:tc>
          <w:tcPr>
            <w:tcW w:w="992" w:type="dxa"/>
            <w:shd w:val="clear" w:color="auto" w:fill="00B0F0"/>
            <w:vAlign w:val="center"/>
          </w:tcPr>
          <w:p w:rsidR="003A6ED1" w:rsidRPr="003A6ED1" w:rsidP="003A6ED1" w14:paraId="60D3F39D" w14:textId="77777777">
            <w:pPr>
              <w:ind w:firstLine="0"/>
              <w:jc w:val="center"/>
              <w:rPr>
                <w:rFonts w:cs="Times New Roman"/>
                <w:sz w:val="16"/>
                <w:szCs w:val="16"/>
              </w:rPr>
            </w:pPr>
            <w:r w:rsidRPr="003A6ED1">
              <w:rPr>
                <w:rFonts w:cs="Times New Roman"/>
                <w:sz w:val="16"/>
                <w:szCs w:val="16"/>
              </w:rPr>
              <w:t>-</w:t>
            </w:r>
          </w:p>
        </w:tc>
        <w:tc>
          <w:tcPr>
            <w:tcW w:w="709" w:type="dxa"/>
            <w:shd w:val="clear" w:color="auto" w:fill="00B0F0"/>
            <w:vAlign w:val="center"/>
          </w:tcPr>
          <w:p w:rsidR="003A6ED1" w:rsidRPr="003A6ED1" w:rsidP="003A6ED1" w14:paraId="3E35AD32" w14:textId="77777777">
            <w:pPr>
              <w:ind w:firstLine="0"/>
              <w:jc w:val="center"/>
              <w:rPr>
                <w:rFonts w:cs="Times New Roman"/>
                <w:sz w:val="16"/>
                <w:szCs w:val="16"/>
              </w:rPr>
            </w:pPr>
            <w:r w:rsidRPr="003A6ED1">
              <w:rPr>
                <w:rFonts w:cs="Times New Roman"/>
                <w:sz w:val="16"/>
                <w:szCs w:val="16"/>
              </w:rPr>
              <w:t>-</w:t>
            </w:r>
          </w:p>
        </w:tc>
        <w:tc>
          <w:tcPr>
            <w:tcW w:w="992" w:type="dxa"/>
            <w:shd w:val="clear" w:color="auto" w:fill="00B0F0"/>
            <w:vAlign w:val="center"/>
          </w:tcPr>
          <w:p w:rsidR="003A6ED1" w:rsidRPr="003A6ED1" w:rsidP="003A6ED1" w14:paraId="2C4224DE" w14:textId="77777777">
            <w:pPr>
              <w:ind w:firstLine="0"/>
              <w:jc w:val="center"/>
              <w:rPr>
                <w:rFonts w:cs="Times New Roman"/>
                <w:sz w:val="16"/>
                <w:szCs w:val="16"/>
              </w:rPr>
            </w:pPr>
            <w:r w:rsidRPr="003A6ED1">
              <w:rPr>
                <w:rFonts w:cs="Times New Roman"/>
                <w:sz w:val="16"/>
                <w:szCs w:val="16"/>
              </w:rPr>
              <w:t xml:space="preserve">Tăieri de </w:t>
            </w:r>
            <w:r w:rsidRPr="003A6ED1">
              <w:rPr>
                <w:rFonts w:cs="Times New Roman"/>
                <w:sz w:val="16"/>
                <w:szCs w:val="16"/>
              </w:rPr>
              <w:t>igienă</w:t>
            </w:r>
          </w:p>
        </w:tc>
        <w:tc>
          <w:tcPr>
            <w:tcW w:w="851" w:type="dxa"/>
            <w:shd w:val="clear" w:color="auto" w:fill="00B0F0"/>
            <w:vAlign w:val="center"/>
          </w:tcPr>
          <w:p w:rsidR="003A6ED1" w:rsidRPr="003A6ED1" w:rsidP="003A6ED1" w14:paraId="008D19FD" w14:textId="4A93F3B8">
            <w:pPr>
              <w:ind w:firstLine="0"/>
              <w:jc w:val="center"/>
              <w:rPr>
                <w:rFonts w:cs="Times New Roman"/>
                <w:sz w:val="16"/>
                <w:szCs w:val="16"/>
              </w:rPr>
            </w:pPr>
            <w:r>
              <w:rPr>
                <w:rFonts w:cs="Times New Roman"/>
                <w:sz w:val="16"/>
                <w:szCs w:val="16"/>
              </w:rPr>
              <w:t xml:space="preserve">Roca la </w:t>
            </w:r>
            <w:r>
              <w:rPr>
                <w:rFonts w:cs="Times New Roman"/>
                <w:sz w:val="16"/>
                <w:szCs w:val="16"/>
              </w:rPr>
              <w:t>supr./0,2S</w:t>
            </w:r>
          </w:p>
        </w:tc>
        <w:tc>
          <w:tcPr>
            <w:tcW w:w="1275" w:type="dxa"/>
            <w:shd w:val="clear" w:color="auto" w:fill="00B0F0"/>
            <w:vAlign w:val="center"/>
          </w:tcPr>
          <w:p w:rsidR="003A6ED1" w:rsidRPr="003A6ED1" w:rsidP="003A6ED1" w14:paraId="402AC15F" w14:textId="77777777">
            <w:pPr>
              <w:ind w:firstLine="0"/>
              <w:jc w:val="center"/>
              <w:rPr>
                <w:rFonts w:cs="Times New Roman"/>
                <w:sz w:val="16"/>
                <w:szCs w:val="16"/>
              </w:rPr>
            </w:pPr>
            <w:r w:rsidRPr="003A6ED1">
              <w:rPr>
                <w:rFonts w:cs="Times New Roman"/>
                <w:sz w:val="16"/>
                <w:szCs w:val="16"/>
              </w:rPr>
              <w:t xml:space="preserve">Impact pozitiv </w:t>
            </w:r>
            <w:r w:rsidRPr="003A6ED1">
              <w:rPr>
                <w:rFonts w:cs="Times New Roman"/>
                <w:sz w:val="16"/>
                <w:szCs w:val="16"/>
              </w:rPr>
              <w:t>nesemnificativ</w:t>
            </w:r>
          </w:p>
        </w:tc>
      </w:tr>
      <w:tr w14:paraId="444FED63" w14:textId="77777777" w:rsidTr="007D7B80">
        <w:tblPrEx>
          <w:tblW w:w="11057" w:type="dxa"/>
          <w:tblInd w:w="-743" w:type="dxa"/>
          <w:tblLayout w:type="fixed"/>
          <w:tblLook w:val="04A0"/>
        </w:tblPrEx>
        <w:tc>
          <w:tcPr>
            <w:tcW w:w="567" w:type="dxa"/>
            <w:shd w:val="clear" w:color="auto" w:fill="00B0F0"/>
            <w:vAlign w:val="center"/>
          </w:tcPr>
          <w:p w:rsidR="003A6ED1" w:rsidRPr="003A6ED1" w:rsidP="003A6ED1" w14:paraId="6AED7933" w14:textId="77777777">
            <w:pPr>
              <w:ind w:firstLine="0"/>
              <w:jc w:val="center"/>
              <w:rPr>
                <w:rFonts w:cs="Times New Roman"/>
                <w:sz w:val="16"/>
                <w:szCs w:val="16"/>
              </w:rPr>
            </w:pPr>
            <w:r w:rsidRPr="003A6ED1">
              <w:rPr>
                <w:rFonts w:cs="Times New Roman"/>
                <w:sz w:val="16"/>
                <w:szCs w:val="16"/>
              </w:rPr>
              <w:t>64B</w:t>
            </w:r>
          </w:p>
        </w:tc>
        <w:tc>
          <w:tcPr>
            <w:tcW w:w="710" w:type="dxa"/>
            <w:shd w:val="clear" w:color="auto" w:fill="00B0F0"/>
            <w:vAlign w:val="center"/>
          </w:tcPr>
          <w:p w:rsidR="003A6ED1" w:rsidRPr="003A6ED1" w:rsidP="003A6ED1" w14:paraId="334F844D" w14:textId="77777777">
            <w:pPr>
              <w:ind w:firstLine="0"/>
              <w:jc w:val="center"/>
              <w:rPr>
                <w:rFonts w:cs="Times New Roman"/>
                <w:sz w:val="16"/>
                <w:szCs w:val="16"/>
              </w:rPr>
            </w:pPr>
            <w:r w:rsidRPr="003A6ED1">
              <w:rPr>
                <w:rFonts w:cs="Times New Roman"/>
                <w:sz w:val="16"/>
                <w:szCs w:val="16"/>
              </w:rPr>
              <w:t>7,89</w:t>
            </w:r>
          </w:p>
        </w:tc>
        <w:tc>
          <w:tcPr>
            <w:tcW w:w="1134" w:type="dxa"/>
            <w:shd w:val="clear" w:color="auto" w:fill="00B0F0"/>
          </w:tcPr>
          <w:p w:rsidR="003A6ED1" w:rsidRPr="003A6ED1" w:rsidP="003A6ED1" w14:paraId="0C9351AC" w14:textId="77777777">
            <w:pPr>
              <w:ind w:firstLine="0"/>
              <w:jc w:val="center"/>
              <w:rPr>
                <w:rFonts w:cs="Times New Roman"/>
                <w:sz w:val="16"/>
                <w:szCs w:val="16"/>
              </w:rPr>
            </w:pPr>
          </w:p>
          <w:p w:rsidR="003A6ED1" w:rsidRPr="003A6ED1" w:rsidP="003A6ED1" w14:paraId="0AB0E2D8" w14:textId="77777777">
            <w:pPr>
              <w:ind w:firstLine="0"/>
              <w:jc w:val="center"/>
              <w:rPr>
                <w:rFonts w:cs="Times New Roman"/>
                <w:sz w:val="16"/>
                <w:szCs w:val="16"/>
              </w:rPr>
            </w:pPr>
          </w:p>
          <w:p w:rsidR="003A6ED1" w:rsidRPr="003A6ED1" w:rsidP="003A6ED1" w14:paraId="3EFB2427" w14:textId="77777777">
            <w:pPr>
              <w:ind w:firstLine="0"/>
              <w:jc w:val="center"/>
              <w:rPr>
                <w:rFonts w:cs="Times New Roman"/>
                <w:sz w:val="16"/>
                <w:szCs w:val="16"/>
              </w:rPr>
            </w:pPr>
            <w:r w:rsidRPr="003A6ED1">
              <w:rPr>
                <w:rFonts w:cs="Times New Roman"/>
                <w:sz w:val="16"/>
                <w:szCs w:val="16"/>
              </w:rPr>
              <w:t>ROSCI0236 Strei Hațeg RONPA0929 Geoparcul Dinozaurilor Țara Hațegului</w:t>
            </w:r>
          </w:p>
        </w:tc>
        <w:tc>
          <w:tcPr>
            <w:tcW w:w="992" w:type="dxa"/>
            <w:shd w:val="clear" w:color="auto" w:fill="00B0F0"/>
            <w:vAlign w:val="center"/>
          </w:tcPr>
          <w:p w:rsidR="003A6ED1" w:rsidRPr="003A6ED1" w:rsidP="003A6ED1" w14:paraId="43A6C209" w14:textId="57B01138">
            <w:pPr>
              <w:ind w:firstLine="0"/>
              <w:jc w:val="center"/>
              <w:rPr>
                <w:rFonts w:cs="Times New Roman"/>
                <w:sz w:val="16"/>
                <w:szCs w:val="16"/>
              </w:rPr>
            </w:pPr>
            <w:r>
              <w:rPr>
                <w:rFonts w:cs="Times New Roman"/>
                <w:sz w:val="16"/>
                <w:szCs w:val="16"/>
              </w:rPr>
              <w:t>1-5Q</w:t>
            </w:r>
          </w:p>
        </w:tc>
        <w:tc>
          <w:tcPr>
            <w:tcW w:w="709" w:type="dxa"/>
            <w:shd w:val="clear" w:color="auto" w:fill="00B0F0"/>
          </w:tcPr>
          <w:p w:rsidR="003A6ED1" w:rsidP="003A6ED1" w14:paraId="6F6EB340" w14:textId="1E78DBD3">
            <w:pPr>
              <w:ind w:firstLine="0"/>
              <w:jc w:val="center"/>
              <w:rPr>
                <w:rFonts w:cs="Times New Roman"/>
                <w:sz w:val="16"/>
                <w:szCs w:val="16"/>
              </w:rPr>
            </w:pPr>
          </w:p>
          <w:p w:rsidR="007D7B80" w:rsidP="003A6ED1" w14:paraId="1D95EA32" w14:textId="1B465104">
            <w:pPr>
              <w:ind w:firstLine="0"/>
              <w:jc w:val="center"/>
              <w:rPr>
                <w:rFonts w:cs="Times New Roman"/>
                <w:sz w:val="16"/>
                <w:szCs w:val="16"/>
              </w:rPr>
            </w:pPr>
          </w:p>
          <w:p w:rsidR="007D7B80" w:rsidP="003A6ED1" w14:paraId="739EB98D" w14:textId="2B4151C8">
            <w:pPr>
              <w:ind w:firstLine="0"/>
              <w:jc w:val="center"/>
              <w:rPr>
                <w:rFonts w:cs="Times New Roman"/>
                <w:sz w:val="16"/>
                <w:szCs w:val="16"/>
              </w:rPr>
            </w:pPr>
          </w:p>
          <w:p w:rsidR="007D7B80" w:rsidRPr="003A6ED1" w:rsidP="003A6ED1" w14:paraId="03EB2D5E" w14:textId="77777777">
            <w:pPr>
              <w:ind w:firstLine="0"/>
              <w:jc w:val="center"/>
              <w:rPr>
                <w:rFonts w:cs="Times New Roman"/>
                <w:sz w:val="16"/>
                <w:szCs w:val="16"/>
              </w:rPr>
            </w:pPr>
          </w:p>
          <w:p w:rsidR="003A6ED1" w:rsidRPr="003A6ED1" w:rsidP="003A6ED1" w14:paraId="04DF923E" w14:textId="77777777">
            <w:pPr>
              <w:ind w:firstLine="0"/>
              <w:jc w:val="center"/>
              <w:rPr>
                <w:rFonts w:cs="Times New Roman"/>
                <w:sz w:val="16"/>
                <w:szCs w:val="16"/>
              </w:rPr>
            </w:pPr>
            <w:r w:rsidRPr="003A6ED1">
              <w:rPr>
                <w:rFonts w:cs="Times New Roman"/>
                <w:sz w:val="16"/>
                <w:szCs w:val="16"/>
              </w:rPr>
              <w:t>95</w:t>
            </w:r>
          </w:p>
          <w:p w:rsidR="003A6ED1" w:rsidRPr="003A6ED1" w:rsidP="003A6ED1" w14:paraId="0FFA0EE5" w14:textId="77777777">
            <w:pPr>
              <w:ind w:firstLine="0"/>
              <w:jc w:val="center"/>
              <w:rPr>
                <w:rFonts w:cs="Times New Roman"/>
                <w:sz w:val="16"/>
                <w:szCs w:val="16"/>
              </w:rPr>
            </w:pPr>
          </w:p>
          <w:p w:rsidR="003A6ED1" w:rsidRPr="003A6ED1" w:rsidP="003A6ED1" w14:paraId="071A2DC7" w14:textId="77777777">
            <w:pPr>
              <w:ind w:firstLine="0"/>
              <w:jc w:val="center"/>
              <w:rPr>
                <w:rFonts w:cs="Times New Roman"/>
                <w:sz w:val="16"/>
                <w:szCs w:val="16"/>
              </w:rPr>
            </w:pPr>
          </w:p>
        </w:tc>
        <w:tc>
          <w:tcPr>
            <w:tcW w:w="992" w:type="dxa"/>
            <w:shd w:val="clear" w:color="auto" w:fill="00B0F0"/>
          </w:tcPr>
          <w:p w:rsidR="003A6ED1" w:rsidP="003A6ED1" w14:paraId="125AE2D1" w14:textId="70381C1A">
            <w:pPr>
              <w:ind w:firstLine="0"/>
              <w:jc w:val="center"/>
              <w:rPr>
                <w:rFonts w:cs="Times New Roman"/>
                <w:sz w:val="16"/>
                <w:szCs w:val="16"/>
              </w:rPr>
            </w:pPr>
          </w:p>
          <w:p w:rsidR="007D7B80" w:rsidP="003A6ED1" w14:paraId="339B110D" w14:textId="5EE9E016">
            <w:pPr>
              <w:ind w:firstLine="0"/>
              <w:jc w:val="center"/>
              <w:rPr>
                <w:rFonts w:cs="Times New Roman"/>
                <w:sz w:val="16"/>
                <w:szCs w:val="16"/>
              </w:rPr>
            </w:pPr>
          </w:p>
          <w:p w:rsidR="007D7B80" w:rsidP="003A6ED1" w14:paraId="4D4686F4" w14:textId="25B42C1D">
            <w:pPr>
              <w:ind w:firstLine="0"/>
              <w:jc w:val="center"/>
              <w:rPr>
                <w:rFonts w:cs="Times New Roman"/>
                <w:sz w:val="16"/>
                <w:szCs w:val="16"/>
              </w:rPr>
            </w:pPr>
          </w:p>
          <w:p w:rsidR="007D7B80" w:rsidRPr="003A6ED1" w:rsidP="003A6ED1" w14:paraId="0C0D167A" w14:textId="77777777">
            <w:pPr>
              <w:ind w:firstLine="0"/>
              <w:jc w:val="center"/>
              <w:rPr>
                <w:rFonts w:cs="Times New Roman"/>
                <w:sz w:val="16"/>
                <w:szCs w:val="16"/>
              </w:rPr>
            </w:pPr>
          </w:p>
          <w:p w:rsidR="003A6ED1" w:rsidRPr="003A6ED1" w:rsidP="003A6ED1" w14:paraId="43BC3641" w14:textId="77777777">
            <w:pPr>
              <w:ind w:firstLine="0"/>
              <w:jc w:val="center"/>
              <w:rPr>
                <w:rFonts w:cs="Times New Roman"/>
                <w:sz w:val="16"/>
                <w:szCs w:val="16"/>
              </w:rPr>
            </w:pPr>
            <w:r w:rsidRPr="003A6ED1">
              <w:rPr>
                <w:rFonts w:cs="Times New Roman"/>
                <w:sz w:val="16"/>
                <w:szCs w:val="16"/>
              </w:rPr>
              <w:t>0,7</w:t>
            </w:r>
          </w:p>
          <w:p w:rsidR="003A6ED1" w:rsidRPr="003A6ED1" w:rsidP="003A6ED1" w14:paraId="267A3CA6" w14:textId="77777777">
            <w:pPr>
              <w:ind w:firstLine="0"/>
              <w:jc w:val="center"/>
              <w:rPr>
                <w:rFonts w:cs="Times New Roman"/>
                <w:sz w:val="16"/>
                <w:szCs w:val="16"/>
              </w:rPr>
            </w:pPr>
          </w:p>
          <w:p w:rsidR="003A6ED1" w:rsidRPr="003A6ED1" w:rsidP="003A6ED1" w14:paraId="3A756866" w14:textId="77777777">
            <w:pPr>
              <w:ind w:firstLine="0"/>
              <w:jc w:val="center"/>
              <w:rPr>
                <w:rFonts w:cs="Times New Roman"/>
                <w:sz w:val="16"/>
                <w:szCs w:val="16"/>
              </w:rPr>
            </w:pPr>
          </w:p>
        </w:tc>
        <w:tc>
          <w:tcPr>
            <w:tcW w:w="1134" w:type="dxa"/>
            <w:shd w:val="clear" w:color="auto" w:fill="00B0F0"/>
          </w:tcPr>
          <w:p w:rsidR="003A6ED1" w:rsidP="003A6ED1" w14:paraId="4532DE75" w14:textId="6D23F3CD">
            <w:pPr>
              <w:ind w:firstLine="0"/>
              <w:jc w:val="center"/>
              <w:rPr>
                <w:rFonts w:cs="Times New Roman"/>
                <w:sz w:val="16"/>
                <w:szCs w:val="16"/>
              </w:rPr>
            </w:pPr>
          </w:p>
          <w:p w:rsidR="007D7B80" w:rsidP="003A6ED1" w14:paraId="174CE321" w14:textId="7BB232F0">
            <w:pPr>
              <w:ind w:firstLine="0"/>
              <w:jc w:val="center"/>
              <w:rPr>
                <w:rFonts w:cs="Times New Roman"/>
                <w:sz w:val="16"/>
                <w:szCs w:val="16"/>
              </w:rPr>
            </w:pPr>
          </w:p>
          <w:p w:rsidR="007D7B80" w:rsidP="003A6ED1" w14:paraId="7E592C1A" w14:textId="3DFDD8A8">
            <w:pPr>
              <w:ind w:firstLine="0"/>
              <w:jc w:val="center"/>
              <w:rPr>
                <w:rFonts w:cs="Times New Roman"/>
                <w:sz w:val="16"/>
                <w:szCs w:val="16"/>
              </w:rPr>
            </w:pPr>
          </w:p>
          <w:p w:rsidR="007D7B80" w:rsidRPr="003A6ED1" w:rsidP="003A6ED1" w14:paraId="4E6D7E92" w14:textId="77777777">
            <w:pPr>
              <w:ind w:firstLine="0"/>
              <w:jc w:val="center"/>
              <w:rPr>
                <w:rFonts w:cs="Times New Roman"/>
                <w:sz w:val="16"/>
                <w:szCs w:val="16"/>
              </w:rPr>
            </w:pPr>
          </w:p>
          <w:p w:rsidR="003A6ED1" w:rsidRPr="003A6ED1" w:rsidP="003A6ED1" w14:paraId="4B8CFA55" w14:textId="77777777">
            <w:pPr>
              <w:ind w:firstLine="0"/>
              <w:jc w:val="center"/>
              <w:rPr>
                <w:rFonts w:cs="Times New Roman"/>
                <w:sz w:val="16"/>
                <w:szCs w:val="16"/>
              </w:rPr>
            </w:pPr>
            <w:r w:rsidRPr="003A6ED1">
              <w:rPr>
                <w:rFonts w:cs="Times New Roman"/>
                <w:sz w:val="16"/>
                <w:szCs w:val="16"/>
              </w:rPr>
              <w:t>6PIN3PI1SC</w:t>
            </w:r>
          </w:p>
          <w:p w:rsidR="003A6ED1" w:rsidRPr="003A6ED1" w:rsidP="003A6ED1" w14:paraId="7A6C61D2" w14:textId="77777777">
            <w:pPr>
              <w:ind w:firstLine="0"/>
              <w:jc w:val="center"/>
              <w:rPr>
                <w:rFonts w:cs="Times New Roman"/>
                <w:sz w:val="16"/>
                <w:szCs w:val="16"/>
              </w:rPr>
            </w:pPr>
          </w:p>
          <w:p w:rsidR="003A6ED1" w:rsidRPr="003A6ED1" w:rsidP="003A6ED1" w14:paraId="2AF1B86A" w14:textId="77777777">
            <w:pPr>
              <w:ind w:firstLine="0"/>
              <w:jc w:val="center"/>
              <w:rPr>
                <w:rFonts w:cs="Times New Roman"/>
                <w:sz w:val="16"/>
                <w:szCs w:val="16"/>
              </w:rPr>
            </w:pPr>
          </w:p>
        </w:tc>
        <w:tc>
          <w:tcPr>
            <w:tcW w:w="992" w:type="dxa"/>
            <w:shd w:val="clear" w:color="auto" w:fill="00B0F0"/>
            <w:vAlign w:val="center"/>
          </w:tcPr>
          <w:p w:rsidR="003A6ED1" w:rsidRPr="003A6ED1" w:rsidP="003A6ED1" w14:paraId="163C8F8E" w14:textId="77777777">
            <w:pPr>
              <w:ind w:firstLine="0"/>
              <w:jc w:val="center"/>
              <w:rPr>
                <w:rFonts w:cs="Times New Roman"/>
                <w:sz w:val="16"/>
                <w:szCs w:val="16"/>
              </w:rPr>
            </w:pPr>
            <w:r w:rsidRPr="003A6ED1">
              <w:rPr>
                <w:rFonts w:cs="Times New Roman"/>
                <w:sz w:val="16"/>
                <w:szCs w:val="16"/>
              </w:rPr>
              <w:t>-</w:t>
            </w:r>
          </w:p>
        </w:tc>
        <w:tc>
          <w:tcPr>
            <w:tcW w:w="709" w:type="dxa"/>
            <w:shd w:val="clear" w:color="auto" w:fill="00B0F0"/>
            <w:vAlign w:val="center"/>
          </w:tcPr>
          <w:p w:rsidR="003A6ED1" w:rsidRPr="003A6ED1" w:rsidP="003A6ED1" w14:paraId="2C5BF448" w14:textId="77777777">
            <w:pPr>
              <w:ind w:firstLine="0"/>
              <w:jc w:val="center"/>
              <w:rPr>
                <w:rFonts w:cs="Times New Roman"/>
                <w:sz w:val="16"/>
                <w:szCs w:val="16"/>
              </w:rPr>
            </w:pPr>
            <w:r w:rsidRPr="003A6ED1">
              <w:rPr>
                <w:rFonts w:cs="Times New Roman"/>
                <w:sz w:val="16"/>
                <w:szCs w:val="16"/>
              </w:rPr>
              <w:t>-</w:t>
            </w:r>
          </w:p>
        </w:tc>
        <w:tc>
          <w:tcPr>
            <w:tcW w:w="992" w:type="dxa"/>
            <w:shd w:val="clear" w:color="auto" w:fill="00B0F0"/>
            <w:vAlign w:val="center"/>
          </w:tcPr>
          <w:p w:rsidR="003A6ED1" w:rsidRPr="003A6ED1" w:rsidP="003A6ED1" w14:paraId="5EB742C0" w14:textId="77777777">
            <w:pPr>
              <w:ind w:firstLine="0"/>
              <w:jc w:val="center"/>
              <w:rPr>
                <w:rFonts w:cs="Times New Roman"/>
                <w:sz w:val="16"/>
                <w:szCs w:val="16"/>
              </w:rPr>
            </w:pPr>
            <w:r w:rsidRPr="003A6ED1">
              <w:rPr>
                <w:rFonts w:cs="Times New Roman"/>
                <w:sz w:val="16"/>
                <w:szCs w:val="16"/>
              </w:rPr>
              <w:t>Tăieri de igienă</w:t>
            </w:r>
          </w:p>
        </w:tc>
        <w:tc>
          <w:tcPr>
            <w:tcW w:w="851" w:type="dxa"/>
            <w:shd w:val="clear" w:color="auto" w:fill="00B0F0"/>
            <w:vAlign w:val="center"/>
          </w:tcPr>
          <w:p w:rsidR="003A6ED1" w:rsidRPr="003A6ED1" w:rsidP="003A6ED1" w14:paraId="37889C5D" w14:textId="0A1622D4">
            <w:pPr>
              <w:ind w:firstLine="0"/>
              <w:jc w:val="center"/>
              <w:rPr>
                <w:rFonts w:cs="Times New Roman"/>
                <w:sz w:val="16"/>
                <w:szCs w:val="16"/>
              </w:rPr>
            </w:pPr>
            <w:r>
              <w:rPr>
                <w:rFonts w:cs="Times New Roman"/>
                <w:sz w:val="16"/>
                <w:szCs w:val="16"/>
              </w:rPr>
              <w:t>Doborâturi izolate</w:t>
            </w:r>
          </w:p>
        </w:tc>
        <w:tc>
          <w:tcPr>
            <w:tcW w:w="1275" w:type="dxa"/>
            <w:shd w:val="clear" w:color="auto" w:fill="00B0F0"/>
            <w:vAlign w:val="center"/>
          </w:tcPr>
          <w:p w:rsidR="003A6ED1" w:rsidRPr="003A6ED1" w:rsidP="003A6ED1" w14:paraId="0EE362BF" w14:textId="77777777">
            <w:pPr>
              <w:ind w:firstLine="0"/>
              <w:jc w:val="center"/>
              <w:rPr>
                <w:rFonts w:cs="Times New Roman"/>
                <w:sz w:val="16"/>
                <w:szCs w:val="16"/>
              </w:rPr>
            </w:pPr>
            <w:r w:rsidRPr="003A6ED1">
              <w:rPr>
                <w:rFonts w:cs="Times New Roman"/>
                <w:sz w:val="16"/>
                <w:szCs w:val="16"/>
              </w:rPr>
              <w:t>Impact pozitiv nesemnificativ</w:t>
            </w:r>
          </w:p>
        </w:tc>
      </w:tr>
      <w:tr w14:paraId="76941DAC" w14:textId="77777777" w:rsidTr="007D7B80">
        <w:tblPrEx>
          <w:tblW w:w="11057" w:type="dxa"/>
          <w:tblInd w:w="-743" w:type="dxa"/>
          <w:tblLayout w:type="fixed"/>
          <w:tblLook w:val="04A0"/>
        </w:tblPrEx>
        <w:tc>
          <w:tcPr>
            <w:tcW w:w="567" w:type="dxa"/>
            <w:shd w:val="clear" w:color="auto" w:fill="00B0F0"/>
            <w:vAlign w:val="center"/>
          </w:tcPr>
          <w:p w:rsidR="003A6ED1" w:rsidRPr="003A6ED1" w:rsidP="003A6ED1" w14:paraId="4952CB0D" w14:textId="77777777">
            <w:pPr>
              <w:ind w:firstLine="0"/>
              <w:jc w:val="center"/>
              <w:rPr>
                <w:rFonts w:cs="Times New Roman"/>
                <w:sz w:val="16"/>
                <w:szCs w:val="16"/>
              </w:rPr>
            </w:pPr>
            <w:r w:rsidRPr="003A6ED1">
              <w:rPr>
                <w:rFonts w:cs="Times New Roman"/>
                <w:sz w:val="16"/>
                <w:szCs w:val="16"/>
              </w:rPr>
              <w:t>64C</w:t>
            </w:r>
          </w:p>
        </w:tc>
        <w:tc>
          <w:tcPr>
            <w:tcW w:w="710" w:type="dxa"/>
            <w:shd w:val="clear" w:color="auto" w:fill="00B0F0"/>
            <w:vAlign w:val="center"/>
          </w:tcPr>
          <w:p w:rsidR="003A6ED1" w:rsidRPr="003A6ED1" w:rsidP="003A6ED1" w14:paraId="084494A2" w14:textId="77777777">
            <w:pPr>
              <w:ind w:firstLine="0"/>
              <w:jc w:val="center"/>
              <w:rPr>
                <w:rFonts w:cs="Times New Roman"/>
                <w:sz w:val="16"/>
                <w:szCs w:val="16"/>
              </w:rPr>
            </w:pPr>
            <w:r w:rsidRPr="003A6ED1">
              <w:rPr>
                <w:rFonts w:cs="Times New Roman"/>
                <w:sz w:val="16"/>
                <w:szCs w:val="16"/>
              </w:rPr>
              <w:t>5,14</w:t>
            </w:r>
          </w:p>
        </w:tc>
        <w:tc>
          <w:tcPr>
            <w:tcW w:w="1134" w:type="dxa"/>
            <w:shd w:val="clear" w:color="auto" w:fill="00B0F0"/>
          </w:tcPr>
          <w:p w:rsidR="003A6ED1" w:rsidRPr="003A6ED1" w:rsidP="003A6ED1" w14:paraId="4A06B556" w14:textId="77777777">
            <w:pPr>
              <w:ind w:firstLine="0"/>
              <w:jc w:val="center"/>
              <w:rPr>
                <w:rFonts w:cs="Times New Roman"/>
                <w:sz w:val="16"/>
                <w:szCs w:val="16"/>
              </w:rPr>
            </w:pPr>
          </w:p>
          <w:p w:rsidR="003A6ED1" w:rsidRPr="003A6ED1" w:rsidP="003A6ED1" w14:paraId="7E677DB4" w14:textId="77777777">
            <w:pPr>
              <w:ind w:firstLine="0"/>
              <w:jc w:val="center"/>
              <w:rPr>
                <w:rFonts w:cs="Times New Roman"/>
                <w:sz w:val="16"/>
                <w:szCs w:val="16"/>
              </w:rPr>
            </w:pPr>
          </w:p>
          <w:p w:rsidR="003A6ED1" w:rsidRPr="003A6ED1" w:rsidP="003A6ED1" w14:paraId="634E5DF2" w14:textId="77777777">
            <w:pPr>
              <w:ind w:firstLine="0"/>
              <w:jc w:val="center"/>
              <w:rPr>
                <w:rFonts w:cs="Times New Roman"/>
                <w:sz w:val="16"/>
                <w:szCs w:val="16"/>
              </w:rPr>
            </w:pPr>
            <w:r w:rsidRPr="003A6ED1">
              <w:rPr>
                <w:rFonts w:cs="Times New Roman"/>
                <w:sz w:val="16"/>
                <w:szCs w:val="16"/>
              </w:rPr>
              <w:t>ROSCI0236 Strei Hațeg RONPA0929 Geoparcul Dinozaurilor Țara Hațegului</w:t>
            </w:r>
          </w:p>
        </w:tc>
        <w:tc>
          <w:tcPr>
            <w:tcW w:w="992" w:type="dxa"/>
            <w:shd w:val="clear" w:color="auto" w:fill="00B0F0"/>
            <w:vAlign w:val="center"/>
          </w:tcPr>
          <w:p w:rsidR="003A6ED1" w:rsidRPr="003A6ED1" w:rsidP="003A6ED1" w14:paraId="5076FAFC" w14:textId="5C8A8FB4">
            <w:pPr>
              <w:ind w:firstLine="0"/>
              <w:jc w:val="center"/>
              <w:rPr>
                <w:rFonts w:cs="Times New Roman"/>
                <w:sz w:val="16"/>
                <w:szCs w:val="16"/>
              </w:rPr>
            </w:pPr>
            <w:r>
              <w:rPr>
                <w:rFonts w:cs="Times New Roman"/>
                <w:sz w:val="16"/>
                <w:szCs w:val="16"/>
              </w:rPr>
              <w:t>1-2A 5Q</w:t>
            </w:r>
          </w:p>
        </w:tc>
        <w:tc>
          <w:tcPr>
            <w:tcW w:w="709" w:type="dxa"/>
            <w:shd w:val="clear" w:color="auto" w:fill="00B0F0"/>
          </w:tcPr>
          <w:p w:rsidR="003A6ED1" w:rsidP="003A6ED1" w14:paraId="7F8768DD" w14:textId="599D8333">
            <w:pPr>
              <w:ind w:firstLine="0"/>
              <w:jc w:val="center"/>
              <w:rPr>
                <w:rFonts w:cs="Times New Roman"/>
                <w:sz w:val="16"/>
                <w:szCs w:val="16"/>
              </w:rPr>
            </w:pPr>
          </w:p>
          <w:p w:rsidR="007D7B80" w:rsidP="003A6ED1" w14:paraId="0ABF2568" w14:textId="620AAD25">
            <w:pPr>
              <w:ind w:firstLine="0"/>
              <w:jc w:val="center"/>
              <w:rPr>
                <w:rFonts w:cs="Times New Roman"/>
                <w:sz w:val="16"/>
                <w:szCs w:val="16"/>
              </w:rPr>
            </w:pPr>
          </w:p>
          <w:p w:rsidR="007D7B80" w:rsidP="003A6ED1" w14:paraId="4EA13E48" w14:textId="1ADF21D5">
            <w:pPr>
              <w:ind w:firstLine="0"/>
              <w:jc w:val="center"/>
              <w:rPr>
                <w:rFonts w:cs="Times New Roman"/>
                <w:sz w:val="16"/>
                <w:szCs w:val="16"/>
              </w:rPr>
            </w:pPr>
          </w:p>
          <w:p w:rsidR="007D7B80" w:rsidRPr="003A6ED1" w:rsidP="003A6ED1" w14:paraId="7D219B67" w14:textId="77777777">
            <w:pPr>
              <w:ind w:firstLine="0"/>
              <w:jc w:val="center"/>
              <w:rPr>
                <w:rFonts w:cs="Times New Roman"/>
                <w:sz w:val="16"/>
                <w:szCs w:val="16"/>
              </w:rPr>
            </w:pPr>
          </w:p>
          <w:p w:rsidR="003A6ED1" w:rsidRPr="003A6ED1" w:rsidP="003A6ED1" w14:paraId="08CEE5E4" w14:textId="77777777">
            <w:pPr>
              <w:ind w:firstLine="0"/>
              <w:jc w:val="center"/>
              <w:rPr>
                <w:rFonts w:cs="Times New Roman"/>
                <w:sz w:val="16"/>
                <w:szCs w:val="16"/>
              </w:rPr>
            </w:pPr>
            <w:r w:rsidRPr="003A6ED1">
              <w:rPr>
                <w:rFonts w:cs="Times New Roman"/>
                <w:sz w:val="16"/>
                <w:szCs w:val="16"/>
              </w:rPr>
              <w:t>75</w:t>
            </w:r>
          </w:p>
          <w:p w:rsidR="003A6ED1" w:rsidRPr="003A6ED1" w:rsidP="003A6ED1" w14:paraId="04561C32" w14:textId="77777777">
            <w:pPr>
              <w:ind w:firstLine="0"/>
              <w:jc w:val="center"/>
              <w:rPr>
                <w:rFonts w:cs="Times New Roman"/>
                <w:sz w:val="16"/>
                <w:szCs w:val="16"/>
              </w:rPr>
            </w:pPr>
          </w:p>
          <w:p w:rsidR="003A6ED1" w:rsidRPr="003A6ED1" w:rsidP="003A6ED1" w14:paraId="76845EC3" w14:textId="77777777">
            <w:pPr>
              <w:ind w:firstLine="0"/>
              <w:jc w:val="center"/>
              <w:rPr>
                <w:rFonts w:cs="Times New Roman"/>
                <w:sz w:val="16"/>
                <w:szCs w:val="16"/>
              </w:rPr>
            </w:pPr>
          </w:p>
        </w:tc>
        <w:tc>
          <w:tcPr>
            <w:tcW w:w="992" w:type="dxa"/>
            <w:shd w:val="clear" w:color="auto" w:fill="00B0F0"/>
          </w:tcPr>
          <w:p w:rsidR="003A6ED1" w:rsidRPr="003A6ED1" w:rsidP="003A6ED1" w14:paraId="4F344C4F" w14:textId="77777777">
            <w:pPr>
              <w:ind w:firstLine="0"/>
              <w:jc w:val="center"/>
              <w:rPr>
                <w:rFonts w:cs="Times New Roman"/>
                <w:sz w:val="16"/>
                <w:szCs w:val="16"/>
              </w:rPr>
            </w:pPr>
          </w:p>
          <w:p w:rsidR="003A6ED1" w:rsidP="003A6ED1" w14:paraId="24605B14" w14:textId="0D53B303">
            <w:pPr>
              <w:ind w:firstLine="0"/>
              <w:jc w:val="center"/>
              <w:rPr>
                <w:rFonts w:cs="Times New Roman"/>
                <w:sz w:val="16"/>
                <w:szCs w:val="16"/>
              </w:rPr>
            </w:pPr>
          </w:p>
          <w:p w:rsidR="007D7B80" w:rsidP="003A6ED1" w14:paraId="5F071F7A" w14:textId="2F4F7DAA">
            <w:pPr>
              <w:ind w:firstLine="0"/>
              <w:jc w:val="center"/>
              <w:rPr>
                <w:rFonts w:cs="Times New Roman"/>
                <w:sz w:val="16"/>
                <w:szCs w:val="16"/>
              </w:rPr>
            </w:pPr>
          </w:p>
          <w:p w:rsidR="007D7B80" w:rsidRPr="003A6ED1" w:rsidP="003A6ED1" w14:paraId="17949D48" w14:textId="77777777">
            <w:pPr>
              <w:ind w:firstLine="0"/>
              <w:jc w:val="center"/>
              <w:rPr>
                <w:rFonts w:cs="Times New Roman"/>
                <w:sz w:val="16"/>
                <w:szCs w:val="16"/>
              </w:rPr>
            </w:pPr>
          </w:p>
          <w:p w:rsidR="003A6ED1" w:rsidRPr="003A6ED1" w:rsidP="003A6ED1" w14:paraId="1F92C2B8" w14:textId="77777777">
            <w:pPr>
              <w:ind w:firstLine="0"/>
              <w:jc w:val="center"/>
              <w:rPr>
                <w:rFonts w:cs="Times New Roman"/>
                <w:sz w:val="16"/>
                <w:szCs w:val="16"/>
              </w:rPr>
            </w:pPr>
            <w:r w:rsidRPr="003A6ED1">
              <w:rPr>
                <w:rFonts w:cs="Times New Roman"/>
                <w:sz w:val="16"/>
                <w:szCs w:val="16"/>
              </w:rPr>
              <w:t>0,8</w:t>
            </w:r>
          </w:p>
          <w:p w:rsidR="003A6ED1" w:rsidRPr="003A6ED1" w:rsidP="003A6ED1" w14:paraId="5C44C603" w14:textId="77777777">
            <w:pPr>
              <w:ind w:firstLine="0"/>
              <w:jc w:val="center"/>
              <w:rPr>
                <w:rFonts w:cs="Times New Roman"/>
                <w:sz w:val="16"/>
                <w:szCs w:val="16"/>
              </w:rPr>
            </w:pPr>
          </w:p>
        </w:tc>
        <w:tc>
          <w:tcPr>
            <w:tcW w:w="1134" w:type="dxa"/>
            <w:shd w:val="clear" w:color="auto" w:fill="00B0F0"/>
          </w:tcPr>
          <w:p w:rsidR="003A6ED1" w:rsidP="003A6ED1" w14:paraId="556D51A2" w14:textId="3E93ABC2">
            <w:pPr>
              <w:ind w:firstLine="0"/>
              <w:jc w:val="center"/>
              <w:rPr>
                <w:rFonts w:cs="Times New Roman"/>
                <w:sz w:val="16"/>
                <w:szCs w:val="16"/>
              </w:rPr>
            </w:pPr>
          </w:p>
          <w:p w:rsidR="007D7B80" w:rsidP="003A6ED1" w14:paraId="423102A0" w14:textId="6D3E8319">
            <w:pPr>
              <w:ind w:firstLine="0"/>
              <w:jc w:val="center"/>
              <w:rPr>
                <w:rFonts w:cs="Times New Roman"/>
                <w:sz w:val="16"/>
                <w:szCs w:val="16"/>
              </w:rPr>
            </w:pPr>
          </w:p>
          <w:p w:rsidR="007D7B80" w:rsidP="003A6ED1" w14:paraId="12384128" w14:textId="132864BD">
            <w:pPr>
              <w:ind w:firstLine="0"/>
              <w:jc w:val="center"/>
              <w:rPr>
                <w:rFonts w:cs="Times New Roman"/>
                <w:sz w:val="16"/>
                <w:szCs w:val="16"/>
              </w:rPr>
            </w:pPr>
          </w:p>
          <w:p w:rsidR="007D7B80" w:rsidRPr="003A6ED1" w:rsidP="003A6ED1" w14:paraId="0FAD6BE6" w14:textId="77777777">
            <w:pPr>
              <w:ind w:firstLine="0"/>
              <w:jc w:val="center"/>
              <w:rPr>
                <w:rFonts w:cs="Times New Roman"/>
                <w:sz w:val="16"/>
                <w:szCs w:val="16"/>
              </w:rPr>
            </w:pPr>
          </w:p>
          <w:p w:rsidR="003A6ED1" w:rsidRPr="003A6ED1" w:rsidP="003A6ED1" w14:paraId="5DE186F2" w14:textId="77777777">
            <w:pPr>
              <w:ind w:firstLine="0"/>
              <w:jc w:val="center"/>
              <w:rPr>
                <w:rFonts w:cs="Times New Roman"/>
                <w:sz w:val="16"/>
                <w:szCs w:val="16"/>
              </w:rPr>
            </w:pPr>
            <w:r w:rsidRPr="003A6ED1">
              <w:rPr>
                <w:rFonts w:cs="Times New Roman"/>
                <w:sz w:val="16"/>
                <w:szCs w:val="16"/>
              </w:rPr>
              <w:t>7PIN3PI</w:t>
            </w:r>
          </w:p>
          <w:p w:rsidR="003A6ED1" w:rsidRPr="003A6ED1" w:rsidP="003A6ED1" w14:paraId="3002DC9D" w14:textId="77777777">
            <w:pPr>
              <w:ind w:firstLine="0"/>
              <w:jc w:val="center"/>
              <w:rPr>
                <w:rFonts w:cs="Times New Roman"/>
                <w:sz w:val="16"/>
                <w:szCs w:val="16"/>
              </w:rPr>
            </w:pPr>
          </w:p>
          <w:p w:rsidR="003A6ED1" w:rsidRPr="003A6ED1" w:rsidP="003A6ED1" w14:paraId="78D63FAF" w14:textId="77777777">
            <w:pPr>
              <w:ind w:firstLine="0"/>
              <w:jc w:val="center"/>
              <w:rPr>
                <w:rFonts w:cs="Times New Roman"/>
                <w:sz w:val="16"/>
                <w:szCs w:val="16"/>
              </w:rPr>
            </w:pPr>
          </w:p>
        </w:tc>
        <w:tc>
          <w:tcPr>
            <w:tcW w:w="992" w:type="dxa"/>
            <w:shd w:val="clear" w:color="auto" w:fill="00B0F0"/>
            <w:vAlign w:val="center"/>
          </w:tcPr>
          <w:p w:rsidR="003A6ED1" w:rsidRPr="003A6ED1" w:rsidP="003A6ED1" w14:paraId="4E5615CF" w14:textId="77777777">
            <w:pPr>
              <w:ind w:firstLine="0"/>
              <w:jc w:val="center"/>
              <w:rPr>
                <w:rFonts w:cs="Times New Roman"/>
                <w:sz w:val="16"/>
                <w:szCs w:val="16"/>
              </w:rPr>
            </w:pPr>
            <w:r w:rsidRPr="003A6ED1">
              <w:rPr>
                <w:rFonts w:cs="Times New Roman"/>
                <w:sz w:val="16"/>
                <w:szCs w:val="16"/>
              </w:rPr>
              <w:t>-</w:t>
            </w:r>
          </w:p>
        </w:tc>
        <w:tc>
          <w:tcPr>
            <w:tcW w:w="709" w:type="dxa"/>
            <w:shd w:val="clear" w:color="auto" w:fill="00B0F0"/>
            <w:vAlign w:val="center"/>
          </w:tcPr>
          <w:p w:rsidR="003A6ED1" w:rsidRPr="003A6ED1" w:rsidP="003A6ED1" w14:paraId="578F7C24" w14:textId="77777777">
            <w:pPr>
              <w:ind w:firstLine="0"/>
              <w:jc w:val="center"/>
              <w:rPr>
                <w:rFonts w:cs="Times New Roman"/>
                <w:sz w:val="16"/>
                <w:szCs w:val="16"/>
              </w:rPr>
            </w:pPr>
            <w:r w:rsidRPr="003A6ED1">
              <w:rPr>
                <w:rFonts w:cs="Times New Roman"/>
                <w:sz w:val="16"/>
                <w:szCs w:val="16"/>
              </w:rPr>
              <w:t>-</w:t>
            </w:r>
          </w:p>
        </w:tc>
        <w:tc>
          <w:tcPr>
            <w:tcW w:w="992" w:type="dxa"/>
            <w:shd w:val="clear" w:color="auto" w:fill="00B0F0"/>
            <w:vAlign w:val="center"/>
          </w:tcPr>
          <w:p w:rsidR="003A6ED1" w:rsidRPr="003A6ED1" w:rsidP="003A6ED1" w14:paraId="369A5808" w14:textId="77777777">
            <w:pPr>
              <w:ind w:firstLine="0"/>
              <w:jc w:val="center"/>
              <w:rPr>
                <w:rFonts w:cs="Times New Roman"/>
                <w:sz w:val="16"/>
                <w:szCs w:val="16"/>
              </w:rPr>
            </w:pPr>
            <w:r w:rsidRPr="003A6ED1">
              <w:rPr>
                <w:rFonts w:cs="Times New Roman"/>
                <w:sz w:val="16"/>
                <w:szCs w:val="16"/>
              </w:rPr>
              <w:t>Tăieri de igienă</w:t>
            </w:r>
          </w:p>
        </w:tc>
        <w:tc>
          <w:tcPr>
            <w:tcW w:w="851" w:type="dxa"/>
            <w:shd w:val="clear" w:color="auto" w:fill="00B0F0"/>
            <w:vAlign w:val="center"/>
          </w:tcPr>
          <w:p w:rsidR="003A6ED1" w:rsidRPr="003A6ED1" w:rsidP="003A6ED1" w14:paraId="5A2FF469" w14:textId="0B4BB1C1">
            <w:pPr>
              <w:ind w:firstLine="0"/>
              <w:jc w:val="center"/>
              <w:rPr>
                <w:rFonts w:cs="Times New Roman"/>
                <w:sz w:val="16"/>
                <w:szCs w:val="16"/>
              </w:rPr>
            </w:pPr>
            <w:r>
              <w:rPr>
                <w:rFonts w:cs="Times New Roman"/>
                <w:sz w:val="16"/>
                <w:szCs w:val="16"/>
              </w:rPr>
              <w:t>Doborțturi izolate</w:t>
            </w:r>
          </w:p>
        </w:tc>
        <w:tc>
          <w:tcPr>
            <w:tcW w:w="1275" w:type="dxa"/>
            <w:shd w:val="clear" w:color="auto" w:fill="00B0F0"/>
            <w:vAlign w:val="center"/>
          </w:tcPr>
          <w:p w:rsidR="003A6ED1" w:rsidRPr="003A6ED1" w:rsidP="003A6ED1" w14:paraId="7CC04140" w14:textId="77777777">
            <w:pPr>
              <w:ind w:firstLine="0"/>
              <w:jc w:val="center"/>
              <w:rPr>
                <w:rFonts w:cs="Times New Roman"/>
                <w:sz w:val="16"/>
                <w:szCs w:val="16"/>
              </w:rPr>
            </w:pPr>
            <w:r w:rsidRPr="003A6ED1">
              <w:rPr>
                <w:rFonts w:cs="Times New Roman"/>
                <w:sz w:val="16"/>
                <w:szCs w:val="16"/>
              </w:rPr>
              <w:t>Impact pozitiv nesemnificativ</w:t>
            </w:r>
          </w:p>
        </w:tc>
      </w:tr>
      <w:tr w14:paraId="39798DAC" w14:textId="77777777" w:rsidTr="007D7B80">
        <w:tblPrEx>
          <w:tblW w:w="11057" w:type="dxa"/>
          <w:tblInd w:w="-743" w:type="dxa"/>
          <w:tblLayout w:type="fixed"/>
          <w:tblLook w:val="04A0"/>
        </w:tblPrEx>
        <w:tc>
          <w:tcPr>
            <w:tcW w:w="567" w:type="dxa"/>
            <w:shd w:val="clear" w:color="auto" w:fill="00B0F0"/>
            <w:vAlign w:val="center"/>
          </w:tcPr>
          <w:p w:rsidR="003A6ED1" w:rsidRPr="003A6ED1" w:rsidP="003A6ED1" w14:paraId="2B433F34" w14:textId="77777777">
            <w:pPr>
              <w:ind w:firstLine="0"/>
              <w:jc w:val="center"/>
              <w:rPr>
                <w:rFonts w:cs="Times New Roman"/>
                <w:sz w:val="16"/>
                <w:szCs w:val="16"/>
              </w:rPr>
            </w:pPr>
            <w:r w:rsidRPr="003A6ED1">
              <w:rPr>
                <w:rFonts w:cs="Times New Roman"/>
                <w:sz w:val="16"/>
                <w:szCs w:val="16"/>
              </w:rPr>
              <w:t>64D</w:t>
            </w:r>
          </w:p>
        </w:tc>
        <w:tc>
          <w:tcPr>
            <w:tcW w:w="710" w:type="dxa"/>
            <w:shd w:val="clear" w:color="auto" w:fill="00B0F0"/>
            <w:vAlign w:val="center"/>
          </w:tcPr>
          <w:p w:rsidR="003A6ED1" w:rsidRPr="003A6ED1" w:rsidP="003A6ED1" w14:paraId="4DDC8123" w14:textId="77777777">
            <w:pPr>
              <w:ind w:firstLine="0"/>
              <w:jc w:val="center"/>
              <w:rPr>
                <w:rFonts w:cs="Times New Roman"/>
                <w:sz w:val="16"/>
                <w:szCs w:val="16"/>
              </w:rPr>
            </w:pPr>
            <w:r w:rsidRPr="003A6ED1">
              <w:rPr>
                <w:rFonts w:cs="Times New Roman"/>
                <w:sz w:val="16"/>
                <w:szCs w:val="16"/>
              </w:rPr>
              <w:t>1,30</w:t>
            </w:r>
          </w:p>
        </w:tc>
        <w:tc>
          <w:tcPr>
            <w:tcW w:w="1134" w:type="dxa"/>
            <w:shd w:val="clear" w:color="auto" w:fill="00B0F0"/>
          </w:tcPr>
          <w:p w:rsidR="003A6ED1" w:rsidRPr="003A6ED1" w:rsidP="003A6ED1" w14:paraId="1F52EDFD" w14:textId="77777777">
            <w:pPr>
              <w:ind w:firstLine="0"/>
              <w:jc w:val="center"/>
              <w:rPr>
                <w:rFonts w:cs="Times New Roman"/>
                <w:sz w:val="16"/>
                <w:szCs w:val="16"/>
              </w:rPr>
            </w:pPr>
          </w:p>
          <w:p w:rsidR="003A6ED1" w:rsidRPr="003A6ED1" w:rsidP="003A6ED1" w14:paraId="4B80C752" w14:textId="77777777">
            <w:pPr>
              <w:ind w:firstLine="0"/>
              <w:jc w:val="center"/>
              <w:rPr>
                <w:rFonts w:cs="Times New Roman"/>
                <w:sz w:val="16"/>
                <w:szCs w:val="16"/>
              </w:rPr>
            </w:pPr>
          </w:p>
          <w:p w:rsidR="003A6ED1" w:rsidRPr="003A6ED1" w:rsidP="003A6ED1" w14:paraId="266B6869" w14:textId="77777777">
            <w:pPr>
              <w:ind w:firstLine="0"/>
              <w:jc w:val="center"/>
              <w:rPr>
                <w:rFonts w:cs="Times New Roman"/>
                <w:sz w:val="16"/>
                <w:szCs w:val="16"/>
              </w:rPr>
            </w:pPr>
            <w:r w:rsidRPr="003A6ED1">
              <w:rPr>
                <w:rFonts w:cs="Times New Roman"/>
                <w:sz w:val="16"/>
                <w:szCs w:val="16"/>
              </w:rPr>
              <w:t>ROSCI0236 Strei Hațeg RONPA0929 Geoparcul Dinozaurilor Țara Hațegului</w:t>
            </w:r>
          </w:p>
        </w:tc>
        <w:tc>
          <w:tcPr>
            <w:tcW w:w="992" w:type="dxa"/>
            <w:shd w:val="clear" w:color="auto" w:fill="00B0F0"/>
            <w:vAlign w:val="center"/>
          </w:tcPr>
          <w:p w:rsidR="003A6ED1" w:rsidRPr="003A6ED1" w:rsidP="003A6ED1" w14:paraId="019152E6" w14:textId="60839BA8">
            <w:pPr>
              <w:ind w:firstLine="0"/>
              <w:jc w:val="center"/>
              <w:rPr>
                <w:rFonts w:cs="Times New Roman"/>
                <w:sz w:val="16"/>
                <w:szCs w:val="16"/>
              </w:rPr>
            </w:pPr>
            <w:r>
              <w:rPr>
                <w:rFonts w:cs="Times New Roman"/>
                <w:sz w:val="16"/>
                <w:szCs w:val="16"/>
              </w:rPr>
              <w:t>1-2L 5Q</w:t>
            </w:r>
          </w:p>
        </w:tc>
        <w:tc>
          <w:tcPr>
            <w:tcW w:w="709" w:type="dxa"/>
            <w:shd w:val="clear" w:color="auto" w:fill="00B0F0"/>
          </w:tcPr>
          <w:p w:rsidR="003A6ED1" w:rsidP="003A6ED1" w14:paraId="3F25F15C" w14:textId="0B1103BD">
            <w:pPr>
              <w:ind w:firstLine="0"/>
              <w:jc w:val="center"/>
              <w:rPr>
                <w:rFonts w:cs="Times New Roman"/>
                <w:sz w:val="16"/>
                <w:szCs w:val="16"/>
              </w:rPr>
            </w:pPr>
          </w:p>
          <w:p w:rsidR="007D7B80" w:rsidP="003A6ED1" w14:paraId="26C93171" w14:textId="0F7A9658">
            <w:pPr>
              <w:ind w:firstLine="0"/>
              <w:jc w:val="center"/>
              <w:rPr>
                <w:rFonts w:cs="Times New Roman"/>
                <w:sz w:val="16"/>
                <w:szCs w:val="16"/>
              </w:rPr>
            </w:pPr>
          </w:p>
          <w:p w:rsidR="007D7B80" w:rsidP="003A6ED1" w14:paraId="6CE65CB9" w14:textId="5C800C3B">
            <w:pPr>
              <w:ind w:firstLine="0"/>
              <w:jc w:val="center"/>
              <w:rPr>
                <w:rFonts w:cs="Times New Roman"/>
                <w:sz w:val="16"/>
                <w:szCs w:val="16"/>
              </w:rPr>
            </w:pPr>
          </w:p>
          <w:p w:rsidR="007D7B80" w:rsidRPr="003A6ED1" w:rsidP="003A6ED1" w14:paraId="37622A58" w14:textId="77777777">
            <w:pPr>
              <w:ind w:firstLine="0"/>
              <w:jc w:val="center"/>
              <w:rPr>
                <w:rFonts w:cs="Times New Roman"/>
                <w:sz w:val="16"/>
                <w:szCs w:val="16"/>
              </w:rPr>
            </w:pPr>
          </w:p>
          <w:p w:rsidR="003A6ED1" w:rsidRPr="003A6ED1" w:rsidP="003A6ED1" w14:paraId="2DA92BEB" w14:textId="77777777">
            <w:pPr>
              <w:ind w:firstLine="0"/>
              <w:jc w:val="center"/>
              <w:rPr>
                <w:rFonts w:cs="Times New Roman"/>
                <w:sz w:val="16"/>
                <w:szCs w:val="16"/>
              </w:rPr>
            </w:pPr>
            <w:r w:rsidRPr="003A6ED1">
              <w:rPr>
                <w:rFonts w:cs="Times New Roman"/>
                <w:sz w:val="16"/>
                <w:szCs w:val="16"/>
              </w:rPr>
              <w:t>10</w:t>
            </w:r>
          </w:p>
          <w:p w:rsidR="003A6ED1" w:rsidRPr="003A6ED1" w:rsidP="003A6ED1" w14:paraId="4E069EFA" w14:textId="77777777">
            <w:pPr>
              <w:ind w:firstLine="0"/>
              <w:jc w:val="center"/>
              <w:rPr>
                <w:rFonts w:cs="Times New Roman"/>
                <w:sz w:val="16"/>
                <w:szCs w:val="16"/>
              </w:rPr>
            </w:pPr>
          </w:p>
          <w:p w:rsidR="003A6ED1" w:rsidRPr="003A6ED1" w:rsidP="003A6ED1" w14:paraId="6F0DB708" w14:textId="77777777">
            <w:pPr>
              <w:ind w:firstLine="0"/>
              <w:jc w:val="center"/>
              <w:rPr>
                <w:rFonts w:cs="Times New Roman"/>
                <w:sz w:val="16"/>
                <w:szCs w:val="16"/>
              </w:rPr>
            </w:pPr>
          </w:p>
        </w:tc>
        <w:tc>
          <w:tcPr>
            <w:tcW w:w="992" w:type="dxa"/>
            <w:shd w:val="clear" w:color="auto" w:fill="00B0F0"/>
          </w:tcPr>
          <w:p w:rsidR="003A6ED1" w:rsidRPr="003A6ED1" w:rsidP="003A6ED1" w14:paraId="7C33A26B" w14:textId="77777777">
            <w:pPr>
              <w:ind w:firstLine="0"/>
              <w:jc w:val="center"/>
              <w:rPr>
                <w:rFonts w:cs="Times New Roman"/>
                <w:sz w:val="16"/>
                <w:szCs w:val="16"/>
              </w:rPr>
            </w:pPr>
          </w:p>
          <w:p w:rsidR="003A6ED1" w:rsidP="003A6ED1" w14:paraId="63EACE17" w14:textId="4BFF55EC">
            <w:pPr>
              <w:ind w:firstLine="0"/>
              <w:jc w:val="center"/>
              <w:rPr>
                <w:rFonts w:cs="Times New Roman"/>
                <w:sz w:val="16"/>
                <w:szCs w:val="16"/>
              </w:rPr>
            </w:pPr>
          </w:p>
          <w:p w:rsidR="007D7B80" w:rsidP="003A6ED1" w14:paraId="1D90246A" w14:textId="43D5F450">
            <w:pPr>
              <w:ind w:firstLine="0"/>
              <w:jc w:val="center"/>
              <w:rPr>
                <w:rFonts w:cs="Times New Roman"/>
                <w:sz w:val="16"/>
                <w:szCs w:val="16"/>
              </w:rPr>
            </w:pPr>
          </w:p>
          <w:p w:rsidR="007D7B80" w:rsidRPr="003A6ED1" w:rsidP="003A6ED1" w14:paraId="020A7702" w14:textId="77777777">
            <w:pPr>
              <w:ind w:firstLine="0"/>
              <w:jc w:val="center"/>
              <w:rPr>
                <w:rFonts w:cs="Times New Roman"/>
                <w:sz w:val="16"/>
                <w:szCs w:val="16"/>
              </w:rPr>
            </w:pPr>
          </w:p>
          <w:p w:rsidR="003A6ED1" w:rsidRPr="003A6ED1" w:rsidP="003A6ED1" w14:paraId="41F145DC" w14:textId="77777777">
            <w:pPr>
              <w:ind w:firstLine="0"/>
              <w:jc w:val="center"/>
              <w:rPr>
                <w:rFonts w:cs="Times New Roman"/>
                <w:sz w:val="16"/>
                <w:szCs w:val="16"/>
              </w:rPr>
            </w:pPr>
            <w:r w:rsidRPr="003A6ED1">
              <w:rPr>
                <w:rFonts w:cs="Times New Roman"/>
                <w:sz w:val="16"/>
                <w:szCs w:val="16"/>
              </w:rPr>
              <w:t>0,9</w:t>
            </w:r>
          </w:p>
          <w:p w:rsidR="003A6ED1" w:rsidRPr="003A6ED1" w:rsidP="003A6ED1" w14:paraId="6011EC46" w14:textId="77777777">
            <w:pPr>
              <w:ind w:firstLine="0"/>
              <w:jc w:val="center"/>
              <w:rPr>
                <w:rFonts w:cs="Times New Roman"/>
                <w:sz w:val="16"/>
                <w:szCs w:val="16"/>
              </w:rPr>
            </w:pPr>
          </w:p>
        </w:tc>
        <w:tc>
          <w:tcPr>
            <w:tcW w:w="1134" w:type="dxa"/>
            <w:shd w:val="clear" w:color="auto" w:fill="00B0F0"/>
          </w:tcPr>
          <w:p w:rsidR="003A6ED1" w:rsidRPr="003A6ED1" w:rsidP="003A6ED1" w14:paraId="2AA23417" w14:textId="77777777">
            <w:pPr>
              <w:ind w:firstLine="0"/>
              <w:jc w:val="center"/>
              <w:rPr>
                <w:rFonts w:cs="Times New Roman"/>
                <w:sz w:val="16"/>
                <w:szCs w:val="16"/>
              </w:rPr>
            </w:pPr>
          </w:p>
          <w:p w:rsidR="003A6ED1" w:rsidP="003A6ED1" w14:paraId="2BB51718" w14:textId="66844850">
            <w:pPr>
              <w:ind w:firstLine="0"/>
              <w:jc w:val="center"/>
              <w:rPr>
                <w:rFonts w:cs="Times New Roman"/>
                <w:sz w:val="16"/>
                <w:szCs w:val="16"/>
              </w:rPr>
            </w:pPr>
          </w:p>
          <w:p w:rsidR="007D7B80" w:rsidP="003A6ED1" w14:paraId="7BD714EE" w14:textId="054AE693">
            <w:pPr>
              <w:ind w:firstLine="0"/>
              <w:jc w:val="center"/>
              <w:rPr>
                <w:rFonts w:cs="Times New Roman"/>
                <w:sz w:val="16"/>
                <w:szCs w:val="16"/>
              </w:rPr>
            </w:pPr>
          </w:p>
          <w:p w:rsidR="007D7B80" w:rsidRPr="003A6ED1" w:rsidP="003A6ED1" w14:paraId="257C4F79" w14:textId="77777777">
            <w:pPr>
              <w:ind w:firstLine="0"/>
              <w:jc w:val="center"/>
              <w:rPr>
                <w:rFonts w:cs="Times New Roman"/>
                <w:sz w:val="16"/>
                <w:szCs w:val="16"/>
              </w:rPr>
            </w:pPr>
          </w:p>
          <w:p w:rsidR="003A6ED1" w:rsidRPr="003A6ED1" w:rsidP="003A6ED1" w14:paraId="5D43CB29" w14:textId="77777777">
            <w:pPr>
              <w:ind w:firstLine="0"/>
              <w:jc w:val="center"/>
              <w:rPr>
                <w:rFonts w:cs="Times New Roman"/>
                <w:sz w:val="16"/>
                <w:szCs w:val="16"/>
              </w:rPr>
            </w:pPr>
            <w:r w:rsidRPr="003A6ED1">
              <w:rPr>
                <w:rFonts w:cs="Times New Roman"/>
                <w:sz w:val="16"/>
                <w:szCs w:val="16"/>
              </w:rPr>
              <w:t>8SC1FA1JU</w:t>
            </w:r>
          </w:p>
          <w:p w:rsidR="003A6ED1" w:rsidRPr="003A6ED1" w:rsidP="003A6ED1" w14:paraId="0CD5BCC3" w14:textId="77777777">
            <w:pPr>
              <w:ind w:firstLine="0"/>
              <w:jc w:val="center"/>
              <w:rPr>
                <w:rFonts w:cs="Times New Roman"/>
                <w:sz w:val="16"/>
                <w:szCs w:val="16"/>
              </w:rPr>
            </w:pPr>
          </w:p>
        </w:tc>
        <w:tc>
          <w:tcPr>
            <w:tcW w:w="992" w:type="dxa"/>
            <w:shd w:val="clear" w:color="auto" w:fill="00B0F0"/>
            <w:vAlign w:val="center"/>
          </w:tcPr>
          <w:p w:rsidR="003A6ED1" w:rsidRPr="003A6ED1" w:rsidP="003A6ED1" w14:paraId="7EB748A5" w14:textId="77777777">
            <w:pPr>
              <w:ind w:firstLine="0"/>
              <w:jc w:val="center"/>
              <w:rPr>
                <w:rFonts w:cs="Times New Roman"/>
                <w:sz w:val="16"/>
                <w:szCs w:val="16"/>
              </w:rPr>
            </w:pPr>
            <w:r w:rsidRPr="003A6ED1">
              <w:rPr>
                <w:rFonts w:cs="Times New Roman"/>
                <w:sz w:val="16"/>
                <w:szCs w:val="16"/>
              </w:rPr>
              <w:t>-</w:t>
            </w:r>
          </w:p>
        </w:tc>
        <w:tc>
          <w:tcPr>
            <w:tcW w:w="709" w:type="dxa"/>
            <w:shd w:val="clear" w:color="auto" w:fill="00B0F0"/>
            <w:vAlign w:val="center"/>
          </w:tcPr>
          <w:p w:rsidR="003A6ED1" w:rsidRPr="003A6ED1" w:rsidP="003A6ED1" w14:paraId="586AF0E7" w14:textId="77777777">
            <w:pPr>
              <w:ind w:firstLine="0"/>
              <w:jc w:val="center"/>
              <w:rPr>
                <w:rFonts w:cs="Times New Roman"/>
                <w:sz w:val="16"/>
                <w:szCs w:val="16"/>
              </w:rPr>
            </w:pPr>
            <w:r w:rsidRPr="003A6ED1">
              <w:rPr>
                <w:rFonts w:cs="Times New Roman"/>
                <w:sz w:val="16"/>
                <w:szCs w:val="16"/>
              </w:rPr>
              <w:t>-</w:t>
            </w:r>
          </w:p>
        </w:tc>
        <w:tc>
          <w:tcPr>
            <w:tcW w:w="992" w:type="dxa"/>
            <w:shd w:val="clear" w:color="auto" w:fill="00B0F0"/>
            <w:vAlign w:val="center"/>
          </w:tcPr>
          <w:p w:rsidR="003A6ED1" w:rsidRPr="003A6ED1" w:rsidP="003A6ED1" w14:paraId="19A8BDA4" w14:textId="77777777">
            <w:pPr>
              <w:ind w:firstLine="0"/>
              <w:jc w:val="center"/>
              <w:rPr>
                <w:rFonts w:cs="Times New Roman"/>
                <w:sz w:val="16"/>
                <w:szCs w:val="16"/>
              </w:rPr>
            </w:pPr>
            <w:r w:rsidRPr="003A6ED1">
              <w:rPr>
                <w:rFonts w:cs="Times New Roman"/>
                <w:sz w:val="16"/>
                <w:szCs w:val="16"/>
              </w:rPr>
              <w:t>Curățiri</w:t>
            </w:r>
          </w:p>
        </w:tc>
        <w:tc>
          <w:tcPr>
            <w:tcW w:w="851" w:type="dxa"/>
            <w:shd w:val="clear" w:color="auto" w:fill="00B0F0"/>
            <w:vAlign w:val="center"/>
          </w:tcPr>
          <w:p w:rsidR="003A6ED1" w:rsidRPr="003A6ED1" w:rsidP="003A6ED1" w14:paraId="797FE962" w14:textId="71EEE505">
            <w:pPr>
              <w:ind w:firstLine="0"/>
              <w:jc w:val="center"/>
              <w:rPr>
                <w:rFonts w:cs="Times New Roman"/>
                <w:sz w:val="16"/>
                <w:szCs w:val="16"/>
              </w:rPr>
            </w:pPr>
            <w:r>
              <w:rPr>
                <w:rFonts w:cs="Times New Roman"/>
                <w:sz w:val="16"/>
                <w:szCs w:val="16"/>
              </w:rPr>
              <w:t>-</w:t>
            </w:r>
          </w:p>
        </w:tc>
        <w:tc>
          <w:tcPr>
            <w:tcW w:w="1275" w:type="dxa"/>
            <w:shd w:val="clear" w:color="auto" w:fill="00B0F0"/>
            <w:vAlign w:val="center"/>
          </w:tcPr>
          <w:p w:rsidR="003A6ED1" w:rsidRPr="003A6ED1" w:rsidP="003A6ED1" w14:paraId="3B294645" w14:textId="77777777">
            <w:pPr>
              <w:ind w:firstLine="0"/>
              <w:jc w:val="center"/>
              <w:rPr>
                <w:rFonts w:cs="Times New Roman"/>
                <w:sz w:val="16"/>
                <w:szCs w:val="16"/>
              </w:rPr>
            </w:pPr>
            <w:r w:rsidRPr="003A6ED1">
              <w:rPr>
                <w:rFonts w:cs="Times New Roman"/>
                <w:sz w:val="16"/>
                <w:szCs w:val="16"/>
              </w:rPr>
              <w:t>Impact pozitiv nesemnificativ</w:t>
            </w:r>
          </w:p>
        </w:tc>
      </w:tr>
      <w:tr w14:paraId="5216B9A4" w14:textId="77777777" w:rsidTr="007D7B80">
        <w:tblPrEx>
          <w:tblW w:w="11057" w:type="dxa"/>
          <w:tblInd w:w="-743" w:type="dxa"/>
          <w:tblLayout w:type="fixed"/>
          <w:tblLook w:val="04A0"/>
        </w:tblPrEx>
        <w:tc>
          <w:tcPr>
            <w:tcW w:w="567" w:type="dxa"/>
            <w:shd w:val="clear" w:color="auto" w:fill="00B0F0"/>
            <w:vAlign w:val="center"/>
          </w:tcPr>
          <w:p w:rsidR="003A6ED1" w:rsidRPr="003A6ED1" w:rsidP="003A6ED1" w14:paraId="073CD9B4" w14:textId="77777777">
            <w:pPr>
              <w:ind w:firstLine="0"/>
              <w:jc w:val="center"/>
              <w:rPr>
                <w:rFonts w:cs="Times New Roman"/>
                <w:sz w:val="16"/>
                <w:szCs w:val="16"/>
              </w:rPr>
            </w:pPr>
            <w:r w:rsidRPr="003A6ED1">
              <w:rPr>
                <w:rFonts w:cs="Times New Roman"/>
                <w:sz w:val="16"/>
                <w:szCs w:val="16"/>
              </w:rPr>
              <w:t>64E</w:t>
            </w:r>
          </w:p>
        </w:tc>
        <w:tc>
          <w:tcPr>
            <w:tcW w:w="710" w:type="dxa"/>
            <w:shd w:val="clear" w:color="auto" w:fill="00B0F0"/>
            <w:vAlign w:val="center"/>
          </w:tcPr>
          <w:p w:rsidR="003A6ED1" w:rsidRPr="003A6ED1" w:rsidP="003A6ED1" w14:paraId="4478762D" w14:textId="77777777">
            <w:pPr>
              <w:ind w:firstLine="0"/>
              <w:jc w:val="center"/>
              <w:rPr>
                <w:rFonts w:cs="Times New Roman"/>
                <w:sz w:val="16"/>
                <w:szCs w:val="16"/>
              </w:rPr>
            </w:pPr>
            <w:r w:rsidRPr="003A6ED1">
              <w:rPr>
                <w:rFonts w:cs="Times New Roman"/>
                <w:sz w:val="16"/>
                <w:szCs w:val="16"/>
              </w:rPr>
              <w:t>0,56</w:t>
            </w:r>
          </w:p>
        </w:tc>
        <w:tc>
          <w:tcPr>
            <w:tcW w:w="1134" w:type="dxa"/>
            <w:shd w:val="clear" w:color="auto" w:fill="00B0F0"/>
          </w:tcPr>
          <w:p w:rsidR="003A6ED1" w:rsidRPr="003A6ED1" w:rsidP="003A6ED1" w14:paraId="5C5A877E" w14:textId="77777777">
            <w:pPr>
              <w:ind w:firstLine="0"/>
              <w:jc w:val="center"/>
              <w:rPr>
                <w:rFonts w:cs="Times New Roman"/>
                <w:sz w:val="16"/>
                <w:szCs w:val="16"/>
              </w:rPr>
            </w:pPr>
          </w:p>
          <w:p w:rsidR="003A6ED1" w:rsidRPr="003A6ED1" w:rsidP="003A6ED1" w14:paraId="180CE33D" w14:textId="77777777">
            <w:pPr>
              <w:ind w:firstLine="0"/>
              <w:jc w:val="center"/>
              <w:rPr>
                <w:rFonts w:cs="Times New Roman"/>
                <w:sz w:val="16"/>
                <w:szCs w:val="16"/>
              </w:rPr>
            </w:pPr>
            <w:r w:rsidRPr="003A6ED1">
              <w:rPr>
                <w:rFonts w:cs="Times New Roman"/>
                <w:sz w:val="16"/>
                <w:szCs w:val="16"/>
              </w:rPr>
              <w:t>ROSCI0236 Strei Hațeg RONPA0929 Geoparcul Dinozaurilor Țara Hațegului</w:t>
            </w:r>
          </w:p>
        </w:tc>
        <w:tc>
          <w:tcPr>
            <w:tcW w:w="992" w:type="dxa"/>
            <w:shd w:val="clear" w:color="auto" w:fill="00B0F0"/>
            <w:vAlign w:val="center"/>
          </w:tcPr>
          <w:p w:rsidR="003A6ED1" w:rsidRPr="003A6ED1" w:rsidP="003A6ED1" w14:paraId="4176554E" w14:textId="4FECECC9">
            <w:pPr>
              <w:ind w:firstLine="0"/>
              <w:jc w:val="center"/>
              <w:rPr>
                <w:rFonts w:cs="Times New Roman"/>
                <w:sz w:val="16"/>
                <w:szCs w:val="16"/>
              </w:rPr>
            </w:pPr>
            <w:r>
              <w:rPr>
                <w:rFonts w:cs="Times New Roman"/>
                <w:sz w:val="16"/>
                <w:szCs w:val="16"/>
              </w:rPr>
              <w:t>1-2A 5Q</w:t>
            </w:r>
          </w:p>
        </w:tc>
        <w:tc>
          <w:tcPr>
            <w:tcW w:w="709" w:type="dxa"/>
            <w:shd w:val="clear" w:color="auto" w:fill="00B0F0"/>
          </w:tcPr>
          <w:p w:rsidR="003A6ED1" w:rsidRPr="003A6ED1" w:rsidP="003A6ED1" w14:paraId="73B36960" w14:textId="77777777">
            <w:pPr>
              <w:ind w:firstLine="0"/>
              <w:jc w:val="center"/>
              <w:rPr>
                <w:rFonts w:cs="Times New Roman"/>
                <w:sz w:val="16"/>
                <w:szCs w:val="16"/>
              </w:rPr>
            </w:pPr>
          </w:p>
          <w:p w:rsidR="003A6ED1" w:rsidP="003A6ED1" w14:paraId="44DE7220" w14:textId="2D01A608">
            <w:pPr>
              <w:ind w:firstLine="0"/>
              <w:jc w:val="center"/>
              <w:rPr>
                <w:rFonts w:cs="Times New Roman"/>
                <w:sz w:val="16"/>
                <w:szCs w:val="16"/>
              </w:rPr>
            </w:pPr>
          </w:p>
          <w:p w:rsidR="007D7B80" w:rsidRPr="003A6ED1" w:rsidP="003A6ED1" w14:paraId="334B48EA" w14:textId="77777777">
            <w:pPr>
              <w:ind w:firstLine="0"/>
              <w:jc w:val="center"/>
              <w:rPr>
                <w:rFonts w:cs="Times New Roman"/>
                <w:sz w:val="16"/>
                <w:szCs w:val="16"/>
              </w:rPr>
            </w:pPr>
          </w:p>
          <w:p w:rsidR="003A6ED1" w:rsidRPr="003A6ED1" w:rsidP="003A6ED1" w14:paraId="24CCFEFB" w14:textId="77777777">
            <w:pPr>
              <w:ind w:firstLine="0"/>
              <w:jc w:val="center"/>
              <w:rPr>
                <w:rFonts w:cs="Times New Roman"/>
                <w:sz w:val="16"/>
                <w:szCs w:val="16"/>
              </w:rPr>
            </w:pPr>
            <w:r w:rsidRPr="003A6ED1">
              <w:rPr>
                <w:rFonts w:cs="Times New Roman"/>
                <w:sz w:val="16"/>
                <w:szCs w:val="16"/>
              </w:rPr>
              <w:t>80</w:t>
            </w:r>
          </w:p>
          <w:p w:rsidR="003A6ED1" w:rsidRPr="003A6ED1" w:rsidP="003A6ED1" w14:paraId="675EB65A" w14:textId="77777777">
            <w:pPr>
              <w:ind w:firstLine="0"/>
              <w:jc w:val="center"/>
              <w:rPr>
                <w:rFonts w:cs="Times New Roman"/>
                <w:sz w:val="16"/>
                <w:szCs w:val="16"/>
              </w:rPr>
            </w:pPr>
          </w:p>
        </w:tc>
        <w:tc>
          <w:tcPr>
            <w:tcW w:w="992" w:type="dxa"/>
            <w:shd w:val="clear" w:color="auto" w:fill="00B0F0"/>
          </w:tcPr>
          <w:p w:rsidR="003A6ED1" w:rsidP="003A6ED1" w14:paraId="37868C5D" w14:textId="16867E57">
            <w:pPr>
              <w:ind w:firstLine="0"/>
              <w:jc w:val="center"/>
              <w:rPr>
                <w:rFonts w:cs="Times New Roman"/>
                <w:sz w:val="16"/>
                <w:szCs w:val="16"/>
              </w:rPr>
            </w:pPr>
          </w:p>
          <w:p w:rsidR="00E7665C" w:rsidP="003A6ED1" w14:paraId="40A98CE6" w14:textId="438F1D5C">
            <w:pPr>
              <w:ind w:firstLine="0"/>
              <w:jc w:val="center"/>
              <w:rPr>
                <w:rFonts w:cs="Times New Roman"/>
                <w:sz w:val="16"/>
                <w:szCs w:val="16"/>
              </w:rPr>
            </w:pPr>
          </w:p>
          <w:p w:rsidR="00E7665C" w:rsidRPr="003A6ED1" w:rsidP="003A6ED1" w14:paraId="64662909" w14:textId="77777777">
            <w:pPr>
              <w:ind w:firstLine="0"/>
              <w:jc w:val="center"/>
              <w:rPr>
                <w:rFonts w:cs="Times New Roman"/>
                <w:sz w:val="16"/>
                <w:szCs w:val="16"/>
              </w:rPr>
            </w:pPr>
          </w:p>
          <w:p w:rsidR="003A6ED1" w:rsidRPr="003A6ED1" w:rsidP="003A6ED1" w14:paraId="3FC39451" w14:textId="77777777">
            <w:pPr>
              <w:ind w:firstLine="0"/>
              <w:jc w:val="center"/>
              <w:rPr>
                <w:rFonts w:cs="Times New Roman"/>
                <w:sz w:val="16"/>
                <w:szCs w:val="16"/>
              </w:rPr>
            </w:pPr>
            <w:r w:rsidRPr="003A6ED1">
              <w:rPr>
                <w:rFonts w:cs="Times New Roman"/>
                <w:sz w:val="16"/>
                <w:szCs w:val="16"/>
              </w:rPr>
              <w:t>0,7</w:t>
            </w:r>
          </w:p>
          <w:p w:rsidR="003A6ED1" w:rsidRPr="003A6ED1" w:rsidP="003A6ED1" w14:paraId="4D1DBAAC" w14:textId="77777777">
            <w:pPr>
              <w:ind w:firstLine="0"/>
              <w:jc w:val="center"/>
              <w:rPr>
                <w:rFonts w:cs="Times New Roman"/>
                <w:sz w:val="16"/>
                <w:szCs w:val="16"/>
              </w:rPr>
            </w:pPr>
          </w:p>
          <w:p w:rsidR="003A6ED1" w:rsidRPr="003A6ED1" w:rsidP="003A6ED1" w14:paraId="088F2AC2" w14:textId="77777777">
            <w:pPr>
              <w:ind w:firstLine="0"/>
              <w:jc w:val="center"/>
              <w:rPr>
                <w:rFonts w:cs="Times New Roman"/>
                <w:sz w:val="16"/>
                <w:szCs w:val="16"/>
              </w:rPr>
            </w:pPr>
          </w:p>
        </w:tc>
        <w:tc>
          <w:tcPr>
            <w:tcW w:w="1134" w:type="dxa"/>
            <w:shd w:val="clear" w:color="auto" w:fill="00B0F0"/>
          </w:tcPr>
          <w:p w:rsidR="003A6ED1" w:rsidRPr="003A6ED1" w:rsidP="003A6ED1" w14:paraId="776818E2" w14:textId="77777777">
            <w:pPr>
              <w:ind w:firstLine="0"/>
              <w:jc w:val="center"/>
              <w:rPr>
                <w:rFonts w:cs="Times New Roman"/>
                <w:sz w:val="16"/>
                <w:szCs w:val="16"/>
              </w:rPr>
            </w:pPr>
          </w:p>
          <w:p w:rsidR="003A6ED1" w:rsidP="003A6ED1" w14:paraId="6F8F9015" w14:textId="3E413D93">
            <w:pPr>
              <w:ind w:firstLine="0"/>
              <w:jc w:val="center"/>
              <w:rPr>
                <w:rFonts w:cs="Times New Roman"/>
                <w:sz w:val="16"/>
                <w:szCs w:val="16"/>
              </w:rPr>
            </w:pPr>
          </w:p>
          <w:p w:rsidR="00E7665C" w:rsidRPr="003A6ED1" w:rsidP="003A6ED1" w14:paraId="67E3FB2E" w14:textId="77777777">
            <w:pPr>
              <w:ind w:firstLine="0"/>
              <w:jc w:val="center"/>
              <w:rPr>
                <w:rFonts w:cs="Times New Roman"/>
                <w:sz w:val="16"/>
                <w:szCs w:val="16"/>
              </w:rPr>
            </w:pPr>
          </w:p>
          <w:p w:rsidR="003A6ED1" w:rsidRPr="003A6ED1" w:rsidP="003A6ED1" w14:paraId="71976ABD" w14:textId="77777777">
            <w:pPr>
              <w:ind w:firstLine="0"/>
              <w:jc w:val="center"/>
              <w:rPr>
                <w:rFonts w:cs="Times New Roman"/>
                <w:sz w:val="16"/>
                <w:szCs w:val="16"/>
              </w:rPr>
            </w:pPr>
            <w:r w:rsidRPr="003A6ED1">
              <w:rPr>
                <w:rFonts w:cs="Times New Roman"/>
                <w:sz w:val="16"/>
                <w:szCs w:val="16"/>
              </w:rPr>
              <w:t>8PIN2PI</w:t>
            </w:r>
          </w:p>
          <w:p w:rsidR="003A6ED1" w:rsidRPr="003A6ED1" w:rsidP="003A6ED1" w14:paraId="58E6D144" w14:textId="77777777">
            <w:pPr>
              <w:ind w:firstLine="0"/>
              <w:jc w:val="center"/>
              <w:rPr>
                <w:rFonts w:cs="Times New Roman"/>
                <w:sz w:val="16"/>
                <w:szCs w:val="16"/>
              </w:rPr>
            </w:pPr>
          </w:p>
        </w:tc>
        <w:tc>
          <w:tcPr>
            <w:tcW w:w="992" w:type="dxa"/>
            <w:shd w:val="clear" w:color="auto" w:fill="00B0F0"/>
            <w:vAlign w:val="center"/>
          </w:tcPr>
          <w:p w:rsidR="003A6ED1" w:rsidRPr="003A6ED1" w:rsidP="003A6ED1" w14:paraId="29F6FA3E" w14:textId="77777777">
            <w:pPr>
              <w:ind w:firstLine="0"/>
              <w:jc w:val="center"/>
              <w:rPr>
                <w:rFonts w:cs="Times New Roman"/>
                <w:sz w:val="16"/>
                <w:szCs w:val="16"/>
              </w:rPr>
            </w:pPr>
            <w:r w:rsidRPr="003A6ED1">
              <w:rPr>
                <w:rFonts w:cs="Times New Roman"/>
                <w:sz w:val="16"/>
                <w:szCs w:val="16"/>
              </w:rPr>
              <w:t>-</w:t>
            </w:r>
          </w:p>
        </w:tc>
        <w:tc>
          <w:tcPr>
            <w:tcW w:w="709" w:type="dxa"/>
            <w:shd w:val="clear" w:color="auto" w:fill="00B0F0"/>
            <w:vAlign w:val="center"/>
          </w:tcPr>
          <w:p w:rsidR="003A6ED1" w:rsidRPr="003A6ED1" w:rsidP="003A6ED1" w14:paraId="02EADC84" w14:textId="77777777">
            <w:pPr>
              <w:ind w:firstLine="0"/>
              <w:jc w:val="center"/>
              <w:rPr>
                <w:rFonts w:cs="Times New Roman"/>
                <w:sz w:val="16"/>
                <w:szCs w:val="16"/>
              </w:rPr>
            </w:pPr>
            <w:r w:rsidRPr="003A6ED1">
              <w:rPr>
                <w:rFonts w:cs="Times New Roman"/>
                <w:sz w:val="16"/>
                <w:szCs w:val="16"/>
              </w:rPr>
              <w:t>-</w:t>
            </w:r>
          </w:p>
        </w:tc>
        <w:tc>
          <w:tcPr>
            <w:tcW w:w="992" w:type="dxa"/>
            <w:shd w:val="clear" w:color="auto" w:fill="00B0F0"/>
            <w:vAlign w:val="center"/>
          </w:tcPr>
          <w:p w:rsidR="003A6ED1" w:rsidRPr="003A6ED1" w:rsidP="003A6ED1" w14:paraId="071A6C14" w14:textId="77777777">
            <w:pPr>
              <w:ind w:firstLine="0"/>
              <w:jc w:val="center"/>
              <w:rPr>
                <w:rFonts w:cs="Times New Roman"/>
                <w:sz w:val="16"/>
                <w:szCs w:val="16"/>
              </w:rPr>
            </w:pPr>
            <w:r w:rsidRPr="003A6ED1">
              <w:rPr>
                <w:rFonts w:cs="Times New Roman"/>
                <w:sz w:val="16"/>
                <w:szCs w:val="16"/>
              </w:rPr>
              <w:t xml:space="preserve">Tăieri de igienă </w:t>
            </w:r>
          </w:p>
        </w:tc>
        <w:tc>
          <w:tcPr>
            <w:tcW w:w="851" w:type="dxa"/>
            <w:shd w:val="clear" w:color="auto" w:fill="00B0F0"/>
            <w:vAlign w:val="center"/>
          </w:tcPr>
          <w:p w:rsidR="003A6ED1" w:rsidRPr="003A6ED1" w:rsidP="003A6ED1" w14:paraId="1BB0F09F" w14:textId="000A0E05">
            <w:pPr>
              <w:ind w:firstLine="0"/>
              <w:jc w:val="center"/>
              <w:rPr>
                <w:rFonts w:cs="Times New Roman"/>
                <w:sz w:val="16"/>
                <w:szCs w:val="16"/>
              </w:rPr>
            </w:pPr>
            <w:r>
              <w:rPr>
                <w:rFonts w:cs="Times New Roman"/>
                <w:sz w:val="16"/>
                <w:szCs w:val="16"/>
              </w:rPr>
              <w:t>Roca la supr./0,5S</w:t>
            </w:r>
          </w:p>
        </w:tc>
        <w:tc>
          <w:tcPr>
            <w:tcW w:w="1275" w:type="dxa"/>
            <w:shd w:val="clear" w:color="auto" w:fill="00B0F0"/>
            <w:vAlign w:val="center"/>
          </w:tcPr>
          <w:p w:rsidR="003A6ED1" w:rsidRPr="003A6ED1" w:rsidP="003A6ED1" w14:paraId="6E0BB474" w14:textId="77777777">
            <w:pPr>
              <w:ind w:firstLine="0"/>
              <w:jc w:val="center"/>
              <w:rPr>
                <w:rFonts w:cs="Times New Roman"/>
                <w:sz w:val="16"/>
                <w:szCs w:val="16"/>
              </w:rPr>
            </w:pPr>
            <w:r w:rsidRPr="003A6ED1">
              <w:rPr>
                <w:rFonts w:cs="Times New Roman"/>
                <w:sz w:val="16"/>
                <w:szCs w:val="16"/>
              </w:rPr>
              <w:t>Impact pozitiv nesemnificativ</w:t>
            </w:r>
          </w:p>
        </w:tc>
      </w:tr>
      <w:tr w14:paraId="4F1CB3AB" w14:textId="77777777" w:rsidTr="00D52A08">
        <w:tblPrEx>
          <w:tblW w:w="11057" w:type="dxa"/>
          <w:tblInd w:w="-743" w:type="dxa"/>
          <w:tblLayout w:type="fixed"/>
          <w:tblLook w:val="04A0"/>
        </w:tblPrEx>
        <w:tc>
          <w:tcPr>
            <w:tcW w:w="567" w:type="dxa"/>
            <w:shd w:val="clear" w:color="auto" w:fill="92D050"/>
            <w:vAlign w:val="center"/>
          </w:tcPr>
          <w:p w:rsidR="003A6ED1" w:rsidRPr="003A6ED1" w:rsidP="003A6ED1" w14:paraId="4CDCB599" w14:textId="77777777">
            <w:pPr>
              <w:ind w:firstLine="0"/>
              <w:jc w:val="center"/>
              <w:rPr>
                <w:rFonts w:cs="Times New Roman"/>
                <w:sz w:val="16"/>
                <w:szCs w:val="16"/>
              </w:rPr>
            </w:pPr>
            <w:r w:rsidRPr="003A6ED1">
              <w:rPr>
                <w:rFonts w:cs="Times New Roman"/>
                <w:sz w:val="16"/>
                <w:szCs w:val="16"/>
              </w:rPr>
              <w:t>64F</w:t>
            </w:r>
          </w:p>
        </w:tc>
        <w:tc>
          <w:tcPr>
            <w:tcW w:w="710" w:type="dxa"/>
            <w:shd w:val="clear" w:color="auto" w:fill="92D050"/>
            <w:vAlign w:val="center"/>
          </w:tcPr>
          <w:p w:rsidR="003A6ED1" w:rsidRPr="003A6ED1" w:rsidP="003A6ED1" w14:paraId="4A2F936F" w14:textId="77777777">
            <w:pPr>
              <w:ind w:firstLine="0"/>
              <w:jc w:val="center"/>
              <w:rPr>
                <w:rFonts w:cs="Times New Roman"/>
                <w:sz w:val="16"/>
                <w:szCs w:val="16"/>
              </w:rPr>
            </w:pPr>
            <w:r w:rsidRPr="003A6ED1">
              <w:rPr>
                <w:rFonts w:cs="Times New Roman"/>
                <w:sz w:val="16"/>
                <w:szCs w:val="16"/>
              </w:rPr>
              <w:t>3,88</w:t>
            </w:r>
          </w:p>
        </w:tc>
        <w:tc>
          <w:tcPr>
            <w:tcW w:w="1134" w:type="dxa"/>
            <w:shd w:val="clear" w:color="auto" w:fill="92D050"/>
          </w:tcPr>
          <w:p w:rsidR="003A6ED1" w:rsidRPr="003A6ED1" w:rsidP="003A6ED1" w14:paraId="1E37F5E6" w14:textId="77777777">
            <w:pPr>
              <w:ind w:firstLine="0"/>
              <w:jc w:val="center"/>
              <w:rPr>
                <w:rFonts w:cs="Times New Roman"/>
                <w:sz w:val="16"/>
                <w:szCs w:val="16"/>
              </w:rPr>
            </w:pPr>
          </w:p>
          <w:p w:rsidR="003A6ED1" w:rsidRPr="003A6ED1" w:rsidP="003A6ED1" w14:paraId="63E13399" w14:textId="77777777">
            <w:pPr>
              <w:ind w:firstLine="0"/>
              <w:jc w:val="center"/>
              <w:rPr>
                <w:rFonts w:cs="Times New Roman"/>
                <w:sz w:val="16"/>
                <w:szCs w:val="16"/>
              </w:rPr>
            </w:pPr>
          </w:p>
          <w:p w:rsidR="003A6ED1" w:rsidRPr="003A6ED1" w:rsidP="003A6ED1" w14:paraId="51855384" w14:textId="77777777">
            <w:pPr>
              <w:ind w:firstLine="0"/>
              <w:jc w:val="center"/>
              <w:rPr>
                <w:rFonts w:cs="Times New Roman"/>
                <w:sz w:val="16"/>
                <w:szCs w:val="16"/>
              </w:rPr>
            </w:pPr>
            <w:r w:rsidRPr="003A6ED1">
              <w:rPr>
                <w:rFonts w:cs="Times New Roman"/>
                <w:sz w:val="16"/>
                <w:szCs w:val="16"/>
              </w:rPr>
              <w:t>ROSCI0236 Strei Hațeg RONPA0929 Geoparcul Dinozaurilor Țara Hațegului</w:t>
            </w:r>
          </w:p>
        </w:tc>
        <w:tc>
          <w:tcPr>
            <w:tcW w:w="992" w:type="dxa"/>
            <w:shd w:val="clear" w:color="auto" w:fill="92D050"/>
            <w:vAlign w:val="center"/>
          </w:tcPr>
          <w:p w:rsidR="003A6ED1" w:rsidRPr="003A6ED1" w:rsidP="003A6ED1" w14:paraId="02E1CE1E" w14:textId="3E0857C8">
            <w:pPr>
              <w:ind w:firstLine="0"/>
              <w:jc w:val="center"/>
              <w:rPr>
                <w:rFonts w:cs="Times New Roman"/>
                <w:sz w:val="16"/>
                <w:szCs w:val="16"/>
              </w:rPr>
            </w:pPr>
            <w:r>
              <w:rPr>
                <w:rFonts w:cs="Times New Roman"/>
                <w:sz w:val="16"/>
                <w:szCs w:val="16"/>
              </w:rPr>
              <w:t>1-2L 5Q</w:t>
            </w:r>
          </w:p>
        </w:tc>
        <w:tc>
          <w:tcPr>
            <w:tcW w:w="709" w:type="dxa"/>
            <w:shd w:val="clear" w:color="auto" w:fill="92D050"/>
          </w:tcPr>
          <w:p w:rsidR="003A6ED1" w:rsidRPr="003A6ED1" w:rsidP="003A6ED1" w14:paraId="2BACFC3D" w14:textId="77777777">
            <w:pPr>
              <w:ind w:firstLine="0"/>
              <w:jc w:val="center"/>
              <w:rPr>
                <w:rFonts w:cs="Times New Roman"/>
                <w:sz w:val="16"/>
                <w:szCs w:val="16"/>
              </w:rPr>
            </w:pPr>
          </w:p>
          <w:p w:rsidR="003A6ED1" w:rsidP="003A6ED1" w14:paraId="26557180" w14:textId="08448520">
            <w:pPr>
              <w:ind w:firstLine="0"/>
              <w:jc w:val="center"/>
              <w:rPr>
                <w:rFonts w:cs="Times New Roman"/>
                <w:sz w:val="16"/>
                <w:szCs w:val="16"/>
              </w:rPr>
            </w:pPr>
          </w:p>
          <w:p w:rsidR="00D52A08" w:rsidP="003A6ED1" w14:paraId="47B3D280" w14:textId="589F42FA">
            <w:pPr>
              <w:ind w:firstLine="0"/>
              <w:jc w:val="center"/>
              <w:rPr>
                <w:rFonts w:cs="Times New Roman"/>
                <w:sz w:val="16"/>
                <w:szCs w:val="16"/>
              </w:rPr>
            </w:pPr>
          </w:p>
          <w:p w:rsidR="00D52A08" w:rsidRPr="003A6ED1" w:rsidP="003A6ED1" w14:paraId="70D95FC9" w14:textId="77777777">
            <w:pPr>
              <w:ind w:firstLine="0"/>
              <w:jc w:val="center"/>
              <w:rPr>
                <w:rFonts w:cs="Times New Roman"/>
                <w:sz w:val="16"/>
                <w:szCs w:val="16"/>
              </w:rPr>
            </w:pPr>
          </w:p>
          <w:p w:rsidR="003A6ED1" w:rsidRPr="003A6ED1" w:rsidP="003A6ED1" w14:paraId="36F014F7" w14:textId="77777777">
            <w:pPr>
              <w:ind w:firstLine="0"/>
              <w:jc w:val="center"/>
              <w:rPr>
                <w:rFonts w:cs="Times New Roman"/>
                <w:sz w:val="16"/>
                <w:szCs w:val="16"/>
              </w:rPr>
            </w:pPr>
            <w:r w:rsidRPr="003A6ED1">
              <w:rPr>
                <w:rFonts w:cs="Times New Roman"/>
                <w:sz w:val="16"/>
                <w:szCs w:val="16"/>
              </w:rPr>
              <w:t>35</w:t>
            </w:r>
          </w:p>
          <w:p w:rsidR="003A6ED1" w:rsidRPr="003A6ED1" w:rsidP="003A6ED1" w14:paraId="33611CED" w14:textId="77777777">
            <w:pPr>
              <w:ind w:firstLine="0"/>
              <w:jc w:val="center"/>
              <w:rPr>
                <w:rFonts w:cs="Times New Roman"/>
                <w:sz w:val="16"/>
                <w:szCs w:val="16"/>
              </w:rPr>
            </w:pPr>
          </w:p>
        </w:tc>
        <w:tc>
          <w:tcPr>
            <w:tcW w:w="992" w:type="dxa"/>
            <w:shd w:val="clear" w:color="auto" w:fill="92D050"/>
          </w:tcPr>
          <w:p w:rsidR="003A6ED1" w:rsidP="003A6ED1" w14:paraId="2F9F77BB" w14:textId="5E3CA298">
            <w:pPr>
              <w:ind w:firstLine="0"/>
              <w:jc w:val="center"/>
              <w:rPr>
                <w:rFonts w:cs="Times New Roman"/>
                <w:sz w:val="16"/>
                <w:szCs w:val="16"/>
              </w:rPr>
            </w:pPr>
          </w:p>
          <w:p w:rsidR="00D52A08" w:rsidP="003A6ED1" w14:paraId="573695BB" w14:textId="641B1214">
            <w:pPr>
              <w:ind w:firstLine="0"/>
              <w:jc w:val="center"/>
              <w:rPr>
                <w:rFonts w:cs="Times New Roman"/>
                <w:sz w:val="16"/>
                <w:szCs w:val="16"/>
              </w:rPr>
            </w:pPr>
          </w:p>
          <w:p w:rsidR="00D52A08" w:rsidRPr="003A6ED1" w:rsidP="003A6ED1" w14:paraId="7D917FB9" w14:textId="77777777">
            <w:pPr>
              <w:ind w:firstLine="0"/>
              <w:jc w:val="center"/>
              <w:rPr>
                <w:rFonts w:cs="Times New Roman"/>
                <w:sz w:val="16"/>
                <w:szCs w:val="16"/>
              </w:rPr>
            </w:pPr>
          </w:p>
          <w:p w:rsidR="003A6ED1" w:rsidRPr="003A6ED1" w:rsidP="003A6ED1" w14:paraId="13C10D4A" w14:textId="77777777">
            <w:pPr>
              <w:ind w:firstLine="0"/>
              <w:jc w:val="center"/>
              <w:rPr>
                <w:rFonts w:cs="Times New Roman"/>
                <w:sz w:val="16"/>
                <w:szCs w:val="16"/>
              </w:rPr>
            </w:pPr>
          </w:p>
          <w:p w:rsidR="003A6ED1" w:rsidRPr="003A6ED1" w:rsidP="003A6ED1" w14:paraId="702786E1" w14:textId="77777777">
            <w:pPr>
              <w:ind w:firstLine="0"/>
              <w:jc w:val="center"/>
              <w:rPr>
                <w:rFonts w:cs="Times New Roman"/>
                <w:sz w:val="16"/>
                <w:szCs w:val="16"/>
              </w:rPr>
            </w:pPr>
            <w:r w:rsidRPr="003A6ED1">
              <w:rPr>
                <w:rFonts w:cs="Times New Roman"/>
                <w:sz w:val="16"/>
                <w:szCs w:val="16"/>
              </w:rPr>
              <w:t>0,8</w:t>
            </w:r>
          </w:p>
          <w:p w:rsidR="003A6ED1" w:rsidRPr="003A6ED1" w:rsidP="003A6ED1" w14:paraId="376E4C04" w14:textId="77777777">
            <w:pPr>
              <w:ind w:firstLine="0"/>
              <w:jc w:val="center"/>
              <w:rPr>
                <w:rFonts w:cs="Times New Roman"/>
                <w:sz w:val="16"/>
                <w:szCs w:val="16"/>
              </w:rPr>
            </w:pPr>
          </w:p>
          <w:p w:rsidR="003A6ED1" w:rsidRPr="003A6ED1" w:rsidP="003A6ED1" w14:paraId="1D670D0C" w14:textId="77777777">
            <w:pPr>
              <w:ind w:firstLine="0"/>
              <w:jc w:val="center"/>
              <w:rPr>
                <w:rFonts w:cs="Times New Roman"/>
                <w:sz w:val="16"/>
                <w:szCs w:val="16"/>
              </w:rPr>
            </w:pPr>
          </w:p>
        </w:tc>
        <w:tc>
          <w:tcPr>
            <w:tcW w:w="1134" w:type="dxa"/>
            <w:shd w:val="clear" w:color="auto" w:fill="92D050"/>
          </w:tcPr>
          <w:p w:rsidR="003A6ED1" w:rsidP="003A6ED1" w14:paraId="156C45CD" w14:textId="51DDE314">
            <w:pPr>
              <w:ind w:firstLine="0"/>
              <w:jc w:val="center"/>
              <w:rPr>
                <w:rFonts w:cs="Times New Roman"/>
                <w:sz w:val="16"/>
                <w:szCs w:val="16"/>
              </w:rPr>
            </w:pPr>
          </w:p>
          <w:p w:rsidR="00D52A08" w:rsidRPr="003A6ED1" w:rsidP="003A6ED1" w14:paraId="485D4E4E" w14:textId="77777777">
            <w:pPr>
              <w:ind w:firstLine="0"/>
              <w:jc w:val="center"/>
              <w:rPr>
                <w:rFonts w:cs="Times New Roman"/>
                <w:sz w:val="16"/>
                <w:szCs w:val="16"/>
              </w:rPr>
            </w:pPr>
          </w:p>
          <w:p w:rsidR="003A6ED1" w:rsidRPr="003A6ED1" w:rsidP="003A6ED1" w14:paraId="75BE850A" w14:textId="77777777">
            <w:pPr>
              <w:ind w:firstLine="0"/>
              <w:jc w:val="center"/>
              <w:rPr>
                <w:rFonts w:cs="Times New Roman"/>
                <w:sz w:val="16"/>
                <w:szCs w:val="16"/>
              </w:rPr>
            </w:pPr>
          </w:p>
          <w:p w:rsidR="003A6ED1" w:rsidRPr="003A6ED1" w:rsidP="003A6ED1" w14:paraId="2902B9FC" w14:textId="77777777">
            <w:pPr>
              <w:ind w:firstLine="0"/>
              <w:jc w:val="center"/>
              <w:rPr>
                <w:rFonts w:cs="Times New Roman"/>
                <w:sz w:val="16"/>
                <w:szCs w:val="16"/>
              </w:rPr>
            </w:pPr>
            <w:r w:rsidRPr="003A6ED1">
              <w:rPr>
                <w:rFonts w:cs="Times New Roman"/>
                <w:sz w:val="16"/>
                <w:szCs w:val="16"/>
              </w:rPr>
              <w:t>4PIN3PI2SC1CE</w:t>
            </w:r>
          </w:p>
          <w:p w:rsidR="003A6ED1" w:rsidRPr="003A6ED1" w:rsidP="003A6ED1" w14:paraId="68A5BB02" w14:textId="77777777">
            <w:pPr>
              <w:ind w:firstLine="0"/>
              <w:jc w:val="center"/>
              <w:rPr>
                <w:rFonts w:cs="Times New Roman"/>
                <w:sz w:val="16"/>
                <w:szCs w:val="16"/>
              </w:rPr>
            </w:pPr>
          </w:p>
        </w:tc>
        <w:tc>
          <w:tcPr>
            <w:tcW w:w="992" w:type="dxa"/>
            <w:shd w:val="clear" w:color="auto" w:fill="92D050"/>
            <w:vAlign w:val="center"/>
          </w:tcPr>
          <w:p w:rsidR="003A6ED1" w:rsidRPr="003A6ED1" w:rsidP="003A6ED1" w14:paraId="390419FD" w14:textId="77777777">
            <w:pPr>
              <w:ind w:firstLine="0"/>
              <w:jc w:val="center"/>
              <w:rPr>
                <w:rFonts w:cs="Times New Roman"/>
                <w:sz w:val="16"/>
                <w:szCs w:val="16"/>
              </w:rPr>
            </w:pPr>
            <w:r w:rsidRPr="003A6ED1">
              <w:rPr>
                <w:rFonts w:cs="Times New Roman"/>
                <w:sz w:val="16"/>
                <w:szCs w:val="16"/>
              </w:rPr>
              <w:t>-</w:t>
            </w:r>
          </w:p>
        </w:tc>
        <w:tc>
          <w:tcPr>
            <w:tcW w:w="709" w:type="dxa"/>
            <w:shd w:val="clear" w:color="auto" w:fill="92D050"/>
            <w:vAlign w:val="center"/>
          </w:tcPr>
          <w:p w:rsidR="003A6ED1" w:rsidRPr="003A6ED1" w:rsidP="003A6ED1" w14:paraId="6D65C5B7" w14:textId="77777777">
            <w:pPr>
              <w:ind w:firstLine="0"/>
              <w:jc w:val="center"/>
              <w:rPr>
                <w:rFonts w:cs="Times New Roman"/>
                <w:sz w:val="16"/>
                <w:szCs w:val="16"/>
              </w:rPr>
            </w:pPr>
            <w:r w:rsidRPr="003A6ED1">
              <w:rPr>
                <w:rFonts w:cs="Times New Roman"/>
                <w:sz w:val="16"/>
                <w:szCs w:val="16"/>
              </w:rPr>
              <w:t>-</w:t>
            </w:r>
          </w:p>
        </w:tc>
        <w:tc>
          <w:tcPr>
            <w:tcW w:w="992" w:type="dxa"/>
            <w:shd w:val="clear" w:color="auto" w:fill="92D050"/>
            <w:vAlign w:val="center"/>
          </w:tcPr>
          <w:p w:rsidR="003A6ED1" w:rsidRPr="003A6ED1" w:rsidP="003A6ED1" w14:paraId="745EF045" w14:textId="77777777">
            <w:pPr>
              <w:ind w:firstLine="0"/>
              <w:jc w:val="center"/>
              <w:rPr>
                <w:rFonts w:cs="Times New Roman"/>
                <w:sz w:val="16"/>
                <w:szCs w:val="16"/>
              </w:rPr>
            </w:pPr>
            <w:r w:rsidRPr="003A6ED1">
              <w:rPr>
                <w:rFonts w:cs="Times New Roman"/>
                <w:sz w:val="16"/>
                <w:szCs w:val="16"/>
              </w:rPr>
              <w:t>Rărituri</w:t>
            </w:r>
          </w:p>
        </w:tc>
        <w:tc>
          <w:tcPr>
            <w:tcW w:w="851" w:type="dxa"/>
            <w:shd w:val="clear" w:color="auto" w:fill="92D050"/>
            <w:vAlign w:val="center"/>
          </w:tcPr>
          <w:p w:rsidR="003A6ED1" w:rsidRPr="003A6ED1" w:rsidP="003A6ED1" w14:paraId="79346B64" w14:textId="1CC88878">
            <w:pPr>
              <w:ind w:firstLine="0"/>
              <w:jc w:val="center"/>
              <w:rPr>
                <w:rFonts w:cs="Times New Roman"/>
                <w:sz w:val="16"/>
                <w:szCs w:val="16"/>
              </w:rPr>
            </w:pPr>
            <w:r>
              <w:rPr>
                <w:rFonts w:cs="Times New Roman"/>
                <w:sz w:val="16"/>
                <w:szCs w:val="16"/>
              </w:rPr>
              <w:t>-</w:t>
            </w:r>
          </w:p>
        </w:tc>
        <w:tc>
          <w:tcPr>
            <w:tcW w:w="1275" w:type="dxa"/>
            <w:shd w:val="clear" w:color="auto" w:fill="92D050"/>
            <w:vAlign w:val="center"/>
          </w:tcPr>
          <w:p w:rsidR="003A6ED1" w:rsidRPr="003A6ED1" w:rsidP="003A6ED1" w14:paraId="6B08E3EC" w14:textId="77777777">
            <w:pPr>
              <w:ind w:firstLine="0"/>
              <w:jc w:val="center"/>
              <w:rPr>
                <w:rFonts w:cs="Times New Roman"/>
                <w:sz w:val="16"/>
                <w:szCs w:val="16"/>
              </w:rPr>
            </w:pPr>
            <w:r w:rsidRPr="003A6ED1">
              <w:rPr>
                <w:rFonts w:cs="Times New Roman"/>
                <w:sz w:val="16"/>
                <w:szCs w:val="16"/>
              </w:rPr>
              <w:t>Impact negativ nesemnificativ</w:t>
            </w:r>
          </w:p>
        </w:tc>
      </w:tr>
      <w:tr w14:paraId="41AD790A" w14:textId="77777777" w:rsidTr="007D7B80">
        <w:tblPrEx>
          <w:tblW w:w="11057" w:type="dxa"/>
          <w:tblInd w:w="-743" w:type="dxa"/>
          <w:tblLayout w:type="fixed"/>
          <w:tblLook w:val="04A0"/>
        </w:tblPrEx>
        <w:tc>
          <w:tcPr>
            <w:tcW w:w="567" w:type="dxa"/>
            <w:shd w:val="clear" w:color="auto" w:fill="00B0F0"/>
            <w:vAlign w:val="center"/>
          </w:tcPr>
          <w:p w:rsidR="003A6ED1" w:rsidRPr="003A6ED1" w:rsidP="003A6ED1" w14:paraId="1B25865C" w14:textId="77777777">
            <w:pPr>
              <w:ind w:firstLine="0"/>
              <w:jc w:val="center"/>
              <w:rPr>
                <w:rFonts w:cs="Times New Roman"/>
                <w:sz w:val="16"/>
                <w:szCs w:val="16"/>
              </w:rPr>
            </w:pPr>
            <w:r w:rsidRPr="003A6ED1">
              <w:rPr>
                <w:rFonts w:cs="Times New Roman"/>
                <w:sz w:val="16"/>
                <w:szCs w:val="16"/>
              </w:rPr>
              <w:t>65</w:t>
            </w:r>
          </w:p>
        </w:tc>
        <w:tc>
          <w:tcPr>
            <w:tcW w:w="710" w:type="dxa"/>
            <w:shd w:val="clear" w:color="auto" w:fill="00B0F0"/>
            <w:vAlign w:val="center"/>
          </w:tcPr>
          <w:p w:rsidR="003A6ED1" w:rsidRPr="003A6ED1" w:rsidP="003A6ED1" w14:paraId="09A025BB" w14:textId="77777777">
            <w:pPr>
              <w:ind w:firstLine="0"/>
              <w:jc w:val="center"/>
              <w:rPr>
                <w:rFonts w:cs="Times New Roman"/>
                <w:sz w:val="16"/>
                <w:szCs w:val="16"/>
              </w:rPr>
            </w:pPr>
            <w:r w:rsidRPr="003A6ED1">
              <w:rPr>
                <w:rFonts w:cs="Times New Roman"/>
                <w:sz w:val="16"/>
                <w:szCs w:val="16"/>
              </w:rPr>
              <w:t>2,40</w:t>
            </w:r>
          </w:p>
        </w:tc>
        <w:tc>
          <w:tcPr>
            <w:tcW w:w="1134" w:type="dxa"/>
            <w:shd w:val="clear" w:color="auto" w:fill="00B0F0"/>
          </w:tcPr>
          <w:p w:rsidR="003A6ED1" w:rsidRPr="003A6ED1" w:rsidP="003A6ED1" w14:paraId="5FD43426" w14:textId="77777777">
            <w:pPr>
              <w:ind w:firstLine="0"/>
              <w:jc w:val="center"/>
              <w:rPr>
                <w:rFonts w:cs="Times New Roman"/>
                <w:sz w:val="16"/>
                <w:szCs w:val="16"/>
              </w:rPr>
            </w:pPr>
          </w:p>
          <w:p w:rsidR="003A6ED1" w:rsidRPr="003A6ED1" w:rsidP="003A6ED1" w14:paraId="6AE17F00" w14:textId="77777777">
            <w:pPr>
              <w:ind w:firstLine="0"/>
              <w:jc w:val="center"/>
              <w:rPr>
                <w:rFonts w:cs="Times New Roman"/>
                <w:sz w:val="16"/>
                <w:szCs w:val="16"/>
              </w:rPr>
            </w:pPr>
            <w:r w:rsidRPr="003A6ED1">
              <w:rPr>
                <w:rFonts w:cs="Times New Roman"/>
                <w:sz w:val="16"/>
                <w:szCs w:val="16"/>
              </w:rPr>
              <w:t>ROSCI0236 Strei Hațeg RONPA0929 Geoparcul Dinozaurilor Țara Hațegului</w:t>
            </w:r>
          </w:p>
        </w:tc>
        <w:tc>
          <w:tcPr>
            <w:tcW w:w="992" w:type="dxa"/>
            <w:shd w:val="clear" w:color="auto" w:fill="00B0F0"/>
            <w:vAlign w:val="center"/>
          </w:tcPr>
          <w:p w:rsidR="003A6ED1" w:rsidRPr="003A6ED1" w:rsidP="003A6ED1" w14:paraId="67D22419" w14:textId="17265AE7">
            <w:pPr>
              <w:ind w:firstLine="0"/>
              <w:jc w:val="center"/>
              <w:rPr>
                <w:rFonts w:cs="Times New Roman"/>
                <w:sz w:val="16"/>
                <w:szCs w:val="16"/>
              </w:rPr>
            </w:pPr>
            <w:r>
              <w:rPr>
                <w:rFonts w:cs="Times New Roman"/>
                <w:sz w:val="16"/>
                <w:szCs w:val="16"/>
              </w:rPr>
              <w:t>1-2A 5Q</w:t>
            </w:r>
          </w:p>
        </w:tc>
        <w:tc>
          <w:tcPr>
            <w:tcW w:w="709" w:type="dxa"/>
            <w:shd w:val="clear" w:color="auto" w:fill="00B0F0"/>
          </w:tcPr>
          <w:p w:rsidR="003A6ED1" w:rsidRPr="003A6ED1" w:rsidP="003A6ED1" w14:paraId="03BFD217" w14:textId="77777777">
            <w:pPr>
              <w:ind w:firstLine="0"/>
              <w:jc w:val="center"/>
              <w:rPr>
                <w:rFonts w:cs="Times New Roman"/>
                <w:sz w:val="16"/>
                <w:szCs w:val="16"/>
              </w:rPr>
            </w:pPr>
          </w:p>
          <w:p w:rsidR="003A6ED1" w:rsidP="003A6ED1" w14:paraId="70EB6B42" w14:textId="3027F831">
            <w:pPr>
              <w:ind w:firstLine="0"/>
              <w:jc w:val="center"/>
              <w:rPr>
                <w:rFonts w:cs="Times New Roman"/>
                <w:sz w:val="16"/>
                <w:szCs w:val="16"/>
              </w:rPr>
            </w:pPr>
          </w:p>
          <w:p w:rsidR="00E7665C" w:rsidRPr="003A6ED1" w:rsidP="003A6ED1" w14:paraId="08693989" w14:textId="77777777">
            <w:pPr>
              <w:ind w:firstLine="0"/>
              <w:jc w:val="center"/>
              <w:rPr>
                <w:rFonts w:cs="Times New Roman"/>
                <w:sz w:val="16"/>
                <w:szCs w:val="16"/>
              </w:rPr>
            </w:pPr>
          </w:p>
          <w:p w:rsidR="003A6ED1" w:rsidRPr="003A6ED1" w:rsidP="003A6ED1" w14:paraId="127EB7F1" w14:textId="77777777">
            <w:pPr>
              <w:ind w:firstLine="0"/>
              <w:jc w:val="center"/>
              <w:rPr>
                <w:rFonts w:cs="Times New Roman"/>
                <w:sz w:val="16"/>
                <w:szCs w:val="16"/>
              </w:rPr>
            </w:pPr>
            <w:r w:rsidRPr="003A6ED1">
              <w:rPr>
                <w:rFonts w:cs="Times New Roman"/>
                <w:sz w:val="16"/>
                <w:szCs w:val="16"/>
              </w:rPr>
              <w:t>75</w:t>
            </w:r>
          </w:p>
        </w:tc>
        <w:tc>
          <w:tcPr>
            <w:tcW w:w="992" w:type="dxa"/>
            <w:shd w:val="clear" w:color="auto" w:fill="00B0F0"/>
          </w:tcPr>
          <w:p w:rsidR="003A6ED1" w:rsidRPr="003A6ED1" w:rsidP="003A6ED1" w14:paraId="226360DC" w14:textId="77777777">
            <w:pPr>
              <w:ind w:firstLine="0"/>
              <w:jc w:val="center"/>
              <w:rPr>
                <w:rFonts w:cs="Times New Roman"/>
                <w:sz w:val="16"/>
                <w:szCs w:val="16"/>
              </w:rPr>
            </w:pPr>
          </w:p>
          <w:p w:rsidR="003A6ED1" w:rsidP="003A6ED1" w14:paraId="59879643" w14:textId="47D0E60E">
            <w:pPr>
              <w:ind w:firstLine="0"/>
              <w:jc w:val="center"/>
              <w:rPr>
                <w:rFonts w:cs="Times New Roman"/>
                <w:sz w:val="16"/>
                <w:szCs w:val="16"/>
              </w:rPr>
            </w:pPr>
          </w:p>
          <w:p w:rsidR="00E7665C" w:rsidRPr="003A6ED1" w:rsidP="003A6ED1" w14:paraId="34168426" w14:textId="77777777">
            <w:pPr>
              <w:ind w:firstLine="0"/>
              <w:jc w:val="center"/>
              <w:rPr>
                <w:rFonts w:cs="Times New Roman"/>
                <w:sz w:val="16"/>
                <w:szCs w:val="16"/>
              </w:rPr>
            </w:pPr>
          </w:p>
          <w:p w:rsidR="003A6ED1" w:rsidRPr="003A6ED1" w:rsidP="003A6ED1" w14:paraId="419C66F9" w14:textId="77777777">
            <w:pPr>
              <w:ind w:firstLine="0"/>
              <w:jc w:val="center"/>
              <w:rPr>
                <w:rFonts w:cs="Times New Roman"/>
                <w:sz w:val="16"/>
                <w:szCs w:val="16"/>
              </w:rPr>
            </w:pPr>
            <w:r w:rsidRPr="003A6ED1">
              <w:rPr>
                <w:rFonts w:cs="Times New Roman"/>
                <w:sz w:val="16"/>
                <w:szCs w:val="16"/>
              </w:rPr>
              <w:t>0,7</w:t>
            </w:r>
          </w:p>
          <w:p w:rsidR="003A6ED1" w:rsidRPr="003A6ED1" w:rsidP="003A6ED1" w14:paraId="2827481C" w14:textId="77777777">
            <w:pPr>
              <w:ind w:firstLine="0"/>
              <w:jc w:val="center"/>
              <w:rPr>
                <w:rFonts w:cs="Times New Roman"/>
                <w:sz w:val="16"/>
                <w:szCs w:val="16"/>
              </w:rPr>
            </w:pPr>
          </w:p>
        </w:tc>
        <w:tc>
          <w:tcPr>
            <w:tcW w:w="1134" w:type="dxa"/>
            <w:shd w:val="clear" w:color="auto" w:fill="00B0F0"/>
          </w:tcPr>
          <w:p w:rsidR="003A6ED1" w:rsidP="003A6ED1" w14:paraId="060611FF" w14:textId="5ED87035">
            <w:pPr>
              <w:ind w:firstLine="0"/>
              <w:jc w:val="center"/>
              <w:rPr>
                <w:rFonts w:cs="Times New Roman"/>
                <w:sz w:val="16"/>
                <w:szCs w:val="16"/>
              </w:rPr>
            </w:pPr>
          </w:p>
          <w:p w:rsidR="00E7665C" w:rsidRPr="003A6ED1" w:rsidP="003A6ED1" w14:paraId="30558941" w14:textId="77777777">
            <w:pPr>
              <w:ind w:firstLine="0"/>
              <w:jc w:val="center"/>
              <w:rPr>
                <w:rFonts w:cs="Times New Roman"/>
                <w:sz w:val="16"/>
                <w:szCs w:val="16"/>
              </w:rPr>
            </w:pPr>
          </w:p>
          <w:p w:rsidR="003A6ED1" w:rsidRPr="003A6ED1" w:rsidP="003A6ED1" w14:paraId="31ED237A" w14:textId="77777777">
            <w:pPr>
              <w:ind w:firstLine="0"/>
              <w:jc w:val="center"/>
              <w:rPr>
                <w:rFonts w:cs="Times New Roman"/>
                <w:sz w:val="16"/>
                <w:szCs w:val="16"/>
              </w:rPr>
            </w:pPr>
          </w:p>
          <w:p w:rsidR="003A6ED1" w:rsidRPr="003A6ED1" w:rsidP="003A6ED1" w14:paraId="7176CFDE" w14:textId="77777777">
            <w:pPr>
              <w:ind w:firstLine="0"/>
              <w:jc w:val="center"/>
              <w:rPr>
                <w:rFonts w:cs="Times New Roman"/>
                <w:sz w:val="16"/>
                <w:szCs w:val="16"/>
              </w:rPr>
            </w:pPr>
            <w:r w:rsidRPr="003A6ED1">
              <w:rPr>
                <w:rFonts w:cs="Times New Roman"/>
                <w:sz w:val="16"/>
                <w:szCs w:val="16"/>
              </w:rPr>
              <w:t>6PIN4PI</w:t>
            </w:r>
          </w:p>
        </w:tc>
        <w:tc>
          <w:tcPr>
            <w:tcW w:w="992" w:type="dxa"/>
            <w:shd w:val="clear" w:color="auto" w:fill="00B0F0"/>
            <w:vAlign w:val="center"/>
          </w:tcPr>
          <w:p w:rsidR="003A6ED1" w:rsidRPr="003A6ED1" w:rsidP="003A6ED1" w14:paraId="76115B9A" w14:textId="77777777">
            <w:pPr>
              <w:ind w:firstLine="0"/>
              <w:jc w:val="center"/>
              <w:rPr>
                <w:rFonts w:cs="Times New Roman"/>
                <w:sz w:val="16"/>
                <w:szCs w:val="16"/>
              </w:rPr>
            </w:pPr>
            <w:r w:rsidRPr="003A6ED1">
              <w:rPr>
                <w:rFonts w:cs="Times New Roman"/>
                <w:sz w:val="16"/>
                <w:szCs w:val="16"/>
              </w:rPr>
              <w:t>-</w:t>
            </w:r>
          </w:p>
        </w:tc>
        <w:tc>
          <w:tcPr>
            <w:tcW w:w="709" w:type="dxa"/>
            <w:shd w:val="clear" w:color="auto" w:fill="00B0F0"/>
            <w:vAlign w:val="center"/>
          </w:tcPr>
          <w:p w:rsidR="003A6ED1" w:rsidRPr="003A6ED1" w:rsidP="003A6ED1" w14:paraId="12F408C7" w14:textId="77777777">
            <w:pPr>
              <w:ind w:firstLine="0"/>
              <w:jc w:val="center"/>
              <w:rPr>
                <w:rFonts w:cs="Times New Roman"/>
                <w:sz w:val="16"/>
                <w:szCs w:val="16"/>
              </w:rPr>
            </w:pPr>
            <w:r w:rsidRPr="003A6ED1">
              <w:rPr>
                <w:rFonts w:cs="Times New Roman"/>
                <w:sz w:val="16"/>
                <w:szCs w:val="16"/>
              </w:rPr>
              <w:t>-</w:t>
            </w:r>
          </w:p>
        </w:tc>
        <w:tc>
          <w:tcPr>
            <w:tcW w:w="992" w:type="dxa"/>
            <w:shd w:val="clear" w:color="auto" w:fill="00B0F0"/>
            <w:vAlign w:val="center"/>
          </w:tcPr>
          <w:p w:rsidR="003A6ED1" w:rsidRPr="003A6ED1" w:rsidP="003A6ED1" w14:paraId="37016813" w14:textId="77777777">
            <w:pPr>
              <w:ind w:firstLine="0"/>
              <w:jc w:val="center"/>
              <w:rPr>
                <w:rFonts w:cs="Times New Roman"/>
                <w:sz w:val="16"/>
                <w:szCs w:val="16"/>
              </w:rPr>
            </w:pPr>
            <w:r w:rsidRPr="003A6ED1">
              <w:rPr>
                <w:rFonts w:cs="Times New Roman"/>
                <w:sz w:val="16"/>
                <w:szCs w:val="16"/>
              </w:rPr>
              <w:t>Tăieri de igienă</w:t>
            </w:r>
          </w:p>
        </w:tc>
        <w:tc>
          <w:tcPr>
            <w:tcW w:w="851" w:type="dxa"/>
            <w:shd w:val="clear" w:color="auto" w:fill="00B0F0"/>
            <w:vAlign w:val="center"/>
          </w:tcPr>
          <w:p w:rsidR="003A6ED1" w:rsidRPr="003A6ED1" w:rsidP="003A6ED1" w14:paraId="4C027A11" w14:textId="54283557">
            <w:pPr>
              <w:ind w:firstLine="0"/>
              <w:jc w:val="center"/>
              <w:rPr>
                <w:rFonts w:cs="Times New Roman"/>
                <w:sz w:val="16"/>
                <w:szCs w:val="16"/>
              </w:rPr>
            </w:pPr>
            <w:r>
              <w:rPr>
                <w:rFonts w:cs="Times New Roman"/>
                <w:sz w:val="16"/>
                <w:szCs w:val="16"/>
              </w:rPr>
              <w:t>-</w:t>
            </w:r>
          </w:p>
        </w:tc>
        <w:tc>
          <w:tcPr>
            <w:tcW w:w="1275" w:type="dxa"/>
            <w:shd w:val="clear" w:color="auto" w:fill="00B0F0"/>
            <w:vAlign w:val="center"/>
          </w:tcPr>
          <w:p w:rsidR="003A6ED1" w:rsidRPr="003A6ED1" w:rsidP="003A6ED1" w14:paraId="1611BDDD" w14:textId="77777777">
            <w:pPr>
              <w:ind w:firstLine="0"/>
              <w:jc w:val="center"/>
              <w:rPr>
                <w:rFonts w:cs="Times New Roman"/>
                <w:sz w:val="16"/>
                <w:szCs w:val="16"/>
              </w:rPr>
            </w:pPr>
            <w:r w:rsidRPr="003A6ED1">
              <w:rPr>
                <w:rFonts w:cs="Times New Roman"/>
                <w:sz w:val="16"/>
                <w:szCs w:val="16"/>
              </w:rPr>
              <w:t>Impact pozitiv nesemnificativ</w:t>
            </w:r>
          </w:p>
        </w:tc>
      </w:tr>
      <w:tr w14:paraId="5015FB4E" w14:textId="77777777" w:rsidTr="00D52A08">
        <w:tblPrEx>
          <w:tblW w:w="11057" w:type="dxa"/>
          <w:tblInd w:w="-743" w:type="dxa"/>
          <w:tblLayout w:type="fixed"/>
          <w:tblLook w:val="04A0"/>
        </w:tblPrEx>
        <w:tc>
          <w:tcPr>
            <w:tcW w:w="567" w:type="dxa"/>
            <w:shd w:val="clear" w:color="auto" w:fill="92D050"/>
            <w:vAlign w:val="center"/>
          </w:tcPr>
          <w:p w:rsidR="003A6ED1" w:rsidRPr="003A6ED1" w:rsidP="003A6ED1" w14:paraId="37093F7D" w14:textId="77777777">
            <w:pPr>
              <w:ind w:firstLine="0"/>
              <w:jc w:val="center"/>
              <w:rPr>
                <w:rFonts w:cs="Times New Roman"/>
                <w:sz w:val="16"/>
                <w:szCs w:val="16"/>
              </w:rPr>
            </w:pPr>
            <w:r w:rsidRPr="003A6ED1">
              <w:rPr>
                <w:rFonts w:cs="Times New Roman"/>
                <w:sz w:val="16"/>
                <w:szCs w:val="16"/>
              </w:rPr>
              <w:t>66</w:t>
            </w:r>
          </w:p>
        </w:tc>
        <w:tc>
          <w:tcPr>
            <w:tcW w:w="710" w:type="dxa"/>
            <w:shd w:val="clear" w:color="auto" w:fill="92D050"/>
            <w:vAlign w:val="center"/>
          </w:tcPr>
          <w:p w:rsidR="003A6ED1" w:rsidRPr="003A6ED1" w:rsidP="003A6ED1" w14:paraId="78D5637E" w14:textId="77777777">
            <w:pPr>
              <w:ind w:firstLine="0"/>
              <w:jc w:val="center"/>
              <w:rPr>
                <w:rFonts w:cs="Times New Roman"/>
                <w:sz w:val="16"/>
                <w:szCs w:val="16"/>
              </w:rPr>
            </w:pPr>
            <w:r w:rsidRPr="003A6ED1">
              <w:rPr>
                <w:rFonts w:cs="Times New Roman"/>
                <w:sz w:val="16"/>
                <w:szCs w:val="16"/>
              </w:rPr>
              <w:t>2,40</w:t>
            </w:r>
          </w:p>
        </w:tc>
        <w:tc>
          <w:tcPr>
            <w:tcW w:w="1134" w:type="dxa"/>
            <w:shd w:val="clear" w:color="auto" w:fill="92D050"/>
          </w:tcPr>
          <w:p w:rsidR="003A6ED1" w:rsidRPr="003A6ED1" w:rsidP="003A6ED1" w14:paraId="2D56C4BF" w14:textId="77777777">
            <w:pPr>
              <w:ind w:firstLine="0"/>
              <w:jc w:val="center"/>
              <w:rPr>
                <w:rFonts w:cs="Times New Roman"/>
                <w:sz w:val="16"/>
                <w:szCs w:val="16"/>
              </w:rPr>
            </w:pPr>
          </w:p>
          <w:p w:rsidR="003A6ED1" w:rsidRPr="003A6ED1" w:rsidP="003A6ED1" w14:paraId="74C6A37B" w14:textId="77777777">
            <w:pPr>
              <w:ind w:firstLine="0"/>
              <w:jc w:val="center"/>
              <w:rPr>
                <w:rFonts w:cs="Times New Roman"/>
                <w:sz w:val="16"/>
                <w:szCs w:val="16"/>
              </w:rPr>
            </w:pPr>
            <w:r w:rsidRPr="003A6ED1">
              <w:rPr>
                <w:rFonts w:cs="Times New Roman"/>
                <w:sz w:val="16"/>
                <w:szCs w:val="16"/>
              </w:rPr>
              <w:t>ROSCI0236 Strei Hațeg RONPA0929 Geoparcul Dinozaurilor Țara Hațegului</w:t>
            </w:r>
          </w:p>
        </w:tc>
        <w:tc>
          <w:tcPr>
            <w:tcW w:w="992" w:type="dxa"/>
            <w:shd w:val="clear" w:color="auto" w:fill="92D050"/>
            <w:vAlign w:val="center"/>
          </w:tcPr>
          <w:p w:rsidR="003A6ED1" w:rsidRPr="003A6ED1" w:rsidP="003A6ED1" w14:paraId="037AAC8F" w14:textId="357A0E7C">
            <w:pPr>
              <w:ind w:firstLine="0"/>
              <w:jc w:val="center"/>
              <w:rPr>
                <w:rFonts w:cs="Times New Roman"/>
                <w:sz w:val="16"/>
                <w:szCs w:val="16"/>
              </w:rPr>
            </w:pPr>
            <w:r>
              <w:rPr>
                <w:rFonts w:cs="Times New Roman"/>
                <w:sz w:val="16"/>
                <w:szCs w:val="16"/>
              </w:rPr>
              <w:t>1-2A 5Q</w:t>
            </w:r>
          </w:p>
        </w:tc>
        <w:tc>
          <w:tcPr>
            <w:tcW w:w="709" w:type="dxa"/>
            <w:shd w:val="clear" w:color="auto" w:fill="92D050"/>
          </w:tcPr>
          <w:p w:rsidR="003A6ED1" w:rsidP="003A6ED1" w14:paraId="143A9BA1" w14:textId="3E91F096">
            <w:pPr>
              <w:ind w:firstLine="0"/>
              <w:jc w:val="center"/>
              <w:rPr>
                <w:rFonts w:cs="Times New Roman"/>
                <w:sz w:val="16"/>
                <w:szCs w:val="16"/>
              </w:rPr>
            </w:pPr>
          </w:p>
          <w:p w:rsidR="00D52A08" w:rsidRPr="003A6ED1" w:rsidP="003A6ED1" w14:paraId="7FC773B2" w14:textId="77777777">
            <w:pPr>
              <w:ind w:firstLine="0"/>
              <w:jc w:val="center"/>
              <w:rPr>
                <w:rFonts w:cs="Times New Roman"/>
                <w:sz w:val="16"/>
                <w:szCs w:val="16"/>
              </w:rPr>
            </w:pPr>
          </w:p>
          <w:p w:rsidR="003A6ED1" w:rsidRPr="003A6ED1" w:rsidP="003A6ED1" w14:paraId="27713360" w14:textId="77777777">
            <w:pPr>
              <w:ind w:firstLine="0"/>
              <w:jc w:val="center"/>
              <w:rPr>
                <w:rFonts w:cs="Times New Roman"/>
                <w:sz w:val="16"/>
                <w:szCs w:val="16"/>
              </w:rPr>
            </w:pPr>
          </w:p>
          <w:p w:rsidR="003A6ED1" w:rsidRPr="003A6ED1" w:rsidP="003A6ED1" w14:paraId="3CCCB315" w14:textId="77777777">
            <w:pPr>
              <w:ind w:firstLine="0"/>
              <w:jc w:val="center"/>
              <w:rPr>
                <w:rFonts w:cs="Times New Roman"/>
                <w:sz w:val="16"/>
                <w:szCs w:val="16"/>
              </w:rPr>
            </w:pPr>
            <w:r w:rsidRPr="003A6ED1">
              <w:rPr>
                <w:rFonts w:cs="Times New Roman"/>
                <w:sz w:val="16"/>
                <w:szCs w:val="16"/>
              </w:rPr>
              <w:t>40</w:t>
            </w:r>
          </w:p>
          <w:p w:rsidR="003A6ED1" w:rsidRPr="003A6ED1" w:rsidP="003A6ED1" w14:paraId="13FEF1DE" w14:textId="77777777">
            <w:pPr>
              <w:ind w:firstLine="0"/>
              <w:jc w:val="center"/>
              <w:rPr>
                <w:rFonts w:cs="Times New Roman"/>
                <w:sz w:val="16"/>
                <w:szCs w:val="16"/>
              </w:rPr>
            </w:pPr>
          </w:p>
        </w:tc>
        <w:tc>
          <w:tcPr>
            <w:tcW w:w="992" w:type="dxa"/>
            <w:shd w:val="clear" w:color="auto" w:fill="92D050"/>
          </w:tcPr>
          <w:p w:rsidR="003A6ED1" w:rsidRPr="003A6ED1" w:rsidP="003A6ED1" w14:paraId="36917ED5" w14:textId="77777777">
            <w:pPr>
              <w:ind w:firstLine="0"/>
              <w:jc w:val="center"/>
              <w:rPr>
                <w:rFonts w:cs="Times New Roman"/>
                <w:sz w:val="16"/>
                <w:szCs w:val="16"/>
              </w:rPr>
            </w:pPr>
          </w:p>
          <w:p w:rsidR="003A6ED1" w:rsidP="003A6ED1" w14:paraId="06BB792A" w14:textId="21AE5F43">
            <w:pPr>
              <w:ind w:firstLine="0"/>
              <w:jc w:val="center"/>
              <w:rPr>
                <w:rFonts w:cs="Times New Roman"/>
                <w:sz w:val="16"/>
                <w:szCs w:val="16"/>
              </w:rPr>
            </w:pPr>
          </w:p>
          <w:p w:rsidR="00D52A08" w:rsidRPr="003A6ED1" w:rsidP="003A6ED1" w14:paraId="398960E3" w14:textId="77777777">
            <w:pPr>
              <w:ind w:firstLine="0"/>
              <w:jc w:val="center"/>
              <w:rPr>
                <w:rFonts w:cs="Times New Roman"/>
                <w:sz w:val="16"/>
                <w:szCs w:val="16"/>
              </w:rPr>
            </w:pPr>
          </w:p>
          <w:p w:rsidR="003A6ED1" w:rsidRPr="003A6ED1" w:rsidP="003A6ED1" w14:paraId="6123F42E" w14:textId="77777777">
            <w:pPr>
              <w:ind w:firstLine="0"/>
              <w:jc w:val="center"/>
              <w:rPr>
                <w:rFonts w:cs="Times New Roman"/>
                <w:sz w:val="16"/>
                <w:szCs w:val="16"/>
              </w:rPr>
            </w:pPr>
            <w:r w:rsidRPr="003A6ED1">
              <w:rPr>
                <w:rFonts w:cs="Times New Roman"/>
                <w:sz w:val="16"/>
                <w:szCs w:val="16"/>
              </w:rPr>
              <w:t>0,8</w:t>
            </w:r>
          </w:p>
          <w:p w:rsidR="003A6ED1" w:rsidRPr="003A6ED1" w:rsidP="003A6ED1" w14:paraId="3B5B8432" w14:textId="77777777">
            <w:pPr>
              <w:ind w:firstLine="0"/>
              <w:jc w:val="center"/>
              <w:rPr>
                <w:rFonts w:cs="Times New Roman"/>
                <w:sz w:val="16"/>
                <w:szCs w:val="16"/>
              </w:rPr>
            </w:pPr>
          </w:p>
        </w:tc>
        <w:tc>
          <w:tcPr>
            <w:tcW w:w="1134" w:type="dxa"/>
            <w:shd w:val="clear" w:color="auto" w:fill="92D050"/>
          </w:tcPr>
          <w:p w:rsidR="003A6ED1" w:rsidRPr="003A6ED1" w:rsidP="003A6ED1" w14:paraId="40EB32D4" w14:textId="77777777">
            <w:pPr>
              <w:ind w:firstLine="0"/>
              <w:jc w:val="center"/>
              <w:rPr>
                <w:rFonts w:cs="Times New Roman"/>
                <w:sz w:val="16"/>
                <w:szCs w:val="16"/>
              </w:rPr>
            </w:pPr>
          </w:p>
          <w:p w:rsidR="003A6ED1" w:rsidP="003A6ED1" w14:paraId="1A09BF7E" w14:textId="6656AC3E">
            <w:pPr>
              <w:ind w:firstLine="0"/>
              <w:jc w:val="center"/>
              <w:rPr>
                <w:rFonts w:cs="Times New Roman"/>
                <w:sz w:val="16"/>
                <w:szCs w:val="16"/>
              </w:rPr>
            </w:pPr>
          </w:p>
          <w:p w:rsidR="00D52A08" w:rsidRPr="003A6ED1" w:rsidP="003A6ED1" w14:paraId="261AC72D" w14:textId="77777777">
            <w:pPr>
              <w:ind w:firstLine="0"/>
              <w:jc w:val="center"/>
              <w:rPr>
                <w:rFonts w:cs="Times New Roman"/>
                <w:sz w:val="16"/>
                <w:szCs w:val="16"/>
              </w:rPr>
            </w:pPr>
          </w:p>
          <w:p w:rsidR="003A6ED1" w:rsidRPr="003A6ED1" w:rsidP="003A6ED1" w14:paraId="0303FB66" w14:textId="77777777">
            <w:pPr>
              <w:ind w:firstLine="0"/>
              <w:jc w:val="center"/>
              <w:rPr>
                <w:rFonts w:cs="Times New Roman"/>
                <w:sz w:val="16"/>
                <w:szCs w:val="16"/>
              </w:rPr>
            </w:pPr>
            <w:r w:rsidRPr="003A6ED1">
              <w:rPr>
                <w:rFonts w:cs="Times New Roman"/>
                <w:sz w:val="16"/>
                <w:szCs w:val="16"/>
              </w:rPr>
              <w:t>10CE</w:t>
            </w:r>
          </w:p>
        </w:tc>
        <w:tc>
          <w:tcPr>
            <w:tcW w:w="992" w:type="dxa"/>
            <w:shd w:val="clear" w:color="auto" w:fill="92D050"/>
            <w:vAlign w:val="center"/>
          </w:tcPr>
          <w:p w:rsidR="003A6ED1" w:rsidRPr="003A6ED1" w:rsidP="003A6ED1" w14:paraId="4AD03B7D" w14:textId="77777777">
            <w:pPr>
              <w:ind w:firstLine="0"/>
              <w:jc w:val="center"/>
              <w:rPr>
                <w:rFonts w:cs="Times New Roman"/>
                <w:sz w:val="16"/>
                <w:szCs w:val="16"/>
              </w:rPr>
            </w:pPr>
            <w:r w:rsidRPr="003A6ED1">
              <w:rPr>
                <w:rFonts w:cs="Times New Roman"/>
                <w:sz w:val="16"/>
                <w:szCs w:val="16"/>
              </w:rPr>
              <w:t>-</w:t>
            </w:r>
          </w:p>
        </w:tc>
        <w:tc>
          <w:tcPr>
            <w:tcW w:w="709" w:type="dxa"/>
            <w:shd w:val="clear" w:color="auto" w:fill="92D050"/>
            <w:vAlign w:val="center"/>
          </w:tcPr>
          <w:p w:rsidR="003A6ED1" w:rsidRPr="003A6ED1" w:rsidP="003A6ED1" w14:paraId="31871689" w14:textId="77777777">
            <w:pPr>
              <w:ind w:firstLine="0"/>
              <w:jc w:val="center"/>
              <w:rPr>
                <w:rFonts w:cs="Times New Roman"/>
                <w:sz w:val="16"/>
                <w:szCs w:val="16"/>
              </w:rPr>
            </w:pPr>
            <w:r w:rsidRPr="003A6ED1">
              <w:rPr>
                <w:rFonts w:cs="Times New Roman"/>
                <w:sz w:val="16"/>
                <w:szCs w:val="16"/>
              </w:rPr>
              <w:t>-</w:t>
            </w:r>
          </w:p>
        </w:tc>
        <w:tc>
          <w:tcPr>
            <w:tcW w:w="992" w:type="dxa"/>
            <w:shd w:val="clear" w:color="auto" w:fill="92D050"/>
            <w:vAlign w:val="center"/>
          </w:tcPr>
          <w:p w:rsidR="003A6ED1" w:rsidRPr="003A6ED1" w:rsidP="003A6ED1" w14:paraId="2678545F" w14:textId="77777777">
            <w:pPr>
              <w:ind w:firstLine="0"/>
              <w:jc w:val="center"/>
              <w:rPr>
                <w:rFonts w:cs="Times New Roman"/>
                <w:sz w:val="16"/>
                <w:szCs w:val="16"/>
              </w:rPr>
            </w:pPr>
            <w:r w:rsidRPr="003A6ED1">
              <w:rPr>
                <w:rFonts w:cs="Times New Roman"/>
                <w:sz w:val="16"/>
                <w:szCs w:val="16"/>
              </w:rPr>
              <w:t>Rărituri</w:t>
            </w:r>
          </w:p>
        </w:tc>
        <w:tc>
          <w:tcPr>
            <w:tcW w:w="851" w:type="dxa"/>
            <w:shd w:val="clear" w:color="auto" w:fill="92D050"/>
            <w:vAlign w:val="center"/>
          </w:tcPr>
          <w:p w:rsidR="003A6ED1" w:rsidRPr="003A6ED1" w:rsidP="003A6ED1" w14:paraId="714988BD" w14:textId="2593389A">
            <w:pPr>
              <w:ind w:firstLine="0"/>
              <w:jc w:val="center"/>
              <w:rPr>
                <w:rFonts w:cs="Times New Roman"/>
                <w:sz w:val="16"/>
                <w:szCs w:val="16"/>
              </w:rPr>
            </w:pPr>
            <w:r>
              <w:rPr>
                <w:rFonts w:cs="Times New Roman"/>
                <w:sz w:val="16"/>
                <w:szCs w:val="16"/>
              </w:rPr>
              <w:t>-</w:t>
            </w:r>
          </w:p>
        </w:tc>
        <w:tc>
          <w:tcPr>
            <w:tcW w:w="1275" w:type="dxa"/>
            <w:shd w:val="clear" w:color="auto" w:fill="92D050"/>
            <w:vAlign w:val="center"/>
          </w:tcPr>
          <w:p w:rsidR="003A6ED1" w:rsidRPr="003A6ED1" w:rsidP="003A6ED1" w14:paraId="2D0FBEC3" w14:textId="77777777">
            <w:pPr>
              <w:ind w:firstLine="0"/>
              <w:jc w:val="center"/>
              <w:rPr>
                <w:rFonts w:cs="Times New Roman"/>
                <w:sz w:val="16"/>
                <w:szCs w:val="16"/>
              </w:rPr>
            </w:pPr>
            <w:r w:rsidRPr="003A6ED1">
              <w:rPr>
                <w:rFonts w:cs="Times New Roman"/>
                <w:sz w:val="16"/>
                <w:szCs w:val="16"/>
              </w:rPr>
              <w:t>Impact negativ nesemnificativ</w:t>
            </w:r>
          </w:p>
        </w:tc>
      </w:tr>
      <w:tr w14:paraId="0BAF885C" w14:textId="77777777" w:rsidTr="007D7B80">
        <w:tblPrEx>
          <w:tblW w:w="11057" w:type="dxa"/>
          <w:tblInd w:w="-743" w:type="dxa"/>
          <w:tblLayout w:type="fixed"/>
          <w:tblLook w:val="04A0"/>
        </w:tblPrEx>
        <w:tc>
          <w:tcPr>
            <w:tcW w:w="567" w:type="dxa"/>
            <w:shd w:val="clear" w:color="auto" w:fill="BFBFBF" w:themeFill="background1" w:themeFillShade="BF"/>
            <w:vAlign w:val="center"/>
          </w:tcPr>
          <w:p w:rsidR="003A6ED1" w:rsidRPr="003A6ED1" w:rsidP="003A6ED1" w14:paraId="7656CF93" w14:textId="77777777">
            <w:pPr>
              <w:ind w:firstLine="0"/>
              <w:jc w:val="center"/>
              <w:rPr>
                <w:rFonts w:cs="Times New Roman"/>
                <w:sz w:val="16"/>
                <w:szCs w:val="16"/>
              </w:rPr>
            </w:pPr>
            <w:r w:rsidRPr="003A6ED1">
              <w:rPr>
                <w:rFonts w:cs="Times New Roman"/>
                <w:sz w:val="16"/>
                <w:szCs w:val="16"/>
              </w:rPr>
              <w:t>79B</w:t>
            </w:r>
          </w:p>
        </w:tc>
        <w:tc>
          <w:tcPr>
            <w:tcW w:w="710" w:type="dxa"/>
            <w:shd w:val="clear" w:color="auto" w:fill="BFBFBF" w:themeFill="background1" w:themeFillShade="BF"/>
            <w:vAlign w:val="center"/>
          </w:tcPr>
          <w:p w:rsidR="003A6ED1" w:rsidRPr="003A6ED1" w:rsidP="003A6ED1" w14:paraId="7B663E59" w14:textId="77777777">
            <w:pPr>
              <w:ind w:firstLine="0"/>
              <w:jc w:val="center"/>
              <w:rPr>
                <w:rFonts w:cs="Times New Roman"/>
                <w:sz w:val="16"/>
                <w:szCs w:val="16"/>
              </w:rPr>
            </w:pPr>
            <w:r w:rsidRPr="003A6ED1">
              <w:rPr>
                <w:rFonts w:cs="Times New Roman"/>
                <w:sz w:val="16"/>
                <w:szCs w:val="16"/>
              </w:rPr>
              <w:t>9,15</w:t>
            </w:r>
          </w:p>
        </w:tc>
        <w:tc>
          <w:tcPr>
            <w:tcW w:w="1134" w:type="dxa"/>
            <w:shd w:val="clear" w:color="auto" w:fill="BFBFBF" w:themeFill="background1" w:themeFillShade="BF"/>
          </w:tcPr>
          <w:p w:rsidR="003A6ED1" w:rsidRPr="003A6ED1" w:rsidP="003A6ED1" w14:paraId="1C72D797" w14:textId="77777777">
            <w:pPr>
              <w:ind w:firstLine="0"/>
              <w:jc w:val="center"/>
              <w:rPr>
                <w:rFonts w:cs="Times New Roman"/>
                <w:sz w:val="16"/>
                <w:szCs w:val="16"/>
              </w:rPr>
            </w:pPr>
            <w:r w:rsidRPr="003A6ED1">
              <w:rPr>
                <w:rFonts w:cs="Times New Roman"/>
                <w:sz w:val="16"/>
                <w:szCs w:val="16"/>
              </w:rPr>
              <w:t>ROSCI0087 Grădiștea Muncelului – Cioclovina</w:t>
            </w:r>
          </w:p>
          <w:p w:rsidR="003A6ED1" w:rsidRPr="003A6ED1" w:rsidP="003A6ED1" w14:paraId="7CC58E0C" w14:textId="77777777">
            <w:pPr>
              <w:ind w:firstLine="0"/>
              <w:jc w:val="center"/>
              <w:rPr>
                <w:rFonts w:cs="Times New Roman"/>
                <w:sz w:val="16"/>
                <w:szCs w:val="16"/>
              </w:rPr>
            </w:pPr>
            <w:r w:rsidRPr="003A6ED1">
              <w:rPr>
                <w:rFonts w:cs="Times New Roman"/>
                <w:sz w:val="16"/>
                <w:szCs w:val="16"/>
              </w:rPr>
              <w:t>ROSPA0045 Grădiștea Muncelului - Cioclovina RONPA0015 Parcul Natural Grădiștea Muncelului-Cioclovina</w:t>
            </w:r>
          </w:p>
        </w:tc>
        <w:tc>
          <w:tcPr>
            <w:tcW w:w="992" w:type="dxa"/>
            <w:shd w:val="clear" w:color="auto" w:fill="BFBFBF" w:themeFill="background1" w:themeFillShade="BF"/>
            <w:vAlign w:val="center"/>
          </w:tcPr>
          <w:p w:rsidR="003A6ED1" w:rsidRPr="003A6ED1" w:rsidP="003A6ED1" w14:paraId="41E76C87" w14:textId="4C6B39C4">
            <w:pPr>
              <w:ind w:firstLine="0"/>
              <w:jc w:val="center"/>
              <w:rPr>
                <w:rFonts w:cs="Times New Roman"/>
                <w:sz w:val="16"/>
                <w:szCs w:val="16"/>
              </w:rPr>
            </w:pPr>
            <w:r>
              <w:rPr>
                <w:rFonts w:cs="Times New Roman"/>
                <w:sz w:val="16"/>
                <w:szCs w:val="16"/>
              </w:rPr>
              <w:t>1-5C</w:t>
            </w:r>
          </w:p>
        </w:tc>
        <w:tc>
          <w:tcPr>
            <w:tcW w:w="709" w:type="dxa"/>
            <w:shd w:val="clear" w:color="auto" w:fill="BFBFBF" w:themeFill="background1" w:themeFillShade="BF"/>
          </w:tcPr>
          <w:p w:rsidR="003A6ED1" w:rsidRPr="003A6ED1" w:rsidP="003A6ED1" w14:paraId="663B4EC8" w14:textId="77777777">
            <w:pPr>
              <w:ind w:firstLine="0"/>
              <w:jc w:val="center"/>
              <w:rPr>
                <w:rFonts w:cs="Times New Roman"/>
                <w:sz w:val="16"/>
                <w:szCs w:val="16"/>
              </w:rPr>
            </w:pPr>
          </w:p>
          <w:p w:rsidR="003A6ED1" w:rsidRPr="003A6ED1" w:rsidP="003A6ED1" w14:paraId="0C4A4366" w14:textId="77777777">
            <w:pPr>
              <w:ind w:firstLine="0"/>
              <w:jc w:val="center"/>
              <w:rPr>
                <w:rFonts w:cs="Times New Roman"/>
                <w:sz w:val="16"/>
                <w:szCs w:val="16"/>
              </w:rPr>
            </w:pPr>
          </w:p>
          <w:p w:rsidR="003A6ED1" w:rsidRPr="003A6ED1" w:rsidP="003A6ED1" w14:paraId="18085362" w14:textId="77777777">
            <w:pPr>
              <w:ind w:firstLine="0"/>
              <w:jc w:val="center"/>
              <w:rPr>
                <w:rFonts w:cs="Times New Roman"/>
                <w:sz w:val="16"/>
                <w:szCs w:val="16"/>
              </w:rPr>
            </w:pPr>
          </w:p>
          <w:p w:rsidR="003A6ED1" w:rsidRPr="003A6ED1" w:rsidP="003A6ED1" w14:paraId="12739A57" w14:textId="77777777">
            <w:pPr>
              <w:ind w:firstLine="0"/>
              <w:jc w:val="center"/>
              <w:rPr>
                <w:rFonts w:cs="Times New Roman"/>
                <w:sz w:val="16"/>
                <w:szCs w:val="16"/>
              </w:rPr>
            </w:pPr>
            <w:r w:rsidRPr="003A6ED1">
              <w:rPr>
                <w:rFonts w:cs="Times New Roman"/>
                <w:sz w:val="16"/>
                <w:szCs w:val="16"/>
              </w:rPr>
              <w:t>70</w:t>
            </w:r>
          </w:p>
          <w:p w:rsidR="003A6ED1" w:rsidRPr="003A6ED1" w:rsidP="003A6ED1" w14:paraId="77F4B6DF" w14:textId="77777777">
            <w:pPr>
              <w:ind w:firstLine="0"/>
              <w:jc w:val="center"/>
              <w:rPr>
                <w:rFonts w:cs="Times New Roman"/>
                <w:sz w:val="16"/>
                <w:szCs w:val="16"/>
              </w:rPr>
            </w:pPr>
          </w:p>
        </w:tc>
        <w:tc>
          <w:tcPr>
            <w:tcW w:w="992" w:type="dxa"/>
            <w:shd w:val="clear" w:color="auto" w:fill="BFBFBF" w:themeFill="background1" w:themeFillShade="BF"/>
          </w:tcPr>
          <w:p w:rsidR="003A6ED1" w:rsidRPr="003A6ED1" w:rsidP="003A6ED1" w14:paraId="02187CDB" w14:textId="77777777">
            <w:pPr>
              <w:ind w:firstLine="0"/>
              <w:jc w:val="center"/>
              <w:rPr>
                <w:rFonts w:cs="Times New Roman"/>
                <w:sz w:val="16"/>
                <w:szCs w:val="16"/>
              </w:rPr>
            </w:pPr>
          </w:p>
          <w:p w:rsidR="003A6ED1" w:rsidRPr="003A6ED1" w:rsidP="003A6ED1" w14:paraId="007A8A25" w14:textId="77777777">
            <w:pPr>
              <w:ind w:firstLine="0"/>
              <w:jc w:val="center"/>
              <w:rPr>
                <w:rFonts w:cs="Times New Roman"/>
                <w:sz w:val="16"/>
                <w:szCs w:val="16"/>
              </w:rPr>
            </w:pPr>
          </w:p>
          <w:p w:rsidR="003A6ED1" w:rsidRPr="003A6ED1" w:rsidP="003A6ED1" w14:paraId="781263D7" w14:textId="77777777">
            <w:pPr>
              <w:ind w:firstLine="0"/>
              <w:jc w:val="center"/>
              <w:rPr>
                <w:rFonts w:cs="Times New Roman"/>
                <w:sz w:val="16"/>
                <w:szCs w:val="16"/>
              </w:rPr>
            </w:pPr>
          </w:p>
          <w:p w:rsidR="003A6ED1" w:rsidRPr="003A6ED1" w:rsidP="003A6ED1" w14:paraId="748D1AFE" w14:textId="77777777">
            <w:pPr>
              <w:ind w:firstLine="0"/>
              <w:jc w:val="center"/>
              <w:rPr>
                <w:rFonts w:cs="Times New Roman"/>
                <w:sz w:val="16"/>
                <w:szCs w:val="16"/>
              </w:rPr>
            </w:pPr>
            <w:r w:rsidRPr="003A6ED1">
              <w:rPr>
                <w:rFonts w:cs="Times New Roman"/>
                <w:sz w:val="16"/>
                <w:szCs w:val="16"/>
              </w:rPr>
              <w:t>0,8</w:t>
            </w:r>
          </w:p>
        </w:tc>
        <w:tc>
          <w:tcPr>
            <w:tcW w:w="1134" w:type="dxa"/>
            <w:shd w:val="clear" w:color="auto" w:fill="BFBFBF" w:themeFill="background1" w:themeFillShade="BF"/>
          </w:tcPr>
          <w:p w:rsidR="003A6ED1" w:rsidRPr="003A6ED1" w:rsidP="003A6ED1" w14:paraId="64518505" w14:textId="77777777">
            <w:pPr>
              <w:ind w:firstLine="0"/>
              <w:jc w:val="center"/>
              <w:rPr>
                <w:rFonts w:cs="Times New Roman"/>
                <w:sz w:val="16"/>
                <w:szCs w:val="16"/>
              </w:rPr>
            </w:pPr>
          </w:p>
          <w:p w:rsidR="003A6ED1" w:rsidRPr="003A6ED1" w:rsidP="003A6ED1" w14:paraId="26690FAC" w14:textId="77777777">
            <w:pPr>
              <w:ind w:firstLine="0"/>
              <w:jc w:val="center"/>
              <w:rPr>
                <w:rFonts w:cs="Times New Roman"/>
                <w:sz w:val="16"/>
                <w:szCs w:val="16"/>
              </w:rPr>
            </w:pPr>
          </w:p>
          <w:p w:rsidR="003A6ED1" w:rsidRPr="003A6ED1" w:rsidP="003A6ED1" w14:paraId="278B00D1" w14:textId="77777777">
            <w:pPr>
              <w:ind w:firstLine="0"/>
              <w:jc w:val="center"/>
              <w:rPr>
                <w:rFonts w:cs="Times New Roman"/>
                <w:sz w:val="16"/>
                <w:szCs w:val="16"/>
              </w:rPr>
            </w:pPr>
          </w:p>
          <w:p w:rsidR="003A6ED1" w:rsidRPr="003A6ED1" w:rsidP="003A6ED1" w14:paraId="1AAB28C5" w14:textId="77777777">
            <w:pPr>
              <w:ind w:firstLine="0"/>
              <w:jc w:val="center"/>
              <w:rPr>
                <w:rFonts w:cs="Times New Roman"/>
                <w:sz w:val="16"/>
                <w:szCs w:val="16"/>
              </w:rPr>
            </w:pPr>
            <w:r w:rsidRPr="003A6ED1">
              <w:rPr>
                <w:rFonts w:cs="Times New Roman"/>
                <w:sz w:val="16"/>
                <w:szCs w:val="16"/>
              </w:rPr>
              <w:t>8MO1FA1ME</w:t>
            </w:r>
          </w:p>
        </w:tc>
        <w:tc>
          <w:tcPr>
            <w:tcW w:w="992" w:type="dxa"/>
            <w:shd w:val="clear" w:color="auto" w:fill="BFBFBF" w:themeFill="background1" w:themeFillShade="BF"/>
            <w:vAlign w:val="center"/>
          </w:tcPr>
          <w:p w:rsidR="003A6ED1" w:rsidRPr="003A6ED1" w:rsidP="003A6ED1" w14:paraId="3347D50D" w14:textId="77777777">
            <w:pPr>
              <w:ind w:firstLine="0"/>
              <w:jc w:val="center"/>
              <w:rPr>
                <w:rFonts w:cs="Times New Roman"/>
                <w:sz w:val="16"/>
                <w:szCs w:val="16"/>
              </w:rPr>
            </w:pPr>
            <w:r w:rsidRPr="003A6ED1">
              <w:rPr>
                <w:rFonts w:cs="Times New Roman"/>
                <w:sz w:val="16"/>
                <w:szCs w:val="16"/>
              </w:rPr>
              <w:t>91V0 Păduri dacice de fag Symphyto-Fagion</w:t>
            </w:r>
          </w:p>
        </w:tc>
        <w:tc>
          <w:tcPr>
            <w:tcW w:w="709" w:type="dxa"/>
            <w:shd w:val="clear" w:color="auto" w:fill="BFBFBF" w:themeFill="background1" w:themeFillShade="BF"/>
            <w:vAlign w:val="center"/>
          </w:tcPr>
          <w:p w:rsidR="003A6ED1" w:rsidRPr="003A6ED1" w:rsidP="003A6ED1" w14:paraId="65C51223" w14:textId="77777777">
            <w:pPr>
              <w:ind w:firstLine="0"/>
              <w:jc w:val="center"/>
              <w:rPr>
                <w:rFonts w:cs="Times New Roman"/>
                <w:sz w:val="16"/>
                <w:szCs w:val="16"/>
              </w:rPr>
            </w:pPr>
            <w:r w:rsidRPr="003A6ED1">
              <w:rPr>
                <w:rFonts w:cs="Times New Roman"/>
                <w:sz w:val="16"/>
                <w:szCs w:val="16"/>
              </w:rPr>
              <w:t>-</w:t>
            </w:r>
          </w:p>
        </w:tc>
        <w:tc>
          <w:tcPr>
            <w:tcW w:w="992" w:type="dxa"/>
            <w:shd w:val="clear" w:color="auto" w:fill="BFBFBF" w:themeFill="background1" w:themeFillShade="BF"/>
            <w:vAlign w:val="center"/>
          </w:tcPr>
          <w:p w:rsidR="003A6ED1" w:rsidRPr="003A6ED1" w:rsidP="003A6ED1" w14:paraId="5455AE51" w14:textId="77777777">
            <w:pPr>
              <w:ind w:firstLine="0"/>
              <w:jc w:val="center"/>
              <w:rPr>
                <w:rFonts w:cs="Times New Roman"/>
                <w:sz w:val="16"/>
                <w:szCs w:val="16"/>
              </w:rPr>
            </w:pPr>
            <w:r w:rsidRPr="003A6ED1">
              <w:rPr>
                <w:rFonts w:cs="Times New Roman"/>
                <w:sz w:val="16"/>
                <w:szCs w:val="16"/>
              </w:rPr>
              <w:t>****</w:t>
            </w:r>
          </w:p>
        </w:tc>
        <w:tc>
          <w:tcPr>
            <w:tcW w:w="851" w:type="dxa"/>
            <w:shd w:val="clear" w:color="auto" w:fill="BFBFBF" w:themeFill="background1" w:themeFillShade="BF"/>
            <w:vAlign w:val="center"/>
          </w:tcPr>
          <w:p w:rsidR="003A6ED1" w:rsidRPr="003A6ED1" w:rsidP="003A6ED1" w14:paraId="760D3EF3" w14:textId="1BEF384D">
            <w:pPr>
              <w:ind w:firstLine="0"/>
              <w:jc w:val="center"/>
              <w:rPr>
                <w:rFonts w:cs="Times New Roman"/>
                <w:sz w:val="16"/>
                <w:szCs w:val="16"/>
              </w:rPr>
            </w:pPr>
            <w:r>
              <w:rPr>
                <w:rFonts w:cs="Times New Roman"/>
                <w:sz w:val="16"/>
                <w:szCs w:val="16"/>
              </w:rPr>
              <w:t>-</w:t>
            </w:r>
          </w:p>
        </w:tc>
        <w:tc>
          <w:tcPr>
            <w:tcW w:w="1275" w:type="dxa"/>
            <w:shd w:val="clear" w:color="auto" w:fill="BFBFBF" w:themeFill="background1" w:themeFillShade="BF"/>
            <w:vAlign w:val="center"/>
          </w:tcPr>
          <w:p w:rsidR="003A6ED1" w:rsidRPr="003A6ED1" w:rsidP="003A6ED1" w14:paraId="7534F532" w14:textId="77777777">
            <w:pPr>
              <w:ind w:firstLine="0"/>
              <w:jc w:val="center"/>
              <w:rPr>
                <w:rFonts w:cs="Times New Roman"/>
                <w:sz w:val="16"/>
                <w:szCs w:val="16"/>
              </w:rPr>
            </w:pPr>
            <w:r w:rsidRPr="003A6ED1">
              <w:rPr>
                <w:rFonts w:cs="Times New Roman"/>
                <w:sz w:val="16"/>
                <w:szCs w:val="16"/>
              </w:rPr>
              <w:t>Impact neutru</w:t>
            </w:r>
          </w:p>
        </w:tc>
      </w:tr>
      <w:tr w14:paraId="7CF25491" w14:textId="77777777" w:rsidTr="007D7B80">
        <w:tblPrEx>
          <w:tblW w:w="11057" w:type="dxa"/>
          <w:tblInd w:w="-743" w:type="dxa"/>
          <w:tblLayout w:type="fixed"/>
          <w:tblLook w:val="04A0"/>
        </w:tblPrEx>
        <w:tc>
          <w:tcPr>
            <w:tcW w:w="567" w:type="dxa"/>
            <w:shd w:val="clear" w:color="auto" w:fill="BFBFBF" w:themeFill="background1" w:themeFillShade="BF"/>
            <w:vAlign w:val="center"/>
          </w:tcPr>
          <w:p w:rsidR="003A6ED1" w:rsidRPr="003A6ED1" w:rsidP="003A6ED1" w14:paraId="680EFB60" w14:textId="77777777">
            <w:pPr>
              <w:ind w:firstLine="0"/>
              <w:jc w:val="center"/>
              <w:rPr>
                <w:rFonts w:cs="Times New Roman"/>
                <w:sz w:val="16"/>
                <w:szCs w:val="16"/>
              </w:rPr>
            </w:pPr>
            <w:r w:rsidRPr="003A6ED1">
              <w:rPr>
                <w:rFonts w:cs="Times New Roman"/>
                <w:sz w:val="16"/>
                <w:szCs w:val="16"/>
              </w:rPr>
              <w:t>79C</w:t>
            </w:r>
          </w:p>
        </w:tc>
        <w:tc>
          <w:tcPr>
            <w:tcW w:w="710" w:type="dxa"/>
            <w:shd w:val="clear" w:color="auto" w:fill="BFBFBF" w:themeFill="background1" w:themeFillShade="BF"/>
            <w:vAlign w:val="center"/>
          </w:tcPr>
          <w:p w:rsidR="003A6ED1" w:rsidRPr="003A6ED1" w:rsidP="003A6ED1" w14:paraId="21CE766E" w14:textId="77777777">
            <w:pPr>
              <w:ind w:firstLine="0"/>
              <w:jc w:val="center"/>
              <w:rPr>
                <w:rFonts w:cs="Times New Roman"/>
                <w:sz w:val="16"/>
                <w:szCs w:val="16"/>
              </w:rPr>
            </w:pPr>
            <w:r w:rsidRPr="003A6ED1">
              <w:rPr>
                <w:rFonts w:cs="Times New Roman"/>
                <w:sz w:val="16"/>
                <w:szCs w:val="16"/>
              </w:rPr>
              <w:t>4,05</w:t>
            </w:r>
          </w:p>
        </w:tc>
        <w:tc>
          <w:tcPr>
            <w:tcW w:w="1134" w:type="dxa"/>
            <w:shd w:val="clear" w:color="auto" w:fill="BFBFBF" w:themeFill="background1" w:themeFillShade="BF"/>
          </w:tcPr>
          <w:p w:rsidR="003A6ED1" w:rsidRPr="003A6ED1" w:rsidP="003A6ED1" w14:paraId="08A22AAA" w14:textId="77777777">
            <w:pPr>
              <w:ind w:firstLine="0"/>
              <w:jc w:val="center"/>
              <w:rPr>
                <w:rFonts w:cs="Times New Roman"/>
                <w:sz w:val="16"/>
                <w:szCs w:val="16"/>
              </w:rPr>
            </w:pPr>
            <w:r w:rsidRPr="003A6ED1">
              <w:rPr>
                <w:rFonts w:cs="Times New Roman"/>
                <w:sz w:val="16"/>
                <w:szCs w:val="16"/>
              </w:rPr>
              <w:t xml:space="preserve">ROSCI0087 </w:t>
            </w:r>
            <w:r w:rsidRPr="003A6ED1">
              <w:rPr>
                <w:rFonts w:cs="Times New Roman"/>
                <w:sz w:val="16"/>
                <w:szCs w:val="16"/>
              </w:rPr>
              <w:t>Grădiștea Muncelului – Cioclovina</w:t>
            </w:r>
          </w:p>
          <w:p w:rsidR="003A6ED1" w:rsidRPr="003A6ED1" w:rsidP="003A6ED1" w14:paraId="504B60EC" w14:textId="77777777">
            <w:pPr>
              <w:ind w:firstLine="0"/>
              <w:jc w:val="center"/>
              <w:rPr>
                <w:rFonts w:cs="Times New Roman"/>
                <w:sz w:val="16"/>
                <w:szCs w:val="16"/>
              </w:rPr>
            </w:pPr>
            <w:r w:rsidRPr="003A6ED1">
              <w:rPr>
                <w:rFonts w:cs="Times New Roman"/>
                <w:sz w:val="16"/>
                <w:szCs w:val="16"/>
              </w:rPr>
              <w:t>ROSPA0045 Grădiștea Muncelului - Cioclovina RONPA0015 Parcul Natural Grădiștea Muncelului-Cioclovina</w:t>
            </w:r>
          </w:p>
        </w:tc>
        <w:tc>
          <w:tcPr>
            <w:tcW w:w="992" w:type="dxa"/>
            <w:shd w:val="clear" w:color="auto" w:fill="BFBFBF" w:themeFill="background1" w:themeFillShade="BF"/>
            <w:vAlign w:val="center"/>
          </w:tcPr>
          <w:p w:rsidR="003A6ED1" w:rsidRPr="003A6ED1" w:rsidP="003A6ED1" w14:paraId="76D21B2B" w14:textId="0175F907">
            <w:pPr>
              <w:ind w:firstLine="0"/>
              <w:jc w:val="center"/>
              <w:rPr>
                <w:rFonts w:cs="Times New Roman"/>
                <w:sz w:val="16"/>
                <w:szCs w:val="16"/>
              </w:rPr>
            </w:pPr>
            <w:r>
              <w:rPr>
                <w:rFonts w:cs="Times New Roman"/>
                <w:sz w:val="16"/>
                <w:szCs w:val="16"/>
              </w:rPr>
              <w:t>1-5C</w:t>
            </w:r>
          </w:p>
        </w:tc>
        <w:tc>
          <w:tcPr>
            <w:tcW w:w="709" w:type="dxa"/>
            <w:shd w:val="clear" w:color="auto" w:fill="BFBFBF" w:themeFill="background1" w:themeFillShade="BF"/>
          </w:tcPr>
          <w:p w:rsidR="003A6ED1" w:rsidRPr="003A6ED1" w:rsidP="003A6ED1" w14:paraId="75692DDD" w14:textId="77777777">
            <w:pPr>
              <w:ind w:firstLine="0"/>
              <w:jc w:val="center"/>
              <w:rPr>
                <w:rFonts w:cs="Times New Roman"/>
                <w:sz w:val="16"/>
                <w:szCs w:val="16"/>
              </w:rPr>
            </w:pPr>
          </w:p>
          <w:p w:rsidR="003A6ED1" w:rsidP="003A6ED1" w14:paraId="5F117131" w14:textId="55265B05">
            <w:pPr>
              <w:ind w:firstLine="0"/>
              <w:jc w:val="center"/>
              <w:rPr>
                <w:rFonts w:cs="Times New Roman"/>
                <w:sz w:val="16"/>
                <w:szCs w:val="16"/>
              </w:rPr>
            </w:pPr>
          </w:p>
          <w:p w:rsidR="007D7B80" w:rsidP="003A6ED1" w14:paraId="3B7EB924" w14:textId="07916A41">
            <w:pPr>
              <w:ind w:firstLine="0"/>
              <w:jc w:val="center"/>
              <w:rPr>
                <w:rFonts w:cs="Times New Roman"/>
                <w:sz w:val="16"/>
                <w:szCs w:val="16"/>
              </w:rPr>
            </w:pPr>
          </w:p>
          <w:p w:rsidR="007D7B80" w:rsidP="003A6ED1" w14:paraId="70A600B9" w14:textId="2B76B37E">
            <w:pPr>
              <w:ind w:firstLine="0"/>
              <w:jc w:val="center"/>
              <w:rPr>
                <w:rFonts w:cs="Times New Roman"/>
                <w:sz w:val="16"/>
                <w:szCs w:val="16"/>
              </w:rPr>
            </w:pPr>
          </w:p>
          <w:p w:rsidR="007D7B80" w:rsidRPr="003A6ED1" w:rsidP="003A6ED1" w14:paraId="03D0AD0A" w14:textId="77777777">
            <w:pPr>
              <w:ind w:firstLine="0"/>
              <w:jc w:val="center"/>
              <w:rPr>
                <w:rFonts w:cs="Times New Roman"/>
                <w:sz w:val="16"/>
                <w:szCs w:val="16"/>
              </w:rPr>
            </w:pPr>
          </w:p>
          <w:p w:rsidR="003A6ED1" w:rsidRPr="003A6ED1" w:rsidP="003A6ED1" w14:paraId="3B305305" w14:textId="77777777">
            <w:pPr>
              <w:ind w:firstLine="0"/>
              <w:jc w:val="center"/>
              <w:rPr>
                <w:rFonts w:cs="Times New Roman"/>
                <w:sz w:val="16"/>
                <w:szCs w:val="16"/>
              </w:rPr>
            </w:pPr>
          </w:p>
          <w:p w:rsidR="003A6ED1" w:rsidRPr="003A6ED1" w:rsidP="003A6ED1" w14:paraId="47EDC813" w14:textId="77777777">
            <w:pPr>
              <w:ind w:firstLine="0"/>
              <w:jc w:val="center"/>
              <w:rPr>
                <w:rFonts w:cs="Times New Roman"/>
                <w:sz w:val="16"/>
                <w:szCs w:val="16"/>
              </w:rPr>
            </w:pPr>
            <w:r w:rsidRPr="003A6ED1">
              <w:rPr>
                <w:rFonts w:cs="Times New Roman"/>
                <w:sz w:val="16"/>
                <w:szCs w:val="16"/>
              </w:rPr>
              <w:t>20</w:t>
            </w:r>
          </w:p>
        </w:tc>
        <w:tc>
          <w:tcPr>
            <w:tcW w:w="992" w:type="dxa"/>
            <w:shd w:val="clear" w:color="auto" w:fill="BFBFBF" w:themeFill="background1" w:themeFillShade="BF"/>
          </w:tcPr>
          <w:p w:rsidR="003A6ED1" w:rsidRPr="003A6ED1" w:rsidP="003A6ED1" w14:paraId="082151E7" w14:textId="77777777">
            <w:pPr>
              <w:ind w:firstLine="0"/>
              <w:jc w:val="center"/>
              <w:rPr>
                <w:rFonts w:cs="Times New Roman"/>
                <w:sz w:val="16"/>
                <w:szCs w:val="16"/>
              </w:rPr>
            </w:pPr>
          </w:p>
          <w:p w:rsidR="003A6ED1" w:rsidRPr="003A6ED1" w:rsidP="003A6ED1" w14:paraId="014FCBF6" w14:textId="77777777">
            <w:pPr>
              <w:ind w:firstLine="0"/>
              <w:jc w:val="center"/>
              <w:rPr>
                <w:rFonts w:cs="Times New Roman"/>
                <w:sz w:val="16"/>
                <w:szCs w:val="16"/>
              </w:rPr>
            </w:pPr>
          </w:p>
          <w:p w:rsidR="003A6ED1" w:rsidP="003A6ED1" w14:paraId="6D5042F4" w14:textId="537C9130">
            <w:pPr>
              <w:ind w:firstLine="0"/>
              <w:jc w:val="center"/>
              <w:rPr>
                <w:rFonts w:cs="Times New Roman"/>
                <w:sz w:val="16"/>
                <w:szCs w:val="16"/>
              </w:rPr>
            </w:pPr>
          </w:p>
          <w:p w:rsidR="007D7B80" w:rsidP="003A6ED1" w14:paraId="6CDABD4B" w14:textId="1E9CE4CD">
            <w:pPr>
              <w:ind w:firstLine="0"/>
              <w:jc w:val="center"/>
              <w:rPr>
                <w:rFonts w:cs="Times New Roman"/>
                <w:sz w:val="16"/>
                <w:szCs w:val="16"/>
              </w:rPr>
            </w:pPr>
          </w:p>
          <w:p w:rsidR="007D7B80" w:rsidP="003A6ED1" w14:paraId="04025E60" w14:textId="69EB2A71">
            <w:pPr>
              <w:ind w:firstLine="0"/>
              <w:jc w:val="center"/>
              <w:rPr>
                <w:rFonts w:cs="Times New Roman"/>
                <w:sz w:val="16"/>
                <w:szCs w:val="16"/>
              </w:rPr>
            </w:pPr>
          </w:p>
          <w:p w:rsidR="007D7B80" w:rsidRPr="003A6ED1" w:rsidP="003A6ED1" w14:paraId="7DC81946" w14:textId="77777777">
            <w:pPr>
              <w:ind w:firstLine="0"/>
              <w:jc w:val="center"/>
              <w:rPr>
                <w:rFonts w:cs="Times New Roman"/>
                <w:sz w:val="16"/>
                <w:szCs w:val="16"/>
              </w:rPr>
            </w:pPr>
          </w:p>
          <w:p w:rsidR="003A6ED1" w:rsidRPr="003A6ED1" w:rsidP="003A6ED1" w14:paraId="3B257963" w14:textId="77777777">
            <w:pPr>
              <w:ind w:firstLine="0"/>
              <w:jc w:val="center"/>
              <w:rPr>
                <w:rFonts w:cs="Times New Roman"/>
                <w:sz w:val="16"/>
                <w:szCs w:val="16"/>
              </w:rPr>
            </w:pPr>
            <w:r w:rsidRPr="003A6ED1">
              <w:rPr>
                <w:rFonts w:cs="Times New Roman"/>
                <w:sz w:val="16"/>
                <w:szCs w:val="16"/>
              </w:rPr>
              <w:t>1,0</w:t>
            </w:r>
          </w:p>
        </w:tc>
        <w:tc>
          <w:tcPr>
            <w:tcW w:w="1134" w:type="dxa"/>
            <w:shd w:val="clear" w:color="auto" w:fill="BFBFBF" w:themeFill="background1" w:themeFillShade="BF"/>
          </w:tcPr>
          <w:p w:rsidR="003A6ED1" w:rsidRPr="003A6ED1" w:rsidP="003A6ED1" w14:paraId="27AE9BD0" w14:textId="77777777">
            <w:pPr>
              <w:ind w:firstLine="0"/>
              <w:jc w:val="center"/>
              <w:rPr>
                <w:rFonts w:cs="Times New Roman"/>
                <w:sz w:val="16"/>
                <w:szCs w:val="16"/>
              </w:rPr>
            </w:pPr>
          </w:p>
          <w:p w:rsidR="003A6ED1" w:rsidP="003A6ED1" w14:paraId="709C5406" w14:textId="007E85AC">
            <w:pPr>
              <w:ind w:firstLine="0"/>
              <w:jc w:val="center"/>
              <w:rPr>
                <w:rFonts w:cs="Times New Roman"/>
                <w:sz w:val="16"/>
                <w:szCs w:val="16"/>
              </w:rPr>
            </w:pPr>
          </w:p>
          <w:p w:rsidR="007D7B80" w:rsidP="003A6ED1" w14:paraId="10DAD90D" w14:textId="36C578BA">
            <w:pPr>
              <w:ind w:firstLine="0"/>
              <w:jc w:val="center"/>
              <w:rPr>
                <w:rFonts w:cs="Times New Roman"/>
                <w:sz w:val="16"/>
                <w:szCs w:val="16"/>
              </w:rPr>
            </w:pPr>
          </w:p>
          <w:p w:rsidR="007D7B80" w:rsidP="003A6ED1" w14:paraId="50B554F8" w14:textId="578984B6">
            <w:pPr>
              <w:ind w:firstLine="0"/>
              <w:jc w:val="center"/>
              <w:rPr>
                <w:rFonts w:cs="Times New Roman"/>
                <w:sz w:val="16"/>
                <w:szCs w:val="16"/>
              </w:rPr>
            </w:pPr>
          </w:p>
          <w:p w:rsidR="007D7B80" w:rsidRPr="003A6ED1" w:rsidP="003A6ED1" w14:paraId="51B5130E" w14:textId="77777777">
            <w:pPr>
              <w:ind w:firstLine="0"/>
              <w:jc w:val="center"/>
              <w:rPr>
                <w:rFonts w:cs="Times New Roman"/>
                <w:sz w:val="16"/>
                <w:szCs w:val="16"/>
              </w:rPr>
            </w:pPr>
          </w:p>
          <w:p w:rsidR="003A6ED1" w:rsidRPr="003A6ED1" w:rsidP="003A6ED1" w14:paraId="385065BD" w14:textId="77777777">
            <w:pPr>
              <w:ind w:firstLine="0"/>
              <w:jc w:val="center"/>
              <w:rPr>
                <w:rFonts w:cs="Times New Roman"/>
                <w:sz w:val="16"/>
                <w:szCs w:val="16"/>
              </w:rPr>
            </w:pPr>
          </w:p>
          <w:p w:rsidR="003A6ED1" w:rsidRPr="003A6ED1" w:rsidP="003A6ED1" w14:paraId="7F5BCB5D" w14:textId="77777777">
            <w:pPr>
              <w:ind w:firstLine="0"/>
              <w:jc w:val="center"/>
              <w:rPr>
                <w:rFonts w:cs="Times New Roman"/>
                <w:sz w:val="16"/>
                <w:szCs w:val="16"/>
              </w:rPr>
            </w:pPr>
            <w:r w:rsidRPr="003A6ED1">
              <w:rPr>
                <w:rFonts w:cs="Times New Roman"/>
                <w:sz w:val="16"/>
                <w:szCs w:val="16"/>
              </w:rPr>
              <w:t>10FA</w:t>
            </w:r>
          </w:p>
        </w:tc>
        <w:tc>
          <w:tcPr>
            <w:tcW w:w="992" w:type="dxa"/>
            <w:shd w:val="clear" w:color="auto" w:fill="BFBFBF" w:themeFill="background1" w:themeFillShade="BF"/>
            <w:vAlign w:val="center"/>
          </w:tcPr>
          <w:p w:rsidR="003A6ED1" w:rsidRPr="003A6ED1" w:rsidP="003A6ED1" w14:paraId="7F95A877" w14:textId="77777777">
            <w:pPr>
              <w:ind w:firstLine="0"/>
              <w:jc w:val="center"/>
              <w:rPr>
                <w:rFonts w:cs="Times New Roman"/>
                <w:sz w:val="16"/>
                <w:szCs w:val="16"/>
              </w:rPr>
            </w:pPr>
            <w:r w:rsidRPr="003A6ED1">
              <w:rPr>
                <w:rFonts w:cs="Times New Roman"/>
                <w:sz w:val="16"/>
                <w:szCs w:val="16"/>
              </w:rPr>
              <w:t xml:space="preserve">91V0 </w:t>
            </w:r>
            <w:r w:rsidRPr="003A6ED1">
              <w:rPr>
                <w:rFonts w:cs="Times New Roman"/>
                <w:sz w:val="16"/>
                <w:szCs w:val="16"/>
              </w:rPr>
              <w:t>Păduri dacice de fag Symphyto-Fagion</w:t>
            </w:r>
          </w:p>
        </w:tc>
        <w:tc>
          <w:tcPr>
            <w:tcW w:w="709" w:type="dxa"/>
            <w:shd w:val="clear" w:color="auto" w:fill="BFBFBF" w:themeFill="background1" w:themeFillShade="BF"/>
            <w:vAlign w:val="center"/>
          </w:tcPr>
          <w:p w:rsidR="003A6ED1" w:rsidRPr="003A6ED1" w:rsidP="003A6ED1" w14:paraId="2B6CDCD6" w14:textId="77777777">
            <w:pPr>
              <w:ind w:firstLine="0"/>
              <w:jc w:val="center"/>
              <w:rPr>
                <w:rFonts w:cs="Times New Roman"/>
                <w:sz w:val="16"/>
                <w:szCs w:val="16"/>
              </w:rPr>
            </w:pPr>
            <w:r w:rsidRPr="003A6ED1">
              <w:rPr>
                <w:rFonts w:cs="Times New Roman"/>
                <w:sz w:val="16"/>
                <w:szCs w:val="16"/>
              </w:rPr>
              <w:t>-</w:t>
            </w:r>
          </w:p>
        </w:tc>
        <w:tc>
          <w:tcPr>
            <w:tcW w:w="992" w:type="dxa"/>
            <w:shd w:val="clear" w:color="auto" w:fill="BFBFBF" w:themeFill="background1" w:themeFillShade="BF"/>
            <w:vAlign w:val="center"/>
          </w:tcPr>
          <w:p w:rsidR="003A6ED1" w:rsidRPr="003A6ED1" w:rsidP="003A6ED1" w14:paraId="0A60BE1C" w14:textId="77777777">
            <w:pPr>
              <w:ind w:firstLine="0"/>
              <w:jc w:val="center"/>
              <w:rPr>
                <w:rFonts w:cs="Times New Roman"/>
                <w:sz w:val="16"/>
                <w:szCs w:val="16"/>
              </w:rPr>
            </w:pPr>
            <w:r w:rsidRPr="003A6ED1">
              <w:rPr>
                <w:rFonts w:cs="Times New Roman"/>
                <w:sz w:val="16"/>
                <w:szCs w:val="16"/>
              </w:rPr>
              <w:t>****</w:t>
            </w:r>
          </w:p>
        </w:tc>
        <w:tc>
          <w:tcPr>
            <w:tcW w:w="851" w:type="dxa"/>
            <w:shd w:val="clear" w:color="auto" w:fill="BFBFBF" w:themeFill="background1" w:themeFillShade="BF"/>
            <w:vAlign w:val="center"/>
          </w:tcPr>
          <w:p w:rsidR="003A6ED1" w:rsidRPr="003A6ED1" w:rsidP="003A6ED1" w14:paraId="3C69ECC6" w14:textId="434F98F8">
            <w:pPr>
              <w:ind w:firstLine="0"/>
              <w:jc w:val="center"/>
              <w:rPr>
                <w:rFonts w:cs="Times New Roman"/>
                <w:sz w:val="16"/>
                <w:szCs w:val="16"/>
              </w:rPr>
            </w:pPr>
            <w:r>
              <w:rPr>
                <w:rFonts w:cs="Times New Roman"/>
                <w:sz w:val="16"/>
                <w:szCs w:val="16"/>
              </w:rPr>
              <w:t>-</w:t>
            </w:r>
          </w:p>
        </w:tc>
        <w:tc>
          <w:tcPr>
            <w:tcW w:w="1275" w:type="dxa"/>
            <w:shd w:val="clear" w:color="auto" w:fill="BFBFBF" w:themeFill="background1" w:themeFillShade="BF"/>
            <w:vAlign w:val="center"/>
          </w:tcPr>
          <w:p w:rsidR="003A6ED1" w:rsidRPr="003A6ED1" w:rsidP="003A6ED1" w14:paraId="46AD2F09" w14:textId="77777777">
            <w:pPr>
              <w:ind w:firstLine="0"/>
              <w:jc w:val="center"/>
              <w:rPr>
                <w:rFonts w:cs="Times New Roman"/>
                <w:sz w:val="16"/>
                <w:szCs w:val="16"/>
              </w:rPr>
            </w:pPr>
            <w:r w:rsidRPr="003A6ED1">
              <w:rPr>
                <w:rFonts w:cs="Times New Roman"/>
                <w:sz w:val="16"/>
                <w:szCs w:val="16"/>
              </w:rPr>
              <w:t>Impact neutru</w:t>
            </w:r>
          </w:p>
        </w:tc>
      </w:tr>
      <w:tr w14:paraId="32F2B199" w14:textId="77777777" w:rsidTr="007D7B80">
        <w:tblPrEx>
          <w:tblW w:w="11057" w:type="dxa"/>
          <w:tblInd w:w="-743" w:type="dxa"/>
          <w:tblLayout w:type="fixed"/>
          <w:tblLook w:val="04A0"/>
        </w:tblPrEx>
        <w:tc>
          <w:tcPr>
            <w:tcW w:w="567" w:type="dxa"/>
            <w:shd w:val="clear" w:color="auto" w:fill="BFBFBF" w:themeFill="background1" w:themeFillShade="BF"/>
            <w:vAlign w:val="center"/>
          </w:tcPr>
          <w:p w:rsidR="003A6ED1" w:rsidRPr="003A6ED1" w:rsidP="003A6ED1" w14:paraId="77A338E1" w14:textId="77777777">
            <w:pPr>
              <w:ind w:firstLine="0"/>
              <w:jc w:val="center"/>
              <w:rPr>
                <w:rFonts w:cs="Times New Roman"/>
                <w:sz w:val="16"/>
                <w:szCs w:val="16"/>
              </w:rPr>
            </w:pPr>
            <w:r w:rsidRPr="003A6ED1">
              <w:rPr>
                <w:rFonts w:cs="Times New Roman"/>
                <w:sz w:val="16"/>
                <w:szCs w:val="16"/>
              </w:rPr>
              <w:t>80A</w:t>
            </w:r>
          </w:p>
        </w:tc>
        <w:tc>
          <w:tcPr>
            <w:tcW w:w="710" w:type="dxa"/>
            <w:shd w:val="clear" w:color="auto" w:fill="BFBFBF" w:themeFill="background1" w:themeFillShade="BF"/>
            <w:vAlign w:val="center"/>
          </w:tcPr>
          <w:p w:rsidR="003A6ED1" w:rsidRPr="003A6ED1" w:rsidP="003A6ED1" w14:paraId="4BCA19D5" w14:textId="77777777">
            <w:pPr>
              <w:ind w:firstLine="0"/>
              <w:jc w:val="center"/>
              <w:rPr>
                <w:rFonts w:cs="Times New Roman"/>
                <w:sz w:val="16"/>
                <w:szCs w:val="16"/>
              </w:rPr>
            </w:pPr>
            <w:r w:rsidRPr="003A6ED1">
              <w:rPr>
                <w:rFonts w:cs="Times New Roman"/>
                <w:sz w:val="16"/>
                <w:szCs w:val="16"/>
              </w:rPr>
              <w:t>19,77</w:t>
            </w:r>
          </w:p>
        </w:tc>
        <w:tc>
          <w:tcPr>
            <w:tcW w:w="1134" w:type="dxa"/>
            <w:shd w:val="clear" w:color="auto" w:fill="BFBFBF" w:themeFill="background1" w:themeFillShade="BF"/>
          </w:tcPr>
          <w:p w:rsidR="003A6ED1" w:rsidRPr="003A6ED1" w:rsidP="003A6ED1" w14:paraId="234DD13B" w14:textId="77777777">
            <w:pPr>
              <w:ind w:firstLine="0"/>
              <w:jc w:val="center"/>
              <w:rPr>
                <w:rFonts w:cs="Times New Roman"/>
                <w:sz w:val="16"/>
                <w:szCs w:val="16"/>
              </w:rPr>
            </w:pPr>
            <w:r w:rsidRPr="003A6ED1">
              <w:rPr>
                <w:rFonts w:cs="Times New Roman"/>
                <w:sz w:val="16"/>
                <w:szCs w:val="16"/>
              </w:rPr>
              <w:t>ROSCI0087 Grădiștea Muncelului – Cioclovina</w:t>
            </w:r>
          </w:p>
          <w:p w:rsidR="003A6ED1" w:rsidRPr="003A6ED1" w:rsidP="003A6ED1" w14:paraId="7B607788" w14:textId="77777777">
            <w:pPr>
              <w:ind w:firstLine="0"/>
              <w:jc w:val="center"/>
              <w:rPr>
                <w:rFonts w:cs="Times New Roman"/>
                <w:sz w:val="16"/>
                <w:szCs w:val="16"/>
              </w:rPr>
            </w:pPr>
            <w:r w:rsidRPr="003A6ED1">
              <w:rPr>
                <w:rFonts w:cs="Times New Roman"/>
                <w:sz w:val="16"/>
                <w:szCs w:val="16"/>
              </w:rPr>
              <w:t>ROSPA0045 Grădiștea Muncelului - Cioclovina RONPA0015 Parcul Natural Grădiștea Muncelului-Cioclovina</w:t>
            </w:r>
          </w:p>
        </w:tc>
        <w:tc>
          <w:tcPr>
            <w:tcW w:w="992" w:type="dxa"/>
            <w:shd w:val="clear" w:color="auto" w:fill="BFBFBF" w:themeFill="background1" w:themeFillShade="BF"/>
            <w:vAlign w:val="center"/>
          </w:tcPr>
          <w:p w:rsidR="003A6ED1" w:rsidRPr="003A6ED1" w:rsidP="003A6ED1" w14:paraId="3ED697F7" w14:textId="3C58FEBA">
            <w:pPr>
              <w:ind w:firstLine="0"/>
              <w:jc w:val="center"/>
              <w:rPr>
                <w:rFonts w:cs="Times New Roman"/>
                <w:sz w:val="16"/>
                <w:szCs w:val="16"/>
              </w:rPr>
            </w:pPr>
            <w:r>
              <w:rPr>
                <w:rFonts w:cs="Times New Roman"/>
                <w:sz w:val="16"/>
                <w:szCs w:val="16"/>
              </w:rPr>
              <w:t>1-5C</w:t>
            </w:r>
          </w:p>
        </w:tc>
        <w:tc>
          <w:tcPr>
            <w:tcW w:w="709" w:type="dxa"/>
            <w:shd w:val="clear" w:color="auto" w:fill="BFBFBF" w:themeFill="background1" w:themeFillShade="BF"/>
          </w:tcPr>
          <w:p w:rsidR="003A6ED1" w:rsidRPr="003A6ED1" w:rsidP="003A6ED1" w14:paraId="4990A670" w14:textId="77777777">
            <w:pPr>
              <w:ind w:firstLine="0"/>
              <w:jc w:val="center"/>
              <w:rPr>
                <w:rFonts w:cs="Times New Roman"/>
                <w:sz w:val="16"/>
                <w:szCs w:val="16"/>
              </w:rPr>
            </w:pPr>
          </w:p>
          <w:p w:rsidR="003A6ED1" w:rsidP="003A6ED1" w14:paraId="4D4DEA02" w14:textId="2AA8F13B">
            <w:pPr>
              <w:ind w:firstLine="0"/>
              <w:jc w:val="center"/>
              <w:rPr>
                <w:rFonts w:cs="Times New Roman"/>
                <w:sz w:val="16"/>
                <w:szCs w:val="16"/>
              </w:rPr>
            </w:pPr>
          </w:p>
          <w:p w:rsidR="007D7B80" w:rsidP="003A6ED1" w14:paraId="2E3B228D" w14:textId="2DA944F4">
            <w:pPr>
              <w:ind w:firstLine="0"/>
              <w:jc w:val="center"/>
              <w:rPr>
                <w:rFonts w:cs="Times New Roman"/>
                <w:sz w:val="16"/>
                <w:szCs w:val="16"/>
              </w:rPr>
            </w:pPr>
          </w:p>
          <w:p w:rsidR="007D7B80" w:rsidP="003A6ED1" w14:paraId="51C7144A" w14:textId="5D6237F1">
            <w:pPr>
              <w:ind w:firstLine="0"/>
              <w:jc w:val="center"/>
              <w:rPr>
                <w:rFonts w:cs="Times New Roman"/>
                <w:sz w:val="16"/>
                <w:szCs w:val="16"/>
              </w:rPr>
            </w:pPr>
          </w:p>
          <w:p w:rsidR="007D7B80" w:rsidRPr="003A6ED1" w:rsidP="003A6ED1" w14:paraId="1C090952" w14:textId="77777777">
            <w:pPr>
              <w:ind w:firstLine="0"/>
              <w:jc w:val="center"/>
              <w:rPr>
                <w:rFonts w:cs="Times New Roman"/>
                <w:sz w:val="16"/>
                <w:szCs w:val="16"/>
              </w:rPr>
            </w:pPr>
          </w:p>
          <w:p w:rsidR="003A6ED1" w:rsidRPr="003A6ED1" w:rsidP="003A6ED1" w14:paraId="411727F7" w14:textId="77777777">
            <w:pPr>
              <w:ind w:firstLine="0"/>
              <w:jc w:val="center"/>
              <w:rPr>
                <w:rFonts w:cs="Times New Roman"/>
                <w:sz w:val="16"/>
                <w:szCs w:val="16"/>
              </w:rPr>
            </w:pPr>
          </w:p>
          <w:p w:rsidR="003A6ED1" w:rsidRPr="003A6ED1" w:rsidP="003A6ED1" w14:paraId="30651562" w14:textId="77777777">
            <w:pPr>
              <w:ind w:firstLine="0"/>
              <w:jc w:val="center"/>
              <w:rPr>
                <w:rFonts w:cs="Times New Roman"/>
                <w:sz w:val="16"/>
                <w:szCs w:val="16"/>
              </w:rPr>
            </w:pPr>
            <w:r w:rsidRPr="003A6ED1">
              <w:rPr>
                <w:rFonts w:cs="Times New Roman"/>
                <w:sz w:val="16"/>
                <w:szCs w:val="16"/>
              </w:rPr>
              <w:t>20</w:t>
            </w:r>
          </w:p>
        </w:tc>
        <w:tc>
          <w:tcPr>
            <w:tcW w:w="992" w:type="dxa"/>
            <w:shd w:val="clear" w:color="auto" w:fill="BFBFBF" w:themeFill="background1" w:themeFillShade="BF"/>
          </w:tcPr>
          <w:p w:rsidR="003A6ED1" w:rsidRPr="003A6ED1" w:rsidP="003A6ED1" w14:paraId="30F22499" w14:textId="77777777">
            <w:pPr>
              <w:ind w:firstLine="0"/>
              <w:jc w:val="center"/>
              <w:rPr>
                <w:rFonts w:cs="Times New Roman"/>
                <w:sz w:val="16"/>
                <w:szCs w:val="16"/>
              </w:rPr>
            </w:pPr>
          </w:p>
          <w:p w:rsidR="003A6ED1" w:rsidRPr="003A6ED1" w:rsidP="003A6ED1" w14:paraId="5472CCCF" w14:textId="77777777">
            <w:pPr>
              <w:ind w:firstLine="0"/>
              <w:jc w:val="center"/>
              <w:rPr>
                <w:rFonts w:cs="Times New Roman"/>
                <w:sz w:val="16"/>
                <w:szCs w:val="16"/>
              </w:rPr>
            </w:pPr>
          </w:p>
          <w:p w:rsidR="003A6ED1" w:rsidP="003A6ED1" w14:paraId="53280920" w14:textId="046E78FC">
            <w:pPr>
              <w:ind w:firstLine="0"/>
              <w:jc w:val="center"/>
              <w:rPr>
                <w:rFonts w:cs="Times New Roman"/>
                <w:sz w:val="16"/>
                <w:szCs w:val="16"/>
              </w:rPr>
            </w:pPr>
          </w:p>
          <w:p w:rsidR="007D7B80" w:rsidP="003A6ED1" w14:paraId="1D2405BC" w14:textId="09FCBAE4">
            <w:pPr>
              <w:ind w:firstLine="0"/>
              <w:jc w:val="center"/>
              <w:rPr>
                <w:rFonts w:cs="Times New Roman"/>
                <w:sz w:val="16"/>
                <w:szCs w:val="16"/>
              </w:rPr>
            </w:pPr>
          </w:p>
          <w:p w:rsidR="007D7B80" w:rsidP="003A6ED1" w14:paraId="3F9A7C25" w14:textId="24995D94">
            <w:pPr>
              <w:ind w:firstLine="0"/>
              <w:jc w:val="center"/>
              <w:rPr>
                <w:rFonts w:cs="Times New Roman"/>
                <w:sz w:val="16"/>
                <w:szCs w:val="16"/>
              </w:rPr>
            </w:pPr>
          </w:p>
          <w:p w:rsidR="007D7B80" w:rsidRPr="003A6ED1" w:rsidP="003A6ED1" w14:paraId="2AA7AAD8" w14:textId="77777777">
            <w:pPr>
              <w:ind w:firstLine="0"/>
              <w:jc w:val="center"/>
              <w:rPr>
                <w:rFonts w:cs="Times New Roman"/>
                <w:sz w:val="16"/>
                <w:szCs w:val="16"/>
              </w:rPr>
            </w:pPr>
          </w:p>
          <w:p w:rsidR="003A6ED1" w:rsidRPr="003A6ED1" w:rsidP="003A6ED1" w14:paraId="41F2E7FE" w14:textId="77777777">
            <w:pPr>
              <w:ind w:firstLine="0"/>
              <w:jc w:val="center"/>
              <w:rPr>
                <w:rFonts w:cs="Times New Roman"/>
                <w:sz w:val="16"/>
                <w:szCs w:val="16"/>
              </w:rPr>
            </w:pPr>
            <w:r w:rsidRPr="003A6ED1">
              <w:rPr>
                <w:rFonts w:cs="Times New Roman"/>
                <w:sz w:val="16"/>
                <w:szCs w:val="16"/>
              </w:rPr>
              <w:t>0,9</w:t>
            </w:r>
          </w:p>
        </w:tc>
        <w:tc>
          <w:tcPr>
            <w:tcW w:w="1134" w:type="dxa"/>
            <w:shd w:val="clear" w:color="auto" w:fill="BFBFBF" w:themeFill="background1" w:themeFillShade="BF"/>
          </w:tcPr>
          <w:p w:rsidR="003A6ED1" w:rsidRPr="003A6ED1" w:rsidP="003A6ED1" w14:paraId="1EBACD2C" w14:textId="77777777">
            <w:pPr>
              <w:ind w:firstLine="0"/>
              <w:jc w:val="center"/>
              <w:rPr>
                <w:rFonts w:cs="Times New Roman"/>
                <w:sz w:val="16"/>
                <w:szCs w:val="16"/>
              </w:rPr>
            </w:pPr>
          </w:p>
          <w:p w:rsidR="003A6ED1" w:rsidP="003A6ED1" w14:paraId="7F5DD8E9" w14:textId="7D51DD28">
            <w:pPr>
              <w:ind w:firstLine="0"/>
              <w:jc w:val="center"/>
              <w:rPr>
                <w:rFonts w:cs="Times New Roman"/>
                <w:sz w:val="16"/>
                <w:szCs w:val="16"/>
              </w:rPr>
            </w:pPr>
          </w:p>
          <w:p w:rsidR="007D7B80" w:rsidP="003A6ED1" w14:paraId="489E4CAE" w14:textId="7BF08081">
            <w:pPr>
              <w:ind w:firstLine="0"/>
              <w:jc w:val="center"/>
              <w:rPr>
                <w:rFonts w:cs="Times New Roman"/>
                <w:sz w:val="16"/>
                <w:szCs w:val="16"/>
              </w:rPr>
            </w:pPr>
          </w:p>
          <w:p w:rsidR="007D7B80" w:rsidP="003A6ED1" w14:paraId="547ED823" w14:textId="2136998C">
            <w:pPr>
              <w:ind w:firstLine="0"/>
              <w:jc w:val="center"/>
              <w:rPr>
                <w:rFonts w:cs="Times New Roman"/>
                <w:sz w:val="16"/>
                <w:szCs w:val="16"/>
              </w:rPr>
            </w:pPr>
          </w:p>
          <w:p w:rsidR="007D7B80" w:rsidRPr="003A6ED1" w:rsidP="003A6ED1" w14:paraId="46AD59BD" w14:textId="77777777">
            <w:pPr>
              <w:ind w:firstLine="0"/>
              <w:jc w:val="center"/>
              <w:rPr>
                <w:rFonts w:cs="Times New Roman"/>
                <w:sz w:val="16"/>
                <w:szCs w:val="16"/>
              </w:rPr>
            </w:pPr>
          </w:p>
          <w:p w:rsidR="003A6ED1" w:rsidRPr="003A6ED1" w:rsidP="003A6ED1" w14:paraId="4E57713C" w14:textId="77777777">
            <w:pPr>
              <w:ind w:firstLine="0"/>
              <w:jc w:val="center"/>
              <w:rPr>
                <w:rFonts w:cs="Times New Roman"/>
                <w:sz w:val="16"/>
                <w:szCs w:val="16"/>
              </w:rPr>
            </w:pPr>
          </w:p>
          <w:p w:rsidR="003A6ED1" w:rsidRPr="003A6ED1" w:rsidP="003A6ED1" w14:paraId="0B9FD7C0" w14:textId="77777777">
            <w:pPr>
              <w:ind w:firstLine="0"/>
              <w:jc w:val="center"/>
              <w:rPr>
                <w:rFonts w:cs="Times New Roman"/>
                <w:sz w:val="16"/>
                <w:szCs w:val="16"/>
              </w:rPr>
            </w:pPr>
            <w:r w:rsidRPr="003A6ED1">
              <w:rPr>
                <w:rFonts w:cs="Times New Roman"/>
                <w:sz w:val="16"/>
                <w:szCs w:val="16"/>
              </w:rPr>
              <w:t>10FA</w:t>
            </w:r>
          </w:p>
        </w:tc>
        <w:tc>
          <w:tcPr>
            <w:tcW w:w="992" w:type="dxa"/>
            <w:shd w:val="clear" w:color="auto" w:fill="BFBFBF" w:themeFill="background1" w:themeFillShade="BF"/>
            <w:vAlign w:val="center"/>
          </w:tcPr>
          <w:p w:rsidR="003A6ED1" w:rsidRPr="003A6ED1" w:rsidP="003A6ED1" w14:paraId="0E24A922" w14:textId="77777777">
            <w:pPr>
              <w:ind w:firstLine="0"/>
              <w:jc w:val="center"/>
              <w:rPr>
                <w:rFonts w:cs="Times New Roman"/>
                <w:sz w:val="16"/>
                <w:szCs w:val="16"/>
              </w:rPr>
            </w:pPr>
            <w:r w:rsidRPr="003A6ED1">
              <w:rPr>
                <w:rFonts w:cs="Times New Roman"/>
                <w:sz w:val="16"/>
                <w:szCs w:val="16"/>
              </w:rPr>
              <w:t>91V0 Păduri dacice de fag Symphyto-Fagion</w:t>
            </w:r>
          </w:p>
        </w:tc>
        <w:tc>
          <w:tcPr>
            <w:tcW w:w="709" w:type="dxa"/>
            <w:shd w:val="clear" w:color="auto" w:fill="BFBFBF" w:themeFill="background1" w:themeFillShade="BF"/>
            <w:vAlign w:val="center"/>
          </w:tcPr>
          <w:p w:rsidR="003A6ED1" w:rsidRPr="003A6ED1" w:rsidP="003A6ED1" w14:paraId="2F7942A9" w14:textId="77777777">
            <w:pPr>
              <w:ind w:firstLine="0"/>
              <w:jc w:val="center"/>
              <w:rPr>
                <w:rFonts w:cs="Times New Roman"/>
                <w:sz w:val="16"/>
                <w:szCs w:val="16"/>
              </w:rPr>
            </w:pPr>
            <w:r w:rsidRPr="003A6ED1">
              <w:rPr>
                <w:rFonts w:cs="Times New Roman"/>
                <w:sz w:val="16"/>
                <w:szCs w:val="16"/>
              </w:rPr>
              <w:t>-</w:t>
            </w:r>
          </w:p>
        </w:tc>
        <w:tc>
          <w:tcPr>
            <w:tcW w:w="992" w:type="dxa"/>
            <w:shd w:val="clear" w:color="auto" w:fill="BFBFBF" w:themeFill="background1" w:themeFillShade="BF"/>
            <w:vAlign w:val="center"/>
          </w:tcPr>
          <w:p w:rsidR="003A6ED1" w:rsidRPr="003A6ED1" w:rsidP="003A6ED1" w14:paraId="59FF27E8" w14:textId="77777777">
            <w:pPr>
              <w:ind w:firstLine="0"/>
              <w:jc w:val="center"/>
              <w:rPr>
                <w:rFonts w:cs="Times New Roman"/>
                <w:sz w:val="16"/>
                <w:szCs w:val="16"/>
              </w:rPr>
            </w:pPr>
            <w:r w:rsidRPr="003A6ED1">
              <w:rPr>
                <w:rFonts w:cs="Times New Roman"/>
                <w:sz w:val="16"/>
                <w:szCs w:val="16"/>
              </w:rPr>
              <w:t>****</w:t>
            </w:r>
          </w:p>
        </w:tc>
        <w:tc>
          <w:tcPr>
            <w:tcW w:w="851" w:type="dxa"/>
            <w:shd w:val="clear" w:color="auto" w:fill="BFBFBF" w:themeFill="background1" w:themeFillShade="BF"/>
            <w:vAlign w:val="center"/>
          </w:tcPr>
          <w:p w:rsidR="003A6ED1" w:rsidRPr="003A6ED1" w:rsidP="003A6ED1" w14:paraId="2CAAD94E" w14:textId="5FAC485F">
            <w:pPr>
              <w:ind w:firstLine="0"/>
              <w:jc w:val="center"/>
              <w:rPr>
                <w:rFonts w:cs="Times New Roman"/>
                <w:sz w:val="16"/>
                <w:szCs w:val="16"/>
              </w:rPr>
            </w:pPr>
            <w:r>
              <w:rPr>
                <w:rFonts w:cs="Times New Roman"/>
                <w:sz w:val="16"/>
                <w:szCs w:val="16"/>
              </w:rPr>
              <w:t>-</w:t>
            </w:r>
          </w:p>
        </w:tc>
        <w:tc>
          <w:tcPr>
            <w:tcW w:w="1275" w:type="dxa"/>
            <w:shd w:val="clear" w:color="auto" w:fill="BFBFBF" w:themeFill="background1" w:themeFillShade="BF"/>
            <w:vAlign w:val="center"/>
          </w:tcPr>
          <w:p w:rsidR="003A6ED1" w:rsidRPr="003A6ED1" w:rsidP="003A6ED1" w14:paraId="315F6000" w14:textId="77777777">
            <w:pPr>
              <w:ind w:firstLine="0"/>
              <w:jc w:val="center"/>
              <w:rPr>
                <w:rFonts w:cs="Times New Roman"/>
                <w:sz w:val="16"/>
                <w:szCs w:val="16"/>
              </w:rPr>
            </w:pPr>
            <w:r w:rsidRPr="003A6ED1">
              <w:rPr>
                <w:rFonts w:cs="Times New Roman"/>
                <w:sz w:val="16"/>
                <w:szCs w:val="16"/>
              </w:rPr>
              <w:t>Impact neutru</w:t>
            </w:r>
          </w:p>
        </w:tc>
      </w:tr>
      <w:tr w14:paraId="4CA19C52" w14:textId="77777777" w:rsidTr="007D7B80">
        <w:tblPrEx>
          <w:tblW w:w="11057" w:type="dxa"/>
          <w:tblInd w:w="-743" w:type="dxa"/>
          <w:tblLayout w:type="fixed"/>
          <w:tblLook w:val="04A0"/>
        </w:tblPrEx>
        <w:trPr>
          <w:trHeight w:val="393"/>
        </w:trPr>
        <w:tc>
          <w:tcPr>
            <w:tcW w:w="567" w:type="dxa"/>
            <w:shd w:val="clear" w:color="auto" w:fill="BFBFBF" w:themeFill="background1" w:themeFillShade="BF"/>
            <w:vAlign w:val="center"/>
          </w:tcPr>
          <w:p w:rsidR="003A6ED1" w:rsidRPr="003A6ED1" w:rsidP="003A6ED1" w14:paraId="23940D01" w14:textId="77777777">
            <w:pPr>
              <w:ind w:firstLine="0"/>
              <w:jc w:val="center"/>
              <w:rPr>
                <w:rFonts w:cs="Times New Roman"/>
                <w:sz w:val="16"/>
                <w:szCs w:val="16"/>
              </w:rPr>
            </w:pPr>
            <w:r w:rsidRPr="003A6ED1">
              <w:rPr>
                <w:rFonts w:cs="Times New Roman"/>
                <w:sz w:val="16"/>
                <w:szCs w:val="16"/>
              </w:rPr>
              <w:t>80B</w:t>
            </w:r>
          </w:p>
        </w:tc>
        <w:tc>
          <w:tcPr>
            <w:tcW w:w="710" w:type="dxa"/>
            <w:shd w:val="clear" w:color="auto" w:fill="BFBFBF" w:themeFill="background1" w:themeFillShade="BF"/>
            <w:vAlign w:val="center"/>
          </w:tcPr>
          <w:p w:rsidR="003A6ED1" w:rsidRPr="003A6ED1" w:rsidP="003A6ED1" w14:paraId="01C3B1B7" w14:textId="77777777">
            <w:pPr>
              <w:ind w:firstLine="0"/>
              <w:jc w:val="center"/>
              <w:rPr>
                <w:rFonts w:cs="Times New Roman"/>
                <w:sz w:val="16"/>
                <w:szCs w:val="16"/>
              </w:rPr>
            </w:pPr>
            <w:r w:rsidRPr="003A6ED1">
              <w:rPr>
                <w:rFonts w:cs="Times New Roman"/>
                <w:sz w:val="16"/>
                <w:szCs w:val="16"/>
              </w:rPr>
              <w:t>20,50</w:t>
            </w:r>
          </w:p>
        </w:tc>
        <w:tc>
          <w:tcPr>
            <w:tcW w:w="1134" w:type="dxa"/>
            <w:shd w:val="clear" w:color="auto" w:fill="BFBFBF" w:themeFill="background1" w:themeFillShade="BF"/>
          </w:tcPr>
          <w:p w:rsidR="003A6ED1" w:rsidRPr="003A6ED1" w:rsidP="003A6ED1" w14:paraId="4B855E7F" w14:textId="77777777">
            <w:pPr>
              <w:ind w:firstLine="0"/>
              <w:jc w:val="center"/>
              <w:rPr>
                <w:rFonts w:cs="Times New Roman"/>
                <w:sz w:val="16"/>
                <w:szCs w:val="16"/>
              </w:rPr>
            </w:pPr>
            <w:r w:rsidRPr="003A6ED1">
              <w:rPr>
                <w:rFonts w:cs="Times New Roman"/>
                <w:sz w:val="16"/>
                <w:szCs w:val="16"/>
              </w:rPr>
              <w:t>ROSCI0087 Grădiștea Muncelului – Cioclovina</w:t>
            </w:r>
          </w:p>
          <w:p w:rsidR="003A6ED1" w:rsidRPr="003A6ED1" w:rsidP="003A6ED1" w14:paraId="5686FDA3" w14:textId="77777777">
            <w:pPr>
              <w:ind w:firstLine="0"/>
              <w:jc w:val="center"/>
              <w:rPr>
                <w:rFonts w:cs="Times New Roman"/>
                <w:sz w:val="16"/>
                <w:szCs w:val="16"/>
              </w:rPr>
            </w:pPr>
            <w:r w:rsidRPr="003A6ED1">
              <w:rPr>
                <w:rFonts w:cs="Times New Roman"/>
                <w:sz w:val="16"/>
                <w:szCs w:val="16"/>
              </w:rPr>
              <w:t>ROSPA0045 Grădiștea Muncelului - Cioclovina RONPA0015 Parcul Natural Grădiștea Muncelului-Cioclovina</w:t>
            </w:r>
          </w:p>
          <w:p w:rsidR="003A6ED1" w:rsidRPr="003A6ED1" w:rsidP="003A6ED1" w14:paraId="13BD3C58" w14:textId="77777777">
            <w:pPr>
              <w:ind w:firstLine="0"/>
              <w:jc w:val="center"/>
              <w:rPr>
                <w:rFonts w:cs="Times New Roman"/>
                <w:sz w:val="16"/>
                <w:szCs w:val="16"/>
              </w:rPr>
            </w:pPr>
          </w:p>
        </w:tc>
        <w:tc>
          <w:tcPr>
            <w:tcW w:w="992" w:type="dxa"/>
            <w:shd w:val="clear" w:color="auto" w:fill="BFBFBF" w:themeFill="background1" w:themeFillShade="BF"/>
            <w:vAlign w:val="center"/>
          </w:tcPr>
          <w:p w:rsidR="003A6ED1" w:rsidRPr="003A6ED1" w:rsidP="003A6ED1" w14:paraId="5DC0C58C" w14:textId="4323C8C3">
            <w:pPr>
              <w:ind w:firstLine="0"/>
              <w:jc w:val="center"/>
              <w:rPr>
                <w:rFonts w:cs="Times New Roman"/>
                <w:sz w:val="16"/>
                <w:szCs w:val="16"/>
              </w:rPr>
            </w:pPr>
            <w:r>
              <w:rPr>
                <w:rFonts w:cs="Times New Roman"/>
                <w:sz w:val="16"/>
                <w:szCs w:val="16"/>
              </w:rPr>
              <w:t>1-5C</w:t>
            </w:r>
          </w:p>
        </w:tc>
        <w:tc>
          <w:tcPr>
            <w:tcW w:w="709" w:type="dxa"/>
            <w:shd w:val="clear" w:color="auto" w:fill="BFBFBF" w:themeFill="background1" w:themeFillShade="BF"/>
          </w:tcPr>
          <w:p w:rsidR="003A6ED1" w:rsidRPr="003A6ED1" w:rsidP="003A6ED1" w14:paraId="476773EF" w14:textId="77777777">
            <w:pPr>
              <w:ind w:firstLine="0"/>
              <w:jc w:val="center"/>
              <w:rPr>
                <w:rFonts w:cs="Times New Roman"/>
                <w:sz w:val="16"/>
                <w:szCs w:val="16"/>
              </w:rPr>
            </w:pPr>
          </w:p>
          <w:p w:rsidR="003A6ED1" w:rsidP="003A6ED1" w14:paraId="66D77D20" w14:textId="03588540">
            <w:pPr>
              <w:ind w:firstLine="0"/>
              <w:jc w:val="center"/>
              <w:rPr>
                <w:rFonts w:cs="Times New Roman"/>
                <w:sz w:val="16"/>
                <w:szCs w:val="16"/>
              </w:rPr>
            </w:pPr>
          </w:p>
          <w:p w:rsidR="007D7B80" w:rsidP="003A6ED1" w14:paraId="75FC96B4" w14:textId="762E68E7">
            <w:pPr>
              <w:ind w:firstLine="0"/>
              <w:jc w:val="center"/>
              <w:rPr>
                <w:rFonts w:cs="Times New Roman"/>
                <w:sz w:val="16"/>
                <w:szCs w:val="16"/>
              </w:rPr>
            </w:pPr>
          </w:p>
          <w:p w:rsidR="007D7B80" w:rsidP="003A6ED1" w14:paraId="6D7B6D50" w14:textId="331D7898">
            <w:pPr>
              <w:ind w:firstLine="0"/>
              <w:jc w:val="center"/>
              <w:rPr>
                <w:rFonts w:cs="Times New Roman"/>
                <w:sz w:val="16"/>
                <w:szCs w:val="16"/>
              </w:rPr>
            </w:pPr>
          </w:p>
          <w:p w:rsidR="007D7B80" w:rsidP="003A6ED1" w14:paraId="0CA833AB" w14:textId="2BD2CF6F">
            <w:pPr>
              <w:ind w:firstLine="0"/>
              <w:jc w:val="center"/>
              <w:rPr>
                <w:rFonts w:cs="Times New Roman"/>
                <w:sz w:val="16"/>
                <w:szCs w:val="16"/>
              </w:rPr>
            </w:pPr>
          </w:p>
          <w:p w:rsidR="007D7B80" w:rsidRPr="003A6ED1" w:rsidP="003A6ED1" w14:paraId="516CA486" w14:textId="77777777">
            <w:pPr>
              <w:ind w:firstLine="0"/>
              <w:jc w:val="center"/>
              <w:rPr>
                <w:rFonts w:cs="Times New Roman"/>
                <w:sz w:val="16"/>
                <w:szCs w:val="16"/>
              </w:rPr>
            </w:pPr>
          </w:p>
          <w:p w:rsidR="003A6ED1" w:rsidRPr="003A6ED1" w:rsidP="003A6ED1" w14:paraId="73E824A4" w14:textId="77777777">
            <w:pPr>
              <w:ind w:firstLine="0"/>
              <w:jc w:val="center"/>
              <w:rPr>
                <w:rFonts w:cs="Times New Roman"/>
                <w:sz w:val="16"/>
                <w:szCs w:val="16"/>
              </w:rPr>
            </w:pPr>
          </w:p>
          <w:p w:rsidR="003A6ED1" w:rsidRPr="003A6ED1" w:rsidP="003A6ED1" w14:paraId="2BD296A0" w14:textId="77777777">
            <w:pPr>
              <w:ind w:firstLine="0"/>
              <w:jc w:val="center"/>
              <w:rPr>
                <w:rFonts w:cs="Times New Roman"/>
                <w:sz w:val="16"/>
                <w:szCs w:val="16"/>
              </w:rPr>
            </w:pPr>
            <w:r w:rsidRPr="003A6ED1">
              <w:rPr>
                <w:rFonts w:cs="Times New Roman"/>
                <w:sz w:val="16"/>
                <w:szCs w:val="16"/>
              </w:rPr>
              <w:t>70</w:t>
            </w:r>
          </w:p>
          <w:p w:rsidR="003A6ED1" w:rsidRPr="003A6ED1" w:rsidP="003A6ED1" w14:paraId="48E93318" w14:textId="77777777">
            <w:pPr>
              <w:ind w:firstLine="0"/>
              <w:jc w:val="center"/>
              <w:rPr>
                <w:rFonts w:cs="Times New Roman"/>
                <w:sz w:val="16"/>
                <w:szCs w:val="16"/>
              </w:rPr>
            </w:pPr>
          </w:p>
        </w:tc>
        <w:tc>
          <w:tcPr>
            <w:tcW w:w="992" w:type="dxa"/>
            <w:shd w:val="clear" w:color="auto" w:fill="BFBFBF" w:themeFill="background1" w:themeFillShade="BF"/>
          </w:tcPr>
          <w:p w:rsidR="003A6ED1" w:rsidRPr="003A6ED1" w:rsidP="003A6ED1" w14:paraId="3559F7AF" w14:textId="77777777">
            <w:pPr>
              <w:ind w:firstLine="0"/>
              <w:jc w:val="center"/>
              <w:rPr>
                <w:rFonts w:cs="Times New Roman"/>
                <w:sz w:val="16"/>
                <w:szCs w:val="16"/>
              </w:rPr>
            </w:pPr>
          </w:p>
          <w:p w:rsidR="003A6ED1" w:rsidRPr="003A6ED1" w:rsidP="003A6ED1" w14:paraId="577FD7DA" w14:textId="77777777">
            <w:pPr>
              <w:ind w:firstLine="0"/>
              <w:jc w:val="center"/>
              <w:rPr>
                <w:rFonts w:cs="Times New Roman"/>
                <w:sz w:val="16"/>
                <w:szCs w:val="16"/>
              </w:rPr>
            </w:pPr>
          </w:p>
          <w:p w:rsidR="003A6ED1" w:rsidP="003A6ED1" w14:paraId="5E88B9E2" w14:textId="4FF0824B">
            <w:pPr>
              <w:ind w:firstLine="0"/>
              <w:jc w:val="center"/>
              <w:rPr>
                <w:rFonts w:cs="Times New Roman"/>
                <w:sz w:val="16"/>
                <w:szCs w:val="16"/>
              </w:rPr>
            </w:pPr>
          </w:p>
          <w:p w:rsidR="007D7B80" w:rsidP="003A6ED1" w14:paraId="58C35A60" w14:textId="596EFAA0">
            <w:pPr>
              <w:ind w:firstLine="0"/>
              <w:jc w:val="center"/>
              <w:rPr>
                <w:rFonts w:cs="Times New Roman"/>
                <w:sz w:val="16"/>
                <w:szCs w:val="16"/>
              </w:rPr>
            </w:pPr>
          </w:p>
          <w:p w:rsidR="007D7B80" w:rsidP="003A6ED1" w14:paraId="1191BF98" w14:textId="1F6FDA2D">
            <w:pPr>
              <w:ind w:firstLine="0"/>
              <w:jc w:val="center"/>
              <w:rPr>
                <w:rFonts w:cs="Times New Roman"/>
                <w:sz w:val="16"/>
                <w:szCs w:val="16"/>
              </w:rPr>
            </w:pPr>
          </w:p>
          <w:p w:rsidR="007D7B80" w:rsidP="003A6ED1" w14:paraId="2111AD6B" w14:textId="3E3696C5">
            <w:pPr>
              <w:ind w:firstLine="0"/>
              <w:jc w:val="center"/>
              <w:rPr>
                <w:rFonts w:cs="Times New Roman"/>
                <w:sz w:val="16"/>
                <w:szCs w:val="16"/>
              </w:rPr>
            </w:pPr>
          </w:p>
          <w:p w:rsidR="007D7B80" w:rsidRPr="003A6ED1" w:rsidP="003A6ED1" w14:paraId="4F42E68C" w14:textId="77777777">
            <w:pPr>
              <w:ind w:firstLine="0"/>
              <w:jc w:val="center"/>
              <w:rPr>
                <w:rFonts w:cs="Times New Roman"/>
                <w:sz w:val="16"/>
                <w:szCs w:val="16"/>
              </w:rPr>
            </w:pPr>
          </w:p>
          <w:p w:rsidR="003A6ED1" w:rsidRPr="003A6ED1" w:rsidP="003A6ED1" w14:paraId="3E4FFE53" w14:textId="77777777">
            <w:pPr>
              <w:ind w:firstLine="0"/>
              <w:jc w:val="center"/>
              <w:rPr>
                <w:rFonts w:cs="Times New Roman"/>
                <w:sz w:val="16"/>
                <w:szCs w:val="16"/>
              </w:rPr>
            </w:pPr>
            <w:r w:rsidRPr="003A6ED1">
              <w:rPr>
                <w:rFonts w:cs="Times New Roman"/>
                <w:sz w:val="16"/>
                <w:szCs w:val="16"/>
              </w:rPr>
              <w:t>0,9</w:t>
            </w:r>
          </w:p>
          <w:p w:rsidR="003A6ED1" w:rsidRPr="003A6ED1" w:rsidP="003A6ED1" w14:paraId="1DDC8D39" w14:textId="77777777">
            <w:pPr>
              <w:ind w:firstLine="0"/>
              <w:jc w:val="center"/>
              <w:rPr>
                <w:rFonts w:cs="Times New Roman"/>
                <w:sz w:val="16"/>
                <w:szCs w:val="16"/>
              </w:rPr>
            </w:pPr>
          </w:p>
        </w:tc>
        <w:tc>
          <w:tcPr>
            <w:tcW w:w="1134" w:type="dxa"/>
            <w:shd w:val="clear" w:color="auto" w:fill="BFBFBF" w:themeFill="background1" w:themeFillShade="BF"/>
          </w:tcPr>
          <w:p w:rsidR="003A6ED1" w:rsidRPr="003A6ED1" w:rsidP="003A6ED1" w14:paraId="312279BB" w14:textId="77777777">
            <w:pPr>
              <w:ind w:firstLine="0"/>
              <w:jc w:val="center"/>
              <w:rPr>
                <w:rFonts w:cs="Times New Roman"/>
                <w:sz w:val="16"/>
                <w:szCs w:val="16"/>
              </w:rPr>
            </w:pPr>
          </w:p>
          <w:p w:rsidR="003A6ED1" w:rsidP="003A6ED1" w14:paraId="12A4D35A" w14:textId="549360AD">
            <w:pPr>
              <w:ind w:firstLine="0"/>
              <w:jc w:val="center"/>
              <w:rPr>
                <w:rFonts w:cs="Times New Roman"/>
                <w:sz w:val="16"/>
                <w:szCs w:val="16"/>
              </w:rPr>
            </w:pPr>
          </w:p>
          <w:p w:rsidR="007D7B80" w:rsidP="003A6ED1" w14:paraId="34F0A231" w14:textId="0E8B075F">
            <w:pPr>
              <w:ind w:firstLine="0"/>
              <w:jc w:val="center"/>
              <w:rPr>
                <w:rFonts w:cs="Times New Roman"/>
                <w:sz w:val="16"/>
                <w:szCs w:val="16"/>
              </w:rPr>
            </w:pPr>
          </w:p>
          <w:p w:rsidR="007D7B80" w:rsidP="003A6ED1" w14:paraId="3E4730DF" w14:textId="4C2ABA3F">
            <w:pPr>
              <w:ind w:firstLine="0"/>
              <w:jc w:val="center"/>
              <w:rPr>
                <w:rFonts w:cs="Times New Roman"/>
                <w:sz w:val="16"/>
                <w:szCs w:val="16"/>
              </w:rPr>
            </w:pPr>
          </w:p>
          <w:p w:rsidR="007D7B80" w:rsidRPr="003A6ED1" w:rsidP="003A6ED1" w14:paraId="1E37D78F" w14:textId="77777777">
            <w:pPr>
              <w:ind w:firstLine="0"/>
              <w:jc w:val="center"/>
              <w:rPr>
                <w:rFonts w:cs="Times New Roman"/>
                <w:sz w:val="16"/>
                <w:szCs w:val="16"/>
              </w:rPr>
            </w:pPr>
          </w:p>
          <w:p w:rsidR="003A6ED1" w:rsidRPr="003A6ED1" w:rsidP="003A6ED1" w14:paraId="584CE40F" w14:textId="77777777">
            <w:pPr>
              <w:ind w:firstLine="0"/>
              <w:jc w:val="center"/>
              <w:rPr>
                <w:rFonts w:cs="Times New Roman"/>
                <w:sz w:val="16"/>
                <w:szCs w:val="16"/>
              </w:rPr>
            </w:pPr>
          </w:p>
          <w:p w:rsidR="003A6ED1" w:rsidRPr="003A6ED1" w:rsidP="003A6ED1" w14:paraId="18D5EE6A" w14:textId="77777777">
            <w:pPr>
              <w:ind w:firstLine="0"/>
              <w:jc w:val="center"/>
              <w:rPr>
                <w:rFonts w:cs="Times New Roman"/>
                <w:sz w:val="16"/>
                <w:szCs w:val="16"/>
              </w:rPr>
            </w:pPr>
            <w:r w:rsidRPr="003A6ED1">
              <w:rPr>
                <w:rFonts w:cs="Times New Roman"/>
                <w:sz w:val="16"/>
                <w:szCs w:val="16"/>
              </w:rPr>
              <w:t>7MO2FA1ME</w:t>
            </w:r>
          </w:p>
          <w:p w:rsidR="003A6ED1" w:rsidRPr="003A6ED1" w:rsidP="003A6ED1" w14:paraId="62281F9D" w14:textId="77777777">
            <w:pPr>
              <w:ind w:firstLine="0"/>
              <w:jc w:val="center"/>
              <w:rPr>
                <w:rFonts w:cs="Times New Roman"/>
                <w:sz w:val="16"/>
                <w:szCs w:val="16"/>
              </w:rPr>
            </w:pPr>
          </w:p>
        </w:tc>
        <w:tc>
          <w:tcPr>
            <w:tcW w:w="992" w:type="dxa"/>
            <w:shd w:val="clear" w:color="auto" w:fill="BFBFBF" w:themeFill="background1" w:themeFillShade="BF"/>
            <w:vAlign w:val="center"/>
          </w:tcPr>
          <w:p w:rsidR="003A6ED1" w:rsidRPr="003A6ED1" w:rsidP="003A6ED1" w14:paraId="3851B256" w14:textId="77777777">
            <w:pPr>
              <w:ind w:firstLine="0"/>
              <w:jc w:val="center"/>
              <w:rPr>
                <w:rFonts w:cs="Times New Roman"/>
                <w:sz w:val="16"/>
                <w:szCs w:val="16"/>
              </w:rPr>
            </w:pPr>
            <w:r w:rsidRPr="003A6ED1">
              <w:rPr>
                <w:rFonts w:cs="Times New Roman"/>
                <w:sz w:val="16"/>
                <w:szCs w:val="16"/>
              </w:rPr>
              <w:t>91V0 Păduri dacice de fag Symphyto-Fagion</w:t>
            </w:r>
          </w:p>
        </w:tc>
        <w:tc>
          <w:tcPr>
            <w:tcW w:w="709" w:type="dxa"/>
            <w:shd w:val="clear" w:color="auto" w:fill="BFBFBF" w:themeFill="background1" w:themeFillShade="BF"/>
            <w:vAlign w:val="center"/>
          </w:tcPr>
          <w:p w:rsidR="003A6ED1" w:rsidRPr="003A6ED1" w:rsidP="003A6ED1" w14:paraId="31336117" w14:textId="77777777">
            <w:pPr>
              <w:ind w:firstLine="0"/>
              <w:jc w:val="center"/>
              <w:rPr>
                <w:rFonts w:cs="Times New Roman"/>
                <w:sz w:val="16"/>
                <w:szCs w:val="16"/>
              </w:rPr>
            </w:pPr>
            <w:r w:rsidRPr="003A6ED1">
              <w:rPr>
                <w:rFonts w:cs="Times New Roman"/>
                <w:sz w:val="16"/>
                <w:szCs w:val="16"/>
              </w:rPr>
              <w:t>-</w:t>
            </w:r>
          </w:p>
        </w:tc>
        <w:tc>
          <w:tcPr>
            <w:tcW w:w="992" w:type="dxa"/>
            <w:shd w:val="clear" w:color="auto" w:fill="BFBFBF" w:themeFill="background1" w:themeFillShade="BF"/>
            <w:vAlign w:val="center"/>
          </w:tcPr>
          <w:p w:rsidR="003A6ED1" w:rsidRPr="003A6ED1" w:rsidP="003A6ED1" w14:paraId="1B206CA6" w14:textId="77777777">
            <w:pPr>
              <w:ind w:firstLine="0"/>
              <w:jc w:val="center"/>
              <w:rPr>
                <w:rFonts w:cs="Times New Roman"/>
                <w:sz w:val="16"/>
                <w:szCs w:val="16"/>
              </w:rPr>
            </w:pPr>
            <w:r w:rsidRPr="003A6ED1">
              <w:rPr>
                <w:rFonts w:cs="Times New Roman"/>
                <w:sz w:val="16"/>
                <w:szCs w:val="16"/>
              </w:rPr>
              <w:t>****</w:t>
            </w:r>
          </w:p>
        </w:tc>
        <w:tc>
          <w:tcPr>
            <w:tcW w:w="851" w:type="dxa"/>
            <w:shd w:val="clear" w:color="auto" w:fill="BFBFBF" w:themeFill="background1" w:themeFillShade="BF"/>
            <w:vAlign w:val="center"/>
          </w:tcPr>
          <w:p w:rsidR="003A6ED1" w:rsidRPr="003A6ED1" w:rsidP="003A6ED1" w14:paraId="45F4E61C" w14:textId="6F613C07">
            <w:pPr>
              <w:ind w:firstLine="0"/>
              <w:jc w:val="center"/>
              <w:rPr>
                <w:rFonts w:cs="Times New Roman"/>
                <w:sz w:val="16"/>
                <w:szCs w:val="16"/>
              </w:rPr>
            </w:pPr>
            <w:r>
              <w:rPr>
                <w:rFonts w:cs="Times New Roman"/>
                <w:sz w:val="16"/>
                <w:szCs w:val="16"/>
              </w:rPr>
              <w:t>-</w:t>
            </w:r>
          </w:p>
        </w:tc>
        <w:tc>
          <w:tcPr>
            <w:tcW w:w="1275" w:type="dxa"/>
            <w:shd w:val="clear" w:color="auto" w:fill="BFBFBF" w:themeFill="background1" w:themeFillShade="BF"/>
            <w:vAlign w:val="center"/>
          </w:tcPr>
          <w:p w:rsidR="003A6ED1" w:rsidRPr="003A6ED1" w:rsidP="003A6ED1" w14:paraId="5F2C96CA" w14:textId="77777777">
            <w:pPr>
              <w:ind w:firstLine="0"/>
              <w:jc w:val="center"/>
              <w:rPr>
                <w:rFonts w:cs="Times New Roman"/>
                <w:sz w:val="16"/>
                <w:szCs w:val="16"/>
              </w:rPr>
            </w:pPr>
            <w:r w:rsidRPr="003A6ED1">
              <w:rPr>
                <w:rFonts w:cs="Times New Roman"/>
                <w:sz w:val="16"/>
                <w:szCs w:val="16"/>
              </w:rPr>
              <w:t>Impact neutru</w:t>
            </w:r>
          </w:p>
        </w:tc>
      </w:tr>
      <w:tr w14:paraId="6847973A" w14:textId="77777777" w:rsidTr="007D7B80">
        <w:tblPrEx>
          <w:tblW w:w="11057" w:type="dxa"/>
          <w:tblInd w:w="-743" w:type="dxa"/>
          <w:tblLayout w:type="fixed"/>
          <w:tblLook w:val="04A0"/>
        </w:tblPrEx>
        <w:tc>
          <w:tcPr>
            <w:tcW w:w="567" w:type="dxa"/>
            <w:shd w:val="clear" w:color="auto" w:fill="BFBFBF" w:themeFill="background1" w:themeFillShade="BF"/>
            <w:vAlign w:val="center"/>
          </w:tcPr>
          <w:p w:rsidR="003A6ED1" w:rsidRPr="003A6ED1" w:rsidP="003A6ED1" w14:paraId="6EF6E6EE" w14:textId="77777777">
            <w:pPr>
              <w:ind w:firstLine="0"/>
              <w:jc w:val="center"/>
              <w:rPr>
                <w:rFonts w:cs="Times New Roman"/>
                <w:sz w:val="16"/>
                <w:szCs w:val="16"/>
              </w:rPr>
            </w:pPr>
            <w:r w:rsidRPr="003A6ED1">
              <w:rPr>
                <w:rFonts w:cs="Times New Roman"/>
                <w:sz w:val="16"/>
                <w:szCs w:val="16"/>
              </w:rPr>
              <w:t>81A</w:t>
            </w:r>
          </w:p>
        </w:tc>
        <w:tc>
          <w:tcPr>
            <w:tcW w:w="710" w:type="dxa"/>
            <w:shd w:val="clear" w:color="auto" w:fill="BFBFBF" w:themeFill="background1" w:themeFillShade="BF"/>
            <w:vAlign w:val="center"/>
          </w:tcPr>
          <w:p w:rsidR="003A6ED1" w:rsidRPr="003A6ED1" w:rsidP="003A6ED1" w14:paraId="11061CF1" w14:textId="77777777">
            <w:pPr>
              <w:ind w:firstLine="0"/>
              <w:jc w:val="center"/>
              <w:rPr>
                <w:rFonts w:cs="Times New Roman"/>
                <w:sz w:val="16"/>
                <w:szCs w:val="16"/>
              </w:rPr>
            </w:pPr>
            <w:r w:rsidRPr="003A6ED1">
              <w:rPr>
                <w:rFonts w:cs="Times New Roman"/>
                <w:sz w:val="16"/>
                <w:szCs w:val="16"/>
              </w:rPr>
              <w:t>4,33</w:t>
            </w:r>
          </w:p>
        </w:tc>
        <w:tc>
          <w:tcPr>
            <w:tcW w:w="1134" w:type="dxa"/>
            <w:shd w:val="clear" w:color="auto" w:fill="BFBFBF" w:themeFill="background1" w:themeFillShade="BF"/>
          </w:tcPr>
          <w:p w:rsidR="003A6ED1" w:rsidRPr="003A6ED1" w:rsidP="003A6ED1" w14:paraId="3291135B" w14:textId="77777777">
            <w:pPr>
              <w:ind w:firstLine="0"/>
              <w:jc w:val="center"/>
              <w:rPr>
                <w:rFonts w:cs="Times New Roman"/>
                <w:sz w:val="16"/>
                <w:szCs w:val="16"/>
              </w:rPr>
            </w:pPr>
            <w:r w:rsidRPr="003A6ED1">
              <w:rPr>
                <w:rFonts w:cs="Times New Roman"/>
                <w:sz w:val="16"/>
                <w:szCs w:val="16"/>
              </w:rPr>
              <w:t>ROSCI0087 Grădiștea Muncelului – Cioclovina</w:t>
            </w:r>
          </w:p>
          <w:p w:rsidR="003A6ED1" w:rsidRPr="003A6ED1" w:rsidP="003A6ED1" w14:paraId="02A060AE" w14:textId="77777777">
            <w:pPr>
              <w:ind w:firstLine="0"/>
              <w:jc w:val="center"/>
              <w:rPr>
                <w:rFonts w:cs="Times New Roman"/>
                <w:sz w:val="16"/>
                <w:szCs w:val="16"/>
              </w:rPr>
            </w:pPr>
            <w:r w:rsidRPr="003A6ED1">
              <w:rPr>
                <w:rFonts w:cs="Times New Roman"/>
                <w:sz w:val="16"/>
                <w:szCs w:val="16"/>
              </w:rPr>
              <w:t>ROSPA0045 Grădiștea Muncelului - Cioclovina RONPA0015 Parcul Natural Grădiștea Muncelului-Cioclovina</w:t>
            </w:r>
          </w:p>
        </w:tc>
        <w:tc>
          <w:tcPr>
            <w:tcW w:w="992" w:type="dxa"/>
            <w:shd w:val="clear" w:color="auto" w:fill="BFBFBF" w:themeFill="background1" w:themeFillShade="BF"/>
            <w:vAlign w:val="center"/>
          </w:tcPr>
          <w:p w:rsidR="003A6ED1" w:rsidRPr="003A6ED1" w:rsidP="003A6ED1" w14:paraId="5DA9A5C9" w14:textId="3DB98CF2">
            <w:pPr>
              <w:ind w:firstLine="0"/>
              <w:jc w:val="center"/>
              <w:rPr>
                <w:rFonts w:cs="Times New Roman"/>
                <w:sz w:val="16"/>
                <w:szCs w:val="16"/>
              </w:rPr>
            </w:pPr>
            <w:r>
              <w:rPr>
                <w:rFonts w:cs="Times New Roman"/>
                <w:sz w:val="16"/>
                <w:szCs w:val="16"/>
              </w:rPr>
              <w:t>1-5C</w:t>
            </w:r>
          </w:p>
        </w:tc>
        <w:tc>
          <w:tcPr>
            <w:tcW w:w="709" w:type="dxa"/>
            <w:shd w:val="clear" w:color="auto" w:fill="BFBFBF" w:themeFill="background1" w:themeFillShade="BF"/>
          </w:tcPr>
          <w:p w:rsidR="003A6ED1" w:rsidRPr="003A6ED1" w:rsidP="003A6ED1" w14:paraId="504A012A" w14:textId="77777777">
            <w:pPr>
              <w:ind w:firstLine="0"/>
              <w:jc w:val="center"/>
              <w:rPr>
                <w:rFonts w:cs="Times New Roman"/>
                <w:sz w:val="16"/>
                <w:szCs w:val="16"/>
              </w:rPr>
            </w:pPr>
          </w:p>
          <w:p w:rsidR="003A6ED1" w:rsidP="003A6ED1" w14:paraId="421B7D60" w14:textId="5F55462A">
            <w:pPr>
              <w:ind w:firstLine="0"/>
              <w:jc w:val="center"/>
              <w:rPr>
                <w:rFonts w:cs="Times New Roman"/>
                <w:sz w:val="16"/>
                <w:szCs w:val="16"/>
              </w:rPr>
            </w:pPr>
          </w:p>
          <w:p w:rsidR="007D7B80" w:rsidP="003A6ED1" w14:paraId="6571A275" w14:textId="53723D3E">
            <w:pPr>
              <w:ind w:firstLine="0"/>
              <w:jc w:val="center"/>
              <w:rPr>
                <w:rFonts w:cs="Times New Roman"/>
                <w:sz w:val="16"/>
                <w:szCs w:val="16"/>
              </w:rPr>
            </w:pPr>
          </w:p>
          <w:p w:rsidR="007D7B80" w:rsidP="003A6ED1" w14:paraId="60A44C16" w14:textId="1A07DCA8">
            <w:pPr>
              <w:ind w:firstLine="0"/>
              <w:jc w:val="center"/>
              <w:rPr>
                <w:rFonts w:cs="Times New Roman"/>
                <w:sz w:val="16"/>
                <w:szCs w:val="16"/>
              </w:rPr>
            </w:pPr>
          </w:p>
          <w:p w:rsidR="007D7B80" w:rsidRPr="003A6ED1" w:rsidP="003A6ED1" w14:paraId="3AA8EBC1" w14:textId="77777777">
            <w:pPr>
              <w:ind w:firstLine="0"/>
              <w:jc w:val="center"/>
              <w:rPr>
                <w:rFonts w:cs="Times New Roman"/>
                <w:sz w:val="16"/>
                <w:szCs w:val="16"/>
              </w:rPr>
            </w:pPr>
          </w:p>
          <w:p w:rsidR="003A6ED1" w:rsidRPr="003A6ED1" w:rsidP="003A6ED1" w14:paraId="33A5B2E7" w14:textId="77777777">
            <w:pPr>
              <w:ind w:firstLine="0"/>
              <w:jc w:val="center"/>
              <w:rPr>
                <w:rFonts w:cs="Times New Roman"/>
                <w:sz w:val="16"/>
                <w:szCs w:val="16"/>
              </w:rPr>
            </w:pPr>
          </w:p>
          <w:p w:rsidR="003A6ED1" w:rsidRPr="003A6ED1" w:rsidP="003A6ED1" w14:paraId="76CD1863" w14:textId="77777777">
            <w:pPr>
              <w:ind w:firstLine="0"/>
              <w:jc w:val="center"/>
              <w:rPr>
                <w:rFonts w:cs="Times New Roman"/>
                <w:sz w:val="16"/>
                <w:szCs w:val="16"/>
              </w:rPr>
            </w:pPr>
            <w:r w:rsidRPr="003A6ED1">
              <w:rPr>
                <w:rFonts w:cs="Times New Roman"/>
                <w:sz w:val="16"/>
                <w:szCs w:val="16"/>
              </w:rPr>
              <w:t>115</w:t>
            </w:r>
          </w:p>
        </w:tc>
        <w:tc>
          <w:tcPr>
            <w:tcW w:w="992" w:type="dxa"/>
            <w:shd w:val="clear" w:color="auto" w:fill="BFBFBF" w:themeFill="background1" w:themeFillShade="BF"/>
          </w:tcPr>
          <w:p w:rsidR="003A6ED1" w:rsidRPr="003A6ED1" w:rsidP="003A6ED1" w14:paraId="352D9151" w14:textId="77777777">
            <w:pPr>
              <w:ind w:firstLine="0"/>
              <w:jc w:val="center"/>
              <w:rPr>
                <w:rFonts w:cs="Times New Roman"/>
                <w:sz w:val="16"/>
                <w:szCs w:val="16"/>
              </w:rPr>
            </w:pPr>
          </w:p>
          <w:p w:rsidR="003A6ED1" w:rsidRPr="003A6ED1" w:rsidP="003A6ED1" w14:paraId="302C93F0" w14:textId="77777777">
            <w:pPr>
              <w:ind w:firstLine="0"/>
              <w:jc w:val="center"/>
              <w:rPr>
                <w:rFonts w:cs="Times New Roman"/>
                <w:sz w:val="16"/>
                <w:szCs w:val="16"/>
              </w:rPr>
            </w:pPr>
          </w:p>
          <w:p w:rsidR="003A6ED1" w:rsidP="003A6ED1" w14:paraId="39342AEA" w14:textId="6F4C911F">
            <w:pPr>
              <w:ind w:firstLine="0"/>
              <w:jc w:val="center"/>
              <w:rPr>
                <w:rFonts w:cs="Times New Roman"/>
                <w:sz w:val="16"/>
                <w:szCs w:val="16"/>
              </w:rPr>
            </w:pPr>
          </w:p>
          <w:p w:rsidR="007D7B80" w:rsidP="003A6ED1" w14:paraId="676841C1" w14:textId="25AF6DBE">
            <w:pPr>
              <w:ind w:firstLine="0"/>
              <w:jc w:val="center"/>
              <w:rPr>
                <w:rFonts w:cs="Times New Roman"/>
                <w:sz w:val="16"/>
                <w:szCs w:val="16"/>
              </w:rPr>
            </w:pPr>
          </w:p>
          <w:p w:rsidR="007D7B80" w:rsidP="003A6ED1" w14:paraId="5611E9B0" w14:textId="083EF2B6">
            <w:pPr>
              <w:ind w:firstLine="0"/>
              <w:jc w:val="center"/>
              <w:rPr>
                <w:rFonts w:cs="Times New Roman"/>
                <w:sz w:val="16"/>
                <w:szCs w:val="16"/>
              </w:rPr>
            </w:pPr>
          </w:p>
          <w:p w:rsidR="007D7B80" w:rsidRPr="003A6ED1" w:rsidP="003A6ED1" w14:paraId="71F1E790" w14:textId="77777777">
            <w:pPr>
              <w:ind w:firstLine="0"/>
              <w:jc w:val="center"/>
              <w:rPr>
                <w:rFonts w:cs="Times New Roman"/>
                <w:sz w:val="16"/>
                <w:szCs w:val="16"/>
              </w:rPr>
            </w:pPr>
          </w:p>
          <w:p w:rsidR="003A6ED1" w:rsidRPr="003A6ED1" w:rsidP="003A6ED1" w14:paraId="215F2CD9" w14:textId="77777777">
            <w:pPr>
              <w:ind w:firstLine="0"/>
              <w:jc w:val="center"/>
              <w:rPr>
                <w:rFonts w:cs="Times New Roman"/>
                <w:sz w:val="16"/>
                <w:szCs w:val="16"/>
              </w:rPr>
            </w:pPr>
            <w:r w:rsidRPr="003A6ED1">
              <w:rPr>
                <w:rFonts w:cs="Times New Roman"/>
                <w:sz w:val="16"/>
                <w:szCs w:val="16"/>
              </w:rPr>
              <w:t>0,8</w:t>
            </w:r>
          </w:p>
        </w:tc>
        <w:tc>
          <w:tcPr>
            <w:tcW w:w="1134" w:type="dxa"/>
            <w:shd w:val="clear" w:color="auto" w:fill="BFBFBF" w:themeFill="background1" w:themeFillShade="BF"/>
          </w:tcPr>
          <w:p w:rsidR="003A6ED1" w:rsidRPr="003A6ED1" w:rsidP="003A6ED1" w14:paraId="5B485281" w14:textId="77777777">
            <w:pPr>
              <w:ind w:firstLine="0"/>
              <w:jc w:val="center"/>
              <w:rPr>
                <w:rFonts w:cs="Times New Roman"/>
                <w:sz w:val="16"/>
                <w:szCs w:val="16"/>
              </w:rPr>
            </w:pPr>
          </w:p>
          <w:p w:rsidR="003A6ED1" w:rsidRPr="003A6ED1" w:rsidP="003A6ED1" w14:paraId="0091F842" w14:textId="77777777">
            <w:pPr>
              <w:ind w:firstLine="0"/>
              <w:jc w:val="center"/>
              <w:rPr>
                <w:rFonts w:cs="Times New Roman"/>
                <w:sz w:val="16"/>
                <w:szCs w:val="16"/>
              </w:rPr>
            </w:pPr>
          </w:p>
          <w:p w:rsidR="003A6ED1" w:rsidP="003A6ED1" w14:paraId="7AEDA3D6" w14:textId="684D6909">
            <w:pPr>
              <w:ind w:firstLine="0"/>
              <w:jc w:val="center"/>
              <w:rPr>
                <w:rFonts w:cs="Times New Roman"/>
                <w:sz w:val="16"/>
                <w:szCs w:val="16"/>
              </w:rPr>
            </w:pPr>
          </w:p>
          <w:p w:rsidR="007D7B80" w:rsidP="003A6ED1" w14:paraId="7CC3637F" w14:textId="6ECCE82F">
            <w:pPr>
              <w:ind w:firstLine="0"/>
              <w:jc w:val="center"/>
              <w:rPr>
                <w:rFonts w:cs="Times New Roman"/>
                <w:sz w:val="16"/>
                <w:szCs w:val="16"/>
              </w:rPr>
            </w:pPr>
          </w:p>
          <w:p w:rsidR="007D7B80" w:rsidP="003A6ED1" w14:paraId="45F44664" w14:textId="473D32C9">
            <w:pPr>
              <w:ind w:firstLine="0"/>
              <w:jc w:val="center"/>
              <w:rPr>
                <w:rFonts w:cs="Times New Roman"/>
                <w:sz w:val="16"/>
                <w:szCs w:val="16"/>
              </w:rPr>
            </w:pPr>
          </w:p>
          <w:p w:rsidR="007D7B80" w:rsidRPr="003A6ED1" w:rsidP="003A6ED1" w14:paraId="11D2154D" w14:textId="77777777">
            <w:pPr>
              <w:ind w:firstLine="0"/>
              <w:jc w:val="center"/>
              <w:rPr>
                <w:rFonts w:cs="Times New Roman"/>
                <w:sz w:val="16"/>
                <w:szCs w:val="16"/>
              </w:rPr>
            </w:pPr>
          </w:p>
          <w:p w:rsidR="003A6ED1" w:rsidRPr="003A6ED1" w:rsidP="003A6ED1" w14:paraId="09B33ADD" w14:textId="77777777">
            <w:pPr>
              <w:ind w:firstLine="0"/>
              <w:jc w:val="center"/>
              <w:rPr>
                <w:rFonts w:cs="Times New Roman"/>
                <w:sz w:val="16"/>
                <w:szCs w:val="16"/>
              </w:rPr>
            </w:pPr>
            <w:r w:rsidRPr="003A6ED1">
              <w:rPr>
                <w:rFonts w:cs="Times New Roman"/>
                <w:sz w:val="16"/>
                <w:szCs w:val="16"/>
              </w:rPr>
              <w:t>10FA</w:t>
            </w:r>
          </w:p>
        </w:tc>
        <w:tc>
          <w:tcPr>
            <w:tcW w:w="992" w:type="dxa"/>
            <w:shd w:val="clear" w:color="auto" w:fill="BFBFBF" w:themeFill="background1" w:themeFillShade="BF"/>
            <w:vAlign w:val="center"/>
          </w:tcPr>
          <w:p w:rsidR="003A6ED1" w:rsidRPr="003A6ED1" w:rsidP="003A6ED1" w14:paraId="3BE5E183" w14:textId="77777777">
            <w:pPr>
              <w:ind w:firstLine="0"/>
              <w:jc w:val="center"/>
              <w:rPr>
                <w:rFonts w:cs="Times New Roman"/>
                <w:sz w:val="16"/>
                <w:szCs w:val="16"/>
              </w:rPr>
            </w:pPr>
            <w:r w:rsidRPr="003A6ED1">
              <w:rPr>
                <w:rFonts w:cs="Times New Roman"/>
                <w:sz w:val="16"/>
                <w:szCs w:val="16"/>
              </w:rPr>
              <w:t>91V0 Păduri dacice de fag Symphyto-Fagion</w:t>
            </w:r>
          </w:p>
        </w:tc>
        <w:tc>
          <w:tcPr>
            <w:tcW w:w="709" w:type="dxa"/>
            <w:shd w:val="clear" w:color="auto" w:fill="BFBFBF" w:themeFill="background1" w:themeFillShade="BF"/>
            <w:vAlign w:val="center"/>
          </w:tcPr>
          <w:p w:rsidR="003A6ED1" w:rsidRPr="003A6ED1" w:rsidP="003A6ED1" w14:paraId="7D094563" w14:textId="77777777">
            <w:pPr>
              <w:ind w:firstLine="0"/>
              <w:jc w:val="center"/>
              <w:rPr>
                <w:rFonts w:cs="Times New Roman"/>
                <w:sz w:val="16"/>
                <w:szCs w:val="16"/>
              </w:rPr>
            </w:pPr>
            <w:r w:rsidRPr="003A6ED1">
              <w:rPr>
                <w:rFonts w:cs="Times New Roman"/>
                <w:sz w:val="16"/>
                <w:szCs w:val="16"/>
              </w:rPr>
              <w:t>-</w:t>
            </w:r>
          </w:p>
        </w:tc>
        <w:tc>
          <w:tcPr>
            <w:tcW w:w="992" w:type="dxa"/>
            <w:shd w:val="clear" w:color="auto" w:fill="BFBFBF" w:themeFill="background1" w:themeFillShade="BF"/>
            <w:vAlign w:val="center"/>
          </w:tcPr>
          <w:p w:rsidR="003A6ED1" w:rsidRPr="003A6ED1" w:rsidP="003A6ED1" w14:paraId="67B7EF42" w14:textId="77777777">
            <w:pPr>
              <w:ind w:firstLine="0"/>
              <w:jc w:val="center"/>
              <w:rPr>
                <w:rFonts w:cs="Times New Roman"/>
                <w:sz w:val="16"/>
                <w:szCs w:val="16"/>
              </w:rPr>
            </w:pPr>
            <w:r w:rsidRPr="003A6ED1">
              <w:rPr>
                <w:rFonts w:cs="Times New Roman"/>
                <w:sz w:val="16"/>
                <w:szCs w:val="16"/>
              </w:rPr>
              <w:t>****</w:t>
            </w:r>
          </w:p>
        </w:tc>
        <w:tc>
          <w:tcPr>
            <w:tcW w:w="851" w:type="dxa"/>
            <w:shd w:val="clear" w:color="auto" w:fill="BFBFBF" w:themeFill="background1" w:themeFillShade="BF"/>
            <w:vAlign w:val="center"/>
          </w:tcPr>
          <w:p w:rsidR="003A6ED1" w:rsidRPr="003A6ED1" w:rsidP="003A6ED1" w14:paraId="1662A067" w14:textId="0048B861">
            <w:pPr>
              <w:ind w:firstLine="0"/>
              <w:jc w:val="center"/>
              <w:rPr>
                <w:rFonts w:cs="Times New Roman"/>
                <w:sz w:val="16"/>
                <w:szCs w:val="16"/>
              </w:rPr>
            </w:pPr>
            <w:r>
              <w:rPr>
                <w:rFonts w:cs="Times New Roman"/>
                <w:sz w:val="16"/>
                <w:szCs w:val="16"/>
              </w:rPr>
              <w:t>-</w:t>
            </w:r>
          </w:p>
        </w:tc>
        <w:tc>
          <w:tcPr>
            <w:tcW w:w="1275" w:type="dxa"/>
            <w:shd w:val="clear" w:color="auto" w:fill="BFBFBF" w:themeFill="background1" w:themeFillShade="BF"/>
            <w:vAlign w:val="center"/>
          </w:tcPr>
          <w:p w:rsidR="003A6ED1" w:rsidRPr="003A6ED1" w:rsidP="003A6ED1" w14:paraId="60B058B2" w14:textId="77777777">
            <w:pPr>
              <w:ind w:firstLine="0"/>
              <w:jc w:val="center"/>
              <w:rPr>
                <w:rFonts w:cs="Times New Roman"/>
                <w:sz w:val="16"/>
                <w:szCs w:val="16"/>
              </w:rPr>
            </w:pPr>
            <w:r w:rsidRPr="003A6ED1">
              <w:rPr>
                <w:rFonts w:cs="Times New Roman"/>
                <w:sz w:val="16"/>
                <w:szCs w:val="16"/>
              </w:rPr>
              <w:t>Impact neutru</w:t>
            </w:r>
          </w:p>
        </w:tc>
      </w:tr>
      <w:tr w14:paraId="78D86344" w14:textId="77777777" w:rsidTr="007D7B80">
        <w:tblPrEx>
          <w:tblW w:w="11057" w:type="dxa"/>
          <w:tblInd w:w="-743" w:type="dxa"/>
          <w:tblLayout w:type="fixed"/>
          <w:tblLook w:val="04A0"/>
        </w:tblPrEx>
        <w:tc>
          <w:tcPr>
            <w:tcW w:w="567" w:type="dxa"/>
            <w:shd w:val="clear" w:color="auto" w:fill="BFBFBF" w:themeFill="background1" w:themeFillShade="BF"/>
            <w:vAlign w:val="center"/>
          </w:tcPr>
          <w:p w:rsidR="003A6ED1" w:rsidRPr="003A6ED1" w:rsidP="003A6ED1" w14:paraId="1D8181DC" w14:textId="77777777">
            <w:pPr>
              <w:ind w:firstLine="0"/>
              <w:jc w:val="center"/>
              <w:rPr>
                <w:rFonts w:cs="Times New Roman"/>
                <w:sz w:val="16"/>
                <w:szCs w:val="16"/>
              </w:rPr>
            </w:pPr>
            <w:r w:rsidRPr="003A6ED1">
              <w:rPr>
                <w:rFonts w:cs="Times New Roman"/>
                <w:sz w:val="16"/>
                <w:szCs w:val="16"/>
              </w:rPr>
              <w:t>81B</w:t>
            </w:r>
          </w:p>
        </w:tc>
        <w:tc>
          <w:tcPr>
            <w:tcW w:w="710" w:type="dxa"/>
            <w:shd w:val="clear" w:color="auto" w:fill="BFBFBF" w:themeFill="background1" w:themeFillShade="BF"/>
            <w:vAlign w:val="center"/>
          </w:tcPr>
          <w:p w:rsidR="003A6ED1" w:rsidRPr="003A6ED1" w:rsidP="003A6ED1" w14:paraId="0C5F9D15" w14:textId="77777777">
            <w:pPr>
              <w:ind w:firstLine="0"/>
              <w:jc w:val="center"/>
              <w:rPr>
                <w:rFonts w:cs="Times New Roman"/>
                <w:sz w:val="16"/>
                <w:szCs w:val="16"/>
              </w:rPr>
            </w:pPr>
            <w:r w:rsidRPr="003A6ED1">
              <w:rPr>
                <w:rFonts w:cs="Times New Roman"/>
                <w:sz w:val="16"/>
                <w:szCs w:val="16"/>
              </w:rPr>
              <w:t>6,18</w:t>
            </w:r>
          </w:p>
        </w:tc>
        <w:tc>
          <w:tcPr>
            <w:tcW w:w="1134" w:type="dxa"/>
            <w:shd w:val="clear" w:color="auto" w:fill="BFBFBF" w:themeFill="background1" w:themeFillShade="BF"/>
          </w:tcPr>
          <w:p w:rsidR="003A6ED1" w:rsidRPr="003A6ED1" w:rsidP="003A6ED1" w14:paraId="4B19DF08" w14:textId="77777777">
            <w:pPr>
              <w:ind w:firstLine="0"/>
              <w:jc w:val="center"/>
              <w:rPr>
                <w:rFonts w:cs="Times New Roman"/>
                <w:sz w:val="16"/>
                <w:szCs w:val="16"/>
              </w:rPr>
            </w:pPr>
            <w:r w:rsidRPr="003A6ED1">
              <w:rPr>
                <w:rFonts w:cs="Times New Roman"/>
                <w:sz w:val="16"/>
                <w:szCs w:val="16"/>
              </w:rPr>
              <w:t>ROSCI0087 Grădiștea Muncelului – Cioclovina</w:t>
            </w:r>
          </w:p>
          <w:p w:rsidR="003A6ED1" w:rsidRPr="003A6ED1" w:rsidP="003A6ED1" w14:paraId="3A8E1CC9" w14:textId="77777777">
            <w:pPr>
              <w:ind w:firstLine="0"/>
              <w:jc w:val="center"/>
              <w:rPr>
                <w:rFonts w:cs="Times New Roman"/>
                <w:sz w:val="16"/>
                <w:szCs w:val="16"/>
              </w:rPr>
            </w:pPr>
            <w:r w:rsidRPr="003A6ED1">
              <w:rPr>
                <w:rFonts w:cs="Times New Roman"/>
                <w:sz w:val="16"/>
                <w:szCs w:val="16"/>
              </w:rPr>
              <w:t>ROSPA0045 Grădiștea Muncelului - Cioclovina RONPA0015 Parcul Natural Grădiștea Muncelului-Cioclovina</w:t>
            </w:r>
          </w:p>
        </w:tc>
        <w:tc>
          <w:tcPr>
            <w:tcW w:w="992" w:type="dxa"/>
            <w:shd w:val="clear" w:color="auto" w:fill="BFBFBF" w:themeFill="background1" w:themeFillShade="BF"/>
            <w:vAlign w:val="center"/>
          </w:tcPr>
          <w:p w:rsidR="003A6ED1" w:rsidRPr="003A6ED1" w:rsidP="003A6ED1" w14:paraId="78F30D8D" w14:textId="5A2EAD37">
            <w:pPr>
              <w:ind w:firstLine="0"/>
              <w:jc w:val="center"/>
              <w:rPr>
                <w:rFonts w:cs="Times New Roman"/>
                <w:sz w:val="16"/>
                <w:szCs w:val="16"/>
              </w:rPr>
            </w:pPr>
            <w:r>
              <w:rPr>
                <w:rFonts w:cs="Times New Roman"/>
                <w:sz w:val="16"/>
                <w:szCs w:val="16"/>
              </w:rPr>
              <w:t>1-5C</w:t>
            </w:r>
          </w:p>
        </w:tc>
        <w:tc>
          <w:tcPr>
            <w:tcW w:w="709" w:type="dxa"/>
            <w:shd w:val="clear" w:color="auto" w:fill="BFBFBF" w:themeFill="background1" w:themeFillShade="BF"/>
          </w:tcPr>
          <w:p w:rsidR="003A6ED1" w:rsidRPr="003A6ED1" w:rsidP="003A6ED1" w14:paraId="1F5BE5D1" w14:textId="77777777">
            <w:pPr>
              <w:ind w:firstLine="0"/>
              <w:jc w:val="center"/>
              <w:rPr>
                <w:rFonts w:cs="Times New Roman"/>
                <w:sz w:val="16"/>
                <w:szCs w:val="16"/>
              </w:rPr>
            </w:pPr>
          </w:p>
          <w:p w:rsidR="003A6ED1" w:rsidP="003A6ED1" w14:paraId="238C45B0" w14:textId="4387DB00">
            <w:pPr>
              <w:ind w:firstLine="0"/>
              <w:jc w:val="center"/>
              <w:rPr>
                <w:rFonts w:cs="Times New Roman"/>
                <w:sz w:val="16"/>
                <w:szCs w:val="16"/>
              </w:rPr>
            </w:pPr>
          </w:p>
          <w:p w:rsidR="007D7B80" w:rsidP="003A6ED1" w14:paraId="4DE97966" w14:textId="10E31533">
            <w:pPr>
              <w:ind w:firstLine="0"/>
              <w:jc w:val="center"/>
              <w:rPr>
                <w:rFonts w:cs="Times New Roman"/>
                <w:sz w:val="16"/>
                <w:szCs w:val="16"/>
              </w:rPr>
            </w:pPr>
          </w:p>
          <w:p w:rsidR="007D7B80" w:rsidP="003A6ED1" w14:paraId="72B10284" w14:textId="0BBA7C9D">
            <w:pPr>
              <w:ind w:firstLine="0"/>
              <w:jc w:val="center"/>
              <w:rPr>
                <w:rFonts w:cs="Times New Roman"/>
                <w:sz w:val="16"/>
                <w:szCs w:val="16"/>
              </w:rPr>
            </w:pPr>
          </w:p>
          <w:p w:rsidR="007D7B80" w:rsidRPr="003A6ED1" w:rsidP="003A6ED1" w14:paraId="0C4B53DA" w14:textId="77777777">
            <w:pPr>
              <w:ind w:firstLine="0"/>
              <w:jc w:val="center"/>
              <w:rPr>
                <w:rFonts w:cs="Times New Roman"/>
                <w:sz w:val="16"/>
                <w:szCs w:val="16"/>
              </w:rPr>
            </w:pPr>
          </w:p>
          <w:p w:rsidR="003A6ED1" w:rsidRPr="003A6ED1" w:rsidP="003A6ED1" w14:paraId="575A44B5" w14:textId="77777777">
            <w:pPr>
              <w:ind w:firstLine="0"/>
              <w:jc w:val="center"/>
              <w:rPr>
                <w:rFonts w:cs="Times New Roman"/>
                <w:sz w:val="16"/>
                <w:szCs w:val="16"/>
              </w:rPr>
            </w:pPr>
          </w:p>
          <w:p w:rsidR="003A6ED1" w:rsidRPr="003A6ED1" w:rsidP="003A6ED1" w14:paraId="3D0AB071" w14:textId="77777777">
            <w:pPr>
              <w:ind w:firstLine="0"/>
              <w:jc w:val="center"/>
              <w:rPr>
                <w:rFonts w:cs="Times New Roman"/>
                <w:sz w:val="16"/>
                <w:szCs w:val="16"/>
              </w:rPr>
            </w:pPr>
            <w:r w:rsidRPr="003A6ED1">
              <w:rPr>
                <w:rFonts w:cs="Times New Roman"/>
                <w:sz w:val="16"/>
                <w:szCs w:val="16"/>
              </w:rPr>
              <w:t>65</w:t>
            </w:r>
          </w:p>
        </w:tc>
        <w:tc>
          <w:tcPr>
            <w:tcW w:w="992" w:type="dxa"/>
            <w:shd w:val="clear" w:color="auto" w:fill="BFBFBF" w:themeFill="background1" w:themeFillShade="BF"/>
          </w:tcPr>
          <w:p w:rsidR="003A6ED1" w:rsidRPr="003A6ED1" w:rsidP="003A6ED1" w14:paraId="5E1FACFA" w14:textId="77777777">
            <w:pPr>
              <w:ind w:firstLine="0"/>
              <w:jc w:val="center"/>
              <w:rPr>
                <w:rFonts w:cs="Times New Roman"/>
                <w:sz w:val="16"/>
                <w:szCs w:val="16"/>
              </w:rPr>
            </w:pPr>
          </w:p>
          <w:p w:rsidR="003A6ED1" w:rsidRPr="003A6ED1" w:rsidP="003A6ED1" w14:paraId="003BC911" w14:textId="77777777">
            <w:pPr>
              <w:ind w:firstLine="0"/>
              <w:jc w:val="center"/>
              <w:rPr>
                <w:rFonts w:cs="Times New Roman"/>
                <w:sz w:val="16"/>
                <w:szCs w:val="16"/>
              </w:rPr>
            </w:pPr>
          </w:p>
          <w:p w:rsidR="003A6ED1" w:rsidP="003A6ED1" w14:paraId="109D4747" w14:textId="0DF8F5B5">
            <w:pPr>
              <w:ind w:firstLine="0"/>
              <w:jc w:val="center"/>
              <w:rPr>
                <w:rFonts w:cs="Times New Roman"/>
                <w:sz w:val="16"/>
                <w:szCs w:val="16"/>
              </w:rPr>
            </w:pPr>
          </w:p>
          <w:p w:rsidR="007D7B80" w:rsidP="003A6ED1" w14:paraId="22F6D668" w14:textId="728C095A">
            <w:pPr>
              <w:ind w:firstLine="0"/>
              <w:jc w:val="center"/>
              <w:rPr>
                <w:rFonts w:cs="Times New Roman"/>
                <w:sz w:val="16"/>
                <w:szCs w:val="16"/>
              </w:rPr>
            </w:pPr>
          </w:p>
          <w:p w:rsidR="007D7B80" w:rsidP="003A6ED1" w14:paraId="014FBD08" w14:textId="6B138EC8">
            <w:pPr>
              <w:ind w:firstLine="0"/>
              <w:jc w:val="center"/>
              <w:rPr>
                <w:rFonts w:cs="Times New Roman"/>
                <w:sz w:val="16"/>
                <w:szCs w:val="16"/>
              </w:rPr>
            </w:pPr>
          </w:p>
          <w:p w:rsidR="007D7B80" w:rsidRPr="003A6ED1" w:rsidP="003A6ED1" w14:paraId="6859754F" w14:textId="77777777">
            <w:pPr>
              <w:ind w:firstLine="0"/>
              <w:jc w:val="center"/>
              <w:rPr>
                <w:rFonts w:cs="Times New Roman"/>
                <w:sz w:val="16"/>
                <w:szCs w:val="16"/>
              </w:rPr>
            </w:pPr>
          </w:p>
          <w:p w:rsidR="003A6ED1" w:rsidRPr="003A6ED1" w:rsidP="003A6ED1" w14:paraId="7CC427D0" w14:textId="77777777">
            <w:pPr>
              <w:ind w:firstLine="0"/>
              <w:jc w:val="center"/>
              <w:rPr>
                <w:rFonts w:cs="Times New Roman"/>
                <w:sz w:val="16"/>
                <w:szCs w:val="16"/>
              </w:rPr>
            </w:pPr>
            <w:r w:rsidRPr="003A6ED1">
              <w:rPr>
                <w:rFonts w:cs="Times New Roman"/>
                <w:sz w:val="16"/>
                <w:szCs w:val="16"/>
              </w:rPr>
              <w:t>0,9</w:t>
            </w:r>
          </w:p>
        </w:tc>
        <w:tc>
          <w:tcPr>
            <w:tcW w:w="1134" w:type="dxa"/>
            <w:shd w:val="clear" w:color="auto" w:fill="BFBFBF" w:themeFill="background1" w:themeFillShade="BF"/>
          </w:tcPr>
          <w:p w:rsidR="003A6ED1" w:rsidRPr="003A6ED1" w:rsidP="003A6ED1" w14:paraId="0C38478A" w14:textId="77777777">
            <w:pPr>
              <w:ind w:firstLine="0"/>
              <w:jc w:val="center"/>
              <w:rPr>
                <w:rFonts w:cs="Times New Roman"/>
                <w:sz w:val="16"/>
                <w:szCs w:val="16"/>
              </w:rPr>
            </w:pPr>
          </w:p>
          <w:p w:rsidR="003A6ED1" w:rsidP="003A6ED1" w14:paraId="661D3141" w14:textId="4AF6373C">
            <w:pPr>
              <w:ind w:firstLine="0"/>
              <w:jc w:val="center"/>
              <w:rPr>
                <w:rFonts w:cs="Times New Roman"/>
                <w:sz w:val="16"/>
                <w:szCs w:val="16"/>
              </w:rPr>
            </w:pPr>
          </w:p>
          <w:p w:rsidR="007D7B80" w:rsidP="003A6ED1" w14:paraId="62B1C2F9" w14:textId="5891C3EA">
            <w:pPr>
              <w:ind w:firstLine="0"/>
              <w:jc w:val="center"/>
              <w:rPr>
                <w:rFonts w:cs="Times New Roman"/>
                <w:sz w:val="16"/>
                <w:szCs w:val="16"/>
              </w:rPr>
            </w:pPr>
          </w:p>
          <w:p w:rsidR="007D7B80" w:rsidP="003A6ED1" w14:paraId="6B15D2B4" w14:textId="3F413668">
            <w:pPr>
              <w:ind w:firstLine="0"/>
              <w:jc w:val="center"/>
              <w:rPr>
                <w:rFonts w:cs="Times New Roman"/>
                <w:sz w:val="16"/>
                <w:szCs w:val="16"/>
              </w:rPr>
            </w:pPr>
          </w:p>
          <w:p w:rsidR="007D7B80" w:rsidRPr="003A6ED1" w:rsidP="003A6ED1" w14:paraId="43D106BA" w14:textId="77777777">
            <w:pPr>
              <w:ind w:firstLine="0"/>
              <w:jc w:val="center"/>
              <w:rPr>
                <w:rFonts w:cs="Times New Roman"/>
                <w:sz w:val="16"/>
                <w:szCs w:val="16"/>
              </w:rPr>
            </w:pPr>
          </w:p>
          <w:p w:rsidR="003A6ED1" w:rsidRPr="003A6ED1" w:rsidP="003A6ED1" w14:paraId="08F76654" w14:textId="77777777">
            <w:pPr>
              <w:ind w:firstLine="0"/>
              <w:jc w:val="center"/>
              <w:rPr>
                <w:rFonts w:cs="Times New Roman"/>
                <w:sz w:val="16"/>
                <w:szCs w:val="16"/>
              </w:rPr>
            </w:pPr>
          </w:p>
          <w:p w:rsidR="003A6ED1" w:rsidRPr="003A6ED1" w:rsidP="003A6ED1" w14:paraId="161D6495" w14:textId="77777777">
            <w:pPr>
              <w:ind w:firstLine="0"/>
              <w:jc w:val="center"/>
              <w:rPr>
                <w:rFonts w:cs="Times New Roman"/>
                <w:sz w:val="16"/>
                <w:szCs w:val="16"/>
              </w:rPr>
            </w:pPr>
            <w:r w:rsidRPr="003A6ED1">
              <w:rPr>
                <w:rFonts w:cs="Times New Roman"/>
                <w:sz w:val="16"/>
                <w:szCs w:val="16"/>
              </w:rPr>
              <w:t>7MO3FA</w:t>
            </w:r>
          </w:p>
        </w:tc>
        <w:tc>
          <w:tcPr>
            <w:tcW w:w="992" w:type="dxa"/>
            <w:shd w:val="clear" w:color="auto" w:fill="BFBFBF" w:themeFill="background1" w:themeFillShade="BF"/>
            <w:vAlign w:val="center"/>
          </w:tcPr>
          <w:p w:rsidR="003A6ED1" w:rsidRPr="003A6ED1" w:rsidP="003A6ED1" w14:paraId="00A86739" w14:textId="77777777">
            <w:pPr>
              <w:ind w:firstLine="0"/>
              <w:jc w:val="center"/>
              <w:rPr>
                <w:rFonts w:cs="Times New Roman"/>
                <w:sz w:val="16"/>
                <w:szCs w:val="16"/>
              </w:rPr>
            </w:pPr>
            <w:r w:rsidRPr="003A6ED1">
              <w:rPr>
                <w:rFonts w:cs="Times New Roman"/>
                <w:sz w:val="16"/>
                <w:szCs w:val="16"/>
              </w:rPr>
              <w:t>91V0 Păduri dacice de fag Symphyto-Fagion</w:t>
            </w:r>
          </w:p>
        </w:tc>
        <w:tc>
          <w:tcPr>
            <w:tcW w:w="709" w:type="dxa"/>
            <w:shd w:val="clear" w:color="auto" w:fill="BFBFBF" w:themeFill="background1" w:themeFillShade="BF"/>
            <w:vAlign w:val="center"/>
          </w:tcPr>
          <w:p w:rsidR="003A6ED1" w:rsidRPr="003A6ED1" w:rsidP="003A6ED1" w14:paraId="578CA6EF" w14:textId="77777777">
            <w:pPr>
              <w:ind w:firstLine="0"/>
              <w:jc w:val="center"/>
              <w:rPr>
                <w:rFonts w:cs="Times New Roman"/>
                <w:sz w:val="16"/>
                <w:szCs w:val="16"/>
              </w:rPr>
            </w:pPr>
            <w:r w:rsidRPr="003A6ED1">
              <w:rPr>
                <w:rFonts w:cs="Times New Roman"/>
                <w:sz w:val="16"/>
                <w:szCs w:val="16"/>
              </w:rPr>
              <w:t>-</w:t>
            </w:r>
          </w:p>
        </w:tc>
        <w:tc>
          <w:tcPr>
            <w:tcW w:w="992" w:type="dxa"/>
            <w:shd w:val="clear" w:color="auto" w:fill="BFBFBF" w:themeFill="background1" w:themeFillShade="BF"/>
            <w:vAlign w:val="center"/>
          </w:tcPr>
          <w:p w:rsidR="003A6ED1" w:rsidRPr="003A6ED1" w:rsidP="003A6ED1" w14:paraId="49ED05A0" w14:textId="77777777">
            <w:pPr>
              <w:ind w:firstLine="0"/>
              <w:jc w:val="center"/>
              <w:rPr>
                <w:rFonts w:cs="Times New Roman"/>
                <w:sz w:val="16"/>
                <w:szCs w:val="16"/>
              </w:rPr>
            </w:pPr>
            <w:r w:rsidRPr="003A6ED1">
              <w:rPr>
                <w:rFonts w:cs="Times New Roman"/>
                <w:sz w:val="16"/>
                <w:szCs w:val="16"/>
              </w:rPr>
              <w:t>****</w:t>
            </w:r>
          </w:p>
        </w:tc>
        <w:tc>
          <w:tcPr>
            <w:tcW w:w="851" w:type="dxa"/>
            <w:shd w:val="clear" w:color="auto" w:fill="BFBFBF" w:themeFill="background1" w:themeFillShade="BF"/>
            <w:vAlign w:val="center"/>
          </w:tcPr>
          <w:p w:rsidR="003A6ED1" w:rsidRPr="003A6ED1" w:rsidP="003A6ED1" w14:paraId="24FDB886" w14:textId="00D62102">
            <w:pPr>
              <w:ind w:firstLine="0"/>
              <w:jc w:val="center"/>
              <w:rPr>
                <w:rFonts w:cs="Times New Roman"/>
                <w:sz w:val="16"/>
                <w:szCs w:val="16"/>
              </w:rPr>
            </w:pPr>
            <w:r>
              <w:rPr>
                <w:rFonts w:cs="Times New Roman"/>
                <w:sz w:val="16"/>
                <w:szCs w:val="16"/>
              </w:rPr>
              <w:t>-</w:t>
            </w:r>
          </w:p>
        </w:tc>
        <w:tc>
          <w:tcPr>
            <w:tcW w:w="1275" w:type="dxa"/>
            <w:shd w:val="clear" w:color="auto" w:fill="BFBFBF" w:themeFill="background1" w:themeFillShade="BF"/>
            <w:vAlign w:val="center"/>
          </w:tcPr>
          <w:p w:rsidR="003A6ED1" w:rsidRPr="003A6ED1" w:rsidP="003A6ED1" w14:paraId="349CA7A6" w14:textId="77777777">
            <w:pPr>
              <w:ind w:firstLine="0"/>
              <w:jc w:val="center"/>
              <w:rPr>
                <w:rFonts w:cs="Times New Roman"/>
                <w:sz w:val="16"/>
                <w:szCs w:val="16"/>
              </w:rPr>
            </w:pPr>
            <w:r w:rsidRPr="003A6ED1">
              <w:rPr>
                <w:rFonts w:cs="Times New Roman"/>
                <w:sz w:val="16"/>
                <w:szCs w:val="16"/>
              </w:rPr>
              <w:t>Impact neutru</w:t>
            </w:r>
          </w:p>
        </w:tc>
      </w:tr>
      <w:tr w14:paraId="1A7D7E0A" w14:textId="77777777" w:rsidTr="007D7B80">
        <w:tblPrEx>
          <w:tblW w:w="11057" w:type="dxa"/>
          <w:tblInd w:w="-743" w:type="dxa"/>
          <w:tblLayout w:type="fixed"/>
          <w:tblLook w:val="04A0"/>
        </w:tblPrEx>
        <w:tc>
          <w:tcPr>
            <w:tcW w:w="567" w:type="dxa"/>
            <w:shd w:val="clear" w:color="auto" w:fill="BFBFBF" w:themeFill="background1" w:themeFillShade="BF"/>
            <w:vAlign w:val="center"/>
          </w:tcPr>
          <w:p w:rsidR="003A6ED1" w:rsidRPr="003A6ED1" w:rsidP="003A6ED1" w14:paraId="20653159" w14:textId="77777777">
            <w:pPr>
              <w:ind w:firstLine="0"/>
              <w:jc w:val="center"/>
              <w:rPr>
                <w:rFonts w:cs="Times New Roman"/>
                <w:sz w:val="16"/>
                <w:szCs w:val="16"/>
              </w:rPr>
            </w:pPr>
            <w:r w:rsidRPr="003A6ED1">
              <w:rPr>
                <w:rFonts w:cs="Times New Roman"/>
                <w:sz w:val="16"/>
                <w:szCs w:val="16"/>
              </w:rPr>
              <w:t>81C</w:t>
            </w:r>
          </w:p>
        </w:tc>
        <w:tc>
          <w:tcPr>
            <w:tcW w:w="710" w:type="dxa"/>
            <w:shd w:val="clear" w:color="auto" w:fill="BFBFBF" w:themeFill="background1" w:themeFillShade="BF"/>
            <w:vAlign w:val="center"/>
          </w:tcPr>
          <w:p w:rsidR="003A6ED1" w:rsidRPr="003A6ED1" w:rsidP="003A6ED1" w14:paraId="6522F0BB" w14:textId="77777777">
            <w:pPr>
              <w:ind w:firstLine="0"/>
              <w:jc w:val="center"/>
              <w:rPr>
                <w:rFonts w:cs="Times New Roman"/>
                <w:sz w:val="16"/>
                <w:szCs w:val="16"/>
              </w:rPr>
            </w:pPr>
            <w:r w:rsidRPr="003A6ED1">
              <w:rPr>
                <w:rFonts w:cs="Times New Roman"/>
                <w:sz w:val="16"/>
                <w:szCs w:val="16"/>
              </w:rPr>
              <w:t>4,33</w:t>
            </w:r>
          </w:p>
        </w:tc>
        <w:tc>
          <w:tcPr>
            <w:tcW w:w="1134" w:type="dxa"/>
            <w:shd w:val="clear" w:color="auto" w:fill="BFBFBF" w:themeFill="background1" w:themeFillShade="BF"/>
          </w:tcPr>
          <w:p w:rsidR="003A6ED1" w:rsidRPr="003A6ED1" w:rsidP="003A6ED1" w14:paraId="087A2821" w14:textId="77777777">
            <w:pPr>
              <w:ind w:firstLine="0"/>
              <w:jc w:val="center"/>
              <w:rPr>
                <w:rFonts w:cs="Times New Roman"/>
                <w:sz w:val="16"/>
                <w:szCs w:val="16"/>
              </w:rPr>
            </w:pPr>
            <w:r w:rsidRPr="003A6ED1">
              <w:rPr>
                <w:rFonts w:cs="Times New Roman"/>
                <w:sz w:val="16"/>
                <w:szCs w:val="16"/>
              </w:rPr>
              <w:t>ROSCI0087 Grădiștea Muncelului – Cioclovina</w:t>
            </w:r>
          </w:p>
          <w:p w:rsidR="003A6ED1" w:rsidRPr="003A6ED1" w:rsidP="003A6ED1" w14:paraId="51622692" w14:textId="77777777">
            <w:pPr>
              <w:ind w:firstLine="0"/>
              <w:jc w:val="center"/>
              <w:rPr>
                <w:rFonts w:cs="Times New Roman"/>
                <w:sz w:val="16"/>
                <w:szCs w:val="16"/>
              </w:rPr>
            </w:pPr>
            <w:r w:rsidRPr="003A6ED1">
              <w:rPr>
                <w:rFonts w:cs="Times New Roman"/>
                <w:sz w:val="16"/>
                <w:szCs w:val="16"/>
              </w:rPr>
              <w:t>ROSPA0045 Grădiștea Muncelului - Cioclovina RONPA0015 Parcul Natural Grădiștea Muncelului-Cioclovina</w:t>
            </w:r>
          </w:p>
        </w:tc>
        <w:tc>
          <w:tcPr>
            <w:tcW w:w="992" w:type="dxa"/>
            <w:shd w:val="clear" w:color="auto" w:fill="BFBFBF" w:themeFill="background1" w:themeFillShade="BF"/>
            <w:vAlign w:val="center"/>
          </w:tcPr>
          <w:p w:rsidR="003A6ED1" w:rsidRPr="003A6ED1" w:rsidP="003A6ED1" w14:paraId="3D6E8BCD" w14:textId="51CF7E3A">
            <w:pPr>
              <w:ind w:firstLine="0"/>
              <w:jc w:val="center"/>
              <w:rPr>
                <w:rFonts w:cs="Times New Roman"/>
                <w:sz w:val="16"/>
                <w:szCs w:val="16"/>
              </w:rPr>
            </w:pPr>
            <w:r>
              <w:rPr>
                <w:rFonts w:cs="Times New Roman"/>
                <w:sz w:val="16"/>
                <w:szCs w:val="16"/>
              </w:rPr>
              <w:t>1-5C</w:t>
            </w:r>
          </w:p>
        </w:tc>
        <w:tc>
          <w:tcPr>
            <w:tcW w:w="709" w:type="dxa"/>
            <w:shd w:val="clear" w:color="auto" w:fill="BFBFBF" w:themeFill="background1" w:themeFillShade="BF"/>
          </w:tcPr>
          <w:p w:rsidR="003A6ED1" w:rsidRPr="003A6ED1" w:rsidP="003A6ED1" w14:paraId="54F60C5E" w14:textId="77777777">
            <w:pPr>
              <w:ind w:firstLine="0"/>
              <w:jc w:val="center"/>
              <w:rPr>
                <w:rFonts w:cs="Times New Roman"/>
                <w:sz w:val="16"/>
                <w:szCs w:val="16"/>
              </w:rPr>
            </w:pPr>
          </w:p>
          <w:p w:rsidR="003A6ED1" w:rsidRPr="003A6ED1" w:rsidP="003A6ED1" w14:paraId="7E454444" w14:textId="77777777">
            <w:pPr>
              <w:ind w:firstLine="0"/>
              <w:jc w:val="center"/>
              <w:rPr>
                <w:rFonts w:cs="Times New Roman"/>
                <w:sz w:val="16"/>
                <w:szCs w:val="16"/>
              </w:rPr>
            </w:pPr>
          </w:p>
          <w:p w:rsidR="003A6ED1" w:rsidRPr="003A6ED1" w:rsidP="003A6ED1" w14:paraId="4258E7E7" w14:textId="77777777">
            <w:pPr>
              <w:ind w:firstLine="0"/>
              <w:jc w:val="center"/>
              <w:rPr>
                <w:rFonts w:cs="Times New Roman"/>
                <w:sz w:val="16"/>
                <w:szCs w:val="16"/>
              </w:rPr>
            </w:pPr>
          </w:p>
          <w:p w:rsidR="003A6ED1" w:rsidRPr="003A6ED1" w:rsidP="003A6ED1" w14:paraId="67C564DA" w14:textId="77777777">
            <w:pPr>
              <w:ind w:firstLine="0"/>
              <w:jc w:val="center"/>
              <w:rPr>
                <w:rFonts w:cs="Times New Roman"/>
                <w:sz w:val="16"/>
                <w:szCs w:val="16"/>
              </w:rPr>
            </w:pPr>
            <w:r w:rsidRPr="003A6ED1">
              <w:rPr>
                <w:rFonts w:cs="Times New Roman"/>
                <w:sz w:val="16"/>
                <w:szCs w:val="16"/>
              </w:rPr>
              <w:t>155</w:t>
            </w:r>
          </w:p>
        </w:tc>
        <w:tc>
          <w:tcPr>
            <w:tcW w:w="992" w:type="dxa"/>
            <w:shd w:val="clear" w:color="auto" w:fill="BFBFBF" w:themeFill="background1" w:themeFillShade="BF"/>
          </w:tcPr>
          <w:p w:rsidR="003A6ED1" w:rsidRPr="003A6ED1" w:rsidP="003A6ED1" w14:paraId="1ABAFA88" w14:textId="77777777">
            <w:pPr>
              <w:ind w:firstLine="0"/>
              <w:jc w:val="center"/>
              <w:rPr>
                <w:rFonts w:cs="Times New Roman"/>
                <w:sz w:val="16"/>
                <w:szCs w:val="16"/>
              </w:rPr>
            </w:pPr>
          </w:p>
          <w:p w:rsidR="003A6ED1" w:rsidRPr="003A6ED1" w:rsidP="003A6ED1" w14:paraId="1229E623" w14:textId="77777777">
            <w:pPr>
              <w:ind w:firstLine="0"/>
              <w:jc w:val="center"/>
              <w:rPr>
                <w:rFonts w:cs="Times New Roman"/>
                <w:sz w:val="16"/>
                <w:szCs w:val="16"/>
              </w:rPr>
            </w:pPr>
          </w:p>
          <w:p w:rsidR="003A6ED1" w:rsidRPr="003A6ED1" w:rsidP="003A6ED1" w14:paraId="6C6E7F10" w14:textId="77777777">
            <w:pPr>
              <w:ind w:firstLine="0"/>
              <w:jc w:val="center"/>
              <w:rPr>
                <w:rFonts w:cs="Times New Roman"/>
                <w:sz w:val="16"/>
                <w:szCs w:val="16"/>
              </w:rPr>
            </w:pPr>
          </w:p>
          <w:p w:rsidR="003A6ED1" w:rsidRPr="003A6ED1" w:rsidP="003A6ED1" w14:paraId="660D8B69" w14:textId="77777777">
            <w:pPr>
              <w:ind w:firstLine="0"/>
              <w:jc w:val="center"/>
              <w:rPr>
                <w:rFonts w:cs="Times New Roman"/>
                <w:sz w:val="16"/>
                <w:szCs w:val="16"/>
              </w:rPr>
            </w:pPr>
            <w:r w:rsidRPr="003A6ED1">
              <w:rPr>
                <w:rFonts w:cs="Times New Roman"/>
                <w:sz w:val="16"/>
                <w:szCs w:val="16"/>
              </w:rPr>
              <w:t>0,6</w:t>
            </w:r>
          </w:p>
        </w:tc>
        <w:tc>
          <w:tcPr>
            <w:tcW w:w="1134" w:type="dxa"/>
            <w:shd w:val="clear" w:color="auto" w:fill="BFBFBF" w:themeFill="background1" w:themeFillShade="BF"/>
          </w:tcPr>
          <w:p w:rsidR="003A6ED1" w:rsidRPr="003A6ED1" w:rsidP="003A6ED1" w14:paraId="30AA2C10" w14:textId="77777777">
            <w:pPr>
              <w:ind w:firstLine="0"/>
              <w:jc w:val="center"/>
              <w:rPr>
                <w:rFonts w:cs="Times New Roman"/>
                <w:sz w:val="16"/>
                <w:szCs w:val="16"/>
              </w:rPr>
            </w:pPr>
          </w:p>
          <w:p w:rsidR="003A6ED1" w:rsidRPr="003A6ED1" w:rsidP="003A6ED1" w14:paraId="0B693164" w14:textId="77777777">
            <w:pPr>
              <w:ind w:firstLine="0"/>
              <w:jc w:val="center"/>
              <w:rPr>
                <w:rFonts w:cs="Times New Roman"/>
                <w:sz w:val="16"/>
                <w:szCs w:val="16"/>
              </w:rPr>
            </w:pPr>
          </w:p>
          <w:p w:rsidR="003A6ED1" w:rsidRPr="003A6ED1" w:rsidP="003A6ED1" w14:paraId="5D98790E" w14:textId="77777777">
            <w:pPr>
              <w:ind w:firstLine="0"/>
              <w:jc w:val="center"/>
              <w:rPr>
                <w:rFonts w:cs="Times New Roman"/>
                <w:sz w:val="16"/>
                <w:szCs w:val="16"/>
              </w:rPr>
            </w:pPr>
          </w:p>
          <w:p w:rsidR="003A6ED1" w:rsidRPr="003A6ED1" w:rsidP="003A6ED1" w14:paraId="3D6902F9" w14:textId="77777777">
            <w:pPr>
              <w:ind w:firstLine="0"/>
              <w:jc w:val="center"/>
              <w:rPr>
                <w:rFonts w:cs="Times New Roman"/>
                <w:sz w:val="16"/>
                <w:szCs w:val="16"/>
              </w:rPr>
            </w:pPr>
            <w:r w:rsidRPr="003A6ED1">
              <w:rPr>
                <w:rFonts w:cs="Times New Roman"/>
                <w:sz w:val="16"/>
                <w:szCs w:val="16"/>
              </w:rPr>
              <w:t>10FA</w:t>
            </w:r>
          </w:p>
        </w:tc>
        <w:tc>
          <w:tcPr>
            <w:tcW w:w="992" w:type="dxa"/>
            <w:shd w:val="clear" w:color="auto" w:fill="BFBFBF" w:themeFill="background1" w:themeFillShade="BF"/>
            <w:vAlign w:val="center"/>
          </w:tcPr>
          <w:p w:rsidR="003A6ED1" w:rsidRPr="003A6ED1" w:rsidP="003A6ED1" w14:paraId="00A3F216" w14:textId="77777777">
            <w:pPr>
              <w:ind w:firstLine="0"/>
              <w:jc w:val="center"/>
              <w:rPr>
                <w:rFonts w:cs="Times New Roman"/>
                <w:sz w:val="16"/>
                <w:szCs w:val="16"/>
              </w:rPr>
            </w:pPr>
            <w:r w:rsidRPr="003A6ED1">
              <w:rPr>
                <w:rFonts w:cs="Times New Roman"/>
                <w:sz w:val="16"/>
                <w:szCs w:val="16"/>
              </w:rPr>
              <w:t>91V0 Păduri dacice de fag Symphyto-Fagion</w:t>
            </w:r>
          </w:p>
        </w:tc>
        <w:tc>
          <w:tcPr>
            <w:tcW w:w="709" w:type="dxa"/>
            <w:shd w:val="clear" w:color="auto" w:fill="BFBFBF" w:themeFill="background1" w:themeFillShade="BF"/>
            <w:vAlign w:val="center"/>
          </w:tcPr>
          <w:p w:rsidR="003A6ED1" w:rsidRPr="003A6ED1" w:rsidP="003A6ED1" w14:paraId="2C8AF17D" w14:textId="77777777">
            <w:pPr>
              <w:ind w:firstLine="0"/>
              <w:jc w:val="center"/>
              <w:rPr>
                <w:rFonts w:cs="Times New Roman"/>
                <w:sz w:val="16"/>
                <w:szCs w:val="16"/>
              </w:rPr>
            </w:pPr>
          </w:p>
          <w:p w:rsidR="003A6ED1" w:rsidRPr="003A6ED1" w:rsidP="003A6ED1" w14:paraId="695F046D" w14:textId="77777777">
            <w:pPr>
              <w:ind w:firstLine="0"/>
              <w:jc w:val="center"/>
              <w:rPr>
                <w:rFonts w:cs="Times New Roman"/>
                <w:sz w:val="16"/>
                <w:szCs w:val="16"/>
              </w:rPr>
            </w:pPr>
          </w:p>
          <w:p w:rsidR="003A6ED1" w:rsidRPr="003A6ED1" w:rsidP="003A6ED1" w14:paraId="7D39C1E4" w14:textId="77777777">
            <w:pPr>
              <w:ind w:firstLine="0"/>
              <w:jc w:val="center"/>
              <w:rPr>
                <w:rFonts w:cs="Times New Roman"/>
                <w:sz w:val="16"/>
                <w:szCs w:val="16"/>
              </w:rPr>
            </w:pPr>
            <w:r w:rsidRPr="003A6ED1">
              <w:rPr>
                <w:rFonts w:cs="Times New Roman"/>
                <w:sz w:val="16"/>
                <w:szCs w:val="16"/>
              </w:rPr>
              <w:t>-</w:t>
            </w:r>
          </w:p>
        </w:tc>
        <w:tc>
          <w:tcPr>
            <w:tcW w:w="992" w:type="dxa"/>
            <w:shd w:val="clear" w:color="auto" w:fill="BFBFBF" w:themeFill="background1" w:themeFillShade="BF"/>
            <w:vAlign w:val="center"/>
          </w:tcPr>
          <w:p w:rsidR="003A6ED1" w:rsidRPr="003A6ED1" w:rsidP="003A6ED1" w14:paraId="2BD04CC1" w14:textId="77777777">
            <w:pPr>
              <w:ind w:firstLine="0"/>
              <w:jc w:val="center"/>
              <w:rPr>
                <w:rFonts w:cs="Times New Roman"/>
                <w:sz w:val="16"/>
                <w:szCs w:val="16"/>
              </w:rPr>
            </w:pPr>
          </w:p>
          <w:p w:rsidR="003A6ED1" w:rsidRPr="003A6ED1" w:rsidP="003A6ED1" w14:paraId="711D4494" w14:textId="77777777">
            <w:pPr>
              <w:ind w:firstLine="0"/>
              <w:jc w:val="center"/>
              <w:rPr>
                <w:rFonts w:cs="Times New Roman"/>
                <w:sz w:val="16"/>
                <w:szCs w:val="16"/>
              </w:rPr>
            </w:pPr>
          </w:p>
          <w:p w:rsidR="003A6ED1" w:rsidRPr="003A6ED1" w:rsidP="003A6ED1" w14:paraId="0ADCD203" w14:textId="77777777">
            <w:pPr>
              <w:ind w:firstLine="0"/>
              <w:jc w:val="center"/>
              <w:rPr>
                <w:rFonts w:cs="Times New Roman"/>
                <w:sz w:val="16"/>
                <w:szCs w:val="16"/>
              </w:rPr>
            </w:pPr>
            <w:r w:rsidRPr="003A6ED1">
              <w:rPr>
                <w:rFonts w:cs="Times New Roman"/>
                <w:sz w:val="16"/>
                <w:szCs w:val="16"/>
              </w:rPr>
              <w:t>****</w:t>
            </w:r>
          </w:p>
        </w:tc>
        <w:tc>
          <w:tcPr>
            <w:tcW w:w="851" w:type="dxa"/>
            <w:shd w:val="clear" w:color="auto" w:fill="BFBFBF" w:themeFill="background1" w:themeFillShade="BF"/>
            <w:vAlign w:val="center"/>
          </w:tcPr>
          <w:p w:rsidR="003A6ED1" w:rsidRPr="003A6ED1" w:rsidP="003A6ED1" w14:paraId="54717476" w14:textId="606A651E">
            <w:pPr>
              <w:ind w:firstLine="0"/>
              <w:jc w:val="center"/>
              <w:rPr>
                <w:rFonts w:cs="Times New Roman"/>
                <w:sz w:val="16"/>
                <w:szCs w:val="16"/>
              </w:rPr>
            </w:pPr>
            <w:r>
              <w:rPr>
                <w:rFonts w:cs="Times New Roman"/>
                <w:sz w:val="16"/>
                <w:szCs w:val="16"/>
              </w:rPr>
              <w:t>Roca la supr./0,1S</w:t>
            </w:r>
          </w:p>
        </w:tc>
        <w:tc>
          <w:tcPr>
            <w:tcW w:w="1275" w:type="dxa"/>
            <w:shd w:val="clear" w:color="auto" w:fill="BFBFBF" w:themeFill="background1" w:themeFillShade="BF"/>
            <w:vAlign w:val="center"/>
          </w:tcPr>
          <w:p w:rsidR="003A6ED1" w:rsidRPr="003A6ED1" w:rsidP="003A6ED1" w14:paraId="1F8DB5A0" w14:textId="77777777">
            <w:pPr>
              <w:ind w:firstLine="0"/>
              <w:jc w:val="center"/>
              <w:rPr>
                <w:rFonts w:cs="Times New Roman"/>
                <w:sz w:val="16"/>
                <w:szCs w:val="16"/>
              </w:rPr>
            </w:pPr>
            <w:r w:rsidRPr="003A6ED1">
              <w:rPr>
                <w:rFonts w:cs="Times New Roman"/>
                <w:sz w:val="16"/>
                <w:szCs w:val="16"/>
              </w:rPr>
              <w:t xml:space="preserve">Impact neutru </w:t>
            </w:r>
          </w:p>
        </w:tc>
      </w:tr>
      <w:tr w14:paraId="272DB2E7" w14:textId="77777777" w:rsidTr="007D7B80">
        <w:tblPrEx>
          <w:tblW w:w="11057" w:type="dxa"/>
          <w:tblInd w:w="-743" w:type="dxa"/>
          <w:tblLayout w:type="fixed"/>
          <w:tblLook w:val="04A0"/>
        </w:tblPrEx>
        <w:tc>
          <w:tcPr>
            <w:tcW w:w="567" w:type="dxa"/>
            <w:shd w:val="clear" w:color="auto" w:fill="BFBFBF" w:themeFill="background1" w:themeFillShade="BF"/>
            <w:vAlign w:val="center"/>
          </w:tcPr>
          <w:p w:rsidR="003A6ED1" w:rsidRPr="003A6ED1" w:rsidP="003A6ED1" w14:paraId="5B5900FA" w14:textId="77777777">
            <w:pPr>
              <w:ind w:firstLine="0"/>
              <w:jc w:val="center"/>
              <w:rPr>
                <w:rFonts w:cs="Times New Roman"/>
                <w:sz w:val="16"/>
                <w:szCs w:val="16"/>
              </w:rPr>
            </w:pPr>
            <w:r w:rsidRPr="003A6ED1">
              <w:rPr>
                <w:rFonts w:cs="Times New Roman"/>
                <w:sz w:val="16"/>
                <w:szCs w:val="16"/>
              </w:rPr>
              <w:t>81D</w:t>
            </w:r>
          </w:p>
        </w:tc>
        <w:tc>
          <w:tcPr>
            <w:tcW w:w="710" w:type="dxa"/>
            <w:shd w:val="clear" w:color="auto" w:fill="BFBFBF" w:themeFill="background1" w:themeFillShade="BF"/>
            <w:vAlign w:val="center"/>
          </w:tcPr>
          <w:p w:rsidR="003A6ED1" w:rsidRPr="003A6ED1" w:rsidP="003A6ED1" w14:paraId="00874B45" w14:textId="77777777">
            <w:pPr>
              <w:ind w:firstLine="0"/>
              <w:jc w:val="center"/>
              <w:rPr>
                <w:rFonts w:cs="Times New Roman"/>
                <w:sz w:val="16"/>
                <w:szCs w:val="16"/>
              </w:rPr>
            </w:pPr>
            <w:r w:rsidRPr="003A6ED1">
              <w:rPr>
                <w:rFonts w:cs="Times New Roman"/>
                <w:sz w:val="16"/>
                <w:szCs w:val="16"/>
              </w:rPr>
              <w:t>4,32</w:t>
            </w:r>
          </w:p>
        </w:tc>
        <w:tc>
          <w:tcPr>
            <w:tcW w:w="1134" w:type="dxa"/>
            <w:shd w:val="clear" w:color="auto" w:fill="BFBFBF" w:themeFill="background1" w:themeFillShade="BF"/>
          </w:tcPr>
          <w:p w:rsidR="003A6ED1" w:rsidRPr="003A6ED1" w:rsidP="003A6ED1" w14:paraId="615F3E60" w14:textId="77777777">
            <w:pPr>
              <w:ind w:firstLine="0"/>
              <w:jc w:val="center"/>
              <w:rPr>
                <w:rFonts w:cs="Times New Roman"/>
                <w:sz w:val="16"/>
                <w:szCs w:val="16"/>
              </w:rPr>
            </w:pPr>
            <w:r w:rsidRPr="003A6ED1">
              <w:rPr>
                <w:rFonts w:cs="Times New Roman"/>
                <w:sz w:val="16"/>
                <w:szCs w:val="16"/>
              </w:rPr>
              <w:t>ROSCI0087 Grădiștea Muncelului – Cioclovina</w:t>
            </w:r>
          </w:p>
          <w:p w:rsidR="003A6ED1" w:rsidRPr="003A6ED1" w:rsidP="003A6ED1" w14:paraId="1DE8DE71" w14:textId="77777777">
            <w:pPr>
              <w:ind w:firstLine="0"/>
              <w:jc w:val="center"/>
              <w:rPr>
                <w:rFonts w:cs="Times New Roman"/>
                <w:sz w:val="16"/>
                <w:szCs w:val="16"/>
              </w:rPr>
            </w:pPr>
            <w:r w:rsidRPr="003A6ED1">
              <w:rPr>
                <w:rFonts w:cs="Times New Roman"/>
                <w:sz w:val="16"/>
                <w:szCs w:val="16"/>
              </w:rPr>
              <w:t>ROSPA0045 Grădiștea Muncelului - Cioclovina RONPA0015 Parcul Natural Grădiștea Muncelului-Cioclovina</w:t>
            </w:r>
          </w:p>
        </w:tc>
        <w:tc>
          <w:tcPr>
            <w:tcW w:w="992" w:type="dxa"/>
            <w:shd w:val="clear" w:color="auto" w:fill="BFBFBF" w:themeFill="background1" w:themeFillShade="BF"/>
            <w:vAlign w:val="center"/>
          </w:tcPr>
          <w:p w:rsidR="003A6ED1" w:rsidRPr="003A6ED1" w:rsidP="003A6ED1" w14:paraId="09AA53C5" w14:textId="33D4A051">
            <w:pPr>
              <w:ind w:firstLine="0"/>
              <w:jc w:val="center"/>
              <w:rPr>
                <w:rFonts w:cs="Times New Roman"/>
                <w:sz w:val="16"/>
                <w:szCs w:val="16"/>
              </w:rPr>
            </w:pPr>
            <w:r>
              <w:rPr>
                <w:rFonts w:cs="Times New Roman"/>
                <w:sz w:val="16"/>
                <w:szCs w:val="16"/>
              </w:rPr>
              <w:t>1-5C</w:t>
            </w:r>
          </w:p>
        </w:tc>
        <w:tc>
          <w:tcPr>
            <w:tcW w:w="709" w:type="dxa"/>
            <w:shd w:val="clear" w:color="auto" w:fill="BFBFBF" w:themeFill="background1" w:themeFillShade="BF"/>
          </w:tcPr>
          <w:p w:rsidR="003A6ED1" w:rsidRPr="003A6ED1" w:rsidP="003A6ED1" w14:paraId="665C6150" w14:textId="77777777">
            <w:pPr>
              <w:ind w:firstLine="0"/>
              <w:jc w:val="center"/>
              <w:rPr>
                <w:rFonts w:cs="Times New Roman"/>
                <w:sz w:val="16"/>
                <w:szCs w:val="16"/>
              </w:rPr>
            </w:pPr>
          </w:p>
          <w:p w:rsidR="003A6ED1" w:rsidP="003A6ED1" w14:paraId="010E3579" w14:textId="44FBEA55">
            <w:pPr>
              <w:ind w:firstLine="0"/>
              <w:jc w:val="center"/>
              <w:rPr>
                <w:rFonts w:cs="Times New Roman"/>
                <w:sz w:val="16"/>
                <w:szCs w:val="16"/>
              </w:rPr>
            </w:pPr>
          </w:p>
          <w:p w:rsidR="007D7B80" w:rsidP="003A6ED1" w14:paraId="0F5993C7" w14:textId="7A86E50C">
            <w:pPr>
              <w:ind w:firstLine="0"/>
              <w:jc w:val="center"/>
              <w:rPr>
                <w:rFonts w:cs="Times New Roman"/>
                <w:sz w:val="16"/>
                <w:szCs w:val="16"/>
              </w:rPr>
            </w:pPr>
          </w:p>
          <w:p w:rsidR="007D7B80" w:rsidP="003A6ED1" w14:paraId="240E0090" w14:textId="483849E3">
            <w:pPr>
              <w:ind w:firstLine="0"/>
              <w:jc w:val="center"/>
              <w:rPr>
                <w:rFonts w:cs="Times New Roman"/>
                <w:sz w:val="16"/>
                <w:szCs w:val="16"/>
              </w:rPr>
            </w:pPr>
          </w:p>
          <w:p w:rsidR="007D7B80" w:rsidRPr="003A6ED1" w:rsidP="003A6ED1" w14:paraId="32775E6F" w14:textId="77777777">
            <w:pPr>
              <w:ind w:firstLine="0"/>
              <w:jc w:val="center"/>
              <w:rPr>
                <w:rFonts w:cs="Times New Roman"/>
                <w:sz w:val="16"/>
                <w:szCs w:val="16"/>
              </w:rPr>
            </w:pPr>
          </w:p>
          <w:p w:rsidR="003A6ED1" w:rsidRPr="003A6ED1" w:rsidP="003A6ED1" w14:paraId="19261CA8" w14:textId="77777777">
            <w:pPr>
              <w:ind w:firstLine="0"/>
              <w:jc w:val="center"/>
              <w:rPr>
                <w:rFonts w:cs="Times New Roman"/>
                <w:sz w:val="16"/>
                <w:szCs w:val="16"/>
              </w:rPr>
            </w:pPr>
          </w:p>
          <w:p w:rsidR="003A6ED1" w:rsidRPr="003A6ED1" w:rsidP="003A6ED1" w14:paraId="66260743" w14:textId="77777777">
            <w:pPr>
              <w:ind w:firstLine="0"/>
              <w:jc w:val="center"/>
              <w:rPr>
                <w:rFonts w:cs="Times New Roman"/>
                <w:sz w:val="16"/>
                <w:szCs w:val="16"/>
              </w:rPr>
            </w:pPr>
            <w:r w:rsidRPr="003A6ED1">
              <w:rPr>
                <w:rFonts w:cs="Times New Roman"/>
                <w:sz w:val="16"/>
                <w:szCs w:val="16"/>
              </w:rPr>
              <w:t>70</w:t>
            </w:r>
          </w:p>
        </w:tc>
        <w:tc>
          <w:tcPr>
            <w:tcW w:w="992" w:type="dxa"/>
            <w:shd w:val="clear" w:color="auto" w:fill="BFBFBF" w:themeFill="background1" w:themeFillShade="BF"/>
          </w:tcPr>
          <w:p w:rsidR="003A6ED1" w:rsidRPr="003A6ED1" w:rsidP="003A6ED1" w14:paraId="5BF17D74" w14:textId="77777777">
            <w:pPr>
              <w:ind w:firstLine="0"/>
              <w:jc w:val="center"/>
              <w:rPr>
                <w:rFonts w:cs="Times New Roman"/>
                <w:sz w:val="16"/>
                <w:szCs w:val="16"/>
              </w:rPr>
            </w:pPr>
          </w:p>
          <w:p w:rsidR="003A6ED1" w:rsidRPr="003A6ED1" w:rsidP="003A6ED1" w14:paraId="5A66A0B5" w14:textId="77777777">
            <w:pPr>
              <w:ind w:firstLine="0"/>
              <w:jc w:val="center"/>
              <w:rPr>
                <w:rFonts w:cs="Times New Roman"/>
                <w:sz w:val="16"/>
                <w:szCs w:val="16"/>
              </w:rPr>
            </w:pPr>
          </w:p>
          <w:p w:rsidR="003A6ED1" w:rsidP="003A6ED1" w14:paraId="2E302A3A" w14:textId="2DDD2F4C">
            <w:pPr>
              <w:ind w:firstLine="0"/>
              <w:jc w:val="center"/>
              <w:rPr>
                <w:rFonts w:cs="Times New Roman"/>
                <w:sz w:val="16"/>
                <w:szCs w:val="16"/>
              </w:rPr>
            </w:pPr>
          </w:p>
          <w:p w:rsidR="007D7B80" w:rsidP="003A6ED1" w14:paraId="196C50D3" w14:textId="6B657CCD">
            <w:pPr>
              <w:ind w:firstLine="0"/>
              <w:jc w:val="center"/>
              <w:rPr>
                <w:rFonts w:cs="Times New Roman"/>
                <w:sz w:val="16"/>
                <w:szCs w:val="16"/>
              </w:rPr>
            </w:pPr>
          </w:p>
          <w:p w:rsidR="007D7B80" w:rsidP="003A6ED1" w14:paraId="2F71AF9F" w14:textId="376B3703">
            <w:pPr>
              <w:ind w:firstLine="0"/>
              <w:jc w:val="center"/>
              <w:rPr>
                <w:rFonts w:cs="Times New Roman"/>
                <w:sz w:val="16"/>
                <w:szCs w:val="16"/>
              </w:rPr>
            </w:pPr>
          </w:p>
          <w:p w:rsidR="007D7B80" w:rsidRPr="003A6ED1" w:rsidP="003A6ED1" w14:paraId="272A362C" w14:textId="77777777">
            <w:pPr>
              <w:ind w:firstLine="0"/>
              <w:jc w:val="center"/>
              <w:rPr>
                <w:rFonts w:cs="Times New Roman"/>
                <w:sz w:val="16"/>
                <w:szCs w:val="16"/>
              </w:rPr>
            </w:pPr>
          </w:p>
          <w:p w:rsidR="003A6ED1" w:rsidRPr="003A6ED1" w:rsidP="003A6ED1" w14:paraId="08D0D12F" w14:textId="77777777">
            <w:pPr>
              <w:ind w:firstLine="0"/>
              <w:jc w:val="center"/>
              <w:rPr>
                <w:rFonts w:cs="Times New Roman"/>
                <w:sz w:val="16"/>
                <w:szCs w:val="16"/>
              </w:rPr>
            </w:pPr>
            <w:r w:rsidRPr="003A6ED1">
              <w:rPr>
                <w:rFonts w:cs="Times New Roman"/>
                <w:sz w:val="16"/>
                <w:szCs w:val="16"/>
              </w:rPr>
              <w:t>0,9</w:t>
            </w:r>
          </w:p>
        </w:tc>
        <w:tc>
          <w:tcPr>
            <w:tcW w:w="1134" w:type="dxa"/>
            <w:shd w:val="clear" w:color="auto" w:fill="BFBFBF" w:themeFill="background1" w:themeFillShade="BF"/>
          </w:tcPr>
          <w:p w:rsidR="003A6ED1" w:rsidRPr="003A6ED1" w:rsidP="003A6ED1" w14:paraId="4DF5B0F2" w14:textId="77777777">
            <w:pPr>
              <w:ind w:firstLine="0"/>
              <w:jc w:val="center"/>
              <w:rPr>
                <w:rFonts w:cs="Times New Roman"/>
                <w:sz w:val="16"/>
                <w:szCs w:val="16"/>
              </w:rPr>
            </w:pPr>
          </w:p>
          <w:p w:rsidR="003A6ED1" w:rsidP="003A6ED1" w14:paraId="65920895" w14:textId="196D05C9">
            <w:pPr>
              <w:ind w:firstLine="0"/>
              <w:jc w:val="center"/>
              <w:rPr>
                <w:rFonts w:cs="Times New Roman"/>
                <w:sz w:val="16"/>
                <w:szCs w:val="16"/>
              </w:rPr>
            </w:pPr>
          </w:p>
          <w:p w:rsidR="007D7B80" w:rsidP="003A6ED1" w14:paraId="0683B4A8" w14:textId="05B65332">
            <w:pPr>
              <w:ind w:firstLine="0"/>
              <w:jc w:val="center"/>
              <w:rPr>
                <w:rFonts w:cs="Times New Roman"/>
                <w:sz w:val="16"/>
                <w:szCs w:val="16"/>
              </w:rPr>
            </w:pPr>
          </w:p>
          <w:p w:rsidR="007D7B80" w:rsidP="003A6ED1" w14:paraId="3EA2678D" w14:textId="776B6383">
            <w:pPr>
              <w:ind w:firstLine="0"/>
              <w:jc w:val="center"/>
              <w:rPr>
                <w:rFonts w:cs="Times New Roman"/>
                <w:sz w:val="16"/>
                <w:szCs w:val="16"/>
              </w:rPr>
            </w:pPr>
          </w:p>
          <w:p w:rsidR="007D7B80" w:rsidRPr="003A6ED1" w:rsidP="003A6ED1" w14:paraId="6DD589E1" w14:textId="77777777">
            <w:pPr>
              <w:ind w:firstLine="0"/>
              <w:jc w:val="center"/>
              <w:rPr>
                <w:rFonts w:cs="Times New Roman"/>
                <w:sz w:val="16"/>
                <w:szCs w:val="16"/>
              </w:rPr>
            </w:pPr>
          </w:p>
          <w:p w:rsidR="003A6ED1" w:rsidRPr="003A6ED1" w:rsidP="003A6ED1" w14:paraId="2E601FB6" w14:textId="77777777">
            <w:pPr>
              <w:ind w:firstLine="0"/>
              <w:jc w:val="center"/>
              <w:rPr>
                <w:rFonts w:cs="Times New Roman"/>
                <w:sz w:val="16"/>
                <w:szCs w:val="16"/>
              </w:rPr>
            </w:pPr>
          </w:p>
          <w:p w:rsidR="003A6ED1" w:rsidRPr="003A6ED1" w:rsidP="003A6ED1" w14:paraId="38AD4BF4" w14:textId="77777777">
            <w:pPr>
              <w:ind w:firstLine="0"/>
              <w:jc w:val="center"/>
              <w:rPr>
                <w:rFonts w:cs="Times New Roman"/>
                <w:sz w:val="16"/>
                <w:szCs w:val="16"/>
              </w:rPr>
            </w:pPr>
            <w:r w:rsidRPr="003A6ED1">
              <w:rPr>
                <w:rFonts w:cs="Times New Roman"/>
                <w:sz w:val="16"/>
                <w:szCs w:val="16"/>
              </w:rPr>
              <w:t>8MO1ME1FA</w:t>
            </w:r>
          </w:p>
        </w:tc>
        <w:tc>
          <w:tcPr>
            <w:tcW w:w="992" w:type="dxa"/>
            <w:shd w:val="clear" w:color="auto" w:fill="BFBFBF" w:themeFill="background1" w:themeFillShade="BF"/>
            <w:vAlign w:val="center"/>
          </w:tcPr>
          <w:p w:rsidR="003A6ED1" w:rsidRPr="003A6ED1" w:rsidP="003A6ED1" w14:paraId="6B47AA60" w14:textId="77777777">
            <w:pPr>
              <w:ind w:firstLine="0"/>
              <w:jc w:val="center"/>
              <w:rPr>
                <w:rFonts w:cs="Times New Roman"/>
                <w:sz w:val="16"/>
                <w:szCs w:val="16"/>
              </w:rPr>
            </w:pPr>
            <w:r w:rsidRPr="003A6ED1">
              <w:rPr>
                <w:rFonts w:cs="Times New Roman"/>
                <w:sz w:val="16"/>
                <w:szCs w:val="16"/>
              </w:rPr>
              <w:t>91V0 Păduri dacice de fag Symphyto-Fagion</w:t>
            </w:r>
          </w:p>
        </w:tc>
        <w:tc>
          <w:tcPr>
            <w:tcW w:w="709" w:type="dxa"/>
            <w:shd w:val="clear" w:color="auto" w:fill="BFBFBF" w:themeFill="background1" w:themeFillShade="BF"/>
            <w:vAlign w:val="center"/>
          </w:tcPr>
          <w:p w:rsidR="003A6ED1" w:rsidRPr="003A6ED1" w:rsidP="003A6ED1" w14:paraId="376023CE" w14:textId="77777777">
            <w:pPr>
              <w:ind w:firstLine="0"/>
              <w:jc w:val="center"/>
              <w:rPr>
                <w:rFonts w:cs="Times New Roman"/>
                <w:sz w:val="16"/>
                <w:szCs w:val="16"/>
              </w:rPr>
            </w:pPr>
            <w:r w:rsidRPr="003A6ED1">
              <w:rPr>
                <w:rFonts w:cs="Times New Roman"/>
                <w:sz w:val="16"/>
                <w:szCs w:val="16"/>
              </w:rPr>
              <w:t>-</w:t>
            </w:r>
          </w:p>
        </w:tc>
        <w:tc>
          <w:tcPr>
            <w:tcW w:w="992" w:type="dxa"/>
            <w:shd w:val="clear" w:color="auto" w:fill="BFBFBF" w:themeFill="background1" w:themeFillShade="BF"/>
            <w:vAlign w:val="center"/>
          </w:tcPr>
          <w:p w:rsidR="003A6ED1" w:rsidRPr="003A6ED1" w:rsidP="003A6ED1" w14:paraId="7E4A6448" w14:textId="77777777">
            <w:pPr>
              <w:ind w:firstLine="0"/>
              <w:jc w:val="center"/>
              <w:rPr>
                <w:rFonts w:cs="Times New Roman"/>
                <w:sz w:val="16"/>
                <w:szCs w:val="16"/>
              </w:rPr>
            </w:pPr>
            <w:r w:rsidRPr="003A6ED1">
              <w:rPr>
                <w:rFonts w:cs="Times New Roman"/>
                <w:sz w:val="16"/>
                <w:szCs w:val="16"/>
              </w:rPr>
              <w:t>****</w:t>
            </w:r>
          </w:p>
        </w:tc>
        <w:tc>
          <w:tcPr>
            <w:tcW w:w="851" w:type="dxa"/>
            <w:shd w:val="clear" w:color="auto" w:fill="BFBFBF" w:themeFill="background1" w:themeFillShade="BF"/>
            <w:vAlign w:val="center"/>
          </w:tcPr>
          <w:p w:rsidR="003A6ED1" w:rsidRPr="003A6ED1" w:rsidP="003A6ED1" w14:paraId="06F6252E" w14:textId="6CB616EC">
            <w:pPr>
              <w:ind w:firstLine="0"/>
              <w:jc w:val="center"/>
              <w:rPr>
                <w:rFonts w:cs="Times New Roman"/>
                <w:sz w:val="16"/>
                <w:szCs w:val="16"/>
              </w:rPr>
            </w:pPr>
            <w:r>
              <w:rPr>
                <w:rFonts w:cs="Times New Roman"/>
                <w:sz w:val="16"/>
                <w:szCs w:val="16"/>
              </w:rPr>
              <w:t>-</w:t>
            </w:r>
          </w:p>
        </w:tc>
        <w:tc>
          <w:tcPr>
            <w:tcW w:w="1275" w:type="dxa"/>
            <w:shd w:val="clear" w:color="auto" w:fill="BFBFBF" w:themeFill="background1" w:themeFillShade="BF"/>
            <w:vAlign w:val="center"/>
          </w:tcPr>
          <w:p w:rsidR="003A6ED1" w:rsidRPr="003A6ED1" w:rsidP="003A6ED1" w14:paraId="2BFD157A" w14:textId="77777777">
            <w:pPr>
              <w:ind w:firstLine="0"/>
              <w:jc w:val="center"/>
              <w:rPr>
                <w:rFonts w:cs="Times New Roman"/>
                <w:sz w:val="16"/>
                <w:szCs w:val="16"/>
              </w:rPr>
            </w:pPr>
            <w:r w:rsidRPr="003A6ED1">
              <w:rPr>
                <w:rFonts w:cs="Times New Roman"/>
                <w:sz w:val="16"/>
                <w:szCs w:val="16"/>
              </w:rPr>
              <w:t>Impact neutru</w:t>
            </w:r>
          </w:p>
        </w:tc>
      </w:tr>
      <w:tr w14:paraId="594A9C80" w14:textId="77777777" w:rsidTr="007D7B80">
        <w:tblPrEx>
          <w:tblW w:w="11057" w:type="dxa"/>
          <w:tblInd w:w="-743" w:type="dxa"/>
          <w:tblLayout w:type="fixed"/>
          <w:tblLook w:val="04A0"/>
        </w:tblPrEx>
        <w:tc>
          <w:tcPr>
            <w:tcW w:w="567" w:type="dxa"/>
            <w:shd w:val="clear" w:color="auto" w:fill="BFBFBF" w:themeFill="background1" w:themeFillShade="BF"/>
            <w:vAlign w:val="center"/>
          </w:tcPr>
          <w:p w:rsidR="003A6ED1" w:rsidRPr="003A6ED1" w:rsidP="003A6ED1" w14:paraId="1F3509A2" w14:textId="77777777">
            <w:pPr>
              <w:ind w:firstLine="0"/>
              <w:jc w:val="center"/>
              <w:rPr>
                <w:rFonts w:cs="Times New Roman"/>
                <w:sz w:val="16"/>
                <w:szCs w:val="16"/>
              </w:rPr>
            </w:pPr>
            <w:r w:rsidRPr="003A6ED1">
              <w:rPr>
                <w:rFonts w:cs="Times New Roman"/>
                <w:sz w:val="16"/>
                <w:szCs w:val="16"/>
              </w:rPr>
              <w:t>81E</w:t>
            </w:r>
          </w:p>
        </w:tc>
        <w:tc>
          <w:tcPr>
            <w:tcW w:w="710" w:type="dxa"/>
            <w:shd w:val="clear" w:color="auto" w:fill="BFBFBF" w:themeFill="background1" w:themeFillShade="BF"/>
            <w:vAlign w:val="center"/>
          </w:tcPr>
          <w:p w:rsidR="003A6ED1" w:rsidRPr="003A6ED1" w:rsidP="003A6ED1" w14:paraId="50BF4ACA" w14:textId="77777777">
            <w:pPr>
              <w:ind w:firstLine="0"/>
              <w:jc w:val="center"/>
              <w:rPr>
                <w:rFonts w:cs="Times New Roman"/>
                <w:sz w:val="16"/>
                <w:szCs w:val="16"/>
              </w:rPr>
            </w:pPr>
            <w:r w:rsidRPr="003A6ED1">
              <w:rPr>
                <w:rFonts w:cs="Times New Roman"/>
                <w:sz w:val="16"/>
                <w:szCs w:val="16"/>
              </w:rPr>
              <w:t>3,06</w:t>
            </w:r>
          </w:p>
        </w:tc>
        <w:tc>
          <w:tcPr>
            <w:tcW w:w="1134" w:type="dxa"/>
            <w:shd w:val="clear" w:color="auto" w:fill="BFBFBF" w:themeFill="background1" w:themeFillShade="BF"/>
          </w:tcPr>
          <w:p w:rsidR="003A6ED1" w:rsidRPr="003A6ED1" w:rsidP="003A6ED1" w14:paraId="55A51766" w14:textId="77777777">
            <w:pPr>
              <w:ind w:firstLine="0"/>
              <w:jc w:val="center"/>
              <w:rPr>
                <w:rFonts w:cs="Times New Roman"/>
                <w:sz w:val="16"/>
                <w:szCs w:val="16"/>
              </w:rPr>
            </w:pPr>
            <w:r w:rsidRPr="003A6ED1">
              <w:rPr>
                <w:rFonts w:cs="Times New Roman"/>
                <w:sz w:val="16"/>
                <w:szCs w:val="16"/>
              </w:rPr>
              <w:t>ROSCI0087 Grădiștea Muncelului – Cioclovina</w:t>
            </w:r>
          </w:p>
          <w:p w:rsidR="003A6ED1" w:rsidRPr="003A6ED1" w:rsidP="003A6ED1" w14:paraId="397F9319" w14:textId="77777777">
            <w:pPr>
              <w:ind w:firstLine="0"/>
              <w:jc w:val="center"/>
              <w:rPr>
                <w:rFonts w:cs="Times New Roman"/>
                <w:sz w:val="16"/>
                <w:szCs w:val="16"/>
              </w:rPr>
            </w:pPr>
            <w:r w:rsidRPr="003A6ED1">
              <w:rPr>
                <w:rFonts w:cs="Times New Roman"/>
                <w:sz w:val="16"/>
                <w:szCs w:val="16"/>
              </w:rPr>
              <w:t>ROSPA0045 Grădiștea Muncelului - Cioclovina RONPA0015 Parcul Natural Grădiștea Muncelului-Cioclovina</w:t>
            </w:r>
          </w:p>
        </w:tc>
        <w:tc>
          <w:tcPr>
            <w:tcW w:w="992" w:type="dxa"/>
            <w:shd w:val="clear" w:color="auto" w:fill="BFBFBF" w:themeFill="background1" w:themeFillShade="BF"/>
            <w:vAlign w:val="center"/>
          </w:tcPr>
          <w:p w:rsidR="003A6ED1" w:rsidRPr="003A6ED1" w:rsidP="003A6ED1" w14:paraId="6E3B0743" w14:textId="09D9B318">
            <w:pPr>
              <w:ind w:firstLine="0"/>
              <w:jc w:val="center"/>
              <w:rPr>
                <w:rFonts w:cs="Times New Roman"/>
                <w:sz w:val="16"/>
                <w:szCs w:val="16"/>
              </w:rPr>
            </w:pPr>
            <w:r>
              <w:rPr>
                <w:rFonts w:cs="Times New Roman"/>
                <w:sz w:val="16"/>
                <w:szCs w:val="16"/>
              </w:rPr>
              <w:t>1-5C</w:t>
            </w:r>
          </w:p>
        </w:tc>
        <w:tc>
          <w:tcPr>
            <w:tcW w:w="709" w:type="dxa"/>
            <w:shd w:val="clear" w:color="auto" w:fill="BFBFBF" w:themeFill="background1" w:themeFillShade="BF"/>
          </w:tcPr>
          <w:p w:rsidR="003A6ED1" w:rsidRPr="003A6ED1" w:rsidP="003A6ED1" w14:paraId="699285BB" w14:textId="77777777">
            <w:pPr>
              <w:ind w:firstLine="0"/>
              <w:jc w:val="center"/>
              <w:rPr>
                <w:rFonts w:cs="Times New Roman"/>
                <w:sz w:val="16"/>
                <w:szCs w:val="16"/>
              </w:rPr>
            </w:pPr>
          </w:p>
          <w:p w:rsidR="003A6ED1" w:rsidP="003A6ED1" w14:paraId="35214275" w14:textId="34176F28">
            <w:pPr>
              <w:ind w:firstLine="0"/>
              <w:jc w:val="center"/>
              <w:rPr>
                <w:rFonts w:cs="Times New Roman"/>
                <w:sz w:val="16"/>
                <w:szCs w:val="16"/>
              </w:rPr>
            </w:pPr>
          </w:p>
          <w:p w:rsidR="007D7B80" w:rsidP="003A6ED1" w14:paraId="02101319" w14:textId="3DB95716">
            <w:pPr>
              <w:ind w:firstLine="0"/>
              <w:jc w:val="center"/>
              <w:rPr>
                <w:rFonts w:cs="Times New Roman"/>
                <w:sz w:val="16"/>
                <w:szCs w:val="16"/>
              </w:rPr>
            </w:pPr>
          </w:p>
          <w:p w:rsidR="007D7B80" w:rsidP="003A6ED1" w14:paraId="0A4EB8E5" w14:textId="0917E1C4">
            <w:pPr>
              <w:ind w:firstLine="0"/>
              <w:jc w:val="center"/>
              <w:rPr>
                <w:rFonts w:cs="Times New Roman"/>
                <w:sz w:val="16"/>
                <w:szCs w:val="16"/>
              </w:rPr>
            </w:pPr>
          </w:p>
          <w:p w:rsidR="007D7B80" w:rsidP="003A6ED1" w14:paraId="743CD4FF" w14:textId="5CC42EB3">
            <w:pPr>
              <w:ind w:firstLine="0"/>
              <w:jc w:val="center"/>
              <w:rPr>
                <w:rFonts w:cs="Times New Roman"/>
                <w:sz w:val="16"/>
                <w:szCs w:val="16"/>
              </w:rPr>
            </w:pPr>
          </w:p>
          <w:p w:rsidR="007D7B80" w:rsidRPr="003A6ED1" w:rsidP="003A6ED1" w14:paraId="6D4070CD" w14:textId="77777777">
            <w:pPr>
              <w:ind w:firstLine="0"/>
              <w:jc w:val="center"/>
              <w:rPr>
                <w:rFonts w:cs="Times New Roman"/>
                <w:sz w:val="16"/>
                <w:szCs w:val="16"/>
              </w:rPr>
            </w:pPr>
          </w:p>
          <w:p w:rsidR="003A6ED1" w:rsidRPr="003A6ED1" w:rsidP="003A6ED1" w14:paraId="57FF4F14" w14:textId="77777777">
            <w:pPr>
              <w:ind w:firstLine="0"/>
              <w:jc w:val="center"/>
              <w:rPr>
                <w:rFonts w:cs="Times New Roman"/>
                <w:sz w:val="16"/>
                <w:szCs w:val="16"/>
              </w:rPr>
            </w:pPr>
          </w:p>
          <w:p w:rsidR="003A6ED1" w:rsidRPr="003A6ED1" w:rsidP="003A6ED1" w14:paraId="7889A487" w14:textId="77777777">
            <w:pPr>
              <w:ind w:firstLine="0"/>
              <w:jc w:val="center"/>
              <w:rPr>
                <w:rFonts w:cs="Times New Roman"/>
                <w:sz w:val="16"/>
                <w:szCs w:val="16"/>
              </w:rPr>
            </w:pPr>
            <w:r w:rsidRPr="003A6ED1">
              <w:rPr>
                <w:rFonts w:cs="Times New Roman"/>
                <w:sz w:val="16"/>
                <w:szCs w:val="16"/>
              </w:rPr>
              <w:t>55</w:t>
            </w:r>
          </w:p>
          <w:p w:rsidR="003A6ED1" w:rsidRPr="003A6ED1" w:rsidP="003A6ED1" w14:paraId="5379CF52" w14:textId="77777777">
            <w:pPr>
              <w:ind w:firstLine="0"/>
              <w:jc w:val="center"/>
              <w:rPr>
                <w:rFonts w:cs="Times New Roman"/>
                <w:sz w:val="16"/>
                <w:szCs w:val="16"/>
              </w:rPr>
            </w:pPr>
          </w:p>
        </w:tc>
        <w:tc>
          <w:tcPr>
            <w:tcW w:w="992" w:type="dxa"/>
            <w:shd w:val="clear" w:color="auto" w:fill="BFBFBF" w:themeFill="background1" w:themeFillShade="BF"/>
          </w:tcPr>
          <w:p w:rsidR="003A6ED1" w:rsidRPr="003A6ED1" w:rsidP="003A6ED1" w14:paraId="0313556F" w14:textId="77777777">
            <w:pPr>
              <w:ind w:firstLine="0"/>
              <w:jc w:val="center"/>
              <w:rPr>
                <w:rFonts w:cs="Times New Roman"/>
                <w:sz w:val="16"/>
                <w:szCs w:val="16"/>
              </w:rPr>
            </w:pPr>
          </w:p>
          <w:p w:rsidR="003A6ED1" w:rsidRPr="003A6ED1" w:rsidP="003A6ED1" w14:paraId="17C1323B" w14:textId="77777777">
            <w:pPr>
              <w:ind w:firstLine="0"/>
              <w:jc w:val="center"/>
              <w:rPr>
                <w:rFonts w:cs="Times New Roman"/>
                <w:sz w:val="16"/>
                <w:szCs w:val="16"/>
              </w:rPr>
            </w:pPr>
          </w:p>
          <w:p w:rsidR="003A6ED1" w:rsidP="003A6ED1" w14:paraId="69B0D009" w14:textId="5C345844">
            <w:pPr>
              <w:ind w:firstLine="0"/>
              <w:jc w:val="center"/>
              <w:rPr>
                <w:rFonts w:cs="Times New Roman"/>
                <w:sz w:val="16"/>
                <w:szCs w:val="16"/>
              </w:rPr>
            </w:pPr>
          </w:p>
          <w:p w:rsidR="007D7B80" w:rsidP="003A6ED1" w14:paraId="5F2B02D7" w14:textId="1018DFA7">
            <w:pPr>
              <w:ind w:firstLine="0"/>
              <w:jc w:val="center"/>
              <w:rPr>
                <w:rFonts w:cs="Times New Roman"/>
                <w:sz w:val="16"/>
                <w:szCs w:val="16"/>
              </w:rPr>
            </w:pPr>
          </w:p>
          <w:p w:rsidR="007D7B80" w:rsidP="003A6ED1" w14:paraId="2548D293" w14:textId="75C32120">
            <w:pPr>
              <w:ind w:firstLine="0"/>
              <w:jc w:val="center"/>
              <w:rPr>
                <w:rFonts w:cs="Times New Roman"/>
                <w:sz w:val="16"/>
                <w:szCs w:val="16"/>
              </w:rPr>
            </w:pPr>
          </w:p>
          <w:p w:rsidR="007D7B80" w:rsidP="003A6ED1" w14:paraId="59DAACA7" w14:textId="351E6F64">
            <w:pPr>
              <w:ind w:firstLine="0"/>
              <w:jc w:val="center"/>
              <w:rPr>
                <w:rFonts w:cs="Times New Roman"/>
                <w:sz w:val="16"/>
                <w:szCs w:val="16"/>
              </w:rPr>
            </w:pPr>
          </w:p>
          <w:p w:rsidR="007D7B80" w:rsidRPr="003A6ED1" w:rsidP="003A6ED1" w14:paraId="6BA4184E" w14:textId="77777777">
            <w:pPr>
              <w:ind w:firstLine="0"/>
              <w:jc w:val="center"/>
              <w:rPr>
                <w:rFonts w:cs="Times New Roman"/>
                <w:sz w:val="16"/>
                <w:szCs w:val="16"/>
              </w:rPr>
            </w:pPr>
          </w:p>
          <w:p w:rsidR="003A6ED1" w:rsidRPr="003A6ED1" w:rsidP="003A6ED1" w14:paraId="3F29C881" w14:textId="77777777">
            <w:pPr>
              <w:ind w:firstLine="0"/>
              <w:jc w:val="center"/>
              <w:rPr>
                <w:rFonts w:cs="Times New Roman"/>
                <w:sz w:val="16"/>
                <w:szCs w:val="16"/>
              </w:rPr>
            </w:pPr>
            <w:r w:rsidRPr="003A6ED1">
              <w:rPr>
                <w:rFonts w:cs="Times New Roman"/>
                <w:sz w:val="16"/>
                <w:szCs w:val="16"/>
              </w:rPr>
              <w:t>0,9</w:t>
            </w:r>
          </w:p>
        </w:tc>
        <w:tc>
          <w:tcPr>
            <w:tcW w:w="1134" w:type="dxa"/>
            <w:shd w:val="clear" w:color="auto" w:fill="BFBFBF" w:themeFill="background1" w:themeFillShade="BF"/>
          </w:tcPr>
          <w:p w:rsidR="003A6ED1" w:rsidRPr="003A6ED1" w:rsidP="003A6ED1" w14:paraId="40FDD188" w14:textId="77777777">
            <w:pPr>
              <w:ind w:firstLine="0"/>
              <w:jc w:val="center"/>
              <w:rPr>
                <w:rFonts w:cs="Times New Roman"/>
                <w:sz w:val="16"/>
                <w:szCs w:val="16"/>
              </w:rPr>
            </w:pPr>
          </w:p>
          <w:p w:rsidR="003A6ED1" w:rsidRPr="003A6ED1" w:rsidP="003A6ED1" w14:paraId="645C31FC" w14:textId="77777777">
            <w:pPr>
              <w:ind w:firstLine="0"/>
              <w:jc w:val="center"/>
              <w:rPr>
                <w:rFonts w:cs="Times New Roman"/>
                <w:sz w:val="16"/>
                <w:szCs w:val="16"/>
              </w:rPr>
            </w:pPr>
          </w:p>
          <w:p w:rsidR="003A6ED1" w:rsidP="003A6ED1" w14:paraId="3FF679BF" w14:textId="11456565">
            <w:pPr>
              <w:ind w:firstLine="0"/>
              <w:jc w:val="center"/>
              <w:rPr>
                <w:rFonts w:cs="Times New Roman"/>
                <w:sz w:val="16"/>
                <w:szCs w:val="16"/>
              </w:rPr>
            </w:pPr>
          </w:p>
          <w:p w:rsidR="007D7B80" w:rsidP="003A6ED1" w14:paraId="2E4F8D50" w14:textId="3CED03B0">
            <w:pPr>
              <w:ind w:firstLine="0"/>
              <w:jc w:val="center"/>
              <w:rPr>
                <w:rFonts w:cs="Times New Roman"/>
                <w:sz w:val="16"/>
                <w:szCs w:val="16"/>
              </w:rPr>
            </w:pPr>
          </w:p>
          <w:p w:rsidR="007D7B80" w:rsidP="003A6ED1" w14:paraId="6BB357AB" w14:textId="5A372811">
            <w:pPr>
              <w:ind w:firstLine="0"/>
              <w:jc w:val="center"/>
              <w:rPr>
                <w:rFonts w:cs="Times New Roman"/>
                <w:sz w:val="16"/>
                <w:szCs w:val="16"/>
              </w:rPr>
            </w:pPr>
          </w:p>
          <w:p w:rsidR="007D7B80" w:rsidRPr="003A6ED1" w:rsidP="007D7B80" w14:paraId="15F38BE5" w14:textId="77777777">
            <w:pPr>
              <w:ind w:firstLine="0"/>
              <w:rPr>
                <w:rFonts w:cs="Times New Roman"/>
                <w:sz w:val="16"/>
                <w:szCs w:val="16"/>
              </w:rPr>
            </w:pPr>
          </w:p>
          <w:p w:rsidR="003A6ED1" w:rsidRPr="003A6ED1" w:rsidP="003A6ED1" w14:paraId="6DA96F1F" w14:textId="77777777">
            <w:pPr>
              <w:ind w:firstLine="0"/>
              <w:jc w:val="center"/>
              <w:rPr>
                <w:rFonts w:cs="Times New Roman"/>
                <w:sz w:val="16"/>
                <w:szCs w:val="16"/>
              </w:rPr>
            </w:pPr>
            <w:r w:rsidRPr="003A6ED1">
              <w:rPr>
                <w:rFonts w:cs="Times New Roman"/>
                <w:sz w:val="16"/>
                <w:szCs w:val="16"/>
              </w:rPr>
              <w:t>9MO1FA</w:t>
            </w:r>
          </w:p>
        </w:tc>
        <w:tc>
          <w:tcPr>
            <w:tcW w:w="992" w:type="dxa"/>
            <w:shd w:val="clear" w:color="auto" w:fill="BFBFBF" w:themeFill="background1" w:themeFillShade="BF"/>
            <w:vAlign w:val="center"/>
          </w:tcPr>
          <w:p w:rsidR="003A6ED1" w:rsidRPr="003A6ED1" w:rsidP="003A6ED1" w14:paraId="1818F731" w14:textId="77777777">
            <w:pPr>
              <w:ind w:firstLine="0"/>
              <w:jc w:val="center"/>
              <w:rPr>
                <w:rFonts w:cs="Times New Roman"/>
                <w:sz w:val="16"/>
                <w:szCs w:val="16"/>
              </w:rPr>
            </w:pPr>
            <w:r w:rsidRPr="003A6ED1">
              <w:rPr>
                <w:rFonts w:cs="Times New Roman"/>
                <w:sz w:val="16"/>
                <w:szCs w:val="16"/>
              </w:rPr>
              <w:t>91V0 Păduri dacice de fag Symphyto-Fagion</w:t>
            </w:r>
          </w:p>
        </w:tc>
        <w:tc>
          <w:tcPr>
            <w:tcW w:w="709" w:type="dxa"/>
            <w:shd w:val="clear" w:color="auto" w:fill="BFBFBF" w:themeFill="background1" w:themeFillShade="BF"/>
            <w:vAlign w:val="center"/>
          </w:tcPr>
          <w:p w:rsidR="003A6ED1" w:rsidRPr="003A6ED1" w:rsidP="003A6ED1" w14:paraId="10CFE141" w14:textId="77777777">
            <w:pPr>
              <w:ind w:firstLine="0"/>
              <w:jc w:val="center"/>
              <w:rPr>
                <w:rFonts w:cs="Times New Roman"/>
                <w:sz w:val="16"/>
                <w:szCs w:val="16"/>
              </w:rPr>
            </w:pPr>
            <w:r w:rsidRPr="003A6ED1">
              <w:rPr>
                <w:rFonts w:cs="Times New Roman"/>
                <w:sz w:val="16"/>
                <w:szCs w:val="16"/>
              </w:rPr>
              <w:t>-</w:t>
            </w:r>
          </w:p>
        </w:tc>
        <w:tc>
          <w:tcPr>
            <w:tcW w:w="992" w:type="dxa"/>
            <w:shd w:val="clear" w:color="auto" w:fill="BFBFBF" w:themeFill="background1" w:themeFillShade="BF"/>
            <w:vAlign w:val="center"/>
          </w:tcPr>
          <w:p w:rsidR="003A6ED1" w:rsidRPr="003A6ED1" w:rsidP="003A6ED1" w14:paraId="120134E9" w14:textId="77777777">
            <w:pPr>
              <w:ind w:firstLine="0"/>
              <w:jc w:val="center"/>
              <w:rPr>
                <w:rFonts w:cs="Times New Roman"/>
                <w:sz w:val="16"/>
                <w:szCs w:val="16"/>
              </w:rPr>
            </w:pPr>
            <w:r w:rsidRPr="003A6ED1">
              <w:rPr>
                <w:rFonts w:cs="Times New Roman"/>
                <w:sz w:val="16"/>
                <w:szCs w:val="16"/>
              </w:rPr>
              <w:t>****</w:t>
            </w:r>
          </w:p>
        </w:tc>
        <w:tc>
          <w:tcPr>
            <w:tcW w:w="851" w:type="dxa"/>
            <w:shd w:val="clear" w:color="auto" w:fill="BFBFBF" w:themeFill="background1" w:themeFillShade="BF"/>
            <w:vAlign w:val="center"/>
          </w:tcPr>
          <w:p w:rsidR="003A6ED1" w:rsidRPr="003A6ED1" w:rsidP="003A6ED1" w14:paraId="53578E42" w14:textId="209A5293">
            <w:pPr>
              <w:ind w:firstLine="0"/>
              <w:jc w:val="center"/>
              <w:rPr>
                <w:rFonts w:cs="Times New Roman"/>
                <w:sz w:val="16"/>
                <w:szCs w:val="16"/>
              </w:rPr>
            </w:pPr>
            <w:r>
              <w:rPr>
                <w:rFonts w:cs="Times New Roman"/>
                <w:sz w:val="16"/>
                <w:szCs w:val="16"/>
              </w:rPr>
              <w:t>-</w:t>
            </w:r>
          </w:p>
        </w:tc>
        <w:tc>
          <w:tcPr>
            <w:tcW w:w="1275" w:type="dxa"/>
            <w:shd w:val="clear" w:color="auto" w:fill="BFBFBF" w:themeFill="background1" w:themeFillShade="BF"/>
            <w:vAlign w:val="center"/>
          </w:tcPr>
          <w:p w:rsidR="003A6ED1" w:rsidRPr="003A6ED1" w:rsidP="003A6ED1" w14:paraId="60F95BFB" w14:textId="77777777">
            <w:pPr>
              <w:ind w:firstLine="0"/>
              <w:jc w:val="center"/>
              <w:rPr>
                <w:rFonts w:cs="Times New Roman"/>
                <w:sz w:val="16"/>
                <w:szCs w:val="16"/>
              </w:rPr>
            </w:pPr>
            <w:r w:rsidRPr="003A6ED1">
              <w:rPr>
                <w:rFonts w:cs="Times New Roman"/>
                <w:sz w:val="16"/>
                <w:szCs w:val="16"/>
              </w:rPr>
              <w:t>Impact neutru</w:t>
            </w:r>
          </w:p>
        </w:tc>
      </w:tr>
      <w:tr w14:paraId="707A809A" w14:textId="77777777" w:rsidTr="007D7B80">
        <w:tblPrEx>
          <w:tblW w:w="11057" w:type="dxa"/>
          <w:tblInd w:w="-743" w:type="dxa"/>
          <w:tblLayout w:type="fixed"/>
          <w:tblLook w:val="04A0"/>
        </w:tblPrEx>
        <w:tc>
          <w:tcPr>
            <w:tcW w:w="567" w:type="dxa"/>
            <w:shd w:val="clear" w:color="auto" w:fill="BFBFBF" w:themeFill="background1" w:themeFillShade="BF"/>
            <w:vAlign w:val="center"/>
          </w:tcPr>
          <w:p w:rsidR="003A6ED1" w:rsidRPr="003A6ED1" w:rsidP="003A6ED1" w14:paraId="1E62BF0E" w14:textId="77777777">
            <w:pPr>
              <w:ind w:firstLine="0"/>
              <w:jc w:val="center"/>
              <w:rPr>
                <w:rFonts w:cs="Times New Roman"/>
                <w:sz w:val="16"/>
                <w:szCs w:val="16"/>
              </w:rPr>
            </w:pPr>
            <w:r w:rsidRPr="003A6ED1">
              <w:rPr>
                <w:rFonts w:cs="Times New Roman"/>
                <w:sz w:val="16"/>
                <w:szCs w:val="16"/>
              </w:rPr>
              <w:t>81F</w:t>
            </w:r>
          </w:p>
        </w:tc>
        <w:tc>
          <w:tcPr>
            <w:tcW w:w="710" w:type="dxa"/>
            <w:shd w:val="clear" w:color="auto" w:fill="BFBFBF" w:themeFill="background1" w:themeFillShade="BF"/>
            <w:vAlign w:val="center"/>
          </w:tcPr>
          <w:p w:rsidR="003A6ED1" w:rsidRPr="003A6ED1" w:rsidP="003A6ED1" w14:paraId="4D484CC9" w14:textId="77777777">
            <w:pPr>
              <w:ind w:firstLine="0"/>
              <w:jc w:val="center"/>
              <w:rPr>
                <w:rFonts w:cs="Times New Roman"/>
                <w:sz w:val="16"/>
                <w:szCs w:val="16"/>
              </w:rPr>
            </w:pPr>
            <w:r w:rsidRPr="003A6ED1">
              <w:rPr>
                <w:rFonts w:cs="Times New Roman"/>
                <w:sz w:val="16"/>
                <w:szCs w:val="16"/>
              </w:rPr>
              <w:t>4,01</w:t>
            </w:r>
          </w:p>
        </w:tc>
        <w:tc>
          <w:tcPr>
            <w:tcW w:w="1134" w:type="dxa"/>
            <w:shd w:val="clear" w:color="auto" w:fill="BFBFBF" w:themeFill="background1" w:themeFillShade="BF"/>
          </w:tcPr>
          <w:p w:rsidR="003A6ED1" w:rsidRPr="003A6ED1" w:rsidP="003A6ED1" w14:paraId="69B6868C" w14:textId="77777777">
            <w:pPr>
              <w:ind w:firstLine="0"/>
              <w:jc w:val="center"/>
              <w:rPr>
                <w:rFonts w:cs="Times New Roman"/>
                <w:sz w:val="16"/>
                <w:szCs w:val="16"/>
              </w:rPr>
            </w:pPr>
            <w:r w:rsidRPr="003A6ED1">
              <w:rPr>
                <w:rFonts w:cs="Times New Roman"/>
                <w:sz w:val="16"/>
                <w:szCs w:val="16"/>
              </w:rPr>
              <w:t>ROSCI0087 Grădiștea Muncelului – Cioclovina</w:t>
            </w:r>
          </w:p>
          <w:p w:rsidR="003A6ED1" w:rsidRPr="003A6ED1" w:rsidP="003A6ED1" w14:paraId="1A54864C" w14:textId="77777777">
            <w:pPr>
              <w:ind w:firstLine="0"/>
              <w:jc w:val="center"/>
              <w:rPr>
                <w:rFonts w:cs="Times New Roman"/>
                <w:sz w:val="16"/>
                <w:szCs w:val="16"/>
              </w:rPr>
            </w:pPr>
            <w:r w:rsidRPr="003A6ED1">
              <w:rPr>
                <w:rFonts w:cs="Times New Roman"/>
                <w:sz w:val="16"/>
                <w:szCs w:val="16"/>
              </w:rPr>
              <w:t>ROSPA0045 Grădiștea Muncelului - Cioclovina RONPA0015 Parcul Natural Grădiștea Muncelului-Cioclovina</w:t>
            </w:r>
          </w:p>
        </w:tc>
        <w:tc>
          <w:tcPr>
            <w:tcW w:w="992" w:type="dxa"/>
            <w:shd w:val="clear" w:color="auto" w:fill="BFBFBF" w:themeFill="background1" w:themeFillShade="BF"/>
            <w:vAlign w:val="center"/>
          </w:tcPr>
          <w:p w:rsidR="003A6ED1" w:rsidRPr="003A6ED1" w:rsidP="003A6ED1" w14:paraId="37B0D87E" w14:textId="00B1BFD2">
            <w:pPr>
              <w:ind w:firstLine="0"/>
              <w:jc w:val="center"/>
              <w:rPr>
                <w:rFonts w:cs="Times New Roman"/>
                <w:sz w:val="16"/>
                <w:szCs w:val="16"/>
              </w:rPr>
            </w:pPr>
            <w:r>
              <w:rPr>
                <w:rFonts w:cs="Times New Roman"/>
                <w:sz w:val="16"/>
                <w:szCs w:val="16"/>
              </w:rPr>
              <w:t>1-5C</w:t>
            </w:r>
          </w:p>
        </w:tc>
        <w:tc>
          <w:tcPr>
            <w:tcW w:w="709" w:type="dxa"/>
            <w:shd w:val="clear" w:color="auto" w:fill="BFBFBF" w:themeFill="background1" w:themeFillShade="BF"/>
          </w:tcPr>
          <w:p w:rsidR="003A6ED1" w:rsidRPr="003A6ED1" w:rsidP="003A6ED1" w14:paraId="166E2D2C" w14:textId="77777777">
            <w:pPr>
              <w:ind w:firstLine="0"/>
              <w:jc w:val="center"/>
              <w:rPr>
                <w:rFonts w:cs="Times New Roman"/>
                <w:sz w:val="16"/>
                <w:szCs w:val="16"/>
              </w:rPr>
            </w:pPr>
          </w:p>
          <w:p w:rsidR="003A6ED1" w:rsidP="003A6ED1" w14:paraId="1BC7AAD5" w14:textId="3B4A8D09">
            <w:pPr>
              <w:ind w:firstLine="0"/>
              <w:jc w:val="center"/>
              <w:rPr>
                <w:rFonts w:cs="Times New Roman"/>
                <w:sz w:val="16"/>
                <w:szCs w:val="16"/>
              </w:rPr>
            </w:pPr>
          </w:p>
          <w:p w:rsidR="007D7B80" w:rsidP="003A6ED1" w14:paraId="361158A1" w14:textId="5281E178">
            <w:pPr>
              <w:ind w:firstLine="0"/>
              <w:jc w:val="center"/>
              <w:rPr>
                <w:rFonts w:cs="Times New Roman"/>
                <w:sz w:val="16"/>
                <w:szCs w:val="16"/>
              </w:rPr>
            </w:pPr>
          </w:p>
          <w:p w:rsidR="007D7B80" w:rsidP="003A6ED1" w14:paraId="5BB38F49" w14:textId="128CC36E">
            <w:pPr>
              <w:ind w:firstLine="0"/>
              <w:jc w:val="center"/>
              <w:rPr>
                <w:rFonts w:cs="Times New Roman"/>
                <w:sz w:val="16"/>
                <w:szCs w:val="16"/>
              </w:rPr>
            </w:pPr>
          </w:p>
          <w:p w:rsidR="007D7B80" w:rsidRPr="003A6ED1" w:rsidP="003A6ED1" w14:paraId="3D32199E" w14:textId="77777777">
            <w:pPr>
              <w:ind w:firstLine="0"/>
              <w:jc w:val="center"/>
              <w:rPr>
                <w:rFonts w:cs="Times New Roman"/>
                <w:sz w:val="16"/>
                <w:szCs w:val="16"/>
              </w:rPr>
            </w:pPr>
          </w:p>
          <w:p w:rsidR="003A6ED1" w:rsidRPr="003A6ED1" w:rsidP="003A6ED1" w14:paraId="55F1698C" w14:textId="77777777">
            <w:pPr>
              <w:ind w:firstLine="0"/>
              <w:jc w:val="center"/>
              <w:rPr>
                <w:rFonts w:cs="Times New Roman"/>
                <w:sz w:val="16"/>
                <w:szCs w:val="16"/>
              </w:rPr>
            </w:pPr>
          </w:p>
          <w:p w:rsidR="003A6ED1" w:rsidRPr="003A6ED1" w:rsidP="003A6ED1" w14:paraId="296AF43B" w14:textId="77777777">
            <w:pPr>
              <w:ind w:firstLine="0"/>
              <w:jc w:val="center"/>
              <w:rPr>
                <w:rFonts w:cs="Times New Roman"/>
                <w:sz w:val="16"/>
                <w:szCs w:val="16"/>
              </w:rPr>
            </w:pPr>
            <w:r w:rsidRPr="003A6ED1">
              <w:rPr>
                <w:rFonts w:cs="Times New Roman"/>
                <w:sz w:val="16"/>
                <w:szCs w:val="16"/>
              </w:rPr>
              <w:t>115</w:t>
            </w:r>
          </w:p>
        </w:tc>
        <w:tc>
          <w:tcPr>
            <w:tcW w:w="992" w:type="dxa"/>
            <w:shd w:val="clear" w:color="auto" w:fill="BFBFBF" w:themeFill="background1" w:themeFillShade="BF"/>
          </w:tcPr>
          <w:p w:rsidR="003A6ED1" w:rsidRPr="003A6ED1" w:rsidP="003A6ED1" w14:paraId="07284325" w14:textId="77777777">
            <w:pPr>
              <w:ind w:firstLine="0"/>
              <w:jc w:val="center"/>
              <w:rPr>
                <w:rFonts w:cs="Times New Roman"/>
                <w:sz w:val="16"/>
                <w:szCs w:val="16"/>
              </w:rPr>
            </w:pPr>
          </w:p>
          <w:p w:rsidR="003A6ED1" w:rsidP="003A6ED1" w14:paraId="2EA48F66" w14:textId="460DA740">
            <w:pPr>
              <w:ind w:firstLine="0"/>
              <w:jc w:val="center"/>
              <w:rPr>
                <w:rFonts w:cs="Times New Roman"/>
                <w:sz w:val="16"/>
                <w:szCs w:val="16"/>
              </w:rPr>
            </w:pPr>
          </w:p>
          <w:p w:rsidR="007D7B80" w:rsidP="003A6ED1" w14:paraId="14D62ED3" w14:textId="77CF0FB1">
            <w:pPr>
              <w:ind w:firstLine="0"/>
              <w:jc w:val="center"/>
              <w:rPr>
                <w:rFonts w:cs="Times New Roman"/>
                <w:sz w:val="16"/>
                <w:szCs w:val="16"/>
              </w:rPr>
            </w:pPr>
          </w:p>
          <w:p w:rsidR="007D7B80" w:rsidP="003A6ED1" w14:paraId="5D99FE99" w14:textId="77C912D0">
            <w:pPr>
              <w:ind w:firstLine="0"/>
              <w:jc w:val="center"/>
              <w:rPr>
                <w:rFonts w:cs="Times New Roman"/>
                <w:sz w:val="16"/>
                <w:szCs w:val="16"/>
              </w:rPr>
            </w:pPr>
          </w:p>
          <w:p w:rsidR="007D7B80" w:rsidRPr="003A6ED1" w:rsidP="003A6ED1" w14:paraId="77E3B097" w14:textId="77777777">
            <w:pPr>
              <w:ind w:firstLine="0"/>
              <w:jc w:val="center"/>
              <w:rPr>
                <w:rFonts w:cs="Times New Roman"/>
                <w:sz w:val="16"/>
                <w:szCs w:val="16"/>
              </w:rPr>
            </w:pPr>
          </w:p>
          <w:p w:rsidR="003A6ED1" w:rsidRPr="003A6ED1" w:rsidP="003A6ED1" w14:paraId="7A1E154B" w14:textId="77777777">
            <w:pPr>
              <w:ind w:firstLine="0"/>
              <w:jc w:val="center"/>
              <w:rPr>
                <w:rFonts w:cs="Times New Roman"/>
                <w:sz w:val="16"/>
                <w:szCs w:val="16"/>
              </w:rPr>
            </w:pPr>
          </w:p>
          <w:p w:rsidR="003A6ED1" w:rsidRPr="003A6ED1" w:rsidP="003A6ED1" w14:paraId="6F23C4E5" w14:textId="77777777">
            <w:pPr>
              <w:ind w:firstLine="0"/>
              <w:jc w:val="center"/>
              <w:rPr>
                <w:rFonts w:cs="Times New Roman"/>
                <w:sz w:val="16"/>
                <w:szCs w:val="16"/>
              </w:rPr>
            </w:pPr>
            <w:r w:rsidRPr="003A6ED1">
              <w:rPr>
                <w:rFonts w:cs="Times New Roman"/>
                <w:sz w:val="16"/>
                <w:szCs w:val="16"/>
              </w:rPr>
              <w:t>0,8</w:t>
            </w:r>
          </w:p>
        </w:tc>
        <w:tc>
          <w:tcPr>
            <w:tcW w:w="1134" w:type="dxa"/>
            <w:shd w:val="clear" w:color="auto" w:fill="BFBFBF" w:themeFill="background1" w:themeFillShade="BF"/>
          </w:tcPr>
          <w:p w:rsidR="003A6ED1" w:rsidRPr="003A6ED1" w:rsidP="003A6ED1" w14:paraId="4A457FB3" w14:textId="77777777">
            <w:pPr>
              <w:ind w:firstLine="0"/>
              <w:jc w:val="center"/>
              <w:rPr>
                <w:rFonts w:cs="Times New Roman"/>
                <w:sz w:val="16"/>
                <w:szCs w:val="16"/>
              </w:rPr>
            </w:pPr>
          </w:p>
          <w:p w:rsidR="003A6ED1" w:rsidRPr="003A6ED1" w:rsidP="003A6ED1" w14:paraId="6740CF44" w14:textId="77777777">
            <w:pPr>
              <w:ind w:firstLine="0"/>
              <w:jc w:val="center"/>
              <w:rPr>
                <w:rFonts w:cs="Times New Roman"/>
                <w:sz w:val="16"/>
                <w:szCs w:val="16"/>
              </w:rPr>
            </w:pPr>
          </w:p>
          <w:p w:rsidR="003A6ED1" w:rsidP="003A6ED1" w14:paraId="3C5C4A5B" w14:textId="74FA9AF2">
            <w:pPr>
              <w:ind w:firstLine="0"/>
              <w:jc w:val="center"/>
              <w:rPr>
                <w:rFonts w:cs="Times New Roman"/>
                <w:sz w:val="16"/>
                <w:szCs w:val="16"/>
              </w:rPr>
            </w:pPr>
          </w:p>
          <w:p w:rsidR="007D7B80" w:rsidP="003A6ED1" w14:paraId="4D172D20" w14:textId="0D2AFE2B">
            <w:pPr>
              <w:ind w:firstLine="0"/>
              <w:jc w:val="center"/>
              <w:rPr>
                <w:rFonts w:cs="Times New Roman"/>
                <w:sz w:val="16"/>
                <w:szCs w:val="16"/>
              </w:rPr>
            </w:pPr>
          </w:p>
          <w:p w:rsidR="007D7B80" w:rsidP="003A6ED1" w14:paraId="45656D6B" w14:textId="5F238BBE">
            <w:pPr>
              <w:ind w:firstLine="0"/>
              <w:jc w:val="center"/>
              <w:rPr>
                <w:rFonts w:cs="Times New Roman"/>
                <w:sz w:val="16"/>
                <w:szCs w:val="16"/>
              </w:rPr>
            </w:pPr>
          </w:p>
          <w:p w:rsidR="007D7B80" w:rsidRPr="003A6ED1" w:rsidP="003A6ED1" w14:paraId="71B4EB1C" w14:textId="77777777">
            <w:pPr>
              <w:ind w:firstLine="0"/>
              <w:jc w:val="center"/>
              <w:rPr>
                <w:rFonts w:cs="Times New Roman"/>
                <w:sz w:val="16"/>
                <w:szCs w:val="16"/>
              </w:rPr>
            </w:pPr>
          </w:p>
          <w:p w:rsidR="003A6ED1" w:rsidRPr="003A6ED1" w:rsidP="003A6ED1" w14:paraId="3B9D590E" w14:textId="77777777">
            <w:pPr>
              <w:ind w:firstLine="0"/>
              <w:jc w:val="center"/>
              <w:rPr>
                <w:rFonts w:cs="Times New Roman"/>
                <w:sz w:val="16"/>
                <w:szCs w:val="16"/>
              </w:rPr>
            </w:pPr>
            <w:r w:rsidRPr="003A6ED1">
              <w:rPr>
                <w:rFonts w:cs="Times New Roman"/>
                <w:sz w:val="16"/>
                <w:szCs w:val="16"/>
              </w:rPr>
              <w:t>10FA</w:t>
            </w:r>
          </w:p>
        </w:tc>
        <w:tc>
          <w:tcPr>
            <w:tcW w:w="992" w:type="dxa"/>
            <w:shd w:val="clear" w:color="auto" w:fill="BFBFBF" w:themeFill="background1" w:themeFillShade="BF"/>
            <w:vAlign w:val="center"/>
          </w:tcPr>
          <w:p w:rsidR="003A6ED1" w:rsidRPr="003A6ED1" w:rsidP="003A6ED1" w14:paraId="1E6E3951" w14:textId="77777777">
            <w:pPr>
              <w:ind w:firstLine="0"/>
              <w:jc w:val="center"/>
              <w:rPr>
                <w:rFonts w:cs="Times New Roman"/>
                <w:sz w:val="16"/>
                <w:szCs w:val="16"/>
              </w:rPr>
            </w:pPr>
            <w:r w:rsidRPr="003A6ED1">
              <w:rPr>
                <w:rFonts w:cs="Times New Roman"/>
                <w:sz w:val="16"/>
                <w:szCs w:val="16"/>
              </w:rPr>
              <w:t>91V0 Păduri dacice de fag Symphyto-Fagion</w:t>
            </w:r>
          </w:p>
        </w:tc>
        <w:tc>
          <w:tcPr>
            <w:tcW w:w="709" w:type="dxa"/>
            <w:shd w:val="clear" w:color="auto" w:fill="BFBFBF" w:themeFill="background1" w:themeFillShade="BF"/>
            <w:vAlign w:val="center"/>
          </w:tcPr>
          <w:p w:rsidR="003A6ED1" w:rsidRPr="003A6ED1" w:rsidP="003A6ED1" w14:paraId="059999FE" w14:textId="77777777">
            <w:pPr>
              <w:ind w:firstLine="0"/>
              <w:jc w:val="center"/>
              <w:rPr>
                <w:rFonts w:cs="Times New Roman"/>
                <w:sz w:val="16"/>
                <w:szCs w:val="16"/>
              </w:rPr>
            </w:pPr>
            <w:r w:rsidRPr="003A6ED1">
              <w:rPr>
                <w:rFonts w:cs="Times New Roman"/>
                <w:sz w:val="16"/>
                <w:szCs w:val="16"/>
              </w:rPr>
              <w:t>-</w:t>
            </w:r>
          </w:p>
        </w:tc>
        <w:tc>
          <w:tcPr>
            <w:tcW w:w="992" w:type="dxa"/>
            <w:shd w:val="clear" w:color="auto" w:fill="BFBFBF" w:themeFill="background1" w:themeFillShade="BF"/>
            <w:vAlign w:val="center"/>
          </w:tcPr>
          <w:p w:rsidR="003A6ED1" w:rsidRPr="003A6ED1" w:rsidP="003A6ED1" w14:paraId="70B55646" w14:textId="77777777">
            <w:pPr>
              <w:ind w:firstLine="0"/>
              <w:jc w:val="center"/>
              <w:rPr>
                <w:rFonts w:cs="Times New Roman"/>
                <w:sz w:val="16"/>
                <w:szCs w:val="16"/>
              </w:rPr>
            </w:pPr>
            <w:r w:rsidRPr="003A6ED1">
              <w:rPr>
                <w:rFonts w:cs="Times New Roman"/>
                <w:sz w:val="16"/>
                <w:szCs w:val="16"/>
              </w:rPr>
              <w:t>****</w:t>
            </w:r>
          </w:p>
        </w:tc>
        <w:tc>
          <w:tcPr>
            <w:tcW w:w="851" w:type="dxa"/>
            <w:shd w:val="clear" w:color="auto" w:fill="BFBFBF" w:themeFill="background1" w:themeFillShade="BF"/>
            <w:vAlign w:val="center"/>
          </w:tcPr>
          <w:p w:rsidR="003A6ED1" w:rsidRPr="003A6ED1" w:rsidP="003A6ED1" w14:paraId="77BBB3B0" w14:textId="45CAAD08">
            <w:pPr>
              <w:ind w:firstLine="0"/>
              <w:jc w:val="center"/>
              <w:rPr>
                <w:rFonts w:cs="Times New Roman"/>
                <w:sz w:val="16"/>
                <w:szCs w:val="16"/>
              </w:rPr>
            </w:pPr>
            <w:r>
              <w:rPr>
                <w:rFonts w:cs="Times New Roman"/>
                <w:sz w:val="16"/>
                <w:szCs w:val="16"/>
              </w:rPr>
              <w:t>Roca la supr./0,1S</w:t>
            </w:r>
          </w:p>
        </w:tc>
        <w:tc>
          <w:tcPr>
            <w:tcW w:w="1275" w:type="dxa"/>
            <w:shd w:val="clear" w:color="auto" w:fill="BFBFBF" w:themeFill="background1" w:themeFillShade="BF"/>
            <w:vAlign w:val="center"/>
          </w:tcPr>
          <w:p w:rsidR="003A6ED1" w:rsidRPr="003A6ED1" w:rsidP="003A6ED1" w14:paraId="76E9554E" w14:textId="77777777">
            <w:pPr>
              <w:ind w:firstLine="0"/>
              <w:jc w:val="center"/>
              <w:rPr>
                <w:rFonts w:cs="Times New Roman"/>
                <w:sz w:val="16"/>
                <w:szCs w:val="16"/>
              </w:rPr>
            </w:pPr>
            <w:r w:rsidRPr="003A6ED1">
              <w:rPr>
                <w:rFonts w:cs="Times New Roman"/>
                <w:sz w:val="16"/>
                <w:szCs w:val="16"/>
              </w:rPr>
              <w:t>Impact neutru</w:t>
            </w:r>
          </w:p>
        </w:tc>
      </w:tr>
      <w:tr w14:paraId="5BA27045" w14:textId="77777777" w:rsidTr="007D7B80">
        <w:tblPrEx>
          <w:tblW w:w="11057" w:type="dxa"/>
          <w:tblInd w:w="-743" w:type="dxa"/>
          <w:tblLayout w:type="fixed"/>
          <w:tblLook w:val="04A0"/>
        </w:tblPrEx>
        <w:tc>
          <w:tcPr>
            <w:tcW w:w="567" w:type="dxa"/>
            <w:shd w:val="clear" w:color="auto" w:fill="BFBFBF" w:themeFill="background1" w:themeFillShade="BF"/>
            <w:vAlign w:val="center"/>
          </w:tcPr>
          <w:p w:rsidR="003A6ED1" w:rsidRPr="003A6ED1" w:rsidP="003A6ED1" w14:paraId="26A48A1C" w14:textId="77777777">
            <w:pPr>
              <w:ind w:firstLine="0"/>
              <w:jc w:val="center"/>
              <w:rPr>
                <w:rFonts w:cs="Times New Roman"/>
                <w:sz w:val="16"/>
                <w:szCs w:val="16"/>
              </w:rPr>
            </w:pPr>
            <w:r w:rsidRPr="003A6ED1">
              <w:rPr>
                <w:rFonts w:cs="Times New Roman"/>
                <w:sz w:val="16"/>
                <w:szCs w:val="16"/>
              </w:rPr>
              <w:t>81G</w:t>
            </w:r>
          </w:p>
        </w:tc>
        <w:tc>
          <w:tcPr>
            <w:tcW w:w="710" w:type="dxa"/>
            <w:shd w:val="clear" w:color="auto" w:fill="BFBFBF" w:themeFill="background1" w:themeFillShade="BF"/>
            <w:vAlign w:val="center"/>
          </w:tcPr>
          <w:p w:rsidR="003A6ED1" w:rsidRPr="003A6ED1" w:rsidP="003A6ED1" w14:paraId="115318E2" w14:textId="77777777">
            <w:pPr>
              <w:ind w:firstLine="0"/>
              <w:jc w:val="center"/>
              <w:rPr>
                <w:rFonts w:cs="Times New Roman"/>
                <w:sz w:val="16"/>
                <w:szCs w:val="16"/>
              </w:rPr>
            </w:pPr>
            <w:r w:rsidRPr="003A6ED1">
              <w:rPr>
                <w:rFonts w:cs="Times New Roman"/>
                <w:sz w:val="16"/>
                <w:szCs w:val="16"/>
              </w:rPr>
              <w:t>5,07</w:t>
            </w:r>
          </w:p>
        </w:tc>
        <w:tc>
          <w:tcPr>
            <w:tcW w:w="1134" w:type="dxa"/>
            <w:shd w:val="clear" w:color="auto" w:fill="BFBFBF" w:themeFill="background1" w:themeFillShade="BF"/>
          </w:tcPr>
          <w:p w:rsidR="003A6ED1" w:rsidRPr="003A6ED1" w:rsidP="003A6ED1" w14:paraId="3BEE5F3B" w14:textId="77777777">
            <w:pPr>
              <w:ind w:firstLine="0"/>
              <w:jc w:val="center"/>
              <w:rPr>
                <w:rFonts w:cs="Times New Roman"/>
                <w:sz w:val="16"/>
                <w:szCs w:val="16"/>
              </w:rPr>
            </w:pPr>
            <w:r w:rsidRPr="003A6ED1">
              <w:rPr>
                <w:rFonts w:cs="Times New Roman"/>
                <w:sz w:val="16"/>
                <w:szCs w:val="16"/>
              </w:rPr>
              <w:t>ROSCI0087 Grădiștea Muncelului – Cioclovina</w:t>
            </w:r>
          </w:p>
          <w:p w:rsidR="003A6ED1" w:rsidRPr="003A6ED1" w:rsidP="003A6ED1" w14:paraId="42C83F10" w14:textId="77777777">
            <w:pPr>
              <w:ind w:firstLine="0"/>
              <w:jc w:val="center"/>
              <w:rPr>
                <w:rFonts w:cs="Times New Roman"/>
                <w:sz w:val="16"/>
                <w:szCs w:val="16"/>
              </w:rPr>
            </w:pPr>
            <w:r w:rsidRPr="003A6ED1">
              <w:rPr>
                <w:rFonts w:cs="Times New Roman"/>
                <w:sz w:val="16"/>
                <w:szCs w:val="16"/>
              </w:rPr>
              <w:t>ROSPA0045 Grădiștea Muncelului - Cioclovina RONPA0015 Parcul Natural Grădiștea Muncelului-Cioclovina</w:t>
            </w:r>
          </w:p>
        </w:tc>
        <w:tc>
          <w:tcPr>
            <w:tcW w:w="992" w:type="dxa"/>
            <w:shd w:val="clear" w:color="auto" w:fill="BFBFBF" w:themeFill="background1" w:themeFillShade="BF"/>
            <w:vAlign w:val="center"/>
          </w:tcPr>
          <w:p w:rsidR="003A6ED1" w:rsidRPr="003A6ED1" w:rsidP="003A6ED1" w14:paraId="1728207B" w14:textId="50E60D2E">
            <w:pPr>
              <w:ind w:firstLine="0"/>
              <w:jc w:val="center"/>
              <w:rPr>
                <w:rFonts w:cs="Times New Roman"/>
                <w:sz w:val="16"/>
                <w:szCs w:val="16"/>
              </w:rPr>
            </w:pPr>
            <w:r>
              <w:rPr>
                <w:rFonts w:cs="Times New Roman"/>
                <w:sz w:val="16"/>
                <w:szCs w:val="16"/>
              </w:rPr>
              <w:t>1-5C</w:t>
            </w:r>
          </w:p>
        </w:tc>
        <w:tc>
          <w:tcPr>
            <w:tcW w:w="709" w:type="dxa"/>
            <w:shd w:val="clear" w:color="auto" w:fill="BFBFBF" w:themeFill="background1" w:themeFillShade="BF"/>
          </w:tcPr>
          <w:p w:rsidR="003A6ED1" w:rsidRPr="003A6ED1" w:rsidP="003A6ED1" w14:paraId="7972D616" w14:textId="77777777">
            <w:pPr>
              <w:ind w:firstLine="0"/>
              <w:jc w:val="center"/>
              <w:rPr>
                <w:rFonts w:cs="Times New Roman"/>
                <w:sz w:val="16"/>
                <w:szCs w:val="16"/>
              </w:rPr>
            </w:pPr>
          </w:p>
          <w:p w:rsidR="003A6ED1" w:rsidP="003A6ED1" w14:paraId="458C0E2A" w14:textId="44AC9160">
            <w:pPr>
              <w:ind w:firstLine="0"/>
              <w:jc w:val="center"/>
              <w:rPr>
                <w:rFonts w:cs="Times New Roman"/>
                <w:sz w:val="16"/>
                <w:szCs w:val="16"/>
              </w:rPr>
            </w:pPr>
          </w:p>
          <w:p w:rsidR="007D7B80" w:rsidP="003A6ED1" w14:paraId="2B51E1A0" w14:textId="7F49711E">
            <w:pPr>
              <w:ind w:firstLine="0"/>
              <w:jc w:val="center"/>
              <w:rPr>
                <w:rFonts w:cs="Times New Roman"/>
                <w:sz w:val="16"/>
                <w:szCs w:val="16"/>
              </w:rPr>
            </w:pPr>
          </w:p>
          <w:p w:rsidR="007D7B80" w:rsidP="003A6ED1" w14:paraId="3F857C5E" w14:textId="7F00EE59">
            <w:pPr>
              <w:ind w:firstLine="0"/>
              <w:jc w:val="center"/>
              <w:rPr>
                <w:rFonts w:cs="Times New Roman"/>
                <w:sz w:val="16"/>
                <w:szCs w:val="16"/>
              </w:rPr>
            </w:pPr>
          </w:p>
          <w:p w:rsidR="007D7B80" w:rsidP="003A6ED1" w14:paraId="61C4C21E" w14:textId="5457E76B">
            <w:pPr>
              <w:ind w:firstLine="0"/>
              <w:jc w:val="center"/>
              <w:rPr>
                <w:rFonts w:cs="Times New Roman"/>
                <w:sz w:val="16"/>
                <w:szCs w:val="16"/>
              </w:rPr>
            </w:pPr>
          </w:p>
          <w:p w:rsidR="007D7B80" w:rsidRPr="003A6ED1" w:rsidP="003A6ED1" w14:paraId="4B55CAA3" w14:textId="77777777">
            <w:pPr>
              <w:ind w:firstLine="0"/>
              <w:jc w:val="center"/>
              <w:rPr>
                <w:rFonts w:cs="Times New Roman"/>
                <w:sz w:val="16"/>
                <w:szCs w:val="16"/>
              </w:rPr>
            </w:pPr>
          </w:p>
          <w:p w:rsidR="003A6ED1" w:rsidRPr="003A6ED1" w:rsidP="003A6ED1" w14:paraId="29084AFC" w14:textId="77777777">
            <w:pPr>
              <w:ind w:firstLine="0"/>
              <w:jc w:val="center"/>
              <w:rPr>
                <w:rFonts w:cs="Times New Roman"/>
                <w:sz w:val="16"/>
                <w:szCs w:val="16"/>
              </w:rPr>
            </w:pPr>
          </w:p>
          <w:p w:rsidR="003A6ED1" w:rsidRPr="003A6ED1" w:rsidP="003A6ED1" w14:paraId="3E316456" w14:textId="77777777">
            <w:pPr>
              <w:ind w:firstLine="0"/>
              <w:jc w:val="center"/>
              <w:rPr>
                <w:rFonts w:cs="Times New Roman"/>
                <w:sz w:val="16"/>
                <w:szCs w:val="16"/>
              </w:rPr>
            </w:pPr>
            <w:r w:rsidRPr="003A6ED1">
              <w:rPr>
                <w:rFonts w:cs="Times New Roman"/>
                <w:sz w:val="16"/>
                <w:szCs w:val="16"/>
              </w:rPr>
              <w:t>155</w:t>
            </w:r>
          </w:p>
        </w:tc>
        <w:tc>
          <w:tcPr>
            <w:tcW w:w="992" w:type="dxa"/>
            <w:shd w:val="clear" w:color="auto" w:fill="BFBFBF" w:themeFill="background1" w:themeFillShade="BF"/>
          </w:tcPr>
          <w:p w:rsidR="003A6ED1" w:rsidRPr="003A6ED1" w:rsidP="003A6ED1" w14:paraId="07E31954" w14:textId="77777777">
            <w:pPr>
              <w:ind w:firstLine="0"/>
              <w:jc w:val="center"/>
              <w:rPr>
                <w:rFonts w:cs="Times New Roman"/>
                <w:sz w:val="16"/>
                <w:szCs w:val="16"/>
              </w:rPr>
            </w:pPr>
          </w:p>
          <w:p w:rsidR="003A6ED1" w:rsidRPr="003A6ED1" w:rsidP="003A6ED1" w14:paraId="2E4F5614" w14:textId="77777777">
            <w:pPr>
              <w:ind w:firstLine="0"/>
              <w:jc w:val="center"/>
              <w:rPr>
                <w:rFonts w:cs="Times New Roman"/>
                <w:sz w:val="16"/>
                <w:szCs w:val="16"/>
              </w:rPr>
            </w:pPr>
          </w:p>
          <w:p w:rsidR="003A6ED1" w:rsidP="003A6ED1" w14:paraId="34A5F756" w14:textId="354BB618">
            <w:pPr>
              <w:ind w:firstLine="0"/>
              <w:jc w:val="center"/>
              <w:rPr>
                <w:rFonts w:cs="Times New Roman"/>
                <w:sz w:val="16"/>
                <w:szCs w:val="16"/>
              </w:rPr>
            </w:pPr>
          </w:p>
          <w:p w:rsidR="007D7B80" w:rsidP="003A6ED1" w14:paraId="34957942" w14:textId="655997D7">
            <w:pPr>
              <w:ind w:firstLine="0"/>
              <w:jc w:val="center"/>
              <w:rPr>
                <w:rFonts w:cs="Times New Roman"/>
                <w:sz w:val="16"/>
                <w:szCs w:val="16"/>
              </w:rPr>
            </w:pPr>
          </w:p>
          <w:p w:rsidR="007D7B80" w:rsidP="003A6ED1" w14:paraId="3922FC28" w14:textId="0E305756">
            <w:pPr>
              <w:ind w:firstLine="0"/>
              <w:jc w:val="center"/>
              <w:rPr>
                <w:rFonts w:cs="Times New Roman"/>
                <w:sz w:val="16"/>
                <w:szCs w:val="16"/>
              </w:rPr>
            </w:pPr>
          </w:p>
          <w:p w:rsidR="007D7B80" w:rsidRPr="003A6ED1" w:rsidP="003A6ED1" w14:paraId="6F9338AF" w14:textId="77777777">
            <w:pPr>
              <w:ind w:firstLine="0"/>
              <w:jc w:val="center"/>
              <w:rPr>
                <w:rFonts w:cs="Times New Roman"/>
                <w:sz w:val="16"/>
                <w:szCs w:val="16"/>
              </w:rPr>
            </w:pPr>
          </w:p>
          <w:p w:rsidR="003A6ED1" w:rsidRPr="003A6ED1" w:rsidP="003A6ED1" w14:paraId="5E0E6F50" w14:textId="77777777">
            <w:pPr>
              <w:ind w:firstLine="0"/>
              <w:jc w:val="center"/>
              <w:rPr>
                <w:rFonts w:cs="Times New Roman"/>
                <w:sz w:val="16"/>
                <w:szCs w:val="16"/>
              </w:rPr>
            </w:pPr>
            <w:r w:rsidRPr="003A6ED1">
              <w:rPr>
                <w:rFonts w:cs="Times New Roman"/>
                <w:sz w:val="16"/>
                <w:szCs w:val="16"/>
              </w:rPr>
              <w:t>0,7</w:t>
            </w:r>
          </w:p>
        </w:tc>
        <w:tc>
          <w:tcPr>
            <w:tcW w:w="1134" w:type="dxa"/>
            <w:shd w:val="clear" w:color="auto" w:fill="BFBFBF" w:themeFill="background1" w:themeFillShade="BF"/>
          </w:tcPr>
          <w:p w:rsidR="003A6ED1" w:rsidRPr="003A6ED1" w:rsidP="003A6ED1" w14:paraId="6AD13E6E" w14:textId="77777777">
            <w:pPr>
              <w:ind w:firstLine="0"/>
              <w:jc w:val="center"/>
              <w:rPr>
                <w:rFonts w:cs="Times New Roman"/>
                <w:sz w:val="16"/>
                <w:szCs w:val="16"/>
              </w:rPr>
            </w:pPr>
          </w:p>
          <w:p w:rsidR="003A6ED1" w:rsidRPr="003A6ED1" w:rsidP="003A6ED1" w14:paraId="7854F127" w14:textId="77777777">
            <w:pPr>
              <w:ind w:firstLine="0"/>
              <w:jc w:val="center"/>
              <w:rPr>
                <w:rFonts w:cs="Times New Roman"/>
                <w:sz w:val="16"/>
                <w:szCs w:val="16"/>
              </w:rPr>
            </w:pPr>
          </w:p>
          <w:p w:rsidR="003A6ED1" w:rsidP="003A6ED1" w14:paraId="6DB45449" w14:textId="7DF2857C">
            <w:pPr>
              <w:ind w:firstLine="0"/>
              <w:jc w:val="center"/>
              <w:rPr>
                <w:rFonts w:cs="Times New Roman"/>
                <w:sz w:val="16"/>
                <w:szCs w:val="16"/>
              </w:rPr>
            </w:pPr>
          </w:p>
          <w:p w:rsidR="007D7B80" w:rsidP="003A6ED1" w14:paraId="5BF7E63F" w14:textId="5048F6FF">
            <w:pPr>
              <w:ind w:firstLine="0"/>
              <w:jc w:val="center"/>
              <w:rPr>
                <w:rFonts w:cs="Times New Roman"/>
                <w:sz w:val="16"/>
                <w:szCs w:val="16"/>
              </w:rPr>
            </w:pPr>
          </w:p>
          <w:p w:rsidR="007D7B80" w:rsidP="003A6ED1" w14:paraId="1A3874FF" w14:textId="02ED24BF">
            <w:pPr>
              <w:ind w:firstLine="0"/>
              <w:jc w:val="center"/>
              <w:rPr>
                <w:rFonts w:cs="Times New Roman"/>
                <w:sz w:val="16"/>
                <w:szCs w:val="16"/>
              </w:rPr>
            </w:pPr>
          </w:p>
          <w:p w:rsidR="007D7B80" w:rsidRPr="003A6ED1" w:rsidP="003A6ED1" w14:paraId="5EA75926" w14:textId="77777777">
            <w:pPr>
              <w:ind w:firstLine="0"/>
              <w:jc w:val="center"/>
              <w:rPr>
                <w:rFonts w:cs="Times New Roman"/>
                <w:sz w:val="16"/>
                <w:szCs w:val="16"/>
              </w:rPr>
            </w:pPr>
          </w:p>
          <w:p w:rsidR="003A6ED1" w:rsidRPr="003A6ED1" w:rsidP="003A6ED1" w14:paraId="3A125CBF" w14:textId="77777777">
            <w:pPr>
              <w:ind w:firstLine="0"/>
              <w:jc w:val="center"/>
              <w:rPr>
                <w:rFonts w:cs="Times New Roman"/>
                <w:sz w:val="16"/>
                <w:szCs w:val="16"/>
              </w:rPr>
            </w:pPr>
            <w:r w:rsidRPr="003A6ED1">
              <w:rPr>
                <w:rFonts w:cs="Times New Roman"/>
                <w:sz w:val="16"/>
                <w:szCs w:val="16"/>
              </w:rPr>
              <w:t>10FA</w:t>
            </w:r>
          </w:p>
        </w:tc>
        <w:tc>
          <w:tcPr>
            <w:tcW w:w="992" w:type="dxa"/>
            <w:shd w:val="clear" w:color="auto" w:fill="BFBFBF" w:themeFill="background1" w:themeFillShade="BF"/>
            <w:vAlign w:val="center"/>
          </w:tcPr>
          <w:p w:rsidR="003A6ED1" w:rsidRPr="003A6ED1" w:rsidP="003A6ED1" w14:paraId="6D7CD856" w14:textId="77777777">
            <w:pPr>
              <w:ind w:firstLine="0"/>
              <w:jc w:val="center"/>
              <w:rPr>
                <w:rFonts w:cs="Times New Roman"/>
                <w:sz w:val="16"/>
                <w:szCs w:val="16"/>
              </w:rPr>
            </w:pPr>
            <w:r w:rsidRPr="003A6ED1">
              <w:rPr>
                <w:rFonts w:cs="Times New Roman"/>
                <w:sz w:val="16"/>
                <w:szCs w:val="16"/>
              </w:rPr>
              <w:t>91V0 Păduri dacice de fag Symphyto-Fagion</w:t>
            </w:r>
          </w:p>
        </w:tc>
        <w:tc>
          <w:tcPr>
            <w:tcW w:w="709" w:type="dxa"/>
            <w:shd w:val="clear" w:color="auto" w:fill="BFBFBF" w:themeFill="background1" w:themeFillShade="BF"/>
            <w:vAlign w:val="center"/>
          </w:tcPr>
          <w:p w:rsidR="003A6ED1" w:rsidRPr="003A6ED1" w:rsidP="003A6ED1" w14:paraId="698449FC" w14:textId="77777777">
            <w:pPr>
              <w:ind w:firstLine="0"/>
              <w:jc w:val="center"/>
              <w:rPr>
                <w:rFonts w:cs="Times New Roman"/>
                <w:sz w:val="16"/>
                <w:szCs w:val="16"/>
              </w:rPr>
            </w:pPr>
            <w:r w:rsidRPr="003A6ED1">
              <w:rPr>
                <w:rFonts w:cs="Times New Roman"/>
                <w:sz w:val="16"/>
                <w:szCs w:val="16"/>
              </w:rPr>
              <w:t>-</w:t>
            </w:r>
          </w:p>
        </w:tc>
        <w:tc>
          <w:tcPr>
            <w:tcW w:w="992" w:type="dxa"/>
            <w:shd w:val="clear" w:color="auto" w:fill="BFBFBF" w:themeFill="background1" w:themeFillShade="BF"/>
            <w:vAlign w:val="center"/>
          </w:tcPr>
          <w:p w:rsidR="003A6ED1" w:rsidRPr="003A6ED1" w:rsidP="003A6ED1" w14:paraId="1317345F" w14:textId="77777777">
            <w:pPr>
              <w:ind w:firstLine="0"/>
              <w:jc w:val="center"/>
              <w:rPr>
                <w:rFonts w:cs="Times New Roman"/>
                <w:sz w:val="16"/>
                <w:szCs w:val="16"/>
              </w:rPr>
            </w:pPr>
            <w:r w:rsidRPr="003A6ED1">
              <w:rPr>
                <w:rFonts w:cs="Times New Roman"/>
                <w:sz w:val="16"/>
                <w:szCs w:val="16"/>
              </w:rPr>
              <w:t>****</w:t>
            </w:r>
          </w:p>
        </w:tc>
        <w:tc>
          <w:tcPr>
            <w:tcW w:w="851" w:type="dxa"/>
            <w:shd w:val="clear" w:color="auto" w:fill="BFBFBF" w:themeFill="background1" w:themeFillShade="BF"/>
            <w:vAlign w:val="center"/>
          </w:tcPr>
          <w:p w:rsidR="003A6ED1" w:rsidRPr="003A6ED1" w:rsidP="003A6ED1" w14:paraId="7C40E298" w14:textId="5039A4D4">
            <w:pPr>
              <w:ind w:firstLine="0"/>
              <w:jc w:val="center"/>
              <w:rPr>
                <w:rFonts w:cs="Times New Roman"/>
                <w:sz w:val="16"/>
                <w:szCs w:val="16"/>
              </w:rPr>
            </w:pPr>
            <w:r>
              <w:rPr>
                <w:rFonts w:cs="Times New Roman"/>
                <w:sz w:val="16"/>
                <w:szCs w:val="16"/>
              </w:rPr>
              <w:t>Roca la supr./0,1S</w:t>
            </w:r>
          </w:p>
        </w:tc>
        <w:tc>
          <w:tcPr>
            <w:tcW w:w="1275" w:type="dxa"/>
            <w:shd w:val="clear" w:color="auto" w:fill="BFBFBF" w:themeFill="background1" w:themeFillShade="BF"/>
            <w:vAlign w:val="center"/>
          </w:tcPr>
          <w:p w:rsidR="003A6ED1" w:rsidRPr="003A6ED1" w:rsidP="003A6ED1" w14:paraId="6041E95D" w14:textId="77777777">
            <w:pPr>
              <w:ind w:firstLine="0"/>
              <w:jc w:val="center"/>
              <w:rPr>
                <w:rFonts w:cs="Times New Roman"/>
                <w:sz w:val="16"/>
                <w:szCs w:val="16"/>
              </w:rPr>
            </w:pPr>
            <w:r w:rsidRPr="003A6ED1">
              <w:rPr>
                <w:rFonts w:cs="Times New Roman"/>
                <w:sz w:val="16"/>
                <w:szCs w:val="16"/>
              </w:rPr>
              <w:t>Impact neutru</w:t>
            </w:r>
          </w:p>
        </w:tc>
      </w:tr>
      <w:tr w14:paraId="4CD569E3" w14:textId="77777777" w:rsidTr="007D7B80">
        <w:tblPrEx>
          <w:tblW w:w="11057" w:type="dxa"/>
          <w:tblInd w:w="-743" w:type="dxa"/>
          <w:tblLayout w:type="fixed"/>
          <w:tblLook w:val="04A0"/>
        </w:tblPrEx>
        <w:tc>
          <w:tcPr>
            <w:tcW w:w="567" w:type="dxa"/>
            <w:shd w:val="clear" w:color="auto" w:fill="BFBFBF" w:themeFill="background1" w:themeFillShade="BF"/>
            <w:vAlign w:val="center"/>
          </w:tcPr>
          <w:p w:rsidR="003A6ED1" w:rsidRPr="003A6ED1" w:rsidP="003A6ED1" w14:paraId="01B9FEF5" w14:textId="77777777">
            <w:pPr>
              <w:ind w:firstLine="0"/>
              <w:jc w:val="center"/>
              <w:rPr>
                <w:rFonts w:cs="Times New Roman"/>
                <w:sz w:val="16"/>
                <w:szCs w:val="16"/>
              </w:rPr>
            </w:pPr>
            <w:r w:rsidRPr="003A6ED1">
              <w:rPr>
                <w:rFonts w:cs="Times New Roman"/>
                <w:sz w:val="16"/>
                <w:szCs w:val="16"/>
              </w:rPr>
              <w:t>81H</w:t>
            </w:r>
          </w:p>
        </w:tc>
        <w:tc>
          <w:tcPr>
            <w:tcW w:w="710" w:type="dxa"/>
            <w:shd w:val="clear" w:color="auto" w:fill="BFBFBF" w:themeFill="background1" w:themeFillShade="BF"/>
            <w:vAlign w:val="center"/>
          </w:tcPr>
          <w:p w:rsidR="003A6ED1" w:rsidRPr="003A6ED1" w:rsidP="003A6ED1" w14:paraId="5776A218" w14:textId="77777777">
            <w:pPr>
              <w:ind w:firstLine="0"/>
              <w:jc w:val="center"/>
              <w:rPr>
                <w:rFonts w:cs="Times New Roman"/>
                <w:sz w:val="16"/>
                <w:szCs w:val="16"/>
              </w:rPr>
            </w:pPr>
            <w:r w:rsidRPr="003A6ED1">
              <w:rPr>
                <w:rFonts w:cs="Times New Roman"/>
                <w:sz w:val="16"/>
                <w:szCs w:val="16"/>
              </w:rPr>
              <w:t>2,21</w:t>
            </w:r>
          </w:p>
        </w:tc>
        <w:tc>
          <w:tcPr>
            <w:tcW w:w="1134" w:type="dxa"/>
            <w:shd w:val="clear" w:color="auto" w:fill="BFBFBF" w:themeFill="background1" w:themeFillShade="BF"/>
          </w:tcPr>
          <w:p w:rsidR="003A6ED1" w:rsidRPr="003A6ED1" w:rsidP="003A6ED1" w14:paraId="7D35492F" w14:textId="77777777">
            <w:pPr>
              <w:ind w:firstLine="0"/>
              <w:jc w:val="center"/>
              <w:rPr>
                <w:rFonts w:cs="Times New Roman"/>
                <w:sz w:val="16"/>
                <w:szCs w:val="16"/>
              </w:rPr>
            </w:pPr>
            <w:r w:rsidRPr="003A6ED1">
              <w:rPr>
                <w:rFonts w:cs="Times New Roman"/>
                <w:sz w:val="16"/>
                <w:szCs w:val="16"/>
              </w:rPr>
              <w:t>ROSCI0087 Grădiștea Muncelului – Cioclovina</w:t>
            </w:r>
          </w:p>
          <w:p w:rsidR="003A6ED1" w:rsidRPr="003A6ED1" w:rsidP="003A6ED1" w14:paraId="00459873" w14:textId="77777777">
            <w:pPr>
              <w:ind w:firstLine="0"/>
              <w:jc w:val="center"/>
              <w:rPr>
                <w:rFonts w:cs="Times New Roman"/>
                <w:sz w:val="16"/>
                <w:szCs w:val="16"/>
              </w:rPr>
            </w:pPr>
            <w:r w:rsidRPr="003A6ED1">
              <w:rPr>
                <w:rFonts w:cs="Times New Roman"/>
                <w:sz w:val="16"/>
                <w:szCs w:val="16"/>
              </w:rPr>
              <w:t>ROSPA0045 Grădiștea Muncelului - Cioclovina RONPA0015 Parcul Natural Grădiștea Muncelului-Cioclovina</w:t>
            </w:r>
          </w:p>
        </w:tc>
        <w:tc>
          <w:tcPr>
            <w:tcW w:w="992" w:type="dxa"/>
            <w:shd w:val="clear" w:color="auto" w:fill="BFBFBF" w:themeFill="background1" w:themeFillShade="BF"/>
            <w:vAlign w:val="center"/>
          </w:tcPr>
          <w:p w:rsidR="003A6ED1" w:rsidRPr="003A6ED1" w:rsidP="003A6ED1" w14:paraId="08F6175F" w14:textId="1DC77FDD">
            <w:pPr>
              <w:ind w:firstLine="0"/>
              <w:jc w:val="center"/>
              <w:rPr>
                <w:rFonts w:cs="Times New Roman"/>
                <w:sz w:val="16"/>
                <w:szCs w:val="16"/>
              </w:rPr>
            </w:pPr>
            <w:r>
              <w:rPr>
                <w:rFonts w:cs="Times New Roman"/>
                <w:sz w:val="16"/>
                <w:szCs w:val="16"/>
              </w:rPr>
              <w:t>1-5C</w:t>
            </w:r>
          </w:p>
        </w:tc>
        <w:tc>
          <w:tcPr>
            <w:tcW w:w="709" w:type="dxa"/>
            <w:shd w:val="clear" w:color="auto" w:fill="BFBFBF" w:themeFill="background1" w:themeFillShade="BF"/>
          </w:tcPr>
          <w:p w:rsidR="003A6ED1" w:rsidRPr="003A6ED1" w:rsidP="003A6ED1" w14:paraId="63EB55B4" w14:textId="77777777">
            <w:pPr>
              <w:ind w:firstLine="0"/>
              <w:jc w:val="center"/>
              <w:rPr>
                <w:rFonts w:cs="Times New Roman"/>
                <w:sz w:val="16"/>
                <w:szCs w:val="16"/>
              </w:rPr>
            </w:pPr>
          </w:p>
          <w:p w:rsidR="003A6ED1" w:rsidP="003A6ED1" w14:paraId="5643B977" w14:textId="5513F5A0">
            <w:pPr>
              <w:ind w:firstLine="0"/>
              <w:jc w:val="center"/>
              <w:rPr>
                <w:rFonts w:cs="Times New Roman"/>
                <w:sz w:val="16"/>
                <w:szCs w:val="16"/>
              </w:rPr>
            </w:pPr>
          </w:p>
          <w:p w:rsidR="007D7B80" w:rsidP="003A6ED1" w14:paraId="79C2DE67" w14:textId="43DB091B">
            <w:pPr>
              <w:ind w:firstLine="0"/>
              <w:jc w:val="center"/>
              <w:rPr>
                <w:rFonts w:cs="Times New Roman"/>
                <w:sz w:val="16"/>
                <w:szCs w:val="16"/>
              </w:rPr>
            </w:pPr>
          </w:p>
          <w:p w:rsidR="007D7B80" w:rsidP="003A6ED1" w14:paraId="44F93C08" w14:textId="2880D5FA">
            <w:pPr>
              <w:ind w:firstLine="0"/>
              <w:jc w:val="center"/>
              <w:rPr>
                <w:rFonts w:cs="Times New Roman"/>
                <w:sz w:val="16"/>
                <w:szCs w:val="16"/>
              </w:rPr>
            </w:pPr>
          </w:p>
          <w:p w:rsidR="007D7B80" w:rsidRPr="003A6ED1" w:rsidP="003A6ED1" w14:paraId="719D8DD7" w14:textId="77777777">
            <w:pPr>
              <w:ind w:firstLine="0"/>
              <w:jc w:val="center"/>
              <w:rPr>
                <w:rFonts w:cs="Times New Roman"/>
                <w:sz w:val="16"/>
                <w:szCs w:val="16"/>
              </w:rPr>
            </w:pPr>
          </w:p>
          <w:p w:rsidR="003A6ED1" w:rsidRPr="003A6ED1" w:rsidP="003A6ED1" w14:paraId="7F2EE80A" w14:textId="77777777">
            <w:pPr>
              <w:ind w:firstLine="0"/>
              <w:jc w:val="center"/>
              <w:rPr>
                <w:rFonts w:cs="Times New Roman"/>
                <w:sz w:val="16"/>
                <w:szCs w:val="16"/>
              </w:rPr>
            </w:pPr>
          </w:p>
          <w:p w:rsidR="003A6ED1" w:rsidRPr="003A6ED1" w:rsidP="003A6ED1" w14:paraId="4588B15B" w14:textId="77777777">
            <w:pPr>
              <w:ind w:firstLine="0"/>
              <w:jc w:val="center"/>
              <w:rPr>
                <w:rFonts w:cs="Times New Roman"/>
                <w:sz w:val="16"/>
                <w:szCs w:val="16"/>
              </w:rPr>
            </w:pPr>
            <w:r w:rsidRPr="003A6ED1">
              <w:rPr>
                <w:rFonts w:cs="Times New Roman"/>
                <w:sz w:val="16"/>
                <w:szCs w:val="16"/>
              </w:rPr>
              <w:t>25</w:t>
            </w:r>
          </w:p>
        </w:tc>
        <w:tc>
          <w:tcPr>
            <w:tcW w:w="992" w:type="dxa"/>
            <w:shd w:val="clear" w:color="auto" w:fill="BFBFBF" w:themeFill="background1" w:themeFillShade="BF"/>
          </w:tcPr>
          <w:p w:rsidR="003A6ED1" w:rsidRPr="003A6ED1" w:rsidP="003A6ED1" w14:paraId="2808D54A" w14:textId="77777777">
            <w:pPr>
              <w:ind w:firstLine="0"/>
              <w:jc w:val="center"/>
              <w:rPr>
                <w:rFonts w:cs="Times New Roman"/>
                <w:sz w:val="16"/>
                <w:szCs w:val="16"/>
              </w:rPr>
            </w:pPr>
          </w:p>
          <w:p w:rsidR="003A6ED1" w:rsidRPr="003A6ED1" w:rsidP="003A6ED1" w14:paraId="75EB3A91" w14:textId="77777777">
            <w:pPr>
              <w:ind w:firstLine="0"/>
              <w:jc w:val="center"/>
              <w:rPr>
                <w:rFonts w:cs="Times New Roman"/>
                <w:sz w:val="16"/>
                <w:szCs w:val="16"/>
              </w:rPr>
            </w:pPr>
          </w:p>
          <w:p w:rsidR="003A6ED1" w:rsidP="003A6ED1" w14:paraId="5C32BFD7" w14:textId="44576FE2">
            <w:pPr>
              <w:ind w:firstLine="0"/>
              <w:jc w:val="center"/>
              <w:rPr>
                <w:rFonts w:cs="Times New Roman"/>
                <w:sz w:val="16"/>
                <w:szCs w:val="16"/>
              </w:rPr>
            </w:pPr>
          </w:p>
          <w:p w:rsidR="007D7B80" w:rsidP="003A6ED1" w14:paraId="696C17D3" w14:textId="72DAFAFA">
            <w:pPr>
              <w:ind w:firstLine="0"/>
              <w:jc w:val="center"/>
              <w:rPr>
                <w:rFonts w:cs="Times New Roman"/>
                <w:sz w:val="16"/>
                <w:szCs w:val="16"/>
              </w:rPr>
            </w:pPr>
          </w:p>
          <w:p w:rsidR="007D7B80" w:rsidP="003A6ED1" w14:paraId="55DB364A" w14:textId="55BE9D42">
            <w:pPr>
              <w:ind w:firstLine="0"/>
              <w:jc w:val="center"/>
              <w:rPr>
                <w:rFonts w:cs="Times New Roman"/>
                <w:sz w:val="16"/>
                <w:szCs w:val="16"/>
              </w:rPr>
            </w:pPr>
          </w:p>
          <w:p w:rsidR="007D7B80" w:rsidRPr="003A6ED1" w:rsidP="003A6ED1" w14:paraId="0CA3C7CB" w14:textId="77777777">
            <w:pPr>
              <w:ind w:firstLine="0"/>
              <w:jc w:val="center"/>
              <w:rPr>
                <w:rFonts w:cs="Times New Roman"/>
                <w:sz w:val="16"/>
                <w:szCs w:val="16"/>
              </w:rPr>
            </w:pPr>
          </w:p>
          <w:p w:rsidR="003A6ED1" w:rsidRPr="003A6ED1" w:rsidP="003A6ED1" w14:paraId="21F67BFD" w14:textId="77777777">
            <w:pPr>
              <w:ind w:firstLine="0"/>
              <w:jc w:val="center"/>
              <w:rPr>
                <w:rFonts w:cs="Times New Roman"/>
                <w:sz w:val="16"/>
                <w:szCs w:val="16"/>
              </w:rPr>
            </w:pPr>
            <w:r w:rsidRPr="003A6ED1">
              <w:rPr>
                <w:rFonts w:cs="Times New Roman"/>
                <w:sz w:val="16"/>
                <w:szCs w:val="16"/>
              </w:rPr>
              <w:t>0,9</w:t>
            </w:r>
          </w:p>
        </w:tc>
        <w:tc>
          <w:tcPr>
            <w:tcW w:w="1134" w:type="dxa"/>
            <w:shd w:val="clear" w:color="auto" w:fill="BFBFBF" w:themeFill="background1" w:themeFillShade="BF"/>
          </w:tcPr>
          <w:p w:rsidR="003A6ED1" w:rsidRPr="003A6ED1" w:rsidP="003A6ED1" w14:paraId="07FF6D6F" w14:textId="77777777">
            <w:pPr>
              <w:ind w:firstLine="0"/>
              <w:jc w:val="center"/>
              <w:rPr>
                <w:rFonts w:cs="Times New Roman"/>
                <w:sz w:val="16"/>
                <w:szCs w:val="16"/>
              </w:rPr>
            </w:pPr>
          </w:p>
          <w:p w:rsidR="003A6ED1" w:rsidRPr="003A6ED1" w:rsidP="003A6ED1" w14:paraId="6D15EA9A" w14:textId="77777777">
            <w:pPr>
              <w:ind w:firstLine="0"/>
              <w:jc w:val="center"/>
              <w:rPr>
                <w:rFonts w:cs="Times New Roman"/>
                <w:sz w:val="16"/>
                <w:szCs w:val="16"/>
              </w:rPr>
            </w:pPr>
          </w:p>
          <w:p w:rsidR="003A6ED1" w:rsidP="003A6ED1" w14:paraId="7CD60762" w14:textId="02346FEC">
            <w:pPr>
              <w:ind w:firstLine="0"/>
              <w:jc w:val="center"/>
              <w:rPr>
                <w:rFonts w:cs="Times New Roman"/>
                <w:sz w:val="16"/>
                <w:szCs w:val="16"/>
              </w:rPr>
            </w:pPr>
          </w:p>
          <w:p w:rsidR="007D7B80" w:rsidP="003A6ED1" w14:paraId="30B6548D" w14:textId="5DD67852">
            <w:pPr>
              <w:ind w:firstLine="0"/>
              <w:jc w:val="center"/>
              <w:rPr>
                <w:rFonts w:cs="Times New Roman"/>
                <w:sz w:val="16"/>
                <w:szCs w:val="16"/>
              </w:rPr>
            </w:pPr>
          </w:p>
          <w:p w:rsidR="007D7B80" w:rsidRPr="003A6ED1" w:rsidP="003A6ED1" w14:paraId="07D2BD21" w14:textId="77777777">
            <w:pPr>
              <w:ind w:firstLine="0"/>
              <w:jc w:val="center"/>
              <w:rPr>
                <w:rFonts w:cs="Times New Roman"/>
                <w:sz w:val="16"/>
                <w:szCs w:val="16"/>
              </w:rPr>
            </w:pPr>
          </w:p>
          <w:p w:rsidR="003A6ED1" w:rsidRPr="003A6ED1" w:rsidP="003A6ED1" w14:paraId="39E63B1B" w14:textId="77777777">
            <w:pPr>
              <w:ind w:firstLine="0"/>
              <w:jc w:val="center"/>
              <w:rPr>
                <w:rFonts w:cs="Times New Roman"/>
                <w:sz w:val="16"/>
                <w:szCs w:val="16"/>
              </w:rPr>
            </w:pPr>
            <w:r w:rsidRPr="003A6ED1">
              <w:rPr>
                <w:rFonts w:cs="Times New Roman"/>
                <w:sz w:val="16"/>
                <w:szCs w:val="16"/>
              </w:rPr>
              <w:t>3LA5MO2ME</w:t>
            </w:r>
          </w:p>
        </w:tc>
        <w:tc>
          <w:tcPr>
            <w:tcW w:w="992" w:type="dxa"/>
            <w:shd w:val="clear" w:color="auto" w:fill="BFBFBF" w:themeFill="background1" w:themeFillShade="BF"/>
            <w:vAlign w:val="center"/>
          </w:tcPr>
          <w:p w:rsidR="003A6ED1" w:rsidRPr="003A6ED1" w:rsidP="003A6ED1" w14:paraId="50764211" w14:textId="77777777">
            <w:pPr>
              <w:ind w:firstLine="0"/>
              <w:jc w:val="center"/>
              <w:rPr>
                <w:rFonts w:cs="Times New Roman"/>
                <w:sz w:val="16"/>
                <w:szCs w:val="16"/>
              </w:rPr>
            </w:pPr>
            <w:r w:rsidRPr="003A6ED1">
              <w:rPr>
                <w:rFonts w:cs="Times New Roman"/>
                <w:sz w:val="16"/>
                <w:szCs w:val="16"/>
              </w:rPr>
              <w:t>91V0 Păduri dacice de fag Symphyto-Fagion</w:t>
            </w:r>
          </w:p>
        </w:tc>
        <w:tc>
          <w:tcPr>
            <w:tcW w:w="709" w:type="dxa"/>
            <w:shd w:val="clear" w:color="auto" w:fill="BFBFBF" w:themeFill="background1" w:themeFillShade="BF"/>
            <w:vAlign w:val="center"/>
          </w:tcPr>
          <w:p w:rsidR="003A6ED1" w:rsidRPr="003A6ED1" w:rsidP="003A6ED1" w14:paraId="63D1560C" w14:textId="77777777">
            <w:pPr>
              <w:ind w:firstLine="0"/>
              <w:jc w:val="center"/>
              <w:rPr>
                <w:rFonts w:cs="Times New Roman"/>
                <w:sz w:val="16"/>
                <w:szCs w:val="16"/>
              </w:rPr>
            </w:pPr>
            <w:r w:rsidRPr="003A6ED1">
              <w:rPr>
                <w:rFonts w:cs="Times New Roman"/>
                <w:sz w:val="16"/>
                <w:szCs w:val="16"/>
              </w:rPr>
              <w:t>-</w:t>
            </w:r>
          </w:p>
        </w:tc>
        <w:tc>
          <w:tcPr>
            <w:tcW w:w="992" w:type="dxa"/>
            <w:shd w:val="clear" w:color="auto" w:fill="BFBFBF" w:themeFill="background1" w:themeFillShade="BF"/>
            <w:vAlign w:val="center"/>
          </w:tcPr>
          <w:p w:rsidR="003A6ED1" w:rsidRPr="003A6ED1" w:rsidP="003A6ED1" w14:paraId="70DEFC53" w14:textId="77777777">
            <w:pPr>
              <w:ind w:firstLine="0"/>
              <w:jc w:val="center"/>
              <w:rPr>
                <w:rFonts w:cs="Times New Roman"/>
                <w:sz w:val="16"/>
                <w:szCs w:val="16"/>
              </w:rPr>
            </w:pPr>
            <w:r w:rsidRPr="003A6ED1">
              <w:rPr>
                <w:rFonts w:cs="Times New Roman"/>
                <w:sz w:val="16"/>
                <w:szCs w:val="16"/>
              </w:rPr>
              <w:t>****</w:t>
            </w:r>
          </w:p>
        </w:tc>
        <w:tc>
          <w:tcPr>
            <w:tcW w:w="851" w:type="dxa"/>
            <w:shd w:val="clear" w:color="auto" w:fill="BFBFBF" w:themeFill="background1" w:themeFillShade="BF"/>
            <w:vAlign w:val="center"/>
          </w:tcPr>
          <w:p w:rsidR="003A6ED1" w:rsidRPr="003A6ED1" w:rsidP="003A6ED1" w14:paraId="3582E08F" w14:textId="4E754570">
            <w:pPr>
              <w:ind w:firstLine="0"/>
              <w:jc w:val="center"/>
              <w:rPr>
                <w:rFonts w:cs="Times New Roman"/>
                <w:sz w:val="16"/>
                <w:szCs w:val="16"/>
              </w:rPr>
            </w:pPr>
            <w:r>
              <w:rPr>
                <w:rFonts w:cs="Times New Roman"/>
                <w:sz w:val="16"/>
                <w:szCs w:val="16"/>
              </w:rPr>
              <w:t>-</w:t>
            </w:r>
          </w:p>
        </w:tc>
        <w:tc>
          <w:tcPr>
            <w:tcW w:w="1275" w:type="dxa"/>
            <w:shd w:val="clear" w:color="auto" w:fill="BFBFBF" w:themeFill="background1" w:themeFillShade="BF"/>
            <w:vAlign w:val="center"/>
          </w:tcPr>
          <w:p w:rsidR="003A6ED1" w:rsidRPr="003A6ED1" w:rsidP="003A6ED1" w14:paraId="78ED90B5" w14:textId="77777777">
            <w:pPr>
              <w:ind w:firstLine="0"/>
              <w:jc w:val="center"/>
              <w:rPr>
                <w:rFonts w:cs="Times New Roman"/>
                <w:sz w:val="16"/>
                <w:szCs w:val="16"/>
              </w:rPr>
            </w:pPr>
            <w:r w:rsidRPr="003A6ED1">
              <w:rPr>
                <w:rFonts w:cs="Times New Roman"/>
                <w:sz w:val="16"/>
                <w:szCs w:val="16"/>
              </w:rPr>
              <w:t>Impact neutru</w:t>
            </w:r>
          </w:p>
        </w:tc>
      </w:tr>
      <w:tr w14:paraId="5B095826" w14:textId="77777777" w:rsidTr="007D7B80">
        <w:tblPrEx>
          <w:tblW w:w="11057" w:type="dxa"/>
          <w:tblInd w:w="-743" w:type="dxa"/>
          <w:tblLayout w:type="fixed"/>
          <w:tblLook w:val="04A0"/>
        </w:tblPrEx>
        <w:tc>
          <w:tcPr>
            <w:tcW w:w="567" w:type="dxa"/>
            <w:shd w:val="clear" w:color="auto" w:fill="BFBFBF" w:themeFill="background1" w:themeFillShade="BF"/>
            <w:vAlign w:val="center"/>
          </w:tcPr>
          <w:p w:rsidR="003A6ED1" w:rsidRPr="003A6ED1" w:rsidP="003A6ED1" w14:paraId="324C064D" w14:textId="77777777">
            <w:pPr>
              <w:ind w:firstLine="0"/>
              <w:jc w:val="center"/>
              <w:rPr>
                <w:rFonts w:cs="Times New Roman"/>
                <w:sz w:val="16"/>
                <w:szCs w:val="16"/>
              </w:rPr>
            </w:pPr>
            <w:r w:rsidRPr="003A6ED1">
              <w:rPr>
                <w:rFonts w:cs="Times New Roman"/>
                <w:sz w:val="16"/>
                <w:szCs w:val="16"/>
              </w:rPr>
              <w:t>81I</w:t>
            </w:r>
          </w:p>
        </w:tc>
        <w:tc>
          <w:tcPr>
            <w:tcW w:w="710" w:type="dxa"/>
            <w:shd w:val="clear" w:color="auto" w:fill="BFBFBF" w:themeFill="background1" w:themeFillShade="BF"/>
            <w:vAlign w:val="center"/>
          </w:tcPr>
          <w:p w:rsidR="003A6ED1" w:rsidRPr="003A6ED1" w:rsidP="003A6ED1" w14:paraId="299A93D6" w14:textId="77777777">
            <w:pPr>
              <w:ind w:firstLine="0"/>
              <w:jc w:val="center"/>
              <w:rPr>
                <w:rFonts w:cs="Times New Roman"/>
                <w:sz w:val="16"/>
                <w:szCs w:val="16"/>
              </w:rPr>
            </w:pPr>
            <w:r w:rsidRPr="003A6ED1">
              <w:rPr>
                <w:rFonts w:cs="Times New Roman"/>
                <w:sz w:val="16"/>
                <w:szCs w:val="16"/>
              </w:rPr>
              <w:t>9,63</w:t>
            </w:r>
          </w:p>
        </w:tc>
        <w:tc>
          <w:tcPr>
            <w:tcW w:w="1134" w:type="dxa"/>
            <w:shd w:val="clear" w:color="auto" w:fill="BFBFBF" w:themeFill="background1" w:themeFillShade="BF"/>
          </w:tcPr>
          <w:p w:rsidR="003A6ED1" w:rsidRPr="003A6ED1" w:rsidP="003A6ED1" w14:paraId="2A2646BF" w14:textId="77777777">
            <w:pPr>
              <w:ind w:firstLine="0"/>
              <w:jc w:val="center"/>
              <w:rPr>
                <w:rFonts w:cs="Times New Roman"/>
                <w:sz w:val="16"/>
                <w:szCs w:val="16"/>
              </w:rPr>
            </w:pPr>
            <w:r w:rsidRPr="003A6ED1">
              <w:rPr>
                <w:rFonts w:cs="Times New Roman"/>
                <w:sz w:val="16"/>
                <w:szCs w:val="16"/>
              </w:rPr>
              <w:t>ROSCI0087 Grădiștea Muncelului – Cioclovina</w:t>
            </w:r>
          </w:p>
          <w:p w:rsidR="003A6ED1" w:rsidRPr="003A6ED1" w:rsidP="003A6ED1" w14:paraId="1974C43D" w14:textId="77777777">
            <w:pPr>
              <w:ind w:firstLine="0"/>
              <w:jc w:val="center"/>
              <w:rPr>
                <w:rFonts w:cs="Times New Roman"/>
                <w:sz w:val="16"/>
                <w:szCs w:val="16"/>
              </w:rPr>
            </w:pPr>
            <w:r w:rsidRPr="003A6ED1">
              <w:rPr>
                <w:rFonts w:cs="Times New Roman"/>
                <w:sz w:val="16"/>
                <w:szCs w:val="16"/>
              </w:rPr>
              <w:t>ROSPA0045 Grădiștea Muncelului - Cioclovina RONPA0015 Parcul Natural Grădiștea Muncelului-Cioclovina</w:t>
            </w:r>
          </w:p>
        </w:tc>
        <w:tc>
          <w:tcPr>
            <w:tcW w:w="992" w:type="dxa"/>
            <w:shd w:val="clear" w:color="auto" w:fill="BFBFBF" w:themeFill="background1" w:themeFillShade="BF"/>
            <w:vAlign w:val="center"/>
          </w:tcPr>
          <w:p w:rsidR="003A6ED1" w:rsidRPr="003A6ED1" w:rsidP="003A6ED1" w14:paraId="2F990A23" w14:textId="159AC9A4">
            <w:pPr>
              <w:ind w:firstLine="0"/>
              <w:jc w:val="center"/>
              <w:rPr>
                <w:rFonts w:cs="Times New Roman"/>
                <w:sz w:val="16"/>
                <w:szCs w:val="16"/>
              </w:rPr>
            </w:pPr>
            <w:r>
              <w:rPr>
                <w:rFonts w:cs="Times New Roman"/>
                <w:sz w:val="16"/>
                <w:szCs w:val="16"/>
              </w:rPr>
              <w:t>1-5C</w:t>
            </w:r>
          </w:p>
        </w:tc>
        <w:tc>
          <w:tcPr>
            <w:tcW w:w="709" w:type="dxa"/>
            <w:shd w:val="clear" w:color="auto" w:fill="BFBFBF" w:themeFill="background1" w:themeFillShade="BF"/>
          </w:tcPr>
          <w:p w:rsidR="003A6ED1" w:rsidRPr="003A6ED1" w:rsidP="003A6ED1" w14:paraId="1D26C07A" w14:textId="77777777">
            <w:pPr>
              <w:ind w:firstLine="0"/>
              <w:jc w:val="center"/>
              <w:rPr>
                <w:rFonts w:cs="Times New Roman"/>
                <w:sz w:val="16"/>
                <w:szCs w:val="16"/>
              </w:rPr>
            </w:pPr>
          </w:p>
          <w:p w:rsidR="003A6ED1" w:rsidRPr="003A6ED1" w:rsidP="003A6ED1" w14:paraId="72B2C10A" w14:textId="77777777">
            <w:pPr>
              <w:ind w:firstLine="0"/>
              <w:jc w:val="center"/>
              <w:rPr>
                <w:rFonts w:cs="Times New Roman"/>
                <w:sz w:val="16"/>
                <w:szCs w:val="16"/>
              </w:rPr>
            </w:pPr>
          </w:p>
          <w:p w:rsidR="003A6ED1" w:rsidRPr="003A6ED1" w:rsidP="003A6ED1" w14:paraId="4EA489BA" w14:textId="77777777">
            <w:pPr>
              <w:ind w:firstLine="0"/>
              <w:jc w:val="center"/>
              <w:rPr>
                <w:rFonts w:cs="Times New Roman"/>
                <w:sz w:val="16"/>
                <w:szCs w:val="16"/>
              </w:rPr>
            </w:pPr>
          </w:p>
          <w:p w:rsidR="003A6ED1" w:rsidRPr="003A6ED1" w:rsidP="003A6ED1" w14:paraId="19449065" w14:textId="77777777">
            <w:pPr>
              <w:ind w:firstLine="0"/>
              <w:jc w:val="center"/>
              <w:rPr>
                <w:rFonts w:cs="Times New Roman"/>
                <w:sz w:val="16"/>
                <w:szCs w:val="16"/>
              </w:rPr>
            </w:pPr>
            <w:r w:rsidRPr="003A6ED1">
              <w:rPr>
                <w:rFonts w:cs="Times New Roman"/>
                <w:sz w:val="16"/>
                <w:szCs w:val="16"/>
              </w:rPr>
              <w:t>20</w:t>
            </w:r>
          </w:p>
        </w:tc>
        <w:tc>
          <w:tcPr>
            <w:tcW w:w="992" w:type="dxa"/>
            <w:shd w:val="clear" w:color="auto" w:fill="BFBFBF" w:themeFill="background1" w:themeFillShade="BF"/>
          </w:tcPr>
          <w:p w:rsidR="003A6ED1" w:rsidRPr="003A6ED1" w:rsidP="003A6ED1" w14:paraId="766434C6" w14:textId="77777777">
            <w:pPr>
              <w:ind w:firstLine="0"/>
              <w:jc w:val="center"/>
              <w:rPr>
                <w:rFonts w:cs="Times New Roman"/>
                <w:sz w:val="16"/>
                <w:szCs w:val="16"/>
              </w:rPr>
            </w:pPr>
          </w:p>
          <w:p w:rsidR="003A6ED1" w:rsidRPr="003A6ED1" w:rsidP="003A6ED1" w14:paraId="7D499812" w14:textId="77777777">
            <w:pPr>
              <w:ind w:firstLine="0"/>
              <w:jc w:val="center"/>
              <w:rPr>
                <w:rFonts w:cs="Times New Roman"/>
                <w:sz w:val="16"/>
                <w:szCs w:val="16"/>
              </w:rPr>
            </w:pPr>
          </w:p>
          <w:p w:rsidR="003A6ED1" w:rsidRPr="003A6ED1" w:rsidP="003A6ED1" w14:paraId="0B5BEC65" w14:textId="77777777">
            <w:pPr>
              <w:ind w:firstLine="0"/>
              <w:jc w:val="center"/>
              <w:rPr>
                <w:rFonts w:cs="Times New Roman"/>
                <w:sz w:val="16"/>
                <w:szCs w:val="16"/>
              </w:rPr>
            </w:pPr>
          </w:p>
          <w:p w:rsidR="003A6ED1" w:rsidRPr="003A6ED1" w:rsidP="003A6ED1" w14:paraId="608889EC" w14:textId="77777777">
            <w:pPr>
              <w:ind w:firstLine="0"/>
              <w:jc w:val="center"/>
              <w:rPr>
                <w:rFonts w:cs="Times New Roman"/>
                <w:sz w:val="16"/>
                <w:szCs w:val="16"/>
              </w:rPr>
            </w:pPr>
            <w:r w:rsidRPr="003A6ED1">
              <w:rPr>
                <w:rFonts w:cs="Times New Roman"/>
                <w:sz w:val="16"/>
                <w:szCs w:val="16"/>
              </w:rPr>
              <w:t>1,0</w:t>
            </w:r>
          </w:p>
        </w:tc>
        <w:tc>
          <w:tcPr>
            <w:tcW w:w="1134" w:type="dxa"/>
            <w:shd w:val="clear" w:color="auto" w:fill="BFBFBF" w:themeFill="background1" w:themeFillShade="BF"/>
          </w:tcPr>
          <w:p w:rsidR="003A6ED1" w:rsidRPr="003A6ED1" w:rsidP="003A6ED1" w14:paraId="71201B84" w14:textId="77777777">
            <w:pPr>
              <w:ind w:firstLine="0"/>
              <w:jc w:val="center"/>
              <w:rPr>
                <w:rFonts w:cs="Times New Roman"/>
                <w:sz w:val="16"/>
                <w:szCs w:val="16"/>
              </w:rPr>
            </w:pPr>
          </w:p>
          <w:p w:rsidR="003A6ED1" w:rsidRPr="003A6ED1" w:rsidP="003A6ED1" w14:paraId="77CC8FA9" w14:textId="77777777">
            <w:pPr>
              <w:ind w:firstLine="0"/>
              <w:jc w:val="center"/>
              <w:rPr>
                <w:rFonts w:cs="Times New Roman"/>
                <w:sz w:val="16"/>
                <w:szCs w:val="16"/>
              </w:rPr>
            </w:pPr>
          </w:p>
          <w:p w:rsidR="003A6ED1" w:rsidRPr="003A6ED1" w:rsidP="003A6ED1" w14:paraId="7DB03835" w14:textId="77777777">
            <w:pPr>
              <w:ind w:firstLine="0"/>
              <w:jc w:val="center"/>
              <w:rPr>
                <w:rFonts w:cs="Times New Roman"/>
                <w:sz w:val="16"/>
                <w:szCs w:val="16"/>
              </w:rPr>
            </w:pPr>
          </w:p>
          <w:p w:rsidR="003A6ED1" w:rsidRPr="003A6ED1" w:rsidP="003A6ED1" w14:paraId="6C694628" w14:textId="77777777">
            <w:pPr>
              <w:ind w:firstLine="0"/>
              <w:jc w:val="center"/>
              <w:rPr>
                <w:rFonts w:cs="Times New Roman"/>
                <w:sz w:val="16"/>
                <w:szCs w:val="16"/>
              </w:rPr>
            </w:pPr>
            <w:r w:rsidRPr="003A6ED1">
              <w:rPr>
                <w:rFonts w:cs="Times New Roman"/>
                <w:sz w:val="16"/>
                <w:szCs w:val="16"/>
              </w:rPr>
              <w:t>10FA</w:t>
            </w:r>
          </w:p>
        </w:tc>
        <w:tc>
          <w:tcPr>
            <w:tcW w:w="992" w:type="dxa"/>
            <w:shd w:val="clear" w:color="auto" w:fill="BFBFBF" w:themeFill="background1" w:themeFillShade="BF"/>
            <w:vAlign w:val="center"/>
          </w:tcPr>
          <w:p w:rsidR="003A6ED1" w:rsidRPr="003A6ED1" w:rsidP="003A6ED1" w14:paraId="1DB564F2" w14:textId="77777777">
            <w:pPr>
              <w:ind w:firstLine="0"/>
              <w:jc w:val="center"/>
              <w:rPr>
                <w:rFonts w:cs="Times New Roman"/>
                <w:sz w:val="16"/>
                <w:szCs w:val="16"/>
              </w:rPr>
            </w:pPr>
            <w:r w:rsidRPr="003A6ED1">
              <w:rPr>
                <w:rFonts w:cs="Times New Roman"/>
                <w:sz w:val="16"/>
                <w:szCs w:val="16"/>
              </w:rPr>
              <w:t>91V0 Păduri dacice de fag Symphyto-Fagion</w:t>
            </w:r>
          </w:p>
        </w:tc>
        <w:tc>
          <w:tcPr>
            <w:tcW w:w="709" w:type="dxa"/>
            <w:shd w:val="clear" w:color="auto" w:fill="BFBFBF" w:themeFill="background1" w:themeFillShade="BF"/>
            <w:vAlign w:val="center"/>
          </w:tcPr>
          <w:p w:rsidR="003A6ED1" w:rsidRPr="003A6ED1" w:rsidP="003A6ED1" w14:paraId="52EE477E" w14:textId="77777777">
            <w:pPr>
              <w:ind w:firstLine="0"/>
              <w:jc w:val="center"/>
              <w:rPr>
                <w:rFonts w:cs="Times New Roman"/>
                <w:sz w:val="16"/>
                <w:szCs w:val="16"/>
              </w:rPr>
            </w:pPr>
            <w:r w:rsidRPr="003A6ED1">
              <w:rPr>
                <w:rFonts w:cs="Times New Roman"/>
                <w:sz w:val="16"/>
                <w:szCs w:val="16"/>
              </w:rPr>
              <w:t>-</w:t>
            </w:r>
          </w:p>
        </w:tc>
        <w:tc>
          <w:tcPr>
            <w:tcW w:w="992" w:type="dxa"/>
            <w:shd w:val="clear" w:color="auto" w:fill="BFBFBF" w:themeFill="background1" w:themeFillShade="BF"/>
            <w:vAlign w:val="center"/>
          </w:tcPr>
          <w:p w:rsidR="003A6ED1" w:rsidRPr="003A6ED1" w:rsidP="003A6ED1" w14:paraId="1A3993BA" w14:textId="77777777">
            <w:pPr>
              <w:ind w:firstLine="0"/>
              <w:jc w:val="center"/>
              <w:rPr>
                <w:rFonts w:cs="Times New Roman"/>
                <w:sz w:val="16"/>
                <w:szCs w:val="16"/>
              </w:rPr>
            </w:pPr>
            <w:r w:rsidRPr="003A6ED1">
              <w:rPr>
                <w:rFonts w:cs="Times New Roman"/>
                <w:sz w:val="16"/>
                <w:szCs w:val="16"/>
              </w:rPr>
              <w:t>****</w:t>
            </w:r>
          </w:p>
        </w:tc>
        <w:tc>
          <w:tcPr>
            <w:tcW w:w="851" w:type="dxa"/>
            <w:shd w:val="clear" w:color="auto" w:fill="BFBFBF" w:themeFill="background1" w:themeFillShade="BF"/>
            <w:vAlign w:val="center"/>
          </w:tcPr>
          <w:p w:rsidR="003A6ED1" w:rsidRPr="003A6ED1" w:rsidP="003A6ED1" w14:paraId="2DE51014" w14:textId="03F5AD29">
            <w:pPr>
              <w:ind w:firstLine="0"/>
              <w:jc w:val="center"/>
              <w:rPr>
                <w:rFonts w:cs="Times New Roman"/>
                <w:sz w:val="16"/>
                <w:szCs w:val="16"/>
              </w:rPr>
            </w:pPr>
            <w:r>
              <w:rPr>
                <w:rFonts w:cs="Times New Roman"/>
                <w:sz w:val="16"/>
                <w:szCs w:val="16"/>
              </w:rPr>
              <w:t>-</w:t>
            </w:r>
          </w:p>
        </w:tc>
        <w:tc>
          <w:tcPr>
            <w:tcW w:w="1275" w:type="dxa"/>
            <w:shd w:val="clear" w:color="auto" w:fill="BFBFBF" w:themeFill="background1" w:themeFillShade="BF"/>
            <w:vAlign w:val="center"/>
          </w:tcPr>
          <w:p w:rsidR="003A6ED1" w:rsidRPr="003A6ED1" w:rsidP="003A6ED1" w14:paraId="47A68A02" w14:textId="77777777">
            <w:pPr>
              <w:ind w:firstLine="0"/>
              <w:jc w:val="center"/>
              <w:rPr>
                <w:rFonts w:cs="Times New Roman"/>
                <w:sz w:val="16"/>
                <w:szCs w:val="16"/>
              </w:rPr>
            </w:pPr>
            <w:r w:rsidRPr="003A6ED1">
              <w:rPr>
                <w:rFonts w:cs="Times New Roman"/>
                <w:sz w:val="16"/>
                <w:szCs w:val="16"/>
              </w:rPr>
              <w:t>Impact neutru</w:t>
            </w:r>
          </w:p>
        </w:tc>
      </w:tr>
      <w:tr w14:paraId="5A56F211" w14:textId="77777777" w:rsidTr="007D7B80">
        <w:tblPrEx>
          <w:tblW w:w="11057" w:type="dxa"/>
          <w:tblInd w:w="-743" w:type="dxa"/>
          <w:tblLayout w:type="fixed"/>
          <w:tblLook w:val="04A0"/>
        </w:tblPrEx>
        <w:tc>
          <w:tcPr>
            <w:tcW w:w="567" w:type="dxa"/>
            <w:shd w:val="clear" w:color="auto" w:fill="BFBFBF" w:themeFill="background1" w:themeFillShade="BF"/>
            <w:vAlign w:val="center"/>
          </w:tcPr>
          <w:p w:rsidR="003A6ED1" w:rsidRPr="003A6ED1" w:rsidP="003A6ED1" w14:paraId="10879973" w14:textId="77777777">
            <w:pPr>
              <w:ind w:firstLine="0"/>
              <w:jc w:val="center"/>
              <w:rPr>
                <w:rFonts w:cs="Times New Roman"/>
                <w:sz w:val="16"/>
                <w:szCs w:val="16"/>
              </w:rPr>
            </w:pPr>
            <w:r w:rsidRPr="003A6ED1">
              <w:rPr>
                <w:rFonts w:cs="Times New Roman"/>
                <w:sz w:val="16"/>
                <w:szCs w:val="16"/>
              </w:rPr>
              <w:t>82A</w:t>
            </w:r>
          </w:p>
        </w:tc>
        <w:tc>
          <w:tcPr>
            <w:tcW w:w="710" w:type="dxa"/>
            <w:shd w:val="clear" w:color="auto" w:fill="BFBFBF" w:themeFill="background1" w:themeFillShade="BF"/>
            <w:vAlign w:val="center"/>
          </w:tcPr>
          <w:p w:rsidR="003A6ED1" w:rsidRPr="003A6ED1" w:rsidP="003A6ED1" w14:paraId="3D169CFB" w14:textId="77777777">
            <w:pPr>
              <w:ind w:firstLine="0"/>
              <w:jc w:val="center"/>
              <w:rPr>
                <w:rFonts w:cs="Times New Roman"/>
                <w:sz w:val="16"/>
                <w:szCs w:val="16"/>
              </w:rPr>
            </w:pPr>
            <w:r w:rsidRPr="003A6ED1">
              <w:rPr>
                <w:rFonts w:cs="Times New Roman"/>
                <w:sz w:val="16"/>
                <w:szCs w:val="16"/>
              </w:rPr>
              <w:t>21,59</w:t>
            </w:r>
          </w:p>
        </w:tc>
        <w:tc>
          <w:tcPr>
            <w:tcW w:w="1134" w:type="dxa"/>
            <w:shd w:val="clear" w:color="auto" w:fill="BFBFBF" w:themeFill="background1" w:themeFillShade="BF"/>
          </w:tcPr>
          <w:p w:rsidR="003A6ED1" w:rsidRPr="003A6ED1" w:rsidP="003A6ED1" w14:paraId="2791189C" w14:textId="77777777">
            <w:pPr>
              <w:ind w:firstLine="0"/>
              <w:jc w:val="center"/>
              <w:rPr>
                <w:rFonts w:cs="Times New Roman"/>
                <w:sz w:val="16"/>
                <w:szCs w:val="16"/>
              </w:rPr>
            </w:pPr>
            <w:r w:rsidRPr="003A6ED1">
              <w:rPr>
                <w:rFonts w:cs="Times New Roman"/>
                <w:sz w:val="16"/>
                <w:szCs w:val="16"/>
              </w:rPr>
              <w:t>ROSCI0087 Grădiștea Muncelului – Cioclovina</w:t>
            </w:r>
          </w:p>
          <w:p w:rsidR="003A6ED1" w:rsidRPr="003A6ED1" w:rsidP="003A6ED1" w14:paraId="0469E0D5" w14:textId="77777777">
            <w:pPr>
              <w:ind w:firstLine="0"/>
              <w:jc w:val="center"/>
              <w:rPr>
                <w:rFonts w:cs="Times New Roman"/>
                <w:sz w:val="16"/>
                <w:szCs w:val="16"/>
              </w:rPr>
            </w:pPr>
            <w:r w:rsidRPr="003A6ED1">
              <w:rPr>
                <w:rFonts w:cs="Times New Roman"/>
                <w:sz w:val="16"/>
                <w:szCs w:val="16"/>
              </w:rPr>
              <w:t>ROSPA0045 Grădiștea Muncelului - Cioclovina RONPA0015 Parcul Natural Grădiștea Muncelului-Cioclovina</w:t>
            </w:r>
          </w:p>
        </w:tc>
        <w:tc>
          <w:tcPr>
            <w:tcW w:w="992" w:type="dxa"/>
            <w:shd w:val="clear" w:color="auto" w:fill="BFBFBF" w:themeFill="background1" w:themeFillShade="BF"/>
            <w:vAlign w:val="center"/>
          </w:tcPr>
          <w:p w:rsidR="003A6ED1" w:rsidRPr="003A6ED1" w:rsidP="003A6ED1" w14:paraId="6CE2FBC8" w14:textId="6388309C">
            <w:pPr>
              <w:ind w:firstLine="0"/>
              <w:jc w:val="center"/>
              <w:rPr>
                <w:rFonts w:cs="Times New Roman"/>
                <w:sz w:val="16"/>
                <w:szCs w:val="16"/>
              </w:rPr>
            </w:pPr>
            <w:r>
              <w:rPr>
                <w:rFonts w:cs="Times New Roman"/>
                <w:sz w:val="16"/>
                <w:szCs w:val="16"/>
              </w:rPr>
              <w:t>1-5C</w:t>
            </w:r>
          </w:p>
        </w:tc>
        <w:tc>
          <w:tcPr>
            <w:tcW w:w="709" w:type="dxa"/>
            <w:shd w:val="clear" w:color="auto" w:fill="BFBFBF" w:themeFill="background1" w:themeFillShade="BF"/>
          </w:tcPr>
          <w:p w:rsidR="003A6ED1" w:rsidRPr="003A6ED1" w:rsidP="003A6ED1" w14:paraId="5AE20E88" w14:textId="77777777">
            <w:pPr>
              <w:ind w:firstLine="0"/>
              <w:jc w:val="center"/>
              <w:rPr>
                <w:rFonts w:cs="Times New Roman"/>
                <w:sz w:val="16"/>
                <w:szCs w:val="16"/>
              </w:rPr>
            </w:pPr>
          </w:p>
          <w:p w:rsidR="003A6ED1" w:rsidP="003A6ED1" w14:paraId="2D546062" w14:textId="3AAE5E93">
            <w:pPr>
              <w:ind w:firstLine="0"/>
              <w:jc w:val="center"/>
              <w:rPr>
                <w:rFonts w:cs="Times New Roman"/>
                <w:sz w:val="16"/>
                <w:szCs w:val="16"/>
              </w:rPr>
            </w:pPr>
          </w:p>
          <w:p w:rsidR="007D7B80" w:rsidP="003A6ED1" w14:paraId="4E6F0119" w14:textId="1389F1CE">
            <w:pPr>
              <w:ind w:firstLine="0"/>
              <w:jc w:val="center"/>
              <w:rPr>
                <w:rFonts w:cs="Times New Roman"/>
                <w:sz w:val="16"/>
                <w:szCs w:val="16"/>
              </w:rPr>
            </w:pPr>
          </w:p>
          <w:p w:rsidR="007D7B80" w:rsidP="003A6ED1" w14:paraId="2E0E1785" w14:textId="6DA91F2F">
            <w:pPr>
              <w:ind w:firstLine="0"/>
              <w:jc w:val="center"/>
              <w:rPr>
                <w:rFonts w:cs="Times New Roman"/>
                <w:sz w:val="16"/>
                <w:szCs w:val="16"/>
              </w:rPr>
            </w:pPr>
          </w:p>
          <w:p w:rsidR="007D7B80" w:rsidRPr="003A6ED1" w:rsidP="003A6ED1" w14:paraId="0C1E2E10" w14:textId="77777777">
            <w:pPr>
              <w:ind w:firstLine="0"/>
              <w:jc w:val="center"/>
              <w:rPr>
                <w:rFonts w:cs="Times New Roman"/>
                <w:sz w:val="16"/>
                <w:szCs w:val="16"/>
              </w:rPr>
            </w:pPr>
          </w:p>
          <w:p w:rsidR="003A6ED1" w:rsidRPr="003A6ED1" w:rsidP="003A6ED1" w14:paraId="19025570" w14:textId="77777777">
            <w:pPr>
              <w:ind w:firstLine="0"/>
              <w:jc w:val="center"/>
              <w:rPr>
                <w:rFonts w:cs="Times New Roman"/>
                <w:sz w:val="16"/>
                <w:szCs w:val="16"/>
              </w:rPr>
            </w:pPr>
          </w:p>
          <w:p w:rsidR="003A6ED1" w:rsidRPr="003A6ED1" w:rsidP="003A6ED1" w14:paraId="09946842" w14:textId="77777777">
            <w:pPr>
              <w:ind w:firstLine="0"/>
              <w:jc w:val="center"/>
              <w:rPr>
                <w:rFonts w:cs="Times New Roman"/>
                <w:sz w:val="16"/>
                <w:szCs w:val="16"/>
              </w:rPr>
            </w:pPr>
            <w:r w:rsidRPr="003A6ED1">
              <w:rPr>
                <w:rFonts w:cs="Times New Roman"/>
                <w:sz w:val="16"/>
                <w:szCs w:val="16"/>
              </w:rPr>
              <w:t>130</w:t>
            </w:r>
          </w:p>
        </w:tc>
        <w:tc>
          <w:tcPr>
            <w:tcW w:w="992" w:type="dxa"/>
            <w:shd w:val="clear" w:color="auto" w:fill="BFBFBF" w:themeFill="background1" w:themeFillShade="BF"/>
          </w:tcPr>
          <w:p w:rsidR="003A6ED1" w:rsidRPr="003A6ED1" w:rsidP="003A6ED1" w14:paraId="1D7052CB" w14:textId="77777777">
            <w:pPr>
              <w:ind w:firstLine="0"/>
              <w:jc w:val="center"/>
              <w:rPr>
                <w:rFonts w:cs="Times New Roman"/>
                <w:sz w:val="16"/>
                <w:szCs w:val="16"/>
              </w:rPr>
            </w:pPr>
          </w:p>
          <w:p w:rsidR="003A6ED1" w:rsidRPr="003A6ED1" w:rsidP="003A6ED1" w14:paraId="7924ECAA" w14:textId="77777777">
            <w:pPr>
              <w:ind w:firstLine="0"/>
              <w:jc w:val="center"/>
              <w:rPr>
                <w:rFonts w:cs="Times New Roman"/>
                <w:sz w:val="16"/>
                <w:szCs w:val="16"/>
              </w:rPr>
            </w:pPr>
          </w:p>
          <w:p w:rsidR="003A6ED1" w:rsidP="003A6ED1" w14:paraId="18983B6F" w14:textId="7D05067B">
            <w:pPr>
              <w:ind w:firstLine="0"/>
              <w:jc w:val="center"/>
              <w:rPr>
                <w:rFonts w:cs="Times New Roman"/>
                <w:sz w:val="16"/>
                <w:szCs w:val="16"/>
              </w:rPr>
            </w:pPr>
          </w:p>
          <w:p w:rsidR="007D7B80" w:rsidP="003A6ED1" w14:paraId="44D69D69" w14:textId="7861A161">
            <w:pPr>
              <w:ind w:firstLine="0"/>
              <w:jc w:val="center"/>
              <w:rPr>
                <w:rFonts w:cs="Times New Roman"/>
                <w:sz w:val="16"/>
                <w:szCs w:val="16"/>
              </w:rPr>
            </w:pPr>
          </w:p>
          <w:p w:rsidR="007D7B80" w:rsidP="003A6ED1" w14:paraId="5478F714" w14:textId="3FABA962">
            <w:pPr>
              <w:ind w:firstLine="0"/>
              <w:jc w:val="center"/>
              <w:rPr>
                <w:rFonts w:cs="Times New Roman"/>
                <w:sz w:val="16"/>
                <w:szCs w:val="16"/>
              </w:rPr>
            </w:pPr>
          </w:p>
          <w:p w:rsidR="007D7B80" w:rsidRPr="003A6ED1" w:rsidP="003A6ED1" w14:paraId="378DFCC1" w14:textId="77777777">
            <w:pPr>
              <w:ind w:firstLine="0"/>
              <w:jc w:val="center"/>
              <w:rPr>
                <w:rFonts w:cs="Times New Roman"/>
                <w:sz w:val="16"/>
                <w:szCs w:val="16"/>
              </w:rPr>
            </w:pPr>
          </w:p>
          <w:p w:rsidR="003A6ED1" w:rsidRPr="003A6ED1" w:rsidP="003A6ED1" w14:paraId="232CC69A" w14:textId="77777777">
            <w:pPr>
              <w:ind w:firstLine="0"/>
              <w:jc w:val="center"/>
              <w:rPr>
                <w:rFonts w:cs="Times New Roman"/>
                <w:sz w:val="16"/>
                <w:szCs w:val="16"/>
              </w:rPr>
            </w:pPr>
            <w:r w:rsidRPr="003A6ED1">
              <w:rPr>
                <w:rFonts w:cs="Times New Roman"/>
                <w:sz w:val="16"/>
                <w:szCs w:val="16"/>
              </w:rPr>
              <w:t>0,8</w:t>
            </w:r>
          </w:p>
        </w:tc>
        <w:tc>
          <w:tcPr>
            <w:tcW w:w="1134" w:type="dxa"/>
            <w:shd w:val="clear" w:color="auto" w:fill="BFBFBF" w:themeFill="background1" w:themeFillShade="BF"/>
          </w:tcPr>
          <w:p w:rsidR="003A6ED1" w:rsidRPr="003A6ED1" w:rsidP="003A6ED1" w14:paraId="07CBBB0B" w14:textId="77777777">
            <w:pPr>
              <w:ind w:firstLine="0"/>
              <w:jc w:val="center"/>
              <w:rPr>
                <w:rFonts w:cs="Times New Roman"/>
                <w:sz w:val="16"/>
                <w:szCs w:val="16"/>
              </w:rPr>
            </w:pPr>
          </w:p>
          <w:p w:rsidR="003A6ED1" w:rsidRPr="003A6ED1" w:rsidP="003A6ED1" w14:paraId="2DD35835" w14:textId="77777777">
            <w:pPr>
              <w:ind w:firstLine="0"/>
              <w:jc w:val="center"/>
              <w:rPr>
                <w:rFonts w:cs="Times New Roman"/>
                <w:sz w:val="16"/>
                <w:szCs w:val="16"/>
              </w:rPr>
            </w:pPr>
          </w:p>
          <w:p w:rsidR="003A6ED1" w:rsidP="003A6ED1" w14:paraId="1FEBC079" w14:textId="4CF69ABF">
            <w:pPr>
              <w:ind w:firstLine="0"/>
              <w:jc w:val="center"/>
              <w:rPr>
                <w:rFonts w:cs="Times New Roman"/>
                <w:sz w:val="16"/>
                <w:szCs w:val="16"/>
              </w:rPr>
            </w:pPr>
          </w:p>
          <w:p w:rsidR="007D7B80" w:rsidP="003A6ED1" w14:paraId="2B9B7EC9" w14:textId="075B9FFE">
            <w:pPr>
              <w:ind w:firstLine="0"/>
              <w:jc w:val="center"/>
              <w:rPr>
                <w:rFonts w:cs="Times New Roman"/>
                <w:sz w:val="16"/>
                <w:szCs w:val="16"/>
              </w:rPr>
            </w:pPr>
          </w:p>
          <w:p w:rsidR="007D7B80" w:rsidP="003A6ED1" w14:paraId="611584E0" w14:textId="119768A8">
            <w:pPr>
              <w:ind w:firstLine="0"/>
              <w:jc w:val="center"/>
              <w:rPr>
                <w:rFonts w:cs="Times New Roman"/>
                <w:sz w:val="16"/>
                <w:szCs w:val="16"/>
              </w:rPr>
            </w:pPr>
          </w:p>
          <w:p w:rsidR="007D7B80" w:rsidRPr="003A6ED1" w:rsidP="003A6ED1" w14:paraId="7896C25B" w14:textId="77777777">
            <w:pPr>
              <w:ind w:firstLine="0"/>
              <w:jc w:val="center"/>
              <w:rPr>
                <w:rFonts w:cs="Times New Roman"/>
                <w:sz w:val="16"/>
                <w:szCs w:val="16"/>
              </w:rPr>
            </w:pPr>
          </w:p>
          <w:p w:rsidR="003A6ED1" w:rsidRPr="003A6ED1" w:rsidP="003A6ED1" w14:paraId="3243A5EB" w14:textId="77777777">
            <w:pPr>
              <w:ind w:firstLine="0"/>
              <w:jc w:val="center"/>
              <w:rPr>
                <w:rFonts w:cs="Times New Roman"/>
                <w:sz w:val="16"/>
                <w:szCs w:val="16"/>
              </w:rPr>
            </w:pPr>
            <w:r w:rsidRPr="003A6ED1">
              <w:rPr>
                <w:rFonts w:cs="Times New Roman"/>
                <w:sz w:val="16"/>
                <w:szCs w:val="16"/>
              </w:rPr>
              <w:t>10FA</w:t>
            </w:r>
          </w:p>
        </w:tc>
        <w:tc>
          <w:tcPr>
            <w:tcW w:w="992" w:type="dxa"/>
            <w:shd w:val="clear" w:color="auto" w:fill="BFBFBF" w:themeFill="background1" w:themeFillShade="BF"/>
            <w:vAlign w:val="center"/>
          </w:tcPr>
          <w:p w:rsidR="003A6ED1" w:rsidRPr="003A6ED1" w:rsidP="003A6ED1" w14:paraId="6840F88B" w14:textId="77777777">
            <w:pPr>
              <w:ind w:firstLine="0"/>
              <w:jc w:val="center"/>
              <w:rPr>
                <w:rFonts w:cs="Times New Roman"/>
                <w:sz w:val="16"/>
                <w:szCs w:val="16"/>
              </w:rPr>
            </w:pPr>
            <w:r w:rsidRPr="003A6ED1">
              <w:rPr>
                <w:rFonts w:cs="Times New Roman"/>
                <w:sz w:val="16"/>
                <w:szCs w:val="16"/>
              </w:rPr>
              <w:t>91V0 Păduri dacice de fag Symphyto-Fagion</w:t>
            </w:r>
          </w:p>
        </w:tc>
        <w:tc>
          <w:tcPr>
            <w:tcW w:w="709" w:type="dxa"/>
            <w:shd w:val="clear" w:color="auto" w:fill="BFBFBF" w:themeFill="background1" w:themeFillShade="BF"/>
            <w:vAlign w:val="center"/>
          </w:tcPr>
          <w:p w:rsidR="003A6ED1" w:rsidRPr="003A6ED1" w:rsidP="003A6ED1" w14:paraId="1F8BD3F9" w14:textId="77777777">
            <w:pPr>
              <w:ind w:firstLine="0"/>
              <w:jc w:val="center"/>
              <w:rPr>
                <w:rFonts w:cs="Times New Roman"/>
                <w:sz w:val="16"/>
                <w:szCs w:val="16"/>
              </w:rPr>
            </w:pPr>
            <w:r w:rsidRPr="003A6ED1">
              <w:rPr>
                <w:rFonts w:cs="Times New Roman"/>
                <w:sz w:val="16"/>
                <w:szCs w:val="16"/>
              </w:rPr>
              <w:t>-</w:t>
            </w:r>
          </w:p>
        </w:tc>
        <w:tc>
          <w:tcPr>
            <w:tcW w:w="992" w:type="dxa"/>
            <w:shd w:val="clear" w:color="auto" w:fill="BFBFBF" w:themeFill="background1" w:themeFillShade="BF"/>
            <w:vAlign w:val="center"/>
          </w:tcPr>
          <w:p w:rsidR="003A6ED1" w:rsidRPr="003A6ED1" w:rsidP="003A6ED1" w14:paraId="524FCB60" w14:textId="77777777">
            <w:pPr>
              <w:ind w:firstLine="0"/>
              <w:jc w:val="center"/>
              <w:rPr>
                <w:rFonts w:cs="Times New Roman"/>
                <w:sz w:val="16"/>
                <w:szCs w:val="16"/>
              </w:rPr>
            </w:pPr>
            <w:r w:rsidRPr="003A6ED1">
              <w:rPr>
                <w:rFonts w:cs="Times New Roman"/>
                <w:sz w:val="16"/>
                <w:szCs w:val="16"/>
              </w:rPr>
              <w:t>****</w:t>
            </w:r>
          </w:p>
        </w:tc>
        <w:tc>
          <w:tcPr>
            <w:tcW w:w="851" w:type="dxa"/>
            <w:shd w:val="clear" w:color="auto" w:fill="BFBFBF" w:themeFill="background1" w:themeFillShade="BF"/>
            <w:vAlign w:val="center"/>
          </w:tcPr>
          <w:p w:rsidR="003A6ED1" w:rsidRPr="003A6ED1" w:rsidP="003A6ED1" w14:paraId="5A3A0C7F" w14:textId="586EADC6">
            <w:pPr>
              <w:ind w:firstLine="0"/>
              <w:jc w:val="center"/>
              <w:rPr>
                <w:rFonts w:cs="Times New Roman"/>
                <w:sz w:val="16"/>
                <w:szCs w:val="16"/>
              </w:rPr>
            </w:pPr>
            <w:r>
              <w:rPr>
                <w:rFonts w:cs="Times New Roman"/>
                <w:sz w:val="16"/>
                <w:szCs w:val="16"/>
              </w:rPr>
              <w:t>Dob. Destul de frecv.</w:t>
            </w:r>
          </w:p>
        </w:tc>
        <w:tc>
          <w:tcPr>
            <w:tcW w:w="1275" w:type="dxa"/>
            <w:shd w:val="clear" w:color="auto" w:fill="BFBFBF" w:themeFill="background1" w:themeFillShade="BF"/>
            <w:vAlign w:val="center"/>
          </w:tcPr>
          <w:p w:rsidR="003A6ED1" w:rsidRPr="003A6ED1" w:rsidP="003A6ED1" w14:paraId="7FFE502E" w14:textId="77777777">
            <w:pPr>
              <w:ind w:firstLine="0"/>
              <w:jc w:val="center"/>
              <w:rPr>
                <w:rFonts w:cs="Times New Roman"/>
                <w:sz w:val="16"/>
                <w:szCs w:val="16"/>
              </w:rPr>
            </w:pPr>
            <w:r w:rsidRPr="003A6ED1">
              <w:rPr>
                <w:rFonts w:cs="Times New Roman"/>
                <w:sz w:val="16"/>
                <w:szCs w:val="16"/>
              </w:rPr>
              <w:t>Impact neutru</w:t>
            </w:r>
          </w:p>
        </w:tc>
      </w:tr>
      <w:tr w14:paraId="457410E6" w14:textId="77777777" w:rsidTr="007D7B80">
        <w:tblPrEx>
          <w:tblW w:w="11057" w:type="dxa"/>
          <w:tblInd w:w="-743" w:type="dxa"/>
          <w:tblLayout w:type="fixed"/>
          <w:tblLook w:val="04A0"/>
        </w:tblPrEx>
        <w:tc>
          <w:tcPr>
            <w:tcW w:w="567" w:type="dxa"/>
            <w:shd w:val="clear" w:color="auto" w:fill="BFBFBF" w:themeFill="background1" w:themeFillShade="BF"/>
            <w:vAlign w:val="center"/>
          </w:tcPr>
          <w:p w:rsidR="003A6ED1" w:rsidRPr="003A6ED1" w:rsidP="003A6ED1" w14:paraId="54914BAB" w14:textId="77777777">
            <w:pPr>
              <w:ind w:firstLine="0"/>
              <w:jc w:val="center"/>
              <w:rPr>
                <w:rFonts w:cs="Times New Roman"/>
                <w:sz w:val="16"/>
                <w:szCs w:val="16"/>
              </w:rPr>
            </w:pPr>
            <w:r w:rsidRPr="003A6ED1">
              <w:rPr>
                <w:rFonts w:cs="Times New Roman"/>
                <w:sz w:val="16"/>
                <w:szCs w:val="16"/>
              </w:rPr>
              <w:t>82B</w:t>
            </w:r>
          </w:p>
        </w:tc>
        <w:tc>
          <w:tcPr>
            <w:tcW w:w="710" w:type="dxa"/>
            <w:shd w:val="clear" w:color="auto" w:fill="BFBFBF" w:themeFill="background1" w:themeFillShade="BF"/>
            <w:vAlign w:val="center"/>
          </w:tcPr>
          <w:p w:rsidR="003A6ED1" w:rsidRPr="003A6ED1" w:rsidP="003A6ED1" w14:paraId="6510C2A0" w14:textId="77777777">
            <w:pPr>
              <w:ind w:firstLine="0"/>
              <w:jc w:val="center"/>
              <w:rPr>
                <w:rFonts w:cs="Times New Roman"/>
                <w:sz w:val="16"/>
                <w:szCs w:val="16"/>
              </w:rPr>
            </w:pPr>
            <w:r w:rsidRPr="003A6ED1">
              <w:rPr>
                <w:rFonts w:cs="Times New Roman"/>
                <w:sz w:val="16"/>
                <w:szCs w:val="16"/>
              </w:rPr>
              <w:t>1,80</w:t>
            </w:r>
          </w:p>
        </w:tc>
        <w:tc>
          <w:tcPr>
            <w:tcW w:w="1134" w:type="dxa"/>
            <w:shd w:val="clear" w:color="auto" w:fill="BFBFBF" w:themeFill="background1" w:themeFillShade="BF"/>
          </w:tcPr>
          <w:p w:rsidR="003A6ED1" w:rsidRPr="003A6ED1" w:rsidP="003A6ED1" w14:paraId="4F07565B" w14:textId="77777777">
            <w:pPr>
              <w:ind w:firstLine="0"/>
              <w:jc w:val="center"/>
              <w:rPr>
                <w:rFonts w:cs="Times New Roman"/>
                <w:sz w:val="16"/>
                <w:szCs w:val="16"/>
              </w:rPr>
            </w:pPr>
            <w:r w:rsidRPr="003A6ED1">
              <w:rPr>
                <w:rFonts w:cs="Times New Roman"/>
                <w:sz w:val="16"/>
                <w:szCs w:val="16"/>
              </w:rPr>
              <w:t>ROSCI0087 Grădiștea Muncelului – Cioclovina</w:t>
            </w:r>
          </w:p>
          <w:p w:rsidR="003A6ED1" w:rsidRPr="003A6ED1" w:rsidP="003A6ED1" w14:paraId="6788BFEA" w14:textId="77777777">
            <w:pPr>
              <w:ind w:firstLine="0"/>
              <w:jc w:val="center"/>
              <w:rPr>
                <w:rFonts w:cs="Times New Roman"/>
                <w:sz w:val="16"/>
                <w:szCs w:val="16"/>
              </w:rPr>
            </w:pPr>
            <w:r w:rsidRPr="003A6ED1">
              <w:rPr>
                <w:rFonts w:cs="Times New Roman"/>
                <w:sz w:val="16"/>
                <w:szCs w:val="16"/>
              </w:rPr>
              <w:t>ROSPA0045 Grădiștea Muncelului - Cioclovina RONPA0015 Parcul Natural Grădiștea Muncelului-Cioclovina</w:t>
            </w:r>
          </w:p>
        </w:tc>
        <w:tc>
          <w:tcPr>
            <w:tcW w:w="992" w:type="dxa"/>
            <w:shd w:val="clear" w:color="auto" w:fill="BFBFBF" w:themeFill="background1" w:themeFillShade="BF"/>
            <w:vAlign w:val="center"/>
          </w:tcPr>
          <w:p w:rsidR="003A6ED1" w:rsidRPr="003A6ED1" w:rsidP="003A6ED1" w14:paraId="04377291" w14:textId="1658BC63">
            <w:pPr>
              <w:ind w:firstLine="0"/>
              <w:jc w:val="center"/>
              <w:rPr>
                <w:rFonts w:cs="Times New Roman"/>
                <w:sz w:val="16"/>
                <w:szCs w:val="16"/>
              </w:rPr>
            </w:pPr>
            <w:r>
              <w:rPr>
                <w:rFonts w:cs="Times New Roman"/>
                <w:sz w:val="16"/>
                <w:szCs w:val="16"/>
              </w:rPr>
              <w:t>1-5C 2A</w:t>
            </w:r>
          </w:p>
        </w:tc>
        <w:tc>
          <w:tcPr>
            <w:tcW w:w="709" w:type="dxa"/>
            <w:shd w:val="clear" w:color="auto" w:fill="BFBFBF" w:themeFill="background1" w:themeFillShade="BF"/>
          </w:tcPr>
          <w:p w:rsidR="003A6ED1" w:rsidRPr="003A6ED1" w:rsidP="003A6ED1" w14:paraId="5E32D022" w14:textId="77777777">
            <w:pPr>
              <w:ind w:firstLine="0"/>
              <w:jc w:val="center"/>
              <w:rPr>
                <w:rFonts w:cs="Times New Roman"/>
                <w:sz w:val="16"/>
                <w:szCs w:val="16"/>
              </w:rPr>
            </w:pPr>
          </w:p>
          <w:p w:rsidR="003A6ED1" w:rsidP="003A6ED1" w14:paraId="5E678FAD" w14:textId="4AAB0848">
            <w:pPr>
              <w:ind w:firstLine="0"/>
              <w:jc w:val="center"/>
              <w:rPr>
                <w:rFonts w:cs="Times New Roman"/>
                <w:sz w:val="16"/>
                <w:szCs w:val="16"/>
              </w:rPr>
            </w:pPr>
          </w:p>
          <w:p w:rsidR="007D7B80" w:rsidP="003A6ED1" w14:paraId="1E69894D" w14:textId="51C50BF7">
            <w:pPr>
              <w:ind w:firstLine="0"/>
              <w:jc w:val="center"/>
              <w:rPr>
                <w:rFonts w:cs="Times New Roman"/>
                <w:sz w:val="16"/>
                <w:szCs w:val="16"/>
              </w:rPr>
            </w:pPr>
          </w:p>
          <w:p w:rsidR="007D7B80" w:rsidP="003A6ED1" w14:paraId="0F68D707" w14:textId="440DE848">
            <w:pPr>
              <w:ind w:firstLine="0"/>
              <w:jc w:val="center"/>
              <w:rPr>
                <w:rFonts w:cs="Times New Roman"/>
                <w:sz w:val="16"/>
                <w:szCs w:val="16"/>
              </w:rPr>
            </w:pPr>
          </w:p>
          <w:p w:rsidR="007D7B80" w:rsidRPr="003A6ED1" w:rsidP="003A6ED1" w14:paraId="6494E998" w14:textId="77777777">
            <w:pPr>
              <w:ind w:firstLine="0"/>
              <w:jc w:val="center"/>
              <w:rPr>
                <w:rFonts w:cs="Times New Roman"/>
                <w:sz w:val="16"/>
                <w:szCs w:val="16"/>
              </w:rPr>
            </w:pPr>
          </w:p>
          <w:p w:rsidR="003A6ED1" w:rsidRPr="003A6ED1" w:rsidP="003A6ED1" w14:paraId="45FFCC32" w14:textId="77777777">
            <w:pPr>
              <w:ind w:firstLine="0"/>
              <w:jc w:val="center"/>
              <w:rPr>
                <w:rFonts w:cs="Times New Roman"/>
                <w:sz w:val="16"/>
                <w:szCs w:val="16"/>
              </w:rPr>
            </w:pPr>
          </w:p>
          <w:p w:rsidR="003A6ED1" w:rsidRPr="003A6ED1" w:rsidP="003A6ED1" w14:paraId="014966AC" w14:textId="77777777">
            <w:pPr>
              <w:ind w:firstLine="0"/>
              <w:jc w:val="center"/>
              <w:rPr>
                <w:rFonts w:cs="Times New Roman"/>
                <w:sz w:val="16"/>
                <w:szCs w:val="16"/>
              </w:rPr>
            </w:pPr>
            <w:r w:rsidRPr="003A6ED1">
              <w:rPr>
                <w:rFonts w:cs="Times New Roman"/>
                <w:sz w:val="16"/>
                <w:szCs w:val="16"/>
              </w:rPr>
              <w:t>120</w:t>
            </w:r>
          </w:p>
        </w:tc>
        <w:tc>
          <w:tcPr>
            <w:tcW w:w="992" w:type="dxa"/>
            <w:shd w:val="clear" w:color="auto" w:fill="BFBFBF" w:themeFill="background1" w:themeFillShade="BF"/>
          </w:tcPr>
          <w:p w:rsidR="003A6ED1" w:rsidRPr="003A6ED1" w:rsidP="003A6ED1" w14:paraId="77F4730D" w14:textId="77777777">
            <w:pPr>
              <w:ind w:firstLine="0"/>
              <w:jc w:val="center"/>
              <w:rPr>
                <w:rFonts w:cs="Times New Roman"/>
                <w:sz w:val="16"/>
                <w:szCs w:val="16"/>
              </w:rPr>
            </w:pPr>
          </w:p>
          <w:p w:rsidR="003A6ED1" w:rsidP="003A6ED1" w14:paraId="77EEBE1E" w14:textId="3FD26B73">
            <w:pPr>
              <w:ind w:firstLine="0"/>
              <w:jc w:val="center"/>
              <w:rPr>
                <w:rFonts w:cs="Times New Roman"/>
                <w:sz w:val="16"/>
                <w:szCs w:val="16"/>
              </w:rPr>
            </w:pPr>
          </w:p>
          <w:p w:rsidR="007D7B80" w:rsidP="003A6ED1" w14:paraId="0670DE97" w14:textId="33180918">
            <w:pPr>
              <w:ind w:firstLine="0"/>
              <w:jc w:val="center"/>
              <w:rPr>
                <w:rFonts w:cs="Times New Roman"/>
                <w:sz w:val="16"/>
                <w:szCs w:val="16"/>
              </w:rPr>
            </w:pPr>
          </w:p>
          <w:p w:rsidR="007D7B80" w:rsidP="003A6ED1" w14:paraId="3C21A713" w14:textId="72135712">
            <w:pPr>
              <w:ind w:firstLine="0"/>
              <w:jc w:val="center"/>
              <w:rPr>
                <w:rFonts w:cs="Times New Roman"/>
                <w:sz w:val="16"/>
                <w:szCs w:val="16"/>
              </w:rPr>
            </w:pPr>
          </w:p>
          <w:p w:rsidR="007D7B80" w:rsidRPr="003A6ED1" w:rsidP="003A6ED1" w14:paraId="6B003F34" w14:textId="77777777">
            <w:pPr>
              <w:ind w:firstLine="0"/>
              <w:jc w:val="center"/>
              <w:rPr>
                <w:rFonts w:cs="Times New Roman"/>
                <w:sz w:val="16"/>
                <w:szCs w:val="16"/>
              </w:rPr>
            </w:pPr>
          </w:p>
          <w:p w:rsidR="003A6ED1" w:rsidRPr="003A6ED1" w:rsidP="003A6ED1" w14:paraId="1D008F25" w14:textId="77777777">
            <w:pPr>
              <w:ind w:firstLine="0"/>
              <w:jc w:val="center"/>
              <w:rPr>
                <w:rFonts w:cs="Times New Roman"/>
                <w:sz w:val="16"/>
                <w:szCs w:val="16"/>
              </w:rPr>
            </w:pPr>
          </w:p>
          <w:p w:rsidR="003A6ED1" w:rsidRPr="003A6ED1" w:rsidP="003A6ED1" w14:paraId="398036DD" w14:textId="77777777">
            <w:pPr>
              <w:ind w:firstLine="0"/>
              <w:jc w:val="center"/>
              <w:rPr>
                <w:rFonts w:cs="Times New Roman"/>
                <w:sz w:val="16"/>
                <w:szCs w:val="16"/>
              </w:rPr>
            </w:pPr>
            <w:r w:rsidRPr="003A6ED1">
              <w:rPr>
                <w:rFonts w:cs="Times New Roman"/>
                <w:sz w:val="16"/>
                <w:szCs w:val="16"/>
              </w:rPr>
              <w:t>0,5</w:t>
            </w:r>
          </w:p>
        </w:tc>
        <w:tc>
          <w:tcPr>
            <w:tcW w:w="1134" w:type="dxa"/>
            <w:shd w:val="clear" w:color="auto" w:fill="BFBFBF" w:themeFill="background1" w:themeFillShade="BF"/>
          </w:tcPr>
          <w:p w:rsidR="003A6ED1" w:rsidRPr="003A6ED1" w:rsidP="003A6ED1" w14:paraId="06C58D83" w14:textId="77777777">
            <w:pPr>
              <w:ind w:firstLine="0"/>
              <w:jc w:val="center"/>
              <w:rPr>
                <w:rFonts w:cs="Times New Roman"/>
                <w:sz w:val="16"/>
                <w:szCs w:val="16"/>
              </w:rPr>
            </w:pPr>
          </w:p>
          <w:p w:rsidR="003A6ED1" w:rsidP="003A6ED1" w14:paraId="63D28A2B" w14:textId="03859CDD">
            <w:pPr>
              <w:ind w:firstLine="0"/>
              <w:jc w:val="center"/>
              <w:rPr>
                <w:rFonts w:cs="Times New Roman"/>
                <w:sz w:val="16"/>
                <w:szCs w:val="16"/>
              </w:rPr>
            </w:pPr>
          </w:p>
          <w:p w:rsidR="007D7B80" w:rsidP="003A6ED1" w14:paraId="37DF7E36" w14:textId="13F9B2BD">
            <w:pPr>
              <w:ind w:firstLine="0"/>
              <w:jc w:val="center"/>
              <w:rPr>
                <w:rFonts w:cs="Times New Roman"/>
                <w:sz w:val="16"/>
                <w:szCs w:val="16"/>
              </w:rPr>
            </w:pPr>
          </w:p>
          <w:p w:rsidR="007D7B80" w:rsidP="003A6ED1" w14:paraId="6D4ABD52" w14:textId="674DE9A0">
            <w:pPr>
              <w:ind w:firstLine="0"/>
              <w:jc w:val="center"/>
              <w:rPr>
                <w:rFonts w:cs="Times New Roman"/>
                <w:sz w:val="16"/>
                <w:szCs w:val="16"/>
              </w:rPr>
            </w:pPr>
          </w:p>
          <w:p w:rsidR="007D7B80" w:rsidRPr="003A6ED1" w:rsidP="003A6ED1" w14:paraId="33087C43" w14:textId="77777777">
            <w:pPr>
              <w:ind w:firstLine="0"/>
              <w:jc w:val="center"/>
              <w:rPr>
                <w:rFonts w:cs="Times New Roman"/>
                <w:sz w:val="16"/>
                <w:szCs w:val="16"/>
              </w:rPr>
            </w:pPr>
          </w:p>
          <w:p w:rsidR="003A6ED1" w:rsidRPr="003A6ED1" w:rsidP="003A6ED1" w14:paraId="1F0B7A93" w14:textId="77777777">
            <w:pPr>
              <w:ind w:firstLine="0"/>
              <w:jc w:val="center"/>
              <w:rPr>
                <w:rFonts w:cs="Times New Roman"/>
                <w:sz w:val="16"/>
                <w:szCs w:val="16"/>
              </w:rPr>
            </w:pPr>
          </w:p>
          <w:p w:rsidR="003A6ED1" w:rsidRPr="003A6ED1" w:rsidP="003A6ED1" w14:paraId="166A22E9" w14:textId="77777777">
            <w:pPr>
              <w:ind w:firstLine="0"/>
              <w:jc w:val="center"/>
              <w:rPr>
                <w:rFonts w:cs="Times New Roman"/>
                <w:sz w:val="16"/>
                <w:szCs w:val="16"/>
              </w:rPr>
            </w:pPr>
            <w:r w:rsidRPr="003A6ED1">
              <w:rPr>
                <w:rFonts w:cs="Times New Roman"/>
                <w:sz w:val="16"/>
                <w:szCs w:val="16"/>
              </w:rPr>
              <w:t>10FA</w:t>
            </w:r>
          </w:p>
        </w:tc>
        <w:tc>
          <w:tcPr>
            <w:tcW w:w="992" w:type="dxa"/>
            <w:shd w:val="clear" w:color="auto" w:fill="BFBFBF" w:themeFill="background1" w:themeFillShade="BF"/>
            <w:vAlign w:val="center"/>
          </w:tcPr>
          <w:p w:rsidR="003A6ED1" w:rsidRPr="003A6ED1" w:rsidP="003A6ED1" w14:paraId="00C9FF64" w14:textId="77777777">
            <w:pPr>
              <w:ind w:firstLine="0"/>
              <w:jc w:val="center"/>
              <w:rPr>
                <w:rFonts w:cs="Times New Roman"/>
                <w:sz w:val="16"/>
                <w:szCs w:val="16"/>
              </w:rPr>
            </w:pPr>
            <w:r w:rsidRPr="003A6ED1">
              <w:rPr>
                <w:rFonts w:cs="Times New Roman"/>
                <w:sz w:val="16"/>
                <w:szCs w:val="16"/>
              </w:rPr>
              <w:t>9110 Păduri de fag de tip Luzulo-Fagetum</w:t>
            </w:r>
          </w:p>
        </w:tc>
        <w:tc>
          <w:tcPr>
            <w:tcW w:w="709" w:type="dxa"/>
            <w:shd w:val="clear" w:color="auto" w:fill="BFBFBF" w:themeFill="background1" w:themeFillShade="BF"/>
            <w:vAlign w:val="center"/>
          </w:tcPr>
          <w:p w:rsidR="003A6ED1" w:rsidRPr="003A6ED1" w:rsidP="003A6ED1" w14:paraId="60576263" w14:textId="77777777">
            <w:pPr>
              <w:ind w:firstLine="0"/>
              <w:jc w:val="center"/>
              <w:rPr>
                <w:rFonts w:cs="Times New Roman"/>
                <w:sz w:val="16"/>
                <w:szCs w:val="16"/>
              </w:rPr>
            </w:pPr>
            <w:r w:rsidRPr="003A6ED1">
              <w:rPr>
                <w:rFonts w:cs="Times New Roman"/>
                <w:sz w:val="16"/>
                <w:szCs w:val="16"/>
              </w:rPr>
              <w:t>-</w:t>
            </w:r>
          </w:p>
        </w:tc>
        <w:tc>
          <w:tcPr>
            <w:tcW w:w="992" w:type="dxa"/>
            <w:shd w:val="clear" w:color="auto" w:fill="BFBFBF" w:themeFill="background1" w:themeFillShade="BF"/>
            <w:vAlign w:val="center"/>
          </w:tcPr>
          <w:p w:rsidR="003A6ED1" w:rsidRPr="003A6ED1" w:rsidP="003A6ED1" w14:paraId="13665F9D" w14:textId="77777777">
            <w:pPr>
              <w:ind w:firstLine="0"/>
              <w:jc w:val="center"/>
              <w:rPr>
                <w:rFonts w:cs="Times New Roman"/>
                <w:sz w:val="16"/>
                <w:szCs w:val="16"/>
              </w:rPr>
            </w:pPr>
            <w:r w:rsidRPr="003A6ED1">
              <w:rPr>
                <w:rFonts w:cs="Times New Roman"/>
                <w:sz w:val="16"/>
                <w:szCs w:val="16"/>
              </w:rPr>
              <w:t>****</w:t>
            </w:r>
          </w:p>
        </w:tc>
        <w:tc>
          <w:tcPr>
            <w:tcW w:w="851" w:type="dxa"/>
            <w:shd w:val="clear" w:color="auto" w:fill="BFBFBF" w:themeFill="background1" w:themeFillShade="BF"/>
            <w:vAlign w:val="center"/>
          </w:tcPr>
          <w:p w:rsidR="003A6ED1" w:rsidRPr="003A6ED1" w:rsidP="003A6ED1" w14:paraId="596EBB56" w14:textId="726099BC">
            <w:pPr>
              <w:ind w:firstLine="0"/>
              <w:jc w:val="center"/>
              <w:rPr>
                <w:rFonts w:cs="Times New Roman"/>
                <w:sz w:val="16"/>
                <w:szCs w:val="16"/>
              </w:rPr>
            </w:pPr>
            <w:r>
              <w:rPr>
                <w:rFonts w:cs="Times New Roman"/>
                <w:sz w:val="16"/>
                <w:szCs w:val="16"/>
              </w:rPr>
              <w:t>Roca la supr./0,8S</w:t>
            </w:r>
          </w:p>
        </w:tc>
        <w:tc>
          <w:tcPr>
            <w:tcW w:w="1275" w:type="dxa"/>
            <w:shd w:val="clear" w:color="auto" w:fill="BFBFBF" w:themeFill="background1" w:themeFillShade="BF"/>
            <w:vAlign w:val="center"/>
          </w:tcPr>
          <w:p w:rsidR="003A6ED1" w:rsidRPr="003A6ED1" w:rsidP="003A6ED1" w14:paraId="0815C004" w14:textId="77777777">
            <w:pPr>
              <w:ind w:firstLine="0"/>
              <w:jc w:val="center"/>
              <w:rPr>
                <w:rFonts w:cs="Times New Roman"/>
                <w:sz w:val="16"/>
                <w:szCs w:val="16"/>
              </w:rPr>
            </w:pPr>
            <w:r w:rsidRPr="003A6ED1">
              <w:rPr>
                <w:rFonts w:cs="Times New Roman"/>
                <w:sz w:val="16"/>
                <w:szCs w:val="16"/>
              </w:rPr>
              <w:t>Impact neutru</w:t>
            </w:r>
          </w:p>
        </w:tc>
      </w:tr>
      <w:tr w14:paraId="1A08EC74" w14:textId="77777777" w:rsidTr="007D7B80">
        <w:tblPrEx>
          <w:tblW w:w="11057" w:type="dxa"/>
          <w:tblInd w:w="-743" w:type="dxa"/>
          <w:tblLayout w:type="fixed"/>
          <w:tblLook w:val="04A0"/>
        </w:tblPrEx>
        <w:tc>
          <w:tcPr>
            <w:tcW w:w="567" w:type="dxa"/>
            <w:shd w:val="clear" w:color="auto" w:fill="BFBFBF" w:themeFill="background1" w:themeFillShade="BF"/>
            <w:vAlign w:val="center"/>
          </w:tcPr>
          <w:p w:rsidR="003A6ED1" w:rsidRPr="003A6ED1" w:rsidP="003A6ED1" w14:paraId="10B93148" w14:textId="77777777">
            <w:pPr>
              <w:ind w:firstLine="0"/>
              <w:jc w:val="center"/>
              <w:rPr>
                <w:rFonts w:cs="Times New Roman"/>
                <w:sz w:val="16"/>
                <w:szCs w:val="16"/>
              </w:rPr>
            </w:pPr>
            <w:r w:rsidRPr="003A6ED1">
              <w:rPr>
                <w:rFonts w:cs="Times New Roman"/>
                <w:sz w:val="16"/>
                <w:szCs w:val="16"/>
              </w:rPr>
              <w:t>82C</w:t>
            </w:r>
          </w:p>
        </w:tc>
        <w:tc>
          <w:tcPr>
            <w:tcW w:w="710" w:type="dxa"/>
            <w:shd w:val="clear" w:color="auto" w:fill="BFBFBF" w:themeFill="background1" w:themeFillShade="BF"/>
            <w:vAlign w:val="center"/>
          </w:tcPr>
          <w:p w:rsidR="003A6ED1" w:rsidRPr="003A6ED1" w:rsidP="003A6ED1" w14:paraId="2BA455F3" w14:textId="77777777">
            <w:pPr>
              <w:ind w:firstLine="0"/>
              <w:jc w:val="center"/>
              <w:rPr>
                <w:rFonts w:cs="Times New Roman"/>
                <w:sz w:val="16"/>
                <w:szCs w:val="16"/>
              </w:rPr>
            </w:pPr>
            <w:r w:rsidRPr="003A6ED1">
              <w:rPr>
                <w:rFonts w:cs="Times New Roman"/>
                <w:sz w:val="16"/>
                <w:szCs w:val="16"/>
              </w:rPr>
              <w:t>10,39</w:t>
            </w:r>
          </w:p>
        </w:tc>
        <w:tc>
          <w:tcPr>
            <w:tcW w:w="1134" w:type="dxa"/>
            <w:shd w:val="clear" w:color="auto" w:fill="BFBFBF" w:themeFill="background1" w:themeFillShade="BF"/>
          </w:tcPr>
          <w:p w:rsidR="003A6ED1" w:rsidRPr="003A6ED1" w:rsidP="003A6ED1" w14:paraId="5A8206FE" w14:textId="77777777">
            <w:pPr>
              <w:ind w:firstLine="0"/>
              <w:jc w:val="center"/>
              <w:rPr>
                <w:rFonts w:cs="Times New Roman"/>
                <w:sz w:val="16"/>
                <w:szCs w:val="16"/>
              </w:rPr>
            </w:pPr>
            <w:r w:rsidRPr="003A6ED1">
              <w:rPr>
                <w:rFonts w:cs="Times New Roman"/>
                <w:sz w:val="16"/>
                <w:szCs w:val="16"/>
              </w:rPr>
              <w:t>ROSCI0087 Grădiștea Muncelului – Cioclovina</w:t>
            </w:r>
          </w:p>
          <w:p w:rsidR="003A6ED1" w:rsidRPr="003A6ED1" w:rsidP="003A6ED1" w14:paraId="4953358F" w14:textId="77777777">
            <w:pPr>
              <w:ind w:firstLine="0"/>
              <w:jc w:val="center"/>
              <w:rPr>
                <w:rFonts w:cs="Times New Roman"/>
                <w:sz w:val="16"/>
                <w:szCs w:val="16"/>
              </w:rPr>
            </w:pPr>
            <w:r w:rsidRPr="003A6ED1">
              <w:rPr>
                <w:rFonts w:cs="Times New Roman"/>
                <w:sz w:val="16"/>
                <w:szCs w:val="16"/>
              </w:rPr>
              <w:t>ROSPA0045 Grădiștea Muncelului - Cioclovina RONPA0015 Parcul Natural Grădiștea Muncelului-Cioclovina</w:t>
            </w:r>
          </w:p>
        </w:tc>
        <w:tc>
          <w:tcPr>
            <w:tcW w:w="992" w:type="dxa"/>
            <w:shd w:val="clear" w:color="auto" w:fill="BFBFBF" w:themeFill="background1" w:themeFillShade="BF"/>
            <w:vAlign w:val="center"/>
          </w:tcPr>
          <w:p w:rsidR="003A6ED1" w:rsidRPr="003A6ED1" w:rsidP="003A6ED1" w14:paraId="183A8F62" w14:textId="382CA2BC">
            <w:pPr>
              <w:ind w:firstLine="0"/>
              <w:jc w:val="center"/>
              <w:rPr>
                <w:rFonts w:cs="Times New Roman"/>
                <w:sz w:val="16"/>
                <w:szCs w:val="16"/>
              </w:rPr>
            </w:pPr>
            <w:r>
              <w:rPr>
                <w:rFonts w:cs="Times New Roman"/>
                <w:sz w:val="16"/>
                <w:szCs w:val="16"/>
              </w:rPr>
              <w:t>1-5C</w:t>
            </w:r>
          </w:p>
        </w:tc>
        <w:tc>
          <w:tcPr>
            <w:tcW w:w="709" w:type="dxa"/>
            <w:shd w:val="clear" w:color="auto" w:fill="BFBFBF" w:themeFill="background1" w:themeFillShade="BF"/>
          </w:tcPr>
          <w:p w:rsidR="003A6ED1" w:rsidRPr="003A6ED1" w:rsidP="003A6ED1" w14:paraId="199B73AD" w14:textId="77777777">
            <w:pPr>
              <w:ind w:firstLine="0"/>
              <w:jc w:val="center"/>
              <w:rPr>
                <w:rFonts w:cs="Times New Roman"/>
                <w:sz w:val="16"/>
                <w:szCs w:val="16"/>
              </w:rPr>
            </w:pPr>
          </w:p>
          <w:p w:rsidR="003A6ED1" w:rsidP="003A6ED1" w14:paraId="7BB17BDA" w14:textId="6793E7B6">
            <w:pPr>
              <w:ind w:firstLine="0"/>
              <w:jc w:val="center"/>
              <w:rPr>
                <w:rFonts w:cs="Times New Roman"/>
                <w:sz w:val="16"/>
                <w:szCs w:val="16"/>
              </w:rPr>
            </w:pPr>
          </w:p>
          <w:p w:rsidR="007D7B80" w:rsidP="003A6ED1" w14:paraId="302D14FF" w14:textId="4C8B5958">
            <w:pPr>
              <w:ind w:firstLine="0"/>
              <w:jc w:val="center"/>
              <w:rPr>
                <w:rFonts w:cs="Times New Roman"/>
                <w:sz w:val="16"/>
                <w:szCs w:val="16"/>
              </w:rPr>
            </w:pPr>
          </w:p>
          <w:p w:rsidR="007D7B80" w:rsidP="003A6ED1" w14:paraId="18EF7597" w14:textId="357ED58F">
            <w:pPr>
              <w:ind w:firstLine="0"/>
              <w:jc w:val="center"/>
              <w:rPr>
                <w:rFonts w:cs="Times New Roman"/>
                <w:sz w:val="16"/>
                <w:szCs w:val="16"/>
              </w:rPr>
            </w:pPr>
          </w:p>
          <w:p w:rsidR="007D7B80" w:rsidRPr="003A6ED1" w:rsidP="003A6ED1" w14:paraId="5DD38F29" w14:textId="77777777">
            <w:pPr>
              <w:ind w:firstLine="0"/>
              <w:jc w:val="center"/>
              <w:rPr>
                <w:rFonts w:cs="Times New Roman"/>
                <w:sz w:val="16"/>
                <w:szCs w:val="16"/>
              </w:rPr>
            </w:pPr>
          </w:p>
          <w:p w:rsidR="003A6ED1" w:rsidRPr="003A6ED1" w:rsidP="003A6ED1" w14:paraId="62E94963" w14:textId="77777777">
            <w:pPr>
              <w:ind w:firstLine="0"/>
              <w:jc w:val="center"/>
              <w:rPr>
                <w:rFonts w:cs="Times New Roman"/>
                <w:sz w:val="16"/>
                <w:szCs w:val="16"/>
              </w:rPr>
            </w:pPr>
          </w:p>
          <w:p w:rsidR="003A6ED1" w:rsidRPr="003A6ED1" w:rsidP="003A6ED1" w14:paraId="2AB14A16" w14:textId="77777777">
            <w:pPr>
              <w:ind w:firstLine="0"/>
              <w:jc w:val="center"/>
              <w:rPr>
                <w:rFonts w:cs="Times New Roman"/>
                <w:sz w:val="16"/>
                <w:szCs w:val="16"/>
              </w:rPr>
            </w:pPr>
            <w:r w:rsidRPr="003A6ED1">
              <w:rPr>
                <w:rFonts w:cs="Times New Roman"/>
                <w:sz w:val="16"/>
                <w:szCs w:val="16"/>
              </w:rPr>
              <w:t>20</w:t>
            </w:r>
          </w:p>
        </w:tc>
        <w:tc>
          <w:tcPr>
            <w:tcW w:w="992" w:type="dxa"/>
            <w:shd w:val="clear" w:color="auto" w:fill="BFBFBF" w:themeFill="background1" w:themeFillShade="BF"/>
          </w:tcPr>
          <w:p w:rsidR="003A6ED1" w:rsidRPr="003A6ED1" w:rsidP="003A6ED1" w14:paraId="6E73EFC7" w14:textId="77777777">
            <w:pPr>
              <w:ind w:firstLine="0"/>
              <w:jc w:val="center"/>
              <w:rPr>
                <w:rFonts w:cs="Times New Roman"/>
                <w:sz w:val="16"/>
                <w:szCs w:val="16"/>
              </w:rPr>
            </w:pPr>
          </w:p>
          <w:p w:rsidR="003A6ED1" w:rsidP="003A6ED1" w14:paraId="70C29190" w14:textId="74F22E02">
            <w:pPr>
              <w:ind w:firstLine="0"/>
              <w:jc w:val="center"/>
              <w:rPr>
                <w:rFonts w:cs="Times New Roman"/>
                <w:sz w:val="16"/>
                <w:szCs w:val="16"/>
              </w:rPr>
            </w:pPr>
          </w:p>
          <w:p w:rsidR="007D7B80" w:rsidP="003A6ED1" w14:paraId="09DBEF27" w14:textId="55725859">
            <w:pPr>
              <w:ind w:firstLine="0"/>
              <w:jc w:val="center"/>
              <w:rPr>
                <w:rFonts w:cs="Times New Roman"/>
                <w:sz w:val="16"/>
                <w:szCs w:val="16"/>
              </w:rPr>
            </w:pPr>
          </w:p>
          <w:p w:rsidR="007D7B80" w:rsidP="003A6ED1" w14:paraId="1EB43C7B" w14:textId="0380EE9D">
            <w:pPr>
              <w:ind w:firstLine="0"/>
              <w:jc w:val="center"/>
              <w:rPr>
                <w:rFonts w:cs="Times New Roman"/>
                <w:sz w:val="16"/>
                <w:szCs w:val="16"/>
              </w:rPr>
            </w:pPr>
          </w:p>
          <w:p w:rsidR="007D7B80" w:rsidRPr="003A6ED1" w:rsidP="003A6ED1" w14:paraId="044EABCB" w14:textId="77777777">
            <w:pPr>
              <w:ind w:firstLine="0"/>
              <w:jc w:val="center"/>
              <w:rPr>
                <w:rFonts w:cs="Times New Roman"/>
                <w:sz w:val="16"/>
                <w:szCs w:val="16"/>
              </w:rPr>
            </w:pPr>
          </w:p>
          <w:p w:rsidR="003A6ED1" w:rsidRPr="003A6ED1" w:rsidP="003A6ED1" w14:paraId="73572D48" w14:textId="77777777">
            <w:pPr>
              <w:ind w:firstLine="0"/>
              <w:jc w:val="center"/>
              <w:rPr>
                <w:rFonts w:cs="Times New Roman"/>
                <w:sz w:val="16"/>
                <w:szCs w:val="16"/>
              </w:rPr>
            </w:pPr>
          </w:p>
          <w:p w:rsidR="003A6ED1" w:rsidRPr="003A6ED1" w:rsidP="003A6ED1" w14:paraId="7271199D" w14:textId="77777777">
            <w:pPr>
              <w:ind w:firstLine="0"/>
              <w:jc w:val="center"/>
              <w:rPr>
                <w:rFonts w:cs="Times New Roman"/>
                <w:sz w:val="16"/>
                <w:szCs w:val="16"/>
              </w:rPr>
            </w:pPr>
            <w:r w:rsidRPr="003A6ED1">
              <w:rPr>
                <w:rFonts w:cs="Times New Roman"/>
                <w:sz w:val="16"/>
                <w:szCs w:val="16"/>
              </w:rPr>
              <w:t>0,9</w:t>
            </w:r>
          </w:p>
        </w:tc>
        <w:tc>
          <w:tcPr>
            <w:tcW w:w="1134" w:type="dxa"/>
            <w:shd w:val="clear" w:color="auto" w:fill="BFBFBF" w:themeFill="background1" w:themeFillShade="BF"/>
          </w:tcPr>
          <w:p w:rsidR="003A6ED1" w:rsidRPr="003A6ED1" w:rsidP="003A6ED1" w14:paraId="77F0A2FA" w14:textId="77777777">
            <w:pPr>
              <w:ind w:firstLine="0"/>
              <w:jc w:val="center"/>
              <w:rPr>
                <w:rFonts w:cs="Times New Roman"/>
                <w:sz w:val="16"/>
                <w:szCs w:val="16"/>
              </w:rPr>
            </w:pPr>
          </w:p>
          <w:p w:rsidR="003A6ED1" w:rsidP="003A6ED1" w14:paraId="65A95644" w14:textId="59214B68">
            <w:pPr>
              <w:ind w:firstLine="0"/>
              <w:jc w:val="center"/>
              <w:rPr>
                <w:rFonts w:cs="Times New Roman"/>
                <w:sz w:val="16"/>
                <w:szCs w:val="16"/>
              </w:rPr>
            </w:pPr>
          </w:p>
          <w:p w:rsidR="007D7B80" w:rsidP="003A6ED1" w14:paraId="6D56CB9D" w14:textId="35CE4963">
            <w:pPr>
              <w:ind w:firstLine="0"/>
              <w:jc w:val="center"/>
              <w:rPr>
                <w:rFonts w:cs="Times New Roman"/>
                <w:sz w:val="16"/>
                <w:szCs w:val="16"/>
              </w:rPr>
            </w:pPr>
          </w:p>
          <w:p w:rsidR="007D7B80" w:rsidP="003A6ED1" w14:paraId="45E21E7A" w14:textId="0EB7FB0D">
            <w:pPr>
              <w:ind w:firstLine="0"/>
              <w:jc w:val="center"/>
              <w:rPr>
                <w:rFonts w:cs="Times New Roman"/>
                <w:sz w:val="16"/>
                <w:szCs w:val="16"/>
              </w:rPr>
            </w:pPr>
          </w:p>
          <w:p w:rsidR="007D7B80" w:rsidRPr="003A6ED1" w:rsidP="003A6ED1" w14:paraId="4326D533" w14:textId="77777777">
            <w:pPr>
              <w:ind w:firstLine="0"/>
              <w:jc w:val="center"/>
              <w:rPr>
                <w:rFonts w:cs="Times New Roman"/>
                <w:sz w:val="16"/>
                <w:szCs w:val="16"/>
              </w:rPr>
            </w:pPr>
          </w:p>
          <w:p w:rsidR="003A6ED1" w:rsidRPr="003A6ED1" w:rsidP="003A6ED1" w14:paraId="2C5F5BE0" w14:textId="77777777">
            <w:pPr>
              <w:ind w:firstLine="0"/>
              <w:jc w:val="center"/>
              <w:rPr>
                <w:rFonts w:cs="Times New Roman"/>
                <w:sz w:val="16"/>
                <w:szCs w:val="16"/>
              </w:rPr>
            </w:pPr>
          </w:p>
          <w:p w:rsidR="003A6ED1" w:rsidRPr="003A6ED1" w:rsidP="003A6ED1" w14:paraId="61546CCD" w14:textId="77777777">
            <w:pPr>
              <w:ind w:firstLine="0"/>
              <w:jc w:val="center"/>
              <w:rPr>
                <w:rFonts w:cs="Times New Roman"/>
                <w:sz w:val="16"/>
                <w:szCs w:val="16"/>
              </w:rPr>
            </w:pPr>
            <w:r w:rsidRPr="003A6ED1">
              <w:rPr>
                <w:rFonts w:cs="Times New Roman"/>
                <w:sz w:val="16"/>
                <w:szCs w:val="16"/>
              </w:rPr>
              <w:t>10FA</w:t>
            </w:r>
          </w:p>
        </w:tc>
        <w:tc>
          <w:tcPr>
            <w:tcW w:w="992" w:type="dxa"/>
            <w:shd w:val="clear" w:color="auto" w:fill="BFBFBF" w:themeFill="background1" w:themeFillShade="BF"/>
            <w:vAlign w:val="center"/>
          </w:tcPr>
          <w:p w:rsidR="003A6ED1" w:rsidRPr="003A6ED1" w:rsidP="003A6ED1" w14:paraId="7EDED8CC" w14:textId="77777777">
            <w:pPr>
              <w:ind w:firstLine="0"/>
              <w:jc w:val="center"/>
              <w:rPr>
                <w:rFonts w:cs="Times New Roman"/>
                <w:sz w:val="16"/>
                <w:szCs w:val="16"/>
              </w:rPr>
            </w:pPr>
            <w:r w:rsidRPr="003A6ED1">
              <w:rPr>
                <w:rFonts w:cs="Times New Roman"/>
                <w:sz w:val="16"/>
                <w:szCs w:val="16"/>
              </w:rPr>
              <w:t>91V0 Păduri dacice de fag Symphyto-Fagion</w:t>
            </w:r>
          </w:p>
        </w:tc>
        <w:tc>
          <w:tcPr>
            <w:tcW w:w="709" w:type="dxa"/>
            <w:shd w:val="clear" w:color="auto" w:fill="BFBFBF" w:themeFill="background1" w:themeFillShade="BF"/>
            <w:vAlign w:val="center"/>
          </w:tcPr>
          <w:p w:rsidR="003A6ED1" w:rsidRPr="003A6ED1" w:rsidP="003A6ED1" w14:paraId="463012A1" w14:textId="77777777">
            <w:pPr>
              <w:ind w:firstLine="0"/>
              <w:jc w:val="center"/>
              <w:rPr>
                <w:rFonts w:cs="Times New Roman"/>
                <w:sz w:val="16"/>
                <w:szCs w:val="16"/>
              </w:rPr>
            </w:pPr>
            <w:r w:rsidRPr="003A6ED1">
              <w:rPr>
                <w:rFonts w:cs="Times New Roman"/>
                <w:sz w:val="16"/>
                <w:szCs w:val="16"/>
              </w:rPr>
              <w:t>-</w:t>
            </w:r>
          </w:p>
        </w:tc>
        <w:tc>
          <w:tcPr>
            <w:tcW w:w="992" w:type="dxa"/>
            <w:shd w:val="clear" w:color="auto" w:fill="BFBFBF" w:themeFill="background1" w:themeFillShade="BF"/>
            <w:vAlign w:val="center"/>
          </w:tcPr>
          <w:p w:rsidR="003A6ED1" w:rsidRPr="003A6ED1" w:rsidP="003A6ED1" w14:paraId="3D478288" w14:textId="77777777">
            <w:pPr>
              <w:ind w:firstLine="0"/>
              <w:jc w:val="center"/>
              <w:rPr>
                <w:rFonts w:cs="Times New Roman"/>
                <w:sz w:val="16"/>
                <w:szCs w:val="16"/>
              </w:rPr>
            </w:pPr>
            <w:r w:rsidRPr="003A6ED1">
              <w:rPr>
                <w:rFonts w:cs="Times New Roman"/>
                <w:sz w:val="16"/>
                <w:szCs w:val="16"/>
              </w:rPr>
              <w:t>****</w:t>
            </w:r>
          </w:p>
        </w:tc>
        <w:tc>
          <w:tcPr>
            <w:tcW w:w="851" w:type="dxa"/>
            <w:shd w:val="clear" w:color="auto" w:fill="BFBFBF" w:themeFill="background1" w:themeFillShade="BF"/>
            <w:vAlign w:val="center"/>
          </w:tcPr>
          <w:p w:rsidR="003A6ED1" w:rsidRPr="003A6ED1" w:rsidP="003A6ED1" w14:paraId="7B675F4A" w14:textId="7EF6C65E">
            <w:pPr>
              <w:ind w:firstLine="0"/>
              <w:jc w:val="center"/>
              <w:rPr>
                <w:rFonts w:cs="Times New Roman"/>
                <w:sz w:val="16"/>
                <w:szCs w:val="16"/>
              </w:rPr>
            </w:pPr>
            <w:r>
              <w:rPr>
                <w:rFonts w:cs="Times New Roman"/>
                <w:sz w:val="16"/>
                <w:szCs w:val="16"/>
              </w:rPr>
              <w:t>-</w:t>
            </w:r>
          </w:p>
        </w:tc>
        <w:tc>
          <w:tcPr>
            <w:tcW w:w="1275" w:type="dxa"/>
            <w:shd w:val="clear" w:color="auto" w:fill="BFBFBF" w:themeFill="background1" w:themeFillShade="BF"/>
            <w:vAlign w:val="center"/>
          </w:tcPr>
          <w:p w:rsidR="003A6ED1" w:rsidRPr="003A6ED1" w:rsidP="003A6ED1" w14:paraId="47BF8973" w14:textId="77777777">
            <w:pPr>
              <w:ind w:firstLine="0"/>
              <w:jc w:val="center"/>
              <w:rPr>
                <w:rFonts w:cs="Times New Roman"/>
                <w:sz w:val="16"/>
                <w:szCs w:val="16"/>
              </w:rPr>
            </w:pPr>
            <w:r w:rsidRPr="003A6ED1">
              <w:rPr>
                <w:rFonts w:cs="Times New Roman"/>
                <w:sz w:val="16"/>
                <w:szCs w:val="16"/>
              </w:rPr>
              <w:t>Impact neutru</w:t>
            </w:r>
          </w:p>
        </w:tc>
      </w:tr>
      <w:tr w14:paraId="388E8546" w14:textId="77777777" w:rsidTr="00875376">
        <w:tblPrEx>
          <w:tblW w:w="11057" w:type="dxa"/>
          <w:tblInd w:w="-743" w:type="dxa"/>
          <w:tblLayout w:type="fixed"/>
          <w:tblLook w:val="04A0"/>
        </w:tblPrEx>
        <w:tc>
          <w:tcPr>
            <w:tcW w:w="567" w:type="dxa"/>
            <w:shd w:val="clear" w:color="auto" w:fill="BFBFBF" w:themeFill="background1" w:themeFillShade="BF"/>
            <w:vAlign w:val="center"/>
          </w:tcPr>
          <w:p w:rsidR="003A6ED1" w:rsidRPr="003A6ED1" w:rsidP="003A6ED1" w14:paraId="6363D24A" w14:textId="77777777">
            <w:pPr>
              <w:ind w:firstLine="0"/>
              <w:jc w:val="center"/>
              <w:rPr>
                <w:rFonts w:cs="Times New Roman"/>
                <w:sz w:val="16"/>
                <w:szCs w:val="16"/>
              </w:rPr>
            </w:pPr>
            <w:r w:rsidRPr="003A6ED1">
              <w:rPr>
                <w:rFonts w:cs="Times New Roman"/>
                <w:sz w:val="16"/>
                <w:szCs w:val="16"/>
              </w:rPr>
              <w:t>83A</w:t>
            </w:r>
          </w:p>
        </w:tc>
        <w:tc>
          <w:tcPr>
            <w:tcW w:w="710" w:type="dxa"/>
            <w:shd w:val="clear" w:color="auto" w:fill="BFBFBF" w:themeFill="background1" w:themeFillShade="BF"/>
            <w:vAlign w:val="center"/>
          </w:tcPr>
          <w:p w:rsidR="003A6ED1" w:rsidRPr="003A6ED1" w:rsidP="003A6ED1" w14:paraId="07874AE9" w14:textId="77777777">
            <w:pPr>
              <w:ind w:firstLine="0"/>
              <w:jc w:val="center"/>
              <w:rPr>
                <w:rFonts w:cs="Times New Roman"/>
                <w:sz w:val="16"/>
                <w:szCs w:val="16"/>
              </w:rPr>
            </w:pPr>
            <w:r w:rsidRPr="003A6ED1">
              <w:rPr>
                <w:rFonts w:cs="Times New Roman"/>
                <w:sz w:val="16"/>
                <w:szCs w:val="16"/>
              </w:rPr>
              <w:t>28,86</w:t>
            </w:r>
          </w:p>
        </w:tc>
        <w:tc>
          <w:tcPr>
            <w:tcW w:w="1134" w:type="dxa"/>
            <w:shd w:val="clear" w:color="auto" w:fill="BFBFBF" w:themeFill="background1" w:themeFillShade="BF"/>
          </w:tcPr>
          <w:p w:rsidR="003A6ED1" w:rsidRPr="003A6ED1" w:rsidP="003A6ED1" w14:paraId="6C5180F1" w14:textId="77777777">
            <w:pPr>
              <w:ind w:firstLine="0"/>
              <w:jc w:val="center"/>
              <w:rPr>
                <w:rFonts w:cs="Times New Roman"/>
                <w:sz w:val="16"/>
                <w:szCs w:val="16"/>
              </w:rPr>
            </w:pPr>
            <w:r w:rsidRPr="003A6ED1">
              <w:rPr>
                <w:rFonts w:cs="Times New Roman"/>
                <w:sz w:val="16"/>
                <w:szCs w:val="16"/>
              </w:rPr>
              <w:t>ROSCI0087 Grădiștea Muncelului – Cioclovina</w:t>
            </w:r>
          </w:p>
          <w:p w:rsidR="003A6ED1" w:rsidRPr="003A6ED1" w:rsidP="003A6ED1" w14:paraId="0DCC9584" w14:textId="77777777">
            <w:pPr>
              <w:ind w:firstLine="0"/>
              <w:jc w:val="center"/>
              <w:rPr>
                <w:rFonts w:cs="Times New Roman"/>
                <w:sz w:val="16"/>
                <w:szCs w:val="16"/>
              </w:rPr>
            </w:pPr>
            <w:r w:rsidRPr="003A6ED1">
              <w:rPr>
                <w:rFonts w:cs="Times New Roman"/>
                <w:sz w:val="16"/>
                <w:szCs w:val="16"/>
              </w:rPr>
              <w:t>ROSPA0045 Grădiștea Muncelului - Cioclovina RONPA0015 Parcul Natural Grădiștea Muncelului-Cioclovina</w:t>
            </w:r>
          </w:p>
        </w:tc>
        <w:tc>
          <w:tcPr>
            <w:tcW w:w="992" w:type="dxa"/>
            <w:shd w:val="clear" w:color="auto" w:fill="BFBFBF" w:themeFill="background1" w:themeFillShade="BF"/>
            <w:vAlign w:val="center"/>
          </w:tcPr>
          <w:p w:rsidR="003A6ED1" w:rsidRPr="003A6ED1" w:rsidP="003A6ED1" w14:paraId="7C909515" w14:textId="37FBFC22">
            <w:pPr>
              <w:ind w:firstLine="0"/>
              <w:jc w:val="center"/>
              <w:rPr>
                <w:rFonts w:cs="Times New Roman"/>
                <w:sz w:val="16"/>
                <w:szCs w:val="16"/>
              </w:rPr>
            </w:pPr>
            <w:r>
              <w:rPr>
                <w:rFonts w:cs="Times New Roman"/>
                <w:sz w:val="16"/>
                <w:szCs w:val="16"/>
              </w:rPr>
              <w:t>1-5C 2A</w:t>
            </w:r>
          </w:p>
        </w:tc>
        <w:tc>
          <w:tcPr>
            <w:tcW w:w="709" w:type="dxa"/>
            <w:shd w:val="clear" w:color="auto" w:fill="BFBFBF" w:themeFill="background1" w:themeFillShade="BF"/>
          </w:tcPr>
          <w:p w:rsidR="003A6ED1" w:rsidRPr="003A6ED1" w:rsidP="003A6ED1" w14:paraId="51B4464E" w14:textId="77777777">
            <w:pPr>
              <w:ind w:firstLine="0"/>
              <w:jc w:val="center"/>
              <w:rPr>
                <w:rFonts w:cs="Times New Roman"/>
                <w:sz w:val="16"/>
                <w:szCs w:val="16"/>
              </w:rPr>
            </w:pPr>
          </w:p>
          <w:p w:rsidR="003A6ED1" w:rsidP="003A6ED1" w14:paraId="0BFA0BF6" w14:textId="43CDD733">
            <w:pPr>
              <w:ind w:firstLine="0"/>
              <w:jc w:val="center"/>
              <w:rPr>
                <w:rFonts w:cs="Times New Roman"/>
                <w:sz w:val="16"/>
                <w:szCs w:val="16"/>
              </w:rPr>
            </w:pPr>
          </w:p>
          <w:p w:rsidR="007D7B80" w:rsidP="003A6ED1" w14:paraId="4AC598EB" w14:textId="19883D99">
            <w:pPr>
              <w:ind w:firstLine="0"/>
              <w:jc w:val="center"/>
              <w:rPr>
                <w:rFonts w:cs="Times New Roman"/>
                <w:sz w:val="16"/>
                <w:szCs w:val="16"/>
              </w:rPr>
            </w:pPr>
          </w:p>
          <w:p w:rsidR="007D7B80" w:rsidP="003A6ED1" w14:paraId="1AAFE256" w14:textId="688AC938">
            <w:pPr>
              <w:ind w:firstLine="0"/>
              <w:jc w:val="center"/>
              <w:rPr>
                <w:rFonts w:cs="Times New Roman"/>
                <w:sz w:val="16"/>
                <w:szCs w:val="16"/>
              </w:rPr>
            </w:pPr>
          </w:p>
          <w:p w:rsidR="007D7B80" w:rsidRPr="003A6ED1" w:rsidP="003A6ED1" w14:paraId="2F564A3A" w14:textId="77777777">
            <w:pPr>
              <w:ind w:firstLine="0"/>
              <w:jc w:val="center"/>
              <w:rPr>
                <w:rFonts w:cs="Times New Roman"/>
                <w:sz w:val="16"/>
                <w:szCs w:val="16"/>
              </w:rPr>
            </w:pPr>
          </w:p>
          <w:p w:rsidR="003A6ED1" w:rsidRPr="003A6ED1" w:rsidP="003A6ED1" w14:paraId="12A985E1" w14:textId="77777777">
            <w:pPr>
              <w:ind w:firstLine="0"/>
              <w:jc w:val="center"/>
              <w:rPr>
                <w:rFonts w:cs="Times New Roman"/>
                <w:sz w:val="16"/>
                <w:szCs w:val="16"/>
              </w:rPr>
            </w:pPr>
          </w:p>
          <w:p w:rsidR="003A6ED1" w:rsidRPr="003A6ED1" w:rsidP="003A6ED1" w14:paraId="0C81D458" w14:textId="77777777">
            <w:pPr>
              <w:ind w:firstLine="0"/>
              <w:jc w:val="center"/>
              <w:rPr>
                <w:rFonts w:cs="Times New Roman"/>
                <w:sz w:val="16"/>
                <w:szCs w:val="16"/>
              </w:rPr>
            </w:pPr>
            <w:r w:rsidRPr="003A6ED1">
              <w:rPr>
                <w:rFonts w:cs="Times New Roman"/>
                <w:sz w:val="16"/>
                <w:szCs w:val="16"/>
              </w:rPr>
              <w:t>65</w:t>
            </w:r>
          </w:p>
        </w:tc>
        <w:tc>
          <w:tcPr>
            <w:tcW w:w="992" w:type="dxa"/>
            <w:shd w:val="clear" w:color="auto" w:fill="BFBFBF" w:themeFill="background1" w:themeFillShade="BF"/>
            <w:vAlign w:val="center"/>
          </w:tcPr>
          <w:p w:rsidR="003A6ED1" w:rsidRPr="003A6ED1" w:rsidP="00875376" w14:paraId="29AADD4A" w14:textId="77777777">
            <w:pPr>
              <w:ind w:firstLine="0"/>
              <w:jc w:val="center"/>
              <w:rPr>
                <w:rFonts w:cs="Times New Roman"/>
                <w:sz w:val="16"/>
                <w:szCs w:val="16"/>
              </w:rPr>
            </w:pPr>
            <w:r w:rsidRPr="003A6ED1">
              <w:rPr>
                <w:rFonts w:cs="Times New Roman"/>
                <w:sz w:val="16"/>
                <w:szCs w:val="16"/>
              </w:rPr>
              <w:t>0,8</w:t>
            </w:r>
          </w:p>
        </w:tc>
        <w:tc>
          <w:tcPr>
            <w:tcW w:w="1134" w:type="dxa"/>
            <w:shd w:val="clear" w:color="auto" w:fill="BFBFBF" w:themeFill="background1" w:themeFillShade="BF"/>
          </w:tcPr>
          <w:p w:rsidR="003A6ED1" w:rsidRPr="003A6ED1" w:rsidP="003A6ED1" w14:paraId="1AF829B1" w14:textId="77777777">
            <w:pPr>
              <w:ind w:firstLine="0"/>
              <w:jc w:val="center"/>
              <w:rPr>
                <w:rFonts w:cs="Times New Roman"/>
                <w:sz w:val="16"/>
                <w:szCs w:val="16"/>
              </w:rPr>
            </w:pPr>
          </w:p>
          <w:p w:rsidR="003A6ED1" w:rsidP="003A6ED1" w14:paraId="3D641B8E" w14:textId="774719EC">
            <w:pPr>
              <w:ind w:firstLine="0"/>
              <w:jc w:val="center"/>
              <w:rPr>
                <w:rFonts w:cs="Times New Roman"/>
                <w:sz w:val="16"/>
                <w:szCs w:val="16"/>
              </w:rPr>
            </w:pPr>
          </w:p>
          <w:p w:rsidR="007D7B80" w:rsidP="003A6ED1" w14:paraId="7DBA5E41" w14:textId="71BED6A0">
            <w:pPr>
              <w:ind w:firstLine="0"/>
              <w:jc w:val="center"/>
              <w:rPr>
                <w:rFonts w:cs="Times New Roman"/>
                <w:sz w:val="16"/>
                <w:szCs w:val="16"/>
              </w:rPr>
            </w:pPr>
          </w:p>
          <w:p w:rsidR="007D7B80" w:rsidP="003A6ED1" w14:paraId="413CB16F" w14:textId="506FCC29">
            <w:pPr>
              <w:ind w:firstLine="0"/>
              <w:jc w:val="center"/>
              <w:rPr>
                <w:rFonts w:cs="Times New Roman"/>
                <w:sz w:val="16"/>
                <w:szCs w:val="16"/>
              </w:rPr>
            </w:pPr>
          </w:p>
          <w:p w:rsidR="007D7B80" w:rsidRPr="003A6ED1" w:rsidP="003A6ED1" w14:paraId="6BF81CC1" w14:textId="77777777">
            <w:pPr>
              <w:ind w:firstLine="0"/>
              <w:jc w:val="center"/>
              <w:rPr>
                <w:rFonts w:cs="Times New Roman"/>
                <w:sz w:val="16"/>
                <w:szCs w:val="16"/>
              </w:rPr>
            </w:pPr>
          </w:p>
          <w:p w:rsidR="003A6ED1" w:rsidRPr="003A6ED1" w:rsidP="003A6ED1" w14:paraId="4481EF87" w14:textId="77777777">
            <w:pPr>
              <w:ind w:firstLine="0"/>
              <w:jc w:val="center"/>
              <w:rPr>
                <w:rFonts w:cs="Times New Roman"/>
                <w:sz w:val="16"/>
                <w:szCs w:val="16"/>
              </w:rPr>
            </w:pPr>
          </w:p>
          <w:p w:rsidR="003A6ED1" w:rsidRPr="003A6ED1" w:rsidP="003A6ED1" w14:paraId="47CED8D2" w14:textId="77777777">
            <w:pPr>
              <w:ind w:firstLine="0"/>
              <w:jc w:val="center"/>
              <w:rPr>
                <w:rFonts w:cs="Times New Roman"/>
                <w:sz w:val="16"/>
                <w:szCs w:val="16"/>
              </w:rPr>
            </w:pPr>
            <w:r w:rsidRPr="003A6ED1">
              <w:rPr>
                <w:rFonts w:cs="Times New Roman"/>
                <w:sz w:val="16"/>
                <w:szCs w:val="16"/>
              </w:rPr>
              <w:t>10FA</w:t>
            </w:r>
          </w:p>
        </w:tc>
        <w:tc>
          <w:tcPr>
            <w:tcW w:w="992" w:type="dxa"/>
            <w:shd w:val="clear" w:color="auto" w:fill="BFBFBF" w:themeFill="background1" w:themeFillShade="BF"/>
            <w:vAlign w:val="center"/>
          </w:tcPr>
          <w:p w:rsidR="003A6ED1" w:rsidRPr="003A6ED1" w:rsidP="003A6ED1" w14:paraId="6560D4C4" w14:textId="77777777">
            <w:pPr>
              <w:ind w:firstLine="0"/>
              <w:jc w:val="center"/>
              <w:rPr>
                <w:rFonts w:cs="Times New Roman"/>
                <w:sz w:val="16"/>
                <w:szCs w:val="16"/>
              </w:rPr>
            </w:pPr>
            <w:r w:rsidRPr="003A6ED1">
              <w:rPr>
                <w:rFonts w:cs="Times New Roman"/>
                <w:sz w:val="16"/>
                <w:szCs w:val="16"/>
              </w:rPr>
              <w:t>9110 Păduri de fag de tip Luzulo-Fagetum</w:t>
            </w:r>
          </w:p>
        </w:tc>
        <w:tc>
          <w:tcPr>
            <w:tcW w:w="709" w:type="dxa"/>
            <w:shd w:val="clear" w:color="auto" w:fill="BFBFBF" w:themeFill="background1" w:themeFillShade="BF"/>
            <w:vAlign w:val="center"/>
          </w:tcPr>
          <w:p w:rsidR="003A6ED1" w:rsidRPr="003A6ED1" w:rsidP="003A6ED1" w14:paraId="4ECF534C" w14:textId="77777777">
            <w:pPr>
              <w:ind w:firstLine="0"/>
              <w:jc w:val="center"/>
              <w:rPr>
                <w:rFonts w:cs="Times New Roman"/>
                <w:sz w:val="16"/>
                <w:szCs w:val="16"/>
              </w:rPr>
            </w:pPr>
            <w:r w:rsidRPr="003A6ED1">
              <w:rPr>
                <w:rFonts w:cs="Times New Roman"/>
                <w:sz w:val="16"/>
                <w:szCs w:val="16"/>
              </w:rPr>
              <w:t>-</w:t>
            </w:r>
          </w:p>
        </w:tc>
        <w:tc>
          <w:tcPr>
            <w:tcW w:w="992" w:type="dxa"/>
            <w:shd w:val="clear" w:color="auto" w:fill="BFBFBF" w:themeFill="background1" w:themeFillShade="BF"/>
            <w:vAlign w:val="center"/>
          </w:tcPr>
          <w:p w:rsidR="003A6ED1" w:rsidRPr="003A6ED1" w:rsidP="003A6ED1" w14:paraId="02BB5A43" w14:textId="77777777">
            <w:pPr>
              <w:ind w:firstLine="0"/>
              <w:jc w:val="center"/>
              <w:rPr>
                <w:rFonts w:cs="Times New Roman"/>
                <w:sz w:val="16"/>
                <w:szCs w:val="16"/>
              </w:rPr>
            </w:pPr>
            <w:r w:rsidRPr="003A6ED1">
              <w:rPr>
                <w:rFonts w:cs="Times New Roman"/>
                <w:sz w:val="16"/>
                <w:szCs w:val="16"/>
              </w:rPr>
              <w:t>****</w:t>
            </w:r>
          </w:p>
        </w:tc>
        <w:tc>
          <w:tcPr>
            <w:tcW w:w="851" w:type="dxa"/>
            <w:shd w:val="clear" w:color="auto" w:fill="BFBFBF" w:themeFill="background1" w:themeFillShade="BF"/>
            <w:vAlign w:val="center"/>
          </w:tcPr>
          <w:p w:rsidR="003A6ED1" w:rsidP="003A6ED1" w14:paraId="04EBF475" w14:textId="77777777">
            <w:pPr>
              <w:ind w:firstLine="0"/>
              <w:jc w:val="center"/>
              <w:rPr>
                <w:rFonts w:cs="Times New Roman"/>
                <w:sz w:val="16"/>
                <w:szCs w:val="16"/>
              </w:rPr>
            </w:pPr>
            <w:r>
              <w:rPr>
                <w:rFonts w:cs="Times New Roman"/>
                <w:sz w:val="16"/>
                <w:szCs w:val="16"/>
              </w:rPr>
              <w:t>Roca la supr./0,2S</w:t>
            </w:r>
          </w:p>
          <w:p w:rsidR="003A40F3" w:rsidP="003A6ED1" w14:paraId="428F4AD0" w14:textId="77777777">
            <w:pPr>
              <w:ind w:firstLine="0"/>
              <w:jc w:val="center"/>
              <w:rPr>
                <w:rFonts w:cs="Times New Roman"/>
                <w:sz w:val="16"/>
                <w:szCs w:val="16"/>
              </w:rPr>
            </w:pPr>
            <w:r>
              <w:rPr>
                <w:rFonts w:cs="Times New Roman"/>
                <w:sz w:val="16"/>
                <w:szCs w:val="16"/>
              </w:rPr>
              <w:t>10% tulpini nesanat.</w:t>
            </w:r>
          </w:p>
          <w:p w:rsidR="003A40F3" w:rsidRPr="003A6ED1" w:rsidP="003A6ED1" w14:paraId="68827309" w14:textId="740E1720">
            <w:pPr>
              <w:ind w:firstLine="0"/>
              <w:jc w:val="center"/>
              <w:rPr>
                <w:rFonts w:cs="Times New Roman"/>
                <w:sz w:val="16"/>
                <w:szCs w:val="16"/>
              </w:rPr>
            </w:pPr>
            <w:r>
              <w:rPr>
                <w:rFonts w:cs="Times New Roman"/>
                <w:sz w:val="16"/>
                <w:szCs w:val="16"/>
              </w:rPr>
              <w:t>Dob. Destul de frecv.</w:t>
            </w:r>
          </w:p>
        </w:tc>
        <w:tc>
          <w:tcPr>
            <w:tcW w:w="1275" w:type="dxa"/>
            <w:shd w:val="clear" w:color="auto" w:fill="BFBFBF" w:themeFill="background1" w:themeFillShade="BF"/>
            <w:vAlign w:val="center"/>
          </w:tcPr>
          <w:p w:rsidR="003A6ED1" w:rsidRPr="003A6ED1" w:rsidP="003A6ED1" w14:paraId="6F841109" w14:textId="77777777">
            <w:pPr>
              <w:ind w:firstLine="0"/>
              <w:jc w:val="center"/>
              <w:rPr>
                <w:rFonts w:cs="Times New Roman"/>
                <w:sz w:val="16"/>
                <w:szCs w:val="16"/>
              </w:rPr>
            </w:pPr>
            <w:r w:rsidRPr="003A6ED1">
              <w:rPr>
                <w:rFonts w:cs="Times New Roman"/>
                <w:sz w:val="16"/>
                <w:szCs w:val="16"/>
              </w:rPr>
              <w:t>Impact neutru</w:t>
            </w:r>
          </w:p>
        </w:tc>
      </w:tr>
      <w:tr w14:paraId="11827345" w14:textId="77777777" w:rsidTr="007D7B80">
        <w:tblPrEx>
          <w:tblW w:w="11057" w:type="dxa"/>
          <w:tblInd w:w="-743" w:type="dxa"/>
          <w:tblLayout w:type="fixed"/>
          <w:tblLook w:val="04A0"/>
        </w:tblPrEx>
        <w:tc>
          <w:tcPr>
            <w:tcW w:w="567" w:type="dxa"/>
            <w:shd w:val="clear" w:color="auto" w:fill="BFBFBF" w:themeFill="background1" w:themeFillShade="BF"/>
            <w:vAlign w:val="center"/>
          </w:tcPr>
          <w:p w:rsidR="003A6ED1" w:rsidRPr="003A6ED1" w:rsidP="003A6ED1" w14:paraId="4E9BA3C6" w14:textId="77777777">
            <w:pPr>
              <w:ind w:firstLine="0"/>
              <w:jc w:val="center"/>
              <w:rPr>
                <w:rFonts w:cs="Times New Roman"/>
                <w:sz w:val="16"/>
                <w:szCs w:val="16"/>
              </w:rPr>
            </w:pPr>
            <w:r w:rsidRPr="003A6ED1">
              <w:rPr>
                <w:rFonts w:cs="Times New Roman"/>
                <w:sz w:val="16"/>
                <w:szCs w:val="16"/>
              </w:rPr>
              <w:t>83V1</w:t>
            </w:r>
          </w:p>
        </w:tc>
        <w:tc>
          <w:tcPr>
            <w:tcW w:w="710" w:type="dxa"/>
            <w:shd w:val="clear" w:color="auto" w:fill="BFBFBF" w:themeFill="background1" w:themeFillShade="BF"/>
            <w:vAlign w:val="center"/>
          </w:tcPr>
          <w:p w:rsidR="003A6ED1" w:rsidRPr="003A6ED1" w:rsidP="003A6ED1" w14:paraId="43E6B87F" w14:textId="77777777">
            <w:pPr>
              <w:ind w:firstLine="0"/>
              <w:jc w:val="center"/>
              <w:rPr>
                <w:rFonts w:cs="Times New Roman"/>
                <w:sz w:val="16"/>
                <w:szCs w:val="16"/>
              </w:rPr>
            </w:pPr>
            <w:r w:rsidRPr="003A6ED1">
              <w:rPr>
                <w:rFonts w:cs="Times New Roman"/>
                <w:sz w:val="16"/>
                <w:szCs w:val="16"/>
              </w:rPr>
              <w:t>0,88</w:t>
            </w:r>
          </w:p>
        </w:tc>
        <w:tc>
          <w:tcPr>
            <w:tcW w:w="1134" w:type="dxa"/>
            <w:shd w:val="clear" w:color="auto" w:fill="BFBFBF" w:themeFill="background1" w:themeFillShade="BF"/>
          </w:tcPr>
          <w:p w:rsidR="003A6ED1" w:rsidRPr="003A6ED1" w:rsidP="003A6ED1" w14:paraId="0540CA9D" w14:textId="77777777">
            <w:pPr>
              <w:ind w:firstLine="0"/>
              <w:jc w:val="center"/>
              <w:rPr>
                <w:rFonts w:cs="Times New Roman"/>
                <w:sz w:val="16"/>
                <w:szCs w:val="16"/>
              </w:rPr>
            </w:pPr>
            <w:r w:rsidRPr="003A6ED1">
              <w:rPr>
                <w:rFonts w:cs="Times New Roman"/>
                <w:sz w:val="16"/>
                <w:szCs w:val="16"/>
              </w:rPr>
              <w:t>ROSCI0087 Grădiștea Muncelului – Cioclovina</w:t>
            </w:r>
          </w:p>
          <w:p w:rsidR="003A6ED1" w:rsidRPr="003A6ED1" w:rsidP="003A6ED1" w14:paraId="21A9A0C9" w14:textId="77777777">
            <w:pPr>
              <w:ind w:firstLine="0"/>
              <w:jc w:val="center"/>
              <w:rPr>
                <w:rFonts w:cs="Times New Roman"/>
                <w:sz w:val="16"/>
                <w:szCs w:val="16"/>
              </w:rPr>
            </w:pPr>
            <w:r w:rsidRPr="003A6ED1">
              <w:rPr>
                <w:rFonts w:cs="Times New Roman"/>
                <w:sz w:val="16"/>
                <w:szCs w:val="16"/>
              </w:rPr>
              <w:t>ROSPA0045 Grădiștea Muncelului - Cioclovina RONPA0015 Parcul Natural Grădiștea Muncelului-Cioclovina</w:t>
            </w:r>
          </w:p>
        </w:tc>
        <w:tc>
          <w:tcPr>
            <w:tcW w:w="992" w:type="dxa"/>
            <w:shd w:val="clear" w:color="auto" w:fill="BFBFBF" w:themeFill="background1" w:themeFillShade="BF"/>
            <w:vAlign w:val="center"/>
          </w:tcPr>
          <w:p w:rsidR="003A6ED1" w:rsidRPr="003A6ED1" w:rsidP="003A6ED1" w14:paraId="0389F7E5" w14:textId="77777777">
            <w:pPr>
              <w:ind w:firstLine="0"/>
              <w:jc w:val="center"/>
              <w:rPr>
                <w:rFonts w:cs="Times New Roman"/>
                <w:sz w:val="16"/>
                <w:szCs w:val="16"/>
              </w:rPr>
            </w:pPr>
            <w:r w:rsidRPr="003A6ED1">
              <w:rPr>
                <w:rFonts w:cs="Times New Roman"/>
                <w:sz w:val="16"/>
                <w:szCs w:val="16"/>
              </w:rPr>
              <w:t>-</w:t>
            </w:r>
          </w:p>
        </w:tc>
        <w:tc>
          <w:tcPr>
            <w:tcW w:w="709" w:type="dxa"/>
            <w:shd w:val="clear" w:color="auto" w:fill="BFBFBF" w:themeFill="background1" w:themeFillShade="BF"/>
          </w:tcPr>
          <w:p w:rsidR="003A6ED1" w:rsidRPr="003A6ED1" w:rsidP="003A6ED1" w14:paraId="5EF7BA7F" w14:textId="77777777">
            <w:pPr>
              <w:ind w:firstLine="0"/>
              <w:jc w:val="center"/>
              <w:rPr>
                <w:rFonts w:cs="Times New Roman"/>
                <w:sz w:val="16"/>
                <w:szCs w:val="16"/>
              </w:rPr>
            </w:pPr>
          </w:p>
          <w:p w:rsidR="003A6ED1" w:rsidRPr="003A6ED1" w:rsidP="003A6ED1" w14:paraId="60BA7DB7" w14:textId="77777777">
            <w:pPr>
              <w:ind w:firstLine="0"/>
              <w:jc w:val="left"/>
              <w:rPr>
                <w:rFonts w:cs="Times New Roman"/>
                <w:sz w:val="16"/>
                <w:szCs w:val="16"/>
              </w:rPr>
            </w:pPr>
          </w:p>
          <w:p w:rsidR="003A6ED1" w:rsidP="003A6ED1" w14:paraId="6D75BEAD" w14:textId="28740C7B">
            <w:pPr>
              <w:ind w:firstLine="0"/>
              <w:jc w:val="left"/>
              <w:rPr>
                <w:rFonts w:cs="Times New Roman"/>
                <w:sz w:val="16"/>
                <w:szCs w:val="16"/>
              </w:rPr>
            </w:pPr>
          </w:p>
          <w:p w:rsidR="007D7B80" w:rsidP="003A6ED1" w14:paraId="070F819C" w14:textId="78EBF69D">
            <w:pPr>
              <w:ind w:firstLine="0"/>
              <w:jc w:val="left"/>
              <w:rPr>
                <w:rFonts w:cs="Times New Roman"/>
                <w:sz w:val="16"/>
                <w:szCs w:val="16"/>
              </w:rPr>
            </w:pPr>
          </w:p>
          <w:p w:rsidR="007D7B80" w:rsidP="003A6ED1" w14:paraId="0F60E70A" w14:textId="138C23CE">
            <w:pPr>
              <w:ind w:firstLine="0"/>
              <w:jc w:val="left"/>
              <w:rPr>
                <w:rFonts w:cs="Times New Roman"/>
                <w:sz w:val="16"/>
                <w:szCs w:val="16"/>
              </w:rPr>
            </w:pPr>
          </w:p>
          <w:p w:rsidR="007D7B80" w:rsidRPr="003A6ED1" w:rsidP="003A6ED1" w14:paraId="02466005" w14:textId="77777777">
            <w:pPr>
              <w:ind w:firstLine="0"/>
              <w:jc w:val="left"/>
              <w:rPr>
                <w:rFonts w:cs="Times New Roman"/>
                <w:sz w:val="16"/>
                <w:szCs w:val="16"/>
              </w:rPr>
            </w:pPr>
          </w:p>
          <w:p w:rsidR="003A6ED1" w:rsidRPr="003A6ED1" w:rsidP="003A6ED1" w14:paraId="5920F3F3" w14:textId="77777777">
            <w:pPr>
              <w:ind w:firstLine="0"/>
              <w:jc w:val="left"/>
              <w:rPr>
                <w:rFonts w:cs="Times New Roman"/>
                <w:sz w:val="16"/>
                <w:szCs w:val="16"/>
              </w:rPr>
            </w:pPr>
          </w:p>
          <w:p w:rsidR="003A6ED1" w:rsidRPr="003A6ED1" w:rsidP="003A6ED1" w14:paraId="603B89EA" w14:textId="77777777">
            <w:pPr>
              <w:ind w:firstLine="0"/>
              <w:jc w:val="left"/>
              <w:rPr>
                <w:rFonts w:cs="Times New Roman"/>
                <w:sz w:val="16"/>
                <w:szCs w:val="16"/>
              </w:rPr>
            </w:pPr>
            <w:r w:rsidRPr="003A6ED1">
              <w:rPr>
                <w:rFonts w:cs="Times New Roman"/>
                <w:sz w:val="16"/>
                <w:szCs w:val="16"/>
              </w:rPr>
              <w:t xml:space="preserve">     -</w:t>
            </w:r>
          </w:p>
          <w:p w:rsidR="003A6ED1" w:rsidRPr="003A6ED1" w:rsidP="003A6ED1" w14:paraId="6726D1A3" w14:textId="77777777">
            <w:pPr>
              <w:ind w:firstLine="0"/>
              <w:jc w:val="left"/>
              <w:rPr>
                <w:rFonts w:cs="Times New Roman"/>
                <w:sz w:val="16"/>
                <w:szCs w:val="16"/>
              </w:rPr>
            </w:pPr>
          </w:p>
        </w:tc>
        <w:tc>
          <w:tcPr>
            <w:tcW w:w="992" w:type="dxa"/>
            <w:shd w:val="clear" w:color="auto" w:fill="BFBFBF" w:themeFill="background1" w:themeFillShade="BF"/>
          </w:tcPr>
          <w:p w:rsidR="003A6ED1" w:rsidRPr="003A6ED1" w:rsidP="003A6ED1" w14:paraId="57454F2D" w14:textId="77777777">
            <w:pPr>
              <w:ind w:firstLine="0"/>
              <w:jc w:val="center"/>
              <w:rPr>
                <w:rFonts w:cs="Times New Roman"/>
                <w:sz w:val="16"/>
                <w:szCs w:val="16"/>
              </w:rPr>
            </w:pPr>
          </w:p>
          <w:p w:rsidR="003A6ED1" w:rsidRPr="003A6ED1" w:rsidP="003A6ED1" w14:paraId="18FB5FF2" w14:textId="77777777">
            <w:pPr>
              <w:ind w:firstLine="0"/>
              <w:jc w:val="center"/>
              <w:rPr>
                <w:rFonts w:cs="Times New Roman"/>
                <w:sz w:val="16"/>
                <w:szCs w:val="16"/>
              </w:rPr>
            </w:pPr>
          </w:p>
          <w:p w:rsidR="003A6ED1" w:rsidP="003A6ED1" w14:paraId="7E9C7E48" w14:textId="60DE4C8C">
            <w:pPr>
              <w:ind w:firstLine="0"/>
              <w:jc w:val="center"/>
              <w:rPr>
                <w:rFonts w:cs="Times New Roman"/>
                <w:sz w:val="16"/>
                <w:szCs w:val="16"/>
              </w:rPr>
            </w:pPr>
          </w:p>
          <w:p w:rsidR="007D7B80" w:rsidP="003A6ED1" w14:paraId="4B2B818F" w14:textId="5F162E9A">
            <w:pPr>
              <w:ind w:firstLine="0"/>
              <w:jc w:val="center"/>
              <w:rPr>
                <w:rFonts w:cs="Times New Roman"/>
                <w:sz w:val="16"/>
                <w:szCs w:val="16"/>
              </w:rPr>
            </w:pPr>
          </w:p>
          <w:p w:rsidR="007D7B80" w:rsidP="003A6ED1" w14:paraId="7106BA1C" w14:textId="2A1EC127">
            <w:pPr>
              <w:ind w:firstLine="0"/>
              <w:jc w:val="center"/>
              <w:rPr>
                <w:rFonts w:cs="Times New Roman"/>
                <w:sz w:val="16"/>
                <w:szCs w:val="16"/>
              </w:rPr>
            </w:pPr>
          </w:p>
          <w:p w:rsidR="007D7B80" w:rsidRPr="003A6ED1" w:rsidP="003A6ED1" w14:paraId="78E4CE1B" w14:textId="77777777">
            <w:pPr>
              <w:ind w:firstLine="0"/>
              <w:jc w:val="center"/>
              <w:rPr>
                <w:rFonts w:cs="Times New Roman"/>
                <w:sz w:val="16"/>
                <w:szCs w:val="16"/>
              </w:rPr>
            </w:pPr>
          </w:p>
          <w:p w:rsidR="003A6ED1" w:rsidRPr="003A6ED1" w:rsidP="003A6ED1" w14:paraId="54A59946" w14:textId="77777777">
            <w:pPr>
              <w:ind w:firstLine="0"/>
              <w:jc w:val="center"/>
              <w:rPr>
                <w:rFonts w:cs="Times New Roman"/>
                <w:sz w:val="16"/>
                <w:szCs w:val="16"/>
              </w:rPr>
            </w:pPr>
          </w:p>
          <w:p w:rsidR="003A6ED1" w:rsidRPr="003A6ED1" w:rsidP="003A6ED1" w14:paraId="6FF5FBDA" w14:textId="77777777">
            <w:pPr>
              <w:ind w:firstLine="0"/>
              <w:jc w:val="center"/>
              <w:rPr>
                <w:rFonts w:cs="Times New Roman"/>
                <w:sz w:val="16"/>
                <w:szCs w:val="16"/>
              </w:rPr>
            </w:pPr>
            <w:r w:rsidRPr="003A6ED1">
              <w:rPr>
                <w:rFonts w:cs="Times New Roman"/>
                <w:sz w:val="16"/>
                <w:szCs w:val="16"/>
              </w:rPr>
              <w:t>-</w:t>
            </w:r>
          </w:p>
        </w:tc>
        <w:tc>
          <w:tcPr>
            <w:tcW w:w="1134" w:type="dxa"/>
            <w:shd w:val="clear" w:color="auto" w:fill="BFBFBF" w:themeFill="background1" w:themeFillShade="BF"/>
          </w:tcPr>
          <w:p w:rsidR="003A6ED1" w:rsidRPr="003A6ED1" w:rsidP="003A6ED1" w14:paraId="4ACBC9D7" w14:textId="77777777">
            <w:pPr>
              <w:ind w:firstLine="0"/>
              <w:jc w:val="center"/>
              <w:rPr>
                <w:rFonts w:cs="Times New Roman"/>
                <w:sz w:val="16"/>
                <w:szCs w:val="16"/>
              </w:rPr>
            </w:pPr>
          </w:p>
          <w:p w:rsidR="003A6ED1" w:rsidRPr="003A6ED1" w:rsidP="003A6ED1" w14:paraId="070B0976" w14:textId="77777777">
            <w:pPr>
              <w:ind w:firstLine="0"/>
              <w:jc w:val="center"/>
              <w:rPr>
                <w:rFonts w:cs="Times New Roman"/>
                <w:sz w:val="16"/>
                <w:szCs w:val="16"/>
              </w:rPr>
            </w:pPr>
          </w:p>
          <w:p w:rsidR="003A6ED1" w:rsidRPr="003A6ED1" w:rsidP="003A6ED1" w14:paraId="4D76AADD" w14:textId="77777777">
            <w:pPr>
              <w:ind w:firstLine="0"/>
              <w:jc w:val="center"/>
              <w:rPr>
                <w:rFonts w:cs="Times New Roman"/>
                <w:sz w:val="16"/>
                <w:szCs w:val="16"/>
              </w:rPr>
            </w:pPr>
          </w:p>
          <w:p w:rsidR="003A6ED1" w:rsidP="003A6ED1" w14:paraId="5C85C690" w14:textId="7CC3D2F2">
            <w:pPr>
              <w:ind w:firstLine="0"/>
              <w:jc w:val="center"/>
              <w:rPr>
                <w:rFonts w:cs="Times New Roman"/>
                <w:sz w:val="16"/>
                <w:szCs w:val="16"/>
              </w:rPr>
            </w:pPr>
          </w:p>
          <w:p w:rsidR="007D7B80" w:rsidP="003A6ED1" w14:paraId="7F8098E7" w14:textId="0376D407">
            <w:pPr>
              <w:ind w:firstLine="0"/>
              <w:jc w:val="center"/>
              <w:rPr>
                <w:rFonts w:cs="Times New Roman"/>
                <w:sz w:val="16"/>
                <w:szCs w:val="16"/>
              </w:rPr>
            </w:pPr>
          </w:p>
          <w:p w:rsidR="007D7B80" w:rsidRPr="003A6ED1" w:rsidP="003A6ED1" w14:paraId="00B0B8A2" w14:textId="77777777">
            <w:pPr>
              <w:ind w:firstLine="0"/>
              <w:jc w:val="center"/>
              <w:rPr>
                <w:rFonts w:cs="Times New Roman"/>
                <w:sz w:val="16"/>
                <w:szCs w:val="16"/>
              </w:rPr>
            </w:pPr>
          </w:p>
          <w:p w:rsidR="003A6ED1" w:rsidRPr="003A6ED1" w:rsidP="003A6ED1" w14:paraId="131F59D5" w14:textId="77777777">
            <w:pPr>
              <w:ind w:firstLine="0"/>
              <w:jc w:val="center"/>
              <w:rPr>
                <w:rFonts w:cs="Times New Roman"/>
                <w:sz w:val="16"/>
                <w:szCs w:val="16"/>
              </w:rPr>
            </w:pPr>
            <w:r w:rsidRPr="003A6ED1">
              <w:rPr>
                <w:rFonts w:cs="Times New Roman"/>
                <w:sz w:val="16"/>
                <w:szCs w:val="16"/>
              </w:rPr>
              <w:t>-</w:t>
            </w:r>
          </w:p>
        </w:tc>
        <w:tc>
          <w:tcPr>
            <w:tcW w:w="992" w:type="dxa"/>
            <w:shd w:val="clear" w:color="auto" w:fill="BFBFBF" w:themeFill="background1" w:themeFillShade="BF"/>
            <w:vAlign w:val="center"/>
          </w:tcPr>
          <w:p w:rsidR="003A6ED1" w:rsidRPr="003A6ED1" w:rsidP="003A6ED1" w14:paraId="34C5F9DA" w14:textId="77777777">
            <w:pPr>
              <w:ind w:firstLine="0"/>
              <w:jc w:val="center"/>
              <w:rPr>
                <w:rFonts w:cs="Times New Roman"/>
                <w:sz w:val="16"/>
                <w:szCs w:val="16"/>
              </w:rPr>
            </w:pPr>
            <w:r w:rsidRPr="003A6ED1">
              <w:rPr>
                <w:rFonts w:cs="Times New Roman"/>
                <w:sz w:val="16"/>
                <w:szCs w:val="16"/>
              </w:rPr>
              <w:t>-</w:t>
            </w:r>
          </w:p>
        </w:tc>
        <w:tc>
          <w:tcPr>
            <w:tcW w:w="709" w:type="dxa"/>
            <w:shd w:val="clear" w:color="auto" w:fill="BFBFBF" w:themeFill="background1" w:themeFillShade="BF"/>
            <w:vAlign w:val="center"/>
          </w:tcPr>
          <w:p w:rsidR="003A6ED1" w:rsidRPr="003A6ED1" w:rsidP="003A6ED1" w14:paraId="2A0EDFE3" w14:textId="77777777">
            <w:pPr>
              <w:ind w:firstLine="0"/>
              <w:jc w:val="center"/>
              <w:rPr>
                <w:rFonts w:cs="Times New Roman"/>
                <w:sz w:val="16"/>
                <w:szCs w:val="16"/>
              </w:rPr>
            </w:pPr>
            <w:r w:rsidRPr="003A6ED1">
              <w:rPr>
                <w:rFonts w:cs="Times New Roman"/>
                <w:sz w:val="16"/>
                <w:szCs w:val="16"/>
              </w:rPr>
              <w:t>-</w:t>
            </w:r>
          </w:p>
        </w:tc>
        <w:tc>
          <w:tcPr>
            <w:tcW w:w="992" w:type="dxa"/>
            <w:shd w:val="clear" w:color="auto" w:fill="BFBFBF" w:themeFill="background1" w:themeFillShade="BF"/>
            <w:vAlign w:val="center"/>
          </w:tcPr>
          <w:p w:rsidR="003A6ED1" w:rsidRPr="003A6ED1" w:rsidP="003A6ED1" w14:paraId="17AFCA14" w14:textId="77777777">
            <w:pPr>
              <w:ind w:firstLine="0"/>
              <w:jc w:val="center"/>
              <w:rPr>
                <w:rFonts w:cs="Times New Roman"/>
                <w:sz w:val="16"/>
                <w:szCs w:val="16"/>
              </w:rPr>
            </w:pPr>
            <w:r w:rsidRPr="003A6ED1">
              <w:rPr>
                <w:rFonts w:cs="Times New Roman"/>
                <w:sz w:val="16"/>
                <w:szCs w:val="16"/>
              </w:rPr>
              <w:t>-</w:t>
            </w:r>
          </w:p>
        </w:tc>
        <w:tc>
          <w:tcPr>
            <w:tcW w:w="851" w:type="dxa"/>
            <w:shd w:val="clear" w:color="auto" w:fill="BFBFBF" w:themeFill="background1" w:themeFillShade="BF"/>
            <w:vAlign w:val="center"/>
          </w:tcPr>
          <w:p w:rsidR="003A6ED1" w:rsidRPr="003A6ED1" w:rsidP="003A6ED1" w14:paraId="4DE82719" w14:textId="5B9A26D3">
            <w:pPr>
              <w:ind w:firstLine="0"/>
              <w:jc w:val="center"/>
              <w:rPr>
                <w:rFonts w:cs="Times New Roman"/>
                <w:sz w:val="16"/>
                <w:szCs w:val="16"/>
              </w:rPr>
            </w:pPr>
            <w:r>
              <w:rPr>
                <w:rFonts w:cs="Times New Roman"/>
                <w:sz w:val="16"/>
                <w:szCs w:val="16"/>
              </w:rPr>
              <w:t>-</w:t>
            </w:r>
          </w:p>
        </w:tc>
        <w:tc>
          <w:tcPr>
            <w:tcW w:w="1275" w:type="dxa"/>
            <w:shd w:val="clear" w:color="auto" w:fill="BFBFBF" w:themeFill="background1" w:themeFillShade="BF"/>
            <w:vAlign w:val="center"/>
          </w:tcPr>
          <w:p w:rsidR="003A6ED1" w:rsidRPr="003A6ED1" w:rsidP="003A6ED1" w14:paraId="5E30CF02" w14:textId="77777777">
            <w:pPr>
              <w:ind w:firstLine="0"/>
              <w:jc w:val="center"/>
              <w:rPr>
                <w:rFonts w:cs="Times New Roman"/>
                <w:sz w:val="16"/>
                <w:szCs w:val="16"/>
              </w:rPr>
            </w:pPr>
            <w:r w:rsidRPr="003A6ED1">
              <w:rPr>
                <w:rFonts w:cs="Times New Roman"/>
                <w:sz w:val="16"/>
                <w:szCs w:val="16"/>
              </w:rPr>
              <w:t>Impact neutru</w:t>
            </w:r>
          </w:p>
        </w:tc>
      </w:tr>
      <w:tr w14:paraId="68299924" w14:textId="77777777" w:rsidTr="007D7B80">
        <w:tblPrEx>
          <w:tblW w:w="11057" w:type="dxa"/>
          <w:tblInd w:w="-743" w:type="dxa"/>
          <w:tblLayout w:type="fixed"/>
          <w:tblLook w:val="04A0"/>
        </w:tblPrEx>
        <w:tc>
          <w:tcPr>
            <w:tcW w:w="567" w:type="dxa"/>
            <w:shd w:val="clear" w:color="auto" w:fill="BFBFBF" w:themeFill="background1" w:themeFillShade="BF"/>
            <w:vAlign w:val="center"/>
          </w:tcPr>
          <w:p w:rsidR="003A6ED1" w:rsidRPr="003A6ED1" w:rsidP="003A6ED1" w14:paraId="548CD4FD" w14:textId="77777777">
            <w:pPr>
              <w:ind w:firstLine="0"/>
              <w:jc w:val="center"/>
              <w:rPr>
                <w:rFonts w:cs="Times New Roman"/>
                <w:sz w:val="16"/>
                <w:szCs w:val="16"/>
              </w:rPr>
            </w:pPr>
            <w:r w:rsidRPr="003A6ED1">
              <w:rPr>
                <w:rFonts w:cs="Times New Roman"/>
                <w:sz w:val="16"/>
                <w:szCs w:val="16"/>
              </w:rPr>
              <w:t>94B</w:t>
            </w:r>
          </w:p>
        </w:tc>
        <w:tc>
          <w:tcPr>
            <w:tcW w:w="710" w:type="dxa"/>
            <w:shd w:val="clear" w:color="auto" w:fill="BFBFBF" w:themeFill="background1" w:themeFillShade="BF"/>
            <w:vAlign w:val="center"/>
          </w:tcPr>
          <w:p w:rsidR="003A6ED1" w:rsidRPr="003A6ED1" w:rsidP="003A6ED1" w14:paraId="39D3CD38" w14:textId="77777777">
            <w:pPr>
              <w:ind w:firstLine="0"/>
              <w:jc w:val="center"/>
              <w:rPr>
                <w:rFonts w:cs="Times New Roman"/>
                <w:sz w:val="16"/>
                <w:szCs w:val="16"/>
              </w:rPr>
            </w:pPr>
            <w:r w:rsidRPr="003A6ED1">
              <w:rPr>
                <w:rFonts w:cs="Times New Roman"/>
                <w:sz w:val="16"/>
                <w:szCs w:val="16"/>
              </w:rPr>
              <w:t>5,78</w:t>
            </w:r>
          </w:p>
        </w:tc>
        <w:tc>
          <w:tcPr>
            <w:tcW w:w="1134" w:type="dxa"/>
            <w:shd w:val="clear" w:color="auto" w:fill="BFBFBF" w:themeFill="background1" w:themeFillShade="BF"/>
          </w:tcPr>
          <w:p w:rsidR="003A6ED1" w:rsidRPr="003A6ED1" w:rsidP="003A6ED1" w14:paraId="0D74B8FC" w14:textId="77777777">
            <w:pPr>
              <w:ind w:firstLine="0"/>
              <w:jc w:val="center"/>
              <w:rPr>
                <w:rFonts w:cs="Times New Roman"/>
                <w:sz w:val="16"/>
                <w:szCs w:val="16"/>
              </w:rPr>
            </w:pPr>
            <w:r w:rsidRPr="003A6ED1">
              <w:rPr>
                <w:rFonts w:cs="Times New Roman"/>
                <w:sz w:val="16"/>
                <w:szCs w:val="16"/>
              </w:rPr>
              <w:t>ROSCI0087 Grădiștea Muncelului – Cioclovina</w:t>
            </w:r>
          </w:p>
          <w:p w:rsidR="003A6ED1" w:rsidRPr="003A6ED1" w:rsidP="003A6ED1" w14:paraId="51E954A4" w14:textId="77777777">
            <w:pPr>
              <w:ind w:firstLine="0"/>
              <w:jc w:val="center"/>
              <w:rPr>
                <w:rFonts w:cs="Times New Roman"/>
                <w:sz w:val="16"/>
                <w:szCs w:val="16"/>
              </w:rPr>
            </w:pPr>
            <w:r w:rsidRPr="003A6ED1">
              <w:rPr>
                <w:rFonts w:cs="Times New Roman"/>
                <w:sz w:val="16"/>
                <w:szCs w:val="16"/>
              </w:rPr>
              <w:t>ROSPA0045 Grădiștea Muncelului – Cioclovina</w:t>
            </w:r>
          </w:p>
          <w:p w:rsidR="003A6ED1" w:rsidRPr="003A6ED1" w:rsidP="003A6ED1" w14:paraId="7F610126" w14:textId="77777777">
            <w:pPr>
              <w:ind w:firstLine="0"/>
              <w:jc w:val="center"/>
              <w:rPr>
                <w:rFonts w:cs="Times New Roman"/>
                <w:sz w:val="16"/>
                <w:szCs w:val="16"/>
              </w:rPr>
            </w:pPr>
            <w:r w:rsidRPr="003A6ED1">
              <w:rPr>
                <w:rFonts w:cs="Times New Roman"/>
                <w:sz w:val="16"/>
                <w:szCs w:val="16"/>
              </w:rPr>
              <w:t xml:space="preserve">RONPA0514 Complexul Crastic Ponorici Cioclovina RONPA0015 </w:t>
            </w:r>
            <w:r w:rsidRPr="003A6ED1">
              <w:rPr>
                <w:rFonts w:cs="Times New Roman"/>
                <w:sz w:val="16"/>
                <w:szCs w:val="16"/>
              </w:rPr>
              <w:t>Parcul Natural Grădiștea Muncelului-Cioclovina</w:t>
            </w:r>
          </w:p>
        </w:tc>
        <w:tc>
          <w:tcPr>
            <w:tcW w:w="992" w:type="dxa"/>
            <w:shd w:val="clear" w:color="auto" w:fill="BFBFBF" w:themeFill="background1" w:themeFillShade="BF"/>
            <w:vAlign w:val="center"/>
          </w:tcPr>
          <w:p w:rsidR="003A6ED1" w:rsidRPr="003A6ED1" w:rsidP="003A6ED1" w14:paraId="47760C62" w14:textId="0743FCFA">
            <w:pPr>
              <w:ind w:firstLine="0"/>
              <w:jc w:val="center"/>
              <w:rPr>
                <w:rFonts w:cs="Times New Roman"/>
                <w:sz w:val="16"/>
                <w:szCs w:val="16"/>
              </w:rPr>
            </w:pPr>
            <w:r>
              <w:rPr>
                <w:rFonts w:cs="Times New Roman"/>
                <w:sz w:val="16"/>
                <w:szCs w:val="16"/>
              </w:rPr>
              <w:t>1-5C</w:t>
            </w:r>
          </w:p>
        </w:tc>
        <w:tc>
          <w:tcPr>
            <w:tcW w:w="709" w:type="dxa"/>
            <w:shd w:val="clear" w:color="auto" w:fill="BFBFBF" w:themeFill="background1" w:themeFillShade="BF"/>
          </w:tcPr>
          <w:p w:rsidR="003A6ED1" w:rsidP="007D7B80" w14:paraId="080E2C22" w14:textId="16A7D926">
            <w:pPr>
              <w:ind w:firstLine="0"/>
              <w:rPr>
                <w:rFonts w:cs="Times New Roman"/>
                <w:sz w:val="16"/>
                <w:szCs w:val="16"/>
              </w:rPr>
            </w:pPr>
          </w:p>
          <w:p w:rsidR="007D7B80" w:rsidRPr="003A6ED1" w:rsidP="007D7B80" w14:paraId="4042466C" w14:textId="77777777">
            <w:pPr>
              <w:ind w:firstLine="0"/>
              <w:rPr>
                <w:rFonts w:cs="Times New Roman"/>
                <w:sz w:val="16"/>
                <w:szCs w:val="16"/>
              </w:rPr>
            </w:pPr>
          </w:p>
          <w:p w:rsidR="003A6ED1" w:rsidRPr="003A6ED1" w:rsidP="003A6ED1" w14:paraId="22BFDA09" w14:textId="77777777">
            <w:pPr>
              <w:ind w:firstLine="0"/>
              <w:jc w:val="center"/>
              <w:rPr>
                <w:rFonts w:cs="Times New Roman"/>
                <w:sz w:val="16"/>
                <w:szCs w:val="16"/>
              </w:rPr>
            </w:pPr>
          </w:p>
          <w:p w:rsidR="003A6ED1" w:rsidRPr="003A6ED1" w:rsidP="003A6ED1" w14:paraId="351C6243" w14:textId="77777777">
            <w:pPr>
              <w:ind w:firstLine="0"/>
              <w:jc w:val="center"/>
              <w:rPr>
                <w:rFonts w:cs="Times New Roman"/>
                <w:sz w:val="16"/>
                <w:szCs w:val="16"/>
              </w:rPr>
            </w:pPr>
            <w:r w:rsidRPr="003A6ED1">
              <w:rPr>
                <w:rFonts w:cs="Times New Roman"/>
                <w:sz w:val="16"/>
                <w:szCs w:val="16"/>
              </w:rPr>
              <w:t>60</w:t>
            </w:r>
          </w:p>
        </w:tc>
        <w:tc>
          <w:tcPr>
            <w:tcW w:w="992" w:type="dxa"/>
            <w:shd w:val="clear" w:color="auto" w:fill="BFBFBF" w:themeFill="background1" w:themeFillShade="BF"/>
          </w:tcPr>
          <w:p w:rsidR="003A6ED1" w:rsidRPr="003A6ED1" w:rsidP="003A6ED1" w14:paraId="1CF279C3" w14:textId="77777777">
            <w:pPr>
              <w:ind w:firstLine="0"/>
              <w:jc w:val="center"/>
              <w:rPr>
                <w:rFonts w:cs="Times New Roman"/>
                <w:sz w:val="16"/>
                <w:szCs w:val="16"/>
              </w:rPr>
            </w:pPr>
          </w:p>
          <w:p w:rsidR="003A6ED1" w:rsidRPr="003A6ED1" w:rsidP="007D7B80" w14:paraId="78C0317B" w14:textId="77777777">
            <w:pPr>
              <w:ind w:firstLine="0"/>
              <w:rPr>
                <w:rFonts w:cs="Times New Roman"/>
                <w:sz w:val="16"/>
                <w:szCs w:val="16"/>
              </w:rPr>
            </w:pPr>
          </w:p>
          <w:p w:rsidR="003A6ED1" w:rsidRPr="003A6ED1" w:rsidP="003A6ED1" w14:paraId="0037221D" w14:textId="77777777">
            <w:pPr>
              <w:ind w:firstLine="0"/>
              <w:jc w:val="center"/>
              <w:rPr>
                <w:rFonts w:cs="Times New Roman"/>
                <w:sz w:val="16"/>
                <w:szCs w:val="16"/>
              </w:rPr>
            </w:pPr>
          </w:p>
          <w:p w:rsidR="003A6ED1" w:rsidRPr="003A6ED1" w:rsidP="003A6ED1" w14:paraId="5E2471B3" w14:textId="77777777">
            <w:pPr>
              <w:ind w:firstLine="0"/>
              <w:jc w:val="center"/>
              <w:rPr>
                <w:rFonts w:cs="Times New Roman"/>
                <w:sz w:val="16"/>
                <w:szCs w:val="16"/>
              </w:rPr>
            </w:pPr>
            <w:r w:rsidRPr="003A6ED1">
              <w:rPr>
                <w:rFonts w:cs="Times New Roman"/>
                <w:sz w:val="16"/>
                <w:szCs w:val="16"/>
              </w:rPr>
              <w:t>0,5</w:t>
            </w:r>
          </w:p>
        </w:tc>
        <w:tc>
          <w:tcPr>
            <w:tcW w:w="1134" w:type="dxa"/>
            <w:shd w:val="clear" w:color="auto" w:fill="BFBFBF" w:themeFill="background1" w:themeFillShade="BF"/>
          </w:tcPr>
          <w:p w:rsidR="003A6ED1" w:rsidRPr="003A6ED1" w:rsidP="003A6ED1" w14:paraId="372ABE97" w14:textId="77777777">
            <w:pPr>
              <w:ind w:firstLine="0"/>
              <w:jc w:val="center"/>
              <w:rPr>
                <w:rFonts w:cs="Times New Roman"/>
                <w:sz w:val="16"/>
                <w:szCs w:val="16"/>
              </w:rPr>
            </w:pPr>
          </w:p>
          <w:p w:rsidR="003A6ED1" w:rsidRPr="003A6ED1" w:rsidP="007D7B80" w14:paraId="708F861E" w14:textId="77777777">
            <w:pPr>
              <w:ind w:firstLine="0"/>
              <w:rPr>
                <w:rFonts w:cs="Times New Roman"/>
                <w:sz w:val="16"/>
                <w:szCs w:val="16"/>
              </w:rPr>
            </w:pPr>
          </w:p>
          <w:p w:rsidR="003A6ED1" w:rsidRPr="003A6ED1" w:rsidP="003A6ED1" w14:paraId="4D190D7B" w14:textId="77777777">
            <w:pPr>
              <w:ind w:firstLine="0"/>
              <w:jc w:val="center"/>
              <w:rPr>
                <w:rFonts w:cs="Times New Roman"/>
                <w:sz w:val="16"/>
                <w:szCs w:val="16"/>
              </w:rPr>
            </w:pPr>
          </w:p>
          <w:p w:rsidR="003A6ED1" w:rsidRPr="003A6ED1" w:rsidP="003A6ED1" w14:paraId="552706C4" w14:textId="77777777">
            <w:pPr>
              <w:ind w:firstLine="0"/>
              <w:jc w:val="center"/>
              <w:rPr>
                <w:rFonts w:cs="Times New Roman"/>
                <w:sz w:val="16"/>
                <w:szCs w:val="16"/>
              </w:rPr>
            </w:pPr>
            <w:r w:rsidRPr="003A6ED1">
              <w:rPr>
                <w:rFonts w:cs="Times New Roman"/>
                <w:sz w:val="16"/>
                <w:szCs w:val="16"/>
              </w:rPr>
              <w:t>5FA5ME</w:t>
            </w:r>
          </w:p>
        </w:tc>
        <w:tc>
          <w:tcPr>
            <w:tcW w:w="992" w:type="dxa"/>
            <w:shd w:val="clear" w:color="auto" w:fill="BFBFBF" w:themeFill="background1" w:themeFillShade="BF"/>
            <w:vAlign w:val="center"/>
          </w:tcPr>
          <w:p w:rsidR="003A6ED1" w:rsidRPr="003A6ED1" w:rsidP="003A6ED1" w14:paraId="553B7A4C" w14:textId="77777777">
            <w:pPr>
              <w:ind w:firstLine="0"/>
              <w:jc w:val="center"/>
              <w:rPr>
                <w:rFonts w:cs="Times New Roman"/>
                <w:sz w:val="16"/>
                <w:szCs w:val="16"/>
              </w:rPr>
            </w:pPr>
            <w:r w:rsidRPr="003A6ED1">
              <w:rPr>
                <w:rFonts w:cs="Times New Roman"/>
                <w:sz w:val="16"/>
                <w:szCs w:val="16"/>
              </w:rPr>
              <w:t>91V0 Păduri dacice de fag Symphyto-Fagion</w:t>
            </w:r>
          </w:p>
        </w:tc>
        <w:tc>
          <w:tcPr>
            <w:tcW w:w="709" w:type="dxa"/>
            <w:shd w:val="clear" w:color="auto" w:fill="BFBFBF" w:themeFill="background1" w:themeFillShade="BF"/>
            <w:vAlign w:val="center"/>
          </w:tcPr>
          <w:p w:rsidR="003A6ED1" w:rsidRPr="003A6ED1" w:rsidP="003A6ED1" w14:paraId="65CFA16E" w14:textId="77777777">
            <w:pPr>
              <w:ind w:firstLine="0"/>
              <w:jc w:val="center"/>
              <w:rPr>
                <w:rFonts w:cs="Times New Roman"/>
                <w:sz w:val="16"/>
                <w:szCs w:val="16"/>
              </w:rPr>
            </w:pPr>
            <w:r w:rsidRPr="003A6ED1">
              <w:rPr>
                <w:rFonts w:cs="Times New Roman"/>
                <w:sz w:val="16"/>
                <w:szCs w:val="16"/>
              </w:rPr>
              <w:t>-</w:t>
            </w:r>
          </w:p>
        </w:tc>
        <w:tc>
          <w:tcPr>
            <w:tcW w:w="992" w:type="dxa"/>
            <w:shd w:val="clear" w:color="auto" w:fill="BFBFBF" w:themeFill="background1" w:themeFillShade="BF"/>
            <w:vAlign w:val="center"/>
          </w:tcPr>
          <w:p w:rsidR="003A6ED1" w:rsidRPr="003A6ED1" w:rsidP="003A6ED1" w14:paraId="6970E169" w14:textId="77777777">
            <w:pPr>
              <w:ind w:firstLine="0"/>
              <w:jc w:val="center"/>
              <w:rPr>
                <w:rFonts w:cs="Times New Roman"/>
                <w:sz w:val="16"/>
                <w:szCs w:val="16"/>
              </w:rPr>
            </w:pPr>
            <w:r w:rsidRPr="003A6ED1">
              <w:rPr>
                <w:rFonts w:cs="Times New Roman"/>
                <w:sz w:val="16"/>
                <w:szCs w:val="16"/>
              </w:rPr>
              <w:t>****</w:t>
            </w:r>
          </w:p>
        </w:tc>
        <w:tc>
          <w:tcPr>
            <w:tcW w:w="851" w:type="dxa"/>
            <w:shd w:val="clear" w:color="auto" w:fill="BFBFBF" w:themeFill="background1" w:themeFillShade="BF"/>
            <w:vAlign w:val="center"/>
          </w:tcPr>
          <w:p w:rsidR="003A6ED1" w:rsidRPr="003A6ED1" w:rsidP="003A6ED1" w14:paraId="2A845AED" w14:textId="43D064C3">
            <w:pPr>
              <w:ind w:firstLine="0"/>
              <w:jc w:val="center"/>
              <w:rPr>
                <w:rFonts w:cs="Times New Roman"/>
                <w:sz w:val="16"/>
                <w:szCs w:val="16"/>
              </w:rPr>
            </w:pPr>
            <w:r>
              <w:rPr>
                <w:rFonts w:cs="Times New Roman"/>
                <w:sz w:val="16"/>
                <w:szCs w:val="16"/>
              </w:rPr>
              <w:t>-</w:t>
            </w:r>
          </w:p>
        </w:tc>
        <w:tc>
          <w:tcPr>
            <w:tcW w:w="1275" w:type="dxa"/>
            <w:shd w:val="clear" w:color="auto" w:fill="BFBFBF" w:themeFill="background1" w:themeFillShade="BF"/>
            <w:vAlign w:val="center"/>
          </w:tcPr>
          <w:p w:rsidR="003A6ED1" w:rsidRPr="003A6ED1" w:rsidP="003A6ED1" w14:paraId="32A11183" w14:textId="77777777">
            <w:pPr>
              <w:ind w:firstLine="0"/>
              <w:jc w:val="center"/>
              <w:rPr>
                <w:rFonts w:cs="Times New Roman"/>
                <w:sz w:val="16"/>
                <w:szCs w:val="16"/>
              </w:rPr>
            </w:pPr>
            <w:r w:rsidRPr="003A6ED1">
              <w:rPr>
                <w:rFonts w:cs="Times New Roman"/>
                <w:sz w:val="16"/>
                <w:szCs w:val="16"/>
              </w:rPr>
              <w:t>Impact neutru</w:t>
            </w:r>
          </w:p>
        </w:tc>
      </w:tr>
      <w:tr w14:paraId="521369BE" w14:textId="77777777" w:rsidTr="007D7B80">
        <w:tblPrEx>
          <w:tblW w:w="11057" w:type="dxa"/>
          <w:tblInd w:w="-743" w:type="dxa"/>
          <w:tblLayout w:type="fixed"/>
          <w:tblLook w:val="04A0"/>
        </w:tblPrEx>
        <w:tc>
          <w:tcPr>
            <w:tcW w:w="567" w:type="dxa"/>
            <w:shd w:val="clear" w:color="auto" w:fill="BFBFBF" w:themeFill="background1" w:themeFillShade="BF"/>
            <w:vAlign w:val="center"/>
          </w:tcPr>
          <w:p w:rsidR="003A6ED1" w:rsidRPr="003A6ED1" w:rsidP="003A6ED1" w14:paraId="1EE4F005" w14:textId="77777777">
            <w:pPr>
              <w:ind w:firstLine="0"/>
              <w:jc w:val="center"/>
              <w:rPr>
                <w:rFonts w:cs="Times New Roman"/>
                <w:sz w:val="16"/>
                <w:szCs w:val="16"/>
              </w:rPr>
            </w:pPr>
            <w:r w:rsidRPr="003A6ED1">
              <w:rPr>
                <w:rFonts w:cs="Times New Roman"/>
                <w:sz w:val="16"/>
                <w:szCs w:val="16"/>
              </w:rPr>
              <w:t>94C</w:t>
            </w:r>
          </w:p>
        </w:tc>
        <w:tc>
          <w:tcPr>
            <w:tcW w:w="710" w:type="dxa"/>
            <w:shd w:val="clear" w:color="auto" w:fill="BFBFBF" w:themeFill="background1" w:themeFillShade="BF"/>
            <w:vAlign w:val="center"/>
          </w:tcPr>
          <w:p w:rsidR="003A6ED1" w:rsidRPr="003A6ED1" w:rsidP="003A6ED1" w14:paraId="4FD89F8C" w14:textId="77777777">
            <w:pPr>
              <w:ind w:firstLine="0"/>
              <w:jc w:val="center"/>
              <w:rPr>
                <w:rFonts w:cs="Times New Roman"/>
                <w:sz w:val="16"/>
                <w:szCs w:val="16"/>
              </w:rPr>
            </w:pPr>
            <w:r w:rsidRPr="003A6ED1">
              <w:rPr>
                <w:rFonts w:cs="Times New Roman"/>
                <w:sz w:val="16"/>
                <w:szCs w:val="16"/>
              </w:rPr>
              <w:t>25,66</w:t>
            </w:r>
          </w:p>
        </w:tc>
        <w:tc>
          <w:tcPr>
            <w:tcW w:w="1134" w:type="dxa"/>
            <w:shd w:val="clear" w:color="auto" w:fill="BFBFBF" w:themeFill="background1" w:themeFillShade="BF"/>
          </w:tcPr>
          <w:p w:rsidR="003A6ED1" w:rsidRPr="003A6ED1" w:rsidP="003A6ED1" w14:paraId="446D8C62" w14:textId="77777777">
            <w:pPr>
              <w:ind w:firstLine="0"/>
              <w:jc w:val="center"/>
              <w:rPr>
                <w:rFonts w:cs="Times New Roman"/>
                <w:sz w:val="16"/>
                <w:szCs w:val="16"/>
              </w:rPr>
            </w:pPr>
            <w:r w:rsidRPr="003A6ED1">
              <w:rPr>
                <w:rFonts w:cs="Times New Roman"/>
                <w:sz w:val="16"/>
                <w:szCs w:val="16"/>
              </w:rPr>
              <w:t>ROSCI0087 Grădiștea Muncelului – Cioclovina</w:t>
            </w:r>
          </w:p>
          <w:p w:rsidR="003A6ED1" w:rsidRPr="003A6ED1" w:rsidP="003A6ED1" w14:paraId="39AF733A" w14:textId="77777777">
            <w:pPr>
              <w:ind w:firstLine="0"/>
              <w:jc w:val="center"/>
              <w:rPr>
                <w:rFonts w:cs="Times New Roman"/>
                <w:sz w:val="16"/>
                <w:szCs w:val="16"/>
              </w:rPr>
            </w:pPr>
            <w:r w:rsidRPr="003A6ED1">
              <w:rPr>
                <w:rFonts w:cs="Times New Roman"/>
                <w:sz w:val="16"/>
                <w:szCs w:val="16"/>
              </w:rPr>
              <w:t>ROSPA0045 Grădiștea Muncelului – Cioclovina</w:t>
            </w:r>
          </w:p>
          <w:p w:rsidR="003A6ED1" w:rsidRPr="003A6ED1" w:rsidP="003A6ED1" w14:paraId="1AE459EE" w14:textId="77777777">
            <w:pPr>
              <w:ind w:firstLine="0"/>
              <w:jc w:val="center"/>
              <w:rPr>
                <w:rFonts w:cs="Times New Roman"/>
                <w:sz w:val="16"/>
                <w:szCs w:val="16"/>
              </w:rPr>
            </w:pPr>
            <w:r w:rsidRPr="003A6ED1">
              <w:rPr>
                <w:rFonts w:cs="Times New Roman"/>
                <w:sz w:val="16"/>
                <w:szCs w:val="16"/>
              </w:rPr>
              <w:t>RONPA0514 Complexul Crastic Ponorici Cioclovina RONPA0015 Parcul Natural Grădiștea Muncelului-Cioclovina</w:t>
            </w:r>
          </w:p>
        </w:tc>
        <w:tc>
          <w:tcPr>
            <w:tcW w:w="992" w:type="dxa"/>
            <w:shd w:val="clear" w:color="auto" w:fill="BFBFBF" w:themeFill="background1" w:themeFillShade="BF"/>
            <w:vAlign w:val="center"/>
          </w:tcPr>
          <w:p w:rsidR="003A6ED1" w:rsidRPr="003A6ED1" w:rsidP="003A6ED1" w14:paraId="455ABB7A" w14:textId="56A56494">
            <w:pPr>
              <w:ind w:firstLine="0"/>
              <w:jc w:val="center"/>
              <w:rPr>
                <w:rFonts w:cs="Times New Roman"/>
                <w:sz w:val="16"/>
                <w:szCs w:val="16"/>
              </w:rPr>
            </w:pPr>
            <w:r>
              <w:rPr>
                <w:rFonts w:cs="Times New Roman"/>
                <w:sz w:val="16"/>
                <w:szCs w:val="16"/>
              </w:rPr>
              <w:t>1-5C</w:t>
            </w:r>
          </w:p>
        </w:tc>
        <w:tc>
          <w:tcPr>
            <w:tcW w:w="709" w:type="dxa"/>
            <w:shd w:val="clear" w:color="auto" w:fill="BFBFBF" w:themeFill="background1" w:themeFillShade="BF"/>
          </w:tcPr>
          <w:p w:rsidR="003A6ED1" w:rsidRPr="003A6ED1" w:rsidP="003A6ED1" w14:paraId="44D7241E" w14:textId="77777777">
            <w:pPr>
              <w:ind w:firstLine="0"/>
              <w:jc w:val="center"/>
              <w:rPr>
                <w:rFonts w:cs="Times New Roman"/>
                <w:sz w:val="16"/>
                <w:szCs w:val="16"/>
              </w:rPr>
            </w:pPr>
          </w:p>
          <w:p w:rsidR="003A6ED1" w:rsidRPr="003A6ED1" w:rsidP="003A6ED1" w14:paraId="0C9162DA" w14:textId="77777777">
            <w:pPr>
              <w:ind w:firstLine="0"/>
              <w:jc w:val="center"/>
              <w:rPr>
                <w:rFonts w:cs="Times New Roman"/>
                <w:sz w:val="16"/>
                <w:szCs w:val="16"/>
              </w:rPr>
            </w:pPr>
          </w:p>
          <w:p w:rsidR="003A6ED1" w:rsidRPr="003A6ED1" w:rsidP="003A6ED1" w14:paraId="4089F167" w14:textId="77777777">
            <w:pPr>
              <w:ind w:firstLine="0"/>
              <w:jc w:val="center"/>
              <w:rPr>
                <w:rFonts w:cs="Times New Roman"/>
                <w:sz w:val="16"/>
                <w:szCs w:val="16"/>
              </w:rPr>
            </w:pPr>
          </w:p>
          <w:p w:rsidR="003A6ED1" w:rsidRPr="003A6ED1" w:rsidP="003A6ED1" w14:paraId="06FEDCB4" w14:textId="77777777">
            <w:pPr>
              <w:ind w:firstLine="0"/>
              <w:jc w:val="center"/>
              <w:rPr>
                <w:rFonts w:cs="Times New Roman"/>
                <w:sz w:val="16"/>
                <w:szCs w:val="16"/>
              </w:rPr>
            </w:pPr>
          </w:p>
          <w:p w:rsidR="003A6ED1" w:rsidP="003A6ED1" w14:paraId="7A65A886" w14:textId="49946461">
            <w:pPr>
              <w:ind w:firstLine="0"/>
              <w:jc w:val="center"/>
              <w:rPr>
                <w:rFonts w:cs="Times New Roman"/>
                <w:sz w:val="16"/>
                <w:szCs w:val="16"/>
              </w:rPr>
            </w:pPr>
          </w:p>
          <w:p w:rsidR="007D7B80" w:rsidP="003A6ED1" w14:paraId="5CDBB5CD" w14:textId="73DA6E22">
            <w:pPr>
              <w:ind w:firstLine="0"/>
              <w:jc w:val="center"/>
              <w:rPr>
                <w:rFonts w:cs="Times New Roman"/>
                <w:sz w:val="16"/>
                <w:szCs w:val="16"/>
              </w:rPr>
            </w:pPr>
          </w:p>
          <w:p w:rsidR="007D7B80" w:rsidP="003A6ED1" w14:paraId="1DC00770" w14:textId="6AEA1B8B">
            <w:pPr>
              <w:ind w:firstLine="0"/>
              <w:jc w:val="center"/>
              <w:rPr>
                <w:rFonts w:cs="Times New Roman"/>
                <w:sz w:val="16"/>
                <w:szCs w:val="16"/>
              </w:rPr>
            </w:pPr>
          </w:p>
          <w:p w:rsidR="007D7B80" w:rsidRPr="003A6ED1" w:rsidP="003A6ED1" w14:paraId="322F84C1" w14:textId="77777777">
            <w:pPr>
              <w:ind w:firstLine="0"/>
              <w:jc w:val="center"/>
              <w:rPr>
                <w:rFonts w:cs="Times New Roman"/>
                <w:sz w:val="16"/>
                <w:szCs w:val="16"/>
              </w:rPr>
            </w:pPr>
          </w:p>
          <w:p w:rsidR="003A6ED1" w:rsidRPr="003A6ED1" w:rsidP="003A6ED1" w14:paraId="28FF134B" w14:textId="77777777">
            <w:pPr>
              <w:ind w:firstLine="0"/>
              <w:jc w:val="center"/>
              <w:rPr>
                <w:rFonts w:cs="Times New Roman"/>
                <w:sz w:val="16"/>
                <w:szCs w:val="16"/>
              </w:rPr>
            </w:pPr>
          </w:p>
          <w:p w:rsidR="003A6ED1" w:rsidRPr="003A6ED1" w:rsidP="003A6ED1" w14:paraId="5C93EC67" w14:textId="77777777">
            <w:pPr>
              <w:ind w:firstLine="0"/>
              <w:jc w:val="center"/>
              <w:rPr>
                <w:rFonts w:cs="Times New Roman"/>
                <w:sz w:val="16"/>
                <w:szCs w:val="16"/>
              </w:rPr>
            </w:pPr>
            <w:r w:rsidRPr="003A6ED1">
              <w:rPr>
                <w:rFonts w:cs="Times New Roman"/>
                <w:sz w:val="16"/>
                <w:szCs w:val="16"/>
              </w:rPr>
              <w:t>85</w:t>
            </w:r>
          </w:p>
        </w:tc>
        <w:tc>
          <w:tcPr>
            <w:tcW w:w="992" w:type="dxa"/>
            <w:shd w:val="clear" w:color="auto" w:fill="BFBFBF" w:themeFill="background1" w:themeFillShade="BF"/>
          </w:tcPr>
          <w:p w:rsidR="003A6ED1" w:rsidRPr="003A6ED1" w:rsidP="003A6ED1" w14:paraId="31E10230" w14:textId="77777777">
            <w:pPr>
              <w:ind w:firstLine="0"/>
              <w:jc w:val="center"/>
              <w:rPr>
                <w:rFonts w:cs="Times New Roman"/>
                <w:sz w:val="16"/>
                <w:szCs w:val="16"/>
              </w:rPr>
            </w:pPr>
          </w:p>
          <w:p w:rsidR="003A6ED1" w:rsidRPr="003A6ED1" w:rsidP="003A6ED1" w14:paraId="201DABF4" w14:textId="77777777">
            <w:pPr>
              <w:ind w:firstLine="0"/>
              <w:jc w:val="center"/>
              <w:rPr>
                <w:rFonts w:cs="Times New Roman"/>
                <w:sz w:val="16"/>
                <w:szCs w:val="16"/>
              </w:rPr>
            </w:pPr>
          </w:p>
          <w:p w:rsidR="003A6ED1" w:rsidRPr="003A6ED1" w:rsidP="003A6ED1" w14:paraId="2D5A722E" w14:textId="77777777">
            <w:pPr>
              <w:ind w:firstLine="0"/>
              <w:jc w:val="center"/>
              <w:rPr>
                <w:rFonts w:cs="Times New Roman"/>
                <w:sz w:val="16"/>
                <w:szCs w:val="16"/>
              </w:rPr>
            </w:pPr>
          </w:p>
          <w:p w:rsidR="003A6ED1" w:rsidRPr="003A6ED1" w:rsidP="003A6ED1" w14:paraId="01DB0D94" w14:textId="77777777">
            <w:pPr>
              <w:ind w:firstLine="0"/>
              <w:jc w:val="center"/>
              <w:rPr>
                <w:rFonts w:cs="Times New Roman"/>
                <w:sz w:val="16"/>
                <w:szCs w:val="16"/>
              </w:rPr>
            </w:pPr>
          </w:p>
          <w:p w:rsidR="003A6ED1" w:rsidRPr="003A6ED1" w:rsidP="003A6ED1" w14:paraId="4BA4A974" w14:textId="77777777">
            <w:pPr>
              <w:ind w:firstLine="0"/>
              <w:jc w:val="center"/>
              <w:rPr>
                <w:rFonts w:cs="Times New Roman"/>
                <w:sz w:val="16"/>
                <w:szCs w:val="16"/>
              </w:rPr>
            </w:pPr>
          </w:p>
          <w:p w:rsidR="003A6ED1" w:rsidP="003A6ED1" w14:paraId="070593F3" w14:textId="6404B142">
            <w:pPr>
              <w:ind w:firstLine="0"/>
              <w:jc w:val="center"/>
              <w:rPr>
                <w:rFonts w:cs="Times New Roman"/>
                <w:sz w:val="16"/>
                <w:szCs w:val="16"/>
              </w:rPr>
            </w:pPr>
          </w:p>
          <w:p w:rsidR="007D7B80" w:rsidP="003A6ED1" w14:paraId="23112651" w14:textId="63F7B622">
            <w:pPr>
              <w:ind w:firstLine="0"/>
              <w:jc w:val="center"/>
              <w:rPr>
                <w:rFonts w:cs="Times New Roman"/>
                <w:sz w:val="16"/>
                <w:szCs w:val="16"/>
              </w:rPr>
            </w:pPr>
          </w:p>
          <w:p w:rsidR="007D7B80" w:rsidP="003A6ED1" w14:paraId="311325D9" w14:textId="469FB419">
            <w:pPr>
              <w:ind w:firstLine="0"/>
              <w:jc w:val="center"/>
              <w:rPr>
                <w:rFonts w:cs="Times New Roman"/>
                <w:sz w:val="16"/>
                <w:szCs w:val="16"/>
              </w:rPr>
            </w:pPr>
          </w:p>
          <w:p w:rsidR="007D7B80" w:rsidRPr="003A6ED1" w:rsidP="003A6ED1" w14:paraId="77CCFABF" w14:textId="77777777">
            <w:pPr>
              <w:ind w:firstLine="0"/>
              <w:jc w:val="center"/>
              <w:rPr>
                <w:rFonts w:cs="Times New Roman"/>
                <w:sz w:val="16"/>
                <w:szCs w:val="16"/>
              </w:rPr>
            </w:pPr>
          </w:p>
          <w:p w:rsidR="003A6ED1" w:rsidRPr="003A6ED1" w:rsidP="003A6ED1" w14:paraId="7C097C5C" w14:textId="77777777">
            <w:pPr>
              <w:ind w:firstLine="0"/>
              <w:jc w:val="center"/>
              <w:rPr>
                <w:rFonts w:cs="Times New Roman"/>
                <w:sz w:val="16"/>
                <w:szCs w:val="16"/>
              </w:rPr>
            </w:pPr>
            <w:r w:rsidRPr="003A6ED1">
              <w:rPr>
                <w:rFonts w:cs="Times New Roman"/>
                <w:sz w:val="16"/>
                <w:szCs w:val="16"/>
              </w:rPr>
              <w:t>0,9</w:t>
            </w:r>
          </w:p>
        </w:tc>
        <w:tc>
          <w:tcPr>
            <w:tcW w:w="1134" w:type="dxa"/>
            <w:shd w:val="clear" w:color="auto" w:fill="BFBFBF" w:themeFill="background1" w:themeFillShade="BF"/>
          </w:tcPr>
          <w:p w:rsidR="003A6ED1" w:rsidRPr="003A6ED1" w:rsidP="003A6ED1" w14:paraId="12F4C046" w14:textId="77777777">
            <w:pPr>
              <w:ind w:firstLine="0"/>
              <w:jc w:val="center"/>
              <w:rPr>
                <w:rFonts w:cs="Times New Roman"/>
                <w:sz w:val="16"/>
                <w:szCs w:val="16"/>
              </w:rPr>
            </w:pPr>
          </w:p>
          <w:p w:rsidR="003A6ED1" w:rsidRPr="003A6ED1" w:rsidP="003A6ED1" w14:paraId="5280F1CE" w14:textId="77777777">
            <w:pPr>
              <w:ind w:firstLine="0"/>
              <w:jc w:val="center"/>
              <w:rPr>
                <w:rFonts w:cs="Times New Roman"/>
                <w:sz w:val="16"/>
                <w:szCs w:val="16"/>
              </w:rPr>
            </w:pPr>
          </w:p>
          <w:p w:rsidR="003A6ED1" w:rsidRPr="003A6ED1" w:rsidP="003A6ED1" w14:paraId="37C94467" w14:textId="77777777">
            <w:pPr>
              <w:ind w:firstLine="0"/>
              <w:jc w:val="center"/>
              <w:rPr>
                <w:rFonts w:cs="Times New Roman"/>
                <w:sz w:val="16"/>
                <w:szCs w:val="16"/>
              </w:rPr>
            </w:pPr>
          </w:p>
          <w:p w:rsidR="003A6ED1" w:rsidRPr="003A6ED1" w:rsidP="003A6ED1" w14:paraId="3F51F1B8" w14:textId="77777777">
            <w:pPr>
              <w:ind w:firstLine="0"/>
              <w:jc w:val="center"/>
              <w:rPr>
                <w:rFonts w:cs="Times New Roman"/>
                <w:sz w:val="16"/>
                <w:szCs w:val="16"/>
              </w:rPr>
            </w:pPr>
          </w:p>
          <w:p w:rsidR="003A6ED1" w:rsidP="003A6ED1" w14:paraId="45B2F291" w14:textId="0DBC5F29">
            <w:pPr>
              <w:ind w:firstLine="0"/>
              <w:jc w:val="center"/>
              <w:rPr>
                <w:rFonts w:cs="Times New Roman"/>
                <w:sz w:val="16"/>
                <w:szCs w:val="16"/>
              </w:rPr>
            </w:pPr>
          </w:p>
          <w:p w:rsidR="007D7B80" w:rsidP="003A6ED1" w14:paraId="0E9B5F6B" w14:textId="79A85632">
            <w:pPr>
              <w:ind w:firstLine="0"/>
              <w:jc w:val="center"/>
              <w:rPr>
                <w:rFonts w:cs="Times New Roman"/>
                <w:sz w:val="16"/>
                <w:szCs w:val="16"/>
              </w:rPr>
            </w:pPr>
          </w:p>
          <w:p w:rsidR="007D7B80" w:rsidP="003A6ED1" w14:paraId="49FFC38F" w14:textId="73FE277A">
            <w:pPr>
              <w:ind w:firstLine="0"/>
              <w:jc w:val="center"/>
              <w:rPr>
                <w:rFonts w:cs="Times New Roman"/>
                <w:sz w:val="16"/>
                <w:szCs w:val="16"/>
              </w:rPr>
            </w:pPr>
          </w:p>
          <w:p w:rsidR="007D7B80" w:rsidRPr="003A6ED1" w:rsidP="003A6ED1" w14:paraId="783D6E0D" w14:textId="77777777">
            <w:pPr>
              <w:ind w:firstLine="0"/>
              <w:jc w:val="center"/>
              <w:rPr>
                <w:rFonts w:cs="Times New Roman"/>
                <w:sz w:val="16"/>
                <w:szCs w:val="16"/>
              </w:rPr>
            </w:pPr>
          </w:p>
          <w:p w:rsidR="003A6ED1" w:rsidRPr="003A6ED1" w:rsidP="003A6ED1" w14:paraId="7D106C87" w14:textId="77777777">
            <w:pPr>
              <w:ind w:firstLine="0"/>
              <w:jc w:val="center"/>
              <w:rPr>
                <w:rFonts w:cs="Times New Roman"/>
                <w:sz w:val="16"/>
                <w:szCs w:val="16"/>
              </w:rPr>
            </w:pPr>
          </w:p>
          <w:p w:rsidR="003A6ED1" w:rsidRPr="003A6ED1" w:rsidP="003A6ED1" w14:paraId="7A207EA9" w14:textId="77777777">
            <w:pPr>
              <w:ind w:firstLine="0"/>
              <w:jc w:val="center"/>
              <w:rPr>
                <w:rFonts w:cs="Times New Roman"/>
                <w:sz w:val="16"/>
                <w:szCs w:val="16"/>
              </w:rPr>
            </w:pPr>
            <w:r w:rsidRPr="003A6ED1">
              <w:rPr>
                <w:rFonts w:cs="Times New Roman"/>
                <w:sz w:val="16"/>
                <w:szCs w:val="16"/>
              </w:rPr>
              <w:t>10FA</w:t>
            </w:r>
          </w:p>
        </w:tc>
        <w:tc>
          <w:tcPr>
            <w:tcW w:w="992" w:type="dxa"/>
            <w:shd w:val="clear" w:color="auto" w:fill="BFBFBF" w:themeFill="background1" w:themeFillShade="BF"/>
            <w:vAlign w:val="center"/>
          </w:tcPr>
          <w:p w:rsidR="003A6ED1" w:rsidRPr="003A6ED1" w:rsidP="003A6ED1" w14:paraId="4BA810E8" w14:textId="77777777">
            <w:pPr>
              <w:ind w:firstLine="0"/>
              <w:jc w:val="center"/>
              <w:rPr>
                <w:rFonts w:cs="Times New Roman"/>
                <w:sz w:val="16"/>
                <w:szCs w:val="16"/>
              </w:rPr>
            </w:pPr>
            <w:r w:rsidRPr="003A6ED1">
              <w:rPr>
                <w:rFonts w:cs="Times New Roman"/>
                <w:sz w:val="16"/>
                <w:szCs w:val="16"/>
              </w:rPr>
              <w:t>91V0 Păduri dacice de fag Symphyto-Fagion</w:t>
            </w:r>
          </w:p>
        </w:tc>
        <w:tc>
          <w:tcPr>
            <w:tcW w:w="709" w:type="dxa"/>
            <w:shd w:val="clear" w:color="auto" w:fill="BFBFBF" w:themeFill="background1" w:themeFillShade="BF"/>
            <w:vAlign w:val="center"/>
          </w:tcPr>
          <w:p w:rsidR="003A6ED1" w:rsidRPr="003A6ED1" w:rsidP="003A6ED1" w14:paraId="099D6356" w14:textId="77777777">
            <w:pPr>
              <w:ind w:firstLine="0"/>
              <w:jc w:val="center"/>
              <w:rPr>
                <w:rFonts w:cs="Times New Roman"/>
                <w:sz w:val="16"/>
                <w:szCs w:val="16"/>
              </w:rPr>
            </w:pPr>
            <w:r w:rsidRPr="003A6ED1">
              <w:rPr>
                <w:rFonts w:cs="Times New Roman"/>
                <w:sz w:val="16"/>
                <w:szCs w:val="16"/>
              </w:rPr>
              <w:t>-</w:t>
            </w:r>
          </w:p>
        </w:tc>
        <w:tc>
          <w:tcPr>
            <w:tcW w:w="992" w:type="dxa"/>
            <w:shd w:val="clear" w:color="auto" w:fill="BFBFBF" w:themeFill="background1" w:themeFillShade="BF"/>
            <w:vAlign w:val="center"/>
          </w:tcPr>
          <w:p w:rsidR="003A6ED1" w:rsidRPr="003A6ED1" w:rsidP="003A6ED1" w14:paraId="75F87F8E" w14:textId="77777777">
            <w:pPr>
              <w:ind w:firstLine="0"/>
              <w:jc w:val="center"/>
              <w:rPr>
                <w:rFonts w:cs="Times New Roman"/>
                <w:sz w:val="16"/>
                <w:szCs w:val="16"/>
              </w:rPr>
            </w:pPr>
            <w:r w:rsidRPr="003A6ED1">
              <w:rPr>
                <w:rFonts w:cs="Times New Roman"/>
                <w:sz w:val="16"/>
                <w:szCs w:val="16"/>
              </w:rPr>
              <w:t>****</w:t>
            </w:r>
          </w:p>
        </w:tc>
        <w:tc>
          <w:tcPr>
            <w:tcW w:w="851" w:type="dxa"/>
            <w:shd w:val="clear" w:color="auto" w:fill="BFBFBF" w:themeFill="background1" w:themeFillShade="BF"/>
            <w:vAlign w:val="center"/>
          </w:tcPr>
          <w:p w:rsidR="003A6ED1" w:rsidRPr="003A6ED1" w:rsidP="003A6ED1" w14:paraId="594255F5" w14:textId="55763F08">
            <w:pPr>
              <w:ind w:firstLine="0"/>
              <w:jc w:val="center"/>
              <w:rPr>
                <w:rFonts w:cs="Times New Roman"/>
                <w:sz w:val="16"/>
                <w:szCs w:val="16"/>
              </w:rPr>
            </w:pPr>
            <w:r>
              <w:rPr>
                <w:rFonts w:cs="Times New Roman"/>
                <w:sz w:val="16"/>
                <w:szCs w:val="16"/>
              </w:rPr>
              <w:t>Roca la supr./0,1S</w:t>
            </w:r>
          </w:p>
        </w:tc>
        <w:tc>
          <w:tcPr>
            <w:tcW w:w="1275" w:type="dxa"/>
            <w:shd w:val="clear" w:color="auto" w:fill="BFBFBF" w:themeFill="background1" w:themeFillShade="BF"/>
            <w:vAlign w:val="center"/>
          </w:tcPr>
          <w:p w:rsidR="003A6ED1" w:rsidRPr="003A6ED1" w:rsidP="003A6ED1" w14:paraId="60E87D15" w14:textId="77777777">
            <w:pPr>
              <w:ind w:firstLine="0"/>
              <w:jc w:val="center"/>
              <w:rPr>
                <w:rFonts w:cs="Times New Roman"/>
                <w:sz w:val="16"/>
                <w:szCs w:val="16"/>
              </w:rPr>
            </w:pPr>
            <w:r w:rsidRPr="003A6ED1">
              <w:rPr>
                <w:rFonts w:cs="Times New Roman"/>
                <w:sz w:val="16"/>
                <w:szCs w:val="16"/>
              </w:rPr>
              <w:t>Impact neutru</w:t>
            </w:r>
          </w:p>
        </w:tc>
      </w:tr>
      <w:tr w14:paraId="0080E39F" w14:textId="77777777" w:rsidTr="007D7B80">
        <w:tblPrEx>
          <w:tblW w:w="11057" w:type="dxa"/>
          <w:tblInd w:w="-743" w:type="dxa"/>
          <w:tblLayout w:type="fixed"/>
          <w:tblLook w:val="04A0"/>
        </w:tblPrEx>
        <w:tc>
          <w:tcPr>
            <w:tcW w:w="567" w:type="dxa"/>
            <w:shd w:val="clear" w:color="auto" w:fill="BFBFBF" w:themeFill="background1" w:themeFillShade="BF"/>
            <w:vAlign w:val="center"/>
          </w:tcPr>
          <w:p w:rsidR="003A6ED1" w:rsidRPr="003A6ED1" w:rsidP="003A6ED1" w14:paraId="4DCC7311" w14:textId="77777777">
            <w:pPr>
              <w:ind w:firstLine="0"/>
              <w:jc w:val="center"/>
              <w:rPr>
                <w:rFonts w:cs="Times New Roman"/>
                <w:sz w:val="16"/>
                <w:szCs w:val="16"/>
              </w:rPr>
            </w:pPr>
            <w:r w:rsidRPr="003A6ED1">
              <w:rPr>
                <w:rFonts w:cs="Times New Roman"/>
                <w:sz w:val="16"/>
                <w:szCs w:val="16"/>
              </w:rPr>
              <w:t>94V1</w:t>
            </w:r>
          </w:p>
        </w:tc>
        <w:tc>
          <w:tcPr>
            <w:tcW w:w="710" w:type="dxa"/>
            <w:shd w:val="clear" w:color="auto" w:fill="BFBFBF" w:themeFill="background1" w:themeFillShade="BF"/>
            <w:vAlign w:val="center"/>
          </w:tcPr>
          <w:p w:rsidR="003A6ED1" w:rsidRPr="003A6ED1" w:rsidP="003A6ED1" w14:paraId="3767333C" w14:textId="77777777">
            <w:pPr>
              <w:ind w:firstLine="0"/>
              <w:jc w:val="center"/>
              <w:rPr>
                <w:rFonts w:cs="Times New Roman"/>
                <w:sz w:val="16"/>
                <w:szCs w:val="16"/>
              </w:rPr>
            </w:pPr>
            <w:r w:rsidRPr="003A6ED1">
              <w:rPr>
                <w:rFonts w:cs="Times New Roman"/>
                <w:sz w:val="16"/>
                <w:szCs w:val="16"/>
              </w:rPr>
              <w:t>0,77</w:t>
            </w:r>
          </w:p>
        </w:tc>
        <w:tc>
          <w:tcPr>
            <w:tcW w:w="1134" w:type="dxa"/>
            <w:shd w:val="clear" w:color="auto" w:fill="BFBFBF" w:themeFill="background1" w:themeFillShade="BF"/>
          </w:tcPr>
          <w:p w:rsidR="003A6ED1" w:rsidRPr="003A6ED1" w:rsidP="003A6ED1" w14:paraId="0D255965" w14:textId="77777777">
            <w:pPr>
              <w:ind w:firstLine="0"/>
              <w:jc w:val="center"/>
              <w:rPr>
                <w:rFonts w:cs="Times New Roman"/>
                <w:sz w:val="16"/>
                <w:szCs w:val="16"/>
              </w:rPr>
            </w:pPr>
            <w:r w:rsidRPr="003A6ED1">
              <w:rPr>
                <w:rFonts w:cs="Times New Roman"/>
                <w:sz w:val="16"/>
                <w:szCs w:val="16"/>
              </w:rPr>
              <w:t>ROSCI0087 Grădiștea Muncelului – Cioclovina</w:t>
            </w:r>
          </w:p>
          <w:p w:rsidR="003A6ED1" w:rsidRPr="003A6ED1" w:rsidP="003A6ED1" w14:paraId="6CE32DF0" w14:textId="77777777">
            <w:pPr>
              <w:ind w:firstLine="0"/>
              <w:jc w:val="center"/>
              <w:rPr>
                <w:rFonts w:cs="Times New Roman"/>
                <w:sz w:val="16"/>
                <w:szCs w:val="16"/>
              </w:rPr>
            </w:pPr>
            <w:r w:rsidRPr="003A6ED1">
              <w:rPr>
                <w:rFonts w:cs="Times New Roman"/>
                <w:sz w:val="16"/>
                <w:szCs w:val="16"/>
              </w:rPr>
              <w:t>ROSPA0045 Grădiștea Muncelului – Cioclovina</w:t>
            </w:r>
          </w:p>
          <w:p w:rsidR="003A6ED1" w:rsidRPr="003A6ED1" w:rsidP="003A6ED1" w14:paraId="62663D82" w14:textId="77777777">
            <w:pPr>
              <w:ind w:firstLine="0"/>
              <w:jc w:val="center"/>
              <w:rPr>
                <w:rFonts w:cs="Times New Roman"/>
                <w:sz w:val="16"/>
                <w:szCs w:val="16"/>
              </w:rPr>
            </w:pPr>
            <w:r w:rsidRPr="003A6ED1">
              <w:rPr>
                <w:rFonts w:cs="Times New Roman"/>
                <w:sz w:val="16"/>
                <w:szCs w:val="16"/>
              </w:rPr>
              <w:t>RONPA0514 Complexul Crastic Ponorici Cioclovina RONPA0015 Parcul Natural Grădiștea Muncelului-Cioclovina</w:t>
            </w:r>
          </w:p>
        </w:tc>
        <w:tc>
          <w:tcPr>
            <w:tcW w:w="992" w:type="dxa"/>
            <w:shd w:val="clear" w:color="auto" w:fill="BFBFBF" w:themeFill="background1" w:themeFillShade="BF"/>
            <w:vAlign w:val="center"/>
          </w:tcPr>
          <w:p w:rsidR="003A6ED1" w:rsidRPr="003A6ED1" w:rsidP="003A6ED1" w14:paraId="07527EAB" w14:textId="77777777">
            <w:pPr>
              <w:ind w:firstLine="0"/>
              <w:jc w:val="center"/>
              <w:rPr>
                <w:rFonts w:cs="Times New Roman"/>
                <w:sz w:val="16"/>
                <w:szCs w:val="16"/>
              </w:rPr>
            </w:pPr>
            <w:r w:rsidRPr="003A6ED1">
              <w:rPr>
                <w:rFonts w:cs="Times New Roman"/>
                <w:sz w:val="16"/>
                <w:szCs w:val="16"/>
              </w:rPr>
              <w:t>-</w:t>
            </w:r>
          </w:p>
        </w:tc>
        <w:tc>
          <w:tcPr>
            <w:tcW w:w="709" w:type="dxa"/>
            <w:shd w:val="clear" w:color="auto" w:fill="BFBFBF" w:themeFill="background1" w:themeFillShade="BF"/>
          </w:tcPr>
          <w:p w:rsidR="003A6ED1" w:rsidRPr="003A6ED1" w:rsidP="003A6ED1" w14:paraId="02D222D1" w14:textId="77777777">
            <w:pPr>
              <w:ind w:firstLine="0"/>
              <w:jc w:val="center"/>
              <w:rPr>
                <w:rFonts w:cs="Times New Roman"/>
                <w:sz w:val="16"/>
                <w:szCs w:val="16"/>
              </w:rPr>
            </w:pPr>
          </w:p>
          <w:p w:rsidR="003A6ED1" w:rsidRPr="003A6ED1" w:rsidP="003A6ED1" w14:paraId="528E6459" w14:textId="77777777">
            <w:pPr>
              <w:ind w:firstLine="0"/>
              <w:jc w:val="center"/>
              <w:rPr>
                <w:rFonts w:cs="Times New Roman"/>
                <w:sz w:val="16"/>
                <w:szCs w:val="16"/>
              </w:rPr>
            </w:pPr>
          </w:p>
          <w:p w:rsidR="003A6ED1" w:rsidRPr="003A6ED1" w:rsidP="003A6ED1" w14:paraId="3BAC7B8F" w14:textId="77777777">
            <w:pPr>
              <w:ind w:firstLine="0"/>
              <w:jc w:val="center"/>
              <w:rPr>
                <w:rFonts w:cs="Times New Roman"/>
                <w:sz w:val="16"/>
                <w:szCs w:val="16"/>
              </w:rPr>
            </w:pPr>
          </w:p>
          <w:p w:rsidR="003A6ED1" w:rsidRPr="003A6ED1" w:rsidP="003A6ED1" w14:paraId="630CE388" w14:textId="77777777">
            <w:pPr>
              <w:ind w:firstLine="0"/>
              <w:jc w:val="center"/>
              <w:rPr>
                <w:rFonts w:cs="Times New Roman"/>
                <w:sz w:val="16"/>
                <w:szCs w:val="16"/>
              </w:rPr>
            </w:pPr>
          </w:p>
          <w:p w:rsidR="003A6ED1" w:rsidP="003A6ED1" w14:paraId="0081B64C" w14:textId="67B3D6F1">
            <w:pPr>
              <w:ind w:firstLine="0"/>
              <w:jc w:val="center"/>
              <w:rPr>
                <w:rFonts w:cs="Times New Roman"/>
                <w:sz w:val="16"/>
                <w:szCs w:val="16"/>
              </w:rPr>
            </w:pPr>
          </w:p>
          <w:p w:rsidR="007D7B80" w:rsidP="003A6ED1" w14:paraId="7949BCE1" w14:textId="1CE00212">
            <w:pPr>
              <w:ind w:firstLine="0"/>
              <w:jc w:val="center"/>
              <w:rPr>
                <w:rFonts w:cs="Times New Roman"/>
                <w:sz w:val="16"/>
                <w:szCs w:val="16"/>
              </w:rPr>
            </w:pPr>
          </w:p>
          <w:p w:rsidR="007D7B80" w:rsidP="003A6ED1" w14:paraId="58BC299B" w14:textId="4594FA92">
            <w:pPr>
              <w:ind w:firstLine="0"/>
              <w:jc w:val="center"/>
              <w:rPr>
                <w:rFonts w:cs="Times New Roman"/>
                <w:sz w:val="16"/>
                <w:szCs w:val="16"/>
              </w:rPr>
            </w:pPr>
          </w:p>
          <w:p w:rsidR="007D7B80" w:rsidRPr="003A6ED1" w:rsidP="003A6ED1" w14:paraId="7F5D9604" w14:textId="77777777">
            <w:pPr>
              <w:ind w:firstLine="0"/>
              <w:jc w:val="center"/>
              <w:rPr>
                <w:rFonts w:cs="Times New Roman"/>
                <w:sz w:val="16"/>
                <w:szCs w:val="16"/>
              </w:rPr>
            </w:pPr>
          </w:p>
          <w:p w:rsidR="003A6ED1" w:rsidRPr="003A6ED1" w:rsidP="003A6ED1" w14:paraId="0B3B2594" w14:textId="77777777">
            <w:pPr>
              <w:ind w:firstLine="0"/>
              <w:jc w:val="center"/>
              <w:rPr>
                <w:rFonts w:cs="Times New Roman"/>
                <w:sz w:val="16"/>
                <w:szCs w:val="16"/>
              </w:rPr>
            </w:pPr>
          </w:p>
          <w:p w:rsidR="003A6ED1" w:rsidRPr="003A6ED1" w:rsidP="003A6ED1" w14:paraId="771D596F" w14:textId="77777777">
            <w:pPr>
              <w:ind w:firstLine="0"/>
              <w:jc w:val="center"/>
              <w:rPr>
                <w:rFonts w:cs="Times New Roman"/>
                <w:sz w:val="16"/>
                <w:szCs w:val="16"/>
              </w:rPr>
            </w:pPr>
            <w:r w:rsidRPr="003A6ED1">
              <w:rPr>
                <w:rFonts w:cs="Times New Roman"/>
                <w:sz w:val="16"/>
                <w:szCs w:val="16"/>
              </w:rPr>
              <w:t>-</w:t>
            </w:r>
          </w:p>
        </w:tc>
        <w:tc>
          <w:tcPr>
            <w:tcW w:w="992" w:type="dxa"/>
            <w:shd w:val="clear" w:color="auto" w:fill="BFBFBF" w:themeFill="background1" w:themeFillShade="BF"/>
          </w:tcPr>
          <w:p w:rsidR="003A6ED1" w:rsidRPr="003A6ED1" w:rsidP="003A6ED1" w14:paraId="3BFCE548" w14:textId="77777777">
            <w:pPr>
              <w:ind w:firstLine="0"/>
              <w:jc w:val="center"/>
              <w:rPr>
                <w:rFonts w:cs="Times New Roman"/>
                <w:sz w:val="16"/>
                <w:szCs w:val="16"/>
              </w:rPr>
            </w:pPr>
          </w:p>
          <w:p w:rsidR="003A6ED1" w:rsidRPr="003A6ED1" w:rsidP="003A6ED1" w14:paraId="6FF4D73E" w14:textId="77777777">
            <w:pPr>
              <w:ind w:firstLine="0"/>
              <w:jc w:val="center"/>
              <w:rPr>
                <w:rFonts w:cs="Times New Roman"/>
                <w:sz w:val="16"/>
                <w:szCs w:val="16"/>
              </w:rPr>
            </w:pPr>
          </w:p>
          <w:p w:rsidR="003A6ED1" w:rsidRPr="003A6ED1" w:rsidP="003A6ED1" w14:paraId="1EF2486E" w14:textId="77777777">
            <w:pPr>
              <w:ind w:firstLine="0"/>
              <w:jc w:val="center"/>
              <w:rPr>
                <w:rFonts w:cs="Times New Roman"/>
                <w:sz w:val="16"/>
                <w:szCs w:val="16"/>
              </w:rPr>
            </w:pPr>
          </w:p>
          <w:p w:rsidR="003A6ED1" w:rsidRPr="003A6ED1" w:rsidP="003A6ED1" w14:paraId="4FD174CF" w14:textId="77777777">
            <w:pPr>
              <w:ind w:firstLine="0"/>
              <w:jc w:val="center"/>
              <w:rPr>
                <w:rFonts w:cs="Times New Roman"/>
                <w:sz w:val="16"/>
                <w:szCs w:val="16"/>
              </w:rPr>
            </w:pPr>
          </w:p>
          <w:p w:rsidR="003A6ED1" w:rsidP="003A6ED1" w14:paraId="317B02AA" w14:textId="445115A2">
            <w:pPr>
              <w:ind w:firstLine="0"/>
              <w:jc w:val="center"/>
              <w:rPr>
                <w:rFonts w:cs="Times New Roman"/>
                <w:sz w:val="16"/>
                <w:szCs w:val="16"/>
              </w:rPr>
            </w:pPr>
          </w:p>
          <w:p w:rsidR="007D7B80" w:rsidP="003A6ED1" w14:paraId="75B7BD31" w14:textId="24E1FCBC">
            <w:pPr>
              <w:ind w:firstLine="0"/>
              <w:jc w:val="center"/>
              <w:rPr>
                <w:rFonts w:cs="Times New Roman"/>
                <w:sz w:val="16"/>
                <w:szCs w:val="16"/>
              </w:rPr>
            </w:pPr>
          </w:p>
          <w:p w:rsidR="007D7B80" w:rsidP="003A6ED1" w14:paraId="0CA97C8F" w14:textId="5D1C3FA2">
            <w:pPr>
              <w:ind w:firstLine="0"/>
              <w:jc w:val="center"/>
              <w:rPr>
                <w:rFonts w:cs="Times New Roman"/>
                <w:sz w:val="16"/>
                <w:szCs w:val="16"/>
              </w:rPr>
            </w:pPr>
          </w:p>
          <w:p w:rsidR="007D7B80" w:rsidRPr="003A6ED1" w:rsidP="003A6ED1" w14:paraId="1FC200D8" w14:textId="77777777">
            <w:pPr>
              <w:ind w:firstLine="0"/>
              <w:jc w:val="center"/>
              <w:rPr>
                <w:rFonts w:cs="Times New Roman"/>
                <w:sz w:val="16"/>
                <w:szCs w:val="16"/>
              </w:rPr>
            </w:pPr>
          </w:p>
          <w:p w:rsidR="003A6ED1" w:rsidRPr="003A6ED1" w:rsidP="003A6ED1" w14:paraId="572208F3" w14:textId="77777777">
            <w:pPr>
              <w:ind w:firstLine="0"/>
              <w:jc w:val="center"/>
              <w:rPr>
                <w:rFonts w:cs="Times New Roman"/>
                <w:sz w:val="16"/>
                <w:szCs w:val="16"/>
              </w:rPr>
            </w:pPr>
          </w:p>
          <w:p w:rsidR="003A6ED1" w:rsidRPr="003A6ED1" w:rsidP="003A6ED1" w14:paraId="4FBE4045" w14:textId="77777777">
            <w:pPr>
              <w:ind w:firstLine="0"/>
              <w:jc w:val="center"/>
              <w:rPr>
                <w:rFonts w:cs="Times New Roman"/>
                <w:sz w:val="16"/>
                <w:szCs w:val="16"/>
              </w:rPr>
            </w:pPr>
            <w:r w:rsidRPr="003A6ED1">
              <w:rPr>
                <w:rFonts w:cs="Times New Roman"/>
                <w:sz w:val="16"/>
                <w:szCs w:val="16"/>
              </w:rPr>
              <w:t>-</w:t>
            </w:r>
          </w:p>
        </w:tc>
        <w:tc>
          <w:tcPr>
            <w:tcW w:w="1134" w:type="dxa"/>
            <w:shd w:val="clear" w:color="auto" w:fill="BFBFBF" w:themeFill="background1" w:themeFillShade="BF"/>
          </w:tcPr>
          <w:p w:rsidR="003A6ED1" w:rsidRPr="003A6ED1" w:rsidP="003A6ED1" w14:paraId="50B489C8" w14:textId="77777777">
            <w:pPr>
              <w:ind w:firstLine="0"/>
              <w:jc w:val="center"/>
              <w:rPr>
                <w:rFonts w:cs="Times New Roman"/>
                <w:sz w:val="16"/>
                <w:szCs w:val="16"/>
              </w:rPr>
            </w:pPr>
          </w:p>
          <w:p w:rsidR="003A6ED1" w:rsidRPr="003A6ED1" w:rsidP="003A6ED1" w14:paraId="39169B05" w14:textId="77777777">
            <w:pPr>
              <w:ind w:firstLine="0"/>
              <w:jc w:val="center"/>
              <w:rPr>
                <w:rFonts w:cs="Times New Roman"/>
                <w:sz w:val="16"/>
                <w:szCs w:val="16"/>
              </w:rPr>
            </w:pPr>
          </w:p>
          <w:p w:rsidR="003A6ED1" w:rsidRPr="003A6ED1" w:rsidP="003A6ED1" w14:paraId="3345CEBB" w14:textId="77777777">
            <w:pPr>
              <w:ind w:firstLine="0"/>
              <w:jc w:val="center"/>
              <w:rPr>
                <w:rFonts w:cs="Times New Roman"/>
                <w:sz w:val="16"/>
                <w:szCs w:val="16"/>
              </w:rPr>
            </w:pPr>
          </w:p>
          <w:p w:rsidR="003A6ED1" w:rsidRPr="003A6ED1" w:rsidP="003A6ED1" w14:paraId="1818B374" w14:textId="77777777">
            <w:pPr>
              <w:ind w:firstLine="0"/>
              <w:jc w:val="center"/>
              <w:rPr>
                <w:rFonts w:cs="Times New Roman"/>
                <w:sz w:val="16"/>
                <w:szCs w:val="16"/>
              </w:rPr>
            </w:pPr>
          </w:p>
          <w:p w:rsidR="003A6ED1" w:rsidP="003A6ED1" w14:paraId="06A9229D" w14:textId="70A733E2">
            <w:pPr>
              <w:ind w:firstLine="0"/>
              <w:jc w:val="center"/>
              <w:rPr>
                <w:rFonts w:cs="Times New Roman"/>
                <w:sz w:val="16"/>
                <w:szCs w:val="16"/>
              </w:rPr>
            </w:pPr>
          </w:p>
          <w:p w:rsidR="007D7B80" w:rsidP="003A6ED1" w14:paraId="597E6800" w14:textId="6168AE6D">
            <w:pPr>
              <w:ind w:firstLine="0"/>
              <w:jc w:val="center"/>
              <w:rPr>
                <w:rFonts w:cs="Times New Roman"/>
                <w:sz w:val="16"/>
                <w:szCs w:val="16"/>
              </w:rPr>
            </w:pPr>
          </w:p>
          <w:p w:rsidR="007D7B80" w:rsidP="003A6ED1" w14:paraId="07F8710E" w14:textId="6115D750">
            <w:pPr>
              <w:ind w:firstLine="0"/>
              <w:jc w:val="center"/>
              <w:rPr>
                <w:rFonts w:cs="Times New Roman"/>
                <w:sz w:val="16"/>
                <w:szCs w:val="16"/>
              </w:rPr>
            </w:pPr>
          </w:p>
          <w:p w:rsidR="007D7B80" w:rsidRPr="003A6ED1" w:rsidP="003A6ED1" w14:paraId="1DF1FEDE" w14:textId="77777777">
            <w:pPr>
              <w:ind w:firstLine="0"/>
              <w:jc w:val="center"/>
              <w:rPr>
                <w:rFonts w:cs="Times New Roman"/>
                <w:sz w:val="16"/>
                <w:szCs w:val="16"/>
              </w:rPr>
            </w:pPr>
          </w:p>
          <w:p w:rsidR="003A6ED1" w:rsidRPr="003A6ED1" w:rsidP="003A6ED1" w14:paraId="21A1A0BA" w14:textId="77777777">
            <w:pPr>
              <w:ind w:firstLine="0"/>
              <w:jc w:val="center"/>
              <w:rPr>
                <w:rFonts w:cs="Times New Roman"/>
                <w:sz w:val="16"/>
                <w:szCs w:val="16"/>
              </w:rPr>
            </w:pPr>
          </w:p>
          <w:p w:rsidR="003A6ED1" w:rsidRPr="003A6ED1" w:rsidP="003A6ED1" w14:paraId="509FC22E" w14:textId="77777777">
            <w:pPr>
              <w:ind w:firstLine="0"/>
              <w:jc w:val="center"/>
              <w:rPr>
                <w:rFonts w:cs="Times New Roman"/>
                <w:sz w:val="16"/>
                <w:szCs w:val="16"/>
              </w:rPr>
            </w:pPr>
            <w:r w:rsidRPr="003A6ED1">
              <w:rPr>
                <w:rFonts w:cs="Times New Roman"/>
                <w:sz w:val="16"/>
                <w:szCs w:val="16"/>
              </w:rPr>
              <w:t>-</w:t>
            </w:r>
          </w:p>
        </w:tc>
        <w:tc>
          <w:tcPr>
            <w:tcW w:w="992" w:type="dxa"/>
            <w:shd w:val="clear" w:color="auto" w:fill="BFBFBF" w:themeFill="background1" w:themeFillShade="BF"/>
            <w:vAlign w:val="center"/>
          </w:tcPr>
          <w:p w:rsidR="003A6ED1" w:rsidRPr="003A6ED1" w:rsidP="003A6ED1" w14:paraId="1BE94AE9" w14:textId="77777777">
            <w:pPr>
              <w:ind w:firstLine="0"/>
              <w:jc w:val="center"/>
              <w:rPr>
                <w:rFonts w:cs="Times New Roman"/>
                <w:sz w:val="16"/>
                <w:szCs w:val="16"/>
              </w:rPr>
            </w:pPr>
            <w:r w:rsidRPr="003A6ED1">
              <w:rPr>
                <w:rFonts w:cs="Times New Roman"/>
                <w:sz w:val="16"/>
                <w:szCs w:val="16"/>
              </w:rPr>
              <w:t>-</w:t>
            </w:r>
          </w:p>
        </w:tc>
        <w:tc>
          <w:tcPr>
            <w:tcW w:w="709" w:type="dxa"/>
            <w:shd w:val="clear" w:color="auto" w:fill="BFBFBF" w:themeFill="background1" w:themeFillShade="BF"/>
            <w:vAlign w:val="center"/>
          </w:tcPr>
          <w:p w:rsidR="003A6ED1" w:rsidRPr="003A6ED1" w:rsidP="003A6ED1" w14:paraId="5FEB8B35" w14:textId="77777777">
            <w:pPr>
              <w:ind w:firstLine="0"/>
              <w:jc w:val="center"/>
              <w:rPr>
                <w:rFonts w:cs="Times New Roman"/>
                <w:sz w:val="16"/>
                <w:szCs w:val="16"/>
              </w:rPr>
            </w:pPr>
            <w:r w:rsidRPr="003A6ED1">
              <w:rPr>
                <w:rFonts w:cs="Times New Roman"/>
                <w:sz w:val="16"/>
                <w:szCs w:val="16"/>
              </w:rPr>
              <w:t>-</w:t>
            </w:r>
          </w:p>
        </w:tc>
        <w:tc>
          <w:tcPr>
            <w:tcW w:w="992" w:type="dxa"/>
            <w:shd w:val="clear" w:color="auto" w:fill="BFBFBF" w:themeFill="background1" w:themeFillShade="BF"/>
            <w:vAlign w:val="center"/>
          </w:tcPr>
          <w:p w:rsidR="003A6ED1" w:rsidRPr="003A6ED1" w:rsidP="003A6ED1" w14:paraId="6A4863CB" w14:textId="77777777">
            <w:pPr>
              <w:ind w:firstLine="0"/>
              <w:jc w:val="center"/>
              <w:rPr>
                <w:rFonts w:cs="Times New Roman"/>
                <w:sz w:val="16"/>
                <w:szCs w:val="16"/>
              </w:rPr>
            </w:pPr>
            <w:r w:rsidRPr="003A6ED1">
              <w:rPr>
                <w:rFonts w:cs="Times New Roman"/>
                <w:sz w:val="16"/>
                <w:szCs w:val="16"/>
              </w:rPr>
              <w:t>-</w:t>
            </w:r>
          </w:p>
        </w:tc>
        <w:tc>
          <w:tcPr>
            <w:tcW w:w="851" w:type="dxa"/>
            <w:shd w:val="clear" w:color="auto" w:fill="BFBFBF" w:themeFill="background1" w:themeFillShade="BF"/>
            <w:vAlign w:val="center"/>
          </w:tcPr>
          <w:p w:rsidR="003A6ED1" w:rsidRPr="003A6ED1" w:rsidP="003A6ED1" w14:paraId="76294007" w14:textId="345CF78A">
            <w:pPr>
              <w:ind w:firstLine="0"/>
              <w:jc w:val="center"/>
              <w:rPr>
                <w:rFonts w:cs="Times New Roman"/>
                <w:sz w:val="16"/>
                <w:szCs w:val="16"/>
              </w:rPr>
            </w:pPr>
            <w:r>
              <w:rPr>
                <w:rFonts w:cs="Times New Roman"/>
                <w:sz w:val="16"/>
                <w:szCs w:val="16"/>
              </w:rPr>
              <w:t>-</w:t>
            </w:r>
          </w:p>
        </w:tc>
        <w:tc>
          <w:tcPr>
            <w:tcW w:w="1275" w:type="dxa"/>
            <w:shd w:val="clear" w:color="auto" w:fill="BFBFBF" w:themeFill="background1" w:themeFillShade="BF"/>
            <w:vAlign w:val="center"/>
          </w:tcPr>
          <w:p w:rsidR="003A6ED1" w:rsidRPr="003A6ED1" w:rsidP="003A6ED1" w14:paraId="278A5238" w14:textId="77777777">
            <w:pPr>
              <w:ind w:firstLine="0"/>
              <w:jc w:val="center"/>
              <w:rPr>
                <w:rFonts w:cs="Times New Roman"/>
                <w:sz w:val="16"/>
                <w:szCs w:val="16"/>
              </w:rPr>
            </w:pPr>
            <w:r w:rsidRPr="003A6ED1">
              <w:rPr>
                <w:rFonts w:cs="Times New Roman"/>
                <w:sz w:val="16"/>
                <w:szCs w:val="16"/>
              </w:rPr>
              <w:t>Impact neutru</w:t>
            </w:r>
          </w:p>
        </w:tc>
      </w:tr>
      <w:tr w14:paraId="548C1D75" w14:textId="77777777" w:rsidTr="007D7B80">
        <w:tblPrEx>
          <w:tblW w:w="11057" w:type="dxa"/>
          <w:tblInd w:w="-743" w:type="dxa"/>
          <w:tblLayout w:type="fixed"/>
          <w:tblLook w:val="04A0"/>
        </w:tblPrEx>
        <w:tc>
          <w:tcPr>
            <w:tcW w:w="567" w:type="dxa"/>
            <w:shd w:val="clear" w:color="auto" w:fill="BFBFBF" w:themeFill="background1" w:themeFillShade="BF"/>
            <w:vAlign w:val="center"/>
          </w:tcPr>
          <w:p w:rsidR="003A6ED1" w:rsidRPr="003A6ED1" w:rsidP="003A6ED1" w14:paraId="6BA903DB" w14:textId="77777777">
            <w:pPr>
              <w:ind w:firstLine="0"/>
              <w:jc w:val="center"/>
              <w:rPr>
                <w:rFonts w:cs="Times New Roman"/>
                <w:sz w:val="16"/>
                <w:szCs w:val="16"/>
              </w:rPr>
            </w:pPr>
            <w:r w:rsidRPr="003A6ED1">
              <w:rPr>
                <w:rFonts w:cs="Times New Roman"/>
                <w:sz w:val="16"/>
                <w:szCs w:val="16"/>
              </w:rPr>
              <w:t>95B</w:t>
            </w:r>
          </w:p>
        </w:tc>
        <w:tc>
          <w:tcPr>
            <w:tcW w:w="710" w:type="dxa"/>
            <w:shd w:val="clear" w:color="auto" w:fill="BFBFBF" w:themeFill="background1" w:themeFillShade="BF"/>
            <w:vAlign w:val="center"/>
          </w:tcPr>
          <w:p w:rsidR="003A6ED1" w:rsidRPr="003A6ED1" w:rsidP="003A6ED1" w14:paraId="4E05D222" w14:textId="77777777">
            <w:pPr>
              <w:ind w:firstLine="0"/>
              <w:jc w:val="center"/>
              <w:rPr>
                <w:rFonts w:cs="Times New Roman"/>
                <w:sz w:val="16"/>
                <w:szCs w:val="16"/>
              </w:rPr>
            </w:pPr>
            <w:r w:rsidRPr="003A6ED1">
              <w:rPr>
                <w:rFonts w:cs="Times New Roman"/>
                <w:sz w:val="16"/>
                <w:szCs w:val="16"/>
              </w:rPr>
              <w:t>29,84</w:t>
            </w:r>
          </w:p>
        </w:tc>
        <w:tc>
          <w:tcPr>
            <w:tcW w:w="1134" w:type="dxa"/>
            <w:shd w:val="clear" w:color="auto" w:fill="BFBFBF" w:themeFill="background1" w:themeFillShade="BF"/>
          </w:tcPr>
          <w:p w:rsidR="003A6ED1" w:rsidRPr="003A6ED1" w:rsidP="003A6ED1" w14:paraId="505B452E" w14:textId="77777777">
            <w:pPr>
              <w:ind w:firstLine="0"/>
              <w:jc w:val="center"/>
              <w:rPr>
                <w:rFonts w:cs="Times New Roman"/>
                <w:sz w:val="16"/>
                <w:szCs w:val="16"/>
              </w:rPr>
            </w:pPr>
            <w:r w:rsidRPr="003A6ED1">
              <w:rPr>
                <w:rFonts w:cs="Times New Roman"/>
                <w:sz w:val="16"/>
                <w:szCs w:val="16"/>
              </w:rPr>
              <w:t>ROSCI0087 Grădiștea Muncelului – Cioclovina</w:t>
            </w:r>
          </w:p>
          <w:p w:rsidR="003A6ED1" w:rsidRPr="003A6ED1" w:rsidP="003A6ED1" w14:paraId="5879E5F4" w14:textId="77777777">
            <w:pPr>
              <w:ind w:firstLine="0"/>
              <w:jc w:val="center"/>
              <w:rPr>
                <w:rFonts w:cs="Times New Roman"/>
                <w:sz w:val="16"/>
                <w:szCs w:val="16"/>
              </w:rPr>
            </w:pPr>
            <w:r w:rsidRPr="003A6ED1">
              <w:rPr>
                <w:rFonts w:cs="Times New Roman"/>
                <w:sz w:val="16"/>
                <w:szCs w:val="16"/>
              </w:rPr>
              <w:t>ROSPA0045 Grădiștea Muncelului – Cioclovina</w:t>
            </w:r>
          </w:p>
          <w:p w:rsidR="003A6ED1" w:rsidRPr="003A6ED1" w:rsidP="003A6ED1" w14:paraId="57779F3A" w14:textId="77777777">
            <w:pPr>
              <w:ind w:firstLine="0"/>
              <w:jc w:val="center"/>
              <w:rPr>
                <w:rFonts w:cs="Times New Roman"/>
                <w:sz w:val="16"/>
                <w:szCs w:val="16"/>
              </w:rPr>
            </w:pPr>
            <w:r w:rsidRPr="003A6ED1">
              <w:rPr>
                <w:rFonts w:cs="Times New Roman"/>
                <w:sz w:val="16"/>
                <w:szCs w:val="16"/>
              </w:rPr>
              <w:t>RONPA0514 Complexul Crastic Ponorici Cioclovina RONPA0015 Parcul Natural Grădiștea Muncelului-Cioclovina</w:t>
            </w:r>
          </w:p>
        </w:tc>
        <w:tc>
          <w:tcPr>
            <w:tcW w:w="992" w:type="dxa"/>
            <w:shd w:val="clear" w:color="auto" w:fill="BFBFBF" w:themeFill="background1" w:themeFillShade="BF"/>
            <w:vAlign w:val="center"/>
          </w:tcPr>
          <w:p w:rsidR="003A6ED1" w:rsidRPr="003A6ED1" w:rsidP="003A6ED1" w14:paraId="232448E4" w14:textId="60B09B2D">
            <w:pPr>
              <w:ind w:firstLine="0"/>
              <w:jc w:val="center"/>
              <w:rPr>
                <w:rFonts w:cs="Times New Roman"/>
                <w:sz w:val="16"/>
                <w:szCs w:val="16"/>
              </w:rPr>
            </w:pPr>
            <w:r>
              <w:rPr>
                <w:rFonts w:cs="Times New Roman"/>
                <w:sz w:val="16"/>
                <w:szCs w:val="16"/>
              </w:rPr>
              <w:t>1-5C</w:t>
            </w:r>
          </w:p>
        </w:tc>
        <w:tc>
          <w:tcPr>
            <w:tcW w:w="709" w:type="dxa"/>
            <w:shd w:val="clear" w:color="auto" w:fill="BFBFBF" w:themeFill="background1" w:themeFillShade="BF"/>
          </w:tcPr>
          <w:p w:rsidR="003A6ED1" w:rsidRPr="003A6ED1" w:rsidP="003A6ED1" w14:paraId="420D1DFB" w14:textId="77777777">
            <w:pPr>
              <w:ind w:firstLine="0"/>
              <w:jc w:val="center"/>
              <w:rPr>
                <w:rFonts w:cs="Times New Roman"/>
                <w:sz w:val="16"/>
                <w:szCs w:val="16"/>
              </w:rPr>
            </w:pPr>
          </w:p>
          <w:p w:rsidR="003A6ED1" w:rsidRPr="003A6ED1" w:rsidP="003A6ED1" w14:paraId="0C440725" w14:textId="77777777">
            <w:pPr>
              <w:ind w:firstLine="0"/>
              <w:jc w:val="center"/>
              <w:rPr>
                <w:rFonts w:cs="Times New Roman"/>
                <w:sz w:val="16"/>
                <w:szCs w:val="16"/>
              </w:rPr>
            </w:pPr>
          </w:p>
          <w:p w:rsidR="003A6ED1" w:rsidRPr="003A6ED1" w:rsidP="003A6ED1" w14:paraId="28D2CB91" w14:textId="77777777">
            <w:pPr>
              <w:ind w:firstLine="0"/>
              <w:jc w:val="center"/>
              <w:rPr>
                <w:rFonts w:cs="Times New Roman"/>
                <w:sz w:val="16"/>
                <w:szCs w:val="16"/>
              </w:rPr>
            </w:pPr>
          </w:p>
          <w:p w:rsidR="003A6ED1" w:rsidRPr="003A6ED1" w:rsidP="003A6ED1" w14:paraId="39D84B33" w14:textId="77777777">
            <w:pPr>
              <w:ind w:firstLine="0"/>
              <w:jc w:val="center"/>
              <w:rPr>
                <w:rFonts w:cs="Times New Roman"/>
                <w:sz w:val="16"/>
                <w:szCs w:val="16"/>
              </w:rPr>
            </w:pPr>
          </w:p>
          <w:p w:rsidR="003A6ED1" w:rsidP="003A6ED1" w14:paraId="39C9AEFB" w14:textId="67CB4637">
            <w:pPr>
              <w:ind w:firstLine="0"/>
              <w:jc w:val="center"/>
              <w:rPr>
                <w:rFonts w:cs="Times New Roman"/>
                <w:sz w:val="16"/>
                <w:szCs w:val="16"/>
              </w:rPr>
            </w:pPr>
          </w:p>
          <w:p w:rsidR="007D7B80" w:rsidP="003A6ED1" w14:paraId="7C519554" w14:textId="60DAA030">
            <w:pPr>
              <w:ind w:firstLine="0"/>
              <w:jc w:val="center"/>
              <w:rPr>
                <w:rFonts w:cs="Times New Roman"/>
                <w:sz w:val="16"/>
                <w:szCs w:val="16"/>
              </w:rPr>
            </w:pPr>
          </w:p>
          <w:p w:rsidR="007D7B80" w:rsidP="003A6ED1" w14:paraId="3E404833" w14:textId="431EA28C">
            <w:pPr>
              <w:ind w:firstLine="0"/>
              <w:jc w:val="center"/>
              <w:rPr>
                <w:rFonts w:cs="Times New Roman"/>
                <w:sz w:val="16"/>
                <w:szCs w:val="16"/>
              </w:rPr>
            </w:pPr>
          </w:p>
          <w:p w:rsidR="007D7B80" w:rsidRPr="003A6ED1" w:rsidP="003A6ED1" w14:paraId="094E9C6B" w14:textId="77777777">
            <w:pPr>
              <w:ind w:firstLine="0"/>
              <w:jc w:val="center"/>
              <w:rPr>
                <w:rFonts w:cs="Times New Roman"/>
                <w:sz w:val="16"/>
                <w:szCs w:val="16"/>
              </w:rPr>
            </w:pPr>
          </w:p>
          <w:p w:rsidR="003A6ED1" w:rsidRPr="003A6ED1" w:rsidP="003A6ED1" w14:paraId="094AA9A8" w14:textId="77777777">
            <w:pPr>
              <w:ind w:firstLine="0"/>
              <w:jc w:val="center"/>
              <w:rPr>
                <w:rFonts w:cs="Times New Roman"/>
                <w:sz w:val="16"/>
                <w:szCs w:val="16"/>
              </w:rPr>
            </w:pPr>
          </w:p>
          <w:p w:rsidR="003A6ED1" w:rsidRPr="003A6ED1" w:rsidP="003A6ED1" w14:paraId="105B36AD" w14:textId="77777777">
            <w:pPr>
              <w:ind w:firstLine="0"/>
              <w:jc w:val="center"/>
              <w:rPr>
                <w:rFonts w:cs="Times New Roman"/>
                <w:sz w:val="16"/>
                <w:szCs w:val="16"/>
              </w:rPr>
            </w:pPr>
            <w:r w:rsidRPr="003A6ED1">
              <w:rPr>
                <w:rFonts w:cs="Times New Roman"/>
                <w:sz w:val="16"/>
                <w:szCs w:val="16"/>
              </w:rPr>
              <w:t>105</w:t>
            </w:r>
          </w:p>
        </w:tc>
        <w:tc>
          <w:tcPr>
            <w:tcW w:w="992" w:type="dxa"/>
            <w:shd w:val="clear" w:color="auto" w:fill="BFBFBF" w:themeFill="background1" w:themeFillShade="BF"/>
          </w:tcPr>
          <w:p w:rsidR="003A6ED1" w:rsidRPr="003A6ED1" w:rsidP="003A6ED1" w14:paraId="164D3782" w14:textId="77777777">
            <w:pPr>
              <w:ind w:firstLine="0"/>
              <w:jc w:val="center"/>
              <w:rPr>
                <w:rFonts w:cs="Times New Roman"/>
                <w:sz w:val="16"/>
                <w:szCs w:val="16"/>
              </w:rPr>
            </w:pPr>
          </w:p>
          <w:p w:rsidR="003A6ED1" w:rsidRPr="003A6ED1" w:rsidP="003A6ED1" w14:paraId="2B573398" w14:textId="77777777">
            <w:pPr>
              <w:ind w:firstLine="0"/>
              <w:jc w:val="center"/>
              <w:rPr>
                <w:rFonts w:cs="Times New Roman"/>
                <w:sz w:val="16"/>
                <w:szCs w:val="16"/>
              </w:rPr>
            </w:pPr>
          </w:p>
          <w:p w:rsidR="003A6ED1" w:rsidRPr="003A6ED1" w:rsidP="003A6ED1" w14:paraId="4B631EFE" w14:textId="77777777">
            <w:pPr>
              <w:ind w:firstLine="0"/>
              <w:jc w:val="center"/>
              <w:rPr>
                <w:rFonts w:cs="Times New Roman"/>
                <w:sz w:val="16"/>
                <w:szCs w:val="16"/>
              </w:rPr>
            </w:pPr>
          </w:p>
          <w:p w:rsidR="003A6ED1" w:rsidP="003A6ED1" w14:paraId="34A8C8C5" w14:textId="27D37A42">
            <w:pPr>
              <w:ind w:firstLine="0"/>
              <w:jc w:val="center"/>
              <w:rPr>
                <w:rFonts w:cs="Times New Roman"/>
                <w:sz w:val="16"/>
                <w:szCs w:val="16"/>
              </w:rPr>
            </w:pPr>
          </w:p>
          <w:p w:rsidR="007D7B80" w:rsidP="003A6ED1" w14:paraId="7705F118" w14:textId="39FF0B9F">
            <w:pPr>
              <w:ind w:firstLine="0"/>
              <w:jc w:val="center"/>
              <w:rPr>
                <w:rFonts w:cs="Times New Roman"/>
                <w:sz w:val="16"/>
                <w:szCs w:val="16"/>
              </w:rPr>
            </w:pPr>
          </w:p>
          <w:p w:rsidR="007D7B80" w:rsidP="003A6ED1" w14:paraId="086DADCE" w14:textId="72B15F8C">
            <w:pPr>
              <w:ind w:firstLine="0"/>
              <w:jc w:val="center"/>
              <w:rPr>
                <w:rFonts w:cs="Times New Roman"/>
                <w:sz w:val="16"/>
                <w:szCs w:val="16"/>
              </w:rPr>
            </w:pPr>
          </w:p>
          <w:p w:rsidR="007D7B80" w:rsidRPr="003A6ED1" w:rsidP="003A6ED1" w14:paraId="19AB620B" w14:textId="77777777">
            <w:pPr>
              <w:ind w:firstLine="0"/>
              <w:jc w:val="center"/>
              <w:rPr>
                <w:rFonts w:cs="Times New Roman"/>
                <w:sz w:val="16"/>
                <w:szCs w:val="16"/>
              </w:rPr>
            </w:pPr>
          </w:p>
          <w:p w:rsidR="003A6ED1" w:rsidRPr="003A6ED1" w:rsidP="003A6ED1" w14:paraId="4A2B06E1" w14:textId="77777777">
            <w:pPr>
              <w:ind w:firstLine="0"/>
              <w:jc w:val="center"/>
              <w:rPr>
                <w:rFonts w:cs="Times New Roman"/>
                <w:sz w:val="16"/>
                <w:szCs w:val="16"/>
              </w:rPr>
            </w:pPr>
          </w:p>
          <w:p w:rsidR="003A6ED1" w:rsidRPr="003A6ED1" w:rsidP="003A6ED1" w14:paraId="6FB3D35B" w14:textId="77777777">
            <w:pPr>
              <w:ind w:firstLine="0"/>
              <w:jc w:val="center"/>
              <w:rPr>
                <w:rFonts w:cs="Times New Roman"/>
                <w:sz w:val="16"/>
                <w:szCs w:val="16"/>
              </w:rPr>
            </w:pPr>
          </w:p>
          <w:p w:rsidR="003A6ED1" w:rsidRPr="003A6ED1" w:rsidP="003A6ED1" w14:paraId="60C0404B" w14:textId="77777777">
            <w:pPr>
              <w:ind w:firstLine="0"/>
              <w:jc w:val="center"/>
              <w:rPr>
                <w:rFonts w:cs="Times New Roman"/>
                <w:sz w:val="16"/>
                <w:szCs w:val="16"/>
              </w:rPr>
            </w:pPr>
            <w:r w:rsidRPr="003A6ED1">
              <w:rPr>
                <w:rFonts w:cs="Times New Roman"/>
                <w:sz w:val="16"/>
                <w:szCs w:val="16"/>
              </w:rPr>
              <w:t>0,8</w:t>
            </w:r>
          </w:p>
        </w:tc>
        <w:tc>
          <w:tcPr>
            <w:tcW w:w="1134" w:type="dxa"/>
            <w:shd w:val="clear" w:color="auto" w:fill="BFBFBF" w:themeFill="background1" w:themeFillShade="BF"/>
          </w:tcPr>
          <w:p w:rsidR="003A6ED1" w:rsidRPr="003A6ED1" w:rsidP="003A6ED1" w14:paraId="4A6F6F5D" w14:textId="77777777">
            <w:pPr>
              <w:ind w:firstLine="0"/>
              <w:jc w:val="center"/>
              <w:rPr>
                <w:rFonts w:cs="Times New Roman"/>
                <w:sz w:val="16"/>
                <w:szCs w:val="16"/>
              </w:rPr>
            </w:pPr>
          </w:p>
          <w:p w:rsidR="003A6ED1" w:rsidRPr="003A6ED1" w:rsidP="003A6ED1" w14:paraId="30100EC4" w14:textId="77777777">
            <w:pPr>
              <w:ind w:firstLine="0"/>
              <w:jc w:val="center"/>
              <w:rPr>
                <w:rFonts w:cs="Times New Roman"/>
                <w:sz w:val="16"/>
                <w:szCs w:val="16"/>
              </w:rPr>
            </w:pPr>
          </w:p>
          <w:p w:rsidR="003A6ED1" w:rsidRPr="003A6ED1" w:rsidP="003A6ED1" w14:paraId="73132FB8" w14:textId="77777777">
            <w:pPr>
              <w:ind w:firstLine="0"/>
              <w:jc w:val="center"/>
              <w:rPr>
                <w:rFonts w:cs="Times New Roman"/>
                <w:sz w:val="16"/>
                <w:szCs w:val="16"/>
              </w:rPr>
            </w:pPr>
          </w:p>
          <w:p w:rsidR="003A6ED1" w:rsidP="003A6ED1" w14:paraId="421AA0BA" w14:textId="5EDCEDED">
            <w:pPr>
              <w:ind w:firstLine="0"/>
              <w:jc w:val="center"/>
              <w:rPr>
                <w:rFonts w:cs="Times New Roman"/>
                <w:sz w:val="16"/>
                <w:szCs w:val="16"/>
              </w:rPr>
            </w:pPr>
          </w:p>
          <w:p w:rsidR="007D7B80" w:rsidP="003A6ED1" w14:paraId="5CA08433" w14:textId="14FC6FF9">
            <w:pPr>
              <w:ind w:firstLine="0"/>
              <w:jc w:val="center"/>
              <w:rPr>
                <w:rFonts w:cs="Times New Roman"/>
                <w:sz w:val="16"/>
                <w:szCs w:val="16"/>
              </w:rPr>
            </w:pPr>
          </w:p>
          <w:p w:rsidR="007D7B80" w:rsidP="003A6ED1" w14:paraId="336055F6" w14:textId="11CE822E">
            <w:pPr>
              <w:ind w:firstLine="0"/>
              <w:jc w:val="center"/>
              <w:rPr>
                <w:rFonts w:cs="Times New Roman"/>
                <w:sz w:val="16"/>
                <w:szCs w:val="16"/>
              </w:rPr>
            </w:pPr>
          </w:p>
          <w:p w:rsidR="007D7B80" w:rsidRPr="003A6ED1" w:rsidP="003A6ED1" w14:paraId="3A64E0F3" w14:textId="77777777">
            <w:pPr>
              <w:ind w:firstLine="0"/>
              <w:jc w:val="center"/>
              <w:rPr>
                <w:rFonts w:cs="Times New Roman"/>
                <w:sz w:val="16"/>
                <w:szCs w:val="16"/>
              </w:rPr>
            </w:pPr>
          </w:p>
          <w:p w:rsidR="003A6ED1" w:rsidRPr="003A6ED1" w:rsidP="003A6ED1" w14:paraId="1294D537" w14:textId="77777777">
            <w:pPr>
              <w:ind w:firstLine="0"/>
              <w:jc w:val="center"/>
              <w:rPr>
                <w:rFonts w:cs="Times New Roman"/>
                <w:sz w:val="16"/>
                <w:szCs w:val="16"/>
              </w:rPr>
            </w:pPr>
          </w:p>
          <w:p w:rsidR="003A6ED1" w:rsidRPr="003A6ED1" w:rsidP="003A6ED1" w14:paraId="72C46A0E" w14:textId="77777777">
            <w:pPr>
              <w:ind w:firstLine="0"/>
              <w:jc w:val="center"/>
              <w:rPr>
                <w:rFonts w:cs="Times New Roman"/>
                <w:sz w:val="16"/>
                <w:szCs w:val="16"/>
              </w:rPr>
            </w:pPr>
          </w:p>
          <w:p w:rsidR="003A6ED1" w:rsidRPr="003A6ED1" w:rsidP="003A6ED1" w14:paraId="74259B6F" w14:textId="77777777">
            <w:pPr>
              <w:ind w:firstLine="0"/>
              <w:jc w:val="center"/>
              <w:rPr>
                <w:rFonts w:cs="Times New Roman"/>
                <w:sz w:val="16"/>
                <w:szCs w:val="16"/>
              </w:rPr>
            </w:pPr>
            <w:r w:rsidRPr="003A6ED1">
              <w:rPr>
                <w:rFonts w:cs="Times New Roman"/>
                <w:sz w:val="16"/>
                <w:szCs w:val="16"/>
              </w:rPr>
              <w:t>-</w:t>
            </w:r>
          </w:p>
          <w:p w:rsidR="003A6ED1" w:rsidRPr="003A6ED1" w:rsidP="003A6ED1" w14:paraId="61C8F75F" w14:textId="77777777">
            <w:pPr>
              <w:ind w:firstLine="0"/>
              <w:jc w:val="left"/>
              <w:rPr>
                <w:rFonts w:cs="Times New Roman"/>
                <w:sz w:val="16"/>
                <w:szCs w:val="16"/>
              </w:rPr>
            </w:pPr>
          </w:p>
        </w:tc>
        <w:tc>
          <w:tcPr>
            <w:tcW w:w="992" w:type="dxa"/>
            <w:shd w:val="clear" w:color="auto" w:fill="BFBFBF" w:themeFill="background1" w:themeFillShade="BF"/>
            <w:vAlign w:val="center"/>
          </w:tcPr>
          <w:p w:rsidR="003A6ED1" w:rsidRPr="003A6ED1" w:rsidP="003A6ED1" w14:paraId="75C6CFB3" w14:textId="77777777">
            <w:pPr>
              <w:ind w:firstLine="0"/>
              <w:jc w:val="center"/>
              <w:rPr>
                <w:rFonts w:cs="Times New Roman"/>
                <w:sz w:val="16"/>
                <w:szCs w:val="16"/>
              </w:rPr>
            </w:pPr>
            <w:r w:rsidRPr="003A6ED1">
              <w:rPr>
                <w:rFonts w:cs="Times New Roman"/>
                <w:sz w:val="16"/>
                <w:szCs w:val="16"/>
              </w:rPr>
              <w:t>91V0 Păduri dacice de fag Symphyto-Fagion</w:t>
            </w:r>
          </w:p>
        </w:tc>
        <w:tc>
          <w:tcPr>
            <w:tcW w:w="709" w:type="dxa"/>
            <w:shd w:val="clear" w:color="auto" w:fill="BFBFBF" w:themeFill="background1" w:themeFillShade="BF"/>
            <w:vAlign w:val="center"/>
          </w:tcPr>
          <w:p w:rsidR="003A6ED1" w:rsidRPr="003A6ED1" w:rsidP="003A6ED1" w14:paraId="671AFE36" w14:textId="77777777">
            <w:pPr>
              <w:ind w:firstLine="0"/>
              <w:jc w:val="center"/>
              <w:rPr>
                <w:rFonts w:cs="Times New Roman"/>
                <w:sz w:val="16"/>
                <w:szCs w:val="16"/>
              </w:rPr>
            </w:pPr>
            <w:r w:rsidRPr="003A6ED1">
              <w:rPr>
                <w:rFonts w:cs="Times New Roman"/>
                <w:sz w:val="16"/>
                <w:szCs w:val="16"/>
              </w:rPr>
              <w:t>-</w:t>
            </w:r>
          </w:p>
        </w:tc>
        <w:tc>
          <w:tcPr>
            <w:tcW w:w="992" w:type="dxa"/>
            <w:shd w:val="clear" w:color="auto" w:fill="BFBFBF" w:themeFill="background1" w:themeFillShade="BF"/>
            <w:vAlign w:val="center"/>
          </w:tcPr>
          <w:p w:rsidR="003A6ED1" w:rsidRPr="003A6ED1" w:rsidP="003A6ED1" w14:paraId="119744F2" w14:textId="77777777">
            <w:pPr>
              <w:ind w:firstLine="0"/>
              <w:jc w:val="center"/>
              <w:rPr>
                <w:rFonts w:cs="Times New Roman"/>
                <w:sz w:val="16"/>
                <w:szCs w:val="16"/>
              </w:rPr>
            </w:pPr>
            <w:r w:rsidRPr="003A6ED1">
              <w:rPr>
                <w:rFonts w:cs="Times New Roman"/>
                <w:sz w:val="16"/>
                <w:szCs w:val="16"/>
              </w:rPr>
              <w:t>****</w:t>
            </w:r>
          </w:p>
        </w:tc>
        <w:tc>
          <w:tcPr>
            <w:tcW w:w="851" w:type="dxa"/>
            <w:shd w:val="clear" w:color="auto" w:fill="BFBFBF" w:themeFill="background1" w:themeFillShade="BF"/>
            <w:vAlign w:val="center"/>
          </w:tcPr>
          <w:p w:rsidR="003A6ED1" w:rsidRPr="003A6ED1" w:rsidP="003A6ED1" w14:paraId="733CBDE5" w14:textId="5CB8B77E">
            <w:pPr>
              <w:ind w:firstLine="0"/>
              <w:jc w:val="center"/>
              <w:rPr>
                <w:rFonts w:cs="Times New Roman"/>
                <w:sz w:val="16"/>
                <w:szCs w:val="16"/>
              </w:rPr>
            </w:pPr>
            <w:r>
              <w:rPr>
                <w:rFonts w:cs="Times New Roman"/>
                <w:sz w:val="16"/>
                <w:szCs w:val="16"/>
              </w:rPr>
              <w:t>Roca la supr./0,1S</w:t>
            </w:r>
          </w:p>
        </w:tc>
        <w:tc>
          <w:tcPr>
            <w:tcW w:w="1275" w:type="dxa"/>
            <w:shd w:val="clear" w:color="auto" w:fill="BFBFBF" w:themeFill="background1" w:themeFillShade="BF"/>
            <w:vAlign w:val="center"/>
          </w:tcPr>
          <w:p w:rsidR="003A6ED1" w:rsidRPr="003A6ED1" w:rsidP="003A6ED1" w14:paraId="7C4DED0E" w14:textId="77777777">
            <w:pPr>
              <w:ind w:firstLine="0"/>
              <w:jc w:val="center"/>
              <w:rPr>
                <w:rFonts w:cs="Times New Roman"/>
                <w:sz w:val="16"/>
                <w:szCs w:val="16"/>
              </w:rPr>
            </w:pPr>
            <w:r w:rsidRPr="003A6ED1">
              <w:rPr>
                <w:rFonts w:cs="Times New Roman"/>
                <w:sz w:val="16"/>
                <w:szCs w:val="16"/>
              </w:rPr>
              <w:t>Impact neutru</w:t>
            </w:r>
          </w:p>
        </w:tc>
      </w:tr>
      <w:tr w14:paraId="6F8BEE0B" w14:textId="77777777" w:rsidTr="007D7B80">
        <w:tblPrEx>
          <w:tblW w:w="11057" w:type="dxa"/>
          <w:tblInd w:w="-743" w:type="dxa"/>
          <w:tblLayout w:type="fixed"/>
          <w:tblLook w:val="04A0"/>
        </w:tblPrEx>
        <w:tc>
          <w:tcPr>
            <w:tcW w:w="567" w:type="dxa"/>
            <w:shd w:val="clear" w:color="auto" w:fill="BFBFBF" w:themeFill="background1" w:themeFillShade="BF"/>
            <w:vAlign w:val="center"/>
          </w:tcPr>
          <w:p w:rsidR="003A6ED1" w:rsidRPr="003A6ED1" w:rsidP="003A6ED1" w14:paraId="1E52F696" w14:textId="77777777">
            <w:pPr>
              <w:ind w:firstLine="0"/>
              <w:jc w:val="center"/>
              <w:rPr>
                <w:rFonts w:cs="Times New Roman"/>
                <w:sz w:val="16"/>
                <w:szCs w:val="16"/>
              </w:rPr>
            </w:pPr>
            <w:r w:rsidRPr="003A6ED1">
              <w:rPr>
                <w:rFonts w:cs="Times New Roman"/>
                <w:sz w:val="16"/>
                <w:szCs w:val="16"/>
              </w:rPr>
              <w:t>95V1</w:t>
            </w:r>
          </w:p>
        </w:tc>
        <w:tc>
          <w:tcPr>
            <w:tcW w:w="710" w:type="dxa"/>
            <w:shd w:val="clear" w:color="auto" w:fill="BFBFBF" w:themeFill="background1" w:themeFillShade="BF"/>
            <w:vAlign w:val="center"/>
          </w:tcPr>
          <w:p w:rsidR="003A6ED1" w:rsidRPr="003A6ED1" w:rsidP="003A6ED1" w14:paraId="6FCA8D3D" w14:textId="77777777">
            <w:pPr>
              <w:ind w:firstLine="0"/>
              <w:jc w:val="center"/>
              <w:rPr>
                <w:rFonts w:cs="Times New Roman"/>
                <w:sz w:val="16"/>
                <w:szCs w:val="16"/>
              </w:rPr>
            </w:pPr>
            <w:r w:rsidRPr="003A6ED1">
              <w:rPr>
                <w:rFonts w:cs="Times New Roman"/>
                <w:sz w:val="16"/>
                <w:szCs w:val="16"/>
              </w:rPr>
              <w:t>1,27</w:t>
            </w:r>
          </w:p>
        </w:tc>
        <w:tc>
          <w:tcPr>
            <w:tcW w:w="1134" w:type="dxa"/>
            <w:shd w:val="clear" w:color="auto" w:fill="BFBFBF" w:themeFill="background1" w:themeFillShade="BF"/>
          </w:tcPr>
          <w:p w:rsidR="003A6ED1" w:rsidRPr="003A6ED1" w:rsidP="003A6ED1" w14:paraId="48995891" w14:textId="77777777">
            <w:pPr>
              <w:ind w:firstLine="0"/>
              <w:jc w:val="center"/>
              <w:rPr>
                <w:rFonts w:cs="Times New Roman"/>
                <w:sz w:val="16"/>
                <w:szCs w:val="16"/>
              </w:rPr>
            </w:pPr>
            <w:r w:rsidRPr="003A6ED1">
              <w:rPr>
                <w:rFonts w:cs="Times New Roman"/>
                <w:sz w:val="16"/>
                <w:szCs w:val="16"/>
              </w:rPr>
              <w:t>ROSCI0087 Grădiștea Muncelului – Cioclovina</w:t>
            </w:r>
          </w:p>
          <w:p w:rsidR="003A6ED1" w:rsidRPr="003A6ED1" w:rsidP="003A6ED1" w14:paraId="3DE792CF" w14:textId="77777777">
            <w:pPr>
              <w:ind w:firstLine="0"/>
              <w:jc w:val="center"/>
              <w:rPr>
                <w:rFonts w:cs="Times New Roman"/>
                <w:sz w:val="16"/>
                <w:szCs w:val="16"/>
              </w:rPr>
            </w:pPr>
            <w:r w:rsidRPr="003A6ED1">
              <w:rPr>
                <w:rFonts w:cs="Times New Roman"/>
                <w:sz w:val="16"/>
                <w:szCs w:val="16"/>
              </w:rPr>
              <w:t>ROSPA0045 Grădiștea Muncelului – Cioclovina</w:t>
            </w:r>
          </w:p>
          <w:p w:rsidR="003A6ED1" w:rsidRPr="003A6ED1" w:rsidP="003A6ED1" w14:paraId="77F7EAC2" w14:textId="77777777">
            <w:pPr>
              <w:ind w:firstLine="0"/>
              <w:jc w:val="center"/>
              <w:rPr>
                <w:rFonts w:cs="Times New Roman"/>
                <w:sz w:val="16"/>
                <w:szCs w:val="16"/>
              </w:rPr>
            </w:pPr>
            <w:r w:rsidRPr="003A6ED1">
              <w:rPr>
                <w:rFonts w:cs="Times New Roman"/>
                <w:sz w:val="16"/>
                <w:szCs w:val="16"/>
              </w:rPr>
              <w:t>RONPA0514 Complexul Crastic Ponorici Cioclovina RONPA0015 Parcul Natural Grădiștea Muncelului-Cioclovina</w:t>
            </w:r>
          </w:p>
        </w:tc>
        <w:tc>
          <w:tcPr>
            <w:tcW w:w="992" w:type="dxa"/>
            <w:shd w:val="clear" w:color="auto" w:fill="BFBFBF" w:themeFill="background1" w:themeFillShade="BF"/>
            <w:vAlign w:val="center"/>
          </w:tcPr>
          <w:p w:rsidR="003A6ED1" w:rsidRPr="003A6ED1" w:rsidP="003A6ED1" w14:paraId="7CF61354" w14:textId="77777777">
            <w:pPr>
              <w:ind w:firstLine="0"/>
              <w:jc w:val="center"/>
              <w:rPr>
                <w:rFonts w:cs="Times New Roman"/>
                <w:sz w:val="16"/>
                <w:szCs w:val="16"/>
              </w:rPr>
            </w:pPr>
          </w:p>
          <w:p w:rsidR="003A6ED1" w:rsidRPr="003A6ED1" w:rsidP="003A6ED1" w14:paraId="07506B4A" w14:textId="77777777">
            <w:pPr>
              <w:ind w:firstLine="0"/>
              <w:jc w:val="center"/>
              <w:rPr>
                <w:rFonts w:cs="Times New Roman"/>
                <w:sz w:val="16"/>
                <w:szCs w:val="16"/>
              </w:rPr>
            </w:pPr>
          </w:p>
          <w:p w:rsidR="003A6ED1" w:rsidRPr="003A6ED1" w:rsidP="003A6ED1" w14:paraId="3330AD68" w14:textId="77777777">
            <w:pPr>
              <w:ind w:firstLine="0"/>
              <w:jc w:val="center"/>
              <w:rPr>
                <w:rFonts w:cs="Times New Roman"/>
                <w:sz w:val="16"/>
                <w:szCs w:val="16"/>
              </w:rPr>
            </w:pPr>
          </w:p>
          <w:p w:rsidR="003A6ED1" w:rsidRPr="003A6ED1" w:rsidP="003A6ED1" w14:paraId="6D79391C" w14:textId="77777777">
            <w:pPr>
              <w:ind w:firstLine="0"/>
              <w:jc w:val="center"/>
              <w:rPr>
                <w:rFonts w:cs="Times New Roman"/>
                <w:sz w:val="16"/>
                <w:szCs w:val="16"/>
              </w:rPr>
            </w:pPr>
          </w:p>
          <w:p w:rsidR="003A6ED1" w:rsidRPr="003A6ED1" w:rsidP="003A6ED1" w14:paraId="5E90C834" w14:textId="77777777">
            <w:pPr>
              <w:ind w:firstLine="0"/>
              <w:jc w:val="center"/>
              <w:rPr>
                <w:rFonts w:cs="Times New Roman"/>
                <w:sz w:val="16"/>
                <w:szCs w:val="16"/>
              </w:rPr>
            </w:pPr>
          </w:p>
          <w:p w:rsidR="003A6ED1" w:rsidRPr="003A6ED1" w:rsidP="003A6ED1" w14:paraId="735D556B" w14:textId="77777777">
            <w:pPr>
              <w:ind w:firstLine="0"/>
              <w:jc w:val="center"/>
              <w:rPr>
                <w:rFonts w:cs="Times New Roman"/>
                <w:sz w:val="16"/>
                <w:szCs w:val="16"/>
              </w:rPr>
            </w:pPr>
          </w:p>
          <w:p w:rsidR="003A6ED1" w:rsidRPr="003A6ED1" w:rsidP="003A6ED1" w14:paraId="5EA2E49A" w14:textId="77777777">
            <w:pPr>
              <w:ind w:firstLine="0"/>
              <w:jc w:val="center"/>
              <w:rPr>
                <w:rFonts w:cs="Times New Roman"/>
                <w:sz w:val="16"/>
                <w:szCs w:val="16"/>
              </w:rPr>
            </w:pPr>
            <w:r w:rsidRPr="003A6ED1">
              <w:rPr>
                <w:rFonts w:cs="Times New Roman"/>
                <w:sz w:val="16"/>
                <w:szCs w:val="16"/>
              </w:rPr>
              <w:t>-</w:t>
            </w:r>
          </w:p>
        </w:tc>
        <w:tc>
          <w:tcPr>
            <w:tcW w:w="709" w:type="dxa"/>
            <w:shd w:val="clear" w:color="auto" w:fill="BFBFBF" w:themeFill="background1" w:themeFillShade="BF"/>
          </w:tcPr>
          <w:p w:rsidR="003A6ED1" w:rsidRPr="003A6ED1" w:rsidP="003A6ED1" w14:paraId="2A28D62B" w14:textId="77777777">
            <w:pPr>
              <w:ind w:firstLine="0"/>
              <w:jc w:val="center"/>
              <w:rPr>
                <w:rFonts w:cs="Times New Roman"/>
                <w:sz w:val="16"/>
                <w:szCs w:val="16"/>
              </w:rPr>
            </w:pPr>
          </w:p>
          <w:p w:rsidR="003A6ED1" w:rsidRPr="003A6ED1" w:rsidP="003A6ED1" w14:paraId="7BACEA83" w14:textId="77777777">
            <w:pPr>
              <w:ind w:firstLine="0"/>
              <w:jc w:val="center"/>
              <w:rPr>
                <w:rFonts w:cs="Times New Roman"/>
                <w:sz w:val="16"/>
                <w:szCs w:val="16"/>
              </w:rPr>
            </w:pPr>
          </w:p>
          <w:p w:rsidR="003A6ED1" w:rsidRPr="003A6ED1" w:rsidP="003A6ED1" w14:paraId="33AD9AF4" w14:textId="77777777">
            <w:pPr>
              <w:ind w:firstLine="0"/>
              <w:jc w:val="center"/>
              <w:rPr>
                <w:rFonts w:cs="Times New Roman"/>
                <w:sz w:val="16"/>
                <w:szCs w:val="16"/>
              </w:rPr>
            </w:pPr>
          </w:p>
          <w:p w:rsidR="003A6ED1" w:rsidRPr="003A6ED1" w:rsidP="003A6ED1" w14:paraId="261E43C1" w14:textId="77777777">
            <w:pPr>
              <w:ind w:firstLine="0"/>
              <w:jc w:val="center"/>
              <w:rPr>
                <w:rFonts w:cs="Times New Roman"/>
                <w:sz w:val="16"/>
                <w:szCs w:val="16"/>
              </w:rPr>
            </w:pPr>
          </w:p>
          <w:p w:rsidR="003A6ED1" w:rsidP="007D7B80" w14:paraId="6DF27887" w14:textId="4B1693A2">
            <w:pPr>
              <w:ind w:firstLine="0"/>
              <w:rPr>
                <w:rFonts w:cs="Times New Roman"/>
                <w:sz w:val="16"/>
                <w:szCs w:val="16"/>
              </w:rPr>
            </w:pPr>
          </w:p>
          <w:p w:rsidR="007D7B80" w:rsidRPr="003A6ED1" w:rsidP="007D7B80" w14:paraId="54FAF394" w14:textId="77777777">
            <w:pPr>
              <w:ind w:firstLine="0"/>
              <w:rPr>
                <w:rFonts w:cs="Times New Roman"/>
                <w:sz w:val="16"/>
                <w:szCs w:val="16"/>
              </w:rPr>
            </w:pPr>
          </w:p>
          <w:p w:rsidR="003A6ED1" w:rsidRPr="003A6ED1" w:rsidP="003A6ED1" w14:paraId="0A06BF2B" w14:textId="77777777">
            <w:pPr>
              <w:ind w:firstLine="0"/>
              <w:jc w:val="center"/>
              <w:rPr>
                <w:rFonts w:cs="Times New Roman"/>
                <w:sz w:val="16"/>
                <w:szCs w:val="16"/>
              </w:rPr>
            </w:pPr>
            <w:r w:rsidRPr="003A6ED1">
              <w:rPr>
                <w:rFonts w:cs="Times New Roman"/>
                <w:sz w:val="16"/>
                <w:szCs w:val="16"/>
              </w:rPr>
              <w:t>-</w:t>
            </w:r>
          </w:p>
        </w:tc>
        <w:tc>
          <w:tcPr>
            <w:tcW w:w="992" w:type="dxa"/>
            <w:shd w:val="clear" w:color="auto" w:fill="BFBFBF" w:themeFill="background1" w:themeFillShade="BF"/>
          </w:tcPr>
          <w:p w:rsidR="003A6ED1" w:rsidRPr="003A6ED1" w:rsidP="003A6ED1" w14:paraId="3FE08C4B" w14:textId="77777777">
            <w:pPr>
              <w:ind w:firstLine="0"/>
              <w:jc w:val="center"/>
              <w:rPr>
                <w:rFonts w:cs="Times New Roman"/>
                <w:sz w:val="16"/>
                <w:szCs w:val="16"/>
              </w:rPr>
            </w:pPr>
          </w:p>
          <w:p w:rsidR="003A6ED1" w:rsidRPr="003A6ED1" w:rsidP="003A6ED1" w14:paraId="2472F183" w14:textId="77777777">
            <w:pPr>
              <w:ind w:firstLine="0"/>
              <w:jc w:val="center"/>
              <w:rPr>
                <w:rFonts w:cs="Times New Roman"/>
                <w:sz w:val="16"/>
                <w:szCs w:val="16"/>
              </w:rPr>
            </w:pPr>
          </w:p>
          <w:p w:rsidR="003A6ED1" w:rsidRPr="003A6ED1" w:rsidP="003A6ED1" w14:paraId="68A80761" w14:textId="77777777">
            <w:pPr>
              <w:ind w:firstLine="0"/>
              <w:jc w:val="center"/>
              <w:rPr>
                <w:rFonts w:cs="Times New Roman"/>
                <w:sz w:val="16"/>
                <w:szCs w:val="16"/>
              </w:rPr>
            </w:pPr>
          </w:p>
          <w:p w:rsidR="003A6ED1" w:rsidRPr="003A6ED1" w:rsidP="003A6ED1" w14:paraId="112FF772" w14:textId="77777777">
            <w:pPr>
              <w:ind w:firstLine="0"/>
              <w:jc w:val="center"/>
              <w:rPr>
                <w:rFonts w:cs="Times New Roman"/>
                <w:sz w:val="16"/>
                <w:szCs w:val="16"/>
              </w:rPr>
            </w:pPr>
          </w:p>
          <w:p w:rsidR="003A6ED1" w:rsidRPr="003A6ED1" w:rsidP="003A6ED1" w14:paraId="783496C5" w14:textId="77777777">
            <w:pPr>
              <w:ind w:firstLine="0"/>
              <w:jc w:val="center"/>
              <w:rPr>
                <w:rFonts w:cs="Times New Roman"/>
                <w:sz w:val="16"/>
                <w:szCs w:val="16"/>
              </w:rPr>
            </w:pPr>
          </w:p>
          <w:p w:rsidR="003A6ED1" w:rsidRPr="003A6ED1" w:rsidP="007D7B80" w14:paraId="1488F2EA" w14:textId="77777777">
            <w:pPr>
              <w:ind w:firstLine="0"/>
              <w:rPr>
                <w:rFonts w:cs="Times New Roman"/>
                <w:sz w:val="16"/>
                <w:szCs w:val="16"/>
              </w:rPr>
            </w:pPr>
          </w:p>
          <w:p w:rsidR="003A6ED1" w:rsidRPr="003A6ED1" w:rsidP="003A6ED1" w14:paraId="64DBAB7C" w14:textId="77777777">
            <w:pPr>
              <w:ind w:firstLine="0"/>
              <w:jc w:val="center"/>
              <w:rPr>
                <w:rFonts w:cs="Times New Roman"/>
                <w:sz w:val="16"/>
                <w:szCs w:val="16"/>
              </w:rPr>
            </w:pPr>
            <w:r w:rsidRPr="003A6ED1">
              <w:rPr>
                <w:rFonts w:cs="Times New Roman"/>
                <w:sz w:val="16"/>
                <w:szCs w:val="16"/>
              </w:rPr>
              <w:t>-</w:t>
            </w:r>
          </w:p>
        </w:tc>
        <w:tc>
          <w:tcPr>
            <w:tcW w:w="1134" w:type="dxa"/>
            <w:shd w:val="clear" w:color="auto" w:fill="BFBFBF" w:themeFill="background1" w:themeFillShade="BF"/>
          </w:tcPr>
          <w:p w:rsidR="003A6ED1" w:rsidRPr="003A6ED1" w:rsidP="003A6ED1" w14:paraId="5A4EA1E4" w14:textId="77777777">
            <w:pPr>
              <w:ind w:firstLine="0"/>
              <w:jc w:val="center"/>
              <w:rPr>
                <w:rFonts w:cs="Times New Roman"/>
                <w:sz w:val="16"/>
                <w:szCs w:val="16"/>
              </w:rPr>
            </w:pPr>
          </w:p>
          <w:p w:rsidR="003A6ED1" w:rsidRPr="003A6ED1" w:rsidP="003A6ED1" w14:paraId="15A58C9C" w14:textId="77777777">
            <w:pPr>
              <w:ind w:firstLine="0"/>
              <w:jc w:val="center"/>
              <w:rPr>
                <w:rFonts w:cs="Times New Roman"/>
                <w:sz w:val="16"/>
                <w:szCs w:val="16"/>
              </w:rPr>
            </w:pPr>
          </w:p>
          <w:p w:rsidR="003A6ED1" w:rsidRPr="003A6ED1" w:rsidP="003A6ED1" w14:paraId="0B0FFBEA" w14:textId="77777777">
            <w:pPr>
              <w:ind w:firstLine="0"/>
              <w:jc w:val="center"/>
              <w:rPr>
                <w:rFonts w:cs="Times New Roman"/>
                <w:sz w:val="16"/>
                <w:szCs w:val="16"/>
              </w:rPr>
            </w:pPr>
          </w:p>
          <w:p w:rsidR="003A6ED1" w:rsidRPr="003A6ED1" w:rsidP="003A6ED1" w14:paraId="7F3FFF2B" w14:textId="77777777">
            <w:pPr>
              <w:ind w:firstLine="0"/>
              <w:jc w:val="center"/>
              <w:rPr>
                <w:rFonts w:cs="Times New Roman"/>
                <w:sz w:val="16"/>
                <w:szCs w:val="16"/>
              </w:rPr>
            </w:pPr>
          </w:p>
          <w:p w:rsidR="003A6ED1" w:rsidRPr="003A6ED1" w:rsidP="003A6ED1" w14:paraId="552D198B" w14:textId="77777777">
            <w:pPr>
              <w:ind w:firstLine="0"/>
              <w:jc w:val="center"/>
              <w:rPr>
                <w:rFonts w:cs="Times New Roman"/>
                <w:sz w:val="16"/>
                <w:szCs w:val="16"/>
              </w:rPr>
            </w:pPr>
          </w:p>
          <w:p w:rsidR="003A6ED1" w:rsidRPr="003A6ED1" w:rsidP="003A6ED1" w14:paraId="3E39CC54" w14:textId="77777777">
            <w:pPr>
              <w:ind w:firstLine="0"/>
              <w:jc w:val="center"/>
              <w:rPr>
                <w:rFonts w:cs="Times New Roman"/>
                <w:sz w:val="16"/>
                <w:szCs w:val="16"/>
              </w:rPr>
            </w:pPr>
          </w:p>
          <w:p w:rsidR="003A6ED1" w:rsidRPr="003A6ED1" w:rsidP="003A6ED1" w14:paraId="4A607C65" w14:textId="77777777">
            <w:pPr>
              <w:ind w:firstLine="0"/>
              <w:jc w:val="center"/>
              <w:rPr>
                <w:rFonts w:cs="Times New Roman"/>
                <w:sz w:val="16"/>
                <w:szCs w:val="16"/>
              </w:rPr>
            </w:pPr>
            <w:r w:rsidRPr="003A6ED1">
              <w:rPr>
                <w:rFonts w:cs="Times New Roman"/>
                <w:sz w:val="16"/>
                <w:szCs w:val="16"/>
              </w:rPr>
              <w:t>-</w:t>
            </w:r>
          </w:p>
        </w:tc>
        <w:tc>
          <w:tcPr>
            <w:tcW w:w="992" w:type="dxa"/>
            <w:shd w:val="clear" w:color="auto" w:fill="BFBFBF" w:themeFill="background1" w:themeFillShade="BF"/>
            <w:vAlign w:val="center"/>
          </w:tcPr>
          <w:p w:rsidR="003A6ED1" w:rsidRPr="003A6ED1" w:rsidP="007D7B80" w14:paraId="68538C0C" w14:textId="77777777">
            <w:pPr>
              <w:ind w:firstLine="0"/>
              <w:rPr>
                <w:rFonts w:cs="Times New Roman"/>
                <w:sz w:val="16"/>
                <w:szCs w:val="16"/>
              </w:rPr>
            </w:pPr>
          </w:p>
          <w:p w:rsidR="003A6ED1" w:rsidRPr="003A6ED1" w:rsidP="003A6ED1" w14:paraId="683098E6" w14:textId="77777777">
            <w:pPr>
              <w:ind w:firstLine="0"/>
              <w:jc w:val="center"/>
              <w:rPr>
                <w:rFonts w:cs="Times New Roman"/>
                <w:sz w:val="16"/>
                <w:szCs w:val="16"/>
              </w:rPr>
            </w:pPr>
            <w:r w:rsidRPr="003A6ED1">
              <w:rPr>
                <w:rFonts w:cs="Times New Roman"/>
                <w:sz w:val="16"/>
                <w:szCs w:val="16"/>
              </w:rPr>
              <w:t>-</w:t>
            </w:r>
          </w:p>
        </w:tc>
        <w:tc>
          <w:tcPr>
            <w:tcW w:w="709" w:type="dxa"/>
            <w:shd w:val="clear" w:color="auto" w:fill="BFBFBF" w:themeFill="background1" w:themeFillShade="BF"/>
            <w:vAlign w:val="center"/>
          </w:tcPr>
          <w:p w:rsidR="003A6ED1" w:rsidRPr="003A6ED1" w:rsidP="007D7B80" w14:paraId="149522E0" w14:textId="77777777">
            <w:pPr>
              <w:ind w:firstLine="0"/>
              <w:rPr>
                <w:rFonts w:cs="Times New Roman"/>
                <w:sz w:val="16"/>
                <w:szCs w:val="16"/>
              </w:rPr>
            </w:pPr>
          </w:p>
          <w:p w:rsidR="003A6ED1" w:rsidRPr="003A6ED1" w:rsidP="003A6ED1" w14:paraId="38679E07" w14:textId="77777777">
            <w:pPr>
              <w:ind w:firstLine="0"/>
              <w:jc w:val="center"/>
              <w:rPr>
                <w:rFonts w:cs="Times New Roman"/>
                <w:sz w:val="16"/>
                <w:szCs w:val="16"/>
              </w:rPr>
            </w:pPr>
          </w:p>
          <w:p w:rsidR="003A6ED1" w:rsidRPr="003A6ED1" w:rsidP="003A6ED1" w14:paraId="7A264449" w14:textId="77777777">
            <w:pPr>
              <w:ind w:firstLine="0"/>
              <w:jc w:val="center"/>
              <w:rPr>
                <w:rFonts w:cs="Times New Roman"/>
                <w:sz w:val="16"/>
                <w:szCs w:val="16"/>
              </w:rPr>
            </w:pPr>
            <w:r w:rsidRPr="003A6ED1">
              <w:rPr>
                <w:rFonts w:cs="Times New Roman"/>
                <w:sz w:val="16"/>
                <w:szCs w:val="16"/>
              </w:rPr>
              <w:t>-</w:t>
            </w:r>
          </w:p>
        </w:tc>
        <w:tc>
          <w:tcPr>
            <w:tcW w:w="992" w:type="dxa"/>
            <w:shd w:val="clear" w:color="auto" w:fill="BFBFBF" w:themeFill="background1" w:themeFillShade="BF"/>
            <w:vAlign w:val="center"/>
          </w:tcPr>
          <w:p w:rsidR="003A6ED1" w:rsidRPr="003A6ED1" w:rsidP="007D7B80" w14:paraId="5AF90A3D" w14:textId="77777777">
            <w:pPr>
              <w:ind w:firstLine="0"/>
              <w:rPr>
                <w:rFonts w:cs="Times New Roman"/>
                <w:sz w:val="16"/>
                <w:szCs w:val="16"/>
              </w:rPr>
            </w:pPr>
          </w:p>
          <w:p w:rsidR="003A6ED1" w:rsidRPr="003A6ED1" w:rsidP="003A6ED1" w14:paraId="1F0ABBE0" w14:textId="77777777">
            <w:pPr>
              <w:ind w:firstLine="0"/>
              <w:jc w:val="center"/>
              <w:rPr>
                <w:rFonts w:cs="Times New Roman"/>
                <w:sz w:val="16"/>
                <w:szCs w:val="16"/>
              </w:rPr>
            </w:pPr>
          </w:p>
          <w:p w:rsidR="003A6ED1" w:rsidRPr="003A6ED1" w:rsidP="003A6ED1" w14:paraId="79D6418F" w14:textId="77777777">
            <w:pPr>
              <w:ind w:firstLine="0"/>
              <w:jc w:val="center"/>
              <w:rPr>
                <w:rFonts w:cs="Times New Roman"/>
                <w:sz w:val="16"/>
                <w:szCs w:val="16"/>
              </w:rPr>
            </w:pPr>
            <w:r w:rsidRPr="003A6ED1">
              <w:rPr>
                <w:rFonts w:cs="Times New Roman"/>
                <w:sz w:val="16"/>
                <w:szCs w:val="16"/>
              </w:rPr>
              <w:t>-</w:t>
            </w:r>
          </w:p>
        </w:tc>
        <w:tc>
          <w:tcPr>
            <w:tcW w:w="851" w:type="dxa"/>
            <w:shd w:val="clear" w:color="auto" w:fill="BFBFBF" w:themeFill="background1" w:themeFillShade="BF"/>
            <w:vAlign w:val="center"/>
          </w:tcPr>
          <w:p w:rsidR="003A6ED1" w:rsidRPr="003A6ED1" w:rsidP="003A6ED1" w14:paraId="2B9E0C34" w14:textId="77777777">
            <w:pPr>
              <w:ind w:firstLine="0"/>
              <w:jc w:val="center"/>
              <w:rPr>
                <w:rFonts w:cs="Times New Roman"/>
                <w:sz w:val="16"/>
                <w:szCs w:val="16"/>
              </w:rPr>
            </w:pPr>
          </w:p>
          <w:p w:rsidR="003A6ED1" w:rsidRPr="003A6ED1" w:rsidP="003A6ED1" w14:paraId="6946E71A" w14:textId="77777777">
            <w:pPr>
              <w:ind w:firstLine="0"/>
              <w:jc w:val="center"/>
              <w:rPr>
                <w:rFonts w:cs="Times New Roman"/>
                <w:sz w:val="16"/>
                <w:szCs w:val="16"/>
              </w:rPr>
            </w:pPr>
          </w:p>
          <w:p w:rsidR="003A6ED1" w:rsidRPr="003A6ED1" w:rsidP="003A6ED1" w14:paraId="601CC3D5" w14:textId="77777777">
            <w:pPr>
              <w:ind w:firstLine="0"/>
              <w:jc w:val="center"/>
              <w:rPr>
                <w:rFonts w:cs="Times New Roman"/>
                <w:sz w:val="16"/>
                <w:szCs w:val="16"/>
              </w:rPr>
            </w:pPr>
          </w:p>
          <w:p w:rsidR="003A6ED1" w:rsidRPr="003A6ED1" w:rsidP="003A6ED1" w14:paraId="4A91B817" w14:textId="356440F4">
            <w:pPr>
              <w:ind w:firstLine="0"/>
              <w:jc w:val="center"/>
              <w:rPr>
                <w:rFonts w:cs="Times New Roman"/>
                <w:sz w:val="16"/>
                <w:szCs w:val="16"/>
              </w:rPr>
            </w:pPr>
            <w:r>
              <w:rPr>
                <w:rFonts w:cs="Times New Roman"/>
                <w:sz w:val="16"/>
                <w:szCs w:val="16"/>
              </w:rPr>
              <w:t>-</w:t>
            </w:r>
          </w:p>
          <w:p w:rsidR="003A6ED1" w:rsidRPr="003A6ED1" w:rsidP="003A6ED1" w14:paraId="535031E8" w14:textId="77777777">
            <w:pPr>
              <w:ind w:firstLine="0"/>
              <w:jc w:val="center"/>
              <w:rPr>
                <w:rFonts w:cs="Times New Roman"/>
                <w:sz w:val="16"/>
                <w:szCs w:val="16"/>
              </w:rPr>
            </w:pPr>
          </w:p>
          <w:p w:rsidR="003A6ED1" w:rsidRPr="003A6ED1" w:rsidP="003A6ED1" w14:paraId="46976C2B" w14:textId="77777777">
            <w:pPr>
              <w:ind w:firstLine="0"/>
              <w:jc w:val="center"/>
              <w:rPr>
                <w:rFonts w:cs="Times New Roman"/>
                <w:sz w:val="16"/>
                <w:szCs w:val="16"/>
              </w:rPr>
            </w:pPr>
          </w:p>
          <w:p w:rsidR="003A6ED1" w:rsidRPr="003A6ED1" w:rsidP="003A6ED1" w14:paraId="3A1D9420" w14:textId="2A0F775D">
            <w:pPr>
              <w:ind w:firstLine="0"/>
              <w:jc w:val="center"/>
              <w:rPr>
                <w:rFonts w:cs="Times New Roman"/>
                <w:sz w:val="16"/>
                <w:szCs w:val="16"/>
              </w:rPr>
            </w:pPr>
          </w:p>
        </w:tc>
        <w:tc>
          <w:tcPr>
            <w:tcW w:w="1275" w:type="dxa"/>
            <w:shd w:val="clear" w:color="auto" w:fill="BFBFBF" w:themeFill="background1" w:themeFillShade="BF"/>
            <w:vAlign w:val="center"/>
          </w:tcPr>
          <w:p w:rsidR="003A6ED1" w:rsidRPr="003A6ED1" w:rsidP="003A6ED1" w14:paraId="1BC855AF" w14:textId="77777777">
            <w:pPr>
              <w:ind w:firstLine="0"/>
              <w:jc w:val="center"/>
              <w:rPr>
                <w:rFonts w:cs="Times New Roman"/>
                <w:sz w:val="16"/>
                <w:szCs w:val="16"/>
              </w:rPr>
            </w:pPr>
            <w:r w:rsidRPr="003A6ED1">
              <w:rPr>
                <w:rFonts w:cs="Times New Roman"/>
                <w:sz w:val="16"/>
                <w:szCs w:val="16"/>
              </w:rPr>
              <w:t>Impact neutru</w:t>
            </w:r>
          </w:p>
        </w:tc>
      </w:tr>
      <w:tr w14:paraId="7026058F" w14:textId="77777777" w:rsidTr="007D7B80">
        <w:tblPrEx>
          <w:tblW w:w="11057" w:type="dxa"/>
          <w:tblInd w:w="-743" w:type="dxa"/>
          <w:tblLayout w:type="fixed"/>
          <w:tblLook w:val="04A0"/>
        </w:tblPrEx>
        <w:tc>
          <w:tcPr>
            <w:tcW w:w="567" w:type="dxa"/>
            <w:shd w:val="clear" w:color="auto" w:fill="BFBFBF" w:themeFill="background1" w:themeFillShade="BF"/>
            <w:vAlign w:val="center"/>
          </w:tcPr>
          <w:p w:rsidR="003A6ED1" w:rsidRPr="003A6ED1" w:rsidP="003A6ED1" w14:paraId="6638032C" w14:textId="77777777">
            <w:pPr>
              <w:ind w:firstLine="0"/>
              <w:jc w:val="center"/>
              <w:rPr>
                <w:rFonts w:cs="Times New Roman"/>
                <w:sz w:val="16"/>
                <w:szCs w:val="16"/>
              </w:rPr>
            </w:pPr>
            <w:r w:rsidRPr="003A6ED1">
              <w:rPr>
                <w:rFonts w:cs="Times New Roman"/>
                <w:sz w:val="16"/>
                <w:szCs w:val="16"/>
              </w:rPr>
              <w:t>95V2</w:t>
            </w:r>
          </w:p>
        </w:tc>
        <w:tc>
          <w:tcPr>
            <w:tcW w:w="710" w:type="dxa"/>
            <w:shd w:val="clear" w:color="auto" w:fill="BFBFBF" w:themeFill="background1" w:themeFillShade="BF"/>
            <w:vAlign w:val="center"/>
          </w:tcPr>
          <w:p w:rsidR="003A6ED1" w:rsidRPr="003A6ED1" w:rsidP="003A6ED1" w14:paraId="0DDE8D79" w14:textId="77777777">
            <w:pPr>
              <w:ind w:firstLine="0"/>
              <w:jc w:val="center"/>
              <w:rPr>
                <w:rFonts w:cs="Times New Roman"/>
                <w:sz w:val="16"/>
                <w:szCs w:val="16"/>
              </w:rPr>
            </w:pPr>
            <w:r w:rsidRPr="003A6ED1">
              <w:rPr>
                <w:rFonts w:cs="Times New Roman"/>
                <w:sz w:val="16"/>
                <w:szCs w:val="16"/>
              </w:rPr>
              <w:t>1,94</w:t>
            </w:r>
          </w:p>
        </w:tc>
        <w:tc>
          <w:tcPr>
            <w:tcW w:w="1134" w:type="dxa"/>
            <w:shd w:val="clear" w:color="auto" w:fill="BFBFBF" w:themeFill="background1" w:themeFillShade="BF"/>
          </w:tcPr>
          <w:p w:rsidR="003A6ED1" w:rsidRPr="003A6ED1" w:rsidP="003A6ED1" w14:paraId="2DE6104F" w14:textId="77777777">
            <w:pPr>
              <w:ind w:firstLine="0"/>
              <w:jc w:val="center"/>
              <w:rPr>
                <w:rFonts w:cs="Times New Roman"/>
                <w:sz w:val="16"/>
                <w:szCs w:val="16"/>
              </w:rPr>
            </w:pPr>
            <w:r w:rsidRPr="003A6ED1">
              <w:rPr>
                <w:rFonts w:cs="Times New Roman"/>
                <w:sz w:val="16"/>
                <w:szCs w:val="16"/>
              </w:rPr>
              <w:t xml:space="preserve">ROSCI0087 Grădiștea Muncelului – </w:t>
            </w:r>
            <w:r w:rsidRPr="003A6ED1">
              <w:rPr>
                <w:rFonts w:cs="Times New Roman"/>
                <w:sz w:val="16"/>
                <w:szCs w:val="16"/>
              </w:rPr>
              <w:t>Cioclovina</w:t>
            </w:r>
          </w:p>
          <w:p w:rsidR="003A6ED1" w:rsidRPr="003A6ED1" w:rsidP="003A6ED1" w14:paraId="6E0C66C3" w14:textId="77777777">
            <w:pPr>
              <w:ind w:firstLine="0"/>
              <w:jc w:val="center"/>
              <w:rPr>
                <w:rFonts w:cs="Times New Roman"/>
                <w:sz w:val="16"/>
                <w:szCs w:val="16"/>
              </w:rPr>
            </w:pPr>
            <w:r w:rsidRPr="003A6ED1">
              <w:rPr>
                <w:rFonts w:cs="Times New Roman"/>
                <w:sz w:val="16"/>
                <w:szCs w:val="16"/>
              </w:rPr>
              <w:t>ROSPA0045 Grădiștea Muncelului – Cioclovina</w:t>
            </w:r>
          </w:p>
          <w:p w:rsidR="003A6ED1" w:rsidRPr="003A6ED1" w:rsidP="003A6ED1" w14:paraId="6CCF2C4A" w14:textId="77777777">
            <w:pPr>
              <w:ind w:firstLine="0"/>
              <w:jc w:val="center"/>
              <w:rPr>
                <w:rFonts w:cs="Times New Roman"/>
                <w:sz w:val="16"/>
                <w:szCs w:val="16"/>
              </w:rPr>
            </w:pPr>
            <w:r w:rsidRPr="003A6ED1">
              <w:rPr>
                <w:rFonts w:cs="Times New Roman"/>
                <w:sz w:val="16"/>
                <w:szCs w:val="16"/>
              </w:rPr>
              <w:t>RONPA0514 Complexul Crastic Ponorici Cioclovina RONPA0015 Parcul Natural Grădiștea Muncelului-Cioclovina</w:t>
            </w:r>
          </w:p>
        </w:tc>
        <w:tc>
          <w:tcPr>
            <w:tcW w:w="992" w:type="dxa"/>
            <w:shd w:val="clear" w:color="auto" w:fill="BFBFBF" w:themeFill="background1" w:themeFillShade="BF"/>
            <w:vAlign w:val="center"/>
          </w:tcPr>
          <w:p w:rsidR="003A6ED1" w:rsidRPr="003A6ED1" w:rsidP="007D7B80" w14:paraId="62E310FC" w14:textId="77777777">
            <w:pPr>
              <w:ind w:firstLine="0"/>
              <w:jc w:val="center"/>
              <w:rPr>
                <w:rFonts w:cs="Times New Roman"/>
                <w:sz w:val="16"/>
                <w:szCs w:val="16"/>
              </w:rPr>
            </w:pPr>
            <w:r w:rsidRPr="003A6ED1">
              <w:rPr>
                <w:rFonts w:cs="Times New Roman"/>
                <w:sz w:val="16"/>
                <w:szCs w:val="16"/>
              </w:rPr>
              <w:t>-</w:t>
            </w:r>
          </w:p>
        </w:tc>
        <w:tc>
          <w:tcPr>
            <w:tcW w:w="709" w:type="dxa"/>
            <w:shd w:val="clear" w:color="auto" w:fill="BFBFBF" w:themeFill="background1" w:themeFillShade="BF"/>
          </w:tcPr>
          <w:p w:rsidR="003A6ED1" w:rsidRPr="003A6ED1" w:rsidP="007D7B80" w14:paraId="3C0F885C" w14:textId="77777777">
            <w:pPr>
              <w:ind w:firstLine="0"/>
              <w:jc w:val="center"/>
              <w:rPr>
                <w:rFonts w:cs="Times New Roman"/>
                <w:sz w:val="16"/>
                <w:szCs w:val="16"/>
              </w:rPr>
            </w:pPr>
          </w:p>
          <w:p w:rsidR="003A6ED1" w:rsidRPr="003A6ED1" w:rsidP="007D7B80" w14:paraId="3AEF1214" w14:textId="77777777">
            <w:pPr>
              <w:ind w:firstLine="0"/>
              <w:jc w:val="center"/>
              <w:rPr>
                <w:rFonts w:cs="Times New Roman"/>
                <w:sz w:val="16"/>
                <w:szCs w:val="16"/>
              </w:rPr>
            </w:pPr>
          </w:p>
          <w:p w:rsidR="003A6ED1" w:rsidRPr="003A6ED1" w:rsidP="007D7B80" w14:paraId="00956F3F" w14:textId="77777777">
            <w:pPr>
              <w:ind w:firstLine="0"/>
              <w:jc w:val="center"/>
              <w:rPr>
                <w:rFonts w:cs="Times New Roman"/>
                <w:sz w:val="16"/>
                <w:szCs w:val="16"/>
              </w:rPr>
            </w:pPr>
          </w:p>
          <w:p w:rsidR="003A6ED1" w:rsidRPr="003A6ED1" w:rsidP="007D7B80" w14:paraId="7FD97F87" w14:textId="77777777">
            <w:pPr>
              <w:ind w:firstLine="0"/>
              <w:jc w:val="center"/>
              <w:rPr>
                <w:rFonts w:cs="Times New Roman"/>
                <w:sz w:val="16"/>
                <w:szCs w:val="16"/>
              </w:rPr>
            </w:pPr>
          </w:p>
          <w:p w:rsidR="003A6ED1" w:rsidRPr="003A6ED1" w:rsidP="007D7B80" w14:paraId="55FE4E5C" w14:textId="77777777">
            <w:pPr>
              <w:ind w:firstLine="0"/>
              <w:jc w:val="center"/>
              <w:rPr>
                <w:rFonts w:cs="Times New Roman"/>
                <w:sz w:val="16"/>
                <w:szCs w:val="16"/>
              </w:rPr>
            </w:pPr>
          </w:p>
          <w:p w:rsidR="003A6ED1" w:rsidRPr="003A6ED1" w:rsidP="007D7B80" w14:paraId="18110F98" w14:textId="77777777">
            <w:pPr>
              <w:ind w:firstLine="0"/>
              <w:jc w:val="center"/>
              <w:rPr>
                <w:rFonts w:cs="Times New Roman"/>
                <w:sz w:val="16"/>
                <w:szCs w:val="16"/>
              </w:rPr>
            </w:pPr>
          </w:p>
          <w:p w:rsidR="003A6ED1" w:rsidRPr="003A6ED1" w:rsidP="007D7B80" w14:paraId="618FEA79" w14:textId="77777777">
            <w:pPr>
              <w:ind w:firstLine="0"/>
              <w:jc w:val="center"/>
              <w:rPr>
                <w:rFonts w:cs="Times New Roman"/>
                <w:sz w:val="16"/>
                <w:szCs w:val="16"/>
              </w:rPr>
            </w:pPr>
            <w:r w:rsidRPr="003A6ED1">
              <w:rPr>
                <w:rFonts w:cs="Times New Roman"/>
                <w:sz w:val="16"/>
                <w:szCs w:val="16"/>
              </w:rPr>
              <w:t>-</w:t>
            </w:r>
          </w:p>
        </w:tc>
        <w:tc>
          <w:tcPr>
            <w:tcW w:w="992" w:type="dxa"/>
            <w:shd w:val="clear" w:color="auto" w:fill="BFBFBF" w:themeFill="background1" w:themeFillShade="BF"/>
          </w:tcPr>
          <w:p w:rsidR="003A6ED1" w:rsidRPr="003A6ED1" w:rsidP="007D7B80" w14:paraId="6922FCE5" w14:textId="77777777">
            <w:pPr>
              <w:ind w:firstLine="0"/>
              <w:jc w:val="center"/>
              <w:rPr>
                <w:rFonts w:cs="Times New Roman"/>
                <w:sz w:val="16"/>
                <w:szCs w:val="16"/>
              </w:rPr>
            </w:pPr>
          </w:p>
          <w:p w:rsidR="003A6ED1" w:rsidRPr="003A6ED1" w:rsidP="007D7B80" w14:paraId="7E4CCE54" w14:textId="77777777">
            <w:pPr>
              <w:ind w:firstLine="0"/>
              <w:jc w:val="center"/>
              <w:rPr>
                <w:rFonts w:cs="Times New Roman"/>
                <w:sz w:val="16"/>
                <w:szCs w:val="16"/>
              </w:rPr>
            </w:pPr>
          </w:p>
          <w:p w:rsidR="003A6ED1" w:rsidRPr="003A6ED1" w:rsidP="007D7B80" w14:paraId="6394775B" w14:textId="77777777">
            <w:pPr>
              <w:ind w:firstLine="0"/>
              <w:jc w:val="center"/>
              <w:rPr>
                <w:rFonts w:cs="Times New Roman"/>
                <w:sz w:val="16"/>
                <w:szCs w:val="16"/>
              </w:rPr>
            </w:pPr>
          </w:p>
          <w:p w:rsidR="003A6ED1" w:rsidRPr="003A6ED1" w:rsidP="007D7B80" w14:paraId="51B3CE3A" w14:textId="77777777">
            <w:pPr>
              <w:ind w:firstLine="0"/>
              <w:jc w:val="center"/>
              <w:rPr>
                <w:rFonts w:cs="Times New Roman"/>
                <w:sz w:val="16"/>
                <w:szCs w:val="16"/>
              </w:rPr>
            </w:pPr>
          </w:p>
          <w:p w:rsidR="003A6ED1" w:rsidRPr="003A6ED1" w:rsidP="007D7B80" w14:paraId="79FB5DAF" w14:textId="77777777">
            <w:pPr>
              <w:ind w:firstLine="0"/>
              <w:jc w:val="center"/>
              <w:rPr>
                <w:rFonts w:cs="Times New Roman"/>
                <w:sz w:val="16"/>
                <w:szCs w:val="16"/>
              </w:rPr>
            </w:pPr>
          </w:p>
          <w:p w:rsidR="003A6ED1" w:rsidRPr="003A6ED1" w:rsidP="007D7B80" w14:paraId="3B4601E1" w14:textId="77777777">
            <w:pPr>
              <w:ind w:firstLine="0"/>
              <w:jc w:val="center"/>
              <w:rPr>
                <w:rFonts w:cs="Times New Roman"/>
                <w:sz w:val="16"/>
                <w:szCs w:val="16"/>
              </w:rPr>
            </w:pPr>
          </w:p>
          <w:p w:rsidR="003A6ED1" w:rsidRPr="003A6ED1" w:rsidP="007D7B80" w14:paraId="07C2DF98" w14:textId="77777777">
            <w:pPr>
              <w:ind w:firstLine="0"/>
              <w:jc w:val="center"/>
              <w:rPr>
                <w:rFonts w:cs="Times New Roman"/>
                <w:sz w:val="16"/>
                <w:szCs w:val="16"/>
              </w:rPr>
            </w:pPr>
            <w:r w:rsidRPr="003A6ED1">
              <w:rPr>
                <w:rFonts w:cs="Times New Roman"/>
                <w:sz w:val="16"/>
                <w:szCs w:val="16"/>
              </w:rPr>
              <w:t>-</w:t>
            </w:r>
          </w:p>
        </w:tc>
        <w:tc>
          <w:tcPr>
            <w:tcW w:w="1134" w:type="dxa"/>
            <w:shd w:val="clear" w:color="auto" w:fill="BFBFBF" w:themeFill="background1" w:themeFillShade="BF"/>
          </w:tcPr>
          <w:p w:rsidR="003A6ED1" w:rsidRPr="003A6ED1" w:rsidP="007D7B80" w14:paraId="5A088F4D" w14:textId="77777777">
            <w:pPr>
              <w:ind w:firstLine="0"/>
              <w:jc w:val="center"/>
              <w:rPr>
                <w:rFonts w:cs="Times New Roman"/>
                <w:sz w:val="16"/>
                <w:szCs w:val="16"/>
              </w:rPr>
            </w:pPr>
          </w:p>
          <w:p w:rsidR="003A6ED1" w:rsidRPr="003A6ED1" w:rsidP="007D7B80" w14:paraId="156E68F2" w14:textId="77777777">
            <w:pPr>
              <w:ind w:firstLine="0"/>
              <w:jc w:val="center"/>
              <w:rPr>
                <w:rFonts w:cs="Times New Roman"/>
                <w:sz w:val="16"/>
                <w:szCs w:val="16"/>
              </w:rPr>
            </w:pPr>
          </w:p>
          <w:p w:rsidR="003A6ED1" w:rsidRPr="003A6ED1" w:rsidP="007D7B80" w14:paraId="47BCDBF0" w14:textId="77777777">
            <w:pPr>
              <w:ind w:firstLine="0"/>
              <w:jc w:val="center"/>
              <w:rPr>
                <w:rFonts w:cs="Times New Roman"/>
                <w:sz w:val="16"/>
                <w:szCs w:val="16"/>
              </w:rPr>
            </w:pPr>
          </w:p>
          <w:p w:rsidR="003A6ED1" w:rsidRPr="003A6ED1" w:rsidP="007D7B80" w14:paraId="334E5FBA" w14:textId="77777777">
            <w:pPr>
              <w:ind w:firstLine="0"/>
              <w:jc w:val="center"/>
              <w:rPr>
                <w:rFonts w:cs="Times New Roman"/>
                <w:sz w:val="16"/>
                <w:szCs w:val="16"/>
              </w:rPr>
            </w:pPr>
          </w:p>
          <w:p w:rsidR="003A6ED1" w:rsidRPr="003A6ED1" w:rsidP="007D7B80" w14:paraId="60BB3EBB" w14:textId="77777777">
            <w:pPr>
              <w:ind w:firstLine="0"/>
              <w:jc w:val="center"/>
              <w:rPr>
                <w:rFonts w:cs="Times New Roman"/>
                <w:sz w:val="16"/>
                <w:szCs w:val="16"/>
              </w:rPr>
            </w:pPr>
          </w:p>
          <w:p w:rsidR="003A6ED1" w:rsidRPr="003A6ED1" w:rsidP="007D7B80" w14:paraId="0A6275D0" w14:textId="77777777">
            <w:pPr>
              <w:ind w:firstLine="0"/>
              <w:jc w:val="center"/>
              <w:rPr>
                <w:rFonts w:cs="Times New Roman"/>
                <w:sz w:val="16"/>
                <w:szCs w:val="16"/>
              </w:rPr>
            </w:pPr>
          </w:p>
          <w:p w:rsidR="003A6ED1" w:rsidRPr="003A6ED1" w:rsidP="007D7B80" w14:paraId="7E4E52EC" w14:textId="77777777">
            <w:pPr>
              <w:ind w:firstLine="0"/>
              <w:jc w:val="center"/>
              <w:rPr>
                <w:rFonts w:cs="Times New Roman"/>
                <w:sz w:val="16"/>
                <w:szCs w:val="16"/>
              </w:rPr>
            </w:pPr>
            <w:r w:rsidRPr="003A6ED1">
              <w:rPr>
                <w:rFonts w:cs="Times New Roman"/>
                <w:sz w:val="16"/>
                <w:szCs w:val="16"/>
              </w:rPr>
              <w:t>-</w:t>
            </w:r>
          </w:p>
        </w:tc>
        <w:tc>
          <w:tcPr>
            <w:tcW w:w="992" w:type="dxa"/>
            <w:shd w:val="clear" w:color="auto" w:fill="BFBFBF" w:themeFill="background1" w:themeFillShade="BF"/>
            <w:vAlign w:val="center"/>
          </w:tcPr>
          <w:p w:rsidR="003A6ED1" w:rsidRPr="003A6ED1" w:rsidP="007D7B80" w14:paraId="1DD027F0" w14:textId="77777777">
            <w:pPr>
              <w:ind w:firstLine="0"/>
              <w:jc w:val="center"/>
              <w:rPr>
                <w:rFonts w:cs="Times New Roman"/>
                <w:sz w:val="16"/>
                <w:szCs w:val="16"/>
              </w:rPr>
            </w:pPr>
            <w:r w:rsidRPr="003A6ED1">
              <w:rPr>
                <w:rFonts w:cs="Times New Roman"/>
                <w:sz w:val="16"/>
                <w:szCs w:val="16"/>
              </w:rPr>
              <w:t>-</w:t>
            </w:r>
          </w:p>
        </w:tc>
        <w:tc>
          <w:tcPr>
            <w:tcW w:w="709" w:type="dxa"/>
            <w:shd w:val="clear" w:color="auto" w:fill="BFBFBF" w:themeFill="background1" w:themeFillShade="BF"/>
            <w:vAlign w:val="center"/>
          </w:tcPr>
          <w:p w:rsidR="003A6ED1" w:rsidRPr="003A6ED1" w:rsidP="007D7B80" w14:paraId="5598F3EF" w14:textId="77777777">
            <w:pPr>
              <w:ind w:firstLine="0"/>
              <w:jc w:val="center"/>
              <w:rPr>
                <w:rFonts w:cs="Times New Roman"/>
                <w:sz w:val="16"/>
                <w:szCs w:val="16"/>
              </w:rPr>
            </w:pPr>
            <w:r w:rsidRPr="003A6ED1">
              <w:rPr>
                <w:rFonts w:cs="Times New Roman"/>
                <w:sz w:val="16"/>
                <w:szCs w:val="16"/>
              </w:rPr>
              <w:t>-</w:t>
            </w:r>
          </w:p>
        </w:tc>
        <w:tc>
          <w:tcPr>
            <w:tcW w:w="992" w:type="dxa"/>
            <w:shd w:val="clear" w:color="auto" w:fill="BFBFBF" w:themeFill="background1" w:themeFillShade="BF"/>
            <w:vAlign w:val="center"/>
          </w:tcPr>
          <w:p w:rsidR="003A6ED1" w:rsidRPr="003A6ED1" w:rsidP="007D7B80" w14:paraId="67D2F82E" w14:textId="77777777">
            <w:pPr>
              <w:ind w:firstLine="0"/>
              <w:jc w:val="center"/>
              <w:rPr>
                <w:rFonts w:cs="Times New Roman"/>
                <w:sz w:val="16"/>
                <w:szCs w:val="16"/>
              </w:rPr>
            </w:pPr>
            <w:r w:rsidRPr="003A6ED1">
              <w:rPr>
                <w:rFonts w:cs="Times New Roman"/>
                <w:sz w:val="16"/>
                <w:szCs w:val="16"/>
              </w:rPr>
              <w:t>-</w:t>
            </w:r>
          </w:p>
        </w:tc>
        <w:tc>
          <w:tcPr>
            <w:tcW w:w="851" w:type="dxa"/>
            <w:shd w:val="clear" w:color="auto" w:fill="BFBFBF" w:themeFill="background1" w:themeFillShade="BF"/>
            <w:vAlign w:val="center"/>
          </w:tcPr>
          <w:p w:rsidR="003A6ED1" w:rsidRPr="003A6ED1" w:rsidP="007D7B80" w14:paraId="2387ED2E" w14:textId="621CA4DC">
            <w:pPr>
              <w:ind w:firstLine="0"/>
              <w:jc w:val="center"/>
              <w:rPr>
                <w:rFonts w:cs="Times New Roman"/>
                <w:sz w:val="16"/>
                <w:szCs w:val="16"/>
              </w:rPr>
            </w:pPr>
            <w:r>
              <w:rPr>
                <w:rFonts w:cs="Times New Roman"/>
                <w:sz w:val="16"/>
                <w:szCs w:val="16"/>
              </w:rPr>
              <w:t>-</w:t>
            </w:r>
          </w:p>
        </w:tc>
        <w:tc>
          <w:tcPr>
            <w:tcW w:w="1275" w:type="dxa"/>
            <w:shd w:val="clear" w:color="auto" w:fill="BFBFBF" w:themeFill="background1" w:themeFillShade="BF"/>
            <w:vAlign w:val="center"/>
          </w:tcPr>
          <w:p w:rsidR="003A6ED1" w:rsidRPr="003A6ED1" w:rsidP="003A6ED1" w14:paraId="30A2C9D7" w14:textId="77777777">
            <w:pPr>
              <w:ind w:firstLine="0"/>
              <w:jc w:val="center"/>
              <w:rPr>
                <w:rFonts w:cs="Times New Roman"/>
                <w:sz w:val="16"/>
                <w:szCs w:val="16"/>
              </w:rPr>
            </w:pPr>
            <w:r w:rsidRPr="003A6ED1">
              <w:rPr>
                <w:rFonts w:cs="Times New Roman"/>
                <w:sz w:val="16"/>
                <w:szCs w:val="16"/>
              </w:rPr>
              <w:t>Impact neutru</w:t>
            </w:r>
          </w:p>
        </w:tc>
      </w:tr>
      <w:tr w14:paraId="19EC1CE2" w14:textId="77777777" w:rsidTr="00D52A08">
        <w:tblPrEx>
          <w:tblW w:w="11057" w:type="dxa"/>
          <w:tblInd w:w="-743" w:type="dxa"/>
          <w:tblLayout w:type="fixed"/>
          <w:tblLook w:val="04A0"/>
        </w:tblPrEx>
        <w:tc>
          <w:tcPr>
            <w:tcW w:w="567" w:type="dxa"/>
            <w:shd w:val="clear" w:color="auto" w:fill="92D050"/>
            <w:vAlign w:val="center"/>
          </w:tcPr>
          <w:p w:rsidR="003A6ED1" w:rsidRPr="003A6ED1" w:rsidP="003A6ED1" w14:paraId="7DB03196" w14:textId="77777777">
            <w:pPr>
              <w:ind w:firstLine="0"/>
              <w:jc w:val="center"/>
              <w:rPr>
                <w:rFonts w:cs="Times New Roman"/>
                <w:sz w:val="16"/>
                <w:szCs w:val="16"/>
              </w:rPr>
            </w:pPr>
            <w:r w:rsidRPr="003A6ED1">
              <w:rPr>
                <w:rFonts w:cs="Times New Roman"/>
                <w:sz w:val="16"/>
                <w:szCs w:val="16"/>
              </w:rPr>
              <w:t>231A</w:t>
            </w:r>
          </w:p>
        </w:tc>
        <w:tc>
          <w:tcPr>
            <w:tcW w:w="710" w:type="dxa"/>
            <w:shd w:val="clear" w:color="auto" w:fill="92D050"/>
            <w:vAlign w:val="center"/>
          </w:tcPr>
          <w:p w:rsidR="003A6ED1" w:rsidRPr="003A6ED1" w:rsidP="003A6ED1" w14:paraId="6B6B4465" w14:textId="77777777">
            <w:pPr>
              <w:ind w:firstLine="0"/>
              <w:jc w:val="center"/>
              <w:rPr>
                <w:rFonts w:cs="Times New Roman"/>
                <w:sz w:val="16"/>
                <w:szCs w:val="16"/>
              </w:rPr>
            </w:pPr>
            <w:r w:rsidRPr="003A6ED1">
              <w:rPr>
                <w:rFonts w:cs="Times New Roman"/>
                <w:sz w:val="16"/>
                <w:szCs w:val="16"/>
              </w:rPr>
              <w:t>10,70</w:t>
            </w:r>
          </w:p>
        </w:tc>
        <w:tc>
          <w:tcPr>
            <w:tcW w:w="1134" w:type="dxa"/>
            <w:shd w:val="clear" w:color="auto" w:fill="92D050"/>
            <w:vAlign w:val="center"/>
          </w:tcPr>
          <w:p w:rsidR="003A6ED1" w:rsidRPr="003A6ED1" w:rsidP="003A6ED1" w14:paraId="0D2BCF1B" w14:textId="77777777">
            <w:pPr>
              <w:ind w:firstLine="0"/>
              <w:jc w:val="center"/>
              <w:rPr>
                <w:rFonts w:cs="Times New Roman"/>
                <w:sz w:val="16"/>
                <w:szCs w:val="16"/>
              </w:rPr>
            </w:pPr>
            <w:r w:rsidRPr="003A6ED1">
              <w:rPr>
                <w:rFonts w:cs="Times New Roman"/>
                <w:sz w:val="16"/>
                <w:szCs w:val="16"/>
              </w:rPr>
              <w:t>ROSCI0236 Strei Hațeg RONPA0929 Geoparcul Dinozaurilor Țara Hațegului</w:t>
            </w:r>
          </w:p>
        </w:tc>
        <w:tc>
          <w:tcPr>
            <w:tcW w:w="992" w:type="dxa"/>
            <w:shd w:val="clear" w:color="auto" w:fill="92D050"/>
            <w:vAlign w:val="center"/>
          </w:tcPr>
          <w:p w:rsidR="003A6ED1" w:rsidRPr="003A6ED1" w:rsidP="003A6ED1" w14:paraId="64B4EE63" w14:textId="723DE6A9">
            <w:pPr>
              <w:ind w:firstLine="0"/>
              <w:jc w:val="center"/>
              <w:rPr>
                <w:rFonts w:cs="Times New Roman"/>
                <w:sz w:val="16"/>
                <w:szCs w:val="16"/>
              </w:rPr>
            </w:pPr>
            <w:r>
              <w:rPr>
                <w:rFonts w:cs="Times New Roman"/>
                <w:sz w:val="16"/>
                <w:szCs w:val="16"/>
              </w:rPr>
              <w:t>1-2A 5Q</w:t>
            </w:r>
          </w:p>
        </w:tc>
        <w:tc>
          <w:tcPr>
            <w:tcW w:w="709" w:type="dxa"/>
            <w:shd w:val="clear" w:color="auto" w:fill="92D050"/>
          </w:tcPr>
          <w:p w:rsidR="003A6ED1" w:rsidRPr="003A6ED1" w:rsidP="003A6ED1" w14:paraId="0C2A32EB" w14:textId="77777777">
            <w:pPr>
              <w:ind w:firstLine="0"/>
              <w:jc w:val="center"/>
              <w:rPr>
                <w:rFonts w:cs="Times New Roman"/>
                <w:sz w:val="16"/>
                <w:szCs w:val="16"/>
              </w:rPr>
            </w:pPr>
          </w:p>
          <w:p w:rsidR="003A6ED1" w:rsidRPr="003A6ED1" w:rsidP="003A6ED1" w14:paraId="49F02AE0" w14:textId="77777777">
            <w:pPr>
              <w:ind w:firstLine="0"/>
              <w:jc w:val="center"/>
              <w:rPr>
                <w:rFonts w:cs="Times New Roman"/>
                <w:sz w:val="16"/>
                <w:szCs w:val="16"/>
              </w:rPr>
            </w:pPr>
          </w:p>
          <w:p w:rsidR="003A6ED1" w:rsidRPr="003A6ED1" w:rsidP="003A6ED1" w14:paraId="1DA9B47C" w14:textId="77777777">
            <w:pPr>
              <w:ind w:firstLine="0"/>
              <w:jc w:val="center"/>
              <w:rPr>
                <w:rFonts w:cs="Times New Roman"/>
                <w:sz w:val="16"/>
                <w:szCs w:val="16"/>
              </w:rPr>
            </w:pPr>
          </w:p>
          <w:p w:rsidR="003A6ED1" w:rsidRPr="003A6ED1" w:rsidP="003A6ED1" w14:paraId="127DBC1C" w14:textId="77777777">
            <w:pPr>
              <w:ind w:firstLine="0"/>
              <w:jc w:val="center"/>
              <w:rPr>
                <w:rFonts w:cs="Times New Roman"/>
                <w:sz w:val="16"/>
                <w:szCs w:val="16"/>
              </w:rPr>
            </w:pPr>
          </w:p>
          <w:p w:rsidR="003A6ED1" w:rsidRPr="003A6ED1" w:rsidP="003A6ED1" w14:paraId="7CA64773" w14:textId="77777777">
            <w:pPr>
              <w:ind w:firstLine="0"/>
              <w:jc w:val="center"/>
              <w:rPr>
                <w:rFonts w:cs="Times New Roman"/>
                <w:sz w:val="16"/>
                <w:szCs w:val="16"/>
              </w:rPr>
            </w:pPr>
            <w:r w:rsidRPr="003A6ED1">
              <w:rPr>
                <w:rFonts w:cs="Times New Roman"/>
                <w:sz w:val="16"/>
                <w:szCs w:val="16"/>
              </w:rPr>
              <w:t>115</w:t>
            </w:r>
          </w:p>
        </w:tc>
        <w:tc>
          <w:tcPr>
            <w:tcW w:w="992" w:type="dxa"/>
            <w:shd w:val="clear" w:color="auto" w:fill="92D050"/>
          </w:tcPr>
          <w:p w:rsidR="003A6ED1" w:rsidRPr="003A6ED1" w:rsidP="003A6ED1" w14:paraId="120FF959" w14:textId="77777777">
            <w:pPr>
              <w:ind w:firstLine="0"/>
              <w:jc w:val="center"/>
              <w:rPr>
                <w:rFonts w:cs="Times New Roman"/>
                <w:sz w:val="16"/>
                <w:szCs w:val="16"/>
              </w:rPr>
            </w:pPr>
          </w:p>
          <w:p w:rsidR="003A6ED1" w:rsidRPr="003A6ED1" w:rsidP="003A6ED1" w14:paraId="09DD7479" w14:textId="77777777">
            <w:pPr>
              <w:ind w:firstLine="0"/>
              <w:jc w:val="center"/>
              <w:rPr>
                <w:rFonts w:cs="Times New Roman"/>
                <w:sz w:val="16"/>
                <w:szCs w:val="16"/>
              </w:rPr>
            </w:pPr>
          </w:p>
          <w:p w:rsidR="003A6ED1" w:rsidRPr="003A6ED1" w:rsidP="003A6ED1" w14:paraId="0FC9EEB9" w14:textId="77777777">
            <w:pPr>
              <w:ind w:firstLine="0"/>
              <w:jc w:val="center"/>
              <w:rPr>
                <w:rFonts w:cs="Times New Roman"/>
                <w:sz w:val="16"/>
                <w:szCs w:val="16"/>
              </w:rPr>
            </w:pPr>
          </w:p>
          <w:p w:rsidR="003A6ED1" w:rsidRPr="003A6ED1" w:rsidP="003A6ED1" w14:paraId="50D7DB7D" w14:textId="77777777">
            <w:pPr>
              <w:ind w:firstLine="0"/>
              <w:jc w:val="center"/>
              <w:rPr>
                <w:rFonts w:cs="Times New Roman"/>
                <w:sz w:val="16"/>
                <w:szCs w:val="16"/>
              </w:rPr>
            </w:pPr>
          </w:p>
          <w:p w:rsidR="003A6ED1" w:rsidRPr="003A6ED1" w:rsidP="003A6ED1" w14:paraId="040C31AA" w14:textId="77777777">
            <w:pPr>
              <w:ind w:firstLine="0"/>
              <w:jc w:val="center"/>
              <w:rPr>
                <w:rFonts w:cs="Times New Roman"/>
                <w:sz w:val="16"/>
                <w:szCs w:val="16"/>
              </w:rPr>
            </w:pPr>
            <w:r w:rsidRPr="003A6ED1">
              <w:rPr>
                <w:rFonts w:cs="Times New Roman"/>
                <w:sz w:val="16"/>
                <w:szCs w:val="16"/>
              </w:rPr>
              <w:t>0,7</w:t>
            </w:r>
          </w:p>
        </w:tc>
        <w:tc>
          <w:tcPr>
            <w:tcW w:w="1134" w:type="dxa"/>
            <w:shd w:val="clear" w:color="auto" w:fill="92D050"/>
          </w:tcPr>
          <w:p w:rsidR="003A6ED1" w:rsidRPr="003A6ED1" w:rsidP="003A6ED1" w14:paraId="62DA05C5" w14:textId="77777777">
            <w:pPr>
              <w:ind w:firstLine="0"/>
              <w:jc w:val="center"/>
              <w:rPr>
                <w:rFonts w:cs="Times New Roman"/>
                <w:sz w:val="16"/>
                <w:szCs w:val="16"/>
              </w:rPr>
            </w:pPr>
          </w:p>
          <w:p w:rsidR="003A6ED1" w:rsidRPr="003A6ED1" w:rsidP="003A6ED1" w14:paraId="611C4D8D" w14:textId="77777777">
            <w:pPr>
              <w:ind w:firstLine="0"/>
              <w:jc w:val="center"/>
              <w:rPr>
                <w:rFonts w:cs="Times New Roman"/>
                <w:sz w:val="16"/>
                <w:szCs w:val="16"/>
              </w:rPr>
            </w:pPr>
          </w:p>
          <w:p w:rsidR="003A6ED1" w:rsidRPr="003A6ED1" w:rsidP="003A6ED1" w14:paraId="15D80526" w14:textId="77777777">
            <w:pPr>
              <w:ind w:firstLine="0"/>
              <w:jc w:val="center"/>
              <w:rPr>
                <w:rFonts w:cs="Times New Roman"/>
                <w:sz w:val="16"/>
                <w:szCs w:val="16"/>
              </w:rPr>
            </w:pPr>
          </w:p>
          <w:p w:rsidR="003A6ED1" w:rsidRPr="003A6ED1" w:rsidP="003A6ED1" w14:paraId="1B4A3E00" w14:textId="77777777">
            <w:pPr>
              <w:ind w:firstLine="0"/>
              <w:jc w:val="center"/>
              <w:rPr>
                <w:rFonts w:cs="Times New Roman"/>
                <w:sz w:val="16"/>
                <w:szCs w:val="16"/>
              </w:rPr>
            </w:pPr>
          </w:p>
          <w:p w:rsidR="003A6ED1" w:rsidRPr="003A6ED1" w:rsidP="003A6ED1" w14:paraId="0A394C83" w14:textId="77777777">
            <w:pPr>
              <w:ind w:firstLine="0"/>
              <w:jc w:val="center"/>
              <w:rPr>
                <w:rFonts w:cs="Times New Roman"/>
                <w:sz w:val="16"/>
                <w:szCs w:val="16"/>
              </w:rPr>
            </w:pPr>
            <w:r w:rsidRPr="003A6ED1">
              <w:rPr>
                <w:rFonts w:cs="Times New Roman"/>
                <w:sz w:val="16"/>
                <w:szCs w:val="16"/>
              </w:rPr>
              <w:t>10FA</w:t>
            </w:r>
          </w:p>
        </w:tc>
        <w:tc>
          <w:tcPr>
            <w:tcW w:w="992" w:type="dxa"/>
            <w:shd w:val="clear" w:color="auto" w:fill="92D050"/>
            <w:vAlign w:val="center"/>
          </w:tcPr>
          <w:p w:rsidR="003A6ED1" w:rsidRPr="003A6ED1" w:rsidP="003A6ED1" w14:paraId="5338EE24" w14:textId="77777777">
            <w:pPr>
              <w:ind w:firstLine="0"/>
              <w:jc w:val="center"/>
              <w:rPr>
                <w:rFonts w:cs="Times New Roman"/>
                <w:sz w:val="16"/>
                <w:szCs w:val="16"/>
              </w:rPr>
            </w:pPr>
            <w:r w:rsidRPr="003A6ED1">
              <w:rPr>
                <w:rFonts w:cs="Times New Roman"/>
                <w:sz w:val="16"/>
                <w:szCs w:val="16"/>
              </w:rPr>
              <w:t>9410 Păduri acidofile de molid (Picea abies) din etajul montan până în cel alpin</w:t>
            </w:r>
          </w:p>
        </w:tc>
        <w:tc>
          <w:tcPr>
            <w:tcW w:w="709" w:type="dxa"/>
            <w:shd w:val="clear" w:color="auto" w:fill="92D050"/>
            <w:vAlign w:val="center"/>
          </w:tcPr>
          <w:p w:rsidR="003A6ED1" w:rsidRPr="003A6ED1" w:rsidP="003A6ED1" w14:paraId="4A14CFE4" w14:textId="77777777">
            <w:pPr>
              <w:ind w:firstLine="0"/>
              <w:jc w:val="center"/>
              <w:rPr>
                <w:rFonts w:cs="Times New Roman"/>
                <w:sz w:val="16"/>
                <w:szCs w:val="16"/>
              </w:rPr>
            </w:pPr>
            <w:r w:rsidRPr="003A6ED1">
              <w:rPr>
                <w:rFonts w:cs="Times New Roman"/>
                <w:sz w:val="16"/>
                <w:szCs w:val="16"/>
              </w:rPr>
              <w:t>-</w:t>
            </w:r>
          </w:p>
        </w:tc>
        <w:tc>
          <w:tcPr>
            <w:tcW w:w="992" w:type="dxa"/>
            <w:shd w:val="clear" w:color="auto" w:fill="92D050"/>
            <w:vAlign w:val="center"/>
          </w:tcPr>
          <w:p w:rsidR="003A6ED1" w:rsidRPr="003A6ED1" w:rsidP="003A6ED1" w14:paraId="1B783E7D" w14:textId="77777777">
            <w:pPr>
              <w:ind w:firstLine="0"/>
              <w:jc w:val="center"/>
              <w:rPr>
                <w:rFonts w:cs="Times New Roman"/>
                <w:sz w:val="16"/>
                <w:szCs w:val="16"/>
              </w:rPr>
            </w:pPr>
            <w:r w:rsidRPr="003A6ED1">
              <w:rPr>
                <w:rFonts w:cs="Times New Roman"/>
                <w:sz w:val="16"/>
                <w:szCs w:val="16"/>
              </w:rPr>
              <w:t>Tăieri de conservare</w:t>
            </w:r>
          </w:p>
          <w:p w:rsidR="003A6ED1" w:rsidRPr="003A6ED1" w:rsidP="003A6ED1" w14:paraId="6F020106" w14:textId="77777777">
            <w:pPr>
              <w:ind w:firstLine="0"/>
              <w:jc w:val="center"/>
              <w:rPr>
                <w:rFonts w:cs="Times New Roman"/>
                <w:sz w:val="16"/>
                <w:szCs w:val="16"/>
              </w:rPr>
            </w:pPr>
            <w:r w:rsidRPr="003A6ED1">
              <w:rPr>
                <w:rFonts w:cs="Times New Roman"/>
                <w:sz w:val="16"/>
                <w:szCs w:val="16"/>
              </w:rPr>
              <w:t>Ajutorarea reg. naturale</w:t>
            </w:r>
          </w:p>
        </w:tc>
        <w:tc>
          <w:tcPr>
            <w:tcW w:w="851" w:type="dxa"/>
            <w:shd w:val="clear" w:color="auto" w:fill="92D050"/>
            <w:vAlign w:val="center"/>
          </w:tcPr>
          <w:p w:rsidR="003A6ED1" w:rsidRPr="003A6ED1" w:rsidP="003A6ED1" w14:paraId="3AEE2530" w14:textId="7FED6C0D">
            <w:pPr>
              <w:ind w:firstLine="0"/>
              <w:jc w:val="center"/>
              <w:rPr>
                <w:rFonts w:cs="Times New Roman"/>
                <w:sz w:val="16"/>
                <w:szCs w:val="16"/>
              </w:rPr>
            </w:pPr>
            <w:r>
              <w:rPr>
                <w:rFonts w:cs="Times New Roman"/>
                <w:sz w:val="16"/>
                <w:szCs w:val="16"/>
              </w:rPr>
              <w:t>Roca la supr./0,3S</w:t>
            </w:r>
          </w:p>
        </w:tc>
        <w:tc>
          <w:tcPr>
            <w:tcW w:w="1275" w:type="dxa"/>
            <w:shd w:val="clear" w:color="auto" w:fill="92D050"/>
            <w:vAlign w:val="center"/>
          </w:tcPr>
          <w:p w:rsidR="003A6ED1" w:rsidRPr="003A6ED1" w:rsidP="003A6ED1" w14:paraId="5D156C64" w14:textId="77777777">
            <w:pPr>
              <w:ind w:firstLine="0"/>
              <w:jc w:val="center"/>
              <w:rPr>
                <w:rFonts w:cs="Times New Roman"/>
                <w:sz w:val="16"/>
                <w:szCs w:val="16"/>
              </w:rPr>
            </w:pPr>
            <w:r w:rsidRPr="003A6ED1">
              <w:rPr>
                <w:rFonts w:cs="Times New Roman"/>
                <w:sz w:val="16"/>
                <w:szCs w:val="16"/>
              </w:rPr>
              <w:t>Impact negativ nesemnificativ</w:t>
            </w:r>
          </w:p>
        </w:tc>
      </w:tr>
      <w:tr w14:paraId="73D1BDA6" w14:textId="77777777" w:rsidTr="00D52A08">
        <w:tblPrEx>
          <w:tblW w:w="11057" w:type="dxa"/>
          <w:tblInd w:w="-743" w:type="dxa"/>
          <w:tblLayout w:type="fixed"/>
          <w:tblLook w:val="04A0"/>
        </w:tblPrEx>
        <w:tc>
          <w:tcPr>
            <w:tcW w:w="567" w:type="dxa"/>
            <w:shd w:val="clear" w:color="auto" w:fill="92D050"/>
            <w:vAlign w:val="center"/>
          </w:tcPr>
          <w:p w:rsidR="003A6ED1" w:rsidRPr="003A6ED1" w:rsidP="003A6ED1" w14:paraId="121CDACD" w14:textId="77777777">
            <w:pPr>
              <w:ind w:firstLine="0"/>
              <w:jc w:val="center"/>
              <w:rPr>
                <w:rFonts w:cs="Times New Roman"/>
                <w:sz w:val="16"/>
                <w:szCs w:val="16"/>
              </w:rPr>
            </w:pPr>
            <w:r w:rsidRPr="003A6ED1">
              <w:rPr>
                <w:rFonts w:cs="Times New Roman"/>
                <w:sz w:val="16"/>
                <w:szCs w:val="16"/>
              </w:rPr>
              <w:t>231B</w:t>
            </w:r>
          </w:p>
        </w:tc>
        <w:tc>
          <w:tcPr>
            <w:tcW w:w="710" w:type="dxa"/>
            <w:shd w:val="clear" w:color="auto" w:fill="92D050"/>
            <w:vAlign w:val="center"/>
          </w:tcPr>
          <w:p w:rsidR="003A6ED1" w:rsidRPr="003A6ED1" w:rsidP="003A6ED1" w14:paraId="7802B5FF" w14:textId="77777777">
            <w:pPr>
              <w:ind w:firstLine="0"/>
              <w:jc w:val="center"/>
              <w:rPr>
                <w:rFonts w:cs="Times New Roman"/>
                <w:sz w:val="16"/>
                <w:szCs w:val="16"/>
              </w:rPr>
            </w:pPr>
            <w:r w:rsidRPr="003A6ED1">
              <w:rPr>
                <w:rFonts w:cs="Times New Roman"/>
                <w:sz w:val="16"/>
                <w:szCs w:val="16"/>
              </w:rPr>
              <w:t>23,30</w:t>
            </w:r>
          </w:p>
        </w:tc>
        <w:tc>
          <w:tcPr>
            <w:tcW w:w="1134" w:type="dxa"/>
            <w:shd w:val="clear" w:color="auto" w:fill="92D050"/>
            <w:vAlign w:val="center"/>
          </w:tcPr>
          <w:p w:rsidR="003A6ED1" w:rsidRPr="003A6ED1" w:rsidP="003A6ED1" w14:paraId="1B0CFB70" w14:textId="77777777">
            <w:pPr>
              <w:ind w:firstLine="0"/>
              <w:jc w:val="center"/>
              <w:rPr>
                <w:rFonts w:cs="Times New Roman"/>
                <w:sz w:val="16"/>
                <w:szCs w:val="16"/>
              </w:rPr>
            </w:pPr>
            <w:r w:rsidRPr="003A6ED1">
              <w:rPr>
                <w:rFonts w:cs="Times New Roman"/>
                <w:sz w:val="16"/>
                <w:szCs w:val="16"/>
              </w:rPr>
              <w:t>ROSCI0236 Strei Hațeg RONPA0929 Geoparcul Dinozaurilor Țara Hațegului</w:t>
            </w:r>
          </w:p>
        </w:tc>
        <w:tc>
          <w:tcPr>
            <w:tcW w:w="992" w:type="dxa"/>
            <w:shd w:val="clear" w:color="auto" w:fill="92D050"/>
            <w:vAlign w:val="center"/>
          </w:tcPr>
          <w:p w:rsidR="003A6ED1" w:rsidRPr="003A6ED1" w:rsidP="003A6ED1" w14:paraId="5C16BEA5" w14:textId="0AC2E332">
            <w:pPr>
              <w:ind w:firstLine="0"/>
              <w:jc w:val="center"/>
              <w:rPr>
                <w:rFonts w:cs="Times New Roman"/>
                <w:sz w:val="16"/>
                <w:szCs w:val="16"/>
              </w:rPr>
            </w:pPr>
            <w:r>
              <w:rPr>
                <w:rFonts w:cs="Times New Roman"/>
                <w:sz w:val="16"/>
                <w:szCs w:val="16"/>
              </w:rPr>
              <w:t>1-5Q</w:t>
            </w:r>
          </w:p>
        </w:tc>
        <w:tc>
          <w:tcPr>
            <w:tcW w:w="709" w:type="dxa"/>
            <w:shd w:val="clear" w:color="auto" w:fill="92D050"/>
          </w:tcPr>
          <w:p w:rsidR="003A6ED1" w:rsidRPr="003A6ED1" w:rsidP="003A6ED1" w14:paraId="6F9C9A4D" w14:textId="77777777">
            <w:pPr>
              <w:ind w:firstLine="0"/>
              <w:jc w:val="center"/>
              <w:rPr>
                <w:rFonts w:cs="Times New Roman"/>
                <w:sz w:val="16"/>
                <w:szCs w:val="16"/>
              </w:rPr>
            </w:pPr>
          </w:p>
          <w:p w:rsidR="003A6ED1" w:rsidRPr="003A6ED1" w:rsidP="003A6ED1" w14:paraId="65D87E6C" w14:textId="77777777">
            <w:pPr>
              <w:ind w:firstLine="0"/>
              <w:jc w:val="center"/>
              <w:rPr>
                <w:rFonts w:cs="Times New Roman"/>
                <w:sz w:val="16"/>
                <w:szCs w:val="16"/>
              </w:rPr>
            </w:pPr>
          </w:p>
          <w:p w:rsidR="003A6ED1" w:rsidRPr="003A6ED1" w:rsidP="003A6ED1" w14:paraId="3D76D837" w14:textId="77777777">
            <w:pPr>
              <w:ind w:firstLine="0"/>
              <w:jc w:val="center"/>
              <w:rPr>
                <w:rFonts w:cs="Times New Roman"/>
                <w:sz w:val="16"/>
                <w:szCs w:val="16"/>
              </w:rPr>
            </w:pPr>
          </w:p>
          <w:p w:rsidR="003A6ED1" w:rsidRPr="003A6ED1" w:rsidP="003A6ED1" w14:paraId="13518DCD" w14:textId="77777777">
            <w:pPr>
              <w:ind w:firstLine="0"/>
              <w:jc w:val="center"/>
              <w:rPr>
                <w:rFonts w:cs="Times New Roman"/>
                <w:sz w:val="16"/>
                <w:szCs w:val="16"/>
              </w:rPr>
            </w:pPr>
          </w:p>
          <w:p w:rsidR="003A6ED1" w:rsidRPr="003A6ED1" w:rsidP="003A6ED1" w14:paraId="3AB9A074" w14:textId="77777777">
            <w:pPr>
              <w:ind w:firstLine="0"/>
              <w:jc w:val="center"/>
              <w:rPr>
                <w:rFonts w:cs="Times New Roman"/>
                <w:sz w:val="16"/>
                <w:szCs w:val="16"/>
              </w:rPr>
            </w:pPr>
            <w:r w:rsidRPr="003A6ED1">
              <w:rPr>
                <w:rFonts w:cs="Times New Roman"/>
                <w:sz w:val="16"/>
                <w:szCs w:val="16"/>
              </w:rPr>
              <w:t>125</w:t>
            </w:r>
          </w:p>
        </w:tc>
        <w:tc>
          <w:tcPr>
            <w:tcW w:w="992" w:type="dxa"/>
            <w:shd w:val="clear" w:color="auto" w:fill="92D050"/>
          </w:tcPr>
          <w:p w:rsidR="003A6ED1" w:rsidRPr="003A6ED1" w:rsidP="003A6ED1" w14:paraId="7E4D57B5" w14:textId="77777777">
            <w:pPr>
              <w:ind w:firstLine="0"/>
              <w:jc w:val="center"/>
              <w:rPr>
                <w:rFonts w:cs="Times New Roman"/>
                <w:sz w:val="16"/>
                <w:szCs w:val="16"/>
              </w:rPr>
            </w:pPr>
          </w:p>
          <w:p w:rsidR="003A6ED1" w:rsidRPr="003A6ED1" w:rsidP="003A6ED1" w14:paraId="782AA539" w14:textId="77777777">
            <w:pPr>
              <w:ind w:firstLine="0"/>
              <w:jc w:val="center"/>
              <w:rPr>
                <w:rFonts w:cs="Times New Roman"/>
                <w:sz w:val="16"/>
                <w:szCs w:val="16"/>
              </w:rPr>
            </w:pPr>
          </w:p>
          <w:p w:rsidR="003A6ED1" w:rsidRPr="003A6ED1" w:rsidP="003A6ED1" w14:paraId="17118042" w14:textId="77777777">
            <w:pPr>
              <w:ind w:firstLine="0"/>
              <w:jc w:val="center"/>
              <w:rPr>
                <w:rFonts w:cs="Times New Roman"/>
                <w:sz w:val="16"/>
                <w:szCs w:val="16"/>
              </w:rPr>
            </w:pPr>
          </w:p>
          <w:p w:rsidR="003A6ED1" w:rsidRPr="003A6ED1" w:rsidP="003A6ED1" w14:paraId="157223E5" w14:textId="77777777">
            <w:pPr>
              <w:ind w:firstLine="0"/>
              <w:jc w:val="center"/>
              <w:rPr>
                <w:rFonts w:cs="Times New Roman"/>
                <w:sz w:val="16"/>
                <w:szCs w:val="16"/>
              </w:rPr>
            </w:pPr>
          </w:p>
          <w:p w:rsidR="003A6ED1" w:rsidRPr="003A6ED1" w:rsidP="003A6ED1" w14:paraId="56D7B958" w14:textId="77777777">
            <w:pPr>
              <w:ind w:firstLine="0"/>
              <w:jc w:val="center"/>
              <w:rPr>
                <w:rFonts w:cs="Times New Roman"/>
                <w:sz w:val="16"/>
                <w:szCs w:val="16"/>
              </w:rPr>
            </w:pPr>
            <w:r w:rsidRPr="003A6ED1">
              <w:rPr>
                <w:rFonts w:cs="Times New Roman"/>
                <w:sz w:val="16"/>
                <w:szCs w:val="16"/>
              </w:rPr>
              <w:t>0,7</w:t>
            </w:r>
          </w:p>
        </w:tc>
        <w:tc>
          <w:tcPr>
            <w:tcW w:w="1134" w:type="dxa"/>
            <w:shd w:val="clear" w:color="auto" w:fill="92D050"/>
          </w:tcPr>
          <w:p w:rsidR="003A6ED1" w:rsidRPr="003A6ED1" w:rsidP="003A6ED1" w14:paraId="2CEE44CE" w14:textId="77777777">
            <w:pPr>
              <w:ind w:firstLine="0"/>
              <w:jc w:val="center"/>
              <w:rPr>
                <w:rFonts w:cs="Times New Roman"/>
                <w:sz w:val="16"/>
                <w:szCs w:val="16"/>
              </w:rPr>
            </w:pPr>
          </w:p>
          <w:p w:rsidR="003A6ED1" w:rsidRPr="003A6ED1" w:rsidP="003A6ED1" w14:paraId="4BD25286" w14:textId="77777777">
            <w:pPr>
              <w:ind w:firstLine="0"/>
              <w:jc w:val="center"/>
              <w:rPr>
                <w:rFonts w:cs="Times New Roman"/>
                <w:sz w:val="16"/>
                <w:szCs w:val="16"/>
              </w:rPr>
            </w:pPr>
          </w:p>
          <w:p w:rsidR="003A6ED1" w:rsidRPr="003A6ED1" w:rsidP="003A6ED1" w14:paraId="5EB4C7A7" w14:textId="77777777">
            <w:pPr>
              <w:ind w:firstLine="0"/>
              <w:jc w:val="center"/>
              <w:rPr>
                <w:rFonts w:cs="Times New Roman"/>
                <w:sz w:val="16"/>
                <w:szCs w:val="16"/>
              </w:rPr>
            </w:pPr>
          </w:p>
          <w:p w:rsidR="003A6ED1" w:rsidRPr="003A6ED1" w:rsidP="003A6ED1" w14:paraId="585C3DDD" w14:textId="77777777">
            <w:pPr>
              <w:ind w:firstLine="0"/>
              <w:jc w:val="center"/>
              <w:rPr>
                <w:rFonts w:cs="Times New Roman"/>
                <w:sz w:val="16"/>
                <w:szCs w:val="16"/>
              </w:rPr>
            </w:pPr>
          </w:p>
          <w:p w:rsidR="003A6ED1" w:rsidRPr="003A6ED1" w:rsidP="003A6ED1" w14:paraId="65BE2C36" w14:textId="77777777">
            <w:pPr>
              <w:ind w:firstLine="0"/>
              <w:jc w:val="center"/>
              <w:rPr>
                <w:rFonts w:cs="Times New Roman"/>
                <w:sz w:val="16"/>
                <w:szCs w:val="16"/>
              </w:rPr>
            </w:pPr>
            <w:r w:rsidRPr="003A6ED1">
              <w:rPr>
                <w:rFonts w:cs="Times New Roman"/>
                <w:sz w:val="16"/>
                <w:szCs w:val="16"/>
              </w:rPr>
              <w:t>10MO</w:t>
            </w:r>
          </w:p>
        </w:tc>
        <w:tc>
          <w:tcPr>
            <w:tcW w:w="992" w:type="dxa"/>
            <w:shd w:val="clear" w:color="auto" w:fill="92D050"/>
            <w:vAlign w:val="center"/>
          </w:tcPr>
          <w:p w:rsidR="003A6ED1" w:rsidRPr="003A6ED1" w:rsidP="003A6ED1" w14:paraId="4BB30728" w14:textId="77777777">
            <w:pPr>
              <w:ind w:firstLine="0"/>
              <w:jc w:val="center"/>
              <w:rPr>
                <w:rFonts w:cs="Times New Roman"/>
                <w:sz w:val="16"/>
                <w:szCs w:val="16"/>
              </w:rPr>
            </w:pPr>
            <w:r w:rsidRPr="003A6ED1">
              <w:rPr>
                <w:rFonts w:cs="Times New Roman"/>
                <w:sz w:val="16"/>
                <w:szCs w:val="16"/>
              </w:rPr>
              <w:t>9410 Păduri acidofile de molid (Picea abies) din etajul montan până în cel alpin</w:t>
            </w:r>
          </w:p>
        </w:tc>
        <w:tc>
          <w:tcPr>
            <w:tcW w:w="709" w:type="dxa"/>
            <w:shd w:val="clear" w:color="auto" w:fill="92D050"/>
            <w:vAlign w:val="center"/>
          </w:tcPr>
          <w:p w:rsidR="003A6ED1" w:rsidRPr="003A6ED1" w:rsidP="003A6ED1" w14:paraId="2E2666D2" w14:textId="77777777">
            <w:pPr>
              <w:ind w:firstLine="0"/>
              <w:jc w:val="center"/>
              <w:rPr>
                <w:rFonts w:cs="Times New Roman"/>
                <w:sz w:val="16"/>
                <w:szCs w:val="16"/>
              </w:rPr>
            </w:pPr>
            <w:r w:rsidRPr="003A6ED1">
              <w:rPr>
                <w:rFonts w:cs="Times New Roman"/>
                <w:sz w:val="16"/>
                <w:szCs w:val="16"/>
              </w:rPr>
              <w:t>-</w:t>
            </w:r>
          </w:p>
        </w:tc>
        <w:tc>
          <w:tcPr>
            <w:tcW w:w="992" w:type="dxa"/>
            <w:shd w:val="clear" w:color="auto" w:fill="92D050"/>
            <w:vAlign w:val="center"/>
          </w:tcPr>
          <w:p w:rsidR="003A6ED1" w:rsidRPr="003A6ED1" w:rsidP="003A6ED1" w14:paraId="12433F3D" w14:textId="77777777">
            <w:pPr>
              <w:ind w:firstLine="0"/>
              <w:jc w:val="center"/>
              <w:rPr>
                <w:rFonts w:cs="Times New Roman"/>
                <w:sz w:val="16"/>
                <w:szCs w:val="16"/>
              </w:rPr>
            </w:pPr>
            <w:r w:rsidRPr="003A6ED1">
              <w:rPr>
                <w:rFonts w:cs="Times New Roman"/>
                <w:sz w:val="16"/>
                <w:szCs w:val="16"/>
              </w:rPr>
              <w:t>Tăieri progresive (însămân)</w:t>
            </w:r>
          </w:p>
          <w:p w:rsidR="003A6ED1" w:rsidRPr="003A6ED1" w:rsidP="003A6ED1" w14:paraId="38DDBC6F" w14:textId="77777777">
            <w:pPr>
              <w:ind w:firstLine="0"/>
              <w:jc w:val="center"/>
              <w:rPr>
                <w:rFonts w:cs="Times New Roman"/>
                <w:sz w:val="16"/>
                <w:szCs w:val="16"/>
              </w:rPr>
            </w:pPr>
            <w:r w:rsidRPr="003A6ED1">
              <w:rPr>
                <w:rFonts w:cs="Times New Roman"/>
                <w:sz w:val="16"/>
                <w:szCs w:val="16"/>
              </w:rPr>
              <w:t>Ajutorarea reg. naturale</w:t>
            </w:r>
          </w:p>
        </w:tc>
        <w:tc>
          <w:tcPr>
            <w:tcW w:w="851" w:type="dxa"/>
            <w:shd w:val="clear" w:color="auto" w:fill="92D050"/>
            <w:vAlign w:val="center"/>
          </w:tcPr>
          <w:p w:rsidR="003A6ED1" w:rsidRPr="003A6ED1" w:rsidP="003A6ED1" w14:paraId="2D92CDC9" w14:textId="0DB4C1BE">
            <w:pPr>
              <w:ind w:firstLine="0"/>
              <w:jc w:val="center"/>
              <w:rPr>
                <w:rFonts w:cs="Times New Roman"/>
                <w:sz w:val="16"/>
                <w:szCs w:val="16"/>
              </w:rPr>
            </w:pPr>
            <w:r>
              <w:rPr>
                <w:rFonts w:cs="Times New Roman"/>
                <w:sz w:val="16"/>
                <w:szCs w:val="16"/>
              </w:rPr>
              <w:t>Uscare slabă</w:t>
            </w:r>
          </w:p>
        </w:tc>
        <w:tc>
          <w:tcPr>
            <w:tcW w:w="1275" w:type="dxa"/>
            <w:shd w:val="clear" w:color="auto" w:fill="92D050"/>
            <w:vAlign w:val="center"/>
          </w:tcPr>
          <w:p w:rsidR="003A6ED1" w:rsidRPr="003A6ED1" w:rsidP="003A6ED1" w14:paraId="73ED5B3A" w14:textId="77777777">
            <w:pPr>
              <w:ind w:firstLine="0"/>
              <w:jc w:val="center"/>
              <w:rPr>
                <w:rFonts w:cs="Times New Roman"/>
                <w:sz w:val="16"/>
                <w:szCs w:val="16"/>
              </w:rPr>
            </w:pPr>
            <w:r w:rsidRPr="003A6ED1">
              <w:rPr>
                <w:rFonts w:cs="Times New Roman"/>
                <w:sz w:val="16"/>
                <w:szCs w:val="16"/>
              </w:rPr>
              <w:t>Impact negativ nesemnificativ</w:t>
            </w:r>
          </w:p>
        </w:tc>
      </w:tr>
      <w:tr w14:paraId="66937888" w14:textId="77777777" w:rsidTr="00D52A08">
        <w:tblPrEx>
          <w:tblW w:w="11057" w:type="dxa"/>
          <w:tblInd w:w="-743" w:type="dxa"/>
          <w:tblLayout w:type="fixed"/>
          <w:tblLook w:val="04A0"/>
        </w:tblPrEx>
        <w:tc>
          <w:tcPr>
            <w:tcW w:w="567" w:type="dxa"/>
            <w:shd w:val="clear" w:color="auto" w:fill="92D050"/>
            <w:vAlign w:val="center"/>
          </w:tcPr>
          <w:p w:rsidR="003A6ED1" w:rsidRPr="003A6ED1" w:rsidP="003A6ED1" w14:paraId="506573A1" w14:textId="77777777">
            <w:pPr>
              <w:ind w:firstLine="0"/>
              <w:jc w:val="center"/>
              <w:rPr>
                <w:rFonts w:cs="Times New Roman"/>
                <w:sz w:val="16"/>
                <w:szCs w:val="16"/>
              </w:rPr>
            </w:pPr>
            <w:r w:rsidRPr="003A6ED1">
              <w:rPr>
                <w:rFonts w:cs="Times New Roman"/>
                <w:sz w:val="16"/>
                <w:szCs w:val="16"/>
              </w:rPr>
              <w:t>231C</w:t>
            </w:r>
          </w:p>
        </w:tc>
        <w:tc>
          <w:tcPr>
            <w:tcW w:w="710" w:type="dxa"/>
            <w:shd w:val="clear" w:color="auto" w:fill="92D050"/>
            <w:vAlign w:val="center"/>
          </w:tcPr>
          <w:p w:rsidR="003A6ED1" w:rsidRPr="003A6ED1" w:rsidP="003A6ED1" w14:paraId="5F11B7BC" w14:textId="77777777">
            <w:pPr>
              <w:ind w:firstLine="0"/>
              <w:jc w:val="center"/>
              <w:rPr>
                <w:rFonts w:cs="Times New Roman"/>
                <w:sz w:val="16"/>
                <w:szCs w:val="16"/>
              </w:rPr>
            </w:pPr>
            <w:r w:rsidRPr="003A6ED1">
              <w:rPr>
                <w:rFonts w:cs="Times New Roman"/>
                <w:sz w:val="16"/>
                <w:szCs w:val="16"/>
              </w:rPr>
              <w:t>4,02</w:t>
            </w:r>
          </w:p>
        </w:tc>
        <w:tc>
          <w:tcPr>
            <w:tcW w:w="1134" w:type="dxa"/>
            <w:shd w:val="clear" w:color="auto" w:fill="92D050"/>
            <w:vAlign w:val="center"/>
          </w:tcPr>
          <w:p w:rsidR="003A6ED1" w:rsidRPr="003A6ED1" w:rsidP="003A6ED1" w14:paraId="45C295BE" w14:textId="77777777">
            <w:pPr>
              <w:ind w:firstLine="0"/>
              <w:jc w:val="center"/>
              <w:rPr>
                <w:rFonts w:cs="Times New Roman"/>
                <w:sz w:val="16"/>
                <w:szCs w:val="16"/>
              </w:rPr>
            </w:pPr>
            <w:r w:rsidRPr="003A6ED1">
              <w:rPr>
                <w:rFonts w:cs="Times New Roman"/>
                <w:sz w:val="16"/>
                <w:szCs w:val="16"/>
              </w:rPr>
              <w:t>ROSCI0236 Strei Hațeg RONPA0929 Geoparcul Dinozaurilor Țara Hațegului</w:t>
            </w:r>
          </w:p>
        </w:tc>
        <w:tc>
          <w:tcPr>
            <w:tcW w:w="992" w:type="dxa"/>
            <w:shd w:val="clear" w:color="auto" w:fill="92D050"/>
            <w:vAlign w:val="center"/>
          </w:tcPr>
          <w:p w:rsidR="003A6ED1" w:rsidRPr="003A6ED1" w:rsidP="003A6ED1" w14:paraId="54F769D2" w14:textId="56547CDD">
            <w:pPr>
              <w:ind w:firstLine="0"/>
              <w:jc w:val="center"/>
              <w:rPr>
                <w:rFonts w:cs="Times New Roman"/>
                <w:sz w:val="16"/>
                <w:szCs w:val="16"/>
              </w:rPr>
            </w:pPr>
            <w:r>
              <w:rPr>
                <w:rFonts w:cs="Times New Roman"/>
                <w:sz w:val="16"/>
                <w:szCs w:val="16"/>
              </w:rPr>
              <w:t>1-2C 5Q</w:t>
            </w:r>
          </w:p>
        </w:tc>
        <w:tc>
          <w:tcPr>
            <w:tcW w:w="709" w:type="dxa"/>
            <w:shd w:val="clear" w:color="auto" w:fill="92D050"/>
          </w:tcPr>
          <w:p w:rsidR="003A6ED1" w:rsidRPr="003A6ED1" w:rsidP="003A6ED1" w14:paraId="32A3884A" w14:textId="77777777">
            <w:pPr>
              <w:ind w:firstLine="0"/>
              <w:jc w:val="center"/>
              <w:rPr>
                <w:rFonts w:cs="Times New Roman"/>
                <w:sz w:val="16"/>
                <w:szCs w:val="16"/>
              </w:rPr>
            </w:pPr>
          </w:p>
          <w:p w:rsidR="003A6ED1" w:rsidRPr="003A6ED1" w:rsidP="003A6ED1" w14:paraId="46B0410B" w14:textId="77777777">
            <w:pPr>
              <w:ind w:firstLine="0"/>
              <w:jc w:val="center"/>
              <w:rPr>
                <w:rFonts w:cs="Times New Roman"/>
                <w:sz w:val="16"/>
                <w:szCs w:val="16"/>
              </w:rPr>
            </w:pPr>
          </w:p>
          <w:p w:rsidR="003A6ED1" w:rsidRPr="003A6ED1" w:rsidP="003A6ED1" w14:paraId="72BC2BBE" w14:textId="77777777">
            <w:pPr>
              <w:ind w:firstLine="0"/>
              <w:jc w:val="center"/>
              <w:rPr>
                <w:rFonts w:cs="Times New Roman"/>
                <w:sz w:val="16"/>
                <w:szCs w:val="16"/>
              </w:rPr>
            </w:pPr>
          </w:p>
          <w:p w:rsidR="003A6ED1" w:rsidRPr="003A6ED1" w:rsidP="003A6ED1" w14:paraId="37E715AE" w14:textId="77777777">
            <w:pPr>
              <w:ind w:firstLine="0"/>
              <w:jc w:val="center"/>
              <w:rPr>
                <w:rFonts w:cs="Times New Roman"/>
                <w:sz w:val="16"/>
                <w:szCs w:val="16"/>
              </w:rPr>
            </w:pPr>
          </w:p>
          <w:p w:rsidR="003A6ED1" w:rsidRPr="003A6ED1" w:rsidP="003A6ED1" w14:paraId="37377F37" w14:textId="77777777">
            <w:pPr>
              <w:ind w:firstLine="0"/>
              <w:jc w:val="center"/>
              <w:rPr>
                <w:rFonts w:cs="Times New Roman"/>
                <w:sz w:val="16"/>
                <w:szCs w:val="16"/>
              </w:rPr>
            </w:pPr>
            <w:r w:rsidRPr="003A6ED1">
              <w:rPr>
                <w:rFonts w:cs="Times New Roman"/>
                <w:sz w:val="16"/>
                <w:szCs w:val="16"/>
              </w:rPr>
              <w:t>115</w:t>
            </w:r>
          </w:p>
        </w:tc>
        <w:tc>
          <w:tcPr>
            <w:tcW w:w="992" w:type="dxa"/>
            <w:shd w:val="clear" w:color="auto" w:fill="92D050"/>
          </w:tcPr>
          <w:p w:rsidR="003A6ED1" w:rsidRPr="003A6ED1" w:rsidP="003A6ED1" w14:paraId="67183400" w14:textId="77777777">
            <w:pPr>
              <w:ind w:firstLine="0"/>
              <w:jc w:val="center"/>
              <w:rPr>
                <w:rFonts w:cs="Times New Roman"/>
                <w:sz w:val="16"/>
                <w:szCs w:val="16"/>
              </w:rPr>
            </w:pPr>
          </w:p>
          <w:p w:rsidR="003A6ED1" w:rsidRPr="003A6ED1" w:rsidP="003A6ED1" w14:paraId="268FC7BB" w14:textId="77777777">
            <w:pPr>
              <w:ind w:firstLine="0"/>
              <w:jc w:val="center"/>
              <w:rPr>
                <w:rFonts w:cs="Times New Roman"/>
                <w:sz w:val="16"/>
                <w:szCs w:val="16"/>
              </w:rPr>
            </w:pPr>
          </w:p>
          <w:p w:rsidR="003A6ED1" w:rsidRPr="003A6ED1" w:rsidP="003A6ED1" w14:paraId="74EE21B4" w14:textId="77777777">
            <w:pPr>
              <w:ind w:firstLine="0"/>
              <w:jc w:val="center"/>
              <w:rPr>
                <w:rFonts w:cs="Times New Roman"/>
                <w:sz w:val="16"/>
                <w:szCs w:val="16"/>
              </w:rPr>
            </w:pPr>
          </w:p>
          <w:p w:rsidR="003A6ED1" w:rsidRPr="003A6ED1" w:rsidP="003A6ED1" w14:paraId="6E8FEF3F" w14:textId="77777777">
            <w:pPr>
              <w:ind w:firstLine="0"/>
              <w:jc w:val="center"/>
              <w:rPr>
                <w:rFonts w:cs="Times New Roman"/>
                <w:sz w:val="16"/>
                <w:szCs w:val="16"/>
              </w:rPr>
            </w:pPr>
          </w:p>
          <w:p w:rsidR="003A6ED1" w:rsidRPr="003A6ED1" w:rsidP="003A6ED1" w14:paraId="22DA43A4" w14:textId="77777777">
            <w:pPr>
              <w:ind w:firstLine="0"/>
              <w:jc w:val="center"/>
              <w:rPr>
                <w:rFonts w:cs="Times New Roman"/>
                <w:sz w:val="16"/>
                <w:szCs w:val="16"/>
              </w:rPr>
            </w:pPr>
            <w:r w:rsidRPr="003A6ED1">
              <w:rPr>
                <w:rFonts w:cs="Times New Roman"/>
                <w:sz w:val="16"/>
                <w:szCs w:val="16"/>
              </w:rPr>
              <w:t>0,2</w:t>
            </w:r>
          </w:p>
        </w:tc>
        <w:tc>
          <w:tcPr>
            <w:tcW w:w="1134" w:type="dxa"/>
            <w:shd w:val="clear" w:color="auto" w:fill="92D050"/>
          </w:tcPr>
          <w:p w:rsidR="003A6ED1" w:rsidRPr="003A6ED1" w:rsidP="003A6ED1" w14:paraId="2A61B8E1" w14:textId="77777777">
            <w:pPr>
              <w:ind w:firstLine="0"/>
              <w:jc w:val="center"/>
              <w:rPr>
                <w:rFonts w:cs="Times New Roman"/>
                <w:sz w:val="16"/>
                <w:szCs w:val="16"/>
              </w:rPr>
            </w:pPr>
          </w:p>
          <w:p w:rsidR="003A6ED1" w:rsidRPr="003A6ED1" w:rsidP="003A6ED1" w14:paraId="01FE6277" w14:textId="77777777">
            <w:pPr>
              <w:ind w:firstLine="0"/>
              <w:jc w:val="center"/>
              <w:rPr>
                <w:rFonts w:cs="Times New Roman"/>
                <w:sz w:val="16"/>
                <w:szCs w:val="16"/>
              </w:rPr>
            </w:pPr>
          </w:p>
          <w:p w:rsidR="003A6ED1" w:rsidRPr="003A6ED1" w:rsidP="003A6ED1" w14:paraId="171410BA" w14:textId="77777777">
            <w:pPr>
              <w:ind w:firstLine="0"/>
              <w:jc w:val="center"/>
              <w:rPr>
                <w:rFonts w:cs="Times New Roman"/>
                <w:sz w:val="16"/>
                <w:szCs w:val="16"/>
              </w:rPr>
            </w:pPr>
          </w:p>
          <w:p w:rsidR="003A6ED1" w:rsidRPr="003A6ED1" w:rsidP="003A6ED1" w14:paraId="77D26A77" w14:textId="77777777">
            <w:pPr>
              <w:ind w:firstLine="0"/>
              <w:jc w:val="center"/>
              <w:rPr>
                <w:rFonts w:cs="Times New Roman"/>
                <w:sz w:val="16"/>
                <w:szCs w:val="16"/>
              </w:rPr>
            </w:pPr>
          </w:p>
          <w:p w:rsidR="003A6ED1" w:rsidRPr="003A6ED1" w:rsidP="003A6ED1" w14:paraId="5E4B3F3B" w14:textId="77777777">
            <w:pPr>
              <w:ind w:firstLine="0"/>
              <w:jc w:val="center"/>
              <w:rPr>
                <w:rFonts w:cs="Times New Roman"/>
                <w:sz w:val="16"/>
                <w:szCs w:val="16"/>
              </w:rPr>
            </w:pPr>
            <w:r w:rsidRPr="003A6ED1">
              <w:rPr>
                <w:rFonts w:cs="Times New Roman"/>
                <w:sz w:val="16"/>
                <w:szCs w:val="16"/>
              </w:rPr>
              <w:t>10MO</w:t>
            </w:r>
          </w:p>
        </w:tc>
        <w:tc>
          <w:tcPr>
            <w:tcW w:w="992" w:type="dxa"/>
            <w:shd w:val="clear" w:color="auto" w:fill="92D050"/>
            <w:vAlign w:val="center"/>
          </w:tcPr>
          <w:p w:rsidR="003A6ED1" w:rsidRPr="003A6ED1" w:rsidP="003A6ED1" w14:paraId="07C598C6" w14:textId="77777777">
            <w:pPr>
              <w:ind w:firstLine="0"/>
              <w:jc w:val="center"/>
              <w:rPr>
                <w:rFonts w:cs="Times New Roman"/>
                <w:sz w:val="16"/>
                <w:szCs w:val="16"/>
              </w:rPr>
            </w:pPr>
            <w:r w:rsidRPr="003A6ED1">
              <w:rPr>
                <w:rFonts w:cs="Times New Roman"/>
                <w:sz w:val="16"/>
                <w:szCs w:val="16"/>
              </w:rPr>
              <w:t>9410 Păduri acidofile de molid (Picea abies) din etajul montan până în cel alpin</w:t>
            </w:r>
          </w:p>
        </w:tc>
        <w:tc>
          <w:tcPr>
            <w:tcW w:w="709" w:type="dxa"/>
            <w:shd w:val="clear" w:color="auto" w:fill="92D050"/>
            <w:vAlign w:val="center"/>
          </w:tcPr>
          <w:p w:rsidR="003A6ED1" w:rsidRPr="003A6ED1" w:rsidP="003A6ED1" w14:paraId="42828B58" w14:textId="77777777">
            <w:pPr>
              <w:ind w:firstLine="0"/>
              <w:jc w:val="center"/>
              <w:rPr>
                <w:rFonts w:cs="Times New Roman"/>
                <w:sz w:val="16"/>
                <w:szCs w:val="16"/>
              </w:rPr>
            </w:pPr>
            <w:r w:rsidRPr="003A6ED1">
              <w:rPr>
                <w:rFonts w:cs="Times New Roman"/>
                <w:sz w:val="16"/>
                <w:szCs w:val="16"/>
              </w:rPr>
              <w:t>-</w:t>
            </w:r>
          </w:p>
        </w:tc>
        <w:tc>
          <w:tcPr>
            <w:tcW w:w="992" w:type="dxa"/>
            <w:shd w:val="clear" w:color="auto" w:fill="92D050"/>
            <w:vAlign w:val="center"/>
          </w:tcPr>
          <w:p w:rsidR="003A6ED1" w:rsidRPr="003A6ED1" w:rsidP="003A6ED1" w14:paraId="25287747" w14:textId="77777777">
            <w:pPr>
              <w:ind w:firstLine="0"/>
              <w:jc w:val="center"/>
              <w:rPr>
                <w:rFonts w:cs="Times New Roman"/>
                <w:sz w:val="16"/>
                <w:szCs w:val="16"/>
              </w:rPr>
            </w:pPr>
            <w:r w:rsidRPr="003A6ED1">
              <w:rPr>
                <w:rFonts w:cs="Times New Roman"/>
                <w:sz w:val="16"/>
                <w:szCs w:val="16"/>
              </w:rPr>
              <w:t>Tăieri de conservare</w:t>
            </w:r>
          </w:p>
          <w:p w:rsidR="003A6ED1" w:rsidRPr="003A6ED1" w:rsidP="003A6ED1" w14:paraId="1C749D23" w14:textId="77777777">
            <w:pPr>
              <w:ind w:firstLine="0"/>
              <w:jc w:val="center"/>
              <w:rPr>
                <w:rFonts w:cs="Times New Roman"/>
                <w:sz w:val="16"/>
                <w:szCs w:val="16"/>
              </w:rPr>
            </w:pPr>
            <w:r w:rsidRPr="003A6ED1">
              <w:rPr>
                <w:rFonts w:cs="Times New Roman"/>
                <w:sz w:val="16"/>
                <w:szCs w:val="16"/>
              </w:rPr>
              <w:t>Ajutorarea reg. naturale</w:t>
            </w:r>
          </w:p>
          <w:p w:rsidR="003A6ED1" w:rsidRPr="003A6ED1" w:rsidP="003A6ED1" w14:paraId="40BCFFFC" w14:textId="77777777">
            <w:pPr>
              <w:ind w:firstLine="0"/>
              <w:jc w:val="center"/>
              <w:rPr>
                <w:rFonts w:cs="Times New Roman"/>
                <w:sz w:val="16"/>
                <w:szCs w:val="16"/>
              </w:rPr>
            </w:pPr>
            <w:r w:rsidRPr="003A6ED1">
              <w:rPr>
                <w:rFonts w:cs="Times New Roman"/>
                <w:sz w:val="16"/>
                <w:szCs w:val="16"/>
              </w:rPr>
              <w:t>Îngrijirea semint.</w:t>
            </w:r>
          </w:p>
        </w:tc>
        <w:tc>
          <w:tcPr>
            <w:tcW w:w="851" w:type="dxa"/>
            <w:shd w:val="clear" w:color="auto" w:fill="92D050"/>
            <w:vAlign w:val="center"/>
          </w:tcPr>
          <w:p w:rsidR="003A6ED1" w:rsidRPr="003A6ED1" w:rsidP="003A6ED1" w14:paraId="2DB55032" w14:textId="6A793BC9">
            <w:pPr>
              <w:ind w:firstLine="0"/>
              <w:jc w:val="center"/>
              <w:rPr>
                <w:rFonts w:cs="Times New Roman"/>
                <w:sz w:val="16"/>
                <w:szCs w:val="16"/>
              </w:rPr>
            </w:pPr>
            <w:r>
              <w:rPr>
                <w:rFonts w:cs="Times New Roman"/>
                <w:sz w:val="16"/>
                <w:szCs w:val="16"/>
              </w:rPr>
              <w:t>-</w:t>
            </w:r>
          </w:p>
        </w:tc>
        <w:tc>
          <w:tcPr>
            <w:tcW w:w="1275" w:type="dxa"/>
            <w:shd w:val="clear" w:color="auto" w:fill="92D050"/>
            <w:vAlign w:val="center"/>
          </w:tcPr>
          <w:p w:rsidR="003A6ED1" w:rsidRPr="003A6ED1" w:rsidP="003A6ED1" w14:paraId="1FD26C5A" w14:textId="77777777">
            <w:pPr>
              <w:ind w:firstLine="0"/>
              <w:jc w:val="center"/>
              <w:rPr>
                <w:rFonts w:cs="Times New Roman"/>
                <w:sz w:val="16"/>
                <w:szCs w:val="16"/>
              </w:rPr>
            </w:pPr>
            <w:r w:rsidRPr="003A6ED1">
              <w:rPr>
                <w:rFonts w:cs="Times New Roman"/>
                <w:sz w:val="16"/>
                <w:szCs w:val="16"/>
              </w:rPr>
              <w:t>Impact negativ nesemnificativ</w:t>
            </w:r>
          </w:p>
        </w:tc>
      </w:tr>
      <w:tr w14:paraId="53CE2A02" w14:textId="77777777" w:rsidTr="00D52A08">
        <w:tblPrEx>
          <w:tblW w:w="11057" w:type="dxa"/>
          <w:tblInd w:w="-743" w:type="dxa"/>
          <w:tblLayout w:type="fixed"/>
          <w:tblLook w:val="04A0"/>
        </w:tblPrEx>
        <w:tc>
          <w:tcPr>
            <w:tcW w:w="567" w:type="dxa"/>
            <w:shd w:val="clear" w:color="auto" w:fill="92D050"/>
            <w:vAlign w:val="center"/>
          </w:tcPr>
          <w:p w:rsidR="003A6ED1" w:rsidRPr="003A6ED1" w:rsidP="003A6ED1" w14:paraId="4283F051" w14:textId="77777777">
            <w:pPr>
              <w:ind w:firstLine="0"/>
              <w:jc w:val="center"/>
              <w:rPr>
                <w:rFonts w:cs="Times New Roman"/>
                <w:sz w:val="16"/>
                <w:szCs w:val="16"/>
              </w:rPr>
            </w:pPr>
            <w:r w:rsidRPr="003A6ED1">
              <w:rPr>
                <w:rFonts w:cs="Times New Roman"/>
                <w:sz w:val="16"/>
                <w:szCs w:val="16"/>
              </w:rPr>
              <w:t>233A</w:t>
            </w:r>
          </w:p>
        </w:tc>
        <w:tc>
          <w:tcPr>
            <w:tcW w:w="710" w:type="dxa"/>
            <w:shd w:val="clear" w:color="auto" w:fill="92D050"/>
            <w:vAlign w:val="center"/>
          </w:tcPr>
          <w:p w:rsidR="003A6ED1" w:rsidRPr="003A6ED1" w:rsidP="003A6ED1" w14:paraId="5AA73761" w14:textId="77777777">
            <w:pPr>
              <w:ind w:firstLine="0"/>
              <w:jc w:val="center"/>
              <w:rPr>
                <w:rFonts w:cs="Times New Roman"/>
                <w:sz w:val="16"/>
                <w:szCs w:val="16"/>
              </w:rPr>
            </w:pPr>
            <w:r w:rsidRPr="003A6ED1">
              <w:rPr>
                <w:rFonts w:cs="Times New Roman"/>
                <w:sz w:val="16"/>
                <w:szCs w:val="16"/>
              </w:rPr>
              <w:t>25,20</w:t>
            </w:r>
          </w:p>
        </w:tc>
        <w:tc>
          <w:tcPr>
            <w:tcW w:w="1134" w:type="dxa"/>
            <w:shd w:val="clear" w:color="auto" w:fill="92D050"/>
            <w:vAlign w:val="center"/>
          </w:tcPr>
          <w:p w:rsidR="003A6ED1" w:rsidRPr="003A6ED1" w:rsidP="003A6ED1" w14:paraId="5C0469EA" w14:textId="77777777">
            <w:pPr>
              <w:ind w:firstLine="0"/>
              <w:jc w:val="center"/>
              <w:rPr>
                <w:rFonts w:cs="Times New Roman"/>
                <w:sz w:val="16"/>
                <w:szCs w:val="16"/>
              </w:rPr>
            </w:pPr>
            <w:r w:rsidRPr="003A6ED1">
              <w:rPr>
                <w:rFonts w:cs="Times New Roman"/>
                <w:sz w:val="16"/>
                <w:szCs w:val="16"/>
              </w:rPr>
              <w:t>ROSCI0236 Strei Hațeg RONPA0929 Geoparcul Dinozaurilor Țara Hațegului</w:t>
            </w:r>
          </w:p>
        </w:tc>
        <w:tc>
          <w:tcPr>
            <w:tcW w:w="992" w:type="dxa"/>
            <w:shd w:val="clear" w:color="auto" w:fill="92D050"/>
            <w:vAlign w:val="center"/>
          </w:tcPr>
          <w:p w:rsidR="003A6ED1" w:rsidRPr="003A6ED1" w:rsidP="003A6ED1" w14:paraId="30602281" w14:textId="0247010E">
            <w:pPr>
              <w:ind w:firstLine="0"/>
              <w:jc w:val="center"/>
              <w:rPr>
                <w:rFonts w:cs="Times New Roman"/>
                <w:sz w:val="16"/>
                <w:szCs w:val="16"/>
              </w:rPr>
            </w:pPr>
            <w:r>
              <w:rPr>
                <w:rFonts w:cs="Times New Roman"/>
                <w:sz w:val="16"/>
                <w:szCs w:val="16"/>
              </w:rPr>
              <w:t>1-2A 5Q</w:t>
            </w:r>
          </w:p>
        </w:tc>
        <w:tc>
          <w:tcPr>
            <w:tcW w:w="709" w:type="dxa"/>
            <w:shd w:val="clear" w:color="auto" w:fill="92D050"/>
          </w:tcPr>
          <w:p w:rsidR="003A6ED1" w:rsidRPr="003A6ED1" w:rsidP="003A6ED1" w14:paraId="7318894D" w14:textId="77777777">
            <w:pPr>
              <w:ind w:firstLine="0"/>
              <w:jc w:val="center"/>
              <w:rPr>
                <w:rFonts w:cs="Times New Roman"/>
                <w:sz w:val="16"/>
                <w:szCs w:val="16"/>
              </w:rPr>
            </w:pPr>
          </w:p>
          <w:p w:rsidR="003A6ED1" w:rsidRPr="003A6ED1" w:rsidP="003A6ED1" w14:paraId="0F583208" w14:textId="77777777">
            <w:pPr>
              <w:ind w:firstLine="0"/>
              <w:jc w:val="center"/>
              <w:rPr>
                <w:rFonts w:cs="Times New Roman"/>
                <w:sz w:val="16"/>
                <w:szCs w:val="16"/>
              </w:rPr>
            </w:pPr>
          </w:p>
          <w:p w:rsidR="003A6ED1" w:rsidRPr="003A6ED1" w:rsidP="003A6ED1" w14:paraId="4584157A" w14:textId="77777777">
            <w:pPr>
              <w:ind w:firstLine="0"/>
              <w:jc w:val="center"/>
              <w:rPr>
                <w:rFonts w:cs="Times New Roman"/>
                <w:sz w:val="16"/>
                <w:szCs w:val="16"/>
              </w:rPr>
            </w:pPr>
          </w:p>
          <w:p w:rsidR="003A6ED1" w:rsidRPr="003A6ED1" w:rsidP="003A6ED1" w14:paraId="7738C87A" w14:textId="77777777">
            <w:pPr>
              <w:ind w:firstLine="0"/>
              <w:jc w:val="center"/>
              <w:rPr>
                <w:rFonts w:cs="Times New Roman"/>
                <w:sz w:val="16"/>
                <w:szCs w:val="16"/>
              </w:rPr>
            </w:pPr>
          </w:p>
          <w:p w:rsidR="003A6ED1" w:rsidRPr="003A6ED1" w:rsidP="003A6ED1" w14:paraId="586FE462" w14:textId="77777777">
            <w:pPr>
              <w:ind w:firstLine="0"/>
              <w:jc w:val="center"/>
              <w:rPr>
                <w:rFonts w:cs="Times New Roman"/>
                <w:sz w:val="16"/>
                <w:szCs w:val="16"/>
              </w:rPr>
            </w:pPr>
            <w:r w:rsidRPr="003A6ED1">
              <w:rPr>
                <w:rFonts w:cs="Times New Roman"/>
                <w:sz w:val="16"/>
                <w:szCs w:val="16"/>
              </w:rPr>
              <w:t>115</w:t>
            </w:r>
          </w:p>
        </w:tc>
        <w:tc>
          <w:tcPr>
            <w:tcW w:w="992" w:type="dxa"/>
            <w:shd w:val="clear" w:color="auto" w:fill="92D050"/>
          </w:tcPr>
          <w:p w:rsidR="003A6ED1" w:rsidRPr="003A6ED1" w:rsidP="003A6ED1" w14:paraId="57996B60" w14:textId="77777777">
            <w:pPr>
              <w:ind w:firstLine="0"/>
              <w:jc w:val="center"/>
              <w:rPr>
                <w:rFonts w:cs="Times New Roman"/>
                <w:sz w:val="16"/>
                <w:szCs w:val="16"/>
              </w:rPr>
            </w:pPr>
          </w:p>
          <w:p w:rsidR="003A6ED1" w:rsidRPr="003A6ED1" w:rsidP="003A6ED1" w14:paraId="33B931AB" w14:textId="77777777">
            <w:pPr>
              <w:ind w:firstLine="0"/>
              <w:jc w:val="center"/>
              <w:rPr>
                <w:rFonts w:cs="Times New Roman"/>
                <w:sz w:val="16"/>
                <w:szCs w:val="16"/>
              </w:rPr>
            </w:pPr>
          </w:p>
          <w:p w:rsidR="003A6ED1" w:rsidRPr="003A6ED1" w:rsidP="003A6ED1" w14:paraId="62B34742" w14:textId="77777777">
            <w:pPr>
              <w:ind w:firstLine="0"/>
              <w:jc w:val="center"/>
              <w:rPr>
                <w:rFonts w:cs="Times New Roman"/>
                <w:sz w:val="16"/>
                <w:szCs w:val="16"/>
              </w:rPr>
            </w:pPr>
          </w:p>
          <w:p w:rsidR="003A6ED1" w:rsidRPr="003A6ED1" w:rsidP="003A6ED1" w14:paraId="12C19C86" w14:textId="77777777">
            <w:pPr>
              <w:ind w:firstLine="0"/>
              <w:jc w:val="center"/>
              <w:rPr>
                <w:rFonts w:cs="Times New Roman"/>
                <w:sz w:val="16"/>
                <w:szCs w:val="16"/>
              </w:rPr>
            </w:pPr>
          </w:p>
          <w:p w:rsidR="003A6ED1" w:rsidRPr="003A6ED1" w:rsidP="003A6ED1" w14:paraId="289E8996" w14:textId="77777777">
            <w:pPr>
              <w:ind w:firstLine="0"/>
              <w:jc w:val="center"/>
              <w:rPr>
                <w:rFonts w:cs="Times New Roman"/>
                <w:sz w:val="16"/>
                <w:szCs w:val="16"/>
              </w:rPr>
            </w:pPr>
            <w:r w:rsidRPr="003A6ED1">
              <w:rPr>
                <w:rFonts w:cs="Times New Roman"/>
                <w:sz w:val="16"/>
                <w:szCs w:val="16"/>
              </w:rPr>
              <w:t>0,7</w:t>
            </w:r>
          </w:p>
        </w:tc>
        <w:tc>
          <w:tcPr>
            <w:tcW w:w="1134" w:type="dxa"/>
            <w:shd w:val="clear" w:color="auto" w:fill="92D050"/>
          </w:tcPr>
          <w:p w:rsidR="003A6ED1" w:rsidRPr="003A6ED1" w:rsidP="003A6ED1" w14:paraId="65110F37" w14:textId="77777777">
            <w:pPr>
              <w:ind w:firstLine="0"/>
              <w:jc w:val="center"/>
              <w:rPr>
                <w:rFonts w:cs="Times New Roman"/>
                <w:sz w:val="16"/>
                <w:szCs w:val="16"/>
              </w:rPr>
            </w:pPr>
          </w:p>
          <w:p w:rsidR="003A6ED1" w:rsidRPr="003A6ED1" w:rsidP="003A6ED1" w14:paraId="5A819502" w14:textId="77777777">
            <w:pPr>
              <w:ind w:firstLine="0"/>
              <w:jc w:val="center"/>
              <w:rPr>
                <w:rFonts w:cs="Times New Roman"/>
                <w:sz w:val="16"/>
                <w:szCs w:val="16"/>
              </w:rPr>
            </w:pPr>
          </w:p>
          <w:p w:rsidR="003A6ED1" w:rsidRPr="003A6ED1" w:rsidP="003A6ED1" w14:paraId="383E5A60" w14:textId="77777777">
            <w:pPr>
              <w:ind w:firstLine="0"/>
              <w:jc w:val="center"/>
              <w:rPr>
                <w:rFonts w:cs="Times New Roman"/>
                <w:sz w:val="16"/>
                <w:szCs w:val="16"/>
              </w:rPr>
            </w:pPr>
          </w:p>
          <w:p w:rsidR="003A6ED1" w:rsidRPr="003A6ED1" w:rsidP="003A6ED1" w14:paraId="4B1DD6E3" w14:textId="77777777">
            <w:pPr>
              <w:ind w:firstLine="0"/>
              <w:jc w:val="center"/>
              <w:rPr>
                <w:rFonts w:cs="Times New Roman"/>
                <w:sz w:val="16"/>
                <w:szCs w:val="16"/>
              </w:rPr>
            </w:pPr>
          </w:p>
          <w:p w:rsidR="003A6ED1" w:rsidRPr="003A6ED1" w:rsidP="003A6ED1" w14:paraId="52C99D47" w14:textId="77777777">
            <w:pPr>
              <w:ind w:firstLine="0"/>
              <w:jc w:val="center"/>
              <w:rPr>
                <w:rFonts w:cs="Times New Roman"/>
                <w:sz w:val="16"/>
                <w:szCs w:val="16"/>
              </w:rPr>
            </w:pPr>
            <w:r w:rsidRPr="003A6ED1">
              <w:rPr>
                <w:rFonts w:cs="Times New Roman"/>
                <w:sz w:val="16"/>
                <w:szCs w:val="16"/>
              </w:rPr>
              <w:t>9FA1MO</w:t>
            </w:r>
          </w:p>
        </w:tc>
        <w:tc>
          <w:tcPr>
            <w:tcW w:w="992" w:type="dxa"/>
            <w:shd w:val="clear" w:color="auto" w:fill="92D050"/>
            <w:vAlign w:val="center"/>
          </w:tcPr>
          <w:p w:rsidR="003A6ED1" w:rsidRPr="003A6ED1" w:rsidP="003A6ED1" w14:paraId="1BA38C54" w14:textId="77777777">
            <w:pPr>
              <w:ind w:firstLine="0"/>
              <w:jc w:val="center"/>
              <w:rPr>
                <w:rFonts w:cs="Times New Roman"/>
                <w:sz w:val="16"/>
                <w:szCs w:val="16"/>
              </w:rPr>
            </w:pPr>
            <w:r w:rsidRPr="003A6ED1">
              <w:rPr>
                <w:rFonts w:cs="Times New Roman"/>
                <w:sz w:val="16"/>
                <w:szCs w:val="16"/>
              </w:rPr>
              <w:t>9410 Păduri acidofile de molid (Picea abies) din etajul montan până în cel alpin</w:t>
            </w:r>
          </w:p>
        </w:tc>
        <w:tc>
          <w:tcPr>
            <w:tcW w:w="709" w:type="dxa"/>
            <w:shd w:val="clear" w:color="auto" w:fill="92D050"/>
            <w:vAlign w:val="center"/>
          </w:tcPr>
          <w:p w:rsidR="003A6ED1" w:rsidRPr="003A6ED1" w:rsidP="003A6ED1" w14:paraId="6C4B3CB1" w14:textId="77777777">
            <w:pPr>
              <w:ind w:firstLine="0"/>
              <w:jc w:val="center"/>
              <w:rPr>
                <w:rFonts w:cs="Times New Roman"/>
                <w:sz w:val="16"/>
                <w:szCs w:val="16"/>
              </w:rPr>
            </w:pPr>
            <w:r w:rsidRPr="003A6ED1">
              <w:rPr>
                <w:rFonts w:cs="Times New Roman"/>
                <w:sz w:val="16"/>
                <w:szCs w:val="16"/>
              </w:rPr>
              <w:t>-</w:t>
            </w:r>
          </w:p>
        </w:tc>
        <w:tc>
          <w:tcPr>
            <w:tcW w:w="992" w:type="dxa"/>
            <w:shd w:val="clear" w:color="auto" w:fill="92D050"/>
            <w:vAlign w:val="center"/>
          </w:tcPr>
          <w:p w:rsidR="003A6ED1" w:rsidRPr="003A6ED1" w:rsidP="003A6ED1" w14:paraId="1D644BC3" w14:textId="77777777">
            <w:pPr>
              <w:ind w:firstLine="0"/>
              <w:jc w:val="center"/>
              <w:rPr>
                <w:rFonts w:cs="Times New Roman"/>
                <w:sz w:val="16"/>
                <w:szCs w:val="16"/>
              </w:rPr>
            </w:pPr>
            <w:r w:rsidRPr="003A6ED1">
              <w:rPr>
                <w:rFonts w:cs="Times New Roman"/>
                <w:sz w:val="16"/>
                <w:szCs w:val="16"/>
              </w:rPr>
              <w:t>Tăieri de conservare</w:t>
            </w:r>
          </w:p>
          <w:p w:rsidR="003A6ED1" w:rsidRPr="003A6ED1" w:rsidP="003A6ED1" w14:paraId="2BBB3C40" w14:textId="77777777">
            <w:pPr>
              <w:ind w:firstLine="0"/>
              <w:jc w:val="center"/>
              <w:rPr>
                <w:rFonts w:cs="Times New Roman"/>
                <w:sz w:val="16"/>
                <w:szCs w:val="16"/>
              </w:rPr>
            </w:pPr>
            <w:r w:rsidRPr="003A6ED1">
              <w:rPr>
                <w:rFonts w:cs="Times New Roman"/>
                <w:sz w:val="16"/>
                <w:szCs w:val="16"/>
              </w:rPr>
              <w:t>Ajutorarea reg. naturale</w:t>
            </w:r>
          </w:p>
        </w:tc>
        <w:tc>
          <w:tcPr>
            <w:tcW w:w="851" w:type="dxa"/>
            <w:shd w:val="clear" w:color="auto" w:fill="92D050"/>
            <w:vAlign w:val="center"/>
          </w:tcPr>
          <w:p w:rsidR="003A6ED1" w:rsidRPr="003A6ED1" w:rsidP="003A6ED1" w14:paraId="490336DF" w14:textId="64EA55FE">
            <w:pPr>
              <w:ind w:firstLine="0"/>
              <w:jc w:val="center"/>
              <w:rPr>
                <w:rFonts w:cs="Times New Roman"/>
                <w:sz w:val="16"/>
                <w:szCs w:val="16"/>
              </w:rPr>
            </w:pPr>
            <w:r>
              <w:rPr>
                <w:rFonts w:cs="Times New Roman"/>
                <w:sz w:val="16"/>
                <w:szCs w:val="16"/>
              </w:rPr>
              <w:t>Roca la supr./0,5S</w:t>
            </w:r>
          </w:p>
        </w:tc>
        <w:tc>
          <w:tcPr>
            <w:tcW w:w="1275" w:type="dxa"/>
            <w:shd w:val="clear" w:color="auto" w:fill="92D050"/>
            <w:vAlign w:val="center"/>
          </w:tcPr>
          <w:p w:rsidR="003A6ED1" w:rsidRPr="003A6ED1" w:rsidP="003A6ED1" w14:paraId="1B5CD7C4" w14:textId="77777777">
            <w:pPr>
              <w:ind w:firstLine="0"/>
              <w:jc w:val="center"/>
              <w:rPr>
                <w:rFonts w:cs="Times New Roman"/>
                <w:sz w:val="16"/>
                <w:szCs w:val="16"/>
              </w:rPr>
            </w:pPr>
            <w:r w:rsidRPr="003A6ED1">
              <w:rPr>
                <w:rFonts w:cs="Times New Roman"/>
                <w:sz w:val="16"/>
                <w:szCs w:val="16"/>
              </w:rPr>
              <w:t>Impact negativ nesemnificativ</w:t>
            </w:r>
          </w:p>
        </w:tc>
      </w:tr>
      <w:tr w14:paraId="530773E3" w14:textId="77777777" w:rsidTr="007D7B80">
        <w:tblPrEx>
          <w:tblW w:w="11057" w:type="dxa"/>
          <w:tblInd w:w="-743" w:type="dxa"/>
          <w:tblLayout w:type="fixed"/>
          <w:tblLook w:val="04A0"/>
        </w:tblPrEx>
        <w:tc>
          <w:tcPr>
            <w:tcW w:w="567" w:type="dxa"/>
            <w:shd w:val="clear" w:color="auto" w:fill="00B0F0"/>
            <w:vAlign w:val="center"/>
          </w:tcPr>
          <w:p w:rsidR="003A6ED1" w:rsidRPr="003A6ED1" w:rsidP="003A6ED1" w14:paraId="272E6439" w14:textId="77777777">
            <w:pPr>
              <w:ind w:firstLine="0"/>
              <w:jc w:val="center"/>
              <w:rPr>
                <w:rFonts w:cs="Times New Roman"/>
                <w:sz w:val="16"/>
                <w:szCs w:val="16"/>
              </w:rPr>
            </w:pPr>
            <w:r w:rsidRPr="003A6ED1">
              <w:rPr>
                <w:rFonts w:cs="Times New Roman"/>
                <w:sz w:val="16"/>
                <w:szCs w:val="16"/>
              </w:rPr>
              <w:t>233B</w:t>
            </w:r>
          </w:p>
        </w:tc>
        <w:tc>
          <w:tcPr>
            <w:tcW w:w="710" w:type="dxa"/>
            <w:shd w:val="clear" w:color="auto" w:fill="00B0F0"/>
            <w:vAlign w:val="center"/>
          </w:tcPr>
          <w:p w:rsidR="003A6ED1" w:rsidRPr="003A6ED1" w:rsidP="003A6ED1" w14:paraId="39C79BD9" w14:textId="77777777">
            <w:pPr>
              <w:ind w:firstLine="0"/>
              <w:jc w:val="center"/>
              <w:rPr>
                <w:rFonts w:cs="Times New Roman"/>
                <w:sz w:val="16"/>
                <w:szCs w:val="16"/>
              </w:rPr>
            </w:pPr>
            <w:r w:rsidRPr="003A6ED1">
              <w:rPr>
                <w:rFonts w:cs="Times New Roman"/>
                <w:sz w:val="16"/>
                <w:szCs w:val="16"/>
              </w:rPr>
              <w:t>8,45</w:t>
            </w:r>
          </w:p>
        </w:tc>
        <w:tc>
          <w:tcPr>
            <w:tcW w:w="1134" w:type="dxa"/>
            <w:shd w:val="clear" w:color="auto" w:fill="00B0F0"/>
            <w:vAlign w:val="center"/>
          </w:tcPr>
          <w:p w:rsidR="003A6ED1" w:rsidRPr="003A6ED1" w:rsidP="003A6ED1" w14:paraId="39B2B610" w14:textId="77777777">
            <w:pPr>
              <w:ind w:firstLine="0"/>
              <w:jc w:val="center"/>
              <w:rPr>
                <w:rFonts w:cs="Times New Roman"/>
                <w:sz w:val="16"/>
                <w:szCs w:val="16"/>
              </w:rPr>
            </w:pPr>
            <w:r w:rsidRPr="003A6ED1">
              <w:rPr>
                <w:rFonts w:cs="Times New Roman"/>
                <w:sz w:val="16"/>
                <w:szCs w:val="16"/>
              </w:rPr>
              <w:t>ROSCI0236 Strei Hațeg RONPA0929 Geoparcul Dinozaurilor Țara Hațegului</w:t>
            </w:r>
          </w:p>
        </w:tc>
        <w:tc>
          <w:tcPr>
            <w:tcW w:w="992" w:type="dxa"/>
            <w:shd w:val="clear" w:color="auto" w:fill="00B0F0"/>
            <w:vAlign w:val="center"/>
          </w:tcPr>
          <w:p w:rsidR="003A6ED1" w:rsidRPr="003A6ED1" w:rsidP="003A6ED1" w14:paraId="17FF62AD" w14:textId="7D9790EA">
            <w:pPr>
              <w:ind w:firstLine="0"/>
              <w:jc w:val="center"/>
              <w:rPr>
                <w:rFonts w:cs="Times New Roman"/>
                <w:sz w:val="16"/>
                <w:szCs w:val="16"/>
              </w:rPr>
            </w:pPr>
            <w:r>
              <w:rPr>
                <w:rFonts w:cs="Times New Roman"/>
                <w:sz w:val="16"/>
                <w:szCs w:val="16"/>
              </w:rPr>
              <w:t>1-5Q</w:t>
            </w:r>
          </w:p>
        </w:tc>
        <w:tc>
          <w:tcPr>
            <w:tcW w:w="709" w:type="dxa"/>
            <w:shd w:val="clear" w:color="auto" w:fill="00B0F0"/>
          </w:tcPr>
          <w:p w:rsidR="003A6ED1" w:rsidRPr="003A6ED1" w:rsidP="003A6ED1" w14:paraId="3B7938AD" w14:textId="77777777">
            <w:pPr>
              <w:ind w:firstLine="0"/>
              <w:jc w:val="center"/>
              <w:rPr>
                <w:rFonts w:cs="Times New Roman"/>
                <w:sz w:val="16"/>
                <w:szCs w:val="16"/>
              </w:rPr>
            </w:pPr>
          </w:p>
          <w:p w:rsidR="003A6ED1" w:rsidRPr="003A6ED1" w:rsidP="003A6ED1" w14:paraId="348016AC" w14:textId="77777777">
            <w:pPr>
              <w:ind w:firstLine="0"/>
              <w:jc w:val="center"/>
              <w:rPr>
                <w:rFonts w:cs="Times New Roman"/>
                <w:sz w:val="16"/>
                <w:szCs w:val="16"/>
              </w:rPr>
            </w:pPr>
          </w:p>
          <w:p w:rsidR="003A6ED1" w:rsidRPr="003A6ED1" w:rsidP="003A6ED1" w14:paraId="30F28573" w14:textId="77777777">
            <w:pPr>
              <w:ind w:firstLine="0"/>
              <w:jc w:val="center"/>
              <w:rPr>
                <w:rFonts w:cs="Times New Roman"/>
                <w:sz w:val="16"/>
                <w:szCs w:val="16"/>
              </w:rPr>
            </w:pPr>
          </w:p>
          <w:p w:rsidR="003A6ED1" w:rsidRPr="003A6ED1" w:rsidP="003A6ED1" w14:paraId="62F652C2" w14:textId="77777777">
            <w:pPr>
              <w:ind w:firstLine="0"/>
              <w:jc w:val="center"/>
              <w:rPr>
                <w:rFonts w:cs="Times New Roman"/>
                <w:sz w:val="16"/>
                <w:szCs w:val="16"/>
              </w:rPr>
            </w:pPr>
          </w:p>
          <w:p w:rsidR="003A6ED1" w:rsidRPr="003A6ED1" w:rsidP="003A6ED1" w14:paraId="1ED1CF58" w14:textId="77777777">
            <w:pPr>
              <w:ind w:firstLine="0"/>
              <w:jc w:val="center"/>
              <w:rPr>
                <w:rFonts w:cs="Times New Roman"/>
                <w:sz w:val="16"/>
                <w:szCs w:val="16"/>
              </w:rPr>
            </w:pPr>
            <w:r w:rsidRPr="003A6ED1">
              <w:rPr>
                <w:rFonts w:cs="Times New Roman"/>
                <w:sz w:val="16"/>
                <w:szCs w:val="16"/>
              </w:rPr>
              <w:t>5</w:t>
            </w:r>
          </w:p>
        </w:tc>
        <w:tc>
          <w:tcPr>
            <w:tcW w:w="992" w:type="dxa"/>
            <w:shd w:val="clear" w:color="auto" w:fill="00B0F0"/>
          </w:tcPr>
          <w:p w:rsidR="003A6ED1" w:rsidRPr="003A6ED1" w:rsidP="003A6ED1" w14:paraId="720C27E6" w14:textId="77777777">
            <w:pPr>
              <w:ind w:firstLine="0"/>
              <w:jc w:val="center"/>
              <w:rPr>
                <w:rFonts w:cs="Times New Roman"/>
                <w:sz w:val="16"/>
                <w:szCs w:val="16"/>
              </w:rPr>
            </w:pPr>
          </w:p>
          <w:p w:rsidR="003A6ED1" w:rsidRPr="003A6ED1" w:rsidP="003A6ED1" w14:paraId="5763A6F4" w14:textId="77777777">
            <w:pPr>
              <w:ind w:firstLine="0"/>
              <w:jc w:val="center"/>
              <w:rPr>
                <w:rFonts w:cs="Times New Roman"/>
                <w:sz w:val="16"/>
                <w:szCs w:val="16"/>
              </w:rPr>
            </w:pPr>
          </w:p>
          <w:p w:rsidR="003A6ED1" w:rsidRPr="003A6ED1" w:rsidP="003A6ED1" w14:paraId="2508B6FC" w14:textId="77777777">
            <w:pPr>
              <w:ind w:firstLine="0"/>
              <w:jc w:val="center"/>
              <w:rPr>
                <w:rFonts w:cs="Times New Roman"/>
                <w:sz w:val="16"/>
                <w:szCs w:val="16"/>
              </w:rPr>
            </w:pPr>
          </w:p>
          <w:p w:rsidR="003A6ED1" w:rsidRPr="003A6ED1" w:rsidP="003A6ED1" w14:paraId="5A609AF1" w14:textId="77777777">
            <w:pPr>
              <w:ind w:firstLine="0"/>
              <w:jc w:val="center"/>
              <w:rPr>
                <w:rFonts w:cs="Times New Roman"/>
                <w:sz w:val="16"/>
                <w:szCs w:val="16"/>
              </w:rPr>
            </w:pPr>
          </w:p>
          <w:p w:rsidR="003A6ED1" w:rsidRPr="003A6ED1" w:rsidP="003A6ED1" w14:paraId="4724EEA2" w14:textId="77777777">
            <w:pPr>
              <w:ind w:firstLine="0"/>
              <w:jc w:val="center"/>
              <w:rPr>
                <w:rFonts w:cs="Times New Roman"/>
                <w:sz w:val="16"/>
                <w:szCs w:val="16"/>
              </w:rPr>
            </w:pPr>
            <w:r w:rsidRPr="003A6ED1">
              <w:rPr>
                <w:rFonts w:cs="Times New Roman"/>
                <w:sz w:val="16"/>
                <w:szCs w:val="16"/>
              </w:rPr>
              <w:t>0,9</w:t>
            </w:r>
          </w:p>
        </w:tc>
        <w:tc>
          <w:tcPr>
            <w:tcW w:w="1134" w:type="dxa"/>
            <w:shd w:val="clear" w:color="auto" w:fill="00B0F0"/>
          </w:tcPr>
          <w:p w:rsidR="003A6ED1" w:rsidRPr="003A6ED1" w:rsidP="003A6ED1" w14:paraId="6EE3A9F2" w14:textId="77777777">
            <w:pPr>
              <w:ind w:firstLine="0"/>
              <w:jc w:val="center"/>
              <w:rPr>
                <w:rFonts w:cs="Times New Roman"/>
                <w:sz w:val="16"/>
                <w:szCs w:val="16"/>
              </w:rPr>
            </w:pPr>
          </w:p>
          <w:p w:rsidR="003A6ED1" w:rsidRPr="003A6ED1" w:rsidP="003A6ED1" w14:paraId="2EFB94BD" w14:textId="77777777">
            <w:pPr>
              <w:ind w:firstLine="0"/>
              <w:jc w:val="center"/>
              <w:rPr>
                <w:rFonts w:cs="Times New Roman"/>
                <w:sz w:val="16"/>
                <w:szCs w:val="16"/>
              </w:rPr>
            </w:pPr>
          </w:p>
          <w:p w:rsidR="003A6ED1" w:rsidRPr="003A6ED1" w:rsidP="003A6ED1" w14:paraId="0485D8D3" w14:textId="77777777">
            <w:pPr>
              <w:ind w:firstLine="0"/>
              <w:jc w:val="center"/>
              <w:rPr>
                <w:rFonts w:cs="Times New Roman"/>
                <w:sz w:val="16"/>
                <w:szCs w:val="16"/>
              </w:rPr>
            </w:pPr>
          </w:p>
          <w:p w:rsidR="003A6ED1" w:rsidRPr="003A6ED1" w:rsidP="003A6ED1" w14:paraId="1DDBD90B" w14:textId="77777777">
            <w:pPr>
              <w:ind w:firstLine="0"/>
              <w:jc w:val="center"/>
              <w:rPr>
                <w:rFonts w:cs="Times New Roman"/>
                <w:sz w:val="16"/>
                <w:szCs w:val="16"/>
              </w:rPr>
            </w:pPr>
          </w:p>
          <w:p w:rsidR="003A6ED1" w:rsidRPr="003A6ED1" w:rsidP="003A6ED1" w14:paraId="16222BED" w14:textId="77777777">
            <w:pPr>
              <w:ind w:firstLine="0"/>
              <w:jc w:val="center"/>
              <w:rPr>
                <w:rFonts w:cs="Times New Roman"/>
                <w:sz w:val="16"/>
                <w:szCs w:val="16"/>
              </w:rPr>
            </w:pPr>
            <w:r w:rsidRPr="003A6ED1">
              <w:rPr>
                <w:rFonts w:cs="Times New Roman"/>
                <w:sz w:val="16"/>
                <w:szCs w:val="16"/>
              </w:rPr>
              <w:t>10MO</w:t>
            </w:r>
          </w:p>
        </w:tc>
        <w:tc>
          <w:tcPr>
            <w:tcW w:w="992" w:type="dxa"/>
            <w:shd w:val="clear" w:color="auto" w:fill="00B0F0"/>
            <w:vAlign w:val="center"/>
          </w:tcPr>
          <w:p w:rsidR="003A6ED1" w:rsidRPr="003A6ED1" w:rsidP="003A6ED1" w14:paraId="37FBEE07" w14:textId="77777777">
            <w:pPr>
              <w:ind w:firstLine="0"/>
              <w:jc w:val="center"/>
              <w:rPr>
                <w:rFonts w:cs="Times New Roman"/>
                <w:sz w:val="16"/>
                <w:szCs w:val="16"/>
              </w:rPr>
            </w:pPr>
            <w:r w:rsidRPr="003A6ED1">
              <w:rPr>
                <w:rFonts w:cs="Times New Roman"/>
                <w:sz w:val="16"/>
                <w:szCs w:val="16"/>
              </w:rPr>
              <w:t>9410 Păduri acidofile de molid (Picea abies) din etajul montan până în cel alpin</w:t>
            </w:r>
          </w:p>
        </w:tc>
        <w:tc>
          <w:tcPr>
            <w:tcW w:w="709" w:type="dxa"/>
            <w:shd w:val="clear" w:color="auto" w:fill="00B0F0"/>
            <w:vAlign w:val="center"/>
          </w:tcPr>
          <w:p w:rsidR="003A6ED1" w:rsidRPr="003A6ED1" w:rsidP="003A6ED1" w14:paraId="56E74E98" w14:textId="77777777">
            <w:pPr>
              <w:ind w:firstLine="0"/>
              <w:jc w:val="center"/>
              <w:rPr>
                <w:rFonts w:cs="Times New Roman"/>
                <w:sz w:val="16"/>
                <w:szCs w:val="16"/>
              </w:rPr>
            </w:pPr>
            <w:r w:rsidRPr="003A6ED1">
              <w:rPr>
                <w:rFonts w:cs="Times New Roman"/>
                <w:sz w:val="16"/>
                <w:szCs w:val="16"/>
              </w:rPr>
              <w:t>-</w:t>
            </w:r>
          </w:p>
        </w:tc>
        <w:tc>
          <w:tcPr>
            <w:tcW w:w="992" w:type="dxa"/>
            <w:shd w:val="clear" w:color="auto" w:fill="00B0F0"/>
            <w:vAlign w:val="center"/>
          </w:tcPr>
          <w:p w:rsidR="003A6ED1" w:rsidRPr="003A6ED1" w:rsidP="003A6ED1" w14:paraId="02BF0513" w14:textId="77777777">
            <w:pPr>
              <w:ind w:firstLine="0"/>
              <w:jc w:val="center"/>
              <w:rPr>
                <w:rFonts w:cs="Times New Roman"/>
                <w:sz w:val="16"/>
                <w:szCs w:val="16"/>
              </w:rPr>
            </w:pPr>
            <w:r w:rsidRPr="003A6ED1">
              <w:rPr>
                <w:rFonts w:cs="Times New Roman"/>
                <w:sz w:val="16"/>
                <w:szCs w:val="16"/>
              </w:rPr>
              <w:t>Degajări</w:t>
            </w:r>
          </w:p>
        </w:tc>
        <w:tc>
          <w:tcPr>
            <w:tcW w:w="851" w:type="dxa"/>
            <w:shd w:val="clear" w:color="auto" w:fill="00B0F0"/>
            <w:vAlign w:val="center"/>
          </w:tcPr>
          <w:p w:rsidR="003A6ED1" w:rsidRPr="003A6ED1" w:rsidP="003A6ED1" w14:paraId="753253EF" w14:textId="0CF1DBC0">
            <w:pPr>
              <w:ind w:firstLine="0"/>
              <w:jc w:val="center"/>
              <w:rPr>
                <w:rFonts w:cs="Times New Roman"/>
                <w:sz w:val="16"/>
                <w:szCs w:val="16"/>
              </w:rPr>
            </w:pPr>
            <w:r>
              <w:rPr>
                <w:rFonts w:cs="Times New Roman"/>
                <w:sz w:val="16"/>
                <w:szCs w:val="16"/>
              </w:rPr>
              <w:t>-</w:t>
            </w:r>
          </w:p>
        </w:tc>
        <w:tc>
          <w:tcPr>
            <w:tcW w:w="1275" w:type="dxa"/>
            <w:shd w:val="clear" w:color="auto" w:fill="00B0F0"/>
            <w:vAlign w:val="center"/>
          </w:tcPr>
          <w:p w:rsidR="003A6ED1" w:rsidRPr="003A6ED1" w:rsidP="003A6ED1" w14:paraId="26CAF436" w14:textId="77777777">
            <w:pPr>
              <w:ind w:firstLine="0"/>
              <w:jc w:val="center"/>
              <w:rPr>
                <w:rFonts w:cs="Times New Roman"/>
                <w:sz w:val="16"/>
                <w:szCs w:val="16"/>
              </w:rPr>
            </w:pPr>
            <w:r w:rsidRPr="003A6ED1">
              <w:rPr>
                <w:rFonts w:cs="Times New Roman"/>
                <w:sz w:val="16"/>
                <w:szCs w:val="16"/>
              </w:rPr>
              <w:t>Impact pozitiv nesemnificativ</w:t>
            </w:r>
          </w:p>
        </w:tc>
      </w:tr>
      <w:tr w14:paraId="6A691A1B" w14:textId="77777777" w:rsidTr="00D52A08">
        <w:tblPrEx>
          <w:tblW w:w="11057" w:type="dxa"/>
          <w:tblInd w:w="-743" w:type="dxa"/>
          <w:tblLayout w:type="fixed"/>
          <w:tblLook w:val="04A0"/>
        </w:tblPrEx>
        <w:tc>
          <w:tcPr>
            <w:tcW w:w="567" w:type="dxa"/>
            <w:shd w:val="clear" w:color="auto" w:fill="92D050"/>
            <w:vAlign w:val="center"/>
          </w:tcPr>
          <w:p w:rsidR="003A6ED1" w:rsidRPr="003A6ED1" w:rsidP="003A6ED1" w14:paraId="5FF5B51D" w14:textId="77777777">
            <w:pPr>
              <w:ind w:firstLine="0"/>
              <w:jc w:val="center"/>
              <w:rPr>
                <w:rFonts w:cs="Times New Roman"/>
                <w:sz w:val="16"/>
                <w:szCs w:val="16"/>
              </w:rPr>
            </w:pPr>
            <w:r w:rsidRPr="003A6ED1">
              <w:rPr>
                <w:rFonts w:cs="Times New Roman"/>
                <w:sz w:val="16"/>
                <w:szCs w:val="16"/>
              </w:rPr>
              <w:t>233C</w:t>
            </w:r>
          </w:p>
        </w:tc>
        <w:tc>
          <w:tcPr>
            <w:tcW w:w="710" w:type="dxa"/>
            <w:shd w:val="clear" w:color="auto" w:fill="92D050"/>
            <w:vAlign w:val="center"/>
          </w:tcPr>
          <w:p w:rsidR="003A6ED1" w:rsidRPr="003A6ED1" w:rsidP="003A6ED1" w14:paraId="7031F7B8" w14:textId="77777777">
            <w:pPr>
              <w:ind w:firstLine="0"/>
              <w:jc w:val="center"/>
              <w:rPr>
                <w:rFonts w:cs="Times New Roman"/>
                <w:sz w:val="16"/>
                <w:szCs w:val="16"/>
              </w:rPr>
            </w:pPr>
            <w:r w:rsidRPr="003A6ED1">
              <w:rPr>
                <w:rFonts w:cs="Times New Roman"/>
                <w:sz w:val="16"/>
                <w:szCs w:val="16"/>
              </w:rPr>
              <w:t>6,27</w:t>
            </w:r>
          </w:p>
        </w:tc>
        <w:tc>
          <w:tcPr>
            <w:tcW w:w="1134" w:type="dxa"/>
            <w:shd w:val="clear" w:color="auto" w:fill="92D050"/>
            <w:vAlign w:val="center"/>
          </w:tcPr>
          <w:p w:rsidR="003A6ED1" w:rsidRPr="003A6ED1" w:rsidP="003A6ED1" w14:paraId="47F9340C" w14:textId="77777777">
            <w:pPr>
              <w:ind w:firstLine="0"/>
              <w:jc w:val="center"/>
              <w:rPr>
                <w:rFonts w:cs="Times New Roman"/>
                <w:sz w:val="16"/>
                <w:szCs w:val="16"/>
              </w:rPr>
            </w:pPr>
            <w:r w:rsidRPr="003A6ED1">
              <w:rPr>
                <w:rFonts w:cs="Times New Roman"/>
                <w:sz w:val="16"/>
                <w:szCs w:val="16"/>
              </w:rPr>
              <w:t>ROSCI0236 Strei Hațeg RONPA0929 Geoparcul Dinozaurilor Țara Hațegului</w:t>
            </w:r>
          </w:p>
        </w:tc>
        <w:tc>
          <w:tcPr>
            <w:tcW w:w="992" w:type="dxa"/>
            <w:shd w:val="clear" w:color="auto" w:fill="92D050"/>
            <w:vAlign w:val="center"/>
          </w:tcPr>
          <w:p w:rsidR="003A6ED1" w:rsidRPr="003A6ED1" w:rsidP="003A6ED1" w14:paraId="3E4E80E8" w14:textId="5DB402EA">
            <w:pPr>
              <w:ind w:firstLine="0"/>
              <w:jc w:val="center"/>
              <w:rPr>
                <w:rFonts w:cs="Times New Roman"/>
                <w:sz w:val="16"/>
                <w:szCs w:val="16"/>
              </w:rPr>
            </w:pPr>
            <w:r>
              <w:rPr>
                <w:rFonts w:cs="Times New Roman"/>
                <w:sz w:val="16"/>
                <w:szCs w:val="16"/>
              </w:rPr>
              <w:t>1-2C 5Q</w:t>
            </w:r>
          </w:p>
        </w:tc>
        <w:tc>
          <w:tcPr>
            <w:tcW w:w="709" w:type="dxa"/>
            <w:shd w:val="clear" w:color="auto" w:fill="92D050"/>
          </w:tcPr>
          <w:p w:rsidR="003A6ED1" w:rsidRPr="003A6ED1" w:rsidP="003A6ED1" w14:paraId="64B4283C" w14:textId="77777777">
            <w:pPr>
              <w:ind w:firstLine="0"/>
              <w:jc w:val="center"/>
              <w:rPr>
                <w:rFonts w:cs="Times New Roman"/>
                <w:sz w:val="16"/>
                <w:szCs w:val="16"/>
              </w:rPr>
            </w:pPr>
          </w:p>
          <w:p w:rsidR="003A6ED1" w:rsidRPr="003A6ED1" w:rsidP="003A6ED1" w14:paraId="6E786B79" w14:textId="77777777">
            <w:pPr>
              <w:ind w:firstLine="0"/>
              <w:jc w:val="center"/>
              <w:rPr>
                <w:rFonts w:cs="Times New Roman"/>
                <w:sz w:val="16"/>
                <w:szCs w:val="16"/>
              </w:rPr>
            </w:pPr>
          </w:p>
          <w:p w:rsidR="003A6ED1" w:rsidRPr="003A6ED1" w:rsidP="003A6ED1" w14:paraId="1CBFED75" w14:textId="77777777">
            <w:pPr>
              <w:ind w:firstLine="0"/>
              <w:jc w:val="center"/>
              <w:rPr>
                <w:rFonts w:cs="Times New Roman"/>
                <w:sz w:val="16"/>
                <w:szCs w:val="16"/>
              </w:rPr>
            </w:pPr>
          </w:p>
          <w:p w:rsidR="003A6ED1" w:rsidRPr="003A6ED1" w:rsidP="003A6ED1" w14:paraId="0A055595" w14:textId="77777777">
            <w:pPr>
              <w:ind w:firstLine="0"/>
              <w:jc w:val="center"/>
              <w:rPr>
                <w:rFonts w:cs="Times New Roman"/>
                <w:sz w:val="16"/>
                <w:szCs w:val="16"/>
              </w:rPr>
            </w:pPr>
            <w:r w:rsidRPr="003A6ED1">
              <w:rPr>
                <w:rFonts w:cs="Times New Roman"/>
                <w:sz w:val="16"/>
                <w:szCs w:val="16"/>
              </w:rPr>
              <w:t>105</w:t>
            </w:r>
          </w:p>
        </w:tc>
        <w:tc>
          <w:tcPr>
            <w:tcW w:w="992" w:type="dxa"/>
            <w:shd w:val="clear" w:color="auto" w:fill="92D050"/>
          </w:tcPr>
          <w:p w:rsidR="003A6ED1" w:rsidRPr="003A6ED1" w:rsidP="003A6ED1" w14:paraId="09B0F1D3" w14:textId="77777777">
            <w:pPr>
              <w:ind w:firstLine="0"/>
              <w:jc w:val="center"/>
              <w:rPr>
                <w:rFonts w:cs="Times New Roman"/>
                <w:sz w:val="16"/>
                <w:szCs w:val="16"/>
              </w:rPr>
            </w:pPr>
          </w:p>
          <w:p w:rsidR="003A6ED1" w:rsidRPr="003A6ED1" w:rsidP="003A6ED1" w14:paraId="6439E412" w14:textId="77777777">
            <w:pPr>
              <w:ind w:firstLine="0"/>
              <w:jc w:val="center"/>
              <w:rPr>
                <w:rFonts w:cs="Times New Roman"/>
                <w:sz w:val="16"/>
                <w:szCs w:val="16"/>
              </w:rPr>
            </w:pPr>
          </w:p>
          <w:p w:rsidR="003A6ED1" w:rsidRPr="003A6ED1" w:rsidP="003A6ED1" w14:paraId="1BEF7E21" w14:textId="77777777">
            <w:pPr>
              <w:ind w:firstLine="0"/>
              <w:jc w:val="center"/>
              <w:rPr>
                <w:rFonts w:cs="Times New Roman"/>
                <w:sz w:val="16"/>
                <w:szCs w:val="16"/>
              </w:rPr>
            </w:pPr>
          </w:p>
          <w:p w:rsidR="003A6ED1" w:rsidRPr="003A6ED1" w:rsidP="003A6ED1" w14:paraId="4DC66791" w14:textId="77777777">
            <w:pPr>
              <w:ind w:firstLine="0"/>
              <w:jc w:val="center"/>
              <w:rPr>
                <w:rFonts w:cs="Times New Roman"/>
                <w:sz w:val="16"/>
                <w:szCs w:val="16"/>
              </w:rPr>
            </w:pPr>
            <w:r w:rsidRPr="003A6ED1">
              <w:rPr>
                <w:rFonts w:cs="Times New Roman"/>
                <w:sz w:val="16"/>
                <w:szCs w:val="16"/>
              </w:rPr>
              <w:t>0,7</w:t>
            </w:r>
          </w:p>
        </w:tc>
        <w:tc>
          <w:tcPr>
            <w:tcW w:w="1134" w:type="dxa"/>
            <w:shd w:val="clear" w:color="auto" w:fill="92D050"/>
          </w:tcPr>
          <w:p w:rsidR="003A6ED1" w:rsidRPr="003A6ED1" w:rsidP="003A6ED1" w14:paraId="4F800CA0" w14:textId="77777777">
            <w:pPr>
              <w:ind w:firstLine="0"/>
              <w:jc w:val="center"/>
              <w:rPr>
                <w:rFonts w:cs="Times New Roman"/>
                <w:sz w:val="16"/>
                <w:szCs w:val="16"/>
              </w:rPr>
            </w:pPr>
          </w:p>
          <w:p w:rsidR="003A6ED1" w:rsidRPr="003A6ED1" w:rsidP="003A6ED1" w14:paraId="7E7145FD" w14:textId="77777777">
            <w:pPr>
              <w:ind w:firstLine="0"/>
              <w:jc w:val="center"/>
              <w:rPr>
                <w:rFonts w:cs="Times New Roman"/>
                <w:sz w:val="16"/>
                <w:szCs w:val="16"/>
              </w:rPr>
            </w:pPr>
          </w:p>
          <w:p w:rsidR="003A6ED1" w:rsidRPr="003A6ED1" w:rsidP="003A6ED1" w14:paraId="5A970261" w14:textId="77777777">
            <w:pPr>
              <w:ind w:firstLine="0"/>
              <w:jc w:val="center"/>
              <w:rPr>
                <w:rFonts w:cs="Times New Roman"/>
                <w:sz w:val="16"/>
                <w:szCs w:val="16"/>
              </w:rPr>
            </w:pPr>
          </w:p>
          <w:p w:rsidR="003A6ED1" w:rsidRPr="003A6ED1" w:rsidP="003A6ED1" w14:paraId="6E432CA9" w14:textId="77777777">
            <w:pPr>
              <w:ind w:firstLine="0"/>
              <w:jc w:val="center"/>
              <w:rPr>
                <w:rFonts w:cs="Times New Roman"/>
                <w:sz w:val="16"/>
                <w:szCs w:val="16"/>
              </w:rPr>
            </w:pPr>
            <w:r w:rsidRPr="003A6ED1">
              <w:rPr>
                <w:rFonts w:cs="Times New Roman"/>
                <w:sz w:val="16"/>
                <w:szCs w:val="16"/>
              </w:rPr>
              <w:t>10MO</w:t>
            </w:r>
          </w:p>
        </w:tc>
        <w:tc>
          <w:tcPr>
            <w:tcW w:w="992" w:type="dxa"/>
            <w:shd w:val="clear" w:color="auto" w:fill="92D050"/>
            <w:vAlign w:val="center"/>
          </w:tcPr>
          <w:p w:rsidR="003A6ED1" w:rsidRPr="003A6ED1" w:rsidP="003A6ED1" w14:paraId="22153F0A" w14:textId="77777777">
            <w:pPr>
              <w:ind w:firstLine="0"/>
              <w:jc w:val="center"/>
              <w:rPr>
                <w:rFonts w:cs="Times New Roman"/>
                <w:sz w:val="16"/>
                <w:szCs w:val="16"/>
              </w:rPr>
            </w:pPr>
            <w:r w:rsidRPr="003A6ED1">
              <w:rPr>
                <w:rFonts w:cs="Times New Roman"/>
                <w:sz w:val="16"/>
                <w:szCs w:val="16"/>
              </w:rPr>
              <w:t>9410 Păduri acidofile de molid (Picea abies) din etajul montan până în cel alpin</w:t>
            </w:r>
          </w:p>
        </w:tc>
        <w:tc>
          <w:tcPr>
            <w:tcW w:w="709" w:type="dxa"/>
            <w:shd w:val="clear" w:color="auto" w:fill="92D050"/>
            <w:vAlign w:val="center"/>
          </w:tcPr>
          <w:p w:rsidR="003A6ED1" w:rsidRPr="003A6ED1" w:rsidP="003A6ED1" w14:paraId="24202EFD" w14:textId="77777777">
            <w:pPr>
              <w:ind w:firstLine="0"/>
              <w:jc w:val="center"/>
              <w:rPr>
                <w:rFonts w:cs="Times New Roman"/>
                <w:sz w:val="16"/>
                <w:szCs w:val="16"/>
              </w:rPr>
            </w:pPr>
            <w:r w:rsidRPr="003A6ED1">
              <w:rPr>
                <w:rFonts w:cs="Times New Roman"/>
                <w:sz w:val="16"/>
                <w:szCs w:val="16"/>
              </w:rPr>
              <w:t>-</w:t>
            </w:r>
          </w:p>
        </w:tc>
        <w:tc>
          <w:tcPr>
            <w:tcW w:w="992" w:type="dxa"/>
            <w:shd w:val="clear" w:color="auto" w:fill="92D050"/>
            <w:vAlign w:val="center"/>
          </w:tcPr>
          <w:p w:rsidR="003A6ED1" w:rsidRPr="003A6ED1" w:rsidP="003A6ED1" w14:paraId="01B756E9" w14:textId="77777777">
            <w:pPr>
              <w:ind w:firstLine="0"/>
              <w:jc w:val="center"/>
              <w:rPr>
                <w:rFonts w:cs="Times New Roman"/>
                <w:sz w:val="16"/>
                <w:szCs w:val="16"/>
              </w:rPr>
            </w:pPr>
            <w:r w:rsidRPr="003A6ED1">
              <w:rPr>
                <w:rFonts w:cs="Times New Roman"/>
                <w:sz w:val="16"/>
                <w:szCs w:val="16"/>
              </w:rPr>
              <w:t>Tăieri de conservare</w:t>
            </w:r>
          </w:p>
          <w:p w:rsidR="003A6ED1" w:rsidRPr="003A6ED1" w:rsidP="003A6ED1" w14:paraId="718DE88E" w14:textId="77777777">
            <w:pPr>
              <w:ind w:firstLine="0"/>
              <w:jc w:val="center"/>
              <w:rPr>
                <w:rFonts w:cs="Times New Roman"/>
                <w:sz w:val="16"/>
                <w:szCs w:val="16"/>
              </w:rPr>
            </w:pPr>
            <w:r w:rsidRPr="003A6ED1">
              <w:rPr>
                <w:rFonts w:cs="Times New Roman"/>
                <w:sz w:val="16"/>
                <w:szCs w:val="16"/>
              </w:rPr>
              <w:t>Ajutorarea reg. naturale</w:t>
            </w:r>
          </w:p>
        </w:tc>
        <w:tc>
          <w:tcPr>
            <w:tcW w:w="851" w:type="dxa"/>
            <w:shd w:val="clear" w:color="auto" w:fill="92D050"/>
            <w:vAlign w:val="center"/>
          </w:tcPr>
          <w:p w:rsidR="003A6ED1" w:rsidRPr="003A6ED1" w:rsidP="003A6ED1" w14:paraId="6C1F8D77" w14:textId="35880C7F">
            <w:pPr>
              <w:ind w:firstLine="0"/>
              <w:jc w:val="center"/>
              <w:rPr>
                <w:rFonts w:cs="Times New Roman"/>
                <w:sz w:val="16"/>
                <w:szCs w:val="16"/>
              </w:rPr>
            </w:pPr>
            <w:r>
              <w:rPr>
                <w:rFonts w:cs="Times New Roman"/>
                <w:sz w:val="16"/>
                <w:szCs w:val="16"/>
              </w:rPr>
              <w:t>-</w:t>
            </w:r>
          </w:p>
        </w:tc>
        <w:tc>
          <w:tcPr>
            <w:tcW w:w="1275" w:type="dxa"/>
            <w:shd w:val="clear" w:color="auto" w:fill="92D050"/>
            <w:vAlign w:val="center"/>
          </w:tcPr>
          <w:p w:rsidR="003A6ED1" w:rsidRPr="003A6ED1" w:rsidP="003A6ED1" w14:paraId="11830525" w14:textId="77777777">
            <w:pPr>
              <w:ind w:firstLine="0"/>
              <w:jc w:val="center"/>
              <w:rPr>
                <w:rFonts w:cs="Times New Roman"/>
                <w:sz w:val="16"/>
                <w:szCs w:val="16"/>
              </w:rPr>
            </w:pPr>
            <w:r w:rsidRPr="003A6ED1">
              <w:rPr>
                <w:rFonts w:cs="Times New Roman"/>
                <w:sz w:val="16"/>
                <w:szCs w:val="16"/>
              </w:rPr>
              <w:t>Impact negativ nesemnificativ</w:t>
            </w:r>
          </w:p>
        </w:tc>
      </w:tr>
      <w:tr w14:paraId="407D2B12" w14:textId="77777777" w:rsidTr="007D7B80">
        <w:tblPrEx>
          <w:tblW w:w="11057" w:type="dxa"/>
          <w:tblInd w:w="-743" w:type="dxa"/>
          <w:tblLayout w:type="fixed"/>
          <w:tblLook w:val="04A0"/>
        </w:tblPrEx>
        <w:tc>
          <w:tcPr>
            <w:tcW w:w="567" w:type="dxa"/>
            <w:shd w:val="clear" w:color="auto" w:fill="00B0F0"/>
            <w:vAlign w:val="center"/>
          </w:tcPr>
          <w:p w:rsidR="003A6ED1" w:rsidRPr="003A6ED1" w:rsidP="003A6ED1" w14:paraId="5D1B6A74" w14:textId="77777777">
            <w:pPr>
              <w:ind w:firstLine="0"/>
              <w:jc w:val="center"/>
              <w:rPr>
                <w:rFonts w:cs="Times New Roman"/>
                <w:sz w:val="16"/>
                <w:szCs w:val="16"/>
              </w:rPr>
            </w:pPr>
            <w:r w:rsidRPr="003A6ED1">
              <w:rPr>
                <w:rFonts w:cs="Times New Roman"/>
                <w:sz w:val="16"/>
                <w:szCs w:val="16"/>
              </w:rPr>
              <w:t>233D</w:t>
            </w:r>
          </w:p>
        </w:tc>
        <w:tc>
          <w:tcPr>
            <w:tcW w:w="710" w:type="dxa"/>
            <w:shd w:val="clear" w:color="auto" w:fill="00B0F0"/>
            <w:vAlign w:val="center"/>
          </w:tcPr>
          <w:p w:rsidR="003A6ED1" w:rsidRPr="003A6ED1" w:rsidP="003A6ED1" w14:paraId="7FCFCC83" w14:textId="77777777">
            <w:pPr>
              <w:ind w:firstLine="0"/>
              <w:jc w:val="center"/>
              <w:rPr>
                <w:rFonts w:cs="Times New Roman"/>
                <w:sz w:val="16"/>
                <w:szCs w:val="16"/>
              </w:rPr>
            </w:pPr>
            <w:r w:rsidRPr="003A6ED1">
              <w:rPr>
                <w:rFonts w:cs="Times New Roman"/>
                <w:sz w:val="16"/>
                <w:szCs w:val="16"/>
              </w:rPr>
              <w:t>0,61</w:t>
            </w:r>
          </w:p>
        </w:tc>
        <w:tc>
          <w:tcPr>
            <w:tcW w:w="1134" w:type="dxa"/>
            <w:shd w:val="clear" w:color="auto" w:fill="00B0F0"/>
            <w:vAlign w:val="center"/>
          </w:tcPr>
          <w:p w:rsidR="003A6ED1" w:rsidRPr="003A6ED1" w:rsidP="003A6ED1" w14:paraId="61E5BEC4" w14:textId="77777777">
            <w:pPr>
              <w:ind w:firstLine="0"/>
              <w:jc w:val="center"/>
              <w:rPr>
                <w:rFonts w:cs="Times New Roman"/>
                <w:sz w:val="16"/>
                <w:szCs w:val="16"/>
              </w:rPr>
            </w:pPr>
            <w:r w:rsidRPr="003A6ED1">
              <w:rPr>
                <w:rFonts w:cs="Times New Roman"/>
                <w:sz w:val="16"/>
                <w:szCs w:val="16"/>
              </w:rPr>
              <w:t>ROSCI0236 Strei Hațeg RONPA0929 Geoparcul Dinozaurilor Țara Hațegului</w:t>
            </w:r>
          </w:p>
        </w:tc>
        <w:tc>
          <w:tcPr>
            <w:tcW w:w="992" w:type="dxa"/>
            <w:shd w:val="clear" w:color="auto" w:fill="00B0F0"/>
            <w:vAlign w:val="center"/>
          </w:tcPr>
          <w:p w:rsidR="003A6ED1" w:rsidRPr="003A6ED1" w:rsidP="003A6ED1" w14:paraId="45D444BD" w14:textId="2AA3F2F0">
            <w:pPr>
              <w:ind w:firstLine="0"/>
              <w:jc w:val="center"/>
              <w:rPr>
                <w:rFonts w:cs="Times New Roman"/>
                <w:sz w:val="16"/>
                <w:szCs w:val="16"/>
              </w:rPr>
            </w:pPr>
            <w:r>
              <w:rPr>
                <w:rFonts w:cs="Times New Roman"/>
                <w:sz w:val="16"/>
                <w:szCs w:val="16"/>
              </w:rPr>
              <w:t>1-5Q</w:t>
            </w:r>
          </w:p>
        </w:tc>
        <w:tc>
          <w:tcPr>
            <w:tcW w:w="709" w:type="dxa"/>
            <w:shd w:val="clear" w:color="auto" w:fill="00B0F0"/>
          </w:tcPr>
          <w:p w:rsidR="003A6ED1" w:rsidRPr="003A6ED1" w:rsidP="003A6ED1" w14:paraId="7B5DD0D6" w14:textId="77777777">
            <w:pPr>
              <w:ind w:firstLine="0"/>
              <w:jc w:val="center"/>
              <w:rPr>
                <w:rFonts w:cs="Times New Roman"/>
                <w:sz w:val="16"/>
                <w:szCs w:val="16"/>
              </w:rPr>
            </w:pPr>
          </w:p>
          <w:p w:rsidR="003A6ED1" w:rsidP="003A6ED1" w14:paraId="59219B33" w14:textId="18B3EF8B">
            <w:pPr>
              <w:ind w:firstLine="0"/>
              <w:jc w:val="center"/>
              <w:rPr>
                <w:rFonts w:cs="Times New Roman"/>
                <w:sz w:val="16"/>
                <w:szCs w:val="16"/>
              </w:rPr>
            </w:pPr>
          </w:p>
          <w:p w:rsidR="00E7665C" w:rsidP="003A6ED1" w14:paraId="49F96AC8" w14:textId="008258D8">
            <w:pPr>
              <w:ind w:firstLine="0"/>
              <w:jc w:val="center"/>
              <w:rPr>
                <w:rFonts w:cs="Times New Roman"/>
                <w:sz w:val="16"/>
                <w:szCs w:val="16"/>
              </w:rPr>
            </w:pPr>
          </w:p>
          <w:p w:rsidR="00E7665C" w:rsidRPr="003A6ED1" w:rsidP="003A6ED1" w14:paraId="2397164F" w14:textId="77777777">
            <w:pPr>
              <w:ind w:firstLine="0"/>
              <w:jc w:val="center"/>
              <w:rPr>
                <w:rFonts w:cs="Times New Roman"/>
                <w:sz w:val="16"/>
                <w:szCs w:val="16"/>
              </w:rPr>
            </w:pPr>
          </w:p>
          <w:p w:rsidR="003A6ED1" w:rsidRPr="003A6ED1" w:rsidP="003A6ED1" w14:paraId="794BDE4C" w14:textId="77777777">
            <w:pPr>
              <w:ind w:firstLine="0"/>
              <w:jc w:val="center"/>
              <w:rPr>
                <w:rFonts w:cs="Times New Roman"/>
                <w:sz w:val="16"/>
                <w:szCs w:val="16"/>
              </w:rPr>
            </w:pPr>
            <w:r w:rsidRPr="003A6ED1">
              <w:rPr>
                <w:rFonts w:cs="Times New Roman"/>
                <w:sz w:val="16"/>
                <w:szCs w:val="16"/>
              </w:rPr>
              <w:t>5</w:t>
            </w:r>
          </w:p>
        </w:tc>
        <w:tc>
          <w:tcPr>
            <w:tcW w:w="992" w:type="dxa"/>
            <w:shd w:val="clear" w:color="auto" w:fill="00B0F0"/>
          </w:tcPr>
          <w:p w:rsidR="003A6ED1" w:rsidP="003A6ED1" w14:paraId="6E9C0397" w14:textId="763FA53F">
            <w:pPr>
              <w:ind w:firstLine="0"/>
              <w:jc w:val="center"/>
              <w:rPr>
                <w:rFonts w:cs="Times New Roman"/>
                <w:sz w:val="16"/>
                <w:szCs w:val="16"/>
              </w:rPr>
            </w:pPr>
          </w:p>
          <w:p w:rsidR="00E7665C" w:rsidP="003A6ED1" w14:paraId="02B35159" w14:textId="34446AF8">
            <w:pPr>
              <w:ind w:firstLine="0"/>
              <w:jc w:val="center"/>
              <w:rPr>
                <w:rFonts w:cs="Times New Roman"/>
                <w:sz w:val="16"/>
                <w:szCs w:val="16"/>
              </w:rPr>
            </w:pPr>
          </w:p>
          <w:p w:rsidR="00E7665C" w:rsidRPr="003A6ED1" w:rsidP="003A6ED1" w14:paraId="3FC8894F" w14:textId="77777777">
            <w:pPr>
              <w:ind w:firstLine="0"/>
              <w:jc w:val="center"/>
              <w:rPr>
                <w:rFonts w:cs="Times New Roman"/>
                <w:sz w:val="16"/>
                <w:szCs w:val="16"/>
              </w:rPr>
            </w:pPr>
          </w:p>
          <w:p w:rsidR="003A6ED1" w:rsidRPr="003A6ED1" w:rsidP="003A6ED1" w14:paraId="7242ACF7" w14:textId="77777777">
            <w:pPr>
              <w:ind w:firstLine="0"/>
              <w:jc w:val="center"/>
              <w:rPr>
                <w:rFonts w:cs="Times New Roman"/>
                <w:sz w:val="16"/>
                <w:szCs w:val="16"/>
              </w:rPr>
            </w:pPr>
          </w:p>
          <w:p w:rsidR="003A6ED1" w:rsidRPr="003A6ED1" w:rsidP="003A6ED1" w14:paraId="02F27C57" w14:textId="77777777">
            <w:pPr>
              <w:ind w:firstLine="0"/>
              <w:jc w:val="center"/>
              <w:rPr>
                <w:rFonts w:cs="Times New Roman"/>
                <w:sz w:val="16"/>
                <w:szCs w:val="16"/>
              </w:rPr>
            </w:pPr>
            <w:r w:rsidRPr="003A6ED1">
              <w:rPr>
                <w:rFonts w:cs="Times New Roman"/>
                <w:sz w:val="16"/>
                <w:szCs w:val="16"/>
              </w:rPr>
              <w:t>0,9</w:t>
            </w:r>
          </w:p>
        </w:tc>
        <w:tc>
          <w:tcPr>
            <w:tcW w:w="1134" w:type="dxa"/>
            <w:shd w:val="clear" w:color="auto" w:fill="00B0F0"/>
          </w:tcPr>
          <w:p w:rsidR="003A6ED1" w:rsidRPr="003A6ED1" w:rsidP="003A6ED1" w14:paraId="2B98CBC8" w14:textId="77777777">
            <w:pPr>
              <w:ind w:firstLine="0"/>
              <w:jc w:val="center"/>
              <w:rPr>
                <w:rFonts w:cs="Times New Roman"/>
                <w:sz w:val="16"/>
                <w:szCs w:val="16"/>
              </w:rPr>
            </w:pPr>
          </w:p>
          <w:p w:rsidR="003A6ED1" w:rsidP="003A6ED1" w14:paraId="1FCE77A6" w14:textId="0B4864AF">
            <w:pPr>
              <w:ind w:firstLine="0"/>
              <w:jc w:val="center"/>
              <w:rPr>
                <w:rFonts w:cs="Times New Roman"/>
                <w:sz w:val="16"/>
                <w:szCs w:val="16"/>
              </w:rPr>
            </w:pPr>
          </w:p>
          <w:p w:rsidR="00E7665C" w:rsidP="003A6ED1" w14:paraId="734B3DE6" w14:textId="2892A6D4">
            <w:pPr>
              <w:ind w:firstLine="0"/>
              <w:jc w:val="center"/>
              <w:rPr>
                <w:rFonts w:cs="Times New Roman"/>
                <w:sz w:val="16"/>
                <w:szCs w:val="16"/>
              </w:rPr>
            </w:pPr>
          </w:p>
          <w:p w:rsidR="00E7665C" w:rsidRPr="003A6ED1" w:rsidP="003A6ED1" w14:paraId="1D16D9AD" w14:textId="77777777">
            <w:pPr>
              <w:ind w:firstLine="0"/>
              <w:jc w:val="center"/>
              <w:rPr>
                <w:rFonts w:cs="Times New Roman"/>
                <w:sz w:val="16"/>
                <w:szCs w:val="16"/>
              </w:rPr>
            </w:pPr>
          </w:p>
          <w:p w:rsidR="003A6ED1" w:rsidRPr="003A6ED1" w:rsidP="003A6ED1" w14:paraId="4ED0EA6E" w14:textId="77777777">
            <w:pPr>
              <w:ind w:firstLine="0"/>
              <w:jc w:val="center"/>
              <w:rPr>
                <w:rFonts w:cs="Times New Roman"/>
                <w:sz w:val="16"/>
                <w:szCs w:val="16"/>
              </w:rPr>
            </w:pPr>
            <w:r w:rsidRPr="003A6ED1">
              <w:rPr>
                <w:rFonts w:cs="Times New Roman"/>
                <w:sz w:val="16"/>
                <w:szCs w:val="16"/>
              </w:rPr>
              <w:t>10MO</w:t>
            </w:r>
          </w:p>
        </w:tc>
        <w:tc>
          <w:tcPr>
            <w:tcW w:w="992" w:type="dxa"/>
            <w:shd w:val="clear" w:color="auto" w:fill="00B0F0"/>
            <w:vAlign w:val="center"/>
          </w:tcPr>
          <w:p w:rsidR="003A6ED1" w:rsidRPr="003A6ED1" w:rsidP="003A6ED1" w14:paraId="3FBE509B" w14:textId="77777777">
            <w:pPr>
              <w:ind w:firstLine="0"/>
              <w:jc w:val="center"/>
              <w:rPr>
                <w:rFonts w:cs="Times New Roman"/>
                <w:sz w:val="16"/>
                <w:szCs w:val="16"/>
              </w:rPr>
            </w:pPr>
            <w:r w:rsidRPr="003A6ED1">
              <w:rPr>
                <w:rFonts w:cs="Times New Roman"/>
                <w:sz w:val="16"/>
                <w:szCs w:val="16"/>
              </w:rPr>
              <w:t xml:space="preserve">9410 Păduri acidofile de molid (Picea abies) din etajul </w:t>
            </w:r>
            <w:r w:rsidRPr="003A6ED1">
              <w:rPr>
                <w:rFonts w:cs="Times New Roman"/>
                <w:sz w:val="16"/>
                <w:szCs w:val="16"/>
              </w:rPr>
              <w:t>montan până în cel alpin</w:t>
            </w:r>
          </w:p>
        </w:tc>
        <w:tc>
          <w:tcPr>
            <w:tcW w:w="709" w:type="dxa"/>
            <w:shd w:val="clear" w:color="auto" w:fill="00B0F0"/>
            <w:vAlign w:val="center"/>
          </w:tcPr>
          <w:p w:rsidR="003A6ED1" w:rsidRPr="003A6ED1" w:rsidP="003A6ED1" w14:paraId="03273190" w14:textId="77777777">
            <w:pPr>
              <w:ind w:firstLine="0"/>
              <w:jc w:val="center"/>
              <w:rPr>
                <w:rFonts w:cs="Times New Roman"/>
                <w:sz w:val="16"/>
                <w:szCs w:val="16"/>
              </w:rPr>
            </w:pPr>
            <w:r w:rsidRPr="003A6ED1">
              <w:rPr>
                <w:rFonts w:cs="Times New Roman"/>
                <w:sz w:val="16"/>
                <w:szCs w:val="16"/>
              </w:rPr>
              <w:t>-</w:t>
            </w:r>
          </w:p>
        </w:tc>
        <w:tc>
          <w:tcPr>
            <w:tcW w:w="992" w:type="dxa"/>
            <w:shd w:val="clear" w:color="auto" w:fill="00B0F0"/>
            <w:vAlign w:val="center"/>
          </w:tcPr>
          <w:p w:rsidR="003A6ED1" w:rsidRPr="003A6ED1" w:rsidP="003A6ED1" w14:paraId="11A52055" w14:textId="77777777">
            <w:pPr>
              <w:ind w:firstLine="0"/>
              <w:jc w:val="center"/>
              <w:rPr>
                <w:rFonts w:cs="Times New Roman"/>
                <w:sz w:val="16"/>
                <w:szCs w:val="16"/>
              </w:rPr>
            </w:pPr>
            <w:r w:rsidRPr="003A6ED1">
              <w:rPr>
                <w:rFonts w:cs="Times New Roman"/>
                <w:sz w:val="16"/>
                <w:szCs w:val="16"/>
              </w:rPr>
              <w:t>Degajări</w:t>
            </w:r>
          </w:p>
        </w:tc>
        <w:tc>
          <w:tcPr>
            <w:tcW w:w="851" w:type="dxa"/>
            <w:shd w:val="clear" w:color="auto" w:fill="00B0F0"/>
            <w:vAlign w:val="center"/>
          </w:tcPr>
          <w:p w:rsidR="003A6ED1" w:rsidRPr="003A6ED1" w:rsidP="003A6ED1" w14:paraId="06D60725" w14:textId="3F54435F">
            <w:pPr>
              <w:ind w:firstLine="0"/>
              <w:jc w:val="center"/>
              <w:rPr>
                <w:rFonts w:cs="Times New Roman"/>
                <w:sz w:val="16"/>
                <w:szCs w:val="16"/>
              </w:rPr>
            </w:pPr>
            <w:r>
              <w:rPr>
                <w:rFonts w:cs="Times New Roman"/>
                <w:sz w:val="16"/>
                <w:szCs w:val="16"/>
              </w:rPr>
              <w:t>-</w:t>
            </w:r>
          </w:p>
        </w:tc>
        <w:tc>
          <w:tcPr>
            <w:tcW w:w="1275" w:type="dxa"/>
            <w:shd w:val="clear" w:color="auto" w:fill="00B0F0"/>
            <w:vAlign w:val="center"/>
          </w:tcPr>
          <w:p w:rsidR="003A6ED1" w:rsidRPr="003A6ED1" w:rsidP="003A6ED1" w14:paraId="5BDCCBA4" w14:textId="77777777">
            <w:pPr>
              <w:ind w:firstLine="0"/>
              <w:jc w:val="center"/>
              <w:rPr>
                <w:rFonts w:cs="Times New Roman"/>
                <w:sz w:val="16"/>
                <w:szCs w:val="16"/>
              </w:rPr>
            </w:pPr>
            <w:r w:rsidRPr="003A6ED1">
              <w:rPr>
                <w:rFonts w:cs="Times New Roman"/>
                <w:sz w:val="16"/>
                <w:szCs w:val="16"/>
              </w:rPr>
              <w:t>Impact pozitiv nesemnificativ</w:t>
            </w:r>
          </w:p>
        </w:tc>
      </w:tr>
      <w:tr w14:paraId="1E689FF2" w14:textId="77777777" w:rsidTr="007D7B80">
        <w:tblPrEx>
          <w:tblW w:w="11057" w:type="dxa"/>
          <w:tblInd w:w="-743" w:type="dxa"/>
          <w:tblLayout w:type="fixed"/>
          <w:tblLook w:val="04A0"/>
        </w:tblPrEx>
        <w:tc>
          <w:tcPr>
            <w:tcW w:w="567" w:type="dxa"/>
            <w:shd w:val="clear" w:color="auto" w:fill="00B0F0"/>
            <w:vAlign w:val="center"/>
          </w:tcPr>
          <w:p w:rsidR="003A6ED1" w:rsidRPr="003A6ED1" w:rsidP="003A6ED1" w14:paraId="1CEA18E0" w14:textId="77777777">
            <w:pPr>
              <w:ind w:firstLine="0"/>
              <w:jc w:val="center"/>
              <w:rPr>
                <w:rFonts w:cs="Times New Roman"/>
                <w:sz w:val="16"/>
                <w:szCs w:val="16"/>
              </w:rPr>
            </w:pPr>
            <w:r w:rsidRPr="003A6ED1">
              <w:rPr>
                <w:rFonts w:cs="Times New Roman"/>
                <w:sz w:val="16"/>
                <w:szCs w:val="16"/>
              </w:rPr>
              <w:t>233E</w:t>
            </w:r>
          </w:p>
        </w:tc>
        <w:tc>
          <w:tcPr>
            <w:tcW w:w="710" w:type="dxa"/>
            <w:shd w:val="clear" w:color="auto" w:fill="00B0F0"/>
            <w:vAlign w:val="center"/>
          </w:tcPr>
          <w:p w:rsidR="003A6ED1" w:rsidRPr="003A6ED1" w:rsidP="003A6ED1" w14:paraId="5BC8F9DA" w14:textId="77777777">
            <w:pPr>
              <w:ind w:firstLine="0"/>
              <w:jc w:val="center"/>
              <w:rPr>
                <w:rFonts w:cs="Times New Roman"/>
                <w:sz w:val="16"/>
                <w:szCs w:val="16"/>
              </w:rPr>
            </w:pPr>
            <w:r w:rsidRPr="003A6ED1">
              <w:rPr>
                <w:rFonts w:cs="Times New Roman"/>
                <w:sz w:val="16"/>
                <w:szCs w:val="16"/>
              </w:rPr>
              <w:t>4,63</w:t>
            </w:r>
          </w:p>
        </w:tc>
        <w:tc>
          <w:tcPr>
            <w:tcW w:w="1134" w:type="dxa"/>
            <w:shd w:val="clear" w:color="auto" w:fill="00B0F0"/>
            <w:vAlign w:val="center"/>
          </w:tcPr>
          <w:p w:rsidR="003A6ED1" w:rsidRPr="003A6ED1" w:rsidP="003A6ED1" w14:paraId="48260E0A" w14:textId="77777777">
            <w:pPr>
              <w:ind w:firstLine="0"/>
              <w:jc w:val="center"/>
              <w:rPr>
                <w:rFonts w:cs="Times New Roman"/>
                <w:sz w:val="16"/>
                <w:szCs w:val="16"/>
              </w:rPr>
            </w:pPr>
            <w:r w:rsidRPr="003A6ED1">
              <w:rPr>
                <w:rFonts w:cs="Times New Roman"/>
                <w:sz w:val="16"/>
                <w:szCs w:val="16"/>
              </w:rPr>
              <w:t>ROSCI0236 Strei Hațeg RONPA0929 Geoparcul Dinozaurilor Țara Hațegului</w:t>
            </w:r>
          </w:p>
        </w:tc>
        <w:tc>
          <w:tcPr>
            <w:tcW w:w="992" w:type="dxa"/>
            <w:shd w:val="clear" w:color="auto" w:fill="00B0F0"/>
            <w:vAlign w:val="center"/>
          </w:tcPr>
          <w:p w:rsidR="003A6ED1" w:rsidRPr="003A6ED1" w:rsidP="003A6ED1" w14:paraId="76F57A69" w14:textId="50E42E63">
            <w:pPr>
              <w:ind w:firstLine="0"/>
              <w:jc w:val="center"/>
              <w:rPr>
                <w:rFonts w:cs="Times New Roman"/>
                <w:sz w:val="16"/>
                <w:szCs w:val="16"/>
              </w:rPr>
            </w:pPr>
            <w:r>
              <w:rPr>
                <w:rFonts w:cs="Times New Roman"/>
                <w:sz w:val="16"/>
                <w:szCs w:val="16"/>
              </w:rPr>
              <w:t>1-5Q</w:t>
            </w:r>
          </w:p>
        </w:tc>
        <w:tc>
          <w:tcPr>
            <w:tcW w:w="709" w:type="dxa"/>
            <w:shd w:val="clear" w:color="auto" w:fill="00B0F0"/>
          </w:tcPr>
          <w:p w:rsidR="003A6ED1" w:rsidRPr="003A6ED1" w:rsidP="003A6ED1" w14:paraId="4265F3BF" w14:textId="77777777">
            <w:pPr>
              <w:ind w:firstLine="0"/>
              <w:jc w:val="center"/>
              <w:rPr>
                <w:rFonts w:cs="Times New Roman"/>
                <w:sz w:val="16"/>
                <w:szCs w:val="16"/>
              </w:rPr>
            </w:pPr>
          </w:p>
          <w:p w:rsidR="003A6ED1" w:rsidP="003A6ED1" w14:paraId="5C44CBEA" w14:textId="10A98057">
            <w:pPr>
              <w:ind w:firstLine="0"/>
              <w:jc w:val="center"/>
              <w:rPr>
                <w:rFonts w:cs="Times New Roman"/>
                <w:sz w:val="16"/>
                <w:szCs w:val="16"/>
              </w:rPr>
            </w:pPr>
          </w:p>
          <w:p w:rsidR="00E7665C" w:rsidP="003A6ED1" w14:paraId="51AD4FD0" w14:textId="00DBBFF9">
            <w:pPr>
              <w:ind w:firstLine="0"/>
              <w:jc w:val="center"/>
              <w:rPr>
                <w:rFonts w:cs="Times New Roman"/>
                <w:sz w:val="16"/>
                <w:szCs w:val="16"/>
              </w:rPr>
            </w:pPr>
          </w:p>
          <w:p w:rsidR="00E7665C" w:rsidRPr="003A6ED1" w:rsidP="003A6ED1" w14:paraId="09606C08" w14:textId="77777777">
            <w:pPr>
              <w:ind w:firstLine="0"/>
              <w:jc w:val="center"/>
              <w:rPr>
                <w:rFonts w:cs="Times New Roman"/>
                <w:sz w:val="16"/>
                <w:szCs w:val="16"/>
              </w:rPr>
            </w:pPr>
          </w:p>
          <w:p w:rsidR="003A6ED1" w:rsidRPr="003A6ED1" w:rsidP="003A6ED1" w14:paraId="564FAE91" w14:textId="77777777">
            <w:pPr>
              <w:ind w:firstLine="0"/>
              <w:jc w:val="center"/>
              <w:rPr>
                <w:rFonts w:cs="Times New Roman"/>
                <w:sz w:val="16"/>
                <w:szCs w:val="16"/>
              </w:rPr>
            </w:pPr>
            <w:r w:rsidRPr="003A6ED1">
              <w:rPr>
                <w:rFonts w:cs="Times New Roman"/>
                <w:sz w:val="16"/>
                <w:szCs w:val="16"/>
              </w:rPr>
              <w:t>115</w:t>
            </w:r>
          </w:p>
        </w:tc>
        <w:tc>
          <w:tcPr>
            <w:tcW w:w="992" w:type="dxa"/>
            <w:shd w:val="clear" w:color="auto" w:fill="00B0F0"/>
          </w:tcPr>
          <w:p w:rsidR="003A6ED1" w:rsidRPr="003A6ED1" w:rsidP="003A6ED1" w14:paraId="49E8D35B" w14:textId="77777777">
            <w:pPr>
              <w:ind w:firstLine="0"/>
              <w:jc w:val="center"/>
              <w:rPr>
                <w:rFonts w:cs="Times New Roman"/>
                <w:sz w:val="16"/>
                <w:szCs w:val="16"/>
              </w:rPr>
            </w:pPr>
          </w:p>
          <w:p w:rsidR="003A6ED1" w:rsidP="003A6ED1" w14:paraId="04012C5E" w14:textId="531D27B4">
            <w:pPr>
              <w:ind w:firstLine="0"/>
              <w:jc w:val="center"/>
              <w:rPr>
                <w:rFonts w:cs="Times New Roman"/>
                <w:sz w:val="16"/>
                <w:szCs w:val="16"/>
              </w:rPr>
            </w:pPr>
          </w:p>
          <w:p w:rsidR="00E7665C" w:rsidP="003A6ED1" w14:paraId="2088FD98" w14:textId="4275803E">
            <w:pPr>
              <w:ind w:firstLine="0"/>
              <w:jc w:val="center"/>
              <w:rPr>
                <w:rFonts w:cs="Times New Roman"/>
                <w:sz w:val="16"/>
                <w:szCs w:val="16"/>
              </w:rPr>
            </w:pPr>
          </w:p>
          <w:p w:rsidR="00E7665C" w:rsidRPr="003A6ED1" w:rsidP="003A6ED1" w14:paraId="30C5A410" w14:textId="77777777">
            <w:pPr>
              <w:ind w:firstLine="0"/>
              <w:jc w:val="center"/>
              <w:rPr>
                <w:rFonts w:cs="Times New Roman"/>
                <w:sz w:val="16"/>
                <w:szCs w:val="16"/>
              </w:rPr>
            </w:pPr>
          </w:p>
          <w:p w:rsidR="003A6ED1" w:rsidRPr="003A6ED1" w:rsidP="003A6ED1" w14:paraId="3C0FD19D" w14:textId="77777777">
            <w:pPr>
              <w:ind w:firstLine="0"/>
              <w:jc w:val="center"/>
              <w:rPr>
                <w:rFonts w:cs="Times New Roman"/>
                <w:sz w:val="16"/>
                <w:szCs w:val="16"/>
              </w:rPr>
            </w:pPr>
            <w:r w:rsidRPr="003A6ED1">
              <w:rPr>
                <w:rFonts w:cs="Times New Roman"/>
                <w:sz w:val="16"/>
                <w:szCs w:val="16"/>
              </w:rPr>
              <w:t>0,7</w:t>
            </w:r>
          </w:p>
        </w:tc>
        <w:tc>
          <w:tcPr>
            <w:tcW w:w="1134" w:type="dxa"/>
            <w:shd w:val="clear" w:color="auto" w:fill="00B0F0"/>
          </w:tcPr>
          <w:p w:rsidR="003A6ED1" w:rsidRPr="003A6ED1" w:rsidP="003A6ED1" w14:paraId="45E9481B" w14:textId="77777777">
            <w:pPr>
              <w:ind w:firstLine="0"/>
              <w:jc w:val="center"/>
              <w:rPr>
                <w:rFonts w:cs="Times New Roman"/>
                <w:sz w:val="16"/>
                <w:szCs w:val="16"/>
              </w:rPr>
            </w:pPr>
          </w:p>
          <w:p w:rsidR="003A6ED1" w:rsidP="003A6ED1" w14:paraId="21800602" w14:textId="2933D5FA">
            <w:pPr>
              <w:ind w:firstLine="0"/>
              <w:jc w:val="center"/>
              <w:rPr>
                <w:rFonts w:cs="Times New Roman"/>
                <w:sz w:val="16"/>
                <w:szCs w:val="16"/>
              </w:rPr>
            </w:pPr>
          </w:p>
          <w:p w:rsidR="00E7665C" w:rsidP="003A6ED1" w14:paraId="44A49B55" w14:textId="79E7D89A">
            <w:pPr>
              <w:ind w:firstLine="0"/>
              <w:jc w:val="center"/>
              <w:rPr>
                <w:rFonts w:cs="Times New Roman"/>
                <w:sz w:val="16"/>
                <w:szCs w:val="16"/>
              </w:rPr>
            </w:pPr>
          </w:p>
          <w:p w:rsidR="00E7665C" w:rsidRPr="003A6ED1" w:rsidP="003A6ED1" w14:paraId="4E6D8C26" w14:textId="77777777">
            <w:pPr>
              <w:ind w:firstLine="0"/>
              <w:jc w:val="center"/>
              <w:rPr>
                <w:rFonts w:cs="Times New Roman"/>
                <w:sz w:val="16"/>
                <w:szCs w:val="16"/>
              </w:rPr>
            </w:pPr>
          </w:p>
          <w:p w:rsidR="003A6ED1" w:rsidRPr="003A6ED1" w:rsidP="003A6ED1" w14:paraId="4773382B" w14:textId="77777777">
            <w:pPr>
              <w:ind w:firstLine="0"/>
              <w:jc w:val="center"/>
              <w:rPr>
                <w:rFonts w:cs="Times New Roman"/>
                <w:sz w:val="16"/>
                <w:szCs w:val="16"/>
              </w:rPr>
            </w:pPr>
            <w:r w:rsidRPr="003A6ED1">
              <w:rPr>
                <w:rFonts w:cs="Times New Roman"/>
                <w:sz w:val="16"/>
                <w:szCs w:val="16"/>
              </w:rPr>
              <w:t>10MO</w:t>
            </w:r>
          </w:p>
        </w:tc>
        <w:tc>
          <w:tcPr>
            <w:tcW w:w="992" w:type="dxa"/>
            <w:shd w:val="clear" w:color="auto" w:fill="00B0F0"/>
            <w:vAlign w:val="center"/>
          </w:tcPr>
          <w:p w:rsidR="003A6ED1" w:rsidRPr="003A6ED1" w:rsidP="003A6ED1" w14:paraId="2A3EA15D" w14:textId="77777777">
            <w:pPr>
              <w:ind w:firstLine="0"/>
              <w:jc w:val="center"/>
              <w:rPr>
                <w:rFonts w:cs="Times New Roman"/>
                <w:sz w:val="16"/>
                <w:szCs w:val="16"/>
              </w:rPr>
            </w:pPr>
            <w:r w:rsidRPr="003A6ED1">
              <w:rPr>
                <w:rFonts w:cs="Times New Roman"/>
                <w:sz w:val="16"/>
                <w:szCs w:val="16"/>
              </w:rPr>
              <w:t>9410 Păduri acidofile de molid (Picea abies) din etajul montan până în cel alpin</w:t>
            </w:r>
          </w:p>
        </w:tc>
        <w:tc>
          <w:tcPr>
            <w:tcW w:w="709" w:type="dxa"/>
            <w:shd w:val="clear" w:color="auto" w:fill="00B0F0"/>
            <w:vAlign w:val="center"/>
          </w:tcPr>
          <w:p w:rsidR="003A6ED1" w:rsidRPr="003A6ED1" w:rsidP="003A6ED1" w14:paraId="3FC13B29" w14:textId="77777777">
            <w:pPr>
              <w:ind w:firstLine="0"/>
              <w:jc w:val="center"/>
              <w:rPr>
                <w:rFonts w:cs="Times New Roman"/>
                <w:sz w:val="16"/>
                <w:szCs w:val="16"/>
              </w:rPr>
            </w:pPr>
            <w:r w:rsidRPr="003A6ED1">
              <w:rPr>
                <w:rFonts w:cs="Times New Roman"/>
                <w:sz w:val="16"/>
                <w:szCs w:val="16"/>
              </w:rPr>
              <w:t>-</w:t>
            </w:r>
          </w:p>
        </w:tc>
        <w:tc>
          <w:tcPr>
            <w:tcW w:w="992" w:type="dxa"/>
            <w:shd w:val="clear" w:color="auto" w:fill="00B0F0"/>
            <w:vAlign w:val="center"/>
          </w:tcPr>
          <w:p w:rsidR="003A6ED1" w:rsidRPr="003A6ED1" w:rsidP="003A6ED1" w14:paraId="73076D95" w14:textId="77777777">
            <w:pPr>
              <w:ind w:firstLine="0"/>
              <w:jc w:val="center"/>
              <w:rPr>
                <w:rFonts w:cs="Times New Roman"/>
                <w:sz w:val="16"/>
                <w:szCs w:val="16"/>
              </w:rPr>
            </w:pPr>
            <w:r w:rsidRPr="003A6ED1">
              <w:rPr>
                <w:rFonts w:cs="Times New Roman"/>
                <w:sz w:val="16"/>
                <w:szCs w:val="16"/>
              </w:rPr>
              <w:t>Tăieri de igienă</w:t>
            </w:r>
          </w:p>
        </w:tc>
        <w:tc>
          <w:tcPr>
            <w:tcW w:w="851" w:type="dxa"/>
            <w:shd w:val="clear" w:color="auto" w:fill="00B0F0"/>
            <w:vAlign w:val="center"/>
          </w:tcPr>
          <w:p w:rsidR="003A6ED1" w:rsidRPr="003A6ED1" w:rsidP="003A6ED1" w14:paraId="7F03D739" w14:textId="1DC25016">
            <w:pPr>
              <w:ind w:firstLine="0"/>
              <w:jc w:val="center"/>
              <w:rPr>
                <w:rFonts w:cs="Times New Roman"/>
                <w:sz w:val="16"/>
                <w:szCs w:val="16"/>
              </w:rPr>
            </w:pPr>
            <w:r>
              <w:rPr>
                <w:rFonts w:cs="Times New Roman"/>
                <w:sz w:val="16"/>
                <w:szCs w:val="16"/>
              </w:rPr>
              <w:t>Roca la supr./0,2S</w:t>
            </w:r>
          </w:p>
        </w:tc>
        <w:tc>
          <w:tcPr>
            <w:tcW w:w="1275" w:type="dxa"/>
            <w:shd w:val="clear" w:color="auto" w:fill="00B0F0"/>
            <w:vAlign w:val="center"/>
          </w:tcPr>
          <w:p w:rsidR="003A6ED1" w:rsidRPr="003A6ED1" w:rsidP="003A6ED1" w14:paraId="5164ADB3" w14:textId="77777777">
            <w:pPr>
              <w:ind w:firstLine="0"/>
              <w:jc w:val="center"/>
              <w:rPr>
                <w:rFonts w:cs="Times New Roman"/>
                <w:sz w:val="16"/>
                <w:szCs w:val="16"/>
              </w:rPr>
            </w:pPr>
            <w:r w:rsidRPr="003A6ED1">
              <w:rPr>
                <w:rFonts w:cs="Times New Roman"/>
                <w:sz w:val="16"/>
                <w:szCs w:val="16"/>
              </w:rPr>
              <w:t>Impact pozitiv nesemnificativ</w:t>
            </w:r>
          </w:p>
        </w:tc>
      </w:tr>
      <w:tr w14:paraId="6182F7C2" w14:textId="77777777" w:rsidTr="00D52A08">
        <w:tblPrEx>
          <w:tblW w:w="11057" w:type="dxa"/>
          <w:tblInd w:w="-743" w:type="dxa"/>
          <w:tblLayout w:type="fixed"/>
          <w:tblLook w:val="04A0"/>
        </w:tblPrEx>
        <w:tc>
          <w:tcPr>
            <w:tcW w:w="567" w:type="dxa"/>
            <w:shd w:val="clear" w:color="auto" w:fill="92D050"/>
            <w:vAlign w:val="center"/>
          </w:tcPr>
          <w:p w:rsidR="003A6ED1" w:rsidRPr="003A6ED1" w:rsidP="003A6ED1" w14:paraId="2ECCBA51" w14:textId="77777777">
            <w:pPr>
              <w:ind w:firstLine="0"/>
              <w:jc w:val="center"/>
              <w:rPr>
                <w:rFonts w:cs="Times New Roman"/>
                <w:sz w:val="16"/>
                <w:szCs w:val="16"/>
              </w:rPr>
            </w:pPr>
            <w:r w:rsidRPr="003A6ED1">
              <w:rPr>
                <w:rFonts w:cs="Times New Roman"/>
                <w:sz w:val="16"/>
                <w:szCs w:val="16"/>
              </w:rPr>
              <w:t>233F</w:t>
            </w:r>
          </w:p>
        </w:tc>
        <w:tc>
          <w:tcPr>
            <w:tcW w:w="710" w:type="dxa"/>
            <w:shd w:val="clear" w:color="auto" w:fill="92D050"/>
            <w:vAlign w:val="center"/>
          </w:tcPr>
          <w:p w:rsidR="003A6ED1" w:rsidRPr="003A6ED1" w:rsidP="003A6ED1" w14:paraId="7F148020" w14:textId="77777777">
            <w:pPr>
              <w:ind w:firstLine="0"/>
              <w:jc w:val="center"/>
              <w:rPr>
                <w:rFonts w:cs="Times New Roman"/>
                <w:sz w:val="16"/>
                <w:szCs w:val="16"/>
              </w:rPr>
            </w:pPr>
            <w:r w:rsidRPr="003A6ED1">
              <w:rPr>
                <w:rFonts w:cs="Times New Roman"/>
                <w:sz w:val="16"/>
                <w:szCs w:val="16"/>
              </w:rPr>
              <w:t>7,84</w:t>
            </w:r>
          </w:p>
        </w:tc>
        <w:tc>
          <w:tcPr>
            <w:tcW w:w="1134" w:type="dxa"/>
            <w:shd w:val="clear" w:color="auto" w:fill="92D050"/>
            <w:vAlign w:val="center"/>
          </w:tcPr>
          <w:p w:rsidR="003A6ED1" w:rsidRPr="003A6ED1" w:rsidP="003A6ED1" w14:paraId="50844F80" w14:textId="77777777">
            <w:pPr>
              <w:ind w:firstLine="0"/>
              <w:jc w:val="center"/>
              <w:rPr>
                <w:rFonts w:cs="Times New Roman"/>
                <w:sz w:val="16"/>
                <w:szCs w:val="16"/>
              </w:rPr>
            </w:pPr>
            <w:r w:rsidRPr="003A6ED1">
              <w:rPr>
                <w:rFonts w:cs="Times New Roman"/>
                <w:sz w:val="16"/>
                <w:szCs w:val="16"/>
              </w:rPr>
              <w:t>ROSCI0236 Strei Hațeg RONPA0929 Geoparcul Dinozaurilor Țara Hațegului</w:t>
            </w:r>
          </w:p>
        </w:tc>
        <w:tc>
          <w:tcPr>
            <w:tcW w:w="992" w:type="dxa"/>
            <w:shd w:val="clear" w:color="auto" w:fill="92D050"/>
            <w:vAlign w:val="center"/>
          </w:tcPr>
          <w:p w:rsidR="003A6ED1" w:rsidRPr="003A6ED1" w:rsidP="003A6ED1" w14:paraId="7EEAAF59" w14:textId="427452BA">
            <w:pPr>
              <w:ind w:firstLine="0"/>
              <w:jc w:val="center"/>
              <w:rPr>
                <w:rFonts w:cs="Times New Roman"/>
                <w:sz w:val="16"/>
                <w:szCs w:val="16"/>
              </w:rPr>
            </w:pPr>
            <w:r>
              <w:rPr>
                <w:rFonts w:cs="Times New Roman"/>
                <w:sz w:val="16"/>
                <w:szCs w:val="16"/>
              </w:rPr>
              <w:t>1-5Q</w:t>
            </w:r>
          </w:p>
        </w:tc>
        <w:tc>
          <w:tcPr>
            <w:tcW w:w="709" w:type="dxa"/>
            <w:shd w:val="clear" w:color="auto" w:fill="92D050"/>
          </w:tcPr>
          <w:p w:rsidR="003A6ED1" w:rsidRPr="003A6ED1" w:rsidP="003A6ED1" w14:paraId="0C55DEF9" w14:textId="77777777">
            <w:pPr>
              <w:ind w:firstLine="0"/>
              <w:jc w:val="center"/>
              <w:rPr>
                <w:rFonts w:cs="Times New Roman"/>
                <w:sz w:val="16"/>
                <w:szCs w:val="16"/>
              </w:rPr>
            </w:pPr>
          </w:p>
          <w:p w:rsidR="003A6ED1" w:rsidP="003A6ED1" w14:paraId="5557B0D3" w14:textId="73CB9EDB">
            <w:pPr>
              <w:ind w:firstLine="0"/>
              <w:jc w:val="center"/>
              <w:rPr>
                <w:rFonts w:cs="Times New Roman"/>
                <w:sz w:val="16"/>
                <w:szCs w:val="16"/>
              </w:rPr>
            </w:pPr>
          </w:p>
          <w:p w:rsidR="00D52A08" w:rsidRPr="003A6ED1" w:rsidP="003A6ED1" w14:paraId="659A3A3B" w14:textId="77777777">
            <w:pPr>
              <w:ind w:firstLine="0"/>
              <w:jc w:val="center"/>
              <w:rPr>
                <w:rFonts w:cs="Times New Roman"/>
                <w:sz w:val="16"/>
                <w:szCs w:val="16"/>
              </w:rPr>
            </w:pPr>
          </w:p>
          <w:p w:rsidR="003A6ED1" w:rsidRPr="003A6ED1" w:rsidP="003A6ED1" w14:paraId="20277B9A" w14:textId="77777777">
            <w:pPr>
              <w:ind w:firstLine="0"/>
              <w:jc w:val="left"/>
              <w:rPr>
                <w:rFonts w:cs="Times New Roman"/>
                <w:sz w:val="16"/>
                <w:szCs w:val="16"/>
              </w:rPr>
            </w:pPr>
          </w:p>
          <w:p w:rsidR="003A6ED1" w:rsidRPr="003A6ED1" w:rsidP="003A6ED1" w14:paraId="25BD7A78" w14:textId="77777777">
            <w:pPr>
              <w:ind w:firstLine="0"/>
              <w:jc w:val="center"/>
              <w:rPr>
                <w:rFonts w:cs="Times New Roman"/>
                <w:sz w:val="16"/>
                <w:szCs w:val="16"/>
              </w:rPr>
            </w:pPr>
            <w:r w:rsidRPr="003A6ED1">
              <w:rPr>
                <w:rFonts w:cs="Times New Roman"/>
                <w:sz w:val="16"/>
                <w:szCs w:val="16"/>
              </w:rPr>
              <w:t>165</w:t>
            </w:r>
          </w:p>
        </w:tc>
        <w:tc>
          <w:tcPr>
            <w:tcW w:w="992" w:type="dxa"/>
            <w:shd w:val="clear" w:color="auto" w:fill="92D050"/>
          </w:tcPr>
          <w:p w:rsidR="003A6ED1" w:rsidRPr="003A6ED1" w:rsidP="003A6ED1" w14:paraId="711017EC" w14:textId="77777777">
            <w:pPr>
              <w:ind w:firstLine="0"/>
              <w:jc w:val="center"/>
              <w:rPr>
                <w:rFonts w:cs="Times New Roman"/>
                <w:sz w:val="16"/>
                <w:szCs w:val="16"/>
              </w:rPr>
            </w:pPr>
          </w:p>
          <w:p w:rsidR="003A6ED1" w:rsidRPr="003A6ED1" w:rsidP="003A6ED1" w14:paraId="117299C5" w14:textId="77777777">
            <w:pPr>
              <w:ind w:firstLine="0"/>
              <w:jc w:val="center"/>
              <w:rPr>
                <w:rFonts w:cs="Times New Roman"/>
                <w:sz w:val="16"/>
                <w:szCs w:val="16"/>
              </w:rPr>
            </w:pPr>
          </w:p>
          <w:p w:rsidR="003A6ED1" w:rsidP="003A6ED1" w14:paraId="7481D6BB" w14:textId="6CCD6871">
            <w:pPr>
              <w:ind w:firstLine="0"/>
              <w:jc w:val="left"/>
              <w:rPr>
                <w:rFonts w:cs="Times New Roman"/>
                <w:sz w:val="16"/>
                <w:szCs w:val="16"/>
              </w:rPr>
            </w:pPr>
          </w:p>
          <w:p w:rsidR="00D52A08" w:rsidRPr="003A6ED1" w:rsidP="003A6ED1" w14:paraId="1F2CAF63" w14:textId="77777777">
            <w:pPr>
              <w:ind w:firstLine="0"/>
              <w:jc w:val="left"/>
              <w:rPr>
                <w:rFonts w:cs="Times New Roman"/>
                <w:sz w:val="16"/>
                <w:szCs w:val="16"/>
              </w:rPr>
            </w:pPr>
          </w:p>
          <w:p w:rsidR="003A6ED1" w:rsidRPr="003A6ED1" w:rsidP="003A6ED1" w14:paraId="3417BEAB" w14:textId="77777777">
            <w:pPr>
              <w:ind w:firstLine="0"/>
              <w:jc w:val="center"/>
              <w:rPr>
                <w:rFonts w:cs="Times New Roman"/>
                <w:sz w:val="16"/>
                <w:szCs w:val="16"/>
              </w:rPr>
            </w:pPr>
            <w:r w:rsidRPr="003A6ED1">
              <w:rPr>
                <w:rFonts w:cs="Times New Roman"/>
                <w:sz w:val="16"/>
                <w:szCs w:val="16"/>
              </w:rPr>
              <w:t>0,6</w:t>
            </w:r>
          </w:p>
        </w:tc>
        <w:tc>
          <w:tcPr>
            <w:tcW w:w="1134" w:type="dxa"/>
            <w:shd w:val="clear" w:color="auto" w:fill="92D050"/>
          </w:tcPr>
          <w:p w:rsidR="003A6ED1" w:rsidRPr="003A6ED1" w:rsidP="003A6ED1" w14:paraId="0DFA6DFB" w14:textId="77777777">
            <w:pPr>
              <w:ind w:firstLine="0"/>
              <w:jc w:val="center"/>
              <w:rPr>
                <w:rFonts w:cs="Times New Roman"/>
                <w:sz w:val="16"/>
                <w:szCs w:val="16"/>
              </w:rPr>
            </w:pPr>
          </w:p>
          <w:p w:rsidR="003A6ED1" w:rsidRPr="003A6ED1" w:rsidP="003A6ED1" w14:paraId="5B59F113" w14:textId="77777777">
            <w:pPr>
              <w:ind w:firstLine="0"/>
              <w:jc w:val="left"/>
              <w:rPr>
                <w:rFonts w:cs="Times New Roman"/>
                <w:sz w:val="16"/>
                <w:szCs w:val="16"/>
              </w:rPr>
            </w:pPr>
          </w:p>
          <w:p w:rsidR="003A6ED1" w:rsidP="003A6ED1" w14:paraId="24825D44" w14:textId="10513804">
            <w:pPr>
              <w:ind w:firstLine="0"/>
              <w:jc w:val="center"/>
              <w:rPr>
                <w:rFonts w:cs="Times New Roman"/>
                <w:sz w:val="16"/>
                <w:szCs w:val="16"/>
              </w:rPr>
            </w:pPr>
          </w:p>
          <w:p w:rsidR="00D52A08" w:rsidRPr="003A6ED1" w:rsidP="003A6ED1" w14:paraId="16DEBD22" w14:textId="77777777">
            <w:pPr>
              <w:ind w:firstLine="0"/>
              <w:jc w:val="center"/>
              <w:rPr>
                <w:rFonts w:cs="Times New Roman"/>
                <w:sz w:val="16"/>
                <w:szCs w:val="16"/>
              </w:rPr>
            </w:pPr>
          </w:p>
          <w:p w:rsidR="003A6ED1" w:rsidRPr="003A6ED1" w:rsidP="003A6ED1" w14:paraId="3840BABE" w14:textId="77777777">
            <w:pPr>
              <w:ind w:firstLine="0"/>
              <w:jc w:val="center"/>
              <w:rPr>
                <w:rFonts w:cs="Times New Roman"/>
                <w:sz w:val="16"/>
                <w:szCs w:val="16"/>
              </w:rPr>
            </w:pPr>
            <w:r w:rsidRPr="003A6ED1">
              <w:rPr>
                <w:rFonts w:cs="Times New Roman"/>
                <w:sz w:val="16"/>
                <w:szCs w:val="16"/>
              </w:rPr>
              <w:t>10MO</w:t>
            </w:r>
          </w:p>
        </w:tc>
        <w:tc>
          <w:tcPr>
            <w:tcW w:w="992" w:type="dxa"/>
            <w:shd w:val="clear" w:color="auto" w:fill="92D050"/>
            <w:vAlign w:val="center"/>
          </w:tcPr>
          <w:p w:rsidR="003A6ED1" w:rsidRPr="003A6ED1" w:rsidP="003A6ED1" w14:paraId="2648D7FA" w14:textId="77777777">
            <w:pPr>
              <w:ind w:firstLine="0"/>
              <w:jc w:val="center"/>
              <w:rPr>
                <w:rFonts w:cs="Times New Roman"/>
                <w:sz w:val="16"/>
                <w:szCs w:val="16"/>
              </w:rPr>
            </w:pPr>
            <w:r w:rsidRPr="003A6ED1">
              <w:rPr>
                <w:rFonts w:cs="Times New Roman"/>
                <w:sz w:val="16"/>
                <w:szCs w:val="16"/>
              </w:rPr>
              <w:t>9410 Păduri acidofile de molid (Picea abies) din etajul montan până în cel alpin</w:t>
            </w:r>
          </w:p>
        </w:tc>
        <w:tc>
          <w:tcPr>
            <w:tcW w:w="709" w:type="dxa"/>
            <w:shd w:val="clear" w:color="auto" w:fill="92D050"/>
            <w:vAlign w:val="center"/>
          </w:tcPr>
          <w:p w:rsidR="003A6ED1" w:rsidRPr="003A6ED1" w:rsidP="003A6ED1" w14:paraId="53925A33" w14:textId="77777777">
            <w:pPr>
              <w:ind w:firstLine="0"/>
              <w:jc w:val="center"/>
              <w:rPr>
                <w:rFonts w:cs="Times New Roman"/>
                <w:sz w:val="16"/>
                <w:szCs w:val="16"/>
              </w:rPr>
            </w:pPr>
            <w:r w:rsidRPr="003A6ED1">
              <w:rPr>
                <w:rFonts w:cs="Times New Roman"/>
                <w:sz w:val="16"/>
                <w:szCs w:val="16"/>
              </w:rPr>
              <w:t>-</w:t>
            </w:r>
          </w:p>
        </w:tc>
        <w:tc>
          <w:tcPr>
            <w:tcW w:w="992" w:type="dxa"/>
            <w:shd w:val="clear" w:color="auto" w:fill="92D050"/>
            <w:vAlign w:val="center"/>
          </w:tcPr>
          <w:p w:rsidR="003A6ED1" w:rsidRPr="003A6ED1" w:rsidP="003A6ED1" w14:paraId="309B4233" w14:textId="77777777">
            <w:pPr>
              <w:ind w:firstLine="0"/>
              <w:jc w:val="center"/>
              <w:rPr>
                <w:rFonts w:cs="Times New Roman"/>
                <w:sz w:val="16"/>
                <w:szCs w:val="16"/>
              </w:rPr>
            </w:pPr>
            <w:r w:rsidRPr="003A6ED1">
              <w:rPr>
                <w:rFonts w:cs="Times New Roman"/>
                <w:sz w:val="16"/>
                <w:szCs w:val="16"/>
              </w:rPr>
              <w:t>Tăieri progresive (punere lumină)</w:t>
            </w:r>
          </w:p>
          <w:p w:rsidR="003A6ED1" w:rsidRPr="003A6ED1" w:rsidP="003A6ED1" w14:paraId="4F47790A" w14:textId="77777777">
            <w:pPr>
              <w:ind w:firstLine="0"/>
              <w:jc w:val="center"/>
              <w:rPr>
                <w:rFonts w:cs="Times New Roman"/>
                <w:sz w:val="16"/>
                <w:szCs w:val="16"/>
              </w:rPr>
            </w:pPr>
            <w:r w:rsidRPr="003A6ED1">
              <w:rPr>
                <w:rFonts w:cs="Times New Roman"/>
                <w:sz w:val="16"/>
                <w:szCs w:val="16"/>
              </w:rPr>
              <w:t>Ajutorarea reg. naturale</w:t>
            </w:r>
          </w:p>
          <w:p w:rsidR="003A6ED1" w:rsidRPr="003A6ED1" w:rsidP="003A6ED1" w14:paraId="03FB5EA9" w14:textId="77777777">
            <w:pPr>
              <w:ind w:firstLine="0"/>
              <w:jc w:val="center"/>
              <w:rPr>
                <w:rFonts w:cs="Times New Roman"/>
                <w:sz w:val="16"/>
                <w:szCs w:val="16"/>
              </w:rPr>
            </w:pPr>
            <w:r w:rsidRPr="003A6ED1">
              <w:rPr>
                <w:rFonts w:cs="Times New Roman"/>
                <w:sz w:val="16"/>
                <w:szCs w:val="16"/>
              </w:rPr>
              <w:t>Îngrijirea semin.</w:t>
            </w:r>
          </w:p>
        </w:tc>
        <w:tc>
          <w:tcPr>
            <w:tcW w:w="851" w:type="dxa"/>
            <w:shd w:val="clear" w:color="auto" w:fill="92D050"/>
            <w:vAlign w:val="center"/>
          </w:tcPr>
          <w:p w:rsidR="003A6ED1" w:rsidRPr="003A6ED1" w:rsidP="003A6ED1" w14:paraId="5D6B2DB1" w14:textId="562040C8">
            <w:pPr>
              <w:ind w:firstLine="0"/>
              <w:jc w:val="center"/>
              <w:rPr>
                <w:rFonts w:cs="Times New Roman"/>
                <w:sz w:val="16"/>
                <w:szCs w:val="16"/>
              </w:rPr>
            </w:pPr>
            <w:r>
              <w:rPr>
                <w:rFonts w:cs="Times New Roman"/>
                <w:sz w:val="16"/>
                <w:szCs w:val="16"/>
              </w:rPr>
              <w:t>Roca la supr./0,2S</w:t>
            </w:r>
          </w:p>
        </w:tc>
        <w:tc>
          <w:tcPr>
            <w:tcW w:w="1275" w:type="dxa"/>
            <w:shd w:val="clear" w:color="auto" w:fill="92D050"/>
            <w:vAlign w:val="center"/>
          </w:tcPr>
          <w:p w:rsidR="003A6ED1" w:rsidRPr="003A6ED1" w:rsidP="003A6ED1" w14:paraId="73C4D742" w14:textId="77777777">
            <w:pPr>
              <w:ind w:firstLine="0"/>
              <w:jc w:val="center"/>
              <w:rPr>
                <w:rFonts w:cs="Times New Roman"/>
                <w:sz w:val="16"/>
                <w:szCs w:val="16"/>
              </w:rPr>
            </w:pPr>
            <w:r w:rsidRPr="003A6ED1">
              <w:rPr>
                <w:rFonts w:cs="Times New Roman"/>
                <w:sz w:val="16"/>
                <w:szCs w:val="16"/>
              </w:rPr>
              <w:t>Impact negativ nesemnificativ</w:t>
            </w:r>
          </w:p>
        </w:tc>
      </w:tr>
      <w:tr w14:paraId="24BA7335" w14:textId="77777777" w:rsidTr="007D7B80">
        <w:tblPrEx>
          <w:tblW w:w="11057" w:type="dxa"/>
          <w:tblInd w:w="-743" w:type="dxa"/>
          <w:tblLayout w:type="fixed"/>
          <w:tblLook w:val="04A0"/>
        </w:tblPrEx>
        <w:tc>
          <w:tcPr>
            <w:tcW w:w="567" w:type="dxa"/>
            <w:shd w:val="clear" w:color="auto" w:fill="00B0F0"/>
            <w:vAlign w:val="center"/>
          </w:tcPr>
          <w:p w:rsidR="003A6ED1" w:rsidRPr="003A6ED1" w:rsidP="003A6ED1" w14:paraId="7867C62F" w14:textId="77777777">
            <w:pPr>
              <w:ind w:firstLine="0"/>
              <w:jc w:val="center"/>
              <w:rPr>
                <w:rFonts w:cs="Times New Roman"/>
                <w:sz w:val="16"/>
                <w:szCs w:val="16"/>
              </w:rPr>
            </w:pPr>
            <w:r w:rsidRPr="003A6ED1">
              <w:rPr>
                <w:rFonts w:cs="Times New Roman"/>
                <w:sz w:val="16"/>
                <w:szCs w:val="16"/>
              </w:rPr>
              <w:t>234A</w:t>
            </w:r>
          </w:p>
        </w:tc>
        <w:tc>
          <w:tcPr>
            <w:tcW w:w="710" w:type="dxa"/>
            <w:shd w:val="clear" w:color="auto" w:fill="00B0F0"/>
            <w:vAlign w:val="center"/>
          </w:tcPr>
          <w:p w:rsidR="003A6ED1" w:rsidRPr="003A6ED1" w:rsidP="003A6ED1" w14:paraId="402AEAD1" w14:textId="77777777">
            <w:pPr>
              <w:ind w:firstLine="0"/>
              <w:jc w:val="center"/>
              <w:rPr>
                <w:rFonts w:cs="Times New Roman"/>
                <w:sz w:val="16"/>
                <w:szCs w:val="16"/>
              </w:rPr>
            </w:pPr>
            <w:r w:rsidRPr="003A6ED1">
              <w:rPr>
                <w:rFonts w:cs="Times New Roman"/>
                <w:sz w:val="16"/>
                <w:szCs w:val="16"/>
              </w:rPr>
              <w:t>31,05</w:t>
            </w:r>
          </w:p>
        </w:tc>
        <w:tc>
          <w:tcPr>
            <w:tcW w:w="1134" w:type="dxa"/>
            <w:shd w:val="clear" w:color="auto" w:fill="00B0F0"/>
          </w:tcPr>
          <w:p w:rsidR="003A6ED1" w:rsidRPr="003A6ED1" w:rsidP="003A6ED1" w14:paraId="497F2393" w14:textId="77777777">
            <w:pPr>
              <w:ind w:firstLine="0"/>
              <w:jc w:val="center"/>
              <w:rPr>
                <w:rFonts w:cs="Times New Roman"/>
                <w:sz w:val="16"/>
                <w:szCs w:val="16"/>
              </w:rPr>
            </w:pPr>
          </w:p>
          <w:p w:rsidR="003A6ED1" w:rsidRPr="003A6ED1" w:rsidP="003A6ED1" w14:paraId="2D849B77" w14:textId="77777777">
            <w:pPr>
              <w:ind w:firstLine="0"/>
              <w:jc w:val="center"/>
              <w:rPr>
                <w:rFonts w:cs="Times New Roman"/>
                <w:sz w:val="16"/>
                <w:szCs w:val="16"/>
              </w:rPr>
            </w:pPr>
          </w:p>
          <w:p w:rsidR="003A6ED1" w:rsidRPr="003A6ED1" w:rsidP="003A6ED1" w14:paraId="534CEEA2" w14:textId="77777777">
            <w:pPr>
              <w:ind w:firstLine="0"/>
              <w:jc w:val="center"/>
              <w:rPr>
                <w:rFonts w:cs="Times New Roman"/>
                <w:sz w:val="16"/>
                <w:szCs w:val="16"/>
              </w:rPr>
            </w:pPr>
            <w:r w:rsidRPr="003A6ED1">
              <w:rPr>
                <w:rFonts w:cs="Times New Roman"/>
                <w:sz w:val="16"/>
                <w:szCs w:val="16"/>
              </w:rPr>
              <w:t>ROSCI0236 Strei Hațeg RONPA0929 Geoparcul Dinozaurilor Țara Hațegului</w:t>
            </w:r>
          </w:p>
        </w:tc>
        <w:tc>
          <w:tcPr>
            <w:tcW w:w="992" w:type="dxa"/>
            <w:shd w:val="clear" w:color="auto" w:fill="00B0F0"/>
            <w:vAlign w:val="center"/>
          </w:tcPr>
          <w:p w:rsidR="003A6ED1" w:rsidRPr="003A6ED1" w:rsidP="003A6ED1" w14:paraId="496BA4DA" w14:textId="03967208">
            <w:pPr>
              <w:ind w:firstLine="0"/>
              <w:jc w:val="center"/>
              <w:rPr>
                <w:rFonts w:cs="Times New Roman"/>
                <w:sz w:val="16"/>
                <w:szCs w:val="16"/>
              </w:rPr>
            </w:pPr>
            <w:r>
              <w:rPr>
                <w:rFonts w:cs="Times New Roman"/>
                <w:sz w:val="16"/>
                <w:szCs w:val="16"/>
              </w:rPr>
              <w:t>1-2A 5Q</w:t>
            </w:r>
          </w:p>
        </w:tc>
        <w:tc>
          <w:tcPr>
            <w:tcW w:w="709" w:type="dxa"/>
            <w:shd w:val="clear" w:color="auto" w:fill="00B0F0"/>
          </w:tcPr>
          <w:p w:rsidR="003A6ED1" w:rsidP="003A6ED1" w14:paraId="41A01D88" w14:textId="5BA65F8D">
            <w:pPr>
              <w:ind w:firstLine="0"/>
              <w:jc w:val="center"/>
              <w:rPr>
                <w:rFonts w:cs="Times New Roman"/>
                <w:sz w:val="16"/>
                <w:szCs w:val="16"/>
              </w:rPr>
            </w:pPr>
          </w:p>
          <w:p w:rsidR="00E7665C" w:rsidP="003A6ED1" w14:paraId="18AC8495" w14:textId="2D67123C">
            <w:pPr>
              <w:ind w:firstLine="0"/>
              <w:jc w:val="center"/>
              <w:rPr>
                <w:rFonts w:cs="Times New Roman"/>
                <w:sz w:val="16"/>
                <w:szCs w:val="16"/>
              </w:rPr>
            </w:pPr>
          </w:p>
          <w:p w:rsidR="00E7665C" w:rsidP="003A6ED1" w14:paraId="663353EC" w14:textId="5A27738D">
            <w:pPr>
              <w:ind w:firstLine="0"/>
              <w:jc w:val="center"/>
              <w:rPr>
                <w:rFonts w:cs="Times New Roman"/>
                <w:sz w:val="16"/>
                <w:szCs w:val="16"/>
              </w:rPr>
            </w:pPr>
          </w:p>
          <w:p w:rsidR="00E7665C" w:rsidRPr="003A6ED1" w:rsidP="003A6ED1" w14:paraId="3688DADD" w14:textId="77777777">
            <w:pPr>
              <w:ind w:firstLine="0"/>
              <w:jc w:val="center"/>
              <w:rPr>
                <w:rFonts w:cs="Times New Roman"/>
                <w:sz w:val="16"/>
                <w:szCs w:val="16"/>
              </w:rPr>
            </w:pPr>
          </w:p>
          <w:p w:rsidR="003A6ED1" w:rsidRPr="003A6ED1" w:rsidP="003A6ED1" w14:paraId="3699B82F" w14:textId="77777777">
            <w:pPr>
              <w:ind w:firstLine="0"/>
              <w:jc w:val="center"/>
              <w:rPr>
                <w:rFonts w:cs="Times New Roman"/>
                <w:sz w:val="16"/>
                <w:szCs w:val="16"/>
              </w:rPr>
            </w:pPr>
            <w:r w:rsidRPr="003A6ED1">
              <w:rPr>
                <w:rFonts w:cs="Times New Roman"/>
                <w:sz w:val="16"/>
                <w:szCs w:val="16"/>
              </w:rPr>
              <w:t>85</w:t>
            </w:r>
          </w:p>
        </w:tc>
        <w:tc>
          <w:tcPr>
            <w:tcW w:w="992" w:type="dxa"/>
            <w:shd w:val="clear" w:color="auto" w:fill="00B0F0"/>
          </w:tcPr>
          <w:p w:rsidR="003A6ED1" w:rsidP="003A6ED1" w14:paraId="423BAB61" w14:textId="3B4126AE">
            <w:pPr>
              <w:ind w:firstLine="0"/>
              <w:jc w:val="center"/>
              <w:rPr>
                <w:rFonts w:cs="Times New Roman"/>
                <w:sz w:val="16"/>
                <w:szCs w:val="16"/>
              </w:rPr>
            </w:pPr>
          </w:p>
          <w:p w:rsidR="00E7665C" w:rsidP="003A6ED1" w14:paraId="4D75A53F" w14:textId="35513908">
            <w:pPr>
              <w:ind w:firstLine="0"/>
              <w:jc w:val="center"/>
              <w:rPr>
                <w:rFonts w:cs="Times New Roman"/>
                <w:sz w:val="16"/>
                <w:szCs w:val="16"/>
              </w:rPr>
            </w:pPr>
          </w:p>
          <w:p w:rsidR="00E7665C" w:rsidP="003A6ED1" w14:paraId="0805A4E7" w14:textId="5B93DFD9">
            <w:pPr>
              <w:ind w:firstLine="0"/>
              <w:jc w:val="center"/>
              <w:rPr>
                <w:rFonts w:cs="Times New Roman"/>
                <w:sz w:val="16"/>
                <w:szCs w:val="16"/>
              </w:rPr>
            </w:pPr>
          </w:p>
          <w:p w:rsidR="00E7665C" w:rsidRPr="003A6ED1" w:rsidP="003A6ED1" w14:paraId="52FF6EEF" w14:textId="77777777">
            <w:pPr>
              <w:ind w:firstLine="0"/>
              <w:jc w:val="center"/>
              <w:rPr>
                <w:rFonts w:cs="Times New Roman"/>
                <w:sz w:val="16"/>
                <w:szCs w:val="16"/>
              </w:rPr>
            </w:pPr>
          </w:p>
          <w:p w:rsidR="003A6ED1" w:rsidRPr="003A6ED1" w:rsidP="003A6ED1" w14:paraId="062A8CF2" w14:textId="77777777">
            <w:pPr>
              <w:ind w:firstLine="0"/>
              <w:jc w:val="center"/>
              <w:rPr>
                <w:rFonts w:cs="Times New Roman"/>
                <w:sz w:val="16"/>
                <w:szCs w:val="16"/>
              </w:rPr>
            </w:pPr>
            <w:r w:rsidRPr="003A6ED1">
              <w:rPr>
                <w:rFonts w:cs="Times New Roman"/>
                <w:sz w:val="16"/>
                <w:szCs w:val="16"/>
              </w:rPr>
              <w:t>0,8</w:t>
            </w:r>
          </w:p>
        </w:tc>
        <w:tc>
          <w:tcPr>
            <w:tcW w:w="1134" w:type="dxa"/>
            <w:shd w:val="clear" w:color="auto" w:fill="00B0F0"/>
          </w:tcPr>
          <w:p w:rsidR="003A6ED1" w:rsidP="003A6ED1" w14:paraId="296DD830" w14:textId="2C4F9E44">
            <w:pPr>
              <w:ind w:firstLine="0"/>
              <w:jc w:val="center"/>
              <w:rPr>
                <w:rFonts w:cs="Times New Roman"/>
                <w:sz w:val="16"/>
                <w:szCs w:val="16"/>
              </w:rPr>
            </w:pPr>
          </w:p>
          <w:p w:rsidR="00E7665C" w:rsidP="003A6ED1" w14:paraId="05776F92" w14:textId="51FFF7D9">
            <w:pPr>
              <w:ind w:firstLine="0"/>
              <w:jc w:val="center"/>
              <w:rPr>
                <w:rFonts w:cs="Times New Roman"/>
                <w:sz w:val="16"/>
                <w:szCs w:val="16"/>
              </w:rPr>
            </w:pPr>
          </w:p>
          <w:p w:rsidR="00E7665C" w:rsidRPr="003A6ED1" w:rsidP="003A6ED1" w14:paraId="63D4286E" w14:textId="77777777">
            <w:pPr>
              <w:ind w:firstLine="0"/>
              <w:jc w:val="center"/>
              <w:rPr>
                <w:rFonts w:cs="Times New Roman"/>
                <w:sz w:val="16"/>
                <w:szCs w:val="16"/>
              </w:rPr>
            </w:pPr>
          </w:p>
          <w:p w:rsidR="003A6ED1" w:rsidRPr="003A6ED1" w:rsidP="003A6ED1" w14:paraId="760B6CB8" w14:textId="77777777">
            <w:pPr>
              <w:ind w:firstLine="0"/>
              <w:jc w:val="center"/>
              <w:rPr>
                <w:rFonts w:cs="Times New Roman"/>
                <w:sz w:val="16"/>
                <w:szCs w:val="16"/>
              </w:rPr>
            </w:pPr>
            <w:r w:rsidRPr="003A6ED1">
              <w:rPr>
                <w:rFonts w:cs="Times New Roman"/>
                <w:sz w:val="16"/>
                <w:szCs w:val="16"/>
              </w:rPr>
              <w:t>8FA1ME1MO</w:t>
            </w:r>
          </w:p>
        </w:tc>
        <w:tc>
          <w:tcPr>
            <w:tcW w:w="992" w:type="dxa"/>
            <w:shd w:val="clear" w:color="auto" w:fill="00B0F0"/>
            <w:vAlign w:val="center"/>
          </w:tcPr>
          <w:p w:rsidR="003A6ED1" w:rsidRPr="003A6ED1" w:rsidP="003A6ED1" w14:paraId="2F56D365" w14:textId="77777777">
            <w:pPr>
              <w:ind w:firstLine="0"/>
              <w:jc w:val="center"/>
              <w:rPr>
                <w:rFonts w:cs="Times New Roman"/>
                <w:sz w:val="16"/>
                <w:szCs w:val="16"/>
              </w:rPr>
            </w:pPr>
            <w:r w:rsidRPr="003A6ED1">
              <w:rPr>
                <w:rFonts w:cs="Times New Roman"/>
                <w:sz w:val="16"/>
                <w:szCs w:val="16"/>
              </w:rPr>
              <w:t>91V0 Păduri dacice de fag Symphyto-Fagion</w:t>
            </w:r>
          </w:p>
        </w:tc>
        <w:tc>
          <w:tcPr>
            <w:tcW w:w="709" w:type="dxa"/>
            <w:shd w:val="clear" w:color="auto" w:fill="00B0F0"/>
            <w:vAlign w:val="center"/>
          </w:tcPr>
          <w:p w:rsidR="003A6ED1" w:rsidRPr="003A6ED1" w:rsidP="003A6ED1" w14:paraId="30F8899B" w14:textId="77777777">
            <w:pPr>
              <w:ind w:firstLine="0"/>
              <w:jc w:val="center"/>
              <w:rPr>
                <w:rFonts w:cs="Times New Roman"/>
                <w:sz w:val="16"/>
                <w:szCs w:val="16"/>
              </w:rPr>
            </w:pPr>
            <w:r w:rsidRPr="003A6ED1">
              <w:rPr>
                <w:rFonts w:cs="Times New Roman"/>
                <w:sz w:val="16"/>
                <w:szCs w:val="16"/>
              </w:rPr>
              <w:t>-</w:t>
            </w:r>
          </w:p>
        </w:tc>
        <w:tc>
          <w:tcPr>
            <w:tcW w:w="992" w:type="dxa"/>
            <w:shd w:val="clear" w:color="auto" w:fill="00B0F0"/>
            <w:vAlign w:val="center"/>
          </w:tcPr>
          <w:p w:rsidR="003A6ED1" w:rsidRPr="003A6ED1" w:rsidP="003A6ED1" w14:paraId="49C3D6D3" w14:textId="77777777">
            <w:pPr>
              <w:ind w:firstLine="0"/>
              <w:jc w:val="center"/>
              <w:rPr>
                <w:rFonts w:cs="Times New Roman"/>
                <w:sz w:val="16"/>
                <w:szCs w:val="16"/>
              </w:rPr>
            </w:pPr>
            <w:r w:rsidRPr="003A6ED1">
              <w:rPr>
                <w:rFonts w:cs="Times New Roman"/>
                <w:sz w:val="16"/>
                <w:szCs w:val="16"/>
              </w:rPr>
              <w:t>Tăieri de igienă</w:t>
            </w:r>
          </w:p>
        </w:tc>
        <w:tc>
          <w:tcPr>
            <w:tcW w:w="851" w:type="dxa"/>
            <w:shd w:val="clear" w:color="auto" w:fill="00B0F0"/>
            <w:vAlign w:val="center"/>
          </w:tcPr>
          <w:p w:rsidR="003A6ED1" w:rsidRPr="003A6ED1" w:rsidP="003A6ED1" w14:paraId="79153C7C" w14:textId="2E620B61">
            <w:pPr>
              <w:ind w:firstLine="0"/>
              <w:jc w:val="center"/>
              <w:rPr>
                <w:rFonts w:cs="Times New Roman"/>
                <w:sz w:val="16"/>
                <w:szCs w:val="16"/>
              </w:rPr>
            </w:pPr>
            <w:r>
              <w:rPr>
                <w:rFonts w:cs="Times New Roman"/>
                <w:sz w:val="16"/>
                <w:szCs w:val="16"/>
              </w:rPr>
              <w:t>Roca la supr./0,3S</w:t>
            </w:r>
          </w:p>
        </w:tc>
        <w:tc>
          <w:tcPr>
            <w:tcW w:w="1275" w:type="dxa"/>
            <w:shd w:val="clear" w:color="auto" w:fill="00B0F0"/>
            <w:vAlign w:val="center"/>
          </w:tcPr>
          <w:p w:rsidR="003A6ED1" w:rsidRPr="003A6ED1" w:rsidP="003A6ED1" w14:paraId="3EBE471A" w14:textId="77777777">
            <w:pPr>
              <w:ind w:firstLine="0"/>
              <w:jc w:val="center"/>
              <w:rPr>
                <w:rFonts w:cs="Times New Roman"/>
                <w:sz w:val="16"/>
                <w:szCs w:val="16"/>
              </w:rPr>
            </w:pPr>
            <w:r w:rsidRPr="003A6ED1">
              <w:rPr>
                <w:rFonts w:cs="Times New Roman"/>
                <w:sz w:val="16"/>
                <w:szCs w:val="16"/>
              </w:rPr>
              <w:t>Impact pozitiv nesemnificativ</w:t>
            </w:r>
          </w:p>
        </w:tc>
      </w:tr>
      <w:tr w14:paraId="71C06C7B" w14:textId="77777777" w:rsidTr="00D52A08">
        <w:tblPrEx>
          <w:tblW w:w="11057" w:type="dxa"/>
          <w:tblInd w:w="-743" w:type="dxa"/>
          <w:tblLayout w:type="fixed"/>
          <w:tblLook w:val="04A0"/>
        </w:tblPrEx>
        <w:tc>
          <w:tcPr>
            <w:tcW w:w="567" w:type="dxa"/>
            <w:shd w:val="clear" w:color="auto" w:fill="92D050"/>
            <w:vAlign w:val="center"/>
          </w:tcPr>
          <w:p w:rsidR="003A6ED1" w:rsidRPr="003A6ED1" w:rsidP="003A6ED1" w14:paraId="1FE28C07" w14:textId="77777777">
            <w:pPr>
              <w:ind w:firstLine="0"/>
              <w:jc w:val="center"/>
              <w:rPr>
                <w:rFonts w:cs="Times New Roman"/>
                <w:sz w:val="16"/>
                <w:szCs w:val="16"/>
              </w:rPr>
            </w:pPr>
            <w:r w:rsidRPr="003A6ED1">
              <w:rPr>
                <w:rFonts w:cs="Times New Roman"/>
                <w:sz w:val="16"/>
                <w:szCs w:val="16"/>
              </w:rPr>
              <w:t>234B</w:t>
            </w:r>
          </w:p>
        </w:tc>
        <w:tc>
          <w:tcPr>
            <w:tcW w:w="710" w:type="dxa"/>
            <w:shd w:val="clear" w:color="auto" w:fill="92D050"/>
            <w:vAlign w:val="center"/>
          </w:tcPr>
          <w:p w:rsidR="003A6ED1" w:rsidRPr="003A6ED1" w:rsidP="003A6ED1" w14:paraId="51229EDE" w14:textId="77777777">
            <w:pPr>
              <w:ind w:firstLine="0"/>
              <w:jc w:val="center"/>
              <w:rPr>
                <w:rFonts w:cs="Times New Roman"/>
                <w:sz w:val="16"/>
                <w:szCs w:val="16"/>
              </w:rPr>
            </w:pPr>
            <w:r w:rsidRPr="003A6ED1">
              <w:rPr>
                <w:rFonts w:cs="Times New Roman"/>
                <w:sz w:val="16"/>
                <w:szCs w:val="16"/>
              </w:rPr>
              <w:t>8,85</w:t>
            </w:r>
          </w:p>
        </w:tc>
        <w:tc>
          <w:tcPr>
            <w:tcW w:w="1134" w:type="dxa"/>
            <w:shd w:val="clear" w:color="auto" w:fill="92D050"/>
          </w:tcPr>
          <w:p w:rsidR="003A6ED1" w:rsidRPr="003A6ED1" w:rsidP="003A6ED1" w14:paraId="38357893" w14:textId="77777777">
            <w:pPr>
              <w:ind w:firstLine="0"/>
              <w:jc w:val="center"/>
              <w:rPr>
                <w:rFonts w:cs="Times New Roman"/>
                <w:sz w:val="16"/>
                <w:szCs w:val="16"/>
              </w:rPr>
            </w:pPr>
          </w:p>
          <w:p w:rsidR="003A6ED1" w:rsidRPr="003A6ED1" w:rsidP="003A6ED1" w14:paraId="765F75A4" w14:textId="77777777">
            <w:pPr>
              <w:ind w:firstLine="0"/>
              <w:jc w:val="center"/>
              <w:rPr>
                <w:rFonts w:cs="Times New Roman"/>
                <w:sz w:val="16"/>
                <w:szCs w:val="16"/>
              </w:rPr>
            </w:pPr>
          </w:p>
          <w:p w:rsidR="003A6ED1" w:rsidRPr="003A6ED1" w:rsidP="003A6ED1" w14:paraId="47311767" w14:textId="77777777">
            <w:pPr>
              <w:ind w:firstLine="0"/>
              <w:jc w:val="center"/>
              <w:rPr>
                <w:rFonts w:cs="Times New Roman"/>
                <w:sz w:val="16"/>
                <w:szCs w:val="16"/>
              </w:rPr>
            </w:pPr>
          </w:p>
          <w:p w:rsidR="003A6ED1" w:rsidRPr="003A6ED1" w:rsidP="003A6ED1" w14:paraId="415BA9F4" w14:textId="77777777">
            <w:pPr>
              <w:ind w:firstLine="0"/>
              <w:jc w:val="center"/>
              <w:rPr>
                <w:rFonts w:cs="Times New Roman"/>
                <w:sz w:val="16"/>
                <w:szCs w:val="16"/>
              </w:rPr>
            </w:pPr>
          </w:p>
          <w:p w:rsidR="003A6ED1" w:rsidRPr="003A6ED1" w:rsidP="003A6ED1" w14:paraId="7493BFD1" w14:textId="77777777">
            <w:pPr>
              <w:ind w:firstLine="0"/>
              <w:jc w:val="center"/>
              <w:rPr>
                <w:rFonts w:cs="Times New Roman"/>
                <w:sz w:val="16"/>
                <w:szCs w:val="16"/>
              </w:rPr>
            </w:pPr>
            <w:r w:rsidRPr="003A6ED1">
              <w:rPr>
                <w:rFonts w:cs="Times New Roman"/>
                <w:sz w:val="16"/>
                <w:szCs w:val="16"/>
              </w:rPr>
              <w:t>ROSCI0236 Strei Hațeg RONPA0929 Geoparcul Dinozaurilor Țara Hațegului</w:t>
            </w:r>
          </w:p>
        </w:tc>
        <w:tc>
          <w:tcPr>
            <w:tcW w:w="992" w:type="dxa"/>
            <w:shd w:val="clear" w:color="auto" w:fill="92D050"/>
            <w:vAlign w:val="center"/>
          </w:tcPr>
          <w:p w:rsidR="003A6ED1" w:rsidRPr="003A6ED1" w:rsidP="003A6ED1" w14:paraId="6332AE62" w14:textId="3D2A259C">
            <w:pPr>
              <w:ind w:firstLine="0"/>
              <w:jc w:val="center"/>
              <w:rPr>
                <w:rFonts w:cs="Times New Roman"/>
                <w:sz w:val="16"/>
                <w:szCs w:val="16"/>
              </w:rPr>
            </w:pPr>
            <w:r>
              <w:rPr>
                <w:rFonts w:cs="Times New Roman"/>
                <w:sz w:val="16"/>
                <w:szCs w:val="16"/>
              </w:rPr>
              <w:t>1-2L 5Q</w:t>
            </w:r>
          </w:p>
        </w:tc>
        <w:tc>
          <w:tcPr>
            <w:tcW w:w="709" w:type="dxa"/>
            <w:shd w:val="clear" w:color="auto" w:fill="92D050"/>
          </w:tcPr>
          <w:p w:rsidR="003A6ED1" w:rsidRPr="003A6ED1" w:rsidP="003A6ED1" w14:paraId="2A58D060" w14:textId="77777777">
            <w:pPr>
              <w:ind w:firstLine="0"/>
              <w:jc w:val="center"/>
              <w:rPr>
                <w:rFonts w:cs="Times New Roman"/>
                <w:sz w:val="16"/>
                <w:szCs w:val="16"/>
              </w:rPr>
            </w:pPr>
          </w:p>
          <w:p w:rsidR="003A6ED1" w:rsidRPr="003A6ED1" w:rsidP="003A6ED1" w14:paraId="2C3EC67F" w14:textId="77777777">
            <w:pPr>
              <w:ind w:firstLine="0"/>
              <w:jc w:val="center"/>
              <w:rPr>
                <w:rFonts w:cs="Times New Roman"/>
                <w:sz w:val="16"/>
                <w:szCs w:val="16"/>
              </w:rPr>
            </w:pPr>
          </w:p>
          <w:p w:rsidR="003A6ED1" w:rsidP="003A6ED1" w14:paraId="7F51C4E2" w14:textId="7A0A865B">
            <w:pPr>
              <w:ind w:firstLine="0"/>
              <w:jc w:val="center"/>
              <w:rPr>
                <w:rFonts w:cs="Times New Roman"/>
                <w:sz w:val="16"/>
                <w:szCs w:val="16"/>
              </w:rPr>
            </w:pPr>
          </w:p>
          <w:p w:rsidR="00D52A08" w:rsidRPr="003A6ED1" w:rsidP="003A6ED1" w14:paraId="00D15C6E" w14:textId="77777777">
            <w:pPr>
              <w:ind w:firstLine="0"/>
              <w:jc w:val="center"/>
              <w:rPr>
                <w:rFonts w:cs="Times New Roman"/>
                <w:sz w:val="16"/>
                <w:szCs w:val="16"/>
              </w:rPr>
            </w:pPr>
          </w:p>
          <w:p w:rsidR="003A6ED1" w:rsidRPr="003A6ED1" w:rsidP="003A6ED1" w14:paraId="7EFB0EA1" w14:textId="77777777">
            <w:pPr>
              <w:ind w:firstLine="0"/>
              <w:jc w:val="center"/>
              <w:rPr>
                <w:rFonts w:cs="Times New Roman"/>
                <w:sz w:val="16"/>
                <w:szCs w:val="16"/>
              </w:rPr>
            </w:pPr>
          </w:p>
          <w:p w:rsidR="003A6ED1" w:rsidRPr="003A6ED1" w:rsidP="003A6ED1" w14:paraId="006D3280" w14:textId="77777777">
            <w:pPr>
              <w:ind w:firstLine="0"/>
              <w:jc w:val="center"/>
              <w:rPr>
                <w:rFonts w:cs="Times New Roman"/>
                <w:sz w:val="16"/>
                <w:szCs w:val="16"/>
              </w:rPr>
            </w:pPr>
            <w:r w:rsidRPr="003A6ED1">
              <w:rPr>
                <w:rFonts w:cs="Times New Roman"/>
                <w:sz w:val="16"/>
                <w:szCs w:val="16"/>
              </w:rPr>
              <w:t>115</w:t>
            </w:r>
          </w:p>
        </w:tc>
        <w:tc>
          <w:tcPr>
            <w:tcW w:w="992" w:type="dxa"/>
            <w:shd w:val="clear" w:color="auto" w:fill="92D050"/>
          </w:tcPr>
          <w:p w:rsidR="003A6ED1" w:rsidRPr="003A6ED1" w:rsidP="003A6ED1" w14:paraId="7836FD49" w14:textId="77777777">
            <w:pPr>
              <w:ind w:firstLine="0"/>
              <w:jc w:val="center"/>
              <w:rPr>
                <w:rFonts w:cs="Times New Roman"/>
                <w:sz w:val="16"/>
                <w:szCs w:val="16"/>
              </w:rPr>
            </w:pPr>
          </w:p>
          <w:p w:rsidR="003A6ED1" w:rsidRPr="003A6ED1" w:rsidP="003A6ED1" w14:paraId="709FE0D7" w14:textId="77777777">
            <w:pPr>
              <w:ind w:firstLine="0"/>
              <w:jc w:val="center"/>
              <w:rPr>
                <w:rFonts w:cs="Times New Roman"/>
                <w:sz w:val="16"/>
                <w:szCs w:val="16"/>
              </w:rPr>
            </w:pPr>
          </w:p>
          <w:p w:rsidR="003A6ED1" w:rsidP="003A6ED1" w14:paraId="40817F22" w14:textId="7AD395BD">
            <w:pPr>
              <w:ind w:firstLine="0"/>
              <w:jc w:val="center"/>
              <w:rPr>
                <w:rFonts w:cs="Times New Roman"/>
                <w:sz w:val="16"/>
                <w:szCs w:val="16"/>
              </w:rPr>
            </w:pPr>
          </w:p>
          <w:p w:rsidR="00D52A08" w:rsidRPr="003A6ED1" w:rsidP="003A6ED1" w14:paraId="22247331" w14:textId="77777777">
            <w:pPr>
              <w:ind w:firstLine="0"/>
              <w:jc w:val="center"/>
              <w:rPr>
                <w:rFonts w:cs="Times New Roman"/>
                <w:sz w:val="16"/>
                <w:szCs w:val="16"/>
              </w:rPr>
            </w:pPr>
          </w:p>
          <w:p w:rsidR="003A6ED1" w:rsidRPr="003A6ED1" w:rsidP="003A6ED1" w14:paraId="42F70BE6" w14:textId="77777777">
            <w:pPr>
              <w:ind w:firstLine="0"/>
              <w:jc w:val="center"/>
              <w:rPr>
                <w:rFonts w:cs="Times New Roman"/>
                <w:sz w:val="16"/>
                <w:szCs w:val="16"/>
              </w:rPr>
            </w:pPr>
          </w:p>
          <w:p w:rsidR="003A6ED1" w:rsidRPr="003A6ED1" w:rsidP="003A6ED1" w14:paraId="1A905A83" w14:textId="77777777">
            <w:pPr>
              <w:ind w:firstLine="0"/>
              <w:jc w:val="center"/>
              <w:rPr>
                <w:rFonts w:cs="Times New Roman"/>
                <w:sz w:val="16"/>
                <w:szCs w:val="16"/>
              </w:rPr>
            </w:pPr>
            <w:r w:rsidRPr="003A6ED1">
              <w:rPr>
                <w:rFonts w:cs="Times New Roman"/>
                <w:sz w:val="16"/>
                <w:szCs w:val="16"/>
              </w:rPr>
              <w:t>0,6</w:t>
            </w:r>
          </w:p>
        </w:tc>
        <w:tc>
          <w:tcPr>
            <w:tcW w:w="1134" w:type="dxa"/>
            <w:shd w:val="clear" w:color="auto" w:fill="92D050"/>
          </w:tcPr>
          <w:p w:rsidR="003A6ED1" w:rsidRPr="003A6ED1" w:rsidP="003A6ED1" w14:paraId="2EED12E8" w14:textId="77777777">
            <w:pPr>
              <w:ind w:firstLine="0"/>
              <w:jc w:val="center"/>
              <w:rPr>
                <w:rFonts w:cs="Times New Roman"/>
                <w:sz w:val="16"/>
                <w:szCs w:val="16"/>
              </w:rPr>
            </w:pPr>
          </w:p>
          <w:p w:rsidR="003A6ED1" w:rsidRPr="003A6ED1" w:rsidP="003A6ED1" w14:paraId="57FB146A" w14:textId="77777777">
            <w:pPr>
              <w:ind w:firstLine="0"/>
              <w:jc w:val="center"/>
              <w:rPr>
                <w:rFonts w:cs="Times New Roman"/>
                <w:sz w:val="16"/>
                <w:szCs w:val="16"/>
              </w:rPr>
            </w:pPr>
          </w:p>
          <w:p w:rsidR="003A6ED1" w:rsidP="003A6ED1" w14:paraId="564B00F2" w14:textId="6B63E3A8">
            <w:pPr>
              <w:ind w:firstLine="0"/>
              <w:jc w:val="center"/>
              <w:rPr>
                <w:rFonts w:cs="Times New Roman"/>
                <w:sz w:val="16"/>
                <w:szCs w:val="16"/>
              </w:rPr>
            </w:pPr>
          </w:p>
          <w:p w:rsidR="00D52A08" w:rsidRPr="003A6ED1" w:rsidP="003A6ED1" w14:paraId="7221A175" w14:textId="77777777">
            <w:pPr>
              <w:ind w:firstLine="0"/>
              <w:jc w:val="center"/>
              <w:rPr>
                <w:rFonts w:cs="Times New Roman"/>
                <w:sz w:val="16"/>
                <w:szCs w:val="16"/>
              </w:rPr>
            </w:pPr>
          </w:p>
          <w:p w:rsidR="003A6ED1" w:rsidRPr="003A6ED1" w:rsidP="003A6ED1" w14:paraId="167026F9" w14:textId="77777777">
            <w:pPr>
              <w:ind w:firstLine="0"/>
              <w:jc w:val="center"/>
              <w:rPr>
                <w:rFonts w:cs="Times New Roman"/>
                <w:sz w:val="16"/>
                <w:szCs w:val="16"/>
              </w:rPr>
            </w:pPr>
          </w:p>
          <w:p w:rsidR="003A6ED1" w:rsidRPr="003A6ED1" w:rsidP="003A6ED1" w14:paraId="6793D6E0" w14:textId="77777777">
            <w:pPr>
              <w:ind w:firstLine="0"/>
              <w:jc w:val="center"/>
              <w:rPr>
                <w:rFonts w:cs="Times New Roman"/>
                <w:sz w:val="16"/>
                <w:szCs w:val="16"/>
              </w:rPr>
            </w:pPr>
            <w:r w:rsidRPr="003A6ED1">
              <w:rPr>
                <w:rFonts w:cs="Times New Roman"/>
                <w:sz w:val="16"/>
                <w:szCs w:val="16"/>
              </w:rPr>
              <w:t>8FA2MO</w:t>
            </w:r>
          </w:p>
        </w:tc>
        <w:tc>
          <w:tcPr>
            <w:tcW w:w="992" w:type="dxa"/>
            <w:shd w:val="clear" w:color="auto" w:fill="92D050"/>
            <w:vAlign w:val="center"/>
          </w:tcPr>
          <w:p w:rsidR="003A6ED1" w:rsidRPr="003A6ED1" w:rsidP="003A6ED1" w14:paraId="2DA746F6" w14:textId="77777777">
            <w:pPr>
              <w:ind w:firstLine="0"/>
              <w:jc w:val="center"/>
              <w:rPr>
                <w:rFonts w:cs="Times New Roman"/>
                <w:sz w:val="16"/>
                <w:szCs w:val="16"/>
              </w:rPr>
            </w:pPr>
            <w:r w:rsidRPr="003A6ED1">
              <w:rPr>
                <w:rFonts w:cs="Times New Roman"/>
                <w:sz w:val="16"/>
                <w:szCs w:val="16"/>
              </w:rPr>
              <w:t>91V0 Păduri dacice de fag Symphyto-Fagion</w:t>
            </w:r>
          </w:p>
        </w:tc>
        <w:tc>
          <w:tcPr>
            <w:tcW w:w="709" w:type="dxa"/>
            <w:shd w:val="clear" w:color="auto" w:fill="92D050"/>
            <w:vAlign w:val="center"/>
          </w:tcPr>
          <w:p w:rsidR="003A6ED1" w:rsidRPr="003A6ED1" w:rsidP="003A6ED1" w14:paraId="055A2150" w14:textId="77777777">
            <w:pPr>
              <w:ind w:firstLine="0"/>
              <w:jc w:val="center"/>
              <w:rPr>
                <w:rFonts w:cs="Times New Roman"/>
                <w:sz w:val="16"/>
                <w:szCs w:val="16"/>
              </w:rPr>
            </w:pPr>
            <w:r w:rsidRPr="003A6ED1">
              <w:rPr>
                <w:rFonts w:cs="Times New Roman"/>
                <w:sz w:val="16"/>
                <w:szCs w:val="16"/>
              </w:rPr>
              <w:t>-</w:t>
            </w:r>
          </w:p>
        </w:tc>
        <w:tc>
          <w:tcPr>
            <w:tcW w:w="992" w:type="dxa"/>
            <w:shd w:val="clear" w:color="auto" w:fill="92D050"/>
            <w:vAlign w:val="center"/>
          </w:tcPr>
          <w:p w:rsidR="003A6ED1" w:rsidRPr="003A6ED1" w:rsidP="003A6ED1" w14:paraId="6DBCBAA6" w14:textId="77777777">
            <w:pPr>
              <w:ind w:firstLine="0"/>
              <w:jc w:val="center"/>
              <w:rPr>
                <w:rFonts w:cs="Times New Roman"/>
                <w:sz w:val="16"/>
                <w:szCs w:val="16"/>
              </w:rPr>
            </w:pPr>
            <w:r w:rsidRPr="003A6ED1">
              <w:rPr>
                <w:rFonts w:cs="Times New Roman"/>
                <w:sz w:val="16"/>
                <w:szCs w:val="16"/>
              </w:rPr>
              <w:t>Tăieri progresive (punere lumină)</w:t>
            </w:r>
          </w:p>
          <w:p w:rsidR="003A6ED1" w:rsidRPr="003A6ED1" w:rsidP="003A6ED1" w14:paraId="7C51622B" w14:textId="77777777">
            <w:pPr>
              <w:ind w:firstLine="0"/>
              <w:jc w:val="center"/>
              <w:rPr>
                <w:rFonts w:cs="Times New Roman"/>
                <w:sz w:val="16"/>
                <w:szCs w:val="16"/>
              </w:rPr>
            </w:pPr>
            <w:r w:rsidRPr="003A6ED1">
              <w:rPr>
                <w:rFonts w:cs="Times New Roman"/>
                <w:sz w:val="16"/>
                <w:szCs w:val="16"/>
              </w:rPr>
              <w:t>Ajutorarea reg. naturale</w:t>
            </w:r>
          </w:p>
          <w:p w:rsidR="003A6ED1" w:rsidRPr="003A6ED1" w:rsidP="003A6ED1" w14:paraId="5930132A" w14:textId="77777777">
            <w:pPr>
              <w:ind w:firstLine="0"/>
              <w:jc w:val="center"/>
              <w:rPr>
                <w:rFonts w:cs="Times New Roman"/>
                <w:sz w:val="16"/>
                <w:szCs w:val="16"/>
              </w:rPr>
            </w:pPr>
            <w:r w:rsidRPr="003A6ED1">
              <w:rPr>
                <w:rFonts w:cs="Times New Roman"/>
                <w:sz w:val="16"/>
                <w:szCs w:val="16"/>
              </w:rPr>
              <w:t>Îngrijirea semint.</w:t>
            </w:r>
          </w:p>
        </w:tc>
        <w:tc>
          <w:tcPr>
            <w:tcW w:w="851" w:type="dxa"/>
            <w:shd w:val="clear" w:color="auto" w:fill="92D050"/>
            <w:vAlign w:val="center"/>
          </w:tcPr>
          <w:p w:rsidR="003A6ED1" w:rsidRPr="003A6ED1" w:rsidP="003A6ED1" w14:paraId="245C22BA" w14:textId="025B5019">
            <w:pPr>
              <w:ind w:firstLine="0"/>
              <w:jc w:val="center"/>
              <w:rPr>
                <w:rFonts w:cs="Times New Roman"/>
                <w:sz w:val="16"/>
                <w:szCs w:val="16"/>
              </w:rPr>
            </w:pPr>
            <w:r>
              <w:rPr>
                <w:rFonts w:cs="Times New Roman"/>
                <w:sz w:val="16"/>
                <w:szCs w:val="16"/>
              </w:rPr>
              <w:t>-</w:t>
            </w:r>
          </w:p>
        </w:tc>
        <w:tc>
          <w:tcPr>
            <w:tcW w:w="1275" w:type="dxa"/>
            <w:shd w:val="clear" w:color="auto" w:fill="92D050"/>
            <w:vAlign w:val="center"/>
          </w:tcPr>
          <w:p w:rsidR="003A6ED1" w:rsidRPr="003A6ED1" w:rsidP="003A6ED1" w14:paraId="7DAD05B2" w14:textId="77777777">
            <w:pPr>
              <w:ind w:firstLine="0"/>
              <w:jc w:val="center"/>
              <w:rPr>
                <w:rFonts w:cs="Times New Roman"/>
                <w:sz w:val="16"/>
                <w:szCs w:val="16"/>
              </w:rPr>
            </w:pPr>
            <w:r w:rsidRPr="003A6ED1">
              <w:rPr>
                <w:rFonts w:cs="Times New Roman"/>
                <w:sz w:val="16"/>
                <w:szCs w:val="16"/>
              </w:rPr>
              <w:t>Impact negativ nesemnificativ</w:t>
            </w:r>
          </w:p>
        </w:tc>
      </w:tr>
      <w:tr w14:paraId="1E487AF5" w14:textId="77777777" w:rsidTr="00D52A08">
        <w:tblPrEx>
          <w:tblW w:w="11057" w:type="dxa"/>
          <w:tblInd w:w="-743" w:type="dxa"/>
          <w:tblLayout w:type="fixed"/>
          <w:tblLook w:val="04A0"/>
        </w:tblPrEx>
        <w:tc>
          <w:tcPr>
            <w:tcW w:w="567" w:type="dxa"/>
            <w:shd w:val="clear" w:color="auto" w:fill="92D050"/>
            <w:vAlign w:val="center"/>
          </w:tcPr>
          <w:p w:rsidR="003A6ED1" w:rsidRPr="003A6ED1" w:rsidP="003A6ED1" w14:paraId="7E0E9D65" w14:textId="77777777">
            <w:pPr>
              <w:ind w:firstLine="0"/>
              <w:jc w:val="center"/>
              <w:rPr>
                <w:rFonts w:cs="Times New Roman"/>
                <w:sz w:val="16"/>
                <w:szCs w:val="16"/>
              </w:rPr>
            </w:pPr>
            <w:r w:rsidRPr="003A6ED1">
              <w:rPr>
                <w:rFonts w:cs="Times New Roman"/>
                <w:sz w:val="16"/>
                <w:szCs w:val="16"/>
              </w:rPr>
              <w:t>234C</w:t>
            </w:r>
          </w:p>
        </w:tc>
        <w:tc>
          <w:tcPr>
            <w:tcW w:w="710" w:type="dxa"/>
            <w:shd w:val="clear" w:color="auto" w:fill="92D050"/>
            <w:vAlign w:val="center"/>
          </w:tcPr>
          <w:p w:rsidR="003A6ED1" w:rsidRPr="003A6ED1" w:rsidP="003A6ED1" w14:paraId="11B92F7E" w14:textId="77777777">
            <w:pPr>
              <w:ind w:firstLine="0"/>
              <w:jc w:val="center"/>
              <w:rPr>
                <w:rFonts w:cs="Times New Roman"/>
                <w:sz w:val="16"/>
                <w:szCs w:val="16"/>
              </w:rPr>
            </w:pPr>
            <w:r w:rsidRPr="003A6ED1">
              <w:rPr>
                <w:rFonts w:cs="Times New Roman"/>
                <w:sz w:val="16"/>
                <w:szCs w:val="16"/>
              </w:rPr>
              <w:t>1,66</w:t>
            </w:r>
          </w:p>
        </w:tc>
        <w:tc>
          <w:tcPr>
            <w:tcW w:w="1134" w:type="dxa"/>
            <w:shd w:val="clear" w:color="auto" w:fill="92D050"/>
          </w:tcPr>
          <w:p w:rsidR="003A6ED1" w:rsidRPr="003A6ED1" w:rsidP="003A6ED1" w14:paraId="085FBBBC" w14:textId="77777777">
            <w:pPr>
              <w:ind w:firstLine="0"/>
              <w:jc w:val="center"/>
              <w:rPr>
                <w:rFonts w:cs="Times New Roman"/>
                <w:sz w:val="16"/>
                <w:szCs w:val="16"/>
              </w:rPr>
            </w:pPr>
          </w:p>
          <w:p w:rsidR="003A6ED1" w:rsidRPr="003A6ED1" w:rsidP="003A6ED1" w14:paraId="5BB1CF4C" w14:textId="77777777">
            <w:pPr>
              <w:ind w:firstLine="0"/>
              <w:jc w:val="center"/>
              <w:rPr>
                <w:rFonts w:cs="Times New Roman"/>
                <w:sz w:val="16"/>
                <w:szCs w:val="16"/>
              </w:rPr>
            </w:pPr>
          </w:p>
          <w:p w:rsidR="003A6ED1" w:rsidRPr="003A6ED1" w:rsidP="003A6ED1" w14:paraId="4F6A72B2" w14:textId="77777777">
            <w:pPr>
              <w:ind w:firstLine="0"/>
              <w:jc w:val="center"/>
              <w:rPr>
                <w:rFonts w:cs="Times New Roman"/>
                <w:sz w:val="16"/>
                <w:szCs w:val="16"/>
              </w:rPr>
            </w:pPr>
          </w:p>
          <w:p w:rsidR="003A6ED1" w:rsidRPr="003A6ED1" w:rsidP="003A6ED1" w14:paraId="41BEF992" w14:textId="77777777">
            <w:pPr>
              <w:ind w:firstLine="0"/>
              <w:jc w:val="center"/>
              <w:rPr>
                <w:rFonts w:cs="Times New Roman"/>
                <w:sz w:val="16"/>
                <w:szCs w:val="16"/>
              </w:rPr>
            </w:pPr>
          </w:p>
          <w:p w:rsidR="003A6ED1" w:rsidRPr="003A6ED1" w:rsidP="003A6ED1" w14:paraId="567926E3" w14:textId="77777777">
            <w:pPr>
              <w:ind w:firstLine="0"/>
              <w:jc w:val="center"/>
              <w:rPr>
                <w:rFonts w:cs="Times New Roman"/>
                <w:sz w:val="16"/>
                <w:szCs w:val="16"/>
              </w:rPr>
            </w:pPr>
            <w:r w:rsidRPr="003A6ED1">
              <w:rPr>
                <w:rFonts w:cs="Times New Roman"/>
                <w:sz w:val="16"/>
                <w:szCs w:val="16"/>
              </w:rPr>
              <w:t>ROSCI0236 Strei Hațeg RONPA0929 Geoparcul Dinozaurilor Țara Hațegului</w:t>
            </w:r>
          </w:p>
        </w:tc>
        <w:tc>
          <w:tcPr>
            <w:tcW w:w="992" w:type="dxa"/>
            <w:shd w:val="clear" w:color="auto" w:fill="92D050"/>
            <w:vAlign w:val="center"/>
          </w:tcPr>
          <w:p w:rsidR="003A6ED1" w:rsidRPr="003A6ED1" w:rsidP="003A6ED1" w14:paraId="00D5ABEF" w14:textId="1721A5DD">
            <w:pPr>
              <w:ind w:firstLine="0"/>
              <w:jc w:val="center"/>
              <w:rPr>
                <w:rFonts w:cs="Times New Roman"/>
                <w:sz w:val="16"/>
                <w:szCs w:val="16"/>
              </w:rPr>
            </w:pPr>
            <w:r>
              <w:rPr>
                <w:rFonts w:cs="Times New Roman"/>
                <w:sz w:val="16"/>
                <w:szCs w:val="16"/>
              </w:rPr>
              <w:t>1-5Q</w:t>
            </w:r>
          </w:p>
        </w:tc>
        <w:tc>
          <w:tcPr>
            <w:tcW w:w="709" w:type="dxa"/>
            <w:shd w:val="clear" w:color="auto" w:fill="92D050"/>
          </w:tcPr>
          <w:p w:rsidR="003A6ED1" w:rsidRPr="003A6ED1" w:rsidP="003A6ED1" w14:paraId="20319EA8" w14:textId="77777777">
            <w:pPr>
              <w:ind w:firstLine="0"/>
              <w:jc w:val="center"/>
              <w:rPr>
                <w:rFonts w:cs="Times New Roman"/>
                <w:sz w:val="16"/>
                <w:szCs w:val="16"/>
              </w:rPr>
            </w:pPr>
          </w:p>
          <w:p w:rsidR="003A6ED1" w:rsidRPr="003A6ED1" w:rsidP="003A6ED1" w14:paraId="2AA05AAA" w14:textId="77777777">
            <w:pPr>
              <w:ind w:firstLine="0"/>
              <w:jc w:val="center"/>
              <w:rPr>
                <w:rFonts w:cs="Times New Roman"/>
                <w:sz w:val="16"/>
                <w:szCs w:val="16"/>
              </w:rPr>
            </w:pPr>
          </w:p>
          <w:p w:rsidR="003A6ED1" w:rsidP="003A6ED1" w14:paraId="64C3039C" w14:textId="0F3C0868">
            <w:pPr>
              <w:ind w:firstLine="0"/>
              <w:jc w:val="center"/>
              <w:rPr>
                <w:rFonts w:cs="Times New Roman"/>
                <w:sz w:val="16"/>
                <w:szCs w:val="16"/>
              </w:rPr>
            </w:pPr>
          </w:p>
          <w:p w:rsidR="00D52A08" w:rsidRPr="003A6ED1" w:rsidP="003A6ED1" w14:paraId="0D1B3DD9" w14:textId="77777777">
            <w:pPr>
              <w:ind w:firstLine="0"/>
              <w:jc w:val="center"/>
              <w:rPr>
                <w:rFonts w:cs="Times New Roman"/>
                <w:sz w:val="16"/>
                <w:szCs w:val="16"/>
              </w:rPr>
            </w:pPr>
          </w:p>
          <w:p w:rsidR="003A6ED1" w:rsidRPr="003A6ED1" w:rsidP="003A6ED1" w14:paraId="286E63AF" w14:textId="77777777">
            <w:pPr>
              <w:ind w:firstLine="0"/>
              <w:jc w:val="center"/>
              <w:rPr>
                <w:rFonts w:cs="Times New Roman"/>
                <w:sz w:val="16"/>
                <w:szCs w:val="16"/>
              </w:rPr>
            </w:pPr>
          </w:p>
          <w:p w:rsidR="003A6ED1" w:rsidRPr="003A6ED1" w:rsidP="003A6ED1" w14:paraId="2DF2F0DD" w14:textId="77777777">
            <w:pPr>
              <w:ind w:firstLine="0"/>
              <w:jc w:val="center"/>
              <w:rPr>
                <w:rFonts w:cs="Times New Roman"/>
                <w:sz w:val="16"/>
                <w:szCs w:val="16"/>
              </w:rPr>
            </w:pPr>
            <w:r w:rsidRPr="003A6ED1">
              <w:rPr>
                <w:rFonts w:cs="Times New Roman"/>
                <w:sz w:val="16"/>
                <w:szCs w:val="16"/>
              </w:rPr>
              <w:t>115</w:t>
            </w:r>
          </w:p>
        </w:tc>
        <w:tc>
          <w:tcPr>
            <w:tcW w:w="992" w:type="dxa"/>
            <w:shd w:val="clear" w:color="auto" w:fill="92D050"/>
          </w:tcPr>
          <w:p w:rsidR="003A6ED1" w:rsidRPr="003A6ED1" w:rsidP="003A6ED1" w14:paraId="5C0F2247" w14:textId="77777777">
            <w:pPr>
              <w:ind w:firstLine="0"/>
              <w:jc w:val="center"/>
              <w:rPr>
                <w:rFonts w:cs="Times New Roman"/>
                <w:sz w:val="16"/>
                <w:szCs w:val="16"/>
              </w:rPr>
            </w:pPr>
          </w:p>
          <w:p w:rsidR="003A6ED1" w:rsidRPr="003A6ED1" w:rsidP="003A6ED1" w14:paraId="4BA2EF62" w14:textId="77777777">
            <w:pPr>
              <w:ind w:firstLine="0"/>
              <w:jc w:val="center"/>
              <w:rPr>
                <w:rFonts w:cs="Times New Roman"/>
                <w:sz w:val="16"/>
                <w:szCs w:val="16"/>
              </w:rPr>
            </w:pPr>
          </w:p>
          <w:p w:rsidR="003A6ED1" w:rsidRPr="003A6ED1" w:rsidP="003A6ED1" w14:paraId="44C66A87" w14:textId="77777777">
            <w:pPr>
              <w:ind w:firstLine="0"/>
              <w:jc w:val="center"/>
              <w:rPr>
                <w:rFonts w:cs="Times New Roman"/>
                <w:sz w:val="16"/>
                <w:szCs w:val="16"/>
              </w:rPr>
            </w:pPr>
          </w:p>
          <w:p w:rsidR="003A6ED1" w:rsidP="003A6ED1" w14:paraId="0AF1946A" w14:textId="69206CEB">
            <w:pPr>
              <w:ind w:firstLine="0"/>
              <w:jc w:val="center"/>
              <w:rPr>
                <w:rFonts w:cs="Times New Roman"/>
                <w:sz w:val="16"/>
                <w:szCs w:val="16"/>
              </w:rPr>
            </w:pPr>
          </w:p>
          <w:p w:rsidR="00D52A08" w:rsidRPr="003A6ED1" w:rsidP="003A6ED1" w14:paraId="1BFF7154" w14:textId="77777777">
            <w:pPr>
              <w:ind w:firstLine="0"/>
              <w:jc w:val="center"/>
              <w:rPr>
                <w:rFonts w:cs="Times New Roman"/>
                <w:sz w:val="16"/>
                <w:szCs w:val="16"/>
              </w:rPr>
            </w:pPr>
          </w:p>
          <w:p w:rsidR="003A6ED1" w:rsidRPr="003A6ED1" w:rsidP="003A6ED1" w14:paraId="70D7520A" w14:textId="77777777">
            <w:pPr>
              <w:ind w:firstLine="0"/>
              <w:jc w:val="center"/>
              <w:rPr>
                <w:rFonts w:cs="Times New Roman"/>
                <w:sz w:val="16"/>
                <w:szCs w:val="16"/>
              </w:rPr>
            </w:pPr>
            <w:r w:rsidRPr="003A6ED1">
              <w:rPr>
                <w:rFonts w:cs="Times New Roman"/>
                <w:sz w:val="16"/>
                <w:szCs w:val="16"/>
              </w:rPr>
              <w:t>0,5</w:t>
            </w:r>
          </w:p>
        </w:tc>
        <w:tc>
          <w:tcPr>
            <w:tcW w:w="1134" w:type="dxa"/>
            <w:shd w:val="clear" w:color="auto" w:fill="92D050"/>
          </w:tcPr>
          <w:p w:rsidR="003A6ED1" w:rsidRPr="003A6ED1" w:rsidP="003A6ED1" w14:paraId="0F7337EE" w14:textId="77777777">
            <w:pPr>
              <w:ind w:firstLine="0"/>
              <w:jc w:val="center"/>
              <w:rPr>
                <w:rFonts w:cs="Times New Roman"/>
                <w:sz w:val="16"/>
                <w:szCs w:val="16"/>
              </w:rPr>
            </w:pPr>
          </w:p>
          <w:p w:rsidR="003A6ED1" w:rsidRPr="003A6ED1" w:rsidP="003A6ED1" w14:paraId="52356752" w14:textId="77777777">
            <w:pPr>
              <w:ind w:firstLine="0"/>
              <w:jc w:val="center"/>
              <w:rPr>
                <w:rFonts w:cs="Times New Roman"/>
                <w:sz w:val="16"/>
                <w:szCs w:val="16"/>
              </w:rPr>
            </w:pPr>
          </w:p>
          <w:p w:rsidR="003A6ED1" w:rsidRPr="003A6ED1" w:rsidP="003A6ED1" w14:paraId="65C9A807" w14:textId="77777777">
            <w:pPr>
              <w:ind w:firstLine="0"/>
              <w:jc w:val="center"/>
              <w:rPr>
                <w:rFonts w:cs="Times New Roman"/>
                <w:sz w:val="16"/>
                <w:szCs w:val="16"/>
              </w:rPr>
            </w:pPr>
          </w:p>
          <w:p w:rsidR="003A6ED1" w:rsidP="003A6ED1" w14:paraId="043FFC53" w14:textId="31AB63F5">
            <w:pPr>
              <w:ind w:firstLine="0"/>
              <w:jc w:val="center"/>
              <w:rPr>
                <w:rFonts w:cs="Times New Roman"/>
                <w:sz w:val="16"/>
                <w:szCs w:val="16"/>
              </w:rPr>
            </w:pPr>
          </w:p>
          <w:p w:rsidR="00D52A08" w:rsidRPr="003A6ED1" w:rsidP="003A6ED1" w14:paraId="17266993" w14:textId="77777777">
            <w:pPr>
              <w:ind w:firstLine="0"/>
              <w:jc w:val="center"/>
              <w:rPr>
                <w:rFonts w:cs="Times New Roman"/>
                <w:sz w:val="16"/>
                <w:szCs w:val="16"/>
              </w:rPr>
            </w:pPr>
          </w:p>
          <w:p w:rsidR="003A6ED1" w:rsidRPr="003A6ED1" w:rsidP="003A6ED1" w14:paraId="25BF9F39" w14:textId="77777777">
            <w:pPr>
              <w:ind w:firstLine="0"/>
              <w:jc w:val="center"/>
              <w:rPr>
                <w:rFonts w:cs="Times New Roman"/>
                <w:sz w:val="16"/>
                <w:szCs w:val="16"/>
              </w:rPr>
            </w:pPr>
            <w:r w:rsidRPr="003A6ED1">
              <w:rPr>
                <w:rFonts w:cs="Times New Roman"/>
                <w:sz w:val="16"/>
                <w:szCs w:val="16"/>
              </w:rPr>
              <w:t>9FA1MO</w:t>
            </w:r>
          </w:p>
        </w:tc>
        <w:tc>
          <w:tcPr>
            <w:tcW w:w="992" w:type="dxa"/>
            <w:shd w:val="clear" w:color="auto" w:fill="92D050"/>
            <w:vAlign w:val="center"/>
          </w:tcPr>
          <w:p w:rsidR="003A6ED1" w:rsidRPr="003A6ED1" w:rsidP="003A6ED1" w14:paraId="434C017C" w14:textId="77777777">
            <w:pPr>
              <w:ind w:firstLine="0"/>
              <w:jc w:val="center"/>
              <w:rPr>
                <w:rFonts w:cs="Times New Roman"/>
                <w:sz w:val="16"/>
                <w:szCs w:val="16"/>
              </w:rPr>
            </w:pPr>
            <w:r w:rsidRPr="003A6ED1">
              <w:rPr>
                <w:rFonts w:cs="Times New Roman"/>
                <w:sz w:val="16"/>
                <w:szCs w:val="16"/>
              </w:rPr>
              <w:t>9410 Păduri acidofile de molid (Picea abies) din etajul montan până în cel alpin</w:t>
            </w:r>
          </w:p>
        </w:tc>
        <w:tc>
          <w:tcPr>
            <w:tcW w:w="709" w:type="dxa"/>
            <w:shd w:val="clear" w:color="auto" w:fill="92D050"/>
            <w:vAlign w:val="center"/>
          </w:tcPr>
          <w:p w:rsidR="003A6ED1" w:rsidRPr="003A6ED1" w:rsidP="003A6ED1" w14:paraId="55E1B93A" w14:textId="77777777">
            <w:pPr>
              <w:ind w:firstLine="0"/>
              <w:jc w:val="center"/>
              <w:rPr>
                <w:rFonts w:cs="Times New Roman"/>
                <w:sz w:val="16"/>
                <w:szCs w:val="16"/>
              </w:rPr>
            </w:pPr>
            <w:r w:rsidRPr="003A6ED1">
              <w:rPr>
                <w:rFonts w:cs="Times New Roman"/>
                <w:sz w:val="16"/>
                <w:szCs w:val="16"/>
              </w:rPr>
              <w:t>-</w:t>
            </w:r>
          </w:p>
        </w:tc>
        <w:tc>
          <w:tcPr>
            <w:tcW w:w="992" w:type="dxa"/>
            <w:shd w:val="clear" w:color="auto" w:fill="92D050"/>
            <w:vAlign w:val="center"/>
          </w:tcPr>
          <w:p w:rsidR="003A6ED1" w:rsidRPr="003A6ED1" w:rsidP="003A6ED1" w14:paraId="4F8BD557" w14:textId="77777777">
            <w:pPr>
              <w:ind w:firstLine="0"/>
              <w:jc w:val="center"/>
              <w:rPr>
                <w:rFonts w:cs="Times New Roman"/>
                <w:sz w:val="16"/>
                <w:szCs w:val="16"/>
              </w:rPr>
            </w:pPr>
            <w:r w:rsidRPr="003A6ED1">
              <w:rPr>
                <w:rFonts w:cs="Times New Roman"/>
                <w:sz w:val="16"/>
                <w:szCs w:val="16"/>
              </w:rPr>
              <w:t>Tăieri progresive (p.lum., rac) IMPAD</w:t>
            </w:r>
          </w:p>
          <w:p w:rsidR="003A6ED1" w:rsidRPr="003A6ED1" w:rsidP="003A6ED1" w14:paraId="42843A54" w14:textId="77777777">
            <w:pPr>
              <w:ind w:firstLine="0"/>
              <w:jc w:val="center"/>
              <w:rPr>
                <w:rFonts w:cs="Times New Roman"/>
                <w:sz w:val="16"/>
                <w:szCs w:val="16"/>
              </w:rPr>
            </w:pPr>
            <w:r w:rsidRPr="003A6ED1">
              <w:rPr>
                <w:rFonts w:cs="Times New Roman"/>
                <w:sz w:val="16"/>
                <w:szCs w:val="16"/>
              </w:rPr>
              <w:t>Ajutorarea reg. naturale</w:t>
            </w:r>
          </w:p>
          <w:p w:rsidR="003A6ED1" w:rsidRPr="003A6ED1" w:rsidP="003A6ED1" w14:paraId="65BE8C8B" w14:textId="77777777">
            <w:pPr>
              <w:ind w:firstLine="0"/>
              <w:jc w:val="center"/>
              <w:rPr>
                <w:rFonts w:cs="Times New Roman"/>
                <w:sz w:val="16"/>
                <w:szCs w:val="16"/>
              </w:rPr>
            </w:pPr>
            <w:r w:rsidRPr="003A6ED1">
              <w:rPr>
                <w:rFonts w:cs="Times New Roman"/>
                <w:sz w:val="16"/>
                <w:szCs w:val="16"/>
              </w:rPr>
              <w:t>Îngrijirea semint.</w:t>
            </w:r>
          </w:p>
        </w:tc>
        <w:tc>
          <w:tcPr>
            <w:tcW w:w="851" w:type="dxa"/>
            <w:shd w:val="clear" w:color="auto" w:fill="92D050"/>
            <w:vAlign w:val="center"/>
          </w:tcPr>
          <w:p w:rsidR="003A6ED1" w:rsidRPr="003A6ED1" w:rsidP="003A6ED1" w14:paraId="5A229D24" w14:textId="041C89FB">
            <w:pPr>
              <w:ind w:firstLine="0"/>
              <w:jc w:val="center"/>
              <w:rPr>
                <w:rFonts w:cs="Times New Roman"/>
                <w:sz w:val="16"/>
                <w:szCs w:val="16"/>
              </w:rPr>
            </w:pPr>
            <w:r>
              <w:rPr>
                <w:rFonts w:cs="Times New Roman"/>
                <w:sz w:val="16"/>
                <w:szCs w:val="16"/>
              </w:rPr>
              <w:t>-</w:t>
            </w:r>
          </w:p>
        </w:tc>
        <w:tc>
          <w:tcPr>
            <w:tcW w:w="1275" w:type="dxa"/>
            <w:shd w:val="clear" w:color="auto" w:fill="92D050"/>
            <w:vAlign w:val="center"/>
          </w:tcPr>
          <w:p w:rsidR="003A6ED1" w:rsidRPr="003A6ED1" w:rsidP="003A6ED1" w14:paraId="7CF35673" w14:textId="77777777">
            <w:pPr>
              <w:ind w:firstLine="0"/>
              <w:jc w:val="center"/>
              <w:rPr>
                <w:rFonts w:cs="Times New Roman"/>
                <w:sz w:val="16"/>
                <w:szCs w:val="16"/>
              </w:rPr>
            </w:pPr>
            <w:r w:rsidRPr="003A6ED1">
              <w:rPr>
                <w:rFonts w:cs="Times New Roman"/>
                <w:sz w:val="16"/>
                <w:szCs w:val="16"/>
              </w:rPr>
              <w:t>Impact negativ nesemnificativ</w:t>
            </w:r>
          </w:p>
        </w:tc>
      </w:tr>
      <w:tr w14:paraId="4D2DE68E" w14:textId="77777777" w:rsidTr="00D52A08">
        <w:tblPrEx>
          <w:tblW w:w="11057" w:type="dxa"/>
          <w:tblInd w:w="-743" w:type="dxa"/>
          <w:tblLayout w:type="fixed"/>
          <w:tblLook w:val="04A0"/>
        </w:tblPrEx>
        <w:tc>
          <w:tcPr>
            <w:tcW w:w="567" w:type="dxa"/>
            <w:shd w:val="clear" w:color="auto" w:fill="92D050"/>
            <w:vAlign w:val="center"/>
          </w:tcPr>
          <w:p w:rsidR="003A6ED1" w:rsidRPr="003A6ED1" w:rsidP="003A6ED1" w14:paraId="5DA1C22C" w14:textId="77777777">
            <w:pPr>
              <w:ind w:firstLine="0"/>
              <w:jc w:val="center"/>
              <w:rPr>
                <w:rFonts w:cs="Times New Roman"/>
                <w:sz w:val="16"/>
                <w:szCs w:val="16"/>
              </w:rPr>
            </w:pPr>
            <w:r w:rsidRPr="003A6ED1">
              <w:rPr>
                <w:rFonts w:cs="Times New Roman"/>
                <w:sz w:val="16"/>
                <w:szCs w:val="16"/>
              </w:rPr>
              <w:t>234D</w:t>
            </w:r>
          </w:p>
        </w:tc>
        <w:tc>
          <w:tcPr>
            <w:tcW w:w="710" w:type="dxa"/>
            <w:shd w:val="clear" w:color="auto" w:fill="92D050"/>
            <w:vAlign w:val="center"/>
          </w:tcPr>
          <w:p w:rsidR="003A6ED1" w:rsidRPr="003A6ED1" w:rsidP="003A6ED1" w14:paraId="21A30287" w14:textId="77777777">
            <w:pPr>
              <w:ind w:firstLine="0"/>
              <w:jc w:val="center"/>
              <w:rPr>
                <w:rFonts w:cs="Times New Roman"/>
                <w:sz w:val="16"/>
                <w:szCs w:val="16"/>
              </w:rPr>
            </w:pPr>
            <w:r w:rsidRPr="003A6ED1">
              <w:rPr>
                <w:rFonts w:cs="Times New Roman"/>
                <w:sz w:val="16"/>
                <w:szCs w:val="16"/>
              </w:rPr>
              <w:t>7,11</w:t>
            </w:r>
          </w:p>
        </w:tc>
        <w:tc>
          <w:tcPr>
            <w:tcW w:w="1134" w:type="dxa"/>
            <w:shd w:val="clear" w:color="auto" w:fill="92D050"/>
          </w:tcPr>
          <w:p w:rsidR="003A6ED1" w:rsidRPr="003A6ED1" w:rsidP="003A6ED1" w14:paraId="05A4C824" w14:textId="77777777">
            <w:pPr>
              <w:ind w:firstLine="0"/>
              <w:jc w:val="center"/>
              <w:rPr>
                <w:rFonts w:cs="Times New Roman"/>
                <w:sz w:val="16"/>
                <w:szCs w:val="16"/>
              </w:rPr>
            </w:pPr>
          </w:p>
          <w:p w:rsidR="003A6ED1" w:rsidRPr="003A6ED1" w:rsidP="003A6ED1" w14:paraId="1D9ED16A" w14:textId="77777777">
            <w:pPr>
              <w:ind w:firstLine="0"/>
              <w:jc w:val="center"/>
              <w:rPr>
                <w:rFonts w:cs="Times New Roman"/>
                <w:sz w:val="16"/>
                <w:szCs w:val="16"/>
              </w:rPr>
            </w:pPr>
          </w:p>
          <w:p w:rsidR="003A6ED1" w:rsidRPr="003A6ED1" w:rsidP="003A6ED1" w14:paraId="70D49C28" w14:textId="77777777">
            <w:pPr>
              <w:ind w:firstLine="0"/>
              <w:jc w:val="center"/>
              <w:rPr>
                <w:rFonts w:cs="Times New Roman"/>
                <w:sz w:val="16"/>
                <w:szCs w:val="16"/>
              </w:rPr>
            </w:pPr>
          </w:p>
          <w:p w:rsidR="003A6ED1" w:rsidRPr="003A6ED1" w:rsidP="003A6ED1" w14:paraId="2777A3C4" w14:textId="77777777">
            <w:pPr>
              <w:ind w:firstLine="0"/>
              <w:jc w:val="center"/>
              <w:rPr>
                <w:rFonts w:cs="Times New Roman"/>
                <w:sz w:val="16"/>
                <w:szCs w:val="16"/>
              </w:rPr>
            </w:pPr>
          </w:p>
          <w:p w:rsidR="003A6ED1" w:rsidRPr="003A6ED1" w:rsidP="003A6ED1" w14:paraId="33D26C26" w14:textId="77777777">
            <w:pPr>
              <w:ind w:firstLine="0"/>
              <w:jc w:val="center"/>
              <w:rPr>
                <w:rFonts w:cs="Times New Roman"/>
                <w:sz w:val="16"/>
                <w:szCs w:val="16"/>
              </w:rPr>
            </w:pPr>
            <w:r w:rsidRPr="003A6ED1">
              <w:rPr>
                <w:rFonts w:cs="Times New Roman"/>
                <w:sz w:val="16"/>
                <w:szCs w:val="16"/>
              </w:rPr>
              <w:t>ROSCI0236 Strei Hațeg RONPA0929 Geoparcul Dinozaurilor Țara Hațegului</w:t>
            </w:r>
          </w:p>
        </w:tc>
        <w:tc>
          <w:tcPr>
            <w:tcW w:w="992" w:type="dxa"/>
            <w:shd w:val="clear" w:color="auto" w:fill="92D050"/>
            <w:vAlign w:val="center"/>
          </w:tcPr>
          <w:p w:rsidR="003A6ED1" w:rsidRPr="003A6ED1" w:rsidP="003A6ED1" w14:paraId="2A8BAE65" w14:textId="42EB327B">
            <w:pPr>
              <w:ind w:firstLine="0"/>
              <w:jc w:val="center"/>
              <w:rPr>
                <w:rFonts w:cs="Times New Roman"/>
                <w:sz w:val="16"/>
                <w:szCs w:val="16"/>
              </w:rPr>
            </w:pPr>
            <w:r>
              <w:rPr>
                <w:rFonts w:cs="Times New Roman"/>
                <w:sz w:val="16"/>
                <w:szCs w:val="16"/>
              </w:rPr>
              <w:t>1-5Q</w:t>
            </w:r>
          </w:p>
        </w:tc>
        <w:tc>
          <w:tcPr>
            <w:tcW w:w="709" w:type="dxa"/>
            <w:shd w:val="clear" w:color="auto" w:fill="92D050"/>
          </w:tcPr>
          <w:p w:rsidR="003A6ED1" w:rsidRPr="003A6ED1" w:rsidP="003A6ED1" w14:paraId="4BAE2232" w14:textId="77777777">
            <w:pPr>
              <w:ind w:firstLine="0"/>
              <w:jc w:val="center"/>
              <w:rPr>
                <w:rFonts w:cs="Times New Roman"/>
                <w:sz w:val="16"/>
                <w:szCs w:val="16"/>
              </w:rPr>
            </w:pPr>
          </w:p>
          <w:p w:rsidR="003A6ED1" w:rsidRPr="003A6ED1" w:rsidP="003A6ED1" w14:paraId="7262B945" w14:textId="77777777">
            <w:pPr>
              <w:ind w:firstLine="0"/>
              <w:jc w:val="center"/>
              <w:rPr>
                <w:rFonts w:cs="Times New Roman"/>
                <w:sz w:val="16"/>
                <w:szCs w:val="16"/>
              </w:rPr>
            </w:pPr>
          </w:p>
          <w:p w:rsidR="003A6ED1" w:rsidP="003A6ED1" w14:paraId="506A757D" w14:textId="37ACEF64">
            <w:pPr>
              <w:ind w:firstLine="0"/>
              <w:jc w:val="center"/>
              <w:rPr>
                <w:rFonts w:cs="Times New Roman"/>
                <w:sz w:val="16"/>
                <w:szCs w:val="16"/>
              </w:rPr>
            </w:pPr>
          </w:p>
          <w:p w:rsidR="00D52A08" w:rsidRPr="003A6ED1" w:rsidP="003A6ED1" w14:paraId="006891A5" w14:textId="77777777">
            <w:pPr>
              <w:ind w:firstLine="0"/>
              <w:jc w:val="center"/>
              <w:rPr>
                <w:rFonts w:cs="Times New Roman"/>
                <w:sz w:val="16"/>
                <w:szCs w:val="16"/>
              </w:rPr>
            </w:pPr>
          </w:p>
          <w:p w:rsidR="003A6ED1" w:rsidRPr="003A6ED1" w:rsidP="003A6ED1" w14:paraId="1F2A2C21" w14:textId="77777777">
            <w:pPr>
              <w:ind w:firstLine="0"/>
              <w:jc w:val="center"/>
              <w:rPr>
                <w:rFonts w:cs="Times New Roman"/>
                <w:sz w:val="16"/>
                <w:szCs w:val="16"/>
              </w:rPr>
            </w:pPr>
          </w:p>
          <w:p w:rsidR="003A6ED1" w:rsidRPr="003A6ED1" w:rsidP="003A6ED1" w14:paraId="2FEBC129" w14:textId="77777777">
            <w:pPr>
              <w:ind w:firstLine="0"/>
              <w:jc w:val="center"/>
              <w:rPr>
                <w:rFonts w:cs="Times New Roman"/>
                <w:sz w:val="16"/>
                <w:szCs w:val="16"/>
              </w:rPr>
            </w:pPr>
            <w:r w:rsidRPr="003A6ED1">
              <w:rPr>
                <w:rFonts w:cs="Times New Roman"/>
                <w:sz w:val="16"/>
                <w:szCs w:val="16"/>
              </w:rPr>
              <w:t>20</w:t>
            </w:r>
          </w:p>
        </w:tc>
        <w:tc>
          <w:tcPr>
            <w:tcW w:w="992" w:type="dxa"/>
            <w:shd w:val="clear" w:color="auto" w:fill="92D050"/>
          </w:tcPr>
          <w:p w:rsidR="003A6ED1" w:rsidRPr="003A6ED1" w:rsidP="003A6ED1" w14:paraId="025E0D34" w14:textId="77777777">
            <w:pPr>
              <w:ind w:firstLine="0"/>
              <w:jc w:val="center"/>
              <w:rPr>
                <w:rFonts w:cs="Times New Roman"/>
                <w:sz w:val="16"/>
                <w:szCs w:val="16"/>
              </w:rPr>
            </w:pPr>
          </w:p>
          <w:p w:rsidR="003A6ED1" w:rsidRPr="003A6ED1" w:rsidP="003A6ED1" w14:paraId="6D2D260E" w14:textId="77777777">
            <w:pPr>
              <w:ind w:firstLine="0"/>
              <w:jc w:val="center"/>
              <w:rPr>
                <w:rFonts w:cs="Times New Roman"/>
                <w:sz w:val="16"/>
                <w:szCs w:val="16"/>
              </w:rPr>
            </w:pPr>
          </w:p>
          <w:p w:rsidR="003A6ED1" w:rsidRPr="003A6ED1" w:rsidP="003A6ED1" w14:paraId="7819E0B2" w14:textId="77777777">
            <w:pPr>
              <w:ind w:firstLine="0"/>
              <w:jc w:val="center"/>
              <w:rPr>
                <w:rFonts w:cs="Times New Roman"/>
                <w:sz w:val="16"/>
                <w:szCs w:val="16"/>
              </w:rPr>
            </w:pPr>
          </w:p>
          <w:p w:rsidR="003A6ED1" w:rsidP="003A6ED1" w14:paraId="13CDF5F1" w14:textId="46A810E7">
            <w:pPr>
              <w:ind w:firstLine="0"/>
              <w:jc w:val="center"/>
              <w:rPr>
                <w:rFonts w:cs="Times New Roman"/>
                <w:sz w:val="16"/>
                <w:szCs w:val="16"/>
              </w:rPr>
            </w:pPr>
          </w:p>
          <w:p w:rsidR="00D52A08" w:rsidRPr="003A6ED1" w:rsidP="003A6ED1" w14:paraId="389D3CF8" w14:textId="77777777">
            <w:pPr>
              <w:ind w:firstLine="0"/>
              <w:jc w:val="center"/>
              <w:rPr>
                <w:rFonts w:cs="Times New Roman"/>
                <w:sz w:val="16"/>
                <w:szCs w:val="16"/>
              </w:rPr>
            </w:pPr>
          </w:p>
          <w:p w:rsidR="003A6ED1" w:rsidRPr="003A6ED1" w:rsidP="003A6ED1" w14:paraId="5F60D9F8" w14:textId="77777777">
            <w:pPr>
              <w:ind w:firstLine="0"/>
              <w:jc w:val="center"/>
              <w:rPr>
                <w:rFonts w:cs="Times New Roman"/>
                <w:sz w:val="16"/>
                <w:szCs w:val="16"/>
              </w:rPr>
            </w:pPr>
            <w:r w:rsidRPr="003A6ED1">
              <w:rPr>
                <w:rFonts w:cs="Times New Roman"/>
                <w:sz w:val="16"/>
                <w:szCs w:val="16"/>
              </w:rPr>
              <w:t>1,0</w:t>
            </w:r>
          </w:p>
        </w:tc>
        <w:tc>
          <w:tcPr>
            <w:tcW w:w="1134" w:type="dxa"/>
            <w:shd w:val="clear" w:color="auto" w:fill="92D050"/>
          </w:tcPr>
          <w:p w:rsidR="003A6ED1" w:rsidRPr="003A6ED1" w:rsidP="003A6ED1" w14:paraId="2196DA82" w14:textId="77777777">
            <w:pPr>
              <w:ind w:firstLine="0"/>
              <w:jc w:val="center"/>
              <w:rPr>
                <w:rFonts w:cs="Times New Roman"/>
                <w:sz w:val="16"/>
                <w:szCs w:val="16"/>
              </w:rPr>
            </w:pPr>
          </w:p>
          <w:p w:rsidR="003A6ED1" w:rsidRPr="003A6ED1" w:rsidP="003A6ED1" w14:paraId="334977C8" w14:textId="77777777">
            <w:pPr>
              <w:ind w:firstLine="0"/>
              <w:jc w:val="center"/>
              <w:rPr>
                <w:rFonts w:cs="Times New Roman"/>
                <w:sz w:val="16"/>
                <w:szCs w:val="16"/>
              </w:rPr>
            </w:pPr>
          </w:p>
          <w:p w:rsidR="003A6ED1" w:rsidRPr="003A6ED1" w:rsidP="003A6ED1" w14:paraId="2485033B" w14:textId="77777777">
            <w:pPr>
              <w:ind w:firstLine="0"/>
              <w:jc w:val="center"/>
              <w:rPr>
                <w:rFonts w:cs="Times New Roman"/>
                <w:sz w:val="16"/>
                <w:szCs w:val="16"/>
              </w:rPr>
            </w:pPr>
          </w:p>
          <w:p w:rsidR="003A6ED1" w:rsidRPr="003A6ED1" w:rsidP="003A6ED1" w14:paraId="1DD9C487" w14:textId="77777777">
            <w:pPr>
              <w:ind w:firstLine="0"/>
              <w:jc w:val="center"/>
              <w:rPr>
                <w:rFonts w:cs="Times New Roman"/>
                <w:sz w:val="16"/>
                <w:szCs w:val="16"/>
              </w:rPr>
            </w:pPr>
          </w:p>
          <w:p w:rsidR="003A6ED1" w:rsidRPr="003A6ED1" w:rsidP="003A6ED1" w14:paraId="46553D91" w14:textId="77777777">
            <w:pPr>
              <w:ind w:firstLine="0"/>
              <w:jc w:val="center"/>
              <w:rPr>
                <w:rFonts w:cs="Times New Roman"/>
                <w:sz w:val="16"/>
                <w:szCs w:val="16"/>
              </w:rPr>
            </w:pPr>
            <w:r w:rsidRPr="003A6ED1">
              <w:rPr>
                <w:rFonts w:cs="Times New Roman"/>
                <w:sz w:val="16"/>
                <w:szCs w:val="16"/>
              </w:rPr>
              <w:t>4MO1BR1FA4ME</w:t>
            </w:r>
          </w:p>
        </w:tc>
        <w:tc>
          <w:tcPr>
            <w:tcW w:w="992" w:type="dxa"/>
            <w:shd w:val="clear" w:color="auto" w:fill="92D050"/>
            <w:vAlign w:val="center"/>
          </w:tcPr>
          <w:p w:rsidR="003A6ED1" w:rsidRPr="003A6ED1" w:rsidP="003A6ED1" w14:paraId="4F27CB4D" w14:textId="77777777">
            <w:pPr>
              <w:ind w:firstLine="0"/>
              <w:jc w:val="center"/>
              <w:rPr>
                <w:rFonts w:cs="Times New Roman"/>
                <w:sz w:val="16"/>
                <w:szCs w:val="16"/>
              </w:rPr>
            </w:pPr>
            <w:r w:rsidRPr="003A6ED1">
              <w:rPr>
                <w:rFonts w:cs="Times New Roman"/>
                <w:sz w:val="16"/>
                <w:szCs w:val="16"/>
              </w:rPr>
              <w:t>9410 Păduri acidofile de molid (Picea abies) din etajul montan până în cel alpin</w:t>
            </w:r>
          </w:p>
        </w:tc>
        <w:tc>
          <w:tcPr>
            <w:tcW w:w="709" w:type="dxa"/>
            <w:shd w:val="clear" w:color="auto" w:fill="92D050"/>
            <w:vAlign w:val="center"/>
          </w:tcPr>
          <w:p w:rsidR="003A6ED1" w:rsidRPr="003A6ED1" w:rsidP="003A6ED1" w14:paraId="44AF2AD4" w14:textId="77777777">
            <w:pPr>
              <w:ind w:firstLine="0"/>
              <w:jc w:val="center"/>
              <w:rPr>
                <w:rFonts w:cs="Times New Roman"/>
                <w:sz w:val="16"/>
                <w:szCs w:val="16"/>
              </w:rPr>
            </w:pPr>
            <w:r w:rsidRPr="003A6ED1">
              <w:rPr>
                <w:rFonts w:cs="Times New Roman"/>
                <w:sz w:val="16"/>
                <w:szCs w:val="16"/>
              </w:rPr>
              <w:t>-</w:t>
            </w:r>
          </w:p>
        </w:tc>
        <w:tc>
          <w:tcPr>
            <w:tcW w:w="992" w:type="dxa"/>
            <w:shd w:val="clear" w:color="auto" w:fill="92D050"/>
            <w:vAlign w:val="center"/>
          </w:tcPr>
          <w:p w:rsidR="003A6ED1" w:rsidRPr="003A6ED1" w:rsidP="003A6ED1" w14:paraId="0F0AE966" w14:textId="77777777">
            <w:pPr>
              <w:ind w:firstLine="0"/>
              <w:jc w:val="center"/>
              <w:rPr>
                <w:rFonts w:cs="Times New Roman"/>
                <w:sz w:val="16"/>
                <w:szCs w:val="16"/>
              </w:rPr>
            </w:pPr>
            <w:r w:rsidRPr="003A6ED1">
              <w:rPr>
                <w:rFonts w:cs="Times New Roman"/>
                <w:sz w:val="16"/>
                <w:szCs w:val="16"/>
              </w:rPr>
              <w:t xml:space="preserve">Curățiri </w:t>
            </w:r>
          </w:p>
          <w:p w:rsidR="003A6ED1" w:rsidRPr="003A6ED1" w:rsidP="003A6ED1" w14:paraId="30A8B47D" w14:textId="77777777">
            <w:pPr>
              <w:ind w:firstLine="0"/>
              <w:jc w:val="center"/>
              <w:rPr>
                <w:rFonts w:cs="Times New Roman"/>
                <w:sz w:val="16"/>
                <w:szCs w:val="16"/>
              </w:rPr>
            </w:pPr>
            <w:r w:rsidRPr="003A6ED1">
              <w:rPr>
                <w:rFonts w:cs="Times New Roman"/>
                <w:sz w:val="16"/>
                <w:szCs w:val="16"/>
              </w:rPr>
              <w:t>Rărituri</w:t>
            </w:r>
          </w:p>
        </w:tc>
        <w:tc>
          <w:tcPr>
            <w:tcW w:w="851" w:type="dxa"/>
            <w:shd w:val="clear" w:color="auto" w:fill="92D050"/>
            <w:vAlign w:val="center"/>
          </w:tcPr>
          <w:p w:rsidR="003A6ED1" w:rsidRPr="003A6ED1" w:rsidP="003A6ED1" w14:paraId="5320EF5C" w14:textId="55E60CD2">
            <w:pPr>
              <w:ind w:firstLine="0"/>
              <w:jc w:val="center"/>
              <w:rPr>
                <w:rFonts w:cs="Times New Roman"/>
                <w:sz w:val="16"/>
                <w:szCs w:val="16"/>
              </w:rPr>
            </w:pPr>
            <w:r>
              <w:rPr>
                <w:rFonts w:cs="Times New Roman"/>
                <w:sz w:val="16"/>
                <w:szCs w:val="16"/>
              </w:rPr>
              <w:t>-</w:t>
            </w:r>
          </w:p>
        </w:tc>
        <w:tc>
          <w:tcPr>
            <w:tcW w:w="1275" w:type="dxa"/>
            <w:shd w:val="clear" w:color="auto" w:fill="92D050"/>
            <w:vAlign w:val="center"/>
          </w:tcPr>
          <w:p w:rsidR="003A6ED1" w:rsidRPr="003A6ED1" w:rsidP="003A6ED1" w14:paraId="318B6EFE" w14:textId="77777777">
            <w:pPr>
              <w:ind w:firstLine="0"/>
              <w:jc w:val="center"/>
              <w:rPr>
                <w:rFonts w:cs="Times New Roman"/>
                <w:sz w:val="16"/>
                <w:szCs w:val="16"/>
              </w:rPr>
            </w:pPr>
            <w:r w:rsidRPr="003A6ED1">
              <w:rPr>
                <w:rFonts w:cs="Times New Roman"/>
                <w:sz w:val="16"/>
                <w:szCs w:val="16"/>
              </w:rPr>
              <w:t>Impact negativ nesemnificativ</w:t>
            </w:r>
          </w:p>
        </w:tc>
      </w:tr>
      <w:tr w14:paraId="4522C5FB" w14:textId="77777777" w:rsidTr="007D7B80">
        <w:tblPrEx>
          <w:tblW w:w="11057" w:type="dxa"/>
          <w:tblInd w:w="-743" w:type="dxa"/>
          <w:tblLayout w:type="fixed"/>
          <w:tblLook w:val="04A0"/>
        </w:tblPrEx>
        <w:tc>
          <w:tcPr>
            <w:tcW w:w="567" w:type="dxa"/>
            <w:shd w:val="clear" w:color="auto" w:fill="00B0F0"/>
            <w:vAlign w:val="center"/>
          </w:tcPr>
          <w:p w:rsidR="003A6ED1" w:rsidRPr="003A6ED1" w:rsidP="003A6ED1" w14:paraId="74F2BF15" w14:textId="77777777">
            <w:pPr>
              <w:ind w:firstLine="0"/>
              <w:jc w:val="center"/>
              <w:rPr>
                <w:rFonts w:cs="Times New Roman"/>
                <w:sz w:val="16"/>
                <w:szCs w:val="16"/>
              </w:rPr>
            </w:pPr>
            <w:r w:rsidRPr="003A6ED1">
              <w:rPr>
                <w:rFonts w:cs="Times New Roman"/>
                <w:sz w:val="16"/>
                <w:szCs w:val="16"/>
              </w:rPr>
              <w:t>234E</w:t>
            </w:r>
          </w:p>
        </w:tc>
        <w:tc>
          <w:tcPr>
            <w:tcW w:w="710" w:type="dxa"/>
            <w:shd w:val="clear" w:color="auto" w:fill="00B0F0"/>
            <w:vAlign w:val="center"/>
          </w:tcPr>
          <w:p w:rsidR="003A6ED1" w:rsidRPr="003A6ED1" w:rsidP="003A6ED1" w14:paraId="1F997F3E" w14:textId="77777777">
            <w:pPr>
              <w:ind w:firstLine="0"/>
              <w:jc w:val="center"/>
              <w:rPr>
                <w:rFonts w:cs="Times New Roman"/>
                <w:sz w:val="16"/>
                <w:szCs w:val="16"/>
              </w:rPr>
            </w:pPr>
            <w:r w:rsidRPr="003A6ED1">
              <w:rPr>
                <w:rFonts w:cs="Times New Roman"/>
                <w:sz w:val="16"/>
                <w:szCs w:val="16"/>
              </w:rPr>
              <w:t>3,46</w:t>
            </w:r>
          </w:p>
        </w:tc>
        <w:tc>
          <w:tcPr>
            <w:tcW w:w="1134" w:type="dxa"/>
            <w:shd w:val="clear" w:color="auto" w:fill="00B0F0"/>
          </w:tcPr>
          <w:p w:rsidR="003A6ED1" w:rsidRPr="003A6ED1" w:rsidP="003A6ED1" w14:paraId="5EB335AE" w14:textId="77777777">
            <w:pPr>
              <w:ind w:firstLine="0"/>
              <w:jc w:val="center"/>
              <w:rPr>
                <w:rFonts w:cs="Times New Roman"/>
                <w:sz w:val="16"/>
                <w:szCs w:val="16"/>
              </w:rPr>
            </w:pPr>
            <w:r w:rsidRPr="003A6ED1">
              <w:rPr>
                <w:rFonts w:cs="Times New Roman"/>
                <w:sz w:val="16"/>
                <w:szCs w:val="16"/>
              </w:rPr>
              <w:t>ROSCI0236 Strei Hațeg RONPA0929 Geoparcul Dinozaurilor Țara Hațegului</w:t>
            </w:r>
          </w:p>
        </w:tc>
        <w:tc>
          <w:tcPr>
            <w:tcW w:w="992" w:type="dxa"/>
            <w:shd w:val="clear" w:color="auto" w:fill="00B0F0"/>
            <w:vAlign w:val="center"/>
          </w:tcPr>
          <w:p w:rsidR="003A6ED1" w:rsidRPr="003A6ED1" w:rsidP="003A6ED1" w14:paraId="1C1F2AFB" w14:textId="53FC6662">
            <w:pPr>
              <w:ind w:firstLine="0"/>
              <w:jc w:val="center"/>
              <w:rPr>
                <w:rFonts w:cs="Times New Roman"/>
                <w:sz w:val="16"/>
                <w:szCs w:val="16"/>
              </w:rPr>
            </w:pPr>
            <w:r>
              <w:rPr>
                <w:rFonts w:cs="Times New Roman"/>
                <w:sz w:val="16"/>
                <w:szCs w:val="16"/>
              </w:rPr>
              <w:t>1-5Q</w:t>
            </w:r>
          </w:p>
        </w:tc>
        <w:tc>
          <w:tcPr>
            <w:tcW w:w="709" w:type="dxa"/>
            <w:shd w:val="clear" w:color="auto" w:fill="00B0F0"/>
          </w:tcPr>
          <w:p w:rsidR="003A6ED1" w:rsidP="003A6ED1" w14:paraId="72C09FB2" w14:textId="5D1FF3AD">
            <w:pPr>
              <w:ind w:firstLine="0"/>
              <w:jc w:val="center"/>
              <w:rPr>
                <w:rFonts w:cs="Times New Roman"/>
                <w:sz w:val="16"/>
                <w:szCs w:val="16"/>
              </w:rPr>
            </w:pPr>
          </w:p>
          <w:p w:rsidR="00E7665C" w:rsidP="003A6ED1" w14:paraId="2DD42D62" w14:textId="3FDDD3E8">
            <w:pPr>
              <w:ind w:firstLine="0"/>
              <w:jc w:val="center"/>
              <w:rPr>
                <w:rFonts w:cs="Times New Roman"/>
                <w:sz w:val="16"/>
                <w:szCs w:val="16"/>
              </w:rPr>
            </w:pPr>
          </w:p>
          <w:p w:rsidR="00E7665C" w:rsidRPr="003A6ED1" w:rsidP="003A6ED1" w14:paraId="3C1733D0" w14:textId="77777777">
            <w:pPr>
              <w:ind w:firstLine="0"/>
              <w:jc w:val="center"/>
              <w:rPr>
                <w:rFonts w:cs="Times New Roman"/>
                <w:sz w:val="16"/>
                <w:szCs w:val="16"/>
              </w:rPr>
            </w:pPr>
          </w:p>
          <w:p w:rsidR="003A6ED1" w:rsidRPr="003A6ED1" w:rsidP="003A6ED1" w14:paraId="62BB5890" w14:textId="77777777">
            <w:pPr>
              <w:ind w:firstLine="0"/>
              <w:jc w:val="center"/>
              <w:rPr>
                <w:rFonts w:cs="Times New Roman"/>
                <w:sz w:val="16"/>
                <w:szCs w:val="16"/>
              </w:rPr>
            </w:pPr>
            <w:r w:rsidRPr="003A6ED1">
              <w:rPr>
                <w:rFonts w:cs="Times New Roman"/>
                <w:sz w:val="16"/>
                <w:szCs w:val="16"/>
              </w:rPr>
              <w:t>5</w:t>
            </w:r>
          </w:p>
        </w:tc>
        <w:tc>
          <w:tcPr>
            <w:tcW w:w="992" w:type="dxa"/>
            <w:shd w:val="clear" w:color="auto" w:fill="00B0F0"/>
          </w:tcPr>
          <w:p w:rsidR="003A6ED1" w:rsidP="003A6ED1" w14:paraId="4841718A" w14:textId="612B85CE">
            <w:pPr>
              <w:ind w:firstLine="0"/>
              <w:jc w:val="center"/>
              <w:rPr>
                <w:rFonts w:cs="Times New Roman"/>
                <w:sz w:val="16"/>
                <w:szCs w:val="16"/>
              </w:rPr>
            </w:pPr>
          </w:p>
          <w:p w:rsidR="00E7665C" w:rsidP="003A6ED1" w14:paraId="5DB92878" w14:textId="23526E5E">
            <w:pPr>
              <w:ind w:firstLine="0"/>
              <w:jc w:val="center"/>
              <w:rPr>
                <w:rFonts w:cs="Times New Roman"/>
                <w:sz w:val="16"/>
                <w:szCs w:val="16"/>
              </w:rPr>
            </w:pPr>
          </w:p>
          <w:p w:rsidR="00E7665C" w:rsidRPr="003A6ED1" w:rsidP="003A6ED1" w14:paraId="2C60DFC5" w14:textId="77777777">
            <w:pPr>
              <w:ind w:firstLine="0"/>
              <w:jc w:val="center"/>
              <w:rPr>
                <w:rFonts w:cs="Times New Roman"/>
                <w:sz w:val="16"/>
                <w:szCs w:val="16"/>
              </w:rPr>
            </w:pPr>
          </w:p>
          <w:p w:rsidR="003A6ED1" w:rsidRPr="003A6ED1" w:rsidP="003A6ED1" w14:paraId="11ADA42F" w14:textId="77777777">
            <w:pPr>
              <w:ind w:firstLine="0"/>
              <w:jc w:val="center"/>
              <w:rPr>
                <w:rFonts w:cs="Times New Roman"/>
                <w:sz w:val="16"/>
                <w:szCs w:val="16"/>
              </w:rPr>
            </w:pPr>
            <w:r w:rsidRPr="003A6ED1">
              <w:rPr>
                <w:rFonts w:cs="Times New Roman"/>
                <w:sz w:val="16"/>
                <w:szCs w:val="16"/>
              </w:rPr>
              <w:t>1,0</w:t>
            </w:r>
          </w:p>
        </w:tc>
        <w:tc>
          <w:tcPr>
            <w:tcW w:w="1134" w:type="dxa"/>
            <w:shd w:val="clear" w:color="auto" w:fill="00B0F0"/>
          </w:tcPr>
          <w:p w:rsidR="003A6ED1" w:rsidP="003A6ED1" w14:paraId="4D806BE0" w14:textId="1B755752">
            <w:pPr>
              <w:ind w:firstLine="0"/>
              <w:jc w:val="center"/>
              <w:rPr>
                <w:rFonts w:cs="Times New Roman"/>
                <w:sz w:val="16"/>
                <w:szCs w:val="16"/>
              </w:rPr>
            </w:pPr>
          </w:p>
          <w:p w:rsidR="00E7665C" w:rsidP="003A6ED1" w14:paraId="7FA39497" w14:textId="418860B6">
            <w:pPr>
              <w:ind w:firstLine="0"/>
              <w:jc w:val="center"/>
              <w:rPr>
                <w:rFonts w:cs="Times New Roman"/>
                <w:sz w:val="16"/>
                <w:szCs w:val="16"/>
              </w:rPr>
            </w:pPr>
          </w:p>
          <w:p w:rsidR="00E7665C" w:rsidRPr="003A6ED1" w:rsidP="003A6ED1" w14:paraId="27F309B3" w14:textId="77777777">
            <w:pPr>
              <w:ind w:firstLine="0"/>
              <w:jc w:val="center"/>
              <w:rPr>
                <w:rFonts w:cs="Times New Roman"/>
                <w:sz w:val="16"/>
                <w:szCs w:val="16"/>
              </w:rPr>
            </w:pPr>
          </w:p>
          <w:p w:rsidR="003A6ED1" w:rsidRPr="003A6ED1" w:rsidP="003A6ED1" w14:paraId="52B7512E" w14:textId="77777777">
            <w:pPr>
              <w:ind w:firstLine="0"/>
              <w:jc w:val="center"/>
              <w:rPr>
                <w:rFonts w:cs="Times New Roman"/>
                <w:sz w:val="16"/>
                <w:szCs w:val="16"/>
              </w:rPr>
            </w:pPr>
            <w:r w:rsidRPr="003A6ED1">
              <w:rPr>
                <w:rFonts w:cs="Times New Roman"/>
                <w:sz w:val="16"/>
                <w:szCs w:val="16"/>
              </w:rPr>
              <w:t>3FA3MO4BR</w:t>
            </w:r>
          </w:p>
        </w:tc>
        <w:tc>
          <w:tcPr>
            <w:tcW w:w="992" w:type="dxa"/>
            <w:shd w:val="clear" w:color="auto" w:fill="00B0F0"/>
            <w:vAlign w:val="center"/>
          </w:tcPr>
          <w:p w:rsidR="003A6ED1" w:rsidRPr="003A6ED1" w:rsidP="003A6ED1" w14:paraId="5DB245A0" w14:textId="77777777">
            <w:pPr>
              <w:ind w:firstLine="0"/>
              <w:jc w:val="center"/>
              <w:rPr>
                <w:rFonts w:cs="Times New Roman"/>
                <w:sz w:val="16"/>
                <w:szCs w:val="16"/>
              </w:rPr>
            </w:pPr>
            <w:r w:rsidRPr="003A6ED1">
              <w:rPr>
                <w:rFonts w:cs="Times New Roman"/>
                <w:sz w:val="16"/>
                <w:szCs w:val="16"/>
              </w:rPr>
              <w:t>91V0 Păduri dacice de fag Symphyto-Fagion</w:t>
            </w:r>
          </w:p>
        </w:tc>
        <w:tc>
          <w:tcPr>
            <w:tcW w:w="709" w:type="dxa"/>
            <w:shd w:val="clear" w:color="auto" w:fill="00B0F0"/>
            <w:vAlign w:val="center"/>
          </w:tcPr>
          <w:p w:rsidR="003A6ED1" w:rsidRPr="003A6ED1" w:rsidP="003A6ED1" w14:paraId="1B25E4E4" w14:textId="77777777">
            <w:pPr>
              <w:ind w:firstLine="0"/>
              <w:jc w:val="center"/>
              <w:rPr>
                <w:rFonts w:cs="Times New Roman"/>
                <w:sz w:val="16"/>
                <w:szCs w:val="16"/>
              </w:rPr>
            </w:pPr>
            <w:r w:rsidRPr="003A6ED1">
              <w:rPr>
                <w:rFonts w:cs="Times New Roman"/>
                <w:sz w:val="16"/>
                <w:szCs w:val="16"/>
              </w:rPr>
              <w:t>-</w:t>
            </w:r>
          </w:p>
        </w:tc>
        <w:tc>
          <w:tcPr>
            <w:tcW w:w="992" w:type="dxa"/>
            <w:shd w:val="clear" w:color="auto" w:fill="00B0F0"/>
            <w:vAlign w:val="center"/>
          </w:tcPr>
          <w:p w:rsidR="003A6ED1" w:rsidRPr="003A6ED1" w:rsidP="003A6ED1" w14:paraId="17CAC989" w14:textId="77777777">
            <w:pPr>
              <w:ind w:firstLine="0"/>
              <w:jc w:val="center"/>
              <w:rPr>
                <w:rFonts w:cs="Times New Roman"/>
                <w:sz w:val="16"/>
                <w:szCs w:val="16"/>
              </w:rPr>
            </w:pPr>
            <w:r w:rsidRPr="003A6ED1">
              <w:rPr>
                <w:rFonts w:cs="Times New Roman"/>
                <w:sz w:val="16"/>
                <w:szCs w:val="16"/>
              </w:rPr>
              <w:t>Degajări</w:t>
            </w:r>
          </w:p>
        </w:tc>
        <w:tc>
          <w:tcPr>
            <w:tcW w:w="851" w:type="dxa"/>
            <w:shd w:val="clear" w:color="auto" w:fill="00B0F0"/>
            <w:vAlign w:val="center"/>
          </w:tcPr>
          <w:p w:rsidR="003A6ED1" w:rsidRPr="003A6ED1" w:rsidP="003A6ED1" w14:paraId="59A243EA" w14:textId="7586AC51">
            <w:pPr>
              <w:ind w:firstLine="0"/>
              <w:jc w:val="center"/>
              <w:rPr>
                <w:rFonts w:cs="Times New Roman"/>
                <w:sz w:val="16"/>
                <w:szCs w:val="16"/>
              </w:rPr>
            </w:pPr>
            <w:r>
              <w:rPr>
                <w:rFonts w:cs="Times New Roman"/>
                <w:sz w:val="16"/>
                <w:szCs w:val="16"/>
              </w:rPr>
              <w:t>-</w:t>
            </w:r>
          </w:p>
        </w:tc>
        <w:tc>
          <w:tcPr>
            <w:tcW w:w="1275" w:type="dxa"/>
            <w:shd w:val="clear" w:color="auto" w:fill="00B0F0"/>
            <w:vAlign w:val="center"/>
          </w:tcPr>
          <w:p w:rsidR="003A6ED1" w:rsidRPr="003A6ED1" w:rsidP="003A6ED1" w14:paraId="41145C39" w14:textId="77777777">
            <w:pPr>
              <w:ind w:firstLine="0"/>
              <w:jc w:val="center"/>
              <w:rPr>
                <w:rFonts w:cs="Times New Roman"/>
                <w:sz w:val="16"/>
                <w:szCs w:val="16"/>
              </w:rPr>
            </w:pPr>
            <w:r w:rsidRPr="003A6ED1">
              <w:rPr>
                <w:rFonts w:cs="Times New Roman"/>
                <w:sz w:val="16"/>
                <w:szCs w:val="16"/>
              </w:rPr>
              <w:t>Impact pozitiv nesemnificativ</w:t>
            </w:r>
          </w:p>
        </w:tc>
      </w:tr>
      <w:tr w14:paraId="38BE3944" w14:textId="77777777" w:rsidTr="007D7B80">
        <w:tblPrEx>
          <w:tblW w:w="11057" w:type="dxa"/>
          <w:tblInd w:w="-743" w:type="dxa"/>
          <w:tblLayout w:type="fixed"/>
          <w:tblLook w:val="04A0"/>
        </w:tblPrEx>
        <w:tc>
          <w:tcPr>
            <w:tcW w:w="567" w:type="dxa"/>
            <w:shd w:val="clear" w:color="auto" w:fill="00B0F0"/>
            <w:vAlign w:val="center"/>
          </w:tcPr>
          <w:p w:rsidR="003A6ED1" w:rsidRPr="003A6ED1" w:rsidP="003A6ED1" w14:paraId="62120EC4" w14:textId="77777777">
            <w:pPr>
              <w:ind w:firstLine="0"/>
              <w:jc w:val="center"/>
              <w:rPr>
                <w:rFonts w:cs="Times New Roman"/>
                <w:sz w:val="16"/>
                <w:szCs w:val="16"/>
              </w:rPr>
            </w:pPr>
            <w:r w:rsidRPr="003A6ED1">
              <w:rPr>
                <w:rFonts w:cs="Times New Roman"/>
                <w:sz w:val="16"/>
                <w:szCs w:val="16"/>
              </w:rPr>
              <w:t>235</w:t>
            </w:r>
          </w:p>
        </w:tc>
        <w:tc>
          <w:tcPr>
            <w:tcW w:w="710" w:type="dxa"/>
            <w:shd w:val="clear" w:color="auto" w:fill="00B0F0"/>
            <w:vAlign w:val="center"/>
          </w:tcPr>
          <w:p w:rsidR="003A6ED1" w:rsidRPr="003A6ED1" w:rsidP="003A6ED1" w14:paraId="69CD5436" w14:textId="77777777">
            <w:pPr>
              <w:ind w:firstLine="0"/>
              <w:jc w:val="center"/>
              <w:rPr>
                <w:rFonts w:cs="Times New Roman"/>
                <w:sz w:val="16"/>
                <w:szCs w:val="16"/>
              </w:rPr>
            </w:pPr>
            <w:r w:rsidRPr="003A6ED1">
              <w:rPr>
                <w:rFonts w:cs="Times New Roman"/>
                <w:sz w:val="16"/>
                <w:szCs w:val="16"/>
              </w:rPr>
              <w:t>18,34</w:t>
            </w:r>
          </w:p>
        </w:tc>
        <w:tc>
          <w:tcPr>
            <w:tcW w:w="1134" w:type="dxa"/>
            <w:shd w:val="clear" w:color="auto" w:fill="00B0F0"/>
          </w:tcPr>
          <w:p w:rsidR="003A6ED1" w:rsidRPr="003A6ED1" w:rsidP="003A6ED1" w14:paraId="052481C0" w14:textId="77777777">
            <w:pPr>
              <w:ind w:firstLine="0"/>
              <w:jc w:val="center"/>
              <w:rPr>
                <w:rFonts w:cs="Times New Roman"/>
                <w:sz w:val="16"/>
                <w:szCs w:val="16"/>
              </w:rPr>
            </w:pPr>
          </w:p>
          <w:p w:rsidR="003A6ED1" w:rsidRPr="003A6ED1" w:rsidP="003A6ED1" w14:paraId="649245F7" w14:textId="77777777">
            <w:pPr>
              <w:ind w:firstLine="0"/>
              <w:jc w:val="center"/>
              <w:rPr>
                <w:rFonts w:cs="Times New Roman"/>
                <w:sz w:val="16"/>
                <w:szCs w:val="16"/>
              </w:rPr>
            </w:pPr>
          </w:p>
          <w:p w:rsidR="003A6ED1" w:rsidRPr="003A6ED1" w:rsidP="003A6ED1" w14:paraId="5A92FCCE" w14:textId="77777777">
            <w:pPr>
              <w:ind w:firstLine="0"/>
              <w:jc w:val="center"/>
              <w:rPr>
                <w:rFonts w:cs="Times New Roman"/>
                <w:sz w:val="16"/>
                <w:szCs w:val="16"/>
              </w:rPr>
            </w:pPr>
            <w:r w:rsidRPr="003A6ED1">
              <w:rPr>
                <w:rFonts w:cs="Times New Roman"/>
                <w:sz w:val="16"/>
                <w:szCs w:val="16"/>
              </w:rPr>
              <w:t>ROSCI0236 Strei Hațeg RONPA0929 Geoparcul Dinozaurilor Țara Hațegului</w:t>
            </w:r>
          </w:p>
        </w:tc>
        <w:tc>
          <w:tcPr>
            <w:tcW w:w="992" w:type="dxa"/>
            <w:shd w:val="clear" w:color="auto" w:fill="00B0F0"/>
            <w:vAlign w:val="center"/>
          </w:tcPr>
          <w:p w:rsidR="003A6ED1" w:rsidRPr="003A6ED1" w:rsidP="003A6ED1" w14:paraId="53F95023" w14:textId="14F0A54E">
            <w:pPr>
              <w:ind w:firstLine="0"/>
              <w:jc w:val="center"/>
              <w:rPr>
                <w:rFonts w:cs="Times New Roman"/>
                <w:sz w:val="16"/>
                <w:szCs w:val="16"/>
              </w:rPr>
            </w:pPr>
            <w:r>
              <w:rPr>
                <w:rFonts w:cs="Times New Roman"/>
                <w:sz w:val="16"/>
                <w:szCs w:val="16"/>
              </w:rPr>
              <w:t>1-5Q</w:t>
            </w:r>
          </w:p>
        </w:tc>
        <w:tc>
          <w:tcPr>
            <w:tcW w:w="709" w:type="dxa"/>
            <w:shd w:val="clear" w:color="auto" w:fill="00B0F0"/>
          </w:tcPr>
          <w:p w:rsidR="003A6ED1" w:rsidRPr="003A6ED1" w:rsidP="00E7665C" w14:paraId="52677AFA" w14:textId="77777777">
            <w:pPr>
              <w:ind w:firstLine="0"/>
              <w:rPr>
                <w:rFonts w:cs="Times New Roman"/>
                <w:sz w:val="16"/>
                <w:szCs w:val="16"/>
              </w:rPr>
            </w:pPr>
          </w:p>
          <w:p w:rsidR="003A6ED1" w:rsidRPr="003A6ED1" w:rsidP="003A6ED1" w14:paraId="66E5AA00" w14:textId="77777777">
            <w:pPr>
              <w:ind w:firstLine="0"/>
              <w:jc w:val="center"/>
              <w:rPr>
                <w:rFonts w:cs="Times New Roman"/>
                <w:sz w:val="16"/>
                <w:szCs w:val="16"/>
              </w:rPr>
            </w:pPr>
            <w:r w:rsidRPr="003A6ED1">
              <w:rPr>
                <w:rFonts w:cs="Times New Roman"/>
                <w:sz w:val="16"/>
                <w:szCs w:val="16"/>
              </w:rPr>
              <w:t>105</w:t>
            </w:r>
          </w:p>
        </w:tc>
        <w:tc>
          <w:tcPr>
            <w:tcW w:w="992" w:type="dxa"/>
            <w:shd w:val="clear" w:color="auto" w:fill="00B0F0"/>
          </w:tcPr>
          <w:p w:rsidR="003A6ED1" w:rsidRPr="003A6ED1" w:rsidP="00E7665C" w14:paraId="094391DB" w14:textId="77777777">
            <w:pPr>
              <w:ind w:firstLine="0"/>
              <w:rPr>
                <w:rFonts w:cs="Times New Roman"/>
                <w:sz w:val="16"/>
                <w:szCs w:val="16"/>
              </w:rPr>
            </w:pPr>
          </w:p>
          <w:p w:rsidR="003A6ED1" w:rsidRPr="003A6ED1" w:rsidP="003A6ED1" w14:paraId="003F24C7" w14:textId="77777777">
            <w:pPr>
              <w:ind w:firstLine="0"/>
              <w:jc w:val="center"/>
              <w:rPr>
                <w:rFonts w:cs="Times New Roman"/>
                <w:sz w:val="16"/>
                <w:szCs w:val="16"/>
              </w:rPr>
            </w:pPr>
            <w:r w:rsidRPr="003A6ED1">
              <w:rPr>
                <w:rFonts w:cs="Times New Roman"/>
                <w:sz w:val="16"/>
                <w:szCs w:val="16"/>
              </w:rPr>
              <w:t>0,8</w:t>
            </w:r>
          </w:p>
        </w:tc>
        <w:tc>
          <w:tcPr>
            <w:tcW w:w="1134" w:type="dxa"/>
            <w:shd w:val="clear" w:color="auto" w:fill="00B0F0"/>
          </w:tcPr>
          <w:p w:rsidR="003A6ED1" w:rsidRPr="003A6ED1" w:rsidP="00E7665C" w14:paraId="726B444B" w14:textId="77777777">
            <w:pPr>
              <w:ind w:firstLine="0"/>
              <w:rPr>
                <w:rFonts w:cs="Times New Roman"/>
                <w:sz w:val="16"/>
                <w:szCs w:val="16"/>
              </w:rPr>
            </w:pPr>
          </w:p>
          <w:p w:rsidR="003A6ED1" w:rsidRPr="003A6ED1" w:rsidP="003A6ED1" w14:paraId="1827D842" w14:textId="77777777">
            <w:pPr>
              <w:ind w:firstLine="0"/>
              <w:jc w:val="center"/>
              <w:rPr>
                <w:rFonts w:cs="Times New Roman"/>
                <w:sz w:val="16"/>
                <w:szCs w:val="16"/>
              </w:rPr>
            </w:pPr>
            <w:r w:rsidRPr="003A6ED1">
              <w:rPr>
                <w:rFonts w:cs="Times New Roman"/>
                <w:sz w:val="16"/>
                <w:szCs w:val="16"/>
              </w:rPr>
              <w:t>8FA2MO</w:t>
            </w:r>
          </w:p>
        </w:tc>
        <w:tc>
          <w:tcPr>
            <w:tcW w:w="992" w:type="dxa"/>
            <w:shd w:val="clear" w:color="auto" w:fill="00B0F0"/>
            <w:vAlign w:val="center"/>
          </w:tcPr>
          <w:p w:rsidR="003A6ED1" w:rsidRPr="003A6ED1" w:rsidP="003A6ED1" w14:paraId="4BA00DF4" w14:textId="77777777">
            <w:pPr>
              <w:ind w:firstLine="0"/>
              <w:jc w:val="center"/>
              <w:rPr>
                <w:rFonts w:cs="Times New Roman"/>
                <w:sz w:val="16"/>
                <w:szCs w:val="16"/>
              </w:rPr>
            </w:pPr>
            <w:r w:rsidRPr="003A6ED1">
              <w:rPr>
                <w:rFonts w:cs="Times New Roman"/>
                <w:sz w:val="16"/>
                <w:szCs w:val="16"/>
              </w:rPr>
              <w:t>91V0 Păduri dacice de fag Symphyto-Fagion</w:t>
            </w:r>
          </w:p>
        </w:tc>
        <w:tc>
          <w:tcPr>
            <w:tcW w:w="709" w:type="dxa"/>
            <w:shd w:val="clear" w:color="auto" w:fill="00B0F0"/>
            <w:vAlign w:val="center"/>
          </w:tcPr>
          <w:p w:rsidR="003A6ED1" w:rsidRPr="003A6ED1" w:rsidP="003A6ED1" w14:paraId="56442966" w14:textId="77777777">
            <w:pPr>
              <w:ind w:firstLine="0"/>
              <w:jc w:val="center"/>
              <w:rPr>
                <w:rFonts w:cs="Times New Roman"/>
                <w:sz w:val="16"/>
                <w:szCs w:val="16"/>
              </w:rPr>
            </w:pPr>
            <w:r w:rsidRPr="003A6ED1">
              <w:rPr>
                <w:rFonts w:cs="Times New Roman"/>
                <w:sz w:val="16"/>
                <w:szCs w:val="16"/>
              </w:rPr>
              <w:t>-</w:t>
            </w:r>
          </w:p>
        </w:tc>
        <w:tc>
          <w:tcPr>
            <w:tcW w:w="992" w:type="dxa"/>
            <w:shd w:val="clear" w:color="auto" w:fill="00B0F0"/>
            <w:vAlign w:val="center"/>
          </w:tcPr>
          <w:p w:rsidR="003A6ED1" w:rsidRPr="003A6ED1" w:rsidP="003A6ED1" w14:paraId="0FF50D24" w14:textId="77777777">
            <w:pPr>
              <w:ind w:firstLine="0"/>
              <w:jc w:val="center"/>
              <w:rPr>
                <w:rFonts w:cs="Times New Roman"/>
                <w:sz w:val="16"/>
                <w:szCs w:val="16"/>
              </w:rPr>
            </w:pPr>
            <w:r w:rsidRPr="003A6ED1">
              <w:rPr>
                <w:rFonts w:cs="Times New Roman"/>
                <w:sz w:val="16"/>
                <w:szCs w:val="16"/>
              </w:rPr>
              <w:t>Tăieri de igienă</w:t>
            </w:r>
          </w:p>
        </w:tc>
        <w:tc>
          <w:tcPr>
            <w:tcW w:w="851" w:type="dxa"/>
            <w:shd w:val="clear" w:color="auto" w:fill="00B0F0"/>
            <w:vAlign w:val="center"/>
          </w:tcPr>
          <w:p w:rsidR="003A6ED1" w:rsidRPr="003A6ED1" w:rsidP="003A6ED1" w14:paraId="4705E4CF" w14:textId="4A8DA0C0">
            <w:pPr>
              <w:ind w:firstLine="0"/>
              <w:jc w:val="center"/>
              <w:rPr>
                <w:rFonts w:cs="Times New Roman"/>
                <w:sz w:val="16"/>
                <w:szCs w:val="16"/>
              </w:rPr>
            </w:pPr>
            <w:r>
              <w:rPr>
                <w:rFonts w:cs="Times New Roman"/>
                <w:sz w:val="16"/>
                <w:szCs w:val="16"/>
              </w:rPr>
              <w:t>-</w:t>
            </w:r>
          </w:p>
        </w:tc>
        <w:tc>
          <w:tcPr>
            <w:tcW w:w="1275" w:type="dxa"/>
            <w:shd w:val="clear" w:color="auto" w:fill="00B0F0"/>
            <w:vAlign w:val="center"/>
          </w:tcPr>
          <w:p w:rsidR="003A6ED1" w:rsidRPr="003A6ED1" w:rsidP="003A6ED1" w14:paraId="4827C505" w14:textId="77777777">
            <w:pPr>
              <w:ind w:firstLine="0"/>
              <w:jc w:val="center"/>
              <w:rPr>
                <w:rFonts w:cs="Times New Roman"/>
                <w:sz w:val="16"/>
                <w:szCs w:val="16"/>
              </w:rPr>
            </w:pPr>
            <w:r w:rsidRPr="003A6ED1">
              <w:rPr>
                <w:rFonts w:cs="Times New Roman"/>
                <w:sz w:val="16"/>
                <w:szCs w:val="16"/>
              </w:rPr>
              <w:t>Impact pozitiv nesemnificativ</w:t>
            </w:r>
          </w:p>
        </w:tc>
      </w:tr>
    </w:tbl>
    <w:p w:rsidR="003A6ED1" w:rsidP="003A6ED1" w14:paraId="6B7B8A0D" w14:textId="77777777">
      <w:pPr>
        <w:suppressAutoHyphens w:val="0"/>
        <w:ind w:firstLine="0"/>
        <w:rPr>
          <w:rFonts w:cs="Times New Roman"/>
          <w:color w:val="000000"/>
        </w:rPr>
      </w:pPr>
    </w:p>
    <w:p w:rsidR="00C10A97" w:rsidP="00382BD6" w14:paraId="45779BCD" w14:textId="77777777">
      <w:pPr>
        <w:suppressAutoHyphens w:val="0"/>
        <w:rPr>
          <w:rFonts w:cs="Times New Roman"/>
          <w:color w:val="000000"/>
        </w:rPr>
      </w:pPr>
      <w:r>
        <w:rPr>
          <w:rFonts w:cs="Times New Roman"/>
          <w:color w:val="000000"/>
        </w:rPr>
        <w:t xml:space="preserve">Analiza </w:t>
      </w:r>
      <w:r w:rsidR="00ED5BD0">
        <w:rPr>
          <w:rFonts w:cs="Times New Roman"/>
          <w:color w:val="000000"/>
        </w:rPr>
        <w:t xml:space="preserve">lucrărilor </w:t>
      </w:r>
      <w:r>
        <w:rPr>
          <w:rFonts w:cs="Times New Roman"/>
          <w:color w:val="000000"/>
        </w:rPr>
        <w:t>a scos în evidență următoarele:</w:t>
      </w:r>
    </w:p>
    <w:p w:rsidR="00C10A97" w:rsidP="003A6ED1" w14:paraId="18A0D09B" w14:textId="42152BE3">
      <w:pPr>
        <w:pStyle w:val="ListParagraph"/>
        <w:numPr>
          <w:ilvl w:val="0"/>
          <w:numId w:val="9"/>
        </w:numPr>
        <w:suppressAutoHyphens w:val="0"/>
        <w:ind w:left="360"/>
        <w:rPr>
          <w:rFonts w:cs="Times New Roman"/>
          <w:color w:val="000000"/>
        </w:rPr>
      </w:pPr>
      <w:r>
        <w:rPr>
          <w:rFonts w:cs="Times New Roman"/>
          <w:color w:val="000000"/>
        </w:rPr>
        <w:t>Î</w:t>
      </w:r>
      <w:r w:rsidRPr="00AB42CF" w:rsidR="00AB42CF">
        <w:rPr>
          <w:rFonts w:cs="Times New Roman"/>
          <w:color w:val="000000"/>
        </w:rPr>
        <w:t>n situl de interes comunitar</w:t>
      </w:r>
      <w:r w:rsidR="0093517F">
        <w:rPr>
          <w:rFonts w:cs="Times New Roman"/>
          <w:color w:val="000000"/>
        </w:rPr>
        <w:t xml:space="preserve"> </w:t>
      </w:r>
      <w:r w:rsidRPr="00AB42CF" w:rsidR="00AB42CF">
        <w:rPr>
          <w:rFonts w:cs="Times New Roman"/>
          <w:color w:val="000000"/>
        </w:rPr>
        <w:t>ROSCI0236 Strei-Hațeg</w:t>
      </w:r>
      <w:r w:rsidR="00E50124">
        <w:rPr>
          <w:rFonts w:cs="Times New Roman"/>
          <w:color w:val="000000"/>
        </w:rPr>
        <w:t xml:space="preserve"> </w:t>
      </w:r>
      <w:r w:rsidRPr="00E50124" w:rsidR="00AB42CF">
        <w:rPr>
          <w:rFonts w:cs="Times New Roman"/>
          <w:color w:val="000000"/>
        </w:rPr>
        <w:t>nu avem arborete</w:t>
      </w:r>
      <w:r w:rsidR="0093517F">
        <w:rPr>
          <w:rFonts w:cs="Times New Roman"/>
          <w:color w:val="000000"/>
        </w:rPr>
        <w:t xml:space="preserve"> </w:t>
      </w:r>
      <w:r w:rsidRPr="00E50124" w:rsidR="00AB42CF">
        <w:rPr>
          <w:rFonts w:cs="Times New Roman"/>
          <w:color w:val="000000"/>
        </w:rPr>
        <w:t>considerate habitate de interes comunitar pe</w:t>
      </w:r>
      <w:r w:rsidR="0093517F">
        <w:rPr>
          <w:rFonts w:cs="Times New Roman"/>
          <w:color w:val="000000"/>
        </w:rPr>
        <w:t xml:space="preserve"> </w:t>
      </w:r>
      <w:r w:rsidRPr="00E50124" w:rsidR="00D630B2">
        <w:rPr>
          <w:rFonts w:cs="Times New Roman"/>
          <w:color w:val="000000"/>
        </w:rPr>
        <w:t>suprafa</w:t>
      </w:r>
      <w:r w:rsidRPr="00E50124" w:rsidR="00AB42CF">
        <w:rPr>
          <w:rFonts w:cs="Times New Roman"/>
          <w:color w:val="000000"/>
        </w:rPr>
        <w:t>ța ocupată de amenajament</w:t>
      </w:r>
      <w:r w:rsidR="00932808">
        <w:rPr>
          <w:rFonts w:cs="Times New Roman"/>
          <w:color w:val="000000"/>
        </w:rPr>
        <w:t xml:space="preserve"> (aici fiind prezent</w:t>
      </w:r>
      <w:r w:rsidR="00E334C3">
        <w:rPr>
          <w:rFonts w:cs="Times New Roman"/>
          <w:color w:val="000000"/>
        </w:rPr>
        <w:t>e</w:t>
      </w:r>
      <w:r w:rsidR="00932808">
        <w:rPr>
          <w:rFonts w:cs="Times New Roman"/>
          <w:color w:val="000000"/>
        </w:rPr>
        <w:t xml:space="preserve"> tipu</w:t>
      </w:r>
      <w:r w:rsidR="00E334C3">
        <w:rPr>
          <w:rFonts w:cs="Times New Roman"/>
          <w:color w:val="000000"/>
        </w:rPr>
        <w:t>rile</w:t>
      </w:r>
      <w:r w:rsidR="00932808">
        <w:rPr>
          <w:rFonts w:cs="Times New Roman"/>
          <w:color w:val="000000"/>
        </w:rPr>
        <w:t xml:space="preserve"> natural</w:t>
      </w:r>
      <w:r w:rsidR="00E334C3">
        <w:rPr>
          <w:rFonts w:cs="Times New Roman"/>
          <w:color w:val="000000"/>
        </w:rPr>
        <w:t>e</w:t>
      </w:r>
      <w:r w:rsidR="00932808">
        <w:rPr>
          <w:rFonts w:cs="Times New Roman"/>
          <w:color w:val="000000"/>
        </w:rPr>
        <w:t xml:space="preserve"> de pădure cu codu</w:t>
      </w:r>
      <w:r w:rsidR="00E334C3">
        <w:rPr>
          <w:rFonts w:cs="Times New Roman"/>
          <w:color w:val="000000"/>
        </w:rPr>
        <w:t>rile</w:t>
      </w:r>
      <w:r w:rsidR="00932808">
        <w:rPr>
          <w:rFonts w:cs="Times New Roman"/>
          <w:color w:val="000000"/>
        </w:rPr>
        <w:t xml:space="preserve"> 4</w:t>
      </w:r>
      <w:r w:rsidR="006B1D23">
        <w:rPr>
          <w:rFonts w:cs="Times New Roman"/>
          <w:color w:val="000000"/>
        </w:rPr>
        <w:t xml:space="preserve">212, 5131, 5151, 1422, 1114, 1154, 1321 </w:t>
      </w:r>
      <w:r w:rsidR="00932808">
        <w:rPr>
          <w:rFonts w:cs="Times New Roman"/>
          <w:color w:val="000000"/>
        </w:rPr>
        <w:t>care corespund,</w:t>
      </w:r>
      <w:r w:rsidR="00E334C3">
        <w:rPr>
          <w:rFonts w:cs="Times New Roman"/>
          <w:color w:val="000000"/>
        </w:rPr>
        <w:t xml:space="preserve"> </w:t>
      </w:r>
      <w:r w:rsidR="00932808">
        <w:rPr>
          <w:rFonts w:cs="Times New Roman"/>
          <w:color w:val="000000"/>
        </w:rPr>
        <w:t>conform Donița, habitat</w:t>
      </w:r>
      <w:r w:rsidR="006B1D23">
        <w:rPr>
          <w:rFonts w:cs="Times New Roman"/>
          <w:color w:val="000000"/>
        </w:rPr>
        <w:t>elor</w:t>
      </w:r>
      <w:r w:rsidR="00E334C3">
        <w:rPr>
          <w:rFonts w:cs="Times New Roman"/>
          <w:color w:val="000000"/>
        </w:rPr>
        <w:t xml:space="preserve"> </w:t>
      </w:r>
      <w:r w:rsidR="00932808">
        <w:rPr>
          <w:rFonts w:cs="Times New Roman"/>
          <w:color w:val="000000"/>
        </w:rPr>
        <w:t>Natura 200</w:t>
      </w:r>
      <w:r w:rsidR="006A389C">
        <w:rPr>
          <w:rFonts w:cs="Times New Roman"/>
          <w:color w:val="000000"/>
        </w:rPr>
        <w:t>0</w:t>
      </w:r>
      <w:r w:rsidR="00932808">
        <w:rPr>
          <w:rFonts w:cs="Times New Roman"/>
          <w:color w:val="000000"/>
        </w:rPr>
        <w:t>,</w:t>
      </w:r>
      <w:r w:rsidR="006A389C">
        <w:rPr>
          <w:rFonts w:cs="Times New Roman"/>
          <w:color w:val="000000"/>
        </w:rPr>
        <w:t xml:space="preserve"> </w:t>
      </w:r>
      <w:r w:rsidR="004524D6">
        <w:rPr>
          <w:rFonts w:cs="Times New Roman"/>
          <w:color w:val="000000"/>
        </w:rPr>
        <w:t>având codu</w:t>
      </w:r>
      <w:r w:rsidR="006B1D23">
        <w:rPr>
          <w:rFonts w:cs="Times New Roman"/>
          <w:color w:val="000000"/>
        </w:rPr>
        <w:t>rile</w:t>
      </w:r>
      <w:r w:rsidR="004524D6">
        <w:rPr>
          <w:rFonts w:cs="Times New Roman"/>
          <w:color w:val="000000"/>
        </w:rPr>
        <w:t xml:space="preserve"> </w:t>
      </w:r>
      <w:r w:rsidRPr="00E334C3" w:rsidR="004524D6">
        <w:rPr>
          <w:rFonts w:cs="Times New Roman"/>
          <w:i/>
          <w:iCs/>
          <w:color w:val="000000"/>
        </w:rPr>
        <w:t>91</w:t>
      </w:r>
      <w:r w:rsidRPr="00E334C3" w:rsidR="00E334C3">
        <w:rPr>
          <w:rFonts w:cs="Times New Roman"/>
          <w:i/>
          <w:iCs/>
          <w:color w:val="000000"/>
        </w:rPr>
        <w:t>30 Păduri de fag de tip Asperulo-Fagetum, 9410 Păduri acidofile de molid (Picea abies) din etajul montan până în cel alpin, 91V0 Păduri dacice de fag Symphyto-Fagion</w:t>
      </w:r>
      <w:r w:rsidR="00E334C3">
        <w:rPr>
          <w:rFonts w:cs="Times New Roman"/>
          <w:color w:val="000000"/>
        </w:rPr>
        <w:t>,</w:t>
      </w:r>
      <w:r w:rsidR="00932808">
        <w:rPr>
          <w:rFonts w:cs="Times New Roman"/>
          <w:i/>
          <w:color w:val="000000"/>
        </w:rPr>
        <w:t xml:space="preserve"> </w:t>
      </w:r>
      <w:r w:rsidRPr="007A5BCA" w:rsidR="004524D6">
        <w:rPr>
          <w:rFonts w:cs="Times New Roman"/>
          <w:b/>
          <w:bCs/>
          <w:i/>
          <w:iCs/>
          <w:color w:val="000000"/>
        </w:rPr>
        <w:t xml:space="preserve">dar care nu </w:t>
      </w:r>
      <w:r w:rsidRPr="007A5BCA" w:rsidR="00E334C3">
        <w:rPr>
          <w:rFonts w:cs="Times New Roman"/>
          <w:b/>
          <w:bCs/>
          <w:i/>
          <w:iCs/>
          <w:color w:val="000000"/>
        </w:rPr>
        <w:t>se regăsesc</w:t>
      </w:r>
      <w:r w:rsidR="00E334C3">
        <w:rPr>
          <w:rFonts w:cs="Times New Roman"/>
          <w:color w:val="000000"/>
        </w:rPr>
        <w:t xml:space="preserve"> în Formularul Standard al ROSCI0236 Strei-Hațeg</w:t>
      </w:r>
    </w:p>
    <w:p w:rsidR="00524AE0" w:rsidRPr="00E50124" w:rsidP="003A6ED1" w14:paraId="41418146" w14:textId="3D31988E">
      <w:pPr>
        <w:pStyle w:val="ListParagraph"/>
        <w:numPr>
          <w:ilvl w:val="0"/>
          <w:numId w:val="9"/>
        </w:numPr>
        <w:suppressAutoHyphens w:val="0"/>
        <w:ind w:left="360"/>
        <w:rPr>
          <w:rFonts w:cs="Times New Roman"/>
          <w:color w:val="000000"/>
        </w:rPr>
      </w:pPr>
      <w:r>
        <w:rPr>
          <w:rFonts w:cs="Times New Roman"/>
          <w:color w:val="000000"/>
        </w:rPr>
        <w:t xml:space="preserve">În situl de interes comunitar </w:t>
      </w:r>
      <w:r w:rsidRPr="00524AE0">
        <w:rPr>
          <w:rFonts w:eastAsiaTheme="minorEastAsia" w:cs="Times New Roman"/>
          <w:i/>
          <w:color w:val="000000"/>
          <w:szCs w:val="24"/>
        </w:rPr>
        <w:t>ROSCI0087 Grădiștea Muncelului-Cioclovina</w:t>
      </w:r>
      <w:r w:rsidRPr="00524AE0">
        <w:rPr>
          <w:rFonts w:eastAsiaTheme="minorEastAsia" w:cs="Times New Roman"/>
          <w:iCs/>
          <w:color w:val="000000"/>
          <w:szCs w:val="24"/>
        </w:rPr>
        <w:t xml:space="preserve"> nu sunt propuse lucrări în acord cu zonarea internă a Parcului Natural Grădiștea Muncelulu-Cioclovina</w:t>
      </w:r>
      <w:r>
        <w:rPr>
          <w:rFonts w:eastAsiaTheme="minorEastAsia" w:cs="Times New Roman"/>
          <w:iCs/>
          <w:color w:val="000000"/>
          <w:szCs w:val="24"/>
        </w:rPr>
        <w:t>;</w:t>
      </w:r>
    </w:p>
    <w:p w:rsidR="00B17422" w:rsidRPr="00AE1E50" w:rsidP="003A6ED1" w14:paraId="023D9578" w14:textId="77777777">
      <w:pPr>
        <w:pStyle w:val="ListParagraph"/>
        <w:numPr>
          <w:ilvl w:val="0"/>
          <w:numId w:val="9"/>
        </w:numPr>
        <w:ind w:left="360"/>
        <w:rPr>
          <w:rFonts w:cs="Times New Roman"/>
          <w:color w:val="000000"/>
        </w:rPr>
      </w:pPr>
      <w:r w:rsidRPr="00B17422">
        <w:rPr>
          <w:rFonts w:eastAsia="Times New Roman"/>
          <w:kern w:val="0"/>
          <w:szCs w:val="20"/>
          <w:lang w:val="en-US" w:eastAsia="en-US" w:bidi="ar-SA"/>
        </w:rPr>
        <w:t>În</w:t>
      </w:r>
      <w:r w:rsidRPr="00B17422">
        <w:rPr>
          <w:rFonts w:eastAsia="Times New Roman"/>
          <w:kern w:val="0"/>
          <w:szCs w:val="20"/>
          <w:lang w:val="en-US" w:eastAsia="en-US" w:bidi="ar-SA"/>
        </w:rPr>
        <w:t xml:space="preserve"> </w:t>
      </w:r>
      <w:r w:rsidRPr="00B17422">
        <w:rPr>
          <w:rFonts w:eastAsia="Times New Roman"/>
          <w:kern w:val="0"/>
          <w:szCs w:val="20"/>
          <w:lang w:val="en-US" w:eastAsia="en-US" w:bidi="ar-SA"/>
        </w:rPr>
        <w:t>arboretele</w:t>
      </w:r>
      <w:r w:rsidRPr="00B17422">
        <w:rPr>
          <w:rFonts w:eastAsia="Times New Roman"/>
          <w:kern w:val="0"/>
          <w:szCs w:val="20"/>
          <w:lang w:val="en-US" w:eastAsia="en-US" w:bidi="ar-SA"/>
        </w:rPr>
        <w:t xml:space="preserve"> situate </w:t>
      </w:r>
      <w:r w:rsidRPr="00B17422">
        <w:rPr>
          <w:rFonts w:eastAsia="Times New Roman"/>
          <w:kern w:val="0"/>
          <w:szCs w:val="20"/>
          <w:lang w:val="en-US" w:eastAsia="en-US" w:bidi="ar-SA"/>
        </w:rPr>
        <w:t>în</w:t>
      </w:r>
      <w:r w:rsidRPr="00B17422">
        <w:rPr>
          <w:rFonts w:eastAsia="Times New Roman"/>
          <w:kern w:val="0"/>
          <w:szCs w:val="20"/>
          <w:lang w:val="en-US" w:eastAsia="en-US" w:bidi="ar-SA"/>
        </w:rPr>
        <w:t xml:space="preserve"> </w:t>
      </w:r>
      <w:r w:rsidRPr="00B17422">
        <w:rPr>
          <w:rFonts w:eastAsia="Times New Roman"/>
          <w:kern w:val="0"/>
          <w:szCs w:val="20"/>
          <w:lang w:val="en-US" w:eastAsia="en-US" w:bidi="ar-SA"/>
        </w:rPr>
        <w:t>habitate</w:t>
      </w:r>
      <w:r w:rsidRPr="00B17422">
        <w:rPr>
          <w:rFonts w:eastAsia="Times New Roman"/>
          <w:kern w:val="0"/>
          <w:szCs w:val="20"/>
          <w:lang w:val="en-US" w:eastAsia="en-US" w:bidi="ar-SA"/>
        </w:rPr>
        <w:t xml:space="preserve"> de </w:t>
      </w:r>
      <w:r w:rsidRPr="00B17422">
        <w:rPr>
          <w:rFonts w:eastAsia="Times New Roman"/>
          <w:kern w:val="0"/>
          <w:szCs w:val="20"/>
          <w:lang w:val="en-US" w:eastAsia="en-US" w:bidi="ar-SA"/>
        </w:rPr>
        <w:t>interes</w:t>
      </w:r>
      <w:r w:rsidRPr="00B17422">
        <w:rPr>
          <w:rFonts w:eastAsia="Times New Roman"/>
          <w:kern w:val="0"/>
          <w:szCs w:val="20"/>
          <w:lang w:val="en-US" w:eastAsia="en-US" w:bidi="ar-SA"/>
        </w:rPr>
        <w:t xml:space="preserve"> </w:t>
      </w:r>
      <w:r w:rsidRPr="00B17422">
        <w:rPr>
          <w:rFonts w:eastAsia="Times New Roman"/>
          <w:kern w:val="0"/>
          <w:szCs w:val="20"/>
          <w:lang w:val="en-US" w:eastAsia="en-US" w:bidi="ar-SA"/>
        </w:rPr>
        <w:t>comunitar</w:t>
      </w:r>
      <w:r w:rsidR="00382BD6">
        <w:rPr>
          <w:rFonts w:eastAsia="Times New Roman"/>
          <w:kern w:val="0"/>
          <w:szCs w:val="20"/>
          <w:lang w:val="en-US" w:eastAsia="en-US" w:bidi="ar-SA"/>
        </w:rPr>
        <w:t xml:space="preserve"> nu au </w:t>
      </w:r>
      <w:r w:rsidR="00382BD6">
        <w:rPr>
          <w:rFonts w:eastAsia="Times New Roman"/>
          <w:kern w:val="0"/>
          <w:szCs w:val="20"/>
          <w:lang w:val="en-US" w:eastAsia="en-US" w:bidi="ar-SA"/>
        </w:rPr>
        <w:t>fost</w:t>
      </w:r>
      <w:r w:rsidR="00382BD6">
        <w:rPr>
          <w:rFonts w:eastAsia="Times New Roman"/>
          <w:kern w:val="0"/>
          <w:szCs w:val="20"/>
          <w:lang w:val="en-US" w:eastAsia="en-US" w:bidi="ar-SA"/>
        </w:rPr>
        <w:t xml:space="preserve"> </w:t>
      </w:r>
      <w:r w:rsidR="00382BD6">
        <w:rPr>
          <w:rFonts w:eastAsia="Times New Roman"/>
          <w:kern w:val="0"/>
          <w:szCs w:val="20"/>
          <w:lang w:val="en-US" w:eastAsia="en-US" w:bidi="ar-SA"/>
        </w:rPr>
        <w:t>propuse</w:t>
      </w:r>
      <w:r w:rsidR="00382BD6">
        <w:rPr>
          <w:rFonts w:eastAsia="Times New Roman"/>
          <w:kern w:val="0"/>
          <w:szCs w:val="20"/>
          <w:lang w:val="en-US" w:eastAsia="en-US" w:bidi="ar-SA"/>
        </w:rPr>
        <w:t xml:space="preserve"> </w:t>
      </w:r>
      <w:r w:rsidR="00382BD6">
        <w:rPr>
          <w:rFonts w:eastAsia="Times New Roman"/>
          <w:kern w:val="0"/>
          <w:szCs w:val="20"/>
          <w:lang w:val="en-US" w:eastAsia="en-US" w:bidi="ar-SA"/>
        </w:rPr>
        <w:t>tăieri</w:t>
      </w:r>
      <w:r w:rsidR="00382BD6">
        <w:rPr>
          <w:rFonts w:eastAsia="Times New Roman"/>
          <w:kern w:val="0"/>
          <w:szCs w:val="20"/>
          <w:lang w:val="en-US" w:eastAsia="en-US" w:bidi="ar-SA"/>
        </w:rPr>
        <w:t xml:space="preserve"> rase, </w:t>
      </w:r>
      <w:r w:rsidR="00382BD6">
        <w:rPr>
          <w:rFonts w:eastAsia="Times New Roman"/>
          <w:kern w:val="0"/>
          <w:szCs w:val="20"/>
          <w:lang w:val="en-US" w:eastAsia="en-US" w:bidi="ar-SA"/>
        </w:rPr>
        <w:t>lucrări</w:t>
      </w:r>
      <w:r w:rsidR="00382BD6">
        <w:rPr>
          <w:rFonts w:eastAsia="Times New Roman"/>
          <w:kern w:val="0"/>
          <w:szCs w:val="20"/>
          <w:lang w:val="en-US" w:eastAsia="en-US" w:bidi="ar-SA"/>
        </w:rPr>
        <w:t xml:space="preserve"> care </w:t>
      </w:r>
      <w:r w:rsidR="00382BD6">
        <w:rPr>
          <w:rFonts w:eastAsia="Times New Roman"/>
          <w:kern w:val="0"/>
          <w:szCs w:val="20"/>
          <w:lang w:val="en-US" w:eastAsia="en-US" w:bidi="ar-SA"/>
        </w:rPr>
        <w:t>ar</w:t>
      </w:r>
      <w:r w:rsidR="00382BD6">
        <w:rPr>
          <w:rFonts w:eastAsia="Times New Roman"/>
          <w:kern w:val="0"/>
          <w:szCs w:val="20"/>
          <w:lang w:val="en-US" w:eastAsia="en-US" w:bidi="ar-SA"/>
        </w:rPr>
        <w:t xml:space="preserve"> </w:t>
      </w:r>
      <w:r w:rsidR="00382BD6">
        <w:rPr>
          <w:rFonts w:eastAsia="Times New Roman"/>
          <w:kern w:val="0"/>
          <w:szCs w:val="20"/>
          <w:lang w:val="en-US" w:eastAsia="en-US" w:bidi="ar-SA"/>
        </w:rPr>
        <w:t>putea</w:t>
      </w:r>
      <w:r w:rsidR="00382BD6">
        <w:rPr>
          <w:rFonts w:eastAsia="Times New Roman"/>
          <w:kern w:val="0"/>
          <w:szCs w:val="20"/>
          <w:lang w:val="en-US" w:eastAsia="en-US" w:bidi="ar-SA"/>
        </w:rPr>
        <w:t xml:space="preserve"> </w:t>
      </w:r>
      <w:r w:rsidR="00382BD6">
        <w:rPr>
          <w:rFonts w:eastAsia="Times New Roman"/>
          <w:kern w:val="0"/>
          <w:szCs w:val="20"/>
          <w:lang w:val="en-US" w:eastAsia="en-US" w:bidi="ar-SA"/>
        </w:rPr>
        <w:t>avea</w:t>
      </w:r>
      <w:r w:rsidR="00382BD6">
        <w:rPr>
          <w:rFonts w:eastAsia="Times New Roman"/>
          <w:kern w:val="0"/>
          <w:szCs w:val="20"/>
          <w:lang w:val="en-US" w:eastAsia="en-US" w:bidi="ar-SA"/>
        </w:rPr>
        <w:t xml:space="preserve"> un impact </w:t>
      </w:r>
      <w:r w:rsidR="00382BD6">
        <w:rPr>
          <w:rFonts w:eastAsia="Times New Roman"/>
          <w:kern w:val="0"/>
          <w:szCs w:val="20"/>
          <w:lang w:val="en-US" w:eastAsia="en-US" w:bidi="ar-SA"/>
        </w:rPr>
        <w:t>semnifcativ</w:t>
      </w:r>
      <w:r w:rsidR="00382BD6">
        <w:rPr>
          <w:rFonts w:eastAsia="Times New Roman"/>
          <w:kern w:val="0"/>
          <w:szCs w:val="20"/>
          <w:lang w:val="en-US" w:eastAsia="en-US" w:bidi="ar-SA"/>
        </w:rPr>
        <w:t xml:space="preserve"> (pe termen </w:t>
      </w:r>
      <w:r w:rsidR="00382BD6">
        <w:rPr>
          <w:rFonts w:eastAsia="Times New Roman"/>
          <w:kern w:val="0"/>
          <w:szCs w:val="20"/>
          <w:lang w:val="en-US" w:eastAsia="en-US" w:bidi="ar-SA"/>
        </w:rPr>
        <w:t>mediu</w:t>
      </w:r>
      <w:r w:rsidR="00382BD6">
        <w:rPr>
          <w:rFonts w:eastAsia="Times New Roman"/>
          <w:kern w:val="0"/>
          <w:szCs w:val="20"/>
          <w:lang w:val="en-US" w:eastAsia="en-US" w:bidi="ar-SA"/>
        </w:rPr>
        <w:t xml:space="preserve">) </w:t>
      </w:r>
      <w:r w:rsidR="00382BD6">
        <w:rPr>
          <w:rFonts w:eastAsia="Times New Roman"/>
          <w:kern w:val="0"/>
          <w:szCs w:val="20"/>
          <w:lang w:val="en-US" w:eastAsia="en-US" w:bidi="ar-SA"/>
        </w:rPr>
        <w:t>asupra</w:t>
      </w:r>
      <w:r w:rsidR="00382BD6">
        <w:rPr>
          <w:rFonts w:eastAsia="Times New Roman"/>
          <w:kern w:val="0"/>
          <w:szCs w:val="20"/>
          <w:lang w:val="en-US" w:eastAsia="en-US" w:bidi="ar-SA"/>
        </w:rPr>
        <w:t xml:space="preserve"> </w:t>
      </w:r>
      <w:r w:rsidR="00382BD6">
        <w:rPr>
          <w:rFonts w:eastAsia="Times New Roman"/>
          <w:kern w:val="0"/>
          <w:szCs w:val="20"/>
          <w:lang w:val="en-US" w:eastAsia="en-US" w:bidi="ar-SA"/>
        </w:rPr>
        <w:t>ariilor</w:t>
      </w:r>
      <w:r w:rsidR="00382BD6">
        <w:rPr>
          <w:rFonts w:eastAsia="Times New Roman"/>
          <w:kern w:val="0"/>
          <w:szCs w:val="20"/>
          <w:lang w:val="en-US" w:eastAsia="en-US" w:bidi="ar-SA"/>
        </w:rPr>
        <w:t xml:space="preserve"> </w:t>
      </w:r>
      <w:r w:rsidR="00382BD6">
        <w:rPr>
          <w:rFonts w:eastAsia="Times New Roman"/>
          <w:kern w:val="0"/>
          <w:szCs w:val="20"/>
          <w:lang w:val="en-US" w:eastAsia="en-US" w:bidi="ar-SA"/>
        </w:rPr>
        <w:t>naturale</w:t>
      </w:r>
      <w:r w:rsidR="00382BD6">
        <w:rPr>
          <w:rFonts w:eastAsia="Times New Roman"/>
          <w:kern w:val="0"/>
          <w:szCs w:val="20"/>
          <w:lang w:val="en-US" w:eastAsia="en-US" w:bidi="ar-SA"/>
        </w:rPr>
        <w:t xml:space="preserve"> </w:t>
      </w:r>
      <w:r w:rsidR="00382BD6">
        <w:rPr>
          <w:rFonts w:eastAsia="Times New Roman"/>
          <w:kern w:val="0"/>
          <w:szCs w:val="20"/>
          <w:lang w:val="en-US" w:eastAsia="en-US" w:bidi="ar-SA"/>
        </w:rPr>
        <w:t>protejate</w:t>
      </w:r>
      <w:r w:rsidR="00382BD6">
        <w:rPr>
          <w:rFonts w:eastAsia="Times New Roman"/>
          <w:kern w:val="0"/>
          <w:szCs w:val="20"/>
          <w:lang w:val="en-US" w:eastAsia="en-US" w:bidi="ar-SA"/>
        </w:rPr>
        <w:t>;</w:t>
      </w:r>
    </w:p>
    <w:p w:rsidR="00AE1E50" w:rsidRPr="00C31743" w:rsidP="003A6ED1" w14:paraId="0F9BD7B7" w14:textId="77777777">
      <w:pPr>
        <w:pStyle w:val="ListParagraph"/>
        <w:numPr>
          <w:ilvl w:val="0"/>
          <w:numId w:val="9"/>
        </w:numPr>
        <w:ind w:left="360"/>
        <w:rPr>
          <w:rFonts w:cs="Times New Roman"/>
          <w:color w:val="000000"/>
        </w:rPr>
      </w:pPr>
      <w:r>
        <w:rPr>
          <w:rFonts w:eastAsia="Times New Roman"/>
          <w:kern w:val="0"/>
          <w:szCs w:val="20"/>
          <w:lang w:val="en-US" w:eastAsia="en-US" w:bidi="ar-SA"/>
        </w:rPr>
        <w:t>Impactul</w:t>
      </w:r>
      <w:r>
        <w:rPr>
          <w:rFonts w:eastAsia="Times New Roman"/>
          <w:kern w:val="0"/>
          <w:szCs w:val="20"/>
          <w:lang w:val="en-US" w:eastAsia="en-US" w:bidi="ar-SA"/>
        </w:rPr>
        <w:t xml:space="preserve"> </w:t>
      </w:r>
      <w:r>
        <w:rPr>
          <w:rFonts w:eastAsia="Times New Roman"/>
          <w:kern w:val="0"/>
          <w:szCs w:val="20"/>
          <w:lang w:val="en-US" w:eastAsia="en-US" w:bidi="ar-SA"/>
        </w:rPr>
        <w:t>lucrărilor</w:t>
      </w:r>
      <w:r>
        <w:rPr>
          <w:rFonts w:eastAsia="Times New Roman"/>
          <w:kern w:val="0"/>
          <w:szCs w:val="20"/>
          <w:lang w:val="en-US" w:eastAsia="en-US" w:bidi="ar-SA"/>
        </w:rPr>
        <w:t xml:space="preserve"> </w:t>
      </w:r>
      <w:r>
        <w:rPr>
          <w:rFonts w:eastAsia="Times New Roman"/>
          <w:kern w:val="0"/>
          <w:szCs w:val="20"/>
          <w:lang w:val="en-US" w:eastAsia="en-US" w:bidi="ar-SA"/>
        </w:rPr>
        <w:t>prevăzute</w:t>
      </w:r>
      <w:r>
        <w:rPr>
          <w:rFonts w:eastAsia="Times New Roman"/>
          <w:kern w:val="0"/>
          <w:szCs w:val="20"/>
          <w:lang w:val="en-US" w:eastAsia="en-US" w:bidi="ar-SA"/>
        </w:rPr>
        <w:t xml:space="preserve"> </w:t>
      </w:r>
      <w:r>
        <w:rPr>
          <w:rFonts w:eastAsia="Times New Roman"/>
          <w:kern w:val="0"/>
          <w:szCs w:val="20"/>
          <w:lang w:val="en-US" w:eastAsia="en-US" w:bidi="ar-SA"/>
        </w:rPr>
        <w:t>va</w:t>
      </w:r>
      <w:r>
        <w:rPr>
          <w:rFonts w:eastAsia="Times New Roman"/>
          <w:kern w:val="0"/>
          <w:szCs w:val="20"/>
          <w:lang w:val="en-US" w:eastAsia="en-US" w:bidi="ar-SA"/>
        </w:rPr>
        <w:t xml:space="preserve"> fi </w:t>
      </w:r>
      <w:r>
        <w:rPr>
          <w:rFonts w:eastAsia="Times New Roman"/>
          <w:kern w:val="0"/>
          <w:szCs w:val="20"/>
          <w:lang w:val="en-US" w:eastAsia="en-US" w:bidi="ar-SA"/>
        </w:rPr>
        <w:t>nesemnificativ</w:t>
      </w:r>
      <w:r>
        <w:rPr>
          <w:rFonts w:eastAsia="Times New Roman"/>
          <w:kern w:val="0"/>
          <w:szCs w:val="20"/>
          <w:lang w:val="en-US" w:eastAsia="en-US" w:bidi="ar-SA"/>
        </w:rPr>
        <w:t xml:space="preserve"> </w:t>
      </w:r>
      <w:r>
        <w:rPr>
          <w:rFonts w:eastAsia="Times New Roman"/>
          <w:kern w:val="0"/>
          <w:szCs w:val="20"/>
          <w:lang w:val="en-US" w:eastAsia="en-US" w:bidi="ar-SA"/>
        </w:rPr>
        <w:t>negativ</w:t>
      </w:r>
      <w:r>
        <w:rPr>
          <w:rFonts w:eastAsia="Times New Roman"/>
          <w:kern w:val="0"/>
          <w:szCs w:val="20"/>
          <w:lang w:val="en-US" w:eastAsia="en-US" w:bidi="ar-SA"/>
        </w:rPr>
        <w:t xml:space="preserve">, </w:t>
      </w:r>
      <w:r>
        <w:rPr>
          <w:rFonts w:eastAsia="Times New Roman"/>
          <w:kern w:val="0"/>
          <w:szCs w:val="20"/>
          <w:lang w:val="en-US" w:eastAsia="en-US" w:bidi="ar-SA"/>
        </w:rPr>
        <w:t>acestea</w:t>
      </w:r>
      <w:r>
        <w:rPr>
          <w:rFonts w:eastAsia="Times New Roman"/>
          <w:kern w:val="0"/>
          <w:szCs w:val="20"/>
          <w:lang w:val="en-US" w:eastAsia="en-US" w:bidi="ar-SA"/>
        </w:rPr>
        <w:t xml:space="preserve"> se </w:t>
      </w:r>
      <w:r>
        <w:rPr>
          <w:rFonts w:eastAsia="Times New Roman"/>
          <w:kern w:val="0"/>
          <w:szCs w:val="20"/>
          <w:lang w:val="en-US" w:eastAsia="en-US" w:bidi="ar-SA"/>
        </w:rPr>
        <w:t>vor</w:t>
      </w:r>
      <w:r>
        <w:rPr>
          <w:rFonts w:eastAsia="Times New Roman"/>
          <w:kern w:val="0"/>
          <w:szCs w:val="20"/>
          <w:lang w:val="en-US" w:eastAsia="en-US" w:bidi="ar-SA"/>
        </w:rPr>
        <w:t xml:space="preserve"> </w:t>
      </w:r>
      <w:r>
        <w:rPr>
          <w:rFonts w:eastAsia="Times New Roman"/>
          <w:kern w:val="0"/>
          <w:szCs w:val="20"/>
          <w:lang w:val="en-US" w:eastAsia="en-US" w:bidi="ar-SA"/>
        </w:rPr>
        <w:t>realiza</w:t>
      </w:r>
      <w:r>
        <w:rPr>
          <w:rFonts w:eastAsia="Times New Roman"/>
          <w:kern w:val="0"/>
          <w:szCs w:val="20"/>
          <w:lang w:val="en-US" w:eastAsia="en-US" w:bidi="ar-SA"/>
        </w:rPr>
        <w:t xml:space="preserve"> pe o </w:t>
      </w:r>
      <w:r>
        <w:rPr>
          <w:rFonts w:eastAsia="Times New Roman"/>
          <w:kern w:val="0"/>
          <w:szCs w:val="20"/>
          <w:lang w:val="en-US" w:eastAsia="en-US" w:bidi="ar-SA"/>
        </w:rPr>
        <w:t>perioadă</w:t>
      </w:r>
      <w:r>
        <w:rPr>
          <w:rFonts w:eastAsia="Times New Roman"/>
          <w:kern w:val="0"/>
          <w:szCs w:val="20"/>
          <w:lang w:val="en-US" w:eastAsia="en-US" w:bidi="ar-SA"/>
        </w:rPr>
        <w:t xml:space="preserve"> </w:t>
      </w:r>
      <w:r>
        <w:rPr>
          <w:rFonts w:eastAsia="Times New Roman"/>
          <w:kern w:val="0"/>
          <w:szCs w:val="20"/>
          <w:lang w:val="en-US" w:eastAsia="en-US" w:bidi="ar-SA"/>
        </w:rPr>
        <w:t>scurtă</w:t>
      </w:r>
      <w:r>
        <w:rPr>
          <w:rFonts w:eastAsia="Times New Roman"/>
          <w:kern w:val="0"/>
          <w:szCs w:val="20"/>
          <w:lang w:val="en-US" w:eastAsia="en-US" w:bidi="ar-SA"/>
        </w:rPr>
        <w:t xml:space="preserve"> de </w:t>
      </w:r>
      <w:r>
        <w:rPr>
          <w:rFonts w:eastAsia="Times New Roman"/>
          <w:kern w:val="0"/>
          <w:szCs w:val="20"/>
          <w:lang w:val="en-US" w:eastAsia="en-US" w:bidi="ar-SA"/>
        </w:rPr>
        <w:t>timp</w:t>
      </w:r>
      <w:r>
        <w:rPr>
          <w:rFonts w:eastAsia="Times New Roman"/>
          <w:kern w:val="0"/>
          <w:szCs w:val="20"/>
          <w:lang w:val="en-US" w:eastAsia="en-US" w:bidi="ar-SA"/>
        </w:rPr>
        <w:t xml:space="preserve">, </w:t>
      </w:r>
      <w:r>
        <w:rPr>
          <w:rFonts w:eastAsia="Times New Roman"/>
          <w:kern w:val="0"/>
          <w:szCs w:val="20"/>
          <w:lang w:val="en-US" w:eastAsia="en-US" w:bidi="ar-SA"/>
        </w:rPr>
        <w:t>localizată</w:t>
      </w:r>
      <w:r>
        <w:rPr>
          <w:rFonts w:eastAsia="Times New Roman"/>
          <w:kern w:val="0"/>
          <w:szCs w:val="20"/>
          <w:lang w:val="en-US" w:eastAsia="en-US" w:bidi="ar-SA"/>
        </w:rPr>
        <w:t xml:space="preserve">. </w:t>
      </w:r>
    </w:p>
    <w:p w:rsidR="00AE1E50" w:rsidRPr="00C31743" w:rsidP="003A6ED1" w14:paraId="68AF4705" w14:textId="77777777">
      <w:pPr>
        <w:pStyle w:val="ListParagraph"/>
        <w:numPr>
          <w:ilvl w:val="0"/>
          <w:numId w:val="9"/>
        </w:numPr>
        <w:ind w:left="360"/>
        <w:rPr>
          <w:rFonts w:cs="Times New Roman"/>
          <w:color w:val="000000"/>
        </w:rPr>
      </w:pPr>
      <w:r>
        <w:rPr>
          <w:rFonts w:eastAsia="Times New Roman"/>
          <w:kern w:val="0"/>
          <w:szCs w:val="20"/>
          <w:lang w:val="en-US" w:eastAsia="en-US" w:bidi="ar-SA"/>
        </w:rPr>
        <w:t>Lucrările</w:t>
      </w:r>
      <w:r>
        <w:rPr>
          <w:rFonts w:eastAsia="Times New Roman"/>
          <w:kern w:val="0"/>
          <w:szCs w:val="20"/>
          <w:lang w:val="en-US" w:eastAsia="en-US" w:bidi="ar-SA"/>
        </w:rPr>
        <w:t xml:space="preserve"> </w:t>
      </w:r>
      <w:r>
        <w:rPr>
          <w:rFonts w:eastAsia="Times New Roman"/>
          <w:kern w:val="0"/>
          <w:szCs w:val="20"/>
          <w:lang w:val="en-US" w:eastAsia="en-US" w:bidi="ar-SA"/>
        </w:rPr>
        <w:t>prevăzute</w:t>
      </w:r>
      <w:r>
        <w:rPr>
          <w:rFonts w:eastAsia="Times New Roman"/>
          <w:kern w:val="0"/>
          <w:szCs w:val="20"/>
          <w:lang w:val="en-US" w:eastAsia="en-US" w:bidi="ar-SA"/>
        </w:rPr>
        <w:t xml:space="preserve"> nu </w:t>
      </w:r>
      <w:r>
        <w:rPr>
          <w:rFonts w:eastAsia="Times New Roman"/>
          <w:kern w:val="0"/>
          <w:szCs w:val="20"/>
          <w:lang w:val="en-US" w:eastAsia="en-US" w:bidi="ar-SA"/>
        </w:rPr>
        <w:t>vor</w:t>
      </w:r>
      <w:r>
        <w:rPr>
          <w:rFonts w:eastAsia="Times New Roman"/>
          <w:kern w:val="0"/>
          <w:szCs w:val="20"/>
          <w:lang w:val="en-US" w:eastAsia="en-US" w:bidi="ar-SA"/>
        </w:rPr>
        <w:t xml:space="preserve"> </w:t>
      </w:r>
      <w:r>
        <w:rPr>
          <w:rFonts w:eastAsia="Times New Roman"/>
          <w:kern w:val="0"/>
          <w:szCs w:val="20"/>
          <w:lang w:val="en-US" w:eastAsia="en-US" w:bidi="ar-SA"/>
        </w:rPr>
        <w:t>avea</w:t>
      </w:r>
      <w:r>
        <w:rPr>
          <w:rFonts w:eastAsia="Times New Roman"/>
          <w:kern w:val="0"/>
          <w:szCs w:val="20"/>
          <w:lang w:val="en-US" w:eastAsia="en-US" w:bidi="ar-SA"/>
        </w:rPr>
        <w:t xml:space="preserve"> </w:t>
      </w:r>
      <w:r>
        <w:rPr>
          <w:rFonts w:eastAsia="Times New Roman"/>
          <w:kern w:val="0"/>
          <w:szCs w:val="20"/>
          <w:lang w:val="en-US" w:eastAsia="en-US" w:bidi="ar-SA"/>
        </w:rPr>
        <w:t>efecte</w:t>
      </w:r>
      <w:r>
        <w:rPr>
          <w:rFonts w:eastAsia="Times New Roman"/>
          <w:kern w:val="0"/>
          <w:szCs w:val="20"/>
          <w:lang w:val="en-US" w:eastAsia="en-US" w:bidi="ar-SA"/>
        </w:rPr>
        <w:t xml:space="preserve"> </w:t>
      </w:r>
      <w:r>
        <w:rPr>
          <w:rFonts w:eastAsia="Times New Roman"/>
          <w:kern w:val="0"/>
          <w:szCs w:val="20"/>
          <w:lang w:val="en-US" w:eastAsia="en-US" w:bidi="ar-SA"/>
        </w:rPr>
        <w:t>secundare</w:t>
      </w:r>
      <w:r>
        <w:rPr>
          <w:rFonts w:eastAsia="Times New Roman"/>
          <w:kern w:val="0"/>
          <w:szCs w:val="20"/>
          <w:lang w:val="en-US" w:eastAsia="en-US" w:bidi="ar-SA"/>
        </w:rPr>
        <w:t xml:space="preserve">, </w:t>
      </w:r>
      <w:r>
        <w:rPr>
          <w:rFonts w:eastAsia="Times New Roman"/>
          <w:kern w:val="0"/>
          <w:szCs w:val="20"/>
          <w:lang w:val="en-US" w:eastAsia="en-US" w:bidi="ar-SA"/>
        </w:rPr>
        <w:t>pemanente</w:t>
      </w:r>
      <w:r>
        <w:rPr>
          <w:rFonts w:eastAsia="Times New Roman"/>
          <w:kern w:val="0"/>
          <w:szCs w:val="20"/>
          <w:lang w:val="en-US" w:eastAsia="en-US" w:bidi="ar-SA"/>
        </w:rPr>
        <w:t xml:space="preserve">, </w:t>
      </w:r>
      <w:r>
        <w:rPr>
          <w:rFonts w:eastAsia="Times New Roman"/>
          <w:kern w:val="0"/>
          <w:szCs w:val="20"/>
          <w:lang w:val="en-US" w:eastAsia="en-US" w:bidi="ar-SA"/>
        </w:rPr>
        <w:t>sinergice</w:t>
      </w:r>
      <w:r>
        <w:rPr>
          <w:rFonts w:eastAsia="Times New Roman"/>
          <w:kern w:val="0"/>
          <w:szCs w:val="20"/>
          <w:lang w:val="en-US" w:eastAsia="en-US" w:bidi="ar-SA"/>
        </w:rPr>
        <w:t xml:space="preserve"> </w:t>
      </w:r>
      <w:r>
        <w:rPr>
          <w:rFonts w:eastAsia="Times New Roman"/>
          <w:kern w:val="0"/>
          <w:szCs w:val="20"/>
          <w:lang w:val="en-US" w:eastAsia="en-US" w:bidi="ar-SA"/>
        </w:rPr>
        <w:t>și</w:t>
      </w:r>
      <w:r>
        <w:rPr>
          <w:rFonts w:eastAsia="Times New Roman"/>
          <w:kern w:val="0"/>
          <w:szCs w:val="20"/>
          <w:lang w:val="en-US" w:eastAsia="en-US" w:bidi="ar-SA"/>
        </w:rPr>
        <w:t xml:space="preserve"> negative, </w:t>
      </w:r>
      <w:r>
        <w:rPr>
          <w:rFonts w:eastAsia="Times New Roman"/>
          <w:kern w:val="0"/>
          <w:szCs w:val="20"/>
          <w:lang w:val="en-US" w:eastAsia="en-US" w:bidi="ar-SA"/>
        </w:rPr>
        <w:t>iar</w:t>
      </w:r>
      <w:r>
        <w:rPr>
          <w:rFonts w:eastAsia="Times New Roman"/>
          <w:kern w:val="0"/>
          <w:szCs w:val="20"/>
          <w:lang w:val="en-US" w:eastAsia="en-US" w:bidi="ar-SA"/>
        </w:rPr>
        <w:t xml:space="preserve"> </w:t>
      </w:r>
      <w:r>
        <w:rPr>
          <w:rFonts w:eastAsia="Times New Roman"/>
          <w:kern w:val="0"/>
          <w:szCs w:val="20"/>
          <w:lang w:val="en-US" w:eastAsia="en-US" w:bidi="ar-SA"/>
        </w:rPr>
        <w:t>cele</w:t>
      </w:r>
      <w:r>
        <w:rPr>
          <w:rFonts w:eastAsia="Times New Roman"/>
          <w:kern w:val="0"/>
          <w:szCs w:val="20"/>
          <w:lang w:val="en-US" w:eastAsia="en-US" w:bidi="ar-SA"/>
        </w:rPr>
        <w:t xml:space="preserve"> </w:t>
      </w:r>
      <w:r>
        <w:rPr>
          <w:rFonts w:eastAsia="Times New Roman"/>
          <w:kern w:val="0"/>
          <w:szCs w:val="20"/>
          <w:lang w:val="en-US" w:eastAsia="en-US" w:bidi="ar-SA"/>
        </w:rPr>
        <w:t>temporare</w:t>
      </w:r>
      <w:r>
        <w:rPr>
          <w:rFonts w:eastAsia="Times New Roman"/>
          <w:kern w:val="0"/>
          <w:szCs w:val="20"/>
          <w:lang w:val="en-US" w:eastAsia="en-US" w:bidi="ar-SA"/>
        </w:rPr>
        <w:t xml:space="preserve"> </w:t>
      </w:r>
      <w:r>
        <w:rPr>
          <w:rFonts w:eastAsia="Times New Roman"/>
          <w:kern w:val="0"/>
          <w:szCs w:val="20"/>
          <w:lang w:val="en-US" w:eastAsia="en-US" w:bidi="ar-SA"/>
        </w:rPr>
        <w:t>vor</w:t>
      </w:r>
      <w:r>
        <w:rPr>
          <w:rFonts w:eastAsia="Times New Roman"/>
          <w:kern w:val="0"/>
          <w:szCs w:val="20"/>
          <w:lang w:val="en-US" w:eastAsia="en-US" w:bidi="ar-SA"/>
        </w:rPr>
        <w:t xml:space="preserve"> fi </w:t>
      </w:r>
      <w:r>
        <w:rPr>
          <w:rFonts w:eastAsia="Times New Roman"/>
          <w:kern w:val="0"/>
          <w:szCs w:val="20"/>
          <w:lang w:val="en-US" w:eastAsia="en-US" w:bidi="ar-SA"/>
        </w:rPr>
        <w:t>nesemnificativ</w:t>
      </w:r>
      <w:r>
        <w:rPr>
          <w:rFonts w:eastAsia="Times New Roman"/>
          <w:kern w:val="0"/>
          <w:szCs w:val="20"/>
          <w:lang w:val="en-US" w:eastAsia="en-US" w:bidi="ar-SA"/>
        </w:rPr>
        <w:t xml:space="preserve"> negative (de </w:t>
      </w:r>
      <w:r>
        <w:rPr>
          <w:rFonts w:eastAsia="Times New Roman"/>
          <w:kern w:val="0"/>
          <w:szCs w:val="20"/>
          <w:lang w:val="en-US" w:eastAsia="en-US" w:bidi="ar-SA"/>
        </w:rPr>
        <w:t>ordinul</w:t>
      </w:r>
      <w:r>
        <w:rPr>
          <w:rFonts w:eastAsia="Times New Roman"/>
          <w:kern w:val="0"/>
          <w:szCs w:val="20"/>
          <w:lang w:val="en-US" w:eastAsia="en-US" w:bidi="ar-SA"/>
        </w:rPr>
        <w:t xml:space="preserve"> </w:t>
      </w:r>
      <w:r>
        <w:rPr>
          <w:rFonts w:eastAsia="Times New Roman"/>
          <w:kern w:val="0"/>
          <w:szCs w:val="20"/>
          <w:lang w:val="en-US" w:eastAsia="en-US" w:bidi="ar-SA"/>
        </w:rPr>
        <w:t>zilelor</w:t>
      </w:r>
      <w:r>
        <w:rPr>
          <w:rFonts w:eastAsia="Times New Roman"/>
          <w:kern w:val="0"/>
          <w:szCs w:val="20"/>
          <w:lang w:val="en-US" w:eastAsia="en-US" w:bidi="ar-SA"/>
        </w:rPr>
        <w:t>).</w:t>
      </w:r>
    </w:p>
    <w:p w:rsidR="00AE1E50" w:rsidRPr="00302434" w:rsidP="003A6ED1" w14:paraId="27447CDC" w14:textId="77777777">
      <w:pPr>
        <w:pStyle w:val="ListParagraph"/>
        <w:numPr>
          <w:ilvl w:val="0"/>
          <w:numId w:val="9"/>
        </w:numPr>
        <w:ind w:left="360"/>
        <w:rPr>
          <w:rFonts w:cs="Times New Roman"/>
          <w:color w:val="000000"/>
        </w:rPr>
      </w:pPr>
      <w:r>
        <w:rPr>
          <w:rFonts w:eastAsia="Times New Roman"/>
          <w:kern w:val="0"/>
          <w:szCs w:val="20"/>
          <w:lang w:val="en-US" w:eastAsia="en-US" w:bidi="ar-SA"/>
        </w:rPr>
        <w:t>Lucrările</w:t>
      </w:r>
      <w:r>
        <w:rPr>
          <w:rFonts w:eastAsia="Times New Roman"/>
          <w:kern w:val="0"/>
          <w:szCs w:val="20"/>
          <w:lang w:val="en-US" w:eastAsia="en-US" w:bidi="ar-SA"/>
        </w:rPr>
        <w:t xml:space="preserve"> </w:t>
      </w:r>
      <w:r>
        <w:rPr>
          <w:rFonts w:eastAsia="Times New Roman"/>
          <w:kern w:val="0"/>
          <w:szCs w:val="20"/>
          <w:lang w:val="en-US" w:eastAsia="en-US" w:bidi="ar-SA"/>
        </w:rPr>
        <w:t>prevăzute</w:t>
      </w:r>
      <w:r>
        <w:rPr>
          <w:rFonts w:eastAsia="Times New Roman"/>
          <w:kern w:val="0"/>
          <w:szCs w:val="20"/>
          <w:lang w:val="en-US" w:eastAsia="en-US" w:bidi="ar-SA"/>
        </w:rPr>
        <w:t xml:space="preserve"> </w:t>
      </w:r>
      <w:r>
        <w:rPr>
          <w:rFonts w:eastAsia="Times New Roman"/>
          <w:kern w:val="0"/>
          <w:szCs w:val="20"/>
          <w:lang w:val="en-US" w:eastAsia="en-US" w:bidi="ar-SA"/>
        </w:rPr>
        <w:t>vor</w:t>
      </w:r>
      <w:r>
        <w:rPr>
          <w:rFonts w:eastAsia="Times New Roman"/>
          <w:kern w:val="0"/>
          <w:szCs w:val="20"/>
          <w:lang w:val="en-US" w:eastAsia="en-US" w:bidi="ar-SA"/>
        </w:rPr>
        <w:t xml:space="preserve"> </w:t>
      </w:r>
      <w:r>
        <w:rPr>
          <w:rFonts w:eastAsia="Times New Roman"/>
          <w:kern w:val="0"/>
          <w:szCs w:val="20"/>
          <w:lang w:val="en-US" w:eastAsia="en-US" w:bidi="ar-SA"/>
        </w:rPr>
        <w:t>avea</w:t>
      </w:r>
      <w:r>
        <w:rPr>
          <w:rFonts w:eastAsia="Times New Roman"/>
          <w:kern w:val="0"/>
          <w:szCs w:val="20"/>
          <w:lang w:val="en-US" w:eastAsia="en-US" w:bidi="ar-SA"/>
        </w:rPr>
        <w:t xml:space="preserve"> impact </w:t>
      </w:r>
      <w:r>
        <w:rPr>
          <w:rFonts w:eastAsia="Times New Roman"/>
          <w:kern w:val="0"/>
          <w:szCs w:val="20"/>
          <w:lang w:val="en-US" w:eastAsia="en-US" w:bidi="ar-SA"/>
        </w:rPr>
        <w:t>pozitiv</w:t>
      </w:r>
      <w:r>
        <w:rPr>
          <w:rFonts w:eastAsia="Times New Roman"/>
          <w:kern w:val="0"/>
          <w:szCs w:val="20"/>
          <w:lang w:val="en-US" w:eastAsia="en-US" w:bidi="ar-SA"/>
        </w:rPr>
        <w:t xml:space="preserve"> din </w:t>
      </w:r>
      <w:r>
        <w:rPr>
          <w:rFonts w:eastAsia="Times New Roman"/>
          <w:kern w:val="0"/>
          <w:szCs w:val="20"/>
          <w:lang w:val="en-US" w:eastAsia="en-US" w:bidi="ar-SA"/>
        </w:rPr>
        <w:t>punct</w:t>
      </w:r>
      <w:r>
        <w:rPr>
          <w:rFonts w:eastAsia="Times New Roman"/>
          <w:kern w:val="0"/>
          <w:szCs w:val="20"/>
          <w:lang w:val="en-US" w:eastAsia="en-US" w:bidi="ar-SA"/>
        </w:rPr>
        <w:t xml:space="preserve"> de </w:t>
      </w:r>
      <w:r>
        <w:rPr>
          <w:rFonts w:eastAsia="Times New Roman"/>
          <w:kern w:val="0"/>
          <w:szCs w:val="20"/>
          <w:lang w:val="en-US" w:eastAsia="en-US" w:bidi="ar-SA"/>
        </w:rPr>
        <w:t>vedere</w:t>
      </w:r>
      <w:r>
        <w:rPr>
          <w:rFonts w:eastAsia="Times New Roman"/>
          <w:kern w:val="0"/>
          <w:szCs w:val="20"/>
          <w:lang w:val="en-US" w:eastAsia="en-US" w:bidi="ar-SA"/>
        </w:rPr>
        <w:t xml:space="preserve"> </w:t>
      </w:r>
      <w:r>
        <w:rPr>
          <w:rFonts w:eastAsia="Times New Roman"/>
          <w:kern w:val="0"/>
          <w:szCs w:val="20"/>
          <w:lang w:val="en-US" w:eastAsia="en-US" w:bidi="ar-SA"/>
        </w:rPr>
        <w:t>atât</w:t>
      </w:r>
      <w:r>
        <w:rPr>
          <w:rFonts w:eastAsia="Times New Roman"/>
          <w:kern w:val="0"/>
          <w:szCs w:val="20"/>
          <w:lang w:val="en-US" w:eastAsia="en-US" w:bidi="ar-SA"/>
        </w:rPr>
        <w:t xml:space="preserve"> silvic, </w:t>
      </w:r>
      <w:r>
        <w:rPr>
          <w:rFonts w:eastAsia="Times New Roman"/>
          <w:kern w:val="0"/>
          <w:szCs w:val="20"/>
          <w:lang w:val="en-US" w:eastAsia="en-US" w:bidi="ar-SA"/>
        </w:rPr>
        <w:t>cât</w:t>
      </w:r>
      <w:r>
        <w:rPr>
          <w:rFonts w:eastAsia="Times New Roman"/>
          <w:kern w:val="0"/>
          <w:szCs w:val="20"/>
          <w:lang w:val="en-US" w:eastAsia="en-US" w:bidi="ar-SA"/>
        </w:rPr>
        <w:t xml:space="preserve"> </w:t>
      </w:r>
      <w:r>
        <w:rPr>
          <w:rFonts w:eastAsia="Times New Roman"/>
          <w:kern w:val="0"/>
          <w:szCs w:val="20"/>
          <w:lang w:val="en-US" w:eastAsia="en-US" w:bidi="ar-SA"/>
        </w:rPr>
        <w:t>și</w:t>
      </w:r>
      <w:r>
        <w:rPr>
          <w:rFonts w:eastAsia="Times New Roman"/>
          <w:kern w:val="0"/>
          <w:szCs w:val="20"/>
          <w:lang w:val="en-US" w:eastAsia="en-US" w:bidi="ar-SA"/>
        </w:rPr>
        <w:t xml:space="preserve"> al </w:t>
      </w:r>
      <w:r>
        <w:rPr>
          <w:rFonts w:eastAsia="Times New Roman"/>
          <w:kern w:val="0"/>
          <w:szCs w:val="20"/>
          <w:lang w:val="en-US" w:eastAsia="en-US" w:bidi="ar-SA"/>
        </w:rPr>
        <w:t>biodiversității</w:t>
      </w:r>
      <w:r>
        <w:rPr>
          <w:rFonts w:eastAsia="Times New Roman"/>
          <w:kern w:val="0"/>
          <w:szCs w:val="20"/>
          <w:lang w:val="en-US" w:eastAsia="en-US" w:bidi="ar-SA"/>
        </w:rPr>
        <w:t xml:space="preserve">, </w:t>
      </w:r>
      <w:r>
        <w:rPr>
          <w:rFonts w:eastAsia="Times New Roman"/>
          <w:kern w:val="0"/>
          <w:szCs w:val="20"/>
          <w:lang w:val="en-US" w:eastAsia="en-US" w:bidi="ar-SA"/>
        </w:rPr>
        <w:t>prin</w:t>
      </w:r>
      <w:r>
        <w:rPr>
          <w:rFonts w:eastAsia="Times New Roman"/>
          <w:kern w:val="0"/>
          <w:szCs w:val="20"/>
          <w:lang w:val="en-US" w:eastAsia="en-US" w:bidi="ar-SA"/>
        </w:rPr>
        <w:t xml:space="preserve"> </w:t>
      </w:r>
      <w:r>
        <w:rPr>
          <w:rFonts w:eastAsia="Times New Roman"/>
          <w:kern w:val="0"/>
          <w:szCs w:val="20"/>
          <w:lang w:val="en-US" w:eastAsia="en-US" w:bidi="ar-SA"/>
        </w:rPr>
        <w:t>gestionarea</w:t>
      </w:r>
      <w:r>
        <w:rPr>
          <w:rFonts w:eastAsia="Times New Roman"/>
          <w:kern w:val="0"/>
          <w:szCs w:val="20"/>
          <w:lang w:val="en-US" w:eastAsia="en-US" w:bidi="ar-SA"/>
        </w:rPr>
        <w:t xml:space="preserve"> </w:t>
      </w:r>
      <w:r>
        <w:rPr>
          <w:rFonts w:eastAsia="Times New Roman"/>
          <w:kern w:val="0"/>
          <w:szCs w:val="20"/>
          <w:lang w:val="en-US" w:eastAsia="en-US" w:bidi="ar-SA"/>
        </w:rPr>
        <w:t>arboretului</w:t>
      </w:r>
      <w:r>
        <w:rPr>
          <w:rFonts w:eastAsia="Times New Roman"/>
          <w:kern w:val="0"/>
          <w:szCs w:val="20"/>
          <w:lang w:val="en-US" w:eastAsia="en-US" w:bidi="ar-SA"/>
        </w:rPr>
        <w:t xml:space="preserve"> </w:t>
      </w:r>
      <w:r>
        <w:rPr>
          <w:rFonts w:eastAsia="Times New Roman"/>
          <w:kern w:val="0"/>
          <w:szCs w:val="20"/>
          <w:lang w:val="en-US" w:eastAsia="en-US" w:bidi="ar-SA"/>
        </w:rPr>
        <w:t>spre</w:t>
      </w:r>
      <w:r>
        <w:rPr>
          <w:rFonts w:eastAsia="Times New Roman"/>
          <w:kern w:val="0"/>
          <w:szCs w:val="20"/>
          <w:lang w:val="en-US" w:eastAsia="en-US" w:bidi="ar-SA"/>
        </w:rPr>
        <w:t xml:space="preserve"> o stare </w:t>
      </w:r>
      <w:r>
        <w:rPr>
          <w:rFonts w:eastAsia="Times New Roman"/>
          <w:kern w:val="0"/>
          <w:szCs w:val="20"/>
          <w:lang w:val="en-US" w:eastAsia="en-US" w:bidi="ar-SA"/>
        </w:rPr>
        <w:t>cât</w:t>
      </w:r>
      <w:r>
        <w:rPr>
          <w:rFonts w:eastAsia="Times New Roman"/>
          <w:kern w:val="0"/>
          <w:szCs w:val="20"/>
          <w:lang w:val="en-US" w:eastAsia="en-US" w:bidi="ar-SA"/>
        </w:rPr>
        <w:t xml:space="preserve"> </w:t>
      </w:r>
      <w:r>
        <w:rPr>
          <w:rFonts w:eastAsia="Times New Roman"/>
          <w:kern w:val="0"/>
          <w:szCs w:val="20"/>
          <w:lang w:val="en-US" w:eastAsia="en-US" w:bidi="ar-SA"/>
        </w:rPr>
        <w:t>mai</w:t>
      </w:r>
      <w:r>
        <w:rPr>
          <w:rFonts w:eastAsia="Times New Roman"/>
          <w:kern w:val="0"/>
          <w:szCs w:val="20"/>
          <w:lang w:val="en-US" w:eastAsia="en-US" w:bidi="ar-SA"/>
        </w:rPr>
        <w:t xml:space="preserve"> </w:t>
      </w:r>
      <w:r>
        <w:rPr>
          <w:rFonts w:eastAsia="Times New Roman"/>
          <w:kern w:val="0"/>
          <w:szCs w:val="20"/>
          <w:lang w:val="en-US" w:eastAsia="en-US" w:bidi="ar-SA"/>
        </w:rPr>
        <w:t>favorabilă</w:t>
      </w:r>
      <w:r>
        <w:rPr>
          <w:rFonts w:eastAsia="Times New Roman"/>
          <w:kern w:val="0"/>
          <w:szCs w:val="20"/>
          <w:lang w:val="en-US" w:eastAsia="en-US" w:bidi="ar-SA"/>
        </w:rPr>
        <w:t>.</w:t>
      </w:r>
    </w:p>
    <w:p w:rsidR="004F1E50" w:rsidRPr="0029227C" w:rsidP="0029227C" w14:paraId="3329529F" w14:textId="77777777">
      <w:pPr>
        <w:ind w:left="720" w:firstLine="0"/>
      </w:pPr>
    </w:p>
    <w:p w:rsidR="00ED5BD0" w:rsidRPr="00ED5BD0" w:rsidP="00E22788" w14:paraId="535368D7" w14:textId="212FDF75">
      <w:pPr>
        <w:pStyle w:val="Heading3"/>
      </w:pPr>
      <w:bookmarkStart w:id="184" w:name="_Toc117091658"/>
      <w:bookmarkStart w:id="185" w:name="_Toc117091936"/>
      <w:bookmarkStart w:id="186" w:name="_Toc117092227"/>
      <w:r w:rsidRPr="00ED493D">
        <w:t>7.1.3. Analiza impactului direct asupra speciilor de interes comunitar din situ</w:t>
      </w:r>
      <w:r w:rsidR="00524AE0">
        <w:t>l</w:t>
      </w:r>
      <w:r w:rsidRPr="00ED493D">
        <w:t xml:space="preserve"> Natura </w:t>
      </w:r>
      <w:r w:rsidRPr="00ED493D">
        <w:rPr>
          <w:kern w:val="0"/>
          <w:szCs w:val="20"/>
        </w:rPr>
        <w:t>2000 existent în limitele teritoriale</w:t>
      </w:r>
      <w:r w:rsidR="00524AE0">
        <w:rPr>
          <w:kern w:val="0"/>
          <w:szCs w:val="20"/>
        </w:rPr>
        <w:t xml:space="preserve"> </w:t>
      </w:r>
      <w:r w:rsidRPr="00ED493D">
        <w:rPr>
          <w:kern w:val="0"/>
          <w:szCs w:val="20"/>
        </w:rPr>
        <w:t xml:space="preserve">ale amenajamentului silvic UP </w:t>
      </w:r>
      <w:r w:rsidR="00BB5193">
        <w:rPr>
          <w:kern w:val="0"/>
          <w:szCs w:val="20"/>
        </w:rPr>
        <w:t>I Măgura</w:t>
      </w:r>
      <w:bookmarkEnd w:id="184"/>
      <w:bookmarkEnd w:id="185"/>
      <w:bookmarkEnd w:id="186"/>
    </w:p>
    <w:p w:rsidR="00ED5BD0" w:rsidP="00875376" w14:paraId="41E9DA18" w14:textId="77777777">
      <w:pPr>
        <w:pStyle w:val="Heading4"/>
      </w:pPr>
    </w:p>
    <w:p w:rsidR="002109B7" w:rsidRPr="00ED5BD0" w:rsidP="00E22788" w14:paraId="4360AA54" w14:textId="65044341">
      <w:pPr>
        <w:pStyle w:val="Heading4"/>
      </w:pPr>
      <w:bookmarkStart w:id="187" w:name="_Toc117092228"/>
      <w:r w:rsidRPr="00ED5BD0">
        <w:t>7.1.</w:t>
      </w:r>
      <w:r w:rsidR="005D07AC">
        <w:t>3</w:t>
      </w:r>
      <w:r w:rsidRPr="00ED5BD0">
        <w:t xml:space="preserve">.1. </w:t>
      </w:r>
      <w:r w:rsidRPr="00ED5BD0">
        <w:t>Impactul</w:t>
      </w:r>
      <w:r w:rsidRPr="00ED5BD0">
        <w:t xml:space="preserve"> </w:t>
      </w:r>
      <w:r w:rsidRPr="00ED5BD0">
        <w:t>asupra</w:t>
      </w:r>
      <w:r w:rsidRPr="00ED5BD0">
        <w:t xml:space="preserve"> </w:t>
      </w:r>
      <w:r w:rsidRPr="00ED5BD0">
        <w:t>speciilor</w:t>
      </w:r>
      <w:r w:rsidRPr="00ED5BD0">
        <w:t xml:space="preserve"> de </w:t>
      </w:r>
      <w:r w:rsidRPr="00ED5BD0">
        <w:t>mamifere</w:t>
      </w:r>
      <w:bookmarkEnd w:id="187"/>
    </w:p>
    <w:p w:rsidR="002109B7" w:rsidP="002109B7" w14:paraId="6E7329A9" w14:textId="77777777">
      <w:pPr>
        <w:suppressAutoHyphens w:val="0"/>
        <w:spacing w:line="0" w:lineRule="atLeast"/>
        <w:rPr>
          <w:rFonts w:eastAsia="Times New Roman"/>
          <w:kern w:val="0"/>
          <w:szCs w:val="20"/>
          <w:lang w:val="en-US" w:eastAsia="en-US" w:bidi="ar-SA"/>
        </w:rPr>
      </w:pPr>
    </w:p>
    <w:p w:rsidR="002109B7" w:rsidP="008D5FC0" w14:paraId="53122DBB" w14:textId="261C52C7">
      <w:pPr>
        <w:suppressAutoHyphens w:val="0"/>
        <w:rPr>
          <w:rFonts w:eastAsia="Times New Roman"/>
          <w:i/>
          <w:kern w:val="0"/>
          <w:szCs w:val="20"/>
          <w:lang w:val="en-US" w:eastAsia="en-US" w:bidi="ar-SA"/>
        </w:rPr>
      </w:pPr>
      <w:r w:rsidRPr="00382BD6">
        <w:rPr>
          <w:rFonts w:eastAsia="Times New Roman"/>
          <w:kern w:val="0"/>
          <w:szCs w:val="20"/>
          <w:lang w:val="en-US" w:eastAsia="en-US" w:bidi="ar-SA"/>
        </w:rPr>
        <w:t>Formular</w:t>
      </w:r>
      <w:r w:rsidR="0028348C">
        <w:rPr>
          <w:rFonts w:eastAsia="Times New Roman"/>
          <w:kern w:val="0"/>
          <w:szCs w:val="20"/>
          <w:lang w:val="en-US" w:eastAsia="en-US" w:bidi="ar-SA"/>
        </w:rPr>
        <w:t>ul</w:t>
      </w:r>
      <w:r w:rsidRPr="00382BD6">
        <w:rPr>
          <w:rFonts w:eastAsia="Times New Roman"/>
          <w:kern w:val="0"/>
          <w:szCs w:val="20"/>
          <w:lang w:val="en-US" w:eastAsia="en-US" w:bidi="ar-SA"/>
        </w:rPr>
        <w:t xml:space="preserve"> standard al </w:t>
      </w:r>
      <w:r w:rsidRPr="00382BD6">
        <w:rPr>
          <w:rFonts w:eastAsia="Times New Roman"/>
          <w:kern w:val="0"/>
          <w:szCs w:val="20"/>
          <w:lang w:val="en-US" w:eastAsia="en-US" w:bidi="ar-SA"/>
        </w:rPr>
        <w:t>situ</w:t>
      </w:r>
      <w:r w:rsidR="0028348C">
        <w:rPr>
          <w:rFonts w:eastAsia="Times New Roman"/>
          <w:kern w:val="0"/>
          <w:szCs w:val="20"/>
          <w:lang w:val="en-US" w:eastAsia="en-US" w:bidi="ar-SA"/>
        </w:rPr>
        <w:t>lui</w:t>
      </w:r>
      <w:r w:rsidRPr="00382BD6">
        <w:rPr>
          <w:rFonts w:eastAsia="Times New Roman"/>
          <w:kern w:val="0"/>
          <w:szCs w:val="20"/>
          <w:lang w:val="en-US" w:eastAsia="en-US" w:bidi="ar-SA"/>
        </w:rPr>
        <w:t xml:space="preserve"> de </w:t>
      </w:r>
      <w:r w:rsidRPr="00382BD6">
        <w:rPr>
          <w:rFonts w:eastAsia="Times New Roman"/>
          <w:kern w:val="0"/>
          <w:szCs w:val="20"/>
          <w:lang w:val="en-US" w:eastAsia="en-US" w:bidi="ar-SA"/>
        </w:rPr>
        <w:t>interes</w:t>
      </w:r>
      <w:r w:rsidRPr="00382BD6">
        <w:rPr>
          <w:rFonts w:eastAsia="Times New Roman"/>
          <w:kern w:val="0"/>
          <w:szCs w:val="20"/>
          <w:lang w:val="en-US" w:eastAsia="en-US" w:bidi="ar-SA"/>
        </w:rPr>
        <w:t xml:space="preserve"> </w:t>
      </w:r>
      <w:r w:rsidRPr="00382BD6">
        <w:rPr>
          <w:rFonts w:eastAsia="Times New Roman"/>
          <w:kern w:val="0"/>
          <w:szCs w:val="20"/>
          <w:lang w:val="en-US" w:eastAsia="en-US" w:bidi="ar-SA"/>
        </w:rPr>
        <w:t>comunitar</w:t>
      </w:r>
      <w:r w:rsidRPr="00382BD6">
        <w:rPr>
          <w:rFonts w:eastAsia="Times New Roman"/>
          <w:kern w:val="0"/>
          <w:szCs w:val="20"/>
          <w:lang w:val="en-US" w:eastAsia="en-US" w:bidi="ar-SA"/>
        </w:rPr>
        <w:t xml:space="preserve"> existent </w:t>
      </w:r>
      <w:r w:rsidRPr="00382BD6">
        <w:rPr>
          <w:rFonts w:eastAsia="Times New Roman"/>
          <w:kern w:val="0"/>
          <w:szCs w:val="20"/>
          <w:lang w:val="en-US" w:eastAsia="en-US" w:bidi="ar-SA"/>
        </w:rPr>
        <w:t>în</w:t>
      </w:r>
      <w:r w:rsidRPr="00382BD6">
        <w:rPr>
          <w:rFonts w:eastAsia="Times New Roman"/>
          <w:kern w:val="0"/>
          <w:szCs w:val="20"/>
          <w:lang w:val="en-US" w:eastAsia="en-US" w:bidi="ar-SA"/>
        </w:rPr>
        <w:t xml:space="preserve"> </w:t>
      </w:r>
      <w:r w:rsidRPr="00382BD6">
        <w:rPr>
          <w:rFonts w:eastAsia="Times New Roman"/>
          <w:kern w:val="0"/>
          <w:szCs w:val="20"/>
          <w:lang w:val="en-US" w:eastAsia="en-US" w:bidi="ar-SA"/>
        </w:rPr>
        <w:t>limitele</w:t>
      </w:r>
      <w:r w:rsidRPr="00382BD6">
        <w:rPr>
          <w:rFonts w:eastAsia="Times New Roman"/>
          <w:kern w:val="0"/>
          <w:szCs w:val="20"/>
          <w:lang w:val="en-US" w:eastAsia="en-US" w:bidi="ar-SA"/>
        </w:rPr>
        <w:t xml:space="preserve"> </w:t>
      </w:r>
      <w:r w:rsidRPr="00382BD6">
        <w:rPr>
          <w:rFonts w:eastAsia="Times New Roman"/>
          <w:kern w:val="0"/>
          <w:szCs w:val="20"/>
          <w:lang w:val="en-US" w:eastAsia="en-US" w:bidi="ar-SA"/>
        </w:rPr>
        <w:t>teritoriale</w:t>
      </w:r>
      <w:r w:rsidRPr="00382BD6">
        <w:rPr>
          <w:rFonts w:eastAsia="Times New Roman"/>
          <w:kern w:val="0"/>
          <w:szCs w:val="20"/>
          <w:lang w:val="en-US" w:eastAsia="en-US" w:bidi="ar-SA"/>
        </w:rPr>
        <w:t xml:space="preserve"> ale </w:t>
      </w:r>
      <w:r w:rsidR="007934DD">
        <w:rPr>
          <w:rFonts w:eastAsia="Times New Roman"/>
          <w:kern w:val="0"/>
          <w:szCs w:val="20"/>
          <w:lang w:val="en-US" w:eastAsia="en-US" w:bidi="ar-SA"/>
        </w:rPr>
        <w:t xml:space="preserve">UP </w:t>
      </w:r>
      <w:r w:rsidRPr="00382BD6">
        <w:rPr>
          <w:rFonts w:eastAsia="Times New Roman"/>
          <w:kern w:val="0"/>
          <w:szCs w:val="20"/>
          <w:lang w:val="en-US" w:eastAsia="en-US" w:bidi="ar-SA"/>
        </w:rPr>
        <w:t>menţionează</w:t>
      </w:r>
      <w:r w:rsidRPr="00382BD6">
        <w:rPr>
          <w:rFonts w:eastAsia="Times New Roman"/>
          <w:kern w:val="0"/>
          <w:szCs w:val="20"/>
          <w:lang w:val="en-US" w:eastAsia="en-US" w:bidi="ar-SA"/>
        </w:rPr>
        <w:t xml:space="preserve"> </w:t>
      </w:r>
      <w:r w:rsidRPr="00382BD6">
        <w:rPr>
          <w:rFonts w:eastAsia="Times New Roman"/>
          <w:kern w:val="0"/>
          <w:szCs w:val="20"/>
          <w:lang w:val="en-US" w:eastAsia="en-US" w:bidi="ar-SA"/>
        </w:rPr>
        <w:t>prezenţa</w:t>
      </w:r>
      <w:r w:rsidRPr="00382BD6">
        <w:rPr>
          <w:rFonts w:eastAsia="Times New Roman"/>
          <w:kern w:val="0"/>
          <w:szCs w:val="20"/>
          <w:lang w:val="en-US" w:eastAsia="en-US" w:bidi="ar-SA"/>
        </w:rPr>
        <w:t xml:space="preserve"> a </w:t>
      </w:r>
      <w:r w:rsidR="00524AE0">
        <w:rPr>
          <w:rFonts w:eastAsia="Times New Roman"/>
          <w:kern w:val="0"/>
          <w:szCs w:val="20"/>
          <w:lang w:val="en-US" w:eastAsia="en-US" w:bidi="ar-SA"/>
        </w:rPr>
        <w:t>3</w:t>
      </w:r>
      <w:r w:rsidRPr="00382BD6">
        <w:rPr>
          <w:rFonts w:eastAsia="Times New Roman"/>
          <w:kern w:val="0"/>
          <w:szCs w:val="20"/>
          <w:lang w:val="en-US" w:eastAsia="en-US" w:bidi="ar-SA"/>
        </w:rPr>
        <w:t xml:space="preserve"> </w:t>
      </w:r>
      <w:r w:rsidRPr="00382BD6">
        <w:rPr>
          <w:rFonts w:eastAsia="Times New Roman"/>
          <w:kern w:val="0"/>
          <w:szCs w:val="20"/>
          <w:lang w:val="en-US" w:eastAsia="en-US" w:bidi="ar-SA"/>
        </w:rPr>
        <w:t>specii</w:t>
      </w:r>
      <w:r w:rsidRPr="00382BD6">
        <w:rPr>
          <w:rFonts w:eastAsia="Times New Roman"/>
          <w:kern w:val="0"/>
          <w:szCs w:val="20"/>
          <w:lang w:val="en-US" w:eastAsia="en-US" w:bidi="ar-SA"/>
        </w:rPr>
        <w:t xml:space="preserve"> de carnivore </w:t>
      </w:r>
      <w:r w:rsidRPr="00382BD6">
        <w:rPr>
          <w:rFonts w:eastAsia="Times New Roman"/>
          <w:kern w:val="0"/>
          <w:szCs w:val="20"/>
          <w:lang w:val="en-US" w:eastAsia="en-US" w:bidi="ar-SA"/>
        </w:rPr>
        <w:t>mari</w:t>
      </w:r>
      <w:r w:rsidRPr="00382BD6">
        <w:rPr>
          <w:rFonts w:eastAsia="Times New Roman"/>
          <w:kern w:val="0"/>
          <w:szCs w:val="20"/>
          <w:lang w:val="en-US" w:eastAsia="en-US" w:bidi="ar-SA"/>
        </w:rPr>
        <w:t xml:space="preserve"> (</w:t>
      </w:r>
      <w:r w:rsidRPr="00382BD6">
        <w:rPr>
          <w:rFonts w:eastAsia="Times New Roman"/>
          <w:i/>
          <w:kern w:val="0"/>
          <w:szCs w:val="20"/>
          <w:lang w:val="en-US" w:eastAsia="en-US" w:bidi="ar-SA"/>
        </w:rPr>
        <w:t>Ursus arctos,</w:t>
      </w:r>
      <w:r w:rsidR="00524AE0">
        <w:rPr>
          <w:rFonts w:eastAsia="Times New Roman"/>
          <w:i/>
          <w:kern w:val="0"/>
          <w:szCs w:val="20"/>
          <w:lang w:val="en-US" w:eastAsia="en-US" w:bidi="ar-SA"/>
        </w:rPr>
        <w:t xml:space="preserve"> </w:t>
      </w:r>
      <w:r w:rsidRPr="00382BD6">
        <w:rPr>
          <w:rFonts w:eastAsia="Times New Roman"/>
          <w:i/>
          <w:kern w:val="0"/>
          <w:szCs w:val="20"/>
          <w:lang w:val="en-US" w:eastAsia="en-US" w:bidi="ar-SA"/>
        </w:rPr>
        <w:t>Canis lupus</w:t>
      </w:r>
      <w:r w:rsidRPr="00382BD6">
        <w:rPr>
          <w:rFonts w:eastAsia="Times New Roman"/>
          <w:kern w:val="0"/>
          <w:szCs w:val="20"/>
          <w:lang w:val="en-US" w:eastAsia="en-US" w:bidi="ar-SA"/>
        </w:rPr>
        <w:t xml:space="preserve">) </w:t>
      </w:r>
      <w:r w:rsidRPr="00382BD6">
        <w:rPr>
          <w:rFonts w:eastAsia="Times New Roman"/>
          <w:kern w:val="0"/>
          <w:szCs w:val="20"/>
          <w:lang w:val="en-US" w:eastAsia="en-US" w:bidi="ar-SA"/>
        </w:rPr>
        <w:t>şi</w:t>
      </w:r>
      <w:r w:rsidRPr="00382BD6">
        <w:rPr>
          <w:rFonts w:eastAsia="Times New Roman"/>
          <w:kern w:val="0"/>
          <w:szCs w:val="20"/>
          <w:lang w:val="en-US" w:eastAsia="en-US" w:bidi="ar-SA"/>
        </w:rPr>
        <w:t xml:space="preserve"> </w:t>
      </w:r>
      <w:r w:rsidRPr="00382BD6">
        <w:rPr>
          <w:rFonts w:eastAsia="Times New Roman"/>
          <w:kern w:val="0"/>
          <w:szCs w:val="20"/>
          <w:lang w:val="en-US" w:eastAsia="en-US" w:bidi="ar-SA"/>
        </w:rPr>
        <w:t>mijlocii</w:t>
      </w:r>
      <w:r w:rsidRPr="00382BD6">
        <w:rPr>
          <w:rFonts w:eastAsia="Times New Roman"/>
          <w:kern w:val="0"/>
          <w:szCs w:val="20"/>
          <w:lang w:val="en-US" w:eastAsia="en-US" w:bidi="ar-SA"/>
        </w:rPr>
        <w:t xml:space="preserve"> (</w:t>
      </w:r>
      <w:r w:rsidRPr="00382BD6">
        <w:rPr>
          <w:rFonts w:eastAsia="Times New Roman"/>
          <w:i/>
          <w:kern w:val="0"/>
          <w:szCs w:val="20"/>
          <w:lang w:val="en-US" w:eastAsia="en-US" w:bidi="ar-SA"/>
        </w:rPr>
        <w:t>Lutra</w:t>
      </w:r>
      <w:r w:rsidRPr="00382BD6">
        <w:rPr>
          <w:rFonts w:eastAsia="Times New Roman"/>
          <w:i/>
          <w:kern w:val="0"/>
          <w:szCs w:val="20"/>
          <w:lang w:val="en-US" w:eastAsia="en-US" w:bidi="ar-SA"/>
        </w:rPr>
        <w:t xml:space="preserve"> </w:t>
      </w:r>
      <w:r w:rsidRPr="00382BD6">
        <w:rPr>
          <w:rFonts w:eastAsia="Times New Roman"/>
          <w:i/>
          <w:kern w:val="0"/>
          <w:szCs w:val="20"/>
          <w:lang w:val="en-US" w:eastAsia="en-US" w:bidi="ar-SA"/>
        </w:rPr>
        <w:t>lutra</w:t>
      </w:r>
      <w:r>
        <w:rPr>
          <w:rFonts w:eastAsia="Times New Roman"/>
          <w:kern w:val="0"/>
          <w:szCs w:val="20"/>
          <w:lang w:val="en-US" w:eastAsia="en-US" w:bidi="ar-SA"/>
        </w:rPr>
        <w:t xml:space="preserve">) </w:t>
      </w:r>
      <w:r>
        <w:rPr>
          <w:rFonts w:eastAsia="Times New Roman"/>
          <w:kern w:val="0"/>
          <w:szCs w:val="20"/>
          <w:lang w:val="en-US" w:eastAsia="en-US" w:bidi="ar-SA"/>
        </w:rPr>
        <w:t>şi</w:t>
      </w:r>
      <w:r>
        <w:rPr>
          <w:rFonts w:eastAsia="Times New Roman"/>
          <w:kern w:val="0"/>
          <w:szCs w:val="20"/>
          <w:lang w:val="en-US" w:eastAsia="en-US" w:bidi="ar-SA"/>
        </w:rPr>
        <w:t xml:space="preserve"> </w:t>
      </w:r>
      <w:r w:rsidR="00524AE0">
        <w:rPr>
          <w:rFonts w:eastAsia="Times New Roman"/>
          <w:kern w:val="0"/>
          <w:szCs w:val="20"/>
          <w:lang w:val="en-US" w:eastAsia="en-US" w:bidi="ar-SA"/>
        </w:rPr>
        <w:t>4</w:t>
      </w:r>
      <w:r w:rsidRPr="00382BD6">
        <w:rPr>
          <w:rFonts w:eastAsia="Times New Roman"/>
          <w:kern w:val="0"/>
          <w:szCs w:val="20"/>
          <w:lang w:val="en-US" w:eastAsia="en-US" w:bidi="ar-SA"/>
        </w:rPr>
        <w:t xml:space="preserve"> </w:t>
      </w:r>
      <w:r w:rsidRPr="00382BD6">
        <w:rPr>
          <w:rFonts w:eastAsia="Times New Roman"/>
          <w:kern w:val="0"/>
          <w:szCs w:val="20"/>
          <w:lang w:val="en-US" w:eastAsia="en-US" w:bidi="ar-SA"/>
        </w:rPr>
        <w:t>specii</w:t>
      </w:r>
      <w:r w:rsidRPr="00382BD6">
        <w:rPr>
          <w:rFonts w:eastAsia="Times New Roman"/>
          <w:kern w:val="0"/>
          <w:szCs w:val="20"/>
          <w:lang w:val="en-US" w:eastAsia="en-US" w:bidi="ar-SA"/>
        </w:rPr>
        <w:t xml:space="preserve"> de </w:t>
      </w:r>
      <w:r w:rsidRPr="00382BD6">
        <w:rPr>
          <w:rFonts w:eastAsia="Times New Roman"/>
          <w:kern w:val="0"/>
          <w:szCs w:val="20"/>
          <w:lang w:val="en-US" w:eastAsia="en-US" w:bidi="ar-SA"/>
        </w:rPr>
        <w:t>lilieci</w:t>
      </w:r>
      <w:r w:rsidRPr="00382BD6">
        <w:rPr>
          <w:rFonts w:eastAsia="Times New Roman"/>
          <w:i/>
          <w:kern w:val="0"/>
          <w:szCs w:val="20"/>
          <w:lang w:val="en-US" w:eastAsia="en-US" w:bidi="ar-SA"/>
        </w:rPr>
        <w:t xml:space="preserve"> </w:t>
      </w:r>
      <w:r w:rsidRPr="00382BD6">
        <w:rPr>
          <w:rFonts w:eastAsia="Times New Roman"/>
          <w:kern w:val="0"/>
          <w:szCs w:val="20"/>
          <w:lang w:val="en-US" w:eastAsia="en-US" w:bidi="ar-SA"/>
        </w:rPr>
        <w:t xml:space="preserve">de </w:t>
      </w:r>
      <w:r w:rsidRPr="00382BD6">
        <w:rPr>
          <w:rFonts w:eastAsia="Times New Roman"/>
          <w:kern w:val="0"/>
          <w:szCs w:val="20"/>
          <w:lang w:val="en-US" w:eastAsia="en-US" w:bidi="ar-SA"/>
        </w:rPr>
        <w:t>interes</w:t>
      </w:r>
      <w:r w:rsidRPr="00382BD6">
        <w:rPr>
          <w:rFonts w:eastAsia="Times New Roman"/>
          <w:kern w:val="0"/>
          <w:szCs w:val="20"/>
          <w:lang w:val="en-US" w:eastAsia="en-US" w:bidi="ar-SA"/>
        </w:rPr>
        <w:t xml:space="preserve"> </w:t>
      </w:r>
      <w:r w:rsidRPr="00382BD6">
        <w:rPr>
          <w:rFonts w:eastAsia="Times New Roman"/>
          <w:kern w:val="0"/>
          <w:szCs w:val="20"/>
          <w:lang w:val="en-US" w:eastAsia="en-US" w:bidi="ar-SA"/>
        </w:rPr>
        <w:t>comunitar</w:t>
      </w:r>
      <w:r w:rsidRPr="00382BD6">
        <w:rPr>
          <w:rFonts w:eastAsia="Times New Roman"/>
          <w:kern w:val="0"/>
          <w:szCs w:val="20"/>
          <w:lang w:val="en-US" w:eastAsia="en-US" w:bidi="ar-SA"/>
        </w:rPr>
        <w:t xml:space="preserve"> (</w:t>
      </w:r>
      <w:r w:rsidRPr="00382BD6">
        <w:rPr>
          <w:rFonts w:eastAsia="Times New Roman"/>
          <w:i/>
          <w:kern w:val="0"/>
          <w:szCs w:val="20"/>
          <w:lang w:val="en-US" w:eastAsia="en-US" w:bidi="ar-SA"/>
        </w:rPr>
        <w:t xml:space="preserve">Myotis </w:t>
      </w:r>
      <w:r w:rsidRPr="00382BD6">
        <w:rPr>
          <w:rFonts w:eastAsia="Times New Roman"/>
          <w:i/>
          <w:kern w:val="0"/>
          <w:szCs w:val="20"/>
          <w:lang w:val="en-US" w:eastAsia="en-US" w:bidi="ar-SA"/>
        </w:rPr>
        <w:t>myotis</w:t>
      </w:r>
      <w:r w:rsidRPr="00382BD6">
        <w:rPr>
          <w:rFonts w:eastAsia="Times New Roman"/>
          <w:i/>
          <w:kern w:val="0"/>
          <w:szCs w:val="20"/>
          <w:lang w:val="en-US" w:eastAsia="en-US" w:bidi="ar-SA"/>
        </w:rPr>
        <w:t xml:space="preserve">, Rhinolophus </w:t>
      </w:r>
      <w:r w:rsidRPr="00382BD6">
        <w:rPr>
          <w:rFonts w:eastAsia="Times New Roman"/>
          <w:i/>
          <w:kern w:val="0"/>
          <w:szCs w:val="20"/>
          <w:lang w:val="en-US" w:eastAsia="en-US" w:bidi="ar-SA"/>
        </w:rPr>
        <w:t>ferrumequinum</w:t>
      </w:r>
      <w:r w:rsidRPr="00382BD6">
        <w:rPr>
          <w:rFonts w:eastAsia="Times New Roman"/>
          <w:i/>
          <w:kern w:val="0"/>
          <w:szCs w:val="20"/>
          <w:lang w:val="en-US" w:eastAsia="en-US" w:bidi="ar-SA"/>
        </w:rPr>
        <w:t>,</w:t>
      </w:r>
      <w:r w:rsidR="00524AE0">
        <w:rPr>
          <w:rFonts w:eastAsia="Times New Roman"/>
          <w:i/>
          <w:kern w:val="0"/>
          <w:szCs w:val="20"/>
          <w:lang w:val="en-US" w:eastAsia="en-US" w:bidi="ar-SA"/>
        </w:rPr>
        <w:t xml:space="preserve"> </w:t>
      </w:r>
      <w:r w:rsidRPr="00382BD6">
        <w:rPr>
          <w:rFonts w:eastAsia="Times New Roman"/>
          <w:i/>
          <w:kern w:val="0"/>
          <w:szCs w:val="20"/>
          <w:lang w:val="en-US" w:eastAsia="en-US" w:bidi="ar-SA"/>
        </w:rPr>
        <w:t xml:space="preserve">Myotis </w:t>
      </w:r>
      <w:r w:rsidRPr="00382BD6">
        <w:rPr>
          <w:rFonts w:eastAsia="Times New Roman"/>
          <w:i/>
          <w:kern w:val="0"/>
          <w:szCs w:val="20"/>
          <w:lang w:val="en-US" w:eastAsia="en-US" w:bidi="ar-SA"/>
        </w:rPr>
        <w:t>blythii</w:t>
      </w:r>
      <w:r w:rsidRPr="00382BD6">
        <w:rPr>
          <w:rFonts w:eastAsia="Times New Roman"/>
          <w:i/>
          <w:kern w:val="0"/>
          <w:szCs w:val="20"/>
          <w:lang w:val="en-US" w:eastAsia="en-US" w:bidi="ar-SA"/>
        </w:rPr>
        <w:t>,</w:t>
      </w:r>
      <w:r>
        <w:rPr>
          <w:rFonts w:eastAsia="Times New Roman"/>
          <w:i/>
          <w:kern w:val="0"/>
          <w:szCs w:val="20"/>
          <w:lang w:val="en-US" w:eastAsia="en-US" w:bidi="ar-SA"/>
        </w:rPr>
        <w:t xml:space="preserve"> Myotis </w:t>
      </w:r>
      <w:r>
        <w:rPr>
          <w:rFonts w:eastAsia="Times New Roman"/>
          <w:i/>
          <w:kern w:val="0"/>
          <w:szCs w:val="20"/>
          <w:lang w:val="en-US" w:eastAsia="en-US" w:bidi="ar-SA"/>
        </w:rPr>
        <w:t>cappacini</w:t>
      </w:r>
      <w:r w:rsidR="00296B5E">
        <w:rPr>
          <w:rFonts w:eastAsia="Times New Roman"/>
          <w:i/>
          <w:kern w:val="0"/>
          <w:szCs w:val="20"/>
          <w:lang w:val="en-US" w:eastAsia="en-US" w:bidi="ar-SA"/>
        </w:rPr>
        <w:t>)</w:t>
      </w:r>
      <w:r>
        <w:rPr>
          <w:rFonts w:eastAsia="Times New Roman"/>
          <w:i/>
          <w:kern w:val="0"/>
          <w:szCs w:val="20"/>
          <w:lang w:val="en-US" w:eastAsia="en-US" w:bidi="ar-SA"/>
        </w:rPr>
        <w:t xml:space="preserve">. </w:t>
      </w:r>
    </w:p>
    <w:p w:rsidR="002109B7" w:rsidRPr="00382BD6" w:rsidP="008D5FC0" w14:paraId="7B714A27" w14:textId="77777777">
      <w:pPr>
        <w:suppressAutoHyphens w:val="0"/>
        <w:rPr>
          <w:rFonts w:eastAsia="Times New Roman"/>
          <w:i/>
          <w:kern w:val="0"/>
          <w:szCs w:val="20"/>
          <w:lang w:val="en-US" w:eastAsia="en-US" w:bidi="ar-SA"/>
        </w:rPr>
        <w:sectPr w:rsidSect="000D7CAD">
          <w:pgSz w:w="11900" w:h="16841" w:code="9"/>
          <w:pgMar w:top="737" w:right="851" w:bottom="567" w:left="1134" w:header="0" w:footer="0" w:gutter="0"/>
          <w:cols w:space="0" w:equalWidth="0">
            <w:col w:w="9635" w:space="0"/>
          </w:cols>
          <w:docGrid w:linePitch="360"/>
        </w:sectPr>
      </w:pPr>
    </w:p>
    <w:p w:rsidR="00904D09" w:rsidP="008D5FC0" w14:paraId="4436B799" w14:textId="789B9965">
      <w:pPr>
        <w:suppressAutoHyphens w:val="0"/>
        <w:rPr>
          <w:rFonts w:eastAsia="Times New Roman"/>
          <w:kern w:val="0"/>
          <w:szCs w:val="20"/>
          <w:lang w:val="en-US" w:eastAsia="en-US" w:bidi="ar-SA"/>
        </w:rPr>
      </w:pPr>
      <w:r w:rsidRPr="00382BD6">
        <w:rPr>
          <w:rFonts w:eastAsia="Times New Roman"/>
          <w:kern w:val="0"/>
          <w:szCs w:val="20"/>
          <w:lang w:val="en-US" w:eastAsia="en-US" w:bidi="ar-SA"/>
        </w:rPr>
        <w:t>Ursul</w:t>
      </w:r>
      <w:r w:rsidR="00524AE0">
        <w:rPr>
          <w:rFonts w:eastAsia="Times New Roman"/>
          <w:kern w:val="0"/>
          <w:szCs w:val="20"/>
          <w:lang w:val="en-US" w:eastAsia="en-US" w:bidi="ar-SA"/>
        </w:rPr>
        <w:t xml:space="preserve"> </w:t>
      </w:r>
      <w:r w:rsidR="00524AE0">
        <w:rPr>
          <w:rFonts w:eastAsia="Times New Roman"/>
          <w:kern w:val="0"/>
          <w:szCs w:val="20"/>
          <w:lang w:val="en-US" w:eastAsia="en-US" w:bidi="ar-SA"/>
        </w:rPr>
        <w:t>și</w:t>
      </w:r>
      <w:r w:rsidRPr="00382BD6">
        <w:rPr>
          <w:rFonts w:eastAsia="Times New Roman"/>
          <w:kern w:val="0"/>
          <w:szCs w:val="20"/>
          <w:lang w:val="en-US" w:eastAsia="en-US" w:bidi="ar-SA"/>
        </w:rPr>
        <w:t xml:space="preserve"> </w:t>
      </w:r>
      <w:r w:rsidRPr="00382BD6">
        <w:rPr>
          <w:rFonts w:eastAsia="Times New Roman"/>
          <w:kern w:val="0"/>
          <w:szCs w:val="20"/>
          <w:lang w:val="en-US" w:eastAsia="en-US" w:bidi="ar-SA"/>
        </w:rPr>
        <w:t>lupul</w:t>
      </w:r>
      <w:r w:rsidR="00524AE0">
        <w:rPr>
          <w:rFonts w:eastAsia="Times New Roman"/>
          <w:kern w:val="0"/>
          <w:szCs w:val="20"/>
          <w:lang w:val="en-US" w:eastAsia="en-US" w:bidi="ar-SA"/>
        </w:rPr>
        <w:t xml:space="preserve"> </w:t>
      </w:r>
      <w:r w:rsidRPr="00382BD6">
        <w:rPr>
          <w:rFonts w:eastAsia="Times New Roman"/>
          <w:kern w:val="0"/>
          <w:szCs w:val="20"/>
          <w:lang w:val="en-US" w:eastAsia="en-US" w:bidi="ar-SA"/>
        </w:rPr>
        <w:t xml:space="preserve">sunt </w:t>
      </w:r>
      <w:r w:rsidRPr="00382BD6">
        <w:rPr>
          <w:rFonts w:eastAsia="Times New Roman"/>
          <w:kern w:val="0"/>
          <w:szCs w:val="20"/>
          <w:lang w:val="en-US" w:eastAsia="en-US" w:bidi="ar-SA"/>
        </w:rPr>
        <w:t>specii</w:t>
      </w:r>
      <w:r w:rsidRPr="00382BD6">
        <w:rPr>
          <w:rFonts w:eastAsia="Times New Roman"/>
          <w:kern w:val="0"/>
          <w:szCs w:val="20"/>
          <w:lang w:val="en-US" w:eastAsia="en-US" w:bidi="ar-SA"/>
        </w:rPr>
        <w:t xml:space="preserve"> care </w:t>
      </w:r>
      <w:r w:rsidRPr="00382BD6">
        <w:rPr>
          <w:rFonts w:eastAsia="Times New Roman"/>
          <w:kern w:val="0"/>
          <w:szCs w:val="20"/>
          <w:lang w:val="en-US" w:eastAsia="en-US" w:bidi="ar-SA"/>
        </w:rPr>
        <w:t>paradoxal</w:t>
      </w:r>
      <w:r w:rsidRPr="00382BD6">
        <w:rPr>
          <w:rFonts w:eastAsia="Times New Roman"/>
          <w:kern w:val="0"/>
          <w:szCs w:val="20"/>
          <w:lang w:val="en-US" w:eastAsia="en-US" w:bidi="ar-SA"/>
        </w:rPr>
        <w:t xml:space="preserve"> sunt de </w:t>
      </w:r>
      <w:r w:rsidRPr="00382BD6">
        <w:rPr>
          <w:rFonts w:eastAsia="Times New Roman"/>
          <w:kern w:val="0"/>
          <w:szCs w:val="20"/>
          <w:lang w:val="en-US" w:eastAsia="en-US" w:bidi="ar-SA"/>
        </w:rPr>
        <w:t>interes</w:t>
      </w:r>
      <w:r w:rsidRPr="00382BD6">
        <w:rPr>
          <w:rFonts w:eastAsia="Times New Roman"/>
          <w:kern w:val="0"/>
          <w:szCs w:val="20"/>
          <w:lang w:val="en-US" w:eastAsia="en-US" w:bidi="ar-SA"/>
        </w:rPr>
        <w:t xml:space="preserve"> </w:t>
      </w:r>
      <w:r w:rsidRPr="00382BD6">
        <w:rPr>
          <w:rFonts w:eastAsia="Times New Roman"/>
          <w:kern w:val="0"/>
          <w:szCs w:val="20"/>
          <w:lang w:val="en-US" w:eastAsia="en-US" w:bidi="ar-SA"/>
        </w:rPr>
        <w:t>comunitar</w:t>
      </w:r>
      <w:r w:rsidRPr="00382BD6">
        <w:rPr>
          <w:rFonts w:eastAsia="Times New Roman"/>
          <w:kern w:val="0"/>
          <w:szCs w:val="20"/>
          <w:lang w:val="en-US" w:eastAsia="en-US" w:bidi="ar-SA"/>
        </w:rPr>
        <w:t xml:space="preserve"> </w:t>
      </w:r>
      <w:r w:rsidRPr="00382BD6">
        <w:rPr>
          <w:rFonts w:eastAsia="Times New Roman"/>
          <w:kern w:val="0"/>
          <w:szCs w:val="20"/>
          <w:lang w:val="en-US" w:eastAsia="en-US" w:bidi="ar-SA"/>
        </w:rPr>
        <w:t>dar</w:t>
      </w:r>
      <w:r w:rsidRPr="00382BD6">
        <w:rPr>
          <w:rFonts w:eastAsia="Times New Roman"/>
          <w:kern w:val="0"/>
          <w:szCs w:val="20"/>
          <w:lang w:val="en-US" w:eastAsia="en-US" w:bidi="ar-SA"/>
        </w:rPr>
        <w:t xml:space="preserve"> </w:t>
      </w:r>
      <w:r w:rsidRPr="00382BD6">
        <w:rPr>
          <w:rFonts w:eastAsia="Times New Roman"/>
          <w:kern w:val="0"/>
          <w:szCs w:val="20"/>
          <w:lang w:val="en-US" w:eastAsia="en-US" w:bidi="ar-SA"/>
        </w:rPr>
        <w:t>în</w:t>
      </w:r>
      <w:r w:rsidRPr="00382BD6">
        <w:rPr>
          <w:rFonts w:eastAsia="Times New Roman"/>
          <w:kern w:val="0"/>
          <w:szCs w:val="20"/>
          <w:lang w:val="en-US" w:eastAsia="en-US" w:bidi="ar-SA"/>
        </w:rPr>
        <w:t xml:space="preserve"> </w:t>
      </w:r>
      <w:r w:rsidRPr="00382BD6">
        <w:rPr>
          <w:rFonts w:eastAsia="Times New Roman"/>
          <w:kern w:val="0"/>
          <w:szCs w:val="20"/>
          <w:lang w:val="en-US" w:eastAsia="en-US" w:bidi="ar-SA"/>
        </w:rPr>
        <w:t>acelaşi</w:t>
      </w:r>
      <w:r w:rsidRPr="00382BD6">
        <w:rPr>
          <w:rFonts w:eastAsia="Times New Roman"/>
          <w:kern w:val="0"/>
          <w:szCs w:val="20"/>
          <w:lang w:val="en-US" w:eastAsia="en-US" w:bidi="ar-SA"/>
        </w:rPr>
        <w:t xml:space="preserve"> </w:t>
      </w:r>
      <w:r w:rsidRPr="00382BD6">
        <w:rPr>
          <w:rFonts w:eastAsia="Times New Roman"/>
          <w:kern w:val="0"/>
          <w:szCs w:val="20"/>
          <w:lang w:val="en-US" w:eastAsia="en-US" w:bidi="ar-SA"/>
        </w:rPr>
        <w:t>timp</w:t>
      </w:r>
      <w:r w:rsidRPr="00382BD6">
        <w:rPr>
          <w:rFonts w:eastAsia="Times New Roman"/>
          <w:kern w:val="0"/>
          <w:szCs w:val="20"/>
          <w:lang w:val="en-US" w:eastAsia="en-US" w:bidi="ar-SA"/>
        </w:rPr>
        <w:t xml:space="preserve"> se </w:t>
      </w:r>
      <w:r w:rsidRPr="00382BD6">
        <w:rPr>
          <w:rFonts w:eastAsia="Times New Roman"/>
          <w:kern w:val="0"/>
          <w:szCs w:val="20"/>
          <w:lang w:val="en-US" w:eastAsia="en-US" w:bidi="ar-SA"/>
        </w:rPr>
        <w:t>vânează</w:t>
      </w:r>
      <w:r w:rsidRPr="00382BD6">
        <w:rPr>
          <w:rFonts w:eastAsia="Times New Roman"/>
          <w:kern w:val="0"/>
          <w:szCs w:val="20"/>
          <w:lang w:val="en-US" w:eastAsia="en-US" w:bidi="ar-SA"/>
        </w:rPr>
        <w:t xml:space="preserve"> pe </w:t>
      </w:r>
      <w:r w:rsidRPr="00382BD6">
        <w:rPr>
          <w:rFonts w:eastAsia="Times New Roman"/>
          <w:kern w:val="0"/>
          <w:szCs w:val="20"/>
          <w:lang w:val="en-US" w:eastAsia="en-US" w:bidi="ar-SA"/>
        </w:rPr>
        <w:t>baza</w:t>
      </w:r>
      <w:r w:rsidRPr="00382BD6">
        <w:rPr>
          <w:rFonts w:eastAsia="Times New Roman"/>
          <w:kern w:val="0"/>
          <w:szCs w:val="20"/>
          <w:lang w:val="en-US" w:eastAsia="en-US" w:bidi="ar-SA"/>
        </w:rPr>
        <w:t xml:space="preserve"> </w:t>
      </w:r>
      <w:r w:rsidRPr="00382BD6">
        <w:rPr>
          <w:rFonts w:eastAsia="Times New Roman"/>
          <w:kern w:val="0"/>
          <w:szCs w:val="20"/>
          <w:lang w:val="en-US" w:eastAsia="en-US" w:bidi="ar-SA"/>
        </w:rPr>
        <w:t>unor</w:t>
      </w:r>
      <w:r w:rsidRPr="00382BD6">
        <w:rPr>
          <w:rFonts w:eastAsia="Times New Roman"/>
          <w:kern w:val="0"/>
          <w:szCs w:val="20"/>
          <w:lang w:val="en-US" w:eastAsia="en-US" w:bidi="ar-SA"/>
        </w:rPr>
        <w:t xml:space="preserve"> </w:t>
      </w:r>
      <w:r w:rsidRPr="00382BD6">
        <w:rPr>
          <w:rFonts w:eastAsia="Times New Roman"/>
          <w:kern w:val="0"/>
          <w:szCs w:val="20"/>
          <w:lang w:val="en-US" w:eastAsia="en-US" w:bidi="ar-SA"/>
        </w:rPr>
        <w:t>autorizaţii</w:t>
      </w:r>
      <w:r w:rsidRPr="00382BD6">
        <w:rPr>
          <w:rFonts w:eastAsia="Times New Roman"/>
          <w:kern w:val="0"/>
          <w:szCs w:val="20"/>
          <w:lang w:val="en-US" w:eastAsia="en-US" w:bidi="ar-SA"/>
        </w:rPr>
        <w:t xml:space="preserve"> </w:t>
      </w:r>
      <w:r w:rsidRPr="00382BD6">
        <w:rPr>
          <w:rFonts w:eastAsia="Times New Roman"/>
          <w:kern w:val="0"/>
          <w:szCs w:val="20"/>
          <w:lang w:val="en-US" w:eastAsia="en-US" w:bidi="ar-SA"/>
        </w:rPr>
        <w:t>individuale</w:t>
      </w:r>
      <w:r w:rsidRPr="00382BD6">
        <w:rPr>
          <w:rFonts w:eastAsia="Times New Roman"/>
          <w:kern w:val="0"/>
          <w:szCs w:val="20"/>
          <w:lang w:val="en-US" w:eastAsia="en-US" w:bidi="ar-SA"/>
        </w:rPr>
        <w:t xml:space="preserve"> </w:t>
      </w:r>
      <w:r w:rsidRPr="00382BD6">
        <w:rPr>
          <w:rFonts w:eastAsia="Times New Roman"/>
          <w:kern w:val="0"/>
          <w:szCs w:val="20"/>
          <w:lang w:val="en-US" w:eastAsia="en-US" w:bidi="ar-SA"/>
        </w:rPr>
        <w:t>emise</w:t>
      </w:r>
      <w:r w:rsidRPr="00382BD6">
        <w:rPr>
          <w:rFonts w:eastAsia="Times New Roman"/>
          <w:kern w:val="0"/>
          <w:szCs w:val="20"/>
          <w:lang w:val="en-US" w:eastAsia="en-US" w:bidi="ar-SA"/>
        </w:rPr>
        <w:t xml:space="preserve"> de </w:t>
      </w:r>
      <w:r w:rsidRPr="00382BD6">
        <w:rPr>
          <w:rFonts w:eastAsia="Times New Roman"/>
          <w:kern w:val="0"/>
          <w:szCs w:val="20"/>
          <w:lang w:val="en-US" w:eastAsia="en-US" w:bidi="ar-SA"/>
        </w:rPr>
        <w:t>către</w:t>
      </w:r>
      <w:r w:rsidRPr="00382BD6">
        <w:rPr>
          <w:rFonts w:eastAsia="Times New Roman"/>
          <w:kern w:val="0"/>
          <w:szCs w:val="20"/>
          <w:lang w:val="en-US" w:eastAsia="en-US" w:bidi="ar-SA"/>
        </w:rPr>
        <w:t xml:space="preserve"> </w:t>
      </w:r>
      <w:r w:rsidRPr="00382BD6">
        <w:rPr>
          <w:rFonts w:eastAsia="Times New Roman"/>
          <w:kern w:val="0"/>
          <w:szCs w:val="20"/>
          <w:lang w:val="en-US" w:eastAsia="en-US" w:bidi="ar-SA"/>
        </w:rPr>
        <w:t>autoritatea</w:t>
      </w:r>
      <w:r w:rsidRPr="00382BD6">
        <w:rPr>
          <w:rFonts w:eastAsia="Times New Roman"/>
          <w:kern w:val="0"/>
          <w:szCs w:val="20"/>
          <w:lang w:val="en-US" w:eastAsia="en-US" w:bidi="ar-SA"/>
        </w:rPr>
        <w:t xml:space="preserve"> de </w:t>
      </w:r>
      <w:r w:rsidRPr="00382BD6">
        <w:rPr>
          <w:rFonts w:eastAsia="Times New Roman"/>
          <w:kern w:val="0"/>
          <w:szCs w:val="20"/>
          <w:lang w:val="en-US" w:eastAsia="en-US" w:bidi="ar-SA"/>
        </w:rPr>
        <w:t>mediu</w:t>
      </w:r>
      <w:r w:rsidRPr="00382BD6">
        <w:rPr>
          <w:rFonts w:eastAsia="Times New Roman"/>
          <w:kern w:val="0"/>
          <w:szCs w:val="20"/>
          <w:lang w:val="en-US" w:eastAsia="en-US" w:bidi="ar-SA"/>
        </w:rPr>
        <w:t xml:space="preserve">. </w:t>
      </w:r>
      <w:r w:rsidRPr="00382BD6">
        <w:rPr>
          <w:rFonts w:eastAsia="Times New Roman"/>
          <w:kern w:val="0"/>
          <w:szCs w:val="20"/>
          <w:lang w:val="en-US" w:eastAsia="en-US" w:bidi="ar-SA"/>
        </w:rPr>
        <w:t>Această</w:t>
      </w:r>
      <w:r w:rsidRPr="00382BD6">
        <w:rPr>
          <w:rFonts w:eastAsia="Times New Roman"/>
          <w:kern w:val="0"/>
          <w:szCs w:val="20"/>
          <w:lang w:val="en-US" w:eastAsia="en-US" w:bidi="ar-SA"/>
        </w:rPr>
        <w:t xml:space="preserve"> </w:t>
      </w:r>
      <w:r w:rsidRPr="00382BD6">
        <w:rPr>
          <w:rFonts w:eastAsia="Times New Roman"/>
          <w:kern w:val="0"/>
          <w:szCs w:val="20"/>
          <w:lang w:val="en-US" w:eastAsia="en-US" w:bidi="ar-SA"/>
        </w:rPr>
        <w:t>contradicţie</w:t>
      </w:r>
      <w:r w:rsidRPr="00382BD6">
        <w:rPr>
          <w:rFonts w:eastAsia="Times New Roman"/>
          <w:kern w:val="0"/>
          <w:szCs w:val="20"/>
          <w:lang w:val="en-US" w:eastAsia="en-US" w:bidi="ar-SA"/>
        </w:rPr>
        <w:t xml:space="preserve"> </w:t>
      </w:r>
      <w:r w:rsidRPr="00382BD6">
        <w:rPr>
          <w:rFonts w:eastAsia="Times New Roman"/>
          <w:kern w:val="0"/>
          <w:szCs w:val="20"/>
          <w:lang w:val="en-US" w:eastAsia="en-US" w:bidi="ar-SA"/>
        </w:rPr>
        <w:t>trebuie</w:t>
      </w:r>
      <w:r w:rsidRPr="00382BD6">
        <w:rPr>
          <w:rFonts w:eastAsia="Times New Roman"/>
          <w:kern w:val="0"/>
          <w:szCs w:val="20"/>
          <w:lang w:val="en-US" w:eastAsia="en-US" w:bidi="ar-SA"/>
        </w:rPr>
        <w:t xml:space="preserve"> </w:t>
      </w:r>
      <w:r w:rsidRPr="00382BD6">
        <w:rPr>
          <w:rFonts w:eastAsia="Times New Roman"/>
          <w:kern w:val="0"/>
          <w:szCs w:val="20"/>
          <w:lang w:val="en-US" w:eastAsia="en-US" w:bidi="ar-SA"/>
        </w:rPr>
        <w:t>reglementată</w:t>
      </w:r>
      <w:r w:rsidRPr="00382BD6">
        <w:rPr>
          <w:rFonts w:eastAsia="Times New Roman"/>
          <w:kern w:val="0"/>
          <w:szCs w:val="20"/>
          <w:lang w:val="en-US" w:eastAsia="en-US" w:bidi="ar-SA"/>
        </w:rPr>
        <w:t xml:space="preserve"> </w:t>
      </w:r>
      <w:r w:rsidRPr="00382BD6">
        <w:rPr>
          <w:rFonts w:eastAsia="Times New Roman"/>
          <w:kern w:val="0"/>
          <w:szCs w:val="20"/>
          <w:lang w:val="en-US" w:eastAsia="en-US" w:bidi="ar-SA"/>
        </w:rPr>
        <w:t>în</w:t>
      </w:r>
      <w:r w:rsidRPr="00382BD6">
        <w:rPr>
          <w:rFonts w:eastAsia="Times New Roman"/>
          <w:kern w:val="0"/>
          <w:szCs w:val="20"/>
          <w:lang w:val="en-US" w:eastAsia="en-US" w:bidi="ar-SA"/>
        </w:rPr>
        <w:t xml:space="preserve"> </w:t>
      </w:r>
      <w:r w:rsidRPr="00382BD6">
        <w:rPr>
          <w:rFonts w:eastAsia="Times New Roman"/>
          <w:kern w:val="0"/>
          <w:szCs w:val="20"/>
          <w:lang w:val="en-US" w:eastAsia="en-US" w:bidi="ar-SA"/>
        </w:rPr>
        <w:t>viitor</w:t>
      </w:r>
      <w:r w:rsidRPr="00382BD6">
        <w:rPr>
          <w:rFonts w:eastAsia="Times New Roman"/>
          <w:kern w:val="0"/>
          <w:szCs w:val="20"/>
          <w:lang w:val="en-US" w:eastAsia="en-US" w:bidi="ar-SA"/>
        </w:rPr>
        <w:t xml:space="preserve"> </w:t>
      </w:r>
      <w:r w:rsidRPr="00382BD6">
        <w:rPr>
          <w:rFonts w:eastAsia="Times New Roman"/>
          <w:kern w:val="0"/>
          <w:szCs w:val="20"/>
          <w:lang w:val="en-US" w:eastAsia="en-US" w:bidi="ar-SA"/>
        </w:rPr>
        <w:t>prin</w:t>
      </w:r>
      <w:r w:rsidRPr="00382BD6">
        <w:rPr>
          <w:rFonts w:eastAsia="Times New Roman"/>
          <w:kern w:val="0"/>
          <w:szCs w:val="20"/>
          <w:lang w:val="en-US" w:eastAsia="en-US" w:bidi="ar-SA"/>
        </w:rPr>
        <w:t xml:space="preserve"> </w:t>
      </w:r>
      <w:r w:rsidRPr="00382BD6">
        <w:rPr>
          <w:rFonts w:eastAsia="Times New Roman"/>
          <w:kern w:val="0"/>
          <w:szCs w:val="20"/>
          <w:lang w:val="en-US" w:eastAsia="en-US" w:bidi="ar-SA"/>
        </w:rPr>
        <w:t>armonizarea</w:t>
      </w:r>
      <w:r>
        <w:rPr>
          <w:rFonts w:eastAsia="Times New Roman"/>
          <w:kern w:val="0"/>
          <w:szCs w:val="20"/>
          <w:lang w:val="en-US" w:eastAsia="en-US" w:bidi="ar-SA"/>
        </w:rPr>
        <w:t xml:space="preserve"> </w:t>
      </w:r>
      <w:r>
        <w:rPr>
          <w:rFonts w:eastAsia="Times New Roman"/>
          <w:kern w:val="0"/>
          <w:szCs w:val="20"/>
          <w:lang w:val="en-US" w:eastAsia="en-US" w:bidi="ar-SA"/>
        </w:rPr>
        <w:t>legislației</w:t>
      </w:r>
      <w:r>
        <w:rPr>
          <w:rFonts w:eastAsia="Times New Roman"/>
          <w:kern w:val="0"/>
          <w:szCs w:val="20"/>
          <w:lang w:val="en-US" w:eastAsia="en-US" w:bidi="ar-SA"/>
        </w:rPr>
        <w:t>.</w:t>
      </w:r>
    </w:p>
    <w:p w:rsidR="00A62011" w:rsidRPr="007934DD" w:rsidP="008D5FC0" w14:paraId="022E451F" w14:textId="2D0B967E">
      <w:pPr>
        <w:suppressAutoHyphens w:val="0"/>
        <w:rPr>
          <w:rFonts w:eastAsia="Times New Roman"/>
          <w:kern w:val="0"/>
          <w:szCs w:val="20"/>
          <w:lang w:val="en-US" w:eastAsia="en-US" w:bidi="ar-SA"/>
        </w:rPr>
      </w:pPr>
      <w:r>
        <w:rPr>
          <w:rFonts w:eastAsia="Times New Roman"/>
          <w:kern w:val="0"/>
          <w:szCs w:val="20"/>
          <w:lang w:val="en-US" w:eastAsia="en-US" w:bidi="ar-SA"/>
        </w:rPr>
        <w:t xml:space="preserve">Conform </w:t>
      </w:r>
      <w:r>
        <w:rPr>
          <w:rFonts w:eastAsia="Times New Roman"/>
          <w:kern w:val="0"/>
          <w:szCs w:val="20"/>
          <w:lang w:val="en-US" w:eastAsia="en-US" w:bidi="ar-SA"/>
        </w:rPr>
        <w:t>ultimelor</w:t>
      </w:r>
      <w:r>
        <w:rPr>
          <w:rFonts w:eastAsia="Times New Roman"/>
          <w:kern w:val="0"/>
          <w:szCs w:val="20"/>
          <w:lang w:val="en-US" w:eastAsia="en-US" w:bidi="ar-SA"/>
        </w:rPr>
        <w:t xml:space="preserve"> date (</w:t>
      </w:r>
      <w:r w:rsidR="00DE2AD8">
        <w:rPr>
          <w:rFonts w:eastAsia="Times New Roman"/>
          <w:kern w:val="0"/>
          <w:szCs w:val="20"/>
          <w:lang w:val="en-US" w:eastAsia="en-US" w:bidi="ar-SA"/>
        </w:rPr>
        <w:t>Formular</w:t>
      </w:r>
      <w:r w:rsidR="0028348C">
        <w:rPr>
          <w:rFonts w:eastAsia="Times New Roman"/>
          <w:kern w:val="0"/>
          <w:szCs w:val="20"/>
          <w:lang w:val="en-US" w:eastAsia="en-US" w:bidi="ar-SA"/>
        </w:rPr>
        <w:t>ul</w:t>
      </w:r>
      <w:r w:rsidR="00DE2AD8">
        <w:rPr>
          <w:rFonts w:eastAsia="Times New Roman"/>
          <w:kern w:val="0"/>
          <w:szCs w:val="20"/>
          <w:lang w:val="en-US" w:eastAsia="en-US" w:bidi="ar-SA"/>
        </w:rPr>
        <w:t xml:space="preserve"> Standard </w:t>
      </w:r>
      <w:r w:rsidR="00DE2AD8">
        <w:rPr>
          <w:rFonts w:eastAsia="Times New Roman"/>
          <w:kern w:val="0"/>
          <w:szCs w:val="20"/>
          <w:lang w:val="en-US" w:eastAsia="en-US" w:bidi="ar-SA"/>
        </w:rPr>
        <w:t>actualizat</w:t>
      </w:r>
      <w:r>
        <w:rPr>
          <w:rFonts w:eastAsia="Times New Roman"/>
          <w:kern w:val="0"/>
          <w:szCs w:val="20"/>
          <w:lang w:val="en-US" w:eastAsia="en-US" w:bidi="ar-SA"/>
        </w:rPr>
        <w:t xml:space="preserve">) </w:t>
      </w:r>
      <w:r>
        <w:rPr>
          <w:rFonts w:eastAsia="Times New Roman"/>
          <w:kern w:val="0"/>
          <w:szCs w:val="20"/>
          <w:lang w:val="en-US" w:eastAsia="en-US" w:bidi="ar-SA"/>
        </w:rPr>
        <w:t>specia</w:t>
      </w:r>
      <w:r>
        <w:rPr>
          <w:rFonts w:eastAsia="Times New Roman"/>
          <w:kern w:val="0"/>
          <w:szCs w:val="20"/>
          <w:lang w:val="en-US" w:eastAsia="en-US" w:bidi="ar-SA"/>
        </w:rPr>
        <w:t xml:space="preserve"> </w:t>
      </w:r>
      <w:r w:rsidR="007934DD">
        <w:rPr>
          <w:rFonts w:eastAsia="Times New Roman"/>
          <w:i/>
          <w:kern w:val="0"/>
          <w:szCs w:val="20"/>
          <w:lang w:val="en-US" w:eastAsia="en-US" w:bidi="ar-SA"/>
        </w:rPr>
        <w:t>Ursus a</w:t>
      </w:r>
      <w:r w:rsidRPr="007934DD">
        <w:rPr>
          <w:rFonts w:eastAsia="Times New Roman"/>
          <w:i/>
          <w:kern w:val="0"/>
          <w:szCs w:val="20"/>
          <w:lang w:val="en-US" w:eastAsia="en-US" w:bidi="ar-SA"/>
        </w:rPr>
        <w:t>rctos</w:t>
      </w:r>
      <w:r>
        <w:rPr>
          <w:rFonts w:eastAsia="Times New Roman"/>
          <w:kern w:val="0"/>
          <w:szCs w:val="20"/>
          <w:lang w:val="en-US" w:eastAsia="en-US" w:bidi="ar-SA"/>
        </w:rPr>
        <w:t xml:space="preserve"> are o stare de </w:t>
      </w:r>
      <w:r>
        <w:rPr>
          <w:rFonts w:eastAsia="Times New Roman"/>
          <w:kern w:val="0"/>
          <w:szCs w:val="20"/>
          <w:lang w:val="en-US" w:eastAsia="en-US" w:bidi="ar-SA"/>
        </w:rPr>
        <w:t>conse</w:t>
      </w:r>
      <w:r w:rsidR="004F1E50">
        <w:rPr>
          <w:rFonts w:eastAsia="Times New Roman"/>
          <w:kern w:val="0"/>
          <w:szCs w:val="20"/>
          <w:lang w:val="en-US" w:eastAsia="en-US" w:bidi="ar-SA"/>
        </w:rPr>
        <w:t>rvare</w:t>
      </w:r>
      <w:r w:rsidR="004F1E50">
        <w:rPr>
          <w:rFonts w:eastAsia="Times New Roman"/>
          <w:kern w:val="0"/>
          <w:szCs w:val="20"/>
          <w:lang w:val="en-US" w:eastAsia="en-US" w:bidi="ar-SA"/>
        </w:rPr>
        <w:t xml:space="preserve"> </w:t>
      </w:r>
      <w:r w:rsidR="004F1E50">
        <w:rPr>
          <w:rFonts w:eastAsia="Times New Roman"/>
          <w:kern w:val="0"/>
          <w:szCs w:val="20"/>
          <w:lang w:val="en-US" w:eastAsia="en-US" w:bidi="ar-SA"/>
        </w:rPr>
        <w:t>favorabilă</w:t>
      </w:r>
      <w:r w:rsidR="004F1E50">
        <w:rPr>
          <w:rFonts w:eastAsia="Times New Roman"/>
          <w:kern w:val="0"/>
          <w:szCs w:val="20"/>
          <w:lang w:val="en-US" w:eastAsia="en-US" w:bidi="ar-SA"/>
        </w:rPr>
        <w:t xml:space="preserve"> </w:t>
      </w:r>
      <w:r w:rsidR="004F1E50">
        <w:rPr>
          <w:rFonts w:eastAsia="Times New Roman"/>
          <w:kern w:val="0"/>
          <w:szCs w:val="20"/>
          <w:lang w:val="en-US" w:eastAsia="en-US" w:bidi="ar-SA"/>
        </w:rPr>
        <w:t>în</w:t>
      </w:r>
      <w:r w:rsidR="004F1E50">
        <w:rPr>
          <w:rFonts w:eastAsia="Times New Roman"/>
          <w:kern w:val="0"/>
          <w:szCs w:val="20"/>
          <w:lang w:val="en-US" w:eastAsia="en-US" w:bidi="ar-SA"/>
        </w:rPr>
        <w:t xml:space="preserve"> </w:t>
      </w:r>
      <w:r w:rsidR="0028348C">
        <w:rPr>
          <w:rFonts w:eastAsia="Times New Roman"/>
          <w:kern w:val="0"/>
          <w:szCs w:val="20"/>
          <w:lang w:val="en-US" w:eastAsia="en-US" w:bidi="ar-SA"/>
        </w:rPr>
        <w:t>situl</w:t>
      </w:r>
      <w:r w:rsidR="0028348C">
        <w:rPr>
          <w:rFonts w:eastAsia="Times New Roman"/>
          <w:kern w:val="0"/>
          <w:szCs w:val="20"/>
          <w:lang w:val="en-US" w:eastAsia="en-US" w:bidi="ar-SA"/>
        </w:rPr>
        <w:t xml:space="preserve"> </w:t>
      </w:r>
      <w:r>
        <w:rPr>
          <w:rFonts w:eastAsia="Times New Roman"/>
          <w:kern w:val="0"/>
          <w:szCs w:val="20"/>
          <w:lang w:val="en-US" w:eastAsia="en-US" w:bidi="ar-SA"/>
        </w:rPr>
        <w:t xml:space="preserve">de </w:t>
      </w:r>
      <w:r>
        <w:rPr>
          <w:rFonts w:eastAsia="Times New Roman"/>
          <w:kern w:val="0"/>
          <w:szCs w:val="20"/>
          <w:lang w:val="en-US" w:eastAsia="en-US" w:bidi="ar-SA"/>
        </w:rPr>
        <w:t>interes</w:t>
      </w:r>
      <w:r>
        <w:rPr>
          <w:rFonts w:eastAsia="Times New Roman"/>
          <w:kern w:val="0"/>
          <w:szCs w:val="20"/>
          <w:lang w:val="en-US" w:eastAsia="en-US" w:bidi="ar-SA"/>
        </w:rPr>
        <w:t xml:space="preserve"> </w:t>
      </w:r>
      <w:r>
        <w:rPr>
          <w:rFonts w:eastAsia="Times New Roman"/>
          <w:kern w:val="0"/>
          <w:szCs w:val="20"/>
          <w:lang w:val="en-US" w:eastAsia="en-US" w:bidi="ar-SA"/>
        </w:rPr>
        <w:t>comunitar</w:t>
      </w:r>
      <w:r>
        <w:rPr>
          <w:rFonts w:eastAsia="Times New Roman"/>
          <w:kern w:val="0"/>
          <w:szCs w:val="20"/>
          <w:lang w:val="en-US" w:eastAsia="en-US" w:bidi="ar-SA"/>
        </w:rPr>
        <w:t xml:space="preserve"> (ROSCI</w:t>
      </w:r>
      <w:r>
        <w:rPr>
          <w:rFonts w:eastAsia="Times New Roman"/>
          <w:kern w:val="0"/>
          <w:szCs w:val="20"/>
          <w:lang w:val="en-US" w:eastAsia="en-US" w:bidi="ar-SA"/>
        </w:rPr>
        <w:t xml:space="preserve">0236  </w:t>
      </w:r>
      <w:r>
        <w:rPr>
          <w:rFonts w:eastAsia="Times New Roman"/>
          <w:kern w:val="0"/>
          <w:szCs w:val="20"/>
          <w:lang w:val="en-US" w:eastAsia="en-US" w:bidi="ar-SA"/>
        </w:rPr>
        <w:t>Strei</w:t>
      </w:r>
      <w:r>
        <w:rPr>
          <w:rFonts w:eastAsia="Times New Roman"/>
          <w:kern w:val="0"/>
          <w:szCs w:val="20"/>
          <w:lang w:val="en-US" w:eastAsia="en-US" w:bidi="ar-SA"/>
        </w:rPr>
        <w:t xml:space="preserve"> </w:t>
      </w:r>
      <w:r>
        <w:rPr>
          <w:rFonts w:eastAsia="Times New Roman"/>
          <w:kern w:val="0"/>
          <w:szCs w:val="20"/>
          <w:lang w:val="en-US" w:eastAsia="en-US" w:bidi="ar-SA"/>
        </w:rPr>
        <w:t>Hațeg</w:t>
      </w:r>
      <w:r w:rsidR="00AD13E6">
        <w:rPr>
          <w:rFonts w:eastAsia="Times New Roman"/>
          <w:kern w:val="0"/>
          <w:szCs w:val="20"/>
          <w:lang w:val="en-US" w:eastAsia="en-US" w:bidi="ar-SA"/>
        </w:rPr>
        <w:t>).</w:t>
      </w:r>
      <w:r w:rsidR="00026730">
        <w:rPr>
          <w:rFonts w:eastAsia="Times New Roman"/>
          <w:kern w:val="0"/>
          <w:szCs w:val="20"/>
          <w:lang w:val="en-US" w:eastAsia="en-US" w:bidi="ar-SA"/>
        </w:rPr>
        <w:t xml:space="preserve"> </w:t>
      </w:r>
      <w:r w:rsidR="00AD13E6">
        <w:rPr>
          <w:rFonts w:eastAsia="Times New Roman"/>
          <w:kern w:val="0"/>
          <w:szCs w:val="20"/>
          <w:lang w:val="en-US" w:eastAsia="en-US" w:bidi="ar-SA"/>
        </w:rPr>
        <w:t>Această</w:t>
      </w:r>
      <w:r w:rsidR="00AD13E6">
        <w:rPr>
          <w:rFonts w:eastAsia="Times New Roman"/>
          <w:kern w:val="0"/>
          <w:szCs w:val="20"/>
          <w:lang w:val="en-US" w:eastAsia="en-US" w:bidi="ar-SA"/>
        </w:rPr>
        <w:t xml:space="preserve"> specie </w:t>
      </w:r>
      <w:r w:rsidR="00AD13E6">
        <w:rPr>
          <w:rFonts w:eastAsia="Times New Roman"/>
          <w:kern w:val="0"/>
          <w:szCs w:val="20"/>
          <w:lang w:val="en-US" w:eastAsia="en-US" w:bidi="ar-SA"/>
        </w:rPr>
        <w:t>preferă</w:t>
      </w:r>
      <w:r w:rsidR="00AD13E6">
        <w:rPr>
          <w:rFonts w:eastAsia="Times New Roman"/>
          <w:kern w:val="0"/>
          <w:szCs w:val="20"/>
          <w:lang w:val="en-US" w:eastAsia="en-US" w:bidi="ar-SA"/>
        </w:rPr>
        <w:t xml:space="preserve"> </w:t>
      </w:r>
      <w:r w:rsidR="00AD13E6">
        <w:rPr>
          <w:rFonts w:eastAsia="Times New Roman"/>
          <w:kern w:val="0"/>
          <w:szCs w:val="20"/>
          <w:lang w:val="en-US" w:eastAsia="en-US" w:bidi="ar-SA"/>
        </w:rPr>
        <w:t>habitatele</w:t>
      </w:r>
      <w:r w:rsidR="00AD13E6">
        <w:rPr>
          <w:rFonts w:eastAsia="Times New Roman"/>
          <w:kern w:val="0"/>
          <w:szCs w:val="20"/>
          <w:lang w:val="en-US" w:eastAsia="en-US" w:bidi="ar-SA"/>
        </w:rPr>
        <w:t xml:space="preserve"> de tip </w:t>
      </w:r>
      <w:r w:rsidRPr="00AD13E6" w:rsidR="00AD13E6">
        <w:rPr>
          <w:rFonts w:eastAsia="Times New Roman"/>
          <w:i/>
          <w:kern w:val="0"/>
          <w:szCs w:val="20"/>
          <w:lang w:val="en-US" w:eastAsia="en-US" w:bidi="ar-SA"/>
        </w:rPr>
        <w:t>Luzulo</w:t>
      </w:r>
      <w:r w:rsidRPr="00AD13E6" w:rsidR="00AD13E6">
        <w:rPr>
          <w:rFonts w:eastAsia="Times New Roman"/>
          <w:i/>
          <w:kern w:val="0"/>
          <w:szCs w:val="20"/>
          <w:lang w:val="en-US" w:eastAsia="en-US" w:bidi="ar-SA"/>
        </w:rPr>
        <w:t xml:space="preserve">- </w:t>
      </w:r>
      <w:r w:rsidRPr="00AD13E6" w:rsidR="00AD13E6">
        <w:rPr>
          <w:rFonts w:eastAsia="Times New Roman"/>
          <w:i/>
          <w:kern w:val="0"/>
          <w:szCs w:val="20"/>
          <w:lang w:val="en-US" w:eastAsia="en-US" w:bidi="ar-SA"/>
        </w:rPr>
        <w:t>Fagetum</w:t>
      </w:r>
      <w:r w:rsidR="00AD13E6">
        <w:rPr>
          <w:rFonts w:eastAsia="Times New Roman"/>
          <w:kern w:val="0"/>
          <w:szCs w:val="20"/>
          <w:lang w:val="en-US" w:eastAsia="en-US" w:bidi="ar-SA"/>
        </w:rPr>
        <w:t xml:space="preserve"> (9110) </w:t>
      </w:r>
      <w:r w:rsidR="00AD13E6">
        <w:rPr>
          <w:rFonts w:eastAsia="Times New Roman"/>
          <w:kern w:val="0"/>
          <w:szCs w:val="20"/>
          <w:lang w:val="en-US" w:eastAsia="en-US" w:bidi="ar-SA"/>
        </w:rPr>
        <w:t>și</w:t>
      </w:r>
      <w:r w:rsidR="00AD13E6">
        <w:rPr>
          <w:rFonts w:eastAsia="Times New Roman"/>
          <w:kern w:val="0"/>
          <w:szCs w:val="20"/>
          <w:lang w:val="en-US" w:eastAsia="en-US" w:bidi="ar-SA"/>
        </w:rPr>
        <w:t xml:space="preserve"> </w:t>
      </w:r>
      <w:r w:rsidRPr="00AD13E6" w:rsidR="00AD13E6">
        <w:rPr>
          <w:rFonts w:eastAsia="Times New Roman"/>
          <w:i/>
          <w:kern w:val="0"/>
          <w:szCs w:val="20"/>
          <w:lang w:val="en-US" w:eastAsia="en-US" w:bidi="ar-SA"/>
        </w:rPr>
        <w:t>Asperulo-Fagetum</w:t>
      </w:r>
      <w:r w:rsidR="00E87626">
        <w:rPr>
          <w:rFonts w:eastAsia="Times New Roman"/>
          <w:kern w:val="0"/>
          <w:szCs w:val="20"/>
          <w:lang w:val="en-US" w:eastAsia="en-US" w:bidi="ar-SA"/>
        </w:rPr>
        <w:t xml:space="preserve">. </w:t>
      </w:r>
      <w:r w:rsidR="00296B5E">
        <w:rPr>
          <w:rFonts w:cs="Times New Roman"/>
          <w:i/>
        </w:rPr>
        <w:t>I</w:t>
      </w:r>
      <w:r w:rsidRPr="00600D62" w:rsidR="00296B5E">
        <w:rPr>
          <w:rFonts w:cs="Times New Roman"/>
          <w:i/>
        </w:rPr>
        <w:t>mpactul potențial asupra speciei Ursus Arctos</w:t>
      </w:r>
      <w:r w:rsidR="00296B5E">
        <w:rPr>
          <w:rFonts w:cs="Times New Roman"/>
          <w:i/>
        </w:rPr>
        <w:t xml:space="preserve"> </w:t>
      </w:r>
      <w:r w:rsidRPr="00600D62" w:rsidR="00296B5E">
        <w:rPr>
          <w:rFonts w:cs="Times New Roman"/>
          <w:i/>
        </w:rPr>
        <w:t>(urs)</w:t>
      </w:r>
      <w:r w:rsidR="00296B5E">
        <w:rPr>
          <w:rFonts w:cs="Times New Roman"/>
          <w:i/>
        </w:rPr>
        <w:t xml:space="preserve"> </w:t>
      </w:r>
      <w:r w:rsidRPr="00600D62" w:rsidR="00296B5E">
        <w:rPr>
          <w:rFonts w:cs="Times New Roman"/>
          <w:i/>
        </w:rPr>
        <w:t>-</w:t>
      </w:r>
      <w:r w:rsidR="00026730">
        <w:rPr>
          <w:rFonts w:cs="Times New Roman"/>
          <w:i/>
        </w:rPr>
        <w:t xml:space="preserve"> </w:t>
      </w:r>
      <w:r w:rsidRPr="0049786D" w:rsidR="0028348C">
        <w:rPr>
          <w:rFonts w:cs="Times New Roman"/>
        </w:rPr>
        <w:t>poate fi perturbat de zgomotul produs în timpul lucrărilor, de activitate în zona bârlogurilor.</w:t>
      </w:r>
    </w:p>
    <w:p w:rsidR="007934DD" w:rsidP="003C272C" w14:paraId="441E7640" w14:textId="6C6BF847">
      <w:pPr>
        <w:suppressAutoHyphens w:val="0"/>
        <w:ind w:firstLine="780"/>
        <w:rPr>
          <w:rFonts w:eastAsia="Times New Roman"/>
          <w:kern w:val="0"/>
          <w:szCs w:val="20"/>
          <w:lang w:val="en-US" w:eastAsia="en-US" w:bidi="ar-SA"/>
        </w:rPr>
      </w:pPr>
      <w:r w:rsidRPr="007934DD">
        <w:rPr>
          <w:rFonts w:eastAsia="Times New Roman"/>
          <w:kern w:val="0"/>
          <w:szCs w:val="20"/>
          <w:lang w:val="en-US" w:eastAsia="en-US" w:bidi="ar-SA"/>
        </w:rPr>
        <w:t xml:space="preserve">De </w:t>
      </w:r>
      <w:r w:rsidRPr="007934DD">
        <w:rPr>
          <w:rFonts w:eastAsia="Times New Roman"/>
          <w:kern w:val="0"/>
          <w:szCs w:val="20"/>
          <w:lang w:val="en-US" w:eastAsia="en-US" w:bidi="ar-SA"/>
        </w:rPr>
        <w:t>asemenea</w:t>
      </w:r>
      <w:r w:rsidRPr="007934DD">
        <w:rPr>
          <w:rFonts w:eastAsia="Times New Roman"/>
          <w:kern w:val="0"/>
          <w:szCs w:val="20"/>
          <w:lang w:val="en-US" w:eastAsia="en-US" w:bidi="ar-SA"/>
        </w:rPr>
        <w:t xml:space="preserve"> </w:t>
      </w:r>
      <w:r w:rsidRPr="007934DD">
        <w:rPr>
          <w:rFonts w:eastAsia="Times New Roman"/>
          <w:kern w:val="0"/>
          <w:szCs w:val="20"/>
          <w:lang w:val="en-US" w:eastAsia="en-US" w:bidi="ar-SA"/>
        </w:rPr>
        <w:t>şi</w:t>
      </w:r>
      <w:r w:rsidRPr="007934DD">
        <w:rPr>
          <w:rFonts w:eastAsia="Times New Roman"/>
          <w:kern w:val="0"/>
          <w:szCs w:val="20"/>
          <w:lang w:val="en-US" w:eastAsia="en-US" w:bidi="ar-SA"/>
        </w:rPr>
        <w:t xml:space="preserve"> </w:t>
      </w:r>
      <w:r w:rsidRPr="007934DD">
        <w:rPr>
          <w:rFonts w:eastAsia="Times New Roman"/>
          <w:kern w:val="0"/>
          <w:szCs w:val="20"/>
          <w:lang w:val="en-US" w:eastAsia="en-US" w:bidi="ar-SA"/>
        </w:rPr>
        <w:t>lupul</w:t>
      </w:r>
      <w:r w:rsidRPr="007934DD">
        <w:rPr>
          <w:rFonts w:eastAsia="Times New Roman"/>
          <w:kern w:val="0"/>
          <w:szCs w:val="20"/>
          <w:lang w:val="en-US" w:eastAsia="en-US" w:bidi="ar-SA"/>
        </w:rPr>
        <w:t xml:space="preserve"> </w:t>
      </w:r>
      <w:r w:rsidRPr="007934DD">
        <w:rPr>
          <w:rFonts w:eastAsia="Times New Roman"/>
          <w:kern w:val="0"/>
          <w:szCs w:val="20"/>
          <w:lang w:val="en-US" w:eastAsia="en-US" w:bidi="ar-SA"/>
        </w:rPr>
        <w:t>este</w:t>
      </w:r>
      <w:r w:rsidRPr="007934DD">
        <w:rPr>
          <w:rFonts w:eastAsia="Times New Roman"/>
          <w:kern w:val="0"/>
          <w:szCs w:val="20"/>
          <w:lang w:val="en-US" w:eastAsia="en-US" w:bidi="ar-SA"/>
        </w:rPr>
        <w:t xml:space="preserve"> o </w:t>
      </w:r>
      <w:r w:rsidRPr="007934DD">
        <w:rPr>
          <w:rFonts w:eastAsia="Times New Roman"/>
          <w:kern w:val="0"/>
          <w:szCs w:val="20"/>
          <w:lang w:val="en-US" w:eastAsia="en-US" w:bidi="ar-SA"/>
        </w:rPr>
        <w:t>prezenţă</w:t>
      </w:r>
      <w:r w:rsidRPr="007934DD">
        <w:rPr>
          <w:rFonts w:eastAsia="Times New Roman"/>
          <w:kern w:val="0"/>
          <w:szCs w:val="20"/>
          <w:lang w:val="en-US" w:eastAsia="en-US" w:bidi="ar-SA"/>
        </w:rPr>
        <w:t xml:space="preserve"> </w:t>
      </w:r>
      <w:r w:rsidRPr="007934DD">
        <w:rPr>
          <w:rFonts w:eastAsia="Times New Roman"/>
          <w:kern w:val="0"/>
          <w:szCs w:val="20"/>
          <w:lang w:val="en-US" w:eastAsia="en-US" w:bidi="ar-SA"/>
        </w:rPr>
        <w:t>frecvent</w:t>
      </w:r>
      <w:r w:rsidRPr="007934DD">
        <w:rPr>
          <w:rFonts w:eastAsia="Times New Roman"/>
          <w:kern w:val="0"/>
          <w:szCs w:val="20"/>
          <w:lang w:val="en-US" w:eastAsia="en-US" w:bidi="ar-SA"/>
        </w:rPr>
        <w:t xml:space="preserve"> </w:t>
      </w:r>
      <w:r w:rsidRPr="007934DD">
        <w:rPr>
          <w:rFonts w:eastAsia="Times New Roman"/>
          <w:kern w:val="0"/>
          <w:szCs w:val="20"/>
          <w:lang w:val="en-US" w:eastAsia="en-US" w:bidi="ar-SA"/>
        </w:rPr>
        <w:t>întâlnită</w:t>
      </w:r>
      <w:r w:rsidRPr="007934DD">
        <w:rPr>
          <w:rFonts w:eastAsia="Times New Roman"/>
          <w:kern w:val="0"/>
          <w:szCs w:val="20"/>
          <w:lang w:val="en-US" w:eastAsia="en-US" w:bidi="ar-SA"/>
        </w:rPr>
        <w:t xml:space="preserve"> </w:t>
      </w:r>
      <w:r w:rsidRPr="007934DD">
        <w:rPr>
          <w:rFonts w:eastAsia="Times New Roman"/>
          <w:kern w:val="0"/>
          <w:szCs w:val="20"/>
          <w:lang w:val="en-US" w:eastAsia="en-US" w:bidi="ar-SA"/>
        </w:rPr>
        <w:t>aici</w:t>
      </w:r>
      <w:r w:rsidRPr="007934DD">
        <w:rPr>
          <w:rFonts w:eastAsia="Times New Roman"/>
          <w:kern w:val="0"/>
          <w:szCs w:val="20"/>
          <w:lang w:val="en-US" w:eastAsia="en-US" w:bidi="ar-SA"/>
        </w:rPr>
        <w:t xml:space="preserve">, </w:t>
      </w:r>
      <w:r w:rsidRPr="007934DD">
        <w:rPr>
          <w:rFonts w:eastAsia="Times New Roman"/>
          <w:kern w:val="0"/>
          <w:szCs w:val="20"/>
          <w:lang w:val="en-US" w:eastAsia="en-US" w:bidi="ar-SA"/>
        </w:rPr>
        <w:t>după</w:t>
      </w:r>
      <w:r w:rsidRPr="007934DD">
        <w:rPr>
          <w:rFonts w:eastAsia="Times New Roman"/>
          <w:kern w:val="0"/>
          <w:szCs w:val="20"/>
          <w:lang w:val="en-US" w:eastAsia="en-US" w:bidi="ar-SA"/>
        </w:rPr>
        <w:t xml:space="preserve"> cum se </w:t>
      </w:r>
      <w:r w:rsidRPr="007934DD">
        <w:rPr>
          <w:rFonts w:eastAsia="Times New Roman"/>
          <w:kern w:val="0"/>
          <w:szCs w:val="20"/>
          <w:lang w:val="en-US" w:eastAsia="en-US" w:bidi="ar-SA"/>
        </w:rPr>
        <w:t>cunoaşte</w:t>
      </w:r>
      <w:r w:rsidRPr="007934DD">
        <w:rPr>
          <w:rFonts w:eastAsia="Times New Roman"/>
          <w:kern w:val="0"/>
          <w:szCs w:val="20"/>
          <w:lang w:val="en-US" w:eastAsia="en-US" w:bidi="ar-SA"/>
        </w:rPr>
        <w:t xml:space="preserve"> </w:t>
      </w:r>
      <w:r w:rsidRPr="007934DD">
        <w:rPr>
          <w:rFonts w:eastAsia="Times New Roman"/>
          <w:kern w:val="0"/>
          <w:szCs w:val="20"/>
          <w:lang w:val="en-US" w:eastAsia="en-US" w:bidi="ar-SA"/>
        </w:rPr>
        <w:t>acesta</w:t>
      </w:r>
      <w:r w:rsidRPr="007934DD">
        <w:rPr>
          <w:rFonts w:eastAsia="Times New Roman"/>
          <w:kern w:val="0"/>
          <w:szCs w:val="20"/>
          <w:lang w:val="en-US" w:eastAsia="en-US" w:bidi="ar-SA"/>
        </w:rPr>
        <w:t xml:space="preserve"> </w:t>
      </w:r>
      <w:r w:rsidRPr="007934DD">
        <w:rPr>
          <w:rFonts w:eastAsia="Times New Roman"/>
          <w:kern w:val="0"/>
          <w:szCs w:val="20"/>
          <w:lang w:val="en-US" w:eastAsia="en-US" w:bidi="ar-SA"/>
        </w:rPr>
        <w:t>preferă</w:t>
      </w:r>
      <w:r w:rsidRPr="007934DD">
        <w:rPr>
          <w:rFonts w:eastAsia="Times New Roman"/>
          <w:kern w:val="0"/>
          <w:szCs w:val="20"/>
          <w:lang w:val="en-US" w:eastAsia="en-US" w:bidi="ar-SA"/>
        </w:rPr>
        <w:t xml:space="preserve"> </w:t>
      </w:r>
      <w:r w:rsidRPr="007934DD">
        <w:rPr>
          <w:rFonts w:eastAsia="Times New Roman"/>
          <w:kern w:val="0"/>
          <w:szCs w:val="20"/>
          <w:lang w:val="en-US" w:eastAsia="en-US" w:bidi="ar-SA"/>
        </w:rPr>
        <w:t>pădurile</w:t>
      </w:r>
      <w:r w:rsidRPr="007934DD">
        <w:rPr>
          <w:rFonts w:eastAsia="Times New Roman"/>
          <w:kern w:val="0"/>
          <w:szCs w:val="20"/>
          <w:lang w:val="en-US" w:eastAsia="en-US" w:bidi="ar-SA"/>
        </w:rPr>
        <w:t xml:space="preserve"> </w:t>
      </w:r>
      <w:r w:rsidRPr="007934DD">
        <w:rPr>
          <w:rFonts w:eastAsia="Times New Roman"/>
          <w:kern w:val="0"/>
          <w:szCs w:val="20"/>
          <w:lang w:val="en-US" w:eastAsia="en-US" w:bidi="ar-SA"/>
        </w:rPr>
        <w:t>înti</w:t>
      </w:r>
      <w:r w:rsidR="003C272C">
        <w:rPr>
          <w:rFonts w:eastAsia="Times New Roman"/>
          <w:kern w:val="0"/>
          <w:szCs w:val="20"/>
          <w:lang w:val="en-US" w:eastAsia="en-US" w:bidi="ar-SA"/>
        </w:rPr>
        <w:t>nse</w:t>
      </w:r>
      <w:r w:rsidR="003C272C">
        <w:rPr>
          <w:rFonts w:eastAsia="Times New Roman"/>
          <w:kern w:val="0"/>
          <w:szCs w:val="20"/>
          <w:lang w:val="en-US" w:eastAsia="en-US" w:bidi="ar-SA"/>
        </w:rPr>
        <w:t xml:space="preserve"> din zona de deal </w:t>
      </w:r>
      <w:r w:rsidR="003C272C">
        <w:rPr>
          <w:rFonts w:eastAsia="Times New Roman"/>
          <w:kern w:val="0"/>
          <w:szCs w:val="20"/>
          <w:lang w:val="en-US" w:eastAsia="en-US" w:bidi="ar-SA"/>
        </w:rPr>
        <w:t>şi</w:t>
      </w:r>
      <w:r w:rsidR="003C272C">
        <w:rPr>
          <w:rFonts w:eastAsia="Times New Roman"/>
          <w:kern w:val="0"/>
          <w:szCs w:val="20"/>
          <w:lang w:val="en-US" w:eastAsia="en-US" w:bidi="ar-SA"/>
        </w:rPr>
        <w:t xml:space="preserve"> </w:t>
      </w:r>
      <w:r w:rsidR="003C272C">
        <w:rPr>
          <w:rFonts w:eastAsia="Times New Roman"/>
          <w:kern w:val="0"/>
          <w:szCs w:val="20"/>
          <w:lang w:val="en-US" w:eastAsia="en-US" w:bidi="ar-SA"/>
        </w:rPr>
        <w:t>munte</w:t>
      </w:r>
      <w:r w:rsidR="003C272C">
        <w:rPr>
          <w:rFonts w:eastAsia="Times New Roman"/>
          <w:kern w:val="0"/>
          <w:szCs w:val="20"/>
          <w:lang w:val="en-US" w:eastAsia="en-US" w:bidi="ar-SA"/>
        </w:rPr>
        <w:t xml:space="preserve">. </w:t>
      </w:r>
      <w:r>
        <w:rPr>
          <w:rFonts w:eastAsia="Times New Roman"/>
          <w:kern w:val="0"/>
          <w:szCs w:val="20"/>
          <w:lang w:val="en-US" w:eastAsia="en-US" w:bidi="ar-SA"/>
        </w:rPr>
        <w:t xml:space="preserve">Conform </w:t>
      </w:r>
      <w:r>
        <w:rPr>
          <w:rFonts w:eastAsia="Times New Roman"/>
          <w:kern w:val="0"/>
          <w:szCs w:val="20"/>
          <w:lang w:val="en-US" w:eastAsia="en-US" w:bidi="ar-SA"/>
        </w:rPr>
        <w:t>ultimelor</w:t>
      </w:r>
      <w:r>
        <w:rPr>
          <w:rFonts w:eastAsia="Times New Roman"/>
          <w:kern w:val="0"/>
          <w:szCs w:val="20"/>
          <w:lang w:val="en-US" w:eastAsia="en-US" w:bidi="ar-SA"/>
        </w:rPr>
        <w:t xml:space="preserve"> date (</w:t>
      </w:r>
      <w:r>
        <w:rPr>
          <w:rFonts w:eastAsia="Times New Roman"/>
          <w:kern w:val="0"/>
          <w:szCs w:val="20"/>
          <w:lang w:val="en-US" w:eastAsia="en-US" w:bidi="ar-SA"/>
        </w:rPr>
        <w:t>F</w:t>
      </w:r>
      <w:r w:rsidR="00866AF8">
        <w:rPr>
          <w:rFonts w:eastAsia="Times New Roman"/>
          <w:kern w:val="0"/>
          <w:szCs w:val="20"/>
          <w:lang w:val="en-US" w:eastAsia="en-US" w:bidi="ar-SA"/>
        </w:rPr>
        <w:t>ormular</w:t>
      </w:r>
      <w:r w:rsidR="0028348C">
        <w:rPr>
          <w:rFonts w:eastAsia="Times New Roman"/>
          <w:kern w:val="0"/>
          <w:szCs w:val="20"/>
          <w:lang w:val="en-US" w:eastAsia="en-US" w:bidi="ar-SA"/>
        </w:rPr>
        <w:t>ul</w:t>
      </w:r>
      <w:r w:rsidR="00866AF8">
        <w:rPr>
          <w:rFonts w:eastAsia="Times New Roman"/>
          <w:kern w:val="0"/>
          <w:szCs w:val="20"/>
          <w:lang w:val="en-US" w:eastAsia="en-US" w:bidi="ar-SA"/>
        </w:rPr>
        <w:t xml:space="preserve"> Standard </w:t>
      </w:r>
      <w:r w:rsidR="00866AF8">
        <w:rPr>
          <w:rFonts w:eastAsia="Times New Roman"/>
          <w:kern w:val="0"/>
          <w:szCs w:val="20"/>
          <w:lang w:val="en-US" w:eastAsia="en-US" w:bidi="ar-SA"/>
        </w:rPr>
        <w:t>actualizat</w:t>
      </w:r>
      <w:r w:rsidR="00866AF8">
        <w:rPr>
          <w:rFonts w:eastAsia="Times New Roman"/>
          <w:kern w:val="0"/>
          <w:szCs w:val="20"/>
          <w:lang w:val="en-US" w:eastAsia="en-US" w:bidi="ar-SA"/>
        </w:rPr>
        <w:t>)</w:t>
      </w:r>
      <w:r>
        <w:rPr>
          <w:rFonts w:eastAsia="Times New Roman"/>
          <w:kern w:val="0"/>
          <w:szCs w:val="20"/>
          <w:lang w:val="en-US" w:eastAsia="en-US" w:bidi="ar-SA"/>
        </w:rPr>
        <w:t xml:space="preserve"> </w:t>
      </w:r>
      <w:r>
        <w:rPr>
          <w:rFonts w:eastAsia="Times New Roman"/>
          <w:kern w:val="0"/>
          <w:szCs w:val="20"/>
          <w:lang w:val="en-US" w:eastAsia="en-US" w:bidi="ar-SA"/>
        </w:rPr>
        <w:t>specia</w:t>
      </w:r>
      <w:r>
        <w:rPr>
          <w:rFonts w:eastAsia="Times New Roman"/>
          <w:kern w:val="0"/>
          <w:szCs w:val="20"/>
          <w:lang w:val="en-US" w:eastAsia="en-US" w:bidi="ar-SA"/>
        </w:rPr>
        <w:t xml:space="preserve"> </w:t>
      </w:r>
      <w:r w:rsidRPr="007934DD">
        <w:rPr>
          <w:rFonts w:eastAsia="Times New Roman"/>
          <w:i/>
          <w:kern w:val="0"/>
          <w:szCs w:val="20"/>
          <w:lang w:val="en-US" w:eastAsia="en-US" w:bidi="ar-SA"/>
        </w:rPr>
        <w:t>Canis lupus</w:t>
      </w:r>
      <w:r>
        <w:rPr>
          <w:rFonts w:eastAsia="Times New Roman"/>
          <w:kern w:val="0"/>
          <w:szCs w:val="20"/>
          <w:lang w:val="en-US" w:eastAsia="en-US" w:bidi="ar-SA"/>
        </w:rPr>
        <w:t xml:space="preserve"> are o stare de </w:t>
      </w:r>
      <w:r>
        <w:rPr>
          <w:rFonts w:eastAsia="Times New Roman"/>
          <w:kern w:val="0"/>
          <w:szCs w:val="20"/>
          <w:lang w:val="en-US" w:eastAsia="en-US" w:bidi="ar-SA"/>
        </w:rPr>
        <w:t>conse</w:t>
      </w:r>
      <w:r w:rsidR="003C272C">
        <w:rPr>
          <w:rFonts w:eastAsia="Times New Roman"/>
          <w:kern w:val="0"/>
          <w:szCs w:val="20"/>
          <w:lang w:val="en-US" w:eastAsia="en-US" w:bidi="ar-SA"/>
        </w:rPr>
        <w:t>rvare</w:t>
      </w:r>
      <w:r w:rsidR="003C272C">
        <w:rPr>
          <w:rFonts w:eastAsia="Times New Roman"/>
          <w:kern w:val="0"/>
          <w:szCs w:val="20"/>
          <w:lang w:val="en-US" w:eastAsia="en-US" w:bidi="ar-SA"/>
        </w:rPr>
        <w:t xml:space="preserve"> </w:t>
      </w:r>
      <w:r w:rsidR="003C272C">
        <w:rPr>
          <w:rFonts w:eastAsia="Times New Roman"/>
          <w:kern w:val="0"/>
          <w:szCs w:val="20"/>
          <w:lang w:val="en-US" w:eastAsia="en-US" w:bidi="ar-SA"/>
        </w:rPr>
        <w:t>favorabilă</w:t>
      </w:r>
      <w:r w:rsidR="003C272C">
        <w:rPr>
          <w:rFonts w:eastAsia="Times New Roman"/>
          <w:kern w:val="0"/>
          <w:szCs w:val="20"/>
          <w:lang w:val="en-US" w:eastAsia="en-US" w:bidi="ar-SA"/>
        </w:rPr>
        <w:t xml:space="preserve"> </w:t>
      </w:r>
      <w:r w:rsidR="003C272C">
        <w:rPr>
          <w:rFonts w:eastAsia="Times New Roman"/>
          <w:kern w:val="0"/>
          <w:szCs w:val="20"/>
          <w:lang w:val="en-US" w:eastAsia="en-US" w:bidi="ar-SA"/>
        </w:rPr>
        <w:t>în</w:t>
      </w:r>
      <w:r w:rsidR="00026730">
        <w:rPr>
          <w:rFonts w:eastAsia="Times New Roman"/>
          <w:kern w:val="0"/>
          <w:szCs w:val="20"/>
          <w:lang w:val="en-US" w:eastAsia="en-US" w:bidi="ar-SA"/>
        </w:rPr>
        <w:t xml:space="preserve"> </w:t>
      </w:r>
      <w:r w:rsidR="0028348C">
        <w:rPr>
          <w:rFonts w:eastAsia="Times New Roman"/>
          <w:kern w:val="0"/>
          <w:szCs w:val="20"/>
          <w:lang w:val="en-US" w:eastAsia="en-US" w:bidi="ar-SA"/>
        </w:rPr>
        <w:t>situl</w:t>
      </w:r>
      <w:r>
        <w:rPr>
          <w:rFonts w:eastAsia="Times New Roman"/>
          <w:kern w:val="0"/>
          <w:szCs w:val="20"/>
          <w:lang w:val="en-US" w:eastAsia="en-US" w:bidi="ar-SA"/>
        </w:rPr>
        <w:t xml:space="preserve"> de </w:t>
      </w:r>
      <w:r>
        <w:rPr>
          <w:rFonts w:eastAsia="Times New Roman"/>
          <w:kern w:val="0"/>
          <w:szCs w:val="20"/>
          <w:lang w:val="en-US" w:eastAsia="en-US" w:bidi="ar-SA"/>
        </w:rPr>
        <w:t>interes</w:t>
      </w:r>
      <w:r>
        <w:rPr>
          <w:rFonts w:eastAsia="Times New Roman"/>
          <w:kern w:val="0"/>
          <w:szCs w:val="20"/>
          <w:lang w:val="en-US" w:eastAsia="en-US" w:bidi="ar-SA"/>
        </w:rPr>
        <w:t xml:space="preserve"> </w:t>
      </w:r>
      <w:r>
        <w:rPr>
          <w:rFonts w:eastAsia="Times New Roman"/>
          <w:kern w:val="0"/>
          <w:szCs w:val="20"/>
          <w:lang w:val="en-US" w:eastAsia="en-US" w:bidi="ar-SA"/>
        </w:rPr>
        <w:t>comunitar</w:t>
      </w:r>
      <w:r>
        <w:rPr>
          <w:rFonts w:eastAsia="Times New Roman"/>
          <w:kern w:val="0"/>
          <w:szCs w:val="20"/>
          <w:lang w:val="en-US" w:eastAsia="en-US" w:bidi="ar-SA"/>
        </w:rPr>
        <w:t xml:space="preserve"> (ROSCI0236</w:t>
      </w:r>
      <w:r w:rsidR="00026730">
        <w:rPr>
          <w:rFonts w:eastAsia="Times New Roman"/>
          <w:kern w:val="0"/>
          <w:szCs w:val="20"/>
          <w:lang w:val="en-US" w:eastAsia="en-US" w:bidi="ar-SA"/>
        </w:rPr>
        <w:t xml:space="preserve"> </w:t>
      </w:r>
      <w:r>
        <w:rPr>
          <w:rFonts w:eastAsia="Times New Roman"/>
          <w:kern w:val="0"/>
          <w:szCs w:val="20"/>
          <w:lang w:val="en-US" w:eastAsia="en-US" w:bidi="ar-SA"/>
        </w:rPr>
        <w:t>Strei</w:t>
      </w:r>
      <w:r>
        <w:rPr>
          <w:rFonts w:eastAsia="Times New Roman"/>
          <w:kern w:val="0"/>
          <w:szCs w:val="20"/>
          <w:lang w:val="en-US" w:eastAsia="en-US" w:bidi="ar-SA"/>
        </w:rPr>
        <w:t xml:space="preserve"> </w:t>
      </w:r>
      <w:r>
        <w:rPr>
          <w:rFonts w:eastAsia="Times New Roman"/>
          <w:kern w:val="0"/>
          <w:szCs w:val="20"/>
          <w:lang w:val="en-US" w:eastAsia="en-US" w:bidi="ar-SA"/>
        </w:rPr>
        <w:t>Hațeg</w:t>
      </w:r>
      <w:r w:rsidRPr="0028348C">
        <w:rPr>
          <w:rFonts w:eastAsia="Times New Roman"/>
          <w:kern w:val="0"/>
          <w:szCs w:val="20"/>
          <w:lang w:val="en-US" w:eastAsia="en-US" w:bidi="ar-SA"/>
        </w:rPr>
        <w:t>).</w:t>
      </w:r>
      <w:r>
        <w:rPr>
          <w:rFonts w:eastAsia="Times New Roman"/>
          <w:kern w:val="0"/>
          <w:szCs w:val="20"/>
          <w:lang w:val="en-US" w:eastAsia="en-US" w:bidi="ar-SA"/>
        </w:rPr>
        <w:t xml:space="preserve"> </w:t>
      </w:r>
    </w:p>
    <w:p w:rsidR="00296B5E" w:rsidRPr="00E87626" w:rsidP="008D5FC0" w14:paraId="5FAB53BC" w14:textId="24DC68F2">
      <w:pPr>
        <w:suppressAutoHyphens w:val="0"/>
        <w:rPr>
          <w:rFonts w:cs="Times New Roman"/>
          <w:i/>
        </w:rPr>
      </w:pPr>
      <w:r>
        <w:rPr>
          <w:rFonts w:cs="Times New Roman"/>
          <w:i/>
        </w:rPr>
        <w:t>I</w:t>
      </w:r>
      <w:r w:rsidRPr="00600D62">
        <w:rPr>
          <w:rFonts w:cs="Times New Roman"/>
          <w:i/>
        </w:rPr>
        <w:t xml:space="preserve">mpactul potențial asupra speciei </w:t>
      </w:r>
      <w:r>
        <w:rPr>
          <w:rFonts w:cs="Times New Roman"/>
          <w:i/>
        </w:rPr>
        <w:t>Canis lupus (lup</w:t>
      </w:r>
      <w:r w:rsidRPr="00600D62">
        <w:rPr>
          <w:rFonts w:cs="Times New Roman"/>
          <w:i/>
        </w:rPr>
        <w:t>)</w:t>
      </w:r>
      <w:r>
        <w:rPr>
          <w:rFonts w:cs="Times New Roman"/>
          <w:i/>
        </w:rPr>
        <w:t xml:space="preserve"> </w:t>
      </w:r>
      <w:r w:rsidRPr="00600D62">
        <w:rPr>
          <w:rFonts w:cs="Times New Roman"/>
          <w:i/>
        </w:rPr>
        <w:t xml:space="preserve">- </w:t>
      </w:r>
      <w:r w:rsidRPr="0049786D" w:rsidR="0028348C">
        <w:rPr>
          <w:rFonts w:cs="Times New Roman"/>
        </w:rPr>
        <w:t>poate fi perturbată de zgomotul produs în timpul lucrărilor în apropierea culcușurilor în care femelele îngrijesc puii nou-născuți (perioada martie-aprilie)</w:t>
      </w:r>
      <w:r w:rsidR="0028348C">
        <w:rPr>
          <w:rFonts w:cs="Times New Roman"/>
        </w:rPr>
        <w:t>.</w:t>
      </w:r>
    </w:p>
    <w:p w:rsidR="00A62011" w:rsidP="008D5FC0" w14:paraId="4AB84603" w14:textId="275EA8FD">
      <w:pPr>
        <w:rPr>
          <w:rFonts w:eastAsia="Times New Roman"/>
          <w:kern w:val="0"/>
          <w:szCs w:val="20"/>
          <w:lang w:val="en-US" w:eastAsia="en-US" w:bidi="ar-SA"/>
        </w:rPr>
      </w:pPr>
      <w:r>
        <w:rPr>
          <w:rFonts w:eastAsia="Times New Roman"/>
          <w:kern w:val="0"/>
          <w:szCs w:val="20"/>
          <w:lang w:val="en-US" w:eastAsia="en-US" w:bidi="ar-SA"/>
        </w:rPr>
        <w:t xml:space="preserve">Conform </w:t>
      </w:r>
      <w:r>
        <w:rPr>
          <w:rFonts w:eastAsia="Times New Roman"/>
          <w:kern w:val="0"/>
          <w:szCs w:val="20"/>
          <w:lang w:val="en-US" w:eastAsia="en-US" w:bidi="ar-SA"/>
        </w:rPr>
        <w:t>ultimelor</w:t>
      </w:r>
      <w:r>
        <w:rPr>
          <w:rFonts w:eastAsia="Times New Roman"/>
          <w:kern w:val="0"/>
          <w:szCs w:val="20"/>
          <w:lang w:val="en-US" w:eastAsia="en-US" w:bidi="ar-SA"/>
        </w:rPr>
        <w:t xml:space="preserve"> date (</w:t>
      </w:r>
      <w:r>
        <w:rPr>
          <w:rFonts w:eastAsia="Times New Roman"/>
          <w:kern w:val="0"/>
          <w:szCs w:val="20"/>
          <w:lang w:val="en-US" w:eastAsia="en-US" w:bidi="ar-SA"/>
        </w:rPr>
        <w:t>Formular</w:t>
      </w:r>
      <w:r w:rsidR="0028348C">
        <w:rPr>
          <w:rFonts w:eastAsia="Times New Roman"/>
          <w:kern w:val="0"/>
          <w:szCs w:val="20"/>
          <w:lang w:val="en-US" w:eastAsia="en-US" w:bidi="ar-SA"/>
        </w:rPr>
        <w:t>ul</w:t>
      </w:r>
      <w:r>
        <w:rPr>
          <w:rFonts w:eastAsia="Times New Roman"/>
          <w:kern w:val="0"/>
          <w:szCs w:val="20"/>
          <w:lang w:val="en-US" w:eastAsia="en-US" w:bidi="ar-SA"/>
        </w:rPr>
        <w:t xml:space="preserve"> Standard </w:t>
      </w:r>
      <w:r>
        <w:rPr>
          <w:rFonts w:eastAsia="Times New Roman"/>
          <w:kern w:val="0"/>
          <w:szCs w:val="20"/>
          <w:lang w:val="en-US" w:eastAsia="en-US" w:bidi="ar-SA"/>
        </w:rPr>
        <w:t>actualizat</w:t>
      </w:r>
      <w:r>
        <w:rPr>
          <w:rFonts w:eastAsia="Times New Roman"/>
          <w:kern w:val="0"/>
          <w:szCs w:val="20"/>
          <w:lang w:val="en-US" w:eastAsia="en-US" w:bidi="ar-SA"/>
        </w:rPr>
        <w:t xml:space="preserve">) </w:t>
      </w:r>
      <w:r>
        <w:rPr>
          <w:rFonts w:eastAsia="Times New Roman"/>
          <w:kern w:val="0"/>
          <w:szCs w:val="20"/>
          <w:lang w:val="en-US" w:eastAsia="en-US" w:bidi="ar-SA"/>
        </w:rPr>
        <w:t>specia</w:t>
      </w:r>
      <w:r>
        <w:rPr>
          <w:rFonts w:eastAsia="Times New Roman"/>
          <w:kern w:val="0"/>
          <w:szCs w:val="20"/>
          <w:lang w:val="en-US" w:eastAsia="en-US" w:bidi="ar-SA"/>
        </w:rPr>
        <w:t xml:space="preserve"> </w:t>
      </w:r>
      <w:r>
        <w:rPr>
          <w:rFonts w:eastAsia="Times New Roman"/>
          <w:i/>
          <w:kern w:val="0"/>
          <w:szCs w:val="20"/>
          <w:lang w:val="en-US" w:eastAsia="en-US" w:bidi="ar-SA"/>
        </w:rPr>
        <w:t xml:space="preserve">Lynx </w:t>
      </w:r>
      <w:r>
        <w:rPr>
          <w:rFonts w:eastAsia="Times New Roman"/>
          <w:i/>
          <w:kern w:val="0"/>
          <w:szCs w:val="20"/>
          <w:lang w:val="en-US" w:eastAsia="en-US" w:bidi="ar-SA"/>
        </w:rPr>
        <w:t>lynx</w:t>
      </w:r>
      <w:r>
        <w:rPr>
          <w:rFonts w:eastAsia="Times New Roman"/>
          <w:kern w:val="0"/>
          <w:szCs w:val="20"/>
          <w:lang w:val="en-US" w:eastAsia="en-US" w:bidi="ar-SA"/>
        </w:rPr>
        <w:t xml:space="preserve"> are o stare de </w:t>
      </w:r>
      <w:r>
        <w:rPr>
          <w:rFonts w:eastAsia="Times New Roman"/>
          <w:kern w:val="0"/>
          <w:szCs w:val="20"/>
          <w:lang w:val="en-US" w:eastAsia="en-US" w:bidi="ar-SA"/>
        </w:rPr>
        <w:t>conse</w:t>
      </w:r>
      <w:r w:rsidR="004F1E50">
        <w:rPr>
          <w:rFonts w:eastAsia="Times New Roman"/>
          <w:kern w:val="0"/>
          <w:szCs w:val="20"/>
          <w:lang w:val="en-US" w:eastAsia="en-US" w:bidi="ar-SA"/>
        </w:rPr>
        <w:t>rvare</w:t>
      </w:r>
      <w:r w:rsidR="004F1E50">
        <w:rPr>
          <w:rFonts w:eastAsia="Times New Roman"/>
          <w:kern w:val="0"/>
          <w:szCs w:val="20"/>
          <w:lang w:val="en-US" w:eastAsia="en-US" w:bidi="ar-SA"/>
        </w:rPr>
        <w:t xml:space="preserve"> </w:t>
      </w:r>
      <w:r w:rsidR="004F1E50">
        <w:rPr>
          <w:rFonts w:eastAsia="Times New Roman"/>
          <w:kern w:val="0"/>
          <w:szCs w:val="20"/>
          <w:lang w:val="en-US" w:eastAsia="en-US" w:bidi="ar-SA"/>
        </w:rPr>
        <w:t>favorabilă</w:t>
      </w:r>
      <w:r w:rsidR="004F1E50">
        <w:rPr>
          <w:rFonts w:eastAsia="Times New Roman"/>
          <w:kern w:val="0"/>
          <w:szCs w:val="20"/>
          <w:lang w:val="en-US" w:eastAsia="en-US" w:bidi="ar-SA"/>
        </w:rPr>
        <w:t xml:space="preserve"> </w:t>
      </w:r>
      <w:r w:rsidR="00296B5E">
        <w:rPr>
          <w:rFonts w:eastAsia="Times New Roman"/>
          <w:kern w:val="0"/>
          <w:szCs w:val="20"/>
          <w:lang w:val="en-US" w:eastAsia="en-US" w:bidi="ar-SA"/>
        </w:rPr>
        <w:t>în</w:t>
      </w:r>
      <w:r w:rsidR="00296B5E">
        <w:rPr>
          <w:rFonts w:eastAsia="Times New Roman"/>
          <w:kern w:val="0"/>
          <w:szCs w:val="20"/>
          <w:lang w:val="en-US" w:eastAsia="en-US" w:bidi="ar-SA"/>
        </w:rPr>
        <w:t xml:space="preserve"> </w:t>
      </w:r>
      <w:r w:rsidR="00296B5E">
        <w:rPr>
          <w:rFonts w:eastAsia="Times New Roman"/>
          <w:kern w:val="0"/>
          <w:szCs w:val="20"/>
          <w:lang w:val="en-US" w:eastAsia="en-US" w:bidi="ar-SA"/>
        </w:rPr>
        <w:t>situl</w:t>
      </w:r>
      <w:r w:rsidR="00296B5E">
        <w:rPr>
          <w:rFonts w:eastAsia="Times New Roman"/>
          <w:kern w:val="0"/>
          <w:szCs w:val="20"/>
          <w:lang w:val="en-US" w:eastAsia="en-US" w:bidi="ar-SA"/>
        </w:rPr>
        <w:t xml:space="preserve"> de </w:t>
      </w:r>
      <w:r w:rsidR="00296B5E">
        <w:rPr>
          <w:rFonts w:eastAsia="Times New Roman"/>
          <w:kern w:val="0"/>
          <w:szCs w:val="20"/>
          <w:lang w:val="en-US" w:eastAsia="en-US" w:bidi="ar-SA"/>
        </w:rPr>
        <w:t>inter</w:t>
      </w:r>
      <w:r w:rsidR="000A041B">
        <w:rPr>
          <w:rFonts w:eastAsia="Times New Roman"/>
          <w:kern w:val="0"/>
          <w:szCs w:val="20"/>
          <w:lang w:val="en-US" w:eastAsia="en-US" w:bidi="ar-SA"/>
        </w:rPr>
        <w:t>e</w:t>
      </w:r>
      <w:r w:rsidR="00296B5E">
        <w:rPr>
          <w:rFonts w:eastAsia="Times New Roman"/>
          <w:kern w:val="0"/>
          <w:szCs w:val="20"/>
          <w:lang w:val="en-US" w:eastAsia="en-US" w:bidi="ar-SA"/>
        </w:rPr>
        <w:t>s</w:t>
      </w:r>
      <w:r w:rsidR="00296B5E">
        <w:rPr>
          <w:rFonts w:eastAsia="Times New Roman"/>
          <w:kern w:val="0"/>
          <w:szCs w:val="20"/>
          <w:lang w:val="en-US" w:eastAsia="en-US" w:bidi="ar-SA"/>
        </w:rPr>
        <w:t xml:space="preserve"> </w:t>
      </w:r>
      <w:r w:rsidR="00296B5E">
        <w:rPr>
          <w:rFonts w:eastAsia="Times New Roman"/>
          <w:kern w:val="0"/>
          <w:szCs w:val="20"/>
          <w:lang w:val="en-US" w:eastAsia="en-US" w:bidi="ar-SA"/>
        </w:rPr>
        <w:t>comunitar</w:t>
      </w:r>
      <w:r w:rsidR="00296B5E">
        <w:rPr>
          <w:rFonts w:eastAsia="Times New Roman"/>
          <w:kern w:val="0"/>
          <w:szCs w:val="20"/>
          <w:lang w:val="en-US" w:eastAsia="en-US" w:bidi="ar-SA"/>
        </w:rPr>
        <w:t xml:space="preserve"> ROSCI0236 </w:t>
      </w:r>
      <w:r w:rsidR="00296B5E">
        <w:rPr>
          <w:rFonts w:eastAsia="Times New Roman"/>
          <w:kern w:val="0"/>
          <w:szCs w:val="20"/>
          <w:lang w:val="en-US" w:eastAsia="en-US" w:bidi="ar-SA"/>
        </w:rPr>
        <w:t>Strei</w:t>
      </w:r>
      <w:r w:rsidR="00296B5E">
        <w:rPr>
          <w:rFonts w:eastAsia="Times New Roman"/>
          <w:kern w:val="0"/>
          <w:szCs w:val="20"/>
          <w:lang w:val="en-US" w:eastAsia="en-US" w:bidi="ar-SA"/>
        </w:rPr>
        <w:t xml:space="preserve"> </w:t>
      </w:r>
      <w:r w:rsidR="00296B5E">
        <w:rPr>
          <w:rFonts w:eastAsia="Times New Roman"/>
          <w:kern w:val="0"/>
          <w:szCs w:val="20"/>
          <w:lang w:val="en-US" w:eastAsia="en-US" w:bidi="ar-SA"/>
        </w:rPr>
        <w:t>Hațeg</w:t>
      </w:r>
      <w:r w:rsidR="00296B5E">
        <w:rPr>
          <w:rFonts w:eastAsia="Times New Roman"/>
          <w:kern w:val="0"/>
          <w:szCs w:val="20"/>
          <w:lang w:val="en-US" w:eastAsia="en-US" w:bidi="ar-SA"/>
        </w:rPr>
        <w:t xml:space="preserve"> </w:t>
      </w:r>
      <w:r w:rsidR="00296B5E">
        <w:rPr>
          <w:rFonts w:eastAsia="Times New Roman"/>
          <w:kern w:val="0"/>
          <w:szCs w:val="20"/>
          <w:lang w:val="en-US" w:eastAsia="en-US" w:bidi="ar-SA"/>
        </w:rPr>
        <w:t>nefiind</w:t>
      </w:r>
      <w:r w:rsidR="00296B5E">
        <w:rPr>
          <w:rFonts w:eastAsia="Times New Roman"/>
          <w:kern w:val="0"/>
          <w:szCs w:val="20"/>
          <w:lang w:val="en-US" w:eastAsia="en-US" w:bidi="ar-SA"/>
        </w:rPr>
        <w:t xml:space="preserve"> o specie </w:t>
      </w:r>
      <w:r w:rsidR="00296B5E">
        <w:rPr>
          <w:rFonts w:eastAsia="Times New Roman"/>
          <w:kern w:val="0"/>
          <w:szCs w:val="20"/>
          <w:lang w:val="en-US" w:eastAsia="en-US" w:bidi="ar-SA"/>
        </w:rPr>
        <w:t>pusă</w:t>
      </w:r>
      <w:r w:rsidR="00296B5E">
        <w:rPr>
          <w:rFonts w:eastAsia="Times New Roman"/>
          <w:kern w:val="0"/>
          <w:szCs w:val="20"/>
          <w:lang w:val="en-US" w:eastAsia="en-US" w:bidi="ar-SA"/>
        </w:rPr>
        <w:t xml:space="preserve"> sub </w:t>
      </w:r>
      <w:r w:rsidR="00296B5E">
        <w:rPr>
          <w:rFonts w:eastAsia="Times New Roman"/>
          <w:kern w:val="0"/>
          <w:szCs w:val="20"/>
          <w:lang w:val="en-US" w:eastAsia="en-US" w:bidi="ar-SA"/>
        </w:rPr>
        <w:t>protecție</w:t>
      </w:r>
      <w:r w:rsidR="00296B5E">
        <w:rPr>
          <w:rFonts w:eastAsia="Times New Roman"/>
          <w:kern w:val="0"/>
          <w:szCs w:val="20"/>
          <w:lang w:val="en-US" w:eastAsia="en-US" w:bidi="ar-SA"/>
        </w:rPr>
        <w:t xml:space="preserve"> conform </w:t>
      </w:r>
      <w:r w:rsidR="00296B5E">
        <w:rPr>
          <w:rFonts w:eastAsia="Times New Roman"/>
          <w:kern w:val="0"/>
          <w:szCs w:val="20"/>
          <w:lang w:val="en-US" w:eastAsia="en-US" w:bidi="ar-SA"/>
        </w:rPr>
        <w:t>Formularului</w:t>
      </w:r>
      <w:r w:rsidR="00296B5E">
        <w:rPr>
          <w:rFonts w:eastAsia="Times New Roman"/>
          <w:kern w:val="0"/>
          <w:szCs w:val="20"/>
          <w:lang w:val="en-US" w:eastAsia="en-US" w:bidi="ar-SA"/>
        </w:rPr>
        <w:t xml:space="preserve"> Standard</w:t>
      </w:r>
      <w:r>
        <w:rPr>
          <w:rFonts w:eastAsia="Times New Roman"/>
          <w:kern w:val="0"/>
          <w:szCs w:val="20"/>
          <w:lang w:val="en-US" w:eastAsia="en-US" w:bidi="ar-SA"/>
        </w:rPr>
        <w:t>.</w:t>
      </w:r>
    </w:p>
    <w:p w:rsidR="008D5FC0" w:rsidRPr="00E87626" w:rsidP="00E87626" w14:paraId="4DDA789A" w14:textId="321AF0CC">
      <w:pPr>
        <w:suppressAutoHyphens w:val="0"/>
        <w:rPr>
          <w:rFonts w:cs="Times New Roman"/>
          <w:i/>
        </w:rPr>
      </w:pPr>
      <w:r w:rsidRPr="008713EA">
        <w:rPr>
          <w:rFonts w:eastAsia="Times New Roman"/>
          <w:i/>
          <w:kern w:val="0"/>
          <w:szCs w:val="20"/>
          <w:lang w:val="en-US" w:eastAsia="en-US" w:bidi="ar-SA"/>
        </w:rPr>
        <w:t>Impactul</w:t>
      </w:r>
      <w:r w:rsidRPr="008713EA">
        <w:rPr>
          <w:rFonts w:eastAsia="Times New Roman"/>
          <w:i/>
          <w:kern w:val="0"/>
          <w:szCs w:val="20"/>
          <w:lang w:val="en-US" w:eastAsia="en-US" w:bidi="ar-SA"/>
        </w:rPr>
        <w:t xml:space="preserve"> </w:t>
      </w:r>
      <w:r w:rsidRPr="008713EA">
        <w:rPr>
          <w:rFonts w:eastAsia="Times New Roman"/>
          <w:i/>
          <w:kern w:val="0"/>
          <w:szCs w:val="20"/>
          <w:lang w:val="en-US" w:eastAsia="en-US" w:bidi="ar-SA"/>
        </w:rPr>
        <w:t>potențial</w:t>
      </w:r>
      <w:r w:rsidRPr="008713EA">
        <w:rPr>
          <w:rFonts w:eastAsia="Times New Roman"/>
          <w:i/>
          <w:kern w:val="0"/>
          <w:szCs w:val="20"/>
          <w:lang w:val="en-US" w:eastAsia="en-US" w:bidi="ar-SA"/>
        </w:rPr>
        <w:t xml:space="preserve"> </w:t>
      </w:r>
      <w:r w:rsidRPr="008713EA">
        <w:rPr>
          <w:rFonts w:eastAsia="Times New Roman"/>
          <w:i/>
          <w:kern w:val="0"/>
          <w:szCs w:val="20"/>
          <w:lang w:val="en-US" w:eastAsia="en-US" w:bidi="ar-SA"/>
        </w:rPr>
        <w:t>asupra</w:t>
      </w:r>
      <w:r w:rsidRPr="008713EA">
        <w:rPr>
          <w:rFonts w:eastAsia="Times New Roman"/>
          <w:i/>
          <w:kern w:val="0"/>
          <w:szCs w:val="20"/>
          <w:lang w:val="en-US" w:eastAsia="en-US" w:bidi="ar-SA"/>
        </w:rPr>
        <w:t xml:space="preserve"> </w:t>
      </w:r>
      <w:r w:rsidRPr="008713EA">
        <w:rPr>
          <w:rFonts w:eastAsia="Times New Roman"/>
          <w:i/>
          <w:kern w:val="0"/>
          <w:szCs w:val="20"/>
          <w:lang w:val="en-US" w:eastAsia="en-US" w:bidi="ar-SA"/>
        </w:rPr>
        <w:t>speciei</w:t>
      </w:r>
      <w:r w:rsidRPr="008713EA">
        <w:rPr>
          <w:rFonts w:eastAsia="Times New Roman"/>
          <w:i/>
          <w:kern w:val="0"/>
          <w:szCs w:val="20"/>
          <w:lang w:val="en-US" w:eastAsia="en-US" w:bidi="ar-SA"/>
        </w:rPr>
        <w:t xml:space="preserve"> </w:t>
      </w:r>
      <w:r w:rsidRPr="008713EA">
        <w:rPr>
          <w:rFonts w:eastAsia="Times New Roman"/>
          <w:i/>
          <w:kern w:val="0"/>
          <w:szCs w:val="20"/>
          <w:lang w:val="en-US" w:eastAsia="en-US" w:bidi="ar-SA"/>
        </w:rPr>
        <w:t>Lutra</w:t>
      </w:r>
      <w:r w:rsidRPr="008713EA">
        <w:rPr>
          <w:rFonts w:eastAsia="Times New Roman"/>
          <w:i/>
          <w:kern w:val="0"/>
          <w:szCs w:val="20"/>
          <w:lang w:val="en-US" w:eastAsia="en-US" w:bidi="ar-SA"/>
        </w:rPr>
        <w:t xml:space="preserve"> </w:t>
      </w:r>
      <w:r w:rsidRPr="008713EA">
        <w:rPr>
          <w:rFonts w:eastAsia="Times New Roman"/>
          <w:i/>
          <w:kern w:val="0"/>
          <w:szCs w:val="20"/>
          <w:lang w:val="en-US" w:eastAsia="en-US" w:bidi="ar-SA"/>
        </w:rPr>
        <w:t>lutra</w:t>
      </w:r>
      <w:r w:rsidRPr="008713EA">
        <w:rPr>
          <w:rFonts w:eastAsia="Times New Roman"/>
          <w:i/>
          <w:kern w:val="0"/>
          <w:szCs w:val="20"/>
          <w:lang w:val="en-US" w:eastAsia="en-US" w:bidi="ar-SA"/>
        </w:rPr>
        <w:t xml:space="preserve"> (</w:t>
      </w:r>
      <w:r w:rsidRPr="008713EA">
        <w:rPr>
          <w:rFonts w:eastAsia="Times New Roman"/>
          <w:i/>
          <w:kern w:val="0"/>
          <w:szCs w:val="20"/>
          <w:lang w:val="en-US" w:eastAsia="en-US" w:bidi="ar-SA"/>
        </w:rPr>
        <w:t>vidră</w:t>
      </w:r>
      <w:r w:rsidRPr="008713EA">
        <w:rPr>
          <w:rFonts w:eastAsia="Times New Roman"/>
          <w:i/>
          <w:kern w:val="0"/>
          <w:szCs w:val="20"/>
          <w:lang w:val="en-US" w:eastAsia="en-US" w:bidi="ar-SA"/>
        </w:rPr>
        <w:t>)</w:t>
      </w:r>
      <w:r>
        <w:rPr>
          <w:rFonts w:eastAsia="Times New Roman"/>
          <w:kern w:val="0"/>
          <w:szCs w:val="20"/>
          <w:lang w:val="en-US" w:eastAsia="en-US" w:bidi="ar-SA"/>
        </w:rPr>
        <w:t xml:space="preserve"> –</w:t>
      </w:r>
      <w:r w:rsidR="0028348C">
        <w:rPr>
          <w:rFonts w:eastAsia="Times New Roman"/>
          <w:kern w:val="0"/>
          <w:szCs w:val="20"/>
          <w:lang w:val="en-US" w:eastAsia="en-US" w:bidi="ar-SA"/>
        </w:rPr>
        <w:t xml:space="preserve"> </w:t>
      </w:r>
      <w:r w:rsidRPr="0049786D" w:rsidR="0028348C">
        <w:rPr>
          <w:rFonts w:cs="Times New Roman"/>
        </w:rPr>
        <w:t>poate fi perturbată de zgomotul produs în apropierea cursurilor de apă unde își au habitatul;</w:t>
      </w:r>
    </w:p>
    <w:p w:rsidR="008D5FC0" w:rsidP="00EC264B" w14:paraId="51518BC7" w14:textId="77777777">
      <w:pPr>
        <w:suppressAutoHyphens w:val="0"/>
        <w:rPr>
          <w:rFonts w:eastAsia="Times New Roman"/>
          <w:kern w:val="0"/>
          <w:szCs w:val="20"/>
          <w:lang w:val="en-US" w:eastAsia="en-US" w:bidi="ar-SA"/>
        </w:rPr>
      </w:pPr>
      <w:r w:rsidRPr="00A62011">
        <w:rPr>
          <w:rFonts w:eastAsia="Times New Roman"/>
          <w:kern w:val="0"/>
          <w:szCs w:val="20"/>
          <w:lang w:val="en-US" w:eastAsia="en-US" w:bidi="ar-SA"/>
        </w:rPr>
        <w:t>Toate</w:t>
      </w:r>
      <w:r w:rsidRPr="00A62011">
        <w:rPr>
          <w:rFonts w:eastAsia="Times New Roman"/>
          <w:kern w:val="0"/>
          <w:szCs w:val="20"/>
          <w:lang w:val="en-US" w:eastAsia="en-US" w:bidi="ar-SA"/>
        </w:rPr>
        <w:t xml:space="preserve"> </w:t>
      </w:r>
      <w:r w:rsidRPr="00A62011">
        <w:rPr>
          <w:rFonts w:eastAsia="Times New Roman"/>
          <w:kern w:val="0"/>
          <w:szCs w:val="20"/>
          <w:lang w:val="en-US" w:eastAsia="en-US" w:bidi="ar-SA"/>
        </w:rPr>
        <w:t>aceste</w:t>
      </w:r>
      <w:r w:rsidRPr="00A62011">
        <w:rPr>
          <w:rFonts w:eastAsia="Times New Roman"/>
          <w:kern w:val="0"/>
          <w:szCs w:val="20"/>
          <w:lang w:val="en-US" w:eastAsia="en-US" w:bidi="ar-SA"/>
        </w:rPr>
        <w:t xml:space="preserve"> </w:t>
      </w:r>
      <w:r w:rsidRPr="00A62011">
        <w:rPr>
          <w:rFonts w:eastAsia="Times New Roman"/>
          <w:kern w:val="0"/>
          <w:szCs w:val="20"/>
          <w:lang w:val="en-US" w:eastAsia="en-US" w:bidi="ar-SA"/>
        </w:rPr>
        <w:t>animale</w:t>
      </w:r>
      <w:r w:rsidRPr="00A62011">
        <w:rPr>
          <w:rFonts w:eastAsia="Times New Roman"/>
          <w:kern w:val="0"/>
          <w:szCs w:val="20"/>
          <w:lang w:val="en-US" w:eastAsia="en-US" w:bidi="ar-SA"/>
        </w:rPr>
        <w:t xml:space="preserve"> de </w:t>
      </w:r>
      <w:r w:rsidRPr="00A62011">
        <w:rPr>
          <w:rFonts w:eastAsia="Times New Roman"/>
          <w:kern w:val="0"/>
          <w:szCs w:val="20"/>
          <w:lang w:val="en-US" w:eastAsia="en-US" w:bidi="ar-SA"/>
        </w:rPr>
        <w:t>talie</w:t>
      </w:r>
      <w:r w:rsidRPr="00A62011">
        <w:rPr>
          <w:rFonts w:eastAsia="Times New Roman"/>
          <w:kern w:val="0"/>
          <w:szCs w:val="20"/>
          <w:lang w:val="en-US" w:eastAsia="en-US" w:bidi="ar-SA"/>
        </w:rPr>
        <w:t xml:space="preserve"> mare ca de </w:t>
      </w:r>
      <w:r w:rsidRPr="00A62011">
        <w:rPr>
          <w:rFonts w:eastAsia="Times New Roman"/>
          <w:kern w:val="0"/>
          <w:szCs w:val="20"/>
          <w:lang w:val="en-US" w:eastAsia="en-US" w:bidi="ar-SA"/>
        </w:rPr>
        <w:t>altfel</w:t>
      </w:r>
      <w:r w:rsidRPr="00A62011">
        <w:rPr>
          <w:rFonts w:eastAsia="Times New Roman"/>
          <w:kern w:val="0"/>
          <w:szCs w:val="20"/>
          <w:lang w:val="en-US" w:eastAsia="en-US" w:bidi="ar-SA"/>
        </w:rPr>
        <w:t xml:space="preserve"> </w:t>
      </w:r>
      <w:r w:rsidRPr="00A62011">
        <w:rPr>
          <w:rFonts w:eastAsia="Times New Roman"/>
          <w:kern w:val="0"/>
          <w:szCs w:val="20"/>
          <w:lang w:val="en-US" w:eastAsia="en-US" w:bidi="ar-SA"/>
        </w:rPr>
        <w:t>şi</w:t>
      </w:r>
      <w:r w:rsidRPr="00A62011">
        <w:rPr>
          <w:rFonts w:eastAsia="Times New Roman"/>
          <w:kern w:val="0"/>
          <w:szCs w:val="20"/>
          <w:lang w:val="en-US" w:eastAsia="en-US" w:bidi="ar-SA"/>
        </w:rPr>
        <w:t xml:space="preserve"> </w:t>
      </w:r>
      <w:r w:rsidRPr="00A62011">
        <w:rPr>
          <w:rFonts w:eastAsia="Times New Roman"/>
          <w:kern w:val="0"/>
          <w:szCs w:val="20"/>
          <w:lang w:val="en-US" w:eastAsia="en-US" w:bidi="ar-SA"/>
        </w:rPr>
        <w:t>vidra</w:t>
      </w:r>
      <w:r w:rsidRPr="00A62011">
        <w:rPr>
          <w:rFonts w:eastAsia="Times New Roman"/>
          <w:kern w:val="0"/>
          <w:szCs w:val="20"/>
          <w:lang w:val="en-US" w:eastAsia="en-US" w:bidi="ar-SA"/>
        </w:rPr>
        <w:t xml:space="preserve"> </w:t>
      </w:r>
      <w:r w:rsidRPr="00A62011">
        <w:rPr>
          <w:rFonts w:eastAsia="Times New Roman"/>
          <w:kern w:val="0"/>
          <w:szCs w:val="20"/>
          <w:lang w:val="en-US" w:eastAsia="en-US" w:bidi="ar-SA"/>
        </w:rPr>
        <w:t>trăiesc</w:t>
      </w:r>
      <w:r w:rsidRPr="00A62011">
        <w:rPr>
          <w:rFonts w:eastAsia="Times New Roman"/>
          <w:kern w:val="0"/>
          <w:szCs w:val="20"/>
          <w:lang w:val="en-US" w:eastAsia="en-US" w:bidi="ar-SA"/>
        </w:rPr>
        <w:t xml:space="preserve"> </w:t>
      </w:r>
      <w:r w:rsidRPr="00A62011">
        <w:rPr>
          <w:rFonts w:eastAsia="Times New Roman"/>
          <w:kern w:val="0"/>
          <w:szCs w:val="20"/>
          <w:lang w:val="en-US" w:eastAsia="en-US" w:bidi="ar-SA"/>
        </w:rPr>
        <w:t>în</w:t>
      </w:r>
      <w:r w:rsidRPr="00A62011">
        <w:rPr>
          <w:rFonts w:eastAsia="Times New Roman"/>
          <w:kern w:val="0"/>
          <w:szCs w:val="20"/>
          <w:lang w:val="en-US" w:eastAsia="en-US" w:bidi="ar-SA"/>
        </w:rPr>
        <w:t xml:space="preserve"> zone </w:t>
      </w:r>
      <w:r w:rsidRPr="00A62011">
        <w:rPr>
          <w:rFonts w:eastAsia="Times New Roman"/>
          <w:kern w:val="0"/>
          <w:szCs w:val="20"/>
          <w:lang w:val="en-US" w:eastAsia="en-US" w:bidi="ar-SA"/>
        </w:rPr>
        <w:t>în</w:t>
      </w:r>
      <w:r w:rsidRPr="00A62011">
        <w:rPr>
          <w:rFonts w:eastAsia="Times New Roman"/>
          <w:kern w:val="0"/>
          <w:szCs w:val="20"/>
          <w:lang w:val="en-US" w:eastAsia="en-US" w:bidi="ar-SA"/>
        </w:rPr>
        <w:t xml:space="preserve"> care </w:t>
      </w:r>
      <w:r w:rsidRPr="00A62011">
        <w:rPr>
          <w:rFonts w:eastAsia="Times New Roman"/>
          <w:kern w:val="0"/>
          <w:szCs w:val="20"/>
          <w:lang w:val="en-US" w:eastAsia="en-US" w:bidi="ar-SA"/>
        </w:rPr>
        <w:t>activităţile</w:t>
      </w:r>
      <w:r w:rsidRPr="00A62011">
        <w:rPr>
          <w:rFonts w:eastAsia="Times New Roman"/>
          <w:kern w:val="0"/>
          <w:szCs w:val="20"/>
          <w:lang w:val="en-US" w:eastAsia="en-US" w:bidi="ar-SA"/>
        </w:rPr>
        <w:t xml:space="preserve"> </w:t>
      </w:r>
      <w:r w:rsidRPr="00A62011">
        <w:rPr>
          <w:rFonts w:eastAsia="Times New Roman"/>
          <w:kern w:val="0"/>
          <w:szCs w:val="20"/>
          <w:lang w:val="en-US" w:eastAsia="en-US" w:bidi="ar-SA"/>
        </w:rPr>
        <w:t>umane</w:t>
      </w:r>
      <w:r w:rsidRPr="00A62011">
        <w:rPr>
          <w:rFonts w:eastAsia="Times New Roman"/>
          <w:kern w:val="0"/>
          <w:szCs w:val="20"/>
          <w:lang w:val="en-US" w:eastAsia="en-US" w:bidi="ar-SA"/>
        </w:rPr>
        <w:t xml:space="preserve"> </w:t>
      </w:r>
      <w:r w:rsidRPr="00A62011">
        <w:rPr>
          <w:rFonts w:eastAsia="Times New Roman"/>
          <w:kern w:val="0"/>
          <w:szCs w:val="20"/>
          <w:lang w:val="en-US" w:eastAsia="en-US" w:bidi="ar-SA"/>
        </w:rPr>
        <w:t>lipsesc</w:t>
      </w:r>
      <w:r w:rsidRPr="00A62011">
        <w:rPr>
          <w:rFonts w:eastAsia="Times New Roman"/>
          <w:kern w:val="0"/>
          <w:szCs w:val="20"/>
          <w:lang w:val="en-US" w:eastAsia="en-US" w:bidi="ar-SA"/>
        </w:rPr>
        <w:t xml:space="preserve">, </w:t>
      </w:r>
      <w:r w:rsidRPr="00A62011">
        <w:rPr>
          <w:rFonts w:eastAsia="Times New Roman"/>
          <w:kern w:val="0"/>
          <w:szCs w:val="20"/>
          <w:lang w:val="en-US" w:eastAsia="en-US" w:bidi="ar-SA"/>
        </w:rPr>
        <w:t>fiin</w:t>
      </w:r>
      <w:r w:rsidR="006F6BE2">
        <w:rPr>
          <w:rFonts w:eastAsia="Times New Roman"/>
          <w:kern w:val="0"/>
          <w:szCs w:val="20"/>
          <w:lang w:val="en-US" w:eastAsia="en-US" w:bidi="ar-SA"/>
        </w:rPr>
        <w:t>d</w:t>
      </w:r>
      <w:r w:rsidR="006F6BE2">
        <w:rPr>
          <w:rFonts w:eastAsia="Times New Roman"/>
          <w:kern w:val="0"/>
          <w:szCs w:val="20"/>
          <w:lang w:val="en-US" w:eastAsia="en-US" w:bidi="ar-SA"/>
        </w:rPr>
        <w:t xml:space="preserve"> </w:t>
      </w:r>
      <w:r w:rsidR="006F6BE2">
        <w:rPr>
          <w:rFonts w:eastAsia="Times New Roman"/>
          <w:kern w:val="0"/>
          <w:szCs w:val="20"/>
          <w:lang w:val="en-US" w:eastAsia="en-US" w:bidi="ar-SA"/>
        </w:rPr>
        <w:t>deranjate</w:t>
      </w:r>
      <w:r w:rsidR="006F6BE2">
        <w:rPr>
          <w:rFonts w:eastAsia="Times New Roman"/>
          <w:kern w:val="0"/>
          <w:szCs w:val="20"/>
          <w:lang w:val="en-US" w:eastAsia="en-US" w:bidi="ar-SA"/>
        </w:rPr>
        <w:t xml:space="preserve"> de </w:t>
      </w:r>
      <w:r w:rsidR="006F6BE2">
        <w:rPr>
          <w:rFonts w:eastAsia="Times New Roman"/>
          <w:kern w:val="0"/>
          <w:szCs w:val="20"/>
          <w:lang w:val="en-US" w:eastAsia="en-US" w:bidi="ar-SA"/>
        </w:rPr>
        <w:t>prezenţa</w:t>
      </w:r>
      <w:r w:rsidR="006F6BE2">
        <w:rPr>
          <w:rFonts w:eastAsia="Times New Roman"/>
          <w:kern w:val="0"/>
          <w:szCs w:val="20"/>
          <w:lang w:val="en-US" w:eastAsia="en-US" w:bidi="ar-SA"/>
        </w:rPr>
        <w:t xml:space="preserve"> </w:t>
      </w:r>
      <w:r w:rsidR="006F6BE2">
        <w:rPr>
          <w:rFonts w:eastAsia="Times New Roman"/>
          <w:kern w:val="0"/>
          <w:szCs w:val="20"/>
          <w:lang w:val="en-US" w:eastAsia="en-US" w:bidi="ar-SA"/>
        </w:rPr>
        <w:t>omului</w:t>
      </w:r>
      <w:r w:rsidR="006F6BE2">
        <w:rPr>
          <w:rFonts w:eastAsia="Times New Roman"/>
          <w:kern w:val="0"/>
          <w:szCs w:val="20"/>
          <w:lang w:val="en-US" w:eastAsia="en-US" w:bidi="ar-SA"/>
        </w:rPr>
        <w:t>.</w:t>
      </w:r>
    </w:p>
    <w:p w:rsidR="00520FBC" w:rsidP="00520FBC" w14:paraId="406C3758" w14:textId="77777777">
      <w:pPr>
        <w:suppressAutoHyphens w:val="0"/>
        <w:rPr>
          <w:rFonts w:eastAsia="Times New Roman"/>
          <w:kern w:val="0"/>
          <w:szCs w:val="20"/>
          <w:lang w:val="en-US" w:eastAsia="en-US" w:bidi="ar-SA"/>
        </w:rPr>
      </w:pPr>
      <w:r w:rsidRPr="00A62011">
        <w:rPr>
          <w:rFonts w:eastAsia="Times New Roman"/>
          <w:kern w:val="0"/>
          <w:szCs w:val="20"/>
          <w:lang w:val="en-US" w:eastAsia="en-US" w:bidi="ar-SA"/>
        </w:rPr>
        <w:t>Prin</w:t>
      </w:r>
      <w:r w:rsidRPr="00A62011">
        <w:rPr>
          <w:rFonts w:eastAsia="Times New Roman"/>
          <w:kern w:val="0"/>
          <w:szCs w:val="20"/>
          <w:lang w:val="en-US" w:eastAsia="en-US" w:bidi="ar-SA"/>
        </w:rPr>
        <w:t xml:space="preserve"> </w:t>
      </w:r>
      <w:r w:rsidRPr="00A62011">
        <w:rPr>
          <w:rFonts w:eastAsia="Times New Roman"/>
          <w:kern w:val="0"/>
          <w:szCs w:val="20"/>
          <w:lang w:val="en-US" w:eastAsia="en-US" w:bidi="ar-SA"/>
        </w:rPr>
        <w:t>punerea</w:t>
      </w:r>
      <w:r w:rsidRPr="00A62011">
        <w:rPr>
          <w:rFonts w:eastAsia="Times New Roman"/>
          <w:kern w:val="0"/>
          <w:szCs w:val="20"/>
          <w:lang w:val="en-US" w:eastAsia="en-US" w:bidi="ar-SA"/>
        </w:rPr>
        <w:t xml:space="preserve"> </w:t>
      </w:r>
      <w:r w:rsidRPr="00A62011">
        <w:rPr>
          <w:rFonts w:eastAsia="Times New Roman"/>
          <w:kern w:val="0"/>
          <w:szCs w:val="20"/>
          <w:lang w:val="en-US" w:eastAsia="en-US" w:bidi="ar-SA"/>
        </w:rPr>
        <w:t>în</w:t>
      </w:r>
      <w:r w:rsidRPr="00A62011">
        <w:rPr>
          <w:rFonts w:eastAsia="Times New Roman"/>
          <w:kern w:val="0"/>
          <w:szCs w:val="20"/>
          <w:lang w:val="en-US" w:eastAsia="en-US" w:bidi="ar-SA"/>
        </w:rPr>
        <w:t xml:space="preserve"> </w:t>
      </w:r>
      <w:r w:rsidRPr="00A62011">
        <w:rPr>
          <w:rFonts w:eastAsia="Times New Roman"/>
          <w:kern w:val="0"/>
          <w:szCs w:val="20"/>
          <w:lang w:val="en-US" w:eastAsia="en-US" w:bidi="ar-SA"/>
        </w:rPr>
        <w:t>practică</w:t>
      </w:r>
      <w:r w:rsidRPr="00A62011">
        <w:rPr>
          <w:rFonts w:eastAsia="Times New Roman"/>
          <w:kern w:val="0"/>
          <w:szCs w:val="20"/>
          <w:lang w:val="en-US" w:eastAsia="en-US" w:bidi="ar-SA"/>
        </w:rPr>
        <w:t xml:space="preserve"> a </w:t>
      </w:r>
      <w:r w:rsidRPr="00A62011">
        <w:rPr>
          <w:rFonts w:eastAsia="Times New Roman"/>
          <w:kern w:val="0"/>
          <w:szCs w:val="20"/>
          <w:lang w:val="en-US" w:eastAsia="en-US" w:bidi="ar-SA"/>
        </w:rPr>
        <w:t>lucrărilor</w:t>
      </w:r>
      <w:r w:rsidRPr="00A62011">
        <w:rPr>
          <w:rFonts w:eastAsia="Times New Roman"/>
          <w:kern w:val="0"/>
          <w:szCs w:val="20"/>
          <w:lang w:val="en-US" w:eastAsia="en-US" w:bidi="ar-SA"/>
        </w:rPr>
        <w:t xml:space="preserve"> </w:t>
      </w:r>
      <w:r w:rsidRPr="00A62011">
        <w:rPr>
          <w:rFonts w:eastAsia="Times New Roman"/>
          <w:kern w:val="0"/>
          <w:szCs w:val="20"/>
          <w:lang w:val="en-US" w:eastAsia="en-US" w:bidi="ar-SA"/>
        </w:rPr>
        <w:t>silvotehnice</w:t>
      </w:r>
      <w:r w:rsidRPr="00A62011">
        <w:rPr>
          <w:rFonts w:eastAsia="Times New Roman"/>
          <w:kern w:val="0"/>
          <w:szCs w:val="20"/>
          <w:lang w:val="en-US" w:eastAsia="en-US" w:bidi="ar-SA"/>
        </w:rPr>
        <w:t xml:space="preserve"> </w:t>
      </w:r>
      <w:r w:rsidRPr="00A62011">
        <w:rPr>
          <w:rFonts w:eastAsia="Times New Roman"/>
          <w:kern w:val="0"/>
          <w:szCs w:val="20"/>
          <w:lang w:val="en-US" w:eastAsia="en-US" w:bidi="ar-SA"/>
        </w:rPr>
        <w:t>prevăzute</w:t>
      </w:r>
      <w:r w:rsidRPr="00A62011">
        <w:rPr>
          <w:rFonts w:eastAsia="Times New Roman"/>
          <w:kern w:val="0"/>
          <w:szCs w:val="20"/>
          <w:lang w:val="en-US" w:eastAsia="en-US" w:bidi="ar-SA"/>
        </w:rPr>
        <w:t xml:space="preserve"> de </w:t>
      </w:r>
      <w:r w:rsidRPr="00A62011">
        <w:rPr>
          <w:rFonts w:eastAsia="Times New Roman"/>
          <w:kern w:val="0"/>
          <w:szCs w:val="20"/>
          <w:lang w:val="en-US" w:eastAsia="en-US" w:bidi="ar-SA"/>
        </w:rPr>
        <w:t>amenajament</w:t>
      </w:r>
      <w:r w:rsidRPr="00A62011">
        <w:rPr>
          <w:rFonts w:eastAsia="Times New Roman"/>
          <w:kern w:val="0"/>
          <w:szCs w:val="20"/>
          <w:lang w:val="en-US" w:eastAsia="en-US" w:bidi="ar-SA"/>
        </w:rPr>
        <w:t xml:space="preserve"> s-a </w:t>
      </w:r>
      <w:r w:rsidRPr="00A62011">
        <w:rPr>
          <w:rFonts w:eastAsia="Times New Roman"/>
          <w:kern w:val="0"/>
          <w:szCs w:val="20"/>
          <w:lang w:val="en-US" w:eastAsia="en-US" w:bidi="ar-SA"/>
        </w:rPr>
        <w:t>constatat</w:t>
      </w:r>
      <w:r w:rsidRPr="00A62011">
        <w:rPr>
          <w:rFonts w:eastAsia="Times New Roman"/>
          <w:kern w:val="0"/>
          <w:szCs w:val="20"/>
          <w:lang w:val="en-US" w:eastAsia="en-US" w:bidi="ar-SA"/>
        </w:rPr>
        <w:t xml:space="preserve"> </w:t>
      </w:r>
      <w:r w:rsidR="008713EA">
        <w:rPr>
          <w:rFonts w:eastAsia="Times New Roman"/>
          <w:kern w:val="0"/>
          <w:szCs w:val="20"/>
          <w:lang w:val="en-US" w:eastAsia="en-US" w:bidi="ar-SA"/>
        </w:rPr>
        <w:t>(</w:t>
      </w:r>
      <w:r w:rsidR="008713EA">
        <w:rPr>
          <w:rFonts w:eastAsia="Times New Roman"/>
          <w:kern w:val="0"/>
          <w:szCs w:val="20"/>
          <w:lang w:val="en-US" w:eastAsia="en-US" w:bidi="ar-SA"/>
        </w:rPr>
        <w:t>prin</w:t>
      </w:r>
      <w:r w:rsidR="008713EA">
        <w:rPr>
          <w:rFonts w:eastAsia="Times New Roman"/>
          <w:kern w:val="0"/>
          <w:szCs w:val="20"/>
          <w:lang w:val="en-US" w:eastAsia="en-US" w:bidi="ar-SA"/>
        </w:rPr>
        <w:t xml:space="preserve"> </w:t>
      </w:r>
      <w:r w:rsidR="008713EA">
        <w:rPr>
          <w:rFonts w:eastAsia="Times New Roman"/>
          <w:kern w:val="0"/>
          <w:szCs w:val="20"/>
          <w:lang w:val="en-US" w:eastAsia="en-US" w:bidi="ar-SA"/>
        </w:rPr>
        <w:t>analizarea</w:t>
      </w:r>
      <w:r w:rsidR="008713EA">
        <w:rPr>
          <w:rFonts w:eastAsia="Times New Roman"/>
          <w:kern w:val="0"/>
          <w:szCs w:val="20"/>
          <w:lang w:val="en-US" w:eastAsia="en-US" w:bidi="ar-SA"/>
        </w:rPr>
        <w:t xml:space="preserve"> </w:t>
      </w:r>
      <w:r w:rsidR="008713EA">
        <w:rPr>
          <w:rFonts w:eastAsia="Times New Roman"/>
          <w:kern w:val="0"/>
          <w:szCs w:val="20"/>
          <w:lang w:val="en-US" w:eastAsia="en-US" w:bidi="ar-SA"/>
        </w:rPr>
        <w:t>Formularelor</w:t>
      </w:r>
      <w:r w:rsidR="008713EA">
        <w:rPr>
          <w:rFonts w:eastAsia="Times New Roman"/>
          <w:kern w:val="0"/>
          <w:szCs w:val="20"/>
          <w:lang w:val="en-US" w:eastAsia="en-US" w:bidi="ar-SA"/>
        </w:rPr>
        <w:t xml:space="preserve"> Standard, cu </w:t>
      </w:r>
      <w:r w:rsidR="008713EA">
        <w:rPr>
          <w:rFonts w:eastAsia="Times New Roman"/>
          <w:kern w:val="0"/>
          <w:szCs w:val="20"/>
          <w:lang w:val="en-US" w:eastAsia="en-US" w:bidi="ar-SA"/>
        </w:rPr>
        <w:t>predilecție</w:t>
      </w:r>
      <w:r w:rsidR="008713EA">
        <w:rPr>
          <w:rFonts w:eastAsia="Times New Roman"/>
          <w:kern w:val="0"/>
          <w:szCs w:val="20"/>
          <w:lang w:val="en-US" w:eastAsia="en-US" w:bidi="ar-SA"/>
        </w:rPr>
        <w:t xml:space="preserve"> la </w:t>
      </w:r>
      <w:r w:rsidR="008713EA">
        <w:rPr>
          <w:rFonts w:eastAsia="Times New Roman"/>
          <w:kern w:val="0"/>
          <w:szCs w:val="20"/>
          <w:lang w:val="en-US" w:eastAsia="en-US" w:bidi="ar-SA"/>
        </w:rPr>
        <w:t>starea</w:t>
      </w:r>
      <w:r w:rsidR="008713EA">
        <w:rPr>
          <w:rFonts w:eastAsia="Times New Roman"/>
          <w:kern w:val="0"/>
          <w:szCs w:val="20"/>
          <w:lang w:val="en-US" w:eastAsia="en-US" w:bidi="ar-SA"/>
        </w:rPr>
        <w:t xml:space="preserve"> de </w:t>
      </w:r>
      <w:r w:rsidR="008713EA">
        <w:rPr>
          <w:rFonts w:eastAsia="Times New Roman"/>
          <w:kern w:val="0"/>
          <w:szCs w:val="20"/>
          <w:lang w:val="en-US" w:eastAsia="en-US" w:bidi="ar-SA"/>
        </w:rPr>
        <w:t>conservare</w:t>
      </w:r>
      <w:r w:rsidR="008713EA">
        <w:rPr>
          <w:rFonts w:eastAsia="Times New Roman"/>
          <w:kern w:val="0"/>
          <w:szCs w:val="20"/>
          <w:lang w:val="en-US" w:eastAsia="en-US" w:bidi="ar-SA"/>
        </w:rPr>
        <w:t xml:space="preserve"> </w:t>
      </w:r>
      <w:r w:rsidR="008713EA">
        <w:rPr>
          <w:rFonts w:eastAsia="Times New Roman"/>
          <w:kern w:val="0"/>
          <w:szCs w:val="20"/>
          <w:lang w:val="en-US" w:eastAsia="en-US" w:bidi="ar-SA"/>
        </w:rPr>
        <w:t>și</w:t>
      </w:r>
      <w:r w:rsidR="008713EA">
        <w:rPr>
          <w:rFonts w:eastAsia="Times New Roman"/>
          <w:kern w:val="0"/>
          <w:szCs w:val="20"/>
          <w:lang w:val="en-US" w:eastAsia="en-US" w:bidi="ar-SA"/>
        </w:rPr>
        <w:t xml:space="preserve"> </w:t>
      </w:r>
      <w:r w:rsidR="008713EA">
        <w:rPr>
          <w:rFonts w:eastAsia="Times New Roman"/>
          <w:kern w:val="0"/>
          <w:szCs w:val="20"/>
          <w:lang w:val="en-US" w:eastAsia="en-US" w:bidi="ar-SA"/>
        </w:rPr>
        <w:t>populația</w:t>
      </w:r>
      <w:r w:rsidR="008713EA">
        <w:rPr>
          <w:rFonts w:eastAsia="Times New Roman"/>
          <w:kern w:val="0"/>
          <w:szCs w:val="20"/>
          <w:lang w:val="en-US" w:eastAsia="en-US" w:bidi="ar-SA"/>
        </w:rPr>
        <w:t xml:space="preserve"> </w:t>
      </w:r>
      <w:r w:rsidR="008713EA">
        <w:rPr>
          <w:rFonts w:eastAsia="Times New Roman"/>
          <w:kern w:val="0"/>
          <w:szCs w:val="20"/>
          <w:lang w:val="en-US" w:eastAsia="en-US" w:bidi="ar-SA"/>
        </w:rPr>
        <w:t>speciei</w:t>
      </w:r>
      <w:r w:rsidR="008713EA">
        <w:rPr>
          <w:rFonts w:eastAsia="Times New Roman"/>
          <w:kern w:val="0"/>
          <w:szCs w:val="20"/>
          <w:lang w:val="en-US" w:eastAsia="en-US" w:bidi="ar-SA"/>
        </w:rPr>
        <w:t xml:space="preserve">, </w:t>
      </w:r>
      <w:r w:rsidR="008713EA">
        <w:rPr>
          <w:rFonts w:eastAsia="Times New Roman"/>
          <w:kern w:val="0"/>
          <w:szCs w:val="20"/>
          <w:lang w:val="en-US" w:eastAsia="en-US" w:bidi="ar-SA"/>
        </w:rPr>
        <w:t>în</w:t>
      </w:r>
      <w:r w:rsidR="008713EA">
        <w:rPr>
          <w:rFonts w:eastAsia="Times New Roman"/>
          <w:kern w:val="0"/>
          <w:szCs w:val="20"/>
          <w:lang w:val="en-US" w:eastAsia="en-US" w:bidi="ar-SA"/>
        </w:rPr>
        <w:t xml:space="preserve"> </w:t>
      </w:r>
      <w:r w:rsidR="008713EA">
        <w:rPr>
          <w:rFonts w:eastAsia="Times New Roman"/>
          <w:kern w:val="0"/>
          <w:szCs w:val="20"/>
          <w:lang w:val="en-US" w:eastAsia="en-US" w:bidi="ar-SA"/>
        </w:rPr>
        <w:t>condițiile</w:t>
      </w:r>
      <w:r w:rsidR="008713EA">
        <w:rPr>
          <w:rFonts w:eastAsia="Times New Roman"/>
          <w:kern w:val="0"/>
          <w:szCs w:val="20"/>
          <w:lang w:val="en-US" w:eastAsia="en-US" w:bidi="ar-SA"/>
        </w:rPr>
        <w:t xml:space="preserve"> </w:t>
      </w:r>
      <w:r w:rsidR="008713EA">
        <w:rPr>
          <w:rFonts w:eastAsia="Times New Roman"/>
          <w:kern w:val="0"/>
          <w:szCs w:val="20"/>
          <w:lang w:val="en-US" w:eastAsia="en-US" w:bidi="ar-SA"/>
        </w:rPr>
        <w:t>în</w:t>
      </w:r>
      <w:r w:rsidR="008713EA">
        <w:rPr>
          <w:rFonts w:eastAsia="Times New Roman"/>
          <w:kern w:val="0"/>
          <w:szCs w:val="20"/>
          <w:lang w:val="en-US" w:eastAsia="en-US" w:bidi="ar-SA"/>
        </w:rPr>
        <w:t xml:space="preserve"> care pe </w:t>
      </w:r>
      <w:r w:rsidR="008713EA">
        <w:rPr>
          <w:rFonts w:eastAsia="Times New Roman"/>
          <w:kern w:val="0"/>
          <w:szCs w:val="20"/>
          <w:lang w:val="en-US" w:eastAsia="en-US" w:bidi="ar-SA"/>
        </w:rPr>
        <w:t>aceleași</w:t>
      </w:r>
      <w:r w:rsidR="008713EA">
        <w:rPr>
          <w:rFonts w:eastAsia="Times New Roman"/>
          <w:kern w:val="0"/>
          <w:szCs w:val="20"/>
          <w:lang w:val="en-US" w:eastAsia="en-US" w:bidi="ar-SA"/>
        </w:rPr>
        <w:t xml:space="preserve"> </w:t>
      </w:r>
      <w:r w:rsidR="008713EA">
        <w:rPr>
          <w:rFonts w:eastAsia="Times New Roman"/>
          <w:kern w:val="0"/>
          <w:szCs w:val="20"/>
          <w:lang w:val="en-US" w:eastAsia="en-US" w:bidi="ar-SA"/>
        </w:rPr>
        <w:t>suprafețe</w:t>
      </w:r>
      <w:r w:rsidR="008713EA">
        <w:rPr>
          <w:rFonts w:eastAsia="Times New Roman"/>
          <w:kern w:val="0"/>
          <w:szCs w:val="20"/>
          <w:lang w:val="en-US" w:eastAsia="en-US" w:bidi="ar-SA"/>
        </w:rPr>
        <w:t xml:space="preserve"> au </w:t>
      </w:r>
      <w:r w:rsidR="008713EA">
        <w:rPr>
          <w:rFonts w:eastAsia="Times New Roman"/>
          <w:kern w:val="0"/>
          <w:szCs w:val="20"/>
          <w:lang w:val="en-US" w:eastAsia="en-US" w:bidi="ar-SA"/>
        </w:rPr>
        <w:t>fost</w:t>
      </w:r>
      <w:r w:rsidR="008713EA">
        <w:rPr>
          <w:rFonts w:eastAsia="Times New Roman"/>
          <w:kern w:val="0"/>
          <w:szCs w:val="20"/>
          <w:lang w:val="en-US" w:eastAsia="en-US" w:bidi="ar-SA"/>
        </w:rPr>
        <w:t xml:space="preserve"> </w:t>
      </w:r>
      <w:r w:rsidR="008713EA">
        <w:rPr>
          <w:rFonts w:eastAsia="Times New Roman"/>
          <w:kern w:val="0"/>
          <w:szCs w:val="20"/>
          <w:lang w:val="en-US" w:eastAsia="en-US" w:bidi="ar-SA"/>
        </w:rPr>
        <w:t>implementate</w:t>
      </w:r>
      <w:r w:rsidR="008713EA">
        <w:rPr>
          <w:rFonts w:eastAsia="Times New Roman"/>
          <w:kern w:val="0"/>
          <w:szCs w:val="20"/>
          <w:lang w:val="en-US" w:eastAsia="en-US" w:bidi="ar-SA"/>
        </w:rPr>
        <w:t xml:space="preserve"> </w:t>
      </w:r>
      <w:r w:rsidR="008713EA">
        <w:rPr>
          <w:rFonts w:eastAsia="Times New Roman"/>
          <w:kern w:val="0"/>
          <w:szCs w:val="20"/>
          <w:lang w:val="en-US" w:eastAsia="en-US" w:bidi="ar-SA"/>
        </w:rPr>
        <w:t>aceleași</w:t>
      </w:r>
      <w:r w:rsidR="008713EA">
        <w:rPr>
          <w:rFonts w:eastAsia="Times New Roman"/>
          <w:kern w:val="0"/>
          <w:szCs w:val="20"/>
          <w:lang w:val="en-US" w:eastAsia="en-US" w:bidi="ar-SA"/>
        </w:rPr>
        <w:t xml:space="preserve"> tip de </w:t>
      </w:r>
      <w:r w:rsidR="008713EA">
        <w:rPr>
          <w:rFonts w:eastAsia="Times New Roman"/>
          <w:kern w:val="0"/>
          <w:szCs w:val="20"/>
          <w:lang w:val="en-US" w:eastAsia="en-US" w:bidi="ar-SA"/>
        </w:rPr>
        <w:t>planuri</w:t>
      </w:r>
      <w:r w:rsidR="008713EA">
        <w:rPr>
          <w:rFonts w:eastAsia="Times New Roman"/>
          <w:kern w:val="0"/>
          <w:szCs w:val="20"/>
          <w:lang w:val="en-US" w:eastAsia="en-US" w:bidi="ar-SA"/>
        </w:rPr>
        <w:t xml:space="preserve"> – </w:t>
      </w:r>
      <w:r w:rsidR="008713EA">
        <w:rPr>
          <w:rFonts w:eastAsia="Times New Roman"/>
          <w:kern w:val="0"/>
          <w:szCs w:val="20"/>
          <w:lang w:val="en-US" w:eastAsia="en-US" w:bidi="ar-SA"/>
        </w:rPr>
        <w:t>amenajamente</w:t>
      </w:r>
      <w:r w:rsidR="008713EA">
        <w:rPr>
          <w:rFonts w:eastAsia="Times New Roman"/>
          <w:kern w:val="0"/>
          <w:szCs w:val="20"/>
          <w:lang w:val="en-US" w:eastAsia="en-US" w:bidi="ar-SA"/>
        </w:rPr>
        <w:t xml:space="preserve"> </w:t>
      </w:r>
      <w:r w:rsidR="008713EA">
        <w:rPr>
          <w:rFonts w:eastAsia="Times New Roman"/>
          <w:kern w:val="0"/>
          <w:szCs w:val="20"/>
          <w:lang w:val="en-US" w:eastAsia="en-US" w:bidi="ar-SA"/>
        </w:rPr>
        <w:t>silvice</w:t>
      </w:r>
      <w:r w:rsidR="008713EA">
        <w:rPr>
          <w:rFonts w:eastAsia="Times New Roman"/>
          <w:kern w:val="0"/>
          <w:szCs w:val="20"/>
          <w:lang w:val="en-US" w:eastAsia="en-US" w:bidi="ar-SA"/>
        </w:rPr>
        <w:t xml:space="preserve"> – </w:t>
      </w:r>
      <w:r w:rsidR="008713EA">
        <w:rPr>
          <w:rFonts w:eastAsia="Times New Roman"/>
          <w:kern w:val="0"/>
          <w:szCs w:val="20"/>
          <w:lang w:val="en-US" w:eastAsia="en-US" w:bidi="ar-SA"/>
        </w:rPr>
        <w:t>bazate</w:t>
      </w:r>
      <w:r w:rsidR="008713EA">
        <w:rPr>
          <w:rFonts w:eastAsia="Times New Roman"/>
          <w:kern w:val="0"/>
          <w:szCs w:val="20"/>
          <w:lang w:val="en-US" w:eastAsia="en-US" w:bidi="ar-SA"/>
        </w:rPr>
        <w:t xml:space="preserve"> pe </w:t>
      </w:r>
      <w:r w:rsidR="008713EA">
        <w:rPr>
          <w:rFonts w:eastAsia="Times New Roman"/>
          <w:kern w:val="0"/>
          <w:szCs w:val="20"/>
          <w:lang w:val="en-US" w:eastAsia="en-US" w:bidi="ar-SA"/>
        </w:rPr>
        <w:t>aceleași</w:t>
      </w:r>
      <w:r w:rsidR="008713EA">
        <w:rPr>
          <w:rFonts w:eastAsia="Times New Roman"/>
          <w:kern w:val="0"/>
          <w:szCs w:val="20"/>
          <w:lang w:val="en-US" w:eastAsia="en-US" w:bidi="ar-SA"/>
        </w:rPr>
        <w:t xml:space="preserve"> principii) </w:t>
      </w:r>
      <w:r w:rsidRPr="00A62011">
        <w:rPr>
          <w:rFonts w:eastAsia="Times New Roman"/>
          <w:kern w:val="0"/>
          <w:szCs w:val="20"/>
          <w:lang w:val="en-US" w:eastAsia="en-US" w:bidi="ar-SA"/>
        </w:rPr>
        <w:t>că</w:t>
      </w:r>
      <w:r w:rsidRPr="00A62011">
        <w:rPr>
          <w:rFonts w:eastAsia="Times New Roman"/>
          <w:kern w:val="0"/>
          <w:szCs w:val="20"/>
          <w:lang w:val="en-US" w:eastAsia="en-US" w:bidi="ar-SA"/>
        </w:rPr>
        <w:t xml:space="preserve"> </w:t>
      </w:r>
      <w:r w:rsidRPr="00A62011">
        <w:rPr>
          <w:rFonts w:eastAsia="Times New Roman"/>
          <w:kern w:val="0"/>
          <w:szCs w:val="20"/>
          <w:lang w:val="en-US" w:eastAsia="en-US" w:bidi="ar-SA"/>
        </w:rPr>
        <w:t>acestea</w:t>
      </w:r>
      <w:r w:rsidRPr="00A62011">
        <w:rPr>
          <w:rFonts w:eastAsia="Times New Roman"/>
          <w:kern w:val="0"/>
          <w:szCs w:val="20"/>
          <w:lang w:val="en-US" w:eastAsia="en-US" w:bidi="ar-SA"/>
        </w:rPr>
        <w:t xml:space="preserve"> nu au un impact </w:t>
      </w:r>
      <w:r w:rsidRPr="00A62011">
        <w:rPr>
          <w:rFonts w:eastAsia="Times New Roman"/>
          <w:kern w:val="0"/>
          <w:szCs w:val="20"/>
          <w:lang w:val="en-US" w:eastAsia="en-US" w:bidi="ar-SA"/>
        </w:rPr>
        <w:t>negativ</w:t>
      </w:r>
      <w:r w:rsidRPr="00A62011">
        <w:rPr>
          <w:rFonts w:eastAsia="Times New Roman"/>
          <w:kern w:val="0"/>
          <w:szCs w:val="20"/>
          <w:lang w:val="en-US" w:eastAsia="en-US" w:bidi="ar-SA"/>
        </w:rPr>
        <w:t xml:space="preserve"> </w:t>
      </w:r>
      <w:r w:rsidRPr="00A62011">
        <w:rPr>
          <w:rFonts w:eastAsia="Times New Roman"/>
          <w:kern w:val="0"/>
          <w:szCs w:val="20"/>
          <w:lang w:val="en-US" w:eastAsia="en-US" w:bidi="ar-SA"/>
        </w:rPr>
        <w:t>semnificativ</w:t>
      </w:r>
      <w:r w:rsidRPr="00A62011">
        <w:rPr>
          <w:rFonts w:eastAsia="Times New Roman"/>
          <w:kern w:val="0"/>
          <w:szCs w:val="20"/>
          <w:lang w:val="en-US" w:eastAsia="en-US" w:bidi="ar-SA"/>
        </w:rPr>
        <w:t xml:space="preserve"> </w:t>
      </w:r>
      <w:r w:rsidRPr="00A62011">
        <w:rPr>
          <w:rFonts w:eastAsia="Times New Roman"/>
          <w:kern w:val="0"/>
          <w:szCs w:val="20"/>
          <w:lang w:val="en-US" w:eastAsia="en-US" w:bidi="ar-SA"/>
        </w:rPr>
        <w:t>asupra</w:t>
      </w:r>
      <w:r w:rsidRPr="00A62011">
        <w:rPr>
          <w:rFonts w:eastAsia="Times New Roman"/>
          <w:kern w:val="0"/>
          <w:szCs w:val="20"/>
          <w:lang w:val="en-US" w:eastAsia="en-US" w:bidi="ar-SA"/>
        </w:rPr>
        <w:t xml:space="preserve"> </w:t>
      </w:r>
      <w:r w:rsidRPr="00A62011">
        <w:rPr>
          <w:rFonts w:eastAsia="Times New Roman"/>
          <w:kern w:val="0"/>
          <w:szCs w:val="20"/>
          <w:lang w:val="en-US" w:eastAsia="en-US" w:bidi="ar-SA"/>
        </w:rPr>
        <w:t>acestor</w:t>
      </w:r>
      <w:r w:rsidRPr="00A62011">
        <w:rPr>
          <w:rFonts w:eastAsia="Times New Roman"/>
          <w:kern w:val="0"/>
          <w:szCs w:val="20"/>
          <w:lang w:val="en-US" w:eastAsia="en-US" w:bidi="ar-SA"/>
        </w:rPr>
        <w:t xml:space="preserve"> </w:t>
      </w:r>
      <w:r w:rsidRPr="00A62011">
        <w:rPr>
          <w:rFonts w:eastAsia="Times New Roman"/>
          <w:kern w:val="0"/>
          <w:szCs w:val="20"/>
          <w:lang w:val="en-US" w:eastAsia="en-US" w:bidi="ar-SA"/>
        </w:rPr>
        <w:t>specii</w:t>
      </w:r>
      <w:r w:rsidRPr="00A62011">
        <w:rPr>
          <w:rFonts w:eastAsia="Times New Roman"/>
          <w:kern w:val="0"/>
          <w:szCs w:val="20"/>
          <w:lang w:val="en-US" w:eastAsia="en-US" w:bidi="ar-SA"/>
        </w:rPr>
        <w:t xml:space="preserve">, </w:t>
      </w:r>
      <w:r w:rsidRPr="00A62011">
        <w:rPr>
          <w:rFonts w:eastAsia="Times New Roman"/>
          <w:kern w:val="0"/>
          <w:szCs w:val="20"/>
          <w:lang w:val="en-US" w:eastAsia="en-US" w:bidi="ar-SA"/>
        </w:rPr>
        <w:t>suprafaţa</w:t>
      </w:r>
      <w:r w:rsidRPr="00A62011">
        <w:rPr>
          <w:rFonts w:eastAsia="Times New Roman"/>
          <w:kern w:val="0"/>
          <w:szCs w:val="20"/>
          <w:lang w:val="en-US" w:eastAsia="en-US" w:bidi="ar-SA"/>
        </w:rPr>
        <w:t xml:space="preserve"> </w:t>
      </w:r>
      <w:r w:rsidRPr="00A62011">
        <w:rPr>
          <w:rFonts w:eastAsia="Times New Roman"/>
          <w:kern w:val="0"/>
          <w:szCs w:val="20"/>
          <w:lang w:val="en-US" w:eastAsia="en-US" w:bidi="ar-SA"/>
        </w:rPr>
        <w:t>habitatelor</w:t>
      </w:r>
      <w:r w:rsidRPr="00A62011">
        <w:rPr>
          <w:rFonts w:eastAsia="Times New Roman"/>
          <w:kern w:val="0"/>
          <w:szCs w:val="20"/>
          <w:lang w:val="en-US" w:eastAsia="en-US" w:bidi="ar-SA"/>
        </w:rPr>
        <w:t xml:space="preserve"> receptor </w:t>
      </w:r>
      <w:r w:rsidRPr="00A62011">
        <w:rPr>
          <w:rFonts w:eastAsia="Times New Roman"/>
          <w:kern w:val="0"/>
          <w:szCs w:val="20"/>
          <w:lang w:val="en-US" w:eastAsia="en-US" w:bidi="ar-SA"/>
        </w:rPr>
        <w:t>pentr</w:t>
      </w:r>
      <w:r w:rsidR="008713EA">
        <w:rPr>
          <w:rFonts w:eastAsia="Times New Roman"/>
          <w:kern w:val="0"/>
          <w:szCs w:val="20"/>
          <w:lang w:val="en-US" w:eastAsia="en-US" w:bidi="ar-SA"/>
        </w:rPr>
        <w:t>u</w:t>
      </w:r>
      <w:r w:rsidR="008713EA">
        <w:rPr>
          <w:rFonts w:eastAsia="Times New Roman"/>
          <w:kern w:val="0"/>
          <w:szCs w:val="20"/>
          <w:lang w:val="en-US" w:eastAsia="en-US" w:bidi="ar-SA"/>
        </w:rPr>
        <w:t xml:space="preserve"> </w:t>
      </w:r>
      <w:r w:rsidR="008713EA">
        <w:rPr>
          <w:rFonts w:eastAsia="Times New Roman"/>
          <w:kern w:val="0"/>
          <w:szCs w:val="20"/>
          <w:lang w:val="en-US" w:eastAsia="en-US" w:bidi="ar-SA"/>
        </w:rPr>
        <w:t>aceste</w:t>
      </w:r>
      <w:r w:rsidR="008713EA">
        <w:rPr>
          <w:rFonts w:eastAsia="Times New Roman"/>
          <w:kern w:val="0"/>
          <w:szCs w:val="20"/>
          <w:lang w:val="en-US" w:eastAsia="en-US" w:bidi="ar-SA"/>
        </w:rPr>
        <w:t xml:space="preserve"> </w:t>
      </w:r>
      <w:r w:rsidR="008713EA">
        <w:rPr>
          <w:rFonts w:eastAsia="Times New Roman"/>
          <w:kern w:val="0"/>
          <w:szCs w:val="20"/>
          <w:lang w:val="en-US" w:eastAsia="en-US" w:bidi="ar-SA"/>
        </w:rPr>
        <w:t>specii</w:t>
      </w:r>
      <w:r w:rsidR="008713EA">
        <w:rPr>
          <w:rFonts w:eastAsia="Times New Roman"/>
          <w:kern w:val="0"/>
          <w:szCs w:val="20"/>
          <w:lang w:val="en-US" w:eastAsia="en-US" w:bidi="ar-SA"/>
        </w:rPr>
        <w:t xml:space="preserve"> </w:t>
      </w:r>
      <w:r w:rsidR="008713EA">
        <w:rPr>
          <w:rFonts w:eastAsia="Times New Roman"/>
          <w:kern w:val="0"/>
          <w:szCs w:val="20"/>
          <w:lang w:val="en-US" w:eastAsia="en-US" w:bidi="ar-SA"/>
        </w:rPr>
        <w:t>fiind</w:t>
      </w:r>
      <w:r w:rsidR="008713EA">
        <w:rPr>
          <w:rFonts w:eastAsia="Times New Roman"/>
          <w:kern w:val="0"/>
          <w:szCs w:val="20"/>
          <w:lang w:val="en-US" w:eastAsia="en-US" w:bidi="ar-SA"/>
        </w:rPr>
        <w:t xml:space="preserve"> </w:t>
      </w:r>
      <w:r w:rsidR="008713EA">
        <w:rPr>
          <w:rFonts w:eastAsia="Times New Roman"/>
          <w:kern w:val="0"/>
          <w:szCs w:val="20"/>
          <w:lang w:val="en-US" w:eastAsia="en-US" w:bidi="ar-SA"/>
        </w:rPr>
        <w:t>suficient</w:t>
      </w:r>
      <w:r w:rsidR="008713EA">
        <w:rPr>
          <w:rFonts w:eastAsia="Times New Roman"/>
          <w:kern w:val="0"/>
          <w:szCs w:val="20"/>
          <w:lang w:val="en-US" w:eastAsia="en-US" w:bidi="ar-SA"/>
        </w:rPr>
        <w:t xml:space="preserve"> </w:t>
      </w:r>
      <w:r w:rsidR="003F444A">
        <w:rPr>
          <w:rFonts w:eastAsia="Times New Roman"/>
          <w:kern w:val="0"/>
          <w:szCs w:val="20"/>
          <w:lang w:val="en-US" w:eastAsia="en-US" w:bidi="ar-SA"/>
        </w:rPr>
        <w:t xml:space="preserve">de </w:t>
      </w:r>
      <w:r w:rsidR="003F444A">
        <w:rPr>
          <w:rFonts w:eastAsia="Times New Roman"/>
          <w:kern w:val="0"/>
          <w:szCs w:val="20"/>
          <w:lang w:val="en-US" w:eastAsia="en-US" w:bidi="ar-SA"/>
        </w:rPr>
        <w:t>mari</w:t>
      </w:r>
      <w:r w:rsidRPr="00A62011">
        <w:rPr>
          <w:rFonts w:eastAsia="Times New Roman"/>
          <w:kern w:val="0"/>
          <w:szCs w:val="20"/>
          <w:lang w:val="en-US" w:eastAsia="en-US" w:bidi="ar-SA"/>
        </w:rPr>
        <w:t xml:space="preserve"> </w:t>
      </w:r>
      <w:r w:rsidRPr="00A62011">
        <w:rPr>
          <w:rFonts w:eastAsia="Times New Roman"/>
          <w:kern w:val="0"/>
          <w:szCs w:val="20"/>
          <w:lang w:val="en-US" w:eastAsia="en-US" w:bidi="ar-SA"/>
        </w:rPr>
        <w:t>pentru</w:t>
      </w:r>
      <w:r w:rsidRPr="00A62011">
        <w:rPr>
          <w:rFonts w:eastAsia="Times New Roman"/>
          <w:kern w:val="0"/>
          <w:szCs w:val="20"/>
          <w:lang w:val="en-US" w:eastAsia="en-US" w:bidi="ar-SA"/>
        </w:rPr>
        <w:t xml:space="preserve"> a </w:t>
      </w:r>
      <w:r w:rsidRPr="00A62011">
        <w:rPr>
          <w:rFonts w:eastAsia="Times New Roman"/>
          <w:kern w:val="0"/>
          <w:szCs w:val="20"/>
          <w:lang w:val="en-US" w:eastAsia="en-US" w:bidi="ar-SA"/>
        </w:rPr>
        <w:t>asigura</w:t>
      </w:r>
      <w:r w:rsidRPr="00A62011">
        <w:rPr>
          <w:rFonts w:eastAsia="Times New Roman"/>
          <w:kern w:val="0"/>
          <w:szCs w:val="20"/>
          <w:lang w:val="en-US" w:eastAsia="en-US" w:bidi="ar-SA"/>
        </w:rPr>
        <w:t xml:space="preserve"> </w:t>
      </w:r>
      <w:r w:rsidRPr="00A62011">
        <w:rPr>
          <w:rFonts w:eastAsia="Times New Roman"/>
          <w:kern w:val="0"/>
          <w:szCs w:val="20"/>
          <w:lang w:val="en-US" w:eastAsia="en-US" w:bidi="ar-SA"/>
        </w:rPr>
        <w:t>menţinerea</w:t>
      </w:r>
      <w:r w:rsidRPr="00A62011">
        <w:rPr>
          <w:rFonts w:eastAsia="Times New Roman"/>
          <w:kern w:val="0"/>
          <w:szCs w:val="20"/>
          <w:lang w:val="en-US" w:eastAsia="en-US" w:bidi="ar-SA"/>
        </w:rPr>
        <w:t xml:space="preserve"> </w:t>
      </w:r>
      <w:r w:rsidRPr="00A62011">
        <w:rPr>
          <w:rFonts w:eastAsia="Times New Roman"/>
          <w:kern w:val="0"/>
          <w:szCs w:val="20"/>
          <w:lang w:val="en-US" w:eastAsia="en-US" w:bidi="ar-SA"/>
        </w:rPr>
        <w:t>şi</w:t>
      </w:r>
      <w:r w:rsidRPr="00A62011">
        <w:rPr>
          <w:rFonts w:eastAsia="Times New Roman"/>
          <w:kern w:val="0"/>
          <w:szCs w:val="20"/>
          <w:lang w:val="en-US" w:eastAsia="en-US" w:bidi="ar-SA"/>
        </w:rPr>
        <w:t xml:space="preserve"> </w:t>
      </w:r>
      <w:r w:rsidRPr="00A62011">
        <w:rPr>
          <w:rFonts w:eastAsia="Times New Roman"/>
          <w:kern w:val="0"/>
          <w:szCs w:val="20"/>
          <w:lang w:val="en-US" w:eastAsia="en-US" w:bidi="ar-SA"/>
        </w:rPr>
        <w:t>dezvoltarea</w:t>
      </w:r>
      <w:r w:rsidRPr="00A62011">
        <w:rPr>
          <w:rFonts w:eastAsia="Times New Roman"/>
          <w:kern w:val="0"/>
          <w:szCs w:val="20"/>
          <w:lang w:val="en-US" w:eastAsia="en-US" w:bidi="ar-SA"/>
        </w:rPr>
        <w:t xml:space="preserve"> pe termen lung a </w:t>
      </w:r>
      <w:r w:rsidRPr="00A62011">
        <w:rPr>
          <w:rFonts w:eastAsia="Times New Roman"/>
          <w:kern w:val="0"/>
          <w:szCs w:val="20"/>
          <w:lang w:val="en-US" w:eastAsia="en-US" w:bidi="ar-SA"/>
        </w:rPr>
        <w:t>acestora</w:t>
      </w:r>
      <w:r w:rsidR="008D5FC0">
        <w:rPr>
          <w:rFonts w:eastAsia="Times New Roman"/>
          <w:kern w:val="0"/>
          <w:szCs w:val="20"/>
          <w:lang w:val="en-US" w:eastAsia="en-US" w:bidi="ar-SA"/>
        </w:rPr>
        <w:t>.</w:t>
      </w:r>
      <w:r>
        <w:rPr>
          <w:rFonts w:eastAsia="Times New Roman"/>
          <w:kern w:val="0"/>
          <w:szCs w:val="20"/>
          <w:lang w:val="en-US" w:eastAsia="en-US" w:bidi="ar-SA"/>
        </w:rPr>
        <w:t xml:space="preserve"> </w:t>
      </w:r>
    </w:p>
    <w:p w:rsidR="00520FBC" w:rsidP="00520FBC" w14:paraId="129413F2" w14:textId="77777777">
      <w:pPr>
        <w:suppressAutoHyphens w:val="0"/>
        <w:rPr>
          <w:rFonts w:eastAsia="Times New Roman"/>
          <w:kern w:val="0"/>
          <w:szCs w:val="20"/>
          <w:lang w:val="en-US" w:eastAsia="en-US" w:bidi="ar-SA"/>
        </w:rPr>
      </w:pPr>
      <w:r>
        <w:rPr>
          <w:rFonts w:eastAsia="Times New Roman"/>
          <w:kern w:val="0"/>
          <w:szCs w:val="20"/>
          <w:lang w:val="en-US" w:eastAsia="en-US" w:bidi="ar-SA"/>
        </w:rPr>
        <w:t xml:space="preserve">De </w:t>
      </w:r>
      <w:r>
        <w:rPr>
          <w:rFonts w:eastAsia="Times New Roman"/>
          <w:kern w:val="0"/>
          <w:szCs w:val="20"/>
          <w:lang w:val="en-US" w:eastAsia="en-US" w:bidi="ar-SA"/>
        </w:rPr>
        <w:t>altfel</w:t>
      </w:r>
      <w:r>
        <w:rPr>
          <w:rFonts w:eastAsia="Times New Roman"/>
          <w:kern w:val="0"/>
          <w:szCs w:val="20"/>
          <w:lang w:val="en-US" w:eastAsia="en-US" w:bidi="ar-SA"/>
        </w:rPr>
        <w:t xml:space="preserve">, </w:t>
      </w:r>
      <w:r>
        <w:rPr>
          <w:rFonts w:eastAsia="Times New Roman"/>
          <w:kern w:val="0"/>
          <w:szCs w:val="20"/>
          <w:lang w:val="en-US" w:eastAsia="en-US" w:bidi="ar-SA"/>
        </w:rPr>
        <w:t>principala</w:t>
      </w:r>
      <w:r>
        <w:rPr>
          <w:rFonts w:eastAsia="Times New Roman"/>
          <w:kern w:val="0"/>
          <w:szCs w:val="20"/>
          <w:lang w:val="en-US" w:eastAsia="en-US" w:bidi="ar-SA"/>
        </w:rPr>
        <w:t xml:space="preserve"> </w:t>
      </w:r>
      <w:r>
        <w:rPr>
          <w:rFonts w:eastAsia="Times New Roman"/>
          <w:kern w:val="0"/>
          <w:szCs w:val="20"/>
          <w:lang w:val="en-US" w:eastAsia="en-US" w:bidi="ar-SA"/>
        </w:rPr>
        <w:t>cauză</w:t>
      </w:r>
      <w:r>
        <w:rPr>
          <w:rFonts w:eastAsia="Times New Roman"/>
          <w:kern w:val="0"/>
          <w:szCs w:val="20"/>
          <w:lang w:val="en-US" w:eastAsia="en-US" w:bidi="ar-SA"/>
        </w:rPr>
        <w:t xml:space="preserve"> a </w:t>
      </w:r>
      <w:r>
        <w:rPr>
          <w:rFonts w:eastAsia="Times New Roman"/>
          <w:kern w:val="0"/>
          <w:szCs w:val="20"/>
          <w:lang w:val="en-US" w:eastAsia="en-US" w:bidi="ar-SA"/>
        </w:rPr>
        <w:t>reducerii</w:t>
      </w:r>
      <w:r>
        <w:rPr>
          <w:rFonts w:eastAsia="Times New Roman"/>
          <w:kern w:val="0"/>
          <w:szCs w:val="20"/>
          <w:lang w:val="en-US" w:eastAsia="en-US" w:bidi="ar-SA"/>
        </w:rPr>
        <w:t xml:space="preserve"> </w:t>
      </w:r>
      <w:r>
        <w:rPr>
          <w:rFonts w:eastAsia="Times New Roman"/>
          <w:kern w:val="0"/>
          <w:szCs w:val="20"/>
          <w:lang w:val="en-US" w:eastAsia="en-US" w:bidi="ar-SA"/>
        </w:rPr>
        <w:t>efectivelor</w:t>
      </w:r>
      <w:r>
        <w:rPr>
          <w:rFonts w:eastAsia="Times New Roman"/>
          <w:kern w:val="0"/>
          <w:szCs w:val="20"/>
          <w:lang w:val="en-US" w:eastAsia="en-US" w:bidi="ar-SA"/>
        </w:rPr>
        <w:t xml:space="preserve"> lor </w:t>
      </w:r>
      <w:r>
        <w:rPr>
          <w:rFonts w:eastAsia="Times New Roman"/>
          <w:kern w:val="0"/>
          <w:szCs w:val="20"/>
          <w:lang w:val="en-US" w:eastAsia="en-US" w:bidi="ar-SA"/>
        </w:rPr>
        <w:t>constau</w:t>
      </w:r>
      <w:r>
        <w:rPr>
          <w:rFonts w:eastAsia="Times New Roman"/>
          <w:kern w:val="0"/>
          <w:szCs w:val="20"/>
          <w:lang w:val="en-US" w:eastAsia="en-US" w:bidi="ar-SA"/>
        </w:rPr>
        <w:t xml:space="preserve"> </w:t>
      </w:r>
      <w:r>
        <w:rPr>
          <w:rFonts w:eastAsia="Times New Roman"/>
          <w:kern w:val="0"/>
          <w:szCs w:val="20"/>
          <w:lang w:val="en-US" w:eastAsia="en-US" w:bidi="ar-SA"/>
        </w:rPr>
        <w:t>în</w:t>
      </w:r>
      <w:r>
        <w:rPr>
          <w:rFonts w:eastAsia="Times New Roman"/>
          <w:kern w:val="0"/>
          <w:szCs w:val="20"/>
          <w:lang w:val="en-US" w:eastAsia="en-US" w:bidi="ar-SA"/>
        </w:rPr>
        <w:t xml:space="preserve"> </w:t>
      </w:r>
      <w:r>
        <w:rPr>
          <w:rFonts w:eastAsia="Times New Roman"/>
          <w:kern w:val="0"/>
          <w:szCs w:val="20"/>
          <w:lang w:val="en-US" w:eastAsia="en-US" w:bidi="ar-SA"/>
        </w:rPr>
        <w:t>fragmentarea</w:t>
      </w:r>
      <w:r>
        <w:rPr>
          <w:rFonts w:eastAsia="Times New Roman"/>
          <w:kern w:val="0"/>
          <w:szCs w:val="20"/>
          <w:lang w:val="en-US" w:eastAsia="en-US" w:bidi="ar-SA"/>
        </w:rPr>
        <w:t xml:space="preserve"> </w:t>
      </w:r>
      <w:r>
        <w:rPr>
          <w:rFonts w:eastAsia="Times New Roman"/>
          <w:kern w:val="0"/>
          <w:szCs w:val="20"/>
          <w:lang w:val="en-US" w:eastAsia="en-US" w:bidi="ar-SA"/>
        </w:rPr>
        <w:t>habitatelor</w:t>
      </w:r>
      <w:r>
        <w:rPr>
          <w:rFonts w:eastAsia="Times New Roman"/>
          <w:kern w:val="0"/>
          <w:szCs w:val="20"/>
          <w:lang w:val="en-US" w:eastAsia="en-US" w:bidi="ar-SA"/>
        </w:rPr>
        <w:t xml:space="preserve">, </w:t>
      </w:r>
      <w:r>
        <w:rPr>
          <w:rFonts w:eastAsia="Times New Roman"/>
          <w:kern w:val="0"/>
          <w:szCs w:val="20"/>
          <w:lang w:val="en-US" w:eastAsia="en-US" w:bidi="ar-SA"/>
        </w:rPr>
        <w:t>lucru</w:t>
      </w:r>
      <w:r>
        <w:rPr>
          <w:rFonts w:eastAsia="Times New Roman"/>
          <w:kern w:val="0"/>
          <w:szCs w:val="20"/>
          <w:lang w:val="en-US" w:eastAsia="en-US" w:bidi="ar-SA"/>
        </w:rPr>
        <w:t xml:space="preserve"> ca</w:t>
      </w:r>
      <w:r w:rsidR="00E87626">
        <w:rPr>
          <w:rFonts w:eastAsia="Times New Roman"/>
          <w:kern w:val="0"/>
          <w:szCs w:val="20"/>
          <w:lang w:val="en-US" w:eastAsia="en-US" w:bidi="ar-SA"/>
        </w:rPr>
        <w:t xml:space="preserve">re nu se </w:t>
      </w:r>
      <w:r w:rsidR="00E87626">
        <w:rPr>
          <w:rFonts w:eastAsia="Times New Roman"/>
          <w:kern w:val="0"/>
          <w:szCs w:val="20"/>
          <w:lang w:val="en-US" w:eastAsia="en-US" w:bidi="ar-SA"/>
        </w:rPr>
        <w:t>va</w:t>
      </w:r>
      <w:r w:rsidR="00E87626">
        <w:rPr>
          <w:rFonts w:eastAsia="Times New Roman"/>
          <w:kern w:val="0"/>
          <w:szCs w:val="20"/>
          <w:lang w:val="en-US" w:eastAsia="en-US" w:bidi="ar-SA"/>
        </w:rPr>
        <w:t xml:space="preserve"> </w:t>
      </w:r>
      <w:r w:rsidR="00E87626">
        <w:rPr>
          <w:rFonts w:eastAsia="Times New Roman"/>
          <w:kern w:val="0"/>
          <w:szCs w:val="20"/>
          <w:lang w:val="en-US" w:eastAsia="en-US" w:bidi="ar-SA"/>
        </w:rPr>
        <w:t>realiza</w:t>
      </w:r>
      <w:r w:rsidR="00E87626">
        <w:rPr>
          <w:rFonts w:eastAsia="Times New Roman"/>
          <w:kern w:val="0"/>
          <w:szCs w:val="20"/>
          <w:lang w:val="en-US" w:eastAsia="en-US" w:bidi="ar-SA"/>
        </w:rPr>
        <w:t xml:space="preserve"> </w:t>
      </w:r>
      <w:r w:rsidR="00E87626">
        <w:rPr>
          <w:rFonts w:eastAsia="Times New Roman"/>
          <w:kern w:val="0"/>
          <w:szCs w:val="20"/>
          <w:lang w:val="en-US" w:eastAsia="en-US" w:bidi="ar-SA"/>
        </w:rPr>
        <w:t>prin</w:t>
      </w:r>
      <w:r w:rsidR="00E87626">
        <w:rPr>
          <w:rFonts w:eastAsia="Times New Roman"/>
          <w:kern w:val="0"/>
          <w:szCs w:val="20"/>
          <w:lang w:val="en-US" w:eastAsia="en-US" w:bidi="ar-SA"/>
        </w:rPr>
        <w:t xml:space="preserve"> </w:t>
      </w:r>
      <w:r w:rsidR="00E87626">
        <w:rPr>
          <w:rFonts w:eastAsia="Times New Roman"/>
          <w:kern w:val="0"/>
          <w:szCs w:val="20"/>
          <w:lang w:val="en-US" w:eastAsia="en-US" w:bidi="ar-SA"/>
        </w:rPr>
        <w:t>impleme</w:t>
      </w:r>
      <w:r>
        <w:rPr>
          <w:rFonts w:eastAsia="Times New Roman"/>
          <w:kern w:val="0"/>
          <w:szCs w:val="20"/>
          <w:lang w:val="en-US" w:eastAsia="en-US" w:bidi="ar-SA"/>
        </w:rPr>
        <w:t>ntarea</w:t>
      </w:r>
      <w:r>
        <w:rPr>
          <w:rFonts w:eastAsia="Times New Roman"/>
          <w:kern w:val="0"/>
          <w:szCs w:val="20"/>
          <w:lang w:val="en-US" w:eastAsia="en-US" w:bidi="ar-SA"/>
        </w:rPr>
        <w:t xml:space="preserve"> </w:t>
      </w:r>
      <w:r>
        <w:rPr>
          <w:rFonts w:eastAsia="Times New Roman"/>
          <w:kern w:val="0"/>
          <w:szCs w:val="20"/>
          <w:lang w:val="en-US" w:eastAsia="en-US" w:bidi="ar-SA"/>
        </w:rPr>
        <w:t>prezentului</w:t>
      </w:r>
      <w:r>
        <w:rPr>
          <w:rFonts w:eastAsia="Times New Roman"/>
          <w:kern w:val="0"/>
          <w:szCs w:val="20"/>
          <w:lang w:val="en-US" w:eastAsia="en-US" w:bidi="ar-SA"/>
        </w:rPr>
        <w:t xml:space="preserve"> </w:t>
      </w:r>
      <w:r>
        <w:rPr>
          <w:rFonts w:eastAsia="Times New Roman"/>
          <w:kern w:val="0"/>
          <w:szCs w:val="20"/>
          <w:lang w:val="en-US" w:eastAsia="en-US" w:bidi="ar-SA"/>
        </w:rPr>
        <w:t>amenajament</w:t>
      </w:r>
      <w:r>
        <w:rPr>
          <w:rFonts w:eastAsia="Times New Roman"/>
          <w:kern w:val="0"/>
          <w:szCs w:val="20"/>
          <w:lang w:val="en-US" w:eastAsia="en-US" w:bidi="ar-SA"/>
        </w:rPr>
        <w:t xml:space="preserve"> silvic</w:t>
      </w:r>
      <w:r w:rsidR="00485BF2">
        <w:rPr>
          <w:rFonts w:eastAsia="Times New Roman"/>
          <w:kern w:val="0"/>
          <w:szCs w:val="20"/>
          <w:lang w:val="en-US" w:eastAsia="en-US" w:bidi="ar-SA"/>
        </w:rPr>
        <w:t xml:space="preserve"> (o </w:t>
      </w:r>
      <w:r w:rsidR="00485BF2">
        <w:rPr>
          <w:rFonts w:eastAsia="Times New Roman"/>
          <w:kern w:val="0"/>
          <w:szCs w:val="20"/>
          <w:lang w:val="en-US" w:eastAsia="en-US" w:bidi="ar-SA"/>
        </w:rPr>
        <w:t>posibilă</w:t>
      </w:r>
      <w:r w:rsidR="00485BF2">
        <w:rPr>
          <w:rFonts w:eastAsia="Times New Roman"/>
          <w:kern w:val="0"/>
          <w:szCs w:val="20"/>
          <w:lang w:val="en-US" w:eastAsia="en-US" w:bidi="ar-SA"/>
        </w:rPr>
        <w:t xml:space="preserve"> </w:t>
      </w:r>
      <w:r w:rsidR="00485BF2">
        <w:rPr>
          <w:rFonts w:eastAsia="Times New Roman"/>
          <w:kern w:val="0"/>
          <w:szCs w:val="20"/>
          <w:lang w:val="en-US" w:eastAsia="en-US" w:bidi="ar-SA"/>
        </w:rPr>
        <w:t>fragmentare</w:t>
      </w:r>
      <w:r w:rsidR="00485BF2">
        <w:rPr>
          <w:rFonts w:eastAsia="Times New Roman"/>
          <w:kern w:val="0"/>
          <w:szCs w:val="20"/>
          <w:lang w:val="en-US" w:eastAsia="en-US" w:bidi="ar-SA"/>
        </w:rPr>
        <w:t xml:space="preserve"> s-</w:t>
      </w:r>
      <w:r w:rsidR="00485BF2">
        <w:rPr>
          <w:rFonts w:eastAsia="Times New Roman"/>
          <w:kern w:val="0"/>
          <w:szCs w:val="20"/>
          <w:lang w:val="en-US" w:eastAsia="en-US" w:bidi="ar-SA"/>
        </w:rPr>
        <w:t>ar</w:t>
      </w:r>
      <w:r w:rsidR="00485BF2">
        <w:rPr>
          <w:rFonts w:eastAsia="Times New Roman"/>
          <w:kern w:val="0"/>
          <w:szCs w:val="20"/>
          <w:lang w:val="en-US" w:eastAsia="en-US" w:bidi="ar-SA"/>
        </w:rPr>
        <w:t xml:space="preserve"> </w:t>
      </w:r>
      <w:r w:rsidR="00485BF2">
        <w:rPr>
          <w:rFonts w:eastAsia="Times New Roman"/>
          <w:kern w:val="0"/>
          <w:szCs w:val="20"/>
          <w:lang w:val="en-US" w:eastAsia="en-US" w:bidi="ar-SA"/>
        </w:rPr>
        <w:t>putea</w:t>
      </w:r>
      <w:r w:rsidR="00485BF2">
        <w:rPr>
          <w:rFonts w:eastAsia="Times New Roman"/>
          <w:kern w:val="0"/>
          <w:szCs w:val="20"/>
          <w:lang w:val="en-US" w:eastAsia="en-US" w:bidi="ar-SA"/>
        </w:rPr>
        <w:t xml:space="preserve"> </w:t>
      </w:r>
      <w:r w:rsidR="00485BF2">
        <w:rPr>
          <w:rFonts w:eastAsia="Times New Roman"/>
          <w:kern w:val="0"/>
          <w:szCs w:val="20"/>
          <w:lang w:val="en-US" w:eastAsia="en-US" w:bidi="ar-SA"/>
        </w:rPr>
        <w:t>realiza</w:t>
      </w:r>
      <w:r w:rsidR="00485BF2">
        <w:rPr>
          <w:rFonts w:eastAsia="Times New Roman"/>
          <w:kern w:val="0"/>
          <w:szCs w:val="20"/>
          <w:lang w:val="en-US" w:eastAsia="en-US" w:bidi="ar-SA"/>
        </w:rPr>
        <w:t xml:space="preserve"> </w:t>
      </w:r>
      <w:r w:rsidR="00485BF2">
        <w:rPr>
          <w:rFonts w:eastAsia="Times New Roman"/>
          <w:kern w:val="0"/>
          <w:szCs w:val="20"/>
          <w:lang w:val="en-US" w:eastAsia="en-US" w:bidi="ar-SA"/>
        </w:rPr>
        <w:t>în</w:t>
      </w:r>
      <w:r w:rsidR="00485BF2">
        <w:rPr>
          <w:rFonts w:eastAsia="Times New Roman"/>
          <w:kern w:val="0"/>
          <w:szCs w:val="20"/>
          <w:lang w:val="en-US" w:eastAsia="en-US" w:bidi="ar-SA"/>
        </w:rPr>
        <w:t xml:space="preserve"> </w:t>
      </w:r>
      <w:r w:rsidR="00485BF2">
        <w:rPr>
          <w:rFonts w:eastAsia="Times New Roman"/>
          <w:kern w:val="0"/>
          <w:szCs w:val="20"/>
          <w:lang w:val="en-US" w:eastAsia="en-US" w:bidi="ar-SA"/>
        </w:rPr>
        <w:t>cazul</w:t>
      </w:r>
      <w:r w:rsidR="00485BF2">
        <w:rPr>
          <w:rFonts w:eastAsia="Times New Roman"/>
          <w:kern w:val="0"/>
          <w:szCs w:val="20"/>
          <w:lang w:val="en-US" w:eastAsia="en-US" w:bidi="ar-SA"/>
        </w:rPr>
        <w:t xml:space="preserve"> </w:t>
      </w:r>
      <w:r w:rsidR="00485BF2">
        <w:rPr>
          <w:rFonts w:eastAsia="Times New Roman"/>
          <w:kern w:val="0"/>
          <w:szCs w:val="20"/>
          <w:lang w:val="en-US" w:eastAsia="en-US" w:bidi="ar-SA"/>
        </w:rPr>
        <w:t>în</w:t>
      </w:r>
      <w:r w:rsidR="00485BF2">
        <w:rPr>
          <w:rFonts w:eastAsia="Times New Roman"/>
          <w:kern w:val="0"/>
          <w:szCs w:val="20"/>
          <w:lang w:val="en-US" w:eastAsia="en-US" w:bidi="ar-SA"/>
        </w:rPr>
        <w:t xml:space="preserve"> care, </w:t>
      </w:r>
      <w:r w:rsidR="00485BF2">
        <w:rPr>
          <w:rFonts w:eastAsia="Times New Roman"/>
          <w:kern w:val="0"/>
          <w:szCs w:val="20"/>
          <w:lang w:val="en-US" w:eastAsia="en-US" w:bidi="ar-SA"/>
        </w:rPr>
        <w:t>prin</w:t>
      </w:r>
      <w:r w:rsidR="00485BF2">
        <w:rPr>
          <w:rFonts w:eastAsia="Times New Roman"/>
          <w:kern w:val="0"/>
          <w:szCs w:val="20"/>
          <w:lang w:val="en-US" w:eastAsia="en-US" w:bidi="ar-SA"/>
        </w:rPr>
        <w:t xml:space="preserve"> </w:t>
      </w:r>
      <w:r w:rsidR="00485BF2">
        <w:rPr>
          <w:rFonts w:eastAsia="Times New Roman"/>
          <w:kern w:val="0"/>
          <w:szCs w:val="20"/>
          <w:lang w:val="en-US" w:eastAsia="en-US" w:bidi="ar-SA"/>
        </w:rPr>
        <w:t>amenajamentul</w:t>
      </w:r>
      <w:r w:rsidR="00485BF2">
        <w:rPr>
          <w:rFonts w:eastAsia="Times New Roman"/>
          <w:kern w:val="0"/>
          <w:szCs w:val="20"/>
          <w:lang w:val="en-US" w:eastAsia="en-US" w:bidi="ar-SA"/>
        </w:rPr>
        <w:t xml:space="preserve"> </w:t>
      </w:r>
      <w:r w:rsidR="00485BF2">
        <w:rPr>
          <w:rFonts w:eastAsia="Times New Roman"/>
          <w:kern w:val="0"/>
          <w:szCs w:val="20"/>
          <w:lang w:val="en-US" w:eastAsia="en-US" w:bidi="ar-SA"/>
        </w:rPr>
        <w:t>supus</w:t>
      </w:r>
      <w:r w:rsidR="00485BF2">
        <w:rPr>
          <w:rFonts w:eastAsia="Times New Roman"/>
          <w:kern w:val="0"/>
          <w:szCs w:val="20"/>
          <w:lang w:val="en-US" w:eastAsia="en-US" w:bidi="ar-SA"/>
        </w:rPr>
        <w:t xml:space="preserve"> </w:t>
      </w:r>
      <w:r w:rsidR="00485BF2">
        <w:rPr>
          <w:rFonts w:eastAsia="Times New Roman"/>
          <w:kern w:val="0"/>
          <w:szCs w:val="20"/>
          <w:lang w:val="en-US" w:eastAsia="en-US" w:bidi="ar-SA"/>
        </w:rPr>
        <w:t>discuției</w:t>
      </w:r>
      <w:r w:rsidR="00485BF2">
        <w:rPr>
          <w:rFonts w:eastAsia="Times New Roman"/>
          <w:kern w:val="0"/>
          <w:szCs w:val="20"/>
          <w:lang w:val="en-US" w:eastAsia="en-US" w:bidi="ar-SA"/>
        </w:rPr>
        <w:t xml:space="preserve"> s-</w:t>
      </w:r>
      <w:r w:rsidR="00485BF2">
        <w:rPr>
          <w:rFonts w:eastAsia="Times New Roman"/>
          <w:kern w:val="0"/>
          <w:szCs w:val="20"/>
          <w:lang w:val="en-US" w:eastAsia="en-US" w:bidi="ar-SA"/>
        </w:rPr>
        <w:t>ar</w:t>
      </w:r>
      <w:r w:rsidR="00485BF2">
        <w:rPr>
          <w:rFonts w:eastAsia="Times New Roman"/>
          <w:kern w:val="0"/>
          <w:szCs w:val="20"/>
          <w:lang w:val="en-US" w:eastAsia="en-US" w:bidi="ar-SA"/>
        </w:rPr>
        <w:t xml:space="preserve"> </w:t>
      </w:r>
      <w:r w:rsidR="00485BF2">
        <w:rPr>
          <w:rFonts w:eastAsia="Times New Roman"/>
          <w:kern w:val="0"/>
          <w:szCs w:val="20"/>
          <w:lang w:val="en-US" w:eastAsia="en-US" w:bidi="ar-SA"/>
        </w:rPr>
        <w:t>prevedea</w:t>
      </w:r>
      <w:r w:rsidR="00485BF2">
        <w:rPr>
          <w:rFonts w:eastAsia="Times New Roman"/>
          <w:kern w:val="0"/>
          <w:szCs w:val="20"/>
          <w:lang w:val="en-US" w:eastAsia="en-US" w:bidi="ar-SA"/>
        </w:rPr>
        <w:t xml:space="preserve"> </w:t>
      </w:r>
      <w:r w:rsidR="00485BF2">
        <w:rPr>
          <w:rFonts w:eastAsia="Times New Roman"/>
          <w:kern w:val="0"/>
          <w:szCs w:val="20"/>
          <w:lang w:val="en-US" w:eastAsia="en-US" w:bidi="ar-SA"/>
        </w:rPr>
        <w:t>lucrări</w:t>
      </w:r>
      <w:r w:rsidR="00485BF2">
        <w:rPr>
          <w:rFonts w:eastAsia="Times New Roman"/>
          <w:kern w:val="0"/>
          <w:szCs w:val="20"/>
          <w:lang w:val="en-US" w:eastAsia="en-US" w:bidi="ar-SA"/>
        </w:rPr>
        <w:t xml:space="preserve"> de </w:t>
      </w:r>
      <w:r w:rsidR="00485BF2">
        <w:rPr>
          <w:rFonts w:eastAsia="Times New Roman"/>
          <w:kern w:val="0"/>
          <w:szCs w:val="20"/>
          <w:lang w:val="en-US" w:eastAsia="en-US" w:bidi="ar-SA"/>
        </w:rPr>
        <w:t>tăieri</w:t>
      </w:r>
      <w:r w:rsidR="00485BF2">
        <w:rPr>
          <w:rFonts w:eastAsia="Times New Roman"/>
          <w:kern w:val="0"/>
          <w:szCs w:val="20"/>
          <w:lang w:val="en-US" w:eastAsia="en-US" w:bidi="ar-SA"/>
        </w:rPr>
        <w:t xml:space="preserve"> rase</w:t>
      </w:r>
      <w:r w:rsidR="001252BD">
        <w:rPr>
          <w:rFonts w:eastAsia="Times New Roman"/>
          <w:kern w:val="0"/>
          <w:szCs w:val="20"/>
          <w:lang w:val="en-US" w:eastAsia="en-US" w:bidi="ar-SA"/>
        </w:rPr>
        <w:t xml:space="preserve">, </w:t>
      </w:r>
      <w:r w:rsidR="00485BF2">
        <w:rPr>
          <w:rFonts w:eastAsia="Times New Roman"/>
          <w:kern w:val="0"/>
          <w:szCs w:val="20"/>
          <w:lang w:val="en-US" w:eastAsia="en-US" w:bidi="ar-SA"/>
        </w:rPr>
        <w:t>situație</w:t>
      </w:r>
      <w:r w:rsidR="00485BF2">
        <w:rPr>
          <w:rFonts w:eastAsia="Times New Roman"/>
          <w:kern w:val="0"/>
          <w:szCs w:val="20"/>
          <w:lang w:val="en-US" w:eastAsia="en-US" w:bidi="ar-SA"/>
        </w:rPr>
        <w:t xml:space="preserve"> </w:t>
      </w:r>
      <w:r w:rsidR="00485BF2">
        <w:rPr>
          <w:rFonts w:eastAsia="Times New Roman"/>
          <w:kern w:val="0"/>
          <w:szCs w:val="20"/>
          <w:lang w:val="en-US" w:eastAsia="en-US" w:bidi="ar-SA"/>
        </w:rPr>
        <w:t>în</w:t>
      </w:r>
      <w:r w:rsidR="00485BF2">
        <w:rPr>
          <w:rFonts w:eastAsia="Times New Roman"/>
          <w:kern w:val="0"/>
          <w:szCs w:val="20"/>
          <w:lang w:val="en-US" w:eastAsia="en-US" w:bidi="ar-SA"/>
        </w:rPr>
        <w:t xml:space="preserve"> care nu ne </w:t>
      </w:r>
      <w:r w:rsidR="00485BF2">
        <w:rPr>
          <w:rFonts w:eastAsia="Times New Roman"/>
          <w:kern w:val="0"/>
          <w:szCs w:val="20"/>
          <w:lang w:val="en-US" w:eastAsia="en-US" w:bidi="ar-SA"/>
        </w:rPr>
        <w:t>aflăm</w:t>
      </w:r>
      <w:r w:rsidR="00485BF2">
        <w:rPr>
          <w:rFonts w:eastAsia="Times New Roman"/>
          <w:kern w:val="0"/>
          <w:szCs w:val="20"/>
          <w:lang w:val="en-US" w:eastAsia="en-US" w:bidi="ar-SA"/>
        </w:rPr>
        <w:t xml:space="preserve">, </w:t>
      </w:r>
      <w:r w:rsidR="00485BF2">
        <w:rPr>
          <w:rFonts w:eastAsia="Times New Roman"/>
          <w:kern w:val="0"/>
          <w:szCs w:val="20"/>
          <w:lang w:val="en-US" w:eastAsia="en-US" w:bidi="ar-SA"/>
        </w:rPr>
        <w:t>amenjamentul</w:t>
      </w:r>
      <w:r w:rsidR="00485BF2">
        <w:rPr>
          <w:rFonts w:eastAsia="Times New Roman"/>
          <w:kern w:val="0"/>
          <w:szCs w:val="20"/>
          <w:lang w:val="en-US" w:eastAsia="en-US" w:bidi="ar-SA"/>
        </w:rPr>
        <w:t xml:space="preserve"> nu </w:t>
      </w:r>
      <w:r w:rsidR="00485BF2">
        <w:rPr>
          <w:rFonts w:eastAsia="Times New Roman"/>
          <w:kern w:val="0"/>
          <w:szCs w:val="20"/>
          <w:lang w:val="en-US" w:eastAsia="en-US" w:bidi="ar-SA"/>
        </w:rPr>
        <w:t>prevede</w:t>
      </w:r>
      <w:r w:rsidR="00485BF2">
        <w:rPr>
          <w:rFonts w:eastAsia="Times New Roman"/>
          <w:kern w:val="0"/>
          <w:szCs w:val="20"/>
          <w:lang w:val="en-US" w:eastAsia="en-US" w:bidi="ar-SA"/>
        </w:rPr>
        <w:t xml:space="preserve"> </w:t>
      </w:r>
      <w:r w:rsidR="00485BF2">
        <w:rPr>
          <w:rFonts w:eastAsia="Times New Roman"/>
          <w:kern w:val="0"/>
          <w:szCs w:val="20"/>
          <w:lang w:val="en-US" w:eastAsia="en-US" w:bidi="ar-SA"/>
        </w:rPr>
        <w:t>tramentul</w:t>
      </w:r>
      <w:r w:rsidR="00485BF2">
        <w:rPr>
          <w:rFonts w:eastAsia="Times New Roman"/>
          <w:kern w:val="0"/>
          <w:szCs w:val="20"/>
          <w:lang w:val="en-US" w:eastAsia="en-US" w:bidi="ar-SA"/>
        </w:rPr>
        <w:t xml:space="preserve"> </w:t>
      </w:r>
      <w:r w:rsidR="00485BF2">
        <w:rPr>
          <w:rFonts w:eastAsia="Times New Roman"/>
          <w:kern w:val="0"/>
          <w:szCs w:val="20"/>
          <w:lang w:val="en-US" w:eastAsia="en-US" w:bidi="ar-SA"/>
        </w:rPr>
        <w:t>tăierilor</w:t>
      </w:r>
      <w:r w:rsidR="00485BF2">
        <w:rPr>
          <w:rFonts w:eastAsia="Times New Roman"/>
          <w:kern w:val="0"/>
          <w:szCs w:val="20"/>
          <w:lang w:val="en-US" w:eastAsia="en-US" w:bidi="ar-SA"/>
        </w:rPr>
        <w:t xml:space="preserve"> rase)</w:t>
      </w:r>
      <w:r>
        <w:rPr>
          <w:rFonts w:eastAsia="Times New Roman"/>
          <w:kern w:val="0"/>
          <w:szCs w:val="20"/>
          <w:lang w:val="en-US" w:eastAsia="en-US" w:bidi="ar-SA"/>
        </w:rPr>
        <w:t>.</w:t>
      </w:r>
      <w:r w:rsidRPr="000B42B7" w:rsidR="000B42B7">
        <w:rPr>
          <w:rFonts w:eastAsia="Times New Roman"/>
          <w:kern w:val="0"/>
          <w:szCs w:val="20"/>
          <w:lang w:val="en-US" w:eastAsia="en-US" w:bidi="ar-SA"/>
        </w:rPr>
        <w:t xml:space="preserve"> </w:t>
      </w:r>
    </w:p>
    <w:p w:rsidR="00BC289D" w:rsidP="00524AE0" w14:paraId="5899B450" w14:textId="4DBD6220">
      <w:pPr>
        <w:suppressAutoHyphens w:val="0"/>
        <w:rPr>
          <w:rFonts w:eastAsia="Times New Roman"/>
          <w:kern w:val="0"/>
          <w:szCs w:val="20"/>
          <w:lang w:val="en-US" w:eastAsia="en-US" w:bidi="ar-SA"/>
        </w:rPr>
      </w:pPr>
      <w:r w:rsidRPr="00A62011">
        <w:rPr>
          <w:rFonts w:eastAsia="Times New Roman"/>
          <w:kern w:val="0"/>
          <w:szCs w:val="20"/>
          <w:lang w:val="en-US" w:eastAsia="en-US" w:bidi="ar-SA"/>
        </w:rPr>
        <w:t>În</w:t>
      </w:r>
      <w:r w:rsidRPr="00A62011">
        <w:rPr>
          <w:rFonts w:eastAsia="Times New Roman"/>
          <w:kern w:val="0"/>
          <w:szCs w:val="20"/>
          <w:lang w:val="en-US" w:eastAsia="en-US" w:bidi="ar-SA"/>
        </w:rPr>
        <w:t xml:space="preserve"> </w:t>
      </w:r>
      <w:r w:rsidRPr="00A62011">
        <w:rPr>
          <w:rFonts w:eastAsia="Times New Roman"/>
          <w:kern w:val="0"/>
          <w:szCs w:val="20"/>
          <w:lang w:val="en-US" w:eastAsia="en-US" w:bidi="ar-SA"/>
        </w:rPr>
        <w:t>ceea</w:t>
      </w:r>
      <w:r w:rsidRPr="00A62011">
        <w:rPr>
          <w:rFonts w:eastAsia="Times New Roman"/>
          <w:kern w:val="0"/>
          <w:szCs w:val="20"/>
          <w:lang w:val="en-US" w:eastAsia="en-US" w:bidi="ar-SA"/>
        </w:rPr>
        <w:t xml:space="preserve"> </w:t>
      </w:r>
      <w:r w:rsidRPr="00A62011">
        <w:rPr>
          <w:rFonts w:eastAsia="Times New Roman"/>
          <w:kern w:val="0"/>
          <w:szCs w:val="20"/>
          <w:lang w:val="en-US" w:eastAsia="en-US" w:bidi="ar-SA"/>
        </w:rPr>
        <w:t>ce</w:t>
      </w:r>
      <w:r w:rsidRPr="00A62011">
        <w:rPr>
          <w:rFonts w:eastAsia="Times New Roman"/>
          <w:kern w:val="0"/>
          <w:szCs w:val="20"/>
          <w:lang w:val="en-US" w:eastAsia="en-US" w:bidi="ar-SA"/>
        </w:rPr>
        <w:t xml:space="preserve"> </w:t>
      </w:r>
      <w:r w:rsidRPr="00A62011">
        <w:rPr>
          <w:rFonts w:eastAsia="Times New Roman"/>
          <w:kern w:val="0"/>
          <w:szCs w:val="20"/>
          <w:lang w:val="en-US" w:eastAsia="en-US" w:bidi="ar-SA"/>
        </w:rPr>
        <w:t>priveşte</w:t>
      </w:r>
      <w:r w:rsidRPr="00A62011">
        <w:rPr>
          <w:rFonts w:eastAsia="Times New Roman"/>
          <w:kern w:val="0"/>
          <w:szCs w:val="20"/>
          <w:lang w:val="en-US" w:eastAsia="en-US" w:bidi="ar-SA"/>
        </w:rPr>
        <w:t xml:space="preserve"> </w:t>
      </w:r>
      <w:r w:rsidRPr="00A62011">
        <w:rPr>
          <w:rFonts w:eastAsia="Times New Roman"/>
          <w:kern w:val="0"/>
          <w:szCs w:val="20"/>
          <w:lang w:val="en-US" w:eastAsia="en-US" w:bidi="ar-SA"/>
        </w:rPr>
        <w:t>speciile</w:t>
      </w:r>
      <w:r w:rsidRPr="00A62011">
        <w:rPr>
          <w:rFonts w:eastAsia="Times New Roman"/>
          <w:kern w:val="0"/>
          <w:szCs w:val="20"/>
          <w:lang w:val="en-US" w:eastAsia="en-US" w:bidi="ar-SA"/>
        </w:rPr>
        <w:t xml:space="preserve"> de </w:t>
      </w:r>
      <w:r w:rsidRPr="00A62011">
        <w:rPr>
          <w:rFonts w:eastAsia="Times New Roman"/>
          <w:kern w:val="0"/>
          <w:szCs w:val="20"/>
          <w:lang w:val="en-US" w:eastAsia="en-US" w:bidi="ar-SA"/>
        </w:rPr>
        <w:t>lilieci</w:t>
      </w:r>
      <w:r w:rsidRPr="00A62011">
        <w:rPr>
          <w:rFonts w:eastAsia="Times New Roman"/>
          <w:kern w:val="0"/>
          <w:szCs w:val="20"/>
          <w:lang w:val="en-US" w:eastAsia="en-US" w:bidi="ar-SA"/>
        </w:rPr>
        <w:t xml:space="preserve"> </w:t>
      </w:r>
      <w:r w:rsidRPr="00A62011">
        <w:rPr>
          <w:rFonts w:eastAsia="Times New Roman"/>
          <w:kern w:val="0"/>
          <w:szCs w:val="20"/>
          <w:lang w:val="en-US" w:eastAsia="en-US" w:bidi="ar-SA"/>
        </w:rPr>
        <w:t>acestea</w:t>
      </w:r>
      <w:r w:rsidRPr="00A62011">
        <w:rPr>
          <w:rFonts w:eastAsia="Times New Roman"/>
          <w:kern w:val="0"/>
          <w:szCs w:val="20"/>
          <w:lang w:val="en-US" w:eastAsia="en-US" w:bidi="ar-SA"/>
        </w:rPr>
        <w:t xml:space="preserve"> sunt de </w:t>
      </w:r>
      <w:r w:rsidRPr="00A62011">
        <w:rPr>
          <w:rFonts w:eastAsia="Times New Roman"/>
          <w:kern w:val="0"/>
          <w:szCs w:val="20"/>
          <w:lang w:val="en-US" w:eastAsia="en-US" w:bidi="ar-SA"/>
        </w:rPr>
        <w:t>asemenea</w:t>
      </w:r>
      <w:r w:rsidRPr="00A62011">
        <w:rPr>
          <w:rFonts w:eastAsia="Times New Roman"/>
          <w:kern w:val="0"/>
          <w:szCs w:val="20"/>
          <w:lang w:val="en-US" w:eastAsia="en-US" w:bidi="ar-SA"/>
        </w:rPr>
        <w:t xml:space="preserve"> </w:t>
      </w:r>
      <w:r w:rsidRPr="00A62011">
        <w:rPr>
          <w:rFonts w:eastAsia="Times New Roman"/>
          <w:kern w:val="0"/>
          <w:szCs w:val="20"/>
          <w:lang w:val="en-US" w:eastAsia="en-US" w:bidi="ar-SA"/>
        </w:rPr>
        <w:t>sensibile</w:t>
      </w:r>
      <w:r w:rsidRPr="00A62011">
        <w:rPr>
          <w:rFonts w:eastAsia="Times New Roman"/>
          <w:kern w:val="0"/>
          <w:szCs w:val="20"/>
          <w:lang w:val="en-US" w:eastAsia="en-US" w:bidi="ar-SA"/>
        </w:rPr>
        <w:t xml:space="preserve"> la </w:t>
      </w:r>
      <w:r w:rsidRPr="00A62011">
        <w:rPr>
          <w:rFonts w:eastAsia="Times New Roman"/>
          <w:kern w:val="0"/>
          <w:szCs w:val="20"/>
          <w:lang w:val="en-US" w:eastAsia="en-US" w:bidi="ar-SA"/>
        </w:rPr>
        <w:t>deranjare</w:t>
      </w:r>
      <w:r w:rsidRPr="00A62011">
        <w:rPr>
          <w:rFonts w:eastAsia="Times New Roman"/>
          <w:kern w:val="0"/>
          <w:szCs w:val="20"/>
          <w:lang w:val="en-US" w:eastAsia="en-US" w:bidi="ar-SA"/>
        </w:rPr>
        <w:t xml:space="preserve"> </w:t>
      </w:r>
      <w:r w:rsidRPr="00A62011">
        <w:rPr>
          <w:rFonts w:eastAsia="Times New Roman"/>
          <w:kern w:val="0"/>
          <w:szCs w:val="20"/>
          <w:lang w:val="en-US" w:eastAsia="en-US" w:bidi="ar-SA"/>
        </w:rPr>
        <w:t>cauzată</w:t>
      </w:r>
      <w:r w:rsidRPr="00A62011">
        <w:rPr>
          <w:rFonts w:eastAsia="Times New Roman"/>
          <w:kern w:val="0"/>
          <w:szCs w:val="20"/>
          <w:lang w:val="en-US" w:eastAsia="en-US" w:bidi="ar-SA"/>
        </w:rPr>
        <w:t xml:space="preserve"> de </w:t>
      </w:r>
      <w:r w:rsidRPr="00A62011">
        <w:rPr>
          <w:rFonts w:eastAsia="Times New Roman"/>
          <w:kern w:val="0"/>
          <w:szCs w:val="20"/>
          <w:lang w:val="en-US" w:eastAsia="en-US" w:bidi="ar-SA"/>
        </w:rPr>
        <w:t>schimbarea</w:t>
      </w:r>
      <w:r w:rsidRPr="00A62011">
        <w:rPr>
          <w:rFonts w:eastAsia="Times New Roman"/>
          <w:kern w:val="0"/>
          <w:szCs w:val="20"/>
          <w:lang w:val="en-US" w:eastAsia="en-US" w:bidi="ar-SA"/>
        </w:rPr>
        <w:t xml:space="preserve"> </w:t>
      </w:r>
      <w:r w:rsidRPr="00A62011">
        <w:rPr>
          <w:rFonts w:eastAsia="Times New Roman"/>
          <w:kern w:val="0"/>
          <w:szCs w:val="20"/>
          <w:lang w:val="en-US" w:eastAsia="en-US" w:bidi="ar-SA"/>
        </w:rPr>
        <w:t>mediului</w:t>
      </w:r>
      <w:r w:rsidRPr="00A62011">
        <w:rPr>
          <w:rFonts w:eastAsia="Times New Roman"/>
          <w:kern w:val="0"/>
          <w:szCs w:val="20"/>
          <w:lang w:val="en-US" w:eastAsia="en-US" w:bidi="ar-SA"/>
        </w:rPr>
        <w:t xml:space="preserve"> </w:t>
      </w:r>
      <w:r w:rsidRPr="00A62011">
        <w:rPr>
          <w:rFonts w:eastAsia="Times New Roman"/>
          <w:kern w:val="0"/>
          <w:szCs w:val="20"/>
          <w:lang w:val="en-US" w:eastAsia="en-US" w:bidi="ar-SA"/>
        </w:rPr>
        <w:t>subteran</w:t>
      </w:r>
      <w:r w:rsidRPr="00A62011">
        <w:rPr>
          <w:rFonts w:eastAsia="Times New Roman"/>
          <w:kern w:val="0"/>
          <w:szCs w:val="20"/>
          <w:lang w:val="en-US" w:eastAsia="en-US" w:bidi="ar-SA"/>
        </w:rPr>
        <w:t xml:space="preserve"> </w:t>
      </w:r>
      <w:r w:rsidRPr="00A62011">
        <w:rPr>
          <w:rFonts w:eastAsia="Times New Roman"/>
          <w:kern w:val="0"/>
          <w:szCs w:val="20"/>
          <w:lang w:val="en-US" w:eastAsia="en-US" w:bidi="ar-SA"/>
        </w:rPr>
        <w:t>dar</w:t>
      </w:r>
      <w:r w:rsidRPr="00A62011">
        <w:rPr>
          <w:rFonts w:eastAsia="Times New Roman"/>
          <w:kern w:val="0"/>
          <w:szCs w:val="20"/>
          <w:lang w:val="en-US" w:eastAsia="en-US" w:bidi="ar-SA"/>
        </w:rPr>
        <w:t xml:space="preserve"> </w:t>
      </w:r>
      <w:r w:rsidRPr="00A62011">
        <w:rPr>
          <w:rFonts w:eastAsia="Times New Roman"/>
          <w:kern w:val="0"/>
          <w:szCs w:val="20"/>
          <w:lang w:val="en-US" w:eastAsia="en-US" w:bidi="ar-SA"/>
        </w:rPr>
        <w:t>şi</w:t>
      </w:r>
      <w:r w:rsidRPr="00A62011">
        <w:rPr>
          <w:rFonts w:eastAsia="Times New Roman"/>
          <w:kern w:val="0"/>
          <w:szCs w:val="20"/>
          <w:lang w:val="en-US" w:eastAsia="en-US" w:bidi="ar-SA"/>
        </w:rPr>
        <w:t xml:space="preserve"> de </w:t>
      </w:r>
      <w:r w:rsidRPr="00A62011">
        <w:rPr>
          <w:rFonts w:eastAsia="Times New Roman"/>
          <w:kern w:val="0"/>
          <w:szCs w:val="20"/>
          <w:lang w:val="en-US" w:eastAsia="en-US" w:bidi="ar-SA"/>
        </w:rPr>
        <w:t>alterarea</w:t>
      </w:r>
      <w:r w:rsidRPr="00A62011">
        <w:rPr>
          <w:rFonts w:eastAsia="Times New Roman"/>
          <w:kern w:val="0"/>
          <w:szCs w:val="20"/>
          <w:lang w:val="en-US" w:eastAsia="en-US" w:bidi="ar-SA"/>
        </w:rPr>
        <w:t xml:space="preserve"> </w:t>
      </w:r>
      <w:r w:rsidRPr="00A62011">
        <w:rPr>
          <w:rFonts w:eastAsia="Times New Roman"/>
          <w:kern w:val="0"/>
          <w:szCs w:val="20"/>
          <w:lang w:val="en-US" w:eastAsia="en-US" w:bidi="ar-SA"/>
        </w:rPr>
        <w:t>habitatelor</w:t>
      </w:r>
      <w:r w:rsidRPr="00A62011">
        <w:rPr>
          <w:rFonts w:eastAsia="Times New Roman"/>
          <w:kern w:val="0"/>
          <w:szCs w:val="20"/>
          <w:lang w:val="en-US" w:eastAsia="en-US" w:bidi="ar-SA"/>
        </w:rPr>
        <w:t xml:space="preserve"> din </w:t>
      </w:r>
      <w:r w:rsidRPr="00A62011">
        <w:rPr>
          <w:rFonts w:eastAsia="Times New Roman"/>
          <w:kern w:val="0"/>
          <w:szCs w:val="20"/>
          <w:lang w:val="en-US" w:eastAsia="en-US" w:bidi="ar-SA"/>
        </w:rPr>
        <w:t>jurul</w:t>
      </w:r>
      <w:r w:rsidRPr="00A62011">
        <w:rPr>
          <w:rFonts w:eastAsia="Times New Roman"/>
          <w:kern w:val="0"/>
          <w:szCs w:val="20"/>
          <w:lang w:val="en-US" w:eastAsia="en-US" w:bidi="ar-SA"/>
        </w:rPr>
        <w:t xml:space="preserve"> </w:t>
      </w:r>
      <w:r w:rsidRPr="00A62011">
        <w:rPr>
          <w:rFonts w:eastAsia="Times New Roman"/>
          <w:kern w:val="0"/>
          <w:szCs w:val="20"/>
          <w:lang w:val="en-US" w:eastAsia="en-US" w:bidi="ar-SA"/>
        </w:rPr>
        <w:t>adăposturilor</w:t>
      </w:r>
      <w:r w:rsidRPr="00A62011">
        <w:rPr>
          <w:rFonts w:eastAsia="Times New Roman"/>
          <w:kern w:val="0"/>
          <w:szCs w:val="20"/>
          <w:lang w:val="en-US" w:eastAsia="en-US" w:bidi="ar-SA"/>
        </w:rPr>
        <w:t xml:space="preserve">. </w:t>
      </w:r>
      <w:r w:rsidRPr="00A62011">
        <w:rPr>
          <w:rFonts w:eastAsia="Times New Roman"/>
          <w:kern w:val="0"/>
          <w:szCs w:val="20"/>
          <w:lang w:val="en-US" w:eastAsia="en-US" w:bidi="ar-SA"/>
        </w:rPr>
        <w:t>În</w:t>
      </w:r>
      <w:r w:rsidRPr="00A62011">
        <w:rPr>
          <w:rFonts w:eastAsia="Times New Roman"/>
          <w:kern w:val="0"/>
          <w:szCs w:val="20"/>
          <w:lang w:val="en-US" w:eastAsia="en-US" w:bidi="ar-SA"/>
        </w:rPr>
        <w:t xml:space="preserve"> </w:t>
      </w:r>
      <w:r w:rsidRPr="00A62011">
        <w:rPr>
          <w:rFonts w:eastAsia="Times New Roman"/>
          <w:kern w:val="0"/>
          <w:szCs w:val="20"/>
          <w:lang w:val="en-US" w:eastAsia="en-US" w:bidi="ar-SA"/>
        </w:rPr>
        <w:t>situaţia</w:t>
      </w:r>
      <w:r w:rsidRPr="00A62011">
        <w:rPr>
          <w:rFonts w:eastAsia="Times New Roman"/>
          <w:kern w:val="0"/>
          <w:szCs w:val="20"/>
          <w:lang w:val="en-US" w:eastAsia="en-US" w:bidi="ar-SA"/>
        </w:rPr>
        <w:t xml:space="preserve"> </w:t>
      </w:r>
      <w:r w:rsidRPr="00A62011">
        <w:rPr>
          <w:rFonts w:eastAsia="Times New Roman"/>
          <w:kern w:val="0"/>
          <w:szCs w:val="20"/>
          <w:lang w:val="en-US" w:eastAsia="en-US" w:bidi="ar-SA"/>
        </w:rPr>
        <w:t>în</w:t>
      </w:r>
      <w:r w:rsidRPr="00A62011">
        <w:rPr>
          <w:rFonts w:eastAsia="Times New Roman"/>
          <w:kern w:val="0"/>
          <w:szCs w:val="20"/>
          <w:lang w:val="en-US" w:eastAsia="en-US" w:bidi="ar-SA"/>
        </w:rPr>
        <w:t xml:space="preserve"> care se </w:t>
      </w:r>
      <w:r w:rsidRPr="00A62011">
        <w:rPr>
          <w:rFonts w:eastAsia="Times New Roman"/>
          <w:kern w:val="0"/>
          <w:szCs w:val="20"/>
          <w:lang w:val="en-US" w:eastAsia="en-US" w:bidi="ar-SA"/>
        </w:rPr>
        <w:t>remarcă</w:t>
      </w:r>
      <w:r w:rsidRPr="00A62011">
        <w:rPr>
          <w:rFonts w:eastAsia="Times New Roman"/>
          <w:kern w:val="0"/>
          <w:szCs w:val="20"/>
          <w:lang w:val="en-US" w:eastAsia="en-US" w:bidi="ar-SA"/>
        </w:rPr>
        <w:t xml:space="preserve"> </w:t>
      </w:r>
      <w:r w:rsidRPr="00A62011">
        <w:rPr>
          <w:rFonts w:eastAsia="Times New Roman"/>
          <w:kern w:val="0"/>
          <w:szCs w:val="20"/>
          <w:lang w:val="en-US" w:eastAsia="en-US" w:bidi="ar-SA"/>
        </w:rPr>
        <w:t>utilizarea</w:t>
      </w:r>
      <w:r w:rsidRPr="00A62011">
        <w:rPr>
          <w:rFonts w:eastAsia="Times New Roman"/>
          <w:kern w:val="0"/>
          <w:szCs w:val="20"/>
          <w:lang w:val="en-US" w:eastAsia="en-US" w:bidi="ar-SA"/>
        </w:rPr>
        <w:t xml:space="preserve"> </w:t>
      </w:r>
      <w:r w:rsidRPr="00A62011">
        <w:rPr>
          <w:rFonts w:eastAsia="Times New Roman"/>
          <w:kern w:val="0"/>
          <w:szCs w:val="20"/>
          <w:lang w:val="en-US" w:eastAsia="en-US" w:bidi="ar-SA"/>
        </w:rPr>
        <w:t>unor</w:t>
      </w:r>
      <w:r w:rsidRPr="00A62011">
        <w:rPr>
          <w:rFonts w:eastAsia="Times New Roman"/>
          <w:kern w:val="0"/>
          <w:szCs w:val="20"/>
          <w:lang w:val="en-US" w:eastAsia="en-US" w:bidi="ar-SA"/>
        </w:rPr>
        <w:t xml:space="preserve"> </w:t>
      </w:r>
      <w:r w:rsidRPr="00A62011">
        <w:rPr>
          <w:rFonts w:eastAsia="Times New Roman"/>
          <w:kern w:val="0"/>
          <w:szCs w:val="20"/>
          <w:lang w:val="en-US" w:eastAsia="en-US" w:bidi="ar-SA"/>
        </w:rPr>
        <w:t>arbori</w:t>
      </w:r>
      <w:r w:rsidRPr="00A62011">
        <w:rPr>
          <w:rFonts w:eastAsia="Times New Roman"/>
          <w:kern w:val="0"/>
          <w:szCs w:val="20"/>
          <w:lang w:val="en-US" w:eastAsia="en-US" w:bidi="ar-SA"/>
        </w:rPr>
        <w:t xml:space="preserve"> ca habitat </w:t>
      </w:r>
      <w:r w:rsidRPr="00A62011">
        <w:rPr>
          <w:rFonts w:eastAsia="Times New Roman"/>
          <w:kern w:val="0"/>
          <w:szCs w:val="20"/>
          <w:lang w:val="en-US" w:eastAsia="en-US" w:bidi="ar-SA"/>
        </w:rPr>
        <w:t>pentru</w:t>
      </w:r>
      <w:r w:rsidRPr="00A62011">
        <w:rPr>
          <w:rFonts w:eastAsia="Times New Roman"/>
          <w:kern w:val="0"/>
          <w:szCs w:val="20"/>
          <w:lang w:val="en-US" w:eastAsia="en-US" w:bidi="ar-SA"/>
        </w:rPr>
        <w:t xml:space="preserve"> </w:t>
      </w:r>
      <w:r w:rsidRPr="00A62011">
        <w:rPr>
          <w:rFonts w:eastAsia="Times New Roman"/>
          <w:kern w:val="0"/>
          <w:szCs w:val="20"/>
          <w:lang w:val="en-US" w:eastAsia="en-US" w:bidi="ar-SA"/>
        </w:rPr>
        <w:t>lilieci</w:t>
      </w:r>
      <w:r w:rsidRPr="00A62011">
        <w:rPr>
          <w:rFonts w:eastAsia="Times New Roman"/>
          <w:kern w:val="0"/>
          <w:szCs w:val="20"/>
          <w:lang w:val="en-US" w:eastAsia="en-US" w:bidi="ar-SA"/>
        </w:rPr>
        <w:t xml:space="preserve">, </w:t>
      </w:r>
      <w:r w:rsidRPr="00A62011">
        <w:rPr>
          <w:rFonts w:eastAsia="Times New Roman"/>
          <w:kern w:val="0"/>
          <w:szCs w:val="20"/>
          <w:lang w:val="en-US" w:eastAsia="en-US" w:bidi="ar-SA"/>
        </w:rPr>
        <w:t>aceştia</w:t>
      </w:r>
      <w:r w:rsidRPr="00A62011">
        <w:rPr>
          <w:rFonts w:eastAsia="Times New Roman"/>
          <w:kern w:val="0"/>
          <w:szCs w:val="20"/>
          <w:lang w:val="en-US" w:eastAsia="en-US" w:bidi="ar-SA"/>
        </w:rPr>
        <w:t xml:space="preserve"> </w:t>
      </w:r>
      <w:r w:rsidRPr="00A62011">
        <w:rPr>
          <w:rFonts w:eastAsia="Times New Roman"/>
          <w:kern w:val="0"/>
          <w:szCs w:val="20"/>
          <w:lang w:val="en-US" w:eastAsia="en-US" w:bidi="ar-SA"/>
        </w:rPr>
        <w:t>vor</w:t>
      </w:r>
      <w:r w:rsidRPr="00A62011">
        <w:rPr>
          <w:rFonts w:eastAsia="Times New Roman"/>
          <w:kern w:val="0"/>
          <w:szCs w:val="20"/>
          <w:lang w:val="en-US" w:eastAsia="en-US" w:bidi="ar-SA"/>
        </w:rPr>
        <w:t xml:space="preserve"> f</w:t>
      </w:r>
      <w:r w:rsidR="0061758B">
        <w:rPr>
          <w:rFonts w:eastAsia="Times New Roman"/>
          <w:kern w:val="0"/>
          <w:szCs w:val="20"/>
          <w:lang w:val="en-US" w:eastAsia="en-US" w:bidi="ar-SA"/>
        </w:rPr>
        <w:t xml:space="preserve">i </w:t>
      </w:r>
      <w:r w:rsidR="0061758B">
        <w:rPr>
          <w:rFonts w:eastAsia="Times New Roman"/>
          <w:kern w:val="0"/>
          <w:szCs w:val="20"/>
          <w:lang w:val="en-US" w:eastAsia="en-US" w:bidi="ar-SA"/>
        </w:rPr>
        <w:t>însemnaţi</w:t>
      </w:r>
      <w:r w:rsidR="0061758B">
        <w:rPr>
          <w:rFonts w:eastAsia="Times New Roman"/>
          <w:kern w:val="0"/>
          <w:szCs w:val="20"/>
          <w:lang w:val="en-US" w:eastAsia="en-US" w:bidi="ar-SA"/>
        </w:rPr>
        <w:t xml:space="preserve">, </w:t>
      </w:r>
      <w:r w:rsidR="0061758B">
        <w:rPr>
          <w:rFonts w:eastAsia="Times New Roman"/>
          <w:kern w:val="0"/>
          <w:szCs w:val="20"/>
          <w:lang w:val="en-US" w:eastAsia="en-US" w:bidi="ar-SA"/>
        </w:rPr>
        <w:t>urmând</w:t>
      </w:r>
      <w:r w:rsidR="0061758B">
        <w:rPr>
          <w:rFonts w:eastAsia="Times New Roman"/>
          <w:kern w:val="0"/>
          <w:szCs w:val="20"/>
          <w:lang w:val="en-US" w:eastAsia="en-US" w:bidi="ar-SA"/>
        </w:rPr>
        <w:t xml:space="preserve"> a se </w:t>
      </w:r>
      <w:r w:rsidR="0061758B">
        <w:rPr>
          <w:rFonts w:eastAsia="Times New Roman"/>
          <w:kern w:val="0"/>
          <w:szCs w:val="20"/>
          <w:lang w:val="en-US" w:eastAsia="en-US" w:bidi="ar-SA"/>
        </w:rPr>
        <w:t>evita</w:t>
      </w:r>
      <w:r w:rsidRPr="00A62011">
        <w:rPr>
          <w:rFonts w:eastAsia="Times New Roman"/>
          <w:kern w:val="0"/>
          <w:szCs w:val="20"/>
          <w:lang w:val="en-US" w:eastAsia="en-US" w:bidi="ar-SA"/>
        </w:rPr>
        <w:t xml:space="preserve"> </w:t>
      </w:r>
      <w:r w:rsidRPr="00A62011">
        <w:rPr>
          <w:rFonts w:eastAsia="Times New Roman"/>
          <w:kern w:val="0"/>
          <w:szCs w:val="20"/>
          <w:lang w:val="en-US" w:eastAsia="en-US" w:bidi="ar-SA"/>
        </w:rPr>
        <w:t>extragerea</w:t>
      </w:r>
      <w:r w:rsidRPr="00A62011">
        <w:rPr>
          <w:rFonts w:eastAsia="Times New Roman"/>
          <w:kern w:val="0"/>
          <w:szCs w:val="20"/>
          <w:lang w:val="en-US" w:eastAsia="en-US" w:bidi="ar-SA"/>
        </w:rPr>
        <w:t xml:space="preserve"> lor</w:t>
      </w:r>
      <w:r w:rsidR="008D5FC0">
        <w:rPr>
          <w:rFonts w:eastAsia="Times New Roman"/>
          <w:kern w:val="0"/>
          <w:szCs w:val="20"/>
          <w:lang w:val="en-US" w:eastAsia="en-US" w:bidi="ar-SA"/>
        </w:rPr>
        <w:t xml:space="preserve">, precum </w:t>
      </w:r>
      <w:r w:rsidR="008D5FC0">
        <w:rPr>
          <w:rFonts w:eastAsia="Times New Roman"/>
          <w:kern w:val="0"/>
          <w:szCs w:val="20"/>
          <w:lang w:val="en-US" w:eastAsia="en-US" w:bidi="ar-SA"/>
        </w:rPr>
        <w:t>și</w:t>
      </w:r>
      <w:r w:rsidR="008D5FC0">
        <w:rPr>
          <w:rFonts w:eastAsia="Times New Roman"/>
          <w:kern w:val="0"/>
          <w:szCs w:val="20"/>
          <w:lang w:val="en-US" w:eastAsia="en-US" w:bidi="ar-SA"/>
        </w:rPr>
        <w:t xml:space="preserve"> se </w:t>
      </w:r>
      <w:r w:rsidR="008D5FC0">
        <w:rPr>
          <w:rFonts w:eastAsia="Times New Roman"/>
          <w:kern w:val="0"/>
          <w:szCs w:val="20"/>
          <w:lang w:val="en-US" w:eastAsia="en-US" w:bidi="ar-SA"/>
        </w:rPr>
        <w:t>va</w:t>
      </w:r>
      <w:r w:rsidR="008D5FC0">
        <w:rPr>
          <w:rFonts w:eastAsia="Times New Roman"/>
          <w:kern w:val="0"/>
          <w:szCs w:val="20"/>
          <w:lang w:val="en-US" w:eastAsia="en-US" w:bidi="ar-SA"/>
        </w:rPr>
        <w:t xml:space="preserve"> </w:t>
      </w:r>
      <w:r w:rsidR="003F444A">
        <w:rPr>
          <w:rFonts w:eastAsia="Times New Roman"/>
          <w:kern w:val="0"/>
          <w:szCs w:val="20"/>
          <w:lang w:val="en-US" w:eastAsia="en-US" w:bidi="ar-SA"/>
        </w:rPr>
        <w:t>păstra</w:t>
      </w:r>
      <w:r w:rsidR="003F444A">
        <w:rPr>
          <w:rFonts w:eastAsia="Times New Roman"/>
          <w:kern w:val="0"/>
          <w:szCs w:val="20"/>
          <w:lang w:val="en-US" w:eastAsia="en-US" w:bidi="ar-SA"/>
        </w:rPr>
        <w:t xml:space="preserve"> </w:t>
      </w:r>
      <w:r w:rsidR="003F444A">
        <w:rPr>
          <w:rFonts w:eastAsia="Times New Roman"/>
          <w:kern w:val="0"/>
          <w:szCs w:val="20"/>
          <w:lang w:val="en-US" w:eastAsia="en-US" w:bidi="ar-SA"/>
        </w:rPr>
        <w:t>liniștea</w:t>
      </w:r>
      <w:r w:rsidR="003F444A">
        <w:rPr>
          <w:rFonts w:eastAsia="Times New Roman"/>
          <w:kern w:val="0"/>
          <w:szCs w:val="20"/>
          <w:lang w:val="en-US" w:eastAsia="en-US" w:bidi="ar-SA"/>
        </w:rPr>
        <w:t xml:space="preserve"> </w:t>
      </w:r>
      <w:r w:rsidR="003F444A">
        <w:rPr>
          <w:rFonts w:eastAsia="Times New Roman"/>
          <w:kern w:val="0"/>
          <w:szCs w:val="20"/>
          <w:lang w:val="en-US" w:eastAsia="en-US" w:bidi="ar-SA"/>
        </w:rPr>
        <w:t>în</w:t>
      </w:r>
      <w:r w:rsidR="003F444A">
        <w:rPr>
          <w:rFonts w:eastAsia="Times New Roman"/>
          <w:kern w:val="0"/>
          <w:szCs w:val="20"/>
          <w:lang w:val="en-US" w:eastAsia="en-US" w:bidi="ar-SA"/>
        </w:rPr>
        <w:t xml:space="preserve"> </w:t>
      </w:r>
      <w:r w:rsidR="003F444A">
        <w:rPr>
          <w:rFonts w:eastAsia="Times New Roman"/>
          <w:kern w:val="0"/>
          <w:szCs w:val="20"/>
          <w:lang w:val="en-US" w:eastAsia="en-US" w:bidi="ar-SA"/>
        </w:rPr>
        <w:t>zonă</w:t>
      </w:r>
      <w:r w:rsidRPr="00A62011">
        <w:rPr>
          <w:rFonts w:eastAsia="Times New Roman"/>
          <w:kern w:val="0"/>
          <w:szCs w:val="20"/>
          <w:lang w:val="en-US" w:eastAsia="en-US" w:bidi="ar-SA"/>
        </w:rPr>
        <w:t>.</w:t>
      </w:r>
    </w:p>
    <w:p w:rsidR="008D5FC0" w:rsidP="008D5FC0" w14:paraId="1BA7549B" w14:textId="77777777">
      <w:pPr>
        <w:suppressAutoHyphens w:val="0"/>
        <w:rPr>
          <w:rFonts w:eastAsia="Times New Roman"/>
          <w:i/>
          <w:kern w:val="0"/>
          <w:szCs w:val="20"/>
          <w:lang w:val="en-US" w:eastAsia="en-US" w:bidi="ar-SA"/>
        </w:rPr>
      </w:pPr>
      <w:r w:rsidRPr="008713EA">
        <w:rPr>
          <w:rFonts w:eastAsia="Times New Roman"/>
          <w:i/>
          <w:kern w:val="0"/>
          <w:szCs w:val="20"/>
          <w:lang w:val="en-US" w:eastAsia="en-US" w:bidi="ar-SA"/>
        </w:rPr>
        <w:t>Impactul</w:t>
      </w:r>
      <w:r w:rsidRPr="008713EA">
        <w:rPr>
          <w:rFonts w:eastAsia="Times New Roman"/>
          <w:i/>
          <w:kern w:val="0"/>
          <w:szCs w:val="20"/>
          <w:lang w:val="en-US" w:eastAsia="en-US" w:bidi="ar-SA"/>
        </w:rPr>
        <w:t xml:space="preserve"> </w:t>
      </w:r>
      <w:r w:rsidRPr="008713EA">
        <w:rPr>
          <w:rFonts w:eastAsia="Times New Roman"/>
          <w:i/>
          <w:kern w:val="0"/>
          <w:szCs w:val="20"/>
          <w:lang w:val="en-US" w:eastAsia="en-US" w:bidi="ar-SA"/>
        </w:rPr>
        <w:t>po</w:t>
      </w:r>
      <w:r>
        <w:rPr>
          <w:rFonts w:eastAsia="Times New Roman"/>
          <w:i/>
          <w:kern w:val="0"/>
          <w:szCs w:val="20"/>
          <w:lang w:val="en-US" w:eastAsia="en-US" w:bidi="ar-SA"/>
        </w:rPr>
        <w:t>tențial</w:t>
      </w:r>
      <w:r>
        <w:rPr>
          <w:rFonts w:eastAsia="Times New Roman"/>
          <w:i/>
          <w:kern w:val="0"/>
          <w:szCs w:val="20"/>
          <w:lang w:val="en-US" w:eastAsia="en-US" w:bidi="ar-SA"/>
        </w:rPr>
        <w:t xml:space="preserve"> </w:t>
      </w:r>
      <w:r>
        <w:rPr>
          <w:rFonts w:eastAsia="Times New Roman"/>
          <w:i/>
          <w:kern w:val="0"/>
          <w:szCs w:val="20"/>
          <w:lang w:val="en-US" w:eastAsia="en-US" w:bidi="ar-SA"/>
        </w:rPr>
        <w:t>asupra</w:t>
      </w:r>
      <w:r>
        <w:rPr>
          <w:rFonts w:eastAsia="Times New Roman"/>
          <w:i/>
          <w:kern w:val="0"/>
          <w:szCs w:val="20"/>
          <w:lang w:val="en-US" w:eastAsia="en-US" w:bidi="ar-SA"/>
        </w:rPr>
        <w:t xml:space="preserve"> </w:t>
      </w:r>
      <w:r>
        <w:rPr>
          <w:rFonts w:eastAsia="Times New Roman"/>
          <w:i/>
          <w:kern w:val="0"/>
          <w:szCs w:val="20"/>
          <w:lang w:val="en-US" w:eastAsia="en-US" w:bidi="ar-SA"/>
        </w:rPr>
        <w:t>speciilor</w:t>
      </w:r>
      <w:r>
        <w:rPr>
          <w:rFonts w:eastAsia="Times New Roman"/>
          <w:i/>
          <w:kern w:val="0"/>
          <w:szCs w:val="20"/>
          <w:lang w:val="en-US" w:eastAsia="en-US" w:bidi="ar-SA"/>
        </w:rPr>
        <w:t xml:space="preserve"> </w:t>
      </w:r>
      <w:r>
        <w:rPr>
          <w:rFonts w:eastAsia="Times New Roman"/>
          <w:i/>
          <w:kern w:val="0"/>
          <w:szCs w:val="20"/>
          <w:lang w:val="en-US" w:eastAsia="en-US" w:bidi="ar-SA"/>
        </w:rPr>
        <w:t>poate</w:t>
      </w:r>
      <w:r>
        <w:rPr>
          <w:rFonts w:eastAsia="Times New Roman"/>
          <w:i/>
          <w:kern w:val="0"/>
          <w:szCs w:val="20"/>
          <w:lang w:val="en-US" w:eastAsia="en-US" w:bidi="ar-SA"/>
        </w:rPr>
        <w:t xml:space="preserve"> fi:</w:t>
      </w:r>
    </w:p>
    <w:p w:rsidR="008D5FC0" w:rsidRPr="00520FBC" w:rsidP="00C13DCE" w14:paraId="384F37BE" w14:textId="77777777">
      <w:pPr>
        <w:pStyle w:val="ListParagraph"/>
        <w:numPr>
          <w:ilvl w:val="0"/>
          <w:numId w:val="12"/>
        </w:numPr>
        <w:suppressAutoHyphens w:val="0"/>
        <w:rPr>
          <w:rFonts w:eastAsia="Times New Roman"/>
          <w:i/>
          <w:kern w:val="0"/>
          <w:szCs w:val="20"/>
          <w:lang w:val="en-US" w:eastAsia="en-US" w:bidi="ar-SA"/>
        </w:rPr>
      </w:pPr>
      <w:r w:rsidRPr="00520FBC">
        <w:rPr>
          <w:rFonts w:eastAsia="Times New Roman"/>
          <w:i/>
          <w:kern w:val="0"/>
          <w:szCs w:val="20"/>
          <w:lang w:val="en-US" w:eastAsia="en-US" w:bidi="ar-SA"/>
        </w:rPr>
        <w:t xml:space="preserve">Myotis </w:t>
      </w:r>
      <w:r w:rsidRPr="00520FBC">
        <w:rPr>
          <w:rFonts w:eastAsia="Times New Roman"/>
          <w:i/>
          <w:kern w:val="0"/>
          <w:szCs w:val="20"/>
          <w:lang w:val="en-US" w:eastAsia="en-US" w:bidi="ar-SA"/>
        </w:rPr>
        <w:t>myotis</w:t>
      </w:r>
      <w:r w:rsidRPr="00520FBC">
        <w:rPr>
          <w:rFonts w:eastAsia="Times New Roman"/>
          <w:i/>
          <w:kern w:val="0"/>
          <w:szCs w:val="20"/>
          <w:lang w:val="en-US" w:eastAsia="en-US" w:bidi="ar-SA"/>
        </w:rPr>
        <w:t xml:space="preserve"> - </w:t>
      </w:r>
      <w:r w:rsidRPr="00520FBC" w:rsidR="00BC289D">
        <w:rPr>
          <w:rFonts w:eastAsia="Times New Roman"/>
          <w:kern w:val="0"/>
          <w:szCs w:val="20"/>
          <w:lang w:val="en-US" w:eastAsia="en-US" w:bidi="ar-SA"/>
        </w:rPr>
        <w:t>deranjare</w:t>
      </w:r>
      <w:r w:rsidRPr="00520FBC" w:rsidR="00BC289D">
        <w:rPr>
          <w:rFonts w:eastAsia="Times New Roman"/>
          <w:kern w:val="0"/>
          <w:szCs w:val="20"/>
          <w:lang w:val="en-US" w:eastAsia="en-US" w:bidi="ar-SA"/>
        </w:rPr>
        <w:t xml:space="preserve"> </w:t>
      </w:r>
      <w:r w:rsidRPr="00520FBC" w:rsidR="00BC289D">
        <w:rPr>
          <w:rFonts w:eastAsia="Times New Roman"/>
          <w:kern w:val="0"/>
          <w:szCs w:val="20"/>
          <w:lang w:val="en-US" w:eastAsia="en-US" w:bidi="ar-SA"/>
        </w:rPr>
        <w:t>prin</w:t>
      </w:r>
      <w:r w:rsidRPr="00520FBC" w:rsidR="00BC289D">
        <w:rPr>
          <w:rFonts w:eastAsia="Times New Roman"/>
          <w:kern w:val="0"/>
          <w:szCs w:val="20"/>
          <w:lang w:val="en-US" w:eastAsia="en-US" w:bidi="ar-SA"/>
        </w:rPr>
        <w:t xml:space="preserve"> </w:t>
      </w:r>
      <w:r w:rsidRPr="00520FBC" w:rsidR="00BC289D">
        <w:rPr>
          <w:rFonts w:eastAsia="Times New Roman"/>
          <w:kern w:val="0"/>
          <w:szCs w:val="20"/>
          <w:lang w:val="en-US" w:eastAsia="en-US" w:bidi="ar-SA"/>
        </w:rPr>
        <w:t>zgomot</w:t>
      </w:r>
    </w:p>
    <w:p w:rsidR="008D5FC0" w:rsidRPr="00524AE0" w:rsidP="00524AE0" w14:paraId="566EE5DA" w14:textId="0D647819">
      <w:pPr>
        <w:pStyle w:val="ListParagraph"/>
        <w:numPr>
          <w:ilvl w:val="0"/>
          <w:numId w:val="12"/>
        </w:numPr>
        <w:suppressAutoHyphens w:val="0"/>
        <w:rPr>
          <w:rFonts w:eastAsia="Times New Roman"/>
          <w:i/>
          <w:kern w:val="0"/>
          <w:szCs w:val="20"/>
          <w:lang w:val="en-US" w:eastAsia="en-US" w:bidi="ar-SA"/>
        </w:rPr>
      </w:pPr>
      <w:r w:rsidRPr="00520FBC">
        <w:rPr>
          <w:rFonts w:eastAsia="Times New Roman"/>
          <w:i/>
          <w:kern w:val="0"/>
          <w:szCs w:val="20"/>
          <w:lang w:val="en-US" w:eastAsia="en-US" w:bidi="ar-SA"/>
        </w:rPr>
        <w:t xml:space="preserve">Rhinolophus </w:t>
      </w:r>
      <w:r w:rsidRPr="00520FBC">
        <w:rPr>
          <w:rFonts w:eastAsia="Times New Roman"/>
          <w:i/>
          <w:kern w:val="0"/>
          <w:szCs w:val="20"/>
          <w:lang w:val="en-US" w:eastAsia="en-US" w:bidi="ar-SA"/>
        </w:rPr>
        <w:t>ferrumequinum</w:t>
      </w:r>
      <w:r w:rsidRPr="00520FBC">
        <w:rPr>
          <w:rFonts w:eastAsia="Times New Roman"/>
          <w:i/>
          <w:kern w:val="0"/>
          <w:szCs w:val="20"/>
          <w:lang w:val="en-US" w:eastAsia="en-US" w:bidi="ar-SA"/>
        </w:rPr>
        <w:t xml:space="preserve"> - </w:t>
      </w:r>
      <w:r w:rsidRPr="00520FBC" w:rsidR="00BC289D">
        <w:rPr>
          <w:rFonts w:eastAsia="Times New Roman"/>
          <w:kern w:val="0"/>
          <w:szCs w:val="20"/>
          <w:lang w:val="en-US" w:eastAsia="en-US" w:bidi="ar-SA"/>
        </w:rPr>
        <w:t>deranjare</w:t>
      </w:r>
      <w:r w:rsidRPr="00520FBC" w:rsidR="00BC289D">
        <w:rPr>
          <w:rFonts w:eastAsia="Times New Roman"/>
          <w:kern w:val="0"/>
          <w:szCs w:val="20"/>
          <w:lang w:val="en-US" w:eastAsia="en-US" w:bidi="ar-SA"/>
        </w:rPr>
        <w:t xml:space="preserve"> </w:t>
      </w:r>
      <w:r w:rsidRPr="00520FBC" w:rsidR="00BC289D">
        <w:rPr>
          <w:rFonts w:eastAsia="Times New Roman"/>
          <w:kern w:val="0"/>
          <w:szCs w:val="20"/>
          <w:lang w:val="en-US" w:eastAsia="en-US" w:bidi="ar-SA"/>
        </w:rPr>
        <w:t>prin</w:t>
      </w:r>
      <w:r w:rsidRPr="00520FBC" w:rsidR="00BC289D">
        <w:rPr>
          <w:rFonts w:eastAsia="Times New Roman"/>
          <w:kern w:val="0"/>
          <w:szCs w:val="20"/>
          <w:lang w:val="en-US" w:eastAsia="en-US" w:bidi="ar-SA"/>
        </w:rPr>
        <w:t xml:space="preserve"> </w:t>
      </w:r>
      <w:r w:rsidRPr="00520FBC" w:rsidR="00BC289D">
        <w:rPr>
          <w:rFonts w:eastAsia="Times New Roman"/>
          <w:kern w:val="0"/>
          <w:szCs w:val="20"/>
          <w:lang w:val="en-US" w:eastAsia="en-US" w:bidi="ar-SA"/>
        </w:rPr>
        <w:t>zgomot</w:t>
      </w:r>
    </w:p>
    <w:p w:rsidR="008D5FC0" w:rsidRPr="00520FBC" w:rsidP="00C13DCE" w14:paraId="3E55FBFB" w14:textId="77777777">
      <w:pPr>
        <w:pStyle w:val="ListParagraph"/>
        <w:numPr>
          <w:ilvl w:val="0"/>
          <w:numId w:val="12"/>
        </w:numPr>
        <w:suppressAutoHyphens w:val="0"/>
        <w:rPr>
          <w:rFonts w:eastAsia="Times New Roman"/>
          <w:i/>
          <w:kern w:val="0"/>
          <w:szCs w:val="20"/>
          <w:lang w:val="en-US" w:eastAsia="en-US" w:bidi="ar-SA"/>
        </w:rPr>
      </w:pPr>
      <w:r w:rsidRPr="00520FBC">
        <w:rPr>
          <w:rFonts w:eastAsia="Times New Roman"/>
          <w:i/>
          <w:kern w:val="0"/>
          <w:szCs w:val="20"/>
          <w:lang w:val="en-US" w:eastAsia="en-US" w:bidi="ar-SA"/>
        </w:rPr>
        <w:t xml:space="preserve">Myotis </w:t>
      </w:r>
      <w:r w:rsidRPr="00520FBC">
        <w:rPr>
          <w:rFonts w:eastAsia="Times New Roman"/>
          <w:i/>
          <w:kern w:val="0"/>
          <w:szCs w:val="20"/>
          <w:lang w:val="en-US" w:eastAsia="en-US" w:bidi="ar-SA"/>
        </w:rPr>
        <w:t>blythii</w:t>
      </w:r>
      <w:r w:rsidRPr="00520FBC">
        <w:rPr>
          <w:rFonts w:eastAsia="Times New Roman"/>
          <w:i/>
          <w:kern w:val="0"/>
          <w:szCs w:val="20"/>
          <w:lang w:val="en-US" w:eastAsia="en-US" w:bidi="ar-SA"/>
        </w:rPr>
        <w:t xml:space="preserve"> - </w:t>
      </w:r>
      <w:r w:rsidRPr="00520FBC" w:rsidR="00BC289D">
        <w:rPr>
          <w:rFonts w:eastAsia="Times New Roman"/>
          <w:kern w:val="0"/>
          <w:szCs w:val="20"/>
          <w:lang w:val="en-US" w:eastAsia="en-US" w:bidi="ar-SA"/>
        </w:rPr>
        <w:t>deranjare</w:t>
      </w:r>
      <w:r w:rsidRPr="00520FBC" w:rsidR="00BC289D">
        <w:rPr>
          <w:rFonts w:eastAsia="Times New Roman"/>
          <w:kern w:val="0"/>
          <w:szCs w:val="20"/>
          <w:lang w:val="en-US" w:eastAsia="en-US" w:bidi="ar-SA"/>
        </w:rPr>
        <w:t xml:space="preserve"> </w:t>
      </w:r>
      <w:r w:rsidRPr="00520FBC" w:rsidR="00BC289D">
        <w:rPr>
          <w:rFonts w:eastAsia="Times New Roman"/>
          <w:kern w:val="0"/>
          <w:szCs w:val="20"/>
          <w:lang w:val="en-US" w:eastAsia="en-US" w:bidi="ar-SA"/>
        </w:rPr>
        <w:t>prin</w:t>
      </w:r>
      <w:r w:rsidRPr="00520FBC" w:rsidR="00BC289D">
        <w:rPr>
          <w:rFonts w:eastAsia="Times New Roman"/>
          <w:kern w:val="0"/>
          <w:szCs w:val="20"/>
          <w:lang w:val="en-US" w:eastAsia="en-US" w:bidi="ar-SA"/>
        </w:rPr>
        <w:t xml:space="preserve"> </w:t>
      </w:r>
      <w:r w:rsidRPr="00520FBC" w:rsidR="00BC289D">
        <w:rPr>
          <w:rFonts w:eastAsia="Times New Roman"/>
          <w:kern w:val="0"/>
          <w:szCs w:val="20"/>
          <w:lang w:val="en-US" w:eastAsia="en-US" w:bidi="ar-SA"/>
        </w:rPr>
        <w:t>zgomot</w:t>
      </w:r>
    </w:p>
    <w:p w:rsidR="00A62011" w:rsidRPr="0028348C" w:rsidP="0028348C" w14:paraId="296B3689" w14:textId="4E8FF82C">
      <w:pPr>
        <w:pStyle w:val="ListParagraph"/>
        <w:numPr>
          <w:ilvl w:val="0"/>
          <w:numId w:val="12"/>
        </w:numPr>
        <w:suppressAutoHyphens w:val="0"/>
        <w:rPr>
          <w:rFonts w:eastAsia="Times New Roman"/>
          <w:i/>
          <w:kern w:val="0"/>
          <w:szCs w:val="20"/>
          <w:lang w:val="en-US" w:eastAsia="en-US" w:bidi="ar-SA"/>
        </w:rPr>
      </w:pPr>
      <w:r w:rsidRPr="00520FBC">
        <w:rPr>
          <w:rFonts w:eastAsia="Times New Roman"/>
          <w:i/>
          <w:kern w:val="0"/>
          <w:szCs w:val="20"/>
          <w:lang w:val="en-US" w:eastAsia="en-US" w:bidi="ar-SA"/>
        </w:rPr>
        <w:t xml:space="preserve">Myotis </w:t>
      </w:r>
      <w:r w:rsidRPr="00520FBC">
        <w:rPr>
          <w:rFonts w:eastAsia="Times New Roman"/>
          <w:i/>
          <w:kern w:val="0"/>
          <w:szCs w:val="20"/>
          <w:lang w:val="en-US" w:eastAsia="en-US" w:bidi="ar-SA"/>
        </w:rPr>
        <w:t>cappacini</w:t>
      </w:r>
      <w:r w:rsidRPr="00520FBC">
        <w:rPr>
          <w:rFonts w:eastAsia="Times New Roman"/>
          <w:i/>
          <w:kern w:val="0"/>
          <w:szCs w:val="20"/>
          <w:lang w:val="en-US" w:eastAsia="en-US" w:bidi="ar-SA"/>
        </w:rPr>
        <w:t xml:space="preserve"> -</w:t>
      </w:r>
      <w:r w:rsidRPr="00520FBC" w:rsidR="00BC289D">
        <w:rPr>
          <w:rFonts w:eastAsia="Times New Roman"/>
          <w:kern w:val="0"/>
          <w:szCs w:val="20"/>
          <w:lang w:val="en-US" w:eastAsia="en-US" w:bidi="ar-SA"/>
        </w:rPr>
        <w:t xml:space="preserve"> </w:t>
      </w:r>
      <w:r w:rsidRPr="00520FBC" w:rsidR="00BC289D">
        <w:rPr>
          <w:rFonts w:eastAsia="Times New Roman"/>
          <w:kern w:val="0"/>
          <w:szCs w:val="20"/>
          <w:lang w:val="en-US" w:eastAsia="en-US" w:bidi="ar-SA"/>
        </w:rPr>
        <w:t>deranjare</w:t>
      </w:r>
      <w:r w:rsidRPr="00520FBC" w:rsidR="00BC289D">
        <w:rPr>
          <w:rFonts w:eastAsia="Times New Roman"/>
          <w:kern w:val="0"/>
          <w:szCs w:val="20"/>
          <w:lang w:val="en-US" w:eastAsia="en-US" w:bidi="ar-SA"/>
        </w:rPr>
        <w:t xml:space="preserve"> </w:t>
      </w:r>
      <w:r w:rsidRPr="00520FBC" w:rsidR="00BC289D">
        <w:rPr>
          <w:rFonts w:eastAsia="Times New Roman"/>
          <w:kern w:val="0"/>
          <w:szCs w:val="20"/>
          <w:lang w:val="en-US" w:eastAsia="en-US" w:bidi="ar-SA"/>
        </w:rPr>
        <w:t>prin</w:t>
      </w:r>
      <w:r w:rsidRPr="00520FBC" w:rsidR="00BC289D">
        <w:rPr>
          <w:rFonts w:eastAsia="Times New Roman"/>
          <w:kern w:val="0"/>
          <w:szCs w:val="20"/>
          <w:lang w:val="en-US" w:eastAsia="en-US" w:bidi="ar-SA"/>
        </w:rPr>
        <w:t xml:space="preserve"> </w:t>
      </w:r>
      <w:r w:rsidRPr="00520FBC" w:rsidR="00BC289D">
        <w:rPr>
          <w:rFonts w:eastAsia="Times New Roman"/>
          <w:kern w:val="0"/>
          <w:szCs w:val="20"/>
          <w:lang w:val="en-US" w:eastAsia="en-US" w:bidi="ar-SA"/>
        </w:rPr>
        <w:t>zgomot</w:t>
      </w:r>
    </w:p>
    <w:p w:rsidR="00BC289D" w:rsidP="00BC289D" w14:paraId="1117F9B1" w14:textId="148CB486">
      <w:pPr>
        <w:rPr>
          <w:rFonts w:eastAsia="Times New Roman"/>
          <w:kern w:val="0"/>
          <w:szCs w:val="20"/>
          <w:lang w:val="en-US" w:eastAsia="en-US" w:bidi="ar-SA"/>
        </w:rPr>
      </w:pPr>
      <w:r>
        <w:rPr>
          <w:rFonts w:eastAsia="Times New Roman"/>
          <w:kern w:val="0"/>
          <w:szCs w:val="20"/>
          <w:lang w:val="en-US" w:eastAsia="en-US" w:bidi="ar-SA"/>
        </w:rPr>
        <w:t xml:space="preserve">Conform </w:t>
      </w:r>
      <w:r>
        <w:rPr>
          <w:rFonts w:eastAsia="Times New Roman"/>
          <w:kern w:val="0"/>
          <w:szCs w:val="20"/>
          <w:lang w:val="en-US" w:eastAsia="en-US" w:bidi="ar-SA"/>
        </w:rPr>
        <w:t>ultimelor</w:t>
      </w:r>
      <w:r>
        <w:rPr>
          <w:rFonts w:eastAsia="Times New Roman"/>
          <w:kern w:val="0"/>
          <w:szCs w:val="20"/>
          <w:lang w:val="en-US" w:eastAsia="en-US" w:bidi="ar-SA"/>
        </w:rPr>
        <w:t xml:space="preserve"> date (</w:t>
      </w:r>
      <w:r>
        <w:rPr>
          <w:rFonts w:eastAsia="Times New Roman"/>
          <w:kern w:val="0"/>
          <w:szCs w:val="20"/>
          <w:lang w:val="en-US" w:eastAsia="en-US" w:bidi="ar-SA"/>
        </w:rPr>
        <w:t>Formularele</w:t>
      </w:r>
      <w:r>
        <w:rPr>
          <w:rFonts w:eastAsia="Times New Roman"/>
          <w:kern w:val="0"/>
          <w:szCs w:val="20"/>
          <w:lang w:val="en-US" w:eastAsia="en-US" w:bidi="ar-SA"/>
        </w:rPr>
        <w:t xml:space="preserve"> Standard </w:t>
      </w:r>
      <w:r>
        <w:rPr>
          <w:rFonts w:eastAsia="Times New Roman"/>
          <w:kern w:val="0"/>
          <w:szCs w:val="20"/>
          <w:lang w:val="en-US" w:eastAsia="en-US" w:bidi="ar-SA"/>
        </w:rPr>
        <w:t>actualizate</w:t>
      </w:r>
      <w:r>
        <w:rPr>
          <w:rFonts w:eastAsia="Times New Roman"/>
          <w:kern w:val="0"/>
          <w:szCs w:val="20"/>
          <w:lang w:val="en-US" w:eastAsia="en-US" w:bidi="ar-SA"/>
        </w:rPr>
        <w:t xml:space="preserve">) </w:t>
      </w:r>
      <w:r>
        <w:rPr>
          <w:rFonts w:eastAsia="Times New Roman"/>
          <w:kern w:val="0"/>
          <w:szCs w:val="20"/>
          <w:lang w:val="en-US" w:eastAsia="en-US" w:bidi="ar-SA"/>
        </w:rPr>
        <w:t>speciile</w:t>
      </w:r>
      <w:r>
        <w:rPr>
          <w:rFonts w:eastAsia="Times New Roman"/>
          <w:kern w:val="0"/>
          <w:szCs w:val="20"/>
          <w:lang w:val="en-US" w:eastAsia="en-US" w:bidi="ar-SA"/>
        </w:rPr>
        <w:t xml:space="preserve"> de </w:t>
      </w:r>
      <w:r>
        <w:rPr>
          <w:rFonts w:eastAsia="Times New Roman"/>
          <w:kern w:val="0"/>
          <w:szCs w:val="20"/>
          <w:lang w:val="en-US" w:eastAsia="en-US" w:bidi="ar-SA"/>
        </w:rPr>
        <w:t>lilieci</w:t>
      </w:r>
      <w:r>
        <w:rPr>
          <w:rFonts w:eastAsia="Times New Roman"/>
          <w:kern w:val="0"/>
          <w:szCs w:val="20"/>
          <w:lang w:val="en-US" w:eastAsia="en-US" w:bidi="ar-SA"/>
        </w:rPr>
        <w:t xml:space="preserve"> au o stare de </w:t>
      </w:r>
      <w:r>
        <w:rPr>
          <w:rFonts w:eastAsia="Times New Roman"/>
          <w:kern w:val="0"/>
          <w:szCs w:val="20"/>
          <w:lang w:val="en-US" w:eastAsia="en-US" w:bidi="ar-SA"/>
        </w:rPr>
        <w:t>conse</w:t>
      </w:r>
      <w:r w:rsidR="004F1E50">
        <w:rPr>
          <w:rFonts w:eastAsia="Times New Roman"/>
          <w:kern w:val="0"/>
          <w:szCs w:val="20"/>
          <w:lang w:val="en-US" w:eastAsia="en-US" w:bidi="ar-SA"/>
        </w:rPr>
        <w:t>rvare</w:t>
      </w:r>
      <w:r w:rsidR="004F1E50">
        <w:rPr>
          <w:rFonts w:eastAsia="Times New Roman"/>
          <w:kern w:val="0"/>
          <w:szCs w:val="20"/>
          <w:lang w:val="en-US" w:eastAsia="en-US" w:bidi="ar-SA"/>
        </w:rPr>
        <w:t xml:space="preserve"> </w:t>
      </w:r>
      <w:r w:rsidR="004F1E50">
        <w:rPr>
          <w:rFonts w:eastAsia="Times New Roman"/>
          <w:kern w:val="0"/>
          <w:szCs w:val="20"/>
          <w:lang w:val="en-US" w:eastAsia="en-US" w:bidi="ar-SA"/>
        </w:rPr>
        <w:t>favorabilă</w:t>
      </w:r>
      <w:r w:rsidR="004F1E50">
        <w:rPr>
          <w:rFonts w:eastAsia="Times New Roman"/>
          <w:kern w:val="0"/>
          <w:szCs w:val="20"/>
          <w:lang w:val="en-US" w:eastAsia="en-US" w:bidi="ar-SA"/>
        </w:rPr>
        <w:t xml:space="preserve"> </w:t>
      </w:r>
      <w:r w:rsidR="004F1E50">
        <w:rPr>
          <w:rFonts w:eastAsia="Times New Roman"/>
          <w:kern w:val="0"/>
          <w:szCs w:val="20"/>
          <w:lang w:val="en-US" w:eastAsia="en-US" w:bidi="ar-SA"/>
        </w:rPr>
        <w:t>în</w:t>
      </w:r>
      <w:r w:rsidR="0028348C">
        <w:rPr>
          <w:rFonts w:eastAsia="Times New Roman"/>
          <w:kern w:val="0"/>
          <w:szCs w:val="20"/>
          <w:lang w:val="en-US" w:eastAsia="en-US" w:bidi="ar-SA"/>
        </w:rPr>
        <w:t xml:space="preserve"> </w:t>
      </w:r>
      <w:r>
        <w:rPr>
          <w:rFonts w:eastAsia="Times New Roman"/>
          <w:kern w:val="0"/>
          <w:szCs w:val="20"/>
          <w:lang w:val="en-US" w:eastAsia="en-US" w:bidi="ar-SA"/>
        </w:rPr>
        <w:t>situ</w:t>
      </w:r>
      <w:r w:rsidR="0028348C">
        <w:rPr>
          <w:rFonts w:eastAsia="Times New Roman"/>
          <w:kern w:val="0"/>
          <w:szCs w:val="20"/>
          <w:lang w:val="en-US" w:eastAsia="en-US" w:bidi="ar-SA"/>
        </w:rPr>
        <w:t>l</w:t>
      </w:r>
      <w:r>
        <w:rPr>
          <w:rFonts w:eastAsia="Times New Roman"/>
          <w:kern w:val="0"/>
          <w:szCs w:val="20"/>
          <w:lang w:val="en-US" w:eastAsia="en-US" w:bidi="ar-SA"/>
        </w:rPr>
        <w:t xml:space="preserve"> de </w:t>
      </w:r>
      <w:r>
        <w:rPr>
          <w:rFonts w:eastAsia="Times New Roman"/>
          <w:kern w:val="0"/>
          <w:szCs w:val="20"/>
          <w:lang w:val="en-US" w:eastAsia="en-US" w:bidi="ar-SA"/>
        </w:rPr>
        <w:t>interes</w:t>
      </w:r>
      <w:r>
        <w:rPr>
          <w:rFonts w:eastAsia="Times New Roman"/>
          <w:kern w:val="0"/>
          <w:szCs w:val="20"/>
          <w:lang w:val="en-US" w:eastAsia="en-US" w:bidi="ar-SA"/>
        </w:rPr>
        <w:t xml:space="preserve"> </w:t>
      </w:r>
      <w:r>
        <w:rPr>
          <w:rFonts w:eastAsia="Times New Roman"/>
          <w:kern w:val="0"/>
          <w:szCs w:val="20"/>
          <w:lang w:val="en-US" w:eastAsia="en-US" w:bidi="ar-SA"/>
        </w:rPr>
        <w:t>comunitar</w:t>
      </w:r>
      <w:r>
        <w:rPr>
          <w:rFonts w:eastAsia="Times New Roman"/>
          <w:kern w:val="0"/>
          <w:szCs w:val="20"/>
          <w:lang w:val="en-US" w:eastAsia="en-US" w:bidi="ar-SA"/>
        </w:rPr>
        <w:t xml:space="preserve"> ROS</w:t>
      </w:r>
      <w:r w:rsidR="006F6BE2">
        <w:rPr>
          <w:rFonts w:eastAsia="Times New Roman"/>
          <w:kern w:val="0"/>
          <w:szCs w:val="20"/>
          <w:lang w:val="en-US" w:eastAsia="en-US" w:bidi="ar-SA"/>
        </w:rPr>
        <w:t>CI</w:t>
      </w:r>
      <w:r w:rsidR="006F6BE2">
        <w:rPr>
          <w:rFonts w:eastAsia="Times New Roman"/>
          <w:kern w:val="0"/>
          <w:szCs w:val="20"/>
          <w:lang w:val="en-US" w:eastAsia="en-US" w:bidi="ar-SA"/>
        </w:rPr>
        <w:t xml:space="preserve">0236  </w:t>
      </w:r>
      <w:r w:rsidR="006F6BE2">
        <w:rPr>
          <w:rFonts w:eastAsia="Times New Roman"/>
          <w:kern w:val="0"/>
          <w:szCs w:val="20"/>
          <w:lang w:val="en-US" w:eastAsia="en-US" w:bidi="ar-SA"/>
        </w:rPr>
        <w:t>Strei</w:t>
      </w:r>
      <w:r w:rsidR="006F6BE2">
        <w:rPr>
          <w:rFonts w:eastAsia="Times New Roman"/>
          <w:kern w:val="0"/>
          <w:szCs w:val="20"/>
          <w:lang w:val="en-US" w:eastAsia="en-US" w:bidi="ar-SA"/>
        </w:rPr>
        <w:t xml:space="preserve"> </w:t>
      </w:r>
      <w:r w:rsidR="006F6BE2">
        <w:rPr>
          <w:rFonts w:eastAsia="Times New Roman"/>
          <w:kern w:val="0"/>
          <w:szCs w:val="20"/>
          <w:lang w:val="en-US" w:eastAsia="en-US" w:bidi="ar-SA"/>
        </w:rPr>
        <w:t>Hațeg</w:t>
      </w:r>
      <w:r w:rsidR="0028348C">
        <w:rPr>
          <w:rFonts w:eastAsia="Times New Roman"/>
          <w:kern w:val="0"/>
          <w:szCs w:val="20"/>
          <w:lang w:val="en-US" w:eastAsia="en-US" w:bidi="ar-SA"/>
        </w:rPr>
        <w:t>.</w:t>
      </w:r>
    </w:p>
    <w:p w:rsidR="00E23875" w:rsidP="00E23875" w14:paraId="5FD2BF8F" w14:textId="77777777">
      <w:pPr>
        <w:suppressAutoHyphens w:val="0"/>
        <w:rPr>
          <w:rFonts w:eastAsia="Times New Roman"/>
          <w:kern w:val="0"/>
          <w:szCs w:val="20"/>
          <w:lang w:val="en-US" w:eastAsia="en-US" w:bidi="ar-SA"/>
        </w:rPr>
      </w:pPr>
      <w:r w:rsidRPr="00A62011">
        <w:rPr>
          <w:rFonts w:eastAsia="Times New Roman"/>
          <w:kern w:val="0"/>
          <w:szCs w:val="20"/>
          <w:lang w:val="en-US" w:eastAsia="en-US" w:bidi="ar-SA"/>
        </w:rPr>
        <w:t xml:space="preserve">Ca </w:t>
      </w:r>
      <w:r w:rsidRPr="00A62011">
        <w:rPr>
          <w:rFonts w:eastAsia="Times New Roman"/>
          <w:kern w:val="0"/>
          <w:szCs w:val="20"/>
          <w:lang w:val="en-US" w:eastAsia="en-US" w:bidi="ar-SA"/>
        </w:rPr>
        <w:t>urmare</w:t>
      </w:r>
      <w:r w:rsidRPr="00A62011">
        <w:rPr>
          <w:rFonts w:eastAsia="Times New Roman"/>
          <w:kern w:val="0"/>
          <w:szCs w:val="20"/>
          <w:lang w:val="en-US" w:eastAsia="en-US" w:bidi="ar-SA"/>
        </w:rPr>
        <w:t xml:space="preserve"> </w:t>
      </w:r>
      <w:r w:rsidRPr="00A62011">
        <w:rPr>
          <w:rFonts w:eastAsia="Times New Roman"/>
          <w:kern w:val="0"/>
          <w:szCs w:val="20"/>
          <w:lang w:val="en-US" w:eastAsia="en-US" w:bidi="ar-SA"/>
        </w:rPr>
        <w:t>lucrările</w:t>
      </w:r>
      <w:r w:rsidRPr="00A62011">
        <w:rPr>
          <w:rFonts w:eastAsia="Times New Roman"/>
          <w:kern w:val="0"/>
          <w:szCs w:val="20"/>
          <w:lang w:val="en-US" w:eastAsia="en-US" w:bidi="ar-SA"/>
        </w:rPr>
        <w:t xml:space="preserve"> </w:t>
      </w:r>
      <w:r w:rsidRPr="00A62011">
        <w:rPr>
          <w:rFonts w:eastAsia="Times New Roman"/>
          <w:kern w:val="0"/>
          <w:szCs w:val="20"/>
          <w:lang w:val="en-US" w:eastAsia="en-US" w:bidi="ar-SA"/>
        </w:rPr>
        <w:t>silvotehnice</w:t>
      </w:r>
      <w:r w:rsidRPr="00A62011">
        <w:rPr>
          <w:rFonts w:eastAsia="Times New Roman"/>
          <w:kern w:val="0"/>
          <w:szCs w:val="20"/>
          <w:lang w:val="en-US" w:eastAsia="en-US" w:bidi="ar-SA"/>
        </w:rPr>
        <w:t xml:space="preserve"> </w:t>
      </w:r>
      <w:r w:rsidRPr="00A62011">
        <w:rPr>
          <w:rFonts w:eastAsia="Times New Roman"/>
          <w:kern w:val="0"/>
          <w:szCs w:val="20"/>
          <w:lang w:val="en-US" w:eastAsia="en-US" w:bidi="ar-SA"/>
        </w:rPr>
        <w:t>preconizate</w:t>
      </w:r>
      <w:r w:rsidRPr="00A62011">
        <w:rPr>
          <w:rFonts w:eastAsia="Times New Roman"/>
          <w:kern w:val="0"/>
          <w:szCs w:val="20"/>
          <w:lang w:val="en-US" w:eastAsia="en-US" w:bidi="ar-SA"/>
        </w:rPr>
        <w:t xml:space="preserve"> </w:t>
      </w:r>
      <w:r w:rsidRPr="00A62011">
        <w:rPr>
          <w:rFonts w:eastAsia="Times New Roman"/>
          <w:kern w:val="0"/>
          <w:szCs w:val="20"/>
          <w:lang w:val="en-US" w:eastAsia="en-US" w:bidi="ar-SA"/>
        </w:rPr>
        <w:t>prin</w:t>
      </w:r>
      <w:r w:rsidRPr="00A62011">
        <w:rPr>
          <w:rFonts w:eastAsia="Times New Roman"/>
          <w:kern w:val="0"/>
          <w:szCs w:val="20"/>
          <w:lang w:val="en-US" w:eastAsia="en-US" w:bidi="ar-SA"/>
        </w:rPr>
        <w:t xml:space="preserve"> </w:t>
      </w:r>
      <w:r w:rsidRPr="00A62011">
        <w:rPr>
          <w:rFonts w:eastAsia="Times New Roman"/>
          <w:kern w:val="0"/>
          <w:szCs w:val="20"/>
          <w:lang w:val="en-US" w:eastAsia="en-US" w:bidi="ar-SA"/>
        </w:rPr>
        <w:t>prezentul</w:t>
      </w:r>
      <w:r w:rsidRPr="00A62011">
        <w:rPr>
          <w:rFonts w:eastAsia="Times New Roman"/>
          <w:kern w:val="0"/>
          <w:szCs w:val="20"/>
          <w:lang w:val="en-US" w:eastAsia="en-US" w:bidi="ar-SA"/>
        </w:rPr>
        <w:t xml:space="preserve"> </w:t>
      </w:r>
      <w:r w:rsidRPr="00A62011">
        <w:rPr>
          <w:rFonts w:eastAsia="Times New Roman"/>
          <w:kern w:val="0"/>
          <w:szCs w:val="20"/>
          <w:lang w:val="en-US" w:eastAsia="en-US" w:bidi="ar-SA"/>
        </w:rPr>
        <w:t>amenajment</w:t>
      </w:r>
      <w:r w:rsidRPr="00A62011">
        <w:rPr>
          <w:rFonts w:eastAsia="Times New Roman"/>
          <w:kern w:val="0"/>
          <w:szCs w:val="20"/>
          <w:lang w:val="en-US" w:eastAsia="en-US" w:bidi="ar-SA"/>
        </w:rPr>
        <w:t xml:space="preserve"> nu </w:t>
      </w:r>
      <w:r w:rsidRPr="00A62011">
        <w:rPr>
          <w:rFonts w:eastAsia="Times New Roman"/>
          <w:kern w:val="0"/>
          <w:szCs w:val="20"/>
          <w:lang w:val="en-US" w:eastAsia="en-US" w:bidi="ar-SA"/>
        </w:rPr>
        <w:t>vor</w:t>
      </w:r>
      <w:r w:rsidRPr="00A62011">
        <w:rPr>
          <w:rFonts w:eastAsia="Times New Roman"/>
          <w:kern w:val="0"/>
          <w:szCs w:val="20"/>
          <w:lang w:val="en-US" w:eastAsia="en-US" w:bidi="ar-SA"/>
        </w:rPr>
        <w:t xml:space="preserve"> duce la </w:t>
      </w:r>
      <w:r w:rsidRPr="00A62011">
        <w:rPr>
          <w:rFonts w:eastAsia="Times New Roman"/>
          <w:kern w:val="0"/>
          <w:szCs w:val="20"/>
          <w:lang w:val="en-US" w:eastAsia="en-US" w:bidi="ar-SA"/>
        </w:rPr>
        <w:t>modificări</w:t>
      </w:r>
      <w:r w:rsidRPr="00A62011">
        <w:rPr>
          <w:rFonts w:eastAsia="Times New Roman"/>
          <w:kern w:val="0"/>
          <w:szCs w:val="20"/>
          <w:lang w:val="en-US" w:eastAsia="en-US" w:bidi="ar-SA"/>
        </w:rPr>
        <w:t xml:space="preserve"> </w:t>
      </w:r>
      <w:r w:rsidRPr="00A62011">
        <w:rPr>
          <w:rFonts w:eastAsia="Times New Roman"/>
          <w:kern w:val="0"/>
          <w:szCs w:val="20"/>
          <w:lang w:val="en-US" w:eastAsia="en-US" w:bidi="ar-SA"/>
        </w:rPr>
        <w:t>semnificative</w:t>
      </w:r>
      <w:r w:rsidRPr="00A62011">
        <w:rPr>
          <w:rFonts w:eastAsia="Times New Roman"/>
          <w:kern w:val="0"/>
          <w:szCs w:val="20"/>
          <w:lang w:val="en-US" w:eastAsia="en-US" w:bidi="ar-SA"/>
        </w:rPr>
        <w:t xml:space="preserve"> ale </w:t>
      </w:r>
      <w:r w:rsidRPr="00A62011">
        <w:rPr>
          <w:rFonts w:eastAsia="Times New Roman"/>
          <w:kern w:val="0"/>
          <w:szCs w:val="20"/>
          <w:lang w:val="en-US" w:eastAsia="en-US" w:bidi="ar-SA"/>
        </w:rPr>
        <w:t>populaţiilor</w:t>
      </w:r>
      <w:r w:rsidRPr="00A62011">
        <w:rPr>
          <w:rFonts w:eastAsia="Times New Roman"/>
          <w:kern w:val="0"/>
          <w:szCs w:val="20"/>
          <w:lang w:val="en-US" w:eastAsia="en-US" w:bidi="ar-SA"/>
        </w:rPr>
        <w:t xml:space="preserve"> de </w:t>
      </w:r>
      <w:r w:rsidRPr="00A62011">
        <w:rPr>
          <w:rFonts w:eastAsia="Times New Roman"/>
          <w:kern w:val="0"/>
          <w:szCs w:val="20"/>
          <w:lang w:val="en-US" w:eastAsia="en-US" w:bidi="ar-SA"/>
        </w:rPr>
        <w:t>lilieci</w:t>
      </w:r>
      <w:r w:rsidRPr="00A62011">
        <w:rPr>
          <w:rFonts w:eastAsia="Times New Roman"/>
          <w:kern w:val="0"/>
          <w:szCs w:val="20"/>
          <w:lang w:val="en-US" w:eastAsia="en-US" w:bidi="ar-SA"/>
        </w:rPr>
        <w:t xml:space="preserve"> </w:t>
      </w:r>
      <w:r w:rsidRPr="00A62011">
        <w:rPr>
          <w:rFonts w:eastAsia="Times New Roman"/>
          <w:kern w:val="0"/>
          <w:szCs w:val="20"/>
          <w:lang w:val="en-US" w:eastAsia="en-US" w:bidi="ar-SA"/>
        </w:rPr>
        <w:t>existente</w:t>
      </w:r>
      <w:r w:rsidRPr="00A62011">
        <w:rPr>
          <w:rFonts w:eastAsia="Times New Roman"/>
          <w:kern w:val="0"/>
          <w:szCs w:val="20"/>
          <w:lang w:val="en-US" w:eastAsia="en-US" w:bidi="ar-SA"/>
        </w:rPr>
        <w:t xml:space="preserve"> </w:t>
      </w:r>
      <w:r w:rsidRPr="00A62011">
        <w:rPr>
          <w:rFonts w:eastAsia="Times New Roman"/>
          <w:kern w:val="0"/>
          <w:szCs w:val="20"/>
          <w:lang w:val="en-US" w:eastAsia="en-US" w:bidi="ar-SA"/>
        </w:rPr>
        <w:t>în</w:t>
      </w:r>
      <w:r w:rsidRPr="00A62011">
        <w:rPr>
          <w:rFonts w:eastAsia="Times New Roman"/>
          <w:kern w:val="0"/>
          <w:szCs w:val="20"/>
          <w:lang w:val="en-US" w:eastAsia="en-US" w:bidi="ar-SA"/>
        </w:rPr>
        <w:t xml:space="preserve"> </w:t>
      </w:r>
      <w:r w:rsidRPr="00A62011">
        <w:rPr>
          <w:rFonts w:eastAsia="Times New Roman"/>
          <w:kern w:val="0"/>
          <w:szCs w:val="20"/>
          <w:lang w:val="en-US" w:eastAsia="en-US" w:bidi="ar-SA"/>
        </w:rPr>
        <w:t>zonă</w:t>
      </w:r>
      <w:r w:rsidRPr="00A62011">
        <w:rPr>
          <w:rFonts w:eastAsia="Times New Roman"/>
          <w:kern w:val="0"/>
          <w:szCs w:val="20"/>
          <w:lang w:val="en-US" w:eastAsia="en-US" w:bidi="ar-SA"/>
        </w:rPr>
        <w:t>.</w:t>
      </w:r>
    </w:p>
    <w:p w:rsidR="00E23875" w:rsidP="0028348C" w14:paraId="12A14AE9" w14:textId="57AC96DB">
      <w:pPr>
        <w:suppressAutoHyphens w:val="0"/>
        <w:rPr>
          <w:rFonts w:eastAsia="Times New Roman"/>
          <w:kern w:val="0"/>
          <w:szCs w:val="20"/>
          <w:lang w:val="en-US" w:eastAsia="en-US" w:bidi="ar-SA"/>
        </w:rPr>
      </w:pPr>
      <w:r w:rsidRPr="005226FA">
        <w:rPr>
          <w:rFonts w:eastAsia="Times New Roman"/>
          <w:kern w:val="0"/>
          <w:szCs w:val="20"/>
          <w:lang w:val="en-US" w:eastAsia="en-US" w:bidi="ar-SA"/>
        </w:rPr>
        <w:t>Lucrările</w:t>
      </w:r>
      <w:r w:rsidRPr="005226FA">
        <w:rPr>
          <w:rFonts w:eastAsia="Times New Roman"/>
          <w:kern w:val="0"/>
          <w:szCs w:val="20"/>
          <w:lang w:val="en-US" w:eastAsia="en-US" w:bidi="ar-SA"/>
        </w:rPr>
        <w:t xml:space="preserve"> </w:t>
      </w:r>
      <w:r w:rsidRPr="005226FA">
        <w:rPr>
          <w:rFonts w:eastAsia="Times New Roman"/>
          <w:kern w:val="0"/>
          <w:szCs w:val="20"/>
          <w:lang w:val="en-US" w:eastAsia="en-US" w:bidi="ar-SA"/>
        </w:rPr>
        <w:t>prevăzute</w:t>
      </w:r>
      <w:r w:rsidRPr="005226FA">
        <w:rPr>
          <w:rFonts w:eastAsia="Times New Roman"/>
          <w:kern w:val="0"/>
          <w:szCs w:val="20"/>
          <w:lang w:val="en-US" w:eastAsia="en-US" w:bidi="ar-SA"/>
        </w:rPr>
        <w:t xml:space="preserve"> nu </w:t>
      </w:r>
      <w:r w:rsidRPr="005226FA">
        <w:rPr>
          <w:rFonts w:eastAsia="Times New Roman"/>
          <w:kern w:val="0"/>
          <w:szCs w:val="20"/>
          <w:lang w:val="en-US" w:eastAsia="en-US" w:bidi="ar-SA"/>
        </w:rPr>
        <w:t>vor</w:t>
      </w:r>
      <w:r w:rsidRPr="005226FA">
        <w:rPr>
          <w:rFonts w:eastAsia="Times New Roman"/>
          <w:kern w:val="0"/>
          <w:szCs w:val="20"/>
          <w:lang w:val="en-US" w:eastAsia="en-US" w:bidi="ar-SA"/>
        </w:rPr>
        <w:t xml:space="preserve"> </w:t>
      </w:r>
      <w:r w:rsidRPr="005226FA">
        <w:rPr>
          <w:rFonts w:eastAsia="Times New Roman"/>
          <w:kern w:val="0"/>
          <w:szCs w:val="20"/>
          <w:lang w:val="en-US" w:eastAsia="en-US" w:bidi="ar-SA"/>
        </w:rPr>
        <w:t>a</w:t>
      </w:r>
      <w:r>
        <w:rPr>
          <w:rFonts w:eastAsia="Times New Roman"/>
          <w:kern w:val="0"/>
          <w:szCs w:val="20"/>
          <w:lang w:val="en-US" w:eastAsia="en-US" w:bidi="ar-SA"/>
        </w:rPr>
        <w:t>vea</w:t>
      </w:r>
      <w:r>
        <w:rPr>
          <w:rFonts w:eastAsia="Times New Roman"/>
          <w:kern w:val="0"/>
          <w:szCs w:val="20"/>
          <w:lang w:val="en-US" w:eastAsia="en-US" w:bidi="ar-SA"/>
        </w:rPr>
        <w:t xml:space="preserve"> </w:t>
      </w:r>
      <w:r>
        <w:rPr>
          <w:rFonts w:eastAsia="Times New Roman"/>
          <w:kern w:val="0"/>
          <w:szCs w:val="20"/>
          <w:lang w:val="en-US" w:eastAsia="en-US" w:bidi="ar-SA"/>
        </w:rPr>
        <w:t>efecte</w:t>
      </w:r>
      <w:r>
        <w:rPr>
          <w:rFonts w:eastAsia="Times New Roman"/>
          <w:kern w:val="0"/>
          <w:szCs w:val="20"/>
          <w:lang w:val="en-US" w:eastAsia="en-US" w:bidi="ar-SA"/>
        </w:rPr>
        <w:t xml:space="preserve"> </w:t>
      </w:r>
      <w:r>
        <w:rPr>
          <w:rFonts w:eastAsia="Times New Roman"/>
          <w:kern w:val="0"/>
          <w:szCs w:val="20"/>
          <w:lang w:val="en-US" w:eastAsia="en-US" w:bidi="ar-SA"/>
        </w:rPr>
        <w:t>secundare</w:t>
      </w:r>
      <w:r>
        <w:rPr>
          <w:rFonts w:eastAsia="Times New Roman"/>
          <w:kern w:val="0"/>
          <w:szCs w:val="20"/>
          <w:lang w:val="en-US" w:eastAsia="en-US" w:bidi="ar-SA"/>
        </w:rPr>
        <w:t xml:space="preserve">, </w:t>
      </w:r>
      <w:r>
        <w:rPr>
          <w:rFonts w:eastAsia="Times New Roman"/>
          <w:kern w:val="0"/>
          <w:szCs w:val="20"/>
          <w:lang w:val="en-US" w:eastAsia="en-US" w:bidi="ar-SA"/>
        </w:rPr>
        <w:t>permanente</w:t>
      </w:r>
      <w:r w:rsidRPr="005226FA">
        <w:rPr>
          <w:rFonts w:eastAsia="Times New Roman"/>
          <w:kern w:val="0"/>
          <w:szCs w:val="20"/>
          <w:lang w:val="en-US" w:eastAsia="en-US" w:bidi="ar-SA"/>
        </w:rPr>
        <w:t xml:space="preserve">, </w:t>
      </w:r>
      <w:r w:rsidRPr="005226FA">
        <w:rPr>
          <w:rFonts w:eastAsia="Times New Roman"/>
          <w:kern w:val="0"/>
          <w:szCs w:val="20"/>
          <w:lang w:val="en-US" w:eastAsia="en-US" w:bidi="ar-SA"/>
        </w:rPr>
        <w:t>sinergice</w:t>
      </w:r>
      <w:r w:rsidRPr="005226FA">
        <w:rPr>
          <w:rFonts w:eastAsia="Times New Roman"/>
          <w:kern w:val="0"/>
          <w:szCs w:val="20"/>
          <w:lang w:val="en-US" w:eastAsia="en-US" w:bidi="ar-SA"/>
        </w:rPr>
        <w:t xml:space="preserve"> </w:t>
      </w:r>
      <w:r>
        <w:rPr>
          <w:rFonts w:eastAsia="Times New Roman"/>
          <w:kern w:val="0"/>
          <w:szCs w:val="20"/>
          <w:lang w:val="en-US" w:eastAsia="en-US" w:bidi="ar-SA"/>
        </w:rPr>
        <w:t>asupra</w:t>
      </w:r>
      <w:r>
        <w:rPr>
          <w:rFonts w:eastAsia="Times New Roman"/>
          <w:kern w:val="0"/>
          <w:szCs w:val="20"/>
          <w:lang w:val="en-US" w:eastAsia="en-US" w:bidi="ar-SA"/>
        </w:rPr>
        <w:t xml:space="preserve"> </w:t>
      </w:r>
      <w:r>
        <w:rPr>
          <w:rFonts w:eastAsia="Times New Roman"/>
          <w:kern w:val="0"/>
          <w:szCs w:val="20"/>
          <w:lang w:val="en-US" w:eastAsia="en-US" w:bidi="ar-SA"/>
        </w:rPr>
        <w:t>speciilor</w:t>
      </w:r>
      <w:r>
        <w:rPr>
          <w:rFonts w:eastAsia="Times New Roman"/>
          <w:kern w:val="0"/>
          <w:szCs w:val="20"/>
          <w:lang w:val="en-US" w:eastAsia="en-US" w:bidi="ar-SA"/>
        </w:rPr>
        <w:t xml:space="preserve"> de </w:t>
      </w:r>
      <w:r>
        <w:rPr>
          <w:rFonts w:eastAsia="Times New Roman"/>
          <w:kern w:val="0"/>
          <w:szCs w:val="20"/>
          <w:lang w:val="en-US" w:eastAsia="en-US" w:bidi="ar-SA"/>
        </w:rPr>
        <w:t>mamifere</w:t>
      </w:r>
      <w:r>
        <w:rPr>
          <w:rFonts w:eastAsia="Times New Roman"/>
          <w:kern w:val="0"/>
          <w:szCs w:val="20"/>
          <w:lang w:val="en-US" w:eastAsia="en-US" w:bidi="ar-SA"/>
        </w:rPr>
        <w:t xml:space="preserve">, </w:t>
      </w:r>
      <w:r>
        <w:rPr>
          <w:rFonts w:eastAsia="Times New Roman"/>
          <w:kern w:val="0"/>
          <w:szCs w:val="20"/>
          <w:lang w:val="en-US" w:eastAsia="en-US" w:bidi="ar-SA"/>
        </w:rPr>
        <w:t>iar</w:t>
      </w:r>
      <w:r>
        <w:rPr>
          <w:rFonts w:eastAsia="Times New Roman"/>
          <w:kern w:val="0"/>
          <w:szCs w:val="20"/>
          <w:lang w:val="en-US" w:eastAsia="en-US" w:bidi="ar-SA"/>
        </w:rPr>
        <w:t xml:space="preserve"> </w:t>
      </w:r>
      <w:r>
        <w:rPr>
          <w:rFonts w:eastAsia="Times New Roman"/>
          <w:kern w:val="0"/>
          <w:szCs w:val="20"/>
          <w:lang w:val="en-US" w:eastAsia="en-US" w:bidi="ar-SA"/>
        </w:rPr>
        <w:t>cele</w:t>
      </w:r>
      <w:r>
        <w:rPr>
          <w:rFonts w:eastAsia="Times New Roman"/>
          <w:kern w:val="0"/>
          <w:szCs w:val="20"/>
          <w:lang w:val="en-US" w:eastAsia="en-US" w:bidi="ar-SA"/>
        </w:rPr>
        <w:t xml:space="preserve"> </w:t>
      </w:r>
      <w:r>
        <w:rPr>
          <w:rFonts w:eastAsia="Times New Roman"/>
          <w:kern w:val="0"/>
          <w:szCs w:val="20"/>
          <w:lang w:val="en-US" w:eastAsia="en-US" w:bidi="ar-SA"/>
        </w:rPr>
        <w:t>temporare</w:t>
      </w:r>
      <w:r>
        <w:rPr>
          <w:rFonts w:eastAsia="Times New Roman"/>
          <w:kern w:val="0"/>
          <w:szCs w:val="20"/>
          <w:lang w:val="en-US" w:eastAsia="en-US" w:bidi="ar-SA"/>
        </w:rPr>
        <w:t xml:space="preserve"> </w:t>
      </w:r>
      <w:r>
        <w:rPr>
          <w:rFonts w:eastAsia="Times New Roman"/>
          <w:kern w:val="0"/>
          <w:szCs w:val="20"/>
          <w:lang w:val="en-US" w:eastAsia="en-US" w:bidi="ar-SA"/>
        </w:rPr>
        <w:t>vor</w:t>
      </w:r>
      <w:r>
        <w:rPr>
          <w:rFonts w:eastAsia="Times New Roman"/>
          <w:kern w:val="0"/>
          <w:szCs w:val="20"/>
          <w:lang w:val="en-US" w:eastAsia="en-US" w:bidi="ar-SA"/>
        </w:rPr>
        <w:t xml:space="preserve"> fi </w:t>
      </w:r>
      <w:r>
        <w:rPr>
          <w:rFonts w:eastAsia="Times New Roman"/>
          <w:kern w:val="0"/>
          <w:szCs w:val="20"/>
          <w:lang w:val="en-US" w:eastAsia="en-US" w:bidi="ar-SA"/>
        </w:rPr>
        <w:t>nesemnificativ</w:t>
      </w:r>
      <w:r>
        <w:rPr>
          <w:rFonts w:eastAsia="Times New Roman"/>
          <w:kern w:val="0"/>
          <w:szCs w:val="20"/>
          <w:lang w:val="en-US" w:eastAsia="en-US" w:bidi="ar-SA"/>
        </w:rPr>
        <w:t xml:space="preserve"> negative.</w:t>
      </w:r>
    </w:p>
    <w:p w:rsidR="00875376" w:rsidP="00875376" w14:paraId="132428BA" w14:textId="77777777">
      <w:pPr>
        <w:pStyle w:val="Heading4"/>
      </w:pPr>
    </w:p>
    <w:p w:rsidR="00E23875" w:rsidRPr="00495F08" w:rsidP="00875376" w14:paraId="50C382D1" w14:textId="77777777">
      <w:pPr>
        <w:pStyle w:val="Heading4"/>
      </w:pPr>
      <w:bookmarkStart w:id="188" w:name="_Toc117092229"/>
      <w:r w:rsidRPr="00495F08">
        <w:t xml:space="preserve">7.1.3.2. </w:t>
      </w:r>
      <w:r w:rsidRPr="00495F08">
        <w:t>Impactul</w:t>
      </w:r>
      <w:r w:rsidRPr="00495F08">
        <w:t xml:space="preserve"> </w:t>
      </w:r>
      <w:r w:rsidRPr="00495F08">
        <w:t>asupra</w:t>
      </w:r>
      <w:r w:rsidRPr="00495F08">
        <w:t xml:space="preserve"> </w:t>
      </w:r>
      <w:r w:rsidRPr="00495F08">
        <w:t>speciilor</w:t>
      </w:r>
      <w:r w:rsidRPr="00495F08">
        <w:t xml:space="preserve"> de </w:t>
      </w:r>
      <w:r w:rsidRPr="00495F08">
        <w:t>amfibieni</w:t>
      </w:r>
      <w:r w:rsidRPr="00495F08">
        <w:t xml:space="preserve"> </w:t>
      </w:r>
      <w:r w:rsidRPr="00495F08">
        <w:t>şi</w:t>
      </w:r>
      <w:r w:rsidRPr="00495F08">
        <w:t xml:space="preserve"> reptile</w:t>
      </w:r>
      <w:bookmarkEnd w:id="188"/>
    </w:p>
    <w:p w:rsidR="00E23875" w:rsidRPr="00495F08" w:rsidP="00E23875" w14:paraId="777E7246" w14:textId="77777777">
      <w:pPr>
        <w:suppressAutoHyphens w:val="0"/>
        <w:spacing w:line="200" w:lineRule="exact"/>
        <w:rPr>
          <w:rFonts w:eastAsia="Times New Roman"/>
          <w:kern w:val="0"/>
          <w:sz w:val="20"/>
          <w:szCs w:val="20"/>
          <w:lang w:val="en-US" w:eastAsia="en-US" w:bidi="ar-SA"/>
        </w:rPr>
      </w:pPr>
    </w:p>
    <w:p w:rsidR="00E23875" w:rsidRPr="0028348C" w:rsidP="0028348C" w14:paraId="2A5F3B95" w14:textId="27AEBC6A">
      <w:pPr>
        <w:suppressAutoHyphens w:val="0"/>
        <w:ind w:firstLine="842"/>
        <w:rPr>
          <w:rFonts w:eastAsia="Times New Roman"/>
          <w:i/>
          <w:kern w:val="0"/>
          <w:szCs w:val="20"/>
          <w:lang w:val="en-US" w:eastAsia="en-US" w:bidi="ar-SA"/>
        </w:rPr>
      </w:pPr>
      <w:r w:rsidRPr="00495F08">
        <w:rPr>
          <w:rFonts w:eastAsia="Times New Roman"/>
          <w:kern w:val="0"/>
          <w:szCs w:val="20"/>
          <w:lang w:val="en-US" w:eastAsia="en-US" w:bidi="ar-SA"/>
        </w:rPr>
        <w:t>În</w:t>
      </w:r>
      <w:r w:rsidRPr="00495F08">
        <w:rPr>
          <w:rFonts w:eastAsia="Times New Roman"/>
          <w:kern w:val="0"/>
          <w:szCs w:val="20"/>
          <w:lang w:val="en-US" w:eastAsia="en-US" w:bidi="ar-SA"/>
        </w:rPr>
        <w:t xml:space="preserve"> </w:t>
      </w:r>
      <w:r w:rsidRPr="00495F08">
        <w:rPr>
          <w:rFonts w:eastAsia="Times New Roman"/>
          <w:kern w:val="0"/>
          <w:szCs w:val="20"/>
          <w:lang w:val="en-US" w:eastAsia="en-US" w:bidi="ar-SA"/>
        </w:rPr>
        <w:t>F</w:t>
      </w:r>
      <w:r w:rsidR="00AC5267">
        <w:rPr>
          <w:rFonts w:eastAsia="Times New Roman"/>
          <w:kern w:val="0"/>
          <w:szCs w:val="20"/>
          <w:lang w:val="en-US" w:eastAsia="en-US" w:bidi="ar-SA"/>
        </w:rPr>
        <w:t>ormular</w:t>
      </w:r>
      <w:r w:rsidR="0028348C">
        <w:rPr>
          <w:rFonts w:eastAsia="Times New Roman"/>
          <w:kern w:val="0"/>
          <w:szCs w:val="20"/>
          <w:lang w:val="en-US" w:eastAsia="en-US" w:bidi="ar-SA"/>
        </w:rPr>
        <w:t>ul</w:t>
      </w:r>
      <w:r w:rsidR="00AC5267">
        <w:rPr>
          <w:rFonts w:eastAsia="Times New Roman"/>
          <w:kern w:val="0"/>
          <w:szCs w:val="20"/>
          <w:lang w:val="en-US" w:eastAsia="en-US" w:bidi="ar-SA"/>
        </w:rPr>
        <w:t xml:space="preserve"> Standard al </w:t>
      </w:r>
      <w:r w:rsidR="00AC5267">
        <w:rPr>
          <w:rFonts w:eastAsia="Times New Roman"/>
          <w:kern w:val="0"/>
          <w:szCs w:val="20"/>
          <w:lang w:val="en-US" w:eastAsia="en-US" w:bidi="ar-SA"/>
        </w:rPr>
        <w:t>situ</w:t>
      </w:r>
      <w:r w:rsidR="0028348C">
        <w:rPr>
          <w:rFonts w:eastAsia="Times New Roman"/>
          <w:kern w:val="0"/>
          <w:szCs w:val="20"/>
          <w:lang w:val="en-US" w:eastAsia="en-US" w:bidi="ar-SA"/>
        </w:rPr>
        <w:t>lui</w:t>
      </w:r>
      <w:r w:rsidRPr="00495F08">
        <w:rPr>
          <w:rFonts w:eastAsia="Times New Roman"/>
          <w:kern w:val="0"/>
          <w:szCs w:val="20"/>
          <w:lang w:val="en-US" w:eastAsia="en-US" w:bidi="ar-SA"/>
        </w:rPr>
        <w:t xml:space="preserve"> Natura 2000 existent pe </w:t>
      </w:r>
      <w:r w:rsidRPr="00495F08">
        <w:rPr>
          <w:rFonts w:eastAsia="Times New Roman"/>
          <w:kern w:val="0"/>
          <w:szCs w:val="20"/>
          <w:lang w:val="en-US" w:eastAsia="en-US" w:bidi="ar-SA"/>
        </w:rPr>
        <w:t>teritoriul</w:t>
      </w:r>
      <w:r w:rsidRPr="00495F08">
        <w:rPr>
          <w:rFonts w:eastAsia="Times New Roman"/>
          <w:kern w:val="0"/>
          <w:szCs w:val="20"/>
          <w:lang w:val="en-US" w:eastAsia="en-US" w:bidi="ar-SA"/>
        </w:rPr>
        <w:t xml:space="preserve"> </w:t>
      </w:r>
      <w:r>
        <w:rPr>
          <w:rFonts w:eastAsia="Times New Roman"/>
          <w:kern w:val="0"/>
          <w:szCs w:val="20"/>
          <w:lang w:val="en-US" w:eastAsia="en-US" w:bidi="ar-SA"/>
        </w:rPr>
        <w:t xml:space="preserve">UP </w:t>
      </w:r>
      <w:r w:rsidRPr="00495F08">
        <w:rPr>
          <w:rFonts w:eastAsia="Times New Roman"/>
          <w:kern w:val="0"/>
          <w:szCs w:val="20"/>
          <w:lang w:val="en-US" w:eastAsia="en-US" w:bidi="ar-SA"/>
        </w:rPr>
        <w:t xml:space="preserve">au </w:t>
      </w:r>
      <w:r w:rsidRPr="00495F08">
        <w:rPr>
          <w:rFonts w:eastAsia="Times New Roman"/>
          <w:kern w:val="0"/>
          <w:szCs w:val="20"/>
          <w:lang w:val="en-US" w:eastAsia="en-US" w:bidi="ar-SA"/>
        </w:rPr>
        <w:t>fost</w:t>
      </w:r>
      <w:r w:rsidRPr="00495F08">
        <w:rPr>
          <w:rFonts w:eastAsia="Times New Roman"/>
          <w:kern w:val="0"/>
          <w:szCs w:val="20"/>
          <w:lang w:val="en-US" w:eastAsia="en-US" w:bidi="ar-SA"/>
        </w:rPr>
        <w:t xml:space="preserve"> </w:t>
      </w:r>
      <w:r w:rsidRPr="00495F08">
        <w:rPr>
          <w:rFonts w:eastAsia="Times New Roman"/>
          <w:kern w:val="0"/>
          <w:szCs w:val="20"/>
          <w:lang w:val="en-US" w:eastAsia="en-US" w:bidi="ar-SA"/>
        </w:rPr>
        <w:t>identificate</w:t>
      </w:r>
      <w:r w:rsidRPr="00495F08">
        <w:rPr>
          <w:rFonts w:eastAsia="Times New Roman"/>
          <w:kern w:val="0"/>
          <w:szCs w:val="20"/>
          <w:lang w:val="en-US" w:eastAsia="en-US" w:bidi="ar-SA"/>
        </w:rPr>
        <w:t xml:space="preserve"> 3 </w:t>
      </w:r>
      <w:r w:rsidRPr="00495F08">
        <w:rPr>
          <w:rFonts w:eastAsia="Times New Roman"/>
          <w:kern w:val="0"/>
          <w:szCs w:val="20"/>
          <w:lang w:val="en-US" w:eastAsia="en-US" w:bidi="ar-SA"/>
        </w:rPr>
        <w:t>specii</w:t>
      </w:r>
      <w:r w:rsidRPr="00495F08">
        <w:rPr>
          <w:rFonts w:eastAsia="Times New Roman"/>
          <w:kern w:val="0"/>
          <w:szCs w:val="20"/>
          <w:lang w:val="en-US" w:eastAsia="en-US" w:bidi="ar-SA"/>
        </w:rPr>
        <w:t xml:space="preserve"> de </w:t>
      </w:r>
      <w:r w:rsidRPr="00495F08">
        <w:rPr>
          <w:rFonts w:eastAsia="Times New Roman"/>
          <w:kern w:val="0"/>
          <w:szCs w:val="20"/>
          <w:lang w:val="en-US" w:eastAsia="en-US" w:bidi="ar-SA"/>
        </w:rPr>
        <w:t>amfibi</w:t>
      </w:r>
      <w:r w:rsidR="001252BD">
        <w:rPr>
          <w:rFonts w:eastAsia="Times New Roman"/>
          <w:kern w:val="0"/>
          <w:szCs w:val="20"/>
          <w:lang w:val="en-US" w:eastAsia="en-US" w:bidi="ar-SA"/>
        </w:rPr>
        <w:t>eni</w:t>
      </w:r>
      <w:r w:rsidR="001252BD">
        <w:rPr>
          <w:rFonts w:eastAsia="Times New Roman"/>
          <w:kern w:val="0"/>
          <w:szCs w:val="20"/>
          <w:lang w:val="en-US" w:eastAsia="en-US" w:bidi="ar-SA"/>
        </w:rPr>
        <w:t xml:space="preserve"> </w:t>
      </w:r>
      <w:r w:rsidR="001252BD">
        <w:rPr>
          <w:rFonts w:eastAsia="Times New Roman"/>
          <w:kern w:val="0"/>
          <w:szCs w:val="20"/>
          <w:lang w:val="en-US" w:eastAsia="en-US" w:bidi="ar-SA"/>
        </w:rPr>
        <w:t>şi</w:t>
      </w:r>
      <w:r w:rsidR="001252BD">
        <w:rPr>
          <w:rFonts w:eastAsia="Times New Roman"/>
          <w:kern w:val="0"/>
          <w:szCs w:val="20"/>
          <w:lang w:val="en-US" w:eastAsia="en-US" w:bidi="ar-SA"/>
        </w:rPr>
        <w:t xml:space="preserve"> reptile </w:t>
      </w:r>
      <w:r w:rsidR="001252BD">
        <w:rPr>
          <w:rFonts w:eastAsia="Times New Roman"/>
          <w:kern w:val="0"/>
          <w:szCs w:val="20"/>
          <w:lang w:val="en-US" w:eastAsia="en-US" w:bidi="ar-SA"/>
        </w:rPr>
        <w:t>după</w:t>
      </w:r>
      <w:r w:rsidR="001252BD">
        <w:rPr>
          <w:rFonts w:eastAsia="Times New Roman"/>
          <w:kern w:val="0"/>
          <w:szCs w:val="20"/>
          <w:lang w:val="en-US" w:eastAsia="en-US" w:bidi="ar-SA"/>
        </w:rPr>
        <w:t xml:space="preserve"> cum </w:t>
      </w:r>
      <w:r w:rsidR="001252BD">
        <w:rPr>
          <w:rFonts w:eastAsia="Times New Roman"/>
          <w:kern w:val="0"/>
          <w:szCs w:val="20"/>
          <w:lang w:val="en-US" w:eastAsia="en-US" w:bidi="ar-SA"/>
        </w:rPr>
        <w:t>urmează</w:t>
      </w:r>
      <w:r w:rsidRPr="00495F08">
        <w:rPr>
          <w:rFonts w:eastAsia="Times New Roman"/>
          <w:kern w:val="0"/>
          <w:szCs w:val="20"/>
          <w:lang w:val="en-US" w:eastAsia="en-US" w:bidi="ar-SA"/>
        </w:rPr>
        <w:t xml:space="preserve">: </w:t>
      </w:r>
      <w:r w:rsidRPr="00495F08">
        <w:rPr>
          <w:rFonts w:eastAsia="Times New Roman"/>
          <w:i/>
          <w:kern w:val="0"/>
          <w:szCs w:val="20"/>
          <w:lang w:val="en-US" w:eastAsia="en-US" w:bidi="ar-SA"/>
        </w:rPr>
        <w:t xml:space="preserve">Triturus </w:t>
      </w:r>
      <w:r w:rsidRPr="00495F08">
        <w:rPr>
          <w:rFonts w:eastAsia="Times New Roman"/>
          <w:i/>
          <w:kern w:val="0"/>
          <w:szCs w:val="20"/>
          <w:lang w:val="en-US" w:eastAsia="en-US" w:bidi="ar-SA"/>
        </w:rPr>
        <w:t>cristatus</w:t>
      </w:r>
      <w:r w:rsidRPr="00495F08">
        <w:rPr>
          <w:rFonts w:eastAsia="Times New Roman"/>
          <w:i/>
          <w:kern w:val="0"/>
          <w:szCs w:val="20"/>
          <w:lang w:val="en-US" w:eastAsia="en-US" w:bidi="ar-SA"/>
        </w:rPr>
        <w:t>, Triturus</w:t>
      </w:r>
      <w:r w:rsidRPr="00495F08">
        <w:rPr>
          <w:rFonts w:eastAsia="Times New Roman"/>
          <w:kern w:val="0"/>
          <w:szCs w:val="20"/>
          <w:lang w:val="en-US" w:eastAsia="en-US" w:bidi="ar-SA"/>
        </w:rPr>
        <w:t xml:space="preserve"> </w:t>
      </w:r>
      <w:r w:rsidRPr="00495F08">
        <w:rPr>
          <w:rFonts w:eastAsia="Times New Roman"/>
          <w:i/>
          <w:kern w:val="0"/>
          <w:szCs w:val="20"/>
          <w:lang w:val="en-US" w:eastAsia="en-US" w:bidi="ar-SA"/>
        </w:rPr>
        <w:t xml:space="preserve">vulgaris </w:t>
      </w:r>
      <w:r w:rsidRPr="00495F08">
        <w:rPr>
          <w:rFonts w:eastAsia="Times New Roman"/>
          <w:i/>
          <w:kern w:val="0"/>
          <w:szCs w:val="20"/>
          <w:lang w:val="en-US" w:eastAsia="en-US" w:bidi="ar-SA"/>
        </w:rPr>
        <w:t>ampelensis</w:t>
      </w:r>
      <w:r w:rsidRPr="00495F08">
        <w:rPr>
          <w:rFonts w:eastAsia="Times New Roman"/>
          <w:i/>
          <w:kern w:val="0"/>
          <w:szCs w:val="20"/>
          <w:lang w:val="en-US" w:eastAsia="en-US" w:bidi="ar-SA"/>
        </w:rPr>
        <w:t xml:space="preserve"> </w:t>
      </w:r>
      <w:r w:rsidRPr="00495F08">
        <w:rPr>
          <w:rFonts w:eastAsia="Times New Roman"/>
          <w:kern w:val="0"/>
          <w:szCs w:val="20"/>
          <w:lang w:val="en-US" w:eastAsia="en-US" w:bidi="ar-SA"/>
        </w:rPr>
        <w:t>și</w:t>
      </w:r>
      <w:r w:rsidRPr="00495F08">
        <w:rPr>
          <w:rFonts w:eastAsia="Times New Roman"/>
          <w:i/>
          <w:kern w:val="0"/>
          <w:szCs w:val="20"/>
          <w:lang w:val="en-US" w:eastAsia="en-US" w:bidi="ar-SA"/>
        </w:rPr>
        <w:t xml:space="preserve"> </w:t>
      </w:r>
      <w:r w:rsidRPr="00495F08">
        <w:rPr>
          <w:rFonts w:eastAsia="Times New Roman"/>
          <w:i/>
          <w:kern w:val="0"/>
          <w:szCs w:val="20"/>
          <w:lang w:val="en-US" w:eastAsia="en-US" w:bidi="ar-SA"/>
        </w:rPr>
        <w:t>Bombina</w:t>
      </w:r>
      <w:r w:rsidRPr="00495F08">
        <w:rPr>
          <w:rFonts w:eastAsia="Times New Roman"/>
          <w:i/>
          <w:kern w:val="0"/>
          <w:szCs w:val="20"/>
          <w:lang w:val="en-US" w:eastAsia="en-US" w:bidi="ar-SA"/>
        </w:rPr>
        <w:t xml:space="preserve"> </w:t>
      </w:r>
      <w:r w:rsidRPr="00495F08">
        <w:rPr>
          <w:rFonts w:eastAsia="Times New Roman"/>
          <w:i/>
          <w:kern w:val="0"/>
          <w:szCs w:val="20"/>
          <w:lang w:val="en-US" w:eastAsia="en-US" w:bidi="ar-SA"/>
        </w:rPr>
        <w:t>variegata</w:t>
      </w:r>
      <w:r w:rsidR="0061758B">
        <w:rPr>
          <w:rFonts w:eastAsia="Times New Roman"/>
          <w:i/>
          <w:kern w:val="0"/>
          <w:szCs w:val="20"/>
          <w:lang w:val="en-US" w:eastAsia="en-US" w:bidi="ar-SA"/>
        </w:rPr>
        <w:t xml:space="preserve">, care au </w:t>
      </w:r>
      <w:r w:rsidR="0061758B">
        <w:rPr>
          <w:rFonts w:eastAsia="Times New Roman"/>
          <w:i/>
          <w:kern w:val="0"/>
          <w:szCs w:val="20"/>
          <w:lang w:val="en-US" w:eastAsia="en-US" w:bidi="ar-SA"/>
        </w:rPr>
        <w:t>starea</w:t>
      </w:r>
      <w:r w:rsidR="0061758B">
        <w:rPr>
          <w:rFonts w:eastAsia="Times New Roman"/>
          <w:i/>
          <w:kern w:val="0"/>
          <w:szCs w:val="20"/>
          <w:lang w:val="en-US" w:eastAsia="en-US" w:bidi="ar-SA"/>
        </w:rPr>
        <w:t xml:space="preserve"> de </w:t>
      </w:r>
      <w:r w:rsidR="0061758B">
        <w:rPr>
          <w:rFonts w:eastAsia="Times New Roman"/>
          <w:i/>
          <w:kern w:val="0"/>
          <w:szCs w:val="20"/>
          <w:lang w:val="en-US" w:eastAsia="en-US" w:bidi="ar-SA"/>
        </w:rPr>
        <w:t>conservare</w:t>
      </w:r>
      <w:r w:rsidR="0061758B">
        <w:rPr>
          <w:rFonts w:eastAsia="Times New Roman"/>
          <w:i/>
          <w:kern w:val="0"/>
          <w:szCs w:val="20"/>
          <w:lang w:val="en-US" w:eastAsia="en-US" w:bidi="ar-SA"/>
        </w:rPr>
        <w:t xml:space="preserve"> </w:t>
      </w:r>
      <w:r w:rsidR="0061758B">
        <w:rPr>
          <w:rFonts w:eastAsia="Times New Roman"/>
          <w:i/>
          <w:kern w:val="0"/>
          <w:szCs w:val="20"/>
          <w:lang w:val="en-US" w:eastAsia="en-US" w:bidi="ar-SA"/>
        </w:rPr>
        <w:t>bună</w:t>
      </w:r>
      <w:r w:rsidR="001252BD">
        <w:rPr>
          <w:rFonts w:eastAsia="Times New Roman"/>
          <w:i/>
          <w:kern w:val="0"/>
          <w:szCs w:val="20"/>
          <w:lang w:val="en-US" w:eastAsia="en-US" w:bidi="ar-SA"/>
        </w:rPr>
        <w:t xml:space="preserve"> </w:t>
      </w:r>
      <w:r w:rsidR="001252BD">
        <w:rPr>
          <w:rFonts w:eastAsia="Times New Roman"/>
          <w:i/>
          <w:kern w:val="0"/>
          <w:szCs w:val="20"/>
          <w:lang w:val="en-US" w:eastAsia="en-US" w:bidi="ar-SA"/>
        </w:rPr>
        <w:t>în</w:t>
      </w:r>
      <w:r w:rsidR="001252BD">
        <w:rPr>
          <w:rFonts w:eastAsia="Times New Roman"/>
          <w:i/>
          <w:kern w:val="0"/>
          <w:szCs w:val="20"/>
          <w:lang w:val="en-US" w:eastAsia="en-US" w:bidi="ar-SA"/>
        </w:rPr>
        <w:t xml:space="preserve"> ROSCI0236 </w:t>
      </w:r>
      <w:r w:rsidR="001252BD">
        <w:rPr>
          <w:rFonts w:eastAsia="Times New Roman"/>
          <w:i/>
          <w:kern w:val="0"/>
          <w:szCs w:val="20"/>
          <w:lang w:val="en-US" w:eastAsia="en-US" w:bidi="ar-SA"/>
        </w:rPr>
        <w:t>Strei-Hațeg</w:t>
      </w:r>
      <w:r w:rsidR="0028348C">
        <w:rPr>
          <w:rFonts w:eastAsia="Times New Roman"/>
          <w:i/>
          <w:kern w:val="0"/>
          <w:szCs w:val="20"/>
          <w:lang w:val="en-US" w:eastAsia="en-US" w:bidi="ar-SA"/>
        </w:rPr>
        <w:t>.</w:t>
      </w:r>
    </w:p>
    <w:p w:rsidR="00E23875" w:rsidRPr="00495F08" w:rsidP="00E23875" w14:paraId="227D8A2A" w14:textId="4BC4FE89">
      <w:pPr>
        <w:suppressAutoHyphens w:val="0"/>
        <w:ind w:firstLine="840"/>
        <w:rPr>
          <w:rFonts w:eastAsia="Times New Roman"/>
          <w:kern w:val="0"/>
          <w:szCs w:val="20"/>
          <w:lang w:val="en-US" w:eastAsia="en-US" w:bidi="ar-SA"/>
        </w:rPr>
      </w:pPr>
      <w:r w:rsidRPr="00495F08">
        <w:rPr>
          <w:rFonts w:eastAsia="Times New Roman"/>
          <w:kern w:val="0"/>
          <w:szCs w:val="20"/>
          <w:lang w:val="en-US" w:eastAsia="en-US" w:bidi="ar-SA"/>
        </w:rPr>
        <w:t>Datele</w:t>
      </w:r>
      <w:r w:rsidRPr="00495F08">
        <w:rPr>
          <w:rFonts w:eastAsia="Times New Roman"/>
          <w:kern w:val="0"/>
          <w:szCs w:val="20"/>
          <w:lang w:val="en-US" w:eastAsia="en-US" w:bidi="ar-SA"/>
        </w:rPr>
        <w:t xml:space="preserve"> din </w:t>
      </w:r>
      <w:r w:rsidRPr="00495F08">
        <w:rPr>
          <w:rFonts w:eastAsia="Times New Roman"/>
          <w:kern w:val="0"/>
          <w:szCs w:val="20"/>
          <w:lang w:val="en-US" w:eastAsia="en-US" w:bidi="ar-SA"/>
        </w:rPr>
        <w:t>amenajamentul</w:t>
      </w:r>
      <w:r w:rsidRPr="00495F08">
        <w:rPr>
          <w:rFonts w:eastAsia="Times New Roman"/>
          <w:kern w:val="0"/>
          <w:szCs w:val="20"/>
          <w:lang w:val="en-US" w:eastAsia="en-US" w:bidi="ar-SA"/>
        </w:rPr>
        <w:t xml:space="preserve"> </w:t>
      </w:r>
      <w:r>
        <w:rPr>
          <w:rFonts w:eastAsia="Times New Roman"/>
          <w:kern w:val="0"/>
          <w:szCs w:val="20"/>
          <w:lang w:val="en-US" w:eastAsia="en-US" w:bidi="ar-SA"/>
        </w:rPr>
        <w:t xml:space="preserve">UP </w:t>
      </w:r>
      <w:r w:rsidRPr="00495F08">
        <w:rPr>
          <w:rFonts w:eastAsia="Times New Roman"/>
          <w:kern w:val="0"/>
          <w:szCs w:val="20"/>
          <w:lang w:val="en-US" w:eastAsia="en-US" w:bidi="ar-SA"/>
        </w:rPr>
        <w:t>referitoare</w:t>
      </w:r>
      <w:r w:rsidRPr="00495F08">
        <w:rPr>
          <w:rFonts w:eastAsia="Times New Roman"/>
          <w:kern w:val="0"/>
          <w:szCs w:val="20"/>
          <w:lang w:val="en-US" w:eastAsia="en-US" w:bidi="ar-SA"/>
        </w:rPr>
        <w:t xml:space="preserve"> la </w:t>
      </w:r>
      <w:r w:rsidRPr="00495F08">
        <w:rPr>
          <w:rFonts w:eastAsia="Times New Roman"/>
          <w:kern w:val="0"/>
          <w:szCs w:val="20"/>
          <w:lang w:val="en-US" w:eastAsia="en-US" w:bidi="ar-SA"/>
        </w:rPr>
        <w:t>ecosistemele</w:t>
      </w:r>
      <w:r w:rsidRPr="00495F08">
        <w:rPr>
          <w:rFonts w:eastAsia="Times New Roman"/>
          <w:kern w:val="0"/>
          <w:szCs w:val="20"/>
          <w:lang w:val="en-US" w:eastAsia="en-US" w:bidi="ar-SA"/>
        </w:rPr>
        <w:t xml:space="preserve"> </w:t>
      </w:r>
      <w:r w:rsidRPr="00495F08">
        <w:rPr>
          <w:rFonts w:eastAsia="Times New Roman"/>
          <w:kern w:val="0"/>
          <w:szCs w:val="20"/>
          <w:lang w:val="en-US" w:eastAsia="en-US" w:bidi="ar-SA"/>
        </w:rPr>
        <w:t>forestiere</w:t>
      </w:r>
      <w:r w:rsidRPr="00495F08">
        <w:rPr>
          <w:rFonts w:eastAsia="Times New Roman"/>
          <w:kern w:val="0"/>
          <w:szCs w:val="20"/>
          <w:lang w:val="en-US" w:eastAsia="en-US" w:bidi="ar-SA"/>
        </w:rPr>
        <w:t xml:space="preserve"> ne </w:t>
      </w:r>
      <w:r w:rsidRPr="00495F08">
        <w:rPr>
          <w:rFonts w:eastAsia="Times New Roman"/>
          <w:kern w:val="0"/>
          <w:szCs w:val="20"/>
          <w:lang w:val="en-US" w:eastAsia="en-US" w:bidi="ar-SA"/>
        </w:rPr>
        <w:t>îndreptăţesc</w:t>
      </w:r>
      <w:r w:rsidRPr="00495F08">
        <w:rPr>
          <w:rFonts w:eastAsia="Times New Roman"/>
          <w:kern w:val="0"/>
          <w:szCs w:val="20"/>
          <w:lang w:val="en-US" w:eastAsia="en-US" w:bidi="ar-SA"/>
        </w:rPr>
        <w:t xml:space="preserve"> </w:t>
      </w:r>
      <w:r w:rsidRPr="00495F08">
        <w:rPr>
          <w:rFonts w:eastAsia="Times New Roman"/>
          <w:kern w:val="0"/>
          <w:szCs w:val="20"/>
          <w:lang w:val="en-US" w:eastAsia="en-US" w:bidi="ar-SA"/>
        </w:rPr>
        <w:t>să</w:t>
      </w:r>
      <w:r w:rsidRPr="00495F08">
        <w:rPr>
          <w:rFonts w:eastAsia="Times New Roman"/>
          <w:kern w:val="0"/>
          <w:szCs w:val="20"/>
          <w:lang w:val="en-US" w:eastAsia="en-US" w:bidi="ar-SA"/>
        </w:rPr>
        <w:t xml:space="preserve"> </w:t>
      </w:r>
      <w:r w:rsidRPr="00495F08">
        <w:rPr>
          <w:rFonts w:eastAsia="Times New Roman"/>
          <w:kern w:val="0"/>
          <w:szCs w:val="20"/>
          <w:lang w:val="en-US" w:eastAsia="en-US" w:bidi="ar-SA"/>
        </w:rPr>
        <w:t>afirmăm</w:t>
      </w:r>
      <w:r w:rsidRPr="00495F08">
        <w:rPr>
          <w:rFonts w:eastAsia="Times New Roman"/>
          <w:kern w:val="0"/>
          <w:szCs w:val="20"/>
          <w:lang w:val="en-US" w:eastAsia="en-US" w:bidi="ar-SA"/>
        </w:rPr>
        <w:t xml:space="preserve"> </w:t>
      </w:r>
      <w:r w:rsidRPr="00495F08">
        <w:rPr>
          <w:rFonts w:eastAsia="Times New Roman"/>
          <w:kern w:val="0"/>
          <w:szCs w:val="20"/>
          <w:lang w:val="en-US" w:eastAsia="en-US" w:bidi="ar-SA"/>
        </w:rPr>
        <w:t>că</w:t>
      </w:r>
      <w:r w:rsidRPr="00495F08">
        <w:rPr>
          <w:rFonts w:eastAsia="Times New Roman"/>
          <w:kern w:val="0"/>
          <w:szCs w:val="20"/>
          <w:lang w:val="en-US" w:eastAsia="en-US" w:bidi="ar-SA"/>
        </w:rPr>
        <w:t xml:space="preserve"> </w:t>
      </w:r>
      <w:r w:rsidRPr="00495F08">
        <w:rPr>
          <w:rFonts w:eastAsia="Times New Roman"/>
          <w:kern w:val="0"/>
          <w:szCs w:val="20"/>
          <w:lang w:val="en-US" w:eastAsia="en-US" w:bidi="ar-SA"/>
        </w:rPr>
        <w:t>în</w:t>
      </w:r>
      <w:r w:rsidRPr="00495F08">
        <w:rPr>
          <w:rFonts w:eastAsia="Times New Roman"/>
          <w:kern w:val="0"/>
          <w:szCs w:val="20"/>
          <w:lang w:val="en-US" w:eastAsia="en-US" w:bidi="ar-SA"/>
        </w:rPr>
        <w:t xml:space="preserve"> </w:t>
      </w:r>
      <w:r w:rsidRPr="00495F08">
        <w:rPr>
          <w:rFonts w:eastAsia="Times New Roman"/>
          <w:kern w:val="0"/>
          <w:szCs w:val="20"/>
          <w:lang w:val="en-US" w:eastAsia="en-US" w:bidi="ar-SA"/>
        </w:rPr>
        <w:t>cazul</w:t>
      </w:r>
      <w:r w:rsidRPr="00495F08">
        <w:rPr>
          <w:rFonts w:eastAsia="Times New Roman"/>
          <w:kern w:val="0"/>
          <w:szCs w:val="20"/>
          <w:lang w:val="en-US" w:eastAsia="en-US" w:bidi="ar-SA"/>
        </w:rPr>
        <w:t xml:space="preserve"> </w:t>
      </w:r>
      <w:r w:rsidRPr="00495F08">
        <w:rPr>
          <w:rFonts w:eastAsia="Times New Roman"/>
          <w:kern w:val="0"/>
          <w:szCs w:val="20"/>
          <w:lang w:val="en-US" w:eastAsia="en-US" w:bidi="ar-SA"/>
        </w:rPr>
        <w:t>speciilor</w:t>
      </w:r>
      <w:r w:rsidRPr="00495F08">
        <w:rPr>
          <w:rFonts w:eastAsia="Times New Roman"/>
          <w:kern w:val="0"/>
          <w:szCs w:val="20"/>
          <w:lang w:val="en-US" w:eastAsia="en-US" w:bidi="ar-SA"/>
        </w:rPr>
        <w:t xml:space="preserve"> de </w:t>
      </w:r>
      <w:r w:rsidRPr="00495F08">
        <w:rPr>
          <w:rFonts w:eastAsia="Times New Roman"/>
          <w:kern w:val="0"/>
          <w:szCs w:val="20"/>
          <w:lang w:val="en-US" w:eastAsia="en-US" w:bidi="ar-SA"/>
        </w:rPr>
        <w:t>amfibieni</w:t>
      </w:r>
      <w:r w:rsidRPr="00495F08">
        <w:rPr>
          <w:rFonts w:eastAsia="Times New Roman"/>
          <w:kern w:val="0"/>
          <w:szCs w:val="20"/>
          <w:lang w:val="en-US" w:eastAsia="en-US" w:bidi="ar-SA"/>
        </w:rPr>
        <w:t xml:space="preserve"> </w:t>
      </w:r>
      <w:r w:rsidRPr="00495F08">
        <w:rPr>
          <w:rFonts w:eastAsia="Times New Roman"/>
          <w:kern w:val="0"/>
          <w:szCs w:val="20"/>
          <w:lang w:val="en-US" w:eastAsia="en-US" w:bidi="ar-SA"/>
        </w:rPr>
        <w:t>şi</w:t>
      </w:r>
      <w:r w:rsidRPr="00495F08">
        <w:rPr>
          <w:rFonts w:eastAsia="Times New Roman"/>
          <w:kern w:val="0"/>
          <w:szCs w:val="20"/>
          <w:lang w:val="en-US" w:eastAsia="en-US" w:bidi="ar-SA"/>
        </w:rPr>
        <w:t xml:space="preserve"> reptile </w:t>
      </w:r>
      <w:r w:rsidRPr="00495F08">
        <w:rPr>
          <w:rFonts w:eastAsia="Times New Roman"/>
          <w:kern w:val="0"/>
          <w:szCs w:val="20"/>
          <w:lang w:val="en-US" w:eastAsia="en-US" w:bidi="ar-SA"/>
        </w:rPr>
        <w:t>există</w:t>
      </w:r>
      <w:r w:rsidRPr="00495F08">
        <w:rPr>
          <w:rFonts w:eastAsia="Times New Roman"/>
          <w:kern w:val="0"/>
          <w:szCs w:val="20"/>
          <w:lang w:val="en-US" w:eastAsia="en-US" w:bidi="ar-SA"/>
        </w:rPr>
        <w:t xml:space="preserve"> o </w:t>
      </w:r>
      <w:r w:rsidRPr="00495F08">
        <w:rPr>
          <w:rFonts w:eastAsia="Times New Roman"/>
          <w:kern w:val="0"/>
          <w:szCs w:val="20"/>
          <w:lang w:val="en-US" w:eastAsia="en-US" w:bidi="ar-SA"/>
        </w:rPr>
        <w:t>reţea</w:t>
      </w:r>
      <w:r w:rsidRPr="00495F08">
        <w:rPr>
          <w:rFonts w:eastAsia="Times New Roman"/>
          <w:kern w:val="0"/>
          <w:szCs w:val="20"/>
          <w:lang w:val="en-US" w:eastAsia="en-US" w:bidi="ar-SA"/>
        </w:rPr>
        <w:t xml:space="preserve"> </w:t>
      </w:r>
      <w:r w:rsidRPr="00495F08">
        <w:rPr>
          <w:rFonts w:eastAsia="Times New Roman"/>
          <w:kern w:val="0"/>
          <w:szCs w:val="20"/>
          <w:lang w:val="en-US" w:eastAsia="en-US" w:bidi="ar-SA"/>
        </w:rPr>
        <w:t>foarte</w:t>
      </w:r>
      <w:r w:rsidRPr="00495F08">
        <w:rPr>
          <w:rFonts w:eastAsia="Times New Roman"/>
          <w:kern w:val="0"/>
          <w:szCs w:val="20"/>
          <w:lang w:val="en-US" w:eastAsia="en-US" w:bidi="ar-SA"/>
        </w:rPr>
        <w:t xml:space="preserve"> </w:t>
      </w:r>
      <w:r w:rsidRPr="00495F08">
        <w:rPr>
          <w:rFonts w:eastAsia="Times New Roman"/>
          <w:kern w:val="0"/>
          <w:szCs w:val="20"/>
          <w:lang w:val="en-US" w:eastAsia="en-US" w:bidi="ar-SA"/>
        </w:rPr>
        <w:t>densă</w:t>
      </w:r>
      <w:r w:rsidRPr="00495F08">
        <w:rPr>
          <w:rFonts w:eastAsia="Times New Roman"/>
          <w:kern w:val="0"/>
          <w:szCs w:val="20"/>
          <w:lang w:val="en-US" w:eastAsia="en-US" w:bidi="ar-SA"/>
        </w:rPr>
        <w:t xml:space="preserve"> de </w:t>
      </w:r>
      <w:r w:rsidRPr="00495F08">
        <w:rPr>
          <w:rFonts w:eastAsia="Times New Roman"/>
          <w:kern w:val="0"/>
          <w:szCs w:val="20"/>
          <w:lang w:val="en-US" w:eastAsia="en-US" w:bidi="ar-SA"/>
        </w:rPr>
        <w:t>habitate</w:t>
      </w:r>
      <w:r w:rsidRPr="00495F08">
        <w:rPr>
          <w:rFonts w:eastAsia="Times New Roman"/>
          <w:kern w:val="0"/>
          <w:szCs w:val="20"/>
          <w:lang w:val="en-US" w:eastAsia="en-US" w:bidi="ar-SA"/>
        </w:rPr>
        <w:t xml:space="preserve"> </w:t>
      </w:r>
      <w:r w:rsidRPr="00495F08">
        <w:rPr>
          <w:rFonts w:eastAsia="Times New Roman"/>
          <w:kern w:val="0"/>
          <w:szCs w:val="20"/>
          <w:lang w:val="en-US" w:eastAsia="en-US" w:bidi="ar-SA"/>
        </w:rPr>
        <w:t>disponibile</w:t>
      </w:r>
      <w:r w:rsidRPr="00495F08">
        <w:rPr>
          <w:rFonts w:eastAsia="Times New Roman"/>
          <w:kern w:val="0"/>
          <w:szCs w:val="20"/>
          <w:lang w:val="en-US" w:eastAsia="en-US" w:bidi="ar-SA"/>
        </w:rPr>
        <w:t xml:space="preserve"> </w:t>
      </w:r>
      <w:r w:rsidRPr="00495F08">
        <w:rPr>
          <w:rFonts w:eastAsia="Times New Roman"/>
          <w:kern w:val="0"/>
          <w:szCs w:val="20"/>
          <w:lang w:val="en-US" w:eastAsia="en-US" w:bidi="ar-SA"/>
        </w:rPr>
        <w:t>pentru</w:t>
      </w:r>
      <w:r w:rsidRPr="00495F08">
        <w:rPr>
          <w:rFonts w:eastAsia="Times New Roman"/>
          <w:kern w:val="0"/>
          <w:szCs w:val="20"/>
          <w:lang w:val="en-US" w:eastAsia="en-US" w:bidi="ar-SA"/>
        </w:rPr>
        <w:t xml:space="preserve"> </w:t>
      </w:r>
      <w:r w:rsidRPr="00495F08">
        <w:rPr>
          <w:rFonts w:eastAsia="Times New Roman"/>
          <w:kern w:val="0"/>
          <w:szCs w:val="20"/>
          <w:lang w:val="en-US" w:eastAsia="en-US" w:bidi="ar-SA"/>
        </w:rPr>
        <w:t>aceste</w:t>
      </w:r>
      <w:r w:rsidRPr="00495F08">
        <w:rPr>
          <w:rFonts w:eastAsia="Times New Roman"/>
          <w:kern w:val="0"/>
          <w:szCs w:val="20"/>
          <w:lang w:val="en-US" w:eastAsia="en-US" w:bidi="ar-SA"/>
        </w:rPr>
        <w:t xml:space="preserve"> </w:t>
      </w:r>
      <w:r w:rsidRPr="00495F08">
        <w:rPr>
          <w:rFonts w:eastAsia="Times New Roman"/>
          <w:kern w:val="0"/>
          <w:szCs w:val="20"/>
          <w:lang w:val="en-US" w:eastAsia="en-US" w:bidi="ar-SA"/>
        </w:rPr>
        <w:t>specii</w:t>
      </w:r>
      <w:r w:rsidRPr="00495F08">
        <w:rPr>
          <w:rFonts w:eastAsia="Times New Roman"/>
          <w:kern w:val="0"/>
          <w:szCs w:val="20"/>
          <w:lang w:val="en-US" w:eastAsia="en-US" w:bidi="ar-SA"/>
        </w:rPr>
        <w:t xml:space="preserve">. </w:t>
      </w:r>
      <w:r w:rsidRPr="00495F08">
        <w:rPr>
          <w:rFonts w:eastAsia="Times New Roman"/>
          <w:kern w:val="0"/>
          <w:szCs w:val="20"/>
          <w:lang w:val="en-US" w:eastAsia="en-US" w:bidi="ar-SA"/>
        </w:rPr>
        <w:t>Numeroasele</w:t>
      </w:r>
      <w:r w:rsidRPr="00495F08">
        <w:rPr>
          <w:rFonts w:eastAsia="Times New Roman"/>
          <w:kern w:val="0"/>
          <w:szCs w:val="20"/>
          <w:lang w:val="en-US" w:eastAsia="en-US" w:bidi="ar-SA"/>
        </w:rPr>
        <w:t xml:space="preserve"> zone</w:t>
      </w:r>
      <w:r>
        <w:rPr>
          <w:rFonts w:eastAsia="Times New Roman"/>
          <w:kern w:val="0"/>
          <w:szCs w:val="20"/>
          <w:lang w:val="en-US" w:eastAsia="en-US" w:bidi="ar-SA"/>
        </w:rPr>
        <w:t xml:space="preserve"> </w:t>
      </w:r>
      <w:r>
        <w:rPr>
          <w:rFonts w:eastAsia="Times New Roman"/>
          <w:kern w:val="0"/>
          <w:szCs w:val="20"/>
          <w:lang w:val="en-US" w:eastAsia="en-US" w:bidi="ar-SA"/>
        </w:rPr>
        <w:t>umede</w:t>
      </w:r>
      <w:r>
        <w:rPr>
          <w:rFonts w:eastAsia="Times New Roman"/>
          <w:kern w:val="0"/>
          <w:szCs w:val="20"/>
          <w:lang w:val="en-US" w:eastAsia="en-US" w:bidi="ar-SA"/>
        </w:rPr>
        <w:t xml:space="preserve"> </w:t>
      </w:r>
      <w:r>
        <w:rPr>
          <w:rFonts w:eastAsia="Times New Roman"/>
          <w:kern w:val="0"/>
          <w:szCs w:val="20"/>
          <w:lang w:val="en-US" w:eastAsia="en-US" w:bidi="ar-SA"/>
        </w:rPr>
        <w:t>temporare</w:t>
      </w:r>
      <w:r>
        <w:rPr>
          <w:rFonts w:eastAsia="Times New Roman"/>
          <w:kern w:val="0"/>
          <w:szCs w:val="20"/>
          <w:lang w:val="en-US" w:eastAsia="en-US" w:bidi="ar-SA"/>
        </w:rPr>
        <w:t xml:space="preserve"> </w:t>
      </w:r>
      <w:r>
        <w:rPr>
          <w:rFonts w:eastAsia="Times New Roman"/>
          <w:kern w:val="0"/>
          <w:szCs w:val="20"/>
          <w:lang w:val="en-US" w:eastAsia="en-US" w:bidi="ar-SA"/>
        </w:rPr>
        <w:t>sau</w:t>
      </w:r>
      <w:r>
        <w:rPr>
          <w:rFonts w:eastAsia="Times New Roman"/>
          <w:kern w:val="0"/>
          <w:szCs w:val="20"/>
          <w:lang w:val="en-US" w:eastAsia="en-US" w:bidi="ar-SA"/>
        </w:rPr>
        <w:t xml:space="preserve"> </w:t>
      </w:r>
      <w:r>
        <w:rPr>
          <w:rFonts w:eastAsia="Times New Roman"/>
          <w:kern w:val="0"/>
          <w:szCs w:val="20"/>
          <w:lang w:val="en-US" w:eastAsia="en-US" w:bidi="ar-SA"/>
        </w:rPr>
        <w:t>permanente</w:t>
      </w:r>
      <w:r w:rsidRPr="00495F08">
        <w:rPr>
          <w:rFonts w:eastAsia="Times New Roman"/>
          <w:kern w:val="0"/>
          <w:szCs w:val="20"/>
          <w:lang w:val="en-US" w:eastAsia="en-US" w:bidi="ar-SA"/>
        </w:rPr>
        <w:t xml:space="preserve">, </w:t>
      </w:r>
      <w:r w:rsidRPr="00495F08">
        <w:rPr>
          <w:rFonts w:eastAsia="Times New Roman"/>
          <w:kern w:val="0"/>
          <w:szCs w:val="20"/>
          <w:lang w:val="en-US" w:eastAsia="en-US" w:bidi="ar-SA"/>
        </w:rPr>
        <w:t>reprezentate</w:t>
      </w:r>
      <w:r w:rsidRPr="00495F08">
        <w:rPr>
          <w:rFonts w:eastAsia="Times New Roman"/>
          <w:kern w:val="0"/>
          <w:szCs w:val="20"/>
          <w:lang w:val="en-US" w:eastAsia="en-US" w:bidi="ar-SA"/>
        </w:rPr>
        <w:t xml:space="preserve"> de </w:t>
      </w:r>
      <w:r w:rsidRPr="00495F08">
        <w:rPr>
          <w:rFonts w:eastAsia="Times New Roman"/>
          <w:kern w:val="0"/>
          <w:szCs w:val="20"/>
          <w:lang w:val="en-US" w:eastAsia="en-US" w:bidi="ar-SA"/>
        </w:rPr>
        <w:t>cele</w:t>
      </w:r>
      <w:r w:rsidRPr="00495F08">
        <w:rPr>
          <w:rFonts w:eastAsia="Times New Roman"/>
          <w:kern w:val="0"/>
          <w:szCs w:val="20"/>
          <w:lang w:val="en-US" w:eastAsia="en-US" w:bidi="ar-SA"/>
        </w:rPr>
        <w:t xml:space="preserve"> </w:t>
      </w:r>
      <w:r w:rsidRPr="00495F08">
        <w:rPr>
          <w:rFonts w:eastAsia="Times New Roman"/>
          <w:kern w:val="0"/>
          <w:szCs w:val="20"/>
          <w:lang w:val="en-US" w:eastAsia="en-US" w:bidi="ar-SA"/>
        </w:rPr>
        <w:t>mai</w:t>
      </w:r>
      <w:r w:rsidRPr="00495F08">
        <w:rPr>
          <w:rFonts w:eastAsia="Times New Roman"/>
          <w:kern w:val="0"/>
          <w:szCs w:val="20"/>
          <w:lang w:val="en-US" w:eastAsia="en-US" w:bidi="ar-SA"/>
        </w:rPr>
        <w:t xml:space="preserve"> </w:t>
      </w:r>
      <w:r w:rsidRPr="00495F08">
        <w:rPr>
          <w:rFonts w:eastAsia="Times New Roman"/>
          <w:kern w:val="0"/>
          <w:szCs w:val="20"/>
          <w:lang w:val="en-US" w:eastAsia="en-US" w:bidi="ar-SA"/>
        </w:rPr>
        <w:t>comune</w:t>
      </w:r>
      <w:r w:rsidRPr="00495F08">
        <w:rPr>
          <w:rFonts w:eastAsia="Times New Roman"/>
          <w:kern w:val="0"/>
          <w:szCs w:val="20"/>
          <w:lang w:val="en-US" w:eastAsia="en-US" w:bidi="ar-SA"/>
        </w:rPr>
        <w:t xml:space="preserve"> </w:t>
      </w:r>
      <w:r w:rsidRPr="00495F08">
        <w:rPr>
          <w:rFonts w:eastAsia="Times New Roman"/>
          <w:kern w:val="0"/>
          <w:szCs w:val="20"/>
          <w:lang w:val="en-US" w:eastAsia="en-US" w:bidi="ar-SA"/>
        </w:rPr>
        <w:t>bălţi</w:t>
      </w:r>
      <w:r w:rsidRPr="00495F08">
        <w:rPr>
          <w:rFonts w:eastAsia="Times New Roman"/>
          <w:kern w:val="0"/>
          <w:szCs w:val="20"/>
          <w:lang w:val="en-US" w:eastAsia="en-US" w:bidi="ar-SA"/>
        </w:rPr>
        <w:t xml:space="preserve"> </w:t>
      </w:r>
      <w:r w:rsidRPr="00495F08">
        <w:rPr>
          <w:rFonts w:eastAsia="Times New Roman"/>
          <w:kern w:val="0"/>
          <w:szCs w:val="20"/>
          <w:lang w:val="en-US" w:eastAsia="en-US" w:bidi="ar-SA"/>
        </w:rPr>
        <w:t>şi</w:t>
      </w:r>
      <w:r w:rsidRPr="00495F08">
        <w:rPr>
          <w:rFonts w:eastAsia="Times New Roman"/>
          <w:kern w:val="0"/>
          <w:szCs w:val="20"/>
          <w:lang w:val="en-US" w:eastAsia="en-US" w:bidi="ar-SA"/>
        </w:rPr>
        <w:t xml:space="preserve"> </w:t>
      </w:r>
      <w:r w:rsidRPr="00495F08">
        <w:rPr>
          <w:rFonts w:eastAsia="Times New Roman"/>
          <w:kern w:val="0"/>
          <w:szCs w:val="20"/>
          <w:lang w:val="en-US" w:eastAsia="en-US" w:bidi="ar-SA"/>
        </w:rPr>
        <w:t>băltoace</w:t>
      </w:r>
      <w:r w:rsidRPr="00495F08">
        <w:rPr>
          <w:rFonts w:eastAsia="Times New Roman"/>
          <w:kern w:val="0"/>
          <w:szCs w:val="20"/>
          <w:lang w:val="en-US" w:eastAsia="en-US" w:bidi="ar-SA"/>
        </w:rPr>
        <w:t xml:space="preserve"> cu </w:t>
      </w:r>
      <w:r w:rsidRPr="00495F08">
        <w:rPr>
          <w:rFonts w:eastAsia="Times New Roman"/>
          <w:kern w:val="0"/>
          <w:szCs w:val="20"/>
          <w:lang w:val="en-US" w:eastAsia="en-US" w:bidi="ar-SA"/>
        </w:rPr>
        <w:t>apă</w:t>
      </w:r>
      <w:r w:rsidRPr="00495F08">
        <w:rPr>
          <w:rFonts w:eastAsia="Times New Roman"/>
          <w:kern w:val="0"/>
          <w:szCs w:val="20"/>
          <w:lang w:val="en-US" w:eastAsia="en-US" w:bidi="ar-SA"/>
        </w:rPr>
        <w:t xml:space="preserve"> </w:t>
      </w:r>
      <w:r w:rsidRPr="00495F08">
        <w:rPr>
          <w:rFonts w:eastAsia="Times New Roman"/>
          <w:kern w:val="0"/>
          <w:szCs w:val="20"/>
          <w:lang w:val="en-US" w:eastAsia="en-US" w:bidi="ar-SA"/>
        </w:rPr>
        <w:t>stagnantă</w:t>
      </w:r>
      <w:r w:rsidRPr="00495F08">
        <w:rPr>
          <w:rFonts w:eastAsia="Times New Roman"/>
          <w:kern w:val="0"/>
          <w:szCs w:val="20"/>
          <w:lang w:val="en-US" w:eastAsia="en-US" w:bidi="ar-SA"/>
        </w:rPr>
        <w:t xml:space="preserve">, </w:t>
      </w:r>
      <w:r w:rsidRPr="00495F08">
        <w:rPr>
          <w:rFonts w:eastAsia="Times New Roman"/>
          <w:kern w:val="0"/>
          <w:szCs w:val="20"/>
          <w:lang w:val="en-US" w:eastAsia="en-US" w:bidi="ar-SA"/>
        </w:rPr>
        <w:t>ce</w:t>
      </w:r>
      <w:r w:rsidRPr="00495F08">
        <w:rPr>
          <w:rFonts w:eastAsia="Times New Roman"/>
          <w:kern w:val="0"/>
          <w:szCs w:val="20"/>
          <w:lang w:val="en-US" w:eastAsia="en-US" w:bidi="ar-SA"/>
        </w:rPr>
        <w:t xml:space="preserve"> se </w:t>
      </w:r>
      <w:r w:rsidRPr="00495F08">
        <w:rPr>
          <w:rFonts w:eastAsia="Times New Roman"/>
          <w:kern w:val="0"/>
          <w:szCs w:val="20"/>
          <w:lang w:val="en-US" w:eastAsia="en-US" w:bidi="ar-SA"/>
        </w:rPr>
        <w:t>formează</w:t>
      </w:r>
      <w:r w:rsidRPr="00495F08">
        <w:rPr>
          <w:rFonts w:eastAsia="Times New Roman"/>
          <w:kern w:val="0"/>
          <w:szCs w:val="20"/>
          <w:lang w:val="en-US" w:eastAsia="en-US" w:bidi="ar-SA"/>
        </w:rPr>
        <w:t xml:space="preserve"> </w:t>
      </w:r>
      <w:r w:rsidRPr="00495F08">
        <w:rPr>
          <w:rFonts w:eastAsia="Times New Roman"/>
          <w:kern w:val="0"/>
          <w:szCs w:val="20"/>
          <w:lang w:val="en-US" w:eastAsia="en-US" w:bidi="ar-SA"/>
        </w:rPr>
        <w:t>primăvara</w:t>
      </w:r>
      <w:r w:rsidR="00AC5267">
        <w:rPr>
          <w:rFonts w:eastAsia="Times New Roman"/>
          <w:kern w:val="0"/>
          <w:szCs w:val="20"/>
          <w:lang w:val="en-US" w:eastAsia="en-US" w:bidi="ar-SA"/>
        </w:rPr>
        <w:t xml:space="preserve">, </w:t>
      </w:r>
      <w:r w:rsidR="00AC5267">
        <w:rPr>
          <w:rFonts w:eastAsia="Times New Roman"/>
          <w:kern w:val="0"/>
          <w:szCs w:val="20"/>
          <w:lang w:val="en-US" w:eastAsia="en-US" w:bidi="ar-SA"/>
        </w:rPr>
        <w:t>în</w:t>
      </w:r>
      <w:r w:rsidR="00AC5267">
        <w:rPr>
          <w:rFonts w:eastAsia="Times New Roman"/>
          <w:kern w:val="0"/>
          <w:szCs w:val="20"/>
          <w:lang w:val="en-US" w:eastAsia="en-US" w:bidi="ar-SA"/>
        </w:rPr>
        <w:t xml:space="preserve"> </w:t>
      </w:r>
      <w:r w:rsidR="00AC5267">
        <w:rPr>
          <w:rFonts w:eastAsia="Times New Roman"/>
          <w:kern w:val="0"/>
          <w:szCs w:val="20"/>
          <w:lang w:val="en-US" w:eastAsia="en-US" w:bidi="ar-SA"/>
        </w:rPr>
        <w:t>ur</w:t>
      </w:r>
      <w:r w:rsidR="00A16A09">
        <w:rPr>
          <w:rFonts w:eastAsia="Times New Roman"/>
          <w:kern w:val="0"/>
          <w:szCs w:val="20"/>
          <w:lang w:val="en-US" w:eastAsia="en-US" w:bidi="ar-SA"/>
        </w:rPr>
        <w:t>ma</w:t>
      </w:r>
      <w:r w:rsidR="00A16A09">
        <w:rPr>
          <w:rFonts w:eastAsia="Times New Roman"/>
          <w:kern w:val="0"/>
          <w:szCs w:val="20"/>
          <w:lang w:val="en-US" w:eastAsia="en-US" w:bidi="ar-SA"/>
        </w:rPr>
        <w:t xml:space="preserve"> </w:t>
      </w:r>
      <w:r w:rsidR="00A16A09">
        <w:rPr>
          <w:rFonts w:eastAsia="Times New Roman"/>
          <w:kern w:val="0"/>
          <w:szCs w:val="20"/>
          <w:lang w:val="en-US" w:eastAsia="en-US" w:bidi="ar-SA"/>
        </w:rPr>
        <w:t>topi</w:t>
      </w:r>
      <w:r w:rsidR="00AC5267">
        <w:rPr>
          <w:rFonts w:eastAsia="Times New Roman"/>
          <w:kern w:val="0"/>
          <w:szCs w:val="20"/>
          <w:lang w:val="en-US" w:eastAsia="en-US" w:bidi="ar-SA"/>
        </w:rPr>
        <w:t>rii</w:t>
      </w:r>
      <w:r w:rsidR="00AC5267">
        <w:rPr>
          <w:rFonts w:eastAsia="Times New Roman"/>
          <w:kern w:val="0"/>
          <w:szCs w:val="20"/>
          <w:lang w:val="en-US" w:eastAsia="en-US" w:bidi="ar-SA"/>
        </w:rPr>
        <w:t xml:space="preserve"> </w:t>
      </w:r>
      <w:r w:rsidR="00AC5267">
        <w:rPr>
          <w:rFonts w:eastAsia="Times New Roman"/>
          <w:kern w:val="0"/>
          <w:szCs w:val="20"/>
          <w:lang w:val="en-US" w:eastAsia="en-US" w:bidi="ar-SA"/>
        </w:rPr>
        <w:t>zăpezilor</w:t>
      </w:r>
      <w:r>
        <w:rPr>
          <w:rFonts w:eastAsia="Times New Roman"/>
          <w:kern w:val="0"/>
          <w:szCs w:val="20"/>
          <w:lang w:val="en-US" w:eastAsia="en-US" w:bidi="ar-SA"/>
        </w:rPr>
        <w:t xml:space="preserve"> </w:t>
      </w:r>
      <w:r>
        <w:rPr>
          <w:rFonts w:eastAsia="Times New Roman"/>
          <w:kern w:val="0"/>
          <w:szCs w:val="20"/>
          <w:lang w:val="en-US" w:eastAsia="en-US" w:bidi="ar-SA"/>
        </w:rPr>
        <w:t>și</w:t>
      </w:r>
      <w:r>
        <w:rPr>
          <w:rFonts w:eastAsia="Times New Roman"/>
          <w:kern w:val="0"/>
          <w:szCs w:val="20"/>
          <w:lang w:val="en-US" w:eastAsia="en-US" w:bidi="ar-SA"/>
        </w:rPr>
        <w:t xml:space="preserve"> </w:t>
      </w:r>
      <w:r>
        <w:rPr>
          <w:rFonts w:eastAsia="Times New Roman"/>
          <w:kern w:val="0"/>
          <w:szCs w:val="20"/>
          <w:lang w:val="en-US" w:eastAsia="en-US" w:bidi="ar-SA"/>
        </w:rPr>
        <w:t>în</w:t>
      </w:r>
      <w:r>
        <w:rPr>
          <w:rFonts w:eastAsia="Times New Roman"/>
          <w:kern w:val="0"/>
          <w:szCs w:val="20"/>
          <w:lang w:val="en-US" w:eastAsia="en-US" w:bidi="ar-SA"/>
        </w:rPr>
        <w:t xml:space="preserve"> </w:t>
      </w:r>
      <w:r>
        <w:rPr>
          <w:rFonts w:eastAsia="Times New Roman"/>
          <w:kern w:val="0"/>
          <w:szCs w:val="20"/>
          <w:lang w:val="en-US" w:eastAsia="en-US" w:bidi="ar-SA"/>
        </w:rPr>
        <w:t>urma</w:t>
      </w:r>
      <w:r>
        <w:rPr>
          <w:rFonts w:eastAsia="Times New Roman"/>
          <w:kern w:val="0"/>
          <w:szCs w:val="20"/>
          <w:lang w:val="en-US" w:eastAsia="en-US" w:bidi="ar-SA"/>
        </w:rPr>
        <w:t xml:space="preserve"> </w:t>
      </w:r>
      <w:r>
        <w:rPr>
          <w:rFonts w:eastAsia="Times New Roman"/>
          <w:kern w:val="0"/>
          <w:szCs w:val="20"/>
          <w:lang w:val="en-US" w:eastAsia="en-US" w:bidi="ar-SA"/>
        </w:rPr>
        <w:t>pr</w:t>
      </w:r>
      <w:r w:rsidR="00A16A09">
        <w:rPr>
          <w:rFonts w:eastAsia="Times New Roman"/>
          <w:kern w:val="0"/>
          <w:szCs w:val="20"/>
          <w:lang w:val="en-US" w:eastAsia="en-US" w:bidi="ar-SA"/>
        </w:rPr>
        <w:t>ecipitațiilor</w:t>
      </w:r>
      <w:r w:rsidR="00A16A09">
        <w:rPr>
          <w:rFonts w:eastAsia="Times New Roman"/>
          <w:kern w:val="0"/>
          <w:szCs w:val="20"/>
          <w:lang w:val="en-US" w:eastAsia="en-US" w:bidi="ar-SA"/>
        </w:rPr>
        <w:t>, care sunt</w:t>
      </w:r>
      <w:r>
        <w:rPr>
          <w:rFonts w:eastAsia="Times New Roman"/>
          <w:kern w:val="0"/>
          <w:szCs w:val="20"/>
          <w:lang w:val="en-US" w:eastAsia="en-US" w:bidi="ar-SA"/>
        </w:rPr>
        <w:t xml:space="preserve"> </w:t>
      </w:r>
      <w:r>
        <w:rPr>
          <w:rFonts w:eastAsia="Times New Roman"/>
          <w:kern w:val="0"/>
          <w:szCs w:val="20"/>
          <w:lang w:val="en-US" w:eastAsia="en-US" w:bidi="ar-SA"/>
        </w:rPr>
        <w:t>frecvente</w:t>
      </w:r>
      <w:r>
        <w:rPr>
          <w:rFonts w:eastAsia="Times New Roman"/>
          <w:kern w:val="0"/>
          <w:szCs w:val="20"/>
          <w:lang w:val="en-US" w:eastAsia="en-US" w:bidi="ar-SA"/>
        </w:rPr>
        <w:t xml:space="preserve"> </w:t>
      </w:r>
      <w:r>
        <w:rPr>
          <w:rFonts w:eastAsia="Times New Roman"/>
          <w:kern w:val="0"/>
          <w:szCs w:val="20"/>
          <w:lang w:val="en-US" w:eastAsia="en-US" w:bidi="ar-SA"/>
        </w:rPr>
        <w:t>având</w:t>
      </w:r>
      <w:r>
        <w:rPr>
          <w:rFonts w:eastAsia="Times New Roman"/>
          <w:kern w:val="0"/>
          <w:szCs w:val="20"/>
          <w:lang w:val="en-US" w:eastAsia="en-US" w:bidi="ar-SA"/>
        </w:rPr>
        <w:t xml:space="preserve"> </w:t>
      </w:r>
      <w:r>
        <w:rPr>
          <w:rFonts w:eastAsia="Times New Roman"/>
          <w:kern w:val="0"/>
          <w:szCs w:val="20"/>
          <w:lang w:val="en-US" w:eastAsia="en-US" w:bidi="ar-SA"/>
        </w:rPr>
        <w:t>în</w:t>
      </w:r>
      <w:r>
        <w:rPr>
          <w:rFonts w:eastAsia="Times New Roman"/>
          <w:kern w:val="0"/>
          <w:szCs w:val="20"/>
          <w:lang w:val="en-US" w:eastAsia="en-US" w:bidi="ar-SA"/>
        </w:rPr>
        <w:t xml:space="preserve"> </w:t>
      </w:r>
      <w:r>
        <w:rPr>
          <w:rFonts w:eastAsia="Times New Roman"/>
          <w:kern w:val="0"/>
          <w:szCs w:val="20"/>
          <w:lang w:val="en-US" w:eastAsia="en-US" w:bidi="ar-SA"/>
        </w:rPr>
        <w:t>vedere</w:t>
      </w:r>
      <w:r>
        <w:rPr>
          <w:rFonts w:eastAsia="Times New Roman"/>
          <w:kern w:val="0"/>
          <w:szCs w:val="20"/>
          <w:lang w:val="en-US" w:eastAsia="en-US" w:bidi="ar-SA"/>
        </w:rPr>
        <w:t xml:space="preserve"> </w:t>
      </w:r>
      <w:r>
        <w:rPr>
          <w:rFonts w:eastAsia="Times New Roman"/>
          <w:kern w:val="0"/>
          <w:szCs w:val="20"/>
          <w:lang w:val="en-US" w:eastAsia="en-US" w:bidi="ar-SA"/>
        </w:rPr>
        <w:t>situarea</w:t>
      </w:r>
      <w:r>
        <w:rPr>
          <w:rFonts w:eastAsia="Times New Roman"/>
          <w:kern w:val="0"/>
          <w:szCs w:val="20"/>
          <w:lang w:val="en-US" w:eastAsia="en-US" w:bidi="ar-SA"/>
        </w:rPr>
        <w:t xml:space="preserve"> </w:t>
      </w:r>
      <w:r>
        <w:rPr>
          <w:rFonts w:eastAsia="Times New Roman"/>
          <w:kern w:val="0"/>
          <w:szCs w:val="20"/>
          <w:lang w:val="en-US" w:eastAsia="en-US" w:bidi="ar-SA"/>
        </w:rPr>
        <w:t>planului</w:t>
      </w:r>
      <w:r>
        <w:rPr>
          <w:rFonts w:eastAsia="Times New Roman"/>
          <w:kern w:val="0"/>
          <w:szCs w:val="20"/>
          <w:lang w:val="en-US" w:eastAsia="en-US" w:bidi="ar-SA"/>
        </w:rPr>
        <w:t>,</w:t>
      </w:r>
      <w:r w:rsidRPr="00495F08">
        <w:rPr>
          <w:rFonts w:eastAsia="Times New Roman"/>
          <w:kern w:val="0"/>
          <w:szCs w:val="20"/>
          <w:lang w:val="en-US" w:eastAsia="en-US" w:bidi="ar-SA"/>
        </w:rPr>
        <w:t xml:space="preserve"> </w:t>
      </w:r>
      <w:r w:rsidRPr="00495F08">
        <w:rPr>
          <w:rFonts w:eastAsia="Times New Roman"/>
          <w:kern w:val="0"/>
          <w:szCs w:val="20"/>
          <w:lang w:val="en-US" w:eastAsia="en-US" w:bidi="ar-SA"/>
        </w:rPr>
        <w:t>odată</w:t>
      </w:r>
      <w:r w:rsidRPr="00495F08">
        <w:rPr>
          <w:rFonts w:eastAsia="Times New Roman"/>
          <w:kern w:val="0"/>
          <w:szCs w:val="20"/>
          <w:lang w:val="en-US" w:eastAsia="en-US" w:bidi="ar-SA"/>
        </w:rPr>
        <w:t xml:space="preserve"> cu </w:t>
      </w:r>
      <w:r w:rsidRPr="00495F08">
        <w:rPr>
          <w:rFonts w:eastAsia="Times New Roman"/>
          <w:kern w:val="0"/>
          <w:szCs w:val="20"/>
          <w:lang w:val="en-US" w:eastAsia="en-US" w:bidi="ar-SA"/>
        </w:rPr>
        <w:t>topirea</w:t>
      </w:r>
      <w:r w:rsidRPr="00495F08">
        <w:rPr>
          <w:rFonts w:eastAsia="Times New Roman"/>
          <w:kern w:val="0"/>
          <w:szCs w:val="20"/>
          <w:lang w:val="en-US" w:eastAsia="en-US" w:bidi="ar-SA"/>
        </w:rPr>
        <w:t xml:space="preserve"> </w:t>
      </w:r>
      <w:r w:rsidRPr="00495F08">
        <w:rPr>
          <w:rFonts w:eastAsia="Times New Roman"/>
          <w:kern w:val="0"/>
          <w:szCs w:val="20"/>
          <w:lang w:val="en-US" w:eastAsia="en-US" w:bidi="ar-SA"/>
        </w:rPr>
        <w:t>zăpezilor</w:t>
      </w:r>
      <w:r w:rsidRPr="00495F08">
        <w:rPr>
          <w:rFonts w:eastAsia="Times New Roman"/>
          <w:kern w:val="0"/>
          <w:szCs w:val="20"/>
          <w:lang w:val="en-US" w:eastAsia="en-US" w:bidi="ar-SA"/>
        </w:rPr>
        <w:t xml:space="preserve"> </w:t>
      </w:r>
      <w:r w:rsidRPr="00495F08">
        <w:rPr>
          <w:rFonts w:eastAsia="Times New Roman"/>
          <w:kern w:val="0"/>
          <w:szCs w:val="20"/>
          <w:lang w:val="en-US" w:eastAsia="en-US" w:bidi="ar-SA"/>
        </w:rPr>
        <w:t>până</w:t>
      </w:r>
      <w:r w:rsidRPr="00495F08">
        <w:rPr>
          <w:rFonts w:eastAsia="Times New Roman"/>
          <w:kern w:val="0"/>
          <w:szCs w:val="20"/>
          <w:lang w:val="en-US" w:eastAsia="en-US" w:bidi="ar-SA"/>
        </w:rPr>
        <w:t xml:space="preserve"> la </w:t>
      </w:r>
      <w:r>
        <w:t xml:space="preserve">afluenții principalii ai râului </w:t>
      </w:r>
      <w:r w:rsidRPr="00A17D97" w:rsidR="00A17D97">
        <w:rPr>
          <w:rFonts w:ascii="Liberation Serif" w:eastAsia="Times New Roman" w:hAnsi="Liberation Serif"/>
          <w:lang w:eastAsia="ro-RO"/>
        </w:rPr>
        <w:t>Mureş, în bazinul hidrografic superior şi mijlociu al afluentului de stânga V. Streiului şi a afluenţilor de stânga (V. Bărişor) şi de dreapta (V. Fizeşti şi V. Roşia) ai acestuia.</w:t>
      </w:r>
    </w:p>
    <w:p w:rsidR="00E23875" w:rsidRPr="00495F08" w:rsidP="00E23875" w14:paraId="452A283A" w14:textId="77777777">
      <w:pPr>
        <w:suppressAutoHyphens w:val="0"/>
        <w:spacing w:line="14" w:lineRule="exact"/>
        <w:rPr>
          <w:rFonts w:eastAsia="Times New Roman"/>
          <w:kern w:val="0"/>
          <w:sz w:val="20"/>
          <w:szCs w:val="20"/>
          <w:lang w:val="en-US" w:eastAsia="en-US" w:bidi="ar-SA"/>
        </w:rPr>
      </w:pPr>
    </w:p>
    <w:p w:rsidR="00382E5A" w:rsidP="0028348C" w14:paraId="7D561108" w14:textId="7C684E4C">
      <w:pPr>
        <w:suppressAutoHyphens w:val="0"/>
        <w:ind w:firstLine="0"/>
        <w:rPr>
          <w:rFonts w:eastAsia="Times New Roman"/>
          <w:kern w:val="0"/>
          <w:szCs w:val="20"/>
          <w:lang w:val="en-US" w:eastAsia="en-US" w:bidi="ar-SA"/>
        </w:rPr>
      </w:pPr>
      <w:r>
        <w:rPr>
          <w:rFonts w:eastAsia="Times New Roman"/>
          <w:kern w:val="0"/>
          <w:szCs w:val="20"/>
          <w:lang w:val="en-US" w:eastAsia="en-US" w:bidi="ar-SA"/>
        </w:rPr>
        <w:t xml:space="preserve">             </w:t>
      </w:r>
      <w:r w:rsidRPr="00495F08" w:rsidR="00E23875">
        <w:rPr>
          <w:rFonts w:eastAsia="Times New Roman"/>
          <w:kern w:val="0"/>
          <w:szCs w:val="20"/>
          <w:lang w:val="en-US" w:eastAsia="en-US" w:bidi="ar-SA"/>
        </w:rPr>
        <w:t>În</w:t>
      </w:r>
      <w:r w:rsidRPr="00495F08" w:rsidR="00E23875">
        <w:rPr>
          <w:rFonts w:eastAsia="Times New Roman"/>
          <w:kern w:val="0"/>
          <w:szCs w:val="20"/>
          <w:lang w:val="en-US" w:eastAsia="en-US" w:bidi="ar-SA"/>
        </w:rPr>
        <w:t xml:space="preserve"> </w:t>
      </w:r>
      <w:r w:rsidR="00A16A09">
        <w:rPr>
          <w:rFonts w:eastAsia="Times New Roman"/>
          <w:kern w:val="0"/>
          <w:szCs w:val="20"/>
          <w:lang w:val="en-US" w:eastAsia="en-US" w:bidi="ar-SA"/>
        </w:rPr>
        <w:t>condițiile</w:t>
      </w:r>
      <w:r w:rsidR="00A16A09">
        <w:rPr>
          <w:rFonts w:eastAsia="Times New Roman"/>
          <w:kern w:val="0"/>
          <w:szCs w:val="20"/>
          <w:lang w:val="en-US" w:eastAsia="en-US" w:bidi="ar-SA"/>
        </w:rPr>
        <w:t xml:space="preserve"> </w:t>
      </w:r>
      <w:r w:rsidR="00A16A09">
        <w:rPr>
          <w:rFonts w:eastAsia="Times New Roman"/>
          <w:kern w:val="0"/>
          <w:szCs w:val="20"/>
          <w:lang w:val="en-US" w:eastAsia="en-US" w:bidi="ar-SA"/>
        </w:rPr>
        <w:t>respectării</w:t>
      </w:r>
      <w:r w:rsidR="00A16A09">
        <w:rPr>
          <w:rFonts w:eastAsia="Times New Roman"/>
          <w:kern w:val="0"/>
          <w:szCs w:val="20"/>
          <w:lang w:val="en-US" w:eastAsia="en-US" w:bidi="ar-SA"/>
        </w:rPr>
        <w:t xml:space="preserve"> </w:t>
      </w:r>
      <w:r w:rsidR="00A16A09">
        <w:rPr>
          <w:rFonts w:eastAsia="Times New Roman"/>
          <w:kern w:val="0"/>
          <w:szCs w:val="20"/>
          <w:lang w:val="en-US" w:eastAsia="en-US" w:bidi="ar-SA"/>
        </w:rPr>
        <w:t>măsurilor</w:t>
      </w:r>
      <w:r w:rsidR="00A16A09">
        <w:rPr>
          <w:rFonts w:eastAsia="Times New Roman"/>
          <w:kern w:val="0"/>
          <w:szCs w:val="20"/>
          <w:lang w:val="en-US" w:eastAsia="en-US" w:bidi="ar-SA"/>
        </w:rPr>
        <w:t xml:space="preserve"> de </w:t>
      </w:r>
      <w:r w:rsidR="00A16A09">
        <w:rPr>
          <w:rFonts w:eastAsia="Times New Roman"/>
          <w:kern w:val="0"/>
          <w:szCs w:val="20"/>
          <w:lang w:val="en-US" w:eastAsia="en-US" w:bidi="ar-SA"/>
        </w:rPr>
        <w:t>diminuare</w:t>
      </w:r>
      <w:r w:rsidR="00A16A09">
        <w:rPr>
          <w:rFonts w:eastAsia="Times New Roman"/>
          <w:kern w:val="0"/>
          <w:szCs w:val="20"/>
          <w:lang w:val="en-US" w:eastAsia="en-US" w:bidi="ar-SA"/>
        </w:rPr>
        <w:t xml:space="preserve"> </w:t>
      </w:r>
      <w:r w:rsidR="00A16A09">
        <w:rPr>
          <w:rFonts w:eastAsia="Times New Roman"/>
          <w:kern w:val="0"/>
          <w:szCs w:val="20"/>
          <w:lang w:val="en-US" w:eastAsia="en-US" w:bidi="ar-SA"/>
        </w:rPr>
        <w:t>a</w:t>
      </w:r>
      <w:r w:rsidR="00A16A09">
        <w:rPr>
          <w:rFonts w:eastAsia="Times New Roman"/>
          <w:kern w:val="0"/>
          <w:szCs w:val="20"/>
          <w:lang w:val="en-US" w:eastAsia="en-US" w:bidi="ar-SA"/>
        </w:rPr>
        <w:t xml:space="preserve"> </w:t>
      </w:r>
      <w:r w:rsidR="00A16A09">
        <w:rPr>
          <w:rFonts w:eastAsia="Times New Roman"/>
          <w:kern w:val="0"/>
          <w:szCs w:val="20"/>
          <w:lang w:val="en-US" w:eastAsia="en-US" w:bidi="ar-SA"/>
        </w:rPr>
        <w:t>impactului</w:t>
      </w:r>
      <w:r w:rsidR="00A16A09">
        <w:rPr>
          <w:rFonts w:eastAsia="Times New Roman"/>
          <w:kern w:val="0"/>
          <w:szCs w:val="20"/>
          <w:lang w:val="en-US" w:eastAsia="en-US" w:bidi="ar-SA"/>
        </w:rPr>
        <w:t xml:space="preserve">, </w:t>
      </w:r>
      <w:r w:rsidR="00772FDF">
        <w:rPr>
          <w:rFonts w:eastAsia="Times New Roman"/>
          <w:kern w:val="0"/>
          <w:szCs w:val="20"/>
          <w:lang w:val="en-US" w:eastAsia="en-US" w:bidi="ar-SA"/>
        </w:rPr>
        <w:t>apreciem</w:t>
      </w:r>
      <w:r w:rsidR="00E23875">
        <w:rPr>
          <w:rFonts w:eastAsia="Times New Roman"/>
          <w:kern w:val="0"/>
          <w:szCs w:val="20"/>
          <w:lang w:val="en-US" w:eastAsia="en-US" w:bidi="ar-SA"/>
        </w:rPr>
        <w:t xml:space="preserve"> </w:t>
      </w:r>
      <w:r w:rsidR="00E23875">
        <w:rPr>
          <w:rFonts w:eastAsia="Times New Roman"/>
          <w:kern w:val="0"/>
          <w:szCs w:val="20"/>
          <w:lang w:val="en-US" w:eastAsia="en-US" w:bidi="ar-SA"/>
        </w:rPr>
        <w:t>că</w:t>
      </w:r>
      <w:r w:rsidR="00E23875">
        <w:rPr>
          <w:rFonts w:eastAsia="Times New Roman"/>
          <w:kern w:val="0"/>
          <w:szCs w:val="20"/>
          <w:lang w:val="en-US" w:eastAsia="en-US" w:bidi="ar-SA"/>
        </w:rPr>
        <w:t xml:space="preserve"> </w:t>
      </w:r>
      <w:r w:rsidR="00E23875">
        <w:rPr>
          <w:rFonts w:eastAsia="Times New Roman"/>
          <w:kern w:val="0"/>
          <w:szCs w:val="20"/>
          <w:lang w:val="en-US" w:eastAsia="en-US" w:bidi="ar-SA"/>
        </w:rPr>
        <w:t>evoluția</w:t>
      </w:r>
      <w:r w:rsidR="00E23875">
        <w:rPr>
          <w:rFonts w:eastAsia="Times New Roman"/>
          <w:kern w:val="0"/>
          <w:szCs w:val="20"/>
          <w:lang w:val="en-US" w:eastAsia="en-US" w:bidi="ar-SA"/>
        </w:rPr>
        <w:t xml:space="preserve"> </w:t>
      </w:r>
      <w:r w:rsidR="00E23875">
        <w:rPr>
          <w:rFonts w:eastAsia="Times New Roman"/>
          <w:kern w:val="0"/>
          <w:szCs w:val="20"/>
          <w:lang w:val="en-US" w:eastAsia="en-US" w:bidi="ar-SA"/>
        </w:rPr>
        <w:t>acestor</w:t>
      </w:r>
      <w:r w:rsidR="00E23875">
        <w:rPr>
          <w:rFonts w:eastAsia="Times New Roman"/>
          <w:kern w:val="0"/>
          <w:szCs w:val="20"/>
          <w:lang w:val="en-US" w:eastAsia="en-US" w:bidi="ar-SA"/>
        </w:rPr>
        <w:t xml:space="preserve"> </w:t>
      </w:r>
      <w:r w:rsidR="00E23875">
        <w:rPr>
          <w:rFonts w:eastAsia="Times New Roman"/>
          <w:kern w:val="0"/>
          <w:szCs w:val="20"/>
          <w:lang w:val="en-US" w:eastAsia="en-US" w:bidi="ar-SA"/>
        </w:rPr>
        <w:t>specii</w:t>
      </w:r>
      <w:r w:rsidR="00E23875">
        <w:rPr>
          <w:rFonts w:eastAsia="Times New Roman"/>
          <w:kern w:val="0"/>
          <w:szCs w:val="20"/>
          <w:lang w:val="en-US" w:eastAsia="en-US" w:bidi="ar-SA"/>
        </w:rPr>
        <w:t xml:space="preserve"> </w:t>
      </w:r>
      <w:r w:rsidR="00E23875">
        <w:rPr>
          <w:rFonts w:eastAsia="Times New Roman"/>
          <w:kern w:val="0"/>
          <w:szCs w:val="20"/>
          <w:lang w:val="en-US" w:eastAsia="en-US" w:bidi="ar-SA"/>
        </w:rPr>
        <w:t>va</w:t>
      </w:r>
      <w:r w:rsidR="00E23875">
        <w:rPr>
          <w:rFonts w:eastAsia="Times New Roman"/>
          <w:kern w:val="0"/>
          <w:szCs w:val="20"/>
          <w:lang w:val="en-US" w:eastAsia="en-US" w:bidi="ar-SA"/>
        </w:rPr>
        <w:t xml:space="preserve"> fi </w:t>
      </w:r>
      <w:r w:rsidR="00E23875">
        <w:rPr>
          <w:rFonts w:eastAsia="Times New Roman"/>
          <w:kern w:val="0"/>
          <w:szCs w:val="20"/>
          <w:lang w:val="en-US" w:eastAsia="en-US" w:bidi="ar-SA"/>
        </w:rPr>
        <w:t>una</w:t>
      </w:r>
      <w:r w:rsidR="00E23875">
        <w:rPr>
          <w:rFonts w:eastAsia="Times New Roman"/>
          <w:kern w:val="0"/>
          <w:szCs w:val="20"/>
          <w:lang w:val="en-US" w:eastAsia="en-US" w:bidi="ar-SA"/>
        </w:rPr>
        <w:t xml:space="preserve"> </w:t>
      </w:r>
      <w:r w:rsidR="00E23875">
        <w:rPr>
          <w:rFonts w:eastAsia="Times New Roman"/>
          <w:kern w:val="0"/>
          <w:szCs w:val="20"/>
          <w:lang w:val="en-US" w:eastAsia="en-US" w:bidi="ar-SA"/>
        </w:rPr>
        <w:t>cel</w:t>
      </w:r>
      <w:r w:rsidR="00E23875">
        <w:rPr>
          <w:rFonts w:eastAsia="Times New Roman"/>
          <w:kern w:val="0"/>
          <w:szCs w:val="20"/>
          <w:lang w:val="en-US" w:eastAsia="en-US" w:bidi="ar-SA"/>
        </w:rPr>
        <w:t xml:space="preserve"> </w:t>
      </w:r>
      <w:r w:rsidR="00E23875">
        <w:rPr>
          <w:rFonts w:eastAsia="Times New Roman"/>
          <w:kern w:val="0"/>
          <w:szCs w:val="20"/>
          <w:lang w:val="en-US" w:eastAsia="en-US" w:bidi="ar-SA"/>
        </w:rPr>
        <w:t>puțin</w:t>
      </w:r>
      <w:r w:rsidR="00E23875">
        <w:rPr>
          <w:rFonts w:eastAsia="Times New Roman"/>
          <w:kern w:val="0"/>
          <w:szCs w:val="20"/>
          <w:lang w:val="en-US" w:eastAsia="en-US" w:bidi="ar-SA"/>
        </w:rPr>
        <w:t xml:space="preserve"> </w:t>
      </w:r>
      <w:r w:rsidR="00E23875">
        <w:rPr>
          <w:rFonts w:eastAsia="Times New Roman"/>
          <w:kern w:val="0"/>
          <w:szCs w:val="20"/>
          <w:lang w:val="en-US" w:eastAsia="en-US" w:bidi="ar-SA"/>
        </w:rPr>
        <w:t>constantă</w:t>
      </w:r>
      <w:r w:rsidR="00E23875">
        <w:rPr>
          <w:rFonts w:eastAsia="Times New Roman"/>
          <w:kern w:val="0"/>
          <w:szCs w:val="20"/>
          <w:lang w:val="en-US" w:eastAsia="en-US" w:bidi="ar-SA"/>
        </w:rPr>
        <w:t xml:space="preserve"> </w:t>
      </w:r>
      <w:r w:rsidR="00E23875">
        <w:rPr>
          <w:rFonts w:eastAsia="Times New Roman"/>
          <w:kern w:val="0"/>
          <w:szCs w:val="20"/>
          <w:lang w:val="en-US" w:eastAsia="en-US" w:bidi="ar-SA"/>
        </w:rPr>
        <w:t>în</w:t>
      </w:r>
      <w:r w:rsidR="00E23875">
        <w:rPr>
          <w:rFonts w:eastAsia="Times New Roman"/>
          <w:kern w:val="0"/>
          <w:szCs w:val="20"/>
          <w:lang w:val="en-US" w:eastAsia="en-US" w:bidi="ar-SA"/>
        </w:rPr>
        <w:t xml:space="preserve"> </w:t>
      </w:r>
      <w:r w:rsidR="00E23875">
        <w:rPr>
          <w:rFonts w:eastAsia="Times New Roman"/>
          <w:kern w:val="0"/>
          <w:szCs w:val="20"/>
          <w:lang w:val="en-US" w:eastAsia="en-US" w:bidi="ar-SA"/>
        </w:rPr>
        <w:t>condițiile</w:t>
      </w:r>
      <w:r w:rsidR="00E23875">
        <w:rPr>
          <w:rFonts w:eastAsia="Times New Roman"/>
          <w:kern w:val="0"/>
          <w:szCs w:val="20"/>
          <w:lang w:val="en-US" w:eastAsia="en-US" w:bidi="ar-SA"/>
        </w:rPr>
        <w:t xml:space="preserve"> </w:t>
      </w:r>
      <w:r w:rsidR="00E23875">
        <w:rPr>
          <w:rFonts w:eastAsia="Times New Roman"/>
          <w:kern w:val="0"/>
          <w:szCs w:val="20"/>
          <w:lang w:val="en-US" w:eastAsia="en-US" w:bidi="ar-SA"/>
        </w:rPr>
        <w:t>în</w:t>
      </w:r>
      <w:r w:rsidR="00E23875">
        <w:rPr>
          <w:rFonts w:eastAsia="Times New Roman"/>
          <w:kern w:val="0"/>
          <w:szCs w:val="20"/>
          <w:lang w:val="en-US" w:eastAsia="en-US" w:bidi="ar-SA"/>
        </w:rPr>
        <w:t xml:space="preserve"> care pe </w:t>
      </w:r>
      <w:r w:rsidR="00E23875">
        <w:rPr>
          <w:rFonts w:eastAsia="Times New Roman"/>
          <w:kern w:val="0"/>
          <w:szCs w:val="20"/>
          <w:lang w:val="en-US" w:eastAsia="en-US" w:bidi="ar-SA"/>
        </w:rPr>
        <w:t>suprafețele</w:t>
      </w:r>
      <w:r w:rsidR="00E23875">
        <w:rPr>
          <w:rFonts w:eastAsia="Times New Roman"/>
          <w:kern w:val="0"/>
          <w:szCs w:val="20"/>
          <w:lang w:val="en-US" w:eastAsia="en-US" w:bidi="ar-SA"/>
        </w:rPr>
        <w:t xml:space="preserve"> </w:t>
      </w:r>
      <w:r w:rsidR="00E23875">
        <w:rPr>
          <w:rFonts w:eastAsia="Times New Roman"/>
          <w:kern w:val="0"/>
          <w:szCs w:val="20"/>
          <w:lang w:val="en-US" w:eastAsia="en-US" w:bidi="ar-SA"/>
        </w:rPr>
        <w:t>supuse</w:t>
      </w:r>
      <w:r w:rsidR="00E23875">
        <w:rPr>
          <w:rFonts w:eastAsia="Times New Roman"/>
          <w:kern w:val="0"/>
          <w:szCs w:val="20"/>
          <w:lang w:val="en-US" w:eastAsia="en-US" w:bidi="ar-SA"/>
        </w:rPr>
        <w:t xml:space="preserve"> </w:t>
      </w:r>
      <w:r w:rsidR="00E23875">
        <w:rPr>
          <w:rFonts w:eastAsia="Times New Roman"/>
          <w:kern w:val="0"/>
          <w:szCs w:val="20"/>
          <w:lang w:val="en-US" w:eastAsia="en-US" w:bidi="ar-SA"/>
        </w:rPr>
        <w:t>discuției</w:t>
      </w:r>
      <w:r w:rsidR="00E23875">
        <w:rPr>
          <w:rFonts w:eastAsia="Times New Roman"/>
          <w:kern w:val="0"/>
          <w:szCs w:val="20"/>
          <w:lang w:val="en-US" w:eastAsia="en-US" w:bidi="ar-SA"/>
        </w:rPr>
        <w:t xml:space="preserve"> au </w:t>
      </w:r>
      <w:r w:rsidR="00E23875">
        <w:rPr>
          <w:rFonts w:eastAsia="Times New Roman"/>
          <w:kern w:val="0"/>
          <w:szCs w:val="20"/>
          <w:lang w:val="en-US" w:eastAsia="en-US" w:bidi="ar-SA"/>
        </w:rPr>
        <w:t>fost</w:t>
      </w:r>
      <w:r w:rsidR="00E23875">
        <w:rPr>
          <w:rFonts w:eastAsia="Times New Roman"/>
          <w:kern w:val="0"/>
          <w:szCs w:val="20"/>
          <w:lang w:val="en-US" w:eastAsia="en-US" w:bidi="ar-SA"/>
        </w:rPr>
        <w:t xml:space="preserve"> </w:t>
      </w:r>
      <w:r w:rsidR="00E23875">
        <w:rPr>
          <w:rFonts w:eastAsia="Times New Roman"/>
          <w:kern w:val="0"/>
          <w:szCs w:val="20"/>
          <w:lang w:val="en-US" w:eastAsia="en-US" w:bidi="ar-SA"/>
        </w:rPr>
        <w:t>implementate</w:t>
      </w:r>
      <w:r w:rsidR="00E23875">
        <w:rPr>
          <w:rFonts w:eastAsia="Times New Roman"/>
          <w:kern w:val="0"/>
          <w:szCs w:val="20"/>
          <w:lang w:val="en-US" w:eastAsia="en-US" w:bidi="ar-SA"/>
        </w:rPr>
        <w:t xml:space="preserve"> </w:t>
      </w:r>
      <w:r w:rsidR="00E23875">
        <w:rPr>
          <w:rFonts w:eastAsia="Times New Roman"/>
          <w:kern w:val="0"/>
          <w:szCs w:val="20"/>
          <w:lang w:val="en-US" w:eastAsia="en-US" w:bidi="ar-SA"/>
        </w:rPr>
        <w:t>planuri</w:t>
      </w:r>
      <w:r w:rsidR="00E23875">
        <w:rPr>
          <w:rFonts w:eastAsia="Times New Roman"/>
          <w:kern w:val="0"/>
          <w:szCs w:val="20"/>
          <w:lang w:val="en-US" w:eastAsia="en-US" w:bidi="ar-SA"/>
        </w:rPr>
        <w:t xml:space="preserve"> care au </w:t>
      </w:r>
      <w:r w:rsidR="00E23875">
        <w:rPr>
          <w:rFonts w:eastAsia="Times New Roman"/>
          <w:kern w:val="0"/>
          <w:szCs w:val="20"/>
          <w:lang w:val="en-US" w:eastAsia="en-US" w:bidi="ar-SA"/>
        </w:rPr>
        <w:t>avut</w:t>
      </w:r>
      <w:r w:rsidR="00E23875">
        <w:rPr>
          <w:rFonts w:eastAsia="Times New Roman"/>
          <w:kern w:val="0"/>
          <w:szCs w:val="20"/>
          <w:lang w:val="en-US" w:eastAsia="en-US" w:bidi="ar-SA"/>
        </w:rPr>
        <w:t xml:space="preserve"> la </w:t>
      </w:r>
      <w:r w:rsidR="00E23875">
        <w:rPr>
          <w:rFonts w:eastAsia="Times New Roman"/>
          <w:kern w:val="0"/>
          <w:szCs w:val="20"/>
          <w:lang w:val="en-US" w:eastAsia="en-US" w:bidi="ar-SA"/>
        </w:rPr>
        <w:t>bază</w:t>
      </w:r>
      <w:r w:rsidR="00E23875">
        <w:rPr>
          <w:rFonts w:eastAsia="Times New Roman"/>
          <w:kern w:val="0"/>
          <w:szCs w:val="20"/>
          <w:lang w:val="en-US" w:eastAsia="en-US" w:bidi="ar-SA"/>
        </w:rPr>
        <w:t xml:space="preserve"> </w:t>
      </w:r>
      <w:r w:rsidR="00E23875">
        <w:rPr>
          <w:rFonts w:eastAsia="Times New Roman"/>
          <w:kern w:val="0"/>
          <w:szCs w:val="20"/>
          <w:lang w:val="en-US" w:eastAsia="en-US" w:bidi="ar-SA"/>
        </w:rPr>
        <w:t>aceleași</w:t>
      </w:r>
      <w:r w:rsidR="00E23875">
        <w:rPr>
          <w:rFonts w:eastAsia="Times New Roman"/>
          <w:kern w:val="0"/>
          <w:szCs w:val="20"/>
          <w:lang w:val="en-US" w:eastAsia="en-US" w:bidi="ar-SA"/>
        </w:rPr>
        <w:t xml:space="preserve"> principii </w:t>
      </w:r>
      <w:r w:rsidR="00E23875">
        <w:rPr>
          <w:rFonts w:eastAsia="Times New Roman"/>
          <w:kern w:val="0"/>
          <w:szCs w:val="20"/>
          <w:lang w:val="en-US" w:eastAsia="en-US" w:bidi="ar-SA"/>
        </w:rPr>
        <w:t>și</w:t>
      </w:r>
      <w:r w:rsidR="00E23875">
        <w:rPr>
          <w:rFonts w:eastAsia="Times New Roman"/>
          <w:kern w:val="0"/>
          <w:szCs w:val="20"/>
          <w:lang w:val="en-US" w:eastAsia="en-US" w:bidi="ar-SA"/>
        </w:rPr>
        <w:t xml:space="preserve"> </w:t>
      </w:r>
      <w:r w:rsidR="00E23875">
        <w:rPr>
          <w:rFonts w:eastAsia="Times New Roman"/>
          <w:kern w:val="0"/>
          <w:szCs w:val="20"/>
          <w:lang w:val="en-US" w:eastAsia="en-US" w:bidi="ar-SA"/>
        </w:rPr>
        <w:t>norme</w:t>
      </w:r>
      <w:r w:rsidR="00E23875">
        <w:rPr>
          <w:rFonts w:eastAsia="Times New Roman"/>
          <w:kern w:val="0"/>
          <w:szCs w:val="20"/>
          <w:lang w:val="en-US" w:eastAsia="en-US" w:bidi="ar-SA"/>
        </w:rPr>
        <w:t xml:space="preserve"> de </w:t>
      </w:r>
      <w:r w:rsidR="00E23875">
        <w:rPr>
          <w:rFonts w:eastAsia="Times New Roman"/>
          <w:kern w:val="0"/>
          <w:szCs w:val="20"/>
          <w:lang w:val="en-US" w:eastAsia="en-US" w:bidi="ar-SA"/>
        </w:rPr>
        <w:t>aplicare</w:t>
      </w:r>
      <w:r w:rsidR="00772FDF">
        <w:rPr>
          <w:rFonts w:eastAsia="Times New Roman"/>
          <w:kern w:val="0"/>
          <w:szCs w:val="20"/>
          <w:lang w:val="en-US" w:eastAsia="en-US" w:bidi="ar-SA"/>
        </w:rPr>
        <w:t xml:space="preserve"> </w:t>
      </w:r>
      <w:r w:rsidR="0061758B">
        <w:rPr>
          <w:rFonts w:eastAsia="Times New Roman"/>
          <w:kern w:val="0"/>
          <w:szCs w:val="20"/>
          <w:lang w:val="en-US" w:eastAsia="en-US" w:bidi="ar-SA"/>
        </w:rPr>
        <w:t xml:space="preserve">(cu </w:t>
      </w:r>
      <w:r w:rsidR="0061758B">
        <w:rPr>
          <w:rFonts w:eastAsia="Times New Roman"/>
          <w:kern w:val="0"/>
          <w:szCs w:val="20"/>
          <w:lang w:val="en-US" w:eastAsia="en-US" w:bidi="ar-SA"/>
        </w:rPr>
        <w:t>atât</w:t>
      </w:r>
      <w:r w:rsidR="0061758B">
        <w:rPr>
          <w:rFonts w:eastAsia="Times New Roman"/>
          <w:kern w:val="0"/>
          <w:szCs w:val="20"/>
          <w:lang w:val="en-US" w:eastAsia="en-US" w:bidi="ar-SA"/>
        </w:rPr>
        <w:t xml:space="preserve"> </w:t>
      </w:r>
      <w:r w:rsidR="0061758B">
        <w:rPr>
          <w:rFonts w:eastAsia="Times New Roman"/>
          <w:kern w:val="0"/>
          <w:szCs w:val="20"/>
          <w:lang w:val="en-US" w:eastAsia="en-US" w:bidi="ar-SA"/>
        </w:rPr>
        <w:t>mai</w:t>
      </w:r>
      <w:r w:rsidR="0061758B">
        <w:rPr>
          <w:rFonts w:eastAsia="Times New Roman"/>
          <w:kern w:val="0"/>
          <w:szCs w:val="20"/>
          <w:lang w:val="en-US" w:eastAsia="en-US" w:bidi="ar-SA"/>
        </w:rPr>
        <w:t xml:space="preserve"> </w:t>
      </w:r>
      <w:r w:rsidR="0061758B">
        <w:rPr>
          <w:rFonts w:eastAsia="Times New Roman"/>
          <w:kern w:val="0"/>
          <w:szCs w:val="20"/>
          <w:lang w:val="en-US" w:eastAsia="en-US" w:bidi="ar-SA"/>
        </w:rPr>
        <w:t>mult</w:t>
      </w:r>
      <w:r w:rsidR="0061758B">
        <w:rPr>
          <w:rFonts w:eastAsia="Times New Roman"/>
          <w:kern w:val="0"/>
          <w:szCs w:val="20"/>
          <w:lang w:val="en-US" w:eastAsia="en-US" w:bidi="ar-SA"/>
        </w:rPr>
        <w:t xml:space="preserve">, cu </w:t>
      </w:r>
      <w:r w:rsidR="0061758B">
        <w:rPr>
          <w:rFonts w:eastAsia="Times New Roman"/>
          <w:kern w:val="0"/>
          <w:szCs w:val="20"/>
          <w:lang w:val="en-US" w:eastAsia="en-US" w:bidi="ar-SA"/>
        </w:rPr>
        <w:t>cât</w:t>
      </w:r>
      <w:r w:rsidR="0061758B">
        <w:rPr>
          <w:rFonts w:eastAsia="Times New Roman"/>
          <w:kern w:val="0"/>
          <w:szCs w:val="20"/>
          <w:lang w:val="en-US" w:eastAsia="en-US" w:bidi="ar-SA"/>
        </w:rPr>
        <w:t xml:space="preserve"> </w:t>
      </w:r>
      <w:r w:rsidR="0061758B">
        <w:rPr>
          <w:rFonts w:eastAsia="Times New Roman"/>
          <w:kern w:val="0"/>
          <w:szCs w:val="20"/>
          <w:lang w:val="en-US" w:eastAsia="en-US" w:bidi="ar-SA"/>
        </w:rPr>
        <w:t>legislația</w:t>
      </w:r>
      <w:r w:rsidR="0061758B">
        <w:rPr>
          <w:rFonts w:eastAsia="Times New Roman"/>
          <w:kern w:val="0"/>
          <w:szCs w:val="20"/>
          <w:lang w:val="en-US" w:eastAsia="en-US" w:bidi="ar-SA"/>
        </w:rPr>
        <w:t xml:space="preserve"> de </w:t>
      </w:r>
      <w:r w:rsidR="0061758B">
        <w:rPr>
          <w:rFonts w:eastAsia="Times New Roman"/>
          <w:kern w:val="0"/>
          <w:szCs w:val="20"/>
          <w:lang w:val="en-US" w:eastAsia="en-US" w:bidi="ar-SA"/>
        </w:rPr>
        <w:t>mediu</w:t>
      </w:r>
      <w:r w:rsidR="0061758B">
        <w:rPr>
          <w:rFonts w:eastAsia="Times New Roman"/>
          <w:kern w:val="0"/>
          <w:szCs w:val="20"/>
          <w:lang w:val="en-US" w:eastAsia="en-US" w:bidi="ar-SA"/>
        </w:rPr>
        <w:t xml:space="preserve"> a </w:t>
      </w:r>
      <w:r w:rsidR="0061758B">
        <w:rPr>
          <w:rFonts w:eastAsia="Times New Roman"/>
          <w:kern w:val="0"/>
          <w:szCs w:val="20"/>
          <w:lang w:val="en-US" w:eastAsia="en-US" w:bidi="ar-SA"/>
        </w:rPr>
        <w:t>devenit</w:t>
      </w:r>
      <w:r w:rsidR="0061758B">
        <w:rPr>
          <w:rFonts w:eastAsia="Times New Roman"/>
          <w:kern w:val="0"/>
          <w:szCs w:val="20"/>
          <w:lang w:val="en-US" w:eastAsia="en-US" w:bidi="ar-SA"/>
        </w:rPr>
        <w:t xml:space="preserve"> </w:t>
      </w:r>
      <w:r w:rsidR="0061758B">
        <w:rPr>
          <w:rFonts w:eastAsia="Times New Roman"/>
          <w:kern w:val="0"/>
          <w:szCs w:val="20"/>
          <w:lang w:val="en-US" w:eastAsia="en-US" w:bidi="ar-SA"/>
        </w:rPr>
        <w:t>mai</w:t>
      </w:r>
      <w:r w:rsidR="0061758B">
        <w:rPr>
          <w:rFonts w:eastAsia="Times New Roman"/>
          <w:kern w:val="0"/>
          <w:szCs w:val="20"/>
          <w:lang w:val="en-US" w:eastAsia="en-US" w:bidi="ar-SA"/>
        </w:rPr>
        <w:t xml:space="preserve"> </w:t>
      </w:r>
      <w:r w:rsidR="0061758B">
        <w:rPr>
          <w:rFonts w:eastAsia="Times New Roman"/>
          <w:kern w:val="0"/>
          <w:szCs w:val="20"/>
          <w:lang w:val="en-US" w:eastAsia="en-US" w:bidi="ar-SA"/>
        </w:rPr>
        <w:t>restrictivă</w:t>
      </w:r>
      <w:r w:rsidR="0061758B">
        <w:rPr>
          <w:rFonts w:eastAsia="Times New Roman"/>
          <w:kern w:val="0"/>
          <w:szCs w:val="20"/>
          <w:lang w:val="en-US" w:eastAsia="en-US" w:bidi="ar-SA"/>
        </w:rPr>
        <w:t xml:space="preserve">, </w:t>
      </w:r>
      <w:r w:rsidR="0061758B">
        <w:rPr>
          <w:rFonts w:eastAsia="Times New Roman"/>
          <w:kern w:val="0"/>
          <w:szCs w:val="20"/>
          <w:lang w:val="en-US" w:eastAsia="en-US" w:bidi="ar-SA"/>
        </w:rPr>
        <w:t>iar</w:t>
      </w:r>
      <w:r w:rsidR="0061758B">
        <w:rPr>
          <w:rFonts w:eastAsia="Times New Roman"/>
          <w:kern w:val="0"/>
          <w:szCs w:val="20"/>
          <w:lang w:val="en-US" w:eastAsia="en-US" w:bidi="ar-SA"/>
        </w:rPr>
        <w:t xml:space="preserve"> </w:t>
      </w:r>
      <w:r w:rsidR="0061758B">
        <w:rPr>
          <w:rFonts w:eastAsia="Times New Roman"/>
          <w:kern w:val="0"/>
          <w:szCs w:val="20"/>
          <w:lang w:val="en-US" w:eastAsia="en-US" w:bidi="ar-SA"/>
        </w:rPr>
        <w:t>cea</w:t>
      </w:r>
      <w:r w:rsidR="0061758B">
        <w:rPr>
          <w:rFonts w:eastAsia="Times New Roman"/>
          <w:kern w:val="0"/>
          <w:szCs w:val="20"/>
          <w:lang w:val="en-US" w:eastAsia="en-US" w:bidi="ar-SA"/>
        </w:rPr>
        <w:t xml:space="preserve"> </w:t>
      </w:r>
      <w:r w:rsidR="0061758B">
        <w:rPr>
          <w:rFonts w:eastAsia="Times New Roman"/>
          <w:kern w:val="0"/>
          <w:szCs w:val="20"/>
          <w:lang w:val="en-US" w:eastAsia="en-US" w:bidi="ar-SA"/>
        </w:rPr>
        <w:t>silvică</w:t>
      </w:r>
      <w:r w:rsidR="0061758B">
        <w:rPr>
          <w:rFonts w:eastAsia="Times New Roman"/>
          <w:kern w:val="0"/>
          <w:szCs w:val="20"/>
          <w:lang w:val="en-US" w:eastAsia="en-US" w:bidi="ar-SA"/>
        </w:rPr>
        <w:t xml:space="preserve"> s-a </w:t>
      </w:r>
      <w:r w:rsidR="0061758B">
        <w:rPr>
          <w:rFonts w:eastAsia="Times New Roman"/>
          <w:kern w:val="0"/>
          <w:szCs w:val="20"/>
          <w:lang w:val="en-US" w:eastAsia="en-US" w:bidi="ar-SA"/>
        </w:rPr>
        <w:t>armonizat</w:t>
      </w:r>
      <w:r w:rsidR="0061758B">
        <w:rPr>
          <w:rFonts w:eastAsia="Times New Roman"/>
          <w:kern w:val="0"/>
          <w:szCs w:val="20"/>
          <w:lang w:val="en-US" w:eastAsia="en-US" w:bidi="ar-SA"/>
        </w:rPr>
        <w:t xml:space="preserve"> </w:t>
      </w:r>
      <w:r w:rsidR="0061758B">
        <w:rPr>
          <w:rFonts w:eastAsia="Times New Roman"/>
          <w:kern w:val="0"/>
          <w:szCs w:val="20"/>
          <w:lang w:val="en-US" w:eastAsia="en-US" w:bidi="ar-SA"/>
        </w:rPr>
        <w:t>celei</w:t>
      </w:r>
      <w:r w:rsidR="0061758B">
        <w:rPr>
          <w:rFonts w:eastAsia="Times New Roman"/>
          <w:kern w:val="0"/>
          <w:szCs w:val="20"/>
          <w:lang w:val="en-US" w:eastAsia="en-US" w:bidi="ar-SA"/>
        </w:rPr>
        <w:t xml:space="preserve"> de </w:t>
      </w:r>
      <w:r w:rsidR="0061758B">
        <w:rPr>
          <w:rFonts w:eastAsia="Times New Roman"/>
          <w:kern w:val="0"/>
          <w:szCs w:val="20"/>
          <w:lang w:val="en-US" w:eastAsia="en-US" w:bidi="ar-SA"/>
        </w:rPr>
        <w:t>mediu</w:t>
      </w:r>
      <w:r w:rsidR="0061758B">
        <w:rPr>
          <w:rFonts w:eastAsia="Times New Roman"/>
          <w:kern w:val="0"/>
          <w:szCs w:val="20"/>
          <w:lang w:val="en-US" w:eastAsia="en-US" w:bidi="ar-SA"/>
        </w:rPr>
        <w:t>)</w:t>
      </w:r>
      <w:r w:rsidR="00E23875">
        <w:rPr>
          <w:rFonts w:eastAsia="Times New Roman"/>
          <w:kern w:val="0"/>
          <w:szCs w:val="20"/>
          <w:lang w:val="en-US" w:eastAsia="en-US" w:bidi="ar-SA"/>
        </w:rPr>
        <w:t>.</w:t>
      </w:r>
      <w:r w:rsidR="001B0AAD">
        <w:rPr>
          <w:rFonts w:eastAsia="Times New Roman"/>
          <w:kern w:val="0"/>
          <w:szCs w:val="20"/>
          <w:lang w:val="en-US" w:eastAsia="en-US" w:bidi="ar-SA"/>
        </w:rPr>
        <w:t xml:space="preserve"> </w:t>
      </w:r>
      <w:r w:rsidR="001B0AAD">
        <w:rPr>
          <w:rFonts w:eastAsia="Times New Roman"/>
          <w:kern w:val="0"/>
          <w:szCs w:val="20"/>
          <w:lang w:val="en-US" w:eastAsia="en-US" w:bidi="ar-SA"/>
        </w:rPr>
        <w:t>Starea</w:t>
      </w:r>
      <w:r w:rsidR="001B0AAD">
        <w:rPr>
          <w:rFonts w:eastAsia="Times New Roman"/>
          <w:kern w:val="0"/>
          <w:szCs w:val="20"/>
          <w:lang w:val="en-US" w:eastAsia="en-US" w:bidi="ar-SA"/>
        </w:rPr>
        <w:t xml:space="preserve"> de </w:t>
      </w:r>
      <w:r w:rsidR="001B0AAD">
        <w:rPr>
          <w:rFonts w:eastAsia="Times New Roman"/>
          <w:kern w:val="0"/>
          <w:szCs w:val="20"/>
          <w:lang w:val="en-US" w:eastAsia="en-US" w:bidi="ar-SA"/>
        </w:rPr>
        <w:t>conservare</w:t>
      </w:r>
      <w:r w:rsidR="001B0AAD">
        <w:rPr>
          <w:rFonts w:eastAsia="Times New Roman"/>
          <w:kern w:val="0"/>
          <w:szCs w:val="20"/>
          <w:lang w:val="en-US" w:eastAsia="en-US" w:bidi="ar-SA"/>
        </w:rPr>
        <w:t xml:space="preserve"> </w:t>
      </w:r>
      <w:r w:rsidR="001B0AAD">
        <w:rPr>
          <w:rFonts w:eastAsia="Times New Roman"/>
          <w:kern w:val="0"/>
          <w:szCs w:val="20"/>
          <w:lang w:val="en-US" w:eastAsia="en-US" w:bidi="ar-SA"/>
        </w:rPr>
        <w:t>pentru</w:t>
      </w:r>
      <w:r w:rsidR="001B0AAD">
        <w:rPr>
          <w:rFonts w:eastAsia="Times New Roman"/>
          <w:kern w:val="0"/>
          <w:szCs w:val="20"/>
          <w:lang w:val="en-US" w:eastAsia="en-US" w:bidi="ar-SA"/>
        </w:rPr>
        <w:t xml:space="preserve"> </w:t>
      </w:r>
      <w:r w:rsidR="001B0AAD">
        <w:rPr>
          <w:rFonts w:eastAsia="Times New Roman"/>
          <w:kern w:val="0"/>
          <w:szCs w:val="20"/>
          <w:lang w:val="en-US" w:eastAsia="en-US" w:bidi="ar-SA"/>
        </w:rPr>
        <w:t>speciile</w:t>
      </w:r>
      <w:r w:rsidR="001B0AAD">
        <w:rPr>
          <w:rFonts w:eastAsia="Times New Roman"/>
          <w:kern w:val="0"/>
          <w:szCs w:val="20"/>
          <w:lang w:val="en-US" w:eastAsia="en-US" w:bidi="ar-SA"/>
        </w:rPr>
        <w:t xml:space="preserve"> din ROSCI0087 </w:t>
      </w:r>
      <w:r w:rsidR="001B0AAD">
        <w:rPr>
          <w:rFonts w:eastAsia="Times New Roman"/>
          <w:kern w:val="0"/>
          <w:szCs w:val="20"/>
          <w:lang w:val="en-US" w:eastAsia="en-US" w:bidi="ar-SA"/>
        </w:rPr>
        <w:t>Grădiștea</w:t>
      </w:r>
      <w:r w:rsidR="001B0AAD">
        <w:rPr>
          <w:rFonts w:eastAsia="Times New Roman"/>
          <w:kern w:val="0"/>
          <w:szCs w:val="20"/>
          <w:lang w:val="en-US" w:eastAsia="en-US" w:bidi="ar-SA"/>
        </w:rPr>
        <w:t xml:space="preserve"> </w:t>
      </w:r>
      <w:r w:rsidR="001B0AAD">
        <w:rPr>
          <w:rFonts w:eastAsia="Times New Roman"/>
          <w:kern w:val="0"/>
          <w:szCs w:val="20"/>
          <w:lang w:val="en-US" w:eastAsia="en-US" w:bidi="ar-SA"/>
        </w:rPr>
        <w:t>Muncelului-Cioclovina</w:t>
      </w:r>
      <w:r w:rsidR="001B0AAD">
        <w:rPr>
          <w:rFonts w:eastAsia="Times New Roman"/>
          <w:kern w:val="0"/>
          <w:szCs w:val="20"/>
          <w:lang w:val="en-US" w:eastAsia="en-US" w:bidi="ar-SA"/>
        </w:rPr>
        <w:t xml:space="preserve"> </w:t>
      </w:r>
      <w:r w:rsidR="001B0AAD">
        <w:rPr>
          <w:rFonts w:eastAsia="Times New Roman"/>
          <w:kern w:val="0"/>
          <w:szCs w:val="20"/>
          <w:lang w:val="en-US" w:eastAsia="en-US" w:bidi="ar-SA"/>
        </w:rPr>
        <w:t>este</w:t>
      </w:r>
      <w:r w:rsidR="001B0AAD">
        <w:rPr>
          <w:rFonts w:eastAsia="Times New Roman"/>
          <w:kern w:val="0"/>
          <w:szCs w:val="20"/>
          <w:lang w:val="en-US" w:eastAsia="en-US" w:bidi="ar-SA"/>
        </w:rPr>
        <w:t xml:space="preserve"> </w:t>
      </w:r>
      <w:r w:rsidR="001B0AAD">
        <w:rPr>
          <w:rFonts w:eastAsia="Times New Roman"/>
          <w:kern w:val="0"/>
          <w:szCs w:val="20"/>
          <w:lang w:val="en-US" w:eastAsia="en-US" w:bidi="ar-SA"/>
        </w:rPr>
        <w:t>una</w:t>
      </w:r>
      <w:r w:rsidR="001B0AAD">
        <w:rPr>
          <w:rFonts w:eastAsia="Times New Roman"/>
          <w:kern w:val="0"/>
          <w:szCs w:val="20"/>
          <w:lang w:val="en-US" w:eastAsia="en-US" w:bidi="ar-SA"/>
        </w:rPr>
        <w:t xml:space="preserve"> </w:t>
      </w:r>
      <w:r w:rsidR="001B0AAD">
        <w:rPr>
          <w:rFonts w:eastAsia="Times New Roman"/>
          <w:kern w:val="0"/>
          <w:szCs w:val="20"/>
          <w:lang w:val="en-US" w:eastAsia="en-US" w:bidi="ar-SA"/>
        </w:rPr>
        <w:t>ne</w:t>
      </w:r>
      <w:r>
        <w:rPr>
          <w:rFonts w:eastAsia="Times New Roman"/>
          <w:kern w:val="0"/>
          <w:szCs w:val="20"/>
          <w:lang w:val="en-US" w:eastAsia="en-US" w:bidi="ar-SA"/>
        </w:rPr>
        <w:t>f</w:t>
      </w:r>
      <w:r w:rsidR="001B0AAD">
        <w:rPr>
          <w:rFonts w:eastAsia="Times New Roman"/>
          <w:kern w:val="0"/>
          <w:szCs w:val="20"/>
          <w:lang w:val="en-US" w:eastAsia="en-US" w:bidi="ar-SA"/>
        </w:rPr>
        <w:t>avorabilă</w:t>
      </w:r>
      <w:r w:rsidR="001B0AAD">
        <w:rPr>
          <w:rFonts w:eastAsia="Times New Roman"/>
          <w:kern w:val="0"/>
          <w:szCs w:val="20"/>
          <w:lang w:val="en-US" w:eastAsia="en-US" w:bidi="ar-SA"/>
        </w:rPr>
        <w:t>, co</w:t>
      </w:r>
      <w:r>
        <w:rPr>
          <w:rFonts w:eastAsia="Times New Roman"/>
          <w:kern w:val="0"/>
          <w:szCs w:val="20"/>
          <w:lang w:val="en-US" w:eastAsia="en-US" w:bidi="ar-SA"/>
        </w:rPr>
        <w:t>n</w:t>
      </w:r>
      <w:r w:rsidR="001B0AAD">
        <w:rPr>
          <w:rFonts w:eastAsia="Times New Roman"/>
          <w:kern w:val="0"/>
          <w:szCs w:val="20"/>
          <w:lang w:val="en-US" w:eastAsia="en-US" w:bidi="ar-SA"/>
        </w:rPr>
        <w:t xml:space="preserve">form </w:t>
      </w:r>
      <w:r w:rsidR="001B0AAD">
        <w:rPr>
          <w:rFonts w:eastAsia="Times New Roman"/>
          <w:kern w:val="0"/>
          <w:szCs w:val="20"/>
          <w:lang w:val="en-US" w:eastAsia="en-US" w:bidi="ar-SA"/>
        </w:rPr>
        <w:t>studiilor</w:t>
      </w:r>
      <w:r w:rsidR="001B0AAD">
        <w:rPr>
          <w:rFonts w:eastAsia="Times New Roman"/>
          <w:kern w:val="0"/>
          <w:szCs w:val="20"/>
          <w:lang w:val="en-US" w:eastAsia="en-US" w:bidi="ar-SA"/>
        </w:rPr>
        <w:t xml:space="preserve"> </w:t>
      </w:r>
      <w:r w:rsidR="001B0AAD">
        <w:rPr>
          <w:rFonts w:eastAsia="Times New Roman"/>
          <w:kern w:val="0"/>
          <w:szCs w:val="20"/>
          <w:lang w:val="en-US" w:eastAsia="en-US" w:bidi="ar-SA"/>
        </w:rPr>
        <w:t>efectuate</w:t>
      </w:r>
      <w:r w:rsidR="001B0AAD">
        <w:rPr>
          <w:rFonts w:eastAsia="Times New Roman"/>
          <w:kern w:val="0"/>
          <w:szCs w:val="20"/>
          <w:lang w:val="en-US" w:eastAsia="en-US" w:bidi="ar-SA"/>
        </w:rPr>
        <w:t xml:space="preserve"> </w:t>
      </w:r>
      <w:r w:rsidR="001B0AAD">
        <w:rPr>
          <w:rFonts w:eastAsia="Times New Roman"/>
          <w:kern w:val="0"/>
          <w:szCs w:val="20"/>
          <w:lang w:val="en-US" w:eastAsia="en-US" w:bidi="ar-SA"/>
        </w:rPr>
        <w:t>pentru</w:t>
      </w:r>
      <w:r w:rsidR="001B0AAD">
        <w:rPr>
          <w:rFonts w:eastAsia="Times New Roman"/>
          <w:kern w:val="0"/>
          <w:szCs w:val="20"/>
          <w:lang w:val="en-US" w:eastAsia="en-US" w:bidi="ar-SA"/>
        </w:rPr>
        <w:t xml:space="preserve"> </w:t>
      </w:r>
      <w:r>
        <w:rPr>
          <w:rFonts w:eastAsia="Times New Roman"/>
          <w:kern w:val="0"/>
          <w:szCs w:val="20"/>
          <w:lang w:val="en-US" w:eastAsia="en-US" w:bidi="ar-SA"/>
        </w:rPr>
        <w:t>revizuirea</w:t>
      </w:r>
      <w:r>
        <w:rPr>
          <w:rFonts w:eastAsia="Times New Roman"/>
          <w:kern w:val="0"/>
          <w:szCs w:val="20"/>
          <w:lang w:val="en-US" w:eastAsia="en-US" w:bidi="ar-SA"/>
        </w:rPr>
        <w:t xml:space="preserve"> </w:t>
      </w:r>
      <w:r>
        <w:rPr>
          <w:rFonts w:eastAsia="Times New Roman"/>
          <w:kern w:val="0"/>
          <w:szCs w:val="20"/>
          <w:lang w:val="en-US" w:eastAsia="en-US" w:bidi="ar-SA"/>
        </w:rPr>
        <w:t>planului</w:t>
      </w:r>
      <w:r>
        <w:rPr>
          <w:rFonts w:eastAsia="Times New Roman"/>
          <w:kern w:val="0"/>
          <w:szCs w:val="20"/>
          <w:lang w:val="en-US" w:eastAsia="en-US" w:bidi="ar-SA"/>
        </w:rPr>
        <w:t xml:space="preserve"> de management al </w:t>
      </w:r>
      <w:r>
        <w:rPr>
          <w:rFonts w:eastAsia="Times New Roman"/>
          <w:kern w:val="0"/>
          <w:szCs w:val="20"/>
          <w:lang w:val="en-US" w:eastAsia="en-US" w:bidi="ar-SA"/>
        </w:rPr>
        <w:t>Parcului</w:t>
      </w:r>
      <w:r>
        <w:rPr>
          <w:rFonts w:eastAsia="Times New Roman"/>
          <w:kern w:val="0"/>
          <w:szCs w:val="20"/>
          <w:lang w:val="en-US" w:eastAsia="en-US" w:bidi="ar-SA"/>
        </w:rPr>
        <w:t xml:space="preserve"> Natural </w:t>
      </w:r>
      <w:r>
        <w:rPr>
          <w:rFonts w:eastAsia="Times New Roman"/>
          <w:kern w:val="0"/>
          <w:szCs w:val="20"/>
          <w:lang w:val="en-US" w:eastAsia="en-US" w:bidi="ar-SA"/>
        </w:rPr>
        <w:t>Grădiștea</w:t>
      </w:r>
      <w:r>
        <w:rPr>
          <w:rFonts w:eastAsia="Times New Roman"/>
          <w:kern w:val="0"/>
          <w:szCs w:val="20"/>
          <w:lang w:val="en-US" w:eastAsia="en-US" w:bidi="ar-SA"/>
        </w:rPr>
        <w:t xml:space="preserve"> </w:t>
      </w:r>
      <w:r>
        <w:rPr>
          <w:rFonts w:eastAsia="Times New Roman"/>
          <w:kern w:val="0"/>
          <w:szCs w:val="20"/>
          <w:lang w:val="en-US" w:eastAsia="en-US" w:bidi="ar-SA"/>
        </w:rPr>
        <w:t>Muncelului-Cioclovina</w:t>
      </w:r>
      <w:r>
        <w:rPr>
          <w:rFonts w:eastAsia="Times New Roman"/>
          <w:kern w:val="0"/>
          <w:szCs w:val="20"/>
          <w:lang w:val="en-US" w:eastAsia="en-US" w:bidi="ar-SA"/>
        </w:rPr>
        <w:t xml:space="preserve">, </w:t>
      </w:r>
      <w:r>
        <w:rPr>
          <w:rFonts w:eastAsia="Times New Roman"/>
          <w:kern w:val="0"/>
          <w:szCs w:val="20"/>
          <w:lang w:val="en-US" w:eastAsia="en-US" w:bidi="ar-SA"/>
        </w:rPr>
        <w:t>aplicarea</w:t>
      </w:r>
      <w:r>
        <w:rPr>
          <w:rFonts w:eastAsia="Times New Roman"/>
          <w:kern w:val="0"/>
          <w:szCs w:val="20"/>
          <w:lang w:val="en-US" w:eastAsia="en-US" w:bidi="ar-SA"/>
        </w:rPr>
        <w:t xml:space="preserve"> </w:t>
      </w:r>
      <w:r>
        <w:rPr>
          <w:rFonts w:eastAsia="Times New Roman"/>
          <w:kern w:val="0"/>
          <w:szCs w:val="20"/>
          <w:lang w:val="en-US" w:eastAsia="en-US" w:bidi="ar-SA"/>
        </w:rPr>
        <w:t>prevederilor</w:t>
      </w:r>
      <w:r>
        <w:rPr>
          <w:rFonts w:eastAsia="Times New Roman"/>
          <w:kern w:val="0"/>
          <w:szCs w:val="20"/>
          <w:lang w:val="en-US" w:eastAsia="en-US" w:bidi="ar-SA"/>
        </w:rPr>
        <w:t xml:space="preserve"> </w:t>
      </w:r>
      <w:r>
        <w:rPr>
          <w:rFonts w:eastAsia="Times New Roman"/>
          <w:kern w:val="0"/>
          <w:szCs w:val="20"/>
          <w:lang w:val="en-US" w:eastAsia="en-US" w:bidi="ar-SA"/>
        </w:rPr>
        <w:t>amenajamentului</w:t>
      </w:r>
      <w:r>
        <w:rPr>
          <w:rFonts w:eastAsia="Times New Roman"/>
          <w:kern w:val="0"/>
          <w:szCs w:val="20"/>
          <w:lang w:val="en-US" w:eastAsia="en-US" w:bidi="ar-SA"/>
        </w:rPr>
        <w:t xml:space="preserve"> nu </w:t>
      </w:r>
      <w:r>
        <w:rPr>
          <w:rFonts w:eastAsia="Times New Roman"/>
          <w:kern w:val="0"/>
          <w:szCs w:val="20"/>
          <w:lang w:val="en-US" w:eastAsia="en-US" w:bidi="ar-SA"/>
        </w:rPr>
        <w:t>va</w:t>
      </w:r>
      <w:r>
        <w:rPr>
          <w:rFonts w:eastAsia="Times New Roman"/>
          <w:kern w:val="0"/>
          <w:szCs w:val="20"/>
          <w:lang w:val="en-US" w:eastAsia="en-US" w:bidi="ar-SA"/>
        </w:rPr>
        <w:t xml:space="preserve"> </w:t>
      </w:r>
      <w:r>
        <w:rPr>
          <w:rFonts w:eastAsia="Times New Roman"/>
          <w:kern w:val="0"/>
          <w:szCs w:val="20"/>
          <w:lang w:val="en-US" w:eastAsia="en-US" w:bidi="ar-SA"/>
        </w:rPr>
        <w:t>aduce</w:t>
      </w:r>
      <w:r>
        <w:rPr>
          <w:rFonts w:eastAsia="Times New Roman"/>
          <w:kern w:val="0"/>
          <w:szCs w:val="20"/>
          <w:lang w:val="en-US" w:eastAsia="en-US" w:bidi="ar-SA"/>
        </w:rPr>
        <w:t xml:space="preserve"> un impact </w:t>
      </w:r>
      <w:r>
        <w:rPr>
          <w:rFonts w:eastAsia="Times New Roman"/>
          <w:kern w:val="0"/>
          <w:szCs w:val="20"/>
          <w:lang w:val="en-US" w:eastAsia="en-US" w:bidi="ar-SA"/>
        </w:rPr>
        <w:t>negativ</w:t>
      </w:r>
      <w:r>
        <w:rPr>
          <w:rFonts w:eastAsia="Times New Roman"/>
          <w:kern w:val="0"/>
          <w:szCs w:val="20"/>
          <w:lang w:val="en-US" w:eastAsia="en-US" w:bidi="ar-SA"/>
        </w:rPr>
        <w:t xml:space="preserve"> </w:t>
      </w:r>
      <w:r>
        <w:rPr>
          <w:rFonts w:eastAsia="Times New Roman"/>
          <w:kern w:val="0"/>
          <w:szCs w:val="20"/>
          <w:lang w:val="en-US" w:eastAsia="en-US" w:bidi="ar-SA"/>
        </w:rPr>
        <w:t>semnificativ</w:t>
      </w:r>
      <w:r>
        <w:rPr>
          <w:rFonts w:eastAsia="Times New Roman"/>
          <w:kern w:val="0"/>
          <w:szCs w:val="20"/>
          <w:lang w:val="en-US" w:eastAsia="en-US" w:bidi="ar-SA"/>
        </w:rPr>
        <w:t xml:space="preserve">, </w:t>
      </w:r>
      <w:r>
        <w:rPr>
          <w:rFonts w:eastAsia="Times New Roman"/>
          <w:kern w:val="0"/>
          <w:szCs w:val="20"/>
          <w:lang w:val="en-US" w:eastAsia="en-US" w:bidi="ar-SA"/>
        </w:rPr>
        <w:t>impactul</w:t>
      </w:r>
      <w:r>
        <w:rPr>
          <w:rFonts w:eastAsia="Times New Roman"/>
          <w:kern w:val="0"/>
          <w:szCs w:val="20"/>
          <w:lang w:val="en-US" w:eastAsia="en-US" w:bidi="ar-SA"/>
        </w:rPr>
        <w:t xml:space="preserve"> </w:t>
      </w:r>
      <w:r>
        <w:rPr>
          <w:rFonts w:eastAsia="Times New Roman"/>
          <w:kern w:val="0"/>
          <w:szCs w:val="20"/>
          <w:lang w:val="en-US" w:eastAsia="en-US" w:bidi="ar-SA"/>
        </w:rPr>
        <w:t>va</w:t>
      </w:r>
      <w:r>
        <w:rPr>
          <w:rFonts w:eastAsia="Times New Roman"/>
          <w:kern w:val="0"/>
          <w:szCs w:val="20"/>
          <w:lang w:val="en-US" w:eastAsia="en-US" w:bidi="ar-SA"/>
        </w:rPr>
        <w:t xml:space="preserve"> fi minim, de </w:t>
      </w:r>
      <w:r>
        <w:rPr>
          <w:rFonts w:eastAsia="Times New Roman"/>
          <w:kern w:val="0"/>
          <w:szCs w:val="20"/>
          <w:lang w:val="en-US" w:eastAsia="en-US" w:bidi="ar-SA"/>
        </w:rPr>
        <w:t>scurtă</w:t>
      </w:r>
      <w:r>
        <w:rPr>
          <w:rFonts w:eastAsia="Times New Roman"/>
          <w:kern w:val="0"/>
          <w:szCs w:val="20"/>
          <w:lang w:val="en-US" w:eastAsia="en-US" w:bidi="ar-SA"/>
        </w:rPr>
        <w:t xml:space="preserve"> </w:t>
      </w:r>
      <w:r>
        <w:rPr>
          <w:rFonts w:eastAsia="Times New Roman"/>
          <w:kern w:val="0"/>
          <w:szCs w:val="20"/>
          <w:lang w:val="en-US" w:eastAsia="en-US" w:bidi="ar-SA"/>
        </w:rPr>
        <w:t>durată</w:t>
      </w:r>
      <w:r w:rsidR="00742E48">
        <w:rPr>
          <w:rFonts w:eastAsia="Times New Roman"/>
          <w:kern w:val="0"/>
          <w:szCs w:val="20"/>
          <w:lang w:val="en-US" w:eastAsia="en-US" w:bidi="ar-SA"/>
        </w:rPr>
        <w:t xml:space="preserve"> </w:t>
      </w:r>
      <w:r w:rsidR="00742E48">
        <w:rPr>
          <w:rFonts w:eastAsia="Times New Roman"/>
          <w:kern w:val="0"/>
          <w:szCs w:val="20"/>
          <w:lang w:val="en-US" w:eastAsia="en-US" w:bidi="ar-SA"/>
        </w:rPr>
        <w:t>scurtă</w:t>
      </w:r>
      <w:r w:rsidR="00742E48">
        <w:rPr>
          <w:rFonts w:eastAsia="Times New Roman"/>
          <w:kern w:val="0"/>
          <w:szCs w:val="20"/>
          <w:lang w:val="en-US" w:eastAsia="en-US" w:bidi="ar-SA"/>
        </w:rPr>
        <w:t xml:space="preserve"> (2,3 </w:t>
      </w:r>
      <w:r w:rsidR="00742E48">
        <w:rPr>
          <w:rFonts w:eastAsia="Times New Roman"/>
          <w:kern w:val="0"/>
          <w:szCs w:val="20"/>
          <w:lang w:val="en-US" w:eastAsia="en-US" w:bidi="ar-SA"/>
        </w:rPr>
        <w:t>zile</w:t>
      </w:r>
      <w:r w:rsidR="00742E48">
        <w:rPr>
          <w:rFonts w:eastAsia="Times New Roman"/>
          <w:kern w:val="0"/>
          <w:szCs w:val="20"/>
          <w:lang w:val="en-US" w:eastAsia="en-US" w:bidi="ar-SA"/>
        </w:rPr>
        <w:t xml:space="preserve">), </w:t>
      </w:r>
      <w:r w:rsidR="00742E48">
        <w:rPr>
          <w:rFonts w:eastAsia="Times New Roman"/>
          <w:kern w:val="0"/>
          <w:szCs w:val="20"/>
          <w:lang w:val="en-US" w:eastAsia="en-US" w:bidi="ar-SA"/>
        </w:rPr>
        <w:t>iar</w:t>
      </w:r>
      <w:r w:rsidR="00742E48">
        <w:rPr>
          <w:rFonts w:eastAsia="Times New Roman"/>
          <w:kern w:val="0"/>
          <w:szCs w:val="20"/>
          <w:lang w:val="en-US" w:eastAsia="en-US" w:bidi="ar-SA"/>
        </w:rPr>
        <w:t xml:space="preserve"> </w:t>
      </w:r>
      <w:r w:rsidR="00742E48">
        <w:rPr>
          <w:rFonts w:eastAsia="Times New Roman"/>
          <w:kern w:val="0"/>
          <w:szCs w:val="20"/>
          <w:lang w:val="en-US" w:eastAsia="en-US" w:bidi="ar-SA"/>
        </w:rPr>
        <w:t>speciile</w:t>
      </w:r>
      <w:r w:rsidR="00742E48">
        <w:rPr>
          <w:rFonts w:eastAsia="Times New Roman"/>
          <w:kern w:val="0"/>
          <w:szCs w:val="20"/>
          <w:lang w:val="en-US" w:eastAsia="en-US" w:bidi="ar-SA"/>
        </w:rPr>
        <w:t xml:space="preserve"> au la </w:t>
      </w:r>
      <w:r w:rsidR="00742E48">
        <w:rPr>
          <w:rFonts w:eastAsia="Times New Roman"/>
          <w:kern w:val="0"/>
          <w:szCs w:val="20"/>
          <w:lang w:val="en-US" w:eastAsia="en-US" w:bidi="ar-SA"/>
        </w:rPr>
        <w:t>dispoziție</w:t>
      </w:r>
      <w:r w:rsidR="00742E48">
        <w:rPr>
          <w:rFonts w:eastAsia="Times New Roman"/>
          <w:kern w:val="0"/>
          <w:szCs w:val="20"/>
          <w:lang w:val="en-US" w:eastAsia="en-US" w:bidi="ar-SA"/>
        </w:rPr>
        <w:t xml:space="preserve"> </w:t>
      </w:r>
      <w:r w:rsidR="00742E48">
        <w:rPr>
          <w:rFonts w:eastAsia="Times New Roman"/>
          <w:kern w:val="0"/>
          <w:szCs w:val="20"/>
          <w:lang w:val="en-US" w:eastAsia="en-US" w:bidi="ar-SA"/>
        </w:rPr>
        <w:t>habitate</w:t>
      </w:r>
      <w:r w:rsidR="00742E48">
        <w:rPr>
          <w:rFonts w:eastAsia="Times New Roman"/>
          <w:kern w:val="0"/>
          <w:szCs w:val="20"/>
          <w:lang w:val="en-US" w:eastAsia="en-US" w:bidi="ar-SA"/>
        </w:rPr>
        <w:t xml:space="preserve"> </w:t>
      </w:r>
      <w:r w:rsidR="00742E48">
        <w:rPr>
          <w:rFonts w:eastAsia="Times New Roman"/>
          <w:kern w:val="0"/>
          <w:szCs w:val="20"/>
          <w:lang w:val="en-US" w:eastAsia="en-US" w:bidi="ar-SA"/>
        </w:rPr>
        <w:t>propice</w:t>
      </w:r>
      <w:r w:rsidR="00742E48">
        <w:rPr>
          <w:rFonts w:eastAsia="Times New Roman"/>
          <w:kern w:val="0"/>
          <w:szCs w:val="20"/>
          <w:lang w:val="en-US" w:eastAsia="en-US" w:bidi="ar-SA"/>
        </w:rPr>
        <w:t xml:space="preserve"> de a </w:t>
      </w:r>
      <w:r w:rsidR="00742E48">
        <w:rPr>
          <w:rFonts w:eastAsia="Times New Roman"/>
          <w:kern w:val="0"/>
          <w:szCs w:val="20"/>
          <w:lang w:val="en-US" w:eastAsia="en-US" w:bidi="ar-SA"/>
        </w:rPr>
        <w:t>migra</w:t>
      </w:r>
      <w:r w:rsidR="00742E48">
        <w:rPr>
          <w:rFonts w:eastAsia="Times New Roman"/>
          <w:kern w:val="0"/>
          <w:szCs w:val="20"/>
          <w:lang w:val="en-US" w:eastAsia="en-US" w:bidi="ar-SA"/>
        </w:rPr>
        <w:t xml:space="preserve"> </w:t>
      </w:r>
      <w:r w:rsidR="00742E48">
        <w:rPr>
          <w:rFonts w:eastAsia="Times New Roman"/>
          <w:kern w:val="0"/>
          <w:szCs w:val="20"/>
          <w:lang w:val="en-US" w:eastAsia="en-US" w:bidi="ar-SA"/>
        </w:rPr>
        <w:t>temporar</w:t>
      </w:r>
      <w:r w:rsidR="00742E48">
        <w:rPr>
          <w:rFonts w:eastAsia="Times New Roman"/>
          <w:kern w:val="0"/>
          <w:szCs w:val="20"/>
          <w:lang w:val="en-US" w:eastAsia="en-US" w:bidi="ar-SA"/>
        </w:rPr>
        <w:t>.</w:t>
      </w:r>
    </w:p>
    <w:p w:rsidR="000B42B7" w:rsidP="00742E48" w14:paraId="69D8698C" w14:textId="049E0DC5">
      <w:pPr>
        <w:ind w:firstLine="0"/>
        <w:rPr>
          <w:rFonts w:eastAsia="Times New Roman"/>
          <w:kern w:val="0"/>
          <w:szCs w:val="20"/>
          <w:lang w:val="en-US" w:eastAsia="en-US" w:bidi="ar-SA"/>
        </w:rPr>
      </w:pPr>
      <w:bookmarkStart w:id="189" w:name="page89"/>
      <w:bookmarkEnd w:id="189"/>
      <w:r>
        <w:rPr>
          <w:rFonts w:eastAsia="Times New Roman"/>
          <w:kern w:val="0"/>
          <w:szCs w:val="20"/>
          <w:lang w:val="en-US" w:eastAsia="en-US" w:bidi="ar-SA"/>
        </w:rPr>
        <w:t xml:space="preserve">     </w:t>
      </w:r>
      <w:r w:rsidR="0028348C">
        <w:rPr>
          <w:rFonts w:eastAsia="Times New Roman"/>
          <w:kern w:val="0"/>
          <w:szCs w:val="20"/>
          <w:lang w:val="en-US" w:eastAsia="en-US" w:bidi="ar-SA"/>
        </w:rPr>
        <w:t xml:space="preserve">        </w:t>
      </w:r>
      <w:r w:rsidRPr="005226FA">
        <w:rPr>
          <w:rFonts w:eastAsia="Times New Roman"/>
          <w:kern w:val="0"/>
          <w:szCs w:val="20"/>
          <w:lang w:val="en-US" w:eastAsia="en-US" w:bidi="ar-SA"/>
        </w:rPr>
        <w:t>Lucrările</w:t>
      </w:r>
      <w:r w:rsidRPr="005226FA">
        <w:rPr>
          <w:rFonts w:eastAsia="Times New Roman"/>
          <w:kern w:val="0"/>
          <w:szCs w:val="20"/>
          <w:lang w:val="en-US" w:eastAsia="en-US" w:bidi="ar-SA"/>
        </w:rPr>
        <w:t xml:space="preserve"> </w:t>
      </w:r>
      <w:r w:rsidRPr="005226FA">
        <w:rPr>
          <w:rFonts w:eastAsia="Times New Roman"/>
          <w:kern w:val="0"/>
          <w:szCs w:val="20"/>
          <w:lang w:val="en-US" w:eastAsia="en-US" w:bidi="ar-SA"/>
        </w:rPr>
        <w:t>prevăzute</w:t>
      </w:r>
      <w:r w:rsidRPr="005226FA">
        <w:rPr>
          <w:rFonts w:eastAsia="Times New Roman"/>
          <w:kern w:val="0"/>
          <w:szCs w:val="20"/>
          <w:lang w:val="en-US" w:eastAsia="en-US" w:bidi="ar-SA"/>
        </w:rPr>
        <w:t xml:space="preserve"> nu </w:t>
      </w:r>
      <w:r w:rsidRPr="005226FA">
        <w:rPr>
          <w:rFonts w:eastAsia="Times New Roman"/>
          <w:kern w:val="0"/>
          <w:szCs w:val="20"/>
          <w:lang w:val="en-US" w:eastAsia="en-US" w:bidi="ar-SA"/>
        </w:rPr>
        <w:t>vor</w:t>
      </w:r>
      <w:r w:rsidRPr="005226FA">
        <w:rPr>
          <w:rFonts w:eastAsia="Times New Roman"/>
          <w:kern w:val="0"/>
          <w:szCs w:val="20"/>
          <w:lang w:val="en-US" w:eastAsia="en-US" w:bidi="ar-SA"/>
        </w:rPr>
        <w:t xml:space="preserve"> </w:t>
      </w:r>
      <w:r w:rsidRPr="005226FA">
        <w:rPr>
          <w:rFonts w:eastAsia="Times New Roman"/>
          <w:kern w:val="0"/>
          <w:szCs w:val="20"/>
          <w:lang w:val="en-US" w:eastAsia="en-US" w:bidi="ar-SA"/>
        </w:rPr>
        <w:t>a</w:t>
      </w:r>
      <w:r>
        <w:rPr>
          <w:rFonts w:eastAsia="Times New Roman"/>
          <w:kern w:val="0"/>
          <w:szCs w:val="20"/>
          <w:lang w:val="en-US" w:eastAsia="en-US" w:bidi="ar-SA"/>
        </w:rPr>
        <w:t>vea</w:t>
      </w:r>
      <w:r>
        <w:rPr>
          <w:rFonts w:eastAsia="Times New Roman"/>
          <w:kern w:val="0"/>
          <w:szCs w:val="20"/>
          <w:lang w:val="en-US" w:eastAsia="en-US" w:bidi="ar-SA"/>
        </w:rPr>
        <w:t xml:space="preserve"> </w:t>
      </w:r>
      <w:r>
        <w:rPr>
          <w:rFonts w:eastAsia="Times New Roman"/>
          <w:kern w:val="0"/>
          <w:szCs w:val="20"/>
          <w:lang w:val="en-US" w:eastAsia="en-US" w:bidi="ar-SA"/>
        </w:rPr>
        <w:t>efecte</w:t>
      </w:r>
      <w:r>
        <w:rPr>
          <w:rFonts w:eastAsia="Times New Roman"/>
          <w:kern w:val="0"/>
          <w:szCs w:val="20"/>
          <w:lang w:val="en-US" w:eastAsia="en-US" w:bidi="ar-SA"/>
        </w:rPr>
        <w:t xml:space="preserve"> </w:t>
      </w:r>
      <w:r>
        <w:rPr>
          <w:rFonts w:eastAsia="Times New Roman"/>
          <w:kern w:val="0"/>
          <w:szCs w:val="20"/>
          <w:lang w:val="en-US" w:eastAsia="en-US" w:bidi="ar-SA"/>
        </w:rPr>
        <w:t>secundare</w:t>
      </w:r>
      <w:r>
        <w:rPr>
          <w:rFonts w:eastAsia="Times New Roman"/>
          <w:kern w:val="0"/>
          <w:szCs w:val="20"/>
          <w:lang w:val="en-US" w:eastAsia="en-US" w:bidi="ar-SA"/>
        </w:rPr>
        <w:t xml:space="preserve">, </w:t>
      </w:r>
      <w:r>
        <w:rPr>
          <w:rFonts w:eastAsia="Times New Roman"/>
          <w:kern w:val="0"/>
          <w:szCs w:val="20"/>
          <w:lang w:val="en-US" w:eastAsia="en-US" w:bidi="ar-SA"/>
        </w:rPr>
        <w:t>permanente</w:t>
      </w:r>
      <w:r w:rsidRPr="005226FA">
        <w:rPr>
          <w:rFonts w:eastAsia="Times New Roman"/>
          <w:kern w:val="0"/>
          <w:szCs w:val="20"/>
          <w:lang w:val="en-US" w:eastAsia="en-US" w:bidi="ar-SA"/>
        </w:rPr>
        <w:t xml:space="preserve">, </w:t>
      </w:r>
      <w:r w:rsidRPr="005226FA">
        <w:rPr>
          <w:rFonts w:eastAsia="Times New Roman"/>
          <w:kern w:val="0"/>
          <w:szCs w:val="20"/>
          <w:lang w:val="en-US" w:eastAsia="en-US" w:bidi="ar-SA"/>
        </w:rPr>
        <w:t>sinergice</w:t>
      </w:r>
      <w:r w:rsidRPr="005226FA">
        <w:rPr>
          <w:rFonts w:eastAsia="Times New Roman"/>
          <w:kern w:val="0"/>
          <w:szCs w:val="20"/>
          <w:lang w:val="en-US" w:eastAsia="en-US" w:bidi="ar-SA"/>
        </w:rPr>
        <w:t xml:space="preserve"> </w:t>
      </w:r>
      <w:r w:rsidRPr="005226FA">
        <w:rPr>
          <w:rFonts w:eastAsia="Times New Roman"/>
          <w:kern w:val="0"/>
          <w:szCs w:val="20"/>
          <w:lang w:val="en-US" w:eastAsia="en-US" w:bidi="ar-SA"/>
        </w:rPr>
        <w:t>asupra</w:t>
      </w:r>
      <w:r w:rsidRPr="005226FA">
        <w:rPr>
          <w:rFonts w:eastAsia="Times New Roman"/>
          <w:kern w:val="0"/>
          <w:szCs w:val="20"/>
          <w:lang w:val="en-US" w:eastAsia="en-US" w:bidi="ar-SA"/>
        </w:rPr>
        <w:t xml:space="preserve"> </w:t>
      </w:r>
      <w:r w:rsidRPr="005226FA">
        <w:rPr>
          <w:rFonts w:eastAsia="Times New Roman"/>
          <w:kern w:val="0"/>
          <w:szCs w:val="20"/>
          <w:lang w:val="en-US" w:eastAsia="en-US" w:bidi="ar-SA"/>
        </w:rPr>
        <w:t>speciilor</w:t>
      </w:r>
      <w:r w:rsidRPr="005226FA">
        <w:rPr>
          <w:rFonts w:eastAsia="Times New Roman"/>
          <w:kern w:val="0"/>
          <w:szCs w:val="20"/>
          <w:lang w:val="en-US" w:eastAsia="en-US" w:bidi="ar-SA"/>
        </w:rPr>
        <w:t xml:space="preserve"> de </w:t>
      </w:r>
      <w:r w:rsidRPr="005226FA">
        <w:rPr>
          <w:rFonts w:eastAsia="Times New Roman"/>
          <w:kern w:val="0"/>
          <w:szCs w:val="20"/>
          <w:lang w:val="en-US" w:eastAsia="en-US" w:bidi="ar-SA"/>
        </w:rPr>
        <w:t>amfibieni</w:t>
      </w:r>
      <w:r w:rsidRPr="005226FA">
        <w:rPr>
          <w:rFonts w:eastAsia="Times New Roman"/>
          <w:kern w:val="0"/>
          <w:szCs w:val="20"/>
          <w:lang w:val="en-US" w:eastAsia="en-US" w:bidi="ar-SA"/>
        </w:rPr>
        <w:t xml:space="preserve"> </w:t>
      </w:r>
      <w:r w:rsidRPr="005226FA">
        <w:rPr>
          <w:rFonts w:eastAsia="Times New Roman"/>
          <w:kern w:val="0"/>
          <w:szCs w:val="20"/>
          <w:lang w:val="en-US" w:eastAsia="en-US" w:bidi="ar-SA"/>
        </w:rPr>
        <w:t>și</w:t>
      </w:r>
      <w:r w:rsidRPr="005226FA">
        <w:rPr>
          <w:rFonts w:eastAsia="Times New Roman"/>
          <w:kern w:val="0"/>
          <w:szCs w:val="20"/>
          <w:lang w:val="en-US" w:eastAsia="en-US" w:bidi="ar-SA"/>
        </w:rPr>
        <w:t xml:space="preserve"> reptile</w:t>
      </w:r>
      <w:r>
        <w:rPr>
          <w:rFonts w:eastAsia="Times New Roman"/>
          <w:kern w:val="0"/>
          <w:szCs w:val="20"/>
          <w:lang w:val="en-US" w:eastAsia="en-US" w:bidi="ar-SA"/>
        </w:rPr>
        <w:t xml:space="preserve">, </w:t>
      </w:r>
      <w:r>
        <w:rPr>
          <w:rFonts w:eastAsia="Times New Roman"/>
          <w:kern w:val="0"/>
          <w:szCs w:val="20"/>
          <w:lang w:val="en-US" w:eastAsia="en-US" w:bidi="ar-SA"/>
        </w:rPr>
        <w:t>iar</w:t>
      </w:r>
      <w:r>
        <w:rPr>
          <w:rFonts w:eastAsia="Times New Roman"/>
          <w:kern w:val="0"/>
          <w:szCs w:val="20"/>
          <w:lang w:val="en-US" w:eastAsia="en-US" w:bidi="ar-SA"/>
        </w:rPr>
        <w:t xml:space="preserve"> </w:t>
      </w:r>
      <w:r>
        <w:rPr>
          <w:rFonts w:eastAsia="Times New Roman"/>
          <w:kern w:val="0"/>
          <w:szCs w:val="20"/>
          <w:lang w:val="en-US" w:eastAsia="en-US" w:bidi="ar-SA"/>
        </w:rPr>
        <w:t>cele</w:t>
      </w:r>
      <w:r>
        <w:rPr>
          <w:rFonts w:eastAsia="Times New Roman"/>
          <w:kern w:val="0"/>
          <w:szCs w:val="20"/>
          <w:lang w:val="en-US" w:eastAsia="en-US" w:bidi="ar-SA"/>
        </w:rPr>
        <w:t xml:space="preserve"> </w:t>
      </w:r>
      <w:r>
        <w:rPr>
          <w:rFonts w:eastAsia="Times New Roman"/>
          <w:kern w:val="0"/>
          <w:szCs w:val="20"/>
          <w:lang w:val="en-US" w:eastAsia="en-US" w:bidi="ar-SA"/>
        </w:rPr>
        <w:t>temporare</w:t>
      </w:r>
      <w:r>
        <w:rPr>
          <w:rFonts w:eastAsia="Times New Roman"/>
          <w:kern w:val="0"/>
          <w:szCs w:val="20"/>
          <w:lang w:val="en-US" w:eastAsia="en-US" w:bidi="ar-SA"/>
        </w:rPr>
        <w:t xml:space="preserve"> </w:t>
      </w:r>
      <w:r>
        <w:rPr>
          <w:rFonts w:eastAsia="Times New Roman"/>
          <w:kern w:val="0"/>
          <w:szCs w:val="20"/>
          <w:lang w:val="en-US" w:eastAsia="en-US" w:bidi="ar-SA"/>
        </w:rPr>
        <w:t>vor</w:t>
      </w:r>
      <w:r>
        <w:rPr>
          <w:rFonts w:eastAsia="Times New Roman"/>
          <w:kern w:val="0"/>
          <w:szCs w:val="20"/>
          <w:lang w:val="en-US" w:eastAsia="en-US" w:bidi="ar-SA"/>
        </w:rPr>
        <w:t xml:space="preserve"> fi </w:t>
      </w:r>
      <w:r>
        <w:rPr>
          <w:rFonts w:eastAsia="Times New Roman"/>
          <w:kern w:val="0"/>
          <w:szCs w:val="20"/>
          <w:lang w:val="en-US" w:eastAsia="en-US" w:bidi="ar-SA"/>
        </w:rPr>
        <w:t>nesemnificativ</w:t>
      </w:r>
      <w:r>
        <w:rPr>
          <w:rFonts w:eastAsia="Times New Roman"/>
          <w:kern w:val="0"/>
          <w:szCs w:val="20"/>
          <w:lang w:val="en-US" w:eastAsia="en-US" w:bidi="ar-SA"/>
        </w:rPr>
        <w:t xml:space="preserve"> negative</w:t>
      </w:r>
      <w:r w:rsidRPr="005226FA">
        <w:rPr>
          <w:rFonts w:eastAsia="Times New Roman"/>
          <w:kern w:val="0"/>
          <w:szCs w:val="20"/>
          <w:lang w:val="en-US" w:eastAsia="en-US" w:bidi="ar-SA"/>
        </w:rPr>
        <w:t>.</w:t>
      </w:r>
    </w:p>
    <w:p w:rsidR="00772FDF" w:rsidRPr="00B727FC" w:rsidP="001252BD" w14:paraId="0766DF97" w14:textId="77777777">
      <w:pPr>
        <w:ind w:firstLine="0"/>
        <w:rPr>
          <w:lang w:val="en-US" w:eastAsia="en-US" w:bidi="ar-SA"/>
        </w:rPr>
      </w:pPr>
    </w:p>
    <w:p w:rsidR="009B44D3" w:rsidRPr="009B44D3" w:rsidP="00875376" w14:paraId="109C5A42" w14:textId="77777777">
      <w:pPr>
        <w:pStyle w:val="Heading4"/>
      </w:pPr>
      <w:bookmarkStart w:id="190" w:name="_Toc117092230"/>
      <w:r w:rsidRPr="009B44D3">
        <w:t xml:space="preserve">7.1.3.3. </w:t>
      </w:r>
      <w:r w:rsidRPr="009B44D3">
        <w:t>Impactul</w:t>
      </w:r>
      <w:r w:rsidRPr="009B44D3">
        <w:t xml:space="preserve"> </w:t>
      </w:r>
      <w:r w:rsidRPr="009B44D3">
        <w:t>asupra</w:t>
      </w:r>
      <w:r w:rsidRPr="009B44D3">
        <w:t xml:space="preserve"> </w:t>
      </w:r>
      <w:r w:rsidRPr="009B44D3">
        <w:t>speciilor</w:t>
      </w:r>
      <w:r w:rsidRPr="009B44D3">
        <w:t xml:space="preserve"> de </w:t>
      </w:r>
      <w:r w:rsidRPr="009B44D3">
        <w:t>peşti</w:t>
      </w:r>
      <w:bookmarkEnd w:id="190"/>
    </w:p>
    <w:p w:rsidR="009B44D3" w:rsidRPr="009B44D3" w:rsidP="002F7880" w14:paraId="593F4481" w14:textId="77777777">
      <w:pPr>
        <w:suppressAutoHyphens w:val="0"/>
        <w:spacing w:line="360" w:lineRule="exact"/>
        <w:ind w:firstLine="0"/>
        <w:rPr>
          <w:rFonts w:eastAsia="Times New Roman"/>
          <w:kern w:val="0"/>
          <w:sz w:val="20"/>
          <w:szCs w:val="20"/>
          <w:lang w:val="en-US" w:eastAsia="en-US" w:bidi="ar-SA"/>
        </w:rPr>
      </w:pPr>
    </w:p>
    <w:p w:rsidR="009F083A" w:rsidP="003F444A" w14:paraId="6B340158" w14:textId="31A7A21B">
      <w:pPr>
        <w:suppressAutoHyphens w:val="0"/>
        <w:rPr>
          <w:rFonts w:eastAsia="Times New Roman"/>
          <w:kern w:val="0"/>
          <w:szCs w:val="20"/>
          <w:lang w:val="en-US" w:eastAsia="en-US" w:bidi="ar-SA"/>
        </w:rPr>
      </w:pPr>
      <w:r w:rsidRPr="009F083A">
        <w:rPr>
          <w:rFonts w:eastAsia="Times New Roman"/>
          <w:kern w:val="0"/>
          <w:szCs w:val="20"/>
          <w:lang w:val="en-US" w:eastAsia="en-US" w:bidi="ar-SA"/>
        </w:rPr>
        <w:t>Speciile</w:t>
      </w:r>
      <w:r w:rsidRPr="009F083A">
        <w:rPr>
          <w:rFonts w:eastAsia="Times New Roman"/>
          <w:kern w:val="0"/>
          <w:szCs w:val="20"/>
          <w:lang w:val="en-US" w:eastAsia="en-US" w:bidi="ar-SA"/>
        </w:rPr>
        <w:t xml:space="preserve"> de </w:t>
      </w:r>
      <w:r w:rsidRPr="009F083A">
        <w:rPr>
          <w:rFonts w:eastAsia="Times New Roman"/>
          <w:kern w:val="0"/>
          <w:szCs w:val="20"/>
          <w:lang w:val="en-US" w:eastAsia="en-US" w:bidi="ar-SA"/>
        </w:rPr>
        <w:t>peşti</w:t>
      </w:r>
      <w:r w:rsidRPr="009F083A">
        <w:rPr>
          <w:rFonts w:eastAsia="Times New Roman"/>
          <w:kern w:val="0"/>
          <w:szCs w:val="20"/>
          <w:lang w:val="en-US" w:eastAsia="en-US" w:bidi="ar-SA"/>
        </w:rPr>
        <w:t xml:space="preserve"> enumerate </w:t>
      </w:r>
      <w:r w:rsidRPr="009F083A">
        <w:rPr>
          <w:rFonts w:eastAsia="Times New Roman"/>
          <w:kern w:val="0"/>
          <w:szCs w:val="20"/>
          <w:lang w:val="en-US" w:eastAsia="en-US" w:bidi="ar-SA"/>
        </w:rPr>
        <w:t>în</w:t>
      </w:r>
      <w:r w:rsidRPr="009F083A">
        <w:rPr>
          <w:rFonts w:eastAsia="Times New Roman"/>
          <w:kern w:val="0"/>
          <w:szCs w:val="20"/>
          <w:lang w:val="en-US" w:eastAsia="en-US" w:bidi="ar-SA"/>
        </w:rPr>
        <w:t xml:space="preserve"> </w:t>
      </w:r>
      <w:r w:rsidRPr="009F083A">
        <w:rPr>
          <w:rFonts w:eastAsia="Times New Roman"/>
          <w:kern w:val="0"/>
          <w:szCs w:val="20"/>
          <w:lang w:val="en-US" w:eastAsia="en-US" w:bidi="ar-SA"/>
        </w:rPr>
        <w:t>for</w:t>
      </w:r>
      <w:r w:rsidRPr="009F083A">
        <w:rPr>
          <w:rFonts w:eastAsia="Times New Roman"/>
          <w:kern w:val="0"/>
          <w:szCs w:val="20"/>
          <w:lang w:val="en-US" w:eastAsia="en-US" w:bidi="ar-SA"/>
        </w:rPr>
        <w:t>mular</w:t>
      </w:r>
      <w:r w:rsidR="0028348C">
        <w:rPr>
          <w:rFonts w:eastAsia="Times New Roman"/>
          <w:kern w:val="0"/>
          <w:szCs w:val="20"/>
          <w:lang w:val="en-US" w:eastAsia="en-US" w:bidi="ar-SA"/>
        </w:rPr>
        <w:t>ul</w:t>
      </w:r>
      <w:r w:rsidRPr="009F083A">
        <w:rPr>
          <w:rFonts w:eastAsia="Times New Roman"/>
          <w:kern w:val="0"/>
          <w:szCs w:val="20"/>
          <w:lang w:val="en-US" w:eastAsia="en-US" w:bidi="ar-SA"/>
        </w:rPr>
        <w:t xml:space="preserve"> standard al </w:t>
      </w:r>
      <w:r w:rsidRPr="009F083A">
        <w:rPr>
          <w:rFonts w:eastAsia="Times New Roman"/>
          <w:kern w:val="0"/>
          <w:szCs w:val="20"/>
          <w:lang w:val="en-US" w:eastAsia="en-US" w:bidi="ar-SA"/>
        </w:rPr>
        <w:t>situ</w:t>
      </w:r>
      <w:r w:rsidR="0028348C">
        <w:rPr>
          <w:rFonts w:eastAsia="Times New Roman"/>
          <w:kern w:val="0"/>
          <w:szCs w:val="20"/>
          <w:lang w:val="en-US" w:eastAsia="en-US" w:bidi="ar-SA"/>
        </w:rPr>
        <w:t>lui</w:t>
      </w:r>
      <w:r w:rsidRPr="009F083A">
        <w:rPr>
          <w:rFonts w:eastAsia="Times New Roman"/>
          <w:kern w:val="0"/>
          <w:szCs w:val="20"/>
          <w:lang w:val="en-US" w:eastAsia="en-US" w:bidi="ar-SA"/>
        </w:rPr>
        <w:t xml:space="preserve"> </w:t>
      </w:r>
      <w:r w:rsidRPr="009F083A">
        <w:rPr>
          <w:rFonts w:eastAsia="Times New Roman"/>
          <w:kern w:val="0"/>
          <w:szCs w:val="20"/>
          <w:lang w:val="en-US" w:eastAsia="en-US" w:bidi="ar-SA"/>
        </w:rPr>
        <w:t xml:space="preserve">de </w:t>
      </w:r>
      <w:r w:rsidRPr="009F083A">
        <w:rPr>
          <w:rFonts w:eastAsia="Times New Roman"/>
          <w:kern w:val="0"/>
          <w:szCs w:val="20"/>
          <w:lang w:val="en-US" w:eastAsia="en-US" w:bidi="ar-SA"/>
        </w:rPr>
        <w:t>interes</w:t>
      </w:r>
      <w:r w:rsidRPr="009F083A">
        <w:rPr>
          <w:rFonts w:eastAsia="Times New Roman"/>
          <w:kern w:val="0"/>
          <w:szCs w:val="20"/>
          <w:lang w:val="en-US" w:eastAsia="en-US" w:bidi="ar-SA"/>
        </w:rPr>
        <w:t xml:space="preserve"> </w:t>
      </w:r>
      <w:r w:rsidRPr="009F083A">
        <w:rPr>
          <w:rFonts w:eastAsia="Times New Roman"/>
          <w:kern w:val="0"/>
          <w:szCs w:val="20"/>
          <w:lang w:val="en-US" w:eastAsia="en-US" w:bidi="ar-SA"/>
        </w:rPr>
        <w:t>comunitar</w:t>
      </w:r>
      <w:r w:rsidRPr="009F083A">
        <w:rPr>
          <w:rFonts w:eastAsia="Times New Roman"/>
          <w:kern w:val="0"/>
          <w:szCs w:val="20"/>
          <w:lang w:val="en-US" w:eastAsia="en-US" w:bidi="ar-SA"/>
        </w:rPr>
        <w:t>:</w:t>
      </w:r>
      <w:r w:rsidRPr="009F083A">
        <w:rPr>
          <w:rFonts w:eastAsia="Times New Roman"/>
          <w:kern w:val="0"/>
          <w:szCs w:val="20"/>
          <w:lang w:val="en-US" w:eastAsia="en-US" w:bidi="ar-SA"/>
        </w:rPr>
        <w:t xml:space="preserve"> </w:t>
      </w:r>
    </w:p>
    <w:p w:rsidR="009B44D3" w:rsidRPr="0028348C" w:rsidP="0028348C" w14:paraId="1BA54F77" w14:textId="035B4D01">
      <w:pPr>
        <w:pStyle w:val="ListParagraph"/>
        <w:numPr>
          <w:ilvl w:val="0"/>
          <w:numId w:val="10"/>
        </w:numPr>
        <w:suppressAutoHyphens w:val="0"/>
        <w:rPr>
          <w:rFonts w:eastAsia="Times New Roman"/>
          <w:i/>
          <w:kern w:val="0"/>
          <w:szCs w:val="20"/>
          <w:lang w:val="en-US" w:eastAsia="en-US" w:bidi="ar-SA"/>
        </w:rPr>
      </w:pPr>
      <w:r w:rsidRPr="009F083A">
        <w:rPr>
          <w:rFonts w:eastAsia="Times New Roman"/>
          <w:i/>
          <w:kern w:val="0"/>
          <w:szCs w:val="20"/>
          <w:lang w:val="en-US" w:eastAsia="en-US" w:bidi="ar-SA"/>
        </w:rPr>
        <w:t>Strei</w:t>
      </w:r>
      <w:r w:rsidRPr="009F083A">
        <w:rPr>
          <w:rFonts w:eastAsia="Times New Roman"/>
          <w:i/>
          <w:kern w:val="0"/>
          <w:szCs w:val="20"/>
          <w:lang w:val="en-US" w:eastAsia="en-US" w:bidi="ar-SA"/>
        </w:rPr>
        <w:t xml:space="preserve"> – </w:t>
      </w:r>
      <w:r w:rsidRPr="009F083A">
        <w:rPr>
          <w:rFonts w:eastAsia="Times New Roman"/>
          <w:i/>
          <w:kern w:val="0"/>
          <w:szCs w:val="20"/>
          <w:lang w:val="en-US" w:eastAsia="en-US" w:bidi="ar-SA"/>
        </w:rPr>
        <w:t>Hațeg</w:t>
      </w:r>
      <w:r w:rsidRPr="009F083A">
        <w:rPr>
          <w:rFonts w:eastAsia="Times New Roman"/>
          <w:i/>
          <w:kern w:val="0"/>
          <w:szCs w:val="20"/>
          <w:lang w:val="en-US" w:eastAsia="en-US" w:bidi="ar-SA"/>
        </w:rPr>
        <w:t xml:space="preserve"> </w:t>
      </w:r>
      <w:r w:rsidRPr="009F083A">
        <w:rPr>
          <w:rFonts w:eastAsia="Times New Roman"/>
          <w:kern w:val="0"/>
          <w:szCs w:val="20"/>
          <w:lang w:val="en-US" w:eastAsia="en-US" w:bidi="ar-SA"/>
        </w:rPr>
        <w:t>(ROSCI0236</w:t>
      </w:r>
      <w:r w:rsidRPr="009F083A">
        <w:rPr>
          <w:rFonts w:eastAsia="Times New Roman"/>
          <w:kern w:val="0"/>
          <w:szCs w:val="20"/>
          <w:lang w:val="en-US" w:eastAsia="en-US" w:bidi="ar-SA"/>
        </w:rPr>
        <w:t>) sunt:</w:t>
      </w:r>
      <w:r w:rsidRPr="009F083A">
        <w:rPr>
          <w:rFonts w:eastAsia="Times New Roman"/>
          <w:i/>
          <w:kern w:val="0"/>
          <w:szCs w:val="20"/>
          <w:lang w:val="en-US" w:eastAsia="en-US" w:bidi="ar-SA"/>
        </w:rPr>
        <w:t xml:space="preserve"> </w:t>
      </w:r>
      <w:r w:rsidRPr="009F083A">
        <w:rPr>
          <w:rFonts w:eastAsia="Times New Roman"/>
          <w:i/>
          <w:kern w:val="0"/>
          <w:szCs w:val="20"/>
          <w:lang w:val="en-US" w:eastAsia="en-US" w:bidi="ar-SA"/>
        </w:rPr>
        <w:t>Cottus</w:t>
      </w:r>
      <w:r w:rsidRPr="009F083A">
        <w:rPr>
          <w:rFonts w:eastAsia="Times New Roman"/>
          <w:i/>
          <w:kern w:val="0"/>
          <w:szCs w:val="20"/>
          <w:lang w:val="en-US" w:eastAsia="en-US" w:bidi="ar-SA"/>
        </w:rPr>
        <w:t xml:space="preserve"> gobio,</w:t>
      </w:r>
      <w:r w:rsidR="00A17D97">
        <w:rPr>
          <w:rFonts w:eastAsia="Times New Roman"/>
          <w:i/>
          <w:kern w:val="0"/>
          <w:szCs w:val="20"/>
          <w:lang w:val="en-US" w:eastAsia="en-US" w:bidi="ar-SA"/>
        </w:rPr>
        <w:t xml:space="preserve"> </w:t>
      </w:r>
      <w:r w:rsidR="00A17D97">
        <w:rPr>
          <w:rFonts w:eastAsia="Times New Roman"/>
          <w:i/>
          <w:kern w:val="0"/>
          <w:szCs w:val="20"/>
          <w:lang w:val="en-US" w:eastAsia="en-US" w:bidi="ar-SA"/>
        </w:rPr>
        <w:t>Barbus</w:t>
      </w:r>
      <w:r w:rsidR="00FD12E9">
        <w:rPr>
          <w:rFonts w:eastAsia="Times New Roman"/>
          <w:i/>
          <w:kern w:val="0"/>
          <w:szCs w:val="20"/>
          <w:lang w:val="en-US" w:eastAsia="en-US" w:bidi="ar-SA"/>
        </w:rPr>
        <w:t xml:space="preserve"> </w:t>
      </w:r>
      <w:r w:rsidRPr="001F4B99" w:rsidR="00FD12E9">
        <w:rPr>
          <w:rFonts w:cs="Times New Roman"/>
          <w:i/>
          <w:szCs w:val="24"/>
        </w:rPr>
        <w:t>meridionallis</w:t>
      </w:r>
      <w:r w:rsidR="00A17D97">
        <w:rPr>
          <w:rFonts w:eastAsia="Times New Roman"/>
          <w:i/>
          <w:kern w:val="0"/>
          <w:szCs w:val="20"/>
          <w:lang w:val="en-US" w:eastAsia="en-US" w:bidi="ar-SA"/>
        </w:rPr>
        <w:t>,</w:t>
      </w:r>
      <w:r w:rsidRPr="009F083A">
        <w:rPr>
          <w:rFonts w:eastAsia="Times New Roman"/>
          <w:i/>
          <w:kern w:val="0"/>
          <w:szCs w:val="20"/>
          <w:lang w:val="en-US" w:eastAsia="en-US" w:bidi="ar-SA"/>
        </w:rPr>
        <w:t xml:space="preserve"> </w:t>
      </w:r>
      <w:r w:rsidRPr="009F083A">
        <w:rPr>
          <w:rFonts w:eastAsia="Times New Roman"/>
          <w:i/>
          <w:kern w:val="0"/>
          <w:szCs w:val="20"/>
          <w:lang w:val="en-US" w:eastAsia="en-US" w:bidi="ar-SA"/>
        </w:rPr>
        <w:t>Sabanejewia</w:t>
      </w:r>
      <w:r w:rsidRPr="009F083A">
        <w:rPr>
          <w:rFonts w:eastAsia="Times New Roman"/>
          <w:i/>
          <w:kern w:val="0"/>
          <w:szCs w:val="20"/>
          <w:lang w:val="en-US" w:eastAsia="en-US" w:bidi="ar-SA"/>
        </w:rPr>
        <w:t xml:space="preserve"> </w:t>
      </w:r>
      <w:r w:rsidR="00FD12E9">
        <w:rPr>
          <w:rFonts w:eastAsia="Times New Roman"/>
          <w:i/>
          <w:kern w:val="0"/>
          <w:szCs w:val="20"/>
          <w:lang w:val="en-US" w:eastAsia="en-US" w:bidi="ar-SA"/>
        </w:rPr>
        <w:t>aurata</w:t>
      </w:r>
      <w:r w:rsidRPr="009F083A">
        <w:rPr>
          <w:rFonts w:eastAsia="Times New Roman"/>
          <w:i/>
          <w:kern w:val="0"/>
          <w:szCs w:val="20"/>
          <w:lang w:val="en-US" w:eastAsia="en-US" w:bidi="ar-SA"/>
        </w:rPr>
        <w:t xml:space="preserve"> </w:t>
      </w:r>
      <w:r w:rsidRPr="009F083A">
        <w:rPr>
          <w:rFonts w:eastAsia="Times New Roman"/>
          <w:kern w:val="0"/>
          <w:szCs w:val="20"/>
          <w:lang w:val="en-US" w:eastAsia="en-US" w:bidi="ar-SA"/>
        </w:rPr>
        <w:t>şi</w:t>
      </w:r>
      <w:r w:rsidRPr="009F083A">
        <w:rPr>
          <w:rFonts w:eastAsia="Times New Roman"/>
          <w:i/>
          <w:kern w:val="0"/>
          <w:szCs w:val="20"/>
          <w:lang w:val="en-US" w:eastAsia="en-US" w:bidi="ar-SA"/>
        </w:rPr>
        <w:t xml:space="preserve"> </w:t>
      </w:r>
      <w:r w:rsidRPr="009F083A">
        <w:rPr>
          <w:rFonts w:eastAsia="Times New Roman"/>
          <w:i/>
          <w:kern w:val="0"/>
          <w:szCs w:val="20"/>
          <w:lang w:val="en-US" w:eastAsia="en-US" w:bidi="ar-SA"/>
        </w:rPr>
        <w:t>Eudontomyzon</w:t>
      </w:r>
      <w:r w:rsidRPr="009F083A">
        <w:rPr>
          <w:rFonts w:eastAsia="Times New Roman"/>
          <w:i/>
          <w:kern w:val="0"/>
          <w:szCs w:val="20"/>
          <w:lang w:val="en-US" w:eastAsia="en-US" w:bidi="ar-SA"/>
        </w:rPr>
        <w:t xml:space="preserve"> </w:t>
      </w:r>
      <w:r w:rsidRPr="009F083A">
        <w:rPr>
          <w:rFonts w:eastAsia="Times New Roman"/>
          <w:i/>
          <w:kern w:val="0"/>
          <w:szCs w:val="20"/>
          <w:lang w:val="en-US" w:eastAsia="en-US" w:bidi="ar-SA"/>
        </w:rPr>
        <w:t>danfordi</w:t>
      </w:r>
      <w:r w:rsidRPr="009F083A">
        <w:rPr>
          <w:rFonts w:eastAsia="Times New Roman"/>
          <w:i/>
          <w:kern w:val="0"/>
          <w:szCs w:val="20"/>
          <w:lang w:val="en-US" w:eastAsia="en-US" w:bidi="ar-SA"/>
        </w:rPr>
        <w:t>.</w:t>
      </w:r>
    </w:p>
    <w:p w:rsidR="009B44D3" w:rsidRPr="009B44D3" w:rsidP="003F444A" w14:paraId="2FE63A95" w14:textId="77777777">
      <w:pPr>
        <w:suppressAutoHyphens w:val="0"/>
        <w:rPr>
          <w:rFonts w:eastAsia="Times New Roman"/>
          <w:kern w:val="0"/>
          <w:szCs w:val="20"/>
          <w:lang w:val="en-US" w:eastAsia="en-US" w:bidi="ar-SA"/>
        </w:rPr>
      </w:pPr>
      <w:r w:rsidRPr="009B44D3">
        <w:rPr>
          <w:rFonts w:eastAsia="Times New Roman"/>
          <w:kern w:val="0"/>
          <w:szCs w:val="20"/>
          <w:lang w:val="en-US" w:eastAsia="en-US" w:bidi="ar-SA"/>
        </w:rPr>
        <w:t>Lucrările</w:t>
      </w:r>
      <w:r w:rsidRPr="009B44D3">
        <w:rPr>
          <w:rFonts w:eastAsia="Times New Roman"/>
          <w:kern w:val="0"/>
          <w:szCs w:val="20"/>
          <w:lang w:val="en-US" w:eastAsia="en-US" w:bidi="ar-SA"/>
        </w:rPr>
        <w:t xml:space="preserve"> </w:t>
      </w:r>
      <w:r w:rsidRPr="009B44D3">
        <w:rPr>
          <w:rFonts w:eastAsia="Times New Roman"/>
          <w:kern w:val="0"/>
          <w:szCs w:val="20"/>
          <w:lang w:val="en-US" w:eastAsia="en-US" w:bidi="ar-SA"/>
        </w:rPr>
        <w:t>silvotehnice</w:t>
      </w:r>
      <w:r w:rsidRPr="009B44D3">
        <w:rPr>
          <w:rFonts w:eastAsia="Times New Roman"/>
          <w:kern w:val="0"/>
          <w:szCs w:val="20"/>
          <w:lang w:val="en-US" w:eastAsia="en-US" w:bidi="ar-SA"/>
        </w:rPr>
        <w:t xml:space="preserve"> </w:t>
      </w:r>
      <w:r w:rsidRPr="009B44D3">
        <w:rPr>
          <w:rFonts w:eastAsia="Times New Roman"/>
          <w:kern w:val="0"/>
          <w:szCs w:val="20"/>
          <w:lang w:val="en-US" w:eastAsia="en-US" w:bidi="ar-SA"/>
        </w:rPr>
        <w:t>preconizate</w:t>
      </w:r>
      <w:r w:rsidRPr="009B44D3">
        <w:rPr>
          <w:rFonts w:eastAsia="Times New Roman"/>
          <w:kern w:val="0"/>
          <w:szCs w:val="20"/>
          <w:lang w:val="en-US" w:eastAsia="en-US" w:bidi="ar-SA"/>
        </w:rPr>
        <w:t xml:space="preserve"> a se </w:t>
      </w:r>
      <w:r w:rsidRPr="009B44D3">
        <w:rPr>
          <w:rFonts w:eastAsia="Times New Roman"/>
          <w:kern w:val="0"/>
          <w:szCs w:val="20"/>
          <w:lang w:val="en-US" w:eastAsia="en-US" w:bidi="ar-SA"/>
        </w:rPr>
        <w:t>executa</w:t>
      </w:r>
      <w:r w:rsidRPr="009B44D3">
        <w:rPr>
          <w:rFonts w:eastAsia="Times New Roman"/>
          <w:kern w:val="0"/>
          <w:szCs w:val="20"/>
          <w:lang w:val="en-US" w:eastAsia="en-US" w:bidi="ar-SA"/>
        </w:rPr>
        <w:t xml:space="preserve"> </w:t>
      </w:r>
      <w:r w:rsidRPr="009B44D3">
        <w:rPr>
          <w:rFonts w:eastAsia="Times New Roman"/>
          <w:kern w:val="0"/>
          <w:szCs w:val="20"/>
          <w:lang w:val="en-US" w:eastAsia="en-US" w:bidi="ar-SA"/>
        </w:rPr>
        <w:t>în</w:t>
      </w:r>
      <w:r w:rsidRPr="009B44D3">
        <w:rPr>
          <w:rFonts w:eastAsia="Times New Roman"/>
          <w:kern w:val="0"/>
          <w:szCs w:val="20"/>
          <w:lang w:val="en-US" w:eastAsia="en-US" w:bidi="ar-SA"/>
        </w:rPr>
        <w:t xml:space="preserve"> </w:t>
      </w:r>
      <w:r w:rsidRPr="009B44D3">
        <w:rPr>
          <w:rFonts w:eastAsia="Times New Roman"/>
          <w:kern w:val="0"/>
          <w:szCs w:val="20"/>
          <w:lang w:val="en-US" w:eastAsia="en-US" w:bidi="ar-SA"/>
        </w:rPr>
        <w:t>arboretele</w:t>
      </w:r>
      <w:r w:rsidRPr="009B44D3">
        <w:rPr>
          <w:rFonts w:eastAsia="Times New Roman"/>
          <w:kern w:val="0"/>
          <w:szCs w:val="20"/>
          <w:lang w:val="en-US" w:eastAsia="en-US" w:bidi="ar-SA"/>
        </w:rPr>
        <w:t xml:space="preserve"> </w:t>
      </w:r>
      <w:r w:rsidR="00742E48">
        <w:rPr>
          <w:rFonts w:eastAsia="Times New Roman"/>
          <w:kern w:val="0"/>
          <w:szCs w:val="20"/>
          <w:lang w:val="en-US" w:eastAsia="en-US" w:bidi="ar-SA"/>
        </w:rPr>
        <w:t>amenajamentului</w:t>
      </w:r>
      <w:r w:rsidR="00742E48">
        <w:rPr>
          <w:rFonts w:eastAsia="Times New Roman"/>
          <w:kern w:val="0"/>
          <w:szCs w:val="20"/>
          <w:lang w:val="en-US" w:eastAsia="en-US" w:bidi="ar-SA"/>
        </w:rPr>
        <w:t xml:space="preserve"> silvic</w:t>
      </w:r>
      <w:r w:rsidR="004369F2">
        <w:rPr>
          <w:rFonts w:eastAsia="Times New Roman"/>
          <w:kern w:val="0"/>
          <w:szCs w:val="20"/>
          <w:lang w:val="en-US" w:eastAsia="en-US" w:bidi="ar-SA"/>
        </w:rPr>
        <w:t xml:space="preserve"> </w:t>
      </w:r>
      <w:r w:rsidRPr="009B44D3">
        <w:rPr>
          <w:rFonts w:eastAsia="Times New Roman"/>
          <w:kern w:val="0"/>
          <w:szCs w:val="20"/>
          <w:lang w:val="en-US" w:eastAsia="en-US" w:bidi="ar-SA"/>
        </w:rPr>
        <w:t xml:space="preserve">nu </w:t>
      </w:r>
      <w:r w:rsidRPr="009B44D3">
        <w:rPr>
          <w:rFonts w:eastAsia="Times New Roman"/>
          <w:kern w:val="0"/>
          <w:szCs w:val="20"/>
          <w:lang w:val="en-US" w:eastAsia="en-US" w:bidi="ar-SA"/>
        </w:rPr>
        <w:t>vor</w:t>
      </w:r>
      <w:r w:rsidRPr="009B44D3">
        <w:rPr>
          <w:rFonts w:eastAsia="Times New Roman"/>
          <w:kern w:val="0"/>
          <w:szCs w:val="20"/>
          <w:lang w:val="en-US" w:eastAsia="en-US" w:bidi="ar-SA"/>
        </w:rPr>
        <w:t xml:space="preserve"> </w:t>
      </w:r>
      <w:r w:rsidRPr="009B44D3">
        <w:rPr>
          <w:rFonts w:eastAsia="Times New Roman"/>
          <w:kern w:val="0"/>
          <w:szCs w:val="20"/>
          <w:lang w:val="en-US" w:eastAsia="en-US" w:bidi="ar-SA"/>
        </w:rPr>
        <w:t>avea</w:t>
      </w:r>
      <w:r w:rsidRPr="009B44D3">
        <w:rPr>
          <w:rFonts w:eastAsia="Times New Roman"/>
          <w:kern w:val="0"/>
          <w:szCs w:val="20"/>
          <w:lang w:val="en-US" w:eastAsia="en-US" w:bidi="ar-SA"/>
        </w:rPr>
        <w:t xml:space="preserve"> o </w:t>
      </w:r>
      <w:r w:rsidRPr="009B44D3">
        <w:rPr>
          <w:rFonts w:eastAsia="Times New Roman"/>
          <w:kern w:val="0"/>
          <w:szCs w:val="20"/>
          <w:lang w:val="en-US" w:eastAsia="en-US" w:bidi="ar-SA"/>
        </w:rPr>
        <w:t>influenţă</w:t>
      </w:r>
      <w:r w:rsidRPr="009B44D3">
        <w:rPr>
          <w:rFonts w:eastAsia="Times New Roman"/>
          <w:kern w:val="0"/>
          <w:szCs w:val="20"/>
          <w:lang w:val="en-US" w:eastAsia="en-US" w:bidi="ar-SA"/>
        </w:rPr>
        <w:t xml:space="preserve"> </w:t>
      </w:r>
      <w:r w:rsidRPr="009B44D3">
        <w:rPr>
          <w:rFonts w:eastAsia="Times New Roman"/>
          <w:kern w:val="0"/>
          <w:szCs w:val="20"/>
          <w:lang w:val="en-US" w:eastAsia="en-US" w:bidi="ar-SA"/>
        </w:rPr>
        <w:t>directă</w:t>
      </w:r>
      <w:r w:rsidRPr="009B44D3">
        <w:rPr>
          <w:rFonts w:eastAsia="Times New Roman"/>
          <w:kern w:val="0"/>
          <w:szCs w:val="20"/>
          <w:lang w:val="en-US" w:eastAsia="en-US" w:bidi="ar-SA"/>
        </w:rPr>
        <w:t xml:space="preserve"> </w:t>
      </w:r>
      <w:r w:rsidRPr="009B44D3">
        <w:rPr>
          <w:rFonts w:eastAsia="Times New Roman"/>
          <w:kern w:val="0"/>
          <w:szCs w:val="20"/>
          <w:lang w:val="en-US" w:eastAsia="en-US" w:bidi="ar-SA"/>
        </w:rPr>
        <w:t>asupra</w:t>
      </w:r>
      <w:r w:rsidRPr="009B44D3">
        <w:rPr>
          <w:rFonts w:eastAsia="Times New Roman"/>
          <w:kern w:val="0"/>
          <w:szCs w:val="20"/>
          <w:lang w:val="en-US" w:eastAsia="en-US" w:bidi="ar-SA"/>
        </w:rPr>
        <w:t xml:space="preserve"> </w:t>
      </w:r>
      <w:r w:rsidRPr="009B44D3">
        <w:rPr>
          <w:rFonts w:eastAsia="Times New Roman"/>
          <w:kern w:val="0"/>
          <w:szCs w:val="20"/>
          <w:lang w:val="en-US" w:eastAsia="en-US" w:bidi="ar-SA"/>
        </w:rPr>
        <w:t>populaţii</w:t>
      </w:r>
      <w:r w:rsidR="00512072">
        <w:rPr>
          <w:rFonts w:eastAsia="Times New Roman"/>
          <w:kern w:val="0"/>
          <w:szCs w:val="20"/>
          <w:lang w:val="en-US" w:eastAsia="en-US" w:bidi="ar-SA"/>
        </w:rPr>
        <w:t>lor</w:t>
      </w:r>
      <w:r w:rsidR="00512072">
        <w:rPr>
          <w:rFonts w:eastAsia="Times New Roman"/>
          <w:kern w:val="0"/>
          <w:szCs w:val="20"/>
          <w:lang w:val="en-US" w:eastAsia="en-US" w:bidi="ar-SA"/>
        </w:rPr>
        <w:t xml:space="preserve"> de </w:t>
      </w:r>
      <w:r w:rsidR="00512072">
        <w:rPr>
          <w:rFonts w:eastAsia="Times New Roman"/>
          <w:kern w:val="0"/>
          <w:szCs w:val="20"/>
          <w:lang w:val="en-US" w:eastAsia="en-US" w:bidi="ar-SA"/>
        </w:rPr>
        <w:t>peşti</w:t>
      </w:r>
      <w:r w:rsidR="00512072">
        <w:rPr>
          <w:rFonts w:eastAsia="Times New Roman"/>
          <w:kern w:val="0"/>
          <w:szCs w:val="20"/>
          <w:lang w:val="en-US" w:eastAsia="en-US" w:bidi="ar-SA"/>
        </w:rPr>
        <w:t xml:space="preserve"> din </w:t>
      </w:r>
      <w:r w:rsidR="00512072">
        <w:rPr>
          <w:rFonts w:eastAsia="Times New Roman"/>
          <w:kern w:val="0"/>
          <w:szCs w:val="20"/>
          <w:lang w:val="en-US" w:eastAsia="en-US" w:bidi="ar-SA"/>
        </w:rPr>
        <w:t>situl</w:t>
      </w:r>
      <w:r w:rsidR="00512072">
        <w:rPr>
          <w:rFonts w:eastAsia="Times New Roman"/>
          <w:kern w:val="0"/>
          <w:szCs w:val="20"/>
          <w:lang w:val="en-US" w:eastAsia="en-US" w:bidi="ar-SA"/>
        </w:rPr>
        <w:t xml:space="preserve"> </w:t>
      </w:r>
      <w:r w:rsidR="00512072">
        <w:rPr>
          <w:rFonts w:eastAsia="Times New Roman"/>
          <w:kern w:val="0"/>
          <w:szCs w:val="20"/>
          <w:lang w:val="en-US" w:eastAsia="en-US" w:bidi="ar-SA"/>
        </w:rPr>
        <w:t>menţionat</w:t>
      </w:r>
      <w:r w:rsidR="003F444A">
        <w:rPr>
          <w:rFonts w:eastAsia="Times New Roman"/>
          <w:kern w:val="0"/>
          <w:szCs w:val="20"/>
          <w:lang w:val="en-US" w:eastAsia="en-US" w:bidi="ar-SA"/>
        </w:rPr>
        <w:t xml:space="preserve"> (</w:t>
      </w:r>
      <w:r w:rsidR="003F444A">
        <w:rPr>
          <w:rFonts w:eastAsia="Times New Roman"/>
          <w:kern w:val="0"/>
          <w:szCs w:val="20"/>
          <w:lang w:val="en-US" w:eastAsia="en-US" w:bidi="ar-SA"/>
        </w:rPr>
        <w:t>habitatul</w:t>
      </w:r>
      <w:r w:rsidR="003F444A">
        <w:rPr>
          <w:rFonts w:eastAsia="Times New Roman"/>
          <w:kern w:val="0"/>
          <w:szCs w:val="20"/>
          <w:lang w:val="en-US" w:eastAsia="en-US" w:bidi="ar-SA"/>
        </w:rPr>
        <w:t xml:space="preserve"> </w:t>
      </w:r>
      <w:r w:rsidR="003F444A">
        <w:rPr>
          <w:rFonts w:eastAsia="Times New Roman"/>
          <w:kern w:val="0"/>
          <w:szCs w:val="20"/>
          <w:lang w:val="en-US" w:eastAsia="en-US" w:bidi="ar-SA"/>
        </w:rPr>
        <w:t>acestora</w:t>
      </w:r>
      <w:r w:rsidR="003F444A">
        <w:rPr>
          <w:rFonts w:eastAsia="Times New Roman"/>
          <w:kern w:val="0"/>
          <w:szCs w:val="20"/>
          <w:lang w:val="en-US" w:eastAsia="en-US" w:bidi="ar-SA"/>
        </w:rPr>
        <w:t xml:space="preserve"> </w:t>
      </w:r>
      <w:r w:rsidR="003F444A">
        <w:rPr>
          <w:rFonts w:eastAsia="Times New Roman"/>
          <w:kern w:val="0"/>
          <w:szCs w:val="20"/>
          <w:lang w:val="en-US" w:eastAsia="en-US" w:bidi="ar-SA"/>
        </w:rPr>
        <w:t>este</w:t>
      </w:r>
      <w:r w:rsidR="003F444A">
        <w:rPr>
          <w:rFonts w:eastAsia="Times New Roman"/>
          <w:kern w:val="0"/>
          <w:szCs w:val="20"/>
          <w:lang w:val="en-US" w:eastAsia="en-US" w:bidi="ar-SA"/>
        </w:rPr>
        <w:t xml:space="preserve"> </w:t>
      </w:r>
      <w:r w:rsidR="003F444A">
        <w:rPr>
          <w:rFonts w:eastAsia="Times New Roman"/>
          <w:kern w:val="0"/>
          <w:szCs w:val="20"/>
          <w:lang w:val="en-US" w:eastAsia="en-US" w:bidi="ar-SA"/>
        </w:rPr>
        <w:t>î</w:t>
      </w:r>
      <w:r w:rsidR="009105D5">
        <w:rPr>
          <w:rFonts w:eastAsia="Times New Roman"/>
          <w:kern w:val="0"/>
          <w:szCs w:val="20"/>
          <w:lang w:val="en-US" w:eastAsia="en-US" w:bidi="ar-SA"/>
        </w:rPr>
        <w:t>n</w:t>
      </w:r>
      <w:r w:rsidR="009105D5">
        <w:rPr>
          <w:rFonts w:eastAsia="Times New Roman"/>
          <w:kern w:val="0"/>
          <w:szCs w:val="20"/>
          <w:lang w:val="en-US" w:eastAsia="en-US" w:bidi="ar-SA"/>
        </w:rPr>
        <w:t xml:space="preserve"> </w:t>
      </w:r>
      <w:r w:rsidR="009105D5">
        <w:rPr>
          <w:rFonts w:eastAsia="Times New Roman"/>
          <w:kern w:val="0"/>
          <w:szCs w:val="20"/>
          <w:lang w:val="en-US" w:eastAsia="en-US" w:bidi="ar-SA"/>
        </w:rPr>
        <w:t>corpurile</w:t>
      </w:r>
      <w:r w:rsidR="009105D5">
        <w:rPr>
          <w:rFonts w:eastAsia="Times New Roman"/>
          <w:kern w:val="0"/>
          <w:szCs w:val="20"/>
          <w:lang w:val="en-US" w:eastAsia="en-US" w:bidi="ar-SA"/>
        </w:rPr>
        <w:t xml:space="preserve"> de </w:t>
      </w:r>
      <w:r w:rsidR="009105D5">
        <w:rPr>
          <w:rFonts w:eastAsia="Times New Roman"/>
          <w:kern w:val="0"/>
          <w:szCs w:val="20"/>
          <w:lang w:val="en-US" w:eastAsia="en-US" w:bidi="ar-SA"/>
        </w:rPr>
        <w:t>apă</w:t>
      </w:r>
      <w:r w:rsidR="009105D5">
        <w:rPr>
          <w:rFonts w:eastAsia="Times New Roman"/>
          <w:kern w:val="0"/>
          <w:szCs w:val="20"/>
          <w:lang w:val="en-US" w:eastAsia="en-US" w:bidi="ar-SA"/>
        </w:rPr>
        <w:t xml:space="preserve"> de </w:t>
      </w:r>
      <w:r w:rsidR="009105D5">
        <w:rPr>
          <w:rFonts w:eastAsia="Times New Roman"/>
          <w:kern w:val="0"/>
          <w:szCs w:val="20"/>
          <w:lang w:val="en-US" w:eastAsia="en-US" w:bidi="ar-SA"/>
        </w:rPr>
        <w:t>suprafață</w:t>
      </w:r>
      <w:r w:rsidR="003F444A">
        <w:rPr>
          <w:rFonts w:eastAsia="Times New Roman"/>
          <w:kern w:val="0"/>
          <w:szCs w:val="20"/>
          <w:lang w:val="en-US" w:eastAsia="en-US" w:bidi="ar-SA"/>
        </w:rPr>
        <w:t>)</w:t>
      </w:r>
      <w:r w:rsidRPr="009B44D3">
        <w:rPr>
          <w:rFonts w:eastAsia="Times New Roman"/>
          <w:kern w:val="0"/>
          <w:szCs w:val="20"/>
          <w:lang w:val="en-US" w:eastAsia="en-US" w:bidi="ar-SA"/>
        </w:rPr>
        <w:t xml:space="preserve">. </w:t>
      </w:r>
      <w:r w:rsidRPr="009B44D3">
        <w:rPr>
          <w:rFonts w:eastAsia="Times New Roman"/>
          <w:kern w:val="0"/>
          <w:szCs w:val="20"/>
          <w:lang w:val="en-US" w:eastAsia="en-US" w:bidi="ar-SA"/>
        </w:rPr>
        <w:t>Totuşi</w:t>
      </w:r>
      <w:r w:rsidRPr="009B44D3">
        <w:rPr>
          <w:rFonts w:eastAsia="Times New Roman"/>
          <w:kern w:val="0"/>
          <w:szCs w:val="20"/>
          <w:lang w:val="en-US" w:eastAsia="en-US" w:bidi="ar-SA"/>
        </w:rPr>
        <w:t xml:space="preserve"> </w:t>
      </w:r>
      <w:r w:rsidRPr="009B44D3">
        <w:rPr>
          <w:rFonts w:eastAsia="Times New Roman"/>
          <w:kern w:val="0"/>
          <w:szCs w:val="20"/>
          <w:lang w:val="en-US" w:eastAsia="en-US" w:bidi="ar-SA"/>
        </w:rPr>
        <w:t>pentru</w:t>
      </w:r>
      <w:r w:rsidRPr="009B44D3">
        <w:rPr>
          <w:rFonts w:eastAsia="Times New Roman"/>
          <w:kern w:val="0"/>
          <w:szCs w:val="20"/>
          <w:lang w:val="en-US" w:eastAsia="en-US" w:bidi="ar-SA"/>
        </w:rPr>
        <w:t xml:space="preserve"> </w:t>
      </w:r>
      <w:r w:rsidRPr="009B44D3">
        <w:rPr>
          <w:rFonts w:eastAsia="Times New Roman"/>
          <w:kern w:val="0"/>
          <w:szCs w:val="20"/>
          <w:lang w:val="en-US" w:eastAsia="en-US" w:bidi="ar-SA"/>
        </w:rPr>
        <w:t>evitarea</w:t>
      </w:r>
      <w:r w:rsidRPr="009B44D3">
        <w:rPr>
          <w:rFonts w:eastAsia="Times New Roman"/>
          <w:kern w:val="0"/>
          <w:szCs w:val="20"/>
          <w:lang w:val="en-US" w:eastAsia="en-US" w:bidi="ar-SA"/>
        </w:rPr>
        <w:t xml:space="preserve"> </w:t>
      </w:r>
      <w:r w:rsidRPr="009B44D3">
        <w:rPr>
          <w:rFonts w:eastAsia="Times New Roman"/>
          <w:kern w:val="0"/>
          <w:szCs w:val="20"/>
          <w:lang w:val="en-US" w:eastAsia="en-US" w:bidi="ar-SA"/>
        </w:rPr>
        <w:t>oricărei</w:t>
      </w:r>
      <w:r w:rsidRPr="009B44D3">
        <w:rPr>
          <w:rFonts w:eastAsia="Times New Roman"/>
          <w:kern w:val="0"/>
          <w:szCs w:val="20"/>
          <w:lang w:val="en-US" w:eastAsia="en-US" w:bidi="ar-SA"/>
        </w:rPr>
        <w:t xml:space="preserve"> </w:t>
      </w:r>
      <w:r w:rsidRPr="009B44D3">
        <w:rPr>
          <w:rFonts w:eastAsia="Times New Roman"/>
          <w:kern w:val="0"/>
          <w:szCs w:val="20"/>
          <w:lang w:val="en-US" w:eastAsia="en-US" w:bidi="ar-SA"/>
        </w:rPr>
        <w:t>dereglări</w:t>
      </w:r>
      <w:r w:rsidRPr="009B44D3">
        <w:rPr>
          <w:rFonts w:eastAsia="Times New Roman"/>
          <w:kern w:val="0"/>
          <w:szCs w:val="20"/>
          <w:lang w:val="en-US" w:eastAsia="en-US" w:bidi="ar-SA"/>
        </w:rPr>
        <w:t xml:space="preserve"> </w:t>
      </w:r>
      <w:r w:rsidRPr="009B44D3">
        <w:rPr>
          <w:rFonts w:eastAsia="Times New Roman"/>
          <w:kern w:val="0"/>
          <w:szCs w:val="20"/>
          <w:lang w:val="en-US" w:eastAsia="en-US" w:bidi="ar-SA"/>
        </w:rPr>
        <w:t>menite</w:t>
      </w:r>
      <w:r w:rsidRPr="009B44D3">
        <w:rPr>
          <w:rFonts w:eastAsia="Times New Roman"/>
          <w:kern w:val="0"/>
          <w:szCs w:val="20"/>
          <w:lang w:val="en-US" w:eastAsia="en-US" w:bidi="ar-SA"/>
        </w:rPr>
        <w:t xml:space="preserve"> </w:t>
      </w:r>
      <w:r w:rsidRPr="009B44D3">
        <w:rPr>
          <w:rFonts w:eastAsia="Times New Roman"/>
          <w:kern w:val="0"/>
          <w:szCs w:val="20"/>
          <w:lang w:val="en-US" w:eastAsia="en-US" w:bidi="ar-SA"/>
        </w:rPr>
        <w:t>să</w:t>
      </w:r>
      <w:r w:rsidRPr="009B44D3">
        <w:rPr>
          <w:rFonts w:eastAsia="Times New Roman"/>
          <w:kern w:val="0"/>
          <w:szCs w:val="20"/>
          <w:lang w:val="en-US" w:eastAsia="en-US" w:bidi="ar-SA"/>
        </w:rPr>
        <w:t xml:space="preserve"> </w:t>
      </w:r>
      <w:r w:rsidRPr="009B44D3">
        <w:rPr>
          <w:rFonts w:eastAsia="Times New Roman"/>
          <w:kern w:val="0"/>
          <w:szCs w:val="20"/>
          <w:lang w:val="en-US" w:eastAsia="en-US" w:bidi="ar-SA"/>
        </w:rPr>
        <w:t>afecteze</w:t>
      </w:r>
      <w:r w:rsidRPr="009B44D3">
        <w:rPr>
          <w:rFonts w:eastAsia="Times New Roman"/>
          <w:kern w:val="0"/>
          <w:szCs w:val="20"/>
          <w:lang w:val="en-US" w:eastAsia="en-US" w:bidi="ar-SA"/>
        </w:rPr>
        <w:t xml:space="preserve"> </w:t>
      </w:r>
      <w:r w:rsidRPr="009B44D3">
        <w:rPr>
          <w:rFonts w:eastAsia="Times New Roman"/>
          <w:kern w:val="0"/>
          <w:szCs w:val="20"/>
          <w:lang w:val="en-US" w:eastAsia="en-US" w:bidi="ar-SA"/>
        </w:rPr>
        <w:t>populaţiile</w:t>
      </w:r>
      <w:r w:rsidRPr="009B44D3">
        <w:rPr>
          <w:rFonts w:eastAsia="Times New Roman"/>
          <w:kern w:val="0"/>
          <w:szCs w:val="20"/>
          <w:lang w:val="en-US" w:eastAsia="en-US" w:bidi="ar-SA"/>
        </w:rPr>
        <w:t xml:space="preserve"> de </w:t>
      </w:r>
      <w:r w:rsidRPr="009B44D3">
        <w:rPr>
          <w:rFonts w:eastAsia="Times New Roman"/>
          <w:kern w:val="0"/>
          <w:szCs w:val="20"/>
          <w:lang w:val="en-US" w:eastAsia="en-US" w:bidi="ar-SA"/>
        </w:rPr>
        <w:t>peşti</w:t>
      </w:r>
      <w:r w:rsidRPr="009B44D3">
        <w:rPr>
          <w:rFonts w:eastAsia="Times New Roman"/>
          <w:kern w:val="0"/>
          <w:szCs w:val="20"/>
          <w:lang w:val="en-US" w:eastAsia="en-US" w:bidi="ar-SA"/>
        </w:rPr>
        <w:t xml:space="preserve"> </w:t>
      </w:r>
      <w:r w:rsidRPr="009B44D3">
        <w:rPr>
          <w:rFonts w:eastAsia="Times New Roman"/>
          <w:kern w:val="0"/>
          <w:szCs w:val="20"/>
          <w:lang w:val="en-US" w:eastAsia="en-US" w:bidi="ar-SA"/>
        </w:rPr>
        <w:t>în</w:t>
      </w:r>
      <w:r w:rsidRPr="009B44D3">
        <w:rPr>
          <w:rFonts w:eastAsia="Times New Roman"/>
          <w:kern w:val="0"/>
          <w:szCs w:val="20"/>
          <w:lang w:val="en-US" w:eastAsia="en-US" w:bidi="ar-SA"/>
        </w:rPr>
        <w:t xml:space="preserve"> </w:t>
      </w:r>
      <w:r w:rsidRPr="009B44D3">
        <w:rPr>
          <w:rFonts w:eastAsia="Times New Roman"/>
          <w:kern w:val="0"/>
          <w:szCs w:val="20"/>
          <w:lang w:val="en-US" w:eastAsia="en-US" w:bidi="ar-SA"/>
        </w:rPr>
        <w:t>unităţile</w:t>
      </w:r>
      <w:r w:rsidRPr="009B44D3">
        <w:rPr>
          <w:rFonts w:eastAsia="Times New Roman"/>
          <w:kern w:val="0"/>
          <w:szCs w:val="20"/>
          <w:lang w:val="en-US" w:eastAsia="en-US" w:bidi="ar-SA"/>
        </w:rPr>
        <w:t xml:space="preserve"> </w:t>
      </w:r>
      <w:r w:rsidRPr="009B44D3">
        <w:rPr>
          <w:rFonts w:eastAsia="Times New Roman"/>
          <w:kern w:val="0"/>
          <w:szCs w:val="20"/>
          <w:lang w:val="en-US" w:eastAsia="en-US" w:bidi="ar-SA"/>
        </w:rPr>
        <w:t>amenajistice</w:t>
      </w:r>
      <w:r w:rsidRPr="009B44D3">
        <w:rPr>
          <w:rFonts w:eastAsia="Times New Roman"/>
          <w:kern w:val="0"/>
          <w:szCs w:val="20"/>
          <w:lang w:val="en-US" w:eastAsia="en-US" w:bidi="ar-SA"/>
        </w:rPr>
        <w:t xml:space="preserve"> </w:t>
      </w:r>
      <w:r w:rsidRPr="009B44D3">
        <w:rPr>
          <w:rFonts w:eastAsia="Times New Roman"/>
          <w:kern w:val="0"/>
          <w:szCs w:val="20"/>
          <w:lang w:val="en-US" w:eastAsia="en-US" w:bidi="ar-SA"/>
        </w:rPr>
        <w:t>învecinate</w:t>
      </w:r>
      <w:r w:rsidRPr="009B44D3">
        <w:rPr>
          <w:rFonts w:eastAsia="Times New Roman"/>
          <w:kern w:val="0"/>
          <w:szCs w:val="20"/>
          <w:lang w:val="en-US" w:eastAsia="en-US" w:bidi="ar-SA"/>
        </w:rPr>
        <w:t xml:space="preserve"> cu </w:t>
      </w:r>
      <w:r w:rsidRPr="009B44D3">
        <w:rPr>
          <w:rFonts w:eastAsia="Times New Roman"/>
          <w:kern w:val="0"/>
          <w:szCs w:val="20"/>
          <w:lang w:val="en-US" w:eastAsia="en-US" w:bidi="ar-SA"/>
        </w:rPr>
        <w:t>cursurile</w:t>
      </w:r>
      <w:r w:rsidRPr="009B44D3">
        <w:rPr>
          <w:rFonts w:eastAsia="Times New Roman"/>
          <w:kern w:val="0"/>
          <w:szCs w:val="20"/>
          <w:lang w:val="en-US" w:eastAsia="en-US" w:bidi="ar-SA"/>
        </w:rPr>
        <w:t xml:space="preserve"> de </w:t>
      </w:r>
      <w:r w:rsidRPr="009B44D3">
        <w:rPr>
          <w:rFonts w:eastAsia="Times New Roman"/>
          <w:kern w:val="0"/>
          <w:szCs w:val="20"/>
          <w:lang w:val="en-US" w:eastAsia="en-US" w:bidi="ar-SA"/>
        </w:rPr>
        <w:t>apă</w:t>
      </w:r>
      <w:r w:rsidRPr="009B44D3">
        <w:rPr>
          <w:rFonts w:eastAsia="Times New Roman"/>
          <w:kern w:val="0"/>
          <w:szCs w:val="20"/>
          <w:lang w:val="en-US" w:eastAsia="en-US" w:bidi="ar-SA"/>
        </w:rPr>
        <w:t xml:space="preserve"> </w:t>
      </w:r>
      <w:r w:rsidRPr="009B44D3">
        <w:rPr>
          <w:rFonts w:eastAsia="Times New Roman"/>
          <w:kern w:val="0"/>
          <w:szCs w:val="20"/>
          <w:lang w:val="en-US" w:eastAsia="en-US" w:bidi="ar-SA"/>
        </w:rPr>
        <w:t>în</w:t>
      </w:r>
      <w:r w:rsidRPr="009B44D3">
        <w:rPr>
          <w:rFonts w:eastAsia="Times New Roman"/>
          <w:kern w:val="0"/>
          <w:szCs w:val="20"/>
          <w:lang w:val="en-US" w:eastAsia="en-US" w:bidi="ar-SA"/>
        </w:rPr>
        <w:t xml:space="preserve"> care s-au </w:t>
      </w:r>
      <w:r w:rsidRPr="009B44D3">
        <w:rPr>
          <w:rFonts w:eastAsia="Times New Roman"/>
          <w:kern w:val="0"/>
          <w:szCs w:val="20"/>
          <w:lang w:val="en-US" w:eastAsia="en-US" w:bidi="ar-SA"/>
        </w:rPr>
        <w:t>propus</w:t>
      </w:r>
      <w:r w:rsidRPr="009B44D3">
        <w:rPr>
          <w:rFonts w:eastAsia="Times New Roman"/>
          <w:kern w:val="0"/>
          <w:szCs w:val="20"/>
          <w:lang w:val="en-US" w:eastAsia="en-US" w:bidi="ar-SA"/>
        </w:rPr>
        <w:t xml:space="preserve"> </w:t>
      </w:r>
      <w:r w:rsidRPr="009B44D3">
        <w:rPr>
          <w:rFonts w:eastAsia="Times New Roman"/>
          <w:kern w:val="0"/>
          <w:szCs w:val="20"/>
          <w:lang w:val="en-US" w:eastAsia="en-US" w:bidi="ar-SA"/>
        </w:rPr>
        <w:t>lucrări</w:t>
      </w:r>
      <w:r w:rsidRPr="009B44D3">
        <w:rPr>
          <w:rFonts w:eastAsia="Times New Roman"/>
          <w:kern w:val="0"/>
          <w:szCs w:val="20"/>
          <w:lang w:val="en-US" w:eastAsia="en-US" w:bidi="ar-SA"/>
        </w:rPr>
        <w:t xml:space="preserve"> </w:t>
      </w:r>
      <w:r w:rsidRPr="009B44D3">
        <w:rPr>
          <w:rFonts w:eastAsia="Times New Roman"/>
          <w:kern w:val="0"/>
          <w:szCs w:val="20"/>
          <w:lang w:val="en-US" w:eastAsia="en-US" w:bidi="ar-SA"/>
        </w:rPr>
        <w:t>silvotehnice</w:t>
      </w:r>
      <w:r w:rsidRPr="009B44D3">
        <w:rPr>
          <w:rFonts w:eastAsia="Times New Roman"/>
          <w:kern w:val="0"/>
          <w:szCs w:val="20"/>
          <w:lang w:val="en-US" w:eastAsia="en-US" w:bidi="ar-SA"/>
        </w:rPr>
        <w:t xml:space="preserve"> se </w:t>
      </w:r>
      <w:r w:rsidRPr="009B44D3">
        <w:rPr>
          <w:rFonts w:eastAsia="Times New Roman"/>
          <w:kern w:val="0"/>
          <w:szCs w:val="20"/>
          <w:lang w:val="en-US" w:eastAsia="en-US" w:bidi="ar-SA"/>
        </w:rPr>
        <w:t>va</w:t>
      </w:r>
      <w:r w:rsidRPr="009B44D3">
        <w:rPr>
          <w:rFonts w:eastAsia="Times New Roman"/>
          <w:kern w:val="0"/>
          <w:szCs w:val="20"/>
          <w:lang w:val="en-US" w:eastAsia="en-US" w:bidi="ar-SA"/>
        </w:rPr>
        <w:t xml:space="preserve"> </w:t>
      </w:r>
      <w:r w:rsidRPr="009B44D3">
        <w:rPr>
          <w:rFonts w:eastAsia="Times New Roman"/>
          <w:kern w:val="0"/>
          <w:szCs w:val="20"/>
          <w:lang w:val="en-US" w:eastAsia="en-US" w:bidi="ar-SA"/>
        </w:rPr>
        <w:t>crea</w:t>
      </w:r>
      <w:r w:rsidRPr="009B44D3">
        <w:rPr>
          <w:rFonts w:eastAsia="Times New Roman"/>
          <w:kern w:val="0"/>
          <w:szCs w:val="20"/>
          <w:lang w:val="en-US" w:eastAsia="en-US" w:bidi="ar-SA"/>
        </w:rPr>
        <w:t xml:space="preserve"> o </w:t>
      </w:r>
      <w:r w:rsidRPr="009B44D3">
        <w:rPr>
          <w:rFonts w:eastAsia="Times New Roman"/>
          <w:kern w:val="0"/>
          <w:szCs w:val="20"/>
          <w:lang w:val="en-US" w:eastAsia="en-US" w:bidi="ar-SA"/>
        </w:rPr>
        <w:t>zonă</w:t>
      </w:r>
      <w:r w:rsidRPr="009B44D3">
        <w:rPr>
          <w:rFonts w:eastAsia="Times New Roman"/>
          <w:kern w:val="0"/>
          <w:szCs w:val="20"/>
          <w:lang w:val="en-US" w:eastAsia="en-US" w:bidi="ar-SA"/>
        </w:rPr>
        <w:t xml:space="preserve"> tampon de minim 50 m</w:t>
      </w:r>
      <w:r w:rsidR="009105D5">
        <w:rPr>
          <w:rFonts w:eastAsia="Times New Roman"/>
          <w:kern w:val="0"/>
          <w:szCs w:val="20"/>
          <w:lang w:val="en-US" w:eastAsia="en-US" w:bidi="ar-SA"/>
        </w:rPr>
        <w:t xml:space="preserve"> </w:t>
      </w:r>
      <w:r w:rsidR="009105D5">
        <w:rPr>
          <w:rFonts w:eastAsia="Times New Roman"/>
          <w:kern w:val="0"/>
          <w:szCs w:val="20"/>
          <w:lang w:val="en-US" w:eastAsia="en-US" w:bidi="ar-SA"/>
        </w:rPr>
        <w:t>față</w:t>
      </w:r>
      <w:r w:rsidR="009105D5">
        <w:rPr>
          <w:rFonts w:eastAsia="Times New Roman"/>
          <w:kern w:val="0"/>
          <w:szCs w:val="20"/>
          <w:lang w:val="en-US" w:eastAsia="en-US" w:bidi="ar-SA"/>
        </w:rPr>
        <w:t xml:space="preserve"> de </w:t>
      </w:r>
      <w:r w:rsidR="009105D5">
        <w:rPr>
          <w:rFonts w:eastAsia="Times New Roman"/>
          <w:kern w:val="0"/>
          <w:szCs w:val="20"/>
          <w:lang w:val="en-US" w:eastAsia="en-US" w:bidi="ar-SA"/>
        </w:rPr>
        <w:t>albia</w:t>
      </w:r>
      <w:r w:rsidR="009105D5">
        <w:rPr>
          <w:rFonts w:eastAsia="Times New Roman"/>
          <w:kern w:val="0"/>
          <w:szCs w:val="20"/>
          <w:lang w:val="en-US" w:eastAsia="en-US" w:bidi="ar-SA"/>
        </w:rPr>
        <w:t xml:space="preserve"> </w:t>
      </w:r>
      <w:r w:rsidR="009105D5">
        <w:rPr>
          <w:rFonts w:eastAsia="Times New Roman"/>
          <w:kern w:val="0"/>
          <w:szCs w:val="20"/>
          <w:lang w:val="en-US" w:eastAsia="en-US" w:bidi="ar-SA"/>
        </w:rPr>
        <w:t>minoră</w:t>
      </w:r>
      <w:r w:rsidRPr="009B44D3">
        <w:rPr>
          <w:rFonts w:eastAsia="Times New Roman"/>
          <w:kern w:val="0"/>
          <w:szCs w:val="20"/>
          <w:lang w:val="en-US" w:eastAsia="en-US" w:bidi="ar-SA"/>
        </w:rPr>
        <w:t xml:space="preserve"> pe </w:t>
      </w:r>
      <w:r w:rsidRPr="009B44D3">
        <w:rPr>
          <w:rFonts w:eastAsia="Times New Roman"/>
          <w:kern w:val="0"/>
          <w:szCs w:val="20"/>
          <w:lang w:val="en-US" w:eastAsia="en-US" w:bidi="ar-SA"/>
        </w:rPr>
        <w:t>ambele</w:t>
      </w:r>
      <w:r w:rsidRPr="009B44D3">
        <w:rPr>
          <w:rFonts w:eastAsia="Times New Roman"/>
          <w:kern w:val="0"/>
          <w:szCs w:val="20"/>
          <w:lang w:val="en-US" w:eastAsia="en-US" w:bidi="ar-SA"/>
        </w:rPr>
        <w:t xml:space="preserve"> </w:t>
      </w:r>
      <w:r w:rsidRPr="009B44D3">
        <w:rPr>
          <w:rFonts w:eastAsia="Times New Roman"/>
          <w:kern w:val="0"/>
          <w:szCs w:val="20"/>
          <w:lang w:val="en-US" w:eastAsia="en-US" w:bidi="ar-SA"/>
        </w:rPr>
        <w:t>maluri</w:t>
      </w:r>
      <w:r w:rsidR="00512072">
        <w:rPr>
          <w:rFonts w:eastAsia="Times New Roman"/>
          <w:kern w:val="0"/>
          <w:szCs w:val="20"/>
          <w:lang w:val="en-US" w:eastAsia="en-US" w:bidi="ar-SA"/>
        </w:rPr>
        <w:t xml:space="preserve"> (</w:t>
      </w:r>
      <w:r w:rsidR="00512072">
        <w:rPr>
          <w:rFonts w:eastAsia="Times New Roman"/>
          <w:kern w:val="0"/>
          <w:szCs w:val="20"/>
          <w:lang w:val="en-US" w:eastAsia="en-US" w:bidi="ar-SA"/>
        </w:rPr>
        <w:t>zonă</w:t>
      </w:r>
      <w:r w:rsidR="00512072">
        <w:rPr>
          <w:rFonts w:eastAsia="Times New Roman"/>
          <w:kern w:val="0"/>
          <w:szCs w:val="20"/>
          <w:lang w:val="en-US" w:eastAsia="en-US" w:bidi="ar-SA"/>
        </w:rPr>
        <w:t xml:space="preserve"> de </w:t>
      </w:r>
      <w:r w:rsidR="00512072">
        <w:rPr>
          <w:rFonts w:eastAsia="Times New Roman"/>
          <w:kern w:val="0"/>
          <w:szCs w:val="20"/>
          <w:lang w:val="en-US" w:eastAsia="en-US" w:bidi="ar-SA"/>
        </w:rPr>
        <w:t>protecție</w:t>
      </w:r>
      <w:r w:rsidR="00512072">
        <w:rPr>
          <w:rFonts w:eastAsia="Times New Roman"/>
          <w:kern w:val="0"/>
          <w:szCs w:val="20"/>
          <w:lang w:val="en-US" w:eastAsia="en-US" w:bidi="ar-SA"/>
        </w:rPr>
        <w:t>)</w:t>
      </w:r>
      <w:r w:rsidR="00742E48">
        <w:rPr>
          <w:rFonts w:eastAsia="Times New Roman"/>
          <w:kern w:val="0"/>
          <w:szCs w:val="20"/>
          <w:lang w:val="en-US" w:eastAsia="en-US" w:bidi="ar-SA"/>
        </w:rPr>
        <w:t xml:space="preserve">, </w:t>
      </w:r>
      <w:r w:rsidR="00742E48">
        <w:rPr>
          <w:rFonts w:eastAsia="Times New Roman"/>
          <w:kern w:val="0"/>
          <w:szCs w:val="20"/>
          <w:lang w:val="en-US" w:eastAsia="en-US" w:bidi="ar-SA"/>
        </w:rPr>
        <w:t>iar</w:t>
      </w:r>
      <w:r w:rsidR="00742E48">
        <w:rPr>
          <w:rFonts w:eastAsia="Times New Roman"/>
          <w:kern w:val="0"/>
          <w:szCs w:val="20"/>
          <w:lang w:val="en-US" w:eastAsia="en-US" w:bidi="ar-SA"/>
        </w:rPr>
        <w:t xml:space="preserve"> </w:t>
      </w:r>
      <w:r w:rsidR="00742E48">
        <w:rPr>
          <w:rFonts w:eastAsia="Times New Roman"/>
          <w:kern w:val="0"/>
          <w:szCs w:val="20"/>
          <w:lang w:val="en-US" w:eastAsia="en-US" w:bidi="ar-SA"/>
        </w:rPr>
        <w:t>leg</w:t>
      </w:r>
      <w:r w:rsidR="00772FDF">
        <w:rPr>
          <w:rFonts w:eastAsia="Times New Roman"/>
          <w:kern w:val="0"/>
          <w:szCs w:val="20"/>
          <w:lang w:val="en-US" w:eastAsia="en-US" w:bidi="ar-SA"/>
        </w:rPr>
        <w:t>islația</w:t>
      </w:r>
      <w:r w:rsidR="00772FDF">
        <w:rPr>
          <w:rFonts w:eastAsia="Times New Roman"/>
          <w:kern w:val="0"/>
          <w:szCs w:val="20"/>
          <w:lang w:val="en-US" w:eastAsia="en-US" w:bidi="ar-SA"/>
        </w:rPr>
        <w:t xml:space="preserve"> </w:t>
      </w:r>
      <w:r w:rsidR="00772FDF">
        <w:rPr>
          <w:rFonts w:eastAsia="Times New Roman"/>
          <w:kern w:val="0"/>
          <w:szCs w:val="20"/>
          <w:lang w:val="en-US" w:eastAsia="en-US" w:bidi="ar-SA"/>
        </w:rPr>
        <w:t>silvică</w:t>
      </w:r>
      <w:r w:rsidR="00772FDF">
        <w:rPr>
          <w:rFonts w:eastAsia="Times New Roman"/>
          <w:kern w:val="0"/>
          <w:szCs w:val="20"/>
          <w:lang w:val="en-US" w:eastAsia="en-US" w:bidi="ar-SA"/>
        </w:rPr>
        <w:t xml:space="preserve"> </w:t>
      </w:r>
      <w:r w:rsidR="00772FDF">
        <w:rPr>
          <w:rFonts w:eastAsia="Times New Roman"/>
          <w:kern w:val="0"/>
          <w:szCs w:val="20"/>
          <w:lang w:val="en-US" w:eastAsia="en-US" w:bidi="ar-SA"/>
        </w:rPr>
        <w:t>în</w:t>
      </w:r>
      <w:r w:rsidR="00772FDF">
        <w:rPr>
          <w:rFonts w:eastAsia="Times New Roman"/>
          <w:kern w:val="0"/>
          <w:szCs w:val="20"/>
          <w:lang w:val="en-US" w:eastAsia="en-US" w:bidi="ar-SA"/>
        </w:rPr>
        <w:t xml:space="preserve"> </w:t>
      </w:r>
      <w:r w:rsidR="00772FDF">
        <w:rPr>
          <w:rFonts w:eastAsia="Times New Roman"/>
          <w:kern w:val="0"/>
          <w:szCs w:val="20"/>
          <w:lang w:val="en-US" w:eastAsia="en-US" w:bidi="ar-SA"/>
        </w:rPr>
        <w:t>vigoare</w:t>
      </w:r>
      <w:r w:rsidR="00772FDF">
        <w:rPr>
          <w:rFonts w:eastAsia="Times New Roman"/>
          <w:kern w:val="0"/>
          <w:szCs w:val="20"/>
          <w:lang w:val="en-US" w:eastAsia="en-US" w:bidi="ar-SA"/>
        </w:rPr>
        <w:t xml:space="preserve"> </w:t>
      </w:r>
      <w:r w:rsidR="00772FDF">
        <w:rPr>
          <w:rFonts w:eastAsia="Times New Roman"/>
          <w:kern w:val="0"/>
          <w:szCs w:val="20"/>
          <w:lang w:val="en-US" w:eastAsia="en-US" w:bidi="ar-SA"/>
        </w:rPr>
        <w:t>interzice</w:t>
      </w:r>
      <w:r w:rsidR="00742E48">
        <w:rPr>
          <w:rFonts w:eastAsia="Times New Roman"/>
          <w:kern w:val="0"/>
          <w:szCs w:val="20"/>
          <w:lang w:val="en-US" w:eastAsia="en-US" w:bidi="ar-SA"/>
        </w:rPr>
        <w:t xml:space="preserve"> </w:t>
      </w:r>
      <w:r w:rsidR="00742E48">
        <w:rPr>
          <w:rFonts w:eastAsia="Times New Roman"/>
          <w:kern w:val="0"/>
          <w:szCs w:val="20"/>
          <w:lang w:val="en-US" w:eastAsia="en-US" w:bidi="ar-SA"/>
        </w:rPr>
        <w:t>traversarea</w:t>
      </w:r>
      <w:r w:rsidR="00742E48">
        <w:rPr>
          <w:rFonts w:eastAsia="Times New Roman"/>
          <w:kern w:val="0"/>
          <w:szCs w:val="20"/>
          <w:lang w:val="en-US" w:eastAsia="en-US" w:bidi="ar-SA"/>
        </w:rPr>
        <w:t xml:space="preserve"> </w:t>
      </w:r>
      <w:r w:rsidR="00742E48">
        <w:rPr>
          <w:rFonts w:eastAsia="Times New Roman"/>
          <w:kern w:val="0"/>
          <w:szCs w:val="20"/>
          <w:lang w:val="en-US" w:eastAsia="en-US" w:bidi="ar-SA"/>
        </w:rPr>
        <w:t>corpurilor</w:t>
      </w:r>
      <w:r w:rsidR="00742E48">
        <w:rPr>
          <w:rFonts w:eastAsia="Times New Roman"/>
          <w:kern w:val="0"/>
          <w:szCs w:val="20"/>
          <w:lang w:val="en-US" w:eastAsia="en-US" w:bidi="ar-SA"/>
        </w:rPr>
        <w:t xml:space="preserve"> de </w:t>
      </w:r>
      <w:r w:rsidR="00742E48">
        <w:rPr>
          <w:rFonts w:eastAsia="Times New Roman"/>
          <w:kern w:val="0"/>
          <w:szCs w:val="20"/>
          <w:lang w:val="en-US" w:eastAsia="en-US" w:bidi="ar-SA"/>
        </w:rPr>
        <w:t>apă</w:t>
      </w:r>
      <w:r w:rsidR="00742E48">
        <w:rPr>
          <w:rFonts w:eastAsia="Times New Roman"/>
          <w:kern w:val="0"/>
          <w:szCs w:val="20"/>
          <w:lang w:val="en-US" w:eastAsia="en-US" w:bidi="ar-SA"/>
        </w:rPr>
        <w:t xml:space="preserve"> </w:t>
      </w:r>
      <w:r w:rsidR="00772FDF">
        <w:rPr>
          <w:rFonts w:eastAsia="Times New Roman"/>
          <w:kern w:val="0"/>
          <w:szCs w:val="20"/>
          <w:lang w:val="en-US" w:eastAsia="en-US" w:bidi="ar-SA"/>
        </w:rPr>
        <w:t xml:space="preserve"> cu</w:t>
      </w:r>
      <w:r w:rsidR="00772FDF">
        <w:rPr>
          <w:rFonts w:eastAsia="Times New Roman"/>
          <w:kern w:val="0"/>
          <w:szCs w:val="20"/>
          <w:lang w:val="en-US" w:eastAsia="en-US" w:bidi="ar-SA"/>
        </w:rPr>
        <w:t xml:space="preserve"> </w:t>
      </w:r>
      <w:r w:rsidR="00772FDF">
        <w:rPr>
          <w:rFonts w:eastAsia="Times New Roman"/>
          <w:kern w:val="0"/>
          <w:szCs w:val="20"/>
          <w:lang w:val="en-US" w:eastAsia="en-US" w:bidi="ar-SA"/>
        </w:rPr>
        <w:t>materialul</w:t>
      </w:r>
      <w:r w:rsidR="00742E48">
        <w:rPr>
          <w:rFonts w:eastAsia="Times New Roman"/>
          <w:kern w:val="0"/>
          <w:szCs w:val="20"/>
          <w:lang w:val="en-US" w:eastAsia="en-US" w:bidi="ar-SA"/>
        </w:rPr>
        <w:t xml:space="preserve"> </w:t>
      </w:r>
      <w:r w:rsidR="00742E48">
        <w:rPr>
          <w:rFonts w:eastAsia="Times New Roman"/>
          <w:kern w:val="0"/>
          <w:szCs w:val="20"/>
          <w:lang w:val="en-US" w:eastAsia="en-US" w:bidi="ar-SA"/>
        </w:rPr>
        <w:t>lemnos</w:t>
      </w:r>
      <w:r w:rsidRPr="009B44D3">
        <w:rPr>
          <w:rFonts w:eastAsia="Times New Roman"/>
          <w:kern w:val="0"/>
          <w:szCs w:val="20"/>
          <w:lang w:val="en-US" w:eastAsia="en-US" w:bidi="ar-SA"/>
        </w:rPr>
        <w:t>.</w:t>
      </w:r>
      <w:r w:rsidRPr="00772FDF" w:rsidR="00772FDF">
        <w:rPr>
          <w:rFonts w:eastAsia="Times New Roman"/>
          <w:kern w:val="0"/>
          <w:szCs w:val="20"/>
          <w:lang w:val="en-US" w:eastAsia="en-US" w:bidi="ar-SA"/>
        </w:rPr>
        <w:t xml:space="preserve"> </w:t>
      </w:r>
      <w:r w:rsidRPr="00495F08" w:rsidR="00772FDF">
        <w:rPr>
          <w:rFonts w:eastAsia="Times New Roman"/>
          <w:kern w:val="0"/>
          <w:szCs w:val="20"/>
          <w:lang w:val="en-US" w:eastAsia="en-US" w:bidi="ar-SA"/>
        </w:rPr>
        <w:t>În</w:t>
      </w:r>
      <w:r w:rsidRPr="00495F08" w:rsidR="00772FDF">
        <w:rPr>
          <w:rFonts w:eastAsia="Times New Roman"/>
          <w:kern w:val="0"/>
          <w:szCs w:val="20"/>
          <w:lang w:val="en-US" w:eastAsia="en-US" w:bidi="ar-SA"/>
        </w:rPr>
        <w:t xml:space="preserve"> </w:t>
      </w:r>
      <w:r w:rsidR="00772FDF">
        <w:rPr>
          <w:rFonts w:eastAsia="Times New Roman"/>
          <w:kern w:val="0"/>
          <w:szCs w:val="20"/>
          <w:lang w:val="en-US" w:eastAsia="en-US" w:bidi="ar-SA"/>
        </w:rPr>
        <w:t>condițiile</w:t>
      </w:r>
      <w:r w:rsidR="00772FDF">
        <w:rPr>
          <w:rFonts w:eastAsia="Times New Roman"/>
          <w:kern w:val="0"/>
          <w:szCs w:val="20"/>
          <w:lang w:val="en-US" w:eastAsia="en-US" w:bidi="ar-SA"/>
        </w:rPr>
        <w:t xml:space="preserve"> </w:t>
      </w:r>
      <w:r w:rsidR="00772FDF">
        <w:rPr>
          <w:rFonts w:eastAsia="Times New Roman"/>
          <w:kern w:val="0"/>
          <w:szCs w:val="20"/>
          <w:lang w:val="en-US" w:eastAsia="en-US" w:bidi="ar-SA"/>
        </w:rPr>
        <w:t>respectării</w:t>
      </w:r>
      <w:r w:rsidR="00772FDF">
        <w:rPr>
          <w:rFonts w:eastAsia="Times New Roman"/>
          <w:kern w:val="0"/>
          <w:szCs w:val="20"/>
          <w:lang w:val="en-US" w:eastAsia="en-US" w:bidi="ar-SA"/>
        </w:rPr>
        <w:t xml:space="preserve"> </w:t>
      </w:r>
      <w:r w:rsidR="00772FDF">
        <w:rPr>
          <w:rFonts w:eastAsia="Times New Roman"/>
          <w:kern w:val="0"/>
          <w:szCs w:val="20"/>
          <w:lang w:val="en-US" w:eastAsia="en-US" w:bidi="ar-SA"/>
        </w:rPr>
        <w:t>măsurilor</w:t>
      </w:r>
      <w:r w:rsidR="00772FDF">
        <w:rPr>
          <w:rFonts w:eastAsia="Times New Roman"/>
          <w:kern w:val="0"/>
          <w:szCs w:val="20"/>
          <w:lang w:val="en-US" w:eastAsia="en-US" w:bidi="ar-SA"/>
        </w:rPr>
        <w:t xml:space="preserve"> de </w:t>
      </w:r>
      <w:r w:rsidR="00772FDF">
        <w:rPr>
          <w:rFonts w:eastAsia="Times New Roman"/>
          <w:kern w:val="0"/>
          <w:szCs w:val="20"/>
          <w:lang w:val="en-US" w:eastAsia="en-US" w:bidi="ar-SA"/>
        </w:rPr>
        <w:t>diminuare</w:t>
      </w:r>
      <w:r w:rsidR="00772FDF">
        <w:rPr>
          <w:rFonts w:eastAsia="Times New Roman"/>
          <w:kern w:val="0"/>
          <w:szCs w:val="20"/>
          <w:lang w:val="en-US" w:eastAsia="en-US" w:bidi="ar-SA"/>
        </w:rPr>
        <w:t xml:space="preserve"> </w:t>
      </w:r>
      <w:r w:rsidR="00772FDF">
        <w:rPr>
          <w:rFonts w:eastAsia="Times New Roman"/>
          <w:kern w:val="0"/>
          <w:szCs w:val="20"/>
          <w:lang w:val="en-US" w:eastAsia="en-US" w:bidi="ar-SA"/>
        </w:rPr>
        <w:t>a</w:t>
      </w:r>
      <w:r w:rsidR="00772FDF">
        <w:rPr>
          <w:rFonts w:eastAsia="Times New Roman"/>
          <w:kern w:val="0"/>
          <w:szCs w:val="20"/>
          <w:lang w:val="en-US" w:eastAsia="en-US" w:bidi="ar-SA"/>
        </w:rPr>
        <w:t xml:space="preserve"> </w:t>
      </w:r>
      <w:r w:rsidR="00772FDF">
        <w:rPr>
          <w:rFonts w:eastAsia="Times New Roman"/>
          <w:kern w:val="0"/>
          <w:szCs w:val="20"/>
          <w:lang w:val="en-US" w:eastAsia="en-US" w:bidi="ar-SA"/>
        </w:rPr>
        <w:t>impactului</w:t>
      </w:r>
      <w:r w:rsidR="00772FDF">
        <w:rPr>
          <w:rFonts w:eastAsia="Times New Roman"/>
          <w:kern w:val="0"/>
          <w:szCs w:val="20"/>
          <w:lang w:val="en-US" w:eastAsia="en-US" w:bidi="ar-SA"/>
        </w:rPr>
        <w:t xml:space="preserve">, </w:t>
      </w:r>
      <w:r w:rsidR="00772FDF">
        <w:rPr>
          <w:rFonts w:eastAsia="Times New Roman"/>
          <w:kern w:val="0"/>
          <w:szCs w:val="20"/>
          <w:lang w:val="en-US" w:eastAsia="en-US" w:bidi="ar-SA"/>
        </w:rPr>
        <w:t>apreciem</w:t>
      </w:r>
      <w:r w:rsidR="00772FDF">
        <w:rPr>
          <w:rFonts w:eastAsia="Times New Roman"/>
          <w:kern w:val="0"/>
          <w:szCs w:val="20"/>
          <w:lang w:val="en-US" w:eastAsia="en-US" w:bidi="ar-SA"/>
        </w:rPr>
        <w:t xml:space="preserve"> </w:t>
      </w:r>
      <w:r w:rsidR="00772FDF">
        <w:rPr>
          <w:rFonts w:eastAsia="Times New Roman"/>
          <w:kern w:val="0"/>
          <w:szCs w:val="20"/>
          <w:lang w:val="en-US" w:eastAsia="en-US" w:bidi="ar-SA"/>
        </w:rPr>
        <w:t>că</w:t>
      </w:r>
      <w:r w:rsidR="00772FDF">
        <w:rPr>
          <w:rFonts w:eastAsia="Times New Roman"/>
          <w:kern w:val="0"/>
          <w:szCs w:val="20"/>
          <w:lang w:val="en-US" w:eastAsia="en-US" w:bidi="ar-SA"/>
        </w:rPr>
        <w:t xml:space="preserve"> </w:t>
      </w:r>
      <w:r w:rsidR="00772FDF">
        <w:rPr>
          <w:rFonts w:eastAsia="Times New Roman"/>
          <w:kern w:val="0"/>
          <w:szCs w:val="20"/>
          <w:lang w:val="en-US" w:eastAsia="en-US" w:bidi="ar-SA"/>
        </w:rPr>
        <w:t>evoluția</w:t>
      </w:r>
      <w:r w:rsidR="00772FDF">
        <w:rPr>
          <w:rFonts w:eastAsia="Times New Roman"/>
          <w:kern w:val="0"/>
          <w:szCs w:val="20"/>
          <w:lang w:val="en-US" w:eastAsia="en-US" w:bidi="ar-SA"/>
        </w:rPr>
        <w:t xml:space="preserve"> </w:t>
      </w:r>
      <w:r w:rsidR="00772FDF">
        <w:rPr>
          <w:rFonts w:eastAsia="Times New Roman"/>
          <w:kern w:val="0"/>
          <w:szCs w:val="20"/>
          <w:lang w:val="en-US" w:eastAsia="en-US" w:bidi="ar-SA"/>
        </w:rPr>
        <w:t>acestor</w:t>
      </w:r>
      <w:r w:rsidR="00772FDF">
        <w:rPr>
          <w:rFonts w:eastAsia="Times New Roman"/>
          <w:kern w:val="0"/>
          <w:szCs w:val="20"/>
          <w:lang w:val="en-US" w:eastAsia="en-US" w:bidi="ar-SA"/>
        </w:rPr>
        <w:t xml:space="preserve"> </w:t>
      </w:r>
      <w:r w:rsidR="00772FDF">
        <w:rPr>
          <w:rFonts w:eastAsia="Times New Roman"/>
          <w:kern w:val="0"/>
          <w:szCs w:val="20"/>
          <w:lang w:val="en-US" w:eastAsia="en-US" w:bidi="ar-SA"/>
        </w:rPr>
        <w:t>specii</w:t>
      </w:r>
      <w:r w:rsidR="00772FDF">
        <w:rPr>
          <w:rFonts w:eastAsia="Times New Roman"/>
          <w:kern w:val="0"/>
          <w:szCs w:val="20"/>
          <w:lang w:val="en-US" w:eastAsia="en-US" w:bidi="ar-SA"/>
        </w:rPr>
        <w:t xml:space="preserve"> </w:t>
      </w:r>
      <w:r w:rsidR="00772FDF">
        <w:rPr>
          <w:rFonts w:eastAsia="Times New Roman"/>
          <w:kern w:val="0"/>
          <w:szCs w:val="20"/>
          <w:lang w:val="en-US" w:eastAsia="en-US" w:bidi="ar-SA"/>
        </w:rPr>
        <w:t>va</w:t>
      </w:r>
      <w:r w:rsidR="00772FDF">
        <w:rPr>
          <w:rFonts w:eastAsia="Times New Roman"/>
          <w:kern w:val="0"/>
          <w:szCs w:val="20"/>
          <w:lang w:val="en-US" w:eastAsia="en-US" w:bidi="ar-SA"/>
        </w:rPr>
        <w:t xml:space="preserve"> fi </w:t>
      </w:r>
      <w:r w:rsidR="00772FDF">
        <w:rPr>
          <w:rFonts w:eastAsia="Times New Roman"/>
          <w:kern w:val="0"/>
          <w:szCs w:val="20"/>
          <w:lang w:val="en-US" w:eastAsia="en-US" w:bidi="ar-SA"/>
        </w:rPr>
        <w:t>una</w:t>
      </w:r>
      <w:r w:rsidR="00772FDF">
        <w:rPr>
          <w:rFonts w:eastAsia="Times New Roman"/>
          <w:kern w:val="0"/>
          <w:szCs w:val="20"/>
          <w:lang w:val="en-US" w:eastAsia="en-US" w:bidi="ar-SA"/>
        </w:rPr>
        <w:t xml:space="preserve"> </w:t>
      </w:r>
      <w:r w:rsidR="00772FDF">
        <w:rPr>
          <w:rFonts w:eastAsia="Times New Roman"/>
          <w:kern w:val="0"/>
          <w:szCs w:val="20"/>
          <w:lang w:val="en-US" w:eastAsia="en-US" w:bidi="ar-SA"/>
        </w:rPr>
        <w:t>cel</w:t>
      </w:r>
      <w:r w:rsidR="00772FDF">
        <w:rPr>
          <w:rFonts w:eastAsia="Times New Roman"/>
          <w:kern w:val="0"/>
          <w:szCs w:val="20"/>
          <w:lang w:val="en-US" w:eastAsia="en-US" w:bidi="ar-SA"/>
        </w:rPr>
        <w:t xml:space="preserve"> </w:t>
      </w:r>
      <w:r w:rsidR="00772FDF">
        <w:rPr>
          <w:rFonts w:eastAsia="Times New Roman"/>
          <w:kern w:val="0"/>
          <w:szCs w:val="20"/>
          <w:lang w:val="en-US" w:eastAsia="en-US" w:bidi="ar-SA"/>
        </w:rPr>
        <w:t>puțin</w:t>
      </w:r>
      <w:r w:rsidR="00772FDF">
        <w:rPr>
          <w:rFonts w:eastAsia="Times New Roman"/>
          <w:kern w:val="0"/>
          <w:szCs w:val="20"/>
          <w:lang w:val="en-US" w:eastAsia="en-US" w:bidi="ar-SA"/>
        </w:rPr>
        <w:t xml:space="preserve"> </w:t>
      </w:r>
      <w:r w:rsidR="00772FDF">
        <w:rPr>
          <w:rFonts w:eastAsia="Times New Roman"/>
          <w:kern w:val="0"/>
          <w:szCs w:val="20"/>
          <w:lang w:val="en-US" w:eastAsia="en-US" w:bidi="ar-SA"/>
        </w:rPr>
        <w:t>constantă</w:t>
      </w:r>
      <w:r w:rsidR="00772FDF">
        <w:rPr>
          <w:rFonts w:eastAsia="Times New Roman"/>
          <w:kern w:val="0"/>
          <w:szCs w:val="20"/>
          <w:lang w:val="en-US" w:eastAsia="en-US" w:bidi="ar-SA"/>
        </w:rPr>
        <w:t xml:space="preserve"> </w:t>
      </w:r>
      <w:r w:rsidR="00772FDF">
        <w:rPr>
          <w:rFonts w:eastAsia="Times New Roman"/>
          <w:kern w:val="0"/>
          <w:szCs w:val="20"/>
          <w:lang w:val="en-US" w:eastAsia="en-US" w:bidi="ar-SA"/>
        </w:rPr>
        <w:t>în</w:t>
      </w:r>
      <w:r w:rsidR="00772FDF">
        <w:rPr>
          <w:rFonts w:eastAsia="Times New Roman"/>
          <w:kern w:val="0"/>
          <w:szCs w:val="20"/>
          <w:lang w:val="en-US" w:eastAsia="en-US" w:bidi="ar-SA"/>
        </w:rPr>
        <w:t xml:space="preserve"> </w:t>
      </w:r>
      <w:r w:rsidR="00772FDF">
        <w:rPr>
          <w:rFonts w:eastAsia="Times New Roman"/>
          <w:kern w:val="0"/>
          <w:szCs w:val="20"/>
          <w:lang w:val="en-US" w:eastAsia="en-US" w:bidi="ar-SA"/>
        </w:rPr>
        <w:t>condițiile</w:t>
      </w:r>
      <w:r w:rsidR="00772FDF">
        <w:rPr>
          <w:rFonts w:eastAsia="Times New Roman"/>
          <w:kern w:val="0"/>
          <w:szCs w:val="20"/>
          <w:lang w:val="en-US" w:eastAsia="en-US" w:bidi="ar-SA"/>
        </w:rPr>
        <w:t xml:space="preserve"> </w:t>
      </w:r>
      <w:r w:rsidR="00772FDF">
        <w:rPr>
          <w:rFonts w:eastAsia="Times New Roman"/>
          <w:kern w:val="0"/>
          <w:szCs w:val="20"/>
          <w:lang w:val="en-US" w:eastAsia="en-US" w:bidi="ar-SA"/>
        </w:rPr>
        <w:t>în</w:t>
      </w:r>
      <w:r w:rsidR="00772FDF">
        <w:rPr>
          <w:rFonts w:eastAsia="Times New Roman"/>
          <w:kern w:val="0"/>
          <w:szCs w:val="20"/>
          <w:lang w:val="en-US" w:eastAsia="en-US" w:bidi="ar-SA"/>
        </w:rPr>
        <w:t xml:space="preserve"> care pe </w:t>
      </w:r>
      <w:r w:rsidR="00772FDF">
        <w:rPr>
          <w:rFonts w:eastAsia="Times New Roman"/>
          <w:kern w:val="0"/>
          <w:szCs w:val="20"/>
          <w:lang w:val="en-US" w:eastAsia="en-US" w:bidi="ar-SA"/>
        </w:rPr>
        <w:t>suprafețele</w:t>
      </w:r>
      <w:r w:rsidR="00772FDF">
        <w:rPr>
          <w:rFonts w:eastAsia="Times New Roman"/>
          <w:kern w:val="0"/>
          <w:szCs w:val="20"/>
          <w:lang w:val="en-US" w:eastAsia="en-US" w:bidi="ar-SA"/>
        </w:rPr>
        <w:t xml:space="preserve"> </w:t>
      </w:r>
      <w:r w:rsidR="00772FDF">
        <w:rPr>
          <w:rFonts w:eastAsia="Times New Roman"/>
          <w:kern w:val="0"/>
          <w:szCs w:val="20"/>
          <w:lang w:val="en-US" w:eastAsia="en-US" w:bidi="ar-SA"/>
        </w:rPr>
        <w:t>supuse</w:t>
      </w:r>
      <w:r w:rsidR="00772FDF">
        <w:rPr>
          <w:rFonts w:eastAsia="Times New Roman"/>
          <w:kern w:val="0"/>
          <w:szCs w:val="20"/>
          <w:lang w:val="en-US" w:eastAsia="en-US" w:bidi="ar-SA"/>
        </w:rPr>
        <w:t xml:space="preserve"> </w:t>
      </w:r>
      <w:r w:rsidR="00772FDF">
        <w:rPr>
          <w:rFonts w:eastAsia="Times New Roman"/>
          <w:kern w:val="0"/>
          <w:szCs w:val="20"/>
          <w:lang w:val="en-US" w:eastAsia="en-US" w:bidi="ar-SA"/>
        </w:rPr>
        <w:t>discuției</w:t>
      </w:r>
      <w:r w:rsidR="00772FDF">
        <w:rPr>
          <w:rFonts w:eastAsia="Times New Roman"/>
          <w:kern w:val="0"/>
          <w:szCs w:val="20"/>
          <w:lang w:val="en-US" w:eastAsia="en-US" w:bidi="ar-SA"/>
        </w:rPr>
        <w:t xml:space="preserve"> au </w:t>
      </w:r>
      <w:r w:rsidR="00772FDF">
        <w:rPr>
          <w:rFonts w:eastAsia="Times New Roman"/>
          <w:kern w:val="0"/>
          <w:szCs w:val="20"/>
          <w:lang w:val="en-US" w:eastAsia="en-US" w:bidi="ar-SA"/>
        </w:rPr>
        <w:t>fost</w:t>
      </w:r>
      <w:r w:rsidR="00772FDF">
        <w:rPr>
          <w:rFonts w:eastAsia="Times New Roman"/>
          <w:kern w:val="0"/>
          <w:szCs w:val="20"/>
          <w:lang w:val="en-US" w:eastAsia="en-US" w:bidi="ar-SA"/>
        </w:rPr>
        <w:t xml:space="preserve"> </w:t>
      </w:r>
      <w:r w:rsidR="00772FDF">
        <w:rPr>
          <w:rFonts w:eastAsia="Times New Roman"/>
          <w:kern w:val="0"/>
          <w:szCs w:val="20"/>
          <w:lang w:val="en-US" w:eastAsia="en-US" w:bidi="ar-SA"/>
        </w:rPr>
        <w:t>implementate</w:t>
      </w:r>
      <w:r w:rsidR="00772FDF">
        <w:rPr>
          <w:rFonts w:eastAsia="Times New Roman"/>
          <w:kern w:val="0"/>
          <w:szCs w:val="20"/>
          <w:lang w:val="en-US" w:eastAsia="en-US" w:bidi="ar-SA"/>
        </w:rPr>
        <w:t xml:space="preserve"> </w:t>
      </w:r>
      <w:r w:rsidR="00772FDF">
        <w:rPr>
          <w:rFonts w:eastAsia="Times New Roman"/>
          <w:kern w:val="0"/>
          <w:szCs w:val="20"/>
          <w:lang w:val="en-US" w:eastAsia="en-US" w:bidi="ar-SA"/>
        </w:rPr>
        <w:t>planuri</w:t>
      </w:r>
      <w:r w:rsidR="00772FDF">
        <w:rPr>
          <w:rFonts w:eastAsia="Times New Roman"/>
          <w:kern w:val="0"/>
          <w:szCs w:val="20"/>
          <w:lang w:val="en-US" w:eastAsia="en-US" w:bidi="ar-SA"/>
        </w:rPr>
        <w:t xml:space="preserve"> care au </w:t>
      </w:r>
      <w:r w:rsidR="00772FDF">
        <w:rPr>
          <w:rFonts w:eastAsia="Times New Roman"/>
          <w:kern w:val="0"/>
          <w:szCs w:val="20"/>
          <w:lang w:val="en-US" w:eastAsia="en-US" w:bidi="ar-SA"/>
        </w:rPr>
        <w:t>avut</w:t>
      </w:r>
      <w:r w:rsidR="00772FDF">
        <w:rPr>
          <w:rFonts w:eastAsia="Times New Roman"/>
          <w:kern w:val="0"/>
          <w:szCs w:val="20"/>
          <w:lang w:val="en-US" w:eastAsia="en-US" w:bidi="ar-SA"/>
        </w:rPr>
        <w:t xml:space="preserve"> la </w:t>
      </w:r>
      <w:r w:rsidR="00772FDF">
        <w:rPr>
          <w:rFonts w:eastAsia="Times New Roman"/>
          <w:kern w:val="0"/>
          <w:szCs w:val="20"/>
          <w:lang w:val="en-US" w:eastAsia="en-US" w:bidi="ar-SA"/>
        </w:rPr>
        <w:t>bază</w:t>
      </w:r>
      <w:r w:rsidR="00772FDF">
        <w:rPr>
          <w:rFonts w:eastAsia="Times New Roman"/>
          <w:kern w:val="0"/>
          <w:szCs w:val="20"/>
          <w:lang w:val="en-US" w:eastAsia="en-US" w:bidi="ar-SA"/>
        </w:rPr>
        <w:t xml:space="preserve"> </w:t>
      </w:r>
      <w:r w:rsidR="00772FDF">
        <w:rPr>
          <w:rFonts w:eastAsia="Times New Roman"/>
          <w:kern w:val="0"/>
          <w:szCs w:val="20"/>
          <w:lang w:val="en-US" w:eastAsia="en-US" w:bidi="ar-SA"/>
        </w:rPr>
        <w:t>aceleași</w:t>
      </w:r>
      <w:r w:rsidR="00772FDF">
        <w:rPr>
          <w:rFonts w:eastAsia="Times New Roman"/>
          <w:kern w:val="0"/>
          <w:szCs w:val="20"/>
          <w:lang w:val="en-US" w:eastAsia="en-US" w:bidi="ar-SA"/>
        </w:rPr>
        <w:t xml:space="preserve"> principii </w:t>
      </w:r>
      <w:r w:rsidR="00772FDF">
        <w:rPr>
          <w:rFonts w:eastAsia="Times New Roman"/>
          <w:kern w:val="0"/>
          <w:szCs w:val="20"/>
          <w:lang w:val="en-US" w:eastAsia="en-US" w:bidi="ar-SA"/>
        </w:rPr>
        <w:t>și</w:t>
      </w:r>
      <w:r w:rsidR="00772FDF">
        <w:rPr>
          <w:rFonts w:eastAsia="Times New Roman"/>
          <w:kern w:val="0"/>
          <w:szCs w:val="20"/>
          <w:lang w:val="en-US" w:eastAsia="en-US" w:bidi="ar-SA"/>
        </w:rPr>
        <w:t xml:space="preserve"> </w:t>
      </w:r>
      <w:r w:rsidR="00772FDF">
        <w:rPr>
          <w:rFonts w:eastAsia="Times New Roman"/>
          <w:kern w:val="0"/>
          <w:szCs w:val="20"/>
          <w:lang w:val="en-US" w:eastAsia="en-US" w:bidi="ar-SA"/>
        </w:rPr>
        <w:t>norme</w:t>
      </w:r>
      <w:r w:rsidR="00772FDF">
        <w:rPr>
          <w:rFonts w:eastAsia="Times New Roman"/>
          <w:kern w:val="0"/>
          <w:szCs w:val="20"/>
          <w:lang w:val="en-US" w:eastAsia="en-US" w:bidi="ar-SA"/>
        </w:rPr>
        <w:t xml:space="preserve"> de </w:t>
      </w:r>
      <w:r w:rsidR="00772FDF">
        <w:rPr>
          <w:rFonts w:eastAsia="Times New Roman"/>
          <w:kern w:val="0"/>
          <w:szCs w:val="20"/>
          <w:lang w:val="en-US" w:eastAsia="en-US" w:bidi="ar-SA"/>
        </w:rPr>
        <w:t>aplicare</w:t>
      </w:r>
      <w:r w:rsidR="00772FDF">
        <w:rPr>
          <w:rFonts w:eastAsia="Times New Roman"/>
          <w:kern w:val="0"/>
          <w:szCs w:val="20"/>
          <w:lang w:val="en-US" w:eastAsia="en-US" w:bidi="ar-SA"/>
        </w:rPr>
        <w:t xml:space="preserve"> (cu </w:t>
      </w:r>
      <w:r w:rsidR="00772FDF">
        <w:rPr>
          <w:rFonts w:eastAsia="Times New Roman"/>
          <w:kern w:val="0"/>
          <w:szCs w:val="20"/>
          <w:lang w:val="en-US" w:eastAsia="en-US" w:bidi="ar-SA"/>
        </w:rPr>
        <w:t>atât</w:t>
      </w:r>
      <w:r w:rsidR="00772FDF">
        <w:rPr>
          <w:rFonts w:eastAsia="Times New Roman"/>
          <w:kern w:val="0"/>
          <w:szCs w:val="20"/>
          <w:lang w:val="en-US" w:eastAsia="en-US" w:bidi="ar-SA"/>
        </w:rPr>
        <w:t xml:space="preserve"> </w:t>
      </w:r>
      <w:r w:rsidR="00772FDF">
        <w:rPr>
          <w:rFonts w:eastAsia="Times New Roman"/>
          <w:kern w:val="0"/>
          <w:szCs w:val="20"/>
          <w:lang w:val="en-US" w:eastAsia="en-US" w:bidi="ar-SA"/>
        </w:rPr>
        <w:t>mai</w:t>
      </w:r>
      <w:r w:rsidR="00772FDF">
        <w:rPr>
          <w:rFonts w:eastAsia="Times New Roman"/>
          <w:kern w:val="0"/>
          <w:szCs w:val="20"/>
          <w:lang w:val="en-US" w:eastAsia="en-US" w:bidi="ar-SA"/>
        </w:rPr>
        <w:t xml:space="preserve"> </w:t>
      </w:r>
      <w:r w:rsidR="00772FDF">
        <w:rPr>
          <w:rFonts w:eastAsia="Times New Roman"/>
          <w:kern w:val="0"/>
          <w:szCs w:val="20"/>
          <w:lang w:val="en-US" w:eastAsia="en-US" w:bidi="ar-SA"/>
        </w:rPr>
        <w:t>mult</w:t>
      </w:r>
      <w:r w:rsidR="00772FDF">
        <w:rPr>
          <w:rFonts w:eastAsia="Times New Roman"/>
          <w:kern w:val="0"/>
          <w:szCs w:val="20"/>
          <w:lang w:val="en-US" w:eastAsia="en-US" w:bidi="ar-SA"/>
        </w:rPr>
        <w:t xml:space="preserve">, cu </w:t>
      </w:r>
      <w:r w:rsidR="00772FDF">
        <w:rPr>
          <w:rFonts w:eastAsia="Times New Roman"/>
          <w:kern w:val="0"/>
          <w:szCs w:val="20"/>
          <w:lang w:val="en-US" w:eastAsia="en-US" w:bidi="ar-SA"/>
        </w:rPr>
        <w:t>cât</w:t>
      </w:r>
      <w:r w:rsidR="00772FDF">
        <w:rPr>
          <w:rFonts w:eastAsia="Times New Roman"/>
          <w:kern w:val="0"/>
          <w:szCs w:val="20"/>
          <w:lang w:val="en-US" w:eastAsia="en-US" w:bidi="ar-SA"/>
        </w:rPr>
        <w:t xml:space="preserve"> </w:t>
      </w:r>
      <w:r w:rsidR="00772FDF">
        <w:rPr>
          <w:rFonts w:eastAsia="Times New Roman"/>
          <w:kern w:val="0"/>
          <w:szCs w:val="20"/>
          <w:lang w:val="en-US" w:eastAsia="en-US" w:bidi="ar-SA"/>
        </w:rPr>
        <w:t>legislația</w:t>
      </w:r>
      <w:r w:rsidR="00772FDF">
        <w:rPr>
          <w:rFonts w:eastAsia="Times New Roman"/>
          <w:kern w:val="0"/>
          <w:szCs w:val="20"/>
          <w:lang w:val="en-US" w:eastAsia="en-US" w:bidi="ar-SA"/>
        </w:rPr>
        <w:t xml:space="preserve"> de </w:t>
      </w:r>
      <w:r w:rsidR="00772FDF">
        <w:rPr>
          <w:rFonts w:eastAsia="Times New Roman"/>
          <w:kern w:val="0"/>
          <w:szCs w:val="20"/>
          <w:lang w:val="en-US" w:eastAsia="en-US" w:bidi="ar-SA"/>
        </w:rPr>
        <w:t>mediu</w:t>
      </w:r>
      <w:r w:rsidR="00772FDF">
        <w:rPr>
          <w:rFonts w:eastAsia="Times New Roman"/>
          <w:kern w:val="0"/>
          <w:szCs w:val="20"/>
          <w:lang w:val="en-US" w:eastAsia="en-US" w:bidi="ar-SA"/>
        </w:rPr>
        <w:t xml:space="preserve"> a </w:t>
      </w:r>
      <w:r w:rsidR="00772FDF">
        <w:rPr>
          <w:rFonts w:eastAsia="Times New Roman"/>
          <w:kern w:val="0"/>
          <w:szCs w:val="20"/>
          <w:lang w:val="en-US" w:eastAsia="en-US" w:bidi="ar-SA"/>
        </w:rPr>
        <w:t>devenit</w:t>
      </w:r>
      <w:r w:rsidR="00772FDF">
        <w:rPr>
          <w:rFonts w:eastAsia="Times New Roman"/>
          <w:kern w:val="0"/>
          <w:szCs w:val="20"/>
          <w:lang w:val="en-US" w:eastAsia="en-US" w:bidi="ar-SA"/>
        </w:rPr>
        <w:t xml:space="preserve"> </w:t>
      </w:r>
      <w:r w:rsidR="00772FDF">
        <w:rPr>
          <w:rFonts w:eastAsia="Times New Roman"/>
          <w:kern w:val="0"/>
          <w:szCs w:val="20"/>
          <w:lang w:val="en-US" w:eastAsia="en-US" w:bidi="ar-SA"/>
        </w:rPr>
        <w:t>mai</w:t>
      </w:r>
      <w:r w:rsidR="00772FDF">
        <w:rPr>
          <w:rFonts w:eastAsia="Times New Roman"/>
          <w:kern w:val="0"/>
          <w:szCs w:val="20"/>
          <w:lang w:val="en-US" w:eastAsia="en-US" w:bidi="ar-SA"/>
        </w:rPr>
        <w:t xml:space="preserve"> </w:t>
      </w:r>
      <w:r w:rsidR="00772FDF">
        <w:rPr>
          <w:rFonts w:eastAsia="Times New Roman"/>
          <w:kern w:val="0"/>
          <w:szCs w:val="20"/>
          <w:lang w:val="en-US" w:eastAsia="en-US" w:bidi="ar-SA"/>
        </w:rPr>
        <w:t>restrictivă</w:t>
      </w:r>
      <w:r w:rsidR="00772FDF">
        <w:rPr>
          <w:rFonts w:eastAsia="Times New Roman"/>
          <w:kern w:val="0"/>
          <w:szCs w:val="20"/>
          <w:lang w:val="en-US" w:eastAsia="en-US" w:bidi="ar-SA"/>
        </w:rPr>
        <w:t xml:space="preserve">, </w:t>
      </w:r>
      <w:r w:rsidR="00772FDF">
        <w:rPr>
          <w:rFonts w:eastAsia="Times New Roman"/>
          <w:kern w:val="0"/>
          <w:szCs w:val="20"/>
          <w:lang w:val="en-US" w:eastAsia="en-US" w:bidi="ar-SA"/>
        </w:rPr>
        <w:t>iar</w:t>
      </w:r>
      <w:r w:rsidR="00772FDF">
        <w:rPr>
          <w:rFonts w:eastAsia="Times New Roman"/>
          <w:kern w:val="0"/>
          <w:szCs w:val="20"/>
          <w:lang w:val="en-US" w:eastAsia="en-US" w:bidi="ar-SA"/>
        </w:rPr>
        <w:t xml:space="preserve"> </w:t>
      </w:r>
      <w:r w:rsidR="00772FDF">
        <w:rPr>
          <w:rFonts w:eastAsia="Times New Roman"/>
          <w:kern w:val="0"/>
          <w:szCs w:val="20"/>
          <w:lang w:val="en-US" w:eastAsia="en-US" w:bidi="ar-SA"/>
        </w:rPr>
        <w:t>cea</w:t>
      </w:r>
      <w:r w:rsidR="00772FDF">
        <w:rPr>
          <w:rFonts w:eastAsia="Times New Roman"/>
          <w:kern w:val="0"/>
          <w:szCs w:val="20"/>
          <w:lang w:val="en-US" w:eastAsia="en-US" w:bidi="ar-SA"/>
        </w:rPr>
        <w:t xml:space="preserve"> </w:t>
      </w:r>
      <w:r w:rsidR="00772FDF">
        <w:rPr>
          <w:rFonts w:eastAsia="Times New Roman"/>
          <w:kern w:val="0"/>
          <w:szCs w:val="20"/>
          <w:lang w:val="en-US" w:eastAsia="en-US" w:bidi="ar-SA"/>
        </w:rPr>
        <w:t>silvică</w:t>
      </w:r>
      <w:r w:rsidR="00772FDF">
        <w:rPr>
          <w:rFonts w:eastAsia="Times New Roman"/>
          <w:kern w:val="0"/>
          <w:szCs w:val="20"/>
          <w:lang w:val="en-US" w:eastAsia="en-US" w:bidi="ar-SA"/>
        </w:rPr>
        <w:t xml:space="preserve"> s-a </w:t>
      </w:r>
      <w:r w:rsidR="00772FDF">
        <w:rPr>
          <w:rFonts w:eastAsia="Times New Roman"/>
          <w:kern w:val="0"/>
          <w:szCs w:val="20"/>
          <w:lang w:val="en-US" w:eastAsia="en-US" w:bidi="ar-SA"/>
        </w:rPr>
        <w:t>armonizat</w:t>
      </w:r>
      <w:r w:rsidR="00772FDF">
        <w:rPr>
          <w:rFonts w:eastAsia="Times New Roman"/>
          <w:kern w:val="0"/>
          <w:szCs w:val="20"/>
          <w:lang w:val="en-US" w:eastAsia="en-US" w:bidi="ar-SA"/>
        </w:rPr>
        <w:t xml:space="preserve"> </w:t>
      </w:r>
      <w:r w:rsidR="00772FDF">
        <w:rPr>
          <w:rFonts w:eastAsia="Times New Roman"/>
          <w:kern w:val="0"/>
          <w:szCs w:val="20"/>
          <w:lang w:val="en-US" w:eastAsia="en-US" w:bidi="ar-SA"/>
        </w:rPr>
        <w:t>celei</w:t>
      </w:r>
      <w:r w:rsidR="00772FDF">
        <w:rPr>
          <w:rFonts w:eastAsia="Times New Roman"/>
          <w:kern w:val="0"/>
          <w:szCs w:val="20"/>
          <w:lang w:val="en-US" w:eastAsia="en-US" w:bidi="ar-SA"/>
        </w:rPr>
        <w:t xml:space="preserve"> de </w:t>
      </w:r>
      <w:r w:rsidR="00772FDF">
        <w:rPr>
          <w:rFonts w:eastAsia="Times New Roman"/>
          <w:kern w:val="0"/>
          <w:szCs w:val="20"/>
          <w:lang w:val="en-US" w:eastAsia="en-US" w:bidi="ar-SA"/>
        </w:rPr>
        <w:t>mediu</w:t>
      </w:r>
      <w:r w:rsidR="00772FDF">
        <w:rPr>
          <w:rFonts w:eastAsia="Times New Roman"/>
          <w:kern w:val="0"/>
          <w:szCs w:val="20"/>
          <w:lang w:val="en-US" w:eastAsia="en-US" w:bidi="ar-SA"/>
        </w:rPr>
        <w:t>).</w:t>
      </w:r>
    </w:p>
    <w:p w:rsidR="00FE143F" w:rsidP="003F444A" w14:paraId="2E62425E" w14:textId="77777777">
      <w:pPr>
        <w:suppressAutoHyphens w:val="0"/>
        <w:rPr>
          <w:rFonts w:eastAsia="Times New Roman"/>
          <w:b/>
          <w:kern w:val="0"/>
          <w:szCs w:val="20"/>
          <w:u w:val="single"/>
          <w:lang w:val="en-US" w:eastAsia="en-US" w:bidi="ar-SA"/>
        </w:rPr>
      </w:pPr>
    </w:p>
    <w:p w:rsidR="00512072" w:rsidRPr="00512072" w:rsidP="00875376" w14:paraId="0A98DAA1" w14:textId="77777777">
      <w:pPr>
        <w:pStyle w:val="Heading4"/>
      </w:pPr>
      <w:bookmarkStart w:id="191" w:name="_Toc117092231"/>
      <w:r w:rsidRPr="00512072">
        <w:t xml:space="preserve">7.1.3.4. </w:t>
      </w:r>
      <w:r w:rsidRPr="00512072">
        <w:t>Impactul</w:t>
      </w:r>
      <w:r w:rsidRPr="00512072">
        <w:t xml:space="preserve"> </w:t>
      </w:r>
      <w:r w:rsidRPr="00512072">
        <w:t>asupra</w:t>
      </w:r>
      <w:r w:rsidRPr="00512072">
        <w:t xml:space="preserve"> </w:t>
      </w:r>
      <w:r w:rsidRPr="00512072">
        <w:t>speciilor</w:t>
      </w:r>
      <w:r w:rsidRPr="00512072">
        <w:t xml:space="preserve"> de </w:t>
      </w:r>
      <w:r w:rsidRPr="00512072">
        <w:t>nevertebrate</w:t>
      </w:r>
      <w:bookmarkEnd w:id="191"/>
    </w:p>
    <w:p w:rsidR="00512072" w:rsidRPr="00512072" w:rsidP="003F444A" w14:paraId="25081B19" w14:textId="77777777">
      <w:pPr>
        <w:suppressAutoHyphens w:val="0"/>
        <w:rPr>
          <w:rFonts w:eastAsia="Times New Roman"/>
          <w:kern w:val="0"/>
          <w:sz w:val="20"/>
          <w:szCs w:val="20"/>
          <w:lang w:val="en-US" w:eastAsia="en-US" w:bidi="ar-SA"/>
        </w:rPr>
      </w:pPr>
    </w:p>
    <w:p w:rsidR="00BF075D" w:rsidP="00E23875" w14:paraId="430441EF" w14:textId="3E8702EB">
      <w:pPr>
        <w:suppressAutoHyphens w:val="0"/>
        <w:ind w:firstLine="842"/>
        <w:rPr>
          <w:rFonts w:eastAsia="Times New Roman"/>
          <w:kern w:val="0"/>
          <w:szCs w:val="20"/>
          <w:lang w:val="en-US" w:eastAsia="en-US" w:bidi="ar-SA"/>
        </w:rPr>
      </w:pPr>
      <w:r w:rsidRPr="00512072">
        <w:rPr>
          <w:rFonts w:eastAsia="Times New Roman"/>
          <w:kern w:val="0"/>
          <w:szCs w:val="20"/>
          <w:lang w:val="en-US" w:eastAsia="en-US" w:bidi="ar-SA"/>
        </w:rPr>
        <w:t>În</w:t>
      </w:r>
      <w:r w:rsidRPr="00512072">
        <w:rPr>
          <w:rFonts w:eastAsia="Times New Roman"/>
          <w:kern w:val="0"/>
          <w:szCs w:val="20"/>
          <w:lang w:val="en-US" w:eastAsia="en-US" w:bidi="ar-SA"/>
        </w:rPr>
        <w:t xml:space="preserve"> zona </w:t>
      </w:r>
      <w:r>
        <w:rPr>
          <w:rFonts w:eastAsia="Times New Roman"/>
          <w:kern w:val="0"/>
          <w:szCs w:val="20"/>
          <w:lang w:val="en-US" w:eastAsia="en-US" w:bidi="ar-SA"/>
        </w:rPr>
        <w:t>situ</w:t>
      </w:r>
      <w:r w:rsidR="002F7880">
        <w:rPr>
          <w:rFonts w:eastAsia="Times New Roman"/>
          <w:kern w:val="0"/>
          <w:szCs w:val="20"/>
          <w:lang w:val="en-US" w:eastAsia="en-US" w:bidi="ar-SA"/>
        </w:rPr>
        <w:t>lui</w:t>
      </w:r>
      <w:r>
        <w:rPr>
          <w:rFonts w:eastAsia="Times New Roman"/>
          <w:kern w:val="0"/>
          <w:szCs w:val="20"/>
          <w:lang w:val="en-US" w:eastAsia="en-US" w:bidi="ar-SA"/>
        </w:rPr>
        <w:t xml:space="preserve"> de </w:t>
      </w:r>
      <w:r>
        <w:rPr>
          <w:rFonts w:eastAsia="Times New Roman"/>
          <w:kern w:val="0"/>
          <w:szCs w:val="20"/>
          <w:lang w:val="en-US" w:eastAsia="en-US" w:bidi="ar-SA"/>
        </w:rPr>
        <w:t>interes</w:t>
      </w:r>
      <w:r w:rsidRPr="00512072">
        <w:rPr>
          <w:rFonts w:eastAsia="Times New Roman"/>
          <w:kern w:val="0"/>
          <w:szCs w:val="20"/>
          <w:lang w:val="en-US" w:eastAsia="en-US" w:bidi="ar-SA"/>
        </w:rPr>
        <w:t xml:space="preserve"> </w:t>
      </w:r>
      <w:r w:rsidRPr="00512072">
        <w:rPr>
          <w:rFonts w:eastAsia="Times New Roman"/>
          <w:kern w:val="0"/>
          <w:szCs w:val="20"/>
          <w:lang w:val="en-US" w:eastAsia="en-US" w:bidi="ar-SA"/>
        </w:rPr>
        <w:t>comunitar</w:t>
      </w:r>
      <w:r w:rsidRPr="00512072">
        <w:rPr>
          <w:rFonts w:eastAsia="Times New Roman"/>
          <w:kern w:val="0"/>
          <w:szCs w:val="20"/>
          <w:lang w:val="en-US" w:eastAsia="en-US" w:bidi="ar-SA"/>
        </w:rPr>
        <w:t xml:space="preserve"> au </w:t>
      </w:r>
      <w:r w:rsidRPr="00512072">
        <w:rPr>
          <w:rFonts w:eastAsia="Times New Roman"/>
          <w:kern w:val="0"/>
          <w:szCs w:val="20"/>
          <w:lang w:val="en-US" w:eastAsia="en-US" w:bidi="ar-SA"/>
        </w:rPr>
        <w:t>fost</w:t>
      </w:r>
      <w:r w:rsidRPr="00512072">
        <w:rPr>
          <w:rFonts w:eastAsia="Times New Roman"/>
          <w:kern w:val="0"/>
          <w:szCs w:val="20"/>
          <w:lang w:val="en-US" w:eastAsia="en-US" w:bidi="ar-SA"/>
        </w:rPr>
        <w:t xml:space="preserve"> </w:t>
      </w:r>
      <w:r w:rsidRPr="00512072">
        <w:rPr>
          <w:rFonts w:eastAsia="Times New Roman"/>
          <w:kern w:val="0"/>
          <w:szCs w:val="20"/>
          <w:lang w:val="en-US" w:eastAsia="en-US" w:bidi="ar-SA"/>
        </w:rPr>
        <w:t>identificate</w:t>
      </w:r>
      <w:r w:rsidRPr="00512072">
        <w:rPr>
          <w:rFonts w:eastAsia="Times New Roman"/>
          <w:kern w:val="0"/>
          <w:szCs w:val="20"/>
          <w:lang w:val="en-US" w:eastAsia="en-US" w:bidi="ar-SA"/>
        </w:rPr>
        <w:t xml:space="preserve"> </w:t>
      </w:r>
      <w:r w:rsidRPr="00512072">
        <w:rPr>
          <w:rFonts w:eastAsia="Times New Roman"/>
          <w:kern w:val="0"/>
          <w:szCs w:val="20"/>
          <w:lang w:val="en-US" w:eastAsia="en-US" w:bidi="ar-SA"/>
        </w:rPr>
        <w:t>specii</w:t>
      </w:r>
      <w:r>
        <w:rPr>
          <w:rFonts w:eastAsia="Times New Roman"/>
          <w:kern w:val="0"/>
          <w:szCs w:val="20"/>
          <w:lang w:val="en-US" w:eastAsia="en-US" w:bidi="ar-SA"/>
        </w:rPr>
        <w:t>le</w:t>
      </w:r>
      <w:r w:rsidRPr="00512072">
        <w:rPr>
          <w:rFonts w:eastAsia="Times New Roman"/>
          <w:kern w:val="0"/>
          <w:szCs w:val="20"/>
          <w:lang w:val="en-US" w:eastAsia="en-US" w:bidi="ar-SA"/>
        </w:rPr>
        <w:t xml:space="preserve"> de </w:t>
      </w:r>
      <w:r w:rsidRPr="00512072">
        <w:rPr>
          <w:rFonts w:eastAsia="Times New Roman"/>
          <w:kern w:val="0"/>
          <w:szCs w:val="20"/>
          <w:lang w:val="en-US" w:eastAsia="en-US" w:bidi="ar-SA"/>
        </w:rPr>
        <w:t>nevertebrate</w:t>
      </w:r>
      <w:r>
        <w:rPr>
          <w:rFonts w:eastAsia="Times New Roman"/>
          <w:kern w:val="0"/>
          <w:szCs w:val="20"/>
          <w:lang w:val="en-US" w:eastAsia="en-US" w:bidi="ar-SA"/>
        </w:rPr>
        <w:t xml:space="preserve"> </w:t>
      </w:r>
      <w:r>
        <w:rPr>
          <w:rFonts w:eastAsia="Times New Roman"/>
          <w:kern w:val="0"/>
          <w:szCs w:val="20"/>
          <w:lang w:val="en-US" w:eastAsia="en-US" w:bidi="ar-SA"/>
        </w:rPr>
        <w:t>după</w:t>
      </w:r>
      <w:r>
        <w:rPr>
          <w:rFonts w:eastAsia="Times New Roman"/>
          <w:kern w:val="0"/>
          <w:szCs w:val="20"/>
          <w:lang w:val="en-US" w:eastAsia="en-US" w:bidi="ar-SA"/>
        </w:rPr>
        <w:t xml:space="preserve"> cum </w:t>
      </w:r>
      <w:r>
        <w:rPr>
          <w:rFonts w:eastAsia="Times New Roman"/>
          <w:kern w:val="0"/>
          <w:szCs w:val="20"/>
          <w:lang w:val="en-US" w:eastAsia="en-US" w:bidi="ar-SA"/>
        </w:rPr>
        <w:t>urmează</w:t>
      </w:r>
      <w:r w:rsidRPr="00512072">
        <w:rPr>
          <w:rFonts w:eastAsia="Times New Roman"/>
          <w:kern w:val="0"/>
          <w:szCs w:val="20"/>
          <w:lang w:val="en-US" w:eastAsia="en-US" w:bidi="ar-SA"/>
        </w:rPr>
        <w:t xml:space="preserve">: </w:t>
      </w:r>
    </w:p>
    <w:p w:rsidR="00BF075D" w:rsidRPr="008B3001" w:rsidP="00C13DCE" w14:paraId="15623BFA" w14:textId="77777777">
      <w:pPr>
        <w:pStyle w:val="ListParagraph"/>
        <w:numPr>
          <w:ilvl w:val="0"/>
          <w:numId w:val="11"/>
        </w:numPr>
        <w:suppressAutoHyphens w:val="0"/>
        <w:ind w:left="0"/>
        <w:rPr>
          <w:rFonts w:eastAsia="Times New Roman"/>
          <w:b/>
          <w:i/>
          <w:kern w:val="0"/>
          <w:szCs w:val="20"/>
          <w:lang w:val="en-US" w:eastAsia="en-US" w:bidi="ar-SA"/>
        </w:rPr>
      </w:pPr>
      <w:r w:rsidRPr="008B3001">
        <w:rPr>
          <w:rFonts w:eastAsia="Times New Roman"/>
          <w:b/>
          <w:i/>
          <w:kern w:val="0"/>
          <w:szCs w:val="20"/>
          <w:lang w:val="en-US" w:eastAsia="en-US" w:bidi="ar-SA"/>
        </w:rPr>
        <w:t>S</w:t>
      </w:r>
      <w:r w:rsidRPr="008B3001" w:rsidR="008B3001">
        <w:rPr>
          <w:rFonts w:eastAsia="Times New Roman"/>
          <w:b/>
          <w:i/>
          <w:kern w:val="0"/>
          <w:szCs w:val="20"/>
          <w:lang w:val="en-US" w:eastAsia="en-US" w:bidi="ar-SA"/>
        </w:rPr>
        <w:t>t</w:t>
      </w:r>
      <w:r w:rsidRPr="008B3001">
        <w:rPr>
          <w:rFonts w:eastAsia="Times New Roman"/>
          <w:b/>
          <w:i/>
          <w:kern w:val="0"/>
          <w:szCs w:val="20"/>
          <w:lang w:val="en-US" w:eastAsia="en-US" w:bidi="ar-SA"/>
        </w:rPr>
        <w:t>rei</w:t>
      </w:r>
      <w:r w:rsidRPr="008B3001">
        <w:rPr>
          <w:rFonts w:eastAsia="Times New Roman"/>
          <w:b/>
          <w:i/>
          <w:kern w:val="0"/>
          <w:szCs w:val="20"/>
          <w:lang w:val="en-US" w:eastAsia="en-US" w:bidi="ar-SA"/>
        </w:rPr>
        <w:t xml:space="preserve"> – </w:t>
      </w:r>
      <w:r w:rsidRPr="008B3001">
        <w:rPr>
          <w:rFonts w:eastAsia="Times New Roman"/>
          <w:b/>
          <w:i/>
          <w:kern w:val="0"/>
          <w:szCs w:val="20"/>
          <w:lang w:val="en-US" w:eastAsia="en-US" w:bidi="ar-SA"/>
        </w:rPr>
        <w:t>Hațeg</w:t>
      </w:r>
      <w:r w:rsidRPr="008B3001">
        <w:rPr>
          <w:rFonts w:eastAsia="Times New Roman"/>
          <w:b/>
          <w:i/>
          <w:kern w:val="0"/>
          <w:szCs w:val="20"/>
          <w:lang w:val="en-US" w:eastAsia="en-US" w:bidi="ar-SA"/>
        </w:rPr>
        <w:t xml:space="preserve"> (ROSCI0236): </w:t>
      </w:r>
    </w:p>
    <w:p w:rsidR="009105D5" w:rsidRPr="00A17D97" w:rsidP="00A17D97" w14:paraId="74A3AA9A" w14:textId="6032DDF5">
      <w:pPr>
        <w:pStyle w:val="ListParagraph"/>
        <w:numPr>
          <w:ilvl w:val="0"/>
          <w:numId w:val="74"/>
        </w:numPr>
        <w:suppressAutoHyphens w:val="0"/>
        <w:ind w:left="700"/>
        <w:rPr>
          <w:rFonts w:eastAsia="Times New Roman"/>
          <w:i/>
          <w:kern w:val="0"/>
          <w:szCs w:val="20"/>
          <w:lang w:val="en-US" w:eastAsia="en-US" w:bidi="ar-SA"/>
        </w:rPr>
      </w:pPr>
      <w:r w:rsidRPr="00A17D97">
        <w:rPr>
          <w:rFonts w:eastAsia="Times New Roman" w:hint="eastAsia"/>
          <w:i/>
          <w:kern w:val="0"/>
          <w:szCs w:val="20"/>
          <w:lang w:val="en-US" w:eastAsia="en-US" w:bidi="ar-SA"/>
        </w:rPr>
        <w:t>Osmoderma</w:t>
      </w:r>
      <w:r w:rsidRPr="00A17D97">
        <w:rPr>
          <w:rFonts w:eastAsia="Times New Roman" w:hint="eastAsia"/>
          <w:i/>
          <w:kern w:val="0"/>
          <w:szCs w:val="20"/>
          <w:lang w:val="en-US" w:eastAsia="en-US" w:bidi="ar-SA"/>
        </w:rPr>
        <w:t xml:space="preserve"> </w:t>
      </w:r>
      <w:r w:rsidRPr="00A17D97">
        <w:rPr>
          <w:rFonts w:eastAsia="Times New Roman" w:hint="eastAsia"/>
          <w:i/>
          <w:kern w:val="0"/>
          <w:szCs w:val="20"/>
          <w:lang w:val="en-US" w:eastAsia="en-US" w:bidi="ar-SA"/>
        </w:rPr>
        <w:t>eremita</w:t>
      </w:r>
      <w:r w:rsidRPr="00A17D97">
        <w:rPr>
          <w:rFonts w:eastAsia="Times New Roman" w:hint="eastAsia"/>
          <w:i/>
          <w:kern w:val="0"/>
          <w:szCs w:val="20"/>
          <w:lang w:val="en-US" w:eastAsia="en-US" w:bidi="ar-SA"/>
        </w:rPr>
        <w:t xml:space="preserve"> (</w:t>
      </w:r>
      <w:r w:rsidRPr="00A17D97">
        <w:rPr>
          <w:rFonts w:eastAsia="Times New Roman" w:hint="eastAsia"/>
          <w:i/>
          <w:kern w:val="0"/>
          <w:szCs w:val="20"/>
          <w:lang w:val="en-US" w:eastAsia="en-US" w:bidi="ar-SA"/>
        </w:rPr>
        <w:t>gândac</w:t>
      </w:r>
      <w:r w:rsidRPr="00A17D97">
        <w:rPr>
          <w:rFonts w:eastAsia="Times New Roman" w:hint="eastAsia"/>
          <w:i/>
          <w:kern w:val="0"/>
          <w:szCs w:val="20"/>
          <w:lang w:val="en-US" w:eastAsia="en-US" w:bidi="ar-SA"/>
        </w:rPr>
        <w:t xml:space="preserve"> </w:t>
      </w:r>
      <w:r w:rsidRPr="00A17D97">
        <w:rPr>
          <w:rFonts w:eastAsia="Times New Roman" w:hint="eastAsia"/>
          <w:i/>
          <w:kern w:val="0"/>
          <w:szCs w:val="20"/>
          <w:lang w:val="en-US" w:eastAsia="en-US" w:bidi="ar-SA"/>
        </w:rPr>
        <w:t>sihastru</w:t>
      </w:r>
      <w:r w:rsidRPr="00A17D97">
        <w:rPr>
          <w:rFonts w:eastAsia="Times New Roman" w:hint="eastAsia"/>
          <w:i/>
          <w:kern w:val="0"/>
          <w:szCs w:val="20"/>
          <w:lang w:val="en-US" w:eastAsia="en-US" w:bidi="ar-SA"/>
        </w:rPr>
        <w:t>)</w:t>
      </w:r>
      <w:r w:rsidRPr="00A17D97" w:rsidR="00697CC1">
        <w:rPr>
          <w:rFonts w:eastAsia="Times New Roman"/>
          <w:i/>
          <w:kern w:val="0"/>
          <w:szCs w:val="20"/>
          <w:lang w:val="en-US" w:eastAsia="en-US" w:bidi="ar-SA"/>
        </w:rPr>
        <w:t xml:space="preserve"> </w:t>
      </w:r>
      <w:r w:rsidRPr="00A17D97" w:rsidR="00627AAD">
        <w:rPr>
          <w:rFonts w:eastAsia="Times New Roman"/>
          <w:i/>
          <w:kern w:val="0"/>
          <w:szCs w:val="20"/>
          <w:lang w:val="en-US" w:eastAsia="en-US" w:bidi="ar-SA"/>
        </w:rPr>
        <w:t>–</w:t>
      </w:r>
      <w:r w:rsidRPr="00A17D97" w:rsidR="00697CC1">
        <w:rPr>
          <w:rFonts w:eastAsia="Times New Roman"/>
          <w:i/>
          <w:kern w:val="0"/>
          <w:szCs w:val="20"/>
          <w:lang w:val="en-US" w:eastAsia="en-US" w:bidi="ar-SA"/>
        </w:rPr>
        <w:t xml:space="preserve"> </w:t>
      </w:r>
      <w:r w:rsidRPr="00780C01" w:rsidR="002F7880">
        <w:rPr>
          <w:rFonts w:cs="Times New Roman"/>
          <w:i/>
          <w:szCs w:val="24"/>
        </w:rPr>
        <w:t>p</w:t>
      </w:r>
      <w:r w:rsidRPr="00780C01" w:rsidR="002F7880">
        <w:rPr>
          <w:rFonts w:cs="Times New Roman"/>
          <w:szCs w:val="24"/>
        </w:rPr>
        <w:t>oate fi periclitată de eliminarea arborilor scorburoși (măr, păr, stejar, plop);</w:t>
      </w:r>
    </w:p>
    <w:p w:rsidR="00BF075D" w:rsidRPr="002F7880" w:rsidP="002F7880" w14:paraId="45D4CC68" w14:textId="60B2D893">
      <w:pPr>
        <w:pStyle w:val="ListParagraph"/>
        <w:numPr>
          <w:ilvl w:val="0"/>
          <w:numId w:val="75"/>
        </w:numPr>
        <w:suppressAutoHyphens w:val="0"/>
        <w:spacing w:after="160"/>
        <w:rPr>
          <w:rFonts w:cs="Times New Roman"/>
          <w:i/>
          <w:szCs w:val="24"/>
        </w:rPr>
      </w:pPr>
      <w:r w:rsidRPr="00A17D97">
        <w:rPr>
          <w:rFonts w:eastAsia="Times New Roman" w:hint="eastAsia"/>
          <w:i/>
          <w:kern w:val="0"/>
          <w:szCs w:val="20"/>
          <w:lang w:val="en-US" w:eastAsia="en-US" w:bidi="ar-SA"/>
        </w:rPr>
        <w:t>Gortyna</w:t>
      </w:r>
      <w:r w:rsidRPr="00A17D97">
        <w:rPr>
          <w:rFonts w:eastAsia="Times New Roman" w:hint="eastAsia"/>
          <w:i/>
          <w:kern w:val="0"/>
          <w:szCs w:val="20"/>
          <w:lang w:val="en-US" w:eastAsia="en-US" w:bidi="ar-SA"/>
        </w:rPr>
        <w:t xml:space="preserve"> </w:t>
      </w:r>
      <w:r w:rsidRPr="00A17D97">
        <w:rPr>
          <w:rFonts w:eastAsia="Times New Roman" w:hint="eastAsia"/>
          <w:i/>
          <w:kern w:val="0"/>
          <w:szCs w:val="20"/>
          <w:lang w:val="en-US" w:eastAsia="en-US" w:bidi="ar-SA"/>
        </w:rPr>
        <w:t>borelli</w:t>
      </w:r>
      <w:r w:rsidRPr="00A17D97">
        <w:rPr>
          <w:rFonts w:eastAsia="Times New Roman" w:hint="eastAsia"/>
          <w:i/>
          <w:kern w:val="0"/>
          <w:szCs w:val="20"/>
          <w:lang w:val="en-US" w:eastAsia="en-US" w:bidi="ar-SA"/>
        </w:rPr>
        <w:t xml:space="preserve"> </w:t>
      </w:r>
      <w:r w:rsidRPr="00A17D97">
        <w:rPr>
          <w:rFonts w:eastAsia="Times New Roman" w:hint="eastAsia"/>
          <w:i/>
          <w:kern w:val="0"/>
          <w:szCs w:val="20"/>
          <w:lang w:val="en-US" w:eastAsia="en-US" w:bidi="ar-SA"/>
        </w:rPr>
        <w:t>lunata</w:t>
      </w:r>
      <w:r w:rsidRPr="00A17D97">
        <w:rPr>
          <w:rFonts w:eastAsia="Times New Roman" w:hint="eastAsia"/>
          <w:i/>
          <w:kern w:val="0"/>
          <w:szCs w:val="20"/>
          <w:lang w:val="en-US" w:eastAsia="en-US" w:bidi="ar-SA"/>
        </w:rPr>
        <w:t xml:space="preserve"> (</w:t>
      </w:r>
      <w:r w:rsidRPr="00A17D97">
        <w:rPr>
          <w:rFonts w:eastAsia="Times New Roman" w:hint="eastAsia"/>
          <w:i/>
          <w:kern w:val="0"/>
          <w:szCs w:val="20"/>
          <w:lang w:val="en-US" w:eastAsia="en-US" w:bidi="ar-SA"/>
        </w:rPr>
        <w:t>fluture</w:t>
      </w:r>
      <w:r w:rsidRPr="00A17D97">
        <w:rPr>
          <w:rFonts w:eastAsia="Times New Roman" w:hint="eastAsia"/>
          <w:i/>
          <w:kern w:val="0"/>
          <w:szCs w:val="20"/>
          <w:lang w:val="en-US" w:eastAsia="en-US" w:bidi="ar-SA"/>
        </w:rPr>
        <w:t>)</w:t>
      </w:r>
      <w:r w:rsidRPr="00A17D97" w:rsidR="00627AAD">
        <w:rPr>
          <w:rFonts w:eastAsia="Times New Roman"/>
          <w:i/>
          <w:kern w:val="0"/>
          <w:szCs w:val="20"/>
          <w:lang w:val="en-US" w:eastAsia="en-US" w:bidi="ar-SA"/>
        </w:rPr>
        <w:t xml:space="preserve"> </w:t>
      </w:r>
      <w:r w:rsidRPr="00A17D97" w:rsidR="00627AAD">
        <w:rPr>
          <w:rFonts w:eastAsia="Times New Roman"/>
          <w:i/>
          <w:kern w:val="0"/>
          <w:szCs w:val="20"/>
          <w:lang w:val="en-US" w:eastAsia="en-US" w:bidi="ar-SA"/>
        </w:rPr>
        <w:t xml:space="preserve">- </w:t>
      </w:r>
      <w:r w:rsidRPr="00A17D97" w:rsidR="00130466">
        <w:rPr>
          <w:rFonts w:eastAsia="Times New Roman"/>
          <w:kern w:val="0"/>
          <w:szCs w:val="20"/>
          <w:lang w:val="en-US" w:eastAsia="en-US" w:bidi="ar-SA"/>
        </w:rPr>
        <w:t xml:space="preserve"> </w:t>
      </w:r>
      <w:r w:rsidRPr="002F7880" w:rsidR="002F7880">
        <w:rPr>
          <w:rFonts w:cs="Times New Roman"/>
          <w:szCs w:val="24"/>
        </w:rPr>
        <w:t>impactul</w:t>
      </w:r>
      <w:r w:rsidRPr="002F7880" w:rsidR="002F7880">
        <w:rPr>
          <w:rFonts w:cs="Times New Roman"/>
          <w:szCs w:val="24"/>
        </w:rPr>
        <w:t xml:space="preserve"> este nesemnificativ, specia poate perturbată de prezența persoanelor angajate în desfășurarea lucrărilor;</w:t>
      </w:r>
    </w:p>
    <w:p w:rsidR="00BF075D" w:rsidRPr="00A17D97" w:rsidP="00A17D97" w14:paraId="0FB2925E" w14:textId="2E3C8AFE">
      <w:pPr>
        <w:pStyle w:val="ListParagraph"/>
        <w:numPr>
          <w:ilvl w:val="0"/>
          <w:numId w:val="74"/>
        </w:numPr>
        <w:suppressAutoHyphens w:val="0"/>
        <w:ind w:left="700"/>
        <w:rPr>
          <w:rFonts w:eastAsia="Times New Roman"/>
          <w:i/>
          <w:kern w:val="0"/>
          <w:szCs w:val="20"/>
          <w:lang w:val="en-US" w:eastAsia="en-US" w:bidi="ar-SA"/>
        </w:rPr>
      </w:pPr>
      <w:r w:rsidRPr="00A17D97">
        <w:rPr>
          <w:rFonts w:eastAsia="Times New Roman" w:hint="eastAsia"/>
          <w:i/>
          <w:kern w:val="0"/>
          <w:szCs w:val="20"/>
          <w:lang w:val="en-US" w:eastAsia="en-US" w:bidi="ar-SA"/>
        </w:rPr>
        <w:t>A</w:t>
      </w:r>
      <w:r w:rsidRPr="00A17D97" w:rsidR="006C226B">
        <w:rPr>
          <w:rFonts w:eastAsia="Times New Roman" w:hint="eastAsia"/>
          <w:i/>
          <w:kern w:val="0"/>
          <w:szCs w:val="20"/>
          <w:lang w:val="en-US" w:eastAsia="en-US" w:bidi="ar-SA"/>
        </w:rPr>
        <w:t>ustropotamobius</w:t>
      </w:r>
      <w:r w:rsidRPr="00A17D97" w:rsidR="006C226B">
        <w:rPr>
          <w:rFonts w:eastAsia="Times New Roman" w:hint="eastAsia"/>
          <w:i/>
          <w:kern w:val="0"/>
          <w:szCs w:val="20"/>
          <w:lang w:val="en-US" w:eastAsia="en-US" w:bidi="ar-SA"/>
        </w:rPr>
        <w:t xml:space="preserve"> </w:t>
      </w:r>
      <w:r w:rsidRPr="00A17D97" w:rsidR="006C226B">
        <w:rPr>
          <w:rFonts w:eastAsia="Times New Roman" w:hint="eastAsia"/>
          <w:i/>
          <w:kern w:val="0"/>
          <w:szCs w:val="20"/>
          <w:lang w:val="en-US" w:eastAsia="en-US" w:bidi="ar-SA"/>
        </w:rPr>
        <w:t>torrentinum</w:t>
      </w:r>
      <w:r w:rsidRPr="00A17D97" w:rsidR="006C226B">
        <w:rPr>
          <w:rFonts w:eastAsia="Times New Roman" w:hint="eastAsia"/>
          <w:i/>
          <w:kern w:val="0"/>
          <w:szCs w:val="20"/>
          <w:lang w:val="en-US" w:eastAsia="en-US" w:bidi="ar-SA"/>
        </w:rPr>
        <w:t xml:space="preserve"> (</w:t>
      </w:r>
      <w:r w:rsidRPr="00A17D97" w:rsidR="006C226B">
        <w:rPr>
          <w:rFonts w:eastAsia="Times New Roman" w:hint="eastAsia"/>
          <w:i/>
          <w:kern w:val="0"/>
          <w:szCs w:val="20"/>
          <w:lang w:val="en-US" w:eastAsia="en-US" w:bidi="ar-SA"/>
        </w:rPr>
        <w:t>ra</w:t>
      </w:r>
      <w:r w:rsidRPr="00A17D97" w:rsidR="006C226B">
        <w:rPr>
          <w:rFonts w:eastAsia="Times New Roman"/>
          <w:i/>
          <w:kern w:val="0"/>
          <w:szCs w:val="20"/>
          <w:lang w:val="en-US" w:eastAsia="en-US" w:bidi="ar-SA"/>
        </w:rPr>
        <w:t>c</w:t>
      </w:r>
      <w:r w:rsidRPr="00A17D97">
        <w:rPr>
          <w:rFonts w:eastAsia="Times New Roman" w:hint="eastAsia"/>
          <w:i/>
          <w:kern w:val="0"/>
          <w:szCs w:val="20"/>
          <w:lang w:val="en-US" w:eastAsia="en-US" w:bidi="ar-SA"/>
        </w:rPr>
        <w:t xml:space="preserve"> de </w:t>
      </w:r>
      <w:r w:rsidRPr="00A17D97">
        <w:rPr>
          <w:rFonts w:eastAsia="Times New Roman" w:hint="eastAsia"/>
          <w:i/>
          <w:kern w:val="0"/>
          <w:szCs w:val="20"/>
          <w:lang w:val="en-US" w:eastAsia="en-US" w:bidi="ar-SA"/>
        </w:rPr>
        <w:t>ponoare</w:t>
      </w:r>
      <w:r w:rsidRPr="00A17D97">
        <w:rPr>
          <w:rFonts w:eastAsia="Times New Roman" w:hint="eastAsia"/>
          <w:i/>
          <w:kern w:val="0"/>
          <w:szCs w:val="20"/>
          <w:lang w:val="en-US" w:eastAsia="en-US" w:bidi="ar-SA"/>
        </w:rPr>
        <w:t>)</w:t>
      </w:r>
      <w:r w:rsidRPr="00A17D97" w:rsidR="00627AAD">
        <w:rPr>
          <w:rFonts w:eastAsia="Times New Roman"/>
          <w:i/>
          <w:kern w:val="0"/>
          <w:szCs w:val="20"/>
          <w:lang w:val="en-US" w:eastAsia="en-US" w:bidi="ar-SA"/>
        </w:rPr>
        <w:t xml:space="preserve"> - </w:t>
      </w:r>
      <w:r w:rsidRPr="00780C01" w:rsidR="002F7880">
        <w:rPr>
          <w:rFonts w:cs="Times New Roman"/>
          <w:szCs w:val="24"/>
        </w:rPr>
        <w:t>poate fi periclitată de utilizarea substanțelor chimice utilizate pentru dăunătorii păduri, care prin depunerea pe sol și arbori și ulterior spalarea acestora, pot ajunge în habitatele propice speciei (pâraie, râuri);</w:t>
      </w:r>
    </w:p>
    <w:p w:rsidR="00BF075D" w:rsidRPr="00A17D97" w:rsidP="00A17D97" w14:paraId="50A5D8CB" w14:textId="1D00B5A3">
      <w:pPr>
        <w:pStyle w:val="ListParagraph"/>
        <w:numPr>
          <w:ilvl w:val="0"/>
          <w:numId w:val="74"/>
        </w:numPr>
        <w:suppressAutoHyphens w:val="0"/>
        <w:ind w:left="700"/>
        <w:rPr>
          <w:rFonts w:eastAsia="Times New Roman"/>
          <w:i/>
          <w:kern w:val="0"/>
          <w:szCs w:val="20"/>
          <w:lang w:val="en-US" w:eastAsia="en-US" w:bidi="ar-SA"/>
        </w:rPr>
      </w:pPr>
      <w:r w:rsidRPr="00A17D97">
        <w:rPr>
          <w:rFonts w:eastAsia="Times New Roman"/>
          <w:i/>
          <w:kern w:val="0"/>
          <w:szCs w:val="20"/>
          <w:lang w:val="en-US" w:eastAsia="en-US" w:bidi="ar-SA"/>
        </w:rPr>
        <w:t>Isophya</w:t>
      </w:r>
      <w:r w:rsidRPr="00A17D97">
        <w:rPr>
          <w:rFonts w:eastAsia="Times New Roman"/>
          <w:i/>
          <w:kern w:val="0"/>
          <w:szCs w:val="20"/>
          <w:lang w:val="en-US" w:eastAsia="en-US" w:bidi="ar-SA"/>
        </w:rPr>
        <w:t xml:space="preserve"> </w:t>
      </w:r>
      <w:r w:rsidRPr="00A17D97">
        <w:rPr>
          <w:rFonts w:eastAsia="Times New Roman"/>
          <w:i/>
          <w:kern w:val="0"/>
          <w:szCs w:val="20"/>
          <w:lang w:val="en-US" w:eastAsia="en-US" w:bidi="ar-SA"/>
        </w:rPr>
        <w:t>costata</w:t>
      </w:r>
      <w:r w:rsidRPr="00A17D97">
        <w:rPr>
          <w:rFonts w:eastAsia="Times New Roman"/>
          <w:i/>
          <w:kern w:val="0"/>
          <w:szCs w:val="20"/>
          <w:lang w:val="en-US" w:eastAsia="en-US" w:bidi="ar-SA"/>
        </w:rPr>
        <w:t xml:space="preserve"> (</w:t>
      </w:r>
      <w:r w:rsidRPr="00A17D97">
        <w:rPr>
          <w:rFonts w:eastAsia="Times New Roman"/>
          <w:i/>
          <w:kern w:val="0"/>
          <w:szCs w:val="20"/>
          <w:lang w:val="en-US" w:eastAsia="en-US" w:bidi="ar-SA"/>
        </w:rPr>
        <w:t>cosaș</w:t>
      </w:r>
      <w:r w:rsidRPr="00A17D97">
        <w:rPr>
          <w:rFonts w:eastAsia="Times New Roman"/>
          <w:i/>
          <w:kern w:val="0"/>
          <w:szCs w:val="20"/>
          <w:lang w:val="en-US" w:eastAsia="en-US" w:bidi="ar-SA"/>
        </w:rPr>
        <w:t>)</w:t>
      </w:r>
      <w:r w:rsidRPr="00A17D97" w:rsidR="00130466">
        <w:rPr>
          <w:rFonts w:eastAsia="Times New Roman"/>
          <w:kern w:val="0"/>
          <w:szCs w:val="20"/>
          <w:lang w:val="en-US" w:eastAsia="en-US" w:bidi="ar-SA"/>
        </w:rPr>
        <w:t xml:space="preserve"> </w:t>
      </w:r>
      <w:r w:rsidR="002F7880">
        <w:rPr>
          <w:rFonts w:eastAsia="Times New Roman"/>
          <w:kern w:val="0"/>
          <w:szCs w:val="20"/>
          <w:lang w:val="en-US" w:eastAsia="en-US" w:bidi="ar-SA"/>
        </w:rPr>
        <w:t xml:space="preserve">- </w:t>
      </w:r>
      <w:r w:rsidRPr="00780C01" w:rsidR="002F7880">
        <w:rPr>
          <w:rFonts w:cs="Times New Roman"/>
          <w:szCs w:val="24"/>
        </w:rPr>
        <w:t>impactul este nesemnificativ, specia poate fi perturbată de prezența persoanelor angajate în desfășurarea lucrărilor;</w:t>
      </w:r>
    </w:p>
    <w:p w:rsidR="00BF075D" w:rsidRPr="00A17D97" w:rsidP="00A17D97" w14:paraId="057AC9E1" w14:textId="18A4A193">
      <w:pPr>
        <w:pStyle w:val="ListParagraph"/>
        <w:numPr>
          <w:ilvl w:val="0"/>
          <w:numId w:val="74"/>
        </w:numPr>
        <w:suppressAutoHyphens w:val="0"/>
        <w:ind w:left="700"/>
        <w:rPr>
          <w:rFonts w:eastAsia="Times New Roman"/>
          <w:i/>
          <w:kern w:val="0"/>
          <w:szCs w:val="20"/>
          <w:lang w:val="en-US" w:eastAsia="en-US" w:bidi="ar-SA"/>
        </w:rPr>
      </w:pPr>
      <w:r w:rsidRPr="00A17D97">
        <w:rPr>
          <w:rFonts w:eastAsia="Times New Roman"/>
          <w:i/>
          <w:kern w:val="0"/>
          <w:szCs w:val="20"/>
          <w:lang w:val="en-US" w:eastAsia="en-US" w:bidi="ar-SA"/>
        </w:rPr>
        <w:t>Isophya</w:t>
      </w:r>
      <w:r w:rsidRPr="00A17D97">
        <w:rPr>
          <w:rFonts w:eastAsia="Times New Roman"/>
          <w:i/>
          <w:kern w:val="0"/>
          <w:szCs w:val="20"/>
          <w:lang w:val="en-US" w:eastAsia="en-US" w:bidi="ar-SA"/>
        </w:rPr>
        <w:t xml:space="preserve"> </w:t>
      </w:r>
      <w:r w:rsidRPr="00A17D97">
        <w:rPr>
          <w:rFonts w:eastAsia="Times New Roman"/>
          <w:i/>
          <w:kern w:val="0"/>
          <w:szCs w:val="20"/>
          <w:lang w:val="en-US" w:eastAsia="en-US" w:bidi="ar-SA"/>
        </w:rPr>
        <w:t>stysi</w:t>
      </w:r>
      <w:r w:rsidRPr="00A17D97">
        <w:rPr>
          <w:rFonts w:eastAsia="Times New Roman"/>
          <w:i/>
          <w:kern w:val="0"/>
          <w:szCs w:val="20"/>
          <w:lang w:val="en-US" w:eastAsia="en-US" w:bidi="ar-SA"/>
        </w:rPr>
        <w:t xml:space="preserve"> (</w:t>
      </w:r>
      <w:r w:rsidRPr="00A17D97">
        <w:rPr>
          <w:rFonts w:eastAsia="Times New Roman"/>
          <w:i/>
          <w:kern w:val="0"/>
          <w:szCs w:val="20"/>
          <w:lang w:val="en-US" w:eastAsia="en-US" w:bidi="ar-SA"/>
        </w:rPr>
        <w:t>cosaș</w:t>
      </w:r>
      <w:r w:rsidRPr="00A17D97">
        <w:rPr>
          <w:rFonts w:eastAsia="Times New Roman"/>
          <w:i/>
          <w:kern w:val="0"/>
          <w:szCs w:val="20"/>
          <w:lang w:val="en-US" w:eastAsia="en-US" w:bidi="ar-SA"/>
        </w:rPr>
        <w:t>)</w:t>
      </w:r>
      <w:r w:rsidRPr="00A17D97" w:rsidR="00130466">
        <w:rPr>
          <w:rFonts w:eastAsia="Times New Roman"/>
          <w:i/>
          <w:kern w:val="0"/>
          <w:szCs w:val="20"/>
          <w:lang w:val="en-US" w:eastAsia="en-US" w:bidi="ar-SA"/>
        </w:rPr>
        <w:t xml:space="preserve"> - </w:t>
      </w:r>
      <w:r w:rsidRPr="00780C01" w:rsidR="002F7880">
        <w:rPr>
          <w:rFonts w:cs="Times New Roman"/>
          <w:szCs w:val="24"/>
        </w:rPr>
        <w:t>impactul este nesemnificativ, specia poate fi perturbată de prezența persoanelor angajate în desfășurarea lucrărilor;</w:t>
      </w:r>
    </w:p>
    <w:p w:rsidR="00CA5A25" w:rsidRPr="00A17D97" w:rsidP="00A17D97" w14:paraId="529F5FF4" w14:textId="4FFF178D">
      <w:pPr>
        <w:pStyle w:val="ListParagraph"/>
        <w:numPr>
          <w:ilvl w:val="0"/>
          <w:numId w:val="74"/>
        </w:numPr>
        <w:suppressAutoHyphens w:val="0"/>
        <w:ind w:left="700"/>
        <w:rPr>
          <w:rFonts w:eastAsia="Times New Roman"/>
          <w:kern w:val="0"/>
          <w:szCs w:val="20"/>
          <w:lang w:val="en-US" w:eastAsia="en-US" w:bidi="ar-SA"/>
        </w:rPr>
      </w:pPr>
      <w:r w:rsidRPr="00A17D97">
        <w:rPr>
          <w:rFonts w:eastAsia="Times New Roman"/>
          <w:i/>
          <w:kern w:val="0"/>
          <w:szCs w:val="20"/>
          <w:lang w:val="en-US" w:eastAsia="en-US" w:bidi="ar-SA"/>
        </w:rPr>
        <w:t>Euphydryas</w:t>
      </w:r>
      <w:r w:rsidRPr="00A17D97">
        <w:rPr>
          <w:rFonts w:eastAsia="Times New Roman"/>
          <w:i/>
          <w:kern w:val="0"/>
          <w:szCs w:val="20"/>
          <w:lang w:val="en-US" w:eastAsia="en-US" w:bidi="ar-SA"/>
        </w:rPr>
        <w:t xml:space="preserve"> </w:t>
      </w:r>
      <w:r w:rsidRPr="00A17D97">
        <w:rPr>
          <w:rFonts w:eastAsia="Times New Roman"/>
          <w:i/>
          <w:kern w:val="0"/>
          <w:szCs w:val="20"/>
          <w:lang w:val="en-US" w:eastAsia="en-US" w:bidi="ar-SA"/>
        </w:rPr>
        <w:t>aurinia</w:t>
      </w:r>
      <w:r w:rsidRPr="00A17D97">
        <w:rPr>
          <w:rFonts w:eastAsia="Times New Roman"/>
          <w:i/>
          <w:kern w:val="0"/>
          <w:szCs w:val="20"/>
          <w:lang w:val="en-US" w:eastAsia="en-US" w:bidi="ar-SA"/>
        </w:rPr>
        <w:t xml:space="preserve"> (</w:t>
      </w:r>
      <w:r w:rsidRPr="00A17D97">
        <w:rPr>
          <w:rFonts w:eastAsia="Times New Roman"/>
          <w:i/>
          <w:kern w:val="0"/>
          <w:szCs w:val="20"/>
          <w:lang w:val="en-US" w:eastAsia="en-US" w:bidi="ar-SA"/>
        </w:rPr>
        <w:t>fritilarul</w:t>
      </w:r>
      <w:r w:rsidRPr="00A17D97">
        <w:rPr>
          <w:rFonts w:eastAsia="Times New Roman"/>
          <w:i/>
          <w:kern w:val="0"/>
          <w:szCs w:val="20"/>
          <w:lang w:val="en-US" w:eastAsia="en-US" w:bidi="ar-SA"/>
        </w:rPr>
        <w:t xml:space="preserve"> de </w:t>
      </w:r>
      <w:r w:rsidRPr="00A17D97">
        <w:rPr>
          <w:rFonts w:eastAsia="Times New Roman"/>
          <w:i/>
          <w:kern w:val="0"/>
          <w:szCs w:val="20"/>
          <w:lang w:val="en-US" w:eastAsia="en-US" w:bidi="ar-SA"/>
        </w:rPr>
        <w:t>mlaștin</w:t>
      </w:r>
      <w:r w:rsidRPr="00A17D97">
        <w:rPr>
          <w:rFonts w:eastAsia="Times New Roman" w:hint="cs"/>
          <w:i/>
          <w:kern w:val="0"/>
          <w:szCs w:val="20"/>
          <w:lang w:val="en-US" w:eastAsia="en-US" w:bidi="ar-SA"/>
        </w:rPr>
        <w:t>ă</w:t>
      </w:r>
      <w:r w:rsidRPr="00A17D97">
        <w:rPr>
          <w:rFonts w:eastAsia="Times New Roman"/>
          <w:i/>
          <w:kern w:val="0"/>
          <w:szCs w:val="20"/>
          <w:lang w:val="en-US" w:eastAsia="en-US" w:bidi="ar-SA"/>
        </w:rPr>
        <w:t>)</w:t>
      </w:r>
      <w:r w:rsidRPr="00A17D97" w:rsidR="00130466">
        <w:rPr>
          <w:rFonts w:eastAsia="Times New Roman"/>
          <w:i/>
          <w:kern w:val="0"/>
          <w:szCs w:val="20"/>
          <w:lang w:val="en-US" w:eastAsia="en-US" w:bidi="ar-SA"/>
        </w:rPr>
        <w:t xml:space="preserve"> </w:t>
      </w:r>
      <w:r w:rsidRPr="00A17D97">
        <w:rPr>
          <w:rFonts w:eastAsia="Times New Roman"/>
          <w:i/>
          <w:kern w:val="0"/>
          <w:szCs w:val="20"/>
          <w:lang w:val="en-US" w:eastAsia="en-US" w:bidi="ar-SA"/>
        </w:rPr>
        <w:t xml:space="preserve">– </w:t>
      </w:r>
      <w:r w:rsidRPr="00780C01" w:rsidR="002F7880">
        <w:rPr>
          <w:rFonts w:cs="Times New Roman"/>
          <w:szCs w:val="24"/>
        </w:rPr>
        <w:t>impactul este nesemnificativ, specia poate fi perturbată de prezența persoanelor angajate în desfășurarea lucrărilor;</w:t>
      </w:r>
    </w:p>
    <w:p w:rsidR="00BF075D" w:rsidRPr="00A17D97" w:rsidP="00A17D97" w14:paraId="4730FBB7" w14:textId="10B72CB0">
      <w:pPr>
        <w:pStyle w:val="ListParagraph"/>
        <w:numPr>
          <w:ilvl w:val="0"/>
          <w:numId w:val="74"/>
        </w:numPr>
        <w:suppressAutoHyphens w:val="0"/>
        <w:ind w:left="700"/>
        <w:rPr>
          <w:rFonts w:eastAsia="Times New Roman"/>
          <w:i/>
          <w:kern w:val="0"/>
          <w:szCs w:val="20"/>
          <w:lang w:val="en-US" w:eastAsia="en-US" w:bidi="ar-SA"/>
        </w:rPr>
      </w:pPr>
      <w:r w:rsidRPr="00A17D97">
        <w:rPr>
          <w:rFonts w:eastAsia="Times New Roman"/>
          <w:i/>
          <w:kern w:val="0"/>
          <w:szCs w:val="20"/>
          <w:lang w:val="en-US" w:eastAsia="en-US" w:bidi="ar-SA"/>
        </w:rPr>
        <w:t>Euphzdrya</w:t>
      </w:r>
      <w:r w:rsidRPr="00A17D97">
        <w:rPr>
          <w:rFonts w:eastAsia="Times New Roman"/>
          <w:i/>
          <w:kern w:val="0"/>
          <w:szCs w:val="20"/>
          <w:lang w:val="en-US" w:eastAsia="en-US" w:bidi="ar-SA"/>
        </w:rPr>
        <w:t xml:space="preserve"> </w:t>
      </w:r>
      <w:r w:rsidRPr="00A17D97">
        <w:rPr>
          <w:rFonts w:eastAsia="Times New Roman"/>
          <w:i/>
          <w:kern w:val="0"/>
          <w:szCs w:val="20"/>
          <w:lang w:val="en-US" w:eastAsia="en-US" w:bidi="ar-SA"/>
        </w:rPr>
        <w:t>maturna</w:t>
      </w:r>
      <w:r w:rsidRPr="00A17D97">
        <w:rPr>
          <w:rFonts w:eastAsia="Times New Roman"/>
          <w:i/>
          <w:kern w:val="0"/>
          <w:szCs w:val="20"/>
          <w:lang w:val="en-US" w:eastAsia="en-US" w:bidi="ar-SA"/>
        </w:rPr>
        <w:t xml:space="preserve"> (</w:t>
      </w:r>
      <w:r w:rsidRPr="00A17D97">
        <w:rPr>
          <w:rFonts w:eastAsia="Times New Roman"/>
          <w:i/>
          <w:kern w:val="0"/>
          <w:szCs w:val="20"/>
          <w:lang w:val="en-US" w:eastAsia="en-US" w:bidi="ar-SA"/>
        </w:rPr>
        <w:t>fritilarul</w:t>
      </w:r>
      <w:r w:rsidRPr="00A17D97">
        <w:rPr>
          <w:rFonts w:eastAsia="Times New Roman"/>
          <w:i/>
          <w:kern w:val="0"/>
          <w:szCs w:val="20"/>
          <w:lang w:val="en-US" w:eastAsia="en-US" w:bidi="ar-SA"/>
        </w:rPr>
        <w:t xml:space="preserve"> </w:t>
      </w:r>
      <w:r w:rsidR="002F7880">
        <w:rPr>
          <w:rFonts w:eastAsia="Times New Roman"/>
          <w:i/>
          <w:kern w:val="0"/>
          <w:szCs w:val="20"/>
          <w:lang w:val="en-US" w:eastAsia="en-US" w:bidi="ar-SA"/>
        </w:rPr>
        <w:t>rar</w:t>
      </w:r>
      <w:r w:rsidRPr="00A17D97">
        <w:rPr>
          <w:rFonts w:eastAsia="Times New Roman"/>
          <w:i/>
          <w:kern w:val="0"/>
          <w:szCs w:val="20"/>
          <w:lang w:val="en-US" w:eastAsia="en-US" w:bidi="ar-SA"/>
        </w:rPr>
        <w:t>)</w:t>
      </w:r>
      <w:r w:rsidRPr="00A17D97" w:rsidR="00130466">
        <w:rPr>
          <w:rFonts w:eastAsia="Times New Roman"/>
          <w:i/>
          <w:kern w:val="0"/>
          <w:szCs w:val="20"/>
          <w:lang w:val="en-US" w:eastAsia="en-US" w:bidi="ar-SA"/>
        </w:rPr>
        <w:t xml:space="preserve"> - </w:t>
      </w:r>
      <w:r w:rsidRPr="00ED6237" w:rsidR="002F7880">
        <w:rPr>
          <w:rFonts w:cs="Times New Roman"/>
          <w:iCs/>
          <w:szCs w:val="24"/>
        </w:rPr>
        <w:t>impactul este nesemnificativ, specia poate fi perturbată de prezența persoanelor angajate în desfășurarea lucrărilor;</w:t>
      </w:r>
    </w:p>
    <w:p w:rsidR="00BF075D" w:rsidRPr="00A17D97" w:rsidP="00A17D97" w14:paraId="3D3580C9" w14:textId="6BB3602E">
      <w:pPr>
        <w:pStyle w:val="ListParagraph"/>
        <w:numPr>
          <w:ilvl w:val="0"/>
          <w:numId w:val="74"/>
        </w:numPr>
        <w:suppressAutoHyphens w:val="0"/>
        <w:ind w:left="700"/>
        <w:rPr>
          <w:rFonts w:eastAsia="Times New Roman" w:cs="Times New Roman"/>
          <w:kern w:val="0"/>
          <w:lang w:val="en-US" w:eastAsia="en-US" w:bidi="ar-SA"/>
        </w:rPr>
      </w:pPr>
      <w:r w:rsidRPr="00A17D97">
        <w:rPr>
          <w:rFonts w:eastAsia="Times New Roman" w:hint="eastAsia"/>
          <w:i/>
          <w:kern w:val="0"/>
          <w:szCs w:val="20"/>
          <w:lang w:val="en-US" w:eastAsia="en-US" w:bidi="ar-SA"/>
        </w:rPr>
        <w:t>Maculinea</w:t>
      </w:r>
      <w:r w:rsidRPr="00A17D97">
        <w:rPr>
          <w:rFonts w:eastAsia="Times New Roman" w:hint="eastAsia"/>
          <w:i/>
          <w:kern w:val="0"/>
          <w:szCs w:val="20"/>
          <w:lang w:val="en-US" w:eastAsia="en-US" w:bidi="ar-SA"/>
        </w:rPr>
        <w:t xml:space="preserve"> </w:t>
      </w:r>
      <w:r w:rsidRPr="00A17D97">
        <w:rPr>
          <w:rFonts w:eastAsia="Times New Roman" w:hint="eastAsia"/>
          <w:i/>
          <w:kern w:val="0"/>
          <w:szCs w:val="20"/>
          <w:lang w:val="en-US" w:eastAsia="en-US" w:bidi="ar-SA"/>
        </w:rPr>
        <w:t>teleius</w:t>
      </w:r>
      <w:r w:rsidRPr="00A17D97">
        <w:rPr>
          <w:rFonts w:eastAsia="Times New Roman" w:hint="eastAsia"/>
          <w:i/>
          <w:kern w:val="0"/>
          <w:szCs w:val="20"/>
          <w:lang w:val="en-US" w:eastAsia="en-US" w:bidi="ar-SA"/>
        </w:rPr>
        <w:t xml:space="preserve"> (future </w:t>
      </w:r>
      <w:r w:rsidRPr="00A17D97">
        <w:rPr>
          <w:rFonts w:eastAsia="Times New Roman" w:hint="eastAsia"/>
          <w:i/>
          <w:kern w:val="0"/>
          <w:szCs w:val="20"/>
          <w:lang w:val="en-US" w:eastAsia="en-US" w:bidi="ar-SA"/>
        </w:rPr>
        <w:t>albastru</w:t>
      </w:r>
      <w:r w:rsidRPr="00A17D97">
        <w:rPr>
          <w:rFonts w:eastAsia="Times New Roman" w:hint="eastAsia"/>
          <w:i/>
          <w:kern w:val="0"/>
          <w:szCs w:val="20"/>
          <w:lang w:val="en-US" w:eastAsia="en-US" w:bidi="ar-SA"/>
        </w:rPr>
        <w:t xml:space="preserve"> cu </w:t>
      </w:r>
      <w:r w:rsidRPr="00A17D97">
        <w:rPr>
          <w:rFonts w:eastAsia="Times New Roman" w:hint="eastAsia"/>
          <w:i/>
          <w:kern w:val="0"/>
          <w:szCs w:val="20"/>
          <w:lang w:val="en-US" w:eastAsia="en-US" w:bidi="ar-SA"/>
        </w:rPr>
        <w:t>puncte</w:t>
      </w:r>
      <w:r w:rsidRPr="00A17D97">
        <w:rPr>
          <w:rFonts w:eastAsia="Times New Roman" w:hint="eastAsia"/>
          <w:i/>
          <w:kern w:val="0"/>
          <w:szCs w:val="20"/>
          <w:lang w:val="en-US" w:eastAsia="en-US" w:bidi="ar-SA"/>
        </w:rPr>
        <w:t xml:space="preserve"> </w:t>
      </w:r>
      <w:r w:rsidRPr="00A17D97">
        <w:rPr>
          <w:rFonts w:eastAsia="Times New Roman" w:hint="eastAsia"/>
          <w:i/>
          <w:kern w:val="0"/>
          <w:szCs w:val="20"/>
          <w:lang w:val="en-US" w:eastAsia="en-US" w:bidi="ar-SA"/>
        </w:rPr>
        <w:t>negre</w:t>
      </w:r>
      <w:r w:rsidRPr="00A17D97">
        <w:rPr>
          <w:rFonts w:eastAsia="Times New Roman" w:hint="eastAsia"/>
          <w:i/>
          <w:kern w:val="0"/>
          <w:szCs w:val="20"/>
          <w:lang w:val="en-US" w:eastAsia="en-US" w:bidi="ar-SA"/>
        </w:rPr>
        <w:t>)</w:t>
      </w:r>
      <w:r w:rsidRPr="00A17D97" w:rsidR="00CA5A25">
        <w:rPr>
          <w:rFonts w:eastAsia="Times New Roman"/>
          <w:i/>
          <w:kern w:val="0"/>
          <w:szCs w:val="20"/>
          <w:lang w:val="en-US" w:eastAsia="en-US" w:bidi="ar-SA"/>
        </w:rPr>
        <w:t xml:space="preserve"> </w:t>
      </w:r>
      <w:r w:rsidRPr="00A17D97" w:rsidR="006C226B">
        <w:rPr>
          <w:rFonts w:eastAsia="Times New Roman"/>
          <w:i/>
          <w:kern w:val="0"/>
          <w:szCs w:val="20"/>
          <w:lang w:val="en-US" w:eastAsia="en-US" w:bidi="ar-SA"/>
        </w:rPr>
        <w:t>–</w:t>
      </w:r>
      <w:r w:rsidRPr="00A17D97" w:rsidR="00CA5A25">
        <w:rPr>
          <w:rFonts w:eastAsia="Times New Roman"/>
          <w:i/>
          <w:kern w:val="0"/>
          <w:szCs w:val="20"/>
          <w:lang w:val="en-US" w:eastAsia="en-US" w:bidi="ar-SA"/>
        </w:rPr>
        <w:t xml:space="preserve"> </w:t>
      </w:r>
      <w:r w:rsidRPr="00780C01" w:rsidR="002F7880">
        <w:rPr>
          <w:rFonts w:cs="Times New Roman"/>
          <w:szCs w:val="24"/>
        </w:rPr>
        <w:t xml:space="preserve">impactul este nesemnificativ, specia poate fi perturbată de </w:t>
      </w:r>
      <w:r w:rsidR="002F7880">
        <w:rPr>
          <w:rFonts w:cs="Times New Roman"/>
          <w:szCs w:val="24"/>
        </w:rPr>
        <w:t>eliminarea stratului arbustiv de pe marginea văilor;</w:t>
      </w:r>
    </w:p>
    <w:p w:rsidR="00BF075D" w:rsidRPr="00A17D97" w:rsidP="00A17D97" w14:paraId="489A68AD" w14:textId="114754E6">
      <w:pPr>
        <w:pStyle w:val="ListParagraph"/>
        <w:numPr>
          <w:ilvl w:val="0"/>
          <w:numId w:val="74"/>
        </w:numPr>
        <w:suppressAutoHyphens w:val="0"/>
        <w:ind w:left="700"/>
        <w:rPr>
          <w:rFonts w:eastAsia="Times New Roman"/>
          <w:i/>
          <w:kern w:val="0"/>
          <w:szCs w:val="20"/>
          <w:lang w:val="en-US" w:eastAsia="en-US" w:bidi="ar-SA"/>
        </w:rPr>
      </w:pPr>
      <w:r w:rsidRPr="00A17D97">
        <w:rPr>
          <w:rFonts w:eastAsia="Times New Roman"/>
          <w:i/>
          <w:kern w:val="0"/>
          <w:szCs w:val="20"/>
          <w:lang w:val="en-US" w:eastAsia="en-US" w:bidi="ar-SA"/>
        </w:rPr>
        <w:t>Pholidoptera</w:t>
      </w:r>
      <w:r w:rsidRPr="00A17D97">
        <w:rPr>
          <w:rFonts w:eastAsia="Times New Roman"/>
          <w:i/>
          <w:kern w:val="0"/>
          <w:szCs w:val="20"/>
          <w:lang w:val="en-US" w:eastAsia="en-US" w:bidi="ar-SA"/>
        </w:rPr>
        <w:t xml:space="preserve"> </w:t>
      </w:r>
      <w:r w:rsidRPr="00A17D97">
        <w:rPr>
          <w:rFonts w:eastAsia="Times New Roman"/>
          <w:i/>
          <w:kern w:val="0"/>
          <w:szCs w:val="20"/>
          <w:lang w:val="en-US" w:eastAsia="en-US" w:bidi="ar-SA"/>
        </w:rPr>
        <w:t>transylvanica</w:t>
      </w:r>
      <w:r w:rsidRPr="00A17D97">
        <w:rPr>
          <w:rFonts w:eastAsia="Times New Roman"/>
          <w:i/>
          <w:kern w:val="0"/>
          <w:szCs w:val="20"/>
          <w:lang w:val="en-US" w:eastAsia="en-US" w:bidi="ar-SA"/>
        </w:rPr>
        <w:t xml:space="preserve"> (</w:t>
      </w:r>
      <w:r w:rsidRPr="00A17D97">
        <w:rPr>
          <w:rFonts w:eastAsia="Times New Roman"/>
          <w:i/>
          <w:kern w:val="0"/>
          <w:szCs w:val="20"/>
          <w:lang w:val="en-US" w:eastAsia="en-US" w:bidi="ar-SA"/>
        </w:rPr>
        <w:t>cosașul</w:t>
      </w:r>
      <w:r w:rsidRPr="00A17D97">
        <w:rPr>
          <w:rFonts w:eastAsia="Times New Roman"/>
          <w:i/>
          <w:kern w:val="0"/>
          <w:szCs w:val="20"/>
          <w:lang w:val="en-US" w:eastAsia="en-US" w:bidi="ar-SA"/>
        </w:rPr>
        <w:t xml:space="preserve"> </w:t>
      </w:r>
      <w:r w:rsidRPr="00A17D97">
        <w:rPr>
          <w:rFonts w:eastAsia="Times New Roman"/>
          <w:i/>
          <w:kern w:val="0"/>
          <w:szCs w:val="20"/>
          <w:lang w:val="en-US" w:eastAsia="en-US" w:bidi="ar-SA"/>
        </w:rPr>
        <w:t>transilv</w:t>
      </w:r>
      <w:r w:rsidRPr="00A17D97">
        <w:rPr>
          <w:rFonts w:eastAsia="Times New Roman" w:hint="cs"/>
          <w:i/>
          <w:kern w:val="0"/>
          <w:szCs w:val="20"/>
          <w:lang w:val="en-US" w:eastAsia="en-US" w:bidi="ar-SA"/>
        </w:rPr>
        <w:t>ă</w:t>
      </w:r>
      <w:r w:rsidRPr="00A17D97">
        <w:rPr>
          <w:rFonts w:eastAsia="Times New Roman"/>
          <w:i/>
          <w:kern w:val="0"/>
          <w:szCs w:val="20"/>
          <w:lang w:val="en-US" w:eastAsia="en-US" w:bidi="ar-SA"/>
        </w:rPr>
        <w:t>nean</w:t>
      </w:r>
      <w:r w:rsidRPr="00A17D97">
        <w:rPr>
          <w:rFonts w:eastAsia="Times New Roman"/>
          <w:i/>
          <w:kern w:val="0"/>
          <w:szCs w:val="20"/>
          <w:lang w:val="en-US" w:eastAsia="en-US" w:bidi="ar-SA"/>
        </w:rPr>
        <w:t>)</w:t>
      </w:r>
      <w:r w:rsidR="002F7880">
        <w:rPr>
          <w:rFonts w:eastAsia="Times New Roman"/>
          <w:i/>
          <w:kern w:val="0"/>
          <w:szCs w:val="20"/>
          <w:lang w:val="en-US" w:eastAsia="en-US" w:bidi="ar-SA"/>
        </w:rPr>
        <w:t xml:space="preserve"> </w:t>
      </w:r>
      <w:r w:rsidRPr="00A17D97" w:rsidR="00474698">
        <w:rPr>
          <w:rFonts w:eastAsia="Times New Roman"/>
          <w:i/>
          <w:kern w:val="0"/>
          <w:szCs w:val="20"/>
          <w:lang w:val="en-US" w:eastAsia="en-US" w:bidi="ar-SA"/>
        </w:rPr>
        <w:t>-</w:t>
      </w:r>
      <w:r w:rsidR="002F7880">
        <w:rPr>
          <w:rFonts w:eastAsia="Times New Roman"/>
          <w:i/>
          <w:kern w:val="0"/>
          <w:szCs w:val="20"/>
          <w:lang w:val="en-US" w:eastAsia="en-US" w:bidi="ar-SA"/>
        </w:rPr>
        <w:t xml:space="preserve"> </w:t>
      </w:r>
      <w:r w:rsidRPr="00780C01" w:rsidR="002F7880">
        <w:rPr>
          <w:rFonts w:cs="Times New Roman"/>
          <w:szCs w:val="24"/>
        </w:rPr>
        <w:t>impactul este nesemnificativ, specia poate fi perturbată de prezența persoanelor angajate în desfășurarea lucrărilor;</w:t>
      </w:r>
    </w:p>
    <w:p w:rsidR="009105D5" w:rsidRPr="002F7880" w:rsidP="002F7880" w14:paraId="4F128539" w14:textId="11CC3E46">
      <w:pPr>
        <w:pStyle w:val="ListParagraph"/>
        <w:numPr>
          <w:ilvl w:val="0"/>
          <w:numId w:val="74"/>
        </w:numPr>
        <w:suppressAutoHyphens w:val="0"/>
        <w:ind w:left="700"/>
        <w:rPr>
          <w:rFonts w:eastAsia="Times New Roman"/>
          <w:kern w:val="0"/>
          <w:szCs w:val="20"/>
          <w:lang w:val="en-US" w:eastAsia="en-US" w:bidi="ar-SA"/>
        </w:rPr>
      </w:pPr>
      <w:r w:rsidRPr="00A17D97">
        <w:rPr>
          <w:rFonts w:eastAsia="Times New Roman"/>
          <w:i/>
          <w:kern w:val="0"/>
          <w:szCs w:val="20"/>
          <w:lang w:val="en-US" w:eastAsia="en-US" w:bidi="ar-SA"/>
        </w:rPr>
        <w:t>Lycaena</w:t>
      </w:r>
      <w:r w:rsidRPr="00A17D97">
        <w:rPr>
          <w:rFonts w:eastAsia="Times New Roman"/>
          <w:i/>
          <w:kern w:val="0"/>
          <w:szCs w:val="20"/>
          <w:lang w:val="en-US" w:eastAsia="en-US" w:bidi="ar-SA"/>
        </w:rPr>
        <w:t xml:space="preserve"> </w:t>
      </w:r>
      <w:r w:rsidRPr="00A17D97">
        <w:rPr>
          <w:rFonts w:eastAsia="Times New Roman"/>
          <w:i/>
          <w:kern w:val="0"/>
          <w:szCs w:val="20"/>
          <w:lang w:val="en-US" w:eastAsia="en-US" w:bidi="ar-SA"/>
        </w:rPr>
        <w:t>dispar</w:t>
      </w:r>
      <w:r w:rsidRPr="00A17D97">
        <w:rPr>
          <w:rFonts w:eastAsia="Times New Roman"/>
          <w:i/>
          <w:kern w:val="0"/>
          <w:szCs w:val="20"/>
          <w:lang w:val="en-US" w:eastAsia="en-US" w:bidi="ar-SA"/>
        </w:rPr>
        <w:t xml:space="preserve"> (future </w:t>
      </w:r>
      <w:r w:rsidRPr="00A17D97">
        <w:rPr>
          <w:rFonts w:eastAsia="Times New Roman"/>
          <w:i/>
          <w:kern w:val="0"/>
          <w:szCs w:val="20"/>
          <w:lang w:val="en-US" w:eastAsia="en-US" w:bidi="ar-SA"/>
        </w:rPr>
        <w:t>roșu</w:t>
      </w:r>
      <w:r w:rsidRPr="00A17D97">
        <w:rPr>
          <w:rFonts w:eastAsia="Times New Roman"/>
          <w:i/>
          <w:kern w:val="0"/>
          <w:szCs w:val="20"/>
          <w:lang w:val="en-US" w:eastAsia="en-US" w:bidi="ar-SA"/>
        </w:rPr>
        <w:t xml:space="preserve"> de </w:t>
      </w:r>
      <w:r w:rsidRPr="00A17D97">
        <w:rPr>
          <w:rFonts w:eastAsia="Times New Roman"/>
          <w:i/>
          <w:kern w:val="0"/>
          <w:szCs w:val="20"/>
          <w:lang w:val="en-US" w:eastAsia="en-US" w:bidi="ar-SA"/>
        </w:rPr>
        <w:t>mlaștin</w:t>
      </w:r>
      <w:r w:rsidRPr="00A17D97">
        <w:rPr>
          <w:rFonts w:eastAsia="Times New Roman" w:hint="cs"/>
          <w:i/>
          <w:kern w:val="0"/>
          <w:szCs w:val="20"/>
          <w:lang w:val="en-US" w:eastAsia="en-US" w:bidi="ar-SA"/>
        </w:rPr>
        <w:t>ă</w:t>
      </w:r>
      <w:r w:rsidRPr="00A17D97" w:rsidR="008B3001">
        <w:rPr>
          <w:rFonts w:eastAsia="Times New Roman"/>
          <w:i/>
          <w:kern w:val="0"/>
          <w:szCs w:val="20"/>
          <w:lang w:val="en-US" w:eastAsia="en-US" w:bidi="ar-SA"/>
        </w:rPr>
        <w:t>)</w:t>
      </w:r>
      <w:r w:rsidRPr="00A17D97" w:rsidR="00474698">
        <w:rPr>
          <w:rFonts w:eastAsia="Times New Roman"/>
          <w:i/>
          <w:kern w:val="0"/>
          <w:szCs w:val="20"/>
          <w:lang w:val="en-US" w:eastAsia="en-US" w:bidi="ar-SA"/>
        </w:rPr>
        <w:t xml:space="preserve"> –</w:t>
      </w:r>
      <w:r w:rsidRPr="002F7880" w:rsidR="002F7880">
        <w:rPr>
          <w:rFonts w:cs="Times New Roman"/>
          <w:szCs w:val="24"/>
        </w:rPr>
        <w:t xml:space="preserve"> </w:t>
      </w:r>
      <w:r w:rsidRPr="00780C01" w:rsidR="002F7880">
        <w:rPr>
          <w:rFonts w:cs="Times New Roman"/>
          <w:szCs w:val="24"/>
        </w:rPr>
        <w:t>impactul este nesemnificativ, specia poate fi perturbată de prezența persoanelor angajate în desfășurarea lucrărilor</w:t>
      </w:r>
      <w:r w:rsidR="002F7880">
        <w:rPr>
          <w:rFonts w:cs="Times New Roman"/>
          <w:szCs w:val="24"/>
        </w:rPr>
        <w:t>;</w:t>
      </w:r>
    </w:p>
    <w:p w:rsidR="00F44029" w:rsidRPr="002F7880" w:rsidP="002F7880" w14:paraId="2D22AFE0" w14:textId="3DD4C179">
      <w:pPr>
        <w:pStyle w:val="ListParagraph"/>
        <w:numPr>
          <w:ilvl w:val="0"/>
          <w:numId w:val="74"/>
        </w:numPr>
        <w:suppressAutoHyphens w:val="0"/>
        <w:ind w:left="700"/>
        <w:rPr>
          <w:rFonts w:eastAsia="Times New Roman"/>
          <w:kern w:val="0"/>
          <w:szCs w:val="20"/>
          <w:lang w:val="en-US" w:eastAsia="en-US" w:bidi="ar-SA"/>
        </w:rPr>
      </w:pPr>
      <w:r w:rsidRPr="00261E95">
        <w:rPr>
          <w:rFonts w:eastAsia="Calibri" w:cs="Times New Roman"/>
          <w:i/>
          <w:szCs w:val="24"/>
        </w:rPr>
        <w:t>Coenagrion ornatum (paleta ornată) -</w:t>
      </w:r>
      <w:r>
        <w:rPr>
          <w:rFonts w:cs="Times New Roman"/>
          <w:szCs w:val="24"/>
        </w:rPr>
        <w:t xml:space="preserve"> </w:t>
      </w:r>
      <w:r w:rsidRPr="00780C01">
        <w:rPr>
          <w:rFonts w:cs="Times New Roman"/>
          <w:szCs w:val="24"/>
        </w:rPr>
        <w:t xml:space="preserve">impactul este nesemnificativ, specia poate fi perturbată de </w:t>
      </w:r>
      <w:r>
        <w:rPr>
          <w:rFonts w:cs="Times New Roman"/>
          <w:szCs w:val="24"/>
        </w:rPr>
        <w:t>eliminarea stratului arbustiv de pe marginea văilor.</w:t>
      </w:r>
    </w:p>
    <w:p w:rsidR="002F7880" w:rsidRPr="002F7880" w:rsidP="002F7880" w14:paraId="260F0D1D" w14:textId="77777777">
      <w:pPr>
        <w:suppressAutoHyphens w:val="0"/>
        <w:ind w:left="340" w:firstLine="0"/>
        <w:rPr>
          <w:rFonts w:eastAsia="Times New Roman"/>
          <w:kern w:val="0"/>
          <w:szCs w:val="20"/>
          <w:lang w:val="en-US" w:eastAsia="en-US" w:bidi="ar-SA"/>
        </w:rPr>
      </w:pPr>
    </w:p>
    <w:p w:rsidR="005E0A40" w:rsidRPr="007B3FFA" w:rsidP="00875376" w14:paraId="7BD7CEED" w14:textId="77777777">
      <w:pPr>
        <w:pStyle w:val="Heading2"/>
        <w:rPr>
          <w:rFonts w:eastAsiaTheme="minorHAnsi"/>
          <w:lang w:val="en-US" w:eastAsia="en-US" w:bidi="ar-SA"/>
        </w:rPr>
      </w:pPr>
      <w:bookmarkStart w:id="192" w:name="_Toc117091659"/>
      <w:bookmarkStart w:id="193" w:name="_Toc117091937"/>
      <w:bookmarkStart w:id="194" w:name="_Toc117092232"/>
      <w:r w:rsidRPr="007B3FFA">
        <w:rPr>
          <w:rFonts w:eastAsiaTheme="minorHAnsi"/>
          <w:lang w:val="en-US" w:eastAsia="en-US" w:bidi="ar-SA"/>
        </w:rPr>
        <w:t xml:space="preserve">7.2. </w:t>
      </w:r>
      <w:r w:rsidRPr="007B3FFA">
        <w:rPr>
          <w:rFonts w:eastAsiaTheme="minorHAnsi"/>
          <w:lang w:val="en-US" w:eastAsia="en-US" w:bidi="ar-SA"/>
        </w:rPr>
        <w:t>Analiza</w:t>
      </w:r>
      <w:r w:rsidRPr="007B3FFA">
        <w:rPr>
          <w:rFonts w:eastAsiaTheme="minorHAnsi"/>
          <w:lang w:val="en-US" w:eastAsia="en-US" w:bidi="ar-SA"/>
        </w:rPr>
        <w:t xml:space="preserve"> </w:t>
      </w:r>
      <w:r w:rsidRPr="007B3FFA">
        <w:rPr>
          <w:rFonts w:eastAsiaTheme="minorHAnsi"/>
          <w:lang w:val="en-US" w:eastAsia="en-US" w:bidi="ar-SA"/>
        </w:rPr>
        <w:t>impactul</w:t>
      </w:r>
      <w:r w:rsidRPr="007B3FFA">
        <w:rPr>
          <w:rFonts w:eastAsiaTheme="minorHAnsi"/>
          <w:lang w:val="en-US" w:eastAsia="en-US" w:bidi="ar-SA"/>
        </w:rPr>
        <w:t xml:space="preserve"> indirect </w:t>
      </w:r>
      <w:r w:rsidRPr="007B3FFA">
        <w:rPr>
          <w:rFonts w:eastAsiaTheme="minorHAnsi"/>
          <w:lang w:val="en-US" w:eastAsia="en-US" w:bidi="ar-SA"/>
        </w:rPr>
        <w:t>asupra</w:t>
      </w:r>
      <w:r w:rsidRPr="007B3FFA">
        <w:rPr>
          <w:rFonts w:eastAsiaTheme="minorHAnsi"/>
          <w:lang w:val="en-US" w:eastAsia="en-US" w:bidi="ar-SA"/>
        </w:rPr>
        <w:t xml:space="preserve"> </w:t>
      </w:r>
      <w:r w:rsidRPr="007B3FFA">
        <w:rPr>
          <w:rFonts w:eastAsiaTheme="minorHAnsi"/>
          <w:lang w:val="en-US" w:eastAsia="en-US" w:bidi="ar-SA"/>
        </w:rPr>
        <w:t>habitatelor</w:t>
      </w:r>
      <w:r w:rsidRPr="007B3FFA">
        <w:rPr>
          <w:rFonts w:eastAsiaTheme="minorHAnsi"/>
          <w:lang w:val="en-US" w:eastAsia="en-US" w:bidi="ar-SA"/>
        </w:rPr>
        <w:t xml:space="preserve"> </w:t>
      </w:r>
      <w:r w:rsidRPr="007B3FFA">
        <w:rPr>
          <w:rFonts w:eastAsiaTheme="minorHAnsi" w:hint="cs"/>
          <w:lang w:val="en-US" w:eastAsia="en-US" w:bidi="ar-SA"/>
        </w:rPr>
        <w:t>ş</w:t>
      </w:r>
      <w:r w:rsidRPr="007B3FFA">
        <w:rPr>
          <w:rFonts w:eastAsiaTheme="minorHAnsi"/>
          <w:lang w:val="en-US" w:eastAsia="en-US" w:bidi="ar-SA"/>
        </w:rPr>
        <w:t>i</w:t>
      </w:r>
      <w:r w:rsidRPr="007B3FFA">
        <w:rPr>
          <w:rFonts w:eastAsiaTheme="minorHAnsi"/>
          <w:lang w:val="en-US" w:eastAsia="en-US" w:bidi="ar-SA"/>
        </w:rPr>
        <w:t xml:space="preserve"> </w:t>
      </w:r>
      <w:r w:rsidRPr="007B3FFA">
        <w:rPr>
          <w:rFonts w:eastAsiaTheme="minorHAnsi"/>
          <w:lang w:val="en-US" w:eastAsia="en-US" w:bidi="ar-SA"/>
        </w:rPr>
        <w:t>speciilor</w:t>
      </w:r>
      <w:r w:rsidRPr="007B3FFA">
        <w:rPr>
          <w:rFonts w:eastAsiaTheme="minorHAnsi"/>
          <w:lang w:val="en-US" w:eastAsia="en-US" w:bidi="ar-SA"/>
        </w:rPr>
        <w:t xml:space="preserve"> de </w:t>
      </w:r>
      <w:r w:rsidRPr="007B3FFA">
        <w:rPr>
          <w:rFonts w:eastAsiaTheme="minorHAnsi"/>
          <w:lang w:val="en-US" w:eastAsia="en-US" w:bidi="ar-SA"/>
        </w:rPr>
        <w:t>interes</w:t>
      </w:r>
      <w:r w:rsidRPr="007B3FFA">
        <w:rPr>
          <w:rFonts w:eastAsiaTheme="minorHAnsi"/>
          <w:lang w:val="en-US" w:eastAsia="en-US" w:bidi="ar-SA"/>
        </w:rPr>
        <w:t xml:space="preserve"> </w:t>
      </w:r>
      <w:r w:rsidRPr="007B3FFA">
        <w:rPr>
          <w:rFonts w:eastAsiaTheme="minorHAnsi"/>
          <w:lang w:val="en-US" w:eastAsia="en-US" w:bidi="ar-SA"/>
        </w:rPr>
        <w:t>comunitar</w:t>
      </w:r>
      <w:bookmarkEnd w:id="192"/>
      <w:bookmarkEnd w:id="193"/>
      <w:bookmarkEnd w:id="194"/>
    </w:p>
    <w:p w:rsidR="005E0A40" w:rsidRPr="009105D5" w:rsidP="009105D5" w14:paraId="212A4360" w14:textId="77777777">
      <w:pPr>
        <w:suppressAutoHyphens w:val="0"/>
        <w:autoSpaceDE w:val="0"/>
        <w:autoSpaceDN w:val="0"/>
        <w:adjustRightInd w:val="0"/>
        <w:rPr>
          <w:rFonts w:eastAsiaTheme="minorHAnsi" w:cs="Times New Roman"/>
          <w:i/>
          <w:kern w:val="0"/>
          <w:lang w:val="en-US" w:eastAsia="en-US" w:bidi="ar-SA"/>
        </w:rPr>
      </w:pPr>
    </w:p>
    <w:p w:rsidR="00F44029" w:rsidP="00F44029" w14:paraId="6D67754A" w14:textId="77777777">
      <w:pPr>
        <w:rPr>
          <w:rFonts w:eastAsiaTheme="minorHAnsi" w:cs="Times New Roman"/>
          <w:kern w:val="0"/>
          <w:lang w:val="en-US" w:eastAsia="en-US" w:bidi="ar-SA"/>
        </w:rPr>
      </w:pPr>
      <w:r w:rsidRPr="009351B5">
        <w:rPr>
          <w:rFonts w:eastAsiaTheme="minorHAnsi" w:cs="Times New Roman"/>
          <w:bCs/>
          <w:color w:val="000000"/>
          <w:kern w:val="0"/>
          <w:lang w:val="en-US" w:eastAsia="en-US" w:bidi="ar-SA"/>
        </w:rPr>
        <w:t>Impactul</w:t>
      </w:r>
      <w:r w:rsidRPr="009351B5">
        <w:rPr>
          <w:rFonts w:eastAsiaTheme="minorHAnsi" w:cs="Times New Roman"/>
          <w:bCs/>
          <w:color w:val="000000"/>
          <w:kern w:val="0"/>
          <w:lang w:val="en-US" w:eastAsia="en-US" w:bidi="ar-SA"/>
        </w:rPr>
        <w:t xml:space="preserve"> indirect </w:t>
      </w:r>
      <w:r w:rsidRPr="009351B5">
        <w:rPr>
          <w:rFonts w:eastAsiaTheme="minorHAnsi" w:cs="Times New Roman"/>
          <w:bCs/>
          <w:color w:val="000000"/>
          <w:kern w:val="0"/>
          <w:lang w:val="en-US" w:eastAsia="en-US" w:bidi="ar-SA"/>
        </w:rPr>
        <w:t>constă</w:t>
      </w:r>
      <w:r w:rsidRPr="009351B5">
        <w:rPr>
          <w:rFonts w:eastAsiaTheme="minorHAnsi" w:cs="Times New Roman"/>
          <w:bCs/>
          <w:color w:val="000000"/>
          <w:kern w:val="0"/>
          <w:lang w:val="en-US" w:eastAsia="en-US" w:bidi="ar-SA"/>
        </w:rPr>
        <w:t xml:space="preserve"> </w:t>
      </w:r>
      <w:r w:rsidRPr="009351B5">
        <w:rPr>
          <w:rFonts w:eastAsiaTheme="minorHAnsi" w:cs="Times New Roman"/>
          <w:bCs/>
          <w:color w:val="000000"/>
          <w:kern w:val="0"/>
          <w:lang w:val="en-US" w:eastAsia="en-US" w:bidi="ar-SA"/>
        </w:rPr>
        <w:t>în</w:t>
      </w:r>
      <w:r w:rsidRPr="009351B5">
        <w:rPr>
          <w:rFonts w:eastAsiaTheme="minorHAnsi" w:cs="Times New Roman"/>
          <w:bCs/>
          <w:color w:val="000000"/>
          <w:kern w:val="0"/>
          <w:lang w:val="en-US" w:eastAsia="en-US" w:bidi="ar-SA"/>
        </w:rPr>
        <w:t xml:space="preserve"> </w:t>
      </w:r>
      <w:r w:rsidRPr="009351B5">
        <w:rPr>
          <w:rFonts w:eastAsiaTheme="minorHAnsi" w:cs="Times New Roman"/>
          <w:bCs/>
          <w:color w:val="000000"/>
          <w:kern w:val="0"/>
          <w:lang w:val="en-US" w:eastAsia="en-US" w:bidi="ar-SA"/>
        </w:rPr>
        <w:t>modificarea</w:t>
      </w:r>
      <w:r w:rsidRPr="009351B5">
        <w:rPr>
          <w:rFonts w:eastAsiaTheme="minorHAnsi" w:cs="Times New Roman"/>
          <w:bCs/>
          <w:color w:val="000000"/>
          <w:kern w:val="0"/>
          <w:lang w:val="en-US" w:eastAsia="en-US" w:bidi="ar-SA"/>
        </w:rPr>
        <w:t xml:space="preserve"> </w:t>
      </w:r>
      <w:r w:rsidRPr="009351B5">
        <w:rPr>
          <w:rFonts w:eastAsiaTheme="minorHAnsi" w:cs="Times New Roman"/>
          <w:bCs/>
          <w:color w:val="000000"/>
          <w:kern w:val="0"/>
          <w:lang w:val="en-US" w:eastAsia="en-US" w:bidi="ar-SA"/>
        </w:rPr>
        <w:t>temporară</w:t>
      </w:r>
      <w:r w:rsidRPr="009351B5">
        <w:rPr>
          <w:rFonts w:eastAsiaTheme="minorHAnsi" w:cs="Times New Roman"/>
          <w:bCs/>
          <w:color w:val="000000"/>
          <w:kern w:val="0"/>
          <w:lang w:val="en-US" w:eastAsia="en-US" w:bidi="ar-SA"/>
        </w:rPr>
        <w:t xml:space="preserve"> </w:t>
      </w:r>
      <w:r w:rsidRPr="009351B5">
        <w:rPr>
          <w:rFonts w:eastAsiaTheme="minorHAnsi" w:cs="Times New Roman"/>
          <w:bCs/>
          <w:color w:val="000000"/>
          <w:kern w:val="0"/>
          <w:lang w:val="en-US" w:eastAsia="en-US" w:bidi="ar-SA"/>
        </w:rPr>
        <w:t>a</w:t>
      </w:r>
      <w:r w:rsidRPr="009351B5">
        <w:rPr>
          <w:rFonts w:eastAsiaTheme="minorHAnsi" w:cs="Times New Roman"/>
          <w:bCs/>
          <w:color w:val="000000"/>
          <w:kern w:val="0"/>
          <w:lang w:val="en-US" w:eastAsia="en-US" w:bidi="ar-SA"/>
        </w:rPr>
        <w:t xml:space="preserve"> </w:t>
      </w:r>
      <w:r w:rsidRPr="009351B5">
        <w:rPr>
          <w:rFonts w:eastAsiaTheme="minorHAnsi" w:cs="Times New Roman"/>
          <w:bCs/>
          <w:color w:val="000000"/>
          <w:kern w:val="0"/>
          <w:lang w:val="en-US" w:eastAsia="en-US" w:bidi="ar-SA"/>
        </w:rPr>
        <w:t>activității</w:t>
      </w:r>
      <w:r w:rsidRPr="009351B5">
        <w:rPr>
          <w:rFonts w:eastAsiaTheme="minorHAnsi" w:cs="Times New Roman"/>
          <w:bCs/>
          <w:color w:val="000000"/>
          <w:kern w:val="0"/>
          <w:lang w:val="en-US" w:eastAsia="en-US" w:bidi="ar-SA"/>
        </w:rPr>
        <w:t xml:space="preserve"> </w:t>
      </w:r>
      <w:r w:rsidRPr="009351B5">
        <w:rPr>
          <w:rFonts w:eastAsiaTheme="minorHAnsi" w:cs="Times New Roman"/>
          <w:bCs/>
          <w:color w:val="000000"/>
          <w:kern w:val="0"/>
          <w:lang w:val="en-US" w:eastAsia="en-US" w:bidi="ar-SA"/>
        </w:rPr>
        <w:t>biologice</w:t>
      </w:r>
      <w:r w:rsidRPr="009351B5">
        <w:rPr>
          <w:rFonts w:eastAsiaTheme="minorHAnsi" w:cs="Times New Roman"/>
          <w:bCs/>
          <w:color w:val="000000"/>
          <w:kern w:val="0"/>
          <w:lang w:val="en-US" w:eastAsia="en-US" w:bidi="ar-SA"/>
        </w:rPr>
        <w:t xml:space="preserve"> a </w:t>
      </w:r>
      <w:r w:rsidRPr="009351B5">
        <w:rPr>
          <w:rFonts w:eastAsiaTheme="minorHAnsi" w:cs="Times New Roman"/>
          <w:bCs/>
          <w:color w:val="000000"/>
          <w:kern w:val="0"/>
          <w:lang w:val="en-US" w:eastAsia="en-US" w:bidi="ar-SA"/>
        </w:rPr>
        <w:t>speciilor</w:t>
      </w:r>
      <w:r w:rsidRPr="009351B5">
        <w:rPr>
          <w:rFonts w:eastAsiaTheme="minorHAnsi" w:cs="Times New Roman"/>
          <w:bCs/>
          <w:color w:val="000000"/>
          <w:kern w:val="0"/>
          <w:lang w:val="en-US" w:eastAsia="en-US" w:bidi="ar-SA"/>
        </w:rPr>
        <w:t xml:space="preserve"> din </w:t>
      </w:r>
      <w:r w:rsidRPr="009351B5">
        <w:rPr>
          <w:rFonts w:eastAsiaTheme="minorHAnsi" w:cs="Times New Roman"/>
          <w:bCs/>
          <w:color w:val="000000"/>
          <w:kern w:val="0"/>
          <w:lang w:val="en-US" w:eastAsia="en-US" w:bidi="ar-SA"/>
        </w:rPr>
        <w:t>apropierea</w:t>
      </w:r>
      <w:r w:rsidRPr="009351B5">
        <w:rPr>
          <w:rFonts w:eastAsiaTheme="minorHAnsi" w:cs="Times New Roman"/>
          <w:bCs/>
          <w:color w:val="000000"/>
          <w:kern w:val="0"/>
          <w:lang w:val="en-US" w:eastAsia="en-US" w:bidi="ar-SA"/>
        </w:rPr>
        <w:t xml:space="preserve"> </w:t>
      </w:r>
      <w:r w:rsidRPr="009351B5">
        <w:rPr>
          <w:rFonts w:eastAsiaTheme="minorHAnsi" w:cs="Times New Roman"/>
          <w:bCs/>
          <w:color w:val="000000"/>
          <w:kern w:val="0"/>
          <w:lang w:val="en-US" w:eastAsia="en-US" w:bidi="ar-SA"/>
        </w:rPr>
        <w:t>punctelor</w:t>
      </w:r>
      <w:r w:rsidRPr="009351B5">
        <w:rPr>
          <w:rFonts w:eastAsiaTheme="minorHAnsi" w:cs="Times New Roman"/>
          <w:bCs/>
          <w:color w:val="000000"/>
          <w:kern w:val="0"/>
          <w:lang w:val="en-US" w:eastAsia="en-US" w:bidi="ar-SA"/>
        </w:rPr>
        <w:t xml:space="preserve"> de </w:t>
      </w:r>
      <w:r w:rsidRPr="009351B5">
        <w:rPr>
          <w:rFonts w:eastAsiaTheme="minorHAnsi" w:cs="Times New Roman"/>
          <w:bCs/>
          <w:color w:val="000000"/>
          <w:kern w:val="0"/>
          <w:lang w:val="en-US" w:eastAsia="en-US" w:bidi="ar-SA"/>
        </w:rPr>
        <w:t>lucru</w:t>
      </w:r>
      <w:r w:rsidRPr="009351B5">
        <w:rPr>
          <w:rFonts w:eastAsiaTheme="minorHAnsi" w:cs="Times New Roman"/>
          <w:bCs/>
          <w:color w:val="000000"/>
          <w:kern w:val="0"/>
          <w:lang w:val="en-US" w:eastAsia="en-US" w:bidi="ar-SA"/>
        </w:rPr>
        <w:t xml:space="preserve">, </w:t>
      </w:r>
      <w:r w:rsidRPr="009351B5">
        <w:rPr>
          <w:rFonts w:eastAsiaTheme="minorHAnsi" w:cs="Times New Roman"/>
          <w:bCs/>
          <w:color w:val="000000"/>
          <w:kern w:val="0"/>
          <w:lang w:val="en-US" w:eastAsia="en-US" w:bidi="ar-SA"/>
        </w:rPr>
        <w:t>în</w:t>
      </w:r>
      <w:r w:rsidRPr="009351B5">
        <w:rPr>
          <w:rFonts w:eastAsiaTheme="minorHAnsi" w:cs="Times New Roman"/>
          <w:bCs/>
          <w:color w:val="000000"/>
          <w:kern w:val="0"/>
          <w:lang w:val="en-US" w:eastAsia="en-US" w:bidi="ar-SA"/>
        </w:rPr>
        <w:t xml:space="preserve"> </w:t>
      </w:r>
      <w:r w:rsidRPr="009351B5">
        <w:rPr>
          <w:rFonts w:eastAsiaTheme="minorHAnsi" w:cs="Times New Roman"/>
          <w:bCs/>
          <w:color w:val="000000"/>
          <w:kern w:val="0"/>
          <w:lang w:val="en-US" w:eastAsia="en-US" w:bidi="ar-SA"/>
        </w:rPr>
        <w:t>perioada</w:t>
      </w:r>
      <w:r w:rsidRPr="009351B5">
        <w:rPr>
          <w:rFonts w:eastAsiaTheme="minorHAnsi" w:cs="Times New Roman"/>
          <w:bCs/>
          <w:color w:val="000000"/>
          <w:kern w:val="0"/>
          <w:lang w:val="en-US" w:eastAsia="en-US" w:bidi="ar-SA"/>
        </w:rPr>
        <w:t xml:space="preserve"> </w:t>
      </w:r>
      <w:r w:rsidRPr="009351B5">
        <w:rPr>
          <w:rFonts w:eastAsiaTheme="minorHAnsi" w:cs="Times New Roman"/>
          <w:bCs/>
          <w:color w:val="000000"/>
          <w:kern w:val="0"/>
          <w:lang w:val="en-US" w:eastAsia="en-US" w:bidi="ar-SA"/>
        </w:rPr>
        <w:t>desfașurării</w:t>
      </w:r>
      <w:r w:rsidRPr="009351B5">
        <w:rPr>
          <w:rFonts w:eastAsiaTheme="minorHAnsi" w:cs="Times New Roman"/>
          <w:bCs/>
          <w:color w:val="000000"/>
          <w:kern w:val="0"/>
          <w:lang w:val="en-US" w:eastAsia="en-US" w:bidi="ar-SA"/>
        </w:rPr>
        <w:t xml:space="preserve"> </w:t>
      </w:r>
      <w:r w:rsidRPr="009351B5">
        <w:rPr>
          <w:rFonts w:eastAsiaTheme="minorHAnsi" w:cs="Times New Roman"/>
          <w:bCs/>
          <w:color w:val="000000"/>
          <w:kern w:val="0"/>
          <w:lang w:val="en-US" w:eastAsia="en-US" w:bidi="ar-SA"/>
        </w:rPr>
        <w:t>lucrărilor</w:t>
      </w:r>
      <w:r w:rsidRPr="009351B5">
        <w:rPr>
          <w:rFonts w:eastAsiaTheme="minorHAnsi" w:cs="Times New Roman"/>
          <w:bCs/>
          <w:color w:val="000000"/>
          <w:kern w:val="0"/>
          <w:lang w:val="en-US" w:eastAsia="en-US" w:bidi="ar-SA"/>
        </w:rPr>
        <w:t xml:space="preserve"> </w:t>
      </w:r>
      <w:r w:rsidRPr="009351B5">
        <w:rPr>
          <w:rFonts w:eastAsiaTheme="minorHAnsi" w:cs="Times New Roman"/>
          <w:bCs/>
          <w:color w:val="000000"/>
          <w:kern w:val="0"/>
          <w:lang w:val="en-US" w:eastAsia="en-US" w:bidi="ar-SA"/>
        </w:rPr>
        <w:t>silviculturale</w:t>
      </w:r>
      <w:r>
        <w:rPr>
          <w:rFonts w:eastAsiaTheme="minorHAnsi" w:cs="Times New Roman"/>
          <w:bCs/>
          <w:color w:val="000000"/>
          <w:kern w:val="0"/>
          <w:lang w:val="en-US" w:eastAsia="en-US" w:bidi="ar-SA"/>
        </w:rPr>
        <w:t xml:space="preserve"> (impact de </w:t>
      </w:r>
      <w:r>
        <w:rPr>
          <w:rFonts w:eastAsiaTheme="minorHAnsi" w:cs="Times New Roman"/>
          <w:bCs/>
          <w:color w:val="000000"/>
          <w:kern w:val="0"/>
          <w:lang w:val="en-US" w:eastAsia="en-US" w:bidi="ar-SA"/>
        </w:rPr>
        <w:t>scurtă</w:t>
      </w:r>
      <w:r>
        <w:rPr>
          <w:rFonts w:eastAsiaTheme="minorHAnsi" w:cs="Times New Roman"/>
          <w:bCs/>
          <w:color w:val="000000"/>
          <w:kern w:val="0"/>
          <w:lang w:val="en-US" w:eastAsia="en-US" w:bidi="ar-SA"/>
        </w:rPr>
        <w:t xml:space="preserve"> </w:t>
      </w:r>
      <w:r>
        <w:rPr>
          <w:rFonts w:eastAsiaTheme="minorHAnsi" w:cs="Times New Roman"/>
          <w:bCs/>
          <w:color w:val="000000"/>
          <w:kern w:val="0"/>
          <w:lang w:val="en-US" w:eastAsia="en-US" w:bidi="ar-SA"/>
        </w:rPr>
        <w:t>durată</w:t>
      </w:r>
      <w:r>
        <w:rPr>
          <w:rFonts w:eastAsiaTheme="minorHAnsi" w:cs="Times New Roman"/>
          <w:bCs/>
          <w:color w:val="000000"/>
          <w:kern w:val="0"/>
          <w:lang w:val="en-US" w:eastAsia="en-US" w:bidi="ar-SA"/>
        </w:rPr>
        <w:t xml:space="preserve">, </w:t>
      </w:r>
      <w:r>
        <w:rPr>
          <w:rFonts w:eastAsiaTheme="minorHAnsi" w:cs="Times New Roman"/>
          <w:bCs/>
          <w:color w:val="000000"/>
          <w:kern w:val="0"/>
          <w:lang w:val="en-US" w:eastAsia="en-US" w:bidi="ar-SA"/>
        </w:rPr>
        <w:t>localizat</w:t>
      </w:r>
      <w:r>
        <w:rPr>
          <w:rFonts w:eastAsiaTheme="minorHAnsi" w:cs="Times New Roman"/>
          <w:bCs/>
          <w:color w:val="000000"/>
          <w:kern w:val="0"/>
          <w:lang w:val="en-US" w:eastAsia="en-US" w:bidi="ar-SA"/>
        </w:rPr>
        <w:t xml:space="preserve">, de </w:t>
      </w:r>
      <w:r>
        <w:rPr>
          <w:rFonts w:eastAsiaTheme="minorHAnsi" w:cs="Times New Roman"/>
          <w:bCs/>
          <w:color w:val="000000"/>
          <w:kern w:val="0"/>
          <w:lang w:val="en-US" w:eastAsia="en-US" w:bidi="ar-SA"/>
        </w:rPr>
        <w:t>ordinul</w:t>
      </w:r>
      <w:r>
        <w:rPr>
          <w:rFonts w:eastAsiaTheme="minorHAnsi" w:cs="Times New Roman"/>
          <w:bCs/>
          <w:color w:val="000000"/>
          <w:kern w:val="0"/>
          <w:lang w:val="en-US" w:eastAsia="en-US" w:bidi="ar-SA"/>
        </w:rPr>
        <w:t xml:space="preserve"> </w:t>
      </w:r>
      <w:r>
        <w:rPr>
          <w:rFonts w:eastAsiaTheme="minorHAnsi" w:cs="Times New Roman"/>
          <w:bCs/>
          <w:color w:val="000000"/>
          <w:kern w:val="0"/>
          <w:lang w:val="en-US" w:eastAsia="en-US" w:bidi="ar-SA"/>
        </w:rPr>
        <w:t>zilelor</w:t>
      </w:r>
      <w:r>
        <w:rPr>
          <w:rFonts w:eastAsiaTheme="minorHAnsi" w:cs="Times New Roman"/>
          <w:bCs/>
          <w:color w:val="000000"/>
          <w:kern w:val="0"/>
          <w:lang w:val="en-US" w:eastAsia="en-US" w:bidi="ar-SA"/>
        </w:rPr>
        <w:t>)</w:t>
      </w:r>
      <w:r w:rsidRPr="009351B5">
        <w:rPr>
          <w:rFonts w:eastAsiaTheme="minorHAnsi" w:cs="Times New Roman"/>
          <w:bCs/>
          <w:color w:val="000000"/>
          <w:kern w:val="0"/>
          <w:lang w:val="en-US" w:eastAsia="en-US" w:bidi="ar-SA"/>
        </w:rPr>
        <w:t>.</w:t>
      </w:r>
      <w:r>
        <w:rPr>
          <w:rFonts w:eastAsiaTheme="minorHAnsi" w:cs="Times New Roman"/>
          <w:bCs/>
          <w:color w:val="000000"/>
          <w:kern w:val="0"/>
          <w:lang w:val="en-US" w:eastAsia="en-US" w:bidi="ar-SA"/>
        </w:rPr>
        <w:t xml:space="preserve"> </w:t>
      </w:r>
      <w:r w:rsidRPr="005E78A7">
        <w:rPr>
          <w:rFonts w:eastAsiaTheme="minorHAnsi" w:cs="Times New Roman"/>
          <w:kern w:val="0"/>
          <w:lang w:val="en-US" w:eastAsia="en-US" w:bidi="ar-SA"/>
        </w:rPr>
        <w:t>Prin</w:t>
      </w:r>
      <w:r w:rsidRPr="005E78A7">
        <w:rPr>
          <w:rFonts w:eastAsiaTheme="minorHAnsi" w:cs="Times New Roman"/>
          <w:kern w:val="0"/>
          <w:lang w:val="en-US" w:eastAsia="en-US" w:bidi="ar-SA"/>
        </w:rPr>
        <w:t xml:space="preserve"> </w:t>
      </w:r>
      <w:r w:rsidRPr="005E78A7">
        <w:rPr>
          <w:rFonts w:eastAsiaTheme="minorHAnsi" w:cs="Times New Roman"/>
          <w:kern w:val="0"/>
          <w:lang w:val="en-US" w:eastAsia="en-US" w:bidi="ar-SA"/>
        </w:rPr>
        <w:t>amenajament</w:t>
      </w:r>
      <w:r w:rsidRPr="005E78A7">
        <w:rPr>
          <w:rFonts w:eastAsiaTheme="minorHAnsi" w:cs="Times New Roman"/>
          <w:kern w:val="0"/>
          <w:lang w:val="en-US" w:eastAsia="en-US" w:bidi="ar-SA"/>
        </w:rPr>
        <w:t xml:space="preserve"> nu au </w:t>
      </w:r>
      <w:r w:rsidRPr="005E78A7">
        <w:rPr>
          <w:rFonts w:eastAsiaTheme="minorHAnsi" w:cs="Times New Roman"/>
          <w:kern w:val="0"/>
          <w:lang w:val="en-US" w:eastAsia="en-US" w:bidi="ar-SA"/>
        </w:rPr>
        <w:t>fost</w:t>
      </w:r>
      <w:r w:rsidRPr="005E78A7">
        <w:rPr>
          <w:rFonts w:eastAsiaTheme="minorHAnsi" w:cs="Times New Roman"/>
          <w:kern w:val="0"/>
          <w:lang w:val="en-US" w:eastAsia="en-US" w:bidi="ar-SA"/>
        </w:rPr>
        <w:t xml:space="preserve"> </w:t>
      </w:r>
      <w:r w:rsidRPr="005E78A7">
        <w:rPr>
          <w:rFonts w:eastAsiaTheme="minorHAnsi" w:cs="Times New Roman"/>
          <w:kern w:val="0"/>
          <w:lang w:val="en-US" w:eastAsia="en-US" w:bidi="ar-SA"/>
        </w:rPr>
        <w:t>propuse</w:t>
      </w:r>
      <w:r w:rsidRPr="005E78A7">
        <w:rPr>
          <w:rFonts w:eastAsiaTheme="minorHAnsi" w:cs="Times New Roman"/>
          <w:kern w:val="0"/>
          <w:lang w:val="en-US" w:eastAsia="en-US" w:bidi="ar-SA"/>
        </w:rPr>
        <w:t xml:space="preserve"> </w:t>
      </w:r>
      <w:r w:rsidRPr="005E78A7">
        <w:rPr>
          <w:rFonts w:eastAsiaTheme="minorHAnsi" w:cs="Times New Roman"/>
          <w:kern w:val="0"/>
          <w:lang w:val="en-US" w:eastAsia="en-US" w:bidi="ar-SA"/>
        </w:rPr>
        <w:t>alte</w:t>
      </w:r>
      <w:r w:rsidRPr="005E78A7">
        <w:rPr>
          <w:rFonts w:eastAsiaTheme="minorHAnsi" w:cs="Times New Roman"/>
          <w:kern w:val="0"/>
          <w:lang w:val="en-US" w:eastAsia="en-US" w:bidi="ar-SA"/>
        </w:rPr>
        <w:t xml:space="preserve"> </w:t>
      </w:r>
      <w:r w:rsidRPr="005E78A7">
        <w:rPr>
          <w:rFonts w:eastAsiaTheme="minorHAnsi" w:cs="Times New Roman"/>
          <w:kern w:val="0"/>
          <w:lang w:val="en-US" w:eastAsia="en-US" w:bidi="ar-SA"/>
        </w:rPr>
        <w:t>activităţi</w:t>
      </w:r>
      <w:r w:rsidRPr="005E78A7">
        <w:rPr>
          <w:rFonts w:eastAsiaTheme="minorHAnsi" w:cs="Times New Roman"/>
          <w:kern w:val="0"/>
          <w:lang w:val="en-US" w:eastAsia="en-US" w:bidi="ar-SA"/>
        </w:rPr>
        <w:t xml:space="preserve"> </w:t>
      </w:r>
      <w:r w:rsidRPr="005E78A7">
        <w:rPr>
          <w:rFonts w:eastAsiaTheme="minorHAnsi" w:cs="Times New Roman"/>
          <w:kern w:val="0"/>
          <w:lang w:val="en-US" w:eastAsia="en-US" w:bidi="ar-SA"/>
        </w:rPr>
        <w:t>în</w:t>
      </w:r>
      <w:r w:rsidRPr="005E78A7">
        <w:rPr>
          <w:rFonts w:eastAsiaTheme="minorHAnsi" w:cs="Times New Roman"/>
          <w:kern w:val="0"/>
          <w:lang w:val="en-US" w:eastAsia="en-US" w:bidi="ar-SA"/>
        </w:rPr>
        <w:t xml:space="preserve"> </w:t>
      </w:r>
      <w:r w:rsidRPr="005E78A7">
        <w:rPr>
          <w:rFonts w:eastAsiaTheme="minorHAnsi" w:cs="Times New Roman"/>
          <w:kern w:val="0"/>
          <w:lang w:val="en-US" w:eastAsia="en-US" w:bidi="ar-SA"/>
        </w:rPr>
        <w:t>siturile</w:t>
      </w:r>
      <w:r w:rsidRPr="005E78A7">
        <w:rPr>
          <w:rFonts w:eastAsiaTheme="minorHAnsi" w:cs="Times New Roman"/>
          <w:kern w:val="0"/>
          <w:lang w:val="en-US" w:eastAsia="en-US" w:bidi="ar-SA"/>
        </w:rPr>
        <w:t xml:space="preserve"> Natura 2000 cum </w:t>
      </w:r>
      <w:r w:rsidRPr="005E78A7">
        <w:rPr>
          <w:rFonts w:eastAsiaTheme="minorHAnsi" w:cs="Times New Roman"/>
          <w:kern w:val="0"/>
          <w:lang w:val="en-US" w:eastAsia="en-US" w:bidi="ar-SA"/>
        </w:rPr>
        <w:t>ar</w:t>
      </w:r>
      <w:r w:rsidRPr="005E78A7">
        <w:rPr>
          <w:rFonts w:eastAsiaTheme="minorHAnsi" w:cs="Times New Roman"/>
          <w:kern w:val="0"/>
          <w:lang w:val="en-US" w:eastAsia="en-US" w:bidi="ar-SA"/>
        </w:rPr>
        <w:t xml:space="preserve"> fi de </w:t>
      </w:r>
      <w:r w:rsidRPr="005E78A7">
        <w:rPr>
          <w:rFonts w:eastAsiaTheme="minorHAnsi" w:cs="Times New Roman"/>
          <w:kern w:val="0"/>
          <w:lang w:val="en-US" w:eastAsia="en-US" w:bidi="ar-SA"/>
        </w:rPr>
        <w:t>pildă</w:t>
      </w:r>
      <w:r w:rsidRPr="005E78A7">
        <w:rPr>
          <w:rFonts w:eastAsiaTheme="minorHAnsi" w:cs="Times New Roman"/>
          <w:kern w:val="0"/>
          <w:lang w:val="en-US" w:eastAsia="en-US" w:bidi="ar-SA"/>
        </w:rPr>
        <w:t xml:space="preserve"> </w:t>
      </w:r>
      <w:r w:rsidRPr="005E78A7">
        <w:rPr>
          <w:rFonts w:eastAsiaTheme="minorHAnsi" w:cs="Times New Roman"/>
          <w:kern w:val="0"/>
          <w:lang w:val="en-US" w:eastAsia="en-US" w:bidi="ar-SA"/>
        </w:rPr>
        <w:t>realizarea</w:t>
      </w:r>
      <w:r w:rsidRPr="005E78A7">
        <w:rPr>
          <w:rFonts w:eastAsiaTheme="minorHAnsi" w:cs="Times New Roman"/>
          <w:kern w:val="0"/>
          <w:lang w:val="en-US" w:eastAsia="en-US" w:bidi="ar-SA"/>
        </w:rPr>
        <w:t xml:space="preserve"> </w:t>
      </w:r>
      <w:r w:rsidRPr="005E78A7">
        <w:rPr>
          <w:rFonts w:eastAsiaTheme="minorHAnsi" w:cs="Times New Roman"/>
          <w:kern w:val="0"/>
          <w:lang w:val="en-US" w:eastAsia="en-US" w:bidi="ar-SA"/>
        </w:rPr>
        <w:t>unor</w:t>
      </w:r>
      <w:r w:rsidRPr="005E78A7">
        <w:rPr>
          <w:rFonts w:eastAsiaTheme="minorHAnsi" w:cs="Times New Roman"/>
          <w:kern w:val="0"/>
          <w:lang w:val="en-US" w:eastAsia="en-US" w:bidi="ar-SA"/>
        </w:rPr>
        <w:t xml:space="preserve"> </w:t>
      </w:r>
      <w:r w:rsidRPr="005E78A7">
        <w:rPr>
          <w:rFonts w:eastAsiaTheme="minorHAnsi" w:cs="Times New Roman"/>
          <w:kern w:val="0"/>
          <w:lang w:val="en-US" w:eastAsia="en-US" w:bidi="ar-SA"/>
        </w:rPr>
        <w:t>construcţii</w:t>
      </w:r>
      <w:r w:rsidRPr="005E78A7">
        <w:rPr>
          <w:rFonts w:eastAsiaTheme="minorHAnsi" w:cs="Times New Roman"/>
          <w:kern w:val="0"/>
          <w:lang w:val="en-US" w:eastAsia="en-US" w:bidi="ar-SA"/>
        </w:rPr>
        <w:t xml:space="preserve"> </w:t>
      </w:r>
      <w:r w:rsidRPr="005E78A7">
        <w:rPr>
          <w:rFonts w:eastAsiaTheme="minorHAnsi" w:cs="Times New Roman"/>
          <w:kern w:val="0"/>
          <w:lang w:val="en-US" w:eastAsia="en-US" w:bidi="ar-SA"/>
        </w:rPr>
        <w:t>forestiere</w:t>
      </w:r>
      <w:r w:rsidRPr="005E78A7">
        <w:rPr>
          <w:rFonts w:eastAsiaTheme="minorHAnsi" w:cs="Times New Roman"/>
          <w:kern w:val="0"/>
          <w:lang w:val="en-US" w:eastAsia="en-US" w:bidi="ar-SA"/>
        </w:rPr>
        <w:t xml:space="preserve"> </w:t>
      </w:r>
      <w:r w:rsidRPr="005E78A7">
        <w:rPr>
          <w:rFonts w:eastAsiaTheme="minorHAnsi" w:cs="Times New Roman"/>
          <w:kern w:val="0"/>
          <w:lang w:val="en-US" w:eastAsia="en-US" w:bidi="ar-SA"/>
        </w:rPr>
        <w:t>sau</w:t>
      </w:r>
      <w:r w:rsidRPr="005E78A7">
        <w:rPr>
          <w:rFonts w:eastAsiaTheme="minorHAnsi" w:cs="Times New Roman"/>
          <w:kern w:val="0"/>
          <w:lang w:val="en-US" w:eastAsia="en-US" w:bidi="ar-SA"/>
        </w:rPr>
        <w:t xml:space="preserve"> </w:t>
      </w:r>
      <w:r w:rsidRPr="005E78A7">
        <w:rPr>
          <w:rFonts w:eastAsiaTheme="minorHAnsi" w:cs="Times New Roman"/>
          <w:kern w:val="0"/>
          <w:lang w:val="en-US" w:eastAsia="en-US" w:bidi="ar-SA"/>
        </w:rPr>
        <w:t>dezvoltarea</w:t>
      </w:r>
      <w:r w:rsidRPr="005E78A7">
        <w:rPr>
          <w:rFonts w:eastAsiaTheme="minorHAnsi" w:cs="Times New Roman"/>
          <w:kern w:val="0"/>
          <w:lang w:val="en-US" w:eastAsia="en-US" w:bidi="ar-SA"/>
        </w:rPr>
        <w:t xml:space="preserve"> </w:t>
      </w:r>
      <w:r w:rsidRPr="005E78A7">
        <w:rPr>
          <w:rFonts w:eastAsiaTheme="minorHAnsi" w:cs="Times New Roman"/>
          <w:kern w:val="0"/>
          <w:lang w:val="en-US" w:eastAsia="en-US" w:bidi="ar-SA"/>
        </w:rPr>
        <w:t>reţelei</w:t>
      </w:r>
      <w:r w:rsidRPr="005E78A7">
        <w:rPr>
          <w:rFonts w:eastAsiaTheme="minorHAnsi" w:cs="Times New Roman"/>
          <w:kern w:val="0"/>
          <w:lang w:val="en-US" w:eastAsia="en-US" w:bidi="ar-SA"/>
        </w:rPr>
        <w:t xml:space="preserve"> de </w:t>
      </w:r>
      <w:r w:rsidRPr="005E78A7">
        <w:rPr>
          <w:rFonts w:eastAsiaTheme="minorHAnsi" w:cs="Times New Roman"/>
          <w:kern w:val="0"/>
          <w:lang w:val="en-US" w:eastAsia="en-US" w:bidi="ar-SA"/>
        </w:rPr>
        <w:t>drumuri</w:t>
      </w:r>
      <w:r w:rsidRPr="009351B5">
        <w:rPr>
          <w:rFonts w:eastAsiaTheme="minorHAnsi" w:cs="Times New Roman"/>
          <w:kern w:val="0"/>
          <w:lang w:val="en-US" w:eastAsia="en-US" w:bidi="ar-SA"/>
        </w:rPr>
        <w:t>.</w:t>
      </w:r>
      <w:r w:rsidRPr="009351B5">
        <w:rPr>
          <w:rFonts w:eastAsiaTheme="minorHAnsi" w:cs="Times New Roman"/>
          <w:bCs/>
          <w:color w:val="000000"/>
          <w:kern w:val="0"/>
          <w:lang w:val="en-US" w:eastAsia="en-US" w:bidi="ar-SA"/>
        </w:rPr>
        <w:t xml:space="preserve"> </w:t>
      </w:r>
      <w:r w:rsidRPr="005E78A7">
        <w:rPr>
          <w:rFonts w:eastAsiaTheme="minorHAnsi" w:cs="Times New Roman"/>
          <w:kern w:val="0"/>
          <w:lang w:val="en-US" w:eastAsia="en-US" w:bidi="ar-SA"/>
        </w:rPr>
        <w:t>Urmare</w:t>
      </w:r>
      <w:r w:rsidRPr="005E78A7">
        <w:rPr>
          <w:rFonts w:eastAsiaTheme="minorHAnsi" w:cs="Times New Roman"/>
          <w:kern w:val="0"/>
          <w:lang w:val="en-US" w:eastAsia="en-US" w:bidi="ar-SA"/>
        </w:rPr>
        <w:t xml:space="preserve"> a </w:t>
      </w:r>
      <w:r w:rsidRPr="005E78A7">
        <w:rPr>
          <w:rFonts w:eastAsiaTheme="minorHAnsi" w:cs="Times New Roman"/>
          <w:kern w:val="0"/>
          <w:lang w:val="en-US" w:eastAsia="en-US" w:bidi="ar-SA"/>
        </w:rPr>
        <w:t>celor</w:t>
      </w:r>
      <w:r w:rsidRPr="005E78A7">
        <w:rPr>
          <w:rFonts w:eastAsiaTheme="minorHAnsi" w:cs="Times New Roman"/>
          <w:kern w:val="0"/>
          <w:lang w:val="en-US" w:eastAsia="en-US" w:bidi="ar-SA"/>
        </w:rPr>
        <w:t xml:space="preserve"> </w:t>
      </w:r>
      <w:r w:rsidRPr="005E78A7">
        <w:rPr>
          <w:rFonts w:eastAsiaTheme="minorHAnsi" w:cs="Times New Roman"/>
          <w:kern w:val="0"/>
          <w:lang w:val="en-US" w:eastAsia="en-US" w:bidi="ar-SA"/>
        </w:rPr>
        <w:t>a</w:t>
      </w:r>
      <w:r w:rsidR="00EC2009">
        <w:rPr>
          <w:rFonts w:eastAsiaTheme="minorHAnsi" w:cs="Times New Roman"/>
          <w:kern w:val="0"/>
          <w:lang w:val="en-US" w:eastAsia="en-US" w:bidi="ar-SA"/>
        </w:rPr>
        <w:t>firmate</w:t>
      </w:r>
      <w:r w:rsidR="00EC2009">
        <w:rPr>
          <w:rFonts w:eastAsiaTheme="minorHAnsi" w:cs="Times New Roman"/>
          <w:kern w:val="0"/>
          <w:lang w:val="en-US" w:eastAsia="en-US" w:bidi="ar-SA"/>
        </w:rPr>
        <w:t xml:space="preserve"> </w:t>
      </w:r>
      <w:r w:rsidR="00EC2009">
        <w:rPr>
          <w:rFonts w:eastAsiaTheme="minorHAnsi" w:cs="Times New Roman"/>
          <w:kern w:val="0"/>
          <w:lang w:val="en-US" w:eastAsia="en-US" w:bidi="ar-SA"/>
        </w:rPr>
        <w:t>mai</w:t>
      </w:r>
      <w:r w:rsidR="00EC2009">
        <w:rPr>
          <w:rFonts w:eastAsiaTheme="minorHAnsi" w:cs="Times New Roman"/>
          <w:kern w:val="0"/>
          <w:lang w:val="en-US" w:eastAsia="en-US" w:bidi="ar-SA"/>
        </w:rPr>
        <w:t xml:space="preserve"> sus,</w:t>
      </w:r>
      <w:r w:rsidRPr="005E78A7">
        <w:rPr>
          <w:rFonts w:eastAsiaTheme="minorHAnsi" w:cs="Times New Roman"/>
          <w:kern w:val="0"/>
          <w:lang w:val="en-US" w:eastAsia="en-US" w:bidi="ar-SA"/>
        </w:rPr>
        <w:t xml:space="preserve"> nu </w:t>
      </w:r>
      <w:r w:rsidR="00EC2009">
        <w:rPr>
          <w:rFonts w:eastAsiaTheme="minorHAnsi" w:cs="Times New Roman"/>
          <w:kern w:val="0"/>
          <w:lang w:val="en-US" w:eastAsia="en-US" w:bidi="ar-SA"/>
        </w:rPr>
        <w:t>va</w:t>
      </w:r>
      <w:r w:rsidR="00EC2009">
        <w:rPr>
          <w:rFonts w:eastAsiaTheme="minorHAnsi" w:cs="Times New Roman"/>
          <w:kern w:val="0"/>
          <w:lang w:val="en-US" w:eastAsia="en-US" w:bidi="ar-SA"/>
        </w:rPr>
        <w:t xml:space="preserve"> </w:t>
      </w:r>
      <w:r w:rsidR="00EC2009">
        <w:rPr>
          <w:rFonts w:eastAsiaTheme="minorHAnsi" w:cs="Times New Roman"/>
          <w:kern w:val="0"/>
          <w:lang w:val="en-US" w:eastAsia="en-US" w:bidi="ar-SA"/>
        </w:rPr>
        <w:t>exista</w:t>
      </w:r>
      <w:r w:rsidRPr="005E78A7">
        <w:rPr>
          <w:rFonts w:eastAsiaTheme="minorHAnsi" w:cs="Times New Roman"/>
          <w:kern w:val="0"/>
          <w:lang w:val="en-US" w:eastAsia="en-US" w:bidi="ar-SA"/>
        </w:rPr>
        <w:t xml:space="preserve"> un impact indirect </w:t>
      </w:r>
      <w:r w:rsidRPr="005E78A7">
        <w:rPr>
          <w:rFonts w:eastAsiaTheme="minorHAnsi" w:cs="Times New Roman"/>
          <w:kern w:val="0"/>
          <w:lang w:val="en-US" w:eastAsia="en-US" w:bidi="ar-SA"/>
        </w:rPr>
        <w:t>asupra</w:t>
      </w:r>
      <w:r w:rsidRPr="005E78A7">
        <w:rPr>
          <w:rFonts w:eastAsiaTheme="minorHAnsi" w:cs="Times New Roman"/>
          <w:kern w:val="0"/>
          <w:lang w:val="en-US" w:eastAsia="en-US" w:bidi="ar-SA"/>
        </w:rPr>
        <w:t xml:space="preserve"> </w:t>
      </w:r>
      <w:r w:rsidRPr="005E78A7">
        <w:rPr>
          <w:rFonts w:eastAsiaTheme="minorHAnsi" w:cs="Times New Roman"/>
          <w:kern w:val="0"/>
          <w:lang w:val="en-US" w:eastAsia="en-US" w:bidi="ar-SA"/>
        </w:rPr>
        <w:t>habitatelor</w:t>
      </w:r>
      <w:r w:rsidRPr="005E78A7">
        <w:rPr>
          <w:rFonts w:eastAsiaTheme="minorHAnsi" w:cs="Times New Roman"/>
          <w:kern w:val="0"/>
          <w:lang w:val="en-US" w:eastAsia="en-US" w:bidi="ar-SA"/>
        </w:rPr>
        <w:t xml:space="preserve"> </w:t>
      </w:r>
      <w:r w:rsidRPr="005E78A7">
        <w:rPr>
          <w:rFonts w:eastAsiaTheme="minorHAnsi" w:cs="Times New Roman"/>
          <w:kern w:val="0"/>
          <w:lang w:val="en-US" w:eastAsia="en-US" w:bidi="ar-SA"/>
        </w:rPr>
        <w:t>şi</w:t>
      </w:r>
      <w:r w:rsidRPr="005E78A7">
        <w:rPr>
          <w:rFonts w:eastAsiaTheme="minorHAnsi" w:cs="Times New Roman"/>
          <w:kern w:val="0"/>
          <w:lang w:val="en-US" w:eastAsia="en-US" w:bidi="ar-SA"/>
        </w:rPr>
        <w:t xml:space="preserve"> </w:t>
      </w:r>
      <w:r w:rsidRPr="005E78A7">
        <w:rPr>
          <w:rFonts w:eastAsiaTheme="minorHAnsi" w:cs="Times New Roman"/>
          <w:kern w:val="0"/>
          <w:lang w:val="en-US" w:eastAsia="en-US" w:bidi="ar-SA"/>
        </w:rPr>
        <w:t>speciilor</w:t>
      </w:r>
      <w:r w:rsidRPr="005E78A7">
        <w:rPr>
          <w:rFonts w:eastAsiaTheme="minorHAnsi" w:cs="Times New Roman"/>
          <w:kern w:val="0"/>
          <w:lang w:val="en-US" w:eastAsia="en-US" w:bidi="ar-SA"/>
        </w:rPr>
        <w:t xml:space="preserve"> de </w:t>
      </w:r>
      <w:r w:rsidRPr="005E78A7">
        <w:rPr>
          <w:rFonts w:eastAsiaTheme="minorHAnsi" w:cs="Times New Roman"/>
          <w:kern w:val="0"/>
          <w:lang w:val="en-US" w:eastAsia="en-US" w:bidi="ar-SA"/>
        </w:rPr>
        <w:t>interes</w:t>
      </w:r>
      <w:r w:rsidRPr="005E78A7">
        <w:rPr>
          <w:rFonts w:eastAsiaTheme="minorHAnsi" w:cs="Times New Roman"/>
          <w:kern w:val="0"/>
          <w:lang w:val="en-US" w:eastAsia="en-US" w:bidi="ar-SA"/>
        </w:rPr>
        <w:t xml:space="preserve"> </w:t>
      </w:r>
      <w:r w:rsidRPr="005E78A7">
        <w:rPr>
          <w:rFonts w:eastAsiaTheme="minorHAnsi" w:cs="Times New Roman"/>
          <w:kern w:val="0"/>
          <w:lang w:val="en-US" w:eastAsia="en-US" w:bidi="ar-SA"/>
        </w:rPr>
        <w:t>comunitar</w:t>
      </w:r>
      <w:r>
        <w:rPr>
          <w:rFonts w:eastAsiaTheme="minorHAnsi" w:cs="Times New Roman"/>
          <w:kern w:val="0"/>
          <w:lang w:val="en-US" w:eastAsia="en-US" w:bidi="ar-SA"/>
        </w:rPr>
        <w:t xml:space="preserve"> </w:t>
      </w:r>
      <w:r w:rsidRPr="005E78A7">
        <w:rPr>
          <w:rFonts w:eastAsiaTheme="minorHAnsi" w:cs="Times New Roman"/>
          <w:kern w:val="0"/>
          <w:lang w:val="en-US" w:eastAsia="en-US" w:bidi="ar-SA"/>
        </w:rPr>
        <w:t>prin</w:t>
      </w:r>
      <w:r w:rsidRPr="005E78A7">
        <w:rPr>
          <w:rFonts w:eastAsiaTheme="minorHAnsi" w:cs="Times New Roman"/>
          <w:kern w:val="0"/>
          <w:lang w:val="en-US" w:eastAsia="en-US" w:bidi="ar-SA"/>
        </w:rPr>
        <w:t xml:space="preserve"> </w:t>
      </w:r>
      <w:r w:rsidRPr="005E78A7">
        <w:rPr>
          <w:rFonts w:eastAsiaTheme="minorHAnsi" w:cs="Times New Roman"/>
          <w:kern w:val="0"/>
          <w:lang w:val="en-US" w:eastAsia="en-US" w:bidi="ar-SA"/>
        </w:rPr>
        <w:t>implementarea</w:t>
      </w:r>
      <w:r w:rsidRPr="005E78A7">
        <w:rPr>
          <w:rFonts w:eastAsiaTheme="minorHAnsi" w:cs="Times New Roman"/>
          <w:kern w:val="0"/>
          <w:lang w:val="en-US" w:eastAsia="en-US" w:bidi="ar-SA"/>
        </w:rPr>
        <w:t xml:space="preserve"> </w:t>
      </w:r>
      <w:r w:rsidRPr="005E78A7">
        <w:rPr>
          <w:rFonts w:eastAsiaTheme="minorHAnsi" w:cs="Times New Roman"/>
          <w:kern w:val="0"/>
          <w:lang w:val="en-US" w:eastAsia="en-US" w:bidi="ar-SA"/>
        </w:rPr>
        <w:t>prevederilor</w:t>
      </w:r>
      <w:r w:rsidRPr="005E78A7">
        <w:rPr>
          <w:rFonts w:eastAsiaTheme="minorHAnsi" w:cs="Times New Roman"/>
          <w:kern w:val="0"/>
          <w:lang w:val="en-US" w:eastAsia="en-US" w:bidi="ar-SA"/>
        </w:rPr>
        <w:t xml:space="preserve"> </w:t>
      </w:r>
      <w:r w:rsidRPr="005E78A7">
        <w:rPr>
          <w:rFonts w:eastAsiaTheme="minorHAnsi" w:cs="Times New Roman"/>
          <w:kern w:val="0"/>
          <w:lang w:val="en-US" w:eastAsia="en-US" w:bidi="ar-SA"/>
        </w:rPr>
        <w:t>actualului</w:t>
      </w:r>
      <w:r w:rsidRPr="005E78A7">
        <w:rPr>
          <w:rFonts w:eastAsiaTheme="minorHAnsi" w:cs="Times New Roman"/>
          <w:kern w:val="0"/>
          <w:lang w:val="en-US" w:eastAsia="en-US" w:bidi="ar-SA"/>
        </w:rPr>
        <w:t xml:space="preserve"> </w:t>
      </w:r>
      <w:r w:rsidRPr="005E78A7">
        <w:rPr>
          <w:rFonts w:eastAsiaTheme="minorHAnsi" w:cs="Times New Roman"/>
          <w:kern w:val="0"/>
          <w:lang w:val="en-US" w:eastAsia="en-US" w:bidi="ar-SA"/>
        </w:rPr>
        <w:t>amenajament</w:t>
      </w:r>
      <w:r w:rsidRPr="005E78A7">
        <w:rPr>
          <w:rFonts w:eastAsiaTheme="minorHAnsi" w:cs="Times New Roman"/>
          <w:kern w:val="0"/>
          <w:lang w:val="en-US" w:eastAsia="en-US" w:bidi="ar-SA"/>
        </w:rPr>
        <w:t xml:space="preserve"> silvic.</w:t>
      </w:r>
      <w:r>
        <w:rPr>
          <w:rFonts w:eastAsiaTheme="minorHAnsi" w:cs="Times New Roman"/>
          <w:kern w:val="0"/>
          <w:lang w:val="en-US" w:eastAsia="en-US" w:bidi="ar-SA"/>
        </w:rPr>
        <w:t xml:space="preserve"> </w:t>
      </w:r>
    </w:p>
    <w:p w:rsidR="00F44029" w:rsidRPr="009351B5" w:rsidP="00F44029" w14:paraId="350B99A9" w14:textId="77777777">
      <w:pPr>
        <w:rPr>
          <w:rFonts w:eastAsiaTheme="minorHAnsi" w:cs="Times New Roman"/>
          <w:bCs/>
          <w:color w:val="000000"/>
          <w:kern w:val="0"/>
          <w:lang w:val="en-US" w:eastAsia="en-US" w:bidi="ar-SA"/>
        </w:rPr>
      </w:pPr>
      <w:r>
        <w:rPr>
          <w:rFonts w:eastAsiaTheme="minorHAnsi" w:cs="Times New Roman"/>
          <w:kern w:val="0"/>
          <w:lang w:val="en-US" w:eastAsia="en-US" w:bidi="ar-SA"/>
        </w:rPr>
        <w:t xml:space="preserve">Un impact indirect </w:t>
      </w:r>
      <w:r>
        <w:rPr>
          <w:rFonts w:eastAsiaTheme="minorHAnsi" w:cs="Times New Roman"/>
          <w:kern w:val="0"/>
          <w:lang w:val="en-US" w:eastAsia="en-US" w:bidi="ar-SA"/>
        </w:rPr>
        <w:t>semnificativ</w:t>
      </w:r>
      <w:r>
        <w:rPr>
          <w:rFonts w:eastAsiaTheme="minorHAnsi" w:cs="Times New Roman"/>
          <w:kern w:val="0"/>
          <w:lang w:val="en-US" w:eastAsia="en-US" w:bidi="ar-SA"/>
        </w:rPr>
        <w:t xml:space="preserve"> nu </w:t>
      </w:r>
      <w:r>
        <w:rPr>
          <w:rFonts w:eastAsiaTheme="minorHAnsi" w:cs="Times New Roman"/>
          <w:kern w:val="0"/>
          <w:lang w:val="en-US" w:eastAsia="en-US" w:bidi="ar-SA"/>
        </w:rPr>
        <w:t>va</w:t>
      </w:r>
      <w:r>
        <w:rPr>
          <w:rFonts w:eastAsiaTheme="minorHAnsi" w:cs="Times New Roman"/>
          <w:kern w:val="0"/>
          <w:lang w:val="en-US" w:eastAsia="en-US" w:bidi="ar-SA"/>
        </w:rPr>
        <w:t xml:space="preserve"> </w:t>
      </w:r>
      <w:r>
        <w:rPr>
          <w:rFonts w:eastAsiaTheme="minorHAnsi" w:cs="Times New Roman"/>
          <w:kern w:val="0"/>
          <w:lang w:val="en-US" w:eastAsia="en-US" w:bidi="ar-SA"/>
        </w:rPr>
        <w:t>exista</w:t>
      </w:r>
      <w:r>
        <w:rPr>
          <w:rFonts w:eastAsiaTheme="minorHAnsi" w:cs="Times New Roman"/>
          <w:kern w:val="0"/>
          <w:lang w:val="en-US" w:eastAsia="en-US" w:bidi="ar-SA"/>
        </w:rPr>
        <w:t xml:space="preserve"> </w:t>
      </w:r>
      <w:r>
        <w:rPr>
          <w:rFonts w:eastAsiaTheme="minorHAnsi" w:cs="Times New Roman"/>
          <w:kern w:val="0"/>
          <w:lang w:val="en-US" w:eastAsia="en-US" w:bidi="ar-SA"/>
        </w:rPr>
        <w:t>nici</w:t>
      </w:r>
      <w:r>
        <w:rPr>
          <w:rFonts w:eastAsiaTheme="minorHAnsi" w:cs="Times New Roman"/>
          <w:kern w:val="0"/>
          <w:lang w:val="en-US" w:eastAsia="en-US" w:bidi="ar-SA"/>
        </w:rPr>
        <w:t xml:space="preserve"> </w:t>
      </w:r>
      <w:r>
        <w:rPr>
          <w:rFonts w:eastAsiaTheme="minorHAnsi" w:cs="Times New Roman"/>
          <w:kern w:val="0"/>
          <w:lang w:val="en-US" w:eastAsia="en-US" w:bidi="ar-SA"/>
        </w:rPr>
        <w:t>pentru</w:t>
      </w:r>
      <w:r>
        <w:rPr>
          <w:rFonts w:eastAsiaTheme="minorHAnsi" w:cs="Times New Roman"/>
          <w:kern w:val="0"/>
          <w:lang w:val="en-US" w:eastAsia="en-US" w:bidi="ar-SA"/>
        </w:rPr>
        <w:t xml:space="preserve"> </w:t>
      </w:r>
      <w:r>
        <w:rPr>
          <w:rFonts w:eastAsiaTheme="minorHAnsi" w:cs="Times New Roman"/>
          <w:kern w:val="0"/>
          <w:lang w:val="en-US" w:eastAsia="en-US" w:bidi="ar-SA"/>
        </w:rPr>
        <w:t>populație</w:t>
      </w:r>
      <w:r>
        <w:rPr>
          <w:rFonts w:eastAsiaTheme="minorHAnsi" w:cs="Times New Roman"/>
          <w:kern w:val="0"/>
          <w:lang w:val="en-US" w:eastAsia="en-US" w:bidi="ar-SA"/>
        </w:rPr>
        <w:t xml:space="preserve">, </w:t>
      </w:r>
      <w:r>
        <w:rPr>
          <w:rFonts w:eastAsiaTheme="minorHAnsi" w:cs="Times New Roman"/>
          <w:kern w:val="0"/>
          <w:lang w:val="en-US" w:eastAsia="en-US" w:bidi="ar-SA"/>
        </w:rPr>
        <w:t>sănătatea</w:t>
      </w:r>
      <w:r>
        <w:rPr>
          <w:rFonts w:eastAsiaTheme="minorHAnsi" w:cs="Times New Roman"/>
          <w:kern w:val="0"/>
          <w:lang w:val="en-US" w:eastAsia="en-US" w:bidi="ar-SA"/>
        </w:rPr>
        <w:t xml:space="preserve"> </w:t>
      </w:r>
      <w:r>
        <w:rPr>
          <w:rFonts w:eastAsiaTheme="minorHAnsi" w:cs="Times New Roman"/>
          <w:kern w:val="0"/>
          <w:lang w:val="en-US" w:eastAsia="en-US" w:bidi="ar-SA"/>
        </w:rPr>
        <w:t>umană</w:t>
      </w:r>
      <w:r>
        <w:rPr>
          <w:rFonts w:eastAsiaTheme="minorHAnsi" w:cs="Times New Roman"/>
          <w:kern w:val="0"/>
          <w:lang w:val="en-US" w:eastAsia="en-US" w:bidi="ar-SA"/>
        </w:rPr>
        <w:t xml:space="preserve">, </w:t>
      </w:r>
      <w:r>
        <w:rPr>
          <w:rFonts w:eastAsiaTheme="minorHAnsi" w:cs="Times New Roman"/>
          <w:kern w:val="0"/>
          <w:lang w:val="en-US" w:eastAsia="en-US" w:bidi="ar-SA"/>
        </w:rPr>
        <w:t>faună</w:t>
      </w:r>
      <w:r>
        <w:rPr>
          <w:rFonts w:eastAsiaTheme="minorHAnsi" w:cs="Times New Roman"/>
          <w:kern w:val="0"/>
          <w:lang w:val="en-US" w:eastAsia="en-US" w:bidi="ar-SA"/>
        </w:rPr>
        <w:t xml:space="preserve">, </w:t>
      </w:r>
      <w:r>
        <w:rPr>
          <w:rFonts w:eastAsiaTheme="minorHAnsi" w:cs="Times New Roman"/>
          <w:kern w:val="0"/>
          <w:lang w:val="en-US" w:eastAsia="en-US" w:bidi="ar-SA"/>
        </w:rPr>
        <w:t>floră</w:t>
      </w:r>
      <w:r>
        <w:rPr>
          <w:rFonts w:eastAsiaTheme="minorHAnsi" w:cs="Times New Roman"/>
          <w:kern w:val="0"/>
          <w:lang w:val="en-US" w:eastAsia="en-US" w:bidi="ar-SA"/>
        </w:rPr>
        <w:t xml:space="preserve">, sol, </w:t>
      </w:r>
      <w:r>
        <w:rPr>
          <w:rFonts w:eastAsiaTheme="minorHAnsi" w:cs="Times New Roman"/>
          <w:kern w:val="0"/>
          <w:lang w:val="en-US" w:eastAsia="en-US" w:bidi="ar-SA"/>
        </w:rPr>
        <w:t>apă</w:t>
      </w:r>
      <w:r>
        <w:rPr>
          <w:rFonts w:eastAsiaTheme="minorHAnsi" w:cs="Times New Roman"/>
          <w:kern w:val="0"/>
          <w:lang w:val="en-US" w:eastAsia="en-US" w:bidi="ar-SA"/>
        </w:rPr>
        <w:t xml:space="preserve">, </w:t>
      </w:r>
      <w:r>
        <w:rPr>
          <w:rFonts w:eastAsiaTheme="minorHAnsi" w:cs="Times New Roman"/>
          <w:kern w:val="0"/>
          <w:lang w:val="en-US" w:eastAsia="en-US" w:bidi="ar-SA"/>
        </w:rPr>
        <w:t>aer</w:t>
      </w:r>
      <w:r>
        <w:rPr>
          <w:rFonts w:eastAsiaTheme="minorHAnsi" w:cs="Times New Roman"/>
          <w:kern w:val="0"/>
          <w:lang w:val="en-US" w:eastAsia="en-US" w:bidi="ar-SA"/>
        </w:rPr>
        <w:t xml:space="preserve">, </w:t>
      </w:r>
      <w:r>
        <w:rPr>
          <w:rFonts w:eastAsiaTheme="minorHAnsi" w:cs="Times New Roman"/>
          <w:kern w:val="0"/>
          <w:lang w:val="en-US" w:eastAsia="en-US" w:bidi="ar-SA"/>
        </w:rPr>
        <w:t>factori</w:t>
      </w:r>
      <w:r>
        <w:rPr>
          <w:rFonts w:eastAsiaTheme="minorHAnsi" w:cs="Times New Roman"/>
          <w:kern w:val="0"/>
          <w:lang w:val="en-US" w:eastAsia="en-US" w:bidi="ar-SA"/>
        </w:rPr>
        <w:t xml:space="preserve"> </w:t>
      </w:r>
      <w:r>
        <w:rPr>
          <w:rFonts w:eastAsiaTheme="minorHAnsi" w:cs="Times New Roman"/>
          <w:kern w:val="0"/>
          <w:lang w:val="en-US" w:eastAsia="en-US" w:bidi="ar-SA"/>
        </w:rPr>
        <w:t>climatici</w:t>
      </w:r>
      <w:r>
        <w:rPr>
          <w:rFonts w:eastAsiaTheme="minorHAnsi" w:cs="Times New Roman"/>
          <w:kern w:val="0"/>
          <w:lang w:val="en-US" w:eastAsia="en-US" w:bidi="ar-SA"/>
        </w:rPr>
        <w:t xml:space="preserve">, </w:t>
      </w:r>
      <w:r>
        <w:rPr>
          <w:rFonts w:eastAsiaTheme="minorHAnsi" w:cs="Times New Roman"/>
          <w:kern w:val="0"/>
          <w:lang w:val="en-US" w:eastAsia="en-US" w:bidi="ar-SA"/>
        </w:rPr>
        <w:t>patrimoniu</w:t>
      </w:r>
      <w:r>
        <w:rPr>
          <w:rFonts w:eastAsiaTheme="minorHAnsi" w:cs="Times New Roman"/>
          <w:kern w:val="0"/>
          <w:lang w:val="en-US" w:eastAsia="en-US" w:bidi="ar-SA"/>
        </w:rPr>
        <w:t xml:space="preserve"> cultural </w:t>
      </w:r>
      <w:r>
        <w:rPr>
          <w:rFonts w:eastAsiaTheme="minorHAnsi" w:cs="Times New Roman"/>
          <w:kern w:val="0"/>
          <w:lang w:val="en-US" w:eastAsia="en-US" w:bidi="ar-SA"/>
        </w:rPr>
        <w:t>și</w:t>
      </w:r>
      <w:r>
        <w:rPr>
          <w:rFonts w:eastAsiaTheme="minorHAnsi" w:cs="Times New Roman"/>
          <w:kern w:val="0"/>
          <w:lang w:val="en-US" w:eastAsia="en-US" w:bidi="ar-SA"/>
        </w:rPr>
        <w:t xml:space="preserve"> </w:t>
      </w:r>
      <w:r>
        <w:rPr>
          <w:rFonts w:eastAsiaTheme="minorHAnsi" w:cs="Times New Roman"/>
          <w:kern w:val="0"/>
          <w:lang w:val="en-US" w:eastAsia="en-US" w:bidi="ar-SA"/>
        </w:rPr>
        <w:t>peisaj</w:t>
      </w:r>
      <w:r>
        <w:rPr>
          <w:rFonts w:eastAsiaTheme="minorHAnsi" w:cs="Times New Roman"/>
          <w:kern w:val="0"/>
          <w:lang w:val="en-US" w:eastAsia="en-US" w:bidi="ar-SA"/>
        </w:rPr>
        <w:t>.</w:t>
      </w:r>
    </w:p>
    <w:p w:rsidR="005E0A40" w:rsidRPr="00DE7FA9" w:rsidP="00DE7FA9" w14:paraId="1912B2F3" w14:textId="77777777">
      <w:pPr>
        <w:suppressAutoHyphens w:val="0"/>
        <w:autoSpaceDE w:val="0"/>
        <w:autoSpaceDN w:val="0"/>
        <w:adjustRightInd w:val="0"/>
        <w:rPr>
          <w:rFonts w:eastAsiaTheme="minorHAnsi" w:cs="Times New Roman"/>
          <w:kern w:val="0"/>
          <w:lang w:val="en-US" w:eastAsia="en-US" w:bidi="ar-SA"/>
        </w:rPr>
      </w:pPr>
    </w:p>
    <w:p w:rsidR="005E0A40" w:rsidRPr="005E0A40" w:rsidP="00875376" w14:paraId="7D67E3D9" w14:textId="77777777">
      <w:pPr>
        <w:pStyle w:val="Heading2"/>
        <w:rPr>
          <w:rFonts w:eastAsiaTheme="minorHAnsi"/>
          <w:lang w:val="en-US" w:eastAsia="en-US" w:bidi="ar-SA"/>
        </w:rPr>
      </w:pPr>
      <w:bookmarkStart w:id="195" w:name="_Toc117091660"/>
      <w:bookmarkStart w:id="196" w:name="_Toc117091938"/>
      <w:bookmarkStart w:id="197" w:name="_Toc117092233"/>
      <w:r w:rsidRPr="005E0A40">
        <w:rPr>
          <w:rFonts w:eastAsiaTheme="minorHAnsi"/>
          <w:lang w:val="en-US" w:eastAsia="en-US" w:bidi="ar-SA"/>
        </w:rPr>
        <w:t xml:space="preserve">7.3. </w:t>
      </w:r>
      <w:r w:rsidRPr="005E0A40">
        <w:rPr>
          <w:rFonts w:eastAsiaTheme="minorHAnsi"/>
          <w:lang w:val="en-US" w:eastAsia="en-US" w:bidi="ar-SA"/>
        </w:rPr>
        <w:t>Analiza</w:t>
      </w:r>
      <w:r w:rsidRPr="005E0A40">
        <w:rPr>
          <w:rFonts w:eastAsiaTheme="minorHAnsi"/>
          <w:lang w:val="en-US" w:eastAsia="en-US" w:bidi="ar-SA"/>
        </w:rPr>
        <w:t xml:space="preserve"> </w:t>
      </w:r>
      <w:r w:rsidRPr="005E0A40">
        <w:rPr>
          <w:rFonts w:eastAsiaTheme="minorHAnsi"/>
          <w:lang w:val="en-US" w:eastAsia="en-US" w:bidi="ar-SA"/>
        </w:rPr>
        <w:t>impactului</w:t>
      </w:r>
      <w:r w:rsidRPr="005E0A40">
        <w:rPr>
          <w:rFonts w:eastAsiaTheme="minorHAnsi"/>
          <w:lang w:val="en-US" w:eastAsia="en-US" w:bidi="ar-SA"/>
        </w:rPr>
        <w:t xml:space="preserve"> </w:t>
      </w:r>
      <w:r w:rsidRPr="005E0A40">
        <w:rPr>
          <w:rFonts w:eastAsiaTheme="minorHAnsi"/>
          <w:lang w:val="en-US" w:eastAsia="en-US" w:bidi="ar-SA"/>
        </w:rPr>
        <w:t>cumulativ</w:t>
      </w:r>
      <w:r w:rsidRPr="005E0A40">
        <w:rPr>
          <w:rFonts w:eastAsiaTheme="minorHAnsi"/>
          <w:lang w:val="en-US" w:eastAsia="en-US" w:bidi="ar-SA"/>
        </w:rPr>
        <w:t xml:space="preserve"> </w:t>
      </w:r>
      <w:r w:rsidRPr="005E0A40">
        <w:rPr>
          <w:rFonts w:eastAsiaTheme="minorHAnsi"/>
          <w:lang w:val="en-US" w:eastAsia="en-US" w:bidi="ar-SA"/>
        </w:rPr>
        <w:t>asupra</w:t>
      </w:r>
      <w:r w:rsidRPr="005E0A40">
        <w:rPr>
          <w:rFonts w:eastAsiaTheme="minorHAnsi"/>
          <w:lang w:val="en-US" w:eastAsia="en-US" w:bidi="ar-SA"/>
        </w:rPr>
        <w:t xml:space="preserve"> </w:t>
      </w:r>
      <w:r w:rsidRPr="005E0A40">
        <w:rPr>
          <w:rFonts w:eastAsiaTheme="minorHAnsi"/>
          <w:lang w:val="en-US" w:eastAsia="en-US" w:bidi="ar-SA"/>
        </w:rPr>
        <w:t>habitatelor</w:t>
      </w:r>
      <w:r w:rsidRPr="005E0A40">
        <w:rPr>
          <w:rFonts w:eastAsiaTheme="minorHAnsi"/>
          <w:lang w:val="en-US" w:eastAsia="en-US" w:bidi="ar-SA"/>
        </w:rPr>
        <w:t xml:space="preserve"> </w:t>
      </w:r>
      <w:r w:rsidRPr="005E0A40">
        <w:rPr>
          <w:rFonts w:eastAsiaTheme="minorHAnsi"/>
          <w:lang w:val="en-US" w:eastAsia="en-US" w:bidi="ar-SA"/>
        </w:rPr>
        <w:t>şi</w:t>
      </w:r>
      <w:r w:rsidRPr="005E0A40">
        <w:rPr>
          <w:rFonts w:eastAsiaTheme="minorHAnsi"/>
          <w:lang w:val="en-US" w:eastAsia="en-US" w:bidi="ar-SA"/>
        </w:rPr>
        <w:t xml:space="preserve"> </w:t>
      </w:r>
      <w:r w:rsidRPr="005E0A40">
        <w:rPr>
          <w:rFonts w:eastAsiaTheme="minorHAnsi"/>
          <w:lang w:val="en-US" w:eastAsia="en-US" w:bidi="ar-SA"/>
        </w:rPr>
        <w:t>speciilor</w:t>
      </w:r>
      <w:r w:rsidRPr="005E0A40">
        <w:rPr>
          <w:rFonts w:eastAsiaTheme="minorHAnsi"/>
          <w:lang w:val="en-US" w:eastAsia="en-US" w:bidi="ar-SA"/>
        </w:rPr>
        <w:t xml:space="preserve"> de </w:t>
      </w:r>
      <w:r w:rsidRPr="005E0A40">
        <w:rPr>
          <w:rFonts w:eastAsiaTheme="minorHAnsi"/>
          <w:lang w:val="en-US" w:eastAsia="en-US" w:bidi="ar-SA"/>
        </w:rPr>
        <w:t>interes</w:t>
      </w:r>
      <w:r w:rsidRPr="005E0A40">
        <w:rPr>
          <w:rFonts w:eastAsiaTheme="minorHAnsi"/>
          <w:lang w:val="en-US" w:eastAsia="en-US" w:bidi="ar-SA"/>
        </w:rPr>
        <w:t xml:space="preserve"> </w:t>
      </w:r>
      <w:r w:rsidRPr="005E0A40">
        <w:rPr>
          <w:rFonts w:eastAsiaTheme="minorHAnsi"/>
          <w:lang w:val="en-US" w:eastAsia="en-US" w:bidi="ar-SA"/>
        </w:rPr>
        <w:t>comunitar</w:t>
      </w:r>
      <w:bookmarkEnd w:id="195"/>
      <w:bookmarkEnd w:id="196"/>
      <w:bookmarkEnd w:id="197"/>
    </w:p>
    <w:p w:rsidR="005E0A40" w:rsidRPr="00986DDB" w:rsidP="00986DDB" w14:paraId="159CF84A" w14:textId="77777777">
      <w:pPr>
        <w:suppressAutoHyphens w:val="0"/>
        <w:autoSpaceDE w:val="0"/>
        <w:autoSpaceDN w:val="0"/>
        <w:adjustRightInd w:val="0"/>
        <w:rPr>
          <w:rFonts w:eastAsiaTheme="minorHAnsi" w:cs="Times New Roman"/>
          <w:kern w:val="0"/>
          <w:lang w:val="en-US" w:eastAsia="en-US" w:bidi="ar-SA"/>
        </w:rPr>
      </w:pPr>
    </w:p>
    <w:p w:rsidR="005E0A40" w:rsidRPr="005E78A7" w:rsidP="005E78A7" w14:paraId="41EDFD7C" w14:textId="77777777">
      <w:pPr>
        <w:suppressAutoHyphens w:val="0"/>
        <w:autoSpaceDE w:val="0"/>
        <w:autoSpaceDN w:val="0"/>
        <w:adjustRightInd w:val="0"/>
        <w:rPr>
          <w:rFonts w:eastAsiaTheme="minorHAnsi" w:cs="Times New Roman"/>
          <w:kern w:val="0"/>
          <w:lang w:val="en-US" w:eastAsia="en-US" w:bidi="ar-SA"/>
        </w:rPr>
      </w:pPr>
      <w:r w:rsidRPr="005E78A7">
        <w:rPr>
          <w:rFonts w:eastAsiaTheme="minorHAnsi" w:cs="Times New Roman"/>
          <w:kern w:val="0"/>
          <w:lang w:val="en-US" w:eastAsia="en-US" w:bidi="ar-SA"/>
        </w:rPr>
        <w:t>În</w:t>
      </w:r>
      <w:r w:rsidRPr="005E78A7">
        <w:rPr>
          <w:rFonts w:eastAsiaTheme="minorHAnsi" w:cs="Times New Roman"/>
          <w:kern w:val="0"/>
          <w:lang w:val="en-US" w:eastAsia="en-US" w:bidi="ar-SA"/>
        </w:rPr>
        <w:t xml:space="preserve"> </w:t>
      </w:r>
      <w:r w:rsidRPr="005E78A7">
        <w:rPr>
          <w:rFonts w:eastAsiaTheme="minorHAnsi" w:cs="Times New Roman"/>
          <w:kern w:val="0"/>
          <w:lang w:val="en-US" w:eastAsia="en-US" w:bidi="ar-SA"/>
        </w:rPr>
        <w:t>condiţiile</w:t>
      </w:r>
      <w:r w:rsidRPr="005E78A7">
        <w:rPr>
          <w:rFonts w:eastAsiaTheme="minorHAnsi" w:cs="Times New Roman"/>
          <w:kern w:val="0"/>
          <w:lang w:val="en-US" w:eastAsia="en-US" w:bidi="ar-SA"/>
        </w:rPr>
        <w:t xml:space="preserve"> </w:t>
      </w:r>
      <w:r w:rsidRPr="005E78A7">
        <w:rPr>
          <w:rFonts w:eastAsiaTheme="minorHAnsi" w:cs="Times New Roman"/>
          <w:kern w:val="0"/>
          <w:lang w:val="en-US" w:eastAsia="en-US" w:bidi="ar-SA"/>
        </w:rPr>
        <w:t>în</w:t>
      </w:r>
      <w:r w:rsidRPr="005E78A7">
        <w:rPr>
          <w:rFonts w:eastAsiaTheme="minorHAnsi" w:cs="Times New Roman"/>
          <w:kern w:val="0"/>
          <w:lang w:val="en-US" w:eastAsia="en-US" w:bidi="ar-SA"/>
        </w:rPr>
        <w:t xml:space="preserve"> care </w:t>
      </w:r>
      <w:r w:rsidRPr="005E78A7">
        <w:rPr>
          <w:rFonts w:eastAsiaTheme="minorHAnsi" w:cs="Times New Roman"/>
          <w:kern w:val="0"/>
          <w:lang w:val="en-US" w:eastAsia="en-US" w:bidi="ar-SA"/>
        </w:rPr>
        <w:t>amenajamentele</w:t>
      </w:r>
      <w:r w:rsidRPr="005E78A7">
        <w:rPr>
          <w:rFonts w:eastAsiaTheme="minorHAnsi" w:cs="Times New Roman"/>
          <w:kern w:val="0"/>
          <w:lang w:val="en-US" w:eastAsia="en-US" w:bidi="ar-SA"/>
        </w:rPr>
        <w:t xml:space="preserve"> </w:t>
      </w:r>
      <w:r w:rsidRPr="005E78A7">
        <w:rPr>
          <w:rFonts w:eastAsiaTheme="minorHAnsi" w:cs="Times New Roman"/>
          <w:kern w:val="0"/>
          <w:lang w:val="en-US" w:eastAsia="en-US" w:bidi="ar-SA"/>
        </w:rPr>
        <w:t>silvice</w:t>
      </w:r>
      <w:r w:rsidRPr="005E78A7">
        <w:rPr>
          <w:rFonts w:eastAsiaTheme="minorHAnsi" w:cs="Times New Roman"/>
          <w:kern w:val="0"/>
          <w:lang w:val="en-US" w:eastAsia="en-US" w:bidi="ar-SA"/>
        </w:rPr>
        <w:t xml:space="preserve"> </w:t>
      </w:r>
      <w:r w:rsidRPr="005E78A7">
        <w:rPr>
          <w:rFonts w:eastAsiaTheme="minorHAnsi" w:cs="Times New Roman"/>
          <w:kern w:val="0"/>
          <w:lang w:val="en-US" w:eastAsia="en-US" w:bidi="ar-SA"/>
        </w:rPr>
        <w:t>vecine</w:t>
      </w:r>
      <w:r w:rsidRPr="005E78A7">
        <w:rPr>
          <w:rFonts w:eastAsiaTheme="minorHAnsi" w:cs="Times New Roman"/>
          <w:kern w:val="0"/>
          <w:lang w:val="en-US" w:eastAsia="en-US" w:bidi="ar-SA"/>
        </w:rPr>
        <w:t xml:space="preserve"> </w:t>
      </w:r>
      <w:r w:rsidRPr="005E78A7" w:rsidR="00DE7FA9">
        <w:rPr>
          <w:rFonts w:eastAsiaTheme="minorHAnsi" w:cs="Times New Roman"/>
          <w:kern w:val="0"/>
          <w:lang w:val="en-US" w:eastAsia="en-US" w:bidi="ar-SA"/>
        </w:rPr>
        <w:t xml:space="preserve">(nu se pot </w:t>
      </w:r>
      <w:r w:rsidRPr="005E78A7" w:rsidR="00DE7FA9">
        <w:rPr>
          <w:rFonts w:eastAsiaTheme="minorHAnsi" w:cs="Times New Roman"/>
          <w:kern w:val="0"/>
          <w:lang w:val="en-US" w:eastAsia="en-US" w:bidi="ar-SA"/>
        </w:rPr>
        <w:t>preciza</w:t>
      </w:r>
      <w:r w:rsidRPr="005E78A7" w:rsidR="00DE7FA9">
        <w:rPr>
          <w:rFonts w:eastAsiaTheme="minorHAnsi" w:cs="Times New Roman"/>
          <w:kern w:val="0"/>
          <w:lang w:val="en-US" w:eastAsia="en-US" w:bidi="ar-SA"/>
        </w:rPr>
        <w:t xml:space="preserve"> cu </w:t>
      </w:r>
      <w:r w:rsidRPr="005E78A7" w:rsidR="00DE7FA9">
        <w:rPr>
          <w:rFonts w:eastAsiaTheme="minorHAnsi" w:cs="Times New Roman"/>
          <w:kern w:val="0"/>
          <w:lang w:val="en-US" w:eastAsia="en-US" w:bidi="ar-SA"/>
        </w:rPr>
        <w:t>exactitate</w:t>
      </w:r>
      <w:r w:rsidRPr="005E78A7" w:rsidR="00DE7FA9">
        <w:rPr>
          <w:rFonts w:eastAsiaTheme="minorHAnsi" w:cs="Times New Roman"/>
          <w:kern w:val="0"/>
          <w:lang w:val="en-US" w:eastAsia="en-US" w:bidi="ar-SA"/>
        </w:rPr>
        <w:t xml:space="preserve"> </w:t>
      </w:r>
      <w:r w:rsidRPr="005E78A7" w:rsidR="00DE7FA9">
        <w:rPr>
          <w:rFonts w:eastAsiaTheme="minorHAnsi" w:cs="Times New Roman"/>
          <w:kern w:val="0"/>
          <w:lang w:val="en-US" w:eastAsia="en-US" w:bidi="ar-SA"/>
        </w:rPr>
        <w:t>având</w:t>
      </w:r>
      <w:r w:rsidRPr="005E78A7" w:rsidR="00DE7FA9">
        <w:rPr>
          <w:rFonts w:eastAsiaTheme="minorHAnsi" w:cs="Times New Roman"/>
          <w:kern w:val="0"/>
          <w:lang w:val="en-US" w:eastAsia="en-US" w:bidi="ar-SA"/>
        </w:rPr>
        <w:t xml:space="preserve"> </w:t>
      </w:r>
      <w:r w:rsidRPr="005E78A7" w:rsidR="00DE7FA9">
        <w:rPr>
          <w:rFonts w:eastAsiaTheme="minorHAnsi" w:cs="Times New Roman"/>
          <w:kern w:val="0"/>
          <w:lang w:val="en-US" w:eastAsia="en-US" w:bidi="ar-SA"/>
        </w:rPr>
        <w:t>în</w:t>
      </w:r>
      <w:r w:rsidRPr="005E78A7" w:rsidR="00DE7FA9">
        <w:rPr>
          <w:rFonts w:eastAsiaTheme="minorHAnsi" w:cs="Times New Roman"/>
          <w:kern w:val="0"/>
          <w:lang w:val="en-US" w:eastAsia="en-US" w:bidi="ar-SA"/>
        </w:rPr>
        <w:t xml:space="preserve"> </w:t>
      </w:r>
      <w:r w:rsidRPr="005E78A7" w:rsidR="00DE7FA9">
        <w:rPr>
          <w:rFonts w:eastAsiaTheme="minorHAnsi" w:cs="Times New Roman"/>
          <w:kern w:val="0"/>
          <w:lang w:val="en-US" w:eastAsia="en-US" w:bidi="ar-SA"/>
        </w:rPr>
        <w:t>vedere</w:t>
      </w:r>
      <w:r w:rsidRPr="005E78A7" w:rsidR="00DE7FA9">
        <w:rPr>
          <w:rFonts w:eastAsiaTheme="minorHAnsi" w:cs="Times New Roman"/>
          <w:kern w:val="0"/>
          <w:lang w:val="en-US" w:eastAsia="en-US" w:bidi="ar-SA"/>
        </w:rPr>
        <w:t xml:space="preserve"> ca </w:t>
      </w:r>
      <w:r w:rsidRPr="005E78A7" w:rsidR="00DE7FA9">
        <w:rPr>
          <w:rFonts w:eastAsiaTheme="minorHAnsi" w:cs="Times New Roman"/>
          <w:kern w:val="0"/>
          <w:lang w:val="en-US" w:eastAsia="en-US" w:bidi="ar-SA"/>
        </w:rPr>
        <w:t>vorbim</w:t>
      </w:r>
      <w:r w:rsidRPr="005E78A7" w:rsidR="00DE7FA9">
        <w:rPr>
          <w:rFonts w:eastAsiaTheme="minorHAnsi" w:cs="Times New Roman"/>
          <w:kern w:val="0"/>
          <w:lang w:val="en-US" w:eastAsia="en-US" w:bidi="ar-SA"/>
        </w:rPr>
        <w:t xml:space="preserve"> de </w:t>
      </w:r>
      <w:r w:rsidRPr="005E78A7" w:rsidR="00DE7FA9">
        <w:rPr>
          <w:rFonts w:eastAsiaTheme="minorHAnsi" w:cs="Times New Roman"/>
          <w:kern w:val="0"/>
          <w:lang w:val="en-US" w:eastAsia="en-US" w:bidi="ar-SA"/>
        </w:rPr>
        <w:t>mai</w:t>
      </w:r>
      <w:r w:rsidRPr="005E78A7" w:rsidR="00DE7FA9">
        <w:rPr>
          <w:rFonts w:eastAsiaTheme="minorHAnsi" w:cs="Times New Roman"/>
          <w:kern w:val="0"/>
          <w:lang w:val="en-US" w:eastAsia="en-US" w:bidi="ar-SA"/>
        </w:rPr>
        <w:t xml:space="preserve"> </w:t>
      </w:r>
      <w:r w:rsidRPr="005E78A7" w:rsidR="00DE7FA9">
        <w:rPr>
          <w:rFonts w:eastAsiaTheme="minorHAnsi" w:cs="Times New Roman"/>
          <w:kern w:val="0"/>
          <w:lang w:val="en-US" w:eastAsia="en-US" w:bidi="ar-SA"/>
        </w:rPr>
        <w:t>multe</w:t>
      </w:r>
      <w:r w:rsidRPr="005E78A7" w:rsidR="00DE7FA9">
        <w:rPr>
          <w:rFonts w:eastAsiaTheme="minorHAnsi" w:cs="Times New Roman"/>
          <w:kern w:val="0"/>
          <w:lang w:val="en-US" w:eastAsia="en-US" w:bidi="ar-SA"/>
        </w:rPr>
        <w:t xml:space="preserve"> </w:t>
      </w:r>
      <w:r w:rsidRPr="005E78A7" w:rsidR="00DE7FA9">
        <w:rPr>
          <w:rFonts w:eastAsiaTheme="minorHAnsi" w:cs="Times New Roman"/>
          <w:kern w:val="0"/>
          <w:lang w:val="en-US" w:eastAsia="en-US" w:bidi="ar-SA"/>
        </w:rPr>
        <w:t>trupuri</w:t>
      </w:r>
      <w:r w:rsidRPr="005E78A7" w:rsidR="00DE7FA9">
        <w:rPr>
          <w:rFonts w:eastAsiaTheme="minorHAnsi" w:cs="Times New Roman"/>
          <w:kern w:val="0"/>
          <w:lang w:val="en-US" w:eastAsia="en-US" w:bidi="ar-SA"/>
        </w:rPr>
        <w:t xml:space="preserve"> de </w:t>
      </w:r>
      <w:r w:rsidRPr="005E78A7" w:rsidR="00DE7FA9">
        <w:rPr>
          <w:rFonts w:eastAsiaTheme="minorHAnsi" w:cs="Times New Roman"/>
          <w:kern w:val="0"/>
          <w:lang w:val="en-US" w:eastAsia="en-US" w:bidi="ar-SA"/>
        </w:rPr>
        <w:t>pădure</w:t>
      </w:r>
      <w:r w:rsidRPr="005E78A7" w:rsidR="00DE7FA9">
        <w:rPr>
          <w:rFonts w:eastAsiaTheme="minorHAnsi" w:cs="Times New Roman"/>
          <w:kern w:val="0"/>
          <w:lang w:val="en-US" w:eastAsia="en-US" w:bidi="ar-SA"/>
        </w:rPr>
        <w:t xml:space="preserve"> situate pe </w:t>
      </w:r>
      <w:r w:rsidRPr="005E78A7" w:rsidR="00DE7FA9">
        <w:rPr>
          <w:rFonts w:eastAsiaTheme="minorHAnsi" w:cs="Times New Roman"/>
          <w:kern w:val="0"/>
          <w:lang w:val="en-US" w:eastAsia="en-US" w:bidi="ar-SA"/>
        </w:rPr>
        <w:t>mai</w:t>
      </w:r>
      <w:r w:rsidRPr="005E78A7" w:rsidR="00DE7FA9">
        <w:rPr>
          <w:rFonts w:eastAsiaTheme="minorHAnsi" w:cs="Times New Roman"/>
          <w:kern w:val="0"/>
          <w:lang w:val="en-US" w:eastAsia="en-US" w:bidi="ar-SA"/>
        </w:rPr>
        <w:t xml:space="preserve"> </w:t>
      </w:r>
      <w:r w:rsidRPr="005E78A7" w:rsidR="00DE7FA9">
        <w:rPr>
          <w:rFonts w:eastAsiaTheme="minorHAnsi" w:cs="Times New Roman"/>
          <w:kern w:val="0"/>
          <w:lang w:val="en-US" w:eastAsia="en-US" w:bidi="ar-SA"/>
        </w:rPr>
        <w:t>multe</w:t>
      </w:r>
      <w:r w:rsidRPr="005E78A7" w:rsidR="00DE7FA9">
        <w:rPr>
          <w:rFonts w:eastAsiaTheme="minorHAnsi" w:cs="Times New Roman"/>
          <w:kern w:val="0"/>
          <w:lang w:val="en-US" w:eastAsia="en-US" w:bidi="ar-SA"/>
        </w:rPr>
        <w:t xml:space="preserve"> UAT-</w:t>
      </w:r>
      <w:r w:rsidRPr="005E78A7" w:rsidR="00DE7FA9">
        <w:rPr>
          <w:rFonts w:eastAsiaTheme="minorHAnsi" w:cs="Times New Roman"/>
          <w:kern w:val="0"/>
          <w:lang w:val="en-US" w:eastAsia="en-US" w:bidi="ar-SA"/>
        </w:rPr>
        <w:t>uri</w:t>
      </w:r>
      <w:r w:rsidRPr="005E78A7" w:rsidR="00DE7FA9">
        <w:rPr>
          <w:rFonts w:eastAsiaTheme="minorHAnsi" w:cs="Times New Roman"/>
          <w:kern w:val="0"/>
          <w:lang w:val="en-US" w:eastAsia="en-US" w:bidi="ar-SA"/>
        </w:rPr>
        <w:t>)</w:t>
      </w:r>
      <w:r w:rsidRPr="005E78A7">
        <w:rPr>
          <w:rFonts w:eastAsiaTheme="minorHAnsi" w:cs="Times New Roman"/>
          <w:kern w:val="0"/>
          <w:lang w:val="en-US" w:eastAsia="en-US" w:bidi="ar-SA"/>
        </w:rPr>
        <w:t xml:space="preserve"> </w:t>
      </w:r>
      <w:r w:rsidRPr="005E78A7">
        <w:rPr>
          <w:rFonts w:eastAsiaTheme="minorHAnsi" w:cs="Times New Roman"/>
          <w:kern w:val="0"/>
          <w:lang w:val="en-US" w:eastAsia="en-US" w:bidi="ar-SA"/>
        </w:rPr>
        <w:t>dar</w:t>
      </w:r>
      <w:r w:rsidRPr="005E78A7">
        <w:rPr>
          <w:rFonts w:eastAsiaTheme="minorHAnsi" w:cs="Times New Roman"/>
          <w:kern w:val="0"/>
          <w:lang w:val="en-US" w:eastAsia="en-US" w:bidi="ar-SA"/>
        </w:rPr>
        <w:t xml:space="preserve"> </w:t>
      </w:r>
      <w:r w:rsidRPr="005E78A7">
        <w:rPr>
          <w:rFonts w:eastAsiaTheme="minorHAnsi" w:cs="Times New Roman"/>
          <w:kern w:val="0"/>
          <w:lang w:val="en-US" w:eastAsia="en-US" w:bidi="ar-SA"/>
        </w:rPr>
        <w:t>şi</w:t>
      </w:r>
      <w:r w:rsidRPr="005E78A7">
        <w:rPr>
          <w:rFonts w:eastAsiaTheme="minorHAnsi" w:cs="Times New Roman"/>
          <w:kern w:val="0"/>
          <w:lang w:val="en-US" w:eastAsia="en-US" w:bidi="ar-SA"/>
        </w:rPr>
        <w:t xml:space="preserve"> </w:t>
      </w:r>
      <w:r w:rsidRPr="005E78A7">
        <w:rPr>
          <w:rFonts w:eastAsiaTheme="minorHAnsi" w:cs="Times New Roman"/>
          <w:kern w:val="0"/>
          <w:lang w:val="en-US" w:eastAsia="en-US" w:bidi="ar-SA"/>
        </w:rPr>
        <w:t>eventualele</w:t>
      </w:r>
      <w:r w:rsidRPr="005E78A7">
        <w:rPr>
          <w:rFonts w:eastAsiaTheme="minorHAnsi" w:cs="Times New Roman"/>
          <w:kern w:val="0"/>
          <w:lang w:val="en-US" w:eastAsia="en-US" w:bidi="ar-SA"/>
        </w:rPr>
        <w:t xml:space="preserve"> </w:t>
      </w:r>
      <w:r w:rsidRPr="005E78A7">
        <w:rPr>
          <w:rFonts w:eastAsiaTheme="minorHAnsi" w:cs="Times New Roman"/>
          <w:kern w:val="0"/>
          <w:lang w:val="en-US" w:eastAsia="en-US" w:bidi="ar-SA"/>
        </w:rPr>
        <w:t>amenajamente</w:t>
      </w:r>
      <w:r w:rsidRPr="005E78A7">
        <w:rPr>
          <w:rFonts w:eastAsiaTheme="minorHAnsi" w:cs="Times New Roman"/>
          <w:kern w:val="0"/>
          <w:lang w:val="en-US" w:eastAsia="en-US" w:bidi="ar-SA"/>
        </w:rPr>
        <w:t xml:space="preserve"> ale </w:t>
      </w:r>
      <w:r w:rsidRPr="005E78A7">
        <w:rPr>
          <w:rFonts w:eastAsiaTheme="minorHAnsi" w:cs="Times New Roman"/>
          <w:kern w:val="0"/>
          <w:lang w:val="en-US" w:eastAsia="en-US" w:bidi="ar-SA"/>
        </w:rPr>
        <w:t>pădurilor</w:t>
      </w:r>
      <w:r w:rsidRPr="005E78A7">
        <w:rPr>
          <w:rFonts w:eastAsiaTheme="minorHAnsi" w:cs="Times New Roman"/>
          <w:kern w:val="0"/>
          <w:lang w:val="en-US" w:eastAsia="en-US" w:bidi="ar-SA"/>
        </w:rPr>
        <w:t xml:space="preserve"> </w:t>
      </w:r>
      <w:r w:rsidRPr="005E78A7">
        <w:rPr>
          <w:rFonts w:eastAsiaTheme="minorHAnsi" w:cs="Times New Roman"/>
          <w:kern w:val="0"/>
          <w:lang w:val="en-US" w:eastAsia="en-US" w:bidi="ar-SA"/>
        </w:rPr>
        <w:t>proprietate</w:t>
      </w:r>
      <w:r w:rsidRPr="005E78A7">
        <w:rPr>
          <w:rFonts w:eastAsiaTheme="minorHAnsi" w:cs="Times New Roman"/>
          <w:kern w:val="0"/>
          <w:lang w:val="en-US" w:eastAsia="en-US" w:bidi="ar-SA"/>
        </w:rPr>
        <w:t xml:space="preserve"> </w:t>
      </w:r>
      <w:r w:rsidRPr="005E78A7">
        <w:rPr>
          <w:rFonts w:eastAsiaTheme="minorHAnsi" w:cs="Times New Roman"/>
          <w:kern w:val="0"/>
          <w:lang w:val="en-US" w:eastAsia="en-US" w:bidi="ar-SA"/>
        </w:rPr>
        <w:t>publică</w:t>
      </w:r>
      <w:r w:rsidRPr="005E78A7" w:rsidR="00DE7FA9">
        <w:rPr>
          <w:rFonts w:eastAsiaTheme="minorHAnsi" w:cs="Times New Roman"/>
          <w:kern w:val="0"/>
          <w:lang w:val="en-US" w:eastAsia="en-US" w:bidi="ar-SA"/>
        </w:rPr>
        <w:t>/</w:t>
      </w:r>
      <w:r w:rsidRPr="005E78A7">
        <w:rPr>
          <w:rFonts w:eastAsiaTheme="minorHAnsi" w:cs="Times New Roman"/>
          <w:kern w:val="0"/>
          <w:lang w:val="en-US" w:eastAsia="en-US" w:bidi="ar-SA"/>
        </w:rPr>
        <w:t>privată</w:t>
      </w:r>
      <w:r w:rsidRPr="005E78A7">
        <w:rPr>
          <w:rFonts w:eastAsiaTheme="minorHAnsi" w:cs="Times New Roman"/>
          <w:kern w:val="0"/>
          <w:lang w:val="en-US" w:eastAsia="en-US" w:bidi="ar-SA"/>
        </w:rPr>
        <w:t xml:space="preserve"> au la </w:t>
      </w:r>
      <w:r w:rsidRPr="005E78A7">
        <w:rPr>
          <w:rFonts w:eastAsiaTheme="minorHAnsi" w:cs="Times New Roman"/>
          <w:kern w:val="0"/>
          <w:lang w:val="en-US" w:eastAsia="en-US" w:bidi="ar-SA"/>
        </w:rPr>
        <w:t>bază</w:t>
      </w:r>
      <w:r w:rsidRPr="005E78A7">
        <w:rPr>
          <w:rFonts w:eastAsiaTheme="minorHAnsi" w:cs="Times New Roman"/>
          <w:kern w:val="0"/>
          <w:lang w:val="en-US" w:eastAsia="en-US" w:bidi="ar-SA"/>
        </w:rPr>
        <w:t xml:space="preserve"> </w:t>
      </w:r>
      <w:r w:rsidRPr="005E78A7">
        <w:rPr>
          <w:rFonts w:eastAsiaTheme="minorHAnsi" w:cs="Times New Roman"/>
          <w:kern w:val="0"/>
          <w:lang w:val="en-US" w:eastAsia="en-US" w:bidi="ar-SA"/>
        </w:rPr>
        <w:t>soluţii</w:t>
      </w:r>
      <w:r w:rsidRPr="005E78A7">
        <w:rPr>
          <w:rFonts w:eastAsiaTheme="minorHAnsi" w:cs="Times New Roman"/>
          <w:kern w:val="0"/>
          <w:lang w:val="en-US" w:eastAsia="en-US" w:bidi="ar-SA"/>
        </w:rPr>
        <w:t xml:space="preserve"> </w:t>
      </w:r>
      <w:r w:rsidRPr="005E78A7">
        <w:rPr>
          <w:rFonts w:eastAsiaTheme="minorHAnsi" w:cs="Times New Roman"/>
          <w:kern w:val="0"/>
          <w:lang w:val="en-US" w:eastAsia="en-US" w:bidi="ar-SA"/>
        </w:rPr>
        <w:t>tehnice</w:t>
      </w:r>
      <w:r w:rsidRPr="005E78A7">
        <w:rPr>
          <w:rFonts w:eastAsiaTheme="minorHAnsi" w:cs="Times New Roman"/>
          <w:kern w:val="0"/>
          <w:lang w:val="en-US" w:eastAsia="en-US" w:bidi="ar-SA"/>
        </w:rPr>
        <w:t xml:space="preserve"> </w:t>
      </w:r>
      <w:r w:rsidRPr="005E78A7">
        <w:rPr>
          <w:rFonts w:eastAsiaTheme="minorHAnsi" w:cs="Times New Roman"/>
          <w:kern w:val="0"/>
          <w:lang w:val="en-US" w:eastAsia="en-US" w:bidi="ar-SA"/>
        </w:rPr>
        <w:t>ce</w:t>
      </w:r>
      <w:r w:rsidRPr="005E78A7">
        <w:rPr>
          <w:rFonts w:eastAsiaTheme="minorHAnsi" w:cs="Times New Roman"/>
          <w:kern w:val="0"/>
          <w:lang w:val="en-US" w:eastAsia="en-US" w:bidi="ar-SA"/>
        </w:rPr>
        <w:t xml:space="preserve"> se </w:t>
      </w:r>
      <w:r w:rsidRPr="005E78A7">
        <w:rPr>
          <w:rFonts w:eastAsiaTheme="minorHAnsi" w:cs="Times New Roman"/>
          <w:kern w:val="0"/>
          <w:lang w:val="en-US" w:eastAsia="en-US" w:bidi="ar-SA"/>
        </w:rPr>
        <w:t>bazează</w:t>
      </w:r>
      <w:r w:rsidRPr="005E78A7">
        <w:rPr>
          <w:rFonts w:eastAsiaTheme="minorHAnsi" w:cs="Times New Roman"/>
          <w:kern w:val="0"/>
          <w:lang w:val="en-US" w:eastAsia="en-US" w:bidi="ar-SA"/>
        </w:rPr>
        <w:t xml:space="preserve"> pe </w:t>
      </w:r>
      <w:r w:rsidRPr="005E78A7">
        <w:rPr>
          <w:rFonts w:eastAsiaTheme="minorHAnsi" w:cs="Times New Roman"/>
          <w:kern w:val="0"/>
          <w:lang w:val="en-US" w:eastAsia="en-US" w:bidi="ar-SA"/>
        </w:rPr>
        <w:t>aceleaşi</w:t>
      </w:r>
      <w:r w:rsidRPr="005E78A7">
        <w:rPr>
          <w:rFonts w:eastAsiaTheme="minorHAnsi" w:cs="Times New Roman"/>
          <w:kern w:val="0"/>
          <w:lang w:val="en-US" w:eastAsia="en-US" w:bidi="ar-SA"/>
        </w:rPr>
        <w:t xml:space="preserve"> principii, sunt </w:t>
      </w:r>
      <w:r w:rsidRPr="005E78A7">
        <w:rPr>
          <w:rFonts w:eastAsiaTheme="minorHAnsi" w:cs="Times New Roman"/>
          <w:kern w:val="0"/>
          <w:lang w:val="en-US" w:eastAsia="en-US" w:bidi="ar-SA"/>
        </w:rPr>
        <w:t>realizate</w:t>
      </w:r>
      <w:r w:rsidRPr="005E78A7">
        <w:rPr>
          <w:rFonts w:eastAsiaTheme="minorHAnsi" w:cs="Times New Roman"/>
          <w:kern w:val="0"/>
          <w:lang w:val="en-US" w:eastAsia="en-US" w:bidi="ar-SA"/>
        </w:rPr>
        <w:t xml:space="preserve"> </w:t>
      </w:r>
      <w:r w:rsidRPr="005E78A7">
        <w:rPr>
          <w:rFonts w:eastAsiaTheme="minorHAnsi" w:cs="Times New Roman"/>
          <w:kern w:val="0"/>
          <w:lang w:val="en-US" w:eastAsia="en-US" w:bidi="ar-SA"/>
        </w:rPr>
        <w:t>în</w:t>
      </w:r>
      <w:r w:rsidRPr="005E78A7">
        <w:rPr>
          <w:rFonts w:eastAsiaTheme="minorHAnsi" w:cs="Times New Roman"/>
          <w:kern w:val="0"/>
          <w:lang w:val="en-US" w:eastAsia="en-US" w:bidi="ar-SA"/>
        </w:rPr>
        <w:t xml:space="preserve"> </w:t>
      </w:r>
      <w:r w:rsidRPr="005E78A7">
        <w:rPr>
          <w:rFonts w:eastAsiaTheme="minorHAnsi" w:cs="Times New Roman"/>
          <w:kern w:val="0"/>
          <w:lang w:val="en-US" w:eastAsia="en-US" w:bidi="ar-SA"/>
        </w:rPr>
        <w:t>conformitate</w:t>
      </w:r>
      <w:r w:rsidRPr="005E78A7">
        <w:rPr>
          <w:rFonts w:eastAsiaTheme="minorHAnsi" w:cs="Times New Roman"/>
          <w:kern w:val="0"/>
          <w:lang w:val="en-US" w:eastAsia="en-US" w:bidi="ar-SA"/>
        </w:rPr>
        <w:t xml:space="preserve"> cu </w:t>
      </w:r>
      <w:r w:rsidRPr="005E78A7">
        <w:rPr>
          <w:rFonts w:eastAsiaTheme="minorHAnsi" w:cs="Times New Roman"/>
          <w:kern w:val="0"/>
          <w:lang w:val="en-US" w:eastAsia="en-US" w:bidi="ar-SA"/>
        </w:rPr>
        <w:t>Normele</w:t>
      </w:r>
      <w:r w:rsidRPr="005E78A7">
        <w:rPr>
          <w:rFonts w:eastAsiaTheme="minorHAnsi" w:cs="Times New Roman"/>
          <w:kern w:val="0"/>
          <w:lang w:val="en-US" w:eastAsia="en-US" w:bidi="ar-SA"/>
        </w:rPr>
        <w:t xml:space="preserve"> </w:t>
      </w:r>
      <w:r w:rsidRPr="005E78A7">
        <w:rPr>
          <w:rFonts w:eastAsiaTheme="minorHAnsi" w:cs="Times New Roman"/>
          <w:kern w:val="0"/>
          <w:lang w:val="en-US" w:eastAsia="en-US" w:bidi="ar-SA"/>
        </w:rPr>
        <w:t>tehnice</w:t>
      </w:r>
      <w:r w:rsidRPr="005E78A7">
        <w:rPr>
          <w:rFonts w:eastAsiaTheme="minorHAnsi" w:cs="Times New Roman"/>
          <w:kern w:val="0"/>
          <w:lang w:val="en-US" w:eastAsia="en-US" w:bidi="ar-SA"/>
        </w:rPr>
        <w:t xml:space="preserve"> </w:t>
      </w:r>
      <w:r w:rsidRPr="005E78A7">
        <w:rPr>
          <w:rFonts w:eastAsiaTheme="minorHAnsi" w:cs="Times New Roman"/>
          <w:kern w:val="0"/>
          <w:lang w:val="en-US" w:eastAsia="en-US" w:bidi="ar-SA"/>
        </w:rPr>
        <w:t>şi</w:t>
      </w:r>
      <w:r w:rsidRPr="005E78A7">
        <w:rPr>
          <w:rFonts w:eastAsiaTheme="minorHAnsi" w:cs="Times New Roman"/>
          <w:kern w:val="0"/>
          <w:lang w:val="en-US" w:eastAsia="en-US" w:bidi="ar-SA"/>
        </w:rPr>
        <w:t xml:space="preserve"> </w:t>
      </w:r>
      <w:r w:rsidRPr="005E78A7">
        <w:rPr>
          <w:rFonts w:eastAsiaTheme="minorHAnsi" w:cs="Times New Roman"/>
          <w:kern w:val="0"/>
          <w:lang w:val="en-US" w:eastAsia="en-US" w:bidi="ar-SA"/>
        </w:rPr>
        <w:t>ţin</w:t>
      </w:r>
      <w:r w:rsidRPr="005E78A7">
        <w:rPr>
          <w:rFonts w:eastAsiaTheme="minorHAnsi" w:cs="Times New Roman"/>
          <w:kern w:val="0"/>
          <w:lang w:val="en-US" w:eastAsia="en-US" w:bidi="ar-SA"/>
        </w:rPr>
        <w:t xml:space="preserve"> </w:t>
      </w:r>
      <w:r w:rsidRPr="005E78A7">
        <w:rPr>
          <w:rFonts w:eastAsiaTheme="minorHAnsi" w:cs="Times New Roman"/>
          <w:kern w:val="0"/>
          <w:lang w:val="en-US" w:eastAsia="en-US" w:bidi="ar-SA"/>
        </w:rPr>
        <w:t>seama</w:t>
      </w:r>
      <w:r w:rsidRPr="005E78A7">
        <w:rPr>
          <w:rFonts w:eastAsiaTheme="minorHAnsi" w:cs="Times New Roman"/>
          <w:kern w:val="0"/>
          <w:lang w:val="en-US" w:eastAsia="en-US" w:bidi="ar-SA"/>
        </w:rPr>
        <w:t xml:space="preserve"> de </w:t>
      </w:r>
      <w:r w:rsidRPr="005E78A7">
        <w:rPr>
          <w:rFonts w:eastAsiaTheme="minorHAnsi" w:cs="Times New Roman"/>
          <w:kern w:val="0"/>
          <w:lang w:val="en-US" w:eastAsia="en-US" w:bidi="ar-SA"/>
        </w:rPr>
        <w:t>realit</w:t>
      </w:r>
      <w:r w:rsidR="00EC2009">
        <w:rPr>
          <w:rFonts w:eastAsiaTheme="minorHAnsi" w:cs="Times New Roman"/>
          <w:kern w:val="0"/>
          <w:lang w:val="en-US" w:eastAsia="en-US" w:bidi="ar-SA"/>
        </w:rPr>
        <w:t>ăţile</w:t>
      </w:r>
      <w:r w:rsidR="00EC2009">
        <w:rPr>
          <w:rFonts w:eastAsiaTheme="minorHAnsi" w:cs="Times New Roman"/>
          <w:kern w:val="0"/>
          <w:lang w:val="en-US" w:eastAsia="en-US" w:bidi="ar-SA"/>
        </w:rPr>
        <w:t xml:space="preserve"> din </w:t>
      </w:r>
      <w:r w:rsidR="00EC2009">
        <w:rPr>
          <w:rFonts w:eastAsiaTheme="minorHAnsi" w:cs="Times New Roman"/>
          <w:kern w:val="0"/>
          <w:lang w:val="en-US" w:eastAsia="en-US" w:bidi="ar-SA"/>
        </w:rPr>
        <w:t>teren</w:t>
      </w:r>
      <w:r w:rsidR="00EC2009">
        <w:rPr>
          <w:rFonts w:eastAsiaTheme="minorHAnsi" w:cs="Times New Roman"/>
          <w:kern w:val="0"/>
          <w:lang w:val="en-US" w:eastAsia="en-US" w:bidi="ar-SA"/>
        </w:rPr>
        <w:t xml:space="preserve">, </w:t>
      </w:r>
      <w:r w:rsidR="00EC2009">
        <w:rPr>
          <w:rFonts w:eastAsiaTheme="minorHAnsi" w:cs="Times New Roman"/>
          <w:kern w:val="0"/>
          <w:lang w:val="en-US" w:eastAsia="en-US" w:bidi="ar-SA"/>
        </w:rPr>
        <w:t>apreciem</w:t>
      </w:r>
      <w:r w:rsidR="00EC2009">
        <w:rPr>
          <w:rFonts w:eastAsiaTheme="minorHAnsi" w:cs="Times New Roman"/>
          <w:kern w:val="0"/>
          <w:lang w:val="en-US" w:eastAsia="en-US" w:bidi="ar-SA"/>
        </w:rPr>
        <w:t xml:space="preserve"> </w:t>
      </w:r>
      <w:r w:rsidR="00EC2009">
        <w:rPr>
          <w:rFonts w:eastAsiaTheme="minorHAnsi" w:cs="Times New Roman"/>
          <w:kern w:val="0"/>
          <w:lang w:val="en-US" w:eastAsia="en-US" w:bidi="ar-SA"/>
        </w:rPr>
        <w:t>că</w:t>
      </w:r>
      <w:r w:rsidR="00EC2009">
        <w:rPr>
          <w:rFonts w:eastAsiaTheme="minorHAnsi" w:cs="Times New Roman"/>
          <w:kern w:val="0"/>
          <w:lang w:val="en-US" w:eastAsia="en-US" w:bidi="ar-SA"/>
        </w:rPr>
        <w:t xml:space="preserve"> </w:t>
      </w:r>
      <w:r w:rsidR="00EC2009">
        <w:rPr>
          <w:rFonts w:eastAsiaTheme="minorHAnsi" w:cs="Times New Roman"/>
          <w:kern w:val="0"/>
          <w:lang w:val="en-US" w:eastAsia="en-US" w:bidi="ar-SA"/>
        </w:rPr>
        <w:t>impactul</w:t>
      </w:r>
      <w:r w:rsidRPr="005E78A7">
        <w:rPr>
          <w:rFonts w:eastAsiaTheme="minorHAnsi" w:cs="Times New Roman"/>
          <w:kern w:val="0"/>
          <w:lang w:val="en-US" w:eastAsia="en-US" w:bidi="ar-SA"/>
        </w:rPr>
        <w:t xml:space="preserve"> </w:t>
      </w:r>
      <w:r w:rsidRPr="005E78A7">
        <w:rPr>
          <w:rFonts w:eastAsiaTheme="minorHAnsi" w:cs="Times New Roman"/>
          <w:kern w:val="0"/>
          <w:lang w:val="en-US" w:eastAsia="en-US" w:bidi="ar-SA"/>
        </w:rPr>
        <w:t>cumulativ</w:t>
      </w:r>
      <w:r w:rsidRPr="005E78A7">
        <w:rPr>
          <w:rFonts w:eastAsiaTheme="minorHAnsi" w:cs="Times New Roman"/>
          <w:kern w:val="0"/>
          <w:lang w:val="en-US" w:eastAsia="en-US" w:bidi="ar-SA"/>
        </w:rPr>
        <w:t xml:space="preserve"> a </w:t>
      </w:r>
      <w:r w:rsidRPr="005E78A7">
        <w:rPr>
          <w:rFonts w:eastAsiaTheme="minorHAnsi" w:cs="Times New Roman"/>
          <w:kern w:val="0"/>
          <w:lang w:val="en-US" w:eastAsia="en-US" w:bidi="ar-SA"/>
        </w:rPr>
        <w:t>lucrărilor</w:t>
      </w:r>
      <w:r w:rsidRPr="005E78A7">
        <w:rPr>
          <w:rFonts w:eastAsiaTheme="minorHAnsi" w:cs="Times New Roman"/>
          <w:kern w:val="0"/>
          <w:lang w:val="en-US" w:eastAsia="en-US" w:bidi="ar-SA"/>
        </w:rPr>
        <w:t xml:space="preserve"> </w:t>
      </w:r>
      <w:r w:rsidRPr="005E78A7">
        <w:rPr>
          <w:rFonts w:eastAsiaTheme="minorHAnsi" w:cs="Times New Roman"/>
          <w:kern w:val="0"/>
          <w:lang w:val="en-US" w:eastAsia="en-US" w:bidi="ar-SA"/>
        </w:rPr>
        <w:t>silvice</w:t>
      </w:r>
      <w:r w:rsidRPr="005E78A7">
        <w:rPr>
          <w:rFonts w:eastAsiaTheme="minorHAnsi" w:cs="Times New Roman"/>
          <w:kern w:val="0"/>
          <w:lang w:val="en-US" w:eastAsia="en-US" w:bidi="ar-SA"/>
        </w:rPr>
        <w:t xml:space="preserve"> </w:t>
      </w:r>
      <w:r w:rsidRPr="005E78A7">
        <w:rPr>
          <w:rFonts w:eastAsiaTheme="minorHAnsi" w:cs="Times New Roman"/>
          <w:kern w:val="0"/>
          <w:lang w:val="en-US" w:eastAsia="en-US" w:bidi="ar-SA"/>
        </w:rPr>
        <w:t>prevăzute</w:t>
      </w:r>
      <w:r w:rsidRPr="005E78A7">
        <w:rPr>
          <w:rFonts w:eastAsiaTheme="minorHAnsi" w:cs="Times New Roman"/>
          <w:kern w:val="0"/>
          <w:lang w:val="en-US" w:eastAsia="en-US" w:bidi="ar-SA"/>
        </w:rPr>
        <w:t xml:space="preserve"> </w:t>
      </w:r>
      <w:r w:rsidRPr="005E78A7">
        <w:rPr>
          <w:rFonts w:eastAsiaTheme="minorHAnsi" w:cs="Times New Roman"/>
          <w:kern w:val="0"/>
          <w:lang w:val="en-US" w:eastAsia="en-US" w:bidi="ar-SA"/>
        </w:rPr>
        <w:t>î</w:t>
      </w:r>
      <w:r w:rsidRPr="005E78A7" w:rsidR="00DE7FA9">
        <w:rPr>
          <w:rFonts w:eastAsiaTheme="minorHAnsi" w:cs="Times New Roman"/>
          <w:kern w:val="0"/>
          <w:lang w:val="en-US" w:eastAsia="en-US" w:bidi="ar-SA"/>
        </w:rPr>
        <w:t>n</w:t>
      </w:r>
      <w:r w:rsidRPr="005E78A7" w:rsidR="00DE7FA9">
        <w:rPr>
          <w:rFonts w:eastAsiaTheme="minorHAnsi" w:cs="Times New Roman"/>
          <w:kern w:val="0"/>
          <w:lang w:val="en-US" w:eastAsia="en-US" w:bidi="ar-SA"/>
        </w:rPr>
        <w:t xml:space="preserve"> </w:t>
      </w:r>
      <w:r w:rsidRPr="005E78A7" w:rsidR="00DE7FA9">
        <w:rPr>
          <w:rFonts w:eastAsiaTheme="minorHAnsi" w:cs="Times New Roman"/>
          <w:kern w:val="0"/>
          <w:lang w:val="en-US" w:eastAsia="en-US" w:bidi="ar-SA"/>
        </w:rPr>
        <w:t>amenajamentele</w:t>
      </w:r>
      <w:r w:rsidRPr="005E78A7" w:rsidR="00DE7FA9">
        <w:rPr>
          <w:rFonts w:eastAsiaTheme="minorHAnsi" w:cs="Times New Roman"/>
          <w:kern w:val="0"/>
          <w:lang w:val="en-US" w:eastAsia="en-US" w:bidi="ar-SA"/>
        </w:rPr>
        <w:t xml:space="preserve"> </w:t>
      </w:r>
      <w:r w:rsidRPr="005E78A7" w:rsidR="00DE7FA9">
        <w:rPr>
          <w:rFonts w:eastAsiaTheme="minorHAnsi" w:cs="Times New Roman"/>
          <w:kern w:val="0"/>
          <w:lang w:val="en-US" w:eastAsia="en-US" w:bidi="ar-SA"/>
        </w:rPr>
        <w:t>existente</w:t>
      </w:r>
      <w:r w:rsidRPr="005E78A7">
        <w:rPr>
          <w:rFonts w:eastAsiaTheme="minorHAnsi" w:cs="Times New Roman"/>
          <w:kern w:val="0"/>
          <w:lang w:val="en-US" w:eastAsia="en-US" w:bidi="ar-SA"/>
        </w:rPr>
        <w:t xml:space="preserve"> </w:t>
      </w:r>
      <w:r w:rsidRPr="005E78A7">
        <w:rPr>
          <w:rFonts w:eastAsiaTheme="minorHAnsi" w:cs="Times New Roman"/>
          <w:kern w:val="0"/>
          <w:lang w:val="en-US" w:eastAsia="en-US" w:bidi="ar-SA"/>
        </w:rPr>
        <w:t>asupra</w:t>
      </w:r>
      <w:r w:rsidRPr="005E78A7">
        <w:rPr>
          <w:rFonts w:eastAsiaTheme="minorHAnsi" w:cs="Times New Roman"/>
          <w:kern w:val="0"/>
          <w:lang w:val="en-US" w:eastAsia="en-US" w:bidi="ar-SA"/>
        </w:rPr>
        <w:t xml:space="preserve"> </w:t>
      </w:r>
      <w:r w:rsidRPr="005E78A7">
        <w:rPr>
          <w:rFonts w:eastAsiaTheme="minorHAnsi" w:cs="Times New Roman"/>
          <w:kern w:val="0"/>
          <w:lang w:val="en-US" w:eastAsia="en-US" w:bidi="ar-SA"/>
        </w:rPr>
        <w:t>integrităţii</w:t>
      </w:r>
      <w:r w:rsidRPr="005E78A7">
        <w:rPr>
          <w:rFonts w:eastAsiaTheme="minorHAnsi" w:cs="Times New Roman"/>
          <w:kern w:val="0"/>
          <w:lang w:val="en-US" w:eastAsia="en-US" w:bidi="ar-SA"/>
        </w:rPr>
        <w:t xml:space="preserve"> </w:t>
      </w:r>
      <w:r w:rsidRPr="005E78A7">
        <w:rPr>
          <w:rFonts w:eastAsiaTheme="minorHAnsi" w:cs="Times New Roman"/>
          <w:kern w:val="0"/>
          <w:lang w:val="en-US" w:eastAsia="en-US" w:bidi="ar-SA"/>
        </w:rPr>
        <w:t>siturilor</w:t>
      </w:r>
      <w:r w:rsidRPr="005E78A7">
        <w:rPr>
          <w:rFonts w:eastAsiaTheme="minorHAnsi" w:cs="Times New Roman"/>
          <w:kern w:val="0"/>
          <w:lang w:val="en-US" w:eastAsia="en-US" w:bidi="ar-SA"/>
        </w:rPr>
        <w:t xml:space="preserve"> Natura 2000 </w:t>
      </w:r>
      <w:r w:rsidRPr="005E78A7">
        <w:rPr>
          <w:rFonts w:eastAsiaTheme="minorHAnsi" w:cs="Times New Roman"/>
          <w:kern w:val="0"/>
          <w:lang w:val="en-US" w:eastAsia="en-US" w:bidi="ar-SA"/>
        </w:rPr>
        <w:t>existente</w:t>
      </w:r>
      <w:r w:rsidRPr="005E78A7">
        <w:rPr>
          <w:rFonts w:eastAsiaTheme="minorHAnsi" w:cs="Times New Roman"/>
          <w:kern w:val="0"/>
          <w:lang w:val="en-US" w:eastAsia="en-US" w:bidi="ar-SA"/>
        </w:rPr>
        <w:t xml:space="preserve"> pe </w:t>
      </w:r>
      <w:r w:rsidRPr="005E78A7">
        <w:rPr>
          <w:rFonts w:eastAsiaTheme="minorHAnsi" w:cs="Times New Roman"/>
          <w:kern w:val="0"/>
          <w:lang w:val="en-US" w:eastAsia="en-US" w:bidi="ar-SA"/>
        </w:rPr>
        <w:t>raza</w:t>
      </w:r>
      <w:r w:rsidRPr="005E78A7">
        <w:rPr>
          <w:rFonts w:eastAsiaTheme="minorHAnsi" w:cs="Times New Roman"/>
          <w:kern w:val="0"/>
          <w:lang w:val="en-US" w:eastAsia="en-US" w:bidi="ar-SA"/>
        </w:rPr>
        <w:t xml:space="preserve"> </w:t>
      </w:r>
      <w:r w:rsidRPr="005E78A7" w:rsidR="00DE7FA9">
        <w:rPr>
          <w:rFonts w:eastAsiaTheme="minorHAnsi" w:cs="Times New Roman"/>
          <w:kern w:val="0"/>
          <w:lang w:val="en-US" w:eastAsia="en-US" w:bidi="ar-SA"/>
        </w:rPr>
        <w:t>amenajamentului</w:t>
      </w:r>
      <w:r w:rsidRPr="005E78A7" w:rsidR="00DE7FA9">
        <w:rPr>
          <w:rFonts w:eastAsiaTheme="minorHAnsi" w:cs="Times New Roman"/>
          <w:kern w:val="0"/>
          <w:lang w:val="en-US" w:eastAsia="en-US" w:bidi="ar-SA"/>
        </w:rPr>
        <w:t xml:space="preserve"> </w:t>
      </w:r>
      <w:r w:rsidRPr="005E78A7">
        <w:rPr>
          <w:rFonts w:eastAsiaTheme="minorHAnsi" w:cs="Times New Roman"/>
          <w:kern w:val="0"/>
          <w:lang w:val="en-US" w:eastAsia="en-US" w:bidi="ar-SA"/>
        </w:rPr>
        <w:t>este</w:t>
      </w:r>
      <w:r w:rsidRPr="005E78A7">
        <w:rPr>
          <w:rFonts w:eastAsiaTheme="minorHAnsi" w:cs="Times New Roman"/>
          <w:kern w:val="0"/>
          <w:lang w:val="en-US" w:eastAsia="en-US" w:bidi="ar-SA"/>
        </w:rPr>
        <w:t xml:space="preserve"> </w:t>
      </w:r>
      <w:r w:rsidRPr="005E78A7">
        <w:rPr>
          <w:rFonts w:eastAsiaTheme="minorHAnsi" w:cs="Times New Roman"/>
          <w:kern w:val="0"/>
          <w:lang w:val="en-US" w:eastAsia="en-US" w:bidi="ar-SA"/>
        </w:rPr>
        <w:t>unul</w:t>
      </w:r>
      <w:r w:rsidRPr="005E78A7">
        <w:rPr>
          <w:rFonts w:eastAsiaTheme="minorHAnsi" w:cs="Times New Roman"/>
          <w:kern w:val="0"/>
          <w:lang w:val="en-US" w:eastAsia="en-US" w:bidi="ar-SA"/>
        </w:rPr>
        <w:t xml:space="preserve"> </w:t>
      </w:r>
      <w:r w:rsidRPr="005E78A7">
        <w:rPr>
          <w:rFonts w:eastAsiaTheme="minorHAnsi" w:cs="Times New Roman"/>
          <w:kern w:val="0"/>
          <w:lang w:val="en-US" w:eastAsia="en-US" w:bidi="ar-SA"/>
        </w:rPr>
        <w:t>nesemnificativ</w:t>
      </w:r>
      <w:r w:rsidRPr="005E78A7" w:rsidR="00DE7FA9">
        <w:rPr>
          <w:rFonts w:eastAsiaTheme="minorHAnsi" w:cs="Times New Roman"/>
          <w:kern w:val="0"/>
          <w:lang w:val="en-US" w:eastAsia="en-US" w:bidi="ar-SA"/>
        </w:rPr>
        <w:t xml:space="preserve"> (</w:t>
      </w:r>
      <w:r w:rsidRPr="005E78A7" w:rsidR="00986DDB">
        <w:rPr>
          <w:rFonts w:eastAsiaTheme="minorHAnsi" w:cs="Times New Roman"/>
          <w:kern w:val="0"/>
          <w:lang w:val="en-US" w:eastAsia="en-US" w:bidi="ar-SA"/>
        </w:rPr>
        <w:t>fapt</w:t>
      </w:r>
      <w:r w:rsidRPr="005E78A7" w:rsidR="00986DDB">
        <w:rPr>
          <w:rFonts w:eastAsiaTheme="minorHAnsi" w:cs="Times New Roman"/>
          <w:kern w:val="0"/>
          <w:lang w:val="en-US" w:eastAsia="en-US" w:bidi="ar-SA"/>
        </w:rPr>
        <w:t xml:space="preserve"> </w:t>
      </w:r>
      <w:r w:rsidRPr="005E78A7" w:rsidR="00986DDB">
        <w:rPr>
          <w:rFonts w:eastAsiaTheme="minorHAnsi" w:cs="Times New Roman"/>
          <w:kern w:val="0"/>
          <w:lang w:val="en-US" w:eastAsia="en-US" w:bidi="ar-SA"/>
        </w:rPr>
        <w:t>confirmat</w:t>
      </w:r>
      <w:r w:rsidRPr="005E78A7" w:rsidR="00986DDB">
        <w:rPr>
          <w:rFonts w:eastAsiaTheme="minorHAnsi" w:cs="Times New Roman"/>
          <w:kern w:val="0"/>
          <w:lang w:val="en-US" w:eastAsia="en-US" w:bidi="ar-SA"/>
        </w:rPr>
        <w:t xml:space="preserve"> </w:t>
      </w:r>
      <w:r w:rsidRPr="005E78A7" w:rsidR="00986DDB">
        <w:rPr>
          <w:rFonts w:eastAsiaTheme="minorHAnsi" w:cs="Times New Roman"/>
          <w:kern w:val="0"/>
          <w:lang w:val="en-US" w:eastAsia="en-US" w:bidi="ar-SA"/>
        </w:rPr>
        <w:t>și</w:t>
      </w:r>
      <w:r w:rsidRPr="005E78A7" w:rsidR="00986DDB">
        <w:rPr>
          <w:rFonts w:eastAsiaTheme="minorHAnsi" w:cs="Times New Roman"/>
          <w:kern w:val="0"/>
          <w:lang w:val="en-US" w:eastAsia="en-US" w:bidi="ar-SA"/>
        </w:rPr>
        <w:t xml:space="preserve"> de </w:t>
      </w:r>
      <w:r w:rsidRPr="005E78A7" w:rsidR="00986DDB">
        <w:rPr>
          <w:rFonts w:eastAsiaTheme="minorHAnsi" w:cs="Times New Roman"/>
          <w:kern w:val="0"/>
          <w:lang w:val="en-US" w:eastAsia="en-US" w:bidi="ar-SA"/>
        </w:rPr>
        <w:t>analizarea</w:t>
      </w:r>
      <w:r w:rsidRPr="005E78A7" w:rsidR="00986DDB">
        <w:rPr>
          <w:rFonts w:eastAsiaTheme="minorHAnsi" w:cs="Times New Roman"/>
          <w:kern w:val="0"/>
          <w:lang w:val="en-US" w:eastAsia="en-US" w:bidi="ar-SA"/>
        </w:rPr>
        <w:t xml:space="preserve"> </w:t>
      </w:r>
      <w:r w:rsidRPr="005E78A7" w:rsidR="00986DDB">
        <w:rPr>
          <w:rFonts w:eastAsiaTheme="minorHAnsi" w:cs="Times New Roman"/>
          <w:kern w:val="0"/>
          <w:lang w:val="en-US" w:eastAsia="en-US" w:bidi="ar-SA"/>
        </w:rPr>
        <w:t>statutului</w:t>
      </w:r>
      <w:r w:rsidRPr="005E78A7" w:rsidR="00986DDB">
        <w:rPr>
          <w:rFonts w:eastAsiaTheme="minorHAnsi" w:cs="Times New Roman"/>
          <w:kern w:val="0"/>
          <w:lang w:val="en-US" w:eastAsia="en-US" w:bidi="ar-SA"/>
        </w:rPr>
        <w:t xml:space="preserve"> de </w:t>
      </w:r>
      <w:r w:rsidRPr="005E78A7" w:rsidR="00986DDB">
        <w:rPr>
          <w:rFonts w:eastAsiaTheme="minorHAnsi" w:cs="Times New Roman"/>
          <w:kern w:val="0"/>
          <w:lang w:val="en-US" w:eastAsia="en-US" w:bidi="ar-SA"/>
        </w:rPr>
        <w:t>conservare</w:t>
      </w:r>
      <w:r w:rsidRPr="005E78A7" w:rsidR="00986DDB">
        <w:rPr>
          <w:rFonts w:eastAsiaTheme="minorHAnsi" w:cs="Times New Roman"/>
          <w:kern w:val="0"/>
          <w:lang w:val="en-US" w:eastAsia="en-US" w:bidi="ar-SA"/>
        </w:rPr>
        <w:t xml:space="preserve"> conform </w:t>
      </w:r>
      <w:r w:rsidRPr="005E78A7" w:rsidR="00986DDB">
        <w:rPr>
          <w:rFonts w:eastAsiaTheme="minorHAnsi" w:cs="Times New Roman"/>
          <w:kern w:val="0"/>
          <w:lang w:val="en-US" w:eastAsia="en-US" w:bidi="ar-SA"/>
        </w:rPr>
        <w:t>Formularelor</w:t>
      </w:r>
      <w:r w:rsidRPr="005E78A7" w:rsidR="00986DDB">
        <w:rPr>
          <w:rFonts w:eastAsiaTheme="minorHAnsi" w:cs="Times New Roman"/>
          <w:kern w:val="0"/>
          <w:lang w:val="en-US" w:eastAsia="en-US" w:bidi="ar-SA"/>
        </w:rPr>
        <w:t xml:space="preserve"> Standard</w:t>
      </w:r>
      <w:r w:rsidRPr="005E78A7" w:rsidR="00DE7FA9">
        <w:rPr>
          <w:rFonts w:eastAsiaTheme="minorHAnsi" w:cs="Times New Roman"/>
          <w:kern w:val="0"/>
          <w:lang w:val="en-US" w:eastAsia="en-US" w:bidi="ar-SA"/>
        </w:rPr>
        <w:t>)</w:t>
      </w:r>
      <w:r w:rsidRPr="005E78A7">
        <w:rPr>
          <w:rFonts w:eastAsiaTheme="minorHAnsi" w:cs="Times New Roman"/>
          <w:kern w:val="0"/>
          <w:lang w:val="en-US" w:eastAsia="en-US" w:bidi="ar-SA"/>
        </w:rPr>
        <w:t>.</w:t>
      </w:r>
      <w:r w:rsidRPr="005E78A7" w:rsidR="005E78A7">
        <w:rPr>
          <w:rFonts w:eastAsiaTheme="minorHAnsi" w:cs="Times New Roman"/>
          <w:kern w:val="0"/>
          <w:lang w:val="en-US" w:eastAsia="en-US" w:bidi="ar-SA"/>
        </w:rPr>
        <w:t xml:space="preserve"> </w:t>
      </w:r>
      <w:r w:rsidRPr="005E78A7" w:rsidR="005E78A7">
        <w:rPr>
          <w:rFonts w:eastAsiaTheme="minorHAnsi" w:cs="Times New Roman"/>
          <w:kern w:val="0"/>
          <w:lang w:val="en-US" w:eastAsia="en-US" w:bidi="ar-SA"/>
        </w:rPr>
        <w:t>Lucrările</w:t>
      </w:r>
      <w:r w:rsidRPr="005E78A7" w:rsidR="005E78A7">
        <w:rPr>
          <w:rFonts w:eastAsiaTheme="minorHAnsi" w:cs="Times New Roman"/>
          <w:kern w:val="0"/>
          <w:lang w:val="en-US" w:eastAsia="en-US" w:bidi="ar-SA"/>
        </w:rPr>
        <w:t xml:space="preserve"> </w:t>
      </w:r>
      <w:r w:rsidRPr="005E78A7" w:rsidR="005E78A7">
        <w:rPr>
          <w:rFonts w:eastAsiaTheme="minorHAnsi" w:cs="Times New Roman"/>
          <w:kern w:val="0"/>
          <w:lang w:val="en-US" w:eastAsia="en-US" w:bidi="ar-SA"/>
        </w:rPr>
        <w:t>executate</w:t>
      </w:r>
      <w:r w:rsidRPr="005E78A7" w:rsidR="005E78A7">
        <w:rPr>
          <w:rFonts w:eastAsiaTheme="minorHAnsi" w:cs="Times New Roman"/>
          <w:kern w:val="0"/>
          <w:lang w:val="en-US" w:eastAsia="en-US" w:bidi="ar-SA"/>
        </w:rPr>
        <w:t xml:space="preserve"> pe </w:t>
      </w:r>
      <w:r w:rsidRPr="005E78A7" w:rsidR="005E78A7">
        <w:rPr>
          <w:rFonts w:eastAsiaTheme="minorHAnsi" w:cs="Times New Roman"/>
          <w:kern w:val="0"/>
          <w:lang w:val="en-US" w:eastAsia="en-US" w:bidi="ar-SA"/>
        </w:rPr>
        <w:t>terenurile</w:t>
      </w:r>
      <w:r w:rsidRPr="005E78A7" w:rsidR="005E78A7">
        <w:rPr>
          <w:rFonts w:eastAsiaTheme="minorHAnsi" w:cs="Times New Roman"/>
          <w:kern w:val="0"/>
          <w:lang w:val="en-US" w:eastAsia="en-US" w:bidi="ar-SA"/>
        </w:rPr>
        <w:t xml:space="preserve"> </w:t>
      </w:r>
      <w:r w:rsidRPr="005E78A7" w:rsidR="005E78A7">
        <w:rPr>
          <w:rFonts w:eastAsiaTheme="minorHAnsi" w:cs="Times New Roman"/>
          <w:kern w:val="0"/>
          <w:lang w:val="en-US" w:eastAsia="en-US" w:bidi="ar-SA"/>
        </w:rPr>
        <w:t>agricole</w:t>
      </w:r>
      <w:r w:rsidRPr="005E78A7" w:rsidR="005E78A7">
        <w:rPr>
          <w:rFonts w:eastAsiaTheme="minorHAnsi" w:cs="Times New Roman"/>
          <w:kern w:val="0"/>
          <w:lang w:val="en-US" w:eastAsia="en-US" w:bidi="ar-SA"/>
        </w:rPr>
        <w:t xml:space="preserve"> </w:t>
      </w:r>
      <w:r w:rsidRPr="005E78A7" w:rsidR="005E78A7">
        <w:rPr>
          <w:rFonts w:eastAsiaTheme="minorHAnsi" w:cs="Times New Roman"/>
          <w:kern w:val="0"/>
          <w:lang w:val="en-US" w:eastAsia="en-US" w:bidi="ar-SA"/>
        </w:rPr>
        <w:t>învecinate</w:t>
      </w:r>
      <w:r w:rsidRPr="005E78A7" w:rsidR="005E78A7">
        <w:rPr>
          <w:rFonts w:eastAsiaTheme="minorHAnsi" w:cs="Times New Roman"/>
          <w:kern w:val="0"/>
          <w:lang w:val="en-US" w:eastAsia="en-US" w:bidi="ar-SA"/>
        </w:rPr>
        <w:t xml:space="preserve">, precum </w:t>
      </w:r>
      <w:r w:rsidRPr="005E78A7" w:rsidR="005E78A7">
        <w:rPr>
          <w:rFonts w:eastAsiaTheme="minorHAnsi" w:cs="Times New Roman"/>
          <w:kern w:val="0"/>
          <w:lang w:val="en-US" w:eastAsia="en-US" w:bidi="ar-SA"/>
        </w:rPr>
        <w:t>și</w:t>
      </w:r>
      <w:r w:rsidRPr="005E78A7" w:rsidR="005E78A7">
        <w:rPr>
          <w:rFonts w:eastAsiaTheme="minorHAnsi" w:cs="Times New Roman"/>
          <w:kern w:val="0"/>
          <w:lang w:val="en-US" w:eastAsia="en-US" w:bidi="ar-SA"/>
        </w:rPr>
        <w:t xml:space="preserve"> </w:t>
      </w:r>
      <w:r w:rsidRPr="005E78A7" w:rsidR="005E78A7">
        <w:rPr>
          <w:rFonts w:eastAsiaTheme="minorHAnsi" w:cs="Times New Roman"/>
          <w:kern w:val="0"/>
          <w:lang w:val="en-US" w:eastAsia="en-US" w:bidi="ar-SA"/>
        </w:rPr>
        <w:t>cele</w:t>
      </w:r>
      <w:r w:rsidRPr="005E78A7" w:rsidR="005E78A7">
        <w:rPr>
          <w:rFonts w:eastAsiaTheme="minorHAnsi" w:cs="Times New Roman"/>
          <w:kern w:val="0"/>
          <w:lang w:val="en-US" w:eastAsia="en-US" w:bidi="ar-SA"/>
        </w:rPr>
        <w:t xml:space="preserve"> din </w:t>
      </w:r>
      <w:r w:rsidRPr="005E78A7" w:rsidR="005E78A7">
        <w:rPr>
          <w:rFonts w:eastAsiaTheme="minorHAnsi" w:cs="Times New Roman"/>
          <w:kern w:val="0"/>
          <w:lang w:val="en-US" w:eastAsia="en-US" w:bidi="ar-SA"/>
        </w:rPr>
        <w:t>amenajamentele</w:t>
      </w:r>
      <w:r w:rsidRPr="005E78A7" w:rsidR="005E78A7">
        <w:rPr>
          <w:rFonts w:eastAsiaTheme="minorHAnsi" w:cs="Times New Roman"/>
          <w:kern w:val="0"/>
          <w:lang w:val="en-US" w:eastAsia="en-US" w:bidi="ar-SA"/>
        </w:rPr>
        <w:t xml:space="preserve"> pastorale nu au la </w:t>
      </w:r>
      <w:r w:rsidRPr="005E78A7" w:rsidR="005E78A7">
        <w:rPr>
          <w:rFonts w:eastAsiaTheme="minorHAnsi" w:cs="Times New Roman"/>
          <w:kern w:val="0"/>
          <w:lang w:val="en-US" w:eastAsia="en-US" w:bidi="ar-SA"/>
        </w:rPr>
        <w:t>bază</w:t>
      </w:r>
      <w:r w:rsidRPr="005E78A7" w:rsidR="005E78A7">
        <w:rPr>
          <w:rFonts w:eastAsiaTheme="minorHAnsi" w:cs="Times New Roman"/>
          <w:kern w:val="0"/>
          <w:lang w:val="en-US" w:eastAsia="en-US" w:bidi="ar-SA"/>
        </w:rPr>
        <w:t xml:space="preserve"> principii </w:t>
      </w:r>
      <w:r w:rsidRPr="005E78A7" w:rsidR="005E78A7">
        <w:rPr>
          <w:rFonts w:eastAsiaTheme="minorHAnsi" w:cs="Times New Roman"/>
          <w:kern w:val="0"/>
          <w:lang w:val="en-US" w:eastAsia="en-US" w:bidi="ar-SA"/>
        </w:rPr>
        <w:t>și</w:t>
      </w:r>
      <w:r w:rsidRPr="005E78A7" w:rsidR="005E78A7">
        <w:rPr>
          <w:rFonts w:eastAsiaTheme="minorHAnsi" w:cs="Times New Roman"/>
          <w:kern w:val="0"/>
          <w:lang w:val="en-US" w:eastAsia="en-US" w:bidi="ar-SA"/>
        </w:rPr>
        <w:t xml:space="preserve"> </w:t>
      </w:r>
      <w:r w:rsidRPr="005E78A7" w:rsidR="005E78A7">
        <w:rPr>
          <w:rFonts w:eastAsiaTheme="minorHAnsi" w:cs="Times New Roman"/>
          <w:kern w:val="0"/>
          <w:lang w:val="en-US" w:eastAsia="en-US" w:bidi="ar-SA"/>
        </w:rPr>
        <w:t>tehnici</w:t>
      </w:r>
      <w:r w:rsidRPr="005E78A7" w:rsidR="005E78A7">
        <w:rPr>
          <w:rFonts w:eastAsiaTheme="minorHAnsi" w:cs="Times New Roman"/>
          <w:kern w:val="0"/>
          <w:lang w:val="en-US" w:eastAsia="en-US" w:bidi="ar-SA"/>
        </w:rPr>
        <w:t xml:space="preserve"> care </w:t>
      </w:r>
      <w:r w:rsidRPr="005E78A7" w:rsidR="005E78A7">
        <w:rPr>
          <w:rFonts w:eastAsiaTheme="minorHAnsi" w:cs="Times New Roman"/>
          <w:kern w:val="0"/>
          <w:lang w:val="en-US" w:eastAsia="en-US" w:bidi="ar-SA"/>
        </w:rPr>
        <w:t>ar</w:t>
      </w:r>
      <w:r w:rsidRPr="005E78A7" w:rsidR="005E78A7">
        <w:rPr>
          <w:rFonts w:eastAsiaTheme="minorHAnsi" w:cs="Times New Roman"/>
          <w:kern w:val="0"/>
          <w:lang w:val="en-US" w:eastAsia="en-US" w:bidi="ar-SA"/>
        </w:rPr>
        <w:t xml:space="preserve"> </w:t>
      </w:r>
      <w:r w:rsidRPr="005E78A7" w:rsidR="005E78A7">
        <w:rPr>
          <w:rFonts w:eastAsiaTheme="minorHAnsi" w:cs="Times New Roman"/>
          <w:kern w:val="0"/>
          <w:lang w:val="en-US" w:eastAsia="en-US" w:bidi="ar-SA"/>
        </w:rPr>
        <w:t>putea</w:t>
      </w:r>
      <w:r w:rsidRPr="005E78A7" w:rsidR="005E78A7">
        <w:rPr>
          <w:rFonts w:eastAsiaTheme="minorHAnsi" w:cs="Times New Roman"/>
          <w:kern w:val="0"/>
          <w:lang w:val="en-US" w:eastAsia="en-US" w:bidi="ar-SA"/>
        </w:rPr>
        <w:t xml:space="preserve">, cumulate cu </w:t>
      </w:r>
      <w:r w:rsidRPr="005E78A7" w:rsidR="005E78A7">
        <w:rPr>
          <w:rFonts w:eastAsiaTheme="minorHAnsi" w:cs="Times New Roman"/>
          <w:kern w:val="0"/>
          <w:lang w:val="en-US" w:eastAsia="en-US" w:bidi="ar-SA"/>
        </w:rPr>
        <w:t>planul</w:t>
      </w:r>
      <w:r w:rsidRPr="005E78A7" w:rsidR="005E78A7">
        <w:rPr>
          <w:rFonts w:eastAsiaTheme="minorHAnsi" w:cs="Times New Roman"/>
          <w:kern w:val="0"/>
          <w:lang w:val="en-US" w:eastAsia="en-US" w:bidi="ar-SA"/>
        </w:rPr>
        <w:t xml:space="preserve"> </w:t>
      </w:r>
      <w:r w:rsidRPr="005E78A7" w:rsidR="005E78A7">
        <w:rPr>
          <w:rFonts w:eastAsiaTheme="minorHAnsi" w:cs="Times New Roman"/>
          <w:kern w:val="0"/>
          <w:lang w:val="en-US" w:eastAsia="en-US" w:bidi="ar-SA"/>
        </w:rPr>
        <w:t>supus</w:t>
      </w:r>
      <w:r w:rsidRPr="005E78A7" w:rsidR="005E78A7">
        <w:rPr>
          <w:rFonts w:eastAsiaTheme="minorHAnsi" w:cs="Times New Roman"/>
          <w:kern w:val="0"/>
          <w:lang w:val="en-US" w:eastAsia="en-US" w:bidi="ar-SA"/>
        </w:rPr>
        <w:t xml:space="preserve"> </w:t>
      </w:r>
      <w:r w:rsidRPr="005E78A7" w:rsidR="005E78A7">
        <w:rPr>
          <w:rFonts w:eastAsiaTheme="minorHAnsi" w:cs="Times New Roman"/>
          <w:kern w:val="0"/>
          <w:lang w:val="en-US" w:eastAsia="en-US" w:bidi="ar-SA"/>
        </w:rPr>
        <w:t>discuției</w:t>
      </w:r>
      <w:r w:rsidRPr="005E78A7" w:rsidR="005E78A7">
        <w:rPr>
          <w:rFonts w:eastAsiaTheme="minorHAnsi" w:cs="Times New Roman"/>
          <w:kern w:val="0"/>
          <w:lang w:val="en-US" w:eastAsia="en-US" w:bidi="ar-SA"/>
        </w:rPr>
        <w:t xml:space="preserve"> la o </w:t>
      </w:r>
      <w:r w:rsidRPr="005E78A7" w:rsidR="005E78A7">
        <w:rPr>
          <w:rFonts w:eastAsiaTheme="minorHAnsi" w:cs="Times New Roman"/>
          <w:kern w:val="0"/>
          <w:lang w:val="en-US" w:eastAsia="en-US" w:bidi="ar-SA"/>
        </w:rPr>
        <w:t>presiune</w:t>
      </w:r>
      <w:r w:rsidRPr="005E78A7" w:rsidR="005E78A7">
        <w:rPr>
          <w:rFonts w:eastAsiaTheme="minorHAnsi" w:cs="Times New Roman"/>
          <w:kern w:val="0"/>
          <w:lang w:val="en-US" w:eastAsia="en-US" w:bidi="ar-SA"/>
        </w:rPr>
        <w:t xml:space="preserve"> mare </w:t>
      </w:r>
      <w:r w:rsidRPr="005E78A7" w:rsidR="005E78A7">
        <w:rPr>
          <w:rFonts w:eastAsiaTheme="minorHAnsi" w:cs="Times New Roman"/>
          <w:kern w:val="0"/>
          <w:lang w:val="en-US" w:eastAsia="en-US" w:bidi="ar-SA"/>
        </w:rPr>
        <w:t>asupra</w:t>
      </w:r>
      <w:r w:rsidRPr="005E78A7" w:rsidR="005E78A7">
        <w:rPr>
          <w:rFonts w:eastAsiaTheme="minorHAnsi" w:cs="Times New Roman"/>
          <w:kern w:val="0"/>
          <w:lang w:val="en-US" w:eastAsia="en-US" w:bidi="ar-SA"/>
        </w:rPr>
        <w:t xml:space="preserve"> </w:t>
      </w:r>
      <w:r w:rsidRPr="005E78A7" w:rsidR="005E78A7">
        <w:rPr>
          <w:rFonts w:eastAsiaTheme="minorHAnsi" w:cs="Times New Roman"/>
          <w:kern w:val="0"/>
          <w:lang w:val="en-US" w:eastAsia="en-US" w:bidi="ar-SA"/>
        </w:rPr>
        <w:t>habitatelor</w:t>
      </w:r>
      <w:r w:rsidRPr="005E78A7" w:rsidR="005E78A7">
        <w:rPr>
          <w:rFonts w:eastAsiaTheme="minorHAnsi" w:cs="Times New Roman"/>
          <w:kern w:val="0"/>
          <w:lang w:val="en-US" w:eastAsia="en-US" w:bidi="ar-SA"/>
        </w:rPr>
        <w:t xml:space="preserve"> </w:t>
      </w:r>
      <w:r w:rsidRPr="005E78A7" w:rsidR="005E78A7">
        <w:rPr>
          <w:rFonts w:eastAsiaTheme="minorHAnsi" w:cs="Times New Roman"/>
          <w:kern w:val="0"/>
          <w:lang w:val="en-US" w:eastAsia="en-US" w:bidi="ar-SA"/>
        </w:rPr>
        <w:t>și</w:t>
      </w:r>
      <w:r w:rsidRPr="005E78A7" w:rsidR="005E78A7">
        <w:rPr>
          <w:rFonts w:eastAsiaTheme="minorHAnsi" w:cs="Times New Roman"/>
          <w:kern w:val="0"/>
          <w:lang w:val="en-US" w:eastAsia="en-US" w:bidi="ar-SA"/>
        </w:rPr>
        <w:t xml:space="preserve"> </w:t>
      </w:r>
      <w:r w:rsidRPr="005E78A7" w:rsidR="005E78A7">
        <w:rPr>
          <w:rFonts w:eastAsiaTheme="minorHAnsi" w:cs="Times New Roman"/>
          <w:kern w:val="0"/>
          <w:lang w:val="en-US" w:eastAsia="en-US" w:bidi="ar-SA"/>
        </w:rPr>
        <w:t>speciilor</w:t>
      </w:r>
      <w:r w:rsidRPr="005E78A7" w:rsidR="005E78A7">
        <w:rPr>
          <w:rFonts w:eastAsiaTheme="minorHAnsi" w:cs="Times New Roman"/>
          <w:kern w:val="0"/>
          <w:lang w:val="en-US" w:eastAsia="en-US" w:bidi="ar-SA"/>
        </w:rPr>
        <w:t xml:space="preserve"> (</w:t>
      </w:r>
      <w:r w:rsidRPr="005E78A7" w:rsidR="005E78A7">
        <w:rPr>
          <w:rFonts w:eastAsiaTheme="minorHAnsi" w:cs="Times New Roman"/>
          <w:kern w:val="0"/>
          <w:lang w:val="en-US" w:eastAsia="en-US" w:bidi="ar-SA"/>
        </w:rPr>
        <w:t>în</w:t>
      </w:r>
      <w:r w:rsidRPr="005E78A7" w:rsidR="005E78A7">
        <w:rPr>
          <w:rFonts w:eastAsiaTheme="minorHAnsi" w:cs="Times New Roman"/>
          <w:kern w:val="0"/>
          <w:lang w:val="en-US" w:eastAsia="en-US" w:bidi="ar-SA"/>
        </w:rPr>
        <w:t xml:space="preserve"> </w:t>
      </w:r>
      <w:r w:rsidRPr="005E78A7" w:rsidR="005E78A7">
        <w:rPr>
          <w:rFonts w:eastAsiaTheme="minorHAnsi" w:cs="Times New Roman"/>
          <w:kern w:val="0"/>
          <w:lang w:val="en-US" w:eastAsia="en-US" w:bidi="ar-SA"/>
        </w:rPr>
        <w:t>condițiile</w:t>
      </w:r>
      <w:r w:rsidRPr="005E78A7" w:rsidR="005E78A7">
        <w:rPr>
          <w:rFonts w:eastAsiaTheme="minorHAnsi" w:cs="Times New Roman"/>
          <w:kern w:val="0"/>
          <w:lang w:val="en-US" w:eastAsia="en-US" w:bidi="ar-SA"/>
        </w:rPr>
        <w:t xml:space="preserve"> </w:t>
      </w:r>
      <w:r w:rsidRPr="005E78A7" w:rsidR="005E78A7">
        <w:rPr>
          <w:rFonts w:eastAsiaTheme="minorHAnsi" w:cs="Times New Roman"/>
          <w:kern w:val="0"/>
          <w:lang w:val="en-US" w:eastAsia="en-US" w:bidi="ar-SA"/>
        </w:rPr>
        <w:t>studierii</w:t>
      </w:r>
      <w:r w:rsidRPr="005E78A7" w:rsidR="005E78A7">
        <w:rPr>
          <w:rFonts w:eastAsiaTheme="minorHAnsi" w:cs="Times New Roman"/>
          <w:kern w:val="0"/>
          <w:lang w:val="en-US" w:eastAsia="en-US" w:bidi="ar-SA"/>
        </w:rPr>
        <w:t xml:space="preserve"> </w:t>
      </w:r>
      <w:r w:rsidRPr="005E78A7" w:rsidR="005E78A7">
        <w:rPr>
          <w:rFonts w:eastAsiaTheme="minorHAnsi" w:cs="Times New Roman"/>
          <w:kern w:val="0"/>
          <w:lang w:val="en-US" w:eastAsia="en-US" w:bidi="ar-SA"/>
        </w:rPr>
        <w:t>evoluției</w:t>
      </w:r>
      <w:r w:rsidRPr="005E78A7" w:rsidR="005E78A7">
        <w:rPr>
          <w:rFonts w:eastAsiaTheme="minorHAnsi" w:cs="Times New Roman"/>
          <w:kern w:val="0"/>
          <w:lang w:val="en-US" w:eastAsia="en-US" w:bidi="ar-SA"/>
        </w:rPr>
        <w:t xml:space="preserve"> </w:t>
      </w:r>
      <w:r w:rsidRPr="005E78A7" w:rsidR="005E78A7">
        <w:rPr>
          <w:rFonts w:eastAsiaTheme="minorHAnsi" w:cs="Times New Roman"/>
          <w:kern w:val="0"/>
          <w:lang w:val="en-US" w:eastAsia="en-US" w:bidi="ar-SA"/>
        </w:rPr>
        <w:t>în</w:t>
      </w:r>
      <w:r w:rsidRPr="005E78A7" w:rsidR="005E78A7">
        <w:rPr>
          <w:rFonts w:eastAsiaTheme="minorHAnsi" w:cs="Times New Roman"/>
          <w:kern w:val="0"/>
          <w:lang w:val="en-US" w:eastAsia="en-US" w:bidi="ar-SA"/>
        </w:rPr>
        <w:t xml:space="preserve"> </w:t>
      </w:r>
      <w:r w:rsidRPr="005E78A7" w:rsidR="005E78A7">
        <w:rPr>
          <w:rFonts w:eastAsiaTheme="minorHAnsi" w:cs="Times New Roman"/>
          <w:kern w:val="0"/>
          <w:lang w:val="en-US" w:eastAsia="en-US" w:bidi="ar-SA"/>
        </w:rPr>
        <w:t>timp</w:t>
      </w:r>
      <w:r w:rsidRPr="005E78A7" w:rsidR="005E78A7">
        <w:rPr>
          <w:rFonts w:eastAsiaTheme="minorHAnsi" w:cs="Times New Roman"/>
          <w:kern w:val="0"/>
          <w:lang w:val="en-US" w:eastAsia="en-US" w:bidi="ar-SA"/>
        </w:rPr>
        <w:t xml:space="preserve"> </w:t>
      </w:r>
      <w:r w:rsidRPr="005E78A7" w:rsidR="005E78A7">
        <w:rPr>
          <w:rFonts w:eastAsiaTheme="minorHAnsi" w:cs="Times New Roman"/>
          <w:kern w:val="0"/>
          <w:lang w:val="en-US" w:eastAsia="en-US" w:bidi="ar-SA"/>
        </w:rPr>
        <w:t>a</w:t>
      </w:r>
      <w:r w:rsidRPr="005E78A7" w:rsidR="005E78A7">
        <w:rPr>
          <w:rFonts w:eastAsiaTheme="minorHAnsi" w:cs="Times New Roman"/>
          <w:kern w:val="0"/>
          <w:lang w:val="en-US" w:eastAsia="en-US" w:bidi="ar-SA"/>
        </w:rPr>
        <w:t xml:space="preserve"> </w:t>
      </w:r>
      <w:r w:rsidRPr="005E78A7" w:rsidR="005E78A7">
        <w:rPr>
          <w:rFonts w:eastAsiaTheme="minorHAnsi" w:cs="Times New Roman"/>
          <w:kern w:val="0"/>
          <w:lang w:val="en-US" w:eastAsia="en-US" w:bidi="ar-SA"/>
        </w:rPr>
        <w:t>acestora</w:t>
      </w:r>
      <w:r w:rsidRPr="005E78A7" w:rsidR="005E78A7">
        <w:rPr>
          <w:rFonts w:eastAsiaTheme="minorHAnsi" w:cs="Times New Roman"/>
          <w:kern w:val="0"/>
          <w:lang w:val="en-US" w:eastAsia="en-US" w:bidi="ar-SA"/>
        </w:rPr>
        <w:t xml:space="preserve"> </w:t>
      </w:r>
      <w:r w:rsidRPr="005E78A7" w:rsidR="005E78A7">
        <w:rPr>
          <w:rFonts w:eastAsiaTheme="minorHAnsi" w:cs="Times New Roman"/>
          <w:kern w:val="0"/>
          <w:lang w:val="en-US" w:eastAsia="en-US" w:bidi="ar-SA"/>
        </w:rPr>
        <w:t>în</w:t>
      </w:r>
      <w:r w:rsidRPr="005E78A7" w:rsidR="005E78A7">
        <w:rPr>
          <w:rFonts w:eastAsiaTheme="minorHAnsi" w:cs="Times New Roman"/>
          <w:kern w:val="0"/>
          <w:lang w:val="en-US" w:eastAsia="en-US" w:bidi="ar-SA"/>
        </w:rPr>
        <w:t xml:space="preserve"> </w:t>
      </w:r>
      <w:r w:rsidRPr="005E78A7" w:rsidR="005E78A7">
        <w:rPr>
          <w:rFonts w:eastAsiaTheme="minorHAnsi" w:cs="Times New Roman"/>
          <w:kern w:val="0"/>
          <w:lang w:val="en-US" w:eastAsia="en-US" w:bidi="ar-SA"/>
        </w:rPr>
        <w:t>aceleași</w:t>
      </w:r>
      <w:r w:rsidRPr="005E78A7" w:rsidR="005E78A7">
        <w:rPr>
          <w:rFonts w:eastAsiaTheme="minorHAnsi" w:cs="Times New Roman"/>
          <w:kern w:val="0"/>
          <w:lang w:val="en-US" w:eastAsia="en-US" w:bidi="ar-SA"/>
        </w:rPr>
        <w:t xml:space="preserve"> </w:t>
      </w:r>
      <w:r w:rsidRPr="005E78A7" w:rsidR="005E78A7">
        <w:rPr>
          <w:rFonts w:eastAsiaTheme="minorHAnsi" w:cs="Times New Roman"/>
          <w:kern w:val="0"/>
          <w:lang w:val="en-US" w:eastAsia="en-US" w:bidi="ar-SA"/>
        </w:rPr>
        <w:t>condiții</w:t>
      </w:r>
      <w:r w:rsidRPr="005E78A7" w:rsidR="005E78A7">
        <w:rPr>
          <w:rFonts w:eastAsiaTheme="minorHAnsi" w:cs="Times New Roman"/>
          <w:kern w:val="0"/>
          <w:lang w:val="en-US" w:eastAsia="en-US" w:bidi="ar-SA"/>
        </w:rPr>
        <w:t>).</w:t>
      </w:r>
    </w:p>
    <w:p w:rsidR="00896E80" w:rsidRPr="009351B5" w:rsidP="00896E80" w14:paraId="62224647" w14:textId="77777777">
      <w:pPr>
        <w:rPr>
          <w:rFonts w:eastAsiaTheme="minorHAnsi" w:cs="Times New Roman"/>
          <w:bCs/>
          <w:color w:val="000000"/>
          <w:kern w:val="0"/>
          <w:lang w:val="en-US" w:eastAsia="en-US" w:bidi="ar-SA"/>
        </w:rPr>
      </w:pPr>
      <w:r>
        <w:rPr>
          <w:rFonts w:eastAsiaTheme="minorHAnsi" w:cs="Times New Roman"/>
          <w:kern w:val="0"/>
          <w:lang w:val="en-US" w:eastAsia="en-US" w:bidi="ar-SA"/>
        </w:rPr>
        <w:t xml:space="preserve">Un impact </w:t>
      </w:r>
      <w:r>
        <w:rPr>
          <w:rFonts w:eastAsiaTheme="minorHAnsi" w:cs="Times New Roman"/>
          <w:kern w:val="0"/>
          <w:lang w:val="en-US" w:eastAsia="en-US" w:bidi="ar-SA"/>
        </w:rPr>
        <w:t>cumulativ</w:t>
      </w:r>
      <w:r>
        <w:rPr>
          <w:rFonts w:eastAsiaTheme="minorHAnsi" w:cs="Times New Roman"/>
          <w:kern w:val="0"/>
          <w:lang w:val="en-US" w:eastAsia="en-US" w:bidi="ar-SA"/>
        </w:rPr>
        <w:t xml:space="preserve"> </w:t>
      </w:r>
      <w:r>
        <w:rPr>
          <w:rFonts w:eastAsiaTheme="minorHAnsi" w:cs="Times New Roman"/>
          <w:kern w:val="0"/>
          <w:lang w:val="en-US" w:eastAsia="en-US" w:bidi="ar-SA"/>
        </w:rPr>
        <w:t>semnificativ</w:t>
      </w:r>
      <w:r>
        <w:rPr>
          <w:rFonts w:eastAsiaTheme="minorHAnsi" w:cs="Times New Roman"/>
          <w:kern w:val="0"/>
          <w:lang w:val="en-US" w:eastAsia="en-US" w:bidi="ar-SA"/>
        </w:rPr>
        <w:t xml:space="preserve"> nu </w:t>
      </w:r>
      <w:r>
        <w:rPr>
          <w:rFonts w:eastAsiaTheme="minorHAnsi" w:cs="Times New Roman"/>
          <w:kern w:val="0"/>
          <w:lang w:val="en-US" w:eastAsia="en-US" w:bidi="ar-SA"/>
        </w:rPr>
        <w:t>va</w:t>
      </w:r>
      <w:r>
        <w:rPr>
          <w:rFonts w:eastAsiaTheme="minorHAnsi" w:cs="Times New Roman"/>
          <w:kern w:val="0"/>
          <w:lang w:val="en-US" w:eastAsia="en-US" w:bidi="ar-SA"/>
        </w:rPr>
        <w:t xml:space="preserve"> </w:t>
      </w:r>
      <w:r>
        <w:rPr>
          <w:rFonts w:eastAsiaTheme="minorHAnsi" w:cs="Times New Roman"/>
          <w:kern w:val="0"/>
          <w:lang w:val="en-US" w:eastAsia="en-US" w:bidi="ar-SA"/>
        </w:rPr>
        <w:t>exista</w:t>
      </w:r>
      <w:r>
        <w:rPr>
          <w:rFonts w:eastAsiaTheme="minorHAnsi" w:cs="Times New Roman"/>
          <w:kern w:val="0"/>
          <w:lang w:val="en-US" w:eastAsia="en-US" w:bidi="ar-SA"/>
        </w:rPr>
        <w:t xml:space="preserve"> </w:t>
      </w:r>
      <w:r>
        <w:rPr>
          <w:rFonts w:eastAsiaTheme="minorHAnsi" w:cs="Times New Roman"/>
          <w:kern w:val="0"/>
          <w:lang w:val="en-US" w:eastAsia="en-US" w:bidi="ar-SA"/>
        </w:rPr>
        <w:t>nici</w:t>
      </w:r>
      <w:r>
        <w:rPr>
          <w:rFonts w:eastAsiaTheme="minorHAnsi" w:cs="Times New Roman"/>
          <w:kern w:val="0"/>
          <w:lang w:val="en-US" w:eastAsia="en-US" w:bidi="ar-SA"/>
        </w:rPr>
        <w:t xml:space="preserve"> </w:t>
      </w:r>
      <w:r>
        <w:rPr>
          <w:rFonts w:eastAsiaTheme="minorHAnsi" w:cs="Times New Roman"/>
          <w:kern w:val="0"/>
          <w:lang w:val="en-US" w:eastAsia="en-US" w:bidi="ar-SA"/>
        </w:rPr>
        <w:t>pentru</w:t>
      </w:r>
      <w:r>
        <w:rPr>
          <w:rFonts w:eastAsiaTheme="minorHAnsi" w:cs="Times New Roman"/>
          <w:kern w:val="0"/>
          <w:lang w:val="en-US" w:eastAsia="en-US" w:bidi="ar-SA"/>
        </w:rPr>
        <w:t xml:space="preserve"> </w:t>
      </w:r>
      <w:r>
        <w:rPr>
          <w:rFonts w:eastAsiaTheme="minorHAnsi" w:cs="Times New Roman"/>
          <w:kern w:val="0"/>
          <w:lang w:val="en-US" w:eastAsia="en-US" w:bidi="ar-SA"/>
        </w:rPr>
        <w:t>populație</w:t>
      </w:r>
      <w:r>
        <w:rPr>
          <w:rFonts w:eastAsiaTheme="minorHAnsi" w:cs="Times New Roman"/>
          <w:kern w:val="0"/>
          <w:lang w:val="en-US" w:eastAsia="en-US" w:bidi="ar-SA"/>
        </w:rPr>
        <w:t xml:space="preserve">, </w:t>
      </w:r>
      <w:r>
        <w:rPr>
          <w:rFonts w:eastAsiaTheme="minorHAnsi" w:cs="Times New Roman"/>
          <w:kern w:val="0"/>
          <w:lang w:val="en-US" w:eastAsia="en-US" w:bidi="ar-SA"/>
        </w:rPr>
        <w:t>sănătatea</w:t>
      </w:r>
      <w:r>
        <w:rPr>
          <w:rFonts w:eastAsiaTheme="minorHAnsi" w:cs="Times New Roman"/>
          <w:kern w:val="0"/>
          <w:lang w:val="en-US" w:eastAsia="en-US" w:bidi="ar-SA"/>
        </w:rPr>
        <w:t xml:space="preserve"> </w:t>
      </w:r>
      <w:r>
        <w:rPr>
          <w:rFonts w:eastAsiaTheme="minorHAnsi" w:cs="Times New Roman"/>
          <w:kern w:val="0"/>
          <w:lang w:val="en-US" w:eastAsia="en-US" w:bidi="ar-SA"/>
        </w:rPr>
        <w:t>umană</w:t>
      </w:r>
      <w:r>
        <w:rPr>
          <w:rFonts w:eastAsiaTheme="minorHAnsi" w:cs="Times New Roman"/>
          <w:kern w:val="0"/>
          <w:lang w:val="en-US" w:eastAsia="en-US" w:bidi="ar-SA"/>
        </w:rPr>
        <w:t xml:space="preserve">, </w:t>
      </w:r>
      <w:r>
        <w:rPr>
          <w:rFonts w:eastAsiaTheme="minorHAnsi" w:cs="Times New Roman"/>
          <w:kern w:val="0"/>
          <w:lang w:val="en-US" w:eastAsia="en-US" w:bidi="ar-SA"/>
        </w:rPr>
        <w:t>faună</w:t>
      </w:r>
      <w:r>
        <w:rPr>
          <w:rFonts w:eastAsiaTheme="minorHAnsi" w:cs="Times New Roman"/>
          <w:kern w:val="0"/>
          <w:lang w:val="en-US" w:eastAsia="en-US" w:bidi="ar-SA"/>
        </w:rPr>
        <w:t xml:space="preserve">, </w:t>
      </w:r>
      <w:r>
        <w:rPr>
          <w:rFonts w:eastAsiaTheme="minorHAnsi" w:cs="Times New Roman"/>
          <w:kern w:val="0"/>
          <w:lang w:val="en-US" w:eastAsia="en-US" w:bidi="ar-SA"/>
        </w:rPr>
        <w:t>floră</w:t>
      </w:r>
      <w:r>
        <w:rPr>
          <w:rFonts w:eastAsiaTheme="minorHAnsi" w:cs="Times New Roman"/>
          <w:kern w:val="0"/>
          <w:lang w:val="en-US" w:eastAsia="en-US" w:bidi="ar-SA"/>
        </w:rPr>
        <w:t xml:space="preserve">, sol, </w:t>
      </w:r>
      <w:r>
        <w:rPr>
          <w:rFonts w:eastAsiaTheme="minorHAnsi" w:cs="Times New Roman"/>
          <w:kern w:val="0"/>
          <w:lang w:val="en-US" w:eastAsia="en-US" w:bidi="ar-SA"/>
        </w:rPr>
        <w:t>apă</w:t>
      </w:r>
      <w:r>
        <w:rPr>
          <w:rFonts w:eastAsiaTheme="minorHAnsi" w:cs="Times New Roman"/>
          <w:kern w:val="0"/>
          <w:lang w:val="en-US" w:eastAsia="en-US" w:bidi="ar-SA"/>
        </w:rPr>
        <w:t xml:space="preserve">, </w:t>
      </w:r>
      <w:r>
        <w:rPr>
          <w:rFonts w:eastAsiaTheme="minorHAnsi" w:cs="Times New Roman"/>
          <w:kern w:val="0"/>
          <w:lang w:val="en-US" w:eastAsia="en-US" w:bidi="ar-SA"/>
        </w:rPr>
        <w:t>aer</w:t>
      </w:r>
      <w:r>
        <w:rPr>
          <w:rFonts w:eastAsiaTheme="minorHAnsi" w:cs="Times New Roman"/>
          <w:kern w:val="0"/>
          <w:lang w:val="en-US" w:eastAsia="en-US" w:bidi="ar-SA"/>
        </w:rPr>
        <w:t xml:space="preserve">, </w:t>
      </w:r>
      <w:r>
        <w:rPr>
          <w:rFonts w:eastAsiaTheme="minorHAnsi" w:cs="Times New Roman"/>
          <w:kern w:val="0"/>
          <w:lang w:val="en-US" w:eastAsia="en-US" w:bidi="ar-SA"/>
        </w:rPr>
        <w:t>factori</w:t>
      </w:r>
      <w:r>
        <w:rPr>
          <w:rFonts w:eastAsiaTheme="minorHAnsi" w:cs="Times New Roman"/>
          <w:kern w:val="0"/>
          <w:lang w:val="en-US" w:eastAsia="en-US" w:bidi="ar-SA"/>
        </w:rPr>
        <w:t xml:space="preserve"> </w:t>
      </w:r>
      <w:r>
        <w:rPr>
          <w:rFonts w:eastAsiaTheme="minorHAnsi" w:cs="Times New Roman"/>
          <w:kern w:val="0"/>
          <w:lang w:val="en-US" w:eastAsia="en-US" w:bidi="ar-SA"/>
        </w:rPr>
        <w:t>climatici</w:t>
      </w:r>
      <w:r>
        <w:rPr>
          <w:rFonts w:eastAsiaTheme="minorHAnsi" w:cs="Times New Roman"/>
          <w:kern w:val="0"/>
          <w:lang w:val="en-US" w:eastAsia="en-US" w:bidi="ar-SA"/>
        </w:rPr>
        <w:t xml:space="preserve">, </w:t>
      </w:r>
      <w:r>
        <w:rPr>
          <w:rFonts w:eastAsiaTheme="minorHAnsi" w:cs="Times New Roman"/>
          <w:kern w:val="0"/>
          <w:lang w:val="en-US" w:eastAsia="en-US" w:bidi="ar-SA"/>
        </w:rPr>
        <w:t>patrimoniu</w:t>
      </w:r>
      <w:r>
        <w:rPr>
          <w:rFonts w:eastAsiaTheme="minorHAnsi" w:cs="Times New Roman"/>
          <w:kern w:val="0"/>
          <w:lang w:val="en-US" w:eastAsia="en-US" w:bidi="ar-SA"/>
        </w:rPr>
        <w:t xml:space="preserve"> cultural </w:t>
      </w:r>
      <w:r>
        <w:rPr>
          <w:rFonts w:eastAsiaTheme="minorHAnsi" w:cs="Times New Roman"/>
          <w:kern w:val="0"/>
          <w:lang w:val="en-US" w:eastAsia="en-US" w:bidi="ar-SA"/>
        </w:rPr>
        <w:t>și</w:t>
      </w:r>
      <w:r>
        <w:rPr>
          <w:rFonts w:eastAsiaTheme="minorHAnsi" w:cs="Times New Roman"/>
          <w:kern w:val="0"/>
          <w:lang w:val="en-US" w:eastAsia="en-US" w:bidi="ar-SA"/>
        </w:rPr>
        <w:t xml:space="preserve"> </w:t>
      </w:r>
      <w:r>
        <w:rPr>
          <w:rFonts w:eastAsiaTheme="minorHAnsi" w:cs="Times New Roman"/>
          <w:kern w:val="0"/>
          <w:lang w:val="en-US" w:eastAsia="en-US" w:bidi="ar-SA"/>
        </w:rPr>
        <w:t>peisaj</w:t>
      </w:r>
      <w:r>
        <w:rPr>
          <w:rFonts w:eastAsiaTheme="minorHAnsi" w:cs="Times New Roman"/>
          <w:kern w:val="0"/>
          <w:lang w:val="en-US" w:eastAsia="en-US" w:bidi="ar-SA"/>
        </w:rPr>
        <w:t>.</w:t>
      </w:r>
    </w:p>
    <w:p w:rsidR="005E0A40" w:rsidRPr="009105D5" w:rsidP="009105D5" w14:paraId="57EEEF87" w14:textId="77777777">
      <w:pPr>
        <w:suppressAutoHyphens w:val="0"/>
        <w:autoSpaceDE w:val="0"/>
        <w:autoSpaceDN w:val="0"/>
        <w:adjustRightInd w:val="0"/>
        <w:rPr>
          <w:rFonts w:eastAsiaTheme="minorHAnsi" w:cs="Times New Roman"/>
          <w:kern w:val="0"/>
          <w:lang w:val="en-US" w:eastAsia="en-US" w:bidi="ar-SA"/>
        </w:rPr>
      </w:pPr>
    </w:p>
    <w:p w:rsidR="005E0A40" w:rsidRPr="00986DDB" w:rsidP="00875376" w14:paraId="0467F0CD" w14:textId="77777777">
      <w:pPr>
        <w:pStyle w:val="Heading2"/>
        <w:rPr>
          <w:rFonts w:eastAsiaTheme="minorHAnsi"/>
          <w:lang w:val="en-US" w:eastAsia="en-US" w:bidi="ar-SA"/>
        </w:rPr>
      </w:pPr>
      <w:bookmarkStart w:id="198" w:name="_Toc117091661"/>
      <w:bookmarkStart w:id="199" w:name="_Toc117091939"/>
      <w:bookmarkStart w:id="200" w:name="_Toc117092234"/>
      <w:r w:rsidRPr="00986DDB">
        <w:rPr>
          <w:rFonts w:eastAsiaTheme="minorHAnsi"/>
          <w:lang w:val="en-US" w:eastAsia="en-US" w:bidi="ar-SA"/>
        </w:rPr>
        <w:t xml:space="preserve">7.4. </w:t>
      </w:r>
      <w:r w:rsidRPr="00986DDB">
        <w:rPr>
          <w:rFonts w:eastAsiaTheme="minorHAnsi"/>
          <w:lang w:val="en-US" w:eastAsia="en-US" w:bidi="ar-SA"/>
        </w:rPr>
        <w:t>Analiza</w:t>
      </w:r>
      <w:r w:rsidRPr="00986DDB">
        <w:rPr>
          <w:rFonts w:eastAsiaTheme="minorHAnsi"/>
          <w:lang w:val="en-US" w:eastAsia="en-US" w:bidi="ar-SA"/>
        </w:rPr>
        <w:t xml:space="preserve"> </w:t>
      </w:r>
      <w:r w:rsidRPr="00986DDB">
        <w:rPr>
          <w:rFonts w:eastAsiaTheme="minorHAnsi"/>
          <w:lang w:val="en-US" w:eastAsia="en-US" w:bidi="ar-SA"/>
        </w:rPr>
        <w:t>impactului</w:t>
      </w:r>
      <w:r w:rsidRPr="00986DDB">
        <w:rPr>
          <w:rFonts w:eastAsiaTheme="minorHAnsi"/>
          <w:lang w:val="en-US" w:eastAsia="en-US" w:bidi="ar-SA"/>
        </w:rPr>
        <w:t xml:space="preserve"> </w:t>
      </w:r>
      <w:r w:rsidRPr="00986DDB">
        <w:rPr>
          <w:rFonts w:eastAsiaTheme="minorHAnsi"/>
          <w:lang w:val="en-US" w:eastAsia="en-US" w:bidi="ar-SA"/>
        </w:rPr>
        <w:t>rezidual</w:t>
      </w:r>
      <w:r w:rsidRPr="00986DDB">
        <w:rPr>
          <w:rFonts w:eastAsiaTheme="minorHAnsi"/>
          <w:lang w:val="en-US" w:eastAsia="en-US" w:bidi="ar-SA"/>
        </w:rPr>
        <w:t xml:space="preserve"> </w:t>
      </w:r>
      <w:r w:rsidRPr="00986DDB">
        <w:rPr>
          <w:rFonts w:eastAsiaTheme="minorHAnsi"/>
          <w:lang w:val="en-US" w:eastAsia="en-US" w:bidi="ar-SA"/>
        </w:rPr>
        <w:t>asupra</w:t>
      </w:r>
      <w:r w:rsidRPr="00986DDB">
        <w:rPr>
          <w:rFonts w:eastAsiaTheme="minorHAnsi"/>
          <w:lang w:val="en-US" w:eastAsia="en-US" w:bidi="ar-SA"/>
        </w:rPr>
        <w:t xml:space="preserve"> </w:t>
      </w:r>
      <w:r w:rsidRPr="00986DDB">
        <w:rPr>
          <w:rFonts w:eastAsiaTheme="minorHAnsi"/>
          <w:lang w:val="en-US" w:eastAsia="en-US" w:bidi="ar-SA"/>
        </w:rPr>
        <w:t>habitatelor</w:t>
      </w:r>
      <w:r w:rsidRPr="00986DDB">
        <w:rPr>
          <w:rFonts w:eastAsiaTheme="minorHAnsi"/>
          <w:lang w:val="en-US" w:eastAsia="en-US" w:bidi="ar-SA"/>
        </w:rPr>
        <w:t xml:space="preserve"> </w:t>
      </w:r>
      <w:r w:rsidRPr="00986DDB">
        <w:rPr>
          <w:rFonts w:eastAsiaTheme="minorHAnsi"/>
          <w:lang w:val="en-US" w:eastAsia="en-US" w:bidi="ar-SA"/>
        </w:rPr>
        <w:t>şi</w:t>
      </w:r>
      <w:r w:rsidRPr="00986DDB">
        <w:rPr>
          <w:rFonts w:eastAsiaTheme="minorHAnsi"/>
          <w:lang w:val="en-US" w:eastAsia="en-US" w:bidi="ar-SA"/>
        </w:rPr>
        <w:t xml:space="preserve"> </w:t>
      </w:r>
      <w:r w:rsidRPr="00986DDB">
        <w:rPr>
          <w:rFonts w:eastAsiaTheme="minorHAnsi"/>
          <w:lang w:val="en-US" w:eastAsia="en-US" w:bidi="ar-SA"/>
        </w:rPr>
        <w:t>speciilor</w:t>
      </w:r>
      <w:r w:rsidRPr="00986DDB">
        <w:rPr>
          <w:rFonts w:eastAsiaTheme="minorHAnsi"/>
          <w:lang w:val="en-US" w:eastAsia="en-US" w:bidi="ar-SA"/>
        </w:rPr>
        <w:t xml:space="preserve"> de </w:t>
      </w:r>
      <w:r w:rsidRPr="00986DDB">
        <w:rPr>
          <w:rFonts w:eastAsiaTheme="minorHAnsi"/>
          <w:lang w:val="en-US" w:eastAsia="en-US" w:bidi="ar-SA"/>
        </w:rPr>
        <w:t>interes</w:t>
      </w:r>
      <w:r w:rsidRPr="00986DDB">
        <w:rPr>
          <w:rFonts w:eastAsiaTheme="minorHAnsi"/>
          <w:lang w:val="en-US" w:eastAsia="en-US" w:bidi="ar-SA"/>
        </w:rPr>
        <w:t xml:space="preserve"> </w:t>
      </w:r>
      <w:r w:rsidRPr="00986DDB">
        <w:rPr>
          <w:rFonts w:eastAsiaTheme="minorHAnsi"/>
          <w:lang w:val="en-US" w:eastAsia="en-US" w:bidi="ar-SA"/>
        </w:rPr>
        <w:t>comunitar</w:t>
      </w:r>
      <w:bookmarkEnd w:id="198"/>
      <w:bookmarkEnd w:id="199"/>
      <w:bookmarkEnd w:id="200"/>
    </w:p>
    <w:p w:rsidR="005E0A40" w:rsidRPr="009105D5" w:rsidP="009105D5" w14:paraId="228DAB63" w14:textId="77777777">
      <w:pPr>
        <w:suppressAutoHyphens w:val="0"/>
        <w:autoSpaceDE w:val="0"/>
        <w:autoSpaceDN w:val="0"/>
        <w:adjustRightInd w:val="0"/>
        <w:rPr>
          <w:rFonts w:eastAsiaTheme="minorHAnsi" w:cs="Times New Roman"/>
          <w:kern w:val="0"/>
          <w:lang w:val="en-US" w:eastAsia="en-US" w:bidi="ar-SA"/>
        </w:rPr>
      </w:pPr>
    </w:p>
    <w:p w:rsidR="005E0A40" w:rsidP="009105D5" w14:paraId="2FF4B04F" w14:textId="2E2D2ADF">
      <w:pPr>
        <w:suppressAutoHyphens w:val="0"/>
        <w:autoSpaceDE w:val="0"/>
        <w:autoSpaceDN w:val="0"/>
        <w:adjustRightInd w:val="0"/>
        <w:rPr>
          <w:rFonts w:cs="Times New Roman"/>
        </w:rPr>
      </w:pPr>
      <w:r w:rsidRPr="005E78A7">
        <w:rPr>
          <w:rFonts w:eastAsiaTheme="minorHAnsi" w:cs="Times New Roman"/>
          <w:kern w:val="0"/>
          <w:lang w:val="en-US" w:eastAsia="en-US" w:bidi="ar-SA"/>
        </w:rPr>
        <w:t>Impactul</w:t>
      </w:r>
      <w:r w:rsidRPr="005E78A7">
        <w:rPr>
          <w:rFonts w:eastAsiaTheme="minorHAnsi" w:cs="Times New Roman"/>
          <w:kern w:val="0"/>
          <w:lang w:val="en-US" w:eastAsia="en-US" w:bidi="ar-SA"/>
        </w:rPr>
        <w:t xml:space="preserve"> </w:t>
      </w:r>
      <w:r w:rsidRPr="005E78A7">
        <w:rPr>
          <w:rFonts w:eastAsiaTheme="minorHAnsi" w:cs="Times New Roman"/>
          <w:kern w:val="0"/>
          <w:lang w:val="en-US" w:eastAsia="en-US" w:bidi="ar-SA"/>
        </w:rPr>
        <w:t>rezidual</w:t>
      </w:r>
      <w:r w:rsidRPr="005E78A7">
        <w:rPr>
          <w:rFonts w:eastAsiaTheme="minorHAnsi" w:cs="Times New Roman"/>
          <w:kern w:val="0"/>
          <w:lang w:val="en-US" w:eastAsia="en-US" w:bidi="ar-SA"/>
        </w:rPr>
        <w:t xml:space="preserve"> </w:t>
      </w:r>
      <w:r w:rsidRPr="005E78A7">
        <w:rPr>
          <w:rFonts w:eastAsiaTheme="minorHAnsi" w:cs="Times New Roman"/>
          <w:kern w:val="0"/>
          <w:lang w:val="en-US" w:eastAsia="en-US" w:bidi="ar-SA"/>
        </w:rPr>
        <w:t>este</w:t>
      </w:r>
      <w:r w:rsidRPr="005E78A7">
        <w:rPr>
          <w:rFonts w:eastAsiaTheme="minorHAnsi" w:cs="Times New Roman"/>
          <w:kern w:val="0"/>
          <w:lang w:val="en-US" w:eastAsia="en-US" w:bidi="ar-SA"/>
        </w:rPr>
        <w:t xml:space="preserve"> minim </w:t>
      </w:r>
      <w:r w:rsidRPr="005E78A7">
        <w:rPr>
          <w:rFonts w:eastAsiaTheme="minorHAnsi" w:cs="Times New Roman"/>
          <w:kern w:val="0"/>
          <w:lang w:val="en-US" w:eastAsia="en-US" w:bidi="ar-SA"/>
        </w:rPr>
        <w:t>şi</w:t>
      </w:r>
      <w:r w:rsidRPr="005E78A7">
        <w:rPr>
          <w:rFonts w:eastAsiaTheme="minorHAnsi" w:cs="Times New Roman"/>
          <w:kern w:val="0"/>
          <w:lang w:val="en-US" w:eastAsia="en-US" w:bidi="ar-SA"/>
        </w:rPr>
        <w:t xml:space="preserve"> </w:t>
      </w:r>
      <w:r w:rsidRPr="005E78A7">
        <w:rPr>
          <w:rFonts w:eastAsiaTheme="minorHAnsi" w:cs="Times New Roman"/>
          <w:kern w:val="0"/>
          <w:lang w:val="en-US" w:eastAsia="en-US" w:bidi="ar-SA"/>
        </w:rPr>
        <w:t>este</w:t>
      </w:r>
      <w:r w:rsidRPr="005E78A7">
        <w:rPr>
          <w:rFonts w:eastAsiaTheme="minorHAnsi" w:cs="Times New Roman"/>
          <w:kern w:val="0"/>
          <w:lang w:val="en-US" w:eastAsia="en-US" w:bidi="ar-SA"/>
        </w:rPr>
        <w:t xml:space="preserve"> </w:t>
      </w:r>
      <w:r w:rsidRPr="005E78A7">
        <w:rPr>
          <w:rFonts w:eastAsiaTheme="minorHAnsi" w:cs="Times New Roman"/>
          <w:kern w:val="0"/>
          <w:lang w:val="en-US" w:eastAsia="en-US" w:bidi="ar-SA"/>
        </w:rPr>
        <w:t>datorat</w:t>
      </w:r>
      <w:r w:rsidRPr="005E78A7">
        <w:rPr>
          <w:rFonts w:eastAsiaTheme="minorHAnsi" w:cs="Times New Roman"/>
          <w:kern w:val="0"/>
          <w:lang w:val="en-US" w:eastAsia="en-US" w:bidi="ar-SA"/>
        </w:rPr>
        <w:t xml:space="preserve"> </w:t>
      </w:r>
      <w:r w:rsidRPr="005E78A7">
        <w:rPr>
          <w:rFonts w:eastAsiaTheme="minorHAnsi" w:cs="Times New Roman"/>
          <w:kern w:val="0"/>
          <w:lang w:val="en-US" w:eastAsia="en-US" w:bidi="ar-SA"/>
        </w:rPr>
        <w:t>în</w:t>
      </w:r>
      <w:r w:rsidRPr="005E78A7">
        <w:rPr>
          <w:rFonts w:eastAsiaTheme="minorHAnsi" w:cs="Times New Roman"/>
          <w:kern w:val="0"/>
          <w:lang w:val="en-US" w:eastAsia="en-US" w:bidi="ar-SA"/>
        </w:rPr>
        <w:t xml:space="preserve"> principal </w:t>
      </w:r>
      <w:r w:rsidRPr="005E78A7">
        <w:rPr>
          <w:rFonts w:eastAsiaTheme="minorHAnsi" w:cs="Times New Roman"/>
          <w:kern w:val="0"/>
          <w:lang w:val="en-US" w:eastAsia="en-US" w:bidi="ar-SA"/>
        </w:rPr>
        <w:t>modificărilor</w:t>
      </w:r>
      <w:r w:rsidRPr="005E78A7">
        <w:rPr>
          <w:rFonts w:eastAsiaTheme="minorHAnsi" w:cs="Times New Roman"/>
          <w:kern w:val="0"/>
          <w:lang w:val="en-US" w:eastAsia="en-US" w:bidi="ar-SA"/>
        </w:rPr>
        <w:t xml:space="preserve"> </w:t>
      </w:r>
      <w:r w:rsidRPr="005E78A7">
        <w:rPr>
          <w:rFonts w:eastAsiaTheme="minorHAnsi" w:cs="Times New Roman"/>
          <w:kern w:val="0"/>
          <w:lang w:val="en-US" w:eastAsia="en-US" w:bidi="ar-SA"/>
        </w:rPr>
        <w:t>ce</w:t>
      </w:r>
      <w:r w:rsidRPr="005E78A7">
        <w:rPr>
          <w:rFonts w:eastAsiaTheme="minorHAnsi" w:cs="Times New Roman"/>
          <w:kern w:val="0"/>
          <w:lang w:val="en-US" w:eastAsia="en-US" w:bidi="ar-SA"/>
        </w:rPr>
        <w:t xml:space="preserve"> au loc la </w:t>
      </w:r>
      <w:r w:rsidRPr="005E78A7">
        <w:rPr>
          <w:rFonts w:eastAsiaTheme="minorHAnsi" w:cs="Times New Roman"/>
          <w:kern w:val="0"/>
          <w:lang w:val="en-US" w:eastAsia="en-US" w:bidi="ar-SA"/>
        </w:rPr>
        <w:t>nivel</w:t>
      </w:r>
      <w:r w:rsidRPr="005E78A7">
        <w:rPr>
          <w:rFonts w:eastAsiaTheme="minorHAnsi" w:cs="Times New Roman"/>
          <w:kern w:val="0"/>
          <w:lang w:val="en-US" w:eastAsia="en-US" w:bidi="ar-SA"/>
        </w:rPr>
        <w:t xml:space="preserve"> de </w:t>
      </w:r>
      <w:r w:rsidRPr="005E78A7">
        <w:rPr>
          <w:rFonts w:eastAsiaTheme="minorHAnsi" w:cs="Times New Roman"/>
          <w:kern w:val="0"/>
          <w:lang w:val="en-US" w:eastAsia="en-US" w:bidi="ar-SA"/>
        </w:rPr>
        <w:t>microclimat</w:t>
      </w:r>
      <w:r w:rsidRPr="005E78A7">
        <w:rPr>
          <w:rFonts w:eastAsiaTheme="minorHAnsi" w:cs="Times New Roman"/>
          <w:kern w:val="0"/>
          <w:lang w:val="en-US" w:eastAsia="en-US" w:bidi="ar-SA"/>
        </w:rPr>
        <w:t xml:space="preserve"> local, </w:t>
      </w:r>
      <w:r w:rsidRPr="005E78A7">
        <w:rPr>
          <w:rFonts w:eastAsiaTheme="minorHAnsi" w:cs="Times New Roman"/>
          <w:kern w:val="0"/>
          <w:lang w:val="en-US" w:eastAsia="en-US" w:bidi="ar-SA"/>
        </w:rPr>
        <w:t>respectiv</w:t>
      </w:r>
      <w:r w:rsidRPr="005E78A7">
        <w:rPr>
          <w:rFonts w:eastAsiaTheme="minorHAnsi" w:cs="Times New Roman"/>
          <w:kern w:val="0"/>
          <w:lang w:val="en-US" w:eastAsia="en-US" w:bidi="ar-SA"/>
        </w:rPr>
        <w:t xml:space="preserve"> al </w:t>
      </w:r>
      <w:r w:rsidRPr="005E78A7">
        <w:rPr>
          <w:rFonts w:eastAsiaTheme="minorHAnsi" w:cs="Times New Roman"/>
          <w:kern w:val="0"/>
          <w:lang w:val="en-US" w:eastAsia="en-US" w:bidi="ar-SA"/>
        </w:rPr>
        <w:t>condiţiilor</w:t>
      </w:r>
      <w:r w:rsidRPr="005E78A7">
        <w:rPr>
          <w:rFonts w:eastAsiaTheme="minorHAnsi" w:cs="Times New Roman"/>
          <w:kern w:val="0"/>
          <w:lang w:val="en-US" w:eastAsia="en-US" w:bidi="ar-SA"/>
        </w:rPr>
        <w:t xml:space="preserve"> de </w:t>
      </w:r>
      <w:r w:rsidRPr="005E78A7">
        <w:rPr>
          <w:rFonts w:eastAsiaTheme="minorHAnsi" w:cs="Times New Roman"/>
          <w:kern w:val="0"/>
          <w:lang w:val="en-US" w:eastAsia="en-US" w:bidi="ar-SA"/>
        </w:rPr>
        <w:t>biotop</w:t>
      </w:r>
      <w:r w:rsidRPr="005E78A7">
        <w:rPr>
          <w:rFonts w:eastAsiaTheme="minorHAnsi" w:cs="Times New Roman"/>
          <w:kern w:val="0"/>
          <w:lang w:val="en-US" w:eastAsia="en-US" w:bidi="ar-SA"/>
        </w:rPr>
        <w:t xml:space="preserve">, ca </w:t>
      </w:r>
      <w:r w:rsidRPr="005E78A7">
        <w:rPr>
          <w:rFonts w:eastAsiaTheme="minorHAnsi" w:cs="Times New Roman"/>
          <w:kern w:val="0"/>
          <w:lang w:val="en-US" w:eastAsia="en-US" w:bidi="ar-SA"/>
        </w:rPr>
        <w:t>urmare</w:t>
      </w:r>
      <w:r w:rsidRPr="005E78A7">
        <w:rPr>
          <w:rFonts w:eastAsiaTheme="minorHAnsi" w:cs="Times New Roman"/>
          <w:kern w:val="0"/>
          <w:lang w:val="en-US" w:eastAsia="en-US" w:bidi="ar-SA"/>
        </w:rPr>
        <w:t xml:space="preserve"> a </w:t>
      </w:r>
      <w:r w:rsidRPr="005E78A7">
        <w:rPr>
          <w:rFonts w:eastAsiaTheme="minorHAnsi" w:cs="Times New Roman"/>
          <w:kern w:val="0"/>
          <w:lang w:val="en-US" w:eastAsia="en-US" w:bidi="ar-SA"/>
        </w:rPr>
        <w:t>modificărilor</w:t>
      </w:r>
      <w:r w:rsidRPr="005E78A7">
        <w:rPr>
          <w:rFonts w:eastAsiaTheme="minorHAnsi" w:cs="Times New Roman"/>
          <w:kern w:val="0"/>
          <w:lang w:val="en-US" w:eastAsia="en-US" w:bidi="ar-SA"/>
        </w:rPr>
        <w:t xml:space="preserve"> </w:t>
      </w:r>
      <w:r w:rsidRPr="005E78A7">
        <w:rPr>
          <w:rFonts w:eastAsiaTheme="minorHAnsi" w:cs="Times New Roman"/>
          <w:kern w:val="0"/>
          <w:lang w:val="en-US" w:eastAsia="en-US" w:bidi="ar-SA"/>
        </w:rPr>
        <w:t>ce</w:t>
      </w:r>
      <w:r w:rsidRPr="005E78A7">
        <w:rPr>
          <w:rFonts w:eastAsiaTheme="minorHAnsi" w:cs="Times New Roman"/>
          <w:kern w:val="0"/>
          <w:lang w:val="en-US" w:eastAsia="en-US" w:bidi="ar-SA"/>
        </w:rPr>
        <w:t xml:space="preserve"> apar </w:t>
      </w:r>
      <w:r w:rsidRPr="005E78A7">
        <w:rPr>
          <w:rFonts w:eastAsiaTheme="minorHAnsi" w:cs="Times New Roman"/>
          <w:kern w:val="0"/>
          <w:lang w:val="en-US" w:eastAsia="en-US" w:bidi="ar-SA"/>
        </w:rPr>
        <w:t>în</w:t>
      </w:r>
      <w:r w:rsidRPr="005E78A7">
        <w:rPr>
          <w:rFonts w:eastAsiaTheme="minorHAnsi" w:cs="Times New Roman"/>
          <w:kern w:val="0"/>
          <w:lang w:val="en-US" w:eastAsia="en-US" w:bidi="ar-SA"/>
        </w:rPr>
        <w:t xml:space="preserve"> </w:t>
      </w:r>
      <w:r w:rsidRPr="005E78A7">
        <w:rPr>
          <w:rFonts w:eastAsiaTheme="minorHAnsi" w:cs="Times New Roman"/>
          <w:kern w:val="0"/>
          <w:lang w:val="en-US" w:eastAsia="en-US" w:bidi="ar-SA"/>
        </w:rPr>
        <w:t>structura</w:t>
      </w:r>
      <w:r w:rsidRPr="005E78A7">
        <w:rPr>
          <w:rFonts w:eastAsiaTheme="minorHAnsi" w:cs="Times New Roman"/>
          <w:kern w:val="0"/>
          <w:lang w:val="en-US" w:eastAsia="en-US" w:bidi="ar-SA"/>
        </w:rPr>
        <w:t xml:space="preserve"> </w:t>
      </w:r>
      <w:r w:rsidRPr="005E78A7">
        <w:rPr>
          <w:rFonts w:eastAsiaTheme="minorHAnsi" w:cs="Times New Roman"/>
          <w:kern w:val="0"/>
          <w:lang w:val="en-US" w:eastAsia="en-US" w:bidi="ar-SA"/>
        </w:rPr>
        <w:t>orizontală</w:t>
      </w:r>
      <w:r w:rsidRPr="005E78A7">
        <w:rPr>
          <w:rFonts w:eastAsiaTheme="minorHAnsi" w:cs="Times New Roman"/>
          <w:kern w:val="0"/>
          <w:lang w:val="en-US" w:eastAsia="en-US" w:bidi="ar-SA"/>
        </w:rPr>
        <w:t xml:space="preserve"> </w:t>
      </w:r>
      <w:r w:rsidRPr="005E78A7">
        <w:rPr>
          <w:rFonts w:eastAsiaTheme="minorHAnsi" w:cs="Times New Roman"/>
          <w:kern w:val="0"/>
          <w:lang w:val="en-US" w:eastAsia="en-US" w:bidi="ar-SA"/>
        </w:rPr>
        <w:t>şi</w:t>
      </w:r>
      <w:r w:rsidRPr="005E78A7">
        <w:rPr>
          <w:rFonts w:eastAsiaTheme="minorHAnsi" w:cs="Times New Roman"/>
          <w:kern w:val="0"/>
          <w:lang w:val="en-US" w:eastAsia="en-US" w:bidi="ar-SA"/>
        </w:rPr>
        <w:t xml:space="preserve"> </w:t>
      </w:r>
      <w:r w:rsidRPr="005E78A7">
        <w:rPr>
          <w:rFonts w:eastAsiaTheme="minorHAnsi" w:cs="Times New Roman"/>
          <w:kern w:val="0"/>
          <w:lang w:val="en-US" w:eastAsia="en-US" w:bidi="ar-SA"/>
        </w:rPr>
        <w:t>verticală</w:t>
      </w:r>
      <w:r w:rsidRPr="005E78A7">
        <w:rPr>
          <w:rFonts w:eastAsiaTheme="minorHAnsi" w:cs="Times New Roman"/>
          <w:kern w:val="0"/>
          <w:lang w:val="en-US" w:eastAsia="en-US" w:bidi="ar-SA"/>
        </w:rPr>
        <w:t xml:space="preserve"> </w:t>
      </w:r>
      <w:r w:rsidRPr="005E78A7">
        <w:rPr>
          <w:rFonts w:eastAsiaTheme="minorHAnsi" w:cs="Times New Roman"/>
          <w:kern w:val="0"/>
          <w:lang w:val="en-US" w:eastAsia="en-US" w:bidi="ar-SA"/>
        </w:rPr>
        <w:t>a</w:t>
      </w:r>
      <w:r w:rsidRPr="005E78A7">
        <w:rPr>
          <w:rFonts w:eastAsiaTheme="minorHAnsi" w:cs="Times New Roman"/>
          <w:kern w:val="0"/>
          <w:lang w:val="en-US" w:eastAsia="en-US" w:bidi="ar-SA"/>
        </w:rPr>
        <w:t xml:space="preserve"> </w:t>
      </w:r>
      <w:r w:rsidRPr="005E78A7">
        <w:rPr>
          <w:rFonts w:eastAsiaTheme="minorHAnsi" w:cs="Times New Roman"/>
          <w:kern w:val="0"/>
          <w:lang w:val="en-US" w:eastAsia="en-US" w:bidi="ar-SA"/>
        </w:rPr>
        <w:t>arboretelor</w:t>
      </w:r>
      <w:r w:rsidRPr="005E78A7">
        <w:rPr>
          <w:rFonts w:eastAsiaTheme="minorHAnsi" w:cs="Times New Roman"/>
          <w:kern w:val="0"/>
          <w:lang w:val="en-US" w:eastAsia="en-US" w:bidi="ar-SA"/>
        </w:rPr>
        <w:t xml:space="preserve"> (</w:t>
      </w:r>
      <w:r w:rsidRPr="005E78A7">
        <w:rPr>
          <w:rFonts w:eastAsiaTheme="minorHAnsi" w:cs="Times New Roman"/>
          <w:kern w:val="0"/>
          <w:lang w:val="en-US" w:eastAsia="en-US" w:bidi="ar-SA"/>
        </w:rPr>
        <w:t>modificarea</w:t>
      </w:r>
      <w:r w:rsidRPr="005E78A7">
        <w:rPr>
          <w:rFonts w:eastAsiaTheme="minorHAnsi" w:cs="Times New Roman"/>
          <w:kern w:val="0"/>
          <w:lang w:val="en-US" w:eastAsia="en-US" w:bidi="ar-SA"/>
        </w:rPr>
        <w:t xml:space="preserve"> </w:t>
      </w:r>
      <w:r w:rsidRPr="005E78A7">
        <w:rPr>
          <w:rFonts w:eastAsiaTheme="minorHAnsi" w:cs="Times New Roman"/>
          <w:kern w:val="0"/>
          <w:lang w:val="en-US" w:eastAsia="en-US" w:bidi="ar-SA"/>
        </w:rPr>
        <w:t>regimului</w:t>
      </w:r>
      <w:r w:rsidRPr="005E78A7">
        <w:rPr>
          <w:rFonts w:eastAsiaTheme="minorHAnsi" w:cs="Times New Roman"/>
          <w:kern w:val="0"/>
          <w:lang w:val="en-US" w:eastAsia="en-US" w:bidi="ar-SA"/>
        </w:rPr>
        <w:t xml:space="preserve"> de </w:t>
      </w:r>
      <w:r w:rsidRPr="005E78A7">
        <w:rPr>
          <w:rFonts w:eastAsiaTheme="minorHAnsi" w:cs="Times New Roman"/>
          <w:kern w:val="0"/>
          <w:lang w:val="en-US" w:eastAsia="en-US" w:bidi="ar-SA"/>
        </w:rPr>
        <w:t>retenţ</w:t>
      </w:r>
      <w:r w:rsidRPr="005E78A7" w:rsidR="00986DDB">
        <w:rPr>
          <w:rFonts w:eastAsiaTheme="minorHAnsi" w:cs="Times New Roman"/>
          <w:kern w:val="0"/>
          <w:lang w:val="en-US" w:eastAsia="en-US" w:bidi="ar-SA"/>
        </w:rPr>
        <w:t>ie</w:t>
      </w:r>
      <w:r w:rsidRPr="005E78A7" w:rsidR="00986DDB">
        <w:rPr>
          <w:rFonts w:eastAsiaTheme="minorHAnsi" w:cs="Times New Roman"/>
          <w:kern w:val="0"/>
          <w:lang w:val="en-US" w:eastAsia="en-US" w:bidi="ar-SA"/>
        </w:rPr>
        <w:t xml:space="preserve"> a </w:t>
      </w:r>
      <w:r w:rsidRPr="005E78A7" w:rsidR="00986DDB">
        <w:rPr>
          <w:rFonts w:eastAsiaTheme="minorHAnsi" w:cs="Times New Roman"/>
          <w:kern w:val="0"/>
          <w:lang w:val="en-US" w:eastAsia="en-US" w:bidi="ar-SA"/>
        </w:rPr>
        <w:t>apei</w:t>
      </w:r>
      <w:r w:rsidRPr="005E78A7" w:rsidR="00986DDB">
        <w:rPr>
          <w:rFonts w:eastAsiaTheme="minorHAnsi" w:cs="Times New Roman"/>
          <w:kern w:val="0"/>
          <w:lang w:val="en-US" w:eastAsia="en-US" w:bidi="ar-SA"/>
        </w:rPr>
        <w:t xml:space="preserve"> </w:t>
      </w:r>
      <w:r w:rsidRPr="005E78A7" w:rsidR="00986DDB">
        <w:rPr>
          <w:rFonts w:eastAsiaTheme="minorHAnsi" w:cs="Times New Roman"/>
          <w:kern w:val="0"/>
          <w:lang w:val="en-US" w:eastAsia="en-US" w:bidi="ar-SA"/>
        </w:rPr>
        <w:t>pluviale</w:t>
      </w:r>
      <w:r w:rsidRPr="005E78A7" w:rsidR="00986DDB">
        <w:rPr>
          <w:rFonts w:eastAsiaTheme="minorHAnsi" w:cs="Times New Roman"/>
          <w:kern w:val="0"/>
          <w:lang w:val="en-US" w:eastAsia="en-US" w:bidi="ar-SA"/>
        </w:rPr>
        <w:t xml:space="preserve">, </w:t>
      </w:r>
      <w:r w:rsidRPr="005E78A7">
        <w:rPr>
          <w:rFonts w:eastAsiaTheme="minorHAnsi" w:cs="Times New Roman"/>
          <w:kern w:val="0"/>
          <w:lang w:val="en-US" w:eastAsia="en-US" w:bidi="ar-SA"/>
        </w:rPr>
        <w:t>modificarea</w:t>
      </w:r>
      <w:r w:rsidRPr="005E78A7">
        <w:rPr>
          <w:rFonts w:eastAsiaTheme="minorHAnsi" w:cs="Times New Roman"/>
          <w:kern w:val="0"/>
          <w:lang w:val="en-US" w:eastAsia="en-US" w:bidi="ar-SA"/>
        </w:rPr>
        <w:t xml:space="preserve"> </w:t>
      </w:r>
      <w:r w:rsidRPr="005E78A7">
        <w:rPr>
          <w:rFonts w:eastAsiaTheme="minorHAnsi" w:cs="Times New Roman"/>
          <w:kern w:val="0"/>
          <w:lang w:val="en-US" w:eastAsia="en-US" w:bidi="ar-SA"/>
        </w:rPr>
        <w:t>cantităţii</w:t>
      </w:r>
      <w:r w:rsidRPr="005E78A7">
        <w:rPr>
          <w:rFonts w:eastAsiaTheme="minorHAnsi" w:cs="Times New Roman"/>
          <w:kern w:val="0"/>
          <w:lang w:val="en-US" w:eastAsia="en-US" w:bidi="ar-SA"/>
        </w:rPr>
        <w:t xml:space="preserve"> de </w:t>
      </w:r>
      <w:r w:rsidRPr="005E78A7">
        <w:rPr>
          <w:rFonts w:eastAsiaTheme="minorHAnsi" w:cs="Times New Roman"/>
          <w:kern w:val="0"/>
          <w:lang w:val="en-US" w:eastAsia="en-US" w:bidi="ar-SA"/>
        </w:rPr>
        <w:t>lumină</w:t>
      </w:r>
      <w:r w:rsidRPr="005E78A7">
        <w:rPr>
          <w:rFonts w:eastAsiaTheme="minorHAnsi" w:cs="Times New Roman"/>
          <w:kern w:val="0"/>
          <w:lang w:val="en-US" w:eastAsia="en-US" w:bidi="ar-SA"/>
        </w:rPr>
        <w:t xml:space="preserve"> </w:t>
      </w:r>
      <w:r w:rsidRPr="005E78A7">
        <w:rPr>
          <w:rFonts w:eastAsiaTheme="minorHAnsi" w:cs="Times New Roman"/>
          <w:kern w:val="0"/>
          <w:lang w:val="en-US" w:eastAsia="en-US" w:bidi="ar-SA"/>
        </w:rPr>
        <w:t>ce</w:t>
      </w:r>
      <w:r w:rsidRPr="005E78A7">
        <w:rPr>
          <w:rFonts w:eastAsiaTheme="minorHAnsi" w:cs="Times New Roman"/>
          <w:kern w:val="0"/>
          <w:lang w:val="en-US" w:eastAsia="en-US" w:bidi="ar-SA"/>
        </w:rPr>
        <w:t xml:space="preserve"> </w:t>
      </w:r>
      <w:r w:rsidRPr="005E78A7">
        <w:rPr>
          <w:rFonts w:eastAsiaTheme="minorHAnsi" w:cs="Times New Roman"/>
          <w:kern w:val="0"/>
          <w:lang w:val="en-US" w:eastAsia="en-US" w:bidi="ar-SA"/>
        </w:rPr>
        <w:t>ajunge</w:t>
      </w:r>
      <w:r w:rsidRPr="005E78A7">
        <w:rPr>
          <w:rFonts w:eastAsiaTheme="minorHAnsi" w:cs="Times New Roman"/>
          <w:kern w:val="0"/>
          <w:lang w:val="en-US" w:eastAsia="en-US" w:bidi="ar-SA"/>
        </w:rPr>
        <w:t xml:space="preserve"> la </w:t>
      </w:r>
      <w:r w:rsidRPr="005E78A7">
        <w:rPr>
          <w:rFonts w:eastAsiaTheme="minorHAnsi" w:cs="Times New Roman"/>
          <w:kern w:val="0"/>
          <w:lang w:val="en-US" w:eastAsia="en-US" w:bidi="ar-SA"/>
        </w:rPr>
        <w:t>suprafaţa</w:t>
      </w:r>
      <w:r w:rsidRPr="005E78A7">
        <w:rPr>
          <w:rFonts w:eastAsiaTheme="minorHAnsi" w:cs="Times New Roman"/>
          <w:kern w:val="0"/>
          <w:lang w:val="en-US" w:eastAsia="en-US" w:bidi="ar-SA"/>
        </w:rPr>
        <w:t xml:space="preserve"> </w:t>
      </w:r>
      <w:r w:rsidRPr="005E78A7">
        <w:rPr>
          <w:rFonts w:eastAsiaTheme="minorHAnsi" w:cs="Times New Roman"/>
          <w:kern w:val="0"/>
          <w:lang w:val="en-US" w:eastAsia="en-US" w:bidi="ar-SA"/>
        </w:rPr>
        <w:t>solului</w:t>
      </w:r>
      <w:r w:rsidRPr="005E78A7">
        <w:rPr>
          <w:rFonts w:eastAsiaTheme="minorHAnsi" w:cs="Times New Roman"/>
          <w:kern w:val="0"/>
          <w:lang w:val="en-US" w:eastAsia="en-US" w:bidi="ar-SA"/>
        </w:rPr>
        <w:t xml:space="preserve">, </w:t>
      </w:r>
      <w:r w:rsidRPr="005E78A7">
        <w:rPr>
          <w:rFonts w:eastAsiaTheme="minorHAnsi" w:cs="Times New Roman"/>
          <w:kern w:val="0"/>
          <w:lang w:val="en-US" w:eastAsia="en-US" w:bidi="ar-SA"/>
        </w:rPr>
        <w:t>circulaţie</w:t>
      </w:r>
      <w:r w:rsidRPr="005E78A7">
        <w:rPr>
          <w:rFonts w:eastAsiaTheme="minorHAnsi" w:cs="Times New Roman"/>
          <w:kern w:val="0"/>
          <w:lang w:val="en-US" w:eastAsia="en-US" w:bidi="ar-SA"/>
        </w:rPr>
        <w:t xml:space="preserve"> </w:t>
      </w:r>
      <w:r w:rsidRPr="005E78A7">
        <w:rPr>
          <w:rFonts w:eastAsiaTheme="minorHAnsi" w:cs="Times New Roman"/>
          <w:kern w:val="0"/>
          <w:lang w:val="en-US" w:eastAsia="en-US" w:bidi="ar-SA"/>
        </w:rPr>
        <w:t>diferită</w:t>
      </w:r>
      <w:r w:rsidRPr="005E78A7">
        <w:rPr>
          <w:rFonts w:eastAsiaTheme="minorHAnsi" w:cs="Times New Roman"/>
          <w:kern w:val="0"/>
          <w:lang w:val="en-US" w:eastAsia="en-US" w:bidi="ar-SA"/>
        </w:rPr>
        <w:t xml:space="preserve"> a </w:t>
      </w:r>
      <w:r w:rsidRPr="005E78A7">
        <w:rPr>
          <w:rFonts w:eastAsiaTheme="minorHAnsi" w:cs="Times New Roman"/>
          <w:kern w:val="0"/>
          <w:lang w:val="en-US" w:eastAsia="en-US" w:bidi="ar-SA"/>
        </w:rPr>
        <w:t>aerului</w:t>
      </w:r>
      <w:r w:rsidRPr="005E78A7">
        <w:rPr>
          <w:rFonts w:eastAsiaTheme="minorHAnsi" w:cs="Times New Roman"/>
          <w:kern w:val="0"/>
          <w:lang w:val="en-US" w:eastAsia="en-US" w:bidi="ar-SA"/>
        </w:rPr>
        <w:t>).</w:t>
      </w:r>
      <w:r w:rsidRPr="005E78A7" w:rsidR="005E78A7">
        <w:rPr>
          <w:rFonts w:eastAsiaTheme="minorHAnsi" w:cs="Times New Roman"/>
          <w:kern w:val="0"/>
          <w:lang w:val="en-US" w:eastAsia="en-US" w:bidi="ar-SA"/>
        </w:rPr>
        <w:t xml:space="preserve"> </w:t>
      </w:r>
      <w:r w:rsidRPr="005E78A7">
        <w:rPr>
          <w:rFonts w:eastAsiaTheme="minorHAnsi" w:cs="Times New Roman"/>
          <w:kern w:val="0"/>
          <w:lang w:val="en-US" w:eastAsia="en-US" w:bidi="ar-SA"/>
        </w:rPr>
        <w:t>Readucerea</w:t>
      </w:r>
      <w:r w:rsidRPr="005E78A7">
        <w:rPr>
          <w:rFonts w:eastAsiaTheme="minorHAnsi" w:cs="Times New Roman"/>
          <w:kern w:val="0"/>
          <w:lang w:val="en-US" w:eastAsia="en-US" w:bidi="ar-SA"/>
        </w:rPr>
        <w:t xml:space="preserve"> </w:t>
      </w:r>
      <w:r w:rsidRPr="005E78A7">
        <w:rPr>
          <w:rFonts w:eastAsiaTheme="minorHAnsi" w:cs="Times New Roman"/>
          <w:kern w:val="0"/>
          <w:lang w:val="en-US" w:eastAsia="en-US" w:bidi="ar-SA"/>
        </w:rPr>
        <w:t>arboretelor</w:t>
      </w:r>
      <w:r w:rsidRPr="005E78A7">
        <w:rPr>
          <w:rFonts w:eastAsiaTheme="minorHAnsi" w:cs="Times New Roman"/>
          <w:kern w:val="0"/>
          <w:lang w:val="en-US" w:eastAsia="en-US" w:bidi="ar-SA"/>
        </w:rPr>
        <w:t xml:space="preserve"> la o </w:t>
      </w:r>
      <w:r w:rsidRPr="005E78A7">
        <w:rPr>
          <w:rFonts w:eastAsiaTheme="minorHAnsi" w:cs="Times New Roman"/>
          <w:kern w:val="0"/>
          <w:lang w:val="en-US" w:eastAsia="en-US" w:bidi="ar-SA"/>
        </w:rPr>
        <w:t>structură</w:t>
      </w:r>
      <w:r w:rsidRPr="005E78A7">
        <w:rPr>
          <w:rFonts w:eastAsiaTheme="minorHAnsi" w:cs="Times New Roman"/>
          <w:kern w:val="0"/>
          <w:lang w:val="en-US" w:eastAsia="en-US" w:bidi="ar-SA"/>
        </w:rPr>
        <w:t xml:space="preserve"> </w:t>
      </w:r>
      <w:r w:rsidRPr="005E78A7">
        <w:rPr>
          <w:rFonts w:eastAsiaTheme="minorHAnsi" w:cs="Times New Roman"/>
          <w:kern w:val="0"/>
          <w:lang w:val="en-US" w:eastAsia="en-US" w:bidi="ar-SA"/>
        </w:rPr>
        <w:t>normală</w:t>
      </w:r>
      <w:r w:rsidRPr="005E78A7">
        <w:rPr>
          <w:rFonts w:eastAsiaTheme="minorHAnsi" w:cs="Times New Roman"/>
          <w:kern w:val="0"/>
          <w:lang w:val="en-US" w:eastAsia="en-US" w:bidi="ar-SA"/>
        </w:rPr>
        <w:t xml:space="preserve"> </w:t>
      </w:r>
      <w:r w:rsidRPr="005E78A7">
        <w:rPr>
          <w:rFonts w:eastAsiaTheme="minorHAnsi" w:cs="Times New Roman"/>
          <w:kern w:val="0"/>
          <w:lang w:val="en-US" w:eastAsia="en-US" w:bidi="ar-SA"/>
        </w:rPr>
        <w:t>va</w:t>
      </w:r>
      <w:r w:rsidRPr="005E78A7">
        <w:rPr>
          <w:rFonts w:eastAsiaTheme="minorHAnsi" w:cs="Times New Roman"/>
          <w:kern w:val="0"/>
          <w:lang w:val="en-US" w:eastAsia="en-US" w:bidi="ar-SA"/>
        </w:rPr>
        <w:t xml:space="preserve"> </w:t>
      </w:r>
      <w:r w:rsidRPr="005E78A7">
        <w:rPr>
          <w:rFonts w:eastAsiaTheme="minorHAnsi" w:cs="Times New Roman"/>
          <w:kern w:val="0"/>
          <w:lang w:val="en-US" w:eastAsia="en-US" w:bidi="ar-SA"/>
        </w:rPr>
        <w:t>elimina</w:t>
      </w:r>
      <w:r w:rsidRPr="005E78A7">
        <w:rPr>
          <w:rFonts w:eastAsiaTheme="minorHAnsi" w:cs="Times New Roman"/>
          <w:kern w:val="0"/>
          <w:lang w:val="en-US" w:eastAsia="en-US" w:bidi="ar-SA"/>
        </w:rPr>
        <w:t xml:space="preserve"> </w:t>
      </w:r>
      <w:r w:rsidRPr="005E78A7">
        <w:rPr>
          <w:rFonts w:eastAsiaTheme="minorHAnsi" w:cs="Times New Roman"/>
          <w:kern w:val="0"/>
          <w:lang w:val="en-US" w:eastAsia="en-US" w:bidi="ar-SA"/>
        </w:rPr>
        <w:t>acest</w:t>
      </w:r>
      <w:r w:rsidRPr="005E78A7">
        <w:rPr>
          <w:rFonts w:eastAsiaTheme="minorHAnsi" w:cs="Times New Roman"/>
          <w:kern w:val="0"/>
          <w:lang w:val="en-US" w:eastAsia="en-US" w:bidi="ar-SA"/>
        </w:rPr>
        <w:t xml:space="preserve"> inconvenient.</w:t>
      </w:r>
      <w:r w:rsidRPr="00896E80" w:rsidR="00896E80">
        <w:rPr>
          <w:rFonts w:cs="Times New Roman"/>
        </w:rPr>
        <w:t xml:space="preserve"> </w:t>
      </w:r>
      <w:r w:rsidRPr="00154677" w:rsidR="00896E80">
        <w:rPr>
          <w:rFonts w:cs="Times New Roman"/>
        </w:rPr>
        <w:t>Toate modifi</w:t>
      </w:r>
      <w:r w:rsidR="00896E80">
        <w:rPr>
          <w:rFonts w:cs="Times New Roman"/>
        </w:rPr>
        <w:t>cările apărute î</w:t>
      </w:r>
      <w:r w:rsidRPr="00154677" w:rsidR="00896E80">
        <w:rPr>
          <w:rFonts w:cs="Times New Roman"/>
        </w:rPr>
        <w:t>n</w:t>
      </w:r>
      <w:r w:rsidR="00896E80">
        <w:rPr>
          <w:rFonts w:cs="Times New Roman"/>
        </w:rPr>
        <w:t xml:space="preserve"> structura pă</w:t>
      </w:r>
      <w:r w:rsidRPr="00154677" w:rsidR="00896E80">
        <w:rPr>
          <w:rFonts w:cs="Times New Roman"/>
        </w:rPr>
        <w:t>durii sunt temporare,</w:t>
      </w:r>
      <w:r w:rsidR="00896E80">
        <w:rPr>
          <w:rFonts w:cs="Times New Roman"/>
        </w:rPr>
        <w:t xml:space="preserve"> localizate,</w:t>
      </w:r>
      <w:r w:rsidRPr="00154677" w:rsidR="00896E80">
        <w:rPr>
          <w:rFonts w:cs="Times New Roman"/>
        </w:rPr>
        <w:t xml:space="preserve"> majoritate</w:t>
      </w:r>
      <w:r w:rsidR="00896E80">
        <w:rPr>
          <w:rFonts w:cs="Times New Roman"/>
        </w:rPr>
        <w:t>a</w:t>
      </w:r>
      <w:r w:rsidRPr="00154677" w:rsidR="00896E80">
        <w:rPr>
          <w:rFonts w:cs="Times New Roman"/>
        </w:rPr>
        <w:t xml:space="preserve"> au impact neutru sau pozitiv,</w:t>
      </w:r>
      <w:r w:rsidR="00896E80">
        <w:rPr>
          <w:rFonts w:cs="Times New Roman"/>
        </w:rPr>
        <w:t xml:space="preserve"> iar cel negativ este nesemnificativ. Modificările sunt reversibile în î</w:t>
      </w:r>
      <w:r w:rsidRPr="00154677" w:rsidR="00896E80">
        <w:rPr>
          <w:rFonts w:cs="Times New Roman"/>
        </w:rPr>
        <w:t>ntregime</w:t>
      </w:r>
      <w:r w:rsidR="00896E80">
        <w:rPr>
          <w:rFonts w:cs="Times New Roman"/>
        </w:rPr>
        <w:t>, în timp mediu și scurt</w:t>
      </w:r>
      <w:r w:rsidR="0011632E">
        <w:rPr>
          <w:rFonts w:cs="Times New Roman"/>
        </w:rPr>
        <w:t>.</w:t>
      </w:r>
    </w:p>
    <w:p w:rsidR="00EC2009" w:rsidRPr="00675F3C" w:rsidP="00EC2009" w14:paraId="416B4C43" w14:textId="77777777">
      <w:pPr>
        <w:ind w:firstLine="0"/>
        <w:rPr>
          <w:lang w:val="en-US" w:eastAsia="en-US" w:bidi="ar-SA"/>
        </w:rPr>
      </w:pPr>
    </w:p>
    <w:p w:rsidR="005E0A40" w:rsidRPr="00986DDB" w:rsidP="00875376" w14:paraId="4C5989C5" w14:textId="77777777">
      <w:pPr>
        <w:pStyle w:val="Heading2"/>
        <w:rPr>
          <w:rFonts w:eastAsiaTheme="minorHAnsi"/>
          <w:lang w:val="en-US" w:eastAsia="en-US" w:bidi="ar-SA"/>
        </w:rPr>
      </w:pPr>
      <w:bookmarkStart w:id="201" w:name="_Toc117091662"/>
      <w:bookmarkStart w:id="202" w:name="_Toc117091940"/>
      <w:bookmarkStart w:id="203" w:name="_Toc117092235"/>
      <w:r w:rsidRPr="00986DDB">
        <w:rPr>
          <w:rFonts w:eastAsiaTheme="minorHAnsi"/>
          <w:lang w:val="en-US" w:eastAsia="en-US" w:bidi="ar-SA"/>
        </w:rPr>
        <w:t xml:space="preserve">7.5. </w:t>
      </w:r>
      <w:r w:rsidRPr="00986DDB">
        <w:rPr>
          <w:rFonts w:eastAsiaTheme="minorHAnsi"/>
          <w:lang w:val="en-US" w:eastAsia="en-US" w:bidi="ar-SA"/>
        </w:rPr>
        <w:t>Analiza</w:t>
      </w:r>
      <w:r w:rsidRPr="00986DDB">
        <w:rPr>
          <w:rFonts w:eastAsiaTheme="minorHAnsi"/>
          <w:lang w:val="en-US" w:eastAsia="en-US" w:bidi="ar-SA"/>
        </w:rPr>
        <w:t xml:space="preserve"> </w:t>
      </w:r>
      <w:r w:rsidRPr="00986DDB">
        <w:rPr>
          <w:rFonts w:eastAsiaTheme="minorHAnsi"/>
          <w:lang w:val="en-US" w:eastAsia="en-US" w:bidi="ar-SA"/>
        </w:rPr>
        <w:t>impactului</w:t>
      </w:r>
      <w:r w:rsidRPr="00986DDB">
        <w:rPr>
          <w:rFonts w:eastAsiaTheme="minorHAnsi"/>
          <w:lang w:val="en-US" w:eastAsia="en-US" w:bidi="ar-SA"/>
        </w:rPr>
        <w:t xml:space="preserve"> pe termen </w:t>
      </w:r>
      <w:r w:rsidRPr="00986DDB">
        <w:rPr>
          <w:rFonts w:eastAsiaTheme="minorHAnsi"/>
          <w:lang w:val="en-US" w:eastAsia="en-US" w:bidi="ar-SA"/>
        </w:rPr>
        <w:t>scurt</w:t>
      </w:r>
      <w:r w:rsidRPr="00986DDB">
        <w:rPr>
          <w:rFonts w:eastAsiaTheme="minorHAnsi"/>
          <w:lang w:val="en-US" w:eastAsia="en-US" w:bidi="ar-SA"/>
        </w:rPr>
        <w:t xml:space="preserve">, </w:t>
      </w:r>
      <w:r w:rsidRPr="00986DDB">
        <w:rPr>
          <w:rFonts w:eastAsiaTheme="minorHAnsi"/>
          <w:lang w:val="en-US" w:eastAsia="en-US" w:bidi="ar-SA"/>
        </w:rPr>
        <w:t>mediu</w:t>
      </w:r>
      <w:r w:rsidRPr="00986DDB">
        <w:rPr>
          <w:rFonts w:eastAsiaTheme="minorHAnsi"/>
          <w:lang w:val="en-US" w:eastAsia="en-US" w:bidi="ar-SA"/>
        </w:rPr>
        <w:t xml:space="preserve"> </w:t>
      </w:r>
      <w:r w:rsidRPr="00986DDB">
        <w:rPr>
          <w:rFonts w:eastAsiaTheme="minorHAnsi"/>
          <w:lang w:val="en-US" w:eastAsia="en-US" w:bidi="ar-SA"/>
        </w:rPr>
        <w:t>şi</w:t>
      </w:r>
      <w:r w:rsidRPr="00986DDB">
        <w:rPr>
          <w:rFonts w:eastAsiaTheme="minorHAnsi"/>
          <w:lang w:val="en-US" w:eastAsia="en-US" w:bidi="ar-SA"/>
        </w:rPr>
        <w:t xml:space="preserve"> lung</w:t>
      </w:r>
      <w:bookmarkEnd w:id="201"/>
      <w:bookmarkEnd w:id="202"/>
      <w:bookmarkEnd w:id="203"/>
    </w:p>
    <w:p w:rsidR="005E0A40" w:rsidRPr="009105D5" w:rsidP="009105D5" w14:paraId="220725D5" w14:textId="77777777">
      <w:pPr>
        <w:suppressAutoHyphens w:val="0"/>
        <w:autoSpaceDE w:val="0"/>
        <w:autoSpaceDN w:val="0"/>
        <w:adjustRightInd w:val="0"/>
        <w:rPr>
          <w:rFonts w:eastAsiaTheme="minorHAnsi" w:cs="Times New Roman"/>
          <w:kern w:val="0"/>
          <w:lang w:val="en-US" w:eastAsia="en-US" w:bidi="ar-SA"/>
        </w:rPr>
      </w:pPr>
    </w:p>
    <w:p w:rsidR="005E0A40" w:rsidRPr="005E78A7" w:rsidP="005E78A7" w14:paraId="07431900" w14:textId="77777777">
      <w:pPr>
        <w:suppressAutoHyphens w:val="0"/>
        <w:autoSpaceDE w:val="0"/>
        <w:autoSpaceDN w:val="0"/>
        <w:adjustRightInd w:val="0"/>
        <w:rPr>
          <w:rFonts w:eastAsiaTheme="minorHAnsi" w:cs="Times New Roman"/>
          <w:kern w:val="0"/>
          <w:lang w:val="en-US" w:eastAsia="en-US" w:bidi="ar-SA"/>
        </w:rPr>
      </w:pPr>
      <w:r w:rsidRPr="005E78A7">
        <w:rPr>
          <w:rFonts w:eastAsiaTheme="minorHAnsi" w:cs="Times New Roman"/>
          <w:kern w:val="0"/>
          <w:lang w:val="en-US" w:eastAsia="en-US" w:bidi="ar-SA"/>
        </w:rPr>
        <w:t>Impactul</w:t>
      </w:r>
      <w:r w:rsidRPr="005E78A7">
        <w:rPr>
          <w:rFonts w:eastAsiaTheme="minorHAnsi" w:cs="Times New Roman"/>
          <w:kern w:val="0"/>
          <w:lang w:val="en-US" w:eastAsia="en-US" w:bidi="ar-SA"/>
        </w:rPr>
        <w:t xml:space="preserve"> pe termen </w:t>
      </w:r>
      <w:r w:rsidRPr="005E78A7">
        <w:rPr>
          <w:rFonts w:eastAsiaTheme="minorHAnsi" w:cs="Times New Roman"/>
          <w:kern w:val="0"/>
          <w:lang w:val="en-US" w:eastAsia="en-US" w:bidi="ar-SA"/>
        </w:rPr>
        <w:t>scurt</w:t>
      </w:r>
      <w:r w:rsidRPr="005E78A7">
        <w:rPr>
          <w:rFonts w:eastAsiaTheme="minorHAnsi" w:cs="Times New Roman"/>
          <w:kern w:val="0"/>
          <w:lang w:val="en-US" w:eastAsia="en-US" w:bidi="ar-SA"/>
        </w:rPr>
        <w:t xml:space="preserve"> a </w:t>
      </w:r>
      <w:r w:rsidRPr="005E78A7">
        <w:rPr>
          <w:rFonts w:eastAsiaTheme="minorHAnsi" w:cs="Times New Roman"/>
          <w:kern w:val="0"/>
          <w:lang w:val="en-US" w:eastAsia="en-US" w:bidi="ar-SA"/>
        </w:rPr>
        <w:t>lucrărilor</w:t>
      </w:r>
      <w:r w:rsidRPr="005E78A7">
        <w:rPr>
          <w:rFonts w:eastAsiaTheme="minorHAnsi" w:cs="Times New Roman"/>
          <w:kern w:val="0"/>
          <w:lang w:val="en-US" w:eastAsia="en-US" w:bidi="ar-SA"/>
        </w:rPr>
        <w:t xml:space="preserve"> </w:t>
      </w:r>
      <w:r w:rsidRPr="005E78A7">
        <w:rPr>
          <w:rFonts w:eastAsiaTheme="minorHAnsi" w:cs="Times New Roman"/>
          <w:kern w:val="0"/>
          <w:lang w:val="en-US" w:eastAsia="en-US" w:bidi="ar-SA"/>
        </w:rPr>
        <w:t>silvotehnice</w:t>
      </w:r>
      <w:r w:rsidRPr="005E78A7">
        <w:rPr>
          <w:rFonts w:eastAsiaTheme="minorHAnsi" w:cs="Times New Roman"/>
          <w:kern w:val="0"/>
          <w:lang w:val="en-US" w:eastAsia="en-US" w:bidi="ar-SA"/>
        </w:rPr>
        <w:t xml:space="preserve"> </w:t>
      </w:r>
      <w:r w:rsidRPr="005E78A7">
        <w:rPr>
          <w:rFonts w:eastAsiaTheme="minorHAnsi" w:cs="Times New Roman"/>
          <w:kern w:val="0"/>
          <w:lang w:val="en-US" w:eastAsia="en-US" w:bidi="ar-SA"/>
        </w:rPr>
        <w:t>preconizate</w:t>
      </w:r>
      <w:r w:rsidRPr="005E78A7">
        <w:rPr>
          <w:rFonts w:eastAsiaTheme="minorHAnsi" w:cs="Times New Roman"/>
          <w:kern w:val="0"/>
          <w:lang w:val="en-US" w:eastAsia="en-US" w:bidi="ar-SA"/>
        </w:rPr>
        <w:t xml:space="preserve"> a se </w:t>
      </w:r>
      <w:r w:rsidRPr="005E78A7">
        <w:rPr>
          <w:rFonts w:eastAsiaTheme="minorHAnsi" w:cs="Times New Roman"/>
          <w:kern w:val="0"/>
          <w:lang w:val="en-US" w:eastAsia="en-US" w:bidi="ar-SA"/>
        </w:rPr>
        <w:t>aplica</w:t>
      </w:r>
      <w:r w:rsidRPr="005E78A7">
        <w:rPr>
          <w:rFonts w:eastAsiaTheme="minorHAnsi" w:cs="Times New Roman"/>
          <w:kern w:val="0"/>
          <w:lang w:val="en-US" w:eastAsia="en-US" w:bidi="ar-SA"/>
        </w:rPr>
        <w:t xml:space="preserve"> </w:t>
      </w:r>
      <w:r w:rsidRPr="005E78A7">
        <w:rPr>
          <w:rFonts w:eastAsiaTheme="minorHAnsi" w:cs="Times New Roman"/>
          <w:kern w:val="0"/>
          <w:lang w:val="en-US" w:eastAsia="en-US" w:bidi="ar-SA"/>
        </w:rPr>
        <w:t>în</w:t>
      </w:r>
      <w:r w:rsidRPr="005E78A7">
        <w:rPr>
          <w:rFonts w:eastAsiaTheme="minorHAnsi" w:cs="Times New Roman"/>
          <w:kern w:val="0"/>
          <w:lang w:val="en-US" w:eastAsia="en-US" w:bidi="ar-SA"/>
        </w:rPr>
        <w:t xml:space="preserve"> </w:t>
      </w:r>
      <w:r w:rsidRPr="005E78A7">
        <w:rPr>
          <w:rFonts w:eastAsiaTheme="minorHAnsi" w:cs="Times New Roman"/>
          <w:kern w:val="0"/>
          <w:lang w:val="en-US" w:eastAsia="en-US" w:bidi="ar-SA"/>
        </w:rPr>
        <w:t>ecosistemele</w:t>
      </w:r>
      <w:r w:rsidRPr="005E78A7">
        <w:rPr>
          <w:rFonts w:eastAsiaTheme="minorHAnsi" w:cs="Times New Roman"/>
          <w:kern w:val="0"/>
          <w:lang w:val="en-US" w:eastAsia="en-US" w:bidi="ar-SA"/>
        </w:rPr>
        <w:t xml:space="preserve"> </w:t>
      </w:r>
      <w:r w:rsidRPr="005E78A7">
        <w:rPr>
          <w:rFonts w:eastAsiaTheme="minorHAnsi" w:cs="Times New Roman"/>
          <w:kern w:val="0"/>
          <w:lang w:val="en-US" w:eastAsia="en-US" w:bidi="ar-SA"/>
        </w:rPr>
        <w:t>forestiere</w:t>
      </w:r>
      <w:r w:rsidRPr="005E78A7">
        <w:rPr>
          <w:rFonts w:eastAsiaTheme="minorHAnsi" w:cs="Times New Roman"/>
          <w:kern w:val="0"/>
          <w:lang w:val="en-US" w:eastAsia="en-US" w:bidi="ar-SA"/>
        </w:rPr>
        <w:t xml:space="preserve"> din </w:t>
      </w:r>
      <w:r w:rsidR="00675F3C">
        <w:rPr>
          <w:rFonts w:eastAsiaTheme="minorHAnsi" w:cs="Times New Roman"/>
          <w:kern w:val="0"/>
          <w:lang w:val="en-US" w:eastAsia="en-US" w:bidi="ar-SA"/>
        </w:rPr>
        <w:t xml:space="preserve">UP </w:t>
      </w:r>
      <w:r w:rsidRPr="005E78A7" w:rsidR="00986DDB">
        <w:rPr>
          <w:rFonts w:eastAsiaTheme="minorHAnsi" w:cs="Times New Roman"/>
          <w:kern w:val="0"/>
          <w:lang w:val="en-US" w:eastAsia="en-US" w:bidi="ar-SA"/>
        </w:rPr>
        <w:t xml:space="preserve"> </w:t>
      </w:r>
      <w:r w:rsidRPr="005E78A7">
        <w:rPr>
          <w:rFonts w:eastAsiaTheme="minorHAnsi" w:cs="Times New Roman"/>
          <w:kern w:val="0"/>
          <w:lang w:val="en-US" w:eastAsia="en-US" w:bidi="ar-SA"/>
        </w:rPr>
        <w:t>se</w:t>
      </w:r>
      <w:r w:rsidRPr="005E78A7">
        <w:rPr>
          <w:rFonts w:eastAsiaTheme="minorHAnsi" w:cs="Times New Roman"/>
          <w:kern w:val="0"/>
          <w:lang w:val="en-US" w:eastAsia="en-US" w:bidi="ar-SA"/>
        </w:rPr>
        <w:t xml:space="preserve"> </w:t>
      </w:r>
      <w:r w:rsidRPr="005E78A7">
        <w:rPr>
          <w:rFonts w:eastAsiaTheme="minorHAnsi" w:cs="Times New Roman"/>
          <w:kern w:val="0"/>
          <w:lang w:val="en-US" w:eastAsia="en-US" w:bidi="ar-SA"/>
        </w:rPr>
        <w:t>referă</w:t>
      </w:r>
      <w:r w:rsidRPr="005E78A7">
        <w:rPr>
          <w:rFonts w:eastAsiaTheme="minorHAnsi" w:cs="Times New Roman"/>
          <w:kern w:val="0"/>
          <w:lang w:val="en-US" w:eastAsia="en-US" w:bidi="ar-SA"/>
        </w:rPr>
        <w:t xml:space="preserve"> la </w:t>
      </w:r>
      <w:r w:rsidRPr="005E78A7">
        <w:rPr>
          <w:rFonts w:eastAsiaTheme="minorHAnsi" w:cs="Times New Roman"/>
          <w:kern w:val="0"/>
          <w:lang w:val="en-US" w:eastAsia="en-US" w:bidi="ar-SA"/>
        </w:rPr>
        <w:t>perioada</w:t>
      </w:r>
      <w:r w:rsidRPr="005E78A7">
        <w:rPr>
          <w:rFonts w:eastAsiaTheme="minorHAnsi" w:cs="Times New Roman"/>
          <w:kern w:val="0"/>
          <w:lang w:val="en-US" w:eastAsia="en-US" w:bidi="ar-SA"/>
        </w:rPr>
        <w:t xml:space="preserve"> de </w:t>
      </w:r>
      <w:r w:rsidRPr="005E78A7">
        <w:rPr>
          <w:rFonts w:eastAsiaTheme="minorHAnsi" w:cs="Times New Roman"/>
          <w:kern w:val="0"/>
          <w:lang w:val="en-US" w:eastAsia="en-US" w:bidi="ar-SA"/>
        </w:rPr>
        <w:t>efectuare</w:t>
      </w:r>
      <w:r w:rsidRPr="005E78A7">
        <w:rPr>
          <w:rFonts w:eastAsiaTheme="minorHAnsi" w:cs="Times New Roman"/>
          <w:kern w:val="0"/>
          <w:lang w:val="en-US" w:eastAsia="en-US" w:bidi="ar-SA"/>
        </w:rPr>
        <w:t xml:space="preserve"> a </w:t>
      </w:r>
      <w:r w:rsidRPr="005E78A7">
        <w:rPr>
          <w:rFonts w:eastAsiaTheme="minorHAnsi" w:cs="Times New Roman"/>
          <w:kern w:val="0"/>
          <w:lang w:val="en-US" w:eastAsia="en-US" w:bidi="ar-SA"/>
        </w:rPr>
        <w:t>acestor</w:t>
      </w:r>
      <w:r w:rsidRPr="005E78A7">
        <w:rPr>
          <w:rFonts w:eastAsiaTheme="minorHAnsi" w:cs="Times New Roman"/>
          <w:kern w:val="0"/>
          <w:lang w:val="en-US" w:eastAsia="en-US" w:bidi="ar-SA"/>
        </w:rPr>
        <w:t xml:space="preserve"> </w:t>
      </w:r>
      <w:r w:rsidRPr="005E78A7">
        <w:rPr>
          <w:rFonts w:eastAsiaTheme="minorHAnsi" w:cs="Times New Roman"/>
          <w:kern w:val="0"/>
          <w:lang w:val="en-US" w:eastAsia="en-US" w:bidi="ar-SA"/>
        </w:rPr>
        <w:t>lucrări</w:t>
      </w:r>
      <w:r w:rsidRPr="005E78A7">
        <w:rPr>
          <w:rFonts w:eastAsiaTheme="minorHAnsi" w:cs="Times New Roman"/>
          <w:kern w:val="0"/>
          <w:lang w:val="en-US" w:eastAsia="en-US" w:bidi="ar-SA"/>
        </w:rPr>
        <w:t xml:space="preserve">. Pe termen </w:t>
      </w:r>
      <w:r w:rsidRPr="005E78A7">
        <w:rPr>
          <w:rFonts w:eastAsiaTheme="minorHAnsi" w:cs="Times New Roman"/>
          <w:kern w:val="0"/>
          <w:lang w:val="en-US" w:eastAsia="en-US" w:bidi="ar-SA"/>
        </w:rPr>
        <w:t>scurt</w:t>
      </w:r>
      <w:r w:rsidRPr="005E78A7">
        <w:rPr>
          <w:rFonts w:eastAsiaTheme="minorHAnsi" w:cs="Times New Roman"/>
          <w:kern w:val="0"/>
          <w:lang w:val="en-US" w:eastAsia="en-US" w:bidi="ar-SA"/>
        </w:rPr>
        <w:t xml:space="preserve"> </w:t>
      </w:r>
      <w:r w:rsidRPr="005E78A7">
        <w:rPr>
          <w:rFonts w:eastAsiaTheme="minorHAnsi" w:cs="Times New Roman"/>
          <w:kern w:val="0"/>
          <w:lang w:val="en-US" w:eastAsia="en-US" w:bidi="ar-SA"/>
        </w:rPr>
        <w:t>unele</w:t>
      </w:r>
      <w:r w:rsidRPr="005E78A7">
        <w:rPr>
          <w:rFonts w:eastAsiaTheme="minorHAnsi" w:cs="Times New Roman"/>
          <w:kern w:val="0"/>
          <w:lang w:val="en-US" w:eastAsia="en-US" w:bidi="ar-SA"/>
        </w:rPr>
        <w:t xml:space="preserve"> </w:t>
      </w:r>
      <w:r w:rsidRPr="005E78A7">
        <w:rPr>
          <w:rFonts w:eastAsiaTheme="minorHAnsi" w:cs="Times New Roman"/>
          <w:kern w:val="0"/>
          <w:lang w:val="en-US" w:eastAsia="en-US" w:bidi="ar-SA"/>
        </w:rPr>
        <w:t>lucrări</w:t>
      </w:r>
      <w:r w:rsidRPr="005E78A7">
        <w:rPr>
          <w:rFonts w:eastAsiaTheme="minorHAnsi" w:cs="Times New Roman"/>
          <w:kern w:val="0"/>
          <w:lang w:val="en-US" w:eastAsia="en-US" w:bidi="ar-SA"/>
        </w:rPr>
        <w:t xml:space="preserve"> </w:t>
      </w:r>
      <w:r w:rsidRPr="005E78A7">
        <w:rPr>
          <w:rFonts w:eastAsiaTheme="minorHAnsi" w:cs="Times New Roman"/>
          <w:kern w:val="0"/>
          <w:lang w:val="en-US" w:eastAsia="en-US" w:bidi="ar-SA"/>
        </w:rPr>
        <w:t>silvotehnice</w:t>
      </w:r>
      <w:r w:rsidRPr="005E78A7">
        <w:rPr>
          <w:rFonts w:eastAsiaTheme="minorHAnsi" w:cs="Times New Roman"/>
          <w:kern w:val="0"/>
          <w:lang w:val="en-US" w:eastAsia="en-US" w:bidi="ar-SA"/>
        </w:rPr>
        <w:t xml:space="preserve"> </w:t>
      </w:r>
      <w:r w:rsidRPr="005E78A7">
        <w:rPr>
          <w:rFonts w:eastAsiaTheme="minorHAnsi" w:cs="Times New Roman"/>
          <w:kern w:val="0"/>
          <w:lang w:val="en-US" w:eastAsia="en-US" w:bidi="ar-SA"/>
        </w:rPr>
        <w:t>prevăzute</w:t>
      </w:r>
      <w:r w:rsidRPr="005E78A7">
        <w:rPr>
          <w:rFonts w:eastAsiaTheme="minorHAnsi" w:cs="Times New Roman"/>
          <w:kern w:val="0"/>
          <w:lang w:val="en-US" w:eastAsia="en-US" w:bidi="ar-SA"/>
        </w:rPr>
        <w:t xml:space="preserve"> (cum sunt de </w:t>
      </w:r>
      <w:r w:rsidRPr="005E78A7">
        <w:rPr>
          <w:rFonts w:eastAsiaTheme="minorHAnsi" w:cs="Times New Roman"/>
          <w:kern w:val="0"/>
          <w:lang w:val="en-US" w:eastAsia="en-US" w:bidi="ar-SA"/>
        </w:rPr>
        <w:t>exemplu</w:t>
      </w:r>
      <w:r w:rsidRPr="005E78A7">
        <w:rPr>
          <w:rFonts w:eastAsiaTheme="minorHAnsi" w:cs="Times New Roman"/>
          <w:kern w:val="0"/>
          <w:lang w:val="en-US" w:eastAsia="en-US" w:bidi="ar-SA"/>
        </w:rPr>
        <w:t xml:space="preserve"> </w:t>
      </w:r>
      <w:r w:rsidRPr="005E78A7">
        <w:rPr>
          <w:rFonts w:eastAsiaTheme="minorHAnsi" w:cs="Times New Roman"/>
          <w:kern w:val="0"/>
          <w:lang w:val="en-US" w:eastAsia="en-US" w:bidi="ar-SA"/>
        </w:rPr>
        <w:t>unele</w:t>
      </w:r>
      <w:r w:rsidRPr="005E78A7">
        <w:rPr>
          <w:rFonts w:eastAsiaTheme="minorHAnsi" w:cs="Times New Roman"/>
          <w:kern w:val="0"/>
          <w:lang w:val="en-US" w:eastAsia="en-US" w:bidi="ar-SA"/>
        </w:rPr>
        <w:t xml:space="preserve"> </w:t>
      </w:r>
      <w:r w:rsidRPr="005E78A7">
        <w:rPr>
          <w:rFonts w:eastAsiaTheme="minorHAnsi" w:cs="Times New Roman"/>
          <w:kern w:val="0"/>
          <w:lang w:val="en-US" w:eastAsia="en-US" w:bidi="ar-SA"/>
        </w:rPr>
        <w:t>tratamente</w:t>
      </w:r>
      <w:r w:rsidRPr="005E78A7">
        <w:rPr>
          <w:rFonts w:eastAsiaTheme="minorHAnsi" w:cs="Times New Roman"/>
          <w:kern w:val="0"/>
          <w:lang w:val="en-US" w:eastAsia="en-US" w:bidi="ar-SA"/>
        </w:rPr>
        <w:t xml:space="preserve">) pot conduce la </w:t>
      </w:r>
      <w:r w:rsidRPr="005E78A7">
        <w:rPr>
          <w:rFonts w:eastAsiaTheme="minorHAnsi" w:cs="Times New Roman"/>
          <w:kern w:val="0"/>
          <w:lang w:val="en-US" w:eastAsia="en-US" w:bidi="ar-SA"/>
        </w:rPr>
        <w:t>unele</w:t>
      </w:r>
      <w:r w:rsidRPr="005E78A7">
        <w:rPr>
          <w:rFonts w:eastAsiaTheme="minorHAnsi" w:cs="Times New Roman"/>
          <w:kern w:val="0"/>
          <w:lang w:val="en-US" w:eastAsia="en-US" w:bidi="ar-SA"/>
        </w:rPr>
        <w:t xml:space="preserve"> </w:t>
      </w:r>
      <w:r w:rsidRPr="005E78A7">
        <w:rPr>
          <w:rFonts w:eastAsiaTheme="minorHAnsi" w:cs="Times New Roman"/>
          <w:kern w:val="0"/>
          <w:lang w:val="en-US" w:eastAsia="en-US" w:bidi="ar-SA"/>
        </w:rPr>
        <w:t>modificări</w:t>
      </w:r>
      <w:r w:rsidRPr="005E78A7">
        <w:rPr>
          <w:rFonts w:eastAsiaTheme="minorHAnsi" w:cs="Times New Roman"/>
          <w:kern w:val="0"/>
          <w:lang w:val="en-US" w:eastAsia="en-US" w:bidi="ar-SA"/>
        </w:rPr>
        <w:t xml:space="preserve"> ale </w:t>
      </w:r>
      <w:r w:rsidRPr="005E78A7">
        <w:rPr>
          <w:rFonts w:eastAsiaTheme="minorHAnsi" w:cs="Times New Roman"/>
          <w:kern w:val="0"/>
          <w:lang w:val="en-US" w:eastAsia="en-US" w:bidi="ar-SA"/>
        </w:rPr>
        <w:t>microclimatului</w:t>
      </w:r>
      <w:r w:rsidRPr="005E78A7">
        <w:rPr>
          <w:rFonts w:eastAsiaTheme="minorHAnsi" w:cs="Times New Roman"/>
          <w:kern w:val="0"/>
          <w:lang w:val="en-US" w:eastAsia="en-US" w:bidi="ar-SA"/>
        </w:rPr>
        <w:t xml:space="preserve"> local, a </w:t>
      </w:r>
      <w:r w:rsidRPr="005E78A7">
        <w:rPr>
          <w:rFonts w:eastAsiaTheme="minorHAnsi" w:cs="Times New Roman"/>
          <w:kern w:val="0"/>
          <w:lang w:val="en-US" w:eastAsia="en-US" w:bidi="ar-SA"/>
        </w:rPr>
        <w:t>condiţiilor</w:t>
      </w:r>
      <w:r w:rsidRPr="005E78A7">
        <w:rPr>
          <w:rFonts w:eastAsiaTheme="minorHAnsi" w:cs="Times New Roman"/>
          <w:kern w:val="0"/>
          <w:lang w:val="en-US" w:eastAsia="en-US" w:bidi="ar-SA"/>
        </w:rPr>
        <w:t xml:space="preserve"> de </w:t>
      </w:r>
      <w:r w:rsidRPr="005E78A7">
        <w:rPr>
          <w:rFonts w:eastAsiaTheme="minorHAnsi" w:cs="Times New Roman"/>
          <w:kern w:val="0"/>
          <w:lang w:val="en-US" w:eastAsia="en-US" w:bidi="ar-SA"/>
        </w:rPr>
        <w:t>biotop</w:t>
      </w:r>
      <w:r w:rsidRPr="005E78A7">
        <w:rPr>
          <w:rFonts w:eastAsiaTheme="minorHAnsi" w:cs="Times New Roman"/>
          <w:kern w:val="0"/>
          <w:lang w:val="en-US" w:eastAsia="en-US" w:bidi="ar-SA"/>
        </w:rPr>
        <w:t xml:space="preserve"> </w:t>
      </w:r>
      <w:r w:rsidRPr="005E78A7">
        <w:rPr>
          <w:rFonts w:eastAsiaTheme="minorHAnsi" w:cs="Times New Roman"/>
          <w:kern w:val="0"/>
          <w:lang w:val="en-US" w:eastAsia="en-US" w:bidi="ar-SA"/>
        </w:rPr>
        <w:t>datorită</w:t>
      </w:r>
      <w:r w:rsidRPr="005E78A7">
        <w:rPr>
          <w:rFonts w:eastAsiaTheme="minorHAnsi" w:cs="Times New Roman"/>
          <w:kern w:val="0"/>
          <w:lang w:val="en-US" w:eastAsia="en-US" w:bidi="ar-SA"/>
        </w:rPr>
        <w:t xml:space="preserve"> </w:t>
      </w:r>
      <w:r w:rsidRPr="005E78A7">
        <w:rPr>
          <w:rFonts w:eastAsiaTheme="minorHAnsi" w:cs="Times New Roman"/>
          <w:kern w:val="0"/>
          <w:lang w:val="en-US" w:eastAsia="en-US" w:bidi="ar-SA"/>
        </w:rPr>
        <w:t>modificărilor</w:t>
      </w:r>
      <w:r w:rsidRPr="005E78A7">
        <w:rPr>
          <w:rFonts w:eastAsiaTheme="minorHAnsi" w:cs="Times New Roman"/>
          <w:kern w:val="0"/>
          <w:lang w:val="en-US" w:eastAsia="en-US" w:bidi="ar-SA"/>
        </w:rPr>
        <w:t xml:space="preserve"> </w:t>
      </w:r>
      <w:r w:rsidRPr="005E78A7">
        <w:rPr>
          <w:rFonts w:eastAsiaTheme="minorHAnsi" w:cs="Times New Roman"/>
          <w:kern w:val="0"/>
          <w:lang w:val="en-US" w:eastAsia="en-US" w:bidi="ar-SA"/>
        </w:rPr>
        <w:t>ce</w:t>
      </w:r>
      <w:r w:rsidRPr="005E78A7">
        <w:rPr>
          <w:rFonts w:eastAsiaTheme="minorHAnsi" w:cs="Times New Roman"/>
          <w:kern w:val="0"/>
          <w:lang w:val="en-US" w:eastAsia="en-US" w:bidi="ar-SA"/>
        </w:rPr>
        <w:t xml:space="preserve"> au loc </w:t>
      </w:r>
      <w:r w:rsidRPr="005E78A7">
        <w:rPr>
          <w:rFonts w:eastAsiaTheme="minorHAnsi" w:cs="Times New Roman"/>
          <w:kern w:val="0"/>
          <w:lang w:val="en-US" w:eastAsia="en-US" w:bidi="ar-SA"/>
        </w:rPr>
        <w:t>în</w:t>
      </w:r>
      <w:r w:rsidRPr="005E78A7">
        <w:rPr>
          <w:rFonts w:eastAsiaTheme="minorHAnsi" w:cs="Times New Roman"/>
          <w:kern w:val="0"/>
          <w:lang w:val="en-US" w:eastAsia="en-US" w:bidi="ar-SA"/>
        </w:rPr>
        <w:t xml:space="preserve"> </w:t>
      </w:r>
      <w:r w:rsidRPr="005E78A7">
        <w:rPr>
          <w:rFonts w:eastAsiaTheme="minorHAnsi" w:cs="Times New Roman"/>
          <w:kern w:val="0"/>
          <w:lang w:val="en-US" w:eastAsia="en-US" w:bidi="ar-SA"/>
        </w:rPr>
        <w:t>structura</w:t>
      </w:r>
      <w:r w:rsidRPr="005E78A7">
        <w:rPr>
          <w:rFonts w:eastAsiaTheme="minorHAnsi" w:cs="Times New Roman"/>
          <w:kern w:val="0"/>
          <w:lang w:val="en-US" w:eastAsia="en-US" w:bidi="ar-SA"/>
        </w:rPr>
        <w:t xml:space="preserve"> </w:t>
      </w:r>
      <w:r w:rsidRPr="005E78A7">
        <w:rPr>
          <w:rFonts w:eastAsiaTheme="minorHAnsi" w:cs="Times New Roman"/>
          <w:kern w:val="0"/>
          <w:lang w:val="en-US" w:eastAsia="en-US" w:bidi="ar-SA"/>
        </w:rPr>
        <w:t>orizont</w:t>
      </w:r>
      <w:r w:rsidRPr="005E78A7" w:rsidR="007B3FFA">
        <w:rPr>
          <w:rFonts w:eastAsiaTheme="minorHAnsi" w:cs="Times New Roman"/>
          <w:kern w:val="0"/>
          <w:lang w:val="en-US" w:eastAsia="en-US" w:bidi="ar-SA"/>
        </w:rPr>
        <w:t>ală</w:t>
      </w:r>
      <w:r w:rsidRPr="005E78A7" w:rsidR="007B3FFA">
        <w:rPr>
          <w:rFonts w:eastAsiaTheme="minorHAnsi" w:cs="Times New Roman"/>
          <w:kern w:val="0"/>
          <w:lang w:val="en-US" w:eastAsia="en-US" w:bidi="ar-SA"/>
        </w:rPr>
        <w:t xml:space="preserve"> </w:t>
      </w:r>
      <w:r w:rsidRPr="005E78A7" w:rsidR="007B3FFA">
        <w:rPr>
          <w:rFonts w:eastAsiaTheme="minorHAnsi" w:cs="Times New Roman"/>
          <w:kern w:val="0"/>
          <w:lang w:val="en-US" w:eastAsia="en-US" w:bidi="ar-SA"/>
        </w:rPr>
        <w:t>şi</w:t>
      </w:r>
      <w:r w:rsidRPr="005E78A7" w:rsidR="007B3FFA">
        <w:rPr>
          <w:rFonts w:eastAsiaTheme="minorHAnsi" w:cs="Times New Roman"/>
          <w:kern w:val="0"/>
          <w:lang w:val="en-US" w:eastAsia="en-US" w:bidi="ar-SA"/>
        </w:rPr>
        <w:t xml:space="preserve"> </w:t>
      </w:r>
      <w:r w:rsidRPr="005E78A7" w:rsidR="007B3FFA">
        <w:rPr>
          <w:rFonts w:eastAsiaTheme="minorHAnsi" w:cs="Times New Roman"/>
          <w:kern w:val="0"/>
          <w:lang w:val="en-US" w:eastAsia="en-US" w:bidi="ar-SA"/>
        </w:rPr>
        <w:t>verticală</w:t>
      </w:r>
      <w:r w:rsidRPr="005E78A7" w:rsidR="007B3FFA">
        <w:rPr>
          <w:rFonts w:eastAsiaTheme="minorHAnsi" w:cs="Times New Roman"/>
          <w:kern w:val="0"/>
          <w:lang w:val="en-US" w:eastAsia="en-US" w:bidi="ar-SA"/>
        </w:rPr>
        <w:t xml:space="preserve"> </w:t>
      </w:r>
      <w:r w:rsidRPr="005E78A7" w:rsidR="007B3FFA">
        <w:rPr>
          <w:rFonts w:eastAsiaTheme="minorHAnsi" w:cs="Times New Roman"/>
          <w:kern w:val="0"/>
          <w:lang w:val="en-US" w:eastAsia="en-US" w:bidi="ar-SA"/>
        </w:rPr>
        <w:t>a</w:t>
      </w:r>
      <w:r w:rsidRPr="005E78A7" w:rsidR="007B3FFA">
        <w:rPr>
          <w:rFonts w:eastAsiaTheme="minorHAnsi" w:cs="Times New Roman"/>
          <w:kern w:val="0"/>
          <w:lang w:val="en-US" w:eastAsia="en-US" w:bidi="ar-SA"/>
        </w:rPr>
        <w:t xml:space="preserve"> </w:t>
      </w:r>
      <w:r w:rsidRPr="005E78A7" w:rsidR="007B3FFA">
        <w:rPr>
          <w:rFonts w:eastAsiaTheme="minorHAnsi" w:cs="Times New Roman"/>
          <w:kern w:val="0"/>
          <w:lang w:val="en-US" w:eastAsia="en-US" w:bidi="ar-SA"/>
        </w:rPr>
        <w:t>arboretelor</w:t>
      </w:r>
      <w:r w:rsidRPr="005E78A7" w:rsidR="007B3FFA">
        <w:rPr>
          <w:rFonts w:eastAsiaTheme="minorHAnsi" w:cs="Times New Roman"/>
          <w:kern w:val="0"/>
          <w:lang w:val="en-US" w:eastAsia="en-US" w:bidi="ar-SA"/>
        </w:rPr>
        <w:t>.</w:t>
      </w:r>
    </w:p>
    <w:p w:rsidR="005E0A40" w:rsidRPr="005E78A7" w:rsidP="005E78A7" w14:paraId="3422C674" w14:textId="77777777">
      <w:pPr>
        <w:suppressAutoHyphens w:val="0"/>
        <w:autoSpaceDE w:val="0"/>
        <w:autoSpaceDN w:val="0"/>
        <w:adjustRightInd w:val="0"/>
        <w:rPr>
          <w:rFonts w:eastAsiaTheme="minorHAnsi" w:cs="Times New Roman"/>
          <w:kern w:val="0"/>
          <w:lang w:val="en-US" w:eastAsia="en-US" w:bidi="ar-SA"/>
        </w:rPr>
      </w:pPr>
      <w:r w:rsidRPr="005E78A7">
        <w:rPr>
          <w:rFonts w:eastAsiaTheme="minorHAnsi" w:cs="Times New Roman"/>
          <w:kern w:val="0"/>
          <w:lang w:val="en-US" w:eastAsia="en-US" w:bidi="ar-SA"/>
        </w:rPr>
        <w:t>Cea</w:t>
      </w:r>
      <w:r w:rsidRPr="005E78A7">
        <w:rPr>
          <w:rFonts w:eastAsiaTheme="minorHAnsi" w:cs="Times New Roman"/>
          <w:kern w:val="0"/>
          <w:lang w:val="en-US" w:eastAsia="en-US" w:bidi="ar-SA"/>
        </w:rPr>
        <w:t xml:space="preserve"> </w:t>
      </w:r>
      <w:r w:rsidRPr="005E78A7">
        <w:rPr>
          <w:rFonts w:eastAsiaTheme="minorHAnsi" w:cs="Times New Roman"/>
          <w:kern w:val="0"/>
          <w:lang w:val="en-US" w:eastAsia="en-US" w:bidi="ar-SA"/>
        </w:rPr>
        <w:t>mai</w:t>
      </w:r>
      <w:r w:rsidRPr="005E78A7">
        <w:rPr>
          <w:rFonts w:eastAsiaTheme="minorHAnsi" w:cs="Times New Roman"/>
          <w:kern w:val="0"/>
          <w:lang w:val="en-US" w:eastAsia="en-US" w:bidi="ar-SA"/>
        </w:rPr>
        <w:t xml:space="preserve"> </w:t>
      </w:r>
      <w:r w:rsidRPr="005E78A7">
        <w:rPr>
          <w:rFonts w:eastAsiaTheme="minorHAnsi" w:cs="Times New Roman"/>
          <w:kern w:val="0"/>
          <w:lang w:val="en-US" w:eastAsia="en-US" w:bidi="ar-SA"/>
        </w:rPr>
        <w:t>radicală</w:t>
      </w:r>
      <w:r w:rsidRPr="005E78A7">
        <w:rPr>
          <w:rFonts w:eastAsiaTheme="minorHAnsi" w:cs="Times New Roman"/>
          <w:kern w:val="0"/>
          <w:lang w:val="en-US" w:eastAsia="en-US" w:bidi="ar-SA"/>
        </w:rPr>
        <w:t xml:space="preserve"> </w:t>
      </w:r>
      <w:r w:rsidRPr="005E78A7">
        <w:rPr>
          <w:rFonts w:eastAsiaTheme="minorHAnsi" w:cs="Times New Roman"/>
          <w:kern w:val="0"/>
          <w:lang w:val="en-US" w:eastAsia="en-US" w:bidi="ar-SA"/>
        </w:rPr>
        <w:t>lucrare</w:t>
      </w:r>
      <w:r w:rsidRPr="005E78A7">
        <w:rPr>
          <w:rFonts w:eastAsiaTheme="minorHAnsi" w:cs="Times New Roman"/>
          <w:kern w:val="0"/>
          <w:lang w:val="en-US" w:eastAsia="en-US" w:bidi="ar-SA"/>
        </w:rPr>
        <w:t xml:space="preserve"> </w:t>
      </w:r>
      <w:r w:rsidRPr="005E78A7">
        <w:rPr>
          <w:rFonts w:eastAsiaTheme="minorHAnsi" w:cs="Times New Roman"/>
          <w:kern w:val="0"/>
          <w:lang w:val="en-US" w:eastAsia="en-US" w:bidi="ar-SA"/>
        </w:rPr>
        <w:t>silvotehnică</w:t>
      </w:r>
      <w:r w:rsidRPr="005E78A7">
        <w:rPr>
          <w:rFonts w:eastAsiaTheme="minorHAnsi" w:cs="Times New Roman"/>
          <w:kern w:val="0"/>
          <w:lang w:val="en-US" w:eastAsia="en-US" w:bidi="ar-SA"/>
        </w:rPr>
        <w:t xml:space="preserve">, care </w:t>
      </w:r>
      <w:r w:rsidRPr="005E78A7">
        <w:rPr>
          <w:rFonts w:eastAsiaTheme="minorHAnsi" w:cs="Times New Roman"/>
          <w:kern w:val="0"/>
          <w:lang w:val="en-US" w:eastAsia="en-US" w:bidi="ar-SA"/>
        </w:rPr>
        <w:t>aduce</w:t>
      </w:r>
      <w:r w:rsidRPr="005E78A7">
        <w:rPr>
          <w:rFonts w:eastAsiaTheme="minorHAnsi" w:cs="Times New Roman"/>
          <w:kern w:val="0"/>
          <w:lang w:val="en-US" w:eastAsia="en-US" w:bidi="ar-SA"/>
        </w:rPr>
        <w:t xml:space="preserve"> </w:t>
      </w:r>
      <w:r w:rsidRPr="005E78A7">
        <w:rPr>
          <w:rFonts w:eastAsiaTheme="minorHAnsi" w:cs="Times New Roman"/>
          <w:kern w:val="0"/>
          <w:lang w:val="en-US" w:eastAsia="en-US" w:bidi="ar-SA"/>
        </w:rPr>
        <w:t>modificări</w:t>
      </w:r>
      <w:r w:rsidRPr="005E78A7">
        <w:rPr>
          <w:rFonts w:eastAsiaTheme="minorHAnsi" w:cs="Times New Roman"/>
          <w:kern w:val="0"/>
          <w:lang w:val="en-US" w:eastAsia="en-US" w:bidi="ar-SA"/>
        </w:rPr>
        <w:t xml:space="preserve"> </w:t>
      </w:r>
      <w:r w:rsidRPr="005E78A7">
        <w:rPr>
          <w:rFonts w:eastAsiaTheme="minorHAnsi" w:cs="Times New Roman"/>
          <w:kern w:val="0"/>
          <w:lang w:val="en-US" w:eastAsia="en-US" w:bidi="ar-SA"/>
        </w:rPr>
        <w:t>majore</w:t>
      </w:r>
      <w:r w:rsidRPr="005E78A7">
        <w:rPr>
          <w:rFonts w:eastAsiaTheme="minorHAnsi" w:cs="Times New Roman"/>
          <w:kern w:val="0"/>
          <w:lang w:val="en-US" w:eastAsia="en-US" w:bidi="ar-SA"/>
        </w:rPr>
        <w:t xml:space="preserve"> pe termen </w:t>
      </w:r>
      <w:r w:rsidRPr="005E78A7">
        <w:rPr>
          <w:rFonts w:eastAsiaTheme="minorHAnsi" w:cs="Times New Roman"/>
          <w:kern w:val="0"/>
          <w:lang w:val="en-US" w:eastAsia="en-US" w:bidi="ar-SA"/>
        </w:rPr>
        <w:t>scurt</w:t>
      </w:r>
      <w:r w:rsidRPr="005E78A7">
        <w:rPr>
          <w:rFonts w:eastAsiaTheme="minorHAnsi" w:cs="Times New Roman"/>
          <w:kern w:val="0"/>
          <w:lang w:val="en-US" w:eastAsia="en-US" w:bidi="ar-SA"/>
        </w:rPr>
        <w:t xml:space="preserve"> </w:t>
      </w:r>
      <w:r w:rsidRPr="005E78A7">
        <w:rPr>
          <w:rFonts w:eastAsiaTheme="minorHAnsi" w:cs="Times New Roman"/>
          <w:kern w:val="0"/>
          <w:lang w:val="en-US" w:eastAsia="en-US" w:bidi="ar-SA"/>
        </w:rPr>
        <w:t>ecosistemelor</w:t>
      </w:r>
      <w:r w:rsidRPr="005E78A7">
        <w:rPr>
          <w:rFonts w:eastAsiaTheme="minorHAnsi" w:cs="Times New Roman"/>
          <w:kern w:val="0"/>
          <w:lang w:val="en-US" w:eastAsia="en-US" w:bidi="ar-SA"/>
        </w:rPr>
        <w:t xml:space="preserve"> </w:t>
      </w:r>
      <w:r w:rsidRPr="005E78A7">
        <w:rPr>
          <w:rFonts w:eastAsiaTheme="minorHAnsi" w:cs="Times New Roman"/>
          <w:kern w:val="0"/>
          <w:lang w:val="en-US" w:eastAsia="en-US" w:bidi="ar-SA"/>
        </w:rPr>
        <w:t>forestiere</w:t>
      </w:r>
      <w:r w:rsidRPr="005E78A7">
        <w:rPr>
          <w:rFonts w:eastAsiaTheme="minorHAnsi" w:cs="Times New Roman"/>
          <w:kern w:val="0"/>
          <w:lang w:val="en-US" w:eastAsia="en-US" w:bidi="ar-SA"/>
        </w:rPr>
        <w:t xml:space="preserve">, sunt </w:t>
      </w:r>
      <w:r w:rsidRPr="005E78A7">
        <w:rPr>
          <w:rFonts w:eastAsiaTheme="minorHAnsi" w:cs="Times New Roman"/>
          <w:kern w:val="0"/>
          <w:lang w:val="en-US" w:eastAsia="en-US" w:bidi="ar-SA"/>
        </w:rPr>
        <w:t>tăierile</w:t>
      </w:r>
      <w:r w:rsidRPr="005E78A7">
        <w:rPr>
          <w:rFonts w:eastAsiaTheme="minorHAnsi" w:cs="Times New Roman"/>
          <w:kern w:val="0"/>
          <w:lang w:val="en-US" w:eastAsia="en-US" w:bidi="ar-SA"/>
        </w:rPr>
        <w:t xml:space="preserve"> rase</w:t>
      </w:r>
      <w:r w:rsidRPr="005E78A7" w:rsidR="005E78A7">
        <w:rPr>
          <w:rFonts w:eastAsiaTheme="minorHAnsi" w:cs="Times New Roman"/>
          <w:kern w:val="0"/>
          <w:lang w:val="en-US" w:eastAsia="en-US" w:bidi="ar-SA"/>
        </w:rPr>
        <w:t xml:space="preserve"> care</w:t>
      </w:r>
      <w:r w:rsidRPr="005E78A7">
        <w:rPr>
          <w:rFonts w:eastAsiaTheme="minorHAnsi" w:cs="Times New Roman"/>
          <w:kern w:val="0"/>
          <w:lang w:val="en-US" w:eastAsia="en-US" w:bidi="ar-SA"/>
        </w:rPr>
        <w:t xml:space="preserve"> </w:t>
      </w:r>
      <w:r w:rsidRPr="005E78A7" w:rsidR="00986DDB">
        <w:rPr>
          <w:rFonts w:eastAsiaTheme="minorHAnsi" w:cs="Times New Roman"/>
          <w:kern w:val="0"/>
          <w:lang w:val="en-US" w:eastAsia="en-US" w:bidi="ar-SA"/>
        </w:rPr>
        <w:t xml:space="preserve">nu sunt </w:t>
      </w:r>
      <w:r w:rsidRPr="005E78A7" w:rsidR="00986DDB">
        <w:rPr>
          <w:rFonts w:eastAsiaTheme="minorHAnsi" w:cs="Times New Roman"/>
          <w:kern w:val="0"/>
          <w:lang w:val="en-US" w:eastAsia="en-US" w:bidi="ar-SA"/>
        </w:rPr>
        <w:t>planificate</w:t>
      </w:r>
      <w:r w:rsidRPr="005E78A7" w:rsidR="00986DDB">
        <w:rPr>
          <w:rFonts w:eastAsiaTheme="minorHAnsi" w:cs="Times New Roman"/>
          <w:kern w:val="0"/>
          <w:lang w:val="en-US" w:eastAsia="en-US" w:bidi="ar-SA"/>
        </w:rPr>
        <w:t xml:space="preserve"> </w:t>
      </w:r>
      <w:r w:rsidRPr="005E78A7" w:rsidR="00986DDB">
        <w:rPr>
          <w:rFonts w:eastAsiaTheme="minorHAnsi" w:cs="Times New Roman"/>
          <w:kern w:val="0"/>
          <w:lang w:val="en-US" w:eastAsia="en-US" w:bidi="ar-SA"/>
        </w:rPr>
        <w:t>în</w:t>
      </w:r>
      <w:r w:rsidRPr="005E78A7" w:rsidR="00986DDB">
        <w:rPr>
          <w:rFonts w:eastAsiaTheme="minorHAnsi" w:cs="Times New Roman"/>
          <w:kern w:val="0"/>
          <w:lang w:val="en-US" w:eastAsia="en-US" w:bidi="ar-SA"/>
        </w:rPr>
        <w:t xml:space="preserve"> plan</w:t>
      </w:r>
      <w:r w:rsidRPr="005E78A7" w:rsidR="007B3FFA">
        <w:rPr>
          <w:rFonts w:eastAsiaTheme="minorHAnsi" w:cs="Times New Roman"/>
          <w:kern w:val="0"/>
          <w:lang w:val="en-US" w:eastAsia="en-US" w:bidi="ar-SA"/>
        </w:rPr>
        <w:t xml:space="preserve">. </w:t>
      </w:r>
    </w:p>
    <w:p w:rsidR="0083515B" w:rsidP="00896E80" w14:paraId="3524257C" w14:textId="32C98CB1">
      <w:pPr>
        <w:suppressAutoHyphens w:val="0"/>
        <w:autoSpaceDE w:val="0"/>
        <w:autoSpaceDN w:val="0"/>
        <w:adjustRightInd w:val="0"/>
        <w:rPr>
          <w:rFonts w:eastAsiaTheme="minorHAnsi" w:cs="Times New Roman"/>
          <w:kern w:val="0"/>
          <w:lang w:val="en-US" w:eastAsia="en-US" w:bidi="ar-SA"/>
        </w:rPr>
      </w:pPr>
      <w:r w:rsidRPr="005E78A7">
        <w:rPr>
          <w:rFonts w:eastAsiaTheme="minorHAnsi" w:cs="Times New Roman"/>
          <w:kern w:val="0"/>
          <w:lang w:val="en-US" w:eastAsia="en-US" w:bidi="ar-SA"/>
        </w:rPr>
        <w:t>În</w:t>
      </w:r>
      <w:r w:rsidRPr="005E78A7">
        <w:rPr>
          <w:rFonts w:eastAsiaTheme="minorHAnsi" w:cs="Times New Roman"/>
          <w:kern w:val="0"/>
          <w:lang w:val="en-US" w:eastAsia="en-US" w:bidi="ar-SA"/>
        </w:rPr>
        <w:t xml:space="preserve"> </w:t>
      </w:r>
      <w:r w:rsidRPr="005E78A7">
        <w:rPr>
          <w:rFonts w:eastAsiaTheme="minorHAnsi" w:cs="Times New Roman"/>
          <w:kern w:val="0"/>
          <w:lang w:val="en-US" w:eastAsia="en-US" w:bidi="ar-SA"/>
        </w:rPr>
        <w:t>ceea</w:t>
      </w:r>
      <w:r w:rsidRPr="005E78A7">
        <w:rPr>
          <w:rFonts w:eastAsiaTheme="minorHAnsi" w:cs="Times New Roman"/>
          <w:kern w:val="0"/>
          <w:lang w:val="en-US" w:eastAsia="en-US" w:bidi="ar-SA"/>
        </w:rPr>
        <w:t xml:space="preserve"> </w:t>
      </w:r>
      <w:r w:rsidRPr="005E78A7">
        <w:rPr>
          <w:rFonts w:eastAsiaTheme="minorHAnsi" w:cs="Times New Roman"/>
          <w:kern w:val="0"/>
          <w:lang w:val="en-US" w:eastAsia="en-US" w:bidi="ar-SA"/>
        </w:rPr>
        <w:t>ce</w:t>
      </w:r>
      <w:r w:rsidRPr="005E78A7">
        <w:rPr>
          <w:rFonts w:eastAsiaTheme="minorHAnsi" w:cs="Times New Roman"/>
          <w:kern w:val="0"/>
          <w:lang w:val="en-US" w:eastAsia="en-US" w:bidi="ar-SA"/>
        </w:rPr>
        <w:t xml:space="preserve"> </w:t>
      </w:r>
      <w:r w:rsidRPr="005E78A7">
        <w:rPr>
          <w:rFonts w:eastAsiaTheme="minorHAnsi" w:cs="Times New Roman"/>
          <w:kern w:val="0"/>
          <w:lang w:val="en-US" w:eastAsia="en-US" w:bidi="ar-SA"/>
        </w:rPr>
        <w:t>priveş</w:t>
      </w:r>
      <w:r w:rsidR="00EC2009">
        <w:rPr>
          <w:rFonts w:eastAsiaTheme="minorHAnsi" w:cs="Times New Roman"/>
          <w:kern w:val="0"/>
          <w:lang w:val="en-US" w:eastAsia="en-US" w:bidi="ar-SA"/>
        </w:rPr>
        <w:t>te</w:t>
      </w:r>
      <w:r w:rsidR="00EC2009">
        <w:rPr>
          <w:rFonts w:eastAsiaTheme="minorHAnsi" w:cs="Times New Roman"/>
          <w:kern w:val="0"/>
          <w:lang w:val="en-US" w:eastAsia="en-US" w:bidi="ar-SA"/>
        </w:rPr>
        <w:t xml:space="preserve"> </w:t>
      </w:r>
      <w:r w:rsidR="00EC2009">
        <w:rPr>
          <w:rFonts w:eastAsiaTheme="minorHAnsi" w:cs="Times New Roman"/>
          <w:kern w:val="0"/>
          <w:lang w:val="en-US" w:eastAsia="en-US" w:bidi="ar-SA"/>
        </w:rPr>
        <w:t>efectul</w:t>
      </w:r>
      <w:r w:rsidR="00EC2009">
        <w:rPr>
          <w:rFonts w:eastAsiaTheme="minorHAnsi" w:cs="Times New Roman"/>
          <w:kern w:val="0"/>
          <w:lang w:val="en-US" w:eastAsia="en-US" w:bidi="ar-SA"/>
        </w:rPr>
        <w:t xml:space="preserve"> </w:t>
      </w:r>
      <w:r w:rsidR="00EC2009">
        <w:rPr>
          <w:rFonts w:eastAsiaTheme="minorHAnsi" w:cs="Times New Roman"/>
          <w:kern w:val="0"/>
          <w:lang w:val="en-US" w:eastAsia="en-US" w:bidi="ar-SA"/>
        </w:rPr>
        <w:t>lucrărilor</w:t>
      </w:r>
      <w:r w:rsidRPr="005E78A7" w:rsidR="00986DDB">
        <w:rPr>
          <w:rFonts w:eastAsiaTheme="minorHAnsi" w:cs="Times New Roman"/>
          <w:kern w:val="0"/>
          <w:lang w:val="en-US" w:eastAsia="en-US" w:bidi="ar-SA"/>
        </w:rPr>
        <w:t xml:space="preserve"> </w:t>
      </w:r>
      <w:r w:rsidRPr="005E78A7" w:rsidR="00986DDB">
        <w:rPr>
          <w:rFonts w:eastAsiaTheme="minorHAnsi" w:cs="Times New Roman"/>
          <w:kern w:val="0"/>
          <w:lang w:val="en-US" w:eastAsia="en-US" w:bidi="ar-SA"/>
        </w:rPr>
        <w:t>planificate</w:t>
      </w:r>
      <w:r w:rsidRPr="005E78A7" w:rsidR="00986DDB">
        <w:rPr>
          <w:rFonts w:eastAsiaTheme="minorHAnsi" w:cs="Times New Roman"/>
          <w:kern w:val="0"/>
          <w:lang w:val="en-US" w:eastAsia="en-US" w:bidi="ar-SA"/>
        </w:rPr>
        <w:t xml:space="preserve"> pe </w:t>
      </w:r>
      <w:r w:rsidRPr="005E78A7" w:rsidR="00986DDB">
        <w:rPr>
          <w:rFonts w:eastAsiaTheme="minorHAnsi" w:cs="Times New Roman"/>
          <w:kern w:val="0"/>
          <w:lang w:val="en-US" w:eastAsia="en-US" w:bidi="ar-SA"/>
        </w:rPr>
        <w:t>suprafețele</w:t>
      </w:r>
      <w:r w:rsidRPr="005E78A7" w:rsidR="00986DDB">
        <w:rPr>
          <w:rFonts w:eastAsiaTheme="minorHAnsi" w:cs="Times New Roman"/>
          <w:kern w:val="0"/>
          <w:lang w:val="en-US" w:eastAsia="en-US" w:bidi="ar-SA"/>
        </w:rPr>
        <w:t xml:space="preserve"> </w:t>
      </w:r>
      <w:r w:rsidRPr="005E78A7" w:rsidR="00986DDB">
        <w:rPr>
          <w:rFonts w:eastAsiaTheme="minorHAnsi" w:cs="Times New Roman"/>
          <w:kern w:val="0"/>
          <w:lang w:val="en-US" w:eastAsia="en-US" w:bidi="ar-SA"/>
        </w:rPr>
        <w:t>suprapuse</w:t>
      </w:r>
      <w:r w:rsidRPr="005E78A7" w:rsidR="00986DDB">
        <w:rPr>
          <w:rFonts w:eastAsiaTheme="minorHAnsi" w:cs="Times New Roman"/>
          <w:kern w:val="0"/>
          <w:lang w:val="en-US" w:eastAsia="en-US" w:bidi="ar-SA"/>
        </w:rPr>
        <w:t xml:space="preserve"> </w:t>
      </w:r>
      <w:r w:rsidRPr="005E78A7" w:rsidR="00986DDB">
        <w:rPr>
          <w:rFonts w:eastAsiaTheme="minorHAnsi" w:cs="Times New Roman"/>
          <w:kern w:val="0"/>
          <w:lang w:val="en-US" w:eastAsia="en-US" w:bidi="ar-SA"/>
        </w:rPr>
        <w:t>ariilor</w:t>
      </w:r>
      <w:r w:rsidRPr="005E78A7" w:rsidR="00986DDB">
        <w:rPr>
          <w:rFonts w:eastAsiaTheme="minorHAnsi" w:cs="Times New Roman"/>
          <w:kern w:val="0"/>
          <w:lang w:val="en-US" w:eastAsia="en-US" w:bidi="ar-SA"/>
        </w:rPr>
        <w:t xml:space="preserve"> </w:t>
      </w:r>
      <w:r w:rsidRPr="005E78A7" w:rsidR="00986DDB">
        <w:rPr>
          <w:rFonts w:eastAsiaTheme="minorHAnsi" w:cs="Times New Roman"/>
          <w:kern w:val="0"/>
          <w:lang w:val="en-US" w:eastAsia="en-US" w:bidi="ar-SA"/>
        </w:rPr>
        <w:t>naturale</w:t>
      </w:r>
      <w:r w:rsidRPr="005E78A7" w:rsidR="00986DDB">
        <w:rPr>
          <w:rFonts w:eastAsiaTheme="minorHAnsi" w:cs="Times New Roman"/>
          <w:kern w:val="0"/>
          <w:lang w:val="en-US" w:eastAsia="en-US" w:bidi="ar-SA"/>
        </w:rPr>
        <w:t xml:space="preserve"> </w:t>
      </w:r>
      <w:r w:rsidRPr="005E78A7" w:rsidR="00986DDB">
        <w:rPr>
          <w:rFonts w:eastAsiaTheme="minorHAnsi" w:cs="Times New Roman"/>
          <w:kern w:val="0"/>
          <w:lang w:val="en-US" w:eastAsia="en-US" w:bidi="ar-SA"/>
        </w:rPr>
        <w:t>protejate</w:t>
      </w:r>
      <w:r w:rsidRPr="005E78A7" w:rsidR="00986DDB">
        <w:rPr>
          <w:rFonts w:eastAsiaTheme="minorHAnsi" w:cs="Times New Roman"/>
          <w:kern w:val="0"/>
          <w:lang w:val="en-US" w:eastAsia="en-US" w:bidi="ar-SA"/>
        </w:rPr>
        <w:t xml:space="preserve"> (</w:t>
      </w:r>
      <w:r w:rsidRPr="005E78A7" w:rsidR="00986DDB">
        <w:rPr>
          <w:rFonts w:eastAsiaTheme="minorHAnsi" w:cs="Times New Roman"/>
          <w:kern w:val="0"/>
          <w:lang w:val="en-US" w:eastAsia="en-US" w:bidi="ar-SA"/>
        </w:rPr>
        <w:t>tăieri</w:t>
      </w:r>
      <w:r w:rsidRPr="005E78A7" w:rsidR="00986DDB">
        <w:rPr>
          <w:rFonts w:eastAsiaTheme="minorHAnsi" w:cs="Times New Roman"/>
          <w:kern w:val="0"/>
          <w:lang w:val="en-US" w:eastAsia="en-US" w:bidi="ar-SA"/>
        </w:rPr>
        <w:t xml:space="preserve"> </w:t>
      </w:r>
      <w:r w:rsidRPr="005E78A7" w:rsidR="00986DDB">
        <w:rPr>
          <w:rFonts w:eastAsiaTheme="minorHAnsi" w:cs="Times New Roman"/>
          <w:kern w:val="0"/>
          <w:lang w:val="en-US" w:eastAsia="en-US" w:bidi="ar-SA"/>
        </w:rPr>
        <w:t>progresive</w:t>
      </w:r>
      <w:r w:rsidRPr="005E78A7" w:rsidR="00986DDB">
        <w:rPr>
          <w:rFonts w:eastAsiaTheme="minorHAnsi" w:cs="Times New Roman"/>
          <w:kern w:val="0"/>
          <w:lang w:val="en-US" w:eastAsia="en-US" w:bidi="ar-SA"/>
        </w:rPr>
        <w:t xml:space="preserve">, </w:t>
      </w:r>
      <w:r w:rsidRPr="005E78A7" w:rsidR="00986DDB">
        <w:rPr>
          <w:rFonts w:eastAsiaTheme="minorHAnsi" w:cs="Times New Roman"/>
          <w:kern w:val="0"/>
          <w:lang w:val="en-US" w:eastAsia="en-US" w:bidi="ar-SA"/>
        </w:rPr>
        <w:t>tăieri</w:t>
      </w:r>
      <w:r w:rsidRPr="005E78A7" w:rsidR="00986DDB">
        <w:rPr>
          <w:rFonts w:eastAsiaTheme="minorHAnsi" w:cs="Times New Roman"/>
          <w:kern w:val="0"/>
          <w:lang w:val="en-US" w:eastAsia="en-US" w:bidi="ar-SA"/>
        </w:rPr>
        <w:t xml:space="preserve"> de </w:t>
      </w:r>
      <w:r w:rsidRPr="005E78A7" w:rsidR="00986DDB">
        <w:rPr>
          <w:rFonts w:eastAsiaTheme="minorHAnsi" w:cs="Times New Roman"/>
          <w:kern w:val="0"/>
          <w:lang w:val="en-US" w:eastAsia="en-US" w:bidi="ar-SA"/>
        </w:rPr>
        <w:t>igienă</w:t>
      </w:r>
      <w:r w:rsidRPr="005E78A7" w:rsidR="00986DDB">
        <w:rPr>
          <w:rFonts w:eastAsiaTheme="minorHAnsi" w:cs="Times New Roman"/>
          <w:kern w:val="0"/>
          <w:lang w:val="en-US" w:eastAsia="en-US" w:bidi="ar-SA"/>
        </w:rPr>
        <w:t xml:space="preserve">, </w:t>
      </w:r>
      <w:r w:rsidRPr="005E78A7" w:rsidR="00986DDB">
        <w:rPr>
          <w:rFonts w:eastAsiaTheme="minorHAnsi" w:cs="Times New Roman"/>
          <w:kern w:val="0"/>
          <w:lang w:val="en-US" w:eastAsia="en-US" w:bidi="ar-SA"/>
        </w:rPr>
        <w:t>tăieri</w:t>
      </w:r>
      <w:r w:rsidRPr="005E78A7" w:rsidR="00986DDB">
        <w:rPr>
          <w:rFonts w:eastAsiaTheme="minorHAnsi" w:cs="Times New Roman"/>
          <w:kern w:val="0"/>
          <w:lang w:val="en-US" w:eastAsia="en-US" w:bidi="ar-SA"/>
        </w:rPr>
        <w:t xml:space="preserve"> de </w:t>
      </w:r>
      <w:r w:rsidRPr="005E78A7" w:rsidR="00986DDB">
        <w:rPr>
          <w:rFonts w:eastAsiaTheme="minorHAnsi" w:cs="Times New Roman"/>
          <w:kern w:val="0"/>
          <w:lang w:val="en-US" w:eastAsia="en-US" w:bidi="ar-SA"/>
        </w:rPr>
        <w:t>conservare</w:t>
      </w:r>
      <w:r w:rsidRPr="005E78A7" w:rsidR="00986DDB">
        <w:rPr>
          <w:rFonts w:eastAsiaTheme="minorHAnsi" w:cs="Times New Roman"/>
          <w:kern w:val="0"/>
          <w:lang w:val="en-US" w:eastAsia="en-US" w:bidi="ar-SA"/>
        </w:rPr>
        <w:t xml:space="preserve">, </w:t>
      </w:r>
      <w:r w:rsidR="008C3573">
        <w:rPr>
          <w:rFonts w:eastAsiaTheme="minorHAnsi" w:cs="Times New Roman"/>
          <w:kern w:val="0"/>
          <w:lang w:val="en-US" w:eastAsia="en-US" w:bidi="ar-SA"/>
        </w:rPr>
        <w:t>degajări</w:t>
      </w:r>
      <w:r w:rsidR="008C3573">
        <w:rPr>
          <w:rFonts w:eastAsiaTheme="minorHAnsi" w:cs="Times New Roman"/>
          <w:kern w:val="0"/>
          <w:lang w:val="en-US" w:eastAsia="en-US" w:bidi="ar-SA"/>
        </w:rPr>
        <w:t xml:space="preserve">, </w:t>
      </w:r>
      <w:r w:rsidRPr="005E78A7" w:rsidR="00986DDB">
        <w:rPr>
          <w:rFonts w:eastAsiaTheme="minorHAnsi" w:cs="Times New Roman"/>
          <w:kern w:val="0"/>
          <w:lang w:val="en-US" w:eastAsia="en-US" w:bidi="ar-SA"/>
        </w:rPr>
        <w:t>rărituri</w:t>
      </w:r>
      <w:r w:rsidR="00675F3C">
        <w:rPr>
          <w:rFonts w:eastAsiaTheme="minorHAnsi" w:cs="Times New Roman"/>
          <w:kern w:val="0"/>
          <w:lang w:val="en-US" w:eastAsia="en-US" w:bidi="ar-SA"/>
        </w:rPr>
        <w:t xml:space="preserve"> </w:t>
      </w:r>
      <w:r w:rsidR="00675F3C">
        <w:rPr>
          <w:rFonts w:eastAsiaTheme="minorHAnsi" w:cs="Times New Roman"/>
          <w:kern w:val="0"/>
          <w:lang w:val="en-US" w:eastAsia="en-US" w:bidi="ar-SA"/>
        </w:rPr>
        <w:t>și</w:t>
      </w:r>
      <w:r w:rsidR="00675F3C">
        <w:rPr>
          <w:rFonts w:eastAsiaTheme="minorHAnsi" w:cs="Times New Roman"/>
          <w:kern w:val="0"/>
          <w:lang w:val="en-US" w:eastAsia="en-US" w:bidi="ar-SA"/>
        </w:rPr>
        <w:t xml:space="preserve"> </w:t>
      </w:r>
      <w:r w:rsidR="00675F3C">
        <w:rPr>
          <w:rFonts w:eastAsiaTheme="minorHAnsi" w:cs="Times New Roman"/>
          <w:kern w:val="0"/>
          <w:lang w:val="en-US" w:eastAsia="en-US" w:bidi="ar-SA"/>
        </w:rPr>
        <w:t>curățiri</w:t>
      </w:r>
      <w:r w:rsidRPr="005E78A7" w:rsidR="00986DDB">
        <w:rPr>
          <w:rFonts w:eastAsiaTheme="minorHAnsi" w:cs="Times New Roman"/>
          <w:kern w:val="0"/>
          <w:lang w:val="en-US" w:eastAsia="en-US" w:bidi="ar-SA"/>
        </w:rPr>
        <w:t>)</w:t>
      </w:r>
      <w:r w:rsidRPr="005E78A7" w:rsidR="008A79D2">
        <w:rPr>
          <w:rFonts w:eastAsiaTheme="minorHAnsi" w:cs="Times New Roman"/>
          <w:kern w:val="0"/>
          <w:lang w:val="en-US" w:eastAsia="en-US" w:bidi="ar-SA"/>
        </w:rPr>
        <w:t xml:space="preserve"> </w:t>
      </w:r>
      <w:r w:rsidRPr="005E78A7" w:rsidR="008A79D2">
        <w:rPr>
          <w:rFonts w:eastAsiaTheme="minorHAnsi" w:cs="Times New Roman"/>
          <w:kern w:val="0"/>
          <w:lang w:val="en-US" w:eastAsia="en-US" w:bidi="ar-SA"/>
        </w:rPr>
        <w:t>și</w:t>
      </w:r>
      <w:r w:rsidRPr="005E78A7" w:rsidR="008A79D2">
        <w:rPr>
          <w:rFonts w:eastAsiaTheme="minorHAnsi" w:cs="Times New Roman"/>
          <w:kern w:val="0"/>
          <w:lang w:val="en-US" w:eastAsia="en-US" w:bidi="ar-SA"/>
        </w:rPr>
        <w:t xml:space="preserve"> nu </w:t>
      </w:r>
      <w:r w:rsidRPr="005E78A7" w:rsidR="008A79D2">
        <w:rPr>
          <w:rFonts w:eastAsiaTheme="minorHAnsi" w:cs="Times New Roman"/>
          <w:kern w:val="0"/>
          <w:lang w:val="en-US" w:eastAsia="en-US" w:bidi="ar-SA"/>
        </w:rPr>
        <w:t>numai</w:t>
      </w:r>
      <w:r w:rsidRPr="005E78A7" w:rsidR="00986DDB">
        <w:rPr>
          <w:rFonts w:eastAsiaTheme="minorHAnsi" w:cs="Times New Roman"/>
          <w:kern w:val="0"/>
          <w:lang w:val="en-US" w:eastAsia="en-US" w:bidi="ar-SA"/>
        </w:rPr>
        <w:t xml:space="preserve">, </w:t>
      </w:r>
      <w:r w:rsidRPr="005E78A7" w:rsidR="00986DDB">
        <w:rPr>
          <w:rFonts w:eastAsiaTheme="minorHAnsi" w:cs="Times New Roman"/>
          <w:kern w:val="0"/>
          <w:lang w:val="en-US" w:eastAsia="en-US" w:bidi="ar-SA"/>
        </w:rPr>
        <w:t>acestea</w:t>
      </w:r>
      <w:r w:rsidRPr="005E78A7" w:rsidR="00986DDB">
        <w:rPr>
          <w:rFonts w:eastAsiaTheme="minorHAnsi" w:cs="Times New Roman"/>
          <w:kern w:val="0"/>
          <w:lang w:val="en-US" w:eastAsia="en-US" w:bidi="ar-SA"/>
        </w:rPr>
        <w:t xml:space="preserve"> un impact </w:t>
      </w:r>
      <w:r w:rsidRPr="005E78A7" w:rsidR="00986DDB">
        <w:rPr>
          <w:rFonts w:eastAsiaTheme="minorHAnsi" w:cs="Times New Roman"/>
          <w:kern w:val="0"/>
          <w:lang w:val="en-US" w:eastAsia="en-US" w:bidi="ar-SA"/>
        </w:rPr>
        <w:t>negativ</w:t>
      </w:r>
      <w:r w:rsidRPr="005E78A7" w:rsidR="00986DDB">
        <w:rPr>
          <w:rFonts w:eastAsiaTheme="minorHAnsi" w:cs="Times New Roman"/>
          <w:kern w:val="0"/>
          <w:lang w:val="en-US" w:eastAsia="en-US" w:bidi="ar-SA"/>
        </w:rPr>
        <w:t xml:space="preserve"> </w:t>
      </w:r>
      <w:r w:rsidRPr="005E78A7" w:rsidR="00986DDB">
        <w:rPr>
          <w:rFonts w:eastAsiaTheme="minorHAnsi" w:cs="Times New Roman"/>
          <w:kern w:val="0"/>
          <w:lang w:val="en-US" w:eastAsia="en-US" w:bidi="ar-SA"/>
        </w:rPr>
        <w:t>nesemnificativ</w:t>
      </w:r>
      <w:r w:rsidRPr="005E78A7">
        <w:rPr>
          <w:rFonts w:eastAsiaTheme="minorHAnsi" w:cs="Times New Roman"/>
          <w:kern w:val="0"/>
          <w:lang w:val="en-US" w:eastAsia="en-US" w:bidi="ar-SA"/>
        </w:rPr>
        <w:t xml:space="preserve">, </w:t>
      </w:r>
      <w:r w:rsidRPr="005E78A7">
        <w:rPr>
          <w:rFonts w:eastAsiaTheme="minorHAnsi" w:cs="Times New Roman"/>
          <w:kern w:val="0"/>
          <w:lang w:val="en-US" w:eastAsia="en-US" w:bidi="ar-SA"/>
        </w:rPr>
        <w:t>aceasta</w:t>
      </w:r>
      <w:r w:rsidRPr="005E78A7">
        <w:rPr>
          <w:rFonts w:eastAsiaTheme="minorHAnsi" w:cs="Times New Roman"/>
          <w:kern w:val="0"/>
          <w:lang w:val="en-US" w:eastAsia="en-US" w:bidi="ar-SA"/>
        </w:rPr>
        <w:t xml:space="preserve"> </w:t>
      </w:r>
      <w:r w:rsidRPr="005E78A7">
        <w:rPr>
          <w:rFonts w:eastAsiaTheme="minorHAnsi" w:cs="Times New Roman"/>
          <w:kern w:val="0"/>
          <w:lang w:val="en-US" w:eastAsia="en-US" w:bidi="ar-SA"/>
        </w:rPr>
        <w:t>datorită</w:t>
      </w:r>
      <w:r w:rsidRPr="005E78A7">
        <w:rPr>
          <w:rFonts w:eastAsiaTheme="minorHAnsi" w:cs="Times New Roman"/>
          <w:kern w:val="0"/>
          <w:lang w:val="en-US" w:eastAsia="en-US" w:bidi="ar-SA"/>
        </w:rPr>
        <w:t xml:space="preserve"> </w:t>
      </w:r>
      <w:r w:rsidRPr="005E78A7">
        <w:rPr>
          <w:rFonts w:eastAsiaTheme="minorHAnsi" w:cs="Times New Roman"/>
          <w:kern w:val="0"/>
          <w:lang w:val="en-US" w:eastAsia="en-US" w:bidi="ar-SA"/>
        </w:rPr>
        <w:t>faptului</w:t>
      </w:r>
      <w:r w:rsidRPr="005E78A7">
        <w:rPr>
          <w:rFonts w:eastAsiaTheme="minorHAnsi" w:cs="Times New Roman"/>
          <w:kern w:val="0"/>
          <w:lang w:val="en-US" w:eastAsia="en-US" w:bidi="ar-SA"/>
        </w:rPr>
        <w:t xml:space="preserve"> </w:t>
      </w:r>
      <w:r w:rsidRPr="005E78A7">
        <w:rPr>
          <w:rFonts w:eastAsiaTheme="minorHAnsi" w:cs="Times New Roman"/>
          <w:kern w:val="0"/>
          <w:lang w:val="en-US" w:eastAsia="en-US" w:bidi="ar-SA"/>
        </w:rPr>
        <w:t>că</w:t>
      </w:r>
      <w:r w:rsidRPr="005E78A7">
        <w:rPr>
          <w:rFonts w:eastAsiaTheme="minorHAnsi" w:cs="Times New Roman"/>
          <w:kern w:val="0"/>
          <w:lang w:val="en-US" w:eastAsia="en-US" w:bidi="ar-SA"/>
        </w:rPr>
        <w:t xml:space="preserve"> </w:t>
      </w:r>
      <w:r w:rsidRPr="005E78A7" w:rsidR="00986DDB">
        <w:rPr>
          <w:rFonts w:eastAsiaTheme="minorHAnsi" w:cs="Times New Roman"/>
          <w:kern w:val="0"/>
          <w:lang w:val="en-US" w:eastAsia="en-US" w:bidi="ar-SA"/>
        </w:rPr>
        <w:t>lucrările</w:t>
      </w:r>
      <w:r w:rsidRPr="005E78A7" w:rsidR="00986DDB">
        <w:rPr>
          <w:rFonts w:eastAsiaTheme="minorHAnsi" w:cs="Times New Roman"/>
          <w:kern w:val="0"/>
          <w:lang w:val="en-US" w:eastAsia="en-US" w:bidi="ar-SA"/>
        </w:rPr>
        <w:t xml:space="preserve"> </w:t>
      </w:r>
      <w:r w:rsidRPr="005E78A7" w:rsidR="00986DDB">
        <w:rPr>
          <w:rFonts w:eastAsiaTheme="minorHAnsi" w:cs="Times New Roman"/>
          <w:kern w:val="0"/>
          <w:lang w:val="en-US" w:eastAsia="en-US" w:bidi="ar-SA"/>
        </w:rPr>
        <w:t>p</w:t>
      </w:r>
      <w:r w:rsidRPr="005E78A7" w:rsidR="008A79D2">
        <w:rPr>
          <w:rFonts w:eastAsiaTheme="minorHAnsi" w:cs="Times New Roman"/>
          <w:kern w:val="0"/>
          <w:lang w:val="en-US" w:eastAsia="en-US" w:bidi="ar-SA"/>
        </w:rPr>
        <w:t>lanificate</w:t>
      </w:r>
      <w:r w:rsidRPr="005E78A7" w:rsidR="008A79D2">
        <w:rPr>
          <w:rFonts w:eastAsiaTheme="minorHAnsi" w:cs="Times New Roman"/>
          <w:kern w:val="0"/>
          <w:lang w:val="en-US" w:eastAsia="en-US" w:bidi="ar-SA"/>
        </w:rPr>
        <w:t xml:space="preserve"> </w:t>
      </w:r>
      <w:r w:rsidRPr="005E78A7" w:rsidR="008A79D2">
        <w:rPr>
          <w:rFonts w:eastAsiaTheme="minorHAnsi" w:cs="Times New Roman"/>
          <w:kern w:val="0"/>
          <w:lang w:val="en-US" w:eastAsia="en-US" w:bidi="ar-SA"/>
        </w:rPr>
        <w:t>conduc</w:t>
      </w:r>
      <w:r w:rsidRPr="005E78A7" w:rsidR="008A79D2">
        <w:rPr>
          <w:rFonts w:eastAsiaTheme="minorHAnsi" w:cs="Times New Roman"/>
          <w:kern w:val="0"/>
          <w:lang w:val="en-US" w:eastAsia="en-US" w:bidi="ar-SA"/>
        </w:rPr>
        <w:t xml:space="preserve"> </w:t>
      </w:r>
      <w:r w:rsidRPr="005E78A7" w:rsidR="008A79D2">
        <w:rPr>
          <w:rFonts w:eastAsiaTheme="minorHAnsi" w:cs="Times New Roman"/>
          <w:kern w:val="0"/>
          <w:lang w:val="en-US" w:eastAsia="en-US" w:bidi="ar-SA"/>
        </w:rPr>
        <w:t>pădurea</w:t>
      </w:r>
      <w:r w:rsidRPr="005E78A7" w:rsidR="008A79D2">
        <w:rPr>
          <w:rFonts w:eastAsiaTheme="minorHAnsi" w:cs="Times New Roman"/>
          <w:kern w:val="0"/>
          <w:lang w:val="en-US" w:eastAsia="en-US" w:bidi="ar-SA"/>
        </w:rPr>
        <w:t xml:space="preserve"> </w:t>
      </w:r>
      <w:r w:rsidRPr="005E78A7" w:rsidR="008A79D2">
        <w:rPr>
          <w:rFonts w:eastAsiaTheme="minorHAnsi" w:cs="Times New Roman"/>
          <w:kern w:val="0"/>
          <w:lang w:val="en-US" w:eastAsia="en-US" w:bidi="ar-SA"/>
        </w:rPr>
        <w:t>spre</w:t>
      </w:r>
      <w:r w:rsidRPr="005E78A7" w:rsidR="00986DDB">
        <w:rPr>
          <w:rFonts w:eastAsiaTheme="minorHAnsi" w:cs="Times New Roman"/>
          <w:kern w:val="0"/>
          <w:lang w:val="en-US" w:eastAsia="en-US" w:bidi="ar-SA"/>
        </w:rPr>
        <w:t xml:space="preserve"> </w:t>
      </w:r>
      <w:r w:rsidRPr="005E78A7" w:rsidR="00986DDB">
        <w:rPr>
          <w:rFonts w:eastAsiaTheme="minorHAnsi" w:cs="Times New Roman"/>
          <w:kern w:val="0"/>
          <w:lang w:val="en-US" w:eastAsia="en-US" w:bidi="ar-SA"/>
        </w:rPr>
        <w:t>stare</w:t>
      </w:r>
      <w:r w:rsidRPr="005E78A7" w:rsidR="008A79D2">
        <w:rPr>
          <w:rFonts w:eastAsiaTheme="minorHAnsi" w:cs="Times New Roman"/>
          <w:kern w:val="0"/>
          <w:lang w:val="en-US" w:eastAsia="en-US" w:bidi="ar-SA"/>
        </w:rPr>
        <w:t>a</w:t>
      </w:r>
      <w:r w:rsidRPr="005E78A7" w:rsidR="008A79D2">
        <w:rPr>
          <w:rFonts w:eastAsiaTheme="minorHAnsi" w:cs="Times New Roman"/>
          <w:kern w:val="0"/>
          <w:lang w:val="en-US" w:eastAsia="en-US" w:bidi="ar-SA"/>
        </w:rPr>
        <w:t xml:space="preserve"> de </w:t>
      </w:r>
      <w:r w:rsidRPr="005E78A7" w:rsidR="008A79D2">
        <w:rPr>
          <w:rFonts w:eastAsiaTheme="minorHAnsi" w:cs="Times New Roman"/>
          <w:kern w:val="0"/>
          <w:lang w:val="en-US" w:eastAsia="en-US" w:bidi="ar-SA"/>
        </w:rPr>
        <w:t>masiv</w:t>
      </w:r>
      <w:r w:rsidRPr="005E78A7" w:rsidR="008A79D2">
        <w:rPr>
          <w:rFonts w:eastAsiaTheme="minorHAnsi" w:cs="Times New Roman"/>
          <w:kern w:val="0"/>
          <w:lang w:val="en-US" w:eastAsia="en-US" w:bidi="ar-SA"/>
        </w:rPr>
        <w:t xml:space="preserve">, </w:t>
      </w:r>
      <w:r w:rsidRPr="005E78A7" w:rsidR="008A79D2">
        <w:rPr>
          <w:rFonts w:eastAsiaTheme="minorHAnsi" w:cs="Times New Roman"/>
          <w:kern w:val="0"/>
          <w:lang w:val="en-US" w:eastAsia="en-US" w:bidi="ar-SA"/>
        </w:rPr>
        <w:t>bazate</w:t>
      </w:r>
      <w:r w:rsidRPr="005E78A7" w:rsidR="008A79D2">
        <w:rPr>
          <w:rFonts w:eastAsiaTheme="minorHAnsi" w:cs="Times New Roman"/>
          <w:kern w:val="0"/>
          <w:lang w:val="en-US" w:eastAsia="en-US" w:bidi="ar-SA"/>
        </w:rPr>
        <w:t xml:space="preserve"> pe </w:t>
      </w:r>
      <w:r w:rsidRPr="005E78A7" w:rsidR="008A79D2">
        <w:rPr>
          <w:rFonts w:eastAsiaTheme="minorHAnsi" w:cs="Times New Roman"/>
          <w:kern w:val="0"/>
          <w:lang w:val="en-US" w:eastAsia="en-US" w:bidi="ar-SA"/>
        </w:rPr>
        <w:t>regenerarea</w:t>
      </w:r>
      <w:r w:rsidRPr="005E78A7" w:rsidR="008A79D2">
        <w:rPr>
          <w:rFonts w:eastAsiaTheme="minorHAnsi" w:cs="Times New Roman"/>
          <w:kern w:val="0"/>
          <w:lang w:val="en-US" w:eastAsia="en-US" w:bidi="ar-SA"/>
        </w:rPr>
        <w:t xml:space="preserve"> </w:t>
      </w:r>
      <w:r w:rsidRPr="005E78A7" w:rsidR="008A79D2">
        <w:rPr>
          <w:rFonts w:eastAsiaTheme="minorHAnsi" w:cs="Times New Roman"/>
          <w:kern w:val="0"/>
          <w:lang w:val="en-US" w:eastAsia="en-US" w:bidi="ar-SA"/>
        </w:rPr>
        <w:t>naturală</w:t>
      </w:r>
      <w:r w:rsidRPr="005E78A7" w:rsidR="008A79D2">
        <w:rPr>
          <w:rFonts w:eastAsiaTheme="minorHAnsi" w:cs="Times New Roman"/>
          <w:kern w:val="0"/>
          <w:lang w:val="en-US" w:eastAsia="en-US" w:bidi="ar-SA"/>
        </w:rPr>
        <w:t xml:space="preserve"> </w:t>
      </w:r>
      <w:r w:rsidRPr="005E78A7" w:rsidR="008A79D2">
        <w:rPr>
          <w:rFonts w:eastAsiaTheme="minorHAnsi" w:cs="Times New Roman"/>
          <w:kern w:val="0"/>
          <w:lang w:val="en-US" w:eastAsia="en-US" w:bidi="ar-SA"/>
        </w:rPr>
        <w:t>prin</w:t>
      </w:r>
      <w:r w:rsidRPr="005E78A7" w:rsidR="008A79D2">
        <w:rPr>
          <w:rFonts w:eastAsiaTheme="minorHAnsi" w:cs="Times New Roman"/>
          <w:kern w:val="0"/>
          <w:lang w:val="en-US" w:eastAsia="en-US" w:bidi="ar-SA"/>
        </w:rPr>
        <w:t xml:space="preserve"> </w:t>
      </w:r>
      <w:r w:rsidRPr="005E78A7" w:rsidR="008A79D2">
        <w:rPr>
          <w:rFonts w:eastAsiaTheme="minorHAnsi" w:cs="Times New Roman"/>
          <w:kern w:val="0"/>
          <w:lang w:val="en-US" w:eastAsia="en-US" w:bidi="ar-SA"/>
        </w:rPr>
        <w:t>promovarea</w:t>
      </w:r>
      <w:r w:rsidRPr="005E78A7" w:rsidR="008A79D2">
        <w:rPr>
          <w:rFonts w:eastAsiaTheme="minorHAnsi" w:cs="Times New Roman"/>
          <w:kern w:val="0"/>
          <w:lang w:val="en-US" w:eastAsia="en-US" w:bidi="ar-SA"/>
        </w:rPr>
        <w:t xml:space="preserve"> </w:t>
      </w:r>
      <w:r w:rsidRPr="005E78A7" w:rsidR="008A79D2">
        <w:rPr>
          <w:rFonts w:eastAsiaTheme="minorHAnsi" w:cs="Times New Roman"/>
          <w:kern w:val="0"/>
          <w:lang w:val="en-US" w:eastAsia="en-US" w:bidi="ar-SA"/>
        </w:rPr>
        <w:t>speciilor</w:t>
      </w:r>
      <w:r w:rsidRPr="005E78A7" w:rsidR="008A79D2">
        <w:rPr>
          <w:rFonts w:eastAsiaTheme="minorHAnsi" w:cs="Times New Roman"/>
          <w:kern w:val="0"/>
          <w:lang w:val="en-US" w:eastAsia="en-US" w:bidi="ar-SA"/>
        </w:rPr>
        <w:t xml:space="preserve"> </w:t>
      </w:r>
      <w:r w:rsidRPr="005E78A7" w:rsidR="008A79D2">
        <w:rPr>
          <w:rFonts w:eastAsiaTheme="minorHAnsi" w:cs="Times New Roman"/>
          <w:kern w:val="0"/>
          <w:lang w:val="en-US" w:eastAsia="en-US" w:bidi="ar-SA"/>
        </w:rPr>
        <w:t>autohtone</w:t>
      </w:r>
      <w:r w:rsidRPr="005E78A7" w:rsidR="008A79D2">
        <w:rPr>
          <w:rFonts w:eastAsiaTheme="minorHAnsi" w:cs="Times New Roman"/>
          <w:kern w:val="0"/>
          <w:lang w:val="en-US" w:eastAsia="en-US" w:bidi="ar-SA"/>
        </w:rPr>
        <w:t xml:space="preserve"> </w:t>
      </w:r>
      <w:r w:rsidRPr="005E78A7" w:rsidR="008A79D2">
        <w:rPr>
          <w:rFonts w:eastAsiaTheme="minorHAnsi" w:cs="Times New Roman"/>
          <w:kern w:val="0"/>
          <w:lang w:val="en-US" w:eastAsia="en-US" w:bidi="ar-SA"/>
        </w:rPr>
        <w:t>naturale</w:t>
      </w:r>
      <w:r w:rsidRPr="005E78A7" w:rsidR="00986DDB">
        <w:rPr>
          <w:rFonts w:eastAsiaTheme="minorHAnsi" w:cs="Times New Roman"/>
          <w:kern w:val="0"/>
          <w:lang w:val="en-US" w:eastAsia="en-US" w:bidi="ar-SA"/>
        </w:rPr>
        <w:t xml:space="preserve"> </w:t>
      </w:r>
      <w:r w:rsidRPr="005E78A7" w:rsidR="008A79D2">
        <w:rPr>
          <w:rFonts w:eastAsiaTheme="minorHAnsi" w:cs="Times New Roman"/>
          <w:kern w:val="0"/>
          <w:lang w:val="en-US" w:eastAsia="en-US" w:bidi="ar-SA"/>
        </w:rPr>
        <w:t>valoroase</w:t>
      </w:r>
      <w:r w:rsidRPr="005E78A7" w:rsidR="008A79D2">
        <w:rPr>
          <w:rFonts w:eastAsiaTheme="minorHAnsi" w:cs="Times New Roman"/>
          <w:kern w:val="0"/>
          <w:lang w:val="en-US" w:eastAsia="en-US" w:bidi="ar-SA"/>
        </w:rPr>
        <w:t xml:space="preserve">, care </w:t>
      </w:r>
      <w:r w:rsidRPr="005E78A7" w:rsidR="008A79D2">
        <w:rPr>
          <w:rFonts w:eastAsiaTheme="minorHAnsi" w:cs="Times New Roman"/>
          <w:kern w:val="0"/>
          <w:lang w:val="en-US" w:eastAsia="en-US" w:bidi="ar-SA"/>
        </w:rPr>
        <w:t>asigură</w:t>
      </w:r>
      <w:r w:rsidRPr="005E78A7" w:rsidR="008A79D2">
        <w:rPr>
          <w:rFonts w:eastAsiaTheme="minorHAnsi" w:cs="Times New Roman"/>
          <w:kern w:val="0"/>
          <w:lang w:val="en-US" w:eastAsia="en-US" w:bidi="ar-SA"/>
        </w:rPr>
        <w:t xml:space="preserve"> </w:t>
      </w:r>
      <w:r w:rsidRPr="005E78A7" w:rsidR="008A79D2">
        <w:rPr>
          <w:rFonts w:eastAsiaTheme="minorHAnsi" w:cs="Times New Roman"/>
          <w:kern w:val="0"/>
          <w:lang w:val="en-US" w:eastAsia="en-US" w:bidi="ar-SA"/>
        </w:rPr>
        <w:t>menținerea</w:t>
      </w:r>
      <w:r w:rsidRPr="005E78A7" w:rsidR="008A79D2">
        <w:rPr>
          <w:rFonts w:eastAsiaTheme="minorHAnsi" w:cs="Times New Roman"/>
          <w:kern w:val="0"/>
          <w:lang w:val="en-US" w:eastAsia="en-US" w:bidi="ar-SA"/>
        </w:rPr>
        <w:t xml:space="preserve"> </w:t>
      </w:r>
      <w:r w:rsidRPr="005E78A7" w:rsidR="008A79D2">
        <w:rPr>
          <w:rFonts w:eastAsiaTheme="minorHAnsi" w:cs="Times New Roman"/>
          <w:kern w:val="0"/>
          <w:lang w:val="en-US" w:eastAsia="en-US" w:bidi="ar-SA"/>
        </w:rPr>
        <w:t>acoperișului</w:t>
      </w:r>
      <w:r w:rsidRPr="005E78A7" w:rsidR="008A79D2">
        <w:rPr>
          <w:rFonts w:eastAsiaTheme="minorHAnsi" w:cs="Times New Roman"/>
          <w:kern w:val="0"/>
          <w:lang w:val="en-US" w:eastAsia="en-US" w:bidi="ar-SA"/>
        </w:rPr>
        <w:t xml:space="preserve"> </w:t>
      </w:r>
      <w:r w:rsidRPr="005E78A7" w:rsidR="008A79D2">
        <w:rPr>
          <w:rFonts w:eastAsiaTheme="minorHAnsi" w:cs="Times New Roman"/>
          <w:kern w:val="0"/>
          <w:lang w:val="en-US" w:eastAsia="en-US" w:bidi="ar-SA"/>
        </w:rPr>
        <w:t>corespunzător</w:t>
      </w:r>
      <w:r w:rsidRPr="005E78A7" w:rsidR="008A79D2">
        <w:rPr>
          <w:rFonts w:eastAsiaTheme="minorHAnsi" w:cs="Times New Roman"/>
          <w:kern w:val="0"/>
          <w:lang w:val="en-US" w:eastAsia="en-US" w:bidi="ar-SA"/>
        </w:rPr>
        <w:t xml:space="preserve"> </w:t>
      </w:r>
      <w:r w:rsidRPr="005E78A7" w:rsidR="008A79D2">
        <w:rPr>
          <w:rFonts w:eastAsiaTheme="minorHAnsi" w:cs="Times New Roman"/>
          <w:kern w:val="0"/>
          <w:lang w:val="en-US" w:eastAsia="en-US" w:bidi="ar-SA"/>
        </w:rPr>
        <w:t>solului</w:t>
      </w:r>
      <w:r w:rsidRPr="005E78A7" w:rsidR="008A79D2">
        <w:rPr>
          <w:rFonts w:eastAsiaTheme="minorHAnsi" w:cs="Times New Roman"/>
          <w:kern w:val="0"/>
          <w:lang w:val="en-US" w:eastAsia="en-US" w:bidi="ar-SA"/>
        </w:rPr>
        <w:t xml:space="preserve">, </w:t>
      </w:r>
      <w:r w:rsidRPr="005E78A7" w:rsidR="008A79D2">
        <w:rPr>
          <w:rFonts w:eastAsiaTheme="minorHAnsi" w:cs="Times New Roman"/>
          <w:kern w:val="0"/>
          <w:lang w:val="en-US" w:eastAsia="en-US" w:bidi="ar-SA"/>
        </w:rPr>
        <w:t>asigurându</w:t>
      </w:r>
      <w:r w:rsidRPr="005E78A7" w:rsidR="008A79D2">
        <w:rPr>
          <w:rFonts w:eastAsiaTheme="minorHAnsi" w:cs="Times New Roman"/>
          <w:kern w:val="0"/>
          <w:lang w:val="en-US" w:eastAsia="en-US" w:bidi="ar-SA"/>
        </w:rPr>
        <w:t xml:space="preserve">-se </w:t>
      </w:r>
      <w:r w:rsidRPr="005E78A7" w:rsidR="008A79D2">
        <w:rPr>
          <w:rFonts w:eastAsiaTheme="minorHAnsi" w:cs="Times New Roman"/>
          <w:kern w:val="0"/>
          <w:lang w:val="en-US" w:eastAsia="en-US" w:bidi="ar-SA"/>
        </w:rPr>
        <w:t>astfel</w:t>
      </w:r>
      <w:r w:rsidRPr="005E78A7" w:rsidR="008A79D2">
        <w:rPr>
          <w:rFonts w:eastAsiaTheme="minorHAnsi" w:cs="Times New Roman"/>
          <w:kern w:val="0"/>
          <w:lang w:val="en-US" w:eastAsia="en-US" w:bidi="ar-SA"/>
        </w:rPr>
        <w:t xml:space="preserve"> </w:t>
      </w:r>
      <w:r w:rsidRPr="005E78A7" w:rsidR="008A79D2">
        <w:rPr>
          <w:rFonts w:eastAsiaTheme="minorHAnsi" w:cs="Times New Roman"/>
          <w:kern w:val="0"/>
          <w:lang w:val="en-US" w:eastAsia="en-US" w:bidi="ar-SA"/>
        </w:rPr>
        <w:t>exercitarea</w:t>
      </w:r>
      <w:r w:rsidRPr="005E78A7" w:rsidR="008A79D2">
        <w:rPr>
          <w:rFonts w:eastAsiaTheme="minorHAnsi" w:cs="Times New Roman"/>
          <w:kern w:val="0"/>
          <w:lang w:val="en-US" w:eastAsia="en-US" w:bidi="ar-SA"/>
        </w:rPr>
        <w:t xml:space="preserve"> </w:t>
      </w:r>
      <w:r w:rsidRPr="005E78A7" w:rsidR="008A79D2">
        <w:rPr>
          <w:rFonts w:eastAsiaTheme="minorHAnsi" w:cs="Times New Roman"/>
          <w:kern w:val="0"/>
          <w:lang w:val="en-US" w:eastAsia="en-US" w:bidi="ar-SA"/>
        </w:rPr>
        <w:t>continuă</w:t>
      </w:r>
      <w:r w:rsidRPr="005E78A7" w:rsidR="008A79D2">
        <w:rPr>
          <w:rFonts w:eastAsiaTheme="minorHAnsi" w:cs="Times New Roman"/>
          <w:kern w:val="0"/>
          <w:lang w:val="en-US" w:eastAsia="en-US" w:bidi="ar-SA"/>
        </w:rPr>
        <w:t xml:space="preserve"> a </w:t>
      </w:r>
      <w:r w:rsidRPr="005E78A7" w:rsidR="008A79D2">
        <w:rPr>
          <w:rFonts w:eastAsiaTheme="minorHAnsi" w:cs="Times New Roman"/>
          <w:kern w:val="0"/>
          <w:lang w:val="en-US" w:eastAsia="en-US" w:bidi="ar-SA"/>
        </w:rPr>
        <w:t>funcțiilor</w:t>
      </w:r>
      <w:r w:rsidRPr="005E78A7" w:rsidR="008A79D2">
        <w:rPr>
          <w:rFonts w:eastAsiaTheme="minorHAnsi" w:cs="Times New Roman"/>
          <w:kern w:val="0"/>
          <w:lang w:val="en-US" w:eastAsia="en-US" w:bidi="ar-SA"/>
        </w:rPr>
        <w:t xml:space="preserve"> multiple, </w:t>
      </w:r>
      <w:r w:rsidRPr="005E78A7" w:rsidR="008A79D2">
        <w:rPr>
          <w:rFonts w:eastAsiaTheme="minorHAnsi" w:cs="Times New Roman"/>
          <w:kern w:val="0"/>
          <w:lang w:val="en-US" w:eastAsia="en-US" w:bidi="ar-SA"/>
        </w:rPr>
        <w:t>ecologice</w:t>
      </w:r>
      <w:r w:rsidRPr="005E78A7" w:rsidR="008A79D2">
        <w:rPr>
          <w:rFonts w:eastAsiaTheme="minorHAnsi" w:cs="Times New Roman"/>
          <w:kern w:val="0"/>
          <w:lang w:val="en-US" w:eastAsia="en-US" w:bidi="ar-SA"/>
        </w:rPr>
        <w:t xml:space="preserve">, </w:t>
      </w:r>
      <w:r w:rsidRPr="005E78A7" w:rsidR="008A79D2">
        <w:rPr>
          <w:rFonts w:eastAsiaTheme="minorHAnsi" w:cs="Times New Roman"/>
          <w:kern w:val="0"/>
          <w:lang w:val="en-US" w:eastAsia="en-US" w:bidi="ar-SA"/>
        </w:rPr>
        <w:t>economice</w:t>
      </w:r>
      <w:r w:rsidRPr="005E78A7" w:rsidR="008A79D2">
        <w:rPr>
          <w:rFonts w:eastAsiaTheme="minorHAnsi" w:cs="Times New Roman"/>
          <w:kern w:val="0"/>
          <w:lang w:val="en-US" w:eastAsia="en-US" w:bidi="ar-SA"/>
        </w:rPr>
        <w:t xml:space="preserve"> </w:t>
      </w:r>
      <w:r w:rsidRPr="005E78A7" w:rsidR="008A79D2">
        <w:rPr>
          <w:rFonts w:eastAsiaTheme="minorHAnsi" w:cs="Times New Roman"/>
          <w:kern w:val="0"/>
          <w:lang w:val="en-US" w:eastAsia="en-US" w:bidi="ar-SA"/>
        </w:rPr>
        <w:t>și</w:t>
      </w:r>
      <w:r w:rsidRPr="005E78A7" w:rsidR="008A79D2">
        <w:rPr>
          <w:rFonts w:eastAsiaTheme="minorHAnsi" w:cs="Times New Roman"/>
          <w:kern w:val="0"/>
          <w:lang w:val="en-US" w:eastAsia="en-US" w:bidi="ar-SA"/>
        </w:rPr>
        <w:t xml:space="preserve"> </w:t>
      </w:r>
      <w:r w:rsidRPr="005E78A7" w:rsidR="008A79D2">
        <w:rPr>
          <w:rFonts w:eastAsiaTheme="minorHAnsi" w:cs="Times New Roman"/>
          <w:kern w:val="0"/>
          <w:lang w:val="en-US" w:eastAsia="en-US" w:bidi="ar-SA"/>
        </w:rPr>
        <w:t>sociale</w:t>
      </w:r>
      <w:r w:rsidRPr="005E78A7" w:rsidR="008A79D2">
        <w:rPr>
          <w:rFonts w:eastAsiaTheme="minorHAnsi" w:cs="Times New Roman"/>
          <w:kern w:val="0"/>
          <w:lang w:val="en-US" w:eastAsia="en-US" w:bidi="ar-SA"/>
        </w:rPr>
        <w:t xml:space="preserve"> de </w:t>
      </w:r>
      <w:r w:rsidRPr="005E78A7" w:rsidR="008A79D2">
        <w:rPr>
          <w:rFonts w:eastAsiaTheme="minorHAnsi" w:cs="Times New Roman"/>
          <w:kern w:val="0"/>
          <w:lang w:val="en-US" w:eastAsia="en-US" w:bidi="ar-SA"/>
        </w:rPr>
        <w:t>protecție</w:t>
      </w:r>
      <w:r w:rsidRPr="005E78A7" w:rsidR="008A79D2">
        <w:rPr>
          <w:rFonts w:eastAsiaTheme="minorHAnsi" w:cs="Times New Roman"/>
          <w:kern w:val="0"/>
          <w:lang w:val="en-US" w:eastAsia="en-US" w:bidi="ar-SA"/>
        </w:rPr>
        <w:t xml:space="preserve">, pe care </w:t>
      </w:r>
      <w:r w:rsidRPr="005E78A7" w:rsidR="008A79D2">
        <w:rPr>
          <w:rFonts w:eastAsiaTheme="minorHAnsi" w:cs="Times New Roman"/>
          <w:kern w:val="0"/>
          <w:lang w:val="en-US" w:eastAsia="en-US" w:bidi="ar-SA"/>
        </w:rPr>
        <w:t>trebuie</w:t>
      </w:r>
      <w:r w:rsidRPr="005E78A7" w:rsidR="008A79D2">
        <w:rPr>
          <w:rFonts w:eastAsiaTheme="minorHAnsi" w:cs="Times New Roman"/>
          <w:kern w:val="0"/>
          <w:lang w:val="en-US" w:eastAsia="en-US" w:bidi="ar-SA"/>
        </w:rPr>
        <w:t xml:space="preserve"> </w:t>
      </w:r>
      <w:r w:rsidRPr="005E78A7" w:rsidR="008A79D2">
        <w:rPr>
          <w:rFonts w:eastAsiaTheme="minorHAnsi" w:cs="Times New Roman"/>
          <w:kern w:val="0"/>
          <w:lang w:val="en-US" w:eastAsia="en-US" w:bidi="ar-SA"/>
        </w:rPr>
        <w:t>să</w:t>
      </w:r>
      <w:r w:rsidRPr="005E78A7" w:rsidR="008A79D2">
        <w:rPr>
          <w:rFonts w:eastAsiaTheme="minorHAnsi" w:cs="Times New Roman"/>
          <w:kern w:val="0"/>
          <w:lang w:val="en-US" w:eastAsia="en-US" w:bidi="ar-SA"/>
        </w:rPr>
        <w:t xml:space="preserve"> le </w:t>
      </w:r>
      <w:r w:rsidRPr="005E78A7" w:rsidR="008A79D2">
        <w:rPr>
          <w:rFonts w:eastAsiaTheme="minorHAnsi" w:cs="Times New Roman"/>
          <w:kern w:val="0"/>
          <w:lang w:val="en-US" w:eastAsia="en-US" w:bidi="ar-SA"/>
        </w:rPr>
        <w:t>îndeplinească</w:t>
      </w:r>
      <w:r w:rsidRPr="005E78A7" w:rsidR="008A79D2">
        <w:rPr>
          <w:rFonts w:eastAsiaTheme="minorHAnsi" w:cs="Times New Roman"/>
          <w:kern w:val="0"/>
          <w:lang w:val="en-US" w:eastAsia="en-US" w:bidi="ar-SA"/>
        </w:rPr>
        <w:t xml:space="preserve"> </w:t>
      </w:r>
      <w:r w:rsidRPr="005E78A7" w:rsidR="008A79D2">
        <w:rPr>
          <w:rFonts w:eastAsiaTheme="minorHAnsi" w:cs="Times New Roman"/>
          <w:kern w:val="0"/>
          <w:lang w:val="en-US" w:eastAsia="en-US" w:bidi="ar-SA"/>
        </w:rPr>
        <w:t>arboretele</w:t>
      </w:r>
      <w:r w:rsidRPr="005E78A7" w:rsidR="008A79D2">
        <w:rPr>
          <w:rFonts w:eastAsiaTheme="minorHAnsi" w:cs="Times New Roman"/>
          <w:kern w:val="0"/>
          <w:lang w:val="en-US" w:eastAsia="en-US" w:bidi="ar-SA"/>
        </w:rPr>
        <w:t xml:space="preserve">, </w:t>
      </w:r>
      <w:r w:rsidRPr="005E78A7" w:rsidR="008A79D2">
        <w:rPr>
          <w:rFonts w:eastAsiaTheme="minorHAnsi" w:cs="Times New Roman"/>
          <w:kern w:val="0"/>
          <w:lang w:val="en-US" w:eastAsia="en-US" w:bidi="ar-SA"/>
        </w:rPr>
        <w:t>res</w:t>
      </w:r>
      <w:r w:rsidRPr="005E78A7" w:rsidR="007B3FFA">
        <w:rPr>
          <w:rFonts w:eastAsiaTheme="minorHAnsi" w:cs="Times New Roman"/>
          <w:kern w:val="0"/>
          <w:lang w:val="en-US" w:eastAsia="en-US" w:bidi="ar-SA"/>
        </w:rPr>
        <w:t>pectiv</w:t>
      </w:r>
      <w:r w:rsidRPr="005E78A7" w:rsidR="007B3FFA">
        <w:rPr>
          <w:rFonts w:eastAsiaTheme="minorHAnsi" w:cs="Times New Roman"/>
          <w:kern w:val="0"/>
          <w:lang w:val="en-US" w:eastAsia="en-US" w:bidi="ar-SA"/>
        </w:rPr>
        <w:t xml:space="preserve"> </w:t>
      </w:r>
      <w:r w:rsidRPr="005E78A7" w:rsidR="007B3FFA">
        <w:rPr>
          <w:rFonts w:eastAsiaTheme="minorHAnsi" w:cs="Times New Roman"/>
          <w:kern w:val="0"/>
          <w:lang w:val="en-US" w:eastAsia="en-US" w:bidi="ar-SA"/>
        </w:rPr>
        <w:t>pădurea</w:t>
      </w:r>
      <w:r w:rsidRPr="005E78A7" w:rsidR="007B3FFA">
        <w:rPr>
          <w:rFonts w:eastAsiaTheme="minorHAnsi" w:cs="Times New Roman"/>
          <w:kern w:val="0"/>
          <w:lang w:val="en-US" w:eastAsia="en-US" w:bidi="ar-SA"/>
        </w:rPr>
        <w:t xml:space="preserve"> </w:t>
      </w:r>
      <w:r w:rsidRPr="005E78A7" w:rsidR="007B3FFA">
        <w:rPr>
          <w:rFonts w:eastAsiaTheme="minorHAnsi" w:cs="Times New Roman"/>
          <w:kern w:val="0"/>
          <w:lang w:val="en-US" w:eastAsia="en-US" w:bidi="ar-SA"/>
        </w:rPr>
        <w:t>în</w:t>
      </w:r>
      <w:r w:rsidRPr="005E78A7" w:rsidR="007B3FFA">
        <w:rPr>
          <w:rFonts w:eastAsiaTheme="minorHAnsi" w:cs="Times New Roman"/>
          <w:kern w:val="0"/>
          <w:lang w:val="en-US" w:eastAsia="en-US" w:bidi="ar-SA"/>
        </w:rPr>
        <w:t xml:space="preserve"> </w:t>
      </w:r>
      <w:r w:rsidRPr="005E78A7" w:rsidR="007B3FFA">
        <w:rPr>
          <w:rFonts w:eastAsiaTheme="minorHAnsi" w:cs="Times New Roman"/>
          <w:kern w:val="0"/>
          <w:lang w:val="en-US" w:eastAsia="en-US" w:bidi="ar-SA"/>
        </w:rPr>
        <w:t>ansamblul</w:t>
      </w:r>
      <w:r w:rsidRPr="005E78A7" w:rsidR="007B3FFA">
        <w:rPr>
          <w:rFonts w:eastAsiaTheme="minorHAnsi" w:cs="Times New Roman"/>
          <w:kern w:val="0"/>
          <w:lang w:val="en-US" w:eastAsia="en-US" w:bidi="ar-SA"/>
        </w:rPr>
        <w:t xml:space="preserve"> </w:t>
      </w:r>
      <w:r w:rsidRPr="005E78A7" w:rsidR="007B3FFA">
        <w:rPr>
          <w:rFonts w:eastAsiaTheme="minorHAnsi" w:cs="Times New Roman"/>
          <w:kern w:val="0"/>
          <w:lang w:val="en-US" w:eastAsia="en-US" w:bidi="ar-SA"/>
        </w:rPr>
        <w:t>ei</w:t>
      </w:r>
      <w:r w:rsidR="00EC2009">
        <w:rPr>
          <w:rFonts w:eastAsiaTheme="minorHAnsi" w:cs="Times New Roman"/>
          <w:kern w:val="0"/>
          <w:lang w:val="en-US" w:eastAsia="en-US" w:bidi="ar-SA"/>
        </w:rPr>
        <w:t xml:space="preserve">, </w:t>
      </w:r>
      <w:r w:rsidR="00EC2009">
        <w:rPr>
          <w:rFonts w:eastAsiaTheme="minorHAnsi" w:cs="Times New Roman"/>
          <w:kern w:val="0"/>
          <w:lang w:val="en-US" w:eastAsia="en-US" w:bidi="ar-SA"/>
        </w:rPr>
        <w:t>iar</w:t>
      </w:r>
      <w:r w:rsidR="00EC2009">
        <w:rPr>
          <w:rFonts w:eastAsiaTheme="minorHAnsi" w:cs="Times New Roman"/>
          <w:kern w:val="0"/>
          <w:lang w:val="en-US" w:eastAsia="en-US" w:bidi="ar-SA"/>
        </w:rPr>
        <w:t xml:space="preserve"> </w:t>
      </w:r>
      <w:r w:rsidR="00EC2009">
        <w:rPr>
          <w:rFonts w:eastAsiaTheme="minorHAnsi" w:cs="Times New Roman"/>
          <w:kern w:val="0"/>
          <w:lang w:val="en-US" w:eastAsia="en-US" w:bidi="ar-SA"/>
        </w:rPr>
        <w:t>asupra</w:t>
      </w:r>
      <w:r w:rsidR="00EC2009">
        <w:rPr>
          <w:rFonts w:eastAsiaTheme="minorHAnsi" w:cs="Times New Roman"/>
          <w:kern w:val="0"/>
          <w:lang w:val="en-US" w:eastAsia="en-US" w:bidi="ar-SA"/>
        </w:rPr>
        <w:t xml:space="preserve"> </w:t>
      </w:r>
      <w:r w:rsidR="00EC2009">
        <w:rPr>
          <w:rFonts w:eastAsiaTheme="minorHAnsi" w:cs="Times New Roman"/>
          <w:kern w:val="0"/>
          <w:lang w:val="en-US" w:eastAsia="en-US" w:bidi="ar-SA"/>
        </w:rPr>
        <w:t>speciilor</w:t>
      </w:r>
      <w:r w:rsidR="00EC2009">
        <w:rPr>
          <w:rFonts w:eastAsiaTheme="minorHAnsi" w:cs="Times New Roman"/>
          <w:kern w:val="0"/>
          <w:lang w:val="en-US" w:eastAsia="en-US" w:bidi="ar-SA"/>
        </w:rPr>
        <w:t xml:space="preserve"> </w:t>
      </w:r>
      <w:r w:rsidR="00EC2009">
        <w:rPr>
          <w:rFonts w:eastAsiaTheme="minorHAnsi" w:cs="Times New Roman"/>
          <w:kern w:val="0"/>
          <w:lang w:val="en-US" w:eastAsia="en-US" w:bidi="ar-SA"/>
        </w:rPr>
        <w:t>va</w:t>
      </w:r>
      <w:r w:rsidR="00EC2009">
        <w:rPr>
          <w:rFonts w:eastAsiaTheme="minorHAnsi" w:cs="Times New Roman"/>
          <w:kern w:val="0"/>
          <w:lang w:val="en-US" w:eastAsia="en-US" w:bidi="ar-SA"/>
        </w:rPr>
        <w:t xml:space="preserve"> fi </w:t>
      </w:r>
      <w:r w:rsidR="00EC2009">
        <w:rPr>
          <w:rFonts w:eastAsiaTheme="minorHAnsi" w:cs="Times New Roman"/>
          <w:kern w:val="0"/>
          <w:lang w:val="en-US" w:eastAsia="en-US" w:bidi="ar-SA"/>
        </w:rPr>
        <w:t>temporar</w:t>
      </w:r>
      <w:r w:rsidR="00EC2009">
        <w:rPr>
          <w:rFonts w:eastAsiaTheme="minorHAnsi" w:cs="Times New Roman"/>
          <w:kern w:val="0"/>
          <w:lang w:val="en-US" w:eastAsia="en-US" w:bidi="ar-SA"/>
        </w:rPr>
        <w:t xml:space="preserve"> </w:t>
      </w:r>
      <w:r w:rsidR="00EC2009">
        <w:rPr>
          <w:rFonts w:eastAsiaTheme="minorHAnsi" w:cs="Times New Roman"/>
          <w:kern w:val="0"/>
          <w:lang w:val="en-US" w:eastAsia="en-US" w:bidi="ar-SA"/>
        </w:rPr>
        <w:t>și</w:t>
      </w:r>
      <w:r w:rsidR="00EC2009">
        <w:rPr>
          <w:rFonts w:eastAsiaTheme="minorHAnsi" w:cs="Times New Roman"/>
          <w:kern w:val="0"/>
          <w:lang w:val="en-US" w:eastAsia="en-US" w:bidi="ar-SA"/>
        </w:rPr>
        <w:t xml:space="preserve"> de </w:t>
      </w:r>
      <w:r w:rsidR="00EC2009">
        <w:rPr>
          <w:rFonts w:eastAsiaTheme="minorHAnsi" w:cs="Times New Roman"/>
          <w:kern w:val="0"/>
          <w:lang w:val="en-US" w:eastAsia="en-US" w:bidi="ar-SA"/>
        </w:rPr>
        <w:t>scurtă</w:t>
      </w:r>
      <w:r w:rsidR="00EC2009">
        <w:rPr>
          <w:rFonts w:eastAsiaTheme="minorHAnsi" w:cs="Times New Roman"/>
          <w:kern w:val="0"/>
          <w:lang w:val="en-US" w:eastAsia="en-US" w:bidi="ar-SA"/>
        </w:rPr>
        <w:t xml:space="preserve"> </w:t>
      </w:r>
      <w:r w:rsidR="00EC2009">
        <w:rPr>
          <w:rFonts w:eastAsiaTheme="minorHAnsi" w:cs="Times New Roman"/>
          <w:kern w:val="0"/>
          <w:lang w:val="en-US" w:eastAsia="en-US" w:bidi="ar-SA"/>
        </w:rPr>
        <w:t>durată</w:t>
      </w:r>
      <w:r w:rsidR="00EC2009">
        <w:rPr>
          <w:rFonts w:eastAsiaTheme="minorHAnsi" w:cs="Times New Roman"/>
          <w:kern w:val="0"/>
          <w:lang w:val="en-US" w:eastAsia="en-US" w:bidi="ar-SA"/>
        </w:rPr>
        <w:t>.</w:t>
      </w:r>
    </w:p>
    <w:p w:rsidR="005E0A40" w:rsidRPr="005E78A7" w:rsidP="005E78A7" w14:paraId="46BEDB9D" w14:textId="77777777">
      <w:pPr>
        <w:suppressAutoHyphens w:val="0"/>
        <w:autoSpaceDE w:val="0"/>
        <w:autoSpaceDN w:val="0"/>
        <w:adjustRightInd w:val="0"/>
        <w:rPr>
          <w:rFonts w:eastAsiaTheme="minorHAnsi" w:cs="Times New Roman"/>
          <w:kern w:val="0"/>
          <w:lang w:val="en-US" w:eastAsia="en-US" w:bidi="ar-SA"/>
        </w:rPr>
      </w:pPr>
      <w:r w:rsidRPr="000B4CA6">
        <w:rPr>
          <w:rFonts w:eastAsiaTheme="minorHAnsi" w:cs="Times New Roman"/>
          <w:kern w:val="0"/>
          <w:lang w:val="en-US" w:eastAsia="en-US" w:bidi="ar-SA"/>
        </w:rPr>
        <w:t xml:space="preserve">Ca </w:t>
      </w:r>
      <w:r w:rsidRPr="000B4CA6">
        <w:rPr>
          <w:rFonts w:eastAsiaTheme="minorHAnsi" w:cs="Times New Roman"/>
          <w:kern w:val="0"/>
          <w:lang w:val="en-US" w:eastAsia="en-US" w:bidi="ar-SA"/>
        </w:rPr>
        <w:t>urmare</w:t>
      </w:r>
      <w:r w:rsidRPr="000B4CA6" w:rsidR="005E78A7">
        <w:rPr>
          <w:rFonts w:eastAsiaTheme="minorHAnsi" w:cs="Times New Roman"/>
          <w:kern w:val="0"/>
          <w:lang w:val="en-US" w:eastAsia="en-US" w:bidi="ar-SA"/>
        </w:rPr>
        <w:t>,</w:t>
      </w:r>
      <w:r w:rsidR="00EC2009">
        <w:rPr>
          <w:rFonts w:eastAsiaTheme="minorHAnsi" w:cs="Times New Roman"/>
          <w:kern w:val="0"/>
          <w:lang w:val="en-US" w:eastAsia="en-US" w:bidi="ar-SA"/>
        </w:rPr>
        <w:t xml:space="preserve"> </w:t>
      </w:r>
      <w:r w:rsidRPr="000B4CA6">
        <w:rPr>
          <w:rFonts w:eastAsiaTheme="minorHAnsi" w:cs="Times New Roman"/>
          <w:kern w:val="0"/>
          <w:lang w:val="en-US" w:eastAsia="en-US" w:bidi="ar-SA"/>
        </w:rPr>
        <w:t>lucrările</w:t>
      </w:r>
      <w:r w:rsidRPr="000B4CA6">
        <w:rPr>
          <w:rFonts w:eastAsiaTheme="minorHAnsi" w:cs="Times New Roman"/>
          <w:kern w:val="0"/>
          <w:lang w:val="en-US" w:eastAsia="en-US" w:bidi="ar-SA"/>
        </w:rPr>
        <w:t xml:space="preserve"> </w:t>
      </w:r>
      <w:r w:rsidRPr="000B4CA6">
        <w:rPr>
          <w:rFonts w:eastAsiaTheme="minorHAnsi" w:cs="Times New Roman"/>
          <w:kern w:val="0"/>
          <w:lang w:val="en-US" w:eastAsia="en-US" w:bidi="ar-SA"/>
        </w:rPr>
        <w:t>propuse</w:t>
      </w:r>
      <w:r w:rsidRPr="000B4CA6">
        <w:rPr>
          <w:rFonts w:eastAsiaTheme="minorHAnsi" w:cs="Times New Roman"/>
          <w:kern w:val="0"/>
          <w:lang w:val="en-US" w:eastAsia="en-US" w:bidi="ar-SA"/>
        </w:rPr>
        <w:t xml:space="preserve"> </w:t>
      </w:r>
      <w:r w:rsidRPr="000B4CA6">
        <w:rPr>
          <w:rFonts w:eastAsiaTheme="minorHAnsi" w:cs="Times New Roman"/>
          <w:kern w:val="0"/>
          <w:lang w:val="en-US" w:eastAsia="en-US" w:bidi="ar-SA"/>
        </w:rPr>
        <w:t>în</w:t>
      </w:r>
      <w:r w:rsidRPr="000B4CA6">
        <w:rPr>
          <w:rFonts w:eastAsiaTheme="minorHAnsi" w:cs="Times New Roman"/>
          <w:kern w:val="0"/>
          <w:lang w:val="en-US" w:eastAsia="en-US" w:bidi="ar-SA"/>
        </w:rPr>
        <w:t xml:space="preserve"> </w:t>
      </w:r>
      <w:r w:rsidRPr="000B4CA6">
        <w:rPr>
          <w:rFonts w:eastAsiaTheme="minorHAnsi" w:cs="Times New Roman"/>
          <w:kern w:val="0"/>
          <w:lang w:val="en-US" w:eastAsia="en-US" w:bidi="ar-SA"/>
        </w:rPr>
        <w:t>prezentul</w:t>
      </w:r>
      <w:r w:rsidRPr="000B4CA6">
        <w:rPr>
          <w:rFonts w:eastAsiaTheme="minorHAnsi" w:cs="Times New Roman"/>
          <w:kern w:val="0"/>
          <w:lang w:val="en-US" w:eastAsia="en-US" w:bidi="ar-SA"/>
        </w:rPr>
        <w:t xml:space="preserve"> </w:t>
      </w:r>
      <w:r w:rsidRPr="000B4CA6">
        <w:rPr>
          <w:rFonts w:eastAsiaTheme="minorHAnsi" w:cs="Times New Roman"/>
          <w:kern w:val="0"/>
          <w:lang w:val="en-US" w:eastAsia="en-US" w:bidi="ar-SA"/>
        </w:rPr>
        <w:t>amenajament</w:t>
      </w:r>
      <w:r w:rsidRPr="000B4CA6">
        <w:rPr>
          <w:rFonts w:eastAsiaTheme="minorHAnsi" w:cs="Times New Roman"/>
          <w:kern w:val="0"/>
          <w:lang w:val="en-US" w:eastAsia="en-US" w:bidi="ar-SA"/>
        </w:rPr>
        <w:t xml:space="preserve"> silvic nu </w:t>
      </w:r>
      <w:r w:rsidRPr="000B4CA6">
        <w:rPr>
          <w:rFonts w:eastAsiaTheme="minorHAnsi" w:cs="Times New Roman"/>
          <w:kern w:val="0"/>
          <w:lang w:val="en-US" w:eastAsia="en-US" w:bidi="ar-SA"/>
        </w:rPr>
        <w:t>afectează</w:t>
      </w:r>
      <w:r w:rsidRPr="000B4CA6">
        <w:rPr>
          <w:rFonts w:eastAsiaTheme="minorHAnsi" w:cs="Times New Roman"/>
          <w:kern w:val="0"/>
          <w:lang w:val="en-US" w:eastAsia="en-US" w:bidi="ar-SA"/>
        </w:rPr>
        <w:t xml:space="preserve"> </w:t>
      </w:r>
      <w:r w:rsidRPr="000B4CA6">
        <w:rPr>
          <w:rFonts w:eastAsiaTheme="minorHAnsi" w:cs="Times New Roman"/>
          <w:kern w:val="0"/>
          <w:lang w:val="en-US" w:eastAsia="en-US" w:bidi="ar-SA"/>
        </w:rPr>
        <w:t>în</w:t>
      </w:r>
      <w:r w:rsidRPr="000B4CA6">
        <w:rPr>
          <w:rFonts w:eastAsiaTheme="minorHAnsi" w:cs="Times New Roman"/>
          <w:kern w:val="0"/>
          <w:lang w:val="en-US" w:eastAsia="en-US" w:bidi="ar-SA"/>
        </w:rPr>
        <w:t xml:space="preserve"> mod </w:t>
      </w:r>
      <w:r w:rsidRPr="000B4CA6">
        <w:rPr>
          <w:rFonts w:eastAsiaTheme="minorHAnsi" w:cs="Times New Roman"/>
          <w:kern w:val="0"/>
          <w:lang w:val="en-US" w:eastAsia="en-US" w:bidi="ar-SA"/>
        </w:rPr>
        <w:t>negativ</w:t>
      </w:r>
      <w:r w:rsidRPr="000B4CA6">
        <w:rPr>
          <w:rFonts w:eastAsiaTheme="minorHAnsi" w:cs="Times New Roman"/>
          <w:kern w:val="0"/>
          <w:lang w:val="en-US" w:eastAsia="en-US" w:bidi="ar-SA"/>
        </w:rPr>
        <w:t xml:space="preserve"> </w:t>
      </w:r>
      <w:r w:rsidRPr="000B4CA6">
        <w:rPr>
          <w:rFonts w:eastAsiaTheme="minorHAnsi" w:cs="Times New Roman"/>
          <w:kern w:val="0"/>
          <w:lang w:val="en-US" w:eastAsia="en-US" w:bidi="ar-SA"/>
        </w:rPr>
        <w:t>semnificativ</w:t>
      </w:r>
      <w:r w:rsidRPr="000B4CA6">
        <w:rPr>
          <w:rFonts w:eastAsiaTheme="minorHAnsi" w:cs="Times New Roman"/>
          <w:kern w:val="0"/>
          <w:lang w:val="en-US" w:eastAsia="en-US" w:bidi="ar-SA"/>
        </w:rPr>
        <w:t xml:space="preserve"> </w:t>
      </w:r>
      <w:r w:rsidRPr="000B4CA6">
        <w:rPr>
          <w:rFonts w:eastAsiaTheme="minorHAnsi" w:cs="Times New Roman"/>
          <w:kern w:val="0"/>
          <w:lang w:val="en-US" w:eastAsia="en-US" w:bidi="ar-SA"/>
        </w:rPr>
        <w:t>starea</w:t>
      </w:r>
      <w:r w:rsidRPr="000B4CA6">
        <w:rPr>
          <w:rFonts w:eastAsiaTheme="minorHAnsi" w:cs="Times New Roman"/>
          <w:kern w:val="0"/>
          <w:lang w:val="en-US" w:eastAsia="en-US" w:bidi="ar-SA"/>
        </w:rPr>
        <w:t xml:space="preserve"> de </w:t>
      </w:r>
      <w:r w:rsidRPr="000B4CA6">
        <w:rPr>
          <w:rFonts w:eastAsiaTheme="minorHAnsi" w:cs="Times New Roman"/>
          <w:kern w:val="0"/>
          <w:lang w:val="en-US" w:eastAsia="en-US" w:bidi="ar-SA"/>
        </w:rPr>
        <w:t>conservare</w:t>
      </w:r>
      <w:r w:rsidRPr="000B4CA6">
        <w:rPr>
          <w:rFonts w:eastAsiaTheme="minorHAnsi" w:cs="Times New Roman"/>
          <w:kern w:val="0"/>
          <w:lang w:val="en-US" w:eastAsia="en-US" w:bidi="ar-SA"/>
        </w:rPr>
        <w:t xml:space="preserve"> a </w:t>
      </w:r>
      <w:r w:rsidRPr="000B4CA6">
        <w:rPr>
          <w:rFonts w:eastAsiaTheme="minorHAnsi" w:cs="Times New Roman"/>
          <w:kern w:val="0"/>
          <w:lang w:val="en-US" w:eastAsia="en-US" w:bidi="ar-SA"/>
        </w:rPr>
        <w:t>habitatelor</w:t>
      </w:r>
      <w:r w:rsidRPr="000B4CA6">
        <w:rPr>
          <w:rFonts w:eastAsiaTheme="minorHAnsi" w:cs="Times New Roman"/>
          <w:kern w:val="0"/>
          <w:lang w:val="en-US" w:eastAsia="en-US" w:bidi="ar-SA"/>
        </w:rPr>
        <w:t xml:space="preserve"> </w:t>
      </w:r>
      <w:r w:rsidRPr="000B4CA6">
        <w:rPr>
          <w:rFonts w:eastAsiaTheme="minorHAnsi" w:cs="Times New Roman"/>
          <w:kern w:val="0"/>
          <w:lang w:val="en-US" w:eastAsia="en-US" w:bidi="ar-SA"/>
        </w:rPr>
        <w:t>forestiere</w:t>
      </w:r>
      <w:r w:rsidRPr="000B4CA6">
        <w:rPr>
          <w:rFonts w:eastAsiaTheme="minorHAnsi" w:cs="Times New Roman"/>
          <w:kern w:val="0"/>
          <w:lang w:val="en-US" w:eastAsia="en-US" w:bidi="ar-SA"/>
        </w:rPr>
        <w:t xml:space="preserve"> de </w:t>
      </w:r>
      <w:r w:rsidRPr="000B4CA6">
        <w:rPr>
          <w:rFonts w:eastAsiaTheme="minorHAnsi" w:cs="Times New Roman"/>
          <w:kern w:val="0"/>
          <w:lang w:val="en-US" w:eastAsia="en-US" w:bidi="ar-SA"/>
        </w:rPr>
        <w:t>interes</w:t>
      </w:r>
      <w:r w:rsidRPr="000B4CA6">
        <w:rPr>
          <w:rFonts w:eastAsiaTheme="minorHAnsi" w:cs="Times New Roman"/>
          <w:kern w:val="0"/>
          <w:lang w:val="en-US" w:eastAsia="en-US" w:bidi="ar-SA"/>
        </w:rPr>
        <w:t xml:space="preserve"> </w:t>
      </w:r>
      <w:r w:rsidRPr="000B4CA6">
        <w:rPr>
          <w:rFonts w:eastAsiaTheme="minorHAnsi" w:cs="Times New Roman"/>
          <w:kern w:val="0"/>
          <w:lang w:val="en-US" w:eastAsia="en-US" w:bidi="ar-SA"/>
        </w:rPr>
        <w:t>comunitar</w:t>
      </w:r>
      <w:r w:rsidRPr="000B4CA6">
        <w:rPr>
          <w:rFonts w:eastAsiaTheme="minorHAnsi" w:cs="Times New Roman"/>
          <w:kern w:val="0"/>
          <w:lang w:val="en-US" w:eastAsia="en-US" w:bidi="ar-SA"/>
        </w:rPr>
        <w:t xml:space="preserve"> </w:t>
      </w:r>
      <w:r w:rsidRPr="000B4CA6">
        <w:rPr>
          <w:rFonts w:eastAsiaTheme="minorHAnsi" w:cs="Times New Roman"/>
          <w:kern w:val="0"/>
          <w:lang w:val="en-US" w:eastAsia="en-US" w:bidi="ar-SA"/>
        </w:rPr>
        <w:t>şi</w:t>
      </w:r>
      <w:r w:rsidRPr="000B4CA6">
        <w:rPr>
          <w:rFonts w:eastAsiaTheme="minorHAnsi" w:cs="Times New Roman"/>
          <w:kern w:val="0"/>
          <w:lang w:val="en-US" w:eastAsia="en-US" w:bidi="ar-SA"/>
        </w:rPr>
        <w:t xml:space="preserve"> </w:t>
      </w:r>
      <w:r w:rsidRPr="000B4CA6" w:rsidR="0073051E">
        <w:rPr>
          <w:rFonts w:eastAsiaTheme="minorHAnsi" w:cs="Times New Roman"/>
          <w:kern w:val="0"/>
          <w:lang w:val="en-US" w:eastAsia="en-US" w:bidi="ar-SA"/>
        </w:rPr>
        <w:t xml:space="preserve">a </w:t>
      </w:r>
      <w:r w:rsidRPr="000B4CA6">
        <w:rPr>
          <w:rFonts w:eastAsiaTheme="minorHAnsi" w:cs="Times New Roman"/>
          <w:kern w:val="0"/>
          <w:lang w:val="en-US" w:eastAsia="en-US" w:bidi="ar-SA"/>
        </w:rPr>
        <w:t>speciilor</w:t>
      </w:r>
      <w:r w:rsidRPr="000B4CA6">
        <w:rPr>
          <w:rFonts w:eastAsiaTheme="minorHAnsi" w:cs="Times New Roman"/>
          <w:kern w:val="0"/>
          <w:lang w:val="en-US" w:eastAsia="en-US" w:bidi="ar-SA"/>
        </w:rPr>
        <w:t xml:space="preserve"> de </w:t>
      </w:r>
      <w:r w:rsidRPr="000B4CA6">
        <w:rPr>
          <w:rFonts w:eastAsiaTheme="minorHAnsi" w:cs="Times New Roman"/>
          <w:kern w:val="0"/>
          <w:lang w:val="en-US" w:eastAsia="en-US" w:bidi="ar-SA"/>
        </w:rPr>
        <w:t>interes</w:t>
      </w:r>
      <w:r w:rsidRPr="000B4CA6">
        <w:rPr>
          <w:rFonts w:eastAsiaTheme="minorHAnsi" w:cs="Times New Roman"/>
          <w:kern w:val="0"/>
          <w:lang w:val="en-US" w:eastAsia="en-US" w:bidi="ar-SA"/>
        </w:rPr>
        <w:t xml:space="preserve"> </w:t>
      </w:r>
      <w:r w:rsidRPr="000B4CA6">
        <w:rPr>
          <w:rFonts w:eastAsiaTheme="minorHAnsi" w:cs="Times New Roman"/>
          <w:kern w:val="0"/>
          <w:lang w:val="en-US" w:eastAsia="en-US" w:bidi="ar-SA"/>
        </w:rPr>
        <w:t>comunitar</w:t>
      </w:r>
      <w:r w:rsidRPr="000B4CA6" w:rsidR="0073051E">
        <w:rPr>
          <w:rFonts w:eastAsiaTheme="minorHAnsi" w:cs="Times New Roman"/>
          <w:kern w:val="0"/>
          <w:lang w:val="en-US" w:eastAsia="en-US" w:bidi="ar-SA"/>
        </w:rPr>
        <w:t xml:space="preserve"> </w:t>
      </w:r>
      <w:r w:rsidRPr="000B4CA6" w:rsidR="0073051E">
        <w:rPr>
          <w:rFonts w:eastAsiaTheme="minorHAnsi" w:cs="Times New Roman"/>
          <w:kern w:val="0"/>
          <w:lang w:val="en-US" w:eastAsia="en-US" w:bidi="ar-SA"/>
        </w:rPr>
        <w:t>și</w:t>
      </w:r>
      <w:r w:rsidRPr="000B4CA6" w:rsidR="0073051E">
        <w:rPr>
          <w:rFonts w:eastAsiaTheme="minorHAnsi" w:cs="Times New Roman"/>
          <w:kern w:val="0"/>
          <w:lang w:val="en-US" w:eastAsia="en-US" w:bidi="ar-SA"/>
        </w:rPr>
        <w:t xml:space="preserve"> </w:t>
      </w:r>
      <w:r w:rsidRPr="000B4CA6" w:rsidR="0073051E">
        <w:rPr>
          <w:rFonts w:eastAsiaTheme="minorHAnsi" w:cs="Times New Roman"/>
          <w:kern w:val="0"/>
          <w:lang w:val="en-US" w:eastAsia="en-US" w:bidi="ar-SA"/>
        </w:rPr>
        <w:t>avifaunistic</w:t>
      </w:r>
      <w:r w:rsidRPr="000B4CA6">
        <w:rPr>
          <w:rFonts w:eastAsiaTheme="minorHAnsi" w:cs="Times New Roman"/>
          <w:kern w:val="0"/>
          <w:lang w:val="en-US" w:eastAsia="en-US" w:bidi="ar-SA"/>
        </w:rPr>
        <w:t xml:space="preserve"> pe termen </w:t>
      </w:r>
      <w:r w:rsidRPr="000B4CA6">
        <w:rPr>
          <w:rFonts w:eastAsiaTheme="minorHAnsi" w:cs="Times New Roman"/>
          <w:kern w:val="0"/>
          <w:lang w:val="en-US" w:eastAsia="en-US" w:bidi="ar-SA"/>
        </w:rPr>
        <w:t>scurt</w:t>
      </w:r>
      <w:r w:rsidRPr="000B4CA6">
        <w:rPr>
          <w:rFonts w:eastAsiaTheme="minorHAnsi" w:cs="Times New Roman"/>
          <w:kern w:val="0"/>
          <w:lang w:val="en-US" w:eastAsia="en-US" w:bidi="ar-SA"/>
        </w:rPr>
        <w:t xml:space="preserve">, </w:t>
      </w:r>
      <w:r w:rsidRPr="000B4CA6">
        <w:rPr>
          <w:rFonts w:eastAsiaTheme="minorHAnsi" w:cs="Times New Roman"/>
          <w:kern w:val="0"/>
          <w:lang w:val="en-US" w:eastAsia="en-US" w:bidi="ar-SA"/>
        </w:rPr>
        <w:t>mediu</w:t>
      </w:r>
      <w:r w:rsidRPr="000B4CA6">
        <w:rPr>
          <w:rFonts w:eastAsiaTheme="minorHAnsi" w:cs="Times New Roman"/>
          <w:kern w:val="0"/>
          <w:lang w:val="en-US" w:eastAsia="en-US" w:bidi="ar-SA"/>
        </w:rPr>
        <w:t xml:space="preserve"> </w:t>
      </w:r>
      <w:r w:rsidRPr="000B4CA6">
        <w:rPr>
          <w:rFonts w:eastAsiaTheme="minorHAnsi" w:cs="Times New Roman"/>
          <w:kern w:val="0"/>
          <w:lang w:val="en-US" w:eastAsia="en-US" w:bidi="ar-SA"/>
        </w:rPr>
        <w:t>sau</w:t>
      </w:r>
      <w:r w:rsidRPr="000B4CA6">
        <w:rPr>
          <w:rFonts w:eastAsiaTheme="minorHAnsi" w:cs="Times New Roman"/>
          <w:kern w:val="0"/>
          <w:lang w:val="en-US" w:eastAsia="en-US" w:bidi="ar-SA"/>
        </w:rPr>
        <w:t xml:space="preserve"> lung.</w:t>
      </w:r>
    </w:p>
    <w:p w:rsidR="005E0A40" w:rsidRPr="009105D5" w:rsidP="009105D5" w14:paraId="22FC0083" w14:textId="77777777">
      <w:pPr>
        <w:suppressAutoHyphens w:val="0"/>
        <w:autoSpaceDE w:val="0"/>
        <w:autoSpaceDN w:val="0"/>
        <w:adjustRightInd w:val="0"/>
        <w:rPr>
          <w:rFonts w:eastAsiaTheme="minorHAnsi" w:cs="Times New Roman"/>
          <w:kern w:val="0"/>
          <w:lang w:val="en-US" w:eastAsia="en-US" w:bidi="ar-SA"/>
        </w:rPr>
      </w:pPr>
    </w:p>
    <w:p w:rsidR="005E0A40" w:rsidRPr="0073051E" w:rsidP="00875376" w14:paraId="38AC5956" w14:textId="77777777">
      <w:pPr>
        <w:pStyle w:val="Heading2"/>
        <w:rPr>
          <w:rFonts w:eastAsiaTheme="minorHAnsi"/>
          <w:lang w:val="en-US" w:eastAsia="en-US" w:bidi="ar-SA"/>
        </w:rPr>
      </w:pPr>
      <w:bookmarkStart w:id="204" w:name="_Toc117091663"/>
      <w:bookmarkStart w:id="205" w:name="_Toc117091941"/>
      <w:bookmarkStart w:id="206" w:name="_Toc117092236"/>
      <w:r w:rsidRPr="0073051E">
        <w:rPr>
          <w:rFonts w:eastAsiaTheme="minorHAnsi"/>
          <w:lang w:val="en-US" w:eastAsia="en-US" w:bidi="ar-SA"/>
        </w:rPr>
        <w:t xml:space="preserve">7.6. </w:t>
      </w:r>
      <w:r w:rsidRPr="0073051E">
        <w:rPr>
          <w:rFonts w:eastAsiaTheme="minorHAnsi"/>
          <w:lang w:val="en-US" w:eastAsia="en-US" w:bidi="ar-SA"/>
        </w:rPr>
        <w:t>Analiza</w:t>
      </w:r>
      <w:r w:rsidRPr="0073051E">
        <w:rPr>
          <w:rFonts w:eastAsiaTheme="minorHAnsi"/>
          <w:lang w:val="en-US" w:eastAsia="en-US" w:bidi="ar-SA"/>
        </w:rPr>
        <w:t xml:space="preserve"> </w:t>
      </w:r>
      <w:r w:rsidRPr="0073051E">
        <w:rPr>
          <w:rFonts w:eastAsiaTheme="minorHAnsi"/>
          <w:lang w:val="en-US" w:eastAsia="en-US" w:bidi="ar-SA"/>
        </w:rPr>
        <w:t>impactului</w:t>
      </w:r>
      <w:r w:rsidRPr="0073051E">
        <w:rPr>
          <w:rFonts w:eastAsiaTheme="minorHAnsi"/>
          <w:lang w:val="en-US" w:eastAsia="en-US" w:bidi="ar-SA"/>
        </w:rPr>
        <w:t xml:space="preserve"> din </w:t>
      </w:r>
      <w:r w:rsidRPr="0073051E">
        <w:rPr>
          <w:rFonts w:eastAsiaTheme="minorHAnsi"/>
          <w:lang w:val="en-US" w:eastAsia="en-US" w:bidi="ar-SA"/>
        </w:rPr>
        <w:t>faza</w:t>
      </w:r>
      <w:r w:rsidRPr="0073051E">
        <w:rPr>
          <w:rFonts w:eastAsiaTheme="minorHAnsi"/>
          <w:lang w:val="en-US" w:eastAsia="en-US" w:bidi="ar-SA"/>
        </w:rPr>
        <w:t xml:space="preserve"> de </w:t>
      </w:r>
      <w:r w:rsidRPr="0073051E">
        <w:rPr>
          <w:rFonts w:eastAsiaTheme="minorHAnsi"/>
          <w:lang w:val="en-US" w:eastAsia="en-US" w:bidi="ar-SA"/>
        </w:rPr>
        <w:t>aplicare</w:t>
      </w:r>
      <w:r w:rsidRPr="0073051E">
        <w:rPr>
          <w:rFonts w:eastAsiaTheme="minorHAnsi"/>
          <w:lang w:val="en-US" w:eastAsia="en-US" w:bidi="ar-SA"/>
        </w:rPr>
        <w:t xml:space="preserve"> </w:t>
      </w:r>
      <w:r w:rsidRPr="0073051E">
        <w:rPr>
          <w:rFonts w:eastAsiaTheme="minorHAnsi"/>
          <w:lang w:val="en-US" w:eastAsia="en-US" w:bidi="ar-SA"/>
        </w:rPr>
        <w:t>a</w:t>
      </w:r>
      <w:r w:rsidRPr="0073051E">
        <w:rPr>
          <w:rFonts w:eastAsiaTheme="minorHAnsi"/>
          <w:lang w:val="en-US" w:eastAsia="en-US" w:bidi="ar-SA"/>
        </w:rPr>
        <w:t xml:space="preserve"> </w:t>
      </w:r>
      <w:r w:rsidRPr="0073051E">
        <w:rPr>
          <w:rFonts w:eastAsiaTheme="minorHAnsi"/>
          <w:lang w:val="en-US" w:eastAsia="en-US" w:bidi="ar-SA"/>
        </w:rPr>
        <w:t>activităţilor</w:t>
      </w:r>
      <w:r w:rsidRPr="0073051E">
        <w:rPr>
          <w:rFonts w:eastAsiaTheme="minorHAnsi"/>
          <w:lang w:val="en-US" w:eastAsia="en-US" w:bidi="ar-SA"/>
        </w:rPr>
        <w:t xml:space="preserve"> generate de </w:t>
      </w:r>
      <w:r w:rsidRPr="0073051E">
        <w:rPr>
          <w:rFonts w:eastAsiaTheme="minorHAnsi"/>
          <w:lang w:val="en-US" w:eastAsia="en-US" w:bidi="ar-SA"/>
        </w:rPr>
        <w:t>lucrările</w:t>
      </w:r>
      <w:r w:rsidRPr="0073051E">
        <w:rPr>
          <w:rFonts w:eastAsiaTheme="minorHAnsi"/>
          <w:lang w:val="en-US" w:eastAsia="en-US" w:bidi="ar-SA"/>
        </w:rPr>
        <w:t xml:space="preserve"> </w:t>
      </w:r>
      <w:r w:rsidRPr="0073051E">
        <w:rPr>
          <w:rFonts w:eastAsiaTheme="minorHAnsi"/>
          <w:lang w:val="en-US" w:eastAsia="en-US" w:bidi="ar-SA"/>
        </w:rPr>
        <w:t>silvice</w:t>
      </w:r>
      <w:bookmarkEnd w:id="204"/>
      <w:bookmarkEnd w:id="205"/>
      <w:bookmarkEnd w:id="206"/>
    </w:p>
    <w:p w:rsidR="005E0A40" w:rsidRPr="009105D5" w:rsidP="009105D5" w14:paraId="46EC177A" w14:textId="77777777">
      <w:pPr>
        <w:suppressAutoHyphens w:val="0"/>
        <w:autoSpaceDE w:val="0"/>
        <w:autoSpaceDN w:val="0"/>
        <w:adjustRightInd w:val="0"/>
        <w:rPr>
          <w:rFonts w:eastAsiaTheme="minorHAnsi" w:cs="Times New Roman"/>
          <w:kern w:val="0"/>
          <w:lang w:val="en-US" w:eastAsia="en-US" w:bidi="ar-SA"/>
        </w:rPr>
      </w:pPr>
    </w:p>
    <w:p w:rsidR="005E0A40" w:rsidRPr="007B3FFA" w:rsidP="00EC2009" w14:paraId="6A4D77FD" w14:textId="77777777">
      <w:pPr>
        <w:suppressAutoHyphens w:val="0"/>
        <w:autoSpaceDE w:val="0"/>
        <w:autoSpaceDN w:val="0"/>
        <w:adjustRightInd w:val="0"/>
        <w:ind w:firstLine="0"/>
        <w:rPr>
          <w:rFonts w:eastAsiaTheme="minorHAnsi" w:cs="Times New Roman"/>
          <w:kern w:val="0"/>
          <w:lang w:val="en-US" w:eastAsia="en-US" w:bidi="ar-SA"/>
        </w:rPr>
      </w:pPr>
      <w:r>
        <w:rPr>
          <w:rFonts w:eastAsiaTheme="minorHAnsi" w:cs="Times New Roman"/>
          <w:kern w:val="0"/>
          <w:lang w:val="en-US" w:eastAsia="en-US" w:bidi="ar-SA"/>
        </w:rPr>
        <w:t xml:space="preserve">          </w:t>
      </w:r>
      <w:r w:rsidRPr="007B3FFA">
        <w:rPr>
          <w:rFonts w:eastAsiaTheme="minorHAnsi" w:cs="Times New Roman"/>
          <w:kern w:val="0"/>
          <w:lang w:val="en-US" w:eastAsia="en-US" w:bidi="ar-SA"/>
        </w:rPr>
        <w:t>Lucrările</w:t>
      </w:r>
      <w:r w:rsidRPr="007B3FFA">
        <w:rPr>
          <w:rFonts w:eastAsiaTheme="minorHAnsi" w:cs="Times New Roman"/>
          <w:kern w:val="0"/>
          <w:lang w:val="en-US" w:eastAsia="en-US" w:bidi="ar-SA"/>
        </w:rPr>
        <w:t xml:space="preserve"> </w:t>
      </w:r>
      <w:r w:rsidRPr="007B3FFA">
        <w:rPr>
          <w:rFonts w:eastAsiaTheme="minorHAnsi" w:cs="Times New Roman"/>
          <w:kern w:val="0"/>
          <w:lang w:val="en-US" w:eastAsia="en-US" w:bidi="ar-SA"/>
        </w:rPr>
        <w:t>silvice</w:t>
      </w:r>
      <w:r w:rsidRPr="007B3FFA">
        <w:rPr>
          <w:rFonts w:eastAsiaTheme="minorHAnsi" w:cs="Times New Roman"/>
          <w:kern w:val="0"/>
          <w:lang w:val="en-US" w:eastAsia="en-US" w:bidi="ar-SA"/>
        </w:rPr>
        <w:t xml:space="preserve"> </w:t>
      </w:r>
      <w:r w:rsidRPr="007B3FFA">
        <w:rPr>
          <w:rFonts w:eastAsiaTheme="minorHAnsi" w:cs="Times New Roman"/>
          <w:kern w:val="0"/>
          <w:lang w:val="en-US" w:eastAsia="en-US" w:bidi="ar-SA"/>
        </w:rPr>
        <w:t>propuse</w:t>
      </w:r>
      <w:r w:rsidRPr="007B3FFA">
        <w:rPr>
          <w:rFonts w:eastAsiaTheme="minorHAnsi" w:cs="Times New Roman"/>
          <w:kern w:val="0"/>
          <w:lang w:val="en-US" w:eastAsia="en-US" w:bidi="ar-SA"/>
        </w:rPr>
        <w:t xml:space="preserve"> </w:t>
      </w:r>
      <w:r w:rsidRPr="007B3FFA">
        <w:rPr>
          <w:rFonts w:eastAsiaTheme="minorHAnsi" w:cs="Times New Roman"/>
          <w:kern w:val="0"/>
          <w:lang w:val="en-US" w:eastAsia="en-US" w:bidi="ar-SA"/>
        </w:rPr>
        <w:t>prin</w:t>
      </w:r>
      <w:r w:rsidRPr="007B3FFA">
        <w:rPr>
          <w:rFonts w:eastAsiaTheme="minorHAnsi" w:cs="Times New Roman"/>
          <w:kern w:val="0"/>
          <w:lang w:val="en-US" w:eastAsia="en-US" w:bidi="ar-SA"/>
        </w:rPr>
        <w:t xml:space="preserve"> </w:t>
      </w:r>
      <w:r w:rsidRPr="007B3FFA">
        <w:rPr>
          <w:rFonts w:eastAsiaTheme="minorHAnsi" w:cs="Times New Roman"/>
          <w:kern w:val="0"/>
          <w:lang w:val="en-US" w:eastAsia="en-US" w:bidi="ar-SA"/>
        </w:rPr>
        <w:t>prezentul</w:t>
      </w:r>
      <w:r w:rsidRPr="007B3FFA">
        <w:rPr>
          <w:rFonts w:eastAsiaTheme="minorHAnsi" w:cs="Times New Roman"/>
          <w:kern w:val="0"/>
          <w:lang w:val="en-US" w:eastAsia="en-US" w:bidi="ar-SA"/>
        </w:rPr>
        <w:t xml:space="preserve"> </w:t>
      </w:r>
      <w:r w:rsidRPr="007B3FFA">
        <w:rPr>
          <w:rFonts w:eastAsiaTheme="minorHAnsi" w:cs="Times New Roman"/>
          <w:kern w:val="0"/>
          <w:lang w:val="en-US" w:eastAsia="en-US" w:bidi="ar-SA"/>
        </w:rPr>
        <w:t>amenajament</w:t>
      </w:r>
      <w:r w:rsidRPr="007B3FFA">
        <w:rPr>
          <w:rFonts w:eastAsiaTheme="minorHAnsi" w:cs="Times New Roman"/>
          <w:kern w:val="0"/>
          <w:lang w:val="en-US" w:eastAsia="en-US" w:bidi="ar-SA"/>
        </w:rPr>
        <w:t xml:space="preserve"> silvic au o </w:t>
      </w:r>
      <w:r w:rsidRPr="007B3FFA">
        <w:rPr>
          <w:rFonts w:eastAsiaTheme="minorHAnsi" w:cs="Times New Roman"/>
          <w:kern w:val="0"/>
          <w:lang w:val="en-US" w:eastAsia="en-US" w:bidi="ar-SA"/>
        </w:rPr>
        <w:t>durată</w:t>
      </w:r>
      <w:r w:rsidRPr="007B3FFA">
        <w:rPr>
          <w:rFonts w:eastAsiaTheme="minorHAnsi" w:cs="Times New Roman"/>
          <w:kern w:val="0"/>
          <w:lang w:val="en-US" w:eastAsia="en-US" w:bidi="ar-SA"/>
        </w:rPr>
        <w:t xml:space="preserve"> </w:t>
      </w:r>
      <w:r w:rsidRPr="007B3FFA">
        <w:rPr>
          <w:rFonts w:eastAsiaTheme="minorHAnsi" w:cs="Times New Roman"/>
          <w:kern w:val="0"/>
          <w:lang w:val="en-US" w:eastAsia="en-US" w:bidi="ar-SA"/>
        </w:rPr>
        <w:t>scurtă</w:t>
      </w:r>
      <w:r w:rsidRPr="007B3FFA">
        <w:rPr>
          <w:rFonts w:eastAsiaTheme="minorHAnsi" w:cs="Times New Roman"/>
          <w:kern w:val="0"/>
          <w:lang w:val="en-US" w:eastAsia="en-US" w:bidi="ar-SA"/>
        </w:rPr>
        <w:t xml:space="preserve"> de </w:t>
      </w:r>
      <w:r w:rsidRPr="007B3FFA">
        <w:rPr>
          <w:rFonts w:eastAsiaTheme="minorHAnsi" w:cs="Times New Roman"/>
          <w:kern w:val="0"/>
          <w:lang w:val="en-US" w:eastAsia="en-US" w:bidi="ar-SA"/>
        </w:rPr>
        <w:t>execuţie</w:t>
      </w:r>
      <w:r w:rsidRPr="007B3FFA">
        <w:rPr>
          <w:rFonts w:eastAsiaTheme="minorHAnsi" w:cs="Times New Roman"/>
          <w:kern w:val="0"/>
          <w:lang w:val="en-US" w:eastAsia="en-US" w:bidi="ar-SA"/>
        </w:rPr>
        <w:t xml:space="preserve"> </w:t>
      </w:r>
      <w:r w:rsidRPr="007B3FFA">
        <w:rPr>
          <w:rFonts w:eastAsiaTheme="minorHAnsi" w:cs="Times New Roman"/>
          <w:kern w:val="0"/>
          <w:lang w:val="en-US" w:eastAsia="en-US" w:bidi="ar-SA"/>
        </w:rPr>
        <w:t>şi</w:t>
      </w:r>
      <w:r w:rsidRPr="007B3FFA">
        <w:rPr>
          <w:rFonts w:eastAsiaTheme="minorHAnsi" w:cs="Times New Roman"/>
          <w:kern w:val="0"/>
          <w:lang w:val="en-US" w:eastAsia="en-US" w:bidi="ar-SA"/>
        </w:rPr>
        <w:t xml:space="preserve"> se fac </w:t>
      </w:r>
      <w:r w:rsidRPr="007B3FFA">
        <w:rPr>
          <w:rFonts w:eastAsiaTheme="minorHAnsi" w:cs="Times New Roman"/>
          <w:kern w:val="0"/>
          <w:lang w:val="en-US" w:eastAsia="en-US" w:bidi="ar-SA"/>
        </w:rPr>
        <w:t>respectându</w:t>
      </w:r>
      <w:r w:rsidRPr="007B3FFA">
        <w:rPr>
          <w:rFonts w:eastAsiaTheme="minorHAnsi" w:cs="Times New Roman"/>
          <w:kern w:val="0"/>
          <w:lang w:val="en-US" w:eastAsia="en-US" w:bidi="ar-SA"/>
        </w:rPr>
        <w:t>-</w:t>
      </w:r>
      <w:r w:rsidR="00E40CFA">
        <w:rPr>
          <w:rFonts w:eastAsiaTheme="minorHAnsi" w:cs="Times New Roman"/>
          <w:kern w:val="0"/>
          <w:lang w:val="en-US" w:eastAsia="en-US" w:bidi="ar-SA"/>
        </w:rPr>
        <w:t xml:space="preserve">se </w:t>
      </w:r>
      <w:r w:rsidR="00E40CFA">
        <w:rPr>
          <w:rFonts w:eastAsiaTheme="minorHAnsi" w:cs="Times New Roman"/>
          <w:kern w:val="0"/>
          <w:lang w:val="en-US" w:eastAsia="en-US" w:bidi="ar-SA"/>
        </w:rPr>
        <w:t>prevederile</w:t>
      </w:r>
      <w:r w:rsidR="00E40CFA">
        <w:rPr>
          <w:rFonts w:eastAsiaTheme="minorHAnsi" w:cs="Times New Roman"/>
          <w:kern w:val="0"/>
          <w:lang w:val="en-US" w:eastAsia="en-US" w:bidi="ar-SA"/>
        </w:rPr>
        <w:t xml:space="preserve"> </w:t>
      </w:r>
      <w:r w:rsidRPr="00E40CFA" w:rsidR="00E40CFA">
        <w:rPr>
          <w:rFonts w:eastAsiaTheme="minorHAnsi" w:cs="Times New Roman"/>
          <w:i/>
          <w:kern w:val="0"/>
          <w:lang w:val="en-US" w:eastAsia="en-US" w:bidi="ar-SA"/>
        </w:rPr>
        <w:t>Ordinului</w:t>
      </w:r>
      <w:r w:rsidRPr="00E40CFA" w:rsidR="00E40CFA">
        <w:rPr>
          <w:rFonts w:eastAsiaTheme="minorHAnsi" w:cs="Times New Roman"/>
          <w:i/>
          <w:kern w:val="0"/>
          <w:lang w:val="en-US" w:eastAsia="en-US" w:bidi="ar-SA"/>
        </w:rPr>
        <w:t xml:space="preserve"> nr. 1540</w:t>
      </w:r>
      <w:r w:rsidRPr="00E40CFA">
        <w:rPr>
          <w:rFonts w:eastAsiaTheme="minorHAnsi" w:cs="Times New Roman"/>
          <w:i/>
          <w:kern w:val="0"/>
          <w:lang w:val="en-US" w:eastAsia="en-US" w:bidi="ar-SA"/>
        </w:rPr>
        <w:t>/</w:t>
      </w:r>
      <w:r w:rsidRPr="00E40CFA" w:rsidR="00E40CFA">
        <w:rPr>
          <w:rFonts w:eastAsiaTheme="minorHAnsi" w:cs="Times New Roman"/>
          <w:i/>
          <w:kern w:val="0"/>
          <w:lang w:val="en-US" w:eastAsia="en-US" w:bidi="ar-SA"/>
        </w:rPr>
        <w:t>2011</w:t>
      </w:r>
      <w:r w:rsidRPr="00E40CFA">
        <w:rPr>
          <w:rFonts w:eastAsiaTheme="minorHAnsi" w:cs="Times New Roman"/>
          <w:i/>
          <w:kern w:val="0"/>
          <w:lang w:val="en-US" w:eastAsia="en-US" w:bidi="ar-SA"/>
        </w:rPr>
        <w:t xml:space="preserve"> – </w:t>
      </w:r>
      <w:r w:rsidRPr="00E40CFA" w:rsidR="00E40CFA">
        <w:rPr>
          <w:rFonts w:eastAsiaTheme="minorHAnsi" w:cs="Times New Roman"/>
          <w:i/>
          <w:kern w:val="0"/>
          <w:lang w:val="en-US" w:eastAsia="en-US" w:bidi="ar-SA"/>
        </w:rPr>
        <w:t>p</w:t>
      </w:r>
      <w:r w:rsidRPr="00E40CFA" w:rsidR="00E40CFA">
        <w:rPr>
          <w:rFonts w:cs="Times New Roman"/>
          <w:i/>
          <w:color w:val="000000"/>
          <w:shd w:val="clear" w:color="auto" w:fill="FFFFFF"/>
        </w:rPr>
        <w:t>entru aprobarea Instrucţiunilor privind termenele, modalităţile şi perioadele de colectare, scoatere şi transport al materialului lemnos</w:t>
      </w:r>
      <w:r w:rsidRPr="00E40CFA" w:rsidR="0073051E">
        <w:rPr>
          <w:rFonts w:eastAsiaTheme="minorHAnsi" w:cs="Times New Roman"/>
          <w:kern w:val="0"/>
          <w:lang w:val="en-US" w:eastAsia="en-US" w:bidi="ar-SA"/>
        </w:rPr>
        <w:t>.</w:t>
      </w:r>
    </w:p>
    <w:p w:rsidR="005E0A40" w:rsidRPr="007B3FFA" w:rsidP="007B3FFA" w14:paraId="3901087E" w14:textId="77777777">
      <w:pPr>
        <w:suppressAutoHyphens w:val="0"/>
        <w:autoSpaceDE w:val="0"/>
        <w:autoSpaceDN w:val="0"/>
        <w:adjustRightInd w:val="0"/>
        <w:rPr>
          <w:rFonts w:eastAsiaTheme="minorHAnsi" w:cs="Times New Roman"/>
          <w:kern w:val="0"/>
          <w:lang w:val="en-US" w:eastAsia="en-US" w:bidi="ar-SA"/>
        </w:rPr>
      </w:pPr>
      <w:r w:rsidRPr="007B3FFA">
        <w:rPr>
          <w:rFonts w:eastAsiaTheme="minorHAnsi" w:cs="Times New Roman"/>
          <w:kern w:val="0"/>
          <w:lang w:val="en-US" w:eastAsia="en-US" w:bidi="ar-SA"/>
        </w:rPr>
        <w:t>În</w:t>
      </w:r>
      <w:r w:rsidRPr="007B3FFA">
        <w:rPr>
          <w:rFonts w:eastAsiaTheme="minorHAnsi" w:cs="Times New Roman"/>
          <w:kern w:val="0"/>
          <w:lang w:val="en-US" w:eastAsia="en-US" w:bidi="ar-SA"/>
        </w:rPr>
        <w:t xml:space="preserve"> </w:t>
      </w:r>
      <w:r w:rsidRPr="007B3FFA">
        <w:rPr>
          <w:rFonts w:eastAsiaTheme="minorHAnsi" w:cs="Times New Roman"/>
          <w:kern w:val="0"/>
          <w:lang w:val="en-US" w:eastAsia="en-US" w:bidi="ar-SA"/>
        </w:rPr>
        <w:t>perioada</w:t>
      </w:r>
      <w:r w:rsidRPr="007B3FFA">
        <w:rPr>
          <w:rFonts w:eastAsiaTheme="minorHAnsi" w:cs="Times New Roman"/>
          <w:kern w:val="0"/>
          <w:lang w:val="en-US" w:eastAsia="en-US" w:bidi="ar-SA"/>
        </w:rPr>
        <w:t xml:space="preserve"> de </w:t>
      </w:r>
      <w:r w:rsidRPr="007B3FFA">
        <w:rPr>
          <w:rFonts w:eastAsiaTheme="minorHAnsi" w:cs="Times New Roman"/>
          <w:kern w:val="0"/>
          <w:lang w:val="en-US" w:eastAsia="en-US" w:bidi="ar-SA"/>
        </w:rPr>
        <w:t>execuţie</w:t>
      </w:r>
      <w:r w:rsidRPr="007B3FFA">
        <w:rPr>
          <w:rFonts w:eastAsiaTheme="minorHAnsi" w:cs="Times New Roman"/>
          <w:kern w:val="0"/>
          <w:lang w:val="en-US" w:eastAsia="en-US" w:bidi="ar-SA"/>
        </w:rPr>
        <w:t xml:space="preserve"> a </w:t>
      </w:r>
      <w:r w:rsidRPr="007B3FFA">
        <w:rPr>
          <w:rFonts w:eastAsiaTheme="minorHAnsi" w:cs="Times New Roman"/>
          <w:kern w:val="0"/>
          <w:lang w:val="en-US" w:eastAsia="en-US" w:bidi="ar-SA"/>
        </w:rPr>
        <w:t>lucrărilor</w:t>
      </w:r>
      <w:r w:rsidRPr="007B3FFA">
        <w:rPr>
          <w:rFonts w:eastAsiaTheme="minorHAnsi" w:cs="Times New Roman"/>
          <w:kern w:val="0"/>
          <w:lang w:val="en-US" w:eastAsia="en-US" w:bidi="ar-SA"/>
        </w:rPr>
        <w:t xml:space="preserve"> </w:t>
      </w:r>
      <w:r w:rsidRPr="007B3FFA">
        <w:rPr>
          <w:rFonts w:eastAsiaTheme="minorHAnsi" w:cs="Times New Roman"/>
          <w:kern w:val="0"/>
          <w:lang w:val="en-US" w:eastAsia="en-US" w:bidi="ar-SA"/>
        </w:rPr>
        <w:t>silvotehnice</w:t>
      </w:r>
      <w:r w:rsidRPr="007B3FFA">
        <w:rPr>
          <w:rFonts w:eastAsiaTheme="minorHAnsi" w:cs="Times New Roman"/>
          <w:kern w:val="0"/>
          <w:lang w:val="en-US" w:eastAsia="en-US" w:bidi="ar-SA"/>
        </w:rPr>
        <w:t xml:space="preserve"> </w:t>
      </w:r>
      <w:r w:rsidRPr="007B3FFA">
        <w:rPr>
          <w:rFonts w:eastAsiaTheme="minorHAnsi" w:cs="Times New Roman"/>
          <w:kern w:val="0"/>
          <w:lang w:val="en-US" w:eastAsia="en-US" w:bidi="ar-SA"/>
        </w:rPr>
        <w:t>impactul</w:t>
      </w:r>
      <w:r w:rsidRPr="007B3FFA">
        <w:rPr>
          <w:rFonts w:eastAsiaTheme="minorHAnsi" w:cs="Times New Roman"/>
          <w:kern w:val="0"/>
          <w:lang w:val="en-US" w:eastAsia="en-US" w:bidi="ar-SA"/>
        </w:rPr>
        <w:t xml:space="preserve"> </w:t>
      </w:r>
      <w:r w:rsidRPr="007B3FFA">
        <w:rPr>
          <w:rFonts w:eastAsiaTheme="minorHAnsi" w:cs="Times New Roman"/>
          <w:kern w:val="0"/>
          <w:lang w:val="en-US" w:eastAsia="en-US" w:bidi="ar-SA"/>
        </w:rPr>
        <w:t>este</w:t>
      </w:r>
      <w:r w:rsidRPr="007B3FFA">
        <w:rPr>
          <w:rFonts w:eastAsiaTheme="minorHAnsi" w:cs="Times New Roman"/>
          <w:kern w:val="0"/>
          <w:lang w:val="en-US" w:eastAsia="en-US" w:bidi="ar-SA"/>
        </w:rPr>
        <w:t xml:space="preserve"> direct, pe termen </w:t>
      </w:r>
      <w:r w:rsidRPr="007B3FFA">
        <w:rPr>
          <w:rFonts w:eastAsiaTheme="minorHAnsi" w:cs="Times New Roman"/>
          <w:kern w:val="0"/>
          <w:lang w:val="en-US" w:eastAsia="en-US" w:bidi="ar-SA"/>
        </w:rPr>
        <w:t>scurt</w:t>
      </w:r>
      <w:r w:rsidRPr="007B3FFA">
        <w:rPr>
          <w:rFonts w:eastAsiaTheme="minorHAnsi" w:cs="Times New Roman"/>
          <w:kern w:val="0"/>
          <w:lang w:val="en-US" w:eastAsia="en-US" w:bidi="ar-SA"/>
        </w:rPr>
        <w:t xml:space="preserve">, </w:t>
      </w:r>
      <w:r w:rsidRPr="007B3FFA">
        <w:rPr>
          <w:rFonts w:eastAsiaTheme="minorHAnsi" w:cs="Times New Roman"/>
          <w:kern w:val="0"/>
          <w:lang w:val="en-US" w:eastAsia="en-US" w:bidi="ar-SA"/>
        </w:rPr>
        <w:t>limitat</w:t>
      </w:r>
      <w:r w:rsidRPr="007B3FFA">
        <w:rPr>
          <w:rFonts w:eastAsiaTheme="minorHAnsi" w:cs="Times New Roman"/>
          <w:kern w:val="0"/>
          <w:lang w:val="en-US" w:eastAsia="en-US" w:bidi="ar-SA"/>
        </w:rPr>
        <w:t xml:space="preserve"> la </w:t>
      </w:r>
      <w:r w:rsidRPr="007B3FFA">
        <w:rPr>
          <w:rFonts w:eastAsiaTheme="minorHAnsi" w:cs="Times New Roman"/>
          <w:kern w:val="0"/>
          <w:lang w:val="en-US" w:eastAsia="en-US" w:bidi="ar-SA"/>
        </w:rPr>
        <w:t>durata</w:t>
      </w:r>
      <w:r w:rsidRPr="007B3FFA">
        <w:rPr>
          <w:rFonts w:eastAsiaTheme="minorHAnsi" w:cs="Times New Roman"/>
          <w:kern w:val="0"/>
          <w:lang w:val="en-US" w:eastAsia="en-US" w:bidi="ar-SA"/>
        </w:rPr>
        <w:t xml:space="preserve"> </w:t>
      </w:r>
      <w:r w:rsidRPr="007B3FFA">
        <w:rPr>
          <w:rFonts w:eastAsiaTheme="minorHAnsi" w:cs="Times New Roman"/>
          <w:kern w:val="0"/>
          <w:lang w:val="en-US" w:eastAsia="en-US" w:bidi="ar-SA"/>
        </w:rPr>
        <w:t>execuţiei</w:t>
      </w:r>
      <w:r w:rsidRPr="007B3FFA">
        <w:rPr>
          <w:rFonts w:eastAsiaTheme="minorHAnsi" w:cs="Times New Roman"/>
          <w:kern w:val="0"/>
          <w:lang w:val="en-US" w:eastAsia="en-US" w:bidi="ar-SA"/>
        </w:rPr>
        <w:t xml:space="preserve">, nu </w:t>
      </w:r>
      <w:r w:rsidRPr="007B3FFA">
        <w:rPr>
          <w:rFonts w:eastAsiaTheme="minorHAnsi" w:cs="Times New Roman"/>
          <w:kern w:val="0"/>
          <w:lang w:val="en-US" w:eastAsia="en-US" w:bidi="ar-SA"/>
        </w:rPr>
        <w:t>este</w:t>
      </w:r>
      <w:r w:rsidRPr="007B3FFA">
        <w:rPr>
          <w:rFonts w:eastAsiaTheme="minorHAnsi" w:cs="Times New Roman"/>
          <w:kern w:val="0"/>
          <w:lang w:val="en-US" w:eastAsia="en-US" w:bidi="ar-SA"/>
        </w:rPr>
        <w:t xml:space="preserve"> </w:t>
      </w:r>
      <w:r w:rsidRPr="007B3FFA">
        <w:rPr>
          <w:rFonts w:eastAsiaTheme="minorHAnsi" w:cs="Times New Roman"/>
          <w:kern w:val="0"/>
          <w:lang w:val="en-US" w:eastAsia="en-US" w:bidi="ar-SA"/>
        </w:rPr>
        <w:t>rezidual</w:t>
      </w:r>
      <w:r w:rsidRPr="007B3FFA">
        <w:rPr>
          <w:rFonts w:eastAsiaTheme="minorHAnsi" w:cs="Times New Roman"/>
          <w:kern w:val="0"/>
          <w:lang w:val="en-US" w:eastAsia="en-US" w:bidi="ar-SA"/>
        </w:rPr>
        <w:t xml:space="preserve"> </w:t>
      </w:r>
      <w:r w:rsidRPr="007B3FFA">
        <w:rPr>
          <w:rFonts w:eastAsiaTheme="minorHAnsi" w:cs="Times New Roman"/>
          <w:kern w:val="0"/>
          <w:lang w:val="en-US" w:eastAsia="en-US" w:bidi="ar-SA"/>
        </w:rPr>
        <w:t>şi</w:t>
      </w:r>
      <w:r w:rsidRPr="007B3FFA">
        <w:rPr>
          <w:rFonts w:eastAsiaTheme="minorHAnsi" w:cs="Times New Roman"/>
          <w:kern w:val="0"/>
          <w:lang w:val="en-US" w:eastAsia="en-US" w:bidi="ar-SA"/>
        </w:rPr>
        <w:t xml:space="preserve"> nu se </w:t>
      </w:r>
      <w:r w:rsidRPr="007B3FFA">
        <w:rPr>
          <w:rFonts w:eastAsiaTheme="minorHAnsi" w:cs="Times New Roman"/>
          <w:kern w:val="0"/>
          <w:lang w:val="en-US" w:eastAsia="en-US" w:bidi="ar-SA"/>
        </w:rPr>
        <w:t>cumulează</w:t>
      </w:r>
      <w:r w:rsidRPr="007B3FFA">
        <w:rPr>
          <w:rFonts w:eastAsiaTheme="minorHAnsi" w:cs="Times New Roman"/>
          <w:kern w:val="0"/>
          <w:lang w:val="en-US" w:eastAsia="en-US" w:bidi="ar-SA"/>
        </w:rPr>
        <w:t xml:space="preserve"> </w:t>
      </w:r>
      <w:r w:rsidRPr="007B3FFA">
        <w:rPr>
          <w:rFonts w:eastAsiaTheme="minorHAnsi" w:cs="Times New Roman"/>
          <w:kern w:val="0"/>
          <w:lang w:val="en-US" w:eastAsia="en-US" w:bidi="ar-SA"/>
        </w:rPr>
        <w:t>în</w:t>
      </w:r>
      <w:r w:rsidRPr="007B3FFA">
        <w:rPr>
          <w:rFonts w:eastAsiaTheme="minorHAnsi" w:cs="Times New Roman"/>
          <w:kern w:val="0"/>
          <w:lang w:val="en-US" w:eastAsia="en-US" w:bidi="ar-SA"/>
        </w:rPr>
        <w:t xml:space="preserve"> zona </w:t>
      </w:r>
      <w:r w:rsidRPr="007B3FFA">
        <w:rPr>
          <w:rFonts w:eastAsiaTheme="minorHAnsi" w:cs="Times New Roman"/>
          <w:kern w:val="0"/>
          <w:lang w:val="en-US" w:eastAsia="en-US" w:bidi="ar-SA"/>
        </w:rPr>
        <w:t>studiată</w:t>
      </w:r>
      <w:r w:rsidRPr="007B3FFA">
        <w:rPr>
          <w:rFonts w:eastAsiaTheme="minorHAnsi" w:cs="Times New Roman"/>
          <w:kern w:val="0"/>
          <w:lang w:val="en-US" w:eastAsia="en-US" w:bidi="ar-SA"/>
        </w:rPr>
        <w:t xml:space="preserve"> cu </w:t>
      </w:r>
      <w:r w:rsidRPr="007B3FFA">
        <w:rPr>
          <w:rFonts w:eastAsiaTheme="minorHAnsi" w:cs="Times New Roman"/>
          <w:kern w:val="0"/>
          <w:lang w:val="en-US" w:eastAsia="en-US" w:bidi="ar-SA"/>
        </w:rPr>
        <w:t>impactul</w:t>
      </w:r>
      <w:r w:rsidRPr="007B3FFA">
        <w:rPr>
          <w:rFonts w:eastAsiaTheme="minorHAnsi" w:cs="Times New Roman"/>
          <w:kern w:val="0"/>
          <w:lang w:val="en-US" w:eastAsia="en-US" w:bidi="ar-SA"/>
        </w:rPr>
        <w:t xml:space="preserve"> </w:t>
      </w:r>
      <w:r w:rsidRPr="007B3FFA">
        <w:rPr>
          <w:rFonts w:eastAsiaTheme="minorHAnsi" w:cs="Times New Roman"/>
          <w:kern w:val="0"/>
          <w:lang w:val="en-US" w:eastAsia="en-US" w:bidi="ar-SA"/>
        </w:rPr>
        <w:t>generat</w:t>
      </w:r>
      <w:r w:rsidRPr="007B3FFA">
        <w:rPr>
          <w:rFonts w:eastAsiaTheme="minorHAnsi" w:cs="Times New Roman"/>
          <w:kern w:val="0"/>
          <w:lang w:val="en-US" w:eastAsia="en-US" w:bidi="ar-SA"/>
        </w:rPr>
        <w:t xml:space="preserve"> de </w:t>
      </w:r>
      <w:r w:rsidRPr="007B3FFA">
        <w:rPr>
          <w:rFonts w:eastAsiaTheme="minorHAnsi" w:cs="Times New Roman"/>
          <w:kern w:val="0"/>
          <w:lang w:val="en-US" w:eastAsia="en-US" w:bidi="ar-SA"/>
        </w:rPr>
        <w:t>alte</w:t>
      </w:r>
      <w:r w:rsidRPr="007B3FFA">
        <w:rPr>
          <w:rFonts w:eastAsiaTheme="minorHAnsi" w:cs="Times New Roman"/>
          <w:kern w:val="0"/>
          <w:lang w:val="en-US" w:eastAsia="en-US" w:bidi="ar-SA"/>
        </w:rPr>
        <w:t xml:space="preserve"> </w:t>
      </w:r>
      <w:r w:rsidRPr="007B3FFA">
        <w:rPr>
          <w:rFonts w:eastAsiaTheme="minorHAnsi" w:cs="Times New Roman"/>
          <w:kern w:val="0"/>
          <w:lang w:val="en-US" w:eastAsia="en-US" w:bidi="ar-SA"/>
        </w:rPr>
        <w:t>activităţi</w:t>
      </w:r>
      <w:r w:rsidRPr="007B3FFA">
        <w:rPr>
          <w:rFonts w:eastAsiaTheme="minorHAnsi" w:cs="Times New Roman"/>
          <w:kern w:val="0"/>
          <w:lang w:val="en-US" w:eastAsia="en-US" w:bidi="ar-SA"/>
        </w:rPr>
        <w:t xml:space="preserve"> </w:t>
      </w:r>
      <w:r w:rsidRPr="007B3FFA">
        <w:rPr>
          <w:rFonts w:eastAsiaTheme="minorHAnsi" w:cs="Times New Roman"/>
          <w:kern w:val="0"/>
          <w:lang w:val="en-US" w:eastAsia="en-US" w:bidi="ar-SA"/>
        </w:rPr>
        <w:t>existente</w:t>
      </w:r>
      <w:r w:rsidRPr="007B3FFA">
        <w:rPr>
          <w:rFonts w:eastAsiaTheme="minorHAnsi" w:cs="Times New Roman"/>
          <w:kern w:val="0"/>
          <w:lang w:val="en-US" w:eastAsia="en-US" w:bidi="ar-SA"/>
        </w:rPr>
        <w:t xml:space="preserve">, </w:t>
      </w:r>
      <w:r w:rsidRPr="007B3FFA">
        <w:rPr>
          <w:rFonts w:eastAsiaTheme="minorHAnsi" w:cs="Times New Roman"/>
          <w:kern w:val="0"/>
          <w:lang w:val="en-US" w:eastAsia="en-US" w:bidi="ar-SA"/>
        </w:rPr>
        <w:t>aceasta</w:t>
      </w:r>
      <w:r w:rsidRPr="007B3FFA">
        <w:rPr>
          <w:rFonts w:eastAsiaTheme="minorHAnsi" w:cs="Times New Roman"/>
          <w:kern w:val="0"/>
          <w:lang w:val="en-US" w:eastAsia="en-US" w:bidi="ar-SA"/>
        </w:rPr>
        <w:t xml:space="preserve"> </w:t>
      </w:r>
      <w:r w:rsidRPr="007B3FFA">
        <w:rPr>
          <w:rFonts w:eastAsiaTheme="minorHAnsi" w:cs="Times New Roman"/>
          <w:kern w:val="0"/>
          <w:lang w:val="en-US" w:eastAsia="en-US" w:bidi="ar-SA"/>
        </w:rPr>
        <w:t>datorită</w:t>
      </w:r>
      <w:r w:rsidRPr="007B3FFA">
        <w:rPr>
          <w:rFonts w:eastAsiaTheme="minorHAnsi" w:cs="Times New Roman"/>
          <w:kern w:val="0"/>
          <w:lang w:val="en-US" w:eastAsia="en-US" w:bidi="ar-SA"/>
        </w:rPr>
        <w:t xml:space="preserve"> </w:t>
      </w:r>
      <w:r w:rsidRPr="007B3FFA">
        <w:rPr>
          <w:rFonts w:eastAsiaTheme="minorHAnsi" w:cs="Times New Roman"/>
          <w:kern w:val="0"/>
          <w:lang w:val="en-US" w:eastAsia="en-US" w:bidi="ar-SA"/>
        </w:rPr>
        <w:t>suprafeţelor</w:t>
      </w:r>
      <w:r w:rsidRPr="007B3FFA">
        <w:rPr>
          <w:rFonts w:eastAsiaTheme="minorHAnsi" w:cs="Times New Roman"/>
          <w:kern w:val="0"/>
          <w:lang w:val="en-US" w:eastAsia="en-US" w:bidi="ar-SA"/>
        </w:rPr>
        <w:t xml:space="preserve"> </w:t>
      </w:r>
      <w:r w:rsidRPr="007B3FFA">
        <w:rPr>
          <w:rFonts w:eastAsiaTheme="minorHAnsi" w:cs="Times New Roman"/>
          <w:kern w:val="0"/>
          <w:lang w:val="en-US" w:eastAsia="en-US" w:bidi="ar-SA"/>
        </w:rPr>
        <w:t>întinse</w:t>
      </w:r>
      <w:r w:rsidRPr="007B3FFA">
        <w:rPr>
          <w:rFonts w:eastAsiaTheme="minorHAnsi" w:cs="Times New Roman"/>
          <w:kern w:val="0"/>
          <w:lang w:val="en-US" w:eastAsia="en-US" w:bidi="ar-SA"/>
        </w:rPr>
        <w:t xml:space="preserve"> </w:t>
      </w:r>
      <w:r w:rsidRPr="007B3FFA">
        <w:rPr>
          <w:rFonts w:eastAsiaTheme="minorHAnsi" w:cs="Times New Roman"/>
          <w:kern w:val="0"/>
          <w:lang w:val="en-US" w:eastAsia="en-US" w:bidi="ar-SA"/>
        </w:rPr>
        <w:t>în</w:t>
      </w:r>
      <w:r w:rsidRPr="007B3FFA">
        <w:rPr>
          <w:rFonts w:eastAsiaTheme="minorHAnsi" w:cs="Times New Roman"/>
          <w:kern w:val="0"/>
          <w:lang w:val="en-US" w:eastAsia="en-US" w:bidi="ar-SA"/>
        </w:rPr>
        <w:t xml:space="preserve"> care se </w:t>
      </w:r>
      <w:r w:rsidRPr="007B3FFA">
        <w:rPr>
          <w:rFonts w:eastAsiaTheme="minorHAnsi" w:cs="Times New Roman"/>
          <w:kern w:val="0"/>
          <w:lang w:val="en-US" w:eastAsia="en-US" w:bidi="ar-SA"/>
        </w:rPr>
        <w:t>aplică</w:t>
      </w:r>
      <w:r w:rsidRPr="007B3FFA">
        <w:rPr>
          <w:rFonts w:eastAsiaTheme="minorHAnsi" w:cs="Times New Roman"/>
          <w:kern w:val="0"/>
          <w:lang w:val="en-US" w:eastAsia="en-US" w:bidi="ar-SA"/>
        </w:rPr>
        <w:t xml:space="preserve"> </w:t>
      </w:r>
      <w:r w:rsidRPr="007B3FFA">
        <w:rPr>
          <w:rFonts w:eastAsiaTheme="minorHAnsi" w:cs="Times New Roman"/>
          <w:kern w:val="0"/>
          <w:lang w:val="en-US" w:eastAsia="en-US" w:bidi="ar-SA"/>
        </w:rPr>
        <w:t>lucră</w:t>
      </w:r>
      <w:r w:rsidRPr="007B3FFA" w:rsidR="0073051E">
        <w:rPr>
          <w:rFonts w:eastAsiaTheme="minorHAnsi" w:cs="Times New Roman"/>
          <w:kern w:val="0"/>
          <w:lang w:val="en-US" w:eastAsia="en-US" w:bidi="ar-SA"/>
        </w:rPr>
        <w:t>rile</w:t>
      </w:r>
      <w:r w:rsidR="00EC2009">
        <w:rPr>
          <w:rFonts w:eastAsiaTheme="minorHAnsi" w:cs="Times New Roman"/>
          <w:kern w:val="0"/>
          <w:lang w:val="en-US" w:eastAsia="en-US" w:bidi="ar-SA"/>
        </w:rPr>
        <w:t xml:space="preserve"> </w:t>
      </w:r>
      <w:r w:rsidR="00EC2009">
        <w:rPr>
          <w:rFonts w:eastAsiaTheme="minorHAnsi" w:cs="Times New Roman"/>
          <w:kern w:val="0"/>
          <w:lang w:val="en-US" w:eastAsia="en-US" w:bidi="ar-SA"/>
        </w:rPr>
        <w:t>într</w:t>
      </w:r>
      <w:r w:rsidR="00EC2009">
        <w:rPr>
          <w:rFonts w:eastAsiaTheme="minorHAnsi" w:cs="Times New Roman"/>
          <w:kern w:val="0"/>
          <w:lang w:val="en-US" w:eastAsia="en-US" w:bidi="ar-SA"/>
        </w:rPr>
        <w:t xml:space="preserve">-o </w:t>
      </w:r>
      <w:r w:rsidR="00EC2009">
        <w:rPr>
          <w:rFonts w:eastAsiaTheme="minorHAnsi" w:cs="Times New Roman"/>
          <w:kern w:val="0"/>
          <w:lang w:val="en-US" w:eastAsia="en-US" w:bidi="ar-SA"/>
        </w:rPr>
        <w:t>perioada</w:t>
      </w:r>
      <w:r w:rsidR="00EC2009">
        <w:rPr>
          <w:rFonts w:eastAsiaTheme="minorHAnsi" w:cs="Times New Roman"/>
          <w:kern w:val="0"/>
          <w:lang w:val="en-US" w:eastAsia="en-US" w:bidi="ar-SA"/>
        </w:rPr>
        <w:t xml:space="preserve"> </w:t>
      </w:r>
      <w:r w:rsidR="00EC2009">
        <w:rPr>
          <w:rFonts w:eastAsiaTheme="minorHAnsi" w:cs="Times New Roman"/>
          <w:kern w:val="0"/>
          <w:lang w:val="en-US" w:eastAsia="en-US" w:bidi="ar-SA"/>
        </w:rPr>
        <w:t>lungă</w:t>
      </w:r>
      <w:r w:rsidR="00EC2009">
        <w:rPr>
          <w:rFonts w:eastAsiaTheme="minorHAnsi" w:cs="Times New Roman"/>
          <w:kern w:val="0"/>
          <w:lang w:val="en-US" w:eastAsia="en-US" w:bidi="ar-SA"/>
        </w:rPr>
        <w:t xml:space="preserve"> de </w:t>
      </w:r>
      <w:r w:rsidR="00EC2009">
        <w:rPr>
          <w:rFonts w:eastAsiaTheme="minorHAnsi" w:cs="Times New Roman"/>
          <w:kern w:val="0"/>
          <w:lang w:val="en-US" w:eastAsia="en-US" w:bidi="ar-SA"/>
        </w:rPr>
        <w:t>timp</w:t>
      </w:r>
      <w:r w:rsidRPr="007B3FFA" w:rsidR="0073051E">
        <w:rPr>
          <w:rFonts w:eastAsiaTheme="minorHAnsi" w:cs="Times New Roman"/>
          <w:kern w:val="0"/>
          <w:lang w:val="en-US" w:eastAsia="en-US" w:bidi="ar-SA"/>
        </w:rPr>
        <w:t>.</w:t>
      </w:r>
    </w:p>
    <w:p w:rsidR="005E0A40" w:rsidRPr="007B3FFA" w:rsidP="007B3FFA" w14:paraId="77AF8C9B" w14:textId="77777777">
      <w:pPr>
        <w:suppressAutoHyphens w:val="0"/>
        <w:autoSpaceDE w:val="0"/>
        <w:autoSpaceDN w:val="0"/>
        <w:adjustRightInd w:val="0"/>
        <w:rPr>
          <w:rFonts w:eastAsiaTheme="minorHAnsi" w:cs="Times New Roman"/>
          <w:kern w:val="0"/>
          <w:lang w:val="en-US" w:eastAsia="en-US" w:bidi="ar-SA"/>
        </w:rPr>
      </w:pPr>
      <w:r w:rsidRPr="007B3FFA">
        <w:rPr>
          <w:rFonts w:eastAsiaTheme="minorHAnsi" w:cs="Times New Roman"/>
          <w:kern w:val="0"/>
          <w:lang w:val="en-US" w:eastAsia="en-US" w:bidi="ar-SA"/>
        </w:rPr>
        <w:t xml:space="preserve">Nu </w:t>
      </w:r>
      <w:r w:rsidRPr="007B3FFA">
        <w:rPr>
          <w:rFonts w:eastAsiaTheme="minorHAnsi" w:cs="Times New Roman"/>
          <w:kern w:val="0"/>
          <w:lang w:val="en-US" w:eastAsia="en-US" w:bidi="ar-SA"/>
        </w:rPr>
        <w:t>poate</w:t>
      </w:r>
      <w:r w:rsidRPr="007B3FFA">
        <w:rPr>
          <w:rFonts w:eastAsiaTheme="minorHAnsi" w:cs="Times New Roman"/>
          <w:kern w:val="0"/>
          <w:lang w:val="en-US" w:eastAsia="en-US" w:bidi="ar-SA"/>
        </w:rPr>
        <w:t xml:space="preserve"> fi </w:t>
      </w:r>
      <w:r w:rsidRPr="007B3FFA">
        <w:rPr>
          <w:rFonts w:eastAsiaTheme="minorHAnsi" w:cs="Times New Roman"/>
          <w:kern w:val="0"/>
          <w:lang w:val="en-US" w:eastAsia="en-US" w:bidi="ar-SA"/>
        </w:rPr>
        <w:t>cumulat</w:t>
      </w:r>
      <w:r w:rsidRPr="007B3FFA">
        <w:rPr>
          <w:rFonts w:eastAsiaTheme="minorHAnsi" w:cs="Times New Roman"/>
          <w:kern w:val="0"/>
          <w:lang w:val="en-US" w:eastAsia="en-US" w:bidi="ar-SA"/>
        </w:rPr>
        <w:t xml:space="preserve"> </w:t>
      </w:r>
      <w:r w:rsidRPr="007B3FFA">
        <w:rPr>
          <w:rFonts w:eastAsiaTheme="minorHAnsi" w:cs="Times New Roman"/>
          <w:kern w:val="0"/>
          <w:lang w:val="en-US" w:eastAsia="en-US" w:bidi="ar-SA"/>
        </w:rPr>
        <w:t>zgomotul</w:t>
      </w:r>
      <w:r w:rsidRPr="007B3FFA">
        <w:rPr>
          <w:rFonts w:eastAsiaTheme="minorHAnsi" w:cs="Times New Roman"/>
          <w:kern w:val="0"/>
          <w:lang w:val="en-US" w:eastAsia="en-US" w:bidi="ar-SA"/>
        </w:rPr>
        <w:t xml:space="preserve"> </w:t>
      </w:r>
      <w:r w:rsidRPr="007B3FFA">
        <w:rPr>
          <w:rFonts w:eastAsiaTheme="minorHAnsi" w:cs="Times New Roman"/>
          <w:kern w:val="0"/>
          <w:lang w:val="en-US" w:eastAsia="en-US" w:bidi="ar-SA"/>
        </w:rPr>
        <w:t>produs</w:t>
      </w:r>
      <w:r w:rsidRPr="007B3FFA">
        <w:rPr>
          <w:rFonts w:eastAsiaTheme="minorHAnsi" w:cs="Times New Roman"/>
          <w:kern w:val="0"/>
          <w:lang w:val="en-US" w:eastAsia="en-US" w:bidi="ar-SA"/>
        </w:rPr>
        <w:t xml:space="preserve"> de </w:t>
      </w:r>
      <w:r w:rsidRPr="007B3FFA">
        <w:rPr>
          <w:rFonts w:eastAsiaTheme="minorHAnsi" w:cs="Times New Roman"/>
          <w:kern w:val="0"/>
          <w:lang w:val="en-US" w:eastAsia="en-US" w:bidi="ar-SA"/>
        </w:rPr>
        <w:t>activitatea</w:t>
      </w:r>
      <w:r w:rsidRPr="007B3FFA">
        <w:rPr>
          <w:rFonts w:eastAsiaTheme="minorHAnsi" w:cs="Times New Roman"/>
          <w:kern w:val="0"/>
          <w:lang w:val="en-US" w:eastAsia="en-US" w:bidi="ar-SA"/>
        </w:rPr>
        <w:t xml:space="preserve"> de </w:t>
      </w:r>
      <w:r w:rsidRPr="007B3FFA">
        <w:rPr>
          <w:rFonts w:eastAsiaTheme="minorHAnsi" w:cs="Times New Roman"/>
          <w:kern w:val="0"/>
          <w:lang w:val="en-US" w:eastAsia="en-US" w:bidi="ar-SA"/>
        </w:rPr>
        <w:t>exploatare</w:t>
      </w:r>
      <w:r w:rsidRPr="007B3FFA">
        <w:rPr>
          <w:rFonts w:eastAsiaTheme="minorHAnsi" w:cs="Times New Roman"/>
          <w:kern w:val="0"/>
          <w:lang w:val="en-US" w:eastAsia="en-US" w:bidi="ar-SA"/>
        </w:rPr>
        <w:t xml:space="preserve"> </w:t>
      </w:r>
      <w:r w:rsidRPr="007B3FFA">
        <w:rPr>
          <w:rFonts w:eastAsiaTheme="minorHAnsi" w:cs="Times New Roman"/>
          <w:kern w:val="0"/>
          <w:lang w:val="en-US" w:eastAsia="en-US" w:bidi="ar-SA"/>
        </w:rPr>
        <w:t>forestieră</w:t>
      </w:r>
      <w:r w:rsidRPr="007B3FFA">
        <w:rPr>
          <w:rFonts w:eastAsiaTheme="minorHAnsi" w:cs="Times New Roman"/>
          <w:kern w:val="0"/>
          <w:lang w:val="en-US" w:eastAsia="en-US" w:bidi="ar-SA"/>
        </w:rPr>
        <w:t xml:space="preserve"> (</w:t>
      </w:r>
      <w:r w:rsidRPr="007B3FFA">
        <w:rPr>
          <w:rFonts w:eastAsiaTheme="minorHAnsi" w:cs="Times New Roman"/>
          <w:kern w:val="0"/>
          <w:lang w:val="en-US" w:eastAsia="en-US" w:bidi="ar-SA"/>
        </w:rPr>
        <w:t>zgomotul</w:t>
      </w:r>
      <w:r w:rsidRPr="007B3FFA">
        <w:rPr>
          <w:rFonts w:eastAsiaTheme="minorHAnsi" w:cs="Times New Roman"/>
          <w:kern w:val="0"/>
          <w:lang w:val="en-US" w:eastAsia="en-US" w:bidi="ar-SA"/>
        </w:rPr>
        <w:t xml:space="preserve"> </w:t>
      </w:r>
      <w:r w:rsidRPr="007B3FFA">
        <w:rPr>
          <w:rFonts w:eastAsiaTheme="minorHAnsi" w:cs="Times New Roman"/>
          <w:kern w:val="0"/>
          <w:lang w:val="en-US" w:eastAsia="en-US" w:bidi="ar-SA"/>
        </w:rPr>
        <w:t>produs</w:t>
      </w:r>
      <w:r w:rsidRPr="007B3FFA">
        <w:rPr>
          <w:rFonts w:eastAsiaTheme="minorHAnsi" w:cs="Times New Roman"/>
          <w:kern w:val="0"/>
          <w:lang w:val="en-US" w:eastAsia="en-US" w:bidi="ar-SA"/>
        </w:rPr>
        <w:t xml:space="preserve"> de </w:t>
      </w:r>
      <w:r w:rsidRPr="007B3FFA">
        <w:rPr>
          <w:rFonts w:eastAsiaTheme="minorHAnsi" w:cs="Times New Roman"/>
          <w:kern w:val="0"/>
          <w:lang w:val="en-US" w:eastAsia="en-US" w:bidi="ar-SA"/>
        </w:rPr>
        <w:t>doborâre</w:t>
      </w:r>
      <w:r w:rsidRPr="007B3FFA">
        <w:rPr>
          <w:rFonts w:eastAsiaTheme="minorHAnsi" w:cs="Times New Roman"/>
          <w:kern w:val="0"/>
          <w:lang w:val="en-US" w:eastAsia="en-US" w:bidi="ar-SA"/>
        </w:rPr>
        <w:t xml:space="preserve"> </w:t>
      </w:r>
      <w:r w:rsidRPr="007B3FFA">
        <w:rPr>
          <w:rFonts w:eastAsiaTheme="minorHAnsi" w:cs="Times New Roman"/>
          <w:kern w:val="0"/>
          <w:lang w:val="en-US" w:eastAsia="en-US" w:bidi="ar-SA"/>
        </w:rPr>
        <w:t>şi</w:t>
      </w:r>
      <w:r w:rsidRPr="007B3FFA">
        <w:rPr>
          <w:rFonts w:eastAsiaTheme="minorHAnsi" w:cs="Times New Roman"/>
          <w:kern w:val="0"/>
          <w:lang w:val="en-US" w:eastAsia="en-US" w:bidi="ar-SA"/>
        </w:rPr>
        <w:t>/</w:t>
      </w:r>
      <w:r w:rsidRPr="007B3FFA">
        <w:rPr>
          <w:rFonts w:eastAsiaTheme="minorHAnsi" w:cs="Times New Roman"/>
          <w:kern w:val="0"/>
          <w:lang w:val="en-US" w:eastAsia="en-US" w:bidi="ar-SA"/>
        </w:rPr>
        <w:t>sau</w:t>
      </w:r>
      <w:r w:rsidRPr="007B3FFA">
        <w:rPr>
          <w:rFonts w:eastAsiaTheme="minorHAnsi" w:cs="Times New Roman"/>
          <w:kern w:val="0"/>
          <w:lang w:val="en-US" w:eastAsia="en-US" w:bidi="ar-SA"/>
        </w:rPr>
        <w:t xml:space="preserve"> </w:t>
      </w:r>
      <w:r w:rsidRPr="007B3FFA">
        <w:rPr>
          <w:rFonts w:eastAsiaTheme="minorHAnsi" w:cs="Times New Roman"/>
          <w:kern w:val="0"/>
          <w:lang w:val="en-US" w:eastAsia="en-US" w:bidi="ar-SA"/>
        </w:rPr>
        <w:t>fasonarea</w:t>
      </w:r>
      <w:r w:rsidRPr="007B3FFA">
        <w:rPr>
          <w:rFonts w:eastAsiaTheme="minorHAnsi" w:cs="Times New Roman"/>
          <w:kern w:val="0"/>
          <w:lang w:val="en-US" w:eastAsia="en-US" w:bidi="ar-SA"/>
        </w:rPr>
        <w:t xml:space="preserve"> </w:t>
      </w:r>
      <w:r w:rsidRPr="007B3FFA">
        <w:rPr>
          <w:rFonts w:eastAsiaTheme="minorHAnsi" w:cs="Times New Roman"/>
          <w:kern w:val="0"/>
          <w:lang w:val="en-US" w:eastAsia="en-US" w:bidi="ar-SA"/>
        </w:rPr>
        <w:t>arborilor</w:t>
      </w:r>
      <w:r w:rsidRPr="007B3FFA">
        <w:rPr>
          <w:rFonts w:eastAsiaTheme="minorHAnsi" w:cs="Times New Roman"/>
          <w:kern w:val="0"/>
          <w:lang w:val="en-US" w:eastAsia="en-US" w:bidi="ar-SA"/>
        </w:rPr>
        <w:t xml:space="preserve">) cu </w:t>
      </w:r>
      <w:r w:rsidRPr="007B3FFA">
        <w:rPr>
          <w:rFonts w:eastAsiaTheme="minorHAnsi" w:cs="Times New Roman"/>
          <w:kern w:val="0"/>
          <w:lang w:val="en-US" w:eastAsia="en-US" w:bidi="ar-SA"/>
        </w:rPr>
        <w:t>zgomotul</w:t>
      </w:r>
      <w:r w:rsidRPr="007B3FFA">
        <w:rPr>
          <w:rFonts w:eastAsiaTheme="minorHAnsi" w:cs="Times New Roman"/>
          <w:kern w:val="0"/>
          <w:lang w:val="en-US" w:eastAsia="en-US" w:bidi="ar-SA"/>
        </w:rPr>
        <w:t xml:space="preserve"> </w:t>
      </w:r>
      <w:r w:rsidRPr="007B3FFA">
        <w:rPr>
          <w:rFonts w:eastAsiaTheme="minorHAnsi" w:cs="Times New Roman"/>
          <w:kern w:val="0"/>
          <w:lang w:val="en-US" w:eastAsia="en-US" w:bidi="ar-SA"/>
        </w:rPr>
        <w:t>generat</w:t>
      </w:r>
      <w:r w:rsidRPr="007B3FFA">
        <w:rPr>
          <w:rFonts w:eastAsiaTheme="minorHAnsi" w:cs="Times New Roman"/>
          <w:kern w:val="0"/>
          <w:lang w:val="en-US" w:eastAsia="en-US" w:bidi="ar-SA"/>
        </w:rPr>
        <w:t xml:space="preserve"> de </w:t>
      </w:r>
      <w:r w:rsidRPr="007B3FFA">
        <w:rPr>
          <w:rFonts w:eastAsiaTheme="minorHAnsi" w:cs="Times New Roman"/>
          <w:kern w:val="0"/>
          <w:lang w:val="en-US" w:eastAsia="en-US" w:bidi="ar-SA"/>
        </w:rPr>
        <w:t>transportul</w:t>
      </w:r>
      <w:r w:rsidRPr="007B3FFA">
        <w:rPr>
          <w:rFonts w:eastAsiaTheme="minorHAnsi" w:cs="Times New Roman"/>
          <w:kern w:val="0"/>
          <w:lang w:val="en-US" w:eastAsia="en-US" w:bidi="ar-SA"/>
        </w:rPr>
        <w:t xml:space="preserve"> </w:t>
      </w:r>
      <w:r w:rsidRPr="007B3FFA">
        <w:rPr>
          <w:rFonts w:eastAsiaTheme="minorHAnsi" w:cs="Times New Roman"/>
          <w:kern w:val="0"/>
          <w:lang w:val="en-US" w:eastAsia="en-US" w:bidi="ar-SA"/>
        </w:rPr>
        <w:t>materialului</w:t>
      </w:r>
      <w:r w:rsidRPr="007B3FFA">
        <w:rPr>
          <w:rFonts w:eastAsiaTheme="minorHAnsi" w:cs="Times New Roman"/>
          <w:kern w:val="0"/>
          <w:lang w:val="en-US" w:eastAsia="en-US" w:bidi="ar-SA"/>
        </w:rPr>
        <w:t xml:space="preserve"> </w:t>
      </w:r>
      <w:r w:rsidRPr="007B3FFA">
        <w:rPr>
          <w:rFonts w:eastAsiaTheme="minorHAnsi" w:cs="Times New Roman"/>
          <w:kern w:val="0"/>
          <w:lang w:val="en-US" w:eastAsia="en-US" w:bidi="ar-SA"/>
        </w:rPr>
        <w:t>lemnos</w:t>
      </w:r>
      <w:r w:rsidRPr="007B3FFA">
        <w:rPr>
          <w:rFonts w:eastAsiaTheme="minorHAnsi" w:cs="Times New Roman"/>
          <w:kern w:val="0"/>
          <w:lang w:val="en-US" w:eastAsia="en-US" w:bidi="ar-SA"/>
        </w:rPr>
        <w:t xml:space="preserve">, </w:t>
      </w:r>
      <w:r w:rsidRPr="007B3FFA">
        <w:rPr>
          <w:rFonts w:eastAsiaTheme="minorHAnsi" w:cs="Times New Roman"/>
          <w:kern w:val="0"/>
          <w:lang w:val="en-US" w:eastAsia="en-US" w:bidi="ar-SA"/>
        </w:rPr>
        <w:t>datorită</w:t>
      </w:r>
      <w:r w:rsidRPr="007B3FFA">
        <w:rPr>
          <w:rFonts w:eastAsiaTheme="minorHAnsi" w:cs="Times New Roman"/>
          <w:kern w:val="0"/>
          <w:lang w:val="en-US" w:eastAsia="en-US" w:bidi="ar-SA"/>
        </w:rPr>
        <w:t xml:space="preserve"> </w:t>
      </w:r>
      <w:r w:rsidRPr="007B3FFA">
        <w:rPr>
          <w:rFonts w:eastAsiaTheme="minorHAnsi" w:cs="Times New Roman"/>
          <w:kern w:val="0"/>
          <w:lang w:val="en-US" w:eastAsia="en-US" w:bidi="ar-SA"/>
        </w:rPr>
        <w:t>distanţei</w:t>
      </w:r>
      <w:r w:rsidRPr="007B3FFA">
        <w:rPr>
          <w:rFonts w:eastAsiaTheme="minorHAnsi" w:cs="Times New Roman"/>
          <w:kern w:val="0"/>
          <w:lang w:val="en-US" w:eastAsia="en-US" w:bidi="ar-SA"/>
        </w:rPr>
        <w:t xml:space="preserve"> care le </w:t>
      </w:r>
      <w:r w:rsidRPr="007B3FFA">
        <w:rPr>
          <w:rFonts w:eastAsiaTheme="minorHAnsi" w:cs="Times New Roman"/>
          <w:kern w:val="0"/>
          <w:lang w:val="en-US" w:eastAsia="en-US" w:bidi="ar-SA"/>
        </w:rPr>
        <w:t>separă</w:t>
      </w:r>
      <w:r w:rsidRPr="007B3FFA">
        <w:rPr>
          <w:rFonts w:eastAsiaTheme="minorHAnsi" w:cs="Times New Roman"/>
          <w:kern w:val="0"/>
          <w:lang w:val="en-US" w:eastAsia="en-US" w:bidi="ar-SA"/>
        </w:rPr>
        <w:t>.</w:t>
      </w:r>
    </w:p>
    <w:p w:rsidR="00896E80" w:rsidP="00896E80" w14:paraId="24B21769" w14:textId="77777777">
      <w:pPr>
        <w:ind w:firstLine="0"/>
        <w:rPr>
          <w:rFonts w:eastAsia="Times New Roman"/>
          <w:kern w:val="0"/>
          <w:szCs w:val="20"/>
          <w:lang w:val="en-US" w:eastAsia="en-US" w:bidi="ar-SA"/>
        </w:rPr>
      </w:pPr>
      <w:r>
        <w:rPr>
          <w:rFonts w:eastAsiaTheme="minorHAnsi" w:cs="Times New Roman"/>
          <w:kern w:val="0"/>
          <w:lang w:val="en-US" w:eastAsia="en-US" w:bidi="ar-SA"/>
        </w:rPr>
        <w:t xml:space="preserve">           </w:t>
      </w:r>
      <w:r w:rsidRPr="007B3FFA">
        <w:rPr>
          <w:rFonts w:eastAsiaTheme="minorHAnsi" w:cs="Times New Roman"/>
          <w:kern w:val="0"/>
          <w:lang w:val="en-US" w:eastAsia="en-US" w:bidi="ar-SA"/>
        </w:rPr>
        <w:t xml:space="preserve">Pe termen lung </w:t>
      </w:r>
      <w:r w:rsidRPr="007B3FFA">
        <w:rPr>
          <w:rFonts w:eastAsiaTheme="minorHAnsi" w:cs="Times New Roman"/>
          <w:kern w:val="0"/>
          <w:lang w:val="en-US" w:eastAsia="en-US" w:bidi="ar-SA"/>
        </w:rPr>
        <w:t>impactul</w:t>
      </w:r>
      <w:r w:rsidRPr="007B3FFA">
        <w:rPr>
          <w:rFonts w:eastAsiaTheme="minorHAnsi" w:cs="Times New Roman"/>
          <w:kern w:val="0"/>
          <w:lang w:val="en-US" w:eastAsia="en-US" w:bidi="ar-SA"/>
        </w:rPr>
        <w:t xml:space="preserve"> </w:t>
      </w:r>
      <w:r w:rsidRPr="007B3FFA">
        <w:rPr>
          <w:rFonts w:eastAsiaTheme="minorHAnsi" w:cs="Times New Roman"/>
          <w:kern w:val="0"/>
          <w:lang w:val="en-US" w:eastAsia="en-US" w:bidi="ar-SA"/>
        </w:rPr>
        <w:t>asupra</w:t>
      </w:r>
      <w:r w:rsidRPr="007B3FFA">
        <w:rPr>
          <w:rFonts w:eastAsiaTheme="minorHAnsi" w:cs="Times New Roman"/>
          <w:kern w:val="0"/>
          <w:lang w:val="en-US" w:eastAsia="en-US" w:bidi="ar-SA"/>
        </w:rPr>
        <w:t xml:space="preserve"> </w:t>
      </w:r>
      <w:r w:rsidRPr="007B3FFA">
        <w:rPr>
          <w:rFonts w:eastAsiaTheme="minorHAnsi" w:cs="Times New Roman"/>
          <w:kern w:val="0"/>
          <w:lang w:val="en-US" w:eastAsia="en-US" w:bidi="ar-SA"/>
        </w:rPr>
        <w:t>ariilor</w:t>
      </w:r>
      <w:r w:rsidRPr="007B3FFA">
        <w:rPr>
          <w:rFonts w:eastAsiaTheme="minorHAnsi" w:cs="Times New Roman"/>
          <w:kern w:val="0"/>
          <w:lang w:val="en-US" w:eastAsia="en-US" w:bidi="ar-SA"/>
        </w:rPr>
        <w:t xml:space="preserve"> </w:t>
      </w:r>
      <w:r w:rsidRPr="007B3FFA">
        <w:rPr>
          <w:rFonts w:eastAsiaTheme="minorHAnsi" w:cs="Times New Roman"/>
          <w:kern w:val="0"/>
          <w:lang w:val="en-US" w:eastAsia="en-US" w:bidi="ar-SA"/>
        </w:rPr>
        <w:t>naturale</w:t>
      </w:r>
      <w:r w:rsidRPr="007B3FFA">
        <w:rPr>
          <w:rFonts w:eastAsiaTheme="minorHAnsi" w:cs="Times New Roman"/>
          <w:kern w:val="0"/>
          <w:lang w:val="en-US" w:eastAsia="en-US" w:bidi="ar-SA"/>
        </w:rPr>
        <w:t xml:space="preserve"> </w:t>
      </w:r>
      <w:r w:rsidRPr="007B3FFA">
        <w:rPr>
          <w:rFonts w:eastAsiaTheme="minorHAnsi" w:cs="Times New Roman"/>
          <w:kern w:val="0"/>
          <w:lang w:val="en-US" w:eastAsia="en-US" w:bidi="ar-SA"/>
        </w:rPr>
        <w:t>protejate</w:t>
      </w:r>
      <w:r w:rsidRPr="007B3FFA">
        <w:rPr>
          <w:rFonts w:eastAsiaTheme="minorHAnsi" w:cs="Times New Roman"/>
          <w:kern w:val="0"/>
          <w:lang w:val="en-US" w:eastAsia="en-US" w:bidi="ar-SA"/>
        </w:rPr>
        <w:t xml:space="preserve"> </w:t>
      </w:r>
      <w:r w:rsidRPr="007B3FFA">
        <w:rPr>
          <w:rFonts w:eastAsiaTheme="minorHAnsi" w:cs="Times New Roman"/>
          <w:kern w:val="0"/>
          <w:lang w:val="en-US" w:eastAsia="en-US" w:bidi="ar-SA"/>
        </w:rPr>
        <w:t>după</w:t>
      </w:r>
      <w:r w:rsidRPr="007B3FFA">
        <w:rPr>
          <w:rFonts w:eastAsiaTheme="minorHAnsi" w:cs="Times New Roman"/>
          <w:kern w:val="0"/>
          <w:lang w:val="en-US" w:eastAsia="en-US" w:bidi="ar-SA"/>
        </w:rPr>
        <w:t xml:space="preserve"> </w:t>
      </w:r>
      <w:r w:rsidRPr="007B3FFA">
        <w:rPr>
          <w:rFonts w:eastAsiaTheme="minorHAnsi" w:cs="Times New Roman"/>
          <w:kern w:val="0"/>
          <w:lang w:val="en-US" w:eastAsia="en-US" w:bidi="ar-SA"/>
        </w:rPr>
        <w:t>finalizarea</w:t>
      </w:r>
      <w:r w:rsidRPr="007B3FFA">
        <w:rPr>
          <w:rFonts w:eastAsiaTheme="minorHAnsi" w:cs="Times New Roman"/>
          <w:kern w:val="0"/>
          <w:lang w:val="en-US" w:eastAsia="en-US" w:bidi="ar-SA"/>
        </w:rPr>
        <w:t xml:space="preserve"> </w:t>
      </w:r>
      <w:r w:rsidRPr="007B3FFA">
        <w:rPr>
          <w:rFonts w:eastAsiaTheme="minorHAnsi" w:cs="Times New Roman"/>
          <w:kern w:val="0"/>
          <w:lang w:val="en-US" w:eastAsia="en-US" w:bidi="ar-SA"/>
        </w:rPr>
        <w:t>lucrărilor</w:t>
      </w:r>
      <w:r w:rsidRPr="007B3FFA">
        <w:rPr>
          <w:rFonts w:eastAsiaTheme="minorHAnsi" w:cs="Times New Roman"/>
          <w:kern w:val="0"/>
          <w:lang w:val="en-US" w:eastAsia="en-US" w:bidi="ar-SA"/>
        </w:rPr>
        <w:t xml:space="preserve"> </w:t>
      </w:r>
      <w:r w:rsidRPr="007B3FFA">
        <w:rPr>
          <w:rFonts w:eastAsiaTheme="minorHAnsi" w:cs="Times New Roman"/>
          <w:kern w:val="0"/>
          <w:lang w:val="en-US" w:eastAsia="en-US" w:bidi="ar-SA"/>
        </w:rPr>
        <w:t>silvice</w:t>
      </w:r>
      <w:r w:rsidRPr="007B3FFA">
        <w:rPr>
          <w:rFonts w:eastAsiaTheme="minorHAnsi" w:cs="Times New Roman"/>
          <w:kern w:val="0"/>
          <w:lang w:val="en-US" w:eastAsia="en-US" w:bidi="ar-SA"/>
        </w:rPr>
        <w:t xml:space="preserve"> </w:t>
      </w:r>
      <w:r w:rsidRPr="007B3FFA">
        <w:rPr>
          <w:rFonts w:eastAsiaTheme="minorHAnsi" w:cs="Times New Roman"/>
          <w:kern w:val="0"/>
          <w:lang w:val="en-US" w:eastAsia="en-US" w:bidi="ar-SA"/>
        </w:rPr>
        <w:t>este</w:t>
      </w:r>
      <w:r w:rsidRPr="007B3FFA">
        <w:rPr>
          <w:rFonts w:eastAsiaTheme="minorHAnsi" w:cs="Times New Roman"/>
          <w:kern w:val="0"/>
          <w:lang w:val="en-US" w:eastAsia="en-US" w:bidi="ar-SA"/>
        </w:rPr>
        <w:t xml:space="preserve"> </w:t>
      </w:r>
      <w:r w:rsidRPr="007B3FFA">
        <w:rPr>
          <w:rFonts w:eastAsiaTheme="minorHAnsi" w:cs="Times New Roman"/>
          <w:kern w:val="0"/>
          <w:lang w:val="en-US" w:eastAsia="en-US" w:bidi="ar-SA"/>
        </w:rPr>
        <w:t>unul</w:t>
      </w:r>
      <w:r w:rsidRPr="007B3FFA">
        <w:rPr>
          <w:rFonts w:eastAsiaTheme="minorHAnsi" w:cs="Times New Roman"/>
          <w:kern w:val="0"/>
          <w:lang w:val="en-US" w:eastAsia="en-US" w:bidi="ar-SA"/>
        </w:rPr>
        <w:t xml:space="preserve"> </w:t>
      </w:r>
      <w:r w:rsidRPr="007B3FFA">
        <w:rPr>
          <w:rFonts w:eastAsiaTheme="minorHAnsi" w:cs="Times New Roman"/>
          <w:kern w:val="0"/>
          <w:lang w:val="en-US" w:eastAsia="en-US" w:bidi="ar-SA"/>
        </w:rPr>
        <w:t>pozitiv</w:t>
      </w:r>
      <w:r w:rsidRPr="007B3FFA">
        <w:rPr>
          <w:rFonts w:eastAsiaTheme="minorHAnsi" w:cs="Times New Roman"/>
          <w:kern w:val="0"/>
          <w:lang w:val="en-US" w:eastAsia="en-US" w:bidi="ar-SA"/>
        </w:rPr>
        <w:t xml:space="preserve">, </w:t>
      </w:r>
      <w:r w:rsidRPr="007B3FFA">
        <w:rPr>
          <w:rFonts w:eastAsiaTheme="minorHAnsi" w:cs="Times New Roman"/>
          <w:kern w:val="0"/>
          <w:lang w:val="en-US" w:eastAsia="en-US" w:bidi="ar-SA"/>
        </w:rPr>
        <w:t>lucrările</w:t>
      </w:r>
      <w:r w:rsidRPr="007B3FFA">
        <w:rPr>
          <w:rFonts w:eastAsiaTheme="minorHAnsi" w:cs="Times New Roman"/>
          <w:kern w:val="0"/>
          <w:lang w:val="en-US" w:eastAsia="en-US" w:bidi="ar-SA"/>
        </w:rPr>
        <w:t xml:space="preserve"> </w:t>
      </w:r>
      <w:r w:rsidRPr="007B3FFA">
        <w:rPr>
          <w:rFonts w:eastAsiaTheme="minorHAnsi" w:cs="Times New Roman"/>
          <w:kern w:val="0"/>
          <w:lang w:val="en-US" w:eastAsia="en-US" w:bidi="ar-SA"/>
        </w:rPr>
        <w:t>silvice</w:t>
      </w:r>
      <w:r w:rsidRPr="007B3FFA">
        <w:rPr>
          <w:rFonts w:eastAsiaTheme="minorHAnsi" w:cs="Times New Roman"/>
          <w:kern w:val="0"/>
          <w:lang w:val="en-US" w:eastAsia="en-US" w:bidi="ar-SA"/>
        </w:rPr>
        <w:t xml:space="preserve"> </w:t>
      </w:r>
      <w:r w:rsidRPr="007B3FFA">
        <w:rPr>
          <w:rFonts w:eastAsiaTheme="minorHAnsi" w:cs="Times New Roman"/>
          <w:kern w:val="0"/>
          <w:lang w:val="en-US" w:eastAsia="en-US" w:bidi="ar-SA"/>
        </w:rPr>
        <w:t>menţin</w:t>
      </w:r>
      <w:r w:rsidRPr="007B3FFA">
        <w:rPr>
          <w:rFonts w:eastAsiaTheme="minorHAnsi" w:cs="Times New Roman"/>
          <w:kern w:val="0"/>
          <w:lang w:val="en-US" w:eastAsia="en-US" w:bidi="ar-SA"/>
        </w:rPr>
        <w:t xml:space="preserve"> </w:t>
      </w:r>
      <w:r w:rsidRPr="007B3FFA">
        <w:rPr>
          <w:rFonts w:eastAsiaTheme="minorHAnsi" w:cs="Times New Roman"/>
          <w:kern w:val="0"/>
          <w:lang w:val="en-US" w:eastAsia="en-US" w:bidi="ar-SA"/>
        </w:rPr>
        <w:t>sau</w:t>
      </w:r>
      <w:r w:rsidRPr="007B3FFA">
        <w:rPr>
          <w:rFonts w:eastAsiaTheme="minorHAnsi" w:cs="Times New Roman"/>
          <w:kern w:val="0"/>
          <w:lang w:val="en-US" w:eastAsia="en-US" w:bidi="ar-SA"/>
        </w:rPr>
        <w:t xml:space="preserve"> </w:t>
      </w:r>
      <w:r w:rsidRPr="007B3FFA">
        <w:rPr>
          <w:rFonts w:eastAsiaTheme="minorHAnsi" w:cs="Times New Roman"/>
          <w:kern w:val="0"/>
          <w:lang w:val="en-US" w:eastAsia="en-US" w:bidi="ar-SA"/>
        </w:rPr>
        <w:t>chiar</w:t>
      </w:r>
      <w:r w:rsidRPr="007B3FFA">
        <w:rPr>
          <w:rFonts w:eastAsiaTheme="minorHAnsi" w:cs="Times New Roman"/>
          <w:kern w:val="0"/>
          <w:lang w:val="en-US" w:eastAsia="en-US" w:bidi="ar-SA"/>
        </w:rPr>
        <w:t xml:space="preserve"> </w:t>
      </w:r>
      <w:r w:rsidRPr="007B3FFA">
        <w:rPr>
          <w:rFonts w:eastAsiaTheme="minorHAnsi" w:cs="Times New Roman"/>
          <w:kern w:val="0"/>
          <w:lang w:val="en-US" w:eastAsia="en-US" w:bidi="ar-SA"/>
        </w:rPr>
        <w:t>refac</w:t>
      </w:r>
      <w:r w:rsidRPr="007B3FFA">
        <w:rPr>
          <w:rFonts w:eastAsiaTheme="minorHAnsi" w:cs="Times New Roman"/>
          <w:kern w:val="0"/>
          <w:lang w:val="en-US" w:eastAsia="en-US" w:bidi="ar-SA"/>
        </w:rPr>
        <w:t xml:space="preserve"> </w:t>
      </w:r>
      <w:r w:rsidRPr="007B3FFA">
        <w:rPr>
          <w:rFonts w:eastAsiaTheme="minorHAnsi" w:cs="Times New Roman"/>
          <w:kern w:val="0"/>
          <w:lang w:val="en-US" w:eastAsia="en-US" w:bidi="ar-SA"/>
        </w:rPr>
        <w:t>starea</w:t>
      </w:r>
      <w:r w:rsidRPr="007B3FFA">
        <w:rPr>
          <w:rFonts w:eastAsiaTheme="minorHAnsi" w:cs="Times New Roman"/>
          <w:kern w:val="0"/>
          <w:lang w:val="en-US" w:eastAsia="en-US" w:bidi="ar-SA"/>
        </w:rPr>
        <w:t xml:space="preserve"> de </w:t>
      </w:r>
      <w:r w:rsidRPr="007B3FFA">
        <w:rPr>
          <w:rFonts w:eastAsiaTheme="minorHAnsi" w:cs="Times New Roman"/>
          <w:kern w:val="0"/>
          <w:lang w:val="en-US" w:eastAsia="en-US" w:bidi="ar-SA"/>
        </w:rPr>
        <w:t>conservare</w:t>
      </w:r>
      <w:r w:rsidRPr="007B3FFA">
        <w:rPr>
          <w:rFonts w:eastAsiaTheme="minorHAnsi" w:cs="Times New Roman"/>
          <w:kern w:val="0"/>
          <w:lang w:val="en-US" w:eastAsia="en-US" w:bidi="ar-SA"/>
        </w:rPr>
        <w:t xml:space="preserve"> </w:t>
      </w:r>
      <w:r w:rsidRPr="007B3FFA">
        <w:rPr>
          <w:rFonts w:eastAsiaTheme="minorHAnsi" w:cs="Times New Roman"/>
          <w:kern w:val="0"/>
          <w:lang w:val="en-US" w:eastAsia="en-US" w:bidi="ar-SA"/>
        </w:rPr>
        <w:t>favorabilă</w:t>
      </w:r>
      <w:r w:rsidRPr="007B3FFA">
        <w:rPr>
          <w:rFonts w:eastAsiaTheme="minorHAnsi" w:cs="Times New Roman"/>
          <w:kern w:val="0"/>
          <w:lang w:val="en-US" w:eastAsia="en-US" w:bidi="ar-SA"/>
        </w:rPr>
        <w:t xml:space="preserve"> a </w:t>
      </w:r>
      <w:r w:rsidRPr="007B3FFA">
        <w:rPr>
          <w:rFonts w:eastAsiaTheme="minorHAnsi" w:cs="Times New Roman"/>
          <w:kern w:val="0"/>
          <w:lang w:val="en-US" w:eastAsia="en-US" w:bidi="ar-SA"/>
        </w:rPr>
        <w:t>habitatelor</w:t>
      </w:r>
      <w:r>
        <w:rPr>
          <w:rFonts w:eastAsiaTheme="minorHAnsi" w:cs="Times New Roman"/>
          <w:kern w:val="0"/>
          <w:lang w:val="en-US" w:eastAsia="en-US" w:bidi="ar-SA"/>
        </w:rPr>
        <w:t xml:space="preserve">, </w:t>
      </w:r>
      <w:r>
        <w:rPr>
          <w:rFonts w:eastAsiaTheme="minorHAnsi" w:cs="Times New Roman"/>
          <w:kern w:val="0"/>
          <w:lang w:val="en-US" w:eastAsia="en-US" w:bidi="ar-SA"/>
        </w:rPr>
        <w:t>fapt</w:t>
      </w:r>
      <w:r>
        <w:rPr>
          <w:rFonts w:eastAsiaTheme="minorHAnsi" w:cs="Times New Roman"/>
          <w:kern w:val="0"/>
          <w:lang w:val="en-US" w:eastAsia="en-US" w:bidi="ar-SA"/>
        </w:rPr>
        <w:t xml:space="preserve"> care </w:t>
      </w:r>
      <w:r>
        <w:rPr>
          <w:rFonts w:eastAsiaTheme="minorHAnsi" w:cs="Times New Roman"/>
          <w:kern w:val="0"/>
          <w:lang w:val="en-US" w:eastAsia="en-US" w:bidi="ar-SA"/>
        </w:rPr>
        <w:t>va</w:t>
      </w:r>
      <w:r>
        <w:rPr>
          <w:rFonts w:eastAsiaTheme="minorHAnsi" w:cs="Times New Roman"/>
          <w:kern w:val="0"/>
          <w:lang w:val="en-US" w:eastAsia="en-US" w:bidi="ar-SA"/>
        </w:rPr>
        <w:t xml:space="preserve"> </w:t>
      </w:r>
      <w:r>
        <w:rPr>
          <w:rFonts w:eastAsiaTheme="minorHAnsi" w:cs="Times New Roman"/>
          <w:kern w:val="0"/>
          <w:lang w:val="en-US" w:eastAsia="en-US" w:bidi="ar-SA"/>
        </w:rPr>
        <w:t>atrage</w:t>
      </w:r>
      <w:r>
        <w:rPr>
          <w:rFonts w:eastAsiaTheme="minorHAnsi" w:cs="Times New Roman"/>
          <w:kern w:val="0"/>
          <w:lang w:val="en-US" w:eastAsia="en-US" w:bidi="ar-SA"/>
        </w:rPr>
        <w:t xml:space="preserve"> </w:t>
      </w:r>
      <w:r>
        <w:rPr>
          <w:rFonts w:eastAsiaTheme="minorHAnsi" w:cs="Times New Roman"/>
          <w:kern w:val="0"/>
          <w:lang w:val="en-US" w:eastAsia="en-US" w:bidi="ar-SA"/>
        </w:rPr>
        <w:t>și</w:t>
      </w:r>
      <w:r>
        <w:rPr>
          <w:rFonts w:eastAsiaTheme="minorHAnsi" w:cs="Times New Roman"/>
          <w:kern w:val="0"/>
          <w:lang w:val="en-US" w:eastAsia="en-US" w:bidi="ar-SA"/>
        </w:rPr>
        <w:t xml:space="preserve"> buna </w:t>
      </w:r>
      <w:r>
        <w:rPr>
          <w:rFonts w:eastAsiaTheme="minorHAnsi" w:cs="Times New Roman"/>
          <w:kern w:val="0"/>
          <w:lang w:val="en-US" w:eastAsia="en-US" w:bidi="ar-SA"/>
        </w:rPr>
        <w:t>conservare</w:t>
      </w:r>
      <w:r>
        <w:rPr>
          <w:rFonts w:eastAsiaTheme="minorHAnsi" w:cs="Times New Roman"/>
          <w:kern w:val="0"/>
          <w:lang w:val="en-US" w:eastAsia="en-US" w:bidi="ar-SA"/>
        </w:rPr>
        <w:t xml:space="preserve"> a </w:t>
      </w:r>
      <w:r>
        <w:rPr>
          <w:rFonts w:eastAsiaTheme="minorHAnsi" w:cs="Times New Roman"/>
          <w:kern w:val="0"/>
          <w:lang w:val="en-US" w:eastAsia="en-US" w:bidi="ar-SA"/>
        </w:rPr>
        <w:t>speciilor</w:t>
      </w:r>
      <w:r>
        <w:rPr>
          <w:rFonts w:eastAsiaTheme="minorHAnsi" w:cs="Times New Roman"/>
          <w:kern w:val="0"/>
          <w:lang w:val="en-US" w:eastAsia="en-US" w:bidi="ar-SA"/>
        </w:rPr>
        <w:t xml:space="preserve"> de </w:t>
      </w:r>
      <w:r>
        <w:rPr>
          <w:rFonts w:eastAsiaTheme="minorHAnsi" w:cs="Times New Roman"/>
          <w:kern w:val="0"/>
          <w:lang w:val="en-US" w:eastAsia="en-US" w:bidi="ar-SA"/>
        </w:rPr>
        <w:t>floră</w:t>
      </w:r>
      <w:r>
        <w:rPr>
          <w:rFonts w:eastAsiaTheme="minorHAnsi" w:cs="Times New Roman"/>
          <w:kern w:val="0"/>
          <w:lang w:val="en-US" w:eastAsia="en-US" w:bidi="ar-SA"/>
        </w:rPr>
        <w:t xml:space="preserve"> </w:t>
      </w:r>
      <w:r>
        <w:rPr>
          <w:rFonts w:eastAsiaTheme="minorHAnsi" w:cs="Times New Roman"/>
          <w:kern w:val="0"/>
          <w:lang w:val="en-US" w:eastAsia="en-US" w:bidi="ar-SA"/>
        </w:rPr>
        <w:t>și</w:t>
      </w:r>
      <w:r>
        <w:rPr>
          <w:rFonts w:eastAsiaTheme="minorHAnsi" w:cs="Times New Roman"/>
          <w:kern w:val="0"/>
          <w:lang w:val="en-US" w:eastAsia="en-US" w:bidi="ar-SA"/>
        </w:rPr>
        <w:t xml:space="preserve"> </w:t>
      </w:r>
      <w:r>
        <w:rPr>
          <w:rFonts w:eastAsiaTheme="minorHAnsi" w:cs="Times New Roman"/>
          <w:kern w:val="0"/>
          <w:lang w:val="en-US" w:eastAsia="en-US" w:bidi="ar-SA"/>
        </w:rPr>
        <w:t>faună</w:t>
      </w:r>
      <w:r w:rsidRPr="007B3FFA">
        <w:rPr>
          <w:rFonts w:eastAsiaTheme="minorHAnsi" w:cs="Times New Roman"/>
          <w:kern w:val="0"/>
          <w:lang w:val="en-US" w:eastAsia="en-US" w:bidi="ar-SA"/>
        </w:rPr>
        <w:t>.</w:t>
      </w:r>
      <w:r>
        <w:rPr>
          <w:rFonts w:eastAsia="Times New Roman"/>
          <w:kern w:val="0"/>
          <w:szCs w:val="20"/>
          <w:lang w:val="en-US" w:eastAsia="en-US" w:bidi="ar-SA"/>
        </w:rPr>
        <w:t xml:space="preserve"> </w:t>
      </w:r>
    </w:p>
    <w:p w:rsidR="0073051E" w:rsidRPr="003A63D4" w:rsidP="00EC2009" w14:paraId="5F38EFC8" w14:textId="77777777">
      <w:pPr>
        <w:tabs>
          <w:tab w:val="left" w:pos="241"/>
          <w:tab w:val="left" w:pos="7064"/>
        </w:tabs>
        <w:suppressAutoHyphens w:val="0"/>
        <w:spacing w:line="0" w:lineRule="atLeast"/>
        <w:rPr>
          <w:rFonts w:eastAsiaTheme="minorHAnsi" w:cs="Times New Roman"/>
          <w:b/>
          <w:i/>
          <w:kern w:val="0"/>
          <w:szCs w:val="21"/>
          <w:lang w:val="en-US" w:eastAsia="en-US" w:bidi="ar-SA"/>
        </w:rPr>
      </w:pPr>
      <w:r>
        <w:rPr>
          <w:rFonts w:eastAsiaTheme="minorHAnsi" w:cs="Times New Roman"/>
          <w:b/>
          <w:i/>
          <w:kern w:val="0"/>
          <w:szCs w:val="21"/>
          <w:lang w:val="en-US" w:eastAsia="en-US" w:bidi="ar-SA"/>
        </w:rPr>
        <w:tab/>
      </w:r>
    </w:p>
    <w:p w:rsidR="003A63D4" w:rsidP="00875376" w14:paraId="2653C74A" w14:textId="77777777">
      <w:pPr>
        <w:pStyle w:val="Heading2"/>
        <w:rPr>
          <w:rFonts w:eastAsiaTheme="minorHAnsi"/>
          <w:lang w:val="en-US" w:eastAsia="en-US" w:bidi="ar-SA"/>
        </w:rPr>
      </w:pPr>
      <w:bookmarkStart w:id="207" w:name="_Toc117091664"/>
      <w:bookmarkStart w:id="208" w:name="_Toc117091942"/>
      <w:bookmarkStart w:id="209" w:name="_Toc117092237"/>
      <w:r w:rsidRPr="003A63D4">
        <w:rPr>
          <w:rFonts w:eastAsiaTheme="minorHAnsi"/>
          <w:lang w:val="en-US" w:eastAsia="en-US" w:bidi="ar-SA"/>
        </w:rPr>
        <w:t xml:space="preserve">7.7. </w:t>
      </w:r>
      <w:r w:rsidRPr="003A63D4">
        <w:rPr>
          <w:rFonts w:eastAsiaTheme="minorHAnsi"/>
          <w:lang w:val="en-US" w:eastAsia="en-US" w:bidi="ar-SA"/>
        </w:rPr>
        <w:t>Analiza</w:t>
      </w:r>
      <w:r w:rsidRPr="003A63D4">
        <w:rPr>
          <w:rFonts w:eastAsiaTheme="minorHAnsi"/>
          <w:lang w:val="en-US" w:eastAsia="en-US" w:bidi="ar-SA"/>
        </w:rPr>
        <w:t xml:space="preserve"> </w:t>
      </w:r>
      <w:r w:rsidRPr="003A63D4">
        <w:rPr>
          <w:rFonts w:eastAsiaTheme="minorHAnsi"/>
          <w:lang w:val="en-US" w:eastAsia="en-US" w:bidi="ar-SA"/>
        </w:rPr>
        <w:t>impactului</w:t>
      </w:r>
      <w:r w:rsidRPr="003A63D4">
        <w:rPr>
          <w:rFonts w:eastAsiaTheme="minorHAnsi"/>
          <w:lang w:val="en-US" w:eastAsia="en-US" w:bidi="ar-SA"/>
        </w:rPr>
        <w:t xml:space="preserve"> </w:t>
      </w:r>
      <w:r w:rsidRPr="003A63D4">
        <w:rPr>
          <w:rFonts w:eastAsiaTheme="minorHAnsi"/>
          <w:lang w:val="en-US" w:eastAsia="en-US" w:bidi="ar-SA"/>
        </w:rPr>
        <w:t>asupra</w:t>
      </w:r>
      <w:r w:rsidRPr="003A63D4">
        <w:rPr>
          <w:rFonts w:eastAsiaTheme="minorHAnsi"/>
          <w:lang w:val="en-US" w:eastAsia="en-US" w:bidi="ar-SA"/>
        </w:rPr>
        <w:t xml:space="preserve"> </w:t>
      </w:r>
      <w:r w:rsidRPr="003A63D4">
        <w:rPr>
          <w:rFonts w:eastAsiaTheme="minorHAnsi"/>
          <w:lang w:val="en-US" w:eastAsia="en-US" w:bidi="ar-SA"/>
        </w:rPr>
        <w:t>factorului</w:t>
      </w:r>
      <w:r w:rsidRPr="003A63D4">
        <w:rPr>
          <w:rFonts w:eastAsiaTheme="minorHAnsi"/>
          <w:lang w:val="en-US" w:eastAsia="en-US" w:bidi="ar-SA"/>
        </w:rPr>
        <w:t xml:space="preserve"> de </w:t>
      </w:r>
      <w:r w:rsidRPr="003A63D4">
        <w:rPr>
          <w:rFonts w:eastAsiaTheme="minorHAnsi"/>
          <w:lang w:val="en-US" w:eastAsia="en-US" w:bidi="ar-SA"/>
        </w:rPr>
        <w:t>mediu</w:t>
      </w:r>
      <w:r w:rsidRPr="003A63D4">
        <w:rPr>
          <w:rFonts w:eastAsiaTheme="minorHAnsi"/>
          <w:lang w:val="en-US" w:eastAsia="en-US" w:bidi="ar-SA"/>
        </w:rPr>
        <w:t xml:space="preserve"> </w:t>
      </w:r>
      <w:r w:rsidRPr="003A63D4">
        <w:rPr>
          <w:rFonts w:eastAsiaTheme="minorHAnsi"/>
          <w:lang w:val="en-US" w:eastAsia="en-US" w:bidi="ar-SA"/>
        </w:rPr>
        <w:t>apă</w:t>
      </w:r>
      <w:bookmarkEnd w:id="207"/>
      <w:bookmarkEnd w:id="208"/>
      <w:bookmarkEnd w:id="209"/>
    </w:p>
    <w:p w:rsidR="003A63D4" w:rsidP="0073051E" w14:paraId="7711307B" w14:textId="77777777">
      <w:pPr>
        <w:tabs>
          <w:tab w:val="left" w:pos="241"/>
        </w:tabs>
        <w:suppressAutoHyphens w:val="0"/>
        <w:spacing w:line="0" w:lineRule="atLeast"/>
        <w:rPr>
          <w:rFonts w:eastAsiaTheme="minorHAnsi" w:cs="Times New Roman"/>
          <w:b/>
          <w:i/>
          <w:kern w:val="0"/>
          <w:szCs w:val="21"/>
          <w:lang w:val="en-US" w:eastAsia="en-US" w:bidi="ar-SA"/>
        </w:rPr>
      </w:pPr>
    </w:p>
    <w:p w:rsidR="003A63D4" w:rsidRPr="003A63D4" w:rsidP="006D16C3" w14:paraId="697DCD47" w14:textId="77777777">
      <w:pPr>
        <w:rPr>
          <w:lang w:val="en-US" w:eastAsia="en-US" w:bidi="ar-SA"/>
        </w:rPr>
      </w:pPr>
      <w:r w:rsidRPr="003A63D4">
        <w:rPr>
          <w:lang w:val="en-US" w:eastAsia="en-US" w:bidi="ar-SA"/>
        </w:rPr>
        <w:t xml:space="preserve">Pe </w:t>
      </w:r>
      <w:r w:rsidRPr="003A63D4">
        <w:rPr>
          <w:lang w:val="en-US" w:eastAsia="en-US" w:bidi="ar-SA"/>
        </w:rPr>
        <w:t>ansamblu</w:t>
      </w:r>
      <w:r w:rsidRPr="003A63D4">
        <w:rPr>
          <w:lang w:val="en-US" w:eastAsia="en-US" w:bidi="ar-SA"/>
        </w:rPr>
        <w:t xml:space="preserve">, </w:t>
      </w:r>
      <w:r w:rsidRPr="003A63D4">
        <w:rPr>
          <w:lang w:val="en-US" w:eastAsia="en-US" w:bidi="ar-SA"/>
        </w:rPr>
        <w:t>regimul</w:t>
      </w:r>
      <w:r w:rsidRPr="003A63D4">
        <w:rPr>
          <w:lang w:val="en-US" w:eastAsia="en-US" w:bidi="ar-SA"/>
        </w:rPr>
        <w:t xml:space="preserve"> </w:t>
      </w:r>
      <w:r w:rsidRPr="003A63D4">
        <w:rPr>
          <w:lang w:val="en-US" w:eastAsia="en-US" w:bidi="ar-SA"/>
        </w:rPr>
        <w:t>hidrologic</w:t>
      </w:r>
      <w:r w:rsidRPr="003A63D4">
        <w:rPr>
          <w:lang w:val="en-US" w:eastAsia="en-US" w:bidi="ar-SA"/>
        </w:rPr>
        <w:t xml:space="preserve"> </w:t>
      </w:r>
      <w:r w:rsidRPr="003A63D4">
        <w:rPr>
          <w:lang w:val="en-US" w:eastAsia="en-US" w:bidi="ar-SA"/>
        </w:rPr>
        <w:t>este</w:t>
      </w:r>
      <w:r w:rsidRPr="003A63D4">
        <w:rPr>
          <w:lang w:val="en-US" w:eastAsia="en-US" w:bidi="ar-SA"/>
        </w:rPr>
        <w:t xml:space="preserve"> un factor important </w:t>
      </w:r>
      <w:r w:rsidRPr="003A63D4">
        <w:rPr>
          <w:lang w:val="en-US" w:eastAsia="en-US" w:bidi="ar-SA"/>
        </w:rPr>
        <w:t>pentru</w:t>
      </w:r>
      <w:r w:rsidRPr="003A63D4">
        <w:rPr>
          <w:lang w:val="en-US" w:eastAsia="en-US" w:bidi="ar-SA"/>
        </w:rPr>
        <w:t xml:space="preserve"> </w:t>
      </w:r>
      <w:r w:rsidRPr="003A63D4">
        <w:rPr>
          <w:lang w:val="en-US" w:eastAsia="en-US" w:bidi="ar-SA"/>
        </w:rPr>
        <w:t>dezvoltarea</w:t>
      </w:r>
      <w:r w:rsidRPr="003A63D4">
        <w:rPr>
          <w:lang w:val="en-US" w:eastAsia="en-US" w:bidi="ar-SA"/>
        </w:rPr>
        <w:t xml:space="preserve"> </w:t>
      </w:r>
      <w:r w:rsidRPr="003A63D4">
        <w:rPr>
          <w:lang w:val="en-US" w:eastAsia="en-US" w:bidi="ar-SA"/>
        </w:rPr>
        <w:t>vegetației</w:t>
      </w:r>
      <w:r w:rsidRPr="003A63D4">
        <w:rPr>
          <w:lang w:val="en-US" w:eastAsia="en-US" w:bidi="ar-SA"/>
        </w:rPr>
        <w:t xml:space="preserve"> </w:t>
      </w:r>
      <w:r w:rsidRPr="003A63D4">
        <w:rPr>
          <w:lang w:val="en-US" w:eastAsia="en-US" w:bidi="ar-SA"/>
        </w:rPr>
        <w:t>forestiere</w:t>
      </w:r>
      <w:r w:rsidRPr="003A63D4">
        <w:rPr>
          <w:lang w:val="en-US" w:eastAsia="en-US" w:bidi="ar-SA"/>
        </w:rPr>
        <w:t xml:space="preserve">, </w:t>
      </w:r>
      <w:r w:rsidRPr="003A63D4">
        <w:rPr>
          <w:lang w:val="en-US" w:eastAsia="en-US" w:bidi="ar-SA"/>
        </w:rPr>
        <w:t>influențând</w:t>
      </w:r>
      <w:r w:rsidRPr="003A63D4">
        <w:rPr>
          <w:lang w:val="en-US" w:eastAsia="en-US" w:bidi="ar-SA"/>
        </w:rPr>
        <w:t xml:space="preserve"> </w:t>
      </w:r>
      <w:r w:rsidRPr="003A63D4">
        <w:rPr>
          <w:lang w:val="en-US" w:eastAsia="en-US" w:bidi="ar-SA"/>
        </w:rPr>
        <w:t>procesele</w:t>
      </w:r>
      <w:r w:rsidRPr="003A63D4">
        <w:rPr>
          <w:lang w:val="en-US" w:eastAsia="en-US" w:bidi="ar-SA"/>
        </w:rPr>
        <w:t xml:space="preserve"> de </w:t>
      </w:r>
      <w:r w:rsidRPr="003A63D4">
        <w:rPr>
          <w:lang w:val="en-US" w:eastAsia="en-US" w:bidi="ar-SA"/>
        </w:rPr>
        <w:t>formare</w:t>
      </w:r>
      <w:r w:rsidRPr="003A63D4">
        <w:rPr>
          <w:lang w:val="en-US" w:eastAsia="en-US" w:bidi="ar-SA"/>
        </w:rPr>
        <w:t xml:space="preserve"> a </w:t>
      </w:r>
      <w:r w:rsidRPr="003A63D4">
        <w:rPr>
          <w:lang w:val="en-US" w:eastAsia="en-US" w:bidi="ar-SA"/>
        </w:rPr>
        <w:t>solului</w:t>
      </w:r>
      <w:r w:rsidRPr="003A63D4">
        <w:rPr>
          <w:lang w:val="en-US" w:eastAsia="en-US" w:bidi="ar-SA"/>
        </w:rPr>
        <w:t xml:space="preserve"> </w:t>
      </w:r>
      <w:r w:rsidRPr="003A63D4">
        <w:rPr>
          <w:lang w:val="en-US" w:eastAsia="en-US" w:bidi="ar-SA"/>
        </w:rPr>
        <w:t>prin</w:t>
      </w:r>
      <w:r w:rsidRPr="003A63D4">
        <w:rPr>
          <w:lang w:val="en-US" w:eastAsia="en-US" w:bidi="ar-SA"/>
        </w:rPr>
        <w:t xml:space="preserve"> </w:t>
      </w:r>
      <w:r w:rsidRPr="003A63D4">
        <w:rPr>
          <w:lang w:val="en-US" w:eastAsia="en-US" w:bidi="ar-SA"/>
        </w:rPr>
        <w:t>acțiunea</w:t>
      </w:r>
      <w:r w:rsidRPr="003A63D4">
        <w:rPr>
          <w:lang w:val="en-US" w:eastAsia="en-US" w:bidi="ar-SA"/>
        </w:rPr>
        <w:t xml:space="preserve"> de </w:t>
      </w:r>
      <w:r w:rsidRPr="003A63D4">
        <w:rPr>
          <w:lang w:val="en-US" w:eastAsia="en-US" w:bidi="ar-SA"/>
        </w:rPr>
        <w:t>descompunere</w:t>
      </w:r>
      <w:r w:rsidRPr="003A63D4">
        <w:rPr>
          <w:lang w:val="en-US" w:eastAsia="en-US" w:bidi="ar-SA"/>
        </w:rPr>
        <w:t xml:space="preserve"> pe care o </w:t>
      </w:r>
      <w:r w:rsidRPr="003A63D4">
        <w:rPr>
          <w:lang w:val="en-US" w:eastAsia="en-US" w:bidi="ar-SA"/>
        </w:rPr>
        <w:t>exercită</w:t>
      </w:r>
      <w:r w:rsidRPr="003A63D4">
        <w:rPr>
          <w:lang w:val="en-US" w:eastAsia="en-US" w:bidi="ar-SA"/>
        </w:rPr>
        <w:t xml:space="preserve"> </w:t>
      </w:r>
      <w:r w:rsidRPr="003A63D4">
        <w:rPr>
          <w:lang w:val="en-US" w:eastAsia="en-US" w:bidi="ar-SA"/>
        </w:rPr>
        <w:t>asupra</w:t>
      </w:r>
      <w:r w:rsidRPr="003A63D4">
        <w:rPr>
          <w:lang w:val="en-US" w:eastAsia="en-US" w:bidi="ar-SA"/>
        </w:rPr>
        <w:t xml:space="preserve"> </w:t>
      </w:r>
      <w:r w:rsidRPr="003A63D4">
        <w:rPr>
          <w:lang w:val="en-US" w:eastAsia="en-US" w:bidi="ar-SA"/>
        </w:rPr>
        <w:t>rocilor</w:t>
      </w:r>
      <w:r w:rsidRPr="003A63D4">
        <w:rPr>
          <w:lang w:val="en-US" w:eastAsia="en-US" w:bidi="ar-SA"/>
        </w:rPr>
        <w:t xml:space="preserve"> </w:t>
      </w:r>
      <w:r w:rsidRPr="003A63D4">
        <w:rPr>
          <w:lang w:val="en-US" w:eastAsia="en-US" w:bidi="ar-SA"/>
        </w:rPr>
        <w:t>și</w:t>
      </w:r>
      <w:r w:rsidRPr="003A63D4">
        <w:rPr>
          <w:lang w:val="en-US" w:eastAsia="en-US" w:bidi="ar-SA"/>
        </w:rPr>
        <w:t xml:space="preserve"> a </w:t>
      </w:r>
      <w:r w:rsidRPr="003A63D4">
        <w:rPr>
          <w:lang w:val="en-US" w:eastAsia="en-US" w:bidi="ar-SA"/>
        </w:rPr>
        <w:t>litierei</w:t>
      </w:r>
      <w:r w:rsidRPr="003A63D4">
        <w:rPr>
          <w:lang w:val="en-US" w:eastAsia="en-US" w:bidi="ar-SA"/>
        </w:rPr>
        <w:t xml:space="preserve">, </w:t>
      </w:r>
      <w:r w:rsidRPr="003A63D4">
        <w:rPr>
          <w:lang w:val="en-US" w:eastAsia="en-US" w:bidi="ar-SA"/>
        </w:rPr>
        <w:t>acest</w:t>
      </w:r>
      <w:r w:rsidRPr="003A63D4">
        <w:rPr>
          <w:lang w:val="en-US" w:eastAsia="en-US" w:bidi="ar-SA"/>
        </w:rPr>
        <w:t xml:space="preserve"> </w:t>
      </w:r>
      <w:r w:rsidRPr="003A63D4">
        <w:rPr>
          <w:lang w:val="en-US" w:eastAsia="en-US" w:bidi="ar-SA"/>
        </w:rPr>
        <w:t>fenomen</w:t>
      </w:r>
      <w:r w:rsidRPr="003A63D4">
        <w:rPr>
          <w:lang w:val="en-US" w:eastAsia="en-US" w:bidi="ar-SA"/>
        </w:rPr>
        <w:t xml:space="preserve"> </w:t>
      </w:r>
      <w:r w:rsidRPr="003A63D4">
        <w:rPr>
          <w:lang w:val="en-US" w:eastAsia="en-US" w:bidi="ar-SA"/>
        </w:rPr>
        <w:t>fiind</w:t>
      </w:r>
      <w:r w:rsidRPr="003A63D4">
        <w:rPr>
          <w:lang w:val="en-US" w:eastAsia="en-US" w:bidi="ar-SA"/>
        </w:rPr>
        <w:t xml:space="preserve"> </w:t>
      </w:r>
      <w:r w:rsidRPr="003A63D4">
        <w:rPr>
          <w:lang w:val="en-US" w:eastAsia="en-US" w:bidi="ar-SA"/>
        </w:rPr>
        <w:t>în</w:t>
      </w:r>
      <w:r w:rsidRPr="003A63D4">
        <w:rPr>
          <w:lang w:val="en-US" w:eastAsia="en-US" w:bidi="ar-SA"/>
        </w:rPr>
        <w:t xml:space="preserve"> </w:t>
      </w:r>
      <w:r w:rsidRPr="003A63D4">
        <w:rPr>
          <w:lang w:val="en-US" w:eastAsia="en-US" w:bidi="ar-SA"/>
        </w:rPr>
        <w:t>strânsă</w:t>
      </w:r>
      <w:r w:rsidRPr="003A63D4">
        <w:rPr>
          <w:lang w:val="en-US" w:eastAsia="en-US" w:bidi="ar-SA"/>
        </w:rPr>
        <w:t xml:space="preserve"> </w:t>
      </w:r>
      <w:r w:rsidRPr="003A63D4">
        <w:rPr>
          <w:lang w:val="en-US" w:eastAsia="en-US" w:bidi="ar-SA"/>
        </w:rPr>
        <w:t>legătură</w:t>
      </w:r>
      <w:r w:rsidRPr="003A63D4">
        <w:rPr>
          <w:lang w:val="en-US" w:eastAsia="en-US" w:bidi="ar-SA"/>
        </w:rPr>
        <w:t xml:space="preserve"> cu </w:t>
      </w:r>
      <w:r w:rsidRPr="003A63D4">
        <w:rPr>
          <w:lang w:val="en-US" w:eastAsia="en-US" w:bidi="ar-SA"/>
        </w:rPr>
        <w:t>temperatura</w:t>
      </w:r>
      <w:r w:rsidRPr="003A63D4">
        <w:rPr>
          <w:lang w:val="en-US" w:eastAsia="en-US" w:bidi="ar-SA"/>
        </w:rPr>
        <w:t xml:space="preserve">, </w:t>
      </w:r>
      <w:r w:rsidRPr="003A63D4">
        <w:rPr>
          <w:lang w:val="en-US" w:eastAsia="en-US" w:bidi="ar-SA"/>
        </w:rPr>
        <w:t>expoziția</w:t>
      </w:r>
      <w:r w:rsidRPr="003A63D4">
        <w:rPr>
          <w:lang w:val="en-US" w:eastAsia="en-US" w:bidi="ar-SA"/>
        </w:rPr>
        <w:t xml:space="preserve">, </w:t>
      </w:r>
      <w:r w:rsidRPr="003A63D4">
        <w:rPr>
          <w:lang w:val="en-US" w:eastAsia="en-US" w:bidi="ar-SA"/>
        </w:rPr>
        <w:t>altitudinea</w:t>
      </w:r>
      <w:r w:rsidRPr="003A63D4">
        <w:rPr>
          <w:lang w:val="en-US" w:eastAsia="en-US" w:bidi="ar-SA"/>
        </w:rPr>
        <w:t xml:space="preserve">, etc. </w:t>
      </w:r>
      <w:r w:rsidRPr="003A63D4">
        <w:rPr>
          <w:lang w:val="en-US" w:eastAsia="en-US" w:bidi="ar-SA"/>
        </w:rPr>
        <w:t>Prin</w:t>
      </w:r>
      <w:r w:rsidRPr="003A63D4">
        <w:rPr>
          <w:lang w:val="en-US" w:eastAsia="en-US" w:bidi="ar-SA"/>
        </w:rPr>
        <w:t xml:space="preserve"> </w:t>
      </w:r>
      <w:r w:rsidRPr="003A63D4">
        <w:rPr>
          <w:lang w:val="en-US" w:eastAsia="en-US" w:bidi="ar-SA"/>
        </w:rPr>
        <w:t>aplicarea</w:t>
      </w:r>
      <w:r w:rsidRPr="003A63D4">
        <w:rPr>
          <w:lang w:val="en-US" w:eastAsia="en-US" w:bidi="ar-SA"/>
        </w:rPr>
        <w:t xml:space="preserve"> </w:t>
      </w:r>
      <w:r w:rsidRPr="003A63D4">
        <w:rPr>
          <w:lang w:val="en-US" w:eastAsia="en-US" w:bidi="ar-SA"/>
        </w:rPr>
        <w:t>amenajamentelor</w:t>
      </w:r>
      <w:r w:rsidRPr="003A63D4">
        <w:rPr>
          <w:lang w:val="en-US" w:eastAsia="en-US" w:bidi="ar-SA"/>
        </w:rPr>
        <w:t xml:space="preserve"> </w:t>
      </w:r>
      <w:r w:rsidRPr="003A63D4">
        <w:rPr>
          <w:lang w:val="en-US" w:eastAsia="en-US" w:bidi="ar-SA"/>
        </w:rPr>
        <w:t>silvice</w:t>
      </w:r>
      <w:r w:rsidRPr="003A63D4">
        <w:rPr>
          <w:lang w:val="en-US" w:eastAsia="en-US" w:bidi="ar-SA"/>
        </w:rPr>
        <w:t xml:space="preserve"> nu se </w:t>
      </w:r>
      <w:r w:rsidRPr="003A63D4">
        <w:rPr>
          <w:lang w:val="en-US" w:eastAsia="en-US" w:bidi="ar-SA"/>
        </w:rPr>
        <w:t>generează</w:t>
      </w:r>
      <w:r w:rsidRPr="003A63D4">
        <w:rPr>
          <w:lang w:val="en-US" w:eastAsia="en-US" w:bidi="ar-SA"/>
        </w:rPr>
        <w:t xml:space="preserve"> ape </w:t>
      </w:r>
      <w:r w:rsidRPr="003A63D4">
        <w:rPr>
          <w:lang w:val="en-US" w:eastAsia="en-US" w:bidi="ar-SA"/>
        </w:rPr>
        <w:t>uzate</w:t>
      </w:r>
      <w:r w:rsidRPr="003A63D4">
        <w:rPr>
          <w:lang w:val="en-US" w:eastAsia="en-US" w:bidi="ar-SA"/>
        </w:rPr>
        <w:t xml:space="preserve"> </w:t>
      </w:r>
      <w:r w:rsidRPr="003A63D4">
        <w:rPr>
          <w:lang w:val="en-US" w:eastAsia="en-US" w:bidi="ar-SA"/>
        </w:rPr>
        <w:t>tehnologice</w:t>
      </w:r>
      <w:r w:rsidRPr="003A63D4">
        <w:rPr>
          <w:lang w:val="en-US" w:eastAsia="en-US" w:bidi="ar-SA"/>
        </w:rPr>
        <w:t xml:space="preserve"> </w:t>
      </w:r>
      <w:r w:rsidRPr="003A63D4">
        <w:rPr>
          <w:lang w:val="en-US" w:eastAsia="en-US" w:bidi="ar-SA"/>
        </w:rPr>
        <w:t>și</w:t>
      </w:r>
      <w:r w:rsidRPr="003A63D4">
        <w:rPr>
          <w:lang w:val="en-US" w:eastAsia="en-US" w:bidi="ar-SA"/>
        </w:rPr>
        <w:t xml:space="preserve"> </w:t>
      </w:r>
      <w:r w:rsidRPr="003A63D4">
        <w:rPr>
          <w:lang w:val="en-US" w:eastAsia="en-US" w:bidi="ar-SA"/>
        </w:rPr>
        <w:t>nici</w:t>
      </w:r>
      <w:r w:rsidRPr="003A63D4">
        <w:rPr>
          <w:lang w:val="en-US" w:eastAsia="en-US" w:bidi="ar-SA"/>
        </w:rPr>
        <w:t xml:space="preserve"> </w:t>
      </w:r>
      <w:r w:rsidRPr="003A63D4">
        <w:rPr>
          <w:lang w:val="en-US" w:eastAsia="en-US" w:bidi="ar-SA"/>
        </w:rPr>
        <w:t>menajere</w:t>
      </w:r>
      <w:r w:rsidRPr="003A63D4">
        <w:rPr>
          <w:lang w:val="en-US" w:eastAsia="en-US" w:bidi="ar-SA"/>
        </w:rPr>
        <w:t xml:space="preserve">. </w:t>
      </w:r>
    </w:p>
    <w:p w:rsidR="00896E80" w:rsidRPr="00896E80" w:rsidP="00896E80" w14:paraId="1A38FA88" w14:textId="77777777">
      <w:pPr>
        <w:rPr>
          <w:lang w:val="en-US" w:eastAsia="en-US" w:bidi="ar-SA"/>
        </w:rPr>
      </w:pPr>
      <w:r w:rsidRPr="003A63D4">
        <w:rPr>
          <w:lang w:val="en-US" w:eastAsia="en-US" w:bidi="ar-SA"/>
        </w:rPr>
        <w:t>Vegetația</w:t>
      </w:r>
      <w:r w:rsidRPr="003A63D4">
        <w:rPr>
          <w:lang w:val="en-US" w:eastAsia="en-US" w:bidi="ar-SA"/>
        </w:rPr>
        <w:t xml:space="preserve"> </w:t>
      </w:r>
      <w:r w:rsidRPr="003A63D4">
        <w:rPr>
          <w:lang w:val="en-US" w:eastAsia="en-US" w:bidi="ar-SA"/>
        </w:rPr>
        <w:t>forestieră</w:t>
      </w:r>
      <w:r w:rsidRPr="003A63D4">
        <w:rPr>
          <w:lang w:val="en-US" w:eastAsia="en-US" w:bidi="ar-SA"/>
        </w:rPr>
        <w:t xml:space="preserve"> </w:t>
      </w:r>
      <w:r w:rsidRPr="003A63D4">
        <w:rPr>
          <w:lang w:val="en-US" w:eastAsia="en-US" w:bidi="ar-SA"/>
        </w:rPr>
        <w:t>existentă</w:t>
      </w:r>
      <w:r w:rsidRPr="003A63D4">
        <w:rPr>
          <w:lang w:val="en-US" w:eastAsia="en-US" w:bidi="ar-SA"/>
        </w:rPr>
        <w:t xml:space="preserve"> </w:t>
      </w:r>
      <w:r w:rsidRPr="003A63D4">
        <w:rPr>
          <w:lang w:val="en-US" w:eastAsia="en-US" w:bidi="ar-SA"/>
        </w:rPr>
        <w:t>în</w:t>
      </w:r>
      <w:r w:rsidRPr="003A63D4">
        <w:rPr>
          <w:lang w:val="en-US" w:eastAsia="en-US" w:bidi="ar-SA"/>
        </w:rPr>
        <w:t xml:space="preserve"> </w:t>
      </w:r>
      <w:r w:rsidRPr="003A63D4">
        <w:rPr>
          <w:lang w:val="en-US" w:eastAsia="en-US" w:bidi="ar-SA"/>
        </w:rPr>
        <w:t>păduri</w:t>
      </w:r>
      <w:r w:rsidRPr="003A63D4">
        <w:rPr>
          <w:lang w:val="en-US" w:eastAsia="en-US" w:bidi="ar-SA"/>
        </w:rPr>
        <w:t xml:space="preserve"> are un </w:t>
      </w:r>
      <w:r w:rsidRPr="003A63D4">
        <w:rPr>
          <w:lang w:val="en-US" w:eastAsia="en-US" w:bidi="ar-SA"/>
        </w:rPr>
        <w:t>rol</w:t>
      </w:r>
      <w:r w:rsidRPr="003A63D4">
        <w:rPr>
          <w:lang w:val="en-US" w:eastAsia="en-US" w:bidi="ar-SA"/>
        </w:rPr>
        <w:t xml:space="preserve"> </w:t>
      </w:r>
      <w:r w:rsidRPr="003A63D4">
        <w:rPr>
          <w:lang w:val="en-US" w:eastAsia="en-US" w:bidi="ar-SA"/>
        </w:rPr>
        <w:t>deosebit</w:t>
      </w:r>
      <w:r w:rsidRPr="003A63D4">
        <w:rPr>
          <w:lang w:val="en-US" w:eastAsia="en-US" w:bidi="ar-SA"/>
        </w:rPr>
        <w:t xml:space="preserve"> de important </w:t>
      </w:r>
      <w:r w:rsidRPr="003A63D4">
        <w:rPr>
          <w:lang w:val="en-US" w:eastAsia="en-US" w:bidi="ar-SA"/>
        </w:rPr>
        <w:t>în</w:t>
      </w:r>
      <w:r w:rsidRPr="003A63D4">
        <w:rPr>
          <w:lang w:val="en-US" w:eastAsia="en-US" w:bidi="ar-SA"/>
        </w:rPr>
        <w:t xml:space="preserve"> </w:t>
      </w:r>
      <w:r w:rsidRPr="003A63D4">
        <w:rPr>
          <w:lang w:val="en-US" w:eastAsia="en-US" w:bidi="ar-SA"/>
        </w:rPr>
        <w:t>protejarea</w:t>
      </w:r>
      <w:r w:rsidRPr="003A63D4">
        <w:rPr>
          <w:lang w:val="en-US" w:eastAsia="en-US" w:bidi="ar-SA"/>
        </w:rPr>
        <w:t xml:space="preserve"> </w:t>
      </w:r>
      <w:r w:rsidRPr="003A63D4">
        <w:rPr>
          <w:lang w:val="en-US" w:eastAsia="en-US" w:bidi="ar-SA"/>
        </w:rPr>
        <w:t>învelișului</w:t>
      </w:r>
      <w:r w:rsidRPr="003A63D4">
        <w:rPr>
          <w:lang w:val="en-US" w:eastAsia="en-US" w:bidi="ar-SA"/>
        </w:rPr>
        <w:t xml:space="preserve"> de sol </w:t>
      </w:r>
      <w:r w:rsidRPr="003A63D4">
        <w:rPr>
          <w:lang w:val="en-US" w:eastAsia="en-US" w:bidi="ar-SA"/>
        </w:rPr>
        <w:t>și</w:t>
      </w:r>
      <w:r w:rsidRPr="003A63D4">
        <w:rPr>
          <w:lang w:val="en-US" w:eastAsia="en-US" w:bidi="ar-SA"/>
        </w:rPr>
        <w:t xml:space="preserve"> </w:t>
      </w:r>
      <w:r w:rsidRPr="003A63D4">
        <w:rPr>
          <w:lang w:val="en-US" w:eastAsia="en-US" w:bidi="ar-SA"/>
        </w:rPr>
        <w:t>în</w:t>
      </w:r>
      <w:r w:rsidRPr="003A63D4">
        <w:rPr>
          <w:lang w:val="en-US" w:eastAsia="en-US" w:bidi="ar-SA"/>
        </w:rPr>
        <w:t xml:space="preserve"> </w:t>
      </w:r>
      <w:r w:rsidRPr="003A63D4">
        <w:rPr>
          <w:lang w:val="en-US" w:eastAsia="en-US" w:bidi="ar-SA"/>
        </w:rPr>
        <w:t>reglarea</w:t>
      </w:r>
      <w:r w:rsidRPr="003A63D4">
        <w:rPr>
          <w:lang w:val="en-US" w:eastAsia="en-US" w:bidi="ar-SA"/>
        </w:rPr>
        <w:t xml:space="preserve"> </w:t>
      </w:r>
      <w:r w:rsidRPr="003A63D4">
        <w:rPr>
          <w:lang w:val="en-US" w:eastAsia="en-US" w:bidi="ar-SA"/>
        </w:rPr>
        <w:t>debitelor</w:t>
      </w:r>
      <w:r w:rsidRPr="003A63D4">
        <w:rPr>
          <w:lang w:val="en-US" w:eastAsia="en-US" w:bidi="ar-SA"/>
        </w:rPr>
        <w:t xml:space="preserve"> de </w:t>
      </w:r>
      <w:r w:rsidRPr="003A63D4">
        <w:rPr>
          <w:lang w:val="en-US" w:eastAsia="en-US" w:bidi="ar-SA"/>
        </w:rPr>
        <w:t>apă</w:t>
      </w:r>
      <w:r w:rsidRPr="003A63D4">
        <w:rPr>
          <w:lang w:val="en-US" w:eastAsia="en-US" w:bidi="ar-SA"/>
        </w:rPr>
        <w:t xml:space="preserve"> de </w:t>
      </w:r>
      <w:r w:rsidRPr="003A63D4">
        <w:rPr>
          <w:lang w:val="en-US" w:eastAsia="en-US" w:bidi="ar-SA"/>
        </w:rPr>
        <w:t>suprafață</w:t>
      </w:r>
      <w:r w:rsidRPr="003A63D4">
        <w:rPr>
          <w:lang w:val="en-US" w:eastAsia="en-US" w:bidi="ar-SA"/>
        </w:rPr>
        <w:t xml:space="preserve"> </w:t>
      </w:r>
      <w:r w:rsidRPr="003A63D4">
        <w:rPr>
          <w:lang w:val="en-US" w:eastAsia="en-US" w:bidi="ar-SA"/>
        </w:rPr>
        <w:t>și</w:t>
      </w:r>
      <w:r w:rsidRPr="003A63D4">
        <w:rPr>
          <w:lang w:val="en-US" w:eastAsia="en-US" w:bidi="ar-SA"/>
        </w:rPr>
        <w:t xml:space="preserve"> </w:t>
      </w:r>
      <w:r w:rsidRPr="003A63D4">
        <w:rPr>
          <w:lang w:val="en-US" w:eastAsia="en-US" w:bidi="ar-SA"/>
        </w:rPr>
        <w:t>subterane</w:t>
      </w:r>
      <w:r w:rsidRPr="003A63D4">
        <w:rPr>
          <w:lang w:val="en-US" w:eastAsia="en-US" w:bidi="ar-SA"/>
        </w:rPr>
        <w:t xml:space="preserve">, </w:t>
      </w:r>
      <w:r w:rsidRPr="003A63D4">
        <w:rPr>
          <w:lang w:val="en-US" w:eastAsia="en-US" w:bidi="ar-SA"/>
        </w:rPr>
        <w:t>în</w:t>
      </w:r>
      <w:r w:rsidRPr="003A63D4">
        <w:rPr>
          <w:lang w:val="en-US" w:eastAsia="en-US" w:bidi="ar-SA"/>
        </w:rPr>
        <w:t xml:space="preserve"> special </w:t>
      </w:r>
      <w:r w:rsidRPr="003A63D4">
        <w:rPr>
          <w:lang w:val="en-US" w:eastAsia="en-US" w:bidi="ar-SA"/>
        </w:rPr>
        <w:t>în</w:t>
      </w:r>
      <w:r w:rsidRPr="003A63D4">
        <w:rPr>
          <w:lang w:val="en-US" w:eastAsia="en-US" w:bidi="ar-SA"/>
        </w:rPr>
        <w:t xml:space="preserve"> </w:t>
      </w:r>
      <w:r w:rsidRPr="003A63D4">
        <w:rPr>
          <w:lang w:val="en-US" w:eastAsia="en-US" w:bidi="ar-SA"/>
        </w:rPr>
        <w:t>perioadele</w:t>
      </w:r>
      <w:r w:rsidRPr="003A63D4">
        <w:rPr>
          <w:lang w:val="en-US" w:eastAsia="en-US" w:bidi="ar-SA"/>
        </w:rPr>
        <w:t xml:space="preserve"> </w:t>
      </w:r>
      <w:r w:rsidRPr="003A63D4">
        <w:rPr>
          <w:lang w:val="en-US" w:eastAsia="en-US" w:bidi="ar-SA"/>
        </w:rPr>
        <w:t>când</w:t>
      </w:r>
      <w:r w:rsidRPr="003A63D4">
        <w:rPr>
          <w:lang w:val="en-US" w:eastAsia="en-US" w:bidi="ar-SA"/>
        </w:rPr>
        <w:t xml:space="preserve"> se </w:t>
      </w:r>
      <w:r w:rsidRPr="003A63D4">
        <w:rPr>
          <w:lang w:val="en-US" w:eastAsia="en-US" w:bidi="ar-SA"/>
        </w:rPr>
        <w:t>înregistrează</w:t>
      </w:r>
      <w:r w:rsidRPr="003A63D4">
        <w:rPr>
          <w:lang w:val="en-US" w:eastAsia="en-US" w:bidi="ar-SA"/>
        </w:rPr>
        <w:t xml:space="preserve"> </w:t>
      </w:r>
      <w:r w:rsidRPr="003A63D4">
        <w:rPr>
          <w:lang w:val="en-US" w:eastAsia="en-US" w:bidi="ar-SA"/>
        </w:rPr>
        <w:t>preci</w:t>
      </w:r>
      <w:r>
        <w:rPr>
          <w:lang w:val="en-US" w:eastAsia="en-US" w:bidi="ar-SA"/>
        </w:rPr>
        <w:t>pitații</w:t>
      </w:r>
      <w:r>
        <w:rPr>
          <w:lang w:val="en-US" w:eastAsia="en-US" w:bidi="ar-SA"/>
        </w:rPr>
        <w:t xml:space="preserve"> </w:t>
      </w:r>
      <w:r>
        <w:rPr>
          <w:lang w:val="en-US" w:eastAsia="en-US" w:bidi="ar-SA"/>
        </w:rPr>
        <w:t>importante</w:t>
      </w:r>
      <w:r>
        <w:rPr>
          <w:lang w:val="en-US" w:eastAsia="en-US" w:bidi="ar-SA"/>
        </w:rPr>
        <w:t xml:space="preserve"> </w:t>
      </w:r>
      <w:r>
        <w:rPr>
          <w:lang w:val="en-US" w:eastAsia="en-US" w:bidi="ar-SA"/>
        </w:rPr>
        <w:t>cantitativ</w:t>
      </w:r>
      <w:r>
        <w:rPr>
          <w:lang w:val="en-US" w:eastAsia="en-US" w:bidi="ar-SA"/>
        </w:rPr>
        <w:t xml:space="preserve">. </w:t>
      </w:r>
    </w:p>
    <w:p w:rsidR="0083515B" w:rsidP="006D16C3" w14:paraId="16EFEFCD" w14:textId="77777777">
      <w:pPr>
        <w:suppressAutoHyphens w:val="0"/>
        <w:rPr>
          <w:rFonts w:eastAsiaTheme="minorHAnsi" w:cs="Times New Roman"/>
          <w:i/>
          <w:kern w:val="0"/>
          <w:lang w:val="en-US" w:eastAsia="en-US" w:bidi="ar-SA"/>
        </w:rPr>
      </w:pPr>
      <w:r w:rsidRPr="003A63D4">
        <w:rPr>
          <w:rFonts w:eastAsiaTheme="minorHAnsi" w:cs="Times New Roman"/>
          <w:i/>
          <w:kern w:val="0"/>
          <w:lang w:val="en-US" w:eastAsia="en-US" w:bidi="ar-SA"/>
        </w:rPr>
        <w:t>Impactul</w:t>
      </w:r>
      <w:r w:rsidRPr="003A63D4">
        <w:rPr>
          <w:rFonts w:eastAsiaTheme="minorHAnsi" w:cs="Times New Roman"/>
          <w:i/>
          <w:kern w:val="0"/>
          <w:lang w:val="en-US" w:eastAsia="en-US" w:bidi="ar-SA"/>
        </w:rPr>
        <w:t xml:space="preserve"> </w:t>
      </w:r>
      <w:r w:rsidRPr="003A63D4">
        <w:rPr>
          <w:rFonts w:eastAsiaTheme="minorHAnsi" w:cs="Times New Roman"/>
          <w:i/>
          <w:kern w:val="0"/>
          <w:lang w:val="en-US" w:eastAsia="en-US" w:bidi="ar-SA"/>
        </w:rPr>
        <w:t>prognozat</w:t>
      </w:r>
      <w:r w:rsidRPr="003A63D4">
        <w:rPr>
          <w:rFonts w:eastAsiaTheme="minorHAnsi" w:cs="Times New Roman"/>
          <w:i/>
          <w:kern w:val="0"/>
          <w:lang w:val="en-US" w:eastAsia="en-US" w:bidi="ar-SA"/>
        </w:rPr>
        <w:t xml:space="preserve"> </w:t>
      </w:r>
      <w:r>
        <w:rPr>
          <w:rFonts w:eastAsiaTheme="minorHAnsi" w:cs="Times New Roman"/>
          <w:i/>
          <w:kern w:val="0"/>
          <w:lang w:val="en-US" w:eastAsia="en-US" w:bidi="ar-SA"/>
        </w:rPr>
        <w:t>asupra</w:t>
      </w:r>
      <w:r>
        <w:rPr>
          <w:rFonts w:eastAsiaTheme="minorHAnsi" w:cs="Times New Roman"/>
          <w:i/>
          <w:kern w:val="0"/>
          <w:lang w:val="en-US" w:eastAsia="en-US" w:bidi="ar-SA"/>
        </w:rPr>
        <w:t xml:space="preserve"> </w:t>
      </w:r>
      <w:r>
        <w:rPr>
          <w:rFonts w:eastAsiaTheme="minorHAnsi" w:cs="Times New Roman"/>
          <w:i/>
          <w:kern w:val="0"/>
          <w:lang w:val="en-US" w:eastAsia="en-US" w:bidi="ar-SA"/>
        </w:rPr>
        <w:t>factorului</w:t>
      </w:r>
      <w:r>
        <w:rPr>
          <w:rFonts w:eastAsiaTheme="minorHAnsi" w:cs="Times New Roman"/>
          <w:i/>
          <w:kern w:val="0"/>
          <w:lang w:val="en-US" w:eastAsia="en-US" w:bidi="ar-SA"/>
        </w:rPr>
        <w:t xml:space="preserve"> de </w:t>
      </w:r>
      <w:r>
        <w:rPr>
          <w:rFonts w:eastAsiaTheme="minorHAnsi" w:cs="Times New Roman"/>
          <w:i/>
          <w:kern w:val="0"/>
          <w:lang w:val="en-US" w:eastAsia="en-US" w:bidi="ar-SA"/>
        </w:rPr>
        <w:t>mediu</w:t>
      </w:r>
      <w:r>
        <w:rPr>
          <w:rFonts w:eastAsiaTheme="minorHAnsi" w:cs="Times New Roman"/>
          <w:i/>
          <w:kern w:val="0"/>
          <w:lang w:val="en-US" w:eastAsia="en-US" w:bidi="ar-SA"/>
        </w:rPr>
        <w:t xml:space="preserve"> </w:t>
      </w:r>
      <w:r>
        <w:rPr>
          <w:rFonts w:eastAsiaTheme="minorHAnsi" w:cs="Times New Roman"/>
          <w:i/>
          <w:kern w:val="0"/>
          <w:lang w:val="en-US" w:eastAsia="en-US" w:bidi="ar-SA"/>
        </w:rPr>
        <w:t>apa</w:t>
      </w:r>
      <w:r>
        <w:rPr>
          <w:rFonts w:eastAsiaTheme="minorHAnsi" w:cs="Times New Roman"/>
          <w:i/>
          <w:kern w:val="0"/>
          <w:lang w:val="en-US" w:eastAsia="en-US" w:bidi="ar-SA"/>
        </w:rPr>
        <w:t>:</w:t>
      </w:r>
    </w:p>
    <w:p w:rsidR="003A63D4" w:rsidRPr="0083515B" w:rsidP="0083515B" w14:paraId="0DCF4E63" w14:textId="77777777">
      <w:pPr>
        <w:suppressAutoHyphens w:val="0"/>
        <w:rPr>
          <w:rFonts w:eastAsiaTheme="minorHAnsi" w:cs="Times New Roman"/>
          <w:i/>
          <w:kern w:val="0"/>
          <w:lang w:val="en-US" w:eastAsia="en-US" w:bidi="ar-SA"/>
        </w:rPr>
      </w:pPr>
      <w:r w:rsidRPr="003A63D4">
        <w:rPr>
          <w:rFonts w:eastAsiaTheme="minorHAnsi" w:cs="Times New Roman"/>
          <w:i/>
          <w:kern w:val="0"/>
          <w:lang w:val="en-US" w:eastAsia="en-US" w:bidi="ar-SA"/>
        </w:rPr>
        <w:t>-</w:t>
      </w:r>
      <w:r w:rsidRPr="003A63D4">
        <w:rPr>
          <w:rFonts w:eastAsiaTheme="minorHAnsi" w:cs="Times New Roman"/>
          <w:kern w:val="0"/>
          <w:lang w:val="en-US" w:eastAsia="en-US" w:bidi="ar-SA"/>
        </w:rPr>
        <w:t xml:space="preserve"> </w:t>
      </w:r>
      <w:r w:rsidRPr="003A63D4">
        <w:rPr>
          <w:rFonts w:eastAsiaTheme="minorHAnsi" w:cs="Times New Roman"/>
          <w:kern w:val="0"/>
          <w:lang w:val="en-US" w:eastAsia="en-US" w:bidi="ar-SA"/>
        </w:rPr>
        <w:t>spălarea</w:t>
      </w:r>
      <w:r w:rsidRPr="003A63D4">
        <w:rPr>
          <w:rFonts w:eastAsiaTheme="minorHAnsi" w:cs="Times New Roman"/>
          <w:kern w:val="0"/>
          <w:lang w:val="en-US" w:eastAsia="en-US" w:bidi="ar-SA"/>
        </w:rPr>
        <w:t xml:space="preserve"> </w:t>
      </w:r>
      <w:r w:rsidRPr="003A63D4">
        <w:rPr>
          <w:rFonts w:eastAsiaTheme="minorHAnsi" w:cs="Times New Roman"/>
          <w:kern w:val="0"/>
          <w:lang w:val="en-US" w:eastAsia="en-US" w:bidi="ar-SA"/>
        </w:rPr>
        <w:t>terenurilor</w:t>
      </w:r>
      <w:r w:rsidRPr="003A63D4">
        <w:rPr>
          <w:rFonts w:eastAsiaTheme="minorHAnsi" w:cs="Times New Roman"/>
          <w:kern w:val="0"/>
          <w:lang w:val="en-US" w:eastAsia="en-US" w:bidi="ar-SA"/>
        </w:rPr>
        <w:t>/</w:t>
      </w:r>
      <w:r w:rsidRPr="003A63D4">
        <w:rPr>
          <w:rFonts w:eastAsiaTheme="minorHAnsi" w:cs="Times New Roman"/>
          <w:kern w:val="0"/>
          <w:lang w:val="en-US" w:eastAsia="en-US" w:bidi="ar-SA"/>
        </w:rPr>
        <w:t>versanţilor</w:t>
      </w:r>
      <w:r w:rsidRPr="003A63D4">
        <w:rPr>
          <w:rFonts w:eastAsiaTheme="minorHAnsi" w:cs="Times New Roman"/>
          <w:kern w:val="0"/>
          <w:lang w:val="en-US" w:eastAsia="en-US" w:bidi="ar-SA"/>
        </w:rPr>
        <w:t xml:space="preserve"> </w:t>
      </w:r>
      <w:r w:rsidRPr="003A63D4">
        <w:rPr>
          <w:rFonts w:eastAsiaTheme="minorHAnsi" w:cs="Times New Roman"/>
          <w:kern w:val="0"/>
          <w:lang w:val="en-US" w:eastAsia="en-US" w:bidi="ar-SA"/>
        </w:rPr>
        <w:t>în</w:t>
      </w:r>
      <w:r w:rsidRPr="003A63D4">
        <w:rPr>
          <w:rFonts w:eastAsiaTheme="minorHAnsi" w:cs="Times New Roman"/>
          <w:kern w:val="0"/>
          <w:lang w:val="en-US" w:eastAsia="en-US" w:bidi="ar-SA"/>
        </w:rPr>
        <w:t xml:space="preserve"> </w:t>
      </w:r>
      <w:r w:rsidRPr="003A63D4">
        <w:rPr>
          <w:rFonts w:eastAsiaTheme="minorHAnsi" w:cs="Times New Roman"/>
          <w:kern w:val="0"/>
          <w:lang w:val="en-US" w:eastAsia="en-US" w:bidi="ar-SA"/>
        </w:rPr>
        <w:t>perioada</w:t>
      </w:r>
      <w:r w:rsidRPr="003A63D4">
        <w:rPr>
          <w:rFonts w:eastAsiaTheme="minorHAnsi" w:cs="Times New Roman"/>
          <w:kern w:val="0"/>
          <w:lang w:val="en-US" w:eastAsia="en-US" w:bidi="ar-SA"/>
        </w:rPr>
        <w:t xml:space="preserve"> </w:t>
      </w:r>
      <w:r w:rsidRPr="003A63D4">
        <w:rPr>
          <w:rFonts w:eastAsiaTheme="minorHAnsi" w:cs="Times New Roman"/>
          <w:kern w:val="0"/>
          <w:lang w:val="en-US" w:eastAsia="en-US" w:bidi="ar-SA"/>
        </w:rPr>
        <w:t>lucrărilor</w:t>
      </w:r>
      <w:r w:rsidRPr="003A63D4">
        <w:rPr>
          <w:rFonts w:eastAsiaTheme="minorHAnsi" w:cs="Times New Roman"/>
          <w:kern w:val="0"/>
          <w:lang w:val="en-US" w:eastAsia="en-US" w:bidi="ar-SA"/>
        </w:rPr>
        <w:t xml:space="preserve"> de </w:t>
      </w:r>
      <w:r w:rsidRPr="003A63D4">
        <w:rPr>
          <w:rFonts w:eastAsiaTheme="minorHAnsi" w:cs="Times New Roman"/>
          <w:kern w:val="0"/>
          <w:lang w:val="en-US" w:eastAsia="en-US" w:bidi="ar-SA"/>
        </w:rPr>
        <w:t>implementare</w:t>
      </w:r>
      <w:r w:rsidRPr="003A63D4">
        <w:rPr>
          <w:rFonts w:eastAsiaTheme="minorHAnsi" w:cs="Times New Roman"/>
          <w:kern w:val="0"/>
          <w:lang w:val="en-US" w:eastAsia="en-US" w:bidi="ar-SA"/>
        </w:rPr>
        <w:t xml:space="preserve"> </w:t>
      </w:r>
      <w:r w:rsidRPr="003A63D4">
        <w:rPr>
          <w:rFonts w:eastAsiaTheme="minorHAnsi" w:cs="Times New Roman"/>
          <w:kern w:val="0"/>
          <w:lang w:val="en-US" w:eastAsia="en-US" w:bidi="ar-SA"/>
        </w:rPr>
        <w:t>a</w:t>
      </w:r>
      <w:r w:rsidRPr="003A63D4">
        <w:rPr>
          <w:rFonts w:eastAsiaTheme="minorHAnsi" w:cs="Times New Roman"/>
          <w:kern w:val="0"/>
          <w:lang w:val="en-US" w:eastAsia="en-US" w:bidi="ar-SA"/>
        </w:rPr>
        <w:t xml:space="preserve"> </w:t>
      </w:r>
      <w:r w:rsidRPr="003A63D4">
        <w:rPr>
          <w:rFonts w:eastAsiaTheme="minorHAnsi" w:cs="Times New Roman"/>
          <w:kern w:val="0"/>
          <w:lang w:val="en-US" w:eastAsia="en-US" w:bidi="ar-SA"/>
        </w:rPr>
        <w:t>obiectivelor</w:t>
      </w:r>
      <w:r w:rsidRPr="003A63D4">
        <w:rPr>
          <w:rFonts w:eastAsiaTheme="minorHAnsi" w:cs="Times New Roman"/>
          <w:kern w:val="0"/>
          <w:lang w:val="en-US" w:eastAsia="en-US" w:bidi="ar-SA"/>
        </w:rPr>
        <w:t xml:space="preserve"> </w:t>
      </w:r>
      <w:r w:rsidRPr="003A63D4">
        <w:rPr>
          <w:rFonts w:eastAsiaTheme="minorHAnsi" w:cs="Times New Roman"/>
          <w:kern w:val="0"/>
          <w:lang w:val="en-US" w:eastAsia="en-US" w:bidi="ar-SA"/>
        </w:rPr>
        <w:t>prevăzute</w:t>
      </w:r>
      <w:r w:rsidRPr="003A63D4">
        <w:rPr>
          <w:rFonts w:eastAsiaTheme="minorHAnsi" w:cs="Times New Roman"/>
          <w:kern w:val="0"/>
          <w:lang w:val="en-US" w:eastAsia="en-US" w:bidi="ar-SA"/>
        </w:rPr>
        <w:t xml:space="preserve"> </w:t>
      </w:r>
      <w:r w:rsidRPr="003A63D4">
        <w:rPr>
          <w:rFonts w:eastAsiaTheme="minorHAnsi" w:cs="Times New Roman"/>
          <w:kern w:val="0"/>
          <w:lang w:val="en-US" w:eastAsia="en-US" w:bidi="ar-SA"/>
        </w:rPr>
        <w:t>în</w:t>
      </w:r>
      <w:r w:rsidRPr="003A63D4">
        <w:rPr>
          <w:rFonts w:eastAsiaTheme="minorHAnsi" w:cs="Times New Roman"/>
          <w:kern w:val="0"/>
          <w:lang w:val="en-US" w:eastAsia="en-US" w:bidi="ar-SA"/>
        </w:rPr>
        <w:t xml:space="preserve"> </w:t>
      </w:r>
      <w:r w:rsidRPr="003A63D4">
        <w:rPr>
          <w:rFonts w:eastAsiaTheme="minorHAnsi" w:cs="Times New Roman"/>
          <w:kern w:val="0"/>
          <w:lang w:val="en-US" w:eastAsia="en-US" w:bidi="ar-SA"/>
        </w:rPr>
        <w:t>amenajamentul</w:t>
      </w:r>
      <w:r w:rsidRPr="003A63D4">
        <w:rPr>
          <w:rFonts w:eastAsiaTheme="minorHAnsi" w:cs="Times New Roman"/>
          <w:kern w:val="0"/>
          <w:lang w:val="en-US" w:eastAsia="en-US" w:bidi="ar-SA"/>
        </w:rPr>
        <w:t xml:space="preserve"> silvic </w:t>
      </w:r>
      <w:r w:rsidRPr="003A63D4">
        <w:rPr>
          <w:rFonts w:eastAsiaTheme="minorHAnsi" w:cs="Times New Roman"/>
          <w:kern w:val="0"/>
          <w:lang w:val="en-US" w:eastAsia="en-US" w:bidi="ar-SA"/>
        </w:rPr>
        <w:t>analizat</w:t>
      </w:r>
      <w:r w:rsidRPr="003A63D4">
        <w:rPr>
          <w:rFonts w:eastAsiaTheme="minorHAnsi" w:cs="Times New Roman"/>
          <w:kern w:val="0"/>
          <w:lang w:val="en-US" w:eastAsia="en-US" w:bidi="ar-SA"/>
        </w:rPr>
        <w:t xml:space="preserve">, de </w:t>
      </w:r>
      <w:r w:rsidRPr="003A63D4">
        <w:rPr>
          <w:rFonts w:eastAsiaTheme="minorHAnsi" w:cs="Times New Roman"/>
          <w:kern w:val="0"/>
          <w:lang w:val="en-US" w:eastAsia="en-US" w:bidi="ar-SA"/>
        </w:rPr>
        <w:t>către</w:t>
      </w:r>
      <w:r w:rsidRPr="003A63D4">
        <w:rPr>
          <w:rFonts w:eastAsiaTheme="minorHAnsi" w:cs="Times New Roman"/>
          <w:kern w:val="0"/>
          <w:lang w:val="en-US" w:eastAsia="en-US" w:bidi="ar-SA"/>
        </w:rPr>
        <w:t xml:space="preserve"> </w:t>
      </w:r>
      <w:r w:rsidRPr="003A63D4">
        <w:rPr>
          <w:rFonts w:eastAsiaTheme="minorHAnsi" w:cs="Times New Roman"/>
          <w:kern w:val="0"/>
          <w:lang w:val="en-US" w:eastAsia="en-US" w:bidi="ar-SA"/>
        </w:rPr>
        <w:t>apa</w:t>
      </w:r>
      <w:r w:rsidRPr="003A63D4">
        <w:rPr>
          <w:rFonts w:eastAsiaTheme="minorHAnsi" w:cs="Times New Roman"/>
          <w:kern w:val="0"/>
          <w:lang w:val="en-US" w:eastAsia="en-US" w:bidi="ar-SA"/>
        </w:rPr>
        <w:t xml:space="preserve"> din </w:t>
      </w:r>
      <w:r w:rsidRPr="003A63D4">
        <w:rPr>
          <w:rFonts w:eastAsiaTheme="minorHAnsi" w:cs="Times New Roman"/>
          <w:kern w:val="0"/>
          <w:lang w:val="en-US" w:eastAsia="en-US" w:bidi="ar-SA"/>
        </w:rPr>
        <w:t>precipitaţii</w:t>
      </w:r>
      <w:r w:rsidRPr="003A63D4">
        <w:rPr>
          <w:rFonts w:eastAsiaTheme="minorHAnsi" w:cs="Times New Roman"/>
          <w:kern w:val="0"/>
          <w:lang w:val="en-US" w:eastAsia="en-US" w:bidi="ar-SA"/>
        </w:rPr>
        <w:t xml:space="preserve"> </w:t>
      </w:r>
      <w:r w:rsidRPr="003A63D4">
        <w:rPr>
          <w:rFonts w:eastAsiaTheme="minorHAnsi" w:cs="Times New Roman"/>
          <w:kern w:val="0"/>
          <w:lang w:val="en-US" w:eastAsia="en-US" w:bidi="ar-SA"/>
        </w:rPr>
        <w:t>şi</w:t>
      </w:r>
      <w:r w:rsidRPr="003A63D4">
        <w:rPr>
          <w:rFonts w:eastAsiaTheme="minorHAnsi" w:cs="Times New Roman"/>
          <w:kern w:val="0"/>
          <w:lang w:val="en-US" w:eastAsia="en-US" w:bidi="ar-SA"/>
        </w:rPr>
        <w:t xml:space="preserve"> </w:t>
      </w:r>
      <w:r w:rsidRPr="003A63D4">
        <w:rPr>
          <w:rFonts w:eastAsiaTheme="minorHAnsi" w:cs="Times New Roman"/>
          <w:kern w:val="0"/>
          <w:lang w:val="en-US" w:eastAsia="en-US" w:bidi="ar-SA"/>
        </w:rPr>
        <w:t>ant</w:t>
      </w:r>
      <w:r w:rsidR="0083515B">
        <w:rPr>
          <w:rFonts w:eastAsiaTheme="minorHAnsi" w:cs="Times New Roman"/>
          <w:kern w:val="0"/>
          <w:lang w:val="en-US" w:eastAsia="en-US" w:bidi="ar-SA"/>
        </w:rPr>
        <w:t>renarea</w:t>
      </w:r>
      <w:r w:rsidR="0083515B">
        <w:rPr>
          <w:rFonts w:eastAsiaTheme="minorHAnsi" w:cs="Times New Roman"/>
          <w:kern w:val="0"/>
          <w:lang w:val="en-US" w:eastAsia="en-US" w:bidi="ar-SA"/>
        </w:rPr>
        <w:t xml:space="preserve"> de </w:t>
      </w:r>
      <w:r w:rsidR="0083515B">
        <w:rPr>
          <w:rFonts w:eastAsiaTheme="minorHAnsi" w:cs="Times New Roman"/>
          <w:kern w:val="0"/>
          <w:lang w:val="en-US" w:eastAsia="en-US" w:bidi="ar-SA"/>
        </w:rPr>
        <w:t>sedimente</w:t>
      </w:r>
      <w:r w:rsidR="0083515B">
        <w:rPr>
          <w:rFonts w:eastAsiaTheme="minorHAnsi" w:cs="Times New Roman"/>
          <w:kern w:val="0"/>
          <w:lang w:val="en-US" w:eastAsia="en-US" w:bidi="ar-SA"/>
        </w:rPr>
        <w:t xml:space="preserve"> </w:t>
      </w:r>
      <w:r w:rsidR="0083515B">
        <w:rPr>
          <w:rFonts w:eastAsiaTheme="minorHAnsi" w:cs="Times New Roman"/>
          <w:kern w:val="0"/>
          <w:lang w:val="en-US" w:eastAsia="en-US" w:bidi="ar-SA"/>
        </w:rPr>
        <w:t>către</w:t>
      </w:r>
      <w:r w:rsidR="0083515B">
        <w:rPr>
          <w:rFonts w:eastAsiaTheme="minorHAnsi" w:cs="Times New Roman"/>
          <w:kern w:val="0"/>
          <w:lang w:val="en-US" w:eastAsia="en-US" w:bidi="ar-SA"/>
        </w:rPr>
        <w:t xml:space="preserve"> </w:t>
      </w:r>
      <w:r w:rsidR="0083515B">
        <w:rPr>
          <w:rFonts w:eastAsiaTheme="minorHAnsi" w:cs="Times New Roman"/>
          <w:kern w:val="0"/>
          <w:lang w:val="en-US" w:eastAsia="en-US" w:bidi="ar-SA"/>
        </w:rPr>
        <w:t>cursu</w:t>
      </w:r>
      <w:r w:rsidRPr="003A63D4">
        <w:rPr>
          <w:rFonts w:eastAsiaTheme="minorHAnsi" w:cs="Times New Roman"/>
          <w:kern w:val="0"/>
          <w:lang w:val="en-US" w:eastAsia="en-US" w:bidi="ar-SA"/>
        </w:rPr>
        <w:t>ri</w:t>
      </w:r>
      <w:r w:rsidRPr="003A63D4">
        <w:rPr>
          <w:rFonts w:eastAsiaTheme="minorHAnsi" w:cs="Times New Roman"/>
          <w:kern w:val="0"/>
          <w:lang w:val="en-US" w:eastAsia="en-US" w:bidi="ar-SA"/>
        </w:rPr>
        <w:t xml:space="preserve"> de </w:t>
      </w:r>
      <w:r w:rsidRPr="003A63D4">
        <w:rPr>
          <w:rFonts w:eastAsiaTheme="minorHAnsi" w:cs="Times New Roman"/>
          <w:kern w:val="0"/>
          <w:lang w:val="en-US" w:eastAsia="en-US" w:bidi="ar-SA"/>
        </w:rPr>
        <w:t>apă</w:t>
      </w:r>
      <w:r w:rsidRPr="003A63D4">
        <w:rPr>
          <w:rFonts w:eastAsiaTheme="minorHAnsi" w:cs="Times New Roman"/>
          <w:kern w:val="0"/>
          <w:lang w:val="en-US" w:eastAsia="en-US" w:bidi="ar-SA"/>
        </w:rPr>
        <w:t xml:space="preserve"> </w:t>
      </w:r>
      <w:r w:rsidRPr="003A63D4">
        <w:rPr>
          <w:rFonts w:eastAsiaTheme="minorHAnsi" w:cs="Times New Roman"/>
          <w:kern w:val="0"/>
          <w:lang w:val="en-US" w:eastAsia="en-US" w:bidi="ar-SA"/>
        </w:rPr>
        <w:t>nepermanente</w:t>
      </w:r>
      <w:r w:rsidRPr="003A63D4">
        <w:rPr>
          <w:rFonts w:eastAsiaTheme="minorHAnsi" w:cs="Times New Roman"/>
          <w:kern w:val="0"/>
          <w:lang w:val="en-US" w:eastAsia="en-US" w:bidi="ar-SA"/>
        </w:rPr>
        <w:t xml:space="preserve"> </w:t>
      </w:r>
      <w:r w:rsidRPr="003A63D4">
        <w:rPr>
          <w:rFonts w:eastAsiaTheme="minorHAnsi" w:cs="Times New Roman"/>
          <w:kern w:val="0"/>
          <w:lang w:val="en-US" w:eastAsia="en-US" w:bidi="ar-SA"/>
        </w:rPr>
        <w:t>ce</w:t>
      </w:r>
      <w:r w:rsidRPr="003A63D4">
        <w:rPr>
          <w:rFonts w:eastAsiaTheme="minorHAnsi" w:cs="Times New Roman"/>
          <w:kern w:val="0"/>
          <w:lang w:val="en-US" w:eastAsia="en-US" w:bidi="ar-SA"/>
        </w:rPr>
        <w:t xml:space="preserve"> </w:t>
      </w:r>
      <w:r w:rsidRPr="003A63D4">
        <w:rPr>
          <w:rFonts w:eastAsiaTheme="minorHAnsi" w:cs="Times New Roman"/>
          <w:kern w:val="0"/>
          <w:lang w:val="en-US" w:eastAsia="en-US" w:bidi="ar-SA"/>
        </w:rPr>
        <w:t>traversează</w:t>
      </w:r>
      <w:r w:rsidRPr="003A63D4">
        <w:rPr>
          <w:rFonts w:eastAsiaTheme="minorHAnsi" w:cs="Times New Roman"/>
          <w:kern w:val="0"/>
          <w:lang w:val="en-US" w:eastAsia="en-US" w:bidi="ar-SA"/>
        </w:rPr>
        <w:t xml:space="preserve"> zona </w:t>
      </w:r>
      <w:r w:rsidRPr="003A63D4">
        <w:rPr>
          <w:rFonts w:eastAsiaTheme="minorHAnsi" w:cs="Times New Roman"/>
          <w:kern w:val="0"/>
          <w:lang w:val="en-US" w:eastAsia="en-US" w:bidi="ar-SA"/>
        </w:rPr>
        <w:t>analizată</w:t>
      </w:r>
      <w:r w:rsidRPr="003A63D4">
        <w:rPr>
          <w:rFonts w:eastAsiaTheme="minorHAnsi" w:cs="Times New Roman"/>
          <w:kern w:val="0"/>
          <w:lang w:val="en-US" w:eastAsia="en-US" w:bidi="ar-SA"/>
        </w:rPr>
        <w:t xml:space="preserve">; </w:t>
      </w:r>
    </w:p>
    <w:p w:rsidR="003A63D4" w:rsidRPr="003A63D4" w:rsidP="0083515B" w14:paraId="64FEE74E" w14:textId="77777777">
      <w:pPr>
        <w:suppressAutoHyphens w:val="0"/>
        <w:rPr>
          <w:rFonts w:eastAsiaTheme="minorHAnsi" w:cs="Times New Roman"/>
          <w:kern w:val="0"/>
          <w:lang w:val="en-US" w:eastAsia="en-US" w:bidi="ar-SA"/>
        </w:rPr>
      </w:pPr>
      <w:r w:rsidRPr="003A63D4">
        <w:rPr>
          <w:rFonts w:eastAsiaTheme="minorHAnsi" w:cs="Times New Roman"/>
          <w:kern w:val="0"/>
          <w:lang w:val="en-US" w:eastAsia="en-US" w:bidi="ar-SA"/>
        </w:rPr>
        <w:t xml:space="preserve">- </w:t>
      </w:r>
      <w:r w:rsidRPr="003A63D4">
        <w:rPr>
          <w:rFonts w:eastAsiaTheme="minorHAnsi" w:cs="Times New Roman"/>
          <w:kern w:val="0"/>
          <w:lang w:val="en-US" w:eastAsia="en-US" w:bidi="ar-SA"/>
        </w:rPr>
        <w:t>afectarea</w:t>
      </w:r>
      <w:r w:rsidRPr="003A63D4">
        <w:rPr>
          <w:rFonts w:eastAsiaTheme="minorHAnsi" w:cs="Times New Roman"/>
          <w:kern w:val="0"/>
          <w:lang w:val="en-US" w:eastAsia="en-US" w:bidi="ar-SA"/>
        </w:rPr>
        <w:t xml:space="preserve"> </w:t>
      </w:r>
      <w:r w:rsidRPr="003A63D4">
        <w:rPr>
          <w:rFonts w:eastAsiaTheme="minorHAnsi" w:cs="Times New Roman"/>
          <w:kern w:val="0"/>
          <w:lang w:val="en-US" w:eastAsia="en-US" w:bidi="ar-SA"/>
        </w:rPr>
        <w:t>calităţii</w:t>
      </w:r>
      <w:r w:rsidRPr="003A63D4">
        <w:rPr>
          <w:rFonts w:eastAsiaTheme="minorHAnsi" w:cs="Times New Roman"/>
          <w:kern w:val="0"/>
          <w:lang w:val="en-US" w:eastAsia="en-US" w:bidi="ar-SA"/>
        </w:rPr>
        <w:t xml:space="preserve"> </w:t>
      </w:r>
      <w:r w:rsidRPr="003A63D4">
        <w:rPr>
          <w:rFonts w:eastAsiaTheme="minorHAnsi" w:cs="Times New Roman"/>
          <w:kern w:val="0"/>
          <w:lang w:val="en-US" w:eastAsia="en-US" w:bidi="ar-SA"/>
        </w:rPr>
        <w:t>apelor</w:t>
      </w:r>
      <w:r w:rsidRPr="003A63D4">
        <w:rPr>
          <w:rFonts w:eastAsiaTheme="minorHAnsi" w:cs="Times New Roman"/>
          <w:kern w:val="0"/>
          <w:lang w:val="en-US" w:eastAsia="en-US" w:bidi="ar-SA"/>
        </w:rPr>
        <w:t xml:space="preserve"> de </w:t>
      </w:r>
      <w:r w:rsidRPr="003A63D4">
        <w:rPr>
          <w:rFonts w:eastAsiaTheme="minorHAnsi" w:cs="Times New Roman"/>
          <w:kern w:val="0"/>
          <w:lang w:val="en-US" w:eastAsia="en-US" w:bidi="ar-SA"/>
        </w:rPr>
        <w:t>suprafaţă</w:t>
      </w:r>
      <w:r w:rsidRPr="003A63D4">
        <w:rPr>
          <w:rFonts w:eastAsiaTheme="minorHAnsi" w:cs="Times New Roman"/>
          <w:kern w:val="0"/>
          <w:lang w:val="en-US" w:eastAsia="en-US" w:bidi="ar-SA"/>
        </w:rPr>
        <w:t xml:space="preserve"> </w:t>
      </w:r>
      <w:r w:rsidRPr="003A63D4">
        <w:rPr>
          <w:rFonts w:eastAsiaTheme="minorHAnsi" w:cs="Times New Roman"/>
          <w:kern w:val="0"/>
          <w:lang w:val="en-US" w:eastAsia="en-US" w:bidi="ar-SA"/>
        </w:rPr>
        <w:t>datorate</w:t>
      </w:r>
      <w:r w:rsidRPr="003A63D4">
        <w:rPr>
          <w:rFonts w:eastAsiaTheme="minorHAnsi" w:cs="Times New Roman"/>
          <w:kern w:val="0"/>
          <w:lang w:val="en-US" w:eastAsia="en-US" w:bidi="ar-SA"/>
        </w:rPr>
        <w:t xml:space="preserve"> </w:t>
      </w:r>
      <w:r w:rsidRPr="003A63D4">
        <w:rPr>
          <w:rFonts w:eastAsiaTheme="minorHAnsi" w:cs="Times New Roman"/>
          <w:kern w:val="0"/>
          <w:lang w:val="en-US" w:eastAsia="en-US" w:bidi="ar-SA"/>
        </w:rPr>
        <w:t>apelor</w:t>
      </w:r>
      <w:r w:rsidRPr="003A63D4">
        <w:rPr>
          <w:rFonts w:eastAsiaTheme="minorHAnsi" w:cs="Times New Roman"/>
          <w:kern w:val="0"/>
          <w:lang w:val="en-US" w:eastAsia="en-US" w:bidi="ar-SA"/>
        </w:rPr>
        <w:t xml:space="preserve"> </w:t>
      </w:r>
      <w:r w:rsidRPr="003A63D4">
        <w:rPr>
          <w:rFonts w:eastAsiaTheme="minorHAnsi" w:cs="Times New Roman"/>
          <w:kern w:val="0"/>
          <w:lang w:val="en-US" w:eastAsia="en-US" w:bidi="ar-SA"/>
        </w:rPr>
        <w:t>pluviale</w:t>
      </w:r>
      <w:r w:rsidRPr="003A63D4">
        <w:rPr>
          <w:rFonts w:eastAsiaTheme="minorHAnsi" w:cs="Times New Roman"/>
          <w:kern w:val="0"/>
          <w:lang w:val="en-US" w:eastAsia="en-US" w:bidi="ar-SA"/>
        </w:rPr>
        <w:t xml:space="preserve"> </w:t>
      </w:r>
      <w:r w:rsidRPr="003A63D4">
        <w:rPr>
          <w:rFonts w:eastAsiaTheme="minorHAnsi" w:cs="Times New Roman"/>
          <w:kern w:val="0"/>
          <w:lang w:val="en-US" w:eastAsia="en-US" w:bidi="ar-SA"/>
        </w:rPr>
        <w:t>şi</w:t>
      </w:r>
      <w:r w:rsidRPr="003A63D4">
        <w:rPr>
          <w:rFonts w:eastAsiaTheme="minorHAnsi" w:cs="Times New Roman"/>
          <w:kern w:val="0"/>
          <w:lang w:val="en-US" w:eastAsia="en-US" w:bidi="ar-SA"/>
        </w:rPr>
        <w:t xml:space="preserve"> </w:t>
      </w:r>
      <w:r w:rsidRPr="003A63D4">
        <w:rPr>
          <w:rFonts w:eastAsiaTheme="minorHAnsi" w:cs="Times New Roman"/>
          <w:kern w:val="0"/>
          <w:lang w:val="en-US" w:eastAsia="en-US" w:bidi="ar-SA"/>
        </w:rPr>
        <w:t>apelor</w:t>
      </w:r>
      <w:r w:rsidRPr="003A63D4">
        <w:rPr>
          <w:rFonts w:eastAsiaTheme="minorHAnsi" w:cs="Times New Roman"/>
          <w:kern w:val="0"/>
          <w:lang w:val="en-US" w:eastAsia="en-US" w:bidi="ar-SA"/>
        </w:rPr>
        <w:t xml:space="preserve"> </w:t>
      </w:r>
      <w:r w:rsidRPr="003A63D4">
        <w:rPr>
          <w:rFonts w:eastAsiaTheme="minorHAnsi" w:cs="Times New Roman"/>
          <w:kern w:val="0"/>
          <w:lang w:val="en-US" w:eastAsia="en-US" w:bidi="ar-SA"/>
        </w:rPr>
        <w:t>uzate</w:t>
      </w:r>
      <w:r w:rsidRPr="003A63D4">
        <w:rPr>
          <w:rFonts w:eastAsiaTheme="minorHAnsi" w:cs="Times New Roman"/>
          <w:kern w:val="0"/>
          <w:lang w:val="en-US" w:eastAsia="en-US" w:bidi="ar-SA"/>
        </w:rPr>
        <w:t xml:space="preserve"> </w:t>
      </w:r>
      <w:r w:rsidRPr="003A63D4">
        <w:rPr>
          <w:rFonts w:eastAsiaTheme="minorHAnsi" w:cs="Times New Roman"/>
          <w:kern w:val="0"/>
          <w:lang w:val="en-US" w:eastAsia="en-US" w:bidi="ar-SA"/>
        </w:rPr>
        <w:t>menajere</w:t>
      </w:r>
      <w:r w:rsidRPr="003A63D4">
        <w:rPr>
          <w:rFonts w:eastAsiaTheme="minorHAnsi" w:cs="Times New Roman"/>
          <w:kern w:val="0"/>
          <w:lang w:val="en-US" w:eastAsia="en-US" w:bidi="ar-SA"/>
        </w:rPr>
        <w:t xml:space="preserve"> </w:t>
      </w:r>
      <w:r w:rsidRPr="003A63D4">
        <w:rPr>
          <w:rFonts w:eastAsiaTheme="minorHAnsi" w:cs="Times New Roman"/>
          <w:kern w:val="0"/>
          <w:lang w:val="en-US" w:eastAsia="en-US" w:bidi="ar-SA"/>
        </w:rPr>
        <w:t>rezultate</w:t>
      </w:r>
      <w:r w:rsidRPr="003A63D4">
        <w:rPr>
          <w:rFonts w:eastAsiaTheme="minorHAnsi" w:cs="Times New Roman"/>
          <w:kern w:val="0"/>
          <w:lang w:val="en-US" w:eastAsia="en-US" w:bidi="ar-SA"/>
        </w:rPr>
        <w:t xml:space="preserve"> din </w:t>
      </w:r>
      <w:r w:rsidRPr="003A63D4">
        <w:rPr>
          <w:rFonts w:eastAsiaTheme="minorHAnsi" w:cs="Times New Roman"/>
          <w:kern w:val="0"/>
          <w:lang w:val="en-US" w:eastAsia="en-US" w:bidi="ar-SA"/>
        </w:rPr>
        <w:t>activităţile</w:t>
      </w:r>
      <w:r w:rsidRPr="003A63D4">
        <w:rPr>
          <w:rFonts w:eastAsiaTheme="minorHAnsi" w:cs="Times New Roman"/>
          <w:kern w:val="0"/>
          <w:lang w:val="en-US" w:eastAsia="en-US" w:bidi="ar-SA"/>
        </w:rPr>
        <w:t xml:space="preserve"> </w:t>
      </w:r>
      <w:r w:rsidRPr="003A63D4">
        <w:rPr>
          <w:rFonts w:eastAsiaTheme="minorHAnsi" w:cs="Times New Roman"/>
          <w:kern w:val="0"/>
          <w:lang w:val="en-US" w:eastAsia="en-US" w:bidi="ar-SA"/>
        </w:rPr>
        <w:t>fiziologice</w:t>
      </w:r>
      <w:r w:rsidRPr="003A63D4">
        <w:rPr>
          <w:rFonts w:eastAsiaTheme="minorHAnsi" w:cs="Times New Roman"/>
          <w:kern w:val="0"/>
          <w:lang w:val="en-US" w:eastAsia="en-US" w:bidi="ar-SA"/>
        </w:rPr>
        <w:t xml:space="preserve"> ale </w:t>
      </w:r>
      <w:r w:rsidRPr="003A63D4">
        <w:rPr>
          <w:rFonts w:eastAsiaTheme="minorHAnsi" w:cs="Times New Roman"/>
          <w:kern w:val="0"/>
          <w:lang w:val="en-US" w:eastAsia="en-US" w:bidi="ar-SA"/>
        </w:rPr>
        <w:t>personalului</w:t>
      </w:r>
      <w:r w:rsidRPr="003A63D4">
        <w:rPr>
          <w:rFonts w:eastAsiaTheme="minorHAnsi" w:cs="Times New Roman"/>
          <w:kern w:val="0"/>
          <w:lang w:val="en-US" w:eastAsia="en-US" w:bidi="ar-SA"/>
        </w:rPr>
        <w:t xml:space="preserve"> </w:t>
      </w:r>
      <w:r w:rsidRPr="003A63D4">
        <w:rPr>
          <w:rFonts w:eastAsiaTheme="minorHAnsi" w:cs="Times New Roman"/>
          <w:kern w:val="0"/>
          <w:lang w:val="en-US" w:eastAsia="en-US" w:bidi="ar-SA"/>
        </w:rPr>
        <w:t>angrenat</w:t>
      </w:r>
      <w:r w:rsidRPr="003A63D4">
        <w:rPr>
          <w:rFonts w:eastAsiaTheme="minorHAnsi" w:cs="Times New Roman"/>
          <w:kern w:val="0"/>
          <w:lang w:val="en-US" w:eastAsia="en-US" w:bidi="ar-SA"/>
        </w:rPr>
        <w:t xml:space="preserve"> </w:t>
      </w:r>
      <w:r w:rsidRPr="003A63D4">
        <w:rPr>
          <w:rFonts w:eastAsiaTheme="minorHAnsi" w:cs="Times New Roman"/>
          <w:kern w:val="0"/>
          <w:lang w:val="en-US" w:eastAsia="en-US" w:bidi="ar-SA"/>
        </w:rPr>
        <w:t>în</w:t>
      </w:r>
      <w:r w:rsidRPr="003A63D4">
        <w:rPr>
          <w:rFonts w:eastAsiaTheme="minorHAnsi" w:cs="Times New Roman"/>
          <w:kern w:val="0"/>
          <w:lang w:val="en-US" w:eastAsia="en-US" w:bidi="ar-SA"/>
        </w:rPr>
        <w:t xml:space="preserve"> </w:t>
      </w:r>
      <w:r w:rsidRPr="003A63D4">
        <w:rPr>
          <w:rFonts w:eastAsiaTheme="minorHAnsi" w:cs="Times New Roman"/>
          <w:kern w:val="0"/>
          <w:lang w:val="en-US" w:eastAsia="en-US" w:bidi="ar-SA"/>
        </w:rPr>
        <w:t>implementarea</w:t>
      </w:r>
      <w:r w:rsidRPr="003A63D4">
        <w:rPr>
          <w:rFonts w:eastAsiaTheme="minorHAnsi" w:cs="Times New Roman"/>
          <w:kern w:val="0"/>
          <w:lang w:val="en-US" w:eastAsia="en-US" w:bidi="ar-SA"/>
        </w:rPr>
        <w:t xml:space="preserve"> </w:t>
      </w:r>
      <w:r w:rsidRPr="003A63D4">
        <w:rPr>
          <w:rFonts w:eastAsiaTheme="minorHAnsi" w:cs="Times New Roman"/>
          <w:kern w:val="0"/>
          <w:lang w:val="en-US" w:eastAsia="en-US" w:bidi="ar-SA"/>
        </w:rPr>
        <w:t>obiectivelor</w:t>
      </w:r>
      <w:r w:rsidRPr="003A63D4">
        <w:rPr>
          <w:rFonts w:eastAsiaTheme="minorHAnsi" w:cs="Times New Roman"/>
          <w:kern w:val="0"/>
          <w:lang w:val="en-US" w:eastAsia="en-US" w:bidi="ar-SA"/>
        </w:rPr>
        <w:t xml:space="preserve"> </w:t>
      </w:r>
      <w:r w:rsidRPr="003A63D4">
        <w:rPr>
          <w:rFonts w:eastAsiaTheme="minorHAnsi" w:cs="Times New Roman"/>
          <w:kern w:val="0"/>
          <w:lang w:val="en-US" w:eastAsia="en-US" w:bidi="ar-SA"/>
        </w:rPr>
        <w:t>prevăzute</w:t>
      </w:r>
      <w:r w:rsidRPr="003A63D4">
        <w:rPr>
          <w:rFonts w:eastAsiaTheme="minorHAnsi" w:cs="Times New Roman"/>
          <w:kern w:val="0"/>
          <w:lang w:val="en-US" w:eastAsia="en-US" w:bidi="ar-SA"/>
        </w:rPr>
        <w:t xml:space="preserve"> </w:t>
      </w:r>
      <w:r w:rsidRPr="003A63D4">
        <w:rPr>
          <w:rFonts w:eastAsiaTheme="minorHAnsi" w:cs="Times New Roman"/>
          <w:kern w:val="0"/>
          <w:lang w:val="en-US" w:eastAsia="en-US" w:bidi="ar-SA"/>
        </w:rPr>
        <w:t>în</w:t>
      </w:r>
      <w:r w:rsidRPr="003A63D4">
        <w:rPr>
          <w:rFonts w:eastAsiaTheme="minorHAnsi" w:cs="Times New Roman"/>
          <w:kern w:val="0"/>
          <w:lang w:val="en-US" w:eastAsia="en-US" w:bidi="ar-SA"/>
        </w:rPr>
        <w:t xml:space="preserve"> </w:t>
      </w:r>
      <w:r w:rsidRPr="003A63D4">
        <w:rPr>
          <w:rFonts w:eastAsiaTheme="minorHAnsi" w:cs="Times New Roman"/>
          <w:kern w:val="0"/>
          <w:lang w:val="en-US" w:eastAsia="en-US" w:bidi="ar-SA"/>
        </w:rPr>
        <w:t>amenajamentul</w:t>
      </w:r>
      <w:r w:rsidRPr="003A63D4">
        <w:rPr>
          <w:rFonts w:eastAsiaTheme="minorHAnsi" w:cs="Times New Roman"/>
          <w:kern w:val="0"/>
          <w:lang w:val="en-US" w:eastAsia="en-US" w:bidi="ar-SA"/>
        </w:rPr>
        <w:t xml:space="preserve"> silvic </w:t>
      </w:r>
      <w:r w:rsidRPr="003A63D4">
        <w:rPr>
          <w:rFonts w:eastAsiaTheme="minorHAnsi" w:cs="Times New Roman"/>
          <w:kern w:val="0"/>
          <w:lang w:val="en-US" w:eastAsia="en-US" w:bidi="ar-SA"/>
        </w:rPr>
        <w:t>analizat</w:t>
      </w:r>
      <w:r w:rsidRPr="003A63D4">
        <w:rPr>
          <w:rFonts w:eastAsiaTheme="minorHAnsi" w:cs="Times New Roman"/>
          <w:kern w:val="0"/>
          <w:lang w:val="en-US" w:eastAsia="en-US" w:bidi="ar-SA"/>
        </w:rPr>
        <w:t xml:space="preserve">  (</w:t>
      </w:r>
      <w:r w:rsidRPr="003A63D4">
        <w:rPr>
          <w:rFonts w:eastAsiaTheme="minorHAnsi" w:cs="Times New Roman"/>
          <w:kern w:val="0"/>
          <w:lang w:val="en-US" w:eastAsia="en-US" w:bidi="ar-SA"/>
        </w:rPr>
        <w:t xml:space="preserve">impact </w:t>
      </w:r>
      <w:r w:rsidRPr="003A63D4">
        <w:rPr>
          <w:rFonts w:eastAsiaTheme="minorHAnsi" w:cs="Times New Roman"/>
          <w:kern w:val="0"/>
          <w:lang w:val="en-US" w:eastAsia="en-US" w:bidi="ar-SA"/>
        </w:rPr>
        <w:t>negativ</w:t>
      </w:r>
      <w:r w:rsidRPr="003A63D4">
        <w:rPr>
          <w:rFonts w:eastAsiaTheme="minorHAnsi" w:cs="Times New Roman"/>
          <w:kern w:val="0"/>
          <w:lang w:val="en-US" w:eastAsia="en-US" w:bidi="ar-SA"/>
        </w:rPr>
        <w:t xml:space="preserve"> </w:t>
      </w:r>
      <w:r w:rsidRPr="003A63D4">
        <w:rPr>
          <w:rFonts w:eastAsiaTheme="minorHAnsi" w:cs="Times New Roman"/>
          <w:kern w:val="0"/>
          <w:lang w:val="en-US" w:eastAsia="en-US" w:bidi="ar-SA"/>
        </w:rPr>
        <w:t>nesemnificativ</w:t>
      </w:r>
      <w:r w:rsidRPr="003A63D4">
        <w:rPr>
          <w:rFonts w:eastAsiaTheme="minorHAnsi" w:cs="Times New Roman"/>
          <w:kern w:val="0"/>
          <w:lang w:val="en-US" w:eastAsia="en-US" w:bidi="ar-SA"/>
        </w:rPr>
        <w:t xml:space="preserve">). </w:t>
      </w:r>
    </w:p>
    <w:p w:rsidR="003A63D4" w:rsidP="0083515B" w14:paraId="21FC9625" w14:textId="77777777">
      <w:pPr>
        <w:suppressAutoHyphens w:val="0"/>
        <w:rPr>
          <w:rFonts w:eastAsiaTheme="minorHAnsi" w:cs="Times New Roman"/>
          <w:kern w:val="0"/>
          <w:lang w:val="en-US" w:eastAsia="en-US" w:bidi="ar-SA"/>
        </w:rPr>
      </w:pPr>
      <w:r w:rsidRPr="003A63D4">
        <w:rPr>
          <w:rFonts w:eastAsiaTheme="minorHAnsi" w:cs="Times New Roman"/>
          <w:kern w:val="0"/>
          <w:lang w:val="en-US" w:eastAsia="en-US" w:bidi="ar-SA"/>
        </w:rPr>
        <w:t xml:space="preserve">- </w:t>
      </w:r>
      <w:r w:rsidRPr="003A63D4">
        <w:rPr>
          <w:rFonts w:eastAsiaTheme="minorHAnsi" w:cs="Times New Roman"/>
          <w:kern w:val="0"/>
          <w:lang w:val="en-US" w:eastAsia="en-US" w:bidi="ar-SA"/>
        </w:rPr>
        <w:t>pierderi</w:t>
      </w:r>
      <w:r w:rsidRPr="003A63D4">
        <w:rPr>
          <w:rFonts w:eastAsiaTheme="minorHAnsi" w:cs="Times New Roman"/>
          <w:kern w:val="0"/>
          <w:lang w:val="en-US" w:eastAsia="en-US" w:bidi="ar-SA"/>
        </w:rPr>
        <w:t xml:space="preserve"> </w:t>
      </w:r>
      <w:r w:rsidRPr="003A63D4">
        <w:rPr>
          <w:rFonts w:eastAsiaTheme="minorHAnsi" w:cs="Times New Roman"/>
          <w:kern w:val="0"/>
          <w:lang w:val="en-US" w:eastAsia="en-US" w:bidi="ar-SA"/>
        </w:rPr>
        <w:t>accidentale</w:t>
      </w:r>
      <w:r w:rsidRPr="003A63D4">
        <w:rPr>
          <w:rFonts w:eastAsiaTheme="minorHAnsi" w:cs="Times New Roman"/>
          <w:kern w:val="0"/>
          <w:lang w:val="en-US" w:eastAsia="en-US" w:bidi="ar-SA"/>
        </w:rPr>
        <w:t xml:space="preserve"> de </w:t>
      </w:r>
      <w:r w:rsidRPr="003A63D4">
        <w:rPr>
          <w:rFonts w:eastAsiaTheme="minorHAnsi" w:cs="Times New Roman"/>
          <w:kern w:val="0"/>
          <w:lang w:val="en-US" w:eastAsia="en-US" w:bidi="ar-SA"/>
        </w:rPr>
        <w:t>carburanţi</w:t>
      </w:r>
      <w:r w:rsidRPr="003A63D4">
        <w:rPr>
          <w:rFonts w:eastAsiaTheme="minorHAnsi" w:cs="Times New Roman"/>
          <w:kern w:val="0"/>
          <w:lang w:val="en-US" w:eastAsia="en-US" w:bidi="ar-SA"/>
        </w:rPr>
        <w:t xml:space="preserve"> </w:t>
      </w:r>
      <w:r w:rsidRPr="003A63D4">
        <w:rPr>
          <w:rFonts w:eastAsiaTheme="minorHAnsi" w:cs="Times New Roman"/>
          <w:kern w:val="0"/>
          <w:lang w:val="en-US" w:eastAsia="en-US" w:bidi="ar-SA"/>
        </w:rPr>
        <w:t>şi</w:t>
      </w:r>
      <w:r w:rsidRPr="003A63D4">
        <w:rPr>
          <w:rFonts w:eastAsiaTheme="minorHAnsi" w:cs="Times New Roman"/>
          <w:kern w:val="0"/>
          <w:lang w:val="en-US" w:eastAsia="en-US" w:bidi="ar-SA"/>
        </w:rPr>
        <w:t xml:space="preserve"> </w:t>
      </w:r>
      <w:r w:rsidRPr="003A63D4">
        <w:rPr>
          <w:rFonts w:eastAsiaTheme="minorHAnsi" w:cs="Times New Roman"/>
          <w:kern w:val="0"/>
          <w:lang w:val="en-US" w:eastAsia="en-US" w:bidi="ar-SA"/>
        </w:rPr>
        <w:t>lubrifianţi</w:t>
      </w:r>
      <w:r w:rsidRPr="003A63D4">
        <w:rPr>
          <w:rFonts w:eastAsiaTheme="minorHAnsi" w:cs="Times New Roman"/>
          <w:kern w:val="0"/>
          <w:lang w:val="en-US" w:eastAsia="en-US" w:bidi="ar-SA"/>
        </w:rPr>
        <w:t xml:space="preserve"> de la </w:t>
      </w:r>
      <w:r w:rsidRPr="003A63D4">
        <w:rPr>
          <w:rFonts w:eastAsiaTheme="minorHAnsi" w:cs="Times New Roman"/>
          <w:kern w:val="0"/>
          <w:lang w:val="en-US" w:eastAsia="en-US" w:bidi="ar-SA"/>
        </w:rPr>
        <w:t>utilaje</w:t>
      </w:r>
      <w:r w:rsidRPr="003A63D4">
        <w:rPr>
          <w:rFonts w:eastAsiaTheme="minorHAnsi" w:cs="Times New Roman"/>
          <w:kern w:val="0"/>
          <w:lang w:val="en-US" w:eastAsia="en-US" w:bidi="ar-SA"/>
        </w:rPr>
        <w:t xml:space="preserve"> </w:t>
      </w:r>
      <w:r w:rsidRPr="003A63D4">
        <w:rPr>
          <w:rFonts w:eastAsiaTheme="minorHAnsi" w:cs="Times New Roman"/>
          <w:kern w:val="0"/>
          <w:lang w:val="en-US" w:eastAsia="en-US" w:bidi="ar-SA"/>
        </w:rPr>
        <w:t>în</w:t>
      </w:r>
      <w:r w:rsidRPr="003A63D4">
        <w:rPr>
          <w:rFonts w:eastAsiaTheme="minorHAnsi" w:cs="Times New Roman"/>
          <w:kern w:val="0"/>
          <w:lang w:val="en-US" w:eastAsia="en-US" w:bidi="ar-SA"/>
        </w:rPr>
        <w:t xml:space="preserve"> </w:t>
      </w:r>
      <w:r w:rsidRPr="003A63D4">
        <w:rPr>
          <w:rFonts w:eastAsiaTheme="minorHAnsi" w:cs="Times New Roman"/>
          <w:kern w:val="0"/>
          <w:lang w:val="en-US" w:eastAsia="en-US" w:bidi="ar-SA"/>
        </w:rPr>
        <w:t>timpul</w:t>
      </w:r>
      <w:r w:rsidRPr="003A63D4">
        <w:rPr>
          <w:rFonts w:eastAsiaTheme="minorHAnsi" w:cs="Times New Roman"/>
          <w:kern w:val="0"/>
          <w:lang w:val="en-US" w:eastAsia="en-US" w:bidi="ar-SA"/>
        </w:rPr>
        <w:t xml:space="preserve"> </w:t>
      </w:r>
      <w:r w:rsidRPr="003A63D4">
        <w:rPr>
          <w:rFonts w:eastAsiaTheme="minorHAnsi" w:cs="Times New Roman"/>
          <w:kern w:val="0"/>
          <w:lang w:val="en-US" w:eastAsia="en-US" w:bidi="ar-SA"/>
        </w:rPr>
        <w:t>exploatării</w:t>
      </w:r>
      <w:r w:rsidRPr="003A63D4">
        <w:rPr>
          <w:rFonts w:eastAsiaTheme="minorHAnsi" w:cs="Times New Roman"/>
          <w:kern w:val="0"/>
          <w:lang w:val="en-US" w:eastAsia="en-US" w:bidi="ar-SA"/>
        </w:rPr>
        <w:t xml:space="preserve"> </w:t>
      </w:r>
      <w:r w:rsidRPr="003A63D4">
        <w:rPr>
          <w:rFonts w:eastAsiaTheme="minorHAnsi" w:cs="Times New Roman"/>
          <w:kern w:val="0"/>
          <w:lang w:val="en-US" w:eastAsia="en-US" w:bidi="ar-SA"/>
        </w:rPr>
        <w:t>silvice</w:t>
      </w:r>
      <w:r w:rsidRPr="003A63D4">
        <w:rPr>
          <w:rFonts w:eastAsiaTheme="minorHAnsi" w:cs="Times New Roman"/>
          <w:kern w:val="0"/>
          <w:lang w:val="en-US" w:eastAsia="en-US" w:bidi="ar-SA"/>
        </w:rPr>
        <w:t xml:space="preserve"> (</w:t>
      </w:r>
      <w:r w:rsidRPr="003A63D4">
        <w:rPr>
          <w:rFonts w:eastAsiaTheme="minorHAnsi" w:cs="Times New Roman"/>
          <w:kern w:val="0"/>
          <w:lang w:val="en-US" w:eastAsia="en-US" w:bidi="ar-SA"/>
        </w:rPr>
        <w:t>poluare</w:t>
      </w:r>
      <w:r w:rsidRPr="003A63D4">
        <w:rPr>
          <w:rFonts w:eastAsiaTheme="minorHAnsi" w:cs="Times New Roman"/>
          <w:kern w:val="0"/>
          <w:lang w:val="en-US" w:eastAsia="en-US" w:bidi="ar-SA"/>
        </w:rPr>
        <w:t xml:space="preserve"> </w:t>
      </w:r>
      <w:r w:rsidRPr="003A63D4">
        <w:rPr>
          <w:rFonts w:eastAsiaTheme="minorHAnsi" w:cs="Times New Roman"/>
          <w:kern w:val="0"/>
          <w:lang w:val="en-US" w:eastAsia="en-US" w:bidi="ar-SA"/>
        </w:rPr>
        <w:t>accidentală</w:t>
      </w:r>
      <w:r w:rsidRPr="003A63D4">
        <w:rPr>
          <w:rFonts w:eastAsiaTheme="minorHAnsi" w:cs="Times New Roman"/>
          <w:kern w:val="0"/>
          <w:lang w:val="en-US" w:eastAsia="en-US" w:bidi="ar-SA"/>
        </w:rPr>
        <w:t xml:space="preserve"> - impact </w:t>
      </w:r>
      <w:r w:rsidRPr="003A63D4">
        <w:rPr>
          <w:rFonts w:eastAsiaTheme="minorHAnsi" w:cs="Times New Roman"/>
          <w:kern w:val="0"/>
          <w:lang w:val="en-US" w:eastAsia="en-US" w:bidi="ar-SA"/>
        </w:rPr>
        <w:t>negativ</w:t>
      </w:r>
      <w:r w:rsidRPr="003A63D4">
        <w:rPr>
          <w:rFonts w:eastAsiaTheme="minorHAnsi" w:cs="Times New Roman"/>
          <w:kern w:val="0"/>
          <w:lang w:val="en-US" w:eastAsia="en-US" w:bidi="ar-SA"/>
        </w:rPr>
        <w:t xml:space="preserve"> </w:t>
      </w:r>
      <w:r w:rsidRPr="003A63D4">
        <w:rPr>
          <w:rFonts w:eastAsiaTheme="minorHAnsi" w:cs="Times New Roman"/>
          <w:kern w:val="0"/>
          <w:lang w:val="en-US" w:eastAsia="en-US" w:bidi="ar-SA"/>
        </w:rPr>
        <w:t>nesemnificativ</w:t>
      </w:r>
      <w:r w:rsidRPr="003A63D4">
        <w:rPr>
          <w:rFonts w:eastAsiaTheme="minorHAnsi" w:cs="Times New Roman"/>
          <w:kern w:val="0"/>
          <w:lang w:val="en-US" w:eastAsia="en-US" w:bidi="ar-SA"/>
        </w:rPr>
        <w:t>).</w:t>
      </w:r>
    </w:p>
    <w:p w:rsidR="0087359B" w:rsidP="008C3573" w14:paraId="7218D81D" w14:textId="77777777">
      <w:pPr>
        <w:suppressAutoHyphens w:val="0"/>
        <w:spacing w:line="276" w:lineRule="auto"/>
        <w:rPr>
          <w:rFonts w:eastAsiaTheme="minorHAnsi" w:cs="Times New Roman"/>
          <w:kern w:val="0"/>
          <w:lang w:val="en-US" w:eastAsia="en-US" w:bidi="ar-SA"/>
        </w:rPr>
      </w:pPr>
      <w:r w:rsidRPr="0087359B">
        <w:rPr>
          <w:rFonts w:eastAsiaTheme="minorHAnsi" w:cs="Times New Roman"/>
          <w:b/>
          <w:kern w:val="0"/>
          <w:lang w:val="en-US" w:eastAsia="en-US" w:bidi="ar-SA"/>
        </w:rPr>
        <w:t>Impactul</w:t>
      </w:r>
      <w:r w:rsidRPr="0087359B">
        <w:rPr>
          <w:rFonts w:eastAsiaTheme="minorHAnsi" w:cs="Times New Roman"/>
          <w:b/>
          <w:kern w:val="0"/>
          <w:lang w:val="en-US" w:eastAsia="en-US" w:bidi="ar-SA"/>
        </w:rPr>
        <w:t xml:space="preserve"> </w:t>
      </w:r>
      <w:r w:rsidRPr="0087359B">
        <w:rPr>
          <w:rFonts w:eastAsiaTheme="minorHAnsi" w:cs="Times New Roman"/>
          <w:b/>
          <w:kern w:val="0"/>
          <w:lang w:val="en-US" w:eastAsia="en-US" w:bidi="ar-SA"/>
        </w:rPr>
        <w:t>potențial</w:t>
      </w:r>
      <w:r w:rsidRPr="0087359B">
        <w:rPr>
          <w:rFonts w:eastAsiaTheme="minorHAnsi" w:cs="Times New Roman"/>
          <w:b/>
          <w:kern w:val="0"/>
          <w:lang w:val="en-US" w:eastAsia="en-US" w:bidi="ar-SA"/>
        </w:rPr>
        <w:t xml:space="preserve"> al </w:t>
      </w:r>
      <w:r w:rsidRPr="0087359B">
        <w:rPr>
          <w:rFonts w:eastAsiaTheme="minorHAnsi" w:cs="Times New Roman"/>
          <w:b/>
          <w:kern w:val="0"/>
          <w:lang w:val="en-US" w:eastAsia="en-US" w:bidi="ar-SA"/>
        </w:rPr>
        <w:t>lucrărilor</w:t>
      </w:r>
      <w:r w:rsidRPr="0087359B">
        <w:rPr>
          <w:rFonts w:eastAsiaTheme="minorHAnsi" w:cs="Times New Roman"/>
          <w:b/>
          <w:kern w:val="0"/>
          <w:lang w:val="en-US" w:eastAsia="en-US" w:bidi="ar-SA"/>
        </w:rPr>
        <w:t xml:space="preserve"> </w:t>
      </w:r>
      <w:r w:rsidRPr="0087359B">
        <w:rPr>
          <w:rFonts w:eastAsiaTheme="minorHAnsi" w:cs="Times New Roman"/>
          <w:b/>
          <w:kern w:val="0"/>
          <w:lang w:val="en-US" w:eastAsia="en-US" w:bidi="ar-SA"/>
        </w:rPr>
        <w:t>silvotehnice</w:t>
      </w:r>
      <w:r w:rsidRPr="0087359B">
        <w:rPr>
          <w:rFonts w:eastAsiaTheme="minorHAnsi" w:cs="Times New Roman"/>
          <w:b/>
          <w:kern w:val="0"/>
          <w:lang w:val="en-US" w:eastAsia="en-US" w:bidi="ar-SA"/>
        </w:rPr>
        <w:t xml:space="preserve"> </w:t>
      </w:r>
      <w:r w:rsidRPr="0087359B">
        <w:rPr>
          <w:rFonts w:eastAsiaTheme="minorHAnsi" w:cs="Times New Roman"/>
          <w:b/>
          <w:kern w:val="0"/>
          <w:lang w:val="en-US" w:eastAsia="en-US" w:bidi="ar-SA"/>
        </w:rPr>
        <w:t>este</w:t>
      </w:r>
      <w:r w:rsidRPr="0087359B">
        <w:rPr>
          <w:rFonts w:eastAsiaTheme="minorHAnsi" w:cs="Times New Roman"/>
          <w:b/>
          <w:kern w:val="0"/>
          <w:lang w:val="en-US" w:eastAsia="en-US" w:bidi="ar-SA"/>
        </w:rPr>
        <w:t xml:space="preserve"> </w:t>
      </w:r>
      <w:r w:rsidRPr="0087359B">
        <w:rPr>
          <w:rFonts w:eastAsiaTheme="minorHAnsi" w:cs="Times New Roman"/>
          <w:b/>
          <w:kern w:val="0"/>
          <w:lang w:val="en-US" w:eastAsia="en-US" w:bidi="ar-SA"/>
        </w:rPr>
        <w:t>nesemnificativ</w:t>
      </w:r>
      <w:r w:rsidRPr="0087359B">
        <w:rPr>
          <w:rFonts w:eastAsiaTheme="minorHAnsi" w:cs="Times New Roman"/>
          <w:b/>
          <w:kern w:val="0"/>
          <w:lang w:val="en-US" w:eastAsia="en-US" w:bidi="ar-SA"/>
        </w:rPr>
        <w:t xml:space="preserve"> </w:t>
      </w:r>
      <w:r w:rsidRPr="0087359B">
        <w:rPr>
          <w:rFonts w:eastAsiaTheme="minorHAnsi" w:cs="Times New Roman"/>
          <w:b/>
          <w:kern w:val="0"/>
          <w:lang w:val="en-US" w:eastAsia="en-US" w:bidi="ar-SA"/>
        </w:rPr>
        <w:t>deoarece</w:t>
      </w:r>
      <w:r w:rsidRPr="0087359B">
        <w:rPr>
          <w:rFonts w:eastAsiaTheme="minorHAnsi" w:cs="Times New Roman"/>
          <w:b/>
          <w:kern w:val="0"/>
          <w:lang w:val="en-US" w:eastAsia="en-US" w:bidi="ar-SA"/>
        </w:rPr>
        <w:t xml:space="preserve">, </w:t>
      </w:r>
      <w:r w:rsidRPr="0087359B">
        <w:rPr>
          <w:rFonts w:eastAsiaTheme="minorHAnsi" w:cs="Times New Roman"/>
          <w:b/>
          <w:kern w:val="0"/>
          <w:lang w:val="en-US" w:eastAsia="en-US" w:bidi="ar-SA"/>
        </w:rPr>
        <w:t>prin</w:t>
      </w:r>
      <w:r w:rsidRPr="0087359B">
        <w:rPr>
          <w:rFonts w:eastAsiaTheme="minorHAnsi" w:cs="Times New Roman"/>
          <w:b/>
          <w:kern w:val="0"/>
          <w:lang w:val="en-US" w:eastAsia="en-US" w:bidi="ar-SA"/>
        </w:rPr>
        <w:t xml:space="preserve"> </w:t>
      </w:r>
      <w:r w:rsidRPr="0087359B">
        <w:rPr>
          <w:rFonts w:eastAsiaTheme="minorHAnsi" w:cs="Times New Roman"/>
          <w:b/>
          <w:kern w:val="0"/>
          <w:lang w:val="en-US" w:eastAsia="en-US" w:bidi="ar-SA"/>
        </w:rPr>
        <w:t>codul</w:t>
      </w:r>
      <w:r w:rsidRPr="0087359B">
        <w:rPr>
          <w:rFonts w:eastAsiaTheme="minorHAnsi" w:cs="Times New Roman"/>
          <w:b/>
          <w:kern w:val="0"/>
          <w:lang w:val="en-US" w:eastAsia="en-US" w:bidi="ar-SA"/>
        </w:rPr>
        <w:t xml:space="preserve"> silvic</w:t>
      </w:r>
      <w:r w:rsidR="00E40CFA">
        <w:rPr>
          <w:rFonts w:eastAsiaTheme="minorHAnsi" w:cs="Times New Roman"/>
          <w:b/>
          <w:kern w:val="0"/>
          <w:lang w:val="en-US" w:eastAsia="en-US" w:bidi="ar-SA"/>
        </w:rPr>
        <w:t xml:space="preserve"> </w:t>
      </w:r>
      <w:r w:rsidR="00E40CFA">
        <w:rPr>
          <w:rFonts w:eastAsiaTheme="minorHAnsi" w:cs="Times New Roman"/>
          <w:b/>
          <w:kern w:val="0"/>
          <w:lang w:val="en-US" w:eastAsia="en-US" w:bidi="ar-SA"/>
        </w:rPr>
        <w:t>și</w:t>
      </w:r>
      <w:r w:rsidR="00E40CFA">
        <w:rPr>
          <w:rFonts w:eastAsiaTheme="minorHAnsi" w:cs="Times New Roman"/>
          <w:b/>
          <w:kern w:val="0"/>
          <w:lang w:val="en-US" w:eastAsia="en-US" w:bidi="ar-SA"/>
        </w:rPr>
        <w:t xml:space="preserve"> </w:t>
      </w:r>
      <w:r w:rsidR="00E40CFA">
        <w:rPr>
          <w:rFonts w:eastAsiaTheme="minorHAnsi" w:cs="Times New Roman"/>
          <w:b/>
          <w:kern w:val="0"/>
          <w:lang w:val="en-US" w:eastAsia="en-US" w:bidi="ar-SA"/>
        </w:rPr>
        <w:t>ordinului</w:t>
      </w:r>
      <w:r w:rsidR="00E40CFA">
        <w:rPr>
          <w:rFonts w:eastAsiaTheme="minorHAnsi" w:cs="Times New Roman"/>
          <w:b/>
          <w:kern w:val="0"/>
          <w:lang w:val="en-US" w:eastAsia="en-US" w:bidi="ar-SA"/>
        </w:rPr>
        <w:t xml:space="preserve"> 1540/2011</w:t>
      </w:r>
      <w:r w:rsidRPr="0087359B">
        <w:rPr>
          <w:rFonts w:eastAsiaTheme="minorHAnsi" w:cs="Times New Roman"/>
          <w:b/>
          <w:kern w:val="0"/>
          <w:lang w:val="en-US" w:eastAsia="en-US" w:bidi="ar-SA"/>
        </w:rPr>
        <w:t xml:space="preserve"> </w:t>
      </w:r>
      <w:r w:rsidRPr="0087359B">
        <w:rPr>
          <w:rFonts w:eastAsiaTheme="minorHAnsi" w:cs="Times New Roman"/>
          <w:b/>
          <w:kern w:val="0"/>
          <w:lang w:val="en-US" w:eastAsia="en-US" w:bidi="ar-SA"/>
        </w:rPr>
        <w:t xml:space="preserve">se  </w:t>
      </w:r>
      <w:r w:rsidRPr="0087359B">
        <w:rPr>
          <w:rFonts w:eastAsiaTheme="minorHAnsi" w:cs="Times New Roman"/>
          <w:b/>
          <w:kern w:val="0"/>
          <w:lang w:val="en-US" w:eastAsia="en-US" w:bidi="ar-SA"/>
        </w:rPr>
        <w:t>stabilește</w:t>
      </w:r>
      <w:r w:rsidRPr="0087359B">
        <w:rPr>
          <w:rFonts w:eastAsiaTheme="minorHAnsi" w:cs="Times New Roman"/>
          <w:b/>
          <w:kern w:val="0"/>
          <w:lang w:val="en-US" w:eastAsia="en-US" w:bidi="ar-SA"/>
        </w:rPr>
        <w:t xml:space="preserve"> o </w:t>
      </w:r>
      <w:r w:rsidRPr="0087359B">
        <w:rPr>
          <w:rFonts w:eastAsiaTheme="minorHAnsi" w:cs="Times New Roman"/>
          <w:b/>
          <w:kern w:val="0"/>
          <w:lang w:val="en-US" w:eastAsia="en-US" w:bidi="ar-SA"/>
        </w:rPr>
        <w:t>zonă</w:t>
      </w:r>
      <w:r w:rsidRPr="0087359B">
        <w:rPr>
          <w:rFonts w:eastAsiaTheme="minorHAnsi" w:cs="Times New Roman"/>
          <w:b/>
          <w:kern w:val="0"/>
          <w:lang w:val="en-US" w:eastAsia="en-US" w:bidi="ar-SA"/>
        </w:rPr>
        <w:t xml:space="preserve"> tampon </w:t>
      </w:r>
      <w:r w:rsidRPr="0087359B">
        <w:rPr>
          <w:rFonts w:eastAsiaTheme="minorHAnsi" w:cs="Times New Roman"/>
          <w:b/>
          <w:kern w:val="0"/>
          <w:lang w:val="en-US" w:eastAsia="en-US" w:bidi="ar-SA"/>
        </w:rPr>
        <w:t>față</w:t>
      </w:r>
      <w:r w:rsidRPr="0087359B">
        <w:rPr>
          <w:rFonts w:eastAsiaTheme="minorHAnsi" w:cs="Times New Roman"/>
          <w:b/>
          <w:kern w:val="0"/>
          <w:lang w:val="en-US" w:eastAsia="en-US" w:bidi="ar-SA"/>
        </w:rPr>
        <w:t xml:space="preserve"> de </w:t>
      </w:r>
      <w:r w:rsidRPr="0087359B">
        <w:rPr>
          <w:rFonts w:eastAsiaTheme="minorHAnsi" w:cs="Times New Roman"/>
          <w:b/>
          <w:kern w:val="0"/>
          <w:lang w:val="en-US" w:eastAsia="en-US" w:bidi="ar-SA"/>
        </w:rPr>
        <w:t>corpurile</w:t>
      </w:r>
      <w:r w:rsidRPr="0087359B">
        <w:rPr>
          <w:rFonts w:eastAsiaTheme="minorHAnsi" w:cs="Times New Roman"/>
          <w:b/>
          <w:kern w:val="0"/>
          <w:lang w:val="en-US" w:eastAsia="en-US" w:bidi="ar-SA"/>
        </w:rPr>
        <w:t xml:space="preserve"> de </w:t>
      </w:r>
      <w:r w:rsidRPr="0087359B">
        <w:rPr>
          <w:rFonts w:eastAsiaTheme="minorHAnsi" w:cs="Times New Roman"/>
          <w:b/>
          <w:kern w:val="0"/>
          <w:lang w:val="en-US" w:eastAsia="en-US" w:bidi="ar-SA"/>
        </w:rPr>
        <w:t>apă</w:t>
      </w:r>
      <w:r w:rsidRPr="0087359B">
        <w:rPr>
          <w:rFonts w:eastAsiaTheme="minorHAnsi" w:cs="Times New Roman"/>
          <w:b/>
          <w:kern w:val="0"/>
          <w:lang w:val="en-US" w:eastAsia="en-US" w:bidi="ar-SA"/>
        </w:rPr>
        <w:t xml:space="preserve"> de </w:t>
      </w:r>
      <w:r w:rsidRPr="0087359B">
        <w:rPr>
          <w:rFonts w:eastAsiaTheme="minorHAnsi" w:cs="Times New Roman"/>
          <w:b/>
          <w:kern w:val="0"/>
          <w:lang w:val="en-US" w:eastAsia="en-US" w:bidi="ar-SA"/>
        </w:rPr>
        <w:t>suprafață</w:t>
      </w:r>
      <w:r w:rsidRPr="0087359B">
        <w:rPr>
          <w:rFonts w:eastAsiaTheme="minorHAnsi" w:cs="Times New Roman"/>
          <w:kern w:val="0"/>
          <w:lang w:val="en-US" w:eastAsia="en-US" w:bidi="ar-SA"/>
        </w:rPr>
        <w:t>.</w:t>
      </w:r>
    </w:p>
    <w:p w:rsidR="007B3FFA" w:rsidP="00755F72" w14:paraId="3E27C619" w14:textId="7927298E">
      <w:pPr>
        <w:ind w:firstLine="0"/>
        <w:rPr>
          <w:rFonts w:eastAsia="Times New Roman"/>
          <w:kern w:val="0"/>
          <w:szCs w:val="20"/>
          <w:lang w:val="en-US" w:eastAsia="en-US" w:bidi="ar-SA"/>
        </w:rPr>
      </w:pPr>
      <w:r w:rsidRPr="005226FA">
        <w:rPr>
          <w:rFonts w:eastAsia="Times New Roman"/>
          <w:kern w:val="0"/>
          <w:szCs w:val="20"/>
          <w:lang w:val="en-US" w:eastAsia="en-US" w:bidi="ar-SA"/>
        </w:rPr>
        <w:t>Lucrările</w:t>
      </w:r>
      <w:r w:rsidRPr="005226FA">
        <w:rPr>
          <w:rFonts w:eastAsia="Times New Roman"/>
          <w:kern w:val="0"/>
          <w:szCs w:val="20"/>
          <w:lang w:val="en-US" w:eastAsia="en-US" w:bidi="ar-SA"/>
        </w:rPr>
        <w:t xml:space="preserve"> </w:t>
      </w:r>
      <w:r w:rsidRPr="005226FA">
        <w:rPr>
          <w:rFonts w:eastAsia="Times New Roman"/>
          <w:kern w:val="0"/>
          <w:szCs w:val="20"/>
          <w:lang w:val="en-US" w:eastAsia="en-US" w:bidi="ar-SA"/>
        </w:rPr>
        <w:t>prevăzute</w:t>
      </w:r>
      <w:r w:rsidRPr="005226FA">
        <w:rPr>
          <w:rFonts w:eastAsia="Times New Roman"/>
          <w:kern w:val="0"/>
          <w:szCs w:val="20"/>
          <w:lang w:val="en-US" w:eastAsia="en-US" w:bidi="ar-SA"/>
        </w:rPr>
        <w:t xml:space="preserve"> nu </w:t>
      </w:r>
      <w:r w:rsidRPr="005226FA">
        <w:rPr>
          <w:rFonts w:eastAsia="Times New Roman"/>
          <w:kern w:val="0"/>
          <w:szCs w:val="20"/>
          <w:lang w:val="en-US" w:eastAsia="en-US" w:bidi="ar-SA"/>
        </w:rPr>
        <w:t>vor</w:t>
      </w:r>
      <w:r w:rsidRPr="005226FA">
        <w:rPr>
          <w:rFonts w:eastAsia="Times New Roman"/>
          <w:kern w:val="0"/>
          <w:szCs w:val="20"/>
          <w:lang w:val="en-US" w:eastAsia="en-US" w:bidi="ar-SA"/>
        </w:rPr>
        <w:t xml:space="preserve"> </w:t>
      </w:r>
      <w:r w:rsidRPr="005226FA">
        <w:rPr>
          <w:rFonts w:eastAsia="Times New Roman"/>
          <w:kern w:val="0"/>
          <w:szCs w:val="20"/>
          <w:lang w:val="en-US" w:eastAsia="en-US" w:bidi="ar-SA"/>
        </w:rPr>
        <w:t>avea</w:t>
      </w:r>
      <w:r w:rsidRPr="005226FA">
        <w:rPr>
          <w:rFonts w:eastAsia="Times New Roman"/>
          <w:kern w:val="0"/>
          <w:szCs w:val="20"/>
          <w:lang w:val="en-US" w:eastAsia="en-US" w:bidi="ar-SA"/>
        </w:rPr>
        <w:t xml:space="preserve"> </w:t>
      </w:r>
      <w:r w:rsidRPr="005226FA">
        <w:rPr>
          <w:rFonts w:eastAsia="Times New Roman"/>
          <w:kern w:val="0"/>
          <w:szCs w:val="20"/>
          <w:lang w:val="en-US" w:eastAsia="en-US" w:bidi="ar-SA"/>
        </w:rPr>
        <w:t>efecte</w:t>
      </w:r>
      <w:r w:rsidRPr="005226FA">
        <w:rPr>
          <w:rFonts w:eastAsia="Times New Roman"/>
          <w:kern w:val="0"/>
          <w:szCs w:val="20"/>
          <w:lang w:val="en-US" w:eastAsia="en-US" w:bidi="ar-SA"/>
        </w:rPr>
        <w:t xml:space="preserve"> </w:t>
      </w:r>
      <w:r w:rsidRPr="005226FA">
        <w:rPr>
          <w:rFonts w:eastAsia="Times New Roman"/>
          <w:kern w:val="0"/>
          <w:szCs w:val="20"/>
          <w:lang w:val="en-US" w:eastAsia="en-US" w:bidi="ar-SA"/>
        </w:rPr>
        <w:t>secundare</w:t>
      </w:r>
      <w:r w:rsidRPr="005226FA">
        <w:rPr>
          <w:rFonts w:eastAsia="Times New Roman"/>
          <w:kern w:val="0"/>
          <w:szCs w:val="20"/>
          <w:lang w:val="en-US" w:eastAsia="en-US" w:bidi="ar-SA"/>
        </w:rPr>
        <w:t xml:space="preserve">, </w:t>
      </w:r>
      <w:r>
        <w:rPr>
          <w:rFonts w:eastAsia="Times New Roman"/>
          <w:kern w:val="0"/>
          <w:szCs w:val="20"/>
          <w:lang w:val="en-US" w:eastAsia="en-US" w:bidi="ar-SA"/>
        </w:rPr>
        <w:t>pemanente</w:t>
      </w:r>
      <w:r w:rsidRPr="005226FA">
        <w:rPr>
          <w:rFonts w:eastAsia="Times New Roman"/>
          <w:kern w:val="0"/>
          <w:szCs w:val="20"/>
          <w:lang w:val="en-US" w:eastAsia="en-US" w:bidi="ar-SA"/>
        </w:rPr>
        <w:t>,</w:t>
      </w:r>
      <w:r>
        <w:rPr>
          <w:rFonts w:eastAsia="Times New Roman"/>
          <w:kern w:val="0"/>
          <w:szCs w:val="20"/>
          <w:lang w:val="en-US" w:eastAsia="en-US" w:bidi="ar-SA"/>
        </w:rPr>
        <w:t xml:space="preserve"> </w:t>
      </w:r>
      <w:r>
        <w:rPr>
          <w:rFonts w:eastAsia="Times New Roman"/>
          <w:kern w:val="0"/>
          <w:szCs w:val="20"/>
          <w:lang w:val="en-US" w:eastAsia="en-US" w:bidi="ar-SA"/>
        </w:rPr>
        <w:t>temporare</w:t>
      </w:r>
      <w:r>
        <w:rPr>
          <w:rFonts w:eastAsia="Times New Roman"/>
          <w:kern w:val="0"/>
          <w:szCs w:val="20"/>
          <w:lang w:val="en-US" w:eastAsia="en-US" w:bidi="ar-SA"/>
        </w:rPr>
        <w:t>,</w:t>
      </w:r>
      <w:r w:rsidRPr="005226FA">
        <w:rPr>
          <w:rFonts w:eastAsia="Times New Roman"/>
          <w:kern w:val="0"/>
          <w:szCs w:val="20"/>
          <w:lang w:val="en-US" w:eastAsia="en-US" w:bidi="ar-SA"/>
        </w:rPr>
        <w:t xml:space="preserve"> </w:t>
      </w:r>
      <w:r w:rsidRPr="005226FA">
        <w:rPr>
          <w:rFonts w:eastAsia="Times New Roman"/>
          <w:kern w:val="0"/>
          <w:szCs w:val="20"/>
          <w:lang w:val="en-US" w:eastAsia="en-US" w:bidi="ar-SA"/>
        </w:rPr>
        <w:t>sinergice</w:t>
      </w:r>
      <w:r w:rsidRPr="005226FA">
        <w:rPr>
          <w:rFonts w:eastAsia="Times New Roman"/>
          <w:kern w:val="0"/>
          <w:szCs w:val="20"/>
          <w:lang w:val="en-US" w:eastAsia="en-US" w:bidi="ar-SA"/>
        </w:rPr>
        <w:t xml:space="preserve"> </w:t>
      </w:r>
      <w:r>
        <w:rPr>
          <w:rFonts w:eastAsia="Times New Roman"/>
          <w:kern w:val="0"/>
          <w:szCs w:val="20"/>
          <w:lang w:val="en-US" w:eastAsia="en-US" w:bidi="ar-SA"/>
        </w:rPr>
        <w:t>asupra</w:t>
      </w:r>
      <w:r>
        <w:rPr>
          <w:rFonts w:eastAsia="Times New Roman"/>
          <w:kern w:val="0"/>
          <w:szCs w:val="20"/>
          <w:lang w:val="en-US" w:eastAsia="en-US" w:bidi="ar-SA"/>
        </w:rPr>
        <w:t xml:space="preserve"> </w:t>
      </w:r>
      <w:r>
        <w:rPr>
          <w:rFonts w:eastAsia="Times New Roman"/>
          <w:kern w:val="0"/>
          <w:szCs w:val="20"/>
          <w:lang w:val="en-US" w:eastAsia="en-US" w:bidi="ar-SA"/>
        </w:rPr>
        <w:t>corpurilor</w:t>
      </w:r>
      <w:r>
        <w:rPr>
          <w:rFonts w:eastAsia="Times New Roman"/>
          <w:kern w:val="0"/>
          <w:szCs w:val="20"/>
          <w:lang w:val="en-US" w:eastAsia="en-US" w:bidi="ar-SA"/>
        </w:rPr>
        <w:t xml:space="preserve"> de </w:t>
      </w:r>
      <w:r>
        <w:rPr>
          <w:rFonts w:eastAsia="Times New Roman"/>
          <w:kern w:val="0"/>
          <w:szCs w:val="20"/>
          <w:lang w:val="en-US" w:eastAsia="en-US" w:bidi="ar-SA"/>
        </w:rPr>
        <w:t>apă</w:t>
      </w:r>
      <w:r>
        <w:rPr>
          <w:rFonts w:eastAsia="Times New Roman"/>
          <w:kern w:val="0"/>
          <w:szCs w:val="20"/>
          <w:lang w:val="en-US" w:eastAsia="en-US" w:bidi="ar-SA"/>
        </w:rPr>
        <w:t xml:space="preserve"> </w:t>
      </w:r>
      <w:r>
        <w:rPr>
          <w:rFonts w:eastAsia="Times New Roman"/>
          <w:kern w:val="0"/>
          <w:szCs w:val="20"/>
          <w:lang w:val="en-US" w:eastAsia="en-US" w:bidi="ar-SA"/>
        </w:rPr>
        <w:t>suprapuse</w:t>
      </w:r>
      <w:r>
        <w:rPr>
          <w:rFonts w:eastAsia="Times New Roman"/>
          <w:kern w:val="0"/>
          <w:szCs w:val="20"/>
          <w:lang w:val="en-US" w:eastAsia="en-US" w:bidi="ar-SA"/>
        </w:rPr>
        <w:t xml:space="preserve"> </w:t>
      </w:r>
      <w:r>
        <w:rPr>
          <w:rFonts w:eastAsia="Times New Roman"/>
          <w:kern w:val="0"/>
          <w:szCs w:val="20"/>
          <w:lang w:val="en-US" w:eastAsia="en-US" w:bidi="ar-SA"/>
        </w:rPr>
        <w:t>planului</w:t>
      </w:r>
      <w:r>
        <w:rPr>
          <w:rFonts w:eastAsia="Times New Roman"/>
          <w:kern w:val="0"/>
          <w:szCs w:val="20"/>
          <w:lang w:val="en-US" w:eastAsia="en-US" w:bidi="ar-SA"/>
        </w:rPr>
        <w:t xml:space="preserve">, precum </w:t>
      </w:r>
      <w:r>
        <w:rPr>
          <w:rFonts w:eastAsia="Times New Roman"/>
          <w:kern w:val="0"/>
          <w:szCs w:val="20"/>
          <w:lang w:val="en-US" w:eastAsia="en-US" w:bidi="ar-SA"/>
        </w:rPr>
        <w:t>nici</w:t>
      </w:r>
      <w:r>
        <w:rPr>
          <w:rFonts w:eastAsia="Times New Roman"/>
          <w:kern w:val="0"/>
          <w:szCs w:val="20"/>
          <w:lang w:val="en-US" w:eastAsia="en-US" w:bidi="ar-SA"/>
        </w:rPr>
        <w:t xml:space="preserve"> a </w:t>
      </w:r>
      <w:r>
        <w:rPr>
          <w:rFonts w:eastAsia="Times New Roman"/>
          <w:kern w:val="0"/>
          <w:szCs w:val="20"/>
          <w:lang w:val="en-US" w:eastAsia="en-US" w:bidi="ar-SA"/>
        </w:rPr>
        <w:t>biodiversității</w:t>
      </w:r>
      <w:r>
        <w:rPr>
          <w:rFonts w:eastAsia="Times New Roman"/>
          <w:kern w:val="0"/>
          <w:szCs w:val="20"/>
          <w:lang w:val="en-US" w:eastAsia="en-US" w:bidi="ar-SA"/>
        </w:rPr>
        <w:t xml:space="preserve"> </w:t>
      </w:r>
      <w:r>
        <w:rPr>
          <w:rFonts w:eastAsia="Times New Roman"/>
          <w:kern w:val="0"/>
          <w:szCs w:val="20"/>
          <w:lang w:val="en-US" w:eastAsia="en-US" w:bidi="ar-SA"/>
        </w:rPr>
        <w:t>acvatice</w:t>
      </w:r>
      <w:r>
        <w:rPr>
          <w:rFonts w:eastAsia="Times New Roman"/>
          <w:kern w:val="0"/>
          <w:szCs w:val="20"/>
          <w:lang w:val="en-US" w:eastAsia="en-US" w:bidi="ar-SA"/>
        </w:rPr>
        <w:t xml:space="preserve">, a </w:t>
      </w:r>
      <w:r>
        <w:rPr>
          <w:rFonts w:eastAsia="Times New Roman"/>
          <w:kern w:val="0"/>
          <w:szCs w:val="20"/>
          <w:lang w:val="en-US" w:eastAsia="en-US" w:bidi="ar-SA"/>
        </w:rPr>
        <w:t>populației</w:t>
      </w:r>
      <w:r>
        <w:rPr>
          <w:rFonts w:eastAsia="Times New Roman"/>
          <w:kern w:val="0"/>
          <w:szCs w:val="20"/>
          <w:lang w:val="en-US" w:eastAsia="en-US" w:bidi="ar-SA"/>
        </w:rPr>
        <w:t xml:space="preserve"> din </w:t>
      </w:r>
      <w:r>
        <w:rPr>
          <w:rFonts w:eastAsia="Times New Roman"/>
          <w:kern w:val="0"/>
          <w:szCs w:val="20"/>
          <w:lang w:val="en-US" w:eastAsia="en-US" w:bidi="ar-SA"/>
        </w:rPr>
        <w:t>avalul</w:t>
      </w:r>
      <w:r w:rsidR="00755F72">
        <w:rPr>
          <w:rFonts w:eastAsia="Times New Roman"/>
          <w:kern w:val="0"/>
          <w:szCs w:val="20"/>
          <w:lang w:val="en-US" w:eastAsia="en-US" w:bidi="ar-SA"/>
        </w:rPr>
        <w:t xml:space="preserve"> </w:t>
      </w:r>
      <w:r w:rsidR="00755F72">
        <w:rPr>
          <w:rFonts w:eastAsia="Times New Roman"/>
          <w:kern w:val="0"/>
          <w:szCs w:val="20"/>
          <w:lang w:val="en-US" w:eastAsia="en-US" w:bidi="ar-SA"/>
        </w:rPr>
        <w:t>planului</w:t>
      </w:r>
      <w:r w:rsidR="00755F72">
        <w:rPr>
          <w:rFonts w:eastAsia="Times New Roman"/>
          <w:kern w:val="0"/>
          <w:szCs w:val="20"/>
          <w:lang w:val="en-US" w:eastAsia="en-US" w:bidi="ar-SA"/>
        </w:rPr>
        <w:t xml:space="preserve"> </w:t>
      </w:r>
      <w:r w:rsidR="00755F72">
        <w:rPr>
          <w:rFonts w:eastAsia="Times New Roman"/>
          <w:kern w:val="0"/>
          <w:szCs w:val="20"/>
          <w:lang w:val="en-US" w:eastAsia="en-US" w:bidi="ar-SA"/>
        </w:rPr>
        <w:t>ori</w:t>
      </w:r>
      <w:r w:rsidR="00755F72">
        <w:rPr>
          <w:rFonts w:eastAsia="Times New Roman"/>
          <w:kern w:val="0"/>
          <w:szCs w:val="20"/>
          <w:lang w:val="en-US" w:eastAsia="en-US" w:bidi="ar-SA"/>
        </w:rPr>
        <w:t xml:space="preserve"> a </w:t>
      </w:r>
      <w:r w:rsidR="00755F72">
        <w:rPr>
          <w:rFonts w:eastAsia="Times New Roman"/>
          <w:kern w:val="0"/>
          <w:szCs w:val="20"/>
          <w:lang w:val="en-US" w:eastAsia="en-US" w:bidi="ar-SA"/>
        </w:rPr>
        <w:t>sănătății</w:t>
      </w:r>
      <w:r w:rsidR="00755F72">
        <w:rPr>
          <w:rFonts w:eastAsia="Times New Roman"/>
          <w:kern w:val="0"/>
          <w:szCs w:val="20"/>
          <w:lang w:val="en-US" w:eastAsia="en-US" w:bidi="ar-SA"/>
        </w:rPr>
        <w:t xml:space="preserve"> </w:t>
      </w:r>
      <w:r w:rsidR="00755F72">
        <w:rPr>
          <w:rFonts w:eastAsia="Times New Roman"/>
          <w:kern w:val="0"/>
          <w:szCs w:val="20"/>
          <w:lang w:val="en-US" w:eastAsia="en-US" w:bidi="ar-SA"/>
        </w:rPr>
        <w:t>umane</w:t>
      </w:r>
      <w:r w:rsidR="008C3573">
        <w:rPr>
          <w:rFonts w:eastAsia="Times New Roman"/>
          <w:kern w:val="0"/>
          <w:szCs w:val="20"/>
          <w:lang w:val="en-US" w:eastAsia="en-US" w:bidi="ar-SA"/>
        </w:rPr>
        <w:t>.</w:t>
      </w:r>
    </w:p>
    <w:p w:rsidR="00E40CFA" w:rsidP="008C3573" w14:paraId="4B2A1DAA" w14:textId="2BAEC468">
      <w:pPr>
        <w:tabs>
          <w:tab w:val="left" w:pos="241"/>
        </w:tabs>
        <w:suppressAutoHyphens w:val="0"/>
        <w:spacing w:line="0" w:lineRule="atLeast"/>
        <w:ind w:firstLine="0"/>
        <w:rPr>
          <w:rFonts w:eastAsiaTheme="minorHAnsi" w:cs="Times New Roman"/>
          <w:b/>
          <w:i/>
          <w:kern w:val="0"/>
          <w:szCs w:val="21"/>
          <w:lang w:val="en-US" w:eastAsia="en-US" w:bidi="ar-SA"/>
        </w:rPr>
      </w:pPr>
    </w:p>
    <w:p w:rsidR="00A61347" w:rsidP="00875376" w14:paraId="29C0E464" w14:textId="77777777">
      <w:pPr>
        <w:pStyle w:val="Heading2"/>
        <w:rPr>
          <w:rFonts w:eastAsiaTheme="minorHAnsi"/>
          <w:lang w:val="en-US" w:eastAsia="en-US" w:bidi="ar-SA"/>
        </w:rPr>
      </w:pPr>
      <w:bookmarkStart w:id="210" w:name="_Toc117091665"/>
      <w:bookmarkStart w:id="211" w:name="_Toc117091943"/>
      <w:bookmarkStart w:id="212" w:name="_Toc117092238"/>
      <w:r w:rsidRPr="003A63D4">
        <w:rPr>
          <w:rFonts w:eastAsiaTheme="minorHAnsi"/>
          <w:lang w:val="en-US" w:eastAsia="en-US" w:bidi="ar-SA"/>
        </w:rPr>
        <w:t xml:space="preserve">7.8. </w:t>
      </w:r>
      <w:r w:rsidRPr="003A63D4">
        <w:rPr>
          <w:rFonts w:eastAsiaTheme="minorHAnsi"/>
          <w:lang w:val="en-US" w:eastAsia="en-US" w:bidi="ar-SA"/>
        </w:rPr>
        <w:t>Analiza</w:t>
      </w:r>
      <w:r w:rsidRPr="003A63D4">
        <w:rPr>
          <w:rFonts w:eastAsiaTheme="minorHAnsi"/>
          <w:lang w:val="en-US" w:eastAsia="en-US" w:bidi="ar-SA"/>
        </w:rPr>
        <w:t xml:space="preserve"> </w:t>
      </w:r>
      <w:r w:rsidRPr="003A63D4">
        <w:rPr>
          <w:rFonts w:eastAsiaTheme="minorHAnsi"/>
          <w:lang w:val="en-US" w:eastAsia="en-US" w:bidi="ar-SA"/>
        </w:rPr>
        <w:t>impactului</w:t>
      </w:r>
      <w:r w:rsidRPr="003A63D4">
        <w:rPr>
          <w:rFonts w:eastAsiaTheme="minorHAnsi"/>
          <w:lang w:val="en-US" w:eastAsia="en-US" w:bidi="ar-SA"/>
        </w:rPr>
        <w:t xml:space="preserve"> </w:t>
      </w:r>
      <w:r w:rsidRPr="003A63D4">
        <w:rPr>
          <w:rFonts w:eastAsiaTheme="minorHAnsi"/>
          <w:lang w:val="en-US" w:eastAsia="en-US" w:bidi="ar-SA"/>
        </w:rPr>
        <w:t>asupra</w:t>
      </w:r>
      <w:r w:rsidRPr="003A63D4">
        <w:rPr>
          <w:rFonts w:eastAsiaTheme="minorHAnsi"/>
          <w:lang w:val="en-US" w:eastAsia="en-US" w:bidi="ar-SA"/>
        </w:rPr>
        <w:t xml:space="preserve"> </w:t>
      </w:r>
      <w:r w:rsidRPr="003A63D4">
        <w:rPr>
          <w:rFonts w:eastAsiaTheme="minorHAnsi"/>
          <w:lang w:val="en-US" w:eastAsia="en-US" w:bidi="ar-SA"/>
        </w:rPr>
        <w:t>factorului</w:t>
      </w:r>
      <w:r w:rsidRPr="003A63D4">
        <w:rPr>
          <w:rFonts w:eastAsiaTheme="minorHAnsi"/>
          <w:lang w:val="en-US" w:eastAsia="en-US" w:bidi="ar-SA"/>
        </w:rPr>
        <w:t xml:space="preserve"> de </w:t>
      </w:r>
      <w:r w:rsidRPr="003A63D4">
        <w:rPr>
          <w:rFonts w:eastAsiaTheme="minorHAnsi"/>
          <w:lang w:val="en-US" w:eastAsia="en-US" w:bidi="ar-SA"/>
        </w:rPr>
        <w:t>mediu</w:t>
      </w:r>
      <w:r w:rsidRPr="003A63D4">
        <w:rPr>
          <w:rFonts w:eastAsiaTheme="minorHAnsi"/>
          <w:lang w:val="en-US" w:eastAsia="en-US" w:bidi="ar-SA"/>
        </w:rPr>
        <w:t xml:space="preserve"> </w:t>
      </w:r>
      <w:r w:rsidRPr="003A63D4">
        <w:rPr>
          <w:rFonts w:eastAsiaTheme="minorHAnsi"/>
          <w:lang w:val="en-US" w:eastAsia="en-US" w:bidi="ar-SA"/>
        </w:rPr>
        <w:t>aer</w:t>
      </w:r>
      <w:bookmarkEnd w:id="210"/>
      <w:bookmarkEnd w:id="211"/>
      <w:bookmarkEnd w:id="212"/>
    </w:p>
    <w:p w:rsidR="00E40CFA" w:rsidP="0073051E" w14:paraId="68069DCD" w14:textId="77777777">
      <w:pPr>
        <w:tabs>
          <w:tab w:val="left" w:pos="241"/>
        </w:tabs>
        <w:suppressAutoHyphens w:val="0"/>
        <w:spacing w:line="0" w:lineRule="atLeast"/>
        <w:rPr>
          <w:rFonts w:eastAsiaTheme="minorHAnsi" w:cs="Times New Roman"/>
          <w:b/>
          <w:i/>
          <w:kern w:val="0"/>
          <w:szCs w:val="21"/>
          <w:lang w:val="en-US" w:eastAsia="en-US" w:bidi="ar-SA"/>
        </w:rPr>
      </w:pPr>
    </w:p>
    <w:p w:rsidR="0087359B" w:rsidRPr="0087359B" w:rsidP="006D16C3" w14:paraId="60E0BAA1" w14:textId="77777777">
      <w:pPr>
        <w:suppressAutoHyphens w:val="0"/>
        <w:rPr>
          <w:rFonts w:eastAsiaTheme="minorHAnsi" w:cs="Times New Roman"/>
          <w:kern w:val="0"/>
          <w:lang w:val="en-US" w:eastAsia="en-US" w:bidi="ar-SA"/>
        </w:rPr>
      </w:pPr>
      <w:r w:rsidRPr="0087359B">
        <w:rPr>
          <w:rFonts w:eastAsiaTheme="minorHAnsi" w:cs="Times New Roman"/>
          <w:kern w:val="0"/>
          <w:lang w:val="en-US" w:eastAsia="en-US" w:bidi="ar-SA"/>
        </w:rPr>
        <w:t>Evaluarea</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calității</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atmosferei</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este</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considerată</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activitatea</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cea</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mai</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importantă</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în</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cadrul</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rețelei</w:t>
      </w:r>
      <w:r w:rsidRPr="0087359B">
        <w:rPr>
          <w:rFonts w:eastAsiaTheme="minorHAnsi" w:cs="Times New Roman"/>
          <w:kern w:val="0"/>
          <w:lang w:val="en-US" w:eastAsia="en-US" w:bidi="ar-SA"/>
        </w:rPr>
        <w:t xml:space="preserve"> de </w:t>
      </w:r>
      <w:r w:rsidRPr="0087359B">
        <w:rPr>
          <w:rFonts w:eastAsiaTheme="minorHAnsi" w:cs="Times New Roman"/>
          <w:kern w:val="0"/>
          <w:lang w:val="en-US" w:eastAsia="en-US" w:bidi="ar-SA"/>
        </w:rPr>
        <w:t>monitorizare</w:t>
      </w:r>
      <w:r w:rsidRPr="0087359B">
        <w:rPr>
          <w:rFonts w:eastAsiaTheme="minorHAnsi" w:cs="Times New Roman"/>
          <w:kern w:val="0"/>
          <w:lang w:val="en-US" w:eastAsia="en-US" w:bidi="ar-SA"/>
        </w:rPr>
        <w:t xml:space="preserve"> a </w:t>
      </w:r>
      <w:r w:rsidRPr="0087359B">
        <w:rPr>
          <w:rFonts w:eastAsiaTheme="minorHAnsi" w:cs="Times New Roman"/>
          <w:kern w:val="0"/>
          <w:lang w:val="en-US" w:eastAsia="en-US" w:bidi="ar-SA"/>
        </w:rPr>
        <w:t>factorilor</w:t>
      </w:r>
      <w:r w:rsidRPr="0087359B">
        <w:rPr>
          <w:rFonts w:eastAsiaTheme="minorHAnsi" w:cs="Times New Roman"/>
          <w:kern w:val="0"/>
          <w:lang w:val="en-US" w:eastAsia="en-US" w:bidi="ar-SA"/>
        </w:rPr>
        <w:t xml:space="preserve"> de </w:t>
      </w:r>
      <w:r w:rsidRPr="0087359B">
        <w:rPr>
          <w:rFonts w:eastAsiaTheme="minorHAnsi" w:cs="Times New Roman"/>
          <w:kern w:val="0"/>
          <w:lang w:val="en-US" w:eastAsia="en-US" w:bidi="ar-SA"/>
        </w:rPr>
        <w:t>mediu</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atmosfera</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fiind</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cel</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mai</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imprevizibil</w:t>
      </w:r>
      <w:r w:rsidRPr="0087359B">
        <w:rPr>
          <w:rFonts w:eastAsiaTheme="minorHAnsi" w:cs="Times New Roman"/>
          <w:kern w:val="0"/>
          <w:lang w:val="en-US" w:eastAsia="en-US" w:bidi="ar-SA"/>
        </w:rPr>
        <w:t xml:space="preserve"> vector de </w:t>
      </w:r>
      <w:r w:rsidRPr="0087359B">
        <w:rPr>
          <w:rFonts w:eastAsiaTheme="minorHAnsi" w:cs="Times New Roman"/>
          <w:kern w:val="0"/>
          <w:lang w:val="en-US" w:eastAsia="en-US" w:bidi="ar-SA"/>
        </w:rPr>
        <w:t>propagare</w:t>
      </w:r>
      <w:r w:rsidRPr="0087359B">
        <w:rPr>
          <w:rFonts w:eastAsiaTheme="minorHAnsi" w:cs="Times New Roman"/>
          <w:kern w:val="0"/>
          <w:lang w:val="en-US" w:eastAsia="en-US" w:bidi="ar-SA"/>
        </w:rPr>
        <w:t xml:space="preserve"> a </w:t>
      </w:r>
      <w:r w:rsidRPr="0087359B">
        <w:rPr>
          <w:rFonts w:eastAsiaTheme="minorHAnsi" w:cs="Times New Roman"/>
          <w:kern w:val="0"/>
          <w:lang w:val="en-US" w:eastAsia="en-US" w:bidi="ar-SA"/>
        </w:rPr>
        <w:t>poluanților</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efectele</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făcându</w:t>
      </w:r>
      <w:r w:rsidRPr="0087359B">
        <w:rPr>
          <w:rFonts w:eastAsiaTheme="minorHAnsi" w:cs="Times New Roman"/>
          <w:kern w:val="0"/>
          <w:lang w:val="en-US" w:eastAsia="en-US" w:bidi="ar-SA"/>
        </w:rPr>
        <w:t xml:space="preserve">-se </w:t>
      </w:r>
      <w:r w:rsidRPr="0087359B">
        <w:rPr>
          <w:rFonts w:eastAsiaTheme="minorHAnsi" w:cs="Times New Roman"/>
          <w:kern w:val="0"/>
          <w:lang w:val="en-US" w:eastAsia="en-US" w:bidi="ar-SA"/>
        </w:rPr>
        <w:t>resimţite</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atât</w:t>
      </w:r>
      <w:r w:rsidRPr="0087359B">
        <w:rPr>
          <w:rFonts w:eastAsiaTheme="minorHAnsi" w:cs="Times New Roman"/>
          <w:kern w:val="0"/>
          <w:lang w:val="en-US" w:eastAsia="en-US" w:bidi="ar-SA"/>
        </w:rPr>
        <w:t xml:space="preserve"> de </w:t>
      </w:r>
      <w:r w:rsidRPr="0087359B">
        <w:rPr>
          <w:rFonts w:eastAsiaTheme="minorHAnsi" w:cs="Times New Roman"/>
          <w:kern w:val="0"/>
          <w:lang w:val="en-US" w:eastAsia="en-US" w:bidi="ar-SA"/>
        </w:rPr>
        <w:t>către</w:t>
      </w:r>
      <w:r w:rsidRPr="0087359B">
        <w:rPr>
          <w:rFonts w:eastAsiaTheme="minorHAnsi" w:cs="Times New Roman"/>
          <w:kern w:val="0"/>
          <w:lang w:val="en-US" w:eastAsia="en-US" w:bidi="ar-SA"/>
        </w:rPr>
        <w:t xml:space="preserve"> om </w:t>
      </w:r>
      <w:r w:rsidRPr="0087359B">
        <w:rPr>
          <w:rFonts w:eastAsiaTheme="minorHAnsi" w:cs="Times New Roman"/>
          <w:kern w:val="0"/>
          <w:lang w:val="en-US" w:eastAsia="en-US" w:bidi="ar-SA"/>
        </w:rPr>
        <w:t>cât</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și</w:t>
      </w:r>
      <w:r w:rsidRPr="0087359B">
        <w:rPr>
          <w:rFonts w:eastAsiaTheme="minorHAnsi" w:cs="Times New Roman"/>
          <w:kern w:val="0"/>
          <w:lang w:val="en-US" w:eastAsia="en-US" w:bidi="ar-SA"/>
        </w:rPr>
        <w:t xml:space="preserve"> de </w:t>
      </w:r>
      <w:r w:rsidRPr="0087359B">
        <w:rPr>
          <w:rFonts w:eastAsiaTheme="minorHAnsi" w:cs="Times New Roman"/>
          <w:kern w:val="0"/>
          <w:lang w:val="en-US" w:eastAsia="en-US" w:bidi="ar-SA"/>
        </w:rPr>
        <w:t>către</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celelalte</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componente</w:t>
      </w:r>
      <w:r w:rsidRPr="0087359B">
        <w:rPr>
          <w:rFonts w:eastAsiaTheme="minorHAnsi" w:cs="Times New Roman"/>
          <w:kern w:val="0"/>
          <w:lang w:val="en-US" w:eastAsia="en-US" w:bidi="ar-SA"/>
        </w:rPr>
        <w:t xml:space="preserve"> ale </w:t>
      </w:r>
      <w:r w:rsidRPr="0087359B">
        <w:rPr>
          <w:rFonts w:eastAsiaTheme="minorHAnsi" w:cs="Times New Roman"/>
          <w:kern w:val="0"/>
          <w:lang w:val="en-US" w:eastAsia="en-US" w:bidi="ar-SA"/>
        </w:rPr>
        <w:t>mediului</w:t>
      </w:r>
      <w:r w:rsidRPr="0087359B">
        <w:rPr>
          <w:rFonts w:eastAsiaTheme="minorHAnsi" w:cs="Times New Roman"/>
          <w:kern w:val="0"/>
          <w:lang w:val="en-US" w:eastAsia="en-US" w:bidi="ar-SA"/>
        </w:rPr>
        <w:t>.</w:t>
      </w:r>
      <w:r w:rsidRPr="0087359B">
        <w:rPr>
          <w:rFonts w:eastAsiaTheme="minorHAnsi" w:cs="Times New Roman"/>
          <w:i/>
          <w:kern w:val="0"/>
          <w:lang w:val="en-US" w:eastAsia="en-US" w:bidi="ar-SA"/>
        </w:rPr>
        <w:t xml:space="preserve"> </w:t>
      </w:r>
      <w:r w:rsidRPr="0087359B">
        <w:rPr>
          <w:rFonts w:eastAsiaTheme="minorHAnsi" w:cs="Times New Roman"/>
          <w:kern w:val="0"/>
          <w:lang w:val="en-US" w:eastAsia="en-US" w:bidi="ar-SA"/>
        </w:rPr>
        <w:t>În</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activitatea</w:t>
      </w:r>
      <w:r w:rsidRPr="0087359B">
        <w:rPr>
          <w:rFonts w:eastAsiaTheme="minorHAnsi" w:cs="Times New Roman"/>
          <w:kern w:val="0"/>
          <w:lang w:val="en-US" w:eastAsia="en-US" w:bidi="ar-SA"/>
        </w:rPr>
        <w:t xml:space="preserve"> de </w:t>
      </w:r>
      <w:r w:rsidRPr="0087359B">
        <w:rPr>
          <w:rFonts w:eastAsiaTheme="minorHAnsi" w:cs="Times New Roman"/>
          <w:kern w:val="0"/>
          <w:lang w:val="en-US" w:eastAsia="en-US" w:bidi="ar-SA"/>
        </w:rPr>
        <w:t>exploatare</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forestieră</w:t>
      </w:r>
      <w:r w:rsidRPr="0087359B">
        <w:rPr>
          <w:rFonts w:eastAsiaTheme="minorHAnsi" w:cs="Times New Roman"/>
          <w:kern w:val="0"/>
          <w:lang w:val="en-US" w:eastAsia="en-US" w:bidi="ar-SA"/>
        </w:rPr>
        <w:t xml:space="preserve"> nu se </w:t>
      </w:r>
      <w:r w:rsidRPr="0087359B">
        <w:rPr>
          <w:rFonts w:eastAsiaTheme="minorHAnsi" w:cs="Times New Roman"/>
          <w:kern w:val="0"/>
          <w:lang w:val="en-US" w:eastAsia="en-US" w:bidi="ar-SA"/>
        </w:rPr>
        <w:t>folosesc</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utilaje</w:t>
      </w:r>
      <w:r w:rsidRPr="0087359B">
        <w:rPr>
          <w:rFonts w:eastAsiaTheme="minorHAnsi" w:cs="Times New Roman"/>
          <w:kern w:val="0"/>
          <w:lang w:val="en-US" w:eastAsia="en-US" w:bidi="ar-SA"/>
        </w:rPr>
        <w:t xml:space="preserve"> ale </w:t>
      </w:r>
      <w:r w:rsidRPr="0087359B">
        <w:rPr>
          <w:rFonts w:eastAsiaTheme="minorHAnsi" w:cs="Times New Roman"/>
          <w:kern w:val="0"/>
          <w:lang w:val="en-US" w:eastAsia="en-US" w:bidi="ar-SA"/>
        </w:rPr>
        <w:t>căror</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emisii</w:t>
      </w:r>
      <w:r w:rsidRPr="0087359B">
        <w:rPr>
          <w:rFonts w:eastAsiaTheme="minorHAnsi" w:cs="Times New Roman"/>
          <w:kern w:val="0"/>
          <w:lang w:val="en-US" w:eastAsia="en-US" w:bidi="ar-SA"/>
        </w:rPr>
        <w:t xml:space="preserve"> de </w:t>
      </w:r>
      <w:r w:rsidRPr="0087359B">
        <w:rPr>
          <w:rFonts w:eastAsiaTheme="minorHAnsi" w:cs="Times New Roman"/>
          <w:kern w:val="0"/>
          <w:lang w:val="en-US" w:eastAsia="en-US" w:bidi="ar-SA"/>
        </w:rPr>
        <w:t>noxe</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să</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ducă</w:t>
      </w:r>
      <w:r w:rsidRPr="0087359B">
        <w:rPr>
          <w:rFonts w:eastAsiaTheme="minorHAnsi" w:cs="Times New Roman"/>
          <w:kern w:val="0"/>
          <w:lang w:val="en-US" w:eastAsia="en-US" w:bidi="ar-SA"/>
        </w:rPr>
        <w:t xml:space="preserve"> la </w:t>
      </w:r>
      <w:r w:rsidRPr="0087359B">
        <w:rPr>
          <w:rFonts w:eastAsiaTheme="minorHAnsi" w:cs="Times New Roman"/>
          <w:kern w:val="0"/>
          <w:lang w:val="en-US" w:eastAsia="en-US" w:bidi="ar-SA"/>
        </w:rPr>
        <w:t>acumulări</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regionale</w:t>
      </w:r>
      <w:r w:rsidRPr="0087359B">
        <w:rPr>
          <w:rFonts w:eastAsiaTheme="minorHAnsi" w:cs="Times New Roman"/>
          <w:kern w:val="0"/>
          <w:lang w:val="en-US" w:eastAsia="en-US" w:bidi="ar-SA"/>
        </w:rPr>
        <w:t xml:space="preserve"> cu </w:t>
      </w:r>
      <w:r w:rsidRPr="0087359B">
        <w:rPr>
          <w:rFonts w:eastAsiaTheme="minorHAnsi" w:cs="Times New Roman"/>
          <w:kern w:val="0"/>
          <w:lang w:val="en-US" w:eastAsia="en-US" w:bidi="ar-SA"/>
        </w:rPr>
        <w:t>efect</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asupra</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sănătăţii</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populaţiei</w:t>
      </w:r>
      <w:r w:rsidRPr="0087359B">
        <w:rPr>
          <w:rFonts w:eastAsiaTheme="minorHAnsi" w:cs="Times New Roman"/>
          <w:kern w:val="0"/>
          <w:lang w:val="en-US" w:eastAsia="en-US" w:bidi="ar-SA"/>
        </w:rPr>
        <w:t xml:space="preserve"> locale </w:t>
      </w:r>
      <w:r w:rsidRPr="0087359B">
        <w:rPr>
          <w:rFonts w:eastAsiaTheme="minorHAnsi" w:cs="Times New Roman"/>
          <w:kern w:val="0"/>
          <w:lang w:val="en-US" w:eastAsia="en-US" w:bidi="ar-SA"/>
        </w:rPr>
        <w:t>şi</w:t>
      </w:r>
      <w:r w:rsidRPr="0087359B">
        <w:rPr>
          <w:rFonts w:eastAsiaTheme="minorHAnsi" w:cs="Times New Roman"/>
          <w:kern w:val="0"/>
          <w:lang w:val="en-US" w:eastAsia="en-US" w:bidi="ar-SA"/>
        </w:rPr>
        <w:t xml:space="preserve"> a </w:t>
      </w:r>
      <w:r w:rsidRPr="0087359B">
        <w:rPr>
          <w:rFonts w:eastAsiaTheme="minorHAnsi" w:cs="Times New Roman"/>
          <w:kern w:val="0"/>
          <w:lang w:val="en-US" w:eastAsia="en-US" w:bidi="ar-SA"/>
        </w:rPr>
        <w:t>faunei</w:t>
      </w:r>
      <w:r w:rsidRPr="0087359B">
        <w:rPr>
          <w:rFonts w:eastAsiaTheme="minorHAnsi" w:cs="Times New Roman"/>
          <w:kern w:val="0"/>
          <w:lang w:val="en-US" w:eastAsia="en-US" w:bidi="ar-SA"/>
        </w:rPr>
        <w:t xml:space="preserve"> din </w:t>
      </w:r>
      <w:r w:rsidRPr="0087359B">
        <w:rPr>
          <w:rFonts w:eastAsiaTheme="minorHAnsi" w:cs="Times New Roman"/>
          <w:kern w:val="0"/>
          <w:lang w:val="en-US" w:eastAsia="en-US" w:bidi="ar-SA"/>
        </w:rPr>
        <w:t>zonă</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Întrucât</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aceste</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lucrări</w:t>
      </w:r>
      <w:r w:rsidRPr="0087359B">
        <w:rPr>
          <w:rFonts w:eastAsiaTheme="minorHAnsi" w:cs="Times New Roman"/>
          <w:kern w:val="0"/>
          <w:lang w:val="en-US" w:eastAsia="en-US" w:bidi="ar-SA"/>
        </w:rPr>
        <w:t xml:space="preserve"> se </w:t>
      </w:r>
      <w:r w:rsidRPr="0087359B">
        <w:rPr>
          <w:rFonts w:eastAsiaTheme="minorHAnsi" w:cs="Times New Roman"/>
          <w:kern w:val="0"/>
          <w:lang w:val="en-US" w:eastAsia="en-US" w:bidi="ar-SA"/>
        </w:rPr>
        <w:t>vor</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desfășura</w:t>
      </w:r>
      <w:r w:rsidRPr="0087359B">
        <w:rPr>
          <w:rFonts w:eastAsiaTheme="minorHAnsi" w:cs="Times New Roman"/>
          <w:kern w:val="0"/>
          <w:lang w:val="en-US" w:eastAsia="en-US" w:bidi="ar-SA"/>
        </w:rPr>
        <w:t xml:space="preserve"> punctiform pe </w:t>
      </w:r>
      <w:r w:rsidRPr="0087359B">
        <w:rPr>
          <w:rFonts w:eastAsiaTheme="minorHAnsi" w:cs="Times New Roman"/>
          <w:kern w:val="0"/>
          <w:lang w:val="en-US" w:eastAsia="en-US" w:bidi="ar-SA"/>
        </w:rPr>
        <w:t>suprafața</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analizată</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și</w:t>
      </w:r>
      <w:r w:rsidRPr="0087359B">
        <w:rPr>
          <w:rFonts w:eastAsiaTheme="minorHAnsi" w:cs="Times New Roman"/>
          <w:kern w:val="0"/>
          <w:lang w:val="en-US" w:eastAsia="en-US" w:bidi="ar-SA"/>
        </w:rPr>
        <w:t xml:space="preserve"> nu au un </w:t>
      </w:r>
      <w:r w:rsidRPr="0087359B">
        <w:rPr>
          <w:rFonts w:eastAsiaTheme="minorHAnsi" w:cs="Times New Roman"/>
          <w:kern w:val="0"/>
          <w:lang w:val="en-US" w:eastAsia="en-US" w:bidi="ar-SA"/>
        </w:rPr>
        <w:t>caracter</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staționar</w:t>
      </w:r>
      <w:r w:rsidRPr="0087359B">
        <w:rPr>
          <w:rFonts w:eastAsiaTheme="minorHAnsi" w:cs="Times New Roman"/>
          <w:kern w:val="0"/>
          <w:lang w:val="en-US" w:eastAsia="en-US" w:bidi="ar-SA"/>
        </w:rPr>
        <w:t xml:space="preserve"> nu </w:t>
      </w:r>
      <w:r w:rsidRPr="0087359B">
        <w:rPr>
          <w:rFonts w:eastAsiaTheme="minorHAnsi" w:cs="Times New Roman"/>
          <w:kern w:val="0"/>
          <w:lang w:val="en-US" w:eastAsia="en-US" w:bidi="ar-SA"/>
        </w:rPr>
        <w:t>trebuie</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monitorizate</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în</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conformitate</w:t>
      </w:r>
      <w:r w:rsidRPr="0087359B">
        <w:rPr>
          <w:rFonts w:eastAsiaTheme="minorHAnsi" w:cs="Times New Roman"/>
          <w:kern w:val="0"/>
          <w:lang w:val="en-US" w:eastAsia="en-US" w:bidi="ar-SA"/>
        </w:rPr>
        <w:t xml:space="preserve"> cu </w:t>
      </w:r>
      <w:r w:rsidRPr="0087359B">
        <w:rPr>
          <w:rFonts w:eastAsiaTheme="minorHAnsi" w:cs="Times New Roman"/>
          <w:kern w:val="0"/>
          <w:lang w:val="en-US" w:eastAsia="en-US" w:bidi="ar-SA"/>
        </w:rPr>
        <w:t>legislaţia</w:t>
      </w:r>
      <w:r w:rsidRPr="0087359B">
        <w:rPr>
          <w:rFonts w:eastAsiaTheme="minorHAnsi" w:cs="Times New Roman"/>
          <w:kern w:val="0"/>
          <w:lang w:val="en-US" w:eastAsia="en-US" w:bidi="ar-SA"/>
        </w:rPr>
        <w:t xml:space="preserve">. Se </w:t>
      </w:r>
      <w:r w:rsidRPr="0087359B">
        <w:rPr>
          <w:rFonts w:eastAsiaTheme="minorHAnsi" w:cs="Times New Roman"/>
          <w:kern w:val="0"/>
          <w:lang w:val="en-US" w:eastAsia="en-US" w:bidi="ar-SA"/>
        </w:rPr>
        <w:t>poate</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afirma</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că</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nivelul</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acestor</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emisii</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este</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scăzut</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și</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că</w:t>
      </w:r>
      <w:r w:rsidRPr="0087359B">
        <w:rPr>
          <w:rFonts w:eastAsiaTheme="minorHAnsi" w:cs="Times New Roman"/>
          <w:kern w:val="0"/>
          <w:lang w:val="en-US" w:eastAsia="en-US" w:bidi="ar-SA"/>
        </w:rPr>
        <w:t xml:space="preserve"> nu </w:t>
      </w:r>
      <w:r w:rsidRPr="0087359B">
        <w:rPr>
          <w:rFonts w:eastAsiaTheme="minorHAnsi" w:cs="Times New Roman"/>
          <w:kern w:val="0"/>
          <w:lang w:val="en-US" w:eastAsia="en-US" w:bidi="ar-SA"/>
        </w:rPr>
        <w:t>depășește</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limitele</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maxime</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admise</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iar</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efectul</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acestora</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este</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anihilat</w:t>
      </w:r>
      <w:r w:rsidRPr="0087359B">
        <w:rPr>
          <w:rFonts w:eastAsiaTheme="minorHAnsi" w:cs="Times New Roman"/>
          <w:kern w:val="0"/>
          <w:lang w:val="en-US" w:eastAsia="en-US" w:bidi="ar-SA"/>
        </w:rPr>
        <w:t xml:space="preserve"> de </w:t>
      </w:r>
      <w:r w:rsidRPr="0087359B">
        <w:rPr>
          <w:rFonts w:eastAsiaTheme="minorHAnsi" w:cs="Times New Roman"/>
          <w:kern w:val="0"/>
          <w:lang w:val="en-US" w:eastAsia="en-US" w:bidi="ar-SA"/>
        </w:rPr>
        <w:t>vegetația</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forestieră</w:t>
      </w:r>
      <w:r w:rsidRPr="0087359B">
        <w:rPr>
          <w:rFonts w:eastAsiaTheme="minorHAnsi" w:cs="Times New Roman"/>
          <w:kern w:val="0"/>
          <w:lang w:val="en-US" w:eastAsia="en-US" w:bidi="ar-SA"/>
        </w:rPr>
        <w:t xml:space="preserve">. Zona </w:t>
      </w:r>
      <w:r w:rsidRPr="0087359B">
        <w:rPr>
          <w:rFonts w:eastAsiaTheme="minorHAnsi" w:cs="Times New Roman"/>
          <w:kern w:val="0"/>
          <w:lang w:val="en-US" w:eastAsia="en-US" w:bidi="ar-SA"/>
        </w:rPr>
        <w:t>nefiind</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locuită</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principalele</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surse</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potențiale</w:t>
      </w:r>
      <w:r w:rsidRPr="0087359B">
        <w:rPr>
          <w:rFonts w:eastAsiaTheme="minorHAnsi" w:cs="Times New Roman"/>
          <w:kern w:val="0"/>
          <w:lang w:val="en-US" w:eastAsia="en-US" w:bidi="ar-SA"/>
        </w:rPr>
        <w:t xml:space="preserve"> de </w:t>
      </w:r>
      <w:r w:rsidRPr="0087359B">
        <w:rPr>
          <w:rFonts w:eastAsiaTheme="minorHAnsi" w:cs="Times New Roman"/>
          <w:kern w:val="0"/>
          <w:lang w:val="en-US" w:eastAsia="en-US" w:bidi="ar-SA"/>
        </w:rPr>
        <w:t>poluare</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în</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cadrul</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amplasamentelor</w:t>
      </w:r>
      <w:r w:rsidRPr="0087359B">
        <w:rPr>
          <w:rFonts w:eastAsiaTheme="minorHAnsi" w:cs="Times New Roman"/>
          <w:kern w:val="0"/>
          <w:lang w:val="en-US" w:eastAsia="en-US" w:bidi="ar-SA"/>
        </w:rPr>
        <w:t xml:space="preserve"> sunt </w:t>
      </w:r>
      <w:r w:rsidRPr="0087359B">
        <w:rPr>
          <w:rFonts w:eastAsiaTheme="minorHAnsi" w:cs="Times New Roman"/>
          <w:kern w:val="0"/>
          <w:lang w:val="en-US" w:eastAsia="en-US" w:bidi="ar-SA"/>
        </w:rPr>
        <w:t>cele</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reprezentate</w:t>
      </w:r>
      <w:r w:rsidRPr="0087359B">
        <w:rPr>
          <w:rFonts w:eastAsiaTheme="minorHAnsi" w:cs="Times New Roman"/>
          <w:kern w:val="0"/>
          <w:lang w:val="en-US" w:eastAsia="en-US" w:bidi="ar-SA"/>
        </w:rPr>
        <w:t xml:space="preserve"> de </w:t>
      </w:r>
      <w:r w:rsidRPr="0087359B">
        <w:rPr>
          <w:rFonts w:eastAsiaTheme="minorHAnsi" w:cs="Times New Roman"/>
          <w:kern w:val="0"/>
          <w:lang w:val="en-US" w:eastAsia="en-US" w:bidi="ar-SA"/>
        </w:rPr>
        <w:t>autovehiculele</w:t>
      </w:r>
      <w:r w:rsidRPr="0087359B">
        <w:rPr>
          <w:rFonts w:eastAsiaTheme="minorHAnsi" w:cs="Times New Roman"/>
          <w:kern w:val="0"/>
          <w:lang w:val="en-US" w:eastAsia="en-US" w:bidi="ar-SA"/>
        </w:rPr>
        <w:t xml:space="preserve"> care </w:t>
      </w:r>
      <w:r w:rsidRPr="0087359B">
        <w:rPr>
          <w:rFonts w:eastAsiaTheme="minorHAnsi" w:cs="Times New Roman"/>
          <w:kern w:val="0"/>
          <w:lang w:val="en-US" w:eastAsia="en-US" w:bidi="ar-SA"/>
        </w:rPr>
        <w:t>participă</w:t>
      </w:r>
      <w:r w:rsidRPr="0087359B">
        <w:rPr>
          <w:rFonts w:eastAsiaTheme="minorHAnsi" w:cs="Times New Roman"/>
          <w:kern w:val="0"/>
          <w:lang w:val="en-US" w:eastAsia="en-US" w:bidi="ar-SA"/>
        </w:rPr>
        <w:t xml:space="preserve"> la </w:t>
      </w:r>
      <w:r w:rsidRPr="0087359B">
        <w:rPr>
          <w:rFonts w:eastAsiaTheme="minorHAnsi" w:cs="Times New Roman"/>
          <w:kern w:val="0"/>
          <w:lang w:val="en-US" w:eastAsia="en-US" w:bidi="ar-SA"/>
        </w:rPr>
        <w:t>trafic</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și</w:t>
      </w:r>
      <w:r w:rsidRPr="0087359B">
        <w:rPr>
          <w:rFonts w:eastAsiaTheme="minorHAnsi" w:cs="Times New Roman"/>
          <w:kern w:val="0"/>
          <w:lang w:val="en-US" w:eastAsia="en-US" w:bidi="ar-SA"/>
        </w:rPr>
        <w:t xml:space="preserve"> la </w:t>
      </w:r>
      <w:r w:rsidRPr="0087359B">
        <w:rPr>
          <w:rFonts w:eastAsiaTheme="minorHAnsi" w:cs="Times New Roman"/>
          <w:kern w:val="0"/>
          <w:lang w:val="en-US" w:eastAsia="en-US" w:bidi="ar-SA"/>
        </w:rPr>
        <w:t>exploatările</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forestiere</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toate</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nesemnificative</w:t>
      </w:r>
      <w:r w:rsidRPr="0087359B">
        <w:rPr>
          <w:rFonts w:eastAsiaTheme="minorHAnsi" w:cs="Times New Roman"/>
          <w:kern w:val="0"/>
          <w:lang w:val="en-US" w:eastAsia="en-US" w:bidi="ar-SA"/>
        </w:rPr>
        <w:t xml:space="preserve"> (impact </w:t>
      </w:r>
      <w:r w:rsidRPr="0087359B">
        <w:rPr>
          <w:rFonts w:eastAsiaTheme="minorHAnsi" w:cs="Times New Roman"/>
          <w:kern w:val="0"/>
          <w:lang w:val="en-US" w:eastAsia="en-US" w:bidi="ar-SA"/>
        </w:rPr>
        <w:t>negativ</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nesemnificativ</w:t>
      </w:r>
      <w:r w:rsidRPr="0087359B">
        <w:rPr>
          <w:rFonts w:eastAsiaTheme="minorHAnsi" w:cs="Times New Roman"/>
          <w:kern w:val="0"/>
          <w:lang w:val="en-US" w:eastAsia="en-US" w:bidi="ar-SA"/>
        </w:rPr>
        <w:t xml:space="preserve">). </w:t>
      </w:r>
    </w:p>
    <w:p w:rsidR="0087359B" w:rsidRPr="0087359B" w:rsidP="006D16C3" w14:paraId="2864A7AE" w14:textId="77777777">
      <w:pPr>
        <w:suppressAutoHyphens w:val="0"/>
        <w:rPr>
          <w:rFonts w:eastAsiaTheme="minorHAnsi" w:cs="Times New Roman"/>
          <w:kern w:val="0"/>
          <w:lang w:val="en-US" w:eastAsia="en-US" w:bidi="ar-SA"/>
        </w:rPr>
      </w:pPr>
      <w:r w:rsidRPr="0087359B">
        <w:rPr>
          <w:rFonts w:eastAsiaTheme="minorHAnsi" w:cs="Times New Roman"/>
          <w:kern w:val="0"/>
          <w:lang w:val="en-US" w:eastAsia="en-US" w:bidi="ar-SA"/>
        </w:rPr>
        <w:t>Prin</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implementarea</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amenajamentului</w:t>
      </w:r>
      <w:r w:rsidRPr="0087359B">
        <w:rPr>
          <w:rFonts w:eastAsiaTheme="minorHAnsi" w:cs="Times New Roman"/>
          <w:kern w:val="0"/>
          <w:lang w:val="en-US" w:eastAsia="en-US" w:bidi="ar-SA"/>
        </w:rPr>
        <w:t xml:space="preserve"> silvic </w:t>
      </w:r>
      <w:r w:rsidRPr="0087359B">
        <w:rPr>
          <w:rFonts w:eastAsiaTheme="minorHAnsi" w:cs="Times New Roman"/>
          <w:kern w:val="0"/>
          <w:lang w:val="en-US" w:eastAsia="en-US" w:bidi="ar-SA"/>
        </w:rPr>
        <w:t>propus</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vor</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rezulta</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emisii</w:t>
      </w:r>
      <w:r w:rsidRPr="0087359B">
        <w:rPr>
          <w:rFonts w:eastAsiaTheme="minorHAnsi" w:cs="Times New Roman"/>
          <w:kern w:val="0"/>
          <w:lang w:val="en-US" w:eastAsia="en-US" w:bidi="ar-SA"/>
        </w:rPr>
        <w:t xml:space="preserve"> de </w:t>
      </w:r>
      <w:r w:rsidRPr="0087359B">
        <w:rPr>
          <w:rFonts w:eastAsiaTheme="minorHAnsi" w:cs="Times New Roman"/>
          <w:kern w:val="0"/>
          <w:lang w:val="en-US" w:eastAsia="en-US" w:bidi="ar-SA"/>
        </w:rPr>
        <w:t>poluanţi</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în</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aer</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în</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limite</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admisibile</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Acestea</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vor</w:t>
      </w:r>
      <w:r w:rsidRPr="0087359B">
        <w:rPr>
          <w:rFonts w:eastAsiaTheme="minorHAnsi" w:cs="Times New Roman"/>
          <w:kern w:val="0"/>
          <w:lang w:val="en-US" w:eastAsia="en-US" w:bidi="ar-SA"/>
        </w:rPr>
        <w:t xml:space="preserve"> fi:</w:t>
      </w:r>
    </w:p>
    <w:p w:rsidR="0087359B" w:rsidRPr="0087359B" w:rsidP="006D16C3" w14:paraId="388174FC" w14:textId="77777777">
      <w:pPr>
        <w:suppressAutoHyphens w:val="0"/>
        <w:rPr>
          <w:rFonts w:eastAsiaTheme="minorHAnsi" w:cs="Times New Roman"/>
          <w:kern w:val="0"/>
          <w:lang w:val="en-US" w:eastAsia="en-US" w:bidi="ar-SA"/>
        </w:rPr>
      </w:pP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emisii</w:t>
      </w:r>
      <w:r w:rsidRPr="0087359B">
        <w:rPr>
          <w:rFonts w:eastAsiaTheme="minorHAnsi" w:cs="Times New Roman"/>
          <w:kern w:val="0"/>
          <w:lang w:val="en-US" w:eastAsia="en-US" w:bidi="ar-SA"/>
        </w:rPr>
        <w:t xml:space="preserve"> din </w:t>
      </w:r>
      <w:r w:rsidRPr="0087359B">
        <w:rPr>
          <w:rFonts w:eastAsiaTheme="minorHAnsi" w:cs="Times New Roman"/>
          <w:kern w:val="0"/>
          <w:lang w:val="en-US" w:eastAsia="en-US" w:bidi="ar-SA"/>
        </w:rPr>
        <w:t>surse</w:t>
      </w:r>
      <w:r w:rsidRPr="0087359B">
        <w:rPr>
          <w:rFonts w:eastAsiaTheme="minorHAnsi" w:cs="Times New Roman"/>
          <w:kern w:val="0"/>
          <w:lang w:val="en-US" w:eastAsia="en-US" w:bidi="ar-SA"/>
        </w:rPr>
        <w:t xml:space="preserve"> mobile (</w:t>
      </w:r>
      <w:r w:rsidRPr="0087359B">
        <w:rPr>
          <w:rFonts w:eastAsiaTheme="minorHAnsi" w:cs="Times New Roman"/>
          <w:kern w:val="0"/>
          <w:lang w:val="en-US" w:eastAsia="en-US" w:bidi="ar-SA"/>
        </w:rPr>
        <w:t>oxid</w:t>
      </w:r>
      <w:r w:rsidRPr="0087359B">
        <w:rPr>
          <w:rFonts w:eastAsiaTheme="minorHAnsi" w:cs="Times New Roman"/>
          <w:kern w:val="0"/>
          <w:lang w:val="en-US" w:eastAsia="en-US" w:bidi="ar-SA"/>
        </w:rPr>
        <w:t xml:space="preserve"> de carbon, </w:t>
      </w:r>
      <w:r w:rsidRPr="0087359B">
        <w:rPr>
          <w:rFonts w:eastAsiaTheme="minorHAnsi" w:cs="Times New Roman"/>
          <w:kern w:val="0"/>
          <w:lang w:val="en-US" w:eastAsia="en-US" w:bidi="ar-SA"/>
        </w:rPr>
        <w:t>oxizi</w:t>
      </w:r>
      <w:r w:rsidRPr="0087359B">
        <w:rPr>
          <w:rFonts w:eastAsiaTheme="minorHAnsi" w:cs="Times New Roman"/>
          <w:kern w:val="0"/>
          <w:lang w:val="en-US" w:eastAsia="en-US" w:bidi="ar-SA"/>
        </w:rPr>
        <w:t xml:space="preserve"> de </w:t>
      </w:r>
      <w:r w:rsidRPr="0087359B">
        <w:rPr>
          <w:rFonts w:eastAsiaTheme="minorHAnsi" w:cs="Times New Roman"/>
          <w:kern w:val="0"/>
          <w:lang w:val="en-US" w:eastAsia="en-US" w:bidi="ar-SA"/>
        </w:rPr>
        <w:t>azot</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oxizi</w:t>
      </w:r>
      <w:r w:rsidRPr="0087359B">
        <w:rPr>
          <w:rFonts w:eastAsiaTheme="minorHAnsi" w:cs="Times New Roman"/>
          <w:kern w:val="0"/>
          <w:lang w:val="en-US" w:eastAsia="en-US" w:bidi="ar-SA"/>
        </w:rPr>
        <w:t xml:space="preserve"> de </w:t>
      </w:r>
      <w:r w:rsidRPr="0087359B">
        <w:rPr>
          <w:rFonts w:eastAsiaTheme="minorHAnsi" w:cs="Times New Roman"/>
          <w:kern w:val="0"/>
          <w:lang w:val="en-US" w:eastAsia="en-US" w:bidi="ar-SA"/>
        </w:rPr>
        <w:t>sulf</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poluanţi</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organici</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persistenţi</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şi</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pulberi</w:t>
      </w:r>
      <w:r w:rsidRPr="0087359B">
        <w:rPr>
          <w:rFonts w:eastAsiaTheme="minorHAnsi" w:cs="Times New Roman"/>
          <w:kern w:val="0"/>
          <w:lang w:val="en-US" w:eastAsia="en-US" w:bidi="ar-SA"/>
        </w:rPr>
        <w:t xml:space="preserve">) de la </w:t>
      </w:r>
      <w:r w:rsidRPr="0087359B">
        <w:rPr>
          <w:rFonts w:eastAsiaTheme="minorHAnsi" w:cs="Times New Roman"/>
          <w:kern w:val="0"/>
          <w:lang w:val="en-US" w:eastAsia="en-US" w:bidi="ar-SA"/>
        </w:rPr>
        <w:t>mijloacele</w:t>
      </w:r>
      <w:r w:rsidRPr="0087359B">
        <w:rPr>
          <w:rFonts w:eastAsiaTheme="minorHAnsi" w:cs="Times New Roman"/>
          <w:kern w:val="0"/>
          <w:lang w:val="en-US" w:eastAsia="en-US" w:bidi="ar-SA"/>
        </w:rPr>
        <w:t xml:space="preserve"> de transport care </w:t>
      </w:r>
      <w:r w:rsidRPr="0087359B">
        <w:rPr>
          <w:rFonts w:eastAsiaTheme="minorHAnsi" w:cs="Times New Roman"/>
          <w:kern w:val="0"/>
          <w:lang w:val="en-US" w:eastAsia="en-US" w:bidi="ar-SA"/>
        </w:rPr>
        <w:t>vor</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deservi</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lucrările</w:t>
      </w:r>
      <w:r w:rsidRPr="0087359B">
        <w:rPr>
          <w:rFonts w:eastAsiaTheme="minorHAnsi" w:cs="Times New Roman"/>
          <w:kern w:val="0"/>
          <w:lang w:val="en-US" w:eastAsia="en-US" w:bidi="ar-SA"/>
        </w:rPr>
        <w:t xml:space="preserve"> din </w:t>
      </w:r>
      <w:r w:rsidRPr="0087359B">
        <w:rPr>
          <w:rFonts w:eastAsiaTheme="minorHAnsi" w:cs="Times New Roman"/>
          <w:kern w:val="0"/>
          <w:lang w:val="en-US" w:eastAsia="en-US" w:bidi="ar-SA"/>
        </w:rPr>
        <w:t>amenajamentul</w:t>
      </w:r>
      <w:r w:rsidRPr="0087359B">
        <w:rPr>
          <w:rFonts w:eastAsiaTheme="minorHAnsi" w:cs="Times New Roman"/>
          <w:kern w:val="0"/>
          <w:lang w:val="en-US" w:eastAsia="en-US" w:bidi="ar-SA"/>
        </w:rPr>
        <w:t xml:space="preserve"> silvic. </w:t>
      </w:r>
      <w:r w:rsidRPr="0087359B">
        <w:rPr>
          <w:rFonts w:eastAsiaTheme="minorHAnsi" w:cs="Times New Roman"/>
          <w:kern w:val="0"/>
          <w:lang w:val="en-US" w:eastAsia="en-US" w:bidi="ar-SA"/>
        </w:rPr>
        <w:t>Cantitatea</w:t>
      </w:r>
      <w:r w:rsidRPr="0087359B">
        <w:rPr>
          <w:rFonts w:eastAsiaTheme="minorHAnsi" w:cs="Times New Roman"/>
          <w:kern w:val="0"/>
          <w:lang w:val="en-US" w:eastAsia="en-US" w:bidi="ar-SA"/>
        </w:rPr>
        <w:t xml:space="preserve"> de gaze de </w:t>
      </w:r>
      <w:r w:rsidRPr="0087359B">
        <w:rPr>
          <w:rFonts w:eastAsiaTheme="minorHAnsi" w:cs="Times New Roman"/>
          <w:kern w:val="0"/>
          <w:lang w:val="en-US" w:eastAsia="en-US" w:bidi="ar-SA"/>
        </w:rPr>
        <w:t>eşapare</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este</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în</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concordanţă</w:t>
      </w:r>
      <w:r w:rsidRPr="0087359B">
        <w:rPr>
          <w:rFonts w:eastAsiaTheme="minorHAnsi" w:cs="Times New Roman"/>
          <w:kern w:val="0"/>
          <w:lang w:val="en-US" w:eastAsia="en-US" w:bidi="ar-SA"/>
        </w:rPr>
        <w:t xml:space="preserve"> cu </w:t>
      </w:r>
      <w:r w:rsidRPr="0087359B">
        <w:rPr>
          <w:rFonts w:eastAsiaTheme="minorHAnsi" w:cs="Times New Roman"/>
          <w:kern w:val="0"/>
          <w:lang w:val="en-US" w:eastAsia="en-US" w:bidi="ar-SA"/>
        </w:rPr>
        <w:t>mijloacele</w:t>
      </w:r>
      <w:r w:rsidRPr="0087359B">
        <w:rPr>
          <w:rFonts w:eastAsiaTheme="minorHAnsi" w:cs="Times New Roman"/>
          <w:kern w:val="0"/>
          <w:lang w:val="en-US" w:eastAsia="en-US" w:bidi="ar-SA"/>
        </w:rPr>
        <w:t xml:space="preserve"> de transport </w:t>
      </w:r>
      <w:r w:rsidRPr="0087359B">
        <w:rPr>
          <w:rFonts w:eastAsiaTheme="minorHAnsi" w:cs="Times New Roman"/>
          <w:kern w:val="0"/>
          <w:lang w:val="en-US" w:eastAsia="en-US" w:bidi="ar-SA"/>
        </w:rPr>
        <w:t>folosite</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şi</w:t>
      </w:r>
      <w:r w:rsidRPr="0087359B">
        <w:rPr>
          <w:rFonts w:eastAsiaTheme="minorHAnsi" w:cs="Times New Roman"/>
          <w:kern w:val="0"/>
          <w:lang w:val="en-US" w:eastAsia="en-US" w:bidi="ar-SA"/>
        </w:rPr>
        <w:t xml:space="preserve"> cu </w:t>
      </w:r>
      <w:r w:rsidRPr="0087359B">
        <w:rPr>
          <w:rFonts w:eastAsiaTheme="minorHAnsi" w:cs="Times New Roman"/>
          <w:kern w:val="0"/>
          <w:lang w:val="en-US" w:eastAsia="en-US" w:bidi="ar-SA"/>
        </w:rPr>
        <w:t>durata</w:t>
      </w:r>
      <w:r w:rsidRPr="0087359B">
        <w:rPr>
          <w:rFonts w:eastAsiaTheme="minorHAnsi" w:cs="Times New Roman"/>
          <w:kern w:val="0"/>
          <w:lang w:val="en-US" w:eastAsia="en-US" w:bidi="ar-SA"/>
        </w:rPr>
        <w:t xml:space="preserve"> de </w:t>
      </w:r>
      <w:r w:rsidRPr="0087359B">
        <w:rPr>
          <w:rFonts w:eastAsiaTheme="minorHAnsi" w:cs="Times New Roman"/>
          <w:kern w:val="0"/>
          <w:lang w:val="en-US" w:eastAsia="en-US" w:bidi="ar-SA"/>
        </w:rPr>
        <w:t>funcţionare</w:t>
      </w:r>
      <w:r w:rsidRPr="0087359B">
        <w:rPr>
          <w:rFonts w:eastAsiaTheme="minorHAnsi" w:cs="Times New Roman"/>
          <w:kern w:val="0"/>
          <w:lang w:val="en-US" w:eastAsia="en-US" w:bidi="ar-SA"/>
        </w:rPr>
        <w:t xml:space="preserve"> a </w:t>
      </w:r>
      <w:r w:rsidRPr="0087359B">
        <w:rPr>
          <w:rFonts w:eastAsiaTheme="minorHAnsi" w:cs="Times New Roman"/>
          <w:kern w:val="0"/>
          <w:lang w:val="en-US" w:eastAsia="en-US" w:bidi="ar-SA"/>
        </w:rPr>
        <w:t>motoarelor</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acestora</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în</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perioada</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cât</w:t>
      </w:r>
      <w:r w:rsidRPr="0087359B">
        <w:rPr>
          <w:rFonts w:eastAsiaTheme="minorHAnsi" w:cs="Times New Roman"/>
          <w:kern w:val="0"/>
          <w:lang w:val="en-US" w:eastAsia="en-US" w:bidi="ar-SA"/>
        </w:rPr>
        <w:t xml:space="preserve"> se </w:t>
      </w:r>
      <w:r w:rsidRPr="0087359B">
        <w:rPr>
          <w:rFonts w:eastAsiaTheme="minorHAnsi" w:cs="Times New Roman"/>
          <w:kern w:val="0"/>
          <w:lang w:val="en-US" w:eastAsia="en-US" w:bidi="ar-SA"/>
        </w:rPr>
        <w:t>află</w:t>
      </w:r>
      <w:r w:rsidRPr="0087359B">
        <w:rPr>
          <w:rFonts w:eastAsiaTheme="minorHAnsi" w:cs="Times New Roman"/>
          <w:kern w:val="0"/>
          <w:lang w:val="en-US" w:eastAsia="en-US" w:bidi="ar-SA"/>
        </w:rPr>
        <w:t xml:space="preserve"> pe </w:t>
      </w:r>
      <w:r w:rsidRPr="0087359B">
        <w:rPr>
          <w:rFonts w:eastAsiaTheme="minorHAnsi" w:cs="Times New Roman"/>
          <w:kern w:val="0"/>
          <w:lang w:val="en-US" w:eastAsia="en-US" w:bidi="ar-SA"/>
        </w:rPr>
        <w:t>amplasament</w:t>
      </w:r>
      <w:r w:rsidRPr="0087359B">
        <w:rPr>
          <w:rFonts w:eastAsiaTheme="minorHAnsi" w:cs="Times New Roman"/>
          <w:kern w:val="0"/>
          <w:lang w:val="en-US" w:eastAsia="en-US" w:bidi="ar-SA"/>
        </w:rPr>
        <w:t>;</w:t>
      </w:r>
    </w:p>
    <w:p w:rsidR="0087359B" w:rsidRPr="0087359B" w:rsidP="006D16C3" w14:paraId="5971B8EB" w14:textId="77777777">
      <w:pPr>
        <w:suppressAutoHyphens w:val="0"/>
        <w:rPr>
          <w:rFonts w:eastAsiaTheme="minorHAnsi" w:cs="Times New Roman"/>
          <w:kern w:val="0"/>
          <w:lang w:val="en-US" w:eastAsia="en-US" w:bidi="ar-SA"/>
        </w:rPr>
      </w:pP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emisii</w:t>
      </w:r>
      <w:r w:rsidRPr="0087359B">
        <w:rPr>
          <w:rFonts w:eastAsiaTheme="minorHAnsi" w:cs="Times New Roman"/>
          <w:kern w:val="0"/>
          <w:lang w:val="en-US" w:eastAsia="en-US" w:bidi="ar-SA"/>
        </w:rPr>
        <w:t xml:space="preserve"> din </w:t>
      </w:r>
      <w:r w:rsidRPr="0087359B">
        <w:rPr>
          <w:rFonts w:eastAsiaTheme="minorHAnsi" w:cs="Times New Roman"/>
          <w:kern w:val="0"/>
          <w:lang w:val="en-US" w:eastAsia="en-US" w:bidi="ar-SA"/>
        </w:rPr>
        <w:t>surse</w:t>
      </w:r>
      <w:r w:rsidRPr="0087359B">
        <w:rPr>
          <w:rFonts w:eastAsiaTheme="minorHAnsi" w:cs="Times New Roman"/>
          <w:kern w:val="0"/>
          <w:lang w:val="en-US" w:eastAsia="en-US" w:bidi="ar-SA"/>
        </w:rPr>
        <w:t xml:space="preserve"> mobile (</w:t>
      </w:r>
      <w:r w:rsidRPr="0087359B">
        <w:rPr>
          <w:rFonts w:eastAsiaTheme="minorHAnsi" w:cs="Times New Roman"/>
          <w:kern w:val="0"/>
          <w:lang w:val="en-US" w:eastAsia="en-US" w:bidi="ar-SA"/>
        </w:rPr>
        <w:t>oxid</w:t>
      </w:r>
      <w:r w:rsidRPr="0087359B">
        <w:rPr>
          <w:rFonts w:eastAsiaTheme="minorHAnsi" w:cs="Times New Roman"/>
          <w:kern w:val="0"/>
          <w:lang w:val="en-US" w:eastAsia="en-US" w:bidi="ar-SA"/>
        </w:rPr>
        <w:t xml:space="preserve"> de carbon, </w:t>
      </w:r>
      <w:r w:rsidRPr="0087359B">
        <w:rPr>
          <w:rFonts w:eastAsiaTheme="minorHAnsi" w:cs="Times New Roman"/>
          <w:kern w:val="0"/>
          <w:lang w:val="en-US" w:eastAsia="en-US" w:bidi="ar-SA"/>
        </w:rPr>
        <w:t>oxizi</w:t>
      </w:r>
      <w:r w:rsidRPr="0087359B">
        <w:rPr>
          <w:rFonts w:eastAsiaTheme="minorHAnsi" w:cs="Times New Roman"/>
          <w:kern w:val="0"/>
          <w:lang w:val="en-US" w:eastAsia="en-US" w:bidi="ar-SA"/>
        </w:rPr>
        <w:t xml:space="preserve"> de </w:t>
      </w:r>
      <w:r w:rsidRPr="0087359B">
        <w:rPr>
          <w:rFonts w:eastAsiaTheme="minorHAnsi" w:cs="Times New Roman"/>
          <w:kern w:val="0"/>
          <w:lang w:val="en-US" w:eastAsia="en-US" w:bidi="ar-SA"/>
        </w:rPr>
        <w:t>azot</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oxizi</w:t>
      </w:r>
      <w:r w:rsidRPr="0087359B">
        <w:rPr>
          <w:rFonts w:eastAsiaTheme="minorHAnsi" w:cs="Times New Roman"/>
          <w:kern w:val="0"/>
          <w:lang w:val="en-US" w:eastAsia="en-US" w:bidi="ar-SA"/>
        </w:rPr>
        <w:t xml:space="preserve"> de </w:t>
      </w:r>
      <w:r w:rsidRPr="0087359B">
        <w:rPr>
          <w:rFonts w:eastAsiaTheme="minorHAnsi" w:cs="Times New Roman"/>
          <w:kern w:val="0"/>
          <w:lang w:val="en-US" w:eastAsia="en-US" w:bidi="ar-SA"/>
        </w:rPr>
        <w:t>sulf</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poluanţi</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organici</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persistenţi</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şi</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pulberi</w:t>
      </w:r>
      <w:r w:rsidRPr="0087359B">
        <w:rPr>
          <w:rFonts w:eastAsiaTheme="minorHAnsi" w:cs="Times New Roman"/>
          <w:kern w:val="0"/>
          <w:lang w:val="en-US" w:eastAsia="en-US" w:bidi="ar-SA"/>
        </w:rPr>
        <w:t xml:space="preserve">) de la </w:t>
      </w:r>
      <w:r w:rsidRPr="0087359B">
        <w:rPr>
          <w:rFonts w:eastAsiaTheme="minorHAnsi" w:cs="Times New Roman"/>
          <w:kern w:val="0"/>
          <w:lang w:val="en-US" w:eastAsia="en-US" w:bidi="ar-SA"/>
        </w:rPr>
        <w:t>utilajele</w:t>
      </w:r>
      <w:r w:rsidRPr="0087359B">
        <w:rPr>
          <w:rFonts w:eastAsiaTheme="minorHAnsi" w:cs="Times New Roman"/>
          <w:kern w:val="0"/>
          <w:lang w:val="en-US" w:eastAsia="en-US" w:bidi="ar-SA"/>
        </w:rPr>
        <w:t xml:space="preserve"> care </w:t>
      </w:r>
      <w:r w:rsidRPr="0087359B">
        <w:rPr>
          <w:rFonts w:eastAsiaTheme="minorHAnsi" w:cs="Times New Roman"/>
          <w:kern w:val="0"/>
          <w:lang w:val="en-US" w:eastAsia="en-US" w:bidi="ar-SA"/>
        </w:rPr>
        <w:t>vor</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deservi</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lucrările</w:t>
      </w:r>
      <w:r w:rsidRPr="0087359B">
        <w:rPr>
          <w:rFonts w:eastAsiaTheme="minorHAnsi" w:cs="Times New Roman"/>
          <w:kern w:val="0"/>
          <w:lang w:val="en-US" w:eastAsia="en-US" w:bidi="ar-SA"/>
        </w:rPr>
        <w:t xml:space="preserve"> din </w:t>
      </w:r>
      <w:r w:rsidRPr="0087359B">
        <w:rPr>
          <w:rFonts w:eastAsiaTheme="minorHAnsi" w:cs="Times New Roman"/>
          <w:kern w:val="0"/>
          <w:lang w:val="en-US" w:eastAsia="en-US" w:bidi="ar-SA"/>
        </w:rPr>
        <w:t>amenajamentul</w:t>
      </w:r>
      <w:r w:rsidRPr="0087359B">
        <w:rPr>
          <w:rFonts w:eastAsiaTheme="minorHAnsi" w:cs="Times New Roman"/>
          <w:kern w:val="0"/>
          <w:lang w:val="en-US" w:eastAsia="en-US" w:bidi="ar-SA"/>
        </w:rPr>
        <w:t xml:space="preserve"> silvic; </w:t>
      </w:r>
    </w:p>
    <w:p w:rsidR="0087359B" w:rsidRPr="0087359B" w:rsidP="006D16C3" w14:paraId="7ACFF33F" w14:textId="77777777">
      <w:pPr>
        <w:suppressAutoHyphens w:val="0"/>
        <w:rPr>
          <w:rFonts w:eastAsiaTheme="minorHAnsi" w:cs="Times New Roman"/>
          <w:kern w:val="0"/>
          <w:lang w:val="en-US" w:eastAsia="en-US" w:bidi="ar-SA"/>
        </w:rPr>
      </w:pP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emisii</w:t>
      </w:r>
      <w:r w:rsidRPr="0087359B">
        <w:rPr>
          <w:rFonts w:eastAsiaTheme="minorHAnsi" w:cs="Times New Roman"/>
          <w:kern w:val="0"/>
          <w:lang w:val="en-US" w:eastAsia="en-US" w:bidi="ar-SA"/>
        </w:rPr>
        <w:t xml:space="preserve"> din </w:t>
      </w:r>
      <w:r w:rsidRPr="0087359B">
        <w:rPr>
          <w:rFonts w:eastAsiaTheme="minorHAnsi" w:cs="Times New Roman"/>
          <w:kern w:val="0"/>
          <w:lang w:val="en-US" w:eastAsia="en-US" w:bidi="ar-SA"/>
        </w:rPr>
        <w:t>surse</w:t>
      </w:r>
      <w:r w:rsidRPr="0087359B">
        <w:rPr>
          <w:rFonts w:eastAsiaTheme="minorHAnsi" w:cs="Times New Roman"/>
          <w:kern w:val="0"/>
          <w:lang w:val="en-US" w:eastAsia="en-US" w:bidi="ar-SA"/>
        </w:rPr>
        <w:t xml:space="preserve"> mobile (</w:t>
      </w:r>
      <w:r w:rsidRPr="0087359B">
        <w:rPr>
          <w:rFonts w:eastAsiaTheme="minorHAnsi" w:cs="Times New Roman"/>
          <w:kern w:val="0"/>
          <w:lang w:val="en-US" w:eastAsia="en-US" w:bidi="ar-SA"/>
        </w:rPr>
        <w:t>oxid</w:t>
      </w:r>
      <w:r w:rsidRPr="0087359B">
        <w:rPr>
          <w:rFonts w:eastAsiaTheme="minorHAnsi" w:cs="Times New Roman"/>
          <w:kern w:val="0"/>
          <w:lang w:val="en-US" w:eastAsia="en-US" w:bidi="ar-SA"/>
        </w:rPr>
        <w:t xml:space="preserve"> de carbon, </w:t>
      </w:r>
      <w:r w:rsidRPr="0087359B">
        <w:rPr>
          <w:rFonts w:eastAsiaTheme="minorHAnsi" w:cs="Times New Roman"/>
          <w:kern w:val="0"/>
          <w:lang w:val="en-US" w:eastAsia="en-US" w:bidi="ar-SA"/>
        </w:rPr>
        <w:t>oxizi</w:t>
      </w:r>
      <w:r w:rsidRPr="0087359B">
        <w:rPr>
          <w:rFonts w:eastAsiaTheme="minorHAnsi" w:cs="Times New Roman"/>
          <w:kern w:val="0"/>
          <w:lang w:val="en-US" w:eastAsia="en-US" w:bidi="ar-SA"/>
        </w:rPr>
        <w:t xml:space="preserve"> de </w:t>
      </w:r>
      <w:r w:rsidRPr="0087359B">
        <w:rPr>
          <w:rFonts w:eastAsiaTheme="minorHAnsi" w:cs="Times New Roman"/>
          <w:kern w:val="0"/>
          <w:lang w:val="en-US" w:eastAsia="en-US" w:bidi="ar-SA"/>
        </w:rPr>
        <w:t>azot</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oxizi</w:t>
      </w:r>
      <w:r w:rsidRPr="0087359B">
        <w:rPr>
          <w:rFonts w:eastAsiaTheme="minorHAnsi" w:cs="Times New Roman"/>
          <w:kern w:val="0"/>
          <w:lang w:val="en-US" w:eastAsia="en-US" w:bidi="ar-SA"/>
        </w:rPr>
        <w:t xml:space="preserve"> de </w:t>
      </w:r>
      <w:r w:rsidRPr="0087359B">
        <w:rPr>
          <w:rFonts w:eastAsiaTheme="minorHAnsi" w:cs="Times New Roman"/>
          <w:kern w:val="0"/>
          <w:lang w:val="en-US" w:eastAsia="en-US" w:bidi="ar-SA"/>
        </w:rPr>
        <w:t>sulf</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poluanţi</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organici</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persistenţi</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şi</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pulberi</w:t>
      </w:r>
      <w:r w:rsidRPr="0087359B">
        <w:rPr>
          <w:rFonts w:eastAsiaTheme="minorHAnsi" w:cs="Times New Roman"/>
          <w:kern w:val="0"/>
          <w:lang w:val="en-US" w:eastAsia="en-US" w:bidi="ar-SA"/>
        </w:rPr>
        <w:t xml:space="preserve">) de la </w:t>
      </w:r>
      <w:r w:rsidRPr="0087359B">
        <w:rPr>
          <w:rFonts w:eastAsiaTheme="minorHAnsi" w:cs="Times New Roman"/>
          <w:kern w:val="0"/>
          <w:lang w:val="en-US" w:eastAsia="en-US" w:bidi="ar-SA"/>
        </w:rPr>
        <w:t>mijloacele</w:t>
      </w:r>
      <w:r w:rsidRPr="0087359B">
        <w:rPr>
          <w:rFonts w:eastAsiaTheme="minorHAnsi" w:cs="Times New Roman"/>
          <w:kern w:val="0"/>
          <w:lang w:val="en-US" w:eastAsia="en-US" w:bidi="ar-SA"/>
        </w:rPr>
        <w:t xml:space="preserve"> de </w:t>
      </w:r>
      <w:r w:rsidRPr="0087359B">
        <w:rPr>
          <w:rFonts w:eastAsiaTheme="minorHAnsi" w:cs="Times New Roman"/>
          <w:kern w:val="0"/>
          <w:lang w:val="en-US" w:eastAsia="en-US" w:bidi="ar-SA"/>
        </w:rPr>
        <w:t>tăiere</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drujbe</w:t>
      </w:r>
      <w:r w:rsidRPr="0087359B">
        <w:rPr>
          <w:rFonts w:eastAsiaTheme="minorHAnsi" w:cs="Times New Roman"/>
          <w:kern w:val="0"/>
          <w:lang w:val="en-US" w:eastAsia="en-US" w:bidi="ar-SA"/>
        </w:rPr>
        <w:t xml:space="preserve">) care </w:t>
      </w:r>
      <w:r w:rsidRPr="0087359B">
        <w:rPr>
          <w:rFonts w:eastAsiaTheme="minorHAnsi" w:cs="Times New Roman"/>
          <w:kern w:val="0"/>
          <w:lang w:val="en-US" w:eastAsia="en-US" w:bidi="ar-SA"/>
        </w:rPr>
        <w:t>vor</w:t>
      </w:r>
      <w:r w:rsidRPr="0087359B">
        <w:rPr>
          <w:rFonts w:eastAsiaTheme="minorHAnsi" w:cs="Times New Roman"/>
          <w:kern w:val="0"/>
          <w:lang w:val="en-US" w:eastAsia="en-US" w:bidi="ar-SA"/>
        </w:rPr>
        <w:t xml:space="preserve"> fi </w:t>
      </w:r>
      <w:r w:rsidRPr="0087359B">
        <w:rPr>
          <w:rFonts w:eastAsiaTheme="minorHAnsi" w:cs="Times New Roman"/>
          <w:kern w:val="0"/>
          <w:lang w:val="en-US" w:eastAsia="en-US" w:bidi="ar-SA"/>
        </w:rPr>
        <w:t>folosite</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în</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activitatea</w:t>
      </w:r>
      <w:r w:rsidRPr="0087359B">
        <w:rPr>
          <w:rFonts w:eastAsiaTheme="minorHAnsi" w:cs="Times New Roman"/>
          <w:kern w:val="0"/>
          <w:lang w:val="en-US" w:eastAsia="en-US" w:bidi="ar-SA"/>
        </w:rPr>
        <w:t xml:space="preserve"> de </w:t>
      </w:r>
      <w:r w:rsidRPr="0087359B">
        <w:rPr>
          <w:rFonts w:eastAsiaTheme="minorHAnsi" w:cs="Times New Roman"/>
          <w:kern w:val="0"/>
          <w:lang w:val="en-US" w:eastAsia="en-US" w:bidi="ar-SA"/>
        </w:rPr>
        <w:t>exploatare</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a</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amenajamentului</w:t>
      </w:r>
      <w:r w:rsidRPr="0087359B">
        <w:rPr>
          <w:rFonts w:eastAsiaTheme="minorHAnsi" w:cs="Times New Roman"/>
          <w:kern w:val="0"/>
          <w:lang w:val="en-US" w:eastAsia="en-US" w:bidi="ar-SA"/>
        </w:rPr>
        <w:t xml:space="preserve"> silvic; </w:t>
      </w:r>
    </w:p>
    <w:p w:rsidR="0087359B" w:rsidRPr="0087359B" w:rsidP="006D16C3" w14:paraId="16B3BCF6" w14:textId="77777777">
      <w:pPr>
        <w:suppressAutoHyphens w:val="0"/>
        <w:rPr>
          <w:rFonts w:eastAsiaTheme="minorHAnsi" w:cs="Times New Roman"/>
          <w:kern w:val="0"/>
          <w:lang w:val="en-US" w:eastAsia="en-US" w:bidi="ar-SA"/>
        </w:rPr>
      </w:pP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pulberi</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particule</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în</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suspensie</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rezultate</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în</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urma</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activităţilor</w:t>
      </w:r>
      <w:r w:rsidRPr="0087359B">
        <w:rPr>
          <w:rFonts w:eastAsiaTheme="minorHAnsi" w:cs="Times New Roman"/>
          <w:kern w:val="0"/>
          <w:lang w:val="en-US" w:eastAsia="en-US" w:bidi="ar-SA"/>
        </w:rPr>
        <w:t xml:space="preserve"> de </w:t>
      </w:r>
      <w:r w:rsidRPr="0087359B">
        <w:rPr>
          <w:rFonts w:eastAsiaTheme="minorHAnsi" w:cs="Times New Roman"/>
          <w:kern w:val="0"/>
          <w:lang w:val="en-US" w:eastAsia="en-US" w:bidi="ar-SA"/>
        </w:rPr>
        <w:t>doborâre</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curăţare</w:t>
      </w:r>
      <w:r w:rsidRPr="0087359B">
        <w:rPr>
          <w:rFonts w:eastAsiaTheme="minorHAnsi" w:cs="Times New Roman"/>
          <w:kern w:val="0"/>
          <w:lang w:val="en-US" w:eastAsia="en-US" w:bidi="ar-SA"/>
        </w:rPr>
        <w:t xml:space="preserve">, transport </w:t>
      </w:r>
      <w:r w:rsidRPr="0087359B">
        <w:rPr>
          <w:rFonts w:eastAsiaTheme="minorHAnsi" w:cs="Times New Roman"/>
          <w:kern w:val="0"/>
          <w:lang w:val="en-US" w:eastAsia="en-US" w:bidi="ar-SA"/>
        </w:rPr>
        <w:t>şi</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încărcare</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masă</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lemnoasă</w:t>
      </w:r>
      <w:r w:rsidRPr="0087359B">
        <w:rPr>
          <w:rFonts w:eastAsiaTheme="minorHAnsi" w:cs="Times New Roman"/>
          <w:kern w:val="0"/>
          <w:lang w:val="en-US" w:eastAsia="en-US" w:bidi="ar-SA"/>
        </w:rPr>
        <w:t xml:space="preserve">; </w:t>
      </w:r>
    </w:p>
    <w:p w:rsidR="0087359B" w:rsidRPr="007B3FFA" w:rsidP="006D16C3" w14:paraId="0864F3A0" w14:textId="77777777">
      <w:pPr>
        <w:suppressAutoHyphens w:val="0"/>
        <w:rPr>
          <w:rFonts w:eastAsiaTheme="minorHAnsi" w:cs="Times New Roman"/>
          <w:i/>
          <w:kern w:val="0"/>
          <w:lang w:val="en-US" w:eastAsia="en-US" w:bidi="ar-SA"/>
        </w:rPr>
      </w:pP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zgomot</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produs</w:t>
      </w:r>
      <w:r w:rsidRPr="0087359B">
        <w:rPr>
          <w:rFonts w:eastAsiaTheme="minorHAnsi" w:cs="Times New Roman"/>
          <w:kern w:val="0"/>
          <w:lang w:val="en-US" w:eastAsia="en-US" w:bidi="ar-SA"/>
        </w:rPr>
        <w:t xml:space="preserve"> de </w:t>
      </w:r>
      <w:r w:rsidRPr="0087359B">
        <w:rPr>
          <w:rFonts w:eastAsiaTheme="minorHAnsi" w:cs="Times New Roman"/>
          <w:kern w:val="0"/>
          <w:lang w:val="en-US" w:eastAsia="en-US" w:bidi="ar-SA"/>
        </w:rPr>
        <w:t>utilaje</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în</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timpul</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lucrărilor</w:t>
      </w:r>
      <w:r w:rsidRPr="0087359B">
        <w:rPr>
          <w:rFonts w:eastAsiaTheme="minorHAnsi" w:cs="Times New Roman"/>
          <w:kern w:val="0"/>
          <w:lang w:val="en-US" w:eastAsia="en-US" w:bidi="ar-SA"/>
        </w:rPr>
        <w:t xml:space="preserve"> (se </w:t>
      </w:r>
      <w:r w:rsidRPr="0087359B">
        <w:rPr>
          <w:rFonts w:eastAsiaTheme="minorHAnsi" w:cs="Times New Roman"/>
          <w:kern w:val="0"/>
          <w:lang w:val="en-US" w:eastAsia="en-US" w:bidi="ar-SA"/>
        </w:rPr>
        <w:t>vor</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utilaza</w:t>
      </w:r>
      <w:r w:rsidRPr="0087359B">
        <w:rPr>
          <w:rFonts w:eastAsiaTheme="minorHAnsi" w:cs="Times New Roman"/>
          <w:kern w:val="0"/>
          <w:lang w:val="en-US" w:eastAsia="en-US" w:bidi="ar-SA"/>
        </w:rPr>
        <w:t xml:space="preserve"> cu </w:t>
      </w:r>
      <w:r w:rsidRPr="0087359B">
        <w:rPr>
          <w:rFonts w:eastAsiaTheme="minorHAnsi" w:cs="Times New Roman"/>
          <w:kern w:val="0"/>
          <w:lang w:val="en-US" w:eastAsia="en-US" w:bidi="ar-SA"/>
        </w:rPr>
        <w:t>precădere</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utilaje</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cât</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mai</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noi</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pentru</w:t>
      </w:r>
      <w:r w:rsidRPr="0087359B">
        <w:rPr>
          <w:rFonts w:eastAsiaTheme="minorHAnsi" w:cs="Times New Roman"/>
          <w:kern w:val="0"/>
          <w:lang w:val="en-US" w:eastAsia="en-US" w:bidi="ar-SA"/>
        </w:rPr>
        <w:t xml:space="preserve"> a se reduce </w:t>
      </w:r>
      <w:r w:rsidRPr="0087359B">
        <w:rPr>
          <w:rFonts w:eastAsiaTheme="minorHAnsi" w:cs="Times New Roman"/>
          <w:kern w:val="0"/>
          <w:lang w:val="en-US" w:eastAsia="en-US" w:bidi="ar-SA"/>
        </w:rPr>
        <w:t>zgomotul</w:t>
      </w:r>
      <w:r w:rsidRPr="0087359B">
        <w:rPr>
          <w:rFonts w:eastAsiaTheme="minorHAnsi" w:cs="Times New Roman"/>
          <w:kern w:val="0"/>
          <w:lang w:val="en-US" w:eastAsia="en-US" w:bidi="ar-SA"/>
        </w:rPr>
        <w:t>);</w:t>
      </w:r>
      <w:r w:rsidR="007B3FFA">
        <w:rPr>
          <w:rFonts w:eastAsiaTheme="minorHAnsi" w:cs="Times New Roman"/>
          <w:b/>
          <w:i/>
          <w:kern w:val="0"/>
          <w:szCs w:val="21"/>
          <w:lang w:val="en-US" w:eastAsia="en-US" w:bidi="ar-SA"/>
        </w:rPr>
        <w:t xml:space="preserve">  </w:t>
      </w:r>
    </w:p>
    <w:p w:rsidR="00896E80" w:rsidRPr="0087359B" w:rsidP="00896E80" w14:paraId="23E2F4D4" w14:textId="77777777">
      <w:pPr>
        <w:suppressAutoHyphens w:val="0"/>
        <w:rPr>
          <w:rFonts w:eastAsiaTheme="minorHAnsi" w:cs="Times New Roman"/>
          <w:kern w:val="0"/>
          <w:lang w:val="en-US" w:eastAsia="en-US" w:bidi="ar-SA"/>
        </w:rPr>
      </w:pPr>
      <w:r w:rsidRPr="0087359B">
        <w:rPr>
          <w:rFonts w:eastAsiaTheme="minorHAnsi" w:cs="Times New Roman"/>
          <w:b/>
          <w:kern w:val="0"/>
          <w:lang w:val="en-US" w:eastAsia="en-US" w:bidi="ar-SA"/>
        </w:rPr>
        <w:t>Impactul</w:t>
      </w:r>
      <w:r w:rsidRPr="0087359B">
        <w:rPr>
          <w:rFonts w:eastAsiaTheme="minorHAnsi" w:cs="Times New Roman"/>
          <w:b/>
          <w:kern w:val="0"/>
          <w:lang w:val="en-US" w:eastAsia="en-US" w:bidi="ar-SA"/>
        </w:rPr>
        <w:t xml:space="preserve"> </w:t>
      </w:r>
      <w:r w:rsidRPr="0087359B">
        <w:rPr>
          <w:rFonts w:eastAsiaTheme="minorHAnsi" w:cs="Times New Roman"/>
          <w:b/>
          <w:kern w:val="0"/>
          <w:lang w:val="en-US" w:eastAsia="en-US" w:bidi="ar-SA"/>
        </w:rPr>
        <w:t>potențial</w:t>
      </w:r>
      <w:r w:rsidRPr="0087359B">
        <w:rPr>
          <w:rFonts w:eastAsiaTheme="minorHAnsi" w:cs="Times New Roman"/>
          <w:b/>
          <w:kern w:val="0"/>
          <w:lang w:val="en-US" w:eastAsia="en-US" w:bidi="ar-SA"/>
        </w:rPr>
        <w:t xml:space="preserve"> al </w:t>
      </w:r>
      <w:r w:rsidRPr="0087359B">
        <w:rPr>
          <w:rFonts w:eastAsiaTheme="minorHAnsi" w:cs="Times New Roman"/>
          <w:b/>
          <w:kern w:val="0"/>
          <w:lang w:val="en-US" w:eastAsia="en-US" w:bidi="ar-SA"/>
        </w:rPr>
        <w:t>lucrărilor</w:t>
      </w:r>
      <w:r w:rsidRPr="0087359B">
        <w:rPr>
          <w:rFonts w:eastAsiaTheme="minorHAnsi" w:cs="Times New Roman"/>
          <w:b/>
          <w:kern w:val="0"/>
          <w:lang w:val="en-US" w:eastAsia="en-US" w:bidi="ar-SA"/>
        </w:rPr>
        <w:t xml:space="preserve"> </w:t>
      </w:r>
      <w:r w:rsidRPr="0087359B">
        <w:rPr>
          <w:rFonts w:eastAsiaTheme="minorHAnsi" w:cs="Times New Roman"/>
          <w:b/>
          <w:kern w:val="0"/>
          <w:lang w:val="en-US" w:eastAsia="en-US" w:bidi="ar-SA"/>
        </w:rPr>
        <w:t>silvotehnice</w:t>
      </w:r>
      <w:r w:rsidRPr="0087359B">
        <w:rPr>
          <w:rFonts w:eastAsiaTheme="minorHAnsi" w:cs="Times New Roman"/>
          <w:b/>
          <w:kern w:val="0"/>
          <w:lang w:val="en-US" w:eastAsia="en-US" w:bidi="ar-SA"/>
        </w:rPr>
        <w:t xml:space="preserve"> </w:t>
      </w:r>
      <w:r w:rsidRPr="0087359B">
        <w:rPr>
          <w:rFonts w:eastAsiaTheme="minorHAnsi" w:cs="Times New Roman"/>
          <w:b/>
          <w:kern w:val="0"/>
          <w:lang w:val="en-US" w:eastAsia="en-US" w:bidi="ar-SA"/>
        </w:rPr>
        <w:t>este</w:t>
      </w:r>
      <w:r w:rsidRPr="0087359B">
        <w:rPr>
          <w:rFonts w:eastAsiaTheme="minorHAnsi" w:cs="Times New Roman"/>
          <w:b/>
          <w:kern w:val="0"/>
          <w:lang w:val="en-US" w:eastAsia="en-US" w:bidi="ar-SA"/>
        </w:rPr>
        <w:t xml:space="preserve"> </w:t>
      </w:r>
      <w:r w:rsidRPr="0087359B">
        <w:rPr>
          <w:rFonts w:eastAsiaTheme="minorHAnsi" w:cs="Times New Roman"/>
          <w:b/>
          <w:kern w:val="0"/>
          <w:lang w:val="en-US" w:eastAsia="en-US" w:bidi="ar-SA"/>
        </w:rPr>
        <w:t>nesemnificativ</w:t>
      </w:r>
      <w:r w:rsidRPr="0087359B">
        <w:rPr>
          <w:rFonts w:eastAsiaTheme="minorHAnsi" w:cs="Times New Roman"/>
          <w:b/>
          <w:kern w:val="0"/>
          <w:lang w:val="en-US" w:eastAsia="en-US" w:bidi="ar-SA"/>
        </w:rPr>
        <w:t xml:space="preserve"> </w:t>
      </w:r>
      <w:r w:rsidRPr="0087359B">
        <w:rPr>
          <w:rFonts w:eastAsiaTheme="minorHAnsi" w:cs="Times New Roman"/>
          <w:b/>
          <w:kern w:val="0"/>
          <w:lang w:val="en-US" w:eastAsia="en-US" w:bidi="ar-SA"/>
        </w:rPr>
        <w:t>deoarece</w:t>
      </w:r>
      <w:r w:rsidRPr="0087359B">
        <w:rPr>
          <w:rFonts w:eastAsiaTheme="minorHAnsi" w:cs="Times New Roman"/>
          <w:b/>
          <w:kern w:val="0"/>
          <w:lang w:val="en-US" w:eastAsia="en-US" w:bidi="ar-SA"/>
        </w:rPr>
        <w:t xml:space="preserve"> </w:t>
      </w:r>
      <w:r w:rsidRPr="0087359B">
        <w:rPr>
          <w:rFonts w:eastAsiaTheme="minorHAnsi" w:cs="Times New Roman"/>
          <w:b/>
          <w:kern w:val="0"/>
          <w:lang w:val="en-US" w:eastAsia="en-US" w:bidi="ar-SA"/>
        </w:rPr>
        <w:t>lucrările</w:t>
      </w:r>
      <w:r w:rsidRPr="0087359B">
        <w:rPr>
          <w:rFonts w:eastAsiaTheme="minorHAnsi" w:cs="Times New Roman"/>
          <w:b/>
          <w:kern w:val="0"/>
          <w:lang w:val="en-US" w:eastAsia="en-US" w:bidi="ar-SA"/>
        </w:rPr>
        <w:t xml:space="preserve"> se </w:t>
      </w:r>
      <w:r w:rsidRPr="0087359B">
        <w:rPr>
          <w:rFonts w:eastAsiaTheme="minorHAnsi" w:cs="Times New Roman"/>
          <w:b/>
          <w:kern w:val="0"/>
          <w:lang w:val="en-US" w:eastAsia="en-US" w:bidi="ar-SA"/>
        </w:rPr>
        <w:t>vor</w:t>
      </w:r>
      <w:r w:rsidRPr="0087359B">
        <w:rPr>
          <w:rFonts w:eastAsiaTheme="minorHAnsi" w:cs="Times New Roman"/>
          <w:b/>
          <w:kern w:val="0"/>
          <w:lang w:val="en-US" w:eastAsia="en-US" w:bidi="ar-SA"/>
        </w:rPr>
        <w:t xml:space="preserve"> </w:t>
      </w:r>
      <w:r w:rsidRPr="0087359B">
        <w:rPr>
          <w:rFonts w:eastAsiaTheme="minorHAnsi" w:cs="Times New Roman"/>
          <w:b/>
          <w:kern w:val="0"/>
          <w:lang w:val="en-US" w:eastAsia="en-US" w:bidi="ar-SA"/>
        </w:rPr>
        <w:t>executa</w:t>
      </w:r>
      <w:r>
        <w:rPr>
          <w:rFonts w:eastAsiaTheme="minorHAnsi" w:cs="Times New Roman"/>
          <w:b/>
          <w:kern w:val="0"/>
          <w:lang w:val="en-US" w:eastAsia="en-US" w:bidi="ar-SA"/>
        </w:rPr>
        <w:t xml:space="preserve"> punctiform, </w:t>
      </w:r>
      <w:r>
        <w:rPr>
          <w:rFonts w:eastAsiaTheme="minorHAnsi" w:cs="Times New Roman"/>
          <w:b/>
          <w:kern w:val="0"/>
          <w:lang w:val="en-US" w:eastAsia="en-US" w:bidi="ar-SA"/>
        </w:rPr>
        <w:t>utilajele</w:t>
      </w:r>
      <w:r>
        <w:rPr>
          <w:rFonts w:eastAsiaTheme="minorHAnsi" w:cs="Times New Roman"/>
          <w:b/>
          <w:kern w:val="0"/>
          <w:lang w:val="en-US" w:eastAsia="en-US" w:bidi="ar-SA"/>
        </w:rPr>
        <w:t xml:space="preserve"> </w:t>
      </w:r>
      <w:r>
        <w:rPr>
          <w:rFonts w:eastAsiaTheme="minorHAnsi" w:cs="Times New Roman"/>
          <w:b/>
          <w:kern w:val="0"/>
          <w:lang w:val="en-US" w:eastAsia="en-US" w:bidi="ar-SA"/>
        </w:rPr>
        <w:t>angrenate</w:t>
      </w:r>
      <w:r>
        <w:rPr>
          <w:rFonts w:eastAsiaTheme="minorHAnsi" w:cs="Times New Roman"/>
          <w:b/>
          <w:kern w:val="0"/>
          <w:lang w:val="en-US" w:eastAsia="en-US" w:bidi="ar-SA"/>
        </w:rPr>
        <w:t xml:space="preserve"> </w:t>
      </w:r>
      <w:r>
        <w:rPr>
          <w:rFonts w:eastAsiaTheme="minorHAnsi" w:cs="Times New Roman"/>
          <w:b/>
          <w:kern w:val="0"/>
          <w:lang w:val="en-US" w:eastAsia="en-US" w:bidi="ar-SA"/>
        </w:rPr>
        <w:t>vor</w:t>
      </w:r>
      <w:r>
        <w:rPr>
          <w:rFonts w:eastAsiaTheme="minorHAnsi" w:cs="Times New Roman"/>
          <w:b/>
          <w:kern w:val="0"/>
          <w:lang w:val="en-US" w:eastAsia="en-US" w:bidi="ar-SA"/>
        </w:rPr>
        <w:t xml:space="preserve"> produce </w:t>
      </w:r>
      <w:r>
        <w:rPr>
          <w:rFonts w:eastAsiaTheme="minorHAnsi" w:cs="Times New Roman"/>
          <w:b/>
          <w:kern w:val="0"/>
          <w:lang w:val="en-US" w:eastAsia="en-US" w:bidi="ar-SA"/>
        </w:rPr>
        <w:t>emisii</w:t>
      </w:r>
      <w:r>
        <w:rPr>
          <w:rFonts w:eastAsiaTheme="minorHAnsi" w:cs="Times New Roman"/>
          <w:b/>
          <w:kern w:val="0"/>
          <w:lang w:val="en-US" w:eastAsia="en-US" w:bidi="ar-SA"/>
        </w:rPr>
        <w:t xml:space="preserve"> </w:t>
      </w:r>
      <w:r>
        <w:rPr>
          <w:rFonts w:eastAsiaTheme="minorHAnsi" w:cs="Times New Roman"/>
          <w:b/>
          <w:kern w:val="0"/>
          <w:lang w:val="en-US" w:eastAsia="en-US" w:bidi="ar-SA"/>
        </w:rPr>
        <w:t>nesemnificativ</w:t>
      </w:r>
      <w:r>
        <w:rPr>
          <w:rFonts w:eastAsiaTheme="minorHAnsi" w:cs="Times New Roman"/>
          <w:b/>
          <w:kern w:val="0"/>
          <w:lang w:val="en-US" w:eastAsia="en-US" w:bidi="ar-SA"/>
        </w:rPr>
        <w:t xml:space="preserve"> </w:t>
      </w:r>
      <w:r>
        <w:rPr>
          <w:rFonts w:eastAsiaTheme="minorHAnsi" w:cs="Times New Roman"/>
          <w:b/>
          <w:kern w:val="0"/>
          <w:lang w:val="en-US" w:eastAsia="en-US" w:bidi="ar-SA"/>
        </w:rPr>
        <w:t>cantitativ</w:t>
      </w:r>
      <w:r>
        <w:rPr>
          <w:rFonts w:eastAsiaTheme="minorHAnsi" w:cs="Times New Roman"/>
          <w:b/>
          <w:kern w:val="0"/>
          <w:lang w:val="en-US" w:eastAsia="en-US" w:bidi="ar-SA"/>
        </w:rPr>
        <w:t xml:space="preserve">, care </w:t>
      </w:r>
      <w:r>
        <w:rPr>
          <w:rFonts w:eastAsiaTheme="minorHAnsi" w:cs="Times New Roman"/>
          <w:b/>
          <w:kern w:val="0"/>
          <w:lang w:val="en-US" w:eastAsia="en-US" w:bidi="ar-SA"/>
        </w:rPr>
        <w:t>vor</w:t>
      </w:r>
      <w:r>
        <w:rPr>
          <w:rFonts w:eastAsiaTheme="minorHAnsi" w:cs="Times New Roman"/>
          <w:b/>
          <w:kern w:val="0"/>
          <w:lang w:val="en-US" w:eastAsia="en-US" w:bidi="ar-SA"/>
        </w:rPr>
        <w:t xml:space="preserve"> fi </w:t>
      </w:r>
      <w:r>
        <w:rPr>
          <w:rFonts w:eastAsiaTheme="minorHAnsi" w:cs="Times New Roman"/>
          <w:b/>
          <w:kern w:val="0"/>
          <w:lang w:val="en-US" w:eastAsia="en-US" w:bidi="ar-SA"/>
        </w:rPr>
        <w:t>absorbite</w:t>
      </w:r>
      <w:r>
        <w:rPr>
          <w:rFonts w:eastAsiaTheme="minorHAnsi" w:cs="Times New Roman"/>
          <w:b/>
          <w:kern w:val="0"/>
          <w:lang w:val="en-US" w:eastAsia="en-US" w:bidi="ar-SA"/>
        </w:rPr>
        <w:t xml:space="preserve"> de </w:t>
      </w:r>
      <w:r>
        <w:rPr>
          <w:rFonts w:eastAsiaTheme="minorHAnsi" w:cs="Times New Roman"/>
          <w:b/>
          <w:kern w:val="0"/>
          <w:lang w:val="en-US" w:eastAsia="en-US" w:bidi="ar-SA"/>
        </w:rPr>
        <w:t>vegetația</w:t>
      </w:r>
      <w:r>
        <w:rPr>
          <w:rFonts w:eastAsiaTheme="minorHAnsi" w:cs="Times New Roman"/>
          <w:b/>
          <w:kern w:val="0"/>
          <w:lang w:val="en-US" w:eastAsia="en-US" w:bidi="ar-SA"/>
        </w:rPr>
        <w:t xml:space="preserve"> </w:t>
      </w:r>
      <w:r>
        <w:rPr>
          <w:rFonts w:eastAsiaTheme="minorHAnsi" w:cs="Times New Roman"/>
          <w:b/>
          <w:kern w:val="0"/>
          <w:lang w:val="en-US" w:eastAsia="en-US" w:bidi="ar-SA"/>
        </w:rPr>
        <w:t>abundentă</w:t>
      </w:r>
      <w:r>
        <w:rPr>
          <w:rFonts w:eastAsiaTheme="minorHAnsi" w:cs="Times New Roman"/>
          <w:b/>
          <w:kern w:val="0"/>
          <w:lang w:val="en-US" w:eastAsia="en-US" w:bidi="ar-SA"/>
        </w:rPr>
        <w:t xml:space="preserve"> din </w:t>
      </w:r>
      <w:r>
        <w:rPr>
          <w:rFonts w:eastAsiaTheme="minorHAnsi" w:cs="Times New Roman"/>
          <w:b/>
          <w:kern w:val="0"/>
          <w:lang w:val="en-US" w:eastAsia="en-US" w:bidi="ar-SA"/>
        </w:rPr>
        <w:t>jur</w:t>
      </w:r>
      <w:r w:rsidRPr="0087359B">
        <w:rPr>
          <w:rFonts w:eastAsiaTheme="minorHAnsi" w:cs="Times New Roman"/>
          <w:b/>
          <w:kern w:val="0"/>
          <w:lang w:val="en-US" w:eastAsia="en-US" w:bidi="ar-SA"/>
        </w:rPr>
        <w:t>.</w:t>
      </w:r>
    </w:p>
    <w:p w:rsidR="00896E80" w:rsidRPr="000A51AA" w:rsidP="00896E80" w14:paraId="54D7293A" w14:textId="2ACE165B">
      <w:pPr>
        <w:ind w:firstLine="0"/>
        <w:rPr>
          <w:rFonts w:cs="Times New Roman"/>
          <w:color w:val="000000"/>
          <w:szCs w:val="21"/>
        </w:rPr>
      </w:pPr>
      <w:r w:rsidRPr="005226FA">
        <w:rPr>
          <w:rFonts w:eastAsia="Times New Roman"/>
          <w:kern w:val="0"/>
          <w:szCs w:val="20"/>
          <w:lang w:val="en-US" w:eastAsia="en-US" w:bidi="ar-SA"/>
        </w:rPr>
        <w:t>Lucrările</w:t>
      </w:r>
      <w:r w:rsidRPr="005226FA">
        <w:rPr>
          <w:rFonts w:eastAsia="Times New Roman"/>
          <w:kern w:val="0"/>
          <w:szCs w:val="20"/>
          <w:lang w:val="en-US" w:eastAsia="en-US" w:bidi="ar-SA"/>
        </w:rPr>
        <w:t xml:space="preserve"> </w:t>
      </w:r>
      <w:r w:rsidRPr="005226FA">
        <w:rPr>
          <w:rFonts w:eastAsia="Times New Roman"/>
          <w:kern w:val="0"/>
          <w:szCs w:val="20"/>
          <w:lang w:val="en-US" w:eastAsia="en-US" w:bidi="ar-SA"/>
        </w:rPr>
        <w:t>prevăzute</w:t>
      </w:r>
      <w:r w:rsidRPr="005226FA">
        <w:rPr>
          <w:rFonts w:eastAsia="Times New Roman"/>
          <w:kern w:val="0"/>
          <w:szCs w:val="20"/>
          <w:lang w:val="en-US" w:eastAsia="en-US" w:bidi="ar-SA"/>
        </w:rPr>
        <w:t xml:space="preserve"> nu </w:t>
      </w:r>
      <w:r w:rsidRPr="005226FA">
        <w:rPr>
          <w:rFonts w:eastAsia="Times New Roman"/>
          <w:kern w:val="0"/>
          <w:szCs w:val="20"/>
          <w:lang w:val="en-US" w:eastAsia="en-US" w:bidi="ar-SA"/>
        </w:rPr>
        <w:t>vor</w:t>
      </w:r>
      <w:r w:rsidRPr="005226FA">
        <w:rPr>
          <w:rFonts w:eastAsia="Times New Roman"/>
          <w:kern w:val="0"/>
          <w:szCs w:val="20"/>
          <w:lang w:val="en-US" w:eastAsia="en-US" w:bidi="ar-SA"/>
        </w:rPr>
        <w:t xml:space="preserve"> </w:t>
      </w:r>
      <w:r w:rsidRPr="005226FA">
        <w:rPr>
          <w:rFonts w:eastAsia="Times New Roman"/>
          <w:kern w:val="0"/>
          <w:szCs w:val="20"/>
          <w:lang w:val="en-US" w:eastAsia="en-US" w:bidi="ar-SA"/>
        </w:rPr>
        <w:t>avea</w:t>
      </w:r>
      <w:r w:rsidRPr="005226FA">
        <w:rPr>
          <w:rFonts w:eastAsia="Times New Roman"/>
          <w:kern w:val="0"/>
          <w:szCs w:val="20"/>
          <w:lang w:val="en-US" w:eastAsia="en-US" w:bidi="ar-SA"/>
        </w:rPr>
        <w:t xml:space="preserve"> </w:t>
      </w:r>
      <w:r w:rsidRPr="005226FA">
        <w:rPr>
          <w:rFonts w:eastAsia="Times New Roman"/>
          <w:kern w:val="0"/>
          <w:szCs w:val="20"/>
          <w:lang w:val="en-US" w:eastAsia="en-US" w:bidi="ar-SA"/>
        </w:rPr>
        <w:t>efecte</w:t>
      </w:r>
      <w:r w:rsidRPr="005226FA">
        <w:rPr>
          <w:rFonts w:eastAsia="Times New Roman"/>
          <w:kern w:val="0"/>
          <w:szCs w:val="20"/>
          <w:lang w:val="en-US" w:eastAsia="en-US" w:bidi="ar-SA"/>
        </w:rPr>
        <w:t xml:space="preserve"> </w:t>
      </w:r>
      <w:r w:rsidRPr="005226FA">
        <w:rPr>
          <w:rFonts w:eastAsia="Times New Roman"/>
          <w:kern w:val="0"/>
          <w:szCs w:val="20"/>
          <w:lang w:val="en-US" w:eastAsia="en-US" w:bidi="ar-SA"/>
        </w:rPr>
        <w:t>secundare</w:t>
      </w:r>
      <w:r w:rsidRPr="005226FA">
        <w:rPr>
          <w:rFonts w:eastAsia="Times New Roman"/>
          <w:kern w:val="0"/>
          <w:szCs w:val="20"/>
          <w:lang w:val="en-US" w:eastAsia="en-US" w:bidi="ar-SA"/>
        </w:rPr>
        <w:t xml:space="preserve">, </w:t>
      </w:r>
      <w:r>
        <w:rPr>
          <w:rFonts w:eastAsia="Times New Roman"/>
          <w:kern w:val="0"/>
          <w:szCs w:val="20"/>
          <w:lang w:val="en-US" w:eastAsia="en-US" w:bidi="ar-SA"/>
        </w:rPr>
        <w:t>pemanente</w:t>
      </w:r>
      <w:r w:rsidRPr="005226FA">
        <w:rPr>
          <w:rFonts w:eastAsia="Times New Roman"/>
          <w:kern w:val="0"/>
          <w:szCs w:val="20"/>
          <w:lang w:val="en-US" w:eastAsia="en-US" w:bidi="ar-SA"/>
        </w:rPr>
        <w:t>,</w:t>
      </w:r>
      <w:r>
        <w:rPr>
          <w:rFonts w:eastAsia="Times New Roman"/>
          <w:kern w:val="0"/>
          <w:szCs w:val="20"/>
          <w:lang w:val="en-US" w:eastAsia="en-US" w:bidi="ar-SA"/>
        </w:rPr>
        <w:t xml:space="preserve"> </w:t>
      </w:r>
      <w:r w:rsidRPr="005226FA">
        <w:rPr>
          <w:rFonts w:eastAsia="Times New Roman"/>
          <w:kern w:val="0"/>
          <w:szCs w:val="20"/>
          <w:lang w:val="en-US" w:eastAsia="en-US" w:bidi="ar-SA"/>
        </w:rPr>
        <w:t>sinergice</w:t>
      </w:r>
      <w:r>
        <w:rPr>
          <w:rFonts w:eastAsia="Times New Roman"/>
          <w:kern w:val="0"/>
          <w:szCs w:val="20"/>
          <w:lang w:val="en-US" w:eastAsia="en-US" w:bidi="ar-SA"/>
        </w:rPr>
        <w:t>,</w:t>
      </w:r>
      <w:r w:rsidR="008C3573">
        <w:rPr>
          <w:rFonts w:eastAsia="Times New Roman"/>
          <w:kern w:val="0"/>
          <w:szCs w:val="20"/>
          <w:lang w:val="en-US" w:eastAsia="en-US" w:bidi="ar-SA"/>
        </w:rPr>
        <w:t xml:space="preserve"> </w:t>
      </w:r>
      <w:r>
        <w:rPr>
          <w:rFonts w:eastAsia="Times New Roman"/>
          <w:kern w:val="0"/>
          <w:szCs w:val="20"/>
          <w:lang w:val="en-US" w:eastAsia="en-US" w:bidi="ar-SA"/>
        </w:rPr>
        <w:t xml:space="preserve">a </w:t>
      </w:r>
      <w:r>
        <w:rPr>
          <w:rFonts w:eastAsia="Times New Roman"/>
          <w:kern w:val="0"/>
          <w:szCs w:val="20"/>
          <w:lang w:val="en-US" w:eastAsia="en-US" w:bidi="ar-SA"/>
        </w:rPr>
        <w:t>biodiversității</w:t>
      </w:r>
      <w:r>
        <w:rPr>
          <w:rFonts w:eastAsia="Times New Roman"/>
          <w:kern w:val="0"/>
          <w:szCs w:val="20"/>
          <w:lang w:val="en-US" w:eastAsia="en-US" w:bidi="ar-SA"/>
        </w:rPr>
        <w:t xml:space="preserve"> </w:t>
      </w:r>
      <w:r>
        <w:rPr>
          <w:rFonts w:eastAsia="Times New Roman"/>
          <w:kern w:val="0"/>
          <w:szCs w:val="20"/>
          <w:lang w:val="en-US" w:eastAsia="en-US" w:bidi="ar-SA"/>
        </w:rPr>
        <w:t>și</w:t>
      </w:r>
      <w:r>
        <w:rPr>
          <w:rFonts w:eastAsia="Times New Roman"/>
          <w:kern w:val="0"/>
          <w:szCs w:val="20"/>
          <w:lang w:val="en-US" w:eastAsia="en-US" w:bidi="ar-SA"/>
        </w:rPr>
        <w:t xml:space="preserve"> a </w:t>
      </w:r>
      <w:r>
        <w:rPr>
          <w:rFonts w:eastAsia="Times New Roman"/>
          <w:kern w:val="0"/>
          <w:szCs w:val="20"/>
          <w:lang w:val="en-US" w:eastAsia="en-US" w:bidi="ar-SA"/>
        </w:rPr>
        <w:t>populației</w:t>
      </w:r>
      <w:r>
        <w:rPr>
          <w:rFonts w:eastAsia="Times New Roman"/>
          <w:kern w:val="0"/>
          <w:szCs w:val="20"/>
          <w:lang w:val="en-US" w:eastAsia="en-US" w:bidi="ar-SA"/>
        </w:rPr>
        <w:t xml:space="preserve"> la </w:t>
      </w:r>
      <w:r>
        <w:rPr>
          <w:rFonts w:eastAsia="Times New Roman"/>
          <w:kern w:val="0"/>
          <w:szCs w:val="20"/>
          <w:lang w:val="en-US" w:eastAsia="en-US" w:bidi="ar-SA"/>
        </w:rPr>
        <w:t>nivelul</w:t>
      </w:r>
      <w:r>
        <w:rPr>
          <w:rFonts w:eastAsia="Times New Roman"/>
          <w:kern w:val="0"/>
          <w:szCs w:val="20"/>
          <w:lang w:val="en-US" w:eastAsia="en-US" w:bidi="ar-SA"/>
        </w:rPr>
        <w:t xml:space="preserve"> </w:t>
      </w:r>
      <w:r>
        <w:rPr>
          <w:rFonts w:eastAsia="Times New Roman"/>
          <w:kern w:val="0"/>
          <w:szCs w:val="20"/>
          <w:lang w:val="en-US" w:eastAsia="en-US" w:bidi="ar-SA"/>
        </w:rPr>
        <w:t>calității</w:t>
      </w:r>
      <w:r>
        <w:rPr>
          <w:rFonts w:eastAsia="Times New Roman"/>
          <w:kern w:val="0"/>
          <w:szCs w:val="20"/>
          <w:lang w:val="en-US" w:eastAsia="en-US" w:bidi="ar-SA"/>
        </w:rPr>
        <w:t xml:space="preserve"> </w:t>
      </w:r>
      <w:r>
        <w:rPr>
          <w:rFonts w:eastAsia="Times New Roman"/>
          <w:kern w:val="0"/>
          <w:szCs w:val="20"/>
          <w:lang w:val="en-US" w:eastAsia="en-US" w:bidi="ar-SA"/>
        </w:rPr>
        <w:t>aerului</w:t>
      </w:r>
      <w:r>
        <w:rPr>
          <w:rFonts w:eastAsia="Times New Roman"/>
          <w:kern w:val="0"/>
          <w:szCs w:val="20"/>
          <w:lang w:val="en-US" w:eastAsia="en-US" w:bidi="ar-SA"/>
        </w:rPr>
        <w:t>.</w:t>
      </w:r>
    </w:p>
    <w:p w:rsidR="002F7880" w:rsidRPr="002F7880" w:rsidP="002F7880" w14:paraId="28F5E557" w14:textId="77777777">
      <w:pPr>
        <w:rPr>
          <w:lang w:val="en-US" w:eastAsia="en-US" w:bidi="ar-SA"/>
        </w:rPr>
      </w:pPr>
    </w:p>
    <w:p w:rsidR="00A61347" w:rsidP="00875376" w14:paraId="5DD58F6E" w14:textId="1D2D80B6">
      <w:pPr>
        <w:pStyle w:val="Heading2"/>
        <w:rPr>
          <w:rFonts w:eastAsiaTheme="minorHAnsi"/>
          <w:lang w:val="en-US" w:eastAsia="en-US" w:bidi="ar-SA"/>
        </w:rPr>
      </w:pPr>
      <w:bookmarkStart w:id="213" w:name="_Toc117091666"/>
      <w:bookmarkStart w:id="214" w:name="_Toc117091944"/>
      <w:bookmarkStart w:id="215" w:name="_Toc117092239"/>
      <w:r w:rsidRPr="003A63D4">
        <w:rPr>
          <w:rFonts w:eastAsiaTheme="minorHAnsi"/>
          <w:lang w:val="en-US" w:eastAsia="en-US" w:bidi="ar-SA"/>
        </w:rPr>
        <w:t xml:space="preserve">7.9. </w:t>
      </w:r>
      <w:r w:rsidRPr="003A63D4">
        <w:rPr>
          <w:rFonts w:eastAsiaTheme="minorHAnsi"/>
          <w:lang w:val="en-US" w:eastAsia="en-US" w:bidi="ar-SA"/>
        </w:rPr>
        <w:t>Analiza</w:t>
      </w:r>
      <w:r w:rsidRPr="003A63D4">
        <w:rPr>
          <w:rFonts w:eastAsiaTheme="minorHAnsi"/>
          <w:lang w:val="en-US" w:eastAsia="en-US" w:bidi="ar-SA"/>
        </w:rPr>
        <w:t xml:space="preserve"> </w:t>
      </w:r>
      <w:r w:rsidRPr="003A63D4">
        <w:rPr>
          <w:rFonts w:eastAsiaTheme="minorHAnsi"/>
          <w:lang w:val="en-US" w:eastAsia="en-US" w:bidi="ar-SA"/>
        </w:rPr>
        <w:t>impactului</w:t>
      </w:r>
      <w:r w:rsidRPr="003A63D4">
        <w:rPr>
          <w:rFonts w:eastAsiaTheme="minorHAnsi"/>
          <w:lang w:val="en-US" w:eastAsia="en-US" w:bidi="ar-SA"/>
        </w:rPr>
        <w:t xml:space="preserve"> </w:t>
      </w:r>
      <w:r w:rsidRPr="003A63D4">
        <w:rPr>
          <w:rFonts w:eastAsiaTheme="minorHAnsi"/>
          <w:lang w:val="en-US" w:eastAsia="en-US" w:bidi="ar-SA"/>
        </w:rPr>
        <w:t>asupra</w:t>
      </w:r>
      <w:r w:rsidRPr="003A63D4">
        <w:rPr>
          <w:rFonts w:eastAsiaTheme="minorHAnsi"/>
          <w:lang w:val="en-US" w:eastAsia="en-US" w:bidi="ar-SA"/>
        </w:rPr>
        <w:t xml:space="preserve"> </w:t>
      </w:r>
      <w:r w:rsidRPr="003A63D4">
        <w:rPr>
          <w:rFonts w:eastAsiaTheme="minorHAnsi"/>
          <w:lang w:val="en-US" w:eastAsia="en-US" w:bidi="ar-SA"/>
        </w:rPr>
        <w:t>factorului</w:t>
      </w:r>
      <w:r w:rsidRPr="003A63D4">
        <w:rPr>
          <w:rFonts w:eastAsiaTheme="minorHAnsi"/>
          <w:lang w:val="en-US" w:eastAsia="en-US" w:bidi="ar-SA"/>
        </w:rPr>
        <w:t xml:space="preserve"> de </w:t>
      </w:r>
      <w:r w:rsidRPr="003A63D4">
        <w:rPr>
          <w:rFonts w:eastAsiaTheme="minorHAnsi"/>
          <w:lang w:val="en-US" w:eastAsia="en-US" w:bidi="ar-SA"/>
        </w:rPr>
        <w:t>mediu</w:t>
      </w:r>
      <w:r w:rsidRPr="003A63D4">
        <w:rPr>
          <w:rFonts w:eastAsiaTheme="minorHAnsi"/>
          <w:lang w:val="en-US" w:eastAsia="en-US" w:bidi="ar-SA"/>
        </w:rPr>
        <w:t xml:space="preserve"> sol</w:t>
      </w:r>
      <w:bookmarkEnd w:id="213"/>
      <w:bookmarkEnd w:id="214"/>
      <w:bookmarkEnd w:id="215"/>
      <w:r w:rsidRPr="003A63D4">
        <w:rPr>
          <w:rFonts w:eastAsiaTheme="minorHAnsi"/>
          <w:lang w:val="en-US" w:eastAsia="en-US" w:bidi="ar-SA"/>
        </w:rPr>
        <w:t xml:space="preserve"> </w:t>
      </w:r>
    </w:p>
    <w:p w:rsidR="0087359B" w:rsidP="0073051E" w14:paraId="64EC5563" w14:textId="77777777">
      <w:pPr>
        <w:tabs>
          <w:tab w:val="left" w:pos="241"/>
        </w:tabs>
        <w:suppressAutoHyphens w:val="0"/>
        <w:spacing w:line="0" w:lineRule="atLeast"/>
        <w:rPr>
          <w:rFonts w:eastAsiaTheme="minorHAnsi" w:cs="Times New Roman"/>
          <w:b/>
          <w:i/>
          <w:kern w:val="0"/>
          <w:szCs w:val="21"/>
          <w:lang w:val="en-US" w:eastAsia="en-US" w:bidi="ar-SA"/>
        </w:rPr>
      </w:pPr>
    </w:p>
    <w:p w:rsidR="00E40CFA" w:rsidP="00E40CFA" w14:paraId="59949C6B" w14:textId="1255246B">
      <w:pPr>
        <w:suppressAutoHyphens w:val="0"/>
        <w:rPr>
          <w:rFonts w:eastAsiaTheme="minorHAnsi" w:cs="Times New Roman"/>
          <w:kern w:val="0"/>
          <w:lang w:val="en-US" w:eastAsia="en-US" w:bidi="ar-SA"/>
        </w:rPr>
      </w:pPr>
      <w:r w:rsidRPr="0087359B">
        <w:rPr>
          <w:rFonts w:eastAsiaTheme="minorHAnsi" w:cs="Times New Roman"/>
          <w:kern w:val="0"/>
          <w:lang w:val="en-US" w:eastAsia="en-US" w:bidi="ar-SA"/>
        </w:rPr>
        <w:t>Prin</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îngrijirea</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solului</w:t>
      </w:r>
      <w:r w:rsidRPr="0087359B">
        <w:rPr>
          <w:rFonts w:eastAsiaTheme="minorHAnsi" w:cs="Times New Roman"/>
          <w:kern w:val="0"/>
          <w:lang w:val="en-US" w:eastAsia="en-US" w:bidi="ar-SA"/>
        </w:rPr>
        <w:t xml:space="preserve"> se are</w:t>
      </w:r>
      <w:r w:rsidR="005F7CB7">
        <w:rPr>
          <w:rFonts w:eastAsiaTheme="minorHAnsi" w:cs="Times New Roman"/>
          <w:kern w:val="0"/>
          <w:lang w:val="en-US" w:eastAsia="en-US" w:bidi="ar-SA"/>
        </w:rPr>
        <w:t xml:space="preserve"> </w:t>
      </w:r>
      <w:r w:rsidRPr="0087359B">
        <w:rPr>
          <w:rFonts w:eastAsiaTheme="minorHAnsi" w:cs="Times New Roman"/>
          <w:kern w:val="0"/>
          <w:lang w:val="en-US" w:eastAsia="en-US" w:bidi="ar-SA"/>
        </w:rPr>
        <w:t>în</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vedere</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promovarea</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protecției</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mediului</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înconjurător</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și</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ameliorarea</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condițiilor</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ecologice</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în</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scopul</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păstrării</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echilibrului</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dinamic</w:t>
      </w:r>
      <w:r w:rsidRPr="0087359B">
        <w:rPr>
          <w:rFonts w:eastAsiaTheme="minorHAnsi" w:cs="Times New Roman"/>
          <w:kern w:val="0"/>
          <w:lang w:val="en-US" w:eastAsia="en-US" w:bidi="ar-SA"/>
        </w:rPr>
        <w:t xml:space="preserve"> al </w:t>
      </w:r>
      <w:r w:rsidRPr="0087359B">
        <w:rPr>
          <w:rFonts w:eastAsiaTheme="minorHAnsi" w:cs="Times New Roman"/>
          <w:kern w:val="0"/>
          <w:lang w:val="en-US" w:eastAsia="en-US" w:bidi="ar-SA"/>
        </w:rPr>
        <w:t>sistemelor</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biologice</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Accentul</w:t>
      </w:r>
      <w:r w:rsidRPr="0087359B">
        <w:rPr>
          <w:rFonts w:eastAsiaTheme="minorHAnsi" w:cs="Times New Roman"/>
          <w:kern w:val="0"/>
          <w:lang w:val="en-US" w:eastAsia="en-US" w:bidi="ar-SA"/>
        </w:rPr>
        <w:t xml:space="preserve"> se </w:t>
      </w:r>
      <w:r w:rsidRPr="0087359B">
        <w:rPr>
          <w:rFonts w:eastAsiaTheme="minorHAnsi" w:cs="Times New Roman"/>
          <w:kern w:val="0"/>
          <w:lang w:val="en-US" w:eastAsia="en-US" w:bidi="ar-SA"/>
        </w:rPr>
        <w:t>pune</w:t>
      </w:r>
      <w:r w:rsidRPr="0087359B">
        <w:rPr>
          <w:rFonts w:eastAsiaTheme="minorHAnsi" w:cs="Times New Roman"/>
          <w:kern w:val="0"/>
          <w:lang w:val="en-US" w:eastAsia="en-US" w:bidi="ar-SA"/>
        </w:rPr>
        <w:t xml:space="preserve"> pe </w:t>
      </w:r>
      <w:r w:rsidRPr="0087359B">
        <w:rPr>
          <w:rFonts w:eastAsiaTheme="minorHAnsi" w:cs="Times New Roman"/>
          <w:kern w:val="0"/>
          <w:lang w:val="en-US" w:eastAsia="en-US" w:bidi="ar-SA"/>
        </w:rPr>
        <w:t>valorificarea</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optimă</w:t>
      </w:r>
      <w:r w:rsidRPr="0087359B">
        <w:rPr>
          <w:rFonts w:eastAsiaTheme="minorHAnsi" w:cs="Times New Roman"/>
          <w:kern w:val="0"/>
          <w:lang w:val="en-US" w:eastAsia="en-US" w:bidi="ar-SA"/>
        </w:rPr>
        <w:t xml:space="preserve"> a </w:t>
      </w:r>
      <w:r w:rsidRPr="0087359B">
        <w:rPr>
          <w:rFonts w:eastAsiaTheme="minorHAnsi" w:cs="Times New Roman"/>
          <w:kern w:val="0"/>
          <w:lang w:val="en-US" w:eastAsia="en-US" w:bidi="ar-SA"/>
        </w:rPr>
        <w:t>tuturor</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condițiilor</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ecologice</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stab</w:t>
      </w:r>
      <w:r w:rsidR="008A5E0F">
        <w:rPr>
          <w:rFonts w:eastAsiaTheme="minorHAnsi" w:cs="Times New Roman"/>
          <w:kern w:val="0"/>
          <w:lang w:val="en-US" w:eastAsia="en-US" w:bidi="ar-SA"/>
        </w:rPr>
        <w:t>ilindu</w:t>
      </w:r>
      <w:r w:rsidR="008A5E0F">
        <w:rPr>
          <w:rFonts w:eastAsiaTheme="minorHAnsi" w:cs="Times New Roman"/>
          <w:kern w:val="0"/>
          <w:lang w:val="en-US" w:eastAsia="en-US" w:bidi="ar-SA"/>
        </w:rPr>
        <w:t xml:space="preserve">-se </w:t>
      </w:r>
      <w:r w:rsidR="008A5E0F">
        <w:rPr>
          <w:rFonts w:eastAsiaTheme="minorHAnsi" w:cs="Times New Roman"/>
          <w:kern w:val="0"/>
          <w:lang w:val="en-US" w:eastAsia="en-US" w:bidi="ar-SA"/>
        </w:rPr>
        <w:t>relații</w:t>
      </w:r>
      <w:r w:rsidR="008A5E0F">
        <w:rPr>
          <w:rFonts w:eastAsiaTheme="minorHAnsi" w:cs="Times New Roman"/>
          <w:kern w:val="0"/>
          <w:lang w:val="en-US" w:eastAsia="en-US" w:bidi="ar-SA"/>
        </w:rPr>
        <w:t xml:space="preserve"> </w:t>
      </w:r>
      <w:r w:rsidR="008A5E0F">
        <w:rPr>
          <w:rFonts w:eastAsiaTheme="minorHAnsi" w:cs="Times New Roman"/>
          <w:kern w:val="0"/>
          <w:lang w:val="en-US" w:eastAsia="en-US" w:bidi="ar-SA"/>
        </w:rPr>
        <w:t>între</w:t>
      </w:r>
      <w:r w:rsidR="008A5E0F">
        <w:rPr>
          <w:rFonts w:eastAsiaTheme="minorHAnsi" w:cs="Times New Roman"/>
          <w:kern w:val="0"/>
          <w:lang w:val="en-US" w:eastAsia="en-US" w:bidi="ar-SA"/>
        </w:rPr>
        <w:t xml:space="preserve"> </w:t>
      </w:r>
      <w:r w:rsidR="008A5E0F">
        <w:rPr>
          <w:rFonts w:eastAsiaTheme="minorHAnsi" w:cs="Times New Roman"/>
          <w:kern w:val="0"/>
          <w:lang w:val="en-US" w:eastAsia="en-US" w:bidi="ar-SA"/>
        </w:rPr>
        <w:t>soluri</w:t>
      </w:r>
      <w:r w:rsidR="008A5E0F">
        <w:rPr>
          <w:rFonts w:eastAsiaTheme="minorHAnsi" w:cs="Times New Roman"/>
          <w:kern w:val="0"/>
          <w:lang w:val="en-US" w:eastAsia="en-US" w:bidi="ar-SA"/>
        </w:rPr>
        <w:t xml:space="preserve">, </w:t>
      </w:r>
      <w:r w:rsidRPr="0087359B">
        <w:rPr>
          <w:rFonts w:eastAsiaTheme="minorHAnsi" w:cs="Times New Roman"/>
          <w:kern w:val="0"/>
          <w:lang w:val="en-US" w:eastAsia="en-US" w:bidi="ar-SA"/>
        </w:rPr>
        <w:t>condiții</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climatice</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factori</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biotici</w:t>
      </w:r>
      <w:r w:rsidRPr="0087359B">
        <w:rPr>
          <w:rFonts w:eastAsiaTheme="minorHAnsi" w:cs="Times New Roman"/>
          <w:kern w:val="0"/>
          <w:lang w:val="en-US" w:eastAsia="en-US" w:bidi="ar-SA"/>
        </w:rPr>
        <w:t xml:space="preserve">, la care se </w:t>
      </w:r>
      <w:r w:rsidRPr="0087359B">
        <w:rPr>
          <w:rFonts w:eastAsiaTheme="minorHAnsi" w:cs="Times New Roman"/>
          <w:kern w:val="0"/>
          <w:lang w:val="en-US" w:eastAsia="en-US" w:bidi="ar-SA"/>
        </w:rPr>
        <w:t>adaugă</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criteriile</w:t>
      </w:r>
      <w:r w:rsidR="008A5E0F">
        <w:rPr>
          <w:rFonts w:eastAsiaTheme="minorHAnsi" w:cs="Times New Roman"/>
          <w:kern w:val="0"/>
          <w:lang w:val="en-US" w:eastAsia="en-US" w:bidi="ar-SA"/>
        </w:rPr>
        <w:t xml:space="preserve"> </w:t>
      </w:r>
      <w:r w:rsidR="008A5E0F">
        <w:rPr>
          <w:rFonts w:eastAsiaTheme="minorHAnsi" w:cs="Times New Roman"/>
          <w:kern w:val="0"/>
          <w:lang w:val="en-US" w:eastAsia="en-US" w:bidi="ar-SA"/>
        </w:rPr>
        <w:t>sociale</w:t>
      </w:r>
      <w:r w:rsidR="008A5E0F">
        <w:rPr>
          <w:rFonts w:eastAsiaTheme="minorHAnsi" w:cs="Times New Roman"/>
          <w:kern w:val="0"/>
          <w:lang w:val="en-US" w:eastAsia="en-US" w:bidi="ar-SA"/>
        </w:rPr>
        <w:t xml:space="preserve"> </w:t>
      </w:r>
      <w:r w:rsidR="008A5E0F">
        <w:rPr>
          <w:rFonts w:eastAsiaTheme="minorHAnsi" w:cs="Times New Roman"/>
          <w:kern w:val="0"/>
          <w:lang w:val="en-US" w:eastAsia="en-US" w:bidi="ar-SA"/>
        </w:rPr>
        <w:t>și</w:t>
      </w:r>
      <w:r w:rsidR="008A5E0F">
        <w:rPr>
          <w:rFonts w:eastAsiaTheme="minorHAnsi" w:cs="Times New Roman"/>
          <w:kern w:val="0"/>
          <w:lang w:val="en-US" w:eastAsia="en-US" w:bidi="ar-SA"/>
        </w:rPr>
        <w:t xml:space="preserve"> </w:t>
      </w:r>
      <w:r w:rsidR="008A5E0F">
        <w:rPr>
          <w:rFonts w:eastAsiaTheme="minorHAnsi" w:cs="Times New Roman"/>
          <w:kern w:val="0"/>
          <w:lang w:val="en-US" w:eastAsia="en-US" w:bidi="ar-SA"/>
        </w:rPr>
        <w:t>tradiționale</w:t>
      </w:r>
      <w:r w:rsidR="008A5E0F">
        <w:rPr>
          <w:rFonts w:eastAsiaTheme="minorHAnsi" w:cs="Times New Roman"/>
          <w:kern w:val="0"/>
          <w:lang w:val="en-US" w:eastAsia="en-US" w:bidi="ar-SA"/>
        </w:rPr>
        <w:t xml:space="preserve"> </w:t>
      </w:r>
      <w:r w:rsidR="008A5E0F">
        <w:rPr>
          <w:rFonts w:eastAsiaTheme="minorHAnsi" w:cs="Times New Roman"/>
          <w:kern w:val="0"/>
          <w:lang w:val="en-US" w:eastAsia="en-US" w:bidi="ar-SA"/>
        </w:rPr>
        <w:t>pentru</w:t>
      </w:r>
      <w:r w:rsidR="008A5E0F">
        <w:rPr>
          <w:rFonts w:eastAsiaTheme="minorHAnsi" w:cs="Times New Roman"/>
          <w:kern w:val="0"/>
          <w:lang w:val="en-US" w:eastAsia="en-US" w:bidi="ar-SA"/>
        </w:rPr>
        <w:t xml:space="preserve"> </w:t>
      </w:r>
      <w:r w:rsidRPr="0087359B">
        <w:rPr>
          <w:rFonts w:eastAsiaTheme="minorHAnsi" w:cs="Times New Roman"/>
          <w:kern w:val="0"/>
          <w:lang w:val="en-US" w:eastAsia="en-US" w:bidi="ar-SA"/>
        </w:rPr>
        <w:t>asigurarea</w:t>
      </w:r>
      <w:r w:rsidRPr="0087359B">
        <w:rPr>
          <w:rFonts w:eastAsiaTheme="minorHAnsi" w:cs="Times New Roman"/>
          <w:kern w:val="0"/>
          <w:lang w:val="en-US" w:eastAsia="en-US" w:bidi="ar-SA"/>
        </w:rPr>
        <w:t xml:space="preserve"> </w:t>
      </w:r>
      <w:r w:rsidRPr="0087359B">
        <w:rPr>
          <w:rFonts w:eastAsiaTheme="minorHAnsi" w:cs="Times New Roman"/>
          <w:kern w:val="0"/>
          <w:lang w:val="en-US" w:eastAsia="en-US" w:bidi="ar-SA"/>
        </w:rPr>
        <w:t>unei</w:t>
      </w:r>
      <w:r>
        <w:rPr>
          <w:rFonts w:eastAsiaTheme="minorHAnsi" w:cs="Times New Roman"/>
          <w:kern w:val="0"/>
          <w:lang w:val="en-US" w:eastAsia="en-US" w:bidi="ar-SA"/>
        </w:rPr>
        <w:t xml:space="preserve"> </w:t>
      </w:r>
      <w:r>
        <w:rPr>
          <w:rFonts w:eastAsiaTheme="minorHAnsi" w:cs="Times New Roman"/>
          <w:kern w:val="0"/>
          <w:lang w:val="en-US" w:eastAsia="en-US" w:bidi="ar-SA"/>
        </w:rPr>
        <w:t>dezvoltări</w:t>
      </w:r>
      <w:r>
        <w:rPr>
          <w:rFonts w:eastAsiaTheme="minorHAnsi" w:cs="Times New Roman"/>
          <w:kern w:val="0"/>
          <w:lang w:val="en-US" w:eastAsia="en-US" w:bidi="ar-SA"/>
        </w:rPr>
        <w:t xml:space="preserve"> </w:t>
      </w:r>
      <w:r>
        <w:rPr>
          <w:rFonts w:eastAsiaTheme="minorHAnsi" w:cs="Times New Roman"/>
          <w:kern w:val="0"/>
          <w:lang w:val="en-US" w:eastAsia="en-US" w:bidi="ar-SA"/>
        </w:rPr>
        <w:t>economice</w:t>
      </w:r>
      <w:r>
        <w:rPr>
          <w:rFonts w:eastAsiaTheme="minorHAnsi" w:cs="Times New Roman"/>
          <w:kern w:val="0"/>
          <w:lang w:val="en-US" w:eastAsia="en-US" w:bidi="ar-SA"/>
        </w:rPr>
        <w:t xml:space="preserve"> </w:t>
      </w:r>
      <w:r>
        <w:rPr>
          <w:rFonts w:eastAsiaTheme="minorHAnsi" w:cs="Times New Roman"/>
          <w:kern w:val="0"/>
          <w:lang w:val="en-US" w:eastAsia="en-US" w:bidi="ar-SA"/>
        </w:rPr>
        <w:t>durabile</w:t>
      </w:r>
      <w:r>
        <w:rPr>
          <w:rFonts w:eastAsiaTheme="minorHAnsi" w:cs="Times New Roman"/>
          <w:kern w:val="0"/>
          <w:lang w:val="en-US" w:eastAsia="en-US" w:bidi="ar-SA"/>
        </w:rPr>
        <w:t>.</w:t>
      </w:r>
    </w:p>
    <w:p w:rsidR="003D1B7F" w:rsidP="00E40CFA" w14:paraId="35418C77" w14:textId="77777777">
      <w:pPr>
        <w:suppressAutoHyphens w:val="0"/>
        <w:rPr>
          <w:rFonts w:eastAsiaTheme="minorHAnsi" w:cs="Times New Roman"/>
          <w:kern w:val="0"/>
          <w:lang w:val="en-US" w:eastAsia="en-US" w:bidi="ar-SA"/>
        </w:rPr>
      </w:pPr>
      <w:r w:rsidRPr="0087359B">
        <w:rPr>
          <w:rFonts w:eastAsiaTheme="minorHAnsi" w:cs="Times New Roman"/>
          <w:i/>
          <w:kern w:val="0"/>
          <w:lang w:val="en-US" w:eastAsia="en-US" w:bidi="ar-SA"/>
        </w:rPr>
        <w:t>Impactul</w:t>
      </w:r>
      <w:r w:rsidRPr="0087359B">
        <w:rPr>
          <w:rFonts w:eastAsiaTheme="minorHAnsi" w:cs="Times New Roman"/>
          <w:i/>
          <w:kern w:val="0"/>
          <w:lang w:val="en-US" w:eastAsia="en-US" w:bidi="ar-SA"/>
        </w:rPr>
        <w:t xml:space="preserve"> </w:t>
      </w:r>
      <w:r w:rsidRPr="0087359B">
        <w:rPr>
          <w:rFonts w:eastAsiaTheme="minorHAnsi" w:cs="Times New Roman"/>
          <w:i/>
          <w:kern w:val="0"/>
          <w:lang w:val="en-US" w:eastAsia="en-US" w:bidi="ar-SA"/>
        </w:rPr>
        <w:t>prognozat</w:t>
      </w:r>
      <w:r w:rsidRPr="0087359B">
        <w:rPr>
          <w:rFonts w:eastAsiaTheme="minorHAnsi" w:cs="Times New Roman"/>
          <w:i/>
          <w:kern w:val="0"/>
          <w:lang w:val="en-US" w:eastAsia="en-US" w:bidi="ar-SA"/>
        </w:rPr>
        <w:t xml:space="preserve"> </w:t>
      </w:r>
      <w:r w:rsidRPr="0087359B">
        <w:rPr>
          <w:rFonts w:eastAsiaTheme="minorHAnsi" w:cs="Times New Roman"/>
          <w:i/>
          <w:kern w:val="0"/>
          <w:lang w:val="en-US" w:eastAsia="en-US" w:bidi="ar-SA"/>
        </w:rPr>
        <w:t>asupra</w:t>
      </w:r>
      <w:r w:rsidRPr="0087359B">
        <w:rPr>
          <w:rFonts w:eastAsiaTheme="minorHAnsi" w:cs="Times New Roman"/>
          <w:i/>
          <w:kern w:val="0"/>
          <w:lang w:val="en-US" w:eastAsia="en-US" w:bidi="ar-SA"/>
        </w:rPr>
        <w:t xml:space="preserve"> </w:t>
      </w:r>
      <w:r w:rsidRPr="0087359B">
        <w:rPr>
          <w:rFonts w:eastAsiaTheme="minorHAnsi" w:cs="Times New Roman"/>
          <w:i/>
          <w:kern w:val="0"/>
          <w:lang w:val="en-US" w:eastAsia="en-US" w:bidi="ar-SA"/>
        </w:rPr>
        <w:t>factorului</w:t>
      </w:r>
      <w:r w:rsidRPr="0087359B">
        <w:rPr>
          <w:rFonts w:eastAsiaTheme="minorHAnsi" w:cs="Times New Roman"/>
          <w:i/>
          <w:kern w:val="0"/>
          <w:lang w:val="en-US" w:eastAsia="en-US" w:bidi="ar-SA"/>
        </w:rPr>
        <w:t xml:space="preserve"> de </w:t>
      </w:r>
      <w:r w:rsidRPr="0087359B">
        <w:rPr>
          <w:rFonts w:eastAsiaTheme="minorHAnsi" w:cs="Times New Roman"/>
          <w:i/>
          <w:kern w:val="0"/>
          <w:lang w:val="en-US" w:eastAsia="en-US" w:bidi="ar-SA"/>
        </w:rPr>
        <w:t>mediu</w:t>
      </w:r>
      <w:r w:rsidRPr="0087359B">
        <w:rPr>
          <w:rFonts w:eastAsiaTheme="minorHAnsi" w:cs="Times New Roman"/>
          <w:i/>
          <w:kern w:val="0"/>
          <w:lang w:val="en-US" w:eastAsia="en-US" w:bidi="ar-SA"/>
        </w:rPr>
        <w:t xml:space="preserve"> sol:</w:t>
      </w:r>
      <w:r w:rsidR="00E40CFA">
        <w:rPr>
          <w:rFonts w:eastAsiaTheme="minorHAnsi" w:cs="Times New Roman"/>
          <w:kern w:val="0"/>
          <w:lang w:val="en-US" w:eastAsia="en-US" w:bidi="ar-SA"/>
        </w:rPr>
        <w:t xml:space="preserve"> </w:t>
      </w:r>
    </w:p>
    <w:p w:rsidR="00896E80" w:rsidRPr="00896E80" w:rsidP="00896E80" w14:paraId="2EB671AC" w14:textId="77777777">
      <w:pPr>
        <w:suppressAutoHyphens w:val="0"/>
        <w:rPr>
          <w:rFonts w:eastAsiaTheme="minorHAnsi" w:cs="Times New Roman"/>
          <w:kern w:val="0"/>
          <w:lang w:val="en-US" w:eastAsia="en-US" w:bidi="ar-SA"/>
        </w:rPr>
      </w:pPr>
      <w:r w:rsidRPr="00896E80">
        <w:rPr>
          <w:rFonts w:eastAsiaTheme="minorHAnsi" w:cs="Times New Roman"/>
          <w:kern w:val="0"/>
          <w:lang w:val="en-US" w:eastAsia="en-US" w:bidi="ar-SA"/>
        </w:rPr>
        <w:t xml:space="preserve">- </w:t>
      </w:r>
      <w:r w:rsidRPr="00896E80">
        <w:rPr>
          <w:rFonts w:eastAsiaTheme="minorHAnsi" w:cs="Times New Roman"/>
          <w:kern w:val="0"/>
          <w:lang w:val="en-US" w:eastAsia="en-US" w:bidi="ar-SA"/>
        </w:rPr>
        <w:t>târârea</w:t>
      </w:r>
      <w:r w:rsidRPr="00896E80">
        <w:rPr>
          <w:rFonts w:eastAsiaTheme="minorHAnsi" w:cs="Times New Roman"/>
          <w:kern w:val="0"/>
          <w:lang w:val="en-US" w:eastAsia="en-US" w:bidi="ar-SA"/>
        </w:rPr>
        <w:t xml:space="preserve"> </w:t>
      </w:r>
      <w:r w:rsidRPr="00896E80">
        <w:rPr>
          <w:rFonts w:eastAsiaTheme="minorHAnsi" w:cs="Times New Roman"/>
          <w:kern w:val="0"/>
          <w:lang w:val="en-US" w:eastAsia="en-US" w:bidi="ar-SA"/>
        </w:rPr>
        <w:t>lemnului</w:t>
      </w:r>
      <w:r w:rsidRPr="00896E80">
        <w:rPr>
          <w:rFonts w:eastAsiaTheme="minorHAnsi" w:cs="Times New Roman"/>
          <w:kern w:val="0"/>
          <w:lang w:val="en-US" w:eastAsia="en-US" w:bidi="ar-SA"/>
        </w:rPr>
        <w:t xml:space="preserve">, </w:t>
      </w:r>
      <w:r w:rsidRPr="00896E80">
        <w:rPr>
          <w:rFonts w:eastAsiaTheme="minorHAnsi" w:cs="Times New Roman"/>
          <w:kern w:val="0"/>
          <w:lang w:val="en-US" w:eastAsia="en-US" w:bidi="ar-SA"/>
        </w:rPr>
        <w:t>amplasarea</w:t>
      </w:r>
      <w:r w:rsidRPr="00896E80">
        <w:rPr>
          <w:rFonts w:eastAsiaTheme="minorHAnsi" w:cs="Times New Roman"/>
          <w:kern w:val="0"/>
          <w:lang w:val="en-US" w:eastAsia="en-US" w:bidi="ar-SA"/>
        </w:rPr>
        <w:t xml:space="preserve"> </w:t>
      </w:r>
      <w:r w:rsidRPr="00896E80">
        <w:rPr>
          <w:rFonts w:eastAsiaTheme="minorHAnsi" w:cs="Times New Roman"/>
          <w:kern w:val="0"/>
          <w:lang w:val="en-US" w:eastAsia="en-US" w:bidi="ar-SA"/>
        </w:rPr>
        <w:t>drumurilor</w:t>
      </w:r>
      <w:r w:rsidRPr="00896E80">
        <w:rPr>
          <w:rFonts w:eastAsiaTheme="minorHAnsi" w:cs="Times New Roman"/>
          <w:kern w:val="0"/>
          <w:lang w:val="en-US" w:eastAsia="en-US" w:bidi="ar-SA"/>
        </w:rPr>
        <w:t xml:space="preserve"> de tractor pe </w:t>
      </w:r>
      <w:r w:rsidRPr="00896E80">
        <w:rPr>
          <w:rFonts w:eastAsiaTheme="minorHAnsi" w:cs="Times New Roman"/>
          <w:kern w:val="0"/>
          <w:lang w:val="en-US" w:eastAsia="en-US" w:bidi="ar-SA"/>
        </w:rPr>
        <w:t>coastă</w:t>
      </w:r>
      <w:r w:rsidRPr="00896E80">
        <w:rPr>
          <w:rFonts w:eastAsiaTheme="minorHAnsi" w:cs="Times New Roman"/>
          <w:kern w:val="0"/>
          <w:lang w:val="en-US" w:eastAsia="en-US" w:bidi="ar-SA"/>
        </w:rPr>
        <w:t>;</w:t>
      </w:r>
    </w:p>
    <w:p w:rsidR="00896E80" w:rsidRPr="00896E80" w:rsidP="00896E80" w14:paraId="28338F0E" w14:textId="77777777">
      <w:pPr>
        <w:suppressAutoHyphens w:val="0"/>
        <w:rPr>
          <w:rFonts w:eastAsiaTheme="minorHAnsi" w:cs="Times New Roman"/>
          <w:kern w:val="0"/>
          <w:lang w:val="en-US" w:eastAsia="en-US" w:bidi="ar-SA"/>
        </w:rPr>
      </w:pPr>
      <w:r w:rsidRPr="00896E80">
        <w:rPr>
          <w:rFonts w:eastAsiaTheme="minorHAnsi" w:cs="Times New Roman"/>
          <w:kern w:val="0"/>
          <w:lang w:val="en-US" w:eastAsia="en-US" w:bidi="ar-SA"/>
        </w:rPr>
        <w:t xml:space="preserve">- </w:t>
      </w:r>
      <w:r w:rsidRPr="00896E80">
        <w:rPr>
          <w:rFonts w:eastAsiaTheme="minorHAnsi" w:cs="Times New Roman"/>
          <w:kern w:val="0"/>
          <w:lang w:val="en-US" w:eastAsia="en-US" w:bidi="ar-SA"/>
        </w:rPr>
        <w:t>lipsa</w:t>
      </w:r>
      <w:r w:rsidRPr="00896E80">
        <w:rPr>
          <w:rFonts w:eastAsiaTheme="minorHAnsi" w:cs="Times New Roman"/>
          <w:kern w:val="0"/>
          <w:lang w:val="en-US" w:eastAsia="en-US" w:bidi="ar-SA"/>
        </w:rPr>
        <w:t xml:space="preserve"> </w:t>
      </w:r>
      <w:r w:rsidRPr="00896E80">
        <w:rPr>
          <w:rFonts w:eastAsiaTheme="minorHAnsi" w:cs="Times New Roman"/>
          <w:kern w:val="0"/>
          <w:lang w:val="en-US" w:eastAsia="en-US" w:bidi="ar-SA"/>
        </w:rPr>
        <w:t>canalelor</w:t>
      </w:r>
      <w:r w:rsidRPr="00896E80">
        <w:rPr>
          <w:rFonts w:eastAsiaTheme="minorHAnsi" w:cs="Times New Roman"/>
          <w:kern w:val="0"/>
          <w:lang w:val="en-US" w:eastAsia="en-US" w:bidi="ar-SA"/>
        </w:rPr>
        <w:t xml:space="preserve"> de </w:t>
      </w:r>
      <w:r w:rsidRPr="00896E80">
        <w:rPr>
          <w:rFonts w:eastAsiaTheme="minorHAnsi" w:cs="Times New Roman"/>
          <w:kern w:val="0"/>
          <w:lang w:val="en-US" w:eastAsia="en-US" w:bidi="ar-SA"/>
        </w:rPr>
        <w:t>scurgere</w:t>
      </w:r>
      <w:r w:rsidRPr="00896E80">
        <w:rPr>
          <w:rFonts w:eastAsiaTheme="minorHAnsi" w:cs="Times New Roman"/>
          <w:kern w:val="0"/>
          <w:lang w:val="en-US" w:eastAsia="en-US" w:bidi="ar-SA"/>
        </w:rPr>
        <w:t xml:space="preserve"> </w:t>
      </w:r>
      <w:r w:rsidRPr="00896E80">
        <w:rPr>
          <w:rFonts w:eastAsiaTheme="minorHAnsi" w:cs="Times New Roman"/>
          <w:kern w:val="0"/>
          <w:lang w:val="en-US" w:eastAsia="en-US" w:bidi="ar-SA"/>
        </w:rPr>
        <w:t>a</w:t>
      </w:r>
      <w:r w:rsidRPr="00896E80">
        <w:rPr>
          <w:rFonts w:eastAsiaTheme="minorHAnsi" w:cs="Times New Roman"/>
          <w:kern w:val="0"/>
          <w:lang w:val="en-US" w:eastAsia="en-US" w:bidi="ar-SA"/>
        </w:rPr>
        <w:t xml:space="preserve"> </w:t>
      </w:r>
      <w:r w:rsidRPr="00896E80">
        <w:rPr>
          <w:rFonts w:eastAsiaTheme="minorHAnsi" w:cs="Times New Roman"/>
          <w:kern w:val="0"/>
          <w:lang w:val="en-US" w:eastAsia="en-US" w:bidi="ar-SA"/>
        </w:rPr>
        <w:t>apelor</w:t>
      </w:r>
      <w:r w:rsidRPr="00896E80">
        <w:rPr>
          <w:rFonts w:eastAsiaTheme="minorHAnsi" w:cs="Times New Roman"/>
          <w:kern w:val="0"/>
          <w:lang w:val="en-US" w:eastAsia="en-US" w:bidi="ar-SA"/>
        </w:rPr>
        <w:t>;</w:t>
      </w:r>
    </w:p>
    <w:p w:rsidR="00896E80" w:rsidRPr="00896E80" w:rsidP="00896E80" w14:paraId="5D03CF12" w14:textId="77777777">
      <w:pPr>
        <w:suppressAutoHyphens w:val="0"/>
        <w:rPr>
          <w:rFonts w:eastAsiaTheme="minorHAnsi" w:cs="Times New Roman"/>
          <w:kern w:val="0"/>
          <w:lang w:val="en-US" w:eastAsia="en-US" w:bidi="ar-SA"/>
        </w:rPr>
      </w:pPr>
      <w:r w:rsidRPr="00896E80">
        <w:rPr>
          <w:rFonts w:eastAsiaTheme="minorHAnsi" w:cs="Times New Roman"/>
          <w:kern w:val="0"/>
          <w:lang w:val="en-US" w:eastAsia="en-US" w:bidi="ar-SA"/>
        </w:rPr>
        <w:t xml:space="preserve">- </w:t>
      </w:r>
      <w:r w:rsidRPr="00896E80">
        <w:rPr>
          <w:rFonts w:eastAsiaTheme="minorHAnsi" w:cs="Times New Roman"/>
          <w:kern w:val="0"/>
          <w:lang w:val="en-US" w:eastAsia="en-US" w:bidi="ar-SA"/>
        </w:rPr>
        <w:t>poluările</w:t>
      </w:r>
      <w:r w:rsidRPr="00896E80">
        <w:rPr>
          <w:rFonts w:eastAsiaTheme="minorHAnsi" w:cs="Times New Roman"/>
          <w:kern w:val="0"/>
          <w:lang w:val="en-US" w:eastAsia="en-US" w:bidi="ar-SA"/>
        </w:rPr>
        <w:t xml:space="preserve"> </w:t>
      </w:r>
      <w:r w:rsidRPr="00896E80">
        <w:rPr>
          <w:rFonts w:eastAsiaTheme="minorHAnsi" w:cs="Times New Roman"/>
          <w:kern w:val="0"/>
          <w:lang w:val="en-US" w:eastAsia="en-US" w:bidi="ar-SA"/>
        </w:rPr>
        <w:t>accidentale</w:t>
      </w:r>
      <w:r w:rsidRPr="00896E80">
        <w:rPr>
          <w:rFonts w:eastAsiaTheme="minorHAnsi" w:cs="Times New Roman"/>
          <w:kern w:val="0"/>
          <w:lang w:val="en-US" w:eastAsia="en-US" w:bidi="ar-SA"/>
        </w:rPr>
        <w:t xml:space="preserve"> cu </w:t>
      </w:r>
      <w:r w:rsidRPr="00896E80">
        <w:rPr>
          <w:rFonts w:eastAsiaTheme="minorHAnsi" w:cs="Times New Roman"/>
          <w:kern w:val="0"/>
          <w:lang w:val="en-US" w:eastAsia="en-US" w:bidi="ar-SA"/>
        </w:rPr>
        <w:t>combustili</w:t>
      </w:r>
      <w:r w:rsidRPr="00896E80">
        <w:rPr>
          <w:rFonts w:eastAsiaTheme="minorHAnsi" w:cs="Times New Roman"/>
          <w:kern w:val="0"/>
          <w:lang w:val="en-US" w:eastAsia="en-US" w:bidi="ar-SA"/>
        </w:rPr>
        <w:t xml:space="preserve"> </w:t>
      </w:r>
      <w:r w:rsidRPr="00896E80">
        <w:rPr>
          <w:rFonts w:eastAsiaTheme="minorHAnsi" w:cs="Times New Roman"/>
          <w:kern w:val="0"/>
          <w:lang w:val="en-US" w:eastAsia="en-US" w:bidi="ar-SA"/>
        </w:rPr>
        <w:t>şi</w:t>
      </w:r>
      <w:r w:rsidRPr="00896E80">
        <w:rPr>
          <w:rFonts w:eastAsiaTheme="minorHAnsi" w:cs="Times New Roman"/>
          <w:kern w:val="0"/>
          <w:lang w:val="en-US" w:eastAsia="en-US" w:bidi="ar-SA"/>
        </w:rPr>
        <w:t xml:space="preserve"> </w:t>
      </w:r>
      <w:r w:rsidRPr="00896E80">
        <w:rPr>
          <w:rFonts w:eastAsiaTheme="minorHAnsi" w:cs="Times New Roman"/>
          <w:kern w:val="0"/>
          <w:lang w:val="en-US" w:eastAsia="en-US" w:bidi="ar-SA"/>
        </w:rPr>
        <w:t>lubrifianţi</w:t>
      </w:r>
      <w:r w:rsidRPr="00896E80">
        <w:rPr>
          <w:rFonts w:eastAsiaTheme="minorHAnsi" w:cs="Times New Roman"/>
          <w:kern w:val="0"/>
          <w:lang w:val="en-US" w:eastAsia="en-US" w:bidi="ar-SA"/>
        </w:rPr>
        <w:t>;</w:t>
      </w:r>
    </w:p>
    <w:p w:rsidR="00896E80" w:rsidRPr="00896E80" w:rsidP="00896E80" w14:paraId="762BCE36" w14:textId="77777777">
      <w:pPr>
        <w:suppressAutoHyphens w:val="0"/>
        <w:rPr>
          <w:rFonts w:eastAsiaTheme="minorHAnsi" w:cs="Times New Roman"/>
          <w:kern w:val="0"/>
          <w:lang w:val="en-US" w:eastAsia="en-US" w:bidi="ar-SA"/>
        </w:rPr>
      </w:pPr>
      <w:r w:rsidRPr="00896E80">
        <w:rPr>
          <w:rFonts w:eastAsiaTheme="minorHAnsi" w:cs="Times New Roman"/>
          <w:kern w:val="0"/>
          <w:lang w:val="en-US" w:eastAsia="en-US" w:bidi="ar-SA"/>
        </w:rPr>
        <w:t xml:space="preserve">- </w:t>
      </w:r>
      <w:r w:rsidRPr="00896E80">
        <w:rPr>
          <w:rFonts w:eastAsiaTheme="minorHAnsi" w:cs="Times New Roman"/>
          <w:kern w:val="0"/>
          <w:lang w:val="en-US" w:eastAsia="en-US" w:bidi="ar-SA"/>
        </w:rPr>
        <w:t>prin</w:t>
      </w:r>
      <w:r w:rsidRPr="00896E80">
        <w:rPr>
          <w:rFonts w:eastAsiaTheme="minorHAnsi" w:cs="Times New Roman"/>
          <w:kern w:val="0"/>
          <w:lang w:val="en-US" w:eastAsia="en-US" w:bidi="ar-SA"/>
        </w:rPr>
        <w:t xml:space="preserve"> </w:t>
      </w:r>
      <w:r w:rsidRPr="00896E80">
        <w:rPr>
          <w:rFonts w:eastAsiaTheme="minorHAnsi" w:cs="Times New Roman"/>
          <w:kern w:val="0"/>
          <w:lang w:val="en-US" w:eastAsia="en-US" w:bidi="ar-SA"/>
        </w:rPr>
        <w:t>depozitarea</w:t>
      </w:r>
      <w:r w:rsidRPr="00896E80">
        <w:rPr>
          <w:rFonts w:eastAsiaTheme="minorHAnsi" w:cs="Times New Roman"/>
          <w:kern w:val="0"/>
          <w:lang w:val="en-US" w:eastAsia="en-US" w:bidi="ar-SA"/>
        </w:rPr>
        <w:t xml:space="preserve"> </w:t>
      </w:r>
      <w:r w:rsidRPr="00896E80">
        <w:rPr>
          <w:rFonts w:eastAsiaTheme="minorHAnsi" w:cs="Times New Roman"/>
          <w:kern w:val="0"/>
          <w:lang w:val="en-US" w:eastAsia="en-US" w:bidi="ar-SA"/>
        </w:rPr>
        <w:t>deşeurilor</w:t>
      </w:r>
      <w:r w:rsidRPr="00896E80">
        <w:rPr>
          <w:rFonts w:eastAsiaTheme="minorHAnsi" w:cs="Times New Roman"/>
          <w:kern w:val="0"/>
          <w:lang w:val="en-US" w:eastAsia="en-US" w:bidi="ar-SA"/>
        </w:rPr>
        <w:t xml:space="preserve"> </w:t>
      </w:r>
      <w:r w:rsidRPr="00896E80">
        <w:rPr>
          <w:rFonts w:eastAsiaTheme="minorHAnsi" w:cs="Times New Roman"/>
          <w:kern w:val="0"/>
          <w:lang w:val="en-US" w:eastAsia="en-US" w:bidi="ar-SA"/>
        </w:rPr>
        <w:t>menajere</w:t>
      </w:r>
      <w:r w:rsidRPr="00896E80">
        <w:rPr>
          <w:rFonts w:eastAsiaTheme="minorHAnsi" w:cs="Times New Roman"/>
          <w:kern w:val="0"/>
          <w:lang w:val="en-US" w:eastAsia="en-US" w:bidi="ar-SA"/>
        </w:rPr>
        <w:t xml:space="preserve"> </w:t>
      </w:r>
      <w:r w:rsidRPr="00896E80">
        <w:rPr>
          <w:rFonts w:eastAsiaTheme="minorHAnsi" w:cs="Times New Roman"/>
          <w:kern w:val="0"/>
          <w:lang w:val="en-US" w:eastAsia="en-US" w:bidi="ar-SA"/>
        </w:rPr>
        <w:t>rezultate</w:t>
      </w:r>
      <w:r w:rsidRPr="00896E80">
        <w:rPr>
          <w:rFonts w:eastAsiaTheme="minorHAnsi" w:cs="Times New Roman"/>
          <w:kern w:val="0"/>
          <w:lang w:val="en-US" w:eastAsia="en-US" w:bidi="ar-SA"/>
        </w:rPr>
        <w:t xml:space="preserve"> </w:t>
      </w:r>
      <w:r w:rsidRPr="00896E80">
        <w:rPr>
          <w:rFonts w:eastAsiaTheme="minorHAnsi" w:cs="Times New Roman"/>
          <w:kern w:val="0"/>
          <w:lang w:val="en-US" w:eastAsia="en-US" w:bidi="ar-SA"/>
        </w:rPr>
        <w:t>în</w:t>
      </w:r>
      <w:r w:rsidRPr="00896E80">
        <w:rPr>
          <w:rFonts w:eastAsiaTheme="minorHAnsi" w:cs="Times New Roman"/>
          <w:kern w:val="0"/>
          <w:lang w:val="en-US" w:eastAsia="en-US" w:bidi="ar-SA"/>
        </w:rPr>
        <w:t xml:space="preserve"> </w:t>
      </w:r>
      <w:r w:rsidRPr="00896E80">
        <w:rPr>
          <w:rFonts w:eastAsiaTheme="minorHAnsi" w:cs="Times New Roman"/>
          <w:kern w:val="0"/>
          <w:lang w:val="en-US" w:eastAsia="en-US" w:bidi="ar-SA"/>
        </w:rPr>
        <w:t>urma</w:t>
      </w:r>
      <w:r w:rsidRPr="00896E80">
        <w:rPr>
          <w:rFonts w:eastAsiaTheme="minorHAnsi" w:cs="Times New Roman"/>
          <w:kern w:val="0"/>
          <w:lang w:val="en-US" w:eastAsia="en-US" w:bidi="ar-SA"/>
        </w:rPr>
        <w:t xml:space="preserve"> </w:t>
      </w:r>
      <w:r w:rsidRPr="00896E80">
        <w:rPr>
          <w:rFonts w:eastAsiaTheme="minorHAnsi" w:cs="Times New Roman"/>
          <w:kern w:val="0"/>
          <w:lang w:val="en-US" w:eastAsia="en-US" w:bidi="ar-SA"/>
        </w:rPr>
        <w:t>activităţilor</w:t>
      </w:r>
      <w:r w:rsidRPr="00896E80">
        <w:rPr>
          <w:rFonts w:eastAsiaTheme="minorHAnsi" w:cs="Times New Roman"/>
          <w:kern w:val="0"/>
          <w:lang w:val="en-US" w:eastAsia="en-US" w:bidi="ar-SA"/>
        </w:rPr>
        <w:t xml:space="preserve"> pe sol;</w:t>
      </w:r>
    </w:p>
    <w:p w:rsidR="00896E80" w:rsidRPr="00896E80" w:rsidP="00896E80" w14:paraId="0992E44F" w14:textId="77777777">
      <w:pPr>
        <w:suppressAutoHyphens w:val="0"/>
        <w:rPr>
          <w:rFonts w:eastAsiaTheme="minorHAnsi" w:cs="Times New Roman"/>
          <w:kern w:val="0"/>
          <w:lang w:val="en-US" w:eastAsia="en-US" w:bidi="ar-SA"/>
        </w:rPr>
      </w:pPr>
      <w:r w:rsidRPr="00896E80">
        <w:rPr>
          <w:rFonts w:eastAsiaTheme="minorHAnsi" w:cs="Times New Roman"/>
          <w:kern w:val="0"/>
          <w:lang w:val="en-US" w:eastAsia="en-US" w:bidi="ar-SA"/>
        </w:rPr>
        <w:t xml:space="preserve">- </w:t>
      </w:r>
      <w:r w:rsidRPr="00896E80">
        <w:rPr>
          <w:rFonts w:eastAsiaTheme="minorHAnsi" w:cs="Times New Roman"/>
          <w:kern w:val="0"/>
          <w:lang w:val="en-US" w:eastAsia="en-US" w:bidi="ar-SA"/>
        </w:rPr>
        <w:t>tasarea</w:t>
      </w:r>
      <w:r w:rsidRPr="00896E80">
        <w:rPr>
          <w:rFonts w:eastAsiaTheme="minorHAnsi" w:cs="Times New Roman"/>
          <w:kern w:val="0"/>
          <w:lang w:val="en-US" w:eastAsia="en-US" w:bidi="ar-SA"/>
        </w:rPr>
        <w:t xml:space="preserve"> </w:t>
      </w:r>
      <w:r w:rsidRPr="00896E80">
        <w:rPr>
          <w:rFonts w:eastAsiaTheme="minorHAnsi" w:cs="Times New Roman"/>
          <w:kern w:val="0"/>
          <w:lang w:val="en-US" w:eastAsia="en-US" w:bidi="ar-SA"/>
        </w:rPr>
        <w:t>solului</w:t>
      </w:r>
      <w:r w:rsidRPr="00896E80">
        <w:rPr>
          <w:rFonts w:eastAsiaTheme="minorHAnsi" w:cs="Times New Roman"/>
          <w:kern w:val="0"/>
          <w:lang w:val="en-US" w:eastAsia="en-US" w:bidi="ar-SA"/>
        </w:rPr>
        <w:t xml:space="preserve"> </w:t>
      </w:r>
      <w:r w:rsidRPr="00896E80">
        <w:rPr>
          <w:rFonts w:eastAsiaTheme="minorHAnsi" w:cs="Times New Roman"/>
          <w:kern w:val="0"/>
          <w:lang w:val="en-US" w:eastAsia="en-US" w:bidi="ar-SA"/>
        </w:rPr>
        <w:t>prin</w:t>
      </w:r>
      <w:r w:rsidRPr="00896E80">
        <w:rPr>
          <w:rFonts w:eastAsiaTheme="minorHAnsi" w:cs="Times New Roman"/>
          <w:kern w:val="0"/>
          <w:lang w:val="en-US" w:eastAsia="en-US" w:bidi="ar-SA"/>
        </w:rPr>
        <w:t xml:space="preserve"> </w:t>
      </w:r>
      <w:r w:rsidRPr="00896E80">
        <w:rPr>
          <w:rFonts w:eastAsiaTheme="minorHAnsi" w:cs="Times New Roman"/>
          <w:kern w:val="0"/>
          <w:lang w:val="en-US" w:eastAsia="en-US" w:bidi="ar-SA"/>
        </w:rPr>
        <w:t>supraîncărcarea</w:t>
      </w:r>
      <w:r w:rsidRPr="00896E80">
        <w:rPr>
          <w:rFonts w:eastAsiaTheme="minorHAnsi" w:cs="Times New Roman"/>
          <w:kern w:val="0"/>
          <w:lang w:val="en-US" w:eastAsia="en-US" w:bidi="ar-SA"/>
        </w:rPr>
        <w:t xml:space="preserve"> </w:t>
      </w:r>
      <w:r w:rsidRPr="00896E80">
        <w:rPr>
          <w:rFonts w:eastAsiaTheme="minorHAnsi" w:cs="Times New Roman"/>
          <w:kern w:val="0"/>
          <w:lang w:val="en-US" w:eastAsia="en-US" w:bidi="ar-SA"/>
        </w:rPr>
        <w:t>utilajelor</w:t>
      </w:r>
      <w:r w:rsidRPr="00896E80">
        <w:rPr>
          <w:rFonts w:eastAsiaTheme="minorHAnsi" w:cs="Times New Roman"/>
          <w:kern w:val="0"/>
          <w:lang w:val="en-US" w:eastAsia="en-US" w:bidi="ar-SA"/>
        </w:rPr>
        <w:t xml:space="preserve"> de transport a </w:t>
      </w:r>
      <w:r w:rsidRPr="00896E80">
        <w:rPr>
          <w:rFonts w:eastAsiaTheme="minorHAnsi" w:cs="Times New Roman"/>
          <w:kern w:val="0"/>
          <w:lang w:val="en-US" w:eastAsia="en-US" w:bidi="ar-SA"/>
        </w:rPr>
        <w:t>materialului</w:t>
      </w:r>
      <w:r w:rsidRPr="00896E80">
        <w:rPr>
          <w:rFonts w:eastAsiaTheme="minorHAnsi" w:cs="Times New Roman"/>
          <w:kern w:val="0"/>
          <w:lang w:val="en-US" w:eastAsia="en-US" w:bidi="ar-SA"/>
        </w:rPr>
        <w:t xml:space="preserve"> </w:t>
      </w:r>
      <w:r w:rsidRPr="00896E80">
        <w:rPr>
          <w:rFonts w:eastAsiaTheme="minorHAnsi" w:cs="Times New Roman"/>
          <w:kern w:val="0"/>
          <w:lang w:val="en-US" w:eastAsia="en-US" w:bidi="ar-SA"/>
        </w:rPr>
        <w:t>lemnos</w:t>
      </w:r>
      <w:r w:rsidRPr="00896E80">
        <w:rPr>
          <w:rFonts w:eastAsiaTheme="minorHAnsi" w:cs="Times New Roman"/>
          <w:kern w:val="0"/>
          <w:lang w:val="en-US" w:eastAsia="en-US" w:bidi="ar-SA"/>
        </w:rPr>
        <w:t xml:space="preserve"> </w:t>
      </w:r>
      <w:r w:rsidRPr="00896E80">
        <w:rPr>
          <w:rFonts w:eastAsiaTheme="minorHAnsi" w:cs="Times New Roman"/>
          <w:kern w:val="0"/>
          <w:lang w:val="en-US" w:eastAsia="en-US" w:bidi="ar-SA"/>
        </w:rPr>
        <w:t>rezultat</w:t>
      </w:r>
      <w:r w:rsidRPr="00896E80">
        <w:rPr>
          <w:rFonts w:eastAsiaTheme="minorHAnsi" w:cs="Times New Roman"/>
          <w:kern w:val="0"/>
          <w:lang w:val="en-US" w:eastAsia="en-US" w:bidi="ar-SA"/>
        </w:rPr>
        <w:t xml:space="preserve">; </w:t>
      </w:r>
    </w:p>
    <w:p w:rsidR="00896E80" w:rsidRPr="00896E80" w:rsidP="00896E80" w14:paraId="634D5362" w14:textId="77777777">
      <w:pPr>
        <w:suppressAutoHyphens w:val="0"/>
        <w:rPr>
          <w:rFonts w:eastAsiaTheme="minorHAnsi" w:cs="Times New Roman"/>
          <w:kern w:val="0"/>
          <w:lang w:val="en-US" w:eastAsia="en-US" w:bidi="ar-SA"/>
        </w:rPr>
      </w:pPr>
      <w:r w:rsidRPr="00896E80">
        <w:rPr>
          <w:rFonts w:eastAsiaTheme="minorHAnsi" w:cs="Times New Roman"/>
          <w:kern w:val="0"/>
          <w:lang w:val="en-US" w:eastAsia="en-US" w:bidi="ar-SA"/>
        </w:rPr>
        <w:t xml:space="preserve">- </w:t>
      </w:r>
      <w:r w:rsidRPr="00896E80">
        <w:rPr>
          <w:rFonts w:eastAsiaTheme="minorHAnsi" w:cs="Times New Roman"/>
          <w:kern w:val="0"/>
          <w:lang w:val="en-US" w:eastAsia="en-US" w:bidi="ar-SA"/>
        </w:rPr>
        <w:t>tasarea</w:t>
      </w:r>
      <w:r w:rsidRPr="00896E80">
        <w:rPr>
          <w:rFonts w:eastAsiaTheme="minorHAnsi" w:cs="Times New Roman"/>
          <w:kern w:val="0"/>
          <w:lang w:val="en-US" w:eastAsia="en-US" w:bidi="ar-SA"/>
        </w:rPr>
        <w:t xml:space="preserve"> </w:t>
      </w:r>
      <w:r w:rsidRPr="00896E80">
        <w:rPr>
          <w:rFonts w:eastAsiaTheme="minorHAnsi" w:cs="Times New Roman"/>
          <w:kern w:val="0"/>
          <w:lang w:val="en-US" w:eastAsia="en-US" w:bidi="ar-SA"/>
        </w:rPr>
        <w:t>solului</w:t>
      </w:r>
      <w:r w:rsidRPr="00896E80">
        <w:rPr>
          <w:rFonts w:eastAsiaTheme="minorHAnsi" w:cs="Times New Roman"/>
          <w:kern w:val="0"/>
          <w:lang w:val="en-US" w:eastAsia="en-US" w:bidi="ar-SA"/>
        </w:rPr>
        <w:t xml:space="preserve"> </w:t>
      </w:r>
      <w:r w:rsidRPr="00896E80">
        <w:rPr>
          <w:rFonts w:eastAsiaTheme="minorHAnsi" w:cs="Times New Roman"/>
          <w:kern w:val="0"/>
          <w:lang w:val="en-US" w:eastAsia="en-US" w:bidi="ar-SA"/>
        </w:rPr>
        <w:t>prin</w:t>
      </w:r>
      <w:r w:rsidRPr="00896E80">
        <w:rPr>
          <w:rFonts w:eastAsiaTheme="minorHAnsi" w:cs="Times New Roman"/>
          <w:kern w:val="0"/>
          <w:lang w:val="en-US" w:eastAsia="en-US" w:bidi="ar-SA"/>
        </w:rPr>
        <w:t xml:space="preserve"> </w:t>
      </w:r>
      <w:r w:rsidRPr="00896E80">
        <w:rPr>
          <w:rFonts w:eastAsiaTheme="minorHAnsi" w:cs="Times New Roman"/>
          <w:kern w:val="0"/>
          <w:lang w:val="en-US" w:eastAsia="en-US" w:bidi="ar-SA"/>
        </w:rPr>
        <w:t>executarea</w:t>
      </w:r>
      <w:r w:rsidRPr="00896E80">
        <w:rPr>
          <w:rFonts w:eastAsiaTheme="minorHAnsi" w:cs="Times New Roman"/>
          <w:kern w:val="0"/>
          <w:lang w:val="en-US" w:eastAsia="en-US" w:bidi="ar-SA"/>
        </w:rPr>
        <w:t xml:space="preserve"> </w:t>
      </w:r>
      <w:r w:rsidRPr="00896E80">
        <w:rPr>
          <w:rFonts w:eastAsiaTheme="minorHAnsi" w:cs="Times New Roman"/>
          <w:kern w:val="0"/>
          <w:lang w:val="en-US" w:eastAsia="en-US" w:bidi="ar-SA"/>
        </w:rPr>
        <w:t>lucrărilor</w:t>
      </w:r>
      <w:r w:rsidRPr="00896E80">
        <w:rPr>
          <w:rFonts w:eastAsiaTheme="minorHAnsi" w:cs="Times New Roman"/>
          <w:kern w:val="0"/>
          <w:lang w:val="en-US" w:eastAsia="en-US" w:bidi="ar-SA"/>
        </w:rPr>
        <w:t xml:space="preserve"> </w:t>
      </w:r>
      <w:r w:rsidRPr="00896E80">
        <w:rPr>
          <w:rFonts w:eastAsiaTheme="minorHAnsi" w:cs="Times New Roman"/>
          <w:kern w:val="0"/>
          <w:lang w:val="en-US" w:eastAsia="en-US" w:bidi="ar-SA"/>
        </w:rPr>
        <w:t>în</w:t>
      </w:r>
      <w:r w:rsidRPr="00896E80">
        <w:rPr>
          <w:rFonts w:eastAsiaTheme="minorHAnsi" w:cs="Times New Roman"/>
          <w:kern w:val="0"/>
          <w:lang w:val="en-US" w:eastAsia="en-US" w:bidi="ar-SA"/>
        </w:rPr>
        <w:t xml:space="preserve"> </w:t>
      </w:r>
      <w:r w:rsidRPr="00896E80">
        <w:rPr>
          <w:rFonts w:eastAsiaTheme="minorHAnsi" w:cs="Times New Roman"/>
          <w:kern w:val="0"/>
          <w:lang w:val="en-US" w:eastAsia="en-US" w:bidi="ar-SA"/>
        </w:rPr>
        <w:t>perioadele</w:t>
      </w:r>
      <w:r w:rsidRPr="00896E80">
        <w:rPr>
          <w:rFonts w:eastAsiaTheme="minorHAnsi" w:cs="Times New Roman"/>
          <w:kern w:val="0"/>
          <w:lang w:val="en-US" w:eastAsia="en-US" w:bidi="ar-SA"/>
        </w:rPr>
        <w:t xml:space="preserve"> </w:t>
      </w:r>
      <w:r w:rsidRPr="00896E80">
        <w:rPr>
          <w:rFonts w:eastAsiaTheme="minorHAnsi" w:cs="Times New Roman"/>
          <w:kern w:val="0"/>
          <w:lang w:val="en-US" w:eastAsia="en-US" w:bidi="ar-SA"/>
        </w:rPr>
        <w:t>umede</w:t>
      </w:r>
      <w:r w:rsidRPr="00896E80">
        <w:rPr>
          <w:rFonts w:eastAsiaTheme="minorHAnsi" w:cs="Times New Roman"/>
          <w:kern w:val="0"/>
          <w:lang w:val="en-US" w:eastAsia="en-US" w:bidi="ar-SA"/>
        </w:rPr>
        <w:t>;</w:t>
      </w:r>
    </w:p>
    <w:p w:rsidR="00896E80" w:rsidRPr="00896E80" w:rsidP="00896E80" w14:paraId="2884C8A5" w14:textId="77777777">
      <w:pPr>
        <w:suppressAutoHyphens w:val="0"/>
        <w:rPr>
          <w:rFonts w:eastAsiaTheme="minorHAnsi" w:cs="Times New Roman"/>
          <w:kern w:val="0"/>
          <w:lang w:val="en-US" w:eastAsia="en-US" w:bidi="ar-SA"/>
        </w:rPr>
      </w:pPr>
      <w:r w:rsidRPr="00896E80">
        <w:rPr>
          <w:rFonts w:eastAsiaTheme="minorHAnsi" w:cs="Times New Roman"/>
          <w:kern w:val="0"/>
          <w:lang w:val="en-US" w:eastAsia="en-US" w:bidi="ar-SA"/>
        </w:rPr>
        <w:t xml:space="preserve">- </w:t>
      </w:r>
      <w:r w:rsidRPr="00896E80">
        <w:rPr>
          <w:rFonts w:eastAsiaTheme="minorHAnsi" w:cs="Times New Roman"/>
          <w:kern w:val="0"/>
          <w:lang w:val="en-US" w:eastAsia="en-US" w:bidi="ar-SA"/>
        </w:rPr>
        <w:t>lezarea</w:t>
      </w:r>
      <w:r w:rsidRPr="00896E80">
        <w:rPr>
          <w:rFonts w:eastAsiaTheme="minorHAnsi" w:cs="Times New Roman"/>
          <w:kern w:val="0"/>
          <w:lang w:val="en-US" w:eastAsia="en-US" w:bidi="ar-SA"/>
        </w:rPr>
        <w:t xml:space="preserve"> </w:t>
      </w:r>
      <w:r w:rsidRPr="00896E80">
        <w:rPr>
          <w:rFonts w:eastAsiaTheme="minorHAnsi" w:cs="Times New Roman"/>
          <w:kern w:val="0"/>
          <w:lang w:val="en-US" w:eastAsia="en-US" w:bidi="ar-SA"/>
        </w:rPr>
        <w:t>solului</w:t>
      </w:r>
      <w:r w:rsidRPr="00896E80">
        <w:rPr>
          <w:rFonts w:eastAsiaTheme="minorHAnsi" w:cs="Times New Roman"/>
          <w:kern w:val="0"/>
          <w:lang w:val="en-US" w:eastAsia="en-US" w:bidi="ar-SA"/>
        </w:rPr>
        <w:t xml:space="preserve"> </w:t>
      </w:r>
      <w:r w:rsidRPr="00896E80">
        <w:rPr>
          <w:rFonts w:eastAsiaTheme="minorHAnsi" w:cs="Times New Roman"/>
          <w:kern w:val="0"/>
          <w:lang w:val="en-US" w:eastAsia="en-US" w:bidi="ar-SA"/>
        </w:rPr>
        <w:t>prin</w:t>
      </w:r>
      <w:r w:rsidRPr="00896E80">
        <w:rPr>
          <w:rFonts w:eastAsiaTheme="minorHAnsi" w:cs="Times New Roman"/>
          <w:kern w:val="0"/>
          <w:lang w:val="en-US" w:eastAsia="en-US" w:bidi="ar-SA"/>
        </w:rPr>
        <w:t xml:space="preserve"> </w:t>
      </w:r>
      <w:r w:rsidRPr="00896E80">
        <w:rPr>
          <w:rFonts w:eastAsiaTheme="minorHAnsi" w:cs="Times New Roman"/>
          <w:kern w:val="0"/>
          <w:lang w:val="en-US" w:eastAsia="en-US" w:bidi="ar-SA"/>
        </w:rPr>
        <w:t>târârea</w:t>
      </w:r>
      <w:r w:rsidRPr="00896E80">
        <w:rPr>
          <w:rFonts w:eastAsiaTheme="minorHAnsi" w:cs="Times New Roman"/>
          <w:kern w:val="0"/>
          <w:lang w:val="en-US" w:eastAsia="en-US" w:bidi="ar-SA"/>
        </w:rPr>
        <w:t xml:space="preserve"> </w:t>
      </w:r>
      <w:r w:rsidRPr="00896E80">
        <w:rPr>
          <w:rFonts w:eastAsiaTheme="minorHAnsi" w:cs="Times New Roman"/>
          <w:kern w:val="0"/>
          <w:lang w:val="en-US" w:eastAsia="en-US" w:bidi="ar-SA"/>
        </w:rPr>
        <w:t>materialui</w:t>
      </w:r>
      <w:r w:rsidRPr="00896E80">
        <w:rPr>
          <w:rFonts w:eastAsiaTheme="minorHAnsi" w:cs="Times New Roman"/>
          <w:kern w:val="0"/>
          <w:lang w:val="en-US" w:eastAsia="en-US" w:bidi="ar-SA"/>
        </w:rPr>
        <w:t xml:space="preserve"> </w:t>
      </w:r>
      <w:r w:rsidRPr="00896E80">
        <w:rPr>
          <w:rFonts w:eastAsiaTheme="minorHAnsi" w:cs="Times New Roman"/>
          <w:kern w:val="0"/>
          <w:lang w:val="en-US" w:eastAsia="en-US" w:bidi="ar-SA"/>
        </w:rPr>
        <w:t>lemnos</w:t>
      </w:r>
      <w:r w:rsidRPr="00896E80">
        <w:rPr>
          <w:rFonts w:eastAsiaTheme="minorHAnsi" w:cs="Times New Roman"/>
          <w:kern w:val="0"/>
          <w:lang w:val="en-US" w:eastAsia="en-US" w:bidi="ar-SA"/>
        </w:rPr>
        <w:t>;</w:t>
      </w:r>
    </w:p>
    <w:p w:rsidR="00896E80" w:rsidRPr="005F7CB7" w:rsidP="005F7CB7" w14:paraId="186D1D49" w14:textId="640CE783">
      <w:pPr>
        <w:suppressAutoHyphens w:val="0"/>
        <w:ind w:firstLine="0"/>
        <w:rPr>
          <w:rFonts w:eastAsiaTheme="minorHAnsi" w:cs="Times New Roman"/>
          <w:b/>
          <w:bCs/>
          <w:kern w:val="0"/>
          <w:lang w:val="en-US" w:eastAsia="en-US" w:bidi="ar-SA"/>
        </w:rPr>
      </w:pPr>
      <w:r w:rsidRPr="00896E80">
        <w:rPr>
          <w:rFonts w:eastAsiaTheme="minorHAnsi" w:cs="Times New Roman"/>
          <w:b/>
          <w:kern w:val="0"/>
          <w:lang w:val="en-US" w:eastAsia="en-US" w:bidi="ar-SA"/>
        </w:rPr>
        <w:t>Impactul</w:t>
      </w:r>
      <w:r w:rsidRPr="00896E80">
        <w:rPr>
          <w:rFonts w:eastAsiaTheme="minorHAnsi" w:cs="Times New Roman"/>
          <w:b/>
          <w:kern w:val="0"/>
          <w:lang w:val="en-US" w:eastAsia="en-US" w:bidi="ar-SA"/>
        </w:rPr>
        <w:t xml:space="preserve"> </w:t>
      </w:r>
      <w:r w:rsidRPr="00896E80">
        <w:rPr>
          <w:rFonts w:eastAsiaTheme="minorHAnsi" w:cs="Times New Roman"/>
          <w:b/>
          <w:kern w:val="0"/>
          <w:lang w:val="en-US" w:eastAsia="en-US" w:bidi="ar-SA"/>
        </w:rPr>
        <w:t>potențial</w:t>
      </w:r>
      <w:r w:rsidRPr="00896E80">
        <w:rPr>
          <w:rFonts w:eastAsiaTheme="minorHAnsi" w:cs="Times New Roman"/>
          <w:b/>
          <w:kern w:val="0"/>
          <w:lang w:val="en-US" w:eastAsia="en-US" w:bidi="ar-SA"/>
        </w:rPr>
        <w:t xml:space="preserve"> al </w:t>
      </w:r>
      <w:r w:rsidRPr="00896E80">
        <w:rPr>
          <w:rFonts w:eastAsiaTheme="minorHAnsi" w:cs="Times New Roman"/>
          <w:b/>
          <w:kern w:val="0"/>
          <w:lang w:val="en-US" w:eastAsia="en-US" w:bidi="ar-SA"/>
        </w:rPr>
        <w:t>lucrărilor</w:t>
      </w:r>
      <w:r w:rsidRPr="00896E80">
        <w:rPr>
          <w:rFonts w:eastAsiaTheme="minorHAnsi" w:cs="Times New Roman"/>
          <w:b/>
          <w:kern w:val="0"/>
          <w:lang w:val="en-US" w:eastAsia="en-US" w:bidi="ar-SA"/>
        </w:rPr>
        <w:t xml:space="preserve"> </w:t>
      </w:r>
      <w:r w:rsidRPr="00896E80">
        <w:rPr>
          <w:rFonts w:eastAsiaTheme="minorHAnsi" w:cs="Times New Roman"/>
          <w:b/>
          <w:kern w:val="0"/>
          <w:lang w:val="en-US" w:eastAsia="en-US" w:bidi="ar-SA"/>
        </w:rPr>
        <w:t>silvotehnice</w:t>
      </w:r>
      <w:r w:rsidRPr="00896E80">
        <w:rPr>
          <w:rFonts w:eastAsiaTheme="minorHAnsi" w:cs="Times New Roman"/>
          <w:b/>
          <w:kern w:val="0"/>
          <w:lang w:val="en-US" w:eastAsia="en-US" w:bidi="ar-SA"/>
        </w:rPr>
        <w:t xml:space="preserve"> </w:t>
      </w:r>
      <w:r w:rsidRPr="00896E80">
        <w:rPr>
          <w:rFonts w:eastAsiaTheme="minorHAnsi" w:cs="Times New Roman"/>
          <w:b/>
          <w:kern w:val="0"/>
          <w:lang w:val="en-US" w:eastAsia="en-US" w:bidi="ar-SA"/>
        </w:rPr>
        <w:t>este</w:t>
      </w:r>
      <w:r w:rsidRPr="00896E80">
        <w:rPr>
          <w:rFonts w:eastAsiaTheme="minorHAnsi" w:cs="Times New Roman"/>
          <w:b/>
          <w:kern w:val="0"/>
          <w:lang w:val="en-US" w:eastAsia="en-US" w:bidi="ar-SA"/>
        </w:rPr>
        <w:t xml:space="preserve"> </w:t>
      </w:r>
      <w:r w:rsidRPr="00896E80">
        <w:rPr>
          <w:rFonts w:eastAsiaTheme="minorHAnsi" w:cs="Times New Roman"/>
          <w:b/>
          <w:kern w:val="0"/>
          <w:lang w:val="en-US" w:eastAsia="en-US" w:bidi="ar-SA"/>
        </w:rPr>
        <w:t>nesemnificativ</w:t>
      </w:r>
      <w:r w:rsidRPr="00896E80">
        <w:rPr>
          <w:rFonts w:eastAsiaTheme="minorHAnsi" w:cs="Times New Roman"/>
          <w:b/>
          <w:kern w:val="0"/>
          <w:lang w:val="en-US" w:eastAsia="en-US" w:bidi="ar-SA"/>
        </w:rPr>
        <w:t xml:space="preserve"> </w:t>
      </w:r>
      <w:r w:rsidRPr="00896E80">
        <w:rPr>
          <w:rFonts w:eastAsiaTheme="minorHAnsi" w:cs="Times New Roman"/>
          <w:b/>
          <w:kern w:val="0"/>
          <w:lang w:val="en-US" w:eastAsia="en-US" w:bidi="ar-SA"/>
        </w:rPr>
        <w:t>deoarece</w:t>
      </w:r>
      <w:r w:rsidRPr="00896E80">
        <w:rPr>
          <w:rFonts w:eastAsiaTheme="minorHAnsi" w:cs="Times New Roman"/>
          <w:b/>
          <w:kern w:val="0"/>
          <w:lang w:val="en-US" w:eastAsia="en-US" w:bidi="ar-SA"/>
        </w:rPr>
        <w:t xml:space="preserve"> </w:t>
      </w:r>
      <w:r w:rsidRPr="00896E80">
        <w:rPr>
          <w:rFonts w:eastAsiaTheme="minorHAnsi" w:cs="Times New Roman"/>
          <w:b/>
          <w:kern w:val="0"/>
          <w:lang w:val="en-US" w:eastAsia="en-US" w:bidi="ar-SA"/>
        </w:rPr>
        <w:t>lucrările</w:t>
      </w:r>
      <w:r w:rsidRPr="00896E80">
        <w:rPr>
          <w:rFonts w:eastAsiaTheme="minorHAnsi" w:cs="Times New Roman"/>
          <w:b/>
          <w:kern w:val="0"/>
          <w:lang w:val="en-US" w:eastAsia="en-US" w:bidi="ar-SA"/>
        </w:rPr>
        <w:t xml:space="preserve"> se </w:t>
      </w:r>
      <w:r w:rsidRPr="00896E80">
        <w:rPr>
          <w:rFonts w:eastAsiaTheme="minorHAnsi" w:cs="Times New Roman"/>
          <w:b/>
          <w:kern w:val="0"/>
          <w:lang w:val="en-US" w:eastAsia="en-US" w:bidi="ar-SA"/>
        </w:rPr>
        <w:t>vor</w:t>
      </w:r>
      <w:r w:rsidRPr="00896E80">
        <w:rPr>
          <w:rFonts w:eastAsiaTheme="minorHAnsi" w:cs="Times New Roman"/>
          <w:b/>
          <w:kern w:val="0"/>
          <w:lang w:val="en-US" w:eastAsia="en-US" w:bidi="ar-SA"/>
        </w:rPr>
        <w:t xml:space="preserve"> </w:t>
      </w:r>
      <w:r w:rsidRPr="00896E80">
        <w:rPr>
          <w:rFonts w:eastAsiaTheme="minorHAnsi" w:cs="Times New Roman"/>
          <w:b/>
          <w:kern w:val="0"/>
          <w:lang w:val="en-US" w:eastAsia="en-US" w:bidi="ar-SA"/>
        </w:rPr>
        <w:t>executa</w:t>
      </w:r>
      <w:r w:rsidRPr="00896E80">
        <w:rPr>
          <w:rFonts w:eastAsiaTheme="minorHAnsi" w:cs="Times New Roman"/>
          <w:b/>
          <w:kern w:val="0"/>
          <w:lang w:val="en-US" w:eastAsia="en-US" w:bidi="ar-SA"/>
        </w:rPr>
        <w:t xml:space="preserve"> </w:t>
      </w:r>
      <w:r w:rsidRPr="00896E80">
        <w:rPr>
          <w:rFonts w:eastAsiaTheme="minorHAnsi" w:cs="Times New Roman"/>
          <w:b/>
          <w:kern w:val="0"/>
          <w:lang w:val="en-US" w:eastAsia="en-US" w:bidi="ar-SA"/>
        </w:rPr>
        <w:t>doar</w:t>
      </w:r>
      <w:r w:rsidRPr="00896E80">
        <w:rPr>
          <w:rFonts w:eastAsiaTheme="minorHAnsi" w:cs="Times New Roman"/>
          <w:b/>
          <w:kern w:val="0"/>
          <w:lang w:val="en-US" w:eastAsia="en-US" w:bidi="ar-SA"/>
        </w:rPr>
        <w:t xml:space="preserve"> </w:t>
      </w:r>
      <w:r w:rsidRPr="00896E80">
        <w:rPr>
          <w:rFonts w:eastAsiaTheme="minorHAnsi" w:cs="Times New Roman"/>
          <w:b/>
          <w:kern w:val="0"/>
          <w:lang w:val="en-US" w:eastAsia="en-US" w:bidi="ar-SA"/>
        </w:rPr>
        <w:t>în</w:t>
      </w:r>
      <w:r w:rsidRPr="00896E80">
        <w:rPr>
          <w:rFonts w:eastAsiaTheme="minorHAnsi" w:cs="Times New Roman"/>
          <w:b/>
          <w:kern w:val="0"/>
          <w:lang w:val="en-US" w:eastAsia="en-US" w:bidi="ar-SA"/>
        </w:rPr>
        <w:t xml:space="preserve"> </w:t>
      </w:r>
      <w:r w:rsidRPr="00896E80">
        <w:rPr>
          <w:rFonts w:eastAsiaTheme="minorHAnsi" w:cs="Times New Roman"/>
          <w:b/>
          <w:kern w:val="0"/>
          <w:lang w:val="en-US" w:eastAsia="en-US" w:bidi="ar-SA"/>
        </w:rPr>
        <w:t>perioade</w:t>
      </w:r>
      <w:r w:rsidRPr="00896E80">
        <w:rPr>
          <w:rFonts w:eastAsiaTheme="minorHAnsi" w:cs="Times New Roman"/>
          <w:b/>
          <w:kern w:val="0"/>
          <w:lang w:val="en-US" w:eastAsia="en-US" w:bidi="ar-SA"/>
        </w:rPr>
        <w:t xml:space="preserve"> </w:t>
      </w:r>
      <w:r w:rsidRPr="00896E80">
        <w:rPr>
          <w:rFonts w:eastAsiaTheme="minorHAnsi" w:cs="Times New Roman"/>
          <w:b/>
          <w:kern w:val="0"/>
          <w:lang w:val="en-US" w:eastAsia="en-US" w:bidi="ar-SA"/>
        </w:rPr>
        <w:t>în</w:t>
      </w:r>
      <w:r w:rsidRPr="00896E80">
        <w:rPr>
          <w:rFonts w:eastAsiaTheme="minorHAnsi" w:cs="Times New Roman"/>
          <w:b/>
          <w:kern w:val="0"/>
          <w:lang w:val="en-US" w:eastAsia="en-US" w:bidi="ar-SA"/>
        </w:rPr>
        <w:t xml:space="preserve"> care </w:t>
      </w:r>
      <w:r w:rsidRPr="00896E80">
        <w:rPr>
          <w:rFonts w:eastAsiaTheme="minorHAnsi" w:cs="Times New Roman"/>
          <w:b/>
          <w:kern w:val="0"/>
          <w:lang w:val="en-US" w:eastAsia="en-US" w:bidi="ar-SA"/>
        </w:rPr>
        <w:t>umiditatea</w:t>
      </w:r>
      <w:r w:rsidRPr="00896E80">
        <w:rPr>
          <w:rFonts w:eastAsiaTheme="minorHAnsi" w:cs="Times New Roman"/>
          <w:b/>
          <w:kern w:val="0"/>
          <w:lang w:val="en-US" w:eastAsia="en-US" w:bidi="ar-SA"/>
        </w:rPr>
        <w:t xml:space="preserve"> </w:t>
      </w:r>
      <w:r w:rsidRPr="00896E80">
        <w:rPr>
          <w:rFonts w:eastAsiaTheme="minorHAnsi" w:cs="Times New Roman"/>
          <w:b/>
          <w:kern w:val="0"/>
          <w:lang w:val="en-US" w:eastAsia="en-US" w:bidi="ar-SA"/>
        </w:rPr>
        <w:t>solului</w:t>
      </w:r>
      <w:r w:rsidRPr="00896E80">
        <w:rPr>
          <w:rFonts w:eastAsiaTheme="minorHAnsi" w:cs="Times New Roman"/>
          <w:b/>
          <w:kern w:val="0"/>
          <w:lang w:val="en-US" w:eastAsia="en-US" w:bidi="ar-SA"/>
        </w:rPr>
        <w:t xml:space="preserve"> </w:t>
      </w:r>
      <w:r w:rsidRPr="00896E80">
        <w:rPr>
          <w:rFonts w:eastAsiaTheme="minorHAnsi" w:cs="Times New Roman"/>
          <w:b/>
          <w:kern w:val="0"/>
          <w:lang w:val="en-US" w:eastAsia="en-US" w:bidi="ar-SA"/>
        </w:rPr>
        <w:t>este</w:t>
      </w:r>
      <w:r w:rsidRPr="00896E80">
        <w:rPr>
          <w:rFonts w:eastAsiaTheme="minorHAnsi" w:cs="Times New Roman"/>
          <w:b/>
          <w:kern w:val="0"/>
          <w:lang w:val="en-US" w:eastAsia="en-US" w:bidi="ar-SA"/>
        </w:rPr>
        <w:t xml:space="preserve"> </w:t>
      </w:r>
      <w:r w:rsidRPr="00896E80">
        <w:rPr>
          <w:rFonts w:eastAsiaTheme="minorHAnsi" w:cs="Times New Roman"/>
          <w:b/>
          <w:kern w:val="0"/>
          <w:lang w:val="en-US" w:eastAsia="en-US" w:bidi="ar-SA"/>
        </w:rPr>
        <w:t>mică</w:t>
      </w:r>
      <w:r w:rsidRPr="00896E80">
        <w:rPr>
          <w:rFonts w:eastAsiaTheme="minorHAnsi" w:cs="Times New Roman"/>
          <w:b/>
          <w:kern w:val="0"/>
          <w:lang w:val="en-US" w:eastAsia="en-US" w:bidi="ar-SA"/>
        </w:rPr>
        <w:t xml:space="preserve"> (conform </w:t>
      </w:r>
      <w:r w:rsidRPr="00896E80">
        <w:rPr>
          <w:rFonts w:eastAsiaTheme="minorHAnsi" w:cs="Times New Roman"/>
          <w:b/>
          <w:kern w:val="0"/>
          <w:lang w:val="en-US" w:eastAsia="en-US" w:bidi="ar-SA"/>
        </w:rPr>
        <w:t>nomelor</w:t>
      </w:r>
      <w:r w:rsidRPr="00896E80">
        <w:rPr>
          <w:rFonts w:eastAsiaTheme="minorHAnsi" w:cs="Times New Roman"/>
          <w:b/>
          <w:kern w:val="0"/>
          <w:lang w:val="en-US" w:eastAsia="en-US" w:bidi="ar-SA"/>
        </w:rPr>
        <w:t xml:space="preserve"> </w:t>
      </w:r>
      <w:r w:rsidRPr="00896E80">
        <w:rPr>
          <w:rFonts w:eastAsiaTheme="minorHAnsi" w:cs="Times New Roman"/>
          <w:b/>
          <w:kern w:val="0"/>
          <w:lang w:val="en-US" w:eastAsia="en-US" w:bidi="ar-SA"/>
        </w:rPr>
        <w:t>silvice</w:t>
      </w:r>
      <w:r w:rsidRPr="00896E80">
        <w:rPr>
          <w:rFonts w:eastAsiaTheme="minorHAnsi" w:cs="Times New Roman"/>
          <w:b/>
          <w:kern w:val="0"/>
          <w:lang w:val="en-US" w:eastAsia="en-US" w:bidi="ar-SA"/>
        </w:rPr>
        <w:t xml:space="preserve"> </w:t>
      </w:r>
      <w:r w:rsidRPr="00896E80">
        <w:rPr>
          <w:rFonts w:eastAsiaTheme="minorHAnsi" w:cs="Times New Roman"/>
          <w:b/>
          <w:kern w:val="0"/>
          <w:lang w:val="en-US" w:eastAsia="en-US" w:bidi="ar-SA"/>
        </w:rPr>
        <w:t>în</w:t>
      </w:r>
      <w:r w:rsidRPr="00896E80">
        <w:rPr>
          <w:rFonts w:eastAsiaTheme="minorHAnsi" w:cs="Times New Roman"/>
          <w:b/>
          <w:kern w:val="0"/>
          <w:lang w:val="en-US" w:eastAsia="en-US" w:bidi="ar-SA"/>
        </w:rPr>
        <w:t xml:space="preserve"> </w:t>
      </w:r>
      <w:r w:rsidRPr="00896E80">
        <w:rPr>
          <w:rFonts w:eastAsiaTheme="minorHAnsi" w:cs="Times New Roman"/>
          <w:b/>
          <w:kern w:val="0"/>
          <w:lang w:val="en-US" w:eastAsia="en-US" w:bidi="ar-SA"/>
        </w:rPr>
        <w:t>vigoare</w:t>
      </w:r>
      <w:r w:rsidRPr="00896E80">
        <w:rPr>
          <w:rFonts w:eastAsiaTheme="minorHAnsi" w:cs="Times New Roman"/>
          <w:b/>
          <w:kern w:val="0"/>
          <w:lang w:val="en-US" w:eastAsia="en-US" w:bidi="ar-SA"/>
        </w:rPr>
        <w:t xml:space="preserve">), </w:t>
      </w:r>
      <w:r w:rsidRPr="00896E80">
        <w:rPr>
          <w:rFonts w:eastAsiaTheme="minorHAnsi" w:cs="Times New Roman"/>
          <w:b/>
          <w:kern w:val="0"/>
          <w:lang w:val="en-US" w:eastAsia="en-US" w:bidi="ar-SA"/>
        </w:rPr>
        <w:t>fapt</w:t>
      </w:r>
      <w:r w:rsidRPr="00896E80">
        <w:rPr>
          <w:rFonts w:eastAsiaTheme="minorHAnsi" w:cs="Times New Roman"/>
          <w:b/>
          <w:kern w:val="0"/>
          <w:lang w:val="en-US" w:eastAsia="en-US" w:bidi="ar-SA"/>
        </w:rPr>
        <w:t xml:space="preserve"> care nu </w:t>
      </w:r>
      <w:r w:rsidRPr="00896E80">
        <w:rPr>
          <w:rFonts w:eastAsiaTheme="minorHAnsi" w:cs="Times New Roman"/>
          <w:b/>
          <w:kern w:val="0"/>
          <w:lang w:val="en-US" w:eastAsia="en-US" w:bidi="ar-SA"/>
        </w:rPr>
        <w:t>va</w:t>
      </w:r>
      <w:r w:rsidRPr="00896E80">
        <w:rPr>
          <w:rFonts w:eastAsiaTheme="minorHAnsi" w:cs="Times New Roman"/>
          <w:b/>
          <w:kern w:val="0"/>
          <w:lang w:val="en-US" w:eastAsia="en-US" w:bidi="ar-SA"/>
        </w:rPr>
        <w:t xml:space="preserve"> duce la </w:t>
      </w:r>
      <w:r w:rsidRPr="00896E80">
        <w:rPr>
          <w:rFonts w:eastAsiaTheme="minorHAnsi" w:cs="Times New Roman"/>
          <w:b/>
          <w:kern w:val="0"/>
          <w:lang w:val="en-US" w:eastAsia="en-US" w:bidi="ar-SA"/>
        </w:rPr>
        <w:t>tasarea</w:t>
      </w:r>
      <w:r w:rsidRPr="00896E80">
        <w:rPr>
          <w:rFonts w:eastAsiaTheme="minorHAnsi" w:cs="Times New Roman"/>
          <w:b/>
          <w:kern w:val="0"/>
          <w:lang w:val="en-US" w:eastAsia="en-US" w:bidi="ar-SA"/>
        </w:rPr>
        <w:t xml:space="preserve"> </w:t>
      </w:r>
      <w:r w:rsidRPr="00896E80">
        <w:rPr>
          <w:rFonts w:eastAsiaTheme="minorHAnsi" w:cs="Times New Roman"/>
          <w:b/>
          <w:kern w:val="0"/>
          <w:lang w:val="en-US" w:eastAsia="en-US" w:bidi="ar-SA"/>
        </w:rPr>
        <w:t>acestuia</w:t>
      </w:r>
      <w:r w:rsidRPr="00896E80">
        <w:rPr>
          <w:rFonts w:eastAsiaTheme="minorHAnsi" w:cs="Times New Roman"/>
          <w:b/>
          <w:kern w:val="0"/>
          <w:lang w:val="en-US" w:eastAsia="en-US" w:bidi="ar-SA"/>
        </w:rPr>
        <w:t xml:space="preserve">, </w:t>
      </w:r>
      <w:r w:rsidRPr="00896E80">
        <w:rPr>
          <w:rFonts w:eastAsiaTheme="minorHAnsi" w:cs="Times New Roman"/>
          <w:b/>
          <w:kern w:val="0"/>
          <w:lang w:val="en-US" w:eastAsia="en-US" w:bidi="ar-SA"/>
        </w:rPr>
        <w:t>iar</w:t>
      </w:r>
      <w:r w:rsidRPr="00896E80">
        <w:rPr>
          <w:rFonts w:eastAsiaTheme="minorHAnsi" w:cs="Times New Roman"/>
          <w:b/>
          <w:kern w:val="0"/>
          <w:lang w:val="en-US" w:eastAsia="en-US" w:bidi="ar-SA"/>
        </w:rPr>
        <w:t xml:space="preserve"> </w:t>
      </w:r>
      <w:r w:rsidRPr="00896E80">
        <w:rPr>
          <w:rFonts w:eastAsiaTheme="minorHAnsi" w:cs="Times New Roman"/>
          <w:b/>
          <w:kern w:val="0"/>
          <w:lang w:val="en-US" w:eastAsia="en-US" w:bidi="ar-SA"/>
        </w:rPr>
        <w:t>prin</w:t>
      </w:r>
      <w:r w:rsidRPr="00896E80">
        <w:rPr>
          <w:rFonts w:eastAsiaTheme="minorHAnsi" w:cs="Times New Roman"/>
          <w:b/>
          <w:kern w:val="0"/>
          <w:lang w:val="en-US" w:eastAsia="en-US" w:bidi="ar-SA"/>
        </w:rPr>
        <w:t xml:space="preserve"> </w:t>
      </w:r>
      <w:r w:rsidRPr="00896E80">
        <w:rPr>
          <w:rFonts w:eastAsiaTheme="minorHAnsi" w:cs="Times New Roman"/>
          <w:b/>
          <w:kern w:val="0"/>
          <w:lang w:val="en-US" w:eastAsia="en-US" w:bidi="ar-SA"/>
        </w:rPr>
        <w:t>codul</w:t>
      </w:r>
      <w:r w:rsidRPr="00896E80">
        <w:rPr>
          <w:rFonts w:eastAsiaTheme="minorHAnsi" w:cs="Times New Roman"/>
          <w:b/>
          <w:kern w:val="0"/>
          <w:lang w:val="en-US" w:eastAsia="en-US" w:bidi="ar-SA"/>
        </w:rPr>
        <w:t xml:space="preserve"> silvic </w:t>
      </w:r>
      <w:r w:rsidRPr="00896E80">
        <w:rPr>
          <w:rFonts w:eastAsiaTheme="minorHAnsi" w:cs="Times New Roman"/>
          <w:b/>
          <w:kern w:val="0"/>
          <w:lang w:val="en-US" w:eastAsia="en-US" w:bidi="ar-SA"/>
        </w:rPr>
        <w:t>târârea</w:t>
      </w:r>
      <w:r w:rsidRPr="00896E80">
        <w:rPr>
          <w:rFonts w:eastAsiaTheme="minorHAnsi" w:cs="Times New Roman"/>
          <w:b/>
          <w:kern w:val="0"/>
          <w:lang w:val="en-US" w:eastAsia="en-US" w:bidi="ar-SA"/>
        </w:rPr>
        <w:t xml:space="preserve"> </w:t>
      </w:r>
      <w:r w:rsidRPr="00896E80">
        <w:rPr>
          <w:rFonts w:eastAsiaTheme="minorHAnsi" w:cs="Times New Roman"/>
          <w:b/>
          <w:kern w:val="0"/>
          <w:lang w:val="en-US" w:eastAsia="en-US" w:bidi="ar-SA"/>
        </w:rPr>
        <w:t>lemnului</w:t>
      </w:r>
      <w:r w:rsidRPr="00896E80">
        <w:rPr>
          <w:rFonts w:eastAsiaTheme="minorHAnsi" w:cs="Times New Roman"/>
          <w:b/>
          <w:kern w:val="0"/>
          <w:lang w:val="en-US" w:eastAsia="en-US" w:bidi="ar-SA"/>
        </w:rPr>
        <w:t xml:space="preserve"> </w:t>
      </w:r>
      <w:r w:rsidRPr="00896E80">
        <w:rPr>
          <w:rFonts w:eastAsiaTheme="minorHAnsi" w:cs="Times New Roman"/>
          <w:b/>
          <w:kern w:val="0"/>
          <w:lang w:val="en-US" w:eastAsia="en-US" w:bidi="ar-SA"/>
        </w:rPr>
        <w:t>este</w:t>
      </w:r>
      <w:r w:rsidRPr="00896E80">
        <w:rPr>
          <w:rFonts w:eastAsiaTheme="minorHAnsi" w:cs="Times New Roman"/>
          <w:b/>
          <w:kern w:val="0"/>
          <w:lang w:val="en-US" w:eastAsia="en-US" w:bidi="ar-SA"/>
        </w:rPr>
        <w:t xml:space="preserve"> </w:t>
      </w:r>
      <w:r w:rsidRPr="00896E80">
        <w:rPr>
          <w:rFonts w:eastAsiaTheme="minorHAnsi" w:cs="Times New Roman"/>
          <w:b/>
          <w:kern w:val="0"/>
          <w:lang w:val="en-US" w:eastAsia="en-US" w:bidi="ar-SA"/>
        </w:rPr>
        <w:t>interzisă</w:t>
      </w:r>
      <w:r w:rsidRPr="00896E80">
        <w:rPr>
          <w:rFonts w:eastAsiaTheme="minorHAnsi" w:cs="Times New Roman"/>
          <w:b/>
          <w:kern w:val="0"/>
          <w:lang w:val="en-US" w:eastAsia="en-US" w:bidi="ar-SA"/>
        </w:rPr>
        <w:t>.</w:t>
      </w:r>
      <w:r w:rsidR="005F7CB7">
        <w:rPr>
          <w:rFonts w:eastAsiaTheme="minorHAnsi" w:cs="Times New Roman"/>
          <w:b/>
          <w:kern w:val="0"/>
          <w:lang w:val="en-US" w:eastAsia="en-US" w:bidi="ar-SA"/>
        </w:rPr>
        <w:t xml:space="preserve"> </w:t>
      </w:r>
      <w:r w:rsidRPr="005F7CB7">
        <w:rPr>
          <w:rFonts w:eastAsia="Times New Roman"/>
          <w:b/>
          <w:bCs/>
          <w:kern w:val="0"/>
          <w:szCs w:val="20"/>
          <w:lang w:val="en-US" w:eastAsia="en-US" w:bidi="ar-SA"/>
        </w:rPr>
        <w:t>Lucrările</w:t>
      </w:r>
      <w:r w:rsidRPr="005F7CB7">
        <w:rPr>
          <w:rFonts w:eastAsia="Times New Roman"/>
          <w:b/>
          <w:bCs/>
          <w:kern w:val="0"/>
          <w:szCs w:val="20"/>
          <w:lang w:val="en-US" w:eastAsia="en-US" w:bidi="ar-SA"/>
        </w:rPr>
        <w:t xml:space="preserve"> </w:t>
      </w:r>
      <w:r w:rsidRPr="005F7CB7">
        <w:rPr>
          <w:rFonts w:eastAsia="Times New Roman"/>
          <w:b/>
          <w:bCs/>
          <w:kern w:val="0"/>
          <w:szCs w:val="20"/>
          <w:lang w:val="en-US" w:eastAsia="en-US" w:bidi="ar-SA"/>
        </w:rPr>
        <w:t>prevăzute</w:t>
      </w:r>
      <w:r w:rsidRPr="005F7CB7">
        <w:rPr>
          <w:rFonts w:eastAsia="Times New Roman"/>
          <w:b/>
          <w:bCs/>
          <w:kern w:val="0"/>
          <w:szCs w:val="20"/>
          <w:lang w:val="en-US" w:eastAsia="en-US" w:bidi="ar-SA"/>
        </w:rPr>
        <w:t xml:space="preserve"> nu </w:t>
      </w:r>
      <w:r w:rsidRPr="005F7CB7">
        <w:rPr>
          <w:rFonts w:eastAsia="Times New Roman"/>
          <w:b/>
          <w:bCs/>
          <w:kern w:val="0"/>
          <w:szCs w:val="20"/>
          <w:lang w:val="en-US" w:eastAsia="en-US" w:bidi="ar-SA"/>
        </w:rPr>
        <w:t>vor</w:t>
      </w:r>
      <w:r w:rsidRPr="005F7CB7">
        <w:rPr>
          <w:rFonts w:eastAsia="Times New Roman"/>
          <w:b/>
          <w:bCs/>
          <w:kern w:val="0"/>
          <w:szCs w:val="20"/>
          <w:lang w:val="en-US" w:eastAsia="en-US" w:bidi="ar-SA"/>
        </w:rPr>
        <w:t xml:space="preserve"> </w:t>
      </w:r>
      <w:r w:rsidRPr="005F7CB7">
        <w:rPr>
          <w:rFonts w:eastAsia="Times New Roman"/>
          <w:b/>
          <w:bCs/>
          <w:kern w:val="0"/>
          <w:szCs w:val="20"/>
          <w:lang w:val="en-US" w:eastAsia="en-US" w:bidi="ar-SA"/>
        </w:rPr>
        <w:t>avea</w:t>
      </w:r>
      <w:r w:rsidRPr="005F7CB7">
        <w:rPr>
          <w:rFonts w:eastAsia="Times New Roman"/>
          <w:b/>
          <w:bCs/>
          <w:kern w:val="0"/>
          <w:szCs w:val="20"/>
          <w:lang w:val="en-US" w:eastAsia="en-US" w:bidi="ar-SA"/>
        </w:rPr>
        <w:t xml:space="preserve"> </w:t>
      </w:r>
      <w:r w:rsidRPr="005F7CB7">
        <w:rPr>
          <w:rFonts w:eastAsia="Times New Roman"/>
          <w:b/>
          <w:bCs/>
          <w:kern w:val="0"/>
          <w:szCs w:val="20"/>
          <w:lang w:val="en-US" w:eastAsia="en-US" w:bidi="ar-SA"/>
        </w:rPr>
        <w:t>efecte</w:t>
      </w:r>
      <w:r w:rsidRPr="005F7CB7">
        <w:rPr>
          <w:rFonts w:eastAsia="Times New Roman"/>
          <w:b/>
          <w:bCs/>
          <w:kern w:val="0"/>
          <w:szCs w:val="20"/>
          <w:lang w:val="en-US" w:eastAsia="en-US" w:bidi="ar-SA"/>
        </w:rPr>
        <w:t xml:space="preserve"> </w:t>
      </w:r>
      <w:r w:rsidRPr="005F7CB7">
        <w:rPr>
          <w:rFonts w:eastAsia="Times New Roman"/>
          <w:b/>
          <w:bCs/>
          <w:kern w:val="0"/>
          <w:szCs w:val="20"/>
          <w:lang w:val="en-US" w:eastAsia="en-US" w:bidi="ar-SA"/>
        </w:rPr>
        <w:t>secundare</w:t>
      </w:r>
      <w:r w:rsidRPr="005F7CB7">
        <w:rPr>
          <w:rFonts w:eastAsia="Times New Roman"/>
          <w:b/>
          <w:bCs/>
          <w:kern w:val="0"/>
          <w:szCs w:val="20"/>
          <w:lang w:val="en-US" w:eastAsia="en-US" w:bidi="ar-SA"/>
        </w:rPr>
        <w:t xml:space="preserve">, </w:t>
      </w:r>
      <w:r w:rsidRPr="005F7CB7">
        <w:rPr>
          <w:rFonts w:eastAsia="Times New Roman"/>
          <w:b/>
          <w:bCs/>
          <w:kern w:val="0"/>
          <w:szCs w:val="20"/>
          <w:lang w:val="en-US" w:eastAsia="en-US" w:bidi="ar-SA"/>
        </w:rPr>
        <w:t>pemanente</w:t>
      </w:r>
      <w:r w:rsidRPr="005F7CB7">
        <w:rPr>
          <w:rFonts w:eastAsia="Times New Roman"/>
          <w:b/>
          <w:bCs/>
          <w:kern w:val="0"/>
          <w:szCs w:val="20"/>
          <w:lang w:val="en-US" w:eastAsia="en-US" w:bidi="ar-SA"/>
        </w:rPr>
        <w:t xml:space="preserve">, </w:t>
      </w:r>
      <w:r w:rsidRPr="005F7CB7">
        <w:rPr>
          <w:rFonts w:eastAsia="Times New Roman"/>
          <w:b/>
          <w:bCs/>
          <w:kern w:val="0"/>
          <w:szCs w:val="20"/>
          <w:lang w:val="en-US" w:eastAsia="en-US" w:bidi="ar-SA"/>
        </w:rPr>
        <w:t>sinergice</w:t>
      </w:r>
      <w:r w:rsidRPr="005F7CB7">
        <w:rPr>
          <w:rFonts w:eastAsia="Times New Roman"/>
          <w:b/>
          <w:bCs/>
          <w:kern w:val="0"/>
          <w:szCs w:val="20"/>
          <w:lang w:val="en-US" w:eastAsia="en-US" w:bidi="ar-SA"/>
        </w:rPr>
        <w:t xml:space="preserve"> </w:t>
      </w:r>
      <w:r w:rsidRPr="005F7CB7">
        <w:rPr>
          <w:rFonts w:eastAsia="Times New Roman"/>
          <w:b/>
          <w:bCs/>
          <w:kern w:val="0"/>
          <w:szCs w:val="20"/>
          <w:lang w:val="en-US" w:eastAsia="en-US" w:bidi="ar-SA"/>
        </w:rPr>
        <w:t>și</w:t>
      </w:r>
      <w:r w:rsidRPr="005F7CB7">
        <w:rPr>
          <w:rFonts w:eastAsia="Times New Roman"/>
          <w:b/>
          <w:bCs/>
          <w:kern w:val="0"/>
          <w:szCs w:val="20"/>
          <w:lang w:val="en-US" w:eastAsia="en-US" w:bidi="ar-SA"/>
        </w:rPr>
        <w:t xml:space="preserve"> a </w:t>
      </w:r>
      <w:r w:rsidRPr="005F7CB7">
        <w:rPr>
          <w:rFonts w:eastAsia="Times New Roman"/>
          <w:b/>
          <w:bCs/>
          <w:kern w:val="0"/>
          <w:szCs w:val="20"/>
          <w:lang w:val="en-US" w:eastAsia="en-US" w:bidi="ar-SA"/>
        </w:rPr>
        <w:t>biodiversității</w:t>
      </w:r>
      <w:r w:rsidRPr="005F7CB7">
        <w:rPr>
          <w:rFonts w:eastAsia="Times New Roman"/>
          <w:b/>
          <w:bCs/>
          <w:kern w:val="0"/>
          <w:szCs w:val="20"/>
          <w:lang w:val="en-US" w:eastAsia="en-US" w:bidi="ar-SA"/>
        </w:rPr>
        <w:t xml:space="preserve"> </w:t>
      </w:r>
      <w:r w:rsidRPr="005F7CB7">
        <w:rPr>
          <w:rFonts w:eastAsia="Times New Roman"/>
          <w:b/>
          <w:bCs/>
          <w:kern w:val="0"/>
          <w:szCs w:val="20"/>
          <w:lang w:val="en-US" w:eastAsia="en-US" w:bidi="ar-SA"/>
        </w:rPr>
        <w:t>solului</w:t>
      </w:r>
      <w:r w:rsidR="005F7CB7">
        <w:rPr>
          <w:rFonts w:eastAsia="Times New Roman"/>
          <w:b/>
          <w:bCs/>
          <w:kern w:val="0"/>
          <w:szCs w:val="20"/>
          <w:lang w:val="en-US" w:eastAsia="en-US" w:bidi="ar-SA"/>
        </w:rPr>
        <w:t>.</w:t>
      </w:r>
    </w:p>
    <w:p w:rsidR="00896E80" w:rsidRPr="0029227C" w:rsidP="0029227C" w14:paraId="2D09274D" w14:textId="77777777"/>
    <w:p w:rsidR="00A61347" w:rsidP="00875376" w14:paraId="53358E23" w14:textId="77777777">
      <w:pPr>
        <w:pStyle w:val="Heading2"/>
        <w:rPr>
          <w:rFonts w:eastAsiaTheme="minorHAnsi"/>
          <w:lang w:val="en-US" w:eastAsia="en-US" w:bidi="ar-SA"/>
        </w:rPr>
      </w:pPr>
      <w:r>
        <w:rPr>
          <w:rFonts w:eastAsiaTheme="minorHAnsi" w:cs="Times New Roman"/>
          <w:i/>
          <w:kern w:val="0"/>
          <w:szCs w:val="21"/>
          <w:lang w:val="en-US" w:eastAsia="en-US" w:bidi="ar-SA"/>
        </w:rPr>
        <w:t xml:space="preserve"> </w:t>
      </w:r>
      <w:bookmarkStart w:id="216" w:name="_Toc117091667"/>
      <w:bookmarkStart w:id="217" w:name="_Toc117091945"/>
      <w:bookmarkStart w:id="218" w:name="_Toc117092240"/>
      <w:r w:rsidRPr="003A63D4">
        <w:rPr>
          <w:rFonts w:eastAsiaTheme="minorHAnsi"/>
          <w:lang w:val="en-US" w:eastAsia="en-US" w:bidi="ar-SA"/>
        </w:rPr>
        <w:t xml:space="preserve">7.10. </w:t>
      </w:r>
      <w:r w:rsidRPr="003A63D4">
        <w:rPr>
          <w:rFonts w:eastAsiaTheme="minorHAnsi"/>
          <w:lang w:val="en-US" w:eastAsia="en-US" w:bidi="ar-SA"/>
        </w:rPr>
        <w:t>Analiza</w:t>
      </w:r>
      <w:r w:rsidRPr="003A63D4">
        <w:rPr>
          <w:rFonts w:eastAsiaTheme="minorHAnsi"/>
          <w:lang w:val="en-US" w:eastAsia="en-US" w:bidi="ar-SA"/>
        </w:rPr>
        <w:t xml:space="preserve"> </w:t>
      </w:r>
      <w:r w:rsidRPr="003A63D4">
        <w:rPr>
          <w:rFonts w:eastAsiaTheme="minorHAnsi"/>
          <w:lang w:val="en-US" w:eastAsia="en-US" w:bidi="ar-SA"/>
        </w:rPr>
        <w:t>impactului</w:t>
      </w:r>
      <w:r w:rsidRPr="003A63D4">
        <w:rPr>
          <w:rFonts w:eastAsiaTheme="minorHAnsi"/>
          <w:lang w:val="en-US" w:eastAsia="en-US" w:bidi="ar-SA"/>
        </w:rPr>
        <w:t xml:space="preserve"> </w:t>
      </w:r>
      <w:r w:rsidRPr="003A63D4">
        <w:rPr>
          <w:rFonts w:eastAsiaTheme="minorHAnsi"/>
          <w:lang w:val="en-US" w:eastAsia="en-US" w:bidi="ar-SA"/>
        </w:rPr>
        <w:t>asupra</w:t>
      </w:r>
      <w:r w:rsidRPr="003A63D4">
        <w:rPr>
          <w:rFonts w:eastAsiaTheme="minorHAnsi"/>
          <w:lang w:val="en-US" w:eastAsia="en-US" w:bidi="ar-SA"/>
        </w:rPr>
        <w:t xml:space="preserve"> </w:t>
      </w:r>
      <w:r w:rsidRPr="003A63D4">
        <w:rPr>
          <w:rFonts w:eastAsiaTheme="minorHAnsi"/>
          <w:lang w:val="en-US" w:eastAsia="en-US" w:bidi="ar-SA"/>
        </w:rPr>
        <w:t>populației</w:t>
      </w:r>
      <w:r w:rsidRPr="003A63D4">
        <w:rPr>
          <w:rFonts w:eastAsiaTheme="minorHAnsi"/>
          <w:lang w:val="en-US" w:eastAsia="en-US" w:bidi="ar-SA"/>
        </w:rPr>
        <w:t xml:space="preserve"> </w:t>
      </w:r>
      <w:r w:rsidRPr="003A63D4">
        <w:rPr>
          <w:rFonts w:eastAsiaTheme="minorHAnsi"/>
          <w:lang w:val="en-US" w:eastAsia="en-US" w:bidi="ar-SA"/>
        </w:rPr>
        <w:t>și</w:t>
      </w:r>
      <w:r w:rsidRPr="003A63D4">
        <w:rPr>
          <w:rFonts w:eastAsiaTheme="minorHAnsi"/>
          <w:lang w:val="en-US" w:eastAsia="en-US" w:bidi="ar-SA"/>
        </w:rPr>
        <w:t xml:space="preserve"> </w:t>
      </w:r>
      <w:r w:rsidRPr="003A63D4">
        <w:rPr>
          <w:rFonts w:eastAsiaTheme="minorHAnsi"/>
          <w:lang w:val="en-US" w:eastAsia="en-US" w:bidi="ar-SA"/>
        </w:rPr>
        <w:t>sănătății</w:t>
      </w:r>
      <w:r w:rsidRPr="003A63D4">
        <w:rPr>
          <w:rFonts w:eastAsiaTheme="minorHAnsi"/>
          <w:lang w:val="en-US" w:eastAsia="en-US" w:bidi="ar-SA"/>
        </w:rPr>
        <w:t xml:space="preserve"> </w:t>
      </w:r>
      <w:r w:rsidRPr="003A63D4">
        <w:rPr>
          <w:rFonts w:eastAsiaTheme="minorHAnsi"/>
          <w:lang w:val="en-US" w:eastAsia="en-US" w:bidi="ar-SA"/>
        </w:rPr>
        <w:t>umane</w:t>
      </w:r>
      <w:bookmarkEnd w:id="216"/>
      <w:bookmarkEnd w:id="217"/>
      <w:bookmarkEnd w:id="218"/>
    </w:p>
    <w:p w:rsidR="0087359B" w:rsidP="0073051E" w14:paraId="489AB466" w14:textId="77777777">
      <w:pPr>
        <w:tabs>
          <w:tab w:val="left" w:pos="241"/>
        </w:tabs>
        <w:suppressAutoHyphens w:val="0"/>
        <w:spacing w:line="0" w:lineRule="atLeast"/>
        <w:rPr>
          <w:rFonts w:eastAsiaTheme="minorHAnsi" w:cs="Times New Roman"/>
          <w:b/>
          <w:i/>
          <w:kern w:val="0"/>
          <w:szCs w:val="21"/>
          <w:lang w:val="en-US" w:eastAsia="en-US" w:bidi="ar-SA"/>
        </w:rPr>
      </w:pPr>
    </w:p>
    <w:p w:rsidR="004C09FB" w:rsidRPr="007B3FFA" w:rsidP="00A47AD6" w14:paraId="7207852B" w14:textId="77777777">
      <w:pPr>
        <w:rPr>
          <w:rFonts w:eastAsiaTheme="minorHAnsi" w:cs="Times New Roman"/>
          <w:i/>
          <w:kern w:val="0"/>
          <w:szCs w:val="21"/>
          <w:lang w:val="en-US" w:eastAsia="en-US" w:bidi="ar-SA"/>
        </w:rPr>
      </w:pPr>
      <w:r>
        <w:rPr>
          <w:rFonts w:eastAsiaTheme="minorHAnsi" w:cs="Times New Roman"/>
          <w:i/>
          <w:kern w:val="0"/>
          <w:szCs w:val="21"/>
          <w:lang w:val="en-US" w:eastAsia="en-US" w:bidi="ar-SA"/>
        </w:rPr>
        <w:t>Implementarea</w:t>
      </w:r>
      <w:r>
        <w:rPr>
          <w:rFonts w:eastAsiaTheme="minorHAnsi" w:cs="Times New Roman"/>
          <w:i/>
          <w:kern w:val="0"/>
          <w:szCs w:val="21"/>
          <w:lang w:val="en-US" w:eastAsia="en-US" w:bidi="ar-SA"/>
        </w:rPr>
        <w:t xml:space="preserve"> </w:t>
      </w:r>
      <w:r w:rsidRPr="007B3FFA" w:rsidR="008A5E0F">
        <w:rPr>
          <w:rFonts w:eastAsiaTheme="minorHAnsi" w:cs="Times New Roman"/>
          <w:i/>
          <w:kern w:val="0"/>
          <w:szCs w:val="21"/>
          <w:lang w:val="en-US" w:eastAsia="en-US" w:bidi="ar-SA"/>
        </w:rPr>
        <w:t>planului</w:t>
      </w:r>
      <w:r w:rsidRPr="007B3FFA" w:rsidR="008A5E0F">
        <w:rPr>
          <w:rFonts w:eastAsiaTheme="minorHAnsi" w:cs="Times New Roman"/>
          <w:i/>
          <w:kern w:val="0"/>
          <w:szCs w:val="21"/>
          <w:lang w:val="en-US" w:eastAsia="en-US" w:bidi="ar-SA"/>
        </w:rPr>
        <w:t xml:space="preserve"> </w:t>
      </w:r>
      <w:r w:rsidRPr="007B3FFA">
        <w:rPr>
          <w:rFonts w:eastAsiaTheme="minorHAnsi" w:cs="Times New Roman"/>
          <w:i/>
          <w:kern w:val="0"/>
          <w:szCs w:val="21"/>
          <w:lang w:val="en-US" w:eastAsia="en-US" w:bidi="ar-SA"/>
        </w:rPr>
        <w:t>aduce</w:t>
      </w:r>
      <w:r w:rsidRPr="007B3FFA">
        <w:rPr>
          <w:rFonts w:eastAsiaTheme="minorHAnsi" w:cs="Times New Roman"/>
          <w:i/>
          <w:kern w:val="0"/>
          <w:szCs w:val="21"/>
          <w:lang w:val="en-US" w:eastAsia="en-US" w:bidi="ar-SA"/>
        </w:rPr>
        <w:t xml:space="preserve"> ca impact </w:t>
      </w:r>
      <w:r w:rsidRPr="007B3FFA">
        <w:rPr>
          <w:rFonts w:eastAsiaTheme="minorHAnsi" w:cs="Times New Roman"/>
          <w:i/>
          <w:kern w:val="0"/>
          <w:szCs w:val="21"/>
          <w:lang w:val="en-US" w:eastAsia="en-US" w:bidi="ar-SA"/>
        </w:rPr>
        <w:t>asupra</w:t>
      </w:r>
      <w:r w:rsidRPr="007B3FFA">
        <w:rPr>
          <w:rFonts w:eastAsiaTheme="minorHAnsi" w:cs="Times New Roman"/>
          <w:i/>
          <w:kern w:val="0"/>
          <w:szCs w:val="21"/>
          <w:lang w:val="en-US" w:eastAsia="en-US" w:bidi="ar-SA"/>
        </w:rPr>
        <w:t xml:space="preserve"> </w:t>
      </w:r>
      <w:r w:rsidRPr="007B3FFA">
        <w:rPr>
          <w:rFonts w:eastAsiaTheme="minorHAnsi" w:cs="Times New Roman"/>
          <w:i/>
          <w:kern w:val="0"/>
          <w:szCs w:val="21"/>
          <w:lang w:val="en-US" w:eastAsia="en-US" w:bidi="ar-SA"/>
        </w:rPr>
        <w:t>populației</w:t>
      </w:r>
      <w:r w:rsidRPr="007B3FFA">
        <w:rPr>
          <w:rFonts w:eastAsiaTheme="minorHAnsi" w:cs="Times New Roman"/>
          <w:i/>
          <w:kern w:val="0"/>
          <w:szCs w:val="21"/>
          <w:lang w:val="en-US" w:eastAsia="en-US" w:bidi="ar-SA"/>
        </w:rPr>
        <w:t xml:space="preserve"> </w:t>
      </w:r>
      <w:r w:rsidRPr="007B3FFA">
        <w:rPr>
          <w:rFonts w:eastAsiaTheme="minorHAnsi" w:cs="Times New Roman"/>
          <w:i/>
          <w:kern w:val="0"/>
          <w:szCs w:val="21"/>
          <w:lang w:val="en-US" w:eastAsia="en-US" w:bidi="ar-SA"/>
        </w:rPr>
        <w:t>și</w:t>
      </w:r>
      <w:r w:rsidRPr="007B3FFA">
        <w:rPr>
          <w:rFonts w:eastAsiaTheme="minorHAnsi" w:cs="Times New Roman"/>
          <w:i/>
          <w:kern w:val="0"/>
          <w:szCs w:val="21"/>
          <w:lang w:val="en-US" w:eastAsia="en-US" w:bidi="ar-SA"/>
        </w:rPr>
        <w:t xml:space="preserve"> </w:t>
      </w:r>
      <w:r w:rsidRPr="007B3FFA">
        <w:rPr>
          <w:rFonts w:eastAsiaTheme="minorHAnsi" w:cs="Times New Roman"/>
          <w:i/>
          <w:kern w:val="0"/>
          <w:szCs w:val="21"/>
          <w:lang w:val="en-US" w:eastAsia="en-US" w:bidi="ar-SA"/>
        </w:rPr>
        <w:t>săn</w:t>
      </w:r>
      <w:r>
        <w:rPr>
          <w:rFonts w:eastAsiaTheme="minorHAnsi" w:cs="Times New Roman"/>
          <w:i/>
          <w:kern w:val="0"/>
          <w:szCs w:val="21"/>
          <w:lang w:val="en-US" w:eastAsia="en-US" w:bidi="ar-SA"/>
        </w:rPr>
        <w:t>ătății</w:t>
      </w:r>
      <w:r>
        <w:rPr>
          <w:rFonts w:eastAsiaTheme="minorHAnsi" w:cs="Times New Roman"/>
          <w:i/>
          <w:kern w:val="0"/>
          <w:szCs w:val="21"/>
          <w:lang w:val="en-US" w:eastAsia="en-US" w:bidi="ar-SA"/>
        </w:rPr>
        <w:t xml:space="preserve"> </w:t>
      </w:r>
      <w:r>
        <w:rPr>
          <w:rFonts w:eastAsiaTheme="minorHAnsi" w:cs="Times New Roman"/>
          <w:i/>
          <w:kern w:val="0"/>
          <w:szCs w:val="21"/>
          <w:lang w:val="en-US" w:eastAsia="en-US" w:bidi="ar-SA"/>
        </w:rPr>
        <w:t>umane</w:t>
      </w:r>
      <w:r>
        <w:rPr>
          <w:rFonts w:eastAsiaTheme="minorHAnsi" w:cs="Times New Roman"/>
          <w:i/>
          <w:kern w:val="0"/>
          <w:szCs w:val="21"/>
          <w:lang w:val="en-US" w:eastAsia="en-US" w:bidi="ar-SA"/>
        </w:rPr>
        <w:t xml:space="preserve"> </w:t>
      </w:r>
      <w:r>
        <w:rPr>
          <w:rFonts w:eastAsiaTheme="minorHAnsi" w:cs="Times New Roman"/>
          <w:i/>
          <w:kern w:val="0"/>
          <w:szCs w:val="21"/>
          <w:lang w:val="en-US" w:eastAsia="en-US" w:bidi="ar-SA"/>
        </w:rPr>
        <w:t>următoarele</w:t>
      </w:r>
      <w:r>
        <w:rPr>
          <w:rFonts w:eastAsiaTheme="minorHAnsi" w:cs="Times New Roman"/>
          <w:i/>
          <w:kern w:val="0"/>
          <w:szCs w:val="21"/>
          <w:lang w:val="en-US" w:eastAsia="en-US" w:bidi="ar-SA"/>
        </w:rPr>
        <w:t xml:space="preserve"> </w:t>
      </w:r>
      <w:r>
        <w:rPr>
          <w:rFonts w:eastAsiaTheme="minorHAnsi" w:cs="Times New Roman"/>
          <w:i/>
          <w:kern w:val="0"/>
          <w:szCs w:val="21"/>
          <w:lang w:val="en-US" w:eastAsia="en-US" w:bidi="ar-SA"/>
        </w:rPr>
        <w:t>presiuni</w:t>
      </w:r>
      <w:r w:rsidRPr="007B3FFA">
        <w:rPr>
          <w:rFonts w:eastAsiaTheme="minorHAnsi" w:cs="Times New Roman"/>
          <w:i/>
          <w:kern w:val="0"/>
          <w:szCs w:val="21"/>
          <w:lang w:val="en-US" w:eastAsia="en-US" w:bidi="ar-SA"/>
        </w:rPr>
        <w:t>:</w:t>
      </w:r>
    </w:p>
    <w:p w:rsidR="004C09FB" w:rsidRPr="007B3FFA" w:rsidP="00A47AD6" w14:paraId="258CB3D7" w14:textId="77777777">
      <w:pPr>
        <w:rPr>
          <w:rFonts w:eastAsiaTheme="minorHAnsi" w:cs="Times New Roman"/>
          <w:kern w:val="0"/>
          <w:szCs w:val="21"/>
          <w:lang w:val="en-US" w:eastAsia="en-US" w:bidi="ar-SA"/>
        </w:rPr>
      </w:pPr>
      <w:r w:rsidRPr="007B3FFA">
        <w:rPr>
          <w:rFonts w:eastAsiaTheme="minorHAnsi" w:cs="Times New Roman"/>
          <w:kern w:val="0"/>
          <w:szCs w:val="21"/>
          <w:lang w:val="en-US" w:eastAsia="en-US" w:bidi="ar-SA"/>
        </w:rPr>
        <w:t xml:space="preserve">- </w:t>
      </w:r>
      <w:r w:rsidRPr="007B3FFA">
        <w:rPr>
          <w:rFonts w:eastAsiaTheme="minorHAnsi" w:cs="Times New Roman"/>
          <w:kern w:val="0"/>
          <w:szCs w:val="21"/>
          <w:lang w:val="en-US" w:eastAsia="en-US" w:bidi="ar-SA"/>
        </w:rPr>
        <w:t>zgomotul</w:t>
      </w:r>
      <w:r w:rsidRPr="007B3FFA">
        <w:rPr>
          <w:rFonts w:eastAsiaTheme="minorHAnsi" w:cs="Times New Roman"/>
          <w:kern w:val="0"/>
          <w:szCs w:val="21"/>
          <w:lang w:val="en-US" w:eastAsia="en-US" w:bidi="ar-SA"/>
        </w:rPr>
        <w:t xml:space="preserve"> </w:t>
      </w:r>
      <w:r w:rsidRPr="007B3FFA">
        <w:rPr>
          <w:rFonts w:eastAsiaTheme="minorHAnsi" w:cs="Times New Roman"/>
          <w:kern w:val="0"/>
          <w:szCs w:val="21"/>
          <w:lang w:val="en-US" w:eastAsia="en-US" w:bidi="ar-SA"/>
        </w:rPr>
        <w:t>și</w:t>
      </w:r>
      <w:r w:rsidRPr="007B3FFA">
        <w:rPr>
          <w:rFonts w:eastAsiaTheme="minorHAnsi" w:cs="Times New Roman"/>
          <w:kern w:val="0"/>
          <w:szCs w:val="21"/>
          <w:lang w:val="en-US" w:eastAsia="en-US" w:bidi="ar-SA"/>
        </w:rPr>
        <w:t xml:space="preserve"> </w:t>
      </w:r>
      <w:r w:rsidRPr="007B3FFA">
        <w:rPr>
          <w:rFonts w:eastAsiaTheme="minorHAnsi" w:cs="Times New Roman"/>
          <w:kern w:val="0"/>
          <w:szCs w:val="21"/>
          <w:lang w:val="en-US" w:eastAsia="en-US" w:bidi="ar-SA"/>
        </w:rPr>
        <w:t>vibrațiile</w:t>
      </w:r>
      <w:r w:rsidRPr="007B3FFA">
        <w:rPr>
          <w:rFonts w:eastAsiaTheme="minorHAnsi" w:cs="Times New Roman"/>
          <w:kern w:val="0"/>
          <w:szCs w:val="21"/>
          <w:lang w:val="en-US" w:eastAsia="en-US" w:bidi="ar-SA"/>
        </w:rPr>
        <w:t xml:space="preserve"> </w:t>
      </w:r>
      <w:r w:rsidRPr="007B3FFA">
        <w:rPr>
          <w:rFonts w:eastAsiaTheme="minorHAnsi" w:cs="Times New Roman"/>
          <w:kern w:val="0"/>
          <w:szCs w:val="21"/>
          <w:lang w:val="en-US" w:eastAsia="en-US" w:bidi="ar-SA"/>
        </w:rPr>
        <w:t>produse</w:t>
      </w:r>
      <w:r w:rsidRPr="007B3FFA">
        <w:rPr>
          <w:rFonts w:eastAsiaTheme="minorHAnsi" w:cs="Times New Roman"/>
          <w:kern w:val="0"/>
          <w:szCs w:val="21"/>
          <w:lang w:val="en-US" w:eastAsia="en-US" w:bidi="ar-SA"/>
        </w:rPr>
        <w:t xml:space="preserve"> de </w:t>
      </w:r>
      <w:r w:rsidRPr="007B3FFA">
        <w:rPr>
          <w:rFonts w:eastAsiaTheme="minorHAnsi" w:cs="Times New Roman"/>
          <w:kern w:val="0"/>
          <w:szCs w:val="21"/>
          <w:lang w:val="en-US" w:eastAsia="en-US" w:bidi="ar-SA"/>
        </w:rPr>
        <w:t>mașinile</w:t>
      </w:r>
      <w:r w:rsidRPr="007B3FFA">
        <w:rPr>
          <w:rFonts w:eastAsiaTheme="minorHAnsi" w:cs="Times New Roman"/>
          <w:kern w:val="0"/>
          <w:szCs w:val="21"/>
          <w:lang w:val="en-US" w:eastAsia="en-US" w:bidi="ar-SA"/>
        </w:rPr>
        <w:t xml:space="preserve"> </w:t>
      </w:r>
      <w:r w:rsidRPr="007B3FFA">
        <w:rPr>
          <w:rFonts w:eastAsiaTheme="minorHAnsi" w:cs="Times New Roman"/>
          <w:kern w:val="0"/>
          <w:szCs w:val="21"/>
          <w:lang w:val="en-US" w:eastAsia="en-US" w:bidi="ar-SA"/>
        </w:rPr>
        <w:t>și</w:t>
      </w:r>
      <w:r w:rsidRPr="007B3FFA">
        <w:rPr>
          <w:rFonts w:eastAsiaTheme="minorHAnsi" w:cs="Times New Roman"/>
          <w:kern w:val="0"/>
          <w:szCs w:val="21"/>
          <w:lang w:val="en-US" w:eastAsia="en-US" w:bidi="ar-SA"/>
        </w:rPr>
        <w:t xml:space="preserve"> </w:t>
      </w:r>
      <w:r w:rsidRPr="007B3FFA">
        <w:rPr>
          <w:rFonts w:eastAsiaTheme="minorHAnsi" w:cs="Times New Roman"/>
          <w:kern w:val="0"/>
          <w:szCs w:val="21"/>
          <w:lang w:val="en-US" w:eastAsia="en-US" w:bidi="ar-SA"/>
        </w:rPr>
        <w:t>utilajele</w:t>
      </w:r>
      <w:r w:rsidRPr="007B3FFA">
        <w:rPr>
          <w:rFonts w:eastAsiaTheme="minorHAnsi" w:cs="Times New Roman"/>
          <w:kern w:val="0"/>
          <w:szCs w:val="21"/>
          <w:lang w:val="en-US" w:eastAsia="en-US" w:bidi="ar-SA"/>
        </w:rPr>
        <w:t xml:space="preserve"> care </w:t>
      </w:r>
      <w:r w:rsidRPr="007B3FFA">
        <w:rPr>
          <w:rFonts w:eastAsiaTheme="minorHAnsi" w:cs="Times New Roman"/>
          <w:kern w:val="0"/>
          <w:szCs w:val="21"/>
          <w:lang w:val="en-US" w:eastAsia="en-US" w:bidi="ar-SA"/>
        </w:rPr>
        <w:t>transportă</w:t>
      </w:r>
      <w:r w:rsidRPr="007B3FFA">
        <w:rPr>
          <w:rFonts w:eastAsiaTheme="minorHAnsi" w:cs="Times New Roman"/>
          <w:kern w:val="0"/>
          <w:szCs w:val="21"/>
          <w:lang w:val="en-US" w:eastAsia="en-US" w:bidi="ar-SA"/>
        </w:rPr>
        <w:t xml:space="preserve"> </w:t>
      </w:r>
      <w:r w:rsidRPr="007B3FFA">
        <w:rPr>
          <w:rFonts w:eastAsiaTheme="minorHAnsi" w:cs="Times New Roman"/>
          <w:kern w:val="0"/>
          <w:szCs w:val="21"/>
          <w:lang w:val="en-US" w:eastAsia="en-US" w:bidi="ar-SA"/>
        </w:rPr>
        <w:t>materialul</w:t>
      </w:r>
      <w:r w:rsidRPr="007B3FFA">
        <w:rPr>
          <w:rFonts w:eastAsiaTheme="minorHAnsi" w:cs="Times New Roman"/>
          <w:kern w:val="0"/>
          <w:szCs w:val="21"/>
          <w:lang w:val="en-US" w:eastAsia="en-US" w:bidi="ar-SA"/>
        </w:rPr>
        <w:t xml:space="preserve"> </w:t>
      </w:r>
      <w:r w:rsidRPr="007B3FFA">
        <w:rPr>
          <w:rFonts w:eastAsiaTheme="minorHAnsi" w:cs="Times New Roman"/>
          <w:kern w:val="0"/>
          <w:szCs w:val="21"/>
          <w:lang w:val="en-US" w:eastAsia="en-US" w:bidi="ar-SA"/>
        </w:rPr>
        <w:t>lemnos</w:t>
      </w:r>
      <w:r w:rsidRPr="007B3FFA">
        <w:rPr>
          <w:rFonts w:eastAsiaTheme="minorHAnsi" w:cs="Times New Roman"/>
          <w:kern w:val="0"/>
          <w:szCs w:val="21"/>
          <w:lang w:val="en-US" w:eastAsia="en-US" w:bidi="ar-SA"/>
        </w:rPr>
        <w:t xml:space="preserve"> </w:t>
      </w:r>
      <w:r w:rsidRPr="007B3FFA">
        <w:rPr>
          <w:rFonts w:eastAsiaTheme="minorHAnsi" w:cs="Times New Roman"/>
          <w:kern w:val="0"/>
          <w:szCs w:val="21"/>
          <w:lang w:val="en-US" w:eastAsia="en-US" w:bidi="ar-SA"/>
        </w:rPr>
        <w:t>și</w:t>
      </w:r>
      <w:r w:rsidRPr="007B3FFA">
        <w:rPr>
          <w:rFonts w:eastAsiaTheme="minorHAnsi" w:cs="Times New Roman"/>
          <w:kern w:val="0"/>
          <w:szCs w:val="21"/>
          <w:lang w:val="en-US" w:eastAsia="en-US" w:bidi="ar-SA"/>
        </w:rPr>
        <w:t xml:space="preserve"> </w:t>
      </w:r>
      <w:r w:rsidRPr="007B3FFA">
        <w:rPr>
          <w:rFonts w:eastAsiaTheme="minorHAnsi" w:cs="Times New Roman"/>
          <w:kern w:val="0"/>
          <w:szCs w:val="21"/>
          <w:lang w:val="en-US" w:eastAsia="en-US" w:bidi="ar-SA"/>
        </w:rPr>
        <w:t>practică</w:t>
      </w:r>
      <w:r w:rsidRPr="007B3FFA">
        <w:rPr>
          <w:rFonts w:eastAsiaTheme="minorHAnsi" w:cs="Times New Roman"/>
          <w:kern w:val="0"/>
          <w:szCs w:val="21"/>
          <w:lang w:val="en-US" w:eastAsia="en-US" w:bidi="ar-SA"/>
        </w:rPr>
        <w:t xml:space="preserve"> </w:t>
      </w:r>
      <w:r w:rsidRPr="007B3FFA">
        <w:rPr>
          <w:rFonts w:eastAsiaTheme="minorHAnsi" w:cs="Times New Roman"/>
          <w:kern w:val="0"/>
          <w:szCs w:val="21"/>
          <w:lang w:val="en-US" w:eastAsia="en-US" w:bidi="ar-SA"/>
        </w:rPr>
        <w:t>extragerea</w:t>
      </w:r>
      <w:r w:rsidRPr="007B3FFA">
        <w:rPr>
          <w:rFonts w:eastAsiaTheme="minorHAnsi" w:cs="Times New Roman"/>
          <w:kern w:val="0"/>
          <w:szCs w:val="21"/>
          <w:lang w:val="en-US" w:eastAsia="en-US" w:bidi="ar-SA"/>
        </w:rPr>
        <w:t xml:space="preserve"> </w:t>
      </w:r>
      <w:r w:rsidRPr="007B3FFA">
        <w:rPr>
          <w:rFonts w:eastAsiaTheme="minorHAnsi" w:cs="Times New Roman"/>
          <w:kern w:val="0"/>
          <w:szCs w:val="21"/>
          <w:lang w:val="en-US" w:eastAsia="en-US" w:bidi="ar-SA"/>
        </w:rPr>
        <w:t>acestuia</w:t>
      </w:r>
      <w:r w:rsidRPr="007B3FFA">
        <w:rPr>
          <w:rFonts w:eastAsiaTheme="minorHAnsi" w:cs="Times New Roman"/>
          <w:kern w:val="0"/>
          <w:szCs w:val="21"/>
          <w:lang w:val="en-US" w:eastAsia="en-US" w:bidi="ar-SA"/>
        </w:rPr>
        <w:t xml:space="preserve"> </w:t>
      </w:r>
      <w:r w:rsidRPr="007B3FFA">
        <w:rPr>
          <w:rFonts w:eastAsiaTheme="minorHAnsi" w:cs="Times New Roman"/>
          <w:kern w:val="0"/>
          <w:szCs w:val="21"/>
          <w:lang w:val="en-US" w:eastAsia="en-US" w:bidi="ar-SA"/>
        </w:rPr>
        <w:t>prin</w:t>
      </w:r>
      <w:r w:rsidRPr="007B3FFA">
        <w:rPr>
          <w:rFonts w:eastAsiaTheme="minorHAnsi" w:cs="Times New Roman"/>
          <w:kern w:val="0"/>
          <w:szCs w:val="21"/>
          <w:lang w:val="en-US" w:eastAsia="en-US" w:bidi="ar-SA"/>
        </w:rPr>
        <w:t xml:space="preserve"> </w:t>
      </w:r>
      <w:r w:rsidRPr="007B3FFA">
        <w:rPr>
          <w:rFonts w:eastAsiaTheme="minorHAnsi" w:cs="Times New Roman"/>
          <w:kern w:val="0"/>
          <w:szCs w:val="21"/>
          <w:lang w:val="en-US" w:eastAsia="en-US" w:bidi="ar-SA"/>
        </w:rPr>
        <w:t>tranzitarea</w:t>
      </w:r>
      <w:r w:rsidRPr="007B3FFA">
        <w:rPr>
          <w:rFonts w:eastAsiaTheme="minorHAnsi" w:cs="Times New Roman"/>
          <w:kern w:val="0"/>
          <w:szCs w:val="21"/>
          <w:lang w:val="en-US" w:eastAsia="en-US" w:bidi="ar-SA"/>
        </w:rPr>
        <w:t xml:space="preserve"> </w:t>
      </w:r>
      <w:r w:rsidRPr="007B3FFA">
        <w:rPr>
          <w:rFonts w:eastAsiaTheme="minorHAnsi" w:cs="Times New Roman"/>
          <w:kern w:val="0"/>
          <w:szCs w:val="21"/>
          <w:lang w:val="en-US" w:eastAsia="en-US" w:bidi="ar-SA"/>
        </w:rPr>
        <w:t>drumurilor</w:t>
      </w:r>
      <w:r w:rsidRPr="007B3FFA">
        <w:rPr>
          <w:rFonts w:eastAsiaTheme="minorHAnsi" w:cs="Times New Roman"/>
          <w:kern w:val="0"/>
          <w:szCs w:val="21"/>
          <w:lang w:val="en-US" w:eastAsia="en-US" w:bidi="ar-SA"/>
        </w:rPr>
        <w:t xml:space="preserve"> </w:t>
      </w:r>
      <w:r w:rsidRPr="007B3FFA">
        <w:rPr>
          <w:rFonts w:eastAsiaTheme="minorHAnsi" w:cs="Times New Roman"/>
          <w:kern w:val="0"/>
          <w:szCs w:val="21"/>
          <w:lang w:val="en-US" w:eastAsia="en-US" w:bidi="ar-SA"/>
        </w:rPr>
        <w:t>publice</w:t>
      </w:r>
      <w:r w:rsidRPr="007B3FFA">
        <w:rPr>
          <w:rFonts w:eastAsiaTheme="minorHAnsi" w:cs="Times New Roman"/>
          <w:kern w:val="0"/>
          <w:szCs w:val="21"/>
          <w:lang w:val="en-US" w:eastAsia="en-US" w:bidi="ar-SA"/>
        </w:rPr>
        <w:t xml:space="preserve"> din </w:t>
      </w:r>
      <w:r w:rsidRPr="007B3FFA">
        <w:rPr>
          <w:rFonts w:eastAsiaTheme="minorHAnsi" w:cs="Times New Roman"/>
          <w:kern w:val="0"/>
          <w:szCs w:val="21"/>
          <w:lang w:val="en-US" w:eastAsia="en-US" w:bidi="ar-SA"/>
        </w:rPr>
        <w:t>interiorul</w:t>
      </w:r>
      <w:r w:rsidRPr="007B3FFA">
        <w:rPr>
          <w:rFonts w:eastAsiaTheme="minorHAnsi" w:cs="Times New Roman"/>
          <w:kern w:val="0"/>
          <w:szCs w:val="21"/>
          <w:lang w:val="en-US" w:eastAsia="en-US" w:bidi="ar-SA"/>
        </w:rPr>
        <w:t xml:space="preserve"> </w:t>
      </w:r>
      <w:r w:rsidRPr="007B3FFA">
        <w:rPr>
          <w:rFonts w:eastAsiaTheme="minorHAnsi" w:cs="Times New Roman"/>
          <w:kern w:val="0"/>
          <w:szCs w:val="21"/>
          <w:lang w:val="en-US" w:eastAsia="en-US" w:bidi="ar-SA"/>
        </w:rPr>
        <w:t>așezărilor</w:t>
      </w:r>
      <w:r w:rsidRPr="007B3FFA">
        <w:rPr>
          <w:rFonts w:eastAsiaTheme="minorHAnsi" w:cs="Times New Roman"/>
          <w:kern w:val="0"/>
          <w:szCs w:val="21"/>
          <w:lang w:val="en-US" w:eastAsia="en-US" w:bidi="ar-SA"/>
        </w:rPr>
        <w:t xml:space="preserve"> </w:t>
      </w:r>
      <w:r w:rsidRPr="007B3FFA">
        <w:rPr>
          <w:rFonts w:eastAsiaTheme="minorHAnsi" w:cs="Times New Roman"/>
          <w:kern w:val="0"/>
          <w:szCs w:val="21"/>
          <w:lang w:val="en-US" w:eastAsia="en-US" w:bidi="ar-SA"/>
        </w:rPr>
        <w:t>umane</w:t>
      </w:r>
      <w:r w:rsidRPr="007B3FFA">
        <w:rPr>
          <w:rFonts w:eastAsiaTheme="minorHAnsi" w:cs="Times New Roman"/>
          <w:kern w:val="0"/>
          <w:szCs w:val="21"/>
          <w:lang w:val="en-US" w:eastAsia="en-US" w:bidi="ar-SA"/>
        </w:rPr>
        <w:t xml:space="preserve"> (impact indirect);</w:t>
      </w:r>
    </w:p>
    <w:p w:rsidR="004C09FB" w:rsidRPr="007B3FFA" w:rsidP="00A47AD6" w14:paraId="21DC0444" w14:textId="77777777">
      <w:pPr>
        <w:rPr>
          <w:rFonts w:eastAsiaTheme="minorHAnsi" w:cs="Times New Roman"/>
          <w:kern w:val="0"/>
          <w:szCs w:val="21"/>
          <w:lang w:val="en-US" w:eastAsia="en-US" w:bidi="ar-SA"/>
        </w:rPr>
      </w:pPr>
      <w:r w:rsidRPr="007B3FFA">
        <w:rPr>
          <w:rFonts w:eastAsiaTheme="minorHAnsi" w:cs="Times New Roman"/>
          <w:kern w:val="0"/>
          <w:szCs w:val="21"/>
          <w:lang w:val="en-US" w:eastAsia="en-US" w:bidi="ar-SA"/>
        </w:rPr>
        <w:t xml:space="preserve">- </w:t>
      </w:r>
      <w:r w:rsidRPr="007B3FFA">
        <w:rPr>
          <w:rFonts w:eastAsiaTheme="minorHAnsi" w:cs="Times New Roman"/>
          <w:kern w:val="0"/>
          <w:szCs w:val="21"/>
          <w:lang w:val="en-US" w:eastAsia="en-US" w:bidi="ar-SA"/>
        </w:rPr>
        <w:t>tasarea</w:t>
      </w:r>
      <w:r w:rsidRPr="007B3FFA">
        <w:rPr>
          <w:rFonts w:eastAsiaTheme="minorHAnsi" w:cs="Times New Roman"/>
          <w:kern w:val="0"/>
          <w:szCs w:val="21"/>
          <w:lang w:val="en-US" w:eastAsia="en-US" w:bidi="ar-SA"/>
        </w:rPr>
        <w:t xml:space="preserve"> </w:t>
      </w:r>
      <w:r w:rsidRPr="007B3FFA">
        <w:rPr>
          <w:rFonts w:eastAsiaTheme="minorHAnsi" w:cs="Times New Roman"/>
          <w:kern w:val="0"/>
          <w:szCs w:val="21"/>
          <w:lang w:val="en-US" w:eastAsia="en-US" w:bidi="ar-SA"/>
        </w:rPr>
        <w:t>drumurilor</w:t>
      </w:r>
      <w:r w:rsidRPr="007B3FFA">
        <w:rPr>
          <w:rFonts w:eastAsiaTheme="minorHAnsi" w:cs="Times New Roman"/>
          <w:kern w:val="0"/>
          <w:szCs w:val="21"/>
          <w:lang w:val="en-US" w:eastAsia="en-US" w:bidi="ar-SA"/>
        </w:rPr>
        <w:t xml:space="preserve"> </w:t>
      </w:r>
      <w:r w:rsidRPr="007B3FFA">
        <w:rPr>
          <w:rFonts w:eastAsiaTheme="minorHAnsi" w:cs="Times New Roman"/>
          <w:kern w:val="0"/>
          <w:szCs w:val="21"/>
          <w:lang w:val="en-US" w:eastAsia="en-US" w:bidi="ar-SA"/>
        </w:rPr>
        <w:t>publice</w:t>
      </w:r>
      <w:r w:rsidRPr="007B3FFA">
        <w:rPr>
          <w:rFonts w:eastAsiaTheme="minorHAnsi" w:cs="Times New Roman"/>
          <w:kern w:val="0"/>
          <w:szCs w:val="21"/>
          <w:lang w:val="en-US" w:eastAsia="en-US" w:bidi="ar-SA"/>
        </w:rPr>
        <w:t xml:space="preserve"> </w:t>
      </w:r>
      <w:r w:rsidRPr="007B3FFA">
        <w:rPr>
          <w:rFonts w:eastAsiaTheme="minorHAnsi" w:cs="Times New Roman"/>
          <w:kern w:val="0"/>
          <w:szCs w:val="21"/>
          <w:lang w:val="en-US" w:eastAsia="en-US" w:bidi="ar-SA"/>
        </w:rPr>
        <w:t>determinată</w:t>
      </w:r>
      <w:r w:rsidRPr="007B3FFA">
        <w:rPr>
          <w:rFonts w:eastAsiaTheme="minorHAnsi" w:cs="Times New Roman"/>
          <w:kern w:val="0"/>
          <w:szCs w:val="21"/>
          <w:lang w:val="en-US" w:eastAsia="en-US" w:bidi="ar-SA"/>
        </w:rPr>
        <w:t xml:space="preserve"> de </w:t>
      </w:r>
      <w:r w:rsidRPr="007B3FFA">
        <w:rPr>
          <w:rFonts w:eastAsiaTheme="minorHAnsi" w:cs="Times New Roman"/>
          <w:kern w:val="0"/>
          <w:szCs w:val="21"/>
          <w:lang w:val="en-US" w:eastAsia="en-US" w:bidi="ar-SA"/>
        </w:rPr>
        <w:t>greutatea</w:t>
      </w:r>
      <w:r w:rsidRPr="007B3FFA">
        <w:rPr>
          <w:rFonts w:eastAsiaTheme="minorHAnsi" w:cs="Times New Roman"/>
          <w:kern w:val="0"/>
          <w:szCs w:val="21"/>
          <w:lang w:val="en-US" w:eastAsia="en-US" w:bidi="ar-SA"/>
        </w:rPr>
        <w:t xml:space="preserve"> </w:t>
      </w:r>
      <w:r w:rsidRPr="007B3FFA">
        <w:rPr>
          <w:rFonts w:eastAsiaTheme="minorHAnsi" w:cs="Times New Roman"/>
          <w:kern w:val="0"/>
          <w:szCs w:val="21"/>
          <w:lang w:val="en-US" w:eastAsia="en-US" w:bidi="ar-SA"/>
        </w:rPr>
        <w:t>mașinilor</w:t>
      </w:r>
      <w:r w:rsidRPr="007B3FFA">
        <w:rPr>
          <w:rFonts w:eastAsiaTheme="minorHAnsi" w:cs="Times New Roman"/>
          <w:kern w:val="0"/>
          <w:szCs w:val="21"/>
          <w:lang w:val="en-US" w:eastAsia="en-US" w:bidi="ar-SA"/>
        </w:rPr>
        <w:t xml:space="preserve"> cu material </w:t>
      </w:r>
      <w:r w:rsidRPr="007B3FFA">
        <w:rPr>
          <w:rFonts w:eastAsiaTheme="minorHAnsi" w:cs="Times New Roman"/>
          <w:kern w:val="0"/>
          <w:szCs w:val="21"/>
          <w:lang w:val="en-US" w:eastAsia="en-US" w:bidi="ar-SA"/>
        </w:rPr>
        <w:t>lemnos</w:t>
      </w:r>
      <w:r w:rsidRPr="007B3FFA">
        <w:rPr>
          <w:rFonts w:eastAsiaTheme="minorHAnsi" w:cs="Times New Roman"/>
          <w:kern w:val="0"/>
          <w:szCs w:val="21"/>
          <w:lang w:val="en-US" w:eastAsia="en-US" w:bidi="ar-SA"/>
        </w:rPr>
        <w:t xml:space="preserve"> care le </w:t>
      </w:r>
      <w:r w:rsidRPr="007B3FFA">
        <w:rPr>
          <w:rFonts w:eastAsiaTheme="minorHAnsi" w:cs="Times New Roman"/>
          <w:kern w:val="0"/>
          <w:szCs w:val="21"/>
          <w:lang w:val="en-US" w:eastAsia="en-US" w:bidi="ar-SA"/>
        </w:rPr>
        <w:t>tranzitează</w:t>
      </w:r>
      <w:r w:rsidR="009B7A7B">
        <w:rPr>
          <w:rFonts w:eastAsiaTheme="minorHAnsi" w:cs="Times New Roman"/>
          <w:kern w:val="0"/>
          <w:szCs w:val="21"/>
          <w:lang w:val="en-US" w:eastAsia="en-US" w:bidi="ar-SA"/>
        </w:rPr>
        <w:t xml:space="preserve"> (</w:t>
      </w:r>
      <w:r w:rsidR="009B7A7B">
        <w:rPr>
          <w:rFonts w:eastAsiaTheme="minorHAnsi" w:cs="Times New Roman"/>
          <w:kern w:val="0"/>
          <w:szCs w:val="21"/>
          <w:lang w:val="en-US" w:eastAsia="en-US" w:bidi="ar-SA"/>
        </w:rPr>
        <w:t>mașinile</w:t>
      </w:r>
      <w:r w:rsidR="009B7A7B">
        <w:rPr>
          <w:rFonts w:eastAsiaTheme="minorHAnsi" w:cs="Times New Roman"/>
          <w:kern w:val="0"/>
          <w:szCs w:val="21"/>
          <w:lang w:val="en-US" w:eastAsia="en-US" w:bidi="ar-SA"/>
        </w:rPr>
        <w:t xml:space="preserve"> care </w:t>
      </w:r>
      <w:r w:rsidR="009B7A7B">
        <w:rPr>
          <w:rFonts w:eastAsiaTheme="minorHAnsi" w:cs="Times New Roman"/>
          <w:kern w:val="0"/>
          <w:szCs w:val="21"/>
          <w:lang w:val="en-US" w:eastAsia="en-US" w:bidi="ar-SA"/>
        </w:rPr>
        <w:t>transportă</w:t>
      </w:r>
      <w:r w:rsidR="009B7A7B">
        <w:rPr>
          <w:rFonts w:eastAsiaTheme="minorHAnsi" w:cs="Times New Roman"/>
          <w:kern w:val="0"/>
          <w:szCs w:val="21"/>
          <w:lang w:val="en-US" w:eastAsia="en-US" w:bidi="ar-SA"/>
        </w:rPr>
        <w:t xml:space="preserve"> material </w:t>
      </w:r>
      <w:r w:rsidR="009B7A7B">
        <w:rPr>
          <w:rFonts w:eastAsiaTheme="minorHAnsi" w:cs="Times New Roman"/>
          <w:kern w:val="0"/>
          <w:szCs w:val="21"/>
          <w:lang w:val="en-US" w:eastAsia="en-US" w:bidi="ar-SA"/>
        </w:rPr>
        <w:t>lemnos</w:t>
      </w:r>
      <w:r w:rsidR="009B7A7B">
        <w:rPr>
          <w:rFonts w:eastAsiaTheme="minorHAnsi" w:cs="Times New Roman"/>
          <w:kern w:val="0"/>
          <w:szCs w:val="21"/>
          <w:lang w:val="en-US" w:eastAsia="en-US" w:bidi="ar-SA"/>
        </w:rPr>
        <w:t xml:space="preserve"> nu se </w:t>
      </w:r>
      <w:r w:rsidR="009B7A7B">
        <w:rPr>
          <w:rFonts w:eastAsiaTheme="minorHAnsi" w:cs="Times New Roman"/>
          <w:kern w:val="0"/>
          <w:szCs w:val="21"/>
          <w:lang w:val="en-US" w:eastAsia="en-US" w:bidi="ar-SA"/>
        </w:rPr>
        <w:t>vor</w:t>
      </w:r>
      <w:r w:rsidR="009B7A7B">
        <w:rPr>
          <w:rFonts w:eastAsiaTheme="minorHAnsi" w:cs="Times New Roman"/>
          <w:kern w:val="0"/>
          <w:szCs w:val="21"/>
          <w:lang w:val="en-US" w:eastAsia="en-US" w:bidi="ar-SA"/>
        </w:rPr>
        <w:t xml:space="preserve"> </w:t>
      </w:r>
      <w:r w:rsidR="009B7A7B">
        <w:rPr>
          <w:rFonts w:eastAsiaTheme="minorHAnsi" w:cs="Times New Roman"/>
          <w:kern w:val="0"/>
          <w:szCs w:val="21"/>
          <w:lang w:val="en-US" w:eastAsia="en-US" w:bidi="ar-SA"/>
        </w:rPr>
        <w:t>supraîncărca</w:t>
      </w:r>
      <w:r w:rsidR="009B7A7B">
        <w:rPr>
          <w:rFonts w:eastAsiaTheme="minorHAnsi" w:cs="Times New Roman"/>
          <w:kern w:val="0"/>
          <w:szCs w:val="21"/>
          <w:lang w:val="en-US" w:eastAsia="en-US" w:bidi="ar-SA"/>
        </w:rPr>
        <w:t>)</w:t>
      </w:r>
      <w:r w:rsidRPr="007B3FFA">
        <w:rPr>
          <w:rFonts w:eastAsiaTheme="minorHAnsi" w:cs="Times New Roman"/>
          <w:kern w:val="0"/>
          <w:szCs w:val="21"/>
          <w:lang w:val="en-US" w:eastAsia="en-US" w:bidi="ar-SA"/>
        </w:rPr>
        <w:t xml:space="preserve">; </w:t>
      </w:r>
    </w:p>
    <w:p w:rsidR="0087359B" w:rsidP="003F62FE" w14:paraId="109C7148" w14:textId="445BB685">
      <w:pPr>
        <w:pStyle w:val="BodyText"/>
        <w:spacing w:after="0"/>
        <w:rPr>
          <w:rFonts w:eastAsia="Times New Roman"/>
          <w:kern w:val="0"/>
          <w:szCs w:val="20"/>
          <w:lang w:val="en-US" w:eastAsia="en-US" w:bidi="ar-SA"/>
        </w:rPr>
      </w:pPr>
      <w:r w:rsidRPr="007B3FFA">
        <w:rPr>
          <w:rFonts w:eastAsiaTheme="minorHAnsi" w:cs="Times New Roman"/>
          <w:kern w:val="0"/>
          <w:lang w:val="en-US" w:eastAsia="en-US" w:bidi="ar-SA"/>
        </w:rPr>
        <w:t>Planul</w:t>
      </w:r>
      <w:r w:rsidRPr="007B3FFA">
        <w:rPr>
          <w:rFonts w:eastAsiaTheme="minorHAnsi" w:cs="Times New Roman"/>
          <w:kern w:val="0"/>
          <w:lang w:val="en-US" w:eastAsia="en-US" w:bidi="ar-SA"/>
        </w:rPr>
        <w:t xml:space="preserve"> </w:t>
      </w:r>
      <w:r w:rsidRPr="007B3FFA" w:rsidR="008A5E0F">
        <w:rPr>
          <w:rFonts w:eastAsiaTheme="minorHAnsi" w:cs="Times New Roman"/>
          <w:kern w:val="0"/>
          <w:lang w:val="en-US" w:eastAsia="en-US" w:bidi="ar-SA"/>
        </w:rPr>
        <w:t>nu are impact</w:t>
      </w:r>
      <w:r w:rsidRPr="007B3FFA" w:rsidR="00A47AD6">
        <w:rPr>
          <w:rFonts w:eastAsiaTheme="minorHAnsi" w:cs="Times New Roman"/>
          <w:kern w:val="0"/>
          <w:lang w:val="en-US" w:eastAsia="en-US" w:bidi="ar-SA"/>
        </w:rPr>
        <w:t xml:space="preserve"> </w:t>
      </w:r>
      <w:r w:rsidRPr="007B3FFA" w:rsidR="00A47AD6">
        <w:rPr>
          <w:rFonts w:eastAsiaTheme="minorHAnsi" w:cs="Times New Roman"/>
          <w:kern w:val="0"/>
          <w:lang w:val="en-US" w:eastAsia="en-US" w:bidi="ar-SA"/>
        </w:rPr>
        <w:t>negativ</w:t>
      </w:r>
      <w:r w:rsidRPr="007B3FFA">
        <w:rPr>
          <w:rFonts w:eastAsiaTheme="minorHAnsi" w:cs="Times New Roman"/>
          <w:kern w:val="0"/>
          <w:lang w:val="en-US" w:eastAsia="en-US" w:bidi="ar-SA"/>
        </w:rPr>
        <w:t xml:space="preserve"> </w:t>
      </w:r>
      <w:r w:rsidRPr="007B3FFA">
        <w:rPr>
          <w:rFonts w:eastAsiaTheme="minorHAnsi" w:cs="Times New Roman"/>
          <w:kern w:val="0"/>
          <w:lang w:val="en-US" w:eastAsia="en-US" w:bidi="ar-SA"/>
        </w:rPr>
        <w:t>semnificativ</w:t>
      </w:r>
      <w:r w:rsidRPr="007B3FFA" w:rsidR="008A5E0F">
        <w:rPr>
          <w:rFonts w:eastAsiaTheme="minorHAnsi" w:cs="Times New Roman"/>
          <w:kern w:val="0"/>
          <w:lang w:val="en-US" w:eastAsia="en-US" w:bidi="ar-SA"/>
        </w:rPr>
        <w:t xml:space="preserve"> </w:t>
      </w:r>
      <w:r w:rsidRPr="007B3FFA" w:rsidR="008A5E0F">
        <w:rPr>
          <w:rFonts w:eastAsiaTheme="minorHAnsi" w:cs="Times New Roman"/>
          <w:kern w:val="0"/>
          <w:lang w:val="en-US" w:eastAsia="en-US" w:bidi="ar-SA"/>
        </w:rPr>
        <w:t>asupra</w:t>
      </w:r>
      <w:r w:rsidRPr="007B3FFA" w:rsidR="008A5E0F">
        <w:rPr>
          <w:rFonts w:eastAsiaTheme="minorHAnsi" w:cs="Times New Roman"/>
          <w:kern w:val="0"/>
          <w:lang w:val="en-US" w:eastAsia="en-US" w:bidi="ar-SA"/>
        </w:rPr>
        <w:t xml:space="preserve"> </w:t>
      </w:r>
      <w:r w:rsidRPr="007B3FFA" w:rsidR="008A5E0F">
        <w:rPr>
          <w:rFonts w:eastAsiaTheme="minorHAnsi" w:cs="Times New Roman"/>
          <w:kern w:val="0"/>
          <w:lang w:val="en-US" w:eastAsia="en-US" w:bidi="ar-SA"/>
        </w:rPr>
        <w:t>populației</w:t>
      </w:r>
      <w:r w:rsidRPr="007B3FFA" w:rsidR="008A5E0F">
        <w:rPr>
          <w:rFonts w:eastAsiaTheme="minorHAnsi" w:cs="Times New Roman"/>
          <w:kern w:val="0"/>
          <w:lang w:val="en-US" w:eastAsia="en-US" w:bidi="ar-SA"/>
        </w:rPr>
        <w:t xml:space="preserve"> </w:t>
      </w:r>
      <w:r w:rsidRPr="007B3FFA" w:rsidR="008A5E0F">
        <w:rPr>
          <w:rFonts w:eastAsiaTheme="minorHAnsi" w:cs="Times New Roman"/>
          <w:kern w:val="0"/>
          <w:lang w:val="en-US" w:eastAsia="en-US" w:bidi="ar-SA"/>
        </w:rPr>
        <w:t>ș</w:t>
      </w:r>
      <w:r w:rsidRPr="007B3FFA" w:rsidR="00A47AD6">
        <w:rPr>
          <w:rFonts w:eastAsiaTheme="minorHAnsi" w:cs="Times New Roman"/>
          <w:kern w:val="0"/>
          <w:lang w:val="en-US" w:eastAsia="en-US" w:bidi="ar-SA"/>
        </w:rPr>
        <w:t>i</w:t>
      </w:r>
      <w:r w:rsidRPr="007B3FFA" w:rsidR="00A47AD6">
        <w:rPr>
          <w:rFonts w:eastAsiaTheme="minorHAnsi" w:cs="Times New Roman"/>
          <w:kern w:val="0"/>
          <w:lang w:val="en-US" w:eastAsia="en-US" w:bidi="ar-SA"/>
        </w:rPr>
        <w:t xml:space="preserve"> </w:t>
      </w:r>
      <w:r w:rsidRPr="007B3FFA" w:rsidR="00A47AD6">
        <w:rPr>
          <w:rFonts w:eastAsiaTheme="minorHAnsi" w:cs="Times New Roman"/>
          <w:kern w:val="0"/>
          <w:lang w:val="en-US" w:eastAsia="en-US" w:bidi="ar-SA"/>
        </w:rPr>
        <w:t>sănătății</w:t>
      </w:r>
      <w:r w:rsidR="005F7CB7">
        <w:rPr>
          <w:rFonts w:eastAsiaTheme="minorHAnsi" w:cs="Times New Roman"/>
          <w:kern w:val="0"/>
          <w:lang w:val="en-US" w:eastAsia="en-US" w:bidi="ar-SA"/>
        </w:rPr>
        <w:t xml:space="preserve"> </w:t>
      </w:r>
      <w:r w:rsidRPr="007B3FFA" w:rsidR="00A47AD6">
        <w:rPr>
          <w:rFonts w:eastAsiaTheme="minorHAnsi" w:cs="Times New Roman"/>
          <w:kern w:val="0"/>
          <w:lang w:val="en-US" w:eastAsia="en-US" w:bidi="ar-SA"/>
        </w:rPr>
        <w:t>umane</w:t>
      </w:r>
      <w:r w:rsidRPr="007B3FFA" w:rsidR="00A47AD6">
        <w:rPr>
          <w:rFonts w:eastAsiaTheme="minorHAnsi" w:cs="Times New Roman"/>
          <w:kern w:val="0"/>
          <w:lang w:val="en-US" w:eastAsia="en-US" w:bidi="ar-SA"/>
        </w:rPr>
        <w:t xml:space="preserve"> </w:t>
      </w:r>
      <w:r w:rsidRPr="007B3FFA" w:rsidR="00A47AD6">
        <w:rPr>
          <w:rFonts w:eastAsiaTheme="minorHAnsi" w:cs="Times New Roman"/>
          <w:kern w:val="0"/>
          <w:lang w:val="en-US" w:eastAsia="en-US" w:bidi="ar-SA"/>
        </w:rPr>
        <w:t>deoarece</w:t>
      </w:r>
      <w:r w:rsidRPr="007B3FFA" w:rsidR="008A5E0F">
        <w:rPr>
          <w:rFonts w:eastAsiaTheme="minorHAnsi" w:cs="Times New Roman"/>
          <w:kern w:val="0"/>
          <w:lang w:val="en-US" w:eastAsia="en-US" w:bidi="ar-SA"/>
        </w:rPr>
        <w:t xml:space="preserve"> </w:t>
      </w:r>
      <w:r w:rsidRPr="007B3FFA" w:rsidR="008A5E0F">
        <w:rPr>
          <w:rFonts w:eastAsiaTheme="minorHAnsi" w:cs="Times New Roman"/>
          <w:kern w:val="0"/>
          <w:lang w:val="en-US" w:eastAsia="en-US" w:bidi="ar-SA"/>
        </w:rPr>
        <w:t>acesta</w:t>
      </w:r>
      <w:r w:rsidRPr="007B3FFA" w:rsidR="008A5E0F">
        <w:rPr>
          <w:rFonts w:eastAsiaTheme="minorHAnsi" w:cs="Times New Roman"/>
          <w:kern w:val="0"/>
          <w:lang w:val="en-US" w:eastAsia="en-US" w:bidi="ar-SA"/>
        </w:rPr>
        <w:t xml:space="preserve"> nu </w:t>
      </w:r>
      <w:r w:rsidRPr="007B3FFA" w:rsidR="008A5E0F">
        <w:rPr>
          <w:rFonts w:eastAsiaTheme="minorHAnsi" w:cs="Times New Roman"/>
          <w:kern w:val="0"/>
          <w:lang w:val="en-US" w:eastAsia="en-US" w:bidi="ar-SA"/>
        </w:rPr>
        <w:t>vizează</w:t>
      </w:r>
      <w:r w:rsidRPr="007B3FFA" w:rsidR="008A5E0F">
        <w:rPr>
          <w:rFonts w:eastAsiaTheme="minorHAnsi" w:cs="Times New Roman"/>
          <w:kern w:val="0"/>
          <w:lang w:val="en-US" w:eastAsia="en-US" w:bidi="ar-SA"/>
        </w:rPr>
        <w:t xml:space="preserve"> direct zone populate,</w:t>
      </w:r>
      <w:r w:rsidR="005F7CB7">
        <w:rPr>
          <w:rFonts w:eastAsiaTheme="minorHAnsi" w:cs="Times New Roman"/>
          <w:kern w:val="0"/>
          <w:lang w:val="en-US" w:eastAsia="en-US" w:bidi="ar-SA"/>
        </w:rPr>
        <w:t xml:space="preserve"> </w:t>
      </w:r>
      <w:r w:rsidRPr="007B3FFA" w:rsidR="008A5E0F">
        <w:rPr>
          <w:rFonts w:eastAsiaTheme="minorHAnsi" w:cs="Times New Roman"/>
          <w:kern w:val="0"/>
          <w:lang w:val="en-US" w:eastAsia="en-US" w:bidi="ar-SA"/>
        </w:rPr>
        <w:t>iar</w:t>
      </w:r>
      <w:r w:rsidRPr="007B3FFA" w:rsidR="008A5E0F">
        <w:rPr>
          <w:rFonts w:eastAsiaTheme="minorHAnsi" w:cs="Times New Roman"/>
          <w:kern w:val="0"/>
          <w:lang w:val="en-US" w:eastAsia="en-US" w:bidi="ar-SA"/>
        </w:rPr>
        <w:t xml:space="preserve"> </w:t>
      </w:r>
      <w:r w:rsidRPr="007B3FFA" w:rsidR="008A5E0F">
        <w:rPr>
          <w:rFonts w:eastAsiaTheme="minorHAnsi" w:cs="Times New Roman"/>
          <w:kern w:val="0"/>
          <w:lang w:val="en-US" w:eastAsia="en-US" w:bidi="ar-SA"/>
        </w:rPr>
        <w:t>ti</w:t>
      </w:r>
      <w:r w:rsidR="00B753E8">
        <w:rPr>
          <w:rFonts w:eastAsiaTheme="minorHAnsi" w:cs="Times New Roman"/>
          <w:kern w:val="0"/>
          <w:lang w:val="en-US" w:eastAsia="en-US" w:bidi="ar-SA"/>
        </w:rPr>
        <w:t>pul</w:t>
      </w:r>
      <w:r w:rsidR="00B753E8">
        <w:rPr>
          <w:rFonts w:eastAsiaTheme="minorHAnsi" w:cs="Times New Roman"/>
          <w:kern w:val="0"/>
          <w:lang w:val="en-US" w:eastAsia="en-US" w:bidi="ar-SA"/>
        </w:rPr>
        <w:t xml:space="preserve"> </w:t>
      </w:r>
      <w:r w:rsidR="00B753E8">
        <w:rPr>
          <w:rFonts w:eastAsiaTheme="minorHAnsi" w:cs="Times New Roman"/>
          <w:kern w:val="0"/>
          <w:lang w:val="en-US" w:eastAsia="en-US" w:bidi="ar-SA"/>
        </w:rPr>
        <w:t>lucrărilor</w:t>
      </w:r>
      <w:r w:rsidR="00B753E8">
        <w:rPr>
          <w:rFonts w:eastAsiaTheme="minorHAnsi" w:cs="Times New Roman"/>
          <w:kern w:val="0"/>
          <w:lang w:val="en-US" w:eastAsia="en-US" w:bidi="ar-SA"/>
        </w:rPr>
        <w:t xml:space="preserve"> </w:t>
      </w:r>
      <w:r w:rsidR="00B753E8">
        <w:rPr>
          <w:rFonts w:eastAsiaTheme="minorHAnsi" w:cs="Times New Roman"/>
          <w:kern w:val="0"/>
          <w:lang w:val="en-US" w:eastAsia="en-US" w:bidi="ar-SA"/>
        </w:rPr>
        <w:t>planificate</w:t>
      </w:r>
      <w:r w:rsidR="00B753E8">
        <w:rPr>
          <w:rFonts w:eastAsiaTheme="minorHAnsi" w:cs="Times New Roman"/>
          <w:kern w:val="0"/>
          <w:lang w:val="en-US" w:eastAsia="en-US" w:bidi="ar-SA"/>
        </w:rPr>
        <w:t xml:space="preserve"> are</w:t>
      </w:r>
      <w:r w:rsidRPr="007B3FFA" w:rsidR="008A5E0F">
        <w:rPr>
          <w:rFonts w:eastAsiaTheme="minorHAnsi" w:cs="Times New Roman"/>
          <w:kern w:val="0"/>
          <w:lang w:val="en-US" w:eastAsia="en-US" w:bidi="ar-SA"/>
        </w:rPr>
        <w:t xml:space="preserve"> </w:t>
      </w:r>
      <w:r w:rsidRPr="007B3FFA" w:rsidR="008A5E0F">
        <w:rPr>
          <w:rFonts w:eastAsiaTheme="minorHAnsi" w:cs="Times New Roman"/>
          <w:kern w:val="0"/>
          <w:lang w:val="en-US" w:eastAsia="en-US" w:bidi="ar-SA"/>
        </w:rPr>
        <w:t>obiective</w:t>
      </w:r>
      <w:r w:rsidR="008A5E0F">
        <w:rPr>
          <w:rFonts w:eastAsiaTheme="minorHAnsi" w:cs="Times New Roman"/>
          <w:b/>
          <w:i/>
          <w:kern w:val="0"/>
          <w:lang w:val="en-US" w:eastAsia="en-US" w:bidi="ar-SA"/>
        </w:rPr>
        <w:t xml:space="preserve"> </w:t>
      </w:r>
      <w:r w:rsidR="00A47AD6">
        <w:rPr>
          <w:rFonts w:eastAsiaTheme="minorHAnsi" w:cs="Times New Roman"/>
          <w:b/>
          <w:i/>
          <w:kern w:val="0"/>
          <w:lang w:val="en-US" w:eastAsia="en-US" w:bidi="ar-SA"/>
        </w:rPr>
        <w:t>(</w:t>
      </w:r>
      <w:r w:rsidRPr="00A47AD6" w:rsidR="00A47AD6">
        <w:rPr>
          <w:rFonts w:eastAsiaTheme="minorHAnsi" w:cs="Times New Roman"/>
          <w:kern w:val="0"/>
          <w:lang w:val="en-US" w:eastAsia="en-US" w:bidi="ar-SA"/>
        </w:rPr>
        <w:t>ocrotirea</w:t>
      </w:r>
      <w:r w:rsidRPr="00A47AD6" w:rsidR="00A47AD6">
        <w:rPr>
          <w:rFonts w:eastAsiaTheme="minorHAnsi" w:cs="Times New Roman"/>
          <w:kern w:val="0"/>
          <w:lang w:val="en-US" w:eastAsia="en-US" w:bidi="ar-SA"/>
        </w:rPr>
        <w:t xml:space="preserve"> </w:t>
      </w:r>
      <w:r w:rsidRPr="00A47AD6" w:rsidR="00A47AD6">
        <w:rPr>
          <w:rFonts w:eastAsiaTheme="minorHAnsi" w:cs="Times New Roman"/>
          <w:kern w:val="0"/>
          <w:lang w:val="en-US" w:eastAsia="en-US" w:bidi="ar-SA"/>
        </w:rPr>
        <w:t>genofondului</w:t>
      </w:r>
      <w:r w:rsidRPr="00A47AD6" w:rsidR="00A47AD6">
        <w:rPr>
          <w:rFonts w:eastAsiaTheme="minorHAnsi" w:cs="Times New Roman"/>
          <w:kern w:val="0"/>
          <w:lang w:val="en-US" w:eastAsia="en-US" w:bidi="ar-SA"/>
        </w:rPr>
        <w:t xml:space="preserve"> </w:t>
      </w:r>
      <w:r w:rsidRPr="00A47AD6" w:rsidR="00A47AD6">
        <w:rPr>
          <w:rFonts w:eastAsiaTheme="minorHAnsi" w:cs="Times New Roman"/>
          <w:kern w:val="0"/>
          <w:lang w:val="en-US" w:eastAsia="en-US" w:bidi="ar-SA"/>
        </w:rPr>
        <w:t>și</w:t>
      </w:r>
      <w:r w:rsidRPr="00A47AD6" w:rsidR="00A47AD6">
        <w:rPr>
          <w:rFonts w:eastAsiaTheme="minorHAnsi" w:cs="Times New Roman"/>
          <w:kern w:val="0"/>
          <w:lang w:val="en-US" w:eastAsia="en-US" w:bidi="ar-SA"/>
        </w:rPr>
        <w:t xml:space="preserve"> </w:t>
      </w:r>
      <w:r w:rsidRPr="00A47AD6" w:rsidR="00A47AD6">
        <w:rPr>
          <w:rFonts w:eastAsiaTheme="minorHAnsi" w:cs="Times New Roman"/>
          <w:kern w:val="0"/>
          <w:lang w:val="en-US" w:eastAsia="en-US" w:bidi="ar-SA"/>
        </w:rPr>
        <w:t>ecofondului</w:t>
      </w:r>
      <w:r w:rsidR="00A47AD6">
        <w:rPr>
          <w:rFonts w:eastAsiaTheme="minorHAnsi" w:cs="Times New Roman"/>
          <w:kern w:val="0"/>
          <w:lang w:val="en-US" w:eastAsia="en-US" w:bidi="ar-SA"/>
        </w:rPr>
        <w:t>,</w:t>
      </w:r>
      <w:r w:rsidRPr="00A47AD6" w:rsidR="00A47AD6">
        <w:rPr>
          <w:rFonts w:eastAsiaTheme="minorHAnsi" w:cs="Times New Roman"/>
          <w:kern w:val="0"/>
          <w:lang w:val="en-US" w:eastAsia="en-US" w:bidi="ar-SA"/>
        </w:rPr>
        <w:t xml:space="preserve"> </w:t>
      </w:r>
      <w:r w:rsidRPr="00A47AD6" w:rsidR="00A47AD6">
        <w:rPr>
          <w:rFonts w:eastAsiaTheme="minorHAnsi" w:cstheme="minorBidi"/>
          <w:kern w:val="0"/>
          <w:lang w:val="en-US" w:eastAsia="en-US" w:bidi="ar-SA"/>
        </w:rPr>
        <w:t>terenurile</w:t>
      </w:r>
      <w:r w:rsidRPr="00A47AD6" w:rsidR="00A47AD6">
        <w:rPr>
          <w:rFonts w:eastAsiaTheme="minorHAnsi" w:cstheme="minorBidi"/>
          <w:kern w:val="0"/>
          <w:lang w:val="en-US" w:eastAsia="en-US" w:bidi="ar-SA"/>
        </w:rPr>
        <w:t xml:space="preserve"> cu </w:t>
      </w:r>
      <w:r w:rsidRPr="00A47AD6" w:rsidR="00A47AD6">
        <w:rPr>
          <w:rFonts w:eastAsiaTheme="minorHAnsi" w:cstheme="minorBidi"/>
          <w:kern w:val="0"/>
          <w:lang w:val="en-US" w:eastAsia="en-US" w:bidi="ar-SA"/>
        </w:rPr>
        <w:t>înclinare</w:t>
      </w:r>
      <w:r w:rsidRPr="00A47AD6" w:rsidR="00A47AD6">
        <w:rPr>
          <w:rFonts w:eastAsiaTheme="minorHAnsi" w:cstheme="minorBidi"/>
          <w:kern w:val="0"/>
          <w:lang w:val="en-US" w:eastAsia="en-US" w:bidi="ar-SA"/>
        </w:rPr>
        <w:t xml:space="preserve"> </w:t>
      </w:r>
      <w:r w:rsidRPr="00A47AD6" w:rsidR="00A47AD6">
        <w:rPr>
          <w:rFonts w:eastAsiaTheme="minorHAnsi" w:cstheme="minorBidi"/>
          <w:kern w:val="0"/>
          <w:lang w:val="en-US" w:eastAsia="en-US" w:bidi="ar-SA"/>
        </w:rPr>
        <w:t>mai</w:t>
      </w:r>
      <w:r w:rsidRPr="00A47AD6" w:rsidR="00A47AD6">
        <w:rPr>
          <w:rFonts w:eastAsiaTheme="minorHAnsi" w:cstheme="minorBidi"/>
          <w:kern w:val="0"/>
          <w:lang w:val="en-US" w:eastAsia="en-US" w:bidi="ar-SA"/>
        </w:rPr>
        <w:t xml:space="preserve"> mare de 35 grade</w:t>
      </w:r>
      <w:r w:rsidR="00A47AD6">
        <w:rPr>
          <w:rFonts w:eastAsiaTheme="minorHAnsi" w:cstheme="minorBidi"/>
          <w:kern w:val="0"/>
          <w:lang w:val="en-US" w:eastAsia="en-US" w:bidi="ar-SA"/>
        </w:rPr>
        <w:t>,</w:t>
      </w:r>
      <w:r w:rsidRPr="00A47AD6" w:rsidR="00A47AD6">
        <w:rPr>
          <w:rFonts w:eastAsiaTheme="minorHAnsi" w:cstheme="minorBidi"/>
          <w:kern w:val="0"/>
          <w:lang w:val="en-US" w:eastAsia="en-US" w:bidi="ar-SA"/>
        </w:rPr>
        <w:t xml:space="preserve"> </w:t>
      </w:r>
      <w:r w:rsidRPr="00A47AD6" w:rsidR="00A47AD6">
        <w:rPr>
          <w:rFonts w:eastAsiaTheme="minorHAnsi" w:cstheme="minorBidi"/>
          <w:kern w:val="0"/>
          <w:lang w:val="en-US" w:eastAsia="en-US" w:bidi="ar-SA"/>
        </w:rPr>
        <w:t>terenuri</w:t>
      </w:r>
      <w:r w:rsidRPr="00A47AD6" w:rsidR="00A47AD6">
        <w:rPr>
          <w:rFonts w:eastAsiaTheme="minorHAnsi" w:cstheme="minorBidi"/>
          <w:kern w:val="0"/>
          <w:lang w:val="en-US" w:eastAsia="en-US" w:bidi="ar-SA"/>
        </w:rPr>
        <w:t xml:space="preserve"> cu </w:t>
      </w:r>
      <w:r w:rsidRPr="00A47AD6" w:rsidR="00A47AD6">
        <w:rPr>
          <w:rFonts w:eastAsiaTheme="minorHAnsi" w:cstheme="minorBidi"/>
          <w:kern w:val="0"/>
          <w:lang w:val="en-US" w:eastAsia="en-US" w:bidi="ar-SA"/>
        </w:rPr>
        <w:t>substraturi</w:t>
      </w:r>
      <w:r w:rsidRPr="00A47AD6" w:rsidR="00A47AD6">
        <w:rPr>
          <w:rFonts w:eastAsiaTheme="minorHAnsi" w:cstheme="minorBidi"/>
          <w:kern w:val="0"/>
          <w:lang w:val="en-US" w:eastAsia="en-US" w:bidi="ar-SA"/>
        </w:rPr>
        <w:t xml:space="preserve"> </w:t>
      </w:r>
      <w:r w:rsidRPr="00A47AD6" w:rsidR="00A47AD6">
        <w:rPr>
          <w:rFonts w:eastAsiaTheme="minorHAnsi" w:cstheme="minorBidi"/>
          <w:kern w:val="0"/>
          <w:lang w:val="en-US" w:eastAsia="en-US" w:bidi="ar-SA"/>
        </w:rPr>
        <w:t>litologice</w:t>
      </w:r>
      <w:r w:rsidRPr="00A47AD6" w:rsidR="00A47AD6">
        <w:rPr>
          <w:rFonts w:eastAsiaTheme="minorHAnsi" w:cstheme="minorBidi"/>
          <w:kern w:val="0"/>
          <w:lang w:val="en-US" w:eastAsia="en-US" w:bidi="ar-SA"/>
        </w:rPr>
        <w:t xml:space="preserve"> </w:t>
      </w:r>
      <w:r w:rsidRPr="00A47AD6" w:rsidR="00A47AD6">
        <w:rPr>
          <w:rFonts w:eastAsiaTheme="minorHAnsi" w:cstheme="minorBidi"/>
          <w:kern w:val="0"/>
          <w:lang w:val="en-US" w:eastAsia="en-US" w:bidi="ar-SA"/>
        </w:rPr>
        <w:t>foarte</w:t>
      </w:r>
      <w:r w:rsidRPr="00A47AD6" w:rsidR="00A47AD6">
        <w:rPr>
          <w:rFonts w:eastAsiaTheme="minorHAnsi" w:cstheme="minorBidi"/>
          <w:kern w:val="0"/>
          <w:lang w:val="en-US" w:eastAsia="en-US" w:bidi="ar-SA"/>
        </w:rPr>
        <w:t xml:space="preserve"> </w:t>
      </w:r>
      <w:r w:rsidRPr="00A47AD6" w:rsidR="00A47AD6">
        <w:rPr>
          <w:rFonts w:eastAsiaTheme="minorHAnsi" w:cstheme="minorBidi"/>
          <w:kern w:val="0"/>
          <w:lang w:val="en-US" w:eastAsia="en-US" w:bidi="ar-SA"/>
        </w:rPr>
        <w:t>vulnerabile</w:t>
      </w:r>
      <w:r w:rsidRPr="00A47AD6" w:rsidR="00A47AD6">
        <w:rPr>
          <w:rFonts w:eastAsiaTheme="minorHAnsi" w:cstheme="minorBidi"/>
          <w:kern w:val="0"/>
          <w:lang w:val="en-US" w:eastAsia="en-US" w:bidi="ar-SA"/>
        </w:rPr>
        <w:t xml:space="preserve"> la </w:t>
      </w:r>
      <w:r w:rsidRPr="00A47AD6" w:rsidR="00A47AD6">
        <w:rPr>
          <w:rFonts w:eastAsiaTheme="minorHAnsi" w:cstheme="minorBidi"/>
          <w:kern w:val="0"/>
          <w:lang w:val="en-US" w:eastAsia="en-US" w:bidi="ar-SA"/>
        </w:rPr>
        <w:t>eroziuni</w:t>
      </w:r>
      <w:r w:rsidRPr="00A47AD6" w:rsidR="00A47AD6">
        <w:rPr>
          <w:rFonts w:eastAsiaTheme="minorHAnsi" w:cstheme="minorBidi"/>
          <w:kern w:val="0"/>
          <w:lang w:val="en-US" w:eastAsia="en-US" w:bidi="ar-SA"/>
        </w:rPr>
        <w:t xml:space="preserve"> </w:t>
      </w:r>
      <w:r w:rsidRPr="00A47AD6" w:rsidR="00A47AD6">
        <w:rPr>
          <w:rFonts w:eastAsiaTheme="minorHAnsi" w:cstheme="minorBidi"/>
          <w:kern w:val="0"/>
          <w:lang w:val="en-US" w:eastAsia="en-US" w:bidi="ar-SA"/>
        </w:rPr>
        <w:t>şi</w:t>
      </w:r>
      <w:r w:rsidRPr="00A47AD6" w:rsidR="00A47AD6">
        <w:rPr>
          <w:rFonts w:eastAsiaTheme="minorHAnsi" w:cstheme="minorBidi"/>
          <w:kern w:val="0"/>
          <w:lang w:val="en-US" w:eastAsia="en-US" w:bidi="ar-SA"/>
        </w:rPr>
        <w:t xml:space="preserve"> </w:t>
      </w:r>
      <w:r w:rsidRPr="00A47AD6" w:rsidR="00A47AD6">
        <w:rPr>
          <w:rFonts w:eastAsiaTheme="minorHAnsi" w:cstheme="minorBidi"/>
          <w:kern w:val="0"/>
          <w:lang w:val="en-US" w:eastAsia="en-US" w:bidi="ar-SA"/>
        </w:rPr>
        <w:t>alunecări</w:t>
      </w:r>
      <w:r w:rsidR="00A47AD6">
        <w:rPr>
          <w:rFonts w:eastAsiaTheme="minorHAnsi" w:cstheme="minorBidi"/>
          <w:kern w:val="0"/>
          <w:lang w:val="en-US" w:eastAsia="en-US" w:bidi="ar-SA"/>
        </w:rPr>
        <w:t xml:space="preserve">, </w:t>
      </w:r>
      <w:r w:rsidRPr="00A47AD6" w:rsidR="00A47AD6">
        <w:rPr>
          <w:rFonts w:eastAsiaTheme="minorHAnsi" w:cs="Times New Roman"/>
          <w:kern w:val="0"/>
          <w:lang w:val="en-US" w:eastAsia="en-US" w:bidi="ar-SA"/>
        </w:rPr>
        <w:t xml:space="preserve">zone de </w:t>
      </w:r>
      <w:r w:rsidRPr="00A47AD6" w:rsidR="00A47AD6">
        <w:rPr>
          <w:rFonts w:eastAsiaTheme="minorHAnsi" w:cs="Times New Roman"/>
          <w:kern w:val="0"/>
          <w:lang w:val="en-US" w:eastAsia="en-US" w:bidi="ar-SA"/>
        </w:rPr>
        <w:t>forma</w:t>
      </w:r>
      <w:r w:rsidR="00A47AD6">
        <w:rPr>
          <w:rFonts w:eastAsiaTheme="minorHAnsi" w:cs="Times New Roman"/>
          <w:kern w:val="0"/>
          <w:lang w:val="en-US" w:eastAsia="en-US" w:bidi="ar-SA"/>
        </w:rPr>
        <w:t>re</w:t>
      </w:r>
      <w:r w:rsidR="00A47AD6">
        <w:rPr>
          <w:rFonts w:eastAsiaTheme="minorHAnsi" w:cs="Times New Roman"/>
          <w:kern w:val="0"/>
          <w:lang w:val="en-US" w:eastAsia="en-US" w:bidi="ar-SA"/>
        </w:rPr>
        <w:t xml:space="preserve"> a </w:t>
      </w:r>
      <w:r w:rsidR="00A47AD6">
        <w:rPr>
          <w:rFonts w:eastAsiaTheme="minorHAnsi" w:cs="Times New Roman"/>
          <w:kern w:val="0"/>
          <w:lang w:val="en-US" w:eastAsia="en-US" w:bidi="ar-SA"/>
        </w:rPr>
        <w:t>avalanşelor</w:t>
      </w:r>
      <w:r w:rsidR="00A47AD6">
        <w:rPr>
          <w:rFonts w:eastAsiaTheme="minorHAnsi" w:cs="Times New Roman"/>
          <w:kern w:val="0"/>
          <w:lang w:val="en-US" w:eastAsia="en-US" w:bidi="ar-SA"/>
        </w:rPr>
        <w:t xml:space="preserve">, </w:t>
      </w:r>
      <w:r w:rsidRPr="00A47AD6" w:rsidR="00A47AD6">
        <w:rPr>
          <w:rFonts w:eastAsiaTheme="minorHAnsi" w:cs="Times New Roman"/>
          <w:kern w:val="0"/>
          <w:lang w:val="en-US" w:eastAsia="en-US" w:bidi="ar-SA"/>
        </w:rPr>
        <w:t>crearea</w:t>
      </w:r>
      <w:r w:rsidRPr="00A47AD6" w:rsidR="00A47AD6">
        <w:rPr>
          <w:rFonts w:eastAsiaTheme="minorHAnsi" w:cs="Times New Roman"/>
          <w:kern w:val="0"/>
          <w:lang w:val="en-US" w:eastAsia="en-US" w:bidi="ar-SA"/>
        </w:rPr>
        <w:t xml:space="preserve"> </w:t>
      </w:r>
      <w:r w:rsidRPr="00A47AD6" w:rsidR="00A47AD6">
        <w:rPr>
          <w:rFonts w:eastAsiaTheme="minorHAnsi" w:cs="Times New Roman"/>
          <w:kern w:val="0"/>
          <w:lang w:val="en-US" w:eastAsia="en-US" w:bidi="ar-SA"/>
        </w:rPr>
        <w:t>şi</w:t>
      </w:r>
      <w:r w:rsidRPr="00A47AD6" w:rsidR="00A47AD6">
        <w:rPr>
          <w:rFonts w:eastAsiaTheme="minorHAnsi" w:cs="Times New Roman"/>
          <w:kern w:val="0"/>
          <w:lang w:val="en-US" w:eastAsia="en-US" w:bidi="ar-SA"/>
        </w:rPr>
        <w:t xml:space="preserve"> </w:t>
      </w:r>
      <w:r w:rsidRPr="00A47AD6" w:rsidR="00A47AD6">
        <w:rPr>
          <w:rFonts w:eastAsiaTheme="minorHAnsi" w:cs="Times New Roman"/>
          <w:kern w:val="0"/>
          <w:lang w:val="en-US" w:eastAsia="en-US" w:bidi="ar-SA"/>
        </w:rPr>
        <w:t>menţinerea</w:t>
      </w:r>
      <w:r w:rsidRPr="00A47AD6" w:rsidR="00A47AD6">
        <w:rPr>
          <w:rFonts w:eastAsiaTheme="minorHAnsi" w:cs="Times New Roman"/>
          <w:kern w:val="0"/>
          <w:lang w:val="en-US" w:eastAsia="en-US" w:bidi="ar-SA"/>
        </w:rPr>
        <w:t xml:space="preserve"> </w:t>
      </w:r>
      <w:r w:rsidRPr="00A47AD6" w:rsidR="00A47AD6">
        <w:rPr>
          <w:rFonts w:eastAsiaTheme="minorHAnsi" w:cs="Times New Roman"/>
          <w:kern w:val="0"/>
          <w:lang w:val="en-US" w:eastAsia="en-US" w:bidi="ar-SA"/>
        </w:rPr>
        <w:t>unui</w:t>
      </w:r>
      <w:r w:rsidRPr="00A47AD6" w:rsidR="00A47AD6">
        <w:rPr>
          <w:rFonts w:eastAsiaTheme="minorHAnsi" w:cs="Times New Roman"/>
          <w:kern w:val="0"/>
          <w:lang w:val="en-US" w:eastAsia="en-US" w:bidi="ar-SA"/>
        </w:rPr>
        <w:t xml:space="preserve"> aspect </w:t>
      </w:r>
      <w:r w:rsidRPr="00A47AD6" w:rsidR="00A47AD6">
        <w:rPr>
          <w:rFonts w:eastAsiaTheme="minorHAnsi" w:cs="Times New Roman"/>
          <w:kern w:val="0"/>
          <w:lang w:val="en-US" w:eastAsia="en-US" w:bidi="ar-SA"/>
        </w:rPr>
        <w:t>peisagistic</w:t>
      </w:r>
      <w:r w:rsidRPr="00A47AD6" w:rsidR="00A47AD6">
        <w:rPr>
          <w:rFonts w:eastAsiaTheme="minorHAnsi" w:cs="Times New Roman"/>
          <w:kern w:val="0"/>
          <w:lang w:val="en-US" w:eastAsia="en-US" w:bidi="ar-SA"/>
        </w:rPr>
        <w:t xml:space="preserve"> </w:t>
      </w:r>
      <w:r w:rsidRPr="00A47AD6" w:rsidR="00A47AD6">
        <w:rPr>
          <w:rFonts w:eastAsiaTheme="minorHAnsi" w:cs="Times New Roman"/>
          <w:kern w:val="0"/>
          <w:lang w:val="en-US" w:eastAsia="en-US" w:bidi="ar-SA"/>
        </w:rPr>
        <w:t>şi</w:t>
      </w:r>
      <w:r w:rsidRPr="00A47AD6" w:rsidR="00A47AD6">
        <w:rPr>
          <w:rFonts w:eastAsiaTheme="minorHAnsi" w:cs="Times New Roman"/>
          <w:kern w:val="0"/>
          <w:lang w:val="en-US" w:eastAsia="en-US" w:bidi="ar-SA"/>
        </w:rPr>
        <w:t xml:space="preserve"> de </w:t>
      </w:r>
      <w:r w:rsidRPr="00A47AD6" w:rsidR="00A47AD6">
        <w:rPr>
          <w:rFonts w:eastAsiaTheme="minorHAnsi" w:cs="Times New Roman"/>
          <w:kern w:val="0"/>
          <w:lang w:val="en-US" w:eastAsia="en-US" w:bidi="ar-SA"/>
        </w:rPr>
        <w:t>recreere</w:t>
      </w:r>
      <w:r w:rsidRPr="00A47AD6" w:rsidR="00A47AD6">
        <w:rPr>
          <w:rFonts w:eastAsiaTheme="minorHAnsi" w:cs="Times New Roman"/>
          <w:kern w:val="0"/>
          <w:lang w:val="en-US" w:eastAsia="en-US" w:bidi="ar-SA"/>
        </w:rPr>
        <w:t xml:space="preserve"> din </w:t>
      </w:r>
      <w:r w:rsidRPr="00A47AD6" w:rsidR="00A47AD6">
        <w:rPr>
          <w:rFonts w:eastAsiaTheme="minorHAnsi" w:cs="Times New Roman"/>
          <w:kern w:val="0"/>
          <w:lang w:val="en-US" w:eastAsia="en-US" w:bidi="ar-SA"/>
        </w:rPr>
        <w:t>jurul</w:t>
      </w:r>
      <w:r w:rsidRPr="00A47AD6" w:rsidR="00A47AD6">
        <w:rPr>
          <w:rFonts w:eastAsiaTheme="minorHAnsi" w:cs="Times New Roman"/>
          <w:kern w:val="0"/>
          <w:lang w:val="en-US" w:eastAsia="en-US" w:bidi="ar-SA"/>
        </w:rPr>
        <w:t xml:space="preserve"> </w:t>
      </w:r>
      <w:r w:rsidRPr="00A47AD6" w:rsidR="00A47AD6">
        <w:rPr>
          <w:rFonts w:eastAsiaTheme="minorHAnsi" w:cs="Times New Roman"/>
          <w:kern w:val="0"/>
          <w:lang w:val="en-US" w:eastAsia="en-US" w:bidi="ar-SA"/>
        </w:rPr>
        <w:t>localităților</w:t>
      </w:r>
      <w:r w:rsidRPr="00A47AD6" w:rsidR="00A47AD6">
        <w:rPr>
          <w:rFonts w:eastAsiaTheme="minorHAnsi" w:cs="Times New Roman"/>
          <w:kern w:val="0"/>
          <w:lang w:val="en-US" w:eastAsia="en-US" w:bidi="ar-SA"/>
        </w:rPr>
        <w:t xml:space="preserve"> </w:t>
      </w:r>
      <w:r w:rsidR="005F7CB7">
        <w:rPr>
          <w:rFonts w:eastAsiaTheme="minorHAnsi" w:cs="Times New Roman"/>
          <w:kern w:val="0"/>
          <w:lang w:val="en-US" w:eastAsia="en-US" w:bidi="ar-SA"/>
        </w:rPr>
        <w:t>Baru</w:t>
      </w:r>
      <w:r w:rsidRPr="00A47AD6" w:rsidR="00A47AD6">
        <w:rPr>
          <w:rFonts w:eastAsiaTheme="minorHAnsi" w:cs="Times New Roman"/>
          <w:kern w:val="0"/>
          <w:lang w:val="en-US" w:eastAsia="en-US" w:bidi="ar-SA"/>
        </w:rPr>
        <w:t xml:space="preserve">, </w:t>
      </w:r>
      <w:r w:rsidRPr="00A47AD6" w:rsidR="00A47AD6">
        <w:rPr>
          <w:rFonts w:eastAsiaTheme="minorHAnsi" w:cs="Times New Roman"/>
          <w:kern w:val="0"/>
          <w:lang w:val="en-US" w:eastAsia="en-US" w:bidi="ar-SA"/>
        </w:rPr>
        <w:t>P</w:t>
      </w:r>
      <w:r w:rsidR="005F7CB7">
        <w:rPr>
          <w:rFonts w:eastAsiaTheme="minorHAnsi" w:cs="Times New Roman"/>
          <w:kern w:val="0"/>
          <w:lang w:val="en-US" w:eastAsia="en-US" w:bidi="ar-SA"/>
        </w:rPr>
        <w:t>ui</w:t>
      </w:r>
      <w:r w:rsidRPr="00A47AD6" w:rsidR="00A47AD6">
        <w:rPr>
          <w:rFonts w:eastAsiaTheme="minorHAnsi" w:cs="Times New Roman"/>
          <w:kern w:val="0"/>
          <w:lang w:val="en-US" w:eastAsia="en-US" w:bidi="ar-SA"/>
        </w:rPr>
        <w:t xml:space="preserve"> </w:t>
      </w:r>
      <w:r w:rsidRPr="00A47AD6" w:rsidR="00A47AD6">
        <w:rPr>
          <w:rFonts w:eastAsiaTheme="minorHAnsi" w:cs="Times New Roman"/>
          <w:kern w:val="0"/>
          <w:lang w:val="en-US" w:eastAsia="en-US" w:bidi="ar-SA"/>
        </w:rPr>
        <w:t>și</w:t>
      </w:r>
      <w:r w:rsidRPr="00A47AD6" w:rsidR="00A47AD6">
        <w:rPr>
          <w:rFonts w:eastAsiaTheme="minorHAnsi" w:cs="Times New Roman"/>
          <w:kern w:val="0"/>
          <w:lang w:val="en-US" w:eastAsia="en-US" w:bidi="ar-SA"/>
        </w:rPr>
        <w:t xml:space="preserve"> </w:t>
      </w:r>
      <w:r w:rsidRPr="00A47AD6" w:rsidR="00A47AD6">
        <w:rPr>
          <w:rFonts w:eastAsiaTheme="minorHAnsi" w:cs="Times New Roman"/>
          <w:kern w:val="0"/>
          <w:lang w:val="en-US" w:eastAsia="en-US" w:bidi="ar-SA"/>
        </w:rPr>
        <w:t>B</w:t>
      </w:r>
      <w:r w:rsidR="00366E3D">
        <w:rPr>
          <w:rFonts w:eastAsiaTheme="minorHAnsi" w:cs="Times New Roman"/>
          <w:kern w:val="0"/>
          <w:lang w:val="en-US" w:eastAsia="en-US" w:bidi="ar-SA"/>
        </w:rPr>
        <w:t>oșorod</w:t>
      </w:r>
      <w:r w:rsidR="00A47AD6">
        <w:rPr>
          <w:rFonts w:eastAsiaTheme="minorHAnsi" w:cs="Times New Roman"/>
          <w:kern w:val="0"/>
          <w:lang w:val="en-US" w:eastAsia="en-US" w:bidi="ar-SA"/>
        </w:rPr>
        <w:t xml:space="preserve">, </w:t>
      </w:r>
      <w:r w:rsidRPr="00A47AD6" w:rsidR="00A47AD6">
        <w:rPr>
          <w:rFonts w:eastAsiaTheme="minorHAnsi" w:cs="Times New Roman"/>
          <w:kern w:val="0"/>
          <w:lang w:val="en-US" w:eastAsia="en-US" w:bidi="ar-SA"/>
        </w:rPr>
        <w:t>conservarea</w:t>
      </w:r>
      <w:r w:rsidRPr="00A47AD6" w:rsidR="00A47AD6">
        <w:rPr>
          <w:rFonts w:eastAsiaTheme="minorHAnsi" w:cs="Times New Roman"/>
          <w:kern w:val="0"/>
          <w:lang w:val="en-US" w:eastAsia="en-US" w:bidi="ar-SA"/>
        </w:rPr>
        <w:t xml:space="preserve"> </w:t>
      </w:r>
      <w:r w:rsidRPr="00A47AD6" w:rsidR="00A47AD6">
        <w:rPr>
          <w:rFonts w:eastAsiaTheme="minorHAnsi" w:cs="Times New Roman"/>
          <w:kern w:val="0"/>
          <w:lang w:val="en-US" w:eastAsia="en-US" w:bidi="ar-SA"/>
        </w:rPr>
        <w:t>genofondului</w:t>
      </w:r>
      <w:r w:rsidRPr="00A47AD6" w:rsidR="00A47AD6">
        <w:rPr>
          <w:rFonts w:eastAsiaTheme="minorHAnsi" w:cs="Times New Roman"/>
          <w:kern w:val="0"/>
          <w:lang w:val="en-US" w:eastAsia="en-US" w:bidi="ar-SA"/>
        </w:rPr>
        <w:t xml:space="preserve"> </w:t>
      </w:r>
      <w:r w:rsidRPr="00A47AD6" w:rsidR="00A47AD6">
        <w:rPr>
          <w:rFonts w:eastAsiaTheme="minorHAnsi" w:cs="Times New Roman"/>
          <w:kern w:val="0"/>
          <w:lang w:val="en-US" w:eastAsia="en-US" w:bidi="ar-SA"/>
        </w:rPr>
        <w:t>şi</w:t>
      </w:r>
      <w:r w:rsidRPr="00A47AD6" w:rsidR="00A47AD6">
        <w:rPr>
          <w:rFonts w:eastAsiaTheme="minorHAnsi" w:cs="Times New Roman"/>
          <w:kern w:val="0"/>
          <w:lang w:val="en-US" w:eastAsia="en-US" w:bidi="ar-SA"/>
        </w:rPr>
        <w:t xml:space="preserve"> </w:t>
      </w:r>
      <w:r w:rsidRPr="00A47AD6" w:rsidR="00A47AD6">
        <w:rPr>
          <w:rFonts w:eastAsiaTheme="minorHAnsi" w:cs="Times New Roman"/>
          <w:kern w:val="0"/>
          <w:lang w:val="en-US" w:eastAsia="en-US" w:bidi="ar-SA"/>
        </w:rPr>
        <w:t>ecofondului</w:t>
      </w:r>
      <w:r w:rsidRPr="00A47AD6" w:rsidR="00A47AD6">
        <w:rPr>
          <w:rFonts w:eastAsiaTheme="minorHAnsi" w:cs="Times New Roman"/>
          <w:kern w:val="0"/>
          <w:lang w:val="en-US" w:eastAsia="en-US" w:bidi="ar-SA"/>
        </w:rPr>
        <w:t xml:space="preserve"> </w:t>
      </w:r>
      <w:r w:rsidRPr="00A47AD6" w:rsidR="00A47AD6">
        <w:rPr>
          <w:rFonts w:eastAsiaTheme="minorHAnsi" w:cs="Times New Roman"/>
          <w:kern w:val="0"/>
          <w:lang w:val="en-US" w:eastAsia="en-US" w:bidi="ar-SA"/>
        </w:rPr>
        <w:t>forestier</w:t>
      </w:r>
      <w:r w:rsidRPr="00A47AD6" w:rsidR="00A47AD6">
        <w:rPr>
          <w:rFonts w:eastAsiaTheme="minorHAnsi" w:cs="Times New Roman"/>
          <w:kern w:val="0"/>
          <w:lang w:val="en-US" w:eastAsia="en-US" w:bidi="ar-SA"/>
        </w:rPr>
        <w:t xml:space="preserve"> din zona </w:t>
      </w:r>
      <w:r w:rsidRPr="00A47AD6" w:rsidR="00A47AD6">
        <w:rPr>
          <w:rFonts w:eastAsiaTheme="minorHAnsi" w:cs="Times New Roman"/>
          <w:kern w:val="0"/>
          <w:lang w:val="en-US" w:eastAsia="en-US" w:bidi="ar-SA"/>
        </w:rPr>
        <w:t>specială</w:t>
      </w:r>
      <w:r w:rsidRPr="00A47AD6" w:rsidR="00A47AD6">
        <w:rPr>
          <w:rFonts w:eastAsiaTheme="minorHAnsi" w:cs="Times New Roman"/>
          <w:kern w:val="0"/>
          <w:lang w:val="en-US" w:eastAsia="en-US" w:bidi="ar-SA"/>
        </w:rPr>
        <w:t xml:space="preserve"> de </w:t>
      </w:r>
      <w:r w:rsidRPr="00A47AD6" w:rsidR="00A47AD6">
        <w:rPr>
          <w:rFonts w:eastAsiaTheme="minorHAnsi" w:cs="Times New Roman"/>
          <w:kern w:val="0"/>
          <w:lang w:val="en-US" w:eastAsia="en-US" w:bidi="ar-SA"/>
        </w:rPr>
        <w:t>conservare</w:t>
      </w:r>
      <w:r w:rsidRPr="00A47AD6" w:rsidR="00A47AD6">
        <w:rPr>
          <w:rFonts w:eastAsiaTheme="minorHAnsi" w:cs="Times New Roman"/>
          <w:kern w:val="0"/>
          <w:lang w:val="en-US" w:eastAsia="en-US" w:bidi="ar-SA"/>
        </w:rPr>
        <w:t xml:space="preserve"> a </w:t>
      </w:r>
      <w:r w:rsidRPr="00A47AD6" w:rsidR="00A47AD6">
        <w:rPr>
          <w:rFonts w:eastAsiaTheme="minorHAnsi" w:cs="Times New Roman"/>
          <w:kern w:val="0"/>
          <w:lang w:val="en-US" w:eastAsia="en-US" w:bidi="ar-SA"/>
        </w:rPr>
        <w:t>Parcului</w:t>
      </w:r>
      <w:r w:rsidRPr="00A47AD6" w:rsidR="00A47AD6">
        <w:rPr>
          <w:rFonts w:eastAsiaTheme="minorHAnsi" w:cs="Times New Roman"/>
          <w:kern w:val="0"/>
          <w:lang w:val="en-US" w:eastAsia="en-US" w:bidi="ar-SA"/>
        </w:rPr>
        <w:t xml:space="preserve"> Natural </w:t>
      </w:r>
      <w:r w:rsidRPr="00A47AD6" w:rsidR="00A47AD6">
        <w:rPr>
          <w:rFonts w:eastAsiaTheme="minorHAnsi" w:cs="Times New Roman"/>
          <w:kern w:val="0"/>
          <w:lang w:val="en-US" w:eastAsia="en-US" w:bidi="ar-SA"/>
        </w:rPr>
        <w:t>Grădiștea</w:t>
      </w:r>
      <w:r w:rsidRPr="00A47AD6" w:rsidR="00A47AD6">
        <w:rPr>
          <w:rFonts w:eastAsiaTheme="minorHAnsi" w:cs="Times New Roman"/>
          <w:kern w:val="0"/>
          <w:lang w:val="en-US" w:eastAsia="en-US" w:bidi="ar-SA"/>
        </w:rPr>
        <w:t xml:space="preserve"> </w:t>
      </w:r>
      <w:r w:rsidRPr="00A47AD6" w:rsidR="00A47AD6">
        <w:rPr>
          <w:rFonts w:eastAsiaTheme="minorHAnsi" w:cs="Times New Roman"/>
          <w:kern w:val="0"/>
          <w:lang w:val="en-US" w:eastAsia="en-US" w:bidi="ar-SA"/>
        </w:rPr>
        <w:t>Muncelului-Cioclovina</w:t>
      </w:r>
      <w:r w:rsidR="003F62FE">
        <w:rPr>
          <w:rFonts w:eastAsiaTheme="minorHAnsi" w:cs="Times New Roman"/>
          <w:kern w:val="0"/>
          <w:lang w:val="en-US" w:eastAsia="en-US" w:bidi="ar-SA"/>
        </w:rPr>
        <w:t>,</w:t>
      </w:r>
      <w:r w:rsidR="00A47AD6">
        <w:rPr>
          <w:rFonts w:eastAsiaTheme="minorHAnsi" w:cs="Times New Roman"/>
          <w:kern w:val="0"/>
          <w:lang w:val="en-US" w:eastAsia="en-US" w:bidi="ar-SA"/>
        </w:rPr>
        <w:t xml:space="preserve"> </w:t>
      </w:r>
      <w:r w:rsidRPr="00A47AD6" w:rsidR="00A47AD6">
        <w:rPr>
          <w:rFonts w:eastAsiaTheme="minorHAnsi" w:cs="Times New Roman"/>
          <w:kern w:val="0"/>
          <w:lang w:val="en-US" w:eastAsia="en-US" w:bidi="ar-SA"/>
        </w:rPr>
        <w:t xml:space="preserve">zona tampon a </w:t>
      </w:r>
      <w:r w:rsidRPr="00A47AD6" w:rsidR="00A47AD6">
        <w:rPr>
          <w:rFonts w:eastAsiaTheme="minorHAnsi" w:cs="Times New Roman"/>
          <w:kern w:val="0"/>
          <w:lang w:val="en-US" w:eastAsia="en-US" w:bidi="ar-SA"/>
        </w:rPr>
        <w:t>Geoparcu</w:t>
      </w:r>
      <w:r w:rsidR="00A47AD6">
        <w:rPr>
          <w:rFonts w:eastAsiaTheme="minorHAnsi" w:cs="Times New Roman"/>
          <w:kern w:val="0"/>
          <w:lang w:val="en-US" w:eastAsia="en-US" w:bidi="ar-SA"/>
        </w:rPr>
        <w:t>lui</w:t>
      </w:r>
      <w:r w:rsidR="00A47AD6">
        <w:rPr>
          <w:rFonts w:eastAsiaTheme="minorHAnsi" w:cs="Times New Roman"/>
          <w:kern w:val="0"/>
          <w:lang w:val="en-US" w:eastAsia="en-US" w:bidi="ar-SA"/>
        </w:rPr>
        <w:t xml:space="preserve"> </w:t>
      </w:r>
      <w:r w:rsidR="00A47AD6">
        <w:rPr>
          <w:rFonts w:eastAsiaTheme="minorHAnsi" w:cs="Times New Roman"/>
          <w:kern w:val="0"/>
          <w:lang w:val="en-US" w:eastAsia="en-US" w:bidi="ar-SA"/>
        </w:rPr>
        <w:t>Dinozaurilor</w:t>
      </w:r>
      <w:r w:rsidR="00A47AD6">
        <w:rPr>
          <w:rFonts w:eastAsiaTheme="minorHAnsi" w:cs="Times New Roman"/>
          <w:kern w:val="0"/>
          <w:lang w:val="en-US" w:eastAsia="en-US" w:bidi="ar-SA"/>
        </w:rPr>
        <w:t xml:space="preserve"> </w:t>
      </w:r>
      <w:r w:rsidR="00A47AD6">
        <w:rPr>
          <w:rFonts w:eastAsiaTheme="minorHAnsi" w:cs="Times New Roman"/>
          <w:kern w:val="0"/>
          <w:lang w:val="en-US" w:eastAsia="en-US" w:bidi="ar-SA"/>
        </w:rPr>
        <w:t>Țara</w:t>
      </w:r>
      <w:r w:rsidR="00A47AD6">
        <w:rPr>
          <w:rFonts w:eastAsiaTheme="minorHAnsi" w:cs="Times New Roman"/>
          <w:kern w:val="0"/>
          <w:lang w:val="en-US" w:eastAsia="en-US" w:bidi="ar-SA"/>
        </w:rPr>
        <w:t xml:space="preserve"> </w:t>
      </w:r>
      <w:r w:rsidR="00A47AD6">
        <w:rPr>
          <w:rFonts w:eastAsiaTheme="minorHAnsi" w:cs="Times New Roman"/>
          <w:kern w:val="0"/>
          <w:lang w:val="en-US" w:eastAsia="en-US" w:bidi="ar-SA"/>
        </w:rPr>
        <w:t>Hațegului</w:t>
      </w:r>
      <w:r w:rsidR="00A47AD6">
        <w:rPr>
          <w:rFonts w:eastAsiaTheme="minorHAnsi" w:cs="Times New Roman"/>
          <w:kern w:val="0"/>
          <w:lang w:val="en-US" w:eastAsia="en-US" w:bidi="ar-SA"/>
        </w:rPr>
        <w:t xml:space="preserve">, </w:t>
      </w:r>
      <w:r w:rsidRPr="00A47AD6" w:rsidR="00A47AD6">
        <w:rPr>
          <w:rFonts w:eastAsiaTheme="minorHAnsi" w:cs="Times New Roman"/>
          <w:kern w:val="0"/>
          <w:lang w:val="en-US" w:eastAsia="en-US" w:bidi="ar-SA"/>
        </w:rPr>
        <w:t>conservarea</w:t>
      </w:r>
      <w:r w:rsidRPr="00A47AD6" w:rsidR="00A47AD6">
        <w:rPr>
          <w:rFonts w:eastAsiaTheme="minorHAnsi" w:cs="Times New Roman"/>
          <w:kern w:val="0"/>
          <w:lang w:val="en-US" w:eastAsia="en-US" w:bidi="ar-SA"/>
        </w:rPr>
        <w:t xml:space="preserve"> </w:t>
      </w:r>
      <w:r w:rsidRPr="00A47AD6" w:rsidR="00A47AD6">
        <w:rPr>
          <w:rFonts w:eastAsiaTheme="minorHAnsi" w:cs="Times New Roman"/>
          <w:kern w:val="0"/>
          <w:lang w:val="en-US" w:eastAsia="en-US" w:bidi="ar-SA"/>
        </w:rPr>
        <w:t>habitatelor</w:t>
      </w:r>
      <w:r w:rsidRPr="00A47AD6" w:rsidR="00A47AD6">
        <w:rPr>
          <w:rFonts w:eastAsiaTheme="minorHAnsi" w:cs="Times New Roman"/>
          <w:kern w:val="0"/>
          <w:lang w:val="en-US" w:eastAsia="en-US" w:bidi="ar-SA"/>
        </w:rPr>
        <w:t xml:space="preserve"> </w:t>
      </w:r>
      <w:r w:rsidRPr="00A47AD6" w:rsidR="00A47AD6">
        <w:rPr>
          <w:rFonts w:eastAsiaTheme="minorHAnsi" w:cs="Times New Roman"/>
          <w:kern w:val="0"/>
          <w:lang w:val="en-US" w:eastAsia="en-US" w:bidi="ar-SA"/>
        </w:rPr>
        <w:t>şi</w:t>
      </w:r>
      <w:r w:rsidRPr="00A47AD6" w:rsidR="00A47AD6">
        <w:rPr>
          <w:rFonts w:eastAsiaTheme="minorHAnsi" w:cs="Times New Roman"/>
          <w:kern w:val="0"/>
          <w:lang w:val="en-US" w:eastAsia="en-US" w:bidi="ar-SA"/>
        </w:rPr>
        <w:t xml:space="preserve"> </w:t>
      </w:r>
      <w:r w:rsidRPr="00A47AD6" w:rsidR="00A47AD6">
        <w:rPr>
          <w:rFonts w:eastAsiaTheme="minorHAnsi" w:cs="Times New Roman"/>
          <w:kern w:val="0"/>
          <w:lang w:val="en-US" w:eastAsia="en-US" w:bidi="ar-SA"/>
        </w:rPr>
        <w:t>speciilor</w:t>
      </w:r>
      <w:r w:rsidRPr="00A47AD6" w:rsidR="00A47AD6">
        <w:rPr>
          <w:rFonts w:eastAsiaTheme="minorHAnsi" w:cs="Times New Roman"/>
          <w:kern w:val="0"/>
          <w:lang w:val="en-US" w:eastAsia="en-US" w:bidi="ar-SA"/>
        </w:rPr>
        <w:t xml:space="preserve"> din </w:t>
      </w:r>
      <w:r w:rsidR="00366E3D">
        <w:rPr>
          <w:rFonts w:eastAsiaTheme="minorHAnsi" w:cs="Times New Roman"/>
          <w:kern w:val="0"/>
          <w:lang w:val="en-US" w:eastAsia="en-US" w:bidi="ar-SA"/>
        </w:rPr>
        <w:t>situl</w:t>
      </w:r>
      <w:r w:rsidRPr="00A47AD6" w:rsidR="00A47AD6">
        <w:rPr>
          <w:rFonts w:eastAsiaTheme="minorHAnsi" w:cs="Times New Roman"/>
          <w:kern w:val="0"/>
          <w:lang w:val="en-US" w:eastAsia="en-US" w:bidi="ar-SA"/>
        </w:rPr>
        <w:t xml:space="preserve"> de </w:t>
      </w:r>
      <w:r w:rsidRPr="00A47AD6" w:rsidR="00A47AD6">
        <w:rPr>
          <w:rFonts w:eastAsiaTheme="minorHAnsi" w:cs="Times New Roman"/>
          <w:kern w:val="0"/>
          <w:lang w:val="en-US" w:eastAsia="en-US" w:bidi="ar-SA"/>
        </w:rPr>
        <w:t>importanţă</w:t>
      </w:r>
      <w:r w:rsidRPr="00A47AD6" w:rsidR="00A47AD6">
        <w:rPr>
          <w:rFonts w:eastAsiaTheme="minorHAnsi" w:cs="Times New Roman"/>
          <w:kern w:val="0"/>
          <w:lang w:val="en-US" w:eastAsia="en-US" w:bidi="ar-SA"/>
        </w:rPr>
        <w:t xml:space="preserve"> </w:t>
      </w:r>
      <w:r w:rsidRPr="00A47AD6" w:rsidR="00A47AD6">
        <w:rPr>
          <w:rFonts w:eastAsiaTheme="minorHAnsi" w:cs="Times New Roman"/>
          <w:kern w:val="0"/>
          <w:lang w:val="en-US" w:eastAsia="en-US" w:bidi="ar-SA"/>
        </w:rPr>
        <w:t>comunitară</w:t>
      </w:r>
      <w:r w:rsidRPr="00A47AD6" w:rsidR="00A47AD6">
        <w:rPr>
          <w:rFonts w:eastAsiaTheme="minorHAnsi" w:cs="Times New Roman"/>
          <w:kern w:val="0"/>
          <w:lang w:val="en-US" w:eastAsia="en-US" w:bidi="ar-SA"/>
        </w:rPr>
        <w:t xml:space="preserve"> ROSCI0236 </w:t>
      </w:r>
      <w:r w:rsidRPr="00A47AD6" w:rsidR="00A47AD6">
        <w:rPr>
          <w:rFonts w:eastAsiaTheme="minorHAnsi" w:cs="Times New Roman"/>
          <w:kern w:val="0"/>
          <w:lang w:val="en-US" w:eastAsia="en-US" w:bidi="ar-SA"/>
        </w:rPr>
        <w:t>Strei-Hațeg</w:t>
      </w:r>
      <w:r w:rsidRPr="00A47AD6" w:rsidR="00A47AD6">
        <w:rPr>
          <w:rFonts w:eastAsiaTheme="minorHAnsi" w:cs="Times New Roman"/>
          <w:kern w:val="0"/>
          <w:lang w:val="en-US" w:eastAsia="en-US" w:bidi="ar-SA"/>
        </w:rPr>
        <w:t>,</w:t>
      </w:r>
      <w:r w:rsidR="00366E3D">
        <w:rPr>
          <w:rFonts w:eastAsiaTheme="minorHAnsi" w:cs="Times New Roman"/>
          <w:kern w:val="0"/>
          <w:lang w:val="en-US" w:eastAsia="en-US" w:bidi="ar-SA"/>
        </w:rPr>
        <w:t xml:space="preserve"> </w:t>
      </w:r>
      <w:r w:rsidRPr="00A47AD6" w:rsidR="00A47AD6">
        <w:rPr>
          <w:rFonts w:eastAsiaTheme="minorHAnsi" w:cs="Times New Roman"/>
          <w:kern w:val="0"/>
          <w:lang w:val="en-US" w:eastAsia="en-US" w:bidi="ar-SA"/>
        </w:rPr>
        <w:t>protejarea</w:t>
      </w:r>
      <w:r w:rsidRPr="00A47AD6" w:rsidR="00A47AD6">
        <w:rPr>
          <w:rFonts w:eastAsiaTheme="minorHAnsi" w:cs="Times New Roman"/>
          <w:kern w:val="0"/>
          <w:lang w:val="en-US" w:eastAsia="en-US" w:bidi="ar-SA"/>
        </w:rPr>
        <w:t xml:space="preserve"> </w:t>
      </w:r>
      <w:r w:rsidRPr="00A47AD6" w:rsidR="00A47AD6">
        <w:rPr>
          <w:rFonts w:eastAsiaTheme="minorHAnsi" w:cs="Times New Roman"/>
          <w:kern w:val="0"/>
          <w:lang w:val="en-US" w:eastAsia="en-US" w:bidi="ar-SA"/>
        </w:rPr>
        <w:t>speciilor</w:t>
      </w:r>
      <w:r w:rsidRPr="00A47AD6" w:rsidR="00A47AD6">
        <w:rPr>
          <w:rFonts w:eastAsiaTheme="minorHAnsi" w:cs="Times New Roman"/>
          <w:kern w:val="0"/>
          <w:lang w:val="en-US" w:eastAsia="en-US" w:bidi="ar-SA"/>
        </w:rPr>
        <w:t xml:space="preserve"> de </w:t>
      </w:r>
      <w:r w:rsidRPr="00A47AD6" w:rsidR="00A47AD6">
        <w:rPr>
          <w:rFonts w:eastAsiaTheme="minorHAnsi" w:cs="Times New Roman"/>
          <w:kern w:val="0"/>
          <w:lang w:val="en-US" w:eastAsia="en-US" w:bidi="ar-SA"/>
        </w:rPr>
        <w:t>păsări</w:t>
      </w:r>
      <w:r w:rsidRPr="00A47AD6" w:rsidR="00A47AD6">
        <w:rPr>
          <w:rFonts w:eastAsiaTheme="minorHAnsi" w:cs="Times New Roman"/>
          <w:kern w:val="0"/>
          <w:lang w:val="en-US" w:eastAsia="en-US" w:bidi="ar-SA"/>
        </w:rPr>
        <w:t xml:space="preserve"> din aria de </w:t>
      </w:r>
      <w:r w:rsidRPr="00A47AD6" w:rsidR="00A47AD6">
        <w:rPr>
          <w:rFonts w:eastAsiaTheme="minorHAnsi" w:cs="Times New Roman"/>
          <w:kern w:val="0"/>
          <w:lang w:val="en-US" w:eastAsia="en-US" w:bidi="ar-SA"/>
        </w:rPr>
        <w:t>protecţie</w:t>
      </w:r>
      <w:r w:rsidRPr="00A47AD6" w:rsidR="00A47AD6">
        <w:rPr>
          <w:rFonts w:eastAsiaTheme="minorHAnsi" w:cs="Times New Roman"/>
          <w:kern w:val="0"/>
          <w:lang w:val="en-US" w:eastAsia="en-US" w:bidi="ar-SA"/>
        </w:rPr>
        <w:t xml:space="preserve"> </w:t>
      </w:r>
      <w:r w:rsidRPr="00A47AD6" w:rsidR="00A47AD6">
        <w:rPr>
          <w:rFonts w:eastAsiaTheme="minorHAnsi" w:cs="Times New Roman"/>
          <w:kern w:val="0"/>
          <w:lang w:val="en-US" w:eastAsia="en-US" w:bidi="ar-SA"/>
        </w:rPr>
        <w:t>specială</w:t>
      </w:r>
      <w:r w:rsidRPr="00A47AD6" w:rsidR="00A47AD6">
        <w:rPr>
          <w:rFonts w:eastAsiaTheme="minorHAnsi" w:cs="Times New Roman"/>
          <w:kern w:val="0"/>
          <w:lang w:val="en-US" w:eastAsia="en-US" w:bidi="ar-SA"/>
        </w:rPr>
        <w:t xml:space="preserve"> </w:t>
      </w:r>
      <w:r w:rsidRPr="00A47AD6" w:rsidR="00A47AD6">
        <w:rPr>
          <w:rFonts w:eastAsiaTheme="minorHAnsi" w:cs="Times New Roman"/>
          <w:kern w:val="0"/>
          <w:lang w:val="en-US" w:eastAsia="en-US" w:bidi="ar-SA"/>
        </w:rPr>
        <w:t>avifaunistică</w:t>
      </w:r>
      <w:r w:rsidRPr="00A47AD6" w:rsidR="00A47AD6">
        <w:rPr>
          <w:rFonts w:eastAsiaTheme="minorHAnsi" w:cs="Times New Roman"/>
          <w:kern w:val="0"/>
          <w:lang w:val="en-US" w:eastAsia="en-US" w:bidi="ar-SA"/>
        </w:rPr>
        <w:t xml:space="preserve"> ROSPA0045 – </w:t>
      </w:r>
      <w:r w:rsidRPr="00A47AD6" w:rsidR="00A47AD6">
        <w:rPr>
          <w:rFonts w:eastAsiaTheme="minorHAnsi" w:cs="Times New Roman"/>
          <w:kern w:val="0"/>
          <w:lang w:val="en-US" w:eastAsia="en-US" w:bidi="ar-SA"/>
        </w:rPr>
        <w:t>Grădiștea</w:t>
      </w:r>
      <w:r w:rsidRPr="00A47AD6" w:rsidR="00A47AD6">
        <w:rPr>
          <w:rFonts w:eastAsiaTheme="minorHAnsi" w:cs="Times New Roman"/>
          <w:kern w:val="0"/>
          <w:lang w:val="en-US" w:eastAsia="en-US" w:bidi="ar-SA"/>
        </w:rPr>
        <w:t xml:space="preserve"> </w:t>
      </w:r>
      <w:r w:rsidRPr="00A47AD6" w:rsidR="00A47AD6">
        <w:rPr>
          <w:rFonts w:eastAsiaTheme="minorHAnsi" w:cs="Times New Roman"/>
          <w:kern w:val="0"/>
          <w:lang w:val="en-US" w:eastAsia="en-US" w:bidi="ar-SA"/>
        </w:rPr>
        <w:t>Muncelului</w:t>
      </w:r>
      <w:r w:rsidRPr="00A47AD6" w:rsidR="00A47AD6">
        <w:rPr>
          <w:rFonts w:eastAsiaTheme="minorHAnsi" w:cs="Times New Roman"/>
          <w:kern w:val="0"/>
          <w:lang w:val="en-US" w:eastAsia="en-US" w:bidi="ar-SA"/>
        </w:rPr>
        <w:t xml:space="preserve"> </w:t>
      </w:r>
      <w:r w:rsidR="00A47AD6">
        <w:rPr>
          <w:rFonts w:eastAsiaTheme="minorHAnsi" w:cs="Times New Roman"/>
          <w:kern w:val="0"/>
          <w:lang w:val="en-US" w:eastAsia="en-US" w:bidi="ar-SA"/>
        </w:rPr>
        <w:t>–</w:t>
      </w:r>
      <w:r w:rsidRPr="00A47AD6" w:rsidR="00A47AD6">
        <w:rPr>
          <w:rFonts w:eastAsiaTheme="minorHAnsi" w:cs="Times New Roman"/>
          <w:kern w:val="0"/>
          <w:lang w:val="en-US" w:eastAsia="en-US" w:bidi="ar-SA"/>
        </w:rPr>
        <w:t xml:space="preserve"> </w:t>
      </w:r>
      <w:r w:rsidRPr="00A47AD6" w:rsidR="00A47AD6">
        <w:rPr>
          <w:rFonts w:eastAsiaTheme="minorHAnsi" w:cs="Times New Roman"/>
          <w:kern w:val="0"/>
          <w:lang w:val="en-US" w:eastAsia="en-US" w:bidi="ar-SA"/>
        </w:rPr>
        <w:t>Cioclovina</w:t>
      </w:r>
      <w:r w:rsidR="00A47AD6">
        <w:rPr>
          <w:rFonts w:eastAsiaTheme="minorHAnsi" w:cs="Times New Roman"/>
          <w:kern w:val="0"/>
          <w:lang w:val="en-US" w:eastAsia="en-US" w:bidi="ar-SA"/>
        </w:rPr>
        <w:t xml:space="preserve">, </w:t>
      </w:r>
      <w:r w:rsidRPr="00A47AD6" w:rsidR="00A47AD6">
        <w:rPr>
          <w:rFonts w:eastAsiaTheme="minorHAnsi" w:cs="Times New Roman"/>
          <w:kern w:val="0"/>
          <w:lang w:val="en-US" w:eastAsia="en-US" w:bidi="ar-SA"/>
        </w:rPr>
        <w:t>obţinerea</w:t>
      </w:r>
      <w:r w:rsidRPr="00A47AD6" w:rsidR="00A47AD6">
        <w:rPr>
          <w:rFonts w:eastAsiaTheme="minorHAnsi" w:cs="Times New Roman"/>
          <w:kern w:val="0"/>
          <w:lang w:val="en-US" w:eastAsia="en-US" w:bidi="ar-SA"/>
        </w:rPr>
        <w:t xml:space="preserve"> de </w:t>
      </w:r>
      <w:r w:rsidRPr="00A47AD6" w:rsidR="00A47AD6">
        <w:rPr>
          <w:rFonts w:eastAsiaTheme="minorHAnsi" w:cs="Times New Roman"/>
          <w:kern w:val="0"/>
          <w:lang w:val="en-US" w:eastAsia="en-US" w:bidi="ar-SA"/>
        </w:rPr>
        <w:t>masă</w:t>
      </w:r>
      <w:r w:rsidRPr="00A47AD6" w:rsidR="00A47AD6">
        <w:rPr>
          <w:rFonts w:eastAsiaTheme="minorHAnsi" w:cs="Times New Roman"/>
          <w:kern w:val="0"/>
          <w:lang w:val="en-US" w:eastAsia="en-US" w:bidi="ar-SA"/>
        </w:rPr>
        <w:t xml:space="preserve"> </w:t>
      </w:r>
      <w:r w:rsidRPr="00A47AD6" w:rsidR="00A47AD6">
        <w:rPr>
          <w:rFonts w:eastAsiaTheme="minorHAnsi" w:cs="Times New Roman"/>
          <w:kern w:val="0"/>
          <w:lang w:val="en-US" w:eastAsia="en-US" w:bidi="ar-SA"/>
        </w:rPr>
        <w:t>lemnoasă</w:t>
      </w:r>
      <w:r w:rsidRPr="00A47AD6" w:rsidR="00A47AD6">
        <w:rPr>
          <w:rFonts w:eastAsiaTheme="minorHAnsi" w:cs="Times New Roman"/>
          <w:kern w:val="0"/>
          <w:lang w:val="en-US" w:eastAsia="en-US" w:bidi="ar-SA"/>
        </w:rPr>
        <w:t xml:space="preserve"> de </w:t>
      </w:r>
      <w:r w:rsidRPr="00A47AD6" w:rsidR="00A47AD6">
        <w:rPr>
          <w:rFonts w:eastAsiaTheme="minorHAnsi" w:cs="Times New Roman"/>
          <w:kern w:val="0"/>
          <w:lang w:val="en-US" w:eastAsia="en-US" w:bidi="ar-SA"/>
        </w:rPr>
        <w:t>calitate</w:t>
      </w:r>
      <w:r w:rsidRPr="00A47AD6" w:rsidR="00A47AD6">
        <w:rPr>
          <w:rFonts w:eastAsiaTheme="minorHAnsi" w:cs="Times New Roman"/>
          <w:kern w:val="0"/>
          <w:lang w:val="en-US" w:eastAsia="en-US" w:bidi="ar-SA"/>
        </w:rPr>
        <w:t xml:space="preserve"> </w:t>
      </w:r>
      <w:r w:rsidRPr="00A47AD6" w:rsidR="00A47AD6">
        <w:rPr>
          <w:rFonts w:eastAsiaTheme="minorHAnsi" w:cs="Times New Roman"/>
          <w:kern w:val="0"/>
          <w:lang w:val="en-US" w:eastAsia="en-US" w:bidi="ar-SA"/>
        </w:rPr>
        <w:t>superioară</w:t>
      </w:r>
      <w:r w:rsidRPr="00A47AD6" w:rsidR="00A47AD6">
        <w:rPr>
          <w:rFonts w:eastAsiaTheme="minorHAnsi" w:cs="Times New Roman"/>
          <w:kern w:val="0"/>
          <w:lang w:val="en-US" w:eastAsia="en-US" w:bidi="ar-SA"/>
        </w:rPr>
        <w:t xml:space="preserve"> </w:t>
      </w:r>
      <w:r w:rsidRPr="00A47AD6" w:rsidR="00A47AD6">
        <w:rPr>
          <w:rFonts w:eastAsiaTheme="minorHAnsi" w:cs="Times New Roman"/>
          <w:kern w:val="0"/>
          <w:lang w:val="en-US" w:eastAsia="en-US" w:bidi="ar-SA"/>
        </w:rPr>
        <w:t>în</w:t>
      </w:r>
      <w:r w:rsidRPr="00A47AD6" w:rsidR="00A47AD6">
        <w:rPr>
          <w:rFonts w:eastAsiaTheme="minorHAnsi" w:cs="Times New Roman"/>
          <w:kern w:val="0"/>
          <w:lang w:val="en-US" w:eastAsia="en-US" w:bidi="ar-SA"/>
        </w:rPr>
        <w:t xml:space="preserve"> </w:t>
      </w:r>
      <w:r w:rsidRPr="00A47AD6" w:rsidR="00A47AD6">
        <w:rPr>
          <w:rFonts w:eastAsiaTheme="minorHAnsi" w:cs="Times New Roman"/>
          <w:kern w:val="0"/>
          <w:lang w:val="en-US" w:eastAsia="en-US" w:bidi="ar-SA"/>
        </w:rPr>
        <w:t>vederea</w:t>
      </w:r>
      <w:r w:rsidRPr="00A47AD6" w:rsidR="00A47AD6">
        <w:rPr>
          <w:rFonts w:eastAsiaTheme="minorHAnsi" w:cs="Times New Roman"/>
          <w:kern w:val="0"/>
          <w:lang w:val="en-US" w:eastAsia="en-US" w:bidi="ar-SA"/>
        </w:rPr>
        <w:t xml:space="preserve"> (</w:t>
      </w:r>
      <w:r w:rsidRPr="00A47AD6" w:rsidR="00A47AD6">
        <w:rPr>
          <w:rFonts w:eastAsiaTheme="minorHAnsi" w:cs="Times New Roman"/>
          <w:kern w:val="0"/>
          <w:lang w:val="en-US" w:eastAsia="en-US" w:bidi="ar-SA"/>
        </w:rPr>
        <w:t>lemn</w:t>
      </w:r>
      <w:r w:rsidRPr="00A47AD6" w:rsidR="00A47AD6">
        <w:rPr>
          <w:rFonts w:eastAsiaTheme="minorHAnsi" w:cs="Times New Roman"/>
          <w:kern w:val="0"/>
          <w:lang w:val="en-US" w:eastAsia="en-US" w:bidi="ar-SA"/>
        </w:rPr>
        <w:t xml:space="preserve"> </w:t>
      </w:r>
      <w:r w:rsidRPr="00A47AD6" w:rsidR="00A47AD6">
        <w:rPr>
          <w:rFonts w:eastAsiaTheme="minorHAnsi" w:cs="Times New Roman"/>
          <w:kern w:val="0"/>
          <w:lang w:val="en-US" w:eastAsia="en-US" w:bidi="ar-SA"/>
        </w:rPr>
        <w:t>pentr</w:t>
      </w:r>
      <w:r w:rsidR="00A47AD6">
        <w:rPr>
          <w:rFonts w:eastAsiaTheme="minorHAnsi" w:cs="Times New Roman"/>
          <w:kern w:val="0"/>
          <w:lang w:val="en-US" w:eastAsia="en-US" w:bidi="ar-SA"/>
        </w:rPr>
        <w:t>u</w:t>
      </w:r>
      <w:r w:rsidR="00A47AD6">
        <w:rPr>
          <w:rFonts w:eastAsiaTheme="minorHAnsi" w:cs="Times New Roman"/>
          <w:kern w:val="0"/>
          <w:lang w:val="en-US" w:eastAsia="en-US" w:bidi="ar-SA"/>
        </w:rPr>
        <w:t xml:space="preserve"> </w:t>
      </w:r>
      <w:r w:rsidR="00A47AD6">
        <w:rPr>
          <w:rFonts w:eastAsiaTheme="minorHAnsi" w:cs="Times New Roman"/>
          <w:kern w:val="0"/>
          <w:lang w:val="en-US" w:eastAsia="en-US" w:bidi="ar-SA"/>
        </w:rPr>
        <w:t>furnire</w:t>
      </w:r>
      <w:r w:rsidR="00A47AD6">
        <w:rPr>
          <w:rFonts w:eastAsiaTheme="minorHAnsi" w:cs="Times New Roman"/>
          <w:kern w:val="0"/>
          <w:lang w:val="en-US" w:eastAsia="en-US" w:bidi="ar-SA"/>
        </w:rPr>
        <w:t xml:space="preserve"> </w:t>
      </w:r>
      <w:r w:rsidR="00A47AD6">
        <w:rPr>
          <w:rFonts w:eastAsiaTheme="minorHAnsi" w:cs="Times New Roman"/>
          <w:kern w:val="0"/>
          <w:lang w:val="en-US" w:eastAsia="en-US" w:bidi="ar-SA"/>
        </w:rPr>
        <w:t>estetice</w:t>
      </w:r>
      <w:r w:rsidR="00A47AD6">
        <w:rPr>
          <w:rFonts w:eastAsiaTheme="minorHAnsi" w:cs="Times New Roman"/>
          <w:kern w:val="0"/>
          <w:lang w:val="en-US" w:eastAsia="en-US" w:bidi="ar-SA"/>
        </w:rPr>
        <w:t xml:space="preserve"> </w:t>
      </w:r>
      <w:r w:rsidR="00A47AD6">
        <w:rPr>
          <w:rFonts w:eastAsiaTheme="minorHAnsi" w:cs="Times New Roman"/>
          <w:kern w:val="0"/>
          <w:lang w:val="en-US" w:eastAsia="en-US" w:bidi="ar-SA"/>
        </w:rPr>
        <w:t>şi</w:t>
      </w:r>
      <w:r w:rsidR="00A47AD6">
        <w:rPr>
          <w:rFonts w:eastAsiaTheme="minorHAnsi" w:cs="Times New Roman"/>
          <w:kern w:val="0"/>
          <w:lang w:val="en-US" w:eastAsia="en-US" w:bidi="ar-SA"/>
        </w:rPr>
        <w:t xml:space="preserve"> </w:t>
      </w:r>
      <w:r w:rsidR="00A47AD6">
        <w:rPr>
          <w:rFonts w:eastAsiaTheme="minorHAnsi" w:cs="Times New Roman"/>
          <w:kern w:val="0"/>
          <w:lang w:val="en-US" w:eastAsia="en-US" w:bidi="ar-SA"/>
        </w:rPr>
        <w:t>tehnice</w:t>
      </w:r>
      <w:r w:rsidR="00A47AD6">
        <w:rPr>
          <w:rFonts w:eastAsiaTheme="minorHAnsi" w:cs="Times New Roman"/>
          <w:kern w:val="0"/>
          <w:lang w:val="en-US" w:eastAsia="en-US" w:bidi="ar-SA"/>
        </w:rPr>
        <w:t xml:space="preserve">), </w:t>
      </w:r>
      <w:r w:rsidRPr="00A47AD6" w:rsidR="00A47AD6">
        <w:rPr>
          <w:rFonts w:eastAsiaTheme="minorHAnsi" w:cs="Times New Roman"/>
          <w:kern w:val="0"/>
          <w:lang w:val="en-US" w:eastAsia="en-US" w:bidi="ar-SA"/>
        </w:rPr>
        <w:t>obţinerea</w:t>
      </w:r>
      <w:r w:rsidRPr="00A47AD6" w:rsidR="00A47AD6">
        <w:rPr>
          <w:rFonts w:eastAsiaTheme="minorHAnsi" w:cs="Times New Roman"/>
          <w:kern w:val="0"/>
          <w:lang w:val="en-US" w:eastAsia="en-US" w:bidi="ar-SA"/>
        </w:rPr>
        <w:t xml:space="preserve"> de </w:t>
      </w:r>
      <w:r w:rsidRPr="00A47AD6" w:rsidR="00A47AD6">
        <w:rPr>
          <w:rFonts w:eastAsiaTheme="minorHAnsi" w:cs="Times New Roman"/>
          <w:kern w:val="0"/>
          <w:lang w:val="en-US" w:eastAsia="en-US" w:bidi="ar-SA"/>
        </w:rPr>
        <w:t>masă</w:t>
      </w:r>
      <w:r w:rsidRPr="00A47AD6" w:rsidR="00A47AD6">
        <w:rPr>
          <w:rFonts w:eastAsiaTheme="minorHAnsi" w:cs="Times New Roman"/>
          <w:kern w:val="0"/>
          <w:lang w:val="en-US" w:eastAsia="en-US" w:bidi="ar-SA"/>
        </w:rPr>
        <w:t xml:space="preserve"> </w:t>
      </w:r>
      <w:r w:rsidRPr="00A47AD6" w:rsidR="00A47AD6">
        <w:rPr>
          <w:rFonts w:eastAsiaTheme="minorHAnsi" w:cs="Times New Roman"/>
          <w:kern w:val="0"/>
          <w:lang w:val="en-US" w:eastAsia="en-US" w:bidi="ar-SA"/>
        </w:rPr>
        <w:t>lemnoasă</w:t>
      </w:r>
      <w:r w:rsidRPr="00A47AD6" w:rsidR="00A47AD6">
        <w:rPr>
          <w:rFonts w:eastAsiaTheme="minorHAnsi" w:cs="Times New Roman"/>
          <w:kern w:val="0"/>
          <w:lang w:val="en-US" w:eastAsia="en-US" w:bidi="ar-SA"/>
        </w:rPr>
        <w:t xml:space="preserve"> de </w:t>
      </w:r>
      <w:r w:rsidRPr="00A47AD6" w:rsidR="00A47AD6">
        <w:rPr>
          <w:rFonts w:eastAsiaTheme="minorHAnsi" w:cs="Times New Roman"/>
          <w:kern w:val="0"/>
          <w:lang w:val="en-US" w:eastAsia="en-US" w:bidi="ar-SA"/>
        </w:rPr>
        <w:t>calitate</w:t>
      </w:r>
      <w:r w:rsidRPr="00A47AD6" w:rsidR="00A47AD6">
        <w:rPr>
          <w:rFonts w:eastAsiaTheme="minorHAnsi" w:cs="Times New Roman"/>
          <w:kern w:val="0"/>
          <w:lang w:val="en-US" w:eastAsia="en-US" w:bidi="ar-SA"/>
        </w:rPr>
        <w:t xml:space="preserve"> </w:t>
      </w:r>
      <w:r w:rsidRPr="00A47AD6" w:rsidR="00A47AD6">
        <w:rPr>
          <w:rFonts w:eastAsiaTheme="minorHAnsi" w:cs="Times New Roman"/>
          <w:kern w:val="0"/>
          <w:lang w:val="en-US" w:eastAsia="en-US" w:bidi="ar-SA"/>
        </w:rPr>
        <w:t>ridicată</w:t>
      </w:r>
      <w:r w:rsidRPr="00A47AD6" w:rsidR="00A47AD6">
        <w:rPr>
          <w:rFonts w:eastAsiaTheme="minorHAnsi" w:cs="Times New Roman"/>
          <w:kern w:val="0"/>
          <w:lang w:val="en-US" w:eastAsia="en-US" w:bidi="ar-SA"/>
        </w:rPr>
        <w:t xml:space="preserve">, </w:t>
      </w:r>
      <w:r w:rsidRPr="00A47AD6" w:rsidR="00A47AD6">
        <w:rPr>
          <w:rFonts w:eastAsiaTheme="minorHAnsi" w:cs="Times New Roman"/>
          <w:kern w:val="0"/>
          <w:lang w:val="en-US" w:eastAsia="en-US" w:bidi="ar-SA"/>
        </w:rPr>
        <w:t>valorificabilă</w:t>
      </w:r>
      <w:r w:rsidRPr="00A47AD6" w:rsidR="00A47AD6">
        <w:rPr>
          <w:rFonts w:eastAsiaTheme="minorHAnsi" w:cs="Times New Roman"/>
          <w:kern w:val="0"/>
          <w:lang w:val="en-US" w:eastAsia="en-US" w:bidi="ar-SA"/>
        </w:rPr>
        <w:t xml:space="preserve"> indu</w:t>
      </w:r>
      <w:r w:rsidR="00A47AD6">
        <w:rPr>
          <w:rFonts w:eastAsiaTheme="minorHAnsi" w:cs="Times New Roman"/>
          <w:kern w:val="0"/>
          <w:lang w:val="en-US" w:eastAsia="en-US" w:bidi="ar-SA"/>
        </w:rPr>
        <w:t>strial (</w:t>
      </w:r>
      <w:r w:rsidR="00A47AD6">
        <w:rPr>
          <w:rFonts w:eastAsiaTheme="minorHAnsi" w:cs="Times New Roman"/>
          <w:kern w:val="0"/>
          <w:lang w:val="en-US" w:eastAsia="en-US" w:bidi="ar-SA"/>
        </w:rPr>
        <w:t>lemn</w:t>
      </w:r>
      <w:r w:rsidR="00A47AD6">
        <w:rPr>
          <w:rFonts w:eastAsiaTheme="minorHAnsi" w:cs="Times New Roman"/>
          <w:kern w:val="0"/>
          <w:lang w:val="en-US" w:eastAsia="en-US" w:bidi="ar-SA"/>
        </w:rPr>
        <w:t xml:space="preserve"> </w:t>
      </w:r>
      <w:r w:rsidR="00A47AD6">
        <w:rPr>
          <w:rFonts w:eastAsiaTheme="minorHAnsi" w:cs="Times New Roman"/>
          <w:kern w:val="0"/>
          <w:lang w:val="en-US" w:eastAsia="en-US" w:bidi="ar-SA"/>
        </w:rPr>
        <w:t>pentru</w:t>
      </w:r>
      <w:r w:rsidR="00A47AD6">
        <w:rPr>
          <w:rFonts w:eastAsiaTheme="minorHAnsi" w:cs="Times New Roman"/>
          <w:kern w:val="0"/>
          <w:lang w:val="en-US" w:eastAsia="en-US" w:bidi="ar-SA"/>
        </w:rPr>
        <w:t xml:space="preserve"> </w:t>
      </w:r>
      <w:r w:rsidR="00A47AD6">
        <w:rPr>
          <w:rFonts w:eastAsiaTheme="minorHAnsi" w:cs="Times New Roman"/>
          <w:kern w:val="0"/>
          <w:lang w:val="en-US" w:eastAsia="en-US" w:bidi="ar-SA"/>
        </w:rPr>
        <w:t>cherestea</w:t>
      </w:r>
      <w:r w:rsidR="00A47AD6">
        <w:rPr>
          <w:rFonts w:eastAsiaTheme="minorHAnsi" w:cs="Times New Roman"/>
          <w:kern w:val="0"/>
          <w:lang w:val="en-US" w:eastAsia="en-US" w:bidi="ar-SA"/>
        </w:rPr>
        <w:t xml:space="preserve">), </w:t>
      </w:r>
      <w:r w:rsidRPr="00A47AD6" w:rsidR="00A47AD6">
        <w:rPr>
          <w:rFonts w:eastAsiaTheme="minorHAnsi" w:cs="Times New Roman"/>
          <w:kern w:val="0"/>
          <w:lang w:val="en-US" w:eastAsia="en-US" w:bidi="ar-SA"/>
        </w:rPr>
        <w:t>satisfacerea</w:t>
      </w:r>
      <w:r w:rsidRPr="00A47AD6" w:rsidR="00A47AD6">
        <w:rPr>
          <w:rFonts w:eastAsiaTheme="minorHAnsi" w:cs="Times New Roman"/>
          <w:kern w:val="0"/>
          <w:lang w:val="en-US" w:eastAsia="en-US" w:bidi="ar-SA"/>
        </w:rPr>
        <w:t xml:space="preserve"> </w:t>
      </w:r>
      <w:r w:rsidRPr="00A47AD6" w:rsidR="00A47AD6">
        <w:rPr>
          <w:rFonts w:eastAsiaTheme="minorHAnsi" w:cs="Times New Roman"/>
          <w:kern w:val="0"/>
          <w:lang w:val="en-US" w:eastAsia="en-US" w:bidi="ar-SA"/>
        </w:rPr>
        <w:t>nevoilor</w:t>
      </w:r>
      <w:r w:rsidRPr="00A47AD6" w:rsidR="00A47AD6">
        <w:rPr>
          <w:rFonts w:eastAsiaTheme="minorHAnsi" w:cs="Times New Roman"/>
          <w:kern w:val="0"/>
          <w:lang w:val="en-US" w:eastAsia="en-US" w:bidi="ar-SA"/>
        </w:rPr>
        <w:t xml:space="preserve"> locale</w:t>
      </w:r>
      <w:r w:rsidR="00A47AD6">
        <w:rPr>
          <w:rFonts w:eastAsiaTheme="minorHAnsi" w:cs="Times New Roman"/>
          <w:kern w:val="0"/>
          <w:lang w:val="en-US" w:eastAsia="en-US" w:bidi="ar-SA"/>
        </w:rPr>
        <w:t xml:space="preserve"> de </w:t>
      </w:r>
      <w:r w:rsidR="00A47AD6">
        <w:rPr>
          <w:rFonts w:eastAsiaTheme="minorHAnsi" w:cs="Times New Roman"/>
          <w:kern w:val="0"/>
          <w:lang w:val="en-US" w:eastAsia="en-US" w:bidi="ar-SA"/>
        </w:rPr>
        <w:t>lemn</w:t>
      </w:r>
      <w:r w:rsidR="00A47AD6">
        <w:rPr>
          <w:rFonts w:eastAsiaTheme="minorHAnsi" w:cs="Times New Roman"/>
          <w:kern w:val="0"/>
          <w:lang w:val="en-US" w:eastAsia="en-US" w:bidi="ar-SA"/>
        </w:rPr>
        <w:t xml:space="preserve"> de </w:t>
      </w:r>
      <w:r w:rsidR="00A47AD6">
        <w:rPr>
          <w:rFonts w:eastAsiaTheme="minorHAnsi" w:cs="Times New Roman"/>
          <w:kern w:val="0"/>
          <w:lang w:val="en-US" w:eastAsia="en-US" w:bidi="ar-SA"/>
        </w:rPr>
        <w:t>foc</w:t>
      </w:r>
      <w:r w:rsidR="00A47AD6">
        <w:rPr>
          <w:rFonts w:eastAsiaTheme="minorHAnsi" w:cs="Times New Roman"/>
          <w:kern w:val="0"/>
          <w:lang w:val="en-US" w:eastAsia="en-US" w:bidi="ar-SA"/>
        </w:rPr>
        <w:t xml:space="preserve"> </w:t>
      </w:r>
      <w:r w:rsidR="00A47AD6">
        <w:rPr>
          <w:rFonts w:eastAsiaTheme="minorHAnsi" w:cs="Times New Roman"/>
          <w:kern w:val="0"/>
          <w:lang w:val="en-US" w:eastAsia="en-US" w:bidi="ar-SA"/>
        </w:rPr>
        <w:t>şi</w:t>
      </w:r>
      <w:r w:rsidR="00A47AD6">
        <w:rPr>
          <w:rFonts w:eastAsiaTheme="minorHAnsi" w:cs="Times New Roman"/>
          <w:kern w:val="0"/>
          <w:lang w:val="en-US" w:eastAsia="en-US" w:bidi="ar-SA"/>
        </w:rPr>
        <w:t xml:space="preserve"> </w:t>
      </w:r>
      <w:r w:rsidR="00A47AD6">
        <w:rPr>
          <w:rFonts w:eastAsiaTheme="minorHAnsi" w:cs="Times New Roman"/>
          <w:kern w:val="0"/>
          <w:lang w:val="en-US" w:eastAsia="en-US" w:bidi="ar-SA"/>
        </w:rPr>
        <w:t>construcţie</w:t>
      </w:r>
      <w:r w:rsidR="00A47AD6">
        <w:rPr>
          <w:rFonts w:eastAsiaTheme="minorHAnsi" w:cs="Times New Roman"/>
          <w:kern w:val="0"/>
          <w:lang w:val="en-US" w:eastAsia="en-US" w:bidi="ar-SA"/>
        </w:rPr>
        <w:t xml:space="preserve"> </w:t>
      </w:r>
      <w:r w:rsidR="00A47AD6">
        <w:rPr>
          <w:rFonts w:eastAsiaTheme="minorHAnsi" w:cs="Times New Roman"/>
          <w:kern w:val="0"/>
          <w:lang w:val="en-US" w:eastAsia="en-US" w:bidi="ar-SA"/>
        </w:rPr>
        <w:t>și</w:t>
      </w:r>
      <w:r w:rsidR="00A47AD6">
        <w:rPr>
          <w:rFonts w:eastAsiaTheme="minorHAnsi" w:cs="Times New Roman"/>
          <w:kern w:val="0"/>
          <w:lang w:val="en-US" w:eastAsia="en-US" w:bidi="ar-SA"/>
        </w:rPr>
        <w:t xml:space="preserve"> </w:t>
      </w:r>
      <w:r w:rsidRPr="00A47AD6" w:rsidR="00A47AD6">
        <w:rPr>
          <w:rFonts w:eastAsiaTheme="minorHAnsi" w:cs="Times New Roman"/>
          <w:kern w:val="0"/>
          <w:lang w:val="en-US" w:eastAsia="en-US" w:bidi="ar-SA"/>
        </w:rPr>
        <w:t>valorificarea</w:t>
      </w:r>
      <w:r w:rsidRPr="00A47AD6" w:rsidR="00A47AD6">
        <w:rPr>
          <w:rFonts w:eastAsiaTheme="minorHAnsi" w:cs="Times New Roman"/>
          <w:kern w:val="0"/>
          <w:lang w:val="en-US" w:eastAsia="en-US" w:bidi="ar-SA"/>
        </w:rPr>
        <w:t xml:space="preserve"> </w:t>
      </w:r>
      <w:r w:rsidRPr="00A47AD6" w:rsidR="00A47AD6">
        <w:rPr>
          <w:rFonts w:eastAsiaTheme="minorHAnsi" w:cs="Times New Roman"/>
          <w:kern w:val="0"/>
          <w:lang w:val="en-US" w:eastAsia="en-US" w:bidi="ar-SA"/>
        </w:rPr>
        <w:t>durabilă</w:t>
      </w:r>
      <w:r w:rsidRPr="00A47AD6" w:rsidR="00A47AD6">
        <w:rPr>
          <w:rFonts w:eastAsiaTheme="minorHAnsi" w:cs="Times New Roman"/>
          <w:kern w:val="0"/>
          <w:lang w:val="en-US" w:eastAsia="en-US" w:bidi="ar-SA"/>
        </w:rPr>
        <w:t xml:space="preserve"> a </w:t>
      </w:r>
      <w:r w:rsidRPr="00A47AD6" w:rsidR="00A47AD6">
        <w:rPr>
          <w:rFonts w:eastAsiaTheme="minorHAnsi" w:cs="Times New Roman"/>
          <w:kern w:val="0"/>
          <w:lang w:val="en-US" w:eastAsia="en-US" w:bidi="ar-SA"/>
        </w:rPr>
        <w:t>tuturor</w:t>
      </w:r>
      <w:r w:rsidRPr="00A47AD6" w:rsidR="00A47AD6">
        <w:rPr>
          <w:rFonts w:eastAsiaTheme="minorHAnsi" w:cs="Times New Roman"/>
          <w:kern w:val="0"/>
          <w:lang w:val="en-US" w:eastAsia="en-US" w:bidi="ar-SA"/>
        </w:rPr>
        <w:t xml:space="preserve"> </w:t>
      </w:r>
      <w:r w:rsidRPr="00A47AD6" w:rsidR="00A47AD6">
        <w:rPr>
          <w:rFonts w:eastAsiaTheme="minorHAnsi" w:cs="Times New Roman"/>
          <w:kern w:val="0"/>
          <w:lang w:val="en-US" w:eastAsia="en-US" w:bidi="ar-SA"/>
        </w:rPr>
        <w:t>resurselor</w:t>
      </w:r>
      <w:r w:rsidRPr="00A47AD6" w:rsidR="00A47AD6">
        <w:rPr>
          <w:rFonts w:eastAsiaTheme="minorHAnsi" w:cs="Times New Roman"/>
          <w:kern w:val="0"/>
          <w:lang w:val="en-US" w:eastAsia="en-US" w:bidi="ar-SA"/>
        </w:rPr>
        <w:t xml:space="preserve"> </w:t>
      </w:r>
      <w:r w:rsidRPr="00A47AD6" w:rsidR="00A47AD6">
        <w:rPr>
          <w:rFonts w:eastAsiaTheme="minorHAnsi" w:cs="Times New Roman"/>
          <w:kern w:val="0"/>
          <w:lang w:val="en-US" w:eastAsia="en-US" w:bidi="ar-SA"/>
        </w:rPr>
        <w:t>nelemnoase</w:t>
      </w:r>
      <w:r w:rsidRPr="00A47AD6" w:rsidR="00A47AD6">
        <w:rPr>
          <w:rFonts w:eastAsiaTheme="minorHAnsi" w:cs="Times New Roman"/>
          <w:kern w:val="0"/>
          <w:lang w:val="en-US" w:eastAsia="en-US" w:bidi="ar-SA"/>
        </w:rPr>
        <w:t xml:space="preserve"> </w:t>
      </w:r>
      <w:r w:rsidRPr="00A47AD6" w:rsidR="00A47AD6">
        <w:rPr>
          <w:rFonts w:eastAsiaTheme="minorHAnsi" w:cs="Times New Roman"/>
          <w:kern w:val="0"/>
          <w:lang w:val="en-US" w:eastAsia="en-US" w:bidi="ar-SA"/>
        </w:rPr>
        <w:t>disponibile</w:t>
      </w:r>
      <w:r w:rsidR="003F62FE">
        <w:rPr>
          <w:rFonts w:eastAsiaTheme="minorHAnsi" w:cs="Times New Roman"/>
          <w:kern w:val="0"/>
          <w:lang w:val="en-US" w:eastAsia="en-US" w:bidi="ar-SA"/>
        </w:rPr>
        <w:t xml:space="preserve">, </w:t>
      </w:r>
      <w:r w:rsidR="003F62FE">
        <w:rPr>
          <w:rFonts w:eastAsiaTheme="minorHAnsi" w:cs="Times New Roman"/>
          <w:kern w:val="0"/>
          <w:lang w:val="en-US" w:eastAsia="en-US" w:bidi="ar-SA"/>
        </w:rPr>
        <w:t>acestea</w:t>
      </w:r>
      <w:r w:rsidR="003F62FE">
        <w:rPr>
          <w:rFonts w:eastAsiaTheme="minorHAnsi" w:cs="Times New Roman"/>
          <w:kern w:val="0"/>
          <w:lang w:val="en-US" w:eastAsia="en-US" w:bidi="ar-SA"/>
        </w:rPr>
        <w:t xml:space="preserve"> sunt </w:t>
      </w:r>
      <w:r w:rsidR="003F62FE">
        <w:rPr>
          <w:rFonts w:eastAsiaTheme="minorHAnsi" w:cs="Times New Roman"/>
          <w:kern w:val="0"/>
          <w:lang w:val="en-US" w:eastAsia="en-US" w:bidi="ar-SA"/>
        </w:rPr>
        <w:t>sunt</w:t>
      </w:r>
      <w:r w:rsidR="003F62FE">
        <w:rPr>
          <w:rFonts w:eastAsiaTheme="minorHAnsi" w:cs="Times New Roman"/>
          <w:kern w:val="0"/>
          <w:lang w:val="en-US" w:eastAsia="en-US" w:bidi="ar-SA"/>
        </w:rPr>
        <w:t xml:space="preserve"> </w:t>
      </w:r>
      <w:r w:rsidR="003F62FE">
        <w:rPr>
          <w:rFonts w:eastAsiaTheme="minorHAnsi" w:cs="Times New Roman"/>
          <w:kern w:val="0"/>
          <w:lang w:val="en-US" w:eastAsia="en-US" w:bidi="ar-SA"/>
        </w:rPr>
        <w:t>activități</w:t>
      </w:r>
      <w:r w:rsidR="003F62FE">
        <w:rPr>
          <w:rFonts w:eastAsiaTheme="minorHAnsi" w:cs="Times New Roman"/>
          <w:kern w:val="0"/>
          <w:lang w:val="en-US" w:eastAsia="en-US" w:bidi="ar-SA"/>
        </w:rPr>
        <w:t xml:space="preserve"> </w:t>
      </w:r>
      <w:r w:rsidR="003F62FE">
        <w:rPr>
          <w:rFonts w:eastAsiaTheme="minorHAnsi" w:cs="Times New Roman"/>
          <w:kern w:val="0"/>
          <w:lang w:val="en-US" w:eastAsia="en-US" w:bidi="ar-SA"/>
        </w:rPr>
        <w:t>conexe</w:t>
      </w:r>
      <w:r w:rsidR="003F62FE">
        <w:rPr>
          <w:rFonts w:eastAsiaTheme="minorHAnsi" w:cs="Times New Roman"/>
          <w:kern w:val="0"/>
          <w:lang w:val="en-US" w:eastAsia="en-US" w:bidi="ar-SA"/>
        </w:rPr>
        <w:t xml:space="preserve"> </w:t>
      </w:r>
      <w:r w:rsidR="003F62FE">
        <w:rPr>
          <w:rFonts w:eastAsiaTheme="minorHAnsi" w:cs="Times New Roman"/>
          <w:kern w:val="0"/>
          <w:lang w:val="en-US" w:eastAsia="en-US" w:bidi="ar-SA"/>
        </w:rPr>
        <w:t>pentru</w:t>
      </w:r>
      <w:r w:rsidR="003F62FE">
        <w:rPr>
          <w:rFonts w:eastAsiaTheme="minorHAnsi" w:cs="Times New Roman"/>
          <w:kern w:val="0"/>
          <w:lang w:val="en-US" w:eastAsia="en-US" w:bidi="ar-SA"/>
        </w:rPr>
        <w:t xml:space="preserve"> care se fac </w:t>
      </w:r>
      <w:r w:rsidR="003F62FE">
        <w:rPr>
          <w:rFonts w:eastAsiaTheme="minorHAnsi" w:cs="Times New Roman"/>
          <w:kern w:val="0"/>
          <w:lang w:val="en-US" w:eastAsia="en-US" w:bidi="ar-SA"/>
        </w:rPr>
        <w:t>demersuri</w:t>
      </w:r>
      <w:r w:rsidR="003F62FE">
        <w:rPr>
          <w:rFonts w:eastAsiaTheme="minorHAnsi" w:cs="Times New Roman"/>
          <w:kern w:val="0"/>
          <w:lang w:val="en-US" w:eastAsia="en-US" w:bidi="ar-SA"/>
        </w:rPr>
        <w:t xml:space="preserve"> </w:t>
      </w:r>
      <w:r w:rsidR="003F62FE">
        <w:rPr>
          <w:rFonts w:eastAsiaTheme="minorHAnsi" w:cs="Times New Roman"/>
          <w:kern w:val="0"/>
          <w:lang w:val="en-US" w:eastAsia="en-US" w:bidi="ar-SA"/>
        </w:rPr>
        <w:t>procedurale</w:t>
      </w:r>
      <w:r w:rsidR="003F62FE">
        <w:rPr>
          <w:rFonts w:eastAsiaTheme="minorHAnsi" w:cs="Times New Roman"/>
          <w:kern w:val="0"/>
          <w:lang w:val="en-US" w:eastAsia="en-US" w:bidi="ar-SA"/>
        </w:rPr>
        <w:t xml:space="preserve"> separate</w:t>
      </w:r>
      <w:r w:rsidR="00A47AD6">
        <w:rPr>
          <w:rFonts w:eastAsiaTheme="minorHAnsi" w:cs="Times New Roman"/>
          <w:kern w:val="0"/>
          <w:lang w:val="en-US" w:eastAsia="en-US" w:bidi="ar-SA"/>
        </w:rPr>
        <w:t xml:space="preserve">) care sunt </w:t>
      </w:r>
      <w:r w:rsidR="00A47AD6">
        <w:rPr>
          <w:rFonts w:eastAsiaTheme="minorHAnsi" w:cs="Times New Roman"/>
          <w:kern w:val="0"/>
          <w:lang w:val="en-US" w:eastAsia="en-US" w:bidi="ar-SA"/>
        </w:rPr>
        <w:t>în</w:t>
      </w:r>
      <w:r w:rsidR="00A47AD6">
        <w:rPr>
          <w:rFonts w:eastAsiaTheme="minorHAnsi" w:cs="Times New Roman"/>
          <w:kern w:val="0"/>
          <w:lang w:val="en-US" w:eastAsia="en-US" w:bidi="ar-SA"/>
        </w:rPr>
        <w:t xml:space="preserve"> </w:t>
      </w:r>
      <w:r w:rsidR="00A47AD6">
        <w:rPr>
          <w:rFonts w:eastAsiaTheme="minorHAnsi" w:cs="Times New Roman"/>
          <w:kern w:val="0"/>
          <w:lang w:val="en-US" w:eastAsia="en-US" w:bidi="ar-SA"/>
        </w:rPr>
        <w:t>concordanță</w:t>
      </w:r>
      <w:r w:rsidR="00A47AD6">
        <w:rPr>
          <w:rFonts w:eastAsiaTheme="minorHAnsi" w:cs="Times New Roman"/>
          <w:kern w:val="0"/>
          <w:lang w:val="en-US" w:eastAsia="en-US" w:bidi="ar-SA"/>
        </w:rPr>
        <w:t xml:space="preserve"> cu </w:t>
      </w:r>
      <w:r w:rsidR="00A47AD6">
        <w:rPr>
          <w:rFonts w:eastAsiaTheme="minorHAnsi" w:cs="Times New Roman"/>
          <w:kern w:val="0"/>
          <w:lang w:val="en-US" w:eastAsia="en-US" w:bidi="ar-SA"/>
        </w:rPr>
        <w:t>cele</w:t>
      </w:r>
      <w:r w:rsidR="00A47AD6">
        <w:rPr>
          <w:rFonts w:eastAsiaTheme="minorHAnsi" w:cs="Times New Roman"/>
          <w:kern w:val="0"/>
          <w:lang w:val="en-US" w:eastAsia="en-US" w:bidi="ar-SA"/>
        </w:rPr>
        <w:t xml:space="preserve"> ale </w:t>
      </w:r>
      <w:r w:rsidR="00A47AD6">
        <w:rPr>
          <w:rFonts w:eastAsiaTheme="minorHAnsi" w:cs="Times New Roman"/>
          <w:kern w:val="0"/>
          <w:lang w:val="en-US" w:eastAsia="en-US" w:bidi="ar-SA"/>
        </w:rPr>
        <w:t>protejării</w:t>
      </w:r>
      <w:r w:rsidR="00A47AD6">
        <w:rPr>
          <w:rFonts w:eastAsiaTheme="minorHAnsi" w:cs="Times New Roman"/>
          <w:kern w:val="0"/>
          <w:lang w:val="en-US" w:eastAsia="en-US" w:bidi="ar-SA"/>
        </w:rPr>
        <w:t xml:space="preserve"> </w:t>
      </w:r>
      <w:r w:rsidR="00A47AD6">
        <w:rPr>
          <w:rFonts w:eastAsiaTheme="minorHAnsi" w:cs="Times New Roman"/>
          <w:kern w:val="0"/>
          <w:lang w:val="en-US" w:eastAsia="en-US" w:bidi="ar-SA"/>
        </w:rPr>
        <w:t>sănătății</w:t>
      </w:r>
      <w:r w:rsidR="00A47AD6">
        <w:rPr>
          <w:rFonts w:eastAsiaTheme="minorHAnsi" w:cs="Times New Roman"/>
          <w:kern w:val="0"/>
          <w:lang w:val="en-US" w:eastAsia="en-US" w:bidi="ar-SA"/>
        </w:rPr>
        <w:t xml:space="preserve"> </w:t>
      </w:r>
      <w:r w:rsidR="00A47AD6">
        <w:rPr>
          <w:rFonts w:eastAsiaTheme="minorHAnsi" w:cs="Times New Roman"/>
          <w:kern w:val="0"/>
          <w:lang w:val="en-US" w:eastAsia="en-US" w:bidi="ar-SA"/>
        </w:rPr>
        <w:t>populației</w:t>
      </w:r>
      <w:r w:rsidR="00A47AD6">
        <w:rPr>
          <w:rFonts w:eastAsiaTheme="minorHAnsi" w:cs="Times New Roman"/>
          <w:kern w:val="0"/>
          <w:lang w:val="en-US" w:eastAsia="en-US" w:bidi="ar-SA"/>
        </w:rPr>
        <w:t xml:space="preserve">. </w:t>
      </w:r>
      <w:r>
        <w:rPr>
          <w:rFonts w:eastAsiaTheme="minorHAnsi" w:cs="Times New Roman"/>
          <w:kern w:val="0"/>
          <w:lang w:val="en-US" w:eastAsia="en-US" w:bidi="ar-SA"/>
        </w:rPr>
        <w:t>Planul</w:t>
      </w:r>
      <w:r>
        <w:rPr>
          <w:rFonts w:eastAsiaTheme="minorHAnsi" w:cs="Times New Roman"/>
          <w:kern w:val="0"/>
          <w:lang w:val="en-US" w:eastAsia="en-US" w:bidi="ar-SA"/>
        </w:rPr>
        <w:t xml:space="preserve">, </w:t>
      </w:r>
      <w:r>
        <w:rPr>
          <w:rFonts w:eastAsiaTheme="minorHAnsi" w:cs="Times New Roman"/>
          <w:kern w:val="0"/>
          <w:lang w:val="en-US" w:eastAsia="en-US" w:bidi="ar-SA"/>
        </w:rPr>
        <w:t>prin</w:t>
      </w:r>
      <w:r>
        <w:rPr>
          <w:rFonts w:eastAsiaTheme="minorHAnsi" w:cs="Times New Roman"/>
          <w:kern w:val="0"/>
          <w:lang w:val="en-US" w:eastAsia="en-US" w:bidi="ar-SA"/>
        </w:rPr>
        <w:t xml:space="preserve"> </w:t>
      </w:r>
      <w:r>
        <w:rPr>
          <w:rFonts w:eastAsiaTheme="minorHAnsi" w:cs="Times New Roman"/>
          <w:kern w:val="0"/>
          <w:lang w:val="en-US" w:eastAsia="en-US" w:bidi="ar-SA"/>
        </w:rPr>
        <w:t>implementarea</w:t>
      </w:r>
      <w:r>
        <w:rPr>
          <w:rFonts w:eastAsiaTheme="minorHAnsi" w:cs="Times New Roman"/>
          <w:kern w:val="0"/>
          <w:lang w:val="en-US" w:eastAsia="en-US" w:bidi="ar-SA"/>
        </w:rPr>
        <w:t xml:space="preserve"> </w:t>
      </w:r>
      <w:r>
        <w:rPr>
          <w:rFonts w:eastAsiaTheme="minorHAnsi" w:cs="Times New Roman"/>
          <w:kern w:val="0"/>
          <w:lang w:val="en-US" w:eastAsia="en-US" w:bidi="ar-SA"/>
        </w:rPr>
        <w:t>sa</w:t>
      </w:r>
      <w:r w:rsidR="00424E10">
        <w:rPr>
          <w:rFonts w:eastAsiaTheme="minorHAnsi" w:cs="Times New Roman"/>
          <w:kern w:val="0"/>
          <w:lang w:val="en-US" w:eastAsia="en-US" w:bidi="ar-SA"/>
        </w:rPr>
        <w:t>,</w:t>
      </w:r>
      <w:r>
        <w:rPr>
          <w:rFonts w:eastAsiaTheme="minorHAnsi" w:cs="Times New Roman"/>
          <w:kern w:val="0"/>
          <w:lang w:val="en-US" w:eastAsia="en-US" w:bidi="ar-SA"/>
        </w:rPr>
        <w:t xml:space="preserve"> </w:t>
      </w:r>
      <w:r>
        <w:rPr>
          <w:rFonts w:eastAsiaTheme="minorHAnsi" w:cs="Times New Roman"/>
          <w:kern w:val="0"/>
          <w:lang w:val="en-US" w:eastAsia="en-US" w:bidi="ar-SA"/>
        </w:rPr>
        <w:t>va</w:t>
      </w:r>
      <w:r>
        <w:rPr>
          <w:rFonts w:eastAsiaTheme="minorHAnsi" w:cs="Times New Roman"/>
          <w:kern w:val="0"/>
          <w:lang w:val="en-US" w:eastAsia="en-US" w:bidi="ar-SA"/>
        </w:rPr>
        <w:t xml:space="preserve"> </w:t>
      </w:r>
      <w:r>
        <w:rPr>
          <w:rFonts w:eastAsiaTheme="minorHAnsi" w:cs="Times New Roman"/>
          <w:kern w:val="0"/>
          <w:lang w:val="en-US" w:eastAsia="en-US" w:bidi="ar-SA"/>
        </w:rPr>
        <w:t>aduce</w:t>
      </w:r>
      <w:r>
        <w:rPr>
          <w:rFonts w:eastAsiaTheme="minorHAnsi" w:cs="Times New Roman"/>
          <w:kern w:val="0"/>
          <w:lang w:val="en-US" w:eastAsia="en-US" w:bidi="ar-SA"/>
        </w:rPr>
        <w:t xml:space="preserve"> </w:t>
      </w:r>
      <w:r w:rsidR="00424E10">
        <w:rPr>
          <w:rFonts w:eastAsiaTheme="minorHAnsi" w:cs="Times New Roman"/>
          <w:kern w:val="0"/>
          <w:lang w:val="en-US" w:eastAsia="en-US" w:bidi="ar-SA"/>
        </w:rPr>
        <w:t xml:space="preserve">un impact </w:t>
      </w:r>
      <w:r w:rsidR="00424E10">
        <w:rPr>
          <w:rFonts w:eastAsiaTheme="minorHAnsi" w:cs="Times New Roman"/>
          <w:kern w:val="0"/>
          <w:lang w:val="en-US" w:eastAsia="en-US" w:bidi="ar-SA"/>
        </w:rPr>
        <w:t>pozitiv</w:t>
      </w:r>
      <w:r w:rsidR="00424E10">
        <w:rPr>
          <w:rFonts w:eastAsiaTheme="minorHAnsi" w:cs="Times New Roman"/>
          <w:kern w:val="0"/>
          <w:lang w:val="en-US" w:eastAsia="en-US" w:bidi="ar-SA"/>
        </w:rPr>
        <w:t xml:space="preserve"> din </w:t>
      </w:r>
      <w:r w:rsidR="00424E10">
        <w:rPr>
          <w:rFonts w:eastAsiaTheme="minorHAnsi" w:cs="Times New Roman"/>
          <w:kern w:val="0"/>
          <w:lang w:val="en-US" w:eastAsia="en-US" w:bidi="ar-SA"/>
        </w:rPr>
        <w:t>punct</w:t>
      </w:r>
      <w:r w:rsidR="00424E10">
        <w:rPr>
          <w:rFonts w:eastAsiaTheme="minorHAnsi" w:cs="Times New Roman"/>
          <w:kern w:val="0"/>
          <w:lang w:val="en-US" w:eastAsia="en-US" w:bidi="ar-SA"/>
        </w:rPr>
        <w:t xml:space="preserve"> </w:t>
      </w:r>
      <w:r w:rsidR="00424E10">
        <w:rPr>
          <w:rFonts w:eastAsiaTheme="minorHAnsi" w:cs="Times New Roman"/>
          <w:kern w:val="0"/>
          <w:lang w:val="en-US" w:eastAsia="en-US" w:bidi="ar-SA"/>
        </w:rPr>
        <w:t xml:space="preserve">de </w:t>
      </w:r>
      <w:r w:rsidR="00424E10">
        <w:rPr>
          <w:rFonts w:eastAsiaTheme="minorHAnsi" w:cs="Times New Roman"/>
          <w:kern w:val="0"/>
          <w:lang w:val="en-US" w:eastAsia="en-US" w:bidi="ar-SA"/>
        </w:rPr>
        <w:t>vedere</w:t>
      </w:r>
      <w:r w:rsidR="00424E10">
        <w:rPr>
          <w:rFonts w:eastAsiaTheme="minorHAnsi" w:cs="Times New Roman"/>
          <w:kern w:val="0"/>
          <w:lang w:val="en-US" w:eastAsia="en-US" w:bidi="ar-SA"/>
        </w:rPr>
        <w:t xml:space="preserve"> economic </w:t>
      </w:r>
      <w:r w:rsidR="00424E10">
        <w:rPr>
          <w:rFonts w:eastAsiaTheme="minorHAnsi" w:cs="Times New Roman"/>
          <w:kern w:val="0"/>
          <w:lang w:val="en-US" w:eastAsia="en-US" w:bidi="ar-SA"/>
        </w:rPr>
        <w:t>și</w:t>
      </w:r>
      <w:r w:rsidR="00424E10">
        <w:rPr>
          <w:rFonts w:eastAsiaTheme="minorHAnsi" w:cs="Times New Roman"/>
          <w:kern w:val="0"/>
          <w:lang w:val="en-US" w:eastAsia="en-US" w:bidi="ar-SA"/>
        </w:rPr>
        <w:t xml:space="preserve"> al </w:t>
      </w:r>
      <w:r w:rsidR="00424E10">
        <w:rPr>
          <w:rFonts w:eastAsiaTheme="minorHAnsi" w:cs="Times New Roman"/>
          <w:kern w:val="0"/>
          <w:lang w:val="en-US" w:eastAsia="en-US" w:bidi="ar-SA"/>
        </w:rPr>
        <w:t>confortului</w:t>
      </w:r>
      <w:r w:rsidR="00424E10">
        <w:rPr>
          <w:rFonts w:eastAsiaTheme="minorHAnsi" w:cs="Times New Roman"/>
          <w:kern w:val="0"/>
          <w:lang w:val="en-US" w:eastAsia="en-US" w:bidi="ar-SA"/>
        </w:rPr>
        <w:t xml:space="preserve"> </w:t>
      </w:r>
      <w:r w:rsidR="00424E10">
        <w:rPr>
          <w:rFonts w:eastAsiaTheme="minorHAnsi" w:cs="Times New Roman"/>
          <w:kern w:val="0"/>
          <w:lang w:val="en-US" w:eastAsia="en-US" w:bidi="ar-SA"/>
        </w:rPr>
        <w:t>uman</w:t>
      </w:r>
      <w:r w:rsidR="00424E10">
        <w:rPr>
          <w:rFonts w:eastAsiaTheme="minorHAnsi" w:cs="Times New Roman"/>
          <w:kern w:val="0"/>
          <w:lang w:val="en-US" w:eastAsia="en-US" w:bidi="ar-SA"/>
        </w:rPr>
        <w:t xml:space="preserve"> (</w:t>
      </w:r>
      <w:r w:rsidR="00424E10">
        <w:rPr>
          <w:rFonts w:eastAsiaTheme="minorHAnsi" w:cs="Times New Roman"/>
          <w:kern w:val="0"/>
          <w:lang w:val="en-US" w:eastAsia="en-US" w:bidi="ar-SA"/>
        </w:rPr>
        <w:t>producerea</w:t>
      </w:r>
      <w:r w:rsidR="00424E10">
        <w:rPr>
          <w:rFonts w:eastAsiaTheme="minorHAnsi" w:cs="Times New Roman"/>
          <w:kern w:val="0"/>
          <w:lang w:val="en-US" w:eastAsia="en-US" w:bidi="ar-SA"/>
        </w:rPr>
        <w:t xml:space="preserve"> </w:t>
      </w:r>
      <w:r w:rsidR="00424E10">
        <w:rPr>
          <w:rFonts w:eastAsiaTheme="minorHAnsi" w:cs="Times New Roman"/>
          <w:kern w:val="0"/>
          <w:lang w:val="en-US" w:eastAsia="en-US" w:bidi="ar-SA"/>
        </w:rPr>
        <w:t>diverselor</w:t>
      </w:r>
      <w:r w:rsidR="00424E10">
        <w:rPr>
          <w:rFonts w:eastAsiaTheme="minorHAnsi" w:cs="Times New Roman"/>
          <w:kern w:val="0"/>
          <w:lang w:val="en-US" w:eastAsia="en-US" w:bidi="ar-SA"/>
        </w:rPr>
        <w:t xml:space="preserve"> </w:t>
      </w:r>
      <w:r w:rsidR="00424E10">
        <w:rPr>
          <w:rFonts w:eastAsiaTheme="minorHAnsi" w:cs="Times New Roman"/>
          <w:kern w:val="0"/>
          <w:lang w:val="en-US" w:eastAsia="en-US" w:bidi="ar-SA"/>
        </w:rPr>
        <w:t>produse</w:t>
      </w:r>
      <w:r w:rsidR="00424E10">
        <w:rPr>
          <w:rFonts w:eastAsiaTheme="minorHAnsi" w:cs="Times New Roman"/>
          <w:kern w:val="0"/>
          <w:lang w:val="en-US" w:eastAsia="en-US" w:bidi="ar-SA"/>
        </w:rPr>
        <w:t xml:space="preserve"> din </w:t>
      </w:r>
      <w:r w:rsidR="00424E10">
        <w:rPr>
          <w:rFonts w:eastAsiaTheme="minorHAnsi" w:cs="Times New Roman"/>
          <w:kern w:val="0"/>
          <w:lang w:val="en-US" w:eastAsia="en-US" w:bidi="ar-SA"/>
        </w:rPr>
        <w:t>lemn</w:t>
      </w:r>
      <w:r w:rsidR="00424E10">
        <w:rPr>
          <w:rFonts w:eastAsiaTheme="minorHAnsi" w:cs="Times New Roman"/>
          <w:kern w:val="0"/>
          <w:lang w:val="en-US" w:eastAsia="en-US" w:bidi="ar-SA"/>
        </w:rPr>
        <w:t>,</w:t>
      </w:r>
      <w:r w:rsidR="009335E9">
        <w:rPr>
          <w:rFonts w:eastAsiaTheme="minorHAnsi" w:cs="Times New Roman"/>
          <w:kern w:val="0"/>
          <w:lang w:val="en-US" w:eastAsia="en-US" w:bidi="ar-SA"/>
        </w:rPr>
        <w:t xml:space="preserve"> </w:t>
      </w:r>
      <w:r w:rsidR="009335E9">
        <w:rPr>
          <w:rFonts w:eastAsiaTheme="minorHAnsi" w:cs="Times New Roman"/>
          <w:kern w:val="0"/>
          <w:lang w:val="en-US" w:eastAsia="en-US" w:bidi="ar-SA"/>
        </w:rPr>
        <w:t>lemn</w:t>
      </w:r>
      <w:r w:rsidR="009335E9">
        <w:rPr>
          <w:rFonts w:eastAsiaTheme="minorHAnsi" w:cs="Times New Roman"/>
          <w:kern w:val="0"/>
          <w:lang w:val="en-US" w:eastAsia="en-US" w:bidi="ar-SA"/>
        </w:rPr>
        <w:t xml:space="preserve"> </w:t>
      </w:r>
      <w:r w:rsidR="009335E9">
        <w:rPr>
          <w:rFonts w:eastAsiaTheme="minorHAnsi" w:cs="Times New Roman"/>
          <w:kern w:val="0"/>
          <w:lang w:val="en-US" w:eastAsia="en-US" w:bidi="ar-SA"/>
        </w:rPr>
        <w:t>pentru</w:t>
      </w:r>
      <w:r w:rsidR="00424E10">
        <w:rPr>
          <w:rFonts w:eastAsiaTheme="minorHAnsi" w:cs="Times New Roman"/>
          <w:kern w:val="0"/>
          <w:lang w:val="en-US" w:eastAsia="en-US" w:bidi="ar-SA"/>
        </w:rPr>
        <w:t xml:space="preserve"> </w:t>
      </w:r>
      <w:r w:rsidR="00424E10">
        <w:rPr>
          <w:rFonts w:eastAsiaTheme="minorHAnsi" w:cs="Times New Roman"/>
          <w:kern w:val="0"/>
          <w:lang w:val="en-US" w:eastAsia="en-US" w:bidi="ar-SA"/>
        </w:rPr>
        <w:t>încălzirea</w:t>
      </w:r>
      <w:r w:rsidR="00424E10">
        <w:rPr>
          <w:rFonts w:eastAsiaTheme="minorHAnsi" w:cs="Times New Roman"/>
          <w:kern w:val="0"/>
          <w:lang w:val="en-US" w:eastAsia="en-US" w:bidi="ar-SA"/>
        </w:rPr>
        <w:t xml:space="preserve"> </w:t>
      </w:r>
      <w:r w:rsidR="00424E10">
        <w:rPr>
          <w:rFonts w:eastAsiaTheme="minorHAnsi" w:cs="Times New Roman"/>
          <w:kern w:val="0"/>
          <w:lang w:val="en-US" w:eastAsia="en-US" w:bidi="ar-SA"/>
        </w:rPr>
        <w:t>locuințelor</w:t>
      </w:r>
      <w:r w:rsidR="00424E10">
        <w:rPr>
          <w:rFonts w:eastAsiaTheme="minorHAnsi" w:cs="Times New Roman"/>
          <w:kern w:val="0"/>
          <w:lang w:val="en-US" w:eastAsia="en-US" w:bidi="ar-SA"/>
        </w:rPr>
        <w:t xml:space="preserve">). </w:t>
      </w:r>
      <w:r w:rsidRPr="00EC2793" w:rsidR="00EC2793">
        <w:rPr>
          <w:rFonts w:eastAsiaTheme="minorHAnsi" w:cs="Times New Roman"/>
          <w:kern w:val="0"/>
          <w:lang w:val="en-US" w:eastAsia="en-US" w:bidi="ar-SA"/>
        </w:rPr>
        <w:t>Fără</w:t>
      </w:r>
      <w:r w:rsidRPr="00EC2793" w:rsidR="00EC2793">
        <w:rPr>
          <w:rFonts w:eastAsiaTheme="minorHAnsi" w:cs="Times New Roman"/>
          <w:kern w:val="0"/>
          <w:lang w:val="en-US" w:eastAsia="en-US" w:bidi="ar-SA"/>
        </w:rPr>
        <w:t xml:space="preserve"> </w:t>
      </w:r>
      <w:r w:rsidRPr="00EC2793" w:rsidR="00EC2793">
        <w:rPr>
          <w:rFonts w:eastAsiaTheme="minorHAnsi" w:cs="Times New Roman"/>
          <w:kern w:val="0"/>
          <w:lang w:val="en-US" w:eastAsia="en-US" w:bidi="ar-SA"/>
        </w:rPr>
        <w:t>implementarea</w:t>
      </w:r>
      <w:r w:rsidRPr="00EC2793" w:rsidR="00EC2793">
        <w:rPr>
          <w:rFonts w:eastAsiaTheme="minorHAnsi" w:cs="Times New Roman"/>
          <w:kern w:val="0"/>
          <w:lang w:val="en-US" w:eastAsia="en-US" w:bidi="ar-SA"/>
        </w:rPr>
        <w:t xml:space="preserve"> </w:t>
      </w:r>
      <w:r w:rsidRPr="00EC2793" w:rsidR="00EC2793">
        <w:rPr>
          <w:rFonts w:eastAsiaTheme="minorHAnsi" w:cs="Times New Roman"/>
          <w:kern w:val="0"/>
          <w:lang w:val="en-US" w:eastAsia="en-US" w:bidi="ar-SA"/>
        </w:rPr>
        <w:t>planurilor</w:t>
      </w:r>
      <w:r w:rsidRPr="00EC2793" w:rsidR="00EC2793">
        <w:rPr>
          <w:rFonts w:eastAsiaTheme="minorHAnsi" w:cs="Times New Roman"/>
          <w:kern w:val="0"/>
          <w:lang w:val="en-US" w:eastAsia="en-US" w:bidi="ar-SA"/>
        </w:rPr>
        <w:t xml:space="preserve"> </w:t>
      </w:r>
      <w:r w:rsidRPr="00EC2793" w:rsidR="00EC2793">
        <w:rPr>
          <w:rFonts w:eastAsiaTheme="minorHAnsi" w:cs="Times New Roman"/>
          <w:kern w:val="0"/>
          <w:lang w:val="en-US" w:eastAsia="en-US" w:bidi="ar-SA"/>
        </w:rPr>
        <w:t>similare</w:t>
      </w:r>
      <w:r w:rsidRPr="00EC2793" w:rsidR="00EC2793">
        <w:rPr>
          <w:rFonts w:eastAsiaTheme="minorHAnsi" w:cs="Times New Roman"/>
          <w:kern w:val="0"/>
          <w:lang w:val="en-US" w:eastAsia="en-US" w:bidi="ar-SA"/>
        </w:rPr>
        <w:t xml:space="preserve"> se </w:t>
      </w:r>
      <w:r w:rsidRPr="00EC2793" w:rsidR="00EC2793">
        <w:rPr>
          <w:rFonts w:eastAsiaTheme="minorHAnsi" w:cs="Times New Roman"/>
          <w:kern w:val="0"/>
          <w:lang w:val="en-US" w:eastAsia="en-US" w:bidi="ar-SA"/>
        </w:rPr>
        <w:t>poate</w:t>
      </w:r>
      <w:r w:rsidRPr="00EC2793" w:rsidR="00EC2793">
        <w:rPr>
          <w:rFonts w:eastAsiaTheme="minorHAnsi" w:cs="Times New Roman"/>
          <w:kern w:val="0"/>
          <w:lang w:val="en-US" w:eastAsia="en-US" w:bidi="ar-SA"/>
        </w:rPr>
        <w:t xml:space="preserve"> </w:t>
      </w:r>
      <w:r w:rsidRPr="00EC2793" w:rsidR="00EC2793">
        <w:rPr>
          <w:rFonts w:eastAsiaTheme="minorHAnsi" w:cs="Times New Roman"/>
          <w:kern w:val="0"/>
          <w:lang w:val="en-US" w:eastAsia="en-US" w:bidi="ar-SA"/>
        </w:rPr>
        <w:t>ajunge</w:t>
      </w:r>
      <w:r w:rsidRPr="00EC2793" w:rsidR="00EC2793">
        <w:rPr>
          <w:rFonts w:eastAsiaTheme="minorHAnsi" w:cs="Times New Roman"/>
          <w:kern w:val="0"/>
          <w:lang w:val="en-US" w:eastAsia="en-US" w:bidi="ar-SA"/>
        </w:rPr>
        <w:t xml:space="preserve"> </w:t>
      </w:r>
      <w:r w:rsidRPr="00EC2793" w:rsidR="00EC2793">
        <w:rPr>
          <w:rFonts w:eastAsiaTheme="minorHAnsi" w:cs="Times New Roman"/>
          <w:kern w:val="0"/>
          <w:lang w:val="en-US" w:eastAsia="en-US" w:bidi="ar-SA"/>
        </w:rPr>
        <w:t>într</w:t>
      </w:r>
      <w:r w:rsidRPr="00EC2793" w:rsidR="00EC2793">
        <w:rPr>
          <w:rFonts w:eastAsiaTheme="minorHAnsi" w:cs="Times New Roman"/>
          <w:kern w:val="0"/>
          <w:lang w:val="en-US" w:eastAsia="en-US" w:bidi="ar-SA"/>
        </w:rPr>
        <w:t xml:space="preserve">-o </w:t>
      </w:r>
      <w:r w:rsidRPr="00EC2793" w:rsidR="00EC2793">
        <w:rPr>
          <w:rFonts w:eastAsiaTheme="minorHAnsi" w:cs="Times New Roman"/>
          <w:kern w:val="0"/>
          <w:lang w:val="en-US" w:eastAsia="en-US" w:bidi="ar-SA"/>
        </w:rPr>
        <w:t>situație</w:t>
      </w:r>
      <w:r w:rsidRPr="00EC2793" w:rsidR="00EC2793">
        <w:rPr>
          <w:rFonts w:eastAsiaTheme="minorHAnsi" w:cs="Times New Roman"/>
          <w:kern w:val="0"/>
          <w:lang w:val="en-US" w:eastAsia="en-US" w:bidi="ar-SA"/>
        </w:rPr>
        <w:t xml:space="preserve"> </w:t>
      </w:r>
      <w:r w:rsidRPr="00EC2793" w:rsidR="00EC2793">
        <w:rPr>
          <w:rFonts w:eastAsiaTheme="minorHAnsi" w:cs="Times New Roman"/>
          <w:kern w:val="0"/>
          <w:lang w:val="en-US" w:eastAsia="en-US" w:bidi="ar-SA"/>
        </w:rPr>
        <w:t>nedorită</w:t>
      </w:r>
      <w:r w:rsidRPr="00EC2793" w:rsidR="00EC2793">
        <w:rPr>
          <w:rFonts w:eastAsiaTheme="minorHAnsi" w:cs="Times New Roman"/>
          <w:kern w:val="0"/>
          <w:lang w:val="en-US" w:eastAsia="en-US" w:bidi="ar-SA"/>
        </w:rPr>
        <w:t xml:space="preserve"> </w:t>
      </w:r>
      <w:r w:rsidRPr="00EC2793" w:rsidR="00EC2793">
        <w:rPr>
          <w:rFonts w:eastAsiaTheme="minorHAnsi" w:cs="Times New Roman"/>
          <w:kern w:val="0"/>
          <w:lang w:val="en-US" w:eastAsia="en-US" w:bidi="ar-SA"/>
        </w:rPr>
        <w:t>atât</w:t>
      </w:r>
      <w:r w:rsidRPr="00EC2793" w:rsidR="00EC2793">
        <w:rPr>
          <w:rFonts w:eastAsiaTheme="minorHAnsi" w:cs="Times New Roman"/>
          <w:kern w:val="0"/>
          <w:lang w:val="en-US" w:eastAsia="en-US" w:bidi="ar-SA"/>
        </w:rPr>
        <w:t xml:space="preserve"> </w:t>
      </w:r>
      <w:r w:rsidRPr="00EC2793" w:rsidR="00EC2793">
        <w:rPr>
          <w:rFonts w:eastAsiaTheme="minorHAnsi" w:cs="Times New Roman"/>
          <w:kern w:val="0"/>
          <w:lang w:val="en-US" w:eastAsia="en-US" w:bidi="ar-SA"/>
        </w:rPr>
        <w:t>pentru</w:t>
      </w:r>
      <w:r w:rsidRPr="00EC2793" w:rsidR="00EC2793">
        <w:rPr>
          <w:rFonts w:eastAsiaTheme="minorHAnsi" w:cs="Times New Roman"/>
          <w:kern w:val="0"/>
          <w:lang w:val="en-US" w:eastAsia="en-US" w:bidi="ar-SA"/>
        </w:rPr>
        <w:t xml:space="preserve"> </w:t>
      </w:r>
      <w:r w:rsidRPr="00EC2793" w:rsidR="00EC2793">
        <w:rPr>
          <w:rFonts w:eastAsiaTheme="minorHAnsi" w:cs="Times New Roman"/>
          <w:kern w:val="0"/>
          <w:lang w:val="en-US" w:eastAsia="en-US" w:bidi="ar-SA"/>
        </w:rPr>
        <w:t>populație</w:t>
      </w:r>
      <w:r w:rsidRPr="00EC2793" w:rsidR="00EC2793">
        <w:rPr>
          <w:rFonts w:eastAsiaTheme="minorHAnsi" w:cs="Times New Roman"/>
          <w:kern w:val="0"/>
          <w:lang w:val="en-US" w:eastAsia="en-US" w:bidi="ar-SA"/>
        </w:rPr>
        <w:t xml:space="preserve"> (</w:t>
      </w:r>
      <w:r w:rsidRPr="00EC2793" w:rsidR="00EC2793">
        <w:rPr>
          <w:rFonts w:eastAsiaTheme="minorHAnsi" w:cs="Times New Roman"/>
          <w:kern w:val="0"/>
          <w:lang w:val="en-US" w:eastAsia="en-US" w:bidi="ar-SA"/>
        </w:rPr>
        <w:t>imposiblitatea</w:t>
      </w:r>
      <w:r w:rsidRPr="00EC2793" w:rsidR="00EC2793">
        <w:rPr>
          <w:rFonts w:eastAsiaTheme="minorHAnsi" w:cs="Times New Roman"/>
          <w:kern w:val="0"/>
          <w:lang w:val="en-US" w:eastAsia="en-US" w:bidi="ar-SA"/>
        </w:rPr>
        <w:t xml:space="preserve"> </w:t>
      </w:r>
      <w:r w:rsidRPr="00EC2793" w:rsidR="00EC2793">
        <w:rPr>
          <w:rFonts w:eastAsiaTheme="minorHAnsi" w:cs="Times New Roman"/>
          <w:kern w:val="0"/>
          <w:lang w:val="en-US" w:eastAsia="en-US" w:bidi="ar-SA"/>
        </w:rPr>
        <w:t>procurării</w:t>
      </w:r>
      <w:r w:rsidRPr="00EC2793" w:rsidR="00EC2793">
        <w:rPr>
          <w:rFonts w:eastAsiaTheme="minorHAnsi" w:cs="Times New Roman"/>
          <w:kern w:val="0"/>
          <w:lang w:val="en-US" w:eastAsia="en-US" w:bidi="ar-SA"/>
        </w:rPr>
        <w:t xml:space="preserve"> </w:t>
      </w:r>
      <w:r w:rsidRPr="00EC2793" w:rsidR="00EC2793">
        <w:rPr>
          <w:rFonts w:eastAsiaTheme="minorHAnsi" w:cs="Times New Roman"/>
          <w:kern w:val="0"/>
          <w:lang w:val="en-US" w:eastAsia="en-US" w:bidi="ar-SA"/>
        </w:rPr>
        <w:t>lemnului</w:t>
      </w:r>
      <w:r w:rsidRPr="00EC2793" w:rsidR="00EC2793">
        <w:rPr>
          <w:rFonts w:eastAsiaTheme="minorHAnsi" w:cs="Times New Roman"/>
          <w:kern w:val="0"/>
          <w:lang w:val="en-US" w:eastAsia="en-US" w:bidi="ar-SA"/>
        </w:rPr>
        <w:t xml:space="preserve"> de </w:t>
      </w:r>
      <w:r w:rsidRPr="00EC2793" w:rsidR="00EC2793">
        <w:rPr>
          <w:rFonts w:eastAsiaTheme="minorHAnsi" w:cs="Times New Roman"/>
          <w:kern w:val="0"/>
          <w:lang w:val="en-US" w:eastAsia="en-US" w:bidi="ar-SA"/>
        </w:rPr>
        <w:t>foc</w:t>
      </w:r>
      <w:r w:rsidRPr="00EC2793" w:rsidR="00EC2793">
        <w:rPr>
          <w:rFonts w:eastAsiaTheme="minorHAnsi" w:cs="Times New Roman"/>
          <w:kern w:val="0"/>
          <w:lang w:val="en-US" w:eastAsia="en-US" w:bidi="ar-SA"/>
        </w:rPr>
        <w:t xml:space="preserve"> </w:t>
      </w:r>
      <w:r w:rsidRPr="00EC2793" w:rsidR="00EC2793">
        <w:rPr>
          <w:rFonts w:eastAsiaTheme="minorHAnsi" w:cs="Times New Roman"/>
          <w:kern w:val="0"/>
          <w:lang w:val="en-US" w:eastAsia="en-US" w:bidi="ar-SA"/>
        </w:rPr>
        <w:t>poate</w:t>
      </w:r>
      <w:r w:rsidRPr="00EC2793" w:rsidR="00EC2793">
        <w:rPr>
          <w:rFonts w:eastAsiaTheme="minorHAnsi" w:cs="Times New Roman"/>
          <w:kern w:val="0"/>
          <w:lang w:val="en-US" w:eastAsia="en-US" w:bidi="ar-SA"/>
        </w:rPr>
        <w:t xml:space="preserve"> </w:t>
      </w:r>
      <w:r w:rsidRPr="00EC2793" w:rsidR="00EC2793">
        <w:rPr>
          <w:rFonts w:eastAsiaTheme="minorHAnsi" w:cs="Times New Roman"/>
          <w:kern w:val="0"/>
          <w:lang w:val="en-US" w:eastAsia="en-US" w:bidi="ar-SA"/>
        </w:rPr>
        <w:t>atrage</w:t>
      </w:r>
      <w:r w:rsidRPr="00EC2793" w:rsidR="00EC2793">
        <w:rPr>
          <w:rFonts w:eastAsiaTheme="minorHAnsi" w:cs="Times New Roman"/>
          <w:kern w:val="0"/>
          <w:lang w:val="en-US" w:eastAsia="en-US" w:bidi="ar-SA"/>
        </w:rPr>
        <w:t xml:space="preserve"> </w:t>
      </w:r>
      <w:r w:rsidRPr="00EC2793" w:rsidR="00EC2793">
        <w:rPr>
          <w:rFonts w:eastAsiaTheme="minorHAnsi" w:cs="Times New Roman"/>
          <w:kern w:val="0"/>
          <w:lang w:val="en-US" w:eastAsia="en-US" w:bidi="ar-SA"/>
        </w:rPr>
        <w:t>după</w:t>
      </w:r>
      <w:r w:rsidRPr="00EC2793" w:rsidR="00EC2793">
        <w:rPr>
          <w:rFonts w:eastAsiaTheme="minorHAnsi" w:cs="Times New Roman"/>
          <w:kern w:val="0"/>
          <w:lang w:val="en-US" w:eastAsia="en-US" w:bidi="ar-SA"/>
        </w:rPr>
        <w:t xml:space="preserve"> </w:t>
      </w:r>
      <w:r w:rsidRPr="00EC2793" w:rsidR="00EC2793">
        <w:rPr>
          <w:rFonts w:eastAsiaTheme="minorHAnsi" w:cs="Times New Roman"/>
          <w:kern w:val="0"/>
          <w:lang w:val="en-US" w:eastAsia="en-US" w:bidi="ar-SA"/>
        </w:rPr>
        <w:t>ea</w:t>
      </w:r>
      <w:r w:rsidRPr="00EC2793" w:rsidR="00EC2793">
        <w:rPr>
          <w:rFonts w:eastAsiaTheme="minorHAnsi" w:cs="Times New Roman"/>
          <w:kern w:val="0"/>
          <w:lang w:val="en-US" w:eastAsia="en-US" w:bidi="ar-SA"/>
        </w:rPr>
        <w:t xml:space="preserve"> </w:t>
      </w:r>
      <w:r w:rsidRPr="00EC2793" w:rsidR="00EC2793">
        <w:rPr>
          <w:rFonts w:eastAsiaTheme="minorHAnsi" w:cs="Times New Roman"/>
          <w:kern w:val="0"/>
          <w:lang w:val="en-US" w:eastAsia="en-US" w:bidi="ar-SA"/>
        </w:rPr>
        <w:t>probleme</w:t>
      </w:r>
      <w:r w:rsidRPr="00EC2793" w:rsidR="00EC2793">
        <w:rPr>
          <w:rFonts w:eastAsiaTheme="minorHAnsi" w:cs="Times New Roman"/>
          <w:kern w:val="0"/>
          <w:lang w:val="en-US" w:eastAsia="en-US" w:bidi="ar-SA"/>
        </w:rPr>
        <w:t xml:space="preserve"> de </w:t>
      </w:r>
      <w:r w:rsidRPr="00EC2793" w:rsidR="00EC2793">
        <w:rPr>
          <w:rFonts w:eastAsiaTheme="minorHAnsi" w:cs="Times New Roman"/>
          <w:kern w:val="0"/>
          <w:lang w:val="en-US" w:eastAsia="en-US" w:bidi="ar-SA"/>
        </w:rPr>
        <w:t>sănătate</w:t>
      </w:r>
      <w:r w:rsidRPr="00EC2793" w:rsidR="00EC2793">
        <w:rPr>
          <w:rFonts w:eastAsiaTheme="minorHAnsi" w:cs="Times New Roman"/>
          <w:kern w:val="0"/>
          <w:lang w:val="en-US" w:eastAsia="en-US" w:bidi="ar-SA"/>
        </w:rPr>
        <w:t xml:space="preserve"> a </w:t>
      </w:r>
      <w:r w:rsidRPr="00EC2793" w:rsidR="00EC2793">
        <w:rPr>
          <w:rFonts w:eastAsiaTheme="minorHAnsi" w:cs="Times New Roman"/>
          <w:kern w:val="0"/>
          <w:lang w:val="en-US" w:eastAsia="en-US" w:bidi="ar-SA"/>
        </w:rPr>
        <w:t>populației</w:t>
      </w:r>
      <w:r w:rsidRPr="00EC2793" w:rsidR="00EC2793">
        <w:rPr>
          <w:rFonts w:eastAsiaTheme="minorHAnsi" w:cs="Times New Roman"/>
          <w:kern w:val="0"/>
          <w:lang w:val="en-US" w:eastAsia="en-US" w:bidi="ar-SA"/>
        </w:rPr>
        <w:t xml:space="preserve"> pe termen </w:t>
      </w:r>
      <w:r w:rsidRPr="00EC2793" w:rsidR="00EC2793">
        <w:rPr>
          <w:rFonts w:eastAsiaTheme="minorHAnsi" w:cs="Times New Roman"/>
          <w:kern w:val="0"/>
          <w:lang w:val="en-US" w:eastAsia="en-US" w:bidi="ar-SA"/>
        </w:rPr>
        <w:t>scurt</w:t>
      </w:r>
      <w:r w:rsidRPr="00EC2793" w:rsidR="00EC2793">
        <w:rPr>
          <w:rFonts w:eastAsiaTheme="minorHAnsi" w:cs="Times New Roman"/>
          <w:kern w:val="0"/>
          <w:lang w:val="en-US" w:eastAsia="en-US" w:bidi="ar-SA"/>
        </w:rPr>
        <w:t xml:space="preserve"> </w:t>
      </w:r>
      <w:r w:rsidRPr="00EC2793" w:rsidR="00EC2793">
        <w:rPr>
          <w:rFonts w:eastAsiaTheme="minorHAnsi" w:cs="Times New Roman"/>
          <w:kern w:val="0"/>
          <w:lang w:val="en-US" w:eastAsia="en-US" w:bidi="ar-SA"/>
        </w:rPr>
        <w:t>și</w:t>
      </w:r>
      <w:r w:rsidRPr="00EC2793" w:rsidR="00EC2793">
        <w:rPr>
          <w:rFonts w:eastAsiaTheme="minorHAnsi" w:cs="Times New Roman"/>
          <w:kern w:val="0"/>
          <w:lang w:val="en-US" w:eastAsia="en-US" w:bidi="ar-SA"/>
        </w:rPr>
        <w:t xml:space="preserve"> </w:t>
      </w:r>
      <w:r w:rsidRPr="00EC2793" w:rsidR="00EC2793">
        <w:rPr>
          <w:rFonts w:eastAsiaTheme="minorHAnsi" w:cs="Times New Roman"/>
          <w:kern w:val="0"/>
          <w:lang w:val="en-US" w:eastAsia="en-US" w:bidi="ar-SA"/>
        </w:rPr>
        <w:t>mediu</w:t>
      </w:r>
      <w:r w:rsidRPr="00EC2793" w:rsidR="00EC2793">
        <w:rPr>
          <w:rFonts w:eastAsiaTheme="minorHAnsi" w:cs="Times New Roman"/>
          <w:kern w:val="0"/>
          <w:lang w:val="en-US" w:eastAsia="en-US" w:bidi="ar-SA"/>
        </w:rPr>
        <w:t xml:space="preserve">), </w:t>
      </w:r>
      <w:r w:rsidRPr="00EC2793" w:rsidR="00EC2793">
        <w:rPr>
          <w:rFonts w:eastAsiaTheme="minorHAnsi" w:cs="Times New Roman"/>
          <w:kern w:val="0"/>
          <w:lang w:val="en-US" w:eastAsia="en-US" w:bidi="ar-SA"/>
        </w:rPr>
        <w:t>cât</w:t>
      </w:r>
      <w:r w:rsidRPr="00EC2793" w:rsidR="00EC2793">
        <w:rPr>
          <w:rFonts w:eastAsiaTheme="minorHAnsi" w:cs="Times New Roman"/>
          <w:kern w:val="0"/>
          <w:lang w:val="en-US" w:eastAsia="en-US" w:bidi="ar-SA"/>
        </w:rPr>
        <w:t xml:space="preserve"> </w:t>
      </w:r>
      <w:r w:rsidRPr="00EC2793" w:rsidR="00EC2793">
        <w:rPr>
          <w:rFonts w:eastAsiaTheme="minorHAnsi" w:cs="Times New Roman"/>
          <w:kern w:val="0"/>
          <w:lang w:val="en-US" w:eastAsia="en-US" w:bidi="ar-SA"/>
        </w:rPr>
        <w:t>și</w:t>
      </w:r>
      <w:r w:rsidRPr="00EC2793" w:rsidR="00EC2793">
        <w:rPr>
          <w:rFonts w:eastAsiaTheme="minorHAnsi" w:cs="Times New Roman"/>
          <w:kern w:val="0"/>
          <w:lang w:val="en-US" w:eastAsia="en-US" w:bidi="ar-SA"/>
        </w:rPr>
        <w:t xml:space="preserve"> </w:t>
      </w:r>
      <w:r w:rsidRPr="00EC2793" w:rsidR="00EC2793">
        <w:rPr>
          <w:rFonts w:eastAsiaTheme="minorHAnsi" w:cs="Times New Roman"/>
          <w:kern w:val="0"/>
          <w:lang w:val="en-US" w:eastAsia="en-US" w:bidi="ar-SA"/>
        </w:rPr>
        <w:t>p</w:t>
      </w:r>
      <w:r w:rsidR="00EC2793">
        <w:rPr>
          <w:rFonts w:eastAsiaTheme="minorHAnsi" w:cs="Times New Roman"/>
          <w:kern w:val="0"/>
          <w:lang w:val="en-US" w:eastAsia="en-US" w:bidi="ar-SA"/>
        </w:rPr>
        <w:t>entru</w:t>
      </w:r>
      <w:r w:rsidR="00EC2793">
        <w:rPr>
          <w:rFonts w:eastAsiaTheme="minorHAnsi" w:cs="Times New Roman"/>
          <w:kern w:val="0"/>
          <w:lang w:val="en-US" w:eastAsia="en-US" w:bidi="ar-SA"/>
        </w:rPr>
        <w:t xml:space="preserve"> </w:t>
      </w:r>
      <w:r w:rsidR="00EC2793">
        <w:rPr>
          <w:rFonts w:eastAsiaTheme="minorHAnsi" w:cs="Times New Roman"/>
          <w:kern w:val="0"/>
          <w:lang w:val="en-US" w:eastAsia="en-US" w:bidi="ar-SA"/>
        </w:rPr>
        <w:t>sănătatea</w:t>
      </w:r>
      <w:r w:rsidR="00EC2793">
        <w:rPr>
          <w:rFonts w:eastAsiaTheme="minorHAnsi" w:cs="Times New Roman"/>
          <w:kern w:val="0"/>
          <w:lang w:val="en-US" w:eastAsia="en-US" w:bidi="ar-SA"/>
        </w:rPr>
        <w:t xml:space="preserve"> </w:t>
      </w:r>
      <w:r w:rsidR="00EC2793">
        <w:rPr>
          <w:rFonts w:eastAsiaTheme="minorHAnsi" w:cs="Times New Roman"/>
          <w:kern w:val="0"/>
          <w:lang w:val="en-US" w:eastAsia="en-US" w:bidi="ar-SA"/>
        </w:rPr>
        <w:t>pădurii</w:t>
      </w:r>
      <w:r w:rsidRPr="00EC2793" w:rsidR="00EC2793">
        <w:rPr>
          <w:rFonts w:eastAsiaTheme="minorHAnsi" w:cs="Times New Roman"/>
          <w:kern w:val="0"/>
          <w:lang w:val="en-US" w:eastAsia="en-US" w:bidi="ar-SA"/>
        </w:rPr>
        <w:t xml:space="preserve"> (</w:t>
      </w:r>
      <w:r w:rsidRPr="00EC2793" w:rsidR="00EC2793">
        <w:rPr>
          <w:rFonts w:eastAsiaTheme="minorHAnsi" w:cs="Times New Roman"/>
          <w:kern w:val="0"/>
          <w:lang w:val="en-US" w:eastAsia="en-US" w:bidi="ar-SA"/>
        </w:rPr>
        <w:t>în</w:t>
      </w:r>
      <w:r w:rsidRPr="00EC2793" w:rsidR="00EC2793">
        <w:rPr>
          <w:rFonts w:eastAsiaTheme="minorHAnsi" w:cs="Times New Roman"/>
          <w:kern w:val="0"/>
          <w:lang w:val="en-US" w:eastAsia="en-US" w:bidi="ar-SA"/>
        </w:rPr>
        <w:t xml:space="preserve"> </w:t>
      </w:r>
      <w:r w:rsidRPr="00EC2793" w:rsidR="00EC2793">
        <w:rPr>
          <w:rFonts w:eastAsiaTheme="minorHAnsi" w:cs="Times New Roman"/>
          <w:kern w:val="0"/>
          <w:lang w:val="en-US" w:eastAsia="en-US" w:bidi="ar-SA"/>
        </w:rPr>
        <w:t>cazul</w:t>
      </w:r>
      <w:r w:rsidRPr="00EC2793" w:rsidR="00EC2793">
        <w:rPr>
          <w:rFonts w:eastAsiaTheme="minorHAnsi" w:cs="Times New Roman"/>
          <w:kern w:val="0"/>
          <w:lang w:val="en-US" w:eastAsia="en-US" w:bidi="ar-SA"/>
        </w:rPr>
        <w:t xml:space="preserve"> </w:t>
      </w:r>
      <w:r w:rsidRPr="00EC2793" w:rsidR="00EC2793">
        <w:rPr>
          <w:rFonts w:eastAsiaTheme="minorHAnsi" w:cs="Times New Roman"/>
          <w:kern w:val="0"/>
          <w:lang w:val="en-US" w:eastAsia="en-US" w:bidi="ar-SA"/>
        </w:rPr>
        <w:t>atacurilor</w:t>
      </w:r>
      <w:r w:rsidRPr="00EC2793" w:rsidR="00EC2793">
        <w:rPr>
          <w:rFonts w:eastAsiaTheme="minorHAnsi" w:cs="Times New Roman"/>
          <w:kern w:val="0"/>
          <w:lang w:val="en-US" w:eastAsia="en-US" w:bidi="ar-SA"/>
        </w:rPr>
        <w:t xml:space="preserve"> cu </w:t>
      </w:r>
      <w:r w:rsidRPr="00EC2793" w:rsidR="00EC2793">
        <w:rPr>
          <w:rFonts w:eastAsiaTheme="minorHAnsi" w:cs="Times New Roman"/>
          <w:kern w:val="0"/>
          <w:lang w:val="en-US" w:eastAsia="en-US" w:bidi="ar-SA"/>
        </w:rPr>
        <w:t>Ipidae</w:t>
      </w:r>
      <w:r w:rsidRPr="00EC2793" w:rsidR="00EC2793">
        <w:rPr>
          <w:rFonts w:eastAsiaTheme="minorHAnsi" w:cs="Times New Roman"/>
          <w:kern w:val="0"/>
          <w:lang w:val="en-US" w:eastAsia="en-US" w:bidi="ar-SA"/>
        </w:rPr>
        <w:t xml:space="preserve"> se </w:t>
      </w:r>
      <w:r w:rsidRPr="00EC2793" w:rsidR="00EC2793">
        <w:rPr>
          <w:rFonts w:eastAsiaTheme="minorHAnsi" w:cs="Times New Roman"/>
          <w:kern w:val="0"/>
          <w:lang w:val="en-US" w:eastAsia="en-US" w:bidi="ar-SA"/>
        </w:rPr>
        <w:t>poate</w:t>
      </w:r>
      <w:r w:rsidRPr="00EC2793" w:rsidR="00EC2793">
        <w:rPr>
          <w:rFonts w:eastAsiaTheme="minorHAnsi" w:cs="Times New Roman"/>
          <w:kern w:val="0"/>
          <w:lang w:val="en-US" w:eastAsia="en-US" w:bidi="ar-SA"/>
        </w:rPr>
        <w:t xml:space="preserve"> </w:t>
      </w:r>
      <w:r w:rsidRPr="00EC2793" w:rsidR="00EC2793">
        <w:rPr>
          <w:rFonts w:eastAsiaTheme="minorHAnsi" w:cs="Times New Roman"/>
          <w:kern w:val="0"/>
          <w:lang w:val="en-US" w:eastAsia="en-US" w:bidi="ar-SA"/>
        </w:rPr>
        <w:t>ajunge</w:t>
      </w:r>
      <w:r w:rsidRPr="00EC2793" w:rsidR="00EC2793">
        <w:rPr>
          <w:rFonts w:eastAsiaTheme="minorHAnsi" w:cs="Times New Roman"/>
          <w:kern w:val="0"/>
          <w:lang w:val="en-US" w:eastAsia="en-US" w:bidi="ar-SA"/>
        </w:rPr>
        <w:t xml:space="preserve"> la </w:t>
      </w:r>
      <w:r w:rsidRPr="00EC2793" w:rsidR="00EC2793">
        <w:rPr>
          <w:rFonts w:eastAsiaTheme="minorHAnsi" w:cs="Times New Roman"/>
          <w:kern w:val="0"/>
          <w:lang w:val="en-US" w:eastAsia="en-US" w:bidi="ar-SA"/>
        </w:rPr>
        <w:t>dispariția</w:t>
      </w:r>
      <w:r w:rsidRPr="00EC2793" w:rsidR="00EC2793">
        <w:rPr>
          <w:rFonts w:eastAsiaTheme="minorHAnsi" w:cs="Times New Roman"/>
          <w:kern w:val="0"/>
          <w:lang w:val="en-US" w:eastAsia="en-US" w:bidi="ar-SA"/>
        </w:rPr>
        <w:t xml:space="preserve"> </w:t>
      </w:r>
      <w:r w:rsidRPr="00EC2793" w:rsidR="00EC2793">
        <w:rPr>
          <w:rFonts w:eastAsiaTheme="minorHAnsi" w:cs="Times New Roman"/>
          <w:kern w:val="0"/>
          <w:lang w:val="en-US" w:eastAsia="en-US" w:bidi="ar-SA"/>
        </w:rPr>
        <w:t>unor</w:t>
      </w:r>
      <w:r w:rsidRPr="00EC2793" w:rsidR="00EC2793">
        <w:rPr>
          <w:rFonts w:eastAsiaTheme="minorHAnsi" w:cs="Times New Roman"/>
          <w:kern w:val="0"/>
          <w:lang w:val="en-US" w:eastAsia="en-US" w:bidi="ar-SA"/>
        </w:rPr>
        <w:t xml:space="preserve"> </w:t>
      </w:r>
      <w:r w:rsidRPr="00EC2793" w:rsidR="00EC2793">
        <w:rPr>
          <w:rFonts w:eastAsiaTheme="minorHAnsi" w:cs="Times New Roman"/>
          <w:kern w:val="0"/>
          <w:lang w:val="en-US" w:eastAsia="en-US" w:bidi="ar-SA"/>
        </w:rPr>
        <w:t>produse</w:t>
      </w:r>
      <w:r w:rsidRPr="00EC2793" w:rsidR="00EC2793">
        <w:rPr>
          <w:rFonts w:eastAsiaTheme="minorHAnsi" w:cs="Times New Roman"/>
          <w:kern w:val="0"/>
          <w:lang w:val="en-US" w:eastAsia="en-US" w:bidi="ar-SA"/>
        </w:rPr>
        <w:t xml:space="preserve"> </w:t>
      </w:r>
      <w:r w:rsidRPr="00EC2793" w:rsidR="00EC2793">
        <w:rPr>
          <w:rFonts w:eastAsiaTheme="minorHAnsi" w:cs="Times New Roman"/>
          <w:kern w:val="0"/>
          <w:lang w:val="en-US" w:eastAsia="en-US" w:bidi="ar-SA"/>
        </w:rPr>
        <w:t>important</w:t>
      </w:r>
      <w:r w:rsidR="003F62FE">
        <w:rPr>
          <w:rFonts w:eastAsiaTheme="minorHAnsi" w:cs="Times New Roman"/>
          <w:kern w:val="0"/>
          <w:lang w:val="en-US" w:eastAsia="en-US" w:bidi="ar-SA"/>
        </w:rPr>
        <w:t>e</w:t>
      </w:r>
      <w:r w:rsidR="003F62FE">
        <w:rPr>
          <w:rFonts w:eastAsiaTheme="minorHAnsi" w:cs="Times New Roman"/>
          <w:kern w:val="0"/>
          <w:lang w:val="en-US" w:eastAsia="en-US" w:bidi="ar-SA"/>
        </w:rPr>
        <w:t xml:space="preserve">, precum </w:t>
      </w:r>
      <w:r w:rsidR="003F62FE">
        <w:rPr>
          <w:rFonts w:eastAsiaTheme="minorHAnsi" w:cs="Times New Roman"/>
          <w:kern w:val="0"/>
          <w:lang w:val="en-US" w:eastAsia="en-US" w:bidi="ar-SA"/>
        </w:rPr>
        <w:t>plantele</w:t>
      </w:r>
      <w:r w:rsidR="003F62FE">
        <w:rPr>
          <w:rFonts w:eastAsiaTheme="minorHAnsi" w:cs="Times New Roman"/>
          <w:kern w:val="0"/>
          <w:lang w:val="en-US" w:eastAsia="en-US" w:bidi="ar-SA"/>
        </w:rPr>
        <w:t xml:space="preserve"> </w:t>
      </w:r>
      <w:r w:rsidR="003F62FE">
        <w:rPr>
          <w:rFonts w:eastAsiaTheme="minorHAnsi" w:cs="Times New Roman"/>
          <w:kern w:val="0"/>
          <w:lang w:val="en-US" w:eastAsia="en-US" w:bidi="ar-SA"/>
        </w:rPr>
        <w:t>medicinale</w:t>
      </w:r>
      <w:r w:rsidR="003F62FE">
        <w:rPr>
          <w:rFonts w:eastAsiaTheme="minorHAnsi" w:cs="Times New Roman"/>
          <w:kern w:val="0"/>
          <w:lang w:val="en-US" w:eastAsia="en-US" w:bidi="ar-SA"/>
        </w:rPr>
        <w:t xml:space="preserve">). </w:t>
      </w:r>
      <w:r w:rsidRPr="00EC2793" w:rsidR="00EC2793">
        <w:rPr>
          <w:rFonts w:eastAsia="Times New Roman"/>
          <w:kern w:val="0"/>
          <w:szCs w:val="20"/>
          <w:lang w:val="en-US" w:eastAsia="en-US" w:bidi="ar-SA"/>
        </w:rPr>
        <w:t>Lucrările</w:t>
      </w:r>
      <w:r w:rsidRPr="00EC2793" w:rsidR="00EC2793">
        <w:rPr>
          <w:rFonts w:eastAsia="Times New Roman"/>
          <w:kern w:val="0"/>
          <w:szCs w:val="20"/>
          <w:lang w:val="en-US" w:eastAsia="en-US" w:bidi="ar-SA"/>
        </w:rPr>
        <w:t xml:space="preserve"> </w:t>
      </w:r>
      <w:r w:rsidRPr="00EC2793" w:rsidR="00EC2793">
        <w:rPr>
          <w:rFonts w:eastAsia="Times New Roman"/>
          <w:kern w:val="0"/>
          <w:szCs w:val="20"/>
          <w:lang w:val="en-US" w:eastAsia="en-US" w:bidi="ar-SA"/>
        </w:rPr>
        <w:t>prevăzute</w:t>
      </w:r>
      <w:r w:rsidRPr="00EC2793" w:rsidR="00EC2793">
        <w:rPr>
          <w:rFonts w:eastAsia="Times New Roman"/>
          <w:kern w:val="0"/>
          <w:szCs w:val="20"/>
          <w:lang w:val="en-US" w:eastAsia="en-US" w:bidi="ar-SA"/>
        </w:rPr>
        <w:t xml:space="preserve"> nu </w:t>
      </w:r>
      <w:r w:rsidRPr="00EC2793" w:rsidR="00EC2793">
        <w:rPr>
          <w:rFonts w:eastAsia="Times New Roman"/>
          <w:kern w:val="0"/>
          <w:szCs w:val="20"/>
          <w:lang w:val="en-US" w:eastAsia="en-US" w:bidi="ar-SA"/>
        </w:rPr>
        <w:t>vor</w:t>
      </w:r>
      <w:r w:rsidRPr="00EC2793" w:rsidR="00EC2793">
        <w:rPr>
          <w:rFonts w:eastAsia="Times New Roman"/>
          <w:kern w:val="0"/>
          <w:szCs w:val="20"/>
          <w:lang w:val="en-US" w:eastAsia="en-US" w:bidi="ar-SA"/>
        </w:rPr>
        <w:t xml:space="preserve"> </w:t>
      </w:r>
      <w:r w:rsidRPr="00EC2793" w:rsidR="00EC2793">
        <w:rPr>
          <w:rFonts w:eastAsia="Times New Roman"/>
          <w:kern w:val="0"/>
          <w:szCs w:val="20"/>
          <w:lang w:val="en-US" w:eastAsia="en-US" w:bidi="ar-SA"/>
        </w:rPr>
        <w:t>avea</w:t>
      </w:r>
      <w:r w:rsidRPr="00EC2793" w:rsidR="00EC2793">
        <w:rPr>
          <w:rFonts w:eastAsia="Times New Roman"/>
          <w:kern w:val="0"/>
          <w:szCs w:val="20"/>
          <w:lang w:val="en-US" w:eastAsia="en-US" w:bidi="ar-SA"/>
        </w:rPr>
        <w:t xml:space="preserve"> </w:t>
      </w:r>
      <w:r w:rsidRPr="00EC2793" w:rsidR="00EC2793">
        <w:rPr>
          <w:rFonts w:eastAsia="Times New Roman"/>
          <w:kern w:val="0"/>
          <w:szCs w:val="20"/>
          <w:lang w:val="en-US" w:eastAsia="en-US" w:bidi="ar-SA"/>
        </w:rPr>
        <w:t>efecte</w:t>
      </w:r>
      <w:r w:rsidRPr="00EC2793" w:rsidR="00EC2793">
        <w:rPr>
          <w:rFonts w:eastAsia="Times New Roman"/>
          <w:kern w:val="0"/>
          <w:szCs w:val="20"/>
          <w:lang w:val="en-US" w:eastAsia="en-US" w:bidi="ar-SA"/>
        </w:rPr>
        <w:t xml:space="preserve"> </w:t>
      </w:r>
      <w:r w:rsidRPr="00EC2793" w:rsidR="00EC2793">
        <w:rPr>
          <w:rFonts w:eastAsia="Times New Roman"/>
          <w:kern w:val="0"/>
          <w:szCs w:val="20"/>
          <w:lang w:val="en-US" w:eastAsia="en-US" w:bidi="ar-SA"/>
        </w:rPr>
        <w:t>secundare</w:t>
      </w:r>
      <w:r w:rsidRPr="00EC2793" w:rsidR="00EC2793">
        <w:rPr>
          <w:rFonts w:eastAsia="Times New Roman"/>
          <w:kern w:val="0"/>
          <w:szCs w:val="20"/>
          <w:lang w:val="en-US" w:eastAsia="en-US" w:bidi="ar-SA"/>
        </w:rPr>
        <w:t xml:space="preserve">, </w:t>
      </w:r>
      <w:r w:rsidRPr="00EC2793" w:rsidR="00EC2793">
        <w:rPr>
          <w:rFonts w:eastAsia="Times New Roman"/>
          <w:kern w:val="0"/>
          <w:szCs w:val="20"/>
          <w:lang w:val="en-US" w:eastAsia="en-US" w:bidi="ar-SA"/>
        </w:rPr>
        <w:t>pemanente</w:t>
      </w:r>
      <w:r w:rsidRPr="00EC2793" w:rsidR="00EC2793">
        <w:rPr>
          <w:rFonts w:eastAsia="Times New Roman"/>
          <w:kern w:val="0"/>
          <w:szCs w:val="20"/>
          <w:lang w:val="en-US" w:eastAsia="en-US" w:bidi="ar-SA"/>
        </w:rPr>
        <w:t xml:space="preserve"> </w:t>
      </w:r>
      <w:r w:rsidRPr="00EC2793" w:rsidR="00EC2793">
        <w:rPr>
          <w:rFonts w:eastAsia="Times New Roman"/>
          <w:kern w:val="0"/>
          <w:szCs w:val="20"/>
          <w:lang w:val="en-US" w:eastAsia="en-US" w:bidi="ar-SA"/>
        </w:rPr>
        <w:t>și</w:t>
      </w:r>
      <w:r w:rsidRPr="00EC2793" w:rsidR="00EC2793">
        <w:rPr>
          <w:rFonts w:eastAsia="Times New Roman"/>
          <w:kern w:val="0"/>
          <w:szCs w:val="20"/>
          <w:lang w:val="en-US" w:eastAsia="en-US" w:bidi="ar-SA"/>
        </w:rPr>
        <w:t xml:space="preserve"> </w:t>
      </w:r>
      <w:r w:rsidRPr="00EC2793" w:rsidR="00EC2793">
        <w:rPr>
          <w:rFonts w:eastAsia="Times New Roman"/>
          <w:kern w:val="0"/>
          <w:szCs w:val="20"/>
          <w:lang w:val="en-US" w:eastAsia="en-US" w:bidi="ar-SA"/>
        </w:rPr>
        <w:t>sinergice</w:t>
      </w:r>
      <w:r w:rsidR="00366E3D">
        <w:rPr>
          <w:rFonts w:eastAsia="Times New Roman"/>
          <w:kern w:val="0"/>
          <w:szCs w:val="20"/>
          <w:lang w:val="en-US" w:eastAsia="en-US" w:bidi="ar-SA"/>
        </w:rPr>
        <w:t>.</w:t>
      </w:r>
    </w:p>
    <w:p w:rsidR="002F7880" w:rsidP="003F62FE" w14:paraId="20F8FD71" w14:textId="0824BB82">
      <w:pPr>
        <w:pStyle w:val="BodyText"/>
        <w:spacing w:after="0"/>
        <w:rPr>
          <w:rFonts w:eastAsia="Times New Roman"/>
          <w:kern w:val="0"/>
          <w:szCs w:val="20"/>
          <w:lang w:val="en-US" w:eastAsia="en-US" w:bidi="ar-SA"/>
        </w:rPr>
      </w:pPr>
    </w:p>
    <w:p w:rsidR="00A61347" w:rsidRPr="003A63D4" w:rsidP="00875376" w14:paraId="69F0ED65" w14:textId="77777777">
      <w:pPr>
        <w:pStyle w:val="Heading2"/>
        <w:rPr>
          <w:rFonts w:eastAsiaTheme="minorHAnsi"/>
          <w:lang w:val="en-US" w:eastAsia="en-US" w:bidi="ar-SA"/>
        </w:rPr>
      </w:pPr>
      <w:r>
        <w:rPr>
          <w:rFonts w:eastAsiaTheme="minorHAnsi"/>
          <w:lang w:val="en-US" w:eastAsia="en-US" w:bidi="ar-SA"/>
        </w:rPr>
        <w:t xml:space="preserve"> </w:t>
      </w:r>
      <w:bookmarkStart w:id="219" w:name="_Toc117091668"/>
      <w:bookmarkStart w:id="220" w:name="_Toc117091946"/>
      <w:bookmarkStart w:id="221" w:name="_Toc117092241"/>
      <w:r w:rsidRPr="003A63D4">
        <w:rPr>
          <w:rFonts w:eastAsiaTheme="minorHAnsi"/>
          <w:lang w:val="en-US" w:eastAsia="en-US" w:bidi="ar-SA"/>
        </w:rPr>
        <w:t xml:space="preserve">7.11. </w:t>
      </w:r>
      <w:r w:rsidRPr="003A63D4">
        <w:rPr>
          <w:rFonts w:eastAsiaTheme="minorHAnsi"/>
          <w:lang w:val="en-US" w:eastAsia="en-US" w:bidi="ar-SA"/>
        </w:rPr>
        <w:t>Analiza</w:t>
      </w:r>
      <w:r w:rsidRPr="003A63D4">
        <w:rPr>
          <w:rFonts w:eastAsiaTheme="minorHAnsi"/>
          <w:lang w:val="en-US" w:eastAsia="en-US" w:bidi="ar-SA"/>
        </w:rPr>
        <w:t xml:space="preserve"> </w:t>
      </w:r>
      <w:r w:rsidRPr="003A63D4">
        <w:rPr>
          <w:rFonts w:eastAsiaTheme="minorHAnsi"/>
          <w:lang w:val="en-US" w:eastAsia="en-US" w:bidi="ar-SA"/>
        </w:rPr>
        <w:t>impactului</w:t>
      </w:r>
      <w:r w:rsidRPr="003A63D4">
        <w:rPr>
          <w:rFonts w:eastAsiaTheme="minorHAnsi"/>
          <w:lang w:val="en-US" w:eastAsia="en-US" w:bidi="ar-SA"/>
        </w:rPr>
        <w:t xml:space="preserve"> </w:t>
      </w:r>
      <w:r w:rsidRPr="003A63D4">
        <w:rPr>
          <w:rFonts w:eastAsiaTheme="minorHAnsi"/>
          <w:lang w:val="en-US" w:eastAsia="en-US" w:bidi="ar-SA"/>
        </w:rPr>
        <w:t>asupra</w:t>
      </w:r>
      <w:r w:rsidRPr="003A63D4">
        <w:rPr>
          <w:rFonts w:eastAsiaTheme="minorHAnsi"/>
          <w:lang w:val="en-US" w:eastAsia="en-US" w:bidi="ar-SA"/>
        </w:rPr>
        <w:t xml:space="preserve"> </w:t>
      </w:r>
      <w:r w:rsidRPr="003A63D4" w:rsidR="003A63D4">
        <w:rPr>
          <w:rFonts w:eastAsiaTheme="minorHAnsi"/>
          <w:lang w:val="en-US" w:eastAsia="en-US" w:bidi="ar-SA"/>
        </w:rPr>
        <w:t>patrimoniului</w:t>
      </w:r>
      <w:r w:rsidRPr="003A63D4" w:rsidR="003A63D4">
        <w:rPr>
          <w:rFonts w:eastAsiaTheme="minorHAnsi"/>
          <w:lang w:val="en-US" w:eastAsia="en-US" w:bidi="ar-SA"/>
        </w:rPr>
        <w:t xml:space="preserve"> cultural </w:t>
      </w:r>
      <w:r w:rsidRPr="003A63D4" w:rsidR="003A63D4">
        <w:rPr>
          <w:rFonts w:eastAsiaTheme="minorHAnsi"/>
          <w:lang w:val="en-US" w:eastAsia="en-US" w:bidi="ar-SA"/>
        </w:rPr>
        <w:t>și</w:t>
      </w:r>
      <w:r w:rsidRPr="003A63D4" w:rsidR="003A63D4">
        <w:rPr>
          <w:rFonts w:eastAsiaTheme="minorHAnsi"/>
          <w:lang w:val="en-US" w:eastAsia="en-US" w:bidi="ar-SA"/>
        </w:rPr>
        <w:t xml:space="preserve"> a </w:t>
      </w:r>
      <w:r w:rsidRPr="003A63D4" w:rsidR="003A63D4">
        <w:rPr>
          <w:rFonts w:eastAsiaTheme="minorHAnsi"/>
          <w:lang w:val="en-US" w:eastAsia="en-US" w:bidi="ar-SA"/>
        </w:rPr>
        <w:t>peisajului</w:t>
      </w:r>
      <w:bookmarkEnd w:id="219"/>
      <w:bookmarkEnd w:id="220"/>
      <w:bookmarkEnd w:id="221"/>
    </w:p>
    <w:p w:rsidR="0073051E" w:rsidP="0073051E" w14:paraId="5AD03839" w14:textId="77777777">
      <w:pPr>
        <w:tabs>
          <w:tab w:val="left" w:pos="241"/>
        </w:tabs>
        <w:suppressAutoHyphens w:val="0"/>
        <w:spacing w:line="0" w:lineRule="atLeast"/>
        <w:rPr>
          <w:rFonts w:eastAsiaTheme="minorHAnsi" w:cs="Times New Roman"/>
          <w:i/>
          <w:kern w:val="0"/>
          <w:szCs w:val="21"/>
          <w:lang w:val="en-US" w:eastAsia="en-US" w:bidi="ar-SA"/>
        </w:rPr>
      </w:pPr>
    </w:p>
    <w:p w:rsidR="0073051E" w:rsidRPr="00E96504" w:rsidP="00E96504" w14:paraId="0109B834" w14:textId="77777777">
      <w:pPr>
        <w:tabs>
          <w:tab w:val="left" w:pos="241"/>
        </w:tabs>
        <w:suppressAutoHyphens w:val="0"/>
        <w:spacing w:line="0" w:lineRule="atLeast"/>
        <w:rPr>
          <w:rFonts w:eastAsiaTheme="minorHAnsi" w:cs="Times New Roman"/>
          <w:kern w:val="0"/>
          <w:szCs w:val="21"/>
          <w:lang w:val="en-US" w:eastAsia="en-US" w:bidi="ar-SA"/>
        </w:rPr>
      </w:pPr>
      <w:r w:rsidRPr="00E96504">
        <w:rPr>
          <w:rFonts w:eastAsiaTheme="minorHAnsi" w:cs="Times New Roman"/>
          <w:kern w:val="0"/>
          <w:szCs w:val="21"/>
          <w:lang w:val="en-US" w:eastAsia="en-US" w:bidi="ar-SA"/>
        </w:rPr>
        <w:t xml:space="preserve">Din </w:t>
      </w:r>
      <w:r w:rsidRPr="00E96504">
        <w:rPr>
          <w:rFonts w:eastAsiaTheme="minorHAnsi" w:cs="Times New Roman"/>
          <w:kern w:val="0"/>
          <w:szCs w:val="21"/>
          <w:lang w:val="en-US" w:eastAsia="en-US" w:bidi="ar-SA"/>
        </w:rPr>
        <w:t>punct</w:t>
      </w:r>
      <w:r w:rsidRPr="00E96504">
        <w:rPr>
          <w:rFonts w:eastAsiaTheme="minorHAnsi" w:cs="Times New Roman"/>
          <w:kern w:val="0"/>
          <w:szCs w:val="21"/>
          <w:lang w:val="en-US" w:eastAsia="en-US" w:bidi="ar-SA"/>
        </w:rPr>
        <w:t xml:space="preserve"> de </w:t>
      </w:r>
      <w:r w:rsidRPr="00E96504">
        <w:rPr>
          <w:rFonts w:eastAsiaTheme="minorHAnsi" w:cs="Times New Roman"/>
          <w:kern w:val="0"/>
          <w:szCs w:val="21"/>
          <w:lang w:val="en-US" w:eastAsia="en-US" w:bidi="ar-SA"/>
        </w:rPr>
        <w:t>vedere</w:t>
      </w:r>
      <w:r w:rsidRPr="00E96504">
        <w:rPr>
          <w:rFonts w:eastAsiaTheme="minorHAnsi" w:cs="Times New Roman"/>
          <w:kern w:val="0"/>
          <w:szCs w:val="21"/>
          <w:lang w:val="en-US" w:eastAsia="en-US" w:bidi="ar-SA"/>
        </w:rPr>
        <w:t xml:space="preserve"> al </w:t>
      </w:r>
      <w:r w:rsidRPr="00E96504">
        <w:rPr>
          <w:rFonts w:eastAsiaTheme="minorHAnsi" w:cs="Times New Roman"/>
          <w:kern w:val="0"/>
          <w:szCs w:val="21"/>
          <w:lang w:val="en-US" w:eastAsia="en-US" w:bidi="ar-SA"/>
        </w:rPr>
        <w:t>peisajului</w:t>
      </w:r>
      <w:r w:rsidRPr="00E96504">
        <w:rPr>
          <w:rFonts w:eastAsiaTheme="minorHAnsi" w:cs="Times New Roman"/>
          <w:kern w:val="0"/>
          <w:szCs w:val="21"/>
          <w:lang w:val="en-US" w:eastAsia="en-US" w:bidi="ar-SA"/>
        </w:rPr>
        <w:t xml:space="preserve"> </w:t>
      </w:r>
      <w:r w:rsidRPr="00E96504">
        <w:rPr>
          <w:rFonts w:eastAsiaTheme="minorHAnsi" w:cs="Times New Roman"/>
          <w:kern w:val="0"/>
          <w:szCs w:val="21"/>
          <w:lang w:val="en-US" w:eastAsia="en-US" w:bidi="ar-SA"/>
        </w:rPr>
        <w:t>implementarea</w:t>
      </w:r>
      <w:r w:rsidRPr="00E96504">
        <w:rPr>
          <w:rFonts w:eastAsiaTheme="minorHAnsi" w:cs="Times New Roman"/>
          <w:kern w:val="0"/>
          <w:szCs w:val="21"/>
          <w:lang w:val="en-US" w:eastAsia="en-US" w:bidi="ar-SA"/>
        </w:rPr>
        <w:t xml:space="preserve"> </w:t>
      </w:r>
      <w:r w:rsidRPr="00E96504">
        <w:rPr>
          <w:rFonts w:eastAsiaTheme="minorHAnsi" w:cs="Times New Roman"/>
          <w:kern w:val="0"/>
          <w:szCs w:val="21"/>
          <w:lang w:val="en-US" w:eastAsia="en-US" w:bidi="ar-SA"/>
        </w:rPr>
        <w:t>planu</w:t>
      </w:r>
      <w:r w:rsidR="003D1B7F">
        <w:rPr>
          <w:rFonts w:eastAsiaTheme="minorHAnsi" w:cs="Times New Roman"/>
          <w:kern w:val="0"/>
          <w:szCs w:val="21"/>
          <w:lang w:val="en-US" w:eastAsia="en-US" w:bidi="ar-SA"/>
        </w:rPr>
        <w:t>lui</w:t>
      </w:r>
      <w:r w:rsidR="003D1B7F">
        <w:rPr>
          <w:rFonts w:eastAsiaTheme="minorHAnsi" w:cs="Times New Roman"/>
          <w:kern w:val="0"/>
          <w:szCs w:val="21"/>
          <w:lang w:val="en-US" w:eastAsia="en-US" w:bidi="ar-SA"/>
        </w:rPr>
        <w:t xml:space="preserve"> nu </w:t>
      </w:r>
      <w:r w:rsidR="003D1B7F">
        <w:rPr>
          <w:rFonts w:eastAsiaTheme="minorHAnsi" w:cs="Times New Roman"/>
          <w:kern w:val="0"/>
          <w:szCs w:val="21"/>
          <w:lang w:val="en-US" w:eastAsia="en-US" w:bidi="ar-SA"/>
        </w:rPr>
        <w:t>va</w:t>
      </w:r>
      <w:r w:rsidR="003D1B7F">
        <w:rPr>
          <w:rFonts w:eastAsiaTheme="minorHAnsi" w:cs="Times New Roman"/>
          <w:kern w:val="0"/>
          <w:szCs w:val="21"/>
          <w:lang w:val="en-US" w:eastAsia="en-US" w:bidi="ar-SA"/>
        </w:rPr>
        <w:t xml:space="preserve"> </w:t>
      </w:r>
      <w:r w:rsidR="003D1B7F">
        <w:rPr>
          <w:rFonts w:eastAsiaTheme="minorHAnsi" w:cs="Times New Roman"/>
          <w:kern w:val="0"/>
          <w:szCs w:val="21"/>
          <w:lang w:val="en-US" w:eastAsia="en-US" w:bidi="ar-SA"/>
        </w:rPr>
        <w:t>aduce</w:t>
      </w:r>
      <w:r w:rsidR="003D1B7F">
        <w:rPr>
          <w:rFonts w:eastAsiaTheme="minorHAnsi" w:cs="Times New Roman"/>
          <w:kern w:val="0"/>
          <w:szCs w:val="21"/>
          <w:lang w:val="en-US" w:eastAsia="en-US" w:bidi="ar-SA"/>
        </w:rPr>
        <w:t xml:space="preserve"> </w:t>
      </w:r>
      <w:r w:rsidR="003D1B7F">
        <w:rPr>
          <w:rFonts w:eastAsiaTheme="minorHAnsi" w:cs="Times New Roman"/>
          <w:kern w:val="0"/>
          <w:szCs w:val="21"/>
          <w:lang w:val="en-US" w:eastAsia="en-US" w:bidi="ar-SA"/>
        </w:rPr>
        <w:t>nicio</w:t>
      </w:r>
      <w:r w:rsidR="003D1B7F">
        <w:rPr>
          <w:rFonts w:eastAsiaTheme="minorHAnsi" w:cs="Times New Roman"/>
          <w:kern w:val="0"/>
          <w:szCs w:val="21"/>
          <w:lang w:val="en-US" w:eastAsia="en-US" w:bidi="ar-SA"/>
        </w:rPr>
        <w:t xml:space="preserve"> </w:t>
      </w:r>
      <w:r w:rsidR="003D1B7F">
        <w:rPr>
          <w:rFonts w:eastAsiaTheme="minorHAnsi" w:cs="Times New Roman"/>
          <w:kern w:val="0"/>
          <w:szCs w:val="21"/>
          <w:lang w:val="en-US" w:eastAsia="en-US" w:bidi="ar-SA"/>
        </w:rPr>
        <w:t>schimbare</w:t>
      </w:r>
      <w:r w:rsidRPr="00E96504" w:rsidR="002515B6">
        <w:rPr>
          <w:rFonts w:eastAsiaTheme="minorHAnsi" w:cs="Times New Roman"/>
          <w:kern w:val="0"/>
          <w:szCs w:val="21"/>
          <w:lang w:val="en-US" w:eastAsia="en-US" w:bidi="ar-SA"/>
        </w:rPr>
        <w:t xml:space="preserve">, </w:t>
      </w:r>
      <w:r w:rsidRPr="00E96504" w:rsidR="002515B6">
        <w:rPr>
          <w:rFonts w:eastAsiaTheme="minorHAnsi" w:cs="Times New Roman"/>
          <w:kern w:val="0"/>
          <w:szCs w:val="21"/>
          <w:lang w:val="en-US" w:eastAsia="en-US" w:bidi="ar-SA"/>
        </w:rPr>
        <w:t>doar</w:t>
      </w:r>
      <w:r w:rsidRPr="00E96504" w:rsidR="002515B6">
        <w:rPr>
          <w:rFonts w:eastAsiaTheme="minorHAnsi" w:cs="Times New Roman"/>
          <w:kern w:val="0"/>
          <w:szCs w:val="21"/>
          <w:lang w:val="en-US" w:eastAsia="en-US" w:bidi="ar-SA"/>
        </w:rPr>
        <w:t xml:space="preserve"> </w:t>
      </w:r>
      <w:r w:rsidRPr="00E96504" w:rsidR="002515B6">
        <w:rPr>
          <w:rFonts w:eastAsiaTheme="minorHAnsi" w:cs="Times New Roman"/>
          <w:kern w:val="0"/>
          <w:szCs w:val="21"/>
          <w:lang w:val="en-US" w:eastAsia="en-US" w:bidi="ar-SA"/>
        </w:rPr>
        <w:t>în</w:t>
      </w:r>
      <w:r w:rsidRPr="00E96504" w:rsidR="002515B6">
        <w:rPr>
          <w:rFonts w:eastAsiaTheme="minorHAnsi" w:cs="Times New Roman"/>
          <w:kern w:val="0"/>
          <w:szCs w:val="21"/>
          <w:lang w:val="en-US" w:eastAsia="en-US" w:bidi="ar-SA"/>
        </w:rPr>
        <w:t xml:space="preserve"> </w:t>
      </w:r>
      <w:r w:rsidRPr="00E96504" w:rsidR="002515B6">
        <w:rPr>
          <w:rFonts w:eastAsiaTheme="minorHAnsi" w:cs="Times New Roman"/>
          <w:kern w:val="0"/>
          <w:szCs w:val="21"/>
          <w:lang w:val="en-US" w:eastAsia="en-US" w:bidi="ar-SA"/>
        </w:rPr>
        <w:t>cazul</w:t>
      </w:r>
      <w:r w:rsidRPr="00E96504" w:rsidR="002515B6">
        <w:rPr>
          <w:rFonts w:eastAsiaTheme="minorHAnsi" w:cs="Times New Roman"/>
          <w:kern w:val="0"/>
          <w:szCs w:val="21"/>
          <w:lang w:val="en-US" w:eastAsia="en-US" w:bidi="ar-SA"/>
        </w:rPr>
        <w:t xml:space="preserve"> </w:t>
      </w:r>
      <w:r w:rsidRPr="00E96504" w:rsidR="002515B6">
        <w:rPr>
          <w:rFonts w:eastAsiaTheme="minorHAnsi" w:cs="Times New Roman"/>
          <w:kern w:val="0"/>
          <w:szCs w:val="21"/>
          <w:lang w:val="en-US" w:eastAsia="en-US" w:bidi="ar-SA"/>
        </w:rPr>
        <w:t>în</w:t>
      </w:r>
      <w:r w:rsidRPr="00E96504" w:rsidR="002515B6">
        <w:rPr>
          <w:rFonts w:eastAsiaTheme="minorHAnsi" w:cs="Times New Roman"/>
          <w:kern w:val="0"/>
          <w:szCs w:val="21"/>
          <w:lang w:val="en-US" w:eastAsia="en-US" w:bidi="ar-SA"/>
        </w:rPr>
        <w:t xml:space="preserve"> care sunt </w:t>
      </w:r>
      <w:r w:rsidRPr="00E96504" w:rsidR="002515B6">
        <w:rPr>
          <w:rFonts w:eastAsiaTheme="minorHAnsi" w:cs="Times New Roman"/>
          <w:kern w:val="0"/>
          <w:szCs w:val="21"/>
          <w:lang w:val="en-US" w:eastAsia="en-US" w:bidi="ar-SA"/>
        </w:rPr>
        <w:t>planificate</w:t>
      </w:r>
      <w:r w:rsidRPr="00E96504" w:rsidR="002515B6">
        <w:rPr>
          <w:rFonts w:eastAsiaTheme="minorHAnsi" w:cs="Times New Roman"/>
          <w:kern w:val="0"/>
          <w:szCs w:val="21"/>
          <w:lang w:val="en-US" w:eastAsia="en-US" w:bidi="ar-SA"/>
        </w:rPr>
        <w:t xml:space="preserve"> </w:t>
      </w:r>
      <w:r w:rsidRPr="00E96504" w:rsidR="002515B6">
        <w:rPr>
          <w:rFonts w:eastAsiaTheme="minorHAnsi" w:cs="Times New Roman"/>
          <w:kern w:val="0"/>
          <w:szCs w:val="21"/>
          <w:lang w:val="en-US" w:eastAsia="en-US" w:bidi="ar-SA"/>
        </w:rPr>
        <w:t>tăieri</w:t>
      </w:r>
      <w:r w:rsidRPr="00E96504" w:rsidR="002515B6">
        <w:rPr>
          <w:rFonts w:eastAsiaTheme="minorHAnsi" w:cs="Times New Roman"/>
          <w:kern w:val="0"/>
          <w:szCs w:val="21"/>
          <w:lang w:val="en-US" w:eastAsia="en-US" w:bidi="ar-SA"/>
        </w:rPr>
        <w:t xml:space="preserve"> rase,</w:t>
      </w:r>
      <w:r w:rsidR="009335E9">
        <w:rPr>
          <w:rFonts w:eastAsiaTheme="minorHAnsi" w:cs="Times New Roman"/>
          <w:kern w:val="0"/>
          <w:szCs w:val="21"/>
          <w:lang w:val="en-US" w:eastAsia="en-US" w:bidi="ar-SA"/>
        </w:rPr>
        <w:t xml:space="preserve"> </w:t>
      </w:r>
      <w:r w:rsidR="009335E9">
        <w:rPr>
          <w:rFonts w:eastAsiaTheme="minorHAnsi" w:cs="Times New Roman"/>
          <w:kern w:val="0"/>
          <w:szCs w:val="21"/>
          <w:lang w:val="en-US" w:eastAsia="en-US" w:bidi="ar-SA"/>
        </w:rPr>
        <w:t>ar</w:t>
      </w:r>
      <w:r w:rsidR="009335E9">
        <w:rPr>
          <w:rFonts w:eastAsiaTheme="minorHAnsi" w:cs="Times New Roman"/>
          <w:kern w:val="0"/>
          <w:szCs w:val="21"/>
          <w:lang w:val="en-US" w:eastAsia="en-US" w:bidi="ar-SA"/>
        </w:rPr>
        <w:t xml:space="preserve"> </w:t>
      </w:r>
      <w:r w:rsidR="009335E9">
        <w:rPr>
          <w:rFonts w:eastAsiaTheme="minorHAnsi" w:cs="Times New Roman"/>
          <w:kern w:val="0"/>
          <w:szCs w:val="21"/>
          <w:lang w:val="en-US" w:eastAsia="en-US" w:bidi="ar-SA"/>
        </w:rPr>
        <w:t>putea</w:t>
      </w:r>
      <w:r w:rsidR="009335E9">
        <w:rPr>
          <w:rFonts w:eastAsiaTheme="minorHAnsi" w:cs="Times New Roman"/>
          <w:kern w:val="0"/>
          <w:szCs w:val="21"/>
          <w:lang w:val="en-US" w:eastAsia="en-US" w:bidi="ar-SA"/>
        </w:rPr>
        <w:t xml:space="preserve"> </w:t>
      </w:r>
      <w:r w:rsidR="009335E9">
        <w:rPr>
          <w:rFonts w:eastAsiaTheme="minorHAnsi" w:cs="Times New Roman"/>
          <w:kern w:val="0"/>
          <w:szCs w:val="21"/>
          <w:lang w:val="en-US" w:eastAsia="en-US" w:bidi="ar-SA"/>
        </w:rPr>
        <w:t>exista</w:t>
      </w:r>
      <w:r w:rsidR="009335E9">
        <w:rPr>
          <w:rFonts w:eastAsiaTheme="minorHAnsi" w:cs="Times New Roman"/>
          <w:kern w:val="0"/>
          <w:szCs w:val="21"/>
          <w:lang w:val="en-US" w:eastAsia="en-US" w:bidi="ar-SA"/>
        </w:rPr>
        <w:t xml:space="preserve"> o </w:t>
      </w:r>
      <w:r w:rsidR="009335E9">
        <w:rPr>
          <w:rFonts w:eastAsiaTheme="minorHAnsi" w:cs="Times New Roman"/>
          <w:kern w:val="0"/>
          <w:szCs w:val="21"/>
          <w:lang w:val="en-US" w:eastAsia="en-US" w:bidi="ar-SA"/>
        </w:rPr>
        <w:t>schimbare</w:t>
      </w:r>
      <w:r w:rsidR="009335E9">
        <w:rPr>
          <w:rFonts w:eastAsiaTheme="minorHAnsi" w:cs="Times New Roman"/>
          <w:kern w:val="0"/>
          <w:szCs w:val="21"/>
          <w:lang w:val="en-US" w:eastAsia="en-US" w:bidi="ar-SA"/>
        </w:rPr>
        <w:t xml:space="preserve"> a </w:t>
      </w:r>
      <w:r w:rsidR="009335E9">
        <w:rPr>
          <w:rFonts w:eastAsiaTheme="minorHAnsi" w:cs="Times New Roman"/>
          <w:kern w:val="0"/>
          <w:szCs w:val="21"/>
          <w:lang w:val="en-US" w:eastAsia="en-US" w:bidi="ar-SA"/>
        </w:rPr>
        <w:t>peisajului</w:t>
      </w:r>
      <w:r w:rsidR="009335E9">
        <w:rPr>
          <w:rFonts w:eastAsiaTheme="minorHAnsi" w:cs="Times New Roman"/>
          <w:kern w:val="0"/>
          <w:szCs w:val="21"/>
          <w:lang w:val="en-US" w:eastAsia="en-US" w:bidi="ar-SA"/>
        </w:rPr>
        <w:t xml:space="preserve"> </w:t>
      </w:r>
      <w:r w:rsidR="009335E9">
        <w:rPr>
          <w:rFonts w:eastAsiaTheme="minorHAnsi" w:cs="Times New Roman"/>
          <w:kern w:val="0"/>
          <w:szCs w:val="21"/>
          <w:lang w:val="en-US" w:eastAsia="en-US" w:bidi="ar-SA"/>
        </w:rPr>
        <w:t>temporară</w:t>
      </w:r>
      <w:r w:rsidRPr="00E96504" w:rsidR="002515B6">
        <w:rPr>
          <w:rFonts w:eastAsiaTheme="minorHAnsi" w:cs="Times New Roman"/>
          <w:kern w:val="0"/>
          <w:szCs w:val="21"/>
          <w:lang w:val="en-US" w:eastAsia="en-US" w:bidi="ar-SA"/>
        </w:rPr>
        <w:t xml:space="preserve"> </w:t>
      </w:r>
      <w:r w:rsidR="009335E9">
        <w:rPr>
          <w:rFonts w:eastAsiaTheme="minorHAnsi" w:cs="Times New Roman"/>
          <w:kern w:val="0"/>
          <w:szCs w:val="21"/>
          <w:lang w:val="en-US" w:eastAsia="en-US" w:bidi="ar-SA"/>
        </w:rPr>
        <w:t>(</w:t>
      </w:r>
      <w:r w:rsidRPr="00E96504" w:rsidR="002515B6">
        <w:rPr>
          <w:rFonts w:eastAsiaTheme="minorHAnsi" w:cs="Times New Roman"/>
          <w:kern w:val="0"/>
          <w:szCs w:val="21"/>
          <w:lang w:val="en-US" w:eastAsia="en-US" w:bidi="ar-SA"/>
        </w:rPr>
        <w:t>în</w:t>
      </w:r>
      <w:r w:rsidRPr="00E96504" w:rsidR="002515B6">
        <w:rPr>
          <w:rFonts w:eastAsiaTheme="minorHAnsi" w:cs="Times New Roman"/>
          <w:kern w:val="0"/>
          <w:szCs w:val="21"/>
          <w:lang w:val="en-US" w:eastAsia="en-US" w:bidi="ar-SA"/>
        </w:rPr>
        <w:t xml:space="preserve"> </w:t>
      </w:r>
      <w:r w:rsidRPr="00E96504" w:rsidR="002515B6">
        <w:rPr>
          <w:rFonts w:eastAsiaTheme="minorHAnsi" w:cs="Times New Roman"/>
          <w:kern w:val="0"/>
          <w:szCs w:val="21"/>
          <w:lang w:val="en-US" w:eastAsia="en-US" w:bidi="ar-SA"/>
        </w:rPr>
        <w:t>acest</w:t>
      </w:r>
      <w:r w:rsidRPr="00E96504" w:rsidR="002515B6">
        <w:rPr>
          <w:rFonts w:eastAsiaTheme="minorHAnsi" w:cs="Times New Roman"/>
          <w:kern w:val="0"/>
          <w:szCs w:val="21"/>
          <w:lang w:val="en-US" w:eastAsia="en-US" w:bidi="ar-SA"/>
        </w:rPr>
        <w:t xml:space="preserve"> </w:t>
      </w:r>
      <w:r w:rsidRPr="00E96504" w:rsidR="002515B6">
        <w:rPr>
          <w:rFonts w:eastAsiaTheme="minorHAnsi" w:cs="Times New Roman"/>
          <w:kern w:val="0"/>
          <w:szCs w:val="21"/>
          <w:lang w:val="en-US" w:eastAsia="en-US" w:bidi="ar-SA"/>
        </w:rPr>
        <w:t>caz</w:t>
      </w:r>
      <w:r w:rsidRPr="00E96504" w:rsidR="002515B6">
        <w:rPr>
          <w:rFonts w:eastAsiaTheme="minorHAnsi" w:cs="Times New Roman"/>
          <w:kern w:val="0"/>
          <w:szCs w:val="21"/>
          <w:lang w:val="en-US" w:eastAsia="en-US" w:bidi="ar-SA"/>
        </w:rPr>
        <w:t xml:space="preserve"> nu sunt </w:t>
      </w:r>
      <w:r w:rsidRPr="00E96504" w:rsidR="002515B6">
        <w:rPr>
          <w:rFonts w:eastAsiaTheme="minorHAnsi" w:cs="Times New Roman"/>
          <w:kern w:val="0"/>
          <w:szCs w:val="21"/>
          <w:lang w:val="en-US" w:eastAsia="en-US" w:bidi="ar-SA"/>
        </w:rPr>
        <w:t>planificate</w:t>
      </w:r>
      <w:r w:rsidR="009335E9">
        <w:rPr>
          <w:rFonts w:eastAsiaTheme="minorHAnsi" w:cs="Times New Roman"/>
          <w:kern w:val="0"/>
          <w:szCs w:val="21"/>
          <w:lang w:val="en-US" w:eastAsia="en-US" w:bidi="ar-SA"/>
        </w:rPr>
        <w:t>)</w:t>
      </w:r>
      <w:r w:rsidRPr="00E96504" w:rsidR="002515B6">
        <w:rPr>
          <w:rFonts w:eastAsiaTheme="minorHAnsi" w:cs="Times New Roman"/>
          <w:kern w:val="0"/>
          <w:szCs w:val="21"/>
          <w:lang w:val="en-US" w:eastAsia="en-US" w:bidi="ar-SA"/>
        </w:rPr>
        <w:t>.</w:t>
      </w:r>
      <w:r w:rsidR="009335E9">
        <w:rPr>
          <w:rFonts w:eastAsiaTheme="minorHAnsi" w:cs="Times New Roman"/>
          <w:kern w:val="0"/>
          <w:szCs w:val="21"/>
          <w:lang w:val="en-US" w:eastAsia="en-US" w:bidi="ar-SA"/>
        </w:rPr>
        <w:t xml:space="preserve"> </w:t>
      </w:r>
      <w:r w:rsidRPr="00E96504" w:rsidR="002515B6">
        <w:rPr>
          <w:rFonts w:eastAsiaTheme="minorHAnsi" w:cs="Times New Roman"/>
          <w:kern w:val="0"/>
          <w:szCs w:val="21"/>
          <w:lang w:val="en-US" w:eastAsia="en-US" w:bidi="ar-SA"/>
        </w:rPr>
        <w:t>În</w:t>
      </w:r>
      <w:r w:rsidRPr="00E96504" w:rsidR="002515B6">
        <w:rPr>
          <w:rFonts w:eastAsiaTheme="minorHAnsi" w:cs="Times New Roman"/>
          <w:kern w:val="0"/>
          <w:szCs w:val="21"/>
          <w:lang w:val="en-US" w:eastAsia="en-US" w:bidi="ar-SA"/>
        </w:rPr>
        <w:t xml:space="preserve"> </w:t>
      </w:r>
      <w:r w:rsidRPr="00E96504" w:rsidR="002515B6">
        <w:rPr>
          <w:rFonts w:eastAsiaTheme="minorHAnsi" w:cs="Times New Roman"/>
          <w:kern w:val="0"/>
          <w:szCs w:val="21"/>
          <w:lang w:val="en-US" w:eastAsia="en-US" w:bidi="ar-SA"/>
        </w:rPr>
        <w:t>consecință</w:t>
      </w:r>
      <w:r w:rsidRPr="00E96504" w:rsidR="002515B6">
        <w:rPr>
          <w:rFonts w:eastAsiaTheme="minorHAnsi" w:cs="Times New Roman"/>
          <w:kern w:val="0"/>
          <w:szCs w:val="21"/>
          <w:lang w:val="en-US" w:eastAsia="en-US" w:bidi="ar-SA"/>
        </w:rPr>
        <w:t xml:space="preserve"> </w:t>
      </w:r>
      <w:r w:rsidRPr="00E96504" w:rsidR="002515B6">
        <w:rPr>
          <w:rFonts w:eastAsiaTheme="minorHAnsi" w:cs="Times New Roman"/>
          <w:kern w:val="0"/>
          <w:szCs w:val="21"/>
          <w:lang w:val="en-US" w:eastAsia="en-US" w:bidi="ar-SA"/>
        </w:rPr>
        <w:t>impactul</w:t>
      </w:r>
      <w:r w:rsidRPr="00E96504" w:rsidR="002515B6">
        <w:rPr>
          <w:rFonts w:eastAsiaTheme="minorHAnsi" w:cs="Times New Roman"/>
          <w:kern w:val="0"/>
          <w:szCs w:val="21"/>
          <w:lang w:val="en-US" w:eastAsia="en-US" w:bidi="ar-SA"/>
        </w:rPr>
        <w:t xml:space="preserve"> </w:t>
      </w:r>
      <w:r w:rsidRPr="00E96504" w:rsidR="002515B6">
        <w:rPr>
          <w:rFonts w:eastAsiaTheme="minorHAnsi" w:cs="Times New Roman"/>
          <w:kern w:val="0"/>
          <w:szCs w:val="21"/>
          <w:lang w:val="en-US" w:eastAsia="en-US" w:bidi="ar-SA"/>
        </w:rPr>
        <w:t>produs</w:t>
      </w:r>
      <w:r w:rsidRPr="00E96504" w:rsidR="002515B6">
        <w:rPr>
          <w:rFonts w:eastAsiaTheme="minorHAnsi" w:cs="Times New Roman"/>
          <w:kern w:val="0"/>
          <w:szCs w:val="21"/>
          <w:lang w:val="en-US" w:eastAsia="en-US" w:bidi="ar-SA"/>
        </w:rPr>
        <w:t xml:space="preserve"> de </w:t>
      </w:r>
      <w:r w:rsidRPr="00E96504" w:rsidR="002515B6">
        <w:rPr>
          <w:rFonts w:eastAsiaTheme="minorHAnsi" w:cs="Times New Roman"/>
          <w:kern w:val="0"/>
          <w:szCs w:val="21"/>
          <w:lang w:val="en-US" w:eastAsia="en-US" w:bidi="ar-SA"/>
        </w:rPr>
        <w:t>implementarea</w:t>
      </w:r>
      <w:r w:rsidRPr="00E96504" w:rsidR="002515B6">
        <w:rPr>
          <w:rFonts w:eastAsiaTheme="minorHAnsi" w:cs="Times New Roman"/>
          <w:kern w:val="0"/>
          <w:szCs w:val="21"/>
          <w:lang w:val="en-US" w:eastAsia="en-US" w:bidi="ar-SA"/>
        </w:rPr>
        <w:t xml:space="preserve"> </w:t>
      </w:r>
      <w:r w:rsidRPr="00E96504" w:rsidR="002515B6">
        <w:rPr>
          <w:rFonts w:eastAsiaTheme="minorHAnsi" w:cs="Times New Roman"/>
          <w:kern w:val="0"/>
          <w:szCs w:val="21"/>
          <w:lang w:val="en-US" w:eastAsia="en-US" w:bidi="ar-SA"/>
        </w:rPr>
        <w:t>planului</w:t>
      </w:r>
      <w:r w:rsidRPr="00E96504" w:rsidR="002515B6">
        <w:rPr>
          <w:rFonts w:eastAsiaTheme="minorHAnsi" w:cs="Times New Roman"/>
          <w:kern w:val="0"/>
          <w:szCs w:val="21"/>
          <w:lang w:val="en-US" w:eastAsia="en-US" w:bidi="ar-SA"/>
        </w:rPr>
        <w:t xml:space="preserve"> </w:t>
      </w:r>
      <w:r w:rsidRPr="00E96504" w:rsidR="002515B6">
        <w:rPr>
          <w:rFonts w:eastAsiaTheme="minorHAnsi" w:cs="Times New Roman"/>
          <w:kern w:val="0"/>
          <w:szCs w:val="21"/>
          <w:lang w:val="en-US" w:eastAsia="en-US" w:bidi="ar-SA"/>
        </w:rPr>
        <w:t>este</w:t>
      </w:r>
      <w:r w:rsidRPr="00E96504" w:rsidR="002515B6">
        <w:rPr>
          <w:rFonts w:eastAsiaTheme="minorHAnsi" w:cs="Times New Roman"/>
          <w:kern w:val="0"/>
          <w:szCs w:val="21"/>
          <w:lang w:val="en-US" w:eastAsia="en-US" w:bidi="ar-SA"/>
        </w:rPr>
        <w:t xml:space="preserve"> </w:t>
      </w:r>
      <w:r w:rsidRPr="00E96504" w:rsidR="002515B6">
        <w:rPr>
          <w:rFonts w:eastAsiaTheme="minorHAnsi" w:cs="Times New Roman"/>
          <w:kern w:val="0"/>
          <w:szCs w:val="21"/>
          <w:lang w:val="en-US" w:eastAsia="en-US" w:bidi="ar-SA"/>
        </w:rPr>
        <w:t>unul</w:t>
      </w:r>
      <w:r w:rsidRPr="00E96504" w:rsidR="002515B6">
        <w:rPr>
          <w:rFonts w:eastAsiaTheme="minorHAnsi" w:cs="Times New Roman"/>
          <w:kern w:val="0"/>
          <w:szCs w:val="21"/>
          <w:lang w:val="en-US" w:eastAsia="en-US" w:bidi="ar-SA"/>
        </w:rPr>
        <w:t xml:space="preserve"> </w:t>
      </w:r>
      <w:r w:rsidRPr="00E96504" w:rsidR="002515B6">
        <w:rPr>
          <w:rFonts w:eastAsiaTheme="minorHAnsi" w:cs="Times New Roman"/>
          <w:kern w:val="0"/>
          <w:szCs w:val="21"/>
          <w:lang w:val="en-US" w:eastAsia="en-US" w:bidi="ar-SA"/>
        </w:rPr>
        <w:t>nul</w:t>
      </w:r>
      <w:r w:rsidRPr="00E96504" w:rsidR="002515B6">
        <w:rPr>
          <w:rFonts w:eastAsiaTheme="minorHAnsi" w:cs="Times New Roman"/>
          <w:kern w:val="0"/>
          <w:szCs w:val="21"/>
          <w:lang w:val="en-US" w:eastAsia="en-US" w:bidi="ar-SA"/>
        </w:rPr>
        <w:t>.</w:t>
      </w:r>
    </w:p>
    <w:p w:rsidR="006D16C3" w:rsidRPr="0029227C" w:rsidP="0029227C" w14:paraId="24C1118C" w14:textId="2D1F4BD5">
      <w:pPr>
        <w:ind w:left="720" w:firstLine="0"/>
        <w:rPr>
          <w:highlight w:val="yellow"/>
        </w:rPr>
      </w:pPr>
    </w:p>
    <w:p w:rsidR="008C3573" w:rsidRPr="0029227C" w:rsidP="0029227C" w14:paraId="24AD0066" w14:textId="77777777">
      <w:pPr>
        <w:ind w:left="720" w:firstLine="0"/>
        <w:rPr>
          <w:highlight w:val="yellow"/>
        </w:rPr>
      </w:pPr>
    </w:p>
    <w:p w:rsidR="00875376" w14:paraId="1069A2F2" w14:textId="77777777">
      <w:pPr>
        <w:suppressAutoHyphens w:val="0"/>
        <w:spacing w:after="200" w:line="276" w:lineRule="auto"/>
        <w:ind w:firstLine="0"/>
        <w:jc w:val="left"/>
        <w:rPr>
          <w:rFonts w:eastAsiaTheme="minorHAnsi" w:cs="Times New Roman"/>
          <w:b/>
          <w:bCs/>
          <w:caps/>
          <w:kern w:val="32"/>
          <w:sz w:val="28"/>
          <w:szCs w:val="21"/>
          <w:lang w:val="en-US" w:eastAsia="en-US" w:bidi="ar-SA"/>
        </w:rPr>
      </w:pPr>
      <w:r>
        <w:br w:type="page"/>
      </w:r>
    </w:p>
    <w:p w:rsidR="007B3FFA" w:rsidP="00875376" w14:paraId="1DCAEAB3" w14:textId="6D3B20E3">
      <w:pPr>
        <w:pStyle w:val="Heading1"/>
        <w:rPr>
          <w:i/>
          <w:kern w:val="0"/>
        </w:rPr>
      </w:pPr>
      <w:bookmarkStart w:id="222" w:name="_Toc117091669"/>
      <w:bookmarkStart w:id="223" w:name="_Toc117091947"/>
      <w:bookmarkStart w:id="224" w:name="_Toc117092242"/>
      <w:r w:rsidRPr="006D16C3">
        <w:t>8. Posibelele efecte semnificative în context transfrontalier</w:t>
      </w:r>
      <w:bookmarkEnd w:id="222"/>
      <w:bookmarkEnd w:id="223"/>
      <w:bookmarkEnd w:id="224"/>
    </w:p>
    <w:p w:rsidR="009335E9" w:rsidP="0073051E" w14:paraId="0C9A8968" w14:textId="77777777">
      <w:pPr>
        <w:tabs>
          <w:tab w:val="left" w:pos="241"/>
        </w:tabs>
        <w:suppressAutoHyphens w:val="0"/>
        <w:spacing w:line="0" w:lineRule="atLeast"/>
        <w:rPr>
          <w:rFonts w:eastAsiaTheme="minorHAnsi" w:cs="Times New Roman"/>
          <w:b/>
          <w:i/>
          <w:kern w:val="0"/>
          <w:szCs w:val="21"/>
          <w:lang w:val="en-US" w:eastAsia="en-US" w:bidi="ar-SA"/>
        </w:rPr>
      </w:pPr>
    </w:p>
    <w:p w:rsidR="00EC2793" w:rsidRPr="006D16C3" w:rsidP="00EC2793" w14:paraId="1F960CFC" w14:textId="5CD5D378">
      <w:pPr>
        <w:suppressAutoHyphens w:val="0"/>
        <w:spacing w:line="239" w:lineRule="auto"/>
        <w:ind w:right="6" w:firstLine="708"/>
        <w:rPr>
          <w:rFonts w:eastAsia="Arial Narrow" w:cs="Times New Roman"/>
          <w:kern w:val="0"/>
          <w:szCs w:val="20"/>
          <w:lang w:val="en-US" w:eastAsia="en-US" w:bidi="ar-SA"/>
        </w:rPr>
      </w:pPr>
      <w:r w:rsidRPr="006D16C3">
        <w:rPr>
          <w:rFonts w:eastAsia="Arial Narrow" w:cs="Times New Roman"/>
          <w:kern w:val="0"/>
          <w:szCs w:val="20"/>
          <w:lang w:val="en-US" w:eastAsia="en-US" w:bidi="ar-SA"/>
        </w:rPr>
        <w:t>Aplicarea</w:t>
      </w:r>
      <w:r w:rsidRPr="006D16C3">
        <w:rPr>
          <w:rFonts w:eastAsia="Arial Narrow" w:cs="Times New Roman"/>
          <w:kern w:val="0"/>
          <w:szCs w:val="20"/>
          <w:lang w:val="en-US" w:eastAsia="en-US" w:bidi="ar-SA"/>
        </w:rPr>
        <w:t xml:space="preserve"> </w:t>
      </w:r>
      <w:r w:rsidRPr="006D16C3">
        <w:rPr>
          <w:rFonts w:eastAsia="Arial Narrow" w:cs="Times New Roman"/>
          <w:kern w:val="0"/>
          <w:szCs w:val="20"/>
          <w:lang w:val="en-US" w:eastAsia="en-US" w:bidi="ar-SA"/>
        </w:rPr>
        <w:t>managementului</w:t>
      </w:r>
      <w:r w:rsidRPr="006D16C3">
        <w:rPr>
          <w:rFonts w:eastAsia="Arial Narrow" w:cs="Times New Roman"/>
          <w:kern w:val="0"/>
          <w:szCs w:val="20"/>
          <w:lang w:val="en-US" w:eastAsia="en-US" w:bidi="ar-SA"/>
        </w:rPr>
        <w:t xml:space="preserve"> </w:t>
      </w:r>
      <w:r w:rsidRPr="006D16C3">
        <w:rPr>
          <w:rFonts w:eastAsia="Arial Narrow" w:cs="Times New Roman"/>
          <w:kern w:val="0"/>
          <w:szCs w:val="20"/>
          <w:lang w:val="en-US" w:eastAsia="en-US" w:bidi="ar-SA"/>
        </w:rPr>
        <w:t>forestier</w:t>
      </w:r>
      <w:r w:rsidRPr="006D16C3">
        <w:rPr>
          <w:rFonts w:eastAsia="Arial Narrow" w:cs="Times New Roman"/>
          <w:kern w:val="0"/>
          <w:szCs w:val="20"/>
          <w:lang w:val="en-US" w:eastAsia="en-US" w:bidi="ar-SA"/>
        </w:rPr>
        <w:t xml:space="preserve"> </w:t>
      </w:r>
      <w:r w:rsidRPr="006D16C3">
        <w:rPr>
          <w:rFonts w:eastAsia="Arial Narrow" w:cs="Times New Roman"/>
          <w:kern w:val="0"/>
          <w:szCs w:val="20"/>
          <w:lang w:val="en-US" w:eastAsia="en-US" w:bidi="ar-SA"/>
        </w:rPr>
        <w:t>în</w:t>
      </w:r>
      <w:r w:rsidRPr="006D16C3">
        <w:rPr>
          <w:rFonts w:eastAsia="Arial Narrow" w:cs="Times New Roman"/>
          <w:kern w:val="0"/>
          <w:szCs w:val="20"/>
          <w:lang w:val="en-US" w:eastAsia="en-US" w:bidi="ar-SA"/>
        </w:rPr>
        <w:t xml:space="preserve"> </w:t>
      </w:r>
      <w:r w:rsidRPr="006D16C3">
        <w:rPr>
          <w:rFonts w:eastAsia="Arial Narrow" w:cs="Times New Roman"/>
          <w:kern w:val="0"/>
          <w:szCs w:val="20"/>
          <w:lang w:val="en-US" w:eastAsia="en-US" w:bidi="ar-SA"/>
        </w:rPr>
        <w:t>acord</w:t>
      </w:r>
      <w:r w:rsidRPr="006D16C3">
        <w:rPr>
          <w:rFonts w:eastAsia="Arial Narrow" w:cs="Times New Roman"/>
          <w:kern w:val="0"/>
          <w:szCs w:val="20"/>
          <w:lang w:val="en-US" w:eastAsia="en-US" w:bidi="ar-SA"/>
        </w:rPr>
        <w:t xml:space="preserve"> cu </w:t>
      </w:r>
      <w:r w:rsidRPr="006D16C3">
        <w:rPr>
          <w:rFonts w:eastAsia="Arial Narrow" w:cs="Times New Roman"/>
          <w:kern w:val="0"/>
          <w:szCs w:val="20"/>
          <w:lang w:val="en-US" w:eastAsia="en-US" w:bidi="ar-SA"/>
        </w:rPr>
        <w:t>prevederile</w:t>
      </w:r>
      <w:r w:rsidRPr="006D16C3">
        <w:rPr>
          <w:rFonts w:eastAsia="Arial Narrow" w:cs="Times New Roman"/>
          <w:kern w:val="0"/>
          <w:szCs w:val="20"/>
          <w:lang w:val="en-US" w:eastAsia="en-US" w:bidi="ar-SA"/>
        </w:rPr>
        <w:t xml:space="preserve"> </w:t>
      </w:r>
      <w:r w:rsidRPr="006D16C3">
        <w:rPr>
          <w:rFonts w:eastAsia="Arial Narrow" w:cs="Times New Roman"/>
          <w:kern w:val="0"/>
          <w:szCs w:val="20"/>
          <w:lang w:val="en-US" w:eastAsia="en-US" w:bidi="ar-SA"/>
        </w:rPr>
        <w:t>amenajamentului</w:t>
      </w:r>
      <w:r w:rsidRPr="006D16C3">
        <w:rPr>
          <w:rFonts w:eastAsia="Arial Narrow" w:cs="Times New Roman"/>
          <w:kern w:val="0"/>
          <w:szCs w:val="20"/>
          <w:lang w:val="en-US" w:eastAsia="en-US" w:bidi="ar-SA"/>
        </w:rPr>
        <w:t xml:space="preserve"> UP I</w:t>
      </w:r>
      <w:r w:rsidR="00366E3D">
        <w:rPr>
          <w:rFonts w:eastAsia="Arial Narrow" w:cs="Times New Roman"/>
          <w:kern w:val="0"/>
          <w:szCs w:val="20"/>
          <w:lang w:val="en-US" w:eastAsia="en-US" w:bidi="ar-SA"/>
        </w:rPr>
        <w:t xml:space="preserve"> </w:t>
      </w:r>
      <w:r w:rsidR="00366E3D">
        <w:rPr>
          <w:rFonts w:eastAsia="Arial Narrow" w:cs="Times New Roman"/>
          <w:kern w:val="0"/>
          <w:szCs w:val="20"/>
          <w:lang w:val="en-US" w:eastAsia="en-US" w:bidi="ar-SA"/>
        </w:rPr>
        <w:t>Măgura</w:t>
      </w:r>
      <w:r>
        <w:rPr>
          <w:rFonts w:eastAsia="Arial Narrow" w:cs="Times New Roman"/>
          <w:kern w:val="0"/>
          <w:szCs w:val="20"/>
          <w:lang w:val="en-US" w:eastAsia="en-US" w:bidi="ar-SA"/>
        </w:rPr>
        <w:t xml:space="preserve"> </w:t>
      </w:r>
      <w:r w:rsidRPr="006D16C3">
        <w:rPr>
          <w:rFonts w:eastAsia="Arial Narrow" w:cs="Times New Roman"/>
          <w:kern w:val="0"/>
          <w:szCs w:val="20"/>
          <w:lang w:val="en-US" w:eastAsia="en-US" w:bidi="ar-SA"/>
        </w:rPr>
        <w:t xml:space="preserve">nu </w:t>
      </w:r>
      <w:r w:rsidRPr="006D16C3">
        <w:rPr>
          <w:rFonts w:eastAsia="Arial Narrow" w:cs="Times New Roman"/>
          <w:kern w:val="0"/>
          <w:szCs w:val="20"/>
          <w:lang w:val="en-US" w:eastAsia="en-US" w:bidi="ar-SA"/>
        </w:rPr>
        <w:t>poate</w:t>
      </w:r>
      <w:r w:rsidRPr="006D16C3">
        <w:rPr>
          <w:rFonts w:eastAsia="Arial Narrow" w:cs="Times New Roman"/>
          <w:kern w:val="0"/>
          <w:szCs w:val="20"/>
          <w:lang w:val="en-US" w:eastAsia="en-US" w:bidi="ar-SA"/>
        </w:rPr>
        <w:t xml:space="preserve"> induce sub </w:t>
      </w:r>
      <w:r w:rsidRPr="006D16C3">
        <w:rPr>
          <w:rFonts w:eastAsia="Arial Narrow" w:cs="Times New Roman"/>
          <w:kern w:val="0"/>
          <w:szCs w:val="20"/>
          <w:lang w:val="en-US" w:eastAsia="en-US" w:bidi="ar-SA"/>
        </w:rPr>
        <w:t>nicio</w:t>
      </w:r>
      <w:r w:rsidRPr="006D16C3">
        <w:rPr>
          <w:rFonts w:eastAsia="Arial Narrow" w:cs="Times New Roman"/>
          <w:kern w:val="0"/>
          <w:szCs w:val="20"/>
          <w:lang w:val="en-US" w:eastAsia="en-US" w:bidi="ar-SA"/>
        </w:rPr>
        <w:t xml:space="preserve"> </w:t>
      </w:r>
      <w:r w:rsidRPr="006D16C3">
        <w:rPr>
          <w:rFonts w:eastAsia="Arial Narrow" w:cs="Times New Roman"/>
          <w:kern w:val="0"/>
          <w:szCs w:val="20"/>
          <w:lang w:val="en-US" w:eastAsia="en-US" w:bidi="ar-SA"/>
        </w:rPr>
        <w:t>formă</w:t>
      </w:r>
      <w:r w:rsidRPr="006D16C3">
        <w:rPr>
          <w:rFonts w:eastAsia="Arial Narrow" w:cs="Times New Roman"/>
          <w:kern w:val="0"/>
          <w:szCs w:val="20"/>
          <w:lang w:val="en-US" w:eastAsia="en-US" w:bidi="ar-SA"/>
        </w:rPr>
        <w:t xml:space="preserve"> </w:t>
      </w:r>
      <w:r w:rsidRPr="006D16C3">
        <w:rPr>
          <w:rFonts w:eastAsia="Arial Narrow" w:cs="Times New Roman"/>
          <w:kern w:val="0"/>
          <w:szCs w:val="20"/>
          <w:lang w:val="en-US" w:eastAsia="en-US" w:bidi="ar-SA"/>
        </w:rPr>
        <w:t>efecte</w:t>
      </w:r>
      <w:r w:rsidRPr="006D16C3">
        <w:rPr>
          <w:rFonts w:eastAsia="Arial Narrow" w:cs="Times New Roman"/>
          <w:kern w:val="0"/>
          <w:szCs w:val="20"/>
          <w:lang w:val="en-US" w:eastAsia="en-US" w:bidi="ar-SA"/>
        </w:rPr>
        <w:t xml:space="preserve"> </w:t>
      </w:r>
      <w:r w:rsidRPr="006D16C3">
        <w:rPr>
          <w:rFonts w:eastAsia="Arial Narrow" w:cs="Times New Roman"/>
          <w:kern w:val="0"/>
          <w:szCs w:val="20"/>
          <w:lang w:val="en-US" w:eastAsia="en-US" w:bidi="ar-SA"/>
        </w:rPr>
        <w:t>semnificative</w:t>
      </w:r>
      <w:r w:rsidRPr="006D16C3">
        <w:rPr>
          <w:rFonts w:eastAsia="Arial Narrow" w:cs="Times New Roman"/>
          <w:kern w:val="0"/>
          <w:szCs w:val="20"/>
          <w:lang w:val="en-US" w:eastAsia="en-US" w:bidi="ar-SA"/>
        </w:rPr>
        <w:t xml:space="preserve"> </w:t>
      </w:r>
      <w:r w:rsidRPr="006D16C3">
        <w:rPr>
          <w:rFonts w:eastAsia="Arial Narrow" w:cs="Times New Roman"/>
          <w:kern w:val="0"/>
          <w:szCs w:val="20"/>
          <w:lang w:val="en-US" w:eastAsia="en-US" w:bidi="ar-SA"/>
        </w:rPr>
        <w:t>asupra</w:t>
      </w:r>
      <w:r w:rsidRPr="006D16C3">
        <w:rPr>
          <w:rFonts w:eastAsia="Arial Narrow" w:cs="Times New Roman"/>
          <w:kern w:val="0"/>
          <w:szCs w:val="20"/>
          <w:lang w:val="en-US" w:eastAsia="en-US" w:bidi="ar-SA"/>
        </w:rPr>
        <w:t xml:space="preserve"> </w:t>
      </w:r>
      <w:r w:rsidRPr="006D16C3">
        <w:rPr>
          <w:rFonts w:eastAsia="Arial Narrow" w:cs="Times New Roman"/>
          <w:kern w:val="0"/>
          <w:szCs w:val="20"/>
          <w:lang w:val="en-US" w:eastAsia="en-US" w:bidi="ar-SA"/>
        </w:rPr>
        <w:t>me</w:t>
      </w:r>
      <w:r w:rsidR="00ED5BD0">
        <w:rPr>
          <w:rFonts w:eastAsia="Arial Narrow" w:cs="Times New Roman"/>
          <w:kern w:val="0"/>
          <w:szCs w:val="20"/>
          <w:lang w:val="en-US" w:eastAsia="en-US" w:bidi="ar-SA"/>
        </w:rPr>
        <w:t>diului</w:t>
      </w:r>
      <w:r w:rsidR="00ED5BD0">
        <w:rPr>
          <w:rFonts w:eastAsia="Arial Narrow" w:cs="Times New Roman"/>
          <w:kern w:val="0"/>
          <w:szCs w:val="20"/>
          <w:lang w:val="en-US" w:eastAsia="en-US" w:bidi="ar-SA"/>
        </w:rPr>
        <w:t xml:space="preserve"> </w:t>
      </w:r>
      <w:r w:rsidR="00ED5BD0">
        <w:rPr>
          <w:rFonts w:eastAsia="Arial Narrow" w:cs="Times New Roman"/>
          <w:kern w:val="0"/>
          <w:szCs w:val="20"/>
          <w:lang w:val="en-US" w:eastAsia="en-US" w:bidi="ar-SA"/>
        </w:rPr>
        <w:t>în</w:t>
      </w:r>
      <w:r w:rsidR="00ED5BD0">
        <w:rPr>
          <w:rFonts w:eastAsia="Arial Narrow" w:cs="Times New Roman"/>
          <w:kern w:val="0"/>
          <w:szCs w:val="20"/>
          <w:lang w:val="en-US" w:eastAsia="en-US" w:bidi="ar-SA"/>
        </w:rPr>
        <w:t xml:space="preserve"> context </w:t>
      </w:r>
      <w:r w:rsidR="00ED5BD0">
        <w:rPr>
          <w:rFonts w:eastAsia="Arial Narrow" w:cs="Times New Roman"/>
          <w:kern w:val="0"/>
          <w:szCs w:val="20"/>
          <w:lang w:val="en-US" w:eastAsia="en-US" w:bidi="ar-SA"/>
        </w:rPr>
        <w:t>transfrontier</w:t>
      </w:r>
      <w:r w:rsidR="00ED5BD0">
        <w:rPr>
          <w:rFonts w:eastAsia="Arial Narrow" w:cs="Times New Roman"/>
          <w:kern w:val="0"/>
          <w:szCs w:val="20"/>
          <w:lang w:val="en-US" w:eastAsia="en-US" w:bidi="ar-SA"/>
        </w:rPr>
        <w:t xml:space="preserve"> </w:t>
      </w:r>
      <w:r w:rsidR="00ED5BD0">
        <w:rPr>
          <w:rFonts w:eastAsia="Arial Narrow" w:cs="Times New Roman"/>
          <w:kern w:val="0"/>
          <w:szCs w:val="20"/>
          <w:lang w:val="en-US" w:eastAsia="en-US" w:bidi="ar-SA"/>
        </w:rPr>
        <w:t>deoarece</w:t>
      </w:r>
      <w:r>
        <w:rPr>
          <w:rFonts w:eastAsia="Arial Narrow" w:cs="Times New Roman"/>
          <w:kern w:val="0"/>
          <w:szCs w:val="20"/>
          <w:lang w:val="en-US" w:eastAsia="en-US" w:bidi="ar-SA"/>
        </w:rPr>
        <w:t xml:space="preserve"> </w:t>
      </w:r>
      <w:r>
        <w:rPr>
          <w:rFonts w:eastAsia="Arial Narrow" w:cs="Times New Roman"/>
          <w:kern w:val="0"/>
          <w:szCs w:val="20"/>
          <w:lang w:val="en-US" w:eastAsia="en-US" w:bidi="ar-SA"/>
        </w:rPr>
        <w:t>implementarea</w:t>
      </w:r>
      <w:r>
        <w:rPr>
          <w:rFonts w:eastAsia="Arial Narrow" w:cs="Times New Roman"/>
          <w:kern w:val="0"/>
          <w:szCs w:val="20"/>
          <w:lang w:val="en-US" w:eastAsia="en-US" w:bidi="ar-SA"/>
        </w:rPr>
        <w:t xml:space="preserve"> </w:t>
      </w:r>
      <w:r>
        <w:rPr>
          <w:rFonts w:eastAsia="Arial Narrow" w:cs="Times New Roman"/>
          <w:kern w:val="0"/>
          <w:szCs w:val="20"/>
          <w:lang w:val="en-US" w:eastAsia="en-US" w:bidi="ar-SA"/>
        </w:rPr>
        <w:t>lui</w:t>
      </w:r>
      <w:r>
        <w:rPr>
          <w:rFonts w:eastAsia="Arial Narrow" w:cs="Times New Roman"/>
          <w:kern w:val="0"/>
          <w:szCs w:val="20"/>
          <w:lang w:val="en-US" w:eastAsia="en-US" w:bidi="ar-SA"/>
        </w:rPr>
        <w:t xml:space="preserve"> vine </w:t>
      </w:r>
      <w:r>
        <w:rPr>
          <w:rFonts w:eastAsia="Arial Narrow" w:cs="Times New Roman"/>
          <w:kern w:val="0"/>
          <w:szCs w:val="20"/>
          <w:lang w:val="en-US" w:eastAsia="en-US" w:bidi="ar-SA"/>
        </w:rPr>
        <w:t>în</w:t>
      </w:r>
      <w:r>
        <w:rPr>
          <w:rFonts w:eastAsia="Arial Narrow" w:cs="Times New Roman"/>
          <w:kern w:val="0"/>
          <w:szCs w:val="20"/>
          <w:lang w:val="en-US" w:eastAsia="en-US" w:bidi="ar-SA"/>
        </w:rPr>
        <w:t xml:space="preserve"> </w:t>
      </w:r>
      <w:r>
        <w:rPr>
          <w:rFonts w:eastAsia="Arial Narrow" w:cs="Times New Roman"/>
          <w:kern w:val="0"/>
          <w:szCs w:val="20"/>
          <w:lang w:val="en-US" w:eastAsia="en-US" w:bidi="ar-SA"/>
        </w:rPr>
        <w:t>complentarea</w:t>
      </w:r>
      <w:r>
        <w:rPr>
          <w:rFonts w:eastAsia="Arial Narrow" w:cs="Times New Roman"/>
          <w:kern w:val="0"/>
          <w:szCs w:val="20"/>
          <w:lang w:val="en-US" w:eastAsia="en-US" w:bidi="ar-SA"/>
        </w:rPr>
        <w:t xml:space="preserve"> </w:t>
      </w:r>
      <w:r>
        <w:rPr>
          <w:rFonts w:eastAsia="Arial Narrow" w:cs="Times New Roman"/>
          <w:kern w:val="0"/>
          <w:szCs w:val="20"/>
          <w:lang w:val="en-US" w:eastAsia="en-US" w:bidi="ar-SA"/>
        </w:rPr>
        <w:t>altor</w:t>
      </w:r>
      <w:r>
        <w:rPr>
          <w:rFonts w:eastAsia="Arial Narrow" w:cs="Times New Roman"/>
          <w:kern w:val="0"/>
          <w:szCs w:val="20"/>
          <w:lang w:val="en-US" w:eastAsia="en-US" w:bidi="ar-SA"/>
        </w:rPr>
        <w:t xml:space="preserve"> </w:t>
      </w:r>
      <w:r>
        <w:rPr>
          <w:rFonts w:eastAsia="Arial Narrow" w:cs="Times New Roman"/>
          <w:kern w:val="0"/>
          <w:szCs w:val="20"/>
          <w:lang w:val="en-US" w:eastAsia="en-US" w:bidi="ar-SA"/>
        </w:rPr>
        <w:t>planuri</w:t>
      </w:r>
      <w:r>
        <w:rPr>
          <w:rFonts w:eastAsia="Arial Narrow" w:cs="Times New Roman"/>
          <w:kern w:val="0"/>
          <w:szCs w:val="20"/>
          <w:lang w:val="en-US" w:eastAsia="en-US" w:bidi="ar-SA"/>
        </w:rPr>
        <w:t xml:space="preserve"> de </w:t>
      </w:r>
      <w:r>
        <w:rPr>
          <w:rFonts w:eastAsia="Arial Narrow" w:cs="Times New Roman"/>
          <w:kern w:val="0"/>
          <w:szCs w:val="20"/>
          <w:lang w:val="en-US" w:eastAsia="en-US" w:bidi="ar-SA"/>
        </w:rPr>
        <w:t>dezvoltare</w:t>
      </w:r>
      <w:r>
        <w:rPr>
          <w:rFonts w:eastAsia="Arial Narrow" w:cs="Times New Roman"/>
          <w:kern w:val="0"/>
          <w:szCs w:val="20"/>
          <w:lang w:val="en-US" w:eastAsia="en-US" w:bidi="ar-SA"/>
        </w:rPr>
        <w:t xml:space="preserve"> </w:t>
      </w:r>
      <w:r>
        <w:rPr>
          <w:rFonts w:eastAsia="Arial Narrow" w:cs="Times New Roman"/>
          <w:kern w:val="0"/>
          <w:szCs w:val="20"/>
          <w:lang w:val="en-US" w:eastAsia="en-US" w:bidi="ar-SA"/>
        </w:rPr>
        <w:t>durabilă</w:t>
      </w:r>
      <w:r>
        <w:rPr>
          <w:rFonts w:eastAsia="Arial Narrow" w:cs="Times New Roman"/>
          <w:kern w:val="0"/>
          <w:szCs w:val="20"/>
          <w:lang w:val="en-US" w:eastAsia="en-US" w:bidi="ar-SA"/>
        </w:rPr>
        <w:t xml:space="preserve">, </w:t>
      </w:r>
      <w:r>
        <w:rPr>
          <w:rFonts w:eastAsia="Arial Narrow" w:cs="Times New Roman"/>
          <w:kern w:val="0"/>
          <w:szCs w:val="20"/>
          <w:lang w:val="en-US" w:eastAsia="en-US" w:bidi="ar-SA"/>
        </w:rPr>
        <w:t>și</w:t>
      </w:r>
      <w:r>
        <w:rPr>
          <w:rFonts w:eastAsia="Arial Narrow" w:cs="Times New Roman"/>
          <w:kern w:val="0"/>
          <w:szCs w:val="20"/>
          <w:lang w:val="en-US" w:eastAsia="en-US" w:bidi="ar-SA"/>
        </w:rPr>
        <w:t xml:space="preserve"> nu are impact </w:t>
      </w:r>
      <w:r>
        <w:rPr>
          <w:rFonts w:eastAsia="Arial Narrow" w:cs="Times New Roman"/>
          <w:kern w:val="0"/>
          <w:szCs w:val="20"/>
          <w:lang w:val="en-US" w:eastAsia="en-US" w:bidi="ar-SA"/>
        </w:rPr>
        <w:t>negativ</w:t>
      </w:r>
      <w:r>
        <w:rPr>
          <w:rFonts w:eastAsia="Arial Narrow" w:cs="Times New Roman"/>
          <w:kern w:val="0"/>
          <w:szCs w:val="20"/>
          <w:lang w:val="en-US" w:eastAsia="en-US" w:bidi="ar-SA"/>
        </w:rPr>
        <w:t xml:space="preserve"> </w:t>
      </w:r>
      <w:r>
        <w:rPr>
          <w:rFonts w:eastAsia="Arial Narrow" w:cs="Times New Roman"/>
          <w:kern w:val="0"/>
          <w:szCs w:val="20"/>
          <w:lang w:val="en-US" w:eastAsia="en-US" w:bidi="ar-SA"/>
        </w:rPr>
        <w:t>semnificativ</w:t>
      </w:r>
      <w:r>
        <w:rPr>
          <w:rFonts w:eastAsia="Arial Narrow" w:cs="Times New Roman"/>
          <w:kern w:val="0"/>
          <w:szCs w:val="20"/>
          <w:lang w:val="en-US" w:eastAsia="en-US" w:bidi="ar-SA"/>
        </w:rPr>
        <w:t xml:space="preserve"> </w:t>
      </w:r>
      <w:r>
        <w:rPr>
          <w:rFonts w:eastAsia="Arial Narrow" w:cs="Times New Roman"/>
          <w:kern w:val="0"/>
          <w:szCs w:val="20"/>
          <w:lang w:val="en-US" w:eastAsia="en-US" w:bidi="ar-SA"/>
        </w:rPr>
        <w:t>nici</w:t>
      </w:r>
      <w:r>
        <w:rPr>
          <w:rFonts w:eastAsia="Arial Narrow" w:cs="Times New Roman"/>
          <w:kern w:val="0"/>
          <w:szCs w:val="20"/>
          <w:lang w:val="en-US" w:eastAsia="en-US" w:bidi="ar-SA"/>
        </w:rPr>
        <w:t xml:space="preserve"> </w:t>
      </w:r>
      <w:r>
        <w:rPr>
          <w:rFonts w:eastAsia="Arial Narrow" w:cs="Times New Roman"/>
          <w:kern w:val="0"/>
          <w:szCs w:val="20"/>
          <w:lang w:val="en-US" w:eastAsia="en-US" w:bidi="ar-SA"/>
        </w:rPr>
        <w:t>pentru</w:t>
      </w:r>
      <w:r>
        <w:rPr>
          <w:rFonts w:eastAsia="Arial Narrow" w:cs="Times New Roman"/>
          <w:kern w:val="0"/>
          <w:szCs w:val="20"/>
          <w:lang w:val="en-US" w:eastAsia="en-US" w:bidi="ar-SA"/>
        </w:rPr>
        <w:t xml:space="preserve"> </w:t>
      </w:r>
      <w:r>
        <w:rPr>
          <w:rFonts w:eastAsia="Arial Narrow" w:cs="Times New Roman"/>
          <w:kern w:val="0"/>
          <w:szCs w:val="20"/>
          <w:lang w:val="en-US" w:eastAsia="en-US" w:bidi="ar-SA"/>
        </w:rPr>
        <w:t>mediul</w:t>
      </w:r>
      <w:r>
        <w:rPr>
          <w:rFonts w:eastAsia="Arial Narrow" w:cs="Times New Roman"/>
          <w:kern w:val="0"/>
          <w:szCs w:val="20"/>
          <w:lang w:val="en-US" w:eastAsia="en-US" w:bidi="ar-SA"/>
        </w:rPr>
        <w:t xml:space="preserve"> local, cu </w:t>
      </w:r>
      <w:r>
        <w:rPr>
          <w:rFonts w:eastAsia="Arial Narrow" w:cs="Times New Roman"/>
          <w:kern w:val="0"/>
          <w:szCs w:val="20"/>
          <w:lang w:val="en-US" w:eastAsia="en-US" w:bidi="ar-SA"/>
        </w:rPr>
        <w:t>atât</w:t>
      </w:r>
      <w:r>
        <w:rPr>
          <w:rFonts w:eastAsia="Arial Narrow" w:cs="Times New Roman"/>
          <w:kern w:val="0"/>
          <w:szCs w:val="20"/>
          <w:lang w:val="en-US" w:eastAsia="en-US" w:bidi="ar-SA"/>
        </w:rPr>
        <w:t xml:space="preserve"> </w:t>
      </w:r>
      <w:r>
        <w:rPr>
          <w:rFonts w:eastAsia="Arial Narrow" w:cs="Times New Roman"/>
          <w:kern w:val="0"/>
          <w:szCs w:val="20"/>
          <w:lang w:val="en-US" w:eastAsia="en-US" w:bidi="ar-SA"/>
        </w:rPr>
        <w:t>mai</w:t>
      </w:r>
      <w:r>
        <w:rPr>
          <w:rFonts w:eastAsia="Arial Narrow" w:cs="Times New Roman"/>
          <w:kern w:val="0"/>
          <w:szCs w:val="20"/>
          <w:lang w:val="en-US" w:eastAsia="en-US" w:bidi="ar-SA"/>
        </w:rPr>
        <w:t xml:space="preserve"> </w:t>
      </w:r>
      <w:r>
        <w:rPr>
          <w:rFonts w:eastAsia="Arial Narrow" w:cs="Times New Roman"/>
          <w:kern w:val="0"/>
          <w:szCs w:val="20"/>
          <w:lang w:val="en-US" w:eastAsia="en-US" w:bidi="ar-SA"/>
        </w:rPr>
        <w:t>puțin</w:t>
      </w:r>
      <w:r>
        <w:rPr>
          <w:rFonts w:eastAsia="Arial Narrow" w:cs="Times New Roman"/>
          <w:kern w:val="0"/>
          <w:szCs w:val="20"/>
          <w:lang w:val="en-US" w:eastAsia="en-US" w:bidi="ar-SA"/>
        </w:rPr>
        <w:t xml:space="preserve"> </w:t>
      </w:r>
      <w:r>
        <w:rPr>
          <w:rFonts w:eastAsia="Arial Narrow" w:cs="Times New Roman"/>
          <w:kern w:val="0"/>
          <w:szCs w:val="20"/>
          <w:lang w:val="en-US" w:eastAsia="en-US" w:bidi="ar-SA"/>
        </w:rPr>
        <w:t>în</w:t>
      </w:r>
      <w:r>
        <w:rPr>
          <w:rFonts w:eastAsia="Arial Narrow" w:cs="Times New Roman"/>
          <w:kern w:val="0"/>
          <w:szCs w:val="20"/>
          <w:lang w:val="en-US" w:eastAsia="en-US" w:bidi="ar-SA"/>
        </w:rPr>
        <w:t xml:space="preserve"> context </w:t>
      </w:r>
      <w:r>
        <w:rPr>
          <w:rFonts w:eastAsia="Arial Narrow" w:cs="Times New Roman"/>
          <w:kern w:val="0"/>
          <w:szCs w:val="20"/>
          <w:lang w:val="en-US" w:eastAsia="en-US" w:bidi="ar-SA"/>
        </w:rPr>
        <w:t>transfrontalier</w:t>
      </w:r>
      <w:r>
        <w:rPr>
          <w:rFonts w:eastAsia="Arial Narrow" w:cs="Times New Roman"/>
          <w:kern w:val="0"/>
          <w:szCs w:val="20"/>
          <w:lang w:val="en-US" w:eastAsia="en-US" w:bidi="ar-SA"/>
        </w:rPr>
        <w:t xml:space="preserve"> (</w:t>
      </w:r>
      <w:r>
        <w:rPr>
          <w:rFonts w:eastAsia="Arial Narrow" w:cs="Times New Roman"/>
          <w:kern w:val="0"/>
          <w:szCs w:val="20"/>
          <w:lang w:val="en-US" w:eastAsia="en-US" w:bidi="ar-SA"/>
        </w:rPr>
        <w:t>planul</w:t>
      </w:r>
      <w:r>
        <w:rPr>
          <w:rFonts w:eastAsia="Arial Narrow" w:cs="Times New Roman"/>
          <w:kern w:val="0"/>
          <w:szCs w:val="20"/>
          <w:lang w:val="en-US" w:eastAsia="en-US" w:bidi="ar-SA"/>
        </w:rPr>
        <w:t xml:space="preserve"> </w:t>
      </w:r>
      <w:r>
        <w:rPr>
          <w:rFonts w:eastAsia="Arial Narrow" w:cs="Times New Roman"/>
          <w:kern w:val="0"/>
          <w:szCs w:val="20"/>
          <w:lang w:val="en-US" w:eastAsia="en-US" w:bidi="ar-SA"/>
        </w:rPr>
        <w:t>supus</w:t>
      </w:r>
      <w:r>
        <w:rPr>
          <w:rFonts w:eastAsia="Arial Narrow" w:cs="Times New Roman"/>
          <w:kern w:val="0"/>
          <w:szCs w:val="20"/>
          <w:lang w:val="en-US" w:eastAsia="en-US" w:bidi="ar-SA"/>
        </w:rPr>
        <w:t xml:space="preserve"> </w:t>
      </w:r>
      <w:r>
        <w:rPr>
          <w:rFonts w:eastAsia="Arial Narrow" w:cs="Times New Roman"/>
          <w:kern w:val="0"/>
          <w:szCs w:val="20"/>
          <w:lang w:val="en-US" w:eastAsia="en-US" w:bidi="ar-SA"/>
        </w:rPr>
        <w:t>discuției</w:t>
      </w:r>
      <w:r>
        <w:rPr>
          <w:rFonts w:eastAsia="Arial Narrow" w:cs="Times New Roman"/>
          <w:kern w:val="0"/>
          <w:szCs w:val="20"/>
          <w:lang w:val="en-US" w:eastAsia="en-US" w:bidi="ar-SA"/>
        </w:rPr>
        <w:t xml:space="preserve"> nu se </w:t>
      </w:r>
      <w:r>
        <w:rPr>
          <w:rFonts w:eastAsia="Arial Narrow" w:cs="Times New Roman"/>
          <w:kern w:val="0"/>
          <w:szCs w:val="20"/>
          <w:lang w:val="en-US" w:eastAsia="en-US" w:bidi="ar-SA"/>
        </w:rPr>
        <w:t>află</w:t>
      </w:r>
      <w:r>
        <w:rPr>
          <w:rFonts w:eastAsia="Arial Narrow" w:cs="Times New Roman"/>
          <w:kern w:val="0"/>
          <w:szCs w:val="20"/>
          <w:lang w:val="en-US" w:eastAsia="en-US" w:bidi="ar-SA"/>
        </w:rPr>
        <w:t xml:space="preserve"> la </w:t>
      </w:r>
      <w:r>
        <w:rPr>
          <w:rFonts w:eastAsia="Arial Narrow" w:cs="Times New Roman"/>
          <w:kern w:val="0"/>
          <w:szCs w:val="20"/>
          <w:lang w:val="en-US" w:eastAsia="en-US" w:bidi="ar-SA"/>
        </w:rPr>
        <w:t>granița</w:t>
      </w:r>
      <w:r>
        <w:rPr>
          <w:rFonts w:eastAsia="Arial Narrow" w:cs="Times New Roman"/>
          <w:kern w:val="0"/>
          <w:szCs w:val="20"/>
          <w:lang w:val="en-US" w:eastAsia="en-US" w:bidi="ar-SA"/>
        </w:rPr>
        <w:t xml:space="preserve"> </w:t>
      </w:r>
      <w:r>
        <w:rPr>
          <w:rFonts w:eastAsia="Arial Narrow" w:cs="Times New Roman"/>
          <w:kern w:val="0"/>
          <w:szCs w:val="20"/>
          <w:lang w:val="en-US" w:eastAsia="en-US" w:bidi="ar-SA"/>
        </w:rPr>
        <w:t>statului</w:t>
      </w:r>
      <w:r>
        <w:rPr>
          <w:rFonts w:eastAsia="Arial Narrow" w:cs="Times New Roman"/>
          <w:kern w:val="0"/>
          <w:szCs w:val="20"/>
          <w:lang w:val="en-US" w:eastAsia="en-US" w:bidi="ar-SA"/>
        </w:rPr>
        <w:t xml:space="preserve"> </w:t>
      </w:r>
      <w:r>
        <w:rPr>
          <w:rFonts w:eastAsia="Arial Narrow" w:cs="Times New Roman"/>
          <w:kern w:val="0"/>
          <w:szCs w:val="20"/>
          <w:lang w:val="en-US" w:eastAsia="en-US" w:bidi="ar-SA"/>
        </w:rPr>
        <w:t>român</w:t>
      </w:r>
      <w:r>
        <w:rPr>
          <w:rFonts w:eastAsia="Arial Narrow" w:cs="Times New Roman"/>
          <w:kern w:val="0"/>
          <w:szCs w:val="20"/>
          <w:lang w:val="en-US" w:eastAsia="en-US" w:bidi="ar-SA"/>
        </w:rPr>
        <w:t xml:space="preserve"> cu </w:t>
      </w:r>
      <w:r>
        <w:rPr>
          <w:rFonts w:eastAsia="Arial Narrow" w:cs="Times New Roman"/>
          <w:kern w:val="0"/>
          <w:szCs w:val="20"/>
          <w:lang w:val="en-US" w:eastAsia="en-US" w:bidi="ar-SA"/>
        </w:rPr>
        <w:t>statele</w:t>
      </w:r>
      <w:r>
        <w:rPr>
          <w:rFonts w:eastAsia="Arial Narrow" w:cs="Times New Roman"/>
          <w:kern w:val="0"/>
          <w:szCs w:val="20"/>
          <w:lang w:val="en-US" w:eastAsia="en-US" w:bidi="ar-SA"/>
        </w:rPr>
        <w:t xml:space="preserve"> </w:t>
      </w:r>
      <w:r>
        <w:rPr>
          <w:rFonts w:eastAsia="Arial Narrow" w:cs="Times New Roman"/>
          <w:kern w:val="0"/>
          <w:szCs w:val="20"/>
          <w:lang w:val="en-US" w:eastAsia="en-US" w:bidi="ar-SA"/>
        </w:rPr>
        <w:t>învecinate</w:t>
      </w:r>
      <w:r>
        <w:rPr>
          <w:rFonts w:eastAsia="Arial Narrow" w:cs="Times New Roman"/>
          <w:kern w:val="0"/>
          <w:szCs w:val="20"/>
          <w:lang w:val="en-US" w:eastAsia="en-US" w:bidi="ar-SA"/>
        </w:rPr>
        <w:t>).</w:t>
      </w:r>
    </w:p>
    <w:p w:rsidR="009B7A7B" w:rsidP="0073051E" w14:paraId="5A7CEDD8" w14:textId="77777777">
      <w:pPr>
        <w:tabs>
          <w:tab w:val="left" w:pos="241"/>
        </w:tabs>
        <w:suppressAutoHyphens w:val="0"/>
        <w:spacing w:line="0" w:lineRule="atLeast"/>
        <w:rPr>
          <w:rFonts w:eastAsiaTheme="minorHAnsi" w:cs="Times New Roman"/>
          <w:b/>
          <w:i/>
          <w:kern w:val="0"/>
          <w:szCs w:val="21"/>
          <w:lang w:val="en-US" w:eastAsia="en-US" w:bidi="ar-SA"/>
        </w:rPr>
      </w:pPr>
    </w:p>
    <w:p w:rsidR="006D16C3" w:rsidRPr="0029227C" w:rsidP="0029227C" w14:paraId="05BD708F" w14:textId="77777777"/>
    <w:p w:rsidR="00875376" w14:paraId="7A2103F7" w14:textId="77777777">
      <w:pPr>
        <w:suppressAutoHyphens w:val="0"/>
        <w:spacing w:after="200" w:line="276" w:lineRule="auto"/>
        <w:ind w:firstLine="0"/>
        <w:jc w:val="left"/>
        <w:rPr>
          <w:rFonts w:eastAsiaTheme="minorHAnsi" w:cs="Times New Roman"/>
          <w:b/>
          <w:bCs/>
          <w:caps/>
          <w:kern w:val="32"/>
          <w:sz w:val="28"/>
          <w:szCs w:val="21"/>
          <w:lang w:val="en-US" w:eastAsia="en-US" w:bidi="ar-SA"/>
        </w:rPr>
      </w:pPr>
      <w:r>
        <w:br w:type="page"/>
      </w:r>
    </w:p>
    <w:p w:rsidR="0073051E" w:rsidRPr="003C0C11" w:rsidP="00875376" w14:paraId="7224334E" w14:textId="624131D1">
      <w:pPr>
        <w:pStyle w:val="Heading1"/>
      </w:pPr>
      <w:bookmarkStart w:id="225" w:name="_Toc117091670"/>
      <w:bookmarkStart w:id="226" w:name="_Toc117091948"/>
      <w:bookmarkStart w:id="227" w:name="_Toc117092243"/>
      <w:r w:rsidRPr="003C0C11">
        <w:t>9</w:t>
      </w:r>
      <w:r w:rsidRPr="003C0C11">
        <w:t>. Măsuri pentru reducerea impactului asupra habitatelor şi speciilor de interes comunitar</w:t>
      </w:r>
      <w:r w:rsidR="0024573B">
        <w:t xml:space="preserve"> și a factorilor de mediu</w:t>
      </w:r>
      <w:bookmarkEnd w:id="225"/>
      <w:bookmarkEnd w:id="226"/>
      <w:bookmarkEnd w:id="227"/>
    </w:p>
    <w:p w:rsidR="0073051E" w:rsidRPr="0073051E" w:rsidP="0073051E" w14:paraId="71D12EB2" w14:textId="77777777">
      <w:pPr>
        <w:tabs>
          <w:tab w:val="left" w:pos="1311"/>
        </w:tabs>
        <w:suppressAutoHyphens w:val="0"/>
        <w:spacing w:line="136" w:lineRule="exact"/>
        <w:rPr>
          <w:rFonts w:eastAsia="Times New Roman"/>
          <w:b/>
          <w:i/>
          <w:kern w:val="0"/>
          <w:szCs w:val="20"/>
          <w:lang w:val="en-US" w:eastAsia="en-US" w:bidi="ar-SA"/>
        </w:rPr>
      </w:pPr>
      <w:r w:rsidRPr="0073051E">
        <w:rPr>
          <w:rFonts w:eastAsia="Times New Roman"/>
          <w:b/>
          <w:i/>
          <w:kern w:val="0"/>
          <w:szCs w:val="20"/>
          <w:lang w:val="en-US" w:eastAsia="en-US" w:bidi="ar-SA"/>
        </w:rPr>
        <w:tab/>
      </w:r>
    </w:p>
    <w:p w:rsidR="0083515B" w:rsidP="0083515B" w14:paraId="00F94A25" w14:textId="77777777">
      <w:pPr>
        <w:tabs>
          <w:tab w:val="left" w:pos="421"/>
        </w:tabs>
        <w:suppressAutoHyphens w:val="0"/>
        <w:spacing w:line="0" w:lineRule="atLeast"/>
        <w:ind w:left="720" w:firstLine="0"/>
        <w:rPr>
          <w:rFonts w:eastAsia="Times New Roman"/>
          <w:b/>
          <w:i/>
          <w:kern w:val="0"/>
          <w:szCs w:val="20"/>
          <w:lang w:val="en-US" w:eastAsia="en-US" w:bidi="ar-SA"/>
        </w:rPr>
      </w:pPr>
    </w:p>
    <w:p w:rsidR="0073051E" w:rsidP="00875376" w14:paraId="769E1B12" w14:textId="7C17D352">
      <w:pPr>
        <w:pStyle w:val="Heading2"/>
        <w:rPr>
          <w:rFonts w:eastAsia="Times New Roman"/>
        </w:rPr>
      </w:pPr>
      <w:bookmarkStart w:id="228" w:name="_Toc117091671"/>
      <w:bookmarkStart w:id="229" w:name="_Toc117091949"/>
      <w:bookmarkStart w:id="230" w:name="_Toc117092244"/>
      <w:r>
        <w:rPr>
          <w:rFonts w:eastAsia="Times New Roman"/>
        </w:rPr>
        <w:t>9</w:t>
      </w:r>
      <w:r w:rsidRPr="0083515B" w:rsidR="0083515B">
        <w:rPr>
          <w:rFonts w:eastAsia="Times New Roman"/>
        </w:rPr>
        <w:t xml:space="preserve">.1. </w:t>
      </w:r>
      <w:r w:rsidRPr="0083515B">
        <w:rPr>
          <w:rFonts w:eastAsia="Times New Roman"/>
        </w:rPr>
        <w:t>Măsuri pentru reducerea impactului asupra habitatelor de interes comunitar</w:t>
      </w:r>
      <w:bookmarkEnd w:id="228"/>
      <w:bookmarkEnd w:id="229"/>
      <w:bookmarkEnd w:id="230"/>
      <w:r w:rsidRPr="0083515B" w:rsidR="0083515B">
        <w:rPr>
          <w:rFonts w:eastAsia="Times New Roman"/>
        </w:rPr>
        <w:t xml:space="preserve"> </w:t>
      </w:r>
    </w:p>
    <w:p w:rsidR="002F7880" w:rsidRPr="002F7880" w:rsidP="002F7880" w14:paraId="3912FD35" w14:textId="77777777">
      <w:pPr>
        <w:ind w:firstLine="0"/>
      </w:pPr>
    </w:p>
    <w:p w:rsidR="002F7880" w:rsidRPr="002F7880" w:rsidP="002F7880" w14:paraId="18B67499" w14:textId="77777777">
      <w:pPr>
        <w:suppressAutoHyphens w:val="0"/>
        <w:spacing w:after="200"/>
        <w:ind w:left="227" w:firstLine="0"/>
        <w:rPr>
          <w:rFonts w:eastAsiaTheme="minorHAnsi" w:cs="Times New Roman"/>
          <w:color w:val="000000"/>
          <w:kern w:val="0"/>
          <w:lang w:val="en-US" w:eastAsia="en-US" w:bidi="ar-SA"/>
        </w:rPr>
      </w:pPr>
      <w:r w:rsidRPr="002F7880">
        <w:rPr>
          <w:rFonts w:eastAsiaTheme="minorHAnsi" w:cs="Times New Roman"/>
          <w:color w:val="000000"/>
          <w:kern w:val="0"/>
          <w:lang w:val="en-US" w:eastAsia="en-US" w:bidi="ar-SA"/>
        </w:rPr>
        <w:t xml:space="preserve">  </w:t>
      </w:r>
      <w:r w:rsidRPr="002F7880">
        <w:rPr>
          <w:rFonts w:eastAsiaTheme="minorHAnsi" w:cs="Times New Roman"/>
          <w:color w:val="000000"/>
          <w:kern w:val="0"/>
          <w:lang w:val="en-US" w:eastAsia="en-US" w:bidi="ar-SA"/>
        </w:rPr>
        <w:t>Conservarea</w:t>
      </w:r>
      <w:r w:rsidRPr="002F7880">
        <w:rPr>
          <w:rFonts w:eastAsiaTheme="minorHAnsi" w:cs="Times New Roman"/>
          <w:color w:val="000000"/>
          <w:kern w:val="0"/>
          <w:lang w:val="en-US" w:eastAsia="en-US" w:bidi="ar-SA"/>
        </w:rPr>
        <w:t xml:space="preserve"> </w:t>
      </w:r>
      <w:r w:rsidRPr="002F7880">
        <w:rPr>
          <w:rFonts w:eastAsiaTheme="minorHAnsi" w:cs="Times New Roman"/>
          <w:color w:val="000000"/>
          <w:kern w:val="0"/>
          <w:lang w:val="en-US" w:eastAsia="en-US" w:bidi="ar-SA"/>
        </w:rPr>
        <w:t>şi</w:t>
      </w:r>
      <w:r w:rsidRPr="002F7880">
        <w:rPr>
          <w:rFonts w:eastAsiaTheme="minorHAnsi" w:cs="Times New Roman"/>
          <w:color w:val="000000"/>
          <w:kern w:val="0"/>
          <w:lang w:val="en-US" w:eastAsia="en-US" w:bidi="ar-SA"/>
        </w:rPr>
        <w:t xml:space="preserve"> </w:t>
      </w:r>
      <w:r w:rsidRPr="002F7880">
        <w:rPr>
          <w:rFonts w:eastAsiaTheme="minorHAnsi" w:cs="Times New Roman"/>
          <w:color w:val="000000"/>
          <w:kern w:val="0"/>
          <w:lang w:val="en-US" w:eastAsia="en-US" w:bidi="ar-SA"/>
        </w:rPr>
        <w:t>ameliorarea</w:t>
      </w:r>
      <w:r w:rsidRPr="002F7880">
        <w:rPr>
          <w:rFonts w:eastAsiaTheme="minorHAnsi" w:cs="Times New Roman"/>
          <w:color w:val="000000"/>
          <w:kern w:val="0"/>
          <w:lang w:val="en-US" w:eastAsia="en-US" w:bidi="ar-SA"/>
        </w:rPr>
        <w:t xml:space="preserve"> </w:t>
      </w:r>
      <w:r w:rsidRPr="002F7880">
        <w:rPr>
          <w:rFonts w:eastAsiaTheme="minorHAnsi" w:cs="Times New Roman"/>
          <w:color w:val="000000"/>
          <w:kern w:val="0"/>
          <w:lang w:val="en-US" w:eastAsia="en-US" w:bidi="ar-SA"/>
        </w:rPr>
        <w:t>biodiversităţii</w:t>
      </w:r>
      <w:r w:rsidRPr="002F7880">
        <w:rPr>
          <w:rFonts w:eastAsiaTheme="minorHAnsi" w:cs="Times New Roman"/>
          <w:color w:val="000000"/>
          <w:kern w:val="0"/>
          <w:lang w:val="en-US" w:eastAsia="en-US" w:bidi="ar-SA"/>
        </w:rPr>
        <w:t xml:space="preserve"> la </w:t>
      </w:r>
      <w:r w:rsidRPr="002F7880">
        <w:rPr>
          <w:rFonts w:eastAsiaTheme="minorHAnsi" w:cs="Times New Roman"/>
          <w:color w:val="000000"/>
          <w:kern w:val="0"/>
          <w:lang w:val="en-US" w:eastAsia="en-US" w:bidi="ar-SA"/>
        </w:rPr>
        <w:t>cele</w:t>
      </w:r>
      <w:r w:rsidRPr="002F7880">
        <w:rPr>
          <w:rFonts w:eastAsiaTheme="minorHAnsi" w:cs="Times New Roman"/>
          <w:color w:val="000000"/>
          <w:kern w:val="0"/>
          <w:lang w:val="en-US" w:eastAsia="en-US" w:bidi="ar-SA"/>
        </w:rPr>
        <w:t xml:space="preserve"> </w:t>
      </w:r>
      <w:r w:rsidRPr="002F7880">
        <w:rPr>
          <w:rFonts w:eastAsiaTheme="minorHAnsi" w:cs="Times New Roman"/>
          <w:color w:val="000000"/>
          <w:kern w:val="0"/>
          <w:lang w:val="en-US" w:eastAsia="en-US" w:bidi="ar-SA"/>
        </w:rPr>
        <w:t>patru</w:t>
      </w:r>
      <w:r w:rsidRPr="002F7880">
        <w:rPr>
          <w:rFonts w:eastAsiaTheme="minorHAnsi" w:cs="Times New Roman"/>
          <w:color w:val="000000"/>
          <w:kern w:val="0"/>
          <w:lang w:val="en-US" w:eastAsia="en-US" w:bidi="ar-SA"/>
        </w:rPr>
        <w:t xml:space="preserve"> </w:t>
      </w:r>
      <w:r w:rsidRPr="002F7880">
        <w:rPr>
          <w:rFonts w:eastAsiaTheme="minorHAnsi" w:cs="Times New Roman"/>
          <w:color w:val="000000"/>
          <w:kern w:val="0"/>
          <w:lang w:val="en-US" w:eastAsia="en-US" w:bidi="ar-SA"/>
        </w:rPr>
        <w:t>niveluri</w:t>
      </w:r>
      <w:r w:rsidRPr="002F7880">
        <w:rPr>
          <w:rFonts w:eastAsiaTheme="minorHAnsi" w:cs="Times New Roman"/>
          <w:color w:val="000000"/>
          <w:kern w:val="0"/>
          <w:lang w:val="en-US" w:eastAsia="en-US" w:bidi="ar-SA"/>
        </w:rPr>
        <w:t xml:space="preserve"> ale </w:t>
      </w:r>
      <w:r w:rsidRPr="002F7880">
        <w:rPr>
          <w:rFonts w:eastAsiaTheme="minorHAnsi" w:cs="Times New Roman"/>
          <w:color w:val="000000"/>
          <w:kern w:val="0"/>
          <w:lang w:val="en-US" w:eastAsia="en-US" w:bidi="ar-SA"/>
        </w:rPr>
        <w:t>acesteia</w:t>
      </w:r>
      <w:r w:rsidRPr="002F7880">
        <w:rPr>
          <w:rFonts w:eastAsiaTheme="minorHAnsi" w:cs="Times New Roman"/>
          <w:color w:val="000000"/>
          <w:kern w:val="0"/>
          <w:lang w:val="en-US" w:eastAsia="en-US" w:bidi="ar-SA"/>
        </w:rPr>
        <w:t xml:space="preserve"> (</w:t>
      </w:r>
      <w:r w:rsidRPr="002F7880">
        <w:rPr>
          <w:rFonts w:eastAsiaTheme="minorHAnsi" w:cs="Times New Roman"/>
          <w:color w:val="000000"/>
          <w:kern w:val="0"/>
          <w:lang w:val="en-US" w:eastAsia="en-US" w:bidi="ar-SA"/>
        </w:rPr>
        <w:t>intraspecifică</w:t>
      </w:r>
      <w:r w:rsidRPr="002F7880">
        <w:rPr>
          <w:rFonts w:eastAsiaTheme="minorHAnsi" w:cs="Times New Roman"/>
          <w:color w:val="000000"/>
          <w:kern w:val="0"/>
          <w:lang w:val="en-US" w:eastAsia="en-US" w:bidi="ar-SA"/>
        </w:rPr>
        <w:t xml:space="preserve">, </w:t>
      </w:r>
      <w:r w:rsidRPr="002F7880">
        <w:rPr>
          <w:rFonts w:eastAsiaTheme="minorHAnsi" w:cs="Times New Roman"/>
          <w:color w:val="000000"/>
          <w:kern w:val="0"/>
          <w:lang w:val="en-US" w:eastAsia="en-US" w:bidi="ar-SA"/>
        </w:rPr>
        <w:t>interspecifică</w:t>
      </w:r>
      <w:r w:rsidRPr="002F7880">
        <w:rPr>
          <w:rFonts w:eastAsiaTheme="minorHAnsi" w:cs="Times New Roman"/>
          <w:color w:val="000000"/>
          <w:kern w:val="0"/>
          <w:lang w:val="en-US" w:eastAsia="en-US" w:bidi="ar-SA"/>
        </w:rPr>
        <w:t xml:space="preserve">, </w:t>
      </w:r>
      <w:r w:rsidRPr="002F7880">
        <w:rPr>
          <w:rFonts w:eastAsiaTheme="minorHAnsi" w:cs="Times New Roman"/>
          <w:color w:val="000000"/>
          <w:kern w:val="0"/>
          <w:lang w:val="en-US" w:eastAsia="en-US" w:bidi="ar-SA"/>
        </w:rPr>
        <w:t>ecosistemică</w:t>
      </w:r>
      <w:r w:rsidRPr="002F7880">
        <w:rPr>
          <w:rFonts w:eastAsiaTheme="minorHAnsi" w:cs="Times New Roman"/>
          <w:color w:val="000000"/>
          <w:kern w:val="0"/>
          <w:lang w:val="en-US" w:eastAsia="en-US" w:bidi="ar-SA"/>
        </w:rPr>
        <w:t xml:space="preserve"> </w:t>
      </w:r>
      <w:r w:rsidRPr="002F7880">
        <w:rPr>
          <w:rFonts w:eastAsiaTheme="minorHAnsi" w:cs="Times New Roman"/>
          <w:color w:val="000000"/>
          <w:kern w:val="0"/>
          <w:lang w:val="en-US" w:eastAsia="en-US" w:bidi="ar-SA"/>
        </w:rPr>
        <w:t>şi</w:t>
      </w:r>
      <w:r w:rsidRPr="002F7880">
        <w:rPr>
          <w:rFonts w:eastAsiaTheme="minorHAnsi" w:cs="Times New Roman"/>
          <w:color w:val="000000"/>
          <w:kern w:val="0"/>
          <w:lang w:val="en-US" w:eastAsia="en-US" w:bidi="ar-SA"/>
        </w:rPr>
        <w:t xml:space="preserve"> al </w:t>
      </w:r>
      <w:r w:rsidRPr="002F7880">
        <w:rPr>
          <w:rFonts w:eastAsiaTheme="minorHAnsi" w:cs="Times New Roman"/>
          <w:color w:val="000000"/>
          <w:kern w:val="0"/>
          <w:lang w:val="en-US" w:eastAsia="en-US" w:bidi="ar-SA"/>
        </w:rPr>
        <w:t>peisajelor</w:t>
      </w:r>
      <w:r w:rsidRPr="002F7880">
        <w:rPr>
          <w:rFonts w:eastAsiaTheme="minorHAnsi" w:cs="Times New Roman"/>
          <w:color w:val="000000"/>
          <w:kern w:val="0"/>
          <w:lang w:val="en-US" w:eastAsia="en-US" w:bidi="ar-SA"/>
        </w:rPr>
        <w:t xml:space="preserve">) </w:t>
      </w:r>
      <w:r w:rsidRPr="002F7880">
        <w:rPr>
          <w:rFonts w:eastAsiaTheme="minorHAnsi" w:cs="Times New Roman"/>
          <w:color w:val="000000"/>
          <w:kern w:val="0"/>
          <w:lang w:val="en-US" w:eastAsia="en-US" w:bidi="ar-SA"/>
        </w:rPr>
        <w:t>este</w:t>
      </w:r>
      <w:r w:rsidRPr="002F7880">
        <w:rPr>
          <w:rFonts w:eastAsiaTheme="minorHAnsi" w:cs="Times New Roman"/>
          <w:color w:val="000000"/>
          <w:kern w:val="0"/>
          <w:lang w:val="en-US" w:eastAsia="en-US" w:bidi="ar-SA"/>
        </w:rPr>
        <w:t xml:space="preserve"> </w:t>
      </w:r>
      <w:r w:rsidRPr="002F7880">
        <w:rPr>
          <w:rFonts w:eastAsiaTheme="minorHAnsi" w:cs="Times New Roman"/>
          <w:color w:val="000000"/>
          <w:kern w:val="0"/>
          <w:lang w:val="en-US" w:eastAsia="en-US" w:bidi="ar-SA"/>
        </w:rPr>
        <w:t>unul</w:t>
      </w:r>
      <w:r w:rsidRPr="002F7880">
        <w:rPr>
          <w:rFonts w:eastAsiaTheme="minorHAnsi" w:cs="Times New Roman"/>
          <w:color w:val="000000"/>
          <w:kern w:val="0"/>
          <w:lang w:val="en-US" w:eastAsia="en-US" w:bidi="ar-SA"/>
        </w:rPr>
        <w:t xml:space="preserve"> din </w:t>
      </w:r>
      <w:r w:rsidRPr="002F7880">
        <w:rPr>
          <w:rFonts w:eastAsiaTheme="minorHAnsi" w:cs="Times New Roman"/>
          <w:color w:val="000000"/>
          <w:kern w:val="0"/>
          <w:lang w:val="en-US" w:eastAsia="en-US" w:bidi="ar-SA"/>
        </w:rPr>
        <w:t>obiectivele</w:t>
      </w:r>
      <w:r w:rsidRPr="002F7880">
        <w:rPr>
          <w:rFonts w:eastAsiaTheme="minorHAnsi" w:cs="Times New Roman"/>
          <w:color w:val="000000"/>
          <w:kern w:val="0"/>
          <w:lang w:val="en-US" w:eastAsia="en-US" w:bidi="ar-SA"/>
        </w:rPr>
        <w:t xml:space="preserve"> care </w:t>
      </w:r>
      <w:r w:rsidRPr="002F7880">
        <w:rPr>
          <w:rFonts w:eastAsiaTheme="minorHAnsi" w:cs="Times New Roman"/>
          <w:color w:val="000000"/>
          <w:kern w:val="0"/>
          <w:lang w:val="en-US" w:eastAsia="en-US" w:bidi="ar-SA"/>
        </w:rPr>
        <w:t>stau</w:t>
      </w:r>
      <w:r w:rsidRPr="002F7880">
        <w:rPr>
          <w:rFonts w:eastAsiaTheme="minorHAnsi" w:cs="Times New Roman"/>
          <w:color w:val="000000"/>
          <w:kern w:val="0"/>
          <w:lang w:val="en-US" w:eastAsia="en-US" w:bidi="ar-SA"/>
        </w:rPr>
        <w:t xml:space="preserve"> la </w:t>
      </w:r>
      <w:r w:rsidRPr="002F7880">
        <w:rPr>
          <w:rFonts w:eastAsiaTheme="minorHAnsi" w:cs="Times New Roman"/>
          <w:color w:val="000000"/>
          <w:kern w:val="0"/>
          <w:lang w:val="en-US" w:eastAsia="en-US" w:bidi="ar-SA"/>
        </w:rPr>
        <w:t>baza</w:t>
      </w:r>
      <w:r w:rsidRPr="002F7880">
        <w:rPr>
          <w:rFonts w:eastAsiaTheme="minorHAnsi" w:cs="Times New Roman"/>
          <w:color w:val="000000"/>
          <w:kern w:val="0"/>
          <w:lang w:val="en-US" w:eastAsia="en-US" w:bidi="ar-SA"/>
        </w:rPr>
        <w:t xml:space="preserve"> </w:t>
      </w:r>
      <w:r w:rsidRPr="002F7880">
        <w:rPr>
          <w:rFonts w:eastAsiaTheme="minorHAnsi" w:cs="Times New Roman"/>
          <w:color w:val="000000"/>
          <w:kern w:val="0"/>
          <w:lang w:val="en-US" w:eastAsia="en-US" w:bidi="ar-SA"/>
        </w:rPr>
        <w:t>întocmirii</w:t>
      </w:r>
      <w:r w:rsidRPr="002F7880">
        <w:rPr>
          <w:rFonts w:eastAsiaTheme="minorHAnsi" w:cs="Times New Roman"/>
          <w:color w:val="000000"/>
          <w:kern w:val="0"/>
          <w:lang w:val="en-US" w:eastAsia="en-US" w:bidi="ar-SA"/>
        </w:rPr>
        <w:t xml:space="preserve"> </w:t>
      </w:r>
      <w:r w:rsidRPr="002F7880">
        <w:rPr>
          <w:rFonts w:eastAsiaTheme="minorHAnsi" w:cs="Times New Roman"/>
          <w:color w:val="000000"/>
          <w:kern w:val="0"/>
          <w:lang w:val="en-US" w:eastAsia="en-US" w:bidi="ar-SA"/>
        </w:rPr>
        <w:t>proiectului</w:t>
      </w:r>
      <w:r w:rsidRPr="002F7880">
        <w:rPr>
          <w:rFonts w:eastAsiaTheme="minorHAnsi" w:cs="Times New Roman"/>
          <w:color w:val="000000"/>
          <w:kern w:val="0"/>
          <w:lang w:val="en-US" w:eastAsia="en-US" w:bidi="ar-SA"/>
        </w:rPr>
        <w:t xml:space="preserve"> de </w:t>
      </w:r>
      <w:r w:rsidRPr="002F7880">
        <w:rPr>
          <w:rFonts w:eastAsiaTheme="minorHAnsi" w:cs="Times New Roman"/>
          <w:color w:val="000000"/>
          <w:kern w:val="0"/>
          <w:lang w:val="en-US" w:eastAsia="en-US" w:bidi="ar-SA"/>
        </w:rPr>
        <w:t>amenajarea</w:t>
      </w:r>
      <w:r w:rsidRPr="002F7880">
        <w:rPr>
          <w:rFonts w:eastAsiaTheme="minorHAnsi" w:cs="Times New Roman"/>
          <w:color w:val="000000"/>
          <w:kern w:val="0"/>
          <w:lang w:val="en-US" w:eastAsia="en-US" w:bidi="ar-SA"/>
        </w:rPr>
        <w:t xml:space="preserve"> </w:t>
      </w:r>
      <w:r w:rsidRPr="002F7880">
        <w:rPr>
          <w:rFonts w:eastAsiaTheme="minorHAnsi" w:cs="Times New Roman"/>
          <w:color w:val="000000"/>
          <w:kern w:val="0"/>
          <w:lang w:val="en-US" w:eastAsia="en-US" w:bidi="ar-SA"/>
        </w:rPr>
        <w:t>pădurilor</w:t>
      </w:r>
      <w:r w:rsidRPr="002F7880">
        <w:rPr>
          <w:rFonts w:eastAsiaTheme="minorHAnsi" w:cs="Times New Roman"/>
          <w:color w:val="000000"/>
          <w:kern w:val="0"/>
          <w:lang w:val="en-US" w:eastAsia="en-US" w:bidi="ar-SA"/>
        </w:rPr>
        <w:t xml:space="preserve">. </w:t>
      </w:r>
      <w:r w:rsidRPr="002F7880">
        <w:rPr>
          <w:rFonts w:eastAsiaTheme="minorHAnsi" w:cs="Times New Roman"/>
          <w:color w:val="000000"/>
          <w:kern w:val="0"/>
          <w:lang w:val="en-US" w:eastAsia="en-US" w:bidi="ar-SA"/>
        </w:rPr>
        <w:t>Principala</w:t>
      </w:r>
      <w:r w:rsidRPr="002F7880">
        <w:rPr>
          <w:rFonts w:eastAsiaTheme="minorHAnsi" w:cs="Times New Roman"/>
          <w:color w:val="000000"/>
          <w:kern w:val="0"/>
          <w:lang w:val="en-US" w:eastAsia="en-US" w:bidi="ar-SA"/>
        </w:rPr>
        <w:t xml:space="preserve"> </w:t>
      </w:r>
      <w:r w:rsidRPr="002F7880">
        <w:rPr>
          <w:rFonts w:eastAsiaTheme="minorHAnsi" w:cs="Times New Roman"/>
          <w:color w:val="000000"/>
          <w:kern w:val="0"/>
          <w:lang w:val="en-US" w:eastAsia="en-US" w:bidi="ar-SA"/>
        </w:rPr>
        <w:t>lucrare</w:t>
      </w:r>
      <w:r w:rsidRPr="002F7880">
        <w:rPr>
          <w:rFonts w:eastAsiaTheme="minorHAnsi" w:cs="Times New Roman"/>
          <w:color w:val="000000"/>
          <w:kern w:val="0"/>
          <w:lang w:val="en-US" w:eastAsia="en-US" w:bidi="ar-SA"/>
        </w:rPr>
        <w:t xml:space="preserve"> </w:t>
      </w:r>
      <w:r w:rsidRPr="002F7880">
        <w:rPr>
          <w:rFonts w:eastAsiaTheme="minorHAnsi" w:cs="Times New Roman"/>
          <w:color w:val="000000"/>
          <w:kern w:val="0"/>
          <w:lang w:val="en-US" w:eastAsia="en-US" w:bidi="ar-SA"/>
        </w:rPr>
        <w:t>silvotehnică</w:t>
      </w:r>
      <w:r w:rsidRPr="002F7880">
        <w:rPr>
          <w:rFonts w:eastAsiaTheme="minorHAnsi" w:cs="Times New Roman"/>
          <w:color w:val="000000"/>
          <w:kern w:val="0"/>
          <w:lang w:val="en-US" w:eastAsia="en-US" w:bidi="ar-SA"/>
        </w:rPr>
        <w:t xml:space="preserve"> </w:t>
      </w:r>
      <w:r w:rsidRPr="002F7880">
        <w:rPr>
          <w:rFonts w:eastAsiaTheme="minorHAnsi" w:cs="Times New Roman"/>
          <w:color w:val="000000"/>
          <w:kern w:val="0"/>
          <w:lang w:val="en-US" w:eastAsia="en-US" w:bidi="ar-SA"/>
        </w:rPr>
        <w:t>reglementată</w:t>
      </w:r>
      <w:r w:rsidRPr="002F7880">
        <w:rPr>
          <w:rFonts w:eastAsiaTheme="minorHAnsi" w:cs="Times New Roman"/>
          <w:color w:val="000000"/>
          <w:kern w:val="0"/>
          <w:lang w:val="en-US" w:eastAsia="en-US" w:bidi="ar-SA"/>
        </w:rPr>
        <w:t xml:space="preserve"> de </w:t>
      </w:r>
      <w:r w:rsidRPr="002F7880">
        <w:rPr>
          <w:rFonts w:eastAsiaTheme="minorHAnsi" w:cs="Times New Roman"/>
          <w:color w:val="000000"/>
          <w:kern w:val="0"/>
          <w:lang w:val="en-US" w:eastAsia="en-US" w:bidi="ar-SA"/>
        </w:rPr>
        <w:t>amenajamentul</w:t>
      </w:r>
      <w:r w:rsidRPr="002F7880">
        <w:rPr>
          <w:rFonts w:eastAsiaTheme="minorHAnsi" w:cs="Times New Roman"/>
          <w:color w:val="000000"/>
          <w:kern w:val="0"/>
          <w:lang w:val="en-US" w:eastAsia="en-US" w:bidi="ar-SA"/>
        </w:rPr>
        <w:t xml:space="preserve"> silvic care </w:t>
      </w:r>
      <w:r w:rsidRPr="002F7880">
        <w:rPr>
          <w:rFonts w:eastAsiaTheme="minorHAnsi" w:cs="Times New Roman"/>
          <w:color w:val="000000"/>
          <w:kern w:val="0"/>
          <w:lang w:val="en-US" w:eastAsia="en-US" w:bidi="ar-SA"/>
        </w:rPr>
        <w:t>ar</w:t>
      </w:r>
      <w:r w:rsidRPr="002F7880">
        <w:rPr>
          <w:rFonts w:eastAsiaTheme="minorHAnsi" w:cs="Times New Roman"/>
          <w:color w:val="000000"/>
          <w:kern w:val="0"/>
          <w:lang w:val="en-US" w:eastAsia="en-US" w:bidi="ar-SA"/>
        </w:rPr>
        <w:t xml:space="preserve"> </w:t>
      </w:r>
      <w:r w:rsidRPr="002F7880">
        <w:rPr>
          <w:rFonts w:eastAsiaTheme="minorHAnsi" w:cs="Times New Roman"/>
          <w:color w:val="000000"/>
          <w:kern w:val="0"/>
          <w:lang w:val="en-US" w:eastAsia="en-US" w:bidi="ar-SA"/>
        </w:rPr>
        <w:t>putea</w:t>
      </w:r>
      <w:r w:rsidRPr="002F7880">
        <w:rPr>
          <w:rFonts w:eastAsiaTheme="minorHAnsi" w:cs="Times New Roman"/>
          <w:color w:val="000000"/>
          <w:kern w:val="0"/>
          <w:lang w:val="en-US" w:eastAsia="en-US" w:bidi="ar-SA"/>
        </w:rPr>
        <w:t xml:space="preserve"> duce la o </w:t>
      </w:r>
      <w:r w:rsidRPr="002F7880">
        <w:rPr>
          <w:rFonts w:eastAsiaTheme="minorHAnsi" w:cs="Times New Roman"/>
          <w:color w:val="000000"/>
          <w:kern w:val="0"/>
          <w:lang w:val="en-US" w:eastAsia="en-US" w:bidi="ar-SA"/>
        </w:rPr>
        <w:t>diminuare</w:t>
      </w:r>
      <w:r w:rsidRPr="002F7880">
        <w:rPr>
          <w:rFonts w:eastAsiaTheme="minorHAnsi" w:cs="Times New Roman"/>
          <w:color w:val="000000"/>
          <w:kern w:val="0"/>
          <w:lang w:val="en-US" w:eastAsia="en-US" w:bidi="ar-SA"/>
        </w:rPr>
        <w:t xml:space="preserve"> </w:t>
      </w:r>
      <w:r w:rsidRPr="002F7880">
        <w:rPr>
          <w:rFonts w:eastAsiaTheme="minorHAnsi" w:cs="Times New Roman"/>
          <w:color w:val="000000"/>
          <w:kern w:val="0"/>
          <w:lang w:val="en-US" w:eastAsia="en-US" w:bidi="ar-SA"/>
        </w:rPr>
        <w:t>sau</w:t>
      </w:r>
      <w:r w:rsidRPr="002F7880">
        <w:rPr>
          <w:rFonts w:eastAsiaTheme="minorHAnsi" w:cs="Times New Roman"/>
          <w:color w:val="000000"/>
          <w:kern w:val="0"/>
          <w:lang w:val="en-US" w:eastAsia="en-US" w:bidi="ar-SA"/>
        </w:rPr>
        <w:t xml:space="preserve"> </w:t>
      </w:r>
      <w:r w:rsidRPr="002F7880">
        <w:rPr>
          <w:rFonts w:eastAsiaTheme="minorHAnsi" w:cs="Times New Roman"/>
          <w:color w:val="000000"/>
          <w:kern w:val="0"/>
          <w:lang w:val="en-US" w:eastAsia="en-US" w:bidi="ar-SA"/>
        </w:rPr>
        <w:t>pierdere</w:t>
      </w:r>
      <w:r w:rsidRPr="002F7880">
        <w:rPr>
          <w:rFonts w:eastAsiaTheme="minorHAnsi" w:cs="Times New Roman"/>
          <w:color w:val="000000"/>
          <w:kern w:val="0"/>
          <w:lang w:val="en-US" w:eastAsia="en-US" w:bidi="ar-SA"/>
        </w:rPr>
        <w:t xml:space="preserve"> a </w:t>
      </w:r>
      <w:r w:rsidRPr="002F7880">
        <w:rPr>
          <w:rFonts w:eastAsiaTheme="minorHAnsi" w:cs="Times New Roman"/>
          <w:color w:val="000000"/>
          <w:kern w:val="0"/>
          <w:lang w:val="en-US" w:eastAsia="en-US" w:bidi="ar-SA"/>
        </w:rPr>
        <w:t>biodiversităţii</w:t>
      </w:r>
      <w:r w:rsidRPr="002F7880">
        <w:rPr>
          <w:rFonts w:eastAsiaTheme="minorHAnsi" w:cs="Times New Roman"/>
          <w:color w:val="000000"/>
          <w:kern w:val="0"/>
          <w:lang w:val="en-US" w:eastAsia="en-US" w:bidi="ar-SA"/>
        </w:rPr>
        <w:t xml:space="preserve"> o </w:t>
      </w:r>
      <w:r w:rsidRPr="002F7880">
        <w:rPr>
          <w:rFonts w:eastAsiaTheme="minorHAnsi" w:cs="Times New Roman"/>
          <w:color w:val="000000"/>
          <w:kern w:val="0"/>
          <w:lang w:val="en-US" w:eastAsia="en-US" w:bidi="ar-SA"/>
        </w:rPr>
        <w:t>reprezintă</w:t>
      </w:r>
      <w:r w:rsidRPr="002F7880">
        <w:rPr>
          <w:rFonts w:eastAsiaTheme="minorHAnsi" w:cs="Times New Roman"/>
          <w:color w:val="000000"/>
          <w:kern w:val="0"/>
          <w:lang w:val="en-US" w:eastAsia="en-US" w:bidi="ar-SA"/>
        </w:rPr>
        <w:t xml:space="preserve"> </w:t>
      </w:r>
      <w:r w:rsidRPr="002F7880">
        <w:rPr>
          <w:rFonts w:eastAsiaTheme="minorHAnsi" w:cs="Times New Roman"/>
          <w:color w:val="000000"/>
          <w:kern w:val="0"/>
          <w:lang w:val="en-US" w:eastAsia="en-US" w:bidi="ar-SA"/>
        </w:rPr>
        <w:t>extragerea</w:t>
      </w:r>
      <w:r w:rsidRPr="002F7880">
        <w:rPr>
          <w:rFonts w:eastAsiaTheme="minorHAnsi" w:cs="Times New Roman"/>
          <w:color w:val="000000"/>
          <w:kern w:val="0"/>
          <w:lang w:val="en-US" w:eastAsia="en-US" w:bidi="ar-SA"/>
        </w:rPr>
        <w:t xml:space="preserve"> </w:t>
      </w:r>
      <w:r w:rsidRPr="002F7880">
        <w:rPr>
          <w:rFonts w:eastAsiaTheme="minorHAnsi" w:cs="Times New Roman"/>
          <w:color w:val="000000"/>
          <w:kern w:val="0"/>
          <w:lang w:val="en-US" w:eastAsia="en-US" w:bidi="ar-SA"/>
        </w:rPr>
        <w:t>integrală</w:t>
      </w:r>
      <w:r w:rsidRPr="002F7880">
        <w:rPr>
          <w:rFonts w:eastAsiaTheme="minorHAnsi" w:cs="Times New Roman"/>
          <w:color w:val="000000"/>
          <w:kern w:val="0"/>
          <w:lang w:val="en-US" w:eastAsia="en-US" w:bidi="ar-SA"/>
        </w:rPr>
        <w:t xml:space="preserve"> </w:t>
      </w:r>
      <w:r w:rsidRPr="002F7880">
        <w:rPr>
          <w:rFonts w:eastAsiaTheme="minorHAnsi" w:cs="Times New Roman"/>
          <w:color w:val="000000"/>
          <w:kern w:val="0"/>
          <w:lang w:val="en-US" w:eastAsia="en-US" w:bidi="ar-SA"/>
        </w:rPr>
        <w:t>a</w:t>
      </w:r>
      <w:r w:rsidRPr="002F7880">
        <w:rPr>
          <w:rFonts w:eastAsiaTheme="minorHAnsi" w:cs="Times New Roman"/>
          <w:color w:val="000000"/>
          <w:kern w:val="0"/>
          <w:lang w:val="en-US" w:eastAsia="en-US" w:bidi="ar-SA"/>
        </w:rPr>
        <w:t xml:space="preserve"> </w:t>
      </w:r>
      <w:r w:rsidRPr="002F7880">
        <w:rPr>
          <w:rFonts w:eastAsiaTheme="minorHAnsi" w:cs="Times New Roman"/>
          <w:color w:val="000000"/>
          <w:kern w:val="0"/>
          <w:lang w:val="en-US" w:eastAsia="en-US" w:bidi="ar-SA"/>
        </w:rPr>
        <w:t>arborilor</w:t>
      </w:r>
      <w:r w:rsidRPr="002F7880">
        <w:rPr>
          <w:rFonts w:eastAsiaTheme="minorHAnsi" w:cs="Times New Roman"/>
          <w:color w:val="000000"/>
          <w:kern w:val="0"/>
          <w:lang w:val="en-US" w:eastAsia="en-US" w:bidi="ar-SA"/>
        </w:rPr>
        <w:t xml:space="preserve"> </w:t>
      </w:r>
      <w:r w:rsidRPr="002F7880">
        <w:rPr>
          <w:rFonts w:eastAsiaTheme="minorHAnsi" w:cs="Times New Roman"/>
          <w:color w:val="000000"/>
          <w:kern w:val="0"/>
          <w:lang w:val="en-US" w:eastAsia="en-US" w:bidi="ar-SA"/>
        </w:rPr>
        <w:t>ajunşi</w:t>
      </w:r>
      <w:r w:rsidRPr="002F7880">
        <w:rPr>
          <w:rFonts w:eastAsiaTheme="minorHAnsi" w:cs="Times New Roman"/>
          <w:color w:val="000000"/>
          <w:kern w:val="0"/>
          <w:lang w:val="en-US" w:eastAsia="en-US" w:bidi="ar-SA"/>
        </w:rPr>
        <w:t xml:space="preserve"> la o </w:t>
      </w:r>
      <w:r w:rsidRPr="002F7880">
        <w:rPr>
          <w:rFonts w:eastAsiaTheme="minorHAnsi" w:cs="Times New Roman"/>
          <w:color w:val="000000"/>
          <w:kern w:val="0"/>
          <w:lang w:val="en-US" w:eastAsia="en-US" w:bidi="ar-SA"/>
        </w:rPr>
        <w:t>vârstă</w:t>
      </w:r>
      <w:r w:rsidRPr="002F7880">
        <w:rPr>
          <w:rFonts w:eastAsiaTheme="minorHAnsi" w:cs="Times New Roman"/>
          <w:color w:val="000000"/>
          <w:kern w:val="0"/>
          <w:lang w:val="en-US" w:eastAsia="en-US" w:bidi="ar-SA"/>
        </w:rPr>
        <w:t xml:space="preserve"> </w:t>
      </w:r>
      <w:r w:rsidRPr="002F7880">
        <w:rPr>
          <w:rFonts w:eastAsiaTheme="minorHAnsi" w:cs="Times New Roman"/>
          <w:color w:val="000000"/>
          <w:kern w:val="0"/>
          <w:lang w:val="en-US" w:eastAsia="en-US" w:bidi="ar-SA"/>
        </w:rPr>
        <w:t>înaintată</w:t>
      </w:r>
      <w:r w:rsidRPr="002F7880">
        <w:rPr>
          <w:rFonts w:eastAsiaTheme="minorHAnsi" w:cs="Times New Roman"/>
          <w:color w:val="000000"/>
          <w:kern w:val="0"/>
          <w:lang w:val="en-US" w:eastAsia="en-US" w:bidi="ar-SA"/>
        </w:rPr>
        <w:t xml:space="preserve"> (</w:t>
      </w:r>
      <w:r w:rsidRPr="002F7880">
        <w:rPr>
          <w:rFonts w:eastAsiaTheme="minorHAnsi" w:cs="Times New Roman"/>
          <w:color w:val="000000"/>
          <w:kern w:val="0"/>
          <w:lang w:val="en-US" w:eastAsia="en-US" w:bidi="ar-SA"/>
        </w:rPr>
        <w:t>tăieri</w:t>
      </w:r>
      <w:r w:rsidRPr="002F7880">
        <w:rPr>
          <w:rFonts w:eastAsiaTheme="minorHAnsi" w:cs="Times New Roman"/>
          <w:color w:val="000000"/>
          <w:kern w:val="0"/>
          <w:lang w:val="en-US" w:eastAsia="en-US" w:bidi="ar-SA"/>
        </w:rPr>
        <w:t xml:space="preserve"> rase), </w:t>
      </w:r>
      <w:r w:rsidRPr="002F7880">
        <w:rPr>
          <w:rFonts w:eastAsiaTheme="minorHAnsi" w:cs="Times New Roman"/>
          <w:color w:val="000000"/>
          <w:kern w:val="0"/>
          <w:lang w:val="en-US" w:eastAsia="en-US" w:bidi="ar-SA"/>
        </w:rPr>
        <w:t>vârstă</w:t>
      </w:r>
      <w:r w:rsidRPr="002F7880">
        <w:rPr>
          <w:rFonts w:eastAsiaTheme="minorHAnsi" w:cs="Times New Roman"/>
          <w:color w:val="000000"/>
          <w:kern w:val="0"/>
          <w:lang w:val="en-US" w:eastAsia="en-US" w:bidi="ar-SA"/>
        </w:rPr>
        <w:t xml:space="preserve"> care nu </w:t>
      </w:r>
      <w:r w:rsidRPr="002F7880">
        <w:rPr>
          <w:rFonts w:eastAsiaTheme="minorHAnsi" w:cs="Times New Roman"/>
          <w:color w:val="000000"/>
          <w:kern w:val="0"/>
          <w:lang w:val="en-US" w:eastAsia="en-US" w:bidi="ar-SA"/>
        </w:rPr>
        <w:t>mai</w:t>
      </w:r>
      <w:r w:rsidRPr="002F7880">
        <w:rPr>
          <w:rFonts w:eastAsiaTheme="minorHAnsi" w:cs="Times New Roman"/>
          <w:color w:val="000000"/>
          <w:kern w:val="0"/>
          <w:lang w:val="en-US" w:eastAsia="en-US" w:bidi="ar-SA"/>
        </w:rPr>
        <w:t xml:space="preserve"> </w:t>
      </w:r>
      <w:r w:rsidRPr="002F7880">
        <w:rPr>
          <w:rFonts w:eastAsiaTheme="minorHAnsi" w:cs="Times New Roman"/>
          <w:color w:val="000000"/>
          <w:kern w:val="0"/>
          <w:lang w:val="en-US" w:eastAsia="en-US" w:bidi="ar-SA"/>
        </w:rPr>
        <w:t>permite</w:t>
      </w:r>
      <w:r w:rsidRPr="002F7880">
        <w:rPr>
          <w:rFonts w:eastAsiaTheme="minorHAnsi" w:cs="Times New Roman"/>
          <w:color w:val="000000"/>
          <w:kern w:val="0"/>
          <w:lang w:val="en-US" w:eastAsia="en-US" w:bidi="ar-SA"/>
        </w:rPr>
        <w:t xml:space="preserve"> </w:t>
      </w:r>
      <w:r w:rsidRPr="002F7880">
        <w:rPr>
          <w:rFonts w:eastAsiaTheme="minorHAnsi" w:cs="Times New Roman"/>
          <w:color w:val="000000"/>
          <w:kern w:val="0"/>
          <w:lang w:val="en-US" w:eastAsia="en-US" w:bidi="ar-SA"/>
        </w:rPr>
        <w:t>exercitarea</w:t>
      </w:r>
      <w:r w:rsidRPr="002F7880">
        <w:rPr>
          <w:rFonts w:eastAsiaTheme="minorHAnsi" w:cs="Times New Roman"/>
          <w:color w:val="000000"/>
          <w:kern w:val="0"/>
          <w:lang w:val="en-US" w:eastAsia="en-US" w:bidi="ar-SA"/>
        </w:rPr>
        <w:t xml:space="preserve"> </w:t>
      </w:r>
      <w:r w:rsidRPr="002F7880">
        <w:rPr>
          <w:rFonts w:eastAsiaTheme="minorHAnsi" w:cs="Times New Roman"/>
          <w:color w:val="000000"/>
          <w:kern w:val="0"/>
          <w:lang w:val="en-US" w:eastAsia="en-US" w:bidi="ar-SA"/>
        </w:rPr>
        <w:t>rolului</w:t>
      </w:r>
      <w:r w:rsidRPr="002F7880">
        <w:rPr>
          <w:rFonts w:eastAsiaTheme="minorHAnsi" w:cs="Times New Roman"/>
          <w:color w:val="000000"/>
          <w:kern w:val="0"/>
          <w:lang w:val="en-US" w:eastAsia="en-US" w:bidi="ar-SA"/>
        </w:rPr>
        <w:t xml:space="preserve"> de </w:t>
      </w:r>
      <w:r w:rsidRPr="002F7880">
        <w:rPr>
          <w:rFonts w:eastAsiaTheme="minorHAnsi" w:cs="Times New Roman"/>
          <w:color w:val="000000"/>
          <w:kern w:val="0"/>
          <w:lang w:val="en-US" w:eastAsia="en-US" w:bidi="ar-SA"/>
        </w:rPr>
        <w:t>protecţie</w:t>
      </w:r>
      <w:r w:rsidRPr="002F7880">
        <w:rPr>
          <w:rFonts w:eastAsiaTheme="minorHAnsi" w:cs="Times New Roman"/>
          <w:color w:val="000000"/>
          <w:kern w:val="0"/>
          <w:lang w:val="en-US" w:eastAsia="en-US" w:bidi="ar-SA"/>
        </w:rPr>
        <w:t xml:space="preserve"> de </w:t>
      </w:r>
      <w:r w:rsidRPr="002F7880">
        <w:rPr>
          <w:rFonts w:eastAsiaTheme="minorHAnsi" w:cs="Times New Roman"/>
          <w:color w:val="000000"/>
          <w:kern w:val="0"/>
          <w:lang w:val="en-US" w:eastAsia="en-US" w:bidi="ar-SA"/>
        </w:rPr>
        <w:t>către</w:t>
      </w:r>
      <w:r w:rsidRPr="002F7880">
        <w:rPr>
          <w:rFonts w:eastAsiaTheme="minorHAnsi" w:cs="Times New Roman"/>
          <w:color w:val="000000"/>
          <w:kern w:val="0"/>
          <w:lang w:val="en-US" w:eastAsia="en-US" w:bidi="ar-SA"/>
        </w:rPr>
        <w:t xml:space="preserve"> </w:t>
      </w:r>
      <w:r w:rsidRPr="002F7880">
        <w:rPr>
          <w:rFonts w:eastAsiaTheme="minorHAnsi" w:cs="Times New Roman"/>
          <w:color w:val="000000"/>
          <w:kern w:val="0"/>
          <w:lang w:val="en-US" w:eastAsia="en-US" w:bidi="ar-SA"/>
        </w:rPr>
        <w:t>aceştia</w:t>
      </w:r>
      <w:r w:rsidRPr="002F7880">
        <w:rPr>
          <w:rFonts w:eastAsiaTheme="minorHAnsi" w:cs="Times New Roman"/>
          <w:color w:val="000000"/>
          <w:kern w:val="0"/>
          <w:lang w:val="en-US" w:eastAsia="en-US" w:bidi="ar-SA"/>
        </w:rPr>
        <w:t xml:space="preserve">, ca </w:t>
      </w:r>
      <w:r w:rsidRPr="002F7880">
        <w:rPr>
          <w:rFonts w:eastAsiaTheme="minorHAnsi" w:cs="Times New Roman"/>
          <w:color w:val="000000"/>
          <w:kern w:val="0"/>
          <w:lang w:val="en-US" w:eastAsia="en-US" w:bidi="ar-SA"/>
        </w:rPr>
        <w:t>urmare</w:t>
      </w:r>
      <w:r w:rsidRPr="002F7880">
        <w:rPr>
          <w:rFonts w:eastAsiaTheme="minorHAnsi" w:cs="Times New Roman"/>
          <w:color w:val="000000"/>
          <w:kern w:val="0"/>
          <w:lang w:val="en-US" w:eastAsia="en-US" w:bidi="ar-SA"/>
        </w:rPr>
        <w:t xml:space="preserve"> a </w:t>
      </w:r>
      <w:r w:rsidRPr="002F7880">
        <w:rPr>
          <w:rFonts w:eastAsiaTheme="minorHAnsi" w:cs="Times New Roman"/>
          <w:color w:val="000000"/>
          <w:kern w:val="0"/>
          <w:lang w:val="en-US" w:eastAsia="en-US" w:bidi="ar-SA"/>
        </w:rPr>
        <w:t>aplicării</w:t>
      </w:r>
      <w:r w:rsidRPr="002F7880">
        <w:rPr>
          <w:rFonts w:eastAsiaTheme="minorHAnsi" w:cs="Times New Roman"/>
          <w:color w:val="000000"/>
          <w:kern w:val="0"/>
          <w:lang w:val="en-US" w:eastAsia="en-US" w:bidi="ar-SA"/>
        </w:rPr>
        <w:t xml:space="preserve"> </w:t>
      </w:r>
      <w:r w:rsidRPr="002F7880">
        <w:rPr>
          <w:rFonts w:eastAsiaTheme="minorHAnsi" w:cs="Times New Roman"/>
          <w:color w:val="000000"/>
          <w:kern w:val="0"/>
          <w:lang w:val="en-US" w:eastAsia="en-US" w:bidi="ar-SA"/>
        </w:rPr>
        <w:t>tratamentelor</w:t>
      </w:r>
      <w:r w:rsidRPr="002F7880">
        <w:rPr>
          <w:rFonts w:eastAsiaTheme="minorHAnsi" w:cs="Times New Roman"/>
          <w:color w:val="000000"/>
          <w:kern w:val="0"/>
          <w:lang w:val="en-US" w:eastAsia="en-US" w:bidi="ar-SA"/>
        </w:rPr>
        <w:t xml:space="preserve"> </w:t>
      </w:r>
      <w:r w:rsidRPr="002F7880">
        <w:rPr>
          <w:rFonts w:eastAsiaTheme="minorHAnsi" w:cs="Times New Roman"/>
          <w:color w:val="000000"/>
          <w:kern w:val="0"/>
          <w:lang w:val="en-US" w:eastAsia="en-US" w:bidi="ar-SA"/>
        </w:rPr>
        <w:t>silviculturale</w:t>
      </w:r>
      <w:r w:rsidRPr="002F7880">
        <w:rPr>
          <w:rFonts w:eastAsiaTheme="minorHAnsi" w:cs="Times New Roman"/>
          <w:color w:val="000000"/>
          <w:kern w:val="0"/>
          <w:lang w:val="en-US" w:eastAsia="en-US" w:bidi="ar-SA"/>
        </w:rPr>
        <w:t xml:space="preserve"> (nu </w:t>
      </w:r>
      <w:r w:rsidRPr="002F7880">
        <w:rPr>
          <w:rFonts w:eastAsiaTheme="minorHAnsi" w:cs="Times New Roman"/>
          <w:color w:val="000000"/>
          <w:kern w:val="0"/>
          <w:lang w:val="en-US" w:eastAsia="en-US" w:bidi="ar-SA"/>
        </w:rPr>
        <w:t>avem</w:t>
      </w:r>
      <w:r w:rsidRPr="002F7880">
        <w:rPr>
          <w:rFonts w:eastAsiaTheme="minorHAnsi" w:cs="Times New Roman"/>
          <w:color w:val="000000"/>
          <w:kern w:val="0"/>
          <w:lang w:val="en-US" w:eastAsia="en-US" w:bidi="ar-SA"/>
        </w:rPr>
        <w:t xml:space="preserve"> </w:t>
      </w:r>
      <w:r w:rsidRPr="002F7880">
        <w:rPr>
          <w:rFonts w:eastAsiaTheme="minorHAnsi" w:cs="Times New Roman"/>
          <w:color w:val="000000"/>
          <w:kern w:val="0"/>
          <w:lang w:val="en-US" w:eastAsia="en-US" w:bidi="ar-SA"/>
        </w:rPr>
        <w:t>propuse</w:t>
      </w:r>
      <w:r w:rsidRPr="002F7880">
        <w:rPr>
          <w:rFonts w:eastAsiaTheme="minorHAnsi" w:cs="Times New Roman"/>
          <w:color w:val="000000"/>
          <w:kern w:val="0"/>
          <w:lang w:val="en-US" w:eastAsia="en-US" w:bidi="ar-SA"/>
        </w:rPr>
        <w:t xml:space="preserve"> </w:t>
      </w:r>
      <w:r w:rsidRPr="002F7880">
        <w:rPr>
          <w:rFonts w:eastAsiaTheme="minorHAnsi" w:cs="Times New Roman"/>
          <w:color w:val="000000"/>
          <w:kern w:val="0"/>
          <w:lang w:val="en-US" w:eastAsia="en-US" w:bidi="ar-SA"/>
        </w:rPr>
        <w:t>astfel</w:t>
      </w:r>
      <w:r w:rsidRPr="002F7880">
        <w:rPr>
          <w:rFonts w:eastAsiaTheme="minorHAnsi" w:cs="Times New Roman"/>
          <w:color w:val="000000"/>
          <w:kern w:val="0"/>
          <w:lang w:val="en-US" w:eastAsia="en-US" w:bidi="ar-SA"/>
        </w:rPr>
        <w:t xml:space="preserve"> de </w:t>
      </w:r>
      <w:r w:rsidRPr="002F7880">
        <w:rPr>
          <w:rFonts w:eastAsiaTheme="minorHAnsi" w:cs="Times New Roman"/>
          <w:color w:val="000000"/>
          <w:kern w:val="0"/>
          <w:lang w:val="en-US" w:eastAsia="en-US" w:bidi="ar-SA"/>
        </w:rPr>
        <w:t>lucrări</w:t>
      </w:r>
      <w:r w:rsidRPr="002F7880">
        <w:rPr>
          <w:rFonts w:eastAsiaTheme="minorHAnsi" w:cs="Times New Roman"/>
          <w:color w:val="000000"/>
          <w:kern w:val="0"/>
          <w:lang w:val="en-US" w:eastAsia="en-US" w:bidi="ar-SA"/>
        </w:rPr>
        <w:t xml:space="preserve"> </w:t>
      </w:r>
      <w:r w:rsidRPr="002F7880">
        <w:rPr>
          <w:rFonts w:eastAsiaTheme="minorHAnsi" w:cs="Times New Roman"/>
          <w:color w:val="000000"/>
          <w:kern w:val="0"/>
          <w:lang w:val="en-US" w:eastAsia="en-US" w:bidi="ar-SA"/>
        </w:rPr>
        <w:t>propuse</w:t>
      </w:r>
      <w:r w:rsidRPr="002F7880">
        <w:rPr>
          <w:rFonts w:eastAsiaTheme="minorHAnsi" w:cs="Times New Roman"/>
          <w:color w:val="000000"/>
          <w:kern w:val="0"/>
          <w:lang w:val="en-US" w:eastAsia="en-US" w:bidi="ar-SA"/>
        </w:rPr>
        <w:t xml:space="preserve"> </w:t>
      </w:r>
      <w:r w:rsidRPr="002F7880">
        <w:rPr>
          <w:rFonts w:eastAsiaTheme="minorHAnsi" w:cs="Times New Roman"/>
          <w:color w:val="000000"/>
          <w:kern w:val="0"/>
          <w:lang w:val="en-US" w:eastAsia="en-US" w:bidi="ar-SA"/>
        </w:rPr>
        <w:t>în</w:t>
      </w:r>
      <w:r w:rsidRPr="002F7880">
        <w:rPr>
          <w:rFonts w:eastAsiaTheme="minorHAnsi" w:cs="Times New Roman"/>
          <w:color w:val="000000"/>
          <w:kern w:val="0"/>
          <w:lang w:val="en-US" w:eastAsia="en-US" w:bidi="ar-SA"/>
        </w:rPr>
        <w:t xml:space="preserve"> plan).</w:t>
      </w:r>
    </w:p>
    <w:p w:rsidR="002F7880" w:rsidRPr="002F7880" w:rsidP="002F7880" w14:paraId="3578E367" w14:textId="2F6CCD97">
      <w:pPr>
        <w:suppressAutoHyphens w:val="0"/>
        <w:spacing w:after="200"/>
        <w:ind w:left="227" w:firstLine="0"/>
        <w:rPr>
          <w:rFonts w:eastAsiaTheme="minorHAnsi" w:cs="Times New Roman"/>
          <w:color w:val="000000"/>
          <w:kern w:val="0"/>
          <w:lang w:val="en-US" w:eastAsia="en-US" w:bidi="ar-SA"/>
        </w:rPr>
      </w:pPr>
      <w:r w:rsidRPr="002F7880">
        <w:rPr>
          <w:rFonts w:eastAsiaTheme="minorHAnsi" w:cs="Times New Roman"/>
          <w:color w:val="000000"/>
          <w:kern w:val="0"/>
          <w:lang w:val="en-US" w:eastAsia="en-US" w:bidi="ar-SA"/>
        </w:rPr>
        <w:t xml:space="preserve">  </w:t>
      </w:r>
      <w:r w:rsidRPr="002F7880">
        <w:rPr>
          <w:rFonts w:eastAsiaTheme="minorHAnsi" w:cs="Times New Roman"/>
          <w:color w:val="000000"/>
          <w:kern w:val="0"/>
          <w:lang w:val="en-US" w:eastAsia="en-US" w:bidi="ar-SA"/>
        </w:rPr>
        <w:t>Acesta</w:t>
      </w:r>
      <w:r w:rsidRPr="002F7880">
        <w:rPr>
          <w:rFonts w:eastAsiaTheme="minorHAnsi" w:cs="Times New Roman"/>
          <w:color w:val="000000"/>
          <w:kern w:val="0"/>
          <w:lang w:val="en-US" w:eastAsia="en-US" w:bidi="ar-SA"/>
        </w:rPr>
        <w:t xml:space="preserve"> </w:t>
      </w:r>
      <w:r w:rsidRPr="002F7880">
        <w:rPr>
          <w:rFonts w:eastAsiaTheme="minorHAnsi" w:cs="Times New Roman"/>
          <w:color w:val="000000"/>
          <w:kern w:val="0"/>
          <w:lang w:val="en-US" w:eastAsia="en-US" w:bidi="ar-SA"/>
        </w:rPr>
        <w:t>este</w:t>
      </w:r>
      <w:r w:rsidRPr="002F7880">
        <w:rPr>
          <w:rFonts w:eastAsiaTheme="minorHAnsi" w:cs="Times New Roman"/>
          <w:color w:val="000000"/>
          <w:kern w:val="0"/>
          <w:lang w:val="en-US" w:eastAsia="en-US" w:bidi="ar-SA"/>
        </w:rPr>
        <w:t xml:space="preserve"> </w:t>
      </w:r>
      <w:r w:rsidRPr="002F7880">
        <w:rPr>
          <w:rFonts w:eastAsiaTheme="minorHAnsi" w:cs="Times New Roman"/>
          <w:color w:val="000000"/>
          <w:kern w:val="0"/>
          <w:lang w:val="en-US" w:eastAsia="en-US" w:bidi="ar-SA"/>
        </w:rPr>
        <w:t>motivul</w:t>
      </w:r>
      <w:r w:rsidRPr="002F7880">
        <w:rPr>
          <w:rFonts w:eastAsiaTheme="minorHAnsi" w:cs="Times New Roman"/>
          <w:color w:val="000000"/>
          <w:kern w:val="0"/>
          <w:lang w:val="en-US" w:eastAsia="en-US" w:bidi="ar-SA"/>
        </w:rPr>
        <w:t xml:space="preserve"> </w:t>
      </w:r>
      <w:r w:rsidRPr="002F7880">
        <w:rPr>
          <w:rFonts w:eastAsiaTheme="minorHAnsi" w:cs="Times New Roman"/>
          <w:color w:val="000000"/>
          <w:kern w:val="0"/>
          <w:lang w:val="en-US" w:eastAsia="en-US" w:bidi="ar-SA"/>
        </w:rPr>
        <w:t>pentru</w:t>
      </w:r>
      <w:r w:rsidRPr="002F7880">
        <w:rPr>
          <w:rFonts w:eastAsiaTheme="minorHAnsi" w:cs="Times New Roman"/>
          <w:color w:val="000000"/>
          <w:kern w:val="0"/>
          <w:lang w:val="en-US" w:eastAsia="en-US" w:bidi="ar-SA"/>
        </w:rPr>
        <w:t xml:space="preserve"> care </w:t>
      </w:r>
      <w:r w:rsidRPr="002F7880">
        <w:rPr>
          <w:rFonts w:eastAsiaTheme="minorHAnsi" w:cs="Times New Roman"/>
          <w:color w:val="000000"/>
          <w:kern w:val="0"/>
          <w:lang w:val="en-US" w:eastAsia="en-US" w:bidi="ar-SA"/>
        </w:rPr>
        <w:t>arboretele</w:t>
      </w:r>
      <w:r w:rsidRPr="002F7880">
        <w:rPr>
          <w:rFonts w:eastAsiaTheme="minorHAnsi" w:cs="Times New Roman"/>
          <w:color w:val="000000"/>
          <w:kern w:val="0"/>
          <w:lang w:val="en-US" w:eastAsia="en-US" w:bidi="ar-SA"/>
        </w:rPr>
        <w:t xml:space="preserve">, </w:t>
      </w:r>
      <w:r w:rsidRPr="002F7880">
        <w:rPr>
          <w:rFonts w:eastAsiaTheme="minorHAnsi" w:cs="Times New Roman"/>
          <w:color w:val="000000"/>
          <w:kern w:val="0"/>
          <w:lang w:val="en-US" w:eastAsia="en-US" w:bidi="ar-SA"/>
        </w:rPr>
        <w:t>ajunse</w:t>
      </w:r>
      <w:r w:rsidRPr="002F7880">
        <w:rPr>
          <w:rFonts w:eastAsiaTheme="minorHAnsi" w:cs="Times New Roman"/>
          <w:color w:val="000000"/>
          <w:kern w:val="0"/>
          <w:lang w:val="en-US" w:eastAsia="en-US" w:bidi="ar-SA"/>
        </w:rPr>
        <w:t xml:space="preserve"> la </w:t>
      </w:r>
      <w:r w:rsidRPr="002F7880">
        <w:rPr>
          <w:rFonts w:eastAsiaTheme="minorHAnsi" w:cs="Times New Roman"/>
          <w:color w:val="000000"/>
          <w:kern w:val="0"/>
          <w:lang w:val="en-US" w:eastAsia="en-US" w:bidi="ar-SA"/>
        </w:rPr>
        <w:t>vârsta</w:t>
      </w:r>
      <w:r w:rsidRPr="002F7880">
        <w:rPr>
          <w:rFonts w:eastAsiaTheme="minorHAnsi" w:cs="Times New Roman"/>
          <w:color w:val="000000"/>
          <w:kern w:val="0"/>
          <w:lang w:val="en-US" w:eastAsia="en-US" w:bidi="ar-SA"/>
        </w:rPr>
        <w:t xml:space="preserve"> </w:t>
      </w:r>
      <w:r w:rsidRPr="002F7880">
        <w:rPr>
          <w:rFonts w:eastAsiaTheme="minorHAnsi" w:cs="Times New Roman"/>
          <w:color w:val="000000"/>
          <w:kern w:val="0"/>
          <w:lang w:val="en-US" w:eastAsia="en-US" w:bidi="ar-SA"/>
        </w:rPr>
        <w:t>exploatabilităţii</w:t>
      </w:r>
      <w:r w:rsidRPr="002F7880">
        <w:rPr>
          <w:rFonts w:eastAsiaTheme="minorHAnsi" w:cs="Times New Roman"/>
          <w:color w:val="000000"/>
          <w:kern w:val="0"/>
          <w:lang w:val="en-US" w:eastAsia="en-US" w:bidi="ar-SA"/>
        </w:rPr>
        <w:t xml:space="preserve">, din </w:t>
      </w:r>
      <w:r w:rsidRPr="002F7880">
        <w:rPr>
          <w:rFonts w:eastAsiaTheme="minorHAnsi" w:cs="Times New Roman"/>
          <w:color w:val="000000"/>
          <w:kern w:val="0"/>
          <w:lang w:val="en-US" w:eastAsia="en-US" w:bidi="ar-SA"/>
        </w:rPr>
        <w:t>cadrul</w:t>
      </w:r>
      <w:r w:rsidRPr="002F7880">
        <w:rPr>
          <w:rFonts w:eastAsiaTheme="minorHAnsi" w:cs="Times New Roman"/>
          <w:color w:val="000000"/>
          <w:kern w:val="0"/>
          <w:lang w:val="en-US" w:eastAsia="en-US" w:bidi="ar-SA"/>
        </w:rPr>
        <w:t xml:space="preserve"> UP I </w:t>
      </w:r>
      <w:r w:rsidRPr="002F7880">
        <w:rPr>
          <w:rFonts w:eastAsiaTheme="minorHAnsi" w:cs="Times New Roman"/>
          <w:color w:val="000000"/>
          <w:kern w:val="0"/>
          <w:lang w:val="en-US" w:eastAsia="en-US" w:bidi="ar-SA"/>
        </w:rPr>
        <w:t>Măgura</w:t>
      </w:r>
      <w:r w:rsidRPr="002F7880">
        <w:rPr>
          <w:rFonts w:eastAsiaTheme="minorHAnsi" w:cs="Times New Roman"/>
          <w:color w:val="000000"/>
          <w:kern w:val="0"/>
          <w:lang w:val="en-US" w:eastAsia="en-US" w:bidi="ar-SA"/>
        </w:rPr>
        <w:t xml:space="preserve"> </w:t>
      </w:r>
      <w:r w:rsidRPr="002F7880">
        <w:rPr>
          <w:rFonts w:eastAsiaTheme="minorHAnsi" w:cs="Times New Roman"/>
          <w:color w:val="000000"/>
          <w:kern w:val="0"/>
          <w:lang w:val="en-US" w:eastAsia="en-US" w:bidi="ar-SA"/>
        </w:rPr>
        <w:t>vor</w:t>
      </w:r>
      <w:r w:rsidRPr="002F7880">
        <w:rPr>
          <w:rFonts w:eastAsiaTheme="minorHAnsi" w:cs="Times New Roman"/>
          <w:color w:val="000000"/>
          <w:kern w:val="0"/>
          <w:lang w:val="en-US" w:eastAsia="en-US" w:bidi="ar-SA"/>
        </w:rPr>
        <w:t xml:space="preserve"> fi </w:t>
      </w:r>
      <w:r w:rsidRPr="002F7880">
        <w:rPr>
          <w:rFonts w:eastAsiaTheme="minorHAnsi" w:cs="Times New Roman"/>
          <w:color w:val="000000"/>
          <w:kern w:val="0"/>
          <w:lang w:val="en-US" w:eastAsia="en-US" w:bidi="ar-SA"/>
        </w:rPr>
        <w:t>parcurse</w:t>
      </w:r>
      <w:r w:rsidRPr="002F7880">
        <w:rPr>
          <w:rFonts w:eastAsiaTheme="minorHAnsi" w:cs="Times New Roman"/>
          <w:color w:val="000000"/>
          <w:kern w:val="0"/>
          <w:lang w:val="en-US" w:eastAsia="en-US" w:bidi="ar-SA"/>
        </w:rPr>
        <w:t xml:space="preserve"> </w:t>
      </w:r>
      <w:r w:rsidRPr="002F7880">
        <w:rPr>
          <w:rFonts w:eastAsiaTheme="minorHAnsi" w:cs="Times New Roman"/>
          <w:color w:val="000000"/>
          <w:kern w:val="0"/>
          <w:lang w:val="en-US" w:eastAsia="en-US" w:bidi="ar-SA"/>
        </w:rPr>
        <w:t>într</w:t>
      </w:r>
      <w:r w:rsidRPr="002F7880">
        <w:rPr>
          <w:rFonts w:eastAsiaTheme="minorHAnsi" w:cs="Times New Roman"/>
          <w:color w:val="000000"/>
          <w:kern w:val="0"/>
          <w:lang w:val="en-US" w:eastAsia="en-US" w:bidi="ar-SA"/>
        </w:rPr>
        <w:t xml:space="preserve">-o </w:t>
      </w:r>
      <w:r w:rsidRPr="002F7880">
        <w:rPr>
          <w:rFonts w:eastAsiaTheme="minorHAnsi" w:cs="Times New Roman"/>
          <w:color w:val="000000"/>
          <w:kern w:val="0"/>
          <w:lang w:val="en-US" w:eastAsia="en-US" w:bidi="ar-SA"/>
        </w:rPr>
        <w:t>proporţie</w:t>
      </w:r>
      <w:r w:rsidRPr="002F7880">
        <w:rPr>
          <w:rFonts w:eastAsiaTheme="minorHAnsi" w:cs="Times New Roman"/>
          <w:color w:val="000000"/>
          <w:kern w:val="0"/>
          <w:lang w:val="en-US" w:eastAsia="en-US" w:bidi="ar-SA"/>
        </w:rPr>
        <w:t xml:space="preserve"> </w:t>
      </w:r>
      <w:r w:rsidRPr="002F7880">
        <w:rPr>
          <w:rFonts w:eastAsiaTheme="minorHAnsi" w:cs="Times New Roman"/>
          <w:color w:val="000000"/>
          <w:kern w:val="0"/>
          <w:lang w:val="en-US" w:eastAsia="en-US" w:bidi="ar-SA"/>
        </w:rPr>
        <w:t>covârşitoare</w:t>
      </w:r>
      <w:r w:rsidRPr="002F7880">
        <w:rPr>
          <w:rFonts w:eastAsiaTheme="minorHAnsi" w:cs="Times New Roman"/>
          <w:color w:val="000000"/>
          <w:kern w:val="0"/>
          <w:lang w:val="en-US" w:eastAsia="en-US" w:bidi="ar-SA"/>
        </w:rPr>
        <w:t xml:space="preserve"> cu </w:t>
      </w:r>
      <w:r w:rsidRPr="002F7880">
        <w:rPr>
          <w:rFonts w:eastAsiaTheme="minorHAnsi" w:cs="Times New Roman"/>
          <w:color w:val="000000"/>
          <w:kern w:val="0"/>
          <w:lang w:val="en-US" w:eastAsia="en-US" w:bidi="ar-SA"/>
        </w:rPr>
        <w:t>tratamentul</w:t>
      </w:r>
      <w:r w:rsidRPr="002F7880">
        <w:rPr>
          <w:rFonts w:eastAsiaTheme="minorHAnsi" w:cs="Times New Roman"/>
          <w:color w:val="000000"/>
          <w:kern w:val="0"/>
          <w:lang w:val="en-US" w:eastAsia="en-US" w:bidi="ar-SA"/>
        </w:rPr>
        <w:t xml:space="preserve"> </w:t>
      </w:r>
      <w:r w:rsidRPr="002F7880">
        <w:rPr>
          <w:rFonts w:eastAsiaTheme="minorHAnsi" w:cs="Times New Roman"/>
          <w:color w:val="000000"/>
          <w:kern w:val="0"/>
          <w:lang w:val="en-US" w:eastAsia="en-US" w:bidi="ar-SA"/>
        </w:rPr>
        <w:t>tăierilor</w:t>
      </w:r>
      <w:r w:rsidRPr="002F7880">
        <w:rPr>
          <w:rFonts w:eastAsiaTheme="minorHAnsi" w:cs="Times New Roman"/>
          <w:color w:val="000000"/>
          <w:kern w:val="0"/>
          <w:lang w:val="en-US" w:eastAsia="en-US" w:bidi="ar-SA"/>
        </w:rPr>
        <w:t xml:space="preserve"> </w:t>
      </w:r>
      <w:r w:rsidRPr="002F7880">
        <w:rPr>
          <w:rFonts w:eastAsiaTheme="minorHAnsi" w:cs="Times New Roman"/>
          <w:color w:val="000000"/>
          <w:kern w:val="0"/>
          <w:lang w:val="en-US" w:eastAsia="en-US" w:bidi="ar-SA"/>
        </w:rPr>
        <w:t>progresive</w:t>
      </w:r>
      <w:r w:rsidRPr="002F7880">
        <w:rPr>
          <w:rFonts w:eastAsiaTheme="minorHAnsi" w:cs="Times New Roman"/>
          <w:color w:val="000000"/>
          <w:kern w:val="0"/>
          <w:lang w:val="en-US" w:eastAsia="en-US" w:bidi="ar-SA"/>
        </w:rPr>
        <w:t xml:space="preserve">. </w:t>
      </w:r>
      <w:r w:rsidRPr="002F7880">
        <w:rPr>
          <w:rFonts w:eastAsiaTheme="minorHAnsi" w:cs="Times New Roman"/>
          <w:color w:val="000000"/>
          <w:kern w:val="0"/>
          <w:lang w:val="en-US" w:eastAsia="en-US" w:bidi="ar-SA"/>
        </w:rPr>
        <w:t>Acest</w:t>
      </w:r>
      <w:r w:rsidRPr="002F7880">
        <w:rPr>
          <w:rFonts w:eastAsiaTheme="minorHAnsi" w:cs="Times New Roman"/>
          <w:color w:val="000000"/>
          <w:kern w:val="0"/>
          <w:lang w:val="en-US" w:eastAsia="en-US" w:bidi="ar-SA"/>
        </w:rPr>
        <w:t xml:space="preserve"> </w:t>
      </w:r>
      <w:r w:rsidRPr="002F7880">
        <w:rPr>
          <w:rFonts w:eastAsiaTheme="minorHAnsi" w:cs="Times New Roman"/>
          <w:color w:val="000000"/>
          <w:kern w:val="0"/>
          <w:lang w:val="en-US" w:eastAsia="en-US" w:bidi="ar-SA"/>
        </w:rPr>
        <w:t>tratament</w:t>
      </w:r>
      <w:r w:rsidRPr="002F7880">
        <w:rPr>
          <w:rFonts w:eastAsiaTheme="minorHAnsi" w:cs="Times New Roman"/>
          <w:color w:val="000000"/>
          <w:kern w:val="0"/>
          <w:lang w:val="en-US" w:eastAsia="en-US" w:bidi="ar-SA"/>
        </w:rPr>
        <w:t xml:space="preserve"> </w:t>
      </w:r>
      <w:r w:rsidRPr="002F7880">
        <w:rPr>
          <w:rFonts w:eastAsiaTheme="minorHAnsi" w:cs="Times New Roman"/>
          <w:color w:val="000000"/>
          <w:kern w:val="0"/>
          <w:lang w:val="en-US" w:eastAsia="en-US" w:bidi="ar-SA"/>
        </w:rPr>
        <w:t>răspunde</w:t>
      </w:r>
      <w:r w:rsidRPr="002F7880">
        <w:rPr>
          <w:rFonts w:eastAsiaTheme="minorHAnsi" w:cs="Times New Roman"/>
          <w:color w:val="000000"/>
          <w:kern w:val="0"/>
          <w:lang w:val="en-US" w:eastAsia="en-US" w:bidi="ar-SA"/>
        </w:rPr>
        <w:t xml:space="preserve"> din </w:t>
      </w:r>
      <w:r w:rsidRPr="002F7880">
        <w:rPr>
          <w:rFonts w:eastAsiaTheme="minorHAnsi" w:cs="Times New Roman"/>
          <w:color w:val="000000"/>
          <w:kern w:val="0"/>
          <w:lang w:val="en-US" w:eastAsia="en-US" w:bidi="ar-SA"/>
        </w:rPr>
        <w:t>punct</w:t>
      </w:r>
      <w:r w:rsidRPr="002F7880">
        <w:rPr>
          <w:rFonts w:eastAsiaTheme="minorHAnsi" w:cs="Times New Roman"/>
          <w:color w:val="000000"/>
          <w:kern w:val="0"/>
          <w:lang w:val="en-US" w:eastAsia="en-US" w:bidi="ar-SA"/>
        </w:rPr>
        <w:t xml:space="preserve"> de </w:t>
      </w:r>
      <w:r w:rsidRPr="002F7880">
        <w:rPr>
          <w:rFonts w:eastAsiaTheme="minorHAnsi" w:cs="Times New Roman"/>
          <w:color w:val="000000"/>
          <w:kern w:val="0"/>
          <w:lang w:val="en-US" w:eastAsia="en-US" w:bidi="ar-SA"/>
        </w:rPr>
        <w:t>vedere</w:t>
      </w:r>
      <w:r w:rsidRPr="002F7880">
        <w:rPr>
          <w:rFonts w:eastAsiaTheme="minorHAnsi" w:cs="Times New Roman"/>
          <w:color w:val="000000"/>
          <w:kern w:val="0"/>
          <w:lang w:val="en-US" w:eastAsia="en-US" w:bidi="ar-SA"/>
        </w:rPr>
        <w:t xml:space="preserve"> al </w:t>
      </w:r>
      <w:r w:rsidRPr="002F7880">
        <w:rPr>
          <w:rFonts w:eastAsiaTheme="minorHAnsi" w:cs="Times New Roman"/>
          <w:color w:val="000000"/>
          <w:kern w:val="0"/>
          <w:lang w:val="en-US" w:eastAsia="en-US" w:bidi="ar-SA"/>
        </w:rPr>
        <w:t>biodiversităţii</w:t>
      </w:r>
      <w:r w:rsidRPr="002F7880">
        <w:rPr>
          <w:rFonts w:eastAsiaTheme="minorHAnsi" w:cs="Times New Roman"/>
          <w:color w:val="000000"/>
          <w:kern w:val="0"/>
          <w:lang w:val="en-US" w:eastAsia="en-US" w:bidi="ar-SA"/>
        </w:rPr>
        <w:t xml:space="preserve"> </w:t>
      </w:r>
      <w:r w:rsidRPr="002F7880">
        <w:rPr>
          <w:rFonts w:eastAsiaTheme="minorHAnsi" w:cs="Times New Roman"/>
          <w:color w:val="000000"/>
          <w:kern w:val="0"/>
          <w:lang w:val="en-US" w:eastAsia="en-US" w:bidi="ar-SA"/>
        </w:rPr>
        <w:t>genetice</w:t>
      </w:r>
      <w:r w:rsidRPr="002F7880">
        <w:rPr>
          <w:rFonts w:eastAsiaTheme="minorHAnsi" w:cs="Times New Roman"/>
          <w:color w:val="000000"/>
          <w:kern w:val="0"/>
          <w:lang w:val="en-US" w:eastAsia="en-US" w:bidi="ar-SA"/>
        </w:rPr>
        <w:t xml:space="preserve"> </w:t>
      </w:r>
      <w:r w:rsidRPr="002F7880">
        <w:rPr>
          <w:rFonts w:eastAsiaTheme="minorHAnsi" w:cs="Times New Roman"/>
          <w:color w:val="000000"/>
          <w:kern w:val="0"/>
          <w:lang w:val="en-US" w:eastAsia="en-US" w:bidi="ar-SA"/>
        </w:rPr>
        <w:t>actualelor</w:t>
      </w:r>
      <w:r w:rsidRPr="002F7880">
        <w:rPr>
          <w:rFonts w:eastAsiaTheme="minorHAnsi" w:cs="Times New Roman"/>
          <w:color w:val="000000"/>
          <w:kern w:val="0"/>
          <w:lang w:val="en-US" w:eastAsia="en-US" w:bidi="ar-SA"/>
        </w:rPr>
        <w:t xml:space="preserve"> </w:t>
      </w:r>
      <w:r w:rsidRPr="002F7880">
        <w:rPr>
          <w:rFonts w:eastAsiaTheme="minorHAnsi" w:cs="Times New Roman"/>
          <w:color w:val="000000"/>
          <w:kern w:val="0"/>
          <w:lang w:val="en-US" w:eastAsia="en-US" w:bidi="ar-SA"/>
        </w:rPr>
        <w:t>şi</w:t>
      </w:r>
      <w:r w:rsidRPr="002F7880">
        <w:rPr>
          <w:rFonts w:eastAsiaTheme="minorHAnsi" w:cs="Times New Roman"/>
          <w:color w:val="000000"/>
          <w:kern w:val="0"/>
          <w:lang w:val="en-US" w:eastAsia="en-US" w:bidi="ar-SA"/>
        </w:rPr>
        <w:t xml:space="preserve"> </w:t>
      </w:r>
      <w:r w:rsidRPr="002F7880">
        <w:rPr>
          <w:rFonts w:eastAsiaTheme="minorHAnsi" w:cs="Times New Roman"/>
          <w:color w:val="000000"/>
          <w:kern w:val="0"/>
          <w:lang w:val="en-US" w:eastAsia="en-US" w:bidi="ar-SA"/>
        </w:rPr>
        <w:t>viitoarelor</w:t>
      </w:r>
      <w:r w:rsidRPr="002F7880">
        <w:rPr>
          <w:rFonts w:eastAsiaTheme="minorHAnsi" w:cs="Times New Roman"/>
          <w:color w:val="000000"/>
          <w:kern w:val="0"/>
          <w:lang w:val="en-US" w:eastAsia="en-US" w:bidi="ar-SA"/>
        </w:rPr>
        <w:t xml:space="preserve"> </w:t>
      </w:r>
      <w:r w:rsidRPr="002F7880">
        <w:rPr>
          <w:rFonts w:eastAsiaTheme="minorHAnsi" w:cs="Times New Roman"/>
          <w:color w:val="000000"/>
          <w:kern w:val="0"/>
          <w:lang w:val="en-US" w:eastAsia="en-US" w:bidi="ar-SA"/>
        </w:rPr>
        <w:t>cerinţe</w:t>
      </w:r>
      <w:r w:rsidRPr="002F7880">
        <w:rPr>
          <w:rFonts w:eastAsiaTheme="minorHAnsi" w:cs="Times New Roman"/>
          <w:color w:val="000000"/>
          <w:kern w:val="0"/>
          <w:lang w:val="en-US" w:eastAsia="en-US" w:bidi="ar-SA"/>
        </w:rPr>
        <w:t xml:space="preserve">, de </w:t>
      </w:r>
      <w:r w:rsidRPr="002F7880">
        <w:rPr>
          <w:rFonts w:eastAsiaTheme="minorHAnsi" w:cs="Times New Roman"/>
          <w:color w:val="000000"/>
          <w:kern w:val="0"/>
          <w:lang w:val="en-US" w:eastAsia="en-US" w:bidi="ar-SA"/>
        </w:rPr>
        <w:t>asemenea</w:t>
      </w:r>
      <w:r w:rsidRPr="002F7880">
        <w:rPr>
          <w:rFonts w:eastAsiaTheme="minorHAnsi" w:cs="Times New Roman"/>
          <w:color w:val="000000"/>
          <w:kern w:val="0"/>
          <w:lang w:val="en-US" w:eastAsia="en-US" w:bidi="ar-SA"/>
        </w:rPr>
        <w:t xml:space="preserve"> </w:t>
      </w:r>
      <w:r w:rsidRPr="002F7880">
        <w:rPr>
          <w:rFonts w:eastAsiaTheme="minorHAnsi" w:cs="Times New Roman"/>
          <w:color w:val="000000"/>
          <w:kern w:val="0"/>
          <w:lang w:val="en-US" w:eastAsia="en-US" w:bidi="ar-SA"/>
        </w:rPr>
        <w:t>posedă</w:t>
      </w:r>
      <w:r w:rsidRPr="002F7880">
        <w:rPr>
          <w:rFonts w:eastAsiaTheme="minorHAnsi" w:cs="Times New Roman"/>
          <w:color w:val="000000"/>
          <w:kern w:val="0"/>
          <w:lang w:val="en-US" w:eastAsia="en-US" w:bidi="ar-SA"/>
        </w:rPr>
        <w:t xml:space="preserve"> </w:t>
      </w:r>
      <w:r w:rsidRPr="002F7880">
        <w:rPr>
          <w:rFonts w:eastAsiaTheme="minorHAnsi" w:cs="Times New Roman"/>
          <w:color w:val="000000"/>
          <w:kern w:val="0"/>
          <w:lang w:val="en-US" w:eastAsia="en-US" w:bidi="ar-SA"/>
        </w:rPr>
        <w:t>aptitudini</w:t>
      </w:r>
      <w:r w:rsidRPr="002F7880">
        <w:rPr>
          <w:rFonts w:eastAsiaTheme="minorHAnsi" w:cs="Times New Roman"/>
          <w:color w:val="000000"/>
          <w:kern w:val="0"/>
          <w:lang w:val="en-US" w:eastAsia="en-US" w:bidi="ar-SA"/>
        </w:rPr>
        <w:t xml:space="preserve"> </w:t>
      </w:r>
      <w:r w:rsidRPr="002F7880">
        <w:rPr>
          <w:rFonts w:eastAsiaTheme="minorHAnsi" w:cs="Times New Roman"/>
          <w:color w:val="000000"/>
          <w:kern w:val="0"/>
          <w:lang w:val="en-US" w:eastAsia="en-US" w:bidi="ar-SA"/>
        </w:rPr>
        <w:t>pentru</w:t>
      </w:r>
      <w:r w:rsidRPr="002F7880">
        <w:rPr>
          <w:rFonts w:eastAsiaTheme="minorHAnsi" w:cs="Times New Roman"/>
          <w:color w:val="000000"/>
          <w:kern w:val="0"/>
          <w:lang w:val="en-US" w:eastAsia="en-US" w:bidi="ar-SA"/>
        </w:rPr>
        <w:t xml:space="preserve"> </w:t>
      </w:r>
      <w:r w:rsidRPr="002F7880">
        <w:rPr>
          <w:rFonts w:eastAsiaTheme="minorHAnsi" w:cs="Times New Roman"/>
          <w:color w:val="000000"/>
          <w:kern w:val="0"/>
          <w:lang w:val="en-US" w:eastAsia="en-US" w:bidi="ar-SA"/>
        </w:rPr>
        <w:t>conservarea</w:t>
      </w:r>
      <w:r w:rsidRPr="002F7880">
        <w:rPr>
          <w:rFonts w:eastAsiaTheme="minorHAnsi" w:cs="Times New Roman"/>
          <w:color w:val="000000"/>
          <w:kern w:val="0"/>
          <w:lang w:val="en-US" w:eastAsia="en-US" w:bidi="ar-SA"/>
        </w:rPr>
        <w:t xml:space="preserve"> </w:t>
      </w:r>
      <w:r w:rsidRPr="002F7880">
        <w:rPr>
          <w:rFonts w:eastAsiaTheme="minorHAnsi" w:cs="Times New Roman"/>
          <w:color w:val="000000"/>
          <w:kern w:val="0"/>
          <w:lang w:val="en-US" w:eastAsia="en-US" w:bidi="ar-SA"/>
        </w:rPr>
        <w:t>şi</w:t>
      </w:r>
      <w:r w:rsidRPr="002F7880">
        <w:rPr>
          <w:rFonts w:eastAsiaTheme="minorHAnsi" w:cs="Times New Roman"/>
          <w:color w:val="000000"/>
          <w:kern w:val="0"/>
          <w:lang w:val="en-US" w:eastAsia="en-US" w:bidi="ar-SA"/>
        </w:rPr>
        <w:t xml:space="preserve"> </w:t>
      </w:r>
      <w:r w:rsidRPr="002F7880">
        <w:rPr>
          <w:rFonts w:eastAsiaTheme="minorHAnsi" w:cs="Times New Roman"/>
          <w:color w:val="000000"/>
          <w:kern w:val="0"/>
          <w:lang w:val="en-US" w:eastAsia="en-US" w:bidi="ar-SA"/>
        </w:rPr>
        <w:t>ameliorarea</w:t>
      </w:r>
      <w:r w:rsidRPr="002F7880">
        <w:rPr>
          <w:rFonts w:eastAsiaTheme="minorHAnsi" w:cs="Times New Roman"/>
          <w:color w:val="000000"/>
          <w:kern w:val="0"/>
          <w:lang w:val="en-US" w:eastAsia="en-US" w:bidi="ar-SA"/>
        </w:rPr>
        <w:t xml:space="preserve"> </w:t>
      </w:r>
      <w:r w:rsidRPr="002F7880">
        <w:rPr>
          <w:rFonts w:eastAsiaTheme="minorHAnsi" w:cs="Times New Roman"/>
          <w:color w:val="000000"/>
          <w:kern w:val="0"/>
          <w:lang w:val="en-US" w:eastAsia="en-US" w:bidi="ar-SA"/>
        </w:rPr>
        <w:t>structurii</w:t>
      </w:r>
      <w:r w:rsidRPr="002F7880">
        <w:rPr>
          <w:rFonts w:eastAsiaTheme="minorHAnsi" w:cs="Times New Roman"/>
          <w:color w:val="000000"/>
          <w:kern w:val="0"/>
          <w:lang w:val="en-US" w:eastAsia="en-US" w:bidi="ar-SA"/>
        </w:rPr>
        <w:t xml:space="preserve"> pe </w:t>
      </w:r>
      <w:r w:rsidRPr="002F7880">
        <w:rPr>
          <w:rFonts w:eastAsiaTheme="minorHAnsi" w:cs="Times New Roman"/>
          <w:color w:val="000000"/>
          <w:kern w:val="0"/>
          <w:lang w:val="en-US" w:eastAsia="en-US" w:bidi="ar-SA"/>
        </w:rPr>
        <w:t>specii</w:t>
      </w:r>
      <w:r w:rsidRPr="002F7880">
        <w:rPr>
          <w:rFonts w:eastAsiaTheme="minorHAnsi" w:cs="Times New Roman"/>
          <w:color w:val="000000"/>
          <w:kern w:val="0"/>
          <w:lang w:val="en-US" w:eastAsia="en-US" w:bidi="ar-SA"/>
        </w:rPr>
        <w:t xml:space="preserve"> </w:t>
      </w:r>
      <w:r w:rsidRPr="002F7880">
        <w:rPr>
          <w:rFonts w:eastAsiaTheme="minorHAnsi" w:cs="Times New Roman"/>
          <w:color w:val="000000"/>
          <w:kern w:val="0"/>
          <w:lang w:val="en-US" w:eastAsia="en-US" w:bidi="ar-SA"/>
        </w:rPr>
        <w:t>a</w:t>
      </w:r>
      <w:r w:rsidRPr="002F7880">
        <w:rPr>
          <w:rFonts w:eastAsiaTheme="minorHAnsi" w:cs="Times New Roman"/>
          <w:color w:val="000000"/>
          <w:kern w:val="0"/>
          <w:lang w:val="en-US" w:eastAsia="en-US" w:bidi="ar-SA"/>
        </w:rPr>
        <w:t xml:space="preserve"> </w:t>
      </w:r>
      <w:r w:rsidRPr="002F7880">
        <w:rPr>
          <w:rFonts w:eastAsiaTheme="minorHAnsi" w:cs="Times New Roman"/>
          <w:color w:val="000000"/>
          <w:kern w:val="0"/>
          <w:lang w:val="en-US" w:eastAsia="en-US" w:bidi="ar-SA"/>
        </w:rPr>
        <w:t>arboretelor</w:t>
      </w:r>
      <w:r w:rsidRPr="002F7880">
        <w:rPr>
          <w:rFonts w:eastAsiaTheme="minorHAnsi" w:cs="Times New Roman"/>
          <w:color w:val="000000"/>
          <w:kern w:val="0"/>
          <w:lang w:val="en-US" w:eastAsia="en-US" w:bidi="ar-SA"/>
        </w:rPr>
        <w:t xml:space="preserve"> (</w:t>
      </w:r>
      <w:r w:rsidRPr="002F7880">
        <w:rPr>
          <w:rFonts w:eastAsiaTheme="minorHAnsi" w:cs="Times New Roman"/>
          <w:color w:val="000000"/>
          <w:kern w:val="0"/>
          <w:lang w:val="en-US" w:eastAsia="en-US" w:bidi="ar-SA"/>
        </w:rPr>
        <w:t>diversitate</w:t>
      </w:r>
      <w:r w:rsidRPr="002F7880">
        <w:rPr>
          <w:rFonts w:eastAsiaTheme="minorHAnsi" w:cs="Times New Roman"/>
          <w:color w:val="000000"/>
          <w:kern w:val="0"/>
          <w:lang w:val="en-US" w:eastAsia="en-US" w:bidi="ar-SA"/>
        </w:rPr>
        <w:t xml:space="preserve"> </w:t>
      </w:r>
      <w:r w:rsidRPr="002F7880">
        <w:rPr>
          <w:rFonts w:eastAsiaTheme="minorHAnsi" w:cs="Times New Roman"/>
          <w:color w:val="000000"/>
          <w:kern w:val="0"/>
          <w:lang w:val="en-US" w:eastAsia="en-US" w:bidi="ar-SA"/>
        </w:rPr>
        <w:t>ecosistemică</w:t>
      </w:r>
      <w:r w:rsidRPr="002F7880">
        <w:rPr>
          <w:rFonts w:eastAsiaTheme="minorHAnsi" w:cs="Times New Roman"/>
          <w:color w:val="000000"/>
          <w:kern w:val="0"/>
          <w:lang w:val="en-US" w:eastAsia="en-US" w:bidi="ar-SA"/>
        </w:rPr>
        <w:t xml:space="preserve">). </w:t>
      </w:r>
      <w:r w:rsidRPr="002F7880">
        <w:rPr>
          <w:rFonts w:eastAsiaTheme="minorHAnsi" w:cs="Times New Roman"/>
          <w:color w:val="000000"/>
          <w:kern w:val="0"/>
          <w:lang w:val="en-US" w:eastAsia="en-US" w:bidi="ar-SA"/>
        </w:rPr>
        <w:t>Calitatea</w:t>
      </w:r>
      <w:r w:rsidRPr="002F7880">
        <w:rPr>
          <w:rFonts w:eastAsiaTheme="minorHAnsi" w:cs="Times New Roman"/>
          <w:color w:val="000000"/>
          <w:kern w:val="0"/>
          <w:lang w:val="en-US" w:eastAsia="en-US" w:bidi="ar-SA"/>
        </w:rPr>
        <w:t xml:space="preserve"> </w:t>
      </w:r>
      <w:r w:rsidRPr="002F7880">
        <w:rPr>
          <w:rFonts w:eastAsiaTheme="minorHAnsi" w:cs="Times New Roman"/>
          <w:color w:val="000000"/>
          <w:kern w:val="0"/>
          <w:lang w:val="en-US" w:eastAsia="en-US" w:bidi="ar-SA"/>
        </w:rPr>
        <w:t>deosebită</w:t>
      </w:r>
      <w:r w:rsidRPr="002F7880">
        <w:rPr>
          <w:rFonts w:eastAsiaTheme="minorHAnsi" w:cs="Times New Roman"/>
          <w:color w:val="000000"/>
          <w:kern w:val="0"/>
          <w:lang w:val="en-US" w:eastAsia="en-US" w:bidi="ar-SA"/>
        </w:rPr>
        <w:t xml:space="preserve"> </w:t>
      </w:r>
      <w:r w:rsidRPr="002F7880">
        <w:rPr>
          <w:rFonts w:eastAsiaTheme="minorHAnsi" w:cs="Times New Roman"/>
          <w:color w:val="000000"/>
          <w:kern w:val="0"/>
          <w:lang w:val="en-US" w:eastAsia="en-US" w:bidi="ar-SA"/>
        </w:rPr>
        <w:t>a</w:t>
      </w:r>
      <w:r w:rsidRPr="002F7880">
        <w:rPr>
          <w:rFonts w:eastAsiaTheme="minorHAnsi" w:cs="Times New Roman"/>
          <w:color w:val="000000"/>
          <w:kern w:val="0"/>
          <w:lang w:val="en-US" w:eastAsia="en-US" w:bidi="ar-SA"/>
        </w:rPr>
        <w:t xml:space="preserve"> </w:t>
      </w:r>
      <w:r w:rsidRPr="002F7880">
        <w:rPr>
          <w:rFonts w:eastAsiaTheme="minorHAnsi" w:cs="Times New Roman"/>
          <w:color w:val="000000"/>
          <w:kern w:val="0"/>
          <w:lang w:val="en-US" w:eastAsia="en-US" w:bidi="ar-SA"/>
        </w:rPr>
        <w:t>acestui</w:t>
      </w:r>
      <w:r w:rsidRPr="002F7880">
        <w:rPr>
          <w:rFonts w:eastAsiaTheme="minorHAnsi" w:cs="Times New Roman"/>
          <w:color w:val="000000"/>
          <w:kern w:val="0"/>
          <w:lang w:val="en-US" w:eastAsia="en-US" w:bidi="ar-SA"/>
        </w:rPr>
        <w:t xml:space="preserve"> </w:t>
      </w:r>
      <w:r w:rsidRPr="002F7880">
        <w:rPr>
          <w:rFonts w:eastAsiaTheme="minorHAnsi" w:cs="Times New Roman"/>
          <w:color w:val="000000"/>
          <w:kern w:val="0"/>
          <w:lang w:val="en-US" w:eastAsia="en-US" w:bidi="ar-SA"/>
        </w:rPr>
        <w:t>tratament</w:t>
      </w:r>
      <w:r w:rsidRPr="002F7880">
        <w:rPr>
          <w:rFonts w:eastAsiaTheme="minorHAnsi" w:cs="Times New Roman"/>
          <w:color w:val="000000"/>
          <w:kern w:val="0"/>
          <w:lang w:val="en-US" w:eastAsia="en-US" w:bidi="ar-SA"/>
        </w:rPr>
        <w:t xml:space="preserve"> </w:t>
      </w:r>
      <w:r w:rsidRPr="002F7880">
        <w:rPr>
          <w:rFonts w:eastAsiaTheme="minorHAnsi" w:cs="Times New Roman"/>
          <w:color w:val="000000"/>
          <w:kern w:val="0"/>
          <w:lang w:val="en-US" w:eastAsia="en-US" w:bidi="ar-SA"/>
        </w:rPr>
        <w:t>rezidă</w:t>
      </w:r>
      <w:r w:rsidRPr="002F7880">
        <w:rPr>
          <w:rFonts w:eastAsiaTheme="minorHAnsi" w:cs="Times New Roman"/>
          <w:color w:val="000000"/>
          <w:kern w:val="0"/>
          <w:lang w:val="en-US" w:eastAsia="en-US" w:bidi="ar-SA"/>
        </w:rPr>
        <w:t xml:space="preserve"> din </w:t>
      </w:r>
      <w:r w:rsidRPr="002F7880">
        <w:rPr>
          <w:rFonts w:eastAsiaTheme="minorHAnsi" w:cs="Times New Roman"/>
          <w:color w:val="000000"/>
          <w:kern w:val="0"/>
          <w:lang w:val="en-US" w:eastAsia="en-US" w:bidi="ar-SA"/>
        </w:rPr>
        <w:t>faptul</w:t>
      </w:r>
      <w:r w:rsidRPr="002F7880">
        <w:rPr>
          <w:rFonts w:eastAsiaTheme="minorHAnsi" w:cs="Times New Roman"/>
          <w:color w:val="000000"/>
          <w:kern w:val="0"/>
          <w:lang w:val="en-US" w:eastAsia="en-US" w:bidi="ar-SA"/>
        </w:rPr>
        <w:t xml:space="preserve"> </w:t>
      </w:r>
      <w:r w:rsidRPr="002F7880">
        <w:rPr>
          <w:rFonts w:eastAsiaTheme="minorHAnsi" w:cs="Times New Roman"/>
          <w:color w:val="000000"/>
          <w:kern w:val="0"/>
          <w:lang w:val="en-US" w:eastAsia="en-US" w:bidi="ar-SA"/>
        </w:rPr>
        <w:t>că</w:t>
      </w:r>
      <w:r w:rsidRPr="002F7880">
        <w:rPr>
          <w:rFonts w:eastAsiaTheme="minorHAnsi" w:cs="Times New Roman"/>
          <w:color w:val="000000"/>
          <w:kern w:val="0"/>
          <w:lang w:val="en-US" w:eastAsia="en-US" w:bidi="ar-SA"/>
        </w:rPr>
        <w:t xml:space="preserve"> </w:t>
      </w:r>
      <w:r w:rsidRPr="002F7880">
        <w:rPr>
          <w:rFonts w:eastAsiaTheme="minorHAnsi" w:cs="Times New Roman"/>
          <w:color w:val="000000"/>
          <w:kern w:val="0"/>
          <w:lang w:val="en-US" w:eastAsia="en-US" w:bidi="ar-SA"/>
        </w:rPr>
        <w:t>ideea</w:t>
      </w:r>
      <w:r w:rsidRPr="002F7880">
        <w:rPr>
          <w:rFonts w:eastAsiaTheme="minorHAnsi" w:cs="Times New Roman"/>
          <w:color w:val="000000"/>
          <w:kern w:val="0"/>
          <w:lang w:val="en-US" w:eastAsia="en-US" w:bidi="ar-SA"/>
        </w:rPr>
        <w:t xml:space="preserve"> </w:t>
      </w:r>
      <w:r w:rsidRPr="002F7880">
        <w:rPr>
          <w:rFonts w:eastAsiaTheme="minorHAnsi" w:cs="Times New Roman"/>
          <w:color w:val="000000"/>
          <w:kern w:val="0"/>
          <w:lang w:val="en-US" w:eastAsia="en-US" w:bidi="ar-SA"/>
        </w:rPr>
        <w:t>regenerării</w:t>
      </w:r>
      <w:r w:rsidRPr="002F7880">
        <w:rPr>
          <w:rFonts w:eastAsiaTheme="minorHAnsi" w:cs="Times New Roman"/>
          <w:color w:val="000000"/>
          <w:kern w:val="0"/>
          <w:lang w:val="en-US" w:eastAsia="en-US" w:bidi="ar-SA"/>
        </w:rPr>
        <w:t xml:space="preserve"> </w:t>
      </w:r>
      <w:r w:rsidRPr="002F7880">
        <w:rPr>
          <w:rFonts w:eastAsiaTheme="minorHAnsi" w:cs="Times New Roman"/>
          <w:color w:val="000000"/>
          <w:kern w:val="0"/>
          <w:lang w:val="en-US" w:eastAsia="en-US" w:bidi="ar-SA"/>
        </w:rPr>
        <w:t>în</w:t>
      </w:r>
      <w:r w:rsidRPr="002F7880">
        <w:rPr>
          <w:rFonts w:eastAsiaTheme="minorHAnsi" w:cs="Times New Roman"/>
          <w:color w:val="000000"/>
          <w:kern w:val="0"/>
          <w:lang w:val="en-US" w:eastAsia="en-US" w:bidi="ar-SA"/>
        </w:rPr>
        <w:t xml:space="preserve"> </w:t>
      </w:r>
      <w:r w:rsidRPr="002F7880">
        <w:rPr>
          <w:rFonts w:eastAsiaTheme="minorHAnsi" w:cs="Times New Roman"/>
          <w:color w:val="000000"/>
          <w:kern w:val="0"/>
          <w:lang w:val="en-US" w:eastAsia="en-US" w:bidi="ar-SA"/>
        </w:rPr>
        <w:t>ochiuri</w:t>
      </w:r>
      <w:r w:rsidRPr="002F7880">
        <w:rPr>
          <w:rFonts w:eastAsiaTheme="minorHAnsi" w:cs="Times New Roman"/>
          <w:color w:val="000000"/>
          <w:kern w:val="0"/>
          <w:lang w:val="en-US" w:eastAsia="en-US" w:bidi="ar-SA"/>
        </w:rPr>
        <w:t xml:space="preserve"> </w:t>
      </w:r>
      <w:r w:rsidRPr="002F7880">
        <w:rPr>
          <w:rFonts w:eastAsiaTheme="minorHAnsi" w:cs="Times New Roman"/>
          <w:color w:val="000000"/>
          <w:kern w:val="0"/>
          <w:lang w:val="en-US" w:eastAsia="en-US" w:bidi="ar-SA"/>
        </w:rPr>
        <w:t>este</w:t>
      </w:r>
      <w:r w:rsidRPr="002F7880">
        <w:rPr>
          <w:rFonts w:eastAsiaTheme="minorHAnsi" w:cs="Times New Roman"/>
          <w:color w:val="000000"/>
          <w:kern w:val="0"/>
          <w:lang w:val="en-US" w:eastAsia="en-US" w:bidi="ar-SA"/>
        </w:rPr>
        <w:t xml:space="preserve"> </w:t>
      </w:r>
      <w:r w:rsidRPr="002F7880">
        <w:rPr>
          <w:rFonts w:eastAsiaTheme="minorHAnsi" w:cs="Times New Roman"/>
          <w:color w:val="000000"/>
          <w:kern w:val="0"/>
          <w:lang w:val="en-US" w:eastAsia="en-US" w:bidi="ar-SA"/>
        </w:rPr>
        <w:t>preluată</w:t>
      </w:r>
      <w:r w:rsidRPr="002F7880">
        <w:rPr>
          <w:rFonts w:eastAsiaTheme="minorHAnsi" w:cs="Times New Roman"/>
          <w:color w:val="000000"/>
          <w:kern w:val="0"/>
          <w:lang w:val="en-US" w:eastAsia="en-US" w:bidi="ar-SA"/>
        </w:rPr>
        <w:t xml:space="preserve"> din </w:t>
      </w:r>
      <w:r w:rsidRPr="002F7880">
        <w:rPr>
          <w:rFonts w:eastAsiaTheme="minorHAnsi" w:cs="Times New Roman"/>
          <w:color w:val="000000"/>
          <w:kern w:val="0"/>
          <w:lang w:val="en-US" w:eastAsia="en-US" w:bidi="ar-SA"/>
        </w:rPr>
        <w:t>procesul</w:t>
      </w:r>
      <w:r w:rsidRPr="002F7880">
        <w:rPr>
          <w:rFonts w:eastAsiaTheme="minorHAnsi" w:cs="Times New Roman"/>
          <w:color w:val="000000"/>
          <w:kern w:val="0"/>
          <w:lang w:val="en-US" w:eastAsia="en-US" w:bidi="ar-SA"/>
        </w:rPr>
        <w:t xml:space="preserve"> de </w:t>
      </w:r>
      <w:r w:rsidRPr="002F7880">
        <w:rPr>
          <w:rFonts w:eastAsiaTheme="minorHAnsi" w:cs="Times New Roman"/>
          <w:color w:val="000000"/>
          <w:kern w:val="0"/>
          <w:lang w:val="en-US" w:eastAsia="en-US" w:bidi="ar-SA"/>
        </w:rPr>
        <w:t>regenerare</w:t>
      </w:r>
      <w:r w:rsidRPr="002F7880">
        <w:rPr>
          <w:rFonts w:eastAsiaTheme="minorHAnsi" w:cs="Times New Roman"/>
          <w:color w:val="000000"/>
          <w:kern w:val="0"/>
          <w:lang w:val="en-US" w:eastAsia="en-US" w:bidi="ar-SA"/>
        </w:rPr>
        <w:t xml:space="preserve"> a </w:t>
      </w:r>
      <w:r w:rsidRPr="002F7880">
        <w:rPr>
          <w:rFonts w:eastAsiaTheme="minorHAnsi" w:cs="Times New Roman"/>
          <w:color w:val="000000"/>
          <w:kern w:val="0"/>
          <w:lang w:val="en-US" w:eastAsia="en-US" w:bidi="ar-SA"/>
        </w:rPr>
        <w:t>pădurii</w:t>
      </w:r>
      <w:r w:rsidRPr="002F7880">
        <w:rPr>
          <w:rFonts w:eastAsiaTheme="minorHAnsi" w:cs="Times New Roman"/>
          <w:color w:val="000000"/>
          <w:kern w:val="0"/>
          <w:lang w:val="en-US" w:eastAsia="en-US" w:bidi="ar-SA"/>
        </w:rPr>
        <w:t xml:space="preserve"> </w:t>
      </w:r>
      <w:r w:rsidRPr="002F7880">
        <w:rPr>
          <w:rFonts w:eastAsiaTheme="minorHAnsi" w:cs="Times New Roman"/>
          <w:color w:val="000000"/>
          <w:kern w:val="0"/>
          <w:lang w:val="en-US" w:eastAsia="en-US" w:bidi="ar-SA"/>
        </w:rPr>
        <w:t>naturale</w:t>
      </w:r>
      <w:r w:rsidRPr="002F7880">
        <w:rPr>
          <w:rFonts w:eastAsiaTheme="minorHAnsi" w:cs="Times New Roman"/>
          <w:color w:val="000000"/>
          <w:kern w:val="0"/>
          <w:lang w:val="en-US" w:eastAsia="en-US" w:bidi="ar-SA"/>
        </w:rPr>
        <w:t xml:space="preserve">. </w:t>
      </w:r>
    </w:p>
    <w:p w:rsidR="004914BF" w:rsidRPr="009A1690" w:rsidP="004914BF" w14:paraId="2BDA4E0F" w14:textId="77777777">
      <w:pPr>
        <w:rPr>
          <w:rFonts w:cs="Times New Roman"/>
        </w:rPr>
      </w:pPr>
      <w:r w:rsidRPr="009A1690">
        <w:rPr>
          <w:rFonts w:cs="Times New Roman"/>
        </w:rPr>
        <w:t xml:space="preserve">În ceea ce privește modul de exploatare a arboretelor, se vor respecta următoarele reguli: </w:t>
      </w:r>
    </w:p>
    <w:p w:rsidR="004914BF" w:rsidRPr="009A1690" w:rsidP="004914BF" w14:paraId="70F16A1E" w14:textId="77777777">
      <w:pPr>
        <w:ind w:left="360"/>
        <w:rPr>
          <w:rFonts w:cs="Times New Roman"/>
        </w:rPr>
      </w:pPr>
      <w:r w:rsidRPr="009A1690">
        <w:rPr>
          <w:rFonts w:cs="Times New Roman"/>
        </w:rPr>
        <w:t>-</w:t>
      </w:r>
      <w:r w:rsidRPr="009A1690">
        <w:rPr>
          <w:rFonts w:cs="Times New Roman"/>
        </w:rPr>
        <w:tab/>
        <w:t>crearea de culoare de exploatare cu distanța dintre axe de 50-60 m și lățimea de 2.5-3.5 m, dimensionate după utilajul folosit. Dacă nu se pot evita zonele cu semințiș, este de dorit ca lățimea culoarelor să fie mai îngustă în porțiunile cu semințiș utilizabi, 1-1.5 m;</w:t>
      </w:r>
    </w:p>
    <w:p w:rsidR="004914BF" w:rsidRPr="009A1690" w:rsidP="004914BF" w14:paraId="7880E47A" w14:textId="77777777">
      <w:pPr>
        <w:ind w:left="360"/>
        <w:rPr>
          <w:rFonts w:cs="Times New Roman"/>
        </w:rPr>
      </w:pPr>
      <w:r w:rsidRPr="009A1690">
        <w:rPr>
          <w:rFonts w:cs="Times New Roman"/>
        </w:rPr>
        <w:t>-</w:t>
      </w:r>
      <w:r w:rsidRPr="009A1690">
        <w:rPr>
          <w:rFonts w:cs="Times New Roman"/>
        </w:rPr>
        <w:tab/>
        <w:t>doborârea arborilor și colectarea materialului lemnos se vor face astfel încât să nu se rănească arborii remanenți și să nu se distrugă porțiunile cu semințiș deja instalat:</w:t>
      </w:r>
    </w:p>
    <w:p w:rsidR="004914BF" w:rsidRPr="009A1690" w:rsidP="004914BF" w14:paraId="03CA0599" w14:textId="77777777">
      <w:pPr>
        <w:ind w:left="360"/>
        <w:rPr>
          <w:rFonts w:cs="Times New Roman"/>
        </w:rPr>
      </w:pPr>
      <w:r w:rsidRPr="009A1690">
        <w:rPr>
          <w:rFonts w:cs="Times New Roman"/>
        </w:rPr>
        <w:t>o</w:t>
      </w:r>
      <w:r w:rsidRPr="009A1690">
        <w:rPr>
          <w:rFonts w:cs="Times New Roman"/>
        </w:rPr>
        <w:tab/>
        <w:t>direcția tehnică a arborilor ce vor fi doborâți va fi spre arboretul matur, ținându-se cont de ochiurile cu regenerare, microrelief, arborii seminceri, direcția de colectare, dată în special de poziția culoarelor de exploatare;</w:t>
      </w:r>
    </w:p>
    <w:p w:rsidR="004914BF" w:rsidRPr="009A1690" w:rsidP="004914BF" w14:paraId="784579FF" w14:textId="77777777">
      <w:pPr>
        <w:ind w:left="360"/>
        <w:rPr>
          <w:rFonts w:cs="Times New Roman"/>
        </w:rPr>
      </w:pPr>
      <w:r w:rsidRPr="009A1690">
        <w:rPr>
          <w:rFonts w:cs="Times New Roman"/>
        </w:rPr>
        <w:t>o</w:t>
      </w:r>
      <w:r w:rsidRPr="009A1690">
        <w:rPr>
          <w:rFonts w:cs="Times New Roman"/>
        </w:rPr>
        <w:tab/>
        <w:t xml:space="preserve">aplicarea metodei de exploatare în multipli de sortimente, astfel deplasându-se sortimente mai puțin voluminoase, vor fi mai ușor de deplasat de la cioată la calea de colectare, lucru ce oferă o flexibilitate mai mare în ocolirea ochiurilor cu semințiș și a semincerilor; </w:t>
      </w:r>
    </w:p>
    <w:p w:rsidR="004914BF" w:rsidRPr="009A1690" w:rsidP="004914BF" w14:paraId="1C662D6A" w14:textId="77777777">
      <w:pPr>
        <w:ind w:left="360"/>
        <w:rPr>
          <w:rFonts w:cs="Times New Roman"/>
        </w:rPr>
      </w:pPr>
      <w:r w:rsidRPr="009A1690">
        <w:rPr>
          <w:rFonts w:cs="Times New Roman"/>
        </w:rPr>
        <w:t>-</w:t>
      </w:r>
      <w:r w:rsidRPr="009A1690">
        <w:rPr>
          <w:rFonts w:cs="Times New Roman"/>
        </w:rPr>
        <w:tab/>
        <w:t>este indicat ca recoltarea masei lemnoase să se facă iarna pe zăpadă, în special în cazul tăierilor de racordare, pentru a nu se vătăma semințișul existent, solul și anumite specii cu valoare conservativă ridicată;</w:t>
      </w:r>
    </w:p>
    <w:p w:rsidR="004914BF" w:rsidRPr="009A1690" w:rsidP="004914BF" w14:paraId="16E90610" w14:textId="77777777">
      <w:pPr>
        <w:ind w:left="360"/>
        <w:rPr>
          <w:rFonts w:cs="Times New Roman"/>
        </w:rPr>
      </w:pPr>
      <w:r w:rsidRPr="009A1690">
        <w:rPr>
          <w:rFonts w:cs="Times New Roman"/>
        </w:rPr>
        <w:t>-</w:t>
      </w:r>
      <w:r w:rsidRPr="009A1690">
        <w:rPr>
          <w:rFonts w:cs="Times New Roman"/>
        </w:rPr>
        <w:tab/>
        <w:t>pentru protejarea solului, se vor evita extragerile de masă lemnoasă în perioadele ploioase;</w:t>
      </w:r>
    </w:p>
    <w:p w:rsidR="004914BF" w:rsidRPr="009A1690" w:rsidP="004914BF" w14:paraId="049A6364" w14:textId="77777777">
      <w:pPr>
        <w:ind w:left="360"/>
        <w:rPr>
          <w:rFonts w:cs="Times New Roman"/>
        </w:rPr>
      </w:pPr>
      <w:r w:rsidRPr="009A1690">
        <w:rPr>
          <w:rFonts w:cs="Times New Roman"/>
        </w:rPr>
        <w:t>-</w:t>
      </w:r>
      <w:r w:rsidRPr="009A1690">
        <w:rPr>
          <w:rFonts w:cs="Times New Roman"/>
        </w:rPr>
        <w:tab/>
        <w:t>se va prefera colectarea lemnului cu funicularul la aplicarea tăierii definitive sau a tăierii de racordare a ochiurilor;</w:t>
      </w:r>
    </w:p>
    <w:p w:rsidR="004914BF" w:rsidRPr="009A1690" w:rsidP="004914BF" w14:paraId="31E3A30F" w14:textId="77777777">
      <w:pPr>
        <w:ind w:left="360"/>
        <w:rPr>
          <w:rFonts w:cs="Times New Roman"/>
        </w:rPr>
      </w:pPr>
      <w:r w:rsidRPr="009A1690">
        <w:rPr>
          <w:rFonts w:cs="Times New Roman"/>
        </w:rPr>
        <w:t>-</w:t>
      </w:r>
      <w:r w:rsidRPr="009A1690">
        <w:rPr>
          <w:rFonts w:cs="Times New Roman"/>
        </w:rPr>
        <w:tab/>
        <w:t>parchetele se vor curăța corespunzător de resturile de exploatare;</w:t>
      </w:r>
    </w:p>
    <w:p w:rsidR="004914BF" w:rsidRPr="009A1690" w:rsidP="004914BF" w14:paraId="04F344FA" w14:textId="77777777">
      <w:pPr>
        <w:ind w:left="360"/>
        <w:rPr>
          <w:rFonts w:cs="Times New Roman"/>
        </w:rPr>
      </w:pPr>
      <w:r w:rsidRPr="009A1690">
        <w:rPr>
          <w:rFonts w:cs="Times New Roman"/>
        </w:rPr>
        <w:t>-</w:t>
      </w:r>
      <w:r w:rsidRPr="009A1690">
        <w:rPr>
          <w:rFonts w:cs="Times New Roman"/>
        </w:rPr>
        <w:tab/>
        <w:t>rețeaua de drumuri de colectare trebuie să fie optim dimensionată, adică eficiență maximă cu prejudicii minime.</w:t>
      </w:r>
    </w:p>
    <w:p w:rsidR="004914BF" w:rsidRPr="009A1690" w:rsidP="004914BF" w14:paraId="03A9EC16" w14:textId="77777777">
      <w:pPr>
        <w:ind w:left="360"/>
        <w:rPr>
          <w:rFonts w:cs="Times New Roman"/>
        </w:rPr>
      </w:pPr>
      <w:r w:rsidRPr="009A1690">
        <w:rPr>
          <w:rFonts w:cs="Times New Roman"/>
        </w:rPr>
        <w:t>Ajutorarea regenerării naturale</w:t>
      </w:r>
    </w:p>
    <w:p w:rsidR="004914BF" w:rsidRPr="009A1690" w:rsidP="004914BF" w14:paraId="28D2C37D" w14:textId="77777777">
      <w:pPr>
        <w:ind w:left="360"/>
        <w:rPr>
          <w:rFonts w:cs="Times New Roman"/>
        </w:rPr>
      </w:pPr>
      <w:r w:rsidRPr="009A1690">
        <w:rPr>
          <w:rFonts w:cs="Times New Roman"/>
        </w:rPr>
        <w:t>-</w:t>
      </w:r>
      <w:r w:rsidRPr="009A1690">
        <w:rPr>
          <w:rFonts w:cs="Times New Roman"/>
        </w:rPr>
        <w:tab/>
        <w:t>în cazul aplicării tăierilor de însămânțare, se vor extrage subarboretul și semințișul neutilizabil. Poate fi considerat semințiș neutilizabil și semințișul de fag preexistent, care a suferit prea mult timp umbrirea pentru a mai putea fi de viitor -Haralamb At., 1967;</w:t>
      </w:r>
    </w:p>
    <w:p w:rsidR="004914BF" w:rsidRPr="009A1690" w:rsidP="004914BF" w14:paraId="38A24E6E" w14:textId="77777777">
      <w:pPr>
        <w:ind w:left="360"/>
        <w:rPr>
          <w:rFonts w:cs="Times New Roman"/>
        </w:rPr>
      </w:pPr>
      <w:r w:rsidRPr="009A1690">
        <w:rPr>
          <w:rFonts w:cs="Times New Roman"/>
        </w:rPr>
        <w:t>-</w:t>
      </w:r>
      <w:r w:rsidRPr="009A1690">
        <w:rPr>
          <w:rFonts w:cs="Times New Roman"/>
        </w:rPr>
        <w:tab/>
        <w:t>în cazul aplicării tăierilor de deschidere a ochiurilor în amestecurile de fag cu gorun, în anii de fructificație ai gorunului, înainte de căderea ghindei, dacă sub unii seminceri de gorun există deja instalat semințiș de fag, atunci acesta se va extrage;</w:t>
      </w:r>
    </w:p>
    <w:p w:rsidR="004914BF" w:rsidRPr="009A1690" w:rsidP="004914BF" w14:paraId="45A79865" w14:textId="77777777">
      <w:pPr>
        <w:ind w:left="360"/>
        <w:rPr>
          <w:rFonts w:cs="Times New Roman"/>
        </w:rPr>
      </w:pPr>
      <w:r w:rsidRPr="009A1690">
        <w:rPr>
          <w:rFonts w:cs="Times New Roman"/>
        </w:rPr>
        <w:t>-</w:t>
      </w:r>
      <w:r w:rsidRPr="009A1690">
        <w:rPr>
          <w:rFonts w:cs="Times New Roman"/>
        </w:rPr>
        <w:tab/>
        <w:t>în cazul în care pătura erbacee este foarte bine dezvoltată, va fi eliminată din ochiurile de regenerare sau pe 30 - 40 % din suprafața ce se urmărește a fi însămânțată în anii de fructificație ai gorunului și/sau fagului, cu atenție însă la protejarea speciilor rare;</w:t>
      </w:r>
    </w:p>
    <w:p w:rsidR="004914BF" w:rsidRPr="009A1690" w:rsidP="004914BF" w14:paraId="498E2AA4" w14:textId="77777777">
      <w:pPr>
        <w:ind w:left="360"/>
        <w:rPr>
          <w:rFonts w:cs="Times New Roman"/>
        </w:rPr>
      </w:pPr>
      <w:r w:rsidRPr="009A1690">
        <w:rPr>
          <w:rFonts w:cs="Times New Roman"/>
        </w:rPr>
        <w:t>-</w:t>
      </w:r>
      <w:r w:rsidRPr="009A1690">
        <w:rPr>
          <w:rFonts w:cs="Times New Roman"/>
        </w:rPr>
        <w:tab/>
        <w:t>dacă solul este tasat, înainte de căderea jirului sau a ghindei, deci în perioada iulie - ½ septembrie, se poate recurge la o mobilizare a acestuia pe fâșii late de 1 m și distanțate la 1 m, poziționate pe curba de nivel;</w:t>
      </w:r>
    </w:p>
    <w:p w:rsidR="004914BF" w:rsidRPr="009A1690" w:rsidP="004914BF" w14:paraId="6E06A826" w14:textId="77777777">
      <w:pPr>
        <w:ind w:left="360"/>
        <w:rPr>
          <w:rFonts w:cs="Times New Roman"/>
        </w:rPr>
      </w:pPr>
      <w:r w:rsidRPr="009A1690">
        <w:rPr>
          <w:rFonts w:cs="Times New Roman"/>
        </w:rPr>
        <w:t>-</w:t>
      </w:r>
      <w:r w:rsidRPr="009A1690">
        <w:rPr>
          <w:rFonts w:cs="Times New Roman"/>
        </w:rPr>
        <w:tab/>
        <w:t>se vor strânge resturile de exploatare în șiruri late de aproximativ 1 m, martoane, dispuse pe linia de cea mai mare pantă;</w:t>
      </w:r>
    </w:p>
    <w:p w:rsidR="004914BF" w:rsidRPr="009A1690" w:rsidP="004914BF" w14:paraId="106D9A17" w14:textId="77777777">
      <w:pPr>
        <w:ind w:left="360"/>
        <w:rPr>
          <w:rFonts w:cs="Times New Roman"/>
        </w:rPr>
      </w:pPr>
      <w:r w:rsidRPr="009A1690">
        <w:rPr>
          <w:rFonts w:cs="Times New Roman"/>
        </w:rPr>
        <w:t>-</w:t>
      </w:r>
      <w:r w:rsidRPr="009A1690">
        <w:rPr>
          <w:rFonts w:cs="Times New Roman"/>
        </w:rPr>
        <w:tab/>
        <w:t>semințișul speciilor principale vătămat cu ocazia lucrărilor de exploatare se va recepa. Lucrarea se va efectua în timpul repaosului vegetativ, primăvara devreme, pentru a se menține puterea de lăstărire. Conform normelor în vigoare, dacă procentul de semințiș vătămat depășește procentul admis prin reglementări, atunci costurile cu receparea vor fi suportate de unitatea ce a executat exploatarea;</w:t>
      </w:r>
    </w:p>
    <w:p w:rsidR="004914BF" w:rsidRPr="009A1690" w:rsidP="004914BF" w14:paraId="57BD2791" w14:textId="77777777">
      <w:pPr>
        <w:ind w:left="360"/>
        <w:rPr>
          <w:rFonts w:cs="Times New Roman"/>
        </w:rPr>
      </w:pPr>
      <w:r w:rsidRPr="009A1690">
        <w:rPr>
          <w:rFonts w:cs="Times New Roman"/>
        </w:rPr>
        <w:t>-</w:t>
      </w:r>
      <w:r w:rsidRPr="009A1690">
        <w:rPr>
          <w:rFonts w:cs="Times New Roman"/>
        </w:rPr>
        <w:tab/>
        <w:t>în cazul aplicării tratamentului tăierilor progresive în arboretele amestecate de fag cu gorun, în ochiurile de favorizare a semințișului de gorun, este posibil să fie nevoie de descopleșiri, pentru protejarea semințișurilor de concurența speciilor ierboase și arbustive. Se recomandă ca în primii 2 – 3 ani de la instalare, până la atingerea unei înălțimi de 40 – 50 cm, în funcție de condițiile caracteristice fiecărui arboret, să se efectueze câte 2 descopleșiri pe an, una la începutul sezonului de vegetație, lunile mai-iunie, și alta spre sfârșitul acestuia, luna septembrie Cea de-a doua se va aplica dacă se consideră că există pericolul ca buruienile să determine culcarea puieților la căderea zăpezii. Acestea nu se vor aplica în perioada de arșiță, iulie-august;</w:t>
      </w:r>
    </w:p>
    <w:p w:rsidR="004914BF" w:rsidRPr="009A1690" w:rsidP="004914BF" w14:paraId="0EA3BCE5" w14:textId="77777777">
      <w:pPr>
        <w:ind w:left="360"/>
        <w:rPr>
          <w:rFonts w:cs="Times New Roman"/>
        </w:rPr>
      </w:pPr>
      <w:r w:rsidRPr="009A1690">
        <w:rPr>
          <w:rFonts w:cs="Times New Roman"/>
        </w:rPr>
        <w:t>Completarea regenerării naturale</w:t>
      </w:r>
    </w:p>
    <w:p w:rsidR="004914BF" w:rsidRPr="009A1690" w:rsidP="004914BF" w14:paraId="3A926127" w14:textId="77777777">
      <w:pPr>
        <w:ind w:left="360"/>
        <w:rPr>
          <w:rFonts w:cs="Times New Roman"/>
        </w:rPr>
      </w:pPr>
      <w:r w:rsidRPr="009A1690">
        <w:rPr>
          <w:rFonts w:cs="Times New Roman"/>
        </w:rPr>
        <w:t>-</w:t>
      </w:r>
      <w:r w:rsidRPr="009A1690">
        <w:rPr>
          <w:rFonts w:cs="Times New Roman"/>
        </w:rPr>
        <w:tab/>
        <w:t>în cazul aplicării tratamentului tăierilor progresive în arboretele amestecate de fag cu gorun, dacă fructificațiile la gorun sunt foarte rare sau semințișul nu se instalează în ochiurile deschise prin tăierile de regenerare, atunci se poate recurge la plantații. Materialul forestiere de reproducere, puieții, va fi de proveniență locală sau din ecotipuri similare. Pe lângă speciile edificatoare, în microstațiuni favorabile, pot fi introduse și alte esențe prețioase, cireș, frasini, arțar, paltin, sorb, în proporție apropiată de cea a tipului natural fundamental de pădure, crescând astfel biodiversitatea și valoarea ecologică și economică a arboretului. Dacă aceste specii au existat în arboretul matur, atunci cu atât mai mult este încurajată păstrarea acestora în compoziția noului arboret;</w:t>
      </w:r>
    </w:p>
    <w:p w:rsidR="004914BF" w:rsidRPr="009A1690" w:rsidP="004914BF" w14:paraId="1CA5E558" w14:textId="50CDC3ED">
      <w:pPr>
        <w:ind w:left="360"/>
        <w:rPr>
          <w:rFonts w:cs="Times New Roman"/>
        </w:rPr>
      </w:pPr>
      <w:r w:rsidRPr="009A1690">
        <w:rPr>
          <w:rFonts w:cs="Times New Roman"/>
        </w:rPr>
        <w:t>-</w:t>
      </w:r>
      <w:r w:rsidRPr="009A1690">
        <w:rPr>
          <w:rFonts w:cs="Times New Roman"/>
        </w:rPr>
        <w:tab/>
        <w:t>deși, în general, în cazul completărilor nu sunt recomandate semănăturile directe, dacă se consideră convenabil,</w:t>
      </w:r>
      <w:r w:rsidR="00366E3D">
        <w:rPr>
          <w:rFonts w:cs="Times New Roman"/>
        </w:rPr>
        <w:t xml:space="preserve"> </w:t>
      </w:r>
      <w:r w:rsidRPr="009A1690">
        <w:rPr>
          <w:rFonts w:cs="Times New Roman"/>
        </w:rPr>
        <w:t>acestea pot fi luate în considerare;</w:t>
      </w:r>
    </w:p>
    <w:p w:rsidR="004914BF" w:rsidRPr="009A1690" w:rsidP="004914BF" w14:paraId="235C2215" w14:textId="77777777">
      <w:pPr>
        <w:rPr>
          <w:rFonts w:cs="Times New Roman"/>
        </w:rPr>
      </w:pPr>
      <w:r w:rsidRPr="009A1690">
        <w:rPr>
          <w:rFonts w:cs="Times New Roman"/>
        </w:rPr>
        <w:t xml:space="preserve"> Alte recomandări</w:t>
      </w:r>
    </w:p>
    <w:p w:rsidR="004914BF" w:rsidRPr="009A1690" w:rsidP="004914BF" w14:paraId="2094538D" w14:textId="77777777">
      <w:pPr>
        <w:ind w:left="360"/>
        <w:rPr>
          <w:rFonts w:cs="Times New Roman"/>
        </w:rPr>
      </w:pPr>
      <w:r w:rsidRPr="009A1690">
        <w:rPr>
          <w:rFonts w:cs="Times New Roman"/>
        </w:rPr>
        <w:t>-</w:t>
      </w:r>
      <w:r w:rsidRPr="009A1690">
        <w:rPr>
          <w:rFonts w:cs="Times New Roman"/>
        </w:rPr>
        <w:tab/>
        <w:t>este contraindicată extragerea subarboretului prin ultima răritură;</w:t>
      </w:r>
    </w:p>
    <w:p w:rsidR="004914BF" w:rsidRPr="009A1690" w:rsidP="004914BF" w14:paraId="75560C7B" w14:textId="413462D6">
      <w:pPr>
        <w:ind w:left="360"/>
        <w:rPr>
          <w:rFonts w:cs="Times New Roman"/>
        </w:rPr>
      </w:pPr>
      <w:r w:rsidRPr="009A1690">
        <w:rPr>
          <w:rFonts w:cs="Times New Roman"/>
        </w:rPr>
        <w:t>-</w:t>
      </w:r>
      <w:r w:rsidRPr="009A1690">
        <w:rPr>
          <w:rFonts w:cs="Times New Roman"/>
        </w:rPr>
        <w:tab/>
        <w:t>dacă există zone cu specii rare, plante sau animale,</w:t>
      </w:r>
      <w:r w:rsidR="00366E3D">
        <w:rPr>
          <w:rFonts w:cs="Times New Roman"/>
        </w:rPr>
        <w:t xml:space="preserve"> </w:t>
      </w:r>
      <w:r w:rsidRPr="009A1690">
        <w:rPr>
          <w:rFonts w:cs="Times New Roman"/>
        </w:rPr>
        <w:t>acestea vor fi gospodărite conform cerințelor de conservare ale acestora.</w:t>
      </w:r>
    </w:p>
    <w:p w:rsidR="004914BF" w:rsidRPr="009A1690" w:rsidP="004914BF" w14:paraId="0129B6BC" w14:textId="77777777">
      <w:pPr>
        <w:rPr>
          <w:rFonts w:cs="Times New Roman"/>
        </w:rPr>
      </w:pPr>
      <w:r w:rsidRPr="009A1690">
        <w:rPr>
          <w:rFonts w:cs="Times New Roman"/>
        </w:rPr>
        <w:t xml:space="preserve">Alegerea zonelor în care vor fi amplasate platformele primare se va face astfel încât acestea să aibă suprafaţă suficientă pentru a permite stivuirea şi fasonarea volumului de lemn și să permită încărcarea acestuia în vehicule. La amplasarea acestor suprafețe se va urmări ca ele să fie aşezate cu precădere la intersecţia traseelor de scos cu căile de transport permanente, să fie în zone ferite de viituri, să nu necesite lucrări de terasare. </w:t>
      </w:r>
    </w:p>
    <w:p w:rsidR="004914BF" w:rsidRPr="009A1690" w:rsidP="004914BF" w14:paraId="3853FB13" w14:textId="04404865">
      <w:pPr>
        <w:rPr>
          <w:rFonts w:cs="Times New Roman"/>
        </w:rPr>
      </w:pPr>
      <w:r>
        <w:rPr>
          <w:rFonts w:cs="Times New Roman"/>
        </w:rPr>
        <w:t>P</w:t>
      </w:r>
      <w:r w:rsidRPr="009A1690">
        <w:rPr>
          <w:rFonts w:cs="Times New Roman"/>
        </w:rPr>
        <w:t>entru a preveni atacurile diverşilor dăunatori sau agenţi patogeni se vor adopta măsuri specifice de prevenire. În acest sens se va evita menţinerea lemnului o perioadă îndelungată în parchete şi în platformele primare, pentru a preveni apariţia ciupercilor lignicole. Resturile</w:t>
      </w:r>
      <w:r w:rsidR="00366E3D">
        <w:rPr>
          <w:rFonts w:cs="Times New Roman"/>
        </w:rPr>
        <w:t xml:space="preserve"> </w:t>
      </w:r>
      <w:r w:rsidRPr="009A1690">
        <w:rPr>
          <w:rFonts w:cs="Times New Roman"/>
        </w:rPr>
        <w:t>de exploatare se vor stivui în martoane aşezate pe linia de cea mai mare pantă astfel încât sa ocupe suprafeţe cât mai reduse.</w:t>
      </w:r>
    </w:p>
    <w:p w:rsidR="004914BF" w:rsidRPr="009A1690" w:rsidP="004914BF" w14:paraId="08D3EB43" w14:textId="77777777">
      <w:pPr>
        <w:rPr>
          <w:rFonts w:cs="Times New Roman"/>
        </w:rPr>
      </w:pPr>
      <w:r w:rsidRPr="009A1690">
        <w:rPr>
          <w:rFonts w:cs="Times New Roman"/>
        </w:rPr>
        <w:t>La exploatarea masei lemnoase se vor respecta toate instrucţiunile tehnice în vigoare cu privire la organizarea de santier, procesele tehnologice şi perioadele de exploatare.</w:t>
      </w:r>
    </w:p>
    <w:p w:rsidR="004914BF" w:rsidP="004914BF" w14:paraId="44F522BC" w14:textId="4F6B510F">
      <w:pPr>
        <w:rPr>
          <w:rFonts w:cs="Times New Roman"/>
        </w:rPr>
      </w:pPr>
      <w:r w:rsidRPr="009A1690">
        <w:rPr>
          <w:rFonts w:cs="Times New Roman"/>
        </w:rPr>
        <w:t>Soluţiile specifice de exploatare vor fi stabilite în funcţie de particularităţile staţionare ale fiecărui şantier.</w:t>
      </w:r>
      <w:r w:rsidR="00366E3D">
        <w:rPr>
          <w:rFonts w:cs="Times New Roman"/>
        </w:rPr>
        <w:t xml:space="preserve"> </w:t>
      </w:r>
      <w:r w:rsidRPr="009A1690">
        <w:rPr>
          <w:rFonts w:cs="Times New Roman"/>
        </w:rPr>
        <w:t>Exploatarea lemnului se va face cu o firmă specializată şi atestată în lucrări de exploatări forestiere, pe baza unui proces tehnologic avizat de administraţia silvică.</w:t>
      </w:r>
    </w:p>
    <w:p w:rsidR="00875376" w:rsidP="004914BF" w14:paraId="63119AAB" w14:textId="77777777">
      <w:pPr>
        <w:rPr>
          <w:rFonts w:cs="Times New Roman"/>
        </w:rPr>
      </w:pPr>
    </w:p>
    <w:p w:rsidR="0073051E" w:rsidRPr="0073051E" w:rsidP="00875376" w14:paraId="0D382756" w14:textId="77777777">
      <w:pPr>
        <w:pStyle w:val="Heading2"/>
        <w:rPr>
          <w:rFonts w:eastAsia="Times New Roman"/>
          <w:lang w:val="en-US" w:eastAsia="en-US" w:bidi="ar-SA"/>
        </w:rPr>
      </w:pPr>
      <w:bookmarkStart w:id="231" w:name="page100"/>
      <w:bookmarkStart w:id="232" w:name="_Toc117091672"/>
      <w:bookmarkStart w:id="233" w:name="_Toc117091950"/>
      <w:bookmarkStart w:id="234" w:name="_Toc117092245"/>
      <w:bookmarkEnd w:id="231"/>
      <w:r>
        <w:rPr>
          <w:rFonts w:eastAsia="Times New Roman"/>
          <w:lang w:val="en-US" w:eastAsia="en-US" w:bidi="ar-SA"/>
        </w:rPr>
        <w:t>9</w:t>
      </w:r>
      <w:r w:rsidRPr="0073051E">
        <w:rPr>
          <w:rFonts w:eastAsia="Times New Roman"/>
          <w:lang w:val="en-US" w:eastAsia="en-US" w:bidi="ar-SA"/>
        </w:rPr>
        <w:t xml:space="preserve">.2. </w:t>
      </w:r>
      <w:r w:rsidRPr="0073051E">
        <w:rPr>
          <w:rFonts w:eastAsia="Times New Roman"/>
          <w:lang w:val="en-US" w:eastAsia="en-US" w:bidi="ar-SA"/>
        </w:rPr>
        <w:t>Măsu</w:t>
      </w:r>
      <w:r w:rsidRPr="00AD062C">
        <w:rPr>
          <w:rStyle w:val="Heading2Char"/>
        </w:rPr>
        <w:t>r</w:t>
      </w:r>
      <w:r w:rsidRPr="0073051E">
        <w:rPr>
          <w:rFonts w:eastAsia="Times New Roman"/>
          <w:lang w:val="en-US" w:eastAsia="en-US" w:bidi="ar-SA"/>
        </w:rPr>
        <w:t>i</w:t>
      </w:r>
      <w:r w:rsidRPr="0073051E">
        <w:rPr>
          <w:rFonts w:eastAsia="Times New Roman"/>
          <w:lang w:val="en-US" w:eastAsia="en-US" w:bidi="ar-SA"/>
        </w:rPr>
        <w:t xml:space="preserve"> </w:t>
      </w:r>
      <w:r w:rsidRPr="0073051E">
        <w:rPr>
          <w:rFonts w:eastAsia="Times New Roman"/>
          <w:lang w:val="en-US" w:eastAsia="en-US" w:bidi="ar-SA"/>
        </w:rPr>
        <w:t>pentru</w:t>
      </w:r>
      <w:r w:rsidRPr="0073051E">
        <w:rPr>
          <w:rFonts w:eastAsia="Times New Roman"/>
          <w:lang w:val="en-US" w:eastAsia="en-US" w:bidi="ar-SA"/>
        </w:rPr>
        <w:t xml:space="preserve"> </w:t>
      </w:r>
      <w:r w:rsidRPr="0073051E">
        <w:rPr>
          <w:rFonts w:eastAsia="Times New Roman"/>
          <w:lang w:val="en-US" w:eastAsia="en-US" w:bidi="ar-SA"/>
        </w:rPr>
        <w:t>reducerea</w:t>
      </w:r>
      <w:r w:rsidRPr="0073051E">
        <w:rPr>
          <w:rFonts w:eastAsia="Times New Roman"/>
          <w:lang w:val="en-US" w:eastAsia="en-US" w:bidi="ar-SA"/>
        </w:rPr>
        <w:t xml:space="preserve"> </w:t>
      </w:r>
      <w:r w:rsidRPr="0073051E">
        <w:rPr>
          <w:rFonts w:eastAsia="Times New Roman"/>
          <w:lang w:val="en-US" w:eastAsia="en-US" w:bidi="ar-SA"/>
        </w:rPr>
        <w:t>impactului</w:t>
      </w:r>
      <w:r w:rsidRPr="0073051E">
        <w:rPr>
          <w:rFonts w:eastAsia="Times New Roman"/>
          <w:lang w:val="en-US" w:eastAsia="en-US" w:bidi="ar-SA"/>
        </w:rPr>
        <w:t xml:space="preserve"> </w:t>
      </w:r>
      <w:r w:rsidRPr="0073051E">
        <w:rPr>
          <w:rFonts w:eastAsia="Times New Roman"/>
          <w:lang w:val="en-US" w:eastAsia="en-US" w:bidi="ar-SA"/>
        </w:rPr>
        <w:t>asupra</w:t>
      </w:r>
      <w:r w:rsidRPr="0073051E">
        <w:rPr>
          <w:rFonts w:eastAsia="Times New Roman"/>
          <w:lang w:val="en-US" w:eastAsia="en-US" w:bidi="ar-SA"/>
        </w:rPr>
        <w:t xml:space="preserve"> </w:t>
      </w:r>
      <w:r w:rsidRPr="0073051E">
        <w:rPr>
          <w:rFonts w:eastAsia="Times New Roman"/>
          <w:lang w:val="en-US" w:eastAsia="en-US" w:bidi="ar-SA"/>
        </w:rPr>
        <w:t>speciilor</w:t>
      </w:r>
      <w:r w:rsidRPr="0073051E">
        <w:rPr>
          <w:rFonts w:eastAsia="Times New Roman"/>
          <w:lang w:val="en-US" w:eastAsia="en-US" w:bidi="ar-SA"/>
        </w:rPr>
        <w:t xml:space="preserve"> de </w:t>
      </w:r>
      <w:r w:rsidRPr="0073051E">
        <w:rPr>
          <w:rFonts w:eastAsia="Times New Roman"/>
          <w:lang w:val="en-US" w:eastAsia="en-US" w:bidi="ar-SA"/>
        </w:rPr>
        <w:t>mamifere</w:t>
      </w:r>
      <w:bookmarkEnd w:id="232"/>
      <w:bookmarkEnd w:id="233"/>
      <w:bookmarkEnd w:id="234"/>
    </w:p>
    <w:p w:rsidR="0073051E" w:rsidRPr="0073051E" w:rsidP="0073051E" w14:paraId="3E49D3B3" w14:textId="77777777">
      <w:pPr>
        <w:suppressAutoHyphens w:val="0"/>
        <w:spacing w:line="200" w:lineRule="exact"/>
        <w:rPr>
          <w:rFonts w:eastAsia="Times New Roman"/>
          <w:kern w:val="0"/>
          <w:sz w:val="20"/>
          <w:szCs w:val="20"/>
          <w:lang w:val="en-US" w:eastAsia="en-US" w:bidi="ar-SA"/>
        </w:rPr>
      </w:pPr>
    </w:p>
    <w:p w:rsidR="00876ABE" w:rsidP="00876ABE" w14:paraId="314B627B" w14:textId="77777777">
      <w:pPr>
        <w:suppressAutoHyphens w:val="0"/>
        <w:rPr>
          <w:rFonts w:eastAsia="Times New Roman"/>
          <w:kern w:val="0"/>
          <w:szCs w:val="20"/>
          <w:lang w:val="en-US" w:eastAsia="en-US" w:bidi="ar-SA"/>
        </w:rPr>
      </w:pPr>
      <w:r w:rsidRPr="0073051E">
        <w:rPr>
          <w:rFonts w:eastAsia="Times New Roman"/>
          <w:kern w:val="0"/>
          <w:szCs w:val="20"/>
          <w:lang w:val="en-US" w:eastAsia="en-US" w:bidi="ar-SA"/>
        </w:rPr>
        <w:t>În</w:t>
      </w:r>
      <w:r w:rsidRPr="0073051E">
        <w:rPr>
          <w:rFonts w:eastAsia="Times New Roman"/>
          <w:kern w:val="0"/>
          <w:szCs w:val="20"/>
          <w:lang w:val="en-US" w:eastAsia="en-US" w:bidi="ar-SA"/>
        </w:rPr>
        <w:t xml:space="preserve"> </w:t>
      </w:r>
      <w:r w:rsidRPr="0073051E">
        <w:rPr>
          <w:rFonts w:eastAsia="Times New Roman"/>
          <w:kern w:val="0"/>
          <w:szCs w:val="20"/>
          <w:lang w:val="en-US" w:eastAsia="en-US" w:bidi="ar-SA"/>
        </w:rPr>
        <w:t>scopul</w:t>
      </w:r>
      <w:r w:rsidRPr="0073051E">
        <w:rPr>
          <w:rFonts w:eastAsia="Times New Roman"/>
          <w:kern w:val="0"/>
          <w:szCs w:val="20"/>
          <w:lang w:val="en-US" w:eastAsia="en-US" w:bidi="ar-SA"/>
        </w:rPr>
        <w:t xml:space="preserve"> </w:t>
      </w:r>
      <w:r w:rsidRPr="0073051E">
        <w:rPr>
          <w:rFonts w:eastAsia="Times New Roman"/>
          <w:kern w:val="0"/>
          <w:szCs w:val="20"/>
          <w:lang w:val="en-US" w:eastAsia="en-US" w:bidi="ar-SA"/>
        </w:rPr>
        <w:t>menţinerii</w:t>
      </w:r>
      <w:r w:rsidRPr="0073051E">
        <w:rPr>
          <w:rFonts w:eastAsia="Times New Roman"/>
          <w:kern w:val="0"/>
          <w:szCs w:val="20"/>
          <w:lang w:val="en-US" w:eastAsia="en-US" w:bidi="ar-SA"/>
        </w:rPr>
        <w:t xml:space="preserve"> </w:t>
      </w:r>
      <w:r w:rsidRPr="0073051E">
        <w:rPr>
          <w:rFonts w:eastAsia="Times New Roman"/>
          <w:kern w:val="0"/>
          <w:szCs w:val="20"/>
          <w:lang w:val="en-US" w:eastAsia="en-US" w:bidi="ar-SA"/>
        </w:rPr>
        <w:t>stării</w:t>
      </w:r>
      <w:r w:rsidRPr="0073051E">
        <w:rPr>
          <w:rFonts w:eastAsia="Times New Roman"/>
          <w:kern w:val="0"/>
          <w:szCs w:val="20"/>
          <w:lang w:val="en-US" w:eastAsia="en-US" w:bidi="ar-SA"/>
        </w:rPr>
        <w:t xml:space="preserve"> de </w:t>
      </w:r>
      <w:r w:rsidRPr="0073051E">
        <w:rPr>
          <w:rFonts w:eastAsia="Times New Roman"/>
          <w:kern w:val="0"/>
          <w:szCs w:val="20"/>
          <w:lang w:val="en-US" w:eastAsia="en-US" w:bidi="ar-SA"/>
        </w:rPr>
        <w:t>conservare</w:t>
      </w:r>
      <w:r w:rsidRPr="0073051E">
        <w:rPr>
          <w:rFonts w:eastAsia="Times New Roman"/>
          <w:kern w:val="0"/>
          <w:szCs w:val="20"/>
          <w:lang w:val="en-US" w:eastAsia="en-US" w:bidi="ar-SA"/>
        </w:rPr>
        <w:t xml:space="preserve"> a </w:t>
      </w:r>
      <w:r w:rsidRPr="0073051E">
        <w:rPr>
          <w:rFonts w:eastAsia="Times New Roman"/>
          <w:kern w:val="0"/>
          <w:szCs w:val="20"/>
          <w:lang w:val="en-US" w:eastAsia="en-US" w:bidi="ar-SA"/>
        </w:rPr>
        <w:t>populaţiilor</w:t>
      </w:r>
      <w:r w:rsidRPr="0073051E">
        <w:rPr>
          <w:rFonts w:eastAsia="Times New Roman"/>
          <w:kern w:val="0"/>
          <w:szCs w:val="20"/>
          <w:lang w:val="en-US" w:eastAsia="en-US" w:bidi="ar-SA"/>
        </w:rPr>
        <w:t xml:space="preserve"> de </w:t>
      </w:r>
      <w:r w:rsidRPr="0073051E">
        <w:rPr>
          <w:rFonts w:eastAsia="Times New Roman"/>
          <w:kern w:val="0"/>
          <w:szCs w:val="20"/>
          <w:lang w:val="en-US" w:eastAsia="en-US" w:bidi="ar-SA"/>
        </w:rPr>
        <w:t>mamif</w:t>
      </w:r>
      <w:r>
        <w:rPr>
          <w:rFonts w:eastAsia="Times New Roman"/>
          <w:kern w:val="0"/>
          <w:szCs w:val="20"/>
          <w:lang w:val="en-US" w:eastAsia="en-US" w:bidi="ar-SA"/>
        </w:rPr>
        <w:t>ere</w:t>
      </w:r>
      <w:r>
        <w:rPr>
          <w:rFonts w:eastAsia="Times New Roman"/>
          <w:kern w:val="0"/>
          <w:szCs w:val="20"/>
          <w:lang w:val="en-US" w:eastAsia="en-US" w:bidi="ar-SA"/>
        </w:rPr>
        <w:t xml:space="preserve"> se </w:t>
      </w:r>
      <w:r>
        <w:rPr>
          <w:rFonts w:eastAsia="Times New Roman"/>
          <w:kern w:val="0"/>
          <w:szCs w:val="20"/>
          <w:lang w:val="en-US" w:eastAsia="en-US" w:bidi="ar-SA"/>
        </w:rPr>
        <w:t>vor</w:t>
      </w:r>
      <w:r>
        <w:rPr>
          <w:rFonts w:eastAsia="Times New Roman"/>
          <w:kern w:val="0"/>
          <w:szCs w:val="20"/>
          <w:lang w:val="en-US" w:eastAsia="en-US" w:bidi="ar-SA"/>
        </w:rPr>
        <w:t xml:space="preserve"> </w:t>
      </w:r>
      <w:r>
        <w:rPr>
          <w:rFonts w:eastAsia="Times New Roman"/>
          <w:kern w:val="0"/>
          <w:szCs w:val="20"/>
          <w:lang w:val="en-US" w:eastAsia="en-US" w:bidi="ar-SA"/>
        </w:rPr>
        <w:t>evita</w:t>
      </w:r>
      <w:r>
        <w:rPr>
          <w:rFonts w:eastAsia="Times New Roman"/>
          <w:kern w:val="0"/>
          <w:szCs w:val="20"/>
          <w:lang w:val="en-US" w:eastAsia="en-US" w:bidi="ar-SA"/>
        </w:rPr>
        <w:t xml:space="preserve"> pe </w:t>
      </w:r>
      <w:r>
        <w:rPr>
          <w:rFonts w:eastAsia="Times New Roman"/>
          <w:kern w:val="0"/>
          <w:szCs w:val="20"/>
          <w:lang w:val="en-US" w:eastAsia="en-US" w:bidi="ar-SA"/>
        </w:rPr>
        <w:t>cât</w:t>
      </w:r>
      <w:r>
        <w:rPr>
          <w:rFonts w:eastAsia="Times New Roman"/>
          <w:kern w:val="0"/>
          <w:szCs w:val="20"/>
          <w:lang w:val="en-US" w:eastAsia="en-US" w:bidi="ar-SA"/>
        </w:rPr>
        <w:t xml:space="preserve"> </w:t>
      </w:r>
      <w:r>
        <w:rPr>
          <w:rFonts w:eastAsia="Times New Roman"/>
          <w:kern w:val="0"/>
          <w:szCs w:val="20"/>
          <w:lang w:val="en-US" w:eastAsia="en-US" w:bidi="ar-SA"/>
        </w:rPr>
        <w:t>posibil</w:t>
      </w:r>
      <w:r>
        <w:rPr>
          <w:rFonts w:eastAsia="Times New Roman"/>
          <w:kern w:val="0"/>
          <w:szCs w:val="20"/>
          <w:lang w:val="en-US" w:eastAsia="en-US" w:bidi="ar-SA"/>
        </w:rPr>
        <w:t xml:space="preserve"> </w:t>
      </w:r>
      <w:r w:rsidRPr="0073051E">
        <w:rPr>
          <w:rFonts w:eastAsia="Times New Roman"/>
          <w:kern w:val="0"/>
          <w:szCs w:val="20"/>
          <w:lang w:val="en-US" w:eastAsia="en-US" w:bidi="ar-SA"/>
        </w:rPr>
        <w:t>următoarele</w:t>
      </w:r>
      <w:r w:rsidRPr="0073051E">
        <w:rPr>
          <w:rFonts w:eastAsia="Times New Roman"/>
          <w:kern w:val="0"/>
          <w:szCs w:val="20"/>
          <w:lang w:val="en-US" w:eastAsia="en-US" w:bidi="ar-SA"/>
        </w:rPr>
        <w:t>:</w:t>
      </w:r>
    </w:p>
    <w:p w:rsidR="004914BF" w:rsidRPr="00605B95" w:rsidP="003A40F3" w14:paraId="340DC41A" w14:textId="77777777">
      <w:pPr>
        <w:pStyle w:val="ListParagraph"/>
        <w:widowControl w:val="0"/>
        <w:numPr>
          <w:ilvl w:val="0"/>
          <w:numId w:val="57"/>
        </w:numPr>
        <w:tabs>
          <w:tab w:val="left" w:pos="1961"/>
        </w:tabs>
        <w:suppressAutoHyphens w:val="0"/>
        <w:autoSpaceDE w:val="0"/>
        <w:autoSpaceDN w:val="0"/>
        <w:spacing w:line="242" w:lineRule="auto"/>
        <w:rPr>
          <w:rFonts w:eastAsia="Times New Roman" w:cs="Times New Roman"/>
          <w:lang w:bidi="en-US"/>
        </w:rPr>
      </w:pPr>
      <w:r w:rsidRPr="00605B95">
        <w:rPr>
          <w:rFonts w:eastAsia="Times New Roman" w:cs="Times New Roman"/>
          <w:lang w:bidi="en-US"/>
        </w:rPr>
        <w:t xml:space="preserve">se </w:t>
      </w:r>
      <w:r w:rsidRPr="00605B95">
        <w:rPr>
          <w:rFonts w:eastAsia="Times New Roman" w:cs="Times New Roman"/>
          <w:spacing w:val="-3"/>
          <w:lang w:bidi="en-US"/>
        </w:rPr>
        <w:t xml:space="preserve">va </w:t>
      </w:r>
      <w:r w:rsidRPr="00605B95">
        <w:rPr>
          <w:rFonts w:eastAsia="Times New Roman" w:cs="Times New Roman"/>
          <w:lang w:bidi="en-US"/>
        </w:rPr>
        <w:t xml:space="preserve">evita organizarea unor parchete de exploatare </w:t>
      </w:r>
      <w:r w:rsidRPr="00605B95">
        <w:rPr>
          <w:rFonts w:eastAsia="Times New Roman" w:cs="Times New Roman"/>
          <w:spacing w:val="-3"/>
          <w:lang w:bidi="en-US"/>
        </w:rPr>
        <w:t xml:space="preserve">în </w:t>
      </w:r>
      <w:r w:rsidRPr="00605B95">
        <w:rPr>
          <w:rFonts w:eastAsia="Times New Roman" w:cs="Times New Roman"/>
          <w:lang w:bidi="en-US"/>
        </w:rPr>
        <w:t xml:space="preserve">zonele </w:t>
      </w:r>
      <w:r w:rsidRPr="00605B95">
        <w:rPr>
          <w:rFonts w:eastAsia="Times New Roman" w:cs="Times New Roman"/>
          <w:spacing w:val="-3"/>
          <w:lang w:bidi="en-US"/>
        </w:rPr>
        <w:t xml:space="preserve">în </w:t>
      </w:r>
      <w:r w:rsidRPr="00605B95">
        <w:rPr>
          <w:rFonts w:eastAsia="Times New Roman" w:cs="Times New Roman"/>
          <w:lang w:bidi="en-US"/>
        </w:rPr>
        <w:t xml:space="preserve">care vor fi identificate </w:t>
      </w:r>
      <w:r w:rsidRPr="00605B95">
        <w:rPr>
          <w:rFonts w:eastAsia="Times New Roman" w:cs="Times New Roman"/>
          <w:lang w:bidi="en-US"/>
        </w:rPr>
        <w:t xml:space="preserve">locurile de împerechere și creștere a puilor, </w:t>
      </w:r>
      <w:r w:rsidRPr="00605B95">
        <w:rPr>
          <w:rFonts w:eastAsia="Times New Roman" w:cs="Times New Roman"/>
          <w:spacing w:val="-3"/>
          <w:lang w:bidi="en-US"/>
        </w:rPr>
        <w:t xml:space="preserve">în </w:t>
      </w:r>
      <w:r w:rsidRPr="00605B95">
        <w:rPr>
          <w:rFonts w:eastAsia="Times New Roman" w:cs="Times New Roman"/>
          <w:lang w:bidi="en-US"/>
        </w:rPr>
        <w:t>perioada</w:t>
      </w:r>
      <w:r w:rsidRPr="00605B95">
        <w:rPr>
          <w:rFonts w:eastAsia="Times New Roman" w:cs="Times New Roman"/>
          <w:spacing w:val="2"/>
          <w:lang w:bidi="en-US"/>
        </w:rPr>
        <w:t xml:space="preserve"> </w:t>
      </w:r>
      <w:r w:rsidRPr="00605B95">
        <w:rPr>
          <w:rFonts w:eastAsia="Times New Roman" w:cs="Times New Roman"/>
          <w:lang w:bidi="en-US"/>
        </w:rPr>
        <w:t>noiembrie-martie;</w:t>
      </w:r>
    </w:p>
    <w:p w:rsidR="004914BF" w:rsidRPr="00605B95" w:rsidP="003A40F3" w14:paraId="0F28F4DC" w14:textId="77777777">
      <w:pPr>
        <w:pStyle w:val="ListParagraph"/>
        <w:widowControl w:val="0"/>
        <w:numPr>
          <w:ilvl w:val="0"/>
          <w:numId w:val="57"/>
        </w:numPr>
        <w:tabs>
          <w:tab w:val="left" w:pos="1961"/>
        </w:tabs>
        <w:suppressAutoHyphens w:val="0"/>
        <w:autoSpaceDE w:val="0"/>
        <w:autoSpaceDN w:val="0"/>
        <w:spacing w:line="271" w:lineRule="exact"/>
        <w:rPr>
          <w:rFonts w:eastAsia="Times New Roman" w:cs="Times New Roman"/>
          <w:lang w:bidi="en-US"/>
        </w:rPr>
      </w:pPr>
      <w:r w:rsidRPr="00605B95">
        <w:rPr>
          <w:rFonts w:eastAsia="Times New Roman" w:cs="Times New Roman"/>
          <w:lang w:bidi="en-US"/>
        </w:rPr>
        <w:t xml:space="preserve">se </w:t>
      </w:r>
      <w:r w:rsidRPr="00605B95">
        <w:rPr>
          <w:rFonts w:eastAsia="Times New Roman" w:cs="Times New Roman"/>
          <w:spacing w:val="-3"/>
          <w:lang w:bidi="en-US"/>
        </w:rPr>
        <w:t xml:space="preserve">va </w:t>
      </w:r>
      <w:r w:rsidRPr="00605B95">
        <w:rPr>
          <w:rFonts w:eastAsia="Times New Roman" w:cs="Times New Roman"/>
          <w:lang w:bidi="en-US"/>
        </w:rPr>
        <w:t>evita organizarea simultană a parchetelor de exploatare pe suprafețe</w:t>
      </w:r>
      <w:r w:rsidRPr="00605B95">
        <w:rPr>
          <w:rFonts w:eastAsia="Times New Roman" w:cs="Times New Roman"/>
          <w:spacing w:val="4"/>
          <w:lang w:bidi="en-US"/>
        </w:rPr>
        <w:t xml:space="preserve"> </w:t>
      </w:r>
      <w:r w:rsidRPr="00605B95">
        <w:rPr>
          <w:rFonts w:eastAsia="Times New Roman" w:cs="Times New Roman"/>
          <w:lang w:bidi="en-US"/>
        </w:rPr>
        <w:t>învecinate;</w:t>
      </w:r>
    </w:p>
    <w:p w:rsidR="004914BF" w:rsidRPr="00605B95" w:rsidP="003A40F3" w14:paraId="3146667A" w14:textId="77777777">
      <w:pPr>
        <w:pStyle w:val="ListParagraph"/>
        <w:widowControl w:val="0"/>
        <w:numPr>
          <w:ilvl w:val="0"/>
          <w:numId w:val="57"/>
        </w:numPr>
        <w:tabs>
          <w:tab w:val="left" w:pos="1961"/>
        </w:tabs>
        <w:suppressAutoHyphens w:val="0"/>
        <w:autoSpaceDE w:val="0"/>
        <w:autoSpaceDN w:val="0"/>
        <w:spacing w:line="275" w:lineRule="exact"/>
        <w:rPr>
          <w:rFonts w:eastAsia="Times New Roman" w:cs="Times New Roman"/>
          <w:lang w:bidi="en-US"/>
        </w:rPr>
      </w:pPr>
      <w:r w:rsidRPr="00605B95">
        <w:rPr>
          <w:rFonts w:eastAsia="Times New Roman" w:cs="Times New Roman"/>
          <w:lang w:bidi="en-US"/>
        </w:rPr>
        <w:t>evitarea alterării habitatelor din jurul</w:t>
      </w:r>
      <w:r w:rsidRPr="00605B95">
        <w:rPr>
          <w:rFonts w:eastAsia="Times New Roman" w:cs="Times New Roman"/>
          <w:spacing w:val="-23"/>
          <w:lang w:bidi="en-US"/>
        </w:rPr>
        <w:t xml:space="preserve"> </w:t>
      </w:r>
      <w:r w:rsidRPr="00605B95">
        <w:rPr>
          <w:rFonts w:eastAsia="Times New Roman" w:cs="Times New Roman"/>
          <w:lang w:bidi="en-US"/>
        </w:rPr>
        <w:t>adăposturilor;</w:t>
      </w:r>
    </w:p>
    <w:p w:rsidR="004914BF" w:rsidRPr="00605B95" w:rsidP="003A40F3" w14:paraId="74D625E4" w14:textId="77777777">
      <w:pPr>
        <w:pStyle w:val="ListParagraph"/>
        <w:widowControl w:val="0"/>
        <w:numPr>
          <w:ilvl w:val="0"/>
          <w:numId w:val="57"/>
        </w:numPr>
        <w:tabs>
          <w:tab w:val="left" w:pos="1961"/>
        </w:tabs>
        <w:suppressAutoHyphens w:val="0"/>
        <w:autoSpaceDE w:val="0"/>
        <w:autoSpaceDN w:val="0"/>
        <w:spacing w:line="275" w:lineRule="exact"/>
        <w:rPr>
          <w:rFonts w:eastAsia="Times New Roman" w:cs="Times New Roman"/>
          <w:lang w:bidi="en-US"/>
        </w:rPr>
      </w:pPr>
      <w:r w:rsidRPr="00605B95">
        <w:rPr>
          <w:rFonts w:eastAsia="Times New Roman" w:cs="Times New Roman"/>
          <w:lang w:bidi="en-US"/>
        </w:rPr>
        <w:t xml:space="preserve">păstrarea de arboril bătrâni și scorburoși </w:t>
      </w:r>
      <w:r w:rsidRPr="00605B95">
        <w:rPr>
          <w:rFonts w:eastAsia="Times New Roman" w:cs="Times New Roman"/>
          <w:spacing w:val="-3"/>
          <w:lang w:bidi="en-US"/>
        </w:rPr>
        <w:t>în</w:t>
      </w:r>
      <w:r w:rsidRPr="00605B95">
        <w:rPr>
          <w:rFonts w:eastAsia="Times New Roman" w:cs="Times New Roman"/>
          <w:spacing w:val="-13"/>
          <w:lang w:bidi="en-US"/>
        </w:rPr>
        <w:t xml:space="preserve"> </w:t>
      </w:r>
      <w:r w:rsidRPr="00605B95">
        <w:rPr>
          <w:rFonts w:eastAsia="Times New Roman" w:cs="Times New Roman"/>
          <w:lang w:bidi="en-US"/>
        </w:rPr>
        <w:t>pădure;</w:t>
      </w:r>
    </w:p>
    <w:p w:rsidR="004914BF" w:rsidRPr="00605B95" w:rsidP="003A40F3" w14:paraId="56789848" w14:textId="77777777">
      <w:pPr>
        <w:pStyle w:val="ListParagraph"/>
        <w:widowControl w:val="0"/>
        <w:numPr>
          <w:ilvl w:val="0"/>
          <w:numId w:val="57"/>
        </w:numPr>
        <w:tabs>
          <w:tab w:val="left" w:pos="1961"/>
        </w:tabs>
        <w:suppressAutoHyphens w:val="0"/>
        <w:autoSpaceDE w:val="0"/>
        <w:autoSpaceDN w:val="0"/>
        <w:spacing w:before="4" w:line="237" w:lineRule="auto"/>
        <w:rPr>
          <w:rFonts w:eastAsia="Times New Roman" w:cs="Times New Roman"/>
          <w:lang w:bidi="en-US"/>
        </w:rPr>
      </w:pPr>
      <w:r w:rsidRPr="00605B95">
        <w:rPr>
          <w:rFonts w:eastAsia="Times New Roman" w:cs="Times New Roman"/>
          <w:lang w:bidi="en-US"/>
        </w:rPr>
        <w:t>asigurarea unei rețele de arbori scorburoși</w:t>
      </w:r>
      <w:r>
        <w:rPr>
          <w:rFonts w:eastAsia="Times New Roman" w:cs="Times New Roman"/>
          <w:lang w:bidi="en-US"/>
        </w:rPr>
        <w:t xml:space="preserve"> 1-3 indvizi</w:t>
      </w:r>
      <w:r w:rsidRPr="00605B95">
        <w:rPr>
          <w:rFonts w:eastAsia="Times New Roman" w:cs="Times New Roman"/>
          <w:lang w:bidi="en-US"/>
        </w:rPr>
        <w:t xml:space="preserve">, </w:t>
      </w:r>
      <w:r w:rsidRPr="00605B95">
        <w:rPr>
          <w:rFonts w:eastAsia="Times New Roman" w:cs="Times New Roman"/>
          <w:spacing w:val="-4"/>
          <w:lang w:bidi="en-US"/>
        </w:rPr>
        <w:t xml:space="preserve">iar </w:t>
      </w:r>
      <w:r w:rsidRPr="00605B95">
        <w:rPr>
          <w:rFonts w:eastAsia="Times New Roman" w:cs="Times New Roman"/>
          <w:lang w:bidi="en-US"/>
        </w:rPr>
        <w:t xml:space="preserve">distanța dintre zonele cu număr ridicat de scorburi să </w:t>
      </w:r>
      <w:r w:rsidRPr="00605B95">
        <w:rPr>
          <w:rFonts w:eastAsia="Times New Roman" w:cs="Times New Roman"/>
          <w:spacing w:val="-3"/>
          <w:lang w:bidi="en-US"/>
        </w:rPr>
        <w:t xml:space="preserve">nu </w:t>
      </w:r>
      <w:r w:rsidRPr="00605B95">
        <w:rPr>
          <w:rFonts w:eastAsia="Times New Roman" w:cs="Times New Roman"/>
          <w:lang w:bidi="en-US"/>
        </w:rPr>
        <w:t>depășească 1</w:t>
      </w:r>
      <w:r w:rsidRPr="00605B95">
        <w:rPr>
          <w:rFonts w:eastAsia="Times New Roman" w:cs="Times New Roman"/>
          <w:spacing w:val="1"/>
          <w:lang w:bidi="en-US"/>
        </w:rPr>
        <w:t xml:space="preserve"> </w:t>
      </w:r>
      <w:r w:rsidRPr="00605B95">
        <w:rPr>
          <w:rFonts w:eastAsia="Times New Roman" w:cs="Times New Roman"/>
          <w:lang w:bidi="en-US"/>
        </w:rPr>
        <w:t>km;</w:t>
      </w:r>
    </w:p>
    <w:p w:rsidR="004914BF" w:rsidRPr="00605B95" w:rsidP="003A40F3" w14:paraId="6B76F71E" w14:textId="77777777">
      <w:pPr>
        <w:pStyle w:val="ListParagraph"/>
        <w:widowControl w:val="0"/>
        <w:numPr>
          <w:ilvl w:val="0"/>
          <w:numId w:val="57"/>
        </w:numPr>
        <w:tabs>
          <w:tab w:val="left" w:pos="1961"/>
        </w:tabs>
        <w:suppressAutoHyphens w:val="0"/>
        <w:autoSpaceDE w:val="0"/>
        <w:autoSpaceDN w:val="0"/>
        <w:spacing w:before="3" w:line="275" w:lineRule="exact"/>
        <w:rPr>
          <w:rFonts w:eastAsia="Times New Roman" w:cs="Times New Roman"/>
          <w:lang w:bidi="en-US"/>
        </w:rPr>
      </w:pPr>
      <w:r w:rsidRPr="00605B95">
        <w:rPr>
          <w:rFonts w:eastAsia="Times New Roman" w:cs="Times New Roman"/>
          <w:lang w:bidi="en-US"/>
        </w:rPr>
        <w:t xml:space="preserve">instalarea de adăposturi artificiale </w:t>
      </w:r>
      <w:r w:rsidRPr="00605B95">
        <w:rPr>
          <w:rFonts w:eastAsia="Times New Roman" w:cs="Times New Roman"/>
          <w:spacing w:val="-3"/>
          <w:lang w:bidi="en-US"/>
        </w:rPr>
        <w:t xml:space="preserve">în </w:t>
      </w:r>
      <w:r w:rsidRPr="00605B95">
        <w:rPr>
          <w:rFonts w:eastAsia="Times New Roman" w:cs="Times New Roman"/>
          <w:lang w:bidi="en-US"/>
        </w:rPr>
        <w:t>arboretele</w:t>
      </w:r>
      <w:r w:rsidRPr="00605B95">
        <w:rPr>
          <w:rFonts w:eastAsia="Times New Roman" w:cs="Times New Roman"/>
          <w:spacing w:val="5"/>
          <w:lang w:bidi="en-US"/>
        </w:rPr>
        <w:t xml:space="preserve"> </w:t>
      </w:r>
      <w:r w:rsidRPr="00605B95">
        <w:rPr>
          <w:rFonts w:eastAsia="Times New Roman" w:cs="Times New Roman"/>
          <w:lang w:bidi="en-US"/>
        </w:rPr>
        <w:t>tinere;</w:t>
      </w:r>
    </w:p>
    <w:p w:rsidR="004914BF" w:rsidRPr="00605B95" w:rsidP="003A40F3" w14:paraId="4DF3287E" w14:textId="77777777">
      <w:pPr>
        <w:pStyle w:val="ListParagraph"/>
        <w:widowControl w:val="0"/>
        <w:numPr>
          <w:ilvl w:val="0"/>
          <w:numId w:val="57"/>
        </w:numPr>
        <w:tabs>
          <w:tab w:val="left" w:pos="1961"/>
        </w:tabs>
        <w:suppressAutoHyphens w:val="0"/>
        <w:autoSpaceDE w:val="0"/>
        <w:autoSpaceDN w:val="0"/>
        <w:spacing w:line="275" w:lineRule="exact"/>
        <w:rPr>
          <w:rFonts w:eastAsia="Times New Roman" w:cs="Times New Roman"/>
          <w:lang w:bidi="en-US"/>
        </w:rPr>
      </w:pPr>
      <w:r w:rsidRPr="00605B95">
        <w:rPr>
          <w:rFonts w:eastAsia="Times New Roman" w:cs="Times New Roman"/>
          <w:lang w:bidi="en-US"/>
        </w:rPr>
        <w:t xml:space="preserve">excluderea folosirii pesticidelor, cel puțin </w:t>
      </w:r>
      <w:r w:rsidRPr="00605B95">
        <w:rPr>
          <w:rFonts w:eastAsia="Times New Roman" w:cs="Times New Roman"/>
          <w:spacing w:val="-3"/>
          <w:lang w:bidi="en-US"/>
        </w:rPr>
        <w:t xml:space="preserve">în </w:t>
      </w:r>
      <w:r w:rsidRPr="00605B95">
        <w:rPr>
          <w:rFonts w:eastAsia="Times New Roman" w:cs="Times New Roman"/>
          <w:lang w:bidi="en-US"/>
        </w:rPr>
        <w:t>vecinătatea</w:t>
      </w:r>
      <w:r w:rsidRPr="00605B95">
        <w:rPr>
          <w:rFonts w:eastAsia="Times New Roman" w:cs="Times New Roman"/>
          <w:spacing w:val="5"/>
          <w:lang w:bidi="en-US"/>
        </w:rPr>
        <w:t xml:space="preserve"> </w:t>
      </w:r>
      <w:r w:rsidRPr="00605B95">
        <w:rPr>
          <w:rFonts w:eastAsia="Times New Roman" w:cs="Times New Roman"/>
          <w:lang w:bidi="en-US"/>
        </w:rPr>
        <w:t>adăposturilor;</w:t>
      </w:r>
    </w:p>
    <w:p w:rsidR="004914BF" w:rsidRPr="00605B95" w:rsidP="003A40F3" w14:paraId="04654783" w14:textId="77777777">
      <w:pPr>
        <w:pStyle w:val="ListParagraph"/>
        <w:widowControl w:val="0"/>
        <w:numPr>
          <w:ilvl w:val="0"/>
          <w:numId w:val="57"/>
        </w:numPr>
        <w:tabs>
          <w:tab w:val="left" w:pos="1961"/>
        </w:tabs>
        <w:suppressAutoHyphens w:val="0"/>
        <w:autoSpaceDE w:val="0"/>
        <w:autoSpaceDN w:val="0"/>
        <w:spacing w:before="2" w:line="275" w:lineRule="exact"/>
        <w:rPr>
          <w:rFonts w:eastAsia="Times New Roman" w:cs="Times New Roman"/>
          <w:lang w:bidi="en-US"/>
        </w:rPr>
      </w:pPr>
      <w:r w:rsidRPr="00605B95">
        <w:rPr>
          <w:rFonts w:eastAsia="Times New Roman" w:cs="Times New Roman"/>
          <w:lang w:bidi="en-US"/>
        </w:rPr>
        <w:t xml:space="preserve">astuparea tuturor şanţurilor şi ogaşelor formate </w:t>
      </w:r>
      <w:r w:rsidRPr="00605B95">
        <w:rPr>
          <w:rFonts w:eastAsia="Times New Roman" w:cs="Times New Roman"/>
          <w:spacing w:val="-3"/>
          <w:lang w:bidi="en-US"/>
        </w:rPr>
        <w:t xml:space="preserve">în </w:t>
      </w:r>
      <w:r w:rsidRPr="00605B95">
        <w:rPr>
          <w:rFonts w:eastAsia="Times New Roman" w:cs="Times New Roman"/>
          <w:lang w:bidi="en-US"/>
        </w:rPr>
        <w:t>procesul de</w:t>
      </w:r>
      <w:r w:rsidRPr="00605B95">
        <w:rPr>
          <w:rFonts w:eastAsia="Times New Roman" w:cs="Times New Roman"/>
          <w:spacing w:val="-1"/>
          <w:lang w:bidi="en-US"/>
        </w:rPr>
        <w:t xml:space="preserve"> </w:t>
      </w:r>
      <w:r w:rsidRPr="00605B95">
        <w:rPr>
          <w:rFonts w:eastAsia="Times New Roman" w:cs="Times New Roman"/>
          <w:lang w:bidi="en-US"/>
        </w:rPr>
        <w:t>exploatare;</w:t>
      </w:r>
    </w:p>
    <w:p w:rsidR="004914BF" w:rsidP="003A40F3" w14:paraId="3C7528FC" w14:textId="77777777">
      <w:pPr>
        <w:pStyle w:val="ListParagraph"/>
        <w:widowControl w:val="0"/>
        <w:numPr>
          <w:ilvl w:val="0"/>
          <w:numId w:val="57"/>
        </w:numPr>
        <w:tabs>
          <w:tab w:val="left" w:pos="1961"/>
        </w:tabs>
        <w:suppressAutoHyphens w:val="0"/>
        <w:autoSpaceDE w:val="0"/>
        <w:autoSpaceDN w:val="0"/>
        <w:spacing w:line="242" w:lineRule="auto"/>
        <w:rPr>
          <w:rFonts w:eastAsia="Times New Roman" w:cs="Times New Roman"/>
          <w:lang w:bidi="en-US"/>
        </w:rPr>
      </w:pPr>
      <w:r w:rsidRPr="00605B95">
        <w:rPr>
          <w:rFonts w:eastAsia="Times New Roman" w:cs="Times New Roman"/>
          <w:lang w:bidi="en-US"/>
        </w:rPr>
        <w:t xml:space="preserve">biomasa neutilizată (crăci subţiri, arbori putregăioşi, iescari, ş.a), </w:t>
      </w:r>
      <w:r w:rsidRPr="00605B95">
        <w:rPr>
          <w:rFonts w:eastAsia="Times New Roman" w:cs="Times New Roman"/>
          <w:spacing w:val="-3"/>
          <w:lang w:bidi="en-US"/>
        </w:rPr>
        <w:t xml:space="preserve">va </w:t>
      </w:r>
      <w:r w:rsidRPr="00605B95">
        <w:rPr>
          <w:rFonts w:eastAsia="Times New Roman" w:cs="Times New Roman"/>
          <w:lang w:bidi="en-US"/>
        </w:rPr>
        <w:t xml:space="preserve">rămâne </w:t>
      </w:r>
      <w:r w:rsidRPr="00605B95">
        <w:rPr>
          <w:rFonts w:eastAsia="Times New Roman" w:cs="Times New Roman"/>
          <w:spacing w:val="-3"/>
          <w:lang w:bidi="en-US"/>
        </w:rPr>
        <w:t xml:space="preserve">în </w:t>
      </w:r>
      <w:r w:rsidRPr="00605B95">
        <w:rPr>
          <w:rFonts w:eastAsia="Times New Roman" w:cs="Times New Roman"/>
          <w:lang w:bidi="en-US"/>
        </w:rPr>
        <w:t>locul de doborâre a arborelui, pentru reciclarea materiei şi conservarea</w:t>
      </w:r>
      <w:r w:rsidRPr="00605B95">
        <w:rPr>
          <w:rFonts w:eastAsia="Times New Roman" w:cs="Times New Roman"/>
          <w:spacing w:val="-1"/>
          <w:lang w:bidi="en-US"/>
        </w:rPr>
        <w:t xml:space="preserve"> </w:t>
      </w:r>
      <w:r w:rsidRPr="00605B95">
        <w:rPr>
          <w:rFonts w:eastAsia="Times New Roman" w:cs="Times New Roman"/>
          <w:lang w:bidi="en-US"/>
        </w:rPr>
        <w:t>biodiversităţii;</w:t>
      </w:r>
    </w:p>
    <w:p w:rsidR="004914BF" w:rsidP="003A40F3" w14:paraId="75B20E74" w14:textId="77777777">
      <w:pPr>
        <w:pStyle w:val="ListParagraph"/>
        <w:widowControl w:val="0"/>
        <w:numPr>
          <w:ilvl w:val="0"/>
          <w:numId w:val="57"/>
        </w:numPr>
        <w:tabs>
          <w:tab w:val="left" w:pos="1961"/>
        </w:tabs>
        <w:suppressAutoHyphens w:val="0"/>
        <w:autoSpaceDE w:val="0"/>
        <w:autoSpaceDN w:val="0"/>
        <w:spacing w:line="242" w:lineRule="auto"/>
        <w:rPr>
          <w:rFonts w:eastAsia="Times New Roman" w:cs="Times New Roman"/>
          <w:lang w:bidi="en-US"/>
        </w:rPr>
      </w:pPr>
      <w:r>
        <w:rPr>
          <w:rFonts w:eastAsia="Times New Roman" w:cs="Times New Roman"/>
          <w:lang w:bidi="en-US"/>
        </w:rPr>
        <w:t>e</w:t>
      </w:r>
      <w:r w:rsidRPr="00ED725A">
        <w:rPr>
          <w:rFonts w:eastAsia="Times New Roman" w:cs="Times New Roman"/>
          <w:lang w:bidi="en-US"/>
        </w:rPr>
        <w:t>vitarea tăierii de produse principale pe o rază de 25 m în jurul intrării peșterii - pot fi realizate tăieri de igienă și accidentale;</w:t>
      </w:r>
    </w:p>
    <w:p w:rsidR="004914BF" w:rsidRPr="0068081C" w:rsidP="003A40F3" w14:paraId="4AE18036" w14:textId="77777777">
      <w:pPr>
        <w:pStyle w:val="ListParagraph"/>
        <w:widowControl w:val="0"/>
        <w:numPr>
          <w:ilvl w:val="0"/>
          <w:numId w:val="57"/>
        </w:numPr>
        <w:tabs>
          <w:tab w:val="left" w:pos="1961"/>
        </w:tabs>
        <w:suppressAutoHyphens w:val="0"/>
        <w:autoSpaceDE w:val="0"/>
        <w:autoSpaceDN w:val="0"/>
        <w:spacing w:line="242" w:lineRule="auto"/>
        <w:rPr>
          <w:rFonts w:eastAsia="Times New Roman" w:cs="Times New Roman"/>
          <w:lang w:bidi="en-US"/>
        </w:rPr>
      </w:pPr>
      <w:r>
        <w:rPr>
          <w:szCs w:val="24"/>
        </w:rPr>
        <w:t>plantarea de puieți specii foioase corespunzătoare stațiunii în imediata vecinătate a intrării în adăposturile subterane;</w:t>
      </w:r>
    </w:p>
    <w:p w:rsidR="0068081C" w:rsidP="0068081C" w14:paraId="48006C10" w14:textId="77777777">
      <w:pPr>
        <w:pStyle w:val="ListParagraph"/>
        <w:widowControl w:val="0"/>
        <w:tabs>
          <w:tab w:val="left" w:pos="1961"/>
        </w:tabs>
        <w:suppressAutoHyphens w:val="0"/>
        <w:autoSpaceDE w:val="0"/>
        <w:autoSpaceDN w:val="0"/>
        <w:spacing w:line="242" w:lineRule="auto"/>
        <w:ind w:firstLine="0"/>
        <w:rPr>
          <w:rFonts w:eastAsia="Times New Roman" w:cs="Times New Roman"/>
          <w:lang w:bidi="en-US"/>
        </w:rPr>
      </w:pPr>
    </w:p>
    <w:p w:rsidR="00876ABE" w:rsidRPr="00187456" w:rsidP="00876ABE" w14:paraId="533E707D" w14:textId="77777777">
      <w:pPr>
        <w:rPr>
          <w:rFonts w:cs="Times New Roman"/>
          <w:i/>
        </w:rPr>
      </w:pPr>
      <w:r>
        <w:rPr>
          <w:rFonts w:cs="Times New Roman"/>
        </w:rPr>
        <w:t xml:space="preserve">   </w:t>
      </w:r>
      <w:r w:rsidRPr="00187456">
        <w:rPr>
          <w:rFonts w:cs="Times New Roman"/>
          <w:i/>
        </w:rPr>
        <w:t>Măsuri de reducerea impactului la nivel de specie:</w:t>
      </w:r>
    </w:p>
    <w:p w:rsidR="00876ABE" w:rsidP="00366E3D" w14:paraId="28CB4C4A" w14:textId="19F1166C">
      <w:pPr>
        <w:pStyle w:val="ListParagraph"/>
        <w:numPr>
          <w:ilvl w:val="0"/>
          <w:numId w:val="32"/>
        </w:numPr>
        <w:suppressAutoHyphens w:val="0"/>
        <w:spacing w:after="160" w:line="259" w:lineRule="auto"/>
        <w:ind w:left="700"/>
        <w:rPr>
          <w:rFonts w:cs="Times New Roman"/>
          <w:szCs w:val="24"/>
        </w:rPr>
      </w:pPr>
      <w:r w:rsidRPr="0053622E">
        <w:rPr>
          <w:rFonts w:cs="Times New Roman"/>
          <w:szCs w:val="24"/>
        </w:rPr>
        <w:t xml:space="preserve">măsuri de diminuare a impactului pentru specia </w:t>
      </w:r>
      <w:r w:rsidRPr="0053622E">
        <w:rPr>
          <w:rFonts w:cs="Times New Roman"/>
          <w:i/>
          <w:szCs w:val="24"/>
        </w:rPr>
        <w:t>Ursus Arctos</w:t>
      </w:r>
      <w:r w:rsidR="00ED13E0">
        <w:rPr>
          <w:rFonts w:cs="Times New Roman"/>
          <w:i/>
          <w:szCs w:val="24"/>
        </w:rPr>
        <w:t xml:space="preserve"> </w:t>
      </w:r>
      <w:r w:rsidRPr="0053622E">
        <w:rPr>
          <w:rFonts w:cs="Times New Roman"/>
          <w:szCs w:val="24"/>
        </w:rPr>
        <w:t>- lucrările silvotehnice se vor efectua cu utilaje și unelte cât mai noi care produc un zgomot cât mai redus ca intensitate</w:t>
      </w:r>
      <w:r>
        <w:rPr>
          <w:rFonts w:cs="Times New Roman"/>
          <w:szCs w:val="24"/>
        </w:rPr>
        <w:t>, iar în timpul hibernării specie se va păstra ă distanță sufficient de mare încât specia să nu fie deranjată</w:t>
      </w:r>
      <w:r w:rsidRPr="0053622E">
        <w:rPr>
          <w:rFonts w:cs="Times New Roman"/>
          <w:szCs w:val="24"/>
        </w:rPr>
        <w:t>;</w:t>
      </w:r>
    </w:p>
    <w:p w:rsidR="00876ABE" w:rsidRPr="00AD58C8" w:rsidP="00366E3D" w14:paraId="1A3A6FA7" w14:textId="7B0F90ED">
      <w:pPr>
        <w:pStyle w:val="ListParagraph"/>
        <w:numPr>
          <w:ilvl w:val="0"/>
          <w:numId w:val="32"/>
        </w:numPr>
        <w:suppressAutoHyphens w:val="0"/>
        <w:spacing w:after="160" w:line="259" w:lineRule="auto"/>
        <w:ind w:left="700"/>
        <w:rPr>
          <w:rFonts w:cs="Times New Roman"/>
          <w:szCs w:val="24"/>
        </w:rPr>
      </w:pPr>
      <w:r w:rsidRPr="00AD58C8">
        <w:rPr>
          <w:rFonts w:cs="Times New Roman"/>
          <w:szCs w:val="24"/>
        </w:rPr>
        <w:t xml:space="preserve">măsuri de diminuare a impactului pentru specia </w:t>
      </w:r>
      <w:r w:rsidRPr="00AD58C8">
        <w:rPr>
          <w:rFonts w:cs="Times New Roman"/>
          <w:i/>
          <w:szCs w:val="24"/>
        </w:rPr>
        <w:t>Canis lupus</w:t>
      </w:r>
      <w:r w:rsidR="00366E3D">
        <w:rPr>
          <w:rFonts w:cs="Times New Roman"/>
          <w:szCs w:val="24"/>
        </w:rPr>
        <w:t xml:space="preserve"> </w:t>
      </w:r>
      <w:r w:rsidRPr="00AD58C8">
        <w:rPr>
          <w:rFonts w:cs="Times New Roman"/>
          <w:szCs w:val="24"/>
        </w:rPr>
        <w:t>– se va păstra o distanță suficientă la reperarea prezenței lupoicelor cu pui (în zona de stâncării);</w:t>
      </w:r>
    </w:p>
    <w:p w:rsidR="00876ABE" w:rsidRPr="00AD58C8" w:rsidP="00366E3D" w14:paraId="4EDA190F" w14:textId="53879A6F">
      <w:pPr>
        <w:pStyle w:val="ListParagraph"/>
        <w:numPr>
          <w:ilvl w:val="0"/>
          <w:numId w:val="32"/>
        </w:numPr>
        <w:suppressAutoHyphens w:val="0"/>
        <w:spacing w:after="160" w:line="259" w:lineRule="auto"/>
        <w:ind w:left="700"/>
        <w:rPr>
          <w:rFonts w:cs="Times New Roman"/>
          <w:szCs w:val="24"/>
        </w:rPr>
      </w:pPr>
      <w:r w:rsidRPr="00AD58C8">
        <w:rPr>
          <w:rFonts w:cs="Times New Roman"/>
          <w:szCs w:val="24"/>
        </w:rPr>
        <w:t xml:space="preserve">măsuri de diminuare a impactului pentru specia </w:t>
      </w:r>
      <w:r w:rsidRPr="00AD58C8">
        <w:rPr>
          <w:rFonts w:cs="Times New Roman"/>
          <w:i/>
          <w:szCs w:val="24"/>
        </w:rPr>
        <w:t>Lutra lutra</w:t>
      </w:r>
      <w:r w:rsidR="00ED13E0">
        <w:rPr>
          <w:rFonts w:cs="Times New Roman"/>
          <w:szCs w:val="24"/>
        </w:rPr>
        <w:t xml:space="preserve"> </w:t>
      </w:r>
      <w:r w:rsidRPr="00AD58C8">
        <w:rPr>
          <w:rFonts w:cs="Times New Roman"/>
          <w:szCs w:val="24"/>
        </w:rPr>
        <w:t>– se va păstra o distanță suficientă la reperarea prezenței speciei;</w:t>
      </w:r>
    </w:p>
    <w:p w:rsidR="00876ABE" w:rsidRPr="00AD58C8" w:rsidP="00366E3D" w14:paraId="2000218D" w14:textId="77777777">
      <w:pPr>
        <w:pStyle w:val="ListParagraph"/>
        <w:numPr>
          <w:ilvl w:val="0"/>
          <w:numId w:val="32"/>
        </w:numPr>
        <w:suppressAutoHyphens w:val="0"/>
        <w:spacing w:after="160" w:line="259" w:lineRule="auto"/>
        <w:ind w:left="700"/>
        <w:rPr>
          <w:rFonts w:cs="Times New Roman"/>
          <w:szCs w:val="24"/>
        </w:rPr>
      </w:pPr>
      <w:r w:rsidRPr="00AD58C8">
        <w:rPr>
          <w:rFonts w:cs="Times New Roman"/>
          <w:szCs w:val="24"/>
        </w:rPr>
        <w:t xml:space="preserve">măsuri de diminuare a impactului pentru specia </w:t>
      </w:r>
      <w:r w:rsidRPr="00AD58C8">
        <w:rPr>
          <w:rFonts w:cs="Times New Roman"/>
          <w:i/>
          <w:szCs w:val="24"/>
        </w:rPr>
        <w:t xml:space="preserve">Rhinolopulus ferrumequim </w:t>
      </w:r>
      <w:r w:rsidRPr="00AD58C8">
        <w:rPr>
          <w:rFonts w:cs="Times New Roman"/>
          <w:szCs w:val="24"/>
        </w:rPr>
        <w:t>– în zonele habitatului speciei se va păstra liniștea și se vor utiliza echipamente cât mai silențioase;</w:t>
      </w:r>
    </w:p>
    <w:p w:rsidR="00876ABE" w:rsidRPr="00AD58C8" w:rsidP="00366E3D" w14:paraId="58993590" w14:textId="77777777">
      <w:pPr>
        <w:pStyle w:val="ListParagraph"/>
        <w:numPr>
          <w:ilvl w:val="0"/>
          <w:numId w:val="32"/>
        </w:numPr>
        <w:suppressAutoHyphens w:val="0"/>
        <w:spacing w:after="160" w:line="259" w:lineRule="auto"/>
        <w:ind w:left="700"/>
        <w:rPr>
          <w:rFonts w:cs="Times New Roman"/>
          <w:szCs w:val="24"/>
        </w:rPr>
      </w:pPr>
      <w:r w:rsidRPr="00AD58C8">
        <w:rPr>
          <w:rFonts w:cs="Times New Roman"/>
          <w:szCs w:val="24"/>
        </w:rPr>
        <w:t xml:space="preserve">măsuri de diminuare a impactului pentru specia </w:t>
      </w:r>
      <w:r w:rsidRPr="00AD58C8">
        <w:rPr>
          <w:rFonts w:cs="Times New Roman"/>
          <w:i/>
          <w:szCs w:val="24"/>
        </w:rPr>
        <w:t xml:space="preserve">Myotis  myotis </w:t>
      </w:r>
      <w:r w:rsidRPr="00AD58C8">
        <w:rPr>
          <w:rFonts w:cs="Times New Roman"/>
          <w:szCs w:val="24"/>
        </w:rPr>
        <w:t>– în zonele habitatului speciei se va păstra liniștea și se vor utiliza echipamente cât mai silențioase;</w:t>
      </w:r>
    </w:p>
    <w:p w:rsidR="00876ABE" w:rsidRPr="00AD58C8" w:rsidP="00366E3D" w14:paraId="08A8B094" w14:textId="77777777">
      <w:pPr>
        <w:pStyle w:val="ListParagraph"/>
        <w:numPr>
          <w:ilvl w:val="0"/>
          <w:numId w:val="32"/>
        </w:numPr>
        <w:suppressAutoHyphens w:val="0"/>
        <w:spacing w:after="160" w:line="259" w:lineRule="auto"/>
        <w:ind w:left="700"/>
        <w:rPr>
          <w:rFonts w:cs="Times New Roman"/>
          <w:szCs w:val="24"/>
        </w:rPr>
      </w:pPr>
      <w:r w:rsidRPr="00AD58C8">
        <w:rPr>
          <w:rFonts w:cs="Times New Roman"/>
          <w:szCs w:val="24"/>
        </w:rPr>
        <w:t xml:space="preserve">măsuri de diminuare a impactului pentru specia </w:t>
      </w:r>
      <w:r w:rsidRPr="00AD58C8">
        <w:rPr>
          <w:rFonts w:cs="Times New Roman"/>
          <w:i/>
          <w:szCs w:val="24"/>
        </w:rPr>
        <w:t xml:space="preserve">Myois blythii </w:t>
      </w:r>
      <w:r w:rsidRPr="00AD58C8">
        <w:rPr>
          <w:rFonts w:cs="Times New Roman"/>
          <w:szCs w:val="24"/>
        </w:rPr>
        <w:t>– în zonele habitatului speciei se va păstra liniștea și se vor utiliza echipamente cât mai silențioase;</w:t>
      </w:r>
    </w:p>
    <w:p w:rsidR="00876ABE" w:rsidRPr="00E12D73" w:rsidP="00E12D73" w14:paraId="486915FD" w14:textId="3274D26E">
      <w:pPr>
        <w:pStyle w:val="ListParagraph"/>
        <w:numPr>
          <w:ilvl w:val="0"/>
          <w:numId w:val="32"/>
        </w:numPr>
        <w:suppressAutoHyphens w:val="0"/>
        <w:spacing w:after="160" w:line="259" w:lineRule="auto"/>
        <w:ind w:left="700"/>
        <w:rPr>
          <w:rFonts w:cs="Times New Roman"/>
          <w:szCs w:val="24"/>
        </w:rPr>
      </w:pPr>
      <w:r w:rsidRPr="00AD58C8">
        <w:rPr>
          <w:rFonts w:cs="Times New Roman"/>
          <w:szCs w:val="24"/>
        </w:rPr>
        <w:t xml:space="preserve">măsuri de diminuare a impactului pentru specia </w:t>
      </w:r>
      <w:r w:rsidRPr="00AD58C8">
        <w:rPr>
          <w:rFonts w:cs="Times New Roman"/>
          <w:i/>
          <w:szCs w:val="24"/>
        </w:rPr>
        <w:t>Myotis capaccini -</w:t>
      </w:r>
      <w:r w:rsidRPr="00AD58C8">
        <w:rPr>
          <w:rFonts w:cs="Times New Roman"/>
          <w:szCs w:val="24"/>
        </w:rPr>
        <w:t xml:space="preserve"> în zonele habitatului speciei se va păstra liniștea și se vor utiliza echipamente cât mai silențioase</w:t>
      </w:r>
      <w:r w:rsidR="00E12D73">
        <w:rPr>
          <w:rFonts w:cs="Times New Roman"/>
          <w:szCs w:val="24"/>
        </w:rPr>
        <w:t>.</w:t>
      </w:r>
    </w:p>
    <w:p w:rsidR="00D44D9A" w:rsidRPr="0073051E" w:rsidP="00D44D9A" w14:paraId="027D6A26" w14:textId="77777777">
      <w:pPr>
        <w:suppressAutoHyphens w:val="0"/>
        <w:spacing w:line="200" w:lineRule="exact"/>
        <w:rPr>
          <w:rFonts w:eastAsia="Times New Roman"/>
          <w:kern w:val="0"/>
          <w:sz w:val="20"/>
          <w:szCs w:val="20"/>
          <w:lang w:val="en-US" w:eastAsia="en-US" w:bidi="ar-SA"/>
        </w:rPr>
      </w:pPr>
    </w:p>
    <w:p w:rsidR="009335E9" w:rsidRPr="00E12D73" w:rsidP="00875376" w14:paraId="4CB82FC1" w14:textId="380461EB">
      <w:pPr>
        <w:pStyle w:val="Heading2"/>
        <w:rPr>
          <w:rFonts w:eastAsia="Times New Roman"/>
          <w:lang w:val="en-US" w:eastAsia="en-US" w:bidi="ar-SA"/>
        </w:rPr>
      </w:pPr>
      <w:bookmarkStart w:id="235" w:name="_Toc117091673"/>
      <w:bookmarkStart w:id="236" w:name="_Toc117091951"/>
      <w:bookmarkStart w:id="237" w:name="_Toc117092246"/>
      <w:r>
        <w:rPr>
          <w:rFonts w:eastAsia="Times New Roman"/>
          <w:lang w:val="en-US" w:eastAsia="en-US" w:bidi="ar-SA"/>
        </w:rPr>
        <w:t>9</w:t>
      </w:r>
      <w:r w:rsidRPr="0083515B">
        <w:rPr>
          <w:rFonts w:eastAsia="Times New Roman"/>
          <w:lang w:val="en-US" w:eastAsia="en-US" w:bidi="ar-SA"/>
        </w:rPr>
        <w:t xml:space="preserve">.3. </w:t>
      </w:r>
      <w:r w:rsidRPr="0083515B">
        <w:rPr>
          <w:rFonts w:eastAsia="Times New Roman"/>
          <w:lang w:val="en-US" w:eastAsia="en-US" w:bidi="ar-SA"/>
        </w:rPr>
        <w:t>Măsuri</w:t>
      </w:r>
      <w:r w:rsidRPr="0083515B">
        <w:rPr>
          <w:rFonts w:eastAsia="Times New Roman"/>
          <w:lang w:val="en-US" w:eastAsia="en-US" w:bidi="ar-SA"/>
        </w:rPr>
        <w:t xml:space="preserve"> </w:t>
      </w:r>
      <w:r w:rsidRPr="0083515B">
        <w:rPr>
          <w:rFonts w:eastAsia="Times New Roman"/>
          <w:lang w:val="en-US" w:eastAsia="en-US" w:bidi="ar-SA"/>
        </w:rPr>
        <w:t>pentru</w:t>
      </w:r>
      <w:r w:rsidRPr="0083515B">
        <w:rPr>
          <w:rFonts w:eastAsia="Times New Roman"/>
          <w:lang w:val="en-US" w:eastAsia="en-US" w:bidi="ar-SA"/>
        </w:rPr>
        <w:t xml:space="preserve"> </w:t>
      </w:r>
      <w:r w:rsidRPr="0083515B">
        <w:rPr>
          <w:rFonts w:eastAsia="Times New Roman"/>
          <w:lang w:val="en-US" w:eastAsia="en-US" w:bidi="ar-SA"/>
        </w:rPr>
        <w:t>reducerea</w:t>
      </w:r>
      <w:r w:rsidRPr="0083515B">
        <w:rPr>
          <w:rFonts w:eastAsia="Times New Roman"/>
          <w:lang w:val="en-US" w:eastAsia="en-US" w:bidi="ar-SA"/>
        </w:rPr>
        <w:t xml:space="preserve"> </w:t>
      </w:r>
      <w:r w:rsidRPr="0083515B">
        <w:rPr>
          <w:rFonts w:eastAsia="Times New Roman"/>
          <w:lang w:val="en-US" w:eastAsia="en-US" w:bidi="ar-SA"/>
        </w:rPr>
        <w:t>impactului</w:t>
      </w:r>
      <w:r w:rsidRPr="0083515B">
        <w:rPr>
          <w:rFonts w:eastAsia="Times New Roman"/>
          <w:lang w:val="en-US" w:eastAsia="en-US" w:bidi="ar-SA"/>
        </w:rPr>
        <w:t xml:space="preserve"> </w:t>
      </w:r>
      <w:r w:rsidRPr="0083515B">
        <w:rPr>
          <w:rFonts w:eastAsia="Times New Roman"/>
          <w:lang w:val="en-US" w:eastAsia="en-US" w:bidi="ar-SA"/>
        </w:rPr>
        <w:t>asupra</w:t>
      </w:r>
      <w:r w:rsidRPr="0083515B">
        <w:rPr>
          <w:rFonts w:eastAsia="Times New Roman"/>
          <w:lang w:val="en-US" w:eastAsia="en-US" w:bidi="ar-SA"/>
        </w:rPr>
        <w:t xml:space="preserve"> </w:t>
      </w:r>
      <w:r w:rsidRPr="0083515B">
        <w:rPr>
          <w:rFonts w:eastAsia="Times New Roman"/>
          <w:lang w:val="en-US" w:eastAsia="en-US" w:bidi="ar-SA"/>
        </w:rPr>
        <w:t>speciilor</w:t>
      </w:r>
      <w:r w:rsidRPr="0083515B">
        <w:rPr>
          <w:rFonts w:eastAsia="Times New Roman"/>
          <w:lang w:val="en-US" w:eastAsia="en-US" w:bidi="ar-SA"/>
        </w:rPr>
        <w:t xml:space="preserve"> de </w:t>
      </w:r>
      <w:r w:rsidRPr="0083515B">
        <w:rPr>
          <w:rFonts w:eastAsia="Times New Roman"/>
          <w:lang w:val="en-US" w:eastAsia="en-US" w:bidi="ar-SA"/>
        </w:rPr>
        <w:t>amfibieni</w:t>
      </w:r>
      <w:r w:rsidRPr="0083515B">
        <w:rPr>
          <w:rFonts w:eastAsia="Times New Roman"/>
          <w:lang w:val="en-US" w:eastAsia="en-US" w:bidi="ar-SA"/>
        </w:rPr>
        <w:t xml:space="preserve"> </w:t>
      </w:r>
      <w:r w:rsidRPr="0083515B">
        <w:rPr>
          <w:rFonts w:eastAsia="Times New Roman"/>
          <w:lang w:val="en-US" w:eastAsia="en-US" w:bidi="ar-SA"/>
        </w:rPr>
        <w:t>şi</w:t>
      </w:r>
      <w:r w:rsidRPr="0083515B">
        <w:rPr>
          <w:rFonts w:eastAsia="Times New Roman"/>
          <w:lang w:val="en-US" w:eastAsia="en-US" w:bidi="ar-SA"/>
        </w:rPr>
        <w:t xml:space="preserve"> reptile</w:t>
      </w:r>
      <w:bookmarkEnd w:id="235"/>
      <w:bookmarkEnd w:id="236"/>
      <w:bookmarkEnd w:id="237"/>
    </w:p>
    <w:p w:rsidR="009335E9" w:rsidRPr="0073051E" w:rsidP="0083515B" w14:paraId="510CD8F4" w14:textId="77777777">
      <w:pPr>
        <w:suppressAutoHyphens w:val="0"/>
        <w:rPr>
          <w:rFonts w:eastAsia="Times New Roman"/>
          <w:kern w:val="0"/>
          <w:szCs w:val="20"/>
          <w:lang w:val="en-US" w:eastAsia="en-US" w:bidi="ar-SA"/>
        </w:rPr>
      </w:pPr>
      <w:r w:rsidRPr="0073051E">
        <w:rPr>
          <w:rFonts w:eastAsia="Times New Roman"/>
          <w:kern w:val="0"/>
          <w:szCs w:val="20"/>
          <w:lang w:val="en-US" w:eastAsia="en-US" w:bidi="ar-SA"/>
        </w:rPr>
        <w:t xml:space="preserve">Se </w:t>
      </w:r>
      <w:r w:rsidRPr="0073051E">
        <w:rPr>
          <w:rFonts w:eastAsia="Times New Roman"/>
          <w:kern w:val="0"/>
          <w:szCs w:val="20"/>
          <w:lang w:val="en-US" w:eastAsia="en-US" w:bidi="ar-SA"/>
        </w:rPr>
        <w:t>menţionează</w:t>
      </w:r>
      <w:r w:rsidRPr="0073051E">
        <w:rPr>
          <w:rFonts w:eastAsia="Times New Roman"/>
          <w:kern w:val="0"/>
          <w:szCs w:val="20"/>
          <w:lang w:val="en-US" w:eastAsia="en-US" w:bidi="ar-SA"/>
        </w:rPr>
        <w:t xml:space="preserve"> </w:t>
      </w:r>
      <w:r w:rsidRPr="0073051E">
        <w:rPr>
          <w:rFonts w:eastAsia="Times New Roman"/>
          <w:kern w:val="0"/>
          <w:szCs w:val="20"/>
          <w:lang w:val="en-US" w:eastAsia="en-US" w:bidi="ar-SA"/>
        </w:rPr>
        <w:t>câteva</w:t>
      </w:r>
      <w:r w:rsidRPr="0073051E">
        <w:rPr>
          <w:rFonts w:eastAsia="Times New Roman"/>
          <w:kern w:val="0"/>
          <w:szCs w:val="20"/>
          <w:lang w:val="en-US" w:eastAsia="en-US" w:bidi="ar-SA"/>
        </w:rPr>
        <w:t xml:space="preserve"> </w:t>
      </w:r>
      <w:r w:rsidRPr="0073051E">
        <w:rPr>
          <w:rFonts w:eastAsia="Times New Roman"/>
          <w:kern w:val="0"/>
          <w:szCs w:val="20"/>
          <w:lang w:val="en-US" w:eastAsia="en-US" w:bidi="ar-SA"/>
        </w:rPr>
        <w:t>activităţi</w:t>
      </w:r>
      <w:r w:rsidRPr="0073051E">
        <w:rPr>
          <w:rFonts w:eastAsia="Times New Roman"/>
          <w:kern w:val="0"/>
          <w:szCs w:val="20"/>
          <w:lang w:val="en-US" w:eastAsia="en-US" w:bidi="ar-SA"/>
        </w:rPr>
        <w:t xml:space="preserve"> </w:t>
      </w:r>
      <w:r w:rsidRPr="0073051E">
        <w:rPr>
          <w:rFonts w:eastAsia="Times New Roman"/>
          <w:kern w:val="0"/>
          <w:szCs w:val="20"/>
          <w:lang w:val="en-US" w:eastAsia="en-US" w:bidi="ar-SA"/>
        </w:rPr>
        <w:t>ce</w:t>
      </w:r>
      <w:r w:rsidRPr="0073051E">
        <w:rPr>
          <w:rFonts w:eastAsia="Times New Roman"/>
          <w:kern w:val="0"/>
          <w:szCs w:val="20"/>
          <w:lang w:val="en-US" w:eastAsia="en-US" w:bidi="ar-SA"/>
        </w:rPr>
        <w:t xml:space="preserve"> </w:t>
      </w:r>
      <w:r w:rsidRPr="0073051E">
        <w:rPr>
          <w:rFonts w:eastAsia="Times New Roman"/>
          <w:kern w:val="0"/>
          <w:szCs w:val="20"/>
          <w:lang w:val="en-US" w:eastAsia="en-US" w:bidi="ar-SA"/>
        </w:rPr>
        <w:t>trebuiesc</w:t>
      </w:r>
      <w:r w:rsidRPr="0073051E">
        <w:rPr>
          <w:rFonts w:eastAsia="Times New Roman"/>
          <w:kern w:val="0"/>
          <w:szCs w:val="20"/>
          <w:lang w:val="en-US" w:eastAsia="en-US" w:bidi="ar-SA"/>
        </w:rPr>
        <w:t xml:space="preserve"> </w:t>
      </w:r>
      <w:r w:rsidRPr="0073051E">
        <w:rPr>
          <w:rFonts w:eastAsia="Times New Roman"/>
          <w:kern w:val="0"/>
          <w:szCs w:val="20"/>
          <w:lang w:val="en-US" w:eastAsia="en-US" w:bidi="ar-SA"/>
        </w:rPr>
        <w:t>evitate</w:t>
      </w:r>
      <w:r w:rsidRPr="0073051E">
        <w:rPr>
          <w:rFonts w:eastAsia="Times New Roman"/>
          <w:kern w:val="0"/>
          <w:szCs w:val="20"/>
          <w:lang w:val="en-US" w:eastAsia="en-US" w:bidi="ar-SA"/>
        </w:rPr>
        <w:t xml:space="preserve"> </w:t>
      </w:r>
      <w:r w:rsidRPr="0073051E">
        <w:rPr>
          <w:rFonts w:eastAsia="Times New Roman"/>
          <w:kern w:val="0"/>
          <w:szCs w:val="20"/>
          <w:lang w:val="en-US" w:eastAsia="en-US" w:bidi="ar-SA"/>
        </w:rPr>
        <w:t>deoarece</w:t>
      </w:r>
      <w:r w:rsidRPr="0073051E">
        <w:rPr>
          <w:rFonts w:eastAsia="Times New Roman"/>
          <w:kern w:val="0"/>
          <w:szCs w:val="20"/>
          <w:lang w:val="en-US" w:eastAsia="en-US" w:bidi="ar-SA"/>
        </w:rPr>
        <w:t xml:space="preserve"> </w:t>
      </w:r>
      <w:r w:rsidRPr="0073051E">
        <w:rPr>
          <w:rFonts w:eastAsia="Times New Roman"/>
          <w:kern w:val="0"/>
          <w:szCs w:val="20"/>
          <w:lang w:val="en-US" w:eastAsia="en-US" w:bidi="ar-SA"/>
        </w:rPr>
        <w:t>ar</w:t>
      </w:r>
      <w:r w:rsidRPr="0073051E">
        <w:rPr>
          <w:rFonts w:eastAsia="Times New Roman"/>
          <w:kern w:val="0"/>
          <w:szCs w:val="20"/>
          <w:lang w:val="en-US" w:eastAsia="en-US" w:bidi="ar-SA"/>
        </w:rPr>
        <w:t xml:space="preserve"> </w:t>
      </w:r>
      <w:r w:rsidRPr="0073051E">
        <w:rPr>
          <w:rFonts w:eastAsia="Times New Roman"/>
          <w:kern w:val="0"/>
          <w:szCs w:val="20"/>
          <w:lang w:val="en-US" w:eastAsia="en-US" w:bidi="ar-SA"/>
        </w:rPr>
        <w:t>putea</w:t>
      </w:r>
      <w:r w:rsidRPr="0073051E">
        <w:rPr>
          <w:rFonts w:eastAsia="Times New Roman"/>
          <w:kern w:val="0"/>
          <w:szCs w:val="20"/>
          <w:lang w:val="en-US" w:eastAsia="en-US" w:bidi="ar-SA"/>
        </w:rPr>
        <w:t xml:space="preserve"> genera </w:t>
      </w:r>
      <w:r w:rsidRPr="0073051E">
        <w:rPr>
          <w:rFonts w:eastAsia="Times New Roman"/>
          <w:kern w:val="0"/>
          <w:szCs w:val="20"/>
          <w:lang w:val="en-US" w:eastAsia="en-US" w:bidi="ar-SA"/>
        </w:rPr>
        <w:t>perturbări</w:t>
      </w:r>
      <w:r w:rsidRPr="0073051E">
        <w:rPr>
          <w:rFonts w:eastAsia="Times New Roman"/>
          <w:kern w:val="0"/>
          <w:szCs w:val="20"/>
          <w:lang w:val="en-US" w:eastAsia="en-US" w:bidi="ar-SA"/>
        </w:rPr>
        <w:t xml:space="preserve"> </w:t>
      </w:r>
      <w:r w:rsidRPr="0073051E">
        <w:rPr>
          <w:rFonts w:eastAsia="Times New Roman"/>
          <w:kern w:val="0"/>
          <w:szCs w:val="20"/>
          <w:lang w:val="en-US" w:eastAsia="en-US" w:bidi="ar-SA"/>
        </w:rPr>
        <w:t>în</w:t>
      </w:r>
      <w:r w:rsidRPr="0073051E">
        <w:rPr>
          <w:rFonts w:eastAsia="Times New Roman"/>
          <w:kern w:val="0"/>
          <w:szCs w:val="20"/>
          <w:lang w:val="en-US" w:eastAsia="en-US" w:bidi="ar-SA"/>
        </w:rPr>
        <w:t xml:space="preserve"> </w:t>
      </w:r>
      <w:r w:rsidRPr="0073051E">
        <w:rPr>
          <w:rFonts w:eastAsia="Times New Roman"/>
          <w:kern w:val="0"/>
          <w:szCs w:val="20"/>
          <w:lang w:val="en-US" w:eastAsia="en-US" w:bidi="ar-SA"/>
        </w:rPr>
        <w:t>creşterea</w:t>
      </w:r>
      <w:r w:rsidRPr="0073051E">
        <w:rPr>
          <w:rFonts w:eastAsia="Times New Roman"/>
          <w:kern w:val="0"/>
          <w:szCs w:val="20"/>
          <w:lang w:val="en-US" w:eastAsia="en-US" w:bidi="ar-SA"/>
        </w:rPr>
        <w:t xml:space="preserve"> </w:t>
      </w:r>
      <w:r w:rsidRPr="0073051E">
        <w:rPr>
          <w:rFonts w:eastAsia="Times New Roman"/>
          <w:kern w:val="0"/>
          <w:szCs w:val="20"/>
          <w:lang w:val="en-US" w:eastAsia="en-US" w:bidi="ar-SA"/>
        </w:rPr>
        <w:t>şi</w:t>
      </w:r>
      <w:r w:rsidRPr="0073051E">
        <w:rPr>
          <w:rFonts w:eastAsia="Times New Roman"/>
          <w:kern w:val="0"/>
          <w:szCs w:val="20"/>
          <w:lang w:val="en-US" w:eastAsia="en-US" w:bidi="ar-SA"/>
        </w:rPr>
        <w:t xml:space="preserve"> </w:t>
      </w:r>
      <w:r w:rsidRPr="0073051E">
        <w:rPr>
          <w:rFonts w:eastAsia="Times New Roman"/>
          <w:kern w:val="0"/>
          <w:szCs w:val="20"/>
          <w:lang w:val="en-US" w:eastAsia="en-US" w:bidi="ar-SA"/>
        </w:rPr>
        <w:t>dezvoltarea</w:t>
      </w:r>
      <w:r w:rsidRPr="0073051E">
        <w:rPr>
          <w:rFonts w:eastAsia="Times New Roman"/>
          <w:kern w:val="0"/>
          <w:szCs w:val="20"/>
          <w:lang w:val="en-US" w:eastAsia="en-US" w:bidi="ar-SA"/>
        </w:rPr>
        <w:t xml:space="preserve"> </w:t>
      </w:r>
      <w:r w:rsidRPr="0073051E">
        <w:rPr>
          <w:rFonts w:eastAsia="Times New Roman"/>
          <w:kern w:val="0"/>
          <w:szCs w:val="20"/>
          <w:lang w:val="en-US" w:eastAsia="en-US" w:bidi="ar-SA"/>
        </w:rPr>
        <w:t>populaţiilor</w:t>
      </w:r>
      <w:r w:rsidRPr="0073051E">
        <w:rPr>
          <w:rFonts w:eastAsia="Times New Roman"/>
          <w:kern w:val="0"/>
          <w:szCs w:val="20"/>
          <w:lang w:val="en-US" w:eastAsia="en-US" w:bidi="ar-SA"/>
        </w:rPr>
        <w:t xml:space="preserve"> de </w:t>
      </w:r>
      <w:r w:rsidRPr="0073051E">
        <w:rPr>
          <w:rFonts w:eastAsia="Times New Roman"/>
          <w:kern w:val="0"/>
          <w:szCs w:val="20"/>
          <w:lang w:val="en-US" w:eastAsia="en-US" w:bidi="ar-SA"/>
        </w:rPr>
        <w:t>amfibieni</w:t>
      </w:r>
      <w:r w:rsidRPr="0073051E">
        <w:rPr>
          <w:rFonts w:eastAsia="Times New Roman"/>
          <w:kern w:val="0"/>
          <w:szCs w:val="20"/>
          <w:lang w:val="en-US" w:eastAsia="en-US" w:bidi="ar-SA"/>
        </w:rPr>
        <w:t xml:space="preserve"> </w:t>
      </w:r>
      <w:r w:rsidRPr="0073051E">
        <w:rPr>
          <w:rFonts w:eastAsia="Times New Roman"/>
          <w:kern w:val="0"/>
          <w:szCs w:val="20"/>
          <w:lang w:val="en-US" w:eastAsia="en-US" w:bidi="ar-SA"/>
        </w:rPr>
        <w:t>şi</w:t>
      </w:r>
      <w:r w:rsidRPr="0073051E">
        <w:rPr>
          <w:rFonts w:eastAsia="Times New Roman"/>
          <w:kern w:val="0"/>
          <w:szCs w:val="20"/>
          <w:lang w:val="en-US" w:eastAsia="en-US" w:bidi="ar-SA"/>
        </w:rPr>
        <w:t xml:space="preserve"> reptile:</w:t>
      </w:r>
    </w:p>
    <w:p w:rsidR="009335E9" w:rsidRPr="0073051E" w:rsidP="009335E9" w14:paraId="74EBDA4F" w14:textId="77777777">
      <w:pPr>
        <w:suppressAutoHyphens w:val="0"/>
        <w:spacing w:line="11" w:lineRule="exact"/>
        <w:rPr>
          <w:rFonts w:eastAsia="Times New Roman"/>
          <w:kern w:val="0"/>
          <w:sz w:val="20"/>
          <w:szCs w:val="20"/>
          <w:lang w:val="en-US" w:eastAsia="en-US" w:bidi="ar-SA"/>
        </w:rPr>
      </w:pPr>
    </w:p>
    <w:p w:rsidR="004914BF" w:rsidRPr="000410DB" w:rsidP="003A40F3" w14:paraId="17230874" w14:textId="77777777">
      <w:pPr>
        <w:pStyle w:val="ListParagraph"/>
        <w:numPr>
          <w:ilvl w:val="0"/>
          <w:numId w:val="58"/>
        </w:numPr>
        <w:suppressAutoHyphens w:val="0"/>
        <w:spacing w:after="160" w:line="259" w:lineRule="auto"/>
        <w:rPr>
          <w:rFonts w:cs="Times New Roman"/>
          <w:szCs w:val="24"/>
        </w:rPr>
      </w:pPr>
      <w:r>
        <w:rPr>
          <w:rFonts w:cs="Times New Roman"/>
          <w:szCs w:val="24"/>
        </w:rPr>
        <w:t>desecările</w:t>
      </w:r>
      <w:r w:rsidRPr="000410DB">
        <w:rPr>
          <w:rFonts w:cs="Times New Roman"/>
          <w:szCs w:val="24"/>
        </w:rPr>
        <w:t>, drenajul zonelor umede;</w:t>
      </w:r>
    </w:p>
    <w:p w:rsidR="004914BF" w:rsidRPr="000410DB" w:rsidP="003A40F3" w14:paraId="36081871" w14:textId="77777777">
      <w:pPr>
        <w:pStyle w:val="ListParagraph"/>
        <w:numPr>
          <w:ilvl w:val="0"/>
          <w:numId w:val="58"/>
        </w:numPr>
        <w:suppressAutoHyphens w:val="0"/>
        <w:spacing w:after="160" w:line="259" w:lineRule="auto"/>
        <w:rPr>
          <w:rFonts w:cs="Times New Roman"/>
          <w:szCs w:val="24"/>
        </w:rPr>
      </w:pPr>
      <w:r w:rsidRPr="000410DB">
        <w:rPr>
          <w:rFonts w:cs="Times New Roman"/>
          <w:szCs w:val="24"/>
        </w:rPr>
        <w:t>depozitarea rumegușului sau a resturilor de exploatare în zone</w:t>
      </w:r>
      <w:r>
        <w:rPr>
          <w:rFonts w:cs="Times New Roman"/>
          <w:szCs w:val="24"/>
        </w:rPr>
        <w:t>le</w:t>
      </w:r>
      <w:r w:rsidRPr="000410DB">
        <w:rPr>
          <w:rFonts w:cs="Times New Roman"/>
          <w:szCs w:val="24"/>
        </w:rPr>
        <w:t xml:space="preserve"> umede;</w:t>
      </w:r>
    </w:p>
    <w:p w:rsidR="004914BF" w:rsidP="003A40F3" w14:paraId="6F9E79C5" w14:textId="77777777">
      <w:pPr>
        <w:pStyle w:val="ListParagraph"/>
        <w:numPr>
          <w:ilvl w:val="0"/>
          <w:numId w:val="58"/>
        </w:numPr>
        <w:suppressAutoHyphens w:val="0"/>
        <w:spacing w:after="160" w:line="259" w:lineRule="auto"/>
        <w:rPr>
          <w:rFonts w:cs="Times New Roman"/>
          <w:szCs w:val="24"/>
        </w:rPr>
      </w:pPr>
      <w:r w:rsidRPr="000410DB">
        <w:rPr>
          <w:rFonts w:cs="Times New Roman"/>
          <w:szCs w:val="24"/>
        </w:rPr>
        <w:t>utilizarea de substanțe chimice în procesul de combatere a unor dăunători ai pădurii.</w:t>
      </w:r>
    </w:p>
    <w:p w:rsidR="004914BF" w:rsidP="003A40F3" w14:paraId="2DB268CA" w14:textId="77777777">
      <w:pPr>
        <w:pStyle w:val="ListParagraph"/>
        <w:numPr>
          <w:ilvl w:val="0"/>
          <w:numId w:val="58"/>
        </w:numPr>
        <w:suppressAutoHyphens w:val="0"/>
        <w:spacing w:after="160" w:line="259" w:lineRule="auto"/>
        <w:rPr>
          <w:rFonts w:cs="Times New Roman"/>
          <w:szCs w:val="24"/>
        </w:rPr>
      </w:pPr>
      <w:r>
        <w:rPr>
          <w:rFonts w:cs="Times New Roman"/>
          <w:szCs w:val="24"/>
        </w:rPr>
        <w:t>s</w:t>
      </w:r>
      <w:r w:rsidRPr="00ED725A">
        <w:rPr>
          <w:rFonts w:cs="Times New Roman"/>
          <w:szCs w:val="24"/>
        </w:rPr>
        <w:t>e va limita depozitarea pe marginea drumurilor forestiere la maxim 1 lună a lemnului exploatat mai ales în perioada de reproducere a speciilor, îndeosebi în zonele unde aceasta a fost deja semnalată.</w:t>
      </w:r>
    </w:p>
    <w:p w:rsidR="004914BF" w:rsidRPr="00ED725A" w:rsidP="003A40F3" w14:paraId="306AC85A" w14:textId="77777777">
      <w:pPr>
        <w:pStyle w:val="ListParagraph"/>
        <w:numPr>
          <w:ilvl w:val="0"/>
          <w:numId w:val="58"/>
        </w:numPr>
        <w:suppressAutoHyphens w:val="0"/>
        <w:spacing w:after="160" w:line="259" w:lineRule="auto"/>
        <w:rPr>
          <w:rFonts w:cs="Times New Roman"/>
          <w:szCs w:val="24"/>
        </w:rPr>
      </w:pPr>
      <w:r>
        <w:rPr>
          <w:rFonts w:cs="Times New Roman"/>
          <w:szCs w:val="24"/>
        </w:rPr>
        <w:t>s</w:t>
      </w:r>
      <w:r w:rsidRPr="00ED725A">
        <w:rPr>
          <w:rFonts w:cs="Times New Roman"/>
          <w:szCs w:val="24"/>
        </w:rPr>
        <w:t>e va limita extragerea din marginea pădurii, din luminişuri, poieni şi margini de drum forestier a arborilor căzuți sau a lemnului mort aflat în contact cu solul -cioate, trunchiuri, ramuri groase- de către localnici pentru uz gospodăresc, mai ales în zonele unde specia a fost semnalată.</w:t>
      </w:r>
    </w:p>
    <w:p w:rsidR="004914BF" w:rsidP="003A40F3" w14:paraId="0B94FCAA" w14:textId="77777777">
      <w:pPr>
        <w:pStyle w:val="ListParagraph"/>
        <w:numPr>
          <w:ilvl w:val="0"/>
          <w:numId w:val="58"/>
        </w:numPr>
        <w:suppressAutoHyphens w:val="0"/>
        <w:spacing w:after="160" w:line="259" w:lineRule="auto"/>
        <w:rPr>
          <w:rFonts w:cs="Times New Roman"/>
          <w:szCs w:val="24"/>
        </w:rPr>
      </w:pPr>
      <w:r>
        <w:rPr>
          <w:rFonts w:cs="Times New Roman"/>
          <w:szCs w:val="24"/>
        </w:rPr>
        <w:t>s</w:t>
      </w:r>
      <w:r w:rsidRPr="00ED725A">
        <w:rPr>
          <w:rFonts w:cs="Times New Roman"/>
          <w:szCs w:val="24"/>
        </w:rPr>
        <w:t>e interzice abandonarea materialului lemnos provenit din exploatare sau a altor materiale provenite din utilaje de exploatare sau accesorii pe suprafețele adiacente albiilor râurilor.</w:t>
      </w:r>
    </w:p>
    <w:p w:rsidR="0068081C" w:rsidP="0068081C" w14:paraId="6DADC2AC" w14:textId="77777777">
      <w:pPr>
        <w:pStyle w:val="ListParagraph"/>
        <w:suppressAutoHyphens w:val="0"/>
        <w:spacing w:after="160" w:line="259" w:lineRule="auto"/>
        <w:ind w:left="780" w:firstLine="0"/>
        <w:rPr>
          <w:rFonts w:cs="Times New Roman"/>
          <w:szCs w:val="24"/>
        </w:rPr>
      </w:pPr>
    </w:p>
    <w:p w:rsidR="0011632E" w:rsidRPr="0011632E" w:rsidP="0011632E" w14:paraId="3E12342D" w14:textId="77777777">
      <w:pPr>
        <w:pStyle w:val="ListParagraph"/>
        <w:tabs>
          <w:tab w:val="left" w:pos="1200"/>
        </w:tabs>
        <w:suppressAutoHyphens w:val="0"/>
        <w:ind w:firstLine="0"/>
        <w:rPr>
          <w:rFonts w:eastAsia="Times New Roman"/>
          <w:i/>
          <w:kern w:val="0"/>
          <w:szCs w:val="24"/>
          <w:lang w:val="en-US" w:eastAsia="en-US" w:bidi="ar-SA"/>
        </w:rPr>
      </w:pPr>
      <w:r w:rsidRPr="0011632E">
        <w:rPr>
          <w:rFonts w:eastAsia="Times New Roman"/>
          <w:i/>
          <w:kern w:val="0"/>
          <w:szCs w:val="24"/>
          <w:lang w:val="en-US" w:eastAsia="en-US" w:bidi="ar-SA"/>
        </w:rPr>
        <w:t>Măsuri</w:t>
      </w:r>
      <w:r w:rsidRPr="0011632E">
        <w:rPr>
          <w:rFonts w:eastAsia="Times New Roman"/>
          <w:i/>
          <w:kern w:val="0"/>
          <w:szCs w:val="24"/>
          <w:lang w:val="en-US" w:eastAsia="en-US" w:bidi="ar-SA"/>
        </w:rPr>
        <w:t xml:space="preserve"> de </w:t>
      </w:r>
      <w:r w:rsidRPr="0011632E">
        <w:rPr>
          <w:rFonts w:eastAsia="Times New Roman"/>
          <w:i/>
          <w:kern w:val="0"/>
          <w:szCs w:val="24"/>
          <w:lang w:val="en-US" w:eastAsia="en-US" w:bidi="ar-SA"/>
        </w:rPr>
        <w:t>reducerea</w:t>
      </w:r>
      <w:r w:rsidRPr="0011632E">
        <w:rPr>
          <w:rFonts w:eastAsia="Times New Roman"/>
          <w:i/>
          <w:kern w:val="0"/>
          <w:szCs w:val="24"/>
          <w:lang w:val="en-US" w:eastAsia="en-US" w:bidi="ar-SA"/>
        </w:rPr>
        <w:t xml:space="preserve"> </w:t>
      </w:r>
      <w:r w:rsidRPr="0011632E">
        <w:rPr>
          <w:rFonts w:eastAsia="Times New Roman"/>
          <w:i/>
          <w:kern w:val="0"/>
          <w:szCs w:val="24"/>
          <w:lang w:val="en-US" w:eastAsia="en-US" w:bidi="ar-SA"/>
        </w:rPr>
        <w:t>impactului</w:t>
      </w:r>
      <w:r w:rsidRPr="0011632E">
        <w:rPr>
          <w:rFonts w:eastAsia="Times New Roman"/>
          <w:i/>
          <w:kern w:val="0"/>
          <w:szCs w:val="24"/>
          <w:lang w:val="en-US" w:eastAsia="en-US" w:bidi="ar-SA"/>
        </w:rPr>
        <w:t xml:space="preserve"> la </w:t>
      </w:r>
      <w:r w:rsidRPr="0011632E">
        <w:rPr>
          <w:rFonts w:eastAsia="Times New Roman"/>
          <w:i/>
          <w:kern w:val="0"/>
          <w:szCs w:val="24"/>
          <w:lang w:val="en-US" w:eastAsia="en-US" w:bidi="ar-SA"/>
        </w:rPr>
        <w:t>nivel</w:t>
      </w:r>
      <w:r w:rsidRPr="0011632E">
        <w:rPr>
          <w:rFonts w:eastAsia="Times New Roman"/>
          <w:i/>
          <w:kern w:val="0"/>
          <w:szCs w:val="24"/>
          <w:lang w:val="en-US" w:eastAsia="en-US" w:bidi="ar-SA"/>
        </w:rPr>
        <w:t xml:space="preserve"> de specie:</w:t>
      </w:r>
    </w:p>
    <w:p w:rsidR="0068081C" w:rsidRPr="00AD58C8" w:rsidP="003A40F3" w14:paraId="5B686735" w14:textId="77777777">
      <w:pPr>
        <w:pStyle w:val="ListParagraph"/>
        <w:numPr>
          <w:ilvl w:val="0"/>
          <w:numId w:val="59"/>
        </w:numPr>
        <w:suppressAutoHyphens w:val="0"/>
        <w:spacing w:after="160" w:line="259" w:lineRule="auto"/>
        <w:rPr>
          <w:rFonts w:cs="Times New Roman"/>
          <w:szCs w:val="24"/>
        </w:rPr>
      </w:pPr>
      <w:r w:rsidRPr="00AD58C8">
        <w:rPr>
          <w:rFonts w:cs="Times New Roman"/>
          <w:szCs w:val="24"/>
        </w:rPr>
        <w:t xml:space="preserve">măsuri de diminuare a impactului pentru specia </w:t>
      </w:r>
      <w:r w:rsidRPr="00AD58C8">
        <w:rPr>
          <w:rFonts w:cs="Times New Roman"/>
          <w:i/>
          <w:szCs w:val="24"/>
        </w:rPr>
        <w:t>Bombina variegate –</w:t>
      </w:r>
      <w:r>
        <w:rPr>
          <w:rFonts w:cs="Times New Roman"/>
          <w:i/>
          <w:szCs w:val="24"/>
        </w:rPr>
        <w:t xml:space="preserve"> </w:t>
      </w:r>
      <w:r>
        <w:rPr>
          <w:rFonts w:cs="Times New Roman"/>
          <w:szCs w:val="24"/>
        </w:rPr>
        <w:t xml:space="preserve">este interzisă depozitarea </w:t>
      </w:r>
      <w:r w:rsidRPr="00AD58C8">
        <w:rPr>
          <w:rFonts w:cs="Times New Roman"/>
          <w:szCs w:val="24"/>
        </w:rPr>
        <w:t>deșeurilor</w:t>
      </w:r>
      <w:r>
        <w:rPr>
          <w:rFonts w:cs="Times New Roman"/>
          <w:szCs w:val="24"/>
        </w:rPr>
        <w:t xml:space="preserve"> de orice fel în ape, pe malul apelor, în bălți și în șanțuri</w:t>
      </w:r>
      <w:r w:rsidRPr="00AD58C8">
        <w:rPr>
          <w:rFonts w:cs="Times New Roman"/>
          <w:szCs w:val="24"/>
        </w:rPr>
        <w:t xml:space="preserve">, </w:t>
      </w:r>
      <w:r>
        <w:rPr>
          <w:rFonts w:cs="Times New Roman"/>
          <w:szCs w:val="24"/>
        </w:rPr>
        <w:t xml:space="preserve">se vor menține șanțurile de la marginea drumurilor (drumuri forestiere) de acces în zona în care a fost identificată specia; </w:t>
      </w:r>
    </w:p>
    <w:p w:rsidR="0068081C" w:rsidRPr="00613EAF" w:rsidP="003A40F3" w14:paraId="4F4C3352" w14:textId="77777777">
      <w:pPr>
        <w:pStyle w:val="ListParagraph"/>
        <w:numPr>
          <w:ilvl w:val="0"/>
          <w:numId w:val="59"/>
        </w:numPr>
        <w:suppressAutoHyphens w:val="0"/>
        <w:spacing w:after="160" w:line="259" w:lineRule="auto"/>
        <w:rPr>
          <w:rFonts w:cs="Times New Roman"/>
          <w:szCs w:val="24"/>
        </w:rPr>
      </w:pPr>
      <w:r w:rsidRPr="00613EAF">
        <w:rPr>
          <w:rFonts w:cs="Times New Roman"/>
          <w:szCs w:val="24"/>
        </w:rPr>
        <w:t xml:space="preserve">măsuri de diminuare a impactului pentru specia </w:t>
      </w:r>
      <w:r w:rsidRPr="00613EAF">
        <w:rPr>
          <w:rFonts w:cs="Times New Roman"/>
          <w:i/>
          <w:szCs w:val="24"/>
        </w:rPr>
        <w:t>Triturus cristatus</w:t>
      </w:r>
      <w:r w:rsidRPr="00613EAF">
        <w:rPr>
          <w:rFonts w:cs="Times New Roman"/>
          <w:szCs w:val="24"/>
        </w:rPr>
        <w:t xml:space="preserve"> - este interzisă depozitarea deșeurilor de orice fel în ape, pe malul apelor, în bălți și în șanțuri</w:t>
      </w:r>
      <w:r>
        <w:rPr>
          <w:rFonts w:cs="Times New Roman"/>
          <w:szCs w:val="24"/>
        </w:rPr>
        <w:t>, e</w:t>
      </w:r>
      <w:r w:rsidRPr="00613EAF">
        <w:rPr>
          <w:rFonts w:cs="Times New Roman"/>
          <w:szCs w:val="24"/>
        </w:rPr>
        <w:t>ste interzisă evacuarea oricăror substanțe poluante în</w:t>
      </w:r>
      <w:r>
        <w:rPr>
          <w:rFonts w:cs="Times New Roman"/>
          <w:szCs w:val="24"/>
        </w:rPr>
        <w:t xml:space="preserve"> </w:t>
      </w:r>
      <w:r w:rsidRPr="00613EAF">
        <w:rPr>
          <w:rFonts w:cs="Times New Roman"/>
          <w:szCs w:val="24"/>
        </w:rPr>
        <w:t>ape sau în apropierea acestora, inclusiv în bălți și</w:t>
      </w:r>
      <w:r>
        <w:rPr>
          <w:rFonts w:cs="Times New Roman"/>
          <w:szCs w:val="24"/>
        </w:rPr>
        <w:t xml:space="preserve"> </w:t>
      </w:r>
      <w:r w:rsidRPr="00613EAF">
        <w:rPr>
          <w:rFonts w:cs="Times New Roman"/>
          <w:szCs w:val="24"/>
        </w:rPr>
        <w:t>șanțuri din aria de distribuție a speciei în sit</w:t>
      </w:r>
      <w:r>
        <w:rPr>
          <w:rFonts w:cs="Times New Roman"/>
          <w:szCs w:val="24"/>
        </w:rPr>
        <w:t>;</w:t>
      </w:r>
    </w:p>
    <w:p w:rsidR="0011632E" w:rsidRPr="00E12D73" w:rsidP="00E12D73" w14:paraId="40556FC3" w14:textId="63D18E51">
      <w:pPr>
        <w:pStyle w:val="ListParagraph"/>
        <w:numPr>
          <w:ilvl w:val="0"/>
          <w:numId w:val="59"/>
        </w:numPr>
        <w:suppressAutoHyphens w:val="0"/>
        <w:spacing w:after="160" w:line="259" w:lineRule="auto"/>
        <w:rPr>
          <w:rFonts w:cs="Times New Roman"/>
          <w:szCs w:val="24"/>
        </w:rPr>
      </w:pPr>
      <w:r w:rsidRPr="00613EAF">
        <w:rPr>
          <w:rFonts w:cs="Times New Roman"/>
          <w:szCs w:val="24"/>
        </w:rPr>
        <w:t>măsuri de diminuare a impactului pentru specia</w:t>
      </w:r>
      <w:r w:rsidRPr="00613EAF">
        <w:rPr>
          <w:rFonts w:cs="Times New Roman"/>
          <w:i/>
          <w:szCs w:val="24"/>
        </w:rPr>
        <w:t xml:space="preserve"> Triturus vulgaris ampelensis</w:t>
      </w:r>
      <w:r w:rsidRPr="00613EAF">
        <w:rPr>
          <w:rFonts w:cs="Times New Roman"/>
          <w:szCs w:val="24"/>
        </w:rPr>
        <w:t xml:space="preserve"> - </w:t>
      </w:r>
      <w:r>
        <w:rPr>
          <w:rFonts w:cs="Times New Roman"/>
          <w:szCs w:val="24"/>
        </w:rPr>
        <w:t xml:space="preserve">menținerea zonelor umede (bălți mici, șanțuri, ogașe, formate inclusiv de-a lungul drumurilor forestiere de pământ), este interzisă depozitarea </w:t>
      </w:r>
      <w:r w:rsidRPr="00AD58C8">
        <w:rPr>
          <w:rFonts w:cs="Times New Roman"/>
          <w:szCs w:val="24"/>
        </w:rPr>
        <w:t>deșeurilor</w:t>
      </w:r>
      <w:r>
        <w:rPr>
          <w:rFonts w:cs="Times New Roman"/>
          <w:szCs w:val="24"/>
        </w:rPr>
        <w:t xml:space="preserve"> de orice fel în ape, pe malul apelor, în bălți și în șanțuri, este interzisă realizarea de drenaje prin canale de desecare precum și a oricăror alte tipuri de lucrări care pot duce la scăderea nivelului apei.</w:t>
      </w:r>
    </w:p>
    <w:p w:rsidR="009335E9" w:rsidRPr="0073051E" w:rsidP="00875376" w14:paraId="28AD7291" w14:textId="310DEADE">
      <w:pPr>
        <w:pStyle w:val="Heading2"/>
        <w:rPr>
          <w:rFonts w:eastAsia="Times New Roman"/>
          <w:lang w:val="en-US" w:eastAsia="en-US" w:bidi="ar-SA"/>
        </w:rPr>
      </w:pPr>
      <w:bookmarkStart w:id="238" w:name="_Toc117091674"/>
      <w:bookmarkStart w:id="239" w:name="_Toc117091952"/>
      <w:bookmarkStart w:id="240" w:name="_Toc117092247"/>
      <w:r>
        <w:rPr>
          <w:rFonts w:eastAsia="Times New Roman"/>
          <w:lang w:val="en-US" w:eastAsia="en-US" w:bidi="ar-SA"/>
        </w:rPr>
        <w:t>9</w:t>
      </w:r>
      <w:r w:rsidRPr="00396C1F">
        <w:rPr>
          <w:rFonts w:eastAsia="Times New Roman"/>
          <w:lang w:val="en-US" w:eastAsia="en-US" w:bidi="ar-SA"/>
        </w:rPr>
        <w:t xml:space="preserve">.4. </w:t>
      </w:r>
      <w:r w:rsidRPr="00396C1F">
        <w:rPr>
          <w:rFonts w:eastAsia="Times New Roman"/>
          <w:lang w:val="en-US" w:eastAsia="en-US" w:bidi="ar-SA"/>
        </w:rPr>
        <w:t>Măsuri</w:t>
      </w:r>
      <w:r w:rsidRPr="00396C1F">
        <w:rPr>
          <w:rFonts w:eastAsia="Times New Roman"/>
          <w:lang w:val="en-US" w:eastAsia="en-US" w:bidi="ar-SA"/>
        </w:rPr>
        <w:t xml:space="preserve"> </w:t>
      </w:r>
      <w:r w:rsidRPr="00396C1F">
        <w:rPr>
          <w:rFonts w:eastAsia="Times New Roman"/>
          <w:lang w:val="en-US" w:eastAsia="en-US" w:bidi="ar-SA"/>
        </w:rPr>
        <w:t>pentru</w:t>
      </w:r>
      <w:r w:rsidRPr="00396C1F">
        <w:rPr>
          <w:rFonts w:eastAsia="Times New Roman"/>
          <w:lang w:val="en-US" w:eastAsia="en-US" w:bidi="ar-SA"/>
        </w:rPr>
        <w:t xml:space="preserve"> </w:t>
      </w:r>
      <w:r w:rsidRPr="00396C1F">
        <w:rPr>
          <w:rFonts w:eastAsia="Times New Roman"/>
          <w:lang w:val="en-US" w:eastAsia="en-US" w:bidi="ar-SA"/>
        </w:rPr>
        <w:t>reducerea</w:t>
      </w:r>
      <w:r w:rsidRPr="00396C1F">
        <w:rPr>
          <w:rFonts w:eastAsia="Times New Roman"/>
          <w:lang w:val="en-US" w:eastAsia="en-US" w:bidi="ar-SA"/>
        </w:rPr>
        <w:t xml:space="preserve"> </w:t>
      </w:r>
      <w:r w:rsidRPr="00396C1F">
        <w:rPr>
          <w:rFonts w:eastAsia="Times New Roman"/>
          <w:lang w:val="en-US" w:eastAsia="en-US" w:bidi="ar-SA"/>
        </w:rPr>
        <w:t>impactului</w:t>
      </w:r>
      <w:r w:rsidRPr="00396C1F">
        <w:rPr>
          <w:rFonts w:eastAsia="Times New Roman"/>
          <w:lang w:val="en-US" w:eastAsia="en-US" w:bidi="ar-SA"/>
        </w:rPr>
        <w:t xml:space="preserve"> </w:t>
      </w:r>
      <w:r w:rsidRPr="00396C1F">
        <w:rPr>
          <w:rFonts w:eastAsia="Times New Roman"/>
          <w:lang w:val="en-US" w:eastAsia="en-US" w:bidi="ar-SA"/>
        </w:rPr>
        <w:t>asupra</w:t>
      </w:r>
      <w:r w:rsidRPr="00396C1F">
        <w:rPr>
          <w:rFonts w:eastAsia="Times New Roman"/>
          <w:lang w:val="en-US" w:eastAsia="en-US" w:bidi="ar-SA"/>
        </w:rPr>
        <w:t xml:space="preserve"> </w:t>
      </w:r>
      <w:r w:rsidRPr="00396C1F">
        <w:rPr>
          <w:rFonts w:eastAsia="Times New Roman"/>
          <w:lang w:val="en-US" w:eastAsia="en-US" w:bidi="ar-SA"/>
        </w:rPr>
        <w:t>speciilor</w:t>
      </w:r>
      <w:r w:rsidRPr="00396C1F">
        <w:rPr>
          <w:rFonts w:eastAsia="Times New Roman"/>
          <w:lang w:val="en-US" w:eastAsia="en-US" w:bidi="ar-SA"/>
        </w:rPr>
        <w:t xml:space="preserve"> de </w:t>
      </w:r>
      <w:r w:rsidRPr="00396C1F">
        <w:rPr>
          <w:rFonts w:eastAsia="Times New Roman"/>
          <w:lang w:val="en-US" w:eastAsia="en-US" w:bidi="ar-SA"/>
        </w:rPr>
        <w:t>peşti</w:t>
      </w:r>
      <w:bookmarkEnd w:id="238"/>
      <w:bookmarkEnd w:id="239"/>
      <w:bookmarkEnd w:id="240"/>
    </w:p>
    <w:p w:rsidR="009335E9" w:rsidRPr="0073051E" w:rsidP="0083515B" w14:paraId="2110FFA4" w14:textId="77777777">
      <w:pPr>
        <w:suppressAutoHyphens w:val="0"/>
        <w:spacing w:line="345" w:lineRule="exact"/>
        <w:ind w:firstLine="0"/>
        <w:rPr>
          <w:rFonts w:eastAsia="Times New Roman"/>
          <w:kern w:val="0"/>
          <w:sz w:val="20"/>
          <w:szCs w:val="20"/>
          <w:lang w:val="en-US" w:eastAsia="en-US" w:bidi="ar-SA"/>
        </w:rPr>
      </w:pPr>
    </w:p>
    <w:p w:rsidR="00876ABE" w:rsidRPr="00562C7B" w:rsidP="00876ABE" w14:paraId="242BFDB0" w14:textId="77777777">
      <w:pPr>
        <w:suppressAutoHyphens w:val="0"/>
        <w:rPr>
          <w:rFonts w:eastAsia="Times New Roman"/>
          <w:kern w:val="0"/>
          <w:szCs w:val="20"/>
          <w:lang w:val="en-US" w:eastAsia="en-US" w:bidi="ar-SA"/>
        </w:rPr>
      </w:pPr>
      <w:r w:rsidRPr="0073051E">
        <w:rPr>
          <w:rFonts w:eastAsia="Times New Roman"/>
          <w:kern w:val="0"/>
          <w:szCs w:val="20"/>
          <w:lang w:val="en-US" w:eastAsia="en-US" w:bidi="ar-SA"/>
        </w:rPr>
        <w:t xml:space="preserve">Se </w:t>
      </w:r>
      <w:r w:rsidRPr="0073051E">
        <w:rPr>
          <w:rFonts w:eastAsia="Times New Roman"/>
          <w:kern w:val="0"/>
          <w:szCs w:val="20"/>
          <w:lang w:val="en-US" w:eastAsia="en-US" w:bidi="ar-SA"/>
        </w:rPr>
        <w:t>menţionează</w:t>
      </w:r>
      <w:r w:rsidRPr="0073051E">
        <w:rPr>
          <w:rFonts w:eastAsia="Times New Roman"/>
          <w:kern w:val="0"/>
          <w:szCs w:val="20"/>
          <w:lang w:val="en-US" w:eastAsia="en-US" w:bidi="ar-SA"/>
        </w:rPr>
        <w:t xml:space="preserve"> </w:t>
      </w:r>
      <w:r w:rsidRPr="0073051E">
        <w:rPr>
          <w:rFonts w:eastAsia="Times New Roman"/>
          <w:kern w:val="0"/>
          <w:szCs w:val="20"/>
          <w:lang w:val="en-US" w:eastAsia="en-US" w:bidi="ar-SA"/>
        </w:rPr>
        <w:t>câteva</w:t>
      </w:r>
      <w:r w:rsidRPr="0073051E">
        <w:rPr>
          <w:rFonts w:eastAsia="Times New Roman"/>
          <w:kern w:val="0"/>
          <w:szCs w:val="20"/>
          <w:lang w:val="en-US" w:eastAsia="en-US" w:bidi="ar-SA"/>
        </w:rPr>
        <w:t xml:space="preserve"> </w:t>
      </w:r>
      <w:r w:rsidRPr="0073051E">
        <w:rPr>
          <w:rFonts w:eastAsia="Times New Roman"/>
          <w:kern w:val="0"/>
          <w:szCs w:val="20"/>
          <w:lang w:val="en-US" w:eastAsia="en-US" w:bidi="ar-SA"/>
        </w:rPr>
        <w:t>activităţi</w:t>
      </w:r>
      <w:r w:rsidRPr="0073051E">
        <w:rPr>
          <w:rFonts w:eastAsia="Times New Roman"/>
          <w:kern w:val="0"/>
          <w:szCs w:val="20"/>
          <w:lang w:val="en-US" w:eastAsia="en-US" w:bidi="ar-SA"/>
        </w:rPr>
        <w:t xml:space="preserve"> </w:t>
      </w:r>
      <w:r w:rsidRPr="0073051E">
        <w:rPr>
          <w:rFonts w:eastAsia="Times New Roman"/>
          <w:kern w:val="0"/>
          <w:szCs w:val="20"/>
          <w:lang w:val="en-US" w:eastAsia="en-US" w:bidi="ar-SA"/>
        </w:rPr>
        <w:t>ce</w:t>
      </w:r>
      <w:r w:rsidRPr="0073051E">
        <w:rPr>
          <w:rFonts w:eastAsia="Times New Roman"/>
          <w:kern w:val="0"/>
          <w:szCs w:val="20"/>
          <w:lang w:val="en-US" w:eastAsia="en-US" w:bidi="ar-SA"/>
        </w:rPr>
        <w:t xml:space="preserve"> </w:t>
      </w:r>
      <w:r w:rsidRPr="0073051E">
        <w:rPr>
          <w:rFonts w:eastAsia="Times New Roman"/>
          <w:kern w:val="0"/>
          <w:szCs w:val="20"/>
          <w:lang w:val="en-US" w:eastAsia="en-US" w:bidi="ar-SA"/>
        </w:rPr>
        <w:t>trebuiesc</w:t>
      </w:r>
      <w:r w:rsidRPr="0073051E">
        <w:rPr>
          <w:rFonts w:eastAsia="Times New Roman"/>
          <w:kern w:val="0"/>
          <w:szCs w:val="20"/>
          <w:lang w:val="en-US" w:eastAsia="en-US" w:bidi="ar-SA"/>
        </w:rPr>
        <w:t xml:space="preserve"> </w:t>
      </w:r>
      <w:r w:rsidRPr="0073051E">
        <w:rPr>
          <w:rFonts w:eastAsia="Times New Roman"/>
          <w:kern w:val="0"/>
          <w:szCs w:val="20"/>
          <w:lang w:val="en-US" w:eastAsia="en-US" w:bidi="ar-SA"/>
        </w:rPr>
        <w:t>evitate</w:t>
      </w:r>
      <w:r w:rsidRPr="0073051E">
        <w:rPr>
          <w:rFonts w:eastAsia="Times New Roman"/>
          <w:kern w:val="0"/>
          <w:szCs w:val="20"/>
          <w:lang w:val="en-US" w:eastAsia="en-US" w:bidi="ar-SA"/>
        </w:rPr>
        <w:t xml:space="preserve"> </w:t>
      </w:r>
      <w:r w:rsidRPr="0073051E">
        <w:rPr>
          <w:rFonts w:eastAsia="Times New Roman"/>
          <w:kern w:val="0"/>
          <w:szCs w:val="20"/>
          <w:lang w:val="en-US" w:eastAsia="en-US" w:bidi="ar-SA"/>
        </w:rPr>
        <w:t>deoarece</w:t>
      </w:r>
      <w:r w:rsidRPr="0073051E">
        <w:rPr>
          <w:rFonts w:eastAsia="Times New Roman"/>
          <w:kern w:val="0"/>
          <w:szCs w:val="20"/>
          <w:lang w:val="en-US" w:eastAsia="en-US" w:bidi="ar-SA"/>
        </w:rPr>
        <w:t xml:space="preserve"> </w:t>
      </w:r>
      <w:r w:rsidRPr="0073051E">
        <w:rPr>
          <w:rFonts w:eastAsia="Times New Roman"/>
          <w:kern w:val="0"/>
          <w:szCs w:val="20"/>
          <w:lang w:val="en-US" w:eastAsia="en-US" w:bidi="ar-SA"/>
        </w:rPr>
        <w:t>ar</w:t>
      </w:r>
      <w:r w:rsidRPr="0073051E">
        <w:rPr>
          <w:rFonts w:eastAsia="Times New Roman"/>
          <w:kern w:val="0"/>
          <w:szCs w:val="20"/>
          <w:lang w:val="en-US" w:eastAsia="en-US" w:bidi="ar-SA"/>
        </w:rPr>
        <w:t xml:space="preserve"> </w:t>
      </w:r>
      <w:r w:rsidRPr="0073051E">
        <w:rPr>
          <w:rFonts w:eastAsia="Times New Roman"/>
          <w:kern w:val="0"/>
          <w:szCs w:val="20"/>
          <w:lang w:val="en-US" w:eastAsia="en-US" w:bidi="ar-SA"/>
        </w:rPr>
        <w:t>putea</w:t>
      </w:r>
      <w:r w:rsidRPr="0073051E">
        <w:rPr>
          <w:rFonts w:eastAsia="Times New Roman"/>
          <w:kern w:val="0"/>
          <w:szCs w:val="20"/>
          <w:lang w:val="en-US" w:eastAsia="en-US" w:bidi="ar-SA"/>
        </w:rPr>
        <w:t xml:space="preserve"> genera </w:t>
      </w:r>
      <w:r w:rsidRPr="0073051E">
        <w:rPr>
          <w:rFonts w:eastAsia="Times New Roman"/>
          <w:kern w:val="0"/>
          <w:szCs w:val="20"/>
          <w:lang w:val="en-US" w:eastAsia="en-US" w:bidi="ar-SA"/>
        </w:rPr>
        <w:t>perturbări</w:t>
      </w:r>
      <w:r w:rsidRPr="0073051E">
        <w:rPr>
          <w:rFonts w:eastAsia="Times New Roman"/>
          <w:kern w:val="0"/>
          <w:szCs w:val="20"/>
          <w:lang w:val="en-US" w:eastAsia="en-US" w:bidi="ar-SA"/>
        </w:rPr>
        <w:t xml:space="preserve"> </w:t>
      </w:r>
      <w:r w:rsidRPr="0073051E">
        <w:rPr>
          <w:rFonts w:eastAsia="Times New Roman"/>
          <w:kern w:val="0"/>
          <w:szCs w:val="20"/>
          <w:lang w:val="en-US" w:eastAsia="en-US" w:bidi="ar-SA"/>
        </w:rPr>
        <w:t>în</w:t>
      </w:r>
      <w:r w:rsidRPr="0073051E">
        <w:rPr>
          <w:rFonts w:eastAsia="Times New Roman"/>
          <w:kern w:val="0"/>
          <w:szCs w:val="20"/>
          <w:lang w:val="en-US" w:eastAsia="en-US" w:bidi="ar-SA"/>
        </w:rPr>
        <w:t xml:space="preserve"> </w:t>
      </w:r>
      <w:r w:rsidRPr="0073051E">
        <w:rPr>
          <w:rFonts w:eastAsia="Times New Roman"/>
          <w:kern w:val="0"/>
          <w:szCs w:val="20"/>
          <w:lang w:val="en-US" w:eastAsia="en-US" w:bidi="ar-SA"/>
        </w:rPr>
        <w:t>creşterea</w:t>
      </w:r>
      <w:r w:rsidRPr="0073051E">
        <w:rPr>
          <w:rFonts w:eastAsia="Times New Roman"/>
          <w:kern w:val="0"/>
          <w:szCs w:val="20"/>
          <w:lang w:val="en-US" w:eastAsia="en-US" w:bidi="ar-SA"/>
        </w:rPr>
        <w:t xml:space="preserve"> </w:t>
      </w:r>
      <w:r w:rsidRPr="0073051E">
        <w:rPr>
          <w:rFonts w:eastAsia="Times New Roman"/>
          <w:kern w:val="0"/>
          <w:szCs w:val="20"/>
          <w:lang w:val="en-US" w:eastAsia="en-US" w:bidi="ar-SA"/>
        </w:rPr>
        <w:t>şi</w:t>
      </w:r>
      <w:r w:rsidRPr="0073051E">
        <w:rPr>
          <w:rFonts w:eastAsia="Times New Roman"/>
          <w:kern w:val="0"/>
          <w:szCs w:val="20"/>
          <w:lang w:val="en-US" w:eastAsia="en-US" w:bidi="ar-SA"/>
        </w:rPr>
        <w:t xml:space="preserve"> </w:t>
      </w:r>
      <w:r w:rsidRPr="0073051E">
        <w:rPr>
          <w:rFonts w:eastAsia="Times New Roman"/>
          <w:kern w:val="0"/>
          <w:szCs w:val="20"/>
          <w:lang w:val="en-US" w:eastAsia="en-US" w:bidi="ar-SA"/>
        </w:rPr>
        <w:t>dezvoltarea</w:t>
      </w:r>
      <w:r w:rsidRPr="0073051E">
        <w:rPr>
          <w:rFonts w:eastAsia="Times New Roman"/>
          <w:kern w:val="0"/>
          <w:szCs w:val="20"/>
          <w:lang w:val="en-US" w:eastAsia="en-US" w:bidi="ar-SA"/>
        </w:rPr>
        <w:t xml:space="preserve"> </w:t>
      </w:r>
      <w:r w:rsidRPr="0073051E">
        <w:rPr>
          <w:rFonts w:eastAsia="Times New Roman"/>
          <w:kern w:val="0"/>
          <w:szCs w:val="20"/>
          <w:lang w:val="en-US" w:eastAsia="en-US" w:bidi="ar-SA"/>
        </w:rPr>
        <w:t>popula</w:t>
      </w:r>
      <w:r>
        <w:rPr>
          <w:rFonts w:eastAsia="Times New Roman"/>
          <w:kern w:val="0"/>
          <w:szCs w:val="20"/>
          <w:lang w:val="en-US" w:eastAsia="en-US" w:bidi="ar-SA"/>
        </w:rPr>
        <w:t>ţiilor</w:t>
      </w:r>
      <w:r>
        <w:rPr>
          <w:rFonts w:eastAsia="Times New Roman"/>
          <w:kern w:val="0"/>
          <w:szCs w:val="20"/>
          <w:lang w:val="en-US" w:eastAsia="en-US" w:bidi="ar-SA"/>
        </w:rPr>
        <w:t xml:space="preserve"> de </w:t>
      </w:r>
      <w:r>
        <w:rPr>
          <w:rFonts w:eastAsia="Times New Roman"/>
          <w:kern w:val="0"/>
          <w:szCs w:val="20"/>
          <w:lang w:val="en-US" w:eastAsia="en-US" w:bidi="ar-SA"/>
        </w:rPr>
        <w:t>amfibieni</w:t>
      </w:r>
      <w:r>
        <w:rPr>
          <w:rFonts w:eastAsia="Times New Roman"/>
          <w:kern w:val="0"/>
          <w:szCs w:val="20"/>
          <w:lang w:val="en-US" w:eastAsia="en-US" w:bidi="ar-SA"/>
        </w:rPr>
        <w:t xml:space="preserve"> </w:t>
      </w:r>
      <w:r>
        <w:rPr>
          <w:rFonts w:eastAsia="Times New Roman"/>
          <w:kern w:val="0"/>
          <w:szCs w:val="20"/>
          <w:lang w:val="en-US" w:eastAsia="en-US" w:bidi="ar-SA"/>
        </w:rPr>
        <w:t>şi</w:t>
      </w:r>
      <w:r>
        <w:rPr>
          <w:rFonts w:eastAsia="Times New Roman"/>
          <w:kern w:val="0"/>
          <w:szCs w:val="20"/>
          <w:lang w:val="en-US" w:eastAsia="en-US" w:bidi="ar-SA"/>
        </w:rPr>
        <w:t xml:space="preserve"> reptile:</w:t>
      </w:r>
    </w:p>
    <w:p w:rsidR="00876ABE" w:rsidRPr="00CC06BE" w:rsidP="003A40F3" w14:paraId="46B00AE0" w14:textId="77777777">
      <w:pPr>
        <w:pStyle w:val="ListParagraph"/>
        <w:numPr>
          <w:ilvl w:val="0"/>
          <w:numId w:val="22"/>
        </w:numPr>
        <w:tabs>
          <w:tab w:val="left" w:pos="1200"/>
        </w:tabs>
        <w:suppressAutoHyphens w:val="0"/>
        <w:rPr>
          <w:rFonts w:eastAsia="Times New Roman"/>
          <w:kern w:val="0"/>
          <w:sz w:val="20"/>
          <w:szCs w:val="20"/>
          <w:lang w:val="en-US" w:eastAsia="en-US" w:bidi="ar-SA"/>
        </w:rPr>
      </w:pPr>
      <w:r w:rsidRPr="00CC06BE">
        <w:rPr>
          <w:rFonts w:eastAsia="Times New Roman"/>
          <w:kern w:val="0"/>
          <w:szCs w:val="20"/>
          <w:lang w:val="en-US" w:eastAsia="en-US" w:bidi="ar-SA"/>
        </w:rPr>
        <w:t>desecările</w:t>
      </w:r>
      <w:r w:rsidRPr="00CC06BE">
        <w:rPr>
          <w:rFonts w:eastAsia="Times New Roman"/>
          <w:kern w:val="0"/>
          <w:szCs w:val="20"/>
          <w:lang w:val="en-US" w:eastAsia="en-US" w:bidi="ar-SA"/>
        </w:rPr>
        <w:t xml:space="preserve">, </w:t>
      </w:r>
      <w:r w:rsidRPr="00CC06BE">
        <w:rPr>
          <w:rFonts w:eastAsia="Times New Roman"/>
          <w:kern w:val="0"/>
          <w:szCs w:val="20"/>
          <w:lang w:val="en-US" w:eastAsia="en-US" w:bidi="ar-SA"/>
        </w:rPr>
        <w:t>drenajul</w:t>
      </w:r>
      <w:r w:rsidRPr="00CC06BE">
        <w:rPr>
          <w:rFonts w:eastAsia="Times New Roman"/>
          <w:kern w:val="0"/>
          <w:szCs w:val="20"/>
          <w:lang w:val="en-US" w:eastAsia="en-US" w:bidi="ar-SA"/>
        </w:rPr>
        <w:t xml:space="preserve"> </w:t>
      </w:r>
      <w:r w:rsidRPr="00CC06BE">
        <w:rPr>
          <w:rFonts w:eastAsia="Times New Roman"/>
          <w:kern w:val="0"/>
          <w:szCs w:val="20"/>
          <w:lang w:val="en-US" w:eastAsia="en-US" w:bidi="ar-SA"/>
        </w:rPr>
        <w:t>zonelor</w:t>
      </w:r>
      <w:r w:rsidRPr="00CC06BE">
        <w:rPr>
          <w:rFonts w:eastAsia="Times New Roman"/>
          <w:kern w:val="0"/>
          <w:szCs w:val="20"/>
          <w:lang w:val="en-US" w:eastAsia="en-US" w:bidi="ar-SA"/>
        </w:rPr>
        <w:t xml:space="preserve"> </w:t>
      </w:r>
      <w:r w:rsidRPr="00CC06BE">
        <w:rPr>
          <w:rFonts w:eastAsia="Times New Roman"/>
          <w:kern w:val="0"/>
          <w:szCs w:val="20"/>
          <w:lang w:val="en-US" w:eastAsia="en-US" w:bidi="ar-SA"/>
        </w:rPr>
        <w:t>umede</w:t>
      </w:r>
      <w:r>
        <w:rPr>
          <w:rFonts w:eastAsia="Times New Roman"/>
          <w:kern w:val="0"/>
          <w:szCs w:val="20"/>
          <w:lang w:val="en-US" w:eastAsia="en-US" w:bidi="ar-SA"/>
        </w:rPr>
        <w:t>;</w:t>
      </w:r>
    </w:p>
    <w:p w:rsidR="00876ABE" w:rsidRPr="00CC06BE" w:rsidP="003A40F3" w14:paraId="6A9E0738" w14:textId="77777777">
      <w:pPr>
        <w:pStyle w:val="ListParagraph"/>
        <w:numPr>
          <w:ilvl w:val="0"/>
          <w:numId w:val="22"/>
        </w:numPr>
        <w:tabs>
          <w:tab w:val="left" w:pos="1200"/>
        </w:tabs>
        <w:suppressAutoHyphens w:val="0"/>
        <w:rPr>
          <w:rFonts w:eastAsia="Times New Roman"/>
          <w:kern w:val="0"/>
          <w:sz w:val="20"/>
          <w:szCs w:val="20"/>
          <w:lang w:val="en-US" w:eastAsia="en-US" w:bidi="ar-SA"/>
        </w:rPr>
      </w:pPr>
      <w:r w:rsidRPr="00CC06BE">
        <w:rPr>
          <w:rFonts w:eastAsia="Times New Roman"/>
          <w:kern w:val="0"/>
          <w:szCs w:val="20"/>
          <w:lang w:val="en-US" w:eastAsia="en-US" w:bidi="ar-SA"/>
        </w:rPr>
        <w:t>bararea</w:t>
      </w:r>
      <w:r w:rsidRPr="00CC06BE">
        <w:rPr>
          <w:rFonts w:eastAsia="Times New Roman"/>
          <w:kern w:val="0"/>
          <w:szCs w:val="20"/>
          <w:lang w:val="en-US" w:eastAsia="en-US" w:bidi="ar-SA"/>
        </w:rPr>
        <w:t xml:space="preserve"> </w:t>
      </w:r>
      <w:r w:rsidRPr="00CC06BE">
        <w:rPr>
          <w:rFonts w:eastAsia="Times New Roman"/>
          <w:kern w:val="0"/>
          <w:szCs w:val="20"/>
          <w:lang w:val="en-US" w:eastAsia="en-US" w:bidi="ar-SA"/>
        </w:rPr>
        <w:t>cursurilor</w:t>
      </w:r>
      <w:r w:rsidRPr="00CC06BE">
        <w:rPr>
          <w:rFonts w:eastAsia="Times New Roman"/>
          <w:kern w:val="0"/>
          <w:szCs w:val="20"/>
          <w:lang w:val="en-US" w:eastAsia="en-US" w:bidi="ar-SA"/>
        </w:rPr>
        <w:t xml:space="preserve"> de </w:t>
      </w:r>
      <w:r w:rsidRPr="00CC06BE">
        <w:rPr>
          <w:rFonts w:eastAsia="Times New Roman"/>
          <w:kern w:val="0"/>
          <w:szCs w:val="20"/>
          <w:lang w:val="en-US" w:eastAsia="en-US" w:bidi="ar-SA"/>
        </w:rPr>
        <w:t>apă</w:t>
      </w:r>
      <w:r>
        <w:rPr>
          <w:rFonts w:eastAsia="Times New Roman"/>
          <w:kern w:val="0"/>
          <w:szCs w:val="20"/>
          <w:lang w:val="en-US" w:eastAsia="en-US" w:bidi="ar-SA"/>
        </w:rPr>
        <w:t>;</w:t>
      </w:r>
    </w:p>
    <w:p w:rsidR="00876ABE" w:rsidRPr="00CC06BE" w:rsidP="003A40F3" w14:paraId="4B87D2FF" w14:textId="77777777">
      <w:pPr>
        <w:pStyle w:val="ListParagraph"/>
        <w:numPr>
          <w:ilvl w:val="0"/>
          <w:numId w:val="22"/>
        </w:numPr>
        <w:tabs>
          <w:tab w:val="left" w:pos="1200"/>
        </w:tabs>
        <w:suppressAutoHyphens w:val="0"/>
        <w:rPr>
          <w:rFonts w:eastAsia="Times New Roman"/>
          <w:kern w:val="0"/>
          <w:sz w:val="20"/>
          <w:szCs w:val="20"/>
          <w:lang w:val="en-US" w:eastAsia="en-US" w:bidi="ar-SA"/>
        </w:rPr>
      </w:pPr>
      <w:r w:rsidRPr="00CC06BE">
        <w:rPr>
          <w:rFonts w:eastAsia="Times New Roman"/>
          <w:kern w:val="0"/>
          <w:szCs w:val="20"/>
          <w:lang w:val="en-US" w:eastAsia="en-US" w:bidi="ar-SA"/>
        </w:rPr>
        <w:t>depozitarea</w:t>
      </w:r>
      <w:r w:rsidRPr="00CC06BE">
        <w:rPr>
          <w:rFonts w:eastAsia="Times New Roman"/>
          <w:kern w:val="0"/>
          <w:szCs w:val="20"/>
          <w:lang w:val="en-US" w:eastAsia="en-US" w:bidi="ar-SA"/>
        </w:rPr>
        <w:t xml:space="preserve"> </w:t>
      </w:r>
      <w:r w:rsidRPr="00CC06BE">
        <w:rPr>
          <w:rFonts w:eastAsia="Times New Roman"/>
          <w:kern w:val="0"/>
          <w:szCs w:val="20"/>
          <w:lang w:val="en-US" w:eastAsia="en-US" w:bidi="ar-SA"/>
        </w:rPr>
        <w:t>rumeguşului</w:t>
      </w:r>
      <w:r w:rsidRPr="00CC06BE">
        <w:rPr>
          <w:rFonts w:eastAsia="Times New Roman"/>
          <w:kern w:val="0"/>
          <w:szCs w:val="20"/>
          <w:lang w:val="en-US" w:eastAsia="en-US" w:bidi="ar-SA"/>
        </w:rPr>
        <w:t xml:space="preserve"> </w:t>
      </w:r>
      <w:r w:rsidRPr="00CC06BE">
        <w:rPr>
          <w:rFonts w:eastAsia="Times New Roman"/>
          <w:kern w:val="0"/>
          <w:szCs w:val="20"/>
          <w:lang w:val="en-US" w:eastAsia="en-US" w:bidi="ar-SA"/>
        </w:rPr>
        <w:t>sau</w:t>
      </w:r>
      <w:r w:rsidRPr="00CC06BE">
        <w:rPr>
          <w:rFonts w:eastAsia="Times New Roman"/>
          <w:kern w:val="0"/>
          <w:szCs w:val="20"/>
          <w:lang w:val="en-US" w:eastAsia="en-US" w:bidi="ar-SA"/>
        </w:rPr>
        <w:t xml:space="preserve"> a </w:t>
      </w:r>
      <w:r w:rsidRPr="00CC06BE">
        <w:rPr>
          <w:rFonts w:eastAsia="Times New Roman"/>
          <w:kern w:val="0"/>
          <w:szCs w:val="20"/>
          <w:lang w:val="en-US" w:eastAsia="en-US" w:bidi="ar-SA"/>
        </w:rPr>
        <w:t>resturilor</w:t>
      </w:r>
      <w:r w:rsidRPr="00CC06BE">
        <w:rPr>
          <w:rFonts w:eastAsia="Times New Roman"/>
          <w:kern w:val="0"/>
          <w:szCs w:val="20"/>
          <w:lang w:val="en-US" w:eastAsia="en-US" w:bidi="ar-SA"/>
        </w:rPr>
        <w:t xml:space="preserve"> de </w:t>
      </w:r>
      <w:r w:rsidRPr="00CC06BE">
        <w:rPr>
          <w:rFonts w:eastAsia="Times New Roman"/>
          <w:kern w:val="0"/>
          <w:szCs w:val="20"/>
          <w:lang w:val="en-US" w:eastAsia="en-US" w:bidi="ar-SA"/>
        </w:rPr>
        <w:t>exploatare</w:t>
      </w:r>
      <w:r w:rsidRPr="00CC06BE">
        <w:rPr>
          <w:rFonts w:eastAsia="Times New Roman"/>
          <w:kern w:val="0"/>
          <w:szCs w:val="20"/>
          <w:lang w:val="en-US" w:eastAsia="en-US" w:bidi="ar-SA"/>
        </w:rPr>
        <w:t xml:space="preserve"> </w:t>
      </w:r>
      <w:r w:rsidRPr="00CC06BE">
        <w:rPr>
          <w:rFonts w:eastAsia="Times New Roman"/>
          <w:kern w:val="0"/>
          <w:szCs w:val="20"/>
          <w:lang w:val="en-US" w:eastAsia="en-US" w:bidi="ar-SA"/>
        </w:rPr>
        <w:t>în</w:t>
      </w:r>
      <w:r w:rsidRPr="00CC06BE">
        <w:rPr>
          <w:rFonts w:eastAsia="Times New Roman"/>
          <w:kern w:val="0"/>
          <w:szCs w:val="20"/>
          <w:lang w:val="en-US" w:eastAsia="en-US" w:bidi="ar-SA"/>
        </w:rPr>
        <w:t xml:space="preserve"> zone </w:t>
      </w:r>
      <w:r w:rsidRPr="00CC06BE">
        <w:rPr>
          <w:rFonts w:eastAsia="Times New Roman"/>
          <w:kern w:val="0"/>
          <w:szCs w:val="20"/>
          <w:lang w:val="en-US" w:eastAsia="en-US" w:bidi="ar-SA"/>
        </w:rPr>
        <w:t>umede</w:t>
      </w:r>
      <w:r w:rsidRPr="00CC06BE">
        <w:rPr>
          <w:rFonts w:eastAsia="Times New Roman"/>
          <w:kern w:val="0"/>
          <w:szCs w:val="20"/>
          <w:lang w:val="en-US" w:eastAsia="en-US" w:bidi="ar-SA"/>
        </w:rPr>
        <w:t xml:space="preserve"> </w:t>
      </w:r>
      <w:r w:rsidRPr="00CC06BE">
        <w:rPr>
          <w:rFonts w:eastAsia="Times New Roman"/>
          <w:kern w:val="0"/>
          <w:szCs w:val="20"/>
          <w:lang w:val="en-US" w:eastAsia="en-US" w:bidi="ar-SA"/>
        </w:rPr>
        <w:t>și</w:t>
      </w:r>
      <w:r w:rsidRPr="00CC06BE">
        <w:rPr>
          <w:rFonts w:eastAsia="Times New Roman"/>
          <w:kern w:val="0"/>
          <w:szCs w:val="20"/>
          <w:lang w:val="en-US" w:eastAsia="en-US" w:bidi="ar-SA"/>
        </w:rPr>
        <w:t xml:space="preserve"> </w:t>
      </w:r>
      <w:r w:rsidRPr="00CC06BE">
        <w:rPr>
          <w:rFonts w:eastAsia="Times New Roman"/>
          <w:kern w:val="0"/>
          <w:szCs w:val="20"/>
          <w:lang w:val="en-US" w:eastAsia="en-US" w:bidi="ar-SA"/>
        </w:rPr>
        <w:t>în</w:t>
      </w:r>
      <w:r w:rsidRPr="00CC06BE">
        <w:rPr>
          <w:rFonts w:eastAsia="Times New Roman"/>
          <w:kern w:val="0"/>
          <w:szCs w:val="20"/>
          <w:lang w:val="en-US" w:eastAsia="en-US" w:bidi="ar-SA"/>
        </w:rPr>
        <w:t xml:space="preserve"> </w:t>
      </w:r>
      <w:r w:rsidRPr="00CC06BE">
        <w:rPr>
          <w:rFonts w:eastAsia="Times New Roman"/>
          <w:kern w:val="0"/>
          <w:szCs w:val="20"/>
          <w:lang w:val="en-US" w:eastAsia="en-US" w:bidi="ar-SA"/>
        </w:rPr>
        <w:t>zonele</w:t>
      </w:r>
      <w:r w:rsidRPr="00CC06BE">
        <w:rPr>
          <w:rFonts w:eastAsia="Times New Roman"/>
          <w:kern w:val="0"/>
          <w:szCs w:val="20"/>
          <w:lang w:val="en-US" w:eastAsia="en-US" w:bidi="ar-SA"/>
        </w:rPr>
        <w:t xml:space="preserve"> cu </w:t>
      </w:r>
      <w:r w:rsidRPr="00CC06BE">
        <w:rPr>
          <w:rFonts w:eastAsia="Times New Roman"/>
          <w:kern w:val="0"/>
          <w:szCs w:val="20"/>
          <w:lang w:val="en-US" w:eastAsia="en-US" w:bidi="ar-SA"/>
        </w:rPr>
        <w:t>posibilitate</w:t>
      </w:r>
      <w:r w:rsidRPr="00CC06BE">
        <w:rPr>
          <w:rFonts w:eastAsia="Times New Roman"/>
          <w:kern w:val="0"/>
          <w:szCs w:val="20"/>
          <w:lang w:val="en-US" w:eastAsia="en-US" w:bidi="ar-SA"/>
        </w:rPr>
        <w:t xml:space="preserve"> de </w:t>
      </w:r>
      <w:r w:rsidRPr="00CC06BE">
        <w:rPr>
          <w:rFonts w:eastAsia="Times New Roman"/>
          <w:kern w:val="0"/>
          <w:szCs w:val="20"/>
          <w:lang w:val="en-US" w:eastAsia="en-US" w:bidi="ar-SA"/>
        </w:rPr>
        <w:t>formare</w:t>
      </w:r>
      <w:r w:rsidRPr="00CC06BE">
        <w:rPr>
          <w:rFonts w:eastAsia="Times New Roman"/>
          <w:kern w:val="0"/>
          <w:szCs w:val="20"/>
          <w:lang w:val="en-US" w:eastAsia="en-US" w:bidi="ar-SA"/>
        </w:rPr>
        <w:t xml:space="preserve"> a </w:t>
      </w:r>
      <w:r w:rsidRPr="00CC06BE">
        <w:rPr>
          <w:rFonts w:eastAsia="Times New Roman"/>
          <w:kern w:val="0"/>
          <w:szCs w:val="20"/>
          <w:lang w:val="en-US" w:eastAsia="en-US" w:bidi="ar-SA"/>
        </w:rPr>
        <w:t>torenților</w:t>
      </w:r>
      <w:r>
        <w:rPr>
          <w:rFonts w:eastAsia="Times New Roman"/>
          <w:kern w:val="0"/>
          <w:szCs w:val="20"/>
          <w:lang w:val="en-US" w:eastAsia="en-US" w:bidi="ar-SA"/>
        </w:rPr>
        <w:t>;</w:t>
      </w:r>
    </w:p>
    <w:p w:rsidR="00876ABE" w:rsidRPr="00CC06BE" w:rsidP="003A40F3" w14:paraId="34B670CE" w14:textId="77777777">
      <w:pPr>
        <w:pStyle w:val="ListParagraph"/>
        <w:numPr>
          <w:ilvl w:val="0"/>
          <w:numId w:val="22"/>
        </w:numPr>
        <w:tabs>
          <w:tab w:val="left" w:pos="1200"/>
        </w:tabs>
        <w:suppressAutoHyphens w:val="0"/>
        <w:rPr>
          <w:rFonts w:eastAsia="Times New Roman"/>
          <w:kern w:val="0"/>
          <w:sz w:val="20"/>
          <w:szCs w:val="20"/>
          <w:lang w:val="en-US" w:eastAsia="en-US" w:bidi="ar-SA"/>
        </w:rPr>
      </w:pPr>
      <w:r w:rsidRPr="00CC06BE">
        <w:rPr>
          <w:rFonts w:eastAsia="Times New Roman"/>
          <w:kern w:val="0"/>
          <w:szCs w:val="20"/>
          <w:lang w:val="en-US" w:eastAsia="en-US" w:bidi="ar-SA"/>
        </w:rPr>
        <w:t>astuparea</w:t>
      </w:r>
      <w:r w:rsidRPr="00CC06BE">
        <w:rPr>
          <w:rFonts w:eastAsia="Times New Roman"/>
          <w:kern w:val="0"/>
          <w:szCs w:val="20"/>
          <w:lang w:val="en-US" w:eastAsia="en-US" w:bidi="ar-SA"/>
        </w:rPr>
        <w:t xml:space="preserve"> </w:t>
      </w:r>
      <w:r w:rsidRPr="00CC06BE">
        <w:rPr>
          <w:rFonts w:eastAsia="Times New Roman"/>
          <w:kern w:val="0"/>
          <w:szCs w:val="20"/>
          <w:lang w:val="en-US" w:eastAsia="en-US" w:bidi="ar-SA"/>
        </w:rPr>
        <w:t>podurilor</w:t>
      </w:r>
      <w:r w:rsidRPr="00CC06BE">
        <w:rPr>
          <w:rFonts w:eastAsia="Times New Roman"/>
          <w:kern w:val="0"/>
          <w:szCs w:val="20"/>
          <w:lang w:val="en-US" w:eastAsia="en-US" w:bidi="ar-SA"/>
        </w:rPr>
        <w:t xml:space="preserve"> </w:t>
      </w:r>
      <w:r w:rsidRPr="00CC06BE">
        <w:rPr>
          <w:rFonts w:eastAsia="Times New Roman"/>
          <w:kern w:val="0"/>
          <w:szCs w:val="20"/>
          <w:lang w:val="en-US" w:eastAsia="en-US" w:bidi="ar-SA"/>
        </w:rPr>
        <w:t>sau</w:t>
      </w:r>
      <w:r w:rsidRPr="00CC06BE">
        <w:rPr>
          <w:rFonts w:eastAsia="Times New Roman"/>
          <w:kern w:val="0"/>
          <w:szCs w:val="20"/>
          <w:lang w:val="en-US" w:eastAsia="en-US" w:bidi="ar-SA"/>
        </w:rPr>
        <w:t xml:space="preserve">  a</w:t>
      </w:r>
      <w:r w:rsidRPr="00CC06BE">
        <w:rPr>
          <w:rFonts w:eastAsia="Times New Roman"/>
          <w:kern w:val="0"/>
          <w:szCs w:val="20"/>
          <w:lang w:val="en-US" w:eastAsia="en-US" w:bidi="ar-SA"/>
        </w:rPr>
        <w:t xml:space="preserve"> </w:t>
      </w:r>
      <w:r w:rsidRPr="00CC06BE">
        <w:rPr>
          <w:rFonts w:eastAsia="Times New Roman"/>
          <w:kern w:val="0"/>
          <w:szCs w:val="20"/>
          <w:lang w:val="en-US" w:eastAsia="en-US" w:bidi="ar-SA"/>
        </w:rPr>
        <w:t>podeţelor</w:t>
      </w:r>
      <w:r w:rsidRPr="00CC06BE">
        <w:rPr>
          <w:rFonts w:eastAsia="Times New Roman"/>
          <w:kern w:val="0"/>
          <w:szCs w:val="20"/>
          <w:lang w:val="en-US" w:eastAsia="en-US" w:bidi="ar-SA"/>
        </w:rPr>
        <w:t xml:space="preserve"> cu </w:t>
      </w:r>
      <w:r w:rsidRPr="00CC06BE">
        <w:rPr>
          <w:rFonts w:eastAsia="Times New Roman"/>
          <w:kern w:val="0"/>
          <w:szCs w:val="20"/>
          <w:lang w:val="en-US" w:eastAsia="en-US" w:bidi="ar-SA"/>
        </w:rPr>
        <w:t>resturi</w:t>
      </w:r>
      <w:r w:rsidRPr="00CC06BE">
        <w:rPr>
          <w:rFonts w:eastAsia="Times New Roman"/>
          <w:kern w:val="0"/>
          <w:szCs w:val="20"/>
          <w:lang w:val="en-US" w:eastAsia="en-US" w:bidi="ar-SA"/>
        </w:rPr>
        <w:t xml:space="preserve"> de </w:t>
      </w:r>
      <w:r w:rsidRPr="00CC06BE">
        <w:rPr>
          <w:rFonts w:eastAsia="Times New Roman"/>
          <w:kern w:val="0"/>
          <w:szCs w:val="20"/>
          <w:lang w:val="en-US" w:eastAsia="en-US" w:bidi="ar-SA"/>
        </w:rPr>
        <w:t>exploatare</w:t>
      </w:r>
      <w:r>
        <w:rPr>
          <w:rFonts w:eastAsia="Times New Roman"/>
          <w:kern w:val="0"/>
          <w:szCs w:val="20"/>
          <w:lang w:val="en-US" w:eastAsia="en-US" w:bidi="ar-SA"/>
        </w:rPr>
        <w:t>;</w:t>
      </w:r>
    </w:p>
    <w:p w:rsidR="009335E9" w:rsidRPr="0068081C" w:rsidP="003A40F3" w14:paraId="56126574" w14:textId="77777777">
      <w:pPr>
        <w:pStyle w:val="ListParagraph"/>
        <w:numPr>
          <w:ilvl w:val="0"/>
          <w:numId w:val="22"/>
        </w:numPr>
        <w:tabs>
          <w:tab w:val="left" w:pos="1200"/>
        </w:tabs>
        <w:suppressAutoHyphens w:val="0"/>
        <w:rPr>
          <w:rFonts w:eastAsia="Times New Roman"/>
          <w:kern w:val="0"/>
          <w:sz w:val="20"/>
          <w:szCs w:val="20"/>
          <w:lang w:val="en-US" w:eastAsia="en-US" w:bidi="ar-SA"/>
        </w:rPr>
      </w:pPr>
      <w:r w:rsidRPr="00CC06BE">
        <w:rPr>
          <w:rFonts w:eastAsia="Times New Roman"/>
          <w:kern w:val="0"/>
          <w:szCs w:val="20"/>
          <w:lang w:val="en-US" w:eastAsia="en-US" w:bidi="ar-SA"/>
        </w:rPr>
        <w:t>utilizarea</w:t>
      </w:r>
      <w:r w:rsidRPr="00CC06BE">
        <w:rPr>
          <w:rFonts w:eastAsia="Times New Roman"/>
          <w:kern w:val="0"/>
          <w:szCs w:val="20"/>
          <w:lang w:val="en-US" w:eastAsia="en-US" w:bidi="ar-SA"/>
        </w:rPr>
        <w:t xml:space="preserve"> de </w:t>
      </w:r>
      <w:r w:rsidRPr="00CC06BE">
        <w:rPr>
          <w:rFonts w:eastAsia="Times New Roman"/>
          <w:kern w:val="0"/>
          <w:szCs w:val="20"/>
          <w:lang w:val="en-US" w:eastAsia="en-US" w:bidi="ar-SA"/>
        </w:rPr>
        <w:t>substanţe</w:t>
      </w:r>
      <w:r w:rsidRPr="00CC06BE">
        <w:rPr>
          <w:rFonts w:eastAsia="Times New Roman"/>
          <w:kern w:val="0"/>
          <w:szCs w:val="20"/>
          <w:lang w:val="en-US" w:eastAsia="en-US" w:bidi="ar-SA"/>
        </w:rPr>
        <w:t xml:space="preserve"> </w:t>
      </w:r>
      <w:r w:rsidRPr="00CC06BE">
        <w:rPr>
          <w:rFonts w:eastAsia="Times New Roman"/>
          <w:kern w:val="0"/>
          <w:szCs w:val="20"/>
          <w:lang w:val="en-US" w:eastAsia="en-US" w:bidi="ar-SA"/>
        </w:rPr>
        <w:t>chimice</w:t>
      </w:r>
      <w:r w:rsidRPr="00CC06BE">
        <w:rPr>
          <w:rFonts w:eastAsia="Times New Roman"/>
          <w:kern w:val="0"/>
          <w:szCs w:val="20"/>
          <w:lang w:val="en-US" w:eastAsia="en-US" w:bidi="ar-SA"/>
        </w:rPr>
        <w:t xml:space="preserve"> </w:t>
      </w:r>
      <w:r w:rsidRPr="00CC06BE">
        <w:rPr>
          <w:rFonts w:eastAsia="Times New Roman"/>
          <w:kern w:val="0"/>
          <w:szCs w:val="20"/>
          <w:lang w:val="en-US" w:eastAsia="en-US" w:bidi="ar-SA"/>
        </w:rPr>
        <w:t>în</w:t>
      </w:r>
      <w:r w:rsidRPr="00CC06BE">
        <w:rPr>
          <w:rFonts w:eastAsia="Times New Roman"/>
          <w:kern w:val="0"/>
          <w:szCs w:val="20"/>
          <w:lang w:val="en-US" w:eastAsia="en-US" w:bidi="ar-SA"/>
        </w:rPr>
        <w:t xml:space="preserve"> </w:t>
      </w:r>
      <w:r w:rsidRPr="00CC06BE">
        <w:rPr>
          <w:rFonts w:eastAsia="Times New Roman"/>
          <w:kern w:val="0"/>
          <w:szCs w:val="20"/>
          <w:lang w:val="en-US" w:eastAsia="en-US" w:bidi="ar-SA"/>
        </w:rPr>
        <w:t>procesul</w:t>
      </w:r>
      <w:r w:rsidRPr="00CC06BE">
        <w:rPr>
          <w:rFonts w:eastAsia="Times New Roman"/>
          <w:kern w:val="0"/>
          <w:szCs w:val="20"/>
          <w:lang w:val="en-US" w:eastAsia="en-US" w:bidi="ar-SA"/>
        </w:rPr>
        <w:t xml:space="preserve"> de </w:t>
      </w:r>
      <w:r w:rsidRPr="00CC06BE">
        <w:rPr>
          <w:rFonts w:eastAsia="Times New Roman"/>
          <w:kern w:val="0"/>
          <w:szCs w:val="20"/>
          <w:lang w:val="en-US" w:eastAsia="en-US" w:bidi="ar-SA"/>
        </w:rPr>
        <w:t>combatere</w:t>
      </w:r>
      <w:r w:rsidRPr="00CC06BE">
        <w:rPr>
          <w:rFonts w:eastAsia="Times New Roman"/>
          <w:kern w:val="0"/>
          <w:szCs w:val="20"/>
          <w:lang w:val="en-US" w:eastAsia="en-US" w:bidi="ar-SA"/>
        </w:rPr>
        <w:t xml:space="preserve"> a </w:t>
      </w:r>
      <w:r w:rsidRPr="00CC06BE">
        <w:rPr>
          <w:rFonts w:eastAsia="Times New Roman"/>
          <w:kern w:val="0"/>
          <w:szCs w:val="20"/>
          <w:lang w:val="en-US" w:eastAsia="en-US" w:bidi="ar-SA"/>
        </w:rPr>
        <w:t>unor</w:t>
      </w:r>
      <w:r w:rsidRPr="00CC06BE">
        <w:rPr>
          <w:rFonts w:eastAsia="Times New Roman"/>
          <w:kern w:val="0"/>
          <w:szCs w:val="20"/>
          <w:lang w:val="en-US" w:eastAsia="en-US" w:bidi="ar-SA"/>
        </w:rPr>
        <w:t xml:space="preserve"> </w:t>
      </w:r>
      <w:r w:rsidRPr="00CC06BE">
        <w:rPr>
          <w:rFonts w:eastAsia="Times New Roman"/>
          <w:kern w:val="0"/>
          <w:szCs w:val="20"/>
          <w:lang w:val="en-US" w:eastAsia="en-US" w:bidi="ar-SA"/>
        </w:rPr>
        <w:t>dăunători</w:t>
      </w:r>
      <w:r w:rsidRPr="00CC06BE">
        <w:rPr>
          <w:rFonts w:eastAsia="Times New Roman"/>
          <w:kern w:val="0"/>
          <w:szCs w:val="20"/>
          <w:lang w:val="en-US" w:eastAsia="en-US" w:bidi="ar-SA"/>
        </w:rPr>
        <w:t xml:space="preserve"> ai </w:t>
      </w:r>
      <w:r w:rsidRPr="00CC06BE">
        <w:rPr>
          <w:rFonts w:eastAsia="Times New Roman"/>
          <w:kern w:val="0"/>
          <w:szCs w:val="20"/>
          <w:lang w:val="en-US" w:eastAsia="en-US" w:bidi="ar-SA"/>
        </w:rPr>
        <w:t>pădurii</w:t>
      </w:r>
      <w:r w:rsidR="00CC06BE">
        <w:rPr>
          <w:rFonts w:eastAsia="Times New Roman"/>
          <w:kern w:val="0"/>
          <w:szCs w:val="20"/>
          <w:lang w:val="en-US" w:eastAsia="en-US" w:bidi="ar-SA"/>
        </w:rPr>
        <w:t>.</w:t>
      </w:r>
    </w:p>
    <w:p w:rsidR="0068081C" w:rsidRPr="00ED13E0" w:rsidP="00ED13E0" w14:paraId="7AB18C0E" w14:textId="77777777">
      <w:pPr>
        <w:ind w:firstLine="0"/>
        <w:rPr>
          <w:rFonts w:cs="Times New Roman"/>
        </w:rPr>
      </w:pPr>
    </w:p>
    <w:p w:rsidR="0068081C" w:rsidP="0068081C" w14:paraId="0856F465" w14:textId="77777777">
      <w:pPr>
        <w:ind w:left="360"/>
        <w:rPr>
          <w:rFonts w:cs="Times New Roman"/>
          <w:i/>
        </w:rPr>
      </w:pPr>
      <w:r w:rsidRPr="007574D5">
        <w:rPr>
          <w:rFonts w:cs="Times New Roman"/>
          <w:i/>
        </w:rPr>
        <w:t>Măsuri de reducerea impactului la nivel de specie:</w:t>
      </w:r>
    </w:p>
    <w:p w:rsidR="0068081C" w:rsidRPr="007574D5" w:rsidP="003A40F3" w14:paraId="0AEA6B2F" w14:textId="77777777">
      <w:pPr>
        <w:pStyle w:val="ListParagraph"/>
        <w:numPr>
          <w:ilvl w:val="0"/>
          <w:numId w:val="60"/>
        </w:numPr>
        <w:suppressAutoHyphens w:val="0"/>
        <w:spacing w:line="259" w:lineRule="auto"/>
        <w:rPr>
          <w:rFonts w:cs="Times New Roman"/>
          <w:i/>
          <w:szCs w:val="24"/>
        </w:rPr>
      </w:pPr>
      <w:r w:rsidRPr="007574D5">
        <w:rPr>
          <w:rFonts w:cs="Times New Roman"/>
          <w:szCs w:val="24"/>
        </w:rPr>
        <w:t>măsuri de diminuare a impactului pentru specia</w:t>
      </w:r>
      <w:r>
        <w:rPr>
          <w:rFonts w:cs="Times New Roman"/>
          <w:szCs w:val="24"/>
        </w:rPr>
        <w:t xml:space="preserve"> </w:t>
      </w:r>
      <w:r w:rsidRPr="007574D5">
        <w:rPr>
          <w:rFonts w:cs="Times New Roman"/>
          <w:i/>
          <w:szCs w:val="24"/>
        </w:rPr>
        <w:t>Cottus gobio</w:t>
      </w:r>
      <w:r>
        <w:rPr>
          <w:rFonts w:cs="Times New Roman"/>
          <w:szCs w:val="24"/>
        </w:rPr>
        <w:t xml:space="preserve"> - sunt interzise orice fel de intervenții în albia cursului de apă, este interzisă poluarea prin deversări de substanțe sau materii solide (ex. rumegușul);</w:t>
      </w:r>
    </w:p>
    <w:p w:rsidR="0068081C" w:rsidRPr="007574D5" w:rsidP="003A40F3" w14:paraId="5E1EAF28" w14:textId="0E608D95">
      <w:pPr>
        <w:pStyle w:val="ListParagraph"/>
        <w:numPr>
          <w:ilvl w:val="0"/>
          <w:numId w:val="60"/>
        </w:numPr>
        <w:suppressAutoHyphens w:val="0"/>
        <w:spacing w:line="259" w:lineRule="auto"/>
        <w:rPr>
          <w:rFonts w:cs="Times New Roman"/>
          <w:i/>
          <w:szCs w:val="24"/>
        </w:rPr>
      </w:pPr>
      <w:r w:rsidRPr="007574D5">
        <w:rPr>
          <w:rFonts w:cs="Times New Roman"/>
          <w:szCs w:val="24"/>
        </w:rPr>
        <w:t>măsuri de diminuare a impactului pentru specia</w:t>
      </w:r>
      <w:r>
        <w:rPr>
          <w:rFonts w:cs="Times New Roman"/>
          <w:szCs w:val="24"/>
        </w:rPr>
        <w:t xml:space="preserve"> </w:t>
      </w:r>
      <w:r>
        <w:rPr>
          <w:rFonts w:cs="Times New Roman"/>
          <w:i/>
          <w:szCs w:val="24"/>
        </w:rPr>
        <w:t xml:space="preserve">Barbus </w:t>
      </w:r>
      <w:r w:rsidR="00E12D73">
        <w:rPr>
          <w:rFonts w:cs="Times New Roman"/>
          <w:i/>
          <w:szCs w:val="24"/>
        </w:rPr>
        <w:t>meridionalis</w:t>
      </w:r>
      <w:r>
        <w:rPr>
          <w:rFonts w:cs="Times New Roman"/>
          <w:i/>
          <w:szCs w:val="24"/>
        </w:rPr>
        <w:t xml:space="preserve"> </w:t>
      </w:r>
      <w:r>
        <w:rPr>
          <w:rFonts w:cs="Times New Roman"/>
          <w:szCs w:val="24"/>
        </w:rPr>
        <w:t>- sunt interzise orice fel de intervenții în albia cursului de apă, este interzisă poluarea prin deversări de substanțe sau materii solide (ex. rumegușul);</w:t>
      </w:r>
    </w:p>
    <w:p w:rsidR="0068081C" w:rsidRPr="007574D5" w:rsidP="003A40F3" w14:paraId="5A327D80" w14:textId="77777777">
      <w:pPr>
        <w:pStyle w:val="ListParagraph"/>
        <w:numPr>
          <w:ilvl w:val="0"/>
          <w:numId w:val="60"/>
        </w:numPr>
        <w:suppressAutoHyphens w:val="0"/>
        <w:spacing w:line="259" w:lineRule="auto"/>
        <w:rPr>
          <w:rFonts w:cs="Times New Roman"/>
          <w:i/>
          <w:szCs w:val="24"/>
        </w:rPr>
      </w:pPr>
      <w:r w:rsidRPr="007574D5">
        <w:rPr>
          <w:rFonts w:cs="Times New Roman"/>
          <w:szCs w:val="24"/>
        </w:rPr>
        <w:t>măsuri de diminuare a impactului pentru specia</w:t>
      </w:r>
      <w:r>
        <w:rPr>
          <w:rFonts w:cs="Times New Roman"/>
          <w:szCs w:val="24"/>
        </w:rPr>
        <w:t xml:space="preserve"> </w:t>
      </w:r>
      <w:r>
        <w:rPr>
          <w:rFonts w:cs="Times New Roman"/>
          <w:i/>
          <w:szCs w:val="24"/>
        </w:rPr>
        <w:t>Eudontomyzon danfordi</w:t>
      </w:r>
      <w:r>
        <w:rPr>
          <w:rFonts w:cs="Times New Roman"/>
          <w:szCs w:val="24"/>
        </w:rPr>
        <w:t xml:space="preserve"> - sunt interzise orice fel de intervenții în albia cursului de apă, este interzisă poluarea p</w:t>
      </w:r>
      <w:r w:rsidRPr="007574D5">
        <w:rPr>
          <w:rFonts w:cs="Times New Roman"/>
          <w:b/>
          <w:szCs w:val="24"/>
        </w:rPr>
        <w:t>r</w:t>
      </w:r>
      <w:r>
        <w:rPr>
          <w:rFonts w:cs="Times New Roman"/>
          <w:szCs w:val="24"/>
        </w:rPr>
        <w:t>in deversări de substanțe sau materii solide (ex. rumegușul);</w:t>
      </w:r>
    </w:p>
    <w:p w:rsidR="0068081C" w:rsidRPr="007574D5" w:rsidP="003A40F3" w14:paraId="5E058DE3" w14:textId="215DCCAB">
      <w:pPr>
        <w:pStyle w:val="ListParagraph"/>
        <w:numPr>
          <w:ilvl w:val="0"/>
          <w:numId w:val="60"/>
        </w:numPr>
        <w:suppressAutoHyphens w:val="0"/>
        <w:spacing w:line="259" w:lineRule="auto"/>
        <w:rPr>
          <w:rFonts w:cs="Times New Roman"/>
          <w:i/>
          <w:szCs w:val="24"/>
        </w:rPr>
      </w:pPr>
      <w:r w:rsidRPr="007574D5">
        <w:rPr>
          <w:rFonts w:cs="Times New Roman"/>
          <w:szCs w:val="24"/>
        </w:rPr>
        <w:t>măsuri de diminuare a impactului pentru specia</w:t>
      </w:r>
      <w:r>
        <w:rPr>
          <w:rFonts w:cs="Times New Roman"/>
          <w:szCs w:val="24"/>
        </w:rPr>
        <w:t xml:space="preserve"> </w:t>
      </w:r>
      <w:r>
        <w:rPr>
          <w:rFonts w:cs="Times New Roman"/>
          <w:i/>
          <w:szCs w:val="24"/>
        </w:rPr>
        <w:t>Sabanejewia balcanica</w:t>
      </w:r>
      <w:r>
        <w:rPr>
          <w:rFonts w:cs="Times New Roman"/>
          <w:szCs w:val="24"/>
        </w:rPr>
        <w:t xml:space="preserve"> - sunt interzise orice fel de intervenții în albia cursului de apă, este interzisă poluarea prin deversări de substanțe sau materii solide (ex. rumegușul)</w:t>
      </w:r>
      <w:r w:rsidR="00ED13E0">
        <w:rPr>
          <w:rFonts w:cs="Times New Roman"/>
          <w:szCs w:val="24"/>
        </w:rPr>
        <w:t>.</w:t>
      </w:r>
    </w:p>
    <w:p w:rsidR="00CC06BE" w:rsidP="0083515B" w14:paraId="0E7C5D87" w14:textId="77777777">
      <w:pPr>
        <w:suppressAutoHyphens w:val="0"/>
        <w:spacing w:line="0" w:lineRule="atLeast"/>
        <w:ind w:firstLine="0"/>
        <w:rPr>
          <w:rFonts w:eastAsia="Times New Roman"/>
          <w:b/>
          <w:kern w:val="0"/>
          <w:szCs w:val="20"/>
          <w:u w:val="single"/>
          <w:lang w:val="en-US" w:eastAsia="en-US" w:bidi="ar-SA"/>
        </w:rPr>
      </w:pPr>
    </w:p>
    <w:p w:rsidR="009335E9" w:rsidP="00875376" w14:paraId="6F205F4F" w14:textId="794D9F1A">
      <w:pPr>
        <w:pStyle w:val="Heading2"/>
        <w:rPr>
          <w:rFonts w:eastAsia="Times New Roman"/>
          <w:lang w:val="en-US" w:eastAsia="en-US" w:bidi="ar-SA"/>
        </w:rPr>
      </w:pPr>
      <w:bookmarkStart w:id="241" w:name="_Toc117091675"/>
      <w:bookmarkStart w:id="242" w:name="_Toc117091953"/>
      <w:bookmarkStart w:id="243" w:name="_Toc117092248"/>
      <w:r>
        <w:rPr>
          <w:rFonts w:eastAsia="Times New Roman"/>
          <w:lang w:val="en-US" w:eastAsia="en-US" w:bidi="ar-SA"/>
        </w:rPr>
        <w:t>9</w:t>
      </w:r>
      <w:r w:rsidRPr="0073051E">
        <w:rPr>
          <w:rFonts w:eastAsia="Times New Roman"/>
          <w:lang w:val="en-US" w:eastAsia="en-US" w:bidi="ar-SA"/>
        </w:rPr>
        <w:t xml:space="preserve">.5. </w:t>
      </w:r>
      <w:r w:rsidRPr="0073051E">
        <w:rPr>
          <w:rFonts w:eastAsia="Times New Roman"/>
          <w:lang w:val="en-US" w:eastAsia="en-US" w:bidi="ar-SA"/>
        </w:rPr>
        <w:t>Măsuri</w:t>
      </w:r>
      <w:r w:rsidRPr="0073051E">
        <w:rPr>
          <w:rFonts w:eastAsia="Times New Roman"/>
          <w:lang w:val="en-US" w:eastAsia="en-US" w:bidi="ar-SA"/>
        </w:rPr>
        <w:t xml:space="preserve"> p</w:t>
      </w:r>
      <w:r w:rsidRPr="00AD062C">
        <w:rPr>
          <w:rStyle w:val="Heading2Char"/>
        </w:rPr>
        <w:t>e</w:t>
      </w:r>
      <w:r w:rsidRPr="0073051E">
        <w:rPr>
          <w:rFonts w:eastAsia="Times New Roman"/>
          <w:lang w:val="en-US" w:eastAsia="en-US" w:bidi="ar-SA"/>
        </w:rPr>
        <w:t>ntru</w:t>
      </w:r>
      <w:r w:rsidRPr="0073051E">
        <w:rPr>
          <w:rFonts w:eastAsia="Times New Roman"/>
          <w:lang w:val="en-US" w:eastAsia="en-US" w:bidi="ar-SA"/>
        </w:rPr>
        <w:t xml:space="preserve"> </w:t>
      </w:r>
      <w:r w:rsidRPr="0073051E">
        <w:rPr>
          <w:rFonts w:eastAsia="Times New Roman"/>
          <w:lang w:val="en-US" w:eastAsia="en-US" w:bidi="ar-SA"/>
        </w:rPr>
        <w:t>reducerea</w:t>
      </w:r>
      <w:r w:rsidRPr="0073051E">
        <w:rPr>
          <w:rFonts w:eastAsia="Times New Roman"/>
          <w:lang w:val="en-US" w:eastAsia="en-US" w:bidi="ar-SA"/>
        </w:rPr>
        <w:t xml:space="preserve"> </w:t>
      </w:r>
      <w:r w:rsidRPr="0073051E">
        <w:rPr>
          <w:rFonts w:eastAsia="Times New Roman"/>
          <w:lang w:val="en-US" w:eastAsia="en-US" w:bidi="ar-SA"/>
        </w:rPr>
        <w:t>impactului</w:t>
      </w:r>
      <w:r w:rsidRPr="0073051E">
        <w:rPr>
          <w:rFonts w:eastAsia="Times New Roman"/>
          <w:lang w:val="en-US" w:eastAsia="en-US" w:bidi="ar-SA"/>
        </w:rPr>
        <w:t xml:space="preserve"> </w:t>
      </w:r>
      <w:r w:rsidRPr="0073051E">
        <w:rPr>
          <w:rFonts w:eastAsia="Times New Roman"/>
          <w:lang w:val="en-US" w:eastAsia="en-US" w:bidi="ar-SA"/>
        </w:rPr>
        <w:t>asupra</w:t>
      </w:r>
      <w:r w:rsidRPr="0073051E">
        <w:rPr>
          <w:rFonts w:eastAsia="Times New Roman"/>
          <w:lang w:val="en-US" w:eastAsia="en-US" w:bidi="ar-SA"/>
        </w:rPr>
        <w:t xml:space="preserve"> </w:t>
      </w:r>
      <w:r w:rsidRPr="0073051E">
        <w:rPr>
          <w:rFonts w:eastAsia="Times New Roman"/>
          <w:lang w:val="en-US" w:eastAsia="en-US" w:bidi="ar-SA"/>
        </w:rPr>
        <w:t>speciilor</w:t>
      </w:r>
      <w:r w:rsidRPr="0073051E">
        <w:rPr>
          <w:rFonts w:eastAsia="Times New Roman"/>
          <w:lang w:val="en-US" w:eastAsia="en-US" w:bidi="ar-SA"/>
        </w:rPr>
        <w:t xml:space="preserve"> de </w:t>
      </w:r>
      <w:r w:rsidRPr="0073051E">
        <w:rPr>
          <w:rFonts w:eastAsia="Times New Roman"/>
          <w:lang w:val="en-US" w:eastAsia="en-US" w:bidi="ar-SA"/>
        </w:rPr>
        <w:t>nevertebrate</w:t>
      </w:r>
      <w:bookmarkEnd w:id="241"/>
      <w:bookmarkEnd w:id="242"/>
      <w:bookmarkEnd w:id="243"/>
    </w:p>
    <w:p w:rsidR="00E12D73" w:rsidRPr="00E12D73" w:rsidP="00E12D73" w14:paraId="31DD94F1" w14:textId="77777777">
      <w:pPr>
        <w:rPr>
          <w:lang w:val="en-US" w:eastAsia="en-US" w:bidi="ar-SA"/>
        </w:rPr>
      </w:pPr>
    </w:p>
    <w:p w:rsidR="00876ABE" w:rsidRPr="00876ABE" w:rsidP="00876ABE" w14:paraId="47F559E7" w14:textId="77777777">
      <w:pPr>
        <w:suppressAutoHyphens w:val="0"/>
        <w:spacing w:after="160" w:line="259" w:lineRule="auto"/>
        <w:ind w:left="840" w:firstLine="0"/>
        <w:contextualSpacing/>
        <w:rPr>
          <w:rFonts w:eastAsiaTheme="minorHAnsi" w:cs="Times New Roman"/>
          <w:kern w:val="0"/>
          <w:lang w:val="en-US" w:eastAsia="en-US" w:bidi="ar-SA"/>
        </w:rPr>
      </w:pPr>
      <w:r w:rsidRPr="00876ABE">
        <w:rPr>
          <w:rFonts w:eastAsiaTheme="minorHAnsi" w:cs="Times New Roman"/>
          <w:kern w:val="0"/>
          <w:lang w:val="en-US" w:eastAsia="en-US" w:bidi="ar-SA"/>
        </w:rPr>
        <w:t xml:space="preserve">Se </w:t>
      </w:r>
      <w:r w:rsidRPr="00876ABE">
        <w:rPr>
          <w:rFonts w:eastAsiaTheme="minorHAnsi" w:cs="Times New Roman"/>
          <w:kern w:val="0"/>
          <w:lang w:val="en-US" w:eastAsia="en-US" w:bidi="ar-SA"/>
        </w:rPr>
        <w:t>vor</w:t>
      </w:r>
      <w:r w:rsidRPr="00876ABE">
        <w:rPr>
          <w:rFonts w:eastAsiaTheme="minorHAnsi" w:cs="Times New Roman"/>
          <w:kern w:val="0"/>
          <w:lang w:val="en-US" w:eastAsia="en-US" w:bidi="ar-SA"/>
        </w:rPr>
        <w:t xml:space="preserve"> </w:t>
      </w:r>
      <w:r w:rsidRPr="00876ABE">
        <w:rPr>
          <w:rFonts w:eastAsiaTheme="minorHAnsi" w:cs="Times New Roman"/>
          <w:kern w:val="0"/>
          <w:lang w:val="en-US" w:eastAsia="en-US" w:bidi="ar-SA"/>
        </w:rPr>
        <w:t>evita</w:t>
      </w:r>
      <w:r w:rsidRPr="00876ABE">
        <w:rPr>
          <w:rFonts w:eastAsiaTheme="minorHAnsi" w:cs="Times New Roman"/>
          <w:kern w:val="0"/>
          <w:lang w:val="en-US" w:eastAsia="en-US" w:bidi="ar-SA"/>
        </w:rPr>
        <w:t>:</w:t>
      </w:r>
    </w:p>
    <w:p w:rsidR="00876ABE" w:rsidRPr="00876ABE" w:rsidP="003A40F3" w14:paraId="2A86C4AB" w14:textId="77777777">
      <w:pPr>
        <w:numPr>
          <w:ilvl w:val="0"/>
          <w:numId w:val="53"/>
        </w:numPr>
        <w:suppressAutoHyphens w:val="0"/>
        <w:spacing w:line="259" w:lineRule="auto"/>
        <w:contextualSpacing/>
        <w:jc w:val="left"/>
        <w:rPr>
          <w:rFonts w:eastAsiaTheme="minorHAnsi" w:cs="Times New Roman"/>
          <w:kern w:val="0"/>
          <w:lang w:val="en-US" w:eastAsia="en-US" w:bidi="ar-SA"/>
        </w:rPr>
      </w:pPr>
      <w:r w:rsidRPr="00876ABE">
        <w:rPr>
          <w:rFonts w:eastAsiaTheme="minorHAnsi" w:cs="Times New Roman"/>
          <w:kern w:val="0"/>
          <w:lang w:val="en-US" w:eastAsia="en-US" w:bidi="ar-SA"/>
        </w:rPr>
        <w:t>fragmentarea</w:t>
      </w:r>
      <w:r w:rsidRPr="00876ABE">
        <w:rPr>
          <w:rFonts w:eastAsiaTheme="minorHAnsi" w:cs="Times New Roman"/>
          <w:kern w:val="0"/>
          <w:lang w:val="en-US" w:eastAsia="en-US" w:bidi="ar-SA"/>
        </w:rPr>
        <w:t xml:space="preserve"> </w:t>
      </w:r>
      <w:r w:rsidRPr="00876ABE">
        <w:rPr>
          <w:rFonts w:eastAsiaTheme="minorHAnsi" w:cs="Times New Roman"/>
          <w:kern w:val="0"/>
          <w:lang w:val="en-US" w:eastAsia="en-US" w:bidi="ar-SA"/>
        </w:rPr>
        <w:t>habitatelor</w:t>
      </w:r>
      <w:r w:rsidRPr="00876ABE">
        <w:rPr>
          <w:rFonts w:eastAsiaTheme="minorHAnsi" w:cs="Times New Roman"/>
          <w:kern w:val="0"/>
          <w:lang w:val="en-US" w:eastAsia="en-US" w:bidi="ar-SA"/>
        </w:rPr>
        <w:t>;</w:t>
      </w:r>
    </w:p>
    <w:p w:rsidR="00876ABE" w:rsidRPr="00876ABE" w:rsidP="003A40F3" w14:paraId="0F338E1E" w14:textId="77777777">
      <w:pPr>
        <w:numPr>
          <w:ilvl w:val="0"/>
          <w:numId w:val="53"/>
        </w:numPr>
        <w:suppressAutoHyphens w:val="0"/>
        <w:spacing w:line="259" w:lineRule="auto"/>
        <w:contextualSpacing/>
        <w:jc w:val="left"/>
        <w:rPr>
          <w:rFonts w:eastAsiaTheme="minorHAnsi" w:cs="Times New Roman"/>
          <w:kern w:val="0"/>
          <w:lang w:val="en-US" w:eastAsia="en-US" w:bidi="ar-SA"/>
        </w:rPr>
      </w:pPr>
      <w:r w:rsidRPr="00876ABE">
        <w:rPr>
          <w:rFonts w:eastAsiaTheme="minorHAnsi" w:cs="Times New Roman"/>
          <w:kern w:val="0"/>
          <w:lang w:val="en-US" w:eastAsia="en-US" w:bidi="ar-SA"/>
        </w:rPr>
        <w:t>distrugerea</w:t>
      </w:r>
      <w:r w:rsidRPr="00876ABE">
        <w:rPr>
          <w:rFonts w:eastAsiaTheme="minorHAnsi" w:cs="Times New Roman"/>
          <w:kern w:val="0"/>
          <w:lang w:val="en-US" w:eastAsia="en-US" w:bidi="ar-SA"/>
        </w:rPr>
        <w:t xml:space="preserve"> </w:t>
      </w:r>
      <w:r w:rsidRPr="00876ABE">
        <w:rPr>
          <w:rFonts w:eastAsiaTheme="minorHAnsi" w:cs="Times New Roman"/>
          <w:kern w:val="0"/>
          <w:lang w:val="en-US" w:eastAsia="en-US" w:bidi="ar-SA"/>
        </w:rPr>
        <w:t>habitatelor</w:t>
      </w:r>
      <w:r w:rsidRPr="00876ABE">
        <w:rPr>
          <w:rFonts w:eastAsiaTheme="minorHAnsi" w:cs="Times New Roman"/>
          <w:kern w:val="0"/>
          <w:lang w:val="en-US" w:eastAsia="en-US" w:bidi="ar-SA"/>
        </w:rPr>
        <w:t>;</w:t>
      </w:r>
    </w:p>
    <w:p w:rsidR="00876ABE" w:rsidP="003A40F3" w14:paraId="47DFDF01" w14:textId="77777777">
      <w:pPr>
        <w:numPr>
          <w:ilvl w:val="0"/>
          <w:numId w:val="53"/>
        </w:numPr>
        <w:suppressAutoHyphens w:val="0"/>
        <w:spacing w:line="259" w:lineRule="auto"/>
        <w:contextualSpacing/>
        <w:jc w:val="left"/>
        <w:rPr>
          <w:rFonts w:eastAsiaTheme="minorHAnsi" w:cs="Times New Roman"/>
          <w:kern w:val="0"/>
          <w:lang w:val="en-US" w:eastAsia="en-US" w:bidi="ar-SA"/>
        </w:rPr>
      </w:pPr>
      <w:r w:rsidRPr="00876ABE">
        <w:rPr>
          <w:rFonts w:eastAsiaTheme="minorHAnsi" w:cs="Times New Roman"/>
          <w:kern w:val="0"/>
          <w:lang w:val="en-US" w:eastAsia="en-US" w:bidi="ar-SA"/>
        </w:rPr>
        <w:t>degradarea</w:t>
      </w:r>
      <w:r w:rsidRPr="00876ABE">
        <w:rPr>
          <w:rFonts w:eastAsiaTheme="minorHAnsi" w:cs="Times New Roman"/>
          <w:kern w:val="0"/>
          <w:lang w:val="en-US" w:eastAsia="en-US" w:bidi="ar-SA"/>
        </w:rPr>
        <w:t xml:space="preserve"> </w:t>
      </w:r>
      <w:r w:rsidRPr="00876ABE">
        <w:rPr>
          <w:rFonts w:eastAsiaTheme="minorHAnsi" w:cs="Times New Roman"/>
          <w:kern w:val="0"/>
          <w:lang w:val="en-US" w:eastAsia="en-US" w:bidi="ar-SA"/>
        </w:rPr>
        <w:t>habitatelor</w:t>
      </w:r>
      <w:r w:rsidRPr="00876ABE">
        <w:rPr>
          <w:rFonts w:eastAsiaTheme="minorHAnsi" w:cs="Times New Roman"/>
          <w:kern w:val="0"/>
          <w:lang w:val="en-US" w:eastAsia="en-US" w:bidi="ar-SA"/>
        </w:rPr>
        <w:t>.</w:t>
      </w:r>
    </w:p>
    <w:p w:rsidR="0068081C" w:rsidRPr="00ED13E0" w:rsidP="003A40F3" w14:paraId="727AF57D" w14:textId="5263270F">
      <w:pPr>
        <w:pStyle w:val="ListParagraph"/>
        <w:numPr>
          <w:ilvl w:val="0"/>
          <w:numId w:val="53"/>
        </w:numPr>
        <w:suppressAutoHyphens w:val="0"/>
        <w:spacing w:line="259" w:lineRule="auto"/>
        <w:rPr>
          <w:rFonts w:cs="Times New Roman"/>
          <w:szCs w:val="24"/>
        </w:rPr>
      </w:pPr>
      <w:r>
        <w:rPr>
          <w:bCs/>
          <w:iCs/>
          <w:szCs w:val="24"/>
        </w:rPr>
        <w:t>l</w:t>
      </w:r>
      <w:r w:rsidRPr="0009618A">
        <w:rPr>
          <w:bCs/>
          <w:iCs/>
          <w:szCs w:val="24"/>
        </w:rPr>
        <w:t xml:space="preserve">imitarea perioadei de depozitate a lemnului exploatat în platformele primare sau drumurile auto forestiere la mai puțin de o lună în zonele ce reprezintă habitat </w:t>
      </w:r>
      <w:r>
        <w:rPr>
          <w:bCs/>
          <w:iCs/>
          <w:szCs w:val="24"/>
        </w:rPr>
        <w:t>adecvat pentru specii</w:t>
      </w:r>
      <w:r w:rsidR="00ED13E0">
        <w:rPr>
          <w:bCs/>
          <w:iCs/>
          <w:szCs w:val="24"/>
        </w:rPr>
        <w:t>.</w:t>
      </w:r>
    </w:p>
    <w:p w:rsidR="00ED13E0" w:rsidRPr="00ED13E0" w:rsidP="00ED13E0" w14:paraId="40DE487C" w14:textId="77777777">
      <w:pPr>
        <w:suppressAutoHyphens w:val="0"/>
        <w:spacing w:line="259" w:lineRule="auto"/>
        <w:rPr>
          <w:rFonts w:cs="Times New Roman"/>
        </w:rPr>
      </w:pPr>
    </w:p>
    <w:p w:rsidR="00876ABE" w:rsidRPr="00876ABE" w:rsidP="0011632E" w14:paraId="7228AB3A" w14:textId="77777777">
      <w:pPr>
        <w:suppressAutoHyphens w:val="0"/>
        <w:spacing w:line="276" w:lineRule="auto"/>
        <w:ind w:firstLine="0"/>
        <w:rPr>
          <w:rFonts w:eastAsiaTheme="minorHAnsi" w:cs="Times New Roman"/>
          <w:i/>
          <w:kern w:val="0"/>
          <w:lang w:val="en-US" w:eastAsia="en-US" w:bidi="ar-SA"/>
        </w:rPr>
      </w:pPr>
      <w:r w:rsidRPr="00876ABE">
        <w:rPr>
          <w:rFonts w:eastAsiaTheme="minorHAnsi" w:cs="Times New Roman"/>
          <w:kern w:val="0"/>
          <w:lang w:val="en-US" w:eastAsia="en-US" w:bidi="ar-SA"/>
        </w:rPr>
        <w:t xml:space="preserve">    </w:t>
      </w:r>
      <w:r w:rsidRPr="00876ABE">
        <w:rPr>
          <w:rFonts w:eastAsiaTheme="minorHAnsi" w:cs="Times New Roman"/>
          <w:i/>
          <w:kern w:val="0"/>
          <w:lang w:val="en-US" w:eastAsia="en-US" w:bidi="ar-SA"/>
        </w:rPr>
        <w:t xml:space="preserve"> </w:t>
      </w:r>
      <w:r w:rsidRPr="00876ABE">
        <w:rPr>
          <w:rFonts w:eastAsiaTheme="minorHAnsi" w:cs="Times New Roman"/>
          <w:i/>
          <w:kern w:val="0"/>
          <w:lang w:val="en-US" w:eastAsia="en-US" w:bidi="ar-SA"/>
        </w:rPr>
        <w:t>Măsuri</w:t>
      </w:r>
      <w:r w:rsidRPr="00876ABE">
        <w:rPr>
          <w:rFonts w:eastAsiaTheme="minorHAnsi" w:cs="Times New Roman"/>
          <w:i/>
          <w:kern w:val="0"/>
          <w:lang w:val="en-US" w:eastAsia="en-US" w:bidi="ar-SA"/>
        </w:rPr>
        <w:t xml:space="preserve"> de </w:t>
      </w:r>
      <w:r w:rsidRPr="00876ABE">
        <w:rPr>
          <w:rFonts w:eastAsiaTheme="minorHAnsi" w:cs="Times New Roman"/>
          <w:i/>
          <w:kern w:val="0"/>
          <w:lang w:val="en-US" w:eastAsia="en-US" w:bidi="ar-SA"/>
        </w:rPr>
        <w:t>reducerea</w:t>
      </w:r>
      <w:r w:rsidRPr="00876ABE">
        <w:rPr>
          <w:rFonts w:eastAsiaTheme="minorHAnsi" w:cs="Times New Roman"/>
          <w:i/>
          <w:kern w:val="0"/>
          <w:lang w:val="en-US" w:eastAsia="en-US" w:bidi="ar-SA"/>
        </w:rPr>
        <w:t xml:space="preserve"> </w:t>
      </w:r>
      <w:r w:rsidRPr="00876ABE">
        <w:rPr>
          <w:rFonts w:eastAsiaTheme="minorHAnsi" w:cs="Times New Roman"/>
          <w:i/>
          <w:kern w:val="0"/>
          <w:lang w:val="en-US" w:eastAsia="en-US" w:bidi="ar-SA"/>
        </w:rPr>
        <w:t>impactului</w:t>
      </w:r>
      <w:r w:rsidRPr="00876ABE">
        <w:rPr>
          <w:rFonts w:eastAsiaTheme="minorHAnsi" w:cs="Times New Roman"/>
          <w:i/>
          <w:kern w:val="0"/>
          <w:lang w:val="en-US" w:eastAsia="en-US" w:bidi="ar-SA"/>
        </w:rPr>
        <w:t xml:space="preserve"> la </w:t>
      </w:r>
      <w:r w:rsidRPr="00876ABE">
        <w:rPr>
          <w:rFonts w:eastAsiaTheme="minorHAnsi" w:cs="Times New Roman"/>
          <w:i/>
          <w:kern w:val="0"/>
          <w:lang w:val="en-US" w:eastAsia="en-US" w:bidi="ar-SA"/>
        </w:rPr>
        <w:t>nivel</w:t>
      </w:r>
      <w:r w:rsidRPr="00876ABE">
        <w:rPr>
          <w:rFonts w:eastAsiaTheme="minorHAnsi" w:cs="Times New Roman"/>
          <w:i/>
          <w:kern w:val="0"/>
          <w:lang w:val="en-US" w:eastAsia="en-US" w:bidi="ar-SA"/>
        </w:rPr>
        <w:t xml:space="preserve"> de specie:</w:t>
      </w:r>
    </w:p>
    <w:p w:rsidR="0068081C" w:rsidRPr="0068081C" w:rsidP="003A40F3" w14:paraId="1D3DC2CA" w14:textId="77777777">
      <w:pPr>
        <w:numPr>
          <w:ilvl w:val="0"/>
          <w:numId w:val="33"/>
        </w:numPr>
        <w:suppressAutoHyphens w:val="0"/>
        <w:spacing w:line="259" w:lineRule="auto"/>
        <w:contextualSpacing/>
        <w:rPr>
          <w:rFonts w:eastAsiaTheme="minorHAnsi" w:cs="Times New Roman"/>
          <w:kern w:val="0"/>
          <w:lang w:val="en-US" w:eastAsia="en-US" w:bidi="ar-SA"/>
        </w:rPr>
      </w:pPr>
      <w:r w:rsidRPr="0068081C">
        <w:rPr>
          <w:rFonts w:eastAsiaTheme="minorHAnsi" w:cs="Times New Roman"/>
          <w:kern w:val="0"/>
          <w:lang w:val="en-US" w:eastAsia="en-US" w:bidi="ar-SA"/>
        </w:rPr>
        <w:t>măsuri</w:t>
      </w:r>
      <w:r w:rsidRPr="0068081C">
        <w:rPr>
          <w:rFonts w:eastAsiaTheme="minorHAnsi" w:cs="Times New Roman"/>
          <w:kern w:val="0"/>
          <w:lang w:val="en-US" w:eastAsia="en-US" w:bidi="ar-SA"/>
        </w:rPr>
        <w:t xml:space="preserve"> </w:t>
      </w:r>
      <w:r w:rsidRPr="0068081C">
        <w:rPr>
          <w:rFonts w:eastAsiaTheme="minorHAnsi" w:cs="Times New Roman"/>
          <w:kern w:val="0"/>
          <w:lang w:val="en-US" w:eastAsia="en-US" w:bidi="ar-SA"/>
        </w:rPr>
        <w:t>pentru</w:t>
      </w:r>
      <w:r w:rsidRPr="0068081C">
        <w:rPr>
          <w:rFonts w:eastAsiaTheme="minorHAnsi" w:cs="Times New Roman"/>
          <w:kern w:val="0"/>
          <w:lang w:val="en-US" w:eastAsia="en-US" w:bidi="ar-SA"/>
        </w:rPr>
        <w:t xml:space="preserve"> </w:t>
      </w:r>
      <w:r w:rsidRPr="0068081C">
        <w:rPr>
          <w:rFonts w:eastAsiaTheme="minorHAnsi" w:cs="Times New Roman"/>
          <w:kern w:val="0"/>
          <w:lang w:val="en-US" w:eastAsia="en-US" w:bidi="ar-SA"/>
        </w:rPr>
        <w:t>diminuarea</w:t>
      </w:r>
      <w:r w:rsidRPr="0068081C">
        <w:rPr>
          <w:rFonts w:eastAsiaTheme="minorHAnsi" w:cs="Times New Roman"/>
          <w:kern w:val="0"/>
          <w:lang w:val="en-US" w:eastAsia="en-US" w:bidi="ar-SA"/>
        </w:rPr>
        <w:t xml:space="preserve"> </w:t>
      </w:r>
      <w:r w:rsidRPr="0068081C">
        <w:rPr>
          <w:rFonts w:eastAsiaTheme="minorHAnsi" w:cs="Times New Roman"/>
          <w:kern w:val="0"/>
          <w:lang w:val="en-US" w:eastAsia="en-US" w:bidi="ar-SA"/>
        </w:rPr>
        <w:t>impactului</w:t>
      </w:r>
      <w:r w:rsidRPr="0068081C">
        <w:rPr>
          <w:rFonts w:eastAsiaTheme="minorHAnsi" w:cs="Times New Roman"/>
          <w:kern w:val="0"/>
          <w:lang w:val="en-US" w:eastAsia="en-US" w:bidi="ar-SA"/>
        </w:rPr>
        <w:t xml:space="preserve"> </w:t>
      </w:r>
      <w:r w:rsidRPr="0068081C">
        <w:rPr>
          <w:rFonts w:eastAsiaTheme="minorHAnsi" w:cs="Times New Roman"/>
          <w:kern w:val="0"/>
          <w:lang w:val="en-US" w:eastAsia="en-US" w:bidi="ar-SA"/>
        </w:rPr>
        <w:t>asupra</w:t>
      </w:r>
      <w:r w:rsidRPr="0068081C">
        <w:rPr>
          <w:rFonts w:eastAsiaTheme="minorHAnsi" w:cs="Times New Roman"/>
          <w:kern w:val="0"/>
          <w:lang w:val="en-US" w:eastAsia="en-US" w:bidi="ar-SA"/>
        </w:rPr>
        <w:t xml:space="preserve"> </w:t>
      </w:r>
      <w:r w:rsidRPr="0068081C">
        <w:rPr>
          <w:rFonts w:eastAsiaTheme="minorHAnsi" w:cs="Times New Roman"/>
          <w:kern w:val="0"/>
          <w:lang w:val="en-US" w:eastAsia="en-US" w:bidi="ar-SA"/>
        </w:rPr>
        <w:t>speciei</w:t>
      </w:r>
      <w:r w:rsidRPr="0068081C">
        <w:rPr>
          <w:rFonts w:eastAsiaTheme="minorHAnsi" w:cs="Times New Roman"/>
          <w:kern w:val="0"/>
          <w:lang w:val="en-US" w:eastAsia="en-US" w:bidi="ar-SA"/>
        </w:rPr>
        <w:t xml:space="preserve"> </w:t>
      </w:r>
      <w:r w:rsidRPr="00CA4252">
        <w:rPr>
          <w:rFonts w:eastAsiaTheme="minorHAnsi" w:cs="Times New Roman"/>
          <w:i/>
          <w:iCs/>
          <w:kern w:val="0"/>
          <w:lang w:val="en-US" w:eastAsia="en-US" w:bidi="ar-SA"/>
        </w:rPr>
        <w:t>Osmoderma</w:t>
      </w:r>
      <w:r w:rsidRPr="00CA4252">
        <w:rPr>
          <w:rFonts w:eastAsiaTheme="minorHAnsi" w:cs="Times New Roman"/>
          <w:i/>
          <w:iCs/>
          <w:kern w:val="0"/>
          <w:lang w:val="en-US" w:eastAsia="en-US" w:bidi="ar-SA"/>
        </w:rPr>
        <w:t xml:space="preserve"> </w:t>
      </w:r>
      <w:r w:rsidRPr="00CA4252">
        <w:rPr>
          <w:rFonts w:eastAsiaTheme="minorHAnsi" w:cs="Times New Roman"/>
          <w:i/>
          <w:iCs/>
          <w:kern w:val="0"/>
          <w:lang w:val="en-US" w:eastAsia="en-US" w:bidi="ar-SA"/>
        </w:rPr>
        <w:t>eremita</w:t>
      </w:r>
      <w:r w:rsidRPr="0068081C">
        <w:rPr>
          <w:rFonts w:eastAsiaTheme="minorHAnsi" w:cs="Times New Roman"/>
          <w:kern w:val="0"/>
          <w:lang w:val="en-US" w:eastAsia="en-US" w:bidi="ar-SA"/>
        </w:rPr>
        <w:t xml:space="preserve"> – se </w:t>
      </w:r>
      <w:r w:rsidRPr="0068081C">
        <w:rPr>
          <w:rFonts w:eastAsiaTheme="minorHAnsi" w:cs="Times New Roman"/>
          <w:kern w:val="0"/>
          <w:lang w:val="en-US" w:eastAsia="en-US" w:bidi="ar-SA"/>
        </w:rPr>
        <w:t>vor</w:t>
      </w:r>
      <w:r w:rsidRPr="0068081C">
        <w:rPr>
          <w:rFonts w:eastAsiaTheme="minorHAnsi" w:cs="Times New Roman"/>
          <w:kern w:val="0"/>
          <w:lang w:val="en-US" w:eastAsia="en-US" w:bidi="ar-SA"/>
        </w:rPr>
        <w:t xml:space="preserve"> </w:t>
      </w:r>
      <w:r w:rsidRPr="0068081C">
        <w:rPr>
          <w:rFonts w:eastAsiaTheme="minorHAnsi" w:cs="Times New Roman"/>
          <w:kern w:val="0"/>
          <w:lang w:val="en-US" w:eastAsia="en-US" w:bidi="ar-SA"/>
        </w:rPr>
        <w:t>păstra</w:t>
      </w:r>
      <w:r w:rsidRPr="0068081C">
        <w:rPr>
          <w:rFonts w:eastAsiaTheme="minorHAnsi" w:cs="Times New Roman"/>
          <w:kern w:val="0"/>
          <w:lang w:val="en-US" w:eastAsia="en-US" w:bidi="ar-SA"/>
        </w:rPr>
        <w:t xml:space="preserve"> </w:t>
      </w:r>
      <w:r w:rsidRPr="0068081C">
        <w:rPr>
          <w:rFonts w:eastAsiaTheme="minorHAnsi" w:cs="Times New Roman"/>
          <w:kern w:val="0"/>
          <w:lang w:val="en-US" w:eastAsia="en-US" w:bidi="ar-SA"/>
        </w:rPr>
        <w:t>suficienți</w:t>
      </w:r>
      <w:r w:rsidRPr="0068081C">
        <w:rPr>
          <w:rFonts w:eastAsiaTheme="minorHAnsi" w:cs="Times New Roman"/>
          <w:kern w:val="0"/>
          <w:lang w:val="en-US" w:eastAsia="en-US" w:bidi="ar-SA"/>
        </w:rPr>
        <w:t xml:space="preserve"> </w:t>
      </w:r>
      <w:r w:rsidRPr="0068081C">
        <w:rPr>
          <w:rFonts w:eastAsiaTheme="minorHAnsi" w:cs="Times New Roman"/>
          <w:kern w:val="0"/>
          <w:lang w:val="en-US" w:eastAsia="en-US" w:bidi="ar-SA"/>
        </w:rPr>
        <w:t>arbori</w:t>
      </w:r>
      <w:r w:rsidRPr="0068081C">
        <w:rPr>
          <w:rFonts w:eastAsiaTheme="minorHAnsi" w:cs="Times New Roman"/>
          <w:kern w:val="0"/>
          <w:lang w:val="en-US" w:eastAsia="en-US" w:bidi="ar-SA"/>
        </w:rPr>
        <w:t xml:space="preserve"> </w:t>
      </w:r>
      <w:r w:rsidRPr="0068081C">
        <w:rPr>
          <w:rFonts w:eastAsiaTheme="minorHAnsi" w:cs="Times New Roman"/>
          <w:kern w:val="0"/>
          <w:lang w:val="en-US" w:eastAsia="en-US" w:bidi="ar-SA"/>
        </w:rPr>
        <w:t>morți</w:t>
      </w:r>
      <w:r w:rsidRPr="0068081C">
        <w:rPr>
          <w:rFonts w:eastAsiaTheme="minorHAnsi" w:cs="Times New Roman"/>
          <w:kern w:val="0"/>
          <w:lang w:val="en-US" w:eastAsia="en-US" w:bidi="ar-SA"/>
        </w:rPr>
        <w:t xml:space="preserve"> de </w:t>
      </w:r>
      <w:r w:rsidRPr="0068081C">
        <w:rPr>
          <w:rFonts w:eastAsiaTheme="minorHAnsi" w:cs="Times New Roman"/>
          <w:kern w:val="0"/>
          <w:lang w:val="en-US" w:eastAsia="en-US" w:bidi="ar-SA"/>
        </w:rPr>
        <w:t>peste</w:t>
      </w:r>
      <w:r w:rsidRPr="0068081C">
        <w:rPr>
          <w:rFonts w:eastAsiaTheme="minorHAnsi" w:cs="Times New Roman"/>
          <w:kern w:val="0"/>
          <w:lang w:val="en-US" w:eastAsia="en-US" w:bidi="ar-SA"/>
        </w:rPr>
        <w:t xml:space="preserve"> 80 de ani (1-3/ha) </w:t>
      </w:r>
      <w:r w:rsidRPr="0068081C">
        <w:rPr>
          <w:rFonts w:eastAsiaTheme="minorHAnsi" w:cs="Times New Roman"/>
          <w:kern w:val="0"/>
          <w:lang w:val="en-US" w:eastAsia="en-US" w:bidi="ar-SA"/>
        </w:rPr>
        <w:t>pentru</w:t>
      </w:r>
      <w:r w:rsidRPr="0068081C">
        <w:rPr>
          <w:rFonts w:eastAsiaTheme="minorHAnsi" w:cs="Times New Roman"/>
          <w:kern w:val="0"/>
          <w:lang w:val="en-US" w:eastAsia="en-US" w:bidi="ar-SA"/>
        </w:rPr>
        <w:t xml:space="preserve"> </w:t>
      </w:r>
      <w:r w:rsidRPr="0068081C">
        <w:rPr>
          <w:rFonts w:eastAsiaTheme="minorHAnsi" w:cs="Times New Roman"/>
          <w:kern w:val="0"/>
          <w:lang w:val="en-US" w:eastAsia="en-US" w:bidi="ar-SA"/>
        </w:rPr>
        <w:t>a</w:t>
      </w:r>
      <w:r w:rsidRPr="0068081C">
        <w:rPr>
          <w:rFonts w:eastAsiaTheme="minorHAnsi" w:cs="Times New Roman"/>
          <w:kern w:val="0"/>
          <w:lang w:val="en-US" w:eastAsia="en-US" w:bidi="ar-SA"/>
        </w:rPr>
        <w:t xml:space="preserve"> </w:t>
      </w:r>
      <w:r w:rsidRPr="0068081C">
        <w:rPr>
          <w:rFonts w:eastAsiaTheme="minorHAnsi" w:cs="Times New Roman"/>
          <w:kern w:val="0"/>
          <w:lang w:val="en-US" w:eastAsia="en-US" w:bidi="ar-SA"/>
        </w:rPr>
        <w:t>asigura</w:t>
      </w:r>
      <w:r w:rsidRPr="0068081C">
        <w:rPr>
          <w:rFonts w:eastAsiaTheme="minorHAnsi" w:cs="Times New Roman"/>
          <w:kern w:val="0"/>
          <w:lang w:val="en-US" w:eastAsia="en-US" w:bidi="ar-SA"/>
        </w:rPr>
        <w:t xml:space="preserve"> </w:t>
      </w:r>
      <w:r w:rsidRPr="0068081C">
        <w:rPr>
          <w:rFonts w:eastAsiaTheme="minorHAnsi" w:cs="Times New Roman"/>
          <w:kern w:val="0"/>
          <w:lang w:val="en-US" w:eastAsia="en-US" w:bidi="ar-SA"/>
        </w:rPr>
        <w:t>continuitatea</w:t>
      </w:r>
      <w:r w:rsidRPr="0068081C">
        <w:rPr>
          <w:rFonts w:eastAsiaTheme="minorHAnsi" w:cs="Times New Roman"/>
          <w:kern w:val="0"/>
          <w:lang w:val="en-US" w:eastAsia="en-US" w:bidi="ar-SA"/>
        </w:rPr>
        <w:t xml:space="preserve"> </w:t>
      </w:r>
      <w:r w:rsidRPr="0068081C">
        <w:rPr>
          <w:rFonts w:eastAsiaTheme="minorHAnsi" w:cs="Times New Roman"/>
          <w:kern w:val="0"/>
          <w:lang w:val="en-US" w:eastAsia="en-US" w:bidi="ar-SA"/>
        </w:rPr>
        <w:t>speciei</w:t>
      </w:r>
      <w:r w:rsidRPr="0068081C">
        <w:rPr>
          <w:rFonts w:eastAsiaTheme="minorHAnsi" w:cs="Times New Roman"/>
          <w:kern w:val="0"/>
          <w:lang w:val="en-US" w:eastAsia="en-US" w:bidi="ar-SA"/>
        </w:rPr>
        <w:t xml:space="preserve"> </w:t>
      </w:r>
      <w:r w:rsidRPr="0068081C">
        <w:rPr>
          <w:rFonts w:eastAsiaTheme="minorHAnsi" w:cs="Times New Roman"/>
          <w:kern w:val="0"/>
          <w:lang w:val="en-US" w:eastAsia="en-US" w:bidi="ar-SA"/>
        </w:rPr>
        <w:t>limitarea</w:t>
      </w:r>
      <w:r w:rsidRPr="0068081C">
        <w:rPr>
          <w:rFonts w:eastAsiaTheme="minorHAnsi" w:cs="Times New Roman"/>
          <w:kern w:val="0"/>
          <w:lang w:val="en-US" w:eastAsia="en-US" w:bidi="ar-SA"/>
        </w:rPr>
        <w:t xml:space="preserve"> </w:t>
      </w:r>
      <w:r w:rsidRPr="0068081C">
        <w:rPr>
          <w:rFonts w:eastAsiaTheme="minorHAnsi" w:cs="Times New Roman"/>
          <w:kern w:val="0"/>
          <w:lang w:val="en-US" w:eastAsia="en-US" w:bidi="ar-SA"/>
        </w:rPr>
        <w:t>volumelor</w:t>
      </w:r>
      <w:r w:rsidRPr="0068081C">
        <w:rPr>
          <w:rFonts w:eastAsiaTheme="minorHAnsi" w:cs="Times New Roman"/>
          <w:kern w:val="0"/>
          <w:lang w:val="en-US" w:eastAsia="en-US" w:bidi="ar-SA"/>
        </w:rPr>
        <w:t xml:space="preserve"> de </w:t>
      </w:r>
      <w:r w:rsidRPr="0068081C">
        <w:rPr>
          <w:rFonts w:eastAsiaTheme="minorHAnsi" w:cs="Times New Roman"/>
          <w:kern w:val="0"/>
          <w:lang w:val="en-US" w:eastAsia="en-US" w:bidi="ar-SA"/>
        </w:rPr>
        <w:t>tăieri</w:t>
      </w:r>
      <w:r w:rsidRPr="0068081C">
        <w:rPr>
          <w:rFonts w:eastAsiaTheme="minorHAnsi" w:cs="Times New Roman"/>
          <w:kern w:val="0"/>
          <w:lang w:val="en-US" w:eastAsia="en-US" w:bidi="ar-SA"/>
        </w:rPr>
        <w:t xml:space="preserve"> de </w:t>
      </w:r>
      <w:r w:rsidRPr="0068081C">
        <w:rPr>
          <w:rFonts w:eastAsiaTheme="minorHAnsi" w:cs="Times New Roman"/>
          <w:kern w:val="0"/>
          <w:lang w:val="en-US" w:eastAsia="en-US" w:bidi="ar-SA"/>
        </w:rPr>
        <w:t>igienă</w:t>
      </w:r>
      <w:r w:rsidRPr="0068081C">
        <w:rPr>
          <w:rFonts w:eastAsiaTheme="minorHAnsi" w:cs="Times New Roman"/>
          <w:kern w:val="0"/>
          <w:lang w:val="en-US" w:eastAsia="en-US" w:bidi="ar-SA"/>
        </w:rPr>
        <w:t xml:space="preserve"> la 2mc/an, </w:t>
      </w:r>
      <w:r w:rsidRPr="0068081C">
        <w:rPr>
          <w:rFonts w:eastAsiaTheme="minorHAnsi" w:cs="Times New Roman"/>
          <w:kern w:val="0"/>
          <w:lang w:val="en-US" w:eastAsia="en-US" w:bidi="ar-SA"/>
        </w:rPr>
        <w:t>limitarea</w:t>
      </w:r>
      <w:r w:rsidRPr="0068081C">
        <w:rPr>
          <w:rFonts w:eastAsiaTheme="minorHAnsi" w:cs="Times New Roman"/>
          <w:kern w:val="0"/>
          <w:lang w:val="en-US" w:eastAsia="en-US" w:bidi="ar-SA"/>
        </w:rPr>
        <w:t xml:space="preserve"> </w:t>
      </w:r>
      <w:r w:rsidRPr="0068081C">
        <w:rPr>
          <w:rFonts w:eastAsiaTheme="minorHAnsi" w:cs="Times New Roman"/>
          <w:kern w:val="0"/>
          <w:lang w:val="en-US" w:eastAsia="en-US" w:bidi="ar-SA"/>
        </w:rPr>
        <w:t>volumelor</w:t>
      </w:r>
      <w:r w:rsidRPr="0068081C">
        <w:rPr>
          <w:rFonts w:eastAsiaTheme="minorHAnsi" w:cs="Times New Roman"/>
          <w:kern w:val="0"/>
          <w:lang w:val="en-US" w:eastAsia="en-US" w:bidi="ar-SA"/>
        </w:rPr>
        <w:t xml:space="preserve"> de </w:t>
      </w:r>
      <w:r w:rsidRPr="0068081C">
        <w:rPr>
          <w:rFonts w:eastAsiaTheme="minorHAnsi" w:cs="Times New Roman"/>
          <w:kern w:val="0"/>
          <w:lang w:val="en-US" w:eastAsia="en-US" w:bidi="ar-SA"/>
        </w:rPr>
        <w:t>tăieri</w:t>
      </w:r>
      <w:r w:rsidRPr="0068081C">
        <w:rPr>
          <w:rFonts w:eastAsiaTheme="minorHAnsi" w:cs="Times New Roman"/>
          <w:kern w:val="0"/>
          <w:lang w:val="en-US" w:eastAsia="en-US" w:bidi="ar-SA"/>
        </w:rPr>
        <w:t xml:space="preserve"> de </w:t>
      </w:r>
      <w:r w:rsidRPr="0068081C">
        <w:rPr>
          <w:rFonts w:eastAsiaTheme="minorHAnsi" w:cs="Times New Roman"/>
          <w:kern w:val="0"/>
          <w:lang w:val="en-US" w:eastAsia="en-US" w:bidi="ar-SA"/>
        </w:rPr>
        <w:t>igienă</w:t>
      </w:r>
      <w:r w:rsidRPr="0068081C">
        <w:rPr>
          <w:rFonts w:eastAsiaTheme="minorHAnsi" w:cs="Times New Roman"/>
          <w:kern w:val="0"/>
          <w:lang w:val="en-US" w:eastAsia="en-US" w:bidi="ar-SA"/>
        </w:rPr>
        <w:t xml:space="preserve"> la 2mc/an. </w:t>
      </w:r>
    </w:p>
    <w:p w:rsidR="0068081C" w:rsidRPr="0068081C" w:rsidP="003A40F3" w14:paraId="65667674" w14:textId="77777777">
      <w:pPr>
        <w:numPr>
          <w:ilvl w:val="0"/>
          <w:numId w:val="33"/>
        </w:numPr>
        <w:suppressAutoHyphens w:val="0"/>
        <w:spacing w:line="259" w:lineRule="auto"/>
        <w:contextualSpacing/>
        <w:rPr>
          <w:rFonts w:eastAsiaTheme="minorHAnsi" w:cs="Times New Roman"/>
          <w:kern w:val="0"/>
          <w:lang w:val="en-US" w:eastAsia="en-US" w:bidi="ar-SA"/>
        </w:rPr>
      </w:pPr>
      <w:r w:rsidRPr="0068081C">
        <w:rPr>
          <w:rFonts w:eastAsiaTheme="minorHAnsi" w:cs="Times New Roman"/>
          <w:kern w:val="0"/>
          <w:lang w:val="en-US" w:eastAsia="en-US" w:bidi="ar-SA"/>
        </w:rPr>
        <w:t>măsuri</w:t>
      </w:r>
      <w:r w:rsidRPr="0068081C">
        <w:rPr>
          <w:rFonts w:eastAsiaTheme="minorHAnsi" w:cs="Times New Roman"/>
          <w:kern w:val="0"/>
          <w:lang w:val="en-US" w:eastAsia="en-US" w:bidi="ar-SA"/>
        </w:rPr>
        <w:t xml:space="preserve"> </w:t>
      </w:r>
      <w:r w:rsidRPr="0068081C">
        <w:rPr>
          <w:rFonts w:eastAsiaTheme="minorHAnsi" w:cs="Times New Roman"/>
          <w:kern w:val="0"/>
          <w:lang w:val="en-US" w:eastAsia="en-US" w:bidi="ar-SA"/>
        </w:rPr>
        <w:t>pentru</w:t>
      </w:r>
      <w:r w:rsidRPr="0068081C">
        <w:rPr>
          <w:rFonts w:eastAsiaTheme="minorHAnsi" w:cs="Times New Roman"/>
          <w:kern w:val="0"/>
          <w:lang w:val="en-US" w:eastAsia="en-US" w:bidi="ar-SA"/>
        </w:rPr>
        <w:t xml:space="preserve"> </w:t>
      </w:r>
      <w:r w:rsidRPr="0068081C">
        <w:rPr>
          <w:rFonts w:eastAsiaTheme="minorHAnsi" w:cs="Times New Roman"/>
          <w:kern w:val="0"/>
          <w:lang w:val="en-US" w:eastAsia="en-US" w:bidi="ar-SA"/>
        </w:rPr>
        <w:t>diminuarea</w:t>
      </w:r>
      <w:r w:rsidRPr="0068081C">
        <w:rPr>
          <w:rFonts w:eastAsiaTheme="minorHAnsi" w:cs="Times New Roman"/>
          <w:kern w:val="0"/>
          <w:lang w:val="en-US" w:eastAsia="en-US" w:bidi="ar-SA"/>
        </w:rPr>
        <w:t xml:space="preserve"> </w:t>
      </w:r>
      <w:r w:rsidRPr="0068081C">
        <w:rPr>
          <w:rFonts w:eastAsiaTheme="minorHAnsi" w:cs="Times New Roman"/>
          <w:kern w:val="0"/>
          <w:lang w:val="en-US" w:eastAsia="en-US" w:bidi="ar-SA"/>
        </w:rPr>
        <w:t>impactului</w:t>
      </w:r>
      <w:r w:rsidRPr="0068081C">
        <w:rPr>
          <w:rFonts w:eastAsiaTheme="minorHAnsi" w:cs="Times New Roman"/>
          <w:kern w:val="0"/>
          <w:lang w:val="en-US" w:eastAsia="en-US" w:bidi="ar-SA"/>
        </w:rPr>
        <w:t xml:space="preserve"> </w:t>
      </w:r>
      <w:r w:rsidRPr="0068081C">
        <w:rPr>
          <w:rFonts w:eastAsiaTheme="minorHAnsi" w:cs="Times New Roman"/>
          <w:kern w:val="0"/>
          <w:lang w:val="en-US" w:eastAsia="en-US" w:bidi="ar-SA"/>
        </w:rPr>
        <w:t>asupra</w:t>
      </w:r>
      <w:r w:rsidRPr="0068081C">
        <w:rPr>
          <w:rFonts w:eastAsiaTheme="minorHAnsi" w:cs="Times New Roman"/>
          <w:kern w:val="0"/>
          <w:lang w:val="en-US" w:eastAsia="en-US" w:bidi="ar-SA"/>
        </w:rPr>
        <w:t xml:space="preserve"> </w:t>
      </w:r>
      <w:r w:rsidRPr="0068081C">
        <w:rPr>
          <w:rFonts w:eastAsiaTheme="minorHAnsi" w:cs="Times New Roman"/>
          <w:kern w:val="0"/>
          <w:lang w:val="en-US" w:eastAsia="en-US" w:bidi="ar-SA"/>
        </w:rPr>
        <w:t>speciei</w:t>
      </w:r>
      <w:r w:rsidRPr="0068081C">
        <w:rPr>
          <w:rFonts w:eastAsiaTheme="minorHAnsi" w:cs="Times New Roman"/>
          <w:kern w:val="0"/>
          <w:lang w:val="en-US" w:eastAsia="en-US" w:bidi="ar-SA"/>
        </w:rPr>
        <w:t xml:space="preserve"> </w:t>
      </w:r>
      <w:r w:rsidRPr="00CA4252">
        <w:rPr>
          <w:rFonts w:eastAsiaTheme="minorHAnsi" w:cs="Times New Roman"/>
          <w:i/>
          <w:iCs/>
          <w:kern w:val="0"/>
          <w:lang w:val="en-US" w:eastAsia="en-US" w:bidi="ar-SA"/>
        </w:rPr>
        <w:t>Gortyna</w:t>
      </w:r>
      <w:r w:rsidRPr="00CA4252">
        <w:rPr>
          <w:rFonts w:eastAsiaTheme="minorHAnsi" w:cs="Times New Roman"/>
          <w:i/>
          <w:iCs/>
          <w:kern w:val="0"/>
          <w:lang w:val="en-US" w:eastAsia="en-US" w:bidi="ar-SA"/>
        </w:rPr>
        <w:t xml:space="preserve"> </w:t>
      </w:r>
      <w:r w:rsidRPr="00CA4252">
        <w:rPr>
          <w:rFonts w:eastAsiaTheme="minorHAnsi" w:cs="Times New Roman"/>
          <w:i/>
          <w:iCs/>
          <w:kern w:val="0"/>
          <w:lang w:val="en-US" w:eastAsia="en-US" w:bidi="ar-SA"/>
        </w:rPr>
        <w:t>borelli</w:t>
      </w:r>
      <w:r w:rsidRPr="00CA4252">
        <w:rPr>
          <w:rFonts w:eastAsiaTheme="minorHAnsi" w:cs="Times New Roman"/>
          <w:i/>
          <w:iCs/>
          <w:kern w:val="0"/>
          <w:lang w:val="en-US" w:eastAsia="en-US" w:bidi="ar-SA"/>
        </w:rPr>
        <w:t xml:space="preserve"> </w:t>
      </w:r>
      <w:r w:rsidRPr="00CA4252">
        <w:rPr>
          <w:rFonts w:eastAsiaTheme="minorHAnsi" w:cs="Times New Roman"/>
          <w:i/>
          <w:iCs/>
          <w:kern w:val="0"/>
          <w:lang w:val="en-US" w:eastAsia="en-US" w:bidi="ar-SA"/>
        </w:rPr>
        <w:t>lunata</w:t>
      </w:r>
      <w:r w:rsidRPr="0068081C">
        <w:rPr>
          <w:rFonts w:eastAsiaTheme="minorHAnsi" w:cs="Times New Roman"/>
          <w:kern w:val="0"/>
          <w:lang w:val="en-US" w:eastAsia="en-US" w:bidi="ar-SA"/>
        </w:rPr>
        <w:t xml:space="preserve"> - se </w:t>
      </w:r>
      <w:r w:rsidRPr="0068081C">
        <w:rPr>
          <w:rFonts w:eastAsiaTheme="minorHAnsi" w:cs="Times New Roman"/>
          <w:kern w:val="0"/>
          <w:lang w:val="en-US" w:eastAsia="en-US" w:bidi="ar-SA"/>
        </w:rPr>
        <w:t>vor</w:t>
      </w:r>
      <w:r w:rsidRPr="0068081C">
        <w:rPr>
          <w:rFonts w:eastAsiaTheme="minorHAnsi" w:cs="Times New Roman"/>
          <w:kern w:val="0"/>
          <w:lang w:val="en-US" w:eastAsia="en-US" w:bidi="ar-SA"/>
        </w:rPr>
        <w:t xml:space="preserve"> </w:t>
      </w:r>
      <w:r w:rsidRPr="0068081C">
        <w:rPr>
          <w:rFonts w:eastAsiaTheme="minorHAnsi" w:cs="Times New Roman"/>
          <w:kern w:val="0"/>
          <w:lang w:val="en-US" w:eastAsia="en-US" w:bidi="ar-SA"/>
        </w:rPr>
        <w:t>păstra</w:t>
      </w:r>
      <w:r w:rsidRPr="0068081C">
        <w:rPr>
          <w:rFonts w:eastAsiaTheme="minorHAnsi" w:cs="Times New Roman"/>
          <w:kern w:val="0"/>
          <w:lang w:val="en-US" w:eastAsia="en-US" w:bidi="ar-SA"/>
        </w:rPr>
        <w:t xml:space="preserve"> </w:t>
      </w:r>
      <w:r w:rsidRPr="0068081C">
        <w:rPr>
          <w:rFonts w:eastAsiaTheme="minorHAnsi" w:cs="Times New Roman"/>
          <w:kern w:val="0"/>
          <w:lang w:val="en-US" w:eastAsia="en-US" w:bidi="ar-SA"/>
        </w:rPr>
        <w:t>suficienți</w:t>
      </w:r>
      <w:r w:rsidRPr="0068081C">
        <w:rPr>
          <w:rFonts w:eastAsiaTheme="minorHAnsi" w:cs="Times New Roman"/>
          <w:kern w:val="0"/>
          <w:lang w:val="en-US" w:eastAsia="en-US" w:bidi="ar-SA"/>
        </w:rPr>
        <w:t xml:space="preserve"> </w:t>
      </w:r>
      <w:r w:rsidRPr="0068081C">
        <w:rPr>
          <w:rFonts w:eastAsiaTheme="minorHAnsi" w:cs="Times New Roman"/>
          <w:kern w:val="0"/>
          <w:lang w:val="en-US" w:eastAsia="en-US" w:bidi="ar-SA"/>
        </w:rPr>
        <w:t>arbori</w:t>
      </w:r>
      <w:r w:rsidRPr="0068081C">
        <w:rPr>
          <w:rFonts w:eastAsiaTheme="minorHAnsi" w:cs="Times New Roman"/>
          <w:kern w:val="0"/>
          <w:lang w:val="en-US" w:eastAsia="en-US" w:bidi="ar-SA"/>
        </w:rPr>
        <w:t xml:space="preserve"> </w:t>
      </w:r>
      <w:r w:rsidRPr="0068081C">
        <w:rPr>
          <w:rFonts w:eastAsiaTheme="minorHAnsi" w:cs="Times New Roman"/>
          <w:kern w:val="0"/>
          <w:lang w:val="en-US" w:eastAsia="en-US" w:bidi="ar-SA"/>
        </w:rPr>
        <w:t>morți</w:t>
      </w:r>
      <w:r w:rsidRPr="0068081C">
        <w:rPr>
          <w:rFonts w:eastAsiaTheme="minorHAnsi" w:cs="Times New Roman"/>
          <w:kern w:val="0"/>
          <w:lang w:val="en-US" w:eastAsia="en-US" w:bidi="ar-SA"/>
        </w:rPr>
        <w:t xml:space="preserve"> </w:t>
      </w:r>
      <w:r w:rsidRPr="0068081C">
        <w:rPr>
          <w:rFonts w:eastAsiaTheme="minorHAnsi" w:cs="Times New Roman"/>
          <w:kern w:val="0"/>
          <w:lang w:val="en-US" w:eastAsia="en-US" w:bidi="ar-SA"/>
        </w:rPr>
        <w:t>pentru</w:t>
      </w:r>
      <w:r w:rsidRPr="0068081C">
        <w:rPr>
          <w:rFonts w:eastAsiaTheme="minorHAnsi" w:cs="Times New Roman"/>
          <w:kern w:val="0"/>
          <w:lang w:val="en-US" w:eastAsia="en-US" w:bidi="ar-SA"/>
        </w:rPr>
        <w:t xml:space="preserve"> </w:t>
      </w:r>
      <w:r w:rsidRPr="0068081C">
        <w:rPr>
          <w:rFonts w:eastAsiaTheme="minorHAnsi" w:cs="Times New Roman"/>
          <w:kern w:val="0"/>
          <w:lang w:val="en-US" w:eastAsia="en-US" w:bidi="ar-SA"/>
        </w:rPr>
        <w:t>a</w:t>
      </w:r>
      <w:r w:rsidRPr="0068081C">
        <w:rPr>
          <w:rFonts w:eastAsiaTheme="minorHAnsi" w:cs="Times New Roman"/>
          <w:kern w:val="0"/>
          <w:lang w:val="en-US" w:eastAsia="en-US" w:bidi="ar-SA"/>
        </w:rPr>
        <w:t xml:space="preserve"> </w:t>
      </w:r>
      <w:r w:rsidRPr="0068081C">
        <w:rPr>
          <w:rFonts w:eastAsiaTheme="minorHAnsi" w:cs="Times New Roman"/>
          <w:kern w:val="0"/>
          <w:lang w:val="en-US" w:eastAsia="en-US" w:bidi="ar-SA"/>
        </w:rPr>
        <w:t>asigura</w:t>
      </w:r>
      <w:r w:rsidRPr="0068081C">
        <w:rPr>
          <w:rFonts w:eastAsiaTheme="minorHAnsi" w:cs="Times New Roman"/>
          <w:kern w:val="0"/>
          <w:lang w:val="en-US" w:eastAsia="en-US" w:bidi="ar-SA"/>
        </w:rPr>
        <w:t xml:space="preserve"> </w:t>
      </w:r>
      <w:r w:rsidRPr="0068081C">
        <w:rPr>
          <w:rFonts w:eastAsiaTheme="minorHAnsi" w:cs="Times New Roman"/>
          <w:kern w:val="0"/>
          <w:lang w:val="en-US" w:eastAsia="en-US" w:bidi="ar-SA"/>
        </w:rPr>
        <w:t>continuitatea</w:t>
      </w:r>
      <w:r w:rsidRPr="0068081C">
        <w:rPr>
          <w:rFonts w:eastAsiaTheme="minorHAnsi" w:cs="Times New Roman"/>
          <w:kern w:val="0"/>
          <w:lang w:val="en-US" w:eastAsia="en-US" w:bidi="ar-SA"/>
        </w:rPr>
        <w:t xml:space="preserve"> </w:t>
      </w:r>
      <w:r w:rsidRPr="0068081C">
        <w:rPr>
          <w:rFonts w:eastAsiaTheme="minorHAnsi" w:cs="Times New Roman"/>
          <w:kern w:val="0"/>
          <w:lang w:val="en-US" w:eastAsia="en-US" w:bidi="ar-SA"/>
        </w:rPr>
        <w:t>speciei</w:t>
      </w:r>
      <w:r w:rsidRPr="0068081C">
        <w:rPr>
          <w:rFonts w:eastAsiaTheme="minorHAnsi" w:cs="Times New Roman"/>
          <w:kern w:val="0"/>
          <w:lang w:val="en-US" w:eastAsia="en-US" w:bidi="ar-SA"/>
        </w:rPr>
        <w:t>.</w:t>
      </w:r>
    </w:p>
    <w:p w:rsidR="0068081C" w:rsidRPr="0068081C" w:rsidP="003A40F3" w14:paraId="26DB2D63" w14:textId="77777777">
      <w:pPr>
        <w:numPr>
          <w:ilvl w:val="0"/>
          <w:numId w:val="33"/>
        </w:numPr>
        <w:suppressAutoHyphens w:val="0"/>
        <w:spacing w:line="259" w:lineRule="auto"/>
        <w:contextualSpacing/>
        <w:rPr>
          <w:rFonts w:eastAsiaTheme="minorHAnsi" w:cs="Times New Roman"/>
          <w:kern w:val="0"/>
          <w:lang w:val="en-US" w:eastAsia="en-US" w:bidi="ar-SA"/>
        </w:rPr>
      </w:pPr>
      <w:r w:rsidRPr="0068081C">
        <w:rPr>
          <w:rFonts w:eastAsiaTheme="minorHAnsi" w:cs="Times New Roman"/>
          <w:kern w:val="0"/>
          <w:lang w:val="en-US" w:eastAsia="en-US" w:bidi="ar-SA"/>
        </w:rPr>
        <w:t>măsuri</w:t>
      </w:r>
      <w:r w:rsidRPr="0068081C">
        <w:rPr>
          <w:rFonts w:eastAsiaTheme="minorHAnsi" w:cs="Times New Roman"/>
          <w:kern w:val="0"/>
          <w:lang w:val="en-US" w:eastAsia="en-US" w:bidi="ar-SA"/>
        </w:rPr>
        <w:t xml:space="preserve"> </w:t>
      </w:r>
      <w:r w:rsidRPr="0068081C">
        <w:rPr>
          <w:rFonts w:eastAsiaTheme="minorHAnsi" w:cs="Times New Roman"/>
          <w:kern w:val="0"/>
          <w:lang w:val="en-US" w:eastAsia="en-US" w:bidi="ar-SA"/>
        </w:rPr>
        <w:t>pentru</w:t>
      </w:r>
      <w:r w:rsidRPr="0068081C">
        <w:rPr>
          <w:rFonts w:eastAsiaTheme="minorHAnsi" w:cs="Times New Roman"/>
          <w:kern w:val="0"/>
          <w:lang w:val="en-US" w:eastAsia="en-US" w:bidi="ar-SA"/>
        </w:rPr>
        <w:t xml:space="preserve"> </w:t>
      </w:r>
      <w:r w:rsidRPr="0068081C">
        <w:rPr>
          <w:rFonts w:eastAsiaTheme="minorHAnsi" w:cs="Times New Roman"/>
          <w:kern w:val="0"/>
          <w:lang w:val="en-US" w:eastAsia="en-US" w:bidi="ar-SA"/>
        </w:rPr>
        <w:t>diminuarea</w:t>
      </w:r>
      <w:r w:rsidRPr="0068081C">
        <w:rPr>
          <w:rFonts w:eastAsiaTheme="minorHAnsi" w:cs="Times New Roman"/>
          <w:kern w:val="0"/>
          <w:lang w:val="en-US" w:eastAsia="en-US" w:bidi="ar-SA"/>
        </w:rPr>
        <w:t xml:space="preserve"> </w:t>
      </w:r>
      <w:r w:rsidRPr="0068081C">
        <w:rPr>
          <w:rFonts w:eastAsiaTheme="minorHAnsi" w:cs="Times New Roman"/>
          <w:kern w:val="0"/>
          <w:lang w:val="en-US" w:eastAsia="en-US" w:bidi="ar-SA"/>
        </w:rPr>
        <w:t>impactului</w:t>
      </w:r>
      <w:r w:rsidRPr="0068081C">
        <w:rPr>
          <w:rFonts w:eastAsiaTheme="minorHAnsi" w:cs="Times New Roman"/>
          <w:kern w:val="0"/>
          <w:lang w:val="en-US" w:eastAsia="en-US" w:bidi="ar-SA"/>
        </w:rPr>
        <w:t xml:space="preserve"> </w:t>
      </w:r>
      <w:r w:rsidRPr="0068081C">
        <w:rPr>
          <w:rFonts w:eastAsiaTheme="minorHAnsi" w:cs="Times New Roman"/>
          <w:kern w:val="0"/>
          <w:lang w:val="en-US" w:eastAsia="en-US" w:bidi="ar-SA"/>
        </w:rPr>
        <w:t>asupra</w:t>
      </w:r>
      <w:r w:rsidRPr="0068081C">
        <w:rPr>
          <w:rFonts w:eastAsiaTheme="minorHAnsi" w:cs="Times New Roman"/>
          <w:kern w:val="0"/>
          <w:lang w:val="en-US" w:eastAsia="en-US" w:bidi="ar-SA"/>
        </w:rPr>
        <w:t xml:space="preserve"> </w:t>
      </w:r>
      <w:r w:rsidRPr="0068081C">
        <w:rPr>
          <w:rFonts w:eastAsiaTheme="minorHAnsi" w:cs="Times New Roman"/>
          <w:kern w:val="0"/>
          <w:lang w:val="en-US" w:eastAsia="en-US" w:bidi="ar-SA"/>
        </w:rPr>
        <w:t>speciei</w:t>
      </w:r>
      <w:r w:rsidRPr="0068081C">
        <w:rPr>
          <w:rFonts w:eastAsiaTheme="minorHAnsi" w:cs="Times New Roman"/>
          <w:kern w:val="0"/>
          <w:lang w:val="en-US" w:eastAsia="en-US" w:bidi="ar-SA"/>
        </w:rPr>
        <w:t xml:space="preserve"> </w:t>
      </w:r>
      <w:r w:rsidRPr="00CA4252">
        <w:rPr>
          <w:rFonts w:eastAsiaTheme="minorHAnsi" w:cs="Times New Roman"/>
          <w:i/>
          <w:iCs/>
          <w:kern w:val="0"/>
          <w:lang w:val="en-US" w:eastAsia="en-US" w:bidi="ar-SA"/>
        </w:rPr>
        <w:t>Austropotamobius</w:t>
      </w:r>
      <w:r w:rsidRPr="00CA4252">
        <w:rPr>
          <w:rFonts w:eastAsiaTheme="minorHAnsi" w:cs="Times New Roman"/>
          <w:i/>
          <w:iCs/>
          <w:kern w:val="0"/>
          <w:lang w:val="en-US" w:eastAsia="en-US" w:bidi="ar-SA"/>
        </w:rPr>
        <w:t xml:space="preserve"> </w:t>
      </w:r>
      <w:r w:rsidRPr="00CA4252">
        <w:rPr>
          <w:rFonts w:eastAsiaTheme="minorHAnsi" w:cs="Times New Roman"/>
          <w:i/>
          <w:iCs/>
          <w:kern w:val="0"/>
          <w:lang w:val="en-US" w:eastAsia="en-US" w:bidi="ar-SA"/>
        </w:rPr>
        <w:t>torrentinum</w:t>
      </w:r>
      <w:r w:rsidRPr="0068081C">
        <w:rPr>
          <w:rFonts w:eastAsiaTheme="minorHAnsi" w:cs="Times New Roman"/>
          <w:kern w:val="0"/>
          <w:lang w:val="en-US" w:eastAsia="en-US" w:bidi="ar-SA"/>
        </w:rPr>
        <w:t xml:space="preserve"> - se </w:t>
      </w:r>
      <w:r w:rsidRPr="0068081C">
        <w:rPr>
          <w:rFonts w:eastAsiaTheme="minorHAnsi" w:cs="Times New Roman"/>
          <w:kern w:val="0"/>
          <w:lang w:val="en-US" w:eastAsia="en-US" w:bidi="ar-SA"/>
        </w:rPr>
        <w:t>vor</w:t>
      </w:r>
      <w:r w:rsidRPr="0068081C">
        <w:rPr>
          <w:rFonts w:eastAsiaTheme="minorHAnsi" w:cs="Times New Roman"/>
          <w:kern w:val="0"/>
          <w:lang w:val="en-US" w:eastAsia="en-US" w:bidi="ar-SA"/>
        </w:rPr>
        <w:t xml:space="preserve"> </w:t>
      </w:r>
      <w:r w:rsidRPr="0068081C">
        <w:rPr>
          <w:rFonts w:eastAsiaTheme="minorHAnsi" w:cs="Times New Roman"/>
          <w:kern w:val="0"/>
          <w:lang w:val="en-US" w:eastAsia="en-US" w:bidi="ar-SA"/>
        </w:rPr>
        <w:t>păstra</w:t>
      </w:r>
      <w:r w:rsidRPr="0068081C">
        <w:rPr>
          <w:rFonts w:eastAsiaTheme="minorHAnsi" w:cs="Times New Roman"/>
          <w:kern w:val="0"/>
          <w:lang w:val="en-US" w:eastAsia="en-US" w:bidi="ar-SA"/>
        </w:rPr>
        <w:t xml:space="preserve"> </w:t>
      </w:r>
      <w:r w:rsidRPr="0068081C">
        <w:rPr>
          <w:rFonts w:eastAsiaTheme="minorHAnsi" w:cs="Times New Roman"/>
          <w:kern w:val="0"/>
          <w:lang w:val="en-US" w:eastAsia="en-US" w:bidi="ar-SA"/>
        </w:rPr>
        <w:t>suficienți</w:t>
      </w:r>
      <w:r w:rsidRPr="0068081C">
        <w:rPr>
          <w:rFonts w:eastAsiaTheme="minorHAnsi" w:cs="Times New Roman"/>
          <w:kern w:val="0"/>
          <w:lang w:val="en-US" w:eastAsia="en-US" w:bidi="ar-SA"/>
        </w:rPr>
        <w:t xml:space="preserve"> </w:t>
      </w:r>
      <w:r w:rsidRPr="0068081C">
        <w:rPr>
          <w:rFonts w:eastAsiaTheme="minorHAnsi" w:cs="Times New Roman"/>
          <w:kern w:val="0"/>
          <w:lang w:val="en-US" w:eastAsia="en-US" w:bidi="ar-SA"/>
        </w:rPr>
        <w:t>arbori</w:t>
      </w:r>
      <w:r w:rsidRPr="0068081C">
        <w:rPr>
          <w:rFonts w:eastAsiaTheme="minorHAnsi" w:cs="Times New Roman"/>
          <w:kern w:val="0"/>
          <w:lang w:val="en-US" w:eastAsia="en-US" w:bidi="ar-SA"/>
        </w:rPr>
        <w:t xml:space="preserve"> </w:t>
      </w:r>
      <w:r w:rsidRPr="0068081C">
        <w:rPr>
          <w:rFonts w:eastAsiaTheme="minorHAnsi" w:cs="Times New Roman"/>
          <w:kern w:val="0"/>
          <w:lang w:val="en-US" w:eastAsia="en-US" w:bidi="ar-SA"/>
        </w:rPr>
        <w:t>morți</w:t>
      </w:r>
      <w:r w:rsidRPr="0068081C">
        <w:rPr>
          <w:rFonts w:eastAsiaTheme="minorHAnsi" w:cs="Times New Roman"/>
          <w:kern w:val="0"/>
          <w:lang w:val="en-US" w:eastAsia="en-US" w:bidi="ar-SA"/>
        </w:rPr>
        <w:t xml:space="preserve"> </w:t>
      </w:r>
      <w:r w:rsidRPr="0068081C">
        <w:rPr>
          <w:rFonts w:eastAsiaTheme="minorHAnsi" w:cs="Times New Roman"/>
          <w:kern w:val="0"/>
          <w:lang w:val="en-US" w:eastAsia="en-US" w:bidi="ar-SA"/>
        </w:rPr>
        <w:t>pentru</w:t>
      </w:r>
      <w:r w:rsidRPr="0068081C">
        <w:rPr>
          <w:rFonts w:eastAsiaTheme="minorHAnsi" w:cs="Times New Roman"/>
          <w:kern w:val="0"/>
          <w:lang w:val="en-US" w:eastAsia="en-US" w:bidi="ar-SA"/>
        </w:rPr>
        <w:t xml:space="preserve"> </w:t>
      </w:r>
      <w:r w:rsidRPr="0068081C">
        <w:rPr>
          <w:rFonts w:eastAsiaTheme="minorHAnsi" w:cs="Times New Roman"/>
          <w:kern w:val="0"/>
          <w:lang w:val="en-US" w:eastAsia="en-US" w:bidi="ar-SA"/>
        </w:rPr>
        <w:t>a</w:t>
      </w:r>
      <w:r w:rsidRPr="0068081C">
        <w:rPr>
          <w:rFonts w:eastAsiaTheme="minorHAnsi" w:cs="Times New Roman"/>
          <w:kern w:val="0"/>
          <w:lang w:val="en-US" w:eastAsia="en-US" w:bidi="ar-SA"/>
        </w:rPr>
        <w:t xml:space="preserve"> </w:t>
      </w:r>
      <w:r w:rsidRPr="0068081C">
        <w:rPr>
          <w:rFonts w:eastAsiaTheme="minorHAnsi" w:cs="Times New Roman"/>
          <w:kern w:val="0"/>
          <w:lang w:val="en-US" w:eastAsia="en-US" w:bidi="ar-SA"/>
        </w:rPr>
        <w:t>asigura</w:t>
      </w:r>
      <w:r w:rsidRPr="0068081C">
        <w:rPr>
          <w:rFonts w:eastAsiaTheme="minorHAnsi" w:cs="Times New Roman"/>
          <w:kern w:val="0"/>
          <w:lang w:val="en-US" w:eastAsia="en-US" w:bidi="ar-SA"/>
        </w:rPr>
        <w:t xml:space="preserve"> </w:t>
      </w:r>
      <w:r w:rsidRPr="0068081C">
        <w:rPr>
          <w:rFonts w:eastAsiaTheme="minorHAnsi" w:cs="Times New Roman"/>
          <w:kern w:val="0"/>
          <w:lang w:val="en-US" w:eastAsia="en-US" w:bidi="ar-SA"/>
        </w:rPr>
        <w:t>continuitatea</w:t>
      </w:r>
      <w:r w:rsidRPr="0068081C">
        <w:rPr>
          <w:rFonts w:eastAsiaTheme="minorHAnsi" w:cs="Times New Roman"/>
          <w:kern w:val="0"/>
          <w:lang w:val="en-US" w:eastAsia="en-US" w:bidi="ar-SA"/>
        </w:rPr>
        <w:t xml:space="preserve"> </w:t>
      </w:r>
      <w:r w:rsidRPr="0068081C">
        <w:rPr>
          <w:rFonts w:eastAsiaTheme="minorHAnsi" w:cs="Times New Roman"/>
          <w:kern w:val="0"/>
          <w:lang w:val="en-US" w:eastAsia="en-US" w:bidi="ar-SA"/>
        </w:rPr>
        <w:t>speciei</w:t>
      </w:r>
      <w:r w:rsidRPr="0068081C">
        <w:rPr>
          <w:rFonts w:eastAsiaTheme="minorHAnsi" w:cs="Times New Roman"/>
          <w:kern w:val="0"/>
          <w:lang w:val="en-US" w:eastAsia="en-US" w:bidi="ar-SA"/>
        </w:rPr>
        <w:t>.</w:t>
      </w:r>
    </w:p>
    <w:p w:rsidR="0068081C" w:rsidRPr="0068081C" w:rsidP="003A40F3" w14:paraId="4169025C" w14:textId="77777777">
      <w:pPr>
        <w:numPr>
          <w:ilvl w:val="0"/>
          <w:numId w:val="33"/>
        </w:numPr>
        <w:suppressAutoHyphens w:val="0"/>
        <w:spacing w:line="259" w:lineRule="auto"/>
        <w:contextualSpacing/>
        <w:rPr>
          <w:rFonts w:eastAsiaTheme="minorHAnsi" w:cs="Times New Roman"/>
          <w:kern w:val="0"/>
          <w:lang w:val="en-US" w:eastAsia="en-US" w:bidi="ar-SA"/>
        </w:rPr>
      </w:pPr>
      <w:r w:rsidRPr="0068081C">
        <w:rPr>
          <w:rFonts w:eastAsiaTheme="minorHAnsi" w:cs="Times New Roman"/>
          <w:kern w:val="0"/>
          <w:lang w:val="en-US" w:eastAsia="en-US" w:bidi="ar-SA"/>
        </w:rPr>
        <w:t>măsuri</w:t>
      </w:r>
      <w:r w:rsidRPr="0068081C">
        <w:rPr>
          <w:rFonts w:eastAsiaTheme="minorHAnsi" w:cs="Times New Roman"/>
          <w:kern w:val="0"/>
          <w:lang w:val="en-US" w:eastAsia="en-US" w:bidi="ar-SA"/>
        </w:rPr>
        <w:t xml:space="preserve"> </w:t>
      </w:r>
      <w:r w:rsidRPr="0068081C">
        <w:rPr>
          <w:rFonts w:eastAsiaTheme="minorHAnsi" w:cs="Times New Roman"/>
          <w:kern w:val="0"/>
          <w:lang w:val="en-US" w:eastAsia="en-US" w:bidi="ar-SA"/>
        </w:rPr>
        <w:t>pentru</w:t>
      </w:r>
      <w:r w:rsidRPr="0068081C">
        <w:rPr>
          <w:rFonts w:eastAsiaTheme="minorHAnsi" w:cs="Times New Roman"/>
          <w:kern w:val="0"/>
          <w:lang w:val="en-US" w:eastAsia="en-US" w:bidi="ar-SA"/>
        </w:rPr>
        <w:t xml:space="preserve"> </w:t>
      </w:r>
      <w:r w:rsidRPr="0068081C">
        <w:rPr>
          <w:rFonts w:eastAsiaTheme="minorHAnsi" w:cs="Times New Roman"/>
          <w:kern w:val="0"/>
          <w:lang w:val="en-US" w:eastAsia="en-US" w:bidi="ar-SA"/>
        </w:rPr>
        <w:t>diminuarea</w:t>
      </w:r>
      <w:r w:rsidRPr="0068081C">
        <w:rPr>
          <w:rFonts w:eastAsiaTheme="minorHAnsi" w:cs="Times New Roman"/>
          <w:kern w:val="0"/>
          <w:lang w:val="en-US" w:eastAsia="en-US" w:bidi="ar-SA"/>
        </w:rPr>
        <w:t xml:space="preserve"> </w:t>
      </w:r>
      <w:r w:rsidRPr="0068081C">
        <w:rPr>
          <w:rFonts w:eastAsiaTheme="minorHAnsi" w:cs="Times New Roman"/>
          <w:kern w:val="0"/>
          <w:lang w:val="en-US" w:eastAsia="en-US" w:bidi="ar-SA"/>
        </w:rPr>
        <w:t>impactului</w:t>
      </w:r>
      <w:r w:rsidRPr="0068081C">
        <w:rPr>
          <w:rFonts w:eastAsiaTheme="minorHAnsi" w:cs="Times New Roman"/>
          <w:kern w:val="0"/>
          <w:lang w:val="en-US" w:eastAsia="en-US" w:bidi="ar-SA"/>
        </w:rPr>
        <w:t xml:space="preserve"> </w:t>
      </w:r>
      <w:r w:rsidRPr="0068081C">
        <w:rPr>
          <w:rFonts w:eastAsiaTheme="minorHAnsi" w:cs="Times New Roman"/>
          <w:kern w:val="0"/>
          <w:lang w:val="en-US" w:eastAsia="en-US" w:bidi="ar-SA"/>
        </w:rPr>
        <w:t>asupra</w:t>
      </w:r>
      <w:r w:rsidRPr="0068081C">
        <w:rPr>
          <w:rFonts w:eastAsiaTheme="minorHAnsi" w:cs="Times New Roman"/>
          <w:kern w:val="0"/>
          <w:lang w:val="en-US" w:eastAsia="en-US" w:bidi="ar-SA"/>
        </w:rPr>
        <w:t xml:space="preserve"> </w:t>
      </w:r>
      <w:r w:rsidRPr="0068081C">
        <w:rPr>
          <w:rFonts w:eastAsiaTheme="minorHAnsi" w:cs="Times New Roman"/>
          <w:kern w:val="0"/>
          <w:lang w:val="en-US" w:eastAsia="en-US" w:bidi="ar-SA"/>
        </w:rPr>
        <w:t>speciei</w:t>
      </w:r>
      <w:r w:rsidRPr="0068081C">
        <w:rPr>
          <w:rFonts w:eastAsiaTheme="minorHAnsi" w:cs="Times New Roman"/>
          <w:kern w:val="0"/>
          <w:lang w:val="en-US" w:eastAsia="en-US" w:bidi="ar-SA"/>
        </w:rPr>
        <w:t xml:space="preserve"> </w:t>
      </w:r>
      <w:r w:rsidRPr="00CA4252">
        <w:rPr>
          <w:rFonts w:eastAsiaTheme="minorHAnsi" w:cs="Times New Roman"/>
          <w:i/>
          <w:iCs/>
          <w:kern w:val="0"/>
          <w:lang w:val="en-US" w:eastAsia="en-US" w:bidi="ar-SA"/>
        </w:rPr>
        <w:t>Isophya</w:t>
      </w:r>
      <w:r w:rsidRPr="00CA4252">
        <w:rPr>
          <w:rFonts w:eastAsiaTheme="minorHAnsi" w:cs="Times New Roman"/>
          <w:i/>
          <w:iCs/>
          <w:kern w:val="0"/>
          <w:lang w:val="en-US" w:eastAsia="en-US" w:bidi="ar-SA"/>
        </w:rPr>
        <w:t xml:space="preserve"> </w:t>
      </w:r>
      <w:r w:rsidRPr="00CA4252">
        <w:rPr>
          <w:rFonts w:eastAsiaTheme="minorHAnsi" w:cs="Times New Roman"/>
          <w:i/>
          <w:iCs/>
          <w:kern w:val="0"/>
          <w:lang w:val="en-US" w:eastAsia="en-US" w:bidi="ar-SA"/>
        </w:rPr>
        <w:t>costata</w:t>
      </w:r>
      <w:r w:rsidRPr="0068081C">
        <w:rPr>
          <w:rFonts w:eastAsiaTheme="minorHAnsi" w:cs="Times New Roman"/>
          <w:kern w:val="0"/>
          <w:lang w:val="en-US" w:eastAsia="en-US" w:bidi="ar-SA"/>
        </w:rPr>
        <w:t xml:space="preserve"> - se </w:t>
      </w:r>
      <w:r w:rsidRPr="0068081C">
        <w:rPr>
          <w:rFonts w:eastAsiaTheme="minorHAnsi" w:cs="Times New Roman"/>
          <w:kern w:val="0"/>
          <w:lang w:val="en-US" w:eastAsia="en-US" w:bidi="ar-SA"/>
        </w:rPr>
        <w:t>vor</w:t>
      </w:r>
      <w:r w:rsidRPr="0068081C">
        <w:rPr>
          <w:rFonts w:eastAsiaTheme="minorHAnsi" w:cs="Times New Roman"/>
          <w:kern w:val="0"/>
          <w:lang w:val="en-US" w:eastAsia="en-US" w:bidi="ar-SA"/>
        </w:rPr>
        <w:t xml:space="preserve"> </w:t>
      </w:r>
      <w:r w:rsidRPr="0068081C">
        <w:rPr>
          <w:rFonts w:eastAsiaTheme="minorHAnsi" w:cs="Times New Roman"/>
          <w:kern w:val="0"/>
          <w:lang w:val="en-US" w:eastAsia="en-US" w:bidi="ar-SA"/>
        </w:rPr>
        <w:t>păstra</w:t>
      </w:r>
      <w:r w:rsidRPr="0068081C">
        <w:rPr>
          <w:rFonts w:eastAsiaTheme="minorHAnsi" w:cs="Times New Roman"/>
          <w:kern w:val="0"/>
          <w:lang w:val="en-US" w:eastAsia="en-US" w:bidi="ar-SA"/>
        </w:rPr>
        <w:t xml:space="preserve"> </w:t>
      </w:r>
      <w:r w:rsidRPr="0068081C">
        <w:rPr>
          <w:rFonts w:eastAsiaTheme="minorHAnsi" w:cs="Times New Roman"/>
          <w:kern w:val="0"/>
          <w:lang w:val="en-US" w:eastAsia="en-US" w:bidi="ar-SA"/>
        </w:rPr>
        <w:t>suficienți</w:t>
      </w:r>
      <w:r w:rsidRPr="0068081C">
        <w:rPr>
          <w:rFonts w:eastAsiaTheme="minorHAnsi" w:cs="Times New Roman"/>
          <w:kern w:val="0"/>
          <w:lang w:val="en-US" w:eastAsia="en-US" w:bidi="ar-SA"/>
        </w:rPr>
        <w:t xml:space="preserve"> </w:t>
      </w:r>
      <w:r w:rsidRPr="0068081C">
        <w:rPr>
          <w:rFonts w:eastAsiaTheme="minorHAnsi" w:cs="Times New Roman"/>
          <w:kern w:val="0"/>
          <w:lang w:val="en-US" w:eastAsia="en-US" w:bidi="ar-SA"/>
        </w:rPr>
        <w:t>arbori</w:t>
      </w:r>
      <w:r w:rsidRPr="0068081C">
        <w:rPr>
          <w:rFonts w:eastAsiaTheme="minorHAnsi" w:cs="Times New Roman"/>
          <w:kern w:val="0"/>
          <w:lang w:val="en-US" w:eastAsia="en-US" w:bidi="ar-SA"/>
        </w:rPr>
        <w:t xml:space="preserve"> </w:t>
      </w:r>
      <w:r w:rsidRPr="0068081C">
        <w:rPr>
          <w:rFonts w:eastAsiaTheme="minorHAnsi" w:cs="Times New Roman"/>
          <w:kern w:val="0"/>
          <w:lang w:val="en-US" w:eastAsia="en-US" w:bidi="ar-SA"/>
        </w:rPr>
        <w:t>morți</w:t>
      </w:r>
      <w:r w:rsidRPr="0068081C">
        <w:rPr>
          <w:rFonts w:eastAsiaTheme="minorHAnsi" w:cs="Times New Roman"/>
          <w:kern w:val="0"/>
          <w:lang w:val="en-US" w:eastAsia="en-US" w:bidi="ar-SA"/>
        </w:rPr>
        <w:t xml:space="preserve"> </w:t>
      </w:r>
      <w:r w:rsidRPr="0068081C">
        <w:rPr>
          <w:rFonts w:eastAsiaTheme="minorHAnsi" w:cs="Times New Roman"/>
          <w:kern w:val="0"/>
          <w:lang w:val="en-US" w:eastAsia="en-US" w:bidi="ar-SA"/>
        </w:rPr>
        <w:t>pentru</w:t>
      </w:r>
      <w:r w:rsidRPr="0068081C">
        <w:rPr>
          <w:rFonts w:eastAsiaTheme="minorHAnsi" w:cs="Times New Roman"/>
          <w:kern w:val="0"/>
          <w:lang w:val="en-US" w:eastAsia="en-US" w:bidi="ar-SA"/>
        </w:rPr>
        <w:t xml:space="preserve"> </w:t>
      </w:r>
      <w:r w:rsidRPr="0068081C">
        <w:rPr>
          <w:rFonts w:eastAsiaTheme="minorHAnsi" w:cs="Times New Roman"/>
          <w:kern w:val="0"/>
          <w:lang w:val="en-US" w:eastAsia="en-US" w:bidi="ar-SA"/>
        </w:rPr>
        <w:t>a</w:t>
      </w:r>
      <w:r w:rsidRPr="0068081C">
        <w:rPr>
          <w:rFonts w:eastAsiaTheme="minorHAnsi" w:cs="Times New Roman"/>
          <w:kern w:val="0"/>
          <w:lang w:val="en-US" w:eastAsia="en-US" w:bidi="ar-SA"/>
        </w:rPr>
        <w:t xml:space="preserve"> </w:t>
      </w:r>
      <w:r w:rsidRPr="0068081C">
        <w:rPr>
          <w:rFonts w:eastAsiaTheme="minorHAnsi" w:cs="Times New Roman"/>
          <w:kern w:val="0"/>
          <w:lang w:val="en-US" w:eastAsia="en-US" w:bidi="ar-SA"/>
        </w:rPr>
        <w:t>asigura</w:t>
      </w:r>
      <w:r w:rsidRPr="0068081C">
        <w:rPr>
          <w:rFonts w:eastAsiaTheme="minorHAnsi" w:cs="Times New Roman"/>
          <w:kern w:val="0"/>
          <w:lang w:val="en-US" w:eastAsia="en-US" w:bidi="ar-SA"/>
        </w:rPr>
        <w:t xml:space="preserve"> </w:t>
      </w:r>
      <w:r w:rsidRPr="0068081C">
        <w:rPr>
          <w:rFonts w:eastAsiaTheme="minorHAnsi" w:cs="Times New Roman"/>
          <w:kern w:val="0"/>
          <w:lang w:val="en-US" w:eastAsia="en-US" w:bidi="ar-SA"/>
        </w:rPr>
        <w:t>continuitatea</w:t>
      </w:r>
      <w:r w:rsidRPr="0068081C">
        <w:rPr>
          <w:rFonts w:eastAsiaTheme="minorHAnsi" w:cs="Times New Roman"/>
          <w:kern w:val="0"/>
          <w:lang w:val="en-US" w:eastAsia="en-US" w:bidi="ar-SA"/>
        </w:rPr>
        <w:t xml:space="preserve"> </w:t>
      </w:r>
      <w:r w:rsidRPr="0068081C">
        <w:rPr>
          <w:rFonts w:eastAsiaTheme="minorHAnsi" w:cs="Times New Roman"/>
          <w:kern w:val="0"/>
          <w:lang w:val="en-US" w:eastAsia="en-US" w:bidi="ar-SA"/>
        </w:rPr>
        <w:t>speciei</w:t>
      </w:r>
      <w:r w:rsidRPr="0068081C">
        <w:rPr>
          <w:rFonts w:eastAsiaTheme="minorHAnsi" w:cs="Times New Roman"/>
          <w:kern w:val="0"/>
          <w:lang w:val="en-US" w:eastAsia="en-US" w:bidi="ar-SA"/>
        </w:rPr>
        <w:t>.</w:t>
      </w:r>
    </w:p>
    <w:p w:rsidR="0068081C" w:rsidRPr="0068081C" w:rsidP="003A40F3" w14:paraId="748C63A0" w14:textId="77777777">
      <w:pPr>
        <w:numPr>
          <w:ilvl w:val="0"/>
          <w:numId w:val="33"/>
        </w:numPr>
        <w:suppressAutoHyphens w:val="0"/>
        <w:spacing w:line="259" w:lineRule="auto"/>
        <w:contextualSpacing/>
        <w:rPr>
          <w:rFonts w:eastAsiaTheme="minorHAnsi" w:cs="Times New Roman"/>
          <w:kern w:val="0"/>
          <w:lang w:val="en-US" w:eastAsia="en-US" w:bidi="ar-SA"/>
        </w:rPr>
      </w:pPr>
      <w:r w:rsidRPr="0068081C">
        <w:rPr>
          <w:rFonts w:eastAsiaTheme="minorHAnsi" w:cs="Times New Roman"/>
          <w:kern w:val="0"/>
          <w:lang w:val="en-US" w:eastAsia="en-US" w:bidi="ar-SA"/>
        </w:rPr>
        <w:t>măsuri</w:t>
      </w:r>
      <w:r w:rsidRPr="0068081C">
        <w:rPr>
          <w:rFonts w:eastAsiaTheme="minorHAnsi" w:cs="Times New Roman"/>
          <w:kern w:val="0"/>
          <w:lang w:val="en-US" w:eastAsia="en-US" w:bidi="ar-SA"/>
        </w:rPr>
        <w:t xml:space="preserve"> </w:t>
      </w:r>
      <w:r w:rsidRPr="0068081C">
        <w:rPr>
          <w:rFonts w:eastAsiaTheme="minorHAnsi" w:cs="Times New Roman"/>
          <w:kern w:val="0"/>
          <w:lang w:val="en-US" w:eastAsia="en-US" w:bidi="ar-SA"/>
        </w:rPr>
        <w:t>pentru</w:t>
      </w:r>
      <w:r w:rsidRPr="0068081C">
        <w:rPr>
          <w:rFonts w:eastAsiaTheme="minorHAnsi" w:cs="Times New Roman"/>
          <w:kern w:val="0"/>
          <w:lang w:val="en-US" w:eastAsia="en-US" w:bidi="ar-SA"/>
        </w:rPr>
        <w:t xml:space="preserve"> </w:t>
      </w:r>
      <w:r w:rsidRPr="0068081C">
        <w:rPr>
          <w:rFonts w:eastAsiaTheme="minorHAnsi" w:cs="Times New Roman"/>
          <w:kern w:val="0"/>
          <w:lang w:val="en-US" w:eastAsia="en-US" w:bidi="ar-SA"/>
        </w:rPr>
        <w:t>diminuarea</w:t>
      </w:r>
      <w:r w:rsidRPr="0068081C">
        <w:rPr>
          <w:rFonts w:eastAsiaTheme="minorHAnsi" w:cs="Times New Roman"/>
          <w:kern w:val="0"/>
          <w:lang w:val="en-US" w:eastAsia="en-US" w:bidi="ar-SA"/>
        </w:rPr>
        <w:t xml:space="preserve"> </w:t>
      </w:r>
      <w:r w:rsidRPr="0068081C">
        <w:rPr>
          <w:rFonts w:eastAsiaTheme="minorHAnsi" w:cs="Times New Roman"/>
          <w:kern w:val="0"/>
          <w:lang w:val="en-US" w:eastAsia="en-US" w:bidi="ar-SA"/>
        </w:rPr>
        <w:t>impactului</w:t>
      </w:r>
      <w:r w:rsidRPr="0068081C">
        <w:rPr>
          <w:rFonts w:eastAsiaTheme="minorHAnsi" w:cs="Times New Roman"/>
          <w:kern w:val="0"/>
          <w:lang w:val="en-US" w:eastAsia="en-US" w:bidi="ar-SA"/>
        </w:rPr>
        <w:t xml:space="preserve"> </w:t>
      </w:r>
      <w:r w:rsidRPr="0068081C">
        <w:rPr>
          <w:rFonts w:eastAsiaTheme="minorHAnsi" w:cs="Times New Roman"/>
          <w:kern w:val="0"/>
          <w:lang w:val="en-US" w:eastAsia="en-US" w:bidi="ar-SA"/>
        </w:rPr>
        <w:t>asupra</w:t>
      </w:r>
      <w:r w:rsidRPr="0068081C">
        <w:rPr>
          <w:rFonts w:eastAsiaTheme="minorHAnsi" w:cs="Times New Roman"/>
          <w:kern w:val="0"/>
          <w:lang w:val="en-US" w:eastAsia="en-US" w:bidi="ar-SA"/>
        </w:rPr>
        <w:t xml:space="preserve"> </w:t>
      </w:r>
      <w:r w:rsidRPr="0068081C">
        <w:rPr>
          <w:rFonts w:eastAsiaTheme="minorHAnsi" w:cs="Times New Roman"/>
          <w:kern w:val="0"/>
          <w:lang w:val="en-US" w:eastAsia="en-US" w:bidi="ar-SA"/>
        </w:rPr>
        <w:t>speciei</w:t>
      </w:r>
      <w:r w:rsidRPr="0068081C">
        <w:rPr>
          <w:rFonts w:eastAsiaTheme="minorHAnsi" w:cs="Times New Roman"/>
          <w:kern w:val="0"/>
          <w:lang w:val="en-US" w:eastAsia="en-US" w:bidi="ar-SA"/>
        </w:rPr>
        <w:t xml:space="preserve"> </w:t>
      </w:r>
      <w:r w:rsidRPr="00CA4252">
        <w:rPr>
          <w:rFonts w:eastAsiaTheme="minorHAnsi" w:cs="Times New Roman"/>
          <w:i/>
          <w:iCs/>
          <w:kern w:val="0"/>
          <w:lang w:val="en-US" w:eastAsia="en-US" w:bidi="ar-SA"/>
        </w:rPr>
        <w:t>Isophya</w:t>
      </w:r>
      <w:r w:rsidRPr="00CA4252">
        <w:rPr>
          <w:rFonts w:eastAsiaTheme="minorHAnsi" w:cs="Times New Roman"/>
          <w:i/>
          <w:iCs/>
          <w:kern w:val="0"/>
          <w:lang w:val="en-US" w:eastAsia="en-US" w:bidi="ar-SA"/>
        </w:rPr>
        <w:t xml:space="preserve"> </w:t>
      </w:r>
      <w:r w:rsidRPr="00CA4252">
        <w:rPr>
          <w:rFonts w:eastAsiaTheme="minorHAnsi" w:cs="Times New Roman"/>
          <w:i/>
          <w:iCs/>
          <w:kern w:val="0"/>
          <w:lang w:val="en-US" w:eastAsia="en-US" w:bidi="ar-SA"/>
        </w:rPr>
        <w:t>stysi</w:t>
      </w:r>
      <w:r w:rsidRPr="0068081C">
        <w:rPr>
          <w:rFonts w:eastAsiaTheme="minorHAnsi" w:cs="Times New Roman"/>
          <w:kern w:val="0"/>
          <w:lang w:val="en-US" w:eastAsia="en-US" w:bidi="ar-SA"/>
        </w:rPr>
        <w:t xml:space="preserve"> - se </w:t>
      </w:r>
      <w:r w:rsidRPr="0068081C">
        <w:rPr>
          <w:rFonts w:eastAsiaTheme="minorHAnsi" w:cs="Times New Roman"/>
          <w:kern w:val="0"/>
          <w:lang w:val="en-US" w:eastAsia="en-US" w:bidi="ar-SA"/>
        </w:rPr>
        <w:t>vor</w:t>
      </w:r>
      <w:r w:rsidRPr="0068081C">
        <w:rPr>
          <w:rFonts w:eastAsiaTheme="minorHAnsi" w:cs="Times New Roman"/>
          <w:kern w:val="0"/>
          <w:lang w:val="en-US" w:eastAsia="en-US" w:bidi="ar-SA"/>
        </w:rPr>
        <w:t xml:space="preserve"> </w:t>
      </w:r>
      <w:r w:rsidRPr="0068081C">
        <w:rPr>
          <w:rFonts w:eastAsiaTheme="minorHAnsi" w:cs="Times New Roman"/>
          <w:kern w:val="0"/>
          <w:lang w:val="en-US" w:eastAsia="en-US" w:bidi="ar-SA"/>
        </w:rPr>
        <w:t>păstra</w:t>
      </w:r>
      <w:r w:rsidRPr="0068081C">
        <w:rPr>
          <w:rFonts w:eastAsiaTheme="minorHAnsi" w:cs="Times New Roman"/>
          <w:kern w:val="0"/>
          <w:lang w:val="en-US" w:eastAsia="en-US" w:bidi="ar-SA"/>
        </w:rPr>
        <w:t xml:space="preserve"> </w:t>
      </w:r>
      <w:r w:rsidRPr="0068081C">
        <w:rPr>
          <w:rFonts w:eastAsiaTheme="minorHAnsi" w:cs="Times New Roman"/>
          <w:kern w:val="0"/>
          <w:lang w:val="en-US" w:eastAsia="en-US" w:bidi="ar-SA"/>
        </w:rPr>
        <w:t>suficienți</w:t>
      </w:r>
      <w:r w:rsidRPr="0068081C">
        <w:rPr>
          <w:rFonts w:eastAsiaTheme="minorHAnsi" w:cs="Times New Roman"/>
          <w:kern w:val="0"/>
          <w:lang w:val="en-US" w:eastAsia="en-US" w:bidi="ar-SA"/>
        </w:rPr>
        <w:t xml:space="preserve"> </w:t>
      </w:r>
      <w:r w:rsidRPr="0068081C">
        <w:rPr>
          <w:rFonts w:eastAsiaTheme="minorHAnsi" w:cs="Times New Roman"/>
          <w:kern w:val="0"/>
          <w:lang w:val="en-US" w:eastAsia="en-US" w:bidi="ar-SA"/>
        </w:rPr>
        <w:t>arbori</w:t>
      </w:r>
      <w:r w:rsidRPr="0068081C">
        <w:rPr>
          <w:rFonts w:eastAsiaTheme="minorHAnsi" w:cs="Times New Roman"/>
          <w:kern w:val="0"/>
          <w:lang w:val="en-US" w:eastAsia="en-US" w:bidi="ar-SA"/>
        </w:rPr>
        <w:t xml:space="preserve"> </w:t>
      </w:r>
      <w:r w:rsidRPr="0068081C">
        <w:rPr>
          <w:rFonts w:eastAsiaTheme="minorHAnsi" w:cs="Times New Roman"/>
          <w:kern w:val="0"/>
          <w:lang w:val="en-US" w:eastAsia="en-US" w:bidi="ar-SA"/>
        </w:rPr>
        <w:t>morți</w:t>
      </w:r>
      <w:r w:rsidRPr="0068081C">
        <w:rPr>
          <w:rFonts w:eastAsiaTheme="minorHAnsi" w:cs="Times New Roman"/>
          <w:kern w:val="0"/>
          <w:lang w:val="en-US" w:eastAsia="en-US" w:bidi="ar-SA"/>
        </w:rPr>
        <w:t xml:space="preserve"> </w:t>
      </w:r>
      <w:r w:rsidRPr="0068081C">
        <w:rPr>
          <w:rFonts w:eastAsiaTheme="minorHAnsi" w:cs="Times New Roman"/>
          <w:kern w:val="0"/>
          <w:lang w:val="en-US" w:eastAsia="en-US" w:bidi="ar-SA"/>
        </w:rPr>
        <w:t>pentru</w:t>
      </w:r>
      <w:r w:rsidRPr="0068081C">
        <w:rPr>
          <w:rFonts w:eastAsiaTheme="minorHAnsi" w:cs="Times New Roman"/>
          <w:kern w:val="0"/>
          <w:lang w:val="en-US" w:eastAsia="en-US" w:bidi="ar-SA"/>
        </w:rPr>
        <w:t xml:space="preserve"> </w:t>
      </w:r>
      <w:r w:rsidRPr="0068081C">
        <w:rPr>
          <w:rFonts w:eastAsiaTheme="minorHAnsi" w:cs="Times New Roman"/>
          <w:kern w:val="0"/>
          <w:lang w:val="en-US" w:eastAsia="en-US" w:bidi="ar-SA"/>
        </w:rPr>
        <w:t>a</w:t>
      </w:r>
      <w:r w:rsidRPr="0068081C">
        <w:rPr>
          <w:rFonts w:eastAsiaTheme="minorHAnsi" w:cs="Times New Roman"/>
          <w:kern w:val="0"/>
          <w:lang w:val="en-US" w:eastAsia="en-US" w:bidi="ar-SA"/>
        </w:rPr>
        <w:t xml:space="preserve"> </w:t>
      </w:r>
      <w:r w:rsidRPr="0068081C">
        <w:rPr>
          <w:rFonts w:eastAsiaTheme="minorHAnsi" w:cs="Times New Roman"/>
          <w:kern w:val="0"/>
          <w:lang w:val="en-US" w:eastAsia="en-US" w:bidi="ar-SA"/>
        </w:rPr>
        <w:t>asigura</w:t>
      </w:r>
      <w:r w:rsidRPr="0068081C">
        <w:rPr>
          <w:rFonts w:eastAsiaTheme="minorHAnsi" w:cs="Times New Roman"/>
          <w:kern w:val="0"/>
          <w:lang w:val="en-US" w:eastAsia="en-US" w:bidi="ar-SA"/>
        </w:rPr>
        <w:t xml:space="preserve"> </w:t>
      </w:r>
      <w:r w:rsidRPr="0068081C">
        <w:rPr>
          <w:rFonts w:eastAsiaTheme="minorHAnsi" w:cs="Times New Roman"/>
          <w:kern w:val="0"/>
          <w:lang w:val="en-US" w:eastAsia="en-US" w:bidi="ar-SA"/>
        </w:rPr>
        <w:t>continuitatea</w:t>
      </w:r>
      <w:r w:rsidRPr="0068081C">
        <w:rPr>
          <w:rFonts w:eastAsiaTheme="minorHAnsi" w:cs="Times New Roman"/>
          <w:kern w:val="0"/>
          <w:lang w:val="en-US" w:eastAsia="en-US" w:bidi="ar-SA"/>
        </w:rPr>
        <w:t xml:space="preserve"> </w:t>
      </w:r>
      <w:r w:rsidRPr="0068081C">
        <w:rPr>
          <w:rFonts w:eastAsiaTheme="minorHAnsi" w:cs="Times New Roman"/>
          <w:kern w:val="0"/>
          <w:lang w:val="en-US" w:eastAsia="en-US" w:bidi="ar-SA"/>
        </w:rPr>
        <w:t>speciei</w:t>
      </w:r>
      <w:r w:rsidRPr="0068081C">
        <w:rPr>
          <w:rFonts w:eastAsiaTheme="minorHAnsi" w:cs="Times New Roman"/>
          <w:kern w:val="0"/>
          <w:lang w:val="en-US" w:eastAsia="en-US" w:bidi="ar-SA"/>
        </w:rPr>
        <w:t>.</w:t>
      </w:r>
    </w:p>
    <w:p w:rsidR="0068081C" w:rsidRPr="0068081C" w:rsidP="003A40F3" w14:paraId="48D6FA05" w14:textId="77777777">
      <w:pPr>
        <w:numPr>
          <w:ilvl w:val="0"/>
          <w:numId w:val="33"/>
        </w:numPr>
        <w:suppressAutoHyphens w:val="0"/>
        <w:spacing w:line="259" w:lineRule="auto"/>
        <w:contextualSpacing/>
        <w:rPr>
          <w:rFonts w:eastAsiaTheme="minorHAnsi" w:cs="Times New Roman"/>
          <w:kern w:val="0"/>
          <w:lang w:val="en-US" w:eastAsia="en-US" w:bidi="ar-SA"/>
        </w:rPr>
      </w:pPr>
      <w:r w:rsidRPr="0068081C">
        <w:rPr>
          <w:rFonts w:eastAsiaTheme="minorHAnsi" w:cs="Times New Roman"/>
          <w:kern w:val="0"/>
          <w:lang w:val="en-US" w:eastAsia="en-US" w:bidi="ar-SA"/>
        </w:rPr>
        <w:t>măsuri</w:t>
      </w:r>
      <w:r w:rsidRPr="0068081C">
        <w:rPr>
          <w:rFonts w:eastAsiaTheme="minorHAnsi" w:cs="Times New Roman"/>
          <w:kern w:val="0"/>
          <w:lang w:val="en-US" w:eastAsia="en-US" w:bidi="ar-SA"/>
        </w:rPr>
        <w:t xml:space="preserve"> </w:t>
      </w:r>
      <w:r w:rsidRPr="0068081C">
        <w:rPr>
          <w:rFonts w:eastAsiaTheme="minorHAnsi" w:cs="Times New Roman"/>
          <w:kern w:val="0"/>
          <w:lang w:val="en-US" w:eastAsia="en-US" w:bidi="ar-SA"/>
        </w:rPr>
        <w:t>pentru</w:t>
      </w:r>
      <w:r w:rsidRPr="0068081C">
        <w:rPr>
          <w:rFonts w:eastAsiaTheme="minorHAnsi" w:cs="Times New Roman"/>
          <w:kern w:val="0"/>
          <w:lang w:val="en-US" w:eastAsia="en-US" w:bidi="ar-SA"/>
        </w:rPr>
        <w:t xml:space="preserve"> </w:t>
      </w:r>
      <w:r w:rsidRPr="0068081C">
        <w:rPr>
          <w:rFonts w:eastAsiaTheme="minorHAnsi" w:cs="Times New Roman"/>
          <w:kern w:val="0"/>
          <w:lang w:val="en-US" w:eastAsia="en-US" w:bidi="ar-SA"/>
        </w:rPr>
        <w:t>diminuarea</w:t>
      </w:r>
      <w:r w:rsidRPr="0068081C">
        <w:rPr>
          <w:rFonts w:eastAsiaTheme="minorHAnsi" w:cs="Times New Roman"/>
          <w:kern w:val="0"/>
          <w:lang w:val="en-US" w:eastAsia="en-US" w:bidi="ar-SA"/>
        </w:rPr>
        <w:t xml:space="preserve"> </w:t>
      </w:r>
      <w:r w:rsidRPr="0068081C">
        <w:rPr>
          <w:rFonts w:eastAsiaTheme="minorHAnsi" w:cs="Times New Roman"/>
          <w:kern w:val="0"/>
          <w:lang w:val="en-US" w:eastAsia="en-US" w:bidi="ar-SA"/>
        </w:rPr>
        <w:t>impactului</w:t>
      </w:r>
      <w:r w:rsidRPr="0068081C">
        <w:rPr>
          <w:rFonts w:eastAsiaTheme="minorHAnsi" w:cs="Times New Roman"/>
          <w:kern w:val="0"/>
          <w:lang w:val="en-US" w:eastAsia="en-US" w:bidi="ar-SA"/>
        </w:rPr>
        <w:t xml:space="preserve"> </w:t>
      </w:r>
      <w:r w:rsidRPr="0068081C">
        <w:rPr>
          <w:rFonts w:eastAsiaTheme="minorHAnsi" w:cs="Times New Roman"/>
          <w:kern w:val="0"/>
          <w:lang w:val="en-US" w:eastAsia="en-US" w:bidi="ar-SA"/>
        </w:rPr>
        <w:t>asupra</w:t>
      </w:r>
      <w:r w:rsidRPr="0068081C">
        <w:rPr>
          <w:rFonts w:eastAsiaTheme="minorHAnsi" w:cs="Times New Roman"/>
          <w:kern w:val="0"/>
          <w:lang w:val="en-US" w:eastAsia="en-US" w:bidi="ar-SA"/>
        </w:rPr>
        <w:t xml:space="preserve"> </w:t>
      </w:r>
      <w:r w:rsidRPr="0068081C">
        <w:rPr>
          <w:rFonts w:eastAsiaTheme="minorHAnsi" w:cs="Times New Roman"/>
          <w:kern w:val="0"/>
          <w:lang w:val="en-US" w:eastAsia="en-US" w:bidi="ar-SA"/>
        </w:rPr>
        <w:t>speciei</w:t>
      </w:r>
      <w:r w:rsidRPr="0068081C">
        <w:rPr>
          <w:rFonts w:eastAsiaTheme="minorHAnsi" w:cs="Times New Roman"/>
          <w:kern w:val="0"/>
          <w:lang w:val="en-US" w:eastAsia="en-US" w:bidi="ar-SA"/>
        </w:rPr>
        <w:t xml:space="preserve"> </w:t>
      </w:r>
      <w:r w:rsidRPr="00CA4252">
        <w:rPr>
          <w:rFonts w:eastAsiaTheme="minorHAnsi" w:cs="Times New Roman"/>
          <w:i/>
          <w:iCs/>
          <w:kern w:val="0"/>
          <w:lang w:val="en-US" w:eastAsia="en-US" w:bidi="ar-SA"/>
        </w:rPr>
        <w:t>Euphydryas</w:t>
      </w:r>
      <w:r w:rsidRPr="00CA4252">
        <w:rPr>
          <w:rFonts w:eastAsiaTheme="minorHAnsi" w:cs="Times New Roman"/>
          <w:i/>
          <w:iCs/>
          <w:kern w:val="0"/>
          <w:lang w:val="en-US" w:eastAsia="en-US" w:bidi="ar-SA"/>
        </w:rPr>
        <w:t xml:space="preserve"> </w:t>
      </w:r>
      <w:r w:rsidRPr="00CA4252">
        <w:rPr>
          <w:rFonts w:eastAsiaTheme="minorHAnsi" w:cs="Times New Roman"/>
          <w:i/>
          <w:iCs/>
          <w:kern w:val="0"/>
          <w:lang w:val="en-US" w:eastAsia="en-US" w:bidi="ar-SA"/>
        </w:rPr>
        <w:t>aurinia</w:t>
      </w:r>
      <w:r w:rsidRPr="0068081C">
        <w:rPr>
          <w:rFonts w:eastAsiaTheme="minorHAnsi" w:cs="Times New Roman"/>
          <w:kern w:val="0"/>
          <w:lang w:val="en-US" w:eastAsia="en-US" w:bidi="ar-SA"/>
        </w:rPr>
        <w:t xml:space="preserve"> - se </w:t>
      </w:r>
      <w:r w:rsidRPr="0068081C">
        <w:rPr>
          <w:rFonts w:eastAsiaTheme="minorHAnsi" w:cs="Times New Roman"/>
          <w:kern w:val="0"/>
          <w:lang w:val="en-US" w:eastAsia="en-US" w:bidi="ar-SA"/>
        </w:rPr>
        <w:t>vor</w:t>
      </w:r>
      <w:r w:rsidRPr="0068081C">
        <w:rPr>
          <w:rFonts w:eastAsiaTheme="minorHAnsi" w:cs="Times New Roman"/>
          <w:kern w:val="0"/>
          <w:lang w:val="en-US" w:eastAsia="en-US" w:bidi="ar-SA"/>
        </w:rPr>
        <w:t xml:space="preserve"> </w:t>
      </w:r>
      <w:r w:rsidRPr="0068081C">
        <w:rPr>
          <w:rFonts w:eastAsiaTheme="minorHAnsi" w:cs="Times New Roman"/>
          <w:kern w:val="0"/>
          <w:lang w:val="en-US" w:eastAsia="en-US" w:bidi="ar-SA"/>
        </w:rPr>
        <w:t>păstra</w:t>
      </w:r>
      <w:r w:rsidRPr="0068081C">
        <w:rPr>
          <w:rFonts w:eastAsiaTheme="minorHAnsi" w:cs="Times New Roman"/>
          <w:kern w:val="0"/>
          <w:lang w:val="en-US" w:eastAsia="en-US" w:bidi="ar-SA"/>
        </w:rPr>
        <w:t xml:space="preserve"> </w:t>
      </w:r>
      <w:r w:rsidRPr="0068081C">
        <w:rPr>
          <w:rFonts w:eastAsiaTheme="minorHAnsi" w:cs="Times New Roman"/>
          <w:kern w:val="0"/>
          <w:lang w:val="en-US" w:eastAsia="en-US" w:bidi="ar-SA"/>
        </w:rPr>
        <w:t>suficienți</w:t>
      </w:r>
      <w:r w:rsidRPr="0068081C">
        <w:rPr>
          <w:rFonts w:eastAsiaTheme="minorHAnsi" w:cs="Times New Roman"/>
          <w:kern w:val="0"/>
          <w:lang w:val="en-US" w:eastAsia="en-US" w:bidi="ar-SA"/>
        </w:rPr>
        <w:t xml:space="preserve"> </w:t>
      </w:r>
      <w:r w:rsidRPr="0068081C">
        <w:rPr>
          <w:rFonts w:eastAsiaTheme="minorHAnsi" w:cs="Times New Roman"/>
          <w:kern w:val="0"/>
          <w:lang w:val="en-US" w:eastAsia="en-US" w:bidi="ar-SA"/>
        </w:rPr>
        <w:t>arbori</w:t>
      </w:r>
      <w:r w:rsidRPr="0068081C">
        <w:rPr>
          <w:rFonts w:eastAsiaTheme="minorHAnsi" w:cs="Times New Roman"/>
          <w:kern w:val="0"/>
          <w:lang w:val="en-US" w:eastAsia="en-US" w:bidi="ar-SA"/>
        </w:rPr>
        <w:t xml:space="preserve"> </w:t>
      </w:r>
      <w:r w:rsidRPr="0068081C">
        <w:rPr>
          <w:rFonts w:eastAsiaTheme="minorHAnsi" w:cs="Times New Roman"/>
          <w:kern w:val="0"/>
          <w:lang w:val="en-US" w:eastAsia="en-US" w:bidi="ar-SA"/>
        </w:rPr>
        <w:t>morți</w:t>
      </w:r>
      <w:r w:rsidRPr="0068081C">
        <w:rPr>
          <w:rFonts w:eastAsiaTheme="minorHAnsi" w:cs="Times New Roman"/>
          <w:kern w:val="0"/>
          <w:lang w:val="en-US" w:eastAsia="en-US" w:bidi="ar-SA"/>
        </w:rPr>
        <w:t xml:space="preserve"> </w:t>
      </w:r>
      <w:r w:rsidRPr="0068081C">
        <w:rPr>
          <w:rFonts w:eastAsiaTheme="minorHAnsi" w:cs="Times New Roman"/>
          <w:kern w:val="0"/>
          <w:lang w:val="en-US" w:eastAsia="en-US" w:bidi="ar-SA"/>
        </w:rPr>
        <w:t>pentru</w:t>
      </w:r>
      <w:r w:rsidRPr="0068081C">
        <w:rPr>
          <w:rFonts w:eastAsiaTheme="minorHAnsi" w:cs="Times New Roman"/>
          <w:kern w:val="0"/>
          <w:lang w:val="en-US" w:eastAsia="en-US" w:bidi="ar-SA"/>
        </w:rPr>
        <w:t xml:space="preserve"> </w:t>
      </w:r>
      <w:r w:rsidRPr="0068081C">
        <w:rPr>
          <w:rFonts w:eastAsiaTheme="minorHAnsi" w:cs="Times New Roman"/>
          <w:kern w:val="0"/>
          <w:lang w:val="en-US" w:eastAsia="en-US" w:bidi="ar-SA"/>
        </w:rPr>
        <w:t>a</w:t>
      </w:r>
      <w:r w:rsidRPr="0068081C">
        <w:rPr>
          <w:rFonts w:eastAsiaTheme="minorHAnsi" w:cs="Times New Roman"/>
          <w:kern w:val="0"/>
          <w:lang w:val="en-US" w:eastAsia="en-US" w:bidi="ar-SA"/>
        </w:rPr>
        <w:t xml:space="preserve"> </w:t>
      </w:r>
      <w:r w:rsidRPr="0068081C">
        <w:rPr>
          <w:rFonts w:eastAsiaTheme="minorHAnsi" w:cs="Times New Roman"/>
          <w:kern w:val="0"/>
          <w:lang w:val="en-US" w:eastAsia="en-US" w:bidi="ar-SA"/>
        </w:rPr>
        <w:t>asigura</w:t>
      </w:r>
      <w:r w:rsidRPr="0068081C">
        <w:rPr>
          <w:rFonts w:eastAsiaTheme="minorHAnsi" w:cs="Times New Roman"/>
          <w:kern w:val="0"/>
          <w:lang w:val="en-US" w:eastAsia="en-US" w:bidi="ar-SA"/>
        </w:rPr>
        <w:t xml:space="preserve"> </w:t>
      </w:r>
      <w:r w:rsidRPr="0068081C">
        <w:rPr>
          <w:rFonts w:eastAsiaTheme="minorHAnsi" w:cs="Times New Roman"/>
          <w:kern w:val="0"/>
          <w:lang w:val="en-US" w:eastAsia="en-US" w:bidi="ar-SA"/>
        </w:rPr>
        <w:t>continuitatea</w:t>
      </w:r>
      <w:r w:rsidRPr="0068081C">
        <w:rPr>
          <w:rFonts w:eastAsiaTheme="minorHAnsi" w:cs="Times New Roman"/>
          <w:kern w:val="0"/>
          <w:lang w:val="en-US" w:eastAsia="en-US" w:bidi="ar-SA"/>
        </w:rPr>
        <w:t xml:space="preserve"> </w:t>
      </w:r>
      <w:r w:rsidRPr="0068081C">
        <w:rPr>
          <w:rFonts w:eastAsiaTheme="minorHAnsi" w:cs="Times New Roman"/>
          <w:kern w:val="0"/>
          <w:lang w:val="en-US" w:eastAsia="en-US" w:bidi="ar-SA"/>
        </w:rPr>
        <w:t>speciei</w:t>
      </w:r>
      <w:r w:rsidRPr="0068081C">
        <w:rPr>
          <w:rFonts w:eastAsiaTheme="minorHAnsi" w:cs="Times New Roman"/>
          <w:kern w:val="0"/>
          <w:lang w:val="en-US" w:eastAsia="en-US" w:bidi="ar-SA"/>
        </w:rPr>
        <w:t>.</w:t>
      </w:r>
    </w:p>
    <w:p w:rsidR="0068081C" w:rsidRPr="0068081C" w:rsidP="003A40F3" w14:paraId="7A426642" w14:textId="77777777">
      <w:pPr>
        <w:numPr>
          <w:ilvl w:val="0"/>
          <w:numId w:val="33"/>
        </w:numPr>
        <w:suppressAutoHyphens w:val="0"/>
        <w:spacing w:line="259" w:lineRule="auto"/>
        <w:contextualSpacing/>
        <w:rPr>
          <w:rFonts w:eastAsiaTheme="minorHAnsi" w:cs="Times New Roman"/>
          <w:kern w:val="0"/>
          <w:lang w:val="en-US" w:eastAsia="en-US" w:bidi="ar-SA"/>
        </w:rPr>
      </w:pPr>
      <w:r w:rsidRPr="0068081C">
        <w:rPr>
          <w:rFonts w:eastAsiaTheme="minorHAnsi" w:cs="Times New Roman"/>
          <w:kern w:val="0"/>
          <w:lang w:val="en-US" w:eastAsia="en-US" w:bidi="ar-SA"/>
        </w:rPr>
        <w:t>măsuri</w:t>
      </w:r>
      <w:r w:rsidRPr="0068081C">
        <w:rPr>
          <w:rFonts w:eastAsiaTheme="minorHAnsi" w:cs="Times New Roman"/>
          <w:kern w:val="0"/>
          <w:lang w:val="en-US" w:eastAsia="en-US" w:bidi="ar-SA"/>
        </w:rPr>
        <w:t xml:space="preserve"> </w:t>
      </w:r>
      <w:r w:rsidRPr="0068081C">
        <w:rPr>
          <w:rFonts w:eastAsiaTheme="minorHAnsi" w:cs="Times New Roman"/>
          <w:kern w:val="0"/>
          <w:lang w:val="en-US" w:eastAsia="en-US" w:bidi="ar-SA"/>
        </w:rPr>
        <w:t>pentru</w:t>
      </w:r>
      <w:r w:rsidRPr="0068081C">
        <w:rPr>
          <w:rFonts w:eastAsiaTheme="minorHAnsi" w:cs="Times New Roman"/>
          <w:kern w:val="0"/>
          <w:lang w:val="en-US" w:eastAsia="en-US" w:bidi="ar-SA"/>
        </w:rPr>
        <w:t xml:space="preserve"> </w:t>
      </w:r>
      <w:r w:rsidRPr="0068081C">
        <w:rPr>
          <w:rFonts w:eastAsiaTheme="minorHAnsi" w:cs="Times New Roman"/>
          <w:kern w:val="0"/>
          <w:lang w:val="en-US" w:eastAsia="en-US" w:bidi="ar-SA"/>
        </w:rPr>
        <w:t>diminuarea</w:t>
      </w:r>
      <w:r w:rsidRPr="0068081C">
        <w:rPr>
          <w:rFonts w:eastAsiaTheme="minorHAnsi" w:cs="Times New Roman"/>
          <w:kern w:val="0"/>
          <w:lang w:val="en-US" w:eastAsia="en-US" w:bidi="ar-SA"/>
        </w:rPr>
        <w:t xml:space="preserve"> </w:t>
      </w:r>
      <w:r w:rsidRPr="0068081C">
        <w:rPr>
          <w:rFonts w:eastAsiaTheme="minorHAnsi" w:cs="Times New Roman"/>
          <w:kern w:val="0"/>
          <w:lang w:val="en-US" w:eastAsia="en-US" w:bidi="ar-SA"/>
        </w:rPr>
        <w:t>impactului</w:t>
      </w:r>
      <w:r w:rsidRPr="0068081C">
        <w:rPr>
          <w:rFonts w:eastAsiaTheme="minorHAnsi" w:cs="Times New Roman"/>
          <w:kern w:val="0"/>
          <w:lang w:val="en-US" w:eastAsia="en-US" w:bidi="ar-SA"/>
        </w:rPr>
        <w:t xml:space="preserve"> </w:t>
      </w:r>
      <w:r w:rsidRPr="0068081C">
        <w:rPr>
          <w:rFonts w:eastAsiaTheme="minorHAnsi" w:cs="Times New Roman"/>
          <w:kern w:val="0"/>
          <w:lang w:val="en-US" w:eastAsia="en-US" w:bidi="ar-SA"/>
        </w:rPr>
        <w:t>asupra</w:t>
      </w:r>
      <w:r w:rsidRPr="0068081C">
        <w:rPr>
          <w:rFonts w:eastAsiaTheme="minorHAnsi" w:cs="Times New Roman"/>
          <w:kern w:val="0"/>
          <w:lang w:val="en-US" w:eastAsia="en-US" w:bidi="ar-SA"/>
        </w:rPr>
        <w:t xml:space="preserve"> </w:t>
      </w:r>
      <w:r w:rsidRPr="0068081C">
        <w:rPr>
          <w:rFonts w:eastAsiaTheme="minorHAnsi" w:cs="Times New Roman"/>
          <w:kern w:val="0"/>
          <w:lang w:val="en-US" w:eastAsia="en-US" w:bidi="ar-SA"/>
        </w:rPr>
        <w:t>speciei</w:t>
      </w:r>
      <w:r w:rsidRPr="0068081C">
        <w:rPr>
          <w:rFonts w:eastAsiaTheme="minorHAnsi" w:cs="Times New Roman"/>
          <w:kern w:val="0"/>
          <w:lang w:val="en-US" w:eastAsia="en-US" w:bidi="ar-SA"/>
        </w:rPr>
        <w:t xml:space="preserve"> </w:t>
      </w:r>
      <w:r w:rsidRPr="00CA4252">
        <w:rPr>
          <w:rFonts w:eastAsiaTheme="minorHAnsi" w:cs="Times New Roman"/>
          <w:i/>
          <w:iCs/>
          <w:kern w:val="0"/>
          <w:lang w:val="en-US" w:eastAsia="en-US" w:bidi="ar-SA"/>
        </w:rPr>
        <w:t>Euphzdrya</w:t>
      </w:r>
      <w:r w:rsidRPr="00CA4252">
        <w:rPr>
          <w:rFonts w:eastAsiaTheme="minorHAnsi" w:cs="Times New Roman"/>
          <w:i/>
          <w:iCs/>
          <w:kern w:val="0"/>
          <w:lang w:val="en-US" w:eastAsia="en-US" w:bidi="ar-SA"/>
        </w:rPr>
        <w:t xml:space="preserve"> </w:t>
      </w:r>
      <w:r w:rsidRPr="00CA4252">
        <w:rPr>
          <w:rFonts w:eastAsiaTheme="minorHAnsi" w:cs="Times New Roman"/>
          <w:i/>
          <w:iCs/>
          <w:kern w:val="0"/>
          <w:lang w:val="en-US" w:eastAsia="en-US" w:bidi="ar-SA"/>
        </w:rPr>
        <w:t>maturna</w:t>
      </w:r>
      <w:r w:rsidRPr="0068081C">
        <w:rPr>
          <w:rFonts w:eastAsiaTheme="minorHAnsi" w:cs="Times New Roman"/>
          <w:kern w:val="0"/>
          <w:lang w:val="en-US" w:eastAsia="en-US" w:bidi="ar-SA"/>
        </w:rPr>
        <w:t xml:space="preserve"> - se </w:t>
      </w:r>
      <w:r w:rsidRPr="0068081C">
        <w:rPr>
          <w:rFonts w:eastAsiaTheme="minorHAnsi" w:cs="Times New Roman"/>
          <w:kern w:val="0"/>
          <w:lang w:val="en-US" w:eastAsia="en-US" w:bidi="ar-SA"/>
        </w:rPr>
        <w:t>vor</w:t>
      </w:r>
      <w:r w:rsidRPr="0068081C">
        <w:rPr>
          <w:rFonts w:eastAsiaTheme="minorHAnsi" w:cs="Times New Roman"/>
          <w:kern w:val="0"/>
          <w:lang w:val="en-US" w:eastAsia="en-US" w:bidi="ar-SA"/>
        </w:rPr>
        <w:t xml:space="preserve"> </w:t>
      </w:r>
      <w:r w:rsidRPr="0068081C">
        <w:rPr>
          <w:rFonts w:eastAsiaTheme="minorHAnsi" w:cs="Times New Roman"/>
          <w:kern w:val="0"/>
          <w:lang w:val="en-US" w:eastAsia="en-US" w:bidi="ar-SA"/>
        </w:rPr>
        <w:t>păstra</w:t>
      </w:r>
      <w:r w:rsidRPr="0068081C">
        <w:rPr>
          <w:rFonts w:eastAsiaTheme="minorHAnsi" w:cs="Times New Roman"/>
          <w:kern w:val="0"/>
          <w:lang w:val="en-US" w:eastAsia="en-US" w:bidi="ar-SA"/>
        </w:rPr>
        <w:t xml:space="preserve"> </w:t>
      </w:r>
      <w:r w:rsidRPr="0068081C">
        <w:rPr>
          <w:rFonts w:eastAsiaTheme="minorHAnsi" w:cs="Times New Roman"/>
          <w:kern w:val="0"/>
          <w:lang w:val="en-US" w:eastAsia="en-US" w:bidi="ar-SA"/>
        </w:rPr>
        <w:t>suficienți</w:t>
      </w:r>
      <w:r w:rsidRPr="0068081C">
        <w:rPr>
          <w:rFonts w:eastAsiaTheme="minorHAnsi" w:cs="Times New Roman"/>
          <w:kern w:val="0"/>
          <w:lang w:val="en-US" w:eastAsia="en-US" w:bidi="ar-SA"/>
        </w:rPr>
        <w:t xml:space="preserve"> </w:t>
      </w:r>
      <w:r w:rsidRPr="0068081C">
        <w:rPr>
          <w:rFonts w:eastAsiaTheme="minorHAnsi" w:cs="Times New Roman"/>
          <w:kern w:val="0"/>
          <w:lang w:val="en-US" w:eastAsia="en-US" w:bidi="ar-SA"/>
        </w:rPr>
        <w:t>arbori</w:t>
      </w:r>
      <w:r w:rsidRPr="0068081C">
        <w:rPr>
          <w:rFonts w:eastAsiaTheme="minorHAnsi" w:cs="Times New Roman"/>
          <w:kern w:val="0"/>
          <w:lang w:val="en-US" w:eastAsia="en-US" w:bidi="ar-SA"/>
        </w:rPr>
        <w:t xml:space="preserve"> </w:t>
      </w:r>
      <w:r w:rsidRPr="0068081C">
        <w:rPr>
          <w:rFonts w:eastAsiaTheme="minorHAnsi" w:cs="Times New Roman"/>
          <w:kern w:val="0"/>
          <w:lang w:val="en-US" w:eastAsia="en-US" w:bidi="ar-SA"/>
        </w:rPr>
        <w:t>morți</w:t>
      </w:r>
      <w:r w:rsidRPr="0068081C">
        <w:rPr>
          <w:rFonts w:eastAsiaTheme="minorHAnsi" w:cs="Times New Roman"/>
          <w:kern w:val="0"/>
          <w:lang w:val="en-US" w:eastAsia="en-US" w:bidi="ar-SA"/>
        </w:rPr>
        <w:t xml:space="preserve"> </w:t>
      </w:r>
      <w:r w:rsidRPr="0068081C">
        <w:rPr>
          <w:rFonts w:eastAsiaTheme="minorHAnsi" w:cs="Times New Roman"/>
          <w:kern w:val="0"/>
          <w:lang w:val="en-US" w:eastAsia="en-US" w:bidi="ar-SA"/>
        </w:rPr>
        <w:t>pentru</w:t>
      </w:r>
      <w:r w:rsidRPr="0068081C">
        <w:rPr>
          <w:rFonts w:eastAsiaTheme="minorHAnsi" w:cs="Times New Roman"/>
          <w:kern w:val="0"/>
          <w:lang w:val="en-US" w:eastAsia="en-US" w:bidi="ar-SA"/>
        </w:rPr>
        <w:t xml:space="preserve"> </w:t>
      </w:r>
      <w:r w:rsidRPr="0068081C">
        <w:rPr>
          <w:rFonts w:eastAsiaTheme="minorHAnsi" w:cs="Times New Roman"/>
          <w:kern w:val="0"/>
          <w:lang w:val="en-US" w:eastAsia="en-US" w:bidi="ar-SA"/>
        </w:rPr>
        <w:t>a</w:t>
      </w:r>
      <w:r w:rsidRPr="0068081C">
        <w:rPr>
          <w:rFonts w:eastAsiaTheme="minorHAnsi" w:cs="Times New Roman"/>
          <w:kern w:val="0"/>
          <w:lang w:val="en-US" w:eastAsia="en-US" w:bidi="ar-SA"/>
        </w:rPr>
        <w:t xml:space="preserve"> </w:t>
      </w:r>
      <w:r w:rsidRPr="0068081C">
        <w:rPr>
          <w:rFonts w:eastAsiaTheme="minorHAnsi" w:cs="Times New Roman"/>
          <w:kern w:val="0"/>
          <w:lang w:val="en-US" w:eastAsia="en-US" w:bidi="ar-SA"/>
        </w:rPr>
        <w:t>asigura</w:t>
      </w:r>
      <w:r w:rsidRPr="0068081C">
        <w:rPr>
          <w:rFonts w:eastAsiaTheme="minorHAnsi" w:cs="Times New Roman"/>
          <w:kern w:val="0"/>
          <w:lang w:val="en-US" w:eastAsia="en-US" w:bidi="ar-SA"/>
        </w:rPr>
        <w:t xml:space="preserve"> </w:t>
      </w:r>
      <w:r w:rsidRPr="0068081C">
        <w:rPr>
          <w:rFonts w:eastAsiaTheme="minorHAnsi" w:cs="Times New Roman"/>
          <w:kern w:val="0"/>
          <w:lang w:val="en-US" w:eastAsia="en-US" w:bidi="ar-SA"/>
        </w:rPr>
        <w:t>continuitatea</w:t>
      </w:r>
      <w:r w:rsidRPr="0068081C">
        <w:rPr>
          <w:rFonts w:eastAsiaTheme="minorHAnsi" w:cs="Times New Roman"/>
          <w:kern w:val="0"/>
          <w:lang w:val="en-US" w:eastAsia="en-US" w:bidi="ar-SA"/>
        </w:rPr>
        <w:t xml:space="preserve"> </w:t>
      </w:r>
      <w:r w:rsidRPr="0068081C">
        <w:rPr>
          <w:rFonts w:eastAsiaTheme="minorHAnsi" w:cs="Times New Roman"/>
          <w:kern w:val="0"/>
          <w:lang w:val="en-US" w:eastAsia="en-US" w:bidi="ar-SA"/>
        </w:rPr>
        <w:t>speciei</w:t>
      </w:r>
      <w:r w:rsidRPr="0068081C">
        <w:rPr>
          <w:rFonts w:eastAsiaTheme="minorHAnsi" w:cs="Times New Roman"/>
          <w:kern w:val="0"/>
          <w:lang w:val="en-US" w:eastAsia="en-US" w:bidi="ar-SA"/>
        </w:rPr>
        <w:t>.</w:t>
      </w:r>
    </w:p>
    <w:p w:rsidR="0068081C" w:rsidRPr="0068081C" w:rsidP="003A40F3" w14:paraId="6059E703" w14:textId="77777777">
      <w:pPr>
        <w:numPr>
          <w:ilvl w:val="0"/>
          <w:numId w:val="33"/>
        </w:numPr>
        <w:suppressAutoHyphens w:val="0"/>
        <w:spacing w:line="259" w:lineRule="auto"/>
        <w:contextualSpacing/>
        <w:rPr>
          <w:rFonts w:eastAsiaTheme="minorHAnsi" w:cs="Times New Roman"/>
          <w:kern w:val="0"/>
          <w:lang w:val="en-US" w:eastAsia="en-US" w:bidi="ar-SA"/>
        </w:rPr>
      </w:pPr>
      <w:r w:rsidRPr="0068081C">
        <w:rPr>
          <w:rFonts w:eastAsiaTheme="minorHAnsi" w:cs="Times New Roman"/>
          <w:kern w:val="0"/>
          <w:lang w:val="en-US" w:eastAsia="en-US" w:bidi="ar-SA"/>
        </w:rPr>
        <w:t>măsuri</w:t>
      </w:r>
      <w:r w:rsidRPr="0068081C">
        <w:rPr>
          <w:rFonts w:eastAsiaTheme="minorHAnsi" w:cs="Times New Roman"/>
          <w:kern w:val="0"/>
          <w:lang w:val="en-US" w:eastAsia="en-US" w:bidi="ar-SA"/>
        </w:rPr>
        <w:t xml:space="preserve"> </w:t>
      </w:r>
      <w:r w:rsidRPr="0068081C">
        <w:rPr>
          <w:rFonts w:eastAsiaTheme="minorHAnsi" w:cs="Times New Roman"/>
          <w:kern w:val="0"/>
          <w:lang w:val="en-US" w:eastAsia="en-US" w:bidi="ar-SA"/>
        </w:rPr>
        <w:t>pentru</w:t>
      </w:r>
      <w:r w:rsidRPr="0068081C">
        <w:rPr>
          <w:rFonts w:eastAsiaTheme="minorHAnsi" w:cs="Times New Roman"/>
          <w:kern w:val="0"/>
          <w:lang w:val="en-US" w:eastAsia="en-US" w:bidi="ar-SA"/>
        </w:rPr>
        <w:t xml:space="preserve"> </w:t>
      </w:r>
      <w:r w:rsidRPr="0068081C">
        <w:rPr>
          <w:rFonts w:eastAsiaTheme="minorHAnsi" w:cs="Times New Roman"/>
          <w:kern w:val="0"/>
          <w:lang w:val="en-US" w:eastAsia="en-US" w:bidi="ar-SA"/>
        </w:rPr>
        <w:t>diminuarea</w:t>
      </w:r>
      <w:r w:rsidRPr="0068081C">
        <w:rPr>
          <w:rFonts w:eastAsiaTheme="minorHAnsi" w:cs="Times New Roman"/>
          <w:kern w:val="0"/>
          <w:lang w:val="en-US" w:eastAsia="en-US" w:bidi="ar-SA"/>
        </w:rPr>
        <w:t xml:space="preserve"> </w:t>
      </w:r>
      <w:r w:rsidRPr="0068081C">
        <w:rPr>
          <w:rFonts w:eastAsiaTheme="minorHAnsi" w:cs="Times New Roman"/>
          <w:kern w:val="0"/>
          <w:lang w:val="en-US" w:eastAsia="en-US" w:bidi="ar-SA"/>
        </w:rPr>
        <w:t>impactului</w:t>
      </w:r>
      <w:r w:rsidRPr="0068081C">
        <w:rPr>
          <w:rFonts w:eastAsiaTheme="minorHAnsi" w:cs="Times New Roman"/>
          <w:kern w:val="0"/>
          <w:lang w:val="en-US" w:eastAsia="en-US" w:bidi="ar-SA"/>
        </w:rPr>
        <w:t xml:space="preserve"> </w:t>
      </w:r>
      <w:r w:rsidRPr="0068081C">
        <w:rPr>
          <w:rFonts w:eastAsiaTheme="minorHAnsi" w:cs="Times New Roman"/>
          <w:kern w:val="0"/>
          <w:lang w:val="en-US" w:eastAsia="en-US" w:bidi="ar-SA"/>
        </w:rPr>
        <w:t>asupra</w:t>
      </w:r>
      <w:r w:rsidRPr="0068081C">
        <w:rPr>
          <w:rFonts w:eastAsiaTheme="minorHAnsi" w:cs="Times New Roman"/>
          <w:kern w:val="0"/>
          <w:lang w:val="en-US" w:eastAsia="en-US" w:bidi="ar-SA"/>
        </w:rPr>
        <w:t xml:space="preserve"> </w:t>
      </w:r>
      <w:r w:rsidRPr="0068081C">
        <w:rPr>
          <w:rFonts w:eastAsiaTheme="minorHAnsi" w:cs="Times New Roman"/>
          <w:kern w:val="0"/>
          <w:lang w:val="en-US" w:eastAsia="en-US" w:bidi="ar-SA"/>
        </w:rPr>
        <w:t>speciei</w:t>
      </w:r>
      <w:r w:rsidRPr="0068081C">
        <w:rPr>
          <w:rFonts w:eastAsiaTheme="minorHAnsi" w:cs="Times New Roman"/>
          <w:kern w:val="0"/>
          <w:lang w:val="en-US" w:eastAsia="en-US" w:bidi="ar-SA"/>
        </w:rPr>
        <w:t xml:space="preserve"> </w:t>
      </w:r>
      <w:r w:rsidRPr="00CA4252">
        <w:rPr>
          <w:rFonts w:eastAsiaTheme="minorHAnsi" w:cs="Times New Roman"/>
          <w:i/>
          <w:iCs/>
          <w:kern w:val="0"/>
          <w:lang w:val="en-US" w:eastAsia="en-US" w:bidi="ar-SA"/>
        </w:rPr>
        <w:t>Maculinea</w:t>
      </w:r>
      <w:r w:rsidRPr="00CA4252">
        <w:rPr>
          <w:rFonts w:eastAsiaTheme="minorHAnsi" w:cs="Times New Roman"/>
          <w:i/>
          <w:iCs/>
          <w:kern w:val="0"/>
          <w:lang w:val="en-US" w:eastAsia="en-US" w:bidi="ar-SA"/>
        </w:rPr>
        <w:t xml:space="preserve"> </w:t>
      </w:r>
      <w:r w:rsidRPr="00CA4252">
        <w:rPr>
          <w:rFonts w:eastAsiaTheme="minorHAnsi" w:cs="Times New Roman"/>
          <w:i/>
          <w:iCs/>
          <w:kern w:val="0"/>
          <w:lang w:val="en-US" w:eastAsia="en-US" w:bidi="ar-SA"/>
        </w:rPr>
        <w:t>teleius</w:t>
      </w:r>
      <w:r w:rsidRPr="0068081C">
        <w:rPr>
          <w:rFonts w:eastAsiaTheme="minorHAnsi" w:cs="Times New Roman"/>
          <w:kern w:val="0"/>
          <w:lang w:val="en-US" w:eastAsia="en-US" w:bidi="ar-SA"/>
        </w:rPr>
        <w:t xml:space="preserve"> - se </w:t>
      </w:r>
      <w:r w:rsidRPr="0068081C">
        <w:rPr>
          <w:rFonts w:eastAsiaTheme="minorHAnsi" w:cs="Times New Roman"/>
          <w:kern w:val="0"/>
          <w:lang w:val="en-US" w:eastAsia="en-US" w:bidi="ar-SA"/>
        </w:rPr>
        <w:t>vor</w:t>
      </w:r>
      <w:r w:rsidRPr="0068081C">
        <w:rPr>
          <w:rFonts w:eastAsiaTheme="minorHAnsi" w:cs="Times New Roman"/>
          <w:kern w:val="0"/>
          <w:lang w:val="en-US" w:eastAsia="en-US" w:bidi="ar-SA"/>
        </w:rPr>
        <w:t xml:space="preserve"> </w:t>
      </w:r>
      <w:r w:rsidRPr="0068081C">
        <w:rPr>
          <w:rFonts w:eastAsiaTheme="minorHAnsi" w:cs="Times New Roman"/>
          <w:kern w:val="0"/>
          <w:lang w:val="en-US" w:eastAsia="en-US" w:bidi="ar-SA"/>
        </w:rPr>
        <w:t>păstra</w:t>
      </w:r>
      <w:r w:rsidRPr="0068081C">
        <w:rPr>
          <w:rFonts w:eastAsiaTheme="minorHAnsi" w:cs="Times New Roman"/>
          <w:kern w:val="0"/>
          <w:lang w:val="en-US" w:eastAsia="en-US" w:bidi="ar-SA"/>
        </w:rPr>
        <w:t xml:space="preserve"> </w:t>
      </w:r>
      <w:r w:rsidRPr="0068081C">
        <w:rPr>
          <w:rFonts w:eastAsiaTheme="minorHAnsi" w:cs="Times New Roman"/>
          <w:kern w:val="0"/>
          <w:lang w:val="en-US" w:eastAsia="en-US" w:bidi="ar-SA"/>
        </w:rPr>
        <w:t>suficienți</w:t>
      </w:r>
      <w:r w:rsidRPr="0068081C">
        <w:rPr>
          <w:rFonts w:eastAsiaTheme="minorHAnsi" w:cs="Times New Roman"/>
          <w:kern w:val="0"/>
          <w:lang w:val="en-US" w:eastAsia="en-US" w:bidi="ar-SA"/>
        </w:rPr>
        <w:t xml:space="preserve"> </w:t>
      </w:r>
      <w:r w:rsidRPr="0068081C">
        <w:rPr>
          <w:rFonts w:eastAsiaTheme="minorHAnsi" w:cs="Times New Roman"/>
          <w:kern w:val="0"/>
          <w:lang w:val="en-US" w:eastAsia="en-US" w:bidi="ar-SA"/>
        </w:rPr>
        <w:t>arbori</w:t>
      </w:r>
      <w:r w:rsidRPr="0068081C">
        <w:rPr>
          <w:rFonts w:eastAsiaTheme="minorHAnsi" w:cs="Times New Roman"/>
          <w:kern w:val="0"/>
          <w:lang w:val="en-US" w:eastAsia="en-US" w:bidi="ar-SA"/>
        </w:rPr>
        <w:t xml:space="preserve"> </w:t>
      </w:r>
      <w:r w:rsidRPr="0068081C">
        <w:rPr>
          <w:rFonts w:eastAsiaTheme="minorHAnsi" w:cs="Times New Roman"/>
          <w:kern w:val="0"/>
          <w:lang w:val="en-US" w:eastAsia="en-US" w:bidi="ar-SA"/>
        </w:rPr>
        <w:t>morți</w:t>
      </w:r>
      <w:r w:rsidRPr="0068081C">
        <w:rPr>
          <w:rFonts w:eastAsiaTheme="minorHAnsi" w:cs="Times New Roman"/>
          <w:kern w:val="0"/>
          <w:lang w:val="en-US" w:eastAsia="en-US" w:bidi="ar-SA"/>
        </w:rPr>
        <w:t xml:space="preserve"> </w:t>
      </w:r>
      <w:r w:rsidRPr="0068081C">
        <w:rPr>
          <w:rFonts w:eastAsiaTheme="minorHAnsi" w:cs="Times New Roman"/>
          <w:kern w:val="0"/>
          <w:lang w:val="en-US" w:eastAsia="en-US" w:bidi="ar-SA"/>
        </w:rPr>
        <w:t>pentru</w:t>
      </w:r>
      <w:r w:rsidRPr="0068081C">
        <w:rPr>
          <w:rFonts w:eastAsiaTheme="minorHAnsi" w:cs="Times New Roman"/>
          <w:kern w:val="0"/>
          <w:lang w:val="en-US" w:eastAsia="en-US" w:bidi="ar-SA"/>
        </w:rPr>
        <w:t xml:space="preserve"> </w:t>
      </w:r>
      <w:r w:rsidRPr="0068081C">
        <w:rPr>
          <w:rFonts w:eastAsiaTheme="minorHAnsi" w:cs="Times New Roman"/>
          <w:kern w:val="0"/>
          <w:lang w:val="en-US" w:eastAsia="en-US" w:bidi="ar-SA"/>
        </w:rPr>
        <w:t>a</w:t>
      </w:r>
      <w:r w:rsidRPr="0068081C">
        <w:rPr>
          <w:rFonts w:eastAsiaTheme="minorHAnsi" w:cs="Times New Roman"/>
          <w:kern w:val="0"/>
          <w:lang w:val="en-US" w:eastAsia="en-US" w:bidi="ar-SA"/>
        </w:rPr>
        <w:t xml:space="preserve"> </w:t>
      </w:r>
      <w:r w:rsidRPr="0068081C">
        <w:rPr>
          <w:rFonts w:eastAsiaTheme="minorHAnsi" w:cs="Times New Roman"/>
          <w:kern w:val="0"/>
          <w:lang w:val="en-US" w:eastAsia="en-US" w:bidi="ar-SA"/>
        </w:rPr>
        <w:t>asigura</w:t>
      </w:r>
      <w:r w:rsidRPr="0068081C">
        <w:rPr>
          <w:rFonts w:eastAsiaTheme="minorHAnsi" w:cs="Times New Roman"/>
          <w:kern w:val="0"/>
          <w:lang w:val="en-US" w:eastAsia="en-US" w:bidi="ar-SA"/>
        </w:rPr>
        <w:t xml:space="preserve"> </w:t>
      </w:r>
      <w:r w:rsidRPr="0068081C">
        <w:rPr>
          <w:rFonts w:eastAsiaTheme="minorHAnsi" w:cs="Times New Roman"/>
          <w:kern w:val="0"/>
          <w:lang w:val="en-US" w:eastAsia="en-US" w:bidi="ar-SA"/>
        </w:rPr>
        <w:t>continuitatea</w:t>
      </w:r>
      <w:r w:rsidRPr="0068081C">
        <w:rPr>
          <w:rFonts w:eastAsiaTheme="minorHAnsi" w:cs="Times New Roman"/>
          <w:kern w:val="0"/>
          <w:lang w:val="en-US" w:eastAsia="en-US" w:bidi="ar-SA"/>
        </w:rPr>
        <w:t xml:space="preserve"> </w:t>
      </w:r>
      <w:r w:rsidRPr="0068081C">
        <w:rPr>
          <w:rFonts w:eastAsiaTheme="minorHAnsi" w:cs="Times New Roman"/>
          <w:kern w:val="0"/>
          <w:lang w:val="en-US" w:eastAsia="en-US" w:bidi="ar-SA"/>
        </w:rPr>
        <w:t>speciei</w:t>
      </w:r>
      <w:r w:rsidRPr="0068081C">
        <w:rPr>
          <w:rFonts w:eastAsiaTheme="minorHAnsi" w:cs="Times New Roman"/>
          <w:kern w:val="0"/>
          <w:lang w:val="en-US" w:eastAsia="en-US" w:bidi="ar-SA"/>
        </w:rPr>
        <w:t>.</w:t>
      </w:r>
    </w:p>
    <w:p w:rsidR="0068081C" w:rsidRPr="0068081C" w:rsidP="003A40F3" w14:paraId="740053CD" w14:textId="77777777">
      <w:pPr>
        <w:numPr>
          <w:ilvl w:val="0"/>
          <w:numId w:val="33"/>
        </w:numPr>
        <w:suppressAutoHyphens w:val="0"/>
        <w:spacing w:line="259" w:lineRule="auto"/>
        <w:contextualSpacing/>
        <w:rPr>
          <w:rFonts w:eastAsiaTheme="minorHAnsi" w:cs="Times New Roman"/>
          <w:kern w:val="0"/>
          <w:lang w:val="en-US" w:eastAsia="en-US" w:bidi="ar-SA"/>
        </w:rPr>
      </w:pPr>
      <w:r w:rsidRPr="0068081C">
        <w:rPr>
          <w:rFonts w:eastAsiaTheme="minorHAnsi" w:cs="Times New Roman"/>
          <w:kern w:val="0"/>
          <w:lang w:val="en-US" w:eastAsia="en-US" w:bidi="ar-SA"/>
        </w:rPr>
        <w:t>măsuri</w:t>
      </w:r>
      <w:r w:rsidRPr="0068081C">
        <w:rPr>
          <w:rFonts w:eastAsiaTheme="minorHAnsi" w:cs="Times New Roman"/>
          <w:kern w:val="0"/>
          <w:lang w:val="en-US" w:eastAsia="en-US" w:bidi="ar-SA"/>
        </w:rPr>
        <w:t xml:space="preserve"> </w:t>
      </w:r>
      <w:r w:rsidRPr="0068081C">
        <w:rPr>
          <w:rFonts w:eastAsiaTheme="minorHAnsi" w:cs="Times New Roman"/>
          <w:kern w:val="0"/>
          <w:lang w:val="en-US" w:eastAsia="en-US" w:bidi="ar-SA"/>
        </w:rPr>
        <w:t>pentru</w:t>
      </w:r>
      <w:r w:rsidRPr="0068081C">
        <w:rPr>
          <w:rFonts w:eastAsiaTheme="minorHAnsi" w:cs="Times New Roman"/>
          <w:kern w:val="0"/>
          <w:lang w:val="en-US" w:eastAsia="en-US" w:bidi="ar-SA"/>
        </w:rPr>
        <w:t xml:space="preserve"> </w:t>
      </w:r>
      <w:r w:rsidRPr="0068081C">
        <w:rPr>
          <w:rFonts w:eastAsiaTheme="minorHAnsi" w:cs="Times New Roman"/>
          <w:kern w:val="0"/>
          <w:lang w:val="en-US" w:eastAsia="en-US" w:bidi="ar-SA"/>
        </w:rPr>
        <w:t>diminuarea</w:t>
      </w:r>
      <w:r w:rsidRPr="0068081C">
        <w:rPr>
          <w:rFonts w:eastAsiaTheme="minorHAnsi" w:cs="Times New Roman"/>
          <w:kern w:val="0"/>
          <w:lang w:val="en-US" w:eastAsia="en-US" w:bidi="ar-SA"/>
        </w:rPr>
        <w:t xml:space="preserve"> </w:t>
      </w:r>
      <w:r w:rsidRPr="0068081C">
        <w:rPr>
          <w:rFonts w:eastAsiaTheme="minorHAnsi" w:cs="Times New Roman"/>
          <w:kern w:val="0"/>
          <w:lang w:val="en-US" w:eastAsia="en-US" w:bidi="ar-SA"/>
        </w:rPr>
        <w:t>impactului</w:t>
      </w:r>
      <w:r w:rsidRPr="0068081C">
        <w:rPr>
          <w:rFonts w:eastAsiaTheme="minorHAnsi" w:cs="Times New Roman"/>
          <w:kern w:val="0"/>
          <w:lang w:val="en-US" w:eastAsia="en-US" w:bidi="ar-SA"/>
        </w:rPr>
        <w:t xml:space="preserve"> </w:t>
      </w:r>
      <w:r w:rsidRPr="0068081C">
        <w:rPr>
          <w:rFonts w:eastAsiaTheme="minorHAnsi" w:cs="Times New Roman"/>
          <w:kern w:val="0"/>
          <w:lang w:val="en-US" w:eastAsia="en-US" w:bidi="ar-SA"/>
        </w:rPr>
        <w:t>asupra</w:t>
      </w:r>
      <w:r w:rsidRPr="0068081C">
        <w:rPr>
          <w:rFonts w:eastAsiaTheme="minorHAnsi" w:cs="Times New Roman"/>
          <w:kern w:val="0"/>
          <w:lang w:val="en-US" w:eastAsia="en-US" w:bidi="ar-SA"/>
        </w:rPr>
        <w:t xml:space="preserve"> </w:t>
      </w:r>
      <w:r w:rsidRPr="0068081C">
        <w:rPr>
          <w:rFonts w:eastAsiaTheme="minorHAnsi" w:cs="Times New Roman"/>
          <w:kern w:val="0"/>
          <w:lang w:val="en-US" w:eastAsia="en-US" w:bidi="ar-SA"/>
        </w:rPr>
        <w:t>speciei</w:t>
      </w:r>
      <w:r w:rsidRPr="0068081C">
        <w:rPr>
          <w:rFonts w:eastAsiaTheme="minorHAnsi" w:cs="Times New Roman"/>
          <w:kern w:val="0"/>
          <w:lang w:val="en-US" w:eastAsia="en-US" w:bidi="ar-SA"/>
        </w:rPr>
        <w:t xml:space="preserve"> </w:t>
      </w:r>
      <w:r w:rsidRPr="00CA4252">
        <w:rPr>
          <w:rFonts w:eastAsiaTheme="minorHAnsi" w:cs="Times New Roman"/>
          <w:i/>
          <w:iCs/>
          <w:kern w:val="0"/>
          <w:lang w:val="en-US" w:eastAsia="en-US" w:bidi="ar-SA"/>
        </w:rPr>
        <w:t>Pholidoptera</w:t>
      </w:r>
      <w:r w:rsidRPr="00CA4252">
        <w:rPr>
          <w:rFonts w:eastAsiaTheme="minorHAnsi" w:cs="Times New Roman"/>
          <w:i/>
          <w:iCs/>
          <w:kern w:val="0"/>
          <w:lang w:val="en-US" w:eastAsia="en-US" w:bidi="ar-SA"/>
        </w:rPr>
        <w:t xml:space="preserve"> </w:t>
      </w:r>
      <w:r w:rsidRPr="00CA4252">
        <w:rPr>
          <w:rFonts w:eastAsiaTheme="minorHAnsi" w:cs="Times New Roman"/>
          <w:i/>
          <w:iCs/>
          <w:kern w:val="0"/>
          <w:lang w:val="en-US" w:eastAsia="en-US" w:bidi="ar-SA"/>
        </w:rPr>
        <w:t>transylvanica</w:t>
      </w:r>
      <w:r w:rsidRPr="0068081C">
        <w:rPr>
          <w:rFonts w:eastAsiaTheme="minorHAnsi" w:cs="Times New Roman"/>
          <w:kern w:val="0"/>
          <w:lang w:val="en-US" w:eastAsia="en-US" w:bidi="ar-SA"/>
        </w:rPr>
        <w:t xml:space="preserve"> - se </w:t>
      </w:r>
      <w:r w:rsidRPr="0068081C">
        <w:rPr>
          <w:rFonts w:eastAsiaTheme="minorHAnsi" w:cs="Times New Roman"/>
          <w:kern w:val="0"/>
          <w:lang w:val="en-US" w:eastAsia="en-US" w:bidi="ar-SA"/>
        </w:rPr>
        <w:t>vor</w:t>
      </w:r>
      <w:r w:rsidRPr="0068081C">
        <w:rPr>
          <w:rFonts w:eastAsiaTheme="minorHAnsi" w:cs="Times New Roman"/>
          <w:kern w:val="0"/>
          <w:lang w:val="en-US" w:eastAsia="en-US" w:bidi="ar-SA"/>
        </w:rPr>
        <w:t xml:space="preserve"> </w:t>
      </w:r>
      <w:r w:rsidRPr="0068081C">
        <w:rPr>
          <w:rFonts w:eastAsiaTheme="minorHAnsi" w:cs="Times New Roman"/>
          <w:kern w:val="0"/>
          <w:lang w:val="en-US" w:eastAsia="en-US" w:bidi="ar-SA"/>
        </w:rPr>
        <w:t>păstra</w:t>
      </w:r>
      <w:r w:rsidRPr="0068081C">
        <w:rPr>
          <w:rFonts w:eastAsiaTheme="minorHAnsi" w:cs="Times New Roman"/>
          <w:kern w:val="0"/>
          <w:lang w:val="en-US" w:eastAsia="en-US" w:bidi="ar-SA"/>
        </w:rPr>
        <w:t xml:space="preserve"> </w:t>
      </w:r>
      <w:r w:rsidRPr="0068081C">
        <w:rPr>
          <w:rFonts w:eastAsiaTheme="minorHAnsi" w:cs="Times New Roman"/>
          <w:kern w:val="0"/>
          <w:lang w:val="en-US" w:eastAsia="en-US" w:bidi="ar-SA"/>
        </w:rPr>
        <w:t>suficienți</w:t>
      </w:r>
      <w:r w:rsidRPr="0068081C">
        <w:rPr>
          <w:rFonts w:eastAsiaTheme="minorHAnsi" w:cs="Times New Roman"/>
          <w:kern w:val="0"/>
          <w:lang w:val="en-US" w:eastAsia="en-US" w:bidi="ar-SA"/>
        </w:rPr>
        <w:t xml:space="preserve"> </w:t>
      </w:r>
      <w:r w:rsidRPr="0068081C">
        <w:rPr>
          <w:rFonts w:eastAsiaTheme="minorHAnsi" w:cs="Times New Roman"/>
          <w:kern w:val="0"/>
          <w:lang w:val="en-US" w:eastAsia="en-US" w:bidi="ar-SA"/>
        </w:rPr>
        <w:t>arbori</w:t>
      </w:r>
      <w:r w:rsidRPr="0068081C">
        <w:rPr>
          <w:rFonts w:eastAsiaTheme="minorHAnsi" w:cs="Times New Roman"/>
          <w:kern w:val="0"/>
          <w:lang w:val="en-US" w:eastAsia="en-US" w:bidi="ar-SA"/>
        </w:rPr>
        <w:t xml:space="preserve"> </w:t>
      </w:r>
      <w:r w:rsidRPr="0068081C">
        <w:rPr>
          <w:rFonts w:eastAsiaTheme="minorHAnsi" w:cs="Times New Roman"/>
          <w:kern w:val="0"/>
          <w:lang w:val="en-US" w:eastAsia="en-US" w:bidi="ar-SA"/>
        </w:rPr>
        <w:t>morți</w:t>
      </w:r>
      <w:r w:rsidRPr="0068081C">
        <w:rPr>
          <w:rFonts w:eastAsiaTheme="minorHAnsi" w:cs="Times New Roman"/>
          <w:kern w:val="0"/>
          <w:lang w:val="en-US" w:eastAsia="en-US" w:bidi="ar-SA"/>
        </w:rPr>
        <w:t xml:space="preserve"> </w:t>
      </w:r>
      <w:r w:rsidRPr="0068081C">
        <w:rPr>
          <w:rFonts w:eastAsiaTheme="minorHAnsi" w:cs="Times New Roman"/>
          <w:kern w:val="0"/>
          <w:lang w:val="en-US" w:eastAsia="en-US" w:bidi="ar-SA"/>
        </w:rPr>
        <w:t>pentru</w:t>
      </w:r>
      <w:r w:rsidRPr="0068081C">
        <w:rPr>
          <w:rFonts w:eastAsiaTheme="minorHAnsi" w:cs="Times New Roman"/>
          <w:kern w:val="0"/>
          <w:lang w:val="en-US" w:eastAsia="en-US" w:bidi="ar-SA"/>
        </w:rPr>
        <w:t xml:space="preserve"> </w:t>
      </w:r>
      <w:r w:rsidRPr="0068081C">
        <w:rPr>
          <w:rFonts w:eastAsiaTheme="minorHAnsi" w:cs="Times New Roman"/>
          <w:kern w:val="0"/>
          <w:lang w:val="en-US" w:eastAsia="en-US" w:bidi="ar-SA"/>
        </w:rPr>
        <w:t>a</w:t>
      </w:r>
      <w:r w:rsidRPr="0068081C">
        <w:rPr>
          <w:rFonts w:eastAsiaTheme="minorHAnsi" w:cs="Times New Roman"/>
          <w:kern w:val="0"/>
          <w:lang w:val="en-US" w:eastAsia="en-US" w:bidi="ar-SA"/>
        </w:rPr>
        <w:t xml:space="preserve"> </w:t>
      </w:r>
      <w:r w:rsidRPr="0068081C">
        <w:rPr>
          <w:rFonts w:eastAsiaTheme="minorHAnsi" w:cs="Times New Roman"/>
          <w:kern w:val="0"/>
          <w:lang w:val="en-US" w:eastAsia="en-US" w:bidi="ar-SA"/>
        </w:rPr>
        <w:t>asigura</w:t>
      </w:r>
      <w:r w:rsidRPr="0068081C">
        <w:rPr>
          <w:rFonts w:eastAsiaTheme="minorHAnsi" w:cs="Times New Roman"/>
          <w:kern w:val="0"/>
          <w:lang w:val="en-US" w:eastAsia="en-US" w:bidi="ar-SA"/>
        </w:rPr>
        <w:t xml:space="preserve"> </w:t>
      </w:r>
      <w:r w:rsidRPr="0068081C">
        <w:rPr>
          <w:rFonts w:eastAsiaTheme="minorHAnsi" w:cs="Times New Roman"/>
          <w:kern w:val="0"/>
          <w:lang w:val="en-US" w:eastAsia="en-US" w:bidi="ar-SA"/>
        </w:rPr>
        <w:t>continuitatea</w:t>
      </w:r>
      <w:r w:rsidRPr="0068081C">
        <w:rPr>
          <w:rFonts w:eastAsiaTheme="minorHAnsi" w:cs="Times New Roman"/>
          <w:kern w:val="0"/>
          <w:lang w:val="en-US" w:eastAsia="en-US" w:bidi="ar-SA"/>
        </w:rPr>
        <w:t xml:space="preserve"> </w:t>
      </w:r>
      <w:r w:rsidRPr="0068081C">
        <w:rPr>
          <w:rFonts w:eastAsiaTheme="minorHAnsi" w:cs="Times New Roman"/>
          <w:kern w:val="0"/>
          <w:lang w:val="en-US" w:eastAsia="en-US" w:bidi="ar-SA"/>
        </w:rPr>
        <w:t>speciei</w:t>
      </w:r>
      <w:r w:rsidRPr="0068081C">
        <w:rPr>
          <w:rFonts w:eastAsiaTheme="minorHAnsi" w:cs="Times New Roman"/>
          <w:kern w:val="0"/>
          <w:lang w:val="en-US" w:eastAsia="en-US" w:bidi="ar-SA"/>
        </w:rPr>
        <w:t>.</w:t>
      </w:r>
    </w:p>
    <w:p w:rsidR="0068081C" w:rsidRPr="0068081C" w:rsidP="003A40F3" w14:paraId="4B9BC706" w14:textId="77777777">
      <w:pPr>
        <w:numPr>
          <w:ilvl w:val="0"/>
          <w:numId w:val="33"/>
        </w:numPr>
        <w:suppressAutoHyphens w:val="0"/>
        <w:spacing w:line="259" w:lineRule="auto"/>
        <w:contextualSpacing/>
        <w:rPr>
          <w:rFonts w:eastAsiaTheme="minorHAnsi" w:cs="Times New Roman"/>
          <w:kern w:val="0"/>
          <w:lang w:val="en-US" w:eastAsia="en-US" w:bidi="ar-SA"/>
        </w:rPr>
      </w:pPr>
      <w:r w:rsidRPr="0068081C">
        <w:rPr>
          <w:rFonts w:eastAsiaTheme="minorHAnsi" w:cs="Times New Roman"/>
          <w:kern w:val="0"/>
          <w:lang w:val="en-US" w:eastAsia="en-US" w:bidi="ar-SA"/>
        </w:rPr>
        <w:t>măsuri</w:t>
      </w:r>
      <w:r w:rsidRPr="0068081C">
        <w:rPr>
          <w:rFonts w:eastAsiaTheme="minorHAnsi" w:cs="Times New Roman"/>
          <w:kern w:val="0"/>
          <w:lang w:val="en-US" w:eastAsia="en-US" w:bidi="ar-SA"/>
        </w:rPr>
        <w:t xml:space="preserve"> </w:t>
      </w:r>
      <w:r w:rsidRPr="0068081C">
        <w:rPr>
          <w:rFonts w:eastAsiaTheme="minorHAnsi" w:cs="Times New Roman"/>
          <w:kern w:val="0"/>
          <w:lang w:val="en-US" w:eastAsia="en-US" w:bidi="ar-SA"/>
        </w:rPr>
        <w:t>pentru</w:t>
      </w:r>
      <w:r w:rsidRPr="0068081C">
        <w:rPr>
          <w:rFonts w:eastAsiaTheme="minorHAnsi" w:cs="Times New Roman"/>
          <w:kern w:val="0"/>
          <w:lang w:val="en-US" w:eastAsia="en-US" w:bidi="ar-SA"/>
        </w:rPr>
        <w:t xml:space="preserve"> </w:t>
      </w:r>
      <w:r w:rsidRPr="0068081C">
        <w:rPr>
          <w:rFonts w:eastAsiaTheme="minorHAnsi" w:cs="Times New Roman"/>
          <w:kern w:val="0"/>
          <w:lang w:val="en-US" w:eastAsia="en-US" w:bidi="ar-SA"/>
        </w:rPr>
        <w:t>diminuarea</w:t>
      </w:r>
      <w:r w:rsidRPr="0068081C">
        <w:rPr>
          <w:rFonts w:eastAsiaTheme="minorHAnsi" w:cs="Times New Roman"/>
          <w:kern w:val="0"/>
          <w:lang w:val="en-US" w:eastAsia="en-US" w:bidi="ar-SA"/>
        </w:rPr>
        <w:t xml:space="preserve"> </w:t>
      </w:r>
      <w:r w:rsidRPr="0068081C">
        <w:rPr>
          <w:rFonts w:eastAsiaTheme="minorHAnsi" w:cs="Times New Roman"/>
          <w:kern w:val="0"/>
          <w:lang w:val="en-US" w:eastAsia="en-US" w:bidi="ar-SA"/>
        </w:rPr>
        <w:t>impactului</w:t>
      </w:r>
      <w:r w:rsidRPr="0068081C">
        <w:rPr>
          <w:rFonts w:eastAsiaTheme="minorHAnsi" w:cs="Times New Roman"/>
          <w:kern w:val="0"/>
          <w:lang w:val="en-US" w:eastAsia="en-US" w:bidi="ar-SA"/>
        </w:rPr>
        <w:t xml:space="preserve"> </w:t>
      </w:r>
      <w:r w:rsidRPr="0068081C">
        <w:rPr>
          <w:rFonts w:eastAsiaTheme="minorHAnsi" w:cs="Times New Roman"/>
          <w:kern w:val="0"/>
          <w:lang w:val="en-US" w:eastAsia="en-US" w:bidi="ar-SA"/>
        </w:rPr>
        <w:t>asupra</w:t>
      </w:r>
      <w:r w:rsidRPr="0068081C">
        <w:rPr>
          <w:rFonts w:eastAsiaTheme="minorHAnsi" w:cs="Times New Roman"/>
          <w:kern w:val="0"/>
          <w:lang w:val="en-US" w:eastAsia="en-US" w:bidi="ar-SA"/>
        </w:rPr>
        <w:t xml:space="preserve"> </w:t>
      </w:r>
      <w:r w:rsidRPr="0068081C">
        <w:rPr>
          <w:rFonts w:eastAsiaTheme="minorHAnsi" w:cs="Times New Roman"/>
          <w:kern w:val="0"/>
          <w:lang w:val="en-US" w:eastAsia="en-US" w:bidi="ar-SA"/>
        </w:rPr>
        <w:t>speciei</w:t>
      </w:r>
      <w:r w:rsidRPr="0068081C">
        <w:rPr>
          <w:rFonts w:eastAsiaTheme="minorHAnsi" w:cs="Times New Roman"/>
          <w:kern w:val="0"/>
          <w:lang w:val="en-US" w:eastAsia="en-US" w:bidi="ar-SA"/>
        </w:rPr>
        <w:t xml:space="preserve"> </w:t>
      </w:r>
      <w:r w:rsidRPr="00CA4252">
        <w:rPr>
          <w:rFonts w:eastAsiaTheme="minorHAnsi" w:cs="Times New Roman"/>
          <w:i/>
          <w:iCs/>
          <w:kern w:val="0"/>
          <w:lang w:val="en-US" w:eastAsia="en-US" w:bidi="ar-SA"/>
        </w:rPr>
        <w:t>Lycaena</w:t>
      </w:r>
      <w:r w:rsidRPr="00CA4252">
        <w:rPr>
          <w:rFonts w:eastAsiaTheme="minorHAnsi" w:cs="Times New Roman"/>
          <w:i/>
          <w:iCs/>
          <w:kern w:val="0"/>
          <w:lang w:val="en-US" w:eastAsia="en-US" w:bidi="ar-SA"/>
        </w:rPr>
        <w:t xml:space="preserve"> </w:t>
      </w:r>
      <w:r w:rsidRPr="00CA4252">
        <w:rPr>
          <w:rFonts w:eastAsiaTheme="minorHAnsi" w:cs="Times New Roman"/>
          <w:i/>
          <w:iCs/>
          <w:kern w:val="0"/>
          <w:lang w:val="en-US" w:eastAsia="en-US" w:bidi="ar-SA"/>
        </w:rPr>
        <w:t>dispar</w:t>
      </w:r>
      <w:r w:rsidRPr="0068081C">
        <w:rPr>
          <w:rFonts w:eastAsiaTheme="minorHAnsi" w:cs="Times New Roman"/>
          <w:kern w:val="0"/>
          <w:lang w:val="en-US" w:eastAsia="en-US" w:bidi="ar-SA"/>
        </w:rPr>
        <w:t xml:space="preserve"> - se </w:t>
      </w:r>
      <w:r w:rsidRPr="0068081C">
        <w:rPr>
          <w:rFonts w:eastAsiaTheme="minorHAnsi" w:cs="Times New Roman"/>
          <w:kern w:val="0"/>
          <w:lang w:val="en-US" w:eastAsia="en-US" w:bidi="ar-SA"/>
        </w:rPr>
        <w:t>vor</w:t>
      </w:r>
      <w:r w:rsidRPr="0068081C">
        <w:rPr>
          <w:rFonts w:eastAsiaTheme="minorHAnsi" w:cs="Times New Roman"/>
          <w:kern w:val="0"/>
          <w:lang w:val="en-US" w:eastAsia="en-US" w:bidi="ar-SA"/>
        </w:rPr>
        <w:t xml:space="preserve"> </w:t>
      </w:r>
      <w:r w:rsidRPr="0068081C">
        <w:rPr>
          <w:rFonts w:eastAsiaTheme="minorHAnsi" w:cs="Times New Roman"/>
          <w:kern w:val="0"/>
          <w:lang w:val="en-US" w:eastAsia="en-US" w:bidi="ar-SA"/>
        </w:rPr>
        <w:t>păstra</w:t>
      </w:r>
      <w:r w:rsidRPr="0068081C">
        <w:rPr>
          <w:rFonts w:eastAsiaTheme="minorHAnsi" w:cs="Times New Roman"/>
          <w:kern w:val="0"/>
          <w:lang w:val="en-US" w:eastAsia="en-US" w:bidi="ar-SA"/>
        </w:rPr>
        <w:t xml:space="preserve"> </w:t>
      </w:r>
      <w:r w:rsidRPr="0068081C">
        <w:rPr>
          <w:rFonts w:eastAsiaTheme="minorHAnsi" w:cs="Times New Roman"/>
          <w:kern w:val="0"/>
          <w:lang w:val="en-US" w:eastAsia="en-US" w:bidi="ar-SA"/>
        </w:rPr>
        <w:t>suficienți</w:t>
      </w:r>
      <w:r w:rsidRPr="0068081C">
        <w:rPr>
          <w:rFonts w:eastAsiaTheme="minorHAnsi" w:cs="Times New Roman"/>
          <w:kern w:val="0"/>
          <w:lang w:val="en-US" w:eastAsia="en-US" w:bidi="ar-SA"/>
        </w:rPr>
        <w:t xml:space="preserve"> </w:t>
      </w:r>
      <w:r w:rsidRPr="0068081C">
        <w:rPr>
          <w:rFonts w:eastAsiaTheme="minorHAnsi" w:cs="Times New Roman"/>
          <w:kern w:val="0"/>
          <w:lang w:val="en-US" w:eastAsia="en-US" w:bidi="ar-SA"/>
        </w:rPr>
        <w:t>arbori</w:t>
      </w:r>
      <w:r w:rsidRPr="0068081C">
        <w:rPr>
          <w:rFonts w:eastAsiaTheme="minorHAnsi" w:cs="Times New Roman"/>
          <w:kern w:val="0"/>
          <w:lang w:val="en-US" w:eastAsia="en-US" w:bidi="ar-SA"/>
        </w:rPr>
        <w:t xml:space="preserve"> </w:t>
      </w:r>
      <w:r w:rsidRPr="0068081C">
        <w:rPr>
          <w:rFonts w:eastAsiaTheme="minorHAnsi" w:cs="Times New Roman"/>
          <w:kern w:val="0"/>
          <w:lang w:val="en-US" w:eastAsia="en-US" w:bidi="ar-SA"/>
        </w:rPr>
        <w:t>morți</w:t>
      </w:r>
      <w:r w:rsidRPr="0068081C">
        <w:rPr>
          <w:rFonts w:eastAsiaTheme="minorHAnsi" w:cs="Times New Roman"/>
          <w:kern w:val="0"/>
          <w:lang w:val="en-US" w:eastAsia="en-US" w:bidi="ar-SA"/>
        </w:rPr>
        <w:t xml:space="preserve"> </w:t>
      </w:r>
      <w:r w:rsidRPr="0068081C">
        <w:rPr>
          <w:rFonts w:eastAsiaTheme="minorHAnsi" w:cs="Times New Roman"/>
          <w:kern w:val="0"/>
          <w:lang w:val="en-US" w:eastAsia="en-US" w:bidi="ar-SA"/>
        </w:rPr>
        <w:t>pentru</w:t>
      </w:r>
      <w:r w:rsidRPr="0068081C">
        <w:rPr>
          <w:rFonts w:eastAsiaTheme="minorHAnsi" w:cs="Times New Roman"/>
          <w:kern w:val="0"/>
          <w:lang w:val="en-US" w:eastAsia="en-US" w:bidi="ar-SA"/>
        </w:rPr>
        <w:t xml:space="preserve"> </w:t>
      </w:r>
      <w:r w:rsidRPr="0068081C">
        <w:rPr>
          <w:rFonts w:eastAsiaTheme="minorHAnsi" w:cs="Times New Roman"/>
          <w:kern w:val="0"/>
          <w:lang w:val="en-US" w:eastAsia="en-US" w:bidi="ar-SA"/>
        </w:rPr>
        <w:t>a</w:t>
      </w:r>
      <w:r w:rsidRPr="0068081C">
        <w:rPr>
          <w:rFonts w:eastAsiaTheme="minorHAnsi" w:cs="Times New Roman"/>
          <w:kern w:val="0"/>
          <w:lang w:val="en-US" w:eastAsia="en-US" w:bidi="ar-SA"/>
        </w:rPr>
        <w:t xml:space="preserve"> </w:t>
      </w:r>
      <w:r w:rsidRPr="0068081C">
        <w:rPr>
          <w:rFonts w:eastAsiaTheme="minorHAnsi" w:cs="Times New Roman"/>
          <w:kern w:val="0"/>
          <w:lang w:val="en-US" w:eastAsia="en-US" w:bidi="ar-SA"/>
        </w:rPr>
        <w:t>asigura</w:t>
      </w:r>
      <w:r w:rsidRPr="0068081C">
        <w:rPr>
          <w:rFonts w:eastAsiaTheme="minorHAnsi" w:cs="Times New Roman"/>
          <w:kern w:val="0"/>
          <w:lang w:val="en-US" w:eastAsia="en-US" w:bidi="ar-SA"/>
        </w:rPr>
        <w:t xml:space="preserve"> </w:t>
      </w:r>
      <w:r w:rsidRPr="0068081C">
        <w:rPr>
          <w:rFonts w:eastAsiaTheme="minorHAnsi" w:cs="Times New Roman"/>
          <w:kern w:val="0"/>
          <w:lang w:val="en-US" w:eastAsia="en-US" w:bidi="ar-SA"/>
        </w:rPr>
        <w:t>continuitatea</w:t>
      </w:r>
      <w:r w:rsidRPr="0068081C">
        <w:rPr>
          <w:rFonts w:eastAsiaTheme="minorHAnsi" w:cs="Times New Roman"/>
          <w:kern w:val="0"/>
          <w:lang w:val="en-US" w:eastAsia="en-US" w:bidi="ar-SA"/>
        </w:rPr>
        <w:t xml:space="preserve"> </w:t>
      </w:r>
      <w:r w:rsidRPr="0068081C">
        <w:rPr>
          <w:rFonts w:eastAsiaTheme="minorHAnsi" w:cs="Times New Roman"/>
          <w:kern w:val="0"/>
          <w:lang w:val="en-US" w:eastAsia="en-US" w:bidi="ar-SA"/>
        </w:rPr>
        <w:t>speciei</w:t>
      </w:r>
      <w:r w:rsidRPr="0068081C">
        <w:rPr>
          <w:rFonts w:eastAsiaTheme="minorHAnsi" w:cs="Times New Roman"/>
          <w:kern w:val="0"/>
          <w:lang w:val="en-US" w:eastAsia="en-US" w:bidi="ar-SA"/>
        </w:rPr>
        <w:t>.</w:t>
      </w:r>
    </w:p>
    <w:p w:rsidR="0068081C" w:rsidP="0068081C" w14:paraId="4B2F28B1" w14:textId="77777777">
      <w:pPr>
        <w:rPr>
          <w:rFonts w:cs="Times New Roman"/>
        </w:rPr>
      </w:pPr>
    </w:p>
    <w:p w:rsidR="0044577C" w:rsidRPr="00CA32BF" w:rsidP="00CA32BF" w14:paraId="6B38DEEC" w14:textId="77777777">
      <w:pPr>
        <w:rPr>
          <w:b/>
          <w:bCs/>
        </w:rPr>
      </w:pPr>
      <w:r w:rsidRPr="00CA32BF">
        <w:rPr>
          <w:b/>
          <w:bCs/>
        </w:rPr>
        <w:t>Efectele măsurilor de reducere a impactului lucrărilor silvice asupra speciilor:</w:t>
      </w:r>
    </w:p>
    <w:p w:rsidR="00876ABE" w:rsidP="00876ABE" w14:paraId="7FCCEEA7" w14:textId="77777777">
      <w:pPr>
        <w:rPr>
          <w:rFonts w:cs="Times New Roman"/>
          <w:highlight w:val="yellow"/>
        </w:rPr>
      </w:pPr>
    </w:p>
    <w:tbl>
      <w:tblPr>
        <w:tblW w:w="1035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03"/>
        <w:gridCol w:w="4362"/>
        <w:gridCol w:w="5388"/>
      </w:tblGrid>
      <w:tr w14:paraId="0070C2CF" w14:textId="77777777" w:rsidTr="00875376">
        <w:tblPrEx>
          <w:tblW w:w="1035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Ex>
        <w:trPr>
          <w:trHeight w:val="230"/>
          <w:tblHeader/>
          <w:jc w:val="center"/>
        </w:trPr>
        <w:tc>
          <w:tcPr>
            <w:tcW w:w="603" w:type="dxa"/>
            <w:vAlign w:val="center"/>
          </w:tcPr>
          <w:p w:rsidR="0044577C" w:rsidP="00875376" w14:paraId="73EC84A9" w14:textId="77777777">
            <w:pPr>
              <w:pStyle w:val="TableParagraph"/>
              <w:jc w:val="center"/>
              <w:rPr>
                <w:b/>
                <w:sz w:val="20"/>
              </w:rPr>
            </w:pPr>
            <w:r>
              <w:rPr>
                <w:b/>
                <w:sz w:val="20"/>
              </w:rPr>
              <w:t>Nr.</w:t>
            </w:r>
          </w:p>
        </w:tc>
        <w:tc>
          <w:tcPr>
            <w:tcW w:w="4362" w:type="dxa"/>
            <w:vAlign w:val="center"/>
          </w:tcPr>
          <w:p w:rsidR="0044577C" w:rsidP="00875376" w14:paraId="53AA3B4F" w14:textId="77777777">
            <w:pPr>
              <w:pStyle w:val="TableParagraph"/>
              <w:jc w:val="center"/>
              <w:rPr>
                <w:b/>
                <w:sz w:val="20"/>
              </w:rPr>
            </w:pPr>
            <w:r>
              <w:rPr>
                <w:b/>
                <w:sz w:val="20"/>
              </w:rPr>
              <w:t>Măsura</w:t>
            </w:r>
            <w:r>
              <w:rPr>
                <w:b/>
                <w:sz w:val="20"/>
              </w:rPr>
              <w:t xml:space="preserve"> de </w:t>
            </w:r>
            <w:r>
              <w:rPr>
                <w:b/>
                <w:sz w:val="20"/>
              </w:rPr>
              <w:t>reducere</w:t>
            </w:r>
            <w:r>
              <w:rPr>
                <w:b/>
                <w:sz w:val="20"/>
              </w:rPr>
              <w:t xml:space="preserve"> </w:t>
            </w:r>
            <w:r>
              <w:rPr>
                <w:b/>
                <w:sz w:val="20"/>
              </w:rPr>
              <w:t>a</w:t>
            </w:r>
            <w:r>
              <w:rPr>
                <w:b/>
                <w:sz w:val="20"/>
              </w:rPr>
              <w:t xml:space="preserve"> </w:t>
            </w:r>
            <w:r>
              <w:rPr>
                <w:b/>
                <w:sz w:val="20"/>
              </w:rPr>
              <w:t>impactului</w:t>
            </w:r>
          </w:p>
        </w:tc>
        <w:tc>
          <w:tcPr>
            <w:tcW w:w="5388" w:type="dxa"/>
            <w:vAlign w:val="center"/>
          </w:tcPr>
          <w:p w:rsidR="0044577C" w:rsidP="00875376" w14:paraId="44B21F8A" w14:textId="77777777">
            <w:pPr>
              <w:pStyle w:val="TableParagraph"/>
              <w:jc w:val="center"/>
              <w:rPr>
                <w:b/>
                <w:sz w:val="20"/>
              </w:rPr>
            </w:pPr>
            <w:r>
              <w:rPr>
                <w:b/>
                <w:sz w:val="20"/>
              </w:rPr>
              <w:t>Efectele</w:t>
            </w:r>
            <w:r>
              <w:rPr>
                <w:b/>
                <w:sz w:val="20"/>
              </w:rPr>
              <w:t xml:space="preserve"> </w:t>
            </w:r>
            <w:r>
              <w:rPr>
                <w:b/>
                <w:sz w:val="20"/>
              </w:rPr>
              <w:t>măsurii</w:t>
            </w:r>
          </w:p>
        </w:tc>
      </w:tr>
      <w:tr w14:paraId="40F1A4F2" w14:textId="77777777" w:rsidTr="00E12D73">
        <w:tblPrEx>
          <w:tblW w:w="10353" w:type="dxa"/>
          <w:jc w:val="center"/>
          <w:tblLayout w:type="fixed"/>
          <w:tblCellMar>
            <w:left w:w="0" w:type="dxa"/>
            <w:right w:w="0" w:type="dxa"/>
          </w:tblCellMar>
          <w:tblLook w:val="01E0"/>
        </w:tblPrEx>
        <w:trPr>
          <w:trHeight w:val="1012"/>
          <w:jc w:val="center"/>
        </w:trPr>
        <w:tc>
          <w:tcPr>
            <w:tcW w:w="603" w:type="dxa"/>
          </w:tcPr>
          <w:p w:rsidR="0044577C" w:rsidP="000C7E31" w14:paraId="00EE323B" w14:textId="77777777">
            <w:pPr>
              <w:pStyle w:val="TableParagraph"/>
              <w:spacing w:line="221" w:lineRule="exact"/>
              <w:ind w:left="112"/>
              <w:rPr>
                <w:sz w:val="20"/>
              </w:rPr>
            </w:pPr>
            <w:r>
              <w:rPr>
                <w:sz w:val="20"/>
              </w:rPr>
              <w:t>1.</w:t>
            </w:r>
          </w:p>
        </w:tc>
        <w:tc>
          <w:tcPr>
            <w:tcW w:w="4362" w:type="dxa"/>
          </w:tcPr>
          <w:p w:rsidR="0044577C" w:rsidP="003A40F3" w14:paraId="4D09A94C" w14:textId="77777777">
            <w:pPr>
              <w:pStyle w:val="TableParagraph"/>
              <w:numPr>
                <w:ilvl w:val="0"/>
                <w:numId w:val="35"/>
              </w:numPr>
              <w:ind w:right="89"/>
              <w:jc w:val="both"/>
              <w:rPr>
                <w:sz w:val="20"/>
              </w:rPr>
            </w:pPr>
            <w:r>
              <w:rPr>
                <w:sz w:val="20"/>
              </w:rPr>
              <w:t>realizarea</w:t>
            </w:r>
            <w:r>
              <w:rPr>
                <w:sz w:val="20"/>
              </w:rPr>
              <w:t xml:space="preserve"> </w:t>
            </w:r>
            <w:r>
              <w:rPr>
                <w:spacing w:val="-3"/>
                <w:sz w:val="20"/>
              </w:rPr>
              <w:t>unor</w:t>
            </w:r>
            <w:r>
              <w:rPr>
                <w:spacing w:val="-3"/>
                <w:sz w:val="20"/>
              </w:rPr>
              <w:t xml:space="preserve"> </w:t>
            </w:r>
            <w:r>
              <w:rPr>
                <w:sz w:val="20"/>
              </w:rPr>
              <w:t>lucrări</w:t>
            </w:r>
            <w:r>
              <w:rPr>
                <w:sz w:val="20"/>
              </w:rPr>
              <w:t xml:space="preserve"> de </w:t>
            </w:r>
            <w:r>
              <w:rPr>
                <w:sz w:val="20"/>
              </w:rPr>
              <w:t>îngrijire</w:t>
            </w:r>
            <w:r>
              <w:rPr>
                <w:sz w:val="20"/>
              </w:rPr>
              <w:t xml:space="preserve"> </w:t>
            </w:r>
            <w:r>
              <w:rPr>
                <w:sz w:val="20"/>
              </w:rPr>
              <w:t>și</w:t>
            </w:r>
            <w:r>
              <w:rPr>
                <w:sz w:val="20"/>
              </w:rPr>
              <w:t xml:space="preserve"> </w:t>
            </w:r>
            <w:r>
              <w:rPr>
                <w:sz w:val="20"/>
              </w:rPr>
              <w:t>conducere</w:t>
            </w:r>
            <w:r>
              <w:rPr>
                <w:sz w:val="20"/>
              </w:rPr>
              <w:t xml:space="preserve"> </w:t>
            </w:r>
            <w:r>
              <w:rPr>
                <w:sz w:val="20"/>
              </w:rPr>
              <w:t>prin</w:t>
            </w:r>
            <w:r>
              <w:rPr>
                <w:sz w:val="20"/>
              </w:rPr>
              <w:t xml:space="preserve"> care </w:t>
            </w:r>
            <w:r>
              <w:rPr>
                <w:sz w:val="20"/>
              </w:rPr>
              <w:t>să</w:t>
            </w:r>
            <w:r>
              <w:rPr>
                <w:sz w:val="20"/>
              </w:rPr>
              <w:t xml:space="preserve"> </w:t>
            </w:r>
            <w:r>
              <w:rPr>
                <w:sz w:val="20"/>
              </w:rPr>
              <w:t>mențină</w:t>
            </w:r>
            <w:r>
              <w:rPr>
                <w:sz w:val="20"/>
              </w:rPr>
              <w:t xml:space="preserve"> </w:t>
            </w:r>
            <w:r>
              <w:rPr>
                <w:sz w:val="20"/>
              </w:rPr>
              <w:t>și</w:t>
            </w:r>
            <w:r>
              <w:rPr>
                <w:sz w:val="20"/>
              </w:rPr>
              <w:t xml:space="preserve"> </w:t>
            </w:r>
            <w:r>
              <w:rPr>
                <w:sz w:val="20"/>
              </w:rPr>
              <w:t>să</w:t>
            </w:r>
            <w:r>
              <w:rPr>
                <w:sz w:val="20"/>
              </w:rPr>
              <w:t xml:space="preserve"> </w:t>
            </w:r>
            <w:r>
              <w:rPr>
                <w:sz w:val="20"/>
              </w:rPr>
              <w:t>îmbunătățească</w:t>
            </w:r>
            <w:r>
              <w:rPr>
                <w:sz w:val="20"/>
              </w:rPr>
              <w:t xml:space="preserve"> </w:t>
            </w:r>
            <w:r>
              <w:rPr>
                <w:sz w:val="20"/>
              </w:rPr>
              <w:t>starea</w:t>
            </w:r>
            <w:r>
              <w:rPr>
                <w:sz w:val="20"/>
              </w:rPr>
              <w:t xml:space="preserve"> de </w:t>
            </w:r>
            <w:r>
              <w:rPr>
                <w:sz w:val="20"/>
              </w:rPr>
              <w:t>sănătate</w:t>
            </w:r>
            <w:r>
              <w:rPr>
                <w:sz w:val="20"/>
              </w:rPr>
              <w:t xml:space="preserve">, </w:t>
            </w:r>
            <w:r>
              <w:rPr>
                <w:sz w:val="20"/>
              </w:rPr>
              <w:t>stabilitatea</w:t>
            </w:r>
            <w:r>
              <w:rPr>
                <w:sz w:val="20"/>
              </w:rPr>
              <w:t xml:space="preserve"> </w:t>
            </w:r>
            <w:r>
              <w:rPr>
                <w:spacing w:val="-4"/>
                <w:sz w:val="20"/>
              </w:rPr>
              <w:t>și</w:t>
            </w:r>
            <w:r>
              <w:rPr>
                <w:spacing w:val="-4"/>
                <w:sz w:val="20"/>
              </w:rPr>
              <w:t xml:space="preserve"> </w:t>
            </w:r>
            <w:r>
              <w:rPr>
                <w:sz w:val="20"/>
              </w:rPr>
              <w:t>biodiversitatea</w:t>
            </w:r>
            <w:r>
              <w:rPr>
                <w:spacing w:val="-4"/>
                <w:sz w:val="20"/>
              </w:rPr>
              <w:t xml:space="preserve"> </w:t>
            </w:r>
            <w:r>
              <w:rPr>
                <w:sz w:val="20"/>
              </w:rPr>
              <w:t>naturală</w:t>
            </w:r>
            <w:r>
              <w:rPr>
                <w:sz w:val="20"/>
              </w:rPr>
              <w:t>;</w:t>
            </w:r>
          </w:p>
        </w:tc>
        <w:tc>
          <w:tcPr>
            <w:tcW w:w="5388" w:type="dxa"/>
          </w:tcPr>
          <w:p w:rsidR="0044577C" w:rsidP="000C7E31" w14:paraId="06B09FDD" w14:textId="77777777">
            <w:pPr>
              <w:pStyle w:val="TableParagraph"/>
              <w:ind w:left="108" w:right="92"/>
              <w:jc w:val="both"/>
              <w:rPr>
                <w:sz w:val="20"/>
              </w:rPr>
            </w:pPr>
            <w:r>
              <w:rPr>
                <w:sz w:val="20"/>
              </w:rPr>
              <w:t>Asigură</w:t>
            </w:r>
            <w:r>
              <w:rPr>
                <w:sz w:val="20"/>
              </w:rPr>
              <w:t xml:space="preserve"> </w:t>
            </w:r>
            <w:r>
              <w:rPr>
                <w:sz w:val="20"/>
              </w:rPr>
              <w:t>diversitatea</w:t>
            </w:r>
            <w:r>
              <w:rPr>
                <w:sz w:val="20"/>
              </w:rPr>
              <w:t xml:space="preserve"> </w:t>
            </w:r>
            <w:r>
              <w:rPr>
                <w:sz w:val="20"/>
              </w:rPr>
              <w:t>structurală</w:t>
            </w:r>
            <w:r>
              <w:rPr>
                <w:sz w:val="20"/>
              </w:rPr>
              <w:t xml:space="preserve"> pe </w:t>
            </w:r>
            <w:r>
              <w:rPr>
                <w:sz w:val="20"/>
              </w:rPr>
              <w:t>ansamblul</w:t>
            </w:r>
            <w:r>
              <w:rPr>
                <w:sz w:val="20"/>
              </w:rPr>
              <w:t xml:space="preserve"> </w:t>
            </w:r>
            <w:r>
              <w:rPr>
                <w:sz w:val="20"/>
              </w:rPr>
              <w:t>habitatelor</w:t>
            </w:r>
            <w:r>
              <w:rPr>
                <w:sz w:val="20"/>
              </w:rPr>
              <w:t xml:space="preserve"> </w:t>
            </w:r>
            <w:r>
              <w:rPr>
                <w:sz w:val="20"/>
              </w:rPr>
              <w:t>forestiere</w:t>
            </w:r>
            <w:r>
              <w:rPr>
                <w:sz w:val="20"/>
              </w:rPr>
              <w:t xml:space="preserve">, </w:t>
            </w:r>
            <w:r>
              <w:rPr>
                <w:sz w:val="20"/>
              </w:rPr>
              <w:t>asigură</w:t>
            </w:r>
            <w:r>
              <w:rPr>
                <w:sz w:val="20"/>
              </w:rPr>
              <w:t xml:space="preserve"> </w:t>
            </w:r>
            <w:r>
              <w:rPr>
                <w:sz w:val="20"/>
              </w:rPr>
              <w:t>diversificarea</w:t>
            </w:r>
            <w:r>
              <w:rPr>
                <w:sz w:val="20"/>
              </w:rPr>
              <w:t xml:space="preserve"> </w:t>
            </w:r>
            <w:r>
              <w:rPr>
                <w:sz w:val="20"/>
              </w:rPr>
              <w:t>și</w:t>
            </w:r>
            <w:r>
              <w:rPr>
                <w:sz w:val="20"/>
              </w:rPr>
              <w:t xml:space="preserve"> </w:t>
            </w:r>
            <w:r>
              <w:rPr>
                <w:sz w:val="20"/>
              </w:rPr>
              <w:t>creșterea</w:t>
            </w:r>
            <w:r>
              <w:rPr>
                <w:sz w:val="20"/>
              </w:rPr>
              <w:t xml:space="preserve"> </w:t>
            </w:r>
            <w:r>
              <w:rPr>
                <w:sz w:val="20"/>
              </w:rPr>
              <w:t>complexității</w:t>
            </w:r>
            <w:r>
              <w:rPr>
                <w:sz w:val="20"/>
              </w:rPr>
              <w:t xml:space="preserve"> </w:t>
            </w:r>
            <w:r>
              <w:rPr>
                <w:sz w:val="20"/>
              </w:rPr>
              <w:t>condițiilor</w:t>
            </w:r>
            <w:r>
              <w:rPr>
                <w:sz w:val="20"/>
              </w:rPr>
              <w:t xml:space="preserve"> de habitat, </w:t>
            </w:r>
            <w:r>
              <w:rPr>
                <w:sz w:val="20"/>
              </w:rPr>
              <w:t>asigură</w:t>
            </w:r>
            <w:r>
              <w:rPr>
                <w:sz w:val="20"/>
              </w:rPr>
              <w:t xml:space="preserve"> </w:t>
            </w:r>
            <w:r>
              <w:rPr>
                <w:sz w:val="20"/>
              </w:rPr>
              <w:t>continuitatea</w:t>
            </w:r>
            <w:r>
              <w:rPr>
                <w:sz w:val="20"/>
              </w:rPr>
              <w:t xml:space="preserve"> </w:t>
            </w:r>
            <w:r>
              <w:rPr>
                <w:sz w:val="20"/>
              </w:rPr>
              <w:t>habitatelor</w:t>
            </w:r>
            <w:r>
              <w:rPr>
                <w:sz w:val="20"/>
              </w:rPr>
              <w:t xml:space="preserve"> de </w:t>
            </w:r>
            <w:r>
              <w:rPr>
                <w:sz w:val="20"/>
              </w:rPr>
              <w:t>hrănire</w:t>
            </w:r>
            <w:r>
              <w:rPr>
                <w:sz w:val="20"/>
              </w:rPr>
              <w:t xml:space="preserve">, </w:t>
            </w:r>
            <w:r>
              <w:rPr>
                <w:sz w:val="20"/>
              </w:rPr>
              <w:t>adăpost</w:t>
            </w:r>
            <w:r>
              <w:rPr>
                <w:sz w:val="20"/>
              </w:rPr>
              <w:t xml:space="preserve"> </w:t>
            </w:r>
            <w:r>
              <w:rPr>
                <w:sz w:val="20"/>
              </w:rPr>
              <w:t>și</w:t>
            </w:r>
            <w:r>
              <w:rPr>
                <w:sz w:val="20"/>
              </w:rPr>
              <w:t xml:space="preserve"> </w:t>
            </w:r>
            <w:r>
              <w:rPr>
                <w:sz w:val="20"/>
              </w:rPr>
              <w:t>reproducere</w:t>
            </w:r>
            <w:r>
              <w:rPr>
                <w:sz w:val="20"/>
              </w:rPr>
              <w:t xml:space="preserve">, </w:t>
            </w:r>
            <w:r>
              <w:rPr>
                <w:sz w:val="20"/>
              </w:rPr>
              <w:t>stabilitatea</w:t>
            </w:r>
            <w:r>
              <w:rPr>
                <w:sz w:val="20"/>
              </w:rPr>
              <w:t xml:space="preserve"> </w:t>
            </w:r>
            <w:r>
              <w:rPr>
                <w:sz w:val="20"/>
              </w:rPr>
              <w:t>populațiilor</w:t>
            </w:r>
            <w:r>
              <w:rPr>
                <w:sz w:val="20"/>
              </w:rPr>
              <w:t>.</w:t>
            </w:r>
          </w:p>
        </w:tc>
      </w:tr>
      <w:tr w14:paraId="1C145553" w14:textId="77777777" w:rsidTr="00E12D73">
        <w:tblPrEx>
          <w:tblW w:w="10353" w:type="dxa"/>
          <w:jc w:val="center"/>
          <w:tblLayout w:type="fixed"/>
          <w:tblCellMar>
            <w:left w:w="0" w:type="dxa"/>
            <w:right w:w="0" w:type="dxa"/>
          </w:tblCellMar>
          <w:tblLook w:val="01E0"/>
        </w:tblPrEx>
        <w:trPr>
          <w:trHeight w:val="695"/>
          <w:jc w:val="center"/>
        </w:trPr>
        <w:tc>
          <w:tcPr>
            <w:tcW w:w="603" w:type="dxa"/>
          </w:tcPr>
          <w:p w:rsidR="0044577C" w:rsidP="000C7E31" w14:paraId="1151B295" w14:textId="77777777">
            <w:pPr>
              <w:pStyle w:val="TableParagraph"/>
              <w:spacing w:line="221" w:lineRule="exact"/>
              <w:ind w:left="112"/>
              <w:rPr>
                <w:sz w:val="20"/>
              </w:rPr>
            </w:pPr>
            <w:r>
              <w:rPr>
                <w:sz w:val="20"/>
              </w:rPr>
              <w:t>2.</w:t>
            </w:r>
          </w:p>
        </w:tc>
        <w:tc>
          <w:tcPr>
            <w:tcW w:w="4362" w:type="dxa"/>
          </w:tcPr>
          <w:p w:rsidR="0044577C" w:rsidP="003A40F3" w14:paraId="063CA95E" w14:textId="77777777">
            <w:pPr>
              <w:pStyle w:val="TableParagraph"/>
              <w:numPr>
                <w:ilvl w:val="0"/>
                <w:numId w:val="34"/>
              </w:numPr>
              <w:spacing w:line="221" w:lineRule="exact"/>
              <w:rPr>
                <w:sz w:val="20"/>
              </w:rPr>
            </w:pPr>
            <w:r>
              <w:rPr>
                <w:sz w:val="20"/>
              </w:rPr>
              <w:t>executarea</w:t>
            </w:r>
            <w:r>
              <w:rPr>
                <w:sz w:val="20"/>
              </w:rPr>
              <w:t xml:space="preserve"> </w:t>
            </w:r>
            <w:r>
              <w:rPr>
                <w:sz w:val="20"/>
              </w:rPr>
              <w:t>lucrărilor</w:t>
            </w:r>
            <w:r>
              <w:rPr>
                <w:sz w:val="20"/>
              </w:rPr>
              <w:t xml:space="preserve"> de </w:t>
            </w:r>
            <w:r>
              <w:rPr>
                <w:sz w:val="20"/>
              </w:rPr>
              <w:t>îngrijire</w:t>
            </w:r>
            <w:r>
              <w:rPr>
                <w:sz w:val="20"/>
              </w:rPr>
              <w:t xml:space="preserve"> la </w:t>
            </w:r>
            <w:r>
              <w:rPr>
                <w:sz w:val="20"/>
              </w:rPr>
              <w:t>timp</w:t>
            </w:r>
            <w:r>
              <w:rPr>
                <w:sz w:val="20"/>
              </w:rPr>
              <w:t>;</w:t>
            </w:r>
          </w:p>
        </w:tc>
        <w:tc>
          <w:tcPr>
            <w:tcW w:w="5388" w:type="dxa"/>
          </w:tcPr>
          <w:p w:rsidR="0044577C" w:rsidP="000C7E31" w14:paraId="603A2734" w14:textId="77777777">
            <w:pPr>
              <w:pStyle w:val="TableParagraph"/>
              <w:ind w:left="108"/>
              <w:jc w:val="both"/>
              <w:rPr>
                <w:sz w:val="20"/>
              </w:rPr>
            </w:pPr>
            <w:r>
              <w:rPr>
                <w:sz w:val="20"/>
              </w:rPr>
              <w:t>Asigură</w:t>
            </w:r>
            <w:r>
              <w:rPr>
                <w:sz w:val="20"/>
              </w:rPr>
              <w:t xml:space="preserve"> </w:t>
            </w:r>
            <w:r>
              <w:rPr>
                <w:sz w:val="20"/>
              </w:rPr>
              <w:t>diversitatea</w:t>
            </w:r>
            <w:r>
              <w:rPr>
                <w:sz w:val="20"/>
              </w:rPr>
              <w:t xml:space="preserve"> </w:t>
            </w:r>
            <w:r>
              <w:rPr>
                <w:sz w:val="20"/>
              </w:rPr>
              <w:t>structurală</w:t>
            </w:r>
            <w:r>
              <w:rPr>
                <w:sz w:val="20"/>
              </w:rPr>
              <w:t xml:space="preserve"> pe </w:t>
            </w:r>
            <w:r>
              <w:rPr>
                <w:sz w:val="20"/>
              </w:rPr>
              <w:t>ansamblul</w:t>
            </w:r>
            <w:r>
              <w:rPr>
                <w:sz w:val="20"/>
              </w:rPr>
              <w:t xml:space="preserve"> </w:t>
            </w:r>
            <w:r>
              <w:rPr>
                <w:sz w:val="20"/>
              </w:rPr>
              <w:t>habitatelor</w:t>
            </w:r>
            <w:r>
              <w:rPr>
                <w:sz w:val="20"/>
              </w:rPr>
              <w:t xml:space="preserve"> </w:t>
            </w:r>
            <w:r>
              <w:rPr>
                <w:sz w:val="20"/>
              </w:rPr>
              <w:t>forestiere</w:t>
            </w:r>
            <w:r>
              <w:rPr>
                <w:sz w:val="20"/>
              </w:rPr>
              <w:t xml:space="preserve">, </w:t>
            </w:r>
            <w:r>
              <w:rPr>
                <w:sz w:val="20"/>
              </w:rPr>
              <w:t>asigură</w:t>
            </w:r>
            <w:r>
              <w:rPr>
                <w:sz w:val="20"/>
              </w:rPr>
              <w:t xml:space="preserve"> </w:t>
            </w:r>
            <w:r>
              <w:rPr>
                <w:sz w:val="20"/>
              </w:rPr>
              <w:t>diversificarea</w:t>
            </w:r>
            <w:r>
              <w:rPr>
                <w:sz w:val="20"/>
              </w:rPr>
              <w:t xml:space="preserve"> </w:t>
            </w:r>
            <w:r>
              <w:rPr>
                <w:sz w:val="20"/>
              </w:rPr>
              <w:t>și</w:t>
            </w:r>
            <w:r>
              <w:rPr>
                <w:sz w:val="20"/>
              </w:rPr>
              <w:t xml:space="preserve"> </w:t>
            </w:r>
            <w:r>
              <w:rPr>
                <w:sz w:val="20"/>
              </w:rPr>
              <w:t>creșterea</w:t>
            </w:r>
            <w:r>
              <w:rPr>
                <w:sz w:val="20"/>
              </w:rPr>
              <w:t xml:space="preserve"> </w:t>
            </w:r>
            <w:r>
              <w:rPr>
                <w:sz w:val="20"/>
              </w:rPr>
              <w:t>complexității</w:t>
            </w:r>
          </w:p>
          <w:p w:rsidR="0044577C" w:rsidP="000C7E31" w14:paraId="31FEEE9A" w14:textId="77777777">
            <w:pPr>
              <w:pStyle w:val="TableParagraph"/>
              <w:spacing w:line="224" w:lineRule="exact"/>
              <w:ind w:left="108"/>
              <w:jc w:val="both"/>
              <w:rPr>
                <w:sz w:val="20"/>
              </w:rPr>
            </w:pPr>
            <w:r>
              <w:rPr>
                <w:sz w:val="20"/>
              </w:rPr>
              <w:t>condițiilor</w:t>
            </w:r>
            <w:r>
              <w:rPr>
                <w:sz w:val="20"/>
              </w:rPr>
              <w:t xml:space="preserve"> de habitat.</w:t>
            </w:r>
          </w:p>
        </w:tc>
      </w:tr>
      <w:tr w14:paraId="777D4694" w14:textId="77777777" w:rsidTr="00E12D73">
        <w:tblPrEx>
          <w:tblW w:w="10353" w:type="dxa"/>
          <w:jc w:val="center"/>
          <w:tblLayout w:type="fixed"/>
          <w:tblCellMar>
            <w:left w:w="0" w:type="dxa"/>
            <w:right w:w="0" w:type="dxa"/>
          </w:tblCellMar>
          <w:tblLook w:val="01E0"/>
        </w:tblPrEx>
        <w:trPr>
          <w:trHeight w:val="1137"/>
          <w:jc w:val="center"/>
        </w:trPr>
        <w:tc>
          <w:tcPr>
            <w:tcW w:w="603" w:type="dxa"/>
          </w:tcPr>
          <w:p w:rsidR="0044577C" w:rsidP="000C7E31" w14:paraId="531A20A7" w14:textId="77777777">
            <w:pPr>
              <w:pStyle w:val="TableParagraph"/>
              <w:spacing w:line="221" w:lineRule="exact"/>
              <w:ind w:left="112"/>
              <w:rPr>
                <w:sz w:val="20"/>
              </w:rPr>
            </w:pPr>
            <w:r>
              <w:rPr>
                <w:sz w:val="20"/>
              </w:rPr>
              <w:t>3.</w:t>
            </w:r>
          </w:p>
        </w:tc>
        <w:tc>
          <w:tcPr>
            <w:tcW w:w="4362" w:type="dxa"/>
          </w:tcPr>
          <w:p w:rsidR="0044577C" w:rsidRPr="001A4FB9" w:rsidP="003A40F3" w14:paraId="2C6375CB" w14:textId="77777777">
            <w:pPr>
              <w:pStyle w:val="TableParagraph"/>
              <w:numPr>
                <w:ilvl w:val="0"/>
                <w:numId w:val="34"/>
              </w:numPr>
              <w:spacing w:line="237" w:lineRule="auto"/>
              <w:ind w:right="119"/>
              <w:rPr>
                <w:sz w:val="20"/>
              </w:rPr>
            </w:pPr>
            <w:r>
              <w:rPr>
                <w:sz w:val="20"/>
              </w:rPr>
              <w:t xml:space="preserve">se </w:t>
            </w:r>
            <w:r>
              <w:rPr>
                <w:sz w:val="20"/>
              </w:rPr>
              <w:t>va</w:t>
            </w:r>
            <w:r>
              <w:rPr>
                <w:sz w:val="20"/>
              </w:rPr>
              <w:t xml:space="preserve"> </w:t>
            </w:r>
            <w:r>
              <w:rPr>
                <w:sz w:val="20"/>
              </w:rPr>
              <w:t>urmări</w:t>
            </w:r>
            <w:r>
              <w:rPr>
                <w:sz w:val="20"/>
              </w:rPr>
              <w:t xml:space="preserve"> </w:t>
            </w:r>
            <w:r>
              <w:rPr>
                <w:sz w:val="20"/>
              </w:rPr>
              <w:t>promovarea</w:t>
            </w:r>
            <w:r>
              <w:rPr>
                <w:sz w:val="20"/>
              </w:rPr>
              <w:t xml:space="preserve"> </w:t>
            </w:r>
            <w:r>
              <w:rPr>
                <w:sz w:val="20"/>
              </w:rPr>
              <w:t>compozițiilor</w:t>
            </w:r>
            <w:r>
              <w:rPr>
                <w:sz w:val="20"/>
              </w:rPr>
              <w:t xml:space="preserve"> de </w:t>
            </w:r>
            <w:r>
              <w:rPr>
                <w:sz w:val="20"/>
              </w:rPr>
              <w:t>regenerare</w:t>
            </w:r>
            <w:r>
              <w:rPr>
                <w:sz w:val="20"/>
              </w:rPr>
              <w:t xml:space="preserve"> </w:t>
            </w:r>
            <w:r>
              <w:rPr>
                <w:sz w:val="20"/>
              </w:rPr>
              <w:t>apropiate</w:t>
            </w:r>
            <w:r>
              <w:rPr>
                <w:sz w:val="20"/>
              </w:rPr>
              <w:t xml:space="preserve"> de </w:t>
            </w:r>
            <w:r>
              <w:rPr>
                <w:sz w:val="20"/>
              </w:rPr>
              <w:t>cele</w:t>
            </w:r>
            <w:r>
              <w:rPr>
                <w:sz w:val="20"/>
              </w:rPr>
              <w:t xml:space="preserve"> ale </w:t>
            </w:r>
            <w:r>
              <w:rPr>
                <w:sz w:val="20"/>
              </w:rPr>
              <w:t>tipurilor</w:t>
            </w:r>
            <w:r>
              <w:rPr>
                <w:sz w:val="20"/>
              </w:rPr>
              <w:t xml:space="preserve"> </w:t>
            </w:r>
            <w:r>
              <w:rPr>
                <w:sz w:val="20"/>
              </w:rPr>
              <w:t>naturale</w:t>
            </w:r>
            <w:r>
              <w:rPr>
                <w:sz w:val="20"/>
              </w:rPr>
              <w:t xml:space="preserve"> </w:t>
            </w:r>
            <w:r>
              <w:rPr>
                <w:sz w:val="20"/>
              </w:rPr>
              <w:t>fundamentale</w:t>
            </w:r>
            <w:r>
              <w:rPr>
                <w:sz w:val="20"/>
              </w:rPr>
              <w:t xml:space="preserve"> de </w:t>
            </w:r>
            <w:r>
              <w:rPr>
                <w:sz w:val="20"/>
              </w:rPr>
              <w:t>pădure</w:t>
            </w:r>
            <w:r>
              <w:rPr>
                <w:sz w:val="20"/>
              </w:rPr>
              <w:t xml:space="preserve">, </w:t>
            </w:r>
            <w:r>
              <w:rPr>
                <w:sz w:val="20"/>
              </w:rPr>
              <w:t>iar</w:t>
            </w:r>
            <w:r>
              <w:rPr>
                <w:sz w:val="20"/>
              </w:rPr>
              <w:t xml:space="preserve"> </w:t>
            </w:r>
            <w:r>
              <w:rPr>
                <w:sz w:val="20"/>
              </w:rPr>
              <w:t>în</w:t>
            </w:r>
            <w:r>
              <w:rPr>
                <w:sz w:val="20"/>
              </w:rPr>
              <w:t xml:space="preserve"> </w:t>
            </w:r>
            <w:r>
              <w:rPr>
                <w:sz w:val="20"/>
              </w:rPr>
              <w:t>cazul</w:t>
            </w:r>
            <w:r>
              <w:rPr>
                <w:sz w:val="20"/>
              </w:rPr>
              <w:t xml:space="preserve"> </w:t>
            </w:r>
            <w:r>
              <w:rPr>
                <w:sz w:val="20"/>
              </w:rPr>
              <w:t>regenerărilor</w:t>
            </w:r>
            <w:r>
              <w:rPr>
                <w:sz w:val="20"/>
              </w:rPr>
              <w:t xml:space="preserve"> </w:t>
            </w:r>
            <w:r>
              <w:rPr>
                <w:sz w:val="20"/>
              </w:rPr>
              <w:t>artificiale</w:t>
            </w:r>
            <w:r>
              <w:rPr>
                <w:sz w:val="20"/>
              </w:rPr>
              <w:t xml:space="preserve"> </w:t>
            </w:r>
            <w:r>
              <w:rPr>
                <w:sz w:val="20"/>
              </w:rPr>
              <w:t>folosirea</w:t>
            </w:r>
            <w:r>
              <w:rPr>
                <w:sz w:val="20"/>
              </w:rPr>
              <w:t xml:space="preserve"> de material </w:t>
            </w:r>
            <w:r>
              <w:rPr>
                <w:sz w:val="20"/>
              </w:rPr>
              <w:t>seminologic</w:t>
            </w:r>
            <w:r>
              <w:rPr>
                <w:sz w:val="20"/>
              </w:rPr>
              <w:t xml:space="preserve"> de </w:t>
            </w:r>
            <w:r w:rsidRPr="001A4FB9">
              <w:rPr>
                <w:sz w:val="20"/>
              </w:rPr>
              <w:t>proveniență</w:t>
            </w:r>
            <w:r w:rsidRPr="001A4FB9">
              <w:rPr>
                <w:sz w:val="20"/>
              </w:rPr>
              <w:t xml:space="preserve"> </w:t>
            </w:r>
            <w:r w:rsidRPr="001A4FB9">
              <w:rPr>
                <w:sz w:val="20"/>
              </w:rPr>
              <w:t>locală</w:t>
            </w:r>
            <w:r w:rsidRPr="001A4FB9">
              <w:rPr>
                <w:sz w:val="20"/>
              </w:rPr>
              <w:t>;</w:t>
            </w:r>
          </w:p>
        </w:tc>
        <w:tc>
          <w:tcPr>
            <w:tcW w:w="5388" w:type="dxa"/>
          </w:tcPr>
          <w:p w:rsidR="0044577C" w:rsidP="000C7E31" w14:paraId="7EAABF63" w14:textId="77777777">
            <w:pPr>
              <w:pStyle w:val="TableParagraph"/>
              <w:spacing w:before="2" w:line="237" w:lineRule="auto"/>
              <w:ind w:left="108" w:right="630"/>
              <w:jc w:val="both"/>
              <w:rPr>
                <w:sz w:val="20"/>
              </w:rPr>
            </w:pPr>
            <w:r>
              <w:rPr>
                <w:sz w:val="20"/>
              </w:rPr>
              <w:t>Asigură</w:t>
            </w:r>
            <w:r>
              <w:rPr>
                <w:sz w:val="20"/>
              </w:rPr>
              <w:t xml:space="preserve"> </w:t>
            </w:r>
            <w:r>
              <w:rPr>
                <w:sz w:val="20"/>
              </w:rPr>
              <w:t>diversitatea</w:t>
            </w:r>
            <w:r>
              <w:rPr>
                <w:sz w:val="20"/>
              </w:rPr>
              <w:t xml:space="preserve"> </w:t>
            </w:r>
            <w:r>
              <w:rPr>
                <w:sz w:val="20"/>
              </w:rPr>
              <w:t>structurală</w:t>
            </w:r>
            <w:r>
              <w:rPr>
                <w:sz w:val="20"/>
              </w:rPr>
              <w:t xml:space="preserve"> pe </w:t>
            </w:r>
            <w:r>
              <w:rPr>
                <w:sz w:val="20"/>
              </w:rPr>
              <w:t>ansamblul</w:t>
            </w:r>
            <w:r>
              <w:rPr>
                <w:sz w:val="20"/>
              </w:rPr>
              <w:t xml:space="preserve"> </w:t>
            </w:r>
            <w:r>
              <w:rPr>
                <w:sz w:val="20"/>
              </w:rPr>
              <w:t>habitatelor</w:t>
            </w:r>
            <w:r>
              <w:rPr>
                <w:sz w:val="20"/>
              </w:rPr>
              <w:t xml:space="preserve"> </w:t>
            </w:r>
            <w:r>
              <w:rPr>
                <w:sz w:val="20"/>
              </w:rPr>
              <w:t>forestiere</w:t>
            </w:r>
            <w:r>
              <w:rPr>
                <w:sz w:val="20"/>
              </w:rPr>
              <w:t xml:space="preserve">, </w:t>
            </w:r>
            <w:r>
              <w:rPr>
                <w:sz w:val="20"/>
              </w:rPr>
              <w:t>asigură</w:t>
            </w:r>
            <w:r>
              <w:rPr>
                <w:sz w:val="20"/>
              </w:rPr>
              <w:t xml:space="preserve"> </w:t>
            </w:r>
            <w:r>
              <w:rPr>
                <w:sz w:val="20"/>
              </w:rPr>
              <w:t>diversificarea</w:t>
            </w:r>
            <w:r>
              <w:rPr>
                <w:sz w:val="20"/>
              </w:rPr>
              <w:t xml:space="preserve"> </w:t>
            </w:r>
            <w:r>
              <w:rPr>
                <w:sz w:val="20"/>
              </w:rPr>
              <w:t>și</w:t>
            </w:r>
            <w:r>
              <w:rPr>
                <w:sz w:val="20"/>
              </w:rPr>
              <w:t xml:space="preserve"> </w:t>
            </w:r>
            <w:r>
              <w:rPr>
                <w:sz w:val="20"/>
              </w:rPr>
              <w:t>creșterea</w:t>
            </w:r>
            <w:r>
              <w:rPr>
                <w:sz w:val="20"/>
              </w:rPr>
              <w:t xml:space="preserve"> </w:t>
            </w:r>
            <w:r>
              <w:rPr>
                <w:sz w:val="20"/>
              </w:rPr>
              <w:t>complexității</w:t>
            </w:r>
            <w:r>
              <w:rPr>
                <w:sz w:val="20"/>
              </w:rPr>
              <w:t xml:space="preserve"> </w:t>
            </w:r>
            <w:r>
              <w:rPr>
                <w:sz w:val="20"/>
              </w:rPr>
              <w:t>condițiilor</w:t>
            </w:r>
            <w:r>
              <w:rPr>
                <w:sz w:val="20"/>
              </w:rPr>
              <w:t xml:space="preserve"> de habitat, </w:t>
            </w:r>
            <w:r>
              <w:rPr>
                <w:sz w:val="20"/>
              </w:rPr>
              <w:t>cât</w:t>
            </w:r>
            <w:r>
              <w:rPr>
                <w:sz w:val="20"/>
              </w:rPr>
              <w:t xml:space="preserve"> </w:t>
            </w:r>
            <w:r>
              <w:rPr>
                <w:sz w:val="20"/>
              </w:rPr>
              <w:t>și</w:t>
            </w:r>
            <w:r>
              <w:rPr>
                <w:sz w:val="20"/>
              </w:rPr>
              <w:t xml:space="preserve"> </w:t>
            </w:r>
            <w:r>
              <w:rPr>
                <w:sz w:val="20"/>
              </w:rPr>
              <w:t>continuitatea</w:t>
            </w:r>
            <w:r>
              <w:rPr>
                <w:sz w:val="20"/>
              </w:rPr>
              <w:t xml:space="preserve"> </w:t>
            </w:r>
            <w:r>
              <w:rPr>
                <w:sz w:val="20"/>
              </w:rPr>
              <w:t>habitatului</w:t>
            </w:r>
            <w:r>
              <w:rPr>
                <w:sz w:val="20"/>
              </w:rPr>
              <w:t xml:space="preserve"> </w:t>
            </w:r>
            <w:r>
              <w:rPr>
                <w:sz w:val="20"/>
              </w:rPr>
              <w:t>respectiv</w:t>
            </w:r>
            <w:r>
              <w:rPr>
                <w:sz w:val="20"/>
              </w:rPr>
              <w:t>.</w:t>
            </w:r>
          </w:p>
        </w:tc>
      </w:tr>
      <w:tr w14:paraId="688E3D01" w14:textId="77777777" w:rsidTr="00E12D73">
        <w:tblPrEx>
          <w:tblW w:w="10353" w:type="dxa"/>
          <w:jc w:val="center"/>
          <w:tblLayout w:type="fixed"/>
          <w:tblCellMar>
            <w:left w:w="0" w:type="dxa"/>
            <w:right w:w="0" w:type="dxa"/>
          </w:tblCellMar>
          <w:tblLook w:val="01E0"/>
        </w:tblPrEx>
        <w:trPr>
          <w:trHeight w:val="1152"/>
          <w:jc w:val="center"/>
        </w:trPr>
        <w:tc>
          <w:tcPr>
            <w:tcW w:w="603" w:type="dxa"/>
          </w:tcPr>
          <w:p w:rsidR="0044577C" w:rsidP="000C7E31" w14:paraId="1C09814C" w14:textId="77777777">
            <w:pPr>
              <w:pStyle w:val="TableParagraph"/>
              <w:spacing w:line="221" w:lineRule="exact"/>
              <w:ind w:left="112"/>
              <w:rPr>
                <w:sz w:val="20"/>
              </w:rPr>
            </w:pPr>
            <w:r>
              <w:rPr>
                <w:sz w:val="20"/>
              </w:rPr>
              <w:t>4.</w:t>
            </w:r>
          </w:p>
        </w:tc>
        <w:tc>
          <w:tcPr>
            <w:tcW w:w="4362" w:type="dxa"/>
          </w:tcPr>
          <w:p w:rsidR="0044577C" w:rsidP="003A40F3" w14:paraId="33B1F8E2" w14:textId="77777777">
            <w:pPr>
              <w:pStyle w:val="TableParagraph"/>
              <w:numPr>
                <w:ilvl w:val="0"/>
                <w:numId w:val="34"/>
              </w:numPr>
              <w:ind w:right="-9"/>
              <w:rPr>
                <w:sz w:val="20"/>
              </w:rPr>
            </w:pPr>
            <w:r>
              <w:rPr>
                <w:sz w:val="20"/>
              </w:rPr>
              <w:t xml:space="preserve">se </w:t>
            </w:r>
            <w:r>
              <w:rPr>
                <w:sz w:val="20"/>
              </w:rPr>
              <w:t>va</w:t>
            </w:r>
            <w:r>
              <w:rPr>
                <w:sz w:val="20"/>
              </w:rPr>
              <w:t xml:space="preserve"> </w:t>
            </w:r>
            <w:r>
              <w:rPr>
                <w:sz w:val="20"/>
              </w:rPr>
              <w:t>acorda</w:t>
            </w:r>
            <w:r>
              <w:rPr>
                <w:sz w:val="20"/>
              </w:rPr>
              <w:t xml:space="preserve"> o </w:t>
            </w:r>
            <w:r>
              <w:rPr>
                <w:sz w:val="20"/>
              </w:rPr>
              <w:t>atenție</w:t>
            </w:r>
            <w:r>
              <w:rPr>
                <w:sz w:val="20"/>
              </w:rPr>
              <w:t xml:space="preserve"> </w:t>
            </w:r>
            <w:r>
              <w:rPr>
                <w:sz w:val="20"/>
              </w:rPr>
              <w:t>deosebită</w:t>
            </w:r>
            <w:r>
              <w:rPr>
                <w:sz w:val="20"/>
              </w:rPr>
              <w:t xml:space="preserve"> </w:t>
            </w:r>
            <w:r>
              <w:rPr>
                <w:sz w:val="20"/>
              </w:rPr>
              <w:t>arboretelor</w:t>
            </w:r>
            <w:r>
              <w:rPr>
                <w:sz w:val="20"/>
              </w:rPr>
              <w:t xml:space="preserve"> </w:t>
            </w:r>
            <w:r>
              <w:rPr>
                <w:sz w:val="20"/>
              </w:rPr>
              <w:t>ce</w:t>
            </w:r>
            <w:r>
              <w:rPr>
                <w:sz w:val="20"/>
              </w:rPr>
              <w:t xml:space="preserve"> au </w:t>
            </w:r>
            <w:r>
              <w:rPr>
                <w:sz w:val="20"/>
              </w:rPr>
              <w:t>fost</w:t>
            </w:r>
            <w:r>
              <w:rPr>
                <w:sz w:val="20"/>
              </w:rPr>
              <w:t xml:space="preserve"> </w:t>
            </w:r>
            <w:r>
              <w:rPr>
                <w:sz w:val="20"/>
              </w:rPr>
              <w:t>identificate</w:t>
            </w:r>
            <w:r>
              <w:rPr>
                <w:sz w:val="20"/>
              </w:rPr>
              <w:t xml:space="preserve"> cu o stare de </w:t>
            </w:r>
            <w:r>
              <w:rPr>
                <w:sz w:val="20"/>
              </w:rPr>
              <w:t>conservare</w:t>
            </w:r>
            <w:r>
              <w:rPr>
                <w:sz w:val="20"/>
              </w:rPr>
              <w:t xml:space="preserve"> </w:t>
            </w:r>
            <w:r>
              <w:rPr>
                <w:sz w:val="20"/>
              </w:rPr>
              <w:t>nefavorabilă</w:t>
            </w:r>
            <w:r>
              <w:rPr>
                <w:sz w:val="20"/>
              </w:rPr>
              <w:t xml:space="preserve"> </w:t>
            </w:r>
            <w:r>
              <w:rPr>
                <w:sz w:val="20"/>
              </w:rPr>
              <w:t>sau</w:t>
            </w:r>
            <w:r>
              <w:rPr>
                <w:sz w:val="20"/>
              </w:rPr>
              <w:t xml:space="preserve"> </w:t>
            </w:r>
            <w:r>
              <w:rPr>
                <w:sz w:val="20"/>
              </w:rPr>
              <w:t>parțial</w:t>
            </w:r>
            <w:r>
              <w:rPr>
                <w:sz w:val="20"/>
              </w:rPr>
              <w:t xml:space="preserve"> </w:t>
            </w:r>
            <w:r>
              <w:rPr>
                <w:sz w:val="20"/>
              </w:rPr>
              <w:t>favorabilă</w:t>
            </w:r>
            <w:r>
              <w:rPr>
                <w:sz w:val="20"/>
              </w:rPr>
              <w:t xml:space="preserve"> </w:t>
            </w:r>
            <w:r>
              <w:rPr>
                <w:sz w:val="20"/>
              </w:rPr>
              <w:t>determinându</w:t>
            </w:r>
            <w:r>
              <w:rPr>
                <w:sz w:val="20"/>
              </w:rPr>
              <w:t xml:space="preserve">-se </w:t>
            </w:r>
            <w:r>
              <w:rPr>
                <w:sz w:val="20"/>
              </w:rPr>
              <w:t>cauza</w:t>
            </w:r>
            <w:r>
              <w:rPr>
                <w:sz w:val="20"/>
              </w:rPr>
              <w:t xml:space="preserve"> </w:t>
            </w:r>
            <w:r>
              <w:rPr>
                <w:sz w:val="20"/>
              </w:rPr>
              <w:t>pentru</w:t>
            </w:r>
            <w:r>
              <w:rPr>
                <w:sz w:val="20"/>
              </w:rPr>
              <w:t xml:space="preserve"> care au </w:t>
            </w:r>
            <w:r>
              <w:rPr>
                <w:sz w:val="20"/>
              </w:rPr>
              <w:t>ajuns</w:t>
            </w:r>
            <w:r>
              <w:rPr>
                <w:sz w:val="20"/>
              </w:rPr>
              <w:t xml:space="preserve"> </w:t>
            </w:r>
            <w:r>
              <w:rPr>
                <w:sz w:val="20"/>
              </w:rPr>
              <w:t>în</w:t>
            </w:r>
            <w:r>
              <w:rPr>
                <w:sz w:val="20"/>
              </w:rPr>
              <w:t xml:space="preserve"> </w:t>
            </w:r>
            <w:r>
              <w:rPr>
                <w:sz w:val="20"/>
              </w:rPr>
              <w:t>această</w:t>
            </w:r>
            <w:r>
              <w:rPr>
                <w:sz w:val="20"/>
              </w:rPr>
              <w:t xml:space="preserve"> </w:t>
            </w:r>
            <w:r>
              <w:rPr>
                <w:sz w:val="20"/>
              </w:rPr>
              <w:t>situație</w:t>
            </w:r>
            <w:r>
              <w:rPr>
                <w:sz w:val="20"/>
              </w:rPr>
              <w:t xml:space="preserve"> </w:t>
            </w:r>
            <w:r>
              <w:rPr>
                <w:sz w:val="20"/>
              </w:rPr>
              <w:t>și</w:t>
            </w:r>
          </w:p>
          <w:p w:rsidR="0044577C" w:rsidP="003A40F3" w14:paraId="4DA5B963" w14:textId="77777777">
            <w:pPr>
              <w:pStyle w:val="TableParagraph"/>
              <w:numPr>
                <w:ilvl w:val="0"/>
                <w:numId w:val="34"/>
              </w:numPr>
              <w:spacing w:line="219" w:lineRule="exact"/>
              <w:rPr>
                <w:sz w:val="20"/>
              </w:rPr>
            </w:pPr>
            <w:r>
              <w:rPr>
                <w:sz w:val="20"/>
              </w:rPr>
              <w:t>încercând</w:t>
            </w:r>
            <w:r>
              <w:rPr>
                <w:sz w:val="20"/>
              </w:rPr>
              <w:t xml:space="preserve">, pe </w:t>
            </w:r>
            <w:r>
              <w:rPr>
                <w:sz w:val="20"/>
              </w:rPr>
              <w:t>cât</w:t>
            </w:r>
            <w:r>
              <w:rPr>
                <w:sz w:val="20"/>
              </w:rPr>
              <w:t xml:space="preserve"> </w:t>
            </w:r>
            <w:r>
              <w:rPr>
                <w:sz w:val="20"/>
              </w:rPr>
              <w:t>posibil</w:t>
            </w:r>
            <w:r>
              <w:rPr>
                <w:sz w:val="20"/>
              </w:rPr>
              <w:t xml:space="preserve"> </w:t>
            </w:r>
            <w:r>
              <w:rPr>
                <w:sz w:val="20"/>
              </w:rPr>
              <w:t>remedierea</w:t>
            </w:r>
            <w:r>
              <w:rPr>
                <w:sz w:val="20"/>
              </w:rPr>
              <w:t xml:space="preserve"> </w:t>
            </w:r>
            <w:r>
              <w:rPr>
                <w:sz w:val="20"/>
              </w:rPr>
              <w:t>acestei</w:t>
            </w:r>
            <w:r>
              <w:rPr>
                <w:sz w:val="20"/>
              </w:rPr>
              <w:t xml:space="preserve"> </w:t>
            </w:r>
            <w:r>
              <w:rPr>
                <w:sz w:val="20"/>
              </w:rPr>
              <w:t>stări</w:t>
            </w:r>
            <w:r>
              <w:rPr>
                <w:sz w:val="20"/>
              </w:rPr>
              <w:t>;</w:t>
            </w:r>
          </w:p>
        </w:tc>
        <w:tc>
          <w:tcPr>
            <w:tcW w:w="5388" w:type="dxa"/>
          </w:tcPr>
          <w:p w:rsidR="0044577C" w:rsidP="000C7E31" w14:paraId="69C5E926" w14:textId="77777777">
            <w:pPr>
              <w:pStyle w:val="TableParagraph"/>
              <w:tabs>
                <w:tab w:val="left" w:pos="990"/>
                <w:tab w:val="left" w:pos="2266"/>
                <w:tab w:val="left" w:pos="3076"/>
                <w:tab w:val="left" w:pos="4361"/>
              </w:tabs>
              <w:ind w:left="108" w:right="95"/>
              <w:rPr>
                <w:sz w:val="20"/>
              </w:rPr>
            </w:pPr>
            <w:r>
              <w:rPr>
                <w:sz w:val="20"/>
              </w:rPr>
              <w:t>Asigură</w:t>
            </w:r>
            <w:r>
              <w:rPr>
                <w:sz w:val="20"/>
              </w:rPr>
              <w:tab/>
            </w:r>
            <w:r>
              <w:rPr>
                <w:sz w:val="20"/>
              </w:rPr>
              <w:t>continuitatea</w:t>
            </w:r>
            <w:r>
              <w:rPr>
                <w:sz w:val="20"/>
              </w:rPr>
              <w:tab/>
            </w:r>
            <w:r>
              <w:rPr>
                <w:sz w:val="20"/>
              </w:rPr>
              <w:t>pădurii</w:t>
            </w:r>
            <w:r>
              <w:rPr>
                <w:sz w:val="20"/>
              </w:rPr>
              <w:tab/>
              <w:t>(</w:t>
            </w:r>
            <w:r>
              <w:rPr>
                <w:sz w:val="20"/>
              </w:rPr>
              <w:t>habitatelor</w:t>
            </w:r>
            <w:r>
              <w:rPr>
                <w:sz w:val="20"/>
              </w:rPr>
              <w:t>),</w:t>
            </w:r>
            <w:r>
              <w:rPr>
                <w:sz w:val="20"/>
              </w:rPr>
              <w:tab/>
            </w:r>
            <w:r>
              <w:rPr>
                <w:spacing w:val="-4"/>
                <w:sz w:val="20"/>
              </w:rPr>
              <w:t>diversitatea</w:t>
            </w:r>
            <w:r>
              <w:rPr>
                <w:spacing w:val="-4"/>
                <w:sz w:val="20"/>
              </w:rPr>
              <w:t xml:space="preserve"> </w:t>
            </w:r>
            <w:r>
              <w:rPr>
                <w:sz w:val="20"/>
              </w:rPr>
              <w:t>structurală</w:t>
            </w:r>
            <w:r>
              <w:rPr>
                <w:sz w:val="20"/>
              </w:rPr>
              <w:t xml:space="preserve"> </w:t>
            </w:r>
            <w:r>
              <w:rPr>
                <w:sz w:val="20"/>
              </w:rPr>
              <w:t>și</w:t>
            </w:r>
            <w:r>
              <w:rPr>
                <w:sz w:val="20"/>
              </w:rPr>
              <w:t xml:space="preserve"> </w:t>
            </w:r>
            <w:r>
              <w:rPr>
                <w:sz w:val="20"/>
              </w:rPr>
              <w:t>menținerea</w:t>
            </w:r>
            <w:r>
              <w:rPr>
                <w:sz w:val="20"/>
              </w:rPr>
              <w:t xml:space="preserve"> </w:t>
            </w:r>
            <w:r>
              <w:rPr>
                <w:sz w:val="20"/>
              </w:rPr>
              <w:t>habitatelor</w:t>
            </w:r>
            <w:r>
              <w:rPr>
                <w:sz w:val="20"/>
              </w:rPr>
              <w:t xml:space="preserve"> </w:t>
            </w:r>
            <w:r>
              <w:rPr>
                <w:sz w:val="20"/>
              </w:rPr>
              <w:t>într</w:t>
            </w:r>
            <w:r>
              <w:rPr>
                <w:sz w:val="20"/>
              </w:rPr>
              <w:t>-o stare</w:t>
            </w:r>
            <w:r>
              <w:rPr>
                <w:spacing w:val="-14"/>
                <w:sz w:val="20"/>
              </w:rPr>
              <w:t xml:space="preserve"> </w:t>
            </w:r>
            <w:r>
              <w:rPr>
                <w:sz w:val="20"/>
              </w:rPr>
              <w:t>favorabilă</w:t>
            </w:r>
            <w:r>
              <w:rPr>
                <w:sz w:val="20"/>
              </w:rPr>
              <w:t>.</w:t>
            </w:r>
          </w:p>
        </w:tc>
      </w:tr>
      <w:tr w14:paraId="56C7385D" w14:textId="77777777" w:rsidTr="00E12D73">
        <w:tblPrEx>
          <w:tblW w:w="10353" w:type="dxa"/>
          <w:jc w:val="center"/>
          <w:tblLayout w:type="fixed"/>
          <w:tblCellMar>
            <w:left w:w="0" w:type="dxa"/>
            <w:right w:w="0" w:type="dxa"/>
          </w:tblCellMar>
          <w:tblLook w:val="01E0"/>
        </w:tblPrEx>
        <w:trPr>
          <w:trHeight w:val="913"/>
          <w:jc w:val="center"/>
        </w:trPr>
        <w:tc>
          <w:tcPr>
            <w:tcW w:w="603" w:type="dxa"/>
          </w:tcPr>
          <w:p w:rsidR="0044577C" w:rsidP="000C7E31" w14:paraId="33C74647" w14:textId="77777777">
            <w:pPr>
              <w:pStyle w:val="TableParagraph"/>
              <w:spacing w:line="221" w:lineRule="exact"/>
              <w:ind w:left="112"/>
              <w:rPr>
                <w:sz w:val="20"/>
              </w:rPr>
            </w:pPr>
            <w:r>
              <w:rPr>
                <w:sz w:val="20"/>
              </w:rPr>
              <w:t>5.</w:t>
            </w:r>
          </w:p>
        </w:tc>
        <w:tc>
          <w:tcPr>
            <w:tcW w:w="4362" w:type="dxa"/>
          </w:tcPr>
          <w:p w:rsidR="0044577C" w:rsidRPr="001A4FB9" w:rsidP="003A40F3" w14:paraId="7EDFCF61" w14:textId="77777777">
            <w:pPr>
              <w:pStyle w:val="TableParagraph"/>
              <w:numPr>
                <w:ilvl w:val="0"/>
                <w:numId w:val="34"/>
              </w:numPr>
              <w:spacing w:line="237" w:lineRule="auto"/>
              <w:ind w:right="91"/>
              <w:jc w:val="both"/>
              <w:rPr>
                <w:sz w:val="20"/>
              </w:rPr>
            </w:pPr>
            <w:r>
              <w:rPr>
                <w:sz w:val="20"/>
              </w:rPr>
              <w:t>respectarea</w:t>
            </w:r>
            <w:r>
              <w:rPr>
                <w:sz w:val="20"/>
              </w:rPr>
              <w:t xml:space="preserve"> </w:t>
            </w:r>
            <w:r>
              <w:rPr>
                <w:sz w:val="20"/>
              </w:rPr>
              <w:t>normelor</w:t>
            </w:r>
            <w:r>
              <w:rPr>
                <w:sz w:val="20"/>
              </w:rPr>
              <w:t xml:space="preserve"> de </w:t>
            </w:r>
            <w:r>
              <w:rPr>
                <w:sz w:val="20"/>
              </w:rPr>
              <w:t>exploatare</w:t>
            </w:r>
            <w:r>
              <w:rPr>
                <w:sz w:val="20"/>
              </w:rPr>
              <w:t xml:space="preserve"> a </w:t>
            </w:r>
            <w:r>
              <w:rPr>
                <w:sz w:val="20"/>
              </w:rPr>
              <w:t>masei</w:t>
            </w:r>
            <w:r>
              <w:rPr>
                <w:sz w:val="20"/>
              </w:rPr>
              <w:t xml:space="preserve"> </w:t>
            </w:r>
            <w:r>
              <w:rPr>
                <w:sz w:val="20"/>
              </w:rPr>
              <w:t>lemnoase</w:t>
            </w:r>
            <w:r>
              <w:rPr>
                <w:sz w:val="20"/>
              </w:rPr>
              <w:t xml:space="preserve"> </w:t>
            </w:r>
            <w:r>
              <w:rPr>
                <w:sz w:val="20"/>
              </w:rPr>
              <w:t>și</w:t>
            </w:r>
            <w:r>
              <w:rPr>
                <w:sz w:val="20"/>
              </w:rPr>
              <w:t xml:space="preserve"> </w:t>
            </w:r>
            <w:r>
              <w:rPr>
                <w:sz w:val="20"/>
              </w:rPr>
              <w:t>evitarea</w:t>
            </w:r>
            <w:r>
              <w:rPr>
                <w:sz w:val="20"/>
              </w:rPr>
              <w:t xml:space="preserve"> pe </w:t>
            </w:r>
            <w:r>
              <w:rPr>
                <w:sz w:val="20"/>
              </w:rPr>
              <w:t>cât</w:t>
            </w:r>
            <w:r>
              <w:rPr>
                <w:sz w:val="20"/>
              </w:rPr>
              <w:t xml:space="preserve"> </w:t>
            </w:r>
            <w:r>
              <w:rPr>
                <w:sz w:val="20"/>
              </w:rPr>
              <w:t>posibil</w:t>
            </w:r>
            <w:r>
              <w:rPr>
                <w:sz w:val="20"/>
              </w:rPr>
              <w:t xml:space="preserve"> a </w:t>
            </w:r>
            <w:r>
              <w:rPr>
                <w:sz w:val="20"/>
              </w:rPr>
              <w:t>rănirii</w:t>
            </w:r>
            <w:r>
              <w:rPr>
                <w:sz w:val="20"/>
              </w:rPr>
              <w:t xml:space="preserve"> </w:t>
            </w:r>
            <w:r>
              <w:rPr>
                <w:sz w:val="20"/>
              </w:rPr>
              <w:t>arborilor</w:t>
            </w:r>
            <w:r>
              <w:rPr>
                <w:sz w:val="20"/>
              </w:rPr>
              <w:t xml:space="preserve"> </w:t>
            </w:r>
            <w:r>
              <w:rPr>
                <w:sz w:val="20"/>
              </w:rPr>
              <w:t>rămași</w:t>
            </w:r>
            <w:r>
              <w:rPr>
                <w:sz w:val="20"/>
              </w:rPr>
              <w:t xml:space="preserve"> pe </w:t>
            </w:r>
            <w:r>
              <w:rPr>
                <w:sz w:val="20"/>
              </w:rPr>
              <w:t>picior</w:t>
            </w:r>
            <w:r>
              <w:rPr>
                <w:sz w:val="20"/>
              </w:rPr>
              <w:t xml:space="preserve"> </w:t>
            </w:r>
            <w:r>
              <w:rPr>
                <w:sz w:val="20"/>
              </w:rPr>
              <w:t>sau</w:t>
            </w:r>
            <w:r>
              <w:rPr>
                <w:sz w:val="20"/>
              </w:rPr>
              <w:t xml:space="preserve"> a </w:t>
            </w:r>
            <w:r>
              <w:rPr>
                <w:sz w:val="20"/>
              </w:rPr>
              <w:t>semințișului</w:t>
            </w:r>
            <w:r>
              <w:rPr>
                <w:spacing w:val="3"/>
                <w:sz w:val="20"/>
              </w:rPr>
              <w:t xml:space="preserve"> </w:t>
            </w:r>
            <w:r>
              <w:rPr>
                <w:sz w:val="20"/>
              </w:rPr>
              <w:t>în</w:t>
            </w:r>
            <w:r>
              <w:rPr>
                <w:sz w:val="20"/>
              </w:rPr>
              <w:t xml:space="preserve"> </w:t>
            </w:r>
            <w:r w:rsidRPr="001A4FB9">
              <w:rPr>
                <w:sz w:val="20"/>
              </w:rPr>
              <w:t>cazul</w:t>
            </w:r>
            <w:r w:rsidRPr="001A4FB9">
              <w:rPr>
                <w:sz w:val="20"/>
              </w:rPr>
              <w:t xml:space="preserve"> </w:t>
            </w:r>
            <w:r w:rsidRPr="001A4FB9">
              <w:rPr>
                <w:sz w:val="20"/>
              </w:rPr>
              <w:t>tratamentelor</w:t>
            </w:r>
            <w:r w:rsidRPr="001A4FB9">
              <w:rPr>
                <w:sz w:val="20"/>
              </w:rPr>
              <w:t>;</w:t>
            </w:r>
          </w:p>
        </w:tc>
        <w:tc>
          <w:tcPr>
            <w:tcW w:w="5388" w:type="dxa"/>
          </w:tcPr>
          <w:p w:rsidR="0044577C" w:rsidP="000C7E31" w14:paraId="6B23C847" w14:textId="77777777">
            <w:pPr>
              <w:pStyle w:val="TableParagraph"/>
              <w:spacing w:line="230" w:lineRule="auto"/>
              <w:ind w:left="108" w:right="158"/>
              <w:rPr>
                <w:sz w:val="20"/>
              </w:rPr>
            </w:pPr>
            <w:r>
              <w:rPr>
                <w:sz w:val="20"/>
              </w:rPr>
              <w:t>Asigură</w:t>
            </w:r>
            <w:r>
              <w:rPr>
                <w:sz w:val="20"/>
              </w:rPr>
              <w:t xml:space="preserve"> </w:t>
            </w:r>
            <w:r>
              <w:rPr>
                <w:sz w:val="20"/>
              </w:rPr>
              <w:t>habitate</w:t>
            </w:r>
            <w:r>
              <w:rPr>
                <w:sz w:val="20"/>
              </w:rPr>
              <w:t xml:space="preserve"> </w:t>
            </w:r>
            <w:r>
              <w:rPr>
                <w:sz w:val="20"/>
              </w:rPr>
              <w:t>favorabile</w:t>
            </w:r>
            <w:r>
              <w:rPr>
                <w:sz w:val="20"/>
              </w:rPr>
              <w:t xml:space="preserve"> </w:t>
            </w:r>
            <w:r>
              <w:rPr>
                <w:sz w:val="20"/>
              </w:rPr>
              <w:t>dezvoltării</w:t>
            </w:r>
            <w:r>
              <w:rPr>
                <w:sz w:val="20"/>
              </w:rPr>
              <w:t xml:space="preserve"> </w:t>
            </w:r>
            <w:r>
              <w:rPr>
                <w:sz w:val="20"/>
              </w:rPr>
              <w:t>speciilor</w:t>
            </w:r>
            <w:r>
              <w:rPr>
                <w:sz w:val="20"/>
              </w:rPr>
              <w:t xml:space="preserve">, </w:t>
            </w:r>
            <w:r>
              <w:rPr>
                <w:sz w:val="20"/>
              </w:rPr>
              <w:t>protejează</w:t>
            </w:r>
            <w:r>
              <w:rPr>
                <w:sz w:val="20"/>
              </w:rPr>
              <w:t xml:space="preserve"> </w:t>
            </w:r>
            <w:r>
              <w:rPr>
                <w:sz w:val="20"/>
              </w:rPr>
              <w:t>solul</w:t>
            </w:r>
            <w:r>
              <w:rPr>
                <w:sz w:val="20"/>
              </w:rPr>
              <w:t xml:space="preserve"> </w:t>
            </w:r>
            <w:r>
              <w:rPr>
                <w:sz w:val="20"/>
              </w:rPr>
              <w:t>și</w:t>
            </w:r>
            <w:r>
              <w:rPr>
                <w:sz w:val="20"/>
              </w:rPr>
              <w:t xml:space="preserve"> reduce </w:t>
            </w:r>
            <w:r>
              <w:rPr>
                <w:sz w:val="20"/>
              </w:rPr>
              <w:t>riscul</w:t>
            </w:r>
            <w:r>
              <w:rPr>
                <w:sz w:val="20"/>
              </w:rPr>
              <w:t xml:space="preserve"> </w:t>
            </w:r>
            <w:r>
              <w:rPr>
                <w:sz w:val="20"/>
              </w:rPr>
              <w:t>producerii</w:t>
            </w:r>
            <w:r>
              <w:rPr>
                <w:sz w:val="20"/>
              </w:rPr>
              <w:t xml:space="preserve"> </w:t>
            </w:r>
            <w:r>
              <w:rPr>
                <w:sz w:val="20"/>
              </w:rPr>
              <w:t>fenomenelor</w:t>
            </w:r>
            <w:r>
              <w:rPr>
                <w:sz w:val="20"/>
              </w:rPr>
              <w:t xml:space="preserve"> de </w:t>
            </w:r>
            <w:r>
              <w:rPr>
                <w:sz w:val="20"/>
              </w:rPr>
              <w:t>uscare</w:t>
            </w:r>
            <w:r>
              <w:rPr>
                <w:sz w:val="20"/>
              </w:rPr>
              <w:t>.</w:t>
            </w:r>
          </w:p>
        </w:tc>
      </w:tr>
      <w:tr w14:paraId="4AACD87B" w14:textId="77777777" w:rsidTr="00E12D73">
        <w:tblPrEx>
          <w:tblW w:w="10353" w:type="dxa"/>
          <w:jc w:val="center"/>
          <w:tblLayout w:type="fixed"/>
          <w:tblCellMar>
            <w:left w:w="0" w:type="dxa"/>
            <w:right w:w="0" w:type="dxa"/>
          </w:tblCellMar>
          <w:tblLook w:val="01E0"/>
        </w:tblPrEx>
        <w:trPr>
          <w:trHeight w:val="453"/>
          <w:jc w:val="center"/>
        </w:trPr>
        <w:tc>
          <w:tcPr>
            <w:tcW w:w="603" w:type="dxa"/>
          </w:tcPr>
          <w:p w:rsidR="0044577C" w:rsidP="000C7E31" w14:paraId="33CA2945" w14:textId="77777777">
            <w:pPr>
              <w:pStyle w:val="TableParagraph"/>
              <w:spacing w:line="218" w:lineRule="exact"/>
              <w:ind w:left="107"/>
              <w:rPr>
                <w:sz w:val="20"/>
              </w:rPr>
            </w:pPr>
            <w:r>
              <w:rPr>
                <w:sz w:val="20"/>
              </w:rPr>
              <w:t>6.</w:t>
            </w:r>
          </w:p>
        </w:tc>
        <w:tc>
          <w:tcPr>
            <w:tcW w:w="4362" w:type="dxa"/>
          </w:tcPr>
          <w:p w:rsidR="0044577C" w:rsidRPr="001A4FB9" w:rsidP="003A40F3" w14:paraId="6D9DFB9A" w14:textId="77777777">
            <w:pPr>
              <w:pStyle w:val="TableParagraph"/>
              <w:numPr>
                <w:ilvl w:val="0"/>
                <w:numId w:val="34"/>
              </w:numPr>
              <w:spacing w:line="221" w:lineRule="exact"/>
              <w:rPr>
                <w:sz w:val="20"/>
              </w:rPr>
            </w:pPr>
            <w:r>
              <w:rPr>
                <w:sz w:val="20"/>
              </w:rPr>
              <w:t>astuparea</w:t>
            </w:r>
            <w:r>
              <w:rPr>
                <w:sz w:val="20"/>
              </w:rPr>
              <w:t xml:space="preserve"> </w:t>
            </w:r>
            <w:r>
              <w:rPr>
                <w:sz w:val="20"/>
              </w:rPr>
              <w:t>tuturor</w:t>
            </w:r>
            <w:r>
              <w:rPr>
                <w:sz w:val="20"/>
              </w:rPr>
              <w:t xml:space="preserve"> </w:t>
            </w:r>
            <w:r>
              <w:rPr>
                <w:sz w:val="20"/>
              </w:rPr>
              <w:t>şanţurilor</w:t>
            </w:r>
            <w:r>
              <w:rPr>
                <w:sz w:val="20"/>
              </w:rPr>
              <w:t xml:space="preserve"> </w:t>
            </w:r>
            <w:r>
              <w:rPr>
                <w:sz w:val="20"/>
              </w:rPr>
              <w:t>şi</w:t>
            </w:r>
            <w:r>
              <w:rPr>
                <w:sz w:val="20"/>
              </w:rPr>
              <w:t xml:space="preserve"> </w:t>
            </w:r>
            <w:r>
              <w:rPr>
                <w:sz w:val="20"/>
              </w:rPr>
              <w:t>rigolelor</w:t>
            </w:r>
            <w:r>
              <w:rPr>
                <w:sz w:val="20"/>
              </w:rPr>
              <w:t xml:space="preserve"> </w:t>
            </w:r>
            <w:r>
              <w:rPr>
                <w:sz w:val="20"/>
              </w:rPr>
              <w:t>formate</w:t>
            </w:r>
            <w:r>
              <w:rPr>
                <w:sz w:val="20"/>
              </w:rPr>
              <w:t xml:space="preserve"> </w:t>
            </w:r>
            <w:r>
              <w:rPr>
                <w:sz w:val="20"/>
              </w:rPr>
              <w:t>în</w:t>
            </w:r>
            <w:r>
              <w:rPr>
                <w:sz w:val="20"/>
              </w:rPr>
              <w:t xml:space="preserve"> </w:t>
            </w:r>
            <w:r w:rsidRPr="001A4FB9">
              <w:rPr>
                <w:sz w:val="20"/>
              </w:rPr>
              <w:t>procesul</w:t>
            </w:r>
            <w:r w:rsidRPr="001A4FB9">
              <w:rPr>
                <w:sz w:val="20"/>
              </w:rPr>
              <w:t xml:space="preserve"> de </w:t>
            </w:r>
            <w:r w:rsidRPr="001A4FB9">
              <w:rPr>
                <w:sz w:val="20"/>
              </w:rPr>
              <w:t>exploatare</w:t>
            </w:r>
            <w:r w:rsidRPr="001A4FB9">
              <w:rPr>
                <w:sz w:val="20"/>
              </w:rPr>
              <w:t>;</w:t>
            </w:r>
          </w:p>
        </w:tc>
        <w:tc>
          <w:tcPr>
            <w:tcW w:w="5388" w:type="dxa"/>
          </w:tcPr>
          <w:p w:rsidR="0044577C" w:rsidP="000C7E31" w14:paraId="60CA4458" w14:textId="77777777">
            <w:pPr>
              <w:pStyle w:val="TableParagraph"/>
              <w:spacing w:line="223" w:lineRule="exact"/>
              <w:ind w:left="91" w:right="31"/>
              <w:jc w:val="both"/>
              <w:rPr>
                <w:sz w:val="20"/>
              </w:rPr>
            </w:pPr>
            <w:r>
              <w:rPr>
                <w:sz w:val="20"/>
              </w:rPr>
              <w:t>Previne</w:t>
            </w:r>
            <w:r>
              <w:rPr>
                <w:sz w:val="20"/>
              </w:rPr>
              <w:t xml:space="preserve"> </w:t>
            </w:r>
            <w:r>
              <w:rPr>
                <w:sz w:val="20"/>
              </w:rPr>
              <w:t>formarea</w:t>
            </w:r>
            <w:r>
              <w:rPr>
                <w:sz w:val="20"/>
              </w:rPr>
              <w:t xml:space="preserve"> de </w:t>
            </w:r>
            <w:r>
              <w:rPr>
                <w:sz w:val="20"/>
              </w:rPr>
              <w:t>torenți</w:t>
            </w:r>
            <w:r>
              <w:rPr>
                <w:sz w:val="20"/>
              </w:rPr>
              <w:t xml:space="preserve"> care </w:t>
            </w:r>
            <w:r>
              <w:rPr>
                <w:sz w:val="20"/>
              </w:rPr>
              <w:t>duc</w:t>
            </w:r>
            <w:r>
              <w:rPr>
                <w:sz w:val="20"/>
              </w:rPr>
              <w:t xml:space="preserve"> la </w:t>
            </w:r>
            <w:r>
              <w:rPr>
                <w:sz w:val="20"/>
              </w:rPr>
              <w:t>spălarea</w:t>
            </w:r>
            <w:r>
              <w:rPr>
                <w:sz w:val="20"/>
              </w:rPr>
              <w:t xml:space="preserve"> </w:t>
            </w:r>
            <w:r>
              <w:rPr>
                <w:sz w:val="20"/>
              </w:rPr>
              <w:t>masivă</w:t>
            </w:r>
            <w:r>
              <w:rPr>
                <w:sz w:val="20"/>
              </w:rPr>
              <w:t xml:space="preserve"> a </w:t>
            </w:r>
            <w:r>
              <w:rPr>
                <w:sz w:val="20"/>
              </w:rPr>
              <w:t>solului</w:t>
            </w:r>
            <w:r>
              <w:rPr>
                <w:sz w:val="20"/>
              </w:rPr>
              <w:t xml:space="preserve"> </w:t>
            </w:r>
            <w:r>
              <w:rPr>
                <w:sz w:val="20"/>
              </w:rPr>
              <w:t>și</w:t>
            </w:r>
            <w:r>
              <w:rPr>
                <w:sz w:val="20"/>
              </w:rPr>
              <w:t xml:space="preserve"> </w:t>
            </w:r>
            <w:r>
              <w:rPr>
                <w:sz w:val="20"/>
              </w:rPr>
              <w:t>preîntâmpinarea</w:t>
            </w:r>
            <w:r>
              <w:rPr>
                <w:sz w:val="20"/>
              </w:rPr>
              <w:t xml:space="preserve"> </w:t>
            </w:r>
            <w:r>
              <w:rPr>
                <w:sz w:val="20"/>
              </w:rPr>
              <w:t>aducerii</w:t>
            </w:r>
            <w:r>
              <w:rPr>
                <w:sz w:val="20"/>
              </w:rPr>
              <w:t xml:space="preserve"> </w:t>
            </w:r>
            <w:r>
              <w:rPr>
                <w:sz w:val="20"/>
              </w:rPr>
              <w:t>aluviunilor</w:t>
            </w:r>
            <w:r>
              <w:rPr>
                <w:sz w:val="20"/>
              </w:rPr>
              <w:t xml:space="preserve"> </w:t>
            </w:r>
            <w:r>
              <w:rPr>
                <w:sz w:val="20"/>
              </w:rPr>
              <w:t>rezultate</w:t>
            </w:r>
            <w:r>
              <w:rPr>
                <w:sz w:val="20"/>
              </w:rPr>
              <w:t xml:space="preserve"> </w:t>
            </w:r>
            <w:r>
              <w:rPr>
                <w:sz w:val="20"/>
              </w:rPr>
              <w:t>în</w:t>
            </w:r>
            <w:r>
              <w:rPr>
                <w:sz w:val="20"/>
              </w:rPr>
              <w:t xml:space="preserve"> </w:t>
            </w:r>
            <w:r>
              <w:rPr>
                <w:sz w:val="20"/>
              </w:rPr>
              <w:t>cursurile</w:t>
            </w:r>
            <w:r>
              <w:rPr>
                <w:sz w:val="20"/>
              </w:rPr>
              <w:t xml:space="preserve"> de </w:t>
            </w:r>
            <w:r>
              <w:rPr>
                <w:sz w:val="20"/>
              </w:rPr>
              <w:t>apă</w:t>
            </w:r>
            <w:r>
              <w:rPr>
                <w:sz w:val="20"/>
              </w:rPr>
              <w:t xml:space="preserve"> din </w:t>
            </w:r>
            <w:r>
              <w:rPr>
                <w:sz w:val="20"/>
              </w:rPr>
              <w:t>aval .</w:t>
            </w:r>
          </w:p>
        </w:tc>
      </w:tr>
      <w:tr w14:paraId="58C50D0F" w14:textId="77777777" w:rsidTr="00E12D73">
        <w:tblPrEx>
          <w:tblW w:w="10353" w:type="dxa"/>
          <w:jc w:val="center"/>
          <w:tblLayout w:type="fixed"/>
          <w:tblCellMar>
            <w:left w:w="0" w:type="dxa"/>
            <w:right w:w="0" w:type="dxa"/>
          </w:tblCellMar>
          <w:tblLook w:val="01E0"/>
        </w:tblPrEx>
        <w:trPr>
          <w:trHeight w:val="925"/>
          <w:jc w:val="center"/>
        </w:trPr>
        <w:tc>
          <w:tcPr>
            <w:tcW w:w="603" w:type="dxa"/>
          </w:tcPr>
          <w:p w:rsidR="0044577C" w:rsidP="000C7E31" w14:paraId="63F9D1D4" w14:textId="77777777">
            <w:pPr>
              <w:pStyle w:val="TableParagraph"/>
              <w:spacing w:line="225" w:lineRule="exact"/>
              <w:ind w:left="107"/>
              <w:rPr>
                <w:sz w:val="20"/>
              </w:rPr>
            </w:pPr>
            <w:r>
              <w:rPr>
                <w:sz w:val="20"/>
              </w:rPr>
              <w:t>7.</w:t>
            </w:r>
          </w:p>
        </w:tc>
        <w:tc>
          <w:tcPr>
            <w:tcW w:w="4362" w:type="dxa"/>
          </w:tcPr>
          <w:p w:rsidR="0044577C" w:rsidP="003A40F3" w14:paraId="01F3A87B" w14:textId="77777777">
            <w:pPr>
              <w:pStyle w:val="TableParagraph"/>
              <w:numPr>
                <w:ilvl w:val="0"/>
                <w:numId w:val="34"/>
              </w:numPr>
              <w:spacing w:before="2" w:line="225" w:lineRule="auto"/>
              <w:ind w:right="-15"/>
              <w:jc w:val="both"/>
              <w:rPr>
                <w:sz w:val="20"/>
              </w:rPr>
            </w:pPr>
            <w:r>
              <w:rPr>
                <w:sz w:val="20"/>
              </w:rPr>
              <w:t>biomasa</w:t>
            </w:r>
            <w:r>
              <w:rPr>
                <w:sz w:val="20"/>
              </w:rPr>
              <w:t xml:space="preserve"> </w:t>
            </w:r>
            <w:r>
              <w:rPr>
                <w:sz w:val="20"/>
              </w:rPr>
              <w:t>neutilizată</w:t>
            </w:r>
            <w:r>
              <w:rPr>
                <w:sz w:val="20"/>
              </w:rPr>
              <w:t xml:space="preserve"> (</w:t>
            </w:r>
            <w:r>
              <w:rPr>
                <w:sz w:val="20"/>
              </w:rPr>
              <w:t>crăci</w:t>
            </w:r>
            <w:r>
              <w:rPr>
                <w:sz w:val="20"/>
              </w:rPr>
              <w:t xml:space="preserve"> </w:t>
            </w:r>
            <w:r>
              <w:rPr>
                <w:sz w:val="20"/>
              </w:rPr>
              <w:t>subţiri</w:t>
            </w:r>
            <w:r>
              <w:rPr>
                <w:sz w:val="20"/>
              </w:rPr>
              <w:t xml:space="preserve">, </w:t>
            </w:r>
            <w:r>
              <w:rPr>
                <w:sz w:val="20"/>
              </w:rPr>
              <w:t>arbori</w:t>
            </w:r>
            <w:r>
              <w:rPr>
                <w:sz w:val="20"/>
              </w:rPr>
              <w:t xml:space="preserve"> </w:t>
            </w:r>
            <w:r>
              <w:rPr>
                <w:sz w:val="20"/>
              </w:rPr>
              <w:t>putregăioşi</w:t>
            </w:r>
            <w:r>
              <w:rPr>
                <w:sz w:val="20"/>
              </w:rPr>
              <w:t xml:space="preserve">, </w:t>
            </w:r>
            <w:r>
              <w:rPr>
                <w:sz w:val="20"/>
              </w:rPr>
              <w:t>iescari</w:t>
            </w:r>
            <w:r>
              <w:rPr>
                <w:sz w:val="20"/>
              </w:rPr>
              <w:t xml:space="preserve">, </w:t>
            </w:r>
            <w:r>
              <w:rPr>
                <w:sz w:val="20"/>
              </w:rPr>
              <w:t>ş.a</w:t>
            </w:r>
            <w:r>
              <w:rPr>
                <w:sz w:val="20"/>
              </w:rPr>
              <w:t xml:space="preserve">), </w:t>
            </w:r>
            <w:r>
              <w:rPr>
                <w:spacing w:val="-3"/>
                <w:sz w:val="20"/>
              </w:rPr>
              <w:t>va</w:t>
            </w:r>
            <w:r>
              <w:rPr>
                <w:spacing w:val="-3"/>
                <w:sz w:val="20"/>
              </w:rPr>
              <w:t xml:space="preserve"> </w:t>
            </w:r>
            <w:r>
              <w:rPr>
                <w:sz w:val="20"/>
              </w:rPr>
              <w:t>rămâne</w:t>
            </w:r>
            <w:r>
              <w:rPr>
                <w:sz w:val="20"/>
              </w:rPr>
              <w:t xml:space="preserve"> </w:t>
            </w:r>
            <w:r>
              <w:rPr>
                <w:sz w:val="20"/>
              </w:rPr>
              <w:t>în</w:t>
            </w:r>
            <w:r>
              <w:rPr>
                <w:sz w:val="20"/>
              </w:rPr>
              <w:t xml:space="preserve"> </w:t>
            </w:r>
            <w:r>
              <w:rPr>
                <w:sz w:val="20"/>
              </w:rPr>
              <w:t>locul</w:t>
            </w:r>
            <w:r>
              <w:rPr>
                <w:sz w:val="20"/>
              </w:rPr>
              <w:t xml:space="preserve"> de </w:t>
            </w:r>
            <w:r>
              <w:rPr>
                <w:sz w:val="20"/>
              </w:rPr>
              <w:t>doborâre</w:t>
            </w:r>
            <w:r>
              <w:rPr>
                <w:sz w:val="20"/>
              </w:rPr>
              <w:t xml:space="preserve"> </w:t>
            </w:r>
            <w:r>
              <w:rPr>
                <w:sz w:val="20"/>
              </w:rPr>
              <w:t>a</w:t>
            </w:r>
            <w:r>
              <w:rPr>
                <w:sz w:val="20"/>
              </w:rPr>
              <w:t xml:space="preserve"> </w:t>
            </w:r>
            <w:r>
              <w:rPr>
                <w:sz w:val="20"/>
              </w:rPr>
              <w:t>arborelui</w:t>
            </w:r>
            <w:r>
              <w:rPr>
                <w:sz w:val="20"/>
              </w:rPr>
              <w:t xml:space="preserve">, </w:t>
            </w:r>
            <w:r>
              <w:rPr>
                <w:sz w:val="20"/>
              </w:rPr>
              <w:t>pentru</w:t>
            </w:r>
            <w:r>
              <w:rPr>
                <w:sz w:val="20"/>
              </w:rPr>
              <w:t xml:space="preserve"> </w:t>
            </w:r>
            <w:r>
              <w:rPr>
                <w:sz w:val="20"/>
              </w:rPr>
              <w:t>reciclarea</w:t>
            </w:r>
            <w:r>
              <w:rPr>
                <w:sz w:val="20"/>
              </w:rPr>
              <w:t xml:space="preserve"> </w:t>
            </w:r>
            <w:r>
              <w:rPr>
                <w:sz w:val="20"/>
              </w:rPr>
              <w:t>materiei</w:t>
            </w:r>
            <w:r>
              <w:rPr>
                <w:sz w:val="20"/>
              </w:rPr>
              <w:t xml:space="preserve"> </w:t>
            </w:r>
            <w:r>
              <w:rPr>
                <w:spacing w:val="-4"/>
                <w:sz w:val="20"/>
              </w:rPr>
              <w:t>şi</w:t>
            </w:r>
            <w:r>
              <w:rPr>
                <w:spacing w:val="-4"/>
                <w:sz w:val="20"/>
              </w:rPr>
              <w:t xml:space="preserve"> </w:t>
            </w:r>
            <w:r>
              <w:rPr>
                <w:sz w:val="20"/>
              </w:rPr>
              <w:t>conservarea</w:t>
            </w:r>
            <w:r>
              <w:rPr>
                <w:spacing w:val="-2"/>
                <w:sz w:val="20"/>
              </w:rPr>
              <w:t xml:space="preserve"> </w:t>
            </w:r>
            <w:r>
              <w:rPr>
                <w:sz w:val="20"/>
              </w:rPr>
              <w:t>biodiversităţii</w:t>
            </w:r>
            <w:r>
              <w:rPr>
                <w:sz w:val="20"/>
              </w:rPr>
              <w:t>;</w:t>
            </w:r>
          </w:p>
        </w:tc>
        <w:tc>
          <w:tcPr>
            <w:tcW w:w="5388" w:type="dxa"/>
          </w:tcPr>
          <w:p w:rsidR="0044577C" w:rsidP="000C7E31" w14:paraId="7B9330D3" w14:textId="77777777">
            <w:pPr>
              <w:pStyle w:val="TableParagraph"/>
              <w:spacing w:line="235" w:lineRule="auto"/>
              <w:ind w:left="113"/>
              <w:rPr>
                <w:sz w:val="20"/>
              </w:rPr>
            </w:pPr>
            <w:r>
              <w:rPr>
                <w:sz w:val="20"/>
              </w:rPr>
              <w:t>Asigurarea</w:t>
            </w:r>
            <w:r>
              <w:rPr>
                <w:sz w:val="20"/>
              </w:rPr>
              <w:t xml:space="preserve"> </w:t>
            </w:r>
            <w:r>
              <w:rPr>
                <w:sz w:val="20"/>
              </w:rPr>
              <w:t>unor</w:t>
            </w:r>
            <w:r>
              <w:rPr>
                <w:sz w:val="20"/>
              </w:rPr>
              <w:t xml:space="preserve"> </w:t>
            </w:r>
            <w:r>
              <w:rPr>
                <w:sz w:val="20"/>
              </w:rPr>
              <w:t>habitate</w:t>
            </w:r>
            <w:r>
              <w:rPr>
                <w:sz w:val="20"/>
              </w:rPr>
              <w:t xml:space="preserve"> de </w:t>
            </w:r>
            <w:r>
              <w:rPr>
                <w:sz w:val="20"/>
              </w:rPr>
              <w:t>cuibarire</w:t>
            </w:r>
            <w:r>
              <w:rPr>
                <w:sz w:val="20"/>
              </w:rPr>
              <w:t xml:space="preserve">, a </w:t>
            </w:r>
            <w:r>
              <w:rPr>
                <w:sz w:val="20"/>
              </w:rPr>
              <w:t>unor</w:t>
            </w:r>
            <w:r>
              <w:rPr>
                <w:sz w:val="20"/>
              </w:rPr>
              <w:t xml:space="preserve"> </w:t>
            </w:r>
            <w:r>
              <w:rPr>
                <w:sz w:val="20"/>
              </w:rPr>
              <w:t>habitate</w:t>
            </w:r>
            <w:r>
              <w:rPr>
                <w:sz w:val="20"/>
              </w:rPr>
              <w:t xml:space="preserve"> de </w:t>
            </w:r>
            <w:r>
              <w:rPr>
                <w:sz w:val="20"/>
              </w:rPr>
              <w:t>hranire</w:t>
            </w:r>
            <w:r>
              <w:rPr>
                <w:sz w:val="20"/>
              </w:rPr>
              <w:t xml:space="preserve"> </w:t>
            </w:r>
            <w:r>
              <w:rPr>
                <w:sz w:val="20"/>
              </w:rPr>
              <w:t>si</w:t>
            </w:r>
            <w:r>
              <w:rPr>
                <w:sz w:val="20"/>
              </w:rPr>
              <w:t xml:space="preserve"> </w:t>
            </w:r>
            <w:r>
              <w:rPr>
                <w:sz w:val="20"/>
              </w:rPr>
              <w:t>contribuirea</w:t>
            </w:r>
            <w:r>
              <w:rPr>
                <w:sz w:val="20"/>
              </w:rPr>
              <w:t xml:space="preserve">  la</w:t>
            </w:r>
            <w:r>
              <w:rPr>
                <w:sz w:val="20"/>
              </w:rPr>
              <w:t xml:space="preserve"> </w:t>
            </w:r>
            <w:r>
              <w:rPr>
                <w:sz w:val="20"/>
              </w:rPr>
              <w:t>creșterea</w:t>
            </w:r>
            <w:r>
              <w:rPr>
                <w:sz w:val="20"/>
              </w:rPr>
              <w:t xml:space="preserve"> </w:t>
            </w:r>
            <w:r>
              <w:rPr>
                <w:sz w:val="20"/>
              </w:rPr>
              <w:t>feritilității</w:t>
            </w:r>
            <w:r>
              <w:rPr>
                <w:sz w:val="20"/>
              </w:rPr>
              <w:t xml:space="preserve"> </w:t>
            </w:r>
            <w:r>
              <w:rPr>
                <w:sz w:val="20"/>
              </w:rPr>
              <w:t>solului</w:t>
            </w:r>
            <w:r>
              <w:rPr>
                <w:sz w:val="20"/>
              </w:rPr>
              <w:t>.</w:t>
            </w:r>
          </w:p>
        </w:tc>
      </w:tr>
      <w:tr w14:paraId="1FD98A6E" w14:textId="77777777" w:rsidTr="00E12D73">
        <w:tblPrEx>
          <w:tblW w:w="10353" w:type="dxa"/>
          <w:jc w:val="center"/>
          <w:tblLayout w:type="fixed"/>
          <w:tblCellMar>
            <w:left w:w="0" w:type="dxa"/>
            <w:right w:w="0" w:type="dxa"/>
          </w:tblCellMar>
          <w:tblLook w:val="01E0"/>
        </w:tblPrEx>
        <w:trPr>
          <w:trHeight w:val="921"/>
          <w:jc w:val="center"/>
        </w:trPr>
        <w:tc>
          <w:tcPr>
            <w:tcW w:w="603" w:type="dxa"/>
          </w:tcPr>
          <w:p w:rsidR="0044577C" w:rsidP="000C7E31" w14:paraId="1A92D357" w14:textId="77777777">
            <w:pPr>
              <w:pStyle w:val="TableParagraph"/>
              <w:spacing w:line="221" w:lineRule="exact"/>
              <w:ind w:left="107"/>
              <w:rPr>
                <w:sz w:val="20"/>
              </w:rPr>
            </w:pPr>
            <w:r>
              <w:rPr>
                <w:sz w:val="20"/>
              </w:rPr>
              <w:t>8.</w:t>
            </w:r>
          </w:p>
        </w:tc>
        <w:tc>
          <w:tcPr>
            <w:tcW w:w="4362" w:type="dxa"/>
          </w:tcPr>
          <w:p w:rsidR="0044577C" w:rsidRPr="001A4FB9" w:rsidP="003A40F3" w14:paraId="0DC270BF" w14:textId="77777777">
            <w:pPr>
              <w:pStyle w:val="TableParagraph"/>
              <w:numPr>
                <w:ilvl w:val="0"/>
                <w:numId w:val="34"/>
              </w:numPr>
              <w:ind w:right="119"/>
              <w:rPr>
                <w:sz w:val="20"/>
              </w:rPr>
            </w:pPr>
            <w:r>
              <w:rPr>
                <w:sz w:val="20"/>
              </w:rPr>
              <w:t xml:space="preserve">se </w:t>
            </w:r>
            <w:r>
              <w:rPr>
                <w:sz w:val="20"/>
              </w:rPr>
              <w:t>va</w:t>
            </w:r>
            <w:r>
              <w:rPr>
                <w:sz w:val="20"/>
              </w:rPr>
              <w:t xml:space="preserve"> </w:t>
            </w:r>
            <w:r>
              <w:rPr>
                <w:sz w:val="20"/>
              </w:rPr>
              <w:t>evita</w:t>
            </w:r>
            <w:r>
              <w:rPr>
                <w:sz w:val="20"/>
              </w:rPr>
              <w:t xml:space="preserve"> </w:t>
            </w:r>
            <w:r>
              <w:rPr>
                <w:sz w:val="20"/>
              </w:rPr>
              <w:t>organizarea</w:t>
            </w:r>
            <w:r>
              <w:rPr>
                <w:sz w:val="20"/>
              </w:rPr>
              <w:t xml:space="preserve"> </w:t>
            </w:r>
            <w:r>
              <w:rPr>
                <w:sz w:val="20"/>
              </w:rPr>
              <w:t>unor</w:t>
            </w:r>
            <w:r>
              <w:rPr>
                <w:sz w:val="20"/>
              </w:rPr>
              <w:t xml:space="preserve"> </w:t>
            </w:r>
            <w:r>
              <w:rPr>
                <w:sz w:val="20"/>
              </w:rPr>
              <w:t>parchete</w:t>
            </w:r>
            <w:r>
              <w:rPr>
                <w:sz w:val="20"/>
              </w:rPr>
              <w:t xml:space="preserve"> de </w:t>
            </w:r>
            <w:r>
              <w:rPr>
                <w:sz w:val="20"/>
              </w:rPr>
              <w:t>exploatare</w:t>
            </w:r>
            <w:r>
              <w:rPr>
                <w:sz w:val="20"/>
              </w:rPr>
              <w:t xml:space="preserve"> </w:t>
            </w:r>
            <w:r>
              <w:rPr>
                <w:sz w:val="20"/>
              </w:rPr>
              <w:t>în</w:t>
            </w:r>
            <w:r>
              <w:rPr>
                <w:sz w:val="20"/>
              </w:rPr>
              <w:t xml:space="preserve"> </w:t>
            </w:r>
            <w:r>
              <w:rPr>
                <w:sz w:val="20"/>
              </w:rPr>
              <w:t>zonele</w:t>
            </w:r>
            <w:r>
              <w:rPr>
                <w:sz w:val="20"/>
              </w:rPr>
              <w:t xml:space="preserve"> </w:t>
            </w:r>
            <w:r>
              <w:rPr>
                <w:sz w:val="20"/>
              </w:rPr>
              <w:t>în</w:t>
            </w:r>
            <w:r>
              <w:rPr>
                <w:sz w:val="20"/>
              </w:rPr>
              <w:t xml:space="preserve"> care </w:t>
            </w:r>
            <w:r>
              <w:rPr>
                <w:sz w:val="20"/>
              </w:rPr>
              <w:t>vor</w:t>
            </w:r>
            <w:r>
              <w:rPr>
                <w:sz w:val="20"/>
              </w:rPr>
              <w:t xml:space="preserve"> fi </w:t>
            </w:r>
            <w:r>
              <w:rPr>
                <w:sz w:val="20"/>
              </w:rPr>
              <w:t>identificate</w:t>
            </w:r>
            <w:r>
              <w:rPr>
                <w:sz w:val="20"/>
              </w:rPr>
              <w:t xml:space="preserve"> </w:t>
            </w:r>
            <w:r w:rsidRPr="001A4FB9">
              <w:rPr>
                <w:sz w:val="20"/>
              </w:rPr>
              <w:t>locurile</w:t>
            </w:r>
            <w:r w:rsidRPr="001A4FB9">
              <w:rPr>
                <w:sz w:val="20"/>
              </w:rPr>
              <w:t xml:space="preserve"> de </w:t>
            </w:r>
            <w:r w:rsidRPr="001A4FB9">
              <w:rPr>
                <w:sz w:val="20"/>
              </w:rPr>
              <w:t>împerechere</w:t>
            </w:r>
            <w:r w:rsidRPr="001A4FB9">
              <w:rPr>
                <w:sz w:val="20"/>
              </w:rPr>
              <w:t xml:space="preserve"> </w:t>
            </w:r>
            <w:r w:rsidRPr="001A4FB9">
              <w:rPr>
                <w:sz w:val="20"/>
              </w:rPr>
              <w:t>și</w:t>
            </w:r>
            <w:r w:rsidRPr="001A4FB9">
              <w:rPr>
                <w:sz w:val="20"/>
              </w:rPr>
              <w:t xml:space="preserve"> </w:t>
            </w:r>
            <w:r w:rsidRPr="001A4FB9">
              <w:rPr>
                <w:sz w:val="20"/>
              </w:rPr>
              <w:t>creștere</w:t>
            </w:r>
            <w:r w:rsidRPr="001A4FB9">
              <w:rPr>
                <w:sz w:val="20"/>
              </w:rPr>
              <w:t xml:space="preserve"> a </w:t>
            </w:r>
            <w:r w:rsidRPr="001A4FB9">
              <w:rPr>
                <w:sz w:val="20"/>
              </w:rPr>
              <w:t>puilor</w:t>
            </w:r>
            <w:r w:rsidRPr="001A4FB9">
              <w:rPr>
                <w:sz w:val="20"/>
              </w:rPr>
              <w:t xml:space="preserve">, </w:t>
            </w:r>
            <w:r w:rsidRPr="001A4FB9">
              <w:rPr>
                <w:sz w:val="20"/>
              </w:rPr>
              <w:t>în</w:t>
            </w:r>
            <w:r w:rsidRPr="001A4FB9">
              <w:rPr>
                <w:sz w:val="20"/>
              </w:rPr>
              <w:t xml:space="preserve"> </w:t>
            </w:r>
            <w:r w:rsidRPr="001A4FB9">
              <w:rPr>
                <w:sz w:val="20"/>
              </w:rPr>
              <w:t>perioada</w:t>
            </w:r>
            <w:r w:rsidRPr="001A4FB9">
              <w:rPr>
                <w:sz w:val="20"/>
              </w:rPr>
              <w:t xml:space="preserve"> </w:t>
            </w:r>
            <w:r w:rsidRPr="001A4FB9">
              <w:rPr>
                <w:sz w:val="20"/>
              </w:rPr>
              <w:t>noiembrie-martie</w:t>
            </w:r>
            <w:r w:rsidRPr="001A4FB9">
              <w:rPr>
                <w:sz w:val="20"/>
              </w:rPr>
              <w:t>;</w:t>
            </w:r>
          </w:p>
        </w:tc>
        <w:tc>
          <w:tcPr>
            <w:tcW w:w="5388" w:type="dxa"/>
          </w:tcPr>
          <w:p w:rsidR="0044577C" w:rsidP="000C7E31" w14:paraId="776C1571" w14:textId="77777777">
            <w:pPr>
              <w:pStyle w:val="TableParagraph"/>
              <w:spacing w:line="221" w:lineRule="exact"/>
              <w:ind w:left="113"/>
              <w:jc w:val="both"/>
              <w:rPr>
                <w:sz w:val="20"/>
              </w:rPr>
            </w:pPr>
            <w:r>
              <w:rPr>
                <w:sz w:val="20"/>
              </w:rPr>
              <w:t>Asigura</w:t>
            </w:r>
            <w:r>
              <w:rPr>
                <w:sz w:val="20"/>
              </w:rPr>
              <w:t xml:space="preserve"> </w:t>
            </w:r>
            <w:r>
              <w:rPr>
                <w:sz w:val="20"/>
              </w:rPr>
              <w:t>reducerea</w:t>
            </w:r>
            <w:r>
              <w:rPr>
                <w:sz w:val="20"/>
              </w:rPr>
              <w:t xml:space="preserve"> </w:t>
            </w:r>
            <w:r>
              <w:rPr>
                <w:sz w:val="20"/>
              </w:rPr>
              <w:t>presiunii</w:t>
            </w:r>
            <w:r>
              <w:rPr>
                <w:sz w:val="20"/>
              </w:rPr>
              <w:t xml:space="preserve"> </w:t>
            </w:r>
            <w:r>
              <w:rPr>
                <w:sz w:val="20"/>
              </w:rPr>
              <w:t>exercitate</w:t>
            </w:r>
            <w:r>
              <w:rPr>
                <w:sz w:val="20"/>
              </w:rPr>
              <w:t xml:space="preserve"> </w:t>
            </w:r>
            <w:r>
              <w:rPr>
                <w:sz w:val="20"/>
              </w:rPr>
              <w:t>prin</w:t>
            </w:r>
            <w:r>
              <w:rPr>
                <w:sz w:val="20"/>
              </w:rPr>
              <w:t xml:space="preserve"> </w:t>
            </w:r>
            <w:r>
              <w:rPr>
                <w:sz w:val="20"/>
              </w:rPr>
              <w:t>aplicarea</w:t>
            </w:r>
          </w:p>
          <w:p w:rsidR="0044577C" w:rsidP="000C7E31" w14:paraId="087F89E3" w14:textId="77777777">
            <w:pPr>
              <w:pStyle w:val="TableParagraph"/>
              <w:spacing w:before="9" w:line="235" w:lineRule="auto"/>
              <w:ind w:left="113" w:right="-9"/>
              <w:jc w:val="both"/>
              <w:rPr>
                <w:sz w:val="20"/>
              </w:rPr>
            </w:pPr>
            <w:r>
              <w:rPr>
                <w:sz w:val="20"/>
              </w:rPr>
              <w:t>lucrarilor</w:t>
            </w:r>
            <w:r>
              <w:rPr>
                <w:sz w:val="20"/>
              </w:rPr>
              <w:t xml:space="preserve"> </w:t>
            </w:r>
            <w:r>
              <w:rPr>
                <w:sz w:val="20"/>
              </w:rPr>
              <w:t>asupra</w:t>
            </w:r>
            <w:r>
              <w:rPr>
                <w:sz w:val="20"/>
              </w:rPr>
              <w:t xml:space="preserve"> </w:t>
            </w:r>
            <w:r>
              <w:rPr>
                <w:sz w:val="20"/>
              </w:rPr>
              <w:t>speciilor</w:t>
            </w:r>
            <w:r>
              <w:rPr>
                <w:sz w:val="20"/>
              </w:rPr>
              <w:t xml:space="preserve"> care se </w:t>
            </w:r>
            <w:r>
              <w:rPr>
                <w:sz w:val="20"/>
              </w:rPr>
              <w:t>împerechează</w:t>
            </w:r>
            <w:r>
              <w:rPr>
                <w:sz w:val="20"/>
              </w:rPr>
              <w:t xml:space="preserve"> </w:t>
            </w:r>
            <w:r>
              <w:rPr>
                <w:sz w:val="20"/>
              </w:rPr>
              <w:t>și</w:t>
            </w:r>
            <w:r>
              <w:rPr>
                <w:sz w:val="20"/>
              </w:rPr>
              <w:t xml:space="preserve"> </w:t>
            </w:r>
            <w:r>
              <w:rPr>
                <w:sz w:val="20"/>
              </w:rPr>
              <w:t>își</w:t>
            </w:r>
            <w:r>
              <w:rPr>
                <w:sz w:val="20"/>
              </w:rPr>
              <w:t xml:space="preserve"> </w:t>
            </w:r>
            <w:r>
              <w:rPr>
                <w:sz w:val="20"/>
              </w:rPr>
              <w:t>cresc</w:t>
            </w:r>
            <w:r>
              <w:rPr>
                <w:sz w:val="20"/>
              </w:rPr>
              <w:t xml:space="preserve"> </w:t>
            </w:r>
            <w:r>
              <w:rPr>
                <w:sz w:val="20"/>
              </w:rPr>
              <w:t>puii</w:t>
            </w:r>
            <w:r>
              <w:rPr>
                <w:sz w:val="20"/>
              </w:rPr>
              <w:t xml:space="preserve"> </w:t>
            </w:r>
            <w:r>
              <w:rPr>
                <w:sz w:val="20"/>
              </w:rPr>
              <w:t>în</w:t>
            </w:r>
            <w:r>
              <w:rPr>
                <w:sz w:val="20"/>
              </w:rPr>
              <w:t xml:space="preserve"> </w:t>
            </w:r>
            <w:r>
              <w:rPr>
                <w:sz w:val="20"/>
              </w:rPr>
              <w:t>această</w:t>
            </w:r>
            <w:r>
              <w:rPr>
                <w:sz w:val="20"/>
              </w:rPr>
              <w:t xml:space="preserve"> </w:t>
            </w:r>
            <w:r>
              <w:rPr>
                <w:sz w:val="20"/>
              </w:rPr>
              <w:t>perioadă</w:t>
            </w:r>
            <w:r>
              <w:rPr>
                <w:sz w:val="20"/>
              </w:rPr>
              <w:t>.</w:t>
            </w:r>
          </w:p>
        </w:tc>
      </w:tr>
      <w:tr w14:paraId="79E294BD" w14:textId="77777777" w:rsidTr="00E12D73">
        <w:tblPrEx>
          <w:tblW w:w="10353" w:type="dxa"/>
          <w:jc w:val="center"/>
          <w:tblLayout w:type="fixed"/>
          <w:tblCellMar>
            <w:left w:w="0" w:type="dxa"/>
            <w:right w:w="0" w:type="dxa"/>
          </w:tblCellMar>
          <w:tblLook w:val="01E0"/>
        </w:tblPrEx>
        <w:trPr>
          <w:trHeight w:val="690"/>
          <w:jc w:val="center"/>
        </w:trPr>
        <w:tc>
          <w:tcPr>
            <w:tcW w:w="603" w:type="dxa"/>
          </w:tcPr>
          <w:p w:rsidR="0044577C" w:rsidP="000C7E31" w14:paraId="77A063F1" w14:textId="77777777">
            <w:pPr>
              <w:pStyle w:val="TableParagraph"/>
              <w:spacing w:line="221" w:lineRule="exact"/>
              <w:ind w:left="107"/>
              <w:rPr>
                <w:sz w:val="20"/>
              </w:rPr>
            </w:pPr>
            <w:r>
              <w:rPr>
                <w:sz w:val="20"/>
              </w:rPr>
              <w:t>9.</w:t>
            </w:r>
          </w:p>
        </w:tc>
        <w:tc>
          <w:tcPr>
            <w:tcW w:w="4362" w:type="dxa"/>
          </w:tcPr>
          <w:p w:rsidR="0044577C" w:rsidP="003A40F3" w14:paraId="5F27076A" w14:textId="77777777">
            <w:pPr>
              <w:pStyle w:val="TableParagraph"/>
              <w:numPr>
                <w:ilvl w:val="0"/>
                <w:numId w:val="34"/>
              </w:numPr>
              <w:rPr>
                <w:sz w:val="20"/>
              </w:rPr>
            </w:pPr>
            <w:r>
              <w:rPr>
                <w:sz w:val="20"/>
              </w:rPr>
              <w:t xml:space="preserve">se </w:t>
            </w:r>
            <w:r>
              <w:rPr>
                <w:sz w:val="20"/>
              </w:rPr>
              <w:t>va</w:t>
            </w:r>
            <w:r>
              <w:rPr>
                <w:sz w:val="20"/>
              </w:rPr>
              <w:t xml:space="preserve"> </w:t>
            </w:r>
            <w:r>
              <w:rPr>
                <w:sz w:val="20"/>
              </w:rPr>
              <w:t>evita</w:t>
            </w:r>
            <w:r>
              <w:rPr>
                <w:sz w:val="20"/>
              </w:rPr>
              <w:t xml:space="preserve"> </w:t>
            </w:r>
            <w:r>
              <w:rPr>
                <w:sz w:val="20"/>
              </w:rPr>
              <w:t>organizarea</w:t>
            </w:r>
            <w:r>
              <w:rPr>
                <w:sz w:val="20"/>
              </w:rPr>
              <w:t xml:space="preserve"> </w:t>
            </w:r>
            <w:r>
              <w:rPr>
                <w:sz w:val="20"/>
              </w:rPr>
              <w:t>simultană</w:t>
            </w:r>
            <w:r>
              <w:rPr>
                <w:sz w:val="20"/>
              </w:rPr>
              <w:t xml:space="preserve"> a </w:t>
            </w:r>
            <w:r>
              <w:rPr>
                <w:sz w:val="20"/>
              </w:rPr>
              <w:t>parchetelor</w:t>
            </w:r>
            <w:r>
              <w:rPr>
                <w:sz w:val="20"/>
              </w:rPr>
              <w:t xml:space="preserve"> de </w:t>
            </w:r>
            <w:r>
              <w:rPr>
                <w:sz w:val="20"/>
              </w:rPr>
              <w:t>exploatare</w:t>
            </w:r>
            <w:r>
              <w:rPr>
                <w:sz w:val="20"/>
              </w:rPr>
              <w:t xml:space="preserve"> pe </w:t>
            </w:r>
            <w:r>
              <w:rPr>
                <w:sz w:val="20"/>
              </w:rPr>
              <w:t>suprafețe</w:t>
            </w:r>
            <w:r>
              <w:rPr>
                <w:sz w:val="20"/>
              </w:rPr>
              <w:t xml:space="preserve"> </w:t>
            </w:r>
            <w:r>
              <w:rPr>
                <w:sz w:val="20"/>
              </w:rPr>
              <w:t>învecinate</w:t>
            </w:r>
            <w:r>
              <w:rPr>
                <w:sz w:val="20"/>
              </w:rPr>
              <w:t>;</w:t>
            </w:r>
          </w:p>
        </w:tc>
        <w:tc>
          <w:tcPr>
            <w:tcW w:w="5388" w:type="dxa"/>
          </w:tcPr>
          <w:p w:rsidR="0044577C" w:rsidP="000C7E31" w14:paraId="775458E1" w14:textId="77777777">
            <w:pPr>
              <w:pStyle w:val="TableParagraph"/>
              <w:ind w:left="113" w:right="641"/>
              <w:rPr>
                <w:sz w:val="20"/>
              </w:rPr>
            </w:pPr>
            <w:r>
              <w:rPr>
                <w:sz w:val="20"/>
              </w:rPr>
              <w:t>Asigurarea</w:t>
            </w:r>
            <w:r>
              <w:rPr>
                <w:sz w:val="20"/>
              </w:rPr>
              <w:t xml:space="preserve"> </w:t>
            </w:r>
            <w:r>
              <w:rPr>
                <w:sz w:val="20"/>
              </w:rPr>
              <w:t>conditiilor</w:t>
            </w:r>
            <w:r>
              <w:rPr>
                <w:sz w:val="20"/>
              </w:rPr>
              <w:t xml:space="preserve"> optime </w:t>
            </w:r>
            <w:r>
              <w:rPr>
                <w:sz w:val="20"/>
              </w:rPr>
              <w:t>pentru</w:t>
            </w:r>
            <w:r>
              <w:rPr>
                <w:sz w:val="20"/>
              </w:rPr>
              <w:t xml:space="preserve"> a </w:t>
            </w:r>
            <w:r>
              <w:rPr>
                <w:sz w:val="20"/>
              </w:rPr>
              <w:t>păstra</w:t>
            </w:r>
            <w:r>
              <w:rPr>
                <w:sz w:val="20"/>
              </w:rPr>
              <w:t xml:space="preserve"> </w:t>
            </w:r>
            <w:r>
              <w:rPr>
                <w:sz w:val="20"/>
              </w:rPr>
              <w:t>habitatele</w:t>
            </w:r>
            <w:r>
              <w:rPr>
                <w:sz w:val="20"/>
              </w:rPr>
              <w:t xml:space="preserve"> </w:t>
            </w:r>
            <w:r>
              <w:rPr>
                <w:sz w:val="20"/>
              </w:rPr>
              <w:t>și</w:t>
            </w:r>
            <w:r>
              <w:rPr>
                <w:sz w:val="20"/>
              </w:rPr>
              <w:t xml:space="preserve"> </w:t>
            </w:r>
            <w:r>
              <w:rPr>
                <w:sz w:val="20"/>
              </w:rPr>
              <w:t>numărul</w:t>
            </w:r>
            <w:r>
              <w:rPr>
                <w:sz w:val="20"/>
              </w:rPr>
              <w:t xml:space="preserve"> </w:t>
            </w:r>
            <w:r>
              <w:rPr>
                <w:sz w:val="20"/>
              </w:rPr>
              <w:t>populațiilor</w:t>
            </w:r>
            <w:r>
              <w:rPr>
                <w:sz w:val="20"/>
              </w:rPr>
              <w:t xml:space="preserve"> </w:t>
            </w:r>
            <w:r>
              <w:rPr>
                <w:sz w:val="20"/>
              </w:rPr>
              <w:t>constante</w:t>
            </w:r>
            <w:r>
              <w:rPr>
                <w:sz w:val="20"/>
              </w:rPr>
              <w:t>.</w:t>
            </w:r>
          </w:p>
        </w:tc>
      </w:tr>
      <w:tr w14:paraId="6E04F065" w14:textId="77777777" w:rsidTr="00E12D73">
        <w:tblPrEx>
          <w:tblW w:w="10353" w:type="dxa"/>
          <w:jc w:val="center"/>
          <w:tblLayout w:type="fixed"/>
          <w:tblCellMar>
            <w:left w:w="0" w:type="dxa"/>
            <w:right w:w="0" w:type="dxa"/>
          </w:tblCellMar>
          <w:tblLook w:val="01E0"/>
        </w:tblPrEx>
        <w:trPr>
          <w:trHeight w:val="485"/>
          <w:jc w:val="center"/>
        </w:trPr>
        <w:tc>
          <w:tcPr>
            <w:tcW w:w="603" w:type="dxa"/>
          </w:tcPr>
          <w:p w:rsidR="0044577C" w:rsidP="000C7E31" w14:paraId="0471112C" w14:textId="77777777">
            <w:pPr>
              <w:pStyle w:val="TableParagraph"/>
              <w:spacing w:line="221" w:lineRule="exact"/>
              <w:ind w:left="107"/>
              <w:rPr>
                <w:sz w:val="20"/>
              </w:rPr>
            </w:pPr>
            <w:r>
              <w:rPr>
                <w:sz w:val="20"/>
              </w:rPr>
              <w:t>10.</w:t>
            </w:r>
          </w:p>
        </w:tc>
        <w:tc>
          <w:tcPr>
            <w:tcW w:w="4362" w:type="dxa"/>
          </w:tcPr>
          <w:p w:rsidR="0044577C" w:rsidP="003A40F3" w14:paraId="00AC77DD" w14:textId="77777777">
            <w:pPr>
              <w:pStyle w:val="TableParagraph"/>
              <w:numPr>
                <w:ilvl w:val="0"/>
                <w:numId w:val="34"/>
              </w:numPr>
              <w:spacing w:line="221" w:lineRule="exact"/>
              <w:rPr>
                <w:sz w:val="20"/>
              </w:rPr>
            </w:pPr>
            <w:r>
              <w:rPr>
                <w:sz w:val="20"/>
              </w:rPr>
              <w:t>evitarea</w:t>
            </w:r>
            <w:r>
              <w:rPr>
                <w:sz w:val="20"/>
              </w:rPr>
              <w:t xml:space="preserve"> </w:t>
            </w:r>
            <w:r>
              <w:rPr>
                <w:sz w:val="20"/>
              </w:rPr>
              <w:t>alterării</w:t>
            </w:r>
            <w:r>
              <w:rPr>
                <w:sz w:val="20"/>
              </w:rPr>
              <w:t xml:space="preserve"> </w:t>
            </w:r>
            <w:r>
              <w:rPr>
                <w:sz w:val="20"/>
              </w:rPr>
              <w:t>habitatelor</w:t>
            </w:r>
            <w:r>
              <w:rPr>
                <w:sz w:val="20"/>
              </w:rPr>
              <w:t xml:space="preserve"> din </w:t>
            </w:r>
            <w:r>
              <w:rPr>
                <w:sz w:val="20"/>
              </w:rPr>
              <w:t>jurul</w:t>
            </w:r>
            <w:r>
              <w:rPr>
                <w:sz w:val="20"/>
              </w:rPr>
              <w:t xml:space="preserve"> </w:t>
            </w:r>
            <w:r>
              <w:rPr>
                <w:sz w:val="20"/>
              </w:rPr>
              <w:t>adăposturilor</w:t>
            </w:r>
            <w:r>
              <w:rPr>
                <w:sz w:val="20"/>
              </w:rPr>
              <w:t>;</w:t>
            </w:r>
          </w:p>
        </w:tc>
        <w:tc>
          <w:tcPr>
            <w:tcW w:w="5388" w:type="dxa"/>
          </w:tcPr>
          <w:p w:rsidR="0044577C" w:rsidP="000C7E31" w14:paraId="737F1992" w14:textId="77777777">
            <w:pPr>
              <w:pStyle w:val="TableParagraph"/>
              <w:spacing w:line="225" w:lineRule="auto"/>
              <w:ind w:left="113"/>
              <w:rPr>
                <w:sz w:val="20"/>
              </w:rPr>
            </w:pPr>
            <w:r>
              <w:rPr>
                <w:sz w:val="20"/>
              </w:rPr>
              <w:t>Menținerea</w:t>
            </w:r>
            <w:r>
              <w:rPr>
                <w:sz w:val="20"/>
              </w:rPr>
              <w:t xml:space="preserve"> </w:t>
            </w:r>
            <w:r>
              <w:rPr>
                <w:sz w:val="20"/>
              </w:rPr>
              <w:t>habitatelor</w:t>
            </w:r>
            <w:r>
              <w:rPr>
                <w:sz w:val="20"/>
              </w:rPr>
              <w:t xml:space="preserve"> </w:t>
            </w:r>
            <w:r>
              <w:rPr>
                <w:sz w:val="20"/>
              </w:rPr>
              <w:t>existente</w:t>
            </w:r>
            <w:r>
              <w:rPr>
                <w:sz w:val="20"/>
              </w:rPr>
              <w:t xml:space="preserve"> </w:t>
            </w:r>
            <w:r>
              <w:rPr>
                <w:sz w:val="20"/>
              </w:rPr>
              <w:t>în</w:t>
            </w:r>
            <w:r>
              <w:rPr>
                <w:sz w:val="20"/>
              </w:rPr>
              <w:t xml:space="preserve"> </w:t>
            </w:r>
            <w:r>
              <w:rPr>
                <w:spacing w:val="-2"/>
                <w:sz w:val="20"/>
              </w:rPr>
              <w:t xml:space="preserve">sit </w:t>
            </w:r>
            <w:r>
              <w:rPr>
                <w:sz w:val="20"/>
              </w:rPr>
              <w:t>și</w:t>
            </w:r>
            <w:r>
              <w:rPr>
                <w:sz w:val="20"/>
              </w:rPr>
              <w:t xml:space="preserve"> a </w:t>
            </w:r>
            <w:r>
              <w:rPr>
                <w:sz w:val="20"/>
              </w:rPr>
              <w:t>densității</w:t>
            </w:r>
            <w:r>
              <w:rPr>
                <w:sz w:val="20"/>
              </w:rPr>
              <w:t xml:space="preserve"> </w:t>
            </w:r>
            <w:r>
              <w:rPr>
                <w:sz w:val="20"/>
              </w:rPr>
              <w:t>speciilor</w:t>
            </w:r>
            <w:r>
              <w:rPr>
                <w:sz w:val="20"/>
              </w:rPr>
              <w:t xml:space="preserve"> </w:t>
            </w:r>
            <w:r>
              <w:rPr>
                <w:sz w:val="20"/>
              </w:rPr>
              <w:t>constante</w:t>
            </w:r>
            <w:r>
              <w:rPr>
                <w:sz w:val="20"/>
              </w:rPr>
              <w:t>.</w:t>
            </w:r>
          </w:p>
        </w:tc>
      </w:tr>
      <w:tr w14:paraId="10ADA3DB" w14:textId="77777777" w:rsidTr="00E12D73">
        <w:tblPrEx>
          <w:tblW w:w="10353" w:type="dxa"/>
          <w:jc w:val="center"/>
          <w:tblLayout w:type="fixed"/>
          <w:tblCellMar>
            <w:left w:w="0" w:type="dxa"/>
            <w:right w:w="0" w:type="dxa"/>
          </w:tblCellMar>
          <w:tblLook w:val="01E0"/>
        </w:tblPrEx>
        <w:trPr>
          <w:trHeight w:val="566"/>
          <w:jc w:val="center"/>
        </w:trPr>
        <w:tc>
          <w:tcPr>
            <w:tcW w:w="603" w:type="dxa"/>
          </w:tcPr>
          <w:p w:rsidR="0044577C" w:rsidP="000C7E31" w14:paraId="4E874FE5" w14:textId="77777777">
            <w:pPr>
              <w:pStyle w:val="TableParagraph"/>
              <w:spacing w:line="221" w:lineRule="exact"/>
              <w:ind w:left="107"/>
              <w:rPr>
                <w:sz w:val="20"/>
              </w:rPr>
            </w:pPr>
            <w:r>
              <w:rPr>
                <w:sz w:val="20"/>
              </w:rPr>
              <w:t>11.</w:t>
            </w:r>
          </w:p>
        </w:tc>
        <w:tc>
          <w:tcPr>
            <w:tcW w:w="4362" w:type="dxa"/>
          </w:tcPr>
          <w:p w:rsidR="0044577C" w:rsidP="003A40F3" w14:paraId="3810F21D" w14:textId="77777777">
            <w:pPr>
              <w:pStyle w:val="TableParagraph"/>
              <w:numPr>
                <w:ilvl w:val="0"/>
                <w:numId w:val="34"/>
              </w:numPr>
              <w:spacing w:line="216" w:lineRule="exact"/>
              <w:rPr>
                <w:sz w:val="20"/>
              </w:rPr>
            </w:pPr>
            <w:r>
              <w:rPr>
                <w:sz w:val="20"/>
              </w:rPr>
              <w:t>păstrarea</w:t>
            </w:r>
            <w:r>
              <w:rPr>
                <w:sz w:val="20"/>
              </w:rPr>
              <w:t xml:space="preserve"> de </w:t>
            </w:r>
            <w:r>
              <w:rPr>
                <w:sz w:val="20"/>
              </w:rPr>
              <w:t>arbori</w:t>
            </w:r>
            <w:r>
              <w:rPr>
                <w:sz w:val="20"/>
              </w:rPr>
              <w:t xml:space="preserve"> </w:t>
            </w:r>
            <w:r>
              <w:rPr>
                <w:sz w:val="20"/>
              </w:rPr>
              <w:t>bătrâni</w:t>
            </w:r>
            <w:r>
              <w:rPr>
                <w:sz w:val="20"/>
              </w:rPr>
              <w:t xml:space="preserve"> </w:t>
            </w:r>
            <w:r>
              <w:rPr>
                <w:sz w:val="20"/>
              </w:rPr>
              <w:t>și</w:t>
            </w:r>
            <w:r>
              <w:rPr>
                <w:sz w:val="20"/>
              </w:rPr>
              <w:t xml:space="preserve"> </w:t>
            </w:r>
            <w:r>
              <w:rPr>
                <w:sz w:val="20"/>
              </w:rPr>
              <w:t>scorburoși</w:t>
            </w:r>
            <w:r>
              <w:rPr>
                <w:sz w:val="20"/>
              </w:rPr>
              <w:t xml:space="preserve"> </w:t>
            </w:r>
            <w:r>
              <w:rPr>
                <w:sz w:val="20"/>
              </w:rPr>
              <w:t>în</w:t>
            </w:r>
            <w:r>
              <w:rPr>
                <w:sz w:val="20"/>
              </w:rPr>
              <w:t xml:space="preserve"> </w:t>
            </w:r>
            <w:r>
              <w:rPr>
                <w:sz w:val="20"/>
              </w:rPr>
              <w:t>pădure</w:t>
            </w:r>
            <w:r>
              <w:rPr>
                <w:sz w:val="20"/>
              </w:rPr>
              <w:t>;</w:t>
            </w:r>
          </w:p>
        </w:tc>
        <w:tc>
          <w:tcPr>
            <w:tcW w:w="5388" w:type="dxa"/>
          </w:tcPr>
          <w:p w:rsidR="0044577C" w:rsidP="000C7E31" w14:paraId="7D2507EA" w14:textId="77777777">
            <w:pPr>
              <w:pStyle w:val="TableParagraph"/>
              <w:ind w:left="113" w:right="630"/>
              <w:rPr>
                <w:sz w:val="20"/>
              </w:rPr>
            </w:pPr>
            <w:r>
              <w:rPr>
                <w:sz w:val="20"/>
              </w:rPr>
              <w:t>Asigurarea</w:t>
            </w:r>
            <w:r>
              <w:rPr>
                <w:sz w:val="20"/>
              </w:rPr>
              <w:t xml:space="preserve"> </w:t>
            </w:r>
            <w:r>
              <w:rPr>
                <w:sz w:val="20"/>
              </w:rPr>
              <w:t>necesităților</w:t>
            </w:r>
            <w:r>
              <w:rPr>
                <w:sz w:val="20"/>
              </w:rPr>
              <w:t xml:space="preserve"> </w:t>
            </w:r>
            <w:r>
              <w:rPr>
                <w:sz w:val="20"/>
              </w:rPr>
              <w:t>unor</w:t>
            </w:r>
            <w:r>
              <w:rPr>
                <w:sz w:val="20"/>
              </w:rPr>
              <w:t xml:space="preserve"> </w:t>
            </w:r>
            <w:r>
              <w:rPr>
                <w:sz w:val="20"/>
              </w:rPr>
              <w:t>specii</w:t>
            </w:r>
            <w:r>
              <w:rPr>
                <w:sz w:val="20"/>
              </w:rPr>
              <w:t xml:space="preserve"> care </w:t>
            </w:r>
            <w:r>
              <w:rPr>
                <w:sz w:val="20"/>
              </w:rPr>
              <w:t>depind</w:t>
            </w:r>
            <w:r>
              <w:rPr>
                <w:sz w:val="20"/>
              </w:rPr>
              <w:t xml:space="preserve"> de </w:t>
            </w:r>
            <w:r>
              <w:rPr>
                <w:sz w:val="20"/>
              </w:rPr>
              <w:t>aceste</w:t>
            </w:r>
            <w:r>
              <w:rPr>
                <w:sz w:val="20"/>
              </w:rPr>
              <w:t xml:space="preserve"> </w:t>
            </w:r>
            <w:r>
              <w:rPr>
                <w:sz w:val="20"/>
              </w:rPr>
              <w:t>condiții</w:t>
            </w:r>
          </w:p>
        </w:tc>
      </w:tr>
      <w:tr w14:paraId="710CB09F" w14:textId="77777777" w:rsidTr="00E12D73">
        <w:tblPrEx>
          <w:tblW w:w="10353" w:type="dxa"/>
          <w:jc w:val="center"/>
          <w:tblLayout w:type="fixed"/>
          <w:tblCellMar>
            <w:left w:w="0" w:type="dxa"/>
            <w:right w:w="0" w:type="dxa"/>
          </w:tblCellMar>
          <w:tblLook w:val="01E0"/>
        </w:tblPrEx>
        <w:trPr>
          <w:trHeight w:val="561"/>
          <w:jc w:val="center"/>
        </w:trPr>
        <w:tc>
          <w:tcPr>
            <w:tcW w:w="603" w:type="dxa"/>
          </w:tcPr>
          <w:p w:rsidR="0044577C" w:rsidP="000C7E31" w14:paraId="7073C82C" w14:textId="77777777">
            <w:pPr>
              <w:pStyle w:val="TableParagraph"/>
              <w:spacing w:line="221" w:lineRule="exact"/>
              <w:ind w:left="107"/>
              <w:rPr>
                <w:sz w:val="20"/>
              </w:rPr>
            </w:pPr>
            <w:r>
              <w:rPr>
                <w:sz w:val="20"/>
              </w:rPr>
              <w:t>12.</w:t>
            </w:r>
          </w:p>
        </w:tc>
        <w:tc>
          <w:tcPr>
            <w:tcW w:w="4362" w:type="dxa"/>
          </w:tcPr>
          <w:p w:rsidR="0044577C" w:rsidP="003A40F3" w14:paraId="24D321FE" w14:textId="77777777">
            <w:pPr>
              <w:pStyle w:val="TableParagraph"/>
              <w:numPr>
                <w:ilvl w:val="0"/>
                <w:numId w:val="34"/>
              </w:numPr>
              <w:spacing w:line="225" w:lineRule="auto"/>
              <w:ind w:right="352"/>
              <w:rPr>
                <w:sz w:val="20"/>
              </w:rPr>
            </w:pPr>
            <w:r>
              <w:rPr>
                <w:sz w:val="20"/>
              </w:rPr>
              <w:t>instalarea</w:t>
            </w:r>
            <w:r>
              <w:rPr>
                <w:sz w:val="20"/>
              </w:rPr>
              <w:t xml:space="preserve"> de </w:t>
            </w:r>
            <w:r>
              <w:rPr>
                <w:sz w:val="20"/>
              </w:rPr>
              <w:t>adăposturi</w:t>
            </w:r>
            <w:r>
              <w:rPr>
                <w:sz w:val="20"/>
              </w:rPr>
              <w:t xml:space="preserve"> </w:t>
            </w:r>
            <w:r>
              <w:rPr>
                <w:sz w:val="20"/>
              </w:rPr>
              <w:t>artificiale</w:t>
            </w:r>
            <w:r>
              <w:rPr>
                <w:sz w:val="20"/>
              </w:rPr>
              <w:t xml:space="preserve"> </w:t>
            </w:r>
            <w:r>
              <w:rPr>
                <w:sz w:val="20"/>
              </w:rPr>
              <w:t>în</w:t>
            </w:r>
            <w:r>
              <w:rPr>
                <w:sz w:val="20"/>
              </w:rPr>
              <w:t xml:space="preserve"> </w:t>
            </w:r>
            <w:r>
              <w:rPr>
                <w:sz w:val="20"/>
              </w:rPr>
              <w:t>arboretele</w:t>
            </w:r>
            <w:r>
              <w:rPr>
                <w:sz w:val="20"/>
              </w:rPr>
              <w:t xml:space="preserve"> </w:t>
            </w:r>
            <w:r>
              <w:rPr>
                <w:sz w:val="20"/>
              </w:rPr>
              <w:t>tinere</w:t>
            </w:r>
            <w:r>
              <w:rPr>
                <w:sz w:val="20"/>
              </w:rPr>
              <w:t>;</w:t>
            </w:r>
          </w:p>
        </w:tc>
        <w:tc>
          <w:tcPr>
            <w:tcW w:w="5388" w:type="dxa"/>
          </w:tcPr>
          <w:p w:rsidR="0044577C" w:rsidP="000C7E31" w14:paraId="52CBD73A" w14:textId="77777777">
            <w:pPr>
              <w:pStyle w:val="TableParagraph"/>
              <w:ind w:left="113"/>
              <w:rPr>
                <w:sz w:val="20"/>
              </w:rPr>
            </w:pPr>
            <w:r>
              <w:rPr>
                <w:sz w:val="20"/>
              </w:rPr>
              <w:t>Asigurarea</w:t>
            </w:r>
            <w:r>
              <w:rPr>
                <w:sz w:val="20"/>
              </w:rPr>
              <w:t xml:space="preserve"> </w:t>
            </w:r>
            <w:r>
              <w:rPr>
                <w:sz w:val="20"/>
              </w:rPr>
              <w:t>necesităților</w:t>
            </w:r>
            <w:r>
              <w:rPr>
                <w:sz w:val="20"/>
              </w:rPr>
              <w:t xml:space="preserve"> </w:t>
            </w:r>
            <w:r>
              <w:rPr>
                <w:sz w:val="20"/>
              </w:rPr>
              <w:t>unor</w:t>
            </w:r>
            <w:r>
              <w:rPr>
                <w:sz w:val="20"/>
              </w:rPr>
              <w:t xml:space="preserve"> </w:t>
            </w:r>
            <w:r>
              <w:rPr>
                <w:sz w:val="20"/>
              </w:rPr>
              <w:t>specii</w:t>
            </w:r>
            <w:r>
              <w:rPr>
                <w:sz w:val="20"/>
              </w:rPr>
              <w:t xml:space="preserve"> de </w:t>
            </w:r>
            <w:r>
              <w:rPr>
                <w:sz w:val="20"/>
              </w:rPr>
              <w:t>păsări</w:t>
            </w:r>
            <w:r>
              <w:rPr>
                <w:sz w:val="20"/>
              </w:rPr>
              <w:t xml:space="preserve"> care </w:t>
            </w:r>
            <w:r>
              <w:rPr>
                <w:sz w:val="20"/>
              </w:rPr>
              <w:t>depind</w:t>
            </w:r>
            <w:r>
              <w:rPr>
                <w:sz w:val="20"/>
              </w:rPr>
              <w:t xml:space="preserve"> de </w:t>
            </w:r>
            <w:r>
              <w:rPr>
                <w:sz w:val="20"/>
              </w:rPr>
              <w:t>aceste</w:t>
            </w:r>
            <w:r>
              <w:rPr>
                <w:sz w:val="20"/>
              </w:rPr>
              <w:t xml:space="preserve"> </w:t>
            </w:r>
            <w:r>
              <w:rPr>
                <w:sz w:val="20"/>
              </w:rPr>
              <w:t>condiții</w:t>
            </w:r>
            <w:r>
              <w:rPr>
                <w:sz w:val="20"/>
              </w:rPr>
              <w:t>.</w:t>
            </w:r>
          </w:p>
        </w:tc>
      </w:tr>
      <w:tr w14:paraId="2E273894" w14:textId="77777777" w:rsidTr="00E12D73">
        <w:tblPrEx>
          <w:tblW w:w="10353" w:type="dxa"/>
          <w:jc w:val="center"/>
          <w:tblLayout w:type="fixed"/>
          <w:tblCellMar>
            <w:left w:w="0" w:type="dxa"/>
            <w:right w:w="0" w:type="dxa"/>
          </w:tblCellMar>
          <w:tblLook w:val="01E0"/>
        </w:tblPrEx>
        <w:trPr>
          <w:trHeight w:val="556"/>
          <w:jc w:val="center"/>
        </w:trPr>
        <w:tc>
          <w:tcPr>
            <w:tcW w:w="603" w:type="dxa"/>
          </w:tcPr>
          <w:p w:rsidR="0044577C" w:rsidP="000C7E31" w14:paraId="0EE0BAD3" w14:textId="77777777">
            <w:pPr>
              <w:pStyle w:val="TableParagraph"/>
              <w:spacing w:line="221" w:lineRule="exact"/>
              <w:ind w:left="107"/>
              <w:rPr>
                <w:sz w:val="20"/>
              </w:rPr>
            </w:pPr>
            <w:r>
              <w:rPr>
                <w:sz w:val="20"/>
              </w:rPr>
              <w:t>13.</w:t>
            </w:r>
          </w:p>
        </w:tc>
        <w:tc>
          <w:tcPr>
            <w:tcW w:w="4362" w:type="dxa"/>
          </w:tcPr>
          <w:p w:rsidR="0044577C" w:rsidP="003A40F3" w14:paraId="5E6BFC41" w14:textId="77777777">
            <w:pPr>
              <w:pStyle w:val="TableParagraph"/>
              <w:numPr>
                <w:ilvl w:val="0"/>
                <w:numId w:val="34"/>
              </w:numPr>
              <w:spacing w:line="225" w:lineRule="auto"/>
              <w:ind w:right="579"/>
              <w:rPr>
                <w:sz w:val="20"/>
              </w:rPr>
            </w:pPr>
            <w:r>
              <w:rPr>
                <w:sz w:val="20"/>
              </w:rPr>
              <w:t>excluderea</w:t>
            </w:r>
            <w:r>
              <w:rPr>
                <w:sz w:val="20"/>
              </w:rPr>
              <w:t xml:space="preserve"> </w:t>
            </w:r>
            <w:r>
              <w:rPr>
                <w:sz w:val="20"/>
              </w:rPr>
              <w:t>folosirii</w:t>
            </w:r>
            <w:r>
              <w:rPr>
                <w:sz w:val="20"/>
              </w:rPr>
              <w:t xml:space="preserve"> </w:t>
            </w:r>
            <w:r>
              <w:rPr>
                <w:sz w:val="20"/>
              </w:rPr>
              <w:t>pesticidelor</w:t>
            </w:r>
            <w:r>
              <w:rPr>
                <w:sz w:val="20"/>
              </w:rPr>
              <w:t xml:space="preserve">, </w:t>
            </w:r>
            <w:r>
              <w:rPr>
                <w:sz w:val="20"/>
              </w:rPr>
              <w:t>cel</w:t>
            </w:r>
            <w:r>
              <w:rPr>
                <w:sz w:val="20"/>
              </w:rPr>
              <w:t xml:space="preserve"> </w:t>
            </w:r>
            <w:r>
              <w:rPr>
                <w:sz w:val="20"/>
              </w:rPr>
              <w:t>puțin</w:t>
            </w:r>
            <w:r>
              <w:rPr>
                <w:sz w:val="20"/>
              </w:rPr>
              <w:t xml:space="preserve"> </w:t>
            </w:r>
            <w:r>
              <w:rPr>
                <w:sz w:val="20"/>
              </w:rPr>
              <w:t>în</w:t>
            </w:r>
            <w:r>
              <w:rPr>
                <w:sz w:val="20"/>
              </w:rPr>
              <w:t xml:space="preserve"> </w:t>
            </w:r>
            <w:r>
              <w:rPr>
                <w:sz w:val="20"/>
              </w:rPr>
              <w:t>vecinătatea</w:t>
            </w:r>
            <w:r>
              <w:rPr>
                <w:sz w:val="20"/>
              </w:rPr>
              <w:t xml:space="preserve"> </w:t>
            </w:r>
            <w:r>
              <w:rPr>
                <w:sz w:val="20"/>
              </w:rPr>
              <w:t>adăposturilor</w:t>
            </w:r>
            <w:r>
              <w:rPr>
                <w:sz w:val="20"/>
              </w:rPr>
              <w:t>;</w:t>
            </w:r>
          </w:p>
        </w:tc>
        <w:tc>
          <w:tcPr>
            <w:tcW w:w="5388" w:type="dxa"/>
          </w:tcPr>
          <w:p w:rsidR="0044577C" w:rsidP="000C7E31" w14:paraId="6FB92E04" w14:textId="77777777">
            <w:pPr>
              <w:pStyle w:val="TableParagraph"/>
              <w:ind w:left="113"/>
              <w:rPr>
                <w:sz w:val="20"/>
              </w:rPr>
            </w:pPr>
            <w:r>
              <w:rPr>
                <w:sz w:val="20"/>
              </w:rPr>
              <w:t>Excluderea</w:t>
            </w:r>
            <w:r>
              <w:rPr>
                <w:sz w:val="20"/>
              </w:rPr>
              <w:t xml:space="preserve"> </w:t>
            </w:r>
            <w:r>
              <w:rPr>
                <w:sz w:val="20"/>
              </w:rPr>
              <w:t>impactului</w:t>
            </w:r>
            <w:r>
              <w:rPr>
                <w:sz w:val="20"/>
              </w:rPr>
              <w:t xml:space="preserve"> care </w:t>
            </w:r>
            <w:r>
              <w:rPr>
                <w:sz w:val="20"/>
              </w:rPr>
              <w:t>îl</w:t>
            </w:r>
            <w:r>
              <w:rPr>
                <w:sz w:val="20"/>
              </w:rPr>
              <w:t xml:space="preserve"> </w:t>
            </w:r>
            <w:r>
              <w:rPr>
                <w:sz w:val="20"/>
              </w:rPr>
              <w:t>reprezintă</w:t>
            </w:r>
            <w:r>
              <w:rPr>
                <w:sz w:val="20"/>
              </w:rPr>
              <w:t xml:space="preserve"> </w:t>
            </w:r>
            <w:r>
              <w:rPr>
                <w:sz w:val="20"/>
              </w:rPr>
              <w:t>acestea</w:t>
            </w:r>
            <w:r>
              <w:rPr>
                <w:sz w:val="20"/>
              </w:rPr>
              <w:t xml:space="preserve"> </w:t>
            </w:r>
            <w:r>
              <w:rPr>
                <w:sz w:val="20"/>
              </w:rPr>
              <w:t>mai</w:t>
            </w:r>
            <w:r>
              <w:rPr>
                <w:sz w:val="20"/>
              </w:rPr>
              <w:t xml:space="preserve"> ales </w:t>
            </w:r>
            <w:r>
              <w:rPr>
                <w:sz w:val="20"/>
              </w:rPr>
              <w:t>pentru</w:t>
            </w:r>
            <w:r>
              <w:rPr>
                <w:sz w:val="20"/>
              </w:rPr>
              <w:t xml:space="preserve"> </w:t>
            </w:r>
            <w:r>
              <w:rPr>
                <w:sz w:val="20"/>
              </w:rPr>
              <w:t>speciile</w:t>
            </w:r>
            <w:r>
              <w:rPr>
                <w:sz w:val="20"/>
              </w:rPr>
              <w:t xml:space="preserve"> de </w:t>
            </w:r>
            <w:r>
              <w:rPr>
                <w:sz w:val="20"/>
              </w:rPr>
              <w:t>păsări</w:t>
            </w:r>
            <w:r>
              <w:rPr>
                <w:sz w:val="20"/>
              </w:rPr>
              <w:t xml:space="preserve">. Se </w:t>
            </w:r>
            <w:r>
              <w:rPr>
                <w:sz w:val="20"/>
              </w:rPr>
              <w:t>asigură</w:t>
            </w:r>
            <w:r>
              <w:rPr>
                <w:sz w:val="20"/>
              </w:rPr>
              <w:t xml:space="preserve"> </w:t>
            </w:r>
            <w:r>
              <w:rPr>
                <w:sz w:val="20"/>
              </w:rPr>
              <w:t>continuitatea</w:t>
            </w:r>
            <w:r>
              <w:rPr>
                <w:sz w:val="20"/>
              </w:rPr>
              <w:t xml:space="preserve"> </w:t>
            </w:r>
            <w:r>
              <w:rPr>
                <w:sz w:val="20"/>
              </w:rPr>
              <w:t>speciilor</w:t>
            </w:r>
            <w:r>
              <w:rPr>
                <w:sz w:val="20"/>
              </w:rPr>
              <w:t xml:space="preserve"> </w:t>
            </w:r>
            <w:r>
              <w:rPr>
                <w:sz w:val="20"/>
              </w:rPr>
              <w:t>și</w:t>
            </w:r>
            <w:r>
              <w:rPr>
                <w:sz w:val="20"/>
              </w:rPr>
              <w:t xml:space="preserve"> </w:t>
            </w:r>
            <w:r>
              <w:rPr>
                <w:sz w:val="20"/>
              </w:rPr>
              <w:t>păstrarea</w:t>
            </w:r>
            <w:r>
              <w:rPr>
                <w:sz w:val="20"/>
              </w:rPr>
              <w:t xml:space="preserve"> </w:t>
            </w:r>
            <w:r>
              <w:rPr>
                <w:sz w:val="20"/>
              </w:rPr>
              <w:t>unui</w:t>
            </w:r>
            <w:r>
              <w:rPr>
                <w:sz w:val="20"/>
              </w:rPr>
              <w:t xml:space="preserve"> </w:t>
            </w:r>
            <w:r>
              <w:rPr>
                <w:sz w:val="20"/>
              </w:rPr>
              <w:t>număr</w:t>
            </w:r>
            <w:r>
              <w:rPr>
                <w:sz w:val="20"/>
              </w:rPr>
              <w:t xml:space="preserve"> constant al </w:t>
            </w:r>
            <w:r>
              <w:rPr>
                <w:sz w:val="20"/>
              </w:rPr>
              <w:t>indivizilor</w:t>
            </w:r>
            <w:r>
              <w:rPr>
                <w:sz w:val="20"/>
              </w:rPr>
              <w:t>.</w:t>
            </w:r>
          </w:p>
        </w:tc>
      </w:tr>
      <w:tr w14:paraId="32422168" w14:textId="77777777" w:rsidTr="00E12D73">
        <w:tblPrEx>
          <w:tblW w:w="10353" w:type="dxa"/>
          <w:jc w:val="center"/>
          <w:tblLayout w:type="fixed"/>
          <w:tblCellMar>
            <w:left w:w="0" w:type="dxa"/>
            <w:right w:w="0" w:type="dxa"/>
          </w:tblCellMar>
          <w:tblLook w:val="01E0"/>
        </w:tblPrEx>
        <w:trPr>
          <w:trHeight w:val="580"/>
          <w:jc w:val="center"/>
        </w:trPr>
        <w:tc>
          <w:tcPr>
            <w:tcW w:w="603" w:type="dxa"/>
          </w:tcPr>
          <w:p w:rsidR="0044577C" w:rsidP="000C7E31" w14:paraId="31B2599D" w14:textId="77777777">
            <w:pPr>
              <w:pStyle w:val="TableParagraph"/>
              <w:spacing w:line="221" w:lineRule="exact"/>
              <w:ind w:left="107"/>
              <w:rPr>
                <w:sz w:val="20"/>
              </w:rPr>
            </w:pPr>
            <w:r>
              <w:rPr>
                <w:sz w:val="20"/>
              </w:rPr>
              <w:t>14.</w:t>
            </w:r>
          </w:p>
        </w:tc>
        <w:tc>
          <w:tcPr>
            <w:tcW w:w="4362" w:type="dxa"/>
          </w:tcPr>
          <w:p w:rsidR="0044577C" w:rsidP="003A40F3" w14:paraId="22249954" w14:textId="77777777">
            <w:pPr>
              <w:pStyle w:val="TableParagraph"/>
              <w:numPr>
                <w:ilvl w:val="0"/>
                <w:numId w:val="34"/>
              </w:numPr>
              <w:spacing w:line="221" w:lineRule="exact"/>
              <w:rPr>
                <w:sz w:val="20"/>
              </w:rPr>
            </w:pPr>
            <w:r>
              <w:rPr>
                <w:sz w:val="20"/>
              </w:rPr>
              <w:t>evitarea</w:t>
            </w:r>
            <w:r>
              <w:rPr>
                <w:sz w:val="20"/>
              </w:rPr>
              <w:t xml:space="preserve"> </w:t>
            </w:r>
            <w:r>
              <w:rPr>
                <w:sz w:val="20"/>
              </w:rPr>
              <w:t>desecărilor</w:t>
            </w:r>
            <w:r>
              <w:rPr>
                <w:sz w:val="20"/>
              </w:rPr>
              <w:t xml:space="preserve"> </w:t>
            </w:r>
            <w:r>
              <w:rPr>
                <w:sz w:val="20"/>
              </w:rPr>
              <w:t>și</w:t>
            </w:r>
            <w:r>
              <w:rPr>
                <w:sz w:val="20"/>
              </w:rPr>
              <w:t xml:space="preserve"> </w:t>
            </w:r>
            <w:r>
              <w:rPr>
                <w:sz w:val="20"/>
              </w:rPr>
              <w:t>drenajul</w:t>
            </w:r>
            <w:r>
              <w:rPr>
                <w:sz w:val="20"/>
              </w:rPr>
              <w:t xml:space="preserve"> </w:t>
            </w:r>
            <w:r>
              <w:rPr>
                <w:sz w:val="20"/>
              </w:rPr>
              <w:t>zonelor</w:t>
            </w:r>
            <w:r>
              <w:rPr>
                <w:sz w:val="20"/>
              </w:rPr>
              <w:t xml:space="preserve"> </w:t>
            </w:r>
            <w:r>
              <w:rPr>
                <w:sz w:val="20"/>
              </w:rPr>
              <w:t>umede</w:t>
            </w:r>
            <w:r>
              <w:rPr>
                <w:sz w:val="20"/>
              </w:rPr>
              <w:t>;</w:t>
            </w:r>
          </w:p>
        </w:tc>
        <w:tc>
          <w:tcPr>
            <w:tcW w:w="5388" w:type="dxa"/>
          </w:tcPr>
          <w:p w:rsidR="0044577C" w:rsidP="000C7E31" w14:paraId="711AF551" w14:textId="77777777">
            <w:pPr>
              <w:pStyle w:val="TableParagraph"/>
              <w:ind w:left="113"/>
              <w:rPr>
                <w:sz w:val="20"/>
              </w:rPr>
            </w:pPr>
            <w:r>
              <w:rPr>
                <w:sz w:val="20"/>
              </w:rPr>
              <w:t>Previne</w:t>
            </w:r>
            <w:r>
              <w:rPr>
                <w:sz w:val="20"/>
              </w:rPr>
              <w:t xml:space="preserve"> </w:t>
            </w:r>
            <w:r>
              <w:rPr>
                <w:sz w:val="20"/>
              </w:rPr>
              <w:t>perturbări</w:t>
            </w:r>
            <w:r>
              <w:rPr>
                <w:sz w:val="20"/>
              </w:rPr>
              <w:t xml:space="preserve"> </w:t>
            </w:r>
            <w:r>
              <w:rPr>
                <w:sz w:val="20"/>
              </w:rPr>
              <w:t>în</w:t>
            </w:r>
            <w:r>
              <w:rPr>
                <w:sz w:val="20"/>
              </w:rPr>
              <w:t xml:space="preserve"> </w:t>
            </w:r>
            <w:r>
              <w:rPr>
                <w:sz w:val="20"/>
              </w:rPr>
              <w:t>rândul</w:t>
            </w:r>
            <w:r>
              <w:rPr>
                <w:sz w:val="20"/>
              </w:rPr>
              <w:t xml:space="preserve"> </w:t>
            </w:r>
            <w:r>
              <w:rPr>
                <w:sz w:val="20"/>
              </w:rPr>
              <w:t>speciilor</w:t>
            </w:r>
            <w:r>
              <w:rPr>
                <w:sz w:val="20"/>
              </w:rPr>
              <w:t xml:space="preserve"> de </w:t>
            </w:r>
            <w:r>
              <w:rPr>
                <w:sz w:val="20"/>
              </w:rPr>
              <w:t>amfibieni</w:t>
            </w:r>
            <w:r>
              <w:rPr>
                <w:sz w:val="20"/>
              </w:rPr>
              <w:t xml:space="preserve"> </w:t>
            </w:r>
            <w:r>
              <w:rPr>
                <w:sz w:val="20"/>
              </w:rPr>
              <w:t>și</w:t>
            </w:r>
            <w:r>
              <w:rPr>
                <w:sz w:val="20"/>
              </w:rPr>
              <w:t xml:space="preserve"> reptile care </w:t>
            </w:r>
            <w:r>
              <w:rPr>
                <w:sz w:val="20"/>
              </w:rPr>
              <w:t>depind</w:t>
            </w:r>
            <w:r>
              <w:rPr>
                <w:sz w:val="20"/>
              </w:rPr>
              <w:t xml:space="preserve"> de </w:t>
            </w:r>
            <w:r>
              <w:rPr>
                <w:sz w:val="20"/>
              </w:rPr>
              <w:t>aceste</w:t>
            </w:r>
            <w:r>
              <w:rPr>
                <w:sz w:val="20"/>
              </w:rPr>
              <w:t xml:space="preserve"> </w:t>
            </w:r>
            <w:r>
              <w:rPr>
                <w:sz w:val="20"/>
              </w:rPr>
              <w:t>condiții</w:t>
            </w:r>
            <w:r>
              <w:rPr>
                <w:sz w:val="20"/>
              </w:rPr>
              <w:t>.</w:t>
            </w:r>
          </w:p>
        </w:tc>
      </w:tr>
      <w:tr w14:paraId="24ACD046" w14:textId="77777777" w:rsidTr="00E12D73">
        <w:tblPrEx>
          <w:tblW w:w="10353" w:type="dxa"/>
          <w:jc w:val="center"/>
          <w:tblLayout w:type="fixed"/>
          <w:tblCellMar>
            <w:left w:w="0" w:type="dxa"/>
            <w:right w:w="0" w:type="dxa"/>
          </w:tblCellMar>
          <w:tblLook w:val="01E0"/>
        </w:tblPrEx>
        <w:trPr>
          <w:trHeight w:val="676"/>
          <w:jc w:val="center"/>
        </w:trPr>
        <w:tc>
          <w:tcPr>
            <w:tcW w:w="603" w:type="dxa"/>
          </w:tcPr>
          <w:p w:rsidR="0044577C" w:rsidP="000C7E31" w14:paraId="2E086BB9" w14:textId="77777777">
            <w:pPr>
              <w:pStyle w:val="TableParagraph"/>
              <w:spacing w:line="221" w:lineRule="exact"/>
              <w:ind w:left="107"/>
              <w:rPr>
                <w:sz w:val="20"/>
              </w:rPr>
            </w:pPr>
            <w:r>
              <w:rPr>
                <w:sz w:val="20"/>
              </w:rPr>
              <w:t>15.</w:t>
            </w:r>
          </w:p>
        </w:tc>
        <w:tc>
          <w:tcPr>
            <w:tcW w:w="4362" w:type="dxa"/>
          </w:tcPr>
          <w:p w:rsidR="0044577C" w:rsidP="003A40F3" w14:paraId="141962FD" w14:textId="77777777">
            <w:pPr>
              <w:pStyle w:val="TableParagraph"/>
              <w:numPr>
                <w:ilvl w:val="0"/>
                <w:numId w:val="34"/>
              </w:numPr>
              <w:rPr>
                <w:sz w:val="20"/>
              </w:rPr>
            </w:pPr>
            <w:r>
              <w:rPr>
                <w:sz w:val="20"/>
              </w:rPr>
              <w:t>evitarea</w:t>
            </w:r>
            <w:r>
              <w:rPr>
                <w:sz w:val="20"/>
              </w:rPr>
              <w:t xml:space="preserve"> </w:t>
            </w:r>
            <w:r>
              <w:rPr>
                <w:sz w:val="20"/>
              </w:rPr>
              <w:t>depozitării</w:t>
            </w:r>
            <w:r>
              <w:rPr>
                <w:sz w:val="20"/>
              </w:rPr>
              <w:t xml:space="preserve"> </w:t>
            </w:r>
            <w:r>
              <w:rPr>
                <w:sz w:val="20"/>
              </w:rPr>
              <w:t>rumegușului</w:t>
            </w:r>
            <w:r>
              <w:rPr>
                <w:sz w:val="20"/>
              </w:rPr>
              <w:t xml:space="preserve"> </w:t>
            </w:r>
            <w:r>
              <w:rPr>
                <w:sz w:val="20"/>
              </w:rPr>
              <w:t>sau</w:t>
            </w:r>
            <w:r>
              <w:rPr>
                <w:sz w:val="20"/>
              </w:rPr>
              <w:t xml:space="preserve"> a </w:t>
            </w:r>
            <w:r>
              <w:rPr>
                <w:sz w:val="20"/>
              </w:rPr>
              <w:t>resturilor</w:t>
            </w:r>
            <w:r>
              <w:rPr>
                <w:sz w:val="20"/>
              </w:rPr>
              <w:t xml:space="preserve"> de </w:t>
            </w:r>
            <w:r>
              <w:rPr>
                <w:sz w:val="20"/>
              </w:rPr>
              <w:t>exploatare</w:t>
            </w:r>
            <w:r>
              <w:rPr>
                <w:sz w:val="20"/>
              </w:rPr>
              <w:t xml:space="preserve"> </w:t>
            </w:r>
            <w:r>
              <w:rPr>
                <w:sz w:val="20"/>
              </w:rPr>
              <w:t>în</w:t>
            </w:r>
            <w:r>
              <w:rPr>
                <w:sz w:val="20"/>
              </w:rPr>
              <w:t xml:space="preserve"> </w:t>
            </w:r>
            <w:r>
              <w:rPr>
                <w:sz w:val="20"/>
              </w:rPr>
              <w:t>zonele</w:t>
            </w:r>
            <w:r>
              <w:rPr>
                <w:spacing w:val="-6"/>
                <w:sz w:val="20"/>
              </w:rPr>
              <w:t xml:space="preserve"> </w:t>
            </w:r>
            <w:r>
              <w:rPr>
                <w:sz w:val="20"/>
              </w:rPr>
              <w:t>umede</w:t>
            </w:r>
            <w:r>
              <w:rPr>
                <w:sz w:val="20"/>
              </w:rPr>
              <w:t>;</w:t>
            </w:r>
          </w:p>
        </w:tc>
        <w:tc>
          <w:tcPr>
            <w:tcW w:w="5388" w:type="dxa"/>
          </w:tcPr>
          <w:p w:rsidR="0044577C" w:rsidP="000C7E31" w14:paraId="2CF74207" w14:textId="77777777">
            <w:pPr>
              <w:pStyle w:val="TableParagraph"/>
              <w:ind w:left="113"/>
              <w:rPr>
                <w:sz w:val="20"/>
              </w:rPr>
            </w:pPr>
            <w:r>
              <w:rPr>
                <w:sz w:val="20"/>
              </w:rPr>
              <w:t>Previne</w:t>
            </w:r>
            <w:r>
              <w:rPr>
                <w:sz w:val="20"/>
              </w:rPr>
              <w:t xml:space="preserve"> </w:t>
            </w:r>
            <w:r>
              <w:rPr>
                <w:sz w:val="20"/>
              </w:rPr>
              <w:t>perturbări</w:t>
            </w:r>
            <w:r>
              <w:rPr>
                <w:sz w:val="20"/>
              </w:rPr>
              <w:t xml:space="preserve"> </w:t>
            </w:r>
            <w:r>
              <w:rPr>
                <w:sz w:val="20"/>
              </w:rPr>
              <w:t>în</w:t>
            </w:r>
            <w:r>
              <w:rPr>
                <w:sz w:val="20"/>
              </w:rPr>
              <w:t xml:space="preserve"> </w:t>
            </w:r>
            <w:r>
              <w:rPr>
                <w:sz w:val="20"/>
              </w:rPr>
              <w:t>rândul</w:t>
            </w:r>
            <w:r>
              <w:rPr>
                <w:sz w:val="20"/>
              </w:rPr>
              <w:t xml:space="preserve"> </w:t>
            </w:r>
            <w:r>
              <w:rPr>
                <w:sz w:val="20"/>
              </w:rPr>
              <w:t>speciilor</w:t>
            </w:r>
            <w:r>
              <w:rPr>
                <w:sz w:val="20"/>
              </w:rPr>
              <w:t xml:space="preserve"> de </w:t>
            </w:r>
            <w:r>
              <w:rPr>
                <w:sz w:val="20"/>
              </w:rPr>
              <w:t>amfibieni</w:t>
            </w:r>
            <w:r>
              <w:rPr>
                <w:sz w:val="20"/>
              </w:rPr>
              <w:t xml:space="preserve"> </w:t>
            </w:r>
            <w:r>
              <w:rPr>
                <w:sz w:val="20"/>
              </w:rPr>
              <w:t>și</w:t>
            </w:r>
            <w:r>
              <w:rPr>
                <w:sz w:val="20"/>
              </w:rPr>
              <w:t xml:space="preserve"> reptile care </w:t>
            </w:r>
            <w:r>
              <w:rPr>
                <w:sz w:val="20"/>
              </w:rPr>
              <w:t>depind</w:t>
            </w:r>
            <w:r>
              <w:rPr>
                <w:sz w:val="20"/>
              </w:rPr>
              <w:t xml:space="preserve"> de </w:t>
            </w:r>
            <w:r>
              <w:rPr>
                <w:sz w:val="20"/>
              </w:rPr>
              <w:t>aceste</w:t>
            </w:r>
            <w:r>
              <w:rPr>
                <w:sz w:val="20"/>
              </w:rPr>
              <w:t xml:space="preserve"> </w:t>
            </w:r>
            <w:r>
              <w:rPr>
                <w:sz w:val="20"/>
              </w:rPr>
              <w:t>condiții</w:t>
            </w:r>
            <w:r>
              <w:rPr>
                <w:sz w:val="20"/>
              </w:rPr>
              <w:t>.</w:t>
            </w:r>
          </w:p>
        </w:tc>
      </w:tr>
      <w:tr w14:paraId="63103944" w14:textId="77777777" w:rsidTr="00E12D73">
        <w:tblPrEx>
          <w:tblW w:w="10353" w:type="dxa"/>
          <w:jc w:val="center"/>
          <w:tblLayout w:type="fixed"/>
          <w:tblCellMar>
            <w:left w:w="0" w:type="dxa"/>
            <w:right w:w="0" w:type="dxa"/>
          </w:tblCellMar>
          <w:tblLook w:val="01E0"/>
        </w:tblPrEx>
        <w:trPr>
          <w:trHeight w:val="676"/>
          <w:jc w:val="center"/>
        </w:trPr>
        <w:tc>
          <w:tcPr>
            <w:tcW w:w="603" w:type="dxa"/>
          </w:tcPr>
          <w:p w:rsidR="00E12D73" w:rsidP="000C7E31" w14:paraId="6B0B77CC" w14:textId="69D5EF4F">
            <w:pPr>
              <w:pStyle w:val="TableParagraph"/>
              <w:spacing w:line="221" w:lineRule="exact"/>
              <w:ind w:left="107"/>
              <w:rPr>
                <w:sz w:val="20"/>
              </w:rPr>
            </w:pPr>
            <w:r>
              <w:rPr>
                <w:sz w:val="20"/>
              </w:rPr>
              <w:t>16.</w:t>
            </w:r>
          </w:p>
        </w:tc>
        <w:tc>
          <w:tcPr>
            <w:tcW w:w="4362" w:type="dxa"/>
          </w:tcPr>
          <w:p w:rsidR="00E12D73" w:rsidP="003A40F3" w14:paraId="31FFAA79" w14:textId="754E07CB">
            <w:pPr>
              <w:pStyle w:val="TableParagraph"/>
              <w:numPr>
                <w:ilvl w:val="0"/>
                <w:numId w:val="34"/>
              </w:numPr>
              <w:rPr>
                <w:sz w:val="20"/>
              </w:rPr>
            </w:pPr>
            <w:r w:rsidRPr="00605B95">
              <w:rPr>
                <w:sz w:val="20"/>
              </w:rPr>
              <w:t>interzicerea</w:t>
            </w:r>
            <w:r w:rsidRPr="00605B95">
              <w:rPr>
                <w:sz w:val="20"/>
              </w:rPr>
              <w:t xml:space="preserve"> </w:t>
            </w:r>
            <w:r w:rsidRPr="00605B95">
              <w:rPr>
                <w:sz w:val="20"/>
              </w:rPr>
              <w:t>depozitării</w:t>
            </w:r>
            <w:r w:rsidRPr="00605B95">
              <w:rPr>
                <w:sz w:val="20"/>
              </w:rPr>
              <w:t xml:space="preserve"> </w:t>
            </w:r>
            <w:r w:rsidRPr="00605B95">
              <w:rPr>
                <w:sz w:val="20"/>
              </w:rPr>
              <w:t>masei</w:t>
            </w:r>
            <w:r w:rsidRPr="00605B95">
              <w:rPr>
                <w:sz w:val="20"/>
              </w:rPr>
              <w:t xml:space="preserve"> </w:t>
            </w:r>
            <w:r w:rsidRPr="00605B95">
              <w:rPr>
                <w:sz w:val="20"/>
              </w:rPr>
              <w:t>lemnoase</w:t>
            </w:r>
            <w:r w:rsidRPr="00605B95">
              <w:rPr>
                <w:sz w:val="20"/>
              </w:rPr>
              <w:t xml:space="preserve"> </w:t>
            </w:r>
            <w:r w:rsidRPr="00605B95">
              <w:rPr>
                <w:sz w:val="20"/>
              </w:rPr>
              <w:t>exploatate</w:t>
            </w:r>
            <w:r w:rsidRPr="00605B95">
              <w:rPr>
                <w:sz w:val="20"/>
              </w:rPr>
              <w:t xml:space="preserve"> </w:t>
            </w:r>
            <w:r w:rsidRPr="00605B95">
              <w:rPr>
                <w:sz w:val="20"/>
              </w:rPr>
              <w:t>și</w:t>
            </w:r>
            <w:r w:rsidRPr="00605B95">
              <w:rPr>
                <w:sz w:val="20"/>
              </w:rPr>
              <w:t xml:space="preserve"> </w:t>
            </w:r>
            <w:r w:rsidRPr="00605B95">
              <w:rPr>
                <w:sz w:val="20"/>
              </w:rPr>
              <w:t>amplasarea</w:t>
            </w:r>
            <w:r w:rsidRPr="00605B95">
              <w:rPr>
                <w:sz w:val="20"/>
              </w:rPr>
              <w:t xml:space="preserve"> </w:t>
            </w:r>
            <w:r w:rsidRPr="00605B95">
              <w:rPr>
                <w:sz w:val="20"/>
              </w:rPr>
              <w:t>rampelor</w:t>
            </w:r>
            <w:r w:rsidRPr="00605B95">
              <w:rPr>
                <w:sz w:val="20"/>
              </w:rPr>
              <w:t xml:space="preserve"> de </w:t>
            </w:r>
            <w:r w:rsidRPr="00605B95">
              <w:rPr>
                <w:sz w:val="20"/>
              </w:rPr>
              <w:t>încărcare</w:t>
            </w:r>
            <w:r w:rsidRPr="00605B95">
              <w:rPr>
                <w:sz w:val="20"/>
              </w:rPr>
              <w:t xml:space="preserve"> </w:t>
            </w:r>
            <w:r w:rsidRPr="00605B95">
              <w:rPr>
                <w:sz w:val="20"/>
              </w:rPr>
              <w:t>în</w:t>
            </w:r>
            <w:r w:rsidRPr="00605B95">
              <w:rPr>
                <w:sz w:val="20"/>
              </w:rPr>
              <w:t xml:space="preserve"> zone </w:t>
            </w:r>
            <w:r w:rsidRPr="00605B95">
              <w:rPr>
                <w:sz w:val="20"/>
              </w:rPr>
              <w:t>în</w:t>
            </w:r>
            <w:r w:rsidRPr="00605B95">
              <w:rPr>
                <w:sz w:val="20"/>
              </w:rPr>
              <w:t xml:space="preserve"> care</w:t>
            </w:r>
            <w:r w:rsidRPr="00605B95">
              <w:rPr>
                <w:spacing w:val="-21"/>
                <w:sz w:val="20"/>
              </w:rPr>
              <w:t xml:space="preserve"> </w:t>
            </w:r>
            <w:r w:rsidRPr="00605B95">
              <w:rPr>
                <w:sz w:val="20"/>
              </w:rPr>
              <w:t xml:space="preserve">a </w:t>
            </w:r>
            <w:r w:rsidRPr="00605B95">
              <w:rPr>
                <w:sz w:val="20"/>
              </w:rPr>
              <w:t>fost</w:t>
            </w:r>
            <w:r w:rsidRPr="00605B95">
              <w:rPr>
                <w:sz w:val="20"/>
              </w:rPr>
              <w:t xml:space="preserve"> </w:t>
            </w:r>
            <w:r w:rsidRPr="00605B95">
              <w:rPr>
                <w:sz w:val="20"/>
              </w:rPr>
              <w:t>raportată</w:t>
            </w:r>
            <w:r w:rsidRPr="00605B95">
              <w:rPr>
                <w:sz w:val="20"/>
              </w:rPr>
              <w:t xml:space="preserve"> </w:t>
            </w:r>
            <w:r w:rsidRPr="00605B95">
              <w:rPr>
                <w:sz w:val="20"/>
              </w:rPr>
              <w:t>prezența</w:t>
            </w:r>
            <w:r w:rsidRPr="00605B95">
              <w:rPr>
                <w:sz w:val="20"/>
              </w:rPr>
              <w:t xml:space="preserve"> </w:t>
            </w:r>
            <w:r w:rsidRPr="00605B95">
              <w:rPr>
                <w:sz w:val="20"/>
              </w:rPr>
              <w:t>speciilor</w:t>
            </w:r>
            <w:r w:rsidRPr="00605B95">
              <w:rPr>
                <w:sz w:val="20"/>
              </w:rPr>
              <w:t xml:space="preserve"> de </w:t>
            </w:r>
            <w:r w:rsidRPr="00605B95">
              <w:rPr>
                <w:sz w:val="20"/>
              </w:rPr>
              <w:t>interes</w:t>
            </w:r>
            <w:r w:rsidRPr="00605B95">
              <w:rPr>
                <w:spacing w:val="-16"/>
                <w:sz w:val="20"/>
              </w:rPr>
              <w:t xml:space="preserve"> </w:t>
            </w:r>
            <w:r w:rsidRPr="00605B95">
              <w:rPr>
                <w:sz w:val="20"/>
              </w:rPr>
              <w:t>comunitar</w:t>
            </w:r>
          </w:p>
        </w:tc>
        <w:tc>
          <w:tcPr>
            <w:tcW w:w="5388" w:type="dxa"/>
          </w:tcPr>
          <w:p w:rsidR="00E12D73" w:rsidP="000C7E31" w14:paraId="383BA406" w14:textId="4EB23D1C">
            <w:pPr>
              <w:pStyle w:val="TableParagraph"/>
              <w:ind w:left="113"/>
              <w:rPr>
                <w:sz w:val="20"/>
              </w:rPr>
            </w:pPr>
            <w:r w:rsidRPr="00605B95">
              <w:rPr>
                <w:sz w:val="20"/>
              </w:rPr>
              <w:t>Previne</w:t>
            </w:r>
            <w:r w:rsidRPr="00605B95">
              <w:rPr>
                <w:sz w:val="20"/>
              </w:rPr>
              <w:t xml:space="preserve"> </w:t>
            </w:r>
            <w:r w:rsidRPr="00605B95">
              <w:rPr>
                <w:sz w:val="20"/>
              </w:rPr>
              <w:t>călcarea</w:t>
            </w:r>
            <w:r w:rsidRPr="00605B95">
              <w:rPr>
                <w:sz w:val="20"/>
              </w:rPr>
              <w:t xml:space="preserve"> / </w:t>
            </w:r>
            <w:r w:rsidRPr="00605B95">
              <w:rPr>
                <w:sz w:val="20"/>
              </w:rPr>
              <w:t>strivirea</w:t>
            </w:r>
            <w:r w:rsidRPr="00605B95">
              <w:rPr>
                <w:sz w:val="20"/>
              </w:rPr>
              <w:t xml:space="preserve"> </w:t>
            </w:r>
            <w:r w:rsidRPr="00605B95">
              <w:rPr>
                <w:sz w:val="20"/>
              </w:rPr>
              <w:t>și</w:t>
            </w:r>
            <w:r w:rsidRPr="00605B95">
              <w:rPr>
                <w:sz w:val="20"/>
              </w:rPr>
              <w:t xml:space="preserve"> </w:t>
            </w:r>
            <w:r w:rsidRPr="00605B95">
              <w:rPr>
                <w:sz w:val="20"/>
              </w:rPr>
              <w:t>perturbarea</w:t>
            </w:r>
            <w:r w:rsidRPr="00605B95">
              <w:rPr>
                <w:sz w:val="20"/>
              </w:rPr>
              <w:t xml:space="preserve"> </w:t>
            </w:r>
            <w:r w:rsidRPr="00605B95">
              <w:rPr>
                <w:sz w:val="20"/>
              </w:rPr>
              <w:t>speciilor</w:t>
            </w:r>
            <w:r w:rsidRPr="00605B95">
              <w:rPr>
                <w:sz w:val="20"/>
              </w:rPr>
              <w:t xml:space="preserve"> </w:t>
            </w:r>
            <w:r w:rsidRPr="00605B95">
              <w:rPr>
                <w:sz w:val="20"/>
              </w:rPr>
              <w:t>protejate</w:t>
            </w:r>
            <w:r w:rsidRPr="00605B95">
              <w:rPr>
                <w:sz w:val="20"/>
              </w:rPr>
              <w:t>.</w:t>
            </w:r>
          </w:p>
        </w:tc>
      </w:tr>
      <w:tr w14:paraId="29D04793" w14:textId="77777777" w:rsidTr="00E12D73">
        <w:tblPrEx>
          <w:tblW w:w="10353" w:type="dxa"/>
          <w:jc w:val="center"/>
          <w:tblLayout w:type="fixed"/>
          <w:tblCellMar>
            <w:left w:w="0" w:type="dxa"/>
            <w:right w:w="0" w:type="dxa"/>
          </w:tblCellMar>
          <w:tblLook w:val="01E0"/>
        </w:tblPrEx>
        <w:trPr>
          <w:trHeight w:val="676"/>
          <w:jc w:val="center"/>
        </w:trPr>
        <w:tc>
          <w:tcPr>
            <w:tcW w:w="603" w:type="dxa"/>
          </w:tcPr>
          <w:p w:rsidR="00E12D73" w:rsidP="000C7E31" w14:paraId="5A2DBC3C" w14:textId="3A8F63E0">
            <w:pPr>
              <w:pStyle w:val="TableParagraph"/>
              <w:spacing w:line="221" w:lineRule="exact"/>
              <w:ind w:left="107"/>
              <w:rPr>
                <w:sz w:val="20"/>
              </w:rPr>
            </w:pPr>
            <w:r>
              <w:rPr>
                <w:sz w:val="20"/>
              </w:rPr>
              <w:t>17.</w:t>
            </w:r>
          </w:p>
        </w:tc>
        <w:tc>
          <w:tcPr>
            <w:tcW w:w="4362" w:type="dxa"/>
          </w:tcPr>
          <w:p w:rsidR="00E12D73" w:rsidP="003A40F3" w14:paraId="279B25E3" w14:textId="343F536C">
            <w:pPr>
              <w:pStyle w:val="TableParagraph"/>
              <w:numPr>
                <w:ilvl w:val="0"/>
                <w:numId w:val="34"/>
              </w:numPr>
              <w:rPr>
                <w:sz w:val="20"/>
              </w:rPr>
            </w:pPr>
            <w:r w:rsidRPr="00605B95">
              <w:rPr>
                <w:sz w:val="20"/>
              </w:rPr>
              <w:t>reperarea</w:t>
            </w:r>
            <w:r w:rsidRPr="00605B95">
              <w:rPr>
                <w:sz w:val="20"/>
              </w:rPr>
              <w:t xml:space="preserve"> </w:t>
            </w:r>
            <w:r w:rsidRPr="00605B95">
              <w:rPr>
                <w:sz w:val="20"/>
              </w:rPr>
              <w:t>cuiburile</w:t>
            </w:r>
            <w:r w:rsidRPr="00605B95">
              <w:rPr>
                <w:sz w:val="20"/>
              </w:rPr>
              <w:t xml:space="preserve"> </w:t>
            </w:r>
            <w:r w:rsidRPr="00605B95">
              <w:rPr>
                <w:sz w:val="20"/>
              </w:rPr>
              <w:t>în</w:t>
            </w:r>
            <w:r w:rsidRPr="00605B95">
              <w:rPr>
                <w:sz w:val="20"/>
              </w:rPr>
              <w:t xml:space="preserve"> </w:t>
            </w:r>
            <w:r w:rsidRPr="00605B95">
              <w:rPr>
                <w:sz w:val="20"/>
              </w:rPr>
              <w:t>arbori</w:t>
            </w:r>
            <w:r w:rsidRPr="00605B95">
              <w:rPr>
                <w:sz w:val="20"/>
              </w:rPr>
              <w:t xml:space="preserve">, </w:t>
            </w:r>
            <w:r w:rsidRPr="00605B95">
              <w:rPr>
                <w:sz w:val="20"/>
              </w:rPr>
              <w:t>aceștia</w:t>
            </w:r>
            <w:r w:rsidRPr="00605B95">
              <w:rPr>
                <w:sz w:val="20"/>
              </w:rPr>
              <w:t xml:space="preserve"> </w:t>
            </w:r>
            <w:r w:rsidRPr="00605B95">
              <w:rPr>
                <w:sz w:val="20"/>
              </w:rPr>
              <w:t>fiind</w:t>
            </w:r>
            <w:r w:rsidRPr="00605B95">
              <w:rPr>
                <w:sz w:val="20"/>
              </w:rPr>
              <w:t xml:space="preserve"> </w:t>
            </w:r>
            <w:r w:rsidRPr="00605B95">
              <w:rPr>
                <w:sz w:val="20"/>
              </w:rPr>
              <w:t>lăsați</w:t>
            </w:r>
            <w:r w:rsidRPr="00605B95">
              <w:rPr>
                <w:sz w:val="20"/>
              </w:rPr>
              <w:t xml:space="preserve"> </w:t>
            </w:r>
            <w:r w:rsidRPr="00605B95">
              <w:rPr>
                <w:sz w:val="20"/>
              </w:rPr>
              <w:t>în</w:t>
            </w:r>
            <w:r w:rsidRPr="00605B95">
              <w:rPr>
                <w:sz w:val="20"/>
              </w:rPr>
              <w:t xml:space="preserve"> </w:t>
            </w:r>
            <w:r w:rsidRPr="00605B95">
              <w:rPr>
                <w:sz w:val="20"/>
              </w:rPr>
              <w:t>pădure</w:t>
            </w:r>
            <w:r w:rsidRPr="00605B95">
              <w:rPr>
                <w:sz w:val="20"/>
              </w:rPr>
              <w:t xml:space="preserve"> </w:t>
            </w:r>
            <w:r w:rsidRPr="00605B95">
              <w:rPr>
                <w:sz w:val="20"/>
              </w:rPr>
              <w:t>pentru</w:t>
            </w:r>
            <w:r w:rsidRPr="00605B95">
              <w:rPr>
                <w:sz w:val="20"/>
              </w:rPr>
              <w:t xml:space="preserve"> o </w:t>
            </w:r>
            <w:r w:rsidRPr="00605B95">
              <w:rPr>
                <w:sz w:val="20"/>
              </w:rPr>
              <w:t>bună</w:t>
            </w:r>
            <w:r w:rsidRPr="00605B95">
              <w:rPr>
                <w:sz w:val="20"/>
              </w:rPr>
              <w:t xml:space="preserve"> </w:t>
            </w:r>
            <w:r w:rsidRPr="00605B95">
              <w:rPr>
                <w:sz w:val="20"/>
              </w:rPr>
              <w:t>ciclicitate</w:t>
            </w:r>
            <w:r w:rsidRPr="00605B95">
              <w:rPr>
                <w:sz w:val="20"/>
              </w:rPr>
              <w:t xml:space="preserve"> a </w:t>
            </w:r>
            <w:r w:rsidRPr="00605B95">
              <w:rPr>
                <w:sz w:val="20"/>
              </w:rPr>
              <w:t>lanțului</w:t>
            </w:r>
            <w:r w:rsidRPr="00605B95">
              <w:rPr>
                <w:sz w:val="20"/>
              </w:rPr>
              <w:t xml:space="preserve"> </w:t>
            </w:r>
            <w:r w:rsidRPr="00605B95">
              <w:rPr>
                <w:sz w:val="20"/>
              </w:rPr>
              <w:t>trofic</w:t>
            </w:r>
            <w:r w:rsidRPr="00605B95">
              <w:rPr>
                <w:sz w:val="20"/>
              </w:rPr>
              <w:t>.</w:t>
            </w:r>
          </w:p>
        </w:tc>
        <w:tc>
          <w:tcPr>
            <w:tcW w:w="5388" w:type="dxa"/>
          </w:tcPr>
          <w:p w:rsidR="00E12D73" w:rsidP="000C7E31" w14:paraId="06093203" w14:textId="22ACACD1">
            <w:pPr>
              <w:pStyle w:val="TableParagraph"/>
              <w:ind w:left="113"/>
              <w:rPr>
                <w:sz w:val="20"/>
              </w:rPr>
            </w:pPr>
            <w:r w:rsidRPr="00605B95">
              <w:rPr>
                <w:sz w:val="20"/>
              </w:rPr>
              <w:t>Asigură</w:t>
            </w:r>
            <w:r w:rsidRPr="00605B95">
              <w:rPr>
                <w:sz w:val="20"/>
              </w:rPr>
              <w:t xml:space="preserve"> </w:t>
            </w:r>
            <w:r w:rsidRPr="00605B95">
              <w:rPr>
                <w:sz w:val="20"/>
              </w:rPr>
              <w:t>continuitatea</w:t>
            </w:r>
            <w:r w:rsidRPr="00605B95">
              <w:rPr>
                <w:sz w:val="20"/>
              </w:rPr>
              <w:t xml:space="preserve"> </w:t>
            </w:r>
            <w:r w:rsidRPr="00605B95">
              <w:rPr>
                <w:sz w:val="20"/>
              </w:rPr>
              <w:t>speciilor</w:t>
            </w:r>
            <w:r w:rsidRPr="00605B95">
              <w:rPr>
                <w:sz w:val="20"/>
              </w:rPr>
              <w:t xml:space="preserve"> pe </w:t>
            </w:r>
            <w:r w:rsidRPr="00605B95">
              <w:rPr>
                <w:sz w:val="20"/>
              </w:rPr>
              <w:t>suprafețe</w:t>
            </w:r>
            <w:r w:rsidRPr="00605B95">
              <w:rPr>
                <w:sz w:val="20"/>
              </w:rPr>
              <w:t xml:space="preserve"> </w:t>
            </w:r>
            <w:r w:rsidRPr="00605B95">
              <w:rPr>
                <w:sz w:val="20"/>
              </w:rPr>
              <w:t>și</w:t>
            </w:r>
            <w:r w:rsidRPr="00605B95">
              <w:rPr>
                <w:sz w:val="20"/>
              </w:rPr>
              <w:t xml:space="preserve"> nu le </w:t>
            </w:r>
            <w:r w:rsidRPr="00605B95">
              <w:rPr>
                <w:sz w:val="20"/>
              </w:rPr>
              <w:t>perturbă</w:t>
            </w:r>
            <w:r w:rsidRPr="00605B95">
              <w:rPr>
                <w:sz w:val="20"/>
              </w:rPr>
              <w:t xml:space="preserve"> </w:t>
            </w:r>
            <w:r w:rsidRPr="00605B95">
              <w:rPr>
                <w:sz w:val="20"/>
              </w:rPr>
              <w:t>în</w:t>
            </w:r>
            <w:r w:rsidRPr="00605B95">
              <w:rPr>
                <w:sz w:val="20"/>
              </w:rPr>
              <w:t xml:space="preserve"> a se </w:t>
            </w:r>
            <w:r w:rsidRPr="00605B95">
              <w:rPr>
                <w:sz w:val="20"/>
              </w:rPr>
              <w:t>hrăni</w:t>
            </w:r>
            <w:r w:rsidRPr="00605B95">
              <w:rPr>
                <w:sz w:val="20"/>
              </w:rPr>
              <w:t xml:space="preserve"> </w:t>
            </w:r>
            <w:r w:rsidRPr="00605B95">
              <w:rPr>
                <w:sz w:val="20"/>
              </w:rPr>
              <w:t>și</w:t>
            </w:r>
            <w:r w:rsidRPr="00605B95">
              <w:rPr>
                <w:sz w:val="20"/>
              </w:rPr>
              <w:t xml:space="preserve"> </w:t>
            </w:r>
            <w:r w:rsidRPr="00605B95">
              <w:rPr>
                <w:sz w:val="20"/>
              </w:rPr>
              <w:t>înmulți</w:t>
            </w:r>
            <w:r w:rsidRPr="00605B95">
              <w:rPr>
                <w:sz w:val="20"/>
              </w:rPr>
              <w:t>.</w:t>
            </w:r>
          </w:p>
        </w:tc>
      </w:tr>
      <w:tr w14:paraId="4FCE34D1" w14:textId="77777777" w:rsidTr="00E12D73">
        <w:tblPrEx>
          <w:tblW w:w="10353" w:type="dxa"/>
          <w:jc w:val="center"/>
          <w:tblLayout w:type="fixed"/>
          <w:tblCellMar>
            <w:left w:w="0" w:type="dxa"/>
            <w:right w:w="0" w:type="dxa"/>
          </w:tblCellMar>
          <w:tblLook w:val="01E0"/>
        </w:tblPrEx>
        <w:trPr>
          <w:trHeight w:val="676"/>
          <w:jc w:val="center"/>
        </w:trPr>
        <w:tc>
          <w:tcPr>
            <w:tcW w:w="603" w:type="dxa"/>
          </w:tcPr>
          <w:p w:rsidR="00E12D73" w:rsidP="000C7E31" w14:paraId="751BF387" w14:textId="4EB449BD">
            <w:pPr>
              <w:pStyle w:val="TableParagraph"/>
              <w:spacing w:line="221" w:lineRule="exact"/>
              <w:ind w:left="107"/>
              <w:rPr>
                <w:sz w:val="20"/>
              </w:rPr>
            </w:pPr>
            <w:r>
              <w:rPr>
                <w:sz w:val="20"/>
              </w:rPr>
              <w:t>18.</w:t>
            </w:r>
          </w:p>
        </w:tc>
        <w:tc>
          <w:tcPr>
            <w:tcW w:w="4362" w:type="dxa"/>
          </w:tcPr>
          <w:p w:rsidR="00E12D73" w:rsidP="003A40F3" w14:paraId="4C5A852B" w14:textId="7C7793B2">
            <w:pPr>
              <w:pStyle w:val="TableParagraph"/>
              <w:numPr>
                <w:ilvl w:val="0"/>
                <w:numId w:val="34"/>
              </w:numPr>
              <w:rPr>
                <w:sz w:val="20"/>
              </w:rPr>
            </w:pPr>
            <w:r w:rsidRPr="00605B95">
              <w:rPr>
                <w:sz w:val="20"/>
              </w:rPr>
              <w:t>reconstrucția</w:t>
            </w:r>
            <w:r w:rsidRPr="00605B95">
              <w:rPr>
                <w:sz w:val="20"/>
              </w:rPr>
              <w:t xml:space="preserve"> </w:t>
            </w:r>
            <w:r w:rsidRPr="00605B95">
              <w:rPr>
                <w:sz w:val="20"/>
              </w:rPr>
              <w:t>cuiburilor</w:t>
            </w:r>
            <w:r w:rsidRPr="00605B95">
              <w:rPr>
                <w:sz w:val="20"/>
              </w:rPr>
              <w:t xml:space="preserve"> a </w:t>
            </w:r>
            <w:r w:rsidRPr="00605B95">
              <w:rPr>
                <w:sz w:val="20"/>
              </w:rPr>
              <w:t>căror</w:t>
            </w:r>
            <w:r w:rsidRPr="00605B95">
              <w:rPr>
                <w:sz w:val="20"/>
              </w:rPr>
              <w:t xml:space="preserve"> </w:t>
            </w:r>
            <w:r w:rsidRPr="00605B95">
              <w:rPr>
                <w:sz w:val="20"/>
              </w:rPr>
              <w:t>distrugere</w:t>
            </w:r>
            <w:r w:rsidRPr="00605B95">
              <w:rPr>
                <w:sz w:val="20"/>
              </w:rPr>
              <w:t xml:space="preserve"> </w:t>
            </w:r>
            <w:r w:rsidRPr="00605B95">
              <w:rPr>
                <w:sz w:val="20"/>
              </w:rPr>
              <w:t>prin</w:t>
            </w:r>
            <w:r w:rsidRPr="00605B95">
              <w:rPr>
                <w:sz w:val="20"/>
              </w:rPr>
              <w:t xml:space="preserve"> </w:t>
            </w:r>
            <w:r w:rsidRPr="00605B95">
              <w:rPr>
                <w:sz w:val="20"/>
              </w:rPr>
              <w:t>exploatarea</w:t>
            </w:r>
            <w:r w:rsidRPr="00605B95">
              <w:rPr>
                <w:sz w:val="20"/>
              </w:rPr>
              <w:t xml:space="preserve"> </w:t>
            </w:r>
            <w:r w:rsidRPr="00605B95">
              <w:rPr>
                <w:sz w:val="20"/>
              </w:rPr>
              <w:t>forestieră</w:t>
            </w:r>
            <w:r w:rsidRPr="00605B95">
              <w:rPr>
                <w:sz w:val="20"/>
              </w:rPr>
              <w:t xml:space="preserve"> nu </w:t>
            </w:r>
            <w:r w:rsidRPr="00605B95">
              <w:rPr>
                <w:sz w:val="20"/>
              </w:rPr>
              <w:t>poate</w:t>
            </w:r>
            <w:r w:rsidRPr="00605B95">
              <w:rPr>
                <w:sz w:val="20"/>
              </w:rPr>
              <w:t xml:space="preserve"> fi </w:t>
            </w:r>
            <w:r w:rsidRPr="00605B95">
              <w:rPr>
                <w:sz w:val="20"/>
              </w:rPr>
              <w:t>evitată</w:t>
            </w:r>
            <w:r w:rsidRPr="00605B95">
              <w:rPr>
                <w:sz w:val="20"/>
              </w:rPr>
              <w:t xml:space="preserve">, </w:t>
            </w:r>
            <w:r w:rsidRPr="00605B95">
              <w:rPr>
                <w:sz w:val="20"/>
              </w:rPr>
              <w:t>cunoscut</w:t>
            </w:r>
            <w:r w:rsidRPr="00605B95">
              <w:rPr>
                <w:sz w:val="20"/>
              </w:rPr>
              <w:t xml:space="preserve"> </w:t>
            </w:r>
            <w:r w:rsidRPr="00605B95">
              <w:rPr>
                <w:sz w:val="20"/>
              </w:rPr>
              <w:t>fiind</w:t>
            </w:r>
            <w:r w:rsidRPr="00605B95">
              <w:rPr>
                <w:sz w:val="20"/>
              </w:rPr>
              <w:t xml:space="preserve"> </w:t>
            </w:r>
            <w:r w:rsidRPr="00605B95">
              <w:rPr>
                <w:sz w:val="20"/>
              </w:rPr>
              <w:t>faptul</w:t>
            </w:r>
            <w:r w:rsidRPr="00605B95">
              <w:rPr>
                <w:sz w:val="20"/>
              </w:rPr>
              <w:t xml:space="preserve"> </w:t>
            </w:r>
            <w:r w:rsidRPr="00605B95">
              <w:rPr>
                <w:sz w:val="20"/>
              </w:rPr>
              <w:t>că</w:t>
            </w:r>
            <w:r w:rsidRPr="00605B95">
              <w:rPr>
                <w:sz w:val="20"/>
              </w:rPr>
              <w:t xml:space="preserve">, </w:t>
            </w:r>
            <w:r w:rsidRPr="00605B95">
              <w:rPr>
                <w:sz w:val="20"/>
              </w:rPr>
              <w:t>păsările</w:t>
            </w:r>
            <w:r w:rsidRPr="00605B95">
              <w:rPr>
                <w:sz w:val="20"/>
              </w:rPr>
              <w:t xml:space="preserve"> care au </w:t>
            </w:r>
            <w:r w:rsidRPr="00605B95">
              <w:rPr>
                <w:sz w:val="20"/>
              </w:rPr>
              <w:t>plecat</w:t>
            </w:r>
            <w:r w:rsidRPr="00605B95">
              <w:rPr>
                <w:sz w:val="20"/>
              </w:rPr>
              <w:t xml:space="preserve"> </w:t>
            </w:r>
            <w:r w:rsidRPr="00605B95">
              <w:rPr>
                <w:sz w:val="20"/>
              </w:rPr>
              <w:t>nestingherite</w:t>
            </w:r>
            <w:r w:rsidRPr="00605B95">
              <w:rPr>
                <w:sz w:val="20"/>
              </w:rPr>
              <w:t xml:space="preserve">, </w:t>
            </w:r>
            <w:r w:rsidRPr="00605B95">
              <w:rPr>
                <w:sz w:val="20"/>
              </w:rPr>
              <w:t>revin</w:t>
            </w:r>
            <w:r w:rsidRPr="00605B95">
              <w:rPr>
                <w:sz w:val="20"/>
              </w:rPr>
              <w:t xml:space="preserve"> la </w:t>
            </w:r>
            <w:r w:rsidRPr="00605B95">
              <w:rPr>
                <w:sz w:val="20"/>
              </w:rPr>
              <w:t>cuiburi</w:t>
            </w:r>
            <w:r w:rsidRPr="00605B95">
              <w:rPr>
                <w:sz w:val="20"/>
              </w:rPr>
              <w:t xml:space="preserve"> </w:t>
            </w:r>
            <w:r w:rsidRPr="00605B95">
              <w:rPr>
                <w:sz w:val="20"/>
              </w:rPr>
              <w:t>în</w:t>
            </w:r>
            <w:r w:rsidRPr="00605B95">
              <w:rPr>
                <w:sz w:val="20"/>
              </w:rPr>
              <w:t xml:space="preserve"> </w:t>
            </w:r>
            <w:r w:rsidRPr="00605B95">
              <w:rPr>
                <w:sz w:val="20"/>
              </w:rPr>
              <w:t>cazul</w:t>
            </w:r>
            <w:r w:rsidRPr="00605B95">
              <w:rPr>
                <w:sz w:val="20"/>
              </w:rPr>
              <w:t xml:space="preserve"> </w:t>
            </w:r>
            <w:r w:rsidRPr="00605B95">
              <w:rPr>
                <w:sz w:val="20"/>
              </w:rPr>
              <w:t>în</w:t>
            </w:r>
            <w:r w:rsidRPr="00605B95">
              <w:rPr>
                <w:sz w:val="20"/>
              </w:rPr>
              <w:t xml:space="preserve"> care </w:t>
            </w:r>
            <w:r w:rsidRPr="00605B95">
              <w:rPr>
                <w:sz w:val="20"/>
              </w:rPr>
              <w:t>acestea</w:t>
            </w:r>
            <w:r w:rsidRPr="00605B95">
              <w:rPr>
                <w:sz w:val="20"/>
              </w:rPr>
              <w:t xml:space="preserve"> sunt </w:t>
            </w:r>
            <w:r w:rsidRPr="00605B95">
              <w:rPr>
                <w:sz w:val="20"/>
              </w:rPr>
              <w:t>reconstruite</w:t>
            </w:r>
            <w:r w:rsidRPr="00605B95">
              <w:rPr>
                <w:sz w:val="20"/>
              </w:rPr>
              <w:t>;</w:t>
            </w:r>
          </w:p>
        </w:tc>
        <w:tc>
          <w:tcPr>
            <w:tcW w:w="5388" w:type="dxa"/>
          </w:tcPr>
          <w:p w:rsidR="00E12D73" w:rsidP="000C7E31" w14:paraId="47B397AA" w14:textId="17F1D4EB">
            <w:pPr>
              <w:pStyle w:val="TableParagraph"/>
              <w:ind w:left="113"/>
              <w:rPr>
                <w:sz w:val="20"/>
              </w:rPr>
            </w:pPr>
            <w:r w:rsidRPr="00605B95">
              <w:rPr>
                <w:sz w:val="20"/>
              </w:rPr>
              <w:t>Asigură</w:t>
            </w:r>
            <w:r w:rsidRPr="00605B95">
              <w:rPr>
                <w:sz w:val="20"/>
              </w:rPr>
              <w:t xml:space="preserve"> </w:t>
            </w:r>
            <w:r w:rsidRPr="00605B95">
              <w:rPr>
                <w:sz w:val="20"/>
              </w:rPr>
              <w:t>distribuția</w:t>
            </w:r>
            <w:r w:rsidRPr="00605B95">
              <w:rPr>
                <w:sz w:val="20"/>
              </w:rPr>
              <w:t xml:space="preserve"> </w:t>
            </w:r>
            <w:r w:rsidRPr="00605B95">
              <w:rPr>
                <w:sz w:val="20"/>
              </w:rPr>
              <w:t>favorabilă</w:t>
            </w:r>
            <w:r w:rsidRPr="00605B95">
              <w:rPr>
                <w:sz w:val="20"/>
              </w:rPr>
              <w:t xml:space="preserve"> </w:t>
            </w:r>
            <w:r w:rsidRPr="00605B95">
              <w:rPr>
                <w:sz w:val="20"/>
              </w:rPr>
              <w:t>și</w:t>
            </w:r>
            <w:r w:rsidRPr="00605B95">
              <w:rPr>
                <w:sz w:val="20"/>
              </w:rPr>
              <w:t xml:space="preserve"> </w:t>
            </w:r>
            <w:r w:rsidRPr="00605B95">
              <w:rPr>
                <w:sz w:val="20"/>
              </w:rPr>
              <w:t>ecologia</w:t>
            </w:r>
            <w:r w:rsidRPr="00605B95">
              <w:rPr>
                <w:sz w:val="20"/>
              </w:rPr>
              <w:t xml:space="preserve"> </w:t>
            </w:r>
            <w:r w:rsidRPr="00605B95">
              <w:rPr>
                <w:sz w:val="20"/>
              </w:rPr>
              <w:t>speciilor</w:t>
            </w:r>
            <w:r w:rsidRPr="00605B95">
              <w:rPr>
                <w:sz w:val="20"/>
              </w:rPr>
              <w:t>.</w:t>
            </w:r>
          </w:p>
        </w:tc>
      </w:tr>
      <w:tr w14:paraId="51FC2272" w14:textId="77777777" w:rsidTr="00E12D73">
        <w:tblPrEx>
          <w:tblW w:w="10353" w:type="dxa"/>
          <w:jc w:val="center"/>
          <w:tblLayout w:type="fixed"/>
          <w:tblCellMar>
            <w:left w:w="0" w:type="dxa"/>
            <w:right w:w="0" w:type="dxa"/>
          </w:tblCellMar>
          <w:tblLook w:val="01E0"/>
        </w:tblPrEx>
        <w:trPr>
          <w:trHeight w:val="676"/>
          <w:jc w:val="center"/>
        </w:trPr>
        <w:tc>
          <w:tcPr>
            <w:tcW w:w="603" w:type="dxa"/>
          </w:tcPr>
          <w:p w:rsidR="00E12D73" w:rsidP="000C7E31" w14:paraId="789501FB" w14:textId="387453B9">
            <w:pPr>
              <w:pStyle w:val="TableParagraph"/>
              <w:spacing w:line="221" w:lineRule="exact"/>
              <w:ind w:left="107"/>
              <w:rPr>
                <w:sz w:val="20"/>
              </w:rPr>
            </w:pPr>
            <w:r>
              <w:rPr>
                <w:sz w:val="20"/>
              </w:rPr>
              <w:t>19.</w:t>
            </w:r>
          </w:p>
        </w:tc>
        <w:tc>
          <w:tcPr>
            <w:tcW w:w="4362" w:type="dxa"/>
          </w:tcPr>
          <w:p w:rsidR="00E12D73" w:rsidRPr="00605B95" w:rsidP="003A40F3" w14:paraId="0779FDD6" w14:textId="4230BC4F">
            <w:pPr>
              <w:pStyle w:val="TableParagraph"/>
              <w:numPr>
                <w:ilvl w:val="0"/>
                <w:numId w:val="34"/>
              </w:numPr>
              <w:rPr>
                <w:sz w:val="20"/>
              </w:rPr>
            </w:pPr>
            <w:r w:rsidRPr="00605B95">
              <w:rPr>
                <w:sz w:val="20"/>
              </w:rPr>
              <w:t>asigurarea</w:t>
            </w:r>
            <w:r w:rsidRPr="00605B95">
              <w:rPr>
                <w:sz w:val="20"/>
              </w:rPr>
              <w:t xml:space="preserve"> </w:t>
            </w:r>
            <w:r w:rsidRPr="00605B95">
              <w:rPr>
                <w:sz w:val="20"/>
              </w:rPr>
              <w:t>unei</w:t>
            </w:r>
            <w:r w:rsidRPr="00605B95">
              <w:rPr>
                <w:sz w:val="20"/>
              </w:rPr>
              <w:t xml:space="preserve"> </w:t>
            </w:r>
            <w:r w:rsidRPr="00605B95">
              <w:rPr>
                <w:sz w:val="20"/>
              </w:rPr>
              <w:t>structuri</w:t>
            </w:r>
            <w:r w:rsidRPr="00605B95">
              <w:rPr>
                <w:sz w:val="20"/>
              </w:rPr>
              <w:t xml:space="preserve"> </w:t>
            </w:r>
            <w:r w:rsidRPr="00605B95">
              <w:rPr>
                <w:sz w:val="20"/>
              </w:rPr>
              <w:t>compacte</w:t>
            </w:r>
            <w:r w:rsidRPr="00605B95">
              <w:rPr>
                <w:sz w:val="20"/>
              </w:rPr>
              <w:t xml:space="preserve"> a </w:t>
            </w:r>
            <w:r w:rsidRPr="00605B95">
              <w:rPr>
                <w:sz w:val="20"/>
              </w:rPr>
              <w:t>pădurii</w:t>
            </w:r>
            <w:r w:rsidRPr="00605B95">
              <w:rPr>
                <w:sz w:val="20"/>
              </w:rPr>
              <w:t>;</w:t>
            </w:r>
          </w:p>
        </w:tc>
        <w:tc>
          <w:tcPr>
            <w:tcW w:w="5388" w:type="dxa"/>
          </w:tcPr>
          <w:p w:rsidR="00E12D73" w:rsidP="00E12D73" w14:paraId="6E0BB3C3" w14:textId="3A858A2B">
            <w:pPr>
              <w:pStyle w:val="TableParagraph"/>
              <w:tabs>
                <w:tab w:val="left" w:pos="1139"/>
              </w:tabs>
              <w:ind w:left="113"/>
              <w:rPr>
                <w:sz w:val="20"/>
              </w:rPr>
            </w:pPr>
            <w:r w:rsidRPr="00605B95">
              <w:rPr>
                <w:sz w:val="20"/>
              </w:rPr>
              <w:t>Menținerea</w:t>
            </w:r>
            <w:r w:rsidRPr="00605B95">
              <w:rPr>
                <w:sz w:val="20"/>
              </w:rPr>
              <w:t xml:space="preserve"> </w:t>
            </w:r>
            <w:r w:rsidRPr="00605B95">
              <w:rPr>
                <w:sz w:val="20"/>
              </w:rPr>
              <w:t>habitatelor</w:t>
            </w:r>
            <w:r w:rsidRPr="00605B95">
              <w:rPr>
                <w:sz w:val="20"/>
              </w:rPr>
              <w:t xml:space="preserve"> </w:t>
            </w:r>
            <w:r w:rsidRPr="00605B95">
              <w:rPr>
                <w:sz w:val="20"/>
              </w:rPr>
              <w:t>în</w:t>
            </w:r>
            <w:r w:rsidRPr="00605B95">
              <w:rPr>
                <w:sz w:val="20"/>
              </w:rPr>
              <w:t xml:space="preserve"> stare </w:t>
            </w:r>
            <w:r w:rsidRPr="00605B95">
              <w:rPr>
                <w:sz w:val="20"/>
              </w:rPr>
              <w:t>favorabilă</w:t>
            </w:r>
            <w:r w:rsidRPr="00605B95">
              <w:rPr>
                <w:sz w:val="20"/>
              </w:rPr>
              <w:t xml:space="preserve"> </w:t>
            </w:r>
            <w:r w:rsidRPr="00605B95">
              <w:rPr>
                <w:sz w:val="20"/>
              </w:rPr>
              <w:t>în</w:t>
            </w:r>
            <w:r w:rsidRPr="00605B95">
              <w:rPr>
                <w:sz w:val="20"/>
              </w:rPr>
              <w:t xml:space="preserve"> </w:t>
            </w:r>
            <w:r w:rsidRPr="00605B95">
              <w:rPr>
                <w:sz w:val="20"/>
              </w:rPr>
              <w:t>vederea</w:t>
            </w:r>
            <w:r w:rsidRPr="00605B95">
              <w:rPr>
                <w:sz w:val="20"/>
              </w:rPr>
              <w:t xml:space="preserve"> </w:t>
            </w:r>
            <w:r w:rsidRPr="00605B95">
              <w:rPr>
                <w:sz w:val="20"/>
              </w:rPr>
              <w:t>asigurării</w:t>
            </w:r>
            <w:r w:rsidRPr="00605B95">
              <w:rPr>
                <w:sz w:val="20"/>
              </w:rPr>
              <w:t xml:space="preserve"> </w:t>
            </w:r>
            <w:r w:rsidRPr="00605B95">
              <w:rPr>
                <w:sz w:val="20"/>
              </w:rPr>
              <w:t>necesarului</w:t>
            </w:r>
            <w:r w:rsidRPr="00605B95">
              <w:rPr>
                <w:sz w:val="20"/>
              </w:rPr>
              <w:t xml:space="preserve"> </w:t>
            </w:r>
            <w:r w:rsidRPr="00605B95">
              <w:rPr>
                <w:sz w:val="20"/>
              </w:rPr>
              <w:t>speciilor</w:t>
            </w:r>
            <w:r w:rsidRPr="00605B95">
              <w:rPr>
                <w:sz w:val="20"/>
              </w:rPr>
              <w:t xml:space="preserve"> </w:t>
            </w:r>
            <w:r w:rsidRPr="00605B95">
              <w:rPr>
                <w:sz w:val="20"/>
              </w:rPr>
              <w:t>rezidente</w:t>
            </w:r>
            <w:r w:rsidRPr="00605B95">
              <w:rPr>
                <w:sz w:val="20"/>
              </w:rPr>
              <w:t xml:space="preserve">, a </w:t>
            </w:r>
            <w:r w:rsidRPr="00605B95">
              <w:rPr>
                <w:sz w:val="20"/>
              </w:rPr>
              <w:t>prevenirii</w:t>
            </w:r>
            <w:r w:rsidRPr="00605B95">
              <w:rPr>
                <w:sz w:val="20"/>
              </w:rPr>
              <w:t xml:space="preserve"> </w:t>
            </w:r>
            <w:r w:rsidRPr="00605B95">
              <w:rPr>
                <w:sz w:val="20"/>
              </w:rPr>
              <w:t>producerii</w:t>
            </w:r>
            <w:r w:rsidRPr="00605B95">
              <w:rPr>
                <w:sz w:val="20"/>
              </w:rPr>
              <w:t xml:space="preserve"> </w:t>
            </w:r>
            <w:r w:rsidRPr="00605B95">
              <w:rPr>
                <w:sz w:val="20"/>
              </w:rPr>
              <w:t>unor</w:t>
            </w:r>
            <w:r w:rsidRPr="00605B95">
              <w:rPr>
                <w:sz w:val="20"/>
              </w:rPr>
              <w:t xml:space="preserve"> </w:t>
            </w:r>
            <w:r w:rsidRPr="00605B95">
              <w:rPr>
                <w:sz w:val="20"/>
              </w:rPr>
              <w:t>fenomene</w:t>
            </w:r>
            <w:r w:rsidRPr="00605B95">
              <w:rPr>
                <w:sz w:val="20"/>
              </w:rPr>
              <w:t xml:space="preserve"> </w:t>
            </w:r>
            <w:r w:rsidRPr="00605B95">
              <w:rPr>
                <w:sz w:val="20"/>
              </w:rPr>
              <w:t>naturale</w:t>
            </w:r>
            <w:r w:rsidRPr="00605B95">
              <w:rPr>
                <w:sz w:val="20"/>
              </w:rPr>
              <w:t xml:space="preserve">  </w:t>
            </w:r>
            <w:r w:rsidRPr="00605B95">
              <w:rPr>
                <w:sz w:val="20"/>
              </w:rPr>
              <w:t>și</w:t>
            </w:r>
            <w:r w:rsidRPr="00605B95">
              <w:rPr>
                <w:sz w:val="20"/>
              </w:rPr>
              <w:t xml:space="preserve"> nu </w:t>
            </w:r>
            <w:r w:rsidRPr="00605B95">
              <w:rPr>
                <w:sz w:val="20"/>
              </w:rPr>
              <w:t>numai</w:t>
            </w:r>
            <w:r w:rsidRPr="00605B95">
              <w:rPr>
                <w:sz w:val="20"/>
              </w:rPr>
              <w:t>.</w:t>
            </w:r>
          </w:p>
        </w:tc>
      </w:tr>
    </w:tbl>
    <w:p w:rsidR="009335E9" w:rsidRPr="0073051E" w:rsidP="00E12D73" w14:paraId="71C79A7F" w14:textId="77777777">
      <w:pPr>
        <w:suppressAutoHyphens w:val="0"/>
        <w:spacing w:line="200" w:lineRule="exact"/>
        <w:ind w:firstLine="0"/>
        <w:rPr>
          <w:rFonts w:eastAsia="Times New Roman"/>
          <w:kern w:val="0"/>
          <w:sz w:val="20"/>
          <w:szCs w:val="20"/>
          <w:lang w:val="en-US" w:eastAsia="en-US" w:bidi="ar-SA"/>
        </w:rPr>
      </w:pPr>
    </w:p>
    <w:p w:rsidR="00AD062C" w:rsidRPr="0073051E" w:rsidP="00E22788" w14:paraId="117EE92F" w14:textId="035183C7">
      <w:pPr>
        <w:pStyle w:val="Heading2"/>
        <w:rPr>
          <w:rFonts w:eastAsia="Times New Roman"/>
          <w:lang w:val="en-US" w:eastAsia="en-US" w:bidi="ar-SA"/>
        </w:rPr>
      </w:pPr>
      <w:bookmarkStart w:id="244" w:name="_Toc117091676"/>
      <w:bookmarkStart w:id="245" w:name="_Toc117091954"/>
      <w:bookmarkStart w:id="246" w:name="_Toc117092249"/>
      <w:r>
        <w:rPr>
          <w:rFonts w:eastAsia="Times New Roman"/>
          <w:lang w:val="en-US" w:eastAsia="en-US" w:bidi="ar-SA"/>
        </w:rPr>
        <w:t>9</w:t>
      </w:r>
      <w:r w:rsidRPr="0073051E">
        <w:rPr>
          <w:rFonts w:eastAsia="Times New Roman"/>
          <w:lang w:val="en-US" w:eastAsia="en-US" w:bidi="ar-SA"/>
        </w:rPr>
        <w:t>.</w:t>
      </w:r>
      <w:r w:rsidR="00E22788">
        <w:rPr>
          <w:rFonts w:eastAsia="Times New Roman"/>
          <w:lang w:val="en-US" w:eastAsia="en-US" w:bidi="ar-SA"/>
        </w:rPr>
        <w:t>6</w:t>
      </w:r>
      <w:r w:rsidRPr="0073051E">
        <w:rPr>
          <w:rFonts w:eastAsia="Times New Roman"/>
          <w:lang w:val="en-US" w:eastAsia="en-US" w:bidi="ar-SA"/>
        </w:rPr>
        <w:t xml:space="preserve">. </w:t>
      </w:r>
      <w:r w:rsidRPr="0073051E">
        <w:rPr>
          <w:rFonts w:eastAsia="Times New Roman"/>
          <w:lang w:val="en-US" w:eastAsia="en-US" w:bidi="ar-SA"/>
        </w:rPr>
        <w:t>Măsuri</w:t>
      </w:r>
      <w:r w:rsidRPr="0073051E">
        <w:rPr>
          <w:rFonts w:eastAsia="Times New Roman"/>
          <w:lang w:val="en-US" w:eastAsia="en-US" w:bidi="ar-SA"/>
        </w:rPr>
        <w:t xml:space="preserve"> </w:t>
      </w:r>
      <w:r w:rsidRPr="0073051E">
        <w:rPr>
          <w:rFonts w:eastAsia="Times New Roman"/>
          <w:lang w:val="en-US" w:eastAsia="en-US" w:bidi="ar-SA"/>
        </w:rPr>
        <w:t>recomandate</w:t>
      </w:r>
      <w:r w:rsidRPr="0073051E">
        <w:rPr>
          <w:rFonts w:eastAsia="Times New Roman"/>
          <w:lang w:val="en-US" w:eastAsia="en-US" w:bidi="ar-SA"/>
        </w:rPr>
        <w:t xml:space="preserve"> </w:t>
      </w:r>
      <w:r w:rsidRPr="0073051E">
        <w:rPr>
          <w:rFonts w:eastAsia="Times New Roman"/>
          <w:lang w:val="en-US" w:eastAsia="en-US" w:bidi="ar-SA"/>
        </w:rPr>
        <w:t>pentru</w:t>
      </w:r>
      <w:r w:rsidRPr="0073051E">
        <w:rPr>
          <w:rFonts w:eastAsia="Times New Roman"/>
          <w:lang w:val="en-US" w:eastAsia="en-US" w:bidi="ar-SA"/>
        </w:rPr>
        <w:t xml:space="preserve"> </w:t>
      </w:r>
      <w:r w:rsidRPr="0073051E">
        <w:rPr>
          <w:rFonts w:eastAsia="Times New Roman"/>
          <w:lang w:val="en-US" w:eastAsia="en-US" w:bidi="ar-SA"/>
        </w:rPr>
        <w:t>protecţia</w:t>
      </w:r>
      <w:r w:rsidRPr="0073051E">
        <w:rPr>
          <w:rFonts w:eastAsia="Times New Roman"/>
          <w:lang w:val="en-US" w:eastAsia="en-US" w:bidi="ar-SA"/>
        </w:rPr>
        <w:t xml:space="preserve"> </w:t>
      </w:r>
      <w:r w:rsidRPr="0073051E">
        <w:rPr>
          <w:rFonts w:eastAsia="Times New Roman"/>
          <w:lang w:val="en-US" w:eastAsia="en-US" w:bidi="ar-SA"/>
        </w:rPr>
        <w:t>împotriva</w:t>
      </w:r>
      <w:r w:rsidRPr="0073051E">
        <w:rPr>
          <w:rFonts w:eastAsia="Times New Roman"/>
          <w:lang w:val="en-US" w:eastAsia="en-US" w:bidi="ar-SA"/>
        </w:rPr>
        <w:t xml:space="preserve"> </w:t>
      </w:r>
      <w:r w:rsidRPr="0073051E">
        <w:rPr>
          <w:rFonts w:eastAsia="Times New Roman"/>
          <w:lang w:val="en-US" w:eastAsia="en-US" w:bidi="ar-SA"/>
        </w:rPr>
        <w:t>factorilor</w:t>
      </w:r>
      <w:r w:rsidRPr="0073051E">
        <w:rPr>
          <w:rFonts w:eastAsia="Times New Roman"/>
          <w:lang w:val="en-US" w:eastAsia="en-US" w:bidi="ar-SA"/>
        </w:rPr>
        <w:t xml:space="preserve"> </w:t>
      </w:r>
      <w:r w:rsidRPr="0073051E">
        <w:rPr>
          <w:rFonts w:eastAsia="Times New Roman"/>
          <w:lang w:val="en-US" w:eastAsia="en-US" w:bidi="ar-SA"/>
        </w:rPr>
        <w:t>dăunători</w:t>
      </w:r>
      <w:r w:rsidRPr="0073051E">
        <w:rPr>
          <w:rFonts w:eastAsia="Times New Roman"/>
          <w:lang w:val="en-US" w:eastAsia="en-US" w:bidi="ar-SA"/>
        </w:rPr>
        <w:t xml:space="preserve"> </w:t>
      </w:r>
      <w:r w:rsidRPr="0073051E">
        <w:rPr>
          <w:rFonts w:eastAsia="Times New Roman"/>
          <w:lang w:val="en-US" w:eastAsia="en-US" w:bidi="ar-SA"/>
        </w:rPr>
        <w:t>şi</w:t>
      </w:r>
      <w:r w:rsidRPr="0073051E">
        <w:rPr>
          <w:rFonts w:eastAsia="Times New Roman"/>
          <w:lang w:val="en-US" w:eastAsia="en-US" w:bidi="ar-SA"/>
        </w:rPr>
        <w:t xml:space="preserve"> </w:t>
      </w:r>
      <w:r w:rsidRPr="0073051E">
        <w:rPr>
          <w:rFonts w:eastAsia="Times New Roman"/>
          <w:lang w:val="en-US" w:eastAsia="en-US" w:bidi="ar-SA"/>
        </w:rPr>
        <w:t>limitativi</w:t>
      </w:r>
      <w:bookmarkEnd w:id="244"/>
      <w:bookmarkEnd w:id="245"/>
      <w:bookmarkEnd w:id="246"/>
    </w:p>
    <w:p w:rsidR="00AD062C" w:rsidRPr="0073051E" w:rsidP="00AD062C" w14:paraId="4CC46B0B" w14:textId="77777777">
      <w:pPr>
        <w:suppressAutoHyphens w:val="0"/>
        <w:spacing w:line="134" w:lineRule="exact"/>
        <w:rPr>
          <w:rFonts w:eastAsia="Times New Roman"/>
          <w:kern w:val="0"/>
          <w:sz w:val="20"/>
          <w:szCs w:val="20"/>
          <w:lang w:val="en-US" w:eastAsia="en-US" w:bidi="ar-SA"/>
        </w:rPr>
      </w:pPr>
    </w:p>
    <w:p w:rsidR="00AD062C" w:rsidP="009F4F58" w14:paraId="264B5CF7" w14:textId="54A4F2FF">
      <w:pPr>
        <w:numPr>
          <w:ilvl w:val="0"/>
          <w:numId w:val="13"/>
        </w:numPr>
        <w:suppressAutoHyphens w:val="0"/>
        <w:autoSpaceDE w:val="0"/>
        <w:autoSpaceDN w:val="0"/>
        <w:adjustRightInd w:val="0"/>
        <w:spacing w:after="200"/>
        <w:contextualSpacing/>
        <w:rPr>
          <w:rFonts w:eastAsiaTheme="minorHAnsi" w:cs="Times New Roman"/>
          <w:i/>
          <w:color w:val="000000"/>
          <w:kern w:val="0"/>
          <w:lang w:val="en-US" w:eastAsia="en-US" w:bidi="ar-SA"/>
        </w:rPr>
      </w:pPr>
      <w:r w:rsidRPr="00A16327">
        <w:rPr>
          <w:rFonts w:eastAsiaTheme="minorHAnsi" w:cs="Times New Roman"/>
          <w:i/>
          <w:color w:val="000000"/>
          <w:kern w:val="0"/>
          <w:lang w:val="en-US" w:eastAsia="en-US" w:bidi="ar-SA"/>
        </w:rPr>
        <w:t>măsuri</w:t>
      </w:r>
      <w:r w:rsidRPr="00A16327">
        <w:rPr>
          <w:rFonts w:eastAsiaTheme="minorHAnsi" w:cs="Times New Roman"/>
          <w:i/>
          <w:color w:val="000000"/>
          <w:kern w:val="0"/>
          <w:lang w:val="en-US" w:eastAsia="en-US" w:bidi="ar-SA"/>
        </w:rPr>
        <w:t xml:space="preserve"> care se </w:t>
      </w:r>
      <w:r w:rsidRPr="00A16327">
        <w:rPr>
          <w:rFonts w:eastAsiaTheme="minorHAnsi" w:cs="Times New Roman"/>
          <w:i/>
          <w:color w:val="000000"/>
          <w:kern w:val="0"/>
          <w:lang w:val="en-US" w:eastAsia="en-US" w:bidi="ar-SA"/>
        </w:rPr>
        <w:t>impun</w:t>
      </w:r>
      <w:r w:rsidRPr="00A16327">
        <w:rPr>
          <w:rFonts w:eastAsiaTheme="minorHAnsi" w:cs="Times New Roman"/>
          <w:i/>
          <w:color w:val="000000"/>
          <w:kern w:val="0"/>
          <w:lang w:val="en-US" w:eastAsia="en-US" w:bidi="ar-SA"/>
        </w:rPr>
        <w:t xml:space="preserve"> </w:t>
      </w:r>
      <w:r w:rsidRPr="00A16327">
        <w:rPr>
          <w:rFonts w:eastAsiaTheme="minorHAnsi" w:cs="Times New Roman"/>
          <w:i/>
          <w:color w:val="000000"/>
          <w:kern w:val="0"/>
          <w:lang w:val="en-US" w:eastAsia="en-US" w:bidi="ar-SA"/>
        </w:rPr>
        <w:t>în</w:t>
      </w:r>
      <w:r w:rsidRPr="00A16327">
        <w:rPr>
          <w:rFonts w:eastAsiaTheme="minorHAnsi" w:cs="Times New Roman"/>
          <w:i/>
          <w:color w:val="000000"/>
          <w:kern w:val="0"/>
          <w:lang w:val="en-US" w:eastAsia="en-US" w:bidi="ar-SA"/>
        </w:rPr>
        <w:t xml:space="preserve"> </w:t>
      </w:r>
      <w:r w:rsidRPr="00A16327">
        <w:rPr>
          <w:rFonts w:eastAsiaTheme="minorHAnsi" w:cs="Times New Roman"/>
          <w:i/>
          <w:color w:val="000000"/>
          <w:kern w:val="0"/>
          <w:lang w:val="en-US" w:eastAsia="en-US" w:bidi="ar-SA"/>
        </w:rPr>
        <w:t>cazul</w:t>
      </w:r>
      <w:r w:rsidRPr="00A16327">
        <w:rPr>
          <w:rFonts w:eastAsiaTheme="minorHAnsi" w:cs="Times New Roman"/>
          <w:i/>
          <w:color w:val="000000"/>
          <w:kern w:val="0"/>
          <w:lang w:val="en-US" w:eastAsia="en-US" w:bidi="ar-SA"/>
        </w:rPr>
        <w:t xml:space="preserve"> </w:t>
      </w:r>
      <w:r w:rsidRPr="00A16327">
        <w:rPr>
          <w:rFonts w:eastAsiaTheme="minorHAnsi" w:cs="Times New Roman"/>
          <w:i/>
          <w:color w:val="000000"/>
          <w:kern w:val="0"/>
          <w:lang w:val="en-US" w:eastAsia="en-US" w:bidi="ar-SA"/>
        </w:rPr>
        <w:t>arboretelor</w:t>
      </w:r>
      <w:r w:rsidRPr="00A16327">
        <w:rPr>
          <w:rFonts w:eastAsiaTheme="minorHAnsi" w:cs="Times New Roman"/>
          <w:i/>
          <w:color w:val="000000"/>
          <w:kern w:val="0"/>
          <w:lang w:val="en-US" w:eastAsia="en-US" w:bidi="ar-SA"/>
        </w:rPr>
        <w:t xml:space="preserve"> </w:t>
      </w:r>
      <w:r w:rsidRPr="00A16327">
        <w:rPr>
          <w:rFonts w:eastAsiaTheme="minorHAnsi" w:cs="Times New Roman"/>
          <w:i/>
          <w:color w:val="000000"/>
          <w:kern w:val="0"/>
          <w:lang w:val="en-US" w:eastAsia="en-US" w:bidi="ar-SA"/>
        </w:rPr>
        <w:t>calamitate</w:t>
      </w:r>
      <w:r w:rsidRPr="00A16327">
        <w:rPr>
          <w:rFonts w:eastAsiaTheme="minorHAnsi" w:cs="Times New Roman"/>
          <w:i/>
          <w:color w:val="000000"/>
          <w:kern w:val="0"/>
          <w:lang w:val="en-US" w:eastAsia="en-US" w:bidi="ar-SA"/>
        </w:rPr>
        <w:t xml:space="preserve"> </w:t>
      </w:r>
      <w:r w:rsidRPr="00A16327">
        <w:rPr>
          <w:rFonts w:eastAsiaTheme="minorHAnsi" w:cs="Times New Roman"/>
          <w:i/>
          <w:color w:val="000000"/>
          <w:kern w:val="0"/>
          <w:lang w:val="en-US" w:eastAsia="en-US" w:bidi="ar-SA"/>
        </w:rPr>
        <w:t>prin</w:t>
      </w:r>
      <w:r w:rsidRPr="00A16327">
        <w:rPr>
          <w:rFonts w:eastAsiaTheme="minorHAnsi" w:cs="Times New Roman"/>
          <w:i/>
          <w:color w:val="000000"/>
          <w:kern w:val="0"/>
          <w:lang w:val="en-US" w:eastAsia="en-US" w:bidi="ar-SA"/>
        </w:rPr>
        <w:t xml:space="preserve"> </w:t>
      </w:r>
      <w:r w:rsidRPr="00A16327">
        <w:rPr>
          <w:rFonts w:eastAsiaTheme="minorHAnsi" w:cs="Times New Roman"/>
          <w:i/>
          <w:color w:val="000000"/>
          <w:kern w:val="0"/>
          <w:lang w:val="en-US" w:eastAsia="en-US" w:bidi="ar-SA"/>
        </w:rPr>
        <w:t>doborâturi</w:t>
      </w:r>
      <w:r w:rsidRPr="00A16327">
        <w:rPr>
          <w:rFonts w:eastAsiaTheme="minorHAnsi" w:cs="Times New Roman"/>
          <w:i/>
          <w:color w:val="000000"/>
          <w:kern w:val="0"/>
          <w:lang w:val="en-US" w:eastAsia="en-US" w:bidi="ar-SA"/>
        </w:rPr>
        <w:t xml:space="preserve"> </w:t>
      </w:r>
      <w:r w:rsidRPr="00A16327">
        <w:rPr>
          <w:rFonts w:eastAsiaTheme="minorHAnsi" w:cs="Times New Roman"/>
          <w:i/>
          <w:color w:val="000000"/>
          <w:kern w:val="0"/>
          <w:lang w:val="en-US" w:eastAsia="en-US" w:bidi="ar-SA"/>
        </w:rPr>
        <w:t>şi</w:t>
      </w:r>
      <w:r w:rsidRPr="00A16327">
        <w:rPr>
          <w:rFonts w:eastAsiaTheme="minorHAnsi" w:cs="Times New Roman"/>
          <w:i/>
          <w:color w:val="000000"/>
          <w:kern w:val="0"/>
          <w:lang w:val="en-US" w:eastAsia="en-US" w:bidi="ar-SA"/>
        </w:rPr>
        <w:t xml:space="preserve"> </w:t>
      </w:r>
      <w:r w:rsidRPr="00A16327">
        <w:rPr>
          <w:rFonts w:eastAsiaTheme="minorHAnsi" w:cs="Times New Roman"/>
          <w:i/>
          <w:color w:val="000000"/>
          <w:kern w:val="0"/>
          <w:lang w:val="en-US" w:eastAsia="en-US" w:bidi="ar-SA"/>
        </w:rPr>
        <w:t>rupturi</w:t>
      </w:r>
      <w:r w:rsidRPr="00A16327">
        <w:rPr>
          <w:rFonts w:eastAsiaTheme="minorHAnsi" w:cs="Times New Roman"/>
          <w:i/>
          <w:color w:val="000000"/>
          <w:kern w:val="0"/>
          <w:lang w:val="en-US" w:eastAsia="en-US" w:bidi="ar-SA"/>
        </w:rPr>
        <w:t xml:space="preserve"> </w:t>
      </w:r>
      <w:r w:rsidRPr="00A16327">
        <w:rPr>
          <w:rFonts w:eastAsiaTheme="minorHAnsi" w:cs="Times New Roman"/>
          <w:i/>
          <w:color w:val="000000"/>
          <w:kern w:val="0"/>
          <w:lang w:val="en-US" w:eastAsia="en-US" w:bidi="ar-SA"/>
        </w:rPr>
        <w:t>produse</w:t>
      </w:r>
      <w:r w:rsidRPr="00A16327">
        <w:rPr>
          <w:rFonts w:eastAsiaTheme="minorHAnsi" w:cs="Times New Roman"/>
          <w:i/>
          <w:color w:val="000000"/>
          <w:kern w:val="0"/>
          <w:lang w:val="en-US" w:eastAsia="en-US" w:bidi="ar-SA"/>
        </w:rPr>
        <w:t xml:space="preserve"> de </w:t>
      </w:r>
      <w:r w:rsidRPr="00A16327">
        <w:rPr>
          <w:rFonts w:eastAsiaTheme="minorHAnsi" w:cs="Times New Roman"/>
          <w:i/>
          <w:color w:val="000000"/>
          <w:kern w:val="0"/>
          <w:lang w:val="en-US" w:eastAsia="en-US" w:bidi="ar-SA"/>
        </w:rPr>
        <w:t>vânt</w:t>
      </w:r>
      <w:r w:rsidRPr="00A16327">
        <w:rPr>
          <w:rFonts w:eastAsiaTheme="minorHAnsi" w:cs="Times New Roman"/>
          <w:i/>
          <w:color w:val="000000"/>
          <w:kern w:val="0"/>
          <w:lang w:val="en-US" w:eastAsia="en-US" w:bidi="ar-SA"/>
        </w:rPr>
        <w:t xml:space="preserve"> </w:t>
      </w:r>
      <w:r w:rsidRPr="00A16327">
        <w:rPr>
          <w:rFonts w:eastAsiaTheme="minorHAnsi" w:cs="Times New Roman"/>
          <w:i/>
          <w:color w:val="000000"/>
          <w:kern w:val="0"/>
          <w:lang w:val="en-US" w:eastAsia="en-US" w:bidi="ar-SA"/>
        </w:rPr>
        <w:t>şi</w:t>
      </w:r>
      <w:r w:rsidRPr="00A16327">
        <w:rPr>
          <w:rFonts w:eastAsiaTheme="minorHAnsi" w:cs="Times New Roman"/>
          <w:i/>
          <w:color w:val="000000"/>
          <w:kern w:val="0"/>
          <w:lang w:val="en-US" w:eastAsia="en-US" w:bidi="ar-SA"/>
        </w:rPr>
        <w:t xml:space="preserve"> </w:t>
      </w:r>
      <w:r w:rsidRPr="00A16327">
        <w:rPr>
          <w:rFonts w:eastAsiaTheme="minorHAnsi" w:cs="Times New Roman"/>
          <w:i/>
          <w:color w:val="000000"/>
          <w:kern w:val="0"/>
          <w:lang w:val="en-US" w:eastAsia="en-US" w:bidi="ar-SA"/>
        </w:rPr>
        <w:t>zăpadă</w:t>
      </w:r>
      <w:r>
        <w:rPr>
          <w:rFonts w:eastAsiaTheme="minorHAnsi" w:cs="Times New Roman"/>
          <w:i/>
          <w:color w:val="000000"/>
          <w:kern w:val="0"/>
          <w:lang w:val="en-US" w:eastAsia="en-US" w:bidi="ar-SA"/>
        </w:rPr>
        <w:t>.</w:t>
      </w:r>
    </w:p>
    <w:p w:rsidR="00D83254" w:rsidP="00D83254" w14:paraId="570B0F01" w14:textId="77777777">
      <w:pPr>
        <w:suppressAutoHyphens w:val="0"/>
        <w:autoSpaceDE w:val="0"/>
        <w:autoSpaceDN w:val="0"/>
        <w:adjustRightInd w:val="0"/>
        <w:spacing w:after="200"/>
        <w:ind w:left="720" w:firstLine="0"/>
        <w:contextualSpacing/>
        <w:rPr>
          <w:rFonts w:eastAsiaTheme="minorHAnsi" w:cs="Times New Roman"/>
          <w:i/>
          <w:color w:val="000000"/>
          <w:kern w:val="0"/>
          <w:lang w:val="en-US" w:eastAsia="en-US" w:bidi="ar-SA"/>
        </w:rPr>
      </w:pPr>
    </w:p>
    <w:p w:rsidR="00AD062C" w:rsidRPr="00FD0A91" w:rsidP="00AD062C" w14:paraId="343A2CA6" w14:textId="77777777">
      <w:pPr>
        <w:rPr>
          <w:lang w:val="en-US" w:eastAsia="en-US" w:bidi="ar-SA"/>
        </w:rPr>
      </w:pPr>
      <w:r w:rsidRPr="00FD0A91">
        <w:rPr>
          <w:lang w:val="en-US" w:eastAsia="en-US" w:bidi="ar-SA"/>
        </w:rPr>
        <w:t xml:space="preserve">Cu </w:t>
      </w:r>
      <w:r w:rsidRPr="00FD0A91">
        <w:rPr>
          <w:lang w:val="en-US" w:eastAsia="en-US" w:bidi="ar-SA"/>
        </w:rPr>
        <w:t>ocazia</w:t>
      </w:r>
      <w:r w:rsidRPr="00FD0A91">
        <w:rPr>
          <w:lang w:val="en-US" w:eastAsia="en-US" w:bidi="ar-SA"/>
        </w:rPr>
        <w:t xml:space="preserve"> </w:t>
      </w:r>
      <w:r w:rsidRPr="00FD0A91">
        <w:rPr>
          <w:lang w:val="en-US" w:eastAsia="en-US" w:bidi="ar-SA"/>
        </w:rPr>
        <w:t>efectuării</w:t>
      </w:r>
      <w:r w:rsidRPr="00FD0A91">
        <w:rPr>
          <w:lang w:val="en-US" w:eastAsia="en-US" w:bidi="ar-SA"/>
        </w:rPr>
        <w:t xml:space="preserve"> </w:t>
      </w:r>
      <w:r w:rsidRPr="00FD0A91">
        <w:rPr>
          <w:lang w:val="en-US" w:eastAsia="en-US" w:bidi="ar-SA"/>
        </w:rPr>
        <w:t>lucrărilor</w:t>
      </w:r>
      <w:r w:rsidRPr="00FD0A91">
        <w:rPr>
          <w:lang w:val="en-US" w:eastAsia="en-US" w:bidi="ar-SA"/>
        </w:rPr>
        <w:t xml:space="preserve"> de </w:t>
      </w:r>
      <w:r w:rsidRPr="00FD0A91">
        <w:rPr>
          <w:lang w:val="en-US" w:eastAsia="en-US" w:bidi="ar-SA"/>
        </w:rPr>
        <w:t>descrieri</w:t>
      </w:r>
      <w:r w:rsidRPr="00FD0A91">
        <w:rPr>
          <w:lang w:val="en-US" w:eastAsia="en-US" w:bidi="ar-SA"/>
        </w:rPr>
        <w:t xml:space="preserve"> </w:t>
      </w:r>
      <w:r w:rsidRPr="00FD0A91">
        <w:rPr>
          <w:lang w:val="en-US" w:eastAsia="en-US" w:bidi="ar-SA"/>
        </w:rPr>
        <w:t>parcelare</w:t>
      </w:r>
      <w:r w:rsidRPr="00FD0A91">
        <w:rPr>
          <w:lang w:val="en-US" w:eastAsia="en-US" w:bidi="ar-SA"/>
        </w:rPr>
        <w:t xml:space="preserve">, s-a </w:t>
      </w:r>
      <w:r w:rsidRPr="00FD0A91">
        <w:rPr>
          <w:lang w:val="en-US" w:eastAsia="en-US" w:bidi="ar-SA"/>
        </w:rPr>
        <w:t>urmărit</w:t>
      </w:r>
      <w:r w:rsidRPr="00FD0A91">
        <w:rPr>
          <w:lang w:val="en-US" w:eastAsia="en-US" w:bidi="ar-SA"/>
        </w:rPr>
        <w:t xml:space="preserve"> </w:t>
      </w:r>
      <w:r w:rsidRPr="00FD0A91">
        <w:rPr>
          <w:lang w:val="en-US" w:eastAsia="en-US" w:bidi="ar-SA"/>
        </w:rPr>
        <w:t>stabilirea</w:t>
      </w:r>
      <w:r w:rsidRPr="00FD0A91">
        <w:rPr>
          <w:lang w:val="en-US" w:eastAsia="en-US" w:bidi="ar-SA"/>
        </w:rPr>
        <w:t xml:space="preserve"> </w:t>
      </w:r>
      <w:r w:rsidRPr="00FD0A91">
        <w:rPr>
          <w:lang w:val="en-US" w:eastAsia="en-US" w:bidi="ar-SA"/>
        </w:rPr>
        <w:t>gradului</w:t>
      </w:r>
      <w:r w:rsidRPr="00FD0A91">
        <w:rPr>
          <w:lang w:val="en-US" w:eastAsia="en-US" w:bidi="ar-SA"/>
        </w:rPr>
        <w:t xml:space="preserve"> de </w:t>
      </w:r>
      <w:r w:rsidRPr="00FD0A91">
        <w:rPr>
          <w:lang w:val="en-US" w:eastAsia="en-US" w:bidi="ar-SA"/>
        </w:rPr>
        <w:t>periclitate</w:t>
      </w:r>
      <w:r w:rsidRPr="00FD0A91">
        <w:rPr>
          <w:lang w:val="en-US" w:eastAsia="en-US" w:bidi="ar-SA"/>
        </w:rPr>
        <w:t xml:space="preserve"> </w:t>
      </w:r>
      <w:r w:rsidRPr="00FD0A91">
        <w:rPr>
          <w:lang w:val="en-US" w:eastAsia="en-US" w:bidi="ar-SA"/>
        </w:rPr>
        <w:t>a</w:t>
      </w:r>
      <w:r w:rsidRPr="00FD0A91">
        <w:rPr>
          <w:lang w:val="en-US" w:eastAsia="en-US" w:bidi="ar-SA"/>
        </w:rPr>
        <w:t xml:space="preserve"> </w:t>
      </w:r>
      <w:r w:rsidRPr="00FD0A91">
        <w:rPr>
          <w:lang w:val="en-US" w:eastAsia="en-US" w:bidi="ar-SA"/>
        </w:rPr>
        <w:t>arboretelor</w:t>
      </w:r>
      <w:r w:rsidRPr="00FD0A91">
        <w:rPr>
          <w:lang w:val="en-US" w:eastAsia="en-US" w:bidi="ar-SA"/>
        </w:rPr>
        <w:t xml:space="preserve"> </w:t>
      </w:r>
      <w:r w:rsidRPr="00FD0A91">
        <w:rPr>
          <w:lang w:val="en-US" w:eastAsia="en-US" w:bidi="ar-SA"/>
        </w:rPr>
        <w:t>faţă</w:t>
      </w:r>
      <w:r w:rsidRPr="00FD0A91">
        <w:rPr>
          <w:lang w:val="en-US" w:eastAsia="en-US" w:bidi="ar-SA"/>
        </w:rPr>
        <w:t xml:space="preserve"> de </w:t>
      </w:r>
      <w:r w:rsidRPr="00FD0A91">
        <w:rPr>
          <w:lang w:val="en-US" w:eastAsia="en-US" w:bidi="ar-SA"/>
        </w:rPr>
        <w:t>acţiunea</w:t>
      </w:r>
      <w:r w:rsidRPr="00FD0A91">
        <w:rPr>
          <w:lang w:val="en-US" w:eastAsia="en-US" w:bidi="ar-SA"/>
        </w:rPr>
        <w:t xml:space="preserve"> </w:t>
      </w:r>
      <w:r w:rsidRPr="00FD0A91">
        <w:rPr>
          <w:lang w:val="en-US" w:eastAsia="en-US" w:bidi="ar-SA"/>
        </w:rPr>
        <w:t>vântului</w:t>
      </w:r>
      <w:r w:rsidRPr="00FD0A91">
        <w:rPr>
          <w:lang w:val="en-US" w:eastAsia="en-US" w:bidi="ar-SA"/>
        </w:rPr>
        <w:t xml:space="preserve"> </w:t>
      </w:r>
      <w:r w:rsidRPr="00FD0A91">
        <w:rPr>
          <w:lang w:val="en-US" w:eastAsia="en-US" w:bidi="ar-SA"/>
        </w:rPr>
        <w:t>şi</w:t>
      </w:r>
      <w:r w:rsidRPr="00FD0A91">
        <w:rPr>
          <w:lang w:val="en-US" w:eastAsia="en-US" w:bidi="ar-SA"/>
        </w:rPr>
        <w:t xml:space="preserve"> a</w:t>
      </w:r>
      <w:r>
        <w:rPr>
          <w:lang w:val="en-US" w:eastAsia="en-US" w:bidi="ar-SA"/>
        </w:rPr>
        <w:t xml:space="preserve"> </w:t>
      </w:r>
      <w:r>
        <w:rPr>
          <w:lang w:val="en-US" w:eastAsia="en-US" w:bidi="ar-SA"/>
        </w:rPr>
        <w:t>zăpezii</w:t>
      </w:r>
      <w:r>
        <w:rPr>
          <w:lang w:val="en-US" w:eastAsia="en-US" w:bidi="ar-SA"/>
        </w:rPr>
        <w:t xml:space="preserve">. O </w:t>
      </w:r>
      <w:r>
        <w:rPr>
          <w:lang w:val="en-US" w:eastAsia="en-US" w:bidi="ar-SA"/>
        </w:rPr>
        <w:t>atenţie</w:t>
      </w:r>
      <w:r>
        <w:rPr>
          <w:lang w:val="en-US" w:eastAsia="en-US" w:bidi="ar-SA"/>
        </w:rPr>
        <w:t xml:space="preserve"> </w:t>
      </w:r>
      <w:r>
        <w:rPr>
          <w:lang w:val="en-US" w:eastAsia="en-US" w:bidi="ar-SA"/>
        </w:rPr>
        <w:t>deosebită</w:t>
      </w:r>
      <w:r>
        <w:rPr>
          <w:lang w:val="en-US" w:eastAsia="en-US" w:bidi="ar-SA"/>
        </w:rPr>
        <w:t xml:space="preserve"> s</w:t>
      </w:r>
      <w:r w:rsidRPr="00FD0A91">
        <w:rPr>
          <w:lang w:val="en-US" w:eastAsia="en-US" w:bidi="ar-SA"/>
        </w:rPr>
        <w:t xml:space="preserve">-a </w:t>
      </w:r>
      <w:r w:rsidRPr="00FD0A91">
        <w:rPr>
          <w:lang w:val="en-US" w:eastAsia="en-US" w:bidi="ar-SA"/>
        </w:rPr>
        <w:t>acordat</w:t>
      </w:r>
      <w:r w:rsidRPr="00FD0A91">
        <w:rPr>
          <w:lang w:val="en-US" w:eastAsia="en-US" w:bidi="ar-SA"/>
        </w:rPr>
        <w:t xml:space="preserve"> </w:t>
      </w:r>
      <w:r w:rsidRPr="00FD0A91">
        <w:rPr>
          <w:lang w:val="en-US" w:eastAsia="en-US" w:bidi="ar-SA"/>
        </w:rPr>
        <w:t>plantaţiilor</w:t>
      </w:r>
      <w:r w:rsidRPr="00FD0A91">
        <w:rPr>
          <w:lang w:val="en-US" w:eastAsia="en-US" w:bidi="ar-SA"/>
        </w:rPr>
        <w:t xml:space="preserve"> de </w:t>
      </w:r>
      <w:r w:rsidRPr="00FD0A91">
        <w:rPr>
          <w:lang w:val="en-US" w:eastAsia="en-US" w:bidi="ar-SA"/>
        </w:rPr>
        <w:t>răşinoase</w:t>
      </w:r>
      <w:r w:rsidRPr="00FD0A91">
        <w:rPr>
          <w:lang w:val="en-US" w:eastAsia="en-US" w:bidi="ar-SA"/>
        </w:rPr>
        <w:t xml:space="preserve"> </w:t>
      </w:r>
      <w:r w:rsidRPr="00FD0A91">
        <w:rPr>
          <w:lang w:val="en-US" w:eastAsia="en-US" w:bidi="ar-SA"/>
        </w:rPr>
        <w:t>aflate</w:t>
      </w:r>
      <w:r w:rsidRPr="00FD0A91">
        <w:rPr>
          <w:lang w:val="en-US" w:eastAsia="en-US" w:bidi="ar-SA"/>
        </w:rPr>
        <w:t xml:space="preserve"> </w:t>
      </w:r>
      <w:r w:rsidRPr="00FD0A91">
        <w:rPr>
          <w:lang w:val="en-US" w:eastAsia="en-US" w:bidi="ar-SA"/>
        </w:rPr>
        <w:t>în</w:t>
      </w:r>
      <w:r w:rsidRPr="00FD0A91">
        <w:rPr>
          <w:lang w:val="en-US" w:eastAsia="en-US" w:bidi="ar-SA"/>
        </w:rPr>
        <w:t xml:space="preserve"> afara </w:t>
      </w:r>
      <w:r w:rsidRPr="00FD0A91">
        <w:rPr>
          <w:lang w:val="en-US" w:eastAsia="en-US" w:bidi="ar-SA"/>
        </w:rPr>
        <w:t>arealului</w:t>
      </w:r>
      <w:r w:rsidRPr="00FD0A91">
        <w:rPr>
          <w:lang w:val="en-US" w:eastAsia="en-US" w:bidi="ar-SA"/>
        </w:rPr>
        <w:t xml:space="preserve"> lor natural, </w:t>
      </w:r>
      <w:r w:rsidRPr="00FD0A91">
        <w:rPr>
          <w:lang w:val="en-US" w:eastAsia="en-US" w:bidi="ar-SA"/>
        </w:rPr>
        <w:t>acestea</w:t>
      </w:r>
      <w:r w:rsidRPr="00FD0A91">
        <w:rPr>
          <w:lang w:val="en-US" w:eastAsia="en-US" w:bidi="ar-SA"/>
        </w:rPr>
        <w:t xml:space="preserve"> </w:t>
      </w:r>
      <w:r w:rsidRPr="00FD0A91">
        <w:rPr>
          <w:lang w:val="en-US" w:eastAsia="en-US" w:bidi="ar-SA"/>
        </w:rPr>
        <w:t>fiind</w:t>
      </w:r>
      <w:r w:rsidRPr="00FD0A91">
        <w:rPr>
          <w:lang w:val="en-US" w:eastAsia="en-US" w:bidi="ar-SA"/>
        </w:rPr>
        <w:t xml:space="preserve"> </w:t>
      </w:r>
      <w:r w:rsidRPr="00FD0A91">
        <w:rPr>
          <w:lang w:val="en-US" w:eastAsia="en-US" w:bidi="ar-SA"/>
        </w:rPr>
        <w:t>mai</w:t>
      </w:r>
      <w:r w:rsidRPr="00FD0A91">
        <w:rPr>
          <w:lang w:val="en-US" w:eastAsia="en-US" w:bidi="ar-SA"/>
        </w:rPr>
        <w:t xml:space="preserve"> </w:t>
      </w:r>
      <w:r w:rsidRPr="00FD0A91">
        <w:rPr>
          <w:lang w:val="en-US" w:eastAsia="en-US" w:bidi="ar-SA"/>
        </w:rPr>
        <w:t>sensibile</w:t>
      </w:r>
      <w:r w:rsidRPr="00FD0A91">
        <w:rPr>
          <w:lang w:val="en-US" w:eastAsia="en-US" w:bidi="ar-SA"/>
        </w:rPr>
        <w:t xml:space="preserve"> la </w:t>
      </w:r>
      <w:r w:rsidRPr="00FD0A91">
        <w:rPr>
          <w:lang w:val="en-US" w:eastAsia="en-US" w:bidi="ar-SA"/>
        </w:rPr>
        <w:t>acţiunea</w:t>
      </w:r>
      <w:r w:rsidRPr="00FD0A91">
        <w:rPr>
          <w:lang w:val="en-US" w:eastAsia="en-US" w:bidi="ar-SA"/>
        </w:rPr>
        <w:t xml:space="preserve"> </w:t>
      </w:r>
      <w:r w:rsidRPr="00FD0A91">
        <w:rPr>
          <w:lang w:val="en-US" w:eastAsia="en-US" w:bidi="ar-SA"/>
        </w:rPr>
        <w:t>zăpezii</w:t>
      </w:r>
      <w:r w:rsidRPr="00FD0A91">
        <w:rPr>
          <w:lang w:val="en-US" w:eastAsia="en-US" w:bidi="ar-SA"/>
        </w:rPr>
        <w:t>.</w:t>
      </w:r>
    </w:p>
    <w:p w:rsidR="00AD062C" w:rsidRPr="00FD0A91" w:rsidP="00AD062C" w14:paraId="36CFA9A2" w14:textId="77777777">
      <w:pPr>
        <w:rPr>
          <w:lang w:val="en-US" w:eastAsia="en-US" w:bidi="ar-SA"/>
        </w:rPr>
      </w:pPr>
      <w:r w:rsidRPr="00FD0A91">
        <w:rPr>
          <w:lang w:val="en-US" w:eastAsia="en-US" w:bidi="ar-SA"/>
        </w:rPr>
        <w:t>Vânturile</w:t>
      </w:r>
      <w:r w:rsidRPr="00FD0A91">
        <w:rPr>
          <w:lang w:val="en-US" w:eastAsia="en-US" w:bidi="ar-SA"/>
        </w:rPr>
        <w:t xml:space="preserve"> </w:t>
      </w:r>
      <w:r w:rsidRPr="00FD0A91">
        <w:rPr>
          <w:lang w:val="en-US" w:eastAsia="en-US" w:bidi="ar-SA"/>
        </w:rPr>
        <w:t>predominante</w:t>
      </w:r>
      <w:r w:rsidRPr="00FD0A91">
        <w:rPr>
          <w:lang w:val="en-US" w:eastAsia="en-US" w:bidi="ar-SA"/>
        </w:rPr>
        <w:t xml:space="preserve"> care bat </w:t>
      </w:r>
      <w:r w:rsidRPr="00FD0A91">
        <w:rPr>
          <w:lang w:val="en-US" w:eastAsia="en-US" w:bidi="ar-SA"/>
        </w:rPr>
        <w:t>în</w:t>
      </w:r>
      <w:r w:rsidRPr="00FD0A91">
        <w:rPr>
          <w:lang w:val="en-US" w:eastAsia="en-US" w:bidi="ar-SA"/>
        </w:rPr>
        <w:t xml:space="preserve"> </w:t>
      </w:r>
      <w:r w:rsidRPr="00FD0A91">
        <w:rPr>
          <w:lang w:val="en-US" w:eastAsia="en-US" w:bidi="ar-SA"/>
        </w:rPr>
        <w:t>terit</w:t>
      </w:r>
      <w:r>
        <w:rPr>
          <w:lang w:val="en-US" w:eastAsia="en-US" w:bidi="ar-SA"/>
        </w:rPr>
        <w:t>oriul</w:t>
      </w:r>
      <w:r>
        <w:rPr>
          <w:lang w:val="en-US" w:eastAsia="en-US" w:bidi="ar-SA"/>
        </w:rPr>
        <w:t xml:space="preserve"> </w:t>
      </w:r>
      <w:r>
        <w:rPr>
          <w:lang w:val="en-US" w:eastAsia="en-US" w:bidi="ar-SA"/>
        </w:rPr>
        <w:t>amenajamentului</w:t>
      </w:r>
      <w:r>
        <w:rPr>
          <w:lang w:val="en-US" w:eastAsia="en-US" w:bidi="ar-SA"/>
        </w:rPr>
        <w:t xml:space="preserve"> silvic sunt </w:t>
      </w:r>
      <w:r>
        <w:rPr>
          <w:lang w:val="en-US" w:eastAsia="en-US" w:bidi="ar-SA"/>
        </w:rPr>
        <w:t>cele</w:t>
      </w:r>
      <w:r>
        <w:rPr>
          <w:lang w:val="en-US" w:eastAsia="en-US" w:bidi="ar-SA"/>
        </w:rPr>
        <w:t xml:space="preserve"> din </w:t>
      </w:r>
      <w:r>
        <w:rPr>
          <w:lang w:val="en-US" w:eastAsia="en-US" w:bidi="ar-SA"/>
        </w:rPr>
        <w:t>nord</w:t>
      </w:r>
      <w:r w:rsidRPr="00FD0A91">
        <w:rPr>
          <w:lang w:val="en-US" w:eastAsia="en-US" w:bidi="ar-SA"/>
        </w:rPr>
        <w:t>-est</w:t>
      </w:r>
      <w:r w:rsidRPr="00FD0A91">
        <w:rPr>
          <w:lang w:val="en-US" w:eastAsia="en-US" w:bidi="ar-SA"/>
        </w:rPr>
        <w:t xml:space="preserve"> </w:t>
      </w:r>
      <w:r w:rsidRPr="00FD0A91">
        <w:rPr>
          <w:lang w:val="en-US" w:eastAsia="en-US" w:bidi="ar-SA"/>
        </w:rPr>
        <w:t>şi</w:t>
      </w:r>
      <w:r w:rsidRPr="00FD0A91">
        <w:rPr>
          <w:lang w:val="en-US" w:eastAsia="en-US" w:bidi="ar-SA"/>
        </w:rPr>
        <w:t xml:space="preserve"> din </w:t>
      </w:r>
      <w:r w:rsidRPr="00FD0A91">
        <w:rPr>
          <w:lang w:val="en-US" w:eastAsia="en-US" w:bidi="ar-SA"/>
        </w:rPr>
        <w:t>sud</w:t>
      </w:r>
      <w:r w:rsidRPr="00FD0A91">
        <w:rPr>
          <w:lang w:val="en-US" w:eastAsia="en-US" w:bidi="ar-SA"/>
        </w:rPr>
        <w:t xml:space="preserve">-vest, </w:t>
      </w:r>
      <w:r w:rsidRPr="00FD0A91">
        <w:rPr>
          <w:lang w:val="en-US" w:eastAsia="en-US" w:bidi="ar-SA"/>
        </w:rPr>
        <w:t>iar</w:t>
      </w:r>
      <w:r w:rsidRPr="00FD0A91">
        <w:rPr>
          <w:lang w:val="en-US" w:eastAsia="en-US" w:bidi="ar-SA"/>
        </w:rPr>
        <w:t xml:space="preserve"> </w:t>
      </w:r>
      <w:r w:rsidRPr="00FD0A91">
        <w:rPr>
          <w:lang w:val="en-US" w:eastAsia="en-US" w:bidi="ar-SA"/>
        </w:rPr>
        <w:t>viteza</w:t>
      </w:r>
      <w:r w:rsidRPr="00FD0A91">
        <w:rPr>
          <w:lang w:val="en-US" w:eastAsia="en-US" w:bidi="ar-SA"/>
        </w:rPr>
        <w:t xml:space="preserve"> </w:t>
      </w:r>
      <w:r w:rsidRPr="00FD0A91">
        <w:rPr>
          <w:lang w:val="en-US" w:eastAsia="en-US" w:bidi="ar-SA"/>
        </w:rPr>
        <w:t>şi</w:t>
      </w:r>
      <w:r w:rsidRPr="00FD0A91">
        <w:rPr>
          <w:lang w:val="en-US" w:eastAsia="en-US" w:bidi="ar-SA"/>
        </w:rPr>
        <w:t xml:space="preserve"> </w:t>
      </w:r>
      <w:r w:rsidRPr="00FD0A91">
        <w:rPr>
          <w:lang w:val="en-US" w:eastAsia="en-US" w:bidi="ar-SA"/>
        </w:rPr>
        <w:t>frecvenţa</w:t>
      </w:r>
      <w:r w:rsidRPr="00FD0A91">
        <w:rPr>
          <w:lang w:val="en-US" w:eastAsia="en-US" w:bidi="ar-SA"/>
        </w:rPr>
        <w:t xml:space="preserve"> </w:t>
      </w:r>
      <w:r w:rsidRPr="00FD0A91">
        <w:rPr>
          <w:lang w:val="en-US" w:eastAsia="en-US" w:bidi="ar-SA"/>
        </w:rPr>
        <w:t>acestora</w:t>
      </w:r>
      <w:r w:rsidRPr="00FD0A91">
        <w:rPr>
          <w:lang w:val="en-US" w:eastAsia="en-US" w:bidi="ar-SA"/>
        </w:rPr>
        <w:t xml:space="preserve">, </w:t>
      </w:r>
      <w:r w:rsidRPr="00FD0A91">
        <w:rPr>
          <w:lang w:val="en-US" w:eastAsia="en-US" w:bidi="ar-SA"/>
        </w:rPr>
        <w:t>în</w:t>
      </w:r>
      <w:r w:rsidRPr="00FD0A91">
        <w:rPr>
          <w:lang w:val="en-US" w:eastAsia="en-US" w:bidi="ar-SA"/>
        </w:rPr>
        <w:t xml:space="preserve"> general nu sunt </w:t>
      </w:r>
      <w:r w:rsidRPr="00FD0A91">
        <w:rPr>
          <w:lang w:val="en-US" w:eastAsia="en-US" w:bidi="ar-SA"/>
        </w:rPr>
        <w:t>periculoase</w:t>
      </w:r>
      <w:r w:rsidRPr="00FD0A91">
        <w:rPr>
          <w:lang w:val="en-US" w:eastAsia="en-US" w:bidi="ar-SA"/>
        </w:rPr>
        <w:t xml:space="preserve"> </w:t>
      </w:r>
      <w:r w:rsidRPr="00FD0A91">
        <w:rPr>
          <w:lang w:val="en-US" w:eastAsia="en-US" w:bidi="ar-SA"/>
        </w:rPr>
        <w:t>pentru</w:t>
      </w:r>
      <w:r w:rsidRPr="00FD0A91">
        <w:rPr>
          <w:lang w:val="en-US" w:eastAsia="en-US" w:bidi="ar-SA"/>
        </w:rPr>
        <w:t xml:space="preserve"> </w:t>
      </w:r>
      <w:r w:rsidRPr="00FD0A91">
        <w:rPr>
          <w:lang w:val="en-US" w:eastAsia="en-US" w:bidi="ar-SA"/>
        </w:rPr>
        <w:t>vegetaţia</w:t>
      </w:r>
      <w:r w:rsidRPr="00FD0A91">
        <w:rPr>
          <w:lang w:val="en-US" w:eastAsia="en-US" w:bidi="ar-SA"/>
        </w:rPr>
        <w:t xml:space="preserve"> </w:t>
      </w:r>
      <w:r w:rsidRPr="00FD0A91">
        <w:rPr>
          <w:lang w:val="en-US" w:eastAsia="en-US" w:bidi="ar-SA"/>
        </w:rPr>
        <w:t>forestieră</w:t>
      </w:r>
      <w:r w:rsidRPr="00FD0A91">
        <w:rPr>
          <w:lang w:val="en-US" w:eastAsia="en-US" w:bidi="ar-SA"/>
        </w:rPr>
        <w:t xml:space="preserve">. Din </w:t>
      </w:r>
      <w:r w:rsidRPr="00FD0A91">
        <w:rPr>
          <w:lang w:val="en-US" w:eastAsia="en-US" w:bidi="ar-SA"/>
        </w:rPr>
        <w:t>observaţiile</w:t>
      </w:r>
      <w:r w:rsidRPr="00FD0A91">
        <w:rPr>
          <w:lang w:val="en-US" w:eastAsia="en-US" w:bidi="ar-SA"/>
        </w:rPr>
        <w:t xml:space="preserve"> </w:t>
      </w:r>
      <w:r w:rsidRPr="00FD0A91">
        <w:rPr>
          <w:lang w:val="en-US" w:eastAsia="en-US" w:bidi="ar-SA"/>
        </w:rPr>
        <w:t>făcute</w:t>
      </w:r>
      <w:r w:rsidRPr="00FD0A91">
        <w:rPr>
          <w:lang w:val="en-US" w:eastAsia="en-US" w:bidi="ar-SA"/>
        </w:rPr>
        <w:t xml:space="preserve"> </w:t>
      </w:r>
      <w:r w:rsidRPr="00FD0A91">
        <w:rPr>
          <w:lang w:val="en-US" w:eastAsia="en-US" w:bidi="ar-SA"/>
        </w:rPr>
        <w:t>în</w:t>
      </w:r>
      <w:r w:rsidRPr="00FD0A91">
        <w:rPr>
          <w:lang w:val="en-US" w:eastAsia="en-US" w:bidi="ar-SA"/>
        </w:rPr>
        <w:t xml:space="preserve"> </w:t>
      </w:r>
      <w:r w:rsidRPr="00FD0A91">
        <w:rPr>
          <w:lang w:val="en-US" w:eastAsia="en-US" w:bidi="ar-SA"/>
        </w:rPr>
        <w:t>teren</w:t>
      </w:r>
      <w:r w:rsidRPr="00FD0A91">
        <w:rPr>
          <w:lang w:val="en-US" w:eastAsia="en-US" w:bidi="ar-SA"/>
        </w:rPr>
        <w:t xml:space="preserve"> </w:t>
      </w:r>
      <w:r w:rsidRPr="00FD0A91">
        <w:rPr>
          <w:lang w:val="en-US" w:eastAsia="en-US" w:bidi="ar-SA"/>
        </w:rPr>
        <w:t>şi</w:t>
      </w:r>
      <w:r w:rsidRPr="00FD0A91">
        <w:rPr>
          <w:lang w:val="en-US" w:eastAsia="en-US" w:bidi="ar-SA"/>
        </w:rPr>
        <w:t xml:space="preserve"> din </w:t>
      </w:r>
      <w:r w:rsidRPr="00FD0A91">
        <w:rPr>
          <w:lang w:val="en-US" w:eastAsia="en-US" w:bidi="ar-SA"/>
        </w:rPr>
        <w:t>informaţii</w:t>
      </w:r>
      <w:r>
        <w:rPr>
          <w:lang w:val="en-US" w:eastAsia="en-US" w:bidi="ar-SA"/>
        </w:rPr>
        <w:t>le</w:t>
      </w:r>
      <w:r>
        <w:rPr>
          <w:lang w:val="en-US" w:eastAsia="en-US" w:bidi="ar-SA"/>
        </w:rPr>
        <w:t xml:space="preserve"> date de </w:t>
      </w:r>
      <w:r>
        <w:rPr>
          <w:lang w:val="en-US" w:eastAsia="en-US" w:bidi="ar-SA"/>
        </w:rPr>
        <w:t>personalului</w:t>
      </w:r>
      <w:r>
        <w:rPr>
          <w:lang w:val="en-US" w:eastAsia="en-US" w:bidi="ar-SA"/>
        </w:rPr>
        <w:t xml:space="preserve"> </w:t>
      </w:r>
      <w:r>
        <w:rPr>
          <w:lang w:val="en-US" w:eastAsia="en-US" w:bidi="ar-SA"/>
        </w:rPr>
        <w:t>ocoalelor</w:t>
      </w:r>
      <w:r w:rsidRPr="00FD0A91">
        <w:rPr>
          <w:lang w:val="en-US" w:eastAsia="en-US" w:bidi="ar-SA"/>
        </w:rPr>
        <w:t xml:space="preserve"> </w:t>
      </w:r>
      <w:r w:rsidRPr="00FD0A91">
        <w:rPr>
          <w:lang w:val="en-US" w:eastAsia="en-US" w:bidi="ar-SA"/>
        </w:rPr>
        <w:t>silvic</w:t>
      </w:r>
      <w:r>
        <w:rPr>
          <w:lang w:val="en-US" w:eastAsia="en-US" w:bidi="ar-SA"/>
        </w:rPr>
        <w:t>e</w:t>
      </w:r>
      <w:r w:rsidRPr="00FD0A91">
        <w:rPr>
          <w:lang w:val="en-US" w:eastAsia="en-US" w:bidi="ar-SA"/>
        </w:rPr>
        <w:t xml:space="preserve">, </w:t>
      </w:r>
      <w:r w:rsidRPr="00FD0A91">
        <w:rPr>
          <w:lang w:val="en-US" w:eastAsia="en-US" w:bidi="ar-SA"/>
        </w:rPr>
        <w:t>rezultă</w:t>
      </w:r>
      <w:r w:rsidRPr="00FD0A91">
        <w:rPr>
          <w:lang w:val="en-US" w:eastAsia="en-US" w:bidi="ar-SA"/>
        </w:rPr>
        <w:t xml:space="preserve"> </w:t>
      </w:r>
      <w:r w:rsidRPr="00FD0A91">
        <w:rPr>
          <w:lang w:val="en-US" w:eastAsia="en-US" w:bidi="ar-SA"/>
        </w:rPr>
        <w:t>următoarele</w:t>
      </w:r>
      <w:r w:rsidRPr="00FD0A91">
        <w:rPr>
          <w:lang w:val="en-US" w:eastAsia="en-US" w:bidi="ar-SA"/>
        </w:rPr>
        <w:t xml:space="preserve"> </w:t>
      </w:r>
      <w:r w:rsidRPr="00FD0A91">
        <w:rPr>
          <w:lang w:val="en-US" w:eastAsia="en-US" w:bidi="ar-SA"/>
        </w:rPr>
        <w:t>aspecte</w:t>
      </w:r>
      <w:r w:rsidRPr="00FD0A91">
        <w:rPr>
          <w:lang w:val="en-US" w:eastAsia="en-US" w:bidi="ar-SA"/>
        </w:rPr>
        <w:t xml:space="preserve"> de </w:t>
      </w:r>
      <w:r w:rsidRPr="00FD0A91">
        <w:rPr>
          <w:lang w:val="en-US" w:eastAsia="en-US" w:bidi="ar-SA"/>
        </w:rPr>
        <w:t>ordin</w:t>
      </w:r>
      <w:r w:rsidRPr="00FD0A91">
        <w:rPr>
          <w:lang w:val="en-US" w:eastAsia="en-US" w:bidi="ar-SA"/>
        </w:rPr>
        <w:t xml:space="preserve"> general:</w:t>
      </w:r>
    </w:p>
    <w:p w:rsidR="00AD062C" w:rsidRPr="00AD062C" w:rsidP="009F4F58" w14:paraId="57AB70B6" w14:textId="77777777">
      <w:pPr>
        <w:pStyle w:val="ListParagraph"/>
        <w:numPr>
          <w:ilvl w:val="0"/>
          <w:numId w:val="13"/>
        </w:numPr>
        <w:rPr>
          <w:lang w:val="en-US" w:eastAsia="en-US" w:bidi="ar-SA"/>
        </w:rPr>
      </w:pPr>
      <w:r w:rsidRPr="00AD062C">
        <w:rPr>
          <w:lang w:val="en-US" w:eastAsia="en-US" w:bidi="ar-SA"/>
        </w:rPr>
        <w:t>ţinând</w:t>
      </w:r>
      <w:r w:rsidRPr="00AD062C">
        <w:rPr>
          <w:lang w:val="en-US" w:eastAsia="en-US" w:bidi="ar-SA"/>
        </w:rPr>
        <w:t xml:space="preserve"> </w:t>
      </w:r>
      <w:r w:rsidRPr="00AD062C">
        <w:rPr>
          <w:lang w:val="en-US" w:eastAsia="en-US" w:bidi="ar-SA"/>
        </w:rPr>
        <w:t>cont</w:t>
      </w:r>
      <w:r w:rsidRPr="00AD062C">
        <w:rPr>
          <w:lang w:val="en-US" w:eastAsia="en-US" w:bidi="ar-SA"/>
        </w:rPr>
        <w:t xml:space="preserve"> de </w:t>
      </w:r>
      <w:r w:rsidRPr="00AD062C">
        <w:rPr>
          <w:lang w:val="en-US" w:eastAsia="en-US" w:bidi="ar-SA"/>
        </w:rPr>
        <w:t>înrădăcinarea</w:t>
      </w:r>
      <w:r w:rsidRPr="00AD062C">
        <w:rPr>
          <w:lang w:val="en-US" w:eastAsia="en-US" w:bidi="ar-SA"/>
        </w:rPr>
        <w:t xml:space="preserve"> </w:t>
      </w:r>
      <w:r w:rsidRPr="00AD062C">
        <w:rPr>
          <w:lang w:val="en-US" w:eastAsia="en-US" w:bidi="ar-SA"/>
        </w:rPr>
        <w:t>speciilor</w:t>
      </w:r>
      <w:r w:rsidRPr="00AD062C">
        <w:rPr>
          <w:lang w:val="en-US" w:eastAsia="en-US" w:bidi="ar-SA"/>
        </w:rPr>
        <w:t xml:space="preserve"> de </w:t>
      </w:r>
      <w:r w:rsidRPr="00AD062C">
        <w:rPr>
          <w:lang w:val="en-US" w:eastAsia="en-US" w:bidi="ar-SA"/>
        </w:rPr>
        <w:t>bază</w:t>
      </w:r>
      <w:r w:rsidRPr="00AD062C">
        <w:rPr>
          <w:lang w:val="en-US" w:eastAsia="en-US" w:bidi="ar-SA"/>
        </w:rPr>
        <w:t xml:space="preserve"> (fag </w:t>
      </w:r>
      <w:r w:rsidRPr="00AD062C">
        <w:rPr>
          <w:lang w:val="en-US" w:eastAsia="en-US" w:bidi="ar-SA"/>
        </w:rPr>
        <w:t>și</w:t>
      </w:r>
      <w:r w:rsidRPr="00AD062C">
        <w:rPr>
          <w:lang w:val="en-US" w:eastAsia="en-US" w:bidi="ar-SA"/>
        </w:rPr>
        <w:t xml:space="preserve"> </w:t>
      </w:r>
      <w:r w:rsidRPr="00AD062C">
        <w:rPr>
          <w:lang w:val="en-US" w:eastAsia="en-US" w:bidi="ar-SA"/>
        </w:rPr>
        <w:t>rășinoase</w:t>
      </w:r>
      <w:r w:rsidRPr="00AD062C">
        <w:rPr>
          <w:lang w:val="en-US" w:eastAsia="en-US" w:bidi="ar-SA"/>
        </w:rPr>
        <w:t xml:space="preserve">) </w:t>
      </w:r>
      <w:r w:rsidRPr="00AD062C">
        <w:rPr>
          <w:lang w:val="en-US" w:eastAsia="en-US" w:bidi="ar-SA"/>
        </w:rPr>
        <w:t>şi</w:t>
      </w:r>
      <w:r w:rsidRPr="00AD062C">
        <w:rPr>
          <w:lang w:val="en-US" w:eastAsia="en-US" w:bidi="ar-SA"/>
        </w:rPr>
        <w:t xml:space="preserve"> de </w:t>
      </w:r>
      <w:r w:rsidRPr="00AD062C">
        <w:rPr>
          <w:lang w:val="en-US" w:eastAsia="en-US" w:bidi="ar-SA"/>
        </w:rPr>
        <w:t>profunzimea</w:t>
      </w:r>
      <w:r w:rsidRPr="00AD062C">
        <w:rPr>
          <w:lang w:val="en-US" w:eastAsia="en-US" w:bidi="ar-SA"/>
        </w:rPr>
        <w:t xml:space="preserve"> mare a </w:t>
      </w:r>
      <w:r w:rsidRPr="00AD062C">
        <w:rPr>
          <w:lang w:val="en-US" w:eastAsia="en-US" w:bidi="ar-SA"/>
        </w:rPr>
        <w:t>solurilor</w:t>
      </w:r>
      <w:r w:rsidRPr="00AD062C">
        <w:rPr>
          <w:lang w:val="en-US" w:eastAsia="en-US" w:bidi="ar-SA"/>
        </w:rPr>
        <w:t xml:space="preserve">, </w:t>
      </w:r>
      <w:r w:rsidRPr="00AD062C">
        <w:rPr>
          <w:lang w:val="en-US" w:eastAsia="en-US" w:bidi="ar-SA"/>
        </w:rPr>
        <w:t>doborâturile</w:t>
      </w:r>
      <w:r w:rsidRPr="00AD062C">
        <w:rPr>
          <w:lang w:val="en-US" w:eastAsia="en-US" w:bidi="ar-SA"/>
        </w:rPr>
        <w:t xml:space="preserve"> de </w:t>
      </w:r>
      <w:r w:rsidRPr="00AD062C">
        <w:rPr>
          <w:lang w:val="en-US" w:eastAsia="en-US" w:bidi="ar-SA"/>
        </w:rPr>
        <w:t>vânt</w:t>
      </w:r>
      <w:r w:rsidRPr="00AD062C">
        <w:rPr>
          <w:lang w:val="en-US" w:eastAsia="en-US" w:bidi="ar-SA"/>
        </w:rPr>
        <w:t xml:space="preserve"> </w:t>
      </w:r>
      <w:r w:rsidRPr="00AD062C">
        <w:rPr>
          <w:lang w:val="en-US" w:eastAsia="en-US" w:bidi="ar-SA"/>
        </w:rPr>
        <w:t>în</w:t>
      </w:r>
      <w:r w:rsidRPr="00AD062C">
        <w:rPr>
          <w:lang w:val="en-US" w:eastAsia="en-US" w:bidi="ar-SA"/>
        </w:rPr>
        <w:t xml:space="preserve"> mod normal sunt </w:t>
      </w:r>
      <w:r w:rsidRPr="00AD062C">
        <w:rPr>
          <w:lang w:val="en-US" w:eastAsia="en-US" w:bidi="ar-SA"/>
        </w:rPr>
        <w:t>izolate</w:t>
      </w:r>
      <w:r w:rsidRPr="00AD062C">
        <w:rPr>
          <w:lang w:val="en-US" w:eastAsia="en-US" w:bidi="ar-SA"/>
        </w:rPr>
        <w:t>;</w:t>
      </w:r>
    </w:p>
    <w:p w:rsidR="00AD062C" w:rsidRPr="00FD0A91" w:rsidP="00AD062C" w14:paraId="670FCD2F" w14:textId="77777777">
      <w:pPr>
        <w:suppressAutoHyphens w:val="0"/>
        <w:spacing w:line="23" w:lineRule="exact"/>
        <w:rPr>
          <w:rFonts w:eastAsia="Times New Roman"/>
          <w:kern w:val="0"/>
          <w:szCs w:val="20"/>
          <w:lang w:val="en-US" w:eastAsia="en-US" w:bidi="ar-SA"/>
        </w:rPr>
      </w:pPr>
    </w:p>
    <w:p w:rsidR="00AD062C" w:rsidRPr="00FD0A91" w:rsidP="00AD062C" w14:paraId="643F6075" w14:textId="77777777">
      <w:pPr>
        <w:suppressAutoHyphens w:val="0"/>
        <w:spacing w:line="22" w:lineRule="exact"/>
        <w:rPr>
          <w:rFonts w:eastAsia="Times New Roman"/>
          <w:kern w:val="0"/>
          <w:szCs w:val="20"/>
          <w:lang w:val="en-US" w:eastAsia="en-US" w:bidi="ar-SA"/>
        </w:rPr>
      </w:pPr>
    </w:p>
    <w:p w:rsidR="00AD062C" w:rsidRPr="00CC06BE" w:rsidP="003A40F3" w14:paraId="6E646748" w14:textId="77777777">
      <w:pPr>
        <w:pStyle w:val="ListParagraph"/>
        <w:numPr>
          <w:ilvl w:val="0"/>
          <w:numId w:val="23"/>
        </w:numPr>
        <w:tabs>
          <w:tab w:val="left" w:pos="900"/>
        </w:tabs>
        <w:suppressAutoHyphens w:val="0"/>
        <w:rPr>
          <w:rFonts w:eastAsia="Times New Roman"/>
          <w:kern w:val="0"/>
          <w:szCs w:val="20"/>
          <w:lang w:val="en-US" w:eastAsia="en-US" w:bidi="ar-SA"/>
        </w:rPr>
      </w:pPr>
      <w:r w:rsidRPr="00CC06BE">
        <w:rPr>
          <w:rFonts w:eastAsia="Times New Roman"/>
          <w:kern w:val="0"/>
          <w:szCs w:val="20"/>
          <w:lang w:val="en-US" w:eastAsia="en-US" w:bidi="ar-SA"/>
        </w:rPr>
        <w:t>arboretele</w:t>
      </w:r>
      <w:r w:rsidRPr="00CC06BE">
        <w:rPr>
          <w:rFonts w:eastAsia="Times New Roman"/>
          <w:kern w:val="0"/>
          <w:szCs w:val="20"/>
          <w:lang w:val="en-US" w:eastAsia="en-US" w:bidi="ar-SA"/>
        </w:rPr>
        <w:t xml:space="preserve"> sunt “slab </w:t>
      </w:r>
      <w:r w:rsidRPr="00CC06BE">
        <w:rPr>
          <w:rFonts w:eastAsia="Times New Roman"/>
          <w:kern w:val="0"/>
          <w:szCs w:val="20"/>
          <w:lang w:val="en-US" w:eastAsia="en-US" w:bidi="ar-SA"/>
        </w:rPr>
        <w:t>expuse</w:t>
      </w:r>
      <w:r w:rsidRPr="00CC06BE">
        <w:rPr>
          <w:rFonts w:eastAsia="Times New Roman"/>
          <w:kern w:val="0"/>
          <w:szCs w:val="20"/>
          <w:lang w:val="en-US" w:eastAsia="en-US" w:bidi="ar-SA"/>
        </w:rPr>
        <w:t xml:space="preserve">” la </w:t>
      </w:r>
      <w:r w:rsidRPr="00CC06BE">
        <w:rPr>
          <w:rFonts w:eastAsia="Times New Roman"/>
          <w:kern w:val="0"/>
          <w:szCs w:val="20"/>
          <w:lang w:val="en-US" w:eastAsia="en-US" w:bidi="ar-SA"/>
        </w:rPr>
        <w:t>doborâturi</w:t>
      </w:r>
      <w:r w:rsidRPr="00CC06BE">
        <w:rPr>
          <w:rFonts w:eastAsia="Times New Roman"/>
          <w:kern w:val="0"/>
          <w:szCs w:val="20"/>
          <w:lang w:val="en-US" w:eastAsia="en-US" w:bidi="ar-SA"/>
        </w:rPr>
        <w:t xml:space="preserve"> de </w:t>
      </w:r>
      <w:r w:rsidRPr="00CC06BE">
        <w:rPr>
          <w:rFonts w:eastAsia="Times New Roman"/>
          <w:kern w:val="0"/>
          <w:szCs w:val="20"/>
          <w:lang w:val="en-US" w:eastAsia="en-US" w:bidi="ar-SA"/>
        </w:rPr>
        <w:t>vânt</w:t>
      </w:r>
      <w:r w:rsidRPr="00CC06BE">
        <w:rPr>
          <w:rFonts w:eastAsia="Times New Roman"/>
          <w:kern w:val="0"/>
          <w:szCs w:val="20"/>
          <w:lang w:val="en-US" w:eastAsia="en-US" w:bidi="ar-SA"/>
        </w:rPr>
        <w:t xml:space="preserve"> </w:t>
      </w:r>
      <w:r w:rsidRPr="00CC06BE">
        <w:rPr>
          <w:rFonts w:eastAsia="Times New Roman"/>
          <w:kern w:val="0"/>
          <w:szCs w:val="20"/>
          <w:lang w:val="en-US" w:eastAsia="en-US" w:bidi="ar-SA"/>
        </w:rPr>
        <w:t>şi</w:t>
      </w:r>
      <w:r w:rsidRPr="00CC06BE">
        <w:rPr>
          <w:rFonts w:eastAsia="Times New Roman"/>
          <w:kern w:val="0"/>
          <w:szCs w:val="20"/>
          <w:lang w:val="en-US" w:eastAsia="en-US" w:bidi="ar-SA"/>
        </w:rPr>
        <w:t xml:space="preserve"> </w:t>
      </w:r>
      <w:r w:rsidRPr="00CC06BE">
        <w:rPr>
          <w:rFonts w:eastAsia="Times New Roman"/>
          <w:kern w:val="0"/>
          <w:szCs w:val="20"/>
          <w:lang w:val="en-US" w:eastAsia="en-US" w:bidi="ar-SA"/>
        </w:rPr>
        <w:t>rupturi</w:t>
      </w:r>
      <w:r w:rsidRPr="00CC06BE">
        <w:rPr>
          <w:rFonts w:eastAsia="Times New Roman"/>
          <w:kern w:val="0"/>
          <w:szCs w:val="20"/>
          <w:lang w:val="en-US" w:eastAsia="en-US" w:bidi="ar-SA"/>
        </w:rPr>
        <w:t xml:space="preserve"> de </w:t>
      </w:r>
      <w:r w:rsidRPr="00CC06BE">
        <w:rPr>
          <w:rFonts w:eastAsia="Times New Roman"/>
          <w:kern w:val="0"/>
          <w:szCs w:val="20"/>
          <w:lang w:val="en-US" w:eastAsia="en-US" w:bidi="ar-SA"/>
        </w:rPr>
        <w:t>zăpadă</w:t>
      </w:r>
      <w:r w:rsidRPr="00CC06BE">
        <w:rPr>
          <w:rFonts w:eastAsia="Times New Roman"/>
          <w:kern w:val="0"/>
          <w:szCs w:val="20"/>
          <w:lang w:val="en-US" w:eastAsia="en-US" w:bidi="ar-SA"/>
        </w:rPr>
        <w:t xml:space="preserve">, </w:t>
      </w:r>
      <w:r w:rsidRPr="00CC06BE">
        <w:rPr>
          <w:rFonts w:eastAsia="Times New Roman"/>
          <w:kern w:val="0"/>
          <w:szCs w:val="20"/>
          <w:lang w:val="en-US" w:eastAsia="en-US" w:bidi="ar-SA"/>
        </w:rPr>
        <w:t>excepţie</w:t>
      </w:r>
      <w:r w:rsidRPr="00CC06BE">
        <w:rPr>
          <w:rFonts w:eastAsia="Times New Roman"/>
          <w:kern w:val="0"/>
          <w:szCs w:val="20"/>
          <w:lang w:val="en-US" w:eastAsia="en-US" w:bidi="ar-SA"/>
        </w:rPr>
        <w:t xml:space="preserve"> fac </w:t>
      </w:r>
      <w:r w:rsidRPr="00CC06BE">
        <w:rPr>
          <w:rFonts w:eastAsia="Times New Roman"/>
          <w:kern w:val="0"/>
          <w:szCs w:val="20"/>
          <w:lang w:val="en-US" w:eastAsia="en-US" w:bidi="ar-SA"/>
        </w:rPr>
        <w:t>unele</w:t>
      </w:r>
      <w:r w:rsidRPr="00CC06BE">
        <w:rPr>
          <w:rFonts w:eastAsia="Times New Roman"/>
          <w:kern w:val="0"/>
          <w:szCs w:val="20"/>
          <w:lang w:val="en-US" w:eastAsia="en-US" w:bidi="ar-SA"/>
        </w:rPr>
        <w:t xml:space="preserve"> </w:t>
      </w:r>
      <w:r w:rsidRPr="00CC06BE">
        <w:rPr>
          <w:rFonts w:eastAsia="Times New Roman"/>
          <w:kern w:val="0"/>
          <w:szCs w:val="20"/>
          <w:lang w:val="en-US" w:eastAsia="en-US" w:bidi="ar-SA"/>
        </w:rPr>
        <w:t>furtuni</w:t>
      </w:r>
      <w:r w:rsidRPr="00CC06BE">
        <w:rPr>
          <w:rFonts w:eastAsia="Times New Roman"/>
          <w:kern w:val="0"/>
          <w:szCs w:val="20"/>
          <w:lang w:val="en-US" w:eastAsia="en-US" w:bidi="ar-SA"/>
        </w:rPr>
        <w:t xml:space="preserve"> din </w:t>
      </w:r>
      <w:r w:rsidRPr="00CC06BE">
        <w:rPr>
          <w:rFonts w:eastAsia="Times New Roman"/>
          <w:kern w:val="0"/>
          <w:szCs w:val="20"/>
          <w:lang w:val="en-US" w:eastAsia="en-US" w:bidi="ar-SA"/>
        </w:rPr>
        <w:t>timpul</w:t>
      </w:r>
      <w:r w:rsidRPr="00CC06BE">
        <w:rPr>
          <w:rFonts w:eastAsia="Times New Roman"/>
          <w:kern w:val="0"/>
          <w:szCs w:val="20"/>
          <w:lang w:val="en-US" w:eastAsia="en-US" w:bidi="ar-SA"/>
        </w:rPr>
        <w:t xml:space="preserve"> </w:t>
      </w:r>
      <w:r w:rsidRPr="00CC06BE">
        <w:rPr>
          <w:rFonts w:eastAsia="Times New Roman"/>
          <w:kern w:val="0"/>
          <w:szCs w:val="20"/>
          <w:lang w:val="en-US" w:eastAsia="en-US" w:bidi="ar-SA"/>
        </w:rPr>
        <w:t>verii</w:t>
      </w:r>
      <w:r w:rsidRPr="00CC06BE">
        <w:rPr>
          <w:rFonts w:eastAsia="Times New Roman"/>
          <w:kern w:val="0"/>
          <w:szCs w:val="20"/>
          <w:lang w:val="en-US" w:eastAsia="en-US" w:bidi="ar-SA"/>
        </w:rPr>
        <w:t xml:space="preserve">, care pot </w:t>
      </w:r>
      <w:r w:rsidRPr="00CC06BE">
        <w:rPr>
          <w:rFonts w:eastAsia="Times New Roman"/>
          <w:kern w:val="0"/>
          <w:szCs w:val="20"/>
          <w:lang w:val="en-US" w:eastAsia="en-US" w:bidi="ar-SA"/>
        </w:rPr>
        <w:t>prov</w:t>
      </w:r>
      <w:r>
        <w:rPr>
          <w:rFonts w:eastAsia="Times New Roman"/>
          <w:kern w:val="0"/>
          <w:szCs w:val="20"/>
          <w:lang w:val="en-US" w:eastAsia="en-US" w:bidi="ar-SA"/>
        </w:rPr>
        <w:t>oca</w:t>
      </w:r>
      <w:r>
        <w:rPr>
          <w:rFonts w:eastAsia="Times New Roman"/>
          <w:kern w:val="0"/>
          <w:szCs w:val="20"/>
          <w:lang w:val="en-US" w:eastAsia="en-US" w:bidi="ar-SA"/>
        </w:rPr>
        <w:t xml:space="preserve"> </w:t>
      </w:r>
      <w:r>
        <w:rPr>
          <w:rFonts w:eastAsia="Times New Roman"/>
          <w:kern w:val="0"/>
          <w:szCs w:val="20"/>
          <w:lang w:val="en-US" w:eastAsia="en-US" w:bidi="ar-SA"/>
        </w:rPr>
        <w:t>evenimente</w:t>
      </w:r>
      <w:r>
        <w:rPr>
          <w:rFonts w:eastAsia="Times New Roman"/>
          <w:kern w:val="0"/>
          <w:szCs w:val="20"/>
          <w:lang w:val="en-US" w:eastAsia="en-US" w:bidi="ar-SA"/>
        </w:rPr>
        <w:t xml:space="preserve"> cu </w:t>
      </w:r>
      <w:r>
        <w:rPr>
          <w:rFonts w:eastAsia="Times New Roman"/>
          <w:kern w:val="0"/>
          <w:szCs w:val="20"/>
          <w:lang w:val="en-US" w:eastAsia="en-US" w:bidi="ar-SA"/>
        </w:rPr>
        <w:t>totul</w:t>
      </w:r>
      <w:r>
        <w:rPr>
          <w:rFonts w:eastAsia="Times New Roman"/>
          <w:kern w:val="0"/>
          <w:szCs w:val="20"/>
          <w:lang w:val="en-US" w:eastAsia="en-US" w:bidi="ar-SA"/>
        </w:rPr>
        <w:t xml:space="preserve"> </w:t>
      </w:r>
      <w:r>
        <w:rPr>
          <w:rFonts w:eastAsia="Times New Roman"/>
          <w:kern w:val="0"/>
          <w:szCs w:val="20"/>
          <w:lang w:val="en-US" w:eastAsia="en-US" w:bidi="ar-SA"/>
        </w:rPr>
        <w:t>izolate</w:t>
      </w:r>
      <w:r>
        <w:rPr>
          <w:rFonts w:eastAsia="Times New Roman"/>
          <w:kern w:val="0"/>
          <w:szCs w:val="20"/>
          <w:lang w:val="en-US" w:eastAsia="en-US" w:bidi="ar-SA"/>
        </w:rPr>
        <w:t>.</w:t>
      </w:r>
    </w:p>
    <w:p w:rsidR="0044577C" w:rsidRPr="00FD0A91" w:rsidP="0044577C" w14:paraId="1CDB1BE3" w14:textId="77777777">
      <w:pPr>
        <w:rPr>
          <w:lang w:val="en-US" w:eastAsia="en-US" w:bidi="ar-SA"/>
        </w:rPr>
      </w:pPr>
      <w:r w:rsidRPr="00FD0A91">
        <w:rPr>
          <w:lang w:val="en-US" w:eastAsia="en-US" w:bidi="ar-SA"/>
        </w:rPr>
        <w:t>Pentru</w:t>
      </w:r>
      <w:r w:rsidRPr="00FD0A91">
        <w:rPr>
          <w:lang w:val="en-US" w:eastAsia="en-US" w:bidi="ar-SA"/>
        </w:rPr>
        <w:t xml:space="preserve"> </w:t>
      </w:r>
      <w:r w:rsidRPr="00FD0A91">
        <w:rPr>
          <w:lang w:val="en-US" w:eastAsia="en-US" w:bidi="ar-SA"/>
        </w:rPr>
        <w:t>prevenirea</w:t>
      </w:r>
      <w:r w:rsidRPr="00FD0A91">
        <w:rPr>
          <w:lang w:val="en-US" w:eastAsia="en-US" w:bidi="ar-SA"/>
        </w:rPr>
        <w:t xml:space="preserve"> </w:t>
      </w:r>
      <w:r w:rsidRPr="00FD0A91">
        <w:rPr>
          <w:lang w:val="en-US" w:eastAsia="en-US" w:bidi="ar-SA"/>
        </w:rPr>
        <w:t>în</w:t>
      </w:r>
      <w:r w:rsidRPr="00FD0A91">
        <w:rPr>
          <w:lang w:val="en-US" w:eastAsia="en-US" w:bidi="ar-SA"/>
        </w:rPr>
        <w:t xml:space="preserve"> </w:t>
      </w:r>
      <w:r w:rsidRPr="00FD0A91">
        <w:rPr>
          <w:lang w:val="en-US" w:eastAsia="en-US" w:bidi="ar-SA"/>
        </w:rPr>
        <w:t>viitor</w:t>
      </w:r>
      <w:r w:rsidRPr="00FD0A91">
        <w:rPr>
          <w:lang w:val="en-US" w:eastAsia="en-US" w:bidi="ar-SA"/>
        </w:rPr>
        <w:t xml:space="preserve"> </w:t>
      </w:r>
      <w:r w:rsidRPr="00FD0A91">
        <w:rPr>
          <w:lang w:val="en-US" w:eastAsia="en-US" w:bidi="ar-SA"/>
        </w:rPr>
        <w:t>a</w:t>
      </w:r>
      <w:r w:rsidRPr="00FD0A91">
        <w:rPr>
          <w:lang w:val="en-US" w:eastAsia="en-US" w:bidi="ar-SA"/>
        </w:rPr>
        <w:t xml:space="preserve"> </w:t>
      </w:r>
      <w:r w:rsidRPr="00FD0A91">
        <w:rPr>
          <w:lang w:val="en-US" w:eastAsia="en-US" w:bidi="ar-SA"/>
        </w:rPr>
        <w:t>acestor</w:t>
      </w:r>
      <w:r w:rsidRPr="00FD0A91">
        <w:rPr>
          <w:lang w:val="en-US" w:eastAsia="en-US" w:bidi="ar-SA"/>
        </w:rPr>
        <w:t xml:space="preserve"> </w:t>
      </w:r>
      <w:r w:rsidRPr="00FD0A91">
        <w:rPr>
          <w:lang w:val="en-US" w:eastAsia="en-US" w:bidi="ar-SA"/>
        </w:rPr>
        <w:t>fenomene</w:t>
      </w:r>
      <w:r w:rsidRPr="00FD0A91">
        <w:rPr>
          <w:lang w:val="en-US" w:eastAsia="en-US" w:bidi="ar-SA"/>
        </w:rPr>
        <w:t xml:space="preserve"> se </w:t>
      </w:r>
      <w:r w:rsidRPr="00FD0A91">
        <w:rPr>
          <w:lang w:val="en-US" w:eastAsia="en-US" w:bidi="ar-SA"/>
        </w:rPr>
        <w:t>recomandă</w:t>
      </w:r>
      <w:r w:rsidRPr="00FD0A91">
        <w:rPr>
          <w:lang w:val="en-US" w:eastAsia="en-US" w:bidi="ar-SA"/>
        </w:rPr>
        <w:t xml:space="preserve"> a se </w:t>
      </w:r>
      <w:r w:rsidRPr="00FD0A91">
        <w:rPr>
          <w:lang w:val="en-US" w:eastAsia="en-US" w:bidi="ar-SA"/>
        </w:rPr>
        <w:t>lua</w:t>
      </w:r>
      <w:r w:rsidRPr="00FD0A91">
        <w:rPr>
          <w:lang w:val="en-US" w:eastAsia="en-US" w:bidi="ar-SA"/>
        </w:rPr>
        <w:t xml:space="preserve"> </w:t>
      </w:r>
      <w:r w:rsidRPr="00FD0A91">
        <w:rPr>
          <w:lang w:val="en-US" w:eastAsia="en-US" w:bidi="ar-SA"/>
        </w:rPr>
        <w:t>măsuri</w:t>
      </w:r>
      <w:r w:rsidRPr="00FD0A91">
        <w:rPr>
          <w:lang w:val="en-US" w:eastAsia="en-US" w:bidi="ar-SA"/>
        </w:rPr>
        <w:t xml:space="preserve"> de </w:t>
      </w:r>
      <w:r w:rsidRPr="00FD0A91">
        <w:rPr>
          <w:lang w:val="en-US" w:eastAsia="en-US" w:bidi="ar-SA"/>
        </w:rPr>
        <w:t>protecţie</w:t>
      </w:r>
      <w:r w:rsidRPr="00FD0A91">
        <w:rPr>
          <w:lang w:val="en-US" w:eastAsia="en-US" w:bidi="ar-SA"/>
        </w:rPr>
        <w:t xml:space="preserve"> </w:t>
      </w:r>
      <w:r w:rsidRPr="00FD0A91">
        <w:rPr>
          <w:lang w:val="en-US" w:eastAsia="en-US" w:bidi="ar-SA"/>
        </w:rPr>
        <w:t>adecvate</w:t>
      </w:r>
      <w:r w:rsidRPr="00FD0A91">
        <w:rPr>
          <w:lang w:val="en-US" w:eastAsia="en-US" w:bidi="ar-SA"/>
        </w:rPr>
        <w:t xml:space="preserve">. </w:t>
      </w:r>
      <w:r w:rsidRPr="00FD0A91">
        <w:rPr>
          <w:lang w:val="en-US" w:eastAsia="en-US" w:bidi="ar-SA"/>
        </w:rPr>
        <w:t>Protecţia</w:t>
      </w:r>
      <w:r w:rsidRPr="00FD0A91">
        <w:rPr>
          <w:lang w:val="en-US" w:eastAsia="en-US" w:bidi="ar-SA"/>
        </w:rPr>
        <w:t xml:space="preserve"> </w:t>
      </w:r>
      <w:r w:rsidRPr="00FD0A91">
        <w:rPr>
          <w:lang w:val="en-US" w:eastAsia="en-US" w:bidi="ar-SA"/>
        </w:rPr>
        <w:t>împotriva</w:t>
      </w:r>
      <w:r w:rsidRPr="00FD0A91">
        <w:rPr>
          <w:lang w:val="en-US" w:eastAsia="en-US" w:bidi="ar-SA"/>
        </w:rPr>
        <w:t xml:space="preserve"> </w:t>
      </w:r>
      <w:r w:rsidRPr="00FD0A91">
        <w:rPr>
          <w:lang w:val="en-US" w:eastAsia="en-US" w:bidi="ar-SA"/>
        </w:rPr>
        <w:t>doborâturilor</w:t>
      </w:r>
      <w:r w:rsidRPr="00FD0A91">
        <w:rPr>
          <w:lang w:val="en-US" w:eastAsia="en-US" w:bidi="ar-SA"/>
        </w:rPr>
        <w:t xml:space="preserve"> </w:t>
      </w:r>
      <w:r w:rsidRPr="00FD0A91">
        <w:rPr>
          <w:lang w:val="en-US" w:eastAsia="en-US" w:bidi="ar-SA"/>
        </w:rPr>
        <w:t>şi</w:t>
      </w:r>
      <w:r w:rsidRPr="00FD0A91">
        <w:rPr>
          <w:lang w:val="en-US" w:eastAsia="en-US" w:bidi="ar-SA"/>
        </w:rPr>
        <w:t xml:space="preserve"> </w:t>
      </w:r>
      <w:r w:rsidRPr="00FD0A91">
        <w:rPr>
          <w:lang w:val="en-US" w:eastAsia="en-US" w:bidi="ar-SA"/>
        </w:rPr>
        <w:t>rupturilor</w:t>
      </w:r>
      <w:r w:rsidRPr="00FD0A91">
        <w:rPr>
          <w:lang w:val="en-US" w:eastAsia="en-US" w:bidi="ar-SA"/>
        </w:rPr>
        <w:t xml:space="preserve"> de </w:t>
      </w:r>
      <w:r w:rsidRPr="00FD0A91">
        <w:rPr>
          <w:lang w:val="en-US" w:eastAsia="en-US" w:bidi="ar-SA"/>
        </w:rPr>
        <w:t>vânt</w:t>
      </w:r>
      <w:r w:rsidRPr="00FD0A91">
        <w:rPr>
          <w:lang w:val="en-US" w:eastAsia="en-US" w:bidi="ar-SA"/>
        </w:rPr>
        <w:t xml:space="preserve"> </w:t>
      </w:r>
      <w:r w:rsidRPr="00FD0A91">
        <w:rPr>
          <w:lang w:val="en-US" w:eastAsia="en-US" w:bidi="ar-SA"/>
        </w:rPr>
        <w:t>şi</w:t>
      </w:r>
      <w:r w:rsidRPr="00FD0A91">
        <w:rPr>
          <w:lang w:val="en-US" w:eastAsia="en-US" w:bidi="ar-SA"/>
        </w:rPr>
        <w:t xml:space="preserve"> </w:t>
      </w:r>
      <w:r w:rsidRPr="00FD0A91">
        <w:rPr>
          <w:lang w:val="en-US" w:eastAsia="en-US" w:bidi="ar-SA"/>
        </w:rPr>
        <w:t>zăpadă</w:t>
      </w:r>
      <w:r w:rsidRPr="00FD0A91">
        <w:rPr>
          <w:lang w:val="en-US" w:eastAsia="en-US" w:bidi="ar-SA"/>
        </w:rPr>
        <w:t xml:space="preserve"> se </w:t>
      </w:r>
      <w:r w:rsidRPr="00FD0A91">
        <w:rPr>
          <w:lang w:val="en-US" w:eastAsia="en-US" w:bidi="ar-SA"/>
        </w:rPr>
        <w:t>realizează</w:t>
      </w:r>
      <w:r w:rsidRPr="00FD0A91">
        <w:rPr>
          <w:lang w:val="en-US" w:eastAsia="en-US" w:bidi="ar-SA"/>
        </w:rPr>
        <w:t xml:space="preserve"> </w:t>
      </w:r>
      <w:r w:rsidRPr="00FD0A91">
        <w:rPr>
          <w:lang w:val="en-US" w:eastAsia="en-US" w:bidi="ar-SA"/>
        </w:rPr>
        <w:t>printr</w:t>
      </w:r>
      <w:r w:rsidRPr="00FD0A91">
        <w:rPr>
          <w:lang w:val="en-US" w:eastAsia="en-US" w:bidi="ar-SA"/>
        </w:rPr>
        <w:t xml:space="preserve">-un </w:t>
      </w:r>
      <w:r w:rsidRPr="00FD0A91">
        <w:rPr>
          <w:lang w:val="en-US" w:eastAsia="en-US" w:bidi="ar-SA"/>
        </w:rPr>
        <w:t>ansamblu</w:t>
      </w:r>
      <w:r w:rsidRPr="00FD0A91">
        <w:rPr>
          <w:lang w:val="en-US" w:eastAsia="en-US" w:bidi="ar-SA"/>
        </w:rPr>
        <w:t xml:space="preserve"> de </w:t>
      </w:r>
      <w:r w:rsidRPr="00FD0A91">
        <w:rPr>
          <w:lang w:val="en-US" w:eastAsia="en-US" w:bidi="ar-SA"/>
        </w:rPr>
        <w:t>măsuri</w:t>
      </w:r>
      <w:r w:rsidRPr="00FD0A91">
        <w:rPr>
          <w:lang w:val="en-US" w:eastAsia="en-US" w:bidi="ar-SA"/>
        </w:rPr>
        <w:t xml:space="preserve"> </w:t>
      </w:r>
      <w:r w:rsidRPr="00FD0A91">
        <w:rPr>
          <w:lang w:val="en-US" w:eastAsia="en-US" w:bidi="ar-SA"/>
        </w:rPr>
        <w:t>ce</w:t>
      </w:r>
      <w:r w:rsidRPr="00FD0A91">
        <w:rPr>
          <w:lang w:val="en-US" w:eastAsia="en-US" w:bidi="ar-SA"/>
        </w:rPr>
        <w:t xml:space="preserve"> </w:t>
      </w:r>
      <w:r w:rsidRPr="00FD0A91">
        <w:rPr>
          <w:lang w:val="en-US" w:eastAsia="en-US" w:bidi="ar-SA"/>
        </w:rPr>
        <w:t>vizează</w:t>
      </w:r>
      <w:r w:rsidRPr="00FD0A91">
        <w:rPr>
          <w:lang w:val="en-US" w:eastAsia="en-US" w:bidi="ar-SA"/>
        </w:rPr>
        <w:t xml:space="preserve"> </w:t>
      </w:r>
      <w:r w:rsidRPr="00FD0A91">
        <w:rPr>
          <w:lang w:val="en-US" w:eastAsia="en-US" w:bidi="ar-SA"/>
        </w:rPr>
        <w:t>atât</w:t>
      </w:r>
      <w:r w:rsidRPr="00FD0A91">
        <w:rPr>
          <w:lang w:val="en-US" w:eastAsia="en-US" w:bidi="ar-SA"/>
        </w:rPr>
        <w:t xml:space="preserve"> </w:t>
      </w:r>
      <w:r w:rsidRPr="00FD0A91">
        <w:rPr>
          <w:lang w:val="en-US" w:eastAsia="en-US" w:bidi="ar-SA"/>
        </w:rPr>
        <w:t>mărirea</w:t>
      </w:r>
      <w:r w:rsidRPr="00FD0A91">
        <w:rPr>
          <w:lang w:val="en-US" w:eastAsia="en-US" w:bidi="ar-SA"/>
        </w:rPr>
        <w:t xml:space="preserve"> </w:t>
      </w:r>
      <w:r w:rsidRPr="00FD0A91">
        <w:rPr>
          <w:lang w:val="en-US" w:eastAsia="en-US" w:bidi="ar-SA"/>
        </w:rPr>
        <w:t>rezistenţei</w:t>
      </w:r>
      <w:r w:rsidRPr="00FD0A91">
        <w:rPr>
          <w:lang w:val="en-US" w:eastAsia="en-US" w:bidi="ar-SA"/>
        </w:rPr>
        <w:t xml:space="preserve"> </w:t>
      </w:r>
      <w:r w:rsidRPr="00FD0A91">
        <w:rPr>
          <w:lang w:val="en-US" w:eastAsia="en-US" w:bidi="ar-SA"/>
        </w:rPr>
        <w:t>individuale</w:t>
      </w:r>
      <w:r w:rsidRPr="00FD0A91">
        <w:rPr>
          <w:lang w:val="en-US" w:eastAsia="en-US" w:bidi="ar-SA"/>
        </w:rPr>
        <w:t xml:space="preserve"> </w:t>
      </w:r>
      <w:r w:rsidRPr="00FD0A91">
        <w:rPr>
          <w:lang w:val="en-US" w:eastAsia="en-US" w:bidi="ar-SA"/>
        </w:rPr>
        <w:t>a</w:t>
      </w:r>
      <w:r w:rsidRPr="00FD0A91">
        <w:rPr>
          <w:lang w:val="en-US" w:eastAsia="en-US" w:bidi="ar-SA"/>
        </w:rPr>
        <w:t xml:space="preserve"> </w:t>
      </w:r>
      <w:r w:rsidRPr="00FD0A91">
        <w:rPr>
          <w:lang w:val="en-US" w:eastAsia="en-US" w:bidi="ar-SA"/>
        </w:rPr>
        <w:t>arboretelor</w:t>
      </w:r>
      <w:r w:rsidRPr="00FD0A91">
        <w:rPr>
          <w:lang w:val="en-US" w:eastAsia="en-US" w:bidi="ar-SA"/>
        </w:rPr>
        <w:t xml:space="preserve"> </w:t>
      </w:r>
      <w:r w:rsidRPr="00FD0A91">
        <w:rPr>
          <w:lang w:val="en-US" w:eastAsia="en-US" w:bidi="ar-SA"/>
        </w:rPr>
        <w:t>periclitate</w:t>
      </w:r>
      <w:r w:rsidRPr="00FD0A91">
        <w:rPr>
          <w:lang w:val="en-US" w:eastAsia="en-US" w:bidi="ar-SA"/>
        </w:rPr>
        <w:t xml:space="preserve"> </w:t>
      </w:r>
      <w:r w:rsidRPr="00FD0A91">
        <w:rPr>
          <w:lang w:val="en-US" w:eastAsia="en-US" w:bidi="ar-SA"/>
        </w:rPr>
        <w:t>cât</w:t>
      </w:r>
      <w:r w:rsidRPr="00FD0A91">
        <w:rPr>
          <w:lang w:val="en-US" w:eastAsia="en-US" w:bidi="ar-SA"/>
        </w:rPr>
        <w:t xml:space="preserve"> </w:t>
      </w:r>
      <w:r w:rsidRPr="00FD0A91">
        <w:rPr>
          <w:lang w:val="en-US" w:eastAsia="en-US" w:bidi="ar-SA"/>
        </w:rPr>
        <w:t>şi</w:t>
      </w:r>
      <w:r w:rsidRPr="00FD0A91">
        <w:rPr>
          <w:lang w:val="en-US" w:eastAsia="en-US" w:bidi="ar-SA"/>
        </w:rPr>
        <w:t xml:space="preserve"> </w:t>
      </w:r>
      <w:r w:rsidRPr="00FD0A91">
        <w:rPr>
          <w:lang w:val="en-US" w:eastAsia="en-US" w:bidi="ar-SA"/>
        </w:rPr>
        <w:t>asigurarea</w:t>
      </w:r>
      <w:r w:rsidRPr="00FD0A91">
        <w:rPr>
          <w:lang w:val="en-US" w:eastAsia="en-US" w:bidi="ar-SA"/>
        </w:rPr>
        <w:t xml:space="preserve"> </w:t>
      </w:r>
      <w:r w:rsidRPr="00FD0A91">
        <w:rPr>
          <w:lang w:val="en-US" w:eastAsia="en-US" w:bidi="ar-SA"/>
        </w:rPr>
        <w:t>unei</w:t>
      </w:r>
      <w:r w:rsidRPr="00FD0A91">
        <w:rPr>
          <w:lang w:val="en-US" w:eastAsia="en-US" w:bidi="ar-SA"/>
        </w:rPr>
        <w:t xml:space="preserve"> </w:t>
      </w:r>
      <w:r w:rsidRPr="00FD0A91">
        <w:rPr>
          <w:lang w:val="en-US" w:eastAsia="en-US" w:bidi="ar-SA"/>
        </w:rPr>
        <w:t>stabilităţi</w:t>
      </w:r>
      <w:r w:rsidRPr="00FD0A91">
        <w:rPr>
          <w:lang w:val="en-US" w:eastAsia="en-US" w:bidi="ar-SA"/>
        </w:rPr>
        <w:t xml:space="preserve"> </w:t>
      </w:r>
      <w:r w:rsidRPr="00FD0A91">
        <w:rPr>
          <w:lang w:val="en-US" w:eastAsia="en-US" w:bidi="ar-SA"/>
        </w:rPr>
        <w:t>mai</w:t>
      </w:r>
      <w:r w:rsidRPr="00FD0A91">
        <w:rPr>
          <w:lang w:val="en-US" w:eastAsia="en-US" w:bidi="ar-SA"/>
        </w:rPr>
        <w:t xml:space="preserve"> </w:t>
      </w:r>
      <w:r w:rsidRPr="00FD0A91">
        <w:rPr>
          <w:lang w:val="en-US" w:eastAsia="en-US" w:bidi="ar-SA"/>
        </w:rPr>
        <w:t>mari</w:t>
      </w:r>
      <w:r w:rsidRPr="00FD0A91">
        <w:rPr>
          <w:lang w:val="en-US" w:eastAsia="en-US" w:bidi="ar-SA"/>
        </w:rPr>
        <w:t xml:space="preserve"> a </w:t>
      </w:r>
      <w:r w:rsidRPr="00FD0A91">
        <w:rPr>
          <w:lang w:val="en-US" w:eastAsia="en-US" w:bidi="ar-SA"/>
        </w:rPr>
        <w:t>întregului</w:t>
      </w:r>
      <w:r w:rsidRPr="00FD0A91">
        <w:rPr>
          <w:lang w:val="en-US" w:eastAsia="en-US" w:bidi="ar-SA"/>
        </w:rPr>
        <w:t xml:space="preserve"> fond </w:t>
      </w:r>
      <w:r w:rsidRPr="00FD0A91">
        <w:rPr>
          <w:lang w:val="en-US" w:eastAsia="en-US" w:bidi="ar-SA"/>
        </w:rPr>
        <w:t>forestier</w:t>
      </w:r>
      <w:r w:rsidRPr="00FD0A91">
        <w:rPr>
          <w:lang w:val="en-US" w:eastAsia="en-US" w:bidi="ar-SA"/>
        </w:rPr>
        <w:t>.</w:t>
      </w:r>
    </w:p>
    <w:p w:rsidR="0044577C" w:rsidRPr="00FD0A91" w:rsidP="0044577C" w14:paraId="1CC98824" w14:textId="77777777">
      <w:pPr>
        <w:rPr>
          <w:lang w:val="en-US" w:eastAsia="en-US" w:bidi="ar-SA"/>
        </w:rPr>
      </w:pPr>
      <w:r w:rsidRPr="00FD0A91">
        <w:rPr>
          <w:lang w:val="en-US" w:eastAsia="en-US" w:bidi="ar-SA"/>
        </w:rPr>
        <w:t>Aşa</w:t>
      </w:r>
      <w:r w:rsidRPr="00FD0A91">
        <w:rPr>
          <w:lang w:val="en-US" w:eastAsia="en-US" w:bidi="ar-SA"/>
        </w:rPr>
        <w:t xml:space="preserve"> cum s-a </w:t>
      </w:r>
      <w:r w:rsidRPr="00FD0A91">
        <w:rPr>
          <w:lang w:val="en-US" w:eastAsia="en-US" w:bidi="ar-SA"/>
        </w:rPr>
        <w:t>arătat</w:t>
      </w:r>
      <w:r>
        <w:rPr>
          <w:lang w:val="en-US" w:eastAsia="en-US" w:bidi="ar-SA"/>
        </w:rPr>
        <w:t>,</w:t>
      </w:r>
      <w:r w:rsidRPr="00FD0A91">
        <w:rPr>
          <w:lang w:val="en-US" w:eastAsia="en-US" w:bidi="ar-SA"/>
        </w:rPr>
        <w:t xml:space="preserve"> </w:t>
      </w:r>
      <w:r w:rsidRPr="00FD0A91">
        <w:rPr>
          <w:lang w:val="en-US" w:eastAsia="en-US" w:bidi="ar-SA"/>
        </w:rPr>
        <w:t>aceste</w:t>
      </w:r>
      <w:r w:rsidRPr="00FD0A91">
        <w:rPr>
          <w:lang w:val="en-US" w:eastAsia="en-US" w:bidi="ar-SA"/>
        </w:rPr>
        <w:t xml:space="preserve"> </w:t>
      </w:r>
      <w:r w:rsidRPr="00FD0A91">
        <w:rPr>
          <w:lang w:val="en-US" w:eastAsia="en-US" w:bidi="ar-SA"/>
        </w:rPr>
        <w:t>fenomene</w:t>
      </w:r>
      <w:r w:rsidRPr="00FD0A91">
        <w:rPr>
          <w:lang w:val="en-US" w:eastAsia="en-US" w:bidi="ar-SA"/>
        </w:rPr>
        <w:t xml:space="preserve"> nu se </w:t>
      </w:r>
      <w:r w:rsidRPr="00FD0A91">
        <w:rPr>
          <w:lang w:val="en-US" w:eastAsia="en-US" w:bidi="ar-SA"/>
        </w:rPr>
        <w:t>manifestă</w:t>
      </w:r>
      <w:r w:rsidRPr="00FD0A91">
        <w:rPr>
          <w:lang w:val="en-US" w:eastAsia="en-US" w:bidi="ar-SA"/>
        </w:rPr>
        <w:t xml:space="preserve"> cu mare </w:t>
      </w:r>
      <w:r w:rsidRPr="00FD0A91">
        <w:rPr>
          <w:lang w:val="en-US" w:eastAsia="en-US" w:bidi="ar-SA"/>
        </w:rPr>
        <w:t>amploare</w:t>
      </w:r>
      <w:r w:rsidRPr="00FD0A91">
        <w:rPr>
          <w:lang w:val="en-US" w:eastAsia="en-US" w:bidi="ar-SA"/>
        </w:rPr>
        <w:t xml:space="preserve"> </w:t>
      </w:r>
      <w:r w:rsidRPr="00FD0A91">
        <w:rPr>
          <w:lang w:val="en-US" w:eastAsia="en-US" w:bidi="ar-SA"/>
        </w:rPr>
        <w:t>în</w:t>
      </w:r>
      <w:r w:rsidRPr="00FD0A91">
        <w:rPr>
          <w:lang w:val="en-US" w:eastAsia="en-US" w:bidi="ar-SA"/>
        </w:rPr>
        <w:t xml:space="preserve"> </w:t>
      </w:r>
      <w:r w:rsidRPr="00FD0A91">
        <w:rPr>
          <w:lang w:val="en-US" w:eastAsia="en-US" w:bidi="ar-SA"/>
        </w:rPr>
        <w:t>cadrul</w:t>
      </w:r>
      <w:r w:rsidRPr="00FD0A91">
        <w:rPr>
          <w:lang w:val="en-US" w:eastAsia="en-US" w:bidi="ar-SA"/>
        </w:rPr>
        <w:t xml:space="preserve"> </w:t>
      </w:r>
      <w:r>
        <w:rPr>
          <w:lang w:val="en-US" w:eastAsia="en-US" w:bidi="ar-SA"/>
        </w:rPr>
        <w:t>amenjamentului</w:t>
      </w:r>
      <w:r>
        <w:rPr>
          <w:lang w:val="en-US" w:eastAsia="en-US" w:bidi="ar-SA"/>
        </w:rPr>
        <w:t xml:space="preserve">. </w:t>
      </w:r>
      <w:r w:rsidRPr="00FD0A91">
        <w:rPr>
          <w:lang w:val="en-US" w:eastAsia="en-US" w:bidi="ar-SA"/>
        </w:rPr>
        <w:t>Desigur</w:t>
      </w:r>
      <w:r w:rsidRPr="00FD0A91">
        <w:rPr>
          <w:lang w:val="en-US" w:eastAsia="en-US" w:bidi="ar-SA"/>
        </w:rPr>
        <w:t xml:space="preserve"> </w:t>
      </w:r>
      <w:r w:rsidRPr="00FD0A91">
        <w:rPr>
          <w:lang w:val="en-US" w:eastAsia="en-US" w:bidi="ar-SA"/>
        </w:rPr>
        <w:t>că</w:t>
      </w:r>
      <w:r w:rsidRPr="00FD0A91">
        <w:rPr>
          <w:lang w:val="en-US" w:eastAsia="en-US" w:bidi="ar-SA"/>
        </w:rPr>
        <w:t xml:space="preserve"> </w:t>
      </w:r>
      <w:r w:rsidRPr="00FD0A91">
        <w:rPr>
          <w:lang w:val="en-US" w:eastAsia="en-US" w:bidi="ar-SA"/>
        </w:rPr>
        <w:t>în</w:t>
      </w:r>
      <w:r w:rsidRPr="00FD0A91">
        <w:rPr>
          <w:lang w:val="en-US" w:eastAsia="en-US" w:bidi="ar-SA"/>
        </w:rPr>
        <w:t xml:space="preserve"> </w:t>
      </w:r>
      <w:r w:rsidRPr="00FD0A91">
        <w:rPr>
          <w:lang w:val="en-US" w:eastAsia="en-US" w:bidi="ar-SA"/>
        </w:rPr>
        <w:t>cazul</w:t>
      </w:r>
      <w:r w:rsidRPr="00FD0A91">
        <w:rPr>
          <w:lang w:val="en-US" w:eastAsia="en-US" w:bidi="ar-SA"/>
        </w:rPr>
        <w:t xml:space="preserve"> </w:t>
      </w:r>
      <w:r w:rsidRPr="00FD0A91">
        <w:rPr>
          <w:lang w:val="en-US" w:eastAsia="en-US" w:bidi="ar-SA"/>
        </w:rPr>
        <w:t>furtunilor</w:t>
      </w:r>
      <w:r w:rsidRPr="00FD0A91">
        <w:rPr>
          <w:lang w:val="en-US" w:eastAsia="en-US" w:bidi="ar-SA"/>
        </w:rPr>
        <w:t xml:space="preserve"> de </w:t>
      </w:r>
      <w:r w:rsidRPr="00FD0A91">
        <w:rPr>
          <w:lang w:val="en-US" w:eastAsia="en-US" w:bidi="ar-SA"/>
        </w:rPr>
        <w:t>intensitate</w:t>
      </w:r>
      <w:r w:rsidRPr="00FD0A91">
        <w:rPr>
          <w:lang w:val="en-US" w:eastAsia="en-US" w:bidi="ar-SA"/>
        </w:rPr>
        <w:t xml:space="preserve"> mare se </w:t>
      </w:r>
      <w:r w:rsidRPr="00FD0A91">
        <w:rPr>
          <w:lang w:val="en-US" w:eastAsia="en-US" w:bidi="ar-SA"/>
        </w:rPr>
        <w:t>produc</w:t>
      </w:r>
      <w:r w:rsidRPr="00FD0A91">
        <w:rPr>
          <w:lang w:val="en-US" w:eastAsia="en-US" w:bidi="ar-SA"/>
        </w:rPr>
        <w:t xml:space="preserve"> </w:t>
      </w:r>
      <w:r w:rsidRPr="00FD0A91">
        <w:rPr>
          <w:lang w:val="en-US" w:eastAsia="en-US" w:bidi="ar-SA"/>
        </w:rPr>
        <w:t>doborâturi</w:t>
      </w:r>
      <w:r w:rsidRPr="00FD0A91">
        <w:rPr>
          <w:lang w:val="en-US" w:eastAsia="en-US" w:bidi="ar-SA"/>
        </w:rPr>
        <w:t xml:space="preserve"> </w:t>
      </w:r>
      <w:r w:rsidRPr="00FD0A91">
        <w:rPr>
          <w:lang w:val="en-US" w:eastAsia="en-US" w:bidi="ar-SA"/>
        </w:rPr>
        <w:t>chiar</w:t>
      </w:r>
      <w:r w:rsidRPr="00FD0A91">
        <w:rPr>
          <w:lang w:val="en-US" w:eastAsia="en-US" w:bidi="ar-SA"/>
        </w:rPr>
        <w:t xml:space="preserve"> </w:t>
      </w:r>
      <w:r w:rsidRPr="00FD0A91">
        <w:rPr>
          <w:lang w:val="en-US" w:eastAsia="en-US" w:bidi="ar-SA"/>
        </w:rPr>
        <w:t>şi</w:t>
      </w:r>
      <w:r w:rsidRPr="00FD0A91">
        <w:rPr>
          <w:lang w:val="en-US" w:eastAsia="en-US" w:bidi="ar-SA"/>
        </w:rPr>
        <w:t xml:space="preserve"> </w:t>
      </w:r>
      <w:r w:rsidRPr="00FD0A91">
        <w:rPr>
          <w:lang w:val="en-US" w:eastAsia="en-US" w:bidi="ar-SA"/>
        </w:rPr>
        <w:t>în</w:t>
      </w:r>
      <w:r w:rsidRPr="00FD0A91">
        <w:rPr>
          <w:lang w:val="en-US" w:eastAsia="en-US" w:bidi="ar-SA"/>
        </w:rPr>
        <w:t xml:space="preserve"> </w:t>
      </w:r>
      <w:r w:rsidRPr="00FD0A91">
        <w:rPr>
          <w:lang w:val="en-US" w:eastAsia="en-US" w:bidi="ar-SA"/>
        </w:rPr>
        <w:t>cazul</w:t>
      </w:r>
      <w:r w:rsidRPr="00FD0A91">
        <w:rPr>
          <w:lang w:val="en-US" w:eastAsia="en-US" w:bidi="ar-SA"/>
        </w:rPr>
        <w:t xml:space="preserve"> </w:t>
      </w:r>
      <w:r w:rsidRPr="00FD0A91">
        <w:rPr>
          <w:lang w:val="en-US" w:eastAsia="en-US" w:bidi="ar-SA"/>
        </w:rPr>
        <w:t>cvercineelor</w:t>
      </w:r>
      <w:r w:rsidRPr="00FD0A91">
        <w:rPr>
          <w:lang w:val="en-US" w:eastAsia="en-US" w:bidi="ar-SA"/>
        </w:rPr>
        <w:t xml:space="preserve"> </w:t>
      </w:r>
      <w:r w:rsidRPr="00FD0A91">
        <w:rPr>
          <w:lang w:val="en-US" w:eastAsia="en-US" w:bidi="ar-SA"/>
        </w:rPr>
        <w:t>şi</w:t>
      </w:r>
      <w:r w:rsidRPr="00FD0A91">
        <w:rPr>
          <w:lang w:val="en-US" w:eastAsia="en-US" w:bidi="ar-SA"/>
        </w:rPr>
        <w:t xml:space="preserve"> </w:t>
      </w:r>
      <w:r w:rsidRPr="00FD0A91">
        <w:rPr>
          <w:lang w:val="en-US" w:eastAsia="en-US" w:bidi="ar-SA"/>
        </w:rPr>
        <w:t>făgetelor</w:t>
      </w:r>
      <w:r w:rsidRPr="00FD0A91">
        <w:rPr>
          <w:lang w:val="en-US" w:eastAsia="en-US" w:bidi="ar-SA"/>
        </w:rPr>
        <w:t>,</w:t>
      </w:r>
      <w:r>
        <w:rPr>
          <w:lang w:val="en-US" w:eastAsia="en-US" w:bidi="ar-SA"/>
        </w:rPr>
        <w:t xml:space="preserve"> </w:t>
      </w:r>
      <w:r w:rsidRPr="00FD0A91">
        <w:rPr>
          <w:lang w:val="en-US" w:eastAsia="en-US" w:bidi="ar-SA"/>
        </w:rPr>
        <w:t>furtuni</w:t>
      </w:r>
      <w:r w:rsidRPr="00FD0A91">
        <w:rPr>
          <w:lang w:val="en-US" w:eastAsia="en-US" w:bidi="ar-SA"/>
        </w:rPr>
        <w:t xml:space="preserve"> </w:t>
      </w:r>
      <w:r w:rsidRPr="00FD0A91">
        <w:rPr>
          <w:lang w:val="en-US" w:eastAsia="en-US" w:bidi="ar-SA"/>
        </w:rPr>
        <w:t>împotriva</w:t>
      </w:r>
      <w:r w:rsidRPr="00FD0A91">
        <w:rPr>
          <w:lang w:val="en-US" w:eastAsia="en-US" w:bidi="ar-SA"/>
        </w:rPr>
        <w:t xml:space="preserve"> </w:t>
      </w:r>
      <w:r w:rsidRPr="00FD0A91">
        <w:rPr>
          <w:lang w:val="en-US" w:eastAsia="en-US" w:bidi="ar-SA"/>
        </w:rPr>
        <w:t>cărora</w:t>
      </w:r>
      <w:r w:rsidRPr="00FD0A91">
        <w:rPr>
          <w:lang w:val="en-US" w:eastAsia="en-US" w:bidi="ar-SA"/>
        </w:rPr>
        <w:t xml:space="preserve"> </w:t>
      </w:r>
      <w:r w:rsidRPr="00FD0A91">
        <w:rPr>
          <w:lang w:val="en-US" w:eastAsia="en-US" w:bidi="ar-SA"/>
        </w:rPr>
        <w:t>practic</w:t>
      </w:r>
      <w:r w:rsidRPr="00FD0A91">
        <w:rPr>
          <w:lang w:val="en-US" w:eastAsia="en-US" w:bidi="ar-SA"/>
        </w:rPr>
        <w:t xml:space="preserve"> nu se </w:t>
      </w:r>
      <w:r w:rsidRPr="00FD0A91">
        <w:rPr>
          <w:lang w:val="en-US" w:eastAsia="en-US" w:bidi="ar-SA"/>
        </w:rPr>
        <w:t>poate</w:t>
      </w:r>
      <w:r w:rsidRPr="00FD0A91">
        <w:rPr>
          <w:lang w:val="en-US" w:eastAsia="en-US" w:bidi="ar-SA"/>
        </w:rPr>
        <w:t xml:space="preserve"> </w:t>
      </w:r>
      <w:r w:rsidRPr="00FD0A91">
        <w:rPr>
          <w:lang w:val="en-US" w:eastAsia="en-US" w:bidi="ar-SA"/>
        </w:rPr>
        <w:t>lupta</w:t>
      </w:r>
      <w:r w:rsidRPr="00FD0A91">
        <w:rPr>
          <w:lang w:val="en-US" w:eastAsia="en-US" w:bidi="ar-SA"/>
        </w:rPr>
        <w:t xml:space="preserve">. </w:t>
      </w:r>
      <w:r w:rsidRPr="00FD0A91">
        <w:rPr>
          <w:lang w:val="en-US" w:eastAsia="en-US" w:bidi="ar-SA"/>
        </w:rPr>
        <w:t>Atenţia</w:t>
      </w:r>
      <w:r w:rsidRPr="00FD0A91">
        <w:rPr>
          <w:lang w:val="en-US" w:eastAsia="en-US" w:bidi="ar-SA"/>
        </w:rPr>
        <w:t xml:space="preserve"> </w:t>
      </w:r>
      <w:r w:rsidRPr="00FD0A91">
        <w:rPr>
          <w:lang w:val="en-US" w:eastAsia="en-US" w:bidi="ar-SA"/>
        </w:rPr>
        <w:t>trebuie</w:t>
      </w:r>
      <w:r w:rsidRPr="00FD0A91">
        <w:rPr>
          <w:lang w:val="en-US" w:eastAsia="en-US" w:bidi="ar-SA"/>
        </w:rPr>
        <w:t xml:space="preserve"> </w:t>
      </w:r>
      <w:r w:rsidRPr="00FD0A91">
        <w:rPr>
          <w:lang w:val="en-US" w:eastAsia="en-US" w:bidi="ar-SA"/>
        </w:rPr>
        <w:t>să</w:t>
      </w:r>
      <w:r w:rsidRPr="00FD0A91">
        <w:rPr>
          <w:lang w:val="en-US" w:eastAsia="en-US" w:bidi="ar-SA"/>
        </w:rPr>
        <w:t xml:space="preserve"> </w:t>
      </w:r>
      <w:r w:rsidRPr="00FD0A91">
        <w:rPr>
          <w:lang w:val="en-US" w:eastAsia="en-US" w:bidi="ar-SA"/>
        </w:rPr>
        <w:t xml:space="preserve">fie </w:t>
      </w:r>
      <w:r w:rsidRPr="00FD0A91">
        <w:rPr>
          <w:lang w:val="en-US" w:eastAsia="en-US" w:bidi="ar-SA"/>
        </w:rPr>
        <w:t>îndreptată</w:t>
      </w:r>
      <w:r w:rsidRPr="00FD0A91">
        <w:rPr>
          <w:lang w:val="en-US" w:eastAsia="en-US" w:bidi="ar-SA"/>
        </w:rPr>
        <w:t xml:space="preserve"> </w:t>
      </w:r>
      <w:r w:rsidRPr="00FD0A91">
        <w:rPr>
          <w:lang w:val="en-US" w:eastAsia="en-US" w:bidi="ar-SA"/>
        </w:rPr>
        <w:t>în</w:t>
      </w:r>
      <w:r w:rsidRPr="00FD0A91">
        <w:rPr>
          <w:lang w:val="en-US" w:eastAsia="en-US" w:bidi="ar-SA"/>
        </w:rPr>
        <w:t xml:space="preserve"> special </w:t>
      </w:r>
      <w:r w:rsidRPr="00FD0A91">
        <w:rPr>
          <w:lang w:val="en-US" w:eastAsia="en-US" w:bidi="ar-SA"/>
        </w:rPr>
        <w:t>asupra</w:t>
      </w:r>
      <w:r w:rsidRPr="00FD0A91">
        <w:rPr>
          <w:lang w:val="en-US" w:eastAsia="en-US" w:bidi="ar-SA"/>
        </w:rPr>
        <w:t xml:space="preserve"> </w:t>
      </w:r>
      <w:r w:rsidRPr="00FD0A91">
        <w:rPr>
          <w:lang w:val="en-US" w:eastAsia="en-US" w:bidi="ar-SA"/>
        </w:rPr>
        <w:t>asigurării</w:t>
      </w:r>
      <w:r w:rsidRPr="00FD0A91">
        <w:rPr>
          <w:lang w:val="en-US" w:eastAsia="en-US" w:bidi="ar-SA"/>
        </w:rPr>
        <w:t xml:space="preserve"> </w:t>
      </w:r>
      <w:r w:rsidRPr="00FD0A91">
        <w:rPr>
          <w:lang w:val="en-US" w:eastAsia="en-US" w:bidi="ar-SA"/>
        </w:rPr>
        <w:t>unor</w:t>
      </w:r>
      <w:r w:rsidRPr="00FD0A91">
        <w:rPr>
          <w:lang w:val="en-US" w:eastAsia="en-US" w:bidi="ar-SA"/>
        </w:rPr>
        <w:t xml:space="preserve"> </w:t>
      </w:r>
      <w:r w:rsidRPr="00FD0A91">
        <w:rPr>
          <w:lang w:val="en-US" w:eastAsia="en-US" w:bidi="ar-SA"/>
        </w:rPr>
        <w:t>densităţi</w:t>
      </w:r>
      <w:r w:rsidRPr="00FD0A91">
        <w:rPr>
          <w:lang w:val="en-US" w:eastAsia="en-US" w:bidi="ar-SA"/>
        </w:rPr>
        <w:t xml:space="preserve"> </w:t>
      </w:r>
      <w:r w:rsidRPr="00FD0A91">
        <w:rPr>
          <w:lang w:val="en-US" w:eastAsia="en-US" w:bidi="ar-SA"/>
        </w:rPr>
        <w:t>corespunzătoare</w:t>
      </w:r>
      <w:r w:rsidRPr="00FD0A91">
        <w:rPr>
          <w:lang w:val="en-US" w:eastAsia="en-US" w:bidi="ar-SA"/>
        </w:rPr>
        <w:t xml:space="preserve"> </w:t>
      </w:r>
      <w:r w:rsidRPr="00FD0A91">
        <w:rPr>
          <w:lang w:val="en-US" w:eastAsia="en-US" w:bidi="ar-SA"/>
        </w:rPr>
        <w:t>încă</w:t>
      </w:r>
      <w:r w:rsidRPr="00FD0A91">
        <w:rPr>
          <w:lang w:val="en-US" w:eastAsia="en-US" w:bidi="ar-SA"/>
        </w:rPr>
        <w:t xml:space="preserve"> din </w:t>
      </w:r>
      <w:r w:rsidRPr="00FD0A91">
        <w:rPr>
          <w:lang w:val="en-US" w:eastAsia="en-US" w:bidi="ar-SA"/>
        </w:rPr>
        <w:t>tinereţe</w:t>
      </w:r>
      <w:r w:rsidRPr="00FD0A91">
        <w:rPr>
          <w:lang w:val="en-US" w:eastAsia="en-US" w:bidi="ar-SA"/>
        </w:rPr>
        <w:t xml:space="preserve"> </w:t>
      </w:r>
      <w:r w:rsidRPr="00FD0A91">
        <w:rPr>
          <w:lang w:val="en-US" w:eastAsia="en-US" w:bidi="ar-SA"/>
        </w:rPr>
        <w:t>prin</w:t>
      </w:r>
      <w:r w:rsidRPr="00FD0A91">
        <w:rPr>
          <w:lang w:val="en-US" w:eastAsia="en-US" w:bidi="ar-SA"/>
        </w:rPr>
        <w:t xml:space="preserve"> </w:t>
      </w:r>
      <w:r w:rsidRPr="00FD0A91">
        <w:rPr>
          <w:lang w:val="en-US" w:eastAsia="en-US" w:bidi="ar-SA"/>
        </w:rPr>
        <w:t>executarea</w:t>
      </w:r>
      <w:r w:rsidRPr="00FD0A91">
        <w:rPr>
          <w:lang w:val="en-US" w:eastAsia="en-US" w:bidi="ar-SA"/>
        </w:rPr>
        <w:t xml:space="preserve"> la </w:t>
      </w:r>
      <w:r w:rsidRPr="00FD0A91">
        <w:rPr>
          <w:lang w:val="en-US" w:eastAsia="en-US" w:bidi="ar-SA"/>
        </w:rPr>
        <w:t>timp</w:t>
      </w:r>
      <w:r w:rsidRPr="00FD0A91">
        <w:rPr>
          <w:lang w:val="en-US" w:eastAsia="en-US" w:bidi="ar-SA"/>
        </w:rPr>
        <w:t xml:space="preserve"> </w:t>
      </w:r>
      <w:r w:rsidRPr="00FD0A91">
        <w:rPr>
          <w:lang w:val="en-US" w:eastAsia="en-US" w:bidi="ar-SA"/>
        </w:rPr>
        <w:t>şi</w:t>
      </w:r>
      <w:r w:rsidRPr="00FD0A91">
        <w:rPr>
          <w:lang w:val="en-US" w:eastAsia="en-US" w:bidi="ar-SA"/>
        </w:rPr>
        <w:t xml:space="preserve"> de </w:t>
      </w:r>
      <w:r w:rsidRPr="00FD0A91">
        <w:rPr>
          <w:lang w:val="en-US" w:eastAsia="en-US" w:bidi="ar-SA"/>
        </w:rPr>
        <w:t>calitate</w:t>
      </w:r>
      <w:r w:rsidRPr="00FD0A91">
        <w:rPr>
          <w:lang w:val="en-US" w:eastAsia="en-US" w:bidi="ar-SA"/>
        </w:rPr>
        <w:t xml:space="preserve"> a </w:t>
      </w:r>
      <w:r w:rsidRPr="00FD0A91">
        <w:rPr>
          <w:lang w:val="en-US" w:eastAsia="en-US" w:bidi="ar-SA"/>
        </w:rPr>
        <w:t>lucrărilor</w:t>
      </w:r>
      <w:r w:rsidRPr="00FD0A91">
        <w:rPr>
          <w:lang w:val="en-US" w:eastAsia="en-US" w:bidi="ar-SA"/>
        </w:rPr>
        <w:t xml:space="preserve"> de </w:t>
      </w:r>
      <w:r w:rsidRPr="00FD0A91">
        <w:rPr>
          <w:lang w:val="en-US" w:eastAsia="en-US" w:bidi="ar-SA"/>
        </w:rPr>
        <w:t>îngrijire</w:t>
      </w:r>
      <w:r w:rsidRPr="00FD0A91">
        <w:rPr>
          <w:lang w:val="en-US" w:eastAsia="en-US" w:bidi="ar-SA"/>
        </w:rPr>
        <w:t>.</w:t>
      </w:r>
    </w:p>
    <w:p w:rsidR="0044577C" w:rsidRPr="00FD0A91" w:rsidP="0044577C" w14:paraId="7A789B26" w14:textId="77777777">
      <w:pPr>
        <w:rPr>
          <w:lang w:val="en-US" w:eastAsia="en-US" w:bidi="ar-SA"/>
        </w:rPr>
      </w:pPr>
      <w:r w:rsidRPr="00FD0A91">
        <w:rPr>
          <w:lang w:val="en-US" w:eastAsia="en-US" w:bidi="ar-SA"/>
        </w:rPr>
        <w:t>Pentru</w:t>
      </w:r>
      <w:r w:rsidRPr="00FD0A91">
        <w:rPr>
          <w:lang w:val="en-US" w:eastAsia="en-US" w:bidi="ar-SA"/>
        </w:rPr>
        <w:t xml:space="preserve"> </w:t>
      </w:r>
      <w:r w:rsidRPr="00FD0A91">
        <w:rPr>
          <w:lang w:val="en-US" w:eastAsia="en-US" w:bidi="ar-SA"/>
        </w:rPr>
        <w:t>întărirea</w:t>
      </w:r>
      <w:r w:rsidRPr="00FD0A91">
        <w:rPr>
          <w:lang w:val="en-US" w:eastAsia="en-US" w:bidi="ar-SA"/>
        </w:rPr>
        <w:t xml:space="preserve"> </w:t>
      </w:r>
      <w:r w:rsidRPr="00FD0A91">
        <w:rPr>
          <w:lang w:val="en-US" w:eastAsia="en-US" w:bidi="ar-SA"/>
        </w:rPr>
        <w:t>marginilor</w:t>
      </w:r>
      <w:r w:rsidRPr="00FD0A91">
        <w:rPr>
          <w:lang w:val="en-US" w:eastAsia="en-US" w:bidi="ar-SA"/>
        </w:rPr>
        <w:t xml:space="preserve"> de </w:t>
      </w:r>
      <w:r w:rsidRPr="00FD0A91">
        <w:rPr>
          <w:lang w:val="en-US" w:eastAsia="en-US" w:bidi="ar-SA"/>
        </w:rPr>
        <w:t>masiv</w:t>
      </w:r>
      <w:r w:rsidRPr="00FD0A91">
        <w:rPr>
          <w:lang w:val="en-US" w:eastAsia="en-US" w:bidi="ar-SA"/>
        </w:rPr>
        <w:t xml:space="preserve"> </w:t>
      </w:r>
      <w:r w:rsidRPr="00FD0A91">
        <w:rPr>
          <w:lang w:val="en-US" w:eastAsia="en-US" w:bidi="ar-SA"/>
        </w:rPr>
        <w:t>prin</w:t>
      </w:r>
      <w:r w:rsidRPr="00FD0A91">
        <w:rPr>
          <w:lang w:val="en-US" w:eastAsia="en-US" w:bidi="ar-SA"/>
        </w:rPr>
        <w:t xml:space="preserve"> </w:t>
      </w:r>
      <w:r w:rsidRPr="00FD0A91">
        <w:rPr>
          <w:lang w:val="en-US" w:eastAsia="en-US" w:bidi="ar-SA"/>
        </w:rPr>
        <w:t>toate</w:t>
      </w:r>
      <w:r w:rsidRPr="00FD0A91">
        <w:rPr>
          <w:lang w:val="en-US" w:eastAsia="en-US" w:bidi="ar-SA"/>
        </w:rPr>
        <w:t xml:space="preserve"> </w:t>
      </w:r>
      <w:r w:rsidRPr="00FD0A91">
        <w:rPr>
          <w:lang w:val="en-US" w:eastAsia="en-US" w:bidi="ar-SA"/>
        </w:rPr>
        <w:t>lucrările</w:t>
      </w:r>
      <w:r w:rsidRPr="00FD0A91">
        <w:rPr>
          <w:lang w:val="en-US" w:eastAsia="en-US" w:bidi="ar-SA"/>
        </w:rPr>
        <w:t xml:space="preserve"> de </w:t>
      </w:r>
      <w:r w:rsidRPr="00FD0A91">
        <w:rPr>
          <w:lang w:val="en-US" w:eastAsia="en-US" w:bidi="ar-SA"/>
        </w:rPr>
        <w:t>cultură</w:t>
      </w:r>
      <w:r w:rsidRPr="00FD0A91">
        <w:rPr>
          <w:lang w:val="en-US" w:eastAsia="en-US" w:bidi="ar-SA"/>
        </w:rPr>
        <w:t xml:space="preserve"> </w:t>
      </w:r>
      <w:r w:rsidRPr="00FD0A91">
        <w:rPr>
          <w:lang w:val="en-US" w:eastAsia="en-US" w:bidi="ar-SA"/>
        </w:rPr>
        <w:t>silvică</w:t>
      </w:r>
      <w:r w:rsidRPr="00FD0A91">
        <w:rPr>
          <w:lang w:val="en-US" w:eastAsia="en-US" w:bidi="ar-SA"/>
        </w:rPr>
        <w:t xml:space="preserve"> se </w:t>
      </w:r>
      <w:r w:rsidRPr="00FD0A91">
        <w:rPr>
          <w:lang w:val="en-US" w:eastAsia="en-US" w:bidi="ar-SA"/>
        </w:rPr>
        <w:t>va</w:t>
      </w:r>
      <w:r w:rsidRPr="00FD0A91">
        <w:rPr>
          <w:lang w:val="en-US" w:eastAsia="en-US" w:bidi="ar-SA"/>
        </w:rPr>
        <w:t xml:space="preserve"> </w:t>
      </w:r>
      <w:r w:rsidRPr="00FD0A91">
        <w:rPr>
          <w:lang w:val="en-US" w:eastAsia="en-US" w:bidi="ar-SA"/>
        </w:rPr>
        <w:t>urmări</w:t>
      </w:r>
      <w:r w:rsidRPr="00FD0A91">
        <w:rPr>
          <w:lang w:val="en-US" w:eastAsia="en-US" w:bidi="ar-SA"/>
        </w:rPr>
        <w:t xml:space="preserve"> </w:t>
      </w:r>
      <w:r w:rsidRPr="00FD0A91">
        <w:rPr>
          <w:lang w:val="en-US" w:eastAsia="en-US" w:bidi="ar-SA"/>
        </w:rPr>
        <w:t>menţinerea</w:t>
      </w:r>
      <w:r w:rsidRPr="00FD0A91">
        <w:rPr>
          <w:lang w:val="en-US" w:eastAsia="en-US" w:bidi="ar-SA"/>
        </w:rPr>
        <w:t xml:space="preserve"> </w:t>
      </w:r>
      <w:r w:rsidRPr="00FD0A91">
        <w:rPr>
          <w:lang w:val="en-US" w:eastAsia="en-US" w:bidi="ar-SA"/>
        </w:rPr>
        <w:t>unor</w:t>
      </w:r>
      <w:r w:rsidRPr="00FD0A91">
        <w:rPr>
          <w:lang w:val="en-US" w:eastAsia="en-US" w:bidi="ar-SA"/>
        </w:rPr>
        <w:t xml:space="preserve"> </w:t>
      </w:r>
      <w:r w:rsidRPr="00FD0A91">
        <w:rPr>
          <w:lang w:val="en-US" w:eastAsia="en-US" w:bidi="ar-SA"/>
        </w:rPr>
        <w:t>arbori</w:t>
      </w:r>
      <w:r w:rsidRPr="00FD0A91">
        <w:rPr>
          <w:lang w:val="en-US" w:eastAsia="en-US" w:bidi="ar-SA"/>
        </w:rPr>
        <w:t xml:space="preserve"> cu </w:t>
      </w:r>
      <w:r w:rsidRPr="00FD0A91">
        <w:rPr>
          <w:lang w:val="en-US" w:eastAsia="en-US" w:bidi="ar-SA"/>
        </w:rPr>
        <w:t>coroane</w:t>
      </w:r>
      <w:r w:rsidRPr="00FD0A91">
        <w:rPr>
          <w:lang w:val="en-US" w:eastAsia="en-US" w:bidi="ar-SA"/>
        </w:rPr>
        <w:t xml:space="preserve"> </w:t>
      </w:r>
      <w:r w:rsidRPr="00FD0A91">
        <w:rPr>
          <w:lang w:val="en-US" w:eastAsia="en-US" w:bidi="ar-SA"/>
        </w:rPr>
        <w:t>joase</w:t>
      </w:r>
      <w:r w:rsidRPr="00FD0A91">
        <w:rPr>
          <w:lang w:val="en-US" w:eastAsia="en-US" w:bidi="ar-SA"/>
        </w:rPr>
        <w:t xml:space="preserve">, </w:t>
      </w:r>
      <w:r w:rsidRPr="00FD0A91">
        <w:rPr>
          <w:lang w:val="en-US" w:eastAsia="en-US" w:bidi="ar-SA"/>
        </w:rPr>
        <w:t>adaptaţi</w:t>
      </w:r>
      <w:r w:rsidRPr="00FD0A91">
        <w:rPr>
          <w:lang w:val="en-US" w:eastAsia="en-US" w:bidi="ar-SA"/>
        </w:rPr>
        <w:t xml:space="preserve"> </w:t>
      </w:r>
      <w:r w:rsidRPr="00FD0A91">
        <w:rPr>
          <w:lang w:val="en-US" w:eastAsia="en-US" w:bidi="ar-SA"/>
        </w:rPr>
        <w:t>condiţiilor</w:t>
      </w:r>
      <w:r w:rsidRPr="00FD0A91">
        <w:rPr>
          <w:lang w:val="en-US" w:eastAsia="en-US" w:bidi="ar-SA"/>
        </w:rPr>
        <w:t xml:space="preserve"> de </w:t>
      </w:r>
      <w:r w:rsidRPr="00FD0A91">
        <w:rPr>
          <w:lang w:val="en-US" w:eastAsia="en-US" w:bidi="ar-SA"/>
        </w:rPr>
        <w:t>izolare</w:t>
      </w:r>
      <w:r w:rsidRPr="00FD0A91">
        <w:rPr>
          <w:lang w:val="en-US" w:eastAsia="en-US" w:bidi="ar-SA"/>
        </w:rPr>
        <w:t>.</w:t>
      </w:r>
    </w:p>
    <w:p w:rsidR="0044577C" w:rsidRPr="00FD0A91" w:rsidP="0044577C" w14:paraId="7FE50B58" w14:textId="77777777">
      <w:pPr>
        <w:rPr>
          <w:lang w:val="en-US" w:eastAsia="en-US" w:bidi="ar-SA"/>
        </w:rPr>
      </w:pPr>
      <w:r w:rsidRPr="00FD0A91">
        <w:rPr>
          <w:lang w:val="en-US" w:eastAsia="en-US" w:bidi="ar-SA"/>
        </w:rPr>
        <w:t>Realizarea</w:t>
      </w:r>
      <w:r w:rsidRPr="00FD0A91">
        <w:rPr>
          <w:lang w:val="en-US" w:eastAsia="en-US" w:bidi="ar-SA"/>
        </w:rPr>
        <w:t xml:space="preserve"> de </w:t>
      </w:r>
      <w:r w:rsidRPr="00FD0A91">
        <w:rPr>
          <w:lang w:val="en-US" w:eastAsia="en-US" w:bidi="ar-SA"/>
        </w:rPr>
        <w:t>arborete</w:t>
      </w:r>
      <w:r w:rsidRPr="00FD0A91">
        <w:rPr>
          <w:lang w:val="en-US" w:eastAsia="en-US" w:bidi="ar-SA"/>
        </w:rPr>
        <w:t xml:space="preserve"> cu </w:t>
      </w:r>
      <w:r w:rsidRPr="00FD0A91">
        <w:rPr>
          <w:lang w:val="en-US" w:eastAsia="en-US" w:bidi="ar-SA"/>
        </w:rPr>
        <w:t>structură</w:t>
      </w:r>
      <w:r w:rsidRPr="00FD0A91">
        <w:rPr>
          <w:lang w:val="en-US" w:eastAsia="en-US" w:bidi="ar-SA"/>
        </w:rPr>
        <w:t xml:space="preserve"> </w:t>
      </w:r>
      <w:r w:rsidRPr="00FD0A91">
        <w:rPr>
          <w:lang w:val="en-US" w:eastAsia="en-US" w:bidi="ar-SA"/>
        </w:rPr>
        <w:t>verticală</w:t>
      </w:r>
      <w:r w:rsidRPr="00FD0A91">
        <w:rPr>
          <w:lang w:val="en-US" w:eastAsia="en-US" w:bidi="ar-SA"/>
        </w:rPr>
        <w:t xml:space="preserve"> </w:t>
      </w:r>
      <w:r w:rsidRPr="00FD0A91">
        <w:rPr>
          <w:lang w:val="en-US" w:eastAsia="en-US" w:bidi="ar-SA"/>
        </w:rPr>
        <w:t>diversificată</w:t>
      </w:r>
      <w:r w:rsidRPr="00FD0A91">
        <w:rPr>
          <w:lang w:val="en-US" w:eastAsia="en-US" w:bidi="ar-SA"/>
        </w:rPr>
        <w:t xml:space="preserve"> </w:t>
      </w:r>
      <w:r w:rsidRPr="00FD0A91">
        <w:rPr>
          <w:lang w:val="en-US" w:eastAsia="en-US" w:bidi="ar-SA"/>
        </w:rPr>
        <w:t>relativ</w:t>
      </w:r>
      <w:r w:rsidRPr="00FD0A91">
        <w:rPr>
          <w:lang w:val="en-US" w:eastAsia="en-US" w:bidi="ar-SA"/>
        </w:rPr>
        <w:t xml:space="preserve"> </w:t>
      </w:r>
      <w:r w:rsidRPr="00FD0A91">
        <w:rPr>
          <w:lang w:val="en-US" w:eastAsia="en-US" w:bidi="ar-SA"/>
        </w:rPr>
        <w:t>plurienă</w:t>
      </w:r>
      <w:r w:rsidRPr="00FD0A91">
        <w:rPr>
          <w:lang w:val="en-US" w:eastAsia="en-US" w:bidi="ar-SA"/>
        </w:rPr>
        <w:t xml:space="preserve"> </w:t>
      </w:r>
      <w:r w:rsidRPr="00FD0A91">
        <w:rPr>
          <w:lang w:val="en-US" w:eastAsia="en-US" w:bidi="ar-SA"/>
        </w:rPr>
        <w:t>spre</w:t>
      </w:r>
      <w:r w:rsidRPr="00FD0A91">
        <w:rPr>
          <w:lang w:val="en-US" w:eastAsia="en-US" w:bidi="ar-SA"/>
        </w:rPr>
        <w:t xml:space="preserve"> </w:t>
      </w:r>
      <w:r w:rsidRPr="00FD0A91">
        <w:rPr>
          <w:lang w:val="en-US" w:eastAsia="en-US" w:bidi="ar-SA"/>
        </w:rPr>
        <w:t>plurienă</w:t>
      </w:r>
      <w:r w:rsidRPr="00FD0A91">
        <w:rPr>
          <w:lang w:val="en-US" w:eastAsia="en-US" w:bidi="ar-SA"/>
        </w:rPr>
        <w:t xml:space="preserve"> </w:t>
      </w:r>
      <w:r w:rsidRPr="00FD0A91">
        <w:rPr>
          <w:lang w:val="en-US" w:eastAsia="en-US" w:bidi="ar-SA"/>
        </w:rPr>
        <w:t>este</w:t>
      </w:r>
      <w:r w:rsidRPr="00FD0A91">
        <w:rPr>
          <w:lang w:val="en-US" w:eastAsia="en-US" w:bidi="ar-SA"/>
        </w:rPr>
        <w:t xml:space="preserve"> o </w:t>
      </w:r>
      <w:r w:rsidRPr="00FD0A91">
        <w:rPr>
          <w:lang w:val="en-US" w:eastAsia="en-US" w:bidi="ar-SA"/>
        </w:rPr>
        <w:t>altă</w:t>
      </w:r>
      <w:r w:rsidRPr="00FD0A91">
        <w:rPr>
          <w:lang w:val="en-US" w:eastAsia="en-US" w:bidi="ar-SA"/>
        </w:rPr>
        <w:t xml:space="preserve"> </w:t>
      </w:r>
      <w:r w:rsidRPr="00FD0A91">
        <w:rPr>
          <w:lang w:val="en-US" w:eastAsia="en-US" w:bidi="ar-SA"/>
        </w:rPr>
        <w:t>cale</w:t>
      </w:r>
      <w:r w:rsidRPr="00FD0A91">
        <w:rPr>
          <w:lang w:val="en-US" w:eastAsia="en-US" w:bidi="ar-SA"/>
        </w:rPr>
        <w:t xml:space="preserve"> </w:t>
      </w:r>
      <w:r w:rsidRPr="00FD0A91">
        <w:rPr>
          <w:lang w:val="en-US" w:eastAsia="en-US" w:bidi="ar-SA"/>
        </w:rPr>
        <w:t>menită</w:t>
      </w:r>
      <w:r w:rsidRPr="00FD0A91">
        <w:rPr>
          <w:lang w:val="en-US" w:eastAsia="en-US" w:bidi="ar-SA"/>
        </w:rPr>
        <w:t xml:space="preserve"> </w:t>
      </w:r>
      <w:r w:rsidRPr="00FD0A91">
        <w:rPr>
          <w:lang w:val="en-US" w:eastAsia="en-US" w:bidi="ar-SA"/>
        </w:rPr>
        <w:t>să</w:t>
      </w:r>
      <w:r w:rsidRPr="00FD0A91">
        <w:rPr>
          <w:lang w:val="en-US" w:eastAsia="en-US" w:bidi="ar-SA"/>
        </w:rPr>
        <w:t xml:space="preserve"> </w:t>
      </w:r>
      <w:r w:rsidRPr="00FD0A91">
        <w:rPr>
          <w:lang w:val="en-US" w:eastAsia="en-US" w:bidi="ar-SA"/>
        </w:rPr>
        <w:t>asigure</w:t>
      </w:r>
      <w:r w:rsidRPr="00FD0A91">
        <w:rPr>
          <w:lang w:val="en-US" w:eastAsia="en-US" w:bidi="ar-SA"/>
        </w:rPr>
        <w:t xml:space="preserve"> </w:t>
      </w:r>
      <w:r w:rsidRPr="00FD0A91">
        <w:rPr>
          <w:lang w:val="en-US" w:eastAsia="en-US" w:bidi="ar-SA"/>
        </w:rPr>
        <w:t>protecţia</w:t>
      </w:r>
      <w:r w:rsidRPr="00FD0A91">
        <w:rPr>
          <w:lang w:val="en-US" w:eastAsia="en-US" w:bidi="ar-SA"/>
        </w:rPr>
        <w:t xml:space="preserve"> </w:t>
      </w:r>
      <w:r w:rsidRPr="00FD0A91">
        <w:rPr>
          <w:lang w:val="en-US" w:eastAsia="en-US" w:bidi="ar-SA"/>
        </w:rPr>
        <w:t>împotriva</w:t>
      </w:r>
      <w:r w:rsidRPr="00FD0A91">
        <w:rPr>
          <w:lang w:val="en-US" w:eastAsia="en-US" w:bidi="ar-SA"/>
        </w:rPr>
        <w:t xml:space="preserve"> </w:t>
      </w:r>
      <w:r w:rsidRPr="00FD0A91">
        <w:rPr>
          <w:lang w:val="en-US" w:eastAsia="en-US" w:bidi="ar-SA"/>
        </w:rPr>
        <w:t>doborâturilor</w:t>
      </w:r>
      <w:r w:rsidRPr="00FD0A91">
        <w:rPr>
          <w:lang w:val="en-US" w:eastAsia="en-US" w:bidi="ar-SA"/>
        </w:rPr>
        <w:t xml:space="preserve"> de </w:t>
      </w:r>
      <w:r w:rsidRPr="00FD0A91">
        <w:rPr>
          <w:lang w:val="en-US" w:eastAsia="en-US" w:bidi="ar-SA"/>
        </w:rPr>
        <w:t>vânt</w:t>
      </w:r>
      <w:r w:rsidRPr="00FD0A91">
        <w:rPr>
          <w:lang w:val="en-US" w:eastAsia="en-US" w:bidi="ar-SA"/>
        </w:rPr>
        <w:t xml:space="preserve"> </w:t>
      </w:r>
      <w:r w:rsidRPr="00FD0A91">
        <w:rPr>
          <w:lang w:val="en-US" w:eastAsia="en-US" w:bidi="ar-SA"/>
        </w:rPr>
        <w:t>şi</w:t>
      </w:r>
      <w:r w:rsidRPr="00FD0A91">
        <w:rPr>
          <w:lang w:val="en-US" w:eastAsia="en-US" w:bidi="ar-SA"/>
        </w:rPr>
        <w:t xml:space="preserve"> </w:t>
      </w:r>
      <w:r w:rsidRPr="00FD0A91">
        <w:rPr>
          <w:lang w:val="en-US" w:eastAsia="en-US" w:bidi="ar-SA"/>
        </w:rPr>
        <w:t>zăpadă</w:t>
      </w:r>
      <w:r w:rsidRPr="00FD0A91">
        <w:rPr>
          <w:lang w:val="en-US" w:eastAsia="en-US" w:bidi="ar-SA"/>
        </w:rPr>
        <w:t xml:space="preserve">. </w:t>
      </w:r>
      <w:r w:rsidRPr="00FD0A91">
        <w:rPr>
          <w:lang w:val="en-US" w:eastAsia="en-US" w:bidi="ar-SA"/>
        </w:rPr>
        <w:t>Pentru</w:t>
      </w:r>
      <w:r w:rsidRPr="00FD0A91">
        <w:rPr>
          <w:lang w:val="en-US" w:eastAsia="en-US" w:bidi="ar-SA"/>
        </w:rPr>
        <w:t xml:space="preserve"> </w:t>
      </w:r>
      <w:r w:rsidRPr="00FD0A91">
        <w:rPr>
          <w:lang w:val="en-US" w:eastAsia="en-US" w:bidi="ar-SA"/>
        </w:rPr>
        <w:t>realizarea</w:t>
      </w:r>
      <w:r w:rsidRPr="00FD0A91">
        <w:rPr>
          <w:lang w:val="en-US" w:eastAsia="en-US" w:bidi="ar-SA"/>
        </w:rPr>
        <w:t xml:space="preserve"> </w:t>
      </w:r>
      <w:r w:rsidRPr="00FD0A91">
        <w:rPr>
          <w:lang w:val="en-US" w:eastAsia="en-US" w:bidi="ar-SA"/>
        </w:rPr>
        <w:t>acestor</w:t>
      </w:r>
      <w:r w:rsidRPr="00FD0A91">
        <w:rPr>
          <w:lang w:val="en-US" w:eastAsia="en-US" w:bidi="ar-SA"/>
        </w:rPr>
        <w:t xml:space="preserve"> </w:t>
      </w:r>
      <w:r w:rsidRPr="00FD0A91">
        <w:rPr>
          <w:lang w:val="en-US" w:eastAsia="en-US" w:bidi="ar-SA"/>
        </w:rPr>
        <w:t>structuri</w:t>
      </w:r>
      <w:r w:rsidRPr="00FD0A91">
        <w:rPr>
          <w:lang w:val="en-US" w:eastAsia="en-US" w:bidi="ar-SA"/>
        </w:rPr>
        <w:t xml:space="preserve"> </w:t>
      </w:r>
      <w:r w:rsidRPr="00FD0A91">
        <w:rPr>
          <w:lang w:val="en-US" w:eastAsia="en-US" w:bidi="ar-SA"/>
        </w:rPr>
        <w:t>în</w:t>
      </w:r>
      <w:r w:rsidRPr="00FD0A91">
        <w:rPr>
          <w:lang w:val="en-US" w:eastAsia="en-US" w:bidi="ar-SA"/>
        </w:rPr>
        <w:t xml:space="preserve"> </w:t>
      </w:r>
      <w:r w:rsidRPr="00FD0A91">
        <w:rPr>
          <w:lang w:val="en-US" w:eastAsia="en-US" w:bidi="ar-SA"/>
        </w:rPr>
        <w:t>toate</w:t>
      </w:r>
      <w:r w:rsidRPr="00FD0A91">
        <w:rPr>
          <w:lang w:val="en-US" w:eastAsia="en-US" w:bidi="ar-SA"/>
        </w:rPr>
        <w:t xml:space="preserve"> </w:t>
      </w:r>
      <w:r w:rsidRPr="00FD0A91">
        <w:rPr>
          <w:lang w:val="en-US" w:eastAsia="en-US" w:bidi="ar-SA"/>
        </w:rPr>
        <w:t>arboretele</w:t>
      </w:r>
      <w:r w:rsidRPr="00FD0A91">
        <w:rPr>
          <w:lang w:val="en-US" w:eastAsia="en-US" w:bidi="ar-SA"/>
        </w:rPr>
        <w:t xml:space="preserve"> (</w:t>
      </w:r>
      <w:r w:rsidRPr="00FD0A91">
        <w:rPr>
          <w:lang w:val="en-US" w:eastAsia="en-US" w:bidi="ar-SA"/>
        </w:rPr>
        <w:t>excepţie</w:t>
      </w:r>
      <w:r w:rsidRPr="00FD0A91">
        <w:rPr>
          <w:lang w:val="en-US" w:eastAsia="en-US" w:bidi="ar-SA"/>
        </w:rPr>
        <w:t xml:space="preserve"> </w:t>
      </w:r>
      <w:r w:rsidRPr="00FD0A91">
        <w:rPr>
          <w:lang w:val="en-US" w:eastAsia="en-US" w:bidi="ar-SA"/>
        </w:rPr>
        <w:t>cele</w:t>
      </w:r>
      <w:r w:rsidRPr="00FD0A91">
        <w:rPr>
          <w:lang w:val="en-US" w:eastAsia="en-US" w:bidi="ar-SA"/>
        </w:rPr>
        <w:t xml:space="preserve"> slab productive </w:t>
      </w:r>
      <w:r w:rsidRPr="00FD0A91">
        <w:rPr>
          <w:lang w:val="en-US" w:eastAsia="en-US" w:bidi="ar-SA"/>
        </w:rPr>
        <w:t>sau</w:t>
      </w:r>
      <w:r w:rsidRPr="00FD0A91">
        <w:rPr>
          <w:lang w:val="en-US" w:eastAsia="en-US" w:bidi="ar-SA"/>
        </w:rPr>
        <w:t xml:space="preserve"> </w:t>
      </w:r>
      <w:r w:rsidRPr="00FD0A91">
        <w:rPr>
          <w:lang w:val="en-US" w:eastAsia="en-US" w:bidi="ar-SA"/>
        </w:rPr>
        <w:t>salcâmetele</w:t>
      </w:r>
      <w:r w:rsidRPr="00FD0A91">
        <w:rPr>
          <w:lang w:val="en-US" w:eastAsia="en-US" w:bidi="ar-SA"/>
        </w:rPr>
        <w:t xml:space="preserve">) s-au </w:t>
      </w:r>
      <w:r w:rsidRPr="00FD0A91">
        <w:rPr>
          <w:lang w:val="en-US" w:eastAsia="en-US" w:bidi="ar-SA"/>
        </w:rPr>
        <w:t>prevăzut</w:t>
      </w:r>
      <w:r w:rsidRPr="00FD0A91">
        <w:rPr>
          <w:lang w:val="en-US" w:eastAsia="en-US" w:bidi="ar-SA"/>
        </w:rPr>
        <w:t xml:space="preserve"> </w:t>
      </w:r>
      <w:r w:rsidRPr="00FD0A91">
        <w:rPr>
          <w:lang w:val="en-US" w:eastAsia="en-US" w:bidi="ar-SA"/>
        </w:rPr>
        <w:t>tratamentul</w:t>
      </w:r>
      <w:r w:rsidRPr="00FD0A91">
        <w:rPr>
          <w:lang w:val="en-US" w:eastAsia="en-US" w:bidi="ar-SA"/>
        </w:rPr>
        <w:t xml:space="preserve"> </w:t>
      </w:r>
      <w:r w:rsidRPr="00FD0A91">
        <w:rPr>
          <w:lang w:val="en-US" w:eastAsia="en-US" w:bidi="ar-SA"/>
        </w:rPr>
        <w:t>tăierilor</w:t>
      </w:r>
      <w:r w:rsidRPr="00FD0A91">
        <w:rPr>
          <w:lang w:val="en-US" w:eastAsia="en-US" w:bidi="ar-SA"/>
        </w:rPr>
        <w:t xml:space="preserve"> </w:t>
      </w:r>
      <w:r w:rsidRPr="00FD0A91">
        <w:rPr>
          <w:lang w:val="en-US" w:eastAsia="en-US" w:bidi="ar-SA"/>
        </w:rPr>
        <w:t>progresive</w:t>
      </w:r>
      <w:r w:rsidRPr="00FD0A91">
        <w:rPr>
          <w:lang w:val="en-US" w:eastAsia="en-US" w:bidi="ar-SA"/>
        </w:rPr>
        <w:t xml:space="preserve"> cu </w:t>
      </w:r>
      <w:r w:rsidRPr="00FD0A91">
        <w:rPr>
          <w:lang w:val="en-US" w:eastAsia="en-US" w:bidi="ar-SA"/>
        </w:rPr>
        <w:t>perioadă</w:t>
      </w:r>
      <w:r w:rsidRPr="00FD0A91">
        <w:rPr>
          <w:lang w:val="en-US" w:eastAsia="en-US" w:bidi="ar-SA"/>
        </w:rPr>
        <w:t xml:space="preserve"> de </w:t>
      </w:r>
      <w:r w:rsidRPr="00FD0A91">
        <w:rPr>
          <w:lang w:val="en-US" w:eastAsia="en-US" w:bidi="ar-SA"/>
        </w:rPr>
        <w:t>regenerare</w:t>
      </w:r>
      <w:r w:rsidRPr="00FD0A91">
        <w:rPr>
          <w:lang w:val="en-US" w:eastAsia="en-US" w:bidi="ar-SA"/>
        </w:rPr>
        <w:t xml:space="preserve"> </w:t>
      </w:r>
      <w:r w:rsidRPr="00FD0A91">
        <w:rPr>
          <w:lang w:val="en-US" w:eastAsia="en-US" w:bidi="ar-SA"/>
        </w:rPr>
        <w:t>mai</w:t>
      </w:r>
      <w:r w:rsidRPr="00FD0A91">
        <w:rPr>
          <w:lang w:val="en-US" w:eastAsia="en-US" w:bidi="ar-SA"/>
        </w:rPr>
        <w:t xml:space="preserve"> </w:t>
      </w:r>
      <w:r w:rsidRPr="00FD0A91">
        <w:rPr>
          <w:lang w:val="en-US" w:eastAsia="en-US" w:bidi="ar-SA"/>
        </w:rPr>
        <w:t>lungă</w:t>
      </w:r>
      <w:r w:rsidRPr="00FD0A91">
        <w:rPr>
          <w:lang w:val="en-US" w:eastAsia="en-US" w:bidi="ar-SA"/>
        </w:rPr>
        <w:t xml:space="preserve">. </w:t>
      </w:r>
      <w:r w:rsidRPr="00FD0A91">
        <w:rPr>
          <w:lang w:val="en-US" w:eastAsia="en-US" w:bidi="ar-SA"/>
        </w:rPr>
        <w:t>Aplicarea</w:t>
      </w:r>
      <w:r w:rsidRPr="00FD0A91">
        <w:rPr>
          <w:lang w:val="en-US" w:eastAsia="en-US" w:bidi="ar-SA"/>
        </w:rPr>
        <w:t xml:space="preserve"> </w:t>
      </w:r>
      <w:r w:rsidRPr="00FD0A91">
        <w:rPr>
          <w:lang w:val="en-US" w:eastAsia="en-US" w:bidi="ar-SA"/>
        </w:rPr>
        <w:t>corectă</w:t>
      </w:r>
      <w:r w:rsidRPr="00FD0A91">
        <w:rPr>
          <w:lang w:val="en-US" w:eastAsia="en-US" w:bidi="ar-SA"/>
        </w:rPr>
        <w:t xml:space="preserve"> </w:t>
      </w:r>
      <w:r w:rsidRPr="00FD0A91">
        <w:rPr>
          <w:lang w:val="en-US" w:eastAsia="en-US" w:bidi="ar-SA"/>
        </w:rPr>
        <w:t>şi</w:t>
      </w:r>
      <w:r w:rsidRPr="00FD0A91">
        <w:rPr>
          <w:lang w:val="en-US" w:eastAsia="en-US" w:bidi="ar-SA"/>
        </w:rPr>
        <w:t xml:space="preserve"> la </w:t>
      </w:r>
      <w:r w:rsidRPr="00FD0A91">
        <w:rPr>
          <w:lang w:val="en-US" w:eastAsia="en-US" w:bidi="ar-SA"/>
        </w:rPr>
        <w:t>momentul</w:t>
      </w:r>
      <w:r w:rsidRPr="00FD0A91">
        <w:rPr>
          <w:lang w:val="en-US" w:eastAsia="en-US" w:bidi="ar-SA"/>
        </w:rPr>
        <w:t xml:space="preserve"> </w:t>
      </w:r>
      <w:r w:rsidRPr="00FD0A91">
        <w:rPr>
          <w:lang w:val="en-US" w:eastAsia="en-US" w:bidi="ar-SA"/>
        </w:rPr>
        <w:t>oportun</w:t>
      </w:r>
      <w:r w:rsidRPr="00FD0A91">
        <w:rPr>
          <w:lang w:val="en-US" w:eastAsia="en-US" w:bidi="ar-SA"/>
        </w:rPr>
        <w:t xml:space="preserve"> </w:t>
      </w:r>
      <w:r w:rsidRPr="00FD0A91">
        <w:rPr>
          <w:lang w:val="en-US" w:eastAsia="en-US" w:bidi="ar-SA"/>
        </w:rPr>
        <w:t>a</w:t>
      </w:r>
      <w:r w:rsidRPr="00FD0A91">
        <w:rPr>
          <w:lang w:val="en-US" w:eastAsia="en-US" w:bidi="ar-SA"/>
        </w:rPr>
        <w:t xml:space="preserve"> </w:t>
      </w:r>
      <w:r w:rsidRPr="00FD0A91">
        <w:rPr>
          <w:lang w:val="en-US" w:eastAsia="en-US" w:bidi="ar-SA"/>
        </w:rPr>
        <w:t>acestor</w:t>
      </w:r>
      <w:r w:rsidRPr="00FD0A91">
        <w:rPr>
          <w:lang w:val="en-US" w:eastAsia="en-US" w:bidi="ar-SA"/>
        </w:rPr>
        <w:t xml:space="preserve"> </w:t>
      </w:r>
      <w:r w:rsidRPr="00FD0A91">
        <w:rPr>
          <w:lang w:val="en-US" w:eastAsia="en-US" w:bidi="ar-SA"/>
        </w:rPr>
        <w:t>tratamente</w:t>
      </w:r>
      <w:r w:rsidRPr="00FD0A91">
        <w:rPr>
          <w:lang w:val="en-US" w:eastAsia="en-US" w:bidi="ar-SA"/>
        </w:rPr>
        <w:t xml:space="preserve"> </w:t>
      </w:r>
      <w:r w:rsidRPr="00FD0A91">
        <w:rPr>
          <w:lang w:val="en-US" w:eastAsia="en-US" w:bidi="ar-SA"/>
        </w:rPr>
        <w:t>va</w:t>
      </w:r>
      <w:r w:rsidRPr="00FD0A91">
        <w:rPr>
          <w:lang w:val="en-US" w:eastAsia="en-US" w:bidi="ar-SA"/>
        </w:rPr>
        <w:t xml:space="preserve"> </w:t>
      </w:r>
      <w:r w:rsidRPr="00FD0A91">
        <w:rPr>
          <w:lang w:val="en-US" w:eastAsia="en-US" w:bidi="ar-SA"/>
        </w:rPr>
        <w:t>avea</w:t>
      </w:r>
      <w:r w:rsidRPr="00FD0A91">
        <w:rPr>
          <w:lang w:val="en-US" w:eastAsia="en-US" w:bidi="ar-SA"/>
        </w:rPr>
        <w:t xml:space="preserve"> ca </w:t>
      </w:r>
      <w:r w:rsidRPr="00FD0A91">
        <w:rPr>
          <w:lang w:val="en-US" w:eastAsia="en-US" w:bidi="ar-SA"/>
        </w:rPr>
        <w:t>efect</w:t>
      </w:r>
      <w:r w:rsidRPr="00FD0A91">
        <w:rPr>
          <w:lang w:val="en-US" w:eastAsia="en-US" w:bidi="ar-SA"/>
        </w:rPr>
        <w:t xml:space="preserve"> </w:t>
      </w:r>
      <w:r w:rsidRPr="00FD0A91">
        <w:rPr>
          <w:lang w:val="en-US" w:eastAsia="en-US" w:bidi="ar-SA"/>
        </w:rPr>
        <w:t>realizarea</w:t>
      </w:r>
      <w:r w:rsidRPr="00FD0A91">
        <w:rPr>
          <w:lang w:val="en-US" w:eastAsia="en-US" w:bidi="ar-SA"/>
        </w:rPr>
        <w:t xml:space="preserve"> </w:t>
      </w:r>
      <w:r w:rsidRPr="00FD0A91">
        <w:rPr>
          <w:lang w:val="en-US" w:eastAsia="en-US" w:bidi="ar-SA"/>
        </w:rPr>
        <w:t>structurilor</w:t>
      </w:r>
      <w:r w:rsidRPr="00FD0A91">
        <w:rPr>
          <w:lang w:val="en-US" w:eastAsia="en-US" w:bidi="ar-SA"/>
        </w:rPr>
        <w:t xml:space="preserve"> </w:t>
      </w:r>
      <w:r w:rsidRPr="00FD0A91">
        <w:rPr>
          <w:lang w:val="en-US" w:eastAsia="en-US" w:bidi="ar-SA"/>
        </w:rPr>
        <w:t>amintite</w:t>
      </w:r>
      <w:r w:rsidRPr="00FD0A91">
        <w:rPr>
          <w:lang w:val="en-US" w:eastAsia="en-US" w:bidi="ar-SA"/>
        </w:rPr>
        <w:t xml:space="preserve"> anterior, </w:t>
      </w:r>
      <w:r w:rsidRPr="00FD0A91">
        <w:rPr>
          <w:lang w:val="en-US" w:eastAsia="en-US" w:bidi="ar-SA"/>
        </w:rPr>
        <w:t>structuri</w:t>
      </w:r>
      <w:r w:rsidRPr="00FD0A91">
        <w:rPr>
          <w:lang w:val="en-US" w:eastAsia="en-US" w:bidi="ar-SA"/>
        </w:rPr>
        <w:t xml:space="preserve"> care </w:t>
      </w:r>
      <w:r w:rsidRPr="00FD0A91">
        <w:rPr>
          <w:lang w:val="en-US" w:eastAsia="en-US" w:bidi="ar-SA"/>
        </w:rPr>
        <w:t>oferă</w:t>
      </w:r>
      <w:r w:rsidRPr="00FD0A91">
        <w:rPr>
          <w:lang w:val="en-US" w:eastAsia="en-US" w:bidi="ar-SA"/>
        </w:rPr>
        <w:t xml:space="preserve"> o </w:t>
      </w:r>
      <w:r w:rsidRPr="00FD0A91">
        <w:rPr>
          <w:lang w:val="en-US" w:eastAsia="en-US" w:bidi="ar-SA"/>
        </w:rPr>
        <w:t>rezistenţă</w:t>
      </w:r>
      <w:r w:rsidRPr="00FD0A91">
        <w:rPr>
          <w:lang w:val="en-US" w:eastAsia="en-US" w:bidi="ar-SA"/>
        </w:rPr>
        <w:t xml:space="preserve"> </w:t>
      </w:r>
      <w:r w:rsidRPr="00FD0A91">
        <w:rPr>
          <w:lang w:val="en-US" w:eastAsia="en-US" w:bidi="ar-SA"/>
        </w:rPr>
        <w:t>sporită</w:t>
      </w:r>
      <w:r w:rsidRPr="00FD0A91">
        <w:rPr>
          <w:lang w:val="en-US" w:eastAsia="en-US" w:bidi="ar-SA"/>
        </w:rPr>
        <w:t xml:space="preserve"> a </w:t>
      </w:r>
      <w:r w:rsidRPr="00FD0A91">
        <w:rPr>
          <w:lang w:val="en-US" w:eastAsia="en-US" w:bidi="ar-SA"/>
        </w:rPr>
        <w:t>arboretelor</w:t>
      </w:r>
      <w:r w:rsidRPr="00FD0A91">
        <w:rPr>
          <w:lang w:val="en-US" w:eastAsia="en-US" w:bidi="ar-SA"/>
        </w:rPr>
        <w:t xml:space="preserve"> la </w:t>
      </w:r>
      <w:r w:rsidRPr="00FD0A91">
        <w:rPr>
          <w:lang w:val="en-US" w:eastAsia="en-US" w:bidi="ar-SA"/>
        </w:rPr>
        <w:t>acţiunea</w:t>
      </w:r>
      <w:r w:rsidRPr="00FD0A91">
        <w:rPr>
          <w:lang w:val="en-US" w:eastAsia="en-US" w:bidi="ar-SA"/>
        </w:rPr>
        <w:t xml:space="preserve"> </w:t>
      </w:r>
      <w:r w:rsidRPr="00FD0A91">
        <w:rPr>
          <w:lang w:val="en-US" w:eastAsia="en-US" w:bidi="ar-SA"/>
        </w:rPr>
        <w:t>acestor</w:t>
      </w:r>
      <w:r w:rsidRPr="00FD0A91">
        <w:rPr>
          <w:lang w:val="en-US" w:eastAsia="en-US" w:bidi="ar-SA"/>
        </w:rPr>
        <w:t xml:space="preserve"> </w:t>
      </w:r>
      <w:r w:rsidRPr="00FD0A91">
        <w:rPr>
          <w:lang w:val="en-US" w:eastAsia="en-US" w:bidi="ar-SA"/>
        </w:rPr>
        <w:t>factori</w:t>
      </w:r>
      <w:r w:rsidRPr="00FD0A91">
        <w:rPr>
          <w:lang w:val="en-US" w:eastAsia="en-US" w:bidi="ar-SA"/>
        </w:rPr>
        <w:t xml:space="preserve"> </w:t>
      </w:r>
      <w:r w:rsidRPr="00FD0A91">
        <w:rPr>
          <w:lang w:val="en-US" w:eastAsia="en-US" w:bidi="ar-SA"/>
        </w:rPr>
        <w:t>destabilizatori</w:t>
      </w:r>
      <w:r w:rsidRPr="00FD0A91">
        <w:rPr>
          <w:lang w:val="en-US" w:eastAsia="en-US" w:bidi="ar-SA"/>
        </w:rPr>
        <w:t>.</w:t>
      </w:r>
    </w:p>
    <w:p w:rsidR="0044577C" w:rsidRPr="00FD0A91" w:rsidP="0044577C" w14:paraId="10F129A1" w14:textId="77777777">
      <w:pPr>
        <w:rPr>
          <w:lang w:val="en-US" w:eastAsia="en-US" w:bidi="ar-SA"/>
        </w:rPr>
        <w:sectPr w:rsidSect="0044577C">
          <w:type w:val="continuous"/>
          <w:pgSz w:w="11900" w:h="16841" w:code="9"/>
          <w:pgMar w:top="737" w:right="851" w:bottom="567" w:left="1134" w:header="0" w:footer="0" w:gutter="0"/>
          <w:cols w:space="0" w:equalWidth="0">
            <w:col w:w="9635" w:space="0"/>
          </w:cols>
          <w:docGrid w:linePitch="360"/>
        </w:sectPr>
      </w:pPr>
    </w:p>
    <w:p w:rsidR="0044577C" w:rsidRPr="004F4863" w:rsidP="0044577C" w14:paraId="0ED6C64E" w14:textId="77777777">
      <w:pPr>
        <w:suppressAutoHyphens w:val="0"/>
        <w:rPr>
          <w:rFonts w:eastAsia="Times New Roman"/>
          <w:kern w:val="0"/>
          <w:szCs w:val="20"/>
          <w:lang w:val="en-US" w:eastAsia="en-US" w:bidi="ar-SA"/>
        </w:rPr>
      </w:pPr>
      <w:r w:rsidRPr="00FD0A91">
        <w:rPr>
          <w:rFonts w:eastAsia="Times New Roman"/>
          <w:kern w:val="0"/>
          <w:szCs w:val="20"/>
          <w:lang w:val="en-US" w:eastAsia="en-US" w:bidi="ar-SA"/>
        </w:rPr>
        <w:t>Direcţia</w:t>
      </w:r>
      <w:r w:rsidRPr="00FD0A91">
        <w:rPr>
          <w:rFonts w:eastAsia="Times New Roman"/>
          <w:kern w:val="0"/>
          <w:szCs w:val="20"/>
          <w:lang w:val="en-US" w:eastAsia="en-US" w:bidi="ar-SA"/>
        </w:rPr>
        <w:t xml:space="preserve"> de </w:t>
      </w:r>
      <w:r w:rsidRPr="00FD0A91">
        <w:rPr>
          <w:rFonts w:eastAsia="Times New Roman"/>
          <w:kern w:val="0"/>
          <w:szCs w:val="20"/>
          <w:lang w:val="en-US" w:eastAsia="en-US" w:bidi="ar-SA"/>
        </w:rPr>
        <w:t>înaintare</w:t>
      </w:r>
      <w:r w:rsidRPr="00FD0A91">
        <w:rPr>
          <w:rFonts w:eastAsia="Times New Roman"/>
          <w:kern w:val="0"/>
          <w:szCs w:val="20"/>
          <w:lang w:val="en-US" w:eastAsia="en-US" w:bidi="ar-SA"/>
        </w:rPr>
        <w:t xml:space="preserve"> a </w:t>
      </w:r>
      <w:r w:rsidRPr="00FD0A91">
        <w:rPr>
          <w:rFonts w:eastAsia="Times New Roman"/>
          <w:kern w:val="0"/>
          <w:szCs w:val="20"/>
          <w:lang w:val="en-US" w:eastAsia="en-US" w:bidi="ar-SA"/>
        </w:rPr>
        <w:t>tăierilor</w:t>
      </w:r>
      <w:r w:rsidRPr="00FD0A91">
        <w:rPr>
          <w:rFonts w:eastAsia="Times New Roman"/>
          <w:kern w:val="0"/>
          <w:szCs w:val="20"/>
          <w:lang w:val="en-US" w:eastAsia="en-US" w:bidi="ar-SA"/>
        </w:rPr>
        <w:t xml:space="preserve"> </w:t>
      </w:r>
      <w:r w:rsidRPr="00FD0A91">
        <w:rPr>
          <w:rFonts w:eastAsia="Times New Roman"/>
          <w:kern w:val="0"/>
          <w:szCs w:val="20"/>
          <w:lang w:val="en-US" w:eastAsia="en-US" w:bidi="ar-SA"/>
        </w:rPr>
        <w:t>în</w:t>
      </w:r>
      <w:r w:rsidRPr="00FD0A91">
        <w:rPr>
          <w:rFonts w:eastAsia="Times New Roman"/>
          <w:kern w:val="0"/>
          <w:szCs w:val="20"/>
          <w:lang w:val="en-US" w:eastAsia="en-US" w:bidi="ar-SA"/>
        </w:rPr>
        <w:t xml:space="preserve"> </w:t>
      </w:r>
      <w:r w:rsidRPr="00FD0A91">
        <w:rPr>
          <w:rFonts w:eastAsia="Times New Roman"/>
          <w:kern w:val="0"/>
          <w:szCs w:val="20"/>
          <w:lang w:val="en-US" w:eastAsia="en-US" w:bidi="ar-SA"/>
        </w:rPr>
        <w:t>cadrul</w:t>
      </w:r>
      <w:r w:rsidRPr="00FD0A91">
        <w:rPr>
          <w:rFonts w:eastAsia="Times New Roman"/>
          <w:kern w:val="0"/>
          <w:szCs w:val="20"/>
          <w:lang w:val="en-US" w:eastAsia="en-US" w:bidi="ar-SA"/>
        </w:rPr>
        <w:t xml:space="preserve"> </w:t>
      </w:r>
      <w:r w:rsidRPr="00FD0A91">
        <w:rPr>
          <w:rFonts w:eastAsia="Times New Roman"/>
          <w:kern w:val="0"/>
          <w:szCs w:val="20"/>
          <w:lang w:val="en-US" w:eastAsia="en-US" w:bidi="ar-SA"/>
        </w:rPr>
        <w:t>tratamentelor</w:t>
      </w:r>
      <w:r w:rsidRPr="00FD0A91">
        <w:rPr>
          <w:rFonts w:eastAsia="Times New Roman"/>
          <w:kern w:val="0"/>
          <w:szCs w:val="20"/>
          <w:lang w:val="en-US" w:eastAsia="en-US" w:bidi="ar-SA"/>
        </w:rPr>
        <w:t xml:space="preserve"> </w:t>
      </w:r>
      <w:r w:rsidRPr="00FD0A91">
        <w:rPr>
          <w:rFonts w:eastAsia="Times New Roman"/>
          <w:kern w:val="0"/>
          <w:szCs w:val="20"/>
          <w:lang w:val="en-US" w:eastAsia="en-US" w:bidi="ar-SA"/>
        </w:rPr>
        <w:t>amintite</w:t>
      </w:r>
      <w:r w:rsidRPr="00FD0A91">
        <w:rPr>
          <w:rFonts w:eastAsia="Times New Roman"/>
          <w:kern w:val="0"/>
          <w:szCs w:val="20"/>
          <w:lang w:val="en-US" w:eastAsia="en-US" w:bidi="ar-SA"/>
        </w:rPr>
        <w:t xml:space="preserve"> </w:t>
      </w:r>
      <w:r w:rsidRPr="00FD0A91">
        <w:rPr>
          <w:rFonts w:eastAsia="Times New Roman"/>
          <w:kern w:val="0"/>
          <w:szCs w:val="20"/>
          <w:lang w:val="en-US" w:eastAsia="en-US" w:bidi="ar-SA"/>
        </w:rPr>
        <w:t>va</w:t>
      </w:r>
      <w:r w:rsidRPr="00FD0A91">
        <w:rPr>
          <w:rFonts w:eastAsia="Times New Roman"/>
          <w:kern w:val="0"/>
          <w:szCs w:val="20"/>
          <w:lang w:val="en-US" w:eastAsia="en-US" w:bidi="ar-SA"/>
        </w:rPr>
        <w:t xml:space="preserve"> fi </w:t>
      </w:r>
      <w:r w:rsidRPr="00FD0A91">
        <w:rPr>
          <w:rFonts w:eastAsia="Times New Roman"/>
          <w:kern w:val="0"/>
          <w:szCs w:val="20"/>
          <w:lang w:val="en-US" w:eastAsia="en-US" w:bidi="ar-SA"/>
        </w:rPr>
        <w:t>împotriva</w:t>
      </w:r>
      <w:r w:rsidRPr="00FD0A91">
        <w:rPr>
          <w:rFonts w:eastAsia="Times New Roman"/>
          <w:kern w:val="0"/>
          <w:szCs w:val="20"/>
          <w:lang w:val="en-US" w:eastAsia="en-US" w:bidi="ar-SA"/>
        </w:rPr>
        <w:t xml:space="preserve"> </w:t>
      </w:r>
      <w:r w:rsidRPr="00FD0A91">
        <w:rPr>
          <w:rFonts w:eastAsia="Times New Roman"/>
          <w:kern w:val="0"/>
          <w:szCs w:val="20"/>
          <w:lang w:val="en-US" w:eastAsia="en-US" w:bidi="ar-SA"/>
        </w:rPr>
        <w:t>direcţiei</w:t>
      </w:r>
      <w:r w:rsidRPr="00FD0A91">
        <w:rPr>
          <w:rFonts w:eastAsia="Times New Roman"/>
          <w:kern w:val="0"/>
          <w:szCs w:val="20"/>
          <w:lang w:val="en-US" w:eastAsia="en-US" w:bidi="ar-SA"/>
        </w:rPr>
        <w:t xml:space="preserve"> </w:t>
      </w:r>
      <w:r w:rsidRPr="00FD0A91">
        <w:rPr>
          <w:rFonts w:eastAsia="Times New Roman"/>
          <w:kern w:val="0"/>
          <w:szCs w:val="20"/>
          <w:lang w:val="en-US" w:eastAsia="en-US" w:bidi="ar-SA"/>
        </w:rPr>
        <w:t>vânturilor</w:t>
      </w:r>
      <w:r w:rsidRPr="00FD0A91">
        <w:rPr>
          <w:rFonts w:eastAsia="Times New Roman"/>
          <w:kern w:val="0"/>
          <w:szCs w:val="20"/>
          <w:lang w:val="en-US" w:eastAsia="en-US" w:bidi="ar-SA"/>
        </w:rPr>
        <w:t xml:space="preserve"> </w:t>
      </w:r>
      <w:r w:rsidRPr="00FD0A91">
        <w:rPr>
          <w:rFonts w:eastAsia="Times New Roman"/>
          <w:kern w:val="0"/>
          <w:szCs w:val="20"/>
          <w:lang w:val="en-US" w:eastAsia="en-US" w:bidi="ar-SA"/>
        </w:rPr>
        <w:t>periculoase</w:t>
      </w:r>
      <w:r w:rsidRPr="00FD0A91">
        <w:rPr>
          <w:rFonts w:eastAsia="Times New Roman"/>
          <w:kern w:val="0"/>
          <w:szCs w:val="20"/>
          <w:lang w:val="en-US" w:eastAsia="en-US" w:bidi="ar-SA"/>
        </w:rPr>
        <w:t xml:space="preserve">. De </w:t>
      </w:r>
      <w:r w:rsidRPr="00FD0A91">
        <w:rPr>
          <w:rFonts w:eastAsia="Times New Roman"/>
          <w:kern w:val="0"/>
          <w:szCs w:val="20"/>
          <w:lang w:val="en-US" w:eastAsia="en-US" w:bidi="ar-SA"/>
        </w:rPr>
        <w:t>asemenea</w:t>
      </w:r>
      <w:r w:rsidRPr="00FD0A91">
        <w:rPr>
          <w:rFonts w:eastAsia="Times New Roman"/>
          <w:kern w:val="0"/>
          <w:szCs w:val="20"/>
          <w:lang w:val="en-US" w:eastAsia="en-US" w:bidi="ar-SA"/>
        </w:rPr>
        <w:t xml:space="preserve"> se </w:t>
      </w:r>
      <w:r w:rsidRPr="00FD0A91">
        <w:rPr>
          <w:rFonts w:eastAsia="Times New Roman"/>
          <w:kern w:val="0"/>
          <w:szCs w:val="20"/>
          <w:lang w:val="en-US" w:eastAsia="en-US" w:bidi="ar-SA"/>
        </w:rPr>
        <w:t>recomandă</w:t>
      </w:r>
      <w:r w:rsidRPr="00FD0A91">
        <w:rPr>
          <w:rFonts w:eastAsia="Times New Roman"/>
          <w:kern w:val="0"/>
          <w:szCs w:val="20"/>
          <w:lang w:val="en-US" w:eastAsia="en-US" w:bidi="ar-SA"/>
        </w:rPr>
        <w:t xml:space="preserve"> pe </w:t>
      </w:r>
      <w:r w:rsidRPr="00FD0A91">
        <w:rPr>
          <w:rFonts w:eastAsia="Times New Roman"/>
          <w:kern w:val="0"/>
          <w:szCs w:val="20"/>
          <w:lang w:val="en-US" w:eastAsia="en-US" w:bidi="ar-SA"/>
        </w:rPr>
        <w:t>lângă</w:t>
      </w:r>
      <w:r w:rsidRPr="00FD0A91">
        <w:rPr>
          <w:rFonts w:eastAsia="Times New Roman"/>
          <w:kern w:val="0"/>
          <w:szCs w:val="20"/>
          <w:lang w:val="en-US" w:eastAsia="en-US" w:bidi="ar-SA"/>
        </w:rPr>
        <w:t xml:space="preserve"> </w:t>
      </w:r>
      <w:r w:rsidRPr="00FD0A91">
        <w:rPr>
          <w:rFonts w:eastAsia="Times New Roman"/>
          <w:kern w:val="0"/>
          <w:szCs w:val="20"/>
          <w:lang w:val="en-US" w:eastAsia="en-US" w:bidi="ar-SA"/>
        </w:rPr>
        <w:t>efectuarea</w:t>
      </w:r>
      <w:r w:rsidRPr="00FD0A91">
        <w:rPr>
          <w:rFonts w:eastAsia="Times New Roman"/>
          <w:kern w:val="0"/>
          <w:szCs w:val="20"/>
          <w:lang w:val="en-US" w:eastAsia="en-US" w:bidi="ar-SA"/>
        </w:rPr>
        <w:t xml:space="preserve"> la </w:t>
      </w:r>
      <w:r w:rsidRPr="00FD0A91">
        <w:rPr>
          <w:rFonts w:eastAsia="Times New Roman"/>
          <w:kern w:val="0"/>
          <w:szCs w:val="20"/>
          <w:lang w:val="en-US" w:eastAsia="en-US" w:bidi="ar-SA"/>
        </w:rPr>
        <w:t>timp</w:t>
      </w:r>
      <w:r w:rsidRPr="00FD0A91">
        <w:rPr>
          <w:rFonts w:eastAsia="Times New Roman"/>
          <w:kern w:val="0"/>
          <w:szCs w:val="20"/>
          <w:lang w:val="en-US" w:eastAsia="en-US" w:bidi="ar-SA"/>
        </w:rPr>
        <w:t xml:space="preserve"> </w:t>
      </w:r>
      <w:r w:rsidRPr="00FD0A91">
        <w:rPr>
          <w:rFonts w:eastAsia="Times New Roman"/>
          <w:kern w:val="0"/>
          <w:szCs w:val="20"/>
          <w:lang w:val="en-US" w:eastAsia="en-US" w:bidi="ar-SA"/>
        </w:rPr>
        <w:t>şi</w:t>
      </w:r>
      <w:r w:rsidRPr="00FD0A91">
        <w:rPr>
          <w:rFonts w:eastAsia="Times New Roman"/>
          <w:kern w:val="0"/>
          <w:szCs w:val="20"/>
          <w:lang w:val="en-US" w:eastAsia="en-US" w:bidi="ar-SA"/>
        </w:rPr>
        <w:t xml:space="preserve"> de </w:t>
      </w:r>
      <w:r w:rsidRPr="00FD0A91">
        <w:rPr>
          <w:rFonts w:eastAsia="Times New Roman"/>
          <w:kern w:val="0"/>
          <w:szCs w:val="20"/>
          <w:lang w:val="en-US" w:eastAsia="en-US" w:bidi="ar-SA"/>
        </w:rPr>
        <w:t>calitate</w:t>
      </w:r>
      <w:r w:rsidRPr="00FD0A91">
        <w:rPr>
          <w:rFonts w:eastAsia="Times New Roman"/>
          <w:kern w:val="0"/>
          <w:szCs w:val="20"/>
          <w:lang w:val="en-US" w:eastAsia="en-US" w:bidi="ar-SA"/>
        </w:rPr>
        <w:t xml:space="preserve"> a </w:t>
      </w:r>
      <w:r w:rsidRPr="00FD0A91">
        <w:rPr>
          <w:rFonts w:eastAsia="Times New Roman"/>
          <w:kern w:val="0"/>
          <w:szCs w:val="20"/>
          <w:lang w:val="en-US" w:eastAsia="en-US" w:bidi="ar-SA"/>
        </w:rPr>
        <w:t>lucrărilor</w:t>
      </w:r>
      <w:r w:rsidRPr="00FD0A91">
        <w:rPr>
          <w:rFonts w:eastAsia="Times New Roman"/>
          <w:kern w:val="0"/>
          <w:szCs w:val="20"/>
          <w:lang w:val="en-US" w:eastAsia="en-US" w:bidi="ar-SA"/>
        </w:rPr>
        <w:t xml:space="preserve"> de </w:t>
      </w:r>
      <w:r w:rsidRPr="00FD0A91">
        <w:rPr>
          <w:rFonts w:eastAsia="Times New Roman"/>
          <w:kern w:val="0"/>
          <w:szCs w:val="20"/>
          <w:lang w:val="en-US" w:eastAsia="en-US" w:bidi="ar-SA"/>
        </w:rPr>
        <w:t>îngrijire</w:t>
      </w:r>
      <w:r>
        <w:rPr>
          <w:rFonts w:eastAsia="Times New Roman"/>
          <w:kern w:val="0"/>
          <w:szCs w:val="20"/>
          <w:lang w:val="en-US" w:eastAsia="en-US" w:bidi="ar-SA"/>
        </w:rPr>
        <w:t xml:space="preserve">, </w:t>
      </w:r>
      <w:r w:rsidRPr="00FD0A91">
        <w:rPr>
          <w:rFonts w:eastAsia="Times New Roman"/>
          <w:kern w:val="0"/>
          <w:szCs w:val="20"/>
          <w:lang w:val="en-US" w:eastAsia="en-US" w:bidi="ar-SA"/>
        </w:rPr>
        <w:t>menţinerea</w:t>
      </w:r>
      <w:r w:rsidRPr="00FD0A91">
        <w:rPr>
          <w:rFonts w:eastAsia="Times New Roman"/>
          <w:kern w:val="0"/>
          <w:szCs w:val="20"/>
          <w:lang w:val="en-US" w:eastAsia="en-US" w:bidi="ar-SA"/>
        </w:rPr>
        <w:t xml:space="preserve"> </w:t>
      </w:r>
      <w:r w:rsidRPr="00FD0A91">
        <w:rPr>
          <w:rFonts w:eastAsia="Times New Roman"/>
          <w:kern w:val="0"/>
          <w:szCs w:val="20"/>
          <w:lang w:val="en-US" w:eastAsia="en-US" w:bidi="ar-SA"/>
        </w:rPr>
        <w:t>unei</w:t>
      </w:r>
      <w:r w:rsidRPr="00FD0A91">
        <w:rPr>
          <w:rFonts w:eastAsia="Times New Roman"/>
          <w:kern w:val="0"/>
          <w:szCs w:val="20"/>
          <w:lang w:val="en-US" w:eastAsia="en-US" w:bidi="ar-SA"/>
        </w:rPr>
        <w:t xml:space="preserve"> </w:t>
      </w:r>
      <w:r w:rsidRPr="00FD0A91">
        <w:rPr>
          <w:rFonts w:eastAsia="Times New Roman"/>
          <w:kern w:val="0"/>
          <w:szCs w:val="20"/>
          <w:lang w:val="en-US" w:eastAsia="en-US" w:bidi="ar-SA"/>
        </w:rPr>
        <w:t>stări</w:t>
      </w:r>
      <w:r w:rsidRPr="00FD0A91">
        <w:rPr>
          <w:rFonts w:eastAsia="Times New Roman"/>
          <w:kern w:val="0"/>
          <w:szCs w:val="20"/>
          <w:lang w:val="en-US" w:eastAsia="en-US" w:bidi="ar-SA"/>
        </w:rPr>
        <w:t xml:space="preserve"> </w:t>
      </w:r>
      <w:r w:rsidRPr="00FD0A91">
        <w:rPr>
          <w:rFonts w:eastAsia="Times New Roman"/>
          <w:kern w:val="0"/>
          <w:szCs w:val="20"/>
          <w:lang w:val="en-US" w:eastAsia="en-US" w:bidi="ar-SA"/>
        </w:rPr>
        <w:t>fitosanitare</w:t>
      </w:r>
      <w:r w:rsidRPr="00FD0A91">
        <w:rPr>
          <w:rFonts w:eastAsia="Times New Roman"/>
          <w:kern w:val="0"/>
          <w:szCs w:val="20"/>
          <w:lang w:val="en-US" w:eastAsia="en-US" w:bidi="ar-SA"/>
        </w:rPr>
        <w:t xml:space="preserve"> </w:t>
      </w:r>
      <w:r w:rsidRPr="00FD0A91">
        <w:rPr>
          <w:rFonts w:eastAsia="Times New Roman"/>
          <w:kern w:val="0"/>
          <w:szCs w:val="20"/>
          <w:lang w:val="en-US" w:eastAsia="en-US" w:bidi="ar-SA"/>
        </w:rPr>
        <w:t>corespunzătoare</w:t>
      </w:r>
      <w:r w:rsidRPr="00FD0A91">
        <w:rPr>
          <w:rFonts w:eastAsia="Times New Roman"/>
          <w:kern w:val="0"/>
          <w:szCs w:val="20"/>
          <w:lang w:val="en-US" w:eastAsia="en-US" w:bidi="ar-SA"/>
        </w:rPr>
        <w:t xml:space="preserve"> a </w:t>
      </w:r>
      <w:r w:rsidRPr="00FD0A91">
        <w:rPr>
          <w:rFonts w:eastAsia="Times New Roman"/>
          <w:kern w:val="0"/>
          <w:szCs w:val="20"/>
          <w:lang w:val="en-US" w:eastAsia="en-US" w:bidi="ar-SA"/>
        </w:rPr>
        <w:t>pădurii</w:t>
      </w:r>
      <w:r w:rsidRPr="00FD0A91">
        <w:rPr>
          <w:rFonts w:eastAsia="Times New Roman"/>
          <w:kern w:val="0"/>
          <w:szCs w:val="20"/>
          <w:lang w:val="en-US" w:eastAsia="en-US" w:bidi="ar-SA"/>
        </w:rPr>
        <w:t xml:space="preserve">, </w:t>
      </w:r>
      <w:r w:rsidRPr="00FD0A91">
        <w:rPr>
          <w:rFonts w:eastAsia="Times New Roman"/>
          <w:kern w:val="0"/>
          <w:szCs w:val="20"/>
          <w:lang w:val="en-US" w:eastAsia="en-US" w:bidi="ar-SA"/>
        </w:rPr>
        <w:t>prin</w:t>
      </w:r>
      <w:r w:rsidRPr="00FD0A91">
        <w:rPr>
          <w:rFonts w:eastAsia="Times New Roman"/>
          <w:kern w:val="0"/>
          <w:szCs w:val="20"/>
          <w:lang w:val="en-US" w:eastAsia="en-US" w:bidi="ar-SA"/>
        </w:rPr>
        <w:t xml:space="preserve"> </w:t>
      </w:r>
      <w:r w:rsidRPr="00FD0A91">
        <w:rPr>
          <w:rFonts w:eastAsia="Times New Roman"/>
          <w:kern w:val="0"/>
          <w:szCs w:val="20"/>
          <w:lang w:val="en-US" w:eastAsia="en-US" w:bidi="ar-SA"/>
        </w:rPr>
        <w:t>înlăturarea</w:t>
      </w:r>
      <w:r w:rsidRPr="00FD0A91">
        <w:rPr>
          <w:rFonts w:eastAsia="Times New Roman"/>
          <w:kern w:val="0"/>
          <w:szCs w:val="20"/>
          <w:lang w:val="en-US" w:eastAsia="en-US" w:bidi="ar-SA"/>
        </w:rPr>
        <w:t xml:space="preserve"> </w:t>
      </w:r>
      <w:r w:rsidRPr="00FD0A91">
        <w:rPr>
          <w:rFonts w:eastAsia="Times New Roman"/>
          <w:kern w:val="0"/>
          <w:szCs w:val="20"/>
          <w:lang w:val="en-US" w:eastAsia="en-US" w:bidi="ar-SA"/>
        </w:rPr>
        <w:t>exemplarelor</w:t>
      </w:r>
      <w:r w:rsidRPr="00FD0A91">
        <w:rPr>
          <w:rFonts w:eastAsia="Times New Roman"/>
          <w:kern w:val="0"/>
          <w:szCs w:val="20"/>
          <w:lang w:val="en-US" w:eastAsia="en-US" w:bidi="ar-SA"/>
        </w:rPr>
        <w:t xml:space="preserve"> </w:t>
      </w:r>
      <w:r w:rsidRPr="00FD0A91">
        <w:rPr>
          <w:rFonts w:eastAsia="Times New Roman"/>
          <w:kern w:val="0"/>
          <w:szCs w:val="20"/>
          <w:lang w:val="en-US" w:eastAsia="en-US" w:bidi="ar-SA"/>
        </w:rPr>
        <w:t>putregăioas</w:t>
      </w:r>
      <w:r>
        <w:rPr>
          <w:rFonts w:eastAsia="Times New Roman"/>
          <w:kern w:val="0"/>
          <w:szCs w:val="20"/>
          <w:lang w:val="en-US" w:eastAsia="en-US" w:bidi="ar-SA"/>
        </w:rPr>
        <w:t>e</w:t>
      </w:r>
      <w:r>
        <w:rPr>
          <w:rFonts w:eastAsia="Times New Roman"/>
          <w:kern w:val="0"/>
          <w:szCs w:val="20"/>
          <w:lang w:val="en-US" w:eastAsia="en-US" w:bidi="ar-SA"/>
        </w:rPr>
        <w:t xml:space="preserve"> </w:t>
      </w:r>
      <w:r>
        <w:rPr>
          <w:rFonts w:eastAsia="Times New Roman"/>
          <w:kern w:val="0"/>
          <w:szCs w:val="20"/>
          <w:lang w:val="en-US" w:eastAsia="en-US" w:bidi="ar-SA"/>
        </w:rPr>
        <w:t>în</w:t>
      </w:r>
      <w:r>
        <w:rPr>
          <w:rFonts w:eastAsia="Times New Roman"/>
          <w:kern w:val="0"/>
          <w:szCs w:val="20"/>
          <w:lang w:val="en-US" w:eastAsia="en-US" w:bidi="ar-SA"/>
        </w:rPr>
        <w:t xml:space="preserve"> </w:t>
      </w:r>
      <w:r>
        <w:rPr>
          <w:rFonts w:eastAsia="Times New Roman"/>
          <w:kern w:val="0"/>
          <w:szCs w:val="20"/>
          <w:lang w:val="en-US" w:eastAsia="en-US" w:bidi="ar-SA"/>
        </w:rPr>
        <w:t>urma</w:t>
      </w:r>
      <w:r>
        <w:rPr>
          <w:rFonts w:eastAsia="Times New Roman"/>
          <w:kern w:val="0"/>
          <w:szCs w:val="20"/>
          <w:lang w:val="en-US" w:eastAsia="en-US" w:bidi="ar-SA"/>
        </w:rPr>
        <w:t xml:space="preserve"> </w:t>
      </w:r>
      <w:r>
        <w:rPr>
          <w:rFonts w:eastAsia="Times New Roman"/>
          <w:kern w:val="0"/>
          <w:szCs w:val="20"/>
          <w:lang w:val="en-US" w:eastAsia="en-US" w:bidi="ar-SA"/>
        </w:rPr>
        <w:t>tăierilor</w:t>
      </w:r>
      <w:r>
        <w:rPr>
          <w:rFonts w:eastAsia="Times New Roman"/>
          <w:kern w:val="0"/>
          <w:szCs w:val="20"/>
          <w:lang w:val="en-US" w:eastAsia="en-US" w:bidi="ar-SA"/>
        </w:rPr>
        <w:t xml:space="preserve"> de </w:t>
      </w:r>
      <w:r>
        <w:rPr>
          <w:rFonts w:eastAsia="Times New Roman"/>
          <w:kern w:val="0"/>
          <w:szCs w:val="20"/>
          <w:lang w:val="en-US" w:eastAsia="en-US" w:bidi="ar-SA"/>
        </w:rPr>
        <w:t>igienă</w:t>
      </w:r>
      <w:r>
        <w:rPr>
          <w:rFonts w:eastAsia="Times New Roman"/>
          <w:kern w:val="0"/>
          <w:szCs w:val="20"/>
          <w:lang w:val="en-US" w:eastAsia="en-US" w:bidi="ar-SA"/>
        </w:rPr>
        <w:t>.</w:t>
      </w:r>
    </w:p>
    <w:p w:rsidR="0044577C" w:rsidRPr="0083515B" w:rsidP="0044577C" w14:paraId="60825661" w14:textId="77777777">
      <w:pPr>
        <w:suppressAutoHyphens w:val="0"/>
        <w:rPr>
          <w:rFonts w:eastAsia="Times New Roman"/>
          <w:kern w:val="0"/>
          <w:szCs w:val="20"/>
          <w:lang w:val="en-US" w:eastAsia="en-US" w:bidi="ar-SA"/>
        </w:rPr>
      </w:pPr>
      <w:r w:rsidRPr="00FD0A91">
        <w:rPr>
          <w:rFonts w:eastAsia="Times New Roman"/>
          <w:kern w:val="0"/>
          <w:szCs w:val="20"/>
          <w:lang w:val="en-US" w:eastAsia="en-US" w:bidi="ar-SA"/>
        </w:rPr>
        <w:t>Pentru</w:t>
      </w:r>
      <w:r w:rsidRPr="00FD0A91">
        <w:rPr>
          <w:rFonts w:eastAsia="Times New Roman"/>
          <w:kern w:val="0"/>
          <w:szCs w:val="20"/>
          <w:lang w:val="en-US" w:eastAsia="en-US" w:bidi="ar-SA"/>
        </w:rPr>
        <w:t xml:space="preserve"> a </w:t>
      </w:r>
      <w:r w:rsidRPr="00FD0A91">
        <w:rPr>
          <w:rFonts w:eastAsia="Times New Roman"/>
          <w:kern w:val="0"/>
          <w:szCs w:val="20"/>
          <w:lang w:val="en-US" w:eastAsia="en-US" w:bidi="ar-SA"/>
        </w:rPr>
        <w:t>preîntâmpina</w:t>
      </w:r>
      <w:r w:rsidRPr="00FD0A91">
        <w:rPr>
          <w:rFonts w:eastAsia="Times New Roman"/>
          <w:kern w:val="0"/>
          <w:szCs w:val="20"/>
          <w:lang w:val="en-US" w:eastAsia="en-US" w:bidi="ar-SA"/>
        </w:rPr>
        <w:t xml:space="preserve"> </w:t>
      </w:r>
      <w:r w:rsidRPr="00FD0A91">
        <w:rPr>
          <w:rFonts w:eastAsia="Times New Roman"/>
          <w:kern w:val="0"/>
          <w:szCs w:val="20"/>
          <w:lang w:val="en-US" w:eastAsia="en-US" w:bidi="ar-SA"/>
        </w:rPr>
        <w:t>sau</w:t>
      </w:r>
      <w:r w:rsidRPr="00FD0A91">
        <w:rPr>
          <w:rFonts w:eastAsia="Times New Roman"/>
          <w:kern w:val="0"/>
          <w:szCs w:val="20"/>
          <w:lang w:val="en-US" w:eastAsia="en-US" w:bidi="ar-SA"/>
        </w:rPr>
        <w:t xml:space="preserve"> a reduce </w:t>
      </w:r>
      <w:r w:rsidRPr="00FD0A91">
        <w:rPr>
          <w:rFonts w:eastAsia="Times New Roman"/>
          <w:kern w:val="0"/>
          <w:szCs w:val="20"/>
          <w:lang w:val="en-US" w:eastAsia="en-US" w:bidi="ar-SA"/>
        </w:rPr>
        <w:t>efectul</w:t>
      </w:r>
      <w:r w:rsidRPr="00FD0A91">
        <w:rPr>
          <w:rFonts w:eastAsia="Times New Roman"/>
          <w:kern w:val="0"/>
          <w:szCs w:val="20"/>
          <w:lang w:val="en-US" w:eastAsia="en-US" w:bidi="ar-SA"/>
        </w:rPr>
        <w:t xml:space="preserve"> </w:t>
      </w:r>
      <w:r w:rsidRPr="00FD0A91">
        <w:rPr>
          <w:rFonts w:eastAsia="Times New Roman"/>
          <w:kern w:val="0"/>
          <w:szCs w:val="20"/>
          <w:lang w:val="en-US" w:eastAsia="en-US" w:bidi="ar-SA"/>
        </w:rPr>
        <w:t>vânturilor</w:t>
      </w:r>
      <w:r w:rsidRPr="00FD0A91">
        <w:rPr>
          <w:rFonts w:eastAsia="Times New Roman"/>
          <w:kern w:val="0"/>
          <w:szCs w:val="20"/>
          <w:lang w:val="en-US" w:eastAsia="en-US" w:bidi="ar-SA"/>
        </w:rPr>
        <w:t xml:space="preserve"> </w:t>
      </w:r>
      <w:r w:rsidRPr="00FD0A91">
        <w:rPr>
          <w:rFonts w:eastAsia="Times New Roman"/>
          <w:kern w:val="0"/>
          <w:szCs w:val="20"/>
          <w:lang w:val="en-US" w:eastAsia="en-US" w:bidi="ar-SA"/>
        </w:rPr>
        <w:t>puternice</w:t>
      </w:r>
      <w:r w:rsidRPr="00FD0A91">
        <w:rPr>
          <w:rFonts w:eastAsia="Times New Roman"/>
          <w:kern w:val="0"/>
          <w:szCs w:val="20"/>
          <w:lang w:val="en-US" w:eastAsia="en-US" w:bidi="ar-SA"/>
        </w:rPr>
        <w:t xml:space="preserve"> </w:t>
      </w:r>
      <w:r w:rsidRPr="00FD0A91">
        <w:rPr>
          <w:rFonts w:eastAsia="Times New Roman"/>
          <w:kern w:val="0"/>
          <w:szCs w:val="20"/>
          <w:lang w:val="en-US" w:eastAsia="en-US" w:bidi="ar-SA"/>
        </w:rPr>
        <w:t>şi</w:t>
      </w:r>
      <w:r w:rsidRPr="00FD0A91">
        <w:rPr>
          <w:rFonts w:eastAsia="Times New Roman"/>
          <w:kern w:val="0"/>
          <w:szCs w:val="20"/>
          <w:lang w:val="en-US" w:eastAsia="en-US" w:bidi="ar-SA"/>
        </w:rPr>
        <w:t xml:space="preserve"> al </w:t>
      </w:r>
      <w:r w:rsidRPr="00FD0A91">
        <w:rPr>
          <w:rFonts w:eastAsia="Times New Roman"/>
          <w:kern w:val="0"/>
          <w:szCs w:val="20"/>
          <w:lang w:val="en-US" w:eastAsia="en-US" w:bidi="ar-SA"/>
        </w:rPr>
        <w:t>furtunilor</w:t>
      </w:r>
      <w:r w:rsidRPr="00FD0A91">
        <w:rPr>
          <w:rFonts w:eastAsia="Times New Roman"/>
          <w:kern w:val="0"/>
          <w:szCs w:val="20"/>
          <w:lang w:val="en-US" w:eastAsia="en-US" w:bidi="ar-SA"/>
        </w:rPr>
        <w:t xml:space="preserve">, </w:t>
      </w:r>
      <w:r w:rsidRPr="00FD0A91">
        <w:rPr>
          <w:rFonts w:eastAsia="Times New Roman"/>
          <w:kern w:val="0"/>
          <w:szCs w:val="20"/>
          <w:lang w:val="en-US" w:eastAsia="en-US" w:bidi="ar-SA"/>
        </w:rPr>
        <w:t>în</w:t>
      </w:r>
      <w:r w:rsidRPr="00FD0A91">
        <w:rPr>
          <w:rFonts w:eastAsia="Times New Roman"/>
          <w:kern w:val="0"/>
          <w:szCs w:val="20"/>
          <w:lang w:val="en-US" w:eastAsia="en-US" w:bidi="ar-SA"/>
        </w:rPr>
        <w:t xml:space="preserve"> </w:t>
      </w:r>
      <w:r w:rsidRPr="00FD0A91">
        <w:rPr>
          <w:rFonts w:eastAsia="Times New Roman"/>
          <w:kern w:val="0"/>
          <w:szCs w:val="20"/>
          <w:lang w:val="en-US" w:eastAsia="en-US" w:bidi="ar-SA"/>
        </w:rPr>
        <w:t>viitor</w:t>
      </w:r>
      <w:r w:rsidRPr="00FD0A91">
        <w:rPr>
          <w:rFonts w:eastAsia="Times New Roman"/>
          <w:kern w:val="0"/>
          <w:szCs w:val="20"/>
          <w:lang w:val="en-US" w:eastAsia="en-US" w:bidi="ar-SA"/>
        </w:rPr>
        <w:t xml:space="preserve"> s</w:t>
      </w:r>
      <w:r>
        <w:rPr>
          <w:rFonts w:eastAsia="Times New Roman"/>
          <w:kern w:val="0"/>
          <w:szCs w:val="20"/>
          <w:lang w:val="en-US" w:eastAsia="en-US" w:bidi="ar-SA"/>
        </w:rPr>
        <w:t xml:space="preserve">e </w:t>
      </w:r>
      <w:r>
        <w:rPr>
          <w:rFonts w:eastAsia="Times New Roman"/>
          <w:kern w:val="0"/>
          <w:szCs w:val="20"/>
          <w:lang w:val="en-US" w:eastAsia="en-US" w:bidi="ar-SA"/>
        </w:rPr>
        <w:t>recomandă</w:t>
      </w:r>
      <w:r>
        <w:rPr>
          <w:rFonts w:eastAsia="Times New Roman"/>
          <w:kern w:val="0"/>
          <w:szCs w:val="20"/>
          <w:lang w:val="en-US" w:eastAsia="en-US" w:bidi="ar-SA"/>
        </w:rPr>
        <w:t xml:space="preserve"> </w:t>
      </w:r>
      <w:r>
        <w:rPr>
          <w:rFonts w:eastAsia="Times New Roman"/>
          <w:kern w:val="0"/>
          <w:szCs w:val="20"/>
          <w:lang w:val="en-US" w:eastAsia="en-US" w:bidi="ar-SA"/>
        </w:rPr>
        <w:t>următoarele</w:t>
      </w:r>
      <w:r>
        <w:rPr>
          <w:rFonts w:eastAsia="Times New Roman"/>
          <w:kern w:val="0"/>
          <w:szCs w:val="20"/>
          <w:lang w:val="en-US" w:eastAsia="en-US" w:bidi="ar-SA"/>
        </w:rPr>
        <w:t xml:space="preserve"> </w:t>
      </w:r>
      <w:r>
        <w:rPr>
          <w:rFonts w:eastAsia="Times New Roman"/>
          <w:kern w:val="0"/>
          <w:szCs w:val="20"/>
          <w:lang w:val="en-US" w:eastAsia="en-US" w:bidi="ar-SA"/>
        </w:rPr>
        <w:t>măsuri</w:t>
      </w:r>
      <w:r>
        <w:rPr>
          <w:rFonts w:eastAsia="Times New Roman"/>
          <w:kern w:val="0"/>
          <w:szCs w:val="20"/>
          <w:lang w:val="en-US" w:eastAsia="en-US" w:bidi="ar-SA"/>
        </w:rPr>
        <w:t>:</w:t>
      </w:r>
    </w:p>
    <w:p w:rsidR="0044577C" w:rsidRPr="004F4863" w:rsidP="003A40F3" w14:paraId="0338C259" w14:textId="77777777">
      <w:pPr>
        <w:pStyle w:val="ListParagraph"/>
        <w:numPr>
          <w:ilvl w:val="0"/>
          <w:numId w:val="24"/>
        </w:numPr>
        <w:tabs>
          <w:tab w:val="left" w:pos="1100"/>
        </w:tabs>
        <w:suppressAutoHyphens w:val="0"/>
        <w:ind w:firstLine="0"/>
        <w:rPr>
          <w:rFonts w:eastAsia="Times New Roman"/>
          <w:kern w:val="0"/>
          <w:szCs w:val="20"/>
          <w:lang w:val="en-US" w:eastAsia="en-US" w:bidi="ar-SA"/>
        </w:rPr>
      </w:pPr>
      <w:r w:rsidRPr="004F4863">
        <w:rPr>
          <w:rFonts w:eastAsia="Times New Roman"/>
          <w:kern w:val="0"/>
          <w:szCs w:val="20"/>
          <w:lang w:val="en-US" w:eastAsia="en-US" w:bidi="ar-SA"/>
        </w:rPr>
        <w:t>respectarea</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compoziţiei</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ţel</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recomandate</w:t>
      </w:r>
      <w:r w:rsidRPr="004F4863">
        <w:rPr>
          <w:rFonts w:eastAsia="Times New Roman"/>
          <w:kern w:val="0"/>
          <w:szCs w:val="20"/>
          <w:lang w:val="en-US" w:eastAsia="en-US" w:bidi="ar-SA"/>
        </w:rPr>
        <w:t xml:space="preserve"> de </w:t>
      </w:r>
      <w:r w:rsidRPr="004F4863">
        <w:rPr>
          <w:rFonts w:eastAsia="Times New Roman"/>
          <w:kern w:val="0"/>
          <w:szCs w:val="20"/>
          <w:lang w:val="en-US" w:eastAsia="en-US" w:bidi="ar-SA"/>
        </w:rPr>
        <w:t>amenajament</w:t>
      </w:r>
      <w:r w:rsidRPr="004F4863">
        <w:rPr>
          <w:rFonts w:eastAsia="Times New Roman"/>
          <w:kern w:val="0"/>
          <w:szCs w:val="20"/>
          <w:lang w:val="en-US" w:eastAsia="en-US" w:bidi="ar-SA"/>
        </w:rPr>
        <w:t>;</w:t>
      </w:r>
    </w:p>
    <w:p w:rsidR="0044577C" w:rsidRPr="004F4863" w:rsidP="003A40F3" w14:paraId="33849485" w14:textId="77777777">
      <w:pPr>
        <w:pStyle w:val="ListParagraph"/>
        <w:numPr>
          <w:ilvl w:val="0"/>
          <w:numId w:val="24"/>
        </w:numPr>
        <w:tabs>
          <w:tab w:val="left" w:pos="1080"/>
        </w:tabs>
        <w:suppressAutoHyphens w:val="0"/>
        <w:ind w:firstLine="0"/>
        <w:rPr>
          <w:rFonts w:eastAsia="Times New Roman"/>
          <w:kern w:val="0"/>
          <w:szCs w:val="20"/>
          <w:lang w:val="en-US" w:eastAsia="en-US" w:bidi="ar-SA"/>
        </w:rPr>
      </w:pPr>
      <w:r w:rsidRPr="004F4863">
        <w:rPr>
          <w:rFonts w:eastAsia="Times New Roman"/>
          <w:kern w:val="0"/>
          <w:szCs w:val="20"/>
          <w:lang w:val="en-US" w:eastAsia="en-US" w:bidi="ar-SA"/>
        </w:rPr>
        <w:t>aplicarea</w:t>
      </w:r>
      <w:r w:rsidRPr="004F4863">
        <w:rPr>
          <w:rFonts w:eastAsia="Times New Roman"/>
          <w:kern w:val="0"/>
          <w:szCs w:val="20"/>
          <w:lang w:val="en-US" w:eastAsia="en-US" w:bidi="ar-SA"/>
        </w:rPr>
        <w:t xml:space="preserve"> la </w:t>
      </w:r>
      <w:r w:rsidRPr="004F4863">
        <w:rPr>
          <w:rFonts w:eastAsia="Times New Roman"/>
          <w:kern w:val="0"/>
          <w:szCs w:val="20"/>
          <w:lang w:val="en-US" w:eastAsia="en-US" w:bidi="ar-SA"/>
        </w:rPr>
        <w:t>timp</w:t>
      </w:r>
      <w:r w:rsidRPr="004F4863">
        <w:rPr>
          <w:rFonts w:eastAsia="Times New Roman"/>
          <w:kern w:val="0"/>
          <w:szCs w:val="20"/>
          <w:lang w:val="en-US" w:eastAsia="en-US" w:bidi="ar-SA"/>
        </w:rPr>
        <w:t xml:space="preserve"> a </w:t>
      </w:r>
      <w:r w:rsidRPr="004F4863">
        <w:rPr>
          <w:rFonts w:eastAsia="Times New Roman"/>
          <w:kern w:val="0"/>
          <w:szCs w:val="20"/>
          <w:lang w:val="en-US" w:eastAsia="en-US" w:bidi="ar-SA"/>
        </w:rPr>
        <w:t>lucrărilor</w:t>
      </w:r>
      <w:r w:rsidRPr="004F4863">
        <w:rPr>
          <w:rFonts w:eastAsia="Times New Roman"/>
          <w:kern w:val="0"/>
          <w:szCs w:val="20"/>
          <w:lang w:val="en-US" w:eastAsia="en-US" w:bidi="ar-SA"/>
        </w:rPr>
        <w:t xml:space="preserve"> de </w:t>
      </w:r>
      <w:r w:rsidRPr="004F4863">
        <w:rPr>
          <w:rFonts w:eastAsia="Times New Roman"/>
          <w:kern w:val="0"/>
          <w:szCs w:val="20"/>
          <w:lang w:val="en-US" w:eastAsia="en-US" w:bidi="ar-SA"/>
        </w:rPr>
        <w:t>îngrijire</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pentru</w:t>
      </w:r>
      <w:r w:rsidRPr="004F4863">
        <w:rPr>
          <w:rFonts w:eastAsia="Times New Roman"/>
          <w:kern w:val="0"/>
          <w:szCs w:val="20"/>
          <w:lang w:val="en-US" w:eastAsia="en-US" w:bidi="ar-SA"/>
        </w:rPr>
        <w:t xml:space="preserve"> a </w:t>
      </w:r>
      <w:r w:rsidRPr="004F4863">
        <w:rPr>
          <w:rFonts w:eastAsia="Times New Roman"/>
          <w:kern w:val="0"/>
          <w:szCs w:val="20"/>
          <w:lang w:val="en-US" w:eastAsia="en-US" w:bidi="ar-SA"/>
        </w:rPr>
        <w:t>realiza</w:t>
      </w:r>
      <w:r w:rsidRPr="004F4863">
        <w:rPr>
          <w:rFonts w:eastAsia="Times New Roman"/>
          <w:kern w:val="0"/>
          <w:szCs w:val="20"/>
          <w:lang w:val="en-US" w:eastAsia="en-US" w:bidi="ar-SA"/>
        </w:rPr>
        <w:t xml:space="preserve"> un </w:t>
      </w:r>
      <w:r w:rsidRPr="004F4863">
        <w:rPr>
          <w:rFonts w:eastAsia="Times New Roman"/>
          <w:kern w:val="0"/>
          <w:szCs w:val="20"/>
          <w:lang w:val="en-US" w:eastAsia="en-US" w:bidi="ar-SA"/>
        </w:rPr>
        <w:t>coeficient</w:t>
      </w:r>
      <w:r w:rsidRPr="004F4863">
        <w:rPr>
          <w:rFonts w:eastAsia="Times New Roman"/>
          <w:kern w:val="0"/>
          <w:szCs w:val="20"/>
          <w:lang w:val="en-US" w:eastAsia="en-US" w:bidi="ar-SA"/>
        </w:rPr>
        <w:t xml:space="preserve"> de </w:t>
      </w:r>
      <w:r w:rsidRPr="004F4863">
        <w:rPr>
          <w:rFonts w:eastAsia="Times New Roman"/>
          <w:kern w:val="0"/>
          <w:szCs w:val="20"/>
          <w:lang w:val="en-US" w:eastAsia="en-US" w:bidi="ar-SA"/>
        </w:rPr>
        <w:t>zvelteţe</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corespunzător</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în</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arboretele</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tinere</w:t>
      </w:r>
      <w:r w:rsidRPr="004F4863">
        <w:rPr>
          <w:rFonts w:eastAsia="Times New Roman"/>
          <w:kern w:val="0"/>
          <w:szCs w:val="20"/>
          <w:lang w:val="en-US" w:eastAsia="en-US" w:bidi="ar-SA"/>
        </w:rPr>
        <w:t>;</w:t>
      </w:r>
    </w:p>
    <w:p w:rsidR="0044577C" w:rsidRPr="004F4863" w:rsidP="003A40F3" w14:paraId="0042710A" w14:textId="77777777">
      <w:pPr>
        <w:pStyle w:val="ListParagraph"/>
        <w:numPr>
          <w:ilvl w:val="0"/>
          <w:numId w:val="24"/>
        </w:numPr>
        <w:tabs>
          <w:tab w:val="left" w:pos="1080"/>
        </w:tabs>
        <w:suppressAutoHyphens w:val="0"/>
        <w:ind w:firstLine="0"/>
        <w:rPr>
          <w:rFonts w:eastAsia="Times New Roman"/>
          <w:kern w:val="0"/>
          <w:szCs w:val="20"/>
          <w:lang w:val="en-US" w:eastAsia="en-US" w:bidi="ar-SA"/>
        </w:rPr>
      </w:pPr>
      <w:r w:rsidRPr="004F4863">
        <w:rPr>
          <w:rFonts w:eastAsia="Times New Roman"/>
          <w:kern w:val="0"/>
          <w:szCs w:val="20"/>
          <w:lang w:val="en-US" w:eastAsia="en-US" w:bidi="ar-SA"/>
        </w:rPr>
        <w:t>parcurgerea</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obligatorie</w:t>
      </w:r>
      <w:r w:rsidRPr="004F4863">
        <w:rPr>
          <w:rFonts w:eastAsia="Times New Roman"/>
          <w:kern w:val="0"/>
          <w:szCs w:val="20"/>
          <w:lang w:val="en-US" w:eastAsia="en-US" w:bidi="ar-SA"/>
        </w:rPr>
        <w:t xml:space="preserve"> a </w:t>
      </w:r>
      <w:r w:rsidRPr="004F4863">
        <w:rPr>
          <w:rFonts w:eastAsia="Times New Roman"/>
          <w:kern w:val="0"/>
          <w:szCs w:val="20"/>
          <w:lang w:val="en-US" w:eastAsia="en-US" w:bidi="ar-SA"/>
        </w:rPr>
        <w:t>suprafeţelor</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prevăzute</w:t>
      </w:r>
      <w:r w:rsidRPr="004F4863">
        <w:rPr>
          <w:rFonts w:eastAsia="Times New Roman"/>
          <w:kern w:val="0"/>
          <w:szCs w:val="20"/>
          <w:lang w:val="en-US" w:eastAsia="en-US" w:bidi="ar-SA"/>
        </w:rPr>
        <w:t xml:space="preserve"> cu </w:t>
      </w:r>
      <w:r w:rsidRPr="004F4863">
        <w:rPr>
          <w:rFonts w:eastAsia="Times New Roman"/>
          <w:kern w:val="0"/>
          <w:szCs w:val="20"/>
          <w:lang w:val="en-US" w:eastAsia="en-US" w:bidi="ar-SA"/>
        </w:rPr>
        <w:t>lucrări</w:t>
      </w:r>
      <w:r w:rsidRPr="004F4863">
        <w:rPr>
          <w:rFonts w:eastAsia="Times New Roman"/>
          <w:kern w:val="0"/>
          <w:szCs w:val="20"/>
          <w:lang w:val="en-US" w:eastAsia="en-US" w:bidi="ar-SA"/>
        </w:rPr>
        <w:t xml:space="preserve"> de </w:t>
      </w:r>
      <w:r w:rsidRPr="004F4863">
        <w:rPr>
          <w:rFonts w:eastAsia="Times New Roman"/>
          <w:kern w:val="0"/>
          <w:szCs w:val="20"/>
          <w:lang w:val="en-US" w:eastAsia="en-US" w:bidi="ar-SA"/>
        </w:rPr>
        <w:t>îngrijire</w:t>
      </w:r>
      <w:r w:rsidRPr="004F4863">
        <w:rPr>
          <w:rFonts w:eastAsia="Times New Roman"/>
          <w:kern w:val="0"/>
          <w:szCs w:val="20"/>
          <w:lang w:val="en-US" w:eastAsia="en-US" w:bidi="ar-SA"/>
        </w:rPr>
        <w:t>;</w:t>
      </w:r>
    </w:p>
    <w:p w:rsidR="0044577C" w:rsidRPr="004F4863" w:rsidP="003A40F3" w14:paraId="0FF73206" w14:textId="77777777">
      <w:pPr>
        <w:pStyle w:val="ListParagraph"/>
        <w:numPr>
          <w:ilvl w:val="0"/>
          <w:numId w:val="24"/>
        </w:numPr>
        <w:tabs>
          <w:tab w:val="left" w:pos="1080"/>
        </w:tabs>
        <w:suppressAutoHyphens w:val="0"/>
        <w:ind w:firstLine="0"/>
        <w:rPr>
          <w:rFonts w:eastAsia="Times New Roman"/>
          <w:kern w:val="0"/>
          <w:szCs w:val="20"/>
          <w:lang w:val="en-US" w:eastAsia="en-US" w:bidi="ar-SA"/>
        </w:rPr>
      </w:pPr>
      <w:r w:rsidRPr="004F4863">
        <w:rPr>
          <w:rFonts w:eastAsia="Times New Roman"/>
          <w:kern w:val="0"/>
          <w:szCs w:val="20"/>
          <w:lang w:val="en-US" w:eastAsia="en-US" w:bidi="ar-SA"/>
        </w:rPr>
        <w:t>asigurarea</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unei</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stări</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fitosanitare</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corespunzătoare</w:t>
      </w:r>
      <w:r w:rsidRPr="004F4863">
        <w:rPr>
          <w:rFonts w:eastAsia="Times New Roman"/>
          <w:kern w:val="0"/>
          <w:szCs w:val="20"/>
          <w:lang w:val="en-US" w:eastAsia="en-US" w:bidi="ar-SA"/>
        </w:rPr>
        <w:t xml:space="preserve"> a </w:t>
      </w:r>
      <w:r w:rsidRPr="004F4863">
        <w:rPr>
          <w:rFonts w:eastAsia="Times New Roman"/>
          <w:kern w:val="0"/>
          <w:szCs w:val="20"/>
          <w:lang w:val="en-US" w:eastAsia="en-US" w:bidi="ar-SA"/>
        </w:rPr>
        <w:t>pădurilor</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prin</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executarea</w:t>
      </w:r>
      <w:r w:rsidRPr="004F4863">
        <w:rPr>
          <w:rFonts w:eastAsia="Times New Roman"/>
          <w:kern w:val="0"/>
          <w:szCs w:val="20"/>
          <w:lang w:val="en-US" w:eastAsia="en-US" w:bidi="ar-SA"/>
        </w:rPr>
        <w:t xml:space="preserve"> la </w:t>
      </w:r>
      <w:r w:rsidRPr="004F4863">
        <w:rPr>
          <w:rFonts w:eastAsia="Times New Roman"/>
          <w:kern w:val="0"/>
          <w:szCs w:val="20"/>
          <w:lang w:val="en-US" w:eastAsia="en-US" w:bidi="ar-SA"/>
        </w:rPr>
        <w:t>timp</w:t>
      </w:r>
      <w:r w:rsidRPr="004F4863">
        <w:rPr>
          <w:rFonts w:eastAsia="Times New Roman"/>
          <w:kern w:val="0"/>
          <w:szCs w:val="20"/>
          <w:lang w:val="en-US" w:eastAsia="en-US" w:bidi="ar-SA"/>
        </w:rPr>
        <w:t xml:space="preserve"> a </w:t>
      </w:r>
      <w:r w:rsidRPr="004F4863">
        <w:rPr>
          <w:rFonts w:eastAsia="Times New Roman"/>
          <w:kern w:val="0"/>
          <w:szCs w:val="20"/>
          <w:lang w:val="en-US" w:eastAsia="en-US" w:bidi="ar-SA"/>
        </w:rPr>
        <w:t>tăierilor</w:t>
      </w:r>
      <w:r w:rsidRPr="004F4863">
        <w:rPr>
          <w:rFonts w:eastAsia="Times New Roman"/>
          <w:kern w:val="0"/>
          <w:szCs w:val="20"/>
          <w:lang w:val="en-US" w:eastAsia="en-US" w:bidi="ar-SA"/>
        </w:rPr>
        <w:t xml:space="preserve"> de </w:t>
      </w:r>
      <w:r w:rsidRPr="004F4863">
        <w:rPr>
          <w:rFonts w:eastAsia="Times New Roman"/>
          <w:kern w:val="0"/>
          <w:szCs w:val="20"/>
          <w:lang w:val="en-US" w:eastAsia="en-US" w:bidi="ar-SA"/>
        </w:rPr>
        <w:t>igienă</w:t>
      </w:r>
      <w:r w:rsidRPr="004F4863">
        <w:rPr>
          <w:rFonts w:eastAsia="Times New Roman"/>
          <w:kern w:val="0"/>
          <w:szCs w:val="20"/>
          <w:lang w:val="en-US" w:eastAsia="en-US" w:bidi="ar-SA"/>
        </w:rPr>
        <w:t>;</w:t>
      </w:r>
    </w:p>
    <w:p w:rsidR="0044577C" w:rsidRPr="004F4863" w:rsidP="003A40F3" w14:paraId="1946DC29" w14:textId="77777777">
      <w:pPr>
        <w:pStyle w:val="ListParagraph"/>
        <w:numPr>
          <w:ilvl w:val="0"/>
          <w:numId w:val="24"/>
        </w:numPr>
        <w:tabs>
          <w:tab w:val="left" w:pos="1080"/>
        </w:tabs>
        <w:suppressAutoHyphens w:val="0"/>
        <w:ind w:firstLine="0"/>
        <w:rPr>
          <w:rFonts w:eastAsia="Times New Roman"/>
          <w:kern w:val="0"/>
          <w:szCs w:val="20"/>
          <w:lang w:val="en-US" w:eastAsia="en-US" w:bidi="ar-SA"/>
        </w:rPr>
      </w:pPr>
      <w:r w:rsidRPr="004F4863">
        <w:rPr>
          <w:rFonts w:eastAsia="Times New Roman"/>
          <w:kern w:val="0"/>
          <w:szCs w:val="20"/>
          <w:lang w:val="en-US" w:eastAsia="en-US" w:bidi="ar-SA"/>
        </w:rPr>
        <w:t>crearea</w:t>
      </w:r>
      <w:r w:rsidRPr="004F4863">
        <w:rPr>
          <w:rFonts w:eastAsia="Times New Roman"/>
          <w:kern w:val="0"/>
          <w:szCs w:val="20"/>
          <w:lang w:val="en-US" w:eastAsia="en-US" w:bidi="ar-SA"/>
        </w:rPr>
        <w:t xml:space="preserve"> de </w:t>
      </w:r>
      <w:r w:rsidRPr="004F4863">
        <w:rPr>
          <w:rFonts w:eastAsia="Times New Roman"/>
          <w:kern w:val="0"/>
          <w:szCs w:val="20"/>
          <w:lang w:val="en-US" w:eastAsia="en-US" w:bidi="ar-SA"/>
        </w:rPr>
        <w:t>arborete</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amestecate</w:t>
      </w:r>
      <w:r w:rsidRPr="004F4863">
        <w:rPr>
          <w:rFonts w:eastAsia="Times New Roman"/>
          <w:kern w:val="0"/>
          <w:szCs w:val="20"/>
          <w:lang w:val="en-US" w:eastAsia="en-US" w:bidi="ar-SA"/>
        </w:rPr>
        <w:t>;</w:t>
      </w:r>
    </w:p>
    <w:p w:rsidR="0044577C" w:rsidRPr="004F4863" w:rsidP="003A40F3" w14:paraId="4E78D9C8" w14:textId="77777777">
      <w:pPr>
        <w:pStyle w:val="ListParagraph"/>
        <w:numPr>
          <w:ilvl w:val="0"/>
          <w:numId w:val="24"/>
        </w:numPr>
        <w:tabs>
          <w:tab w:val="left" w:pos="1080"/>
        </w:tabs>
        <w:suppressAutoHyphens w:val="0"/>
        <w:ind w:firstLine="0"/>
        <w:rPr>
          <w:rFonts w:eastAsia="Times New Roman"/>
          <w:kern w:val="0"/>
          <w:szCs w:val="20"/>
          <w:lang w:val="en-US" w:eastAsia="en-US" w:bidi="ar-SA"/>
        </w:rPr>
      </w:pPr>
      <w:r w:rsidRPr="004F4863">
        <w:rPr>
          <w:rFonts w:eastAsia="Times New Roman"/>
          <w:kern w:val="0"/>
          <w:szCs w:val="20"/>
          <w:lang w:val="en-US" w:eastAsia="en-US" w:bidi="ar-SA"/>
        </w:rPr>
        <w:t>formarea</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unor</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arborete</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pluriene</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şi</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relativ</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pluriene</w:t>
      </w:r>
      <w:r w:rsidRPr="004F4863">
        <w:rPr>
          <w:rFonts w:eastAsia="Times New Roman"/>
          <w:kern w:val="0"/>
          <w:szCs w:val="20"/>
          <w:lang w:val="en-US" w:eastAsia="en-US" w:bidi="ar-SA"/>
        </w:rPr>
        <w:t xml:space="preserve">, bi </w:t>
      </w:r>
      <w:r w:rsidRPr="004F4863">
        <w:rPr>
          <w:rFonts w:eastAsia="Times New Roman"/>
          <w:kern w:val="0"/>
          <w:szCs w:val="20"/>
          <w:lang w:val="en-US" w:eastAsia="en-US" w:bidi="ar-SA"/>
        </w:rPr>
        <w:t>sau</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multietajate</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şi</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conservarea</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acestor</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arborete</w:t>
      </w:r>
      <w:r w:rsidRPr="004F4863">
        <w:rPr>
          <w:rFonts w:eastAsia="Times New Roman"/>
          <w:kern w:val="0"/>
          <w:szCs w:val="20"/>
          <w:lang w:val="en-US" w:eastAsia="en-US" w:bidi="ar-SA"/>
        </w:rPr>
        <w:t>;</w:t>
      </w:r>
    </w:p>
    <w:p w:rsidR="0044577C" w:rsidRPr="004F4863" w:rsidP="003A40F3" w14:paraId="0D47A53B" w14:textId="77777777">
      <w:pPr>
        <w:pStyle w:val="ListParagraph"/>
        <w:numPr>
          <w:ilvl w:val="0"/>
          <w:numId w:val="24"/>
        </w:numPr>
        <w:tabs>
          <w:tab w:val="left" w:pos="1080"/>
        </w:tabs>
        <w:suppressAutoHyphens w:val="0"/>
        <w:ind w:firstLine="0"/>
        <w:rPr>
          <w:rFonts w:eastAsia="Times New Roman"/>
          <w:kern w:val="0"/>
          <w:szCs w:val="20"/>
          <w:lang w:val="en-US" w:eastAsia="en-US" w:bidi="ar-SA"/>
        </w:rPr>
      </w:pPr>
      <w:r w:rsidRPr="004F4863">
        <w:rPr>
          <w:rFonts w:eastAsia="Times New Roman"/>
          <w:kern w:val="0"/>
          <w:szCs w:val="20"/>
          <w:lang w:val="en-US" w:eastAsia="en-US" w:bidi="ar-SA"/>
        </w:rPr>
        <w:t>formarea</w:t>
      </w:r>
      <w:r w:rsidRPr="004F4863">
        <w:rPr>
          <w:rFonts w:eastAsia="Times New Roman"/>
          <w:kern w:val="0"/>
          <w:szCs w:val="20"/>
          <w:lang w:val="en-US" w:eastAsia="en-US" w:bidi="ar-SA"/>
        </w:rPr>
        <w:t xml:space="preserve"> de </w:t>
      </w:r>
      <w:r w:rsidRPr="004F4863">
        <w:rPr>
          <w:rFonts w:eastAsia="Times New Roman"/>
          <w:kern w:val="0"/>
          <w:szCs w:val="20"/>
          <w:lang w:val="en-US" w:eastAsia="en-US" w:bidi="ar-SA"/>
        </w:rPr>
        <w:t>liziere</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rezistente</w:t>
      </w:r>
      <w:r w:rsidRPr="004F4863">
        <w:rPr>
          <w:rFonts w:eastAsia="Times New Roman"/>
          <w:kern w:val="0"/>
          <w:szCs w:val="20"/>
          <w:lang w:val="en-US" w:eastAsia="en-US" w:bidi="ar-SA"/>
        </w:rPr>
        <w:t xml:space="preserve"> la </w:t>
      </w:r>
      <w:r w:rsidRPr="004F4863">
        <w:rPr>
          <w:rFonts w:eastAsia="Times New Roman"/>
          <w:kern w:val="0"/>
          <w:szCs w:val="20"/>
          <w:lang w:val="en-US" w:eastAsia="en-US" w:bidi="ar-SA"/>
        </w:rPr>
        <w:t>acţiunea</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vânturilor</w:t>
      </w:r>
      <w:r w:rsidRPr="004F4863">
        <w:rPr>
          <w:rFonts w:eastAsia="Times New Roman"/>
          <w:kern w:val="0"/>
          <w:szCs w:val="20"/>
          <w:lang w:val="en-US" w:eastAsia="en-US" w:bidi="ar-SA"/>
        </w:rPr>
        <w:t>.</w:t>
      </w:r>
    </w:p>
    <w:p w:rsidR="0044577C" w:rsidRPr="00FD0A91" w:rsidP="0044577C" w14:paraId="109A90BE" w14:textId="77777777">
      <w:pPr>
        <w:suppressAutoHyphens w:val="0"/>
        <w:rPr>
          <w:rFonts w:eastAsia="Times New Roman"/>
          <w:kern w:val="0"/>
          <w:sz w:val="20"/>
          <w:szCs w:val="20"/>
          <w:lang w:val="en-US" w:eastAsia="en-US" w:bidi="ar-SA"/>
        </w:rPr>
      </w:pPr>
    </w:p>
    <w:p w:rsidR="0044577C" w:rsidRPr="00FD0A91" w:rsidP="0044577C" w14:paraId="14AF875E" w14:textId="77777777">
      <w:pPr>
        <w:rPr>
          <w:lang w:val="en-US" w:eastAsia="en-US" w:bidi="ar-SA"/>
        </w:rPr>
      </w:pPr>
      <w:r w:rsidRPr="00FD0A91">
        <w:rPr>
          <w:lang w:val="en-US" w:eastAsia="en-US" w:bidi="ar-SA"/>
        </w:rPr>
        <w:t>În</w:t>
      </w:r>
      <w:r w:rsidRPr="00FD0A91">
        <w:rPr>
          <w:lang w:val="en-US" w:eastAsia="en-US" w:bidi="ar-SA"/>
        </w:rPr>
        <w:t xml:space="preserve"> </w:t>
      </w:r>
      <w:r w:rsidRPr="00FD0A91">
        <w:rPr>
          <w:lang w:val="en-US" w:eastAsia="en-US" w:bidi="ar-SA"/>
        </w:rPr>
        <w:t>cazul</w:t>
      </w:r>
      <w:r w:rsidRPr="00FD0A91">
        <w:rPr>
          <w:lang w:val="en-US" w:eastAsia="en-US" w:bidi="ar-SA"/>
        </w:rPr>
        <w:t xml:space="preserve"> </w:t>
      </w:r>
      <w:r w:rsidRPr="00FD0A91">
        <w:rPr>
          <w:lang w:val="en-US" w:eastAsia="en-US" w:bidi="ar-SA"/>
        </w:rPr>
        <w:t>apariţiei</w:t>
      </w:r>
      <w:r w:rsidRPr="00FD0A91">
        <w:rPr>
          <w:lang w:val="en-US" w:eastAsia="en-US" w:bidi="ar-SA"/>
        </w:rPr>
        <w:t xml:space="preserve"> </w:t>
      </w:r>
      <w:r w:rsidRPr="00FD0A91">
        <w:rPr>
          <w:lang w:val="en-US" w:eastAsia="en-US" w:bidi="ar-SA"/>
        </w:rPr>
        <w:t>doborâturilor</w:t>
      </w:r>
      <w:r w:rsidRPr="00FD0A91">
        <w:rPr>
          <w:lang w:val="en-US" w:eastAsia="en-US" w:bidi="ar-SA"/>
        </w:rPr>
        <w:t xml:space="preserve"> de </w:t>
      </w:r>
      <w:r w:rsidRPr="00FD0A91">
        <w:rPr>
          <w:lang w:val="en-US" w:eastAsia="en-US" w:bidi="ar-SA"/>
        </w:rPr>
        <w:t>vânt</w:t>
      </w:r>
      <w:r w:rsidRPr="00FD0A91">
        <w:rPr>
          <w:lang w:val="en-US" w:eastAsia="en-US" w:bidi="ar-SA"/>
        </w:rPr>
        <w:t xml:space="preserve"> </w:t>
      </w:r>
      <w:r w:rsidRPr="00FD0A91">
        <w:rPr>
          <w:lang w:val="en-US" w:eastAsia="en-US" w:bidi="ar-SA"/>
        </w:rPr>
        <w:t>izolate</w:t>
      </w:r>
      <w:r w:rsidRPr="00FD0A91">
        <w:rPr>
          <w:lang w:val="en-US" w:eastAsia="en-US" w:bidi="ar-SA"/>
        </w:rPr>
        <w:t xml:space="preserve"> se </w:t>
      </w:r>
      <w:r w:rsidRPr="00FD0A91">
        <w:rPr>
          <w:lang w:val="en-US" w:eastAsia="en-US" w:bidi="ar-SA"/>
        </w:rPr>
        <w:t>vor</w:t>
      </w:r>
      <w:r w:rsidRPr="00FD0A91">
        <w:rPr>
          <w:lang w:val="en-US" w:eastAsia="en-US" w:bidi="ar-SA"/>
        </w:rPr>
        <w:t xml:space="preserve"> </w:t>
      </w:r>
      <w:r w:rsidRPr="00FD0A91">
        <w:rPr>
          <w:lang w:val="en-US" w:eastAsia="en-US" w:bidi="ar-SA"/>
        </w:rPr>
        <w:t>extrage</w:t>
      </w:r>
      <w:r w:rsidRPr="00FD0A91">
        <w:rPr>
          <w:lang w:val="en-US" w:eastAsia="en-US" w:bidi="ar-SA"/>
        </w:rPr>
        <w:t xml:space="preserve"> </w:t>
      </w:r>
      <w:r w:rsidRPr="00FD0A91">
        <w:rPr>
          <w:lang w:val="en-US" w:eastAsia="en-US" w:bidi="ar-SA"/>
        </w:rPr>
        <w:t>exemplarele</w:t>
      </w:r>
      <w:r w:rsidRPr="00FD0A91">
        <w:rPr>
          <w:lang w:val="en-US" w:eastAsia="en-US" w:bidi="ar-SA"/>
        </w:rPr>
        <w:t xml:space="preserve"> </w:t>
      </w:r>
      <w:r w:rsidRPr="00FD0A91">
        <w:rPr>
          <w:lang w:val="en-US" w:eastAsia="en-US" w:bidi="ar-SA"/>
        </w:rPr>
        <w:t>afectate</w:t>
      </w:r>
      <w:r w:rsidRPr="00FD0A91">
        <w:rPr>
          <w:lang w:val="en-US" w:eastAsia="en-US" w:bidi="ar-SA"/>
        </w:rPr>
        <w:t xml:space="preserve">, </w:t>
      </w:r>
      <w:r w:rsidRPr="00FD0A91">
        <w:rPr>
          <w:lang w:val="en-US" w:eastAsia="en-US" w:bidi="ar-SA"/>
        </w:rPr>
        <w:t>iar</w:t>
      </w:r>
      <w:r w:rsidRPr="00FD0A91">
        <w:rPr>
          <w:lang w:val="en-US" w:eastAsia="en-US" w:bidi="ar-SA"/>
        </w:rPr>
        <w:t xml:space="preserve"> </w:t>
      </w:r>
      <w:r w:rsidRPr="00FD0A91">
        <w:rPr>
          <w:lang w:val="en-US" w:eastAsia="en-US" w:bidi="ar-SA"/>
        </w:rPr>
        <w:t>în</w:t>
      </w:r>
      <w:r w:rsidRPr="00FD0A91">
        <w:rPr>
          <w:lang w:val="en-US" w:eastAsia="en-US" w:bidi="ar-SA"/>
        </w:rPr>
        <w:t xml:space="preserve"> </w:t>
      </w:r>
      <w:r w:rsidRPr="00FD0A91">
        <w:rPr>
          <w:lang w:val="en-US" w:eastAsia="en-US" w:bidi="ar-SA"/>
        </w:rPr>
        <w:t>cazul</w:t>
      </w:r>
      <w:r w:rsidRPr="00FD0A91">
        <w:rPr>
          <w:lang w:val="en-US" w:eastAsia="en-US" w:bidi="ar-SA"/>
        </w:rPr>
        <w:t xml:space="preserve"> </w:t>
      </w:r>
      <w:r w:rsidRPr="00FD0A91">
        <w:rPr>
          <w:lang w:val="en-US" w:eastAsia="en-US" w:bidi="ar-SA"/>
        </w:rPr>
        <w:t>doborâturilor</w:t>
      </w:r>
      <w:r w:rsidRPr="00FD0A91">
        <w:rPr>
          <w:lang w:val="en-US" w:eastAsia="en-US" w:bidi="ar-SA"/>
        </w:rPr>
        <w:t xml:space="preserve"> concentrate </w:t>
      </w:r>
      <w:r w:rsidRPr="00FD0A91">
        <w:rPr>
          <w:lang w:val="en-US" w:eastAsia="en-US" w:bidi="ar-SA"/>
        </w:rPr>
        <w:t>extragerea</w:t>
      </w:r>
      <w:r w:rsidRPr="00FD0A91">
        <w:rPr>
          <w:lang w:val="en-US" w:eastAsia="en-US" w:bidi="ar-SA"/>
        </w:rPr>
        <w:t xml:space="preserve"> </w:t>
      </w:r>
      <w:r w:rsidRPr="00FD0A91">
        <w:rPr>
          <w:lang w:val="en-US" w:eastAsia="en-US" w:bidi="ar-SA"/>
        </w:rPr>
        <w:t>integrală</w:t>
      </w:r>
      <w:r w:rsidRPr="00FD0A91">
        <w:rPr>
          <w:lang w:val="en-US" w:eastAsia="en-US" w:bidi="ar-SA"/>
        </w:rPr>
        <w:t xml:space="preserve"> a </w:t>
      </w:r>
      <w:r w:rsidRPr="00FD0A91">
        <w:rPr>
          <w:lang w:val="en-US" w:eastAsia="en-US" w:bidi="ar-SA"/>
        </w:rPr>
        <w:t>materialului</w:t>
      </w:r>
      <w:r w:rsidRPr="00FD0A91">
        <w:rPr>
          <w:lang w:val="en-US" w:eastAsia="en-US" w:bidi="ar-SA"/>
        </w:rPr>
        <w:t xml:space="preserve"> </w:t>
      </w:r>
      <w:r w:rsidRPr="00FD0A91">
        <w:rPr>
          <w:lang w:val="en-US" w:eastAsia="en-US" w:bidi="ar-SA"/>
        </w:rPr>
        <w:t>lemnos</w:t>
      </w:r>
      <w:r w:rsidRPr="00FD0A91">
        <w:rPr>
          <w:lang w:val="en-US" w:eastAsia="en-US" w:bidi="ar-SA"/>
        </w:rPr>
        <w:t xml:space="preserve"> </w:t>
      </w:r>
      <w:r w:rsidRPr="00FD0A91">
        <w:rPr>
          <w:lang w:val="en-US" w:eastAsia="en-US" w:bidi="ar-SA"/>
        </w:rPr>
        <w:t>va</w:t>
      </w:r>
      <w:r w:rsidRPr="00FD0A91">
        <w:rPr>
          <w:lang w:val="en-US" w:eastAsia="en-US" w:bidi="ar-SA"/>
        </w:rPr>
        <w:t xml:space="preserve"> fi </w:t>
      </w:r>
      <w:r w:rsidRPr="00FD0A91">
        <w:rPr>
          <w:lang w:val="en-US" w:eastAsia="en-US" w:bidi="ar-SA"/>
        </w:rPr>
        <w:t>urmată</w:t>
      </w:r>
      <w:r w:rsidRPr="00FD0A91">
        <w:rPr>
          <w:lang w:val="en-US" w:eastAsia="en-US" w:bidi="ar-SA"/>
        </w:rPr>
        <w:t xml:space="preserve"> </w:t>
      </w:r>
      <w:r w:rsidRPr="00FD0A91">
        <w:rPr>
          <w:lang w:val="en-US" w:eastAsia="en-US" w:bidi="ar-SA"/>
        </w:rPr>
        <w:t>obligatoriu</w:t>
      </w:r>
      <w:r w:rsidRPr="00FD0A91">
        <w:rPr>
          <w:lang w:val="en-US" w:eastAsia="en-US" w:bidi="ar-SA"/>
        </w:rPr>
        <w:t xml:space="preserve"> de </w:t>
      </w:r>
      <w:r w:rsidRPr="00FD0A91">
        <w:rPr>
          <w:lang w:val="en-US" w:eastAsia="en-US" w:bidi="ar-SA"/>
        </w:rPr>
        <w:t>împădurirea</w:t>
      </w:r>
      <w:r w:rsidRPr="00FD0A91">
        <w:rPr>
          <w:lang w:val="en-US" w:eastAsia="en-US" w:bidi="ar-SA"/>
        </w:rPr>
        <w:t xml:space="preserve"> </w:t>
      </w:r>
      <w:r w:rsidRPr="00FD0A91">
        <w:rPr>
          <w:lang w:val="en-US" w:eastAsia="en-US" w:bidi="ar-SA"/>
        </w:rPr>
        <w:t>suprafeţelor</w:t>
      </w:r>
      <w:r w:rsidRPr="00FD0A91">
        <w:rPr>
          <w:lang w:val="en-US" w:eastAsia="en-US" w:bidi="ar-SA"/>
        </w:rPr>
        <w:t xml:space="preserve"> </w:t>
      </w:r>
      <w:r w:rsidRPr="00FD0A91">
        <w:rPr>
          <w:lang w:val="en-US" w:eastAsia="en-US" w:bidi="ar-SA"/>
        </w:rPr>
        <w:t>dezgolite</w:t>
      </w:r>
      <w:r w:rsidRPr="00FD0A91">
        <w:rPr>
          <w:lang w:val="en-US" w:eastAsia="en-US" w:bidi="ar-SA"/>
        </w:rPr>
        <w:t xml:space="preserve"> cu </w:t>
      </w:r>
      <w:r w:rsidRPr="00FD0A91">
        <w:rPr>
          <w:lang w:val="en-US" w:eastAsia="en-US" w:bidi="ar-SA"/>
        </w:rPr>
        <w:t>specii</w:t>
      </w:r>
      <w:r w:rsidRPr="00FD0A91">
        <w:rPr>
          <w:lang w:val="en-US" w:eastAsia="en-US" w:bidi="ar-SA"/>
        </w:rPr>
        <w:t xml:space="preserve"> </w:t>
      </w:r>
      <w:r w:rsidRPr="00FD0A91">
        <w:rPr>
          <w:lang w:val="en-US" w:eastAsia="en-US" w:bidi="ar-SA"/>
        </w:rPr>
        <w:t>autohtone</w:t>
      </w:r>
      <w:r w:rsidRPr="00FD0A91">
        <w:rPr>
          <w:lang w:val="en-US" w:eastAsia="en-US" w:bidi="ar-SA"/>
        </w:rPr>
        <w:t xml:space="preserve"> de mare </w:t>
      </w:r>
      <w:r w:rsidRPr="00FD0A91">
        <w:rPr>
          <w:lang w:val="en-US" w:eastAsia="en-US" w:bidi="ar-SA"/>
        </w:rPr>
        <w:t>valoare</w:t>
      </w:r>
      <w:r w:rsidRPr="00FD0A91">
        <w:rPr>
          <w:lang w:val="en-US" w:eastAsia="en-US" w:bidi="ar-SA"/>
        </w:rPr>
        <w:t>.</w:t>
      </w:r>
    </w:p>
    <w:p w:rsidR="0044577C" w:rsidP="009F4F58" w14:paraId="2CE8D96C" w14:textId="77777777">
      <w:pPr>
        <w:numPr>
          <w:ilvl w:val="0"/>
          <w:numId w:val="13"/>
        </w:numPr>
        <w:suppressAutoHyphens w:val="0"/>
        <w:autoSpaceDE w:val="0"/>
        <w:autoSpaceDN w:val="0"/>
        <w:adjustRightInd w:val="0"/>
        <w:spacing w:after="200"/>
        <w:contextualSpacing/>
        <w:rPr>
          <w:rFonts w:eastAsiaTheme="minorHAnsi" w:cs="Times New Roman"/>
          <w:i/>
          <w:color w:val="000000"/>
          <w:kern w:val="0"/>
          <w:lang w:val="en-US" w:eastAsia="en-US" w:bidi="ar-SA"/>
        </w:rPr>
      </w:pPr>
      <w:r w:rsidRPr="00A16327">
        <w:rPr>
          <w:rFonts w:eastAsiaTheme="minorHAnsi" w:cs="Times New Roman"/>
          <w:i/>
          <w:color w:val="000000"/>
          <w:kern w:val="0"/>
          <w:lang w:val="en-US" w:eastAsia="en-US" w:bidi="ar-SA"/>
        </w:rPr>
        <w:t>măsuri</w:t>
      </w:r>
      <w:r w:rsidRPr="00A16327">
        <w:rPr>
          <w:rFonts w:eastAsiaTheme="minorHAnsi" w:cs="Times New Roman"/>
          <w:i/>
          <w:color w:val="000000"/>
          <w:kern w:val="0"/>
          <w:lang w:val="en-US" w:eastAsia="en-US" w:bidi="ar-SA"/>
        </w:rPr>
        <w:t xml:space="preserve"> care se </w:t>
      </w:r>
      <w:r w:rsidRPr="00A16327">
        <w:rPr>
          <w:rFonts w:eastAsiaTheme="minorHAnsi" w:cs="Times New Roman"/>
          <w:i/>
          <w:color w:val="000000"/>
          <w:kern w:val="0"/>
          <w:lang w:val="en-US" w:eastAsia="en-US" w:bidi="ar-SA"/>
        </w:rPr>
        <w:t>impun</w:t>
      </w:r>
      <w:r w:rsidRPr="00A16327">
        <w:rPr>
          <w:rFonts w:eastAsiaTheme="minorHAnsi" w:cs="Times New Roman"/>
          <w:i/>
          <w:color w:val="000000"/>
          <w:kern w:val="0"/>
          <w:lang w:val="en-US" w:eastAsia="en-US" w:bidi="ar-SA"/>
        </w:rPr>
        <w:t xml:space="preserve"> </w:t>
      </w:r>
      <w:r w:rsidRPr="00A16327">
        <w:rPr>
          <w:rFonts w:eastAsiaTheme="minorHAnsi" w:cs="Times New Roman"/>
          <w:i/>
          <w:color w:val="000000"/>
          <w:kern w:val="0"/>
          <w:lang w:val="en-US" w:eastAsia="en-US" w:bidi="ar-SA"/>
        </w:rPr>
        <w:t>în</w:t>
      </w:r>
      <w:r w:rsidRPr="00A16327">
        <w:rPr>
          <w:rFonts w:eastAsiaTheme="minorHAnsi" w:cs="Times New Roman"/>
          <w:i/>
          <w:color w:val="000000"/>
          <w:kern w:val="0"/>
          <w:lang w:val="en-US" w:eastAsia="en-US" w:bidi="ar-SA"/>
        </w:rPr>
        <w:t xml:space="preserve"> </w:t>
      </w:r>
      <w:r w:rsidRPr="00A16327">
        <w:rPr>
          <w:rFonts w:eastAsiaTheme="minorHAnsi" w:cs="Times New Roman"/>
          <w:i/>
          <w:color w:val="000000"/>
          <w:kern w:val="0"/>
          <w:lang w:val="en-US" w:eastAsia="en-US" w:bidi="ar-SA"/>
        </w:rPr>
        <w:t>cazul</w:t>
      </w:r>
      <w:r w:rsidRPr="00A16327">
        <w:rPr>
          <w:rFonts w:eastAsiaTheme="minorHAnsi" w:cs="Times New Roman"/>
          <w:i/>
          <w:color w:val="000000"/>
          <w:kern w:val="0"/>
          <w:lang w:val="en-US" w:eastAsia="en-US" w:bidi="ar-SA"/>
        </w:rPr>
        <w:t xml:space="preserve"> </w:t>
      </w:r>
      <w:r w:rsidRPr="00A16327">
        <w:rPr>
          <w:rFonts w:eastAsiaTheme="minorHAnsi" w:cs="Times New Roman"/>
          <w:i/>
          <w:color w:val="000000"/>
          <w:kern w:val="0"/>
          <w:lang w:val="en-US" w:eastAsia="en-US" w:bidi="ar-SA"/>
        </w:rPr>
        <w:t>uscării</w:t>
      </w:r>
      <w:r w:rsidRPr="00A16327">
        <w:rPr>
          <w:rFonts w:eastAsiaTheme="minorHAnsi" w:cs="Times New Roman"/>
          <w:i/>
          <w:color w:val="000000"/>
          <w:kern w:val="0"/>
          <w:lang w:val="en-US" w:eastAsia="en-US" w:bidi="ar-SA"/>
        </w:rPr>
        <w:t xml:space="preserve"> </w:t>
      </w:r>
      <w:r w:rsidRPr="00A16327">
        <w:rPr>
          <w:rFonts w:eastAsiaTheme="minorHAnsi" w:cs="Times New Roman"/>
          <w:i/>
          <w:color w:val="000000"/>
          <w:kern w:val="0"/>
          <w:lang w:val="en-US" w:eastAsia="en-US" w:bidi="ar-SA"/>
        </w:rPr>
        <w:t>anormale</w:t>
      </w:r>
      <w:r w:rsidRPr="00A16327">
        <w:rPr>
          <w:rFonts w:eastAsiaTheme="minorHAnsi" w:cs="Times New Roman"/>
          <w:i/>
          <w:color w:val="000000"/>
          <w:kern w:val="0"/>
          <w:lang w:val="en-US" w:eastAsia="en-US" w:bidi="ar-SA"/>
        </w:rPr>
        <w:t xml:space="preserve"> </w:t>
      </w:r>
      <w:r w:rsidRPr="00A16327">
        <w:rPr>
          <w:rFonts w:eastAsiaTheme="minorHAnsi" w:cs="Times New Roman"/>
          <w:i/>
          <w:color w:val="000000"/>
          <w:kern w:val="0"/>
          <w:lang w:val="en-US" w:eastAsia="en-US" w:bidi="ar-SA"/>
        </w:rPr>
        <w:t>a</w:t>
      </w:r>
      <w:r w:rsidRPr="00A16327">
        <w:rPr>
          <w:rFonts w:eastAsiaTheme="minorHAnsi" w:cs="Times New Roman"/>
          <w:i/>
          <w:color w:val="000000"/>
          <w:kern w:val="0"/>
          <w:lang w:val="en-US" w:eastAsia="en-US" w:bidi="ar-SA"/>
        </w:rPr>
        <w:t xml:space="preserve"> </w:t>
      </w:r>
      <w:r w:rsidRPr="00A16327">
        <w:rPr>
          <w:rFonts w:eastAsiaTheme="minorHAnsi" w:cs="Times New Roman"/>
          <w:i/>
          <w:color w:val="000000"/>
          <w:kern w:val="0"/>
          <w:lang w:val="en-US" w:eastAsia="en-US" w:bidi="ar-SA"/>
        </w:rPr>
        <w:t>arborilor</w:t>
      </w:r>
    </w:p>
    <w:p w:rsidR="0044577C" w:rsidRPr="00DF7477" w:rsidP="0044577C" w14:paraId="7BE9C784" w14:textId="77777777">
      <w:pPr>
        <w:suppressAutoHyphens w:val="0"/>
        <w:ind w:firstLine="722"/>
        <w:rPr>
          <w:rFonts w:eastAsia="Times New Roman"/>
          <w:kern w:val="0"/>
          <w:lang w:val="en-US" w:eastAsia="en-US" w:bidi="ar-SA"/>
        </w:rPr>
      </w:pPr>
      <w:r w:rsidRPr="00DF7477">
        <w:rPr>
          <w:rFonts w:eastAsia="Times New Roman"/>
          <w:kern w:val="0"/>
          <w:lang w:val="en-US" w:eastAsia="en-US" w:bidi="ar-SA"/>
        </w:rPr>
        <w:t>În</w:t>
      </w:r>
      <w:r w:rsidRPr="00DF7477">
        <w:rPr>
          <w:rFonts w:eastAsia="Times New Roman"/>
          <w:kern w:val="0"/>
          <w:lang w:val="en-US" w:eastAsia="en-US" w:bidi="ar-SA"/>
        </w:rPr>
        <w:t xml:space="preserve"> </w:t>
      </w:r>
      <w:r w:rsidRPr="00DF7477">
        <w:rPr>
          <w:rFonts w:eastAsia="Times New Roman"/>
          <w:kern w:val="0"/>
          <w:lang w:val="en-US" w:eastAsia="en-US" w:bidi="ar-SA"/>
        </w:rPr>
        <w:t>cadrul</w:t>
      </w:r>
      <w:r w:rsidRPr="00DF7477">
        <w:rPr>
          <w:rFonts w:eastAsia="Times New Roman"/>
          <w:kern w:val="0"/>
          <w:lang w:val="en-US" w:eastAsia="en-US" w:bidi="ar-SA"/>
        </w:rPr>
        <w:t xml:space="preserve"> UP nu sunt </w:t>
      </w:r>
      <w:r w:rsidRPr="00DF7477">
        <w:rPr>
          <w:rFonts w:eastAsia="Times New Roman"/>
          <w:kern w:val="0"/>
          <w:lang w:val="en-US" w:eastAsia="en-US" w:bidi="ar-SA"/>
        </w:rPr>
        <w:t>afectate</w:t>
      </w:r>
      <w:r w:rsidRPr="00DF7477">
        <w:rPr>
          <w:rFonts w:eastAsia="Times New Roman"/>
          <w:kern w:val="0"/>
          <w:lang w:val="en-US" w:eastAsia="en-US" w:bidi="ar-SA"/>
        </w:rPr>
        <w:t xml:space="preserve"> de </w:t>
      </w:r>
      <w:r w:rsidRPr="00DF7477">
        <w:rPr>
          <w:rFonts w:eastAsia="Times New Roman"/>
          <w:kern w:val="0"/>
          <w:lang w:val="en-US" w:eastAsia="en-US" w:bidi="ar-SA"/>
        </w:rPr>
        <w:t>uscare</w:t>
      </w:r>
      <w:r w:rsidRPr="00DF7477">
        <w:rPr>
          <w:rFonts w:eastAsia="Times New Roman"/>
          <w:kern w:val="0"/>
          <w:lang w:val="en-US" w:eastAsia="en-US" w:bidi="ar-SA"/>
        </w:rPr>
        <w:t xml:space="preserve"> </w:t>
      </w:r>
      <w:r w:rsidRPr="00DF7477">
        <w:rPr>
          <w:rFonts w:eastAsia="Times New Roman"/>
          <w:kern w:val="0"/>
          <w:lang w:val="en-US" w:eastAsia="en-US" w:bidi="ar-SA"/>
        </w:rPr>
        <w:t>arborete</w:t>
      </w:r>
      <w:r w:rsidRPr="00DF7477">
        <w:rPr>
          <w:rFonts w:eastAsia="Times New Roman"/>
          <w:kern w:val="0"/>
          <w:lang w:val="en-US" w:eastAsia="en-US" w:bidi="ar-SA"/>
        </w:rPr>
        <w:t xml:space="preserve">. </w:t>
      </w:r>
      <w:r w:rsidRPr="00DF7477">
        <w:rPr>
          <w:rFonts w:eastAsia="Times New Roman"/>
          <w:kern w:val="0"/>
          <w:lang w:val="en-US" w:eastAsia="en-US" w:bidi="ar-SA"/>
        </w:rPr>
        <w:t>Anual</w:t>
      </w:r>
      <w:r w:rsidRPr="00DF7477">
        <w:rPr>
          <w:rFonts w:eastAsia="Times New Roman"/>
          <w:kern w:val="0"/>
          <w:lang w:val="en-US" w:eastAsia="en-US" w:bidi="ar-SA"/>
        </w:rPr>
        <w:t xml:space="preserve"> </w:t>
      </w:r>
      <w:r w:rsidRPr="00DF7477">
        <w:rPr>
          <w:rFonts w:eastAsia="Times New Roman"/>
          <w:kern w:val="0"/>
          <w:lang w:val="en-US" w:eastAsia="en-US" w:bidi="ar-SA"/>
        </w:rPr>
        <w:t>oco</w:t>
      </w:r>
      <w:r>
        <w:rPr>
          <w:rFonts w:eastAsia="Times New Roman"/>
          <w:kern w:val="0"/>
          <w:lang w:val="en-US" w:eastAsia="en-US" w:bidi="ar-SA"/>
        </w:rPr>
        <w:t>ale</w:t>
      </w:r>
      <w:r w:rsidRPr="00DF7477">
        <w:rPr>
          <w:rFonts w:eastAsia="Times New Roman"/>
          <w:kern w:val="0"/>
          <w:lang w:val="en-US" w:eastAsia="en-US" w:bidi="ar-SA"/>
        </w:rPr>
        <w:t>l</w:t>
      </w:r>
      <w:r>
        <w:rPr>
          <w:rFonts w:eastAsia="Times New Roman"/>
          <w:kern w:val="0"/>
          <w:lang w:val="en-US" w:eastAsia="en-US" w:bidi="ar-SA"/>
        </w:rPr>
        <w:t>e</w:t>
      </w:r>
      <w:r w:rsidRPr="00DF7477">
        <w:rPr>
          <w:rFonts w:eastAsia="Times New Roman"/>
          <w:kern w:val="0"/>
          <w:lang w:val="en-US" w:eastAsia="en-US" w:bidi="ar-SA"/>
        </w:rPr>
        <w:t xml:space="preserve"> </w:t>
      </w:r>
      <w:r w:rsidRPr="00DF7477">
        <w:rPr>
          <w:rFonts w:eastAsia="Times New Roman"/>
          <w:kern w:val="0"/>
          <w:lang w:val="en-US" w:eastAsia="en-US" w:bidi="ar-SA"/>
        </w:rPr>
        <w:t>silvic</w:t>
      </w:r>
      <w:r>
        <w:rPr>
          <w:rFonts w:eastAsia="Times New Roman"/>
          <w:kern w:val="0"/>
          <w:lang w:val="en-US" w:eastAsia="en-US" w:bidi="ar-SA"/>
        </w:rPr>
        <w:t>e</w:t>
      </w:r>
      <w:r>
        <w:rPr>
          <w:rFonts w:eastAsia="Times New Roman"/>
          <w:kern w:val="0"/>
          <w:lang w:val="en-US" w:eastAsia="en-US" w:bidi="ar-SA"/>
        </w:rPr>
        <w:t>,</w:t>
      </w:r>
      <w:r w:rsidRPr="00DF7477">
        <w:rPr>
          <w:rFonts w:eastAsia="Times New Roman"/>
          <w:kern w:val="0"/>
          <w:lang w:val="en-US" w:eastAsia="en-US" w:bidi="ar-SA"/>
        </w:rPr>
        <w:t xml:space="preserve"> </w:t>
      </w:r>
      <w:r w:rsidRPr="00DF7477">
        <w:rPr>
          <w:rFonts w:eastAsia="Times New Roman"/>
          <w:kern w:val="0"/>
          <w:lang w:val="en-US" w:eastAsia="en-US" w:bidi="ar-SA"/>
        </w:rPr>
        <w:t>prin</w:t>
      </w:r>
      <w:r w:rsidRPr="00DF7477">
        <w:rPr>
          <w:rFonts w:eastAsia="Times New Roman"/>
          <w:kern w:val="0"/>
          <w:lang w:val="en-US" w:eastAsia="en-US" w:bidi="ar-SA"/>
        </w:rPr>
        <w:t xml:space="preserve"> </w:t>
      </w:r>
      <w:r w:rsidRPr="00DF7477">
        <w:rPr>
          <w:rFonts w:eastAsia="Times New Roman"/>
          <w:kern w:val="0"/>
          <w:lang w:val="en-US" w:eastAsia="en-US" w:bidi="ar-SA"/>
        </w:rPr>
        <w:t>lucrările</w:t>
      </w:r>
      <w:r w:rsidRPr="00DF7477">
        <w:rPr>
          <w:rFonts w:eastAsia="Times New Roman"/>
          <w:kern w:val="0"/>
          <w:lang w:val="en-US" w:eastAsia="en-US" w:bidi="ar-SA"/>
        </w:rPr>
        <w:t xml:space="preserve"> de </w:t>
      </w:r>
      <w:r w:rsidRPr="00DF7477">
        <w:rPr>
          <w:rFonts w:eastAsia="Times New Roman"/>
          <w:kern w:val="0"/>
          <w:lang w:val="en-US" w:eastAsia="en-US" w:bidi="ar-SA"/>
        </w:rPr>
        <w:t>îngrijire</w:t>
      </w:r>
      <w:r w:rsidRPr="00DF7477">
        <w:rPr>
          <w:rFonts w:eastAsia="Times New Roman"/>
          <w:kern w:val="0"/>
          <w:lang w:val="en-US" w:eastAsia="en-US" w:bidi="ar-SA"/>
        </w:rPr>
        <w:t xml:space="preserve"> </w:t>
      </w:r>
      <w:r w:rsidRPr="00DF7477">
        <w:rPr>
          <w:rFonts w:eastAsia="Times New Roman"/>
          <w:kern w:val="0"/>
          <w:lang w:val="en-US" w:eastAsia="en-US" w:bidi="ar-SA"/>
        </w:rPr>
        <w:t>şi</w:t>
      </w:r>
      <w:r w:rsidRPr="00DF7477">
        <w:rPr>
          <w:rFonts w:eastAsia="Times New Roman"/>
          <w:kern w:val="0"/>
          <w:lang w:val="en-US" w:eastAsia="en-US" w:bidi="ar-SA"/>
        </w:rPr>
        <w:t xml:space="preserve"> </w:t>
      </w:r>
      <w:r w:rsidRPr="00DF7477">
        <w:rPr>
          <w:rFonts w:eastAsia="Times New Roman"/>
          <w:kern w:val="0"/>
          <w:lang w:val="en-US" w:eastAsia="en-US" w:bidi="ar-SA"/>
        </w:rPr>
        <w:t>conducere</w:t>
      </w:r>
      <w:r w:rsidRPr="00DF7477">
        <w:rPr>
          <w:rFonts w:eastAsia="Times New Roman"/>
          <w:kern w:val="0"/>
          <w:lang w:val="en-US" w:eastAsia="en-US" w:bidi="ar-SA"/>
        </w:rPr>
        <w:t xml:space="preserve"> </w:t>
      </w:r>
      <w:r w:rsidRPr="00DF7477">
        <w:rPr>
          <w:rFonts w:eastAsia="Times New Roman"/>
          <w:kern w:val="0"/>
          <w:lang w:val="en-US" w:eastAsia="en-US" w:bidi="ar-SA"/>
        </w:rPr>
        <w:t>dar</w:t>
      </w:r>
      <w:r w:rsidRPr="00DF7477">
        <w:rPr>
          <w:rFonts w:eastAsia="Times New Roman"/>
          <w:kern w:val="0"/>
          <w:lang w:val="en-US" w:eastAsia="en-US" w:bidi="ar-SA"/>
        </w:rPr>
        <w:t xml:space="preserve"> </w:t>
      </w:r>
      <w:r w:rsidRPr="00DF7477">
        <w:rPr>
          <w:rFonts w:eastAsia="Times New Roman"/>
          <w:kern w:val="0"/>
          <w:lang w:val="en-US" w:eastAsia="en-US" w:bidi="ar-SA"/>
        </w:rPr>
        <w:t>mai</w:t>
      </w:r>
      <w:r w:rsidRPr="00DF7477">
        <w:rPr>
          <w:rFonts w:eastAsia="Times New Roman"/>
          <w:kern w:val="0"/>
          <w:lang w:val="en-US" w:eastAsia="en-US" w:bidi="ar-SA"/>
        </w:rPr>
        <w:t xml:space="preserve"> ales </w:t>
      </w:r>
      <w:r w:rsidRPr="00DF7477">
        <w:rPr>
          <w:rFonts w:eastAsia="Times New Roman"/>
          <w:kern w:val="0"/>
          <w:lang w:val="en-US" w:eastAsia="en-US" w:bidi="ar-SA"/>
        </w:rPr>
        <w:t>prin</w:t>
      </w:r>
      <w:r w:rsidRPr="00DF7477">
        <w:rPr>
          <w:rFonts w:eastAsia="Times New Roman"/>
          <w:kern w:val="0"/>
          <w:lang w:val="en-US" w:eastAsia="en-US" w:bidi="ar-SA"/>
        </w:rPr>
        <w:t xml:space="preserve"> </w:t>
      </w:r>
      <w:r w:rsidRPr="00DF7477">
        <w:rPr>
          <w:rFonts w:eastAsia="Times New Roman"/>
          <w:kern w:val="0"/>
          <w:lang w:val="en-US" w:eastAsia="en-US" w:bidi="ar-SA"/>
        </w:rPr>
        <w:t>tăierile</w:t>
      </w:r>
      <w:r w:rsidRPr="00DF7477">
        <w:rPr>
          <w:rFonts w:eastAsia="Times New Roman"/>
          <w:kern w:val="0"/>
          <w:lang w:val="en-US" w:eastAsia="en-US" w:bidi="ar-SA"/>
        </w:rPr>
        <w:t xml:space="preserve"> de </w:t>
      </w:r>
      <w:r w:rsidRPr="00DF7477">
        <w:rPr>
          <w:rFonts w:eastAsia="Times New Roman"/>
          <w:kern w:val="0"/>
          <w:lang w:val="en-US" w:eastAsia="en-US" w:bidi="ar-SA"/>
        </w:rPr>
        <w:t>igienă</w:t>
      </w:r>
      <w:r w:rsidRPr="00DF7477">
        <w:rPr>
          <w:rFonts w:eastAsia="Times New Roman"/>
          <w:kern w:val="0"/>
          <w:lang w:val="en-US" w:eastAsia="en-US" w:bidi="ar-SA"/>
        </w:rPr>
        <w:t xml:space="preserve"> </w:t>
      </w:r>
      <w:r w:rsidRPr="00DF7477">
        <w:rPr>
          <w:rFonts w:eastAsia="Times New Roman"/>
          <w:kern w:val="0"/>
          <w:lang w:val="en-US" w:eastAsia="en-US" w:bidi="ar-SA"/>
        </w:rPr>
        <w:t>executate</w:t>
      </w:r>
      <w:r w:rsidRPr="00DF7477">
        <w:rPr>
          <w:rFonts w:eastAsia="Times New Roman"/>
          <w:kern w:val="0"/>
          <w:lang w:val="en-US" w:eastAsia="en-US" w:bidi="ar-SA"/>
        </w:rPr>
        <w:t xml:space="preserve"> </w:t>
      </w:r>
      <w:r w:rsidRPr="00DF7477">
        <w:rPr>
          <w:rFonts w:eastAsia="Times New Roman"/>
          <w:kern w:val="0"/>
          <w:lang w:val="en-US" w:eastAsia="en-US" w:bidi="ar-SA"/>
        </w:rPr>
        <w:t>asigură</w:t>
      </w:r>
      <w:r w:rsidRPr="00DF7477">
        <w:rPr>
          <w:rFonts w:eastAsia="Times New Roman"/>
          <w:kern w:val="0"/>
          <w:lang w:val="en-US" w:eastAsia="en-US" w:bidi="ar-SA"/>
        </w:rPr>
        <w:t xml:space="preserve"> o stare </w:t>
      </w:r>
      <w:r w:rsidRPr="00DF7477">
        <w:rPr>
          <w:rFonts w:eastAsia="Times New Roman"/>
          <w:kern w:val="0"/>
          <w:lang w:val="en-US" w:eastAsia="en-US" w:bidi="ar-SA"/>
        </w:rPr>
        <w:t>fitosanitară</w:t>
      </w:r>
      <w:r w:rsidRPr="00DF7477">
        <w:rPr>
          <w:rFonts w:eastAsia="Times New Roman"/>
          <w:kern w:val="0"/>
          <w:lang w:val="en-US" w:eastAsia="en-US" w:bidi="ar-SA"/>
        </w:rPr>
        <w:t xml:space="preserve"> </w:t>
      </w:r>
      <w:r w:rsidRPr="00DF7477">
        <w:rPr>
          <w:rFonts w:eastAsia="Times New Roman"/>
          <w:kern w:val="0"/>
          <w:lang w:val="en-US" w:eastAsia="en-US" w:bidi="ar-SA"/>
        </w:rPr>
        <w:t>bună</w:t>
      </w:r>
      <w:r w:rsidRPr="00DF7477">
        <w:rPr>
          <w:rFonts w:eastAsia="Times New Roman"/>
          <w:kern w:val="0"/>
          <w:lang w:val="en-US" w:eastAsia="en-US" w:bidi="ar-SA"/>
        </w:rPr>
        <w:t xml:space="preserve"> a </w:t>
      </w:r>
      <w:r w:rsidRPr="00DF7477">
        <w:rPr>
          <w:rFonts w:eastAsia="Times New Roman"/>
          <w:kern w:val="0"/>
          <w:lang w:val="en-US" w:eastAsia="en-US" w:bidi="ar-SA"/>
        </w:rPr>
        <w:t>pădurilo</w:t>
      </w:r>
      <w:r>
        <w:rPr>
          <w:rFonts w:eastAsia="Times New Roman"/>
          <w:kern w:val="0"/>
          <w:lang w:val="en-US" w:eastAsia="en-US" w:bidi="ar-SA"/>
        </w:rPr>
        <w:t>r</w:t>
      </w:r>
      <w:r>
        <w:rPr>
          <w:rFonts w:eastAsia="Times New Roman"/>
          <w:kern w:val="0"/>
          <w:lang w:val="en-US" w:eastAsia="en-US" w:bidi="ar-SA"/>
        </w:rPr>
        <w:t>.</w:t>
      </w:r>
    </w:p>
    <w:p w:rsidR="0044577C" w:rsidRPr="00DF7477" w:rsidP="0044577C" w14:paraId="52981780" w14:textId="77777777">
      <w:pPr>
        <w:suppressAutoHyphens w:val="0"/>
        <w:ind w:firstLine="557"/>
        <w:rPr>
          <w:rFonts w:eastAsia="Times New Roman"/>
          <w:kern w:val="0"/>
          <w:lang w:val="en-US" w:eastAsia="en-US" w:bidi="ar-SA"/>
        </w:rPr>
      </w:pPr>
      <w:r w:rsidRPr="00DF7477">
        <w:rPr>
          <w:rFonts w:eastAsia="Times New Roman"/>
          <w:kern w:val="0"/>
          <w:lang w:val="en-US" w:eastAsia="en-US" w:bidi="ar-SA"/>
        </w:rPr>
        <w:t xml:space="preserve">Ca </w:t>
      </w:r>
      <w:r w:rsidRPr="00DF7477">
        <w:rPr>
          <w:rFonts w:eastAsia="Times New Roman"/>
          <w:kern w:val="0"/>
          <w:lang w:val="en-US" w:eastAsia="en-US" w:bidi="ar-SA"/>
        </w:rPr>
        <w:t>măsuri</w:t>
      </w:r>
      <w:r w:rsidRPr="00DF7477">
        <w:rPr>
          <w:rFonts w:eastAsia="Times New Roman"/>
          <w:kern w:val="0"/>
          <w:lang w:val="en-US" w:eastAsia="en-US" w:bidi="ar-SA"/>
        </w:rPr>
        <w:t xml:space="preserve"> de </w:t>
      </w:r>
      <w:r w:rsidRPr="00DF7477">
        <w:rPr>
          <w:rFonts w:eastAsia="Times New Roman"/>
          <w:kern w:val="0"/>
          <w:lang w:val="en-US" w:eastAsia="en-US" w:bidi="ar-SA"/>
        </w:rPr>
        <w:t>combatere</w:t>
      </w:r>
      <w:r w:rsidRPr="00DF7477">
        <w:rPr>
          <w:rFonts w:eastAsia="Times New Roman"/>
          <w:kern w:val="0"/>
          <w:lang w:val="en-US" w:eastAsia="en-US" w:bidi="ar-SA"/>
        </w:rPr>
        <w:t xml:space="preserve"> a </w:t>
      </w:r>
      <w:r w:rsidRPr="00DF7477">
        <w:rPr>
          <w:rFonts w:eastAsia="Times New Roman"/>
          <w:kern w:val="0"/>
          <w:lang w:val="en-US" w:eastAsia="en-US" w:bidi="ar-SA"/>
        </w:rPr>
        <w:t>fenomenului</w:t>
      </w:r>
      <w:r w:rsidRPr="00DF7477">
        <w:rPr>
          <w:rFonts w:eastAsia="Times New Roman"/>
          <w:kern w:val="0"/>
          <w:lang w:val="en-US" w:eastAsia="en-US" w:bidi="ar-SA"/>
        </w:rPr>
        <w:t xml:space="preserve"> de </w:t>
      </w:r>
      <w:r w:rsidRPr="00DF7477">
        <w:rPr>
          <w:rFonts w:eastAsia="Times New Roman"/>
          <w:kern w:val="0"/>
          <w:lang w:val="en-US" w:eastAsia="en-US" w:bidi="ar-SA"/>
        </w:rPr>
        <w:t>uscare</w:t>
      </w:r>
      <w:r w:rsidRPr="00DF7477">
        <w:rPr>
          <w:rFonts w:eastAsia="Times New Roman"/>
          <w:kern w:val="0"/>
          <w:lang w:val="en-US" w:eastAsia="en-US" w:bidi="ar-SA"/>
        </w:rPr>
        <w:t xml:space="preserve"> se </w:t>
      </w:r>
      <w:r w:rsidRPr="00DF7477">
        <w:rPr>
          <w:rFonts w:eastAsia="Times New Roman"/>
          <w:kern w:val="0"/>
          <w:lang w:val="en-US" w:eastAsia="en-US" w:bidi="ar-SA"/>
        </w:rPr>
        <w:t>propun</w:t>
      </w:r>
      <w:r w:rsidRPr="00DF7477">
        <w:rPr>
          <w:rFonts w:eastAsia="Times New Roman"/>
          <w:kern w:val="0"/>
          <w:lang w:val="en-US" w:eastAsia="en-US" w:bidi="ar-SA"/>
        </w:rPr>
        <w:t xml:space="preserve"> </w:t>
      </w:r>
      <w:r w:rsidRPr="00DF7477">
        <w:rPr>
          <w:rFonts w:eastAsia="Times New Roman"/>
          <w:kern w:val="0"/>
          <w:lang w:val="en-US" w:eastAsia="en-US" w:bidi="ar-SA"/>
        </w:rPr>
        <w:t>măsuri</w:t>
      </w:r>
      <w:r w:rsidRPr="00DF7477">
        <w:rPr>
          <w:rFonts w:eastAsia="Times New Roman"/>
          <w:kern w:val="0"/>
          <w:lang w:val="en-US" w:eastAsia="en-US" w:bidi="ar-SA"/>
        </w:rPr>
        <w:t xml:space="preserve"> de </w:t>
      </w:r>
      <w:r w:rsidRPr="00DF7477">
        <w:rPr>
          <w:rFonts w:eastAsia="Times New Roman"/>
          <w:kern w:val="0"/>
          <w:lang w:val="en-US" w:eastAsia="en-US" w:bidi="ar-SA"/>
        </w:rPr>
        <w:t>ameliorare</w:t>
      </w:r>
      <w:r w:rsidRPr="00DF7477">
        <w:rPr>
          <w:rFonts w:eastAsia="Times New Roman"/>
          <w:kern w:val="0"/>
          <w:lang w:val="en-US" w:eastAsia="en-US" w:bidi="ar-SA"/>
        </w:rPr>
        <w:t xml:space="preserve"> a </w:t>
      </w:r>
      <w:r w:rsidRPr="00DF7477">
        <w:rPr>
          <w:rFonts w:eastAsia="Times New Roman"/>
          <w:kern w:val="0"/>
          <w:lang w:val="en-US" w:eastAsia="en-US" w:bidi="ar-SA"/>
        </w:rPr>
        <w:t>condiţii</w:t>
      </w:r>
      <w:r>
        <w:rPr>
          <w:rFonts w:eastAsia="Times New Roman"/>
          <w:kern w:val="0"/>
          <w:lang w:val="en-US" w:eastAsia="en-US" w:bidi="ar-SA"/>
        </w:rPr>
        <w:t>lor</w:t>
      </w:r>
      <w:r>
        <w:rPr>
          <w:rFonts w:eastAsia="Times New Roman"/>
          <w:kern w:val="0"/>
          <w:lang w:val="en-US" w:eastAsia="en-US" w:bidi="ar-SA"/>
        </w:rPr>
        <w:t xml:space="preserve"> </w:t>
      </w:r>
      <w:r>
        <w:rPr>
          <w:rFonts w:eastAsia="Times New Roman"/>
          <w:kern w:val="0"/>
          <w:lang w:val="en-US" w:eastAsia="en-US" w:bidi="ar-SA"/>
        </w:rPr>
        <w:t>staţionale</w:t>
      </w:r>
      <w:r>
        <w:rPr>
          <w:rFonts w:eastAsia="Times New Roman"/>
          <w:kern w:val="0"/>
          <w:lang w:val="en-US" w:eastAsia="en-US" w:bidi="ar-SA"/>
        </w:rPr>
        <w:t xml:space="preserve"> </w:t>
      </w:r>
      <w:r>
        <w:rPr>
          <w:rFonts w:eastAsia="Times New Roman"/>
          <w:kern w:val="0"/>
          <w:lang w:val="en-US" w:eastAsia="en-US" w:bidi="ar-SA"/>
        </w:rPr>
        <w:t>prin</w:t>
      </w:r>
      <w:r>
        <w:rPr>
          <w:rFonts w:eastAsia="Times New Roman"/>
          <w:kern w:val="0"/>
          <w:lang w:val="en-US" w:eastAsia="en-US" w:bidi="ar-SA"/>
        </w:rPr>
        <w:t xml:space="preserve"> </w:t>
      </w:r>
      <w:r>
        <w:rPr>
          <w:rFonts w:eastAsia="Times New Roman"/>
          <w:kern w:val="0"/>
          <w:lang w:val="en-US" w:eastAsia="en-US" w:bidi="ar-SA"/>
        </w:rPr>
        <w:t>lucrări</w:t>
      </w:r>
      <w:r>
        <w:rPr>
          <w:rFonts w:eastAsia="Times New Roman"/>
          <w:kern w:val="0"/>
          <w:lang w:val="en-US" w:eastAsia="en-US" w:bidi="ar-SA"/>
        </w:rPr>
        <w:t xml:space="preserve"> de:</w:t>
      </w:r>
    </w:p>
    <w:p w:rsidR="0044577C" w:rsidRPr="004F4863" w:rsidP="003A40F3" w14:paraId="2FCA6FC7" w14:textId="77777777">
      <w:pPr>
        <w:pStyle w:val="ListParagraph"/>
        <w:numPr>
          <w:ilvl w:val="0"/>
          <w:numId w:val="25"/>
        </w:numPr>
        <w:tabs>
          <w:tab w:val="left" w:pos="700"/>
        </w:tabs>
        <w:suppressAutoHyphens w:val="0"/>
        <w:ind w:firstLine="0"/>
        <w:rPr>
          <w:rFonts w:eastAsia="Times New Roman"/>
          <w:kern w:val="0"/>
          <w:lang w:val="en-US" w:eastAsia="en-US" w:bidi="ar-SA"/>
        </w:rPr>
      </w:pPr>
      <w:r w:rsidRPr="004F4863">
        <w:rPr>
          <w:rFonts w:eastAsia="Times New Roman"/>
          <w:kern w:val="0"/>
          <w:lang w:val="en-US" w:eastAsia="en-US" w:bidi="ar-SA"/>
        </w:rPr>
        <w:t>extragerea</w:t>
      </w:r>
      <w:r w:rsidRPr="004F4863">
        <w:rPr>
          <w:rFonts w:eastAsia="Times New Roman"/>
          <w:kern w:val="0"/>
          <w:lang w:val="en-US" w:eastAsia="en-US" w:bidi="ar-SA"/>
        </w:rPr>
        <w:t xml:space="preserve"> </w:t>
      </w:r>
      <w:r w:rsidRPr="004F4863">
        <w:rPr>
          <w:rFonts w:eastAsia="Times New Roman"/>
          <w:kern w:val="0"/>
          <w:lang w:val="en-US" w:eastAsia="en-US" w:bidi="ar-SA"/>
        </w:rPr>
        <w:t>exemplarelor</w:t>
      </w:r>
      <w:r w:rsidRPr="004F4863">
        <w:rPr>
          <w:rFonts w:eastAsia="Times New Roman"/>
          <w:kern w:val="0"/>
          <w:lang w:val="en-US" w:eastAsia="en-US" w:bidi="ar-SA"/>
        </w:rPr>
        <w:t xml:space="preserve"> </w:t>
      </w:r>
      <w:r w:rsidRPr="004F4863">
        <w:rPr>
          <w:rFonts w:eastAsia="Times New Roman"/>
          <w:kern w:val="0"/>
          <w:lang w:val="en-US" w:eastAsia="en-US" w:bidi="ar-SA"/>
        </w:rPr>
        <w:t>afectate</w:t>
      </w:r>
      <w:r w:rsidRPr="004F4863">
        <w:rPr>
          <w:rFonts w:eastAsia="Times New Roman"/>
          <w:kern w:val="0"/>
          <w:lang w:val="en-US" w:eastAsia="en-US" w:bidi="ar-SA"/>
        </w:rPr>
        <w:t xml:space="preserve"> </w:t>
      </w:r>
      <w:r w:rsidRPr="004F4863">
        <w:rPr>
          <w:rFonts w:eastAsia="Times New Roman"/>
          <w:kern w:val="0"/>
          <w:lang w:val="en-US" w:eastAsia="en-US" w:bidi="ar-SA"/>
        </w:rPr>
        <w:t>în</w:t>
      </w:r>
      <w:r w:rsidRPr="004F4863">
        <w:rPr>
          <w:rFonts w:eastAsia="Times New Roman"/>
          <w:kern w:val="0"/>
          <w:lang w:val="en-US" w:eastAsia="en-US" w:bidi="ar-SA"/>
        </w:rPr>
        <w:t xml:space="preserve"> </w:t>
      </w:r>
      <w:r w:rsidRPr="004F4863">
        <w:rPr>
          <w:rFonts w:eastAsia="Times New Roman"/>
          <w:kern w:val="0"/>
          <w:lang w:val="en-US" w:eastAsia="en-US" w:bidi="ar-SA"/>
        </w:rPr>
        <w:t>cazul</w:t>
      </w:r>
      <w:r w:rsidRPr="004F4863">
        <w:rPr>
          <w:rFonts w:eastAsia="Times New Roman"/>
          <w:kern w:val="0"/>
          <w:lang w:val="en-US" w:eastAsia="en-US" w:bidi="ar-SA"/>
        </w:rPr>
        <w:t xml:space="preserve"> </w:t>
      </w:r>
      <w:r w:rsidRPr="004F4863">
        <w:rPr>
          <w:rFonts w:eastAsia="Times New Roman"/>
          <w:kern w:val="0"/>
          <w:lang w:val="en-US" w:eastAsia="en-US" w:bidi="ar-SA"/>
        </w:rPr>
        <w:t>atacurilor</w:t>
      </w:r>
      <w:r w:rsidRPr="004F4863">
        <w:rPr>
          <w:rFonts w:eastAsia="Times New Roman"/>
          <w:kern w:val="0"/>
          <w:lang w:val="en-US" w:eastAsia="en-US" w:bidi="ar-SA"/>
        </w:rPr>
        <w:t xml:space="preserve"> </w:t>
      </w:r>
      <w:r w:rsidRPr="004F4863">
        <w:rPr>
          <w:rFonts w:eastAsia="Times New Roman"/>
          <w:kern w:val="0"/>
          <w:lang w:val="en-US" w:eastAsia="en-US" w:bidi="ar-SA"/>
        </w:rPr>
        <w:t>slabe</w:t>
      </w:r>
      <w:r w:rsidRPr="004F4863">
        <w:rPr>
          <w:rFonts w:eastAsia="Times New Roman"/>
          <w:kern w:val="0"/>
          <w:lang w:val="en-US" w:eastAsia="en-US" w:bidi="ar-SA"/>
        </w:rPr>
        <w:t xml:space="preserve"> </w:t>
      </w:r>
      <w:r w:rsidRPr="004F4863">
        <w:rPr>
          <w:rFonts w:eastAsia="Times New Roman"/>
          <w:kern w:val="0"/>
          <w:lang w:val="en-US" w:eastAsia="en-US" w:bidi="ar-SA"/>
        </w:rPr>
        <w:t>sau</w:t>
      </w:r>
      <w:r w:rsidRPr="004F4863">
        <w:rPr>
          <w:rFonts w:eastAsia="Times New Roman"/>
          <w:kern w:val="0"/>
          <w:lang w:val="en-US" w:eastAsia="en-US" w:bidi="ar-SA"/>
        </w:rPr>
        <w:t xml:space="preserve"> moderate, </w:t>
      </w:r>
      <w:r w:rsidRPr="004F4863">
        <w:rPr>
          <w:rFonts w:eastAsia="Times New Roman"/>
          <w:kern w:val="0"/>
          <w:lang w:val="en-US" w:eastAsia="en-US" w:bidi="ar-SA"/>
        </w:rPr>
        <w:t>respectiv</w:t>
      </w:r>
    </w:p>
    <w:p w:rsidR="0044577C" w:rsidRPr="004F4863" w:rsidP="003A40F3" w14:paraId="042EFCD0" w14:textId="77777777">
      <w:pPr>
        <w:pStyle w:val="ListParagraph"/>
        <w:numPr>
          <w:ilvl w:val="0"/>
          <w:numId w:val="25"/>
        </w:numPr>
        <w:suppressAutoHyphens w:val="0"/>
        <w:ind w:firstLine="0"/>
        <w:rPr>
          <w:rFonts w:eastAsia="Times New Roman"/>
          <w:kern w:val="0"/>
          <w:lang w:val="en-US" w:eastAsia="en-US" w:bidi="ar-SA"/>
        </w:rPr>
      </w:pPr>
      <w:r w:rsidRPr="004F4863">
        <w:rPr>
          <w:rFonts w:eastAsia="Times New Roman"/>
          <w:kern w:val="0"/>
          <w:lang w:val="en-US" w:eastAsia="en-US" w:bidi="ar-SA"/>
        </w:rPr>
        <w:t>extragerea</w:t>
      </w:r>
      <w:r w:rsidRPr="004F4863">
        <w:rPr>
          <w:rFonts w:eastAsia="Times New Roman"/>
          <w:kern w:val="0"/>
          <w:lang w:val="en-US" w:eastAsia="en-US" w:bidi="ar-SA"/>
        </w:rPr>
        <w:t xml:space="preserve"> </w:t>
      </w:r>
      <w:r w:rsidRPr="004F4863">
        <w:rPr>
          <w:rFonts w:eastAsia="Times New Roman"/>
          <w:kern w:val="0"/>
          <w:lang w:val="en-US" w:eastAsia="en-US" w:bidi="ar-SA"/>
        </w:rPr>
        <w:t>integrală</w:t>
      </w:r>
      <w:r w:rsidRPr="004F4863">
        <w:rPr>
          <w:rFonts w:eastAsia="Times New Roman"/>
          <w:kern w:val="0"/>
          <w:lang w:val="en-US" w:eastAsia="en-US" w:bidi="ar-SA"/>
        </w:rPr>
        <w:t xml:space="preserve"> a </w:t>
      </w:r>
      <w:r w:rsidRPr="004F4863">
        <w:rPr>
          <w:rFonts w:eastAsia="Times New Roman"/>
          <w:kern w:val="0"/>
          <w:lang w:val="en-US" w:eastAsia="en-US" w:bidi="ar-SA"/>
        </w:rPr>
        <w:t>materialului</w:t>
      </w:r>
      <w:r w:rsidRPr="004F4863">
        <w:rPr>
          <w:rFonts w:eastAsia="Times New Roman"/>
          <w:kern w:val="0"/>
          <w:lang w:val="en-US" w:eastAsia="en-US" w:bidi="ar-SA"/>
        </w:rPr>
        <w:t xml:space="preserve"> </w:t>
      </w:r>
      <w:r w:rsidRPr="004F4863">
        <w:rPr>
          <w:rFonts w:eastAsia="Times New Roman"/>
          <w:kern w:val="0"/>
          <w:lang w:val="en-US" w:eastAsia="en-US" w:bidi="ar-SA"/>
        </w:rPr>
        <w:t>lemnos</w:t>
      </w:r>
      <w:r w:rsidRPr="004F4863">
        <w:rPr>
          <w:rFonts w:eastAsia="Times New Roman"/>
          <w:kern w:val="0"/>
          <w:lang w:val="en-US" w:eastAsia="en-US" w:bidi="ar-SA"/>
        </w:rPr>
        <w:t xml:space="preserve"> </w:t>
      </w:r>
      <w:r w:rsidRPr="004F4863">
        <w:rPr>
          <w:rFonts w:eastAsia="Times New Roman"/>
          <w:kern w:val="0"/>
          <w:lang w:val="en-US" w:eastAsia="en-US" w:bidi="ar-SA"/>
        </w:rPr>
        <w:t>în</w:t>
      </w:r>
      <w:r w:rsidRPr="004F4863">
        <w:rPr>
          <w:rFonts w:eastAsia="Times New Roman"/>
          <w:kern w:val="0"/>
          <w:lang w:val="en-US" w:eastAsia="en-US" w:bidi="ar-SA"/>
        </w:rPr>
        <w:t xml:space="preserve"> </w:t>
      </w:r>
      <w:r w:rsidRPr="004F4863">
        <w:rPr>
          <w:rFonts w:eastAsia="Times New Roman"/>
          <w:kern w:val="0"/>
          <w:lang w:val="en-US" w:eastAsia="en-US" w:bidi="ar-SA"/>
        </w:rPr>
        <w:t>cazul</w:t>
      </w:r>
      <w:r w:rsidRPr="004F4863">
        <w:rPr>
          <w:rFonts w:eastAsia="Times New Roman"/>
          <w:kern w:val="0"/>
          <w:lang w:val="en-US" w:eastAsia="en-US" w:bidi="ar-SA"/>
        </w:rPr>
        <w:t xml:space="preserve"> </w:t>
      </w:r>
      <w:r w:rsidRPr="004F4863">
        <w:rPr>
          <w:rFonts w:eastAsia="Times New Roman"/>
          <w:kern w:val="0"/>
          <w:lang w:val="en-US" w:eastAsia="en-US" w:bidi="ar-SA"/>
        </w:rPr>
        <w:t>atacurilor</w:t>
      </w:r>
      <w:r w:rsidRPr="004F4863">
        <w:rPr>
          <w:rFonts w:eastAsia="Times New Roman"/>
          <w:kern w:val="0"/>
          <w:lang w:val="en-US" w:eastAsia="en-US" w:bidi="ar-SA"/>
        </w:rPr>
        <w:t xml:space="preserve"> </w:t>
      </w:r>
      <w:r w:rsidRPr="004F4863">
        <w:rPr>
          <w:rFonts w:eastAsia="Times New Roman"/>
          <w:kern w:val="0"/>
          <w:lang w:val="en-US" w:eastAsia="en-US" w:bidi="ar-SA"/>
        </w:rPr>
        <w:t>puternice</w:t>
      </w:r>
      <w:r w:rsidRPr="004F4863">
        <w:rPr>
          <w:rFonts w:eastAsia="Times New Roman"/>
          <w:kern w:val="0"/>
          <w:lang w:val="en-US" w:eastAsia="en-US" w:bidi="ar-SA"/>
        </w:rPr>
        <w:t>;</w:t>
      </w:r>
    </w:p>
    <w:p w:rsidR="0044577C" w:rsidRPr="004F4863" w:rsidP="003A40F3" w14:paraId="19A57109" w14:textId="77777777">
      <w:pPr>
        <w:pStyle w:val="ListParagraph"/>
        <w:numPr>
          <w:ilvl w:val="0"/>
          <w:numId w:val="25"/>
        </w:numPr>
        <w:suppressAutoHyphens w:val="0"/>
        <w:ind w:firstLine="0"/>
        <w:rPr>
          <w:rFonts w:eastAsia="Times New Roman"/>
          <w:kern w:val="0"/>
          <w:lang w:val="en-US" w:eastAsia="en-US" w:bidi="ar-SA"/>
        </w:rPr>
      </w:pPr>
      <w:r w:rsidRPr="004F4863">
        <w:rPr>
          <w:rFonts w:eastAsia="Times New Roman"/>
          <w:kern w:val="0"/>
          <w:lang w:val="en-US" w:eastAsia="en-US" w:bidi="ar-SA"/>
        </w:rPr>
        <w:t>împădurirea</w:t>
      </w:r>
      <w:r w:rsidRPr="004F4863">
        <w:rPr>
          <w:rFonts w:eastAsia="Times New Roman"/>
          <w:kern w:val="0"/>
          <w:lang w:val="en-US" w:eastAsia="en-US" w:bidi="ar-SA"/>
        </w:rPr>
        <w:t xml:space="preserve"> </w:t>
      </w:r>
      <w:r w:rsidRPr="004F4863">
        <w:rPr>
          <w:rFonts w:eastAsia="Times New Roman"/>
          <w:kern w:val="0"/>
          <w:lang w:val="en-US" w:eastAsia="en-US" w:bidi="ar-SA"/>
        </w:rPr>
        <w:t>terenurilor</w:t>
      </w:r>
      <w:r w:rsidRPr="004F4863">
        <w:rPr>
          <w:rFonts w:eastAsia="Times New Roman"/>
          <w:kern w:val="0"/>
          <w:lang w:val="en-US" w:eastAsia="en-US" w:bidi="ar-SA"/>
        </w:rPr>
        <w:t xml:space="preserve"> </w:t>
      </w:r>
      <w:r w:rsidRPr="004F4863">
        <w:rPr>
          <w:rFonts w:eastAsia="Times New Roman"/>
          <w:kern w:val="0"/>
          <w:lang w:val="en-US" w:eastAsia="en-US" w:bidi="ar-SA"/>
        </w:rPr>
        <w:t>goale</w:t>
      </w:r>
      <w:r w:rsidRPr="004F4863">
        <w:rPr>
          <w:rFonts w:eastAsia="Times New Roman"/>
          <w:kern w:val="0"/>
          <w:lang w:val="en-US" w:eastAsia="en-US" w:bidi="ar-SA"/>
        </w:rPr>
        <w:t xml:space="preserve"> </w:t>
      </w:r>
      <w:r w:rsidRPr="004F4863">
        <w:rPr>
          <w:rFonts w:eastAsia="Times New Roman"/>
          <w:kern w:val="0"/>
          <w:lang w:val="en-US" w:eastAsia="en-US" w:bidi="ar-SA"/>
        </w:rPr>
        <w:t>rezultate</w:t>
      </w:r>
      <w:r w:rsidRPr="004F4863">
        <w:rPr>
          <w:rFonts w:eastAsia="Times New Roman"/>
          <w:kern w:val="0"/>
          <w:lang w:val="en-US" w:eastAsia="en-US" w:bidi="ar-SA"/>
        </w:rPr>
        <w:t xml:space="preserve"> </w:t>
      </w:r>
      <w:r w:rsidRPr="004F4863">
        <w:rPr>
          <w:rFonts w:eastAsia="Times New Roman"/>
          <w:kern w:val="0"/>
          <w:lang w:val="en-US" w:eastAsia="en-US" w:bidi="ar-SA"/>
        </w:rPr>
        <w:t>în</w:t>
      </w:r>
      <w:r w:rsidRPr="004F4863">
        <w:rPr>
          <w:rFonts w:eastAsia="Times New Roman"/>
          <w:kern w:val="0"/>
          <w:lang w:val="en-US" w:eastAsia="en-US" w:bidi="ar-SA"/>
        </w:rPr>
        <w:t xml:space="preserve"> </w:t>
      </w:r>
      <w:r w:rsidRPr="004F4863">
        <w:rPr>
          <w:rFonts w:eastAsia="Times New Roman"/>
          <w:kern w:val="0"/>
          <w:lang w:val="en-US" w:eastAsia="en-US" w:bidi="ar-SA"/>
        </w:rPr>
        <w:t>urma</w:t>
      </w:r>
      <w:r w:rsidRPr="004F4863">
        <w:rPr>
          <w:rFonts w:eastAsia="Times New Roman"/>
          <w:kern w:val="0"/>
          <w:lang w:val="en-US" w:eastAsia="en-US" w:bidi="ar-SA"/>
        </w:rPr>
        <w:t xml:space="preserve"> </w:t>
      </w:r>
      <w:r w:rsidRPr="004F4863">
        <w:rPr>
          <w:rFonts w:eastAsia="Times New Roman"/>
          <w:kern w:val="0"/>
          <w:lang w:val="en-US" w:eastAsia="en-US" w:bidi="ar-SA"/>
        </w:rPr>
        <w:t>extragerii</w:t>
      </w:r>
      <w:r w:rsidRPr="004F4863">
        <w:rPr>
          <w:rFonts w:eastAsia="Times New Roman"/>
          <w:kern w:val="0"/>
          <w:lang w:val="en-US" w:eastAsia="en-US" w:bidi="ar-SA"/>
        </w:rPr>
        <w:t xml:space="preserve"> </w:t>
      </w:r>
      <w:r w:rsidRPr="004F4863">
        <w:rPr>
          <w:rFonts w:eastAsia="Times New Roman"/>
          <w:kern w:val="0"/>
          <w:lang w:val="en-US" w:eastAsia="en-US" w:bidi="ar-SA"/>
        </w:rPr>
        <w:t>arborilor</w:t>
      </w:r>
      <w:r w:rsidRPr="004F4863">
        <w:rPr>
          <w:rFonts w:eastAsia="Times New Roman"/>
          <w:kern w:val="0"/>
          <w:lang w:val="en-US" w:eastAsia="en-US" w:bidi="ar-SA"/>
        </w:rPr>
        <w:t xml:space="preserve"> </w:t>
      </w:r>
      <w:r w:rsidRPr="004F4863">
        <w:rPr>
          <w:rFonts w:eastAsia="Times New Roman"/>
          <w:kern w:val="0"/>
          <w:lang w:val="en-US" w:eastAsia="en-US" w:bidi="ar-SA"/>
        </w:rPr>
        <w:t>uscaţi</w:t>
      </w:r>
      <w:r w:rsidRPr="004F4863">
        <w:rPr>
          <w:rFonts w:eastAsia="Times New Roman"/>
          <w:kern w:val="0"/>
          <w:lang w:val="en-US" w:eastAsia="en-US" w:bidi="ar-SA"/>
        </w:rPr>
        <w:t xml:space="preserve"> </w:t>
      </w:r>
      <w:r w:rsidRPr="004F4863">
        <w:rPr>
          <w:rFonts w:eastAsia="Times New Roman"/>
          <w:kern w:val="0"/>
          <w:lang w:val="en-US" w:eastAsia="en-US" w:bidi="ar-SA"/>
        </w:rPr>
        <w:t>sau</w:t>
      </w:r>
      <w:r w:rsidRPr="004F4863">
        <w:rPr>
          <w:rFonts w:eastAsia="Times New Roman"/>
          <w:kern w:val="0"/>
          <w:lang w:val="en-US" w:eastAsia="en-US" w:bidi="ar-SA"/>
        </w:rPr>
        <w:t xml:space="preserve"> </w:t>
      </w:r>
      <w:r w:rsidRPr="004F4863">
        <w:rPr>
          <w:rFonts w:eastAsia="Times New Roman"/>
          <w:kern w:val="0"/>
          <w:lang w:val="en-US" w:eastAsia="en-US" w:bidi="ar-SA"/>
        </w:rPr>
        <w:t>în</w:t>
      </w:r>
      <w:r w:rsidRPr="004F4863">
        <w:rPr>
          <w:rFonts w:eastAsia="Times New Roman"/>
          <w:kern w:val="0"/>
          <w:lang w:val="en-US" w:eastAsia="en-US" w:bidi="ar-SA"/>
        </w:rPr>
        <w:t xml:space="preserve"> curs de </w:t>
      </w:r>
      <w:r w:rsidRPr="004F4863">
        <w:rPr>
          <w:rFonts w:eastAsia="Times New Roman"/>
          <w:kern w:val="0"/>
          <w:lang w:val="en-US" w:eastAsia="en-US" w:bidi="ar-SA"/>
        </w:rPr>
        <w:t>uscare</w:t>
      </w:r>
      <w:r w:rsidRPr="004F4863">
        <w:rPr>
          <w:rFonts w:eastAsia="Times New Roman"/>
          <w:kern w:val="0"/>
          <w:lang w:val="en-US" w:eastAsia="en-US" w:bidi="ar-SA"/>
        </w:rPr>
        <w:t xml:space="preserve">. </w:t>
      </w:r>
    </w:p>
    <w:p w:rsidR="0044577C" w:rsidP="0044577C" w14:paraId="7AEE25F5" w14:textId="77777777">
      <w:pPr>
        <w:rPr>
          <w:lang w:val="en-US" w:eastAsia="en-US" w:bidi="ar-SA"/>
        </w:rPr>
      </w:pPr>
      <w:r w:rsidRPr="00DF7477">
        <w:rPr>
          <w:lang w:val="en-US" w:eastAsia="en-US" w:bidi="ar-SA"/>
        </w:rPr>
        <w:t>Toate</w:t>
      </w:r>
      <w:r w:rsidRPr="00DF7477">
        <w:rPr>
          <w:lang w:val="en-US" w:eastAsia="en-US" w:bidi="ar-SA"/>
        </w:rPr>
        <w:t xml:space="preserve"> </w:t>
      </w:r>
      <w:r w:rsidRPr="00DF7477">
        <w:rPr>
          <w:lang w:val="en-US" w:eastAsia="en-US" w:bidi="ar-SA"/>
        </w:rPr>
        <w:t>aceste</w:t>
      </w:r>
      <w:r w:rsidRPr="00DF7477">
        <w:rPr>
          <w:lang w:val="en-US" w:eastAsia="en-US" w:bidi="ar-SA"/>
        </w:rPr>
        <w:t xml:space="preserve"> </w:t>
      </w:r>
      <w:r w:rsidRPr="00DF7477">
        <w:rPr>
          <w:lang w:val="en-US" w:eastAsia="en-US" w:bidi="ar-SA"/>
        </w:rPr>
        <w:t>lucrări</w:t>
      </w:r>
      <w:r w:rsidRPr="00DF7477">
        <w:rPr>
          <w:lang w:val="en-US" w:eastAsia="en-US" w:bidi="ar-SA"/>
        </w:rPr>
        <w:t xml:space="preserve"> </w:t>
      </w:r>
      <w:r w:rsidRPr="00DF7477">
        <w:rPr>
          <w:lang w:val="en-US" w:eastAsia="en-US" w:bidi="ar-SA"/>
        </w:rPr>
        <w:t>vor</w:t>
      </w:r>
      <w:r w:rsidRPr="00DF7477">
        <w:rPr>
          <w:lang w:val="en-US" w:eastAsia="en-US" w:bidi="ar-SA"/>
        </w:rPr>
        <w:t xml:space="preserve"> fi </w:t>
      </w:r>
      <w:r w:rsidRPr="00DF7477">
        <w:rPr>
          <w:lang w:val="en-US" w:eastAsia="en-US" w:bidi="ar-SA"/>
        </w:rPr>
        <w:t>executate</w:t>
      </w:r>
      <w:r w:rsidRPr="00DF7477">
        <w:rPr>
          <w:lang w:val="en-US" w:eastAsia="en-US" w:bidi="ar-SA"/>
        </w:rPr>
        <w:t xml:space="preserve"> manual, </w:t>
      </w:r>
      <w:r w:rsidRPr="00DF7477">
        <w:rPr>
          <w:lang w:val="en-US" w:eastAsia="en-US" w:bidi="ar-SA"/>
        </w:rPr>
        <w:t>excluzându</w:t>
      </w:r>
      <w:r w:rsidRPr="00DF7477">
        <w:rPr>
          <w:lang w:val="en-US" w:eastAsia="en-US" w:bidi="ar-SA"/>
        </w:rPr>
        <w:t xml:space="preserve">-se </w:t>
      </w:r>
      <w:r w:rsidRPr="00DF7477">
        <w:rPr>
          <w:lang w:val="en-US" w:eastAsia="en-US" w:bidi="ar-SA"/>
        </w:rPr>
        <w:t>intervenţiile</w:t>
      </w:r>
      <w:r w:rsidRPr="00DF7477">
        <w:rPr>
          <w:lang w:val="en-US" w:eastAsia="en-US" w:bidi="ar-SA"/>
        </w:rPr>
        <w:t xml:space="preserve"> </w:t>
      </w:r>
      <w:r w:rsidRPr="00DF7477">
        <w:rPr>
          <w:lang w:val="en-US" w:eastAsia="en-US" w:bidi="ar-SA"/>
        </w:rPr>
        <w:t>mecanizate</w:t>
      </w:r>
      <w:r w:rsidRPr="00DF7477">
        <w:rPr>
          <w:lang w:val="en-US" w:eastAsia="en-US" w:bidi="ar-SA"/>
        </w:rPr>
        <w:t>.</w:t>
      </w:r>
    </w:p>
    <w:p w:rsidR="0044577C" w:rsidP="0044577C" w14:paraId="1D3310FB" w14:textId="77777777">
      <w:pPr>
        <w:suppressAutoHyphens w:val="0"/>
        <w:spacing w:line="229" w:lineRule="auto"/>
        <w:rPr>
          <w:rFonts w:eastAsia="Times New Roman"/>
          <w:kern w:val="0"/>
          <w:szCs w:val="20"/>
          <w:lang w:val="en-US" w:eastAsia="en-US" w:bidi="ar-SA"/>
        </w:rPr>
      </w:pPr>
    </w:p>
    <w:p w:rsidR="0044577C" w:rsidRPr="00A16327" w:rsidP="009F4F58" w14:paraId="4B1F3317" w14:textId="77777777">
      <w:pPr>
        <w:numPr>
          <w:ilvl w:val="0"/>
          <w:numId w:val="13"/>
        </w:numPr>
        <w:suppressAutoHyphens w:val="0"/>
        <w:autoSpaceDE w:val="0"/>
        <w:autoSpaceDN w:val="0"/>
        <w:adjustRightInd w:val="0"/>
        <w:contextualSpacing/>
        <w:rPr>
          <w:rFonts w:eastAsiaTheme="minorHAnsi" w:cs="Times New Roman"/>
          <w:i/>
          <w:color w:val="000000"/>
          <w:kern w:val="0"/>
          <w:lang w:val="en-US" w:eastAsia="en-US" w:bidi="ar-SA"/>
        </w:rPr>
      </w:pPr>
      <w:r w:rsidRPr="00A16327">
        <w:rPr>
          <w:rFonts w:eastAsiaTheme="minorHAnsi" w:cs="Times New Roman"/>
          <w:i/>
          <w:color w:val="000000"/>
          <w:kern w:val="0"/>
          <w:lang w:val="en-US" w:eastAsia="en-US" w:bidi="ar-SA"/>
        </w:rPr>
        <w:t>măsuri</w:t>
      </w:r>
      <w:r w:rsidRPr="00A16327">
        <w:rPr>
          <w:rFonts w:eastAsiaTheme="minorHAnsi" w:cs="Times New Roman"/>
          <w:i/>
          <w:color w:val="000000"/>
          <w:kern w:val="0"/>
          <w:lang w:val="en-US" w:eastAsia="en-US" w:bidi="ar-SA"/>
        </w:rPr>
        <w:t xml:space="preserve"> care se </w:t>
      </w:r>
      <w:r w:rsidRPr="00A16327">
        <w:rPr>
          <w:rFonts w:eastAsiaTheme="minorHAnsi" w:cs="Times New Roman"/>
          <w:i/>
          <w:color w:val="000000"/>
          <w:kern w:val="0"/>
          <w:lang w:val="en-US" w:eastAsia="en-US" w:bidi="ar-SA"/>
        </w:rPr>
        <w:t>impun</w:t>
      </w:r>
      <w:r w:rsidRPr="00A16327">
        <w:rPr>
          <w:rFonts w:eastAsiaTheme="minorHAnsi" w:cs="Times New Roman"/>
          <w:i/>
          <w:color w:val="000000"/>
          <w:kern w:val="0"/>
          <w:lang w:val="en-US" w:eastAsia="en-US" w:bidi="ar-SA"/>
        </w:rPr>
        <w:t xml:space="preserve"> </w:t>
      </w:r>
      <w:r w:rsidRPr="00A16327">
        <w:rPr>
          <w:rFonts w:eastAsiaTheme="minorHAnsi" w:cs="Times New Roman"/>
          <w:i/>
          <w:color w:val="000000"/>
          <w:kern w:val="0"/>
          <w:lang w:val="en-US" w:eastAsia="en-US" w:bidi="ar-SA"/>
        </w:rPr>
        <w:t>în</w:t>
      </w:r>
      <w:r w:rsidRPr="00A16327">
        <w:rPr>
          <w:rFonts w:eastAsiaTheme="minorHAnsi" w:cs="Times New Roman"/>
          <w:i/>
          <w:color w:val="000000"/>
          <w:kern w:val="0"/>
          <w:lang w:val="en-US" w:eastAsia="en-US" w:bidi="ar-SA"/>
        </w:rPr>
        <w:t xml:space="preserve"> </w:t>
      </w:r>
      <w:r w:rsidRPr="00A16327">
        <w:rPr>
          <w:rFonts w:eastAsiaTheme="minorHAnsi" w:cs="Times New Roman"/>
          <w:i/>
          <w:color w:val="000000"/>
          <w:kern w:val="0"/>
          <w:lang w:val="en-US" w:eastAsia="en-US" w:bidi="ar-SA"/>
        </w:rPr>
        <w:t>cazul</w:t>
      </w:r>
      <w:r w:rsidRPr="00A16327">
        <w:rPr>
          <w:rFonts w:eastAsiaTheme="minorHAnsi" w:cs="Times New Roman"/>
          <w:i/>
          <w:color w:val="000000"/>
          <w:kern w:val="0"/>
          <w:lang w:val="en-US" w:eastAsia="en-US" w:bidi="ar-SA"/>
        </w:rPr>
        <w:t xml:space="preserve"> </w:t>
      </w:r>
      <w:r w:rsidRPr="00A16327">
        <w:rPr>
          <w:rFonts w:eastAsiaTheme="minorHAnsi" w:cs="Times New Roman"/>
          <w:i/>
          <w:color w:val="000000"/>
          <w:kern w:val="0"/>
          <w:lang w:val="en-US" w:eastAsia="en-US" w:bidi="ar-SA"/>
        </w:rPr>
        <w:t>arboretelor</w:t>
      </w:r>
      <w:r w:rsidRPr="00A16327">
        <w:rPr>
          <w:rFonts w:eastAsiaTheme="minorHAnsi" w:cs="Times New Roman"/>
          <w:i/>
          <w:color w:val="000000"/>
          <w:kern w:val="0"/>
          <w:lang w:val="en-US" w:eastAsia="en-US" w:bidi="ar-SA"/>
        </w:rPr>
        <w:t xml:space="preserve"> </w:t>
      </w:r>
      <w:r w:rsidRPr="00A16327">
        <w:rPr>
          <w:rFonts w:eastAsiaTheme="minorHAnsi" w:cs="Times New Roman"/>
          <w:i/>
          <w:color w:val="000000"/>
          <w:kern w:val="0"/>
          <w:lang w:val="en-US" w:eastAsia="en-US" w:bidi="ar-SA"/>
        </w:rPr>
        <w:t>calamitate</w:t>
      </w:r>
      <w:r w:rsidRPr="00A16327">
        <w:rPr>
          <w:rFonts w:eastAsiaTheme="minorHAnsi" w:cs="Times New Roman"/>
          <w:i/>
          <w:color w:val="000000"/>
          <w:kern w:val="0"/>
          <w:lang w:val="en-US" w:eastAsia="en-US" w:bidi="ar-SA"/>
        </w:rPr>
        <w:t xml:space="preserve"> </w:t>
      </w:r>
      <w:r w:rsidRPr="00A16327">
        <w:rPr>
          <w:rFonts w:eastAsiaTheme="minorHAnsi" w:cs="Times New Roman"/>
          <w:i/>
          <w:color w:val="000000"/>
          <w:kern w:val="0"/>
          <w:lang w:val="en-US" w:eastAsia="en-US" w:bidi="ar-SA"/>
        </w:rPr>
        <w:t>în</w:t>
      </w:r>
      <w:r w:rsidRPr="00A16327">
        <w:rPr>
          <w:rFonts w:eastAsiaTheme="minorHAnsi" w:cs="Times New Roman"/>
          <w:i/>
          <w:color w:val="000000"/>
          <w:kern w:val="0"/>
          <w:lang w:val="en-US" w:eastAsia="en-US" w:bidi="ar-SA"/>
        </w:rPr>
        <w:t xml:space="preserve"> </w:t>
      </w:r>
      <w:r w:rsidRPr="00A16327">
        <w:rPr>
          <w:rFonts w:eastAsiaTheme="minorHAnsi" w:cs="Times New Roman"/>
          <w:i/>
          <w:color w:val="000000"/>
          <w:kern w:val="0"/>
          <w:lang w:val="en-US" w:eastAsia="en-US" w:bidi="ar-SA"/>
        </w:rPr>
        <w:t>urma</w:t>
      </w:r>
      <w:r w:rsidRPr="00A16327">
        <w:rPr>
          <w:rFonts w:eastAsiaTheme="minorHAnsi" w:cs="Times New Roman"/>
          <w:i/>
          <w:color w:val="000000"/>
          <w:kern w:val="0"/>
          <w:lang w:val="en-US" w:eastAsia="en-US" w:bidi="ar-SA"/>
        </w:rPr>
        <w:t xml:space="preserve"> </w:t>
      </w:r>
      <w:r w:rsidRPr="00A16327">
        <w:rPr>
          <w:rFonts w:eastAsiaTheme="minorHAnsi" w:cs="Times New Roman"/>
          <w:i/>
          <w:color w:val="000000"/>
          <w:kern w:val="0"/>
          <w:lang w:val="en-US" w:eastAsia="en-US" w:bidi="ar-SA"/>
        </w:rPr>
        <w:t>inundaţiilor</w:t>
      </w:r>
      <w:r w:rsidRPr="00A16327">
        <w:rPr>
          <w:rFonts w:eastAsiaTheme="minorHAnsi" w:cs="Times New Roman"/>
          <w:i/>
          <w:color w:val="000000"/>
          <w:kern w:val="0"/>
          <w:lang w:val="en-US" w:eastAsia="en-US" w:bidi="ar-SA"/>
        </w:rPr>
        <w:t xml:space="preserve">, </w:t>
      </w:r>
      <w:r w:rsidRPr="00A16327">
        <w:rPr>
          <w:rFonts w:eastAsiaTheme="minorHAnsi" w:cs="Times New Roman"/>
          <w:i/>
          <w:color w:val="000000"/>
          <w:kern w:val="0"/>
          <w:lang w:val="en-US" w:eastAsia="en-US" w:bidi="ar-SA"/>
        </w:rPr>
        <w:t>viiturilor</w:t>
      </w:r>
      <w:r w:rsidRPr="00A16327">
        <w:rPr>
          <w:rFonts w:eastAsiaTheme="minorHAnsi" w:cs="Times New Roman"/>
          <w:i/>
          <w:color w:val="000000"/>
          <w:kern w:val="0"/>
          <w:lang w:val="en-US" w:eastAsia="en-US" w:bidi="ar-SA"/>
        </w:rPr>
        <w:t xml:space="preserve"> </w:t>
      </w:r>
      <w:r w:rsidRPr="00A16327">
        <w:rPr>
          <w:rFonts w:eastAsiaTheme="minorHAnsi" w:cs="Times New Roman"/>
          <w:i/>
          <w:color w:val="000000"/>
          <w:kern w:val="0"/>
          <w:lang w:val="en-US" w:eastAsia="en-US" w:bidi="ar-SA"/>
        </w:rPr>
        <w:t>şi</w:t>
      </w:r>
      <w:r w:rsidRPr="00A16327">
        <w:rPr>
          <w:rFonts w:eastAsiaTheme="minorHAnsi" w:cs="Times New Roman"/>
          <w:i/>
          <w:color w:val="000000"/>
          <w:kern w:val="0"/>
          <w:lang w:val="en-US" w:eastAsia="en-US" w:bidi="ar-SA"/>
        </w:rPr>
        <w:t xml:space="preserve"> </w:t>
      </w:r>
      <w:r w:rsidRPr="00A16327">
        <w:rPr>
          <w:rFonts w:eastAsiaTheme="minorHAnsi" w:cs="Times New Roman"/>
          <w:i/>
          <w:color w:val="000000"/>
          <w:kern w:val="0"/>
          <w:lang w:val="en-US" w:eastAsia="en-US" w:bidi="ar-SA"/>
        </w:rPr>
        <w:t>alunecărilor</w:t>
      </w:r>
      <w:r w:rsidRPr="00A16327">
        <w:rPr>
          <w:rFonts w:eastAsiaTheme="minorHAnsi" w:cs="Times New Roman"/>
          <w:i/>
          <w:color w:val="000000"/>
          <w:kern w:val="0"/>
          <w:lang w:val="en-US" w:eastAsia="en-US" w:bidi="ar-SA"/>
        </w:rPr>
        <w:t xml:space="preserve"> de </w:t>
      </w:r>
      <w:r w:rsidRPr="00A16327">
        <w:rPr>
          <w:rFonts w:eastAsiaTheme="minorHAnsi" w:cs="Times New Roman"/>
          <w:i/>
          <w:color w:val="000000"/>
          <w:kern w:val="0"/>
          <w:lang w:val="en-US" w:eastAsia="en-US" w:bidi="ar-SA"/>
        </w:rPr>
        <w:t>teren</w:t>
      </w:r>
    </w:p>
    <w:p w:rsidR="0044577C" w:rsidRPr="004F4863" w:rsidP="003A40F3" w14:paraId="06F7E542" w14:textId="77777777">
      <w:pPr>
        <w:pStyle w:val="ListParagraph"/>
        <w:numPr>
          <w:ilvl w:val="0"/>
          <w:numId w:val="26"/>
        </w:numPr>
        <w:suppressAutoHyphens w:val="0"/>
        <w:autoSpaceDE w:val="0"/>
        <w:autoSpaceDN w:val="0"/>
        <w:adjustRightInd w:val="0"/>
        <w:ind w:left="1208" w:hanging="357"/>
        <w:rPr>
          <w:rFonts w:eastAsiaTheme="minorHAnsi" w:cs="Times New Roman"/>
          <w:color w:val="000000"/>
          <w:kern w:val="0"/>
          <w:lang w:val="en-US" w:eastAsia="en-US" w:bidi="ar-SA"/>
        </w:rPr>
      </w:pPr>
      <w:r w:rsidRPr="004F4863">
        <w:rPr>
          <w:rFonts w:eastAsiaTheme="minorHAnsi" w:cs="Times New Roman"/>
          <w:color w:val="000000"/>
          <w:kern w:val="0"/>
          <w:lang w:val="en-US" w:eastAsia="en-US" w:bidi="ar-SA"/>
        </w:rPr>
        <w:t>în</w:t>
      </w:r>
      <w:r w:rsidRPr="004F4863">
        <w:rPr>
          <w:rFonts w:eastAsiaTheme="minorHAnsi" w:cs="Times New Roman"/>
          <w:color w:val="000000"/>
          <w:kern w:val="0"/>
          <w:lang w:val="en-US" w:eastAsia="en-US" w:bidi="ar-SA"/>
        </w:rPr>
        <w:t xml:space="preserve"> </w:t>
      </w:r>
      <w:r w:rsidRPr="004F4863">
        <w:rPr>
          <w:rFonts w:eastAsiaTheme="minorHAnsi" w:cs="Times New Roman"/>
          <w:color w:val="000000"/>
          <w:kern w:val="0"/>
          <w:lang w:val="en-US" w:eastAsia="en-US" w:bidi="ar-SA"/>
        </w:rPr>
        <w:t>urma</w:t>
      </w:r>
      <w:r w:rsidRPr="004F4863">
        <w:rPr>
          <w:rFonts w:eastAsiaTheme="minorHAnsi" w:cs="Times New Roman"/>
          <w:color w:val="000000"/>
          <w:kern w:val="0"/>
          <w:lang w:val="en-US" w:eastAsia="en-US" w:bidi="ar-SA"/>
        </w:rPr>
        <w:t xml:space="preserve"> </w:t>
      </w:r>
      <w:r w:rsidRPr="004F4863">
        <w:rPr>
          <w:rFonts w:eastAsiaTheme="minorHAnsi" w:cs="Times New Roman"/>
          <w:color w:val="000000"/>
          <w:kern w:val="0"/>
          <w:lang w:val="en-US" w:eastAsia="en-US" w:bidi="ar-SA"/>
        </w:rPr>
        <w:t>inundaţiilor</w:t>
      </w:r>
      <w:r w:rsidRPr="004F4863">
        <w:rPr>
          <w:rFonts w:eastAsiaTheme="minorHAnsi" w:cs="Times New Roman"/>
          <w:color w:val="000000"/>
          <w:kern w:val="0"/>
          <w:lang w:val="en-US" w:eastAsia="en-US" w:bidi="ar-SA"/>
        </w:rPr>
        <w:t xml:space="preserve"> </w:t>
      </w:r>
      <w:r w:rsidRPr="004F4863">
        <w:rPr>
          <w:rFonts w:eastAsiaTheme="minorHAnsi" w:cs="Times New Roman"/>
          <w:color w:val="000000"/>
          <w:kern w:val="0"/>
          <w:lang w:val="en-US" w:eastAsia="en-US" w:bidi="ar-SA"/>
        </w:rPr>
        <w:t>sau</w:t>
      </w:r>
      <w:r w:rsidRPr="004F4863">
        <w:rPr>
          <w:rFonts w:eastAsiaTheme="minorHAnsi" w:cs="Times New Roman"/>
          <w:color w:val="000000"/>
          <w:kern w:val="0"/>
          <w:lang w:val="en-US" w:eastAsia="en-US" w:bidi="ar-SA"/>
        </w:rPr>
        <w:t xml:space="preserve"> </w:t>
      </w:r>
      <w:r w:rsidRPr="004F4863">
        <w:rPr>
          <w:rFonts w:eastAsiaTheme="minorHAnsi" w:cs="Times New Roman"/>
          <w:color w:val="000000"/>
          <w:kern w:val="0"/>
          <w:lang w:val="en-US" w:eastAsia="en-US" w:bidi="ar-SA"/>
        </w:rPr>
        <w:t>viiturilor</w:t>
      </w:r>
      <w:r w:rsidRPr="004F4863">
        <w:rPr>
          <w:rFonts w:eastAsiaTheme="minorHAnsi" w:cs="Times New Roman"/>
          <w:color w:val="000000"/>
          <w:kern w:val="0"/>
          <w:lang w:val="en-US" w:eastAsia="en-US" w:bidi="ar-SA"/>
        </w:rPr>
        <w:t xml:space="preserve"> se </w:t>
      </w:r>
      <w:r w:rsidRPr="004F4863">
        <w:rPr>
          <w:rFonts w:eastAsiaTheme="minorHAnsi" w:cs="Times New Roman"/>
          <w:color w:val="000000"/>
          <w:kern w:val="0"/>
          <w:lang w:val="en-US" w:eastAsia="en-US" w:bidi="ar-SA"/>
        </w:rPr>
        <w:t>va</w:t>
      </w:r>
      <w:r w:rsidRPr="004F4863">
        <w:rPr>
          <w:rFonts w:eastAsiaTheme="minorHAnsi" w:cs="Times New Roman"/>
          <w:color w:val="000000"/>
          <w:kern w:val="0"/>
          <w:lang w:val="en-US" w:eastAsia="en-US" w:bidi="ar-SA"/>
        </w:rPr>
        <w:t xml:space="preserve"> </w:t>
      </w:r>
      <w:r w:rsidRPr="004F4863">
        <w:rPr>
          <w:rFonts w:eastAsiaTheme="minorHAnsi" w:cs="Times New Roman"/>
          <w:color w:val="000000"/>
          <w:kern w:val="0"/>
          <w:lang w:val="en-US" w:eastAsia="en-US" w:bidi="ar-SA"/>
        </w:rPr>
        <w:t>alege</w:t>
      </w:r>
      <w:r w:rsidRPr="004F4863">
        <w:rPr>
          <w:rFonts w:eastAsiaTheme="minorHAnsi" w:cs="Times New Roman"/>
          <w:color w:val="000000"/>
          <w:kern w:val="0"/>
          <w:lang w:val="en-US" w:eastAsia="en-US" w:bidi="ar-SA"/>
        </w:rPr>
        <w:t xml:space="preserve"> </w:t>
      </w:r>
      <w:r w:rsidRPr="004F4863">
        <w:rPr>
          <w:rFonts w:eastAsiaTheme="minorHAnsi" w:cs="Times New Roman"/>
          <w:color w:val="000000"/>
          <w:kern w:val="0"/>
          <w:lang w:val="en-US" w:eastAsia="en-US" w:bidi="ar-SA"/>
        </w:rPr>
        <w:t>refacerea</w:t>
      </w:r>
      <w:r w:rsidRPr="004F4863">
        <w:rPr>
          <w:rFonts w:eastAsiaTheme="minorHAnsi" w:cs="Times New Roman"/>
          <w:color w:val="000000"/>
          <w:kern w:val="0"/>
          <w:lang w:val="en-US" w:eastAsia="en-US" w:bidi="ar-SA"/>
        </w:rPr>
        <w:t xml:space="preserve"> </w:t>
      </w:r>
      <w:r w:rsidRPr="004F4863">
        <w:rPr>
          <w:rFonts w:eastAsiaTheme="minorHAnsi" w:cs="Times New Roman"/>
          <w:color w:val="000000"/>
          <w:kern w:val="0"/>
          <w:lang w:val="en-US" w:eastAsia="en-US" w:bidi="ar-SA"/>
        </w:rPr>
        <w:t>naturală</w:t>
      </w:r>
      <w:r w:rsidRPr="004F4863">
        <w:rPr>
          <w:rFonts w:eastAsiaTheme="minorHAnsi" w:cs="Times New Roman"/>
          <w:color w:val="000000"/>
          <w:kern w:val="0"/>
          <w:lang w:val="en-US" w:eastAsia="en-US" w:bidi="ar-SA"/>
        </w:rPr>
        <w:t xml:space="preserve">, pe </w:t>
      </w:r>
      <w:r w:rsidRPr="004F4863">
        <w:rPr>
          <w:rFonts w:eastAsiaTheme="minorHAnsi" w:cs="Times New Roman"/>
          <w:color w:val="000000"/>
          <w:kern w:val="0"/>
          <w:lang w:val="en-US" w:eastAsia="en-US" w:bidi="ar-SA"/>
        </w:rPr>
        <w:t>cât</w:t>
      </w:r>
      <w:r w:rsidRPr="004F4863">
        <w:rPr>
          <w:rFonts w:eastAsiaTheme="minorHAnsi" w:cs="Times New Roman"/>
          <w:color w:val="000000"/>
          <w:kern w:val="0"/>
          <w:lang w:val="en-US" w:eastAsia="en-US" w:bidi="ar-SA"/>
        </w:rPr>
        <w:t xml:space="preserve"> </w:t>
      </w:r>
      <w:r w:rsidRPr="004F4863">
        <w:rPr>
          <w:rFonts w:eastAsiaTheme="minorHAnsi" w:cs="Times New Roman"/>
          <w:color w:val="000000"/>
          <w:kern w:val="0"/>
          <w:lang w:val="en-US" w:eastAsia="en-US" w:bidi="ar-SA"/>
        </w:rPr>
        <w:t>posibil</w:t>
      </w:r>
      <w:r w:rsidRPr="004F4863">
        <w:rPr>
          <w:rFonts w:eastAsiaTheme="minorHAnsi" w:cs="Times New Roman"/>
          <w:color w:val="000000"/>
          <w:kern w:val="0"/>
          <w:lang w:val="en-US" w:eastAsia="en-US" w:bidi="ar-SA"/>
        </w:rPr>
        <w:t xml:space="preserve">, </w:t>
      </w:r>
      <w:r w:rsidRPr="004F4863">
        <w:rPr>
          <w:rFonts w:eastAsiaTheme="minorHAnsi" w:cs="Times New Roman"/>
          <w:color w:val="000000"/>
          <w:kern w:val="0"/>
          <w:lang w:val="en-US" w:eastAsia="en-US" w:bidi="ar-SA"/>
        </w:rPr>
        <w:t>în</w:t>
      </w:r>
      <w:r w:rsidRPr="004F4863">
        <w:rPr>
          <w:rFonts w:eastAsiaTheme="minorHAnsi" w:cs="Times New Roman"/>
          <w:color w:val="000000"/>
          <w:kern w:val="0"/>
          <w:lang w:val="en-US" w:eastAsia="en-US" w:bidi="ar-SA"/>
        </w:rPr>
        <w:t xml:space="preserve"> </w:t>
      </w:r>
      <w:r w:rsidRPr="004F4863">
        <w:rPr>
          <w:rFonts w:eastAsiaTheme="minorHAnsi" w:cs="Times New Roman"/>
          <w:color w:val="000000"/>
          <w:kern w:val="0"/>
          <w:lang w:val="en-US" w:eastAsia="en-US" w:bidi="ar-SA"/>
        </w:rPr>
        <w:t>situația</w:t>
      </w:r>
      <w:r w:rsidRPr="004F4863">
        <w:rPr>
          <w:rFonts w:eastAsiaTheme="minorHAnsi" w:cs="Times New Roman"/>
          <w:color w:val="000000"/>
          <w:kern w:val="0"/>
          <w:lang w:val="en-US" w:eastAsia="en-US" w:bidi="ar-SA"/>
        </w:rPr>
        <w:t xml:space="preserve"> </w:t>
      </w:r>
      <w:r w:rsidRPr="004F4863">
        <w:rPr>
          <w:rFonts w:eastAsiaTheme="minorHAnsi" w:cs="Times New Roman"/>
          <w:color w:val="000000"/>
          <w:kern w:val="0"/>
          <w:lang w:val="en-US" w:eastAsia="en-US" w:bidi="ar-SA"/>
        </w:rPr>
        <w:t>în</w:t>
      </w:r>
      <w:r w:rsidRPr="004F4863">
        <w:rPr>
          <w:rFonts w:eastAsiaTheme="minorHAnsi" w:cs="Times New Roman"/>
          <w:color w:val="000000"/>
          <w:kern w:val="0"/>
          <w:lang w:val="en-US" w:eastAsia="en-US" w:bidi="ar-SA"/>
        </w:rPr>
        <w:t xml:space="preserve"> care </w:t>
      </w:r>
      <w:r w:rsidRPr="004F4863">
        <w:rPr>
          <w:rFonts w:eastAsiaTheme="minorHAnsi" w:cs="Times New Roman"/>
          <w:color w:val="000000"/>
          <w:kern w:val="0"/>
          <w:lang w:val="en-US" w:eastAsia="en-US" w:bidi="ar-SA"/>
        </w:rPr>
        <w:t>aceasta</w:t>
      </w:r>
      <w:r w:rsidRPr="004F4863">
        <w:rPr>
          <w:rFonts w:eastAsiaTheme="minorHAnsi" w:cs="Times New Roman"/>
          <w:color w:val="000000"/>
          <w:kern w:val="0"/>
          <w:lang w:val="en-US" w:eastAsia="en-US" w:bidi="ar-SA"/>
        </w:rPr>
        <w:t xml:space="preserve"> nu </w:t>
      </w:r>
      <w:r w:rsidRPr="004F4863">
        <w:rPr>
          <w:rFonts w:eastAsiaTheme="minorHAnsi" w:cs="Times New Roman"/>
          <w:color w:val="000000"/>
          <w:kern w:val="0"/>
          <w:lang w:val="en-US" w:eastAsia="en-US" w:bidi="ar-SA"/>
        </w:rPr>
        <w:t>este</w:t>
      </w:r>
      <w:r w:rsidRPr="004F4863">
        <w:rPr>
          <w:rFonts w:eastAsiaTheme="minorHAnsi" w:cs="Times New Roman"/>
          <w:color w:val="000000"/>
          <w:kern w:val="0"/>
          <w:lang w:val="en-US" w:eastAsia="en-US" w:bidi="ar-SA"/>
        </w:rPr>
        <w:t xml:space="preserve"> </w:t>
      </w:r>
      <w:r w:rsidRPr="004F4863">
        <w:rPr>
          <w:rFonts w:eastAsiaTheme="minorHAnsi" w:cs="Times New Roman"/>
          <w:color w:val="000000"/>
          <w:kern w:val="0"/>
          <w:lang w:val="en-US" w:eastAsia="en-US" w:bidi="ar-SA"/>
        </w:rPr>
        <w:t>una</w:t>
      </w:r>
      <w:r w:rsidRPr="004F4863">
        <w:rPr>
          <w:rFonts w:eastAsiaTheme="minorHAnsi" w:cs="Times New Roman"/>
          <w:color w:val="000000"/>
          <w:kern w:val="0"/>
          <w:lang w:val="en-US" w:eastAsia="en-US" w:bidi="ar-SA"/>
        </w:rPr>
        <w:t xml:space="preserve"> </w:t>
      </w:r>
      <w:r w:rsidRPr="004F4863">
        <w:rPr>
          <w:rFonts w:eastAsiaTheme="minorHAnsi" w:cs="Times New Roman"/>
          <w:color w:val="000000"/>
          <w:kern w:val="0"/>
          <w:lang w:val="en-US" w:eastAsia="en-US" w:bidi="ar-SA"/>
        </w:rPr>
        <w:t>satisfăcătoare</w:t>
      </w:r>
      <w:r w:rsidRPr="004F4863">
        <w:rPr>
          <w:rFonts w:eastAsiaTheme="minorHAnsi" w:cs="Times New Roman"/>
          <w:color w:val="000000"/>
          <w:kern w:val="0"/>
          <w:lang w:val="en-US" w:eastAsia="en-US" w:bidi="ar-SA"/>
        </w:rPr>
        <w:t xml:space="preserve"> se </w:t>
      </w:r>
      <w:r w:rsidRPr="004F4863">
        <w:rPr>
          <w:rFonts w:eastAsiaTheme="minorHAnsi" w:cs="Times New Roman"/>
          <w:color w:val="000000"/>
          <w:kern w:val="0"/>
          <w:lang w:val="en-US" w:eastAsia="en-US" w:bidi="ar-SA"/>
        </w:rPr>
        <w:t>vor</w:t>
      </w:r>
      <w:r w:rsidRPr="004F4863">
        <w:rPr>
          <w:rFonts w:eastAsiaTheme="minorHAnsi" w:cs="Times New Roman"/>
          <w:color w:val="000000"/>
          <w:kern w:val="0"/>
          <w:lang w:val="en-US" w:eastAsia="en-US" w:bidi="ar-SA"/>
        </w:rPr>
        <w:t xml:space="preserve"> face </w:t>
      </w:r>
      <w:r w:rsidRPr="004F4863">
        <w:rPr>
          <w:rFonts w:eastAsiaTheme="minorHAnsi" w:cs="Times New Roman"/>
          <w:color w:val="000000"/>
          <w:kern w:val="0"/>
          <w:lang w:val="en-US" w:eastAsia="en-US" w:bidi="ar-SA"/>
        </w:rPr>
        <w:t>completări</w:t>
      </w:r>
      <w:r w:rsidRPr="004F4863">
        <w:rPr>
          <w:rFonts w:eastAsiaTheme="minorHAnsi" w:cs="Times New Roman"/>
          <w:color w:val="000000"/>
          <w:kern w:val="0"/>
          <w:lang w:val="en-US" w:eastAsia="en-US" w:bidi="ar-SA"/>
        </w:rPr>
        <w:t xml:space="preserve"> pe </w:t>
      </w:r>
      <w:r w:rsidRPr="004F4863">
        <w:rPr>
          <w:rFonts w:eastAsiaTheme="minorHAnsi" w:cs="Times New Roman"/>
          <w:color w:val="000000"/>
          <w:kern w:val="0"/>
          <w:lang w:val="en-US" w:eastAsia="en-US" w:bidi="ar-SA"/>
        </w:rPr>
        <w:t>cale</w:t>
      </w:r>
      <w:r w:rsidRPr="004F4863">
        <w:rPr>
          <w:rFonts w:eastAsiaTheme="minorHAnsi" w:cs="Times New Roman"/>
          <w:color w:val="000000"/>
          <w:kern w:val="0"/>
          <w:lang w:val="en-US" w:eastAsia="en-US" w:bidi="ar-SA"/>
        </w:rPr>
        <w:t xml:space="preserve"> </w:t>
      </w:r>
      <w:r w:rsidRPr="004F4863">
        <w:rPr>
          <w:rFonts w:eastAsiaTheme="minorHAnsi" w:cs="Times New Roman"/>
          <w:color w:val="000000"/>
          <w:kern w:val="0"/>
          <w:lang w:val="en-US" w:eastAsia="en-US" w:bidi="ar-SA"/>
        </w:rPr>
        <w:t>arificială</w:t>
      </w:r>
      <w:r w:rsidRPr="004F4863">
        <w:rPr>
          <w:rFonts w:eastAsiaTheme="minorHAnsi" w:cs="Times New Roman"/>
          <w:color w:val="000000"/>
          <w:kern w:val="0"/>
          <w:lang w:val="en-US" w:eastAsia="en-US" w:bidi="ar-SA"/>
        </w:rPr>
        <w:t>;</w:t>
      </w:r>
    </w:p>
    <w:p w:rsidR="0044577C" w:rsidRPr="004F4863" w:rsidP="003A40F3" w14:paraId="6F22B7AA" w14:textId="77777777">
      <w:pPr>
        <w:pStyle w:val="ListParagraph"/>
        <w:numPr>
          <w:ilvl w:val="0"/>
          <w:numId w:val="26"/>
        </w:numPr>
        <w:suppressAutoHyphens w:val="0"/>
        <w:autoSpaceDE w:val="0"/>
        <w:autoSpaceDN w:val="0"/>
        <w:adjustRightInd w:val="0"/>
        <w:ind w:left="1208" w:hanging="357"/>
        <w:rPr>
          <w:rFonts w:eastAsiaTheme="minorHAnsi" w:cs="Times New Roman"/>
          <w:color w:val="000000"/>
          <w:kern w:val="0"/>
          <w:lang w:val="en-US" w:eastAsia="en-US" w:bidi="ar-SA"/>
        </w:rPr>
      </w:pPr>
      <w:r w:rsidRPr="004F4863">
        <w:rPr>
          <w:rFonts w:eastAsiaTheme="minorHAnsi" w:cs="Times New Roman"/>
          <w:color w:val="000000"/>
          <w:kern w:val="0"/>
          <w:lang w:val="en-US" w:eastAsia="en-US" w:bidi="ar-SA"/>
        </w:rPr>
        <w:t>în</w:t>
      </w:r>
      <w:r w:rsidRPr="004F4863">
        <w:rPr>
          <w:rFonts w:eastAsiaTheme="minorHAnsi" w:cs="Times New Roman"/>
          <w:color w:val="000000"/>
          <w:kern w:val="0"/>
          <w:lang w:val="en-US" w:eastAsia="en-US" w:bidi="ar-SA"/>
        </w:rPr>
        <w:t xml:space="preserve"> </w:t>
      </w:r>
      <w:r w:rsidRPr="004F4863">
        <w:rPr>
          <w:rFonts w:eastAsiaTheme="minorHAnsi" w:cs="Times New Roman"/>
          <w:color w:val="000000"/>
          <w:kern w:val="0"/>
          <w:lang w:val="en-US" w:eastAsia="en-US" w:bidi="ar-SA"/>
        </w:rPr>
        <w:t>cazul</w:t>
      </w:r>
      <w:r w:rsidRPr="004F4863">
        <w:rPr>
          <w:rFonts w:eastAsiaTheme="minorHAnsi" w:cs="Times New Roman"/>
          <w:color w:val="000000"/>
          <w:kern w:val="0"/>
          <w:lang w:val="en-US" w:eastAsia="en-US" w:bidi="ar-SA"/>
        </w:rPr>
        <w:t xml:space="preserve"> </w:t>
      </w:r>
      <w:r w:rsidRPr="004F4863">
        <w:rPr>
          <w:rFonts w:eastAsiaTheme="minorHAnsi" w:cs="Times New Roman"/>
          <w:color w:val="000000"/>
          <w:kern w:val="0"/>
          <w:lang w:val="en-US" w:eastAsia="en-US" w:bidi="ar-SA"/>
        </w:rPr>
        <w:t>alunecărilor</w:t>
      </w:r>
      <w:r w:rsidRPr="004F4863">
        <w:rPr>
          <w:rFonts w:eastAsiaTheme="minorHAnsi" w:cs="Times New Roman"/>
          <w:color w:val="000000"/>
          <w:kern w:val="0"/>
          <w:lang w:val="en-US" w:eastAsia="en-US" w:bidi="ar-SA"/>
        </w:rPr>
        <w:t xml:space="preserve"> de </w:t>
      </w:r>
      <w:r w:rsidRPr="004F4863">
        <w:rPr>
          <w:rFonts w:eastAsiaTheme="minorHAnsi" w:cs="Times New Roman"/>
          <w:color w:val="000000"/>
          <w:kern w:val="0"/>
          <w:lang w:val="en-US" w:eastAsia="en-US" w:bidi="ar-SA"/>
        </w:rPr>
        <w:t>teren</w:t>
      </w:r>
      <w:r w:rsidRPr="004F4863">
        <w:rPr>
          <w:rFonts w:eastAsiaTheme="minorHAnsi" w:cs="Times New Roman"/>
          <w:color w:val="000000"/>
          <w:kern w:val="0"/>
          <w:lang w:val="en-US" w:eastAsia="en-US" w:bidi="ar-SA"/>
        </w:rPr>
        <w:t xml:space="preserve"> se </w:t>
      </w:r>
      <w:r w:rsidRPr="004F4863">
        <w:rPr>
          <w:rFonts w:eastAsiaTheme="minorHAnsi" w:cs="Times New Roman"/>
          <w:color w:val="000000"/>
          <w:kern w:val="0"/>
          <w:lang w:val="en-US" w:eastAsia="en-US" w:bidi="ar-SA"/>
        </w:rPr>
        <w:t>vor</w:t>
      </w:r>
      <w:r w:rsidRPr="004F4863">
        <w:rPr>
          <w:rFonts w:eastAsiaTheme="minorHAnsi" w:cs="Times New Roman"/>
          <w:color w:val="000000"/>
          <w:kern w:val="0"/>
          <w:lang w:val="en-US" w:eastAsia="en-US" w:bidi="ar-SA"/>
        </w:rPr>
        <w:t xml:space="preserve"> face </w:t>
      </w:r>
      <w:r w:rsidRPr="004F4863">
        <w:rPr>
          <w:rFonts w:eastAsiaTheme="minorHAnsi" w:cs="Times New Roman"/>
          <w:color w:val="000000"/>
          <w:kern w:val="0"/>
          <w:lang w:val="en-US" w:eastAsia="en-US" w:bidi="ar-SA"/>
        </w:rPr>
        <w:t>împăduriri</w:t>
      </w:r>
      <w:r w:rsidRPr="004F4863">
        <w:rPr>
          <w:rFonts w:eastAsiaTheme="minorHAnsi" w:cs="Times New Roman"/>
          <w:color w:val="000000"/>
          <w:kern w:val="0"/>
          <w:lang w:val="en-US" w:eastAsia="en-US" w:bidi="ar-SA"/>
        </w:rPr>
        <w:t xml:space="preserve"> cu </w:t>
      </w:r>
      <w:r w:rsidRPr="004F4863">
        <w:rPr>
          <w:rFonts w:eastAsiaTheme="minorHAnsi" w:cs="Times New Roman"/>
          <w:color w:val="000000"/>
          <w:kern w:val="0"/>
          <w:lang w:val="en-US" w:eastAsia="en-US" w:bidi="ar-SA"/>
        </w:rPr>
        <w:t>specii</w:t>
      </w:r>
      <w:r w:rsidRPr="004F4863">
        <w:rPr>
          <w:rFonts w:eastAsiaTheme="minorHAnsi" w:cs="Times New Roman"/>
          <w:color w:val="000000"/>
          <w:kern w:val="0"/>
          <w:lang w:val="en-US" w:eastAsia="en-US" w:bidi="ar-SA"/>
        </w:rPr>
        <w:t xml:space="preserve"> locale, </w:t>
      </w:r>
      <w:r w:rsidRPr="004F4863">
        <w:rPr>
          <w:rFonts w:eastAsiaTheme="minorHAnsi" w:cs="Times New Roman"/>
          <w:color w:val="000000"/>
          <w:kern w:val="0"/>
          <w:lang w:val="en-US" w:eastAsia="en-US" w:bidi="ar-SA"/>
        </w:rPr>
        <w:t>după</w:t>
      </w:r>
      <w:r w:rsidRPr="004F4863">
        <w:rPr>
          <w:rFonts w:eastAsiaTheme="minorHAnsi" w:cs="Times New Roman"/>
          <w:color w:val="000000"/>
          <w:kern w:val="0"/>
          <w:lang w:val="en-US" w:eastAsia="en-US" w:bidi="ar-SA"/>
        </w:rPr>
        <w:t xml:space="preserve"> </w:t>
      </w:r>
      <w:r w:rsidRPr="004F4863">
        <w:rPr>
          <w:rFonts w:eastAsiaTheme="minorHAnsi" w:cs="Times New Roman"/>
          <w:color w:val="000000"/>
          <w:kern w:val="0"/>
          <w:lang w:val="en-US" w:eastAsia="en-US" w:bidi="ar-SA"/>
        </w:rPr>
        <w:t>restabilizarea</w:t>
      </w:r>
      <w:r w:rsidRPr="004F4863">
        <w:rPr>
          <w:rFonts w:eastAsiaTheme="minorHAnsi" w:cs="Times New Roman"/>
          <w:color w:val="000000"/>
          <w:kern w:val="0"/>
          <w:lang w:val="en-US" w:eastAsia="en-US" w:bidi="ar-SA"/>
        </w:rPr>
        <w:t xml:space="preserve"> </w:t>
      </w:r>
      <w:r w:rsidRPr="004F4863">
        <w:rPr>
          <w:rFonts w:eastAsiaTheme="minorHAnsi" w:cs="Times New Roman"/>
          <w:color w:val="000000"/>
          <w:kern w:val="0"/>
          <w:lang w:val="en-US" w:eastAsia="en-US" w:bidi="ar-SA"/>
        </w:rPr>
        <w:t>terenului</w:t>
      </w:r>
      <w:r w:rsidRPr="004F4863">
        <w:rPr>
          <w:rFonts w:eastAsiaTheme="minorHAnsi" w:cs="Times New Roman"/>
          <w:color w:val="000000"/>
          <w:kern w:val="0"/>
          <w:lang w:val="en-US" w:eastAsia="en-US" w:bidi="ar-SA"/>
        </w:rPr>
        <w:t xml:space="preserve"> (</w:t>
      </w:r>
      <w:r w:rsidRPr="004F4863">
        <w:rPr>
          <w:rFonts w:eastAsiaTheme="minorHAnsi" w:cs="Times New Roman"/>
          <w:color w:val="000000"/>
          <w:kern w:val="0"/>
          <w:lang w:val="en-US" w:eastAsia="en-US" w:bidi="ar-SA"/>
        </w:rPr>
        <w:t>prin</w:t>
      </w:r>
      <w:r w:rsidRPr="004F4863">
        <w:rPr>
          <w:rFonts w:eastAsiaTheme="minorHAnsi" w:cs="Times New Roman"/>
          <w:color w:val="000000"/>
          <w:kern w:val="0"/>
          <w:lang w:val="en-US" w:eastAsia="en-US" w:bidi="ar-SA"/>
        </w:rPr>
        <w:t xml:space="preserve"> </w:t>
      </w:r>
      <w:r w:rsidRPr="004F4863">
        <w:rPr>
          <w:rFonts w:eastAsiaTheme="minorHAnsi" w:cs="Times New Roman"/>
          <w:color w:val="000000"/>
          <w:kern w:val="0"/>
          <w:lang w:val="en-US" w:eastAsia="en-US" w:bidi="ar-SA"/>
        </w:rPr>
        <w:t>taluzare</w:t>
      </w:r>
      <w:r w:rsidRPr="004F4863">
        <w:rPr>
          <w:rFonts w:eastAsiaTheme="minorHAnsi" w:cs="Times New Roman"/>
          <w:color w:val="000000"/>
          <w:kern w:val="0"/>
          <w:lang w:val="en-US" w:eastAsia="en-US" w:bidi="ar-SA"/>
        </w:rPr>
        <w:t xml:space="preserve">, </w:t>
      </w:r>
      <w:r w:rsidRPr="004F4863">
        <w:rPr>
          <w:rFonts w:eastAsiaTheme="minorHAnsi" w:cs="Times New Roman"/>
          <w:color w:val="000000"/>
          <w:kern w:val="0"/>
          <w:lang w:val="en-US" w:eastAsia="en-US" w:bidi="ar-SA"/>
        </w:rPr>
        <w:t>terasare</w:t>
      </w:r>
      <w:r w:rsidRPr="004F4863">
        <w:rPr>
          <w:rFonts w:eastAsiaTheme="minorHAnsi" w:cs="Times New Roman"/>
          <w:color w:val="000000"/>
          <w:kern w:val="0"/>
          <w:lang w:val="en-US" w:eastAsia="en-US" w:bidi="ar-SA"/>
        </w:rPr>
        <w:t xml:space="preserve">) </w:t>
      </w:r>
      <w:r w:rsidRPr="004F4863">
        <w:rPr>
          <w:rFonts w:eastAsiaTheme="minorHAnsi" w:cs="Times New Roman"/>
          <w:color w:val="000000"/>
          <w:kern w:val="0"/>
          <w:lang w:val="en-US" w:eastAsia="en-US" w:bidi="ar-SA"/>
        </w:rPr>
        <w:t>prin</w:t>
      </w:r>
      <w:r w:rsidRPr="004F4863">
        <w:rPr>
          <w:rFonts w:eastAsiaTheme="minorHAnsi" w:cs="Times New Roman"/>
          <w:color w:val="000000"/>
          <w:kern w:val="0"/>
          <w:lang w:val="en-US" w:eastAsia="en-US" w:bidi="ar-SA"/>
        </w:rPr>
        <w:t xml:space="preserve"> </w:t>
      </w:r>
      <w:r w:rsidRPr="004F4863">
        <w:rPr>
          <w:rFonts w:eastAsiaTheme="minorHAnsi" w:cs="Times New Roman"/>
          <w:color w:val="000000"/>
          <w:kern w:val="0"/>
          <w:lang w:val="en-US" w:eastAsia="en-US" w:bidi="ar-SA"/>
        </w:rPr>
        <w:t>măsuri</w:t>
      </w:r>
      <w:r w:rsidRPr="004F4863">
        <w:rPr>
          <w:rFonts w:eastAsiaTheme="minorHAnsi" w:cs="Times New Roman"/>
          <w:color w:val="000000"/>
          <w:kern w:val="0"/>
          <w:lang w:val="en-US" w:eastAsia="en-US" w:bidi="ar-SA"/>
        </w:rPr>
        <w:t xml:space="preserve"> </w:t>
      </w:r>
      <w:r w:rsidRPr="004F4863">
        <w:rPr>
          <w:rFonts w:eastAsiaTheme="minorHAnsi" w:cs="Times New Roman"/>
          <w:color w:val="000000"/>
          <w:kern w:val="0"/>
          <w:lang w:val="en-US" w:eastAsia="en-US" w:bidi="ar-SA"/>
        </w:rPr>
        <w:t>pedostaţionale</w:t>
      </w:r>
      <w:r w:rsidRPr="004F4863">
        <w:rPr>
          <w:rFonts w:eastAsiaTheme="minorHAnsi" w:cs="Times New Roman"/>
          <w:color w:val="000000"/>
          <w:kern w:val="0"/>
          <w:lang w:val="en-US" w:eastAsia="en-US" w:bidi="ar-SA"/>
        </w:rPr>
        <w:t xml:space="preserve"> care se </w:t>
      </w:r>
      <w:r w:rsidRPr="004F4863">
        <w:rPr>
          <w:rFonts w:eastAsiaTheme="minorHAnsi" w:cs="Times New Roman"/>
          <w:color w:val="000000"/>
          <w:kern w:val="0"/>
          <w:lang w:val="en-US" w:eastAsia="en-US" w:bidi="ar-SA"/>
        </w:rPr>
        <w:t>impun</w:t>
      </w:r>
      <w:r w:rsidRPr="004F4863">
        <w:rPr>
          <w:rFonts w:eastAsiaTheme="minorHAnsi" w:cs="Times New Roman"/>
          <w:color w:val="000000"/>
          <w:kern w:val="0"/>
          <w:lang w:val="en-US" w:eastAsia="en-US" w:bidi="ar-SA"/>
        </w:rPr>
        <w:t xml:space="preserve">; </w:t>
      </w:r>
    </w:p>
    <w:p w:rsidR="0044577C" w:rsidP="0044577C" w14:paraId="21ECF8C9" w14:textId="77777777">
      <w:pPr>
        <w:rPr>
          <w:lang w:val="en-US" w:eastAsia="en-US" w:bidi="ar-SA"/>
        </w:rPr>
      </w:pPr>
      <w:r>
        <w:rPr>
          <w:lang w:val="en-US" w:eastAsia="en-US" w:bidi="ar-SA"/>
        </w:rPr>
        <w:t>În</w:t>
      </w:r>
      <w:r>
        <w:rPr>
          <w:lang w:val="en-US" w:eastAsia="en-US" w:bidi="ar-SA"/>
        </w:rPr>
        <w:t xml:space="preserve"> </w:t>
      </w:r>
      <w:r>
        <w:rPr>
          <w:lang w:val="en-US" w:eastAsia="en-US" w:bidi="ar-SA"/>
        </w:rPr>
        <w:t>cadrul</w:t>
      </w:r>
      <w:r>
        <w:rPr>
          <w:lang w:val="en-US" w:eastAsia="en-US" w:bidi="ar-SA"/>
        </w:rPr>
        <w:t xml:space="preserve"> UP, cu </w:t>
      </w:r>
      <w:r>
        <w:rPr>
          <w:lang w:val="en-US" w:eastAsia="en-US" w:bidi="ar-SA"/>
        </w:rPr>
        <w:t>ocazia</w:t>
      </w:r>
      <w:r>
        <w:rPr>
          <w:lang w:val="en-US" w:eastAsia="en-US" w:bidi="ar-SA"/>
        </w:rPr>
        <w:t xml:space="preserve"> </w:t>
      </w:r>
      <w:r>
        <w:rPr>
          <w:lang w:val="en-US" w:eastAsia="en-US" w:bidi="ar-SA"/>
        </w:rPr>
        <w:t>efectuării</w:t>
      </w:r>
      <w:r>
        <w:rPr>
          <w:lang w:val="en-US" w:eastAsia="en-US" w:bidi="ar-SA"/>
        </w:rPr>
        <w:t xml:space="preserve"> </w:t>
      </w:r>
      <w:r>
        <w:rPr>
          <w:lang w:val="en-US" w:eastAsia="en-US" w:bidi="ar-SA"/>
        </w:rPr>
        <w:t>lucrărilor</w:t>
      </w:r>
      <w:r>
        <w:rPr>
          <w:lang w:val="en-US" w:eastAsia="en-US" w:bidi="ar-SA"/>
        </w:rPr>
        <w:t xml:space="preserve"> de </w:t>
      </w:r>
      <w:r>
        <w:rPr>
          <w:lang w:val="en-US" w:eastAsia="en-US" w:bidi="ar-SA"/>
        </w:rPr>
        <w:t>teren</w:t>
      </w:r>
      <w:r>
        <w:rPr>
          <w:lang w:val="en-US" w:eastAsia="en-US" w:bidi="ar-SA"/>
        </w:rPr>
        <w:t xml:space="preserve"> </w:t>
      </w:r>
      <w:r>
        <w:rPr>
          <w:lang w:val="en-US" w:eastAsia="en-US" w:bidi="ar-SA"/>
        </w:rPr>
        <w:t>pentru</w:t>
      </w:r>
      <w:r>
        <w:rPr>
          <w:lang w:val="en-US" w:eastAsia="en-US" w:bidi="ar-SA"/>
        </w:rPr>
        <w:t xml:space="preserve"> </w:t>
      </w:r>
      <w:r>
        <w:rPr>
          <w:lang w:val="en-US" w:eastAsia="en-US" w:bidi="ar-SA"/>
        </w:rPr>
        <w:t>descrierile</w:t>
      </w:r>
      <w:r>
        <w:rPr>
          <w:lang w:val="en-US" w:eastAsia="en-US" w:bidi="ar-SA"/>
        </w:rPr>
        <w:t xml:space="preserve"> </w:t>
      </w:r>
      <w:r>
        <w:rPr>
          <w:lang w:val="en-US" w:eastAsia="en-US" w:bidi="ar-SA"/>
        </w:rPr>
        <w:t>parcelare</w:t>
      </w:r>
      <w:r>
        <w:rPr>
          <w:lang w:val="en-US" w:eastAsia="en-US" w:bidi="ar-SA"/>
        </w:rPr>
        <w:t xml:space="preserve"> nu au </w:t>
      </w:r>
      <w:r>
        <w:rPr>
          <w:lang w:val="en-US" w:eastAsia="en-US" w:bidi="ar-SA"/>
        </w:rPr>
        <w:t>fost</w:t>
      </w:r>
      <w:r>
        <w:rPr>
          <w:lang w:val="en-US" w:eastAsia="en-US" w:bidi="ar-SA"/>
        </w:rPr>
        <w:t xml:space="preserve"> </w:t>
      </w:r>
      <w:r>
        <w:rPr>
          <w:lang w:val="en-US" w:eastAsia="en-US" w:bidi="ar-SA"/>
        </w:rPr>
        <w:t>identificate</w:t>
      </w:r>
      <w:r>
        <w:rPr>
          <w:lang w:val="en-US" w:eastAsia="en-US" w:bidi="ar-SA"/>
        </w:rPr>
        <w:t xml:space="preserve"> </w:t>
      </w:r>
      <w:r>
        <w:rPr>
          <w:lang w:val="en-US" w:eastAsia="en-US" w:bidi="ar-SA"/>
        </w:rPr>
        <w:t>arborete</w:t>
      </w:r>
      <w:r>
        <w:rPr>
          <w:lang w:val="en-US" w:eastAsia="en-US" w:bidi="ar-SA"/>
        </w:rPr>
        <w:t xml:space="preserve"> </w:t>
      </w:r>
      <w:r>
        <w:rPr>
          <w:lang w:val="en-US" w:eastAsia="en-US" w:bidi="ar-SA"/>
        </w:rPr>
        <w:t>calamitate</w:t>
      </w:r>
      <w:r>
        <w:rPr>
          <w:lang w:val="en-US" w:eastAsia="en-US" w:bidi="ar-SA"/>
        </w:rPr>
        <w:t xml:space="preserve"> </w:t>
      </w:r>
      <w:r>
        <w:rPr>
          <w:lang w:val="en-US" w:eastAsia="en-US" w:bidi="ar-SA"/>
        </w:rPr>
        <w:t>în</w:t>
      </w:r>
      <w:r>
        <w:rPr>
          <w:lang w:val="en-US" w:eastAsia="en-US" w:bidi="ar-SA"/>
        </w:rPr>
        <w:t xml:space="preserve"> </w:t>
      </w:r>
      <w:r>
        <w:rPr>
          <w:lang w:val="en-US" w:eastAsia="en-US" w:bidi="ar-SA"/>
        </w:rPr>
        <w:t>urma</w:t>
      </w:r>
      <w:r>
        <w:rPr>
          <w:lang w:val="en-US" w:eastAsia="en-US" w:bidi="ar-SA"/>
        </w:rPr>
        <w:t xml:space="preserve"> </w:t>
      </w:r>
      <w:r>
        <w:rPr>
          <w:lang w:val="en-US" w:eastAsia="en-US" w:bidi="ar-SA"/>
        </w:rPr>
        <w:t>inundațiilor</w:t>
      </w:r>
      <w:r>
        <w:rPr>
          <w:lang w:val="en-US" w:eastAsia="en-US" w:bidi="ar-SA"/>
        </w:rPr>
        <w:t xml:space="preserve">, </w:t>
      </w:r>
      <w:r>
        <w:rPr>
          <w:lang w:val="en-US" w:eastAsia="en-US" w:bidi="ar-SA"/>
        </w:rPr>
        <w:t>viiturilor</w:t>
      </w:r>
      <w:r>
        <w:rPr>
          <w:lang w:val="en-US" w:eastAsia="en-US" w:bidi="ar-SA"/>
        </w:rPr>
        <w:t xml:space="preserve"> </w:t>
      </w:r>
      <w:r>
        <w:rPr>
          <w:lang w:val="en-US" w:eastAsia="en-US" w:bidi="ar-SA"/>
        </w:rPr>
        <w:t>și</w:t>
      </w:r>
      <w:r>
        <w:rPr>
          <w:lang w:val="en-US" w:eastAsia="en-US" w:bidi="ar-SA"/>
        </w:rPr>
        <w:t xml:space="preserve"> </w:t>
      </w:r>
      <w:r>
        <w:rPr>
          <w:lang w:val="en-US" w:eastAsia="en-US" w:bidi="ar-SA"/>
        </w:rPr>
        <w:t>alunecărilor</w:t>
      </w:r>
      <w:r>
        <w:rPr>
          <w:lang w:val="en-US" w:eastAsia="en-US" w:bidi="ar-SA"/>
        </w:rPr>
        <w:t xml:space="preserve"> de </w:t>
      </w:r>
      <w:r>
        <w:rPr>
          <w:lang w:val="en-US" w:eastAsia="en-US" w:bidi="ar-SA"/>
        </w:rPr>
        <w:t>teren</w:t>
      </w:r>
      <w:r>
        <w:rPr>
          <w:lang w:val="en-US" w:eastAsia="en-US" w:bidi="ar-SA"/>
        </w:rPr>
        <w:t xml:space="preserve">. </w:t>
      </w:r>
    </w:p>
    <w:p w:rsidR="0044577C" w:rsidRPr="00A16327" w:rsidP="009F4F58" w14:paraId="1B10EC99" w14:textId="77777777">
      <w:pPr>
        <w:numPr>
          <w:ilvl w:val="0"/>
          <w:numId w:val="13"/>
        </w:numPr>
        <w:suppressAutoHyphens w:val="0"/>
        <w:autoSpaceDE w:val="0"/>
        <w:autoSpaceDN w:val="0"/>
        <w:adjustRightInd w:val="0"/>
        <w:spacing w:after="200"/>
        <w:contextualSpacing/>
        <w:rPr>
          <w:rFonts w:eastAsiaTheme="minorHAnsi" w:cs="Times New Roman"/>
          <w:i/>
          <w:color w:val="000000"/>
          <w:kern w:val="0"/>
          <w:lang w:val="en-US" w:eastAsia="en-US" w:bidi="ar-SA"/>
        </w:rPr>
      </w:pPr>
      <w:r w:rsidRPr="00A16327">
        <w:rPr>
          <w:rFonts w:eastAsiaTheme="minorHAnsi" w:cs="Times New Roman"/>
          <w:i/>
          <w:color w:val="000000"/>
          <w:kern w:val="0"/>
          <w:lang w:val="en-US" w:eastAsia="en-US" w:bidi="ar-SA"/>
        </w:rPr>
        <w:t>măsuri</w:t>
      </w:r>
      <w:r w:rsidRPr="00A16327">
        <w:rPr>
          <w:rFonts w:eastAsiaTheme="minorHAnsi" w:cs="Times New Roman"/>
          <w:i/>
          <w:color w:val="000000"/>
          <w:kern w:val="0"/>
          <w:lang w:val="en-US" w:eastAsia="en-US" w:bidi="ar-SA"/>
        </w:rPr>
        <w:t xml:space="preserve"> care se </w:t>
      </w:r>
      <w:r w:rsidRPr="00A16327">
        <w:rPr>
          <w:rFonts w:eastAsiaTheme="minorHAnsi" w:cs="Times New Roman"/>
          <w:i/>
          <w:color w:val="000000"/>
          <w:kern w:val="0"/>
          <w:lang w:val="en-US" w:eastAsia="en-US" w:bidi="ar-SA"/>
        </w:rPr>
        <w:t>impun</w:t>
      </w:r>
      <w:r w:rsidRPr="00A16327">
        <w:rPr>
          <w:rFonts w:eastAsiaTheme="minorHAnsi" w:cs="Times New Roman"/>
          <w:i/>
          <w:color w:val="000000"/>
          <w:kern w:val="0"/>
          <w:lang w:val="en-US" w:eastAsia="en-US" w:bidi="ar-SA"/>
        </w:rPr>
        <w:t xml:space="preserve"> </w:t>
      </w:r>
      <w:r w:rsidRPr="00A16327">
        <w:rPr>
          <w:rFonts w:eastAsiaTheme="minorHAnsi" w:cs="Times New Roman"/>
          <w:i/>
          <w:color w:val="000000"/>
          <w:kern w:val="0"/>
          <w:lang w:val="en-US" w:eastAsia="en-US" w:bidi="ar-SA"/>
        </w:rPr>
        <w:t>în</w:t>
      </w:r>
      <w:r w:rsidRPr="00A16327">
        <w:rPr>
          <w:rFonts w:eastAsiaTheme="minorHAnsi" w:cs="Times New Roman"/>
          <w:i/>
          <w:color w:val="000000"/>
          <w:kern w:val="0"/>
          <w:lang w:val="en-US" w:eastAsia="en-US" w:bidi="ar-SA"/>
        </w:rPr>
        <w:t xml:space="preserve"> </w:t>
      </w:r>
      <w:r w:rsidRPr="00A16327">
        <w:rPr>
          <w:rFonts w:eastAsiaTheme="minorHAnsi" w:cs="Times New Roman"/>
          <w:i/>
          <w:color w:val="000000"/>
          <w:kern w:val="0"/>
          <w:lang w:val="en-US" w:eastAsia="en-US" w:bidi="ar-SA"/>
        </w:rPr>
        <w:t>cazul</w:t>
      </w:r>
      <w:r w:rsidRPr="00A16327">
        <w:rPr>
          <w:rFonts w:eastAsiaTheme="minorHAnsi" w:cs="Times New Roman"/>
          <w:i/>
          <w:color w:val="000000"/>
          <w:kern w:val="0"/>
          <w:lang w:val="en-US" w:eastAsia="en-US" w:bidi="ar-SA"/>
        </w:rPr>
        <w:t xml:space="preserve"> </w:t>
      </w:r>
      <w:r w:rsidRPr="00A16327">
        <w:rPr>
          <w:rFonts w:eastAsiaTheme="minorHAnsi" w:cs="Times New Roman"/>
          <w:i/>
          <w:color w:val="000000"/>
          <w:kern w:val="0"/>
          <w:lang w:val="en-US" w:eastAsia="en-US" w:bidi="ar-SA"/>
        </w:rPr>
        <w:t>producerii</w:t>
      </w:r>
      <w:r w:rsidRPr="00A16327">
        <w:rPr>
          <w:rFonts w:eastAsiaTheme="minorHAnsi" w:cs="Times New Roman"/>
          <w:i/>
          <w:color w:val="000000"/>
          <w:kern w:val="0"/>
          <w:lang w:val="en-US" w:eastAsia="en-US" w:bidi="ar-SA"/>
        </w:rPr>
        <w:t xml:space="preserve"> </w:t>
      </w:r>
      <w:r w:rsidRPr="00A16327">
        <w:rPr>
          <w:rFonts w:eastAsiaTheme="minorHAnsi" w:cs="Times New Roman"/>
          <w:i/>
          <w:color w:val="000000"/>
          <w:kern w:val="0"/>
          <w:lang w:val="en-US" w:eastAsia="en-US" w:bidi="ar-SA"/>
        </w:rPr>
        <w:t>unei</w:t>
      </w:r>
      <w:r w:rsidRPr="00A16327">
        <w:rPr>
          <w:rFonts w:eastAsiaTheme="minorHAnsi" w:cs="Times New Roman"/>
          <w:i/>
          <w:color w:val="000000"/>
          <w:kern w:val="0"/>
          <w:lang w:val="en-US" w:eastAsia="en-US" w:bidi="ar-SA"/>
        </w:rPr>
        <w:t xml:space="preserve"> </w:t>
      </w:r>
      <w:r w:rsidRPr="00A16327">
        <w:rPr>
          <w:rFonts w:eastAsiaTheme="minorHAnsi" w:cs="Times New Roman"/>
          <w:i/>
          <w:color w:val="000000"/>
          <w:kern w:val="0"/>
          <w:lang w:val="en-US" w:eastAsia="en-US" w:bidi="ar-SA"/>
        </w:rPr>
        <w:t>poluări</w:t>
      </w:r>
      <w:r w:rsidRPr="00A16327">
        <w:rPr>
          <w:rFonts w:eastAsiaTheme="minorHAnsi" w:cs="Times New Roman"/>
          <w:i/>
          <w:color w:val="000000"/>
          <w:kern w:val="0"/>
          <w:lang w:val="en-US" w:eastAsia="en-US" w:bidi="ar-SA"/>
        </w:rPr>
        <w:t xml:space="preserve"> locale</w:t>
      </w:r>
    </w:p>
    <w:p w:rsidR="0044577C" w:rsidRPr="00A16327" w:rsidP="003A40F3" w14:paraId="7351582F" w14:textId="77777777">
      <w:pPr>
        <w:numPr>
          <w:ilvl w:val="0"/>
          <w:numId w:val="27"/>
        </w:numPr>
        <w:suppressAutoHyphens w:val="0"/>
        <w:autoSpaceDE w:val="0"/>
        <w:autoSpaceDN w:val="0"/>
        <w:adjustRightInd w:val="0"/>
        <w:ind w:left="1208" w:hanging="357"/>
        <w:contextualSpacing/>
        <w:rPr>
          <w:rFonts w:eastAsiaTheme="minorHAnsi" w:cs="Times New Roman"/>
          <w:color w:val="000000"/>
          <w:kern w:val="0"/>
          <w:lang w:val="en-US" w:eastAsia="en-US" w:bidi="ar-SA"/>
        </w:rPr>
      </w:pPr>
      <w:r w:rsidRPr="00A16327">
        <w:rPr>
          <w:rFonts w:eastAsiaTheme="minorHAnsi" w:cs="Times New Roman"/>
          <w:color w:val="000000"/>
          <w:kern w:val="0"/>
          <w:lang w:val="en-US" w:eastAsia="en-US" w:bidi="ar-SA"/>
        </w:rPr>
        <w:t xml:space="preserve">se </w:t>
      </w:r>
      <w:r w:rsidRPr="00A16327">
        <w:rPr>
          <w:rFonts w:eastAsiaTheme="minorHAnsi" w:cs="Times New Roman"/>
          <w:color w:val="000000"/>
          <w:kern w:val="0"/>
          <w:lang w:val="en-US" w:eastAsia="en-US" w:bidi="ar-SA"/>
        </w:rPr>
        <w:t>va</w:t>
      </w:r>
      <w:r w:rsidRPr="00A16327">
        <w:rPr>
          <w:rFonts w:eastAsiaTheme="minorHAnsi" w:cs="Times New Roman"/>
          <w:color w:val="000000"/>
          <w:kern w:val="0"/>
          <w:lang w:val="en-US" w:eastAsia="en-US" w:bidi="ar-SA"/>
        </w:rPr>
        <w:t xml:space="preserve"> </w:t>
      </w:r>
      <w:r w:rsidRPr="00A16327">
        <w:rPr>
          <w:rFonts w:eastAsiaTheme="minorHAnsi" w:cs="Times New Roman"/>
          <w:color w:val="000000"/>
          <w:kern w:val="0"/>
          <w:lang w:val="en-US" w:eastAsia="en-US" w:bidi="ar-SA"/>
        </w:rPr>
        <w:t>amenaja</w:t>
      </w:r>
      <w:r w:rsidRPr="00A16327">
        <w:rPr>
          <w:rFonts w:eastAsiaTheme="minorHAnsi" w:cs="Times New Roman"/>
          <w:color w:val="000000"/>
          <w:kern w:val="0"/>
          <w:lang w:val="en-US" w:eastAsia="en-US" w:bidi="ar-SA"/>
        </w:rPr>
        <w:t xml:space="preserve"> </w:t>
      </w:r>
      <w:r w:rsidRPr="00A16327">
        <w:rPr>
          <w:rFonts w:eastAsiaTheme="minorHAnsi" w:cs="Times New Roman"/>
          <w:color w:val="000000"/>
          <w:kern w:val="0"/>
          <w:lang w:val="en-US" w:eastAsia="en-US" w:bidi="ar-SA"/>
        </w:rPr>
        <w:t>teritoriul</w:t>
      </w:r>
      <w:r w:rsidRPr="00A16327">
        <w:rPr>
          <w:rFonts w:eastAsiaTheme="minorHAnsi" w:cs="Times New Roman"/>
          <w:color w:val="000000"/>
          <w:kern w:val="0"/>
          <w:lang w:val="en-US" w:eastAsia="en-US" w:bidi="ar-SA"/>
        </w:rPr>
        <w:t xml:space="preserve"> </w:t>
      </w:r>
      <w:r w:rsidRPr="00A16327">
        <w:rPr>
          <w:rFonts w:eastAsiaTheme="minorHAnsi" w:cs="Times New Roman"/>
          <w:color w:val="000000"/>
          <w:kern w:val="0"/>
          <w:lang w:val="en-US" w:eastAsia="en-US" w:bidi="ar-SA"/>
        </w:rPr>
        <w:t>afectat</w:t>
      </w:r>
      <w:r w:rsidRPr="00A16327">
        <w:rPr>
          <w:rFonts w:eastAsiaTheme="minorHAnsi" w:cs="Times New Roman"/>
          <w:color w:val="000000"/>
          <w:kern w:val="0"/>
          <w:lang w:val="en-US" w:eastAsia="en-US" w:bidi="ar-SA"/>
        </w:rPr>
        <w:t xml:space="preserve"> (</w:t>
      </w:r>
      <w:r w:rsidRPr="00A16327">
        <w:rPr>
          <w:rFonts w:eastAsiaTheme="minorHAnsi" w:cs="Times New Roman"/>
          <w:color w:val="000000"/>
          <w:kern w:val="0"/>
          <w:lang w:val="en-US" w:eastAsia="en-US" w:bidi="ar-SA"/>
        </w:rPr>
        <w:t>ameliorarea</w:t>
      </w:r>
      <w:r w:rsidRPr="00A16327">
        <w:rPr>
          <w:rFonts w:eastAsiaTheme="minorHAnsi" w:cs="Times New Roman"/>
          <w:color w:val="000000"/>
          <w:kern w:val="0"/>
          <w:lang w:val="en-US" w:eastAsia="en-US" w:bidi="ar-SA"/>
        </w:rPr>
        <w:t xml:space="preserve"> </w:t>
      </w:r>
      <w:r w:rsidRPr="00A16327">
        <w:rPr>
          <w:rFonts w:eastAsiaTheme="minorHAnsi" w:cs="Times New Roman"/>
          <w:color w:val="000000"/>
          <w:kern w:val="0"/>
          <w:lang w:val="en-US" w:eastAsia="en-US" w:bidi="ar-SA"/>
        </w:rPr>
        <w:t>solului</w:t>
      </w:r>
      <w:r w:rsidRPr="00A16327">
        <w:rPr>
          <w:rFonts w:eastAsiaTheme="minorHAnsi" w:cs="Times New Roman"/>
          <w:color w:val="000000"/>
          <w:kern w:val="0"/>
          <w:lang w:val="en-US" w:eastAsia="en-US" w:bidi="ar-SA"/>
        </w:rPr>
        <w:t xml:space="preserve">, </w:t>
      </w:r>
      <w:r w:rsidRPr="00A16327">
        <w:rPr>
          <w:rFonts w:eastAsiaTheme="minorHAnsi" w:cs="Times New Roman"/>
          <w:color w:val="000000"/>
          <w:kern w:val="0"/>
          <w:lang w:val="en-US" w:eastAsia="en-US" w:bidi="ar-SA"/>
        </w:rPr>
        <w:t>întreţinerea</w:t>
      </w:r>
      <w:r w:rsidRPr="00A16327">
        <w:rPr>
          <w:rFonts w:eastAsiaTheme="minorHAnsi" w:cs="Times New Roman"/>
          <w:color w:val="000000"/>
          <w:kern w:val="0"/>
          <w:lang w:val="en-US" w:eastAsia="en-US" w:bidi="ar-SA"/>
        </w:rPr>
        <w:t xml:space="preserve"> </w:t>
      </w:r>
      <w:r w:rsidRPr="00A16327">
        <w:rPr>
          <w:rFonts w:eastAsiaTheme="minorHAnsi" w:cs="Times New Roman"/>
          <w:color w:val="000000"/>
          <w:kern w:val="0"/>
          <w:lang w:val="en-US" w:eastAsia="en-US" w:bidi="ar-SA"/>
        </w:rPr>
        <w:t>şi</w:t>
      </w:r>
      <w:r w:rsidRPr="00A16327">
        <w:rPr>
          <w:rFonts w:eastAsiaTheme="minorHAnsi" w:cs="Times New Roman"/>
          <w:color w:val="000000"/>
          <w:kern w:val="0"/>
          <w:lang w:val="en-US" w:eastAsia="en-US" w:bidi="ar-SA"/>
        </w:rPr>
        <w:t xml:space="preserve"> </w:t>
      </w:r>
      <w:r w:rsidRPr="00A16327">
        <w:rPr>
          <w:rFonts w:eastAsiaTheme="minorHAnsi" w:cs="Times New Roman"/>
          <w:color w:val="000000"/>
          <w:kern w:val="0"/>
          <w:lang w:val="en-US" w:eastAsia="en-US" w:bidi="ar-SA"/>
        </w:rPr>
        <w:t>consolidarea</w:t>
      </w:r>
      <w:r w:rsidRPr="00A16327">
        <w:rPr>
          <w:rFonts w:eastAsiaTheme="minorHAnsi" w:cs="Times New Roman"/>
          <w:color w:val="000000"/>
          <w:kern w:val="0"/>
          <w:lang w:val="en-US" w:eastAsia="en-US" w:bidi="ar-SA"/>
        </w:rPr>
        <w:t xml:space="preserve"> </w:t>
      </w:r>
      <w:r w:rsidRPr="00A16327">
        <w:rPr>
          <w:rFonts w:eastAsiaTheme="minorHAnsi" w:cs="Times New Roman"/>
          <w:color w:val="000000"/>
          <w:kern w:val="0"/>
          <w:lang w:val="en-US" w:eastAsia="en-US" w:bidi="ar-SA"/>
        </w:rPr>
        <w:t>terenului</w:t>
      </w:r>
      <w:r w:rsidRPr="00A16327">
        <w:rPr>
          <w:rFonts w:eastAsiaTheme="minorHAnsi" w:cs="Times New Roman"/>
          <w:color w:val="000000"/>
          <w:kern w:val="0"/>
          <w:lang w:val="en-US" w:eastAsia="en-US" w:bidi="ar-SA"/>
        </w:rPr>
        <w:t>);</w:t>
      </w:r>
    </w:p>
    <w:p w:rsidR="0044577C" w:rsidRPr="00A16327" w:rsidP="003A40F3" w14:paraId="12B10288" w14:textId="77777777">
      <w:pPr>
        <w:numPr>
          <w:ilvl w:val="0"/>
          <w:numId w:val="27"/>
        </w:numPr>
        <w:suppressAutoHyphens w:val="0"/>
        <w:autoSpaceDE w:val="0"/>
        <w:autoSpaceDN w:val="0"/>
        <w:adjustRightInd w:val="0"/>
        <w:ind w:left="1208" w:hanging="357"/>
        <w:contextualSpacing/>
        <w:rPr>
          <w:rFonts w:eastAsiaTheme="minorHAnsi" w:cs="Times New Roman"/>
          <w:color w:val="000000"/>
          <w:kern w:val="0"/>
          <w:lang w:val="en-US" w:eastAsia="en-US" w:bidi="ar-SA"/>
        </w:rPr>
      </w:pPr>
      <w:r w:rsidRPr="00A16327">
        <w:rPr>
          <w:rFonts w:eastAsiaTheme="minorHAnsi" w:cs="Times New Roman"/>
          <w:color w:val="000000"/>
          <w:kern w:val="0"/>
          <w:lang w:val="en-US" w:eastAsia="en-US" w:bidi="ar-SA"/>
        </w:rPr>
        <w:t xml:space="preserve">se </w:t>
      </w:r>
      <w:r w:rsidRPr="00A16327">
        <w:rPr>
          <w:rFonts w:eastAsiaTheme="minorHAnsi" w:cs="Times New Roman"/>
          <w:color w:val="000000"/>
          <w:kern w:val="0"/>
          <w:lang w:val="en-US" w:eastAsia="en-US" w:bidi="ar-SA"/>
        </w:rPr>
        <w:t>va</w:t>
      </w:r>
      <w:r w:rsidRPr="00A16327">
        <w:rPr>
          <w:rFonts w:eastAsiaTheme="minorHAnsi" w:cs="Times New Roman"/>
          <w:color w:val="000000"/>
          <w:kern w:val="0"/>
          <w:lang w:val="en-US" w:eastAsia="en-US" w:bidi="ar-SA"/>
        </w:rPr>
        <w:t xml:space="preserve"> </w:t>
      </w:r>
      <w:r w:rsidRPr="00A16327">
        <w:rPr>
          <w:rFonts w:eastAsiaTheme="minorHAnsi" w:cs="Times New Roman"/>
          <w:color w:val="000000"/>
          <w:kern w:val="0"/>
          <w:lang w:val="en-US" w:eastAsia="en-US" w:bidi="ar-SA"/>
        </w:rPr>
        <w:t>aplica</w:t>
      </w:r>
      <w:r w:rsidRPr="00A16327">
        <w:rPr>
          <w:rFonts w:eastAsiaTheme="minorHAnsi" w:cs="Times New Roman"/>
          <w:color w:val="000000"/>
          <w:kern w:val="0"/>
          <w:lang w:val="en-US" w:eastAsia="en-US" w:bidi="ar-SA"/>
        </w:rPr>
        <w:t xml:space="preserve"> un program </w:t>
      </w:r>
      <w:r w:rsidRPr="00A16327">
        <w:rPr>
          <w:rFonts w:eastAsiaTheme="minorHAnsi" w:cs="Times New Roman"/>
          <w:color w:val="000000"/>
          <w:kern w:val="0"/>
          <w:lang w:val="en-US" w:eastAsia="en-US" w:bidi="ar-SA"/>
        </w:rPr>
        <w:t>fitoameliorativ</w:t>
      </w:r>
      <w:r w:rsidRPr="00A16327">
        <w:rPr>
          <w:rFonts w:eastAsiaTheme="minorHAnsi" w:cs="Times New Roman"/>
          <w:color w:val="000000"/>
          <w:kern w:val="0"/>
          <w:lang w:val="en-US" w:eastAsia="en-US" w:bidi="ar-SA"/>
        </w:rPr>
        <w:t>;</w:t>
      </w:r>
    </w:p>
    <w:p w:rsidR="0044577C" w:rsidP="003A40F3" w14:paraId="2BBACDD6" w14:textId="77777777">
      <w:pPr>
        <w:numPr>
          <w:ilvl w:val="0"/>
          <w:numId w:val="27"/>
        </w:numPr>
        <w:suppressAutoHyphens w:val="0"/>
        <w:autoSpaceDE w:val="0"/>
        <w:autoSpaceDN w:val="0"/>
        <w:adjustRightInd w:val="0"/>
        <w:ind w:left="1208" w:hanging="357"/>
        <w:contextualSpacing/>
        <w:rPr>
          <w:rFonts w:eastAsiaTheme="minorHAnsi" w:cs="Times New Roman"/>
          <w:color w:val="000000"/>
          <w:kern w:val="0"/>
          <w:lang w:val="en-US" w:eastAsia="en-US" w:bidi="ar-SA"/>
        </w:rPr>
      </w:pPr>
      <w:r w:rsidRPr="00A16327">
        <w:rPr>
          <w:rFonts w:eastAsiaTheme="minorHAnsi" w:cs="Times New Roman"/>
          <w:color w:val="000000"/>
          <w:kern w:val="0"/>
          <w:lang w:val="en-US" w:eastAsia="en-US" w:bidi="ar-SA"/>
        </w:rPr>
        <w:t xml:space="preserve">se </w:t>
      </w:r>
      <w:r w:rsidRPr="00A16327">
        <w:rPr>
          <w:rFonts w:eastAsiaTheme="minorHAnsi" w:cs="Times New Roman"/>
          <w:color w:val="000000"/>
          <w:kern w:val="0"/>
          <w:lang w:val="en-US" w:eastAsia="en-US" w:bidi="ar-SA"/>
        </w:rPr>
        <w:t>va</w:t>
      </w:r>
      <w:r w:rsidRPr="00A16327">
        <w:rPr>
          <w:rFonts w:eastAsiaTheme="minorHAnsi" w:cs="Times New Roman"/>
          <w:color w:val="000000"/>
          <w:kern w:val="0"/>
          <w:lang w:val="en-US" w:eastAsia="en-US" w:bidi="ar-SA"/>
        </w:rPr>
        <w:t xml:space="preserve"> </w:t>
      </w:r>
      <w:r w:rsidRPr="00A16327">
        <w:rPr>
          <w:rFonts w:eastAsiaTheme="minorHAnsi" w:cs="Times New Roman"/>
          <w:color w:val="000000"/>
          <w:kern w:val="0"/>
          <w:lang w:val="en-US" w:eastAsia="en-US" w:bidi="ar-SA"/>
        </w:rPr>
        <w:t>instala</w:t>
      </w:r>
      <w:r w:rsidRPr="00A16327">
        <w:rPr>
          <w:rFonts w:eastAsiaTheme="minorHAnsi" w:cs="Times New Roman"/>
          <w:color w:val="000000"/>
          <w:kern w:val="0"/>
          <w:lang w:val="en-US" w:eastAsia="en-US" w:bidi="ar-SA"/>
        </w:rPr>
        <w:t xml:space="preserve"> </w:t>
      </w:r>
      <w:r w:rsidRPr="00A16327">
        <w:rPr>
          <w:rFonts w:eastAsiaTheme="minorHAnsi" w:cs="Times New Roman"/>
          <w:color w:val="000000"/>
          <w:kern w:val="0"/>
          <w:lang w:val="en-US" w:eastAsia="en-US" w:bidi="ar-SA"/>
        </w:rPr>
        <w:t>şi</w:t>
      </w:r>
      <w:r w:rsidRPr="00A16327">
        <w:rPr>
          <w:rFonts w:eastAsiaTheme="minorHAnsi" w:cs="Times New Roman"/>
          <w:color w:val="000000"/>
          <w:kern w:val="0"/>
          <w:lang w:val="en-US" w:eastAsia="en-US" w:bidi="ar-SA"/>
        </w:rPr>
        <w:t xml:space="preserve"> </w:t>
      </w:r>
      <w:r w:rsidRPr="00A16327">
        <w:rPr>
          <w:rFonts w:eastAsiaTheme="minorHAnsi" w:cs="Times New Roman"/>
          <w:color w:val="000000"/>
          <w:kern w:val="0"/>
          <w:lang w:val="en-US" w:eastAsia="en-US" w:bidi="ar-SA"/>
        </w:rPr>
        <w:t>întreţine</w:t>
      </w:r>
      <w:r w:rsidRPr="00A16327">
        <w:rPr>
          <w:rFonts w:eastAsiaTheme="minorHAnsi" w:cs="Times New Roman"/>
          <w:color w:val="000000"/>
          <w:kern w:val="0"/>
          <w:lang w:val="en-US" w:eastAsia="en-US" w:bidi="ar-SA"/>
        </w:rPr>
        <w:t xml:space="preserve"> </w:t>
      </w:r>
      <w:r w:rsidRPr="00A16327">
        <w:rPr>
          <w:rFonts w:eastAsiaTheme="minorHAnsi" w:cs="Times New Roman"/>
          <w:color w:val="000000"/>
          <w:kern w:val="0"/>
          <w:lang w:val="en-US" w:eastAsia="en-US" w:bidi="ar-SA"/>
        </w:rPr>
        <w:t>vegetaţia</w:t>
      </w:r>
      <w:r w:rsidRPr="00A16327">
        <w:rPr>
          <w:rFonts w:eastAsiaTheme="minorHAnsi" w:cs="Times New Roman"/>
          <w:color w:val="000000"/>
          <w:kern w:val="0"/>
          <w:lang w:val="en-US" w:eastAsia="en-US" w:bidi="ar-SA"/>
        </w:rPr>
        <w:t xml:space="preserve"> </w:t>
      </w:r>
      <w:r w:rsidRPr="00A16327">
        <w:rPr>
          <w:rFonts w:eastAsiaTheme="minorHAnsi" w:cs="Times New Roman"/>
          <w:color w:val="000000"/>
          <w:kern w:val="0"/>
          <w:lang w:val="en-US" w:eastAsia="en-US" w:bidi="ar-SA"/>
        </w:rPr>
        <w:t>lemnoasă</w:t>
      </w:r>
      <w:r w:rsidRPr="00A16327">
        <w:rPr>
          <w:rFonts w:eastAsiaTheme="minorHAnsi" w:cs="Times New Roman"/>
          <w:color w:val="000000"/>
          <w:kern w:val="0"/>
          <w:lang w:val="en-US" w:eastAsia="en-US" w:bidi="ar-SA"/>
        </w:rPr>
        <w:t xml:space="preserve"> (</w:t>
      </w:r>
      <w:r w:rsidRPr="00A16327">
        <w:rPr>
          <w:rFonts w:eastAsiaTheme="minorHAnsi" w:cs="Times New Roman"/>
          <w:color w:val="000000"/>
          <w:kern w:val="0"/>
          <w:lang w:val="en-US" w:eastAsia="en-US" w:bidi="ar-SA"/>
        </w:rPr>
        <w:t>prin</w:t>
      </w:r>
      <w:r w:rsidRPr="00A16327">
        <w:rPr>
          <w:rFonts w:eastAsiaTheme="minorHAnsi" w:cs="Times New Roman"/>
          <w:color w:val="000000"/>
          <w:kern w:val="0"/>
          <w:lang w:val="en-US" w:eastAsia="en-US" w:bidi="ar-SA"/>
        </w:rPr>
        <w:t xml:space="preserve"> </w:t>
      </w:r>
      <w:r w:rsidRPr="00A16327">
        <w:rPr>
          <w:rFonts w:eastAsiaTheme="minorHAnsi" w:cs="Times New Roman"/>
          <w:color w:val="000000"/>
          <w:kern w:val="0"/>
          <w:lang w:val="en-US" w:eastAsia="en-US" w:bidi="ar-SA"/>
        </w:rPr>
        <w:t>împăduriri</w:t>
      </w:r>
      <w:r w:rsidRPr="00A16327">
        <w:rPr>
          <w:rFonts w:eastAsiaTheme="minorHAnsi" w:cs="Times New Roman"/>
          <w:color w:val="000000"/>
          <w:kern w:val="0"/>
          <w:lang w:val="en-US" w:eastAsia="en-US" w:bidi="ar-SA"/>
        </w:rPr>
        <w:t xml:space="preserve"> </w:t>
      </w:r>
      <w:r w:rsidRPr="00A16327">
        <w:rPr>
          <w:rFonts w:eastAsiaTheme="minorHAnsi" w:cs="Times New Roman"/>
          <w:color w:val="000000"/>
          <w:kern w:val="0"/>
          <w:lang w:val="en-US" w:eastAsia="en-US" w:bidi="ar-SA"/>
        </w:rPr>
        <w:t>şi</w:t>
      </w:r>
      <w:r w:rsidRPr="00A16327">
        <w:rPr>
          <w:rFonts w:eastAsiaTheme="minorHAnsi" w:cs="Times New Roman"/>
          <w:color w:val="000000"/>
          <w:kern w:val="0"/>
          <w:lang w:val="en-US" w:eastAsia="en-US" w:bidi="ar-SA"/>
        </w:rPr>
        <w:t xml:space="preserve"> </w:t>
      </w:r>
      <w:r w:rsidRPr="00A16327">
        <w:rPr>
          <w:rFonts w:eastAsiaTheme="minorHAnsi" w:cs="Times New Roman"/>
          <w:color w:val="000000"/>
          <w:kern w:val="0"/>
          <w:lang w:val="en-US" w:eastAsia="en-US" w:bidi="ar-SA"/>
        </w:rPr>
        <w:t>întreţinerea</w:t>
      </w:r>
      <w:r w:rsidRPr="00A16327">
        <w:rPr>
          <w:rFonts w:eastAsiaTheme="minorHAnsi" w:cs="Times New Roman"/>
          <w:color w:val="000000"/>
          <w:kern w:val="0"/>
          <w:lang w:val="en-US" w:eastAsia="en-US" w:bidi="ar-SA"/>
        </w:rPr>
        <w:t xml:space="preserve"> </w:t>
      </w:r>
      <w:r w:rsidRPr="00A16327">
        <w:rPr>
          <w:rFonts w:eastAsiaTheme="minorHAnsi" w:cs="Times New Roman"/>
          <w:color w:val="000000"/>
          <w:kern w:val="0"/>
          <w:lang w:val="en-US" w:eastAsia="en-US" w:bidi="ar-SA"/>
        </w:rPr>
        <w:t>culturilor</w:t>
      </w:r>
      <w:r w:rsidRPr="00A16327">
        <w:rPr>
          <w:rFonts w:eastAsiaTheme="minorHAnsi" w:cs="Times New Roman"/>
          <w:color w:val="000000"/>
          <w:kern w:val="0"/>
          <w:lang w:val="en-US" w:eastAsia="en-US" w:bidi="ar-SA"/>
        </w:rPr>
        <w:t xml:space="preserve"> </w:t>
      </w:r>
      <w:r w:rsidRPr="00A16327">
        <w:rPr>
          <w:rFonts w:eastAsiaTheme="minorHAnsi" w:cs="Times New Roman"/>
          <w:color w:val="000000"/>
          <w:kern w:val="0"/>
          <w:lang w:val="en-US" w:eastAsia="en-US" w:bidi="ar-SA"/>
        </w:rPr>
        <w:t>aplicate</w:t>
      </w:r>
      <w:r w:rsidRPr="00A16327">
        <w:rPr>
          <w:rFonts w:eastAsiaTheme="minorHAnsi" w:cs="Times New Roman"/>
          <w:color w:val="000000"/>
          <w:kern w:val="0"/>
          <w:lang w:val="en-US" w:eastAsia="en-US" w:bidi="ar-SA"/>
        </w:rPr>
        <w:t>);</w:t>
      </w:r>
    </w:p>
    <w:p w:rsidR="0044577C" w:rsidRPr="004F4863" w:rsidP="003A40F3" w14:paraId="38774796" w14:textId="77777777">
      <w:pPr>
        <w:pStyle w:val="ListParagraph"/>
        <w:numPr>
          <w:ilvl w:val="0"/>
          <w:numId w:val="27"/>
        </w:numPr>
        <w:tabs>
          <w:tab w:val="left" w:pos="800"/>
        </w:tabs>
        <w:suppressAutoHyphens w:val="0"/>
        <w:ind w:left="1208" w:hanging="357"/>
        <w:rPr>
          <w:rFonts w:eastAsia="Times New Roman" w:cs="Arial"/>
          <w:kern w:val="0"/>
          <w:szCs w:val="20"/>
          <w:lang w:val="en-US" w:eastAsia="en-US" w:bidi="ar-SA"/>
        </w:rPr>
      </w:pPr>
      <w:r w:rsidRPr="004F4863">
        <w:rPr>
          <w:rFonts w:eastAsia="Times New Roman"/>
          <w:kern w:val="0"/>
          <w:szCs w:val="20"/>
          <w:lang w:val="en-US" w:eastAsia="en-US" w:bidi="ar-SA"/>
        </w:rPr>
        <w:t>limitarea</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propagării</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poluării</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prin</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măsuri</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luate</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împreună</w:t>
      </w:r>
      <w:r w:rsidRPr="004F4863">
        <w:rPr>
          <w:rFonts w:eastAsia="Times New Roman"/>
          <w:kern w:val="0"/>
          <w:szCs w:val="20"/>
          <w:lang w:val="en-US" w:eastAsia="en-US" w:bidi="ar-SA"/>
        </w:rPr>
        <w:t xml:space="preserve"> cu </w:t>
      </w:r>
      <w:r w:rsidRPr="004F4863">
        <w:rPr>
          <w:rFonts w:eastAsia="Times New Roman"/>
          <w:kern w:val="0"/>
          <w:szCs w:val="20"/>
          <w:lang w:val="en-US" w:eastAsia="en-US" w:bidi="ar-SA"/>
        </w:rPr>
        <w:t>alte</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instituţii</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abilitate</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în</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acest</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sens.</w:t>
      </w:r>
    </w:p>
    <w:p w:rsidR="0044577C" w:rsidP="0044577C" w14:paraId="53020BD9" w14:textId="77777777">
      <w:pPr>
        <w:suppressAutoHyphens w:val="0"/>
        <w:ind w:left="1208" w:hanging="357"/>
        <w:rPr>
          <w:rFonts w:eastAsia="Times New Roman"/>
          <w:kern w:val="0"/>
          <w:szCs w:val="20"/>
          <w:lang w:val="en-US" w:eastAsia="en-US" w:bidi="ar-SA"/>
        </w:rPr>
      </w:pPr>
      <w:r>
        <w:rPr>
          <w:rFonts w:eastAsia="Times New Roman"/>
          <w:kern w:val="0"/>
          <w:szCs w:val="20"/>
          <w:lang w:val="en-US" w:eastAsia="en-US" w:bidi="ar-SA"/>
        </w:rPr>
        <w:t>În</w:t>
      </w:r>
      <w:r>
        <w:rPr>
          <w:rFonts w:eastAsia="Times New Roman"/>
          <w:kern w:val="0"/>
          <w:szCs w:val="20"/>
          <w:lang w:val="en-US" w:eastAsia="en-US" w:bidi="ar-SA"/>
        </w:rPr>
        <w:t xml:space="preserve"> </w:t>
      </w:r>
      <w:r>
        <w:rPr>
          <w:rFonts w:eastAsia="Times New Roman"/>
          <w:kern w:val="0"/>
          <w:szCs w:val="20"/>
          <w:lang w:val="en-US" w:eastAsia="en-US" w:bidi="ar-SA"/>
        </w:rPr>
        <w:t>cadrul</w:t>
      </w:r>
      <w:r>
        <w:rPr>
          <w:rFonts w:eastAsia="Times New Roman"/>
          <w:kern w:val="0"/>
          <w:szCs w:val="20"/>
          <w:lang w:val="en-US" w:eastAsia="en-US" w:bidi="ar-SA"/>
        </w:rPr>
        <w:t xml:space="preserve"> </w:t>
      </w:r>
      <w:r>
        <w:rPr>
          <w:rFonts w:eastAsia="Times New Roman"/>
          <w:kern w:val="0"/>
          <w:szCs w:val="20"/>
          <w:lang w:val="en-US" w:eastAsia="en-US" w:bidi="ar-SA"/>
        </w:rPr>
        <w:t>amen</w:t>
      </w:r>
      <w:r w:rsidR="00811776">
        <w:rPr>
          <w:rFonts w:eastAsia="Times New Roman"/>
          <w:kern w:val="0"/>
          <w:szCs w:val="20"/>
          <w:lang w:val="en-US" w:eastAsia="en-US" w:bidi="ar-SA"/>
        </w:rPr>
        <w:t>jamentului</w:t>
      </w:r>
      <w:r w:rsidR="00811776">
        <w:rPr>
          <w:rFonts w:eastAsia="Times New Roman"/>
          <w:kern w:val="0"/>
          <w:szCs w:val="20"/>
          <w:lang w:val="en-US" w:eastAsia="en-US" w:bidi="ar-SA"/>
        </w:rPr>
        <w:t xml:space="preserve"> silvic </w:t>
      </w:r>
      <w:r w:rsidR="00811776">
        <w:rPr>
          <w:rFonts w:eastAsia="Times New Roman"/>
          <w:kern w:val="0"/>
          <w:szCs w:val="20"/>
          <w:lang w:val="en-US" w:eastAsia="en-US" w:bidi="ar-SA"/>
        </w:rPr>
        <w:t xml:space="preserve">UP </w:t>
      </w:r>
      <w:r>
        <w:rPr>
          <w:rFonts w:eastAsia="Times New Roman"/>
          <w:kern w:val="0"/>
          <w:szCs w:val="20"/>
          <w:lang w:val="en-US" w:eastAsia="en-US" w:bidi="ar-SA"/>
        </w:rPr>
        <w:t xml:space="preserve"> nu</w:t>
      </w:r>
      <w:r>
        <w:rPr>
          <w:rFonts w:eastAsia="Times New Roman"/>
          <w:kern w:val="0"/>
          <w:szCs w:val="20"/>
          <w:lang w:val="en-US" w:eastAsia="en-US" w:bidi="ar-SA"/>
        </w:rPr>
        <w:t xml:space="preserve"> s-au </w:t>
      </w:r>
      <w:r>
        <w:rPr>
          <w:rFonts w:eastAsia="Times New Roman"/>
          <w:kern w:val="0"/>
          <w:szCs w:val="20"/>
          <w:lang w:val="en-US" w:eastAsia="en-US" w:bidi="ar-SA"/>
        </w:rPr>
        <w:t>constat</w:t>
      </w:r>
      <w:r>
        <w:rPr>
          <w:rFonts w:eastAsia="Times New Roman"/>
          <w:kern w:val="0"/>
          <w:szCs w:val="20"/>
          <w:lang w:val="en-US" w:eastAsia="en-US" w:bidi="ar-SA"/>
        </w:rPr>
        <w:t xml:space="preserve"> </w:t>
      </w:r>
      <w:r>
        <w:rPr>
          <w:rFonts w:eastAsia="Times New Roman"/>
          <w:kern w:val="0"/>
          <w:szCs w:val="20"/>
          <w:lang w:val="en-US" w:eastAsia="en-US" w:bidi="ar-SA"/>
        </w:rPr>
        <w:t>urme</w:t>
      </w:r>
      <w:r>
        <w:rPr>
          <w:rFonts w:eastAsia="Times New Roman"/>
          <w:kern w:val="0"/>
          <w:szCs w:val="20"/>
          <w:lang w:val="en-US" w:eastAsia="en-US" w:bidi="ar-SA"/>
        </w:rPr>
        <w:t xml:space="preserve"> ale </w:t>
      </w:r>
      <w:r>
        <w:rPr>
          <w:rFonts w:eastAsia="Times New Roman"/>
          <w:kern w:val="0"/>
          <w:szCs w:val="20"/>
          <w:lang w:val="en-US" w:eastAsia="en-US" w:bidi="ar-SA"/>
        </w:rPr>
        <w:t>poluării</w:t>
      </w:r>
      <w:r>
        <w:rPr>
          <w:rFonts w:eastAsia="Times New Roman"/>
          <w:kern w:val="0"/>
          <w:szCs w:val="20"/>
          <w:lang w:val="en-US" w:eastAsia="en-US" w:bidi="ar-SA"/>
        </w:rPr>
        <w:t>.</w:t>
      </w:r>
    </w:p>
    <w:p w:rsidR="0044577C" w:rsidRPr="006D3BDB" w:rsidP="0044577C" w14:paraId="108D732E" w14:textId="77777777">
      <w:pPr>
        <w:suppressAutoHyphens w:val="0"/>
        <w:spacing w:line="19" w:lineRule="exact"/>
        <w:rPr>
          <w:rFonts w:eastAsia="Times New Roman"/>
          <w:kern w:val="0"/>
          <w:sz w:val="20"/>
          <w:szCs w:val="20"/>
          <w:lang w:val="en-US" w:eastAsia="en-US" w:bidi="ar-SA"/>
        </w:rPr>
      </w:pPr>
    </w:p>
    <w:p w:rsidR="0044577C" w:rsidRPr="006D3BDB" w:rsidP="0044577C" w14:paraId="1D885C0B" w14:textId="77777777">
      <w:pPr>
        <w:suppressAutoHyphens w:val="0"/>
        <w:spacing w:line="7" w:lineRule="exact"/>
        <w:rPr>
          <w:rFonts w:eastAsia="Times New Roman"/>
          <w:kern w:val="0"/>
          <w:sz w:val="20"/>
          <w:szCs w:val="20"/>
          <w:lang w:val="en-US" w:eastAsia="en-US" w:bidi="ar-SA"/>
        </w:rPr>
      </w:pPr>
    </w:p>
    <w:p w:rsidR="0044577C" w:rsidRPr="006D3BDB" w:rsidP="0044577C" w14:paraId="133FCB8B" w14:textId="77777777">
      <w:pPr>
        <w:suppressAutoHyphens w:val="0"/>
        <w:spacing w:line="86" w:lineRule="exact"/>
        <w:rPr>
          <w:rFonts w:eastAsia="Times New Roman"/>
          <w:kern w:val="0"/>
          <w:szCs w:val="20"/>
          <w:lang w:val="en-US" w:eastAsia="en-US" w:bidi="ar-SA"/>
        </w:rPr>
      </w:pPr>
    </w:p>
    <w:p w:rsidR="0044577C" w:rsidRPr="00A16327" w:rsidP="009F4F58" w14:paraId="11705A28" w14:textId="77777777">
      <w:pPr>
        <w:numPr>
          <w:ilvl w:val="0"/>
          <w:numId w:val="13"/>
        </w:numPr>
        <w:suppressAutoHyphens w:val="0"/>
        <w:autoSpaceDE w:val="0"/>
        <w:autoSpaceDN w:val="0"/>
        <w:adjustRightInd w:val="0"/>
        <w:spacing w:after="200" w:line="276" w:lineRule="auto"/>
        <w:contextualSpacing/>
        <w:rPr>
          <w:rFonts w:eastAsiaTheme="minorHAnsi" w:cs="Times New Roman"/>
          <w:i/>
          <w:color w:val="000000"/>
          <w:kern w:val="0"/>
          <w:lang w:val="en-US" w:eastAsia="en-US" w:bidi="ar-SA"/>
        </w:rPr>
      </w:pPr>
      <w:r w:rsidRPr="00A16327">
        <w:rPr>
          <w:rFonts w:eastAsiaTheme="minorHAnsi" w:cs="Times New Roman"/>
          <w:i/>
          <w:color w:val="000000"/>
          <w:kern w:val="0"/>
          <w:lang w:val="en-US" w:eastAsia="en-US" w:bidi="ar-SA"/>
        </w:rPr>
        <w:t>măsuri</w:t>
      </w:r>
      <w:r w:rsidRPr="00A16327">
        <w:rPr>
          <w:rFonts w:eastAsiaTheme="minorHAnsi" w:cs="Times New Roman"/>
          <w:i/>
          <w:color w:val="000000"/>
          <w:kern w:val="0"/>
          <w:lang w:val="en-US" w:eastAsia="en-US" w:bidi="ar-SA"/>
        </w:rPr>
        <w:t xml:space="preserve"> care se </w:t>
      </w:r>
      <w:r w:rsidRPr="00A16327">
        <w:rPr>
          <w:rFonts w:eastAsiaTheme="minorHAnsi" w:cs="Times New Roman"/>
          <w:i/>
          <w:color w:val="000000"/>
          <w:kern w:val="0"/>
          <w:lang w:val="en-US" w:eastAsia="en-US" w:bidi="ar-SA"/>
        </w:rPr>
        <w:t>impun</w:t>
      </w:r>
      <w:r w:rsidRPr="00A16327">
        <w:rPr>
          <w:rFonts w:eastAsiaTheme="minorHAnsi" w:cs="Times New Roman"/>
          <w:i/>
          <w:color w:val="000000"/>
          <w:kern w:val="0"/>
          <w:lang w:val="en-US" w:eastAsia="en-US" w:bidi="ar-SA"/>
        </w:rPr>
        <w:t xml:space="preserve"> </w:t>
      </w:r>
      <w:r w:rsidRPr="00A16327">
        <w:rPr>
          <w:rFonts w:eastAsiaTheme="minorHAnsi" w:cs="Times New Roman"/>
          <w:i/>
          <w:color w:val="000000"/>
          <w:kern w:val="0"/>
          <w:lang w:val="en-US" w:eastAsia="en-US" w:bidi="ar-SA"/>
        </w:rPr>
        <w:t>în</w:t>
      </w:r>
      <w:r w:rsidRPr="00A16327">
        <w:rPr>
          <w:rFonts w:eastAsiaTheme="minorHAnsi" w:cs="Times New Roman"/>
          <w:i/>
          <w:color w:val="000000"/>
          <w:kern w:val="0"/>
          <w:lang w:val="en-US" w:eastAsia="en-US" w:bidi="ar-SA"/>
        </w:rPr>
        <w:t xml:space="preserve"> </w:t>
      </w:r>
      <w:r w:rsidRPr="00A16327">
        <w:rPr>
          <w:rFonts w:eastAsiaTheme="minorHAnsi" w:cs="Times New Roman"/>
          <w:i/>
          <w:color w:val="000000"/>
          <w:kern w:val="0"/>
          <w:lang w:val="en-US" w:eastAsia="en-US" w:bidi="ar-SA"/>
        </w:rPr>
        <w:t>cazul</w:t>
      </w:r>
      <w:r w:rsidRPr="00A16327">
        <w:rPr>
          <w:rFonts w:eastAsiaTheme="minorHAnsi" w:cs="Times New Roman"/>
          <w:i/>
          <w:color w:val="000000"/>
          <w:kern w:val="0"/>
          <w:lang w:val="en-US" w:eastAsia="en-US" w:bidi="ar-SA"/>
        </w:rPr>
        <w:t xml:space="preserve"> </w:t>
      </w:r>
      <w:r w:rsidRPr="00A16327">
        <w:rPr>
          <w:rFonts w:eastAsiaTheme="minorHAnsi" w:cs="Times New Roman"/>
          <w:i/>
          <w:color w:val="000000"/>
          <w:kern w:val="0"/>
          <w:lang w:val="en-US" w:eastAsia="en-US" w:bidi="ar-SA"/>
        </w:rPr>
        <w:t>arboretelor</w:t>
      </w:r>
      <w:r w:rsidRPr="00A16327">
        <w:rPr>
          <w:rFonts w:eastAsiaTheme="minorHAnsi" w:cs="Times New Roman"/>
          <w:i/>
          <w:color w:val="000000"/>
          <w:kern w:val="0"/>
          <w:lang w:val="en-US" w:eastAsia="en-US" w:bidi="ar-SA"/>
        </w:rPr>
        <w:t xml:space="preserve"> </w:t>
      </w:r>
      <w:r w:rsidRPr="00A16327">
        <w:rPr>
          <w:rFonts w:eastAsiaTheme="minorHAnsi" w:cs="Times New Roman"/>
          <w:i/>
          <w:color w:val="000000"/>
          <w:kern w:val="0"/>
          <w:lang w:val="en-US" w:eastAsia="en-US" w:bidi="ar-SA"/>
        </w:rPr>
        <w:t>calamitate</w:t>
      </w:r>
      <w:r w:rsidRPr="00A16327">
        <w:rPr>
          <w:rFonts w:eastAsiaTheme="minorHAnsi" w:cs="Times New Roman"/>
          <w:i/>
          <w:color w:val="000000"/>
          <w:kern w:val="0"/>
          <w:lang w:val="en-US" w:eastAsia="en-US" w:bidi="ar-SA"/>
        </w:rPr>
        <w:t xml:space="preserve"> </w:t>
      </w:r>
      <w:r w:rsidRPr="00A16327">
        <w:rPr>
          <w:rFonts w:eastAsiaTheme="minorHAnsi" w:cs="Times New Roman"/>
          <w:i/>
          <w:color w:val="000000"/>
          <w:kern w:val="0"/>
          <w:lang w:val="en-US" w:eastAsia="en-US" w:bidi="ar-SA"/>
        </w:rPr>
        <w:t>prin</w:t>
      </w:r>
      <w:r w:rsidRPr="00A16327">
        <w:rPr>
          <w:rFonts w:eastAsiaTheme="minorHAnsi" w:cs="Times New Roman"/>
          <w:i/>
          <w:color w:val="000000"/>
          <w:kern w:val="0"/>
          <w:lang w:val="en-US" w:eastAsia="en-US" w:bidi="ar-SA"/>
        </w:rPr>
        <w:t xml:space="preserve"> </w:t>
      </w:r>
      <w:r w:rsidRPr="00A16327">
        <w:rPr>
          <w:rFonts w:eastAsiaTheme="minorHAnsi" w:cs="Times New Roman"/>
          <w:i/>
          <w:color w:val="000000"/>
          <w:kern w:val="0"/>
          <w:lang w:val="en-US" w:eastAsia="en-US" w:bidi="ar-SA"/>
        </w:rPr>
        <w:t>incendiere</w:t>
      </w:r>
    </w:p>
    <w:p w:rsidR="0044577C" w:rsidRPr="0083515B" w:rsidP="009F4F58" w14:paraId="1E3F6F06" w14:textId="77777777">
      <w:pPr>
        <w:numPr>
          <w:ilvl w:val="0"/>
          <w:numId w:val="14"/>
        </w:numPr>
        <w:suppressAutoHyphens w:val="0"/>
        <w:autoSpaceDE w:val="0"/>
        <w:autoSpaceDN w:val="0"/>
        <w:adjustRightInd w:val="0"/>
        <w:ind w:left="1208" w:hanging="357"/>
        <w:contextualSpacing/>
        <w:rPr>
          <w:rFonts w:eastAsiaTheme="minorHAnsi" w:cs="Times New Roman"/>
          <w:color w:val="000000"/>
          <w:kern w:val="0"/>
          <w:lang w:val="en-US" w:eastAsia="en-US" w:bidi="ar-SA"/>
        </w:rPr>
      </w:pPr>
      <w:r w:rsidRPr="0083515B">
        <w:rPr>
          <w:rFonts w:eastAsiaTheme="minorHAnsi" w:cs="Times New Roman"/>
          <w:color w:val="000000"/>
          <w:kern w:val="0"/>
          <w:lang w:val="en-US" w:eastAsia="en-US" w:bidi="ar-SA"/>
        </w:rPr>
        <w:t xml:space="preserve">se </w:t>
      </w:r>
      <w:r w:rsidRPr="0083515B">
        <w:rPr>
          <w:rFonts w:eastAsiaTheme="minorHAnsi" w:cs="Times New Roman"/>
          <w:color w:val="000000"/>
          <w:kern w:val="0"/>
          <w:lang w:val="en-US" w:eastAsia="en-US" w:bidi="ar-SA"/>
        </w:rPr>
        <w:t>vor</w:t>
      </w:r>
      <w:r w:rsidRPr="0083515B">
        <w:rPr>
          <w:rFonts w:eastAsiaTheme="minorHAnsi" w:cs="Times New Roman"/>
          <w:color w:val="000000"/>
          <w:kern w:val="0"/>
          <w:lang w:val="en-US" w:eastAsia="en-US" w:bidi="ar-SA"/>
        </w:rPr>
        <w:t xml:space="preserve"> </w:t>
      </w:r>
      <w:r w:rsidRPr="0083515B">
        <w:rPr>
          <w:rFonts w:eastAsiaTheme="minorHAnsi" w:cs="Times New Roman"/>
          <w:color w:val="000000"/>
          <w:kern w:val="0"/>
          <w:lang w:val="en-US" w:eastAsia="en-US" w:bidi="ar-SA"/>
        </w:rPr>
        <w:t>pune</w:t>
      </w:r>
      <w:r w:rsidRPr="0083515B">
        <w:rPr>
          <w:rFonts w:eastAsiaTheme="minorHAnsi" w:cs="Times New Roman"/>
          <w:color w:val="000000"/>
          <w:kern w:val="0"/>
          <w:lang w:val="en-US" w:eastAsia="en-US" w:bidi="ar-SA"/>
        </w:rPr>
        <w:t xml:space="preserve"> </w:t>
      </w:r>
      <w:r w:rsidRPr="0083515B">
        <w:rPr>
          <w:rFonts w:eastAsiaTheme="minorHAnsi" w:cs="Times New Roman"/>
          <w:color w:val="000000"/>
          <w:kern w:val="0"/>
          <w:lang w:val="en-US" w:eastAsia="en-US" w:bidi="ar-SA"/>
        </w:rPr>
        <w:t>în</w:t>
      </w:r>
      <w:r w:rsidRPr="0083515B">
        <w:rPr>
          <w:rFonts w:eastAsiaTheme="minorHAnsi" w:cs="Times New Roman"/>
          <w:color w:val="000000"/>
          <w:kern w:val="0"/>
          <w:lang w:val="en-US" w:eastAsia="en-US" w:bidi="ar-SA"/>
        </w:rPr>
        <w:t xml:space="preserve"> </w:t>
      </w:r>
      <w:r w:rsidRPr="0083515B">
        <w:rPr>
          <w:rFonts w:eastAsiaTheme="minorHAnsi" w:cs="Times New Roman"/>
          <w:color w:val="000000"/>
          <w:kern w:val="0"/>
          <w:lang w:val="en-US" w:eastAsia="en-US" w:bidi="ar-SA"/>
        </w:rPr>
        <w:t>valoare</w:t>
      </w:r>
      <w:r w:rsidRPr="0083515B">
        <w:rPr>
          <w:rFonts w:eastAsiaTheme="minorHAnsi" w:cs="Times New Roman"/>
          <w:color w:val="000000"/>
          <w:kern w:val="0"/>
          <w:lang w:val="en-US" w:eastAsia="en-US" w:bidi="ar-SA"/>
        </w:rPr>
        <w:t xml:space="preserve"> </w:t>
      </w:r>
      <w:r w:rsidRPr="0083515B">
        <w:rPr>
          <w:rFonts w:eastAsiaTheme="minorHAnsi" w:cs="Times New Roman"/>
          <w:color w:val="000000"/>
          <w:kern w:val="0"/>
          <w:lang w:val="en-US" w:eastAsia="en-US" w:bidi="ar-SA"/>
        </w:rPr>
        <w:t>arborii</w:t>
      </w:r>
      <w:r w:rsidRPr="0083515B">
        <w:rPr>
          <w:rFonts w:eastAsiaTheme="minorHAnsi" w:cs="Times New Roman"/>
          <w:color w:val="000000"/>
          <w:kern w:val="0"/>
          <w:lang w:val="en-US" w:eastAsia="en-US" w:bidi="ar-SA"/>
        </w:rPr>
        <w:t xml:space="preserve"> </w:t>
      </w:r>
      <w:r w:rsidRPr="0083515B">
        <w:rPr>
          <w:rFonts w:eastAsiaTheme="minorHAnsi" w:cs="Times New Roman"/>
          <w:color w:val="000000"/>
          <w:kern w:val="0"/>
          <w:lang w:val="en-US" w:eastAsia="en-US" w:bidi="ar-SA"/>
        </w:rPr>
        <w:t>viabili</w:t>
      </w:r>
      <w:r w:rsidRPr="0083515B">
        <w:rPr>
          <w:rFonts w:eastAsiaTheme="minorHAnsi" w:cs="Times New Roman"/>
          <w:color w:val="000000"/>
          <w:kern w:val="0"/>
          <w:lang w:val="en-US" w:eastAsia="en-US" w:bidi="ar-SA"/>
        </w:rPr>
        <w:t xml:space="preserve"> </w:t>
      </w:r>
      <w:r w:rsidRPr="0083515B">
        <w:rPr>
          <w:rFonts w:eastAsiaTheme="minorHAnsi" w:cs="Times New Roman"/>
          <w:color w:val="000000"/>
          <w:kern w:val="0"/>
          <w:lang w:val="en-US" w:eastAsia="en-US" w:bidi="ar-SA"/>
        </w:rPr>
        <w:t>şi</w:t>
      </w:r>
      <w:r w:rsidRPr="0083515B">
        <w:rPr>
          <w:rFonts w:eastAsiaTheme="minorHAnsi" w:cs="Times New Roman"/>
          <w:color w:val="000000"/>
          <w:kern w:val="0"/>
          <w:lang w:val="en-US" w:eastAsia="en-US" w:bidi="ar-SA"/>
        </w:rPr>
        <w:t xml:space="preserve"> se </w:t>
      </w:r>
      <w:r w:rsidRPr="0083515B">
        <w:rPr>
          <w:rFonts w:eastAsiaTheme="minorHAnsi" w:cs="Times New Roman"/>
          <w:color w:val="000000"/>
          <w:kern w:val="0"/>
          <w:lang w:val="en-US" w:eastAsia="en-US" w:bidi="ar-SA"/>
        </w:rPr>
        <w:t>vor</w:t>
      </w:r>
      <w:r w:rsidRPr="0083515B">
        <w:rPr>
          <w:rFonts w:eastAsiaTheme="minorHAnsi" w:cs="Times New Roman"/>
          <w:color w:val="000000"/>
          <w:kern w:val="0"/>
          <w:lang w:val="en-US" w:eastAsia="en-US" w:bidi="ar-SA"/>
        </w:rPr>
        <w:t xml:space="preserve"> face </w:t>
      </w:r>
      <w:r w:rsidRPr="0083515B">
        <w:rPr>
          <w:rFonts w:eastAsiaTheme="minorHAnsi" w:cs="Times New Roman"/>
          <w:color w:val="000000"/>
          <w:kern w:val="0"/>
          <w:lang w:val="en-US" w:eastAsia="en-US" w:bidi="ar-SA"/>
        </w:rPr>
        <w:t>împăduriri</w:t>
      </w:r>
      <w:r w:rsidRPr="0083515B">
        <w:rPr>
          <w:rFonts w:eastAsiaTheme="minorHAnsi" w:cs="Times New Roman"/>
          <w:color w:val="000000"/>
          <w:kern w:val="0"/>
          <w:lang w:val="en-US" w:eastAsia="en-US" w:bidi="ar-SA"/>
        </w:rPr>
        <w:t xml:space="preserve"> </w:t>
      </w:r>
      <w:r w:rsidRPr="0083515B">
        <w:rPr>
          <w:rFonts w:eastAsiaTheme="minorHAnsi" w:cs="Times New Roman"/>
          <w:color w:val="000000"/>
          <w:kern w:val="0"/>
          <w:lang w:val="en-US" w:eastAsia="en-US" w:bidi="ar-SA"/>
        </w:rPr>
        <w:t>în</w:t>
      </w:r>
      <w:r w:rsidRPr="0083515B">
        <w:rPr>
          <w:rFonts w:eastAsiaTheme="minorHAnsi" w:cs="Times New Roman"/>
          <w:color w:val="000000"/>
          <w:kern w:val="0"/>
          <w:lang w:val="en-US" w:eastAsia="en-US" w:bidi="ar-SA"/>
        </w:rPr>
        <w:t xml:space="preserve"> </w:t>
      </w:r>
      <w:r w:rsidRPr="0083515B">
        <w:rPr>
          <w:rFonts w:eastAsiaTheme="minorHAnsi" w:cs="Times New Roman"/>
          <w:color w:val="000000"/>
          <w:kern w:val="0"/>
          <w:lang w:val="en-US" w:eastAsia="en-US" w:bidi="ar-SA"/>
        </w:rPr>
        <w:t>situația</w:t>
      </w:r>
      <w:r w:rsidRPr="0083515B">
        <w:rPr>
          <w:rFonts w:eastAsiaTheme="minorHAnsi" w:cs="Times New Roman"/>
          <w:color w:val="000000"/>
          <w:kern w:val="0"/>
          <w:lang w:val="en-US" w:eastAsia="en-US" w:bidi="ar-SA"/>
        </w:rPr>
        <w:t xml:space="preserve"> </w:t>
      </w:r>
      <w:r w:rsidRPr="0083515B">
        <w:rPr>
          <w:rFonts w:eastAsiaTheme="minorHAnsi" w:cs="Times New Roman"/>
          <w:color w:val="000000"/>
          <w:kern w:val="0"/>
          <w:lang w:val="en-US" w:eastAsia="en-US" w:bidi="ar-SA"/>
        </w:rPr>
        <w:t>în</w:t>
      </w:r>
      <w:r w:rsidRPr="0083515B">
        <w:rPr>
          <w:rFonts w:eastAsiaTheme="minorHAnsi" w:cs="Times New Roman"/>
          <w:color w:val="000000"/>
          <w:kern w:val="0"/>
          <w:lang w:val="en-US" w:eastAsia="en-US" w:bidi="ar-SA"/>
        </w:rPr>
        <w:t xml:space="preserve"> care </w:t>
      </w:r>
      <w:r w:rsidRPr="0083515B">
        <w:rPr>
          <w:rFonts w:eastAsiaTheme="minorHAnsi" w:cs="Times New Roman"/>
          <w:color w:val="000000"/>
          <w:kern w:val="0"/>
          <w:lang w:val="en-US" w:eastAsia="en-US" w:bidi="ar-SA"/>
        </w:rPr>
        <w:t>regenerarea</w:t>
      </w:r>
      <w:r w:rsidRPr="0083515B">
        <w:rPr>
          <w:rFonts w:eastAsiaTheme="minorHAnsi" w:cs="Times New Roman"/>
          <w:color w:val="000000"/>
          <w:kern w:val="0"/>
          <w:lang w:val="en-US" w:eastAsia="en-US" w:bidi="ar-SA"/>
        </w:rPr>
        <w:t xml:space="preserve"> natural nu </w:t>
      </w:r>
      <w:r w:rsidRPr="0083515B">
        <w:rPr>
          <w:rFonts w:eastAsiaTheme="minorHAnsi" w:cs="Times New Roman"/>
          <w:color w:val="000000"/>
          <w:kern w:val="0"/>
          <w:lang w:val="en-US" w:eastAsia="en-US" w:bidi="ar-SA"/>
        </w:rPr>
        <w:t>este</w:t>
      </w:r>
      <w:r w:rsidRPr="0083515B">
        <w:rPr>
          <w:rFonts w:eastAsiaTheme="minorHAnsi" w:cs="Times New Roman"/>
          <w:color w:val="000000"/>
          <w:kern w:val="0"/>
          <w:lang w:val="en-US" w:eastAsia="en-US" w:bidi="ar-SA"/>
        </w:rPr>
        <w:t xml:space="preserve"> </w:t>
      </w:r>
      <w:r w:rsidRPr="0083515B">
        <w:rPr>
          <w:rFonts w:eastAsiaTheme="minorHAnsi" w:cs="Times New Roman"/>
          <w:color w:val="000000"/>
          <w:kern w:val="0"/>
          <w:lang w:val="en-US" w:eastAsia="en-US" w:bidi="ar-SA"/>
        </w:rPr>
        <w:t>suficientă</w:t>
      </w:r>
      <w:r w:rsidRPr="0083515B">
        <w:rPr>
          <w:rFonts w:eastAsiaTheme="minorHAnsi" w:cs="Times New Roman"/>
          <w:color w:val="000000"/>
          <w:kern w:val="0"/>
          <w:lang w:val="en-US" w:eastAsia="en-US" w:bidi="ar-SA"/>
        </w:rPr>
        <w:t xml:space="preserve"> (conform </w:t>
      </w:r>
      <w:r w:rsidRPr="0083515B">
        <w:rPr>
          <w:rFonts w:eastAsiaTheme="minorHAnsi" w:cs="Times New Roman"/>
          <w:color w:val="000000"/>
          <w:kern w:val="0"/>
          <w:lang w:val="en-US" w:eastAsia="en-US" w:bidi="ar-SA"/>
        </w:rPr>
        <w:t>situaţiei</w:t>
      </w:r>
      <w:r w:rsidRPr="0083515B">
        <w:rPr>
          <w:rFonts w:eastAsiaTheme="minorHAnsi" w:cs="Times New Roman"/>
          <w:color w:val="000000"/>
          <w:kern w:val="0"/>
          <w:lang w:val="en-US" w:eastAsia="en-US" w:bidi="ar-SA"/>
        </w:rPr>
        <w:t xml:space="preserve"> din </w:t>
      </w:r>
      <w:r w:rsidRPr="0083515B">
        <w:rPr>
          <w:rFonts w:eastAsiaTheme="minorHAnsi" w:cs="Times New Roman"/>
          <w:color w:val="000000"/>
          <w:kern w:val="0"/>
          <w:lang w:val="en-US" w:eastAsia="en-US" w:bidi="ar-SA"/>
        </w:rPr>
        <w:t>teren</w:t>
      </w:r>
      <w:r w:rsidRPr="0083515B">
        <w:rPr>
          <w:rFonts w:eastAsiaTheme="minorHAnsi" w:cs="Times New Roman"/>
          <w:color w:val="000000"/>
          <w:kern w:val="0"/>
          <w:lang w:val="en-US" w:eastAsia="en-US" w:bidi="ar-SA"/>
        </w:rPr>
        <w:t>);</w:t>
      </w:r>
    </w:p>
    <w:p w:rsidR="0044577C" w:rsidRPr="0083515B" w:rsidP="0044577C" w14:paraId="0292FF64" w14:textId="77777777">
      <w:pPr>
        <w:suppressAutoHyphens w:val="0"/>
        <w:rPr>
          <w:rFonts w:eastAsia="Times New Roman"/>
          <w:kern w:val="0"/>
          <w:szCs w:val="20"/>
          <w:lang w:val="en-US" w:eastAsia="en-US" w:bidi="ar-SA"/>
        </w:rPr>
      </w:pPr>
      <w:r>
        <w:rPr>
          <w:rFonts w:eastAsia="Times New Roman"/>
          <w:kern w:val="0"/>
          <w:szCs w:val="20"/>
          <w:lang w:val="en-US" w:eastAsia="en-US" w:bidi="ar-SA"/>
        </w:rPr>
        <w:t>Arboretele</w:t>
      </w:r>
      <w:r>
        <w:rPr>
          <w:rFonts w:eastAsia="Times New Roman"/>
          <w:kern w:val="0"/>
          <w:szCs w:val="20"/>
          <w:lang w:val="en-US" w:eastAsia="en-US" w:bidi="ar-SA"/>
        </w:rPr>
        <w:t xml:space="preserve"> din </w:t>
      </w:r>
      <w:r>
        <w:rPr>
          <w:rFonts w:eastAsia="Times New Roman"/>
          <w:kern w:val="0"/>
          <w:szCs w:val="20"/>
          <w:lang w:val="en-US" w:eastAsia="en-US" w:bidi="ar-SA"/>
        </w:rPr>
        <w:t>cadrul</w:t>
      </w:r>
      <w:r>
        <w:rPr>
          <w:rFonts w:eastAsia="Times New Roman"/>
          <w:kern w:val="0"/>
          <w:szCs w:val="20"/>
          <w:lang w:val="en-US" w:eastAsia="en-US" w:bidi="ar-SA"/>
        </w:rPr>
        <w:t xml:space="preserve"> UP </w:t>
      </w:r>
      <w:r w:rsidRPr="006D3BDB">
        <w:rPr>
          <w:rFonts w:eastAsia="Times New Roman"/>
          <w:kern w:val="0"/>
          <w:szCs w:val="20"/>
          <w:lang w:val="en-US" w:eastAsia="en-US" w:bidi="ar-SA"/>
        </w:rPr>
        <w:t xml:space="preserve">nu sunt </w:t>
      </w:r>
      <w:r w:rsidRPr="006D3BDB">
        <w:rPr>
          <w:rFonts w:eastAsia="Times New Roman"/>
          <w:kern w:val="0"/>
          <w:szCs w:val="20"/>
          <w:lang w:val="en-US" w:eastAsia="en-US" w:bidi="ar-SA"/>
        </w:rPr>
        <w:t>supuse</w:t>
      </w:r>
      <w:r w:rsidRPr="006D3BDB">
        <w:rPr>
          <w:rFonts w:eastAsia="Times New Roman"/>
          <w:kern w:val="0"/>
          <w:szCs w:val="20"/>
          <w:lang w:val="en-US" w:eastAsia="en-US" w:bidi="ar-SA"/>
        </w:rPr>
        <w:t xml:space="preserve"> </w:t>
      </w:r>
      <w:r w:rsidRPr="006D3BDB">
        <w:rPr>
          <w:rFonts w:eastAsia="Times New Roman"/>
          <w:kern w:val="0"/>
          <w:szCs w:val="20"/>
          <w:lang w:val="en-US" w:eastAsia="en-US" w:bidi="ar-SA"/>
        </w:rPr>
        <w:t>unor</w:t>
      </w:r>
      <w:r w:rsidRPr="006D3BDB">
        <w:rPr>
          <w:rFonts w:eastAsia="Times New Roman"/>
          <w:kern w:val="0"/>
          <w:szCs w:val="20"/>
          <w:lang w:val="en-US" w:eastAsia="en-US" w:bidi="ar-SA"/>
        </w:rPr>
        <w:t xml:space="preserve"> </w:t>
      </w:r>
      <w:r w:rsidRPr="006D3BDB">
        <w:rPr>
          <w:rFonts w:eastAsia="Times New Roman"/>
          <w:kern w:val="0"/>
          <w:szCs w:val="20"/>
          <w:lang w:val="en-US" w:eastAsia="en-US" w:bidi="ar-SA"/>
        </w:rPr>
        <w:t>perioade</w:t>
      </w:r>
      <w:r w:rsidRPr="006D3BDB">
        <w:rPr>
          <w:rFonts w:eastAsia="Times New Roman"/>
          <w:kern w:val="0"/>
          <w:szCs w:val="20"/>
          <w:lang w:val="en-US" w:eastAsia="en-US" w:bidi="ar-SA"/>
        </w:rPr>
        <w:t xml:space="preserve"> </w:t>
      </w:r>
      <w:r w:rsidRPr="006D3BDB">
        <w:rPr>
          <w:rFonts w:eastAsia="Times New Roman"/>
          <w:kern w:val="0"/>
          <w:szCs w:val="20"/>
          <w:lang w:val="en-US" w:eastAsia="en-US" w:bidi="ar-SA"/>
        </w:rPr>
        <w:t>îndelungate</w:t>
      </w:r>
      <w:r w:rsidRPr="006D3BDB">
        <w:rPr>
          <w:rFonts w:eastAsia="Times New Roman"/>
          <w:kern w:val="0"/>
          <w:szCs w:val="20"/>
          <w:lang w:val="en-US" w:eastAsia="en-US" w:bidi="ar-SA"/>
        </w:rPr>
        <w:t xml:space="preserve"> de </w:t>
      </w:r>
      <w:r w:rsidRPr="006D3BDB">
        <w:rPr>
          <w:rFonts w:eastAsia="Times New Roman"/>
          <w:kern w:val="0"/>
          <w:szCs w:val="20"/>
          <w:lang w:val="en-US" w:eastAsia="en-US" w:bidi="ar-SA"/>
        </w:rPr>
        <w:t>secetă</w:t>
      </w:r>
      <w:r>
        <w:rPr>
          <w:rFonts w:eastAsia="Times New Roman"/>
          <w:kern w:val="0"/>
          <w:szCs w:val="20"/>
          <w:lang w:val="en-US" w:eastAsia="en-US" w:bidi="ar-SA"/>
        </w:rPr>
        <w:t xml:space="preserve"> (</w:t>
      </w:r>
      <w:r>
        <w:rPr>
          <w:rFonts w:eastAsia="Times New Roman"/>
          <w:kern w:val="0"/>
          <w:szCs w:val="20"/>
          <w:lang w:val="en-US" w:eastAsia="en-US" w:bidi="ar-SA"/>
        </w:rPr>
        <w:t>predispoziție</w:t>
      </w:r>
      <w:r>
        <w:rPr>
          <w:rFonts w:eastAsia="Times New Roman"/>
          <w:kern w:val="0"/>
          <w:szCs w:val="20"/>
          <w:lang w:val="en-US" w:eastAsia="en-US" w:bidi="ar-SA"/>
        </w:rPr>
        <w:t xml:space="preserve"> </w:t>
      </w:r>
      <w:r>
        <w:rPr>
          <w:rFonts w:eastAsia="Times New Roman"/>
          <w:kern w:val="0"/>
          <w:szCs w:val="20"/>
          <w:lang w:val="en-US" w:eastAsia="en-US" w:bidi="ar-SA"/>
        </w:rPr>
        <w:t>spre</w:t>
      </w:r>
      <w:r>
        <w:rPr>
          <w:rFonts w:eastAsia="Times New Roman"/>
          <w:kern w:val="0"/>
          <w:szCs w:val="20"/>
          <w:lang w:val="en-US" w:eastAsia="en-US" w:bidi="ar-SA"/>
        </w:rPr>
        <w:t xml:space="preserve"> </w:t>
      </w:r>
      <w:r>
        <w:rPr>
          <w:rFonts w:eastAsia="Times New Roman"/>
          <w:kern w:val="0"/>
          <w:szCs w:val="20"/>
          <w:lang w:val="en-US" w:eastAsia="en-US" w:bidi="ar-SA"/>
        </w:rPr>
        <w:t>incendiere</w:t>
      </w:r>
      <w:r>
        <w:rPr>
          <w:rFonts w:eastAsia="Times New Roman"/>
          <w:kern w:val="0"/>
          <w:szCs w:val="20"/>
          <w:lang w:val="en-US" w:eastAsia="en-US" w:bidi="ar-SA"/>
        </w:rPr>
        <w:t>)</w:t>
      </w:r>
      <w:r w:rsidRPr="006D3BDB">
        <w:rPr>
          <w:rFonts w:eastAsia="Times New Roman"/>
          <w:kern w:val="0"/>
          <w:szCs w:val="20"/>
          <w:lang w:val="en-US" w:eastAsia="en-US" w:bidi="ar-SA"/>
        </w:rPr>
        <w:t xml:space="preserve"> </w:t>
      </w:r>
      <w:r w:rsidRPr="006D3BDB">
        <w:rPr>
          <w:rFonts w:eastAsia="Times New Roman"/>
          <w:kern w:val="0"/>
          <w:szCs w:val="20"/>
          <w:lang w:val="en-US" w:eastAsia="en-US" w:bidi="ar-SA"/>
        </w:rPr>
        <w:t>dar</w:t>
      </w:r>
      <w:r w:rsidRPr="006D3BDB">
        <w:rPr>
          <w:rFonts w:eastAsia="Times New Roman"/>
          <w:kern w:val="0"/>
          <w:szCs w:val="20"/>
          <w:lang w:val="en-US" w:eastAsia="en-US" w:bidi="ar-SA"/>
        </w:rPr>
        <w:t xml:space="preserve"> </w:t>
      </w:r>
      <w:r w:rsidRPr="006D3BDB">
        <w:rPr>
          <w:rFonts w:eastAsia="Times New Roman"/>
          <w:kern w:val="0"/>
          <w:szCs w:val="20"/>
          <w:lang w:val="en-US" w:eastAsia="en-US" w:bidi="ar-SA"/>
        </w:rPr>
        <w:t>asta</w:t>
      </w:r>
      <w:r w:rsidRPr="006D3BDB">
        <w:rPr>
          <w:rFonts w:eastAsia="Times New Roman"/>
          <w:kern w:val="0"/>
          <w:szCs w:val="20"/>
          <w:lang w:val="en-US" w:eastAsia="en-US" w:bidi="ar-SA"/>
        </w:rPr>
        <w:t xml:space="preserve"> nu </w:t>
      </w:r>
      <w:r w:rsidRPr="006D3BDB">
        <w:rPr>
          <w:rFonts w:eastAsia="Times New Roman"/>
          <w:kern w:val="0"/>
          <w:szCs w:val="20"/>
          <w:lang w:val="en-US" w:eastAsia="en-US" w:bidi="ar-SA"/>
        </w:rPr>
        <w:t>înseamnă</w:t>
      </w:r>
      <w:r w:rsidRPr="006D3BDB">
        <w:rPr>
          <w:rFonts w:eastAsia="Times New Roman"/>
          <w:kern w:val="0"/>
          <w:szCs w:val="20"/>
          <w:lang w:val="en-US" w:eastAsia="en-US" w:bidi="ar-SA"/>
        </w:rPr>
        <w:t xml:space="preserve"> </w:t>
      </w:r>
      <w:r w:rsidRPr="006D3BDB">
        <w:rPr>
          <w:rFonts w:eastAsia="Times New Roman"/>
          <w:kern w:val="0"/>
          <w:szCs w:val="20"/>
          <w:lang w:val="en-US" w:eastAsia="en-US" w:bidi="ar-SA"/>
        </w:rPr>
        <w:t>că</w:t>
      </w:r>
      <w:r w:rsidRPr="006D3BDB">
        <w:rPr>
          <w:rFonts w:eastAsia="Times New Roman"/>
          <w:kern w:val="0"/>
          <w:szCs w:val="20"/>
          <w:lang w:val="en-US" w:eastAsia="en-US" w:bidi="ar-SA"/>
        </w:rPr>
        <w:t xml:space="preserve"> nu pot </w:t>
      </w:r>
      <w:r w:rsidRPr="006D3BDB">
        <w:rPr>
          <w:rFonts w:eastAsia="Times New Roman"/>
          <w:kern w:val="0"/>
          <w:szCs w:val="20"/>
          <w:lang w:val="en-US" w:eastAsia="en-US" w:bidi="ar-SA"/>
        </w:rPr>
        <w:t>apărea</w:t>
      </w:r>
      <w:r w:rsidRPr="006D3BDB">
        <w:rPr>
          <w:rFonts w:eastAsia="Times New Roman"/>
          <w:kern w:val="0"/>
          <w:szCs w:val="20"/>
          <w:lang w:val="en-US" w:eastAsia="en-US" w:bidi="ar-SA"/>
        </w:rPr>
        <w:t xml:space="preserve"> </w:t>
      </w:r>
      <w:r w:rsidRPr="006D3BDB">
        <w:rPr>
          <w:rFonts w:eastAsia="Times New Roman"/>
          <w:kern w:val="0"/>
          <w:szCs w:val="20"/>
          <w:lang w:val="en-US" w:eastAsia="en-US" w:bidi="ar-SA"/>
        </w:rPr>
        <w:t>unele</w:t>
      </w:r>
      <w:r w:rsidRPr="006D3BDB">
        <w:rPr>
          <w:rFonts w:eastAsia="Times New Roman"/>
          <w:kern w:val="0"/>
          <w:szCs w:val="20"/>
          <w:lang w:val="en-US" w:eastAsia="en-US" w:bidi="ar-SA"/>
        </w:rPr>
        <w:t xml:space="preserve"> </w:t>
      </w:r>
      <w:r w:rsidRPr="006D3BDB">
        <w:rPr>
          <w:rFonts w:eastAsia="Times New Roman"/>
          <w:kern w:val="0"/>
          <w:szCs w:val="20"/>
          <w:lang w:val="en-US" w:eastAsia="en-US" w:bidi="ar-SA"/>
        </w:rPr>
        <w:t>incendii</w:t>
      </w:r>
      <w:r w:rsidRPr="006D3BDB">
        <w:rPr>
          <w:rFonts w:eastAsia="Times New Roman"/>
          <w:kern w:val="0"/>
          <w:szCs w:val="20"/>
          <w:lang w:val="en-US" w:eastAsia="en-US" w:bidi="ar-SA"/>
        </w:rPr>
        <w:t xml:space="preserve"> </w:t>
      </w:r>
      <w:r w:rsidRPr="006D3BDB">
        <w:rPr>
          <w:rFonts w:eastAsia="Times New Roman"/>
          <w:kern w:val="0"/>
          <w:szCs w:val="20"/>
          <w:lang w:val="en-US" w:eastAsia="en-US" w:bidi="ar-SA"/>
        </w:rPr>
        <w:t>datorate</w:t>
      </w:r>
      <w:r w:rsidRPr="006D3BDB">
        <w:rPr>
          <w:rFonts w:eastAsia="Times New Roman"/>
          <w:kern w:val="0"/>
          <w:szCs w:val="20"/>
          <w:lang w:val="en-US" w:eastAsia="en-US" w:bidi="ar-SA"/>
        </w:rPr>
        <w:t xml:space="preserve"> </w:t>
      </w:r>
      <w:r w:rsidRPr="006D3BDB">
        <w:rPr>
          <w:rFonts w:eastAsia="Times New Roman"/>
          <w:kern w:val="0"/>
          <w:szCs w:val="20"/>
          <w:lang w:val="en-US" w:eastAsia="en-US" w:bidi="ar-SA"/>
        </w:rPr>
        <w:t>neglijenţei</w:t>
      </w:r>
      <w:r w:rsidRPr="006D3BDB">
        <w:rPr>
          <w:rFonts w:eastAsia="Times New Roman"/>
          <w:kern w:val="0"/>
          <w:szCs w:val="20"/>
          <w:lang w:val="en-US" w:eastAsia="en-US" w:bidi="ar-SA"/>
        </w:rPr>
        <w:t xml:space="preserve"> </w:t>
      </w:r>
      <w:r w:rsidRPr="006D3BDB">
        <w:rPr>
          <w:rFonts w:eastAsia="Times New Roman"/>
          <w:kern w:val="0"/>
          <w:szCs w:val="20"/>
          <w:lang w:val="en-US" w:eastAsia="en-US" w:bidi="ar-SA"/>
        </w:rPr>
        <w:t>omului</w:t>
      </w:r>
      <w:r w:rsidRPr="006D3BDB">
        <w:rPr>
          <w:rFonts w:eastAsia="Times New Roman"/>
          <w:kern w:val="0"/>
          <w:szCs w:val="20"/>
          <w:lang w:val="en-US" w:eastAsia="en-US" w:bidi="ar-SA"/>
        </w:rPr>
        <w:t xml:space="preserve"> </w:t>
      </w:r>
      <w:r w:rsidRPr="006D3BDB">
        <w:rPr>
          <w:rFonts w:eastAsia="Times New Roman"/>
          <w:kern w:val="0"/>
          <w:szCs w:val="20"/>
          <w:lang w:val="en-US" w:eastAsia="en-US" w:bidi="ar-SA"/>
        </w:rPr>
        <w:t>mai</w:t>
      </w:r>
      <w:r w:rsidRPr="006D3BDB">
        <w:rPr>
          <w:rFonts w:eastAsia="Times New Roman"/>
          <w:kern w:val="0"/>
          <w:szCs w:val="20"/>
          <w:lang w:val="en-US" w:eastAsia="en-US" w:bidi="ar-SA"/>
        </w:rPr>
        <w:t xml:space="preserve"> ales </w:t>
      </w:r>
      <w:r w:rsidRPr="006D3BDB">
        <w:rPr>
          <w:rFonts w:eastAsia="Times New Roman"/>
          <w:kern w:val="0"/>
          <w:szCs w:val="20"/>
          <w:lang w:val="en-US" w:eastAsia="en-US" w:bidi="ar-SA"/>
        </w:rPr>
        <w:t>că</w:t>
      </w:r>
      <w:r w:rsidRPr="006D3BDB">
        <w:rPr>
          <w:rFonts w:eastAsia="Times New Roman"/>
          <w:kern w:val="0"/>
          <w:szCs w:val="20"/>
          <w:lang w:val="en-US" w:eastAsia="en-US" w:bidi="ar-SA"/>
        </w:rPr>
        <w:t xml:space="preserve"> zona </w:t>
      </w:r>
      <w:r w:rsidRPr="006D3BDB">
        <w:rPr>
          <w:rFonts w:eastAsia="Times New Roman"/>
          <w:kern w:val="0"/>
          <w:szCs w:val="20"/>
          <w:lang w:val="en-US" w:eastAsia="en-US" w:bidi="ar-SA"/>
        </w:rPr>
        <w:t>este</w:t>
      </w:r>
      <w:r w:rsidRPr="006D3BDB">
        <w:rPr>
          <w:rFonts w:eastAsia="Times New Roman"/>
          <w:kern w:val="0"/>
          <w:szCs w:val="20"/>
          <w:lang w:val="en-US" w:eastAsia="en-US" w:bidi="ar-SA"/>
        </w:rPr>
        <w:t xml:space="preserve"> </w:t>
      </w:r>
      <w:r w:rsidRPr="006D3BDB">
        <w:rPr>
          <w:rFonts w:eastAsia="Times New Roman"/>
          <w:kern w:val="0"/>
          <w:szCs w:val="20"/>
          <w:lang w:val="en-US" w:eastAsia="en-US" w:bidi="ar-SA"/>
        </w:rPr>
        <w:t>frecventată</w:t>
      </w:r>
      <w:r w:rsidRPr="006D3BDB">
        <w:rPr>
          <w:rFonts w:eastAsia="Times New Roman"/>
          <w:kern w:val="0"/>
          <w:szCs w:val="20"/>
          <w:lang w:val="en-US" w:eastAsia="en-US" w:bidi="ar-SA"/>
        </w:rPr>
        <w:t xml:space="preserve"> de </w:t>
      </w:r>
      <w:r w:rsidRPr="006D3BDB">
        <w:rPr>
          <w:rFonts w:eastAsia="Times New Roman"/>
          <w:kern w:val="0"/>
          <w:szCs w:val="20"/>
          <w:lang w:val="en-US" w:eastAsia="en-US" w:bidi="ar-SA"/>
        </w:rPr>
        <w:t>păstori</w:t>
      </w:r>
      <w:r w:rsidRPr="006D3BDB">
        <w:rPr>
          <w:rFonts w:eastAsia="Times New Roman"/>
          <w:kern w:val="0"/>
          <w:szCs w:val="20"/>
          <w:lang w:val="en-US" w:eastAsia="en-US" w:bidi="ar-SA"/>
        </w:rPr>
        <w:t xml:space="preserve">, </w:t>
      </w:r>
      <w:r w:rsidRPr="006D3BDB">
        <w:rPr>
          <w:rFonts w:eastAsia="Times New Roman"/>
          <w:kern w:val="0"/>
          <w:szCs w:val="20"/>
          <w:lang w:val="en-US" w:eastAsia="en-US" w:bidi="ar-SA"/>
        </w:rPr>
        <w:t>culegători</w:t>
      </w:r>
      <w:r w:rsidRPr="006D3BDB">
        <w:rPr>
          <w:rFonts w:eastAsia="Times New Roman"/>
          <w:kern w:val="0"/>
          <w:szCs w:val="20"/>
          <w:lang w:val="en-US" w:eastAsia="en-US" w:bidi="ar-SA"/>
        </w:rPr>
        <w:t xml:space="preserve"> de </w:t>
      </w:r>
      <w:r w:rsidRPr="006D3BDB">
        <w:rPr>
          <w:rFonts w:eastAsia="Times New Roman"/>
          <w:kern w:val="0"/>
          <w:szCs w:val="20"/>
          <w:lang w:val="en-US" w:eastAsia="en-US" w:bidi="ar-SA"/>
        </w:rPr>
        <w:t>fructe</w:t>
      </w:r>
      <w:r w:rsidRPr="006D3BDB">
        <w:rPr>
          <w:rFonts w:eastAsia="Times New Roman"/>
          <w:kern w:val="0"/>
          <w:szCs w:val="20"/>
          <w:lang w:val="en-US" w:eastAsia="en-US" w:bidi="ar-SA"/>
        </w:rPr>
        <w:t xml:space="preserve"> de </w:t>
      </w:r>
      <w:r w:rsidRPr="006D3BDB">
        <w:rPr>
          <w:rFonts w:eastAsia="Times New Roman"/>
          <w:kern w:val="0"/>
          <w:szCs w:val="20"/>
          <w:lang w:val="en-US" w:eastAsia="en-US" w:bidi="ar-SA"/>
        </w:rPr>
        <w:t>pădure</w:t>
      </w:r>
      <w:r w:rsidRPr="006D3BDB">
        <w:rPr>
          <w:rFonts w:eastAsia="Times New Roman"/>
          <w:kern w:val="0"/>
          <w:szCs w:val="20"/>
          <w:lang w:val="en-US" w:eastAsia="en-US" w:bidi="ar-SA"/>
        </w:rPr>
        <w:t xml:space="preserve">, de </w:t>
      </w:r>
      <w:r w:rsidRPr="006D3BDB">
        <w:rPr>
          <w:rFonts w:eastAsia="Times New Roman"/>
          <w:kern w:val="0"/>
          <w:szCs w:val="20"/>
          <w:lang w:val="en-US" w:eastAsia="en-US" w:bidi="ar-SA"/>
        </w:rPr>
        <w:t>muncitori</w:t>
      </w:r>
      <w:r w:rsidRPr="006D3BDB">
        <w:rPr>
          <w:rFonts w:eastAsia="Times New Roman"/>
          <w:kern w:val="0"/>
          <w:szCs w:val="20"/>
          <w:lang w:val="en-US" w:eastAsia="en-US" w:bidi="ar-SA"/>
        </w:rPr>
        <w:t xml:space="preserve"> </w:t>
      </w:r>
      <w:r w:rsidRPr="006D3BDB">
        <w:rPr>
          <w:rFonts w:eastAsia="Times New Roman"/>
          <w:kern w:val="0"/>
          <w:szCs w:val="20"/>
          <w:lang w:val="en-US" w:eastAsia="en-US" w:bidi="ar-SA"/>
        </w:rPr>
        <w:t>forestieri</w:t>
      </w:r>
      <w:r w:rsidRPr="006D3BDB">
        <w:rPr>
          <w:rFonts w:eastAsia="Times New Roman"/>
          <w:kern w:val="0"/>
          <w:szCs w:val="20"/>
          <w:lang w:val="en-US" w:eastAsia="en-US" w:bidi="ar-SA"/>
        </w:rPr>
        <w:t xml:space="preserve"> </w:t>
      </w:r>
      <w:r w:rsidRPr="006D3BDB">
        <w:rPr>
          <w:rFonts w:eastAsia="Times New Roman"/>
          <w:kern w:val="0"/>
          <w:szCs w:val="20"/>
          <w:lang w:val="en-US" w:eastAsia="en-US" w:bidi="ar-SA"/>
        </w:rPr>
        <w:t>şi</w:t>
      </w:r>
      <w:r w:rsidRPr="006D3BDB">
        <w:rPr>
          <w:rFonts w:eastAsia="Times New Roman"/>
          <w:kern w:val="0"/>
          <w:szCs w:val="20"/>
          <w:lang w:val="en-US" w:eastAsia="en-US" w:bidi="ar-SA"/>
        </w:rPr>
        <w:t xml:space="preserve"> de </w:t>
      </w:r>
      <w:r w:rsidRPr="006D3BDB">
        <w:rPr>
          <w:rFonts w:eastAsia="Times New Roman"/>
          <w:kern w:val="0"/>
          <w:szCs w:val="20"/>
          <w:lang w:val="en-US" w:eastAsia="en-US" w:bidi="ar-SA"/>
        </w:rPr>
        <w:t>turişti</w:t>
      </w:r>
      <w:r w:rsidRPr="006D3BDB">
        <w:rPr>
          <w:rFonts w:eastAsia="Times New Roman"/>
          <w:kern w:val="0"/>
          <w:szCs w:val="20"/>
          <w:lang w:val="en-US" w:eastAsia="en-US" w:bidi="ar-SA"/>
        </w:rPr>
        <w:t xml:space="preserve">. </w:t>
      </w:r>
      <w:r w:rsidRPr="006D3BDB">
        <w:rPr>
          <w:rFonts w:eastAsia="Times New Roman"/>
          <w:kern w:val="0"/>
          <w:szCs w:val="20"/>
          <w:lang w:val="en-US" w:eastAsia="en-US" w:bidi="ar-SA"/>
        </w:rPr>
        <w:t>Datele</w:t>
      </w:r>
      <w:r w:rsidRPr="006D3BDB">
        <w:rPr>
          <w:rFonts w:eastAsia="Times New Roman"/>
          <w:kern w:val="0"/>
          <w:szCs w:val="20"/>
          <w:lang w:val="en-US" w:eastAsia="en-US" w:bidi="ar-SA"/>
        </w:rPr>
        <w:t xml:space="preserve"> </w:t>
      </w:r>
      <w:r w:rsidRPr="006D3BDB">
        <w:rPr>
          <w:rFonts w:eastAsia="Times New Roman"/>
          <w:kern w:val="0"/>
          <w:szCs w:val="20"/>
          <w:lang w:val="en-US" w:eastAsia="en-US" w:bidi="ar-SA"/>
        </w:rPr>
        <w:t>statistice</w:t>
      </w:r>
      <w:r w:rsidRPr="006D3BDB">
        <w:rPr>
          <w:rFonts w:eastAsia="Times New Roman"/>
          <w:kern w:val="0"/>
          <w:szCs w:val="20"/>
          <w:lang w:val="en-US" w:eastAsia="en-US" w:bidi="ar-SA"/>
        </w:rPr>
        <w:t xml:space="preserve"> cu </w:t>
      </w:r>
      <w:r w:rsidRPr="006D3BDB">
        <w:rPr>
          <w:rFonts w:eastAsia="Times New Roman"/>
          <w:kern w:val="0"/>
          <w:szCs w:val="20"/>
          <w:lang w:val="en-US" w:eastAsia="en-US" w:bidi="ar-SA"/>
        </w:rPr>
        <w:t>privirea</w:t>
      </w:r>
      <w:r w:rsidRPr="006D3BDB">
        <w:rPr>
          <w:rFonts w:eastAsia="Times New Roman"/>
          <w:kern w:val="0"/>
          <w:szCs w:val="20"/>
          <w:lang w:val="en-US" w:eastAsia="en-US" w:bidi="ar-SA"/>
        </w:rPr>
        <w:t xml:space="preserve"> la </w:t>
      </w:r>
      <w:r w:rsidRPr="006D3BDB">
        <w:rPr>
          <w:rFonts w:eastAsia="Times New Roman"/>
          <w:kern w:val="0"/>
          <w:szCs w:val="20"/>
          <w:lang w:val="en-US" w:eastAsia="en-US" w:bidi="ar-SA"/>
        </w:rPr>
        <w:t>intensitatea</w:t>
      </w:r>
      <w:r w:rsidRPr="006D3BDB">
        <w:rPr>
          <w:rFonts w:eastAsia="Times New Roman"/>
          <w:kern w:val="0"/>
          <w:szCs w:val="20"/>
          <w:lang w:val="en-US" w:eastAsia="en-US" w:bidi="ar-SA"/>
        </w:rPr>
        <w:t xml:space="preserve"> </w:t>
      </w:r>
      <w:r w:rsidRPr="006D3BDB">
        <w:rPr>
          <w:rFonts w:eastAsia="Times New Roman"/>
          <w:kern w:val="0"/>
          <w:szCs w:val="20"/>
          <w:lang w:val="en-US" w:eastAsia="en-US" w:bidi="ar-SA"/>
        </w:rPr>
        <w:t>şi</w:t>
      </w:r>
      <w:r w:rsidRPr="006D3BDB">
        <w:rPr>
          <w:rFonts w:eastAsia="Times New Roman"/>
          <w:kern w:val="0"/>
          <w:szCs w:val="20"/>
          <w:lang w:val="en-US" w:eastAsia="en-US" w:bidi="ar-SA"/>
        </w:rPr>
        <w:t xml:space="preserve"> </w:t>
      </w:r>
      <w:r w:rsidRPr="006D3BDB">
        <w:rPr>
          <w:rFonts w:eastAsia="Times New Roman"/>
          <w:kern w:val="0"/>
          <w:szCs w:val="20"/>
          <w:lang w:val="en-US" w:eastAsia="en-US" w:bidi="ar-SA"/>
        </w:rPr>
        <w:t>frecvenţa</w:t>
      </w:r>
      <w:r w:rsidRPr="006D3BDB">
        <w:rPr>
          <w:rFonts w:eastAsia="Times New Roman"/>
          <w:kern w:val="0"/>
          <w:szCs w:val="20"/>
          <w:lang w:val="en-US" w:eastAsia="en-US" w:bidi="ar-SA"/>
        </w:rPr>
        <w:t xml:space="preserve"> </w:t>
      </w:r>
      <w:r w:rsidRPr="006D3BDB">
        <w:rPr>
          <w:rFonts w:eastAsia="Times New Roman"/>
          <w:kern w:val="0"/>
          <w:szCs w:val="20"/>
          <w:lang w:val="en-US" w:eastAsia="en-US" w:bidi="ar-SA"/>
        </w:rPr>
        <w:t>incendiilor</w:t>
      </w:r>
      <w:r w:rsidRPr="006D3BDB">
        <w:rPr>
          <w:rFonts w:eastAsia="Times New Roman"/>
          <w:kern w:val="0"/>
          <w:szCs w:val="20"/>
          <w:lang w:val="en-US" w:eastAsia="en-US" w:bidi="ar-SA"/>
        </w:rPr>
        <w:t xml:space="preserve"> </w:t>
      </w:r>
      <w:r w:rsidRPr="006D3BDB">
        <w:rPr>
          <w:rFonts w:eastAsia="Times New Roman"/>
          <w:kern w:val="0"/>
          <w:szCs w:val="20"/>
          <w:lang w:val="en-US" w:eastAsia="en-US" w:bidi="ar-SA"/>
        </w:rPr>
        <w:t>în</w:t>
      </w:r>
      <w:r w:rsidRPr="006D3BDB">
        <w:rPr>
          <w:rFonts w:eastAsia="Times New Roman"/>
          <w:kern w:val="0"/>
          <w:szCs w:val="20"/>
          <w:lang w:val="en-US" w:eastAsia="en-US" w:bidi="ar-SA"/>
        </w:rPr>
        <w:t xml:space="preserve"> </w:t>
      </w:r>
      <w:r w:rsidRPr="006D3BDB">
        <w:rPr>
          <w:rFonts w:eastAsia="Times New Roman"/>
          <w:kern w:val="0"/>
          <w:szCs w:val="20"/>
          <w:lang w:val="en-US" w:eastAsia="en-US" w:bidi="ar-SA"/>
        </w:rPr>
        <w:t>păduri</w:t>
      </w:r>
      <w:r w:rsidRPr="006D3BDB">
        <w:rPr>
          <w:rFonts w:eastAsia="Times New Roman"/>
          <w:kern w:val="0"/>
          <w:szCs w:val="20"/>
          <w:lang w:val="en-US" w:eastAsia="en-US" w:bidi="ar-SA"/>
        </w:rPr>
        <w:t xml:space="preserve"> </w:t>
      </w:r>
      <w:r w:rsidRPr="006D3BDB">
        <w:rPr>
          <w:rFonts w:eastAsia="Times New Roman"/>
          <w:kern w:val="0"/>
          <w:szCs w:val="20"/>
          <w:lang w:val="en-US" w:eastAsia="en-US" w:bidi="ar-SA"/>
        </w:rPr>
        <w:t>arată</w:t>
      </w:r>
      <w:r w:rsidRPr="006D3BDB">
        <w:rPr>
          <w:rFonts w:eastAsia="Times New Roman"/>
          <w:kern w:val="0"/>
          <w:szCs w:val="20"/>
          <w:lang w:val="en-US" w:eastAsia="en-US" w:bidi="ar-SA"/>
        </w:rPr>
        <w:t xml:space="preserve"> </w:t>
      </w:r>
      <w:r w:rsidRPr="006D3BDB">
        <w:rPr>
          <w:rFonts w:eastAsia="Times New Roman"/>
          <w:kern w:val="0"/>
          <w:szCs w:val="20"/>
          <w:lang w:val="en-US" w:eastAsia="en-US" w:bidi="ar-SA"/>
        </w:rPr>
        <w:t>că</w:t>
      </w:r>
      <w:r w:rsidRPr="006D3BDB">
        <w:rPr>
          <w:rFonts w:eastAsia="Times New Roman"/>
          <w:kern w:val="0"/>
          <w:szCs w:val="20"/>
          <w:lang w:val="en-US" w:eastAsia="en-US" w:bidi="ar-SA"/>
        </w:rPr>
        <w:t xml:space="preserve"> </w:t>
      </w:r>
      <w:r w:rsidRPr="006D3BDB">
        <w:rPr>
          <w:rFonts w:eastAsia="Times New Roman"/>
          <w:kern w:val="0"/>
          <w:szCs w:val="20"/>
          <w:lang w:val="en-US" w:eastAsia="en-US" w:bidi="ar-SA"/>
        </w:rPr>
        <w:t>acestea</w:t>
      </w:r>
      <w:r w:rsidRPr="006D3BDB">
        <w:rPr>
          <w:rFonts w:eastAsia="Times New Roman"/>
          <w:kern w:val="0"/>
          <w:szCs w:val="20"/>
          <w:lang w:val="en-US" w:eastAsia="en-US" w:bidi="ar-SA"/>
        </w:rPr>
        <w:t xml:space="preserve"> apar </w:t>
      </w:r>
      <w:r w:rsidRPr="006D3BDB">
        <w:rPr>
          <w:rFonts w:eastAsia="Times New Roman"/>
          <w:kern w:val="0"/>
          <w:szCs w:val="20"/>
          <w:lang w:val="en-US" w:eastAsia="en-US" w:bidi="ar-SA"/>
        </w:rPr>
        <w:t>mai</w:t>
      </w:r>
      <w:r w:rsidRPr="006D3BDB">
        <w:rPr>
          <w:rFonts w:eastAsia="Times New Roman"/>
          <w:kern w:val="0"/>
          <w:szCs w:val="20"/>
          <w:lang w:val="en-US" w:eastAsia="en-US" w:bidi="ar-SA"/>
        </w:rPr>
        <w:t xml:space="preserve"> ales </w:t>
      </w:r>
      <w:r w:rsidRPr="006D3BDB">
        <w:rPr>
          <w:rFonts w:eastAsia="Times New Roman"/>
          <w:kern w:val="0"/>
          <w:szCs w:val="20"/>
          <w:lang w:val="en-US" w:eastAsia="en-US" w:bidi="ar-SA"/>
        </w:rPr>
        <w:t>în</w:t>
      </w:r>
      <w:r w:rsidRPr="006D3BDB">
        <w:rPr>
          <w:rFonts w:eastAsia="Times New Roman"/>
          <w:kern w:val="0"/>
          <w:szCs w:val="20"/>
          <w:lang w:val="en-US" w:eastAsia="en-US" w:bidi="ar-SA"/>
        </w:rPr>
        <w:t xml:space="preserve"> </w:t>
      </w:r>
      <w:r w:rsidRPr="006D3BDB">
        <w:rPr>
          <w:rFonts w:eastAsia="Times New Roman"/>
          <w:kern w:val="0"/>
          <w:szCs w:val="20"/>
          <w:lang w:val="en-US" w:eastAsia="en-US" w:bidi="ar-SA"/>
        </w:rPr>
        <w:t>lunile</w:t>
      </w:r>
      <w:r w:rsidRPr="006D3BDB">
        <w:rPr>
          <w:rFonts w:eastAsia="Times New Roman"/>
          <w:kern w:val="0"/>
          <w:szCs w:val="20"/>
          <w:lang w:val="en-US" w:eastAsia="en-US" w:bidi="ar-SA"/>
        </w:rPr>
        <w:t xml:space="preserve"> </w:t>
      </w:r>
      <w:r w:rsidRPr="006D3BDB">
        <w:rPr>
          <w:rFonts w:eastAsia="Times New Roman"/>
          <w:kern w:val="0"/>
          <w:szCs w:val="20"/>
          <w:lang w:val="en-US" w:eastAsia="en-US" w:bidi="ar-SA"/>
        </w:rPr>
        <w:t>martie-aprile</w:t>
      </w:r>
      <w:r w:rsidRPr="006D3BDB">
        <w:rPr>
          <w:rFonts w:eastAsia="Times New Roman"/>
          <w:kern w:val="0"/>
          <w:szCs w:val="20"/>
          <w:lang w:val="en-US" w:eastAsia="en-US" w:bidi="ar-SA"/>
        </w:rPr>
        <w:t xml:space="preserve"> </w:t>
      </w:r>
      <w:r w:rsidRPr="006D3BDB">
        <w:rPr>
          <w:rFonts w:eastAsia="Times New Roman"/>
          <w:kern w:val="0"/>
          <w:szCs w:val="20"/>
          <w:lang w:val="en-US" w:eastAsia="en-US" w:bidi="ar-SA"/>
        </w:rPr>
        <w:t>când</w:t>
      </w:r>
      <w:r w:rsidRPr="006D3BDB">
        <w:rPr>
          <w:rFonts w:eastAsia="Times New Roman"/>
          <w:kern w:val="0"/>
          <w:szCs w:val="20"/>
          <w:lang w:val="en-US" w:eastAsia="en-US" w:bidi="ar-SA"/>
        </w:rPr>
        <w:t xml:space="preserve"> </w:t>
      </w:r>
      <w:r w:rsidRPr="006D3BDB">
        <w:rPr>
          <w:rFonts w:eastAsia="Times New Roman"/>
          <w:kern w:val="0"/>
          <w:szCs w:val="20"/>
          <w:lang w:val="en-US" w:eastAsia="en-US" w:bidi="ar-SA"/>
        </w:rPr>
        <w:t>localnicii</w:t>
      </w:r>
      <w:r w:rsidRPr="006D3BDB">
        <w:rPr>
          <w:rFonts w:eastAsia="Times New Roman"/>
          <w:kern w:val="0"/>
          <w:szCs w:val="20"/>
          <w:lang w:val="en-US" w:eastAsia="en-US" w:bidi="ar-SA"/>
        </w:rPr>
        <w:t xml:space="preserve"> </w:t>
      </w:r>
      <w:r w:rsidRPr="006D3BDB">
        <w:rPr>
          <w:rFonts w:eastAsia="Times New Roman"/>
          <w:kern w:val="0"/>
          <w:szCs w:val="20"/>
          <w:lang w:val="en-US" w:eastAsia="en-US" w:bidi="ar-SA"/>
        </w:rPr>
        <w:t>incendiază</w:t>
      </w:r>
      <w:r w:rsidRPr="006D3BDB">
        <w:rPr>
          <w:rFonts w:eastAsia="Times New Roman"/>
          <w:kern w:val="0"/>
          <w:szCs w:val="20"/>
          <w:lang w:val="en-US" w:eastAsia="en-US" w:bidi="ar-SA"/>
        </w:rPr>
        <w:t xml:space="preserve"> </w:t>
      </w:r>
      <w:r w:rsidRPr="006D3BDB">
        <w:rPr>
          <w:rFonts w:eastAsia="Times New Roman"/>
          <w:kern w:val="0"/>
          <w:szCs w:val="20"/>
          <w:lang w:val="en-US" w:eastAsia="en-US" w:bidi="ar-SA"/>
        </w:rPr>
        <w:t>resturile</w:t>
      </w:r>
      <w:r w:rsidRPr="006D3BDB">
        <w:rPr>
          <w:rFonts w:eastAsia="Times New Roman"/>
          <w:kern w:val="0"/>
          <w:szCs w:val="20"/>
          <w:lang w:val="en-US" w:eastAsia="en-US" w:bidi="ar-SA"/>
        </w:rPr>
        <w:t xml:space="preserve"> </w:t>
      </w:r>
      <w:r w:rsidRPr="006D3BDB">
        <w:rPr>
          <w:rFonts w:eastAsia="Times New Roman"/>
          <w:kern w:val="0"/>
          <w:szCs w:val="20"/>
          <w:lang w:val="en-US" w:eastAsia="en-US" w:bidi="ar-SA"/>
        </w:rPr>
        <w:t>vegetale</w:t>
      </w:r>
      <w:r w:rsidRPr="006D3BDB">
        <w:rPr>
          <w:rFonts w:eastAsia="Times New Roman"/>
          <w:kern w:val="0"/>
          <w:szCs w:val="20"/>
          <w:lang w:val="en-US" w:eastAsia="en-US" w:bidi="ar-SA"/>
        </w:rPr>
        <w:t xml:space="preserve"> </w:t>
      </w:r>
      <w:r w:rsidRPr="006D3BDB">
        <w:rPr>
          <w:rFonts w:eastAsia="Times New Roman"/>
          <w:kern w:val="0"/>
          <w:szCs w:val="20"/>
          <w:lang w:val="en-US" w:eastAsia="en-US" w:bidi="ar-SA"/>
        </w:rPr>
        <w:t>uscate</w:t>
      </w:r>
      <w:r w:rsidRPr="006D3BDB">
        <w:rPr>
          <w:rFonts w:eastAsia="Times New Roman"/>
          <w:kern w:val="0"/>
          <w:szCs w:val="20"/>
          <w:lang w:val="en-US" w:eastAsia="en-US" w:bidi="ar-SA"/>
        </w:rPr>
        <w:t xml:space="preserve"> de pe </w:t>
      </w:r>
      <w:r w:rsidRPr="006D3BDB">
        <w:rPr>
          <w:rFonts w:eastAsia="Times New Roman"/>
          <w:kern w:val="0"/>
          <w:szCs w:val="20"/>
          <w:lang w:val="en-US" w:eastAsia="en-US" w:bidi="ar-SA"/>
        </w:rPr>
        <w:t>terenurile</w:t>
      </w:r>
      <w:r w:rsidRPr="006D3BDB">
        <w:rPr>
          <w:rFonts w:eastAsia="Times New Roman"/>
          <w:kern w:val="0"/>
          <w:szCs w:val="20"/>
          <w:lang w:val="en-US" w:eastAsia="en-US" w:bidi="ar-SA"/>
        </w:rPr>
        <w:t xml:space="preserve"> </w:t>
      </w:r>
      <w:r w:rsidRPr="006D3BDB">
        <w:rPr>
          <w:rFonts w:eastAsia="Times New Roman"/>
          <w:kern w:val="0"/>
          <w:szCs w:val="20"/>
          <w:lang w:val="en-US" w:eastAsia="en-US" w:bidi="ar-SA"/>
        </w:rPr>
        <w:t>agricole</w:t>
      </w:r>
      <w:r w:rsidRPr="006D3BDB">
        <w:rPr>
          <w:rFonts w:eastAsia="Times New Roman"/>
          <w:kern w:val="0"/>
          <w:szCs w:val="20"/>
          <w:lang w:val="en-US" w:eastAsia="en-US" w:bidi="ar-SA"/>
        </w:rPr>
        <w:t xml:space="preserve">, </w:t>
      </w:r>
      <w:r w:rsidRPr="006D3BDB">
        <w:rPr>
          <w:rFonts w:eastAsia="Times New Roman"/>
          <w:kern w:val="0"/>
          <w:szCs w:val="20"/>
          <w:lang w:val="en-US" w:eastAsia="en-US" w:bidi="ar-SA"/>
        </w:rPr>
        <w:t>incendii</w:t>
      </w:r>
      <w:r w:rsidRPr="006D3BDB">
        <w:rPr>
          <w:rFonts w:eastAsia="Times New Roman"/>
          <w:kern w:val="0"/>
          <w:szCs w:val="20"/>
          <w:lang w:val="en-US" w:eastAsia="en-US" w:bidi="ar-SA"/>
        </w:rPr>
        <w:t xml:space="preserve"> care sub </w:t>
      </w:r>
      <w:r w:rsidRPr="006D3BDB">
        <w:rPr>
          <w:rFonts w:eastAsia="Times New Roman"/>
          <w:kern w:val="0"/>
          <w:szCs w:val="20"/>
          <w:lang w:val="en-US" w:eastAsia="en-US" w:bidi="ar-SA"/>
        </w:rPr>
        <w:t>acţiunea</w:t>
      </w:r>
      <w:r w:rsidRPr="006D3BDB">
        <w:rPr>
          <w:rFonts w:eastAsia="Times New Roman"/>
          <w:kern w:val="0"/>
          <w:szCs w:val="20"/>
          <w:lang w:val="en-US" w:eastAsia="en-US" w:bidi="ar-SA"/>
        </w:rPr>
        <w:t xml:space="preserve"> </w:t>
      </w:r>
      <w:r w:rsidRPr="006D3BDB">
        <w:rPr>
          <w:rFonts w:eastAsia="Times New Roman"/>
          <w:kern w:val="0"/>
          <w:szCs w:val="20"/>
          <w:lang w:val="en-US" w:eastAsia="en-US" w:bidi="ar-SA"/>
        </w:rPr>
        <w:t>unor</w:t>
      </w:r>
      <w:r w:rsidRPr="006D3BDB">
        <w:rPr>
          <w:rFonts w:eastAsia="Times New Roman"/>
          <w:kern w:val="0"/>
          <w:szCs w:val="20"/>
          <w:lang w:val="en-US" w:eastAsia="en-US" w:bidi="ar-SA"/>
        </w:rPr>
        <w:t xml:space="preserve"> </w:t>
      </w:r>
      <w:r w:rsidRPr="006D3BDB">
        <w:rPr>
          <w:rFonts w:eastAsia="Times New Roman"/>
          <w:kern w:val="0"/>
          <w:szCs w:val="20"/>
          <w:lang w:val="en-US" w:eastAsia="en-US" w:bidi="ar-SA"/>
        </w:rPr>
        <w:t>vânturi</w:t>
      </w:r>
      <w:r w:rsidRPr="006D3BDB">
        <w:rPr>
          <w:rFonts w:eastAsia="Times New Roman"/>
          <w:kern w:val="0"/>
          <w:szCs w:val="20"/>
          <w:lang w:val="en-US" w:eastAsia="en-US" w:bidi="ar-SA"/>
        </w:rPr>
        <w:t xml:space="preserve"> </w:t>
      </w:r>
      <w:r w:rsidRPr="006D3BDB">
        <w:rPr>
          <w:rFonts w:eastAsia="Times New Roman"/>
          <w:kern w:val="0"/>
          <w:szCs w:val="20"/>
          <w:lang w:val="en-US" w:eastAsia="en-US" w:bidi="ar-SA"/>
        </w:rPr>
        <w:t>puternice</w:t>
      </w:r>
      <w:r w:rsidRPr="006D3BDB">
        <w:rPr>
          <w:rFonts w:eastAsia="Times New Roman"/>
          <w:kern w:val="0"/>
          <w:szCs w:val="20"/>
          <w:lang w:val="en-US" w:eastAsia="en-US" w:bidi="ar-SA"/>
        </w:rPr>
        <w:t xml:space="preserve"> </w:t>
      </w:r>
      <w:r w:rsidRPr="006D3BDB">
        <w:rPr>
          <w:rFonts w:eastAsia="Times New Roman"/>
          <w:kern w:val="0"/>
          <w:szCs w:val="20"/>
          <w:lang w:val="en-US" w:eastAsia="en-US" w:bidi="ar-SA"/>
        </w:rPr>
        <w:t>devin</w:t>
      </w:r>
      <w:r w:rsidRPr="006D3BDB">
        <w:rPr>
          <w:rFonts w:eastAsia="Times New Roman"/>
          <w:kern w:val="0"/>
          <w:szCs w:val="20"/>
          <w:lang w:val="en-US" w:eastAsia="en-US" w:bidi="ar-SA"/>
        </w:rPr>
        <w:t xml:space="preserve"> de </w:t>
      </w:r>
      <w:r w:rsidRPr="006D3BDB">
        <w:rPr>
          <w:rFonts w:eastAsia="Times New Roman"/>
          <w:kern w:val="0"/>
          <w:szCs w:val="20"/>
          <w:lang w:val="en-US" w:eastAsia="en-US" w:bidi="ar-SA"/>
        </w:rPr>
        <w:t>necontrolat</w:t>
      </w:r>
      <w:r w:rsidRPr="006D3BDB">
        <w:rPr>
          <w:rFonts w:eastAsia="Times New Roman"/>
          <w:kern w:val="0"/>
          <w:szCs w:val="20"/>
          <w:lang w:val="en-US" w:eastAsia="en-US" w:bidi="ar-SA"/>
        </w:rPr>
        <w:t xml:space="preserve">, </w:t>
      </w:r>
      <w:r w:rsidRPr="006D3BDB">
        <w:rPr>
          <w:rFonts w:eastAsia="Times New Roman"/>
          <w:kern w:val="0"/>
          <w:szCs w:val="20"/>
          <w:lang w:val="en-US" w:eastAsia="en-US" w:bidi="ar-SA"/>
        </w:rPr>
        <w:t>putându</w:t>
      </w:r>
      <w:r w:rsidRPr="006D3BDB">
        <w:rPr>
          <w:rFonts w:eastAsia="Times New Roman"/>
          <w:kern w:val="0"/>
          <w:szCs w:val="20"/>
          <w:lang w:val="en-US" w:eastAsia="en-US" w:bidi="ar-SA"/>
        </w:rPr>
        <w:t xml:space="preserve">-se </w:t>
      </w:r>
      <w:r w:rsidRPr="006D3BDB">
        <w:rPr>
          <w:rFonts w:eastAsia="Times New Roman"/>
          <w:kern w:val="0"/>
          <w:szCs w:val="20"/>
          <w:lang w:val="en-US" w:eastAsia="en-US" w:bidi="ar-SA"/>
        </w:rPr>
        <w:t>extinde</w:t>
      </w:r>
      <w:r w:rsidRPr="006D3BDB">
        <w:rPr>
          <w:rFonts w:eastAsia="Times New Roman"/>
          <w:kern w:val="0"/>
          <w:szCs w:val="20"/>
          <w:lang w:val="en-US" w:eastAsia="en-US" w:bidi="ar-SA"/>
        </w:rPr>
        <w:t xml:space="preserve"> </w:t>
      </w:r>
      <w:r w:rsidRPr="006D3BDB">
        <w:rPr>
          <w:rFonts w:eastAsia="Times New Roman"/>
          <w:kern w:val="0"/>
          <w:szCs w:val="20"/>
          <w:lang w:val="en-US" w:eastAsia="en-US" w:bidi="ar-SA"/>
        </w:rPr>
        <w:t>şi</w:t>
      </w:r>
      <w:r w:rsidRPr="006D3BDB">
        <w:rPr>
          <w:rFonts w:eastAsia="Times New Roman"/>
          <w:kern w:val="0"/>
          <w:szCs w:val="20"/>
          <w:lang w:val="en-US" w:eastAsia="en-US" w:bidi="ar-SA"/>
        </w:rPr>
        <w:t xml:space="preserve"> </w:t>
      </w:r>
      <w:r w:rsidRPr="006D3BDB">
        <w:rPr>
          <w:rFonts w:eastAsia="Times New Roman"/>
          <w:kern w:val="0"/>
          <w:szCs w:val="20"/>
          <w:lang w:val="en-US" w:eastAsia="en-US" w:bidi="ar-SA"/>
        </w:rPr>
        <w:t>în</w:t>
      </w:r>
      <w:r w:rsidRPr="006D3BDB">
        <w:rPr>
          <w:rFonts w:eastAsia="Times New Roman"/>
          <w:kern w:val="0"/>
          <w:szCs w:val="20"/>
          <w:lang w:val="en-US" w:eastAsia="en-US" w:bidi="ar-SA"/>
        </w:rPr>
        <w:t xml:space="preserve"> </w:t>
      </w:r>
      <w:r w:rsidRPr="006D3BDB">
        <w:rPr>
          <w:rFonts w:eastAsia="Times New Roman"/>
          <w:kern w:val="0"/>
          <w:szCs w:val="20"/>
          <w:lang w:val="en-US" w:eastAsia="en-US" w:bidi="ar-SA"/>
        </w:rPr>
        <w:t>păduri</w:t>
      </w:r>
      <w:r w:rsidRPr="006D3BDB">
        <w:rPr>
          <w:rFonts w:eastAsia="Times New Roman"/>
          <w:kern w:val="0"/>
          <w:szCs w:val="20"/>
          <w:lang w:val="en-US" w:eastAsia="en-US" w:bidi="ar-SA"/>
        </w:rPr>
        <w:t xml:space="preserve">. Un alt interval </w:t>
      </w:r>
      <w:r w:rsidRPr="006D3BDB">
        <w:rPr>
          <w:rFonts w:eastAsia="Times New Roman"/>
          <w:kern w:val="0"/>
          <w:szCs w:val="20"/>
          <w:lang w:val="en-US" w:eastAsia="en-US" w:bidi="ar-SA"/>
        </w:rPr>
        <w:t>riscant</w:t>
      </w:r>
      <w:r w:rsidRPr="006D3BDB">
        <w:rPr>
          <w:rFonts w:eastAsia="Times New Roman"/>
          <w:kern w:val="0"/>
          <w:szCs w:val="20"/>
          <w:lang w:val="en-US" w:eastAsia="en-US" w:bidi="ar-SA"/>
        </w:rPr>
        <w:t xml:space="preserve"> </w:t>
      </w:r>
      <w:r w:rsidRPr="006D3BDB">
        <w:rPr>
          <w:rFonts w:eastAsia="Times New Roman"/>
          <w:kern w:val="0"/>
          <w:szCs w:val="20"/>
          <w:lang w:val="en-US" w:eastAsia="en-US" w:bidi="ar-SA"/>
        </w:rPr>
        <w:t>este</w:t>
      </w:r>
      <w:r w:rsidRPr="006D3BDB">
        <w:rPr>
          <w:rFonts w:eastAsia="Times New Roman"/>
          <w:kern w:val="0"/>
          <w:szCs w:val="20"/>
          <w:lang w:val="en-US" w:eastAsia="en-US" w:bidi="ar-SA"/>
        </w:rPr>
        <w:t xml:space="preserve"> august-</w:t>
      </w:r>
      <w:r w:rsidRPr="006D3BDB">
        <w:rPr>
          <w:rFonts w:eastAsia="Times New Roman"/>
          <w:kern w:val="0"/>
          <w:szCs w:val="20"/>
          <w:lang w:val="en-US" w:eastAsia="en-US" w:bidi="ar-SA"/>
        </w:rPr>
        <w:t>septembrie</w:t>
      </w:r>
      <w:r w:rsidRPr="006D3BDB">
        <w:rPr>
          <w:rFonts w:eastAsia="Times New Roman"/>
          <w:kern w:val="0"/>
          <w:szCs w:val="20"/>
          <w:lang w:val="en-US" w:eastAsia="en-US" w:bidi="ar-SA"/>
        </w:rPr>
        <w:t xml:space="preserve"> (</w:t>
      </w:r>
      <w:r w:rsidRPr="006D3BDB">
        <w:rPr>
          <w:rFonts w:eastAsia="Times New Roman"/>
          <w:kern w:val="0"/>
          <w:szCs w:val="20"/>
          <w:lang w:val="en-US" w:eastAsia="en-US" w:bidi="ar-SA"/>
        </w:rPr>
        <w:t>uneori</w:t>
      </w:r>
      <w:r w:rsidRPr="006D3BDB">
        <w:rPr>
          <w:rFonts w:eastAsia="Times New Roman"/>
          <w:kern w:val="0"/>
          <w:szCs w:val="20"/>
          <w:lang w:val="en-US" w:eastAsia="en-US" w:bidi="ar-SA"/>
        </w:rPr>
        <w:t xml:space="preserve"> </w:t>
      </w:r>
      <w:r w:rsidRPr="006D3BDB">
        <w:rPr>
          <w:rFonts w:eastAsia="Times New Roman"/>
          <w:kern w:val="0"/>
          <w:szCs w:val="20"/>
          <w:lang w:val="en-US" w:eastAsia="en-US" w:bidi="ar-SA"/>
        </w:rPr>
        <w:t>până</w:t>
      </w:r>
      <w:r w:rsidRPr="006D3BDB">
        <w:rPr>
          <w:rFonts w:eastAsia="Times New Roman"/>
          <w:kern w:val="0"/>
          <w:szCs w:val="20"/>
          <w:lang w:val="en-US" w:eastAsia="en-US" w:bidi="ar-SA"/>
        </w:rPr>
        <w:t xml:space="preserve"> </w:t>
      </w:r>
      <w:r w:rsidRPr="006D3BDB">
        <w:rPr>
          <w:rFonts w:eastAsia="Times New Roman"/>
          <w:kern w:val="0"/>
          <w:szCs w:val="20"/>
          <w:lang w:val="en-US" w:eastAsia="en-US" w:bidi="ar-SA"/>
        </w:rPr>
        <w:t>în</w:t>
      </w:r>
      <w:r w:rsidRPr="006D3BDB">
        <w:rPr>
          <w:rFonts w:eastAsia="Times New Roman"/>
          <w:kern w:val="0"/>
          <w:szCs w:val="20"/>
          <w:lang w:val="en-US" w:eastAsia="en-US" w:bidi="ar-SA"/>
        </w:rPr>
        <w:t xml:space="preserve"> </w:t>
      </w:r>
      <w:r w:rsidRPr="006D3BDB">
        <w:rPr>
          <w:rFonts w:eastAsia="Times New Roman"/>
          <w:kern w:val="0"/>
          <w:szCs w:val="20"/>
          <w:lang w:val="en-US" w:eastAsia="en-US" w:bidi="ar-SA"/>
        </w:rPr>
        <w:t>octombrie</w:t>
      </w:r>
      <w:r w:rsidRPr="006D3BDB">
        <w:rPr>
          <w:rFonts w:eastAsia="Times New Roman"/>
          <w:kern w:val="0"/>
          <w:szCs w:val="20"/>
          <w:lang w:val="en-US" w:eastAsia="en-US" w:bidi="ar-SA"/>
        </w:rPr>
        <w:t xml:space="preserve"> </w:t>
      </w:r>
      <w:r w:rsidRPr="006D3BDB">
        <w:rPr>
          <w:rFonts w:eastAsia="Times New Roman"/>
          <w:kern w:val="0"/>
          <w:szCs w:val="20"/>
          <w:lang w:val="en-US" w:eastAsia="en-US" w:bidi="ar-SA"/>
        </w:rPr>
        <w:t>şi</w:t>
      </w:r>
      <w:r w:rsidRPr="006D3BDB">
        <w:rPr>
          <w:rFonts w:eastAsia="Times New Roman"/>
          <w:kern w:val="0"/>
          <w:szCs w:val="20"/>
          <w:lang w:val="en-US" w:eastAsia="en-US" w:bidi="ar-SA"/>
        </w:rPr>
        <w:t xml:space="preserve"> </w:t>
      </w:r>
      <w:r w:rsidRPr="006D3BDB">
        <w:rPr>
          <w:rFonts w:eastAsia="Times New Roman"/>
          <w:kern w:val="0"/>
          <w:szCs w:val="20"/>
          <w:lang w:val="en-US" w:eastAsia="en-US" w:bidi="ar-SA"/>
        </w:rPr>
        <w:t>chiar</w:t>
      </w:r>
      <w:r w:rsidRPr="006D3BDB">
        <w:rPr>
          <w:rFonts w:eastAsia="Times New Roman"/>
          <w:kern w:val="0"/>
          <w:szCs w:val="20"/>
          <w:lang w:val="en-US" w:eastAsia="en-US" w:bidi="ar-SA"/>
        </w:rPr>
        <w:t xml:space="preserve"> </w:t>
      </w:r>
      <w:r w:rsidRPr="006D3BDB">
        <w:rPr>
          <w:rFonts w:eastAsia="Times New Roman"/>
          <w:kern w:val="0"/>
          <w:szCs w:val="20"/>
          <w:lang w:val="en-US" w:eastAsia="en-US" w:bidi="ar-SA"/>
        </w:rPr>
        <w:t>noiembrie</w:t>
      </w:r>
      <w:r w:rsidRPr="006D3BDB">
        <w:rPr>
          <w:rFonts w:eastAsia="Times New Roman"/>
          <w:kern w:val="0"/>
          <w:szCs w:val="20"/>
          <w:lang w:val="en-US" w:eastAsia="en-US" w:bidi="ar-SA"/>
        </w:rPr>
        <w:t xml:space="preserve">) </w:t>
      </w:r>
      <w:r w:rsidRPr="006D3BDB">
        <w:rPr>
          <w:rFonts w:eastAsia="Times New Roman"/>
          <w:kern w:val="0"/>
          <w:szCs w:val="20"/>
          <w:lang w:val="en-US" w:eastAsia="en-US" w:bidi="ar-SA"/>
        </w:rPr>
        <w:t>perioadă</w:t>
      </w:r>
      <w:r w:rsidRPr="006D3BDB">
        <w:rPr>
          <w:rFonts w:eastAsia="Times New Roman"/>
          <w:kern w:val="0"/>
          <w:szCs w:val="20"/>
          <w:lang w:val="en-US" w:eastAsia="en-US" w:bidi="ar-SA"/>
        </w:rPr>
        <w:t xml:space="preserve"> cu </w:t>
      </w:r>
      <w:r w:rsidRPr="006D3BDB">
        <w:rPr>
          <w:rFonts w:eastAsia="Times New Roman"/>
          <w:kern w:val="0"/>
          <w:szCs w:val="20"/>
          <w:lang w:val="en-US" w:eastAsia="en-US" w:bidi="ar-SA"/>
        </w:rPr>
        <w:t>uscăciune</w:t>
      </w:r>
      <w:r w:rsidRPr="006D3BDB">
        <w:rPr>
          <w:rFonts w:eastAsia="Times New Roman"/>
          <w:kern w:val="0"/>
          <w:szCs w:val="20"/>
          <w:lang w:val="en-US" w:eastAsia="en-US" w:bidi="ar-SA"/>
        </w:rPr>
        <w:t xml:space="preserve"> </w:t>
      </w:r>
      <w:r w:rsidRPr="006D3BDB">
        <w:rPr>
          <w:rFonts w:eastAsia="Times New Roman"/>
          <w:kern w:val="0"/>
          <w:szCs w:val="20"/>
          <w:lang w:val="en-US" w:eastAsia="en-US" w:bidi="ar-SA"/>
        </w:rPr>
        <w:t>pu</w:t>
      </w:r>
      <w:r>
        <w:rPr>
          <w:rFonts w:eastAsia="Times New Roman"/>
          <w:kern w:val="0"/>
          <w:szCs w:val="20"/>
          <w:lang w:val="en-US" w:eastAsia="en-US" w:bidi="ar-SA"/>
        </w:rPr>
        <w:t>ternică</w:t>
      </w:r>
      <w:r>
        <w:rPr>
          <w:rFonts w:eastAsia="Times New Roman"/>
          <w:kern w:val="0"/>
          <w:szCs w:val="20"/>
          <w:lang w:val="en-US" w:eastAsia="en-US" w:bidi="ar-SA"/>
        </w:rPr>
        <w:t xml:space="preserve"> </w:t>
      </w:r>
      <w:r>
        <w:rPr>
          <w:rFonts w:eastAsia="Times New Roman"/>
          <w:kern w:val="0"/>
          <w:szCs w:val="20"/>
          <w:lang w:val="en-US" w:eastAsia="en-US" w:bidi="ar-SA"/>
        </w:rPr>
        <w:t>şi</w:t>
      </w:r>
      <w:r>
        <w:rPr>
          <w:rFonts w:eastAsia="Times New Roman"/>
          <w:kern w:val="0"/>
          <w:szCs w:val="20"/>
          <w:lang w:val="en-US" w:eastAsia="en-US" w:bidi="ar-SA"/>
        </w:rPr>
        <w:t xml:space="preserve"> </w:t>
      </w:r>
      <w:r>
        <w:rPr>
          <w:rFonts w:eastAsia="Times New Roman"/>
          <w:kern w:val="0"/>
          <w:szCs w:val="20"/>
          <w:lang w:val="en-US" w:eastAsia="en-US" w:bidi="ar-SA"/>
        </w:rPr>
        <w:t>căldură</w:t>
      </w:r>
      <w:r>
        <w:rPr>
          <w:rFonts w:eastAsia="Times New Roman"/>
          <w:kern w:val="0"/>
          <w:szCs w:val="20"/>
          <w:lang w:val="en-US" w:eastAsia="en-US" w:bidi="ar-SA"/>
        </w:rPr>
        <w:t xml:space="preserve"> </w:t>
      </w:r>
      <w:r>
        <w:rPr>
          <w:rFonts w:eastAsia="Times New Roman"/>
          <w:kern w:val="0"/>
          <w:szCs w:val="20"/>
          <w:lang w:val="en-US" w:eastAsia="en-US" w:bidi="ar-SA"/>
        </w:rPr>
        <w:t>solară</w:t>
      </w:r>
      <w:r>
        <w:rPr>
          <w:rFonts w:eastAsia="Times New Roman"/>
          <w:kern w:val="0"/>
          <w:szCs w:val="20"/>
          <w:lang w:val="en-US" w:eastAsia="en-US" w:bidi="ar-SA"/>
        </w:rPr>
        <w:t xml:space="preserve"> mare.</w:t>
      </w:r>
    </w:p>
    <w:p w:rsidR="0044577C" w:rsidRPr="006D3BDB" w:rsidP="0044577C" w14:paraId="5C5C5A5F" w14:textId="77777777">
      <w:pPr>
        <w:suppressAutoHyphens w:val="0"/>
        <w:rPr>
          <w:rFonts w:eastAsia="Times New Roman"/>
          <w:kern w:val="0"/>
          <w:szCs w:val="20"/>
          <w:lang w:val="en-US" w:eastAsia="en-US" w:bidi="ar-SA"/>
        </w:rPr>
      </w:pPr>
      <w:r w:rsidRPr="006D3BDB">
        <w:rPr>
          <w:rFonts w:eastAsia="Times New Roman"/>
          <w:kern w:val="0"/>
          <w:szCs w:val="20"/>
          <w:lang w:val="en-US" w:eastAsia="en-US" w:bidi="ar-SA"/>
        </w:rPr>
        <w:t>Pentru</w:t>
      </w:r>
      <w:r w:rsidRPr="006D3BDB">
        <w:rPr>
          <w:rFonts w:eastAsia="Times New Roman"/>
          <w:kern w:val="0"/>
          <w:szCs w:val="20"/>
          <w:lang w:val="en-US" w:eastAsia="en-US" w:bidi="ar-SA"/>
        </w:rPr>
        <w:t xml:space="preserve"> </w:t>
      </w:r>
      <w:r w:rsidRPr="006D3BDB">
        <w:rPr>
          <w:rFonts w:eastAsia="Times New Roman"/>
          <w:kern w:val="0"/>
          <w:szCs w:val="20"/>
          <w:lang w:val="en-US" w:eastAsia="en-US" w:bidi="ar-SA"/>
        </w:rPr>
        <w:t>preîntâmpinarea</w:t>
      </w:r>
      <w:r w:rsidRPr="006D3BDB">
        <w:rPr>
          <w:rFonts w:eastAsia="Times New Roman"/>
          <w:kern w:val="0"/>
          <w:szCs w:val="20"/>
          <w:lang w:val="en-US" w:eastAsia="en-US" w:bidi="ar-SA"/>
        </w:rPr>
        <w:t xml:space="preserve"> </w:t>
      </w:r>
      <w:r w:rsidRPr="006D3BDB">
        <w:rPr>
          <w:rFonts w:eastAsia="Times New Roman"/>
          <w:kern w:val="0"/>
          <w:szCs w:val="20"/>
          <w:lang w:val="en-US" w:eastAsia="en-US" w:bidi="ar-SA"/>
        </w:rPr>
        <w:t>şi</w:t>
      </w:r>
      <w:r w:rsidRPr="006D3BDB">
        <w:rPr>
          <w:rFonts w:eastAsia="Times New Roman"/>
          <w:kern w:val="0"/>
          <w:szCs w:val="20"/>
          <w:lang w:val="en-US" w:eastAsia="en-US" w:bidi="ar-SA"/>
        </w:rPr>
        <w:t xml:space="preserve"> </w:t>
      </w:r>
      <w:r w:rsidRPr="006D3BDB">
        <w:rPr>
          <w:rFonts w:eastAsia="Times New Roman"/>
          <w:kern w:val="0"/>
          <w:szCs w:val="20"/>
          <w:lang w:val="en-US" w:eastAsia="en-US" w:bidi="ar-SA"/>
        </w:rPr>
        <w:t>stoparea</w:t>
      </w:r>
      <w:r w:rsidRPr="006D3BDB">
        <w:rPr>
          <w:rFonts w:eastAsia="Times New Roman"/>
          <w:kern w:val="0"/>
          <w:szCs w:val="20"/>
          <w:lang w:val="en-US" w:eastAsia="en-US" w:bidi="ar-SA"/>
        </w:rPr>
        <w:t xml:space="preserve"> </w:t>
      </w:r>
      <w:r w:rsidRPr="006D3BDB">
        <w:rPr>
          <w:rFonts w:eastAsia="Times New Roman"/>
          <w:kern w:val="0"/>
          <w:szCs w:val="20"/>
          <w:lang w:val="en-US" w:eastAsia="en-US" w:bidi="ar-SA"/>
        </w:rPr>
        <w:t>incendiilor</w:t>
      </w:r>
      <w:r w:rsidRPr="006D3BDB">
        <w:rPr>
          <w:rFonts w:eastAsia="Times New Roman"/>
          <w:kern w:val="0"/>
          <w:szCs w:val="20"/>
          <w:lang w:val="en-US" w:eastAsia="en-US" w:bidi="ar-SA"/>
        </w:rPr>
        <w:t xml:space="preserve"> sunt </w:t>
      </w:r>
      <w:r w:rsidRPr="006D3BDB">
        <w:rPr>
          <w:rFonts w:eastAsia="Times New Roman"/>
          <w:kern w:val="0"/>
          <w:szCs w:val="20"/>
          <w:lang w:val="en-US" w:eastAsia="en-US" w:bidi="ar-SA"/>
        </w:rPr>
        <w:t>necesare</w:t>
      </w:r>
      <w:r w:rsidRPr="006D3BDB">
        <w:rPr>
          <w:rFonts w:eastAsia="Times New Roman"/>
          <w:kern w:val="0"/>
          <w:szCs w:val="20"/>
          <w:lang w:val="en-US" w:eastAsia="en-US" w:bidi="ar-SA"/>
        </w:rPr>
        <w:t xml:space="preserve"> </w:t>
      </w:r>
      <w:r w:rsidRPr="006D3BDB">
        <w:rPr>
          <w:rFonts w:eastAsia="Times New Roman"/>
          <w:kern w:val="0"/>
          <w:szCs w:val="20"/>
          <w:lang w:val="en-US" w:eastAsia="en-US" w:bidi="ar-SA"/>
        </w:rPr>
        <w:t>următoarele</w:t>
      </w:r>
      <w:r w:rsidRPr="006D3BDB">
        <w:rPr>
          <w:rFonts w:eastAsia="Times New Roman"/>
          <w:kern w:val="0"/>
          <w:szCs w:val="20"/>
          <w:lang w:val="en-US" w:eastAsia="en-US" w:bidi="ar-SA"/>
        </w:rPr>
        <w:t xml:space="preserve"> </w:t>
      </w:r>
      <w:r w:rsidRPr="006D3BDB">
        <w:rPr>
          <w:rFonts w:eastAsia="Times New Roman"/>
          <w:kern w:val="0"/>
          <w:szCs w:val="20"/>
          <w:lang w:val="en-US" w:eastAsia="en-US" w:bidi="ar-SA"/>
        </w:rPr>
        <w:t>măsuri</w:t>
      </w:r>
      <w:r w:rsidRPr="006D3BDB">
        <w:rPr>
          <w:rFonts w:eastAsia="Times New Roman"/>
          <w:kern w:val="0"/>
          <w:szCs w:val="20"/>
          <w:lang w:val="en-US" w:eastAsia="en-US" w:bidi="ar-SA"/>
        </w:rPr>
        <w:t>:</w:t>
      </w:r>
    </w:p>
    <w:p w:rsidR="0044577C" w:rsidRPr="004F4863" w:rsidP="003A40F3" w14:paraId="5E03CD72" w14:textId="77777777">
      <w:pPr>
        <w:pStyle w:val="ListParagraph"/>
        <w:numPr>
          <w:ilvl w:val="0"/>
          <w:numId w:val="28"/>
        </w:numPr>
        <w:tabs>
          <w:tab w:val="left" w:pos="680"/>
        </w:tabs>
        <w:suppressAutoHyphens w:val="0"/>
        <w:rPr>
          <w:rFonts w:eastAsia="Times New Roman"/>
          <w:kern w:val="0"/>
          <w:szCs w:val="20"/>
          <w:lang w:val="en-US" w:eastAsia="en-US" w:bidi="ar-SA"/>
        </w:rPr>
      </w:pPr>
      <w:r w:rsidRPr="004F4863">
        <w:rPr>
          <w:rFonts w:eastAsia="Times New Roman"/>
          <w:kern w:val="0"/>
          <w:szCs w:val="20"/>
          <w:lang w:val="en-US" w:eastAsia="en-US" w:bidi="ar-SA"/>
        </w:rPr>
        <w:t>deschiderea</w:t>
      </w:r>
      <w:r w:rsidRPr="004F4863">
        <w:rPr>
          <w:rFonts w:eastAsia="Times New Roman"/>
          <w:kern w:val="0"/>
          <w:szCs w:val="20"/>
          <w:lang w:val="en-US" w:eastAsia="en-US" w:bidi="ar-SA"/>
        </w:rPr>
        <w:t xml:space="preserve"> de </w:t>
      </w:r>
      <w:r w:rsidRPr="004F4863">
        <w:rPr>
          <w:rFonts w:eastAsia="Times New Roman"/>
          <w:kern w:val="0"/>
          <w:szCs w:val="20"/>
          <w:lang w:val="en-US" w:eastAsia="en-US" w:bidi="ar-SA"/>
        </w:rPr>
        <w:t>linii</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parcelare</w:t>
      </w:r>
      <w:r w:rsidRPr="004F4863">
        <w:rPr>
          <w:rFonts w:eastAsia="Times New Roman"/>
          <w:kern w:val="0"/>
          <w:szCs w:val="20"/>
          <w:lang w:val="en-US" w:eastAsia="en-US" w:bidi="ar-SA"/>
        </w:rPr>
        <w:t xml:space="preserve"> pe </w:t>
      </w:r>
      <w:r w:rsidRPr="004F4863">
        <w:rPr>
          <w:rFonts w:eastAsia="Times New Roman"/>
          <w:kern w:val="0"/>
          <w:szCs w:val="20"/>
          <w:lang w:val="en-US" w:eastAsia="en-US" w:bidi="ar-SA"/>
        </w:rPr>
        <w:t>culmi</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acolo</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unde</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este</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posibil</w:t>
      </w:r>
      <w:r w:rsidRPr="004F4863">
        <w:rPr>
          <w:rFonts w:eastAsia="Times New Roman"/>
          <w:kern w:val="0"/>
          <w:szCs w:val="20"/>
          <w:lang w:val="en-US" w:eastAsia="en-US" w:bidi="ar-SA"/>
        </w:rPr>
        <w:t>);</w:t>
      </w:r>
    </w:p>
    <w:p w:rsidR="0044577C" w:rsidRPr="004F4863" w:rsidP="003A40F3" w14:paraId="52ED8493" w14:textId="77777777">
      <w:pPr>
        <w:pStyle w:val="ListParagraph"/>
        <w:numPr>
          <w:ilvl w:val="0"/>
          <w:numId w:val="28"/>
        </w:numPr>
        <w:tabs>
          <w:tab w:val="left" w:pos="730"/>
        </w:tabs>
        <w:suppressAutoHyphens w:val="0"/>
        <w:rPr>
          <w:rFonts w:eastAsia="Times New Roman"/>
          <w:kern w:val="0"/>
          <w:szCs w:val="20"/>
          <w:lang w:val="en-US" w:eastAsia="en-US" w:bidi="ar-SA"/>
        </w:rPr>
      </w:pPr>
      <w:r w:rsidRPr="004F4863">
        <w:rPr>
          <w:rFonts w:eastAsia="Times New Roman"/>
          <w:kern w:val="0"/>
          <w:szCs w:val="20"/>
          <w:lang w:val="en-US" w:eastAsia="en-US" w:bidi="ar-SA"/>
        </w:rPr>
        <w:t>extinderea</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propagandei</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vizuale</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prin</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amplasarea</w:t>
      </w:r>
      <w:r w:rsidRPr="004F4863">
        <w:rPr>
          <w:rFonts w:eastAsia="Times New Roman"/>
          <w:kern w:val="0"/>
          <w:szCs w:val="20"/>
          <w:lang w:val="en-US" w:eastAsia="en-US" w:bidi="ar-SA"/>
        </w:rPr>
        <w:t xml:space="preserve"> de </w:t>
      </w:r>
      <w:r w:rsidRPr="004F4863">
        <w:rPr>
          <w:rFonts w:eastAsia="Times New Roman"/>
          <w:kern w:val="0"/>
          <w:szCs w:val="20"/>
          <w:lang w:val="en-US" w:eastAsia="en-US" w:bidi="ar-SA"/>
        </w:rPr>
        <w:t>panouri</w:t>
      </w:r>
      <w:r w:rsidRPr="004F4863">
        <w:rPr>
          <w:rFonts w:eastAsia="Times New Roman"/>
          <w:kern w:val="0"/>
          <w:szCs w:val="20"/>
          <w:lang w:val="en-US" w:eastAsia="en-US" w:bidi="ar-SA"/>
        </w:rPr>
        <w:t xml:space="preserve"> de </w:t>
      </w:r>
      <w:r w:rsidRPr="004F4863">
        <w:rPr>
          <w:rFonts w:eastAsia="Times New Roman"/>
          <w:kern w:val="0"/>
          <w:szCs w:val="20"/>
          <w:lang w:val="en-US" w:eastAsia="en-US" w:bidi="ar-SA"/>
        </w:rPr>
        <w:t>avertizare</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şi</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atenţionare</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lângă</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poteci</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drumuri</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şi</w:t>
      </w:r>
      <w:r w:rsidRPr="004F4863">
        <w:rPr>
          <w:rFonts w:eastAsia="Times New Roman"/>
          <w:kern w:val="0"/>
          <w:szCs w:val="20"/>
          <w:lang w:val="en-US" w:eastAsia="en-US" w:bidi="ar-SA"/>
        </w:rPr>
        <w:t xml:space="preserve"> zone </w:t>
      </w:r>
      <w:r w:rsidRPr="004F4863">
        <w:rPr>
          <w:rFonts w:eastAsia="Times New Roman"/>
          <w:kern w:val="0"/>
          <w:szCs w:val="20"/>
          <w:lang w:val="en-US" w:eastAsia="en-US" w:bidi="ar-SA"/>
        </w:rPr>
        <w:t>mai</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expuse</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locuri</w:t>
      </w:r>
      <w:r w:rsidRPr="004F4863">
        <w:rPr>
          <w:rFonts w:eastAsia="Times New Roman"/>
          <w:kern w:val="0"/>
          <w:szCs w:val="20"/>
          <w:lang w:val="en-US" w:eastAsia="en-US" w:bidi="ar-SA"/>
        </w:rPr>
        <w:t xml:space="preserve"> de </w:t>
      </w:r>
      <w:r w:rsidRPr="004F4863">
        <w:rPr>
          <w:rFonts w:eastAsia="Times New Roman"/>
          <w:kern w:val="0"/>
          <w:szCs w:val="20"/>
          <w:lang w:val="en-US" w:eastAsia="en-US" w:bidi="ar-SA"/>
        </w:rPr>
        <w:t>popas</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puncte</w:t>
      </w:r>
      <w:r w:rsidRPr="004F4863">
        <w:rPr>
          <w:rFonts w:eastAsia="Times New Roman"/>
          <w:kern w:val="0"/>
          <w:szCs w:val="20"/>
          <w:lang w:val="en-US" w:eastAsia="en-US" w:bidi="ar-SA"/>
        </w:rPr>
        <w:t xml:space="preserve"> de </w:t>
      </w:r>
      <w:r w:rsidRPr="004F4863">
        <w:rPr>
          <w:rFonts w:eastAsia="Times New Roman"/>
          <w:kern w:val="0"/>
          <w:szCs w:val="20"/>
          <w:lang w:val="en-US" w:eastAsia="en-US" w:bidi="ar-SA"/>
        </w:rPr>
        <w:t>trecere</w:t>
      </w:r>
      <w:r w:rsidRPr="004F4863">
        <w:rPr>
          <w:rFonts w:eastAsia="Times New Roman"/>
          <w:kern w:val="0"/>
          <w:szCs w:val="20"/>
          <w:lang w:val="en-US" w:eastAsia="en-US" w:bidi="ar-SA"/>
        </w:rPr>
        <w:t xml:space="preserve"> );</w:t>
      </w:r>
    </w:p>
    <w:p w:rsidR="0044577C" w:rsidRPr="004F4863" w:rsidP="003A40F3" w14:paraId="7D03E666" w14:textId="77777777">
      <w:pPr>
        <w:pStyle w:val="ListParagraph"/>
        <w:numPr>
          <w:ilvl w:val="0"/>
          <w:numId w:val="28"/>
        </w:numPr>
        <w:tabs>
          <w:tab w:val="left" w:pos="730"/>
        </w:tabs>
        <w:suppressAutoHyphens w:val="0"/>
        <w:rPr>
          <w:rFonts w:eastAsia="Times New Roman"/>
          <w:kern w:val="0"/>
          <w:szCs w:val="20"/>
          <w:lang w:val="en-US" w:eastAsia="en-US" w:bidi="ar-SA"/>
        </w:rPr>
      </w:pPr>
      <w:r w:rsidRPr="004F4863">
        <w:rPr>
          <w:rFonts w:eastAsia="Times New Roman"/>
          <w:kern w:val="0"/>
          <w:szCs w:val="20"/>
          <w:lang w:val="en-US" w:eastAsia="en-US" w:bidi="ar-SA"/>
        </w:rPr>
        <w:t>amenajarea</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unor</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locuri</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speciale</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pentru</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odihnă</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şi</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fumat</w:t>
      </w:r>
      <w:r w:rsidRPr="004F4863">
        <w:rPr>
          <w:rFonts w:eastAsia="Times New Roman"/>
          <w:kern w:val="0"/>
          <w:szCs w:val="20"/>
          <w:lang w:val="en-US" w:eastAsia="en-US" w:bidi="ar-SA"/>
        </w:rPr>
        <w:t xml:space="preserve">, pe </w:t>
      </w:r>
      <w:r w:rsidRPr="004F4863">
        <w:rPr>
          <w:rFonts w:eastAsia="Times New Roman"/>
          <w:kern w:val="0"/>
          <w:szCs w:val="20"/>
          <w:lang w:val="en-US" w:eastAsia="en-US" w:bidi="ar-SA"/>
        </w:rPr>
        <w:t>cât</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posibil</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în</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apropierea</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surselor</w:t>
      </w:r>
    </w:p>
    <w:p w:rsidR="0044577C" w:rsidRPr="004F4863" w:rsidP="003A40F3" w14:paraId="19AABF95" w14:textId="77777777">
      <w:pPr>
        <w:pStyle w:val="ListParagraph"/>
        <w:numPr>
          <w:ilvl w:val="0"/>
          <w:numId w:val="28"/>
        </w:numPr>
        <w:suppressAutoHyphens w:val="0"/>
        <w:rPr>
          <w:rFonts w:eastAsia="Times New Roman"/>
          <w:kern w:val="0"/>
          <w:szCs w:val="20"/>
          <w:lang w:val="en-US" w:eastAsia="en-US" w:bidi="ar-SA"/>
        </w:rPr>
      </w:pPr>
      <w:r w:rsidRPr="004F4863">
        <w:rPr>
          <w:rFonts w:eastAsia="Times New Roman"/>
          <w:kern w:val="0"/>
          <w:szCs w:val="20"/>
          <w:lang w:val="en-US" w:eastAsia="en-US" w:bidi="ar-SA"/>
        </w:rPr>
        <w:t xml:space="preserve">de </w:t>
      </w:r>
      <w:r w:rsidRPr="004F4863">
        <w:rPr>
          <w:rFonts w:eastAsia="Times New Roman"/>
          <w:kern w:val="0"/>
          <w:szCs w:val="20"/>
          <w:lang w:val="en-US" w:eastAsia="en-US" w:bidi="ar-SA"/>
        </w:rPr>
        <w:t>apă</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dotate</w:t>
      </w:r>
      <w:r w:rsidRPr="004F4863">
        <w:rPr>
          <w:rFonts w:eastAsia="Times New Roman"/>
          <w:kern w:val="0"/>
          <w:szCs w:val="20"/>
          <w:lang w:val="en-US" w:eastAsia="en-US" w:bidi="ar-SA"/>
        </w:rPr>
        <w:t xml:space="preserve"> cu </w:t>
      </w:r>
      <w:r w:rsidRPr="004F4863">
        <w:rPr>
          <w:rFonts w:eastAsia="Times New Roman"/>
          <w:kern w:val="0"/>
          <w:szCs w:val="20"/>
          <w:lang w:val="en-US" w:eastAsia="en-US" w:bidi="ar-SA"/>
        </w:rPr>
        <w:t>bănci</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şi</w:t>
      </w:r>
      <w:r w:rsidRPr="004F4863">
        <w:rPr>
          <w:rFonts w:eastAsia="Times New Roman"/>
          <w:kern w:val="0"/>
          <w:szCs w:val="20"/>
          <w:lang w:val="en-US" w:eastAsia="en-US" w:bidi="ar-SA"/>
        </w:rPr>
        <w:t xml:space="preserve"> mese din </w:t>
      </w:r>
      <w:r w:rsidRPr="004F4863">
        <w:rPr>
          <w:rFonts w:eastAsia="Times New Roman"/>
          <w:kern w:val="0"/>
          <w:szCs w:val="20"/>
          <w:lang w:val="en-US" w:eastAsia="en-US" w:bidi="ar-SA"/>
        </w:rPr>
        <w:t>lemn</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acoperite</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vetre</w:t>
      </w:r>
      <w:r w:rsidRPr="004F4863">
        <w:rPr>
          <w:rFonts w:eastAsia="Times New Roman"/>
          <w:kern w:val="0"/>
          <w:szCs w:val="20"/>
          <w:lang w:val="en-US" w:eastAsia="en-US" w:bidi="ar-SA"/>
        </w:rPr>
        <w:t xml:space="preserve"> de </w:t>
      </w:r>
      <w:r w:rsidRPr="004F4863">
        <w:rPr>
          <w:rFonts w:eastAsia="Times New Roman"/>
          <w:kern w:val="0"/>
          <w:szCs w:val="20"/>
          <w:lang w:val="en-US" w:eastAsia="en-US" w:bidi="ar-SA"/>
        </w:rPr>
        <w:t>foc</w:t>
      </w:r>
      <w:r w:rsidRPr="004F4863">
        <w:rPr>
          <w:rFonts w:eastAsia="Times New Roman"/>
          <w:kern w:val="0"/>
          <w:szCs w:val="20"/>
          <w:lang w:val="en-US" w:eastAsia="en-US" w:bidi="ar-SA"/>
        </w:rPr>
        <w:t xml:space="preserve"> fixe, etc.;</w:t>
      </w:r>
    </w:p>
    <w:p w:rsidR="0044577C" w:rsidRPr="004F4863" w:rsidP="003A40F3" w14:paraId="46847997" w14:textId="77777777">
      <w:pPr>
        <w:pStyle w:val="ListParagraph"/>
        <w:numPr>
          <w:ilvl w:val="0"/>
          <w:numId w:val="28"/>
        </w:numPr>
        <w:tabs>
          <w:tab w:val="left" w:pos="689"/>
        </w:tabs>
        <w:suppressAutoHyphens w:val="0"/>
        <w:rPr>
          <w:rFonts w:eastAsia="Times New Roman"/>
          <w:kern w:val="0"/>
          <w:szCs w:val="20"/>
          <w:lang w:val="en-US" w:eastAsia="en-US" w:bidi="ar-SA"/>
        </w:rPr>
      </w:pPr>
      <w:r w:rsidRPr="004F4863">
        <w:rPr>
          <w:rFonts w:eastAsia="Times New Roman"/>
          <w:kern w:val="0"/>
          <w:szCs w:val="20"/>
          <w:lang w:val="en-US" w:eastAsia="en-US" w:bidi="ar-SA"/>
        </w:rPr>
        <w:t>instructaj</w:t>
      </w:r>
      <w:r w:rsidRPr="004F4863">
        <w:rPr>
          <w:rFonts w:eastAsia="Times New Roman"/>
          <w:kern w:val="0"/>
          <w:szCs w:val="20"/>
          <w:lang w:val="en-US" w:eastAsia="en-US" w:bidi="ar-SA"/>
        </w:rPr>
        <w:t xml:space="preserve"> P.S.I. cu </w:t>
      </w:r>
      <w:r w:rsidRPr="004F4863">
        <w:rPr>
          <w:rFonts w:eastAsia="Times New Roman"/>
          <w:kern w:val="0"/>
          <w:szCs w:val="20"/>
          <w:lang w:val="en-US" w:eastAsia="en-US" w:bidi="ar-SA"/>
        </w:rPr>
        <w:t>toate</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persoanele</w:t>
      </w:r>
      <w:r w:rsidRPr="004F4863">
        <w:rPr>
          <w:rFonts w:eastAsia="Times New Roman"/>
          <w:kern w:val="0"/>
          <w:szCs w:val="20"/>
          <w:lang w:val="en-US" w:eastAsia="en-US" w:bidi="ar-SA"/>
        </w:rPr>
        <w:t xml:space="preserve"> care </w:t>
      </w:r>
      <w:r w:rsidRPr="004F4863">
        <w:rPr>
          <w:rFonts w:eastAsia="Times New Roman"/>
          <w:kern w:val="0"/>
          <w:szCs w:val="20"/>
          <w:lang w:val="en-US" w:eastAsia="en-US" w:bidi="ar-SA"/>
        </w:rPr>
        <w:t>efectuează</w:t>
      </w:r>
      <w:r w:rsidRPr="004F4863">
        <w:rPr>
          <w:rFonts w:eastAsia="Times New Roman"/>
          <w:kern w:val="0"/>
          <w:szCs w:val="20"/>
          <w:lang w:val="en-US" w:eastAsia="en-US" w:bidi="ar-SA"/>
        </w:rPr>
        <w:t xml:space="preserve"> diverse </w:t>
      </w:r>
      <w:r w:rsidRPr="004F4863">
        <w:rPr>
          <w:rFonts w:eastAsia="Times New Roman"/>
          <w:kern w:val="0"/>
          <w:szCs w:val="20"/>
          <w:lang w:val="en-US" w:eastAsia="en-US" w:bidi="ar-SA"/>
        </w:rPr>
        <w:t>operaţiuni</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în</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pădure</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muncitori</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forestier</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vânători</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turişti</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culegători</w:t>
      </w:r>
      <w:r w:rsidRPr="004F4863">
        <w:rPr>
          <w:rFonts w:eastAsia="Times New Roman"/>
          <w:kern w:val="0"/>
          <w:szCs w:val="20"/>
          <w:lang w:val="en-US" w:eastAsia="en-US" w:bidi="ar-SA"/>
        </w:rPr>
        <w:t>, etc.);</w:t>
      </w:r>
    </w:p>
    <w:p w:rsidR="0044577C" w:rsidRPr="004F4863" w:rsidP="003A40F3" w14:paraId="6339741D" w14:textId="77777777">
      <w:pPr>
        <w:pStyle w:val="ListParagraph"/>
        <w:numPr>
          <w:ilvl w:val="0"/>
          <w:numId w:val="28"/>
        </w:numPr>
        <w:tabs>
          <w:tab w:val="left" w:pos="730"/>
        </w:tabs>
        <w:suppressAutoHyphens w:val="0"/>
        <w:rPr>
          <w:rFonts w:eastAsia="Times New Roman"/>
          <w:kern w:val="0"/>
          <w:szCs w:val="20"/>
          <w:lang w:val="en-US" w:eastAsia="en-US" w:bidi="ar-SA"/>
        </w:rPr>
      </w:pPr>
      <w:r w:rsidRPr="004F4863">
        <w:rPr>
          <w:rFonts w:eastAsia="Times New Roman"/>
          <w:kern w:val="0"/>
          <w:szCs w:val="20"/>
          <w:lang w:val="en-US" w:eastAsia="en-US" w:bidi="ar-SA"/>
        </w:rPr>
        <w:t>în</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timpul</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perioadelor</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prelungite</w:t>
      </w:r>
      <w:r w:rsidRPr="004F4863">
        <w:rPr>
          <w:rFonts w:eastAsia="Times New Roman"/>
          <w:kern w:val="0"/>
          <w:szCs w:val="20"/>
          <w:lang w:val="en-US" w:eastAsia="en-US" w:bidi="ar-SA"/>
        </w:rPr>
        <w:t xml:space="preserve"> de </w:t>
      </w:r>
      <w:r w:rsidRPr="004F4863">
        <w:rPr>
          <w:rFonts w:eastAsia="Times New Roman"/>
          <w:kern w:val="0"/>
          <w:szCs w:val="20"/>
          <w:lang w:val="en-US" w:eastAsia="en-US" w:bidi="ar-SA"/>
        </w:rPr>
        <w:t>secetă</w:t>
      </w:r>
      <w:r w:rsidRPr="004F4863">
        <w:rPr>
          <w:rFonts w:eastAsia="Times New Roman"/>
          <w:kern w:val="0"/>
          <w:szCs w:val="20"/>
          <w:lang w:val="en-US" w:eastAsia="en-US" w:bidi="ar-SA"/>
        </w:rPr>
        <w:t xml:space="preserve">, se </w:t>
      </w:r>
      <w:r w:rsidRPr="004F4863">
        <w:rPr>
          <w:rFonts w:eastAsia="Times New Roman"/>
          <w:kern w:val="0"/>
          <w:szCs w:val="20"/>
          <w:lang w:val="en-US" w:eastAsia="en-US" w:bidi="ar-SA"/>
        </w:rPr>
        <w:t>va</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întări</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paza</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pădurilor</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prin</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patrulări</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şi</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observaţii</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pentru</w:t>
      </w:r>
      <w:r w:rsidRPr="004F4863">
        <w:rPr>
          <w:rFonts w:eastAsia="Times New Roman"/>
          <w:kern w:val="0"/>
          <w:szCs w:val="20"/>
          <w:lang w:val="en-US" w:eastAsia="en-US" w:bidi="ar-SA"/>
        </w:rPr>
        <w:t xml:space="preserve"> a </w:t>
      </w:r>
      <w:r w:rsidRPr="004F4863">
        <w:rPr>
          <w:rFonts w:eastAsia="Times New Roman"/>
          <w:kern w:val="0"/>
          <w:szCs w:val="20"/>
          <w:lang w:val="en-US" w:eastAsia="en-US" w:bidi="ar-SA"/>
        </w:rPr>
        <w:t>preveni</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şi</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semnala</w:t>
      </w:r>
      <w:r w:rsidRPr="004F4863">
        <w:rPr>
          <w:rFonts w:eastAsia="Times New Roman"/>
          <w:kern w:val="0"/>
          <w:szCs w:val="20"/>
          <w:lang w:val="en-US" w:eastAsia="en-US" w:bidi="ar-SA"/>
        </w:rPr>
        <w:t xml:space="preserve"> din </w:t>
      </w:r>
      <w:r w:rsidRPr="004F4863">
        <w:rPr>
          <w:rFonts w:eastAsia="Times New Roman"/>
          <w:kern w:val="0"/>
          <w:szCs w:val="20"/>
          <w:lang w:val="en-US" w:eastAsia="en-US" w:bidi="ar-SA"/>
        </w:rPr>
        <w:t>timp</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apariţia</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incendiilor</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în</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acest</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sens</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fiind</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utilă</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construirea</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unor</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observatoare</w:t>
      </w:r>
      <w:r w:rsidRPr="004F4863">
        <w:rPr>
          <w:rFonts w:eastAsia="Times New Roman"/>
          <w:kern w:val="0"/>
          <w:szCs w:val="20"/>
          <w:lang w:val="en-US" w:eastAsia="en-US" w:bidi="ar-SA"/>
        </w:rPr>
        <w:t xml:space="preserve"> pe </w:t>
      </w:r>
      <w:r w:rsidRPr="004F4863">
        <w:rPr>
          <w:rFonts w:eastAsia="Times New Roman"/>
          <w:kern w:val="0"/>
          <w:szCs w:val="20"/>
          <w:lang w:val="en-US" w:eastAsia="en-US" w:bidi="ar-SA"/>
        </w:rPr>
        <w:t>punctele</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mai</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înalte</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sau</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în</w:t>
      </w:r>
      <w:r w:rsidRPr="004F4863">
        <w:rPr>
          <w:rFonts w:eastAsia="Times New Roman"/>
          <w:kern w:val="0"/>
          <w:szCs w:val="20"/>
          <w:lang w:val="en-US" w:eastAsia="en-US" w:bidi="ar-SA"/>
        </w:rPr>
        <w:t xml:space="preserve"> zone </w:t>
      </w:r>
      <w:r w:rsidRPr="004F4863">
        <w:rPr>
          <w:rFonts w:eastAsia="Times New Roman"/>
          <w:kern w:val="0"/>
          <w:szCs w:val="20"/>
          <w:lang w:val="en-US" w:eastAsia="en-US" w:bidi="ar-SA"/>
        </w:rPr>
        <w:t>mai</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deschise</w:t>
      </w:r>
      <w:r w:rsidRPr="004F4863">
        <w:rPr>
          <w:rFonts w:eastAsia="Times New Roman"/>
          <w:kern w:val="0"/>
          <w:szCs w:val="20"/>
          <w:lang w:val="en-US" w:eastAsia="en-US" w:bidi="ar-SA"/>
        </w:rPr>
        <w:t xml:space="preserve"> care </w:t>
      </w:r>
      <w:r w:rsidRPr="004F4863">
        <w:rPr>
          <w:rFonts w:eastAsia="Times New Roman"/>
          <w:kern w:val="0"/>
          <w:szCs w:val="20"/>
          <w:lang w:val="en-US" w:eastAsia="en-US" w:bidi="ar-SA"/>
        </w:rPr>
        <w:t>ar</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asigura</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vizibilitatea</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în</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vederea</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depistării</w:t>
      </w:r>
      <w:r w:rsidRPr="004F4863">
        <w:rPr>
          <w:rFonts w:eastAsia="Times New Roman"/>
          <w:kern w:val="0"/>
          <w:szCs w:val="20"/>
          <w:lang w:val="en-US" w:eastAsia="en-US" w:bidi="ar-SA"/>
        </w:rPr>
        <w:t xml:space="preserve"> din </w:t>
      </w:r>
      <w:r w:rsidRPr="004F4863">
        <w:rPr>
          <w:rFonts w:eastAsia="Times New Roman"/>
          <w:kern w:val="0"/>
          <w:szCs w:val="20"/>
          <w:lang w:val="en-US" w:eastAsia="en-US" w:bidi="ar-SA"/>
        </w:rPr>
        <w:t>timp</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a</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incendiilor</w:t>
      </w:r>
      <w:r w:rsidRPr="004F4863">
        <w:rPr>
          <w:rFonts w:eastAsia="Times New Roman"/>
          <w:kern w:val="0"/>
          <w:szCs w:val="20"/>
          <w:lang w:val="en-US" w:eastAsia="en-US" w:bidi="ar-SA"/>
        </w:rPr>
        <w:t>;</w:t>
      </w:r>
    </w:p>
    <w:p w:rsidR="0044577C" w:rsidRPr="004F4863" w:rsidP="003A40F3" w14:paraId="2E2869B5" w14:textId="77777777">
      <w:pPr>
        <w:pStyle w:val="ListParagraph"/>
        <w:numPr>
          <w:ilvl w:val="0"/>
          <w:numId w:val="28"/>
        </w:numPr>
        <w:tabs>
          <w:tab w:val="left" w:pos="694"/>
        </w:tabs>
        <w:suppressAutoHyphens w:val="0"/>
        <w:rPr>
          <w:rFonts w:eastAsia="Times New Roman"/>
          <w:kern w:val="0"/>
          <w:szCs w:val="20"/>
          <w:lang w:val="en-US" w:eastAsia="en-US" w:bidi="ar-SA"/>
        </w:rPr>
      </w:pPr>
      <w:r w:rsidRPr="004F4863">
        <w:rPr>
          <w:rFonts w:eastAsia="Times New Roman"/>
          <w:kern w:val="0"/>
          <w:szCs w:val="20"/>
          <w:lang w:val="en-US" w:eastAsia="en-US" w:bidi="ar-SA"/>
        </w:rPr>
        <w:t>perfecţionarea</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sistemelor</w:t>
      </w:r>
      <w:r w:rsidRPr="004F4863">
        <w:rPr>
          <w:rFonts w:eastAsia="Times New Roman"/>
          <w:kern w:val="0"/>
          <w:szCs w:val="20"/>
          <w:lang w:val="en-US" w:eastAsia="en-US" w:bidi="ar-SA"/>
        </w:rPr>
        <w:t xml:space="preserve"> de </w:t>
      </w:r>
      <w:r w:rsidRPr="004F4863">
        <w:rPr>
          <w:rFonts w:eastAsia="Times New Roman"/>
          <w:kern w:val="0"/>
          <w:szCs w:val="20"/>
          <w:lang w:val="en-US" w:eastAsia="en-US" w:bidi="ar-SA"/>
        </w:rPr>
        <w:t>anunţuri</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a</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incendiilor</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prin</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dotarea</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personalului</w:t>
      </w:r>
      <w:r w:rsidRPr="004F4863">
        <w:rPr>
          <w:rFonts w:eastAsia="Times New Roman"/>
          <w:kern w:val="0"/>
          <w:szCs w:val="20"/>
          <w:lang w:val="en-US" w:eastAsia="en-US" w:bidi="ar-SA"/>
        </w:rPr>
        <w:t xml:space="preserve"> silvic cu </w:t>
      </w:r>
      <w:r w:rsidRPr="004F4863">
        <w:rPr>
          <w:rFonts w:eastAsia="Times New Roman"/>
          <w:kern w:val="0"/>
          <w:szCs w:val="20"/>
          <w:lang w:val="en-US" w:eastAsia="en-US" w:bidi="ar-SA"/>
        </w:rPr>
        <w:t>staţii</w:t>
      </w:r>
      <w:r w:rsidRPr="004F4863">
        <w:rPr>
          <w:rFonts w:eastAsia="Times New Roman"/>
          <w:kern w:val="0"/>
          <w:szCs w:val="20"/>
          <w:lang w:val="en-US" w:eastAsia="en-US" w:bidi="ar-SA"/>
        </w:rPr>
        <w:t xml:space="preserve"> radio </w:t>
      </w:r>
      <w:r w:rsidRPr="004F4863">
        <w:rPr>
          <w:rFonts w:eastAsia="Times New Roman"/>
          <w:kern w:val="0"/>
          <w:szCs w:val="20"/>
          <w:lang w:val="en-US" w:eastAsia="en-US" w:bidi="ar-SA"/>
        </w:rPr>
        <w:t>sau</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telefoane</w:t>
      </w:r>
      <w:r w:rsidRPr="004F4863">
        <w:rPr>
          <w:rFonts w:eastAsia="Times New Roman"/>
          <w:kern w:val="0"/>
          <w:szCs w:val="20"/>
          <w:lang w:val="en-US" w:eastAsia="en-US" w:bidi="ar-SA"/>
        </w:rPr>
        <w:t xml:space="preserve"> mobile </w:t>
      </w:r>
      <w:r w:rsidRPr="004F4863">
        <w:rPr>
          <w:rFonts w:eastAsia="Times New Roman"/>
          <w:kern w:val="0"/>
          <w:szCs w:val="20"/>
          <w:lang w:val="en-US" w:eastAsia="en-US" w:bidi="ar-SA"/>
        </w:rPr>
        <w:t>şi</w:t>
      </w:r>
      <w:r w:rsidRPr="004F4863">
        <w:rPr>
          <w:rFonts w:eastAsia="Times New Roman"/>
          <w:kern w:val="0"/>
          <w:szCs w:val="20"/>
          <w:lang w:val="en-US" w:eastAsia="en-US" w:bidi="ar-SA"/>
        </w:rPr>
        <w:t xml:space="preserve"> a </w:t>
      </w:r>
      <w:r w:rsidRPr="004F4863">
        <w:rPr>
          <w:rFonts w:eastAsia="Times New Roman"/>
          <w:kern w:val="0"/>
          <w:szCs w:val="20"/>
          <w:lang w:val="en-US" w:eastAsia="en-US" w:bidi="ar-SA"/>
        </w:rPr>
        <w:t>sistemului</w:t>
      </w:r>
      <w:r w:rsidRPr="004F4863">
        <w:rPr>
          <w:rFonts w:eastAsia="Times New Roman"/>
          <w:kern w:val="0"/>
          <w:szCs w:val="20"/>
          <w:lang w:val="en-US" w:eastAsia="en-US" w:bidi="ar-SA"/>
        </w:rPr>
        <w:t xml:space="preserve"> de </w:t>
      </w:r>
      <w:r w:rsidRPr="004F4863">
        <w:rPr>
          <w:rFonts w:eastAsia="Times New Roman"/>
          <w:kern w:val="0"/>
          <w:szCs w:val="20"/>
          <w:lang w:val="en-US" w:eastAsia="en-US" w:bidi="ar-SA"/>
        </w:rPr>
        <w:t>mobilizare</w:t>
      </w:r>
      <w:r w:rsidRPr="004F4863">
        <w:rPr>
          <w:rFonts w:eastAsia="Times New Roman"/>
          <w:kern w:val="0"/>
          <w:szCs w:val="20"/>
          <w:lang w:val="en-US" w:eastAsia="en-US" w:bidi="ar-SA"/>
        </w:rPr>
        <w:t xml:space="preserve"> a </w:t>
      </w:r>
      <w:r w:rsidRPr="004F4863">
        <w:rPr>
          <w:rFonts w:eastAsia="Times New Roman"/>
          <w:kern w:val="0"/>
          <w:szCs w:val="20"/>
          <w:lang w:val="en-US" w:eastAsia="en-US" w:bidi="ar-SA"/>
        </w:rPr>
        <w:t>forţelor</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pentru</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stingerea</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incendiilor</w:t>
      </w:r>
      <w:r w:rsidRPr="004F4863">
        <w:rPr>
          <w:rFonts w:eastAsia="Times New Roman"/>
          <w:kern w:val="0"/>
          <w:szCs w:val="20"/>
          <w:lang w:val="en-US" w:eastAsia="en-US" w:bidi="ar-SA"/>
        </w:rPr>
        <w:t>.</w:t>
      </w:r>
    </w:p>
    <w:p w:rsidR="0044577C" w:rsidRPr="004F4863" w:rsidP="003A40F3" w14:paraId="5F6C112E" w14:textId="77777777">
      <w:pPr>
        <w:pStyle w:val="ListParagraph"/>
        <w:numPr>
          <w:ilvl w:val="0"/>
          <w:numId w:val="28"/>
        </w:numPr>
        <w:tabs>
          <w:tab w:val="left" w:pos="700"/>
        </w:tabs>
        <w:suppressAutoHyphens w:val="0"/>
        <w:rPr>
          <w:rFonts w:eastAsia="Times New Roman"/>
          <w:kern w:val="0"/>
          <w:szCs w:val="20"/>
          <w:lang w:val="en-US" w:eastAsia="en-US" w:bidi="ar-SA"/>
        </w:rPr>
      </w:pPr>
      <w:r w:rsidRPr="004F4863">
        <w:rPr>
          <w:rFonts w:eastAsia="Times New Roman"/>
          <w:kern w:val="0"/>
          <w:szCs w:val="20"/>
          <w:lang w:val="en-US" w:eastAsia="en-US" w:bidi="ar-SA"/>
        </w:rPr>
        <w:t>constituirea</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în</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punctele</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mai</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ridicate</w:t>
      </w:r>
      <w:r w:rsidRPr="004F4863">
        <w:rPr>
          <w:rFonts w:eastAsia="Times New Roman"/>
          <w:kern w:val="0"/>
          <w:szCs w:val="20"/>
          <w:lang w:val="en-US" w:eastAsia="en-US" w:bidi="ar-SA"/>
        </w:rPr>
        <w:t xml:space="preserve"> de </w:t>
      </w:r>
      <w:r w:rsidRPr="004F4863">
        <w:rPr>
          <w:rFonts w:eastAsia="Times New Roman"/>
          <w:kern w:val="0"/>
          <w:szCs w:val="20"/>
          <w:lang w:val="en-US" w:eastAsia="en-US" w:bidi="ar-SA"/>
        </w:rPr>
        <w:t>observatoare</w:t>
      </w:r>
      <w:r w:rsidRPr="004F4863">
        <w:rPr>
          <w:rFonts w:eastAsia="Times New Roman"/>
          <w:kern w:val="0"/>
          <w:szCs w:val="20"/>
          <w:lang w:val="en-US" w:eastAsia="en-US" w:bidi="ar-SA"/>
        </w:rPr>
        <w:t xml:space="preserve"> care </w:t>
      </w:r>
      <w:r w:rsidRPr="004F4863">
        <w:rPr>
          <w:rFonts w:eastAsia="Times New Roman"/>
          <w:kern w:val="0"/>
          <w:szCs w:val="20"/>
          <w:lang w:val="en-US" w:eastAsia="en-US" w:bidi="ar-SA"/>
        </w:rPr>
        <w:t>să</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permită</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depistarea</w:t>
      </w:r>
      <w:r w:rsidRPr="004F4863">
        <w:rPr>
          <w:rFonts w:eastAsia="Times New Roman"/>
          <w:kern w:val="0"/>
          <w:szCs w:val="20"/>
          <w:lang w:val="en-US" w:eastAsia="en-US" w:bidi="ar-SA"/>
        </w:rPr>
        <w:t xml:space="preserve"> la </w:t>
      </w:r>
      <w:r w:rsidRPr="004F4863">
        <w:rPr>
          <w:rFonts w:eastAsia="Times New Roman"/>
          <w:kern w:val="0"/>
          <w:szCs w:val="20"/>
          <w:lang w:val="en-US" w:eastAsia="en-US" w:bidi="ar-SA"/>
        </w:rPr>
        <w:t>timp</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a</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incendiilor</w:t>
      </w:r>
      <w:r w:rsidRPr="004F4863">
        <w:rPr>
          <w:rFonts w:eastAsia="Times New Roman"/>
          <w:kern w:val="0"/>
          <w:szCs w:val="20"/>
          <w:lang w:val="en-US" w:eastAsia="en-US" w:bidi="ar-SA"/>
        </w:rPr>
        <w:t>;</w:t>
      </w:r>
    </w:p>
    <w:p w:rsidR="0044577C" w:rsidRPr="004F4863" w:rsidP="003A40F3" w14:paraId="4FDBF60A" w14:textId="77777777">
      <w:pPr>
        <w:pStyle w:val="ListParagraph"/>
        <w:numPr>
          <w:ilvl w:val="0"/>
          <w:numId w:val="28"/>
        </w:numPr>
        <w:tabs>
          <w:tab w:val="left" w:pos="701"/>
        </w:tabs>
        <w:suppressAutoHyphens w:val="0"/>
        <w:rPr>
          <w:rFonts w:eastAsia="Times New Roman"/>
          <w:kern w:val="0"/>
          <w:szCs w:val="20"/>
          <w:lang w:val="en-US" w:eastAsia="en-US" w:bidi="ar-SA"/>
        </w:rPr>
      </w:pPr>
      <w:r w:rsidRPr="004F4863">
        <w:rPr>
          <w:rFonts w:eastAsia="Times New Roman"/>
          <w:kern w:val="0"/>
          <w:szCs w:val="20"/>
          <w:lang w:val="en-US" w:eastAsia="en-US" w:bidi="ar-SA"/>
        </w:rPr>
        <w:t>amenajarea</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unor</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locuri</w:t>
      </w:r>
      <w:r w:rsidRPr="004F4863">
        <w:rPr>
          <w:rFonts w:eastAsia="Times New Roman"/>
          <w:kern w:val="0"/>
          <w:szCs w:val="20"/>
          <w:lang w:val="en-US" w:eastAsia="en-US" w:bidi="ar-SA"/>
        </w:rPr>
        <w:t xml:space="preserve"> de </w:t>
      </w:r>
      <w:r w:rsidRPr="004F4863">
        <w:rPr>
          <w:rFonts w:eastAsia="Times New Roman"/>
          <w:kern w:val="0"/>
          <w:szCs w:val="20"/>
          <w:lang w:val="en-US" w:eastAsia="en-US" w:bidi="ar-SA"/>
        </w:rPr>
        <w:t>fumat</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în</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zonele</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frecventate</w:t>
      </w:r>
      <w:r w:rsidRPr="004F4863">
        <w:rPr>
          <w:rFonts w:eastAsia="Times New Roman"/>
          <w:kern w:val="0"/>
          <w:szCs w:val="20"/>
          <w:lang w:val="en-US" w:eastAsia="en-US" w:bidi="ar-SA"/>
        </w:rPr>
        <w:t xml:space="preserve"> (cu </w:t>
      </w:r>
      <w:r w:rsidRPr="004F4863">
        <w:rPr>
          <w:rFonts w:eastAsia="Times New Roman"/>
          <w:kern w:val="0"/>
          <w:szCs w:val="20"/>
          <w:lang w:val="en-US" w:eastAsia="en-US" w:bidi="ar-SA"/>
        </w:rPr>
        <w:t>precădere</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zonele</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frecventate</w:t>
      </w:r>
      <w:r w:rsidRPr="004F4863">
        <w:rPr>
          <w:rFonts w:eastAsia="Times New Roman"/>
          <w:kern w:val="0"/>
          <w:szCs w:val="20"/>
          <w:lang w:val="en-US" w:eastAsia="en-US" w:bidi="ar-SA"/>
        </w:rPr>
        <w:t xml:space="preserve"> de </w:t>
      </w:r>
      <w:r w:rsidRPr="004F4863">
        <w:rPr>
          <w:rFonts w:eastAsia="Times New Roman"/>
          <w:kern w:val="0"/>
          <w:szCs w:val="20"/>
          <w:lang w:val="en-US" w:eastAsia="en-US" w:bidi="ar-SA"/>
        </w:rPr>
        <w:t>turiști</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semnalizate</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și</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marcate</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corespunzător</w:t>
      </w:r>
      <w:r w:rsidRPr="004F4863">
        <w:rPr>
          <w:rFonts w:eastAsia="Times New Roman"/>
          <w:kern w:val="0"/>
          <w:szCs w:val="20"/>
          <w:lang w:val="en-US" w:eastAsia="en-US" w:bidi="ar-SA"/>
        </w:rPr>
        <w:t>;</w:t>
      </w:r>
    </w:p>
    <w:p w:rsidR="0044577C" w:rsidRPr="004F4863" w:rsidP="003A40F3" w14:paraId="447ABFCA" w14:textId="77777777">
      <w:pPr>
        <w:pStyle w:val="ListParagraph"/>
        <w:numPr>
          <w:ilvl w:val="0"/>
          <w:numId w:val="28"/>
        </w:numPr>
        <w:tabs>
          <w:tab w:val="left" w:pos="540"/>
        </w:tabs>
        <w:suppressAutoHyphens w:val="0"/>
        <w:rPr>
          <w:rFonts w:eastAsia="Times New Roman"/>
          <w:kern w:val="0"/>
          <w:szCs w:val="20"/>
          <w:lang w:val="en-US" w:eastAsia="en-US" w:bidi="ar-SA"/>
        </w:rPr>
      </w:pPr>
      <w:r w:rsidRPr="004F4863">
        <w:rPr>
          <w:rFonts w:eastAsia="Times New Roman"/>
          <w:kern w:val="0"/>
          <w:szCs w:val="20"/>
          <w:lang w:val="en-US" w:eastAsia="en-US" w:bidi="ar-SA"/>
        </w:rPr>
        <w:t>pichetele</w:t>
      </w:r>
      <w:r w:rsidRPr="004F4863">
        <w:rPr>
          <w:rFonts w:eastAsia="Times New Roman"/>
          <w:kern w:val="0"/>
          <w:szCs w:val="20"/>
          <w:lang w:val="en-US" w:eastAsia="en-US" w:bidi="ar-SA"/>
        </w:rPr>
        <w:t xml:space="preserve"> de </w:t>
      </w:r>
      <w:r w:rsidRPr="004F4863">
        <w:rPr>
          <w:rFonts w:eastAsia="Times New Roman"/>
          <w:kern w:val="0"/>
          <w:szCs w:val="20"/>
          <w:lang w:val="en-US" w:eastAsia="en-US" w:bidi="ar-SA"/>
        </w:rPr>
        <w:t>incendiu</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existente</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să</w:t>
      </w:r>
      <w:r w:rsidRPr="004F4863">
        <w:rPr>
          <w:rFonts w:eastAsia="Times New Roman"/>
          <w:kern w:val="0"/>
          <w:szCs w:val="20"/>
          <w:lang w:val="en-US" w:eastAsia="en-US" w:bidi="ar-SA"/>
        </w:rPr>
        <w:t xml:space="preserve"> fie </w:t>
      </w:r>
      <w:r w:rsidRPr="004F4863">
        <w:rPr>
          <w:rFonts w:eastAsia="Times New Roman"/>
          <w:kern w:val="0"/>
          <w:szCs w:val="20"/>
          <w:lang w:val="en-US" w:eastAsia="en-US" w:bidi="ar-SA"/>
        </w:rPr>
        <w:t>verificate</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şi</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menţinute</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în</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perfectă</w:t>
      </w:r>
      <w:r w:rsidRPr="004F4863">
        <w:rPr>
          <w:rFonts w:eastAsia="Times New Roman"/>
          <w:kern w:val="0"/>
          <w:szCs w:val="20"/>
          <w:lang w:val="en-US" w:eastAsia="en-US" w:bidi="ar-SA"/>
        </w:rPr>
        <w:t xml:space="preserve"> stare de </w:t>
      </w:r>
      <w:r w:rsidRPr="004F4863">
        <w:rPr>
          <w:rFonts w:eastAsia="Times New Roman"/>
          <w:kern w:val="0"/>
          <w:szCs w:val="20"/>
          <w:lang w:val="en-US" w:eastAsia="en-US" w:bidi="ar-SA"/>
        </w:rPr>
        <w:t>funcţionare</w:t>
      </w:r>
      <w:r w:rsidRPr="004F4863">
        <w:rPr>
          <w:rFonts w:eastAsia="Times New Roman"/>
          <w:kern w:val="0"/>
          <w:szCs w:val="20"/>
          <w:lang w:val="en-US" w:eastAsia="en-US" w:bidi="ar-SA"/>
        </w:rPr>
        <w:t>;</w:t>
      </w:r>
    </w:p>
    <w:p w:rsidR="0044577C" w:rsidRPr="004F4863" w:rsidP="003A40F3" w14:paraId="341C8046" w14:textId="77777777">
      <w:pPr>
        <w:pStyle w:val="ListParagraph"/>
        <w:numPr>
          <w:ilvl w:val="0"/>
          <w:numId w:val="28"/>
        </w:numPr>
        <w:tabs>
          <w:tab w:val="left" w:pos="580"/>
        </w:tabs>
        <w:suppressAutoHyphens w:val="0"/>
        <w:rPr>
          <w:rFonts w:eastAsia="Times New Roman"/>
          <w:kern w:val="0"/>
          <w:szCs w:val="20"/>
          <w:lang w:val="en-US" w:eastAsia="en-US" w:bidi="ar-SA"/>
        </w:rPr>
      </w:pPr>
      <w:r>
        <w:rPr>
          <w:rFonts w:eastAsia="Times New Roman"/>
          <w:kern w:val="0"/>
          <w:szCs w:val="20"/>
          <w:lang w:val="en-US" w:eastAsia="en-US" w:bidi="ar-SA"/>
        </w:rPr>
        <w:t xml:space="preserve">  </w:t>
      </w:r>
      <w:r w:rsidRPr="004F4863">
        <w:rPr>
          <w:rFonts w:eastAsia="Times New Roman"/>
          <w:kern w:val="0"/>
          <w:szCs w:val="20"/>
          <w:lang w:val="en-US" w:eastAsia="en-US" w:bidi="ar-SA"/>
        </w:rPr>
        <w:t>desfășurarea</w:t>
      </w:r>
      <w:r w:rsidRPr="004F4863">
        <w:rPr>
          <w:rFonts w:eastAsia="Times New Roman"/>
          <w:kern w:val="0"/>
          <w:szCs w:val="20"/>
          <w:lang w:val="en-US" w:eastAsia="en-US" w:bidi="ar-SA"/>
        </w:rPr>
        <w:t xml:space="preserve"> de </w:t>
      </w:r>
      <w:r w:rsidRPr="004F4863">
        <w:rPr>
          <w:rFonts w:eastAsia="Times New Roman"/>
          <w:kern w:val="0"/>
          <w:szCs w:val="20"/>
          <w:lang w:val="en-US" w:eastAsia="en-US" w:bidi="ar-SA"/>
        </w:rPr>
        <w:t>campanii</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susţinute</w:t>
      </w:r>
      <w:r w:rsidRPr="004F4863">
        <w:rPr>
          <w:rFonts w:eastAsia="Times New Roman"/>
          <w:kern w:val="0"/>
          <w:szCs w:val="20"/>
          <w:lang w:val="en-US" w:eastAsia="en-US" w:bidi="ar-SA"/>
        </w:rPr>
        <w:t xml:space="preserve"> de </w:t>
      </w:r>
      <w:r w:rsidRPr="004F4863">
        <w:rPr>
          <w:rFonts w:eastAsia="Times New Roman"/>
          <w:kern w:val="0"/>
          <w:szCs w:val="20"/>
          <w:lang w:val="en-US" w:eastAsia="en-US" w:bidi="ar-SA"/>
        </w:rPr>
        <w:t>educare</w:t>
      </w:r>
      <w:r w:rsidRPr="004F4863">
        <w:rPr>
          <w:rFonts w:eastAsia="Times New Roman"/>
          <w:kern w:val="0"/>
          <w:szCs w:val="20"/>
          <w:lang w:val="en-US" w:eastAsia="en-US" w:bidi="ar-SA"/>
        </w:rPr>
        <w:t xml:space="preserve"> a </w:t>
      </w:r>
      <w:r w:rsidRPr="004F4863">
        <w:rPr>
          <w:rFonts w:eastAsia="Times New Roman"/>
          <w:kern w:val="0"/>
          <w:szCs w:val="20"/>
          <w:lang w:val="en-US" w:eastAsia="en-US" w:bidi="ar-SA"/>
        </w:rPr>
        <w:t>populaţiei</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privind</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pericolul</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incendiilor</w:t>
      </w:r>
      <w:r w:rsidRPr="004F4863">
        <w:rPr>
          <w:rFonts w:eastAsia="Times New Roman"/>
          <w:kern w:val="0"/>
          <w:szCs w:val="20"/>
          <w:lang w:val="en-US" w:eastAsia="en-US" w:bidi="ar-SA"/>
        </w:rPr>
        <w:t>. (</w:t>
      </w:r>
      <w:r w:rsidRPr="004F4863">
        <w:rPr>
          <w:rFonts w:eastAsia="Times New Roman"/>
          <w:kern w:val="0"/>
          <w:szCs w:val="20"/>
          <w:lang w:val="en-US" w:eastAsia="en-US" w:bidi="ar-SA"/>
        </w:rPr>
        <w:t>cu</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precădere</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atrasă</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atenţia</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mai</w:t>
      </w:r>
      <w:r w:rsidRPr="004F4863">
        <w:rPr>
          <w:rFonts w:eastAsia="Times New Roman"/>
          <w:kern w:val="0"/>
          <w:szCs w:val="20"/>
          <w:lang w:val="en-US" w:eastAsia="en-US" w:bidi="ar-SA"/>
        </w:rPr>
        <w:t xml:space="preserve"> ales </w:t>
      </w:r>
      <w:r w:rsidRPr="004F4863">
        <w:rPr>
          <w:rFonts w:eastAsia="Times New Roman"/>
          <w:kern w:val="0"/>
          <w:szCs w:val="20"/>
          <w:lang w:val="en-US" w:eastAsia="en-US" w:bidi="ar-SA"/>
        </w:rPr>
        <w:t>asupra</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aruncării</w:t>
      </w:r>
      <w:r w:rsidRPr="004F4863">
        <w:rPr>
          <w:rFonts w:eastAsia="Times New Roman"/>
          <w:kern w:val="0"/>
          <w:szCs w:val="20"/>
          <w:lang w:val="en-US" w:eastAsia="en-US" w:bidi="ar-SA"/>
        </w:rPr>
        <w:t xml:space="preserve"> de </w:t>
      </w:r>
      <w:r w:rsidRPr="004F4863">
        <w:rPr>
          <w:rFonts w:eastAsia="Times New Roman"/>
          <w:kern w:val="0"/>
          <w:szCs w:val="20"/>
          <w:lang w:val="en-US" w:eastAsia="en-US" w:bidi="ar-SA"/>
        </w:rPr>
        <w:t>ţigări</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aprinse</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şi</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asupra</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aprinderii</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focului</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în</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pădure</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şi</w:t>
      </w:r>
      <w:r w:rsidRPr="004F4863">
        <w:rPr>
          <w:rFonts w:eastAsia="Times New Roman"/>
          <w:kern w:val="0"/>
          <w:szCs w:val="20"/>
          <w:lang w:val="en-US" w:eastAsia="en-US" w:bidi="ar-SA"/>
        </w:rPr>
        <w:t xml:space="preserve"> la </w:t>
      </w:r>
      <w:r w:rsidRPr="004F4863">
        <w:rPr>
          <w:rFonts w:eastAsia="Times New Roman"/>
          <w:kern w:val="0"/>
          <w:szCs w:val="20"/>
          <w:lang w:val="en-US" w:eastAsia="en-US" w:bidi="ar-SA"/>
        </w:rPr>
        <w:t>liziera</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pădurii</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În</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acest</w:t>
      </w:r>
      <w:r w:rsidRPr="004F4863">
        <w:rPr>
          <w:rFonts w:eastAsia="Times New Roman"/>
          <w:kern w:val="0"/>
          <w:szCs w:val="20"/>
          <w:lang w:val="en-US" w:eastAsia="en-US" w:bidi="ar-SA"/>
        </w:rPr>
        <w:t xml:space="preserve"> scop se </w:t>
      </w:r>
      <w:r w:rsidRPr="004F4863">
        <w:rPr>
          <w:rFonts w:eastAsia="Times New Roman"/>
          <w:kern w:val="0"/>
          <w:szCs w:val="20"/>
          <w:lang w:val="en-US" w:eastAsia="en-US" w:bidi="ar-SA"/>
        </w:rPr>
        <w:t>vor</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amenaja</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vetre</w:t>
      </w:r>
      <w:r w:rsidRPr="004F4863">
        <w:rPr>
          <w:rFonts w:eastAsia="Times New Roman"/>
          <w:kern w:val="0"/>
          <w:szCs w:val="20"/>
          <w:lang w:val="en-US" w:eastAsia="en-US" w:bidi="ar-SA"/>
        </w:rPr>
        <w:t xml:space="preserve"> de </w:t>
      </w:r>
      <w:r w:rsidRPr="004F4863">
        <w:rPr>
          <w:rFonts w:eastAsia="Times New Roman"/>
          <w:kern w:val="0"/>
          <w:szCs w:val="20"/>
          <w:lang w:val="en-US" w:eastAsia="en-US" w:bidi="ar-SA"/>
        </w:rPr>
        <w:t>foc</w:t>
      </w:r>
      <w:r w:rsidRPr="004F4863">
        <w:rPr>
          <w:rFonts w:eastAsia="Times New Roman"/>
          <w:kern w:val="0"/>
          <w:szCs w:val="20"/>
          <w:lang w:val="en-US" w:eastAsia="en-US" w:bidi="ar-SA"/>
        </w:rPr>
        <w:t xml:space="preserve"> fixe </w:t>
      </w:r>
      <w:r w:rsidRPr="004F4863">
        <w:rPr>
          <w:rFonts w:eastAsia="Times New Roman"/>
          <w:kern w:val="0"/>
          <w:szCs w:val="20"/>
          <w:lang w:val="en-US" w:eastAsia="en-US" w:bidi="ar-SA"/>
        </w:rPr>
        <w:t>pentru</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turişti</w:t>
      </w:r>
      <w:r w:rsidRPr="004F4863">
        <w:rPr>
          <w:rFonts w:eastAsia="Times New Roman"/>
          <w:kern w:val="0"/>
          <w:szCs w:val="20"/>
          <w:lang w:val="en-US" w:eastAsia="en-US" w:bidi="ar-SA"/>
        </w:rPr>
        <w:t xml:space="preserve">, se </w:t>
      </w:r>
      <w:r w:rsidRPr="004F4863">
        <w:rPr>
          <w:rFonts w:eastAsia="Times New Roman"/>
          <w:kern w:val="0"/>
          <w:szCs w:val="20"/>
          <w:lang w:val="en-US" w:eastAsia="en-US" w:bidi="ar-SA"/>
        </w:rPr>
        <w:t>va</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interzice</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aprinderea</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focurilor</w:t>
      </w:r>
      <w:r w:rsidRPr="004F4863">
        <w:rPr>
          <w:rFonts w:eastAsia="Times New Roman"/>
          <w:kern w:val="0"/>
          <w:szCs w:val="20"/>
          <w:lang w:val="en-US" w:eastAsia="en-US" w:bidi="ar-SA"/>
        </w:rPr>
        <w:t xml:space="preserve"> la </w:t>
      </w:r>
      <w:r w:rsidRPr="004F4863">
        <w:rPr>
          <w:rFonts w:eastAsia="Times New Roman"/>
          <w:kern w:val="0"/>
          <w:szCs w:val="20"/>
          <w:lang w:val="en-US" w:eastAsia="en-US" w:bidi="ar-SA"/>
        </w:rPr>
        <w:t>întâmplare</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şi</w:t>
      </w:r>
      <w:r w:rsidRPr="004F4863">
        <w:rPr>
          <w:rFonts w:eastAsia="Times New Roman"/>
          <w:kern w:val="0"/>
          <w:szCs w:val="20"/>
          <w:lang w:val="en-US" w:eastAsia="en-US" w:bidi="ar-SA"/>
        </w:rPr>
        <w:t xml:space="preserve"> se </w:t>
      </w:r>
      <w:r w:rsidRPr="004F4863">
        <w:rPr>
          <w:rFonts w:eastAsia="Times New Roman"/>
          <w:kern w:val="0"/>
          <w:szCs w:val="20"/>
          <w:lang w:val="en-US" w:eastAsia="en-US" w:bidi="ar-SA"/>
        </w:rPr>
        <w:t>va</w:t>
      </w:r>
      <w:r w:rsidRPr="004F4863">
        <w:rPr>
          <w:rFonts w:eastAsia="Times New Roman"/>
          <w:kern w:val="0"/>
          <w:szCs w:val="20"/>
          <w:lang w:val="en-US" w:eastAsia="en-US" w:bidi="ar-SA"/>
        </w:rPr>
        <w:t xml:space="preserve"> face </w:t>
      </w:r>
      <w:r w:rsidRPr="004F4863">
        <w:rPr>
          <w:rFonts w:eastAsia="Times New Roman"/>
          <w:kern w:val="0"/>
          <w:szCs w:val="20"/>
          <w:lang w:val="en-US" w:eastAsia="en-US" w:bidi="ar-SA"/>
        </w:rPr>
        <w:t>instruirea</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ciobanilor</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şi</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muncitorilor</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forestieri</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privind</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regulile</w:t>
      </w:r>
      <w:r w:rsidRPr="004F4863">
        <w:rPr>
          <w:rFonts w:eastAsia="Times New Roman"/>
          <w:kern w:val="0"/>
          <w:szCs w:val="20"/>
          <w:lang w:val="en-US" w:eastAsia="en-US" w:bidi="ar-SA"/>
        </w:rPr>
        <w:t xml:space="preserve"> de </w:t>
      </w:r>
      <w:r w:rsidRPr="004F4863">
        <w:rPr>
          <w:rFonts w:eastAsia="Times New Roman"/>
          <w:kern w:val="0"/>
          <w:szCs w:val="20"/>
          <w:lang w:val="en-US" w:eastAsia="en-US" w:bidi="ar-SA"/>
        </w:rPr>
        <w:t>comportare</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în</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pădure</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controlându</w:t>
      </w:r>
      <w:r w:rsidRPr="004F4863">
        <w:rPr>
          <w:rFonts w:eastAsia="Times New Roman"/>
          <w:kern w:val="0"/>
          <w:szCs w:val="20"/>
          <w:lang w:val="en-US" w:eastAsia="en-US" w:bidi="ar-SA"/>
        </w:rPr>
        <w:t xml:space="preserve">-se </w:t>
      </w:r>
      <w:r w:rsidRPr="004F4863">
        <w:rPr>
          <w:rFonts w:eastAsia="Times New Roman"/>
          <w:kern w:val="0"/>
          <w:szCs w:val="20"/>
          <w:lang w:val="en-US" w:eastAsia="en-US" w:bidi="ar-SA"/>
        </w:rPr>
        <w:t>şi</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aplicarea</w:t>
      </w:r>
      <w:r w:rsidRPr="004F4863">
        <w:rPr>
          <w:rFonts w:eastAsia="Times New Roman"/>
          <w:kern w:val="0"/>
          <w:szCs w:val="20"/>
          <w:lang w:val="en-US" w:eastAsia="en-US" w:bidi="ar-SA"/>
        </w:rPr>
        <w:t xml:space="preserve"> </w:t>
      </w:r>
      <w:r w:rsidRPr="004F4863">
        <w:rPr>
          <w:rFonts w:eastAsia="Times New Roman"/>
          <w:kern w:val="0"/>
          <w:szCs w:val="20"/>
          <w:lang w:val="en-US" w:eastAsia="en-US" w:bidi="ar-SA"/>
        </w:rPr>
        <w:t>acestora</w:t>
      </w:r>
      <w:r w:rsidRPr="004F4863">
        <w:rPr>
          <w:rFonts w:eastAsia="Times New Roman"/>
          <w:kern w:val="0"/>
          <w:szCs w:val="20"/>
          <w:lang w:val="en-US" w:eastAsia="en-US" w:bidi="ar-SA"/>
        </w:rPr>
        <w:t>.</w:t>
      </w:r>
    </w:p>
    <w:p w:rsidR="0044577C" w:rsidP="0044577C" w14:paraId="4471D9BE" w14:textId="77777777">
      <w:pPr>
        <w:suppressAutoHyphens w:val="0"/>
        <w:rPr>
          <w:rFonts w:eastAsia="Times New Roman"/>
          <w:kern w:val="0"/>
          <w:szCs w:val="20"/>
          <w:lang w:val="en-US" w:eastAsia="en-US" w:bidi="ar-SA"/>
        </w:rPr>
      </w:pPr>
      <w:r w:rsidRPr="006D3BDB">
        <w:rPr>
          <w:rFonts w:eastAsia="Times New Roman"/>
          <w:kern w:val="0"/>
          <w:szCs w:val="20"/>
          <w:lang w:val="en-US" w:eastAsia="en-US" w:bidi="ar-SA"/>
        </w:rPr>
        <w:t>În</w:t>
      </w:r>
      <w:r w:rsidRPr="006D3BDB">
        <w:rPr>
          <w:rFonts w:eastAsia="Times New Roman"/>
          <w:kern w:val="0"/>
          <w:szCs w:val="20"/>
          <w:lang w:val="en-US" w:eastAsia="en-US" w:bidi="ar-SA"/>
        </w:rPr>
        <w:t xml:space="preserve"> </w:t>
      </w:r>
      <w:r w:rsidRPr="006D3BDB">
        <w:rPr>
          <w:rFonts w:eastAsia="Times New Roman"/>
          <w:kern w:val="0"/>
          <w:szCs w:val="20"/>
          <w:lang w:val="en-US" w:eastAsia="en-US" w:bidi="ar-SA"/>
        </w:rPr>
        <w:t>cazul</w:t>
      </w:r>
      <w:r w:rsidRPr="006D3BDB">
        <w:rPr>
          <w:rFonts w:eastAsia="Times New Roman"/>
          <w:kern w:val="0"/>
          <w:szCs w:val="20"/>
          <w:lang w:val="en-US" w:eastAsia="en-US" w:bidi="ar-SA"/>
        </w:rPr>
        <w:t xml:space="preserve"> </w:t>
      </w:r>
      <w:r w:rsidRPr="006D3BDB">
        <w:rPr>
          <w:rFonts w:eastAsia="Times New Roman"/>
          <w:kern w:val="0"/>
          <w:szCs w:val="20"/>
          <w:lang w:val="en-US" w:eastAsia="en-US" w:bidi="ar-SA"/>
        </w:rPr>
        <w:t>apariţiei</w:t>
      </w:r>
      <w:r w:rsidRPr="006D3BDB">
        <w:rPr>
          <w:rFonts w:eastAsia="Times New Roman"/>
          <w:kern w:val="0"/>
          <w:szCs w:val="20"/>
          <w:lang w:val="en-US" w:eastAsia="en-US" w:bidi="ar-SA"/>
        </w:rPr>
        <w:t xml:space="preserve"> </w:t>
      </w:r>
      <w:r w:rsidRPr="006D3BDB">
        <w:rPr>
          <w:rFonts w:eastAsia="Times New Roman"/>
          <w:kern w:val="0"/>
          <w:szCs w:val="20"/>
          <w:lang w:val="en-US" w:eastAsia="en-US" w:bidi="ar-SA"/>
        </w:rPr>
        <w:t>unor</w:t>
      </w:r>
      <w:r w:rsidRPr="006D3BDB">
        <w:rPr>
          <w:rFonts w:eastAsia="Times New Roman"/>
          <w:kern w:val="0"/>
          <w:szCs w:val="20"/>
          <w:lang w:val="en-US" w:eastAsia="en-US" w:bidi="ar-SA"/>
        </w:rPr>
        <w:t xml:space="preserve"> </w:t>
      </w:r>
      <w:r w:rsidRPr="006D3BDB">
        <w:rPr>
          <w:rFonts w:eastAsia="Times New Roman"/>
          <w:kern w:val="0"/>
          <w:szCs w:val="20"/>
          <w:lang w:val="en-US" w:eastAsia="en-US" w:bidi="ar-SA"/>
        </w:rPr>
        <w:t>incendii</w:t>
      </w:r>
      <w:r w:rsidRPr="006D3BDB">
        <w:rPr>
          <w:rFonts w:eastAsia="Times New Roman"/>
          <w:kern w:val="0"/>
          <w:szCs w:val="20"/>
          <w:lang w:val="en-US" w:eastAsia="en-US" w:bidi="ar-SA"/>
        </w:rPr>
        <w:t xml:space="preserve">, se </w:t>
      </w:r>
      <w:r w:rsidRPr="006D3BDB">
        <w:rPr>
          <w:rFonts w:eastAsia="Times New Roman"/>
          <w:kern w:val="0"/>
          <w:szCs w:val="20"/>
          <w:lang w:val="en-US" w:eastAsia="en-US" w:bidi="ar-SA"/>
        </w:rPr>
        <w:t>vor</w:t>
      </w:r>
      <w:r w:rsidRPr="006D3BDB">
        <w:rPr>
          <w:rFonts w:eastAsia="Times New Roman"/>
          <w:kern w:val="0"/>
          <w:szCs w:val="20"/>
          <w:lang w:val="en-US" w:eastAsia="en-US" w:bidi="ar-SA"/>
        </w:rPr>
        <w:t xml:space="preserve"> </w:t>
      </w:r>
      <w:r w:rsidRPr="006D3BDB">
        <w:rPr>
          <w:rFonts w:eastAsia="Times New Roman"/>
          <w:kern w:val="0"/>
          <w:szCs w:val="20"/>
          <w:lang w:val="en-US" w:eastAsia="en-US" w:bidi="ar-SA"/>
        </w:rPr>
        <w:t>extrage</w:t>
      </w:r>
      <w:r w:rsidRPr="006D3BDB">
        <w:rPr>
          <w:rFonts w:eastAsia="Times New Roman"/>
          <w:kern w:val="0"/>
          <w:szCs w:val="20"/>
          <w:lang w:val="en-US" w:eastAsia="en-US" w:bidi="ar-SA"/>
        </w:rPr>
        <w:t xml:space="preserve"> </w:t>
      </w:r>
      <w:r w:rsidRPr="006D3BDB">
        <w:rPr>
          <w:rFonts w:eastAsia="Times New Roman"/>
          <w:kern w:val="0"/>
          <w:szCs w:val="20"/>
          <w:lang w:val="en-US" w:eastAsia="en-US" w:bidi="ar-SA"/>
        </w:rPr>
        <w:t>exemplarele</w:t>
      </w:r>
      <w:r w:rsidRPr="006D3BDB">
        <w:rPr>
          <w:rFonts w:eastAsia="Times New Roman"/>
          <w:kern w:val="0"/>
          <w:szCs w:val="20"/>
          <w:lang w:val="en-US" w:eastAsia="en-US" w:bidi="ar-SA"/>
        </w:rPr>
        <w:t xml:space="preserve"> </w:t>
      </w:r>
      <w:r w:rsidRPr="006D3BDB">
        <w:rPr>
          <w:rFonts w:eastAsia="Times New Roman"/>
          <w:kern w:val="0"/>
          <w:szCs w:val="20"/>
          <w:lang w:val="en-US" w:eastAsia="en-US" w:bidi="ar-SA"/>
        </w:rPr>
        <w:t>afectate</w:t>
      </w:r>
      <w:r w:rsidRPr="006D3BDB">
        <w:rPr>
          <w:rFonts w:eastAsia="Times New Roman"/>
          <w:kern w:val="0"/>
          <w:szCs w:val="20"/>
          <w:lang w:val="en-US" w:eastAsia="en-US" w:bidi="ar-SA"/>
        </w:rPr>
        <w:t xml:space="preserve"> </w:t>
      </w:r>
      <w:r w:rsidRPr="006D3BDB">
        <w:rPr>
          <w:rFonts w:eastAsia="Times New Roman"/>
          <w:kern w:val="0"/>
          <w:szCs w:val="20"/>
          <w:lang w:val="en-US" w:eastAsia="en-US" w:bidi="ar-SA"/>
        </w:rPr>
        <w:t>şi</w:t>
      </w:r>
      <w:r w:rsidRPr="006D3BDB">
        <w:rPr>
          <w:rFonts w:eastAsia="Times New Roman"/>
          <w:kern w:val="0"/>
          <w:szCs w:val="20"/>
          <w:lang w:val="en-US" w:eastAsia="en-US" w:bidi="ar-SA"/>
        </w:rPr>
        <w:t xml:space="preserve"> se </w:t>
      </w:r>
      <w:r w:rsidRPr="006D3BDB">
        <w:rPr>
          <w:rFonts w:eastAsia="Times New Roman"/>
          <w:kern w:val="0"/>
          <w:szCs w:val="20"/>
          <w:lang w:val="en-US" w:eastAsia="en-US" w:bidi="ar-SA"/>
        </w:rPr>
        <w:t>va</w:t>
      </w:r>
      <w:r w:rsidRPr="006D3BDB">
        <w:rPr>
          <w:rFonts w:eastAsia="Times New Roman"/>
          <w:kern w:val="0"/>
          <w:szCs w:val="20"/>
          <w:lang w:val="en-US" w:eastAsia="en-US" w:bidi="ar-SA"/>
        </w:rPr>
        <w:t xml:space="preserve"> </w:t>
      </w:r>
      <w:r w:rsidRPr="006D3BDB">
        <w:rPr>
          <w:rFonts w:eastAsia="Times New Roman"/>
          <w:kern w:val="0"/>
          <w:szCs w:val="20"/>
          <w:lang w:val="en-US" w:eastAsia="en-US" w:bidi="ar-SA"/>
        </w:rPr>
        <w:t>asigura</w:t>
      </w:r>
      <w:r w:rsidRPr="006D3BDB">
        <w:rPr>
          <w:rFonts w:eastAsia="Times New Roman"/>
          <w:kern w:val="0"/>
          <w:szCs w:val="20"/>
          <w:lang w:val="en-US" w:eastAsia="en-US" w:bidi="ar-SA"/>
        </w:rPr>
        <w:t xml:space="preserve"> </w:t>
      </w:r>
      <w:r w:rsidRPr="006D3BDB">
        <w:rPr>
          <w:rFonts w:eastAsia="Times New Roman"/>
          <w:kern w:val="0"/>
          <w:szCs w:val="20"/>
          <w:lang w:val="en-US" w:eastAsia="en-US" w:bidi="ar-SA"/>
        </w:rPr>
        <w:t>refacerea</w:t>
      </w:r>
      <w:r w:rsidRPr="006D3BDB">
        <w:rPr>
          <w:rFonts w:eastAsia="Times New Roman"/>
          <w:kern w:val="0"/>
          <w:szCs w:val="20"/>
          <w:lang w:val="en-US" w:eastAsia="en-US" w:bidi="ar-SA"/>
        </w:rPr>
        <w:t xml:space="preserve"> </w:t>
      </w:r>
      <w:r w:rsidRPr="006D3BDB">
        <w:rPr>
          <w:rFonts w:eastAsia="Times New Roman"/>
          <w:kern w:val="0"/>
          <w:szCs w:val="20"/>
          <w:lang w:val="en-US" w:eastAsia="en-US" w:bidi="ar-SA"/>
        </w:rPr>
        <w:t>densităţii</w:t>
      </w:r>
      <w:r w:rsidRPr="006D3BDB">
        <w:rPr>
          <w:rFonts w:eastAsia="Times New Roman"/>
          <w:kern w:val="0"/>
          <w:szCs w:val="20"/>
          <w:lang w:val="en-US" w:eastAsia="en-US" w:bidi="ar-SA"/>
        </w:rPr>
        <w:t xml:space="preserve"> </w:t>
      </w:r>
      <w:r w:rsidRPr="006D3BDB">
        <w:rPr>
          <w:rFonts w:eastAsia="Times New Roman"/>
          <w:kern w:val="0"/>
          <w:szCs w:val="20"/>
          <w:lang w:val="en-US" w:eastAsia="en-US" w:bidi="ar-SA"/>
        </w:rPr>
        <w:t>arboretului</w:t>
      </w:r>
      <w:r w:rsidRPr="006D3BDB">
        <w:rPr>
          <w:rFonts w:eastAsia="Times New Roman"/>
          <w:kern w:val="0"/>
          <w:szCs w:val="20"/>
          <w:lang w:val="en-US" w:eastAsia="en-US" w:bidi="ar-SA"/>
        </w:rPr>
        <w:t xml:space="preserve"> </w:t>
      </w:r>
      <w:r w:rsidRPr="006D3BDB">
        <w:rPr>
          <w:rFonts w:eastAsia="Times New Roman"/>
          <w:kern w:val="0"/>
          <w:szCs w:val="20"/>
          <w:lang w:val="en-US" w:eastAsia="en-US" w:bidi="ar-SA"/>
        </w:rPr>
        <w:t>afectat</w:t>
      </w:r>
      <w:r w:rsidRPr="006D3BDB">
        <w:rPr>
          <w:rFonts w:eastAsia="Times New Roman"/>
          <w:kern w:val="0"/>
          <w:szCs w:val="20"/>
          <w:lang w:val="en-US" w:eastAsia="en-US" w:bidi="ar-SA"/>
        </w:rPr>
        <w:t xml:space="preserve"> </w:t>
      </w:r>
      <w:r w:rsidRPr="006D3BDB">
        <w:rPr>
          <w:rFonts w:eastAsia="Times New Roman"/>
          <w:kern w:val="0"/>
          <w:szCs w:val="20"/>
          <w:lang w:val="en-US" w:eastAsia="en-US" w:bidi="ar-SA"/>
        </w:rPr>
        <w:t>prin</w:t>
      </w:r>
      <w:r w:rsidRPr="006D3BDB">
        <w:rPr>
          <w:rFonts w:eastAsia="Times New Roman"/>
          <w:kern w:val="0"/>
          <w:szCs w:val="20"/>
          <w:lang w:val="en-US" w:eastAsia="en-US" w:bidi="ar-SA"/>
        </w:rPr>
        <w:t xml:space="preserve"> </w:t>
      </w:r>
      <w:r w:rsidRPr="006D3BDB">
        <w:rPr>
          <w:rFonts w:eastAsia="Times New Roman"/>
          <w:kern w:val="0"/>
          <w:szCs w:val="20"/>
          <w:lang w:val="en-US" w:eastAsia="en-US" w:bidi="ar-SA"/>
        </w:rPr>
        <w:t>completări</w:t>
      </w:r>
      <w:r w:rsidRPr="006D3BDB">
        <w:rPr>
          <w:rFonts w:eastAsia="Times New Roman"/>
          <w:kern w:val="0"/>
          <w:szCs w:val="20"/>
          <w:lang w:val="en-US" w:eastAsia="en-US" w:bidi="ar-SA"/>
        </w:rPr>
        <w:t xml:space="preserve"> (</w:t>
      </w:r>
      <w:r w:rsidRPr="006D3BDB">
        <w:rPr>
          <w:rFonts w:eastAsia="Times New Roman"/>
          <w:kern w:val="0"/>
          <w:szCs w:val="20"/>
          <w:lang w:val="en-US" w:eastAsia="en-US" w:bidi="ar-SA"/>
        </w:rPr>
        <w:t>în</w:t>
      </w:r>
      <w:r w:rsidRPr="006D3BDB">
        <w:rPr>
          <w:rFonts w:eastAsia="Times New Roman"/>
          <w:kern w:val="0"/>
          <w:szCs w:val="20"/>
          <w:lang w:val="en-US" w:eastAsia="en-US" w:bidi="ar-SA"/>
        </w:rPr>
        <w:t xml:space="preserve"> </w:t>
      </w:r>
      <w:r w:rsidRPr="006D3BDB">
        <w:rPr>
          <w:rFonts w:eastAsia="Times New Roman"/>
          <w:kern w:val="0"/>
          <w:szCs w:val="20"/>
          <w:lang w:val="en-US" w:eastAsia="en-US" w:bidi="ar-SA"/>
        </w:rPr>
        <w:t>cazul</w:t>
      </w:r>
      <w:r w:rsidRPr="006D3BDB">
        <w:rPr>
          <w:rFonts w:eastAsia="Times New Roman"/>
          <w:kern w:val="0"/>
          <w:szCs w:val="20"/>
          <w:lang w:val="en-US" w:eastAsia="en-US" w:bidi="ar-SA"/>
        </w:rPr>
        <w:t xml:space="preserve"> </w:t>
      </w:r>
      <w:r w:rsidRPr="006D3BDB">
        <w:rPr>
          <w:rFonts w:eastAsia="Times New Roman"/>
          <w:kern w:val="0"/>
          <w:szCs w:val="20"/>
          <w:lang w:val="en-US" w:eastAsia="en-US" w:bidi="ar-SA"/>
        </w:rPr>
        <w:t>arboretelor</w:t>
      </w:r>
      <w:r w:rsidRPr="006D3BDB">
        <w:rPr>
          <w:rFonts w:eastAsia="Times New Roman"/>
          <w:kern w:val="0"/>
          <w:szCs w:val="20"/>
          <w:lang w:val="en-US" w:eastAsia="en-US" w:bidi="ar-SA"/>
        </w:rPr>
        <w:t xml:space="preserve"> cu </w:t>
      </w:r>
      <w:r w:rsidRPr="006D3BDB">
        <w:rPr>
          <w:rFonts w:eastAsia="Times New Roman"/>
          <w:kern w:val="0"/>
          <w:szCs w:val="20"/>
          <w:lang w:val="en-US" w:eastAsia="en-US" w:bidi="ar-SA"/>
        </w:rPr>
        <w:t>vârste</w:t>
      </w:r>
      <w:r w:rsidRPr="006D3BDB">
        <w:rPr>
          <w:rFonts w:eastAsia="Times New Roman"/>
          <w:kern w:val="0"/>
          <w:szCs w:val="20"/>
          <w:lang w:val="en-US" w:eastAsia="en-US" w:bidi="ar-SA"/>
        </w:rPr>
        <w:t xml:space="preserve"> de </w:t>
      </w:r>
      <w:r w:rsidRPr="006D3BDB">
        <w:rPr>
          <w:rFonts w:eastAsia="Times New Roman"/>
          <w:kern w:val="0"/>
          <w:szCs w:val="20"/>
          <w:lang w:val="en-US" w:eastAsia="en-US" w:bidi="ar-SA"/>
        </w:rPr>
        <w:t>până</w:t>
      </w:r>
      <w:r w:rsidRPr="006D3BDB">
        <w:rPr>
          <w:rFonts w:eastAsia="Times New Roman"/>
          <w:kern w:val="0"/>
          <w:szCs w:val="20"/>
          <w:lang w:val="en-US" w:eastAsia="en-US" w:bidi="ar-SA"/>
        </w:rPr>
        <w:t xml:space="preserve"> la 10-15 ani)</w:t>
      </w:r>
      <w:r>
        <w:rPr>
          <w:rFonts w:eastAsia="Times New Roman"/>
          <w:kern w:val="0"/>
          <w:szCs w:val="20"/>
          <w:lang w:val="en-US" w:eastAsia="en-US" w:bidi="ar-SA"/>
        </w:rPr>
        <w:t xml:space="preserve"> </w:t>
      </w:r>
      <w:r w:rsidRPr="006D3BDB">
        <w:rPr>
          <w:rFonts w:eastAsia="Times New Roman"/>
          <w:kern w:val="0"/>
          <w:szCs w:val="20"/>
          <w:lang w:val="en-US" w:eastAsia="en-US" w:bidi="ar-SA"/>
        </w:rPr>
        <w:t>sau</w:t>
      </w:r>
      <w:r>
        <w:rPr>
          <w:rFonts w:eastAsia="Times New Roman"/>
          <w:kern w:val="0"/>
          <w:szCs w:val="20"/>
          <w:lang w:val="en-US" w:eastAsia="en-US" w:bidi="ar-SA"/>
        </w:rPr>
        <w:t xml:space="preserve"> </w:t>
      </w:r>
      <w:r w:rsidRPr="006D3BDB">
        <w:rPr>
          <w:rFonts w:eastAsia="Times New Roman"/>
          <w:kern w:val="0"/>
          <w:szCs w:val="20"/>
          <w:lang w:val="en-US" w:eastAsia="en-US" w:bidi="ar-SA"/>
        </w:rPr>
        <w:t>prin</w:t>
      </w:r>
      <w:r w:rsidRPr="006D3BDB">
        <w:rPr>
          <w:rFonts w:eastAsia="Times New Roman"/>
          <w:kern w:val="0"/>
          <w:szCs w:val="20"/>
          <w:lang w:val="en-US" w:eastAsia="en-US" w:bidi="ar-SA"/>
        </w:rPr>
        <w:t xml:space="preserve"> </w:t>
      </w:r>
      <w:r w:rsidRPr="006D3BDB">
        <w:rPr>
          <w:rFonts w:eastAsia="Times New Roman"/>
          <w:kern w:val="0"/>
          <w:szCs w:val="20"/>
          <w:lang w:val="en-US" w:eastAsia="en-US" w:bidi="ar-SA"/>
        </w:rPr>
        <w:t>împăduriri</w:t>
      </w:r>
      <w:r w:rsidRPr="006D3BDB">
        <w:rPr>
          <w:rFonts w:eastAsia="Times New Roman"/>
          <w:kern w:val="0"/>
          <w:szCs w:val="20"/>
          <w:lang w:val="en-US" w:eastAsia="en-US" w:bidi="ar-SA"/>
        </w:rPr>
        <w:t xml:space="preserve"> (</w:t>
      </w:r>
      <w:r w:rsidRPr="006D3BDB">
        <w:rPr>
          <w:rFonts w:eastAsia="Times New Roman"/>
          <w:kern w:val="0"/>
          <w:szCs w:val="20"/>
          <w:lang w:val="en-US" w:eastAsia="en-US" w:bidi="ar-SA"/>
        </w:rPr>
        <w:t>în</w:t>
      </w:r>
      <w:r w:rsidRPr="006D3BDB">
        <w:rPr>
          <w:rFonts w:eastAsia="Times New Roman"/>
          <w:kern w:val="0"/>
          <w:szCs w:val="20"/>
          <w:lang w:val="en-US" w:eastAsia="en-US" w:bidi="ar-SA"/>
        </w:rPr>
        <w:t xml:space="preserve"> </w:t>
      </w:r>
      <w:r w:rsidRPr="006D3BDB">
        <w:rPr>
          <w:rFonts w:eastAsia="Times New Roman"/>
          <w:kern w:val="0"/>
          <w:szCs w:val="20"/>
          <w:lang w:val="en-US" w:eastAsia="en-US" w:bidi="ar-SA"/>
        </w:rPr>
        <w:t>cazul</w:t>
      </w:r>
      <w:r w:rsidRPr="006D3BDB">
        <w:rPr>
          <w:rFonts w:eastAsia="Times New Roman"/>
          <w:kern w:val="0"/>
          <w:szCs w:val="20"/>
          <w:lang w:val="en-US" w:eastAsia="en-US" w:bidi="ar-SA"/>
        </w:rPr>
        <w:t xml:space="preserve"> </w:t>
      </w:r>
      <w:r w:rsidRPr="006D3BDB">
        <w:rPr>
          <w:rFonts w:eastAsia="Times New Roman"/>
          <w:kern w:val="0"/>
          <w:szCs w:val="20"/>
          <w:lang w:val="en-US" w:eastAsia="en-US" w:bidi="ar-SA"/>
        </w:rPr>
        <w:t>arboretelor</w:t>
      </w:r>
      <w:r w:rsidRPr="006D3BDB">
        <w:rPr>
          <w:rFonts w:eastAsia="Times New Roman"/>
          <w:kern w:val="0"/>
          <w:szCs w:val="20"/>
          <w:lang w:val="en-US" w:eastAsia="en-US" w:bidi="ar-SA"/>
        </w:rPr>
        <w:t xml:space="preserve"> cu </w:t>
      </w:r>
      <w:r w:rsidRPr="006D3BDB">
        <w:rPr>
          <w:rFonts w:eastAsia="Times New Roman"/>
          <w:kern w:val="0"/>
          <w:szCs w:val="20"/>
          <w:lang w:val="en-US" w:eastAsia="en-US" w:bidi="ar-SA"/>
        </w:rPr>
        <w:t>vârste</w:t>
      </w:r>
      <w:r w:rsidRPr="006D3BDB">
        <w:rPr>
          <w:rFonts w:eastAsia="Times New Roman"/>
          <w:kern w:val="0"/>
          <w:szCs w:val="20"/>
          <w:lang w:val="en-US" w:eastAsia="en-US" w:bidi="ar-SA"/>
        </w:rPr>
        <w:t xml:space="preserve"> </w:t>
      </w:r>
      <w:r w:rsidRPr="006D3BDB">
        <w:rPr>
          <w:rFonts w:eastAsia="Times New Roman"/>
          <w:kern w:val="0"/>
          <w:szCs w:val="20"/>
          <w:lang w:val="en-US" w:eastAsia="en-US" w:bidi="ar-SA"/>
        </w:rPr>
        <w:t>mai</w:t>
      </w:r>
      <w:r w:rsidRPr="006D3BDB">
        <w:rPr>
          <w:rFonts w:eastAsia="Times New Roman"/>
          <w:kern w:val="0"/>
          <w:szCs w:val="20"/>
          <w:lang w:val="en-US" w:eastAsia="en-US" w:bidi="ar-SA"/>
        </w:rPr>
        <w:t xml:space="preserve"> </w:t>
      </w:r>
      <w:r w:rsidRPr="006D3BDB">
        <w:rPr>
          <w:rFonts w:eastAsia="Times New Roman"/>
          <w:kern w:val="0"/>
          <w:szCs w:val="20"/>
          <w:lang w:val="en-US" w:eastAsia="en-US" w:bidi="ar-SA"/>
        </w:rPr>
        <w:t>mari</w:t>
      </w:r>
      <w:r w:rsidRPr="006D3BDB">
        <w:rPr>
          <w:rFonts w:eastAsia="Times New Roman"/>
          <w:kern w:val="0"/>
          <w:szCs w:val="20"/>
          <w:lang w:val="en-US" w:eastAsia="en-US" w:bidi="ar-SA"/>
        </w:rPr>
        <w:t xml:space="preserve"> de 15-20 ani). </w:t>
      </w:r>
      <w:r w:rsidRPr="006D3BDB">
        <w:rPr>
          <w:rFonts w:eastAsia="Times New Roman"/>
          <w:kern w:val="0"/>
          <w:szCs w:val="20"/>
          <w:lang w:val="en-US" w:eastAsia="en-US" w:bidi="ar-SA"/>
        </w:rPr>
        <w:t>Împăduririle</w:t>
      </w:r>
      <w:r w:rsidRPr="006D3BDB">
        <w:rPr>
          <w:rFonts w:eastAsia="Times New Roman"/>
          <w:kern w:val="0"/>
          <w:szCs w:val="20"/>
          <w:lang w:val="en-US" w:eastAsia="en-US" w:bidi="ar-SA"/>
        </w:rPr>
        <w:t xml:space="preserve"> se </w:t>
      </w:r>
      <w:r w:rsidRPr="006D3BDB">
        <w:rPr>
          <w:rFonts w:eastAsia="Times New Roman"/>
          <w:kern w:val="0"/>
          <w:szCs w:val="20"/>
          <w:lang w:val="en-US" w:eastAsia="en-US" w:bidi="ar-SA"/>
        </w:rPr>
        <w:t>vor</w:t>
      </w:r>
      <w:r w:rsidRPr="006D3BDB">
        <w:rPr>
          <w:rFonts w:eastAsia="Times New Roman"/>
          <w:kern w:val="0"/>
          <w:szCs w:val="20"/>
          <w:lang w:val="en-US" w:eastAsia="en-US" w:bidi="ar-SA"/>
        </w:rPr>
        <w:t xml:space="preserve"> face cu material genetic din </w:t>
      </w:r>
      <w:r w:rsidRPr="006D3BDB">
        <w:rPr>
          <w:rFonts w:eastAsia="Times New Roman"/>
          <w:kern w:val="0"/>
          <w:szCs w:val="20"/>
          <w:lang w:val="en-US" w:eastAsia="en-US" w:bidi="ar-SA"/>
        </w:rPr>
        <w:t>provenienţe</w:t>
      </w:r>
      <w:r w:rsidRPr="006D3BDB">
        <w:rPr>
          <w:rFonts w:eastAsia="Times New Roman"/>
          <w:kern w:val="0"/>
          <w:szCs w:val="20"/>
          <w:lang w:val="en-US" w:eastAsia="en-US" w:bidi="ar-SA"/>
        </w:rPr>
        <w:t xml:space="preserve"> </w:t>
      </w:r>
      <w:r w:rsidRPr="006D3BDB">
        <w:rPr>
          <w:rFonts w:eastAsia="Times New Roman"/>
          <w:kern w:val="0"/>
          <w:szCs w:val="20"/>
          <w:lang w:val="en-US" w:eastAsia="en-US" w:bidi="ar-SA"/>
        </w:rPr>
        <w:t>locale.</w:t>
      </w:r>
      <w:r>
        <w:rPr>
          <w:rFonts w:eastAsia="Times New Roman"/>
          <w:kern w:val="0"/>
          <w:szCs w:val="20"/>
          <w:lang w:val="en-US" w:eastAsia="en-US" w:bidi="ar-SA"/>
        </w:rPr>
        <w:t>Pe</w:t>
      </w:r>
      <w:r>
        <w:rPr>
          <w:rFonts w:eastAsia="Times New Roman"/>
          <w:kern w:val="0"/>
          <w:szCs w:val="20"/>
          <w:lang w:val="en-US" w:eastAsia="en-US" w:bidi="ar-SA"/>
        </w:rPr>
        <w:t xml:space="preserve"> </w:t>
      </w:r>
      <w:r>
        <w:rPr>
          <w:rFonts w:eastAsia="Times New Roman"/>
          <w:kern w:val="0"/>
          <w:szCs w:val="20"/>
          <w:lang w:val="en-US" w:eastAsia="en-US" w:bidi="ar-SA"/>
        </w:rPr>
        <w:t>teritoriul</w:t>
      </w:r>
      <w:r>
        <w:rPr>
          <w:rFonts w:eastAsia="Times New Roman"/>
          <w:kern w:val="0"/>
          <w:szCs w:val="20"/>
          <w:lang w:val="en-US" w:eastAsia="en-US" w:bidi="ar-SA"/>
        </w:rPr>
        <w:t xml:space="preserve"> </w:t>
      </w:r>
      <w:r>
        <w:rPr>
          <w:rFonts w:eastAsia="Times New Roman"/>
          <w:kern w:val="0"/>
          <w:szCs w:val="20"/>
          <w:lang w:val="en-US" w:eastAsia="en-US" w:bidi="ar-SA"/>
        </w:rPr>
        <w:t>amenajamentului</w:t>
      </w:r>
      <w:r>
        <w:rPr>
          <w:rFonts w:eastAsia="Times New Roman"/>
          <w:kern w:val="0"/>
          <w:szCs w:val="20"/>
          <w:lang w:val="en-US" w:eastAsia="en-US" w:bidi="ar-SA"/>
        </w:rPr>
        <w:t xml:space="preserve"> silvic s-au </w:t>
      </w:r>
      <w:r>
        <w:rPr>
          <w:rFonts w:eastAsia="Times New Roman"/>
          <w:kern w:val="0"/>
          <w:szCs w:val="20"/>
          <w:lang w:val="en-US" w:eastAsia="en-US" w:bidi="ar-SA"/>
        </w:rPr>
        <w:t>semnalat</w:t>
      </w:r>
      <w:r>
        <w:rPr>
          <w:rFonts w:eastAsia="Times New Roman"/>
          <w:kern w:val="0"/>
          <w:szCs w:val="20"/>
          <w:lang w:val="en-US" w:eastAsia="en-US" w:bidi="ar-SA"/>
        </w:rPr>
        <w:t xml:space="preserve"> </w:t>
      </w:r>
      <w:r>
        <w:rPr>
          <w:rFonts w:eastAsia="Times New Roman"/>
          <w:kern w:val="0"/>
          <w:szCs w:val="20"/>
          <w:lang w:val="en-US" w:eastAsia="en-US" w:bidi="ar-SA"/>
        </w:rPr>
        <w:t>arborete</w:t>
      </w:r>
      <w:r>
        <w:rPr>
          <w:rFonts w:eastAsia="Times New Roman"/>
          <w:kern w:val="0"/>
          <w:szCs w:val="20"/>
          <w:lang w:val="en-US" w:eastAsia="en-US" w:bidi="ar-SA"/>
        </w:rPr>
        <w:t xml:space="preserve"> </w:t>
      </w:r>
      <w:r>
        <w:rPr>
          <w:rFonts w:eastAsia="Times New Roman"/>
          <w:kern w:val="0"/>
          <w:szCs w:val="20"/>
          <w:lang w:val="en-US" w:eastAsia="en-US" w:bidi="ar-SA"/>
        </w:rPr>
        <w:t>incendiate</w:t>
      </w:r>
      <w:r>
        <w:rPr>
          <w:rFonts w:eastAsia="Times New Roman"/>
          <w:kern w:val="0"/>
          <w:szCs w:val="20"/>
          <w:lang w:val="en-US" w:eastAsia="en-US" w:bidi="ar-SA"/>
        </w:rPr>
        <w:t>.</w:t>
      </w:r>
    </w:p>
    <w:p w:rsidR="00DD7CC5" w:rsidP="008C5085" w14:paraId="5EBB1F78" w14:textId="77777777">
      <w:pPr>
        <w:suppressAutoHyphens w:val="0"/>
        <w:rPr>
          <w:rFonts w:eastAsia="Times New Roman"/>
          <w:kern w:val="0"/>
          <w:szCs w:val="20"/>
          <w:lang w:val="en-US" w:eastAsia="en-US" w:bidi="ar-SA"/>
        </w:rPr>
      </w:pPr>
      <w:r>
        <w:rPr>
          <w:rFonts w:eastAsia="Times New Roman"/>
          <w:kern w:val="0"/>
          <w:szCs w:val="20"/>
          <w:lang w:val="en-US" w:eastAsia="en-US" w:bidi="ar-SA"/>
        </w:rPr>
        <w:t>Măsuri</w:t>
      </w:r>
      <w:r>
        <w:rPr>
          <w:rFonts w:eastAsia="Times New Roman"/>
          <w:kern w:val="0"/>
          <w:szCs w:val="20"/>
          <w:lang w:val="en-US" w:eastAsia="en-US" w:bidi="ar-SA"/>
        </w:rPr>
        <w:t xml:space="preserve"> de </w:t>
      </w:r>
      <w:r w:rsidR="00D51340">
        <w:rPr>
          <w:rFonts w:eastAsia="Times New Roman"/>
          <w:kern w:val="0"/>
          <w:szCs w:val="20"/>
          <w:lang w:val="en-US" w:eastAsia="en-US" w:bidi="ar-SA"/>
        </w:rPr>
        <w:t>prevenire</w:t>
      </w:r>
      <w:r w:rsidR="00D51340">
        <w:rPr>
          <w:rFonts w:eastAsia="Times New Roman"/>
          <w:kern w:val="0"/>
          <w:szCs w:val="20"/>
          <w:lang w:val="en-US" w:eastAsia="en-US" w:bidi="ar-SA"/>
        </w:rPr>
        <w:t xml:space="preserve"> </w:t>
      </w:r>
      <w:r w:rsidR="00D51340">
        <w:rPr>
          <w:rFonts w:eastAsia="Times New Roman"/>
          <w:kern w:val="0"/>
          <w:szCs w:val="20"/>
          <w:lang w:val="en-US" w:eastAsia="en-US" w:bidi="ar-SA"/>
        </w:rPr>
        <w:t>și</w:t>
      </w:r>
      <w:r w:rsidR="00D51340">
        <w:rPr>
          <w:rFonts w:eastAsia="Times New Roman"/>
          <w:kern w:val="0"/>
          <w:szCs w:val="20"/>
          <w:lang w:val="en-US" w:eastAsia="en-US" w:bidi="ar-SA"/>
        </w:rPr>
        <w:t xml:space="preserve"> </w:t>
      </w:r>
      <w:r w:rsidR="00D51340">
        <w:rPr>
          <w:rFonts w:eastAsia="Times New Roman"/>
          <w:kern w:val="0"/>
          <w:szCs w:val="20"/>
          <w:lang w:val="en-US" w:eastAsia="en-US" w:bidi="ar-SA"/>
        </w:rPr>
        <w:t>stingere</w:t>
      </w:r>
      <w:r w:rsidR="00D51340">
        <w:rPr>
          <w:rFonts w:eastAsia="Times New Roman"/>
          <w:kern w:val="0"/>
          <w:szCs w:val="20"/>
          <w:lang w:val="en-US" w:eastAsia="en-US" w:bidi="ar-SA"/>
        </w:rPr>
        <w:t xml:space="preserve"> </w:t>
      </w:r>
      <w:r w:rsidR="00D51340">
        <w:rPr>
          <w:rFonts w:eastAsia="Times New Roman"/>
          <w:kern w:val="0"/>
          <w:szCs w:val="20"/>
          <w:lang w:val="en-US" w:eastAsia="en-US" w:bidi="ar-SA"/>
        </w:rPr>
        <w:t>a</w:t>
      </w:r>
      <w:r w:rsidR="00D51340">
        <w:rPr>
          <w:rFonts w:eastAsia="Times New Roman"/>
          <w:kern w:val="0"/>
          <w:szCs w:val="20"/>
          <w:lang w:val="en-US" w:eastAsia="en-US" w:bidi="ar-SA"/>
        </w:rPr>
        <w:t xml:space="preserve"> </w:t>
      </w:r>
      <w:r w:rsidR="00D51340">
        <w:rPr>
          <w:rFonts w:eastAsia="Times New Roman"/>
          <w:kern w:val="0"/>
          <w:szCs w:val="20"/>
          <w:lang w:val="en-US" w:eastAsia="en-US" w:bidi="ar-SA"/>
        </w:rPr>
        <w:t>incendiilor</w:t>
      </w:r>
      <w:r w:rsidR="00D51340">
        <w:rPr>
          <w:rFonts w:eastAsia="Times New Roman"/>
          <w:kern w:val="0"/>
          <w:szCs w:val="20"/>
          <w:lang w:val="en-US" w:eastAsia="en-US" w:bidi="ar-SA"/>
        </w:rPr>
        <w:t xml:space="preserve"> din </w:t>
      </w:r>
      <w:r w:rsidR="00D51340">
        <w:rPr>
          <w:rFonts w:eastAsia="Times New Roman"/>
          <w:kern w:val="0"/>
          <w:szCs w:val="20"/>
          <w:lang w:val="en-US" w:eastAsia="en-US" w:bidi="ar-SA"/>
        </w:rPr>
        <w:t>pădure</w:t>
      </w:r>
    </w:p>
    <w:p w:rsidR="00D51340" w:rsidP="003A40F3" w14:paraId="4BB32971" w14:textId="77777777">
      <w:pPr>
        <w:pStyle w:val="ListParagraph"/>
        <w:numPr>
          <w:ilvl w:val="0"/>
          <w:numId w:val="51"/>
        </w:numPr>
        <w:suppressAutoHyphens w:val="0"/>
        <w:rPr>
          <w:rFonts w:eastAsia="Times New Roman"/>
          <w:kern w:val="0"/>
          <w:szCs w:val="20"/>
          <w:lang w:val="en-US" w:eastAsia="en-US" w:bidi="ar-SA"/>
        </w:rPr>
      </w:pPr>
      <w:r>
        <w:rPr>
          <w:rFonts w:eastAsia="Times New Roman"/>
          <w:kern w:val="0"/>
          <w:szCs w:val="20"/>
          <w:lang w:val="en-US" w:eastAsia="en-US" w:bidi="ar-SA"/>
        </w:rPr>
        <w:t>în</w:t>
      </w:r>
      <w:r>
        <w:rPr>
          <w:rFonts w:eastAsia="Times New Roman"/>
          <w:kern w:val="0"/>
          <w:szCs w:val="20"/>
          <w:lang w:val="en-US" w:eastAsia="en-US" w:bidi="ar-SA"/>
        </w:rPr>
        <w:t xml:space="preserve"> </w:t>
      </w:r>
      <w:r>
        <w:rPr>
          <w:rFonts w:eastAsia="Times New Roman"/>
          <w:kern w:val="0"/>
          <w:szCs w:val="20"/>
          <w:lang w:val="en-US" w:eastAsia="en-US" w:bidi="ar-SA"/>
        </w:rPr>
        <w:t>devizele</w:t>
      </w:r>
      <w:r>
        <w:rPr>
          <w:rFonts w:eastAsia="Times New Roman"/>
          <w:kern w:val="0"/>
          <w:szCs w:val="20"/>
          <w:lang w:val="en-US" w:eastAsia="en-US" w:bidi="ar-SA"/>
        </w:rPr>
        <w:t xml:space="preserve"> de </w:t>
      </w:r>
      <w:r>
        <w:rPr>
          <w:rFonts w:eastAsia="Times New Roman"/>
          <w:kern w:val="0"/>
          <w:szCs w:val="20"/>
          <w:lang w:val="en-US" w:eastAsia="en-US" w:bidi="ar-SA"/>
        </w:rPr>
        <w:t>parchet</w:t>
      </w:r>
      <w:r>
        <w:rPr>
          <w:rFonts w:eastAsia="Times New Roman"/>
          <w:kern w:val="0"/>
          <w:szCs w:val="20"/>
          <w:lang w:val="en-US" w:eastAsia="en-US" w:bidi="ar-SA"/>
        </w:rPr>
        <w:t xml:space="preserve"> </w:t>
      </w:r>
      <w:r>
        <w:rPr>
          <w:rFonts w:eastAsia="Times New Roman"/>
          <w:kern w:val="0"/>
          <w:szCs w:val="20"/>
          <w:lang w:val="en-US" w:eastAsia="en-US" w:bidi="ar-SA"/>
        </w:rPr>
        <w:t>ce</w:t>
      </w:r>
      <w:r>
        <w:rPr>
          <w:rFonts w:eastAsia="Times New Roman"/>
          <w:kern w:val="0"/>
          <w:szCs w:val="20"/>
          <w:lang w:val="en-US" w:eastAsia="en-US" w:bidi="ar-SA"/>
        </w:rPr>
        <w:t xml:space="preserve"> se </w:t>
      </w:r>
      <w:r>
        <w:rPr>
          <w:rFonts w:eastAsia="Times New Roman"/>
          <w:kern w:val="0"/>
          <w:szCs w:val="20"/>
          <w:lang w:val="en-US" w:eastAsia="en-US" w:bidi="ar-SA"/>
        </w:rPr>
        <w:t>întocmesc</w:t>
      </w:r>
      <w:r>
        <w:rPr>
          <w:rFonts w:eastAsia="Times New Roman"/>
          <w:kern w:val="0"/>
          <w:szCs w:val="20"/>
          <w:lang w:val="en-US" w:eastAsia="en-US" w:bidi="ar-SA"/>
        </w:rPr>
        <w:t xml:space="preserve"> </w:t>
      </w:r>
      <w:r>
        <w:rPr>
          <w:rFonts w:eastAsia="Times New Roman"/>
          <w:kern w:val="0"/>
          <w:szCs w:val="20"/>
          <w:lang w:val="en-US" w:eastAsia="en-US" w:bidi="ar-SA"/>
        </w:rPr>
        <w:t>înainte</w:t>
      </w:r>
      <w:r>
        <w:rPr>
          <w:rFonts w:eastAsia="Times New Roman"/>
          <w:kern w:val="0"/>
          <w:szCs w:val="20"/>
          <w:lang w:val="en-US" w:eastAsia="en-US" w:bidi="ar-SA"/>
        </w:rPr>
        <w:t xml:space="preserve"> de </w:t>
      </w:r>
      <w:r>
        <w:rPr>
          <w:rFonts w:eastAsia="Times New Roman"/>
          <w:kern w:val="0"/>
          <w:szCs w:val="20"/>
          <w:lang w:val="en-US" w:eastAsia="en-US" w:bidi="ar-SA"/>
        </w:rPr>
        <w:t>începerea</w:t>
      </w:r>
      <w:r>
        <w:rPr>
          <w:rFonts w:eastAsia="Times New Roman"/>
          <w:kern w:val="0"/>
          <w:szCs w:val="20"/>
          <w:lang w:val="en-US" w:eastAsia="en-US" w:bidi="ar-SA"/>
        </w:rPr>
        <w:t xml:space="preserve"> </w:t>
      </w:r>
      <w:r>
        <w:rPr>
          <w:rFonts w:eastAsia="Times New Roman"/>
          <w:kern w:val="0"/>
          <w:szCs w:val="20"/>
          <w:lang w:val="en-US" w:eastAsia="en-US" w:bidi="ar-SA"/>
        </w:rPr>
        <w:t>exploatării</w:t>
      </w:r>
      <w:r>
        <w:rPr>
          <w:rFonts w:eastAsia="Times New Roman"/>
          <w:kern w:val="0"/>
          <w:szCs w:val="20"/>
          <w:lang w:val="en-US" w:eastAsia="en-US" w:bidi="ar-SA"/>
        </w:rPr>
        <w:t xml:space="preserve"> se </w:t>
      </w:r>
      <w:r>
        <w:rPr>
          <w:rFonts w:eastAsia="Times New Roman"/>
          <w:kern w:val="0"/>
          <w:szCs w:val="20"/>
          <w:lang w:val="en-US" w:eastAsia="en-US" w:bidi="ar-SA"/>
        </w:rPr>
        <w:t>prevăd</w:t>
      </w:r>
      <w:r>
        <w:rPr>
          <w:rFonts w:eastAsia="Times New Roman"/>
          <w:kern w:val="0"/>
          <w:szCs w:val="20"/>
          <w:lang w:val="en-US" w:eastAsia="en-US" w:bidi="ar-SA"/>
        </w:rPr>
        <w:t xml:space="preserve"> </w:t>
      </w:r>
      <w:r>
        <w:rPr>
          <w:rFonts w:eastAsia="Times New Roman"/>
          <w:kern w:val="0"/>
          <w:szCs w:val="20"/>
          <w:lang w:val="en-US" w:eastAsia="en-US" w:bidi="ar-SA"/>
        </w:rPr>
        <w:t>toate</w:t>
      </w:r>
      <w:r>
        <w:rPr>
          <w:rFonts w:eastAsia="Times New Roman"/>
          <w:kern w:val="0"/>
          <w:szCs w:val="20"/>
          <w:lang w:val="en-US" w:eastAsia="en-US" w:bidi="ar-SA"/>
        </w:rPr>
        <w:t xml:space="preserve"> </w:t>
      </w:r>
      <w:r>
        <w:rPr>
          <w:rFonts w:eastAsia="Times New Roman"/>
          <w:kern w:val="0"/>
          <w:szCs w:val="20"/>
          <w:lang w:val="en-US" w:eastAsia="en-US" w:bidi="ar-SA"/>
        </w:rPr>
        <w:t>lucrărirle</w:t>
      </w:r>
      <w:r>
        <w:rPr>
          <w:rFonts w:eastAsia="Times New Roman"/>
          <w:kern w:val="0"/>
          <w:szCs w:val="20"/>
          <w:lang w:val="en-US" w:eastAsia="en-US" w:bidi="ar-SA"/>
        </w:rPr>
        <w:t xml:space="preserve"> </w:t>
      </w:r>
      <w:r>
        <w:rPr>
          <w:rFonts w:eastAsia="Times New Roman"/>
          <w:kern w:val="0"/>
          <w:szCs w:val="20"/>
          <w:lang w:val="en-US" w:eastAsia="en-US" w:bidi="ar-SA"/>
        </w:rPr>
        <w:t>și</w:t>
      </w:r>
      <w:r>
        <w:rPr>
          <w:rFonts w:eastAsia="Times New Roman"/>
          <w:kern w:val="0"/>
          <w:szCs w:val="20"/>
          <w:lang w:val="en-US" w:eastAsia="en-US" w:bidi="ar-SA"/>
        </w:rPr>
        <w:t xml:space="preserve"> </w:t>
      </w:r>
      <w:r>
        <w:rPr>
          <w:rFonts w:eastAsia="Times New Roman"/>
          <w:kern w:val="0"/>
          <w:szCs w:val="20"/>
          <w:lang w:val="en-US" w:eastAsia="en-US" w:bidi="ar-SA"/>
        </w:rPr>
        <w:t>materialele</w:t>
      </w:r>
      <w:r>
        <w:rPr>
          <w:rFonts w:eastAsia="Times New Roman"/>
          <w:kern w:val="0"/>
          <w:szCs w:val="20"/>
          <w:lang w:val="en-US" w:eastAsia="en-US" w:bidi="ar-SA"/>
        </w:rPr>
        <w:t xml:space="preserve"> </w:t>
      </w:r>
      <w:r>
        <w:rPr>
          <w:rFonts w:eastAsia="Times New Roman"/>
          <w:kern w:val="0"/>
          <w:szCs w:val="20"/>
          <w:lang w:val="en-US" w:eastAsia="en-US" w:bidi="ar-SA"/>
        </w:rPr>
        <w:t>necesare</w:t>
      </w:r>
      <w:r>
        <w:rPr>
          <w:rFonts w:eastAsia="Times New Roman"/>
          <w:kern w:val="0"/>
          <w:szCs w:val="20"/>
          <w:lang w:val="en-US" w:eastAsia="en-US" w:bidi="ar-SA"/>
        </w:rPr>
        <w:t xml:space="preserve"> care </w:t>
      </w:r>
      <w:r>
        <w:rPr>
          <w:rFonts w:eastAsia="Times New Roman"/>
          <w:kern w:val="0"/>
          <w:szCs w:val="20"/>
          <w:lang w:val="en-US" w:eastAsia="en-US" w:bidi="ar-SA"/>
        </w:rPr>
        <w:t>reclamă</w:t>
      </w:r>
      <w:r>
        <w:rPr>
          <w:rFonts w:eastAsia="Times New Roman"/>
          <w:kern w:val="0"/>
          <w:szCs w:val="20"/>
          <w:lang w:val="en-US" w:eastAsia="en-US" w:bidi="ar-SA"/>
        </w:rPr>
        <w:t xml:space="preserve"> </w:t>
      </w:r>
      <w:r>
        <w:rPr>
          <w:rFonts w:eastAsia="Times New Roman"/>
          <w:kern w:val="0"/>
          <w:szCs w:val="20"/>
          <w:lang w:val="en-US" w:eastAsia="en-US" w:bidi="ar-SA"/>
        </w:rPr>
        <w:t>măsurile</w:t>
      </w:r>
      <w:r>
        <w:rPr>
          <w:rFonts w:eastAsia="Times New Roman"/>
          <w:kern w:val="0"/>
          <w:szCs w:val="20"/>
          <w:lang w:val="en-US" w:eastAsia="en-US" w:bidi="ar-SA"/>
        </w:rPr>
        <w:t xml:space="preserve"> </w:t>
      </w:r>
      <w:r>
        <w:rPr>
          <w:rFonts w:eastAsia="Times New Roman"/>
          <w:kern w:val="0"/>
          <w:szCs w:val="20"/>
          <w:lang w:val="en-US" w:eastAsia="en-US" w:bidi="ar-SA"/>
        </w:rPr>
        <w:t>speciale</w:t>
      </w:r>
      <w:r>
        <w:rPr>
          <w:rFonts w:eastAsia="Times New Roman"/>
          <w:kern w:val="0"/>
          <w:szCs w:val="20"/>
          <w:lang w:val="en-US" w:eastAsia="en-US" w:bidi="ar-SA"/>
        </w:rPr>
        <w:t xml:space="preserve"> de </w:t>
      </w:r>
      <w:r>
        <w:rPr>
          <w:rFonts w:eastAsia="Times New Roman"/>
          <w:kern w:val="0"/>
          <w:szCs w:val="20"/>
          <w:lang w:val="en-US" w:eastAsia="en-US" w:bidi="ar-SA"/>
        </w:rPr>
        <w:t>prevenire</w:t>
      </w:r>
      <w:r>
        <w:rPr>
          <w:rFonts w:eastAsia="Times New Roman"/>
          <w:kern w:val="0"/>
          <w:szCs w:val="20"/>
          <w:lang w:val="en-US" w:eastAsia="en-US" w:bidi="ar-SA"/>
        </w:rPr>
        <w:t xml:space="preserve"> </w:t>
      </w:r>
      <w:r>
        <w:rPr>
          <w:rFonts w:eastAsia="Times New Roman"/>
          <w:kern w:val="0"/>
          <w:szCs w:val="20"/>
          <w:lang w:val="en-US" w:eastAsia="en-US" w:bidi="ar-SA"/>
        </w:rPr>
        <w:t>și</w:t>
      </w:r>
      <w:r>
        <w:rPr>
          <w:rFonts w:eastAsia="Times New Roman"/>
          <w:kern w:val="0"/>
          <w:szCs w:val="20"/>
          <w:lang w:val="en-US" w:eastAsia="en-US" w:bidi="ar-SA"/>
        </w:rPr>
        <w:t xml:space="preserve"> </w:t>
      </w:r>
      <w:r>
        <w:rPr>
          <w:rFonts w:eastAsia="Times New Roman"/>
          <w:kern w:val="0"/>
          <w:szCs w:val="20"/>
          <w:lang w:val="en-US" w:eastAsia="en-US" w:bidi="ar-SA"/>
        </w:rPr>
        <w:t>stingere</w:t>
      </w:r>
      <w:r>
        <w:rPr>
          <w:rFonts w:eastAsia="Times New Roman"/>
          <w:kern w:val="0"/>
          <w:szCs w:val="20"/>
          <w:lang w:val="en-US" w:eastAsia="en-US" w:bidi="ar-SA"/>
        </w:rPr>
        <w:t xml:space="preserve"> </w:t>
      </w:r>
      <w:r>
        <w:rPr>
          <w:rFonts w:eastAsia="Times New Roman"/>
          <w:kern w:val="0"/>
          <w:szCs w:val="20"/>
          <w:lang w:val="en-US" w:eastAsia="en-US" w:bidi="ar-SA"/>
        </w:rPr>
        <w:t>a</w:t>
      </w:r>
      <w:r>
        <w:rPr>
          <w:rFonts w:eastAsia="Times New Roman"/>
          <w:kern w:val="0"/>
          <w:szCs w:val="20"/>
          <w:lang w:val="en-US" w:eastAsia="en-US" w:bidi="ar-SA"/>
        </w:rPr>
        <w:t xml:space="preserve"> </w:t>
      </w:r>
      <w:r>
        <w:rPr>
          <w:rFonts w:eastAsia="Times New Roman"/>
          <w:kern w:val="0"/>
          <w:szCs w:val="20"/>
          <w:lang w:val="en-US" w:eastAsia="en-US" w:bidi="ar-SA"/>
        </w:rPr>
        <w:t>incendiilor</w:t>
      </w:r>
      <w:r>
        <w:rPr>
          <w:rFonts w:eastAsia="Times New Roman"/>
          <w:kern w:val="0"/>
          <w:szCs w:val="20"/>
          <w:lang w:val="en-US" w:eastAsia="en-US" w:bidi="ar-SA"/>
        </w:rPr>
        <w:t xml:space="preserve">, </w:t>
      </w:r>
      <w:r>
        <w:rPr>
          <w:rFonts w:eastAsia="Times New Roman"/>
          <w:kern w:val="0"/>
          <w:szCs w:val="20"/>
          <w:lang w:val="en-US" w:eastAsia="en-US" w:bidi="ar-SA"/>
        </w:rPr>
        <w:t>dircțiile</w:t>
      </w:r>
      <w:r>
        <w:rPr>
          <w:rFonts w:eastAsia="Times New Roman"/>
          <w:kern w:val="0"/>
          <w:szCs w:val="20"/>
          <w:lang w:val="en-US" w:eastAsia="en-US" w:bidi="ar-SA"/>
        </w:rPr>
        <w:t xml:space="preserve"> </w:t>
      </w:r>
      <w:r>
        <w:rPr>
          <w:rFonts w:eastAsia="Times New Roman"/>
          <w:kern w:val="0"/>
          <w:szCs w:val="20"/>
          <w:lang w:val="en-US" w:eastAsia="en-US" w:bidi="ar-SA"/>
        </w:rPr>
        <w:t>și</w:t>
      </w:r>
      <w:r>
        <w:rPr>
          <w:rFonts w:eastAsia="Times New Roman"/>
          <w:kern w:val="0"/>
          <w:szCs w:val="20"/>
          <w:lang w:val="en-US" w:eastAsia="en-US" w:bidi="ar-SA"/>
        </w:rPr>
        <w:t xml:space="preserve"> </w:t>
      </w:r>
      <w:r>
        <w:rPr>
          <w:rFonts w:eastAsia="Times New Roman"/>
          <w:kern w:val="0"/>
          <w:szCs w:val="20"/>
          <w:lang w:val="en-US" w:eastAsia="en-US" w:bidi="ar-SA"/>
        </w:rPr>
        <w:t>drumurile</w:t>
      </w:r>
      <w:r>
        <w:rPr>
          <w:rFonts w:eastAsia="Times New Roman"/>
          <w:kern w:val="0"/>
          <w:szCs w:val="20"/>
          <w:lang w:val="en-US" w:eastAsia="en-US" w:bidi="ar-SA"/>
        </w:rPr>
        <w:t xml:space="preserve"> de </w:t>
      </w:r>
      <w:r>
        <w:rPr>
          <w:rFonts w:eastAsia="Times New Roman"/>
          <w:kern w:val="0"/>
          <w:szCs w:val="20"/>
          <w:lang w:val="en-US" w:eastAsia="en-US" w:bidi="ar-SA"/>
        </w:rPr>
        <w:t>acces</w:t>
      </w:r>
      <w:r>
        <w:rPr>
          <w:rFonts w:eastAsia="Times New Roman"/>
          <w:kern w:val="0"/>
          <w:szCs w:val="20"/>
          <w:lang w:val="en-US" w:eastAsia="en-US" w:bidi="ar-SA"/>
        </w:rPr>
        <w:t xml:space="preserve"> </w:t>
      </w:r>
      <w:r>
        <w:rPr>
          <w:rFonts w:eastAsia="Times New Roman"/>
          <w:kern w:val="0"/>
          <w:szCs w:val="20"/>
          <w:lang w:val="en-US" w:eastAsia="en-US" w:bidi="ar-SA"/>
        </w:rPr>
        <w:t>în</w:t>
      </w:r>
      <w:r>
        <w:rPr>
          <w:rFonts w:eastAsia="Times New Roman"/>
          <w:kern w:val="0"/>
          <w:szCs w:val="20"/>
          <w:lang w:val="en-US" w:eastAsia="en-US" w:bidi="ar-SA"/>
        </w:rPr>
        <w:t xml:space="preserve"> </w:t>
      </w:r>
      <w:r>
        <w:rPr>
          <w:rFonts w:eastAsia="Times New Roman"/>
          <w:kern w:val="0"/>
          <w:szCs w:val="20"/>
          <w:lang w:val="en-US" w:eastAsia="en-US" w:bidi="ar-SA"/>
        </w:rPr>
        <w:t>parchet</w:t>
      </w:r>
      <w:r>
        <w:rPr>
          <w:rFonts w:eastAsia="Times New Roman"/>
          <w:kern w:val="0"/>
          <w:szCs w:val="20"/>
          <w:lang w:val="en-US" w:eastAsia="en-US" w:bidi="ar-SA"/>
        </w:rPr>
        <w:t xml:space="preserve">, </w:t>
      </w:r>
      <w:r>
        <w:rPr>
          <w:rFonts w:eastAsia="Times New Roman"/>
          <w:kern w:val="0"/>
          <w:szCs w:val="20"/>
          <w:lang w:val="en-US" w:eastAsia="en-US" w:bidi="ar-SA"/>
        </w:rPr>
        <w:t>limitele</w:t>
      </w:r>
      <w:r>
        <w:rPr>
          <w:rFonts w:eastAsia="Times New Roman"/>
          <w:kern w:val="0"/>
          <w:szCs w:val="20"/>
          <w:lang w:val="en-US" w:eastAsia="en-US" w:bidi="ar-SA"/>
        </w:rPr>
        <w:t xml:space="preserve"> </w:t>
      </w:r>
      <w:r>
        <w:rPr>
          <w:rFonts w:eastAsia="Times New Roman"/>
          <w:kern w:val="0"/>
          <w:szCs w:val="20"/>
          <w:lang w:val="en-US" w:eastAsia="en-US" w:bidi="ar-SA"/>
        </w:rPr>
        <w:t>și</w:t>
      </w:r>
      <w:r>
        <w:rPr>
          <w:rFonts w:eastAsia="Times New Roman"/>
          <w:kern w:val="0"/>
          <w:szCs w:val="20"/>
          <w:lang w:val="en-US" w:eastAsia="en-US" w:bidi="ar-SA"/>
        </w:rPr>
        <w:t xml:space="preserve"> </w:t>
      </w:r>
      <w:r>
        <w:rPr>
          <w:rFonts w:eastAsia="Times New Roman"/>
          <w:kern w:val="0"/>
          <w:szCs w:val="20"/>
          <w:lang w:val="en-US" w:eastAsia="en-US" w:bidi="ar-SA"/>
        </w:rPr>
        <w:t>vecinătătțile</w:t>
      </w:r>
      <w:r>
        <w:rPr>
          <w:rFonts w:eastAsia="Times New Roman"/>
          <w:kern w:val="0"/>
          <w:szCs w:val="20"/>
          <w:lang w:val="en-US" w:eastAsia="en-US" w:bidi="ar-SA"/>
        </w:rPr>
        <w:t xml:space="preserve"> </w:t>
      </w:r>
      <w:r>
        <w:rPr>
          <w:rFonts w:eastAsia="Times New Roman"/>
          <w:kern w:val="0"/>
          <w:szCs w:val="20"/>
          <w:lang w:val="en-US" w:eastAsia="en-US" w:bidi="ar-SA"/>
        </w:rPr>
        <w:t>parchetului</w:t>
      </w:r>
      <w:r>
        <w:rPr>
          <w:rFonts w:eastAsia="Times New Roman"/>
          <w:kern w:val="0"/>
          <w:szCs w:val="20"/>
          <w:lang w:val="en-US" w:eastAsia="en-US" w:bidi="ar-SA"/>
        </w:rPr>
        <w:t xml:space="preserve"> (</w:t>
      </w:r>
      <w:r>
        <w:rPr>
          <w:rFonts w:eastAsia="Times New Roman"/>
          <w:kern w:val="0"/>
          <w:szCs w:val="20"/>
          <w:lang w:val="en-US" w:eastAsia="en-US" w:bidi="ar-SA"/>
        </w:rPr>
        <w:t>arborete</w:t>
      </w:r>
      <w:r>
        <w:rPr>
          <w:rFonts w:eastAsia="Times New Roman"/>
          <w:kern w:val="0"/>
          <w:szCs w:val="20"/>
          <w:lang w:val="en-US" w:eastAsia="en-US" w:bidi="ar-SA"/>
        </w:rPr>
        <w:t xml:space="preserve"> de </w:t>
      </w:r>
      <w:r>
        <w:rPr>
          <w:rFonts w:eastAsia="Times New Roman"/>
          <w:kern w:val="0"/>
          <w:szCs w:val="20"/>
          <w:lang w:val="en-US" w:eastAsia="en-US" w:bidi="ar-SA"/>
        </w:rPr>
        <w:t>rășinoase</w:t>
      </w:r>
      <w:r>
        <w:rPr>
          <w:rFonts w:eastAsia="Times New Roman"/>
          <w:kern w:val="0"/>
          <w:szCs w:val="20"/>
          <w:lang w:val="en-US" w:eastAsia="en-US" w:bidi="ar-SA"/>
        </w:rPr>
        <w:t xml:space="preserve">, </w:t>
      </w:r>
      <w:r>
        <w:rPr>
          <w:rFonts w:eastAsia="Times New Roman"/>
          <w:kern w:val="0"/>
          <w:szCs w:val="20"/>
          <w:lang w:val="en-US" w:eastAsia="en-US" w:bidi="ar-SA"/>
        </w:rPr>
        <w:t>foioase</w:t>
      </w:r>
      <w:r>
        <w:rPr>
          <w:rFonts w:eastAsia="Times New Roman"/>
          <w:kern w:val="0"/>
          <w:szCs w:val="20"/>
          <w:lang w:val="en-US" w:eastAsia="en-US" w:bidi="ar-SA"/>
        </w:rPr>
        <w:t xml:space="preserve">, etc.), </w:t>
      </w:r>
      <w:r>
        <w:rPr>
          <w:rFonts w:eastAsia="Times New Roman"/>
          <w:kern w:val="0"/>
          <w:szCs w:val="20"/>
          <w:lang w:val="en-US" w:eastAsia="en-US" w:bidi="ar-SA"/>
        </w:rPr>
        <w:t>construcțiile</w:t>
      </w:r>
      <w:r>
        <w:rPr>
          <w:rFonts w:eastAsia="Times New Roman"/>
          <w:kern w:val="0"/>
          <w:szCs w:val="20"/>
          <w:lang w:val="en-US" w:eastAsia="en-US" w:bidi="ar-SA"/>
        </w:rPr>
        <w:t xml:space="preserve"> </w:t>
      </w:r>
      <w:r>
        <w:rPr>
          <w:rFonts w:eastAsia="Times New Roman"/>
          <w:kern w:val="0"/>
          <w:szCs w:val="20"/>
          <w:lang w:val="en-US" w:eastAsia="en-US" w:bidi="ar-SA"/>
        </w:rPr>
        <w:t>aferente</w:t>
      </w:r>
      <w:r>
        <w:rPr>
          <w:rFonts w:eastAsia="Times New Roman"/>
          <w:kern w:val="0"/>
          <w:szCs w:val="20"/>
          <w:lang w:val="en-US" w:eastAsia="en-US" w:bidi="ar-SA"/>
        </w:rPr>
        <w:t xml:space="preserve"> definitive (cabane) </w:t>
      </w:r>
      <w:r>
        <w:rPr>
          <w:rFonts w:eastAsia="Times New Roman"/>
          <w:kern w:val="0"/>
          <w:szCs w:val="20"/>
          <w:lang w:val="en-US" w:eastAsia="en-US" w:bidi="ar-SA"/>
        </w:rPr>
        <w:t>sau</w:t>
      </w:r>
      <w:r>
        <w:rPr>
          <w:rFonts w:eastAsia="Times New Roman"/>
          <w:kern w:val="0"/>
          <w:szCs w:val="20"/>
          <w:lang w:val="en-US" w:eastAsia="en-US" w:bidi="ar-SA"/>
        </w:rPr>
        <w:t xml:space="preserve"> </w:t>
      </w:r>
      <w:r>
        <w:rPr>
          <w:rFonts w:eastAsia="Times New Roman"/>
          <w:kern w:val="0"/>
          <w:szCs w:val="20"/>
          <w:lang w:val="en-US" w:eastAsia="en-US" w:bidi="ar-SA"/>
        </w:rPr>
        <w:t>provizorii</w:t>
      </w:r>
      <w:r>
        <w:rPr>
          <w:rFonts w:eastAsia="Times New Roman"/>
          <w:kern w:val="0"/>
          <w:szCs w:val="20"/>
          <w:lang w:val="en-US" w:eastAsia="en-US" w:bidi="ar-SA"/>
        </w:rPr>
        <w:t xml:space="preserve"> (</w:t>
      </w:r>
      <w:r>
        <w:rPr>
          <w:rFonts w:eastAsia="Times New Roman"/>
          <w:kern w:val="0"/>
          <w:szCs w:val="20"/>
          <w:lang w:val="en-US" w:eastAsia="en-US" w:bidi="ar-SA"/>
        </w:rPr>
        <w:t>garaje</w:t>
      </w:r>
      <w:r>
        <w:rPr>
          <w:rFonts w:eastAsia="Times New Roman"/>
          <w:kern w:val="0"/>
          <w:szCs w:val="20"/>
          <w:lang w:val="en-US" w:eastAsia="en-US" w:bidi="ar-SA"/>
        </w:rPr>
        <w:t xml:space="preserve">, </w:t>
      </w:r>
      <w:r>
        <w:rPr>
          <w:rFonts w:eastAsia="Times New Roman"/>
          <w:kern w:val="0"/>
          <w:szCs w:val="20"/>
          <w:lang w:val="en-US" w:eastAsia="en-US" w:bidi="ar-SA"/>
        </w:rPr>
        <w:t>bucătării</w:t>
      </w:r>
      <w:r>
        <w:rPr>
          <w:rFonts w:eastAsia="Times New Roman"/>
          <w:kern w:val="0"/>
          <w:szCs w:val="20"/>
          <w:lang w:val="en-US" w:eastAsia="en-US" w:bidi="ar-SA"/>
        </w:rPr>
        <w:t>, etc.);</w:t>
      </w:r>
    </w:p>
    <w:p w:rsidR="00D51340" w:rsidP="003A40F3" w14:paraId="3349AEA4" w14:textId="77777777">
      <w:pPr>
        <w:pStyle w:val="ListParagraph"/>
        <w:numPr>
          <w:ilvl w:val="0"/>
          <w:numId w:val="51"/>
        </w:numPr>
        <w:suppressAutoHyphens w:val="0"/>
        <w:rPr>
          <w:rFonts w:eastAsia="Times New Roman"/>
          <w:kern w:val="0"/>
          <w:szCs w:val="20"/>
          <w:lang w:val="en-US" w:eastAsia="en-US" w:bidi="ar-SA"/>
        </w:rPr>
      </w:pPr>
      <w:r>
        <w:rPr>
          <w:rFonts w:eastAsia="Times New Roman"/>
          <w:kern w:val="0"/>
          <w:szCs w:val="20"/>
          <w:lang w:val="en-US" w:eastAsia="en-US" w:bidi="ar-SA"/>
        </w:rPr>
        <w:t>cabanele</w:t>
      </w:r>
      <w:r>
        <w:rPr>
          <w:rFonts w:eastAsia="Times New Roman"/>
          <w:kern w:val="0"/>
          <w:szCs w:val="20"/>
          <w:lang w:val="en-US" w:eastAsia="en-US" w:bidi="ar-SA"/>
        </w:rPr>
        <w:t xml:space="preserve"> </w:t>
      </w:r>
      <w:r>
        <w:rPr>
          <w:rFonts w:eastAsia="Times New Roman"/>
          <w:kern w:val="0"/>
          <w:szCs w:val="20"/>
          <w:lang w:val="en-US" w:eastAsia="en-US" w:bidi="ar-SA"/>
        </w:rPr>
        <w:t>și</w:t>
      </w:r>
      <w:r>
        <w:rPr>
          <w:rFonts w:eastAsia="Times New Roman"/>
          <w:kern w:val="0"/>
          <w:szCs w:val="20"/>
          <w:lang w:val="en-US" w:eastAsia="en-US" w:bidi="ar-SA"/>
        </w:rPr>
        <w:t xml:space="preserve"> </w:t>
      </w:r>
      <w:r>
        <w:rPr>
          <w:rFonts w:eastAsia="Times New Roman"/>
          <w:kern w:val="0"/>
          <w:szCs w:val="20"/>
          <w:lang w:val="en-US" w:eastAsia="en-US" w:bidi="ar-SA"/>
        </w:rPr>
        <w:t>construcțiile</w:t>
      </w:r>
      <w:r>
        <w:rPr>
          <w:rFonts w:eastAsia="Times New Roman"/>
          <w:kern w:val="0"/>
          <w:szCs w:val="20"/>
          <w:lang w:val="en-US" w:eastAsia="en-US" w:bidi="ar-SA"/>
        </w:rPr>
        <w:t xml:space="preserve"> </w:t>
      </w:r>
      <w:r>
        <w:rPr>
          <w:rFonts w:eastAsia="Times New Roman"/>
          <w:kern w:val="0"/>
          <w:szCs w:val="20"/>
          <w:lang w:val="en-US" w:eastAsia="en-US" w:bidi="ar-SA"/>
        </w:rPr>
        <w:t>temporare</w:t>
      </w:r>
      <w:r>
        <w:rPr>
          <w:rFonts w:eastAsia="Times New Roman"/>
          <w:kern w:val="0"/>
          <w:szCs w:val="20"/>
          <w:lang w:val="en-US" w:eastAsia="en-US" w:bidi="ar-SA"/>
        </w:rPr>
        <w:t xml:space="preserve"> din </w:t>
      </w:r>
      <w:r>
        <w:rPr>
          <w:rFonts w:eastAsia="Times New Roman"/>
          <w:kern w:val="0"/>
          <w:szCs w:val="20"/>
          <w:lang w:val="en-US" w:eastAsia="en-US" w:bidi="ar-SA"/>
        </w:rPr>
        <w:t>parchet</w:t>
      </w:r>
      <w:r>
        <w:rPr>
          <w:rFonts w:eastAsia="Times New Roman"/>
          <w:kern w:val="0"/>
          <w:szCs w:val="20"/>
          <w:lang w:val="en-US" w:eastAsia="en-US" w:bidi="ar-SA"/>
        </w:rPr>
        <w:t xml:space="preserve"> </w:t>
      </w:r>
      <w:r>
        <w:rPr>
          <w:rFonts w:eastAsia="Times New Roman"/>
          <w:kern w:val="0"/>
          <w:szCs w:val="20"/>
          <w:lang w:val="en-US" w:eastAsia="en-US" w:bidi="ar-SA"/>
        </w:rPr>
        <w:t>vor</w:t>
      </w:r>
      <w:r>
        <w:rPr>
          <w:rFonts w:eastAsia="Times New Roman"/>
          <w:kern w:val="0"/>
          <w:szCs w:val="20"/>
          <w:lang w:val="en-US" w:eastAsia="en-US" w:bidi="ar-SA"/>
        </w:rPr>
        <w:t xml:space="preserve"> fi </w:t>
      </w:r>
      <w:r>
        <w:rPr>
          <w:rFonts w:eastAsia="Times New Roman"/>
          <w:kern w:val="0"/>
          <w:szCs w:val="20"/>
          <w:lang w:val="en-US" w:eastAsia="en-US" w:bidi="ar-SA"/>
        </w:rPr>
        <w:t>izolate</w:t>
      </w:r>
      <w:r>
        <w:rPr>
          <w:rFonts w:eastAsia="Times New Roman"/>
          <w:kern w:val="0"/>
          <w:szCs w:val="20"/>
          <w:lang w:val="en-US" w:eastAsia="en-US" w:bidi="ar-SA"/>
        </w:rPr>
        <w:t xml:space="preserve"> de </w:t>
      </w:r>
      <w:r>
        <w:rPr>
          <w:rFonts w:eastAsia="Times New Roman"/>
          <w:kern w:val="0"/>
          <w:szCs w:val="20"/>
          <w:lang w:val="en-US" w:eastAsia="en-US" w:bidi="ar-SA"/>
        </w:rPr>
        <w:t>pădure</w:t>
      </w:r>
      <w:r>
        <w:rPr>
          <w:rFonts w:eastAsia="Times New Roman"/>
          <w:kern w:val="0"/>
          <w:szCs w:val="20"/>
          <w:lang w:val="en-US" w:eastAsia="en-US" w:bidi="ar-SA"/>
        </w:rPr>
        <w:t xml:space="preserve"> cu o </w:t>
      </w:r>
      <w:r>
        <w:rPr>
          <w:rFonts w:eastAsia="Times New Roman"/>
          <w:kern w:val="0"/>
          <w:szCs w:val="20"/>
          <w:lang w:val="en-US" w:eastAsia="en-US" w:bidi="ar-SA"/>
        </w:rPr>
        <w:t>bandă</w:t>
      </w:r>
      <w:r>
        <w:rPr>
          <w:rFonts w:eastAsia="Times New Roman"/>
          <w:kern w:val="0"/>
          <w:szCs w:val="20"/>
          <w:lang w:val="en-US" w:eastAsia="en-US" w:bidi="ar-SA"/>
        </w:rPr>
        <w:t xml:space="preserve"> de 10 m </w:t>
      </w:r>
      <w:r>
        <w:rPr>
          <w:rFonts w:eastAsia="Times New Roman"/>
          <w:kern w:val="0"/>
          <w:szCs w:val="20"/>
          <w:lang w:val="en-US" w:eastAsia="en-US" w:bidi="ar-SA"/>
        </w:rPr>
        <w:t>lățime</w:t>
      </w:r>
      <w:r>
        <w:rPr>
          <w:rFonts w:eastAsia="Times New Roman"/>
          <w:kern w:val="0"/>
          <w:szCs w:val="20"/>
          <w:lang w:val="en-US" w:eastAsia="en-US" w:bidi="ar-SA"/>
        </w:rPr>
        <w:t xml:space="preserve"> de pe care se </w:t>
      </w:r>
      <w:r>
        <w:rPr>
          <w:rFonts w:eastAsia="Times New Roman"/>
          <w:kern w:val="0"/>
          <w:szCs w:val="20"/>
          <w:lang w:val="en-US" w:eastAsia="en-US" w:bidi="ar-SA"/>
        </w:rPr>
        <w:t>va</w:t>
      </w:r>
      <w:r>
        <w:rPr>
          <w:rFonts w:eastAsia="Times New Roman"/>
          <w:kern w:val="0"/>
          <w:szCs w:val="20"/>
          <w:lang w:val="en-US" w:eastAsia="en-US" w:bidi="ar-SA"/>
        </w:rPr>
        <w:t xml:space="preserve"> </w:t>
      </w:r>
      <w:r>
        <w:rPr>
          <w:rFonts w:eastAsia="Times New Roman"/>
          <w:kern w:val="0"/>
          <w:szCs w:val="20"/>
          <w:lang w:val="en-US" w:eastAsia="en-US" w:bidi="ar-SA"/>
        </w:rPr>
        <w:t>defrișa</w:t>
      </w:r>
      <w:r>
        <w:rPr>
          <w:rFonts w:eastAsia="Times New Roman"/>
          <w:kern w:val="0"/>
          <w:szCs w:val="20"/>
          <w:lang w:val="en-US" w:eastAsia="en-US" w:bidi="ar-SA"/>
        </w:rPr>
        <w:t xml:space="preserve"> </w:t>
      </w:r>
      <w:r>
        <w:rPr>
          <w:rFonts w:eastAsia="Times New Roman"/>
          <w:kern w:val="0"/>
          <w:szCs w:val="20"/>
          <w:lang w:val="en-US" w:eastAsia="en-US" w:bidi="ar-SA"/>
        </w:rPr>
        <w:t>toată</w:t>
      </w:r>
      <w:r>
        <w:rPr>
          <w:rFonts w:eastAsia="Times New Roman"/>
          <w:kern w:val="0"/>
          <w:szCs w:val="20"/>
          <w:lang w:val="en-US" w:eastAsia="en-US" w:bidi="ar-SA"/>
        </w:rPr>
        <w:t xml:space="preserve"> </w:t>
      </w:r>
      <w:r>
        <w:rPr>
          <w:rFonts w:eastAsia="Times New Roman"/>
          <w:kern w:val="0"/>
          <w:szCs w:val="20"/>
          <w:lang w:val="en-US" w:eastAsia="en-US" w:bidi="ar-SA"/>
        </w:rPr>
        <w:t>vegetația</w:t>
      </w:r>
      <w:r>
        <w:rPr>
          <w:rFonts w:eastAsia="Times New Roman"/>
          <w:kern w:val="0"/>
          <w:szCs w:val="20"/>
          <w:lang w:val="en-US" w:eastAsia="en-US" w:bidi="ar-SA"/>
        </w:rPr>
        <w:t>;</w:t>
      </w:r>
    </w:p>
    <w:p w:rsidR="00D51340" w:rsidP="003A40F3" w14:paraId="2CBD9435" w14:textId="77777777">
      <w:pPr>
        <w:pStyle w:val="ListParagraph"/>
        <w:numPr>
          <w:ilvl w:val="0"/>
          <w:numId w:val="51"/>
        </w:numPr>
        <w:suppressAutoHyphens w:val="0"/>
        <w:rPr>
          <w:rFonts w:eastAsia="Times New Roman"/>
          <w:kern w:val="0"/>
          <w:szCs w:val="20"/>
          <w:lang w:val="en-US" w:eastAsia="en-US" w:bidi="ar-SA"/>
        </w:rPr>
      </w:pPr>
      <w:r>
        <w:rPr>
          <w:rFonts w:eastAsia="Times New Roman"/>
          <w:kern w:val="0"/>
          <w:szCs w:val="20"/>
          <w:lang w:val="en-US" w:eastAsia="en-US" w:bidi="ar-SA"/>
        </w:rPr>
        <w:t>parchetele</w:t>
      </w:r>
      <w:r>
        <w:rPr>
          <w:rFonts w:eastAsia="Times New Roman"/>
          <w:kern w:val="0"/>
          <w:szCs w:val="20"/>
          <w:lang w:val="en-US" w:eastAsia="en-US" w:bidi="ar-SA"/>
        </w:rPr>
        <w:t xml:space="preserve"> de </w:t>
      </w:r>
      <w:r>
        <w:rPr>
          <w:rFonts w:eastAsia="Times New Roman"/>
          <w:kern w:val="0"/>
          <w:szCs w:val="20"/>
          <w:lang w:val="en-US" w:eastAsia="en-US" w:bidi="ar-SA"/>
        </w:rPr>
        <w:t>exploatare</w:t>
      </w:r>
      <w:r>
        <w:rPr>
          <w:rFonts w:eastAsia="Times New Roman"/>
          <w:kern w:val="0"/>
          <w:szCs w:val="20"/>
          <w:lang w:val="en-US" w:eastAsia="en-US" w:bidi="ar-SA"/>
        </w:rPr>
        <w:t xml:space="preserve"> se </w:t>
      </w:r>
      <w:r>
        <w:rPr>
          <w:rFonts w:eastAsia="Times New Roman"/>
          <w:kern w:val="0"/>
          <w:szCs w:val="20"/>
          <w:lang w:val="en-US" w:eastAsia="en-US" w:bidi="ar-SA"/>
        </w:rPr>
        <w:t>vor</w:t>
      </w:r>
      <w:r>
        <w:rPr>
          <w:rFonts w:eastAsia="Times New Roman"/>
          <w:kern w:val="0"/>
          <w:szCs w:val="20"/>
          <w:lang w:val="en-US" w:eastAsia="en-US" w:bidi="ar-SA"/>
        </w:rPr>
        <w:t xml:space="preserve"> </w:t>
      </w:r>
      <w:r>
        <w:rPr>
          <w:rFonts w:eastAsia="Times New Roman"/>
          <w:kern w:val="0"/>
          <w:szCs w:val="20"/>
          <w:lang w:val="en-US" w:eastAsia="en-US" w:bidi="ar-SA"/>
        </w:rPr>
        <w:t>izola</w:t>
      </w:r>
      <w:r>
        <w:rPr>
          <w:rFonts w:eastAsia="Times New Roman"/>
          <w:kern w:val="0"/>
          <w:szCs w:val="20"/>
          <w:lang w:val="en-US" w:eastAsia="en-US" w:bidi="ar-SA"/>
        </w:rPr>
        <w:t xml:space="preserve"> de </w:t>
      </w:r>
      <w:r>
        <w:rPr>
          <w:rFonts w:eastAsia="Times New Roman"/>
          <w:kern w:val="0"/>
          <w:szCs w:val="20"/>
          <w:lang w:val="en-US" w:eastAsia="en-US" w:bidi="ar-SA"/>
        </w:rPr>
        <w:t>restul</w:t>
      </w:r>
      <w:r>
        <w:rPr>
          <w:rFonts w:eastAsia="Times New Roman"/>
          <w:kern w:val="0"/>
          <w:szCs w:val="20"/>
          <w:lang w:val="en-US" w:eastAsia="en-US" w:bidi="ar-SA"/>
        </w:rPr>
        <w:t xml:space="preserve"> </w:t>
      </w:r>
      <w:r>
        <w:rPr>
          <w:rFonts w:eastAsia="Times New Roman"/>
          <w:kern w:val="0"/>
          <w:szCs w:val="20"/>
          <w:lang w:val="en-US" w:eastAsia="en-US" w:bidi="ar-SA"/>
        </w:rPr>
        <w:t>pădurii</w:t>
      </w:r>
      <w:r>
        <w:rPr>
          <w:rFonts w:eastAsia="Times New Roman"/>
          <w:kern w:val="0"/>
          <w:szCs w:val="20"/>
          <w:lang w:val="en-US" w:eastAsia="en-US" w:bidi="ar-SA"/>
        </w:rPr>
        <w:t xml:space="preserve"> </w:t>
      </w:r>
      <w:r>
        <w:rPr>
          <w:rFonts w:eastAsia="Times New Roman"/>
          <w:kern w:val="0"/>
          <w:szCs w:val="20"/>
          <w:lang w:val="en-US" w:eastAsia="en-US" w:bidi="ar-SA"/>
        </w:rPr>
        <w:t>printr</w:t>
      </w:r>
      <w:r>
        <w:rPr>
          <w:rFonts w:eastAsia="Times New Roman"/>
          <w:kern w:val="0"/>
          <w:szCs w:val="20"/>
          <w:lang w:val="en-US" w:eastAsia="en-US" w:bidi="ar-SA"/>
        </w:rPr>
        <w:t xml:space="preserve">-o </w:t>
      </w:r>
      <w:r>
        <w:rPr>
          <w:rFonts w:eastAsia="Times New Roman"/>
          <w:kern w:val="0"/>
          <w:szCs w:val="20"/>
          <w:lang w:val="en-US" w:eastAsia="en-US" w:bidi="ar-SA"/>
        </w:rPr>
        <w:t>bandă</w:t>
      </w:r>
      <w:r>
        <w:rPr>
          <w:rFonts w:eastAsia="Times New Roman"/>
          <w:kern w:val="0"/>
          <w:szCs w:val="20"/>
          <w:lang w:val="en-US" w:eastAsia="en-US" w:bidi="ar-SA"/>
        </w:rPr>
        <w:t xml:space="preserve"> </w:t>
      </w:r>
      <w:r>
        <w:rPr>
          <w:rFonts w:eastAsia="Times New Roman"/>
          <w:kern w:val="0"/>
          <w:szCs w:val="20"/>
          <w:lang w:val="en-US" w:eastAsia="en-US" w:bidi="ar-SA"/>
        </w:rPr>
        <w:t>perimetrală</w:t>
      </w:r>
      <w:r>
        <w:rPr>
          <w:rFonts w:eastAsia="Times New Roman"/>
          <w:kern w:val="0"/>
          <w:szCs w:val="20"/>
          <w:lang w:val="en-US" w:eastAsia="en-US" w:bidi="ar-SA"/>
        </w:rPr>
        <w:t xml:space="preserve"> de 10 m, care se </w:t>
      </w:r>
      <w:r>
        <w:rPr>
          <w:rFonts w:eastAsia="Times New Roman"/>
          <w:kern w:val="0"/>
          <w:szCs w:val="20"/>
          <w:lang w:val="en-US" w:eastAsia="en-US" w:bidi="ar-SA"/>
        </w:rPr>
        <w:t>va</w:t>
      </w:r>
      <w:r>
        <w:rPr>
          <w:rFonts w:eastAsia="Times New Roman"/>
          <w:kern w:val="0"/>
          <w:szCs w:val="20"/>
          <w:lang w:val="en-US" w:eastAsia="en-US" w:bidi="ar-SA"/>
        </w:rPr>
        <w:t xml:space="preserve"> </w:t>
      </w:r>
      <w:r>
        <w:rPr>
          <w:rFonts w:eastAsia="Times New Roman"/>
          <w:kern w:val="0"/>
          <w:szCs w:val="20"/>
          <w:lang w:val="en-US" w:eastAsia="en-US" w:bidi="ar-SA"/>
        </w:rPr>
        <w:t>materializa</w:t>
      </w:r>
      <w:r>
        <w:rPr>
          <w:rFonts w:eastAsia="Times New Roman"/>
          <w:kern w:val="0"/>
          <w:szCs w:val="20"/>
          <w:lang w:val="en-US" w:eastAsia="en-US" w:bidi="ar-SA"/>
        </w:rPr>
        <w:t xml:space="preserve">. </w:t>
      </w:r>
      <w:r>
        <w:rPr>
          <w:rFonts w:eastAsia="Times New Roman"/>
          <w:kern w:val="0"/>
          <w:szCs w:val="20"/>
          <w:lang w:val="en-US" w:eastAsia="en-US" w:bidi="ar-SA"/>
        </w:rPr>
        <w:t>Această</w:t>
      </w:r>
      <w:r>
        <w:rPr>
          <w:rFonts w:eastAsia="Times New Roman"/>
          <w:kern w:val="0"/>
          <w:szCs w:val="20"/>
          <w:lang w:val="en-US" w:eastAsia="en-US" w:bidi="ar-SA"/>
        </w:rPr>
        <w:t xml:space="preserve"> </w:t>
      </w:r>
      <w:r>
        <w:rPr>
          <w:rFonts w:eastAsia="Times New Roman"/>
          <w:kern w:val="0"/>
          <w:szCs w:val="20"/>
          <w:lang w:val="en-US" w:eastAsia="en-US" w:bidi="ar-SA"/>
        </w:rPr>
        <w:t>bandă</w:t>
      </w:r>
      <w:r>
        <w:rPr>
          <w:rFonts w:eastAsia="Times New Roman"/>
          <w:kern w:val="0"/>
          <w:szCs w:val="20"/>
          <w:lang w:val="en-US" w:eastAsia="en-US" w:bidi="ar-SA"/>
        </w:rPr>
        <w:t xml:space="preserve"> </w:t>
      </w:r>
      <w:r>
        <w:rPr>
          <w:rFonts w:eastAsia="Times New Roman"/>
          <w:kern w:val="0"/>
          <w:szCs w:val="20"/>
          <w:lang w:val="en-US" w:eastAsia="en-US" w:bidi="ar-SA"/>
        </w:rPr>
        <w:t>va</w:t>
      </w:r>
      <w:r>
        <w:rPr>
          <w:rFonts w:eastAsia="Times New Roman"/>
          <w:kern w:val="0"/>
          <w:szCs w:val="20"/>
          <w:lang w:val="en-US" w:eastAsia="en-US" w:bidi="ar-SA"/>
        </w:rPr>
        <w:t xml:space="preserve"> </w:t>
      </w:r>
      <w:r>
        <w:rPr>
          <w:rFonts w:eastAsia="Times New Roman"/>
          <w:kern w:val="0"/>
          <w:szCs w:val="20"/>
          <w:lang w:val="en-US" w:eastAsia="en-US" w:bidi="ar-SA"/>
        </w:rPr>
        <w:t>putea</w:t>
      </w:r>
      <w:r>
        <w:rPr>
          <w:rFonts w:eastAsia="Times New Roman"/>
          <w:kern w:val="0"/>
          <w:szCs w:val="20"/>
          <w:lang w:val="en-US" w:eastAsia="en-US" w:bidi="ar-SA"/>
        </w:rPr>
        <w:t xml:space="preserve"> </w:t>
      </w:r>
      <w:r>
        <w:rPr>
          <w:rFonts w:eastAsia="Times New Roman"/>
          <w:kern w:val="0"/>
          <w:szCs w:val="20"/>
          <w:lang w:val="en-US" w:eastAsia="en-US" w:bidi="ar-SA"/>
        </w:rPr>
        <w:t>constitui</w:t>
      </w:r>
      <w:r>
        <w:rPr>
          <w:rFonts w:eastAsia="Times New Roman"/>
          <w:kern w:val="0"/>
          <w:szCs w:val="20"/>
          <w:lang w:val="en-US" w:eastAsia="en-US" w:bidi="ar-SA"/>
        </w:rPr>
        <w:t xml:space="preserve"> drum de </w:t>
      </w:r>
      <w:r>
        <w:rPr>
          <w:rFonts w:eastAsia="Times New Roman"/>
          <w:kern w:val="0"/>
          <w:szCs w:val="20"/>
          <w:lang w:val="en-US" w:eastAsia="en-US" w:bidi="ar-SA"/>
        </w:rPr>
        <w:t>acces</w:t>
      </w:r>
      <w:r>
        <w:rPr>
          <w:rFonts w:eastAsia="Times New Roman"/>
          <w:kern w:val="0"/>
          <w:szCs w:val="20"/>
          <w:lang w:val="en-US" w:eastAsia="en-US" w:bidi="ar-SA"/>
        </w:rPr>
        <w:t xml:space="preserve"> </w:t>
      </w:r>
      <w:r>
        <w:rPr>
          <w:rFonts w:eastAsia="Times New Roman"/>
          <w:kern w:val="0"/>
          <w:szCs w:val="20"/>
          <w:lang w:val="en-US" w:eastAsia="en-US" w:bidi="ar-SA"/>
        </w:rPr>
        <w:t>și</w:t>
      </w:r>
      <w:r>
        <w:rPr>
          <w:rFonts w:eastAsia="Times New Roman"/>
          <w:kern w:val="0"/>
          <w:szCs w:val="20"/>
          <w:lang w:val="en-US" w:eastAsia="en-US" w:bidi="ar-SA"/>
        </w:rPr>
        <w:t xml:space="preserve"> o </w:t>
      </w:r>
      <w:r>
        <w:rPr>
          <w:rFonts w:eastAsia="Times New Roman"/>
          <w:kern w:val="0"/>
          <w:szCs w:val="20"/>
          <w:lang w:val="en-US" w:eastAsia="en-US" w:bidi="ar-SA"/>
        </w:rPr>
        <w:t>eventuală</w:t>
      </w:r>
      <w:r>
        <w:rPr>
          <w:rFonts w:eastAsia="Times New Roman"/>
          <w:kern w:val="0"/>
          <w:szCs w:val="20"/>
          <w:lang w:val="en-US" w:eastAsia="en-US" w:bidi="ar-SA"/>
        </w:rPr>
        <w:t xml:space="preserve"> </w:t>
      </w:r>
      <w:r>
        <w:rPr>
          <w:rFonts w:eastAsia="Times New Roman"/>
          <w:kern w:val="0"/>
          <w:szCs w:val="20"/>
          <w:lang w:val="en-US" w:eastAsia="en-US" w:bidi="ar-SA"/>
        </w:rPr>
        <w:t>bază</w:t>
      </w:r>
      <w:r>
        <w:rPr>
          <w:rFonts w:eastAsia="Times New Roman"/>
          <w:kern w:val="0"/>
          <w:szCs w:val="20"/>
          <w:lang w:val="en-US" w:eastAsia="en-US" w:bidi="ar-SA"/>
        </w:rPr>
        <w:t xml:space="preserve"> de </w:t>
      </w:r>
      <w:r>
        <w:rPr>
          <w:rFonts w:eastAsia="Times New Roman"/>
          <w:kern w:val="0"/>
          <w:szCs w:val="20"/>
          <w:lang w:val="en-US" w:eastAsia="en-US" w:bidi="ar-SA"/>
        </w:rPr>
        <w:t>lansare</w:t>
      </w:r>
      <w:r>
        <w:rPr>
          <w:rFonts w:eastAsia="Times New Roman"/>
          <w:kern w:val="0"/>
          <w:szCs w:val="20"/>
          <w:lang w:val="en-US" w:eastAsia="en-US" w:bidi="ar-SA"/>
        </w:rPr>
        <w:t xml:space="preserve"> a </w:t>
      </w:r>
      <w:r>
        <w:rPr>
          <w:rFonts w:eastAsia="Times New Roman"/>
          <w:kern w:val="0"/>
          <w:szCs w:val="20"/>
          <w:lang w:val="en-US" w:eastAsia="en-US" w:bidi="ar-SA"/>
        </w:rPr>
        <w:t>contrafocului</w:t>
      </w:r>
      <w:r>
        <w:rPr>
          <w:rFonts w:eastAsia="Times New Roman"/>
          <w:kern w:val="0"/>
          <w:szCs w:val="20"/>
          <w:lang w:val="en-US" w:eastAsia="en-US" w:bidi="ar-SA"/>
        </w:rPr>
        <w:t xml:space="preserve"> </w:t>
      </w:r>
      <w:r>
        <w:rPr>
          <w:rFonts w:eastAsia="Times New Roman"/>
          <w:kern w:val="0"/>
          <w:szCs w:val="20"/>
          <w:lang w:val="en-US" w:eastAsia="en-US" w:bidi="ar-SA"/>
        </w:rPr>
        <w:t>în</w:t>
      </w:r>
      <w:r>
        <w:rPr>
          <w:rFonts w:eastAsia="Times New Roman"/>
          <w:kern w:val="0"/>
          <w:szCs w:val="20"/>
          <w:lang w:val="en-US" w:eastAsia="en-US" w:bidi="ar-SA"/>
        </w:rPr>
        <w:t xml:space="preserve"> </w:t>
      </w:r>
      <w:r>
        <w:rPr>
          <w:rFonts w:eastAsia="Times New Roman"/>
          <w:kern w:val="0"/>
          <w:szCs w:val="20"/>
          <w:lang w:val="en-US" w:eastAsia="en-US" w:bidi="ar-SA"/>
        </w:rPr>
        <w:t>cazul</w:t>
      </w:r>
      <w:r>
        <w:rPr>
          <w:rFonts w:eastAsia="Times New Roman"/>
          <w:kern w:val="0"/>
          <w:szCs w:val="20"/>
          <w:lang w:val="en-US" w:eastAsia="en-US" w:bidi="ar-SA"/>
        </w:rPr>
        <w:t xml:space="preserve"> </w:t>
      </w:r>
      <w:r>
        <w:rPr>
          <w:rFonts w:eastAsia="Times New Roman"/>
          <w:kern w:val="0"/>
          <w:szCs w:val="20"/>
          <w:lang w:val="en-US" w:eastAsia="en-US" w:bidi="ar-SA"/>
        </w:rPr>
        <w:t>unui</w:t>
      </w:r>
      <w:r>
        <w:rPr>
          <w:rFonts w:eastAsia="Times New Roman"/>
          <w:kern w:val="0"/>
          <w:szCs w:val="20"/>
          <w:lang w:val="en-US" w:eastAsia="en-US" w:bidi="ar-SA"/>
        </w:rPr>
        <w:t xml:space="preserve"> eventual </w:t>
      </w:r>
      <w:r>
        <w:rPr>
          <w:rFonts w:eastAsia="Times New Roman"/>
          <w:kern w:val="0"/>
          <w:szCs w:val="20"/>
          <w:lang w:val="en-US" w:eastAsia="en-US" w:bidi="ar-SA"/>
        </w:rPr>
        <w:t>incendiu</w:t>
      </w:r>
      <w:r>
        <w:rPr>
          <w:rFonts w:eastAsia="Times New Roman"/>
          <w:kern w:val="0"/>
          <w:szCs w:val="20"/>
          <w:lang w:val="en-US" w:eastAsia="en-US" w:bidi="ar-SA"/>
        </w:rPr>
        <w:t xml:space="preserve"> de </w:t>
      </w:r>
      <w:r>
        <w:rPr>
          <w:rFonts w:eastAsia="Times New Roman"/>
          <w:kern w:val="0"/>
          <w:szCs w:val="20"/>
          <w:lang w:val="en-US" w:eastAsia="en-US" w:bidi="ar-SA"/>
        </w:rPr>
        <w:t>proporții</w:t>
      </w:r>
      <w:r>
        <w:rPr>
          <w:rFonts w:eastAsia="Times New Roman"/>
          <w:kern w:val="0"/>
          <w:szCs w:val="20"/>
          <w:lang w:val="en-US" w:eastAsia="en-US" w:bidi="ar-SA"/>
        </w:rPr>
        <w:t>;</w:t>
      </w:r>
    </w:p>
    <w:p w:rsidR="00D51340" w:rsidP="003A40F3" w14:paraId="7FEB8BCB" w14:textId="77777777">
      <w:pPr>
        <w:pStyle w:val="ListParagraph"/>
        <w:numPr>
          <w:ilvl w:val="0"/>
          <w:numId w:val="51"/>
        </w:numPr>
        <w:suppressAutoHyphens w:val="0"/>
        <w:rPr>
          <w:rFonts w:eastAsia="Times New Roman"/>
          <w:kern w:val="0"/>
          <w:szCs w:val="20"/>
          <w:lang w:val="en-US" w:eastAsia="en-US" w:bidi="ar-SA"/>
        </w:rPr>
      </w:pPr>
      <w:r>
        <w:rPr>
          <w:rFonts w:eastAsia="Times New Roman"/>
          <w:kern w:val="0"/>
          <w:szCs w:val="20"/>
          <w:lang w:val="en-US" w:eastAsia="en-US" w:bidi="ar-SA"/>
        </w:rPr>
        <w:t xml:space="preserve">la </w:t>
      </w:r>
      <w:r>
        <w:rPr>
          <w:rFonts w:eastAsia="Times New Roman"/>
          <w:kern w:val="0"/>
          <w:szCs w:val="20"/>
          <w:lang w:val="en-US" w:eastAsia="en-US" w:bidi="ar-SA"/>
        </w:rPr>
        <w:t>recoltarea</w:t>
      </w:r>
      <w:r>
        <w:rPr>
          <w:rFonts w:eastAsia="Times New Roman"/>
          <w:kern w:val="0"/>
          <w:szCs w:val="20"/>
          <w:lang w:val="en-US" w:eastAsia="en-US" w:bidi="ar-SA"/>
        </w:rPr>
        <w:t xml:space="preserve"> </w:t>
      </w:r>
      <w:r>
        <w:rPr>
          <w:rFonts w:eastAsia="Times New Roman"/>
          <w:kern w:val="0"/>
          <w:szCs w:val="20"/>
          <w:lang w:val="en-US" w:eastAsia="en-US" w:bidi="ar-SA"/>
        </w:rPr>
        <w:t>materialului</w:t>
      </w:r>
      <w:r>
        <w:rPr>
          <w:rFonts w:eastAsia="Times New Roman"/>
          <w:kern w:val="0"/>
          <w:szCs w:val="20"/>
          <w:lang w:val="en-US" w:eastAsia="en-US" w:bidi="ar-SA"/>
        </w:rPr>
        <w:t xml:space="preserve"> </w:t>
      </w:r>
      <w:r>
        <w:rPr>
          <w:rFonts w:eastAsia="Times New Roman"/>
          <w:kern w:val="0"/>
          <w:szCs w:val="20"/>
          <w:lang w:val="en-US" w:eastAsia="en-US" w:bidi="ar-SA"/>
        </w:rPr>
        <w:t>lemnos</w:t>
      </w:r>
      <w:r>
        <w:rPr>
          <w:rFonts w:eastAsia="Times New Roman"/>
          <w:kern w:val="0"/>
          <w:szCs w:val="20"/>
          <w:lang w:val="en-US" w:eastAsia="en-US" w:bidi="ar-SA"/>
        </w:rPr>
        <w:t xml:space="preserve"> din </w:t>
      </w:r>
      <w:r>
        <w:rPr>
          <w:rFonts w:eastAsia="Times New Roman"/>
          <w:kern w:val="0"/>
          <w:szCs w:val="20"/>
          <w:lang w:val="en-US" w:eastAsia="en-US" w:bidi="ar-SA"/>
        </w:rPr>
        <w:t>pădure</w:t>
      </w:r>
      <w:r>
        <w:rPr>
          <w:rFonts w:eastAsia="Times New Roman"/>
          <w:kern w:val="0"/>
          <w:szCs w:val="20"/>
          <w:lang w:val="en-US" w:eastAsia="en-US" w:bidi="ar-SA"/>
        </w:rPr>
        <w:t xml:space="preserve">, </w:t>
      </w:r>
      <w:r>
        <w:rPr>
          <w:rFonts w:eastAsia="Times New Roman"/>
          <w:kern w:val="0"/>
          <w:szCs w:val="20"/>
          <w:lang w:val="en-US" w:eastAsia="en-US" w:bidi="ar-SA"/>
        </w:rPr>
        <w:t>indiferent</w:t>
      </w:r>
      <w:r>
        <w:rPr>
          <w:rFonts w:eastAsia="Times New Roman"/>
          <w:kern w:val="0"/>
          <w:szCs w:val="20"/>
          <w:lang w:val="en-US" w:eastAsia="en-US" w:bidi="ar-SA"/>
        </w:rPr>
        <w:t xml:space="preserve"> de natura </w:t>
      </w:r>
      <w:r>
        <w:rPr>
          <w:rFonts w:eastAsia="Times New Roman"/>
          <w:kern w:val="0"/>
          <w:szCs w:val="20"/>
          <w:lang w:val="en-US" w:eastAsia="en-US" w:bidi="ar-SA"/>
        </w:rPr>
        <w:t>produselor</w:t>
      </w:r>
      <w:r>
        <w:rPr>
          <w:rFonts w:eastAsia="Times New Roman"/>
          <w:kern w:val="0"/>
          <w:szCs w:val="20"/>
          <w:lang w:val="en-US" w:eastAsia="en-US" w:bidi="ar-SA"/>
        </w:rPr>
        <w:t xml:space="preserve"> se </w:t>
      </w:r>
      <w:r>
        <w:rPr>
          <w:rFonts w:eastAsia="Times New Roman"/>
          <w:kern w:val="0"/>
          <w:szCs w:val="20"/>
          <w:lang w:val="en-US" w:eastAsia="en-US" w:bidi="ar-SA"/>
        </w:rPr>
        <w:t>va</w:t>
      </w:r>
      <w:r>
        <w:rPr>
          <w:rFonts w:eastAsia="Times New Roman"/>
          <w:kern w:val="0"/>
          <w:szCs w:val="20"/>
          <w:lang w:val="en-US" w:eastAsia="en-US" w:bidi="ar-SA"/>
        </w:rPr>
        <w:t xml:space="preserve"> </w:t>
      </w:r>
      <w:r>
        <w:rPr>
          <w:rFonts w:eastAsia="Times New Roman"/>
          <w:kern w:val="0"/>
          <w:szCs w:val="20"/>
          <w:lang w:val="en-US" w:eastAsia="en-US" w:bidi="ar-SA"/>
        </w:rPr>
        <w:t>acorda</w:t>
      </w:r>
      <w:r>
        <w:rPr>
          <w:rFonts w:eastAsia="Times New Roman"/>
          <w:kern w:val="0"/>
          <w:szCs w:val="20"/>
          <w:lang w:val="en-US" w:eastAsia="en-US" w:bidi="ar-SA"/>
        </w:rPr>
        <w:t xml:space="preserve"> </w:t>
      </w:r>
      <w:r w:rsidR="00816F68">
        <w:rPr>
          <w:rFonts w:eastAsia="Times New Roman"/>
          <w:kern w:val="0"/>
          <w:szCs w:val="20"/>
          <w:lang w:val="en-US" w:eastAsia="en-US" w:bidi="ar-SA"/>
        </w:rPr>
        <w:t>deosebită</w:t>
      </w:r>
      <w:r w:rsidR="00816F68">
        <w:rPr>
          <w:rFonts w:eastAsia="Times New Roman"/>
          <w:kern w:val="0"/>
          <w:szCs w:val="20"/>
          <w:lang w:val="en-US" w:eastAsia="en-US" w:bidi="ar-SA"/>
        </w:rPr>
        <w:t xml:space="preserve"> </w:t>
      </w:r>
      <w:r w:rsidR="00816F68">
        <w:rPr>
          <w:rFonts w:eastAsia="Times New Roman"/>
          <w:kern w:val="0"/>
          <w:szCs w:val="20"/>
          <w:lang w:val="en-US" w:eastAsia="en-US" w:bidi="ar-SA"/>
        </w:rPr>
        <w:t>atenție</w:t>
      </w:r>
      <w:r w:rsidR="00816F68">
        <w:rPr>
          <w:rFonts w:eastAsia="Times New Roman"/>
          <w:kern w:val="0"/>
          <w:szCs w:val="20"/>
          <w:lang w:val="en-US" w:eastAsia="en-US" w:bidi="ar-SA"/>
        </w:rPr>
        <w:t xml:space="preserve"> </w:t>
      </w:r>
      <w:r w:rsidR="00816F68">
        <w:rPr>
          <w:rFonts w:eastAsia="Times New Roman"/>
          <w:kern w:val="0"/>
          <w:szCs w:val="20"/>
          <w:lang w:val="en-US" w:eastAsia="en-US" w:bidi="ar-SA"/>
        </w:rPr>
        <w:t>prevenirii</w:t>
      </w:r>
      <w:r w:rsidR="00816F68">
        <w:rPr>
          <w:rFonts w:eastAsia="Times New Roman"/>
          <w:kern w:val="0"/>
          <w:szCs w:val="20"/>
          <w:lang w:val="en-US" w:eastAsia="en-US" w:bidi="ar-SA"/>
        </w:rPr>
        <w:t xml:space="preserve"> </w:t>
      </w:r>
      <w:r w:rsidR="00816F68">
        <w:rPr>
          <w:rFonts w:eastAsia="Times New Roman"/>
          <w:kern w:val="0"/>
          <w:szCs w:val="20"/>
          <w:lang w:val="en-US" w:eastAsia="en-US" w:bidi="ar-SA"/>
        </w:rPr>
        <w:t>incendiilor</w:t>
      </w:r>
      <w:r w:rsidR="00816F68">
        <w:rPr>
          <w:rFonts w:eastAsia="Times New Roman"/>
          <w:kern w:val="0"/>
          <w:szCs w:val="20"/>
          <w:lang w:val="en-US" w:eastAsia="en-US" w:bidi="ar-SA"/>
        </w:rPr>
        <w:t xml:space="preserve"> </w:t>
      </w:r>
      <w:r w:rsidR="00816F68">
        <w:rPr>
          <w:rFonts w:eastAsia="Times New Roman"/>
          <w:kern w:val="0"/>
          <w:szCs w:val="20"/>
          <w:lang w:val="en-US" w:eastAsia="en-US" w:bidi="ar-SA"/>
        </w:rPr>
        <w:t>în</w:t>
      </w:r>
      <w:r w:rsidR="00816F68">
        <w:rPr>
          <w:rFonts w:eastAsia="Times New Roman"/>
          <w:kern w:val="0"/>
          <w:szCs w:val="20"/>
          <w:lang w:val="en-US" w:eastAsia="en-US" w:bidi="ar-SA"/>
        </w:rPr>
        <w:t xml:space="preserve"> </w:t>
      </w:r>
      <w:r w:rsidR="00816F68">
        <w:rPr>
          <w:rFonts w:eastAsia="Times New Roman"/>
          <w:kern w:val="0"/>
          <w:szCs w:val="20"/>
          <w:lang w:val="en-US" w:eastAsia="en-US" w:bidi="ar-SA"/>
        </w:rPr>
        <w:t>perioadele</w:t>
      </w:r>
      <w:r w:rsidR="00816F68">
        <w:rPr>
          <w:rFonts w:eastAsia="Times New Roman"/>
          <w:kern w:val="0"/>
          <w:szCs w:val="20"/>
          <w:lang w:val="en-US" w:eastAsia="en-US" w:bidi="ar-SA"/>
        </w:rPr>
        <w:t xml:space="preserve"> </w:t>
      </w:r>
      <w:r w:rsidR="00816F68">
        <w:rPr>
          <w:rFonts w:eastAsia="Times New Roman"/>
          <w:kern w:val="0"/>
          <w:szCs w:val="20"/>
          <w:lang w:val="en-US" w:eastAsia="en-US" w:bidi="ar-SA"/>
        </w:rPr>
        <w:t>secetoase</w:t>
      </w:r>
      <w:r w:rsidR="00816F68">
        <w:rPr>
          <w:rFonts w:eastAsia="Times New Roman"/>
          <w:kern w:val="0"/>
          <w:szCs w:val="20"/>
          <w:lang w:val="en-US" w:eastAsia="en-US" w:bidi="ar-SA"/>
        </w:rPr>
        <w:t>;</w:t>
      </w:r>
    </w:p>
    <w:p w:rsidR="00816F68" w:rsidP="003A40F3" w14:paraId="0A5EE316" w14:textId="77777777">
      <w:pPr>
        <w:pStyle w:val="ListParagraph"/>
        <w:numPr>
          <w:ilvl w:val="0"/>
          <w:numId w:val="51"/>
        </w:numPr>
        <w:suppressAutoHyphens w:val="0"/>
        <w:rPr>
          <w:rFonts w:eastAsia="Times New Roman"/>
          <w:kern w:val="0"/>
          <w:szCs w:val="20"/>
          <w:lang w:val="en-US" w:eastAsia="en-US" w:bidi="ar-SA"/>
        </w:rPr>
      </w:pPr>
      <w:r>
        <w:rPr>
          <w:rFonts w:eastAsia="Times New Roman"/>
          <w:kern w:val="0"/>
          <w:szCs w:val="20"/>
          <w:lang w:val="en-US" w:eastAsia="en-US" w:bidi="ar-SA"/>
        </w:rPr>
        <w:t>materialul</w:t>
      </w:r>
      <w:r>
        <w:rPr>
          <w:rFonts w:eastAsia="Times New Roman"/>
          <w:kern w:val="0"/>
          <w:szCs w:val="20"/>
          <w:lang w:val="en-US" w:eastAsia="en-US" w:bidi="ar-SA"/>
        </w:rPr>
        <w:t xml:space="preserve"> </w:t>
      </w:r>
      <w:r>
        <w:rPr>
          <w:rFonts w:eastAsia="Times New Roman"/>
          <w:kern w:val="0"/>
          <w:szCs w:val="20"/>
          <w:lang w:val="en-US" w:eastAsia="en-US" w:bidi="ar-SA"/>
        </w:rPr>
        <w:t>lemnos</w:t>
      </w:r>
      <w:r>
        <w:rPr>
          <w:rFonts w:eastAsia="Times New Roman"/>
          <w:kern w:val="0"/>
          <w:szCs w:val="20"/>
          <w:lang w:val="en-US" w:eastAsia="en-US" w:bidi="ar-SA"/>
        </w:rPr>
        <w:t xml:space="preserve"> </w:t>
      </w:r>
      <w:r>
        <w:rPr>
          <w:rFonts w:eastAsia="Times New Roman"/>
          <w:kern w:val="0"/>
          <w:szCs w:val="20"/>
          <w:lang w:val="en-US" w:eastAsia="en-US" w:bidi="ar-SA"/>
        </w:rPr>
        <w:t>ce</w:t>
      </w:r>
      <w:r>
        <w:rPr>
          <w:rFonts w:eastAsia="Times New Roman"/>
          <w:kern w:val="0"/>
          <w:szCs w:val="20"/>
          <w:lang w:val="en-US" w:eastAsia="en-US" w:bidi="ar-SA"/>
        </w:rPr>
        <w:t xml:space="preserve"> se </w:t>
      </w:r>
      <w:r>
        <w:rPr>
          <w:rFonts w:eastAsia="Times New Roman"/>
          <w:kern w:val="0"/>
          <w:szCs w:val="20"/>
          <w:lang w:val="en-US" w:eastAsia="en-US" w:bidi="ar-SA"/>
        </w:rPr>
        <w:t>depozitează</w:t>
      </w:r>
      <w:r>
        <w:rPr>
          <w:rFonts w:eastAsia="Times New Roman"/>
          <w:kern w:val="0"/>
          <w:szCs w:val="20"/>
          <w:lang w:val="en-US" w:eastAsia="en-US" w:bidi="ar-SA"/>
        </w:rPr>
        <w:t xml:space="preserve"> </w:t>
      </w:r>
      <w:r>
        <w:rPr>
          <w:rFonts w:eastAsia="Times New Roman"/>
          <w:kern w:val="0"/>
          <w:szCs w:val="20"/>
          <w:lang w:val="en-US" w:eastAsia="en-US" w:bidi="ar-SA"/>
        </w:rPr>
        <w:t>în</w:t>
      </w:r>
      <w:r>
        <w:rPr>
          <w:rFonts w:eastAsia="Times New Roman"/>
          <w:kern w:val="0"/>
          <w:szCs w:val="20"/>
          <w:lang w:val="en-US" w:eastAsia="en-US" w:bidi="ar-SA"/>
        </w:rPr>
        <w:t xml:space="preserve"> </w:t>
      </w:r>
      <w:r>
        <w:rPr>
          <w:rFonts w:eastAsia="Times New Roman"/>
          <w:kern w:val="0"/>
          <w:szCs w:val="20"/>
          <w:lang w:val="en-US" w:eastAsia="en-US" w:bidi="ar-SA"/>
        </w:rPr>
        <w:t>parchete</w:t>
      </w:r>
      <w:r>
        <w:rPr>
          <w:rFonts w:eastAsia="Times New Roman"/>
          <w:kern w:val="0"/>
          <w:szCs w:val="20"/>
          <w:lang w:val="en-US" w:eastAsia="en-US" w:bidi="ar-SA"/>
        </w:rPr>
        <w:t xml:space="preserve"> se </w:t>
      </w:r>
      <w:r>
        <w:rPr>
          <w:rFonts w:eastAsia="Times New Roman"/>
          <w:kern w:val="0"/>
          <w:szCs w:val="20"/>
          <w:lang w:val="en-US" w:eastAsia="en-US" w:bidi="ar-SA"/>
        </w:rPr>
        <w:t>va</w:t>
      </w:r>
      <w:r>
        <w:rPr>
          <w:rFonts w:eastAsia="Times New Roman"/>
          <w:kern w:val="0"/>
          <w:szCs w:val="20"/>
          <w:lang w:val="en-US" w:eastAsia="en-US" w:bidi="ar-SA"/>
        </w:rPr>
        <w:t xml:space="preserve"> </w:t>
      </w:r>
      <w:r>
        <w:rPr>
          <w:rFonts w:eastAsia="Times New Roman"/>
          <w:kern w:val="0"/>
          <w:szCs w:val="20"/>
          <w:lang w:val="en-US" w:eastAsia="en-US" w:bidi="ar-SA"/>
        </w:rPr>
        <w:t>stivui</w:t>
      </w:r>
      <w:r>
        <w:rPr>
          <w:rFonts w:eastAsia="Times New Roman"/>
          <w:kern w:val="0"/>
          <w:szCs w:val="20"/>
          <w:lang w:val="en-US" w:eastAsia="en-US" w:bidi="ar-SA"/>
        </w:rPr>
        <w:t xml:space="preserve"> pe </w:t>
      </w:r>
      <w:r>
        <w:rPr>
          <w:rFonts w:eastAsia="Times New Roman"/>
          <w:kern w:val="0"/>
          <w:szCs w:val="20"/>
          <w:lang w:val="en-US" w:eastAsia="en-US" w:bidi="ar-SA"/>
        </w:rPr>
        <w:t>solul</w:t>
      </w:r>
      <w:r>
        <w:rPr>
          <w:rFonts w:eastAsia="Times New Roman"/>
          <w:kern w:val="0"/>
          <w:szCs w:val="20"/>
          <w:lang w:val="en-US" w:eastAsia="en-US" w:bidi="ar-SA"/>
        </w:rPr>
        <w:t xml:space="preserve"> </w:t>
      </w:r>
      <w:r>
        <w:rPr>
          <w:rFonts w:eastAsia="Times New Roman"/>
          <w:kern w:val="0"/>
          <w:szCs w:val="20"/>
          <w:lang w:val="en-US" w:eastAsia="en-US" w:bidi="ar-SA"/>
        </w:rPr>
        <w:t>curățat</w:t>
      </w:r>
      <w:r>
        <w:rPr>
          <w:rFonts w:eastAsia="Times New Roman"/>
          <w:kern w:val="0"/>
          <w:szCs w:val="20"/>
          <w:lang w:val="en-US" w:eastAsia="en-US" w:bidi="ar-SA"/>
        </w:rPr>
        <w:t xml:space="preserve"> de </w:t>
      </w:r>
      <w:r>
        <w:rPr>
          <w:rFonts w:eastAsia="Times New Roman"/>
          <w:kern w:val="0"/>
          <w:szCs w:val="20"/>
          <w:lang w:val="en-US" w:eastAsia="en-US" w:bidi="ar-SA"/>
        </w:rPr>
        <w:t>toate</w:t>
      </w:r>
      <w:r>
        <w:rPr>
          <w:rFonts w:eastAsia="Times New Roman"/>
          <w:kern w:val="0"/>
          <w:szCs w:val="20"/>
          <w:lang w:val="en-US" w:eastAsia="en-US" w:bidi="ar-SA"/>
        </w:rPr>
        <w:t xml:space="preserve"> </w:t>
      </w:r>
      <w:r>
        <w:rPr>
          <w:rFonts w:eastAsia="Times New Roman"/>
          <w:kern w:val="0"/>
          <w:szCs w:val="20"/>
          <w:lang w:val="en-US" w:eastAsia="en-US" w:bidi="ar-SA"/>
        </w:rPr>
        <w:t>materialele</w:t>
      </w:r>
      <w:r>
        <w:rPr>
          <w:rFonts w:eastAsia="Times New Roman"/>
          <w:kern w:val="0"/>
          <w:szCs w:val="20"/>
          <w:lang w:val="en-US" w:eastAsia="en-US" w:bidi="ar-SA"/>
        </w:rPr>
        <w:t xml:space="preserve"> </w:t>
      </w:r>
      <w:r>
        <w:rPr>
          <w:rFonts w:eastAsia="Times New Roman"/>
          <w:kern w:val="0"/>
          <w:szCs w:val="20"/>
          <w:lang w:val="en-US" w:eastAsia="en-US" w:bidi="ar-SA"/>
        </w:rPr>
        <w:t>combustibile</w:t>
      </w:r>
      <w:r>
        <w:rPr>
          <w:rFonts w:eastAsia="Times New Roman"/>
          <w:kern w:val="0"/>
          <w:szCs w:val="20"/>
          <w:lang w:val="en-US" w:eastAsia="en-US" w:bidi="ar-SA"/>
        </w:rPr>
        <w:t>;</w:t>
      </w:r>
    </w:p>
    <w:p w:rsidR="00EE564F" w:rsidP="003A40F3" w14:paraId="753A6BAD" w14:textId="77777777">
      <w:pPr>
        <w:pStyle w:val="ListParagraph"/>
        <w:numPr>
          <w:ilvl w:val="0"/>
          <w:numId w:val="51"/>
        </w:numPr>
        <w:suppressAutoHyphens w:val="0"/>
        <w:rPr>
          <w:rFonts w:eastAsia="Times New Roman"/>
          <w:kern w:val="0"/>
          <w:szCs w:val="20"/>
          <w:lang w:val="en-US" w:eastAsia="en-US" w:bidi="ar-SA"/>
        </w:rPr>
      </w:pPr>
      <w:r>
        <w:rPr>
          <w:rFonts w:eastAsia="Times New Roman"/>
          <w:kern w:val="0"/>
          <w:szCs w:val="20"/>
          <w:lang w:val="en-US" w:eastAsia="en-US" w:bidi="ar-SA"/>
        </w:rPr>
        <w:t>materialul</w:t>
      </w:r>
      <w:r>
        <w:rPr>
          <w:rFonts w:eastAsia="Times New Roman"/>
          <w:kern w:val="0"/>
          <w:szCs w:val="20"/>
          <w:lang w:val="en-US" w:eastAsia="en-US" w:bidi="ar-SA"/>
        </w:rPr>
        <w:t xml:space="preserve"> </w:t>
      </w:r>
      <w:r>
        <w:rPr>
          <w:rFonts w:eastAsia="Times New Roman"/>
          <w:kern w:val="0"/>
          <w:szCs w:val="20"/>
          <w:lang w:val="en-US" w:eastAsia="en-US" w:bidi="ar-SA"/>
        </w:rPr>
        <w:t>lmnos</w:t>
      </w:r>
      <w:r>
        <w:rPr>
          <w:rFonts w:eastAsia="Times New Roman"/>
          <w:kern w:val="0"/>
          <w:szCs w:val="20"/>
          <w:lang w:val="en-US" w:eastAsia="en-US" w:bidi="ar-SA"/>
        </w:rPr>
        <w:t xml:space="preserve"> </w:t>
      </w:r>
      <w:r>
        <w:rPr>
          <w:rFonts w:eastAsia="Times New Roman"/>
          <w:kern w:val="0"/>
          <w:szCs w:val="20"/>
          <w:lang w:val="en-US" w:eastAsia="en-US" w:bidi="ar-SA"/>
        </w:rPr>
        <w:t>depozitat</w:t>
      </w:r>
      <w:r>
        <w:rPr>
          <w:rFonts w:eastAsia="Times New Roman"/>
          <w:kern w:val="0"/>
          <w:szCs w:val="20"/>
          <w:lang w:val="en-US" w:eastAsia="en-US" w:bidi="ar-SA"/>
        </w:rPr>
        <w:t xml:space="preserve"> pe </w:t>
      </w:r>
      <w:r>
        <w:rPr>
          <w:rFonts w:eastAsia="Times New Roman"/>
          <w:kern w:val="0"/>
          <w:szCs w:val="20"/>
          <w:lang w:val="en-US" w:eastAsia="en-US" w:bidi="ar-SA"/>
        </w:rPr>
        <w:t>platformele</w:t>
      </w:r>
      <w:r>
        <w:rPr>
          <w:rFonts w:eastAsia="Times New Roman"/>
          <w:kern w:val="0"/>
          <w:szCs w:val="20"/>
          <w:lang w:val="en-US" w:eastAsia="en-US" w:bidi="ar-SA"/>
        </w:rPr>
        <w:t xml:space="preserve"> din </w:t>
      </w:r>
      <w:r>
        <w:rPr>
          <w:rFonts w:eastAsia="Times New Roman"/>
          <w:kern w:val="0"/>
          <w:szCs w:val="20"/>
          <w:lang w:val="en-US" w:eastAsia="en-US" w:bidi="ar-SA"/>
        </w:rPr>
        <w:t>cuprinsul</w:t>
      </w:r>
      <w:r>
        <w:rPr>
          <w:rFonts w:eastAsia="Times New Roman"/>
          <w:kern w:val="0"/>
          <w:szCs w:val="20"/>
          <w:lang w:val="en-US" w:eastAsia="en-US" w:bidi="ar-SA"/>
        </w:rPr>
        <w:t xml:space="preserve"> </w:t>
      </w:r>
      <w:r>
        <w:rPr>
          <w:rFonts w:eastAsia="Times New Roman"/>
          <w:kern w:val="0"/>
          <w:szCs w:val="20"/>
          <w:lang w:val="en-US" w:eastAsia="en-US" w:bidi="ar-SA"/>
        </w:rPr>
        <w:t>parchetelor</w:t>
      </w:r>
      <w:r>
        <w:rPr>
          <w:rFonts w:eastAsia="Times New Roman"/>
          <w:kern w:val="0"/>
          <w:szCs w:val="20"/>
          <w:lang w:val="en-US" w:eastAsia="en-US" w:bidi="ar-SA"/>
        </w:rPr>
        <w:t xml:space="preserve"> </w:t>
      </w:r>
      <w:r>
        <w:rPr>
          <w:rFonts w:eastAsia="Times New Roman"/>
          <w:kern w:val="0"/>
          <w:szCs w:val="20"/>
          <w:lang w:val="en-US" w:eastAsia="en-US" w:bidi="ar-SA"/>
        </w:rPr>
        <w:t>va</w:t>
      </w:r>
      <w:r>
        <w:rPr>
          <w:rFonts w:eastAsia="Times New Roman"/>
          <w:kern w:val="0"/>
          <w:szCs w:val="20"/>
          <w:lang w:val="en-US" w:eastAsia="en-US" w:bidi="ar-SA"/>
        </w:rPr>
        <w:t xml:space="preserve"> fi </w:t>
      </w:r>
      <w:r>
        <w:rPr>
          <w:rFonts w:eastAsia="Times New Roman"/>
          <w:kern w:val="0"/>
          <w:szCs w:val="20"/>
          <w:lang w:val="en-US" w:eastAsia="en-US" w:bidi="ar-SA"/>
        </w:rPr>
        <w:t>ritmic</w:t>
      </w:r>
      <w:r>
        <w:rPr>
          <w:rFonts w:eastAsia="Times New Roman"/>
          <w:kern w:val="0"/>
          <w:szCs w:val="20"/>
          <w:lang w:val="en-US" w:eastAsia="en-US" w:bidi="ar-SA"/>
        </w:rPr>
        <w:t xml:space="preserve"> </w:t>
      </w:r>
      <w:r>
        <w:rPr>
          <w:rFonts w:eastAsia="Times New Roman"/>
          <w:kern w:val="0"/>
          <w:szCs w:val="20"/>
          <w:lang w:val="en-US" w:eastAsia="en-US" w:bidi="ar-SA"/>
        </w:rPr>
        <w:t>transportat</w:t>
      </w:r>
      <w:r>
        <w:rPr>
          <w:rFonts w:eastAsia="Times New Roman"/>
          <w:kern w:val="0"/>
          <w:szCs w:val="20"/>
          <w:lang w:val="en-US" w:eastAsia="en-US" w:bidi="ar-SA"/>
        </w:rPr>
        <w:t xml:space="preserve">, </w:t>
      </w:r>
      <w:r>
        <w:rPr>
          <w:rFonts w:eastAsia="Times New Roman"/>
          <w:kern w:val="0"/>
          <w:szCs w:val="20"/>
          <w:lang w:val="en-US" w:eastAsia="en-US" w:bidi="ar-SA"/>
        </w:rPr>
        <w:t>eventualele</w:t>
      </w:r>
      <w:r>
        <w:rPr>
          <w:rFonts w:eastAsia="Times New Roman"/>
          <w:kern w:val="0"/>
          <w:szCs w:val="20"/>
          <w:lang w:val="en-US" w:eastAsia="en-US" w:bidi="ar-SA"/>
        </w:rPr>
        <w:t xml:space="preserve"> </w:t>
      </w:r>
      <w:r>
        <w:rPr>
          <w:rFonts w:eastAsia="Times New Roman"/>
          <w:kern w:val="0"/>
          <w:szCs w:val="20"/>
          <w:lang w:val="en-US" w:eastAsia="en-US" w:bidi="ar-SA"/>
        </w:rPr>
        <w:t>stocuri</w:t>
      </w:r>
      <w:r>
        <w:rPr>
          <w:rFonts w:eastAsia="Times New Roman"/>
          <w:kern w:val="0"/>
          <w:szCs w:val="20"/>
          <w:lang w:val="en-US" w:eastAsia="en-US" w:bidi="ar-SA"/>
        </w:rPr>
        <w:t xml:space="preserve"> </w:t>
      </w:r>
      <w:r>
        <w:rPr>
          <w:rFonts w:eastAsia="Times New Roman"/>
          <w:kern w:val="0"/>
          <w:szCs w:val="20"/>
          <w:lang w:val="en-US" w:eastAsia="en-US" w:bidi="ar-SA"/>
        </w:rPr>
        <w:t>fiind</w:t>
      </w:r>
      <w:r>
        <w:rPr>
          <w:rFonts w:eastAsia="Times New Roman"/>
          <w:kern w:val="0"/>
          <w:szCs w:val="20"/>
          <w:lang w:val="en-US" w:eastAsia="en-US" w:bidi="ar-SA"/>
        </w:rPr>
        <w:t xml:space="preserve"> </w:t>
      </w:r>
      <w:r>
        <w:rPr>
          <w:rFonts w:eastAsia="Times New Roman"/>
          <w:kern w:val="0"/>
          <w:szCs w:val="20"/>
          <w:lang w:val="en-US" w:eastAsia="en-US" w:bidi="ar-SA"/>
        </w:rPr>
        <w:t>stivuite</w:t>
      </w:r>
      <w:r>
        <w:rPr>
          <w:rFonts w:eastAsia="Times New Roman"/>
          <w:kern w:val="0"/>
          <w:szCs w:val="20"/>
          <w:lang w:val="en-US" w:eastAsia="en-US" w:bidi="ar-SA"/>
        </w:rPr>
        <w:t xml:space="preserve"> </w:t>
      </w:r>
      <w:r>
        <w:rPr>
          <w:rFonts w:eastAsia="Times New Roman"/>
          <w:kern w:val="0"/>
          <w:szCs w:val="20"/>
          <w:lang w:val="en-US" w:eastAsia="en-US" w:bidi="ar-SA"/>
        </w:rPr>
        <w:t>ordonat</w:t>
      </w:r>
      <w:r>
        <w:rPr>
          <w:rFonts w:eastAsia="Times New Roman"/>
          <w:kern w:val="0"/>
          <w:szCs w:val="20"/>
          <w:lang w:val="en-US" w:eastAsia="en-US" w:bidi="ar-SA"/>
        </w:rPr>
        <w:t xml:space="preserve">. Nu se </w:t>
      </w:r>
      <w:r>
        <w:rPr>
          <w:rFonts w:eastAsia="Times New Roman"/>
          <w:kern w:val="0"/>
          <w:szCs w:val="20"/>
          <w:lang w:val="en-US" w:eastAsia="en-US" w:bidi="ar-SA"/>
        </w:rPr>
        <w:t>va</w:t>
      </w:r>
      <w:r>
        <w:rPr>
          <w:rFonts w:eastAsia="Times New Roman"/>
          <w:kern w:val="0"/>
          <w:szCs w:val="20"/>
          <w:lang w:val="en-US" w:eastAsia="en-US" w:bidi="ar-SA"/>
        </w:rPr>
        <w:t xml:space="preserve"> </w:t>
      </w:r>
      <w:r>
        <w:rPr>
          <w:rFonts w:eastAsia="Times New Roman"/>
          <w:kern w:val="0"/>
          <w:szCs w:val="20"/>
          <w:lang w:val="en-US" w:eastAsia="en-US" w:bidi="ar-SA"/>
        </w:rPr>
        <w:t>menține</w:t>
      </w:r>
      <w:r>
        <w:rPr>
          <w:rFonts w:eastAsia="Times New Roman"/>
          <w:kern w:val="0"/>
          <w:szCs w:val="20"/>
          <w:lang w:val="en-US" w:eastAsia="en-US" w:bidi="ar-SA"/>
        </w:rPr>
        <w:t xml:space="preserve"> </w:t>
      </w:r>
      <w:r>
        <w:rPr>
          <w:rFonts w:eastAsia="Times New Roman"/>
          <w:kern w:val="0"/>
          <w:szCs w:val="20"/>
          <w:lang w:val="en-US" w:eastAsia="en-US" w:bidi="ar-SA"/>
        </w:rPr>
        <w:t>în</w:t>
      </w:r>
      <w:r>
        <w:rPr>
          <w:rFonts w:eastAsia="Times New Roman"/>
          <w:kern w:val="0"/>
          <w:szCs w:val="20"/>
          <w:lang w:val="en-US" w:eastAsia="en-US" w:bidi="ar-SA"/>
        </w:rPr>
        <w:t xml:space="preserve"> </w:t>
      </w:r>
      <w:r>
        <w:rPr>
          <w:rFonts w:eastAsia="Times New Roman"/>
          <w:kern w:val="0"/>
          <w:szCs w:val="20"/>
          <w:lang w:val="en-US" w:eastAsia="en-US" w:bidi="ar-SA"/>
        </w:rPr>
        <w:t>aceste</w:t>
      </w:r>
      <w:r>
        <w:rPr>
          <w:rFonts w:eastAsia="Times New Roman"/>
          <w:kern w:val="0"/>
          <w:szCs w:val="20"/>
          <w:lang w:val="en-US" w:eastAsia="en-US" w:bidi="ar-SA"/>
        </w:rPr>
        <w:t xml:space="preserve"> </w:t>
      </w:r>
      <w:r>
        <w:rPr>
          <w:rFonts w:eastAsia="Times New Roman"/>
          <w:kern w:val="0"/>
          <w:szCs w:val="20"/>
          <w:lang w:val="en-US" w:eastAsia="en-US" w:bidi="ar-SA"/>
        </w:rPr>
        <w:t>depozite</w:t>
      </w:r>
      <w:r>
        <w:rPr>
          <w:rFonts w:eastAsia="Times New Roman"/>
          <w:kern w:val="0"/>
          <w:szCs w:val="20"/>
          <w:lang w:val="en-US" w:eastAsia="en-US" w:bidi="ar-SA"/>
        </w:rPr>
        <w:t xml:space="preserve"> material de </w:t>
      </w:r>
      <w:r>
        <w:rPr>
          <w:rFonts w:eastAsia="Times New Roman"/>
          <w:kern w:val="0"/>
          <w:szCs w:val="20"/>
          <w:lang w:val="en-US" w:eastAsia="en-US" w:bidi="ar-SA"/>
        </w:rPr>
        <w:t>rășinoase</w:t>
      </w:r>
      <w:r>
        <w:rPr>
          <w:rFonts w:eastAsia="Times New Roman"/>
          <w:kern w:val="0"/>
          <w:szCs w:val="20"/>
          <w:lang w:val="en-US" w:eastAsia="en-US" w:bidi="ar-SA"/>
        </w:rPr>
        <w:t xml:space="preserve"> </w:t>
      </w:r>
      <w:r>
        <w:rPr>
          <w:rFonts w:eastAsia="Times New Roman"/>
          <w:kern w:val="0"/>
          <w:szCs w:val="20"/>
          <w:lang w:val="en-US" w:eastAsia="en-US" w:bidi="ar-SA"/>
        </w:rPr>
        <w:t>necojit</w:t>
      </w:r>
      <w:r>
        <w:rPr>
          <w:rFonts w:eastAsia="Times New Roman"/>
          <w:kern w:val="0"/>
          <w:szCs w:val="20"/>
          <w:lang w:val="en-US" w:eastAsia="en-US" w:bidi="ar-SA"/>
        </w:rPr>
        <w:t xml:space="preserve"> </w:t>
      </w:r>
      <w:r>
        <w:rPr>
          <w:rFonts w:eastAsia="Times New Roman"/>
          <w:kern w:val="0"/>
          <w:szCs w:val="20"/>
          <w:lang w:val="en-US" w:eastAsia="en-US" w:bidi="ar-SA"/>
        </w:rPr>
        <w:t>în</w:t>
      </w:r>
      <w:r>
        <w:rPr>
          <w:rFonts w:eastAsia="Times New Roman"/>
          <w:kern w:val="0"/>
          <w:szCs w:val="20"/>
          <w:lang w:val="en-US" w:eastAsia="en-US" w:bidi="ar-SA"/>
        </w:rPr>
        <w:t xml:space="preserve"> </w:t>
      </w:r>
      <w:r>
        <w:rPr>
          <w:rFonts w:eastAsia="Times New Roman"/>
          <w:kern w:val="0"/>
          <w:szCs w:val="20"/>
          <w:lang w:val="en-US" w:eastAsia="en-US" w:bidi="ar-SA"/>
        </w:rPr>
        <w:t>perioada</w:t>
      </w:r>
      <w:r>
        <w:rPr>
          <w:rFonts w:eastAsia="Times New Roman"/>
          <w:kern w:val="0"/>
          <w:szCs w:val="20"/>
          <w:lang w:val="en-US" w:eastAsia="en-US" w:bidi="ar-SA"/>
        </w:rPr>
        <w:t xml:space="preserve"> 1 aprilie-1 </w:t>
      </w:r>
      <w:r>
        <w:rPr>
          <w:rFonts w:eastAsia="Times New Roman"/>
          <w:kern w:val="0"/>
          <w:szCs w:val="20"/>
          <w:lang w:val="en-US" w:eastAsia="en-US" w:bidi="ar-SA"/>
        </w:rPr>
        <w:t>octombrie</w:t>
      </w:r>
      <w:r>
        <w:rPr>
          <w:rFonts w:eastAsia="Times New Roman"/>
          <w:kern w:val="0"/>
          <w:szCs w:val="20"/>
          <w:lang w:val="en-US" w:eastAsia="en-US" w:bidi="ar-SA"/>
        </w:rPr>
        <w:t>;</w:t>
      </w:r>
    </w:p>
    <w:p w:rsidR="00816F68" w:rsidP="003A40F3" w14:paraId="5D41BDE3" w14:textId="77777777">
      <w:pPr>
        <w:pStyle w:val="ListParagraph"/>
        <w:numPr>
          <w:ilvl w:val="0"/>
          <w:numId w:val="51"/>
        </w:numPr>
        <w:suppressAutoHyphens w:val="0"/>
        <w:rPr>
          <w:rFonts w:eastAsia="Times New Roman"/>
          <w:kern w:val="0"/>
          <w:szCs w:val="20"/>
          <w:lang w:val="en-US" w:eastAsia="en-US" w:bidi="ar-SA"/>
        </w:rPr>
      </w:pPr>
      <w:r>
        <w:rPr>
          <w:rFonts w:eastAsia="Times New Roman"/>
          <w:kern w:val="0"/>
          <w:szCs w:val="20"/>
          <w:lang w:val="en-US" w:eastAsia="en-US" w:bidi="ar-SA"/>
        </w:rPr>
        <w:t>scoaterea</w:t>
      </w:r>
      <w:r>
        <w:rPr>
          <w:rFonts w:eastAsia="Times New Roman"/>
          <w:kern w:val="0"/>
          <w:szCs w:val="20"/>
          <w:lang w:val="en-US" w:eastAsia="en-US" w:bidi="ar-SA"/>
        </w:rPr>
        <w:t xml:space="preserve"> </w:t>
      </w:r>
      <w:r>
        <w:rPr>
          <w:rFonts w:eastAsia="Times New Roman"/>
          <w:kern w:val="0"/>
          <w:szCs w:val="20"/>
          <w:lang w:val="en-US" w:eastAsia="en-US" w:bidi="ar-SA"/>
        </w:rPr>
        <w:t>materialului</w:t>
      </w:r>
      <w:r>
        <w:rPr>
          <w:rFonts w:eastAsia="Times New Roman"/>
          <w:kern w:val="0"/>
          <w:szCs w:val="20"/>
          <w:lang w:val="en-US" w:eastAsia="en-US" w:bidi="ar-SA"/>
        </w:rPr>
        <w:t xml:space="preserve"> </w:t>
      </w:r>
      <w:r>
        <w:rPr>
          <w:rFonts w:eastAsia="Times New Roman"/>
          <w:kern w:val="0"/>
          <w:szCs w:val="20"/>
          <w:lang w:val="en-US" w:eastAsia="en-US" w:bidi="ar-SA"/>
        </w:rPr>
        <w:t>lemnos</w:t>
      </w:r>
      <w:r>
        <w:rPr>
          <w:rFonts w:eastAsia="Times New Roman"/>
          <w:kern w:val="0"/>
          <w:szCs w:val="20"/>
          <w:lang w:val="en-US" w:eastAsia="en-US" w:bidi="ar-SA"/>
        </w:rPr>
        <w:t xml:space="preserve"> din </w:t>
      </w:r>
      <w:r>
        <w:rPr>
          <w:rFonts w:eastAsia="Times New Roman"/>
          <w:kern w:val="0"/>
          <w:szCs w:val="20"/>
          <w:lang w:val="en-US" w:eastAsia="en-US" w:bidi="ar-SA"/>
        </w:rPr>
        <w:t>pădure</w:t>
      </w:r>
      <w:r>
        <w:rPr>
          <w:rFonts w:eastAsia="Times New Roman"/>
          <w:kern w:val="0"/>
          <w:szCs w:val="20"/>
          <w:lang w:val="en-US" w:eastAsia="en-US" w:bidi="ar-SA"/>
        </w:rPr>
        <w:t xml:space="preserve"> se </w:t>
      </w:r>
      <w:r>
        <w:rPr>
          <w:rFonts w:eastAsia="Times New Roman"/>
          <w:kern w:val="0"/>
          <w:szCs w:val="20"/>
          <w:lang w:val="en-US" w:eastAsia="en-US" w:bidi="ar-SA"/>
        </w:rPr>
        <w:t>va</w:t>
      </w:r>
      <w:r>
        <w:rPr>
          <w:rFonts w:eastAsia="Times New Roman"/>
          <w:kern w:val="0"/>
          <w:szCs w:val="20"/>
          <w:lang w:val="en-US" w:eastAsia="en-US" w:bidi="ar-SA"/>
        </w:rPr>
        <w:t xml:space="preserve"> face </w:t>
      </w:r>
      <w:r>
        <w:rPr>
          <w:rFonts w:eastAsia="Times New Roman"/>
          <w:kern w:val="0"/>
          <w:szCs w:val="20"/>
          <w:lang w:val="en-US" w:eastAsia="en-US" w:bidi="ar-SA"/>
        </w:rPr>
        <w:t>numai</w:t>
      </w:r>
      <w:r>
        <w:rPr>
          <w:rFonts w:eastAsia="Times New Roman"/>
          <w:kern w:val="0"/>
          <w:szCs w:val="20"/>
          <w:lang w:val="en-US" w:eastAsia="en-US" w:bidi="ar-SA"/>
        </w:rPr>
        <w:t xml:space="preserve"> pe </w:t>
      </w:r>
      <w:r>
        <w:rPr>
          <w:rFonts w:eastAsia="Times New Roman"/>
          <w:kern w:val="0"/>
          <w:szCs w:val="20"/>
          <w:lang w:val="en-US" w:eastAsia="en-US" w:bidi="ar-SA"/>
        </w:rPr>
        <w:t>treseele</w:t>
      </w:r>
      <w:r>
        <w:rPr>
          <w:rFonts w:eastAsia="Times New Roman"/>
          <w:kern w:val="0"/>
          <w:szCs w:val="20"/>
          <w:lang w:val="en-US" w:eastAsia="en-US" w:bidi="ar-SA"/>
        </w:rPr>
        <w:t xml:space="preserve"> </w:t>
      </w:r>
      <w:r>
        <w:rPr>
          <w:rFonts w:eastAsia="Times New Roman"/>
          <w:kern w:val="0"/>
          <w:szCs w:val="20"/>
          <w:lang w:val="en-US" w:eastAsia="en-US" w:bidi="ar-SA"/>
        </w:rPr>
        <w:t>stabilite</w:t>
      </w:r>
      <w:r>
        <w:rPr>
          <w:rFonts w:eastAsia="Times New Roman"/>
          <w:kern w:val="0"/>
          <w:szCs w:val="20"/>
          <w:lang w:val="en-US" w:eastAsia="en-US" w:bidi="ar-SA"/>
        </w:rPr>
        <w:t xml:space="preserve"> de </w:t>
      </w:r>
      <w:r>
        <w:rPr>
          <w:rFonts w:eastAsia="Times New Roman"/>
          <w:kern w:val="0"/>
          <w:szCs w:val="20"/>
          <w:lang w:val="en-US" w:eastAsia="en-US" w:bidi="ar-SA"/>
        </w:rPr>
        <w:t>organele</w:t>
      </w:r>
      <w:r>
        <w:rPr>
          <w:rFonts w:eastAsia="Times New Roman"/>
          <w:kern w:val="0"/>
          <w:szCs w:val="20"/>
          <w:lang w:val="en-US" w:eastAsia="en-US" w:bidi="ar-SA"/>
        </w:rPr>
        <w:t xml:space="preserve"> </w:t>
      </w:r>
      <w:r>
        <w:rPr>
          <w:rFonts w:eastAsia="Times New Roman"/>
          <w:kern w:val="0"/>
          <w:szCs w:val="20"/>
          <w:lang w:val="en-US" w:eastAsia="en-US" w:bidi="ar-SA"/>
        </w:rPr>
        <w:t>silvice</w:t>
      </w:r>
      <w:r>
        <w:rPr>
          <w:rFonts w:eastAsia="Times New Roman"/>
          <w:kern w:val="0"/>
          <w:szCs w:val="20"/>
          <w:lang w:val="en-US" w:eastAsia="en-US" w:bidi="ar-SA"/>
        </w:rPr>
        <w:t>;</w:t>
      </w:r>
    </w:p>
    <w:p w:rsidR="00EE564F" w:rsidP="003A40F3" w14:paraId="3E1E98FD" w14:textId="77777777">
      <w:pPr>
        <w:pStyle w:val="ListParagraph"/>
        <w:numPr>
          <w:ilvl w:val="0"/>
          <w:numId w:val="51"/>
        </w:numPr>
        <w:suppressAutoHyphens w:val="0"/>
        <w:rPr>
          <w:rFonts w:eastAsia="Times New Roman"/>
          <w:kern w:val="0"/>
          <w:szCs w:val="20"/>
          <w:lang w:val="en-US" w:eastAsia="en-US" w:bidi="ar-SA"/>
        </w:rPr>
      </w:pPr>
      <w:r>
        <w:rPr>
          <w:rFonts w:eastAsia="Times New Roman"/>
          <w:kern w:val="0"/>
          <w:szCs w:val="20"/>
          <w:lang w:val="en-US" w:eastAsia="en-US" w:bidi="ar-SA"/>
        </w:rPr>
        <w:t>lucrărirle</w:t>
      </w:r>
      <w:r>
        <w:rPr>
          <w:rFonts w:eastAsia="Times New Roman"/>
          <w:kern w:val="0"/>
          <w:szCs w:val="20"/>
          <w:lang w:val="en-US" w:eastAsia="en-US" w:bidi="ar-SA"/>
        </w:rPr>
        <w:t xml:space="preserve"> de </w:t>
      </w:r>
      <w:r>
        <w:rPr>
          <w:rFonts w:eastAsia="Times New Roman"/>
          <w:kern w:val="0"/>
          <w:szCs w:val="20"/>
          <w:lang w:val="en-US" w:eastAsia="en-US" w:bidi="ar-SA"/>
        </w:rPr>
        <w:t>exploatarea</w:t>
      </w:r>
      <w:r>
        <w:rPr>
          <w:rFonts w:eastAsia="Times New Roman"/>
          <w:kern w:val="0"/>
          <w:szCs w:val="20"/>
          <w:lang w:val="en-US" w:eastAsia="en-US" w:bidi="ar-SA"/>
        </w:rPr>
        <w:t xml:space="preserve"> </w:t>
      </w:r>
      <w:r>
        <w:rPr>
          <w:rFonts w:eastAsia="Times New Roman"/>
          <w:kern w:val="0"/>
          <w:szCs w:val="20"/>
          <w:lang w:val="en-US" w:eastAsia="en-US" w:bidi="ar-SA"/>
        </w:rPr>
        <w:t>vor</w:t>
      </w:r>
      <w:r>
        <w:rPr>
          <w:rFonts w:eastAsia="Times New Roman"/>
          <w:kern w:val="0"/>
          <w:szCs w:val="20"/>
          <w:lang w:val="en-US" w:eastAsia="en-US" w:bidi="ar-SA"/>
        </w:rPr>
        <w:t xml:space="preserve"> fi permanent </w:t>
      </w:r>
      <w:r>
        <w:rPr>
          <w:rFonts w:eastAsia="Times New Roman"/>
          <w:kern w:val="0"/>
          <w:szCs w:val="20"/>
          <w:lang w:val="en-US" w:eastAsia="en-US" w:bidi="ar-SA"/>
        </w:rPr>
        <w:t>supravegheate</w:t>
      </w:r>
      <w:r>
        <w:rPr>
          <w:rFonts w:eastAsia="Times New Roman"/>
          <w:kern w:val="0"/>
          <w:szCs w:val="20"/>
          <w:lang w:val="en-US" w:eastAsia="en-US" w:bidi="ar-SA"/>
        </w:rPr>
        <w:t xml:space="preserve"> </w:t>
      </w:r>
      <w:r>
        <w:rPr>
          <w:rFonts w:eastAsia="Times New Roman"/>
          <w:kern w:val="0"/>
          <w:szCs w:val="20"/>
          <w:lang w:val="en-US" w:eastAsia="en-US" w:bidi="ar-SA"/>
        </w:rPr>
        <w:t>și</w:t>
      </w:r>
      <w:r>
        <w:rPr>
          <w:rFonts w:eastAsia="Times New Roman"/>
          <w:kern w:val="0"/>
          <w:szCs w:val="20"/>
          <w:lang w:val="en-US" w:eastAsia="en-US" w:bidi="ar-SA"/>
        </w:rPr>
        <w:t xml:space="preserve"> </w:t>
      </w:r>
      <w:r>
        <w:rPr>
          <w:rFonts w:eastAsia="Times New Roman"/>
          <w:kern w:val="0"/>
          <w:szCs w:val="20"/>
          <w:lang w:val="en-US" w:eastAsia="en-US" w:bidi="ar-SA"/>
        </w:rPr>
        <w:t>inspectate</w:t>
      </w:r>
      <w:r>
        <w:rPr>
          <w:rFonts w:eastAsia="Times New Roman"/>
          <w:kern w:val="0"/>
          <w:szCs w:val="20"/>
          <w:lang w:val="en-US" w:eastAsia="en-US" w:bidi="ar-SA"/>
        </w:rPr>
        <w:t xml:space="preserve"> </w:t>
      </w:r>
      <w:r>
        <w:rPr>
          <w:rFonts w:eastAsia="Times New Roman"/>
          <w:kern w:val="0"/>
          <w:szCs w:val="20"/>
          <w:lang w:val="en-US" w:eastAsia="en-US" w:bidi="ar-SA"/>
        </w:rPr>
        <w:t>perioadic</w:t>
      </w:r>
      <w:r>
        <w:rPr>
          <w:rFonts w:eastAsia="Times New Roman"/>
          <w:kern w:val="0"/>
          <w:szCs w:val="20"/>
          <w:lang w:val="en-US" w:eastAsia="en-US" w:bidi="ar-SA"/>
        </w:rPr>
        <w:t xml:space="preserve"> de </w:t>
      </w:r>
      <w:r>
        <w:rPr>
          <w:rFonts w:eastAsia="Times New Roman"/>
          <w:kern w:val="0"/>
          <w:szCs w:val="20"/>
          <w:lang w:val="en-US" w:eastAsia="en-US" w:bidi="ar-SA"/>
        </w:rPr>
        <w:t>organele</w:t>
      </w:r>
      <w:r>
        <w:rPr>
          <w:rFonts w:eastAsia="Times New Roman"/>
          <w:kern w:val="0"/>
          <w:szCs w:val="20"/>
          <w:lang w:val="en-US" w:eastAsia="en-US" w:bidi="ar-SA"/>
        </w:rPr>
        <w:t xml:space="preserve"> </w:t>
      </w:r>
      <w:r>
        <w:rPr>
          <w:rFonts w:eastAsia="Times New Roman"/>
          <w:kern w:val="0"/>
          <w:szCs w:val="20"/>
          <w:lang w:val="en-US" w:eastAsia="en-US" w:bidi="ar-SA"/>
        </w:rPr>
        <w:t>silvice</w:t>
      </w:r>
      <w:r>
        <w:rPr>
          <w:rFonts w:eastAsia="Times New Roman"/>
          <w:kern w:val="0"/>
          <w:szCs w:val="20"/>
          <w:lang w:val="en-US" w:eastAsia="en-US" w:bidi="ar-SA"/>
        </w:rPr>
        <w:t xml:space="preserve">, </w:t>
      </w:r>
      <w:r>
        <w:rPr>
          <w:rFonts w:eastAsia="Times New Roman"/>
          <w:kern w:val="0"/>
          <w:szCs w:val="20"/>
          <w:lang w:val="en-US" w:eastAsia="en-US" w:bidi="ar-SA"/>
        </w:rPr>
        <w:t>accenduându</w:t>
      </w:r>
      <w:r>
        <w:rPr>
          <w:rFonts w:eastAsia="Times New Roman"/>
          <w:kern w:val="0"/>
          <w:szCs w:val="20"/>
          <w:lang w:val="en-US" w:eastAsia="en-US" w:bidi="ar-SA"/>
        </w:rPr>
        <w:t xml:space="preserve">-se </w:t>
      </w:r>
      <w:r>
        <w:rPr>
          <w:rFonts w:eastAsia="Times New Roman"/>
          <w:kern w:val="0"/>
          <w:szCs w:val="20"/>
          <w:lang w:val="en-US" w:eastAsia="en-US" w:bidi="ar-SA"/>
        </w:rPr>
        <w:t>asupra</w:t>
      </w:r>
      <w:r>
        <w:rPr>
          <w:rFonts w:eastAsia="Times New Roman"/>
          <w:kern w:val="0"/>
          <w:szCs w:val="20"/>
          <w:lang w:val="en-US" w:eastAsia="en-US" w:bidi="ar-SA"/>
        </w:rPr>
        <w:t xml:space="preserve"> </w:t>
      </w:r>
      <w:r>
        <w:rPr>
          <w:rFonts w:eastAsia="Times New Roman"/>
          <w:kern w:val="0"/>
          <w:szCs w:val="20"/>
          <w:lang w:val="en-US" w:eastAsia="en-US" w:bidi="ar-SA"/>
        </w:rPr>
        <w:t>respectării</w:t>
      </w:r>
      <w:r>
        <w:rPr>
          <w:rFonts w:eastAsia="Times New Roman"/>
          <w:kern w:val="0"/>
          <w:szCs w:val="20"/>
          <w:lang w:val="en-US" w:eastAsia="en-US" w:bidi="ar-SA"/>
        </w:rPr>
        <w:t xml:space="preserve"> </w:t>
      </w:r>
      <w:r>
        <w:rPr>
          <w:rFonts w:eastAsia="Times New Roman"/>
          <w:kern w:val="0"/>
          <w:szCs w:val="20"/>
          <w:lang w:val="en-US" w:eastAsia="en-US" w:bidi="ar-SA"/>
        </w:rPr>
        <w:t>msurilor</w:t>
      </w:r>
      <w:r>
        <w:rPr>
          <w:rFonts w:eastAsia="Times New Roman"/>
          <w:kern w:val="0"/>
          <w:szCs w:val="20"/>
          <w:lang w:val="en-US" w:eastAsia="en-US" w:bidi="ar-SA"/>
        </w:rPr>
        <w:t xml:space="preserve"> </w:t>
      </w:r>
      <w:r>
        <w:rPr>
          <w:rFonts w:eastAsia="Times New Roman"/>
          <w:kern w:val="0"/>
          <w:szCs w:val="20"/>
          <w:lang w:val="en-US" w:eastAsia="en-US" w:bidi="ar-SA"/>
        </w:rPr>
        <w:t>prevăzute</w:t>
      </w:r>
      <w:r>
        <w:rPr>
          <w:rFonts w:eastAsia="Times New Roman"/>
          <w:kern w:val="0"/>
          <w:szCs w:val="20"/>
          <w:lang w:val="en-US" w:eastAsia="en-US" w:bidi="ar-SA"/>
        </w:rPr>
        <w:t xml:space="preserve"> de </w:t>
      </w:r>
      <w:r>
        <w:rPr>
          <w:rFonts w:eastAsia="Times New Roman"/>
          <w:kern w:val="0"/>
          <w:szCs w:val="20"/>
          <w:lang w:val="en-US" w:eastAsia="en-US" w:bidi="ar-SA"/>
        </w:rPr>
        <w:t>normele</w:t>
      </w:r>
      <w:r>
        <w:rPr>
          <w:rFonts w:eastAsia="Times New Roman"/>
          <w:kern w:val="0"/>
          <w:szCs w:val="20"/>
          <w:lang w:val="en-US" w:eastAsia="en-US" w:bidi="ar-SA"/>
        </w:rPr>
        <w:t xml:space="preserve"> de </w:t>
      </w:r>
      <w:r>
        <w:rPr>
          <w:rFonts w:eastAsia="Times New Roman"/>
          <w:kern w:val="0"/>
          <w:szCs w:val="20"/>
          <w:lang w:val="en-US" w:eastAsia="en-US" w:bidi="ar-SA"/>
        </w:rPr>
        <w:t>prevenire</w:t>
      </w:r>
      <w:r>
        <w:rPr>
          <w:rFonts w:eastAsia="Times New Roman"/>
          <w:kern w:val="0"/>
          <w:szCs w:val="20"/>
          <w:lang w:val="en-US" w:eastAsia="en-US" w:bidi="ar-SA"/>
        </w:rPr>
        <w:t xml:space="preserve"> </w:t>
      </w:r>
      <w:r>
        <w:rPr>
          <w:rFonts w:eastAsia="Times New Roman"/>
          <w:kern w:val="0"/>
          <w:szCs w:val="20"/>
          <w:lang w:val="en-US" w:eastAsia="en-US" w:bidi="ar-SA"/>
        </w:rPr>
        <w:t>și</w:t>
      </w:r>
      <w:r>
        <w:rPr>
          <w:rFonts w:eastAsia="Times New Roman"/>
          <w:kern w:val="0"/>
          <w:szCs w:val="20"/>
          <w:lang w:val="en-US" w:eastAsia="en-US" w:bidi="ar-SA"/>
        </w:rPr>
        <w:t xml:space="preserve"> </w:t>
      </w:r>
      <w:r>
        <w:rPr>
          <w:rFonts w:eastAsia="Times New Roman"/>
          <w:kern w:val="0"/>
          <w:szCs w:val="20"/>
          <w:lang w:val="en-US" w:eastAsia="en-US" w:bidi="ar-SA"/>
        </w:rPr>
        <w:t>stingere</w:t>
      </w:r>
      <w:r>
        <w:rPr>
          <w:rFonts w:eastAsia="Times New Roman"/>
          <w:kern w:val="0"/>
          <w:szCs w:val="20"/>
          <w:lang w:val="en-US" w:eastAsia="en-US" w:bidi="ar-SA"/>
        </w:rPr>
        <w:t xml:space="preserve"> </w:t>
      </w:r>
      <w:r>
        <w:rPr>
          <w:rFonts w:eastAsia="Times New Roman"/>
          <w:kern w:val="0"/>
          <w:szCs w:val="20"/>
          <w:lang w:val="en-US" w:eastAsia="en-US" w:bidi="ar-SA"/>
        </w:rPr>
        <w:t>a</w:t>
      </w:r>
      <w:r>
        <w:rPr>
          <w:rFonts w:eastAsia="Times New Roman"/>
          <w:kern w:val="0"/>
          <w:szCs w:val="20"/>
          <w:lang w:val="en-US" w:eastAsia="en-US" w:bidi="ar-SA"/>
        </w:rPr>
        <w:t xml:space="preserve"> </w:t>
      </w:r>
      <w:r>
        <w:rPr>
          <w:rFonts w:eastAsia="Times New Roman"/>
          <w:kern w:val="0"/>
          <w:szCs w:val="20"/>
          <w:lang w:val="en-US" w:eastAsia="en-US" w:bidi="ar-SA"/>
        </w:rPr>
        <w:t>incendiilor</w:t>
      </w:r>
      <w:r>
        <w:rPr>
          <w:rFonts w:eastAsia="Times New Roman"/>
          <w:kern w:val="0"/>
          <w:szCs w:val="20"/>
          <w:lang w:val="en-US" w:eastAsia="en-US" w:bidi="ar-SA"/>
        </w:rPr>
        <w:t xml:space="preserve"> de </w:t>
      </w:r>
      <w:r>
        <w:rPr>
          <w:rFonts w:eastAsia="Times New Roman"/>
          <w:kern w:val="0"/>
          <w:szCs w:val="20"/>
          <w:lang w:val="en-US" w:eastAsia="en-US" w:bidi="ar-SA"/>
        </w:rPr>
        <w:t>pădure</w:t>
      </w:r>
      <w:r>
        <w:rPr>
          <w:rFonts w:eastAsia="Times New Roman"/>
          <w:kern w:val="0"/>
          <w:szCs w:val="20"/>
          <w:lang w:val="en-US" w:eastAsia="en-US" w:bidi="ar-SA"/>
        </w:rPr>
        <w:t>;</w:t>
      </w:r>
    </w:p>
    <w:p w:rsidR="00EE564F" w:rsidP="003A40F3" w14:paraId="36DFEE7D" w14:textId="77777777">
      <w:pPr>
        <w:pStyle w:val="ListParagraph"/>
        <w:numPr>
          <w:ilvl w:val="0"/>
          <w:numId w:val="51"/>
        </w:numPr>
        <w:suppressAutoHyphens w:val="0"/>
        <w:rPr>
          <w:rFonts w:eastAsia="Times New Roman"/>
          <w:kern w:val="0"/>
          <w:szCs w:val="20"/>
          <w:lang w:val="en-US" w:eastAsia="en-US" w:bidi="ar-SA"/>
        </w:rPr>
      </w:pPr>
      <w:r>
        <w:rPr>
          <w:rFonts w:eastAsia="Times New Roman"/>
          <w:kern w:val="0"/>
          <w:szCs w:val="20"/>
          <w:lang w:val="en-US" w:eastAsia="en-US" w:bidi="ar-SA"/>
        </w:rPr>
        <w:t>scoatarea</w:t>
      </w:r>
      <w:r>
        <w:rPr>
          <w:rFonts w:eastAsia="Times New Roman"/>
          <w:kern w:val="0"/>
          <w:szCs w:val="20"/>
          <w:lang w:val="en-US" w:eastAsia="en-US" w:bidi="ar-SA"/>
        </w:rPr>
        <w:t xml:space="preserve"> </w:t>
      </w:r>
      <w:r>
        <w:rPr>
          <w:rFonts w:eastAsia="Times New Roman"/>
          <w:kern w:val="0"/>
          <w:szCs w:val="20"/>
          <w:lang w:val="en-US" w:eastAsia="en-US" w:bidi="ar-SA"/>
        </w:rPr>
        <w:t>și</w:t>
      </w:r>
      <w:r>
        <w:rPr>
          <w:rFonts w:eastAsia="Times New Roman"/>
          <w:kern w:val="0"/>
          <w:szCs w:val="20"/>
          <w:lang w:val="en-US" w:eastAsia="en-US" w:bidi="ar-SA"/>
        </w:rPr>
        <w:t xml:space="preserve"> </w:t>
      </w:r>
      <w:r>
        <w:rPr>
          <w:rFonts w:eastAsia="Times New Roman"/>
          <w:kern w:val="0"/>
          <w:szCs w:val="20"/>
          <w:lang w:val="en-US" w:eastAsia="en-US" w:bidi="ar-SA"/>
        </w:rPr>
        <w:t>transportul</w:t>
      </w:r>
      <w:r>
        <w:rPr>
          <w:rFonts w:eastAsia="Times New Roman"/>
          <w:kern w:val="0"/>
          <w:szCs w:val="20"/>
          <w:lang w:val="en-US" w:eastAsia="en-US" w:bidi="ar-SA"/>
        </w:rPr>
        <w:t xml:space="preserve"> </w:t>
      </w:r>
      <w:r>
        <w:rPr>
          <w:rFonts w:eastAsia="Times New Roman"/>
          <w:kern w:val="0"/>
          <w:szCs w:val="20"/>
          <w:lang w:val="en-US" w:eastAsia="en-US" w:bidi="ar-SA"/>
        </w:rPr>
        <w:t>lemnului</w:t>
      </w:r>
      <w:r>
        <w:rPr>
          <w:rFonts w:eastAsia="Times New Roman"/>
          <w:kern w:val="0"/>
          <w:szCs w:val="20"/>
          <w:lang w:val="en-US" w:eastAsia="en-US" w:bidi="ar-SA"/>
        </w:rPr>
        <w:t xml:space="preserve"> din </w:t>
      </w:r>
      <w:r>
        <w:rPr>
          <w:rFonts w:eastAsia="Times New Roman"/>
          <w:kern w:val="0"/>
          <w:szCs w:val="20"/>
          <w:lang w:val="en-US" w:eastAsia="en-US" w:bidi="ar-SA"/>
        </w:rPr>
        <w:t>parchete</w:t>
      </w:r>
      <w:r>
        <w:rPr>
          <w:rFonts w:eastAsia="Times New Roman"/>
          <w:kern w:val="0"/>
          <w:szCs w:val="20"/>
          <w:lang w:val="en-US" w:eastAsia="en-US" w:bidi="ar-SA"/>
        </w:rPr>
        <w:t xml:space="preserve"> </w:t>
      </w:r>
      <w:r>
        <w:rPr>
          <w:rFonts w:eastAsia="Times New Roman"/>
          <w:kern w:val="0"/>
          <w:szCs w:val="20"/>
          <w:lang w:val="en-US" w:eastAsia="en-US" w:bidi="ar-SA"/>
        </w:rPr>
        <w:t>și</w:t>
      </w:r>
      <w:r>
        <w:rPr>
          <w:rFonts w:eastAsia="Times New Roman"/>
          <w:kern w:val="0"/>
          <w:szCs w:val="20"/>
          <w:lang w:val="en-US" w:eastAsia="en-US" w:bidi="ar-SA"/>
        </w:rPr>
        <w:t xml:space="preserve"> </w:t>
      </w:r>
      <w:r>
        <w:rPr>
          <w:rFonts w:eastAsia="Times New Roman"/>
          <w:kern w:val="0"/>
          <w:szCs w:val="20"/>
          <w:lang w:val="en-US" w:eastAsia="en-US" w:bidi="ar-SA"/>
        </w:rPr>
        <w:t>curățarea</w:t>
      </w:r>
      <w:r>
        <w:rPr>
          <w:rFonts w:eastAsia="Times New Roman"/>
          <w:kern w:val="0"/>
          <w:szCs w:val="20"/>
          <w:lang w:val="en-US" w:eastAsia="en-US" w:bidi="ar-SA"/>
        </w:rPr>
        <w:t xml:space="preserve"> </w:t>
      </w:r>
      <w:r>
        <w:rPr>
          <w:rFonts w:eastAsia="Times New Roman"/>
          <w:kern w:val="0"/>
          <w:szCs w:val="20"/>
          <w:lang w:val="en-US" w:eastAsia="en-US" w:bidi="ar-SA"/>
        </w:rPr>
        <w:t>parchetelor</w:t>
      </w:r>
      <w:r>
        <w:rPr>
          <w:rFonts w:eastAsia="Times New Roman"/>
          <w:kern w:val="0"/>
          <w:szCs w:val="20"/>
          <w:lang w:val="en-US" w:eastAsia="en-US" w:bidi="ar-SA"/>
        </w:rPr>
        <w:t xml:space="preserve"> </w:t>
      </w:r>
      <w:r>
        <w:rPr>
          <w:rFonts w:eastAsia="Times New Roman"/>
          <w:kern w:val="0"/>
          <w:szCs w:val="20"/>
          <w:lang w:val="en-US" w:eastAsia="en-US" w:bidi="ar-SA"/>
        </w:rPr>
        <w:t>trebuie</w:t>
      </w:r>
      <w:r>
        <w:rPr>
          <w:rFonts w:eastAsia="Times New Roman"/>
          <w:kern w:val="0"/>
          <w:szCs w:val="20"/>
          <w:lang w:val="en-US" w:eastAsia="en-US" w:bidi="ar-SA"/>
        </w:rPr>
        <w:t xml:space="preserve"> </w:t>
      </w:r>
      <w:r>
        <w:rPr>
          <w:rFonts w:eastAsia="Times New Roman"/>
          <w:kern w:val="0"/>
          <w:szCs w:val="20"/>
          <w:lang w:val="en-US" w:eastAsia="en-US" w:bidi="ar-SA"/>
        </w:rPr>
        <w:t>să</w:t>
      </w:r>
      <w:r>
        <w:rPr>
          <w:rFonts w:eastAsia="Times New Roman"/>
          <w:kern w:val="0"/>
          <w:szCs w:val="20"/>
          <w:lang w:val="en-US" w:eastAsia="en-US" w:bidi="ar-SA"/>
        </w:rPr>
        <w:t xml:space="preserve"> </w:t>
      </w:r>
      <w:r>
        <w:rPr>
          <w:rFonts w:eastAsia="Times New Roman"/>
          <w:kern w:val="0"/>
          <w:szCs w:val="20"/>
          <w:lang w:val="en-US" w:eastAsia="en-US" w:bidi="ar-SA"/>
        </w:rPr>
        <w:t>decurgăîn</w:t>
      </w:r>
      <w:r>
        <w:rPr>
          <w:rFonts w:eastAsia="Times New Roman"/>
          <w:kern w:val="0"/>
          <w:szCs w:val="20"/>
          <w:lang w:val="en-US" w:eastAsia="en-US" w:bidi="ar-SA"/>
        </w:rPr>
        <w:t xml:space="preserve"> </w:t>
      </w:r>
      <w:r>
        <w:rPr>
          <w:rFonts w:eastAsia="Times New Roman"/>
          <w:kern w:val="0"/>
          <w:szCs w:val="20"/>
          <w:lang w:val="en-US" w:eastAsia="en-US" w:bidi="ar-SA"/>
        </w:rPr>
        <w:t>paralel</w:t>
      </w:r>
      <w:r>
        <w:rPr>
          <w:rFonts w:eastAsia="Times New Roman"/>
          <w:kern w:val="0"/>
          <w:szCs w:val="20"/>
          <w:lang w:val="en-US" w:eastAsia="en-US" w:bidi="ar-SA"/>
        </w:rPr>
        <w:t xml:space="preserve">. </w:t>
      </w:r>
      <w:r>
        <w:rPr>
          <w:rFonts w:eastAsia="Times New Roman"/>
          <w:kern w:val="0"/>
          <w:szCs w:val="20"/>
          <w:lang w:val="en-US" w:eastAsia="en-US" w:bidi="ar-SA"/>
        </w:rPr>
        <w:t>Finalizarea</w:t>
      </w:r>
      <w:r>
        <w:rPr>
          <w:rFonts w:eastAsia="Times New Roman"/>
          <w:kern w:val="0"/>
          <w:szCs w:val="20"/>
          <w:lang w:val="en-US" w:eastAsia="en-US" w:bidi="ar-SA"/>
        </w:rPr>
        <w:t xml:space="preserve"> </w:t>
      </w:r>
      <w:r>
        <w:rPr>
          <w:rFonts w:eastAsia="Times New Roman"/>
          <w:kern w:val="0"/>
          <w:szCs w:val="20"/>
          <w:lang w:val="en-US" w:eastAsia="en-US" w:bidi="ar-SA"/>
        </w:rPr>
        <w:t>exploatării</w:t>
      </w:r>
      <w:r>
        <w:rPr>
          <w:rFonts w:eastAsia="Times New Roman"/>
          <w:kern w:val="0"/>
          <w:szCs w:val="20"/>
          <w:lang w:val="en-US" w:eastAsia="en-US" w:bidi="ar-SA"/>
        </w:rPr>
        <w:t xml:space="preserve"> </w:t>
      </w:r>
      <w:r>
        <w:rPr>
          <w:rFonts w:eastAsia="Times New Roman"/>
          <w:kern w:val="0"/>
          <w:szCs w:val="20"/>
          <w:lang w:val="en-US" w:eastAsia="en-US" w:bidi="ar-SA"/>
        </w:rPr>
        <w:t>trebuie</w:t>
      </w:r>
      <w:r>
        <w:rPr>
          <w:rFonts w:eastAsia="Times New Roman"/>
          <w:kern w:val="0"/>
          <w:szCs w:val="20"/>
          <w:lang w:val="en-US" w:eastAsia="en-US" w:bidi="ar-SA"/>
        </w:rPr>
        <w:t xml:space="preserve"> </w:t>
      </w:r>
      <w:r>
        <w:rPr>
          <w:rFonts w:eastAsia="Times New Roman"/>
          <w:kern w:val="0"/>
          <w:szCs w:val="20"/>
          <w:lang w:val="en-US" w:eastAsia="en-US" w:bidi="ar-SA"/>
        </w:rPr>
        <w:t>să</w:t>
      </w:r>
      <w:r>
        <w:rPr>
          <w:rFonts w:eastAsia="Times New Roman"/>
          <w:kern w:val="0"/>
          <w:szCs w:val="20"/>
          <w:lang w:val="en-US" w:eastAsia="en-US" w:bidi="ar-SA"/>
        </w:rPr>
        <w:t xml:space="preserve"> </w:t>
      </w:r>
      <w:r>
        <w:rPr>
          <w:rFonts w:eastAsia="Times New Roman"/>
          <w:kern w:val="0"/>
          <w:szCs w:val="20"/>
          <w:lang w:val="en-US" w:eastAsia="en-US" w:bidi="ar-SA"/>
        </w:rPr>
        <w:t>constituie</w:t>
      </w:r>
      <w:r>
        <w:rPr>
          <w:rFonts w:eastAsia="Times New Roman"/>
          <w:kern w:val="0"/>
          <w:szCs w:val="20"/>
          <w:lang w:val="en-US" w:eastAsia="en-US" w:bidi="ar-SA"/>
        </w:rPr>
        <w:t xml:space="preserve"> </w:t>
      </w:r>
      <w:r>
        <w:rPr>
          <w:rFonts w:eastAsia="Times New Roman"/>
          <w:kern w:val="0"/>
          <w:szCs w:val="20"/>
          <w:lang w:val="en-US" w:eastAsia="en-US" w:bidi="ar-SA"/>
        </w:rPr>
        <w:t>și</w:t>
      </w:r>
      <w:r>
        <w:rPr>
          <w:rFonts w:eastAsia="Times New Roman"/>
          <w:kern w:val="0"/>
          <w:szCs w:val="20"/>
          <w:lang w:val="en-US" w:eastAsia="en-US" w:bidi="ar-SA"/>
        </w:rPr>
        <w:t xml:space="preserve"> </w:t>
      </w:r>
      <w:r>
        <w:rPr>
          <w:rFonts w:eastAsia="Times New Roman"/>
          <w:kern w:val="0"/>
          <w:szCs w:val="20"/>
          <w:lang w:val="en-US" w:eastAsia="en-US" w:bidi="ar-SA"/>
        </w:rPr>
        <w:t>finalizarea</w:t>
      </w:r>
      <w:r>
        <w:rPr>
          <w:rFonts w:eastAsia="Times New Roman"/>
          <w:kern w:val="0"/>
          <w:szCs w:val="20"/>
          <w:lang w:val="en-US" w:eastAsia="en-US" w:bidi="ar-SA"/>
        </w:rPr>
        <w:t xml:space="preserve"> </w:t>
      </w:r>
      <w:r>
        <w:rPr>
          <w:rFonts w:eastAsia="Times New Roman"/>
          <w:kern w:val="0"/>
          <w:szCs w:val="20"/>
          <w:lang w:val="en-US" w:eastAsia="en-US" w:bidi="ar-SA"/>
        </w:rPr>
        <w:t>celorlalte</w:t>
      </w:r>
      <w:r>
        <w:rPr>
          <w:rFonts w:eastAsia="Times New Roman"/>
          <w:kern w:val="0"/>
          <w:szCs w:val="20"/>
          <w:lang w:val="en-US" w:eastAsia="en-US" w:bidi="ar-SA"/>
        </w:rPr>
        <w:t xml:space="preserve"> </w:t>
      </w:r>
      <w:r>
        <w:rPr>
          <w:rFonts w:eastAsia="Times New Roman"/>
          <w:kern w:val="0"/>
          <w:szCs w:val="20"/>
          <w:lang w:val="en-US" w:eastAsia="en-US" w:bidi="ar-SA"/>
        </w:rPr>
        <w:t>operațiuni</w:t>
      </w:r>
      <w:r>
        <w:rPr>
          <w:rFonts w:eastAsia="Times New Roman"/>
          <w:kern w:val="0"/>
          <w:szCs w:val="20"/>
          <w:lang w:val="en-US" w:eastAsia="en-US" w:bidi="ar-SA"/>
        </w:rPr>
        <w:t>;</w:t>
      </w:r>
    </w:p>
    <w:p w:rsidR="00811E92" w:rsidP="003A40F3" w14:paraId="47CCFD50" w14:textId="77777777">
      <w:pPr>
        <w:pStyle w:val="ListParagraph"/>
        <w:numPr>
          <w:ilvl w:val="0"/>
          <w:numId w:val="51"/>
        </w:numPr>
        <w:suppressAutoHyphens w:val="0"/>
        <w:rPr>
          <w:rFonts w:eastAsia="Times New Roman"/>
          <w:kern w:val="0"/>
          <w:szCs w:val="20"/>
          <w:lang w:val="en-US" w:eastAsia="en-US" w:bidi="ar-SA"/>
        </w:rPr>
      </w:pPr>
      <w:r>
        <w:rPr>
          <w:rFonts w:eastAsia="Times New Roman"/>
          <w:kern w:val="0"/>
          <w:szCs w:val="20"/>
          <w:lang w:val="en-US" w:eastAsia="en-US" w:bidi="ar-SA"/>
        </w:rPr>
        <w:t xml:space="preserve">se </w:t>
      </w:r>
      <w:r>
        <w:rPr>
          <w:rFonts w:eastAsia="Times New Roman"/>
          <w:kern w:val="0"/>
          <w:szCs w:val="20"/>
          <w:lang w:val="en-US" w:eastAsia="en-US" w:bidi="ar-SA"/>
        </w:rPr>
        <w:t>vor</w:t>
      </w:r>
      <w:r>
        <w:rPr>
          <w:rFonts w:eastAsia="Times New Roman"/>
          <w:kern w:val="0"/>
          <w:szCs w:val="20"/>
          <w:lang w:val="en-US" w:eastAsia="en-US" w:bidi="ar-SA"/>
        </w:rPr>
        <w:t xml:space="preserve"> </w:t>
      </w:r>
      <w:r>
        <w:rPr>
          <w:rFonts w:eastAsia="Times New Roman"/>
          <w:kern w:val="0"/>
          <w:szCs w:val="20"/>
          <w:lang w:val="en-US" w:eastAsia="en-US" w:bidi="ar-SA"/>
        </w:rPr>
        <w:t>aduna</w:t>
      </w:r>
      <w:r>
        <w:rPr>
          <w:rFonts w:eastAsia="Times New Roman"/>
          <w:kern w:val="0"/>
          <w:szCs w:val="20"/>
          <w:lang w:val="en-US" w:eastAsia="en-US" w:bidi="ar-SA"/>
        </w:rPr>
        <w:t xml:space="preserve"> </w:t>
      </w:r>
      <w:r>
        <w:rPr>
          <w:rFonts w:eastAsia="Times New Roman"/>
          <w:kern w:val="0"/>
          <w:szCs w:val="20"/>
          <w:lang w:val="en-US" w:eastAsia="en-US" w:bidi="ar-SA"/>
        </w:rPr>
        <w:t>și</w:t>
      </w:r>
      <w:r>
        <w:rPr>
          <w:rFonts w:eastAsia="Times New Roman"/>
          <w:kern w:val="0"/>
          <w:szCs w:val="20"/>
          <w:lang w:val="en-US" w:eastAsia="en-US" w:bidi="ar-SA"/>
        </w:rPr>
        <w:t xml:space="preserve"> </w:t>
      </w:r>
      <w:r>
        <w:rPr>
          <w:rFonts w:eastAsia="Times New Roman"/>
          <w:kern w:val="0"/>
          <w:szCs w:val="20"/>
          <w:lang w:val="en-US" w:eastAsia="en-US" w:bidi="ar-SA"/>
        </w:rPr>
        <w:t>scoate</w:t>
      </w:r>
      <w:r>
        <w:rPr>
          <w:rFonts w:eastAsia="Times New Roman"/>
          <w:kern w:val="0"/>
          <w:szCs w:val="20"/>
          <w:lang w:val="en-US" w:eastAsia="en-US" w:bidi="ar-SA"/>
        </w:rPr>
        <w:t xml:space="preserve"> </w:t>
      </w:r>
      <w:r>
        <w:rPr>
          <w:rFonts w:eastAsia="Times New Roman"/>
          <w:kern w:val="0"/>
          <w:szCs w:val="20"/>
          <w:lang w:val="en-US" w:eastAsia="en-US" w:bidi="ar-SA"/>
        </w:rPr>
        <w:t>toate</w:t>
      </w:r>
      <w:r>
        <w:rPr>
          <w:rFonts w:eastAsia="Times New Roman"/>
          <w:kern w:val="0"/>
          <w:szCs w:val="20"/>
          <w:lang w:val="en-US" w:eastAsia="en-US" w:bidi="ar-SA"/>
        </w:rPr>
        <w:t xml:space="preserve"> </w:t>
      </w:r>
      <w:r>
        <w:rPr>
          <w:rFonts w:eastAsia="Times New Roman"/>
          <w:kern w:val="0"/>
          <w:szCs w:val="20"/>
          <w:lang w:val="en-US" w:eastAsia="en-US" w:bidi="ar-SA"/>
        </w:rPr>
        <w:t>resturile</w:t>
      </w:r>
      <w:r>
        <w:rPr>
          <w:rFonts w:eastAsia="Times New Roman"/>
          <w:kern w:val="0"/>
          <w:szCs w:val="20"/>
          <w:lang w:val="en-US" w:eastAsia="en-US" w:bidi="ar-SA"/>
        </w:rPr>
        <w:t xml:space="preserve"> </w:t>
      </w:r>
      <w:r>
        <w:rPr>
          <w:rFonts w:eastAsia="Times New Roman"/>
          <w:kern w:val="0"/>
          <w:szCs w:val="20"/>
          <w:lang w:val="en-US" w:eastAsia="en-US" w:bidi="ar-SA"/>
        </w:rPr>
        <w:t xml:space="preserve">de </w:t>
      </w:r>
      <w:r>
        <w:rPr>
          <w:rFonts w:eastAsia="Times New Roman"/>
          <w:kern w:val="0"/>
          <w:szCs w:val="20"/>
          <w:lang w:val="en-US" w:eastAsia="en-US" w:bidi="ar-SA"/>
        </w:rPr>
        <w:t>exploatare</w:t>
      </w:r>
      <w:r>
        <w:rPr>
          <w:rFonts w:eastAsia="Times New Roman"/>
          <w:kern w:val="0"/>
          <w:szCs w:val="20"/>
          <w:lang w:val="en-US" w:eastAsia="en-US" w:bidi="ar-SA"/>
        </w:rPr>
        <w:t xml:space="preserve"> din </w:t>
      </w:r>
      <w:r>
        <w:rPr>
          <w:rFonts w:eastAsia="Times New Roman"/>
          <w:kern w:val="0"/>
          <w:szCs w:val="20"/>
          <w:lang w:val="en-US" w:eastAsia="en-US" w:bidi="ar-SA"/>
        </w:rPr>
        <w:t>parchete</w:t>
      </w:r>
      <w:r>
        <w:rPr>
          <w:rFonts w:eastAsia="Times New Roman"/>
          <w:kern w:val="0"/>
          <w:szCs w:val="20"/>
          <w:lang w:val="en-US" w:eastAsia="en-US" w:bidi="ar-SA"/>
        </w:rPr>
        <w:t>;</w:t>
      </w:r>
    </w:p>
    <w:p w:rsidR="00811E92" w:rsidP="003A40F3" w14:paraId="1E1EBFFB" w14:textId="77777777">
      <w:pPr>
        <w:pStyle w:val="ListParagraph"/>
        <w:numPr>
          <w:ilvl w:val="0"/>
          <w:numId w:val="51"/>
        </w:numPr>
        <w:suppressAutoHyphens w:val="0"/>
        <w:rPr>
          <w:rFonts w:eastAsia="Times New Roman"/>
          <w:kern w:val="0"/>
          <w:szCs w:val="20"/>
          <w:lang w:val="en-US" w:eastAsia="en-US" w:bidi="ar-SA"/>
        </w:rPr>
      </w:pPr>
      <w:r>
        <w:rPr>
          <w:rFonts w:eastAsia="Times New Roman"/>
          <w:kern w:val="0"/>
          <w:szCs w:val="20"/>
          <w:lang w:val="en-US" w:eastAsia="en-US" w:bidi="ar-SA"/>
        </w:rPr>
        <w:t>coșurile</w:t>
      </w:r>
      <w:r>
        <w:rPr>
          <w:rFonts w:eastAsia="Times New Roman"/>
          <w:kern w:val="0"/>
          <w:szCs w:val="20"/>
          <w:lang w:val="en-US" w:eastAsia="en-US" w:bidi="ar-SA"/>
        </w:rPr>
        <w:t xml:space="preserve"> de </w:t>
      </w:r>
      <w:r>
        <w:rPr>
          <w:rFonts w:eastAsia="Times New Roman"/>
          <w:kern w:val="0"/>
          <w:szCs w:val="20"/>
          <w:lang w:val="en-US" w:eastAsia="en-US" w:bidi="ar-SA"/>
        </w:rPr>
        <w:t>fum</w:t>
      </w:r>
      <w:r>
        <w:rPr>
          <w:rFonts w:eastAsia="Times New Roman"/>
          <w:kern w:val="0"/>
          <w:szCs w:val="20"/>
          <w:lang w:val="en-US" w:eastAsia="en-US" w:bidi="ar-SA"/>
        </w:rPr>
        <w:t xml:space="preserve"> ale </w:t>
      </w:r>
      <w:r>
        <w:rPr>
          <w:rFonts w:eastAsia="Times New Roman"/>
          <w:kern w:val="0"/>
          <w:szCs w:val="20"/>
          <w:lang w:val="en-US" w:eastAsia="en-US" w:bidi="ar-SA"/>
        </w:rPr>
        <w:t>construcțiilor</w:t>
      </w:r>
      <w:r>
        <w:rPr>
          <w:rFonts w:eastAsia="Times New Roman"/>
          <w:kern w:val="0"/>
          <w:szCs w:val="20"/>
          <w:lang w:val="en-US" w:eastAsia="en-US" w:bidi="ar-SA"/>
        </w:rPr>
        <w:t xml:space="preserve"> din </w:t>
      </w:r>
      <w:r>
        <w:rPr>
          <w:rFonts w:eastAsia="Times New Roman"/>
          <w:kern w:val="0"/>
          <w:szCs w:val="20"/>
          <w:lang w:val="en-US" w:eastAsia="en-US" w:bidi="ar-SA"/>
        </w:rPr>
        <w:t>pădure</w:t>
      </w:r>
      <w:r>
        <w:rPr>
          <w:rFonts w:eastAsia="Times New Roman"/>
          <w:kern w:val="0"/>
          <w:szCs w:val="20"/>
          <w:lang w:val="en-US" w:eastAsia="en-US" w:bidi="ar-SA"/>
        </w:rPr>
        <w:t xml:space="preserve"> </w:t>
      </w:r>
      <w:r>
        <w:rPr>
          <w:rFonts w:eastAsia="Times New Roman"/>
          <w:kern w:val="0"/>
          <w:szCs w:val="20"/>
          <w:lang w:val="en-US" w:eastAsia="en-US" w:bidi="ar-SA"/>
        </w:rPr>
        <w:t>vor</w:t>
      </w:r>
      <w:r>
        <w:rPr>
          <w:rFonts w:eastAsia="Times New Roman"/>
          <w:kern w:val="0"/>
          <w:szCs w:val="20"/>
          <w:lang w:val="en-US" w:eastAsia="en-US" w:bidi="ar-SA"/>
        </w:rPr>
        <w:t xml:space="preserve"> fi </w:t>
      </w:r>
      <w:r>
        <w:rPr>
          <w:rFonts w:eastAsia="Times New Roman"/>
          <w:kern w:val="0"/>
          <w:szCs w:val="20"/>
          <w:lang w:val="en-US" w:eastAsia="en-US" w:bidi="ar-SA"/>
        </w:rPr>
        <w:t>dotate</w:t>
      </w:r>
      <w:r>
        <w:rPr>
          <w:rFonts w:eastAsia="Times New Roman"/>
          <w:kern w:val="0"/>
          <w:szCs w:val="20"/>
          <w:lang w:val="en-US" w:eastAsia="en-US" w:bidi="ar-SA"/>
        </w:rPr>
        <w:t xml:space="preserve"> cu </w:t>
      </w:r>
      <w:r>
        <w:rPr>
          <w:rFonts w:eastAsia="Times New Roman"/>
          <w:kern w:val="0"/>
          <w:szCs w:val="20"/>
          <w:lang w:val="en-US" w:eastAsia="en-US" w:bidi="ar-SA"/>
        </w:rPr>
        <w:t>grătare</w:t>
      </w:r>
      <w:r>
        <w:rPr>
          <w:rFonts w:eastAsia="Times New Roman"/>
          <w:kern w:val="0"/>
          <w:szCs w:val="20"/>
          <w:lang w:val="en-US" w:eastAsia="en-US" w:bidi="ar-SA"/>
        </w:rPr>
        <w:t xml:space="preserve"> (site) </w:t>
      </w:r>
      <w:r>
        <w:rPr>
          <w:rFonts w:eastAsia="Times New Roman"/>
          <w:kern w:val="0"/>
          <w:szCs w:val="20"/>
          <w:lang w:val="en-US" w:eastAsia="en-US" w:bidi="ar-SA"/>
        </w:rPr>
        <w:t>parascântei</w:t>
      </w:r>
      <w:r>
        <w:rPr>
          <w:rFonts w:eastAsia="Times New Roman"/>
          <w:kern w:val="0"/>
          <w:szCs w:val="20"/>
          <w:lang w:val="en-US" w:eastAsia="en-US" w:bidi="ar-SA"/>
        </w:rPr>
        <w:t>;</w:t>
      </w:r>
    </w:p>
    <w:p w:rsidR="00811E92" w:rsidP="003A40F3" w14:paraId="1CB7B277" w14:textId="77777777">
      <w:pPr>
        <w:pStyle w:val="ListParagraph"/>
        <w:numPr>
          <w:ilvl w:val="0"/>
          <w:numId w:val="51"/>
        </w:numPr>
        <w:suppressAutoHyphens w:val="0"/>
        <w:rPr>
          <w:rFonts w:eastAsia="Times New Roman"/>
          <w:kern w:val="0"/>
          <w:szCs w:val="20"/>
          <w:lang w:val="en-US" w:eastAsia="en-US" w:bidi="ar-SA"/>
        </w:rPr>
      </w:pPr>
      <w:r>
        <w:rPr>
          <w:rFonts w:eastAsia="Times New Roman"/>
          <w:kern w:val="0"/>
          <w:szCs w:val="20"/>
          <w:lang w:val="en-US" w:eastAsia="en-US" w:bidi="ar-SA"/>
        </w:rPr>
        <w:t xml:space="preserve">la </w:t>
      </w:r>
      <w:r>
        <w:rPr>
          <w:rFonts w:eastAsia="Times New Roman"/>
          <w:kern w:val="0"/>
          <w:szCs w:val="20"/>
          <w:lang w:val="en-US" w:eastAsia="en-US" w:bidi="ar-SA"/>
        </w:rPr>
        <w:t>manipularea</w:t>
      </w:r>
      <w:r>
        <w:rPr>
          <w:rFonts w:eastAsia="Times New Roman"/>
          <w:kern w:val="0"/>
          <w:szCs w:val="20"/>
          <w:lang w:val="en-US" w:eastAsia="en-US" w:bidi="ar-SA"/>
        </w:rPr>
        <w:t xml:space="preserve"> </w:t>
      </w:r>
      <w:r>
        <w:rPr>
          <w:rFonts w:eastAsia="Times New Roman"/>
          <w:kern w:val="0"/>
          <w:szCs w:val="20"/>
          <w:lang w:val="en-US" w:eastAsia="en-US" w:bidi="ar-SA"/>
        </w:rPr>
        <w:t>furajelor</w:t>
      </w:r>
      <w:r>
        <w:rPr>
          <w:rFonts w:eastAsia="Times New Roman"/>
          <w:kern w:val="0"/>
          <w:szCs w:val="20"/>
          <w:lang w:val="en-US" w:eastAsia="en-US" w:bidi="ar-SA"/>
        </w:rPr>
        <w:t xml:space="preserve"> </w:t>
      </w:r>
      <w:r>
        <w:rPr>
          <w:rFonts w:eastAsia="Times New Roman"/>
          <w:kern w:val="0"/>
          <w:szCs w:val="20"/>
          <w:lang w:val="en-US" w:eastAsia="en-US" w:bidi="ar-SA"/>
        </w:rPr>
        <w:t>pentru</w:t>
      </w:r>
      <w:r>
        <w:rPr>
          <w:rFonts w:eastAsia="Times New Roman"/>
          <w:kern w:val="0"/>
          <w:szCs w:val="20"/>
          <w:lang w:val="en-US" w:eastAsia="en-US" w:bidi="ar-SA"/>
        </w:rPr>
        <w:t xml:space="preserve"> </w:t>
      </w:r>
      <w:r>
        <w:rPr>
          <w:rFonts w:eastAsia="Times New Roman"/>
          <w:kern w:val="0"/>
          <w:szCs w:val="20"/>
          <w:lang w:val="en-US" w:eastAsia="en-US" w:bidi="ar-SA"/>
        </w:rPr>
        <w:t>animalele</w:t>
      </w:r>
      <w:r>
        <w:rPr>
          <w:rFonts w:eastAsia="Times New Roman"/>
          <w:kern w:val="0"/>
          <w:szCs w:val="20"/>
          <w:lang w:val="en-US" w:eastAsia="en-US" w:bidi="ar-SA"/>
        </w:rPr>
        <w:t xml:space="preserve"> de </w:t>
      </w:r>
      <w:r>
        <w:rPr>
          <w:rFonts w:eastAsia="Times New Roman"/>
          <w:kern w:val="0"/>
          <w:szCs w:val="20"/>
          <w:lang w:val="en-US" w:eastAsia="en-US" w:bidi="ar-SA"/>
        </w:rPr>
        <w:t>muncă</w:t>
      </w:r>
      <w:r>
        <w:rPr>
          <w:rFonts w:eastAsia="Times New Roman"/>
          <w:kern w:val="0"/>
          <w:szCs w:val="20"/>
          <w:lang w:val="en-US" w:eastAsia="en-US" w:bidi="ar-SA"/>
        </w:rPr>
        <w:t xml:space="preserve"> din </w:t>
      </w:r>
      <w:r>
        <w:rPr>
          <w:rFonts w:eastAsia="Times New Roman"/>
          <w:kern w:val="0"/>
          <w:szCs w:val="20"/>
          <w:lang w:val="en-US" w:eastAsia="en-US" w:bidi="ar-SA"/>
        </w:rPr>
        <w:t>parchete</w:t>
      </w:r>
      <w:r>
        <w:rPr>
          <w:rFonts w:eastAsia="Times New Roman"/>
          <w:kern w:val="0"/>
          <w:szCs w:val="20"/>
          <w:lang w:val="en-US" w:eastAsia="en-US" w:bidi="ar-SA"/>
        </w:rPr>
        <w:t xml:space="preserve"> se </w:t>
      </w:r>
      <w:r>
        <w:rPr>
          <w:rFonts w:eastAsia="Times New Roman"/>
          <w:kern w:val="0"/>
          <w:szCs w:val="20"/>
          <w:lang w:val="en-US" w:eastAsia="en-US" w:bidi="ar-SA"/>
        </w:rPr>
        <w:t>vor</w:t>
      </w:r>
      <w:r>
        <w:rPr>
          <w:rFonts w:eastAsia="Times New Roman"/>
          <w:kern w:val="0"/>
          <w:szCs w:val="20"/>
          <w:lang w:val="en-US" w:eastAsia="en-US" w:bidi="ar-SA"/>
        </w:rPr>
        <w:t xml:space="preserve"> </w:t>
      </w:r>
      <w:r>
        <w:rPr>
          <w:rFonts w:eastAsia="Times New Roman"/>
          <w:kern w:val="0"/>
          <w:szCs w:val="20"/>
          <w:lang w:val="en-US" w:eastAsia="en-US" w:bidi="ar-SA"/>
        </w:rPr>
        <w:t>avea</w:t>
      </w:r>
      <w:r>
        <w:rPr>
          <w:rFonts w:eastAsia="Times New Roman"/>
          <w:kern w:val="0"/>
          <w:szCs w:val="20"/>
          <w:lang w:val="en-US" w:eastAsia="en-US" w:bidi="ar-SA"/>
        </w:rPr>
        <w:t xml:space="preserve"> </w:t>
      </w:r>
      <w:r>
        <w:rPr>
          <w:rFonts w:eastAsia="Times New Roman"/>
          <w:kern w:val="0"/>
          <w:szCs w:val="20"/>
          <w:lang w:val="en-US" w:eastAsia="en-US" w:bidi="ar-SA"/>
        </w:rPr>
        <w:t>în</w:t>
      </w:r>
      <w:r>
        <w:rPr>
          <w:rFonts w:eastAsia="Times New Roman"/>
          <w:kern w:val="0"/>
          <w:szCs w:val="20"/>
          <w:lang w:val="en-US" w:eastAsia="en-US" w:bidi="ar-SA"/>
        </w:rPr>
        <w:t xml:space="preserve"> </w:t>
      </w:r>
      <w:r>
        <w:rPr>
          <w:rFonts w:eastAsia="Times New Roman"/>
          <w:kern w:val="0"/>
          <w:szCs w:val="20"/>
          <w:lang w:val="en-US" w:eastAsia="en-US" w:bidi="ar-SA"/>
        </w:rPr>
        <w:t>vedere</w:t>
      </w:r>
      <w:r>
        <w:rPr>
          <w:rFonts w:eastAsia="Times New Roman"/>
          <w:kern w:val="0"/>
          <w:szCs w:val="20"/>
          <w:lang w:val="en-US" w:eastAsia="en-US" w:bidi="ar-SA"/>
        </w:rPr>
        <w:t xml:space="preserve"> </w:t>
      </w:r>
      <w:r>
        <w:rPr>
          <w:rFonts w:eastAsia="Times New Roman"/>
          <w:kern w:val="0"/>
          <w:szCs w:val="20"/>
          <w:lang w:val="en-US" w:eastAsia="en-US" w:bidi="ar-SA"/>
        </w:rPr>
        <w:t>urătoarele</w:t>
      </w:r>
      <w:r>
        <w:rPr>
          <w:rFonts w:eastAsia="Times New Roman"/>
          <w:kern w:val="0"/>
          <w:szCs w:val="20"/>
          <w:lang w:val="en-US" w:eastAsia="en-US" w:bidi="ar-SA"/>
        </w:rPr>
        <w:t xml:space="preserve">: - </w:t>
      </w:r>
      <w:r>
        <w:rPr>
          <w:rFonts w:eastAsia="Times New Roman"/>
          <w:kern w:val="0"/>
          <w:szCs w:val="20"/>
          <w:lang w:val="en-US" w:eastAsia="en-US" w:bidi="ar-SA"/>
        </w:rPr>
        <w:t>toate</w:t>
      </w:r>
      <w:r>
        <w:rPr>
          <w:rFonts w:eastAsia="Times New Roman"/>
          <w:kern w:val="0"/>
          <w:szCs w:val="20"/>
          <w:lang w:val="en-US" w:eastAsia="en-US" w:bidi="ar-SA"/>
        </w:rPr>
        <w:t xml:space="preserve"> </w:t>
      </w:r>
      <w:r>
        <w:rPr>
          <w:rFonts w:eastAsia="Times New Roman"/>
          <w:kern w:val="0"/>
          <w:szCs w:val="20"/>
          <w:lang w:val="en-US" w:eastAsia="en-US" w:bidi="ar-SA"/>
        </w:rPr>
        <w:t>resturile</w:t>
      </w:r>
      <w:r>
        <w:rPr>
          <w:rFonts w:eastAsia="Times New Roman"/>
          <w:kern w:val="0"/>
          <w:szCs w:val="20"/>
          <w:lang w:val="en-US" w:eastAsia="en-US" w:bidi="ar-SA"/>
        </w:rPr>
        <w:t xml:space="preserve"> de </w:t>
      </w:r>
      <w:r>
        <w:rPr>
          <w:rFonts w:eastAsia="Times New Roman"/>
          <w:kern w:val="0"/>
          <w:szCs w:val="20"/>
          <w:lang w:val="en-US" w:eastAsia="en-US" w:bidi="ar-SA"/>
        </w:rPr>
        <w:t>furaje</w:t>
      </w:r>
      <w:r>
        <w:rPr>
          <w:rFonts w:eastAsia="Times New Roman"/>
          <w:kern w:val="0"/>
          <w:szCs w:val="20"/>
          <w:lang w:val="en-US" w:eastAsia="en-US" w:bidi="ar-SA"/>
        </w:rPr>
        <w:t xml:space="preserve"> </w:t>
      </w:r>
      <w:r>
        <w:rPr>
          <w:rFonts w:eastAsia="Times New Roman"/>
          <w:kern w:val="0"/>
          <w:szCs w:val="20"/>
          <w:lang w:val="en-US" w:eastAsia="en-US" w:bidi="ar-SA"/>
        </w:rPr>
        <w:t>rezultate</w:t>
      </w:r>
      <w:r>
        <w:rPr>
          <w:rFonts w:eastAsia="Times New Roman"/>
          <w:kern w:val="0"/>
          <w:szCs w:val="20"/>
          <w:lang w:val="en-US" w:eastAsia="en-US" w:bidi="ar-SA"/>
        </w:rPr>
        <w:t xml:space="preserve"> </w:t>
      </w:r>
      <w:r>
        <w:rPr>
          <w:rFonts w:eastAsia="Times New Roman"/>
          <w:kern w:val="0"/>
          <w:szCs w:val="20"/>
          <w:lang w:val="en-US" w:eastAsia="en-US" w:bidi="ar-SA"/>
        </w:rPr>
        <w:t>în</w:t>
      </w:r>
      <w:r>
        <w:rPr>
          <w:rFonts w:eastAsia="Times New Roman"/>
          <w:kern w:val="0"/>
          <w:szCs w:val="20"/>
          <w:lang w:val="en-US" w:eastAsia="en-US" w:bidi="ar-SA"/>
        </w:rPr>
        <w:t xml:space="preserve"> </w:t>
      </w:r>
      <w:r>
        <w:rPr>
          <w:rFonts w:eastAsia="Times New Roman"/>
          <w:kern w:val="0"/>
          <w:szCs w:val="20"/>
          <w:lang w:val="en-US" w:eastAsia="en-US" w:bidi="ar-SA"/>
        </w:rPr>
        <w:t>urma</w:t>
      </w:r>
      <w:r>
        <w:rPr>
          <w:rFonts w:eastAsia="Times New Roman"/>
          <w:kern w:val="0"/>
          <w:szCs w:val="20"/>
          <w:lang w:val="en-US" w:eastAsia="en-US" w:bidi="ar-SA"/>
        </w:rPr>
        <w:t xml:space="preserve"> </w:t>
      </w:r>
      <w:r>
        <w:rPr>
          <w:rFonts w:eastAsia="Times New Roman"/>
          <w:kern w:val="0"/>
          <w:szCs w:val="20"/>
          <w:lang w:val="en-US" w:eastAsia="en-US" w:bidi="ar-SA"/>
        </w:rPr>
        <w:t>transportuilor</w:t>
      </w:r>
      <w:r>
        <w:rPr>
          <w:rFonts w:eastAsia="Times New Roman"/>
          <w:kern w:val="0"/>
          <w:szCs w:val="20"/>
          <w:lang w:val="en-US" w:eastAsia="en-US" w:bidi="ar-SA"/>
        </w:rPr>
        <w:t xml:space="preserve"> </w:t>
      </w:r>
      <w:r>
        <w:rPr>
          <w:rFonts w:eastAsia="Times New Roman"/>
          <w:kern w:val="0"/>
          <w:szCs w:val="20"/>
          <w:lang w:val="en-US" w:eastAsia="en-US" w:bidi="ar-SA"/>
        </w:rPr>
        <w:t>sau</w:t>
      </w:r>
      <w:r>
        <w:rPr>
          <w:rFonts w:eastAsia="Times New Roman"/>
          <w:kern w:val="0"/>
          <w:szCs w:val="20"/>
          <w:lang w:val="en-US" w:eastAsia="en-US" w:bidi="ar-SA"/>
        </w:rPr>
        <w:t xml:space="preserve"> a </w:t>
      </w:r>
      <w:r>
        <w:rPr>
          <w:rFonts w:eastAsia="Times New Roman"/>
          <w:kern w:val="0"/>
          <w:szCs w:val="20"/>
          <w:lang w:val="en-US" w:eastAsia="en-US" w:bidi="ar-SA"/>
        </w:rPr>
        <w:t>manipulării</w:t>
      </w:r>
      <w:r>
        <w:rPr>
          <w:rFonts w:eastAsia="Times New Roman"/>
          <w:kern w:val="0"/>
          <w:szCs w:val="20"/>
          <w:lang w:val="en-US" w:eastAsia="en-US" w:bidi="ar-SA"/>
        </w:rPr>
        <w:t xml:space="preserve"> lor se </w:t>
      </w:r>
      <w:r>
        <w:rPr>
          <w:rFonts w:eastAsia="Times New Roman"/>
          <w:kern w:val="0"/>
          <w:szCs w:val="20"/>
          <w:lang w:val="en-US" w:eastAsia="en-US" w:bidi="ar-SA"/>
        </w:rPr>
        <w:t>vor</w:t>
      </w:r>
      <w:r>
        <w:rPr>
          <w:rFonts w:eastAsia="Times New Roman"/>
          <w:kern w:val="0"/>
          <w:szCs w:val="20"/>
          <w:lang w:val="en-US" w:eastAsia="en-US" w:bidi="ar-SA"/>
        </w:rPr>
        <w:t xml:space="preserve"> </w:t>
      </w:r>
      <w:r>
        <w:rPr>
          <w:rFonts w:eastAsia="Times New Roman"/>
          <w:kern w:val="0"/>
          <w:szCs w:val="20"/>
          <w:lang w:val="en-US" w:eastAsia="en-US" w:bidi="ar-SA"/>
        </w:rPr>
        <w:t>strânge</w:t>
      </w:r>
      <w:r>
        <w:rPr>
          <w:rFonts w:eastAsia="Times New Roman"/>
          <w:kern w:val="0"/>
          <w:szCs w:val="20"/>
          <w:lang w:val="en-US" w:eastAsia="en-US" w:bidi="ar-SA"/>
        </w:rPr>
        <w:t xml:space="preserve"> </w:t>
      </w:r>
      <w:r>
        <w:rPr>
          <w:rFonts w:eastAsia="Times New Roman"/>
          <w:kern w:val="0"/>
          <w:szCs w:val="20"/>
          <w:lang w:val="en-US" w:eastAsia="en-US" w:bidi="ar-SA"/>
        </w:rPr>
        <w:t>și</w:t>
      </w:r>
      <w:r>
        <w:rPr>
          <w:rFonts w:eastAsia="Times New Roman"/>
          <w:kern w:val="0"/>
          <w:szCs w:val="20"/>
          <w:lang w:val="en-US" w:eastAsia="en-US" w:bidi="ar-SA"/>
        </w:rPr>
        <w:t xml:space="preserve"> </w:t>
      </w:r>
      <w:r>
        <w:rPr>
          <w:rFonts w:eastAsia="Times New Roman"/>
          <w:kern w:val="0"/>
          <w:szCs w:val="20"/>
          <w:lang w:val="en-US" w:eastAsia="en-US" w:bidi="ar-SA"/>
        </w:rPr>
        <w:t>îndepărta</w:t>
      </w:r>
      <w:r>
        <w:rPr>
          <w:rFonts w:eastAsia="Times New Roman"/>
          <w:kern w:val="0"/>
          <w:szCs w:val="20"/>
          <w:lang w:val="en-US" w:eastAsia="en-US" w:bidi="ar-SA"/>
        </w:rPr>
        <w:t>;</w:t>
      </w:r>
    </w:p>
    <w:p w:rsidR="00811E92" w:rsidRPr="00811E92" w:rsidP="008C5085" w14:paraId="4E462E23" w14:textId="77777777">
      <w:pPr>
        <w:suppressAutoHyphens w:val="0"/>
        <w:ind w:left="360" w:firstLine="0"/>
        <w:rPr>
          <w:rFonts w:eastAsia="Times New Roman"/>
          <w:kern w:val="0"/>
          <w:szCs w:val="20"/>
          <w:lang w:val="en-US" w:eastAsia="en-US" w:bidi="ar-SA"/>
        </w:rPr>
      </w:pPr>
      <w:r>
        <w:rPr>
          <w:rFonts w:eastAsia="Times New Roman"/>
          <w:kern w:val="0"/>
          <w:szCs w:val="20"/>
          <w:lang w:val="en-US" w:eastAsia="en-US" w:bidi="ar-SA"/>
        </w:rPr>
        <w:t xml:space="preserve">                       - </w:t>
      </w:r>
      <w:r w:rsidRPr="00811E92">
        <w:rPr>
          <w:rFonts w:eastAsia="Times New Roman"/>
          <w:kern w:val="0"/>
          <w:szCs w:val="20"/>
          <w:lang w:val="en-US" w:eastAsia="en-US" w:bidi="ar-SA"/>
        </w:rPr>
        <w:t>pentru</w:t>
      </w:r>
      <w:r w:rsidRPr="00811E92">
        <w:rPr>
          <w:rFonts w:eastAsia="Times New Roman"/>
          <w:kern w:val="0"/>
          <w:szCs w:val="20"/>
          <w:lang w:val="en-US" w:eastAsia="en-US" w:bidi="ar-SA"/>
        </w:rPr>
        <w:t xml:space="preserve"> </w:t>
      </w:r>
      <w:r w:rsidRPr="00811E92">
        <w:rPr>
          <w:rFonts w:eastAsia="Times New Roman"/>
          <w:kern w:val="0"/>
          <w:szCs w:val="20"/>
          <w:lang w:val="en-US" w:eastAsia="en-US" w:bidi="ar-SA"/>
        </w:rPr>
        <w:t>micșorarea</w:t>
      </w:r>
      <w:r w:rsidRPr="00811E92">
        <w:rPr>
          <w:rFonts w:eastAsia="Times New Roman"/>
          <w:kern w:val="0"/>
          <w:szCs w:val="20"/>
          <w:lang w:val="en-US" w:eastAsia="en-US" w:bidi="ar-SA"/>
        </w:rPr>
        <w:t xml:space="preserve"> </w:t>
      </w:r>
      <w:r w:rsidRPr="00811E92">
        <w:rPr>
          <w:rFonts w:eastAsia="Times New Roman"/>
          <w:kern w:val="0"/>
          <w:szCs w:val="20"/>
          <w:lang w:val="en-US" w:eastAsia="en-US" w:bidi="ar-SA"/>
        </w:rPr>
        <w:t>suprafețelor</w:t>
      </w:r>
      <w:r w:rsidRPr="00811E92">
        <w:rPr>
          <w:rFonts w:eastAsia="Times New Roman"/>
          <w:kern w:val="0"/>
          <w:szCs w:val="20"/>
          <w:lang w:val="en-US" w:eastAsia="en-US" w:bidi="ar-SA"/>
        </w:rPr>
        <w:t xml:space="preserve"> de </w:t>
      </w:r>
      <w:r w:rsidRPr="00811E92">
        <w:rPr>
          <w:rFonts w:eastAsia="Times New Roman"/>
          <w:kern w:val="0"/>
          <w:szCs w:val="20"/>
          <w:lang w:val="en-US" w:eastAsia="en-US" w:bidi="ar-SA"/>
        </w:rPr>
        <w:t>depozitare</w:t>
      </w:r>
      <w:r w:rsidRPr="00811E92">
        <w:rPr>
          <w:rFonts w:eastAsia="Times New Roman"/>
          <w:kern w:val="0"/>
          <w:szCs w:val="20"/>
          <w:lang w:val="en-US" w:eastAsia="en-US" w:bidi="ar-SA"/>
        </w:rPr>
        <w:t xml:space="preserve"> </w:t>
      </w:r>
      <w:r w:rsidRPr="00811E92">
        <w:rPr>
          <w:rFonts w:eastAsia="Times New Roman"/>
          <w:kern w:val="0"/>
          <w:szCs w:val="20"/>
          <w:lang w:val="en-US" w:eastAsia="en-US" w:bidi="ar-SA"/>
        </w:rPr>
        <w:t>și</w:t>
      </w:r>
      <w:r w:rsidRPr="00811E92">
        <w:rPr>
          <w:rFonts w:eastAsia="Times New Roman"/>
          <w:kern w:val="0"/>
          <w:szCs w:val="20"/>
          <w:lang w:val="en-US" w:eastAsia="en-US" w:bidi="ar-SA"/>
        </w:rPr>
        <w:t xml:space="preserve"> a </w:t>
      </w:r>
      <w:r w:rsidRPr="00811E92">
        <w:rPr>
          <w:rFonts w:eastAsia="Times New Roman"/>
          <w:kern w:val="0"/>
          <w:szCs w:val="20"/>
          <w:lang w:val="en-US" w:eastAsia="en-US" w:bidi="ar-SA"/>
        </w:rPr>
        <w:t>pericolului</w:t>
      </w:r>
      <w:r w:rsidRPr="00811E92">
        <w:rPr>
          <w:rFonts w:eastAsia="Times New Roman"/>
          <w:kern w:val="0"/>
          <w:szCs w:val="20"/>
          <w:lang w:val="en-US" w:eastAsia="en-US" w:bidi="ar-SA"/>
        </w:rPr>
        <w:t xml:space="preserve"> de </w:t>
      </w:r>
      <w:r w:rsidRPr="00811E92">
        <w:rPr>
          <w:rFonts w:eastAsia="Times New Roman"/>
          <w:kern w:val="0"/>
          <w:szCs w:val="20"/>
          <w:lang w:val="en-US" w:eastAsia="en-US" w:bidi="ar-SA"/>
        </w:rPr>
        <w:t>foc</w:t>
      </w:r>
      <w:r w:rsidRPr="00811E92">
        <w:rPr>
          <w:rFonts w:eastAsia="Times New Roman"/>
          <w:kern w:val="0"/>
          <w:szCs w:val="20"/>
          <w:lang w:val="en-US" w:eastAsia="en-US" w:bidi="ar-SA"/>
        </w:rPr>
        <w:t xml:space="preserve"> se </w:t>
      </w:r>
      <w:r w:rsidRPr="00811E92">
        <w:rPr>
          <w:rFonts w:eastAsia="Times New Roman"/>
          <w:kern w:val="0"/>
          <w:szCs w:val="20"/>
          <w:lang w:val="en-US" w:eastAsia="en-US" w:bidi="ar-SA"/>
        </w:rPr>
        <w:t>recomandă</w:t>
      </w:r>
      <w:r w:rsidRPr="00811E92">
        <w:rPr>
          <w:rFonts w:eastAsia="Times New Roman"/>
          <w:kern w:val="0"/>
          <w:szCs w:val="20"/>
          <w:lang w:val="en-US" w:eastAsia="en-US" w:bidi="ar-SA"/>
        </w:rPr>
        <w:t xml:space="preserve"> </w:t>
      </w:r>
      <w:r w:rsidRPr="00811E92">
        <w:rPr>
          <w:rFonts w:eastAsia="Times New Roman"/>
          <w:kern w:val="0"/>
          <w:szCs w:val="20"/>
          <w:lang w:val="en-US" w:eastAsia="en-US" w:bidi="ar-SA"/>
        </w:rPr>
        <w:t>folosirea</w:t>
      </w:r>
      <w:r w:rsidRPr="00811E92">
        <w:rPr>
          <w:rFonts w:eastAsia="Times New Roman"/>
          <w:kern w:val="0"/>
          <w:szCs w:val="20"/>
          <w:lang w:val="en-US" w:eastAsia="en-US" w:bidi="ar-SA"/>
        </w:rPr>
        <w:t xml:space="preserve"> de </w:t>
      </w:r>
      <w:r w:rsidRPr="00811E92">
        <w:rPr>
          <w:rFonts w:eastAsia="Times New Roman"/>
          <w:kern w:val="0"/>
          <w:szCs w:val="20"/>
          <w:lang w:val="en-US" w:eastAsia="en-US" w:bidi="ar-SA"/>
        </w:rPr>
        <w:t>furaje</w:t>
      </w:r>
      <w:r w:rsidRPr="00811E92">
        <w:rPr>
          <w:rFonts w:eastAsia="Times New Roman"/>
          <w:kern w:val="0"/>
          <w:szCs w:val="20"/>
          <w:lang w:val="en-US" w:eastAsia="en-US" w:bidi="ar-SA"/>
        </w:rPr>
        <w:t xml:space="preserve"> </w:t>
      </w:r>
      <w:r w:rsidRPr="00811E92">
        <w:rPr>
          <w:rFonts w:eastAsia="Times New Roman"/>
          <w:kern w:val="0"/>
          <w:szCs w:val="20"/>
          <w:lang w:val="en-US" w:eastAsia="en-US" w:bidi="ar-SA"/>
        </w:rPr>
        <w:t>baloate</w:t>
      </w:r>
      <w:r w:rsidRPr="00811E92">
        <w:rPr>
          <w:rFonts w:eastAsia="Times New Roman"/>
          <w:kern w:val="0"/>
          <w:szCs w:val="20"/>
          <w:lang w:val="en-US" w:eastAsia="en-US" w:bidi="ar-SA"/>
        </w:rPr>
        <w:t xml:space="preserve"> </w:t>
      </w:r>
      <w:r w:rsidRPr="00811E92">
        <w:rPr>
          <w:rFonts w:eastAsia="Times New Roman"/>
          <w:kern w:val="0"/>
          <w:szCs w:val="20"/>
          <w:lang w:val="en-US" w:eastAsia="en-US" w:bidi="ar-SA"/>
        </w:rPr>
        <w:t>și</w:t>
      </w:r>
      <w:r w:rsidRPr="00811E92">
        <w:rPr>
          <w:rFonts w:eastAsia="Times New Roman"/>
          <w:kern w:val="0"/>
          <w:szCs w:val="20"/>
          <w:lang w:val="en-US" w:eastAsia="en-US" w:bidi="ar-SA"/>
        </w:rPr>
        <w:t xml:space="preserve"> </w:t>
      </w:r>
      <w:r w:rsidRPr="00811E92">
        <w:rPr>
          <w:rFonts w:eastAsia="Times New Roman"/>
          <w:kern w:val="0"/>
          <w:szCs w:val="20"/>
          <w:lang w:val="en-US" w:eastAsia="en-US" w:bidi="ar-SA"/>
        </w:rPr>
        <w:t>în</w:t>
      </w:r>
      <w:r w:rsidRPr="00811E92">
        <w:rPr>
          <w:rFonts w:eastAsia="Times New Roman"/>
          <w:kern w:val="0"/>
          <w:szCs w:val="20"/>
          <w:lang w:val="en-US" w:eastAsia="en-US" w:bidi="ar-SA"/>
        </w:rPr>
        <w:t xml:space="preserve"> </w:t>
      </w:r>
      <w:r w:rsidRPr="00811E92">
        <w:rPr>
          <w:rFonts w:eastAsia="Times New Roman"/>
          <w:kern w:val="0"/>
          <w:szCs w:val="20"/>
          <w:lang w:val="en-US" w:eastAsia="en-US" w:bidi="ar-SA"/>
        </w:rPr>
        <w:t>cantități</w:t>
      </w:r>
      <w:r w:rsidRPr="00811E92">
        <w:rPr>
          <w:rFonts w:eastAsia="Times New Roman"/>
          <w:kern w:val="0"/>
          <w:szCs w:val="20"/>
          <w:lang w:val="en-US" w:eastAsia="en-US" w:bidi="ar-SA"/>
        </w:rPr>
        <w:t xml:space="preserve"> </w:t>
      </w:r>
      <w:r w:rsidRPr="00811E92">
        <w:rPr>
          <w:rFonts w:eastAsia="Times New Roman"/>
          <w:kern w:val="0"/>
          <w:szCs w:val="20"/>
          <w:lang w:val="en-US" w:eastAsia="en-US" w:bidi="ar-SA"/>
        </w:rPr>
        <w:t>necesare</w:t>
      </w:r>
      <w:r w:rsidRPr="00811E92">
        <w:rPr>
          <w:rFonts w:eastAsia="Times New Roman"/>
          <w:kern w:val="0"/>
          <w:szCs w:val="20"/>
          <w:lang w:val="en-US" w:eastAsia="en-US" w:bidi="ar-SA"/>
        </w:rPr>
        <w:t xml:space="preserve"> </w:t>
      </w:r>
      <w:r w:rsidRPr="00811E92">
        <w:rPr>
          <w:rFonts w:eastAsia="Times New Roman"/>
          <w:kern w:val="0"/>
          <w:szCs w:val="20"/>
          <w:lang w:val="en-US" w:eastAsia="en-US" w:bidi="ar-SA"/>
        </w:rPr>
        <w:t>pentru</w:t>
      </w:r>
      <w:r w:rsidRPr="00811E92">
        <w:rPr>
          <w:rFonts w:eastAsia="Times New Roman"/>
          <w:kern w:val="0"/>
          <w:szCs w:val="20"/>
          <w:lang w:val="en-US" w:eastAsia="en-US" w:bidi="ar-SA"/>
        </w:rPr>
        <w:t xml:space="preserve"> 2-3 </w:t>
      </w:r>
      <w:r w:rsidRPr="00811E92">
        <w:rPr>
          <w:rFonts w:eastAsia="Times New Roman"/>
          <w:kern w:val="0"/>
          <w:szCs w:val="20"/>
          <w:lang w:val="en-US" w:eastAsia="en-US" w:bidi="ar-SA"/>
        </w:rPr>
        <w:t>zile</w:t>
      </w:r>
      <w:r w:rsidRPr="00811E92">
        <w:rPr>
          <w:rFonts w:eastAsia="Times New Roman"/>
          <w:kern w:val="0"/>
          <w:szCs w:val="20"/>
          <w:lang w:val="en-US" w:eastAsia="en-US" w:bidi="ar-SA"/>
        </w:rPr>
        <w:t>;</w:t>
      </w:r>
    </w:p>
    <w:p w:rsidR="00811E92" w:rsidP="008C5085" w14:paraId="7564C350" w14:textId="77777777">
      <w:pPr>
        <w:pStyle w:val="ListParagraph"/>
        <w:suppressAutoHyphens w:val="0"/>
        <w:ind w:firstLine="0"/>
        <w:rPr>
          <w:rFonts w:eastAsia="Times New Roman"/>
          <w:kern w:val="0"/>
          <w:szCs w:val="20"/>
          <w:lang w:val="en-US" w:eastAsia="en-US" w:bidi="ar-SA"/>
        </w:rPr>
      </w:pPr>
      <w:r>
        <w:rPr>
          <w:rFonts w:eastAsia="Times New Roman"/>
          <w:kern w:val="0"/>
          <w:szCs w:val="20"/>
          <w:lang w:val="en-US" w:eastAsia="en-US" w:bidi="ar-SA"/>
        </w:rPr>
        <w:t xml:space="preserve">                  -  </w:t>
      </w:r>
      <w:r>
        <w:rPr>
          <w:rFonts w:eastAsia="Times New Roman"/>
          <w:kern w:val="0"/>
          <w:szCs w:val="20"/>
          <w:lang w:val="en-US" w:eastAsia="en-US" w:bidi="ar-SA"/>
        </w:rPr>
        <w:t>manipularea</w:t>
      </w:r>
      <w:r>
        <w:rPr>
          <w:rFonts w:eastAsia="Times New Roman"/>
          <w:kern w:val="0"/>
          <w:szCs w:val="20"/>
          <w:lang w:val="en-US" w:eastAsia="en-US" w:bidi="ar-SA"/>
        </w:rPr>
        <w:t xml:space="preserve"> </w:t>
      </w:r>
      <w:r>
        <w:rPr>
          <w:rFonts w:eastAsia="Times New Roman"/>
          <w:kern w:val="0"/>
          <w:szCs w:val="20"/>
          <w:lang w:val="en-US" w:eastAsia="en-US" w:bidi="ar-SA"/>
        </w:rPr>
        <w:t>furajelor</w:t>
      </w:r>
      <w:r>
        <w:rPr>
          <w:rFonts w:eastAsia="Times New Roman"/>
          <w:kern w:val="0"/>
          <w:szCs w:val="20"/>
          <w:lang w:val="en-US" w:eastAsia="en-US" w:bidi="ar-SA"/>
        </w:rPr>
        <w:t xml:space="preserve"> se </w:t>
      </w:r>
      <w:r>
        <w:rPr>
          <w:rFonts w:eastAsia="Times New Roman"/>
          <w:kern w:val="0"/>
          <w:szCs w:val="20"/>
          <w:lang w:val="en-US" w:eastAsia="en-US" w:bidi="ar-SA"/>
        </w:rPr>
        <w:t>va</w:t>
      </w:r>
      <w:r>
        <w:rPr>
          <w:rFonts w:eastAsia="Times New Roman"/>
          <w:kern w:val="0"/>
          <w:szCs w:val="20"/>
          <w:lang w:val="en-US" w:eastAsia="en-US" w:bidi="ar-SA"/>
        </w:rPr>
        <w:t xml:space="preserve"> face </w:t>
      </w:r>
      <w:r>
        <w:rPr>
          <w:rFonts w:eastAsia="Times New Roman"/>
          <w:kern w:val="0"/>
          <w:szCs w:val="20"/>
          <w:lang w:val="en-US" w:eastAsia="en-US" w:bidi="ar-SA"/>
        </w:rPr>
        <w:t>numai</w:t>
      </w:r>
      <w:r>
        <w:rPr>
          <w:rFonts w:eastAsia="Times New Roman"/>
          <w:kern w:val="0"/>
          <w:szCs w:val="20"/>
          <w:lang w:val="en-US" w:eastAsia="en-US" w:bidi="ar-SA"/>
        </w:rPr>
        <w:t xml:space="preserve"> la lumina </w:t>
      </w:r>
      <w:r>
        <w:rPr>
          <w:rFonts w:eastAsia="Times New Roman"/>
          <w:kern w:val="0"/>
          <w:szCs w:val="20"/>
          <w:lang w:val="en-US" w:eastAsia="en-US" w:bidi="ar-SA"/>
        </w:rPr>
        <w:t>zilei</w:t>
      </w:r>
      <w:r>
        <w:rPr>
          <w:rFonts w:eastAsia="Times New Roman"/>
          <w:kern w:val="0"/>
          <w:szCs w:val="20"/>
          <w:lang w:val="en-US" w:eastAsia="en-US" w:bidi="ar-SA"/>
        </w:rPr>
        <w:t>.</w:t>
      </w:r>
    </w:p>
    <w:p w:rsidR="00EE564F" w:rsidP="003A40F3" w14:paraId="35A5C2A8" w14:textId="77777777">
      <w:pPr>
        <w:pStyle w:val="ListParagraph"/>
        <w:numPr>
          <w:ilvl w:val="0"/>
          <w:numId w:val="52"/>
        </w:numPr>
        <w:suppressAutoHyphens w:val="0"/>
        <w:rPr>
          <w:rFonts w:eastAsia="Times New Roman"/>
          <w:kern w:val="0"/>
          <w:szCs w:val="20"/>
          <w:lang w:val="en-US" w:eastAsia="en-US" w:bidi="ar-SA"/>
        </w:rPr>
      </w:pPr>
      <w:r>
        <w:rPr>
          <w:rFonts w:eastAsia="Times New Roman"/>
          <w:kern w:val="0"/>
          <w:szCs w:val="20"/>
          <w:lang w:val="en-US" w:eastAsia="en-US" w:bidi="ar-SA"/>
        </w:rPr>
        <w:t>în</w:t>
      </w:r>
      <w:r>
        <w:rPr>
          <w:rFonts w:eastAsia="Times New Roman"/>
          <w:kern w:val="0"/>
          <w:szCs w:val="20"/>
          <w:lang w:val="en-US" w:eastAsia="en-US" w:bidi="ar-SA"/>
        </w:rPr>
        <w:t xml:space="preserve"> </w:t>
      </w:r>
      <w:r>
        <w:rPr>
          <w:rFonts w:eastAsia="Times New Roman"/>
          <w:kern w:val="0"/>
          <w:szCs w:val="20"/>
          <w:lang w:val="en-US" w:eastAsia="en-US" w:bidi="ar-SA"/>
        </w:rPr>
        <w:t>condițiile</w:t>
      </w:r>
      <w:r>
        <w:rPr>
          <w:rFonts w:eastAsia="Times New Roman"/>
          <w:kern w:val="0"/>
          <w:szCs w:val="20"/>
          <w:lang w:val="en-US" w:eastAsia="en-US" w:bidi="ar-SA"/>
        </w:rPr>
        <w:t xml:space="preserve"> </w:t>
      </w:r>
      <w:r>
        <w:rPr>
          <w:rFonts w:eastAsia="Times New Roman"/>
          <w:kern w:val="0"/>
          <w:szCs w:val="20"/>
          <w:lang w:val="en-US" w:eastAsia="en-US" w:bidi="ar-SA"/>
        </w:rPr>
        <w:t>lipsei</w:t>
      </w:r>
      <w:r>
        <w:rPr>
          <w:rFonts w:eastAsia="Times New Roman"/>
          <w:kern w:val="0"/>
          <w:szCs w:val="20"/>
          <w:lang w:val="en-US" w:eastAsia="en-US" w:bidi="ar-SA"/>
        </w:rPr>
        <w:t xml:space="preserve"> de </w:t>
      </w:r>
      <w:r>
        <w:rPr>
          <w:rFonts w:eastAsia="Times New Roman"/>
          <w:kern w:val="0"/>
          <w:szCs w:val="20"/>
          <w:lang w:val="en-US" w:eastAsia="en-US" w:bidi="ar-SA"/>
        </w:rPr>
        <w:t>curent</w:t>
      </w:r>
      <w:r>
        <w:rPr>
          <w:rFonts w:eastAsia="Times New Roman"/>
          <w:kern w:val="0"/>
          <w:szCs w:val="20"/>
          <w:lang w:val="en-US" w:eastAsia="en-US" w:bidi="ar-SA"/>
        </w:rPr>
        <w:t xml:space="preserve"> electric se </w:t>
      </w:r>
      <w:r>
        <w:rPr>
          <w:rFonts w:eastAsia="Times New Roman"/>
          <w:kern w:val="0"/>
          <w:szCs w:val="20"/>
          <w:lang w:val="en-US" w:eastAsia="en-US" w:bidi="ar-SA"/>
        </w:rPr>
        <w:t>vor</w:t>
      </w:r>
      <w:r>
        <w:rPr>
          <w:rFonts w:eastAsia="Times New Roman"/>
          <w:kern w:val="0"/>
          <w:szCs w:val="20"/>
          <w:lang w:val="en-US" w:eastAsia="en-US" w:bidi="ar-SA"/>
        </w:rPr>
        <w:t xml:space="preserve"> </w:t>
      </w:r>
      <w:r>
        <w:rPr>
          <w:rFonts w:eastAsia="Times New Roman"/>
          <w:kern w:val="0"/>
          <w:szCs w:val="20"/>
          <w:lang w:val="en-US" w:eastAsia="en-US" w:bidi="ar-SA"/>
        </w:rPr>
        <w:t>folosi</w:t>
      </w:r>
      <w:r>
        <w:rPr>
          <w:rFonts w:eastAsia="Times New Roman"/>
          <w:kern w:val="0"/>
          <w:szCs w:val="20"/>
          <w:lang w:val="en-US" w:eastAsia="en-US" w:bidi="ar-SA"/>
        </w:rPr>
        <w:t xml:space="preserve"> </w:t>
      </w:r>
      <w:r>
        <w:rPr>
          <w:rFonts w:eastAsia="Times New Roman"/>
          <w:kern w:val="0"/>
          <w:szCs w:val="20"/>
          <w:lang w:val="en-US" w:eastAsia="en-US" w:bidi="ar-SA"/>
        </w:rPr>
        <w:t>în</w:t>
      </w:r>
      <w:r>
        <w:rPr>
          <w:rFonts w:eastAsia="Times New Roman"/>
          <w:kern w:val="0"/>
          <w:szCs w:val="20"/>
          <w:lang w:val="en-US" w:eastAsia="en-US" w:bidi="ar-SA"/>
        </w:rPr>
        <w:t xml:space="preserve"> </w:t>
      </w:r>
      <w:r>
        <w:rPr>
          <w:rFonts w:eastAsia="Times New Roman"/>
          <w:kern w:val="0"/>
          <w:szCs w:val="20"/>
          <w:lang w:val="en-US" w:eastAsia="en-US" w:bidi="ar-SA"/>
        </w:rPr>
        <w:t>încăperile</w:t>
      </w:r>
      <w:r>
        <w:rPr>
          <w:rFonts w:eastAsia="Times New Roman"/>
          <w:kern w:val="0"/>
          <w:szCs w:val="20"/>
          <w:lang w:val="en-US" w:eastAsia="en-US" w:bidi="ar-SA"/>
        </w:rPr>
        <w:t xml:space="preserve"> de </w:t>
      </w:r>
      <w:r>
        <w:rPr>
          <w:rFonts w:eastAsia="Times New Roman"/>
          <w:kern w:val="0"/>
          <w:szCs w:val="20"/>
          <w:lang w:val="en-US" w:eastAsia="en-US" w:bidi="ar-SA"/>
        </w:rPr>
        <w:t>locuit</w:t>
      </w:r>
      <w:r>
        <w:rPr>
          <w:rFonts w:eastAsia="Times New Roman"/>
          <w:kern w:val="0"/>
          <w:szCs w:val="20"/>
          <w:lang w:val="en-US" w:eastAsia="en-US" w:bidi="ar-SA"/>
        </w:rPr>
        <w:t xml:space="preserve"> </w:t>
      </w:r>
      <w:r>
        <w:rPr>
          <w:rFonts w:eastAsia="Times New Roman"/>
          <w:kern w:val="0"/>
          <w:szCs w:val="20"/>
          <w:lang w:val="en-US" w:eastAsia="en-US" w:bidi="ar-SA"/>
        </w:rPr>
        <w:t>numai</w:t>
      </w:r>
      <w:r>
        <w:rPr>
          <w:rFonts w:eastAsia="Times New Roman"/>
          <w:kern w:val="0"/>
          <w:szCs w:val="20"/>
          <w:lang w:val="en-US" w:eastAsia="en-US" w:bidi="ar-SA"/>
        </w:rPr>
        <w:t xml:space="preserve"> </w:t>
      </w:r>
      <w:r>
        <w:rPr>
          <w:rFonts w:eastAsia="Times New Roman"/>
          <w:kern w:val="0"/>
          <w:szCs w:val="20"/>
          <w:lang w:val="en-US" w:eastAsia="en-US" w:bidi="ar-SA"/>
        </w:rPr>
        <w:t>lămpi</w:t>
      </w:r>
      <w:r>
        <w:rPr>
          <w:rFonts w:eastAsia="Times New Roman"/>
          <w:kern w:val="0"/>
          <w:szCs w:val="20"/>
          <w:lang w:val="en-US" w:eastAsia="en-US" w:bidi="ar-SA"/>
        </w:rPr>
        <w:t xml:space="preserve"> de petrol cu glob de </w:t>
      </w:r>
      <w:r>
        <w:rPr>
          <w:rFonts w:eastAsia="Times New Roman"/>
          <w:kern w:val="0"/>
          <w:szCs w:val="20"/>
          <w:lang w:val="en-US" w:eastAsia="en-US" w:bidi="ar-SA"/>
        </w:rPr>
        <w:t>sticlă</w:t>
      </w:r>
      <w:r>
        <w:rPr>
          <w:rFonts w:eastAsia="Times New Roman"/>
          <w:kern w:val="0"/>
          <w:szCs w:val="20"/>
          <w:lang w:val="en-US" w:eastAsia="en-US" w:bidi="ar-SA"/>
        </w:rPr>
        <w:t>;</w:t>
      </w:r>
    </w:p>
    <w:p w:rsidR="00811E92" w:rsidP="003A40F3" w14:paraId="332984C5" w14:textId="77777777">
      <w:pPr>
        <w:pStyle w:val="ListParagraph"/>
        <w:numPr>
          <w:ilvl w:val="0"/>
          <w:numId w:val="52"/>
        </w:numPr>
        <w:suppressAutoHyphens w:val="0"/>
        <w:rPr>
          <w:rFonts w:eastAsia="Times New Roman"/>
          <w:kern w:val="0"/>
          <w:szCs w:val="20"/>
          <w:lang w:val="en-US" w:eastAsia="en-US" w:bidi="ar-SA"/>
        </w:rPr>
      </w:pPr>
      <w:r>
        <w:rPr>
          <w:rFonts w:eastAsia="Times New Roman"/>
          <w:kern w:val="0"/>
          <w:szCs w:val="20"/>
          <w:lang w:val="en-US" w:eastAsia="en-US" w:bidi="ar-SA"/>
        </w:rPr>
        <w:t>grătarele</w:t>
      </w:r>
      <w:r>
        <w:rPr>
          <w:rFonts w:eastAsia="Times New Roman"/>
          <w:kern w:val="0"/>
          <w:szCs w:val="20"/>
          <w:lang w:val="en-US" w:eastAsia="en-US" w:bidi="ar-SA"/>
        </w:rPr>
        <w:t xml:space="preserve"> </w:t>
      </w:r>
      <w:r>
        <w:rPr>
          <w:rFonts w:eastAsia="Times New Roman"/>
          <w:kern w:val="0"/>
          <w:szCs w:val="20"/>
          <w:lang w:val="en-US" w:eastAsia="en-US" w:bidi="ar-SA"/>
        </w:rPr>
        <w:t>și</w:t>
      </w:r>
      <w:r>
        <w:rPr>
          <w:rFonts w:eastAsia="Times New Roman"/>
          <w:kern w:val="0"/>
          <w:szCs w:val="20"/>
          <w:lang w:val="en-US" w:eastAsia="en-US" w:bidi="ar-SA"/>
        </w:rPr>
        <w:t xml:space="preserve"> </w:t>
      </w:r>
      <w:r>
        <w:rPr>
          <w:rFonts w:eastAsia="Times New Roman"/>
          <w:kern w:val="0"/>
          <w:szCs w:val="20"/>
          <w:lang w:val="en-US" w:eastAsia="en-US" w:bidi="ar-SA"/>
        </w:rPr>
        <w:t>cenușerele</w:t>
      </w:r>
      <w:r>
        <w:rPr>
          <w:rFonts w:eastAsia="Times New Roman"/>
          <w:kern w:val="0"/>
          <w:szCs w:val="20"/>
          <w:lang w:val="en-US" w:eastAsia="en-US" w:bidi="ar-SA"/>
        </w:rPr>
        <w:t xml:space="preserve"> </w:t>
      </w:r>
      <w:r>
        <w:rPr>
          <w:rFonts w:eastAsia="Times New Roman"/>
          <w:kern w:val="0"/>
          <w:szCs w:val="20"/>
          <w:lang w:val="en-US" w:eastAsia="en-US" w:bidi="ar-SA"/>
        </w:rPr>
        <w:t>locomotivelor</w:t>
      </w:r>
      <w:r>
        <w:rPr>
          <w:rFonts w:eastAsia="Times New Roman"/>
          <w:kern w:val="0"/>
          <w:szCs w:val="20"/>
          <w:lang w:val="en-US" w:eastAsia="en-US" w:bidi="ar-SA"/>
        </w:rPr>
        <w:t xml:space="preserve"> </w:t>
      </w:r>
      <w:r>
        <w:rPr>
          <w:rFonts w:eastAsia="Times New Roman"/>
          <w:kern w:val="0"/>
          <w:szCs w:val="20"/>
          <w:lang w:val="en-US" w:eastAsia="en-US" w:bidi="ar-SA"/>
        </w:rPr>
        <w:t>vor</w:t>
      </w:r>
      <w:r>
        <w:rPr>
          <w:rFonts w:eastAsia="Times New Roman"/>
          <w:kern w:val="0"/>
          <w:szCs w:val="20"/>
          <w:lang w:val="en-US" w:eastAsia="en-US" w:bidi="ar-SA"/>
        </w:rPr>
        <w:t xml:space="preserve"> fi </w:t>
      </w:r>
      <w:r>
        <w:rPr>
          <w:rFonts w:eastAsia="Times New Roman"/>
          <w:kern w:val="0"/>
          <w:szCs w:val="20"/>
          <w:lang w:val="en-US" w:eastAsia="en-US" w:bidi="ar-SA"/>
        </w:rPr>
        <w:t>închise</w:t>
      </w:r>
      <w:r>
        <w:rPr>
          <w:rFonts w:eastAsia="Times New Roman"/>
          <w:kern w:val="0"/>
          <w:szCs w:val="20"/>
          <w:lang w:val="en-US" w:eastAsia="en-US" w:bidi="ar-SA"/>
        </w:rPr>
        <w:t xml:space="preserve"> pe </w:t>
      </w:r>
      <w:r>
        <w:rPr>
          <w:rFonts w:eastAsia="Times New Roman"/>
          <w:kern w:val="0"/>
          <w:szCs w:val="20"/>
          <w:lang w:val="en-US" w:eastAsia="en-US" w:bidi="ar-SA"/>
        </w:rPr>
        <w:t>parcursul</w:t>
      </w:r>
      <w:r>
        <w:rPr>
          <w:rFonts w:eastAsia="Times New Roman"/>
          <w:kern w:val="0"/>
          <w:szCs w:val="20"/>
          <w:lang w:val="en-US" w:eastAsia="en-US" w:bidi="ar-SA"/>
        </w:rPr>
        <w:t xml:space="preserve"> </w:t>
      </w:r>
      <w:r>
        <w:rPr>
          <w:rFonts w:eastAsia="Times New Roman"/>
          <w:kern w:val="0"/>
          <w:szCs w:val="20"/>
          <w:lang w:val="en-US" w:eastAsia="en-US" w:bidi="ar-SA"/>
        </w:rPr>
        <w:t>drumului</w:t>
      </w:r>
      <w:r>
        <w:rPr>
          <w:rFonts w:eastAsia="Times New Roman"/>
          <w:kern w:val="0"/>
          <w:szCs w:val="20"/>
          <w:lang w:val="en-US" w:eastAsia="en-US" w:bidi="ar-SA"/>
        </w:rPr>
        <w:t xml:space="preserve"> </w:t>
      </w:r>
      <w:r>
        <w:rPr>
          <w:rFonts w:eastAsia="Times New Roman"/>
          <w:kern w:val="0"/>
          <w:szCs w:val="20"/>
          <w:lang w:val="en-US" w:eastAsia="en-US" w:bidi="ar-SA"/>
        </w:rPr>
        <w:t>prin</w:t>
      </w:r>
      <w:r>
        <w:rPr>
          <w:rFonts w:eastAsia="Times New Roman"/>
          <w:kern w:val="0"/>
          <w:szCs w:val="20"/>
          <w:lang w:val="en-US" w:eastAsia="en-US" w:bidi="ar-SA"/>
        </w:rPr>
        <w:t xml:space="preserve"> </w:t>
      </w:r>
      <w:r>
        <w:rPr>
          <w:rFonts w:eastAsia="Times New Roman"/>
          <w:kern w:val="0"/>
          <w:szCs w:val="20"/>
          <w:lang w:val="en-US" w:eastAsia="en-US" w:bidi="ar-SA"/>
        </w:rPr>
        <w:t>pădure</w:t>
      </w:r>
      <w:r>
        <w:rPr>
          <w:rFonts w:eastAsia="Times New Roman"/>
          <w:kern w:val="0"/>
          <w:szCs w:val="20"/>
          <w:lang w:val="en-US" w:eastAsia="en-US" w:bidi="ar-SA"/>
        </w:rPr>
        <w:t>;</w:t>
      </w:r>
    </w:p>
    <w:p w:rsidR="00811E92" w:rsidP="003A40F3" w14:paraId="5AD735F5" w14:textId="77777777">
      <w:pPr>
        <w:pStyle w:val="ListParagraph"/>
        <w:numPr>
          <w:ilvl w:val="0"/>
          <w:numId w:val="52"/>
        </w:numPr>
        <w:suppressAutoHyphens w:val="0"/>
        <w:rPr>
          <w:rFonts w:eastAsia="Times New Roman"/>
          <w:kern w:val="0"/>
          <w:szCs w:val="20"/>
          <w:lang w:val="en-US" w:eastAsia="en-US" w:bidi="ar-SA"/>
        </w:rPr>
      </w:pPr>
      <w:r>
        <w:rPr>
          <w:rFonts w:eastAsia="Times New Roman"/>
          <w:kern w:val="0"/>
          <w:szCs w:val="20"/>
          <w:lang w:val="en-US" w:eastAsia="en-US" w:bidi="ar-SA"/>
        </w:rPr>
        <w:t>depozitarea</w:t>
      </w:r>
      <w:r>
        <w:rPr>
          <w:rFonts w:eastAsia="Times New Roman"/>
          <w:kern w:val="0"/>
          <w:szCs w:val="20"/>
          <w:lang w:val="en-US" w:eastAsia="en-US" w:bidi="ar-SA"/>
        </w:rPr>
        <w:t xml:space="preserve"> </w:t>
      </w:r>
      <w:r>
        <w:rPr>
          <w:rFonts w:eastAsia="Times New Roman"/>
          <w:kern w:val="0"/>
          <w:szCs w:val="20"/>
          <w:lang w:val="en-US" w:eastAsia="en-US" w:bidi="ar-SA"/>
        </w:rPr>
        <w:t>carburanților</w:t>
      </w:r>
      <w:r>
        <w:rPr>
          <w:rFonts w:eastAsia="Times New Roman"/>
          <w:kern w:val="0"/>
          <w:szCs w:val="20"/>
          <w:lang w:val="en-US" w:eastAsia="en-US" w:bidi="ar-SA"/>
        </w:rPr>
        <w:t xml:space="preserve"> </w:t>
      </w:r>
      <w:r>
        <w:rPr>
          <w:rFonts w:eastAsia="Times New Roman"/>
          <w:kern w:val="0"/>
          <w:szCs w:val="20"/>
          <w:lang w:val="en-US" w:eastAsia="en-US" w:bidi="ar-SA"/>
        </w:rPr>
        <w:t>și</w:t>
      </w:r>
      <w:r>
        <w:rPr>
          <w:rFonts w:eastAsia="Times New Roman"/>
          <w:kern w:val="0"/>
          <w:szCs w:val="20"/>
          <w:lang w:val="en-US" w:eastAsia="en-US" w:bidi="ar-SA"/>
        </w:rPr>
        <w:t xml:space="preserve"> </w:t>
      </w:r>
      <w:r>
        <w:rPr>
          <w:rFonts w:eastAsia="Times New Roman"/>
          <w:kern w:val="0"/>
          <w:szCs w:val="20"/>
          <w:lang w:val="en-US" w:eastAsia="en-US" w:bidi="ar-SA"/>
        </w:rPr>
        <w:t>lubrifianților</w:t>
      </w:r>
      <w:r>
        <w:rPr>
          <w:rFonts w:eastAsia="Times New Roman"/>
          <w:kern w:val="0"/>
          <w:szCs w:val="20"/>
          <w:lang w:val="en-US" w:eastAsia="en-US" w:bidi="ar-SA"/>
        </w:rPr>
        <w:t xml:space="preserve"> </w:t>
      </w:r>
      <w:r>
        <w:rPr>
          <w:rFonts w:eastAsia="Times New Roman"/>
          <w:kern w:val="0"/>
          <w:szCs w:val="20"/>
          <w:lang w:val="en-US" w:eastAsia="en-US" w:bidi="ar-SA"/>
        </w:rPr>
        <w:t>pentru</w:t>
      </w:r>
      <w:r>
        <w:rPr>
          <w:rFonts w:eastAsia="Times New Roman"/>
          <w:kern w:val="0"/>
          <w:szCs w:val="20"/>
          <w:lang w:val="en-US" w:eastAsia="en-US" w:bidi="ar-SA"/>
        </w:rPr>
        <w:t xml:space="preserve"> </w:t>
      </w:r>
      <w:r>
        <w:rPr>
          <w:rFonts w:eastAsia="Times New Roman"/>
          <w:kern w:val="0"/>
          <w:szCs w:val="20"/>
          <w:lang w:val="en-US" w:eastAsia="en-US" w:bidi="ar-SA"/>
        </w:rPr>
        <w:t>utilajele</w:t>
      </w:r>
      <w:r>
        <w:rPr>
          <w:rFonts w:eastAsia="Times New Roman"/>
          <w:kern w:val="0"/>
          <w:szCs w:val="20"/>
          <w:lang w:val="en-US" w:eastAsia="en-US" w:bidi="ar-SA"/>
        </w:rPr>
        <w:t xml:space="preserve"> </w:t>
      </w:r>
      <w:r>
        <w:rPr>
          <w:rFonts w:eastAsia="Times New Roman"/>
          <w:kern w:val="0"/>
          <w:szCs w:val="20"/>
          <w:lang w:val="en-US" w:eastAsia="en-US" w:bidi="ar-SA"/>
        </w:rPr>
        <w:t>folosite</w:t>
      </w:r>
      <w:r>
        <w:rPr>
          <w:rFonts w:eastAsia="Times New Roman"/>
          <w:kern w:val="0"/>
          <w:szCs w:val="20"/>
          <w:lang w:val="en-US" w:eastAsia="en-US" w:bidi="ar-SA"/>
        </w:rPr>
        <w:t xml:space="preserve"> </w:t>
      </w:r>
      <w:r>
        <w:rPr>
          <w:rFonts w:eastAsia="Times New Roman"/>
          <w:kern w:val="0"/>
          <w:szCs w:val="20"/>
          <w:lang w:val="en-US" w:eastAsia="en-US" w:bidi="ar-SA"/>
        </w:rPr>
        <w:t>în</w:t>
      </w:r>
      <w:r>
        <w:rPr>
          <w:rFonts w:eastAsia="Times New Roman"/>
          <w:kern w:val="0"/>
          <w:szCs w:val="20"/>
          <w:lang w:val="en-US" w:eastAsia="en-US" w:bidi="ar-SA"/>
        </w:rPr>
        <w:t xml:space="preserve"> </w:t>
      </w:r>
      <w:r>
        <w:rPr>
          <w:rFonts w:eastAsia="Times New Roman"/>
          <w:kern w:val="0"/>
          <w:szCs w:val="20"/>
          <w:lang w:val="en-US" w:eastAsia="en-US" w:bidi="ar-SA"/>
        </w:rPr>
        <w:t>exploatarea</w:t>
      </w:r>
      <w:r>
        <w:rPr>
          <w:rFonts w:eastAsia="Times New Roman"/>
          <w:kern w:val="0"/>
          <w:szCs w:val="20"/>
          <w:lang w:val="en-US" w:eastAsia="en-US" w:bidi="ar-SA"/>
        </w:rPr>
        <w:t xml:space="preserve"> </w:t>
      </w:r>
      <w:r>
        <w:rPr>
          <w:rFonts w:eastAsia="Times New Roman"/>
          <w:kern w:val="0"/>
          <w:szCs w:val="20"/>
          <w:lang w:val="en-US" w:eastAsia="en-US" w:bidi="ar-SA"/>
        </w:rPr>
        <w:t>parchetelor</w:t>
      </w:r>
      <w:r>
        <w:rPr>
          <w:rFonts w:eastAsia="Times New Roman"/>
          <w:kern w:val="0"/>
          <w:szCs w:val="20"/>
          <w:lang w:val="en-US" w:eastAsia="en-US" w:bidi="ar-SA"/>
        </w:rPr>
        <w:t xml:space="preserve"> (</w:t>
      </w:r>
      <w:r>
        <w:rPr>
          <w:rFonts w:eastAsia="Times New Roman"/>
          <w:kern w:val="0"/>
          <w:szCs w:val="20"/>
          <w:lang w:val="en-US" w:eastAsia="en-US" w:bidi="ar-SA"/>
        </w:rPr>
        <w:t>tractoare</w:t>
      </w:r>
      <w:r>
        <w:rPr>
          <w:rFonts w:eastAsia="Times New Roman"/>
          <w:kern w:val="0"/>
          <w:szCs w:val="20"/>
          <w:lang w:val="en-US" w:eastAsia="en-US" w:bidi="ar-SA"/>
        </w:rPr>
        <w:t xml:space="preserve">, </w:t>
      </w:r>
      <w:r>
        <w:rPr>
          <w:rFonts w:eastAsia="Times New Roman"/>
          <w:kern w:val="0"/>
          <w:szCs w:val="20"/>
          <w:lang w:val="en-US" w:eastAsia="en-US" w:bidi="ar-SA"/>
        </w:rPr>
        <w:t>ferăstaie</w:t>
      </w:r>
      <w:r>
        <w:rPr>
          <w:rFonts w:eastAsia="Times New Roman"/>
          <w:kern w:val="0"/>
          <w:szCs w:val="20"/>
          <w:lang w:val="en-US" w:eastAsia="en-US" w:bidi="ar-SA"/>
        </w:rPr>
        <w:t xml:space="preserve"> </w:t>
      </w:r>
      <w:r>
        <w:rPr>
          <w:rFonts w:eastAsia="Times New Roman"/>
          <w:kern w:val="0"/>
          <w:szCs w:val="20"/>
          <w:lang w:val="en-US" w:eastAsia="en-US" w:bidi="ar-SA"/>
        </w:rPr>
        <w:t>mecanice</w:t>
      </w:r>
      <w:r>
        <w:rPr>
          <w:rFonts w:eastAsia="Times New Roman"/>
          <w:kern w:val="0"/>
          <w:szCs w:val="20"/>
          <w:lang w:val="en-US" w:eastAsia="en-US" w:bidi="ar-SA"/>
        </w:rPr>
        <w:t xml:space="preserve">, </w:t>
      </w:r>
      <w:r>
        <w:rPr>
          <w:rFonts w:eastAsia="Times New Roman"/>
          <w:kern w:val="0"/>
          <w:szCs w:val="20"/>
          <w:lang w:val="en-US" w:eastAsia="en-US" w:bidi="ar-SA"/>
        </w:rPr>
        <w:t>funiculare</w:t>
      </w:r>
      <w:r>
        <w:rPr>
          <w:rFonts w:eastAsia="Times New Roman"/>
          <w:kern w:val="0"/>
          <w:szCs w:val="20"/>
          <w:lang w:val="en-US" w:eastAsia="en-US" w:bidi="ar-SA"/>
        </w:rPr>
        <w:t xml:space="preserve">) se </w:t>
      </w:r>
      <w:r>
        <w:rPr>
          <w:rFonts w:eastAsia="Times New Roman"/>
          <w:kern w:val="0"/>
          <w:szCs w:val="20"/>
          <w:lang w:val="en-US" w:eastAsia="en-US" w:bidi="ar-SA"/>
        </w:rPr>
        <w:t>va</w:t>
      </w:r>
      <w:r>
        <w:rPr>
          <w:rFonts w:eastAsia="Times New Roman"/>
          <w:kern w:val="0"/>
          <w:szCs w:val="20"/>
          <w:lang w:val="en-US" w:eastAsia="en-US" w:bidi="ar-SA"/>
        </w:rPr>
        <w:t xml:space="preserve"> face </w:t>
      </w:r>
      <w:r>
        <w:rPr>
          <w:rFonts w:eastAsia="Times New Roman"/>
          <w:kern w:val="0"/>
          <w:szCs w:val="20"/>
          <w:lang w:val="en-US" w:eastAsia="en-US" w:bidi="ar-SA"/>
        </w:rPr>
        <w:t>în</w:t>
      </w:r>
      <w:r>
        <w:rPr>
          <w:rFonts w:eastAsia="Times New Roman"/>
          <w:kern w:val="0"/>
          <w:szCs w:val="20"/>
          <w:lang w:val="en-US" w:eastAsia="en-US" w:bidi="ar-SA"/>
        </w:rPr>
        <w:t xml:space="preserve"> </w:t>
      </w:r>
      <w:r>
        <w:rPr>
          <w:rFonts w:eastAsia="Times New Roman"/>
          <w:kern w:val="0"/>
          <w:szCs w:val="20"/>
          <w:lang w:val="en-US" w:eastAsia="en-US" w:bidi="ar-SA"/>
        </w:rPr>
        <w:t>depozite</w:t>
      </w:r>
      <w:r>
        <w:rPr>
          <w:rFonts w:eastAsia="Times New Roman"/>
          <w:kern w:val="0"/>
          <w:szCs w:val="20"/>
          <w:lang w:val="en-US" w:eastAsia="en-US" w:bidi="ar-SA"/>
        </w:rPr>
        <w:t xml:space="preserve"> special </w:t>
      </w:r>
      <w:r>
        <w:rPr>
          <w:rFonts w:eastAsia="Times New Roman"/>
          <w:kern w:val="0"/>
          <w:szCs w:val="20"/>
          <w:lang w:val="en-US" w:eastAsia="en-US" w:bidi="ar-SA"/>
        </w:rPr>
        <w:t>amenajate</w:t>
      </w:r>
      <w:r>
        <w:rPr>
          <w:rFonts w:eastAsia="Times New Roman"/>
          <w:kern w:val="0"/>
          <w:szCs w:val="20"/>
          <w:lang w:val="en-US" w:eastAsia="en-US" w:bidi="ar-SA"/>
        </w:rPr>
        <w:t xml:space="preserve">, </w:t>
      </w:r>
      <w:r>
        <w:rPr>
          <w:rFonts w:eastAsia="Times New Roman"/>
          <w:kern w:val="0"/>
          <w:szCs w:val="20"/>
          <w:lang w:val="en-US" w:eastAsia="en-US" w:bidi="ar-SA"/>
        </w:rPr>
        <w:t>respectându</w:t>
      </w:r>
      <w:r>
        <w:rPr>
          <w:rFonts w:eastAsia="Times New Roman"/>
          <w:kern w:val="0"/>
          <w:szCs w:val="20"/>
          <w:lang w:val="en-US" w:eastAsia="en-US" w:bidi="ar-SA"/>
        </w:rPr>
        <w:t xml:space="preserve">-se </w:t>
      </w:r>
      <w:r>
        <w:rPr>
          <w:rFonts w:eastAsia="Times New Roman"/>
          <w:kern w:val="0"/>
          <w:szCs w:val="20"/>
          <w:lang w:val="en-US" w:eastAsia="en-US" w:bidi="ar-SA"/>
        </w:rPr>
        <w:t>prevederile</w:t>
      </w:r>
      <w:r>
        <w:rPr>
          <w:rFonts w:eastAsia="Times New Roman"/>
          <w:kern w:val="0"/>
          <w:szCs w:val="20"/>
          <w:lang w:val="en-US" w:eastAsia="en-US" w:bidi="ar-SA"/>
        </w:rPr>
        <w:t xml:space="preserve"> de </w:t>
      </w:r>
      <w:r>
        <w:rPr>
          <w:rFonts w:eastAsia="Times New Roman"/>
          <w:kern w:val="0"/>
          <w:szCs w:val="20"/>
          <w:lang w:val="en-US" w:eastAsia="en-US" w:bidi="ar-SA"/>
        </w:rPr>
        <w:t>prevenire</w:t>
      </w:r>
      <w:r>
        <w:rPr>
          <w:rFonts w:eastAsia="Times New Roman"/>
          <w:kern w:val="0"/>
          <w:szCs w:val="20"/>
          <w:lang w:val="en-US" w:eastAsia="en-US" w:bidi="ar-SA"/>
        </w:rPr>
        <w:t xml:space="preserve"> </w:t>
      </w:r>
      <w:r>
        <w:rPr>
          <w:rFonts w:eastAsia="Times New Roman"/>
          <w:kern w:val="0"/>
          <w:szCs w:val="20"/>
          <w:lang w:val="en-US" w:eastAsia="en-US" w:bidi="ar-SA"/>
        </w:rPr>
        <w:t>și</w:t>
      </w:r>
      <w:r>
        <w:rPr>
          <w:rFonts w:eastAsia="Times New Roman"/>
          <w:kern w:val="0"/>
          <w:szCs w:val="20"/>
          <w:lang w:val="en-US" w:eastAsia="en-US" w:bidi="ar-SA"/>
        </w:rPr>
        <w:t xml:space="preserve"> </w:t>
      </w:r>
      <w:r>
        <w:rPr>
          <w:rFonts w:eastAsia="Times New Roman"/>
          <w:kern w:val="0"/>
          <w:szCs w:val="20"/>
          <w:lang w:val="en-US" w:eastAsia="en-US" w:bidi="ar-SA"/>
        </w:rPr>
        <w:t>stingere</w:t>
      </w:r>
      <w:r>
        <w:rPr>
          <w:rFonts w:eastAsia="Times New Roman"/>
          <w:kern w:val="0"/>
          <w:szCs w:val="20"/>
          <w:lang w:val="en-US" w:eastAsia="en-US" w:bidi="ar-SA"/>
        </w:rPr>
        <w:t xml:space="preserve"> </w:t>
      </w:r>
      <w:r>
        <w:rPr>
          <w:rFonts w:eastAsia="Times New Roman"/>
          <w:kern w:val="0"/>
          <w:szCs w:val="20"/>
          <w:lang w:val="en-US" w:eastAsia="en-US" w:bidi="ar-SA"/>
        </w:rPr>
        <w:t>a</w:t>
      </w:r>
      <w:r>
        <w:rPr>
          <w:rFonts w:eastAsia="Times New Roman"/>
          <w:kern w:val="0"/>
          <w:szCs w:val="20"/>
          <w:lang w:val="en-US" w:eastAsia="en-US" w:bidi="ar-SA"/>
        </w:rPr>
        <w:t xml:space="preserve"> </w:t>
      </w:r>
      <w:r>
        <w:rPr>
          <w:rFonts w:eastAsia="Times New Roman"/>
          <w:kern w:val="0"/>
          <w:szCs w:val="20"/>
          <w:lang w:val="en-US" w:eastAsia="en-US" w:bidi="ar-SA"/>
        </w:rPr>
        <w:t>incendiilor</w:t>
      </w:r>
      <w:r>
        <w:rPr>
          <w:rFonts w:eastAsia="Times New Roman"/>
          <w:kern w:val="0"/>
          <w:szCs w:val="20"/>
          <w:lang w:val="en-US" w:eastAsia="en-US" w:bidi="ar-SA"/>
        </w:rPr>
        <w:t>;</w:t>
      </w:r>
    </w:p>
    <w:p w:rsidR="00811E92" w:rsidP="003A40F3" w14:paraId="0D3DE148" w14:textId="77777777">
      <w:pPr>
        <w:pStyle w:val="ListParagraph"/>
        <w:numPr>
          <w:ilvl w:val="0"/>
          <w:numId w:val="52"/>
        </w:numPr>
        <w:suppressAutoHyphens w:val="0"/>
        <w:rPr>
          <w:rFonts w:eastAsia="Times New Roman"/>
          <w:kern w:val="0"/>
          <w:szCs w:val="20"/>
          <w:lang w:val="en-US" w:eastAsia="en-US" w:bidi="ar-SA"/>
        </w:rPr>
      </w:pPr>
      <w:r>
        <w:rPr>
          <w:rFonts w:eastAsia="Times New Roman"/>
          <w:kern w:val="0"/>
          <w:szCs w:val="20"/>
          <w:lang w:val="en-US" w:eastAsia="en-US" w:bidi="ar-SA"/>
        </w:rPr>
        <w:t>transportarea</w:t>
      </w:r>
      <w:r>
        <w:rPr>
          <w:rFonts w:eastAsia="Times New Roman"/>
          <w:kern w:val="0"/>
          <w:szCs w:val="20"/>
          <w:lang w:val="en-US" w:eastAsia="en-US" w:bidi="ar-SA"/>
        </w:rPr>
        <w:t xml:space="preserve"> </w:t>
      </w:r>
      <w:r>
        <w:rPr>
          <w:rFonts w:eastAsia="Times New Roman"/>
          <w:kern w:val="0"/>
          <w:szCs w:val="20"/>
          <w:lang w:val="en-US" w:eastAsia="en-US" w:bidi="ar-SA"/>
        </w:rPr>
        <w:t>carburanților</w:t>
      </w:r>
      <w:r>
        <w:rPr>
          <w:rFonts w:eastAsia="Times New Roman"/>
          <w:kern w:val="0"/>
          <w:szCs w:val="20"/>
          <w:lang w:val="en-US" w:eastAsia="en-US" w:bidi="ar-SA"/>
        </w:rPr>
        <w:t xml:space="preserve"> de la </w:t>
      </w:r>
      <w:r>
        <w:rPr>
          <w:rFonts w:eastAsia="Times New Roman"/>
          <w:kern w:val="0"/>
          <w:szCs w:val="20"/>
          <w:lang w:val="en-US" w:eastAsia="en-US" w:bidi="ar-SA"/>
        </w:rPr>
        <w:t>depozite</w:t>
      </w:r>
      <w:r>
        <w:rPr>
          <w:rFonts w:eastAsia="Times New Roman"/>
          <w:kern w:val="0"/>
          <w:szCs w:val="20"/>
          <w:lang w:val="en-US" w:eastAsia="en-US" w:bidi="ar-SA"/>
        </w:rPr>
        <w:t xml:space="preserve"> </w:t>
      </w:r>
      <w:r>
        <w:rPr>
          <w:rFonts w:eastAsia="Times New Roman"/>
          <w:kern w:val="0"/>
          <w:szCs w:val="20"/>
          <w:lang w:val="en-US" w:eastAsia="en-US" w:bidi="ar-SA"/>
        </w:rPr>
        <w:t>în</w:t>
      </w:r>
      <w:r>
        <w:rPr>
          <w:rFonts w:eastAsia="Times New Roman"/>
          <w:kern w:val="0"/>
          <w:szCs w:val="20"/>
          <w:lang w:val="en-US" w:eastAsia="en-US" w:bidi="ar-SA"/>
        </w:rPr>
        <w:t xml:space="preserve"> </w:t>
      </w:r>
      <w:r>
        <w:rPr>
          <w:rFonts w:eastAsia="Times New Roman"/>
          <w:kern w:val="0"/>
          <w:szCs w:val="20"/>
          <w:lang w:val="en-US" w:eastAsia="en-US" w:bidi="ar-SA"/>
        </w:rPr>
        <w:t>locul</w:t>
      </w:r>
      <w:r>
        <w:rPr>
          <w:rFonts w:eastAsia="Times New Roman"/>
          <w:kern w:val="0"/>
          <w:szCs w:val="20"/>
          <w:lang w:val="en-US" w:eastAsia="en-US" w:bidi="ar-SA"/>
        </w:rPr>
        <w:t xml:space="preserve"> de </w:t>
      </w:r>
      <w:r>
        <w:rPr>
          <w:rFonts w:eastAsia="Times New Roman"/>
          <w:kern w:val="0"/>
          <w:szCs w:val="20"/>
          <w:lang w:val="en-US" w:eastAsia="en-US" w:bidi="ar-SA"/>
        </w:rPr>
        <w:t>muncă</w:t>
      </w:r>
      <w:r>
        <w:rPr>
          <w:rFonts w:eastAsia="Times New Roman"/>
          <w:kern w:val="0"/>
          <w:szCs w:val="20"/>
          <w:lang w:val="en-US" w:eastAsia="en-US" w:bidi="ar-SA"/>
        </w:rPr>
        <w:t xml:space="preserve"> se </w:t>
      </w:r>
      <w:r>
        <w:rPr>
          <w:rFonts w:eastAsia="Times New Roman"/>
          <w:kern w:val="0"/>
          <w:szCs w:val="20"/>
          <w:lang w:val="en-US" w:eastAsia="en-US" w:bidi="ar-SA"/>
        </w:rPr>
        <w:t>va</w:t>
      </w:r>
      <w:r>
        <w:rPr>
          <w:rFonts w:eastAsia="Times New Roman"/>
          <w:kern w:val="0"/>
          <w:szCs w:val="20"/>
          <w:lang w:val="en-US" w:eastAsia="en-US" w:bidi="ar-SA"/>
        </w:rPr>
        <w:t xml:space="preserve"> face </w:t>
      </w:r>
      <w:r>
        <w:rPr>
          <w:rFonts w:eastAsia="Times New Roman"/>
          <w:kern w:val="0"/>
          <w:szCs w:val="20"/>
          <w:lang w:val="en-US" w:eastAsia="en-US" w:bidi="ar-SA"/>
        </w:rPr>
        <w:t>în</w:t>
      </w:r>
      <w:r>
        <w:rPr>
          <w:rFonts w:eastAsia="Times New Roman"/>
          <w:kern w:val="0"/>
          <w:szCs w:val="20"/>
          <w:lang w:val="en-US" w:eastAsia="en-US" w:bidi="ar-SA"/>
        </w:rPr>
        <w:t xml:space="preserve"> </w:t>
      </w:r>
      <w:r>
        <w:rPr>
          <w:rFonts w:eastAsia="Times New Roman"/>
          <w:kern w:val="0"/>
          <w:szCs w:val="20"/>
          <w:lang w:val="en-US" w:eastAsia="en-US" w:bidi="ar-SA"/>
        </w:rPr>
        <w:t>canistre</w:t>
      </w:r>
      <w:r>
        <w:rPr>
          <w:rFonts w:eastAsia="Times New Roman"/>
          <w:kern w:val="0"/>
          <w:szCs w:val="20"/>
          <w:lang w:val="en-US" w:eastAsia="en-US" w:bidi="ar-SA"/>
        </w:rPr>
        <w:t xml:space="preserve"> </w:t>
      </w:r>
      <w:r>
        <w:rPr>
          <w:rFonts w:eastAsia="Times New Roman"/>
          <w:kern w:val="0"/>
          <w:szCs w:val="20"/>
          <w:lang w:val="en-US" w:eastAsia="en-US" w:bidi="ar-SA"/>
        </w:rPr>
        <w:t>metaice</w:t>
      </w:r>
      <w:r>
        <w:rPr>
          <w:rFonts w:eastAsia="Times New Roman"/>
          <w:kern w:val="0"/>
          <w:szCs w:val="20"/>
          <w:lang w:val="en-US" w:eastAsia="en-US" w:bidi="ar-SA"/>
        </w:rPr>
        <w:t>;</w:t>
      </w:r>
    </w:p>
    <w:p w:rsidR="00811E92" w:rsidP="003A40F3" w14:paraId="19F84281" w14:textId="77777777">
      <w:pPr>
        <w:pStyle w:val="ListParagraph"/>
        <w:numPr>
          <w:ilvl w:val="0"/>
          <w:numId w:val="52"/>
        </w:numPr>
        <w:suppressAutoHyphens w:val="0"/>
        <w:rPr>
          <w:rFonts w:eastAsia="Times New Roman"/>
          <w:kern w:val="0"/>
          <w:szCs w:val="20"/>
          <w:lang w:val="en-US" w:eastAsia="en-US" w:bidi="ar-SA"/>
        </w:rPr>
      </w:pPr>
      <w:r>
        <w:rPr>
          <w:rFonts w:eastAsia="Times New Roman"/>
          <w:kern w:val="0"/>
          <w:szCs w:val="20"/>
          <w:lang w:val="en-US" w:eastAsia="en-US" w:bidi="ar-SA"/>
        </w:rPr>
        <w:t>alimentarea</w:t>
      </w:r>
      <w:r>
        <w:rPr>
          <w:rFonts w:eastAsia="Times New Roman"/>
          <w:kern w:val="0"/>
          <w:szCs w:val="20"/>
          <w:lang w:val="en-US" w:eastAsia="en-US" w:bidi="ar-SA"/>
        </w:rPr>
        <w:t xml:space="preserve"> </w:t>
      </w:r>
      <w:r>
        <w:rPr>
          <w:rFonts w:eastAsia="Times New Roman"/>
          <w:kern w:val="0"/>
          <w:szCs w:val="20"/>
          <w:lang w:val="en-US" w:eastAsia="en-US" w:bidi="ar-SA"/>
        </w:rPr>
        <w:t>utilajelor</w:t>
      </w:r>
      <w:r>
        <w:rPr>
          <w:rFonts w:eastAsia="Times New Roman"/>
          <w:kern w:val="0"/>
          <w:szCs w:val="20"/>
          <w:lang w:val="en-US" w:eastAsia="en-US" w:bidi="ar-SA"/>
        </w:rPr>
        <w:t xml:space="preserve"> cu </w:t>
      </w:r>
      <w:r>
        <w:rPr>
          <w:rFonts w:eastAsia="Times New Roman"/>
          <w:kern w:val="0"/>
          <w:szCs w:val="20"/>
          <w:lang w:val="en-US" w:eastAsia="en-US" w:bidi="ar-SA"/>
        </w:rPr>
        <w:t>combustibil</w:t>
      </w:r>
      <w:r>
        <w:rPr>
          <w:rFonts w:eastAsia="Times New Roman"/>
          <w:kern w:val="0"/>
          <w:szCs w:val="20"/>
          <w:lang w:val="en-US" w:eastAsia="en-US" w:bidi="ar-SA"/>
        </w:rPr>
        <w:t xml:space="preserve"> se </w:t>
      </w:r>
      <w:r>
        <w:rPr>
          <w:rFonts w:eastAsia="Times New Roman"/>
          <w:kern w:val="0"/>
          <w:szCs w:val="20"/>
          <w:lang w:val="en-US" w:eastAsia="en-US" w:bidi="ar-SA"/>
        </w:rPr>
        <w:t>va</w:t>
      </w:r>
      <w:r>
        <w:rPr>
          <w:rFonts w:eastAsia="Times New Roman"/>
          <w:kern w:val="0"/>
          <w:szCs w:val="20"/>
          <w:lang w:val="en-US" w:eastAsia="en-US" w:bidi="ar-SA"/>
        </w:rPr>
        <w:t xml:space="preserve"> face cu </w:t>
      </w:r>
      <w:r>
        <w:rPr>
          <w:rFonts w:eastAsia="Times New Roman"/>
          <w:kern w:val="0"/>
          <w:szCs w:val="20"/>
          <w:lang w:val="en-US" w:eastAsia="en-US" w:bidi="ar-SA"/>
        </w:rPr>
        <w:t>pâlnii</w:t>
      </w:r>
      <w:r>
        <w:rPr>
          <w:rFonts w:eastAsia="Times New Roman"/>
          <w:kern w:val="0"/>
          <w:szCs w:val="20"/>
          <w:lang w:val="en-US" w:eastAsia="en-US" w:bidi="ar-SA"/>
        </w:rPr>
        <w:t xml:space="preserve"> </w:t>
      </w:r>
      <w:r>
        <w:rPr>
          <w:rFonts w:eastAsia="Times New Roman"/>
          <w:kern w:val="0"/>
          <w:szCs w:val="20"/>
          <w:lang w:val="en-US" w:eastAsia="en-US" w:bidi="ar-SA"/>
        </w:rPr>
        <w:t>și</w:t>
      </w:r>
      <w:r>
        <w:rPr>
          <w:rFonts w:eastAsia="Times New Roman"/>
          <w:kern w:val="0"/>
          <w:szCs w:val="20"/>
          <w:lang w:val="en-US" w:eastAsia="en-US" w:bidi="ar-SA"/>
        </w:rPr>
        <w:t xml:space="preserve"> </w:t>
      </w:r>
      <w:r>
        <w:rPr>
          <w:rFonts w:eastAsia="Times New Roman"/>
          <w:kern w:val="0"/>
          <w:szCs w:val="20"/>
          <w:lang w:val="en-US" w:eastAsia="en-US" w:bidi="ar-SA"/>
        </w:rPr>
        <w:t>pompe</w:t>
      </w:r>
      <w:r>
        <w:rPr>
          <w:rFonts w:eastAsia="Times New Roman"/>
          <w:kern w:val="0"/>
          <w:szCs w:val="20"/>
          <w:lang w:val="en-US" w:eastAsia="en-US" w:bidi="ar-SA"/>
        </w:rPr>
        <w:t xml:space="preserve"> </w:t>
      </w:r>
      <w:r>
        <w:rPr>
          <w:rFonts w:eastAsia="Times New Roman"/>
          <w:kern w:val="0"/>
          <w:szCs w:val="20"/>
          <w:lang w:val="en-US" w:eastAsia="en-US" w:bidi="ar-SA"/>
        </w:rPr>
        <w:t>și</w:t>
      </w:r>
      <w:r>
        <w:rPr>
          <w:rFonts w:eastAsia="Times New Roman"/>
          <w:kern w:val="0"/>
          <w:szCs w:val="20"/>
          <w:lang w:val="en-US" w:eastAsia="en-US" w:bidi="ar-SA"/>
        </w:rPr>
        <w:t xml:space="preserve"> nu </w:t>
      </w:r>
      <w:r>
        <w:rPr>
          <w:rFonts w:eastAsia="Times New Roman"/>
          <w:kern w:val="0"/>
          <w:szCs w:val="20"/>
          <w:lang w:val="en-US" w:eastAsia="en-US" w:bidi="ar-SA"/>
        </w:rPr>
        <w:t>prin</w:t>
      </w:r>
      <w:r>
        <w:rPr>
          <w:rFonts w:eastAsia="Times New Roman"/>
          <w:kern w:val="0"/>
          <w:szCs w:val="20"/>
          <w:lang w:val="en-US" w:eastAsia="en-US" w:bidi="ar-SA"/>
        </w:rPr>
        <w:t xml:space="preserve"> </w:t>
      </w:r>
      <w:r>
        <w:rPr>
          <w:rFonts w:eastAsia="Times New Roman"/>
          <w:kern w:val="0"/>
          <w:szCs w:val="20"/>
          <w:lang w:val="en-US" w:eastAsia="en-US" w:bidi="ar-SA"/>
        </w:rPr>
        <w:t>turnarea</w:t>
      </w:r>
      <w:r>
        <w:rPr>
          <w:rFonts w:eastAsia="Times New Roman"/>
          <w:kern w:val="0"/>
          <w:szCs w:val="20"/>
          <w:lang w:val="en-US" w:eastAsia="en-US" w:bidi="ar-SA"/>
        </w:rPr>
        <w:t xml:space="preserve"> </w:t>
      </w:r>
      <w:r>
        <w:rPr>
          <w:rFonts w:eastAsia="Times New Roman"/>
          <w:kern w:val="0"/>
          <w:szCs w:val="20"/>
          <w:lang w:val="en-US" w:eastAsia="en-US" w:bidi="ar-SA"/>
        </w:rPr>
        <w:t>directă</w:t>
      </w:r>
      <w:r>
        <w:rPr>
          <w:rFonts w:eastAsia="Times New Roman"/>
          <w:kern w:val="0"/>
          <w:szCs w:val="20"/>
          <w:lang w:val="en-US" w:eastAsia="en-US" w:bidi="ar-SA"/>
        </w:rPr>
        <w:t xml:space="preserve"> din </w:t>
      </w:r>
      <w:r>
        <w:rPr>
          <w:rFonts w:eastAsia="Times New Roman"/>
          <w:kern w:val="0"/>
          <w:szCs w:val="20"/>
          <w:lang w:val="en-US" w:eastAsia="en-US" w:bidi="ar-SA"/>
        </w:rPr>
        <w:t>butoaie</w:t>
      </w:r>
      <w:r>
        <w:rPr>
          <w:rFonts w:eastAsia="Times New Roman"/>
          <w:kern w:val="0"/>
          <w:szCs w:val="20"/>
          <w:lang w:val="en-US" w:eastAsia="en-US" w:bidi="ar-SA"/>
        </w:rPr>
        <w:t xml:space="preserve">, </w:t>
      </w:r>
      <w:r>
        <w:rPr>
          <w:rFonts w:eastAsia="Times New Roman"/>
          <w:kern w:val="0"/>
          <w:szCs w:val="20"/>
          <w:lang w:val="en-US" w:eastAsia="en-US" w:bidi="ar-SA"/>
        </w:rPr>
        <w:t>având</w:t>
      </w:r>
      <w:r>
        <w:rPr>
          <w:rFonts w:eastAsia="Times New Roman"/>
          <w:kern w:val="0"/>
          <w:szCs w:val="20"/>
          <w:lang w:val="en-US" w:eastAsia="en-US" w:bidi="ar-SA"/>
        </w:rPr>
        <w:t xml:space="preserve"> </w:t>
      </w:r>
      <w:r>
        <w:rPr>
          <w:rFonts w:eastAsia="Times New Roman"/>
          <w:kern w:val="0"/>
          <w:szCs w:val="20"/>
          <w:lang w:val="en-US" w:eastAsia="en-US" w:bidi="ar-SA"/>
        </w:rPr>
        <w:t>grijă</w:t>
      </w:r>
      <w:r>
        <w:rPr>
          <w:rFonts w:eastAsia="Times New Roman"/>
          <w:kern w:val="0"/>
          <w:szCs w:val="20"/>
          <w:lang w:val="en-US" w:eastAsia="en-US" w:bidi="ar-SA"/>
        </w:rPr>
        <w:t xml:space="preserve"> ca </w:t>
      </w:r>
      <w:r>
        <w:rPr>
          <w:rFonts w:eastAsia="Times New Roman"/>
          <w:kern w:val="0"/>
          <w:szCs w:val="20"/>
          <w:lang w:val="en-US" w:eastAsia="en-US" w:bidi="ar-SA"/>
        </w:rPr>
        <w:t>lichidul</w:t>
      </w:r>
      <w:r>
        <w:rPr>
          <w:rFonts w:eastAsia="Times New Roman"/>
          <w:kern w:val="0"/>
          <w:szCs w:val="20"/>
          <w:lang w:val="en-US" w:eastAsia="en-US" w:bidi="ar-SA"/>
        </w:rPr>
        <w:t xml:space="preserve"> </w:t>
      </w:r>
      <w:r>
        <w:rPr>
          <w:rFonts w:eastAsia="Times New Roman"/>
          <w:kern w:val="0"/>
          <w:szCs w:val="20"/>
          <w:lang w:val="en-US" w:eastAsia="en-US" w:bidi="ar-SA"/>
        </w:rPr>
        <w:t>inflamabil</w:t>
      </w:r>
      <w:r>
        <w:rPr>
          <w:rFonts w:eastAsia="Times New Roman"/>
          <w:kern w:val="0"/>
          <w:szCs w:val="20"/>
          <w:lang w:val="en-US" w:eastAsia="en-US" w:bidi="ar-SA"/>
        </w:rPr>
        <w:t xml:space="preserve"> </w:t>
      </w:r>
      <w:r>
        <w:rPr>
          <w:rFonts w:eastAsia="Times New Roman"/>
          <w:kern w:val="0"/>
          <w:szCs w:val="20"/>
          <w:lang w:val="en-US" w:eastAsia="en-US" w:bidi="ar-SA"/>
        </w:rPr>
        <w:t>să</w:t>
      </w:r>
      <w:r>
        <w:rPr>
          <w:rFonts w:eastAsia="Times New Roman"/>
          <w:kern w:val="0"/>
          <w:szCs w:val="20"/>
          <w:lang w:val="en-US" w:eastAsia="en-US" w:bidi="ar-SA"/>
        </w:rPr>
        <w:t xml:space="preserve"> nu </w:t>
      </w:r>
      <w:r>
        <w:rPr>
          <w:rFonts w:eastAsia="Times New Roman"/>
          <w:kern w:val="0"/>
          <w:szCs w:val="20"/>
          <w:lang w:val="en-US" w:eastAsia="en-US" w:bidi="ar-SA"/>
        </w:rPr>
        <w:t>curgă</w:t>
      </w:r>
      <w:r>
        <w:rPr>
          <w:rFonts w:eastAsia="Times New Roman"/>
          <w:kern w:val="0"/>
          <w:szCs w:val="20"/>
          <w:lang w:val="en-US" w:eastAsia="en-US" w:bidi="ar-SA"/>
        </w:rPr>
        <w:t xml:space="preserve"> pe </w:t>
      </w:r>
      <w:r>
        <w:rPr>
          <w:rFonts w:eastAsia="Times New Roman"/>
          <w:kern w:val="0"/>
          <w:szCs w:val="20"/>
          <w:lang w:val="en-US" w:eastAsia="en-US" w:bidi="ar-SA"/>
        </w:rPr>
        <w:t>jos</w:t>
      </w:r>
      <w:r>
        <w:rPr>
          <w:rFonts w:eastAsia="Times New Roman"/>
          <w:kern w:val="0"/>
          <w:szCs w:val="20"/>
          <w:lang w:val="en-US" w:eastAsia="en-US" w:bidi="ar-SA"/>
        </w:rPr>
        <w:t>;</w:t>
      </w:r>
    </w:p>
    <w:p w:rsidR="008C5085" w:rsidP="003A40F3" w14:paraId="641BFCF1" w14:textId="77777777">
      <w:pPr>
        <w:pStyle w:val="ListParagraph"/>
        <w:numPr>
          <w:ilvl w:val="0"/>
          <w:numId w:val="52"/>
        </w:numPr>
        <w:suppressAutoHyphens w:val="0"/>
        <w:rPr>
          <w:rFonts w:eastAsia="Times New Roman"/>
          <w:kern w:val="0"/>
          <w:szCs w:val="20"/>
          <w:lang w:val="en-US" w:eastAsia="en-US" w:bidi="ar-SA"/>
        </w:rPr>
      </w:pPr>
      <w:r>
        <w:rPr>
          <w:rFonts w:eastAsia="Times New Roman"/>
          <w:kern w:val="0"/>
          <w:szCs w:val="20"/>
          <w:lang w:val="en-US" w:eastAsia="en-US" w:bidi="ar-SA"/>
        </w:rPr>
        <w:t>utilajele</w:t>
      </w:r>
      <w:r>
        <w:rPr>
          <w:rFonts w:eastAsia="Times New Roman"/>
          <w:kern w:val="0"/>
          <w:szCs w:val="20"/>
          <w:lang w:val="en-US" w:eastAsia="en-US" w:bidi="ar-SA"/>
        </w:rPr>
        <w:t xml:space="preserve"> cu </w:t>
      </w:r>
      <w:r>
        <w:rPr>
          <w:rFonts w:eastAsia="Times New Roman"/>
          <w:kern w:val="0"/>
          <w:szCs w:val="20"/>
          <w:lang w:val="en-US" w:eastAsia="en-US" w:bidi="ar-SA"/>
        </w:rPr>
        <w:t>motoare</w:t>
      </w:r>
      <w:r>
        <w:rPr>
          <w:rFonts w:eastAsia="Times New Roman"/>
          <w:kern w:val="0"/>
          <w:szCs w:val="20"/>
          <w:lang w:val="en-US" w:eastAsia="en-US" w:bidi="ar-SA"/>
        </w:rPr>
        <w:t xml:space="preserve"> de </w:t>
      </w:r>
      <w:r>
        <w:rPr>
          <w:rFonts w:eastAsia="Times New Roman"/>
          <w:kern w:val="0"/>
          <w:szCs w:val="20"/>
          <w:lang w:val="en-US" w:eastAsia="en-US" w:bidi="ar-SA"/>
        </w:rPr>
        <w:t>ardere</w:t>
      </w:r>
      <w:r>
        <w:rPr>
          <w:rFonts w:eastAsia="Times New Roman"/>
          <w:kern w:val="0"/>
          <w:szCs w:val="20"/>
          <w:lang w:val="en-US" w:eastAsia="en-US" w:bidi="ar-SA"/>
        </w:rPr>
        <w:t xml:space="preserve"> </w:t>
      </w:r>
      <w:r>
        <w:rPr>
          <w:rFonts w:eastAsia="Times New Roman"/>
          <w:kern w:val="0"/>
          <w:szCs w:val="20"/>
          <w:lang w:val="en-US" w:eastAsia="en-US" w:bidi="ar-SA"/>
        </w:rPr>
        <w:t>ce</w:t>
      </w:r>
      <w:r>
        <w:rPr>
          <w:rFonts w:eastAsia="Times New Roman"/>
          <w:kern w:val="0"/>
          <w:szCs w:val="20"/>
          <w:lang w:val="en-US" w:eastAsia="en-US" w:bidi="ar-SA"/>
        </w:rPr>
        <w:t xml:space="preserve"> se </w:t>
      </w:r>
      <w:r>
        <w:rPr>
          <w:rFonts w:eastAsia="Times New Roman"/>
          <w:kern w:val="0"/>
          <w:szCs w:val="20"/>
          <w:lang w:val="en-US" w:eastAsia="en-US" w:bidi="ar-SA"/>
        </w:rPr>
        <w:t>folosesc</w:t>
      </w:r>
      <w:r>
        <w:rPr>
          <w:rFonts w:eastAsia="Times New Roman"/>
          <w:kern w:val="0"/>
          <w:szCs w:val="20"/>
          <w:lang w:val="en-US" w:eastAsia="en-US" w:bidi="ar-SA"/>
        </w:rPr>
        <w:t xml:space="preserve"> </w:t>
      </w:r>
      <w:r>
        <w:rPr>
          <w:rFonts w:eastAsia="Times New Roman"/>
          <w:kern w:val="0"/>
          <w:szCs w:val="20"/>
          <w:lang w:val="en-US" w:eastAsia="en-US" w:bidi="ar-SA"/>
        </w:rPr>
        <w:t>în</w:t>
      </w:r>
      <w:r>
        <w:rPr>
          <w:rFonts w:eastAsia="Times New Roman"/>
          <w:kern w:val="0"/>
          <w:szCs w:val="20"/>
          <w:lang w:val="en-US" w:eastAsia="en-US" w:bidi="ar-SA"/>
        </w:rPr>
        <w:t xml:space="preserve"> </w:t>
      </w:r>
      <w:r>
        <w:rPr>
          <w:rFonts w:eastAsia="Times New Roman"/>
          <w:kern w:val="0"/>
          <w:szCs w:val="20"/>
          <w:lang w:val="en-US" w:eastAsia="en-US" w:bidi="ar-SA"/>
        </w:rPr>
        <w:t>exploatare</w:t>
      </w:r>
      <w:r>
        <w:rPr>
          <w:rFonts w:eastAsia="Times New Roman"/>
          <w:kern w:val="0"/>
          <w:szCs w:val="20"/>
          <w:lang w:val="en-US" w:eastAsia="en-US" w:bidi="ar-SA"/>
        </w:rPr>
        <w:t xml:space="preserve"> </w:t>
      </w:r>
      <w:r>
        <w:rPr>
          <w:rFonts w:eastAsia="Times New Roman"/>
          <w:kern w:val="0"/>
          <w:szCs w:val="20"/>
          <w:lang w:val="en-US" w:eastAsia="en-US" w:bidi="ar-SA"/>
        </w:rPr>
        <w:t>vor</w:t>
      </w:r>
      <w:r>
        <w:rPr>
          <w:rFonts w:eastAsia="Times New Roman"/>
          <w:kern w:val="0"/>
          <w:szCs w:val="20"/>
          <w:lang w:val="en-US" w:eastAsia="en-US" w:bidi="ar-SA"/>
        </w:rPr>
        <w:t xml:space="preserve"> fi </w:t>
      </w:r>
      <w:r>
        <w:rPr>
          <w:rFonts w:eastAsia="Times New Roman"/>
          <w:kern w:val="0"/>
          <w:szCs w:val="20"/>
          <w:lang w:val="en-US" w:eastAsia="en-US" w:bidi="ar-SA"/>
        </w:rPr>
        <w:t>prevăzute</w:t>
      </w:r>
      <w:r>
        <w:rPr>
          <w:rFonts w:eastAsia="Times New Roman"/>
          <w:kern w:val="0"/>
          <w:szCs w:val="20"/>
          <w:lang w:val="en-US" w:eastAsia="en-US" w:bidi="ar-SA"/>
        </w:rPr>
        <w:t xml:space="preserve"> cu site </w:t>
      </w:r>
      <w:r>
        <w:rPr>
          <w:rFonts w:eastAsia="Times New Roman"/>
          <w:kern w:val="0"/>
          <w:szCs w:val="20"/>
          <w:lang w:val="en-US" w:eastAsia="en-US" w:bidi="ar-SA"/>
        </w:rPr>
        <w:t>parascântei</w:t>
      </w:r>
      <w:r>
        <w:rPr>
          <w:rFonts w:eastAsia="Times New Roman"/>
          <w:kern w:val="0"/>
          <w:szCs w:val="20"/>
          <w:lang w:val="en-US" w:eastAsia="en-US" w:bidi="ar-SA"/>
        </w:rPr>
        <w:t xml:space="preserve"> la </w:t>
      </w:r>
      <w:r>
        <w:rPr>
          <w:rFonts w:eastAsia="Times New Roman"/>
          <w:kern w:val="0"/>
          <w:szCs w:val="20"/>
          <w:lang w:val="en-US" w:eastAsia="en-US" w:bidi="ar-SA"/>
        </w:rPr>
        <w:t>conductele</w:t>
      </w:r>
      <w:r>
        <w:rPr>
          <w:rFonts w:eastAsia="Times New Roman"/>
          <w:kern w:val="0"/>
          <w:szCs w:val="20"/>
          <w:lang w:val="en-US" w:eastAsia="en-US" w:bidi="ar-SA"/>
        </w:rPr>
        <w:t xml:space="preserve"> de </w:t>
      </w:r>
      <w:r>
        <w:rPr>
          <w:rFonts w:eastAsia="Times New Roman"/>
          <w:kern w:val="0"/>
          <w:szCs w:val="20"/>
          <w:lang w:val="en-US" w:eastAsia="en-US" w:bidi="ar-SA"/>
        </w:rPr>
        <w:t>eșapament</w:t>
      </w:r>
      <w:r>
        <w:rPr>
          <w:rFonts w:eastAsia="Times New Roman"/>
          <w:kern w:val="0"/>
          <w:szCs w:val="20"/>
          <w:lang w:val="en-US" w:eastAsia="en-US" w:bidi="ar-SA"/>
        </w:rPr>
        <w:t>;</w:t>
      </w:r>
    </w:p>
    <w:p w:rsidR="008C5085" w:rsidRPr="00811E92" w:rsidP="003A40F3" w14:paraId="20C39E97" w14:textId="77777777">
      <w:pPr>
        <w:pStyle w:val="ListParagraph"/>
        <w:numPr>
          <w:ilvl w:val="0"/>
          <w:numId w:val="52"/>
        </w:numPr>
        <w:suppressAutoHyphens w:val="0"/>
        <w:rPr>
          <w:rFonts w:eastAsia="Times New Roman"/>
          <w:kern w:val="0"/>
          <w:szCs w:val="20"/>
          <w:lang w:val="en-US" w:eastAsia="en-US" w:bidi="ar-SA"/>
        </w:rPr>
      </w:pPr>
      <w:r>
        <w:rPr>
          <w:rFonts w:eastAsia="Times New Roman"/>
          <w:kern w:val="0"/>
          <w:szCs w:val="20"/>
          <w:lang w:val="en-US" w:eastAsia="en-US" w:bidi="ar-SA"/>
        </w:rPr>
        <w:t>în</w:t>
      </w:r>
      <w:r>
        <w:rPr>
          <w:rFonts w:eastAsia="Times New Roman"/>
          <w:kern w:val="0"/>
          <w:szCs w:val="20"/>
          <w:lang w:val="en-US" w:eastAsia="en-US" w:bidi="ar-SA"/>
        </w:rPr>
        <w:t xml:space="preserve"> </w:t>
      </w:r>
      <w:r>
        <w:rPr>
          <w:rFonts w:eastAsia="Times New Roman"/>
          <w:kern w:val="0"/>
          <w:szCs w:val="20"/>
          <w:lang w:val="en-US" w:eastAsia="en-US" w:bidi="ar-SA"/>
        </w:rPr>
        <w:t>parchetele</w:t>
      </w:r>
      <w:r>
        <w:rPr>
          <w:rFonts w:eastAsia="Times New Roman"/>
          <w:kern w:val="0"/>
          <w:szCs w:val="20"/>
          <w:lang w:val="en-US" w:eastAsia="en-US" w:bidi="ar-SA"/>
        </w:rPr>
        <w:t xml:space="preserve"> de </w:t>
      </w:r>
      <w:r>
        <w:rPr>
          <w:rFonts w:eastAsia="Times New Roman"/>
          <w:kern w:val="0"/>
          <w:szCs w:val="20"/>
          <w:lang w:val="en-US" w:eastAsia="en-US" w:bidi="ar-SA"/>
        </w:rPr>
        <w:t>exploatare</w:t>
      </w:r>
      <w:r>
        <w:rPr>
          <w:rFonts w:eastAsia="Times New Roman"/>
          <w:kern w:val="0"/>
          <w:szCs w:val="20"/>
          <w:lang w:val="en-US" w:eastAsia="en-US" w:bidi="ar-SA"/>
        </w:rPr>
        <w:t xml:space="preserve"> se </w:t>
      </w:r>
      <w:r>
        <w:rPr>
          <w:rFonts w:eastAsia="Times New Roman"/>
          <w:kern w:val="0"/>
          <w:szCs w:val="20"/>
          <w:lang w:val="en-US" w:eastAsia="en-US" w:bidi="ar-SA"/>
        </w:rPr>
        <w:t>va</w:t>
      </w:r>
      <w:r>
        <w:rPr>
          <w:rFonts w:eastAsia="Times New Roman"/>
          <w:kern w:val="0"/>
          <w:szCs w:val="20"/>
          <w:lang w:val="en-US" w:eastAsia="en-US" w:bidi="ar-SA"/>
        </w:rPr>
        <w:t xml:space="preserve"> </w:t>
      </w:r>
      <w:r>
        <w:rPr>
          <w:rFonts w:eastAsia="Times New Roman"/>
          <w:kern w:val="0"/>
          <w:szCs w:val="20"/>
          <w:lang w:val="en-US" w:eastAsia="en-US" w:bidi="ar-SA"/>
        </w:rPr>
        <w:t>organiza</w:t>
      </w:r>
      <w:r>
        <w:rPr>
          <w:rFonts w:eastAsia="Times New Roman"/>
          <w:kern w:val="0"/>
          <w:szCs w:val="20"/>
          <w:lang w:val="en-US" w:eastAsia="en-US" w:bidi="ar-SA"/>
        </w:rPr>
        <w:t xml:space="preserve"> un </w:t>
      </w:r>
      <w:r>
        <w:rPr>
          <w:rFonts w:eastAsia="Times New Roman"/>
          <w:kern w:val="0"/>
          <w:szCs w:val="20"/>
          <w:lang w:val="en-US" w:eastAsia="en-US" w:bidi="ar-SA"/>
        </w:rPr>
        <w:t>sistem</w:t>
      </w:r>
      <w:r>
        <w:rPr>
          <w:rFonts w:eastAsia="Times New Roman"/>
          <w:kern w:val="0"/>
          <w:szCs w:val="20"/>
          <w:lang w:val="en-US" w:eastAsia="en-US" w:bidi="ar-SA"/>
        </w:rPr>
        <w:t xml:space="preserve"> de </w:t>
      </w:r>
      <w:r>
        <w:rPr>
          <w:rFonts w:eastAsia="Times New Roman"/>
          <w:kern w:val="0"/>
          <w:szCs w:val="20"/>
          <w:lang w:val="en-US" w:eastAsia="en-US" w:bidi="ar-SA"/>
        </w:rPr>
        <w:t>alertare</w:t>
      </w:r>
      <w:r>
        <w:rPr>
          <w:rFonts w:eastAsia="Times New Roman"/>
          <w:kern w:val="0"/>
          <w:szCs w:val="20"/>
          <w:lang w:val="en-US" w:eastAsia="en-US" w:bidi="ar-SA"/>
        </w:rPr>
        <w:t xml:space="preserve"> </w:t>
      </w:r>
      <w:r>
        <w:rPr>
          <w:rFonts w:eastAsia="Times New Roman"/>
          <w:kern w:val="0"/>
          <w:szCs w:val="20"/>
          <w:lang w:val="en-US" w:eastAsia="en-US" w:bidi="ar-SA"/>
        </w:rPr>
        <w:t>în</w:t>
      </w:r>
      <w:r>
        <w:rPr>
          <w:rFonts w:eastAsia="Times New Roman"/>
          <w:kern w:val="0"/>
          <w:szCs w:val="20"/>
          <w:lang w:val="en-US" w:eastAsia="en-US" w:bidi="ar-SA"/>
        </w:rPr>
        <w:t xml:space="preserve"> </w:t>
      </w:r>
      <w:r>
        <w:rPr>
          <w:rFonts w:eastAsia="Times New Roman"/>
          <w:kern w:val="0"/>
          <w:szCs w:val="20"/>
          <w:lang w:val="en-US" w:eastAsia="en-US" w:bidi="ar-SA"/>
        </w:rPr>
        <w:t>caz</w:t>
      </w:r>
      <w:r>
        <w:rPr>
          <w:rFonts w:eastAsia="Times New Roman"/>
          <w:kern w:val="0"/>
          <w:szCs w:val="20"/>
          <w:lang w:val="en-US" w:eastAsia="en-US" w:bidi="ar-SA"/>
        </w:rPr>
        <w:t xml:space="preserve"> de </w:t>
      </w:r>
      <w:r>
        <w:rPr>
          <w:rFonts w:eastAsia="Times New Roman"/>
          <w:kern w:val="0"/>
          <w:szCs w:val="20"/>
          <w:lang w:val="en-US" w:eastAsia="en-US" w:bidi="ar-SA"/>
        </w:rPr>
        <w:t>incendiu</w:t>
      </w:r>
      <w:r>
        <w:rPr>
          <w:rFonts w:eastAsia="Times New Roman"/>
          <w:kern w:val="0"/>
          <w:szCs w:val="20"/>
          <w:lang w:val="en-US" w:eastAsia="en-US" w:bidi="ar-SA"/>
        </w:rPr>
        <w:t xml:space="preserve">, care </w:t>
      </w:r>
      <w:r>
        <w:rPr>
          <w:rFonts w:eastAsia="Times New Roman"/>
          <w:kern w:val="0"/>
          <w:szCs w:val="20"/>
          <w:lang w:val="en-US" w:eastAsia="en-US" w:bidi="ar-SA"/>
        </w:rPr>
        <w:t>să</w:t>
      </w:r>
      <w:r>
        <w:rPr>
          <w:rFonts w:eastAsia="Times New Roman"/>
          <w:kern w:val="0"/>
          <w:szCs w:val="20"/>
          <w:lang w:val="en-US" w:eastAsia="en-US" w:bidi="ar-SA"/>
        </w:rPr>
        <w:t xml:space="preserve"> fie </w:t>
      </w:r>
      <w:r>
        <w:rPr>
          <w:rFonts w:eastAsia="Times New Roman"/>
          <w:kern w:val="0"/>
          <w:szCs w:val="20"/>
          <w:lang w:val="en-US" w:eastAsia="en-US" w:bidi="ar-SA"/>
        </w:rPr>
        <w:t>cunoscut</w:t>
      </w:r>
      <w:r>
        <w:rPr>
          <w:rFonts w:eastAsia="Times New Roman"/>
          <w:kern w:val="0"/>
          <w:szCs w:val="20"/>
          <w:lang w:val="en-US" w:eastAsia="en-US" w:bidi="ar-SA"/>
        </w:rPr>
        <w:t xml:space="preserve"> de </w:t>
      </w:r>
      <w:r>
        <w:rPr>
          <w:rFonts w:eastAsia="Times New Roman"/>
          <w:kern w:val="0"/>
          <w:szCs w:val="20"/>
          <w:lang w:val="en-US" w:eastAsia="en-US" w:bidi="ar-SA"/>
        </w:rPr>
        <w:t>toți</w:t>
      </w:r>
      <w:r>
        <w:rPr>
          <w:rFonts w:eastAsia="Times New Roman"/>
          <w:kern w:val="0"/>
          <w:szCs w:val="20"/>
          <w:lang w:val="en-US" w:eastAsia="en-US" w:bidi="ar-SA"/>
        </w:rPr>
        <w:t xml:space="preserve"> </w:t>
      </w:r>
      <w:r>
        <w:rPr>
          <w:rFonts w:eastAsia="Times New Roman"/>
          <w:kern w:val="0"/>
          <w:szCs w:val="20"/>
          <w:lang w:val="en-US" w:eastAsia="en-US" w:bidi="ar-SA"/>
        </w:rPr>
        <w:t>muncitorii</w:t>
      </w:r>
      <w:r>
        <w:rPr>
          <w:rFonts w:eastAsia="Times New Roman"/>
          <w:kern w:val="0"/>
          <w:szCs w:val="20"/>
          <w:lang w:val="en-US" w:eastAsia="en-US" w:bidi="ar-SA"/>
        </w:rPr>
        <w:t>.</w:t>
      </w:r>
    </w:p>
    <w:p w:rsidR="0044577C" w:rsidRPr="00F50E22" w:rsidP="009F4F58" w14:paraId="0BA7D60F" w14:textId="77777777">
      <w:pPr>
        <w:pStyle w:val="ListParagraph"/>
        <w:numPr>
          <w:ilvl w:val="0"/>
          <w:numId w:val="13"/>
        </w:numPr>
        <w:suppressAutoHyphens w:val="0"/>
        <w:spacing w:line="304" w:lineRule="auto"/>
        <w:rPr>
          <w:rFonts w:eastAsia="Times New Roman" w:cs="Arial"/>
          <w:kern w:val="0"/>
          <w:szCs w:val="20"/>
          <w:lang w:val="en-US" w:eastAsia="en-US" w:bidi="ar-SA"/>
        </w:rPr>
      </w:pPr>
      <w:r w:rsidRPr="00F50E22">
        <w:rPr>
          <w:rFonts w:eastAsiaTheme="minorHAnsi" w:cs="Times New Roman"/>
          <w:i/>
          <w:color w:val="000000"/>
          <w:kern w:val="0"/>
          <w:lang w:val="en-US" w:eastAsia="en-US" w:bidi="ar-SA"/>
        </w:rPr>
        <w:t>măsuri</w:t>
      </w:r>
      <w:r w:rsidRPr="00F50E22">
        <w:rPr>
          <w:rFonts w:eastAsiaTheme="minorHAnsi" w:cs="Times New Roman"/>
          <w:i/>
          <w:color w:val="000000"/>
          <w:kern w:val="0"/>
          <w:lang w:val="en-US" w:eastAsia="en-US" w:bidi="ar-SA"/>
        </w:rPr>
        <w:t xml:space="preserve"> care se </w:t>
      </w:r>
      <w:r w:rsidRPr="00F50E22">
        <w:rPr>
          <w:rFonts w:eastAsiaTheme="minorHAnsi" w:cs="Times New Roman"/>
          <w:i/>
          <w:color w:val="000000"/>
          <w:kern w:val="0"/>
          <w:lang w:val="en-US" w:eastAsia="en-US" w:bidi="ar-SA"/>
        </w:rPr>
        <w:t>impun</w:t>
      </w:r>
      <w:r w:rsidRPr="00F50E22">
        <w:rPr>
          <w:rFonts w:eastAsiaTheme="minorHAnsi" w:cs="Times New Roman"/>
          <w:i/>
          <w:color w:val="000000"/>
          <w:kern w:val="0"/>
          <w:lang w:val="en-US" w:eastAsia="en-US" w:bidi="ar-SA"/>
        </w:rPr>
        <w:t xml:space="preserve"> </w:t>
      </w:r>
      <w:r w:rsidRPr="00F50E22">
        <w:rPr>
          <w:rFonts w:eastAsiaTheme="minorHAnsi" w:cs="Times New Roman"/>
          <w:i/>
          <w:color w:val="000000"/>
          <w:kern w:val="0"/>
          <w:lang w:val="en-US" w:eastAsia="en-US" w:bidi="ar-SA"/>
        </w:rPr>
        <w:t>în</w:t>
      </w:r>
      <w:r w:rsidRPr="00F50E22">
        <w:rPr>
          <w:rFonts w:eastAsiaTheme="minorHAnsi" w:cs="Times New Roman"/>
          <w:i/>
          <w:color w:val="000000"/>
          <w:kern w:val="0"/>
          <w:lang w:val="en-US" w:eastAsia="en-US" w:bidi="ar-SA"/>
        </w:rPr>
        <w:t xml:space="preserve"> </w:t>
      </w:r>
      <w:r w:rsidRPr="00F50E22">
        <w:rPr>
          <w:rFonts w:eastAsiaTheme="minorHAnsi" w:cs="Times New Roman"/>
          <w:i/>
          <w:color w:val="000000"/>
          <w:kern w:val="0"/>
          <w:lang w:val="en-US" w:eastAsia="en-US" w:bidi="ar-SA"/>
        </w:rPr>
        <w:t>cazul</w:t>
      </w:r>
      <w:r w:rsidRPr="00F50E22">
        <w:rPr>
          <w:rFonts w:eastAsiaTheme="minorHAnsi" w:cs="Times New Roman"/>
          <w:i/>
          <w:color w:val="000000"/>
          <w:kern w:val="0"/>
          <w:lang w:val="en-US" w:eastAsia="en-US" w:bidi="ar-SA"/>
        </w:rPr>
        <w:t xml:space="preserve"> </w:t>
      </w:r>
      <w:r w:rsidRPr="00F50E22">
        <w:rPr>
          <w:rFonts w:eastAsiaTheme="minorHAnsi" w:cs="Times New Roman"/>
          <w:i/>
          <w:color w:val="000000"/>
          <w:kern w:val="0"/>
          <w:lang w:val="en-US" w:eastAsia="en-US" w:bidi="ar-SA"/>
        </w:rPr>
        <w:t>arboretelor</w:t>
      </w:r>
      <w:r w:rsidRPr="00F50E22">
        <w:rPr>
          <w:rFonts w:eastAsiaTheme="minorHAnsi" w:cs="Times New Roman"/>
          <w:i/>
          <w:color w:val="000000"/>
          <w:kern w:val="0"/>
          <w:lang w:val="en-US" w:eastAsia="en-US" w:bidi="ar-SA"/>
        </w:rPr>
        <w:t xml:space="preserve"> </w:t>
      </w:r>
      <w:r w:rsidRPr="00F50E22">
        <w:rPr>
          <w:rFonts w:eastAsiaTheme="minorHAnsi" w:cs="Times New Roman"/>
          <w:i/>
          <w:color w:val="000000"/>
          <w:kern w:val="0"/>
          <w:lang w:val="en-US" w:eastAsia="en-US" w:bidi="ar-SA"/>
        </w:rPr>
        <w:t>calamitate</w:t>
      </w:r>
      <w:r w:rsidRPr="00F50E22">
        <w:rPr>
          <w:rFonts w:eastAsiaTheme="minorHAnsi" w:cs="Times New Roman"/>
          <w:i/>
          <w:color w:val="000000"/>
          <w:kern w:val="0"/>
          <w:lang w:val="en-US" w:eastAsia="en-US" w:bidi="ar-SA"/>
        </w:rPr>
        <w:t xml:space="preserve"> </w:t>
      </w:r>
      <w:r w:rsidRPr="00F50E22">
        <w:rPr>
          <w:rFonts w:eastAsiaTheme="minorHAnsi" w:cs="Times New Roman"/>
          <w:i/>
          <w:color w:val="000000"/>
          <w:kern w:val="0"/>
          <w:lang w:val="en-US" w:eastAsia="en-US" w:bidi="ar-SA"/>
        </w:rPr>
        <w:t>în</w:t>
      </w:r>
      <w:r w:rsidRPr="00F50E22">
        <w:rPr>
          <w:rFonts w:eastAsiaTheme="minorHAnsi" w:cs="Times New Roman"/>
          <w:i/>
          <w:color w:val="000000"/>
          <w:kern w:val="0"/>
          <w:lang w:val="en-US" w:eastAsia="en-US" w:bidi="ar-SA"/>
        </w:rPr>
        <w:t xml:space="preserve"> </w:t>
      </w:r>
      <w:r w:rsidRPr="00F50E22">
        <w:rPr>
          <w:rFonts w:eastAsiaTheme="minorHAnsi" w:cs="Times New Roman"/>
          <w:i/>
          <w:color w:val="000000"/>
          <w:kern w:val="0"/>
          <w:lang w:val="en-US" w:eastAsia="en-US" w:bidi="ar-SA"/>
        </w:rPr>
        <w:t>urma</w:t>
      </w:r>
      <w:r w:rsidRPr="00F50E22">
        <w:rPr>
          <w:rFonts w:eastAsiaTheme="minorHAnsi" w:cs="Times New Roman"/>
          <w:i/>
          <w:color w:val="000000"/>
          <w:kern w:val="0"/>
          <w:lang w:val="en-US" w:eastAsia="en-US" w:bidi="ar-SA"/>
        </w:rPr>
        <w:t xml:space="preserve"> </w:t>
      </w:r>
      <w:r w:rsidRPr="00F50E22">
        <w:rPr>
          <w:rFonts w:eastAsiaTheme="minorHAnsi" w:cs="Times New Roman"/>
          <w:i/>
          <w:color w:val="000000"/>
          <w:kern w:val="0"/>
          <w:lang w:val="en-US" w:eastAsia="en-US" w:bidi="ar-SA"/>
        </w:rPr>
        <w:t>producerii</w:t>
      </w:r>
      <w:r w:rsidRPr="00F50E22">
        <w:rPr>
          <w:rFonts w:eastAsiaTheme="minorHAnsi" w:cs="Times New Roman"/>
          <w:i/>
          <w:color w:val="000000"/>
          <w:kern w:val="0"/>
          <w:lang w:val="en-US" w:eastAsia="en-US" w:bidi="ar-SA"/>
        </w:rPr>
        <w:t xml:space="preserve"> de </w:t>
      </w:r>
      <w:r w:rsidRPr="00F50E22">
        <w:rPr>
          <w:rFonts w:eastAsiaTheme="minorHAnsi" w:cs="Times New Roman"/>
          <w:i/>
          <w:color w:val="000000"/>
          <w:kern w:val="0"/>
          <w:lang w:val="en-US" w:eastAsia="en-US" w:bidi="ar-SA"/>
        </w:rPr>
        <w:t>avalanşe</w:t>
      </w:r>
    </w:p>
    <w:p w:rsidR="0044577C" w:rsidRPr="00F50E22" w:rsidP="009F4F58" w14:paraId="40CBB0B3" w14:textId="77777777">
      <w:pPr>
        <w:pStyle w:val="ListParagraph"/>
        <w:numPr>
          <w:ilvl w:val="0"/>
          <w:numId w:val="14"/>
        </w:numPr>
        <w:suppressAutoHyphens w:val="0"/>
        <w:spacing w:line="0" w:lineRule="atLeast"/>
        <w:rPr>
          <w:rFonts w:eastAsia="Times New Roman"/>
          <w:kern w:val="0"/>
          <w:szCs w:val="20"/>
          <w:lang w:val="en-US" w:eastAsia="en-US" w:bidi="ar-SA"/>
        </w:rPr>
      </w:pPr>
      <w:r w:rsidRPr="00F50E22">
        <w:rPr>
          <w:rFonts w:eastAsiaTheme="minorHAnsi" w:cs="Times New Roman"/>
          <w:color w:val="000000"/>
          <w:kern w:val="0"/>
          <w:sz w:val="22"/>
          <w:szCs w:val="22"/>
          <w:lang w:val="en-US" w:eastAsia="en-US" w:bidi="ar-SA"/>
        </w:rPr>
        <w:t>în</w:t>
      </w:r>
      <w:r w:rsidRPr="00F50E22">
        <w:rPr>
          <w:rFonts w:eastAsiaTheme="minorHAnsi" w:cs="Times New Roman"/>
          <w:color w:val="000000"/>
          <w:kern w:val="0"/>
          <w:sz w:val="22"/>
          <w:szCs w:val="22"/>
          <w:lang w:val="en-US" w:eastAsia="en-US" w:bidi="ar-SA"/>
        </w:rPr>
        <w:t xml:space="preserve"> </w:t>
      </w:r>
      <w:r w:rsidRPr="00F50E22">
        <w:rPr>
          <w:rFonts w:eastAsiaTheme="minorHAnsi" w:cs="Times New Roman"/>
          <w:color w:val="000000"/>
          <w:kern w:val="0"/>
          <w:sz w:val="22"/>
          <w:szCs w:val="22"/>
          <w:lang w:val="en-US" w:eastAsia="en-US" w:bidi="ar-SA"/>
        </w:rPr>
        <w:t>cazul</w:t>
      </w:r>
      <w:r w:rsidRPr="00F50E22">
        <w:rPr>
          <w:rFonts w:eastAsiaTheme="minorHAnsi" w:cs="Times New Roman"/>
          <w:color w:val="000000"/>
          <w:kern w:val="0"/>
          <w:sz w:val="22"/>
          <w:szCs w:val="22"/>
          <w:lang w:val="en-US" w:eastAsia="en-US" w:bidi="ar-SA"/>
        </w:rPr>
        <w:t xml:space="preserve"> </w:t>
      </w:r>
      <w:r w:rsidRPr="00F50E22">
        <w:rPr>
          <w:rFonts w:eastAsiaTheme="minorHAnsi" w:cs="Times New Roman"/>
          <w:color w:val="000000"/>
          <w:kern w:val="0"/>
          <w:sz w:val="22"/>
          <w:szCs w:val="22"/>
          <w:lang w:val="en-US" w:eastAsia="en-US" w:bidi="ar-SA"/>
        </w:rPr>
        <w:t>producerii</w:t>
      </w:r>
      <w:r w:rsidRPr="00F50E22">
        <w:rPr>
          <w:rFonts w:eastAsiaTheme="minorHAnsi" w:cs="Times New Roman"/>
          <w:color w:val="000000"/>
          <w:kern w:val="0"/>
          <w:sz w:val="22"/>
          <w:szCs w:val="22"/>
          <w:lang w:val="en-US" w:eastAsia="en-US" w:bidi="ar-SA"/>
        </w:rPr>
        <w:t xml:space="preserve"> de </w:t>
      </w:r>
      <w:r w:rsidRPr="00F50E22">
        <w:rPr>
          <w:rFonts w:eastAsiaTheme="minorHAnsi" w:cs="Times New Roman"/>
          <w:color w:val="000000"/>
          <w:kern w:val="0"/>
          <w:sz w:val="22"/>
          <w:szCs w:val="22"/>
          <w:lang w:val="en-US" w:eastAsia="en-US" w:bidi="ar-SA"/>
        </w:rPr>
        <w:t>avalanşe</w:t>
      </w:r>
      <w:r w:rsidRPr="00F50E22">
        <w:rPr>
          <w:rFonts w:eastAsiaTheme="minorHAnsi" w:cs="Times New Roman"/>
          <w:color w:val="000000"/>
          <w:kern w:val="0"/>
          <w:sz w:val="22"/>
          <w:szCs w:val="22"/>
          <w:lang w:val="en-US" w:eastAsia="en-US" w:bidi="ar-SA"/>
        </w:rPr>
        <w:t xml:space="preserve"> care </w:t>
      </w:r>
      <w:r w:rsidRPr="00F50E22">
        <w:rPr>
          <w:rFonts w:eastAsiaTheme="minorHAnsi" w:cs="Times New Roman"/>
          <w:color w:val="000000"/>
          <w:kern w:val="0"/>
          <w:sz w:val="22"/>
          <w:szCs w:val="22"/>
          <w:lang w:val="en-US" w:eastAsia="en-US" w:bidi="ar-SA"/>
        </w:rPr>
        <w:t>produc</w:t>
      </w:r>
      <w:r w:rsidRPr="00F50E22">
        <w:rPr>
          <w:rFonts w:eastAsiaTheme="minorHAnsi" w:cs="Times New Roman"/>
          <w:color w:val="000000"/>
          <w:kern w:val="0"/>
          <w:sz w:val="22"/>
          <w:szCs w:val="22"/>
          <w:lang w:val="en-US" w:eastAsia="en-US" w:bidi="ar-SA"/>
        </w:rPr>
        <w:t xml:space="preserve"> </w:t>
      </w:r>
      <w:r w:rsidRPr="00F50E22">
        <w:rPr>
          <w:rFonts w:eastAsiaTheme="minorHAnsi" w:cs="Times New Roman"/>
          <w:color w:val="000000"/>
          <w:kern w:val="0"/>
          <w:sz w:val="22"/>
          <w:szCs w:val="22"/>
          <w:lang w:val="en-US" w:eastAsia="en-US" w:bidi="ar-SA"/>
        </w:rPr>
        <w:t>daune</w:t>
      </w:r>
      <w:r w:rsidRPr="00F50E22">
        <w:rPr>
          <w:rFonts w:eastAsiaTheme="minorHAnsi" w:cs="Times New Roman"/>
          <w:color w:val="000000"/>
          <w:kern w:val="0"/>
          <w:sz w:val="22"/>
          <w:szCs w:val="22"/>
          <w:lang w:val="en-US" w:eastAsia="en-US" w:bidi="ar-SA"/>
        </w:rPr>
        <w:t xml:space="preserve"> </w:t>
      </w:r>
      <w:r w:rsidRPr="00F50E22">
        <w:rPr>
          <w:rFonts w:eastAsiaTheme="minorHAnsi" w:cs="Times New Roman"/>
          <w:color w:val="000000"/>
          <w:kern w:val="0"/>
          <w:sz w:val="22"/>
          <w:szCs w:val="22"/>
          <w:lang w:val="en-US" w:eastAsia="en-US" w:bidi="ar-SA"/>
        </w:rPr>
        <w:t>ecosistemului</w:t>
      </w:r>
      <w:r w:rsidRPr="00F50E22">
        <w:rPr>
          <w:rFonts w:eastAsiaTheme="minorHAnsi" w:cs="Times New Roman"/>
          <w:color w:val="000000"/>
          <w:kern w:val="0"/>
          <w:sz w:val="22"/>
          <w:szCs w:val="22"/>
          <w:lang w:val="en-US" w:eastAsia="en-US" w:bidi="ar-SA"/>
        </w:rPr>
        <w:t xml:space="preserve"> se </w:t>
      </w:r>
      <w:r w:rsidRPr="00F50E22">
        <w:rPr>
          <w:rFonts w:eastAsiaTheme="minorHAnsi" w:cs="Times New Roman"/>
          <w:color w:val="000000"/>
          <w:kern w:val="0"/>
          <w:sz w:val="22"/>
          <w:szCs w:val="22"/>
          <w:lang w:val="en-US" w:eastAsia="en-US" w:bidi="ar-SA"/>
        </w:rPr>
        <w:t>va</w:t>
      </w:r>
      <w:r w:rsidRPr="00F50E22">
        <w:rPr>
          <w:rFonts w:eastAsiaTheme="minorHAnsi" w:cs="Times New Roman"/>
          <w:color w:val="000000"/>
          <w:kern w:val="0"/>
          <w:sz w:val="22"/>
          <w:szCs w:val="22"/>
          <w:lang w:val="en-US" w:eastAsia="en-US" w:bidi="ar-SA"/>
        </w:rPr>
        <w:t xml:space="preserve"> </w:t>
      </w:r>
      <w:r w:rsidRPr="00F50E22">
        <w:rPr>
          <w:rFonts w:eastAsiaTheme="minorHAnsi" w:cs="Times New Roman"/>
          <w:color w:val="000000"/>
          <w:kern w:val="0"/>
          <w:sz w:val="22"/>
          <w:szCs w:val="22"/>
          <w:lang w:val="en-US" w:eastAsia="en-US" w:bidi="ar-SA"/>
        </w:rPr>
        <w:t>adopta</w:t>
      </w:r>
      <w:r w:rsidRPr="00F50E22">
        <w:rPr>
          <w:rFonts w:eastAsiaTheme="minorHAnsi" w:cs="Times New Roman"/>
          <w:color w:val="000000"/>
          <w:kern w:val="0"/>
          <w:sz w:val="22"/>
          <w:szCs w:val="22"/>
          <w:lang w:val="en-US" w:eastAsia="en-US" w:bidi="ar-SA"/>
        </w:rPr>
        <w:t xml:space="preserve"> </w:t>
      </w:r>
      <w:r w:rsidRPr="00F50E22">
        <w:rPr>
          <w:rFonts w:eastAsiaTheme="minorHAnsi" w:cs="Times New Roman"/>
          <w:color w:val="000000"/>
          <w:kern w:val="0"/>
          <w:sz w:val="22"/>
          <w:szCs w:val="22"/>
          <w:lang w:val="en-US" w:eastAsia="en-US" w:bidi="ar-SA"/>
        </w:rPr>
        <w:t>metoda</w:t>
      </w:r>
      <w:r w:rsidRPr="00F50E22">
        <w:rPr>
          <w:rFonts w:eastAsiaTheme="minorHAnsi" w:cs="Times New Roman"/>
          <w:color w:val="000000"/>
          <w:kern w:val="0"/>
          <w:sz w:val="22"/>
          <w:szCs w:val="22"/>
          <w:lang w:val="en-US" w:eastAsia="en-US" w:bidi="ar-SA"/>
        </w:rPr>
        <w:t xml:space="preserve"> </w:t>
      </w:r>
      <w:r w:rsidRPr="00F50E22">
        <w:rPr>
          <w:rFonts w:eastAsiaTheme="minorHAnsi" w:cs="Times New Roman"/>
          <w:color w:val="000000"/>
          <w:kern w:val="0"/>
          <w:sz w:val="22"/>
          <w:szCs w:val="22"/>
          <w:lang w:val="en-US" w:eastAsia="en-US" w:bidi="ar-SA"/>
        </w:rPr>
        <w:t>refacerii</w:t>
      </w:r>
      <w:r w:rsidRPr="00F50E22">
        <w:rPr>
          <w:rFonts w:eastAsiaTheme="minorHAnsi" w:cs="Times New Roman"/>
          <w:color w:val="000000"/>
          <w:kern w:val="0"/>
          <w:sz w:val="22"/>
          <w:szCs w:val="22"/>
          <w:lang w:val="en-US" w:eastAsia="en-US" w:bidi="ar-SA"/>
        </w:rPr>
        <w:t xml:space="preserve"> </w:t>
      </w:r>
      <w:r w:rsidRPr="00F50E22">
        <w:rPr>
          <w:rFonts w:eastAsiaTheme="minorHAnsi" w:cs="Times New Roman"/>
          <w:color w:val="000000"/>
          <w:kern w:val="0"/>
          <w:sz w:val="22"/>
          <w:szCs w:val="22"/>
          <w:lang w:val="en-US" w:eastAsia="en-US" w:bidi="ar-SA"/>
        </w:rPr>
        <w:t>naturale</w:t>
      </w:r>
      <w:r w:rsidRPr="00F50E22">
        <w:rPr>
          <w:rFonts w:eastAsiaTheme="minorHAnsi" w:cs="Times New Roman"/>
          <w:color w:val="000000"/>
          <w:kern w:val="0"/>
          <w:sz w:val="22"/>
          <w:szCs w:val="22"/>
          <w:lang w:val="en-US" w:eastAsia="en-US" w:bidi="ar-SA"/>
        </w:rPr>
        <w:t xml:space="preserve"> </w:t>
      </w:r>
      <w:r w:rsidRPr="00F50E22">
        <w:rPr>
          <w:rFonts w:eastAsiaTheme="minorHAnsi" w:cs="Times New Roman"/>
          <w:color w:val="000000"/>
          <w:kern w:val="0"/>
          <w:sz w:val="22"/>
          <w:szCs w:val="22"/>
          <w:lang w:val="en-US" w:eastAsia="en-US" w:bidi="ar-SA"/>
        </w:rPr>
        <w:t>şi</w:t>
      </w:r>
      <w:r w:rsidRPr="00F50E22">
        <w:rPr>
          <w:rFonts w:eastAsiaTheme="minorHAnsi" w:cs="Times New Roman"/>
          <w:color w:val="000000"/>
          <w:kern w:val="0"/>
          <w:sz w:val="22"/>
          <w:szCs w:val="22"/>
          <w:lang w:val="en-US" w:eastAsia="en-US" w:bidi="ar-SA"/>
        </w:rPr>
        <w:t xml:space="preserve"> </w:t>
      </w:r>
      <w:r w:rsidRPr="00F50E22">
        <w:rPr>
          <w:rFonts w:eastAsiaTheme="minorHAnsi" w:cs="Times New Roman"/>
          <w:color w:val="000000"/>
          <w:kern w:val="0"/>
          <w:sz w:val="22"/>
          <w:szCs w:val="22"/>
          <w:lang w:val="en-US" w:eastAsia="en-US" w:bidi="ar-SA"/>
        </w:rPr>
        <w:t>împădurirea</w:t>
      </w:r>
      <w:r w:rsidRPr="00F50E22">
        <w:rPr>
          <w:rFonts w:eastAsiaTheme="minorHAnsi" w:cs="Times New Roman"/>
          <w:color w:val="000000"/>
          <w:kern w:val="0"/>
          <w:sz w:val="22"/>
          <w:szCs w:val="22"/>
          <w:lang w:val="en-US" w:eastAsia="en-US" w:bidi="ar-SA"/>
        </w:rPr>
        <w:t xml:space="preserve"> </w:t>
      </w:r>
      <w:r w:rsidRPr="00F50E22">
        <w:rPr>
          <w:rFonts w:eastAsiaTheme="minorHAnsi" w:cs="Times New Roman"/>
          <w:color w:val="000000"/>
          <w:kern w:val="0"/>
          <w:sz w:val="22"/>
          <w:szCs w:val="22"/>
          <w:lang w:val="en-US" w:eastAsia="en-US" w:bidi="ar-SA"/>
        </w:rPr>
        <w:t>în</w:t>
      </w:r>
      <w:r w:rsidRPr="00F50E22">
        <w:rPr>
          <w:rFonts w:eastAsiaTheme="minorHAnsi" w:cs="Times New Roman"/>
          <w:color w:val="000000"/>
          <w:kern w:val="0"/>
          <w:sz w:val="22"/>
          <w:szCs w:val="22"/>
          <w:lang w:val="en-US" w:eastAsia="en-US" w:bidi="ar-SA"/>
        </w:rPr>
        <w:t xml:space="preserve"> </w:t>
      </w:r>
      <w:r w:rsidRPr="00F50E22">
        <w:rPr>
          <w:rFonts w:eastAsiaTheme="minorHAnsi" w:cs="Times New Roman"/>
          <w:color w:val="000000"/>
          <w:kern w:val="0"/>
          <w:sz w:val="22"/>
          <w:szCs w:val="22"/>
          <w:lang w:val="en-US" w:eastAsia="en-US" w:bidi="ar-SA"/>
        </w:rPr>
        <w:t>cazul</w:t>
      </w:r>
      <w:r w:rsidRPr="00F50E22">
        <w:rPr>
          <w:rFonts w:eastAsiaTheme="minorHAnsi" w:cs="Times New Roman"/>
          <w:color w:val="000000"/>
          <w:kern w:val="0"/>
          <w:sz w:val="22"/>
          <w:szCs w:val="22"/>
          <w:lang w:val="en-US" w:eastAsia="en-US" w:bidi="ar-SA"/>
        </w:rPr>
        <w:t xml:space="preserve"> </w:t>
      </w:r>
      <w:r w:rsidRPr="00F50E22">
        <w:rPr>
          <w:rFonts w:eastAsiaTheme="minorHAnsi" w:cs="Times New Roman"/>
          <w:color w:val="000000"/>
          <w:kern w:val="0"/>
          <w:sz w:val="22"/>
          <w:szCs w:val="22"/>
          <w:lang w:val="en-US" w:eastAsia="en-US" w:bidi="ar-SA"/>
        </w:rPr>
        <w:t>în</w:t>
      </w:r>
      <w:r w:rsidRPr="00F50E22">
        <w:rPr>
          <w:rFonts w:eastAsiaTheme="minorHAnsi" w:cs="Times New Roman"/>
          <w:color w:val="000000"/>
          <w:kern w:val="0"/>
          <w:sz w:val="22"/>
          <w:szCs w:val="22"/>
          <w:lang w:val="en-US" w:eastAsia="en-US" w:bidi="ar-SA"/>
        </w:rPr>
        <w:t xml:space="preserve"> care </w:t>
      </w:r>
      <w:r w:rsidRPr="00F50E22">
        <w:rPr>
          <w:rFonts w:eastAsiaTheme="minorHAnsi" w:cs="Times New Roman"/>
          <w:color w:val="000000"/>
          <w:kern w:val="0"/>
          <w:sz w:val="22"/>
          <w:szCs w:val="22"/>
          <w:lang w:val="en-US" w:eastAsia="en-US" w:bidi="ar-SA"/>
        </w:rPr>
        <w:t>metoda</w:t>
      </w:r>
      <w:r w:rsidRPr="00F50E22">
        <w:rPr>
          <w:rFonts w:eastAsiaTheme="minorHAnsi" w:cs="Times New Roman"/>
          <w:color w:val="000000"/>
          <w:kern w:val="0"/>
          <w:sz w:val="22"/>
          <w:szCs w:val="22"/>
          <w:lang w:val="en-US" w:eastAsia="en-US" w:bidi="ar-SA"/>
        </w:rPr>
        <w:t xml:space="preserve"> </w:t>
      </w:r>
      <w:r w:rsidRPr="00F50E22">
        <w:rPr>
          <w:rFonts w:eastAsiaTheme="minorHAnsi" w:cs="Times New Roman"/>
          <w:color w:val="000000"/>
          <w:kern w:val="0"/>
          <w:sz w:val="22"/>
          <w:szCs w:val="22"/>
          <w:lang w:val="en-US" w:eastAsia="en-US" w:bidi="ar-SA"/>
        </w:rPr>
        <w:t>refacerii</w:t>
      </w:r>
      <w:r w:rsidRPr="00F50E22">
        <w:rPr>
          <w:rFonts w:eastAsiaTheme="minorHAnsi" w:cs="Times New Roman"/>
          <w:color w:val="000000"/>
          <w:kern w:val="0"/>
          <w:sz w:val="22"/>
          <w:szCs w:val="22"/>
          <w:lang w:val="en-US" w:eastAsia="en-US" w:bidi="ar-SA"/>
        </w:rPr>
        <w:t xml:space="preserve"> </w:t>
      </w:r>
      <w:r w:rsidRPr="00F50E22">
        <w:rPr>
          <w:rFonts w:eastAsiaTheme="minorHAnsi" w:cs="Times New Roman"/>
          <w:color w:val="000000"/>
          <w:kern w:val="0"/>
          <w:sz w:val="22"/>
          <w:szCs w:val="22"/>
          <w:lang w:val="en-US" w:eastAsia="en-US" w:bidi="ar-SA"/>
        </w:rPr>
        <w:t>naturale</w:t>
      </w:r>
      <w:r w:rsidRPr="00F50E22">
        <w:rPr>
          <w:rFonts w:eastAsiaTheme="minorHAnsi" w:cs="Times New Roman"/>
          <w:color w:val="000000"/>
          <w:kern w:val="0"/>
          <w:sz w:val="22"/>
          <w:szCs w:val="22"/>
          <w:lang w:val="en-US" w:eastAsia="en-US" w:bidi="ar-SA"/>
        </w:rPr>
        <w:t xml:space="preserve"> nu </w:t>
      </w:r>
      <w:r w:rsidRPr="00F50E22">
        <w:rPr>
          <w:rFonts w:eastAsiaTheme="minorHAnsi" w:cs="Times New Roman"/>
          <w:color w:val="000000"/>
          <w:kern w:val="0"/>
          <w:sz w:val="22"/>
          <w:szCs w:val="22"/>
          <w:lang w:val="en-US" w:eastAsia="en-US" w:bidi="ar-SA"/>
        </w:rPr>
        <w:t>este</w:t>
      </w:r>
      <w:r w:rsidRPr="00F50E22">
        <w:rPr>
          <w:rFonts w:eastAsiaTheme="minorHAnsi" w:cs="Times New Roman"/>
          <w:color w:val="000000"/>
          <w:kern w:val="0"/>
          <w:sz w:val="22"/>
          <w:szCs w:val="22"/>
          <w:lang w:val="en-US" w:eastAsia="en-US" w:bidi="ar-SA"/>
        </w:rPr>
        <w:t xml:space="preserve"> </w:t>
      </w:r>
      <w:r w:rsidRPr="00F50E22">
        <w:rPr>
          <w:rFonts w:eastAsiaTheme="minorHAnsi" w:cs="Times New Roman"/>
          <w:color w:val="000000"/>
          <w:kern w:val="0"/>
          <w:sz w:val="22"/>
          <w:szCs w:val="22"/>
          <w:lang w:val="en-US" w:eastAsia="en-US" w:bidi="ar-SA"/>
        </w:rPr>
        <w:t>una</w:t>
      </w:r>
      <w:r w:rsidRPr="00F50E22">
        <w:rPr>
          <w:rFonts w:eastAsiaTheme="minorHAnsi" w:cs="Times New Roman"/>
          <w:color w:val="000000"/>
          <w:kern w:val="0"/>
          <w:sz w:val="22"/>
          <w:szCs w:val="22"/>
          <w:lang w:val="en-US" w:eastAsia="en-US" w:bidi="ar-SA"/>
        </w:rPr>
        <w:t xml:space="preserve"> </w:t>
      </w:r>
      <w:r w:rsidRPr="00F50E22">
        <w:rPr>
          <w:rFonts w:eastAsiaTheme="minorHAnsi" w:cs="Times New Roman"/>
          <w:color w:val="000000"/>
          <w:kern w:val="0"/>
          <w:sz w:val="22"/>
          <w:szCs w:val="22"/>
          <w:lang w:val="en-US" w:eastAsia="en-US" w:bidi="ar-SA"/>
        </w:rPr>
        <w:t>adaptată</w:t>
      </w:r>
      <w:r w:rsidRPr="00F50E22">
        <w:rPr>
          <w:rFonts w:eastAsiaTheme="minorHAnsi" w:cs="Times New Roman"/>
          <w:color w:val="000000"/>
          <w:kern w:val="0"/>
          <w:sz w:val="22"/>
          <w:szCs w:val="22"/>
          <w:lang w:val="en-US" w:eastAsia="en-US" w:bidi="ar-SA"/>
        </w:rPr>
        <w:t xml:space="preserve"> </w:t>
      </w:r>
      <w:r w:rsidRPr="00F50E22">
        <w:rPr>
          <w:rFonts w:eastAsiaTheme="minorHAnsi" w:cs="Times New Roman"/>
          <w:color w:val="000000"/>
          <w:kern w:val="0"/>
          <w:sz w:val="22"/>
          <w:szCs w:val="22"/>
          <w:lang w:val="en-US" w:eastAsia="en-US" w:bidi="ar-SA"/>
        </w:rPr>
        <w:t>necesităţilor</w:t>
      </w:r>
      <w:r>
        <w:rPr>
          <w:rFonts w:eastAsiaTheme="minorHAnsi" w:cs="Times New Roman"/>
          <w:color w:val="000000"/>
          <w:kern w:val="0"/>
          <w:sz w:val="22"/>
          <w:szCs w:val="22"/>
          <w:lang w:val="en-US" w:eastAsia="en-US" w:bidi="ar-SA"/>
        </w:rPr>
        <w:t xml:space="preserve"> cu material genetic de </w:t>
      </w:r>
      <w:r>
        <w:rPr>
          <w:rFonts w:eastAsiaTheme="minorHAnsi" w:cs="Times New Roman"/>
          <w:color w:val="000000"/>
          <w:kern w:val="0"/>
          <w:sz w:val="22"/>
          <w:szCs w:val="22"/>
          <w:lang w:val="en-US" w:eastAsia="en-US" w:bidi="ar-SA"/>
        </w:rPr>
        <w:t>provenință</w:t>
      </w:r>
      <w:r>
        <w:rPr>
          <w:rFonts w:eastAsiaTheme="minorHAnsi" w:cs="Times New Roman"/>
          <w:color w:val="000000"/>
          <w:kern w:val="0"/>
          <w:sz w:val="22"/>
          <w:szCs w:val="22"/>
          <w:lang w:val="en-US" w:eastAsia="en-US" w:bidi="ar-SA"/>
        </w:rPr>
        <w:t xml:space="preserve"> </w:t>
      </w:r>
      <w:r>
        <w:rPr>
          <w:rFonts w:eastAsiaTheme="minorHAnsi" w:cs="Times New Roman"/>
          <w:color w:val="000000"/>
          <w:kern w:val="0"/>
          <w:sz w:val="22"/>
          <w:szCs w:val="22"/>
          <w:lang w:val="en-US" w:eastAsia="en-US" w:bidi="ar-SA"/>
        </w:rPr>
        <w:t>locală</w:t>
      </w:r>
      <w:r w:rsidRPr="00F50E22">
        <w:rPr>
          <w:rFonts w:eastAsiaTheme="minorHAnsi" w:cs="Times New Roman"/>
          <w:color w:val="000000"/>
          <w:kern w:val="0"/>
          <w:sz w:val="22"/>
          <w:szCs w:val="22"/>
          <w:lang w:val="en-US" w:eastAsia="en-US" w:bidi="ar-SA"/>
        </w:rPr>
        <w:t>.</w:t>
      </w:r>
    </w:p>
    <w:p w:rsidR="0044577C" w:rsidP="008C5085" w14:paraId="6146A628" w14:textId="77777777">
      <w:pPr>
        <w:suppressAutoHyphens w:val="0"/>
        <w:spacing w:line="0" w:lineRule="atLeast"/>
        <w:rPr>
          <w:rFonts w:eastAsia="Times New Roman"/>
          <w:kern w:val="0"/>
          <w:szCs w:val="20"/>
          <w:lang w:val="en-US" w:eastAsia="en-US" w:bidi="ar-SA"/>
        </w:rPr>
      </w:pPr>
      <w:r>
        <w:rPr>
          <w:rFonts w:eastAsia="Times New Roman"/>
          <w:kern w:val="0"/>
          <w:szCs w:val="20"/>
          <w:lang w:val="en-US" w:eastAsia="en-US" w:bidi="ar-SA"/>
        </w:rPr>
        <w:t xml:space="preserve">Pe </w:t>
      </w:r>
      <w:r>
        <w:rPr>
          <w:rFonts w:eastAsia="Times New Roman"/>
          <w:kern w:val="0"/>
          <w:szCs w:val="20"/>
          <w:lang w:val="en-US" w:eastAsia="en-US" w:bidi="ar-SA"/>
        </w:rPr>
        <w:t>teritorul</w:t>
      </w:r>
      <w:r>
        <w:rPr>
          <w:rFonts w:eastAsia="Times New Roman"/>
          <w:kern w:val="0"/>
          <w:szCs w:val="20"/>
          <w:lang w:val="en-US" w:eastAsia="en-US" w:bidi="ar-SA"/>
        </w:rPr>
        <w:t xml:space="preserve"> UP nu s-a </w:t>
      </w:r>
      <w:r>
        <w:rPr>
          <w:rFonts w:eastAsia="Times New Roman"/>
          <w:kern w:val="0"/>
          <w:szCs w:val="20"/>
          <w:lang w:val="en-US" w:eastAsia="en-US" w:bidi="ar-SA"/>
        </w:rPr>
        <w:t>semnalat</w:t>
      </w:r>
      <w:r>
        <w:rPr>
          <w:rFonts w:eastAsia="Times New Roman"/>
          <w:kern w:val="0"/>
          <w:szCs w:val="20"/>
          <w:lang w:val="en-US" w:eastAsia="en-US" w:bidi="ar-SA"/>
        </w:rPr>
        <w:t xml:space="preserve"> </w:t>
      </w:r>
      <w:r>
        <w:rPr>
          <w:rFonts w:eastAsia="Times New Roman"/>
          <w:kern w:val="0"/>
          <w:szCs w:val="20"/>
          <w:lang w:val="en-US" w:eastAsia="en-US" w:bidi="ar-SA"/>
        </w:rPr>
        <w:t>acest</w:t>
      </w:r>
      <w:r>
        <w:rPr>
          <w:rFonts w:eastAsia="Times New Roman"/>
          <w:kern w:val="0"/>
          <w:szCs w:val="20"/>
          <w:lang w:val="en-US" w:eastAsia="en-US" w:bidi="ar-SA"/>
        </w:rPr>
        <w:t xml:space="preserve"> tip </w:t>
      </w:r>
      <w:r>
        <w:rPr>
          <w:rFonts w:eastAsia="Times New Roman"/>
          <w:kern w:val="0"/>
          <w:szCs w:val="20"/>
          <w:lang w:val="en-US" w:eastAsia="en-US" w:bidi="ar-SA"/>
        </w:rPr>
        <w:t>arborete</w:t>
      </w:r>
      <w:r>
        <w:rPr>
          <w:rFonts w:eastAsia="Times New Roman"/>
          <w:kern w:val="0"/>
          <w:szCs w:val="20"/>
          <w:lang w:val="en-US" w:eastAsia="en-US" w:bidi="ar-SA"/>
        </w:rPr>
        <w:t xml:space="preserve"> </w:t>
      </w:r>
      <w:r>
        <w:rPr>
          <w:rFonts w:eastAsia="Times New Roman"/>
          <w:kern w:val="0"/>
          <w:szCs w:val="20"/>
          <w:lang w:val="en-US" w:eastAsia="en-US" w:bidi="ar-SA"/>
        </w:rPr>
        <w:t>calamitate</w:t>
      </w:r>
      <w:r>
        <w:rPr>
          <w:rFonts w:eastAsia="Times New Roman"/>
          <w:kern w:val="0"/>
          <w:szCs w:val="20"/>
          <w:lang w:val="en-US" w:eastAsia="en-US" w:bidi="ar-SA"/>
        </w:rPr>
        <w:t>.</w:t>
      </w:r>
    </w:p>
    <w:p w:rsidR="009335E9" w:rsidRPr="0073051E" w:rsidP="0083515B" w14:paraId="6E613248" w14:textId="77777777">
      <w:pPr>
        <w:suppressAutoHyphens w:val="0"/>
        <w:spacing w:line="0" w:lineRule="atLeast"/>
        <w:ind w:firstLine="0"/>
        <w:rPr>
          <w:rFonts w:eastAsia="Times New Roman"/>
          <w:kern w:val="0"/>
          <w:szCs w:val="20"/>
          <w:lang w:val="en-US" w:eastAsia="en-US" w:bidi="ar-SA"/>
        </w:rPr>
        <w:sectPr w:rsidSect="000D7CAD">
          <w:type w:val="continuous"/>
          <w:pgSz w:w="11900" w:h="16841" w:code="9"/>
          <w:pgMar w:top="737" w:right="851" w:bottom="567" w:left="1134" w:header="0" w:footer="0" w:gutter="0"/>
          <w:cols w:space="0" w:equalWidth="0">
            <w:col w:w="9635" w:space="0"/>
          </w:cols>
          <w:docGrid w:linePitch="360"/>
        </w:sectPr>
      </w:pPr>
    </w:p>
    <w:p w:rsidR="009335E9" w:rsidRPr="00FD0A91" w:rsidP="009335E9" w14:paraId="21D2E79F" w14:textId="77777777">
      <w:pPr>
        <w:suppressAutoHyphens w:val="0"/>
        <w:spacing w:line="28" w:lineRule="exact"/>
        <w:rPr>
          <w:rFonts w:eastAsia="Times New Roman"/>
          <w:kern w:val="0"/>
          <w:sz w:val="20"/>
          <w:szCs w:val="20"/>
          <w:lang w:val="en-US" w:eastAsia="en-US" w:bidi="ar-SA"/>
        </w:rPr>
      </w:pPr>
      <w:bookmarkStart w:id="247" w:name="page103"/>
      <w:bookmarkEnd w:id="247"/>
    </w:p>
    <w:p w:rsidR="009335E9" w:rsidRPr="00FD0A91" w:rsidP="009335E9" w14:paraId="330C9528" w14:textId="77777777">
      <w:pPr>
        <w:suppressAutoHyphens w:val="0"/>
        <w:spacing w:line="24" w:lineRule="exact"/>
        <w:rPr>
          <w:rFonts w:eastAsia="Times New Roman"/>
          <w:kern w:val="0"/>
          <w:sz w:val="20"/>
          <w:szCs w:val="20"/>
          <w:lang w:val="en-US" w:eastAsia="en-US" w:bidi="ar-SA"/>
        </w:rPr>
      </w:pPr>
    </w:p>
    <w:p w:rsidR="009335E9" w:rsidRPr="00FD0A91" w:rsidP="009335E9" w14:paraId="04C2E392" w14:textId="77777777">
      <w:pPr>
        <w:suppressAutoHyphens w:val="0"/>
        <w:spacing w:line="20" w:lineRule="exact"/>
        <w:rPr>
          <w:rFonts w:eastAsia="Times New Roman"/>
          <w:kern w:val="0"/>
          <w:sz w:val="20"/>
          <w:szCs w:val="20"/>
          <w:lang w:val="en-US" w:eastAsia="en-US" w:bidi="ar-SA"/>
        </w:rPr>
      </w:pPr>
    </w:p>
    <w:p w:rsidR="00785434" w:rsidP="00AD062C" w14:paraId="43A108D1" w14:textId="77777777">
      <w:pPr>
        <w:suppressAutoHyphens w:val="0"/>
        <w:spacing w:line="0" w:lineRule="atLeast"/>
        <w:rPr>
          <w:rFonts w:eastAsia="Times New Roman"/>
          <w:b/>
          <w:kern w:val="0"/>
          <w:szCs w:val="20"/>
          <w:lang w:val="en-US" w:eastAsia="en-US" w:bidi="ar-SA"/>
        </w:rPr>
      </w:pPr>
    </w:p>
    <w:p w:rsidR="003D1B7F" w:rsidRPr="00785434" w:rsidP="00875376" w14:paraId="13DC1D49" w14:textId="6AEFEBB0">
      <w:pPr>
        <w:pStyle w:val="Heading2"/>
        <w:rPr>
          <w:rFonts w:eastAsia="Times New Roman"/>
          <w:lang w:val="en-US" w:eastAsia="en-US" w:bidi="ar-SA"/>
        </w:rPr>
      </w:pPr>
      <w:bookmarkStart w:id="248" w:name="_Toc117091677"/>
      <w:bookmarkStart w:id="249" w:name="_Toc117091955"/>
      <w:bookmarkStart w:id="250" w:name="_Toc117092250"/>
      <w:r w:rsidRPr="00785434">
        <w:rPr>
          <w:rFonts w:eastAsia="Times New Roman"/>
          <w:lang w:val="en-US" w:eastAsia="en-US" w:bidi="ar-SA"/>
        </w:rPr>
        <w:t>9.</w:t>
      </w:r>
      <w:r w:rsidR="00E22788">
        <w:rPr>
          <w:rFonts w:eastAsia="Times New Roman"/>
          <w:lang w:val="en-US" w:eastAsia="en-US" w:bidi="ar-SA"/>
        </w:rPr>
        <w:t>7</w:t>
      </w:r>
      <w:r w:rsidRPr="00785434">
        <w:rPr>
          <w:rFonts w:eastAsia="Times New Roman"/>
          <w:lang w:val="en-US" w:eastAsia="en-US" w:bidi="ar-SA"/>
        </w:rPr>
        <w:t xml:space="preserve">. </w:t>
      </w:r>
      <w:r w:rsidRPr="00785434">
        <w:rPr>
          <w:rFonts w:eastAsia="Times New Roman"/>
          <w:lang w:val="en-US" w:eastAsia="en-US" w:bidi="ar-SA"/>
        </w:rPr>
        <w:t>Măsuri</w:t>
      </w:r>
      <w:r w:rsidRPr="00785434">
        <w:rPr>
          <w:rFonts w:eastAsia="Times New Roman"/>
          <w:lang w:val="en-US" w:eastAsia="en-US" w:bidi="ar-SA"/>
        </w:rPr>
        <w:t xml:space="preserve"> de </w:t>
      </w:r>
      <w:r w:rsidRPr="00785434">
        <w:rPr>
          <w:rFonts w:eastAsia="Times New Roman"/>
          <w:lang w:val="en-US" w:eastAsia="en-US" w:bidi="ar-SA"/>
        </w:rPr>
        <w:t>diminuare</w:t>
      </w:r>
      <w:r w:rsidRPr="00785434">
        <w:rPr>
          <w:rFonts w:eastAsia="Times New Roman"/>
          <w:lang w:val="en-US" w:eastAsia="en-US" w:bidi="ar-SA"/>
        </w:rPr>
        <w:t xml:space="preserve"> </w:t>
      </w:r>
      <w:r w:rsidRPr="00785434">
        <w:rPr>
          <w:rFonts w:eastAsia="Times New Roman"/>
          <w:lang w:val="en-US" w:eastAsia="en-US" w:bidi="ar-SA"/>
        </w:rPr>
        <w:t>a</w:t>
      </w:r>
      <w:r w:rsidRPr="00785434">
        <w:rPr>
          <w:rFonts w:eastAsia="Times New Roman"/>
          <w:lang w:val="en-US" w:eastAsia="en-US" w:bidi="ar-SA"/>
        </w:rPr>
        <w:t xml:space="preserve"> </w:t>
      </w:r>
      <w:r w:rsidRPr="00785434">
        <w:rPr>
          <w:rFonts w:eastAsia="Times New Roman"/>
          <w:lang w:val="en-US" w:eastAsia="en-US" w:bidi="ar-SA"/>
        </w:rPr>
        <w:t>impactului</w:t>
      </w:r>
      <w:r w:rsidRPr="00785434">
        <w:rPr>
          <w:rFonts w:eastAsia="Times New Roman"/>
          <w:lang w:val="en-US" w:eastAsia="en-US" w:bidi="ar-SA"/>
        </w:rPr>
        <w:t xml:space="preserve"> </w:t>
      </w:r>
      <w:r w:rsidRPr="00785434">
        <w:rPr>
          <w:rFonts w:eastAsia="Times New Roman"/>
          <w:lang w:val="en-US" w:eastAsia="en-US" w:bidi="ar-SA"/>
        </w:rPr>
        <w:t>asupra</w:t>
      </w:r>
      <w:r w:rsidRPr="00785434">
        <w:rPr>
          <w:rFonts w:eastAsia="Times New Roman"/>
          <w:lang w:val="en-US" w:eastAsia="en-US" w:bidi="ar-SA"/>
        </w:rPr>
        <w:t xml:space="preserve"> </w:t>
      </w:r>
      <w:r w:rsidRPr="00785434">
        <w:rPr>
          <w:rFonts w:eastAsia="Times New Roman"/>
          <w:lang w:val="en-US" w:eastAsia="en-US" w:bidi="ar-SA"/>
        </w:rPr>
        <w:t>factorului</w:t>
      </w:r>
      <w:r w:rsidRPr="00785434">
        <w:rPr>
          <w:rFonts w:eastAsia="Times New Roman"/>
          <w:lang w:val="en-US" w:eastAsia="en-US" w:bidi="ar-SA"/>
        </w:rPr>
        <w:t xml:space="preserve"> de </w:t>
      </w:r>
      <w:r w:rsidRPr="00785434">
        <w:rPr>
          <w:rFonts w:eastAsia="Times New Roman"/>
          <w:lang w:val="en-US" w:eastAsia="en-US" w:bidi="ar-SA"/>
        </w:rPr>
        <w:t>mediu</w:t>
      </w:r>
      <w:r w:rsidRPr="00785434">
        <w:rPr>
          <w:rFonts w:eastAsia="Times New Roman"/>
          <w:lang w:val="en-US" w:eastAsia="en-US" w:bidi="ar-SA"/>
        </w:rPr>
        <w:t xml:space="preserve"> apă</w:t>
      </w:r>
      <w:bookmarkEnd w:id="248"/>
      <w:bookmarkEnd w:id="249"/>
      <w:bookmarkEnd w:id="250"/>
    </w:p>
    <w:p w:rsidR="003D1B7F" w:rsidRPr="003D1B7F" w:rsidP="003D1B7F" w14:paraId="7E5C2772" w14:textId="77777777">
      <w:pPr>
        <w:suppressAutoHyphens w:val="0"/>
        <w:spacing w:line="276" w:lineRule="auto"/>
        <w:ind w:firstLine="0"/>
        <w:rPr>
          <w:rFonts w:eastAsiaTheme="minorHAnsi" w:cs="Times New Roman"/>
          <w:color w:val="000000"/>
          <w:kern w:val="0"/>
          <w:lang w:val="en-US" w:eastAsia="en-US" w:bidi="ar-SA"/>
        </w:rPr>
      </w:pPr>
      <w:r w:rsidRPr="003D1B7F">
        <w:rPr>
          <w:rFonts w:eastAsiaTheme="minorHAnsi" w:cs="Times New Roman"/>
          <w:color w:val="000000"/>
          <w:kern w:val="0"/>
          <w:lang w:val="en-US" w:eastAsia="en-US" w:bidi="ar-SA"/>
        </w:rPr>
        <w:t xml:space="preserve">- </w:t>
      </w:r>
      <w:r w:rsidRPr="003D1B7F">
        <w:rPr>
          <w:rFonts w:eastAsiaTheme="minorHAnsi" w:cs="Times New Roman"/>
          <w:color w:val="000000"/>
          <w:kern w:val="0"/>
          <w:lang w:val="en-US" w:eastAsia="en-US" w:bidi="ar-SA"/>
        </w:rPr>
        <w:t>este</w:t>
      </w:r>
      <w:r w:rsidRPr="003D1B7F">
        <w:rPr>
          <w:rFonts w:eastAsiaTheme="minorHAnsi" w:cs="Times New Roman"/>
          <w:color w:val="000000"/>
          <w:kern w:val="0"/>
          <w:lang w:val="en-US" w:eastAsia="en-US" w:bidi="ar-SA"/>
        </w:rPr>
        <w:t xml:space="preserve"> </w:t>
      </w:r>
      <w:r w:rsidRPr="003D1B7F">
        <w:rPr>
          <w:rFonts w:eastAsiaTheme="minorHAnsi" w:cs="Times New Roman"/>
          <w:color w:val="000000"/>
          <w:kern w:val="0"/>
          <w:lang w:val="en-US" w:eastAsia="en-US" w:bidi="ar-SA"/>
        </w:rPr>
        <w:t>interzisă</w:t>
      </w:r>
      <w:r w:rsidRPr="003D1B7F">
        <w:rPr>
          <w:rFonts w:eastAsiaTheme="minorHAnsi" w:cs="Times New Roman"/>
          <w:color w:val="000000"/>
          <w:kern w:val="0"/>
          <w:lang w:val="en-US" w:eastAsia="en-US" w:bidi="ar-SA"/>
        </w:rPr>
        <w:t xml:space="preserve"> </w:t>
      </w:r>
      <w:r w:rsidRPr="003D1B7F">
        <w:rPr>
          <w:rFonts w:eastAsiaTheme="minorHAnsi" w:cs="Times New Roman"/>
          <w:color w:val="000000"/>
          <w:kern w:val="0"/>
          <w:lang w:val="en-US" w:eastAsia="en-US" w:bidi="ar-SA"/>
        </w:rPr>
        <w:t>depozitarea</w:t>
      </w:r>
      <w:r w:rsidRPr="003D1B7F">
        <w:rPr>
          <w:rFonts w:eastAsiaTheme="minorHAnsi" w:cs="Times New Roman"/>
          <w:color w:val="000000"/>
          <w:kern w:val="0"/>
          <w:lang w:val="en-US" w:eastAsia="en-US" w:bidi="ar-SA"/>
        </w:rPr>
        <w:t xml:space="preserve"> </w:t>
      </w:r>
      <w:r w:rsidRPr="003D1B7F">
        <w:rPr>
          <w:rFonts w:eastAsiaTheme="minorHAnsi" w:cs="Times New Roman"/>
          <w:color w:val="000000"/>
          <w:kern w:val="0"/>
          <w:lang w:val="en-US" w:eastAsia="en-US" w:bidi="ar-SA"/>
        </w:rPr>
        <w:t>masei</w:t>
      </w:r>
      <w:r w:rsidRPr="003D1B7F">
        <w:rPr>
          <w:rFonts w:eastAsiaTheme="minorHAnsi" w:cs="Times New Roman"/>
          <w:color w:val="000000"/>
          <w:kern w:val="0"/>
          <w:lang w:val="en-US" w:eastAsia="en-US" w:bidi="ar-SA"/>
        </w:rPr>
        <w:t xml:space="preserve"> </w:t>
      </w:r>
      <w:r w:rsidRPr="003D1B7F">
        <w:rPr>
          <w:rFonts w:eastAsiaTheme="minorHAnsi" w:cs="Times New Roman"/>
          <w:color w:val="000000"/>
          <w:kern w:val="0"/>
          <w:lang w:val="en-US" w:eastAsia="en-US" w:bidi="ar-SA"/>
        </w:rPr>
        <w:t>lemnoase</w:t>
      </w:r>
      <w:r w:rsidRPr="003D1B7F">
        <w:rPr>
          <w:rFonts w:eastAsiaTheme="minorHAnsi" w:cs="Times New Roman"/>
          <w:color w:val="000000"/>
          <w:kern w:val="0"/>
          <w:lang w:val="en-US" w:eastAsia="en-US" w:bidi="ar-SA"/>
        </w:rPr>
        <w:t xml:space="preserve"> </w:t>
      </w:r>
      <w:r w:rsidRPr="003D1B7F">
        <w:rPr>
          <w:rFonts w:eastAsiaTheme="minorHAnsi" w:cs="Times New Roman"/>
          <w:color w:val="000000"/>
          <w:kern w:val="0"/>
          <w:lang w:val="en-US" w:eastAsia="en-US" w:bidi="ar-SA"/>
        </w:rPr>
        <w:t>în</w:t>
      </w:r>
      <w:r w:rsidRPr="003D1B7F">
        <w:rPr>
          <w:rFonts w:eastAsiaTheme="minorHAnsi" w:cs="Times New Roman"/>
          <w:color w:val="000000"/>
          <w:kern w:val="0"/>
          <w:lang w:val="en-US" w:eastAsia="en-US" w:bidi="ar-SA"/>
        </w:rPr>
        <w:t xml:space="preserve"> </w:t>
      </w:r>
      <w:r w:rsidRPr="003D1B7F">
        <w:rPr>
          <w:rFonts w:eastAsiaTheme="minorHAnsi" w:cs="Times New Roman"/>
          <w:color w:val="000000"/>
          <w:kern w:val="0"/>
          <w:lang w:val="en-US" w:eastAsia="en-US" w:bidi="ar-SA"/>
        </w:rPr>
        <w:t>albiile</w:t>
      </w:r>
      <w:r w:rsidRPr="003D1B7F">
        <w:rPr>
          <w:rFonts w:eastAsiaTheme="minorHAnsi" w:cs="Times New Roman"/>
          <w:color w:val="000000"/>
          <w:kern w:val="0"/>
          <w:lang w:val="en-US" w:eastAsia="en-US" w:bidi="ar-SA"/>
        </w:rPr>
        <w:t xml:space="preserve"> </w:t>
      </w:r>
      <w:r w:rsidRPr="003D1B7F">
        <w:rPr>
          <w:rFonts w:eastAsiaTheme="minorHAnsi" w:cs="Times New Roman"/>
          <w:color w:val="000000"/>
          <w:kern w:val="0"/>
          <w:lang w:val="en-US" w:eastAsia="en-US" w:bidi="ar-SA"/>
        </w:rPr>
        <w:t>cursurilor</w:t>
      </w:r>
      <w:r w:rsidRPr="003D1B7F">
        <w:rPr>
          <w:rFonts w:eastAsiaTheme="minorHAnsi" w:cs="Times New Roman"/>
          <w:color w:val="000000"/>
          <w:kern w:val="0"/>
          <w:lang w:val="en-US" w:eastAsia="en-US" w:bidi="ar-SA"/>
        </w:rPr>
        <w:t xml:space="preserve"> de </w:t>
      </w:r>
      <w:r w:rsidRPr="003D1B7F">
        <w:rPr>
          <w:rFonts w:eastAsiaTheme="minorHAnsi" w:cs="Times New Roman"/>
          <w:color w:val="000000"/>
          <w:kern w:val="0"/>
          <w:lang w:val="en-US" w:eastAsia="en-US" w:bidi="ar-SA"/>
        </w:rPr>
        <w:t>apă</w:t>
      </w:r>
      <w:r w:rsidRPr="003D1B7F">
        <w:rPr>
          <w:rFonts w:eastAsiaTheme="minorHAnsi" w:cs="Times New Roman"/>
          <w:color w:val="000000"/>
          <w:kern w:val="0"/>
          <w:lang w:val="en-US" w:eastAsia="en-US" w:bidi="ar-SA"/>
        </w:rPr>
        <w:t>;</w:t>
      </w:r>
    </w:p>
    <w:p w:rsidR="003D1B7F" w:rsidRPr="003D1B7F" w:rsidP="003D1B7F" w14:paraId="30624DE1" w14:textId="77777777">
      <w:pPr>
        <w:suppressAutoHyphens w:val="0"/>
        <w:spacing w:line="276" w:lineRule="auto"/>
        <w:ind w:firstLine="0"/>
        <w:rPr>
          <w:rFonts w:eastAsiaTheme="minorHAnsi" w:cs="Times New Roman"/>
          <w:color w:val="000000"/>
          <w:kern w:val="0"/>
          <w:lang w:val="en-US" w:eastAsia="en-US" w:bidi="ar-SA"/>
        </w:rPr>
      </w:pPr>
      <w:r w:rsidRPr="003D1B7F">
        <w:rPr>
          <w:rFonts w:eastAsiaTheme="minorHAnsi" w:cs="Times New Roman"/>
          <w:color w:val="000000"/>
          <w:kern w:val="0"/>
          <w:lang w:val="en-US" w:eastAsia="en-US" w:bidi="ar-SA"/>
        </w:rPr>
        <w:t xml:space="preserve">- </w:t>
      </w:r>
      <w:r w:rsidRPr="003D1B7F">
        <w:rPr>
          <w:rFonts w:eastAsiaTheme="minorHAnsi" w:cs="Times New Roman"/>
          <w:color w:val="000000"/>
          <w:kern w:val="0"/>
          <w:lang w:val="en-US" w:eastAsia="en-US" w:bidi="ar-SA"/>
        </w:rPr>
        <w:t>stabilirea</w:t>
      </w:r>
      <w:r w:rsidRPr="003D1B7F">
        <w:rPr>
          <w:rFonts w:eastAsiaTheme="minorHAnsi" w:cs="Times New Roman"/>
          <w:color w:val="000000"/>
          <w:kern w:val="0"/>
          <w:lang w:val="en-US" w:eastAsia="en-US" w:bidi="ar-SA"/>
        </w:rPr>
        <w:t xml:space="preserve"> </w:t>
      </w:r>
      <w:r w:rsidRPr="003D1B7F">
        <w:rPr>
          <w:rFonts w:eastAsiaTheme="minorHAnsi" w:cs="Times New Roman"/>
          <w:color w:val="000000"/>
          <w:kern w:val="0"/>
          <w:lang w:val="en-US" w:eastAsia="en-US" w:bidi="ar-SA"/>
        </w:rPr>
        <w:t>căilor</w:t>
      </w:r>
      <w:r w:rsidRPr="003D1B7F">
        <w:rPr>
          <w:rFonts w:eastAsiaTheme="minorHAnsi" w:cs="Times New Roman"/>
          <w:color w:val="000000"/>
          <w:kern w:val="0"/>
          <w:lang w:val="en-US" w:eastAsia="en-US" w:bidi="ar-SA"/>
        </w:rPr>
        <w:t xml:space="preserve"> de </w:t>
      </w:r>
      <w:r w:rsidRPr="003D1B7F">
        <w:rPr>
          <w:rFonts w:eastAsiaTheme="minorHAnsi" w:cs="Times New Roman"/>
          <w:color w:val="000000"/>
          <w:kern w:val="0"/>
          <w:lang w:val="en-US" w:eastAsia="en-US" w:bidi="ar-SA"/>
        </w:rPr>
        <w:t>acces</w:t>
      </w:r>
      <w:r w:rsidRPr="003D1B7F">
        <w:rPr>
          <w:rFonts w:eastAsiaTheme="minorHAnsi" w:cs="Times New Roman"/>
          <w:color w:val="000000"/>
          <w:kern w:val="0"/>
          <w:lang w:val="en-US" w:eastAsia="en-US" w:bidi="ar-SA"/>
        </w:rPr>
        <w:t xml:space="preserve"> </w:t>
      </w:r>
      <w:r w:rsidRPr="003D1B7F">
        <w:rPr>
          <w:rFonts w:eastAsiaTheme="minorHAnsi" w:cs="Times New Roman"/>
          <w:color w:val="000000"/>
          <w:kern w:val="0"/>
          <w:lang w:val="en-US" w:eastAsia="en-US" w:bidi="ar-SA"/>
        </w:rPr>
        <w:t>provizorii</w:t>
      </w:r>
      <w:r w:rsidRPr="003D1B7F">
        <w:rPr>
          <w:rFonts w:eastAsiaTheme="minorHAnsi" w:cs="Times New Roman"/>
          <w:color w:val="000000"/>
          <w:kern w:val="0"/>
          <w:lang w:val="en-US" w:eastAsia="en-US" w:bidi="ar-SA"/>
        </w:rPr>
        <w:t xml:space="preserve"> la o </w:t>
      </w:r>
      <w:r w:rsidRPr="003D1B7F">
        <w:rPr>
          <w:rFonts w:eastAsiaTheme="minorHAnsi" w:cs="Times New Roman"/>
          <w:color w:val="000000"/>
          <w:kern w:val="0"/>
          <w:lang w:val="en-US" w:eastAsia="en-US" w:bidi="ar-SA"/>
        </w:rPr>
        <w:t>distanţă</w:t>
      </w:r>
      <w:r w:rsidRPr="003D1B7F">
        <w:rPr>
          <w:rFonts w:eastAsiaTheme="minorHAnsi" w:cs="Times New Roman"/>
          <w:color w:val="000000"/>
          <w:kern w:val="0"/>
          <w:lang w:val="en-US" w:eastAsia="en-US" w:bidi="ar-SA"/>
        </w:rPr>
        <w:t xml:space="preserve"> </w:t>
      </w:r>
      <w:r w:rsidRPr="003D1B7F">
        <w:rPr>
          <w:rFonts w:eastAsiaTheme="minorHAnsi" w:cs="Times New Roman"/>
          <w:color w:val="000000"/>
          <w:kern w:val="0"/>
          <w:lang w:val="en-US" w:eastAsia="en-US" w:bidi="ar-SA"/>
        </w:rPr>
        <w:t>minimă</w:t>
      </w:r>
      <w:r w:rsidRPr="003D1B7F">
        <w:rPr>
          <w:rFonts w:eastAsiaTheme="minorHAnsi" w:cs="Times New Roman"/>
          <w:color w:val="000000"/>
          <w:kern w:val="0"/>
          <w:lang w:val="en-US" w:eastAsia="en-US" w:bidi="ar-SA"/>
        </w:rPr>
        <w:t xml:space="preserve"> de 1,5 m </w:t>
      </w:r>
      <w:r w:rsidRPr="003D1B7F">
        <w:rPr>
          <w:rFonts w:eastAsiaTheme="minorHAnsi" w:cs="Times New Roman"/>
          <w:color w:val="000000"/>
          <w:kern w:val="0"/>
          <w:lang w:val="en-US" w:eastAsia="en-US" w:bidi="ar-SA"/>
        </w:rPr>
        <w:t>faţă</w:t>
      </w:r>
      <w:r w:rsidRPr="003D1B7F">
        <w:rPr>
          <w:rFonts w:eastAsiaTheme="minorHAnsi" w:cs="Times New Roman"/>
          <w:color w:val="000000"/>
          <w:kern w:val="0"/>
          <w:lang w:val="en-US" w:eastAsia="en-US" w:bidi="ar-SA"/>
        </w:rPr>
        <w:t xml:space="preserve"> de </w:t>
      </w:r>
      <w:r w:rsidRPr="003D1B7F">
        <w:rPr>
          <w:rFonts w:eastAsiaTheme="minorHAnsi" w:cs="Times New Roman"/>
          <w:color w:val="000000"/>
          <w:kern w:val="0"/>
          <w:lang w:val="en-US" w:eastAsia="en-US" w:bidi="ar-SA"/>
        </w:rPr>
        <w:t>orice</w:t>
      </w:r>
      <w:r w:rsidRPr="003D1B7F">
        <w:rPr>
          <w:rFonts w:eastAsiaTheme="minorHAnsi" w:cs="Times New Roman"/>
          <w:color w:val="000000"/>
          <w:kern w:val="0"/>
          <w:lang w:val="en-US" w:eastAsia="en-US" w:bidi="ar-SA"/>
        </w:rPr>
        <w:t xml:space="preserve"> curs de </w:t>
      </w:r>
      <w:r w:rsidRPr="003D1B7F">
        <w:rPr>
          <w:rFonts w:eastAsiaTheme="minorHAnsi" w:cs="Times New Roman"/>
          <w:color w:val="000000"/>
          <w:kern w:val="0"/>
          <w:lang w:val="en-US" w:eastAsia="en-US" w:bidi="ar-SA"/>
        </w:rPr>
        <w:t>apă</w:t>
      </w:r>
      <w:r w:rsidRPr="003D1B7F">
        <w:rPr>
          <w:rFonts w:eastAsiaTheme="minorHAnsi" w:cs="Times New Roman"/>
          <w:color w:val="000000"/>
          <w:kern w:val="0"/>
          <w:lang w:val="en-US" w:eastAsia="en-US" w:bidi="ar-SA"/>
        </w:rPr>
        <w:t>;</w:t>
      </w:r>
    </w:p>
    <w:p w:rsidR="003D1B7F" w:rsidRPr="003D1B7F" w:rsidP="003D1B7F" w14:paraId="4652882E" w14:textId="77777777">
      <w:pPr>
        <w:suppressAutoHyphens w:val="0"/>
        <w:spacing w:line="276" w:lineRule="auto"/>
        <w:ind w:firstLine="0"/>
        <w:rPr>
          <w:rFonts w:eastAsiaTheme="minorHAnsi" w:cs="Times New Roman"/>
          <w:color w:val="000000"/>
          <w:kern w:val="0"/>
          <w:lang w:val="en-US" w:eastAsia="en-US" w:bidi="ar-SA"/>
        </w:rPr>
      </w:pPr>
      <w:r w:rsidRPr="003D1B7F">
        <w:rPr>
          <w:rFonts w:eastAsiaTheme="minorHAnsi" w:cs="Times New Roman"/>
          <w:color w:val="000000"/>
          <w:kern w:val="0"/>
          <w:lang w:val="en-US" w:eastAsia="en-US" w:bidi="ar-SA"/>
        </w:rPr>
        <w:t xml:space="preserve">- </w:t>
      </w:r>
      <w:r w:rsidRPr="003D1B7F">
        <w:rPr>
          <w:rFonts w:eastAsiaTheme="minorHAnsi" w:cs="Times New Roman"/>
          <w:color w:val="000000"/>
          <w:kern w:val="0"/>
          <w:lang w:val="en-US" w:eastAsia="en-US" w:bidi="ar-SA"/>
        </w:rPr>
        <w:t>depozitarea</w:t>
      </w:r>
      <w:r w:rsidRPr="003D1B7F">
        <w:rPr>
          <w:rFonts w:eastAsiaTheme="minorHAnsi" w:cs="Times New Roman"/>
          <w:color w:val="000000"/>
          <w:kern w:val="0"/>
          <w:lang w:val="en-US" w:eastAsia="en-US" w:bidi="ar-SA"/>
        </w:rPr>
        <w:t xml:space="preserve"> </w:t>
      </w:r>
      <w:r w:rsidRPr="003D1B7F">
        <w:rPr>
          <w:rFonts w:eastAsiaTheme="minorHAnsi" w:cs="Times New Roman"/>
          <w:color w:val="000000"/>
          <w:kern w:val="0"/>
          <w:lang w:val="en-US" w:eastAsia="en-US" w:bidi="ar-SA"/>
        </w:rPr>
        <w:t>resturilor</w:t>
      </w:r>
      <w:r w:rsidRPr="003D1B7F">
        <w:rPr>
          <w:rFonts w:eastAsiaTheme="minorHAnsi" w:cs="Times New Roman"/>
          <w:color w:val="000000"/>
          <w:kern w:val="0"/>
          <w:lang w:val="en-US" w:eastAsia="en-US" w:bidi="ar-SA"/>
        </w:rPr>
        <w:t xml:space="preserve"> de </w:t>
      </w:r>
      <w:r w:rsidRPr="003D1B7F">
        <w:rPr>
          <w:rFonts w:eastAsiaTheme="minorHAnsi" w:cs="Times New Roman"/>
          <w:color w:val="000000"/>
          <w:kern w:val="0"/>
          <w:lang w:val="en-US" w:eastAsia="en-US" w:bidi="ar-SA"/>
        </w:rPr>
        <w:t>lemne</w:t>
      </w:r>
      <w:r w:rsidRPr="003D1B7F">
        <w:rPr>
          <w:rFonts w:eastAsiaTheme="minorHAnsi" w:cs="Times New Roman"/>
          <w:color w:val="000000"/>
          <w:kern w:val="0"/>
          <w:lang w:val="en-US" w:eastAsia="en-US" w:bidi="ar-SA"/>
        </w:rPr>
        <w:t xml:space="preserve"> </w:t>
      </w:r>
      <w:r w:rsidRPr="003D1B7F">
        <w:rPr>
          <w:rFonts w:eastAsiaTheme="minorHAnsi" w:cs="Times New Roman"/>
          <w:color w:val="000000"/>
          <w:kern w:val="0"/>
          <w:lang w:val="en-US" w:eastAsia="en-US" w:bidi="ar-SA"/>
        </w:rPr>
        <w:t>şi</w:t>
      </w:r>
      <w:r w:rsidRPr="003D1B7F">
        <w:rPr>
          <w:rFonts w:eastAsiaTheme="minorHAnsi" w:cs="Times New Roman"/>
          <w:color w:val="000000"/>
          <w:kern w:val="0"/>
          <w:lang w:val="en-US" w:eastAsia="en-US" w:bidi="ar-SA"/>
        </w:rPr>
        <w:t xml:space="preserve"> </w:t>
      </w:r>
      <w:r w:rsidRPr="003D1B7F">
        <w:rPr>
          <w:rFonts w:eastAsiaTheme="minorHAnsi" w:cs="Times New Roman"/>
          <w:color w:val="000000"/>
          <w:kern w:val="0"/>
          <w:lang w:val="en-US" w:eastAsia="en-US" w:bidi="ar-SA"/>
        </w:rPr>
        <w:t>frunze</w:t>
      </w:r>
      <w:r w:rsidRPr="003D1B7F">
        <w:rPr>
          <w:rFonts w:eastAsiaTheme="minorHAnsi" w:cs="Times New Roman"/>
          <w:color w:val="000000"/>
          <w:kern w:val="0"/>
          <w:lang w:val="en-US" w:eastAsia="en-US" w:bidi="ar-SA"/>
        </w:rPr>
        <w:t xml:space="preserve"> </w:t>
      </w:r>
      <w:r w:rsidRPr="003D1B7F">
        <w:rPr>
          <w:rFonts w:eastAsiaTheme="minorHAnsi" w:cs="Times New Roman"/>
          <w:color w:val="000000"/>
          <w:kern w:val="0"/>
          <w:lang w:val="en-US" w:eastAsia="en-US" w:bidi="ar-SA"/>
        </w:rPr>
        <w:t>rezultate</w:t>
      </w:r>
      <w:r w:rsidRPr="003D1B7F">
        <w:rPr>
          <w:rFonts w:eastAsiaTheme="minorHAnsi" w:cs="Times New Roman"/>
          <w:color w:val="000000"/>
          <w:kern w:val="0"/>
          <w:lang w:val="en-US" w:eastAsia="en-US" w:bidi="ar-SA"/>
        </w:rPr>
        <w:t xml:space="preserve"> </w:t>
      </w:r>
      <w:r w:rsidRPr="003D1B7F">
        <w:rPr>
          <w:rFonts w:eastAsiaTheme="minorHAnsi" w:cs="Times New Roman"/>
          <w:color w:val="000000"/>
          <w:kern w:val="0"/>
          <w:lang w:val="en-US" w:eastAsia="en-US" w:bidi="ar-SA"/>
        </w:rPr>
        <w:t>şi</w:t>
      </w:r>
      <w:r w:rsidRPr="003D1B7F">
        <w:rPr>
          <w:rFonts w:eastAsiaTheme="minorHAnsi" w:cs="Times New Roman"/>
          <w:color w:val="000000"/>
          <w:kern w:val="0"/>
          <w:lang w:val="en-US" w:eastAsia="en-US" w:bidi="ar-SA"/>
        </w:rPr>
        <w:t xml:space="preserve"> a </w:t>
      </w:r>
      <w:r w:rsidRPr="003D1B7F">
        <w:rPr>
          <w:rFonts w:eastAsiaTheme="minorHAnsi" w:cs="Times New Roman"/>
          <w:color w:val="000000"/>
          <w:kern w:val="0"/>
          <w:lang w:val="en-US" w:eastAsia="en-US" w:bidi="ar-SA"/>
        </w:rPr>
        <w:t>rumeguşului</w:t>
      </w:r>
      <w:r w:rsidRPr="003D1B7F">
        <w:rPr>
          <w:rFonts w:eastAsiaTheme="minorHAnsi" w:cs="Times New Roman"/>
          <w:color w:val="000000"/>
          <w:kern w:val="0"/>
          <w:lang w:val="en-US" w:eastAsia="en-US" w:bidi="ar-SA"/>
        </w:rPr>
        <w:t xml:space="preserve"> nu se </w:t>
      </w:r>
      <w:r w:rsidRPr="003D1B7F">
        <w:rPr>
          <w:rFonts w:eastAsiaTheme="minorHAnsi" w:cs="Times New Roman"/>
          <w:color w:val="000000"/>
          <w:kern w:val="0"/>
          <w:lang w:val="en-US" w:eastAsia="en-US" w:bidi="ar-SA"/>
        </w:rPr>
        <w:t>va</w:t>
      </w:r>
      <w:r w:rsidRPr="003D1B7F">
        <w:rPr>
          <w:rFonts w:eastAsiaTheme="minorHAnsi" w:cs="Times New Roman"/>
          <w:color w:val="000000"/>
          <w:kern w:val="0"/>
          <w:lang w:val="en-US" w:eastAsia="en-US" w:bidi="ar-SA"/>
        </w:rPr>
        <w:t xml:space="preserve"> face </w:t>
      </w:r>
      <w:r w:rsidRPr="003D1B7F">
        <w:rPr>
          <w:rFonts w:eastAsiaTheme="minorHAnsi" w:cs="Times New Roman"/>
          <w:color w:val="000000"/>
          <w:kern w:val="0"/>
          <w:lang w:val="en-US" w:eastAsia="en-US" w:bidi="ar-SA"/>
        </w:rPr>
        <w:t>în</w:t>
      </w:r>
      <w:r w:rsidRPr="003D1B7F">
        <w:rPr>
          <w:rFonts w:eastAsiaTheme="minorHAnsi" w:cs="Times New Roman"/>
          <w:color w:val="000000"/>
          <w:kern w:val="0"/>
          <w:lang w:val="en-US" w:eastAsia="en-US" w:bidi="ar-SA"/>
        </w:rPr>
        <w:t xml:space="preserve"> zone cu </w:t>
      </w:r>
      <w:r w:rsidRPr="003D1B7F">
        <w:rPr>
          <w:rFonts w:eastAsiaTheme="minorHAnsi" w:cs="Times New Roman"/>
          <w:color w:val="000000"/>
          <w:kern w:val="0"/>
          <w:lang w:val="en-US" w:eastAsia="en-US" w:bidi="ar-SA"/>
        </w:rPr>
        <w:t>potenţial</w:t>
      </w:r>
      <w:r w:rsidRPr="003D1B7F">
        <w:rPr>
          <w:rFonts w:eastAsiaTheme="minorHAnsi" w:cs="Times New Roman"/>
          <w:color w:val="000000"/>
          <w:kern w:val="0"/>
          <w:lang w:val="en-US" w:eastAsia="en-US" w:bidi="ar-SA"/>
        </w:rPr>
        <w:t xml:space="preserve"> de </w:t>
      </w:r>
      <w:r w:rsidRPr="003D1B7F">
        <w:rPr>
          <w:rFonts w:eastAsiaTheme="minorHAnsi" w:cs="Times New Roman"/>
          <w:color w:val="000000"/>
          <w:kern w:val="0"/>
          <w:lang w:val="en-US" w:eastAsia="en-US" w:bidi="ar-SA"/>
        </w:rPr>
        <w:t>formare</w:t>
      </w:r>
      <w:r w:rsidRPr="003D1B7F">
        <w:rPr>
          <w:rFonts w:eastAsiaTheme="minorHAnsi" w:cs="Times New Roman"/>
          <w:color w:val="000000"/>
          <w:kern w:val="0"/>
          <w:lang w:val="en-US" w:eastAsia="en-US" w:bidi="ar-SA"/>
        </w:rPr>
        <w:t xml:space="preserve"> de </w:t>
      </w:r>
      <w:r w:rsidRPr="003D1B7F">
        <w:rPr>
          <w:rFonts w:eastAsiaTheme="minorHAnsi" w:cs="Times New Roman"/>
          <w:color w:val="000000"/>
          <w:kern w:val="0"/>
          <w:lang w:val="en-US" w:eastAsia="en-US" w:bidi="ar-SA"/>
        </w:rPr>
        <w:t>torenţi</w:t>
      </w:r>
      <w:r w:rsidRPr="003D1B7F">
        <w:rPr>
          <w:rFonts w:eastAsiaTheme="minorHAnsi" w:cs="Times New Roman"/>
          <w:color w:val="000000"/>
          <w:kern w:val="0"/>
          <w:lang w:val="en-US" w:eastAsia="en-US" w:bidi="ar-SA"/>
        </w:rPr>
        <w:t xml:space="preserve">, </w:t>
      </w:r>
      <w:r w:rsidRPr="003D1B7F">
        <w:rPr>
          <w:rFonts w:eastAsiaTheme="minorHAnsi" w:cs="Times New Roman"/>
          <w:color w:val="000000"/>
          <w:kern w:val="0"/>
          <w:lang w:val="en-US" w:eastAsia="en-US" w:bidi="ar-SA"/>
        </w:rPr>
        <w:t>albiile</w:t>
      </w:r>
      <w:r w:rsidRPr="003D1B7F">
        <w:rPr>
          <w:rFonts w:eastAsiaTheme="minorHAnsi" w:cs="Times New Roman"/>
          <w:color w:val="000000"/>
          <w:kern w:val="0"/>
          <w:lang w:val="en-US" w:eastAsia="en-US" w:bidi="ar-SA"/>
        </w:rPr>
        <w:t xml:space="preserve"> </w:t>
      </w:r>
      <w:r w:rsidRPr="003D1B7F">
        <w:rPr>
          <w:rFonts w:eastAsiaTheme="minorHAnsi" w:cs="Times New Roman"/>
          <w:color w:val="000000"/>
          <w:kern w:val="0"/>
          <w:lang w:val="en-US" w:eastAsia="en-US" w:bidi="ar-SA"/>
        </w:rPr>
        <w:t>cursurilor</w:t>
      </w:r>
      <w:r w:rsidRPr="003D1B7F">
        <w:rPr>
          <w:rFonts w:eastAsiaTheme="minorHAnsi" w:cs="Times New Roman"/>
          <w:color w:val="000000"/>
          <w:kern w:val="0"/>
          <w:lang w:val="en-US" w:eastAsia="en-US" w:bidi="ar-SA"/>
        </w:rPr>
        <w:t xml:space="preserve"> de </w:t>
      </w:r>
      <w:r w:rsidRPr="003D1B7F">
        <w:rPr>
          <w:rFonts w:eastAsiaTheme="minorHAnsi" w:cs="Times New Roman"/>
          <w:color w:val="000000"/>
          <w:kern w:val="0"/>
          <w:lang w:val="en-US" w:eastAsia="en-US" w:bidi="ar-SA"/>
        </w:rPr>
        <w:t>apă</w:t>
      </w:r>
      <w:r w:rsidRPr="003D1B7F">
        <w:rPr>
          <w:rFonts w:eastAsiaTheme="minorHAnsi" w:cs="Times New Roman"/>
          <w:color w:val="000000"/>
          <w:kern w:val="0"/>
          <w:lang w:val="en-US" w:eastAsia="en-US" w:bidi="ar-SA"/>
        </w:rPr>
        <w:t xml:space="preserve"> </w:t>
      </w:r>
      <w:r w:rsidRPr="003D1B7F">
        <w:rPr>
          <w:rFonts w:eastAsiaTheme="minorHAnsi" w:cs="Times New Roman"/>
          <w:color w:val="000000"/>
          <w:kern w:val="0"/>
          <w:lang w:val="en-US" w:eastAsia="en-US" w:bidi="ar-SA"/>
        </w:rPr>
        <w:t>sau</w:t>
      </w:r>
      <w:r w:rsidRPr="003D1B7F">
        <w:rPr>
          <w:rFonts w:eastAsiaTheme="minorHAnsi" w:cs="Times New Roman"/>
          <w:color w:val="000000"/>
          <w:kern w:val="0"/>
          <w:lang w:val="en-US" w:eastAsia="en-US" w:bidi="ar-SA"/>
        </w:rPr>
        <w:t xml:space="preserve"> </w:t>
      </w:r>
      <w:r w:rsidRPr="003D1B7F">
        <w:rPr>
          <w:rFonts w:eastAsiaTheme="minorHAnsi" w:cs="Times New Roman"/>
          <w:color w:val="000000"/>
          <w:kern w:val="0"/>
          <w:lang w:val="en-US" w:eastAsia="en-US" w:bidi="ar-SA"/>
        </w:rPr>
        <w:t>în</w:t>
      </w:r>
      <w:r w:rsidRPr="003D1B7F">
        <w:rPr>
          <w:rFonts w:eastAsiaTheme="minorHAnsi" w:cs="Times New Roman"/>
          <w:color w:val="000000"/>
          <w:kern w:val="0"/>
          <w:lang w:val="en-US" w:eastAsia="en-US" w:bidi="ar-SA"/>
        </w:rPr>
        <w:t xml:space="preserve"> </w:t>
      </w:r>
      <w:r w:rsidRPr="003D1B7F">
        <w:rPr>
          <w:rFonts w:eastAsiaTheme="minorHAnsi" w:cs="Times New Roman"/>
          <w:color w:val="000000"/>
          <w:kern w:val="0"/>
          <w:lang w:val="en-US" w:eastAsia="en-US" w:bidi="ar-SA"/>
        </w:rPr>
        <w:t>locuri</w:t>
      </w:r>
      <w:r w:rsidRPr="003D1B7F">
        <w:rPr>
          <w:rFonts w:eastAsiaTheme="minorHAnsi" w:cs="Times New Roman"/>
          <w:color w:val="000000"/>
          <w:kern w:val="0"/>
          <w:lang w:val="en-US" w:eastAsia="en-US" w:bidi="ar-SA"/>
        </w:rPr>
        <w:t xml:space="preserve"> </w:t>
      </w:r>
      <w:r w:rsidRPr="003D1B7F">
        <w:rPr>
          <w:rFonts w:eastAsiaTheme="minorHAnsi" w:cs="Times New Roman"/>
          <w:color w:val="000000"/>
          <w:kern w:val="0"/>
          <w:lang w:val="en-US" w:eastAsia="en-US" w:bidi="ar-SA"/>
        </w:rPr>
        <w:t>expuse</w:t>
      </w:r>
      <w:r w:rsidRPr="003D1B7F">
        <w:rPr>
          <w:rFonts w:eastAsiaTheme="minorHAnsi" w:cs="Times New Roman"/>
          <w:color w:val="000000"/>
          <w:kern w:val="0"/>
          <w:lang w:val="en-US" w:eastAsia="en-US" w:bidi="ar-SA"/>
        </w:rPr>
        <w:t xml:space="preserve"> </w:t>
      </w:r>
      <w:r w:rsidRPr="003D1B7F">
        <w:rPr>
          <w:rFonts w:eastAsiaTheme="minorHAnsi" w:cs="Times New Roman"/>
          <w:color w:val="000000"/>
          <w:kern w:val="0"/>
          <w:lang w:val="en-US" w:eastAsia="en-US" w:bidi="ar-SA"/>
        </w:rPr>
        <w:t>unor</w:t>
      </w:r>
      <w:r w:rsidRPr="003D1B7F">
        <w:rPr>
          <w:rFonts w:eastAsiaTheme="minorHAnsi" w:cs="Times New Roman"/>
          <w:color w:val="000000"/>
          <w:kern w:val="0"/>
          <w:lang w:val="en-US" w:eastAsia="en-US" w:bidi="ar-SA"/>
        </w:rPr>
        <w:t xml:space="preserve"> </w:t>
      </w:r>
      <w:r w:rsidRPr="003D1B7F">
        <w:rPr>
          <w:rFonts w:eastAsiaTheme="minorHAnsi" w:cs="Times New Roman"/>
          <w:color w:val="000000"/>
          <w:kern w:val="0"/>
          <w:lang w:val="en-US" w:eastAsia="en-US" w:bidi="ar-SA"/>
        </w:rPr>
        <w:t>posibile</w:t>
      </w:r>
      <w:r w:rsidRPr="003D1B7F">
        <w:rPr>
          <w:rFonts w:eastAsiaTheme="minorHAnsi" w:cs="Times New Roman"/>
          <w:color w:val="000000"/>
          <w:kern w:val="0"/>
          <w:lang w:val="en-US" w:eastAsia="en-US" w:bidi="ar-SA"/>
        </w:rPr>
        <w:t xml:space="preserve"> </w:t>
      </w:r>
      <w:r w:rsidRPr="003D1B7F">
        <w:rPr>
          <w:rFonts w:eastAsiaTheme="minorHAnsi" w:cs="Times New Roman"/>
          <w:color w:val="000000"/>
          <w:kern w:val="0"/>
          <w:lang w:val="en-US" w:eastAsia="en-US" w:bidi="ar-SA"/>
        </w:rPr>
        <w:t>viituri</w:t>
      </w:r>
      <w:r w:rsidRPr="003D1B7F">
        <w:rPr>
          <w:rFonts w:eastAsiaTheme="minorHAnsi" w:cs="Times New Roman"/>
          <w:color w:val="000000"/>
          <w:kern w:val="0"/>
          <w:lang w:val="en-US" w:eastAsia="en-US" w:bidi="ar-SA"/>
        </w:rPr>
        <w:t xml:space="preserve"> care pot </w:t>
      </w:r>
      <w:r w:rsidRPr="003D1B7F">
        <w:rPr>
          <w:rFonts w:eastAsiaTheme="minorHAnsi" w:cs="Times New Roman"/>
          <w:color w:val="000000"/>
          <w:kern w:val="0"/>
          <w:lang w:val="en-US" w:eastAsia="en-US" w:bidi="ar-SA"/>
        </w:rPr>
        <w:t>apărea</w:t>
      </w:r>
      <w:r w:rsidRPr="003D1B7F">
        <w:rPr>
          <w:rFonts w:eastAsiaTheme="minorHAnsi" w:cs="Times New Roman"/>
          <w:color w:val="000000"/>
          <w:kern w:val="0"/>
          <w:lang w:val="en-US" w:eastAsia="en-US" w:bidi="ar-SA"/>
        </w:rPr>
        <w:t xml:space="preserve"> </w:t>
      </w:r>
      <w:r w:rsidRPr="003D1B7F">
        <w:rPr>
          <w:rFonts w:eastAsiaTheme="minorHAnsi" w:cs="Times New Roman"/>
          <w:color w:val="000000"/>
          <w:kern w:val="0"/>
          <w:lang w:val="en-US" w:eastAsia="en-US" w:bidi="ar-SA"/>
        </w:rPr>
        <w:t>în</w:t>
      </w:r>
      <w:r w:rsidRPr="003D1B7F">
        <w:rPr>
          <w:rFonts w:eastAsiaTheme="minorHAnsi" w:cs="Times New Roman"/>
          <w:color w:val="000000"/>
          <w:kern w:val="0"/>
          <w:lang w:val="en-US" w:eastAsia="en-US" w:bidi="ar-SA"/>
        </w:rPr>
        <w:t xml:space="preserve"> </w:t>
      </w:r>
      <w:r w:rsidRPr="003D1B7F">
        <w:rPr>
          <w:rFonts w:eastAsiaTheme="minorHAnsi" w:cs="Times New Roman"/>
          <w:color w:val="000000"/>
          <w:kern w:val="0"/>
          <w:lang w:val="en-US" w:eastAsia="en-US" w:bidi="ar-SA"/>
        </w:rPr>
        <w:t>urma</w:t>
      </w:r>
      <w:r w:rsidRPr="003D1B7F">
        <w:rPr>
          <w:rFonts w:eastAsiaTheme="minorHAnsi" w:cs="Times New Roman"/>
          <w:color w:val="000000"/>
          <w:kern w:val="0"/>
          <w:lang w:val="en-US" w:eastAsia="en-US" w:bidi="ar-SA"/>
        </w:rPr>
        <w:t xml:space="preserve"> </w:t>
      </w:r>
      <w:r w:rsidRPr="003D1B7F">
        <w:rPr>
          <w:rFonts w:eastAsiaTheme="minorHAnsi" w:cs="Times New Roman"/>
          <w:color w:val="000000"/>
          <w:kern w:val="0"/>
          <w:lang w:val="en-US" w:eastAsia="en-US" w:bidi="ar-SA"/>
        </w:rPr>
        <w:t>unor</w:t>
      </w:r>
      <w:r w:rsidRPr="003D1B7F">
        <w:rPr>
          <w:rFonts w:eastAsiaTheme="minorHAnsi" w:cs="Times New Roman"/>
          <w:color w:val="000000"/>
          <w:kern w:val="0"/>
          <w:lang w:val="en-US" w:eastAsia="en-US" w:bidi="ar-SA"/>
        </w:rPr>
        <w:t xml:space="preserve"> </w:t>
      </w:r>
      <w:r w:rsidRPr="003D1B7F">
        <w:rPr>
          <w:rFonts w:eastAsiaTheme="minorHAnsi" w:cs="Times New Roman"/>
          <w:color w:val="000000"/>
          <w:kern w:val="0"/>
          <w:lang w:val="en-US" w:eastAsia="en-US" w:bidi="ar-SA"/>
        </w:rPr>
        <w:t>precipitaţii</w:t>
      </w:r>
      <w:r w:rsidRPr="003D1B7F">
        <w:rPr>
          <w:rFonts w:eastAsiaTheme="minorHAnsi" w:cs="Times New Roman"/>
          <w:color w:val="000000"/>
          <w:kern w:val="0"/>
          <w:lang w:val="en-US" w:eastAsia="en-US" w:bidi="ar-SA"/>
        </w:rPr>
        <w:t xml:space="preserve"> </w:t>
      </w:r>
      <w:r w:rsidRPr="003D1B7F">
        <w:rPr>
          <w:rFonts w:eastAsiaTheme="minorHAnsi" w:cs="Times New Roman"/>
          <w:color w:val="000000"/>
          <w:kern w:val="0"/>
          <w:lang w:val="en-US" w:eastAsia="en-US" w:bidi="ar-SA"/>
        </w:rPr>
        <w:t>abundente</w:t>
      </w:r>
      <w:r w:rsidRPr="003D1B7F">
        <w:rPr>
          <w:rFonts w:eastAsiaTheme="minorHAnsi" w:cs="Times New Roman"/>
          <w:color w:val="000000"/>
          <w:kern w:val="0"/>
          <w:lang w:val="en-US" w:eastAsia="en-US" w:bidi="ar-SA"/>
        </w:rPr>
        <w:t xml:space="preserve"> </w:t>
      </w:r>
      <w:r w:rsidRPr="003D1B7F">
        <w:rPr>
          <w:rFonts w:eastAsiaTheme="minorHAnsi" w:cs="Times New Roman"/>
          <w:color w:val="000000"/>
          <w:kern w:val="0"/>
          <w:lang w:val="en-US" w:eastAsia="en-US" w:bidi="ar-SA"/>
        </w:rPr>
        <w:t>căzute</w:t>
      </w:r>
      <w:r w:rsidRPr="003D1B7F">
        <w:rPr>
          <w:rFonts w:eastAsiaTheme="minorHAnsi" w:cs="Times New Roman"/>
          <w:color w:val="000000"/>
          <w:kern w:val="0"/>
          <w:lang w:val="en-US" w:eastAsia="en-US" w:bidi="ar-SA"/>
        </w:rPr>
        <w:t xml:space="preserve"> </w:t>
      </w:r>
      <w:r w:rsidRPr="003D1B7F">
        <w:rPr>
          <w:rFonts w:eastAsiaTheme="minorHAnsi" w:cs="Times New Roman"/>
          <w:color w:val="000000"/>
          <w:kern w:val="0"/>
          <w:lang w:val="en-US" w:eastAsia="en-US" w:bidi="ar-SA"/>
        </w:rPr>
        <w:t>într</w:t>
      </w:r>
      <w:r w:rsidRPr="003D1B7F">
        <w:rPr>
          <w:rFonts w:eastAsiaTheme="minorHAnsi" w:cs="Times New Roman"/>
          <w:color w:val="000000"/>
          <w:kern w:val="0"/>
          <w:lang w:val="en-US" w:eastAsia="en-US" w:bidi="ar-SA"/>
        </w:rPr>
        <w:t xml:space="preserve">-un interval </w:t>
      </w:r>
      <w:r w:rsidRPr="003D1B7F">
        <w:rPr>
          <w:rFonts w:eastAsiaTheme="minorHAnsi" w:cs="Times New Roman"/>
          <w:color w:val="000000"/>
          <w:kern w:val="0"/>
          <w:lang w:val="en-US" w:eastAsia="en-US" w:bidi="ar-SA"/>
        </w:rPr>
        <w:t>scurt</w:t>
      </w:r>
      <w:r w:rsidRPr="003D1B7F">
        <w:rPr>
          <w:rFonts w:eastAsiaTheme="minorHAnsi" w:cs="Times New Roman"/>
          <w:color w:val="000000"/>
          <w:kern w:val="0"/>
          <w:lang w:val="en-US" w:eastAsia="en-US" w:bidi="ar-SA"/>
        </w:rPr>
        <w:t xml:space="preserve"> de </w:t>
      </w:r>
      <w:r w:rsidRPr="003D1B7F">
        <w:rPr>
          <w:rFonts w:eastAsiaTheme="minorHAnsi" w:cs="Times New Roman"/>
          <w:color w:val="000000"/>
          <w:kern w:val="0"/>
          <w:lang w:val="en-US" w:eastAsia="en-US" w:bidi="ar-SA"/>
        </w:rPr>
        <w:t>timp</w:t>
      </w:r>
      <w:r w:rsidRPr="003D1B7F">
        <w:rPr>
          <w:rFonts w:eastAsiaTheme="minorHAnsi" w:cs="Times New Roman"/>
          <w:color w:val="000000"/>
          <w:kern w:val="0"/>
          <w:lang w:val="en-US" w:eastAsia="en-US" w:bidi="ar-SA"/>
        </w:rPr>
        <w:t>;</w:t>
      </w:r>
    </w:p>
    <w:p w:rsidR="003D1B7F" w:rsidRPr="003D1B7F" w:rsidP="003D1B7F" w14:paraId="673F2593" w14:textId="77777777">
      <w:pPr>
        <w:suppressAutoHyphens w:val="0"/>
        <w:spacing w:line="276" w:lineRule="auto"/>
        <w:ind w:firstLine="0"/>
        <w:rPr>
          <w:rFonts w:eastAsiaTheme="minorHAnsi" w:cs="Times New Roman"/>
          <w:color w:val="000000"/>
          <w:kern w:val="0"/>
          <w:lang w:val="en-US" w:eastAsia="en-US" w:bidi="ar-SA"/>
        </w:rPr>
      </w:pPr>
      <w:r w:rsidRPr="003D1B7F">
        <w:rPr>
          <w:rFonts w:eastAsiaTheme="minorHAnsi" w:cs="Times New Roman"/>
          <w:color w:val="000000"/>
          <w:kern w:val="0"/>
          <w:lang w:val="en-US" w:eastAsia="en-US" w:bidi="ar-SA"/>
        </w:rPr>
        <w:t xml:space="preserve">- </w:t>
      </w:r>
      <w:r w:rsidRPr="003D1B7F">
        <w:rPr>
          <w:rFonts w:eastAsiaTheme="minorHAnsi" w:cs="Times New Roman"/>
          <w:color w:val="000000"/>
          <w:kern w:val="0"/>
          <w:lang w:val="en-US" w:eastAsia="en-US" w:bidi="ar-SA"/>
        </w:rPr>
        <w:t>eliminarea</w:t>
      </w:r>
      <w:r w:rsidRPr="003D1B7F">
        <w:rPr>
          <w:rFonts w:eastAsiaTheme="minorHAnsi" w:cs="Times New Roman"/>
          <w:color w:val="000000"/>
          <w:kern w:val="0"/>
          <w:lang w:val="en-US" w:eastAsia="en-US" w:bidi="ar-SA"/>
        </w:rPr>
        <w:t xml:space="preserve"> </w:t>
      </w:r>
      <w:r w:rsidRPr="003D1B7F">
        <w:rPr>
          <w:rFonts w:eastAsiaTheme="minorHAnsi" w:cs="Times New Roman"/>
          <w:color w:val="000000"/>
          <w:kern w:val="0"/>
          <w:lang w:val="en-US" w:eastAsia="en-US" w:bidi="ar-SA"/>
        </w:rPr>
        <w:t>imediată</w:t>
      </w:r>
      <w:r w:rsidRPr="003D1B7F">
        <w:rPr>
          <w:rFonts w:eastAsiaTheme="minorHAnsi" w:cs="Times New Roman"/>
          <w:color w:val="000000"/>
          <w:kern w:val="0"/>
          <w:lang w:val="en-US" w:eastAsia="en-US" w:bidi="ar-SA"/>
        </w:rPr>
        <w:t xml:space="preserve"> a </w:t>
      </w:r>
      <w:r w:rsidRPr="003D1B7F">
        <w:rPr>
          <w:rFonts w:eastAsiaTheme="minorHAnsi" w:cs="Times New Roman"/>
          <w:color w:val="000000"/>
          <w:kern w:val="0"/>
          <w:lang w:val="en-US" w:eastAsia="en-US" w:bidi="ar-SA"/>
        </w:rPr>
        <w:t>posibilelor</w:t>
      </w:r>
      <w:r w:rsidRPr="003D1B7F">
        <w:rPr>
          <w:rFonts w:eastAsiaTheme="minorHAnsi" w:cs="Times New Roman"/>
          <w:color w:val="000000"/>
          <w:kern w:val="0"/>
          <w:lang w:val="en-US" w:eastAsia="en-US" w:bidi="ar-SA"/>
        </w:rPr>
        <w:t xml:space="preserve"> </w:t>
      </w:r>
      <w:r w:rsidRPr="003D1B7F">
        <w:rPr>
          <w:rFonts w:eastAsiaTheme="minorHAnsi" w:cs="Times New Roman"/>
          <w:color w:val="000000"/>
          <w:kern w:val="0"/>
          <w:lang w:val="en-US" w:eastAsia="en-US" w:bidi="ar-SA"/>
        </w:rPr>
        <w:t>efecte</w:t>
      </w:r>
      <w:r w:rsidRPr="003D1B7F">
        <w:rPr>
          <w:rFonts w:eastAsiaTheme="minorHAnsi" w:cs="Times New Roman"/>
          <w:color w:val="000000"/>
          <w:kern w:val="0"/>
          <w:lang w:val="en-US" w:eastAsia="en-US" w:bidi="ar-SA"/>
        </w:rPr>
        <w:t xml:space="preserve"> </w:t>
      </w:r>
      <w:r w:rsidRPr="003D1B7F">
        <w:rPr>
          <w:rFonts w:eastAsiaTheme="minorHAnsi" w:cs="Times New Roman"/>
          <w:color w:val="000000"/>
          <w:kern w:val="0"/>
          <w:lang w:val="en-US" w:eastAsia="en-US" w:bidi="ar-SA"/>
        </w:rPr>
        <w:t>produse</w:t>
      </w:r>
      <w:r w:rsidRPr="003D1B7F">
        <w:rPr>
          <w:rFonts w:eastAsiaTheme="minorHAnsi" w:cs="Times New Roman"/>
          <w:color w:val="000000"/>
          <w:kern w:val="0"/>
          <w:lang w:val="en-US" w:eastAsia="en-US" w:bidi="ar-SA"/>
        </w:rPr>
        <w:t xml:space="preserve"> de </w:t>
      </w:r>
      <w:r w:rsidRPr="003D1B7F">
        <w:rPr>
          <w:rFonts w:eastAsiaTheme="minorHAnsi" w:cs="Times New Roman"/>
          <w:color w:val="000000"/>
          <w:kern w:val="0"/>
          <w:lang w:val="en-US" w:eastAsia="en-US" w:bidi="ar-SA"/>
        </w:rPr>
        <w:t>pierderi</w:t>
      </w:r>
      <w:r w:rsidRPr="003D1B7F">
        <w:rPr>
          <w:rFonts w:eastAsiaTheme="minorHAnsi" w:cs="Times New Roman"/>
          <w:color w:val="000000"/>
          <w:kern w:val="0"/>
          <w:lang w:val="en-US" w:eastAsia="en-US" w:bidi="ar-SA"/>
        </w:rPr>
        <w:t xml:space="preserve"> </w:t>
      </w:r>
      <w:r w:rsidRPr="003D1B7F">
        <w:rPr>
          <w:rFonts w:eastAsiaTheme="minorHAnsi" w:cs="Times New Roman"/>
          <w:color w:val="000000"/>
          <w:kern w:val="0"/>
          <w:lang w:val="en-US" w:eastAsia="en-US" w:bidi="ar-SA"/>
        </w:rPr>
        <w:t>accidentale</w:t>
      </w:r>
      <w:r w:rsidRPr="003D1B7F">
        <w:rPr>
          <w:rFonts w:eastAsiaTheme="minorHAnsi" w:cs="Times New Roman"/>
          <w:color w:val="000000"/>
          <w:kern w:val="0"/>
          <w:lang w:val="en-US" w:eastAsia="en-US" w:bidi="ar-SA"/>
        </w:rPr>
        <w:t xml:space="preserve"> de </w:t>
      </w:r>
      <w:r w:rsidRPr="003D1B7F">
        <w:rPr>
          <w:rFonts w:eastAsiaTheme="minorHAnsi" w:cs="Times New Roman"/>
          <w:color w:val="000000"/>
          <w:kern w:val="0"/>
          <w:lang w:val="en-US" w:eastAsia="en-US" w:bidi="ar-SA"/>
        </w:rPr>
        <w:t>carburanţi</w:t>
      </w:r>
      <w:r w:rsidRPr="003D1B7F">
        <w:rPr>
          <w:rFonts w:eastAsiaTheme="minorHAnsi" w:cs="Times New Roman"/>
          <w:color w:val="000000"/>
          <w:kern w:val="0"/>
          <w:lang w:val="en-US" w:eastAsia="en-US" w:bidi="ar-SA"/>
        </w:rPr>
        <w:t xml:space="preserve"> </w:t>
      </w:r>
      <w:r w:rsidRPr="003D1B7F">
        <w:rPr>
          <w:rFonts w:eastAsiaTheme="minorHAnsi" w:cs="Times New Roman"/>
          <w:color w:val="000000"/>
          <w:kern w:val="0"/>
          <w:lang w:val="en-US" w:eastAsia="en-US" w:bidi="ar-SA"/>
        </w:rPr>
        <w:t>şi</w:t>
      </w:r>
      <w:r w:rsidRPr="003D1B7F">
        <w:rPr>
          <w:rFonts w:eastAsiaTheme="minorHAnsi" w:cs="Times New Roman"/>
          <w:color w:val="000000"/>
          <w:kern w:val="0"/>
          <w:lang w:val="en-US" w:eastAsia="en-US" w:bidi="ar-SA"/>
        </w:rPr>
        <w:t xml:space="preserve"> </w:t>
      </w:r>
      <w:r w:rsidRPr="003D1B7F">
        <w:rPr>
          <w:rFonts w:eastAsiaTheme="minorHAnsi" w:cs="Times New Roman"/>
          <w:color w:val="000000"/>
          <w:kern w:val="0"/>
          <w:lang w:val="en-US" w:eastAsia="en-US" w:bidi="ar-SA"/>
        </w:rPr>
        <w:t>lubrifianţi</w:t>
      </w:r>
      <w:r w:rsidRPr="003D1B7F">
        <w:rPr>
          <w:rFonts w:eastAsiaTheme="minorHAnsi" w:cs="Times New Roman"/>
          <w:color w:val="000000"/>
          <w:kern w:val="0"/>
          <w:lang w:val="en-US" w:eastAsia="en-US" w:bidi="ar-SA"/>
        </w:rPr>
        <w:t>;</w:t>
      </w:r>
    </w:p>
    <w:p w:rsidR="003D1B7F" w:rsidRPr="003D1B7F" w:rsidP="003D1B7F" w14:paraId="7C916293" w14:textId="77777777">
      <w:pPr>
        <w:suppressAutoHyphens w:val="0"/>
        <w:spacing w:line="276" w:lineRule="auto"/>
        <w:ind w:firstLine="0"/>
        <w:rPr>
          <w:rFonts w:eastAsiaTheme="minorHAnsi" w:cs="Times New Roman"/>
          <w:color w:val="000000"/>
          <w:kern w:val="0"/>
          <w:lang w:val="en-US" w:eastAsia="en-US" w:bidi="ar-SA"/>
        </w:rPr>
      </w:pPr>
      <w:r w:rsidRPr="003D1B7F">
        <w:rPr>
          <w:rFonts w:eastAsiaTheme="minorHAnsi" w:cs="Times New Roman"/>
          <w:color w:val="000000"/>
          <w:kern w:val="0"/>
          <w:lang w:val="en-US" w:eastAsia="en-US" w:bidi="ar-SA"/>
        </w:rPr>
        <w:t xml:space="preserve">- </w:t>
      </w:r>
      <w:r w:rsidRPr="003D1B7F">
        <w:rPr>
          <w:rFonts w:eastAsiaTheme="minorHAnsi" w:cs="Times New Roman"/>
          <w:color w:val="000000"/>
          <w:kern w:val="0"/>
          <w:lang w:val="en-US" w:eastAsia="en-US" w:bidi="ar-SA"/>
        </w:rPr>
        <w:t>este</w:t>
      </w:r>
      <w:r w:rsidRPr="003D1B7F">
        <w:rPr>
          <w:rFonts w:eastAsiaTheme="minorHAnsi" w:cs="Times New Roman"/>
          <w:color w:val="000000"/>
          <w:kern w:val="0"/>
          <w:lang w:val="en-US" w:eastAsia="en-US" w:bidi="ar-SA"/>
        </w:rPr>
        <w:t xml:space="preserve"> </w:t>
      </w:r>
      <w:r w:rsidRPr="003D1B7F">
        <w:rPr>
          <w:rFonts w:eastAsiaTheme="minorHAnsi" w:cs="Times New Roman"/>
          <w:color w:val="000000"/>
          <w:kern w:val="0"/>
          <w:lang w:val="en-US" w:eastAsia="en-US" w:bidi="ar-SA"/>
        </w:rPr>
        <w:t>interzisă</w:t>
      </w:r>
      <w:r w:rsidRPr="003D1B7F">
        <w:rPr>
          <w:rFonts w:eastAsiaTheme="minorHAnsi" w:cs="Times New Roman"/>
          <w:color w:val="000000"/>
          <w:kern w:val="0"/>
          <w:lang w:val="en-US" w:eastAsia="en-US" w:bidi="ar-SA"/>
        </w:rPr>
        <w:t xml:space="preserve"> </w:t>
      </w:r>
      <w:r w:rsidRPr="003D1B7F">
        <w:rPr>
          <w:rFonts w:eastAsiaTheme="minorHAnsi" w:cs="Times New Roman"/>
          <w:color w:val="000000"/>
          <w:kern w:val="0"/>
          <w:lang w:val="en-US" w:eastAsia="en-US" w:bidi="ar-SA"/>
        </w:rPr>
        <w:t>executarea</w:t>
      </w:r>
      <w:r w:rsidRPr="003D1B7F">
        <w:rPr>
          <w:rFonts w:eastAsiaTheme="minorHAnsi" w:cs="Times New Roman"/>
          <w:color w:val="000000"/>
          <w:kern w:val="0"/>
          <w:lang w:val="en-US" w:eastAsia="en-US" w:bidi="ar-SA"/>
        </w:rPr>
        <w:t xml:space="preserve"> de </w:t>
      </w:r>
      <w:r w:rsidRPr="003D1B7F">
        <w:rPr>
          <w:rFonts w:eastAsiaTheme="minorHAnsi" w:cs="Times New Roman"/>
          <w:color w:val="000000"/>
          <w:kern w:val="0"/>
          <w:lang w:val="en-US" w:eastAsia="en-US" w:bidi="ar-SA"/>
        </w:rPr>
        <w:t>lucrări</w:t>
      </w:r>
      <w:r w:rsidRPr="003D1B7F">
        <w:rPr>
          <w:rFonts w:eastAsiaTheme="minorHAnsi" w:cs="Times New Roman"/>
          <w:color w:val="000000"/>
          <w:kern w:val="0"/>
          <w:lang w:val="en-US" w:eastAsia="en-US" w:bidi="ar-SA"/>
        </w:rPr>
        <w:t xml:space="preserve"> de </w:t>
      </w:r>
      <w:r w:rsidRPr="003D1B7F">
        <w:rPr>
          <w:rFonts w:eastAsiaTheme="minorHAnsi" w:cs="Times New Roman"/>
          <w:color w:val="000000"/>
          <w:kern w:val="0"/>
          <w:lang w:val="en-US" w:eastAsia="en-US" w:bidi="ar-SA"/>
        </w:rPr>
        <w:t>întreţinere</w:t>
      </w:r>
      <w:r w:rsidRPr="003D1B7F">
        <w:rPr>
          <w:rFonts w:eastAsiaTheme="minorHAnsi" w:cs="Times New Roman"/>
          <w:color w:val="000000"/>
          <w:kern w:val="0"/>
          <w:lang w:val="en-US" w:eastAsia="en-US" w:bidi="ar-SA"/>
        </w:rPr>
        <w:t xml:space="preserve"> a </w:t>
      </w:r>
      <w:r w:rsidRPr="003D1B7F">
        <w:rPr>
          <w:rFonts w:eastAsiaTheme="minorHAnsi" w:cs="Times New Roman"/>
          <w:color w:val="000000"/>
          <w:kern w:val="0"/>
          <w:lang w:val="en-US" w:eastAsia="en-US" w:bidi="ar-SA"/>
        </w:rPr>
        <w:t>motoarelor</w:t>
      </w:r>
      <w:r w:rsidRPr="003D1B7F">
        <w:rPr>
          <w:rFonts w:eastAsiaTheme="minorHAnsi" w:cs="Times New Roman"/>
          <w:color w:val="000000"/>
          <w:kern w:val="0"/>
          <w:lang w:val="en-US" w:eastAsia="en-US" w:bidi="ar-SA"/>
        </w:rPr>
        <w:t>/</w:t>
      </w:r>
      <w:r w:rsidRPr="003D1B7F">
        <w:rPr>
          <w:rFonts w:eastAsiaTheme="minorHAnsi" w:cs="Times New Roman"/>
          <w:color w:val="000000"/>
          <w:kern w:val="0"/>
          <w:lang w:val="en-US" w:eastAsia="en-US" w:bidi="ar-SA"/>
        </w:rPr>
        <w:t>mijloacelor</w:t>
      </w:r>
      <w:r w:rsidRPr="003D1B7F">
        <w:rPr>
          <w:rFonts w:eastAsiaTheme="minorHAnsi" w:cs="Times New Roman"/>
          <w:color w:val="000000"/>
          <w:kern w:val="0"/>
          <w:lang w:val="en-US" w:eastAsia="en-US" w:bidi="ar-SA"/>
        </w:rPr>
        <w:t xml:space="preserve"> auto </w:t>
      </w:r>
      <w:r w:rsidRPr="003D1B7F">
        <w:rPr>
          <w:rFonts w:eastAsiaTheme="minorHAnsi" w:cs="Times New Roman"/>
          <w:color w:val="000000"/>
          <w:kern w:val="0"/>
          <w:lang w:val="en-US" w:eastAsia="en-US" w:bidi="ar-SA"/>
        </w:rPr>
        <w:t>sau</w:t>
      </w:r>
      <w:r w:rsidRPr="003D1B7F">
        <w:rPr>
          <w:rFonts w:eastAsiaTheme="minorHAnsi" w:cs="Times New Roman"/>
          <w:color w:val="000000"/>
          <w:kern w:val="0"/>
          <w:lang w:val="en-US" w:eastAsia="en-US" w:bidi="ar-SA"/>
        </w:rPr>
        <w:t xml:space="preserve"> a</w:t>
      </w:r>
      <w:r w:rsidRPr="003D1B7F">
        <w:rPr>
          <w:rFonts w:eastAsiaTheme="minorHAnsi" w:cs="Times New Roman"/>
          <w:color w:val="000000"/>
          <w:kern w:val="0"/>
          <w:lang w:val="en-US" w:eastAsia="en-US" w:bidi="ar-SA"/>
        </w:rPr>
        <w:br/>
      </w:r>
      <w:r w:rsidRPr="003D1B7F">
        <w:rPr>
          <w:rFonts w:eastAsiaTheme="minorHAnsi" w:cs="Times New Roman"/>
          <w:color w:val="000000"/>
          <w:kern w:val="0"/>
          <w:lang w:val="en-US" w:eastAsia="en-US" w:bidi="ar-SA"/>
        </w:rPr>
        <w:t>utilajelor</w:t>
      </w:r>
      <w:r w:rsidRPr="003D1B7F">
        <w:rPr>
          <w:rFonts w:eastAsiaTheme="minorHAnsi" w:cs="Times New Roman"/>
          <w:color w:val="000000"/>
          <w:kern w:val="0"/>
          <w:lang w:val="en-US" w:eastAsia="en-US" w:bidi="ar-SA"/>
        </w:rPr>
        <w:t xml:space="preserve"> </w:t>
      </w:r>
      <w:r w:rsidRPr="003D1B7F">
        <w:rPr>
          <w:rFonts w:eastAsiaTheme="minorHAnsi" w:cs="Times New Roman"/>
          <w:color w:val="000000"/>
          <w:kern w:val="0"/>
          <w:lang w:val="en-US" w:eastAsia="en-US" w:bidi="ar-SA"/>
        </w:rPr>
        <w:t>folosite</w:t>
      </w:r>
      <w:r w:rsidRPr="003D1B7F">
        <w:rPr>
          <w:rFonts w:eastAsiaTheme="minorHAnsi" w:cs="Times New Roman"/>
          <w:color w:val="000000"/>
          <w:kern w:val="0"/>
          <w:lang w:val="en-US" w:eastAsia="en-US" w:bidi="ar-SA"/>
        </w:rPr>
        <w:t xml:space="preserve"> la </w:t>
      </w:r>
      <w:r w:rsidRPr="003D1B7F">
        <w:rPr>
          <w:rFonts w:eastAsiaTheme="minorHAnsi" w:cs="Times New Roman"/>
          <w:color w:val="000000"/>
          <w:kern w:val="0"/>
          <w:lang w:val="en-US" w:eastAsia="en-US" w:bidi="ar-SA"/>
        </w:rPr>
        <w:t>exploatarea</w:t>
      </w:r>
      <w:r w:rsidRPr="003D1B7F">
        <w:rPr>
          <w:rFonts w:eastAsiaTheme="minorHAnsi" w:cs="Times New Roman"/>
          <w:color w:val="000000"/>
          <w:kern w:val="0"/>
          <w:lang w:val="en-US" w:eastAsia="en-US" w:bidi="ar-SA"/>
        </w:rPr>
        <w:t xml:space="preserve"> </w:t>
      </w:r>
      <w:r w:rsidRPr="003D1B7F">
        <w:rPr>
          <w:rFonts w:eastAsiaTheme="minorHAnsi" w:cs="Times New Roman"/>
          <w:color w:val="000000"/>
          <w:kern w:val="0"/>
          <w:lang w:val="en-US" w:eastAsia="en-US" w:bidi="ar-SA"/>
        </w:rPr>
        <w:t>fondului</w:t>
      </w:r>
      <w:r w:rsidRPr="003D1B7F">
        <w:rPr>
          <w:rFonts w:eastAsiaTheme="minorHAnsi" w:cs="Times New Roman"/>
          <w:color w:val="000000"/>
          <w:kern w:val="0"/>
          <w:lang w:val="en-US" w:eastAsia="en-US" w:bidi="ar-SA"/>
        </w:rPr>
        <w:t xml:space="preserve"> </w:t>
      </w:r>
      <w:r w:rsidRPr="003D1B7F">
        <w:rPr>
          <w:rFonts w:eastAsiaTheme="minorHAnsi" w:cs="Times New Roman"/>
          <w:color w:val="000000"/>
          <w:kern w:val="0"/>
          <w:lang w:val="en-US" w:eastAsia="en-US" w:bidi="ar-SA"/>
        </w:rPr>
        <w:t>forestier</w:t>
      </w:r>
      <w:r w:rsidRPr="003D1B7F">
        <w:rPr>
          <w:rFonts w:eastAsiaTheme="minorHAnsi" w:cs="Times New Roman"/>
          <w:color w:val="000000"/>
          <w:kern w:val="0"/>
          <w:lang w:val="en-US" w:eastAsia="en-US" w:bidi="ar-SA"/>
        </w:rPr>
        <w:t xml:space="preserve"> </w:t>
      </w:r>
      <w:r w:rsidRPr="003D1B7F">
        <w:rPr>
          <w:rFonts w:eastAsiaTheme="minorHAnsi" w:cs="Times New Roman"/>
          <w:color w:val="000000"/>
          <w:kern w:val="0"/>
          <w:lang w:val="en-US" w:eastAsia="en-US" w:bidi="ar-SA"/>
        </w:rPr>
        <w:t>în</w:t>
      </w:r>
      <w:r w:rsidRPr="003D1B7F">
        <w:rPr>
          <w:rFonts w:eastAsiaTheme="minorHAnsi" w:cs="Times New Roman"/>
          <w:color w:val="000000"/>
          <w:kern w:val="0"/>
          <w:lang w:val="en-US" w:eastAsia="en-US" w:bidi="ar-SA"/>
        </w:rPr>
        <w:t xml:space="preserve"> zone situate </w:t>
      </w:r>
      <w:r w:rsidRPr="003D1B7F">
        <w:rPr>
          <w:rFonts w:eastAsiaTheme="minorHAnsi" w:cs="Times New Roman"/>
          <w:color w:val="000000"/>
          <w:kern w:val="0"/>
          <w:lang w:val="en-US" w:eastAsia="en-US" w:bidi="ar-SA"/>
        </w:rPr>
        <w:t>în</w:t>
      </w:r>
      <w:r w:rsidRPr="003D1B7F">
        <w:rPr>
          <w:rFonts w:eastAsiaTheme="minorHAnsi" w:cs="Times New Roman"/>
          <w:color w:val="000000"/>
          <w:kern w:val="0"/>
          <w:lang w:val="en-US" w:eastAsia="en-US" w:bidi="ar-SA"/>
        </w:rPr>
        <w:t xml:space="preserve"> </w:t>
      </w:r>
      <w:r w:rsidRPr="003D1B7F">
        <w:rPr>
          <w:rFonts w:eastAsiaTheme="minorHAnsi" w:cs="Times New Roman"/>
          <w:color w:val="000000"/>
          <w:kern w:val="0"/>
          <w:lang w:val="en-US" w:eastAsia="en-US" w:bidi="ar-SA"/>
        </w:rPr>
        <w:t>pădure</w:t>
      </w:r>
      <w:r w:rsidRPr="003D1B7F">
        <w:rPr>
          <w:rFonts w:eastAsiaTheme="minorHAnsi" w:cs="Times New Roman"/>
          <w:color w:val="000000"/>
          <w:kern w:val="0"/>
          <w:lang w:val="en-US" w:eastAsia="en-US" w:bidi="ar-SA"/>
        </w:rPr>
        <w:t xml:space="preserve">, </w:t>
      </w:r>
      <w:r w:rsidRPr="003D1B7F">
        <w:rPr>
          <w:rFonts w:eastAsiaTheme="minorHAnsi" w:cs="Times New Roman"/>
          <w:color w:val="000000"/>
          <w:kern w:val="0"/>
          <w:lang w:val="en-US" w:eastAsia="en-US" w:bidi="ar-SA"/>
        </w:rPr>
        <w:t>albiile</w:t>
      </w:r>
      <w:r w:rsidRPr="003D1B7F">
        <w:rPr>
          <w:rFonts w:eastAsiaTheme="minorHAnsi" w:cs="Times New Roman"/>
          <w:color w:val="000000"/>
          <w:kern w:val="0"/>
          <w:lang w:val="en-US" w:eastAsia="en-US" w:bidi="ar-SA"/>
        </w:rPr>
        <w:t xml:space="preserve"> </w:t>
      </w:r>
      <w:r w:rsidRPr="003D1B7F">
        <w:rPr>
          <w:rFonts w:eastAsiaTheme="minorHAnsi" w:cs="Times New Roman"/>
          <w:color w:val="000000"/>
          <w:kern w:val="0"/>
          <w:lang w:val="en-US" w:eastAsia="en-US" w:bidi="ar-SA"/>
        </w:rPr>
        <w:t>cursurilor</w:t>
      </w:r>
      <w:r w:rsidRPr="003D1B7F">
        <w:rPr>
          <w:rFonts w:eastAsiaTheme="minorHAnsi" w:cs="Times New Roman"/>
          <w:color w:val="000000"/>
          <w:kern w:val="0"/>
          <w:lang w:val="en-US" w:eastAsia="en-US" w:bidi="ar-SA"/>
        </w:rPr>
        <w:br/>
        <w:t xml:space="preserve">de </w:t>
      </w:r>
      <w:r w:rsidRPr="003D1B7F">
        <w:rPr>
          <w:rFonts w:eastAsiaTheme="minorHAnsi" w:cs="Times New Roman"/>
          <w:color w:val="000000"/>
          <w:kern w:val="0"/>
          <w:lang w:val="en-US" w:eastAsia="en-US" w:bidi="ar-SA"/>
        </w:rPr>
        <w:t>apă</w:t>
      </w:r>
      <w:r w:rsidRPr="003D1B7F">
        <w:rPr>
          <w:rFonts w:eastAsiaTheme="minorHAnsi" w:cs="Times New Roman"/>
          <w:color w:val="000000"/>
          <w:kern w:val="0"/>
          <w:lang w:val="en-US" w:eastAsia="en-US" w:bidi="ar-SA"/>
        </w:rPr>
        <w:t>;</w:t>
      </w:r>
    </w:p>
    <w:p w:rsidR="003D1B7F" w:rsidRPr="003D1B7F" w:rsidP="003D1B7F" w14:paraId="707F8A00" w14:textId="77777777">
      <w:pPr>
        <w:suppressAutoHyphens w:val="0"/>
        <w:spacing w:line="276" w:lineRule="auto"/>
        <w:ind w:firstLine="0"/>
        <w:rPr>
          <w:rFonts w:eastAsiaTheme="minorHAnsi" w:cs="Times New Roman"/>
          <w:color w:val="000000"/>
          <w:kern w:val="0"/>
          <w:lang w:val="en-US" w:eastAsia="en-US" w:bidi="ar-SA"/>
        </w:rPr>
      </w:pPr>
      <w:r w:rsidRPr="003D1B7F">
        <w:rPr>
          <w:rFonts w:eastAsiaTheme="minorHAnsi" w:cs="Times New Roman"/>
          <w:color w:val="000000"/>
          <w:kern w:val="0"/>
          <w:lang w:val="en-US" w:eastAsia="en-US" w:bidi="ar-SA"/>
        </w:rPr>
        <w:t xml:space="preserve">- </w:t>
      </w:r>
      <w:r w:rsidRPr="003D1B7F">
        <w:rPr>
          <w:rFonts w:eastAsiaTheme="minorHAnsi" w:cs="Times New Roman"/>
          <w:color w:val="000000"/>
          <w:kern w:val="0"/>
          <w:lang w:val="en-US" w:eastAsia="en-US" w:bidi="ar-SA"/>
        </w:rPr>
        <w:t>este</w:t>
      </w:r>
      <w:r w:rsidRPr="003D1B7F">
        <w:rPr>
          <w:rFonts w:eastAsiaTheme="minorHAnsi" w:cs="Times New Roman"/>
          <w:color w:val="000000"/>
          <w:kern w:val="0"/>
          <w:lang w:val="en-US" w:eastAsia="en-US" w:bidi="ar-SA"/>
        </w:rPr>
        <w:t xml:space="preserve"> </w:t>
      </w:r>
      <w:r w:rsidRPr="003D1B7F">
        <w:rPr>
          <w:rFonts w:eastAsiaTheme="minorHAnsi" w:cs="Times New Roman"/>
          <w:color w:val="000000"/>
          <w:kern w:val="0"/>
          <w:lang w:val="en-US" w:eastAsia="en-US" w:bidi="ar-SA"/>
        </w:rPr>
        <w:t>interzisă</w:t>
      </w:r>
      <w:r w:rsidRPr="003D1B7F">
        <w:rPr>
          <w:rFonts w:eastAsiaTheme="minorHAnsi" w:cs="Times New Roman"/>
          <w:color w:val="000000"/>
          <w:kern w:val="0"/>
          <w:lang w:val="en-US" w:eastAsia="en-US" w:bidi="ar-SA"/>
        </w:rPr>
        <w:t xml:space="preserve"> </w:t>
      </w:r>
      <w:r w:rsidRPr="003D1B7F">
        <w:rPr>
          <w:rFonts w:eastAsiaTheme="minorHAnsi" w:cs="Times New Roman"/>
          <w:color w:val="000000"/>
          <w:kern w:val="0"/>
          <w:lang w:val="en-US" w:eastAsia="en-US" w:bidi="ar-SA"/>
        </w:rPr>
        <w:t>alimentarea</w:t>
      </w:r>
      <w:r w:rsidRPr="003D1B7F">
        <w:rPr>
          <w:rFonts w:eastAsiaTheme="minorHAnsi" w:cs="Times New Roman"/>
          <w:color w:val="000000"/>
          <w:kern w:val="0"/>
          <w:lang w:val="en-US" w:eastAsia="en-US" w:bidi="ar-SA"/>
        </w:rPr>
        <w:t xml:space="preserve"> cu </w:t>
      </w:r>
      <w:r w:rsidRPr="003D1B7F">
        <w:rPr>
          <w:rFonts w:eastAsiaTheme="minorHAnsi" w:cs="Times New Roman"/>
          <w:color w:val="000000"/>
          <w:kern w:val="0"/>
          <w:lang w:val="en-US" w:eastAsia="en-US" w:bidi="ar-SA"/>
        </w:rPr>
        <w:t>carburanţi</w:t>
      </w:r>
      <w:r w:rsidRPr="003D1B7F">
        <w:rPr>
          <w:rFonts w:eastAsiaTheme="minorHAnsi" w:cs="Times New Roman"/>
          <w:color w:val="000000"/>
          <w:kern w:val="0"/>
          <w:lang w:val="en-US" w:eastAsia="en-US" w:bidi="ar-SA"/>
        </w:rPr>
        <w:t xml:space="preserve"> a </w:t>
      </w:r>
      <w:r w:rsidRPr="003D1B7F">
        <w:rPr>
          <w:rFonts w:eastAsiaTheme="minorHAnsi" w:cs="Times New Roman"/>
          <w:color w:val="000000"/>
          <w:kern w:val="0"/>
          <w:lang w:val="en-US" w:eastAsia="en-US" w:bidi="ar-SA"/>
        </w:rPr>
        <w:t>mijloacelor</w:t>
      </w:r>
      <w:r w:rsidRPr="003D1B7F">
        <w:rPr>
          <w:rFonts w:eastAsiaTheme="minorHAnsi" w:cs="Times New Roman"/>
          <w:color w:val="000000"/>
          <w:kern w:val="0"/>
          <w:lang w:val="en-US" w:eastAsia="en-US" w:bidi="ar-SA"/>
        </w:rPr>
        <w:t xml:space="preserve"> auto </w:t>
      </w:r>
      <w:r w:rsidRPr="003D1B7F">
        <w:rPr>
          <w:rFonts w:eastAsiaTheme="minorHAnsi" w:cs="Times New Roman"/>
          <w:color w:val="000000"/>
          <w:kern w:val="0"/>
          <w:lang w:val="en-US" w:eastAsia="en-US" w:bidi="ar-SA"/>
        </w:rPr>
        <w:t>sau</w:t>
      </w:r>
      <w:r w:rsidRPr="003D1B7F">
        <w:rPr>
          <w:rFonts w:eastAsiaTheme="minorHAnsi" w:cs="Times New Roman"/>
          <w:color w:val="000000"/>
          <w:kern w:val="0"/>
          <w:lang w:val="en-US" w:eastAsia="en-US" w:bidi="ar-SA"/>
        </w:rPr>
        <w:t xml:space="preserve"> a </w:t>
      </w:r>
      <w:r w:rsidRPr="003D1B7F">
        <w:rPr>
          <w:rFonts w:eastAsiaTheme="minorHAnsi" w:cs="Times New Roman"/>
          <w:color w:val="000000"/>
          <w:kern w:val="0"/>
          <w:lang w:val="en-US" w:eastAsia="en-US" w:bidi="ar-SA"/>
        </w:rPr>
        <w:t>utilajelor</w:t>
      </w:r>
      <w:r w:rsidRPr="003D1B7F">
        <w:rPr>
          <w:rFonts w:eastAsiaTheme="minorHAnsi" w:cs="Times New Roman"/>
          <w:color w:val="000000"/>
          <w:kern w:val="0"/>
          <w:lang w:val="en-US" w:eastAsia="en-US" w:bidi="ar-SA"/>
        </w:rPr>
        <w:t xml:space="preserve"> </w:t>
      </w:r>
      <w:r w:rsidRPr="003D1B7F">
        <w:rPr>
          <w:rFonts w:eastAsiaTheme="minorHAnsi" w:cs="Times New Roman"/>
          <w:color w:val="000000"/>
          <w:kern w:val="0"/>
          <w:lang w:val="en-US" w:eastAsia="en-US" w:bidi="ar-SA"/>
        </w:rPr>
        <w:t>folosite</w:t>
      </w:r>
      <w:r w:rsidRPr="003D1B7F">
        <w:rPr>
          <w:rFonts w:eastAsiaTheme="minorHAnsi" w:cs="Times New Roman"/>
          <w:color w:val="000000"/>
          <w:kern w:val="0"/>
          <w:lang w:val="en-US" w:eastAsia="en-US" w:bidi="ar-SA"/>
        </w:rPr>
        <w:t xml:space="preserve"> la</w:t>
      </w:r>
      <w:r w:rsidRPr="003D1B7F">
        <w:rPr>
          <w:rFonts w:eastAsiaTheme="minorHAnsi" w:cs="Times New Roman"/>
          <w:color w:val="000000"/>
          <w:kern w:val="0"/>
          <w:lang w:val="en-US" w:eastAsia="en-US" w:bidi="ar-SA"/>
        </w:rPr>
        <w:br/>
      </w:r>
      <w:r w:rsidRPr="003D1B7F">
        <w:rPr>
          <w:rFonts w:eastAsiaTheme="minorHAnsi" w:cs="Times New Roman"/>
          <w:color w:val="000000"/>
          <w:kern w:val="0"/>
          <w:lang w:val="en-US" w:eastAsia="en-US" w:bidi="ar-SA"/>
        </w:rPr>
        <w:t>exploatarea</w:t>
      </w:r>
      <w:r w:rsidRPr="003D1B7F">
        <w:rPr>
          <w:rFonts w:eastAsiaTheme="minorHAnsi" w:cs="Times New Roman"/>
          <w:color w:val="000000"/>
          <w:kern w:val="0"/>
          <w:lang w:val="en-US" w:eastAsia="en-US" w:bidi="ar-SA"/>
        </w:rPr>
        <w:t xml:space="preserve"> </w:t>
      </w:r>
      <w:r w:rsidRPr="003D1B7F">
        <w:rPr>
          <w:rFonts w:eastAsiaTheme="minorHAnsi" w:cs="Times New Roman"/>
          <w:color w:val="000000"/>
          <w:kern w:val="0"/>
          <w:lang w:val="en-US" w:eastAsia="en-US" w:bidi="ar-SA"/>
        </w:rPr>
        <w:t>fondului</w:t>
      </w:r>
      <w:r w:rsidRPr="003D1B7F">
        <w:rPr>
          <w:rFonts w:eastAsiaTheme="minorHAnsi" w:cs="Times New Roman"/>
          <w:color w:val="000000"/>
          <w:kern w:val="0"/>
          <w:lang w:val="en-US" w:eastAsia="en-US" w:bidi="ar-SA"/>
        </w:rPr>
        <w:t xml:space="preserve"> </w:t>
      </w:r>
      <w:r w:rsidRPr="003D1B7F">
        <w:rPr>
          <w:rFonts w:eastAsiaTheme="minorHAnsi" w:cs="Times New Roman"/>
          <w:color w:val="000000"/>
          <w:kern w:val="0"/>
          <w:lang w:val="en-US" w:eastAsia="en-US" w:bidi="ar-SA"/>
        </w:rPr>
        <w:t>forestier</w:t>
      </w:r>
      <w:r w:rsidRPr="003D1B7F">
        <w:rPr>
          <w:rFonts w:eastAsiaTheme="minorHAnsi" w:cs="Times New Roman"/>
          <w:color w:val="000000"/>
          <w:kern w:val="0"/>
          <w:lang w:val="en-US" w:eastAsia="en-US" w:bidi="ar-SA"/>
        </w:rPr>
        <w:t xml:space="preserve"> </w:t>
      </w:r>
      <w:r w:rsidRPr="003D1B7F">
        <w:rPr>
          <w:rFonts w:eastAsiaTheme="minorHAnsi" w:cs="Times New Roman"/>
          <w:color w:val="000000"/>
          <w:kern w:val="0"/>
          <w:lang w:val="en-US" w:eastAsia="en-US" w:bidi="ar-SA"/>
        </w:rPr>
        <w:t>în</w:t>
      </w:r>
      <w:r w:rsidRPr="003D1B7F">
        <w:rPr>
          <w:rFonts w:eastAsiaTheme="minorHAnsi" w:cs="Times New Roman"/>
          <w:color w:val="000000"/>
          <w:kern w:val="0"/>
          <w:lang w:val="en-US" w:eastAsia="en-US" w:bidi="ar-SA"/>
        </w:rPr>
        <w:t xml:space="preserve"> zone situate </w:t>
      </w:r>
      <w:r w:rsidRPr="003D1B7F">
        <w:rPr>
          <w:rFonts w:eastAsiaTheme="minorHAnsi" w:cs="Times New Roman"/>
          <w:color w:val="000000"/>
          <w:kern w:val="0"/>
          <w:lang w:val="en-US" w:eastAsia="en-US" w:bidi="ar-SA"/>
        </w:rPr>
        <w:t>în</w:t>
      </w:r>
      <w:r w:rsidRPr="003D1B7F">
        <w:rPr>
          <w:rFonts w:eastAsiaTheme="minorHAnsi" w:cs="Times New Roman"/>
          <w:color w:val="000000"/>
          <w:kern w:val="0"/>
          <w:lang w:val="en-US" w:eastAsia="en-US" w:bidi="ar-SA"/>
        </w:rPr>
        <w:t xml:space="preserve"> </w:t>
      </w:r>
      <w:r w:rsidRPr="003D1B7F">
        <w:rPr>
          <w:rFonts w:eastAsiaTheme="minorHAnsi" w:cs="Times New Roman"/>
          <w:color w:val="000000"/>
          <w:kern w:val="0"/>
          <w:lang w:val="en-US" w:eastAsia="en-US" w:bidi="ar-SA"/>
        </w:rPr>
        <w:t>pădure</w:t>
      </w:r>
      <w:r w:rsidRPr="003D1B7F">
        <w:rPr>
          <w:rFonts w:eastAsiaTheme="minorHAnsi" w:cs="Times New Roman"/>
          <w:color w:val="000000"/>
          <w:kern w:val="0"/>
          <w:lang w:val="en-US" w:eastAsia="en-US" w:bidi="ar-SA"/>
        </w:rPr>
        <w:t xml:space="preserve">, </w:t>
      </w:r>
      <w:r w:rsidRPr="003D1B7F">
        <w:rPr>
          <w:rFonts w:eastAsiaTheme="minorHAnsi" w:cs="Times New Roman"/>
          <w:color w:val="000000"/>
          <w:kern w:val="0"/>
          <w:lang w:val="en-US" w:eastAsia="en-US" w:bidi="ar-SA"/>
        </w:rPr>
        <w:t>în</w:t>
      </w:r>
      <w:r w:rsidRPr="003D1B7F">
        <w:rPr>
          <w:rFonts w:eastAsiaTheme="minorHAnsi" w:cs="Times New Roman"/>
          <w:color w:val="000000"/>
          <w:kern w:val="0"/>
          <w:lang w:val="en-US" w:eastAsia="en-US" w:bidi="ar-SA"/>
        </w:rPr>
        <w:t xml:space="preserve"> </w:t>
      </w:r>
      <w:r w:rsidRPr="003D1B7F">
        <w:rPr>
          <w:rFonts w:eastAsiaTheme="minorHAnsi" w:cs="Times New Roman"/>
          <w:color w:val="000000"/>
          <w:kern w:val="0"/>
          <w:lang w:val="en-US" w:eastAsia="en-US" w:bidi="ar-SA"/>
        </w:rPr>
        <w:t>albiile</w:t>
      </w:r>
      <w:r w:rsidRPr="003D1B7F">
        <w:rPr>
          <w:rFonts w:eastAsiaTheme="minorHAnsi" w:cs="Times New Roman"/>
          <w:color w:val="000000"/>
          <w:kern w:val="0"/>
          <w:lang w:val="en-US" w:eastAsia="en-US" w:bidi="ar-SA"/>
        </w:rPr>
        <w:t xml:space="preserve"> </w:t>
      </w:r>
      <w:r w:rsidRPr="003D1B7F">
        <w:rPr>
          <w:rFonts w:eastAsiaTheme="minorHAnsi" w:cs="Times New Roman"/>
          <w:color w:val="000000"/>
          <w:kern w:val="0"/>
          <w:lang w:val="en-US" w:eastAsia="en-US" w:bidi="ar-SA"/>
        </w:rPr>
        <w:t>cursurilor</w:t>
      </w:r>
      <w:r w:rsidRPr="003D1B7F">
        <w:rPr>
          <w:rFonts w:eastAsiaTheme="minorHAnsi" w:cs="Times New Roman"/>
          <w:color w:val="000000"/>
          <w:kern w:val="0"/>
          <w:lang w:val="en-US" w:eastAsia="en-US" w:bidi="ar-SA"/>
        </w:rPr>
        <w:t xml:space="preserve"> de </w:t>
      </w:r>
      <w:r w:rsidRPr="003D1B7F">
        <w:rPr>
          <w:rFonts w:eastAsiaTheme="minorHAnsi" w:cs="Times New Roman"/>
          <w:color w:val="000000"/>
          <w:kern w:val="0"/>
          <w:lang w:val="en-US" w:eastAsia="en-US" w:bidi="ar-SA"/>
        </w:rPr>
        <w:t>apă</w:t>
      </w:r>
      <w:r w:rsidRPr="003D1B7F">
        <w:rPr>
          <w:rFonts w:eastAsiaTheme="minorHAnsi" w:cs="Times New Roman"/>
          <w:color w:val="000000"/>
          <w:kern w:val="0"/>
          <w:lang w:val="en-US" w:eastAsia="en-US" w:bidi="ar-SA"/>
        </w:rPr>
        <w:t>;</w:t>
      </w:r>
    </w:p>
    <w:p w:rsidR="003D1B7F" w:rsidRPr="003D1B7F" w:rsidP="003D1B7F" w14:paraId="67DE11B7" w14:textId="77777777">
      <w:pPr>
        <w:suppressAutoHyphens w:val="0"/>
        <w:spacing w:line="276" w:lineRule="auto"/>
        <w:ind w:firstLine="0"/>
        <w:rPr>
          <w:rFonts w:eastAsiaTheme="minorHAnsi" w:cs="Times New Roman"/>
          <w:color w:val="000000"/>
          <w:kern w:val="0"/>
          <w:lang w:val="en-US" w:eastAsia="en-US" w:bidi="ar-SA"/>
        </w:rPr>
      </w:pPr>
      <w:r w:rsidRPr="003D1B7F">
        <w:rPr>
          <w:rFonts w:eastAsiaTheme="minorHAnsi" w:cs="Times New Roman"/>
          <w:color w:val="000000"/>
          <w:kern w:val="0"/>
          <w:lang w:val="en-US" w:eastAsia="en-US" w:bidi="ar-SA"/>
        </w:rPr>
        <w:t xml:space="preserve">- </w:t>
      </w:r>
      <w:r w:rsidRPr="003D1B7F">
        <w:rPr>
          <w:rFonts w:eastAsiaTheme="minorHAnsi" w:cs="Times New Roman"/>
          <w:color w:val="000000"/>
          <w:kern w:val="0"/>
          <w:lang w:val="en-US" w:eastAsia="en-US" w:bidi="ar-SA"/>
        </w:rPr>
        <w:t>evitarea</w:t>
      </w:r>
      <w:r w:rsidRPr="003D1B7F">
        <w:rPr>
          <w:rFonts w:eastAsiaTheme="minorHAnsi" w:cs="Times New Roman"/>
          <w:color w:val="000000"/>
          <w:kern w:val="0"/>
          <w:lang w:val="en-US" w:eastAsia="en-US" w:bidi="ar-SA"/>
        </w:rPr>
        <w:t xml:space="preserve"> </w:t>
      </w:r>
      <w:r w:rsidRPr="003D1B7F">
        <w:rPr>
          <w:rFonts w:eastAsiaTheme="minorHAnsi" w:cs="Times New Roman"/>
          <w:color w:val="000000"/>
          <w:kern w:val="0"/>
          <w:lang w:val="en-US" w:eastAsia="en-US" w:bidi="ar-SA"/>
        </w:rPr>
        <w:t>traversării</w:t>
      </w:r>
      <w:r w:rsidRPr="003D1B7F">
        <w:rPr>
          <w:rFonts w:eastAsiaTheme="minorHAnsi" w:cs="Times New Roman"/>
          <w:color w:val="000000"/>
          <w:kern w:val="0"/>
          <w:lang w:val="en-US" w:eastAsia="en-US" w:bidi="ar-SA"/>
        </w:rPr>
        <w:t xml:space="preserve"> </w:t>
      </w:r>
      <w:r w:rsidRPr="003D1B7F">
        <w:rPr>
          <w:rFonts w:eastAsiaTheme="minorHAnsi" w:cs="Times New Roman"/>
          <w:color w:val="000000"/>
          <w:kern w:val="0"/>
          <w:lang w:val="en-US" w:eastAsia="en-US" w:bidi="ar-SA"/>
        </w:rPr>
        <w:t>cursurilor</w:t>
      </w:r>
      <w:r w:rsidRPr="003D1B7F">
        <w:rPr>
          <w:rFonts w:eastAsiaTheme="minorHAnsi" w:cs="Times New Roman"/>
          <w:color w:val="000000"/>
          <w:kern w:val="0"/>
          <w:lang w:val="en-US" w:eastAsia="en-US" w:bidi="ar-SA"/>
        </w:rPr>
        <w:t xml:space="preserve"> de </w:t>
      </w:r>
      <w:r w:rsidRPr="003D1B7F">
        <w:rPr>
          <w:rFonts w:eastAsiaTheme="minorHAnsi" w:cs="Times New Roman"/>
          <w:color w:val="000000"/>
          <w:kern w:val="0"/>
          <w:lang w:val="en-US" w:eastAsia="en-US" w:bidi="ar-SA"/>
        </w:rPr>
        <w:t>apă</w:t>
      </w:r>
      <w:r w:rsidRPr="003D1B7F">
        <w:rPr>
          <w:rFonts w:eastAsiaTheme="minorHAnsi" w:cs="Times New Roman"/>
          <w:color w:val="000000"/>
          <w:kern w:val="0"/>
          <w:lang w:val="en-US" w:eastAsia="en-US" w:bidi="ar-SA"/>
        </w:rPr>
        <w:t xml:space="preserve"> de </w:t>
      </w:r>
      <w:r w:rsidRPr="003D1B7F">
        <w:rPr>
          <w:rFonts w:eastAsiaTheme="minorHAnsi" w:cs="Times New Roman"/>
          <w:color w:val="000000"/>
          <w:kern w:val="0"/>
          <w:lang w:val="en-US" w:eastAsia="en-US" w:bidi="ar-SA"/>
        </w:rPr>
        <w:t>către</w:t>
      </w:r>
      <w:r w:rsidRPr="003D1B7F">
        <w:rPr>
          <w:rFonts w:eastAsiaTheme="minorHAnsi" w:cs="Times New Roman"/>
          <w:color w:val="000000"/>
          <w:kern w:val="0"/>
          <w:lang w:val="en-US" w:eastAsia="en-US" w:bidi="ar-SA"/>
        </w:rPr>
        <w:t xml:space="preserve"> </w:t>
      </w:r>
      <w:r w:rsidRPr="003D1B7F">
        <w:rPr>
          <w:rFonts w:eastAsiaTheme="minorHAnsi" w:cs="Times New Roman"/>
          <w:color w:val="000000"/>
          <w:kern w:val="0"/>
          <w:lang w:val="en-US" w:eastAsia="en-US" w:bidi="ar-SA"/>
        </w:rPr>
        <w:t>utilajele</w:t>
      </w:r>
      <w:r w:rsidRPr="003D1B7F">
        <w:rPr>
          <w:rFonts w:eastAsiaTheme="minorHAnsi" w:cs="Times New Roman"/>
          <w:color w:val="000000"/>
          <w:kern w:val="0"/>
          <w:lang w:val="en-US" w:eastAsia="en-US" w:bidi="ar-SA"/>
        </w:rPr>
        <w:t xml:space="preserve"> </w:t>
      </w:r>
      <w:r w:rsidRPr="003D1B7F">
        <w:rPr>
          <w:rFonts w:eastAsiaTheme="minorHAnsi" w:cs="Times New Roman"/>
          <w:color w:val="000000"/>
          <w:kern w:val="0"/>
          <w:lang w:val="en-US" w:eastAsia="en-US" w:bidi="ar-SA"/>
        </w:rPr>
        <w:t>şi</w:t>
      </w:r>
      <w:r w:rsidRPr="003D1B7F">
        <w:rPr>
          <w:rFonts w:eastAsiaTheme="minorHAnsi" w:cs="Times New Roman"/>
          <w:color w:val="000000"/>
          <w:kern w:val="0"/>
          <w:lang w:val="en-US" w:eastAsia="en-US" w:bidi="ar-SA"/>
        </w:rPr>
        <w:t xml:space="preserve"> </w:t>
      </w:r>
      <w:r w:rsidRPr="003D1B7F">
        <w:rPr>
          <w:rFonts w:eastAsiaTheme="minorHAnsi" w:cs="Times New Roman"/>
          <w:color w:val="000000"/>
          <w:kern w:val="0"/>
          <w:lang w:val="en-US" w:eastAsia="en-US" w:bidi="ar-SA"/>
        </w:rPr>
        <w:t>mijloacele</w:t>
      </w:r>
      <w:r w:rsidRPr="003D1B7F">
        <w:rPr>
          <w:rFonts w:eastAsiaTheme="minorHAnsi" w:cs="Times New Roman"/>
          <w:color w:val="000000"/>
          <w:kern w:val="0"/>
          <w:lang w:val="en-US" w:eastAsia="en-US" w:bidi="ar-SA"/>
        </w:rPr>
        <w:t xml:space="preserve"> auto care </w:t>
      </w:r>
      <w:r w:rsidRPr="003D1B7F">
        <w:rPr>
          <w:rFonts w:eastAsiaTheme="minorHAnsi" w:cs="Times New Roman"/>
          <w:color w:val="000000"/>
          <w:kern w:val="0"/>
          <w:lang w:val="en-US" w:eastAsia="en-US" w:bidi="ar-SA"/>
        </w:rPr>
        <w:t>deservesc</w:t>
      </w:r>
      <w:r w:rsidRPr="003D1B7F">
        <w:rPr>
          <w:rFonts w:eastAsiaTheme="minorHAnsi" w:cs="Times New Roman"/>
          <w:color w:val="000000"/>
          <w:kern w:val="0"/>
          <w:lang w:val="en-US" w:eastAsia="en-US" w:bidi="ar-SA"/>
        </w:rPr>
        <w:t xml:space="preserve"> </w:t>
      </w:r>
      <w:r w:rsidRPr="003D1B7F">
        <w:rPr>
          <w:rFonts w:eastAsiaTheme="minorHAnsi" w:cs="Times New Roman"/>
          <w:color w:val="000000"/>
          <w:kern w:val="0"/>
          <w:lang w:val="en-US" w:eastAsia="en-US" w:bidi="ar-SA"/>
        </w:rPr>
        <w:t>activitatea</w:t>
      </w:r>
      <w:r w:rsidRPr="003D1B7F">
        <w:rPr>
          <w:rFonts w:eastAsiaTheme="minorHAnsi" w:cs="Times New Roman"/>
          <w:color w:val="000000"/>
          <w:kern w:val="0"/>
          <w:lang w:val="en-US" w:eastAsia="en-US" w:bidi="ar-SA"/>
        </w:rPr>
        <w:t xml:space="preserve"> de </w:t>
      </w:r>
      <w:r w:rsidRPr="003D1B7F">
        <w:rPr>
          <w:rFonts w:eastAsiaTheme="minorHAnsi" w:cs="Times New Roman"/>
          <w:color w:val="000000"/>
          <w:kern w:val="0"/>
          <w:lang w:val="en-US" w:eastAsia="en-US" w:bidi="ar-SA"/>
        </w:rPr>
        <w:t>exploatare</w:t>
      </w:r>
      <w:r w:rsidRPr="003D1B7F">
        <w:rPr>
          <w:rFonts w:eastAsiaTheme="minorHAnsi" w:cs="Times New Roman"/>
          <w:color w:val="000000"/>
          <w:kern w:val="0"/>
          <w:lang w:val="en-US" w:eastAsia="en-US" w:bidi="ar-SA"/>
        </w:rPr>
        <w:t>;</w:t>
      </w:r>
    </w:p>
    <w:p w:rsidR="003D1B7F" w:rsidRPr="003D1B7F" w:rsidP="003D1B7F" w14:paraId="4D5A9317" w14:textId="77777777">
      <w:pPr>
        <w:suppressAutoHyphens w:val="0"/>
        <w:spacing w:line="276" w:lineRule="auto"/>
        <w:ind w:firstLine="0"/>
        <w:rPr>
          <w:rFonts w:eastAsiaTheme="minorHAnsi" w:cs="Times New Roman"/>
          <w:color w:val="000000"/>
          <w:kern w:val="0"/>
          <w:lang w:val="en-US" w:eastAsia="en-US" w:bidi="ar-SA"/>
        </w:rPr>
      </w:pPr>
      <w:r w:rsidRPr="003D1B7F">
        <w:rPr>
          <w:rFonts w:eastAsiaTheme="minorHAnsi" w:cs="Times New Roman"/>
          <w:color w:val="000000"/>
          <w:kern w:val="0"/>
          <w:lang w:val="en-US" w:eastAsia="en-US" w:bidi="ar-SA"/>
        </w:rPr>
        <w:t xml:space="preserve">- </w:t>
      </w:r>
      <w:r w:rsidRPr="003D1B7F">
        <w:rPr>
          <w:rFonts w:eastAsiaTheme="minorHAnsi" w:cs="Times New Roman"/>
          <w:color w:val="000000"/>
          <w:kern w:val="0"/>
          <w:lang w:val="en-US" w:eastAsia="en-US" w:bidi="ar-SA"/>
        </w:rPr>
        <w:t>menţinerea</w:t>
      </w:r>
      <w:r w:rsidRPr="003D1B7F">
        <w:rPr>
          <w:rFonts w:eastAsiaTheme="minorHAnsi" w:cs="Times New Roman"/>
          <w:color w:val="000000"/>
          <w:kern w:val="0"/>
          <w:lang w:val="en-US" w:eastAsia="en-US" w:bidi="ar-SA"/>
        </w:rPr>
        <w:t xml:space="preserve"> </w:t>
      </w:r>
      <w:r w:rsidRPr="003D1B7F">
        <w:rPr>
          <w:rFonts w:eastAsiaTheme="minorHAnsi" w:cs="Times New Roman"/>
          <w:color w:val="000000"/>
          <w:kern w:val="0"/>
          <w:lang w:val="en-US" w:eastAsia="en-US" w:bidi="ar-SA"/>
        </w:rPr>
        <w:t>bălţilor</w:t>
      </w:r>
      <w:r w:rsidRPr="003D1B7F">
        <w:rPr>
          <w:rFonts w:eastAsiaTheme="minorHAnsi" w:cs="Times New Roman"/>
          <w:color w:val="000000"/>
          <w:kern w:val="0"/>
          <w:lang w:val="en-US" w:eastAsia="en-US" w:bidi="ar-SA"/>
        </w:rPr>
        <w:t xml:space="preserve">, </w:t>
      </w:r>
      <w:r w:rsidRPr="003D1B7F">
        <w:rPr>
          <w:rFonts w:eastAsiaTheme="minorHAnsi" w:cs="Times New Roman"/>
          <w:color w:val="000000"/>
          <w:kern w:val="0"/>
          <w:lang w:val="en-US" w:eastAsia="en-US" w:bidi="ar-SA"/>
        </w:rPr>
        <w:t>pâraielor</w:t>
      </w:r>
      <w:r w:rsidRPr="003D1B7F">
        <w:rPr>
          <w:rFonts w:eastAsiaTheme="minorHAnsi" w:cs="Times New Roman"/>
          <w:color w:val="000000"/>
          <w:kern w:val="0"/>
          <w:lang w:val="en-US" w:eastAsia="en-US" w:bidi="ar-SA"/>
        </w:rPr>
        <w:t xml:space="preserve">, </w:t>
      </w:r>
      <w:r w:rsidRPr="003D1B7F">
        <w:rPr>
          <w:rFonts w:eastAsiaTheme="minorHAnsi" w:cs="Times New Roman"/>
          <w:color w:val="000000"/>
          <w:kern w:val="0"/>
          <w:lang w:val="en-US" w:eastAsia="en-US" w:bidi="ar-SA"/>
        </w:rPr>
        <w:t>izvoarelor</w:t>
      </w:r>
      <w:r w:rsidRPr="003D1B7F">
        <w:rPr>
          <w:rFonts w:eastAsiaTheme="minorHAnsi" w:cs="Times New Roman"/>
          <w:color w:val="000000"/>
          <w:kern w:val="0"/>
          <w:lang w:val="en-US" w:eastAsia="en-US" w:bidi="ar-SA"/>
        </w:rPr>
        <w:t xml:space="preserve"> </w:t>
      </w:r>
      <w:r w:rsidRPr="003D1B7F">
        <w:rPr>
          <w:rFonts w:eastAsiaTheme="minorHAnsi" w:cs="Times New Roman"/>
          <w:color w:val="000000"/>
          <w:kern w:val="0"/>
          <w:lang w:val="en-US" w:eastAsia="en-US" w:bidi="ar-SA"/>
        </w:rPr>
        <w:t>şi</w:t>
      </w:r>
      <w:r w:rsidRPr="003D1B7F">
        <w:rPr>
          <w:rFonts w:eastAsiaTheme="minorHAnsi" w:cs="Times New Roman"/>
          <w:color w:val="000000"/>
          <w:kern w:val="0"/>
          <w:lang w:val="en-US" w:eastAsia="en-US" w:bidi="ar-SA"/>
        </w:rPr>
        <w:t xml:space="preserve"> </w:t>
      </w:r>
      <w:r w:rsidRPr="003D1B7F">
        <w:rPr>
          <w:rFonts w:eastAsiaTheme="minorHAnsi" w:cs="Times New Roman"/>
          <w:color w:val="000000"/>
          <w:kern w:val="0"/>
          <w:lang w:val="en-US" w:eastAsia="en-US" w:bidi="ar-SA"/>
        </w:rPr>
        <w:t>a</w:t>
      </w:r>
      <w:r w:rsidRPr="003D1B7F">
        <w:rPr>
          <w:rFonts w:eastAsiaTheme="minorHAnsi" w:cs="Times New Roman"/>
          <w:color w:val="000000"/>
          <w:kern w:val="0"/>
          <w:lang w:val="en-US" w:eastAsia="en-US" w:bidi="ar-SA"/>
        </w:rPr>
        <w:t xml:space="preserve"> </w:t>
      </w:r>
      <w:r w:rsidRPr="003D1B7F">
        <w:rPr>
          <w:rFonts w:eastAsiaTheme="minorHAnsi" w:cs="Times New Roman"/>
          <w:color w:val="000000"/>
          <w:kern w:val="0"/>
          <w:lang w:val="en-US" w:eastAsia="en-US" w:bidi="ar-SA"/>
        </w:rPr>
        <w:t>altor</w:t>
      </w:r>
      <w:r w:rsidRPr="003D1B7F">
        <w:rPr>
          <w:rFonts w:eastAsiaTheme="minorHAnsi" w:cs="Times New Roman"/>
          <w:color w:val="000000"/>
          <w:kern w:val="0"/>
          <w:lang w:val="en-US" w:eastAsia="en-US" w:bidi="ar-SA"/>
        </w:rPr>
        <w:t xml:space="preserve"> </w:t>
      </w:r>
      <w:r w:rsidRPr="003D1B7F">
        <w:rPr>
          <w:rFonts w:eastAsiaTheme="minorHAnsi" w:cs="Times New Roman"/>
          <w:color w:val="000000"/>
          <w:kern w:val="0"/>
          <w:lang w:val="en-US" w:eastAsia="en-US" w:bidi="ar-SA"/>
        </w:rPr>
        <w:t>corpuri</w:t>
      </w:r>
      <w:r w:rsidRPr="003D1B7F">
        <w:rPr>
          <w:rFonts w:eastAsiaTheme="minorHAnsi" w:cs="Times New Roman"/>
          <w:color w:val="000000"/>
          <w:kern w:val="0"/>
          <w:lang w:val="en-US" w:eastAsia="en-US" w:bidi="ar-SA"/>
        </w:rPr>
        <w:t xml:space="preserve"> </w:t>
      </w:r>
      <w:r w:rsidRPr="003D1B7F">
        <w:rPr>
          <w:rFonts w:eastAsiaTheme="minorHAnsi" w:cs="Times New Roman"/>
          <w:color w:val="000000"/>
          <w:kern w:val="0"/>
          <w:lang w:val="en-US" w:eastAsia="en-US" w:bidi="ar-SA"/>
        </w:rPr>
        <w:t>mici</w:t>
      </w:r>
      <w:r w:rsidRPr="003D1B7F">
        <w:rPr>
          <w:rFonts w:eastAsiaTheme="minorHAnsi" w:cs="Times New Roman"/>
          <w:color w:val="000000"/>
          <w:kern w:val="0"/>
          <w:lang w:val="en-US" w:eastAsia="en-US" w:bidi="ar-SA"/>
        </w:rPr>
        <w:t xml:space="preserve"> de </w:t>
      </w:r>
      <w:r w:rsidRPr="003D1B7F">
        <w:rPr>
          <w:rFonts w:eastAsiaTheme="minorHAnsi" w:cs="Times New Roman"/>
          <w:color w:val="000000"/>
          <w:kern w:val="0"/>
          <w:lang w:val="en-US" w:eastAsia="en-US" w:bidi="ar-SA"/>
        </w:rPr>
        <w:t>apă</w:t>
      </w:r>
      <w:r w:rsidRPr="003D1B7F">
        <w:rPr>
          <w:rFonts w:eastAsiaTheme="minorHAnsi" w:cs="Times New Roman"/>
          <w:color w:val="000000"/>
          <w:kern w:val="0"/>
          <w:lang w:val="en-US" w:eastAsia="en-US" w:bidi="ar-SA"/>
        </w:rPr>
        <w:t xml:space="preserve">, </w:t>
      </w:r>
      <w:r w:rsidRPr="003D1B7F">
        <w:rPr>
          <w:rFonts w:eastAsiaTheme="minorHAnsi" w:cs="Times New Roman"/>
          <w:color w:val="000000"/>
          <w:kern w:val="0"/>
          <w:lang w:val="en-US" w:eastAsia="en-US" w:bidi="ar-SA"/>
        </w:rPr>
        <w:t>mlaştini</w:t>
      </w:r>
      <w:r w:rsidRPr="003D1B7F">
        <w:rPr>
          <w:rFonts w:eastAsiaTheme="minorHAnsi" w:cs="Times New Roman"/>
          <w:color w:val="000000"/>
          <w:kern w:val="0"/>
          <w:lang w:val="en-US" w:eastAsia="en-US" w:bidi="ar-SA"/>
        </w:rPr>
        <w:t xml:space="preserve">, </w:t>
      </w:r>
      <w:r w:rsidRPr="003D1B7F">
        <w:rPr>
          <w:rFonts w:eastAsiaTheme="minorHAnsi" w:cs="Times New Roman"/>
          <w:color w:val="000000"/>
          <w:kern w:val="0"/>
          <w:lang w:val="en-US" w:eastAsia="en-US" w:bidi="ar-SA"/>
        </w:rPr>
        <w:t>smârcuri</w:t>
      </w:r>
      <w:r w:rsidRPr="003D1B7F">
        <w:rPr>
          <w:rFonts w:eastAsiaTheme="minorHAnsi" w:cs="Times New Roman"/>
          <w:color w:val="000000"/>
          <w:kern w:val="0"/>
          <w:lang w:val="en-US" w:eastAsia="en-US" w:bidi="ar-SA"/>
        </w:rPr>
        <w:t xml:space="preserve">, </w:t>
      </w:r>
      <w:r w:rsidRPr="003D1B7F">
        <w:rPr>
          <w:rFonts w:eastAsiaTheme="minorHAnsi" w:cs="Times New Roman"/>
          <w:color w:val="000000"/>
          <w:kern w:val="0"/>
          <w:lang w:val="en-US" w:eastAsia="en-US" w:bidi="ar-SA"/>
        </w:rPr>
        <w:t>într</w:t>
      </w:r>
      <w:r w:rsidRPr="003D1B7F">
        <w:rPr>
          <w:rFonts w:eastAsiaTheme="minorHAnsi" w:cs="Times New Roman"/>
          <w:color w:val="000000"/>
          <w:kern w:val="0"/>
          <w:lang w:val="en-US" w:eastAsia="en-US" w:bidi="ar-SA"/>
        </w:rPr>
        <w:t xml:space="preserve">-un </w:t>
      </w:r>
      <w:r w:rsidRPr="003D1B7F">
        <w:rPr>
          <w:rFonts w:eastAsiaTheme="minorHAnsi" w:cs="Times New Roman"/>
          <w:color w:val="000000"/>
          <w:kern w:val="0"/>
          <w:lang w:val="en-US" w:eastAsia="en-US" w:bidi="ar-SA"/>
        </w:rPr>
        <w:t>stadiu</w:t>
      </w:r>
      <w:r w:rsidRPr="003D1B7F">
        <w:rPr>
          <w:rFonts w:eastAsiaTheme="minorHAnsi" w:cs="Times New Roman"/>
          <w:color w:val="000000"/>
          <w:kern w:val="0"/>
          <w:lang w:val="en-US" w:eastAsia="en-US" w:bidi="ar-SA"/>
        </w:rPr>
        <w:t xml:space="preserve"> care </w:t>
      </w:r>
      <w:r w:rsidRPr="003D1B7F">
        <w:rPr>
          <w:rFonts w:eastAsiaTheme="minorHAnsi" w:cs="Times New Roman"/>
          <w:color w:val="000000"/>
          <w:kern w:val="0"/>
          <w:lang w:val="en-US" w:eastAsia="en-US" w:bidi="ar-SA"/>
        </w:rPr>
        <w:t>să</w:t>
      </w:r>
      <w:r w:rsidRPr="003D1B7F">
        <w:rPr>
          <w:rFonts w:eastAsiaTheme="minorHAnsi" w:cs="Times New Roman"/>
          <w:color w:val="000000"/>
          <w:kern w:val="0"/>
          <w:lang w:val="en-US" w:eastAsia="en-US" w:bidi="ar-SA"/>
        </w:rPr>
        <w:t xml:space="preserve"> le permit </w:t>
      </w:r>
      <w:r w:rsidRPr="003D1B7F">
        <w:rPr>
          <w:rFonts w:eastAsiaTheme="minorHAnsi" w:cs="Times New Roman"/>
          <w:color w:val="000000"/>
          <w:kern w:val="0"/>
          <w:lang w:val="en-US" w:eastAsia="en-US" w:bidi="ar-SA"/>
        </w:rPr>
        <w:t>să</w:t>
      </w:r>
      <w:r w:rsidRPr="003D1B7F">
        <w:rPr>
          <w:rFonts w:eastAsiaTheme="minorHAnsi" w:cs="Times New Roman"/>
          <w:color w:val="000000"/>
          <w:kern w:val="0"/>
          <w:lang w:val="en-US" w:eastAsia="en-US" w:bidi="ar-SA"/>
        </w:rPr>
        <w:t xml:space="preserve"> </w:t>
      </w:r>
      <w:r w:rsidRPr="003D1B7F">
        <w:rPr>
          <w:rFonts w:eastAsiaTheme="minorHAnsi" w:cs="Times New Roman"/>
          <w:color w:val="000000"/>
          <w:kern w:val="0"/>
          <w:lang w:val="en-US" w:eastAsia="en-US" w:bidi="ar-SA"/>
        </w:rPr>
        <w:t>îşi</w:t>
      </w:r>
      <w:r w:rsidRPr="003D1B7F">
        <w:rPr>
          <w:rFonts w:eastAsiaTheme="minorHAnsi" w:cs="Times New Roman"/>
          <w:color w:val="000000"/>
          <w:kern w:val="0"/>
          <w:lang w:val="en-US" w:eastAsia="en-US" w:bidi="ar-SA"/>
        </w:rPr>
        <w:t xml:space="preserve"> </w:t>
      </w:r>
      <w:r w:rsidRPr="003D1B7F">
        <w:rPr>
          <w:rFonts w:eastAsiaTheme="minorHAnsi" w:cs="Times New Roman"/>
          <w:color w:val="000000"/>
          <w:kern w:val="0"/>
          <w:lang w:val="en-US" w:eastAsia="en-US" w:bidi="ar-SA"/>
        </w:rPr>
        <w:t>exercite</w:t>
      </w:r>
      <w:r w:rsidRPr="003D1B7F">
        <w:rPr>
          <w:rFonts w:eastAsiaTheme="minorHAnsi" w:cs="Times New Roman"/>
          <w:color w:val="000000"/>
          <w:kern w:val="0"/>
          <w:lang w:val="en-US" w:eastAsia="en-US" w:bidi="ar-SA"/>
        </w:rPr>
        <w:t xml:space="preserve"> </w:t>
      </w:r>
      <w:r w:rsidRPr="003D1B7F">
        <w:rPr>
          <w:rFonts w:eastAsiaTheme="minorHAnsi" w:cs="Times New Roman"/>
          <w:color w:val="000000"/>
          <w:kern w:val="0"/>
          <w:lang w:val="en-US" w:eastAsia="en-US" w:bidi="ar-SA"/>
        </w:rPr>
        <w:t>rolul</w:t>
      </w:r>
      <w:r w:rsidRPr="003D1B7F">
        <w:rPr>
          <w:rFonts w:eastAsiaTheme="minorHAnsi" w:cs="Times New Roman"/>
          <w:color w:val="000000"/>
          <w:kern w:val="0"/>
          <w:lang w:val="en-US" w:eastAsia="en-US" w:bidi="ar-SA"/>
        </w:rPr>
        <w:t xml:space="preserve"> </w:t>
      </w:r>
      <w:r w:rsidRPr="003D1B7F">
        <w:rPr>
          <w:rFonts w:eastAsiaTheme="minorHAnsi" w:cs="Times New Roman"/>
          <w:color w:val="000000"/>
          <w:kern w:val="0"/>
          <w:lang w:val="en-US" w:eastAsia="en-US" w:bidi="ar-SA"/>
        </w:rPr>
        <w:t>în</w:t>
      </w:r>
      <w:r w:rsidRPr="003D1B7F">
        <w:rPr>
          <w:rFonts w:eastAsiaTheme="minorHAnsi" w:cs="Times New Roman"/>
          <w:color w:val="000000"/>
          <w:kern w:val="0"/>
          <w:lang w:val="en-US" w:eastAsia="en-US" w:bidi="ar-SA"/>
        </w:rPr>
        <w:t xml:space="preserve"> </w:t>
      </w:r>
      <w:r w:rsidRPr="003D1B7F">
        <w:rPr>
          <w:rFonts w:eastAsiaTheme="minorHAnsi" w:cs="Times New Roman"/>
          <w:color w:val="000000"/>
          <w:kern w:val="0"/>
          <w:lang w:val="en-US" w:eastAsia="en-US" w:bidi="ar-SA"/>
        </w:rPr>
        <w:t>ciclul</w:t>
      </w:r>
      <w:r w:rsidRPr="003D1B7F">
        <w:rPr>
          <w:rFonts w:eastAsiaTheme="minorHAnsi" w:cs="Times New Roman"/>
          <w:color w:val="000000"/>
          <w:kern w:val="0"/>
          <w:lang w:val="en-US" w:eastAsia="en-US" w:bidi="ar-SA"/>
        </w:rPr>
        <w:t xml:space="preserve"> de </w:t>
      </w:r>
      <w:r w:rsidRPr="003D1B7F">
        <w:rPr>
          <w:rFonts w:eastAsiaTheme="minorHAnsi" w:cs="Times New Roman"/>
          <w:color w:val="000000"/>
          <w:kern w:val="0"/>
          <w:lang w:val="en-US" w:eastAsia="en-US" w:bidi="ar-SA"/>
        </w:rPr>
        <w:t>reproducere</w:t>
      </w:r>
      <w:r w:rsidRPr="003D1B7F">
        <w:rPr>
          <w:rFonts w:eastAsiaTheme="minorHAnsi" w:cs="Times New Roman"/>
          <w:color w:val="000000"/>
          <w:kern w:val="0"/>
          <w:lang w:val="en-US" w:eastAsia="en-US" w:bidi="ar-SA"/>
        </w:rPr>
        <w:t xml:space="preserve"> al </w:t>
      </w:r>
      <w:r w:rsidRPr="003D1B7F">
        <w:rPr>
          <w:rFonts w:eastAsiaTheme="minorHAnsi" w:cs="Times New Roman"/>
          <w:color w:val="000000"/>
          <w:kern w:val="0"/>
          <w:lang w:val="en-US" w:eastAsia="en-US" w:bidi="ar-SA"/>
        </w:rPr>
        <w:t>peştilor</w:t>
      </w:r>
      <w:r w:rsidRPr="003D1B7F">
        <w:rPr>
          <w:rFonts w:eastAsiaTheme="minorHAnsi" w:cs="Times New Roman"/>
          <w:color w:val="000000"/>
          <w:kern w:val="0"/>
          <w:lang w:val="en-US" w:eastAsia="en-US" w:bidi="ar-SA"/>
        </w:rPr>
        <w:t xml:space="preserve">, </w:t>
      </w:r>
      <w:r w:rsidRPr="003D1B7F">
        <w:rPr>
          <w:rFonts w:eastAsiaTheme="minorHAnsi" w:cs="Times New Roman"/>
          <w:color w:val="000000"/>
          <w:kern w:val="0"/>
          <w:lang w:val="en-US" w:eastAsia="en-US" w:bidi="ar-SA"/>
        </w:rPr>
        <w:t>amfibienilor</w:t>
      </w:r>
      <w:r w:rsidRPr="003D1B7F">
        <w:rPr>
          <w:rFonts w:eastAsiaTheme="minorHAnsi" w:cs="Times New Roman"/>
          <w:color w:val="000000"/>
          <w:kern w:val="0"/>
          <w:lang w:val="en-US" w:eastAsia="en-US" w:bidi="ar-SA"/>
        </w:rPr>
        <w:t xml:space="preserve">, </w:t>
      </w:r>
      <w:r w:rsidRPr="003D1B7F">
        <w:rPr>
          <w:rFonts w:eastAsiaTheme="minorHAnsi" w:cs="Times New Roman"/>
          <w:color w:val="000000"/>
          <w:kern w:val="0"/>
          <w:lang w:val="en-US" w:eastAsia="en-US" w:bidi="ar-SA"/>
        </w:rPr>
        <w:t>insectelor</w:t>
      </w:r>
      <w:r w:rsidRPr="003D1B7F">
        <w:rPr>
          <w:rFonts w:eastAsiaTheme="minorHAnsi" w:cs="Times New Roman"/>
          <w:color w:val="000000"/>
          <w:kern w:val="0"/>
          <w:lang w:val="en-US" w:eastAsia="en-US" w:bidi="ar-SA"/>
        </w:rPr>
        <w:t xml:space="preserve"> etc. </w:t>
      </w:r>
      <w:r w:rsidRPr="003D1B7F">
        <w:rPr>
          <w:rFonts w:eastAsiaTheme="minorHAnsi" w:cs="Times New Roman"/>
          <w:color w:val="000000"/>
          <w:kern w:val="0"/>
          <w:lang w:val="en-US" w:eastAsia="en-US" w:bidi="ar-SA"/>
        </w:rPr>
        <w:t>prin</w:t>
      </w:r>
      <w:r w:rsidRPr="003D1B7F">
        <w:rPr>
          <w:rFonts w:eastAsiaTheme="minorHAnsi" w:cs="Times New Roman"/>
          <w:color w:val="000000"/>
          <w:kern w:val="0"/>
          <w:lang w:val="en-US" w:eastAsia="en-US" w:bidi="ar-SA"/>
        </w:rPr>
        <w:t xml:space="preserve"> </w:t>
      </w:r>
      <w:r w:rsidRPr="003D1B7F">
        <w:rPr>
          <w:rFonts w:eastAsiaTheme="minorHAnsi" w:cs="Times New Roman"/>
          <w:color w:val="000000"/>
          <w:kern w:val="0"/>
          <w:lang w:val="en-US" w:eastAsia="en-US" w:bidi="ar-SA"/>
        </w:rPr>
        <w:t>evitarea</w:t>
      </w:r>
      <w:r w:rsidRPr="003D1B7F">
        <w:rPr>
          <w:rFonts w:eastAsiaTheme="minorHAnsi" w:cs="Times New Roman"/>
          <w:color w:val="000000"/>
          <w:kern w:val="0"/>
          <w:lang w:val="en-US" w:eastAsia="en-US" w:bidi="ar-SA"/>
        </w:rPr>
        <w:t xml:space="preserve"> </w:t>
      </w:r>
      <w:r w:rsidRPr="003D1B7F">
        <w:rPr>
          <w:rFonts w:eastAsiaTheme="minorHAnsi" w:cs="Times New Roman"/>
          <w:color w:val="000000"/>
          <w:kern w:val="0"/>
          <w:lang w:val="en-US" w:eastAsia="en-US" w:bidi="ar-SA"/>
        </w:rPr>
        <w:t>fluctuaţilor</w:t>
      </w:r>
      <w:r w:rsidRPr="003D1B7F">
        <w:rPr>
          <w:rFonts w:eastAsiaTheme="minorHAnsi" w:cs="Times New Roman"/>
          <w:color w:val="000000"/>
          <w:kern w:val="0"/>
          <w:lang w:val="en-US" w:eastAsia="en-US" w:bidi="ar-SA"/>
        </w:rPr>
        <w:t xml:space="preserve"> </w:t>
      </w:r>
      <w:r w:rsidRPr="003D1B7F">
        <w:rPr>
          <w:rFonts w:eastAsiaTheme="minorHAnsi" w:cs="Times New Roman"/>
          <w:color w:val="000000"/>
          <w:kern w:val="0"/>
          <w:lang w:val="en-US" w:eastAsia="en-US" w:bidi="ar-SA"/>
        </w:rPr>
        <w:t>excesive</w:t>
      </w:r>
      <w:r w:rsidRPr="003D1B7F">
        <w:rPr>
          <w:rFonts w:eastAsiaTheme="minorHAnsi" w:cs="Times New Roman"/>
          <w:color w:val="000000"/>
          <w:kern w:val="0"/>
          <w:lang w:val="en-US" w:eastAsia="en-US" w:bidi="ar-SA"/>
        </w:rPr>
        <w:t xml:space="preserve"> ale </w:t>
      </w:r>
      <w:r w:rsidRPr="003D1B7F">
        <w:rPr>
          <w:rFonts w:eastAsiaTheme="minorHAnsi" w:cs="Times New Roman"/>
          <w:color w:val="000000"/>
          <w:kern w:val="0"/>
          <w:lang w:val="en-US" w:eastAsia="en-US" w:bidi="ar-SA"/>
        </w:rPr>
        <w:t>nivelului</w:t>
      </w:r>
      <w:r w:rsidRPr="003D1B7F">
        <w:rPr>
          <w:rFonts w:eastAsiaTheme="minorHAnsi" w:cs="Times New Roman"/>
          <w:color w:val="000000"/>
          <w:kern w:val="0"/>
          <w:lang w:val="en-US" w:eastAsia="en-US" w:bidi="ar-SA"/>
        </w:rPr>
        <w:t xml:space="preserve"> </w:t>
      </w:r>
      <w:r w:rsidRPr="003D1B7F">
        <w:rPr>
          <w:rFonts w:eastAsiaTheme="minorHAnsi" w:cs="Times New Roman"/>
          <w:color w:val="000000"/>
          <w:kern w:val="0"/>
          <w:lang w:val="en-US" w:eastAsia="en-US" w:bidi="ar-SA"/>
        </w:rPr>
        <w:t>apei</w:t>
      </w:r>
      <w:r w:rsidRPr="003D1B7F">
        <w:rPr>
          <w:rFonts w:eastAsiaTheme="minorHAnsi" w:cs="Times New Roman"/>
          <w:color w:val="000000"/>
          <w:kern w:val="0"/>
          <w:lang w:val="en-US" w:eastAsia="en-US" w:bidi="ar-SA"/>
        </w:rPr>
        <w:t xml:space="preserve">, </w:t>
      </w:r>
      <w:r w:rsidRPr="003D1B7F">
        <w:rPr>
          <w:rFonts w:eastAsiaTheme="minorHAnsi" w:cs="Times New Roman"/>
          <w:color w:val="000000"/>
          <w:kern w:val="0"/>
          <w:lang w:val="en-US" w:eastAsia="en-US" w:bidi="ar-SA"/>
        </w:rPr>
        <w:t>degradării</w:t>
      </w:r>
      <w:r w:rsidRPr="003D1B7F">
        <w:rPr>
          <w:rFonts w:eastAsiaTheme="minorHAnsi" w:cs="Times New Roman"/>
          <w:color w:val="000000"/>
          <w:kern w:val="0"/>
          <w:lang w:val="en-US" w:eastAsia="en-US" w:bidi="ar-SA"/>
        </w:rPr>
        <w:t xml:space="preserve"> </w:t>
      </w:r>
      <w:r w:rsidRPr="003D1B7F">
        <w:rPr>
          <w:rFonts w:eastAsiaTheme="minorHAnsi" w:cs="Times New Roman"/>
          <w:color w:val="000000"/>
          <w:kern w:val="0"/>
          <w:lang w:val="en-US" w:eastAsia="en-US" w:bidi="ar-SA"/>
        </w:rPr>
        <w:t>digurilor</w:t>
      </w:r>
      <w:r w:rsidRPr="003D1B7F">
        <w:rPr>
          <w:rFonts w:eastAsiaTheme="minorHAnsi" w:cs="Times New Roman"/>
          <w:color w:val="000000"/>
          <w:kern w:val="0"/>
          <w:lang w:val="en-US" w:eastAsia="en-US" w:bidi="ar-SA"/>
        </w:rPr>
        <w:t xml:space="preserve"> natural </w:t>
      </w:r>
      <w:r w:rsidRPr="003D1B7F">
        <w:rPr>
          <w:rFonts w:eastAsiaTheme="minorHAnsi" w:cs="Times New Roman"/>
          <w:color w:val="000000"/>
          <w:kern w:val="0"/>
          <w:lang w:val="en-US" w:eastAsia="en-US" w:bidi="ar-SA"/>
        </w:rPr>
        <w:t>şi</w:t>
      </w:r>
      <w:r w:rsidRPr="003D1B7F">
        <w:rPr>
          <w:rFonts w:eastAsiaTheme="minorHAnsi" w:cs="Times New Roman"/>
          <w:color w:val="000000"/>
          <w:kern w:val="0"/>
          <w:lang w:val="en-US" w:eastAsia="en-US" w:bidi="ar-SA"/>
        </w:rPr>
        <w:t xml:space="preserve"> </w:t>
      </w:r>
      <w:r w:rsidRPr="003D1B7F">
        <w:rPr>
          <w:rFonts w:eastAsiaTheme="minorHAnsi" w:cs="Times New Roman"/>
          <w:color w:val="000000"/>
          <w:kern w:val="0"/>
          <w:lang w:val="en-US" w:eastAsia="en-US" w:bidi="ar-SA"/>
        </w:rPr>
        <w:t>poluării</w:t>
      </w:r>
      <w:r w:rsidRPr="003D1B7F">
        <w:rPr>
          <w:rFonts w:eastAsiaTheme="minorHAnsi" w:cs="Times New Roman"/>
          <w:color w:val="000000"/>
          <w:kern w:val="0"/>
          <w:lang w:val="en-US" w:eastAsia="en-US" w:bidi="ar-SA"/>
        </w:rPr>
        <w:t xml:space="preserve"> </w:t>
      </w:r>
      <w:r w:rsidRPr="003D1B7F">
        <w:rPr>
          <w:rFonts w:eastAsiaTheme="minorHAnsi" w:cs="Times New Roman"/>
          <w:color w:val="000000"/>
          <w:kern w:val="0"/>
          <w:lang w:val="en-US" w:eastAsia="en-US" w:bidi="ar-SA"/>
        </w:rPr>
        <w:t>apei</w:t>
      </w:r>
      <w:r w:rsidRPr="003D1B7F">
        <w:rPr>
          <w:rFonts w:eastAsiaTheme="minorHAnsi" w:cs="Times New Roman"/>
          <w:color w:val="000000"/>
          <w:kern w:val="0"/>
          <w:lang w:val="en-US" w:eastAsia="en-US" w:bidi="ar-SA"/>
        </w:rPr>
        <w:t>;</w:t>
      </w:r>
      <w:r w:rsidRPr="003D1B7F">
        <w:rPr>
          <w:rFonts w:eastAsiaTheme="minorHAnsi" w:cs="Times New Roman"/>
          <w:b/>
          <w:bCs/>
          <w:color w:val="000000"/>
          <w:kern w:val="0"/>
          <w:lang w:val="en-US" w:eastAsia="en-US" w:bidi="ar-SA"/>
        </w:rPr>
        <w:t xml:space="preserve"> </w:t>
      </w:r>
    </w:p>
    <w:p w:rsidR="0044577C" w:rsidP="003D1B7F" w14:paraId="26C9ABA1" w14:textId="77777777">
      <w:pPr>
        <w:suppressAutoHyphens w:val="0"/>
        <w:spacing w:line="276" w:lineRule="auto"/>
        <w:ind w:firstLine="0"/>
        <w:rPr>
          <w:rFonts w:eastAsiaTheme="minorHAnsi" w:cs="Times New Roman"/>
          <w:kern w:val="0"/>
          <w:lang w:val="en-US" w:eastAsia="en-US" w:bidi="ar-SA"/>
        </w:rPr>
      </w:pPr>
      <w:r w:rsidRPr="003D1B7F">
        <w:rPr>
          <w:rFonts w:eastAsiaTheme="minorHAnsi" w:cs="Times New Roman"/>
          <w:kern w:val="0"/>
          <w:lang w:val="en-US" w:eastAsia="en-US" w:bidi="ar-SA"/>
        </w:rPr>
        <w:t xml:space="preserve">- </w:t>
      </w:r>
      <w:r w:rsidRPr="003D1B7F">
        <w:rPr>
          <w:rFonts w:eastAsiaTheme="minorHAnsi" w:cs="Times New Roman"/>
          <w:kern w:val="0"/>
          <w:lang w:val="en-US" w:eastAsia="en-US" w:bidi="ar-SA"/>
        </w:rPr>
        <w:t>interzicerea</w:t>
      </w:r>
      <w:r w:rsidRPr="003D1B7F">
        <w:rPr>
          <w:rFonts w:eastAsiaTheme="minorHAnsi" w:cs="Times New Roman"/>
          <w:kern w:val="0"/>
          <w:lang w:val="en-US" w:eastAsia="en-US" w:bidi="ar-SA"/>
        </w:rPr>
        <w:t xml:space="preserve"> </w:t>
      </w:r>
      <w:r w:rsidRPr="003D1B7F">
        <w:rPr>
          <w:rFonts w:eastAsiaTheme="minorHAnsi" w:cs="Times New Roman"/>
          <w:kern w:val="0"/>
          <w:lang w:val="en-US" w:eastAsia="en-US" w:bidi="ar-SA"/>
        </w:rPr>
        <w:t>traversării</w:t>
      </w:r>
      <w:r w:rsidRPr="003D1B7F">
        <w:rPr>
          <w:rFonts w:eastAsiaTheme="minorHAnsi" w:cs="Times New Roman"/>
          <w:kern w:val="0"/>
          <w:lang w:val="en-US" w:eastAsia="en-US" w:bidi="ar-SA"/>
        </w:rPr>
        <w:t xml:space="preserve"> </w:t>
      </w:r>
      <w:r w:rsidRPr="003D1B7F">
        <w:rPr>
          <w:rFonts w:eastAsiaTheme="minorHAnsi" w:cs="Times New Roman"/>
          <w:kern w:val="0"/>
          <w:lang w:val="en-US" w:eastAsia="en-US" w:bidi="ar-SA"/>
        </w:rPr>
        <w:t>cursurilor</w:t>
      </w:r>
      <w:r w:rsidRPr="003D1B7F">
        <w:rPr>
          <w:rFonts w:eastAsiaTheme="minorHAnsi" w:cs="Times New Roman"/>
          <w:kern w:val="0"/>
          <w:lang w:val="en-US" w:eastAsia="en-US" w:bidi="ar-SA"/>
        </w:rPr>
        <w:t xml:space="preserve"> de </w:t>
      </w:r>
      <w:r w:rsidRPr="003D1B7F">
        <w:rPr>
          <w:rFonts w:eastAsiaTheme="minorHAnsi" w:cs="Times New Roman"/>
          <w:kern w:val="0"/>
          <w:lang w:val="en-US" w:eastAsia="en-US" w:bidi="ar-SA"/>
        </w:rPr>
        <w:t>apă</w:t>
      </w:r>
      <w:r w:rsidRPr="003D1B7F">
        <w:rPr>
          <w:rFonts w:eastAsiaTheme="minorHAnsi" w:cs="Times New Roman"/>
          <w:kern w:val="0"/>
          <w:lang w:val="en-US" w:eastAsia="en-US" w:bidi="ar-SA"/>
        </w:rPr>
        <w:t xml:space="preserve"> de </w:t>
      </w:r>
      <w:r w:rsidRPr="003D1B7F">
        <w:rPr>
          <w:rFonts w:eastAsiaTheme="minorHAnsi" w:cs="Times New Roman"/>
          <w:kern w:val="0"/>
          <w:lang w:val="en-US" w:eastAsia="en-US" w:bidi="ar-SA"/>
        </w:rPr>
        <w:t>către</w:t>
      </w:r>
      <w:r w:rsidRPr="003D1B7F">
        <w:rPr>
          <w:rFonts w:eastAsiaTheme="minorHAnsi" w:cs="Times New Roman"/>
          <w:kern w:val="0"/>
          <w:lang w:val="en-US" w:eastAsia="en-US" w:bidi="ar-SA"/>
        </w:rPr>
        <w:t xml:space="preserve"> </w:t>
      </w:r>
      <w:r w:rsidRPr="003D1B7F">
        <w:rPr>
          <w:rFonts w:eastAsiaTheme="minorHAnsi" w:cs="Times New Roman"/>
          <w:kern w:val="0"/>
          <w:lang w:val="en-US" w:eastAsia="en-US" w:bidi="ar-SA"/>
        </w:rPr>
        <w:t>utilajele</w:t>
      </w:r>
      <w:r w:rsidRPr="003D1B7F">
        <w:rPr>
          <w:rFonts w:eastAsiaTheme="minorHAnsi" w:cs="Times New Roman"/>
          <w:kern w:val="0"/>
          <w:lang w:val="en-US" w:eastAsia="en-US" w:bidi="ar-SA"/>
        </w:rPr>
        <w:t xml:space="preserve"> </w:t>
      </w:r>
      <w:r w:rsidRPr="003D1B7F">
        <w:rPr>
          <w:rFonts w:eastAsiaTheme="minorHAnsi" w:cs="Times New Roman"/>
          <w:kern w:val="0"/>
          <w:lang w:val="en-US" w:eastAsia="en-US" w:bidi="ar-SA"/>
        </w:rPr>
        <w:t>şi</w:t>
      </w:r>
      <w:r w:rsidRPr="003D1B7F">
        <w:rPr>
          <w:rFonts w:eastAsiaTheme="minorHAnsi" w:cs="Times New Roman"/>
          <w:kern w:val="0"/>
          <w:lang w:val="en-US" w:eastAsia="en-US" w:bidi="ar-SA"/>
        </w:rPr>
        <w:t xml:space="preserve"> </w:t>
      </w:r>
      <w:r w:rsidRPr="003D1B7F">
        <w:rPr>
          <w:rFonts w:eastAsiaTheme="minorHAnsi" w:cs="Times New Roman"/>
          <w:kern w:val="0"/>
          <w:lang w:val="en-US" w:eastAsia="en-US" w:bidi="ar-SA"/>
        </w:rPr>
        <w:t>mijloacele</w:t>
      </w:r>
      <w:r w:rsidRPr="003D1B7F">
        <w:rPr>
          <w:rFonts w:eastAsiaTheme="minorHAnsi" w:cs="Times New Roman"/>
          <w:kern w:val="0"/>
          <w:lang w:val="en-US" w:eastAsia="en-US" w:bidi="ar-SA"/>
        </w:rPr>
        <w:t xml:space="preserve"> auto care </w:t>
      </w:r>
      <w:r w:rsidRPr="003D1B7F">
        <w:rPr>
          <w:rFonts w:eastAsiaTheme="minorHAnsi" w:cs="Times New Roman"/>
          <w:kern w:val="0"/>
          <w:lang w:val="en-US" w:eastAsia="en-US" w:bidi="ar-SA"/>
        </w:rPr>
        <w:t>deservesc</w:t>
      </w:r>
      <w:r w:rsidRPr="003D1B7F">
        <w:rPr>
          <w:rFonts w:eastAsiaTheme="minorHAnsi" w:cs="Times New Roman"/>
          <w:kern w:val="0"/>
          <w:lang w:val="en-US" w:eastAsia="en-US" w:bidi="ar-SA"/>
        </w:rPr>
        <w:t xml:space="preserve"> </w:t>
      </w:r>
      <w:r w:rsidRPr="003D1B7F">
        <w:rPr>
          <w:rFonts w:eastAsiaTheme="minorHAnsi" w:cs="Times New Roman"/>
          <w:kern w:val="0"/>
          <w:lang w:val="en-US" w:eastAsia="en-US" w:bidi="ar-SA"/>
        </w:rPr>
        <w:t>activitatea</w:t>
      </w:r>
      <w:r w:rsidRPr="003D1B7F">
        <w:rPr>
          <w:rFonts w:eastAsiaTheme="minorHAnsi" w:cs="Times New Roman"/>
          <w:kern w:val="0"/>
          <w:lang w:val="en-US" w:eastAsia="en-US" w:bidi="ar-SA"/>
        </w:rPr>
        <w:t xml:space="preserve"> de </w:t>
      </w:r>
      <w:r w:rsidRPr="003D1B7F">
        <w:rPr>
          <w:rFonts w:eastAsiaTheme="minorHAnsi" w:cs="Times New Roman"/>
          <w:kern w:val="0"/>
          <w:lang w:val="en-US" w:eastAsia="en-US" w:bidi="ar-SA"/>
        </w:rPr>
        <w:t>exploatare</w:t>
      </w:r>
      <w:r w:rsidRPr="003D1B7F">
        <w:rPr>
          <w:rFonts w:eastAsiaTheme="minorHAnsi" w:cs="Times New Roman"/>
          <w:kern w:val="0"/>
          <w:lang w:val="en-US" w:eastAsia="en-US" w:bidi="ar-SA"/>
        </w:rPr>
        <w:t>.</w:t>
      </w:r>
    </w:p>
    <w:p w:rsidR="003D1B7F" w:rsidRPr="003D1B7F" w:rsidP="00DD7CC5" w14:paraId="5E04622C" w14:textId="77777777">
      <w:pPr>
        <w:suppressAutoHyphens w:val="0"/>
        <w:spacing w:line="0" w:lineRule="atLeast"/>
        <w:ind w:firstLine="0"/>
        <w:rPr>
          <w:rFonts w:eastAsia="Times New Roman"/>
          <w:b/>
          <w:kern w:val="0"/>
          <w:szCs w:val="20"/>
          <w:lang w:val="en-US" w:eastAsia="en-US" w:bidi="ar-SA"/>
        </w:rPr>
      </w:pPr>
    </w:p>
    <w:p w:rsidR="003D1B7F" w:rsidRPr="00785434" w:rsidP="00875376" w14:paraId="69372718" w14:textId="48CF2908">
      <w:pPr>
        <w:pStyle w:val="Heading2"/>
        <w:rPr>
          <w:rFonts w:eastAsia="Times New Roman"/>
          <w:lang w:val="en-US" w:eastAsia="en-US" w:bidi="ar-SA"/>
        </w:rPr>
      </w:pPr>
      <w:bookmarkStart w:id="251" w:name="_Toc117091678"/>
      <w:bookmarkStart w:id="252" w:name="_Toc117091956"/>
      <w:bookmarkStart w:id="253" w:name="_Toc117092251"/>
      <w:r w:rsidRPr="00785434">
        <w:rPr>
          <w:rFonts w:eastAsia="Times New Roman"/>
          <w:lang w:val="en-US" w:eastAsia="en-US" w:bidi="ar-SA"/>
        </w:rPr>
        <w:t>9.</w:t>
      </w:r>
      <w:r w:rsidR="00E22788">
        <w:rPr>
          <w:rFonts w:eastAsia="Times New Roman"/>
          <w:lang w:val="en-US" w:eastAsia="en-US" w:bidi="ar-SA"/>
        </w:rPr>
        <w:t>8</w:t>
      </w:r>
      <w:r w:rsidRPr="00785434">
        <w:rPr>
          <w:rFonts w:eastAsia="Times New Roman"/>
          <w:lang w:val="en-US" w:eastAsia="en-US" w:bidi="ar-SA"/>
        </w:rPr>
        <w:t xml:space="preserve">. </w:t>
      </w:r>
      <w:r w:rsidRPr="00785434">
        <w:rPr>
          <w:rFonts w:eastAsia="Times New Roman"/>
          <w:lang w:val="en-US" w:eastAsia="en-US" w:bidi="ar-SA"/>
        </w:rPr>
        <w:t>Măsuri</w:t>
      </w:r>
      <w:r w:rsidRPr="00785434">
        <w:rPr>
          <w:rFonts w:eastAsia="Times New Roman"/>
          <w:lang w:val="en-US" w:eastAsia="en-US" w:bidi="ar-SA"/>
        </w:rPr>
        <w:t xml:space="preserve"> de </w:t>
      </w:r>
      <w:r w:rsidRPr="00785434">
        <w:rPr>
          <w:rFonts w:eastAsia="Times New Roman"/>
          <w:lang w:val="en-US" w:eastAsia="en-US" w:bidi="ar-SA"/>
        </w:rPr>
        <w:t>diminuare</w:t>
      </w:r>
      <w:r w:rsidRPr="00785434">
        <w:rPr>
          <w:rFonts w:eastAsia="Times New Roman"/>
          <w:lang w:val="en-US" w:eastAsia="en-US" w:bidi="ar-SA"/>
        </w:rPr>
        <w:t xml:space="preserve"> </w:t>
      </w:r>
      <w:r w:rsidRPr="00785434">
        <w:rPr>
          <w:rFonts w:eastAsia="Times New Roman"/>
          <w:lang w:val="en-US" w:eastAsia="en-US" w:bidi="ar-SA"/>
        </w:rPr>
        <w:t>a</w:t>
      </w:r>
      <w:r w:rsidRPr="00785434">
        <w:rPr>
          <w:rFonts w:eastAsia="Times New Roman"/>
          <w:lang w:val="en-US" w:eastAsia="en-US" w:bidi="ar-SA"/>
        </w:rPr>
        <w:t xml:space="preserve"> </w:t>
      </w:r>
      <w:r w:rsidRPr="00785434">
        <w:rPr>
          <w:rFonts w:eastAsia="Times New Roman"/>
          <w:lang w:val="en-US" w:eastAsia="en-US" w:bidi="ar-SA"/>
        </w:rPr>
        <w:t>impactului</w:t>
      </w:r>
      <w:r w:rsidRPr="00785434">
        <w:rPr>
          <w:rFonts w:eastAsia="Times New Roman"/>
          <w:lang w:val="en-US" w:eastAsia="en-US" w:bidi="ar-SA"/>
        </w:rPr>
        <w:t xml:space="preserve"> </w:t>
      </w:r>
      <w:r w:rsidRPr="00785434">
        <w:rPr>
          <w:rFonts w:eastAsia="Times New Roman"/>
          <w:lang w:val="en-US" w:eastAsia="en-US" w:bidi="ar-SA"/>
        </w:rPr>
        <w:t>asupra</w:t>
      </w:r>
      <w:r w:rsidRPr="00785434">
        <w:rPr>
          <w:rFonts w:eastAsia="Times New Roman"/>
          <w:lang w:val="en-US" w:eastAsia="en-US" w:bidi="ar-SA"/>
        </w:rPr>
        <w:t xml:space="preserve"> </w:t>
      </w:r>
      <w:r w:rsidRPr="00785434">
        <w:rPr>
          <w:rFonts w:eastAsia="Times New Roman"/>
          <w:lang w:val="en-US" w:eastAsia="en-US" w:bidi="ar-SA"/>
        </w:rPr>
        <w:t>factorului</w:t>
      </w:r>
      <w:r w:rsidRPr="00785434">
        <w:rPr>
          <w:rFonts w:eastAsia="Times New Roman"/>
          <w:lang w:val="en-US" w:eastAsia="en-US" w:bidi="ar-SA"/>
        </w:rPr>
        <w:t xml:space="preserve"> de </w:t>
      </w:r>
      <w:r w:rsidRPr="00785434">
        <w:rPr>
          <w:rFonts w:eastAsia="Times New Roman"/>
          <w:lang w:val="en-US" w:eastAsia="en-US" w:bidi="ar-SA"/>
        </w:rPr>
        <w:t>mediu</w:t>
      </w:r>
      <w:r w:rsidRPr="00785434">
        <w:rPr>
          <w:rFonts w:eastAsia="Times New Roman"/>
          <w:lang w:val="en-US" w:eastAsia="en-US" w:bidi="ar-SA"/>
        </w:rPr>
        <w:t xml:space="preserve"> </w:t>
      </w:r>
      <w:r w:rsidRPr="00785434">
        <w:rPr>
          <w:rFonts w:eastAsia="Times New Roman"/>
          <w:lang w:val="en-US" w:eastAsia="en-US" w:bidi="ar-SA"/>
        </w:rPr>
        <w:t>aer</w:t>
      </w:r>
      <w:bookmarkEnd w:id="251"/>
      <w:bookmarkEnd w:id="252"/>
      <w:bookmarkEnd w:id="253"/>
    </w:p>
    <w:p w:rsidR="003A6B15" w:rsidP="003A6B15" w14:paraId="03E3C041" w14:textId="77777777">
      <w:pPr>
        <w:suppressAutoHyphens w:val="0"/>
        <w:spacing w:line="0" w:lineRule="atLeast"/>
        <w:rPr>
          <w:rFonts w:eastAsia="Times New Roman"/>
          <w:b/>
          <w:kern w:val="0"/>
          <w:lang w:val="en-US" w:eastAsia="en-US" w:bidi="ar-SA"/>
        </w:rPr>
      </w:pPr>
      <w:r w:rsidRPr="00BC2583">
        <w:rPr>
          <w:rFonts w:eastAsia="Times New Roman" w:cs="Times New Roman"/>
          <w:kern w:val="0"/>
          <w:lang w:val="en-US" w:eastAsia="en-US" w:bidi="en-US"/>
        </w:rPr>
        <w:t>În</w:t>
      </w:r>
      <w:r w:rsidRPr="00BC2583">
        <w:rPr>
          <w:rFonts w:eastAsia="Times New Roman" w:cs="Times New Roman"/>
          <w:kern w:val="0"/>
          <w:lang w:val="en-US" w:eastAsia="en-US" w:bidi="en-US"/>
        </w:rPr>
        <w:t xml:space="preserve"> </w:t>
      </w:r>
      <w:r w:rsidRPr="00BC2583">
        <w:rPr>
          <w:rFonts w:eastAsia="Times New Roman" w:cs="Times New Roman"/>
          <w:kern w:val="0"/>
          <w:lang w:val="en-US" w:eastAsia="en-US" w:bidi="en-US"/>
        </w:rPr>
        <w:t>activitatea</w:t>
      </w:r>
      <w:r w:rsidRPr="00BC2583">
        <w:rPr>
          <w:rFonts w:eastAsia="Times New Roman" w:cs="Times New Roman"/>
          <w:kern w:val="0"/>
          <w:lang w:val="en-US" w:eastAsia="en-US" w:bidi="en-US"/>
        </w:rPr>
        <w:t xml:space="preserve"> de </w:t>
      </w:r>
      <w:r w:rsidRPr="00BC2583">
        <w:rPr>
          <w:rFonts w:eastAsia="Times New Roman" w:cs="Times New Roman"/>
          <w:kern w:val="0"/>
          <w:lang w:val="en-US" w:eastAsia="en-US" w:bidi="en-US"/>
        </w:rPr>
        <w:t>exploatare</w:t>
      </w:r>
      <w:r w:rsidRPr="00BC2583">
        <w:rPr>
          <w:rFonts w:eastAsia="Times New Roman" w:cs="Times New Roman"/>
          <w:kern w:val="0"/>
          <w:lang w:val="en-US" w:eastAsia="en-US" w:bidi="en-US"/>
        </w:rPr>
        <w:t xml:space="preserve"> </w:t>
      </w:r>
      <w:r w:rsidRPr="00BC2583">
        <w:rPr>
          <w:rFonts w:eastAsia="Times New Roman" w:cs="Times New Roman"/>
          <w:kern w:val="0"/>
          <w:lang w:val="en-US" w:eastAsia="en-US" w:bidi="en-US"/>
        </w:rPr>
        <w:t>forestiera</w:t>
      </w:r>
      <w:r w:rsidRPr="00BC2583">
        <w:rPr>
          <w:rFonts w:eastAsia="Times New Roman" w:cs="Times New Roman"/>
          <w:kern w:val="0"/>
          <w:lang w:val="en-US" w:eastAsia="en-US" w:bidi="en-US"/>
        </w:rPr>
        <w:t xml:space="preserve"> nu se </w:t>
      </w:r>
      <w:r w:rsidRPr="00BC2583">
        <w:rPr>
          <w:rFonts w:eastAsia="Times New Roman" w:cs="Times New Roman"/>
          <w:kern w:val="0"/>
          <w:lang w:val="en-US" w:eastAsia="en-US" w:bidi="en-US"/>
        </w:rPr>
        <w:t>folosesc</w:t>
      </w:r>
      <w:r w:rsidRPr="00BC2583">
        <w:rPr>
          <w:rFonts w:eastAsia="Times New Roman" w:cs="Times New Roman"/>
          <w:kern w:val="0"/>
          <w:lang w:val="en-US" w:eastAsia="en-US" w:bidi="en-US"/>
        </w:rPr>
        <w:t xml:space="preserve"> </w:t>
      </w:r>
      <w:r w:rsidRPr="00BC2583">
        <w:rPr>
          <w:rFonts w:eastAsia="Times New Roman" w:cs="Times New Roman"/>
          <w:kern w:val="0"/>
          <w:lang w:val="en-US" w:eastAsia="en-US" w:bidi="en-US"/>
        </w:rPr>
        <w:t>utilaje</w:t>
      </w:r>
      <w:r w:rsidRPr="00BC2583">
        <w:rPr>
          <w:rFonts w:eastAsia="Times New Roman" w:cs="Times New Roman"/>
          <w:kern w:val="0"/>
          <w:lang w:val="en-US" w:eastAsia="en-US" w:bidi="en-US"/>
        </w:rPr>
        <w:t xml:space="preserve"> ale </w:t>
      </w:r>
      <w:r w:rsidRPr="00BC2583">
        <w:rPr>
          <w:rFonts w:eastAsia="Times New Roman" w:cs="Times New Roman"/>
          <w:kern w:val="0"/>
          <w:lang w:val="en-US" w:eastAsia="en-US" w:bidi="en-US"/>
        </w:rPr>
        <w:t>căror</w:t>
      </w:r>
      <w:r w:rsidRPr="00BC2583">
        <w:rPr>
          <w:rFonts w:eastAsia="Times New Roman" w:cs="Times New Roman"/>
          <w:kern w:val="0"/>
          <w:lang w:val="en-US" w:eastAsia="en-US" w:bidi="en-US"/>
        </w:rPr>
        <w:t xml:space="preserve"> </w:t>
      </w:r>
      <w:r w:rsidRPr="00BC2583">
        <w:rPr>
          <w:rFonts w:eastAsia="Times New Roman" w:cs="Times New Roman"/>
          <w:kern w:val="0"/>
          <w:lang w:val="en-US" w:eastAsia="en-US" w:bidi="en-US"/>
        </w:rPr>
        <w:t>emisii</w:t>
      </w:r>
      <w:r w:rsidRPr="00BC2583">
        <w:rPr>
          <w:rFonts w:eastAsia="Times New Roman" w:cs="Times New Roman"/>
          <w:kern w:val="0"/>
          <w:lang w:val="en-US" w:eastAsia="en-US" w:bidi="en-US"/>
        </w:rPr>
        <w:t xml:space="preserve"> de </w:t>
      </w:r>
      <w:r w:rsidRPr="00BC2583">
        <w:rPr>
          <w:rFonts w:eastAsia="Times New Roman" w:cs="Times New Roman"/>
          <w:kern w:val="0"/>
          <w:lang w:val="en-US" w:eastAsia="en-US" w:bidi="en-US"/>
        </w:rPr>
        <w:t>noxe</w:t>
      </w:r>
      <w:r w:rsidRPr="00BC2583">
        <w:rPr>
          <w:rFonts w:eastAsia="Times New Roman" w:cs="Times New Roman"/>
          <w:kern w:val="0"/>
          <w:lang w:val="en-US" w:eastAsia="en-US" w:bidi="en-US"/>
        </w:rPr>
        <w:t xml:space="preserve"> </w:t>
      </w:r>
      <w:r w:rsidRPr="00BC2583">
        <w:rPr>
          <w:rFonts w:eastAsia="Times New Roman" w:cs="Times New Roman"/>
          <w:kern w:val="0"/>
          <w:lang w:val="en-US" w:eastAsia="en-US" w:bidi="en-US"/>
        </w:rPr>
        <w:t>să</w:t>
      </w:r>
      <w:r w:rsidRPr="00BC2583">
        <w:rPr>
          <w:rFonts w:eastAsia="Times New Roman" w:cs="Times New Roman"/>
          <w:kern w:val="0"/>
          <w:lang w:val="en-US" w:eastAsia="en-US" w:bidi="en-US"/>
        </w:rPr>
        <w:t xml:space="preserve"> </w:t>
      </w:r>
      <w:r w:rsidRPr="00BC2583">
        <w:rPr>
          <w:rFonts w:eastAsia="Times New Roman" w:cs="Times New Roman"/>
          <w:kern w:val="0"/>
          <w:lang w:val="en-US" w:eastAsia="en-US" w:bidi="en-US"/>
        </w:rPr>
        <w:t>ducă</w:t>
      </w:r>
      <w:r w:rsidRPr="00BC2583">
        <w:rPr>
          <w:rFonts w:eastAsia="Times New Roman" w:cs="Times New Roman"/>
          <w:kern w:val="0"/>
          <w:lang w:val="en-US" w:eastAsia="en-US" w:bidi="en-US"/>
        </w:rPr>
        <w:t xml:space="preserve"> la </w:t>
      </w:r>
      <w:r w:rsidRPr="00BC2583">
        <w:rPr>
          <w:rFonts w:eastAsia="Times New Roman" w:cs="Times New Roman"/>
          <w:kern w:val="0"/>
          <w:lang w:val="en-US" w:eastAsia="en-US" w:bidi="en-US"/>
        </w:rPr>
        <w:t>acumulări</w:t>
      </w:r>
      <w:r w:rsidRPr="00BC2583">
        <w:rPr>
          <w:rFonts w:eastAsia="Times New Roman" w:cs="Times New Roman"/>
          <w:kern w:val="0"/>
          <w:lang w:val="en-US" w:eastAsia="en-US" w:bidi="en-US"/>
        </w:rPr>
        <w:t xml:space="preserve"> </w:t>
      </w:r>
      <w:r w:rsidRPr="00BC2583">
        <w:rPr>
          <w:rFonts w:eastAsia="Times New Roman" w:cs="Times New Roman"/>
          <w:kern w:val="0"/>
          <w:lang w:val="en-US" w:eastAsia="en-US" w:bidi="en-US"/>
        </w:rPr>
        <w:t>regionale</w:t>
      </w:r>
      <w:r w:rsidRPr="00BC2583">
        <w:rPr>
          <w:rFonts w:eastAsia="Times New Roman" w:cs="Times New Roman"/>
          <w:kern w:val="0"/>
          <w:lang w:val="en-US" w:eastAsia="en-US" w:bidi="en-US"/>
        </w:rPr>
        <w:t xml:space="preserve"> cu </w:t>
      </w:r>
      <w:r w:rsidRPr="00BC2583">
        <w:rPr>
          <w:rFonts w:eastAsia="Times New Roman" w:cs="Times New Roman"/>
          <w:kern w:val="0"/>
          <w:lang w:val="en-US" w:eastAsia="en-US" w:bidi="en-US"/>
        </w:rPr>
        <w:t>efect</w:t>
      </w:r>
      <w:r w:rsidRPr="00BC2583">
        <w:rPr>
          <w:rFonts w:eastAsia="Times New Roman" w:cs="Times New Roman"/>
          <w:kern w:val="0"/>
          <w:lang w:val="en-US" w:eastAsia="en-US" w:bidi="en-US"/>
        </w:rPr>
        <w:t xml:space="preserve"> </w:t>
      </w:r>
      <w:r w:rsidRPr="00BC2583">
        <w:rPr>
          <w:rFonts w:eastAsia="Times New Roman" w:cs="Times New Roman"/>
          <w:kern w:val="0"/>
          <w:lang w:val="en-US" w:eastAsia="en-US" w:bidi="en-US"/>
        </w:rPr>
        <w:t>asupra</w:t>
      </w:r>
      <w:r w:rsidRPr="00BC2583">
        <w:rPr>
          <w:rFonts w:eastAsia="Times New Roman" w:cs="Times New Roman"/>
          <w:kern w:val="0"/>
          <w:lang w:val="en-US" w:eastAsia="en-US" w:bidi="en-US"/>
        </w:rPr>
        <w:t xml:space="preserve"> </w:t>
      </w:r>
      <w:r w:rsidRPr="00BC2583">
        <w:rPr>
          <w:rFonts w:eastAsia="Times New Roman" w:cs="Times New Roman"/>
          <w:kern w:val="0"/>
          <w:lang w:val="en-US" w:eastAsia="en-US" w:bidi="en-US"/>
        </w:rPr>
        <w:t>sănătăţii</w:t>
      </w:r>
      <w:r w:rsidRPr="00BC2583">
        <w:rPr>
          <w:rFonts w:eastAsia="Times New Roman" w:cs="Times New Roman"/>
          <w:kern w:val="0"/>
          <w:lang w:val="en-US" w:eastAsia="en-US" w:bidi="en-US"/>
        </w:rPr>
        <w:t xml:space="preserve"> </w:t>
      </w:r>
      <w:r w:rsidRPr="00BC2583">
        <w:rPr>
          <w:rFonts w:eastAsia="Times New Roman" w:cs="Times New Roman"/>
          <w:kern w:val="0"/>
          <w:lang w:val="en-US" w:eastAsia="en-US" w:bidi="en-US"/>
        </w:rPr>
        <w:t>populaţiei</w:t>
      </w:r>
      <w:r w:rsidRPr="00BC2583">
        <w:rPr>
          <w:rFonts w:eastAsia="Times New Roman" w:cs="Times New Roman"/>
          <w:kern w:val="0"/>
          <w:lang w:val="en-US" w:eastAsia="en-US" w:bidi="en-US"/>
        </w:rPr>
        <w:t xml:space="preserve"> locale </w:t>
      </w:r>
      <w:r w:rsidRPr="00BC2583">
        <w:rPr>
          <w:rFonts w:eastAsia="Times New Roman" w:cs="Times New Roman"/>
          <w:kern w:val="0"/>
          <w:lang w:val="en-US" w:eastAsia="en-US" w:bidi="en-US"/>
        </w:rPr>
        <w:t>şi</w:t>
      </w:r>
      <w:r w:rsidRPr="00BC2583">
        <w:rPr>
          <w:rFonts w:eastAsia="Times New Roman" w:cs="Times New Roman"/>
          <w:kern w:val="0"/>
          <w:lang w:val="en-US" w:eastAsia="en-US" w:bidi="en-US"/>
        </w:rPr>
        <w:t xml:space="preserve"> </w:t>
      </w:r>
      <w:r w:rsidRPr="00BC2583">
        <w:rPr>
          <w:rFonts w:eastAsia="Times New Roman" w:cs="Times New Roman"/>
          <w:kern w:val="0"/>
          <w:lang w:val="en-US" w:eastAsia="en-US" w:bidi="en-US"/>
        </w:rPr>
        <w:t>a</w:t>
      </w:r>
      <w:r w:rsidRPr="00BC2583">
        <w:rPr>
          <w:rFonts w:eastAsia="Times New Roman" w:cs="Times New Roman"/>
          <w:kern w:val="0"/>
          <w:lang w:val="en-US" w:eastAsia="en-US" w:bidi="en-US"/>
        </w:rPr>
        <w:t xml:space="preserve"> </w:t>
      </w:r>
      <w:r w:rsidRPr="00BC2583">
        <w:rPr>
          <w:rFonts w:eastAsia="Times New Roman" w:cs="Times New Roman"/>
          <w:kern w:val="0"/>
          <w:lang w:val="en-US" w:eastAsia="en-US" w:bidi="en-US"/>
        </w:rPr>
        <w:t>animalelor</w:t>
      </w:r>
      <w:r w:rsidRPr="00BC2583">
        <w:rPr>
          <w:rFonts w:eastAsia="Times New Roman" w:cs="Times New Roman"/>
          <w:kern w:val="0"/>
          <w:lang w:val="en-US" w:eastAsia="en-US" w:bidi="en-US"/>
        </w:rPr>
        <w:t xml:space="preserve"> din </w:t>
      </w:r>
      <w:r w:rsidRPr="00BC2583">
        <w:rPr>
          <w:rFonts w:eastAsia="Times New Roman" w:cs="Times New Roman"/>
          <w:kern w:val="0"/>
          <w:lang w:val="en-US" w:eastAsia="en-US" w:bidi="en-US"/>
        </w:rPr>
        <w:t>zonă</w:t>
      </w:r>
      <w:r w:rsidRPr="00BC2583">
        <w:rPr>
          <w:rFonts w:eastAsia="Times New Roman" w:cs="Times New Roman"/>
          <w:kern w:val="0"/>
          <w:lang w:val="en-US" w:eastAsia="en-US" w:bidi="en-US"/>
        </w:rPr>
        <w:t xml:space="preserve">. </w:t>
      </w:r>
      <w:r w:rsidRPr="00BC2583">
        <w:rPr>
          <w:rFonts w:eastAsia="Times New Roman" w:cs="Times New Roman"/>
          <w:kern w:val="0"/>
          <w:lang w:val="en-US" w:eastAsia="en-US" w:bidi="en-US"/>
        </w:rPr>
        <w:t>Pentru</w:t>
      </w:r>
      <w:r w:rsidRPr="00BC2583">
        <w:rPr>
          <w:rFonts w:eastAsia="Times New Roman" w:cs="Times New Roman"/>
          <w:kern w:val="0"/>
          <w:lang w:val="en-US" w:eastAsia="en-US" w:bidi="en-US"/>
        </w:rPr>
        <w:t xml:space="preserve"> </w:t>
      </w:r>
      <w:r w:rsidRPr="00BC2583">
        <w:rPr>
          <w:rFonts w:eastAsia="Times New Roman" w:cs="Times New Roman"/>
          <w:kern w:val="0"/>
          <w:lang w:val="en-US" w:eastAsia="en-US" w:bidi="en-US"/>
        </w:rPr>
        <w:t>diminuarea</w:t>
      </w:r>
      <w:r w:rsidRPr="00BC2583">
        <w:rPr>
          <w:rFonts w:eastAsia="Times New Roman" w:cs="Times New Roman"/>
          <w:kern w:val="0"/>
          <w:lang w:val="en-US" w:eastAsia="en-US" w:bidi="en-US"/>
        </w:rPr>
        <w:t xml:space="preserve"> </w:t>
      </w:r>
      <w:r w:rsidRPr="00BC2583">
        <w:rPr>
          <w:rFonts w:eastAsia="Times New Roman" w:cs="Times New Roman"/>
          <w:kern w:val="0"/>
          <w:lang w:val="en-US" w:eastAsia="en-US" w:bidi="en-US"/>
        </w:rPr>
        <w:t>impactului</w:t>
      </w:r>
      <w:r w:rsidRPr="00BC2583">
        <w:rPr>
          <w:rFonts w:eastAsia="Times New Roman" w:cs="Times New Roman"/>
          <w:kern w:val="0"/>
          <w:lang w:val="en-US" w:eastAsia="en-US" w:bidi="en-US"/>
        </w:rPr>
        <w:t xml:space="preserve"> </w:t>
      </w:r>
      <w:r w:rsidRPr="00BC2583">
        <w:rPr>
          <w:rFonts w:eastAsia="Times New Roman" w:cs="Times New Roman"/>
          <w:kern w:val="0"/>
          <w:lang w:val="en-US" w:eastAsia="en-US" w:bidi="en-US"/>
        </w:rPr>
        <w:t>asupra</w:t>
      </w:r>
      <w:r w:rsidRPr="00BC2583">
        <w:rPr>
          <w:rFonts w:eastAsia="Times New Roman" w:cs="Times New Roman"/>
          <w:kern w:val="0"/>
          <w:lang w:val="en-US" w:eastAsia="en-US" w:bidi="en-US"/>
        </w:rPr>
        <w:t xml:space="preserve"> </w:t>
      </w:r>
      <w:r w:rsidRPr="00BC2583">
        <w:rPr>
          <w:rFonts w:eastAsia="Times New Roman" w:cs="Times New Roman"/>
          <w:kern w:val="0"/>
          <w:lang w:val="en-US" w:eastAsia="en-US" w:bidi="en-US"/>
        </w:rPr>
        <w:t>factorului</w:t>
      </w:r>
      <w:r w:rsidRPr="00BC2583">
        <w:rPr>
          <w:rFonts w:eastAsia="Times New Roman" w:cs="Times New Roman"/>
          <w:kern w:val="0"/>
          <w:lang w:val="en-US" w:eastAsia="en-US" w:bidi="en-US"/>
        </w:rPr>
        <w:t xml:space="preserve"> de </w:t>
      </w:r>
      <w:r w:rsidRPr="00BC2583">
        <w:rPr>
          <w:rFonts w:eastAsia="Times New Roman" w:cs="Times New Roman"/>
          <w:kern w:val="0"/>
          <w:lang w:val="en-US" w:eastAsia="en-US" w:bidi="en-US"/>
        </w:rPr>
        <w:t>mediu</w:t>
      </w:r>
      <w:r w:rsidRPr="00BC2583">
        <w:rPr>
          <w:rFonts w:eastAsia="Times New Roman" w:cs="Times New Roman"/>
          <w:kern w:val="0"/>
          <w:lang w:val="en-US" w:eastAsia="en-US" w:bidi="en-US"/>
        </w:rPr>
        <w:t xml:space="preserve"> </w:t>
      </w:r>
      <w:r w:rsidRPr="00BC2583">
        <w:rPr>
          <w:rFonts w:eastAsia="Times New Roman" w:cs="Times New Roman"/>
          <w:kern w:val="0"/>
          <w:lang w:val="en-US" w:eastAsia="en-US" w:bidi="en-US"/>
        </w:rPr>
        <w:t>aer</w:t>
      </w:r>
      <w:r w:rsidRPr="00BC2583">
        <w:rPr>
          <w:rFonts w:eastAsia="Times New Roman" w:cs="Times New Roman"/>
          <w:kern w:val="0"/>
          <w:lang w:val="en-US" w:eastAsia="en-US" w:bidi="en-US"/>
        </w:rPr>
        <w:t xml:space="preserve"> se </w:t>
      </w:r>
      <w:r w:rsidRPr="00BC2583">
        <w:rPr>
          <w:rFonts w:eastAsia="Times New Roman" w:cs="Times New Roman"/>
          <w:kern w:val="0"/>
          <w:lang w:val="en-US" w:eastAsia="en-US" w:bidi="en-US"/>
        </w:rPr>
        <w:t>impun</w:t>
      </w:r>
      <w:r w:rsidRPr="00BC2583">
        <w:rPr>
          <w:rFonts w:eastAsia="Times New Roman" w:cs="Times New Roman"/>
          <w:kern w:val="0"/>
          <w:lang w:val="en-US" w:eastAsia="en-US" w:bidi="en-US"/>
        </w:rPr>
        <w:t xml:space="preserve"> o </w:t>
      </w:r>
      <w:r w:rsidRPr="00BC2583">
        <w:rPr>
          <w:rFonts w:eastAsia="Times New Roman" w:cs="Times New Roman"/>
          <w:kern w:val="0"/>
          <w:lang w:val="en-US" w:eastAsia="en-US" w:bidi="en-US"/>
        </w:rPr>
        <w:t>serie</w:t>
      </w:r>
      <w:r w:rsidRPr="00BC2583">
        <w:rPr>
          <w:rFonts w:eastAsia="Times New Roman" w:cs="Times New Roman"/>
          <w:kern w:val="0"/>
          <w:lang w:val="en-US" w:eastAsia="en-US" w:bidi="en-US"/>
        </w:rPr>
        <w:t xml:space="preserve"> de </w:t>
      </w:r>
      <w:r w:rsidRPr="00BC2583">
        <w:rPr>
          <w:rFonts w:eastAsia="Times New Roman" w:cs="Times New Roman"/>
          <w:kern w:val="0"/>
          <w:lang w:val="en-US" w:eastAsia="en-US" w:bidi="en-US"/>
        </w:rPr>
        <w:t>măsuri</w:t>
      </w:r>
      <w:r w:rsidRPr="00BC2583">
        <w:rPr>
          <w:rFonts w:eastAsia="Times New Roman" w:cs="Times New Roman"/>
          <w:kern w:val="0"/>
          <w:lang w:val="en-US" w:eastAsia="en-US" w:bidi="en-US"/>
        </w:rPr>
        <w:t xml:space="preserve"> precum:</w:t>
      </w:r>
    </w:p>
    <w:p w:rsidR="003A6B15" w:rsidRPr="00B727FC" w:rsidP="003A40F3" w14:paraId="53532CBE" w14:textId="77777777">
      <w:pPr>
        <w:pStyle w:val="ListParagraph"/>
        <w:numPr>
          <w:ilvl w:val="0"/>
          <w:numId w:val="46"/>
        </w:numPr>
        <w:suppressAutoHyphens w:val="0"/>
        <w:spacing w:line="0" w:lineRule="atLeast"/>
        <w:rPr>
          <w:rFonts w:eastAsia="Times New Roman"/>
          <w:b/>
          <w:kern w:val="0"/>
          <w:lang w:val="en-US" w:eastAsia="en-US" w:bidi="ar-SA"/>
        </w:rPr>
      </w:pPr>
      <w:r w:rsidRPr="00B727FC">
        <w:rPr>
          <w:rFonts w:eastAsia="Times New Roman" w:cs="Times New Roman"/>
          <w:kern w:val="0"/>
          <w:szCs w:val="22"/>
          <w:lang w:val="en-US" w:eastAsia="en-US" w:bidi="en-US"/>
        </w:rPr>
        <w:t>folosirea</w:t>
      </w:r>
      <w:r w:rsidRPr="00B727FC">
        <w:rPr>
          <w:rFonts w:eastAsia="Times New Roman" w:cs="Times New Roman"/>
          <w:kern w:val="0"/>
          <w:szCs w:val="22"/>
          <w:lang w:val="en-US" w:eastAsia="en-US" w:bidi="en-US"/>
        </w:rPr>
        <w:t xml:space="preserve"> de </w:t>
      </w:r>
      <w:r w:rsidRPr="00B727FC">
        <w:rPr>
          <w:rFonts w:eastAsia="Times New Roman" w:cs="Times New Roman"/>
          <w:kern w:val="0"/>
          <w:szCs w:val="22"/>
          <w:lang w:val="en-US" w:eastAsia="en-US" w:bidi="en-US"/>
        </w:rPr>
        <w:t>utilaje</w:t>
      </w:r>
      <w:r w:rsidRPr="00B727FC">
        <w:rPr>
          <w:rFonts w:eastAsia="Times New Roman" w:cs="Times New Roman"/>
          <w:kern w:val="0"/>
          <w:szCs w:val="22"/>
          <w:lang w:val="en-US" w:eastAsia="en-US" w:bidi="en-US"/>
        </w:rPr>
        <w:t xml:space="preserve"> </w:t>
      </w:r>
      <w:r w:rsidRPr="00B727FC">
        <w:rPr>
          <w:rFonts w:eastAsia="Times New Roman" w:cs="Times New Roman"/>
          <w:kern w:val="0"/>
          <w:szCs w:val="22"/>
          <w:lang w:val="en-US" w:eastAsia="en-US" w:bidi="en-US"/>
        </w:rPr>
        <w:t>şi</w:t>
      </w:r>
      <w:r w:rsidRPr="00B727FC">
        <w:rPr>
          <w:rFonts w:eastAsia="Times New Roman" w:cs="Times New Roman"/>
          <w:kern w:val="0"/>
          <w:szCs w:val="22"/>
          <w:lang w:val="en-US" w:eastAsia="en-US" w:bidi="en-US"/>
        </w:rPr>
        <w:t xml:space="preserve"> </w:t>
      </w:r>
      <w:r w:rsidRPr="00B727FC">
        <w:rPr>
          <w:rFonts w:eastAsia="Times New Roman" w:cs="Times New Roman"/>
          <w:kern w:val="0"/>
          <w:szCs w:val="22"/>
          <w:lang w:val="en-US" w:eastAsia="en-US" w:bidi="en-US"/>
        </w:rPr>
        <w:t>mijloace</w:t>
      </w:r>
      <w:r w:rsidRPr="00B727FC">
        <w:rPr>
          <w:rFonts w:eastAsia="Times New Roman" w:cs="Times New Roman"/>
          <w:kern w:val="0"/>
          <w:szCs w:val="22"/>
          <w:lang w:val="en-US" w:eastAsia="en-US" w:bidi="en-US"/>
        </w:rPr>
        <w:t xml:space="preserve"> auto </w:t>
      </w:r>
      <w:r w:rsidRPr="00B727FC">
        <w:rPr>
          <w:rFonts w:eastAsia="Times New Roman" w:cs="Times New Roman"/>
          <w:kern w:val="0"/>
          <w:szCs w:val="22"/>
          <w:lang w:val="en-US" w:eastAsia="en-US" w:bidi="en-US"/>
        </w:rPr>
        <w:t>dotate</w:t>
      </w:r>
      <w:r w:rsidRPr="00B727FC">
        <w:rPr>
          <w:rFonts w:eastAsia="Times New Roman" w:cs="Times New Roman"/>
          <w:kern w:val="0"/>
          <w:szCs w:val="22"/>
          <w:lang w:val="en-US" w:eastAsia="en-US" w:bidi="en-US"/>
        </w:rPr>
        <w:t xml:space="preserve"> cu </w:t>
      </w:r>
      <w:r w:rsidRPr="00B727FC">
        <w:rPr>
          <w:rFonts w:eastAsia="Times New Roman" w:cs="Times New Roman"/>
          <w:kern w:val="0"/>
          <w:szCs w:val="22"/>
          <w:lang w:val="en-US" w:eastAsia="en-US" w:bidi="en-US"/>
        </w:rPr>
        <w:t>motoare</w:t>
      </w:r>
      <w:r w:rsidRPr="00B727FC">
        <w:rPr>
          <w:rFonts w:eastAsia="Times New Roman" w:cs="Times New Roman"/>
          <w:kern w:val="0"/>
          <w:szCs w:val="22"/>
          <w:lang w:val="en-US" w:eastAsia="en-US" w:bidi="en-US"/>
        </w:rPr>
        <w:t xml:space="preserve"> </w:t>
      </w:r>
      <w:r w:rsidRPr="00B727FC">
        <w:rPr>
          <w:rFonts w:eastAsia="Times New Roman" w:cs="Times New Roman"/>
          <w:kern w:val="0"/>
          <w:szCs w:val="22"/>
          <w:lang w:val="en-US" w:eastAsia="en-US" w:bidi="en-US"/>
        </w:rPr>
        <w:t>termice</w:t>
      </w:r>
      <w:r w:rsidRPr="00B727FC">
        <w:rPr>
          <w:rFonts w:eastAsia="Times New Roman" w:cs="Times New Roman"/>
          <w:kern w:val="0"/>
          <w:szCs w:val="22"/>
          <w:lang w:val="en-US" w:eastAsia="en-US" w:bidi="en-US"/>
        </w:rPr>
        <w:t xml:space="preserve"> care </w:t>
      </w:r>
      <w:r w:rsidRPr="00B727FC">
        <w:rPr>
          <w:rFonts w:eastAsia="Times New Roman" w:cs="Times New Roman"/>
          <w:kern w:val="0"/>
          <w:szCs w:val="22"/>
          <w:lang w:val="en-US" w:eastAsia="en-US" w:bidi="en-US"/>
        </w:rPr>
        <w:t>să</w:t>
      </w:r>
      <w:r w:rsidRPr="00B727FC">
        <w:rPr>
          <w:rFonts w:eastAsia="Times New Roman" w:cs="Times New Roman"/>
          <w:kern w:val="0"/>
          <w:szCs w:val="22"/>
          <w:lang w:val="en-US" w:eastAsia="en-US" w:bidi="en-US"/>
        </w:rPr>
        <w:t xml:space="preserve"> </w:t>
      </w:r>
      <w:r w:rsidRPr="00B727FC">
        <w:rPr>
          <w:rFonts w:eastAsia="Times New Roman" w:cs="Times New Roman"/>
          <w:kern w:val="0"/>
          <w:szCs w:val="22"/>
          <w:lang w:val="en-US" w:eastAsia="en-US" w:bidi="en-US"/>
        </w:rPr>
        <w:t>respecte</w:t>
      </w:r>
      <w:r w:rsidRPr="00B727FC">
        <w:rPr>
          <w:rFonts w:eastAsia="Times New Roman" w:cs="Times New Roman"/>
          <w:kern w:val="0"/>
          <w:szCs w:val="22"/>
          <w:lang w:val="en-US" w:eastAsia="en-US" w:bidi="en-US"/>
        </w:rPr>
        <w:t xml:space="preserve"> </w:t>
      </w:r>
      <w:r w:rsidRPr="00B727FC">
        <w:rPr>
          <w:rFonts w:eastAsia="Times New Roman" w:cs="Times New Roman"/>
          <w:kern w:val="0"/>
          <w:szCs w:val="22"/>
          <w:lang w:val="en-US" w:eastAsia="en-US" w:bidi="en-US"/>
        </w:rPr>
        <w:t>normele</w:t>
      </w:r>
      <w:r w:rsidRPr="00B727FC">
        <w:rPr>
          <w:rFonts w:eastAsia="Times New Roman" w:cs="Times New Roman"/>
          <w:kern w:val="0"/>
          <w:szCs w:val="22"/>
          <w:lang w:val="en-US" w:eastAsia="en-US" w:bidi="en-US"/>
        </w:rPr>
        <w:t xml:space="preserve"> de </w:t>
      </w:r>
      <w:r w:rsidRPr="00B727FC">
        <w:rPr>
          <w:rFonts w:eastAsia="Times New Roman" w:cs="Times New Roman"/>
          <w:kern w:val="0"/>
          <w:szCs w:val="22"/>
          <w:lang w:val="en-US" w:eastAsia="en-US" w:bidi="en-US"/>
        </w:rPr>
        <w:t>poluare</w:t>
      </w:r>
      <w:r w:rsidRPr="00B727FC">
        <w:rPr>
          <w:rFonts w:eastAsia="Times New Roman" w:cs="Times New Roman"/>
          <w:kern w:val="0"/>
          <w:szCs w:val="22"/>
          <w:lang w:val="en-US" w:eastAsia="en-US" w:bidi="en-US"/>
        </w:rPr>
        <w:t xml:space="preserve"> EURO 3 – EURO</w:t>
      </w:r>
      <w:r w:rsidRPr="00B727FC">
        <w:rPr>
          <w:rFonts w:eastAsia="Times New Roman" w:cs="Times New Roman"/>
          <w:spacing w:val="8"/>
          <w:kern w:val="0"/>
          <w:szCs w:val="22"/>
          <w:lang w:val="en-US" w:eastAsia="en-US" w:bidi="en-US"/>
        </w:rPr>
        <w:t xml:space="preserve"> </w:t>
      </w:r>
      <w:r w:rsidRPr="00B727FC">
        <w:rPr>
          <w:rFonts w:eastAsia="Times New Roman" w:cs="Times New Roman"/>
          <w:kern w:val="0"/>
          <w:szCs w:val="22"/>
          <w:lang w:val="en-US" w:eastAsia="en-US" w:bidi="en-US"/>
        </w:rPr>
        <w:t>5;</w:t>
      </w:r>
    </w:p>
    <w:p w:rsidR="003A6B15" w:rsidRPr="00B727FC" w:rsidP="003A40F3" w14:paraId="38E85887" w14:textId="77777777">
      <w:pPr>
        <w:pStyle w:val="ListParagraph"/>
        <w:numPr>
          <w:ilvl w:val="0"/>
          <w:numId w:val="46"/>
        </w:numPr>
        <w:suppressAutoHyphens w:val="0"/>
        <w:spacing w:line="0" w:lineRule="atLeast"/>
        <w:rPr>
          <w:rFonts w:eastAsia="Times New Roman"/>
          <w:b/>
          <w:kern w:val="0"/>
          <w:lang w:val="en-US" w:eastAsia="en-US" w:bidi="ar-SA"/>
        </w:rPr>
      </w:pPr>
      <w:r w:rsidRPr="00B727FC">
        <w:rPr>
          <w:rFonts w:eastAsia="Times New Roman" w:cs="Times New Roman"/>
          <w:kern w:val="0"/>
          <w:szCs w:val="22"/>
          <w:lang w:val="en-US" w:eastAsia="en-US" w:bidi="en-US"/>
        </w:rPr>
        <w:t>efectuarea</w:t>
      </w:r>
      <w:r w:rsidRPr="00B727FC">
        <w:rPr>
          <w:rFonts w:eastAsia="Times New Roman" w:cs="Times New Roman"/>
          <w:kern w:val="0"/>
          <w:szCs w:val="22"/>
          <w:lang w:val="en-US" w:eastAsia="en-US" w:bidi="en-US"/>
        </w:rPr>
        <w:t xml:space="preserve"> </w:t>
      </w:r>
      <w:r w:rsidRPr="00B727FC">
        <w:rPr>
          <w:rFonts w:eastAsia="Times New Roman" w:cs="Times New Roman"/>
          <w:spacing w:val="-3"/>
          <w:kern w:val="0"/>
          <w:szCs w:val="22"/>
          <w:lang w:val="en-US" w:eastAsia="en-US" w:bidi="en-US"/>
        </w:rPr>
        <w:t xml:space="preserve">la </w:t>
      </w:r>
      <w:r w:rsidRPr="00B727FC">
        <w:rPr>
          <w:rFonts w:eastAsia="Times New Roman" w:cs="Times New Roman"/>
          <w:kern w:val="0"/>
          <w:szCs w:val="22"/>
          <w:lang w:val="en-US" w:eastAsia="en-US" w:bidi="en-US"/>
        </w:rPr>
        <w:t>timp</w:t>
      </w:r>
      <w:r w:rsidRPr="00B727FC">
        <w:rPr>
          <w:rFonts w:eastAsia="Times New Roman" w:cs="Times New Roman"/>
          <w:kern w:val="0"/>
          <w:szCs w:val="22"/>
          <w:lang w:val="en-US" w:eastAsia="en-US" w:bidi="en-US"/>
        </w:rPr>
        <w:t xml:space="preserve"> a </w:t>
      </w:r>
      <w:r w:rsidRPr="00B727FC">
        <w:rPr>
          <w:rFonts w:eastAsia="Times New Roman" w:cs="Times New Roman"/>
          <w:kern w:val="0"/>
          <w:szCs w:val="22"/>
          <w:lang w:val="en-US" w:eastAsia="en-US" w:bidi="en-US"/>
        </w:rPr>
        <w:t>reviziilor</w:t>
      </w:r>
      <w:r w:rsidRPr="00B727FC">
        <w:rPr>
          <w:rFonts w:eastAsia="Times New Roman" w:cs="Times New Roman"/>
          <w:kern w:val="0"/>
          <w:szCs w:val="22"/>
          <w:lang w:val="en-US" w:eastAsia="en-US" w:bidi="en-US"/>
        </w:rPr>
        <w:t xml:space="preserve"> </w:t>
      </w:r>
      <w:r w:rsidRPr="00B727FC">
        <w:rPr>
          <w:rFonts w:eastAsia="Times New Roman" w:cs="Times New Roman"/>
          <w:kern w:val="0"/>
          <w:szCs w:val="22"/>
          <w:lang w:val="en-US" w:eastAsia="en-US" w:bidi="en-US"/>
        </w:rPr>
        <w:t>şi</w:t>
      </w:r>
      <w:r w:rsidRPr="00B727FC">
        <w:rPr>
          <w:rFonts w:eastAsia="Times New Roman" w:cs="Times New Roman"/>
          <w:kern w:val="0"/>
          <w:szCs w:val="22"/>
          <w:lang w:val="en-US" w:eastAsia="en-US" w:bidi="en-US"/>
        </w:rPr>
        <w:t xml:space="preserve"> </w:t>
      </w:r>
      <w:r w:rsidRPr="00B727FC">
        <w:rPr>
          <w:rFonts w:eastAsia="Times New Roman" w:cs="Times New Roman"/>
          <w:kern w:val="0"/>
          <w:szCs w:val="22"/>
          <w:lang w:val="en-US" w:eastAsia="en-US" w:bidi="en-US"/>
        </w:rPr>
        <w:t>reparaţiilor</w:t>
      </w:r>
      <w:r w:rsidRPr="00B727FC">
        <w:rPr>
          <w:rFonts w:eastAsia="Times New Roman" w:cs="Times New Roman"/>
          <w:kern w:val="0"/>
          <w:szCs w:val="22"/>
          <w:lang w:val="en-US" w:eastAsia="en-US" w:bidi="en-US"/>
        </w:rPr>
        <w:t xml:space="preserve"> a </w:t>
      </w:r>
      <w:r w:rsidRPr="00B727FC">
        <w:rPr>
          <w:rFonts w:eastAsia="Times New Roman" w:cs="Times New Roman"/>
          <w:kern w:val="0"/>
          <w:szCs w:val="22"/>
          <w:lang w:val="en-US" w:eastAsia="en-US" w:bidi="en-US"/>
        </w:rPr>
        <w:t>motoare</w:t>
      </w:r>
      <w:r w:rsidRPr="00B727FC">
        <w:rPr>
          <w:rFonts w:eastAsia="Times New Roman" w:cs="Times New Roman"/>
          <w:kern w:val="0"/>
          <w:szCs w:val="22"/>
          <w:lang w:val="en-US" w:eastAsia="en-US" w:bidi="en-US"/>
        </w:rPr>
        <w:t xml:space="preserve"> </w:t>
      </w:r>
      <w:r w:rsidRPr="00B727FC">
        <w:rPr>
          <w:rFonts w:eastAsia="Times New Roman" w:cs="Times New Roman"/>
          <w:kern w:val="0"/>
          <w:szCs w:val="22"/>
          <w:lang w:val="en-US" w:eastAsia="en-US" w:bidi="en-US"/>
        </w:rPr>
        <w:t>termice</w:t>
      </w:r>
      <w:r w:rsidRPr="00B727FC">
        <w:rPr>
          <w:rFonts w:eastAsia="Times New Roman" w:cs="Times New Roman"/>
          <w:kern w:val="0"/>
          <w:szCs w:val="22"/>
          <w:lang w:val="en-US" w:eastAsia="en-US" w:bidi="en-US"/>
        </w:rPr>
        <w:t xml:space="preserve"> din </w:t>
      </w:r>
      <w:r w:rsidRPr="00B727FC">
        <w:rPr>
          <w:rFonts w:eastAsia="Times New Roman" w:cs="Times New Roman"/>
          <w:kern w:val="0"/>
          <w:szCs w:val="22"/>
          <w:lang w:val="en-US" w:eastAsia="en-US" w:bidi="en-US"/>
        </w:rPr>
        <w:t>dotarea</w:t>
      </w:r>
      <w:r w:rsidRPr="00B727FC">
        <w:rPr>
          <w:rFonts w:eastAsia="Times New Roman" w:cs="Times New Roman"/>
          <w:kern w:val="0"/>
          <w:szCs w:val="22"/>
          <w:lang w:val="en-US" w:eastAsia="en-US" w:bidi="en-US"/>
        </w:rPr>
        <w:t xml:space="preserve"> </w:t>
      </w:r>
      <w:r w:rsidRPr="00B727FC">
        <w:rPr>
          <w:rFonts w:eastAsia="Times New Roman" w:cs="Times New Roman"/>
          <w:kern w:val="0"/>
          <w:szCs w:val="22"/>
          <w:lang w:val="en-US" w:eastAsia="en-US" w:bidi="en-US"/>
        </w:rPr>
        <w:t>utilajelor</w:t>
      </w:r>
      <w:r w:rsidRPr="00B727FC">
        <w:rPr>
          <w:rFonts w:eastAsia="Times New Roman" w:cs="Times New Roman"/>
          <w:kern w:val="0"/>
          <w:szCs w:val="22"/>
          <w:lang w:val="en-US" w:eastAsia="en-US" w:bidi="en-US"/>
        </w:rPr>
        <w:t xml:space="preserve"> </w:t>
      </w:r>
      <w:r w:rsidRPr="00B727FC">
        <w:rPr>
          <w:rFonts w:eastAsia="Times New Roman" w:cs="Times New Roman"/>
          <w:kern w:val="0"/>
          <w:szCs w:val="22"/>
          <w:lang w:val="en-US" w:eastAsia="en-US" w:bidi="en-US"/>
        </w:rPr>
        <w:t>şi</w:t>
      </w:r>
      <w:r w:rsidRPr="00B727FC">
        <w:rPr>
          <w:rFonts w:eastAsia="Times New Roman" w:cs="Times New Roman"/>
          <w:kern w:val="0"/>
          <w:szCs w:val="22"/>
          <w:lang w:val="en-US" w:eastAsia="en-US" w:bidi="en-US"/>
        </w:rPr>
        <w:t xml:space="preserve"> a </w:t>
      </w:r>
      <w:r w:rsidRPr="00B727FC">
        <w:rPr>
          <w:rFonts w:eastAsia="Times New Roman" w:cs="Times New Roman"/>
          <w:kern w:val="0"/>
          <w:szCs w:val="22"/>
          <w:lang w:val="en-US" w:eastAsia="en-US" w:bidi="en-US"/>
        </w:rPr>
        <w:t>mijloacelor</w:t>
      </w:r>
      <w:r w:rsidRPr="00B727FC">
        <w:rPr>
          <w:rFonts w:eastAsia="Times New Roman" w:cs="Times New Roman"/>
          <w:spacing w:val="2"/>
          <w:kern w:val="0"/>
          <w:szCs w:val="22"/>
          <w:lang w:val="en-US" w:eastAsia="en-US" w:bidi="en-US"/>
        </w:rPr>
        <w:t xml:space="preserve"> </w:t>
      </w:r>
      <w:r w:rsidRPr="00B727FC">
        <w:rPr>
          <w:rFonts w:eastAsia="Times New Roman" w:cs="Times New Roman"/>
          <w:kern w:val="0"/>
          <w:szCs w:val="22"/>
          <w:lang w:val="en-US" w:eastAsia="en-US" w:bidi="en-US"/>
        </w:rPr>
        <w:t>auto;</w:t>
      </w:r>
    </w:p>
    <w:p w:rsidR="003A6B15" w:rsidRPr="00B727FC" w:rsidP="003A40F3" w14:paraId="44991546" w14:textId="77777777">
      <w:pPr>
        <w:pStyle w:val="ListParagraph"/>
        <w:numPr>
          <w:ilvl w:val="0"/>
          <w:numId w:val="46"/>
        </w:numPr>
        <w:suppressAutoHyphens w:val="0"/>
        <w:spacing w:line="0" w:lineRule="atLeast"/>
        <w:rPr>
          <w:rFonts w:eastAsia="Times New Roman"/>
          <w:b/>
          <w:kern w:val="0"/>
          <w:lang w:val="en-US" w:eastAsia="en-US" w:bidi="ar-SA"/>
        </w:rPr>
      </w:pPr>
      <w:r w:rsidRPr="00B727FC">
        <w:rPr>
          <w:rFonts w:eastAsia="Times New Roman" w:cs="Times New Roman"/>
          <w:kern w:val="0"/>
          <w:szCs w:val="22"/>
          <w:lang w:val="en-US" w:eastAsia="en-US" w:bidi="en-US"/>
        </w:rPr>
        <w:t>etapizarea</w:t>
      </w:r>
      <w:r w:rsidRPr="00B727FC">
        <w:rPr>
          <w:rFonts w:eastAsia="Times New Roman" w:cs="Times New Roman"/>
          <w:kern w:val="0"/>
          <w:szCs w:val="22"/>
          <w:lang w:val="en-US" w:eastAsia="en-US" w:bidi="en-US"/>
        </w:rPr>
        <w:t xml:space="preserve"> </w:t>
      </w:r>
      <w:r w:rsidRPr="00B727FC">
        <w:rPr>
          <w:rFonts w:eastAsia="Times New Roman" w:cs="Times New Roman"/>
          <w:kern w:val="0"/>
          <w:szCs w:val="22"/>
          <w:lang w:val="en-US" w:eastAsia="en-US" w:bidi="en-US"/>
        </w:rPr>
        <w:t>lucrărilor</w:t>
      </w:r>
      <w:r w:rsidRPr="00B727FC">
        <w:rPr>
          <w:rFonts w:eastAsia="Times New Roman" w:cs="Times New Roman"/>
          <w:kern w:val="0"/>
          <w:szCs w:val="22"/>
          <w:lang w:val="en-US" w:eastAsia="en-US" w:bidi="en-US"/>
        </w:rPr>
        <w:t xml:space="preserve"> </w:t>
      </w:r>
      <w:r w:rsidRPr="00B727FC">
        <w:rPr>
          <w:rFonts w:eastAsia="Times New Roman" w:cs="Times New Roman"/>
          <w:kern w:val="0"/>
          <w:szCs w:val="22"/>
          <w:lang w:val="en-US" w:eastAsia="en-US" w:bidi="en-US"/>
        </w:rPr>
        <w:t>silvice</w:t>
      </w:r>
      <w:r w:rsidRPr="00B727FC">
        <w:rPr>
          <w:rFonts w:eastAsia="Times New Roman" w:cs="Times New Roman"/>
          <w:kern w:val="0"/>
          <w:szCs w:val="22"/>
          <w:lang w:val="en-US" w:eastAsia="en-US" w:bidi="en-US"/>
        </w:rPr>
        <w:t xml:space="preserve"> cu </w:t>
      </w:r>
      <w:r w:rsidRPr="00B727FC">
        <w:rPr>
          <w:rFonts w:eastAsia="Times New Roman" w:cs="Times New Roman"/>
          <w:kern w:val="0"/>
          <w:szCs w:val="22"/>
          <w:lang w:val="en-US" w:eastAsia="en-US" w:bidi="en-US"/>
        </w:rPr>
        <w:t>distribuirea</w:t>
      </w:r>
      <w:r w:rsidRPr="00B727FC">
        <w:rPr>
          <w:rFonts w:eastAsia="Times New Roman" w:cs="Times New Roman"/>
          <w:kern w:val="0"/>
          <w:szCs w:val="22"/>
          <w:lang w:val="en-US" w:eastAsia="en-US" w:bidi="en-US"/>
        </w:rPr>
        <w:t xml:space="preserve"> </w:t>
      </w:r>
      <w:r w:rsidRPr="00B727FC">
        <w:rPr>
          <w:rFonts w:eastAsia="Times New Roman" w:cs="Times New Roman"/>
          <w:kern w:val="0"/>
          <w:szCs w:val="22"/>
          <w:lang w:val="en-US" w:eastAsia="en-US" w:bidi="en-US"/>
        </w:rPr>
        <w:t>desfăşurării</w:t>
      </w:r>
      <w:r w:rsidRPr="00B727FC">
        <w:rPr>
          <w:rFonts w:eastAsia="Times New Roman" w:cs="Times New Roman"/>
          <w:kern w:val="0"/>
          <w:szCs w:val="22"/>
          <w:lang w:val="en-US" w:eastAsia="en-US" w:bidi="en-US"/>
        </w:rPr>
        <w:t xml:space="preserve"> lor pe </w:t>
      </w:r>
      <w:r w:rsidRPr="00B727FC">
        <w:rPr>
          <w:rFonts w:eastAsia="Times New Roman" w:cs="Times New Roman"/>
          <w:kern w:val="0"/>
          <w:szCs w:val="22"/>
          <w:lang w:val="en-US" w:eastAsia="en-US" w:bidi="en-US"/>
        </w:rPr>
        <w:t>suprafeţe</w:t>
      </w:r>
      <w:r w:rsidRPr="00B727FC">
        <w:rPr>
          <w:rFonts w:eastAsia="Times New Roman" w:cs="Times New Roman"/>
          <w:kern w:val="0"/>
          <w:szCs w:val="22"/>
          <w:lang w:val="en-US" w:eastAsia="en-US" w:bidi="en-US"/>
        </w:rPr>
        <w:t xml:space="preserve"> </w:t>
      </w:r>
      <w:r w:rsidRPr="00B727FC">
        <w:rPr>
          <w:rFonts w:eastAsia="Times New Roman" w:cs="Times New Roman"/>
          <w:kern w:val="0"/>
          <w:szCs w:val="22"/>
          <w:lang w:val="en-US" w:eastAsia="en-US" w:bidi="en-US"/>
        </w:rPr>
        <w:t>restrânse</w:t>
      </w:r>
      <w:r w:rsidRPr="00B727FC">
        <w:rPr>
          <w:rFonts w:eastAsia="Times New Roman" w:cs="Times New Roman"/>
          <w:kern w:val="0"/>
          <w:szCs w:val="22"/>
          <w:lang w:val="en-US" w:eastAsia="en-US" w:bidi="en-US"/>
        </w:rPr>
        <w:t xml:space="preserve"> (1 – 2 ha) de </w:t>
      </w:r>
      <w:r w:rsidRPr="00B727FC">
        <w:rPr>
          <w:rFonts w:eastAsia="Times New Roman" w:cs="Times New Roman"/>
          <w:kern w:val="0"/>
          <w:szCs w:val="22"/>
          <w:lang w:val="en-US" w:eastAsia="en-US" w:bidi="en-US"/>
        </w:rPr>
        <w:t>pădure</w:t>
      </w:r>
      <w:r w:rsidRPr="00B727FC">
        <w:rPr>
          <w:rFonts w:eastAsia="Times New Roman" w:cs="Times New Roman"/>
          <w:kern w:val="0"/>
          <w:szCs w:val="22"/>
          <w:lang w:val="en-US" w:eastAsia="en-US" w:bidi="en-US"/>
        </w:rPr>
        <w:t>;</w:t>
      </w:r>
    </w:p>
    <w:p w:rsidR="003A6B15" w:rsidRPr="00B727FC" w:rsidP="003A40F3" w14:paraId="3FD1FD4A" w14:textId="77777777">
      <w:pPr>
        <w:pStyle w:val="ListParagraph"/>
        <w:numPr>
          <w:ilvl w:val="0"/>
          <w:numId w:val="46"/>
        </w:numPr>
        <w:suppressAutoHyphens w:val="0"/>
        <w:spacing w:line="0" w:lineRule="atLeast"/>
        <w:rPr>
          <w:rFonts w:eastAsia="Times New Roman"/>
          <w:b/>
          <w:kern w:val="0"/>
          <w:lang w:val="en-US" w:eastAsia="en-US" w:bidi="ar-SA"/>
        </w:rPr>
      </w:pPr>
      <w:r w:rsidRPr="00B727FC">
        <w:rPr>
          <w:rFonts w:eastAsia="Times New Roman" w:cs="Times New Roman"/>
          <w:kern w:val="0"/>
          <w:szCs w:val="22"/>
          <w:lang w:val="en-US" w:eastAsia="en-US" w:bidi="en-US"/>
        </w:rPr>
        <w:t>folosirea</w:t>
      </w:r>
      <w:r w:rsidRPr="00B727FC">
        <w:rPr>
          <w:rFonts w:eastAsia="Times New Roman" w:cs="Times New Roman"/>
          <w:kern w:val="0"/>
          <w:szCs w:val="22"/>
          <w:lang w:val="en-US" w:eastAsia="en-US" w:bidi="en-US"/>
        </w:rPr>
        <w:t xml:space="preserve"> </w:t>
      </w:r>
      <w:r w:rsidRPr="00B727FC">
        <w:rPr>
          <w:rFonts w:eastAsia="Times New Roman" w:cs="Times New Roman"/>
          <w:kern w:val="0"/>
          <w:szCs w:val="22"/>
          <w:lang w:val="en-US" w:eastAsia="en-US" w:bidi="en-US"/>
        </w:rPr>
        <w:t>unui</w:t>
      </w:r>
      <w:r w:rsidRPr="00B727FC">
        <w:rPr>
          <w:rFonts w:eastAsia="Times New Roman" w:cs="Times New Roman"/>
          <w:kern w:val="0"/>
          <w:szCs w:val="22"/>
          <w:lang w:val="en-US" w:eastAsia="en-US" w:bidi="en-US"/>
        </w:rPr>
        <w:t xml:space="preserve"> </w:t>
      </w:r>
      <w:r w:rsidRPr="00B727FC">
        <w:rPr>
          <w:rFonts w:eastAsia="Times New Roman" w:cs="Times New Roman"/>
          <w:kern w:val="0"/>
          <w:szCs w:val="22"/>
          <w:lang w:val="en-US" w:eastAsia="en-US" w:bidi="en-US"/>
        </w:rPr>
        <w:t>număr</w:t>
      </w:r>
      <w:r w:rsidRPr="00B727FC">
        <w:rPr>
          <w:rFonts w:eastAsia="Times New Roman" w:cs="Times New Roman"/>
          <w:kern w:val="0"/>
          <w:szCs w:val="22"/>
          <w:lang w:val="en-US" w:eastAsia="en-US" w:bidi="en-US"/>
        </w:rPr>
        <w:t xml:space="preserve"> de </w:t>
      </w:r>
      <w:r w:rsidRPr="00B727FC">
        <w:rPr>
          <w:rFonts w:eastAsia="Times New Roman" w:cs="Times New Roman"/>
          <w:kern w:val="0"/>
          <w:szCs w:val="22"/>
          <w:lang w:val="en-US" w:eastAsia="en-US" w:bidi="en-US"/>
        </w:rPr>
        <w:t>utilaje</w:t>
      </w:r>
      <w:r w:rsidRPr="00B727FC">
        <w:rPr>
          <w:rFonts w:eastAsia="Times New Roman" w:cs="Times New Roman"/>
          <w:kern w:val="0"/>
          <w:szCs w:val="22"/>
          <w:lang w:val="en-US" w:eastAsia="en-US" w:bidi="en-US"/>
        </w:rPr>
        <w:t xml:space="preserve"> </w:t>
      </w:r>
      <w:r w:rsidRPr="00B727FC">
        <w:rPr>
          <w:rFonts w:eastAsia="Times New Roman" w:cs="Times New Roman"/>
          <w:kern w:val="0"/>
          <w:szCs w:val="22"/>
          <w:lang w:val="en-US" w:eastAsia="en-US" w:bidi="en-US"/>
        </w:rPr>
        <w:t>şi</w:t>
      </w:r>
      <w:r w:rsidRPr="00B727FC">
        <w:rPr>
          <w:rFonts w:eastAsia="Times New Roman" w:cs="Times New Roman"/>
          <w:kern w:val="0"/>
          <w:szCs w:val="22"/>
          <w:lang w:val="en-US" w:eastAsia="en-US" w:bidi="en-US"/>
        </w:rPr>
        <w:t xml:space="preserve"> </w:t>
      </w:r>
      <w:r w:rsidRPr="00B727FC">
        <w:rPr>
          <w:rFonts w:eastAsia="Times New Roman" w:cs="Times New Roman"/>
          <w:kern w:val="0"/>
          <w:szCs w:val="22"/>
          <w:lang w:val="en-US" w:eastAsia="en-US" w:bidi="en-US"/>
        </w:rPr>
        <w:t>mijloace</w:t>
      </w:r>
      <w:r w:rsidRPr="00B727FC">
        <w:rPr>
          <w:rFonts w:eastAsia="Times New Roman" w:cs="Times New Roman"/>
          <w:kern w:val="0"/>
          <w:szCs w:val="22"/>
          <w:lang w:val="en-US" w:eastAsia="en-US" w:bidi="en-US"/>
        </w:rPr>
        <w:t xml:space="preserve"> auto de transport </w:t>
      </w:r>
      <w:r w:rsidRPr="00B727FC">
        <w:rPr>
          <w:rFonts w:eastAsia="Times New Roman" w:cs="Times New Roman"/>
          <w:kern w:val="0"/>
          <w:szCs w:val="22"/>
          <w:lang w:val="en-US" w:eastAsia="en-US" w:bidi="en-US"/>
        </w:rPr>
        <w:t>adecvat</w:t>
      </w:r>
      <w:r w:rsidRPr="00B727FC">
        <w:rPr>
          <w:rFonts w:eastAsia="Times New Roman" w:cs="Times New Roman"/>
          <w:kern w:val="0"/>
          <w:szCs w:val="22"/>
          <w:lang w:val="en-US" w:eastAsia="en-US" w:bidi="en-US"/>
        </w:rPr>
        <w:t xml:space="preserve"> </w:t>
      </w:r>
      <w:r w:rsidRPr="00B727FC">
        <w:rPr>
          <w:rFonts w:eastAsia="Times New Roman" w:cs="Times New Roman"/>
          <w:kern w:val="0"/>
          <w:szCs w:val="22"/>
          <w:lang w:val="en-US" w:eastAsia="en-US" w:bidi="en-US"/>
        </w:rPr>
        <w:t>fiecărei</w:t>
      </w:r>
      <w:r w:rsidRPr="00B727FC">
        <w:rPr>
          <w:rFonts w:eastAsia="Times New Roman" w:cs="Times New Roman"/>
          <w:kern w:val="0"/>
          <w:szCs w:val="22"/>
          <w:lang w:val="en-US" w:eastAsia="en-US" w:bidi="en-US"/>
        </w:rPr>
        <w:t xml:space="preserve"> </w:t>
      </w:r>
      <w:r w:rsidRPr="00B727FC">
        <w:rPr>
          <w:rFonts w:eastAsia="Times New Roman" w:cs="Times New Roman"/>
          <w:kern w:val="0"/>
          <w:szCs w:val="22"/>
          <w:lang w:val="en-US" w:eastAsia="en-US" w:bidi="en-US"/>
        </w:rPr>
        <w:t>activităţi</w:t>
      </w:r>
      <w:r w:rsidRPr="00B727FC">
        <w:rPr>
          <w:rFonts w:eastAsia="Times New Roman" w:cs="Times New Roman"/>
          <w:kern w:val="0"/>
          <w:szCs w:val="22"/>
          <w:lang w:val="en-US" w:eastAsia="en-US" w:bidi="en-US"/>
        </w:rPr>
        <w:t xml:space="preserve"> </w:t>
      </w:r>
      <w:r w:rsidRPr="00B727FC">
        <w:rPr>
          <w:rFonts w:eastAsia="Times New Roman" w:cs="Times New Roman"/>
          <w:kern w:val="0"/>
          <w:szCs w:val="22"/>
          <w:lang w:val="en-US" w:eastAsia="en-US" w:bidi="en-US"/>
        </w:rPr>
        <w:t>şi</w:t>
      </w:r>
      <w:r w:rsidRPr="00B727FC">
        <w:rPr>
          <w:rFonts w:eastAsia="Times New Roman" w:cs="Times New Roman"/>
          <w:kern w:val="0"/>
          <w:szCs w:val="22"/>
          <w:lang w:val="en-US" w:eastAsia="en-US" w:bidi="en-US"/>
        </w:rPr>
        <w:t xml:space="preserve"> </w:t>
      </w:r>
      <w:r w:rsidRPr="00B727FC">
        <w:rPr>
          <w:rFonts w:eastAsia="Times New Roman" w:cs="Times New Roman"/>
          <w:kern w:val="0"/>
          <w:szCs w:val="22"/>
          <w:lang w:val="en-US" w:eastAsia="en-US" w:bidi="en-US"/>
        </w:rPr>
        <w:t>evitarea</w:t>
      </w:r>
      <w:r w:rsidRPr="00B727FC">
        <w:rPr>
          <w:rFonts w:eastAsia="Times New Roman" w:cs="Times New Roman"/>
          <w:kern w:val="0"/>
          <w:szCs w:val="22"/>
          <w:lang w:val="en-US" w:eastAsia="en-US" w:bidi="en-US"/>
        </w:rPr>
        <w:t xml:space="preserve"> </w:t>
      </w:r>
      <w:r w:rsidRPr="00B727FC">
        <w:rPr>
          <w:rFonts w:eastAsia="Times New Roman" w:cs="Times New Roman"/>
          <w:kern w:val="0"/>
          <w:szCs w:val="22"/>
          <w:lang w:val="en-US" w:eastAsia="en-US" w:bidi="en-US"/>
        </w:rPr>
        <w:t>supradimensionarii</w:t>
      </w:r>
      <w:r w:rsidRPr="00B727FC">
        <w:rPr>
          <w:rFonts w:eastAsia="Times New Roman" w:cs="Times New Roman"/>
          <w:spacing w:val="-2"/>
          <w:kern w:val="0"/>
          <w:szCs w:val="22"/>
          <w:lang w:val="en-US" w:eastAsia="en-US" w:bidi="en-US"/>
        </w:rPr>
        <w:t xml:space="preserve"> </w:t>
      </w:r>
      <w:r w:rsidRPr="00B727FC">
        <w:rPr>
          <w:rFonts w:eastAsia="Times New Roman" w:cs="Times New Roman"/>
          <w:kern w:val="0"/>
          <w:szCs w:val="22"/>
          <w:lang w:val="en-US" w:eastAsia="en-US" w:bidi="en-US"/>
        </w:rPr>
        <w:t>acestora</w:t>
      </w:r>
      <w:r w:rsidRPr="00B727FC">
        <w:rPr>
          <w:rFonts w:eastAsia="Times New Roman" w:cs="Times New Roman"/>
          <w:kern w:val="0"/>
          <w:szCs w:val="22"/>
          <w:lang w:val="en-US" w:eastAsia="en-US" w:bidi="en-US"/>
        </w:rPr>
        <w:t>;</w:t>
      </w:r>
    </w:p>
    <w:p w:rsidR="003A6B15" w:rsidRPr="00B727FC" w:rsidP="003A40F3" w14:paraId="75EED812" w14:textId="77777777">
      <w:pPr>
        <w:pStyle w:val="ListParagraph"/>
        <w:numPr>
          <w:ilvl w:val="0"/>
          <w:numId w:val="46"/>
        </w:numPr>
        <w:suppressAutoHyphens w:val="0"/>
        <w:spacing w:line="0" w:lineRule="atLeast"/>
        <w:rPr>
          <w:rFonts w:eastAsia="Times New Roman"/>
          <w:b/>
          <w:kern w:val="0"/>
          <w:lang w:val="en-US" w:eastAsia="en-US" w:bidi="ar-SA"/>
        </w:rPr>
      </w:pPr>
      <w:r w:rsidRPr="00B727FC">
        <w:rPr>
          <w:rFonts w:eastAsia="Times New Roman" w:cs="Times New Roman"/>
          <w:kern w:val="0"/>
          <w:szCs w:val="22"/>
          <w:lang w:val="en-US" w:eastAsia="en-US" w:bidi="en-US"/>
        </w:rPr>
        <w:t>evitarea</w:t>
      </w:r>
      <w:r w:rsidRPr="00B727FC">
        <w:rPr>
          <w:rFonts w:eastAsia="Times New Roman" w:cs="Times New Roman"/>
          <w:kern w:val="0"/>
          <w:szCs w:val="22"/>
          <w:lang w:val="en-US" w:eastAsia="en-US" w:bidi="en-US"/>
        </w:rPr>
        <w:t xml:space="preserve"> </w:t>
      </w:r>
      <w:r w:rsidRPr="00B727FC">
        <w:rPr>
          <w:rFonts w:eastAsia="Times New Roman" w:cs="Times New Roman"/>
          <w:kern w:val="0"/>
          <w:szCs w:val="22"/>
          <w:lang w:val="en-US" w:eastAsia="en-US" w:bidi="en-US"/>
        </w:rPr>
        <w:t>funcţionării</w:t>
      </w:r>
      <w:r w:rsidRPr="00B727FC">
        <w:rPr>
          <w:rFonts w:eastAsia="Times New Roman" w:cs="Times New Roman"/>
          <w:kern w:val="0"/>
          <w:szCs w:val="22"/>
          <w:lang w:val="en-US" w:eastAsia="en-US" w:bidi="en-US"/>
        </w:rPr>
        <w:t xml:space="preserve"> </w:t>
      </w:r>
      <w:r w:rsidRPr="00B727FC">
        <w:rPr>
          <w:rFonts w:eastAsia="Times New Roman" w:cs="Times New Roman"/>
          <w:spacing w:val="-3"/>
          <w:kern w:val="0"/>
          <w:szCs w:val="22"/>
          <w:lang w:val="en-US" w:eastAsia="en-US" w:bidi="en-US"/>
        </w:rPr>
        <w:t>în</w:t>
      </w:r>
      <w:r w:rsidRPr="00B727FC">
        <w:rPr>
          <w:rFonts w:eastAsia="Times New Roman" w:cs="Times New Roman"/>
          <w:spacing w:val="-3"/>
          <w:kern w:val="0"/>
          <w:szCs w:val="22"/>
          <w:lang w:val="en-US" w:eastAsia="en-US" w:bidi="en-US"/>
        </w:rPr>
        <w:t xml:space="preserve"> </w:t>
      </w:r>
      <w:r w:rsidRPr="00B727FC">
        <w:rPr>
          <w:rFonts w:eastAsia="Times New Roman" w:cs="Times New Roman"/>
          <w:spacing w:val="3"/>
          <w:kern w:val="0"/>
          <w:szCs w:val="22"/>
          <w:lang w:val="en-US" w:eastAsia="en-US" w:bidi="en-US"/>
        </w:rPr>
        <w:t>gol</w:t>
      </w:r>
      <w:r w:rsidRPr="00B727FC">
        <w:rPr>
          <w:rFonts w:eastAsia="Times New Roman" w:cs="Times New Roman"/>
          <w:spacing w:val="3"/>
          <w:kern w:val="0"/>
          <w:szCs w:val="22"/>
          <w:lang w:val="en-US" w:eastAsia="en-US" w:bidi="en-US"/>
        </w:rPr>
        <w:t xml:space="preserve"> </w:t>
      </w:r>
      <w:r w:rsidRPr="00B727FC">
        <w:rPr>
          <w:rFonts w:eastAsia="Times New Roman" w:cs="Times New Roman"/>
          <w:kern w:val="0"/>
          <w:szCs w:val="22"/>
          <w:lang w:val="en-US" w:eastAsia="en-US" w:bidi="en-US"/>
        </w:rPr>
        <w:t xml:space="preserve">a </w:t>
      </w:r>
      <w:r w:rsidRPr="00B727FC">
        <w:rPr>
          <w:rFonts w:eastAsia="Times New Roman" w:cs="Times New Roman"/>
          <w:kern w:val="0"/>
          <w:szCs w:val="22"/>
          <w:lang w:val="en-US" w:eastAsia="en-US" w:bidi="en-US"/>
        </w:rPr>
        <w:t>motoarelor</w:t>
      </w:r>
      <w:r w:rsidRPr="00B727FC">
        <w:rPr>
          <w:rFonts w:eastAsia="Times New Roman" w:cs="Times New Roman"/>
          <w:kern w:val="0"/>
          <w:szCs w:val="22"/>
          <w:lang w:val="en-US" w:eastAsia="en-US" w:bidi="en-US"/>
        </w:rPr>
        <w:t xml:space="preserve"> </w:t>
      </w:r>
      <w:r w:rsidRPr="00B727FC">
        <w:rPr>
          <w:rFonts w:eastAsia="Times New Roman" w:cs="Times New Roman"/>
          <w:kern w:val="0"/>
          <w:szCs w:val="22"/>
          <w:lang w:val="en-US" w:eastAsia="en-US" w:bidi="en-US"/>
        </w:rPr>
        <w:t>utilajelor</w:t>
      </w:r>
      <w:r w:rsidRPr="00B727FC">
        <w:rPr>
          <w:rFonts w:eastAsia="Times New Roman" w:cs="Times New Roman"/>
          <w:kern w:val="0"/>
          <w:szCs w:val="22"/>
          <w:lang w:val="en-US" w:eastAsia="en-US" w:bidi="en-US"/>
        </w:rPr>
        <w:t xml:space="preserve"> </w:t>
      </w:r>
      <w:r w:rsidRPr="00B727FC">
        <w:rPr>
          <w:rFonts w:eastAsia="Times New Roman" w:cs="Times New Roman"/>
          <w:kern w:val="0"/>
          <w:szCs w:val="22"/>
          <w:lang w:val="en-US" w:eastAsia="en-US" w:bidi="en-US"/>
        </w:rPr>
        <w:t>şi</w:t>
      </w:r>
      <w:r w:rsidRPr="00B727FC">
        <w:rPr>
          <w:rFonts w:eastAsia="Times New Roman" w:cs="Times New Roman"/>
          <w:kern w:val="0"/>
          <w:szCs w:val="22"/>
          <w:lang w:val="en-US" w:eastAsia="en-US" w:bidi="en-US"/>
        </w:rPr>
        <w:t xml:space="preserve"> a </w:t>
      </w:r>
      <w:r w:rsidRPr="00B727FC">
        <w:rPr>
          <w:rFonts w:eastAsia="Times New Roman" w:cs="Times New Roman"/>
          <w:kern w:val="0"/>
          <w:szCs w:val="22"/>
          <w:lang w:val="en-US" w:eastAsia="en-US" w:bidi="en-US"/>
        </w:rPr>
        <w:t>mijloacelor</w:t>
      </w:r>
      <w:r w:rsidRPr="00B727FC">
        <w:rPr>
          <w:rFonts w:eastAsia="Times New Roman" w:cs="Times New Roman"/>
          <w:spacing w:val="1"/>
          <w:kern w:val="0"/>
          <w:szCs w:val="22"/>
          <w:lang w:val="en-US" w:eastAsia="en-US" w:bidi="en-US"/>
        </w:rPr>
        <w:t xml:space="preserve"> </w:t>
      </w:r>
      <w:r w:rsidRPr="00B727FC">
        <w:rPr>
          <w:rFonts w:eastAsia="Times New Roman" w:cs="Times New Roman"/>
          <w:kern w:val="0"/>
          <w:szCs w:val="22"/>
          <w:lang w:val="en-US" w:eastAsia="en-US" w:bidi="en-US"/>
        </w:rPr>
        <w:t>auto;</w:t>
      </w:r>
    </w:p>
    <w:p w:rsidR="003A6B15" w:rsidRPr="00B727FC" w:rsidP="003A40F3" w14:paraId="66E422B9" w14:textId="77777777">
      <w:pPr>
        <w:pStyle w:val="ListParagraph"/>
        <w:numPr>
          <w:ilvl w:val="0"/>
          <w:numId w:val="46"/>
        </w:numPr>
        <w:suppressAutoHyphens w:val="0"/>
        <w:spacing w:line="0" w:lineRule="atLeast"/>
        <w:rPr>
          <w:rFonts w:eastAsia="Times New Roman" w:cs="Arial"/>
          <w:b/>
          <w:kern w:val="0"/>
          <w:szCs w:val="24"/>
          <w:lang w:val="en-US" w:eastAsia="en-US" w:bidi="ar-SA"/>
        </w:rPr>
      </w:pPr>
      <w:r w:rsidRPr="00B727FC">
        <w:rPr>
          <w:rFonts w:eastAsia="Times New Roman" w:cs="Times New Roman"/>
          <w:kern w:val="0"/>
          <w:szCs w:val="22"/>
          <w:lang w:val="en-US" w:eastAsia="en-US" w:bidi="en-US"/>
        </w:rPr>
        <w:t>este</w:t>
      </w:r>
      <w:r w:rsidRPr="00B727FC">
        <w:rPr>
          <w:rFonts w:eastAsia="Times New Roman" w:cs="Times New Roman"/>
          <w:kern w:val="0"/>
          <w:szCs w:val="22"/>
          <w:lang w:val="en-US" w:eastAsia="en-US" w:bidi="en-US"/>
        </w:rPr>
        <w:t xml:space="preserve"> </w:t>
      </w:r>
      <w:r w:rsidRPr="00B727FC">
        <w:rPr>
          <w:rFonts w:eastAsia="Times New Roman" w:cs="Times New Roman"/>
          <w:kern w:val="0"/>
          <w:szCs w:val="22"/>
          <w:lang w:val="en-US" w:eastAsia="en-US" w:bidi="en-US"/>
        </w:rPr>
        <w:t>interzisă</w:t>
      </w:r>
      <w:r w:rsidRPr="00B727FC">
        <w:rPr>
          <w:rFonts w:eastAsia="Times New Roman" w:cs="Times New Roman"/>
          <w:kern w:val="0"/>
          <w:szCs w:val="22"/>
          <w:lang w:val="en-US" w:eastAsia="en-US" w:bidi="en-US"/>
        </w:rPr>
        <w:t xml:space="preserve"> </w:t>
      </w:r>
      <w:r w:rsidRPr="00B727FC">
        <w:rPr>
          <w:rFonts w:eastAsia="Times New Roman" w:cs="Times New Roman"/>
          <w:kern w:val="0"/>
          <w:szCs w:val="22"/>
          <w:lang w:val="en-US" w:eastAsia="en-US" w:bidi="en-US"/>
        </w:rPr>
        <w:t>utilizarea</w:t>
      </w:r>
      <w:r w:rsidRPr="00B727FC">
        <w:rPr>
          <w:rFonts w:eastAsia="Times New Roman" w:cs="Times New Roman"/>
          <w:kern w:val="0"/>
          <w:szCs w:val="22"/>
          <w:lang w:val="en-US" w:eastAsia="en-US" w:bidi="en-US"/>
        </w:rPr>
        <w:t xml:space="preserve"> </w:t>
      </w:r>
      <w:r w:rsidRPr="00B727FC">
        <w:rPr>
          <w:rFonts w:eastAsia="Times New Roman" w:cs="Times New Roman"/>
          <w:kern w:val="0"/>
          <w:szCs w:val="22"/>
          <w:lang w:val="en-US" w:eastAsia="en-US" w:bidi="en-US"/>
        </w:rPr>
        <w:t>chimice</w:t>
      </w:r>
      <w:r w:rsidRPr="00B727FC">
        <w:rPr>
          <w:rFonts w:eastAsia="Times New Roman" w:cs="Times New Roman"/>
          <w:kern w:val="0"/>
          <w:szCs w:val="22"/>
          <w:lang w:val="en-US" w:eastAsia="en-US" w:bidi="en-US"/>
        </w:rPr>
        <w:t xml:space="preserve"> </w:t>
      </w:r>
      <w:r w:rsidRPr="00B727FC">
        <w:rPr>
          <w:rFonts w:eastAsia="Times New Roman" w:cs="Times New Roman"/>
          <w:kern w:val="0"/>
          <w:szCs w:val="22"/>
          <w:lang w:val="en-US" w:eastAsia="en-US" w:bidi="en-US"/>
        </w:rPr>
        <w:t>neagreate</w:t>
      </w:r>
      <w:r w:rsidRPr="00B727FC">
        <w:rPr>
          <w:rFonts w:eastAsia="Times New Roman" w:cs="Times New Roman"/>
          <w:kern w:val="0"/>
          <w:szCs w:val="22"/>
          <w:lang w:val="en-US" w:eastAsia="en-US" w:bidi="en-US"/>
        </w:rPr>
        <w:t xml:space="preserve"> de </w:t>
      </w:r>
      <w:r w:rsidRPr="00B727FC">
        <w:rPr>
          <w:rFonts w:eastAsia="Times New Roman" w:cs="Times New Roman"/>
          <w:kern w:val="0"/>
          <w:szCs w:val="22"/>
          <w:lang w:val="en-US" w:eastAsia="en-US" w:bidi="en-US"/>
        </w:rPr>
        <w:t>organismele</w:t>
      </w:r>
      <w:r w:rsidRPr="00B727FC">
        <w:rPr>
          <w:rFonts w:eastAsia="Times New Roman" w:cs="Times New Roman"/>
          <w:kern w:val="0"/>
          <w:szCs w:val="22"/>
          <w:lang w:val="en-US" w:eastAsia="en-US" w:bidi="en-US"/>
        </w:rPr>
        <w:t xml:space="preserve"> </w:t>
      </w:r>
      <w:r w:rsidRPr="00B727FC">
        <w:rPr>
          <w:rFonts w:eastAsia="Times New Roman" w:cs="Times New Roman"/>
          <w:kern w:val="0"/>
          <w:szCs w:val="22"/>
          <w:lang w:val="en-US" w:eastAsia="en-US" w:bidi="en-US"/>
        </w:rPr>
        <w:t>comunităţii</w:t>
      </w:r>
      <w:r w:rsidRPr="00B727FC">
        <w:rPr>
          <w:rFonts w:eastAsia="Times New Roman" w:cs="Times New Roman"/>
          <w:kern w:val="0"/>
          <w:szCs w:val="22"/>
          <w:lang w:val="en-US" w:eastAsia="en-US" w:bidi="en-US"/>
        </w:rPr>
        <w:t xml:space="preserve"> </w:t>
      </w:r>
      <w:r w:rsidRPr="00B727FC">
        <w:rPr>
          <w:rFonts w:eastAsia="Times New Roman" w:cs="Times New Roman"/>
          <w:kern w:val="0"/>
          <w:szCs w:val="22"/>
          <w:lang w:val="en-US" w:eastAsia="en-US" w:bidi="en-US"/>
        </w:rPr>
        <w:t>europene</w:t>
      </w:r>
      <w:r w:rsidRPr="00B727FC">
        <w:rPr>
          <w:rFonts w:eastAsia="Times New Roman" w:cs="Times New Roman"/>
          <w:kern w:val="0"/>
          <w:szCs w:val="22"/>
          <w:lang w:val="en-US" w:eastAsia="en-US" w:bidi="en-US"/>
        </w:rPr>
        <w:t xml:space="preserve"> de </w:t>
      </w:r>
      <w:r w:rsidRPr="00B727FC">
        <w:rPr>
          <w:rFonts w:eastAsia="Times New Roman" w:cs="Times New Roman"/>
          <w:kern w:val="0"/>
          <w:szCs w:val="22"/>
          <w:lang w:val="en-US" w:eastAsia="en-US" w:bidi="en-US"/>
        </w:rPr>
        <w:t>combatere</w:t>
      </w:r>
      <w:r w:rsidRPr="00B727FC">
        <w:rPr>
          <w:rFonts w:eastAsia="Times New Roman" w:cs="Times New Roman"/>
          <w:kern w:val="0"/>
          <w:szCs w:val="22"/>
          <w:lang w:val="en-US" w:eastAsia="en-US" w:bidi="en-US"/>
        </w:rPr>
        <w:t xml:space="preserve"> a </w:t>
      </w:r>
      <w:r w:rsidRPr="00B727FC">
        <w:rPr>
          <w:rFonts w:eastAsia="Times New Roman" w:cs="Times New Roman"/>
          <w:kern w:val="0"/>
          <w:szCs w:val="22"/>
          <w:lang w:val="en-US" w:eastAsia="en-US" w:bidi="en-US"/>
        </w:rPr>
        <w:t>dăunătorilor</w:t>
      </w:r>
      <w:r w:rsidRPr="00B727FC">
        <w:rPr>
          <w:rFonts w:eastAsia="Times New Roman" w:cs="Times New Roman"/>
          <w:kern w:val="0"/>
          <w:szCs w:val="22"/>
          <w:lang w:val="en-US" w:eastAsia="en-US" w:bidi="en-US"/>
        </w:rPr>
        <w:t xml:space="preserve"> </w:t>
      </w:r>
      <w:r w:rsidRPr="00B727FC">
        <w:rPr>
          <w:rFonts w:eastAsia="Times New Roman" w:cs="Times New Roman"/>
          <w:kern w:val="0"/>
          <w:szCs w:val="22"/>
          <w:lang w:val="en-US" w:eastAsia="en-US" w:bidi="en-US"/>
        </w:rPr>
        <w:t>pădurii</w:t>
      </w:r>
      <w:r w:rsidRPr="00B727FC">
        <w:rPr>
          <w:rFonts w:eastAsia="Times New Roman" w:cs="Times New Roman"/>
          <w:kern w:val="0"/>
          <w:szCs w:val="22"/>
          <w:lang w:val="en-US" w:eastAsia="en-US" w:bidi="en-US"/>
        </w:rPr>
        <w:t xml:space="preserve">, precum </w:t>
      </w:r>
      <w:r w:rsidRPr="00B727FC">
        <w:rPr>
          <w:rFonts w:eastAsia="Times New Roman" w:cs="Times New Roman"/>
          <w:kern w:val="0"/>
          <w:szCs w:val="22"/>
          <w:lang w:val="en-US" w:eastAsia="en-US" w:bidi="en-US"/>
        </w:rPr>
        <w:t>şi</w:t>
      </w:r>
      <w:r w:rsidRPr="00B727FC">
        <w:rPr>
          <w:rFonts w:eastAsia="Times New Roman" w:cs="Times New Roman"/>
          <w:kern w:val="0"/>
          <w:szCs w:val="22"/>
          <w:lang w:val="en-US" w:eastAsia="en-US" w:bidi="en-US"/>
        </w:rPr>
        <w:t xml:space="preserve"> </w:t>
      </w:r>
      <w:r w:rsidRPr="00B727FC">
        <w:rPr>
          <w:rFonts w:eastAsia="Times New Roman" w:cs="Times New Roman"/>
          <w:kern w:val="0"/>
          <w:szCs w:val="22"/>
          <w:lang w:val="en-US" w:eastAsia="en-US" w:bidi="en-US"/>
        </w:rPr>
        <w:t>evitarea</w:t>
      </w:r>
      <w:r w:rsidRPr="00B727FC">
        <w:rPr>
          <w:rFonts w:eastAsia="Times New Roman" w:cs="Times New Roman"/>
          <w:kern w:val="0"/>
          <w:szCs w:val="22"/>
          <w:lang w:val="en-US" w:eastAsia="en-US" w:bidi="en-US"/>
        </w:rPr>
        <w:t xml:space="preserve"> </w:t>
      </w:r>
      <w:r w:rsidRPr="00B727FC">
        <w:rPr>
          <w:rFonts w:eastAsia="Times New Roman" w:cs="Times New Roman"/>
          <w:kern w:val="0"/>
          <w:szCs w:val="22"/>
          <w:lang w:val="en-US" w:eastAsia="en-US" w:bidi="en-US"/>
        </w:rPr>
        <w:t>folosirii</w:t>
      </w:r>
      <w:r w:rsidRPr="00B727FC">
        <w:rPr>
          <w:rFonts w:eastAsia="Times New Roman" w:cs="Times New Roman"/>
          <w:kern w:val="0"/>
          <w:szCs w:val="22"/>
          <w:lang w:val="en-US" w:eastAsia="en-US" w:bidi="en-US"/>
        </w:rPr>
        <w:t xml:space="preserve"> </w:t>
      </w:r>
      <w:r w:rsidRPr="00B727FC">
        <w:rPr>
          <w:rFonts w:eastAsia="Times New Roman" w:cs="Times New Roman"/>
          <w:kern w:val="0"/>
          <w:szCs w:val="22"/>
          <w:lang w:val="en-US" w:eastAsia="en-US" w:bidi="en-US"/>
        </w:rPr>
        <w:t>acestora</w:t>
      </w:r>
      <w:r w:rsidRPr="00B727FC">
        <w:rPr>
          <w:rFonts w:eastAsia="Times New Roman" w:cs="Times New Roman"/>
          <w:kern w:val="0"/>
          <w:szCs w:val="22"/>
          <w:lang w:val="en-US" w:eastAsia="en-US" w:bidi="en-US"/>
        </w:rPr>
        <w:t xml:space="preserve"> </w:t>
      </w:r>
      <w:r w:rsidRPr="00B727FC">
        <w:rPr>
          <w:rFonts w:eastAsia="Times New Roman" w:cs="Times New Roman"/>
          <w:spacing w:val="-3"/>
          <w:kern w:val="0"/>
          <w:szCs w:val="22"/>
          <w:lang w:val="en-US" w:eastAsia="en-US" w:bidi="en-US"/>
        </w:rPr>
        <w:t>în</w:t>
      </w:r>
      <w:r w:rsidRPr="00B727FC">
        <w:rPr>
          <w:rFonts w:eastAsia="Times New Roman" w:cs="Times New Roman"/>
          <w:spacing w:val="-3"/>
          <w:kern w:val="0"/>
          <w:szCs w:val="22"/>
          <w:lang w:val="en-US" w:eastAsia="en-US" w:bidi="en-US"/>
        </w:rPr>
        <w:t xml:space="preserve"> </w:t>
      </w:r>
      <w:r w:rsidRPr="00B727FC">
        <w:rPr>
          <w:rFonts w:eastAsia="Times New Roman" w:cs="Times New Roman"/>
          <w:kern w:val="0"/>
          <w:szCs w:val="22"/>
          <w:lang w:val="en-US" w:eastAsia="en-US" w:bidi="en-US"/>
        </w:rPr>
        <w:t>perioada</w:t>
      </w:r>
      <w:r w:rsidRPr="00B727FC">
        <w:rPr>
          <w:rFonts w:eastAsia="Times New Roman" w:cs="Times New Roman"/>
          <w:kern w:val="0"/>
          <w:szCs w:val="22"/>
          <w:lang w:val="en-US" w:eastAsia="en-US" w:bidi="en-US"/>
        </w:rPr>
        <w:t xml:space="preserve"> de </w:t>
      </w:r>
      <w:r w:rsidRPr="00B727FC">
        <w:rPr>
          <w:rFonts w:eastAsia="Times New Roman" w:cs="Times New Roman"/>
          <w:kern w:val="0"/>
          <w:szCs w:val="22"/>
          <w:lang w:val="en-US" w:eastAsia="en-US" w:bidi="en-US"/>
        </w:rPr>
        <w:t>cuibărit</w:t>
      </w:r>
      <w:r w:rsidRPr="00B727FC">
        <w:rPr>
          <w:rFonts w:eastAsia="Times New Roman" w:cs="Times New Roman"/>
          <w:kern w:val="0"/>
          <w:szCs w:val="22"/>
          <w:lang w:val="en-US" w:eastAsia="en-US" w:bidi="en-US"/>
        </w:rPr>
        <w:t xml:space="preserve"> a </w:t>
      </w:r>
      <w:r w:rsidRPr="00B727FC">
        <w:rPr>
          <w:rFonts w:eastAsia="Times New Roman" w:cs="Times New Roman"/>
          <w:kern w:val="0"/>
          <w:szCs w:val="22"/>
          <w:lang w:val="en-US" w:eastAsia="en-US" w:bidi="en-US"/>
        </w:rPr>
        <w:t>păsărilor</w:t>
      </w:r>
      <w:r w:rsidRPr="00B727FC">
        <w:rPr>
          <w:rFonts w:eastAsia="Times New Roman" w:cs="Times New Roman"/>
          <w:kern w:val="0"/>
          <w:szCs w:val="22"/>
          <w:lang w:val="en-US" w:eastAsia="en-US" w:bidi="en-US"/>
        </w:rPr>
        <w:t xml:space="preserve"> </w:t>
      </w:r>
      <w:r w:rsidRPr="00B727FC">
        <w:rPr>
          <w:rFonts w:eastAsia="Times New Roman" w:cs="Times New Roman"/>
          <w:spacing w:val="3"/>
          <w:kern w:val="0"/>
          <w:szCs w:val="22"/>
          <w:lang w:val="en-US" w:eastAsia="en-US" w:bidi="en-US"/>
        </w:rPr>
        <w:t>şi</w:t>
      </w:r>
      <w:r w:rsidRPr="00B727FC">
        <w:rPr>
          <w:rFonts w:eastAsia="Times New Roman" w:cs="Times New Roman"/>
          <w:spacing w:val="3"/>
          <w:kern w:val="0"/>
          <w:szCs w:val="22"/>
          <w:lang w:val="en-US" w:eastAsia="en-US" w:bidi="en-US"/>
        </w:rPr>
        <w:t xml:space="preserve"> </w:t>
      </w:r>
      <w:r w:rsidRPr="00B727FC">
        <w:rPr>
          <w:rFonts w:eastAsia="Times New Roman" w:cs="Times New Roman"/>
          <w:kern w:val="0"/>
          <w:szCs w:val="22"/>
          <w:lang w:val="en-US" w:eastAsia="en-US" w:bidi="en-US"/>
        </w:rPr>
        <w:t>creşterea</w:t>
      </w:r>
      <w:r w:rsidRPr="00B727FC">
        <w:rPr>
          <w:rFonts w:eastAsia="Times New Roman" w:cs="Times New Roman"/>
          <w:kern w:val="0"/>
          <w:szCs w:val="22"/>
          <w:lang w:val="en-US" w:eastAsia="en-US" w:bidi="en-US"/>
        </w:rPr>
        <w:t xml:space="preserve"> </w:t>
      </w:r>
      <w:r w:rsidRPr="00B727FC">
        <w:rPr>
          <w:rFonts w:eastAsia="Times New Roman" w:cs="Times New Roman"/>
          <w:kern w:val="0"/>
          <w:szCs w:val="22"/>
          <w:lang w:val="en-US" w:eastAsia="en-US" w:bidi="en-US"/>
        </w:rPr>
        <w:t>puilor</w:t>
      </w:r>
      <w:r w:rsidRPr="00B727FC">
        <w:rPr>
          <w:rFonts w:eastAsia="Times New Roman" w:cs="Times New Roman"/>
          <w:kern w:val="0"/>
          <w:szCs w:val="22"/>
          <w:lang w:val="en-US" w:eastAsia="en-US" w:bidi="en-US"/>
        </w:rPr>
        <w:t xml:space="preserve">; </w:t>
      </w:r>
      <w:r w:rsidRPr="00B727FC">
        <w:rPr>
          <w:rFonts w:eastAsia="Times New Roman" w:cs="Times New Roman"/>
          <w:kern w:val="0"/>
          <w:szCs w:val="22"/>
          <w:lang w:val="en-US" w:eastAsia="en-US" w:bidi="en-US"/>
        </w:rPr>
        <w:t>limitat</w:t>
      </w:r>
      <w:r w:rsidRPr="00B727FC">
        <w:rPr>
          <w:rFonts w:eastAsia="Times New Roman" w:cs="Times New Roman"/>
          <w:kern w:val="0"/>
          <w:szCs w:val="22"/>
          <w:lang w:val="en-US" w:eastAsia="en-US" w:bidi="en-US"/>
        </w:rPr>
        <w:t xml:space="preserve"> </w:t>
      </w:r>
      <w:r w:rsidRPr="00B727FC">
        <w:rPr>
          <w:rFonts w:eastAsia="Times New Roman" w:cs="Times New Roman"/>
          <w:spacing w:val="-5"/>
          <w:kern w:val="0"/>
          <w:szCs w:val="22"/>
          <w:lang w:val="en-US" w:eastAsia="en-US" w:bidi="en-US"/>
        </w:rPr>
        <w:t xml:space="preserve">la </w:t>
      </w:r>
      <w:r w:rsidRPr="00B727FC">
        <w:rPr>
          <w:rFonts w:eastAsia="Times New Roman" w:cs="Times New Roman"/>
          <w:kern w:val="0"/>
          <w:szCs w:val="22"/>
          <w:lang w:val="en-US" w:eastAsia="en-US" w:bidi="en-US"/>
        </w:rPr>
        <w:t>zona de</w:t>
      </w:r>
      <w:r w:rsidRPr="00B727FC">
        <w:rPr>
          <w:rFonts w:eastAsia="Times New Roman" w:cs="Times New Roman"/>
          <w:spacing w:val="19"/>
          <w:kern w:val="0"/>
          <w:szCs w:val="22"/>
          <w:lang w:val="en-US" w:eastAsia="en-US" w:bidi="en-US"/>
        </w:rPr>
        <w:t xml:space="preserve"> </w:t>
      </w:r>
      <w:r w:rsidRPr="00B727FC">
        <w:rPr>
          <w:rFonts w:eastAsia="Times New Roman" w:cs="Times New Roman"/>
          <w:kern w:val="0"/>
          <w:szCs w:val="22"/>
          <w:lang w:val="en-US" w:eastAsia="en-US" w:bidi="en-US"/>
        </w:rPr>
        <w:t>activitate</w:t>
      </w:r>
      <w:r w:rsidRPr="00B727FC">
        <w:rPr>
          <w:rFonts w:eastAsia="Times New Roman" w:cs="Times New Roman"/>
          <w:kern w:val="0"/>
          <w:szCs w:val="22"/>
          <w:lang w:val="en-US" w:eastAsia="en-US" w:bidi="en-US"/>
        </w:rPr>
        <w:t>.</w:t>
      </w:r>
    </w:p>
    <w:p w:rsidR="0068081C" w:rsidP="002B0DFC" w14:paraId="14DC1FC1" w14:textId="6DD29633">
      <w:pPr>
        <w:suppressAutoHyphens w:val="0"/>
        <w:spacing w:line="0" w:lineRule="atLeast"/>
        <w:ind w:firstLine="0"/>
        <w:rPr>
          <w:rFonts w:eastAsia="Times New Roman"/>
          <w:b/>
          <w:kern w:val="0"/>
          <w:sz w:val="28"/>
          <w:szCs w:val="28"/>
          <w:lang w:val="en-US" w:eastAsia="en-US" w:bidi="ar-SA"/>
        </w:rPr>
      </w:pPr>
      <w:r>
        <w:rPr>
          <w:rFonts w:eastAsia="Times New Roman"/>
          <w:b/>
          <w:kern w:val="0"/>
          <w:sz w:val="28"/>
          <w:szCs w:val="28"/>
          <w:lang w:val="en-US" w:eastAsia="en-US" w:bidi="ar-SA"/>
        </w:rPr>
        <w:t xml:space="preserve">      </w:t>
      </w:r>
    </w:p>
    <w:p w:rsidR="003D1B7F" w:rsidRPr="00785434" w:rsidP="00875376" w14:paraId="5BBAFB9D" w14:textId="6197B8BC">
      <w:pPr>
        <w:pStyle w:val="Heading2"/>
        <w:rPr>
          <w:rFonts w:eastAsia="Times New Roman"/>
          <w:lang w:val="en-US" w:eastAsia="en-US" w:bidi="ar-SA"/>
        </w:rPr>
      </w:pPr>
      <w:bookmarkStart w:id="254" w:name="_Toc117091679"/>
      <w:bookmarkStart w:id="255" w:name="_Toc117091957"/>
      <w:bookmarkStart w:id="256" w:name="_Toc117092252"/>
      <w:r w:rsidRPr="00785434">
        <w:rPr>
          <w:rFonts w:eastAsia="Times New Roman"/>
          <w:lang w:val="en-US" w:eastAsia="en-US" w:bidi="ar-SA"/>
        </w:rPr>
        <w:t>9.</w:t>
      </w:r>
      <w:r w:rsidR="00E22788">
        <w:rPr>
          <w:rFonts w:eastAsia="Times New Roman"/>
          <w:lang w:val="en-US" w:eastAsia="en-US" w:bidi="ar-SA"/>
        </w:rPr>
        <w:t>9</w:t>
      </w:r>
      <w:r w:rsidRPr="00785434">
        <w:rPr>
          <w:rFonts w:eastAsia="Times New Roman"/>
          <w:lang w:val="en-US" w:eastAsia="en-US" w:bidi="ar-SA"/>
        </w:rPr>
        <w:t xml:space="preserve">. </w:t>
      </w:r>
      <w:r w:rsidRPr="00785434">
        <w:rPr>
          <w:rFonts w:eastAsia="Times New Roman"/>
          <w:lang w:val="en-US" w:eastAsia="en-US" w:bidi="ar-SA"/>
        </w:rPr>
        <w:t>Măsuri</w:t>
      </w:r>
      <w:r w:rsidRPr="00785434">
        <w:rPr>
          <w:rFonts w:eastAsia="Times New Roman"/>
          <w:lang w:val="en-US" w:eastAsia="en-US" w:bidi="ar-SA"/>
        </w:rPr>
        <w:t xml:space="preserve"> de </w:t>
      </w:r>
      <w:r w:rsidRPr="00785434">
        <w:rPr>
          <w:rFonts w:eastAsia="Times New Roman"/>
          <w:lang w:val="en-US" w:eastAsia="en-US" w:bidi="ar-SA"/>
        </w:rPr>
        <w:t>diminuare</w:t>
      </w:r>
      <w:r w:rsidRPr="00785434">
        <w:rPr>
          <w:rFonts w:eastAsia="Times New Roman"/>
          <w:lang w:val="en-US" w:eastAsia="en-US" w:bidi="ar-SA"/>
        </w:rPr>
        <w:t xml:space="preserve"> </w:t>
      </w:r>
      <w:r w:rsidRPr="00785434">
        <w:rPr>
          <w:rFonts w:eastAsia="Times New Roman"/>
          <w:lang w:val="en-US" w:eastAsia="en-US" w:bidi="ar-SA"/>
        </w:rPr>
        <w:t>a</w:t>
      </w:r>
      <w:r w:rsidRPr="00785434">
        <w:rPr>
          <w:rFonts w:eastAsia="Times New Roman"/>
          <w:lang w:val="en-US" w:eastAsia="en-US" w:bidi="ar-SA"/>
        </w:rPr>
        <w:t xml:space="preserve"> </w:t>
      </w:r>
      <w:r w:rsidRPr="00785434">
        <w:rPr>
          <w:rFonts w:eastAsia="Times New Roman"/>
          <w:lang w:val="en-US" w:eastAsia="en-US" w:bidi="ar-SA"/>
        </w:rPr>
        <w:t>impactului</w:t>
      </w:r>
      <w:r w:rsidRPr="00785434">
        <w:rPr>
          <w:rFonts w:eastAsia="Times New Roman"/>
          <w:lang w:val="en-US" w:eastAsia="en-US" w:bidi="ar-SA"/>
        </w:rPr>
        <w:t xml:space="preserve"> </w:t>
      </w:r>
      <w:r w:rsidRPr="00785434">
        <w:rPr>
          <w:rFonts w:eastAsia="Times New Roman"/>
          <w:lang w:val="en-US" w:eastAsia="en-US" w:bidi="ar-SA"/>
        </w:rPr>
        <w:t>asupra</w:t>
      </w:r>
      <w:r w:rsidRPr="00785434">
        <w:rPr>
          <w:rFonts w:eastAsia="Times New Roman"/>
          <w:lang w:val="en-US" w:eastAsia="en-US" w:bidi="ar-SA"/>
        </w:rPr>
        <w:t xml:space="preserve"> </w:t>
      </w:r>
      <w:r w:rsidRPr="00785434">
        <w:rPr>
          <w:rFonts w:eastAsia="Times New Roman"/>
          <w:lang w:val="en-US" w:eastAsia="en-US" w:bidi="ar-SA"/>
        </w:rPr>
        <w:t>factorului</w:t>
      </w:r>
      <w:r w:rsidRPr="00785434">
        <w:rPr>
          <w:rFonts w:eastAsia="Times New Roman"/>
          <w:lang w:val="en-US" w:eastAsia="en-US" w:bidi="ar-SA"/>
        </w:rPr>
        <w:t xml:space="preserve"> de </w:t>
      </w:r>
      <w:r w:rsidRPr="00785434">
        <w:rPr>
          <w:rFonts w:eastAsia="Times New Roman"/>
          <w:lang w:val="en-US" w:eastAsia="en-US" w:bidi="ar-SA"/>
        </w:rPr>
        <w:t>mediu</w:t>
      </w:r>
      <w:r w:rsidRPr="00785434">
        <w:rPr>
          <w:rFonts w:eastAsia="Times New Roman"/>
          <w:lang w:val="en-US" w:eastAsia="en-US" w:bidi="ar-SA"/>
        </w:rPr>
        <w:t xml:space="preserve"> sol</w:t>
      </w:r>
      <w:bookmarkEnd w:id="254"/>
      <w:bookmarkEnd w:id="255"/>
      <w:bookmarkEnd w:id="256"/>
    </w:p>
    <w:p w:rsidR="003A6B15" w:rsidRPr="00BC2583" w:rsidP="003A6B15" w14:paraId="2F53A155" w14:textId="77777777">
      <w:pPr>
        <w:suppressAutoHyphens w:val="0"/>
        <w:spacing w:line="0" w:lineRule="atLeast"/>
        <w:ind w:firstLine="0"/>
        <w:rPr>
          <w:rFonts w:eastAsiaTheme="minorHAnsi" w:cs="Times New Roman"/>
          <w:color w:val="000000"/>
          <w:kern w:val="0"/>
          <w:lang w:val="en-US" w:eastAsia="en-US" w:bidi="ar-SA"/>
        </w:rPr>
      </w:pPr>
      <w:r>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În</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vederea</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diminuării</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impactului</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lucrărilor</w:t>
      </w:r>
      <w:r w:rsidRPr="00BC2583">
        <w:rPr>
          <w:rFonts w:eastAsiaTheme="minorHAnsi" w:cs="Times New Roman"/>
          <w:color w:val="000000"/>
          <w:kern w:val="0"/>
          <w:lang w:val="en-US" w:eastAsia="en-US" w:bidi="ar-SA"/>
        </w:rPr>
        <w:t xml:space="preserve"> de </w:t>
      </w:r>
      <w:r w:rsidRPr="00BC2583">
        <w:rPr>
          <w:rFonts w:eastAsiaTheme="minorHAnsi" w:cs="Times New Roman"/>
          <w:color w:val="000000"/>
          <w:kern w:val="0"/>
          <w:lang w:val="en-US" w:eastAsia="en-US" w:bidi="ar-SA"/>
        </w:rPr>
        <w:t>exploatare</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forestieră</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asupra</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solului</w:t>
      </w:r>
      <w:r w:rsidRPr="00BC2583">
        <w:rPr>
          <w:rFonts w:eastAsiaTheme="minorHAnsi" w:cs="Times New Roman"/>
          <w:color w:val="000000"/>
          <w:kern w:val="0"/>
          <w:lang w:val="en-US" w:eastAsia="en-US" w:bidi="ar-SA"/>
        </w:rPr>
        <w:t xml:space="preserve"> se </w:t>
      </w:r>
      <w:r w:rsidRPr="00BC2583">
        <w:rPr>
          <w:rFonts w:eastAsiaTheme="minorHAnsi" w:cs="Times New Roman"/>
          <w:color w:val="000000"/>
          <w:kern w:val="0"/>
          <w:lang w:val="en-US" w:eastAsia="en-US" w:bidi="ar-SA"/>
        </w:rPr>
        <w:t>recomandă</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luarea</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unor</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măsuri</w:t>
      </w:r>
      <w:r w:rsidRPr="00BC2583">
        <w:rPr>
          <w:rFonts w:eastAsiaTheme="minorHAnsi" w:cs="Times New Roman"/>
          <w:color w:val="000000"/>
          <w:kern w:val="0"/>
          <w:lang w:val="en-US" w:eastAsia="en-US" w:bidi="ar-SA"/>
        </w:rPr>
        <w:t xml:space="preserve"> precum:</w:t>
      </w:r>
    </w:p>
    <w:p w:rsidR="003A6B15" w:rsidRPr="00BC2583" w:rsidP="003A40F3" w14:paraId="366117EA" w14:textId="77777777">
      <w:pPr>
        <w:pStyle w:val="ListParagraph"/>
        <w:numPr>
          <w:ilvl w:val="0"/>
          <w:numId w:val="36"/>
        </w:numPr>
        <w:suppressAutoHyphens w:val="0"/>
        <w:spacing w:line="0" w:lineRule="atLeast"/>
        <w:rPr>
          <w:rFonts w:eastAsiaTheme="minorHAnsi" w:cs="Times New Roman"/>
          <w:color w:val="000000"/>
          <w:kern w:val="0"/>
          <w:lang w:val="en-US" w:eastAsia="en-US" w:bidi="ar-SA"/>
        </w:rPr>
      </w:pPr>
      <w:r w:rsidRPr="00BC2583">
        <w:rPr>
          <w:rFonts w:eastAsiaTheme="minorHAnsi" w:cs="Times New Roman"/>
          <w:color w:val="000000"/>
          <w:kern w:val="0"/>
          <w:lang w:val="en-US" w:eastAsia="en-US" w:bidi="ar-SA"/>
        </w:rPr>
        <w:t>alegerea</w:t>
      </w:r>
      <w:r w:rsidRPr="00BC2583">
        <w:rPr>
          <w:rFonts w:eastAsiaTheme="minorHAnsi" w:cs="Times New Roman"/>
          <w:color w:val="000000"/>
          <w:kern w:val="0"/>
          <w:lang w:val="en-US" w:eastAsia="en-US" w:bidi="ar-SA"/>
        </w:rPr>
        <w:t xml:space="preserve"> de </w:t>
      </w:r>
      <w:r w:rsidRPr="00BC2583">
        <w:rPr>
          <w:rFonts w:eastAsiaTheme="minorHAnsi" w:cs="Times New Roman"/>
          <w:color w:val="000000"/>
          <w:kern w:val="0"/>
          <w:lang w:val="en-US" w:eastAsia="en-US" w:bidi="ar-SA"/>
        </w:rPr>
        <w:t>trasee</w:t>
      </w:r>
      <w:r w:rsidRPr="00BC2583">
        <w:rPr>
          <w:rFonts w:eastAsiaTheme="minorHAnsi" w:cs="Times New Roman"/>
          <w:color w:val="000000"/>
          <w:kern w:val="0"/>
          <w:lang w:val="en-US" w:eastAsia="en-US" w:bidi="ar-SA"/>
        </w:rPr>
        <w:t xml:space="preserve"> ale </w:t>
      </w:r>
      <w:r w:rsidRPr="00BC2583">
        <w:rPr>
          <w:rFonts w:eastAsiaTheme="minorHAnsi" w:cs="Times New Roman"/>
          <w:color w:val="000000"/>
          <w:kern w:val="0"/>
          <w:lang w:val="en-US" w:eastAsia="en-US" w:bidi="ar-SA"/>
        </w:rPr>
        <w:t>căilor</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provizorii</w:t>
      </w:r>
      <w:r w:rsidRPr="00BC2583">
        <w:rPr>
          <w:rFonts w:eastAsiaTheme="minorHAnsi" w:cs="Times New Roman"/>
          <w:color w:val="000000"/>
          <w:kern w:val="0"/>
          <w:lang w:val="en-US" w:eastAsia="en-US" w:bidi="ar-SA"/>
        </w:rPr>
        <w:t xml:space="preserve"> de </w:t>
      </w:r>
      <w:r w:rsidRPr="00BC2583">
        <w:rPr>
          <w:rFonts w:eastAsiaTheme="minorHAnsi" w:cs="Times New Roman"/>
          <w:color w:val="000000"/>
          <w:kern w:val="0"/>
          <w:lang w:val="en-US" w:eastAsia="en-US" w:bidi="ar-SA"/>
        </w:rPr>
        <w:t>scoatere</w:t>
      </w:r>
      <w:r w:rsidRPr="00BC2583">
        <w:rPr>
          <w:rFonts w:eastAsiaTheme="minorHAnsi" w:cs="Times New Roman"/>
          <w:color w:val="000000"/>
          <w:kern w:val="0"/>
          <w:lang w:val="en-US" w:eastAsia="en-US" w:bidi="ar-SA"/>
        </w:rPr>
        <w:t xml:space="preserve"> a </w:t>
      </w:r>
      <w:r w:rsidRPr="00BC2583">
        <w:rPr>
          <w:rFonts w:eastAsiaTheme="minorHAnsi" w:cs="Times New Roman"/>
          <w:color w:val="000000"/>
          <w:kern w:val="0"/>
          <w:lang w:val="en-US" w:eastAsia="en-US" w:bidi="ar-SA"/>
        </w:rPr>
        <w:t>masei</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lemnoase</w:t>
      </w:r>
      <w:r w:rsidRPr="00BC2583">
        <w:rPr>
          <w:rFonts w:eastAsiaTheme="minorHAnsi" w:cs="Times New Roman"/>
          <w:color w:val="000000"/>
          <w:kern w:val="0"/>
          <w:lang w:val="en-US" w:eastAsia="en-US" w:bidi="ar-SA"/>
        </w:rPr>
        <w:t xml:space="preserve"> care </w:t>
      </w:r>
      <w:r w:rsidRPr="00BC2583">
        <w:rPr>
          <w:rFonts w:eastAsiaTheme="minorHAnsi" w:cs="Times New Roman"/>
          <w:color w:val="000000"/>
          <w:kern w:val="0"/>
          <w:lang w:val="en-US" w:eastAsia="en-US" w:bidi="ar-SA"/>
        </w:rPr>
        <w:t>să</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parcurgă</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distanţe</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cât</w:t>
      </w:r>
      <w:r w:rsidRPr="00BC2583">
        <w:rPr>
          <w:rFonts w:eastAsiaTheme="minorHAnsi" w:cs="Times New Roman"/>
          <w:color w:val="000000"/>
          <w:kern w:val="0"/>
          <w:lang w:val="en-US" w:eastAsia="en-US" w:bidi="ar-SA"/>
        </w:rPr>
        <w:t xml:space="preserve"> se </w:t>
      </w:r>
      <w:r w:rsidRPr="00BC2583">
        <w:rPr>
          <w:rFonts w:eastAsiaTheme="minorHAnsi" w:cs="Times New Roman"/>
          <w:color w:val="000000"/>
          <w:kern w:val="0"/>
          <w:lang w:val="en-US" w:eastAsia="en-US" w:bidi="ar-SA"/>
        </w:rPr>
        <w:t>poate</w:t>
      </w:r>
      <w:r w:rsidRPr="00BC2583">
        <w:rPr>
          <w:rFonts w:eastAsiaTheme="minorHAnsi" w:cs="Times New Roman"/>
          <w:color w:val="000000"/>
          <w:kern w:val="0"/>
          <w:lang w:val="en-US" w:eastAsia="en-US" w:bidi="ar-SA"/>
        </w:rPr>
        <w:t xml:space="preserve"> de </w:t>
      </w:r>
      <w:r w:rsidRPr="00BC2583">
        <w:rPr>
          <w:rFonts w:eastAsiaTheme="minorHAnsi" w:cs="Times New Roman"/>
          <w:color w:val="000000"/>
          <w:kern w:val="0"/>
          <w:lang w:val="en-US" w:eastAsia="en-US" w:bidi="ar-SA"/>
        </w:rPr>
        <w:t>scurte</w:t>
      </w:r>
      <w:r w:rsidRPr="00BC2583">
        <w:rPr>
          <w:rFonts w:eastAsiaTheme="minorHAnsi" w:cs="Times New Roman"/>
          <w:color w:val="000000"/>
          <w:kern w:val="0"/>
          <w:lang w:val="en-US" w:eastAsia="en-US" w:bidi="ar-SA"/>
        </w:rPr>
        <w:t>;</w:t>
      </w:r>
    </w:p>
    <w:p w:rsidR="003A6B15" w:rsidRPr="00BC2583" w:rsidP="003A40F3" w14:paraId="45DF4446" w14:textId="77777777">
      <w:pPr>
        <w:pStyle w:val="ListParagraph"/>
        <w:numPr>
          <w:ilvl w:val="0"/>
          <w:numId w:val="36"/>
        </w:numPr>
        <w:suppressAutoHyphens w:val="0"/>
        <w:spacing w:line="0" w:lineRule="atLeast"/>
        <w:rPr>
          <w:rFonts w:eastAsiaTheme="minorHAnsi" w:cs="Times New Roman"/>
          <w:color w:val="000000"/>
          <w:kern w:val="0"/>
          <w:lang w:val="en-US" w:eastAsia="en-US" w:bidi="ar-SA"/>
        </w:rPr>
      </w:pPr>
      <w:r w:rsidRPr="00BC2583">
        <w:rPr>
          <w:rFonts w:eastAsiaTheme="minorHAnsi" w:cs="Times New Roman"/>
          <w:color w:val="000000"/>
          <w:kern w:val="0"/>
          <w:lang w:val="en-US" w:eastAsia="en-US" w:bidi="ar-SA"/>
        </w:rPr>
        <w:t>dotarea</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utilajelor</w:t>
      </w:r>
      <w:r w:rsidRPr="00BC2583">
        <w:rPr>
          <w:rFonts w:eastAsiaTheme="minorHAnsi" w:cs="Times New Roman"/>
          <w:color w:val="000000"/>
          <w:kern w:val="0"/>
          <w:lang w:val="en-US" w:eastAsia="en-US" w:bidi="ar-SA"/>
        </w:rPr>
        <w:t xml:space="preserve"> care </w:t>
      </w:r>
      <w:r w:rsidRPr="00BC2583">
        <w:rPr>
          <w:rFonts w:eastAsiaTheme="minorHAnsi" w:cs="Times New Roman"/>
          <w:color w:val="000000"/>
          <w:kern w:val="0"/>
          <w:lang w:val="en-US" w:eastAsia="en-US" w:bidi="ar-SA"/>
        </w:rPr>
        <w:t>deservesc</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activitatea</w:t>
      </w:r>
      <w:r w:rsidRPr="00BC2583">
        <w:rPr>
          <w:rFonts w:eastAsiaTheme="minorHAnsi" w:cs="Times New Roman"/>
          <w:color w:val="000000"/>
          <w:kern w:val="0"/>
          <w:lang w:val="en-US" w:eastAsia="en-US" w:bidi="ar-SA"/>
        </w:rPr>
        <w:t xml:space="preserve"> de </w:t>
      </w:r>
      <w:r w:rsidRPr="00BC2583">
        <w:rPr>
          <w:rFonts w:eastAsiaTheme="minorHAnsi" w:cs="Times New Roman"/>
          <w:color w:val="000000"/>
          <w:kern w:val="0"/>
          <w:lang w:val="en-US" w:eastAsia="en-US" w:bidi="ar-SA"/>
        </w:rPr>
        <w:t>exploatare</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forestieră</w:t>
      </w:r>
      <w:r w:rsidRPr="00BC2583">
        <w:rPr>
          <w:rFonts w:eastAsiaTheme="minorHAnsi" w:cs="Times New Roman"/>
          <w:color w:val="000000"/>
          <w:kern w:val="0"/>
          <w:lang w:val="en-US" w:eastAsia="en-US" w:bidi="ar-SA"/>
        </w:rPr>
        <w:t xml:space="preserve"> cu </w:t>
      </w:r>
      <w:r w:rsidRPr="00BC2583">
        <w:rPr>
          <w:rFonts w:eastAsiaTheme="minorHAnsi" w:cs="Times New Roman"/>
          <w:color w:val="000000"/>
          <w:kern w:val="0"/>
          <w:lang w:val="en-US" w:eastAsia="en-US" w:bidi="ar-SA"/>
        </w:rPr>
        <w:t>anvelope</w:t>
      </w:r>
      <w:r w:rsidRPr="00BC2583">
        <w:rPr>
          <w:rFonts w:eastAsiaTheme="minorHAnsi" w:cs="Times New Roman"/>
          <w:color w:val="000000"/>
          <w:kern w:val="0"/>
          <w:lang w:val="en-US" w:eastAsia="en-US" w:bidi="ar-SA"/>
        </w:rPr>
        <w:t xml:space="preserve"> de </w:t>
      </w:r>
      <w:r w:rsidRPr="00BC2583">
        <w:rPr>
          <w:rFonts w:eastAsiaTheme="minorHAnsi" w:cs="Times New Roman"/>
          <w:color w:val="000000"/>
          <w:kern w:val="0"/>
          <w:lang w:val="en-US" w:eastAsia="en-US" w:bidi="ar-SA"/>
        </w:rPr>
        <w:t>lăţime</w:t>
      </w:r>
      <w:r w:rsidRPr="00BC2583">
        <w:rPr>
          <w:rFonts w:eastAsiaTheme="minorHAnsi" w:cs="Times New Roman"/>
          <w:color w:val="000000"/>
          <w:kern w:val="0"/>
          <w:lang w:val="en-US" w:eastAsia="en-US" w:bidi="ar-SA"/>
        </w:rPr>
        <w:t xml:space="preserve"> mare care </w:t>
      </w:r>
      <w:r w:rsidRPr="00BC2583">
        <w:rPr>
          <w:rFonts w:eastAsiaTheme="minorHAnsi" w:cs="Times New Roman"/>
          <w:color w:val="000000"/>
          <w:kern w:val="0"/>
          <w:lang w:val="en-US" w:eastAsia="en-US" w:bidi="ar-SA"/>
        </w:rPr>
        <w:t>să</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aibă</w:t>
      </w:r>
      <w:r w:rsidRPr="00BC2583">
        <w:rPr>
          <w:rFonts w:eastAsiaTheme="minorHAnsi" w:cs="Times New Roman"/>
          <w:color w:val="000000"/>
          <w:kern w:val="0"/>
          <w:lang w:val="en-US" w:eastAsia="en-US" w:bidi="ar-SA"/>
        </w:rPr>
        <w:t xml:space="preserve"> ca </w:t>
      </w:r>
      <w:r w:rsidRPr="00BC2583">
        <w:rPr>
          <w:rFonts w:eastAsiaTheme="minorHAnsi" w:cs="Times New Roman"/>
          <w:color w:val="000000"/>
          <w:kern w:val="0"/>
          <w:lang w:val="en-US" w:eastAsia="en-US" w:bidi="ar-SA"/>
        </w:rPr>
        <w:t>efect</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reducerea</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presiunii</w:t>
      </w:r>
      <w:r w:rsidRPr="00BC2583">
        <w:rPr>
          <w:rFonts w:eastAsiaTheme="minorHAnsi" w:cs="Times New Roman"/>
          <w:color w:val="000000"/>
          <w:kern w:val="0"/>
          <w:lang w:val="en-US" w:eastAsia="en-US" w:bidi="ar-SA"/>
        </w:rPr>
        <w:t xml:space="preserve"> pe sol </w:t>
      </w:r>
      <w:r w:rsidRPr="00BC2583">
        <w:rPr>
          <w:rFonts w:eastAsiaTheme="minorHAnsi" w:cs="Times New Roman"/>
          <w:color w:val="000000"/>
          <w:kern w:val="0"/>
          <w:lang w:val="en-US" w:eastAsia="en-US" w:bidi="ar-SA"/>
        </w:rPr>
        <w:t>şi</w:t>
      </w:r>
      <w:r w:rsidRPr="00BC2583">
        <w:rPr>
          <w:rFonts w:eastAsiaTheme="minorHAnsi" w:cs="Times New Roman"/>
          <w:color w:val="000000"/>
          <w:kern w:val="0"/>
          <w:lang w:val="en-US" w:eastAsia="en-US" w:bidi="ar-SA"/>
        </w:rPr>
        <w:t xml:space="preserve"> implicit </w:t>
      </w:r>
      <w:r w:rsidRPr="00BC2583">
        <w:rPr>
          <w:rFonts w:eastAsiaTheme="minorHAnsi" w:cs="Times New Roman"/>
          <w:color w:val="000000"/>
          <w:kern w:val="0"/>
          <w:lang w:val="en-US" w:eastAsia="en-US" w:bidi="ar-SA"/>
        </w:rPr>
        <w:t>reducerea</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fenomenului</w:t>
      </w:r>
      <w:r w:rsidRPr="00BC2583">
        <w:rPr>
          <w:rFonts w:eastAsiaTheme="minorHAnsi" w:cs="Times New Roman"/>
          <w:color w:val="000000"/>
          <w:kern w:val="0"/>
          <w:lang w:val="en-US" w:eastAsia="en-US" w:bidi="ar-SA"/>
        </w:rPr>
        <w:t xml:space="preserve"> de </w:t>
      </w:r>
      <w:r w:rsidRPr="00BC2583">
        <w:rPr>
          <w:rFonts w:eastAsiaTheme="minorHAnsi" w:cs="Times New Roman"/>
          <w:color w:val="000000"/>
          <w:kern w:val="0"/>
          <w:lang w:val="en-US" w:eastAsia="en-US" w:bidi="ar-SA"/>
        </w:rPr>
        <w:t>tasare</w:t>
      </w:r>
      <w:r w:rsidRPr="00BC2583">
        <w:rPr>
          <w:rFonts w:eastAsiaTheme="minorHAnsi" w:cs="Times New Roman"/>
          <w:color w:val="000000"/>
          <w:kern w:val="0"/>
          <w:lang w:val="en-US" w:eastAsia="en-US" w:bidi="ar-SA"/>
        </w:rPr>
        <w:t>;</w:t>
      </w:r>
    </w:p>
    <w:p w:rsidR="003A6B15" w:rsidRPr="00BC2583" w:rsidP="003A40F3" w14:paraId="214B0A39" w14:textId="77777777">
      <w:pPr>
        <w:pStyle w:val="ListParagraph"/>
        <w:numPr>
          <w:ilvl w:val="0"/>
          <w:numId w:val="36"/>
        </w:numPr>
        <w:suppressAutoHyphens w:val="0"/>
        <w:spacing w:line="0" w:lineRule="atLeast"/>
        <w:rPr>
          <w:rFonts w:eastAsiaTheme="minorHAnsi" w:cs="Times New Roman"/>
          <w:color w:val="000000"/>
          <w:kern w:val="0"/>
          <w:lang w:val="en-US" w:eastAsia="en-US" w:bidi="ar-SA"/>
        </w:rPr>
      </w:pPr>
      <w:r w:rsidRPr="00BC2583">
        <w:rPr>
          <w:rFonts w:eastAsiaTheme="minorHAnsi" w:cs="Times New Roman"/>
          <w:color w:val="000000"/>
          <w:kern w:val="0"/>
          <w:lang w:val="en-US" w:eastAsia="en-US" w:bidi="ar-SA"/>
        </w:rPr>
        <w:t>refacerea</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portanţei</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solului</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prin</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nivelarea</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terenului</w:t>
      </w:r>
      <w:r w:rsidRPr="00BC2583">
        <w:rPr>
          <w:rFonts w:eastAsiaTheme="minorHAnsi" w:cs="Times New Roman"/>
          <w:color w:val="000000"/>
          <w:kern w:val="0"/>
          <w:lang w:val="en-US" w:eastAsia="en-US" w:bidi="ar-SA"/>
        </w:rPr>
        <w:t xml:space="preserve">) pe </w:t>
      </w:r>
      <w:r w:rsidRPr="00BC2583">
        <w:rPr>
          <w:rFonts w:eastAsiaTheme="minorHAnsi" w:cs="Times New Roman"/>
          <w:color w:val="000000"/>
          <w:kern w:val="0"/>
          <w:lang w:val="en-US" w:eastAsia="en-US" w:bidi="ar-SA"/>
        </w:rPr>
        <w:t>traseele</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căilor</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provizorii</w:t>
      </w:r>
      <w:r w:rsidRPr="00BC2583">
        <w:rPr>
          <w:rFonts w:eastAsiaTheme="minorHAnsi" w:cs="Times New Roman"/>
          <w:color w:val="000000"/>
          <w:kern w:val="0"/>
          <w:lang w:val="en-US" w:eastAsia="en-US" w:bidi="ar-SA"/>
        </w:rPr>
        <w:t xml:space="preserve"> de </w:t>
      </w:r>
      <w:r w:rsidRPr="00BC2583">
        <w:rPr>
          <w:rFonts w:eastAsiaTheme="minorHAnsi" w:cs="Times New Roman"/>
          <w:color w:val="000000"/>
          <w:kern w:val="0"/>
          <w:lang w:val="en-US" w:eastAsia="en-US" w:bidi="ar-SA"/>
        </w:rPr>
        <w:t>scoatere</w:t>
      </w:r>
      <w:r w:rsidRPr="00BC2583">
        <w:rPr>
          <w:rFonts w:eastAsiaTheme="minorHAnsi" w:cs="Times New Roman"/>
          <w:color w:val="000000"/>
          <w:kern w:val="0"/>
          <w:lang w:val="en-US" w:eastAsia="en-US" w:bidi="ar-SA"/>
        </w:rPr>
        <w:t xml:space="preserve"> a </w:t>
      </w:r>
      <w:r w:rsidRPr="00BC2583">
        <w:rPr>
          <w:rFonts w:eastAsiaTheme="minorHAnsi" w:cs="Times New Roman"/>
          <w:color w:val="000000"/>
          <w:kern w:val="0"/>
          <w:lang w:val="en-US" w:eastAsia="en-US" w:bidi="ar-SA"/>
        </w:rPr>
        <w:t>masei</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lemnoase</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dacă</w:t>
      </w:r>
      <w:r w:rsidRPr="00BC2583">
        <w:rPr>
          <w:rFonts w:eastAsiaTheme="minorHAnsi" w:cs="Times New Roman"/>
          <w:color w:val="000000"/>
          <w:kern w:val="0"/>
          <w:lang w:val="en-US" w:eastAsia="en-US" w:bidi="ar-SA"/>
        </w:rPr>
        <w:t xml:space="preserve"> s-au format </w:t>
      </w:r>
      <w:r w:rsidRPr="00BC2583">
        <w:rPr>
          <w:rFonts w:eastAsiaTheme="minorHAnsi" w:cs="Times New Roman"/>
          <w:color w:val="000000"/>
          <w:kern w:val="0"/>
          <w:lang w:val="en-US" w:eastAsia="en-US" w:bidi="ar-SA"/>
        </w:rPr>
        <w:t>şanţuri</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sau</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şleauri</w:t>
      </w:r>
      <w:r w:rsidRPr="00BC2583">
        <w:rPr>
          <w:rFonts w:eastAsiaTheme="minorHAnsi" w:cs="Times New Roman"/>
          <w:color w:val="000000"/>
          <w:kern w:val="0"/>
          <w:lang w:val="en-US" w:eastAsia="en-US" w:bidi="ar-SA"/>
        </w:rPr>
        <w:t>;</w:t>
      </w:r>
    </w:p>
    <w:p w:rsidR="003A6B15" w:rsidRPr="00BC2583" w:rsidP="003A40F3" w14:paraId="56D3E98C" w14:textId="77777777">
      <w:pPr>
        <w:pStyle w:val="ListParagraph"/>
        <w:numPr>
          <w:ilvl w:val="0"/>
          <w:numId w:val="36"/>
        </w:numPr>
        <w:suppressAutoHyphens w:val="0"/>
        <w:spacing w:line="0" w:lineRule="atLeast"/>
        <w:rPr>
          <w:rFonts w:eastAsiaTheme="minorHAnsi" w:cs="Times New Roman"/>
          <w:color w:val="000000"/>
          <w:kern w:val="0"/>
          <w:lang w:val="en-US" w:eastAsia="en-US" w:bidi="ar-SA"/>
        </w:rPr>
      </w:pPr>
      <w:r w:rsidRPr="00BC2583">
        <w:rPr>
          <w:rFonts w:eastAsiaTheme="minorHAnsi" w:cs="Times New Roman"/>
          <w:color w:val="000000"/>
          <w:kern w:val="0"/>
          <w:lang w:val="en-US" w:eastAsia="en-US" w:bidi="ar-SA"/>
        </w:rPr>
        <w:t>platformele</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pentru</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depozitarea</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provizorie</w:t>
      </w:r>
      <w:r w:rsidRPr="00BC2583">
        <w:rPr>
          <w:rFonts w:eastAsiaTheme="minorHAnsi" w:cs="Times New Roman"/>
          <w:color w:val="000000"/>
          <w:kern w:val="0"/>
          <w:lang w:val="en-US" w:eastAsia="en-US" w:bidi="ar-SA"/>
        </w:rPr>
        <w:t xml:space="preserve"> a </w:t>
      </w:r>
      <w:r w:rsidRPr="00BC2583">
        <w:rPr>
          <w:rFonts w:eastAsiaTheme="minorHAnsi" w:cs="Times New Roman"/>
          <w:color w:val="000000"/>
          <w:kern w:val="0"/>
          <w:lang w:val="en-US" w:eastAsia="en-US" w:bidi="ar-SA"/>
        </w:rPr>
        <w:t>masei</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lemnoase</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vor</w:t>
      </w:r>
      <w:r w:rsidRPr="00BC2583">
        <w:rPr>
          <w:rFonts w:eastAsiaTheme="minorHAnsi" w:cs="Times New Roman"/>
          <w:color w:val="000000"/>
          <w:kern w:val="0"/>
          <w:lang w:val="en-US" w:eastAsia="en-US" w:bidi="ar-SA"/>
        </w:rPr>
        <w:t xml:space="preserve"> fi </w:t>
      </w:r>
      <w:r w:rsidRPr="00BC2583">
        <w:rPr>
          <w:rFonts w:eastAsiaTheme="minorHAnsi" w:cs="Times New Roman"/>
          <w:color w:val="000000"/>
          <w:kern w:val="0"/>
          <w:lang w:val="en-US" w:eastAsia="en-US" w:bidi="ar-SA"/>
        </w:rPr>
        <w:t>alese</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în</w:t>
      </w:r>
      <w:r w:rsidRPr="00BC2583">
        <w:rPr>
          <w:rFonts w:eastAsiaTheme="minorHAnsi" w:cs="Times New Roman"/>
          <w:color w:val="000000"/>
          <w:kern w:val="0"/>
          <w:lang w:val="en-US" w:eastAsia="en-US" w:bidi="ar-SA"/>
        </w:rPr>
        <w:t xml:space="preserve"> zone care </w:t>
      </w:r>
      <w:r w:rsidRPr="00BC2583">
        <w:rPr>
          <w:rFonts w:eastAsiaTheme="minorHAnsi" w:cs="Times New Roman"/>
          <w:color w:val="000000"/>
          <w:kern w:val="0"/>
          <w:lang w:val="en-US" w:eastAsia="en-US" w:bidi="ar-SA"/>
        </w:rPr>
        <w:t>să</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prevină</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posibile</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poluări</w:t>
      </w:r>
      <w:r w:rsidRPr="00BC2583">
        <w:rPr>
          <w:rFonts w:eastAsiaTheme="minorHAnsi" w:cs="Times New Roman"/>
          <w:color w:val="000000"/>
          <w:kern w:val="0"/>
          <w:lang w:val="en-US" w:eastAsia="en-US" w:bidi="ar-SA"/>
        </w:rPr>
        <w:t xml:space="preserve"> ale </w:t>
      </w:r>
      <w:r w:rsidRPr="00BC2583">
        <w:rPr>
          <w:rFonts w:eastAsiaTheme="minorHAnsi" w:cs="Times New Roman"/>
          <w:color w:val="000000"/>
          <w:kern w:val="0"/>
          <w:lang w:val="en-US" w:eastAsia="en-US" w:bidi="ar-SA"/>
        </w:rPr>
        <w:t>solului</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drumuri</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forestiere</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platforme</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asfaltate</w:t>
      </w:r>
      <w:r w:rsidRPr="00BC2583">
        <w:rPr>
          <w:rFonts w:eastAsiaTheme="minorHAnsi" w:cs="Times New Roman"/>
          <w:color w:val="000000"/>
          <w:kern w:val="0"/>
          <w:lang w:val="en-US" w:eastAsia="en-US" w:bidi="ar-SA"/>
        </w:rPr>
        <w:t xml:space="preserve"> situate </w:t>
      </w:r>
      <w:r w:rsidRPr="00BC2583">
        <w:rPr>
          <w:rFonts w:eastAsiaTheme="minorHAnsi" w:cs="Times New Roman"/>
          <w:color w:val="000000"/>
          <w:kern w:val="0"/>
          <w:lang w:val="en-US" w:eastAsia="en-US" w:bidi="ar-SA"/>
        </w:rPr>
        <w:t>limitrof</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în</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zonă</w:t>
      </w:r>
      <w:r w:rsidRPr="00BC2583">
        <w:rPr>
          <w:rFonts w:eastAsiaTheme="minorHAnsi" w:cs="Times New Roman"/>
          <w:color w:val="000000"/>
          <w:kern w:val="0"/>
          <w:lang w:val="en-US" w:eastAsia="en-US" w:bidi="ar-SA"/>
        </w:rPr>
        <w:t>, etc.);</w:t>
      </w:r>
    </w:p>
    <w:p w:rsidR="003A6B15" w:rsidRPr="00BC2583" w:rsidP="003A40F3" w14:paraId="1AB38C95" w14:textId="77777777">
      <w:pPr>
        <w:pStyle w:val="ListParagraph"/>
        <w:numPr>
          <w:ilvl w:val="0"/>
          <w:numId w:val="36"/>
        </w:numPr>
        <w:suppressAutoHyphens w:val="0"/>
        <w:spacing w:line="0" w:lineRule="atLeast"/>
        <w:rPr>
          <w:rFonts w:eastAsiaTheme="minorHAnsi" w:cs="Times New Roman"/>
          <w:color w:val="000000"/>
          <w:kern w:val="0"/>
          <w:lang w:val="en-US" w:eastAsia="en-US" w:bidi="ar-SA"/>
        </w:rPr>
      </w:pPr>
      <w:r w:rsidRPr="00BC2583">
        <w:rPr>
          <w:rFonts w:eastAsiaTheme="minorHAnsi" w:cs="Times New Roman"/>
          <w:color w:val="000000"/>
          <w:kern w:val="0"/>
          <w:lang w:val="en-US" w:eastAsia="en-US" w:bidi="ar-SA"/>
        </w:rPr>
        <w:t>drumurile</w:t>
      </w:r>
      <w:r w:rsidRPr="00BC2583">
        <w:rPr>
          <w:rFonts w:eastAsiaTheme="minorHAnsi" w:cs="Times New Roman"/>
          <w:color w:val="000000"/>
          <w:kern w:val="0"/>
          <w:lang w:val="en-US" w:eastAsia="en-US" w:bidi="ar-SA"/>
        </w:rPr>
        <w:t xml:space="preserve"> destinate </w:t>
      </w:r>
      <w:r w:rsidRPr="00BC2583">
        <w:rPr>
          <w:rFonts w:eastAsiaTheme="minorHAnsi" w:cs="Times New Roman"/>
          <w:color w:val="000000"/>
          <w:kern w:val="0"/>
          <w:lang w:val="en-US" w:eastAsia="en-US" w:bidi="ar-SA"/>
        </w:rPr>
        <w:t>circulaţiei</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autovehiculelor</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inclusiv</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locurile</w:t>
      </w:r>
      <w:r w:rsidRPr="00BC2583">
        <w:rPr>
          <w:rFonts w:eastAsiaTheme="minorHAnsi" w:cs="Times New Roman"/>
          <w:color w:val="000000"/>
          <w:kern w:val="0"/>
          <w:lang w:val="en-US" w:eastAsia="en-US" w:bidi="ar-SA"/>
        </w:rPr>
        <w:t xml:space="preserve"> de </w:t>
      </w:r>
      <w:r w:rsidRPr="00BC2583">
        <w:rPr>
          <w:rFonts w:eastAsiaTheme="minorHAnsi" w:cs="Times New Roman"/>
          <w:color w:val="000000"/>
          <w:kern w:val="0"/>
          <w:lang w:val="en-US" w:eastAsia="en-US" w:bidi="ar-SA"/>
        </w:rPr>
        <w:t>parcare</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vor</w:t>
      </w:r>
      <w:r w:rsidRPr="00BC2583">
        <w:rPr>
          <w:rFonts w:eastAsiaTheme="minorHAnsi" w:cs="Times New Roman"/>
          <w:color w:val="000000"/>
          <w:kern w:val="0"/>
          <w:lang w:val="en-US" w:eastAsia="en-US" w:bidi="ar-SA"/>
        </w:rPr>
        <w:t xml:space="preserve"> fi </w:t>
      </w:r>
      <w:r w:rsidRPr="00BC2583">
        <w:rPr>
          <w:rFonts w:eastAsiaTheme="minorHAnsi" w:cs="Times New Roman"/>
          <w:color w:val="000000"/>
          <w:kern w:val="0"/>
          <w:lang w:val="en-US" w:eastAsia="en-US" w:bidi="ar-SA"/>
        </w:rPr>
        <w:t>selectate</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să</w:t>
      </w:r>
      <w:r w:rsidRPr="00BC2583">
        <w:rPr>
          <w:rFonts w:eastAsiaTheme="minorHAnsi" w:cs="Times New Roman"/>
          <w:color w:val="000000"/>
          <w:kern w:val="0"/>
          <w:lang w:val="en-US" w:eastAsia="en-US" w:bidi="ar-SA"/>
        </w:rPr>
        <w:t xml:space="preserve"> fie </w:t>
      </w:r>
      <w:r w:rsidRPr="00BC2583">
        <w:rPr>
          <w:rFonts w:eastAsiaTheme="minorHAnsi" w:cs="Times New Roman"/>
          <w:color w:val="000000"/>
          <w:kern w:val="0"/>
          <w:lang w:val="en-US" w:eastAsia="en-US" w:bidi="ar-SA"/>
        </w:rPr>
        <w:t>în</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sistem</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impermeabil</w:t>
      </w:r>
      <w:r w:rsidRPr="00BC2583">
        <w:rPr>
          <w:rFonts w:eastAsiaTheme="minorHAnsi" w:cs="Times New Roman"/>
          <w:color w:val="000000"/>
          <w:kern w:val="0"/>
          <w:lang w:val="en-US" w:eastAsia="en-US" w:bidi="ar-SA"/>
        </w:rPr>
        <w:t>.</w:t>
      </w:r>
    </w:p>
    <w:p w:rsidR="003A6B15" w:rsidRPr="00BC2583" w:rsidP="003A40F3" w14:paraId="7524F91B" w14:textId="77777777">
      <w:pPr>
        <w:pStyle w:val="ListParagraph"/>
        <w:numPr>
          <w:ilvl w:val="0"/>
          <w:numId w:val="36"/>
        </w:numPr>
        <w:suppressAutoHyphens w:val="0"/>
        <w:spacing w:line="0" w:lineRule="atLeast"/>
        <w:rPr>
          <w:rFonts w:eastAsiaTheme="minorHAnsi" w:cs="Times New Roman"/>
          <w:color w:val="000000"/>
          <w:kern w:val="0"/>
          <w:lang w:val="en-US" w:eastAsia="en-US" w:bidi="ar-SA"/>
        </w:rPr>
      </w:pPr>
      <w:r w:rsidRPr="00BC2583">
        <w:rPr>
          <w:rFonts w:eastAsiaTheme="minorHAnsi" w:cs="Times New Roman"/>
          <w:color w:val="000000"/>
          <w:kern w:val="0"/>
          <w:lang w:val="en-US" w:eastAsia="en-US" w:bidi="ar-SA"/>
        </w:rPr>
        <w:t>pierderile</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accidentale</w:t>
      </w:r>
      <w:r w:rsidRPr="00BC2583">
        <w:rPr>
          <w:rFonts w:eastAsiaTheme="minorHAnsi" w:cs="Times New Roman"/>
          <w:color w:val="000000"/>
          <w:kern w:val="0"/>
          <w:lang w:val="en-US" w:eastAsia="en-US" w:bidi="ar-SA"/>
        </w:rPr>
        <w:t xml:space="preserve"> de </w:t>
      </w:r>
      <w:r w:rsidRPr="00BC2583">
        <w:rPr>
          <w:rFonts w:eastAsiaTheme="minorHAnsi" w:cs="Times New Roman"/>
          <w:color w:val="000000"/>
          <w:kern w:val="0"/>
          <w:lang w:val="en-US" w:eastAsia="en-US" w:bidi="ar-SA"/>
        </w:rPr>
        <w:t>carburanţi</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şi</w:t>
      </w:r>
      <w:r w:rsidRPr="00BC2583">
        <w:rPr>
          <w:rFonts w:eastAsiaTheme="minorHAnsi" w:cs="Times New Roman"/>
          <w:color w:val="000000"/>
          <w:kern w:val="0"/>
          <w:lang w:val="en-US" w:eastAsia="en-US" w:bidi="ar-SA"/>
        </w:rPr>
        <w:t>/</w:t>
      </w:r>
      <w:r w:rsidRPr="00BC2583">
        <w:rPr>
          <w:rFonts w:eastAsiaTheme="minorHAnsi" w:cs="Times New Roman"/>
          <w:color w:val="000000"/>
          <w:kern w:val="0"/>
          <w:lang w:val="en-US" w:eastAsia="en-US" w:bidi="ar-SA"/>
        </w:rPr>
        <w:t>sau</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lubrifianţi</w:t>
      </w:r>
      <w:r w:rsidRPr="00BC2583">
        <w:rPr>
          <w:rFonts w:eastAsiaTheme="minorHAnsi" w:cs="Times New Roman"/>
          <w:color w:val="000000"/>
          <w:kern w:val="0"/>
          <w:lang w:val="en-US" w:eastAsia="en-US" w:bidi="ar-SA"/>
        </w:rPr>
        <w:t xml:space="preserve"> de la </w:t>
      </w:r>
      <w:r w:rsidRPr="00BC2583">
        <w:rPr>
          <w:rFonts w:eastAsiaTheme="minorHAnsi" w:cs="Times New Roman"/>
          <w:color w:val="000000"/>
          <w:kern w:val="0"/>
          <w:lang w:val="en-US" w:eastAsia="en-US" w:bidi="ar-SA"/>
        </w:rPr>
        <w:t>utilajele</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şi</w:t>
      </w:r>
      <w:r w:rsidRPr="00BC2583">
        <w:rPr>
          <w:rFonts w:eastAsiaTheme="minorHAnsi" w:cs="Times New Roman"/>
          <w:color w:val="000000"/>
          <w:kern w:val="0"/>
          <w:lang w:val="en-US" w:eastAsia="en-US" w:bidi="ar-SA"/>
        </w:rPr>
        <w:t>/</w:t>
      </w:r>
      <w:r w:rsidRPr="00BC2583">
        <w:rPr>
          <w:rFonts w:eastAsiaTheme="minorHAnsi" w:cs="Times New Roman"/>
          <w:color w:val="000000"/>
          <w:kern w:val="0"/>
          <w:lang w:val="en-US" w:eastAsia="en-US" w:bidi="ar-SA"/>
        </w:rPr>
        <w:t>sau</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mijloacele</w:t>
      </w:r>
      <w:r w:rsidRPr="00BC2583">
        <w:rPr>
          <w:rFonts w:eastAsiaTheme="minorHAnsi" w:cs="Times New Roman"/>
          <w:color w:val="000000"/>
          <w:kern w:val="0"/>
          <w:lang w:val="en-US" w:eastAsia="en-US" w:bidi="ar-SA"/>
        </w:rPr>
        <w:t xml:space="preserve"> auto care </w:t>
      </w:r>
      <w:r w:rsidRPr="00BC2583">
        <w:rPr>
          <w:rFonts w:eastAsiaTheme="minorHAnsi" w:cs="Times New Roman"/>
          <w:color w:val="000000"/>
          <w:kern w:val="0"/>
          <w:lang w:val="en-US" w:eastAsia="en-US" w:bidi="ar-SA"/>
        </w:rPr>
        <w:t>deservesc</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activitatea</w:t>
      </w:r>
      <w:r w:rsidRPr="00BC2583">
        <w:rPr>
          <w:rFonts w:eastAsiaTheme="minorHAnsi" w:cs="Times New Roman"/>
          <w:color w:val="000000"/>
          <w:kern w:val="0"/>
          <w:lang w:val="en-US" w:eastAsia="en-US" w:bidi="ar-SA"/>
        </w:rPr>
        <w:t xml:space="preserve"> de </w:t>
      </w:r>
      <w:r w:rsidRPr="00BC2583">
        <w:rPr>
          <w:rFonts w:eastAsiaTheme="minorHAnsi" w:cs="Times New Roman"/>
          <w:color w:val="000000"/>
          <w:kern w:val="0"/>
          <w:lang w:val="en-US" w:eastAsia="en-US" w:bidi="ar-SA"/>
        </w:rPr>
        <w:t>exploatare</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forestieră</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vor</w:t>
      </w:r>
      <w:r w:rsidRPr="00BC2583">
        <w:rPr>
          <w:rFonts w:eastAsiaTheme="minorHAnsi" w:cs="Times New Roman"/>
          <w:color w:val="000000"/>
          <w:kern w:val="0"/>
          <w:lang w:val="en-US" w:eastAsia="en-US" w:bidi="ar-SA"/>
        </w:rPr>
        <w:t xml:space="preserve"> fi </w:t>
      </w:r>
      <w:r w:rsidRPr="00BC2583">
        <w:rPr>
          <w:rFonts w:eastAsiaTheme="minorHAnsi" w:cs="Times New Roman"/>
          <w:color w:val="000000"/>
          <w:kern w:val="0"/>
          <w:lang w:val="en-US" w:eastAsia="en-US" w:bidi="ar-SA"/>
        </w:rPr>
        <w:t>îndepărtate</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imediat</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prin</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decopertare</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Pământul</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infestat</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rezultat</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în</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urma</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decopertării</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va</w:t>
      </w:r>
      <w:r w:rsidRPr="00BC2583">
        <w:rPr>
          <w:rFonts w:eastAsiaTheme="minorHAnsi" w:cs="Times New Roman"/>
          <w:color w:val="000000"/>
          <w:kern w:val="0"/>
          <w:lang w:val="en-US" w:eastAsia="en-US" w:bidi="ar-SA"/>
        </w:rPr>
        <w:t xml:space="preserve"> fi </w:t>
      </w:r>
      <w:r w:rsidRPr="00BC2583">
        <w:rPr>
          <w:rFonts w:eastAsiaTheme="minorHAnsi" w:cs="Times New Roman"/>
          <w:color w:val="000000"/>
          <w:kern w:val="0"/>
          <w:lang w:val="en-US" w:eastAsia="en-US" w:bidi="ar-SA"/>
        </w:rPr>
        <w:t>depozitat</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temporar</w:t>
      </w:r>
      <w:r w:rsidRPr="00BC2583">
        <w:rPr>
          <w:rFonts w:eastAsiaTheme="minorHAnsi" w:cs="Times New Roman"/>
          <w:color w:val="000000"/>
          <w:kern w:val="0"/>
          <w:lang w:val="en-US" w:eastAsia="en-US" w:bidi="ar-SA"/>
        </w:rPr>
        <w:t xml:space="preserve"> pe </w:t>
      </w:r>
      <w:r w:rsidRPr="00BC2583">
        <w:rPr>
          <w:rFonts w:eastAsiaTheme="minorHAnsi" w:cs="Times New Roman"/>
          <w:color w:val="000000"/>
          <w:kern w:val="0"/>
          <w:lang w:val="en-US" w:eastAsia="en-US" w:bidi="ar-SA"/>
        </w:rPr>
        <w:t>suprafeţe</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impermeabile</w:t>
      </w:r>
      <w:r w:rsidRPr="00BC2583">
        <w:rPr>
          <w:rFonts w:eastAsiaTheme="minorHAnsi" w:cs="Times New Roman"/>
          <w:color w:val="000000"/>
          <w:kern w:val="0"/>
          <w:lang w:val="en-US" w:eastAsia="en-US" w:bidi="ar-SA"/>
        </w:rPr>
        <w:t xml:space="preserve"> de </w:t>
      </w:r>
      <w:r w:rsidRPr="00BC2583">
        <w:rPr>
          <w:rFonts w:eastAsiaTheme="minorHAnsi" w:cs="Times New Roman"/>
          <w:color w:val="000000"/>
          <w:kern w:val="0"/>
          <w:lang w:val="en-US" w:eastAsia="en-US" w:bidi="ar-SA"/>
        </w:rPr>
        <w:t>unde</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va</w:t>
      </w:r>
      <w:r w:rsidRPr="00BC2583">
        <w:rPr>
          <w:rFonts w:eastAsiaTheme="minorHAnsi" w:cs="Times New Roman"/>
          <w:color w:val="000000"/>
          <w:kern w:val="0"/>
          <w:lang w:val="en-US" w:eastAsia="en-US" w:bidi="ar-SA"/>
        </w:rPr>
        <w:t xml:space="preserve"> fi </w:t>
      </w:r>
      <w:r w:rsidRPr="00BC2583">
        <w:rPr>
          <w:rFonts w:eastAsiaTheme="minorHAnsi" w:cs="Times New Roman"/>
          <w:color w:val="000000"/>
          <w:kern w:val="0"/>
          <w:lang w:val="en-US" w:eastAsia="en-US" w:bidi="ar-SA"/>
        </w:rPr>
        <w:t>transportat</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în</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locuri</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specializate</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în</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decontaminare</w:t>
      </w:r>
      <w:r w:rsidRPr="00BC2583">
        <w:rPr>
          <w:rFonts w:eastAsiaTheme="minorHAnsi" w:cs="Times New Roman"/>
          <w:color w:val="000000"/>
          <w:kern w:val="0"/>
          <w:lang w:val="en-US" w:eastAsia="en-US" w:bidi="ar-SA"/>
        </w:rPr>
        <w:t>.</w:t>
      </w:r>
    </w:p>
    <w:p w:rsidR="003A6B15" w:rsidRPr="00BC2583" w:rsidP="003A6B15" w14:paraId="26757DDE" w14:textId="77777777">
      <w:pPr>
        <w:suppressAutoHyphens w:val="0"/>
        <w:spacing w:line="0" w:lineRule="atLeast"/>
        <w:ind w:firstLine="0"/>
        <w:rPr>
          <w:rFonts w:eastAsiaTheme="minorHAnsi" w:cs="Times New Roman"/>
          <w:color w:val="000000"/>
          <w:kern w:val="0"/>
          <w:lang w:val="en-US" w:eastAsia="en-US" w:bidi="ar-SA"/>
        </w:rPr>
      </w:pPr>
      <w:r w:rsidRPr="00BC2583">
        <w:rPr>
          <w:rFonts w:eastAsiaTheme="minorHAnsi" w:cs="Times New Roman"/>
          <w:color w:val="000000"/>
          <w:kern w:val="0"/>
          <w:lang w:val="en-US" w:eastAsia="en-US" w:bidi="ar-SA"/>
        </w:rPr>
        <w:t>Măsurile</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ce</w:t>
      </w:r>
      <w:r w:rsidRPr="00BC2583">
        <w:rPr>
          <w:rFonts w:eastAsiaTheme="minorHAnsi" w:cs="Times New Roman"/>
          <w:color w:val="000000"/>
          <w:kern w:val="0"/>
          <w:lang w:val="en-US" w:eastAsia="en-US" w:bidi="ar-SA"/>
        </w:rPr>
        <w:t xml:space="preserve"> se </w:t>
      </w:r>
      <w:r w:rsidRPr="00BC2583">
        <w:rPr>
          <w:rFonts w:eastAsiaTheme="minorHAnsi" w:cs="Times New Roman"/>
          <w:color w:val="000000"/>
          <w:kern w:val="0"/>
          <w:lang w:val="en-US" w:eastAsia="en-US" w:bidi="ar-SA"/>
        </w:rPr>
        <w:t>vor</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lua</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pentru</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protecția</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solului</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și</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subsolului</w:t>
      </w:r>
      <w:r w:rsidRPr="00BC2583">
        <w:rPr>
          <w:rFonts w:eastAsiaTheme="minorHAnsi" w:cs="Times New Roman"/>
          <w:color w:val="000000"/>
          <w:kern w:val="0"/>
          <w:lang w:val="en-US" w:eastAsia="en-US" w:bidi="ar-SA"/>
        </w:rPr>
        <w:t xml:space="preserve"> sunt </w:t>
      </w:r>
      <w:r w:rsidRPr="00BC2583">
        <w:rPr>
          <w:rFonts w:eastAsiaTheme="minorHAnsi" w:cs="Times New Roman"/>
          <w:color w:val="000000"/>
          <w:kern w:val="0"/>
          <w:lang w:val="en-US" w:eastAsia="en-US" w:bidi="ar-SA"/>
        </w:rPr>
        <w:t>prevăzute</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în</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regulile</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silvice</w:t>
      </w:r>
      <w:r w:rsidRPr="00BC2583">
        <w:rPr>
          <w:rFonts w:eastAsiaTheme="minorHAnsi" w:cs="Times New Roman"/>
          <w:color w:val="000000"/>
          <w:kern w:val="0"/>
          <w:lang w:val="en-US" w:eastAsia="en-US" w:bidi="ar-SA"/>
        </w:rPr>
        <w:t xml:space="preserve">, conform </w:t>
      </w:r>
      <w:r w:rsidRPr="00BC2583">
        <w:rPr>
          <w:rFonts w:eastAsiaTheme="minorHAnsi" w:cs="Times New Roman"/>
          <w:color w:val="000000"/>
          <w:kern w:val="0"/>
          <w:lang w:val="en-US" w:eastAsia="en-US" w:bidi="ar-SA"/>
        </w:rPr>
        <w:t>Ordinului</w:t>
      </w:r>
      <w:r w:rsidRPr="00BC2583">
        <w:rPr>
          <w:rFonts w:eastAsiaTheme="minorHAnsi" w:cs="Times New Roman"/>
          <w:color w:val="000000"/>
          <w:kern w:val="0"/>
          <w:lang w:val="en-US" w:eastAsia="en-US" w:bidi="ar-SA"/>
        </w:rPr>
        <w:t xml:space="preserve"> MMP nr. 1540/2011 </w:t>
      </w:r>
      <w:r w:rsidRPr="00BC2583">
        <w:rPr>
          <w:rFonts w:eastAsiaTheme="minorHAnsi" w:cs="Times New Roman"/>
          <w:color w:val="000000"/>
          <w:kern w:val="0"/>
          <w:lang w:val="en-US" w:eastAsia="en-US" w:bidi="ar-SA"/>
        </w:rPr>
        <w:t>pentru</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aprobarea</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Instrucţiunilor</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privind</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termenele</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modalităţile</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şi</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perioadele</w:t>
      </w:r>
      <w:r w:rsidRPr="00BC2583">
        <w:rPr>
          <w:rFonts w:eastAsiaTheme="minorHAnsi" w:cs="Times New Roman"/>
          <w:color w:val="000000"/>
          <w:kern w:val="0"/>
          <w:lang w:val="en-US" w:eastAsia="en-US" w:bidi="ar-SA"/>
        </w:rPr>
        <w:t xml:space="preserve"> de </w:t>
      </w:r>
      <w:r w:rsidRPr="00BC2583">
        <w:rPr>
          <w:rFonts w:eastAsiaTheme="minorHAnsi" w:cs="Times New Roman"/>
          <w:color w:val="000000"/>
          <w:kern w:val="0"/>
          <w:lang w:val="en-US" w:eastAsia="en-US" w:bidi="ar-SA"/>
        </w:rPr>
        <w:t>colectare</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scoatere</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şi</w:t>
      </w:r>
      <w:r w:rsidRPr="00BC2583">
        <w:rPr>
          <w:rFonts w:eastAsiaTheme="minorHAnsi" w:cs="Times New Roman"/>
          <w:color w:val="000000"/>
          <w:kern w:val="0"/>
          <w:lang w:val="en-US" w:eastAsia="en-US" w:bidi="ar-SA"/>
        </w:rPr>
        <w:t xml:space="preserve"> transport al </w:t>
      </w:r>
      <w:r w:rsidRPr="00BC2583">
        <w:rPr>
          <w:rFonts w:eastAsiaTheme="minorHAnsi" w:cs="Times New Roman"/>
          <w:color w:val="000000"/>
          <w:kern w:val="0"/>
          <w:lang w:val="en-US" w:eastAsia="en-US" w:bidi="ar-SA"/>
        </w:rPr>
        <w:t>materialului</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lemnos</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respectiv</w:t>
      </w:r>
      <w:r w:rsidRPr="00BC2583">
        <w:rPr>
          <w:rFonts w:eastAsiaTheme="minorHAnsi" w:cs="Times New Roman"/>
          <w:color w:val="000000"/>
          <w:kern w:val="0"/>
          <w:lang w:val="en-US" w:eastAsia="en-US" w:bidi="ar-SA"/>
        </w:rPr>
        <w:t>:</w:t>
      </w:r>
    </w:p>
    <w:p w:rsidR="003A6B15" w:rsidRPr="00BC2583" w:rsidP="003A40F3" w14:paraId="046A6746" w14:textId="77777777">
      <w:pPr>
        <w:pStyle w:val="ListParagraph"/>
        <w:numPr>
          <w:ilvl w:val="0"/>
          <w:numId w:val="37"/>
        </w:numPr>
        <w:suppressAutoHyphens w:val="0"/>
        <w:spacing w:line="0" w:lineRule="atLeast"/>
        <w:rPr>
          <w:rFonts w:eastAsiaTheme="minorHAnsi" w:cs="Times New Roman"/>
          <w:color w:val="000000"/>
          <w:kern w:val="0"/>
          <w:lang w:val="en-US" w:eastAsia="en-US" w:bidi="ar-SA"/>
        </w:rPr>
      </w:pPr>
      <w:r w:rsidRPr="00BC2583">
        <w:rPr>
          <w:rFonts w:eastAsiaTheme="minorHAnsi" w:cs="Times New Roman"/>
          <w:color w:val="000000"/>
          <w:kern w:val="0"/>
          <w:lang w:val="en-US" w:eastAsia="en-US" w:bidi="ar-SA"/>
        </w:rPr>
        <w:t xml:space="preserve">se </w:t>
      </w:r>
      <w:r w:rsidRPr="00BC2583">
        <w:rPr>
          <w:rFonts w:eastAsiaTheme="minorHAnsi" w:cs="Times New Roman"/>
          <w:color w:val="000000"/>
          <w:kern w:val="0"/>
          <w:lang w:val="en-US" w:eastAsia="en-US" w:bidi="ar-SA"/>
        </w:rPr>
        <w:t>vor</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evita</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amplasarea</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drumurilor</w:t>
      </w:r>
      <w:r w:rsidRPr="00BC2583">
        <w:rPr>
          <w:rFonts w:eastAsiaTheme="minorHAnsi" w:cs="Times New Roman"/>
          <w:color w:val="000000"/>
          <w:kern w:val="0"/>
          <w:lang w:val="en-US" w:eastAsia="en-US" w:bidi="ar-SA"/>
        </w:rPr>
        <w:t xml:space="preserve"> de tractor pe </w:t>
      </w:r>
      <w:r w:rsidRPr="00BC2583">
        <w:rPr>
          <w:rFonts w:eastAsiaTheme="minorHAnsi" w:cs="Times New Roman"/>
          <w:color w:val="000000"/>
          <w:kern w:val="0"/>
          <w:lang w:val="en-US" w:eastAsia="en-US" w:bidi="ar-SA"/>
        </w:rPr>
        <w:t>coastă</w:t>
      </w:r>
      <w:r w:rsidRPr="00BC2583">
        <w:rPr>
          <w:rFonts w:eastAsiaTheme="minorHAnsi" w:cs="Times New Roman"/>
          <w:color w:val="000000"/>
          <w:kern w:val="0"/>
          <w:lang w:val="en-US" w:eastAsia="en-US" w:bidi="ar-SA"/>
        </w:rPr>
        <w:t>;</w:t>
      </w:r>
    </w:p>
    <w:p w:rsidR="003A6B15" w:rsidRPr="00BC2583" w:rsidP="003A40F3" w14:paraId="01088FB2" w14:textId="77777777">
      <w:pPr>
        <w:pStyle w:val="ListParagraph"/>
        <w:numPr>
          <w:ilvl w:val="0"/>
          <w:numId w:val="37"/>
        </w:numPr>
        <w:suppressAutoHyphens w:val="0"/>
        <w:spacing w:line="0" w:lineRule="atLeast"/>
        <w:rPr>
          <w:rFonts w:eastAsiaTheme="minorHAnsi" w:cs="Times New Roman"/>
          <w:color w:val="000000"/>
          <w:kern w:val="0"/>
          <w:lang w:val="en-US" w:eastAsia="en-US" w:bidi="ar-SA"/>
        </w:rPr>
      </w:pPr>
      <w:r w:rsidRPr="00BC2583">
        <w:rPr>
          <w:rFonts w:eastAsiaTheme="minorHAnsi" w:cs="Times New Roman"/>
          <w:color w:val="000000"/>
          <w:kern w:val="0"/>
          <w:lang w:val="en-US" w:eastAsia="en-US" w:bidi="ar-SA"/>
        </w:rPr>
        <w:t xml:space="preserve">se </w:t>
      </w:r>
      <w:r w:rsidRPr="00BC2583">
        <w:rPr>
          <w:rFonts w:eastAsiaTheme="minorHAnsi" w:cs="Times New Roman"/>
          <w:color w:val="000000"/>
          <w:kern w:val="0"/>
          <w:lang w:val="en-US" w:eastAsia="en-US" w:bidi="ar-SA"/>
        </w:rPr>
        <w:t>vor</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evita</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zonele</w:t>
      </w:r>
      <w:r w:rsidRPr="00BC2583">
        <w:rPr>
          <w:rFonts w:eastAsiaTheme="minorHAnsi" w:cs="Times New Roman"/>
          <w:color w:val="000000"/>
          <w:kern w:val="0"/>
          <w:lang w:val="en-US" w:eastAsia="en-US" w:bidi="ar-SA"/>
        </w:rPr>
        <w:t xml:space="preserve"> de transport cu </w:t>
      </w:r>
      <w:r w:rsidRPr="00BC2583">
        <w:rPr>
          <w:rFonts w:eastAsiaTheme="minorHAnsi" w:cs="Times New Roman"/>
          <w:color w:val="000000"/>
          <w:kern w:val="0"/>
          <w:lang w:val="en-US" w:eastAsia="en-US" w:bidi="ar-SA"/>
        </w:rPr>
        <w:t>panta</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transversală</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mai</w:t>
      </w:r>
      <w:r w:rsidRPr="00BC2583">
        <w:rPr>
          <w:rFonts w:eastAsiaTheme="minorHAnsi" w:cs="Times New Roman"/>
          <w:color w:val="000000"/>
          <w:kern w:val="0"/>
          <w:lang w:val="en-US" w:eastAsia="en-US" w:bidi="ar-SA"/>
        </w:rPr>
        <w:t xml:space="preserve"> mare de 35 de grade;</w:t>
      </w:r>
    </w:p>
    <w:p w:rsidR="003A6B15" w:rsidRPr="00BC2583" w:rsidP="003A40F3" w14:paraId="407D5A09" w14:textId="77777777">
      <w:pPr>
        <w:pStyle w:val="ListParagraph"/>
        <w:numPr>
          <w:ilvl w:val="0"/>
          <w:numId w:val="37"/>
        </w:numPr>
        <w:suppressAutoHyphens w:val="0"/>
        <w:spacing w:line="0" w:lineRule="atLeast"/>
        <w:rPr>
          <w:rFonts w:eastAsiaTheme="minorHAnsi" w:cs="Times New Roman"/>
          <w:color w:val="000000"/>
          <w:kern w:val="0"/>
          <w:lang w:val="en-US" w:eastAsia="en-US" w:bidi="ar-SA"/>
        </w:rPr>
      </w:pPr>
      <w:r w:rsidRPr="00BC2583">
        <w:rPr>
          <w:rFonts w:eastAsiaTheme="minorHAnsi" w:cs="Times New Roman"/>
          <w:color w:val="000000"/>
          <w:kern w:val="0"/>
          <w:lang w:val="en-US" w:eastAsia="en-US" w:bidi="ar-SA"/>
        </w:rPr>
        <w:t xml:space="preserve">se </w:t>
      </w:r>
      <w:r w:rsidRPr="00BC2583">
        <w:rPr>
          <w:rFonts w:eastAsiaTheme="minorHAnsi" w:cs="Times New Roman"/>
          <w:color w:val="000000"/>
          <w:kern w:val="0"/>
          <w:lang w:val="en-US" w:eastAsia="en-US" w:bidi="ar-SA"/>
        </w:rPr>
        <w:t>vor</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evita</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zonele</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mlăștinoase</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și</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stâncariile</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În</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perioadele</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ploioase</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în</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lateralul</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drumului</w:t>
      </w:r>
      <w:r w:rsidRPr="00BC2583">
        <w:rPr>
          <w:rFonts w:eastAsiaTheme="minorHAnsi" w:cs="Times New Roman"/>
          <w:color w:val="000000"/>
          <w:kern w:val="0"/>
          <w:lang w:val="en-US" w:eastAsia="en-US" w:bidi="ar-SA"/>
        </w:rPr>
        <w:t xml:space="preserve"> de tractor se </w:t>
      </w:r>
      <w:r w:rsidRPr="00BC2583">
        <w:rPr>
          <w:rFonts w:eastAsiaTheme="minorHAnsi" w:cs="Times New Roman"/>
          <w:color w:val="000000"/>
          <w:kern w:val="0"/>
          <w:lang w:val="en-US" w:eastAsia="en-US" w:bidi="ar-SA"/>
        </w:rPr>
        <w:t>vor</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executa</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canale</w:t>
      </w:r>
      <w:r w:rsidRPr="00BC2583">
        <w:rPr>
          <w:rFonts w:eastAsiaTheme="minorHAnsi" w:cs="Times New Roman"/>
          <w:color w:val="000000"/>
          <w:kern w:val="0"/>
          <w:lang w:val="en-US" w:eastAsia="en-US" w:bidi="ar-SA"/>
        </w:rPr>
        <w:t xml:space="preserve"> de </w:t>
      </w:r>
      <w:r w:rsidRPr="00BC2583">
        <w:rPr>
          <w:rFonts w:eastAsiaTheme="minorHAnsi" w:cs="Times New Roman"/>
          <w:color w:val="000000"/>
          <w:kern w:val="0"/>
          <w:lang w:val="en-US" w:eastAsia="en-US" w:bidi="ar-SA"/>
        </w:rPr>
        <w:t>scurgere</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a</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apei</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pentru</w:t>
      </w:r>
      <w:r w:rsidRPr="00BC2583">
        <w:rPr>
          <w:rFonts w:eastAsiaTheme="minorHAnsi" w:cs="Times New Roman"/>
          <w:color w:val="000000"/>
          <w:kern w:val="0"/>
          <w:lang w:val="en-US" w:eastAsia="en-US" w:bidi="ar-SA"/>
        </w:rPr>
        <w:t xml:space="preserve"> a se </w:t>
      </w:r>
      <w:r w:rsidRPr="00BC2583">
        <w:rPr>
          <w:rFonts w:eastAsiaTheme="minorHAnsi" w:cs="Times New Roman"/>
          <w:color w:val="000000"/>
          <w:kern w:val="0"/>
          <w:lang w:val="en-US" w:eastAsia="en-US" w:bidi="ar-SA"/>
        </w:rPr>
        <w:t>evita</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șiroirea</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apei</w:t>
      </w:r>
      <w:r w:rsidRPr="00BC2583">
        <w:rPr>
          <w:rFonts w:eastAsiaTheme="minorHAnsi" w:cs="Times New Roman"/>
          <w:color w:val="000000"/>
          <w:kern w:val="0"/>
          <w:lang w:val="en-US" w:eastAsia="en-US" w:bidi="ar-SA"/>
        </w:rPr>
        <w:t xml:space="preserve"> pe </w:t>
      </w:r>
      <w:r w:rsidRPr="00BC2583">
        <w:rPr>
          <w:rFonts w:eastAsiaTheme="minorHAnsi" w:cs="Times New Roman"/>
          <w:color w:val="000000"/>
          <w:kern w:val="0"/>
          <w:lang w:val="en-US" w:eastAsia="en-US" w:bidi="ar-SA"/>
        </w:rPr>
        <w:t>distanțe</w:t>
      </w:r>
      <w:r w:rsidRPr="00BC2583">
        <w:rPr>
          <w:rFonts w:eastAsiaTheme="minorHAnsi" w:cs="Times New Roman"/>
          <w:color w:val="000000"/>
          <w:kern w:val="0"/>
          <w:lang w:val="en-US" w:eastAsia="en-US" w:bidi="ar-SA"/>
        </w:rPr>
        <w:t xml:space="preserve"> lungi de-a </w:t>
      </w:r>
      <w:r w:rsidRPr="00BC2583">
        <w:rPr>
          <w:rFonts w:eastAsiaTheme="minorHAnsi" w:cs="Times New Roman"/>
          <w:color w:val="000000"/>
          <w:kern w:val="0"/>
          <w:lang w:val="en-US" w:eastAsia="en-US" w:bidi="ar-SA"/>
        </w:rPr>
        <w:t>lungul</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drumului</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erodarea</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acestora</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și</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transportul</w:t>
      </w:r>
      <w:r w:rsidRPr="00BC2583">
        <w:rPr>
          <w:rFonts w:eastAsiaTheme="minorHAnsi" w:cs="Times New Roman"/>
          <w:color w:val="000000"/>
          <w:kern w:val="0"/>
          <w:lang w:val="en-US" w:eastAsia="en-US" w:bidi="ar-SA"/>
        </w:rPr>
        <w:t xml:space="preserve"> de </w:t>
      </w:r>
      <w:r w:rsidRPr="00BC2583">
        <w:rPr>
          <w:rFonts w:eastAsiaTheme="minorHAnsi" w:cs="Times New Roman"/>
          <w:color w:val="000000"/>
          <w:kern w:val="0"/>
          <w:lang w:val="en-US" w:eastAsia="en-US" w:bidi="ar-SA"/>
        </w:rPr>
        <w:t>aluviuni</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în</w:t>
      </w:r>
      <w:r w:rsidRPr="00BC2583">
        <w:rPr>
          <w:rFonts w:eastAsiaTheme="minorHAnsi" w:cs="Times New Roman"/>
          <w:color w:val="000000"/>
          <w:kern w:val="0"/>
          <w:lang w:val="en-US" w:eastAsia="en-US" w:bidi="ar-SA"/>
        </w:rPr>
        <w:t xml:space="preserve"> aval;</w:t>
      </w:r>
    </w:p>
    <w:p w:rsidR="003A6B15" w:rsidRPr="00BC2583" w:rsidP="003A40F3" w14:paraId="23F3D1DB" w14:textId="77777777">
      <w:pPr>
        <w:pStyle w:val="ListParagraph"/>
        <w:numPr>
          <w:ilvl w:val="0"/>
          <w:numId w:val="37"/>
        </w:numPr>
        <w:suppressAutoHyphens w:val="0"/>
        <w:spacing w:line="0" w:lineRule="atLeast"/>
        <w:rPr>
          <w:rFonts w:eastAsiaTheme="minorHAnsi" w:cs="Times New Roman"/>
          <w:color w:val="000000"/>
          <w:kern w:val="0"/>
          <w:lang w:val="en-US" w:eastAsia="en-US" w:bidi="ar-SA"/>
        </w:rPr>
      </w:pPr>
      <w:r w:rsidRPr="00BC2583">
        <w:rPr>
          <w:rFonts w:eastAsiaTheme="minorHAnsi" w:cs="Times New Roman"/>
          <w:color w:val="000000"/>
          <w:kern w:val="0"/>
          <w:lang w:val="en-US" w:eastAsia="en-US" w:bidi="ar-SA"/>
        </w:rPr>
        <w:t xml:space="preserve">se </w:t>
      </w:r>
      <w:r w:rsidRPr="00BC2583">
        <w:rPr>
          <w:rFonts w:eastAsiaTheme="minorHAnsi" w:cs="Times New Roman"/>
          <w:color w:val="000000"/>
          <w:kern w:val="0"/>
          <w:lang w:val="en-US" w:eastAsia="en-US" w:bidi="ar-SA"/>
        </w:rPr>
        <w:t>va</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evita</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târârea</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materialului</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lemnos</w:t>
      </w:r>
      <w:r w:rsidRPr="00BC2583">
        <w:rPr>
          <w:rFonts w:eastAsiaTheme="minorHAnsi" w:cs="Times New Roman"/>
          <w:color w:val="000000"/>
          <w:kern w:val="0"/>
          <w:lang w:val="en-US" w:eastAsia="en-US" w:bidi="ar-SA"/>
        </w:rPr>
        <w:t xml:space="preserve"> pe sol;</w:t>
      </w:r>
    </w:p>
    <w:p w:rsidR="003A6B15" w:rsidRPr="00BC2583" w:rsidP="003A40F3" w14:paraId="5BC6818B" w14:textId="77777777">
      <w:pPr>
        <w:pStyle w:val="ListParagraph"/>
        <w:numPr>
          <w:ilvl w:val="0"/>
          <w:numId w:val="37"/>
        </w:numPr>
        <w:suppressAutoHyphens w:val="0"/>
        <w:spacing w:line="0" w:lineRule="atLeast"/>
        <w:rPr>
          <w:rFonts w:eastAsiaTheme="minorHAnsi" w:cs="Times New Roman"/>
          <w:color w:val="000000"/>
          <w:kern w:val="0"/>
          <w:lang w:val="en-US" w:eastAsia="en-US" w:bidi="ar-SA"/>
        </w:rPr>
      </w:pPr>
      <w:r w:rsidRPr="00BC2583">
        <w:rPr>
          <w:rFonts w:eastAsiaTheme="minorHAnsi" w:cs="Times New Roman"/>
          <w:color w:val="000000"/>
          <w:kern w:val="0"/>
          <w:lang w:val="en-US" w:eastAsia="en-US" w:bidi="ar-SA"/>
        </w:rPr>
        <w:t xml:space="preserve">se </w:t>
      </w:r>
      <w:r w:rsidRPr="00BC2583">
        <w:rPr>
          <w:rFonts w:eastAsiaTheme="minorHAnsi" w:cs="Times New Roman"/>
          <w:color w:val="000000"/>
          <w:kern w:val="0"/>
          <w:lang w:val="en-US" w:eastAsia="en-US" w:bidi="ar-SA"/>
        </w:rPr>
        <w:t>va</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evita</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supraîncărcarea</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utilajelor</w:t>
      </w:r>
      <w:r w:rsidRPr="00BC2583">
        <w:rPr>
          <w:rFonts w:eastAsiaTheme="minorHAnsi" w:cs="Times New Roman"/>
          <w:color w:val="000000"/>
          <w:kern w:val="0"/>
          <w:lang w:val="en-US" w:eastAsia="en-US" w:bidi="ar-SA"/>
        </w:rPr>
        <w:t xml:space="preserve"> cu material lemons;</w:t>
      </w:r>
    </w:p>
    <w:p w:rsidR="003A6B15" w:rsidRPr="00BC2583" w:rsidP="003A40F3" w14:paraId="69649A2B" w14:textId="77777777">
      <w:pPr>
        <w:pStyle w:val="ListParagraph"/>
        <w:numPr>
          <w:ilvl w:val="0"/>
          <w:numId w:val="37"/>
        </w:numPr>
        <w:suppressAutoHyphens w:val="0"/>
        <w:spacing w:line="0" w:lineRule="atLeast"/>
        <w:rPr>
          <w:rFonts w:eastAsiaTheme="minorHAnsi" w:cs="Times New Roman"/>
          <w:color w:val="000000"/>
          <w:kern w:val="0"/>
          <w:lang w:val="en-US" w:eastAsia="en-US" w:bidi="ar-SA"/>
        </w:rPr>
      </w:pPr>
      <w:r w:rsidRPr="00BC2583">
        <w:rPr>
          <w:rFonts w:eastAsiaTheme="minorHAnsi" w:cs="Times New Roman"/>
          <w:color w:val="000000"/>
          <w:kern w:val="0"/>
          <w:lang w:val="en-US" w:eastAsia="en-US" w:bidi="ar-SA"/>
        </w:rPr>
        <w:t xml:space="preserve">se </w:t>
      </w:r>
      <w:r w:rsidRPr="00BC2583">
        <w:rPr>
          <w:rFonts w:eastAsiaTheme="minorHAnsi" w:cs="Times New Roman"/>
          <w:color w:val="000000"/>
          <w:kern w:val="0"/>
          <w:lang w:val="en-US" w:eastAsia="en-US" w:bidi="ar-SA"/>
        </w:rPr>
        <w:t>vor</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evita</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executarea</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lucrărilor</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în</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perioadele</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umede</w:t>
      </w:r>
      <w:r w:rsidRPr="00BC2583">
        <w:rPr>
          <w:rFonts w:eastAsiaTheme="minorHAnsi" w:cs="Times New Roman"/>
          <w:color w:val="000000"/>
          <w:kern w:val="0"/>
          <w:lang w:val="en-US" w:eastAsia="en-US" w:bidi="ar-SA"/>
        </w:rPr>
        <w:t>.</w:t>
      </w:r>
    </w:p>
    <w:p w:rsidR="003A6B15" w:rsidP="003A6B15" w14:paraId="537B5A4F" w14:textId="77777777">
      <w:pPr>
        <w:suppressAutoHyphens w:val="0"/>
        <w:spacing w:line="0" w:lineRule="atLeast"/>
        <w:ind w:firstLine="0"/>
        <w:rPr>
          <w:rFonts w:eastAsiaTheme="minorHAnsi" w:cs="Times New Roman"/>
          <w:color w:val="000000"/>
          <w:kern w:val="0"/>
          <w:lang w:val="en-US" w:eastAsia="en-US" w:bidi="ar-SA"/>
        </w:rPr>
      </w:pPr>
      <w:r w:rsidRPr="00BC2583">
        <w:rPr>
          <w:rFonts w:eastAsiaTheme="minorHAnsi" w:cs="Times New Roman"/>
          <w:color w:val="000000"/>
          <w:kern w:val="0"/>
          <w:lang w:val="en-US" w:eastAsia="en-US" w:bidi="ar-SA"/>
        </w:rPr>
        <w:t>Deşeurile</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rezultate</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în</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urma</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activităţilor</w:t>
      </w:r>
      <w:r w:rsidRPr="00BC2583">
        <w:rPr>
          <w:rFonts w:eastAsiaTheme="minorHAnsi" w:cs="Times New Roman"/>
          <w:color w:val="000000"/>
          <w:kern w:val="0"/>
          <w:lang w:val="en-US" w:eastAsia="en-US" w:bidi="ar-SA"/>
        </w:rPr>
        <w:t xml:space="preserve"> se </w:t>
      </w:r>
      <w:r w:rsidRPr="00BC2583">
        <w:rPr>
          <w:rFonts w:eastAsiaTheme="minorHAnsi" w:cs="Times New Roman"/>
          <w:color w:val="000000"/>
          <w:kern w:val="0"/>
          <w:lang w:val="en-US" w:eastAsia="en-US" w:bidi="ar-SA"/>
        </w:rPr>
        <w:t>vor</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colecta</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selectiv</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în</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recipienţi</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conformi</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şi</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preda</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unor</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societăţi</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avizate</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în</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scopul</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reciclării</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şi</w:t>
      </w:r>
      <w:r w:rsidRPr="00BC2583">
        <w:rPr>
          <w:rFonts w:eastAsiaTheme="minorHAnsi" w:cs="Times New Roman"/>
          <w:color w:val="000000"/>
          <w:kern w:val="0"/>
          <w:lang w:val="en-US" w:eastAsia="en-US" w:bidi="ar-SA"/>
        </w:rPr>
        <w:t>/</w:t>
      </w:r>
      <w:r w:rsidRPr="00BC2583">
        <w:rPr>
          <w:rFonts w:eastAsiaTheme="minorHAnsi" w:cs="Times New Roman"/>
          <w:color w:val="000000"/>
          <w:kern w:val="0"/>
          <w:lang w:val="en-US" w:eastAsia="en-US" w:bidi="ar-SA"/>
        </w:rPr>
        <w:t>sau</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eliminării</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acestora</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În</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cazul</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unor</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poluări</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accidentale</w:t>
      </w:r>
      <w:r w:rsidRPr="00BC2583">
        <w:rPr>
          <w:rFonts w:eastAsiaTheme="minorHAnsi" w:cs="Times New Roman"/>
          <w:color w:val="000000"/>
          <w:kern w:val="0"/>
          <w:lang w:val="en-US" w:eastAsia="en-US" w:bidi="ar-SA"/>
        </w:rPr>
        <w:t xml:space="preserve"> se </w:t>
      </w:r>
      <w:r w:rsidRPr="00BC2583">
        <w:rPr>
          <w:rFonts w:eastAsiaTheme="minorHAnsi" w:cs="Times New Roman"/>
          <w:color w:val="000000"/>
          <w:kern w:val="0"/>
          <w:lang w:val="en-US" w:eastAsia="en-US" w:bidi="ar-SA"/>
        </w:rPr>
        <w:t>vor</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utiliza</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materiale</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absorbante</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pentru</w:t>
      </w:r>
      <w:r w:rsidRPr="00BC2583">
        <w:rPr>
          <w:rFonts w:eastAsiaTheme="minorHAnsi" w:cs="Times New Roman"/>
          <w:color w:val="000000"/>
          <w:kern w:val="0"/>
          <w:lang w:val="en-US" w:eastAsia="en-US" w:bidi="ar-SA"/>
        </w:rPr>
        <w:t xml:space="preserve"> a </w:t>
      </w:r>
      <w:r w:rsidRPr="00BC2583">
        <w:rPr>
          <w:rFonts w:eastAsiaTheme="minorHAnsi" w:cs="Times New Roman"/>
          <w:color w:val="000000"/>
          <w:kern w:val="0"/>
          <w:lang w:val="en-US" w:eastAsia="en-US" w:bidi="ar-SA"/>
        </w:rPr>
        <w:t>limita</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acoperirea</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unor</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suprafeţe</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mai</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întinse</w:t>
      </w:r>
      <w:r w:rsidRPr="00BC2583">
        <w:rPr>
          <w:rFonts w:eastAsiaTheme="minorHAnsi" w:cs="Times New Roman"/>
          <w:color w:val="000000"/>
          <w:kern w:val="0"/>
          <w:lang w:val="en-US" w:eastAsia="en-US" w:bidi="ar-SA"/>
        </w:rPr>
        <w:t xml:space="preserve"> (se </w:t>
      </w:r>
      <w:r w:rsidRPr="00BC2583">
        <w:rPr>
          <w:rFonts w:eastAsiaTheme="minorHAnsi" w:cs="Times New Roman"/>
          <w:color w:val="000000"/>
          <w:kern w:val="0"/>
          <w:lang w:val="en-US" w:eastAsia="en-US" w:bidi="ar-SA"/>
        </w:rPr>
        <w:t>va</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anunța</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organul</w:t>
      </w:r>
      <w:r w:rsidRPr="00BC2583">
        <w:rPr>
          <w:rFonts w:eastAsiaTheme="minorHAnsi" w:cs="Times New Roman"/>
          <w:color w:val="000000"/>
          <w:kern w:val="0"/>
          <w:lang w:val="en-US" w:eastAsia="en-US" w:bidi="ar-SA"/>
        </w:rPr>
        <w:t xml:space="preserve"> competent </w:t>
      </w:r>
      <w:r w:rsidRPr="00BC2583">
        <w:rPr>
          <w:rFonts w:eastAsiaTheme="minorHAnsi" w:cs="Times New Roman"/>
          <w:color w:val="000000"/>
          <w:kern w:val="0"/>
          <w:lang w:val="en-US" w:eastAsia="en-US" w:bidi="ar-SA"/>
        </w:rPr>
        <w:t>pentru</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protecția</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mediului</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iar</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substanţele</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absorbante</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utilizate</w:t>
      </w:r>
      <w:r w:rsidRPr="00BC2583">
        <w:rPr>
          <w:rFonts w:eastAsiaTheme="minorHAnsi" w:cs="Times New Roman"/>
          <w:color w:val="000000"/>
          <w:kern w:val="0"/>
          <w:lang w:val="en-US" w:eastAsia="en-US" w:bidi="ar-SA"/>
        </w:rPr>
        <w:t xml:space="preserve"> se </w:t>
      </w:r>
      <w:r w:rsidRPr="00BC2583">
        <w:rPr>
          <w:rFonts w:eastAsiaTheme="minorHAnsi" w:cs="Times New Roman"/>
          <w:color w:val="000000"/>
          <w:kern w:val="0"/>
          <w:lang w:val="en-US" w:eastAsia="en-US" w:bidi="ar-SA"/>
        </w:rPr>
        <w:t>vor</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trata</w:t>
      </w:r>
      <w:r w:rsidRPr="00BC2583">
        <w:rPr>
          <w:rFonts w:eastAsiaTheme="minorHAnsi" w:cs="Times New Roman"/>
          <w:color w:val="000000"/>
          <w:kern w:val="0"/>
          <w:lang w:val="en-US" w:eastAsia="en-US" w:bidi="ar-SA"/>
        </w:rPr>
        <w:t xml:space="preserve"> conform </w:t>
      </w:r>
      <w:r w:rsidRPr="00BC2583">
        <w:rPr>
          <w:rFonts w:eastAsiaTheme="minorHAnsi" w:cs="Times New Roman"/>
          <w:color w:val="000000"/>
          <w:kern w:val="0"/>
          <w:lang w:val="en-US" w:eastAsia="en-US" w:bidi="ar-SA"/>
        </w:rPr>
        <w:t>legislaţiei</w:t>
      </w:r>
      <w:r w:rsidRPr="00BC2583">
        <w:rPr>
          <w:rFonts w:eastAsiaTheme="minorHAnsi" w:cs="Times New Roman"/>
          <w:color w:val="000000"/>
          <w:kern w:val="0"/>
          <w:lang w:val="en-US" w:eastAsia="en-US" w:bidi="ar-SA"/>
        </w:rPr>
        <w:t xml:space="preserve"> de </w:t>
      </w:r>
      <w:r w:rsidRPr="00BC2583">
        <w:rPr>
          <w:rFonts w:eastAsiaTheme="minorHAnsi" w:cs="Times New Roman"/>
          <w:color w:val="000000"/>
          <w:kern w:val="0"/>
          <w:lang w:val="en-US" w:eastAsia="en-US" w:bidi="ar-SA"/>
        </w:rPr>
        <w:t>mediu</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în</w:t>
      </w:r>
      <w:r w:rsidRPr="00BC2583">
        <w:rPr>
          <w:rFonts w:eastAsiaTheme="minorHAnsi" w:cs="Times New Roman"/>
          <w:color w:val="000000"/>
          <w:kern w:val="0"/>
          <w:lang w:val="en-US" w:eastAsia="en-US" w:bidi="ar-SA"/>
        </w:rPr>
        <w:t xml:space="preserve"> </w:t>
      </w:r>
      <w:r w:rsidRPr="00BC2583">
        <w:rPr>
          <w:rFonts w:eastAsiaTheme="minorHAnsi" w:cs="Times New Roman"/>
          <w:color w:val="000000"/>
          <w:kern w:val="0"/>
          <w:lang w:val="en-US" w:eastAsia="en-US" w:bidi="ar-SA"/>
        </w:rPr>
        <w:t>vigoare</w:t>
      </w:r>
      <w:r w:rsidRPr="00BC2583">
        <w:rPr>
          <w:rFonts w:eastAsiaTheme="minorHAnsi" w:cs="Times New Roman"/>
          <w:color w:val="000000"/>
          <w:kern w:val="0"/>
          <w:lang w:val="en-US" w:eastAsia="en-US" w:bidi="ar-SA"/>
        </w:rPr>
        <w:t>.</w:t>
      </w:r>
    </w:p>
    <w:p w:rsidR="00785434" w:rsidP="00785434" w14:paraId="3E4457C0" w14:textId="77777777">
      <w:pPr>
        <w:suppressAutoHyphens w:val="0"/>
        <w:spacing w:line="0" w:lineRule="atLeast"/>
        <w:ind w:firstLine="0"/>
        <w:rPr>
          <w:rFonts w:eastAsia="Times New Roman"/>
          <w:b/>
          <w:kern w:val="0"/>
          <w:szCs w:val="20"/>
          <w:lang w:val="en-US" w:eastAsia="en-US" w:bidi="ar-SA"/>
        </w:rPr>
      </w:pPr>
    </w:p>
    <w:p w:rsidR="003A6B15" w:rsidRPr="003D1B7F" w:rsidP="00785434" w14:paraId="5EE72C6D" w14:textId="77777777">
      <w:pPr>
        <w:suppressAutoHyphens w:val="0"/>
        <w:spacing w:line="0" w:lineRule="atLeast"/>
        <w:ind w:firstLine="0"/>
        <w:rPr>
          <w:rFonts w:eastAsia="Times New Roman"/>
          <w:b/>
          <w:kern w:val="0"/>
          <w:szCs w:val="20"/>
          <w:lang w:val="en-US" w:eastAsia="en-US" w:bidi="ar-SA"/>
        </w:rPr>
      </w:pPr>
    </w:p>
    <w:p w:rsidR="003D1B7F" w:rsidP="00875376" w14:paraId="65A03CF8" w14:textId="7D83B779">
      <w:pPr>
        <w:pStyle w:val="Heading2"/>
        <w:rPr>
          <w:rFonts w:eastAsia="Times New Roman"/>
          <w:lang w:val="en-US" w:eastAsia="en-US" w:bidi="ar-SA"/>
        </w:rPr>
      </w:pPr>
      <w:bookmarkStart w:id="257" w:name="_Toc117091680"/>
      <w:bookmarkStart w:id="258" w:name="_Toc117091958"/>
      <w:bookmarkStart w:id="259" w:name="_Toc117092253"/>
      <w:r w:rsidRPr="00785434">
        <w:rPr>
          <w:rFonts w:eastAsia="Times New Roman"/>
          <w:lang w:val="en-US" w:eastAsia="en-US" w:bidi="ar-SA"/>
        </w:rPr>
        <w:t>9.1</w:t>
      </w:r>
      <w:r w:rsidR="00E22788">
        <w:rPr>
          <w:rFonts w:eastAsia="Times New Roman"/>
          <w:lang w:val="en-US" w:eastAsia="en-US" w:bidi="ar-SA"/>
        </w:rPr>
        <w:t>0</w:t>
      </w:r>
      <w:r w:rsidRPr="00785434">
        <w:rPr>
          <w:rFonts w:eastAsia="Times New Roman"/>
          <w:lang w:val="en-US" w:eastAsia="en-US" w:bidi="ar-SA"/>
        </w:rPr>
        <w:t xml:space="preserve">. </w:t>
      </w:r>
      <w:r w:rsidRPr="00785434">
        <w:rPr>
          <w:rFonts w:eastAsia="Times New Roman"/>
          <w:lang w:val="en-US" w:eastAsia="en-US" w:bidi="ar-SA"/>
        </w:rPr>
        <w:t>Măsuri</w:t>
      </w:r>
      <w:r w:rsidRPr="00785434">
        <w:rPr>
          <w:rFonts w:eastAsia="Times New Roman"/>
          <w:lang w:val="en-US" w:eastAsia="en-US" w:bidi="ar-SA"/>
        </w:rPr>
        <w:t xml:space="preserve"> de </w:t>
      </w:r>
      <w:r w:rsidRPr="00785434">
        <w:rPr>
          <w:rFonts w:eastAsia="Times New Roman"/>
          <w:lang w:val="en-US" w:eastAsia="en-US" w:bidi="ar-SA"/>
        </w:rPr>
        <w:t>diminuare</w:t>
      </w:r>
      <w:r w:rsidRPr="00785434">
        <w:rPr>
          <w:rFonts w:eastAsia="Times New Roman"/>
          <w:lang w:val="en-US" w:eastAsia="en-US" w:bidi="ar-SA"/>
        </w:rPr>
        <w:t xml:space="preserve"> </w:t>
      </w:r>
      <w:r w:rsidRPr="00785434">
        <w:rPr>
          <w:rFonts w:eastAsia="Times New Roman"/>
          <w:lang w:val="en-US" w:eastAsia="en-US" w:bidi="ar-SA"/>
        </w:rPr>
        <w:t>a</w:t>
      </w:r>
      <w:r w:rsidRPr="00785434">
        <w:rPr>
          <w:rFonts w:eastAsia="Times New Roman"/>
          <w:lang w:val="en-US" w:eastAsia="en-US" w:bidi="ar-SA"/>
        </w:rPr>
        <w:t xml:space="preserve"> </w:t>
      </w:r>
      <w:r w:rsidRPr="00785434">
        <w:rPr>
          <w:rFonts w:eastAsia="Times New Roman"/>
          <w:lang w:val="en-US" w:eastAsia="en-US" w:bidi="ar-SA"/>
        </w:rPr>
        <w:t>impactului</w:t>
      </w:r>
      <w:r w:rsidRPr="00785434">
        <w:rPr>
          <w:rFonts w:eastAsia="Times New Roman"/>
          <w:lang w:val="en-US" w:eastAsia="en-US" w:bidi="ar-SA"/>
        </w:rPr>
        <w:t xml:space="preserve"> </w:t>
      </w:r>
      <w:r w:rsidRPr="00785434">
        <w:rPr>
          <w:rFonts w:eastAsia="Times New Roman"/>
          <w:lang w:val="en-US" w:eastAsia="en-US" w:bidi="ar-SA"/>
        </w:rPr>
        <w:t>asupra</w:t>
      </w:r>
      <w:r w:rsidRPr="00785434">
        <w:rPr>
          <w:rFonts w:eastAsia="Times New Roman"/>
          <w:lang w:val="en-US" w:eastAsia="en-US" w:bidi="ar-SA"/>
        </w:rPr>
        <w:t xml:space="preserve"> </w:t>
      </w:r>
      <w:r w:rsidRPr="00785434">
        <w:rPr>
          <w:rFonts w:eastAsia="Times New Roman"/>
          <w:lang w:val="en-US" w:eastAsia="en-US" w:bidi="ar-SA"/>
        </w:rPr>
        <w:t>sănătății</w:t>
      </w:r>
      <w:r w:rsidRPr="00785434">
        <w:rPr>
          <w:rFonts w:eastAsia="Times New Roman"/>
          <w:lang w:val="en-US" w:eastAsia="en-US" w:bidi="ar-SA"/>
        </w:rPr>
        <w:t xml:space="preserve"> </w:t>
      </w:r>
      <w:r w:rsidRPr="00785434">
        <w:rPr>
          <w:rFonts w:eastAsia="Times New Roman"/>
          <w:lang w:val="en-US" w:eastAsia="en-US" w:bidi="ar-SA"/>
        </w:rPr>
        <w:t>umane</w:t>
      </w:r>
      <w:bookmarkEnd w:id="257"/>
      <w:bookmarkEnd w:id="258"/>
      <w:bookmarkEnd w:id="259"/>
      <w:r w:rsidRPr="00785434">
        <w:rPr>
          <w:rFonts w:eastAsia="Times New Roman"/>
          <w:lang w:val="en-US" w:eastAsia="en-US" w:bidi="ar-SA"/>
        </w:rPr>
        <w:t xml:space="preserve"> </w:t>
      </w:r>
    </w:p>
    <w:p w:rsidR="003A6B15" w:rsidRPr="00785434" w:rsidP="00AD062C" w14:paraId="4F4FDB19" w14:textId="77777777">
      <w:pPr>
        <w:suppressAutoHyphens w:val="0"/>
        <w:spacing w:line="0" w:lineRule="atLeast"/>
        <w:rPr>
          <w:rFonts w:eastAsia="Times New Roman"/>
          <w:b/>
          <w:kern w:val="0"/>
          <w:sz w:val="28"/>
          <w:szCs w:val="28"/>
          <w:lang w:val="en-US" w:eastAsia="en-US" w:bidi="ar-SA"/>
        </w:rPr>
      </w:pPr>
    </w:p>
    <w:p w:rsidR="003A6B15" w:rsidRPr="003A6B15" w:rsidP="003A40F3" w14:paraId="4595223A" w14:textId="77777777">
      <w:pPr>
        <w:pStyle w:val="ListParagraph"/>
        <w:numPr>
          <w:ilvl w:val="0"/>
          <w:numId w:val="38"/>
        </w:numPr>
        <w:rPr>
          <w:rFonts w:eastAsiaTheme="minorHAnsi" w:cs="Times New Roman"/>
          <w:kern w:val="0"/>
          <w:lang w:val="en-US" w:eastAsia="en-US" w:bidi="ar-SA"/>
        </w:rPr>
      </w:pPr>
      <w:r w:rsidRPr="003A6B15">
        <w:rPr>
          <w:rFonts w:eastAsiaTheme="minorHAnsi" w:cs="Times New Roman"/>
          <w:kern w:val="0"/>
          <w:lang w:val="en-US" w:eastAsia="en-US" w:bidi="ar-SA"/>
        </w:rPr>
        <w:t xml:space="preserve">se </w:t>
      </w:r>
      <w:r w:rsidRPr="003A6B15">
        <w:rPr>
          <w:rFonts w:eastAsiaTheme="minorHAnsi" w:cs="Times New Roman"/>
          <w:kern w:val="0"/>
          <w:lang w:val="en-US" w:eastAsia="en-US" w:bidi="ar-SA"/>
        </w:rPr>
        <w:t>vor</w:t>
      </w:r>
      <w:r w:rsidRPr="003A6B15">
        <w:rPr>
          <w:rFonts w:eastAsiaTheme="minorHAnsi" w:cs="Times New Roman"/>
          <w:kern w:val="0"/>
          <w:lang w:val="en-US" w:eastAsia="en-US" w:bidi="ar-SA"/>
        </w:rPr>
        <w:t xml:space="preserve"> </w:t>
      </w:r>
      <w:r w:rsidRPr="003A6B15">
        <w:rPr>
          <w:rFonts w:eastAsiaTheme="minorHAnsi" w:cs="Times New Roman"/>
          <w:kern w:val="0"/>
          <w:lang w:val="en-US" w:eastAsia="en-US" w:bidi="ar-SA"/>
        </w:rPr>
        <w:t>utiliza</w:t>
      </w:r>
      <w:r w:rsidRPr="003A6B15">
        <w:rPr>
          <w:rFonts w:eastAsiaTheme="minorHAnsi" w:cs="Times New Roman"/>
          <w:kern w:val="0"/>
          <w:lang w:val="en-US" w:eastAsia="en-US" w:bidi="ar-SA"/>
        </w:rPr>
        <w:t xml:space="preserve"> </w:t>
      </w:r>
      <w:r w:rsidRPr="003A6B15">
        <w:rPr>
          <w:rFonts w:eastAsiaTheme="minorHAnsi" w:cs="Times New Roman"/>
          <w:kern w:val="0"/>
          <w:lang w:val="en-US" w:eastAsia="en-US" w:bidi="ar-SA"/>
        </w:rPr>
        <w:t>mașini</w:t>
      </w:r>
      <w:r w:rsidRPr="003A6B15">
        <w:rPr>
          <w:rFonts w:eastAsiaTheme="minorHAnsi" w:cs="Times New Roman"/>
          <w:kern w:val="0"/>
          <w:lang w:val="en-US" w:eastAsia="en-US" w:bidi="ar-SA"/>
        </w:rPr>
        <w:t xml:space="preserve"> </w:t>
      </w:r>
      <w:r w:rsidRPr="003A6B15">
        <w:rPr>
          <w:rFonts w:eastAsiaTheme="minorHAnsi" w:cs="Times New Roman"/>
          <w:kern w:val="0"/>
          <w:lang w:val="en-US" w:eastAsia="en-US" w:bidi="ar-SA"/>
        </w:rPr>
        <w:t>cât</w:t>
      </w:r>
      <w:r w:rsidRPr="003A6B15">
        <w:rPr>
          <w:rFonts w:eastAsiaTheme="minorHAnsi" w:cs="Times New Roman"/>
          <w:kern w:val="0"/>
          <w:lang w:val="en-US" w:eastAsia="en-US" w:bidi="ar-SA"/>
        </w:rPr>
        <w:t xml:space="preserve"> </w:t>
      </w:r>
      <w:r w:rsidRPr="003A6B15">
        <w:rPr>
          <w:rFonts w:eastAsiaTheme="minorHAnsi" w:cs="Times New Roman"/>
          <w:kern w:val="0"/>
          <w:lang w:val="en-US" w:eastAsia="en-US" w:bidi="ar-SA"/>
        </w:rPr>
        <w:t>mai</w:t>
      </w:r>
      <w:r w:rsidRPr="003A6B15">
        <w:rPr>
          <w:rFonts w:eastAsiaTheme="minorHAnsi" w:cs="Times New Roman"/>
          <w:kern w:val="0"/>
          <w:lang w:val="en-US" w:eastAsia="en-US" w:bidi="ar-SA"/>
        </w:rPr>
        <w:t xml:space="preserve">  </w:t>
      </w:r>
      <w:r w:rsidRPr="003A6B15">
        <w:rPr>
          <w:rFonts w:eastAsiaTheme="minorHAnsi" w:cs="Times New Roman"/>
          <w:kern w:val="0"/>
          <w:lang w:val="en-US" w:eastAsia="en-US" w:bidi="ar-SA"/>
        </w:rPr>
        <w:t>noi</w:t>
      </w:r>
      <w:r w:rsidRPr="003A6B15">
        <w:rPr>
          <w:rFonts w:eastAsiaTheme="minorHAnsi" w:cs="Times New Roman"/>
          <w:kern w:val="0"/>
          <w:lang w:val="en-US" w:eastAsia="en-US" w:bidi="ar-SA"/>
        </w:rPr>
        <w:t xml:space="preserve">, cu </w:t>
      </w:r>
      <w:r w:rsidRPr="003A6B15">
        <w:rPr>
          <w:rFonts w:eastAsiaTheme="minorHAnsi" w:cs="Times New Roman"/>
          <w:kern w:val="0"/>
          <w:lang w:val="en-US" w:eastAsia="en-US" w:bidi="ar-SA"/>
        </w:rPr>
        <w:t>amortizoare</w:t>
      </w:r>
      <w:r w:rsidRPr="003A6B15">
        <w:rPr>
          <w:rFonts w:eastAsiaTheme="minorHAnsi" w:cs="Times New Roman"/>
          <w:kern w:val="0"/>
          <w:lang w:val="en-US" w:eastAsia="en-US" w:bidi="ar-SA"/>
        </w:rPr>
        <w:t xml:space="preserve">, care </w:t>
      </w:r>
      <w:r w:rsidRPr="003A6B15">
        <w:rPr>
          <w:rFonts w:eastAsiaTheme="minorHAnsi" w:cs="Times New Roman"/>
          <w:kern w:val="0"/>
          <w:lang w:val="en-US" w:eastAsia="en-US" w:bidi="ar-SA"/>
        </w:rPr>
        <w:t>să</w:t>
      </w:r>
      <w:r w:rsidRPr="003A6B15">
        <w:rPr>
          <w:rFonts w:eastAsiaTheme="minorHAnsi" w:cs="Times New Roman"/>
          <w:kern w:val="0"/>
          <w:lang w:val="en-US" w:eastAsia="en-US" w:bidi="ar-SA"/>
        </w:rPr>
        <w:t xml:space="preserve"> </w:t>
      </w:r>
      <w:r w:rsidRPr="003A6B15">
        <w:rPr>
          <w:rFonts w:eastAsiaTheme="minorHAnsi" w:cs="Times New Roman"/>
          <w:kern w:val="0"/>
          <w:lang w:val="en-US" w:eastAsia="en-US" w:bidi="ar-SA"/>
        </w:rPr>
        <w:t>producă</w:t>
      </w:r>
      <w:r w:rsidRPr="003A6B15">
        <w:rPr>
          <w:rFonts w:eastAsiaTheme="minorHAnsi" w:cs="Times New Roman"/>
          <w:kern w:val="0"/>
          <w:lang w:val="en-US" w:eastAsia="en-US" w:bidi="ar-SA"/>
        </w:rPr>
        <w:t xml:space="preserve"> </w:t>
      </w:r>
      <w:r w:rsidRPr="003A6B15">
        <w:rPr>
          <w:rFonts w:eastAsiaTheme="minorHAnsi" w:cs="Times New Roman"/>
          <w:kern w:val="0"/>
          <w:lang w:val="en-US" w:eastAsia="en-US" w:bidi="ar-SA"/>
        </w:rPr>
        <w:t>zgomot</w:t>
      </w:r>
      <w:r w:rsidRPr="003A6B15">
        <w:rPr>
          <w:rFonts w:eastAsiaTheme="minorHAnsi" w:cs="Times New Roman"/>
          <w:kern w:val="0"/>
          <w:lang w:val="en-US" w:eastAsia="en-US" w:bidi="ar-SA"/>
        </w:rPr>
        <w:t xml:space="preserve"> </w:t>
      </w:r>
      <w:r w:rsidRPr="003A6B15">
        <w:rPr>
          <w:rFonts w:eastAsiaTheme="minorHAnsi" w:cs="Times New Roman"/>
          <w:kern w:val="0"/>
          <w:lang w:val="en-US" w:eastAsia="en-US" w:bidi="ar-SA"/>
        </w:rPr>
        <w:t>și</w:t>
      </w:r>
      <w:r w:rsidRPr="003A6B15">
        <w:rPr>
          <w:rFonts w:eastAsiaTheme="minorHAnsi" w:cs="Times New Roman"/>
          <w:kern w:val="0"/>
          <w:lang w:val="en-US" w:eastAsia="en-US" w:bidi="ar-SA"/>
        </w:rPr>
        <w:t xml:space="preserve"> </w:t>
      </w:r>
      <w:r w:rsidRPr="003A6B15">
        <w:rPr>
          <w:rFonts w:eastAsiaTheme="minorHAnsi" w:cs="Times New Roman"/>
          <w:kern w:val="0"/>
          <w:lang w:val="en-US" w:eastAsia="en-US" w:bidi="ar-SA"/>
        </w:rPr>
        <w:t>vibrații</w:t>
      </w:r>
      <w:r w:rsidRPr="003A6B15">
        <w:rPr>
          <w:rFonts w:eastAsiaTheme="minorHAnsi" w:cs="Times New Roman"/>
          <w:kern w:val="0"/>
          <w:lang w:val="en-US" w:eastAsia="en-US" w:bidi="ar-SA"/>
        </w:rPr>
        <w:t xml:space="preserve"> </w:t>
      </w:r>
      <w:r w:rsidRPr="003A6B15">
        <w:rPr>
          <w:rFonts w:eastAsiaTheme="minorHAnsi" w:cs="Times New Roman"/>
          <w:kern w:val="0"/>
          <w:lang w:val="en-US" w:eastAsia="en-US" w:bidi="ar-SA"/>
        </w:rPr>
        <w:t>cât</w:t>
      </w:r>
      <w:r w:rsidRPr="003A6B15">
        <w:rPr>
          <w:rFonts w:eastAsiaTheme="minorHAnsi" w:cs="Times New Roman"/>
          <w:kern w:val="0"/>
          <w:lang w:val="en-US" w:eastAsia="en-US" w:bidi="ar-SA"/>
        </w:rPr>
        <w:t xml:space="preserve"> </w:t>
      </w:r>
      <w:r w:rsidRPr="003A6B15">
        <w:rPr>
          <w:rFonts w:eastAsiaTheme="minorHAnsi" w:cs="Times New Roman"/>
          <w:kern w:val="0"/>
          <w:lang w:val="en-US" w:eastAsia="en-US" w:bidi="ar-SA"/>
        </w:rPr>
        <w:t>mai</w:t>
      </w:r>
      <w:r w:rsidRPr="003A6B15">
        <w:rPr>
          <w:rFonts w:eastAsiaTheme="minorHAnsi" w:cs="Times New Roman"/>
          <w:kern w:val="0"/>
          <w:lang w:val="en-US" w:eastAsia="en-US" w:bidi="ar-SA"/>
        </w:rPr>
        <w:t xml:space="preserve"> </w:t>
      </w:r>
      <w:r w:rsidRPr="003A6B15">
        <w:rPr>
          <w:rFonts w:eastAsiaTheme="minorHAnsi" w:cs="Times New Roman"/>
          <w:kern w:val="0"/>
          <w:lang w:val="en-US" w:eastAsia="en-US" w:bidi="ar-SA"/>
        </w:rPr>
        <w:t>reduse</w:t>
      </w:r>
      <w:r w:rsidRPr="003A6B15">
        <w:rPr>
          <w:rFonts w:eastAsiaTheme="minorHAnsi" w:cs="Times New Roman"/>
          <w:kern w:val="0"/>
          <w:lang w:val="en-US" w:eastAsia="en-US" w:bidi="ar-SA"/>
        </w:rPr>
        <w:t>;</w:t>
      </w:r>
    </w:p>
    <w:p w:rsidR="003A6B15" w:rsidRPr="003A6B15" w:rsidP="003A40F3" w14:paraId="054EE43D" w14:textId="77777777">
      <w:pPr>
        <w:pStyle w:val="ListParagraph"/>
        <w:numPr>
          <w:ilvl w:val="0"/>
          <w:numId w:val="38"/>
        </w:numPr>
        <w:rPr>
          <w:rFonts w:eastAsiaTheme="minorHAnsi" w:cs="Times New Roman"/>
          <w:kern w:val="0"/>
          <w:lang w:val="en-US" w:eastAsia="en-US" w:bidi="ar-SA"/>
        </w:rPr>
      </w:pPr>
      <w:r w:rsidRPr="003A6B15">
        <w:rPr>
          <w:rFonts w:eastAsiaTheme="minorHAnsi" w:cs="Times New Roman"/>
          <w:kern w:val="0"/>
          <w:lang w:val="en-US" w:eastAsia="en-US" w:bidi="ar-SA"/>
        </w:rPr>
        <w:t xml:space="preserve">se </w:t>
      </w:r>
      <w:r w:rsidRPr="003A6B15">
        <w:rPr>
          <w:rFonts w:eastAsiaTheme="minorHAnsi" w:cs="Times New Roman"/>
          <w:kern w:val="0"/>
          <w:lang w:val="en-US" w:eastAsia="en-US" w:bidi="ar-SA"/>
        </w:rPr>
        <w:t>interzice</w:t>
      </w:r>
      <w:r w:rsidRPr="003A6B15">
        <w:rPr>
          <w:rFonts w:eastAsiaTheme="minorHAnsi" w:cs="Times New Roman"/>
          <w:kern w:val="0"/>
          <w:lang w:val="en-US" w:eastAsia="en-US" w:bidi="ar-SA"/>
        </w:rPr>
        <w:t xml:space="preserve"> </w:t>
      </w:r>
      <w:r w:rsidRPr="003A6B15">
        <w:rPr>
          <w:rFonts w:eastAsiaTheme="minorHAnsi" w:cs="Times New Roman"/>
          <w:kern w:val="0"/>
          <w:lang w:val="en-US" w:eastAsia="en-US" w:bidi="ar-SA"/>
        </w:rPr>
        <w:t>supraîncărcarea</w:t>
      </w:r>
      <w:r w:rsidRPr="003A6B15">
        <w:rPr>
          <w:rFonts w:eastAsiaTheme="minorHAnsi" w:cs="Times New Roman"/>
          <w:kern w:val="0"/>
          <w:lang w:val="en-US" w:eastAsia="en-US" w:bidi="ar-SA"/>
        </w:rPr>
        <w:t xml:space="preserve"> </w:t>
      </w:r>
      <w:r w:rsidRPr="003A6B15">
        <w:rPr>
          <w:rFonts w:eastAsiaTheme="minorHAnsi" w:cs="Times New Roman"/>
          <w:kern w:val="0"/>
          <w:lang w:val="en-US" w:eastAsia="en-US" w:bidi="ar-SA"/>
        </w:rPr>
        <w:t>mașinilor</w:t>
      </w:r>
      <w:r w:rsidRPr="003A6B15">
        <w:rPr>
          <w:rFonts w:eastAsiaTheme="minorHAnsi" w:cs="Times New Roman"/>
          <w:kern w:val="0"/>
          <w:lang w:val="en-US" w:eastAsia="en-US" w:bidi="ar-SA"/>
        </w:rPr>
        <w:t xml:space="preserve"> cu material </w:t>
      </w:r>
      <w:r w:rsidRPr="003A6B15">
        <w:rPr>
          <w:rFonts w:eastAsiaTheme="minorHAnsi" w:cs="Times New Roman"/>
          <w:kern w:val="0"/>
          <w:lang w:val="en-US" w:eastAsia="en-US" w:bidi="ar-SA"/>
        </w:rPr>
        <w:t>lemnos</w:t>
      </w:r>
      <w:r w:rsidRPr="003A6B15">
        <w:rPr>
          <w:rFonts w:eastAsiaTheme="minorHAnsi" w:cs="Times New Roman"/>
          <w:kern w:val="0"/>
          <w:lang w:val="en-US" w:eastAsia="en-US" w:bidi="ar-SA"/>
        </w:rPr>
        <w:t>;</w:t>
      </w:r>
    </w:p>
    <w:p w:rsidR="003A6B15" w:rsidP="003A40F3" w14:paraId="3E96B17B" w14:textId="42D9067B">
      <w:pPr>
        <w:pStyle w:val="ListParagraph"/>
        <w:numPr>
          <w:ilvl w:val="0"/>
          <w:numId w:val="38"/>
        </w:numPr>
        <w:rPr>
          <w:rFonts w:eastAsiaTheme="minorHAnsi" w:cs="Times New Roman"/>
          <w:kern w:val="0"/>
          <w:lang w:val="en-US" w:eastAsia="en-US" w:bidi="ar-SA"/>
        </w:rPr>
      </w:pPr>
      <w:r w:rsidRPr="003A6B15">
        <w:rPr>
          <w:rFonts w:eastAsiaTheme="minorHAnsi" w:cs="Times New Roman"/>
          <w:kern w:val="0"/>
          <w:lang w:val="en-US" w:eastAsia="en-US" w:bidi="ar-SA"/>
        </w:rPr>
        <w:t>în</w:t>
      </w:r>
      <w:r w:rsidRPr="003A6B15">
        <w:rPr>
          <w:rFonts w:eastAsiaTheme="minorHAnsi" w:cs="Times New Roman"/>
          <w:kern w:val="0"/>
          <w:lang w:val="en-US" w:eastAsia="en-US" w:bidi="ar-SA"/>
        </w:rPr>
        <w:t xml:space="preserve"> </w:t>
      </w:r>
      <w:r w:rsidRPr="003A6B15">
        <w:rPr>
          <w:rFonts w:eastAsiaTheme="minorHAnsi" w:cs="Times New Roman"/>
          <w:kern w:val="0"/>
          <w:lang w:val="en-US" w:eastAsia="en-US" w:bidi="ar-SA"/>
        </w:rPr>
        <w:t>perioadele</w:t>
      </w:r>
      <w:r w:rsidRPr="003A6B15">
        <w:rPr>
          <w:rFonts w:eastAsiaTheme="minorHAnsi" w:cs="Times New Roman"/>
          <w:kern w:val="0"/>
          <w:lang w:val="en-US" w:eastAsia="en-US" w:bidi="ar-SA"/>
        </w:rPr>
        <w:t xml:space="preserve"> cu </w:t>
      </w:r>
      <w:r w:rsidRPr="003A6B15">
        <w:rPr>
          <w:rFonts w:eastAsiaTheme="minorHAnsi" w:cs="Times New Roman"/>
          <w:kern w:val="0"/>
          <w:lang w:val="en-US" w:eastAsia="en-US" w:bidi="ar-SA"/>
        </w:rPr>
        <w:t>temperaturi</w:t>
      </w:r>
      <w:r w:rsidRPr="003A6B15">
        <w:rPr>
          <w:rFonts w:eastAsiaTheme="minorHAnsi" w:cs="Times New Roman"/>
          <w:kern w:val="0"/>
          <w:lang w:val="en-US" w:eastAsia="en-US" w:bidi="ar-SA"/>
        </w:rPr>
        <w:t xml:space="preserve"> </w:t>
      </w:r>
      <w:r w:rsidRPr="003A6B15">
        <w:rPr>
          <w:rFonts w:eastAsiaTheme="minorHAnsi" w:cs="Times New Roman"/>
          <w:kern w:val="0"/>
          <w:lang w:val="en-US" w:eastAsia="en-US" w:bidi="ar-SA"/>
        </w:rPr>
        <w:t>înalte</w:t>
      </w:r>
      <w:r w:rsidRPr="003A6B15">
        <w:rPr>
          <w:rFonts w:eastAsiaTheme="minorHAnsi" w:cs="Times New Roman"/>
          <w:kern w:val="0"/>
          <w:lang w:val="en-US" w:eastAsia="en-US" w:bidi="ar-SA"/>
        </w:rPr>
        <w:t xml:space="preserve"> </w:t>
      </w:r>
      <w:r w:rsidRPr="003A6B15">
        <w:rPr>
          <w:rFonts w:eastAsiaTheme="minorHAnsi" w:cs="Times New Roman"/>
          <w:kern w:val="0"/>
          <w:lang w:val="en-US" w:eastAsia="en-US" w:bidi="ar-SA"/>
        </w:rPr>
        <w:t>mașinile</w:t>
      </w:r>
      <w:r w:rsidRPr="003A6B15">
        <w:rPr>
          <w:rFonts w:eastAsiaTheme="minorHAnsi" w:cs="Times New Roman"/>
          <w:kern w:val="0"/>
          <w:lang w:val="en-US" w:eastAsia="en-US" w:bidi="ar-SA"/>
        </w:rPr>
        <w:t xml:space="preserve"> </w:t>
      </w:r>
      <w:r w:rsidRPr="003A6B15">
        <w:rPr>
          <w:rFonts w:eastAsiaTheme="minorHAnsi" w:cs="Times New Roman"/>
          <w:kern w:val="0"/>
          <w:lang w:val="en-US" w:eastAsia="en-US" w:bidi="ar-SA"/>
        </w:rPr>
        <w:t>vor</w:t>
      </w:r>
      <w:r w:rsidRPr="003A6B15">
        <w:rPr>
          <w:rFonts w:eastAsiaTheme="minorHAnsi" w:cs="Times New Roman"/>
          <w:kern w:val="0"/>
          <w:lang w:val="en-US" w:eastAsia="en-US" w:bidi="ar-SA"/>
        </w:rPr>
        <w:t xml:space="preserve"> fi </w:t>
      </w:r>
      <w:r w:rsidRPr="003A6B15">
        <w:rPr>
          <w:rFonts w:eastAsiaTheme="minorHAnsi" w:cs="Times New Roman"/>
          <w:kern w:val="0"/>
          <w:lang w:val="en-US" w:eastAsia="en-US" w:bidi="ar-SA"/>
        </w:rPr>
        <w:t>subîncărcate</w:t>
      </w:r>
      <w:r w:rsidRPr="003A6B15">
        <w:rPr>
          <w:rFonts w:eastAsiaTheme="minorHAnsi" w:cs="Times New Roman"/>
          <w:kern w:val="0"/>
          <w:lang w:val="en-US" w:eastAsia="en-US" w:bidi="ar-SA"/>
        </w:rPr>
        <w:t xml:space="preserve"> </w:t>
      </w:r>
      <w:r w:rsidRPr="003A6B15">
        <w:rPr>
          <w:rFonts w:eastAsiaTheme="minorHAnsi" w:cs="Times New Roman"/>
          <w:kern w:val="0"/>
          <w:lang w:val="en-US" w:eastAsia="en-US" w:bidi="ar-SA"/>
        </w:rPr>
        <w:t>pentru</w:t>
      </w:r>
      <w:r w:rsidRPr="003A6B15">
        <w:rPr>
          <w:rFonts w:eastAsiaTheme="minorHAnsi" w:cs="Times New Roman"/>
          <w:kern w:val="0"/>
          <w:lang w:val="en-US" w:eastAsia="en-US" w:bidi="ar-SA"/>
        </w:rPr>
        <w:t xml:space="preserve"> </w:t>
      </w:r>
      <w:r w:rsidRPr="003A6B15">
        <w:rPr>
          <w:rFonts w:eastAsiaTheme="minorHAnsi" w:cs="Times New Roman"/>
          <w:kern w:val="0"/>
          <w:lang w:val="en-US" w:eastAsia="en-US" w:bidi="ar-SA"/>
        </w:rPr>
        <w:t>prevenirea</w:t>
      </w:r>
      <w:r w:rsidRPr="003A6B15">
        <w:rPr>
          <w:rFonts w:eastAsiaTheme="minorHAnsi" w:cs="Times New Roman"/>
          <w:kern w:val="0"/>
          <w:lang w:val="en-US" w:eastAsia="en-US" w:bidi="ar-SA"/>
        </w:rPr>
        <w:t xml:space="preserve"> </w:t>
      </w:r>
      <w:r w:rsidRPr="003A6B15">
        <w:rPr>
          <w:rFonts w:eastAsiaTheme="minorHAnsi" w:cs="Times New Roman"/>
          <w:kern w:val="0"/>
          <w:lang w:val="en-US" w:eastAsia="en-US" w:bidi="ar-SA"/>
        </w:rPr>
        <w:t>deformărilor</w:t>
      </w:r>
      <w:r w:rsidRPr="003A6B15">
        <w:rPr>
          <w:rFonts w:eastAsiaTheme="minorHAnsi" w:cs="Times New Roman"/>
          <w:kern w:val="0"/>
          <w:lang w:val="en-US" w:eastAsia="en-US" w:bidi="ar-SA"/>
        </w:rPr>
        <w:t xml:space="preserve"> care se pot produce </w:t>
      </w:r>
      <w:r w:rsidRPr="003A6B15">
        <w:rPr>
          <w:rFonts w:eastAsiaTheme="minorHAnsi" w:cs="Times New Roman"/>
          <w:kern w:val="0"/>
          <w:lang w:val="en-US" w:eastAsia="en-US" w:bidi="ar-SA"/>
        </w:rPr>
        <w:t>în</w:t>
      </w:r>
      <w:r w:rsidRPr="003A6B15">
        <w:rPr>
          <w:rFonts w:eastAsiaTheme="minorHAnsi" w:cs="Times New Roman"/>
          <w:kern w:val="0"/>
          <w:lang w:val="en-US" w:eastAsia="en-US" w:bidi="ar-SA"/>
        </w:rPr>
        <w:t xml:space="preserve"> </w:t>
      </w:r>
      <w:r w:rsidRPr="003A6B15">
        <w:rPr>
          <w:rFonts w:eastAsiaTheme="minorHAnsi" w:cs="Times New Roman"/>
          <w:kern w:val="0"/>
          <w:lang w:val="en-US" w:eastAsia="en-US" w:bidi="ar-SA"/>
        </w:rPr>
        <w:t>stratul</w:t>
      </w:r>
      <w:r w:rsidRPr="003A6B15">
        <w:rPr>
          <w:rFonts w:eastAsiaTheme="minorHAnsi" w:cs="Times New Roman"/>
          <w:kern w:val="0"/>
          <w:lang w:val="en-US" w:eastAsia="en-US" w:bidi="ar-SA"/>
        </w:rPr>
        <w:t xml:space="preserve"> </w:t>
      </w:r>
      <w:r w:rsidRPr="003A6B15">
        <w:rPr>
          <w:rFonts w:eastAsiaTheme="minorHAnsi" w:cs="Times New Roman"/>
          <w:kern w:val="0"/>
          <w:lang w:val="en-US" w:eastAsia="en-US" w:bidi="ar-SA"/>
        </w:rPr>
        <w:t>asfaltic</w:t>
      </w:r>
      <w:r w:rsidRPr="003A6B15">
        <w:rPr>
          <w:rFonts w:eastAsiaTheme="minorHAnsi" w:cs="Times New Roman"/>
          <w:kern w:val="0"/>
          <w:lang w:val="en-US" w:eastAsia="en-US" w:bidi="ar-SA"/>
        </w:rPr>
        <w:t>.</w:t>
      </w:r>
    </w:p>
    <w:p w:rsidR="00CA32BF" w:rsidRPr="00CA32BF" w:rsidP="00CA32BF" w14:paraId="1ADA8284" w14:textId="77777777">
      <w:pPr>
        <w:ind w:left="360" w:firstLine="0"/>
        <w:rPr>
          <w:rFonts w:eastAsiaTheme="minorHAnsi" w:cs="Times New Roman"/>
          <w:kern w:val="0"/>
          <w:lang w:val="en-US" w:eastAsia="en-US" w:bidi="ar-SA"/>
        </w:rPr>
      </w:pPr>
    </w:p>
    <w:p w:rsidR="0068081C" w:rsidP="003A6B15" w14:paraId="40A3F392" w14:textId="05EDE966">
      <w:pPr>
        <w:suppressAutoHyphens w:val="0"/>
        <w:spacing w:line="229" w:lineRule="auto"/>
        <w:ind w:firstLine="0"/>
        <w:rPr>
          <w:rFonts w:eastAsia="Times New Roman"/>
          <w:b/>
          <w:kern w:val="0"/>
          <w:szCs w:val="20"/>
          <w:lang w:val="en-US" w:eastAsia="en-US" w:bidi="ar-SA"/>
        </w:rPr>
      </w:pPr>
    </w:p>
    <w:p w:rsidR="003A6B15" w:rsidRPr="00882DB9" w:rsidP="00875376" w14:paraId="6CC40433" w14:textId="15F13F84">
      <w:pPr>
        <w:pStyle w:val="Heading2"/>
        <w:rPr>
          <w:rFonts w:eastAsia="Times New Roman"/>
          <w:lang w:val="en-US" w:eastAsia="en-US" w:bidi="ar-SA"/>
        </w:rPr>
      </w:pPr>
      <w:bookmarkStart w:id="260" w:name="_Toc117091681"/>
      <w:bookmarkStart w:id="261" w:name="_Toc117091959"/>
      <w:bookmarkStart w:id="262" w:name="_Toc117092254"/>
      <w:r>
        <w:rPr>
          <w:rFonts w:eastAsia="Times New Roman"/>
          <w:lang w:val="en-US" w:eastAsia="en-US" w:bidi="ar-SA"/>
        </w:rPr>
        <w:t>9.1</w:t>
      </w:r>
      <w:r w:rsidR="00E22788">
        <w:rPr>
          <w:rFonts w:eastAsia="Times New Roman"/>
          <w:lang w:val="en-US" w:eastAsia="en-US" w:bidi="ar-SA"/>
        </w:rPr>
        <w:t>1</w:t>
      </w:r>
      <w:r>
        <w:rPr>
          <w:rFonts w:eastAsia="Times New Roman"/>
          <w:lang w:val="en-US" w:eastAsia="en-US" w:bidi="ar-SA"/>
        </w:rPr>
        <w:t>.</w:t>
      </w:r>
      <w:r w:rsidR="00E22788">
        <w:rPr>
          <w:rFonts w:eastAsia="Times New Roman"/>
          <w:lang w:val="en-US" w:eastAsia="en-US" w:bidi="ar-SA"/>
        </w:rPr>
        <w:t xml:space="preserve"> </w:t>
      </w:r>
      <w:r w:rsidRPr="00882DB9">
        <w:rPr>
          <w:rFonts w:eastAsia="Times New Roman"/>
          <w:lang w:val="en-US" w:eastAsia="en-US" w:bidi="ar-SA"/>
        </w:rPr>
        <w:t>Măsuri</w:t>
      </w:r>
      <w:r w:rsidRPr="00882DB9">
        <w:rPr>
          <w:rFonts w:eastAsia="Times New Roman"/>
          <w:lang w:val="en-US" w:eastAsia="en-US" w:bidi="ar-SA"/>
        </w:rPr>
        <w:t xml:space="preserve"> de </w:t>
      </w:r>
      <w:r w:rsidRPr="00882DB9">
        <w:rPr>
          <w:rFonts w:eastAsia="Times New Roman"/>
          <w:lang w:val="en-US" w:eastAsia="en-US" w:bidi="ar-SA"/>
        </w:rPr>
        <w:t>reducere</w:t>
      </w:r>
      <w:r w:rsidRPr="00882DB9">
        <w:rPr>
          <w:rFonts w:eastAsia="Times New Roman"/>
          <w:lang w:val="en-US" w:eastAsia="en-US" w:bidi="ar-SA"/>
        </w:rPr>
        <w:t xml:space="preserve"> </w:t>
      </w:r>
      <w:r w:rsidRPr="00882DB9">
        <w:rPr>
          <w:rFonts w:eastAsia="Times New Roman"/>
          <w:lang w:val="en-US" w:eastAsia="en-US" w:bidi="ar-SA"/>
        </w:rPr>
        <w:t>a</w:t>
      </w:r>
      <w:r w:rsidRPr="00882DB9">
        <w:rPr>
          <w:rFonts w:eastAsia="Times New Roman"/>
          <w:lang w:val="en-US" w:eastAsia="en-US" w:bidi="ar-SA"/>
        </w:rPr>
        <w:t xml:space="preserve"> </w:t>
      </w:r>
      <w:r w:rsidRPr="00882DB9">
        <w:rPr>
          <w:rFonts w:eastAsia="Times New Roman"/>
          <w:lang w:val="en-US" w:eastAsia="en-US" w:bidi="ar-SA"/>
        </w:rPr>
        <w:t>impactului</w:t>
      </w:r>
      <w:r w:rsidRPr="00882DB9">
        <w:rPr>
          <w:rFonts w:eastAsia="Times New Roman"/>
          <w:lang w:val="en-US" w:eastAsia="en-US" w:bidi="ar-SA"/>
        </w:rPr>
        <w:t xml:space="preserve"> </w:t>
      </w:r>
      <w:r w:rsidRPr="00882DB9">
        <w:rPr>
          <w:rFonts w:eastAsia="Times New Roman"/>
          <w:lang w:val="en-US" w:eastAsia="en-US" w:bidi="ar-SA"/>
        </w:rPr>
        <w:t>produs</w:t>
      </w:r>
      <w:r w:rsidRPr="00882DB9">
        <w:rPr>
          <w:rFonts w:eastAsia="Times New Roman"/>
          <w:lang w:val="en-US" w:eastAsia="en-US" w:bidi="ar-SA"/>
        </w:rPr>
        <w:t xml:space="preserve"> de </w:t>
      </w:r>
      <w:r w:rsidRPr="00882DB9">
        <w:rPr>
          <w:rFonts w:eastAsia="Times New Roman"/>
          <w:lang w:val="en-US" w:eastAsia="en-US" w:bidi="ar-SA"/>
        </w:rPr>
        <w:t>zgomot</w:t>
      </w:r>
      <w:r w:rsidRPr="00882DB9">
        <w:rPr>
          <w:rFonts w:eastAsia="Times New Roman"/>
          <w:lang w:val="en-US" w:eastAsia="en-US" w:bidi="ar-SA"/>
        </w:rPr>
        <w:t xml:space="preserve"> </w:t>
      </w:r>
      <w:r w:rsidRPr="00882DB9">
        <w:rPr>
          <w:rFonts w:eastAsia="Times New Roman"/>
          <w:lang w:val="en-US" w:eastAsia="en-US" w:bidi="ar-SA"/>
        </w:rPr>
        <w:t>și</w:t>
      </w:r>
      <w:r w:rsidRPr="00882DB9">
        <w:rPr>
          <w:rFonts w:eastAsia="Times New Roman"/>
          <w:lang w:val="en-US" w:eastAsia="en-US" w:bidi="ar-SA"/>
        </w:rPr>
        <w:t xml:space="preserve"> </w:t>
      </w:r>
      <w:r w:rsidRPr="00882DB9">
        <w:rPr>
          <w:rFonts w:eastAsia="Times New Roman"/>
          <w:lang w:val="en-US" w:eastAsia="en-US" w:bidi="ar-SA"/>
        </w:rPr>
        <w:t>vibrații</w:t>
      </w:r>
      <w:bookmarkEnd w:id="260"/>
      <w:bookmarkEnd w:id="261"/>
      <w:bookmarkEnd w:id="262"/>
    </w:p>
    <w:p w:rsidR="003A6B15" w:rsidRPr="00BC2583" w:rsidP="003A6B15" w14:paraId="36E20267" w14:textId="77777777">
      <w:pPr>
        <w:suppressAutoHyphens w:val="0"/>
        <w:spacing w:line="229" w:lineRule="auto"/>
        <w:rPr>
          <w:rFonts w:eastAsia="Times New Roman"/>
          <w:b/>
          <w:kern w:val="0"/>
          <w:szCs w:val="20"/>
          <w:lang w:val="en-US" w:eastAsia="en-US" w:bidi="ar-SA"/>
        </w:rPr>
      </w:pPr>
    </w:p>
    <w:p w:rsidR="003A6B15" w:rsidP="003A6B15" w14:paraId="1782F639" w14:textId="77777777">
      <w:pPr>
        <w:suppressAutoHyphens w:val="0"/>
        <w:spacing w:line="229" w:lineRule="auto"/>
        <w:rPr>
          <w:rFonts w:eastAsia="Times New Roman"/>
          <w:kern w:val="0"/>
          <w:szCs w:val="20"/>
          <w:lang w:val="en-US" w:eastAsia="en-US" w:bidi="ar-SA"/>
        </w:rPr>
      </w:pPr>
      <w:r w:rsidRPr="00BC2583">
        <w:rPr>
          <w:rFonts w:eastAsia="Times New Roman"/>
          <w:kern w:val="0"/>
          <w:szCs w:val="20"/>
          <w:lang w:val="en-US" w:eastAsia="en-US" w:bidi="ar-SA"/>
        </w:rPr>
        <w:t>Zgomotul</w:t>
      </w:r>
      <w:r w:rsidRPr="00BC2583">
        <w:rPr>
          <w:rFonts w:eastAsia="Times New Roman"/>
          <w:kern w:val="0"/>
          <w:szCs w:val="20"/>
          <w:lang w:val="en-US" w:eastAsia="en-US" w:bidi="ar-SA"/>
        </w:rPr>
        <w:t xml:space="preserve"> </w:t>
      </w:r>
      <w:r w:rsidRPr="00BC2583">
        <w:rPr>
          <w:rFonts w:eastAsia="Times New Roman"/>
          <w:kern w:val="0"/>
          <w:szCs w:val="20"/>
          <w:lang w:val="en-US" w:eastAsia="en-US" w:bidi="ar-SA"/>
        </w:rPr>
        <w:t>şi</w:t>
      </w:r>
      <w:r w:rsidRPr="00BC2583">
        <w:rPr>
          <w:rFonts w:eastAsia="Times New Roman"/>
          <w:kern w:val="0"/>
          <w:szCs w:val="20"/>
          <w:lang w:val="en-US" w:eastAsia="en-US" w:bidi="ar-SA"/>
        </w:rPr>
        <w:t xml:space="preserve"> </w:t>
      </w:r>
      <w:r w:rsidRPr="00BC2583">
        <w:rPr>
          <w:rFonts w:eastAsia="Times New Roman"/>
          <w:kern w:val="0"/>
          <w:szCs w:val="20"/>
          <w:lang w:val="en-US" w:eastAsia="en-US" w:bidi="ar-SA"/>
        </w:rPr>
        <w:t>vibraţiile</w:t>
      </w:r>
      <w:r w:rsidRPr="00BC2583">
        <w:rPr>
          <w:rFonts w:eastAsia="Times New Roman"/>
          <w:kern w:val="0"/>
          <w:szCs w:val="20"/>
          <w:lang w:val="en-US" w:eastAsia="en-US" w:bidi="ar-SA"/>
        </w:rPr>
        <w:t xml:space="preserve">  sunt</w:t>
      </w:r>
      <w:r w:rsidRPr="00BC2583">
        <w:rPr>
          <w:rFonts w:eastAsia="Times New Roman"/>
          <w:kern w:val="0"/>
          <w:szCs w:val="20"/>
          <w:lang w:val="en-US" w:eastAsia="en-US" w:bidi="ar-SA"/>
        </w:rPr>
        <w:t xml:space="preserve">  generate  de  </w:t>
      </w:r>
      <w:r w:rsidRPr="00BC2583">
        <w:rPr>
          <w:rFonts w:eastAsia="Times New Roman"/>
          <w:kern w:val="0"/>
          <w:szCs w:val="20"/>
          <w:lang w:val="en-US" w:eastAsia="en-US" w:bidi="ar-SA"/>
        </w:rPr>
        <w:t>funcţionarea</w:t>
      </w:r>
      <w:r w:rsidRPr="00BC2583">
        <w:rPr>
          <w:rFonts w:eastAsia="Times New Roman"/>
          <w:kern w:val="0"/>
          <w:szCs w:val="20"/>
          <w:lang w:val="en-US" w:eastAsia="en-US" w:bidi="ar-SA"/>
        </w:rPr>
        <w:t xml:space="preserve">  </w:t>
      </w:r>
      <w:r w:rsidRPr="00BC2583">
        <w:rPr>
          <w:rFonts w:eastAsia="Times New Roman"/>
          <w:kern w:val="0"/>
          <w:szCs w:val="20"/>
          <w:lang w:val="en-US" w:eastAsia="en-US" w:bidi="ar-SA"/>
        </w:rPr>
        <w:t>motoarelor</w:t>
      </w:r>
      <w:r w:rsidRPr="00BC2583">
        <w:rPr>
          <w:rFonts w:eastAsia="Times New Roman"/>
          <w:kern w:val="0"/>
          <w:szCs w:val="20"/>
          <w:lang w:val="en-US" w:eastAsia="en-US" w:bidi="ar-SA"/>
        </w:rPr>
        <w:t xml:space="preserve">  </w:t>
      </w:r>
      <w:r w:rsidRPr="00BC2583">
        <w:rPr>
          <w:rFonts w:eastAsia="Times New Roman"/>
          <w:kern w:val="0"/>
          <w:szCs w:val="20"/>
          <w:lang w:val="en-US" w:eastAsia="en-US" w:bidi="ar-SA"/>
        </w:rPr>
        <w:t>sculelor</w:t>
      </w:r>
      <w:r w:rsidRPr="00BC2583">
        <w:rPr>
          <w:rFonts w:eastAsia="Times New Roman"/>
          <w:kern w:val="0"/>
          <w:szCs w:val="20"/>
          <w:lang w:val="en-US" w:eastAsia="en-US" w:bidi="ar-SA"/>
        </w:rPr>
        <w:t xml:space="preserve">  (</w:t>
      </w:r>
      <w:r w:rsidRPr="00BC2583">
        <w:rPr>
          <w:rFonts w:eastAsia="Times New Roman"/>
          <w:kern w:val="0"/>
          <w:szCs w:val="20"/>
          <w:lang w:val="en-US" w:eastAsia="en-US" w:bidi="ar-SA"/>
        </w:rPr>
        <w:t>drujbelor</w:t>
      </w:r>
      <w:r w:rsidRPr="00BC2583">
        <w:rPr>
          <w:rFonts w:eastAsia="Times New Roman"/>
          <w:kern w:val="0"/>
          <w:szCs w:val="20"/>
          <w:lang w:val="en-US" w:eastAsia="en-US" w:bidi="ar-SA"/>
        </w:rPr>
        <w:t xml:space="preserve">), </w:t>
      </w:r>
      <w:r w:rsidRPr="00BC2583">
        <w:rPr>
          <w:rFonts w:eastAsia="Times New Roman"/>
          <w:kern w:val="0"/>
          <w:szCs w:val="20"/>
          <w:lang w:val="en-US" w:eastAsia="en-US" w:bidi="ar-SA"/>
        </w:rPr>
        <w:t>utilajelor</w:t>
      </w:r>
      <w:r w:rsidRPr="00BC2583">
        <w:rPr>
          <w:rFonts w:eastAsia="Times New Roman"/>
          <w:kern w:val="0"/>
          <w:szCs w:val="20"/>
          <w:lang w:val="en-US" w:eastAsia="en-US" w:bidi="ar-SA"/>
        </w:rPr>
        <w:t xml:space="preserve"> </w:t>
      </w:r>
      <w:r w:rsidRPr="00BC2583">
        <w:rPr>
          <w:rFonts w:eastAsia="Times New Roman"/>
          <w:kern w:val="0"/>
          <w:szCs w:val="20"/>
          <w:lang w:val="en-US" w:eastAsia="en-US" w:bidi="ar-SA"/>
        </w:rPr>
        <w:t>şi</w:t>
      </w:r>
      <w:r w:rsidRPr="00BC2583">
        <w:rPr>
          <w:rFonts w:eastAsia="Times New Roman"/>
          <w:kern w:val="0"/>
          <w:szCs w:val="20"/>
          <w:lang w:val="en-US" w:eastAsia="en-US" w:bidi="ar-SA"/>
        </w:rPr>
        <w:t xml:space="preserve"> a  </w:t>
      </w:r>
      <w:r w:rsidRPr="00BC2583">
        <w:rPr>
          <w:rFonts w:eastAsia="Times New Roman"/>
          <w:kern w:val="0"/>
          <w:szCs w:val="20"/>
          <w:lang w:val="en-US" w:eastAsia="en-US" w:bidi="ar-SA"/>
        </w:rPr>
        <w:t>mijloacelor</w:t>
      </w:r>
      <w:r w:rsidRPr="00BC2583">
        <w:rPr>
          <w:rFonts w:eastAsia="Times New Roman"/>
          <w:kern w:val="0"/>
          <w:szCs w:val="20"/>
          <w:lang w:val="en-US" w:eastAsia="en-US" w:bidi="ar-SA"/>
        </w:rPr>
        <w:t xml:space="preserve"> auto. </w:t>
      </w:r>
      <w:r w:rsidRPr="00BC2583">
        <w:rPr>
          <w:rFonts w:eastAsia="Times New Roman"/>
          <w:kern w:val="0"/>
          <w:szCs w:val="20"/>
          <w:lang w:val="en-US" w:eastAsia="en-US" w:bidi="ar-SA"/>
        </w:rPr>
        <w:t>Datorită</w:t>
      </w:r>
      <w:r w:rsidRPr="00BC2583">
        <w:rPr>
          <w:rFonts w:eastAsia="Times New Roman"/>
          <w:kern w:val="0"/>
          <w:szCs w:val="20"/>
          <w:lang w:val="en-US" w:eastAsia="en-US" w:bidi="ar-SA"/>
        </w:rPr>
        <w:t xml:space="preserve"> </w:t>
      </w:r>
      <w:r w:rsidRPr="00BC2583">
        <w:rPr>
          <w:rFonts w:eastAsia="Times New Roman"/>
          <w:kern w:val="0"/>
          <w:szCs w:val="20"/>
          <w:lang w:val="en-US" w:eastAsia="en-US" w:bidi="ar-SA"/>
        </w:rPr>
        <w:t>numărului</w:t>
      </w:r>
      <w:r w:rsidRPr="00BC2583">
        <w:rPr>
          <w:rFonts w:eastAsia="Times New Roman"/>
          <w:kern w:val="0"/>
          <w:szCs w:val="20"/>
          <w:lang w:val="en-US" w:eastAsia="en-US" w:bidi="ar-SA"/>
        </w:rPr>
        <w:t xml:space="preserve"> </w:t>
      </w:r>
      <w:r w:rsidRPr="00BC2583">
        <w:rPr>
          <w:rFonts w:eastAsia="Times New Roman"/>
          <w:kern w:val="0"/>
          <w:szCs w:val="20"/>
          <w:lang w:val="en-US" w:eastAsia="en-US" w:bidi="ar-SA"/>
        </w:rPr>
        <w:t>redus</w:t>
      </w:r>
      <w:r w:rsidRPr="00BC2583">
        <w:rPr>
          <w:rFonts w:eastAsia="Times New Roman"/>
          <w:kern w:val="0"/>
          <w:szCs w:val="20"/>
          <w:lang w:val="en-US" w:eastAsia="en-US" w:bidi="ar-SA"/>
        </w:rPr>
        <w:t xml:space="preserve"> al </w:t>
      </w:r>
      <w:r w:rsidRPr="00BC2583">
        <w:rPr>
          <w:rFonts w:eastAsia="Times New Roman"/>
          <w:kern w:val="0"/>
          <w:szCs w:val="20"/>
          <w:lang w:val="en-US" w:eastAsia="en-US" w:bidi="ar-SA"/>
        </w:rPr>
        <w:t>acestora</w:t>
      </w:r>
      <w:r w:rsidRPr="00BC2583">
        <w:rPr>
          <w:rFonts w:eastAsia="Times New Roman"/>
          <w:kern w:val="0"/>
          <w:szCs w:val="20"/>
          <w:lang w:val="en-US" w:eastAsia="en-US" w:bidi="ar-SA"/>
        </w:rPr>
        <w:t xml:space="preserve">, </w:t>
      </w:r>
      <w:r w:rsidRPr="00BC2583">
        <w:rPr>
          <w:rFonts w:eastAsia="Times New Roman"/>
          <w:kern w:val="0"/>
          <w:szCs w:val="20"/>
          <w:lang w:val="en-US" w:eastAsia="en-US" w:bidi="ar-SA"/>
        </w:rPr>
        <w:t>soluţiilor</w:t>
      </w:r>
      <w:r w:rsidRPr="00BC2583">
        <w:rPr>
          <w:rFonts w:eastAsia="Times New Roman"/>
          <w:kern w:val="0"/>
          <w:szCs w:val="20"/>
          <w:lang w:val="en-US" w:eastAsia="en-US" w:bidi="ar-SA"/>
        </w:rPr>
        <w:t xml:space="preserve"> </w:t>
      </w:r>
      <w:r w:rsidRPr="00BC2583">
        <w:rPr>
          <w:rFonts w:eastAsia="Times New Roman"/>
          <w:kern w:val="0"/>
          <w:szCs w:val="20"/>
          <w:lang w:val="en-US" w:eastAsia="en-US" w:bidi="ar-SA"/>
        </w:rPr>
        <w:t xml:space="preserve">constructive  </w:t>
      </w:r>
      <w:r w:rsidRPr="00BC2583">
        <w:rPr>
          <w:rFonts w:eastAsia="Times New Roman"/>
          <w:kern w:val="0"/>
          <w:szCs w:val="20"/>
          <w:lang w:val="en-US" w:eastAsia="en-US" w:bidi="ar-SA"/>
        </w:rPr>
        <w:t>şi</w:t>
      </w:r>
      <w:r w:rsidRPr="00BC2583">
        <w:rPr>
          <w:rFonts w:eastAsia="Times New Roman"/>
          <w:kern w:val="0"/>
          <w:szCs w:val="20"/>
          <w:lang w:val="en-US" w:eastAsia="en-US" w:bidi="ar-SA"/>
        </w:rPr>
        <w:t xml:space="preserve">   al </w:t>
      </w:r>
      <w:r w:rsidRPr="00BC2583">
        <w:rPr>
          <w:rFonts w:eastAsia="Times New Roman"/>
          <w:kern w:val="0"/>
          <w:szCs w:val="20"/>
          <w:lang w:val="en-US" w:eastAsia="en-US" w:bidi="ar-SA"/>
        </w:rPr>
        <w:t>nivelului</w:t>
      </w:r>
      <w:r w:rsidRPr="00BC2583">
        <w:rPr>
          <w:rFonts w:eastAsia="Times New Roman"/>
          <w:kern w:val="0"/>
          <w:szCs w:val="20"/>
          <w:lang w:val="en-US" w:eastAsia="en-US" w:bidi="ar-SA"/>
        </w:rPr>
        <w:t xml:space="preserve"> </w:t>
      </w:r>
      <w:r w:rsidRPr="00BC2583">
        <w:rPr>
          <w:rFonts w:eastAsia="Times New Roman"/>
          <w:kern w:val="0"/>
          <w:szCs w:val="20"/>
          <w:lang w:val="en-US" w:eastAsia="en-US" w:bidi="ar-SA"/>
        </w:rPr>
        <w:t>tehnic</w:t>
      </w:r>
      <w:r w:rsidRPr="00BC2583">
        <w:rPr>
          <w:rFonts w:eastAsia="Times New Roman"/>
          <w:kern w:val="0"/>
          <w:szCs w:val="20"/>
          <w:lang w:val="en-US" w:eastAsia="en-US" w:bidi="ar-SA"/>
        </w:rPr>
        <w:t xml:space="preserve"> superior de </w:t>
      </w:r>
      <w:r w:rsidRPr="00BC2583">
        <w:rPr>
          <w:rFonts w:eastAsia="Times New Roman"/>
          <w:kern w:val="0"/>
          <w:szCs w:val="20"/>
          <w:lang w:val="en-US" w:eastAsia="en-US" w:bidi="ar-SA"/>
        </w:rPr>
        <w:t>dotare</w:t>
      </w:r>
      <w:r w:rsidRPr="00BC2583">
        <w:rPr>
          <w:rFonts w:eastAsia="Times New Roman"/>
          <w:kern w:val="0"/>
          <w:szCs w:val="20"/>
          <w:lang w:val="en-US" w:eastAsia="en-US" w:bidi="ar-SA"/>
        </w:rPr>
        <w:t xml:space="preserve">, </w:t>
      </w:r>
      <w:r w:rsidRPr="00BC2583">
        <w:rPr>
          <w:rFonts w:eastAsia="Times New Roman"/>
          <w:kern w:val="0"/>
          <w:szCs w:val="20"/>
          <w:lang w:val="en-US" w:eastAsia="en-US" w:bidi="ar-SA"/>
        </w:rPr>
        <w:t>durata</w:t>
      </w:r>
      <w:r w:rsidRPr="00BC2583">
        <w:rPr>
          <w:rFonts w:eastAsia="Times New Roman"/>
          <w:kern w:val="0"/>
          <w:szCs w:val="20"/>
          <w:lang w:val="en-US" w:eastAsia="en-US" w:bidi="ar-SA"/>
        </w:rPr>
        <w:t xml:space="preserve"> </w:t>
      </w:r>
      <w:r w:rsidRPr="00BC2583">
        <w:rPr>
          <w:rFonts w:eastAsia="Times New Roman"/>
          <w:kern w:val="0"/>
          <w:szCs w:val="20"/>
          <w:lang w:val="en-US" w:eastAsia="en-US" w:bidi="ar-SA"/>
        </w:rPr>
        <w:t>şi</w:t>
      </w:r>
      <w:r w:rsidRPr="00BC2583">
        <w:rPr>
          <w:rFonts w:eastAsia="Times New Roman"/>
          <w:kern w:val="0"/>
          <w:szCs w:val="20"/>
          <w:lang w:val="en-US" w:eastAsia="en-US" w:bidi="ar-SA"/>
        </w:rPr>
        <w:t xml:space="preserve">  </w:t>
      </w:r>
      <w:r w:rsidRPr="00BC2583">
        <w:rPr>
          <w:rFonts w:eastAsia="Times New Roman"/>
          <w:kern w:val="0"/>
          <w:szCs w:val="20"/>
          <w:lang w:val="en-US" w:eastAsia="en-US" w:bidi="ar-SA"/>
        </w:rPr>
        <w:t>nivelul</w:t>
      </w:r>
      <w:r w:rsidRPr="00BC2583">
        <w:rPr>
          <w:rFonts w:eastAsia="Times New Roman"/>
          <w:kern w:val="0"/>
          <w:szCs w:val="20"/>
          <w:lang w:val="en-US" w:eastAsia="en-US" w:bidi="ar-SA"/>
        </w:rPr>
        <w:t xml:space="preserve">  </w:t>
      </w:r>
      <w:r w:rsidRPr="00BC2583">
        <w:rPr>
          <w:rFonts w:eastAsia="Times New Roman"/>
          <w:kern w:val="0"/>
          <w:szCs w:val="20"/>
          <w:lang w:val="en-US" w:eastAsia="en-US" w:bidi="ar-SA"/>
        </w:rPr>
        <w:t>zgomotului</w:t>
      </w:r>
      <w:r w:rsidRPr="00BC2583">
        <w:rPr>
          <w:rFonts w:eastAsia="Times New Roman"/>
          <w:kern w:val="0"/>
          <w:szCs w:val="20"/>
          <w:lang w:val="en-US" w:eastAsia="en-US" w:bidi="ar-SA"/>
        </w:rPr>
        <w:t xml:space="preserve">  </w:t>
      </w:r>
      <w:r w:rsidRPr="00BC2583">
        <w:rPr>
          <w:rFonts w:eastAsia="Times New Roman"/>
          <w:kern w:val="0"/>
          <w:szCs w:val="20"/>
          <w:lang w:val="en-US" w:eastAsia="en-US" w:bidi="ar-SA"/>
        </w:rPr>
        <w:t>şi</w:t>
      </w:r>
      <w:r w:rsidRPr="00BC2583">
        <w:rPr>
          <w:rFonts w:eastAsia="Times New Roman"/>
          <w:kern w:val="0"/>
          <w:szCs w:val="20"/>
          <w:lang w:val="en-US" w:eastAsia="en-US" w:bidi="ar-SA"/>
        </w:rPr>
        <w:t xml:space="preserve">  al  </w:t>
      </w:r>
      <w:r w:rsidRPr="00BC2583">
        <w:rPr>
          <w:rFonts w:eastAsia="Times New Roman"/>
          <w:kern w:val="0"/>
          <w:szCs w:val="20"/>
          <w:lang w:val="en-US" w:eastAsia="en-US" w:bidi="ar-SA"/>
        </w:rPr>
        <w:t>vibraţiilor</w:t>
      </w:r>
      <w:r w:rsidRPr="00BC2583">
        <w:rPr>
          <w:rFonts w:eastAsia="Times New Roman"/>
          <w:kern w:val="0"/>
          <w:szCs w:val="20"/>
          <w:lang w:val="en-US" w:eastAsia="en-US" w:bidi="ar-SA"/>
        </w:rPr>
        <w:t xml:space="preserve">  se  </w:t>
      </w:r>
      <w:r w:rsidRPr="00BC2583">
        <w:rPr>
          <w:rFonts w:eastAsia="Times New Roman"/>
          <w:kern w:val="0"/>
          <w:szCs w:val="20"/>
          <w:lang w:val="en-US" w:eastAsia="en-US" w:bidi="ar-SA"/>
        </w:rPr>
        <w:t>vor</w:t>
      </w:r>
      <w:r w:rsidRPr="00BC2583">
        <w:rPr>
          <w:rFonts w:eastAsia="Times New Roman"/>
          <w:kern w:val="0"/>
          <w:szCs w:val="20"/>
          <w:lang w:val="en-US" w:eastAsia="en-US" w:bidi="ar-SA"/>
        </w:rPr>
        <w:t xml:space="preserve"> </w:t>
      </w:r>
      <w:r w:rsidRPr="00BC2583">
        <w:rPr>
          <w:rFonts w:eastAsia="Times New Roman"/>
          <w:kern w:val="0"/>
          <w:szCs w:val="20"/>
          <w:lang w:val="en-US" w:eastAsia="en-US" w:bidi="ar-SA"/>
        </w:rPr>
        <w:t>situa</w:t>
      </w:r>
      <w:r w:rsidRPr="00BC2583">
        <w:rPr>
          <w:rFonts w:eastAsia="Times New Roman"/>
          <w:kern w:val="0"/>
          <w:szCs w:val="20"/>
          <w:lang w:val="en-US" w:eastAsia="en-US" w:bidi="ar-SA"/>
        </w:rPr>
        <w:t xml:space="preserve"> </w:t>
      </w:r>
      <w:r w:rsidRPr="00BC2583">
        <w:rPr>
          <w:rFonts w:eastAsia="Times New Roman"/>
          <w:kern w:val="0"/>
          <w:szCs w:val="20"/>
          <w:lang w:val="en-US" w:eastAsia="en-US" w:bidi="ar-SA"/>
        </w:rPr>
        <w:t>în</w:t>
      </w:r>
      <w:r w:rsidRPr="00BC2583">
        <w:rPr>
          <w:rFonts w:eastAsia="Times New Roman"/>
          <w:kern w:val="0"/>
          <w:szCs w:val="20"/>
          <w:lang w:val="en-US" w:eastAsia="en-US" w:bidi="ar-SA"/>
        </w:rPr>
        <w:t xml:space="preserve"> </w:t>
      </w:r>
      <w:r w:rsidRPr="00BC2583">
        <w:rPr>
          <w:rFonts w:eastAsia="Times New Roman"/>
          <w:kern w:val="0"/>
          <w:szCs w:val="20"/>
          <w:lang w:val="en-US" w:eastAsia="en-US" w:bidi="ar-SA"/>
        </w:rPr>
        <w:t>limite</w:t>
      </w:r>
      <w:r w:rsidRPr="00BC2583">
        <w:rPr>
          <w:rFonts w:eastAsia="Times New Roman"/>
          <w:kern w:val="0"/>
          <w:szCs w:val="20"/>
          <w:lang w:val="en-US" w:eastAsia="en-US" w:bidi="ar-SA"/>
        </w:rPr>
        <w:t xml:space="preserve"> </w:t>
      </w:r>
      <w:r w:rsidRPr="00BC2583">
        <w:rPr>
          <w:rFonts w:eastAsia="Times New Roman"/>
          <w:kern w:val="0"/>
          <w:szCs w:val="20"/>
          <w:lang w:val="en-US" w:eastAsia="en-US" w:bidi="ar-SA"/>
        </w:rPr>
        <w:t>acceptabile</w:t>
      </w:r>
      <w:r w:rsidRPr="00BC2583">
        <w:rPr>
          <w:rFonts w:eastAsia="Times New Roman"/>
          <w:kern w:val="0"/>
          <w:szCs w:val="20"/>
          <w:lang w:val="en-US" w:eastAsia="en-US" w:bidi="ar-SA"/>
        </w:rPr>
        <w:t xml:space="preserve">. </w:t>
      </w:r>
      <w:r w:rsidRPr="00BC2583">
        <w:rPr>
          <w:rFonts w:eastAsia="Times New Roman"/>
          <w:kern w:val="0"/>
          <w:szCs w:val="20"/>
          <w:lang w:val="en-US" w:eastAsia="en-US" w:bidi="ar-SA"/>
        </w:rPr>
        <w:t>Totodată</w:t>
      </w:r>
      <w:r w:rsidRPr="00BC2583">
        <w:rPr>
          <w:rFonts w:eastAsia="Times New Roman"/>
          <w:kern w:val="0"/>
          <w:szCs w:val="20"/>
          <w:lang w:val="en-US" w:eastAsia="en-US" w:bidi="ar-SA"/>
        </w:rPr>
        <w:t xml:space="preserve"> </w:t>
      </w:r>
      <w:r w:rsidRPr="00BC2583">
        <w:rPr>
          <w:rFonts w:eastAsia="Times New Roman"/>
          <w:kern w:val="0"/>
          <w:szCs w:val="20"/>
          <w:lang w:val="en-US" w:eastAsia="en-US" w:bidi="ar-SA"/>
        </w:rPr>
        <w:t>mediul</w:t>
      </w:r>
      <w:r w:rsidRPr="00BC2583">
        <w:rPr>
          <w:rFonts w:eastAsia="Times New Roman"/>
          <w:kern w:val="0"/>
          <w:szCs w:val="20"/>
          <w:lang w:val="en-US" w:eastAsia="en-US" w:bidi="ar-SA"/>
        </w:rPr>
        <w:t xml:space="preserve"> </w:t>
      </w:r>
      <w:r w:rsidRPr="00BC2583">
        <w:rPr>
          <w:rFonts w:eastAsia="Times New Roman"/>
          <w:kern w:val="0"/>
          <w:szCs w:val="20"/>
          <w:lang w:val="en-US" w:eastAsia="en-US" w:bidi="ar-SA"/>
        </w:rPr>
        <w:t>în</w:t>
      </w:r>
      <w:r w:rsidRPr="00BC2583">
        <w:rPr>
          <w:rFonts w:eastAsia="Times New Roman"/>
          <w:kern w:val="0"/>
          <w:szCs w:val="20"/>
          <w:lang w:val="en-US" w:eastAsia="en-US" w:bidi="ar-SA"/>
        </w:rPr>
        <w:t xml:space="preserve"> care </w:t>
      </w:r>
      <w:r w:rsidRPr="00BC2583">
        <w:rPr>
          <w:rFonts w:eastAsia="Times New Roman"/>
          <w:kern w:val="0"/>
          <w:szCs w:val="20"/>
          <w:lang w:val="en-US" w:eastAsia="en-US" w:bidi="ar-SA"/>
        </w:rPr>
        <w:t>acestea</w:t>
      </w:r>
      <w:r w:rsidRPr="00BC2583">
        <w:rPr>
          <w:rFonts w:eastAsia="Times New Roman"/>
          <w:kern w:val="0"/>
          <w:szCs w:val="20"/>
          <w:lang w:val="en-US" w:eastAsia="en-US" w:bidi="ar-SA"/>
        </w:rPr>
        <w:t xml:space="preserve"> se </w:t>
      </w:r>
      <w:r w:rsidRPr="00BC2583">
        <w:rPr>
          <w:rFonts w:eastAsia="Times New Roman"/>
          <w:kern w:val="0"/>
          <w:szCs w:val="20"/>
          <w:lang w:val="en-US" w:eastAsia="en-US" w:bidi="ar-SA"/>
        </w:rPr>
        <w:t>produc</w:t>
      </w:r>
      <w:r w:rsidRPr="00BC2583">
        <w:rPr>
          <w:rFonts w:eastAsia="Times New Roman"/>
          <w:kern w:val="0"/>
          <w:szCs w:val="20"/>
          <w:lang w:val="en-US" w:eastAsia="en-US" w:bidi="ar-SA"/>
        </w:rPr>
        <w:t xml:space="preserve"> (</w:t>
      </w:r>
      <w:r w:rsidRPr="00BC2583">
        <w:rPr>
          <w:rFonts w:eastAsia="Times New Roman"/>
          <w:kern w:val="0"/>
          <w:szCs w:val="20"/>
          <w:lang w:val="en-US" w:eastAsia="en-US" w:bidi="ar-SA"/>
        </w:rPr>
        <w:t>pădure</w:t>
      </w:r>
      <w:r w:rsidRPr="00BC2583">
        <w:rPr>
          <w:rFonts w:eastAsia="Times New Roman"/>
          <w:kern w:val="0"/>
          <w:szCs w:val="20"/>
          <w:lang w:val="en-US" w:eastAsia="en-US" w:bidi="ar-SA"/>
        </w:rPr>
        <w:t xml:space="preserve">  cu</w:t>
      </w:r>
      <w:r w:rsidRPr="00BC2583">
        <w:rPr>
          <w:rFonts w:eastAsia="Times New Roman"/>
          <w:kern w:val="0"/>
          <w:szCs w:val="20"/>
          <w:lang w:val="en-US" w:eastAsia="en-US" w:bidi="ar-SA"/>
        </w:rPr>
        <w:t xml:space="preserve">  </w:t>
      </w:r>
      <w:r w:rsidRPr="00BC2583">
        <w:rPr>
          <w:rFonts w:eastAsia="Times New Roman"/>
          <w:kern w:val="0"/>
          <w:szCs w:val="20"/>
          <w:lang w:val="en-US" w:eastAsia="en-US" w:bidi="ar-SA"/>
        </w:rPr>
        <w:t>multă</w:t>
      </w:r>
      <w:r w:rsidRPr="00BC2583">
        <w:rPr>
          <w:rFonts w:eastAsia="Times New Roman"/>
          <w:kern w:val="0"/>
          <w:szCs w:val="20"/>
          <w:lang w:val="en-US" w:eastAsia="en-US" w:bidi="ar-SA"/>
        </w:rPr>
        <w:t xml:space="preserve"> </w:t>
      </w:r>
      <w:r w:rsidRPr="00BC2583">
        <w:rPr>
          <w:rFonts w:eastAsia="Times New Roman"/>
          <w:kern w:val="0"/>
          <w:szCs w:val="20"/>
          <w:lang w:val="en-US" w:eastAsia="en-US" w:bidi="ar-SA"/>
        </w:rPr>
        <w:t>vegetaţie</w:t>
      </w:r>
      <w:r w:rsidRPr="00BC2583">
        <w:rPr>
          <w:rFonts w:eastAsia="Times New Roman"/>
          <w:kern w:val="0"/>
          <w:szCs w:val="20"/>
          <w:lang w:val="en-US" w:eastAsia="en-US" w:bidi="ar-SA"/>
        </w:rPr>
        <w:t xml:space="preserve">) </w:t>
      </w:r>
      <w:r w:rsidRPr="00BC2583">
        <w:rPr>
          <w:rFonts w:eastAsia="Times New Roman"/>
          <w:kern w:val="0"/>
          <w:szCs w:val="20"/>
          <w:lang w:val="en-US" w:eastAsia="en-US" w:bidi="ar-SA"/>
        </w:rPr>
        <w:t>va</w:t>
      </w:r>
      <w:r w:rsidRPr="00BC2583">
        <w:rPr>
          <w:rFonts w:eastAsia="Times New Roman"/>
          <w:kern w:val="0"/>
          <w:szCs w:val="20"/>
          <w:lang w:val="en-US" w:eastAsia="en-US" w:bidi="ar-SA"/>
        </w:rPr>
        <w:t xml:space="preserve"> </w:t>
      </w:r>
      <w:r w:rsidRPr="00BC2583">
        <w:rPr>
          <w:rFonts w:eastAsia="Times New Roman"/>
          <w:kern w:val="0"/>
          <w:szCs w:val="20"/>
          <w:lang w:val="en-US" w:eastAsia="en-US" w:bidi="ar-SA"/>
        </w:rPr>
        <w:t>contribui</w:t>
      </w:r>
      <w:r w:rsidRPr="00BC2583">
        <w:rPr>
          <w:rFonts w:eastAsia="Times New Roman"/>
          <w:kern w:val="0"/>
          <w:szCs w:val="20"/>
          <w:lang w:val="en-US" w:eastAsia="en-US" w:bidi="ar-SA"/>
        </w:rPr>
        <w:t xml:space="preserve"> direct la </w:t>
      </w:r>
      <w:r w:rsidRPr="00BC2583">
        <w:rPr>
          <w:rFonts w:eastAsia="Times New Roman"/>
          <w:kern w:val="0"/>
          <w:szCs w:val="20"/>
          <w:lang w:val="en-US" w:eastAsia="en-US" w:bidi="ar-SA"/>
        </w:rPr>
        <w:t>atenuarea</w:t>
      </w:r>
      <w:r w:rsidRPr="00BC2583">
        <w:rPr>
          <w:rFonts w:eastAsia="Times New Roman"/>
          <w:kern w:val="0"/>
          <w:szCs w:val="20"/>
          <w:lang w:val="en-US" w:eastAsia="en-US" w:bidi="ar-SA"/>
        </w:rPr>
        <w:t xml:space="preserve"> lor </w:t>
      </w:r>
      <w:r w:rsidRPr="00BC2583">
        <w:rPr>
          <w:rFonts w:eastAsia="Times New Roman"/>
          <w:kern w:val="0"/>
          <w:szCs w:val="20"/>
          <w:lang w:val="en-US" w:eastAsia="en-US" w:bidi="ar-SA"/>
        </w:rPr>
        <w:t>şi</w:t>
      </w:r>
      <w:r w:rsidRPr="00BC2583">
        <w:rPr>
          <w:rFonts w:eastAsia="Times New Roman"/>
          <w:kern w:val="0"/>
          <w:szCs w:val="20"/>
          <w:lang w:val="en-US" w:eastAsia="en-US" w:bidi="ar-SA"/>
        </w:rPr>
        <w:t xml:space="preserve"> la </w:t>
      </w:r>
      <w:r w:rsidRPr="00BC2583">
        <w:rPr>
          <w:rFonts w:eastAsia="Times New Roman"/>
          <w:kern w:val="0"/>
          <w:szCs w:val="20"/>
          <w:lang w:val="en-US" w:eastAsia="en-US" w:bidi="ar-SA"/>
        </w:rPr>
        <w:t>reducerea</w:t>
      </w:r>
      <w:r w:rsidRPr="00BC2583">
        <w:rPr>
          <w:rFonts w:eastAsia="Times New Roman"/>
          <w:kern w:val="0"/>
          <w:szCs w:val="20"/>
          <w:lang w:val="en-US" w:eastAsia="en-US" w:bidi="ar-SA"/>
        </w:rPr>
        <w:t xml:space="preserve"> </w:t>
      </w:r>
      <w:r w:rsidRPr="00BC2583">
        <w:rPr>
          <w:rFonts w:eastAsia="Times New Roman"/>
          <w:kern w:val="0"/>
          <w:szCs w:val="20"/>
          <w:lang w:val="en-US" w:eastAsia="en-US" w:bidi="ar-SA"/>
        </w:rPr>
        <w:t>distanţei</w:t>
      </w:r>
      <w:r w:rsidRPr="00BC2583">
        <w:rPr>
          <w:rFonts w:eastAsia="Times New Roman"/>
          <w:kern w:val="0"/>
          <w:szCs w:val="20"/>
          <w:lang w:val="en-US" w:eastAsia="en-US" w:bidi="ar-SA"/>
        </w:rPr>
        <w:t xml:space="preserve"> de </w:t>
      </w:r>
      <w:r w:rsidRPr="00BC2583">
        <w:rPr>
          <w:rFonts w:eastAsia="Times New Roman"/>
          <w:kern w:val="0"/>
          <w:szCs w:val="20"/>
          <w:lang w:val="en-US" w:eastAsia="en-US" w:bidi="ar-SA"/>
        </w:rPr>
        <w:t>propagare</w:t>
      </w:r>
      <w:r w:rsidRPr="00BC2583">
        <w:rPr>
          <w:rFonts w:eastAsia="Times New Roman"/>
          <w:kern w:val="0"/>
          <w:szCs w:val="20"/>
          <w:lang w:val="en-US" w:eastAsia="en-US" w:bidi="ar-SA"/>
        </w:rPr>
        <w:t xml:space="preserve"> (</w:t>
      </w:r>
      <w:r w:rsidRPr="00BC2583">
        <w:rPr>
          <w:rFonts w:eastAsia="Times New Roman"/>
          <w:kern w:val="0"/>
          <w:szCs w:val="20"/>
          <w:lang w:val="en-US" w:eastAsia="en-US" w:bidi="ar-SA"/>
        </w:rPr>
        <w:t>absorbția</w:t>
      </w:r>
      <w:r w:rsidRPr="00BC2583">
        <w:rPr>
          <w:rFonts w:eastAsia="Times New Roman"/>
          <w:kern w:val="0"/>
          <w:szCs w:val="20"/>
          <w:lang w:val="en-US" w:eastAsia="en-US" w:bidi="ar-SA"/>
        </w:rPr>
        <w:t xml:space="preserve"> </w:t>
      </w:r>
      <w:r w:rsidRPr="00BC2583">
        <w:rPr>
          <w:rFonts w:eastAsia="Times New Roman"/>
          <w:kern w:val="0"/>
          <w:szCs w:val="20"/>
          <w:lang w:val="en-US" w:eastAsia="en-US" w:bidi="ar-SA"/>
        </w:rPr>
        <w:t>infelxiunilor</w:t>
      </w:r>
      <w:r w:rsidRPr="00BC2583">
        <w:rPr>
          <w:rFonts w:eastAsia="Times New Roman"/>
          <w:kern w:val="0"/>
          <w:szCs w:val="20"/>
          <w:lang w:val="en-US" w:eastAsia="en-US" w:bidi="ar-SA"/>
        </w:rPr>
        <w:t xml:space="preserve"> </w:t>
      </w:r>
      <w:r w:rsidRPr="00BC2583">
        <w:rPr>
          <w:rFonts w:eastAsia="Times New Roman"/>
          <w:kern w:val="0"/>
          <w:szCs w:val="20"/>
          <w:lang w:val="en-US" w:eastAsia="en-US" w:bidi="ar-SA"/>
        </w:rPr>
        <w:t>zgomotului</w:t>
      </w:r>
      <w:r w:rsidRPr="00BC2583">
        <w:rPr>
          <w:rFonts w:eastAsia="Times New Roman"/>
          <w:kern w:val="0"/>
          <w:szCs w:val="20"/>
          <w:lang w:val="en-US" w:eastAsia="en-US" w:bidi="ar-SA"/>
        </w:rPr>
        <w:t xml:space="preserve"> de </w:t>
      </w:r>
      <w:r w:rsidRPr="00BC2583">
        <w:rPr>
          <w:rFonts w:eastAsia="Times New Roman"/>
          <w:kern w:val="0"/>
          <w:szCs w:val="20"/>
          <w:lang w:val="en-US" w:eastAsia="en-US" w:bidi="ar-SA"/>
        </w:rPr>
        <w:t>către</w:t>
      </w:r>
      <w:r w:rsidRPr="00BC2583">
        <w:rPr>
          <w:rFonts w:eastAsia="Times New Roman"/>
          <w:kern w:val="0"/>
          <w:szCs w:val="20"/>
          <w:lang w:val="en-US" w:eastAsia="en-US" w:bidi="ar-SA"/>
        </w:rPr>
        <w:t xml:space="preserve"> </w:t>
      </w:r>
      <w:r w:rsidRPr="00BC2583">
        <w:rPr>
          <w:rFonts w:eastAsia="Times New Roman"/>
          <w:kern w:val="0"/>
          <w:szCs w:val="20"/>
          <w:lang w:val="en-US" w:eastAsia="en-US" w:bidi="ar-SA"/>
        </w:rPr>
        <w:t>vegetație</w:t>
      </w:r>
      <w:r w:rsidRPr="00BC2583">
        <w:rPr>
          <w:rFonts w:eastAsia="Times New Roman"/>
          <w:kern w:val="0"/>
          <w:szCs w:val="20"/>
          <w:lang w:val="en-US" w:eastAsia="en-US" w:bidi="ar-SA"/>
        </w:rPr>
        <w:t xml:space="preserve">). </w:t>
      </w:r>
      <w:r w:rsidRPr="00BC2583">
        <w:rPr>
          <w:rFonts w:eastAsia="Times New Roman"/>
          <w:kern w:val="0"/>
          <w:szCs w:val="20"/>
          <w:lang w:val="en-US" w:eastAsia="en-US" w:bidi="ar-SA"/>
        </w:rPr>
        <w:t>Nivelul</w:t>
      </w:r>
      <w:r w:rsidRPr="00BC2583">
        <w:rPr>
          <w:rFonts w:eastAsia="Times New Roman"/>
          <w:kern w:val="0"/>
          <w:szCs w:val="20"/>
          <w:lang w:val="en-US" w:eastAsia="en-US" w:bidi="ar-SA"/>
        </w:rPr>
        <w:t xml:space="preserve"> de </w:t>
      </w:r>
      <w:r w:rsidRPr="00BC2583">
        <w:rPr>
          <w:rFonts w:eastAsia="Times New Roman"/>
          <w:kern w:val="0"/>
          <w:szCs w:val="20"/>
          <w:lang w:val="en-US" w:eastAsia="en-US" w:bidi="ar-SA"/>
        </w:rPr>
        <w:t>zgomot</w:t>
      </w:r>
      <w:r w:rsidRPr="00BC2583">
        <w:rPr>
          <w:rFonts w:eastAsia="Times New Roman"/>
          <w:kern w:val="0"/>
          <w:szCs w:val="20"/>
          <w:lang w:val="en-US" w:eastAsia="en-US" w:bidi="ar-SA"/>
        </w:rPr>
        <w:t xml:space="preserve"> </w:t>
      </w:r>
      <w:r w:rsidRPr="00BC2583">
        <w:rPr>
          <w:rFonts w:eastAsia="Times New Roman"/>
          <w:kern w:val="0"/>
          <w:szCs w:val="20"/>
          <w:lang w:val="en-US" w:eastAsia="en-US" w:bidi="ar-SA"/>
        </w:rPr>
        <w:t>variază</w:t>
      </w:r>
      <w:r w:rsidRPr="00BC2583">
        <w:rPr>
          <w:rFonts w:eastAsia="Times New Roman"/>
          <w:kern w:val="0"/>
          <w:szCs w:val="20"/>
          <w:lang w:val="en-US" w:eastAsia="en-US" w:bidi="ar-SA"/>
        </w:rPr>
        <w:t xml:space="preserve"> </w:t>
      </w:r>
      <w:r w:rsidRPr="00BC2583">
        <w:rPr>
          <w:rFonts w:eastAsia="Times New Roman"/>
          <w:kern w:val="0"/>
          <w:szCs w:val="20"/>
          <w:lang w:val="en-US" w:eastAsia="en-US" w:bidi="ar-SA"/>
        </w:rPr>
        <w:t>în</w:t>
      </w:r>
      <w:r w:rsidRPr="00BC2583">
        <w:rPr>
          <w:rFonts w:eastAsia="Times New Roman"/>
          <w:kern w:val="0"/>
          <w:szCs w:val="20"/>
          <w:lang w:val="en-US" w:eastAsia="en-US" w:bidi="ar-SA"/>
        </w:rPr>
        <w:t xml:space="preserve"> </w:t>
      </w:r>
      <w:r w:rsidRPr="00BC2583">
        <w:rPr>
          <w:rFonts w:eastAsia="Times New Roman"/>
          <w:kern w:val="0"/>
          <w:szCs w:val="20"/>
          <w:lang w:val="en-US" w:eastAsia="en-US" w:bidi="ar-SA"/>
        </w:rPr>
        <w:t>funcţie</w:t>
      </w:r>
      <w:r w:rsidRPr="00BC2583">
        <w:rPr>
          <w:rFonts w:eastAsia="Times New Roman"/>
          <w:kern w:val="0"/>
          <w:szCs w:val="20"/>
          <w:lang w:val="en-US" w:eastAsia="en-US" w:bidi="ar-SA"/>
        </w:rPr>
        <w:t xml:space="preserve"> de </w:t>
      </w:r>
      <w:r w:rsidRPr="00BC2583">
        <w:rPr>
          <w:rFonts w:eastAsia="Times New Roman"/>
          <w:kern w:val="0"/>
          <w:szCs w:val="20"/>
          <w:lang w:val="en-US" w:eastAsia="en-US" w:bidi="ar-SA"/>
        </w:rPr>
        <w:t>tipul</w:t>
      </w:r>
      <w:r w:rsidRPr="00BC2583">
        <w:rPr>
          <w:rFonts w:eastAsia="Times New Roman"/>
          <w:kern w:val="0"/>
          <w:szCs w:val="20"/>
          <w:lang w:val="en-US" w:eastAsia="en-US" w:bidi="ar-SA"/>
        </w:rPr>
        <w:t xml:space="preserve"> </w:t>
      </w:r>
      <w:r w:rsidRPr="00BC2583">
        <w:rPr>
          <w:rFonts w:eastAsia="Times New Roman"/>
          <w:kern w:val="0"/>
          <w:szCs w:val="20"/>
          <w:lang w:val="en-US" w:eastAsia="en-US" w:bidi="ar-SA"/>
        </w:rPr>
        <w:t>şi</w:t>
      </w:r>
      <w:r w:rsidRPr="00BC2583">
        <w:rPr>
          <w:rFonts w:eastAsia="Times New Roman"/>
          <w:kern w:val="0"/>
          <w:szCs w:val="20"/>
          <w:lang w:val="en-US" w:eastAsia="en-US" w:bidi="ar-SA"/>
        </w:rPr>
        <w:t xml:space="preserve"> </w:t>
      </w:r>
      <w:r w:rsidRPr="00BC2583">
        <w:rPr>
          <w:rFonts w:eastAsia="Times New Roman"/>
          <w:kern w:val="0"/>
          <w:szCs w:val="20"/>
          <w:lang w:val="en-US" w:eastAsia="en-US" w:bidi="ar-SA"/>
        </w:rPr>
        <w:t>intensitatea</w:t>
      </w:r>
      <w:r w:rsidRPr="00BC2583">
        <w:rPr>
          <w:rFonts w:eastAsia="Times New Roman"/>
          <w:kern w:val="0"/>
          <w:szCs w:val="20"/>
          <w:lang w:val="en-US" w:eastAsia="en-US" w:bidi="ar-SA"/>
        </w:rPr>
        <w:t xml:space="preserve"> </w:t>
      </w:r>
      <w:r w:rsidRPr="00BC2583">
        <w:rPr>
          <w:rFonts w:eastAsia="Times New Roman"/>
          <w:kern w:val="0"/>
          <w:szCs w:val="20"/>
          <w:lang w:val="en-US" w:eastAsia="en-US" w:bidi="ar-SA"/>
        </w:rPr>
        <w:t>operaţiilor</w:t>
      </w:r>
      <w:r w:rsidRPr="00BC2583">
        <w:rPr>
          <w:rFonts w:eastAsia="Times New Roman"/>
          <w:kern w:val="0"/>
          <w:szCs w:val="20"/>
          <w:lang w:val="en-US" w:eastAsia="en-US" w:bidi="ar-SA"/>
        </w:rPr>
        <w:t xml:space="preserve">, </w:t>
      </w:r>
      <w:r w:rsidRPr="00BC2583">
        <w:rPr>
          <w:rFonts w:eastAsia="Times New Roman"/>
          <w:kern w:val="0"/>
          <w:szCs w:val="20"/>
          <w:lang w:val="en-US" w:eastAsia="en-US" w:bidi="ar-SA"/>
        </w:rPr>
        <w:t>tipul</w:t>
      </w:r>
      <w:r w:rsidRPr="00BC2583">
        <w:rPr>
          <w:rFonts w:eastAsia="Times New Roman"/>
          <w:kern w:val="0"/>
          <w:szCs w:val="20"/>
          <w:lang w:val="en-US" w:eastAsia="en-US" w:bidi="ar-SA"/>
        </w:rPr>
        <w:t xml:space="preserve"> </w:t>
      </w:r>
      <w:r w:rsidRPr="00BC2583">
        <w:rPr>
          <w:rFonts w:eastAsia="Times New Roman"/>
          <w:kern w:val="0"/>
          <w:szCs w:val="20"/>
          <w:lang w:val="en-US" w:eastAsia="en-US" w:bidi="ar-SA"/>
        </w:rPr>
        <w:t>utilajelor</w:t>
      </w:r>
      <w:r w:rsidRPr="00BC2583">
        <w:rPr>
          <w:rFonts w:eastAsia="Times New Roman"/>
          <w:kern w:val="0"/>
          <w:szCs w:val="20"/>
          <w:lang w:val="en-US" w:eastAsia="en-US" w:bidi="ar-SA"/>
        </w:rPr>
        <w:t xml:space="preserve"> </w:t>
      </w:r>
      <w:r w:rsidRPr="00BC2583">
        <w:rPr>
          <w:rFonts w:eastAsia="Times New Roman"/>
          <w:kern w:val="0"/>
          <w:szCs w:val="20"/>
          <w:lang w:val="en-US" w:eastAsia="en-US" w:bidi="ar-SA"/>
        </w:rPr>
        <w:t>în</w:t>
      </w:r>
      <w:r w:rsidRPr="00BC2583">
        <w:rPr>
          <w:rFonts w:eastAsia="Times New Roman"/>
          <w:kern w:val="0"/>
          <w:szCs w:val="20"/>
          <w:lang w:val="en-US" w:eastAsia="en-US" w:bidi="ar-SA"/>
        </w:rPr>
        <w:t xml:space="preserve"> </w:t>
      </w:r>
      <w:r w:rsidRPr="00BC2583">
        <w:rPr>
          <w:rFonts w:eastAsia="Times New Roman"/>
          <w:kern w:val="0"/>
          <w:szCs w:val="20"/>
          <w:lang w:val="en-US" w:eastAsia="en-US" w:bidi="ar-SA"/>
        </w:rPr>
        <w:t>funcţiune</w:t>
      </w:r>
      <w:r w:rsidRPr="00BC2583">
        <w:rPr>
          <w:rFonts w:eastAsia="Times New Roman"/>
          <w:kern w:val="0"/>
          <w:szCs w:val="20"/>
          <w:lang w:val="en-US" w:eastAsia="en-US" w:bidi="ar-SA"/>
        </w:rPr>
        <w:t xml:space="preserve">, </w:t>
      </w:r>
      <w:r w:rsidRPr="00BC2583">
        <w:rPr>
          <w:rFonts w:eastAsia="Times New Roman"/>
          <w:kern w:val="0"/>
          <w:szCs w:val="20"/>
          <w:lang w:val="en-US" w:eastAsia="en-US" w:bidi="ar-SA"/>
        </w:rPr>
        <w:t>regim</w:t>
      </w:r>
      <w:r w:rsidRPr="00BC2583">
        <w:rPr>
          <w:rFonts w:eastAsia="Times New Roman"/>
          <w:kern w:val="0"/>
          <w:szCs w:val="20"/>
          <w:lang w:val="en-US" w:eastAsia="en-US" w:bidi="ar-SA"/>
        </w:rPr>
        <w:t xml:space="preserve"> de </w:t>
      </w:r>
      <w:r w:rsidRPr="00BC2583">
        <w:rPr>
          <w:rFonts w:eastAsia="Times New Roman"/>
          <w:kern w:val="0"/>
          <w:szCs w:val="20"/>
          <w:lang w:val="en-US" w:eastAsia="en-US" w:bidi="ar-SA"/>
        </w:rPr>
        <w:t>lucru</w:t>
      </w:r>
      <w:r w:rsidRPr="00BC2583">
        <w:rPr>
          <w:rFonts w:eastAsia="Times New Roman"/>
          <w:kern w:val="0"/>
          <w:szCs w:val="20"/>
          <w:lang w:val="en-US" w:eastAsia="en-US" w:bidi="ar-SA"/>
        </w:rPr>
        <w:t xml:space="preserve">, </w:t>
      </w:r>
      <w:r w:rsidRPr="00BC2583">
        <w:rPr>
          <w:rFonts w:eastAsia="Times New Roman"/>
          <w:kern w:val="0"/>
          <w:szCs w:val="20"/>
          <w:lang w:val="en-US" w:eastAsia="en-US" w:bidi="ar-SA"/>
        </w:rPr>
        <w:t>suprapunerea</w:t>
      </w:r>
      <w:r w:rsidRPr="00BC2583">
        <w:rPr>
          <w:rFonts w:eastAsia="Times New Roman"/>
          <w:kern w:val="0"/>
          <w:szCs w:val="20"/>
          <w:lang w:val="en-US" w:eastAsia="en-US" w:bidi="ar-SA"/>
        </w:rPr>
        <w:t xml:space="preserve"> </w:t>
      </w:r>
      <w:r w:rsidRPr="00BC2583">
        <w:rPr>
          <w:rFonts w:eastAsia="Times New Roman"/>
          <w:kern w:val="0"/>
          <w:szCs w:val="20"/>
          <w:lang w:val="en-US" w:eastAsia="en-US" w:bidi="ar-SA"/>
        </w:rPr>
        <w:t>numărului</w:t>
      </w:r>
      <w:r w:rsidRPr="00BC2583">
        <w:rPr>
          <w:rFonts w:eastAsia="Times New Roman"/>
          <w:kern w:val="0"/>
          <w:szCs w:val="20"/>
          <w:lang w:val="en-US" w:eastAsia="en-US" w:bidi="ar-SA"/>
        </w:rPr>
        <w:t xml:space="preserve"> de </w:t>
      </w:r>
      <w:r w:rsidRPr="00BC2583">
        <w:rPr>
          <w:rFonts w:eastAsia="Times New Roman"/>
          <w:kern w:val="0"/>
          <w:szCs w:val="20"/>
          <w:lang w:val="en-US" w:eastAsia="en-US" w:bidi="ar-SA"/>
        </w:rPr>
        <w:t>surse</w:t>
      </w:r>
      <w:r w:rsidRPr="00BC2583">
        <w:rPr>
          <w:rFonts w:eastAsia="Times New Roman"/>
          <w:kern w:val="0"/>
          <w:szCs w:val="20"/>
          <w:lang w:val="en-US" w:eastAsia="en-US" w:bidi="ar-SA"/>
        </w:rPr>
        <w:t xml:space="preserve"> </w:t>
      </w:r>
      <w:r w:rsidRPr="00BC2583">
        <w:rPr>
          <w:rFonts w:eastAsia="Times New Roman"/>
          <w:kern w:val="0"/>
          <w:szCs w:val="20"/>
          <w:lang w:val="en-US" w:eastAsia="en-US" w:bidi="ar-SA"/>
        </w:rPr>
        <w:t>şi</w:t>
      </w:r>
      <w:r w:rsidRPr="00BC2583">
        <w:rPr>
          <w:rFonts w:eastAsia="Times New Roman"/>
          <w:kern w:val="0"/>
          <w:szCs w:val="20"/>
          <w:lang w:val="en-US" w:eastAsia="en-US" w:bidi="ar-SA"/>
        </w:rPr>
        <w:t xml:space="preserve"> </w:t>
      </w:r>
      <w:r w:rsidRPr="00BC2583">
        <w:rPr>
          <w:rFonts w:eastAsia="Times New Roman"/>
          <w:kern w:val="0"/>
          <w:szCs w:val="20"/>
          <w:lang w:val="en-US" w:eastAsia="en-US" w:bidi="ar-SA"/>
        </w:rPr>
        <w:t>dispunerea</w:t>
      </w:r>
      <w:r w:rsidRPr="00BC2583">
        <w:rPr>
          <w:rFonts w:eastAsia="Times New Roman"/>
          <w:kern w:val="0"/>
          <w:szCs w:val="20"/>
          <w:lang w:val="en-US" w:eastAsia="en-US" w:bidi="ar-SA"/>
        </w:rPr>
        <w:t xml:space="preserve"> pe </w:t>
      </w:r>
      <w:r w:rsidRPr="00BC2583">
        <w:rPr>
          <w:rFonts w:eastAsia="Times New Roman"/>
          <w:kern w:val="0"/>
          <w:szCs w:val="20"/>
          <w:lang w:val="en-US" w:eastAsia="en-US" w:bidi="ar-SA"/>
        </w:rPr>
        <w:t>suprafaţa</w:t>
      </w:r>
      <w:r w:rsidRPr="00BC2583">
        <w:rPr>
          <w:rFonts w:eastAsia="Times New Roman"/>
          <w:kern w:val="0"/>
          <w:szCs w:val="20"/>
          <w:lang w:val="en-US" w:eastAsia="en-US" w:bidi="ar-SA"/>
        </w:rPr>
        <w:t xml:space="preserve"> </w:t>
      </w:r>
      <w:r w:rsidRPr="00BC2583">
        <w:rPr>
          <w:rFonts w:eastAsia="Times New Roman"/>
          <w:kern w:val="0"/>
          <w:szCs w:val="20"/>
          <w:lang w:val="en-US" w:eastAsia="en-US" w:bidi="ar-SA"/>
        </w:rPr>
        <w:t>orizontală</w:t>
      </w:r>
      <w:r w:rsidRPr="00BC2583">
        <w:rPr>
          <w:rFonts w:eastAsia="Times New Roman"/>
          <w:kern w:val="0"/>
          <w:szCs w:val="20"/>
          <w:lang w:val="en-US" w:eastAsia="en-US" w:bidi="ar-SA"/>
        </w:rPr>
        <w:t xml:space="preserve"> </w:t>
      </w:r>
      <w:r w:rsidRPr="00BC2583">
        <w:rPr>
          <w:rFonts w:eastAsia="Times New Roman"/>
          <w:kern w:val="0"/>
          <w:szCs w:val="20"/>
          <w:lang w:val="en-US" w:eastAsia="en-US" w:bidi="ar-SA"/>
        </w:rPr>
        <w:t>şi</w:t>
      </w:r>
      <w:r w:rsidRPr="00BC2583">
        <w:rPr>
          <w:rFonts w:eastAsia="Times New Roman"/>
          <w:kern w:val="0"/>
          <w:szCs w:val="20"/>
          <w:lang w:val="en-US" w:eastAsia="en-US" w:bidi="ar-SA"/>
        </w:rPr>
        <w:t>/</w:t>
      </w:r>
      <w:r w:rsidRPr="00BC2583">
        <w:rPr>
          <w:rFonts w:eastAsia="Times New Roman"/>
          <w:kern w:val="0"/>
          <w:szCs w:val="20"/>
          <w:lang w:val="en-US" w:eastAsia="en-US" w:bidi="ar-SA"/>
        </w:rPr>
        <w:t>sau</w:t>
      </w:r>
      <w:r w:rsidRPr="00BC2583">
        <w:rPr>
          <w:rFonts w:eastAsia="Times New Roman"/>
          <w:kern w:val="0"/>
          <w:szCs w:val="20"/>
          <w:lang w:val="en-US" w:eastAsia="en-US" w:bidi="ar-SA"/>
        </w:rPr>
        <w:t xml:space="preserve"> </w:t>
      </w:r>
      <w:r w:rsidRPr="00BC2583">
        <w:rPr>
          <w:rFonts w:eastAsia="Times New Roman"/>
          <w:kern w:val="0"/>
          <w:szCs w:val="20"/>
          <w:lang w:val="en-US" w:eastAsia="en-US" w:bidi="ar-SA"/>
        </w:rPr>
        <w:t>verticală</w:t>
      </w:r>
      <w:r w:rsidRPr="00BC2583">
        <w:rPr>
          <w:rFonts w:eastAsia="Times New Roman"/>
          <w:kern w:val="0"/>
          <w:szCs w:val="20"/>
          <w:lang w:val="en-US" w:eastAsia="en-US" w:bidi="ar-SA"/>
        </w:rPr>
        <w:t xml:space="preserve">, </w:t>
      </w:r>
      <w:r w:rsidRPr="00BC2583">
        <w:rPr>
          <w:rFonts w:eastAsia="Times New Roman"/>
          <w:kern w:val="0"/>
          <w:szCs w:val="20"/>
          <w:lang w:val="en-US" w:eastAsia="en-US" w:bidi="ar-SA"/>
        </w:rPr>
        <w:t>prezenţa</w:t>
      </w:r>
      <w:r w:rsidRPr="00BC2583">
        <w:rPr>
          <w:rFonts w:eastAsia="Times New Roman"/>
          <w:kern w:val="0"/>
          <w:szCs w:val="20"/>
          <w:lang w:val="en-US" w:eastAsia="en-US" w:bidi="ar-SA"/>
        </w:rPr>
        <w:t xml:space="preserve"> </w:t>
      </w:r>
      <w:r w:rsidRPr="00BC2583">
        <w:rPr>
          <w:rFonts w:eastAsia="Times New Roman"/>
          <w:kern w:val="0"/>
          <w:szCs w:val="20"/>
          <w:lang w:val="en-US" w:eastAsia="en-US" w:bidi="ar-SA"/>
        </w:rPr>
        <w:t>obstacolelor</w:t>
      </w:r>
      <w:r w:rsidRPr="00BC2583">
        <w:rPr>
          <w:rFonts w:eastAsia="Times New Roman"/>
          <w:kern w:val="0"/>
          <w:szCs w:val="20"/>
          <w:lang w:val="en-US" w:eastAsia="en-US" w:bidi="ar-SA"/>
        </w:rPr>
        <w:t xml:space="preserve"> </w:t>
      </w:r>
      <w:r w:rsidRPr="00BC2583">
        <w:rPr>
          <w:rFonts w:eastAsia="Times New Roman"/>
          <w:kern w:val="0"/>
          <w:szCs w:val="20"/>
          <w:lang w:val="en-US" w:eastAsia="en-US" w:bidi="ar-SA"/>
        </w:rPr>
        <w:t>naturale</w:t>
      </w:r>
      <w:r w:rsidRPr="00BC2583">
        <w:rPr>
          <w:rFonts w:eastAsia="Times New Roman"/>
          <w:kern w:val="0"/>
          <w:szCs w:val="20"/>
          <w:lang w:val="en-US" w:eastAsia="en-US" w:bidi="ar-SA"/>
        </w:rPr>
        <w:t xml:space="preserve"> </w:t>
      </w:r>
      <w:r w:rsidRPr="00BC2583">
        <w:rPr>
          <w:rFonts w:eastAsia="Times New Roman"/>
          <w:kern w:val="0"/>
          <w:szCs w:val="20"/>
          <w:lang w:val="en-US" w:eastAsia="en-US" w:bidi="ar-SA"/>
        </w:rPr>
        <w:t>sau</w:t>
      </w:r>
      <w:r w:rsidRPr="00BC2583">
        <w:rPr>
          <w:rFonts w:eastAsia="Times New Roman"/>
          <w:kern w:val="0"/>
          <w:szCs w:val="20"/>
          <w:lang w:val="en-US" w:eastAsia="en-US" w:bidi="ar-SA"/>
        </w:rPr>
        <w:t xml:space="preserve"> </w:t>
      </w:r>
      <w:r w:rsidRPr="00BC2583">
        <w:rPr>
          <w:rFonts w:eastAsia="Times New Roman"/>
          <w:kern w:val="0"/>
          <w:szCs w:val="20"/>
          <w:lang w:val="en-US" w:eastAsia="en-US" w:bidi="ar-SA"/>
        </w:rPr>
        <w:t>artificiale</w:t>
      </w:r>
      <w:r w:rsidRPr="00BC2583">
        <w:rPr>
          <w:rFonts w:eastAsia="Times New Roman"/>
          <w:kern w:val="0"/>
          <w:szCs w:val="20"/>
          <w:lang w:val="en-US" w:eastAsia="en-US" w:bidi="ar-SA"/>
        </w:rPr>
        <w:t xml:space="preserve"> cu </w:t>
      </w:r>
      <w:r w:rsidRPr="00BC2583">
        <w:rPr>
          <w:rFonts w:eastAsia="Times New Roman"/>
          <w:kern w:val="0"/>
          <w:szCs w:val="20"/>
          <w:lang w:val="en-US" w:eastAsia="en-US" w:bidi="ar-SA"/>
        </w:rPr>
        <w:t>rol</w:t>
      </w:r>
      <w:r w:rsidRPr="00BC2583">
        <w:rPr>
          <w:rFonts w:eastAsia="Times New Roman"/>
          <w:kern w:val="0"/>
          <w:szCs w:val="20"/>
          <w:lang w:val="en-US" w:eastAsia="en-US" w:bidi="ar-SA"/>
        </w:rPr>
        <w:t xml:space="preserve"> de </w:t>
      </w:r>
      <w:r w:rsidRPr="00BC2583">
        <w:rPr>
          <w:rFonts w:eastAsia="Times New Roman"/>
          <w:kern w:val="0"/>
          <w:szCs w:val="20"/>
          <w:lang w:val="en-US" w:eastAsia="en-US" w:bidi="ar-SA"/>
        </w:rPr>
        <w:t>ecranare</w:t>
      </w:r>
      <w:r w:rsidRPr="00BC2583">
        <w:rPr>
          <w:rFonts w:eastAsia="Times New Roman"/>
          <w:kern w:val="0"/>
          <w:szCs w:val="20"/>
          <w:lang w:val="en-US" w:eastAsia="en-US" w:bidi="ar-SA"/>
        </w:rPr>
        <w:t xml:space="preserve">. </w:t>
      </w:r>
      <w:r w:rsidRPr="00BC2583">
        <w:rPr>
          <w:rFonts w:eastAsia="Times New Roman"/>
          <w:kern w:val="0"/>
          <w:szCs w:val="20"/>
          <w:lang w:val="en-US" w:eastAsia="en-US" w:bidi="ar-SA"/>
        </w:rPr>
        <w:t>Datorită</w:t>
      </w:r>
      <w:r w:rsidRPr="00BC2583">
        <w:rPr>
          <w:rFonts w:eastAsia="Times New Roman"/>
          <w:kern w:val="0"/>
          <w:szCs w:val="20"/>
          <w:lang w:val="en-US" w:eastAsia="en-US" w:bidi="ar-SA"/>
        </w:rPr>
        <w:t xml:space="preserve"> </w:t>
      </w:r>
      <w:r w:rsidRPr="00BC2583">
        <w:rPr>
          <w:rFonts w:eastAsia="Times New Roman"/>
          <w:kern w:val="0"/>
          <w:szCs w:val="20"/>
          <w:lang w:val="en-US" w:eastAsia="en-US" w:bidi="ar-SA"/>
        </w:rPr>
        <w:t>faptului</w:t>
      </w:r>
      <w:r w:rsidRPr="00BC2583">
        <w:rPr>
          <w:rFonts w:eastAsia="Times New Roman"/>
          <w:kern w:val="0"/>
          <w:szCs w:val="20"/>
          <w:lang w:val="en-US" w:eastAsia="en-US" w:bidi="ar-SA"/>
        </w:rPr>
        <w:t xml:space="preserve"> </w:t>
      </w:r>
      <w:r w:rsidRPr="00BC2583">
        <w:rPr>
          <w:rFonts w:eastAsia="Times New Roman"/>
          <w:kern w:val="0"/>
          <w:szCs w:val="20"/>
          <w:lang w:val="en-US" w:eastAsia="en-US" w:bidi="ar-SA"/>
        </w:rPr>
        <w:t>că</w:t>
      </w:r>
      <w:r w:rsidRPr="00BC2583">
        <w:rPr>
          <w:rFonts w:eastAsia="Times New Roman"/>
          <w:kern w:val="0"/>
          <w:szCs w:val="20"/>
          <w:lang w:val="en-US" w:eastAsia="en-US" w:bidi="ar-SA"/>
        </w:rPr>
        <w:t xml:space="preserve"> </w:t>
      </w:r>
      <w:r w:rsidRPr="00BC2583">
        <w:rPr>
          <w:rFonts w:eastAsia="Times New Roman"/>
          <w:kern w:val="0"/>
          <w:szCs w:val="20"/>
          <w:lang w:val="en-US" w:eastAsia="en-US" w:bidi="ar-SA"/>
        </w:rPr>
        <w:t>planul</w:t>
      </w:r>
      <w:r w:rsidRPr="00BC2583">
        <w:rPr>
          <w:rFonts w:eastAsia="Times New Roman"/>
          <w:kern w:val="0"/>
          <w:szCs w:val="20"/>
          <w:lang w:val="en-US" w:eastAsia="en-US" w:bidi="ar-SA"/>
        </w:rPr>
        <w:t xml:space="preserve"> se </w:t>
      </w:r>
      <w:r w:rsidRPr="00BC2583">
        <w:rPr>
          <w:rFonts w:eastAsia="Times New Roman"/>
          <w:kern w:val="0"/>
          <w:szCs w:val="20"/>
          <w:lang w:val="en-US" w:eastAsia="en-US" w:bidi="ar-SA"/>
        </w:rPr>
        <w:t>afla</w:t>
      </w:r>
      <w:r w:rsidRPr="00BC2583">
        <w:rPr>
          <w:rFonts w:eastAsia="Times New Roman"/>
          <w:kern w:val="0"/>
          <w:szCs w:val="20"/>
          <w:lang w:val="en-US" w:eastAsia="en-US" w:bidi="ar-SA"/>
        </w:rPr>
        <w:t xml:space="preserve"> </w:t>
      </w:r>
      <w:r w:rsidRPr="00BC2583">
        <w:rPr>
          <w:rFonts w:eastAsia="Times New Roman"/>
          <w:kern w:val="0"/>
          <w:szCs w:val="20"/>
          <w:lang w:val="en-US" w:eastAsia="en-US" w:bidi="ar-SA"/>
        </w:rPr>
        <w:t>într</w:t>
      </w:r>
      <w:r w:rsidRPr="00BC2583">
        <w:rPr>
          <w:rFonts w:eastAsia="Times New Roman"/>
          <w:kern w:val="0"/>
          <w:szCs w:val="20"/>
          <w:lang w:val="en-US" w:eastAsia="en-US" w:bidi="ar-SA"/>
        </w:rPr>
        <w:t xml:space="preserve">-o </w:t>
      </w:r>
      <w:r w:rsidRPr="00BC2583">
        <w:rPr>
          <w:rFonts w:eastAsia="Times New Roman"/>
          <w:kern w:val="0"/>
          <w:szCs w:val="20"/>
          <w:lang w:val="en-US" w:eastAsia="en-US" w:bidi="ar-SA"/>
        </w:rPr>
        <w:t>zonă</w:t>
      </w:r>
      <w:r w:rsidRPr="00BC2583">
        <w:rPr>
          <w:rFonts w:eastAsia="Times New Roman"/>
          <w:kern w:val="0"/>
          <w:szCs w:val="20"/>
          <w:lang w:val="en-US" w:eastAsia="en-US" w:bidi="ar-SA"/>
        </w:rPr>
        <w:t xml:space="preserve"> </w:t>
      </w:r>
      <w:r w:rsidRPr="00BC2583">
        <w:rPr>
          <w:rFonts w:eastAsia="Times New Roman"/>
          <w:kern w:val="0"/>
          <w:szCs w:val="20"/>
          <w:lang w:val="en-US" w:eastAsia="en-US" w:bidi="ar-SA"/>
        </w:rPr>
        <w:t>deschisă</w:t>
      </w:r>
      <w:r w:rsidRPr="00BC2583">
        <w:rPr>
          <w:rFonts w:eastAsia="Times New Roman"/>
          <w:kern w:val="0"/>
          <w:szCs w:val="20"/>
          <w:lang w:val="en-US" w:eastAsia="en-US" w:bidi="ar-SA"/>
        </w:rPr>
        <w:t xml:space="preserve">, </w:t>
      </w:r>
      <w:r w:rsidRPr="00BC2583">
        <w:rPr>
          <w:rFonts w:eastAsia="Times New Roman"/>
          <w:kern w:val="0"/>
          <w:szCs w:val="20"/>
          <w:lang w:val="en-US" w:eastAsia="en-US" w:bidi="ar-SA"/>
        </w:rPr>
        <w:t>efectul</w:t>
      </w:r>
      <w:r w:rsidRPr="00BC2583">
        <w:rPr>
          <w:rFonts w:eastAsia="Times New Roman"/>
          <w:kern w:val="0"/>
          <w:szCs w:val="20"/>
          <w:lang w:val="en-US" w:eastAsia="en-US" w:bidi="ar-SA"/>
        </w:rPr>
        <w:t xml:space="preserve"> </w:t>
      </w:r>
      <w:r w:rsidRPr="00BC2583">
        <w:rPr>
          <w:rFonts w:eastAsia="Times New Roman"/>
          <w:kern w:val="0"/>
          <w:szCs w:val="20"/>
          <w:lang w:val="en-US" w:eastAsia="en-US" w:bidi="ar-SA"/>
        </w:rPr>
        <w:t>acestora</w:t>
      </w:r>
      <w:r w:rsidRPr="00BC2583">
        <w:rPr>
          <w:rFonts w:eastAsia="Times New Roman"/>
          <w:kern w:val="0"/>
          <w:szCs w:val="20"/>
          <w:lang w:val="en-US" w:eastAsia="en-US" w:bidi="ar-SA"/>
        </w:rPr>
        <w:t xml:space="preserve"> </w:t>
      </w:r>
      <w:r w:rsidRPr="00BC2583">
        <w:rPr>
          <w:rFonts w:eastAsia="Times New Roman"/>
          <w:kern w:val="0"/>
          <w:szCs w:val="20"/>
          <w:lang w:val="en-US" w:eastAsia="en-US" w:bidi="ar-SA"/>
        </w:rPr>
        <w:t>va</w:t>
      </w:r>
      <w:r w:rsidRPr="00BC2583">
        <w:rPr>
          <w:rFonts w:eastAsia="Times New Roman"/>
          <w:kern w:val="0"/>
          <w:szCs w:val="20"/>
          <w:lang w:val="en-US" w:eastAsia="en-US" w:bidi="ar-SA"/>
        </w:rPr>
        <w:t xml:space="preserve"> fi </w:t>
      </w:r>
      <w:r w:rsidRPr="00BC2583">
        <w:rPr>
          <w:rFonts w:eastAsia="Times New Roman"/>
          <w:kern w:val="0"/>
          <w:szCs w:val="20"/>
          <w:lang w:val="en-US" w:eastAsia="en-US" w:bidi="ar-SA"/>
        </w:rPr>
        <w:t>mult</w:t>
      </w:r>
      <w:r w:rsidRPr="00BC2583">
        <w:rPr>
          <w:rFonts w:eastAsia="Times New Roman"/>
          <w:kern w:val="0"/>
          <w:szCs w:val="20"/>
          <w:lang w:val="en-US" w:eastAsia="en-US" w:bidi="ar-SA"/>
        </w:rPr>
        <w:t xml:space="preserve"> </w:t>
      </w:r>
      <w:r w:rsidRPr="00BC2583">
        <w:rPr>
          <w:rFonts w:eastAsia="Times New Roman"/>
          <w:kern w:val="0"/>
          <w:szCs w:val="20"/>
          <w:lang w:val="en-US" w:eastAsia="en-US" w:bidi="ar-SA"/>
        </w:rPr>
        <w:t>diminuat</w:t>
      </w:r>
      <w:r w:rsidRPr="00BC2583">
        <w:rPr>
          <w:rFonts w:eastAsia="Times New Roman"/>
          <w:kern w:val="0"/>
          <w:szCs w:val="20"/>
          <w:lang w:val="en-US" w:eastAsia="en-US" w:bidi="ar-SA"/>
        </w:rPr>
        <w:t xml:space="preserve">. </w:t>
      </w:r>
      <w:r w:rsidRPr="00BC2583">
        <w:rPr>
          <w:rFonts w:eastAsia="Times New Roman"/>
          <w:kern w:val="0"/>
          <w:szCs w:val="20"/>
          <w:lang w:val="en-US" w:eastAsia="en-US" w:bidi="ar-SA"/>
        </w:rPr>
        <w:t>În</w:t>
      </w:r>
      <w:r w:rsidRPr="00BC2583">
        <w:rPr>
          <w:rFonts w:eastAsia="Times New Roman"/>
          <w:kern w:val="0"/>
          <w:szCs w:val="20"/>
          <w:lang w:val="en-US" w:eastAsia="en-US" w:bidi="ar-SA"/>
        </w:rPr>
        <w:t xml:space="preserve"> </w:t>
      </w:r>
      <w:r w:rsidRPr="00BC2583">
        <w:rPr>
          <w:rFonts w:eastAsia="Times New Roman"/>
          <w:kern w:val="0"/>
          <w:szCs w:val="20"/>
          <w:lang w:val="en-US" w:eastAsia="en-US" w:bidi="ar-SA"/>
        </w:rPr>
        <w:t>cazul</w:t>
      </w:r>
      <w:r w:rsidRPr="00BC2583">
        <w:rPr>
          <w:rFonts w:eastAsia="Times New Roman"/>
          <w:kern w:val="0"/>
          <w:szCs w:val="20"/>
          <w:lang w:val="en-US" w:eastAsia="en-US" w:bidi="ar-SA"/>
        </w:rPr>
        <w:t xml:space="preserve"> </w:t>
      </w:r>
      <w:r w:rsidRPr="00BC2583">
        <w:rPr>
          <w:rFonts w:eastAsia="Times New Roman"/>
          <w:kern w:val="0"/>
          <w:szCs w:val="20"/>
          <w:lang w:val="en-US" w:eastAsia="en-US" w:bidi="ar-SA"/>
        </w:rPr>
        <w:t>tăierilor</w:t>
      </w:r>
      <w:r w:rsidRPr="00BC2583">
        <w:rPr>
          <w:rFonts w:eastAsia="Times New Roman"/>
          <w:kern w:val="0"/>
          <w:szCs w:val="20"/>
          <w:lang w:val="en-US" w:eastAsia="en-US" w:bidi="ar-SA"/>
        </w:rPr>
        <w:t xml:space="preserve"> </w:t>
      </w:r>
      <w:r w:rsidRPr="00BC2583">
        <w:rPr>
          <w:rFonts w:eastAsia="Times New Roman"/>
          <w:kern w:val="0"/>
          <w:szCs w:val="20"/>
          <w:lang w:val="en-US" w:eastAsia="en-US" w:bidi="ar-SA"/>
        </w:rPr>
        <w:t>progresive</w:t>
      </w:r>
      <w:r w:rsidRPr="00BC2583">
        <w:rPr>
          <w:rFonts w:eastAsia="Times New Roman"/>
          <w:kern w:val="0"/>
          <w:szCs w:val="20"/>
          <w:lang w:val="en-US" w:eastAsia="en-US" w:bidi="ar-SA"/>
        </w:rPr>
        <w:t xml:space="preserve"> de </w:t>
      </w:r>
      <w:r w:rsidRPr="00BC2583">
        <w:rPr>
          <w:rFonts w:eastAsia="Times New Roman"/>
          <w:kern w:val="0"/>
          <w:szCs w:val="20"/>
          <w:lang w:val="en-US" w:eastAsia="en-US" w:bidi="ar-SA"/>
        </w:rPr>
        <w:t>însămânţare</w:t>
      </w:r>
      <w:r w:rsidRPr="00BC2583">
        <w:rPr>
          <w:rFonts w:eastAsia="Times New Roman"/>
          <w:kern w:val="0"/>
          <w:szCs w:val="20"/>
          <w:lang w:val="en-US" w:eastAsia="en-US" w:bidi="ar-SA"/>
        </w:rPr>
        <w:t xml:space="preserve">, </w:t>
      </w:r>
      <w:r w:rsidRPr="00BC2583">
        <w:rPr>
          <w:rFonts w:eastAsia="Times New Roman"/>
          <w:kern w:val="0"/>
          <w:szCs w:val="20"/>
          <w:lang w:val="en-US" w:eastAsia="en-US" w:bidi="ar-SA"/>
        </w:rPr>
        <w:t>ce</w:t>
      </w:r>
      <w:r w:rsidRPr="00BC2583">
        <w:rPr>
          <w:rFonts w:eastAsia="Times New Roman"/>
          <w:kern w:val="0"/>
          <w:szCs w:val="20"/>
          <w:lang w:val="en-US" w:eastAsia="en-US" w:bidi="ar-SA"/>
        </w:rPr>
        <w:t xml:space="preserve"> nu au </w:t>
      </w:r>
      <w:r w:rsidRPr="00BC2583">
        <w:rPr>
          <w:rFonts w:eastAsia="Times New Roman"/>
          <w:kern w:val="0"/>
          <w:szCs w:val="20"/>
          <w:lang w:val="en-US" w:eastAsia="en-US" w:bidi="ar-SA"/>
        </w:rPr>
        <w:t>restricţia</w:t>
      </w:r>
      <w:r w:rsidRPr="00BC2583">
        <w:rPr>
          <w:rFonts w:eastAsia="Times New Roman"/>
          <w:kern w:val="0"/>
          <w:szCs w:val="20"/>
          <w:lang w:val="en-US" w:eastAsia="en-US" w:bidi="ar-SA"/>
        </w:rPr>
        <w:t xml:space="preserve"> </w:t>
      </w:r>
      <w:r w:rsidRPr="00BC2583">
        <w:rPr>
          <w:rFonts w:eastAsia="Times New Roman"/>
          <w:kern w:val="0"/>
          <w:szCs w:val="20"/>
          <w:lang w:val="en-US" w:eastAsia="en-US" w:bidi="ar-SA"/>
        </w:rPr>
        <w:t>menţionată</w:t>
      </w:r>
      <w:r w:rsidRPr="00BC2583">
        <w:rPr>
          <w:rFonts w:eastAsia="Times New Roman"/>
          <w:kern w:val="0"/>
          <w:szCs w:val="20"/>
          <w:lang w:val="en-US" w:eastAsia="en-US" w:bidi="ar-SA"/>
        </w:rPr>
        <w:t xml:space="preserve"> se </w:t>
      </w:r>
      <w:r w:rsidRPr="00BC2583">
        <w:rPr>
          <w:rFonts w:eastAsia="Times New Roman"/>
          <w:kern w:val="0"/>
          <w:szCs w:val="20"/>
          <w:lang w:val="en-US" w:eastAsia="en-US" w:bidi="ar-SA"/>
        </w:rPr>
        <w:t>recomandă</w:t>
      </w:r>
      <w:r w:rsidRPr="00BC2583">
        <w:rPr>
          <w:rFonts w:eastAsia="Times New Roman"/>
          <w:kern w:val="0"/>
          <w:szCs w:val="20"/>
          <w:lang w:val="en-US" w:eastAsia="en-US" w:bidi="ar-SA"/>
        </w:rPr>
        <w:t xml:space="preserve"> </w:t>
      </w:r>
      <w:r w:rsidRPr="00BC2583">
        <w:rPr>
          <w:rFonts w:eastAsia="Times New Roman"/>
          <w:kern w:val="0"/>
          <w:szCs w:val="20"/>
          <w:lang w:val="en-US" w:eastAsia="en-US" w:bidi="ar-SA"/>
        </w:rPr>
        <w:t>evitarea</w:t>
      </w:r>
      <w:r w:rsidRPr="00BC2583">
        <w:rPr>
          <w:rFonts w:eastAsia="Times New Roman"/>
          <w:kern w:val="0"/>
          <w:szCs w:val="20"/>
          <w:lang w:val="en-US" w:eastAsia="en-US" w:bidi="ar-SA"/>
        </w:rPr>
        <w:t xml:space="preserve"> </w:t>
      </w:r>
      <w:r w:rsidRPr="00BC2583">
        <w:rPr>
          <w:rFonts w:eastAsia="Times New Roman"/>
          <w:kern w:val="0"/>
          <w:szCs w:val="20"/>
          <w:lang w:val="en-US" w:eastAsia="en-US" w:bidi="ar-SA"/>
        </w:rPr>
        <w:t>tăierilor</w:t>
      </w:r>
      <w:r w:rsidRPr="00BC2583">
        <w:rPr>
          <w:rFonts w:eastAsia="Times New Roman"/>
          <w:kern w:val="0"/>
          <w:szCs w:val="20"/>
          <w:lang w:val="en-US" w:eastAsia="en-US" w:bidi="ar-SA"/>
        </w:rPr>
        <w:t xml:space="preserve"> </w:t>
      </w:r>
      <w:r w:rsidRPr="00BC2583">
        <w:rPr>
          <w:rFonts w:eastAsia="Times New Roman"/>
          <w:kern w:val="0"/>
          <w:szCs w:val="20"/>
          <w:lang w:val="en-US" w:eastAsia="en-US" w:bidi="ar-SA"/>
        </w:rPr>
        <w:t>în</w:t>
      </w:r>
      <w:r w:rsidRPr="00BC2583">
        <w:rPr>
          <w:rFonts w:eastAsia="Times New Roman"/>
          <w:kern w:val="0"/>
          <w:szCs w:val="20"/>
          <w:lang w:val="en-US" w:eastAsia="en-US" w:bidi="ar-SA"/>
        </w:rPr>
        <w:t xml:space="preserve"> </w:t>
      </w:r>
      <w:r w:rsidRPr="00BC2583">
        <w:rPr>
          <w:rFonts w:eastAsia="Times New Roman"/>
          <w:kern w:val="0"/>
          <w:szCs w:val="20"/>
          <w:lang w:val="en-US" w:eastAsia="en-US" w:bidi="ar-SA"/>
        </w:rPr>
        <w:t>perioada</w:t>
      </w:r>
      <w:r w:rsidRPr="00BC2583">
        <w:rPr>
          <w:rFonts w:eastAsia="Times New Roman"/>
          <w:kern w:val="0"/>
          <w:szCs w:val="20"/>
          <w:lang w:val="en-US" w:eastAsia="en-US" w:bidi="ar-SA"/>
        </w:rPr>
        <w:t xml:space="preserve"> de </w:t>
      </w:r>
      <w:r w:rsidRPr="00BC2583">
        <w:rPr>
          <w:rFonts w:eastAsia="Times New Roman"/>
          <w:kern w:val="0"/>
          <w:szCs w:val="20"/>
          <w:lang w:val="en-US" w:eastAsia="en-US" w:bidi="ar-SA"/>
        </w:rPr>
        <w:t>împerechere</w:t>
      </w:r>
      <w:r w:rsidRPr="00BC2583">
        <w:rPr>
          <w:rFonts w:eastAsia="Times New Roman"/>
          <w:kern w:val="0"/>
          <w:szCs w:val="20"/>
          <w:lang w:val="en-US" w:eastAsia="en-US" w:bidi="ar-SA"/>
        </w:rPr>
        <w:t xml:space="preserve"> </w:t>
      </w:r>
      <w:r w:rsidRPr="00BC2583">
        <w:rPr>
          <w:rFonts w:eastAsia="Times New Roman"/>
          <w:kern w:val="0"/>
          <w:szCs w:val="20"/>
          <w:lang w:val="en-US" w:eastAsia="en-US" w:bidi="ar-SA"/>
        </w:rPr>
        <w:t>şi</w:t>
      </w:r>
      <w:r w:rsidRPr="00BC2583">
        <w:rPr>
          <w:rFonts w:eastAsia="Times New Roman"/>
          <w:kern w:val="0"/>
          <w:szCs w:val="20"/>
          <w:lang w:val="en-US" w:eastAsia="en-US" w:bidi="ar-SA"/>
        </w:rPr>
        <w:t xml:space="preserve"> </w:t>
      </w:r>
      <w:r w:rsidRPr="00BC2583">
        <w:rPr>
          <w:rFonts w:eastAsia="Times New Roman"/>
          <w:kern w:val="0"/>
          <w:szCs w:val="20"/>
          <w:lang w:val="en-US" w:eastAsia="en-US" w:bidi="ar-SA"/>
        </w:rPr>
        <w:t>cuibărit</w:t>
      </w:r>
      <w:r w:rsidRPr="00BC2583">
        <w:rPr>
          <w:rFonts w:eastAsia="Times New Roman"/>
          <w:kern w:val="0"/>
          <w:szCs w:val="20"/>
          <w:lang w:val="en-US" w:eastAsia="en-US" w:bidi="ar-SA"/>
        </w:rPr>
        <w:t xml:space="preserve"> </w:t>
      </w:r>
      <w:r w:rsidRPr="00BC2583">
        <w:rPr>
          <w:rFonts w:eastAsia="Times New Roman"/>
          <w:kern w:val="0"/>
          <w:szCs w:val="20"/>
          <w:lang w:val="en-US" w:eastAsia="en-US" w:bidi="ar-SA"/>
        </w:rPr>
        <w:t>atunci</w:t>
      </w:r>
      <w:r w:rsidRPr="00BC2583">
        <w:rPr>
          <w:rFonts w:eastAsia="Times New Roman"/>
          <w:kern w:val="0"/>
          <w:szCs w:val="20"/>
          <w:lang w:val="en-US" w:eastAsia="en-US" w:bidi="ar-SA"/>
        </w:rPr>
        <w:t xml:space="preserve"> </w:t>
      </w:r>
      <w:r w:rsidRPr="00BC2583">
        <w:rPr>
          <w:rFonts w:eastAsia="Times New Roman"/>
          <w:kern w:val="0"/>
          <w:szCs w:val="20"/>
          <w:lang w:val="en-US" w:eastAsia="en-US" w:bidi="ar-SA"/>
        </w:rPr>
        <w:t>când</w:t>
      </w:r>
      <w:r w:rsidRPr="00BC2583">
        <w:rPr>
          <w:rFonts w:eastAsia="Times New Roman"/>
          <w:kern w:val="0"/>
          <w:szCs w:val="20"/>
          <w:lang w:val="en-US" w:eastAsia="en-US" w:bidi="ar-SA"/>
        </w:rPr>
        <w:t xml:space="preserve"> </w:t>
      </w:r>
      <w:r w:rsidRPr="00BC2583">
        <w:rPr>
          <w:rFonts w:eastAsia="Times New Roman"/>
          <w:kern w:val="0"/>
          <w:szCs w:val="20"/>
          <w:lang w:val="en-US" w:eastAsia="en-US" w:bidi="ar-SA"/>
        </w:rPr>
        <w:t>speciile</w:t>
      </w:r>
      <w:r w:rsidRPr="00BC2583">
        <w:rPr>
          <w:rFonts w:eastAsia="Times New Roman"/>
          <w:kern w:val="0"/>
          <w:szCs w:val="20"/>
          <w:lang w:val="en-US" w:eastAsia="en-US" w:bidi="ar-SA"/>
        </w:rPr>
        <w:t xml:space="preserve"> de </w:t>
      </w:r>
      <w:r w:rsidRPr="00BC2583">
        <w:rPr>
          <w:rFonts w:eastAsia="Times New Roman"/>
          <w:kern w:val="0"/>
          <w:szCs w:val="20"/>
          <w:lang w:val="en-US" w:eastAsia="en-US" w:bidi="ar-SA"/>
        </w:rPr>
        <w:t>păsări</w:t>
      </w:r>
      <w:r w:rsidRPr="00BC2583">
        <w:rPr>
          <w:rFonts w:eastAsia="Times New Roman"/>
          <w:kern w:val="0"/>
          <w:szCs w:val="20"/>
          <w:lang w:val="en-US" w:eastAsia="en-US" w:bidi="ar-SA"/>
        </w:rPr>
        <w:t xml:space="preserve"> sunt </w:t>
      </w:r>
      <w:r w:rsidRPr="00BC2583">
        <w:rPr>
          <w:rFonts w:eastAsia="Times New Roman"/>
          <w:kern w:val="0"/>
          <w:szCs w:val="20"/>
          <w:lang w:val="en-US" w:eastAsia="en-US" w:bidi="ar-SA"/>
        </w:rPr>
        <w:t>vulnerabile</w:t>
      </w:r>
      <w:r w:rsidRPr="00BC2583">
        <w:rPr>
          <w:rFonts w:eastAsia="Times New Roman"/>
          <w:kern w:val="0"/>
          <w:szCs w:val="20"/>
          <w:lang w:val="en-US" w:eastAsia="en-US" w:bidi="ar-SA"/>
        </w:rPr>
        <w:t xml:space="preserve">. </w:t>
      </w:r>
      <w:r w:rsidRPr="00BC2583">
        <w:rPr>
          <w:rFonts w:eastAsia="Times New Roman"/>
          <w:kern w:val="0"/>
          <w:szCs w:val="20"/>
          <w:lang w:val="en-US" w:eastAsia="en-US" w:bidi="ar-SA"/>
        </w:rPr>
        <w:t>În</w:t>
      </w:r>
      <w:r w:rsidRPr="00BC2583">
        <w:rPr>
          <w:rFonts w:eastAsia="Times New Roman"/>
          <w:kern w:val="0"/>
          <w:szCs w:val="20"/>
          <w:lang w:val="en-US" w:eastAsia="en-US" w:bidi="ar-SA"/>
        </w:rPr>
        <w:t xml:space="preserve"> </w:t>
      </w:r>
      <w:r w:rsidRPr="00BC2583">
        <w:rPr>
          <w:rFonts w:eastAsia="Times New Roman"/>
          <w:kern w:val="0"/>
          <w:szCs w:val="20"/>
          <w:lang w:val="en-US" w:eastAsia="en-US" w:bidi="ar-SA"/>
        </w:rPr>
        <w:t>restul</w:t>
      </w:r>
      <w:r w:rsidRPr="00BC2583">
        <w:rPr>
          <w:rFonts w:eastAsia="Times New Roman"/>
          <w:kern w:val="0"/>
          <w:szCs w:val="20"/>
          <w:lang w:val="en-US" w:eastAsia="en-US" w:bidi="ar-SA"/>
        </w:rPr>
        <w:t xml:space="preserve"> </w:t>
      </w:r>
      <w:r w:rsidRPr="00BC2583">
        <w:rPr>
          <w:rFonts w:eastAsia="Times New Roman"/>
          <w:kern w:val="0"/>
          <w:szCs w:val="20"/>
          <w:lang w:val="en-US" w:eastAsia="en-US" w:bidi="ar-SA"/>
        </w:rPr>
        <w:t>timpului</w:t>
      </w:r>
      <w:r w:rsidRPr="00BC2583">
        <w:rPr>
          <w:rFonts w:eastAsia="Times New Roman"/>
          <w:kern w:val="0"/>
          <w:szCs w:val="20"/>
          <w:lang w:val="en-US" w:eastAsia="en-US" w:bidi="ar-SA"/>
        </w:rPr>
        <w:t xml:space="preserve"> </w:t>
      </w:r>
      <w:r w:rsidRPr="00BC2583">
        <w:rPr>
          <w:rFonts w:eastAsia="Times New Roman"/>
          <w:kern w:val="0"/>
          <w:szCs w:val="20"/>
          <w:lang w:val="en-US" w:eastAsia="en-US" w:bidi="ar-SA"/>
        </w:rPr>
        <w:t>ţinând</w:t>
      </w:r>
      <w:r w:rsidRPr="00BC2583">
        <w:rPr>
          <w:rFonts w:eastAsia="Times New Roman"/>
          <w:kern w:val="0"/>
          <w:szCs w:val="20"/>
          <w:lang w:val="en-US" w:eastAsia="en-US" w:bidi="ar-SA"/>
        </w:rPr>
        <w:t xml:space="preserve"> </w:t>
      </w:r>
      <w:r w:rsidRPr="00BC2583">
        <w:rPr>
          <w:rFonts w:eastAsia="Times New Roman"/>
          <w:kern w:val="0"/>
          <w:szCs w:val="20"/>
          <w:lang w:val="en-US" w:eastAsia="en-US" w:bidi="ar-SA"/>
        </w:rPr>
        <w:t>cont</w:t>
      </w:r>
      <w:r w:rsidRPr="00BC2583">
        <w:rPr>
          <w:rFonts w:eastAsia="Times New Roman"/>
          <w:kern w:val="0"/>
          <w:szCs w:val="20"/>
          <w:lang w:val="en-US" w:eastAsia="en-US" w:bidi="ar-SA"/>
        </w:rPr>
        <w:t xml:space="preserve"> de </w:t>
      </w:r>
      <w:r w:rsidRPr="00BC2583">
        <w:rPr>
          <w:rFonts w:eastAsia="Times New Roman"/>
          <w:kern w:val="0"/>
          <w:szCs w:val="20"/>
          <w:lang w:val="en-US" w:eastAsia="en-US" w:bidi="ar-SA"/>
        </w:rPr>
        <w:t>faptul</w:t>
      </w:r>
      <w:r w:rsidRPr="00BC2583">
        <w:rPr>
          <w:rFonts w:eastAsia="Times New Roman"/>
          <w:kern w:val="0"/>
          <w:szCs w:val="20"/>
          <w:lang w:val="en-US" w:eastAsia="en-US" w:bidi="ar-SA"/>
        </w:rPr>
        <w:t xml:space="preserve"> </w:t>
      </w:r>
      <w:r w:rsidRPr="00BC2583">
        <w:rPr>
          <w:rFonts w:eastAsia="Times New Roman"/>
          <w:kern w:val="0"/>
          <w:szCs w:val="20"/>
          <w:lang w:val="en-US" w:eastAsia="en-US" w:bidi="ar-SA"/>
        </w:rPr>
        <w:t>că</w:t>
      </w:r>
      <w:r w:rsidRPr="00BC2583">
        <w:rPr>
          <w:rFonts w:eastAsia="Times New Roman"/>
          <w:kern w:val="0"/>
          <w:szCs w:val="20"/>
          <w:lang w:val="en-US" w:eastAsia="en-US" w:bidi="ar-SA"/>
        </w:rPr>
        <w:t xml:space="preserve"> </w:t>
      </w:r>
      <w:r w:rsidRPr="00BC2583">
        <w:rPr>
          <w:rFonts w:eastAsia="Times New Roman"/>
          <w:kern w:val="0"/>
          <w:szCs w:val="20"/>
          <w:lang w:val="en-US" w:eastAsia="en-US" w:bidi="ar-SA"/>
        </w:rPr>
        <w:t>aceste</w:t>
      </w:r>
      <w:r w:rsidRPr="00BC2583">
        <w:rPr>
          <w:rFonts w:eastAsia="Times New Roman"/>
          <w:kern w:val="0"/>
          <w:szCs w:val="20"/>
          <w:lang w:val="en-US" w:eastAsia="en-US" w:bidi="ar-SA"/>
        </w:rPr>
        <w:t xml:space="preserve"> </w:t>
      </w:r>
      <w:r w:rsidRPr="00BC2583">
        <w:rPr>
          <w:rFonts w:eastAsia="Times New Roman"/>
          <w:kern w:val="0"/>
          <w:szCs w:val="20"/>
          <w:lang w:val="en-US" w:eastAsia="en-US" w:bidi="ar-SA"/>
        </w:rPr>
        <w:t>tăieri</w:t>
      </w:r>
      <w:r w:rsidRPr="00BC2583">
        <w:rPr>
          <w:rFonts w:eastAsia="Times New Roman"/>
          <w:kern w:val="0"/>
          <w:szCs w:val="20"/>
          <w:lang w:val="en-US" w:eastAsia="en-US" w:bidi="ar-SA"/>
        </w:rPr>
        <w:t xml:space="preserve"> se </w:t>
      </w:r>
      <w:r w:rsidRPr="00BC2583">
        <w:rPr>
          <w:rFonts w:eastAsia="Times New Roman"/>
          <w:kern w:val="0"/>
          <w:szCs w:val="20"/>
          <w:lang w:val="en-US" w:eastAsia="en-US" w:bidi="ar-SA"/>
        </w:rPr>
        <w:t>execută</w:t>
      </w:r>
      <w:r w:rsidRPr="00BC2583">
        <w:rPr>
          <w:rFonts w:eastAsia="Times New Roman"/>
          <w:kern w:val="0"/>
          <w:szCs w:val="20"/>
          <w:lang w:val="en-US" w:eastAsia="en-US" w:bidi="ar-SA"/>
        </w:rPr>
        <w:t xml:space="preserve"> pe </w:t>
      </w:r>
      <w:r w:rsidRPr="00BC2583">
        <w:rPr>
          <w:rFonts w:eastAsia="Times New Roman"/>
          <w:kern w:val="0"/>
          <w:szCs w:val="20"/>
          <w:lang w:val="en-US" w:eastAsia="en-US" w:bidi="ar-SA"/>
        </w:rPr>
        <w:t>intervale</w:t>
      </w:r>
      <w:r w:rsidRPr="00BC2583">
        <w:rPr>
          <w:rFonts w:eastAsia="Times New Roman"/>
          <w:kern w:val="0"/>
          <w:szCs w:val="20"/>
          <w:lang w:val="en-US" w:eastAsia="en-US" w:bidi="ar-SA"/>
        </w:rPr>
        <w:t xml:space="preserve"> </w:t>
      </w:r>
      <w:r w:rsidRPr="00BC2583">
        <w:rPr>
          <w:rFonts w:eastAsia="Times New Roman"/>
          <w:kern w:val="0"/>
          <w:szCs w:val="20"/>
          <w:lang w:val="en-US" w:eastAsia="en-US" w:bidi="ar-SA"/>
        </w:rPr>
        <w:t>scurte</w:t>
      </w:r>
      <w:r w:rsidRPr="00BC2583">
        <w:rPr>
          <w:rFonts w:eastAsia="Times New Roman"/>
          <w:kern w:val="0"/>
          <w:szCs w:val="20"/>
          <w:lang w:val="en-US" w:eastAsia="en-US" w:bidi="ar-SA"/>
        </w:rPr>
        <w:t xml:space="preserve"> </w:t>
      </w:r>
      <w:r w:rsidRPr="00BC2583">
        <w:rPr>
          <w:rFonts w:eastAsia="Times New Roman"/>
          <w:kern w:val="0"/>
          <w:szCs w:val="20"/>
          <w:lang w:val="en-US" w:eastAsia="en-US" w:bidi="ar-SA"/>
        </w:rPr>
        <w:t>şi</w:t>
      </w:r>
      <w:r w:rsidRPr="00BC2583">
        <w:rPr>
          <w:rFonts w:eastAsia="Times New Roman"/>
          <w:kern w:val="0"/>
          <w:szCs w:val="20"/>
          <w:lang w:val="en-US" w:eastAsia="en-US" w:bidi="ar-SA"/>
        </w:rPr>
        <w:t xml:space="preserve"> la </w:t>
      </w:r>
      <w:r w:rsidRPr="00BC2583">
        <w:rPr>
          <w:rFonts w:eastAsia="Times New Roman"/>
          <w:kern w:val="0"/>
          <w:szCs w:val="20"/>
          <w:lang w:val="en-US" w:eastAsia="en-US" w:bidi="ar-SA"/>
        </w:rPr>
        <w:t>intervale</w:t>
      </w:r>
      <w:r w:rsidRPr="00BC2583">
        <w:rPr>
          <w:rFonts w:eastAsia="Times New Roman"/>
          <w:kern w:val="0"/>
          <w:szCs w:val="20"/>
          <w:lang w:val="en-US" w:eastAsia="en-US" w:bidi="ar-SA"/>
        </w:rPr>
        <w:t xml:space="preserve"> </w:t>
      </w:r>
      <w:r w:rsidRPr="00BC2583">
        <w:rPr>
          <w:rFonts w:eastAsia="Times New Roman"/>
          <w:kern w:val="0"/>
          <w:szCs w:val="20"/>
          <w:lang w:val="en-US" w:eastAsia="en-US" w:bidi="ar-SA"/>
        </w:rPr>
        <w:t>mari</w:t>
      </w:r>
      <w:r w:rsidRPr="00BC2583">
        <w:rPr>
          <w:rFonts w:eastAsia="Times New Roman"/>
          <w:kern w:val="0"/>
          <w:szCs w:val="20"/>
          <w:lang w:val="en-US" w:eastAsia="en-US" w:bidi="ar-SA"/>
        </w:rPr>
        <w:t xml:space="preserve"> de </w:t>
      </w:r>
      <w:r w:rsidRPr="00BC2583">
        <w:rPr>
          <w:rFonts w:eastAsia="Times New Roman"/>
          <w:kern w:val="0"/>
          <w:szCs w:val="20"/>
          <w:lang w:val="en-US" w:eastAsia="en-US" w:bidi="ar-SA"/>
        </w:rPr>
        <w:t>timp</w:t>
      </w:r>
      <w:r w:rsidRPr="00BC2583">
        <w:rPr>
          <w:rFonts w:eastAsia="Times New Roman"/>
          <w:kern w:val="0"/>
          <w:szCs w:val="20"/>
          <w:lang w:val="en-US" w:eastAsia="en-US" w:bidi="ar-SA"/>
        </w:rPr>
        <w:t xml:space="preserve"> </w:t>
      </w:r>
      <w:r w:rsidRPr="00BC2583">
        <w:rPr>
          <w:rFonts w:eastAsia="Times New Roman"/>
          <w:kern w:val="0"/>
          <w:szCs w:val="20"/>
          <w:lang w:val="en-US" w:eastAsia="en-US" w:bidi="ar-SA"/>
        </w:rPr>
        <w:t>şi</w:t>
      </w:r>
      <w:r w:rsidRPr="00BC2583">
        <w:rPr>
          <w:rFonts w:eastAsia="Times New Roman"/>
          <w:kern w:val="0"/>
          <w:szCs w:val="20"/>
          <w:lang w:val="en-US" w:eastAsia="en-US" w:bidi="ar-SA"/>
        </w:rPr>
        <w:t xml:space="preserve"> </w:t>
      </w:r>
      <w:r w:rsidRPr="00BC2583">
        <w:rPr>
          <w:rFonts w:eastAsia="Times New Roman"/>
          <w:kern w:val="0"/>
          <w:szCs w:val="20"/>
          <w:lang w:val="en-US" w:eastAsia="en-US" w:bidi="ar-SA"/>
        </w:rPr>
        <w:t>că</w:t>
      </w:r>
      <w:r w:rsidRPr="00BC2583">
        <w:rPr>
          <w:rFonts w:eastAsia="Times New Roman"/>
          <w:kern w:val="0"/>
          <w:szCs w:val="20"/>
          <w:lang w:val="en-US" w:eastAsia="en-US" w:bidi="ar-SA"/>
        </w:rPr>
        <w:t xml:space="preserve"> </w:t>
      </w:r>
      <w:r w:rsidRPr="00BC2583">
        <w:rPr>
          <w:rFonts w:eastAsia="Times New Roman"/>
          <w:kern w:val="0"/>
          <w:szCs w:val="20"/>
          <w:lang w:val="en-US" w:eastAsia="en-US" w:bidi="ar-SA"/>
        </w:rPr>
        <w:t>păsările</w:t>
      </w:r>
      <w:r w:rsidRPr="00BC2583">
        <w:rPr>
          <w:rFonts w:eastAsia="Times New Roman"/>
          <w:kern w:val="0"/>
          <w:szCs w:val="20"/>
          <w:lang w:val="en-US" w:eastAsia="en-US" w:bidi="ar-SA"/>
        </w:rPr>
        <w:t xml:space="preserve"> au o </w:t>
      </w:r>
      <w:r w:rsidRPr="00BC2583">
        <w:rPr>
          <w:rFonts w:eastAsia="Times New Roman"/>
          <w:kern w:val="0"/>
          <w:szCs w:val="20"/>
          <w:lang w:val="en-US" w:eastAsia="en-US" w:bidi="ar-SA"/>
        </w:rPr>
        <w:t>mobilitatea</w:t>
      </w:r>
      <w:r w:rsidRPr="00BC2583">
        <w:rPr>
          <w:rFonts w:eastAsia="Times New Roman"/>
          <w:kern w:val="0"/>
          <w:szCs w:val="20"/>
          <w:lang w:val="en-US" w:eastAsia="en-US" w:bidi="ar-SA"/>
        </w:rPr>
        <w:t xml:space="preserve"> </w:t>
      </w:r>
      <w:r w:rsidRPr="00BC2583">
        <w:rPr>
          <w:rFonts w:eastAsia="Times New Roman"/>
          <w:kern w:val="0"/>
          <w:szCs w:val="20"/>
          <w:lang w:val="en-US" w:eastAsia="en-US" w:bidi="ar-SA"/>
        </w:rPr>
        <w:t>ridicată</w:t>
      </w:r>
      <w:r w:rsidRPr="00BC2583">
        <w:rPr>
          <w:rFonts w:eastAsia="Times New Roman"/>
          <w:kern w:val="0"/>
          <w:szCs w:val="20"/>
          <w:lang w:val="en-US" w:eastAsia="en-US" w:bidi="ar-SA"/>
        </w:rPr>
        <w:t xml:space="preserve"> </w:t>
      </w:r>
      <w:r w:rsidRPr="00BC2583">
        <w:rPr>
          <w:rFonts w:eastAsia="Times New Roman"/>
          <w:kern w:val="0"/>
          <w:szCs w:val="20"/>
          <w:lang w:val="en-US" w:eastAsia="en-US" w:bidi="ar-SA"/>
        </w:rPr>
        <w:t>având</w:t>
      </w:r>
      <w:r w:rsidRPr="00BC2583">
        <w:rPr>
          <w:rFonts w:eastAsia="Times New Roman"/>
          <w:kern w:val="0"/>
          <w:szCs w:val="20"/>
          <w:lang w:val="en-US" w:eastAsia="en-US" w:bidi="ar-SA"/>
        </w:rPr>
        <w:t xml:space="preserve"> la </w:t>
      </w:r>
      <w:r w:rsidRPr="00BC2583">
        <w:rPr>
          <w:rFonts w:eastAsia="Times New Roman"/>
          <w:kern w:val="0"/>
          <w:szCs w:val="20"/>
          <w:lang w:val="en-US" w:eastAsia="en-US" w:bidi="ar-SA"/>
        </w:rPr>
        <w:t>dispoziţie</w:t>
      </w:r>
      <w:r w:rsidRPr="00BC2583">
        <w:rPr>
          <w:rFonts w:eastAsia="Times New Roman"/>
          <w:kern w:val="0"/>
          <w:szCs w:val="20"/>
          <w:lang w:val="en-US" w:eastAsia="en-US" w:bidi="ar-SA"/>
        </w:rPr>
        <w:t xml:space="preserve"> </w:t>
      </w:r>
      <w:r w:rsidRPr="00BC2583">
        <w:rPr>
          <w:rFonts w:eastAsia="Times New Roman"/>
          <w:kern w:val="0"/>
          <w:szCs w:val="20"/>
          <w:lang w:val="en-US" w:eastAsia="en-US" w:bidi="ar-SA"/>
        </w:rPr>
        <w:t>şi</w:t>
      </w:r>
      <w:r w:rsidRPr="00BC2583">
        <w:rPr>
          <w:rFonts w:eastAsia="Times New Roman"/>
          <w:kern w:val="0"/>
          <w:szCs w:val="20"/>
          <w:lang w:val="en-US" w:eastAsia="en-US" w:bidi="ar-SA"/>
        </w:rPr>
        <w:t xml:space="preserve"> </w:t>
      </w:r>
      <w:r w:rsidRPr="00BC2583">
        <w:rPr>
          <w:rFonts w:eastAsia="Times New Roman"/>
          <w:kern w:val="0"/>
          <w:szCs w:val="20"/>
          <w:lang w:val="en-US" w:eastAsia="en-US" w:bidi="ar-SA"/>
        </w:rPr>
        <w:t>numeroase</w:t>
      </w:r>
      <w:r w:rsidRPr="00BC2583">
        <w:rPr>
          <w:rFonts w:eastAsia="Times New Roman"/>
          <w:kern w:val="0"/>
          <w:szCs w:val="20"/>
          <w:lang w:val="en-US" w:eastAsia="en-US" w:bidi="ar-SA"/>
        </w:rPr>
        <w:t xml:space="preserve"> </w:t>
      </w:r>
      <w:r w:rsidRPr="00BC2583">
        <w:rPr>
          <w:rFonts w:eastAsia="Times New Roman"/>
          <w:kern w:val="0"/>
          <w:szCs w:val="20"/>
          <w:lang w:val="en-US" w:eastAsia="en-US" w:bidi="ar-SA"/>
        </w:rPr>
        <w:t>habitate</w:t>
      </w:r>
      <w:r w:rsidRPr="00BC2583">
        <w:rPr>
          <w:rFonts w:eastAsia="Times New Roman"/>
          <w:kern w:val="0"/>
          <w:szCs w:val="20"/>
          <w:lang w:val="en-US" w:eastAsia="en-US" w:bidi="ar-SA"/>
        </w:rPr>
        <w:t xml:space="preserve"> receptor </w:t>
      </w:r>
      <w:r w:rsidRPr="00BC2583">
        <w:rPr>
          <w:rFonts w:eastAsia="Times New Roman"/>
          <w:kern w:val="0"/>
          <w:szCs w:val="20"/>
          <w:lang w:val="en-US" w:eastAsia="en-US" w:bidi="ar-SA"/>
        </w:rPr>
        <w:t>în</w:t>
      </w:r>
      <w:r w:rsidRPr="00BC2583">
        <w:rPr>
          <w:rFonts w:eastAsia="Times New Roman"/>
          <w:kern w:val="0"/>
          <w:szCs w:val="20"/>
          <w:lang w:val="en-US" w:eastAsia="en-US" w:bidi="ar-SA"/>
        </w:rPr>
        <w:t xml:space="preserve"> </w:t>
      </w:r>
      <w:r w:rsidRPr="00BC2583">
        <w:rPr>
          <w:rFonts w:eastAsia="Times New Roman"/>
          <w:kern w:val="0"/>
          <w:szCs w:val="20"/>
          <w:lang w:val="en-US" w:eastAsia="en-US" w:bidi="ar-SA"/>
        </w:rPr>
        <w:t>arie</w:t>
      </w:r>
      <w:r w:rsidRPr="00BC2583">
        <w:rPr>
          <w:rFonts w:eastAsia="Times New Roman"/>
          <w:kern w:val="0"/>
          <w:szCs w:val="20"/>
          <w:lang w:val="en-US" w:eastAsia="en-US" w:bidi="ar-SA"/>
        </w:rPr>
        <w:t xml:space="preserve">, </w:t>
      </w:r>
      <w:r w:rsidRPr="00BC2583">
        <w:rPr>
          <w:rFonts w:eastAsia="Times New Roman"/>
          <w:kern w:val="0"/>
          <w:szCs w:val="20"/>
          <w:lang w:val="en-US" w:eastAsia="en-US" w:bidi="ar-SA"/>
        </w:rPr>
        <w:t>impactul</w:t>
      </w:r>
      <w:r w:rsidRPr="00BC2583">
        <w:rPr>
          <w:rFonts w:eastAsia="Times New Roman"/>
          <w:kern w:val="0"/>
          <w:szCs w:val="20"/>
          <w:lang w:val="en-US" w:eastAsia="en-US" w:bidi="ar-SA"/>
        </w:rPr>
        <w:t xml:space="preserve"> </w:t>
      </w:r>
      <w:r w:rsidRPr="00BC2583">
        <w:rPr>
          <w:rFonts w:eastAsia="Times New Roman"/>
          <w:kern w:val="0"/>
          <w:szCs w:val="20"/>
          <w:lang w:val="en-US" w:eastAsia="en-US" w:bidi="ar-SA"/>
        </w:rPr>
        <w:t>produs</w:t>
      </w:r>
      <w:r w:rsidRPr="00BC2583">
        <w:rPr>
          <w:rFonts w:eastAsia="Times New Roman"/>
          <w:kern w:val="0"/>
          <w:szCs w:val="20"/>
          <w:lang w:val="en-US" w:eastAsia="en-US" w:bidi="ar-SA"/>
        </w:rPr>
        <w:t xml:space="preserve"> de </w:t>
      </w:r>
      <w:r w:rsidRPr="00BC2583">
        <w:rPr>
          <w:rFonts w:eastAsia="Times New Roman"/>
          <w:kern w:val="0"/>
          <w:szCs w:val="20"/>
          <w:lang w:val="en-US" w:eastAsia="en-US" w:bidi="ar-SA"/>
        </w:rPr>
        <w:t>zgomotul</w:t>
      </w:r>
      <w:r w:rsidRPr="00BC2583">
        <w:rPr>
          <w:rFonts w:eastAsia="Times New Roman"/>
          <w:kern w:val="0"/>
          <w:szCs w:val="20"/>
          <w:lang w:val="en-US" w:eastAsia="en-US" w:bidi="ar-SA"/>
        </w:rPr>
        <w:t xml:space="preserve"> </w:t>
      </w:r>
      <w:r w:rsidRPr="00BC2583">
        <w:rPr>
          <w:rFonts w:eastAsia="Times New Roman"/>
          <w:kern w:val="0"/>
          <w:szCs w:val="20"/>
          <w:lang w:val="en-US" w:eastAsia="en-US" w:bidi="ar-SA"/>
        </w:rPr>
        <w:t>şi</w:t>
      </w:r>
      <w:r w:rsidRPr="00BC2583">
        <w:rPr>
          <w:rFonts w:eastAsia="Times New Roman"/>
          <w:kern w:val="0"/>
          <w:szCs w:val="20"/>
          <w:lang w:val="en-US" w:eastAsia="en-US" w:bidi="ar-SA"/>
        </w:rPr>
        <w:t xml:space="preserve"> </w:t>
      </w:r>
      <w:r w:rsidRPr="00BC2583">
        <w:rPr>
          <w:rFonts w:eastAsia="Times New Roman"/>
          <w:kern w:val="0"/>
          <w:szCs w:val="20"/>
          <w:lang w:val="en-US" w:eastAsia="en-US" w:bidi="ar-SA"/>
        </w:rPr>
        <w:t>vib</w:t>
      </w:r>
      <w:r>
        <w:rPr>
          <w:rFonts w:eastAsia="Times New Roman"/>
          <w:kern w:val="0"/>
          <w:szCs w:val="20"/>
          <w:lang w:val="en-US" w:eastAsia="en-US" w:bidi="ar-SA"/>
        </w:rPr>
        <w:t>raţiile</w:t>
      </w:r>
      <w:r>
        <w:rPr>
          <w:rFonts w:eastAsia="Times New Roman"/>
          <w:kern w:val="0"/>
          <w:szCs w:val="20"/>
          <w:lang w:val="en-US" w:eastAsia="en-US" w:bidi="ar-SA"/>
        </w:rPr>
        <w:t xml:space="preserve"> </w:t>
      </w:r>
      <w:r>
        <w:rPr>
          <w:rFonts w:eastAsia="Times New Roman"/>
          <w:kern w:val="0"/>
          <w:szCs w:val="20"/>
          <w:lang w:val="en-US" w:eastAsia="en-US" w:bidi="ar-SA"/>
        </w:rPr>
        <w:t>utilajelor</w:t>
      </w:r>
      <w:r>
        <w:rPr>
          <w:rFonts w:eastAsia="Times New Roman"/>
          <w:kern w:val="0"/>
          <w:szCs w:val="20"/>
          <w:lang w:val="en-US" w:eastAsia="en-US" w:bidi="ar-SA"/>
        </w:rPr>
        <w:t xml:space="preserve"> </w:t>
      </w:r>
      <w:r>
        <w:rPr>
          <w:rFonts w:eastAsia="Times New Roman"/>
          <w:kern w:val="0"/>
          <w:szCs w:val="20"/>
          <w:lang w:val="en-US" w:eastAsia="en-US" w:bidi="ar-SA"/>
        </w:rPr>
        <w:t>va</w:t>
      </w:r>
      <w:r>
        <w:rPr>
          <w:rFonts w:eastAsia="Times New Roman"/>
          <w:kern w:val="0"/>
          <w:szCs w:val="20"/>
          <w:lang w:val="en-US" w:eastAsia="en-US" w:bidi="ar-SA"/>
        </w:rPr>
        <w:t xml:space="preserve"> fi minim.</w:t>
      </w:r>
    </w:p>
    <w:p w:rsidR="003A6B15" w:rsidRPr="00BC2583" w:rsidP="003A40F3" w14:paraId="162CA327" w14:textId="77777777">
      <w:pPr>
        <w:pStyle w:val="ListParagraph"/>
        <w:numPr>
          <w:ilvl w:val="0"/>
          <w:numId w:val="39"/>
        </w:numPr>
        <w:suppressAutoHyphens w:val="0"/>
        <w:spacing w:line="229" w:lineRule="auto"/>
        <w:rPr>
          <w:rFonts w:eastAsia="Times New Roman"/>
          <w:kern w:val="0"/>
          <w:szCs w:val="20"/>
          <w:lang w:val="en-US" w:eastAsia="en-US" w:bidi="ar-SA"/>
        </w:rPr>
      </w:pPr>
      <w:r w:rsidRPr="00BC2583">
        <w:rPr>
          <w:rFonts w:eastAsia="Times New Roman"/>
          <w:kern w:val="0"/>
          <w:szCs w:val="20"/>
          <w:lang w:val="en-US" w:eastAsia="en-US" w:bidi="ar-SA"/>
        </w:rPr>
        <w:t xml:space="preserve">se </w:t>
      </w:r>
      <w:r w:rsidRPr="00BC2583">
        <w:rPr>
          <w:rFonts w:eastAsia="Times New Roman"/>
          <w:kern w:val="0"/>
          <w:szCs w:val="20"/>
          <w:lang w:val="en-US" w:eastAsia="en-US" w:bidi="ar-SA"/>
        </w:rPr>
        <w:t>vor</w:t>
      </w:r>
      <w:r w:rsidRPr="00BC2583">
        <w:rPr>
          <w:rFonts w:eastAsia="Times New Roman"/>
          <w:kern w:val="0"/>
          <w:szCs w:val="20"/>
          <w:lang w:val="en-US" w:eastAsia="en-US" w:bidi="ar-SA"/>
        </w:rPr>
        <w:t xml:space="preserve"> </w:t>
      </w:r>
      <w:r w:rsidRPr="00BC2583">
        <w:rPr>
          <w:rFonts w:eastAsia="Times New Roman"/>
          <w:kern w:val="0"/>
          <w:szCs w:val="20"/>
          <w:lang w:val="en-US" w:eastAsia="en-US" w:bidi="ar-SA"/>
        </w:rPr>
        <w:t>utiliza</w:t>
      </w:r>
      <w:r w:rsidRPr="00BC2583">
        <w:rPr>
          <w:rFonts w:eastAsia="Times New Roman"/>
          <w:kern w:val="0"/>
          <w:szCs w:val="20"/>
          <w:lang w:val="en-US" w:eastAsia="en-US" w:bidi="ar-SA"/>
        </w:rPr>
        <w:t xml:space="preserve"> </w:t>
      </w:r>
      <w:r w:rsidRPr="00BC2583">
        <w:rPr>
          <w:rFonts w:eastAsia="Times New Roman"/>
          <w:kern w:val="0"/>
          <w:szCs w:val="20"/>
          <w:lang w:val="en-US" w:eastAsia="en-US" w:bidi="ar-SA"/>
        </w:rPr>
        <w:t>unelte</w:t>
      </w:r>
      <w:r w:rsidRPr="00BC2583">
        <w:rPr>
          <w:rFonts w:eastAsia="Times New Roman"/>
          <w:kern w:val="0"/>
          <w:szCs w:val="20"/>
          <w:lang w:val="en-US" w:eastAsia="en-US" w:bidi="ar-SA"/>
        </w:rPr>
        <w:t xml:space="preserve"> </w:t>
      </w:r>
      <w:r w:rsidRPr="00BC2583">
        <w:rPr>
          <w:rFonts w:eastAsia="Times New Roman"/>
          <w:kern w:val="0"/>
          <w:szCs w:val="20"/>
          <w:lang w:val="en-US" w:eastAsia="en-US" w:bidi="ar-SA"/>
        </w:rPr>
        <w:t>cât</w:t>
      </w:r>
      <w:r w:rsidRPr="00BC2583">
        <w:rPr>
          <w:rFonts w:eastAsia="Times New Roman"/>
          <w:kern w:val="0"/>
          <w:szCs w:val="20"/>
          <w:lang w:val="en-US" w:eastAsia="en-US" w:bidi="ar-SA"/>
        </w:rPr>
        <w:t xml:space="preserve"> </w:t>
      </w:r>
      <w:r w:rsidRPr="00BC2583">
        <w:rPr>
          <w:rFonts w:eastAsia="Times New Roman"/>
          <w:kern w:val="0"/>
          <w:szCs w:val="20"/>
          <w:lang w:val="en-US" w:eastAsia="en-US" w:bidi="ar-SA"/>
        </w:rPr>
        <w:t>mai</w:t>
      </w:r>
      <w:r w:rsidRPr="00BC2583">
        <w:rPr>
          <w:rFonts w:eastAsia="Times New Roman"/>
          <w:kern w:val="0"/>
          <w:szCs w:val="20"/>
          <w:lang w:val="en-US" w:eastAsia="en-US" w:bidi="ar-SA"/>
        </w:rPr>
        <w:t xml:space="preserve"> </w:t>
      </w:r>
      <w:r w:rsidRPr="00BC2583">
        <w:rPr>
          <w:rFonts w:eastAsia="Times New Roman"/>
          <w:kern w:val="0"/>
          <w:szCs w:val="20"/>
          <w:lang w:val="en-US" w:eastAsia="en-US" w:bidi="ar-SA"/>
        </w:rPr>
        <w:t>noi</w:t>
      </w:r>
      <w:r w:rsidRPr="00BC2583">
        <w:rPr>
          <w:rFonts w:eastAsia="Times New Roman"/>
          <w:kern w:val="0"/>
          <w:szCs w:val="20"/>
          <w:lang w:val="en-US" w:eastAsia="en-US" w:bidi="ar-SA"/>
        </w:rPr>
        <w:t xml:space="preserve"> care </w:t>
      </w:r>
      <w:r w:rsidRPr="00BC2583">
        <w:rPr>
          <w:rFonts w:eastAsia="Times New Roman"/>
          <w:kern w:val="0"/>
          <w:szCs w:val="20"/>
          <w:lang w:val="en-US" w:eastAsia="en-US" w:bidi="ar-SA"/>
        </w:rPr>
        <w:t>respectă</w:t>
      </w:r>
      <w:r w:rsidRPr="00BC2583">
        <w:rPr>
          <w:rFonts w:eastAsia="Times New Roman"/>
          <w:kern w:val="0"/>
          <w:szCs w:val="20"/>
          <w:lang w:val="en-US" w:eastAsia="en-US" w:bidi="ar-SA"/>
        </w:rPr>
        <w:t xml:space="preserve"> </w:t>
      </w:r>
      <w:r w:rsidRPr="00BC2583">
        <w:rPr>
          <w:rFonts w:eastAsia="Times New Roman"/>
          <w:kern w:val="0"/>
          <w:szCs w:val="20"/>
          <w:lang w:val="en-US" w:eastAsia="en-US" w:bidi="ar-SA"/>
        </w:rPr>
        <w:t>ultimele</w:t>
      </w:r>
      <w:r w:rsidRPr="00BC2583">
        <w:rPr>
          <w:rFonts w:eastAsia="Times New Roman"/>
          <w:kern w:val="0"/>
          <w:szCs w:val="20"/>
          <w:lang w:val="en-US" w:eastAsia="en-US" w:bidi="ar-SA"/>
        </w:rPr>
        <w:t xml:space="preserve"> </w:t>
      </w:r>
      <w:r w:rsidRPr="00BC2583">
        <w:rPr>
          <w:rFonts w:eastAsia="Times New Roman"/>
          <w:kern w:val="0"/>
          <w:szCs w:val="20"/>
          <w:lang w:val="en-US" w:eastAsia="en-US" w:bidi="ar-SA"/>
        </w:rPr>
        <w:t>cerințe</w:t>
      </w:r>
      <w:r w:rsidRPr="00BC2583">
        <w:rPr>
          <w:rFonts w:eastAsia="Times New Roman"/>
          <w:kern w:val="0"/>
          <w:szCs w:val="20"/>
          <w:lang w:val="en-US" w:eastAsia="en-US" w:bidi="ar-SA"/>
        </w:rPr>
        <w:t xml:space="preserve"> </w:t>
      </w:r>
      <w:r w:rsidRPr="00BC2583">
        <w:rPr>
          <w:rFonts w:eastAsia="Times New Roman"/>
          <w:kern w:val="0"/>
          <w:szCs w:val="20"/>
          <w:lang w:val="en-US" w:eastAsia="en-US" w:bidi="ar-SA"/>
        </w:rPr>
        <w:t>privind</w:t>
      </w:r>
      <w:r w:rsidRPr="00BC2583">
        <w:rPr>
          <w:rFonts w:eastAsia="Times New Roman"/>
          <w:kern w:val="0"/>
          <w:szCs w:val="20"/>
          <w:lang w:val="en-US" w:eastAsia="en-US" w:bidi="ar-SA"/>
        </w:rPr>
        <w:t xml:space="preserve"> </w:t>
      </w:r>
      <w:r w:rsidRPr="00BC2583">
        <w:rPr>
          <w:rFonts w:eastAsia="Times New Roman"/>
          <w:kern w:val="0"/>
          <w:szCs w:val="20"/>
          <w:lang w:val="en-US" w:eastAsia="en-US" w:bidi="ar-SA"/>
        </w:rPr>
        <w:t>legislația</w:t>
      </w:r>
      <w:r w:rsidRPr="00BC2583">
        <w:rPr>
          <w:rFonts w:eastAsia="Times New Roman"/>
          <w:kern w:val="0"/>
          <w:szCs w:val="20"/>
          <w:lang w:val="en-US" w:eastAsia="en-US" w:bidi="ar-SA"/>
        </w:rPr>
        <w:t xml:space="preserve"> </w:t>
      </w:r>
      <w:r w:rsidRPr="00BC2583">
        <w:rPr>
          <w:rFonts w:eastAsia="Times New Roman"/>
          <w:kern w:val="0"/>
          <w:szCs w:val="20"/>
          <w:lang w:val="en-US" w:eastAsia="en-US" w:bidi="ar-SA"/>
        </w:rPr>
        <w:t>în</w:t>
      </w:r>
      <w:r w:rsidRPr="00BC2583">
        <w:rPr>
          <w:rFonts w:eastAsia="Times New Roman"/>
          <w:kern w:val="0"/>
          <w:szCs w:val="20"/>
          <w:lang w:val="en-US" w:eastAsia="en-US" w:bidi="ar-SA"/>
        </w:rPr>
        <w:t xml:space="preserve"> </w:t>
      </w:r>
      <w:r w:rsidRPr="00BC2583">
        <w:rPr>
          <w:rFonts w:eastAsia="Times New Roman"/>
          <w:kern w:val="0"/>
          <w:szCs w:val="20"/>
          <w:lang w:val="en-US" w:eastAsia="en-US" w:bidi="ar-SA"/>
        </w:rPr>
        <w:t>domeniul</w:t>
      </w:r>
      <w:r w:rsidRPr="00BC2583">
        <w:rPr>
          <w:rFonts w:eastAsia="Times New Roman"/>
          <w:kern w:val="0"/>
          <w:szCs w:val="20"/>
          <w:lang w:val="en-US" w:eastAsia="en-US" w:bidi="ar-SA"/>
        </w:rPr>
        <w:t xml:space="preserve"> </w:t>
      </w:r>
      <w:r w:rsidRPr="00BC2583">
        <w:rPr>
          <w:rFonts w:eastAsia="Times New Roman"/>
          <w:kern w:val="0"/>
          <w:szCs w:val="20"/>
          <w:lang w:val="en-US" w:eastAsia="en-US" w:bidi="ar-SA"/>
        </w:rPr>
        <w:t>poluării</w:t>
      </w:r>
      <w:r w:rsidRPr="00BC2583">
        <w:rPr>
          <w:rFonts w:eastAsia="Times New Roman"/>
          <w:kern w:val="0"/>
          <w:szCs w:val="20"/>
          <w:lang w:val="en-US" w:eastAsia="en-US" w:bidi="ar-SA"/>
        </w:rPr>
        <w:t xml:space="preserve"> </w:t>
      </w:r>
      <w:r w:rsidRPr="00BC2583">
        <w:rPr>
          <w:rFonts w:eastAsia="Times New Roman"/>
          <w:kern w:val="0"/>
          <w:szCs w:val="20"/>
          <w:lang w:val="en-US" w:eastAsia="en-US" w:bidi="ar-SA"/>
        </w:rPr>
        <w:t>fonice</w:t>
      </w:r>
      <w:r w:rsidRPr="00BC2583">
        <w:rPr>
          <w:rFonts w:eastAsia="Times New Roman"/>
          <w:kern w:val="0"/>
          <w:szCs w:val="20"/>
          <w:lang w:val="en-US" w:eastAsia="en-US" w:bidi="ar-SA"/>
        </w:rPr>
        <w:t>;</w:t>
      </w:r>
    </w:p>
    <w:p w:rsidR="003A6B15" w:rsidRPr="00BC2583" w:rsidP="003A40F3" w14:paraId="497BDCB8" w14:textId="77777777">
      <w:pPr>
        <w:pStyle w:val="ListParagraph"/>
        <w:numPr>
          <w:ilvl w:val="0"/>
          <w:numId w:val="39"/>
        </w:numPr>
        <w:suppressAutoHyphens w:val="0"/>
        <w:spacing w:line="229" w:lineRule="auto"/>
        <w:rPr>
          <w:rFonts w:eastAsia="Times New Roman"/>
          <w:kern w:val="0"/>
          <w:szCs w:val="20"/>
          <w:lang w:val="en-US" w:eastAsia="en-US" w:bidi="ar-SA"/>
        </w:rPr>
      </w:pPr>
      <w:r w:rsidRPr="00BC2583">
        <w:rPr>
          <w:rFonts w:eastAsia="Times New Roman"/>
          <w:kern w:val="0"/>
          <w:szCs w:val="20"/>
          <w:lang w:val="en-US" w:eastAsia="en-US" w:bidi="ar-SA"/>
        </w:rPr>
        <w:t>lucrătorii</w:t>
      </w:r>
      <w:r w:rsidRPr="00BC2583">
        <w:rPr>
          <w:rFonts w:eastAsia="Times New Roman"/>
          <w:kern w:val="0"/>
          <w:szCs w:val="20"/>
          <w:lang w:val="en-US" w:eastAsia="en-US" w:bidi="ar-SA"/>
        </w:rPr>
        <w:t xml:space="preserve"> </w:t>
      </w:r>
      <w:r w:rsidRPr="00BC2583">
        <w:rPr>
          <w:rFonts w:eastAsia="Times New Roman"/>
          <w:kern w:val="0"/>
          <w:szCs w:val="20"/>
          <w:lang w:val="en-US" w:eastAsia="en-US" w:bidi="ar-SA"/>
        </w:rPr>
        <w:t>vor</w:t>
      </w:r>
      <w:r w:rsidRPr="00BC2583">
        <w:rPr>
          <w:rFonts w:eastAsia="Times New Roman"/>
          <w:kern w:val="0"/>
          <w:szCs w:val="20"/>
          <w:lang w:val="en-US" w:eastAsia="en-US" w:bidi="ar-SA"/>
        </w:rPr>
        <w:t xml:space="preserve"> </w:t>
      </w:r>
      <w:r w:rsidRPr="00BC2583">
        <w:rPr>
          <w:rFonts w:eastAsia="Times New Roman"/>
          <w:kern w:val="0"/>
          <w:szCs w:val="20"/>
          <w:lang w:val="en-US" w:eastAsia="en-US" w:bidi="ar-SA"/>
        </w:rPr>
        <w:t>utiliza</w:t>
      </w:r>
      <w:r w:rsidRPr="00BC2583">
        <w:rPr>
          <w:rFonts w:eastAsia="Times New Roman"/>
          <w:kern w:val="0"/>
          <w:szCs w:val="20"/>
          <w:lang w:val="en-US" w:eastAsia="en-US" w:bidi="ar-SA"/>
        </w:rPr>
        <w:t xml:space="preserve"> </w:t>
      </w:r>
      <w:r w:rsidRPr="00BC2583">
        <w:rPr>
          <w:rFonts w:eastAsia="Times New Roman"/>
          <w:kern w:val="0"/>
          <w:szCs w:val="20"/>
          <w:lang w:val="en-US" w:eastAsia="en-US" w:bidi="ar-SA"/>
        </w:rPr>
        <w:t>echipament</w:t>
      </w:r>
      <w:r w:rsidRPr="00BC2583">
        <w:rPr>
          <w:rFonts w:eastAsia="Times New Roman"/>
          <w:kern w:val="0"/>
          <w:szCs w:val="20"/>
          <w:lang w:val="en-US" w:eastAsia="en-US" w:bidi="ar-SA"/>
        </w:rPr>
        <w:t xml:space="preserve"> individual de </w:t>
      </w:r>
      <w:r w:rsidRPr="00BC2583">
        <w:rPr>
          <w:rFonts w:eastAsia="Times New Roman"/>
          <w:kern w:val="0"/>
          <w:szCs w:val="20"/>
          <w:lang w:val="en-US" w:eastAsia="en-US" w:bidi="ar-SA"/>
        </w:rPr>
        <w:t>protecție</w:t>
      </w:r>
      <w:r w:rsidRPr="00BC2583">
        <w:rPr>
          <w:rFonts w:eastAsia="Times New Roman"/>
          <w:kern w:val="0"/>
          <w:szCs w:val="20"/>
          <w:lang w:val="en-US" w:eastAsia="en-US" w:bidi="ar-SA"/>
        </w:rPr>
        <w:t>;</w:t>
      </w:r>
    </w:p>
    <w:p w:rsidR="003A6B15" w:rsidRPr="00BC2583" w:rsidP="003A40F3" w14:paraId="2FCF589C" w14:textId="77777777">
      <w:pPr>
        <w:pStyle w:val="ListParagraph"/>
        <w:numPr>
          <w:ilvl w:val="0"/>
          <w:numId w:val="39"/>
        </w:numPr>
        <w:suppressAutoHyphens w:val="0"/>
        <w:spacing w:line="229" w:lineRule="auto"/>
        <w:rPr>
          <w:rFonts w:eastAsia="Times New Roman"/>
          <w:kern w:val="0"/>
          <w:szCs w:val="20"/>
          <w:lang w:val="en-US" w:eastAsia="en-US" w:bidi="ar-SA"/>
        </w:rPr>
      </w:pPr>
      <w:r w:rsidRPr="00BC2583">
        <w:rPr>
          <w:rFonts w:eastAsia="Times New Roman"/>
          <w:kern w:val="0"/>
          <w:szCs w:val="20"/>
          <w:lang w:val="en-US" w:eastAsia="en-US" w:bidi="ar-SA"/>
        </w:rPr>
        <w:t>lucrările</w:t>
      </w:r>
      <w:r w:rsidRPr="00BC2583">
        <w:rPr>
          <w:rFonts w:eastAsia="Times New Roman"/>
          <w:kern w:val="0"/>
          <w:szCs w:val="20"/>
          <w:lang w:val="en-US" w:eastAsia="en-US" w:bidi="ar-SA"/>
        </w:rPr>
        <w:t xml:space="preserve"> se </w:t>
      </w:r>
      <w:r w:rsidRPr="00BC2583">
        <w:rPr>
          <w:rFonts w:eastAsia="Times New Roman"/>
          <w:kern w:val="0"/>
          <w:szCs w:val="20"/>
          <w:lang w:val="en-US" w:eastAsia="en-US" w:bidi="ar-SA"/>
        </w:rPr>
        <w:t>vor</w:t>
      </w:r>
      <w:r w:rsidRPr="00BC2583">
        <w:rPr>
          <w:rFonts w:eastAsia="Times New Roman"/>
          <w:kern w:val="0"/>
          <w:szCs w:val="20"/>
          <w:lang w:val="en-US" w:eastAsia="en-US" w:bidi="ar-SA"/>
        </w:rPr>
        <w:t xml:space="preserve"> </w:t>
      </w:r>
      <w:r w:rsidRPr="00BC2583">
        <w:rPr>
          <w:rFonts w:eastAsia="Times New Roman"/>
          <w:kern w:val="0"/>
          <w:szCs w:val="20"/>
          <w:lang w:val="en-US" w:eastAsia="en-US" w:bidi="ar-SA"/>
        </w:rPr>
        <w:t>întreprinde</w:t>
      </w:r>
      <w:r w:rsidRPr="00BC2583">
        <w:rPr>
          <w:rFonts w:eastAsia="Times New Roman"/>
          <w:kern w:val="0"/>
          <w:szCs w:val="20"/>
          <w:lang w:val="en-US" w:eastAsia="en-US" w:bidi="ar-SA"/>
        </w:rPr>
        <w:t xml:space="preserve"> </w:t>
      </w:r>
      <w:r w:rsidRPr="00BC2583">
        <w:rPr>
          <w:rFonts w:eastAsia="Times New Roman"/>
          <w:kern w:val="0"/>
          <w:szCs w:val="20"/>
          <w:lang w:val="en-US" w:eastAsia="en-US" w:bidi="ar-SA"/>
        </w:rPr>
        <w:t>doar</w:t>
      </w:r>
      <w:r w:rsidRPr="00BC2583">
        <w:rPr>
          <w:rFonts w:eastAsia="Times New Roman"/>
          <w:kern w:val="0"/>
          <w:szCs w:val="20"/>
          <w:lang w:val="en-US" w:eastAsia="en-US" w:bidi="ar-SA"/>
        </w:rPr>
        <w:t xml:space="preserve"> </w:t>
      </w:r>
      <w:r w:rsidRPr="00BC2583">
        <w:rPr>
          <w:rFonts w:eastAsia="Times New Roman"/>
          <w:kern w:val="0"/>
          <w:szCs w:val="20"/>
          <w:lang w:val="en-US" w:eastAsia="en-US" w:bidi="ar-SA"/>
        </w:rPr>
        <w:t>în</w:t>
      </w:r>
      <w:r w:rsidRPr="00BC2583">
        <w:rPr>
          <w:rFonts w:eastAsia="Times New Roman"/>
          <w:kern w:val="0"/>
          <w:szCs w:val="20"/>
          <w:lang w:val="en-US" w:eastAsia="en-US" w:bidi="ar-SA"/>
        </w:rPr>
        <w:t xml:space="preserve"> </w:t>
      </w:r>
      <w:r w:rsidRPr="00BC2583">
        <w:rPr>
          <w:rFonts w:eastAsia="Times New Roman"/>
          <w:kern w:val="0"/>
          <w:szCs w:val="20"/>
          <w:lang w:val="en-US" w:eastAsia="en-US" w:bidi="ar-SA"/>
        </w:rPr>
        <w:t>perioadele</w:t>
      </w:r>
      <w:r w:rsidRPr="00BC2583">
        <w:rPr>
          <w:rFonts w:eastAsia="Times New Roman"/>
          <w:kern w:val="0"/>
          <w:szCs w:val="20"/>
          <w:lang w:val="en-US" w:eastAsia="en-US" w:bidi="ar-SA"/>
        </w:rPr>
        <w:t xml:space="preserve"> </w:t>
      </w:r>
      <w:r w:rsidRPr="00BC2583">
        <w:rPr>
          <w:rFonts w:eastAsia="Times New Roman"/>
          <w:kern w:val="0"/>
          <w:szCs w:val="20"/>
          <w:lang w:val="en-US" w:eastAsia="en-US" w:bidi="ar-SA"/>
        </w:rPr>
        <w:t>și</w:t>
      </w:r>
      <w:r w:rsidRPr="00BC2583">
        <w:rPr>
          <w:rFonts w:eastAsia="Times New Roman"/>
          <w:kern w:val="0"/>
          <w:szCs w:val="20"/>
          <w:lang w:val="en-US" w:eastAsia="en-US" w:bidi="ar-SA"/>
        </w:rPr>
        <w:t xml:space="preserve"> </w:t>
      </w:r>
      <w:r w:rsidRPr="00BC2583">
        <w:rPr>
          <w:rFonts w:eastAsia="Times New Roman"/>
          <w:kern w:val="0"/>
          <w:szCs w:val="20"/>
          <w:lang w:val="en-US" w:eastAsia="en-US" w:bidi="ar-SA"/>
        </w:rPr>
        <w:t>zonele</w:t>
      </w:r>
      <w:r w:rsidRPr="00BC2583">
        <w:rPr>
          <w:rFonts w:eastAsia="Times New Roman"/>
          <w:kern w:val="0"/>
          <w:szCs w:val="20"/>
          <w:lang w:val="en-US" w:eastAsia="en-US" w:bidi="ar-SA"/>
        </w:rPr>
        <w:t xml:space="preserve"> </w:t>
      </w:r>
      <w:r w:rsidRPr="00BC2583">
        <w:rPr>
          <w:rFonts w:eastAsia="Times New Roman"/>
          <w:kern w:val="0"/>
          <w:szCs w:val="20"/>
          <w:lang w:val="en-US" w:eastAsia="en-US" w:bidi="ar-SA"/>
        </w:rPr>
        <w:t>unde</w:t>
      </w:r>
      <w:r w:rsidRPr="00BC2583">
        <w:rPr>
          <w:rFonts w:eastAsia="Times New Roman"/>
          <w:kern w:val="0"/>
          <w:szCs w:val="20"/>
          <w:lang w:val="en-US" w:eastAsia="en-US" w:bidi="ar-SA"/>
        </w:rPr>
        <w:t xml:space="preserve"> nu </w:t>
      </w:r>
      <w:r w:rsidRPr="00BC2583">
        <w:rPr>
          <w:rFonts w:eastAsia="Times New Roman"/>
          <w:kern w:val="0"/>
          <w:szCs w:val="20"/>
          <w:lang w:val="en-US" w:eastAsia="en-US" w:bidi="ar-SA"/>
        </w:rPr>
        <w:t>cuibăresc</w:t>
      </w:r>
      <w:r w:rsidRPr="00BC2583">
        <w:rPr>
          <w:rFonts w:eastAsia="Times New Roman"/>
          <w:kern w:val="0"/>
          <w:szCs w:val="20"/>
          <w:lang w:val="en-US" w:eastAsia="en-US" w:bidi="ar-SA"/>
        </w:rPr>
        <w:t xml:space="preserve">, </w:t>
      </w:r>
      <w:r w:rsidRPr="00BC2583">
        <w:rPr>
          <w:rFonts w:eastAsia="Times New Roman"/>
          <w:kern w:val="0"/>
          <w:szCs w:val="20"/>
          <w:lang w:val="en-US" w:eastAsia="en-US" w:bidi="ar-SA"/>
        </w:rPr>
        <w:t>respectiv</w:t>
      </w:r>
      <w:r w:rsidRPr="00BC2583">
        <w:rPr>
          <w:rFonts w:eastAsia="Times New Roman"/>
          <w:kern w:val="0"/>
          <w:szCs w:val="20"/>
          <w:lang w:val="en-US" w:eastAsia="en-US" w:bidi="ar-SA"/>
        </w:rPr>
        <w:t xml:space="preserve"> </w:t>
      </w:r>
      <w:r w:rsidRPr="00BC2583">
        <w:rPr>
          <w:rFonts w:eastAsia="Times New Roman"/>
          <w:kern w:val="0"/>
          <w:szCs w:val="20"/>
          <w:lang w:val="en-US" w:eastAsia="en-US" w:bidi="ar-SA"/>
        </w:rPr>
        <w:t>cresc</w:t>
      </w:r>
      <w:r w:rsidRPr="00BC2583">
        <w:rPr>
          <w:rFonts w:eastAsia="Times New Roman"/>
          <w:kern w:val="0"/>
          <w:szCs w:val="20"/>
          <w:lang w:val="en-US" w:eastAsia="en-US" w:bidi="ar-SA"/>
        </w:rPr>
        <w:t xml:space="preserve"> </w:t>
      </w:r>
      <w:r w:rsidRPr="00BC2583">
        <w:rPr>
          <w:rFonts w:eastAsia="Times New Roman"/>
          <w:kern w:val="0"/>
          <w:szCs w:val="20"/>
          <w:lang w:val="en-US" w:eastAsia="en-US" w:bidi="ar-SA"/>
        </w:rPr>
        <w:t>puii</w:t>
      </w:r>
      <w:r w:rsidRPr="00BC2583">
        <w:rPr>
          <w:rFonts w:eastAsia="Times New Roman"/>
          <w:kern w:val="0"/>
          <w:szCs w:val="20"/>
          <w:lang w:val="en-US" w:eastAsia="en-US" w:bidi="ar-SA"/>
        </w:rPr>
        <w:t xml:space="preserve"> de </w:t>
      </w:r>
      <w:r w:rsidRPr="00BC2583">
        <w:rPr>
          <w:rFonts w:eastAsia="Times New Roman"/>
          <w:kern w:val="0"/>
          <w:szCs w:val="20"/>
          <w:lang w:val="en-US" w:eastAsia="en-US" w:bidi="ar-SA"/>
        </w:rPr>
        <w:t>păsări</w:t>
      </w:r>
      <w:r w:rsidRPr="00BC2583">
        <w:rPr>
          <w:rFonts w:eastAsia="Times New Roman"/>
          <w:kern w:val="0"/>
          <w:szCs w:val="20"/>
          <w:lang w:val="en-US" w:eastAsia="en-US" w:bidi="ar-SA"/>
        </w:rPr>
        <w:t>;</w:t>
      </w:r>
    </w:p>
    <w:p w:rsidR="0011632E" w:rsidRPr="00CA32BF" w:rsidP="00CA32BF" w14:paraId="0B735ED2" w14:textId="77777777">
      <w:pPr>
        <w:ind w:left="720" w:firstLine="0"/>
      </w:pPr>
    </w:p>
    <w:p w:rsidR="00875376" w14:paraId="164838E1" w14:textId="77777777">
      <w:pPr>
        <w:suppressAutoHyphens w:val="0"/>
        <w:spacing w:after="200" w:line="276" w:lineRule="auto"/>
        <w:ind w:firstLine="0"/>
        <w:jc w:val="left"/>
        <w:rPr>
          <w:rFonts w:eastAsiaTheme="minorHAnsi" w:cs="Times New Roman"/>
          <w:b/>
          <w:bCs/>
          <w:caps/>
          <w:kern w:val="32"/>
          <w:lang w:val="en-US" w:eastAsia="en-US" w:bidi="ar-SA"/>
        </w:rPr>
      </w:pPr>
      <w:r>
        <w:rPr>
          <w:rFonts w:eastAsiaTheme="minorHAnsi" w:cs="Times New Roman"/>
          <w:b/>
          <w:bCs/>
          <w:caps/>
          <w:kern w:val="32"/>
          <w:lang w:val="en-US" w:eastAsia="en-US" w:bidi="ar-SA"/>
        </w:rPr>
        <w:br w:type="page"/>
      </w:r>
    </w:p>
    <w:p w:rsidR="00F31456" w:rsidRPr="003A6B15" w:rsidP="00875376" w14:paraId="64094733" w14:textId="486A2A03">
      <w:pPr>
        <w:pStyle w:val="Heading1"/>
      </w:pPr>
      <w:bookmarkStart w:id="263" w:name="_Toc117091682"/>
      <w:bookmarkStart w:id="264" w:name="_Toc117091960"/>
      <w:bookmarkStart w:id="265" w:name="_Toc117092255"/>
      <w:r w:rsidRPr="003A6B15">
        <w:t>10. Motive care au condus la selectarea variantelor alese și descrirea modului în care s-a efectuat evaluarea</w:t>
      </w:r>
      <w:bookmarkEnd w:id="263"/>
      <w:bookmarkEnd w:id="264"/>
      <w:bookmarkEnd w:id="265"/>
      <w:r w:rsidRPr="003A6B15">
        <w:t xml:space="preserve"> </w:t>
      </w:r>
    </w:p>
    <w:p w:rsidR="00F31456" w:rsidRPr="003A6B15" w:rsidP="00AA332E" w14:paraId="52FD501C" w14:textId="77777777">
      <w:pPr>
        <w:suppressAutoHyphens w:val="0"/>
        <w:spacing w:line="229" w:lineRule="auto"/>
        <w:rPr>
          <w:rFonts w:eastAsia="Times New Roman"/>
          <w:b/>
          <w:kern w:val="0"/>
          <w:sz w:val="28"/>
          <w:szCs w:val="28"/>
          <w:lang w:val="en-US" w:eastAsia="en-US" w:bidi="ar-SA"/>
        </w:rPr>
      </w:pPr>
    </w:p>
    <w:p w:rsidR="001B5FA6" w:rsidP="001B5FA6" w14:paraId="5AF7212E" w14:textId="77777777">
      <w:pPr>
        <w:suppressAutoHyphens w:val="0"/>
        <w:spacing w:line="229" w:lineRule="auto"/>
        <w:rPr>
          <w:rFonts w:eastAsia="Times New Roman"/>
          <w:kern w:val="0"/>
          <w:szCs w:val="20"/>
          <w:lang w:val="en-US" w:eastAsia="en-US" w:bidi="ar-SA"/>
        </w:rPr>
      </w:pPr>
      <w:r w:rsidRPr="003A6B15">
        <w:rPr>
          <w:rFonts w:eastAsia="Times New Roman"/>
          <w:kern w:val="0"/>
          <w:szCs w:val="20"/>
          <w:lang w:val="en-US" w:eastAsia="en-US" w:bidi="ar-SA"/>
        </w:rPr>
        <w:t>Prevederile</w:t>
      </w:r>
      <w:r w:rsidRPr="003A6B15">
        <w:rPr>
          <w:rFonts w:eastAsia="Times New Roman"/>
          <w:kern w:val="0"/>
          <w:szCs w:val="20"/>
          <w:lang w:val="en-US" w:eastAsia="en-US" w:bidi="ar-SA"/>
        </w:rPr>
        <w:t xml:space="preserve"> </w:t>
      </w:r>
      <w:r w:rsidRPr="003A6B15">
        <w:rPr>
          <w:rFonts w:eastAsia="Times New Roman"/>
          <w:kern w:val="0"/>
          <w:szCs w:val="20"/>
          <w:lang w:val="en-US" w:eastAsia="en-US" w:bidi="ar-SA"/>
        </w:rPr>
        <w:t>amenajamentului</w:t>
      </w:r>
      <w:r w:rsidRPr="003A6B15">
        <w:rPr>
          <w:rFonts w:eastAsia="Times New Roman"/>
          <w:kern w:val="0"/>
          <w:szCs w:val="20"/>
          <w:lang w:val="en-US" w:eastAsia="en-US" w:bidi="ar-SA"/>
        </w:rPr>
        <w:t xml:space="preserve"> (</w:t>
      </w:r>
      <w:r w:rsidRPr="003A6B15">
        <w:rPr>
          <w:rFonts w:eastAsia="Times New Roman"/>
          <w:kern w:val="0"/>
          <w:szCs w:val="20"/>
          <w:lang w:val="en-US" w:eastAsia="en-US" w:bidi="ar-SA"/>
        </w:rPr>
        <w:t>lucrările</w:t>
      </w:r>
      <w:r w:rsidRPr="003A6B15">
        <w:rPr>
          <w:rFonts w:eastAsia="Times New Roman"/>
          <w:kern w:val="0"/>
          <w:szCs w:val="20"/>
          <w:lang w:val="en-US" w:eastAsia="en-US" w:bidi="ar-SA"/>
        </w:rPr>
        <w:t xml:space="preserve"> </w:t>
      </w:r>
      <w:r w:rsidRPr="003A6B15">
        <w:rPr>
          <w:rFonts w:eastAsia="Times New Roman"/>
          <w:kern w:val="0"/>
          <w:szCs w:val="20"/>
          <w:lang w:val="en-US" w:eastAsia="en-US" w:bidi="ar-SA"/>
        </w:rPr>
        <w:t>silvotehnice</w:t>
      </w:r>
      <w:r w:rsidRPr="003A6B15">
        <w:rPr>
          <w:rFonts w:eastAsia="Times New Roman"/>
          <w:kern w:val="0"/>
          <w:szCs w:val="20"/>
          <w:lang w:val="en-US" w:eastAsia="en-US" w:bidi="ar-SA"/>
        </w:rPr>
        <w:t xml:space="preserve"> </w:t>
      </w:r>
      <w:r w:rsidRPr="003A6B15">
        <w:rPr>
          <w:rFonts w:eastAsia="Times New Roman"/>
          <w:kern w:val="0"/>
          <w:szCs w:val="20"/>
          <w:lang w:val="en-US" w:eastAsia="en-US" w:bidi="ar-SA"/>
        </w:rPr>
        <w:t>propuse</w:t>
      </w:r>
      <w:r w:rsidRPr="003A6B15">
        <w:rPr>
          <w:rFonts w:eastAsia="Times New Roman"/>
          <w:kern w:val="0"/>
          <w:szCs w:val="20"/>
          <w:lang w:val="en-US" w:eastAsia="en-US" w:bidi="ar-SA"/>
        </w:rPr>
        <w:t xml:space="preserve">) au </w:t>
      </w:r>
      <w:r w:rsidRPr="003A6B15">
        <w:rPr>
          <w:rFonts w:eastAsia="Times New Roman"/>
          <w:kern w:val="0"/>
          <w:szCs w:val="20"/>
          <w:lang w:val="en-US" w:eastAsia="en-US" w:bidi="ar-SA"/>
        </w:rPr>
        <w:t>fost</w:t>
      </w:r>
      <w:r w:rsidRPr="003A6B15">
        <w:rPr>
          <w:rFonts w:eastAsia="Times New Roman"/>
          <w:kern w:val="0"/>
          <w:szCs w:val="20"/>
          <w:lang w:val="en-US" w:eastAsia="en-US" w:bidi="ar-SA"/>
        </w:rPr>
        <w:t xml:space="preserve"> </w:t>
      </w:r>
      <w:r w:rsidRPr="003A6B15">
        <w:rPr>
          <w:rFonts w:eastAsia="Times New Roman"/>
          <w:kern w:val="0"/>
          <w:szCs w:val="20"/>
          <w:lang w:val="en-US" w:eastAsia="en-US" w:bidi="ar-SA"/>
        </w:rPr>
        <w:t>alese</w:t>
      </w:r>
      <w:r w:rsidRPr="003A6B15">
        <w:rPr>
          <w:rFonts w:eastAsia="Times New Roman"/>
          <w:kern w:val="0"/>
          <w:szCs w:val="20"/>
          <w:lang w:val="en-US" w:eastAsia="en-US" w:bidi="ar-SA"/>
        </w:rPr>
        <w:t xml:space="preserve"> </w:t>
      </w:r>
      <w:r w:rsidRPr="003A6B15">
        <w:rPr>
          <w:rFonts w:eastAsia="Times New Roman"/>
          <w:kern w:val="0"/>
          <w:szCs w:val="20"/>
          <w:lang w:val="en-US" w:eastAsia="en-US" w:bidi="ar-SA"/>
        </w:rPr>
        <w:t>în</w:t>
      </w:r>
      <w:r w:rsidRPr="003A6B15">
        <w:rPr>
          <w:rFonts w:eastAsia="Times New Roman"/>
          <w:kern w:val="0"/>
          <w:szCs w:val="20"/>
          <w:lang w:val="en-US" w:eastAsia="en-US" w:bidi="ar-SA"/>
        </w:rPr>
        <w:t xml:space="preserve"> </w:t>
      </w:r>
      <w:r w:rsidRPr="003A6B15">
        <w:rPr>
          <w:rFonts w:eastAsia="Times New Roman"/>
          <w:kern w:val="0"/>
          <w:szCs w:val="20"/>
          <w:lang w:val="en-US" w:eastAsia="en-US" w:bidi="ar-SA"/>
        </w:rPr>
        <w:t>funcție</w:t>
      </w:r>
      <w:r w:rsidRPr="003A6B15">
        <w:rPr>
          <w:rFonts w:eastAsia="Times New Roman"/>
          <w:kern w:val="0"/>
          <w:szCs w:val="20"/>
          <w:lang w:val="en-US" w:eastAsia="en-US" w:bidi="ar-SA"/>
        </w:rPr>
        <w:t xml:space="preserve"> de </w:t>
      </w:r>
      <w:r w:rsidRPr="003A6B15">
        <w:rPr>
          <w:rFonts w:eastAsia="Times New Roman"/>
          <w:kern w:val="0"/>
          <w:szCs w:val="20"/>
          <w:lang w:val="en-US" w:eastAsia="en-US" w:bidi="ar-SA"/>
        </w:rPr>
        <w:t>situația</w:t>
      </w:r>
      <w:r w:rsidRPr="003A6B15">
        <w:rPr>
          <w:rFonts w:eastAsia="Times New Roman"/>
          <w:kern w:val="0"/>
          <w:szCs w:val="20"/>
          <w:lang w:val="en-US" w:eastAsia="en-US" w:bidi="ar-SA"/>
        </w:rPr>
        <w:t xml:space="preserve"> din </w:t>
      </w:r>
      <w:r w:rsidRPr="003A6B15">
        <w:rPr>
          <w:rFonts w:eastAsia="Times New Roman"/>
          <w:kern w:val="0"/>
          <w:szCs w:val="20"/>
          <w:lang w:val="en-US" w:eastAsia="en-US" w:bidi="ar-SA"/>
        </w:rPr>
        <w:t>teren</w:t>
      </w:r>
      <w:r w:rsidRPr="003A6B15">
        <w:rPr>
          <w:rFonts w:eastAsia="Times New Roman"/>
          <w:kern w:val="0"/>
          <w:szCs w:val="20"/>
          <w:lang w:val="en-US" w:eastAsia="en-US" w:bidi="ar-SA"/>
        </w:rPr>
        <w:t xml:space="preserve"> (</w:t>
      </w:r>
      <w:r w:rsidRPr="003A6B15">
        <w:rPr>
          <w:rFonts w:eastAsia="Times New Roman"/>
          <w:kern w:val="0"/>
          <w:szCs w:val="20"/>
          <w:lang w:val="en-US" w:eastAsia="en-US" w:bidi="ar-SA"/>
        </w:rPr>
        <w:t>materializarea</w:t>
      </w:r>
      <w:r w:rsidRPr="003A6B15">
        <w:rPr>
          <w:rFonts w:eastAsia="Times New Roman"/>
          <w:kern w:val="0"/>
          <w:szCs w:val="20"/>
          <w:lang w:val="en-US" w:eastAsia="en-US" w:bidi="ar-SA"/>
        </w:rPr>
        <w:t xml:space="preserve"> </w:t>
      </w:r>
      <w:r w:rsidRPr="003A6B15">
        <w:rPr>
          <w:rFonts w:eastAsia="Times New Roman"/>
          <w:kern w:val="0"/>
          <w:szCs w:val="20"/>
          <w:lang w:val="en-US" w:eastAsia="en-US" w:bidi="ar-SA"/>
        </w:rPr>
        <w:t>parcelelor</w:t>
      </w:r>
      <w:r w:rsidRPr="003A6B15">
        <w:rPr>
          <w:rFonts w:eastAsia="Times New Roman"/>
          <w:kern w:val="0"/>
          <w:szCs w:val="20"/>
          <w:lang w:val="en-US" w:eastAsia="en-US" w:bidi="ar-SA"/>
        </w:rPr>
        <w:t xml:space="preserve"> </w:t>
      </w:r>
      <w:r w:rsidRPr="003A6B15">
        <w:rPr>
          <w:rFonts w:eastAsia="Times New Roman"/>
          <w:kern w:val="0"/>
          <w:szCs w:val="20"/>
          <w:lang w:val="en-US" w:eastAsia="en-US" w:bidi="ar-SA"/>
        </w:rPr>
        <w:t>și</w:t>
      </w:r>
      <w:r w:rsidRPr="003A6B15">
        <w:rPr>
          <w:rFonts w:eastAsia="Times New Roman"/>
          <w:kern w:val="0"/>
          <w:szCs w:val="20"/>
          <w:lang w:val="en-US" w:eastAsia="en-US" w:bidi="ar-SA"/>
        </w:rPr>
        <w:t xml:space="preserve"> </w:t>
      </w:r>
      <w:r w:rsidRPr="003A6B15">
        <w:rPr>
          <w:rFonts w:eastAsia="Times New Roman"/>
          <w:kern w:val="0"/>
          <w:szCs w:val="20"/>
          <w:lang w:val="en-US" w:eastAsia="en-US" w:bidi="ar-SA"/>
        </w:rPr>
        <w:t>subparcelelor</w:t>
      </w:r>
      <w:r w:rsidRPr="003A6B15">
        <w:rPr>
          <w:rFonts w:eastAsia="Times New Roman"/>
          <w:kern w:val="0"/>
          <w:szCs w:val="20"/>
          <w:lang w:val="en-US" w:eastAsia="en-US" w:bidi="ar-SA"/>
        </w:rPr>
        <w:t xml:space="preserve">, </w:t>
      </w:r>
      <w:r w:rsidRPr="003A6B15">
        <w:rPr>
          <w:rFonts w:eastAsia="Times New Roman"/>
          <w:kern w:val="0"/>
          <w:szCs w:val="20"/>
          <w:lang w:val="en-US" w:eastAsia="en-US" w:bidi="ar-SA"/>
        </w:rPr>
        <w:t>inventarierea</w:t>
      </w:r>
      <w:r w:rsidRPr="003A6B15">
        <w:rPr>
          <w:rFonts w:eastAsia="Times New Roman"/>
          <w:kern w:val="0"/>
          <w:szCs w:val="20"/>
          <w:lang w:val="en-US" w:eastAsia="en-US" w:bidi="ar-SA"/>
        </w:rPr>
        <w:t xml:space="preserve"> </w:t>
      </w:r>
      <w:r w:rsidRPr="003A6B15">
        <w:rPr>
          <w:rFonts w:eastAsia="Times New Roman"/>
          <w:kern w:val="0"/>
          <w:szCs w:val="20"/>
          <w:lang w:val="en-US" w:eastAsia="en-US" w:bidi="ar-SA"/>
        </w:rPr>
        <w:t>arborilor</w:t>
      </w:r>
      <w:r w:rsidRPr="003A6B15">
        <w:rPr>
          <w:rFonts w:eastAsia="Times New Roman"/>
          <w:kern w:val="0"/>
          <w:szCs w:val="20"/>
          <w:lang w:val="en-US" w:eastAsia="en-US" w:bidi="ar-SA"/>
        </w:rPr>
        <w:t xml:space="preserve">, a </w:t>
      </w:r>
      <w:r w:rsidRPr="003A6B15">
        <w:rPr>
          <w:rFonts w:eastAsia="Times New Roman"/>
          <w:kern w:val="0"/>
          <w:szCs w:val="20"/>
          <w:lang w:val="en-US" w:eastAsia="en-US" w:bidi="ar-SA"/>
        </w:rPr>
        <w:t>calculelor</w:t>
      </w:r>
      <w:r w:rsidRPr="003A6B15">
        <w:rPr>
          <w:rFonts w:eastAsia="Times New Roman"/>
          <w:kern w:val="0"/>
          <w:szCs w:val="20"/>
          <w:lang w:val="en-US" w:eastAsia="en-US" w:bidi="ar-SA"/>
        </w:rPr>
        <w:t xml:space="preserve"> </w:t>
      </w:r>
      <w:r w:rsidRPr="003A6B15">
        <w:rPr>
          <w:rFonts w:eastAsia="Times New Roman"/>
          <w:kern w:val="0"/>
          <w:szCs w:val="20"/>
          <w:lang w:val="en-US" w:eastAsia="en-US" w:bidi="ar-SA"/>
        </w:rPr>
        <w:t>făcute</w:t>
      </w:r>
      <w:r w:rsidRPr="003A6B15">
        <w:rPr>
          <w:rFonts w:eastAsia="Times New Roman"/>
          <w:kern w:val="0"/>
          <w:szCs w:val="20"/>
          <w:lang w:val="en-US" w:eastAsia="en-US" w:bidi="ar-SA"/>
        </w:rPr>
        <w:t xml:space="preserve"> </w:t>
      </w:r>
      <w:r w:rsidRPr="003A6B15">
        <w:rPr>
          <w:rFonts w:eastAsia="Times New Roman"/>
          <w:kern w:val="0"/>
          <w:szCs w:val="20"/>
          <w:lang w:val="en-US" w:eastAsia="en-US" w:bidi="ar-SA"/>
        </w:rPr>
        <w:t>în</w:t>
      </w:r>
      <w:r w:rsidRPr="003A6B15">
        <w:rPr>
          <w:rFonts w:eastAsia="Times New Roman"/>
          <w:kern w:val="0"/>
          <w:szCs w:val="20"/>
          <w:lang w:val="en-US" w:eastAsia="en-US" w:bidi="ar-SA"/>
        </w:rPr>
        <w:t xml:space="preserve"> </w:t>
      </w:r>
      <w:r w:rsidRPr="003A6B15">
        <w:rPr>
          <w:rFonts w:eastAsia="Times New Roman"/>
          <w:kern w:val="0"/>
          <w:szCs w:val="20"/>
          <w:lang w:val="en-US" w:eastAsia="en-US" w:bidi="ar-SA"/>
        </w:rPr>
        <w:t>programul</w:t>
      </w:r>
      <w:r w:rsidRPr="003A6B15">
        <w:rPr>
          <w:rFonts w:eastAsia="Times New Roman"/>
          <w:kern w:val="0"/>
          <w:szCs w:val="20"/>
          <w:lang w:val="en-US" w:eastAsia="en-US" w:bidi="ar-SA"/>
        </w:rPr>
        <w:t xml:space="preserve"> AS) </w:t>
      </w:r>
      <w:r w:rsidRPr="003A6B15">
        <w:rPr>
          <w:rFonts w:eastAsia="Times New Roman"/>
          <w:kern w:val="0"/>
          <w:szCs w:val="20"/>
          <w:lang w:val="en-US" w:eastAsia="en-US" w:bidi="ar-SA"/>
        </w:rPr>
        <w:t>în</w:t>
      </w:r>
      <w:r w:rsidRPr="003A6B15">
        <w:rPr>
          <w:rFonts w:eastAsia="Times New Roman"/>
          <w:kern w:val="0"/>
          <w:szCs w:val="20"/>
          <w:lang w:val="en-US" w:eastAsia="en-US" w:bidi="ar-SA"/>
        </w:rPr>
        <w:t xml:space="preserve"> </w:t>
      </w:r>
      <w:r w:rsidRPr="003A6B15">
        <w:rPr>
          <w:rFonts w:eastAsia="Times New Roman"/>
          <w:kern w:val="0"/>
          <w:szCs w:val="20"/>
          <w:lang w:val="en-US" w:eastAsia="en-US" w:bidi="ar-SA"/>
        </w:rPr>
        <w:t>concordanță</w:t>
      </w:r>
      <w:r w:rsidRPr="003A6B15">
        <w:rPr>
          <w:rFonts w:eastAsia="Times New Roman"/>
          <w:kern w:val="0"/>
          <w:szCs w:val="20"/>
          <w:lang w:val="en-US" w:eastAsia="en-US" w:bidi="ar-SA"/>
        </w:rPr>
        <w:t xml:space="preserve"> cu </w:t>
      </w:r>
      <w:r w:rsidRPr="003A6B15">
        <w:rPr>
          <w:rFonts w:eastAsia="Times New Roman"/>
          <w:kern w:val="0"/>
          <w:szCs w:val="20"/>
          <w:lang w:val="en-US" w:eastAsia="en-US" w:bidi="ar-SA"/>
        </w:rPr>
        <w:t>legislația</w:t>
      </w:r>
      <w:r w:rsidRPr="003A6B15">
        <w:rPr>
          <w:rFonts w:eastAsia="Times New Roman"/>
          <w:kern w:val="0"/>
          <w:szCs w:val="20"/>
          <w:lang w:val="en-US" w:eastAsia="en-US" w:bidi="ar-SA"/>
        </w:rPr>
        <w:t xml:space="preserve"> </w:t>
      </w:r>
      <w:r w:rsidRPr="003A6B15">
        <w:rPr>
          <w:rFonts w:eastAsia="Times New Roman"/>
          <w:kern w:val="0"/>
          <w:szCs w:val="20"/>
          <w:lang w:val="en-US" w:eastAsia="en-US" w:bidi="ar-SA"/>
        </w:rPr>
        <w:t>specifică</w:t>
      </w:r>
      <w:r w:rsidRPr="003A6B15">
        <w:rPr>
          <w:rFonts w:eastAsia="Times New Roman"/>
          <w:kern w:val="0"/>
          <w:szCs w:val="20"/>
          <w:lang w:val="en-US" w:eastAsia="en-US" w:bidi="ar-SA"/>
        </w:rPr>
        <w:t xml:space="preserve"> a </w:t>
      </w:r>
      <w:r w:rsidRPr="003A6B15">
        <w:rPr>
          <w:rFonts w:eastAsia="Times New Roman"/>
          <w:kern w:val="0"/>
          <w:szCs w:val="20"/>
          <w:lang w:val="en-US" w:eastAsia="en-US" w:bidi="ar-SA"/>
        </w:rPr>
        <w:t>domeniului</w:t>
      </w:r>
      <w:r w:rsidRPr="003A6B15">
        <w:rPr>
          <w:rFonts w:eastAsia="Times New Roman"/>
          <w:kern w:val="0"/>
          <w:szCs w:val="20"/>
          <w:lang w:val="en-US" w:eastAsia="en-US" w:bidi="ar-SA"/>
        </w:rPr>
        <w:t xml:space="preserve"> silvi</w:t>
      </w:r>
      <w:r w:rsidR="00AA332E">
        <w:rPr>
          <w:rFonts w:eastAsia="Times New Roman"/>
          <w:kern w:val="0"/>
          <w:szCs w:val="20"/>
          <w:lang w:val="en-US" w:eastAsia="en-US" w:bidi="ar-SA"/>
        </w:rPr>
        <w:t>c</w:t>
      </w:r>
      <w:r>
        <w:rPr>
          <w:rFonts w:eastAsia="Times New Roman"/>
          <w:kern w:val="0"/>
          <w:szCs w:val="20"/>
          <w:lang w:val="en-US" w:eastAsia="en-US" w:bidi="ar-SA"/>
        </w:rPr>
        <w:t xml:space="preserve"> </w:t>
      </w:r>
      <w:r>
        <w:rPr>
          <w:rFonts w:eastAsia="Times New Roman"/>
          <w:kern w:val="0"/>
          <w:szCs w:val="20"/>
          <w:lang w:val="en-US" w:eastAsia="en-US" w:bidi="ar-SA"/>
        </w:rPr>
        <w:t>și</w:t>
      </w:r>
      <w:r>
        <w:rPr>
          <w:rFonts w:eastAsia="Times New Roman"/>
          <w:kern w:val="0"/>
          <w:szCs w:val="20"/>
          <w:lang w:val="en-US" w:eastAsia="en-US" w:bidi="ar-SA"/>
        </w:rPr>
        <w:t xml:space="preserve"> </w:t>
      </w:r>
      <w:r>
        <w:rPr>
          <w:rFonts w:eastAsia="Times New Roman"/>
          <w:kern w:val="0"/>
          <w:szCs w:val="20"/>
          <w:lang w:val="en-US" w:eastAsia="en-US" w:bidi="ar-SA"/>
        </w:rPr>
        <w:t>respectarea</w:t>
      </w:r>
      <w:r>
        <w:rPr>
          <w:rFonts w:eastAsia="Times New Roman"/>
          <w:kern w:val="0"/>
          <w:szCs w:val="20"/>
          <w:lang w:val="en-US" w:eastAsia="en-US" w:bidi="ar-SA"/>
        </w:rPr>
        <w:t xml:space="preserve"> </w:t>
      </w:r>
      <w:r>
        <w:rPr>
          <w:rFonts w:eastAsia="Times New Roman"/>
          <w:kern w:val="0"/>
          <w:szCs w:val="20"/>
          <w:lang w:val="en-US" w:eastAsia="en-US" w:bidi="ar-SA"/>
        </w:rPr>
        <w:t>celei</w:t>
      </w:r>
      <w:r>
        <w:rPr>
          <w:rFonts w:eastAsia="Times New Roman"/>
          <w:kern w:val="0"/>
          <w:szCs w:val="20"/>
          <w:lang w:val="en-US" w:eastAsia="en-US" w:bidi="ar-SA"/>
        </w:rPr>
        <w:t xml:space="preserve"> de </w:t>
      </w:r>
      <w:r>
        <w:rPr>
          <w:rFonts w:eastAsia="Times New Roman"/>
          <w:kern w:val="0"/>
          <w:szCs w:val="20"/>
          <w:lang w:val="en-US" w:eastAsia="en-US" w:bidi="ar-SA"/>
        </w:rPr>
        <w:t>mediu</w:t>
      </w:r>
      <w:r>
        <w:rPr>
          <w:rFonts w:eastAsia="Times New Roman"/>
          <w:kern w:val="0"/>
          <w:szCs w:val="20"/>
          <w:lang w:val="en-US" w:eastAsia="en-US" w:bidi="ar-SA"/>
        </w:rPr>
        <w:t>.</w:t>
      </w:r>
    </w:p>
    <w:p w:rsidR="00AA332E" w:rsidRPr="001B5FA6" w:rsidP="001B5FA6" w14:paraId="55C0C7D6" w14:textId="38D3ACA2">
      <w:pPr>
        <w:suppressAutoHyphens w:val="0"/>
        <w:spacing w:line="229" w:lineRule="auto"/>
        <w:rPr>
          <w:rFonts w:eastAsia="Times New Roman"/>
          <w:kern w:val="0"/>
          <w:szCs w:val="20"/>
          <w:lang w:val="en-US" w:eastAsia="en-US" w:bidi="ar-SA"/>
        </w:rPr>
      </w:pPr>
      <w:r w:rsidRPr="00AA332E">
        <w:rPr>
          <w:rFonts w:cs="Times New Roman"/>
          <w:color w:val="000000"/>
        </w:rPr>
        <w:t>În cadrul grupului de lucru, s-au prezentat c</w:t>
      </w:r>
      <w:r>
        <w:rPr>
          <w:rFonts w:cs="Times New Roman"/>
          <w:color w:val="000000"/>
        </w:rPr>
        <w:t>ele 3 variante de plan (alternativa 1</w:t>
      </w:r>
      <w:r w:rsidRPr="00AA332E">
        <w:rPr>
          <w:rFonts w:cs="Times New Roman"/>
          <w:color w:val="000000"/>
        </w:rPr>
        <w:t xml:space="preserve"> - presupune</w:t>
      </w:r>
      <w:r w:rsidRPr="00AA332E">
        <w:rPr>
          <w:color w:val="000000"/>
        </w:rPr>
        <w:br/>
      </w:r>
      <w:r w:rsidRPr="00AA332E">
        <w:rPr>
          <w:rFonts w:cs="Times New Roman"/>
          <w:color w:val="000000"/>
        </w:rPr>
        <w:t xml:space="preserve">neimplementarea planului, </w:t>
      </w:r>
      <w:r>
        <w:rPr>
          <w:rFonts w:cs="Times New Roman"/>
          <w:color w:val="000000"/>
        </w:rPr>
        <w:t>alternativa 2</w:t>
      </w:r>
      <w:r w:rsidR="00D83254">
        <w:rPr>
          <w:rFonts w:cs="Times New Roman"/>
          <w:color w:val="000000"/>
        </w:rPr>
        <w:t xml:space="preserve"> </w:t>
      </w:r>
      <w:r>
        <w:rPr>
          <w:rFonts w:cs="Times New Roman"/>
          <w:color w:val="000000"/>
        </w:rPr>
        <w:t xml:space="preserve">-  </w:t>
      </w:r>
      <w:r w:rsidRPr="00AA332E">
        <w:rPr>
          <w:rFonts w:cs="Times New Roman"/>
          <w:color w:val="000000"/>
        </w:rPr>
        <w:t>varianta de calcul al volumului de masă lemnoasă recoltată, calculat prin</w:t>
      </w:r>
      <w:r w:rsidR="001B5FA6">
        <w:rPr>
          <w:color w:val="000000"/>
        </w:rPr>
        <w:t xml:space="preserve"> </w:t>
      </w:r>
      <w:r>
        <w:rPr>
          <w:rFonts w:cs="Times New Roman"/>
          <w:color w:val="000000"/>
        </w:rPr>
        <w:t>calcul posibilității de produse principale prin procedeul creșterii indicatoare</w:t>
      </w:r>
      <w:r w:rsidRPr="00AA332E">
        <w:rPr>
          <w:rFonts w:cs="Times New Roman"/>
          <w:color w:val="000000"/>
        </w:rPr>
        <w:t xml:space="preserve"> -rezultă o</w:t>
      </w:r>
      <w:r w:rsidR="001B5FA6">
        <w:rPr>
          <w:rFonts w:cs="Times New Roman"/>
          <w:color w:val="000000"/>
        </w:rPr>
        <w:t xml:space="preserve"> posibiliatate de </w:t>
      </w:r>
      <w:r w:rsidR="00D83254">
        <w:rPr>
          <w:rFonts w:cs="Times New Roman"/>
          <w:color w:val="000000"/>
        </w:rPr>
        <w:t>731</w:t>
      </w:r>
      <w:r w:rsidR="001B5FA6">
        <w:rPr>
          <w:rFonts w:cs="Times New Roman"/>
          <w:color w:val="000000"/>
        </w:rPr>
        <w:t xml:space="preserve"> mc/an</w:t>
      </w:r>
      <w:r>
        <w:rPr>
          <w:rFonts w:cs="Times New Roman"/>
          <w:color w:val="000000"/>
        </w:rPr>
        <w:t xml:space="preserve"> și alternativa 3</w:t>
      </w:r>
      <w:r w:rsidR="00D83254">
        <w:rPr>
          <w:rFonts w:cs="Times New Roman"/>
          <w:color w:val="000000"/>
        </w:rPr>
        <w:t xml:space="preserve"> </w:t>
      </w:r>
      <w:r>
        <w:rPr>
          <w:rFonts w:cs="Times New Roman"/>
          <w:color w:val="000000"/>
        </w:rPr>
        <w:t>-</w:t>
      </w:r>
      <w:r w:rsidRPr="00AA332E">
        <w:rPr>
          <w:rFonts w:cs="Times New Roman"/>
          <w:color w:val="000000"/>
        </w:rPr>
        <w:t xml:space="preserve"> varianta de calcul al volumului de masă lemnoasă recoltată, calculat prin</w:t>
      </w:r>
      <w:r>
        <w:rPr>
          <w:color w:val="000000"/>
        </w:rPr>
        <w:t xml:space="preserve"> </w:t>
      </w:r>
      <w:r>
        <w:rPr>
          <w:rFonts w:cs="Times New Roman"/>
          <w:color w:val="000000"/>
        </w:rPr>
        <w:t>calcul posibilității de produse principale prin</w:t>
      </w:r>
      <w:r w:rsidR="001B5FA6">
        <w:rPr>
          <w:rFonts w:cs="Times New Roman"/>
          <w:color w:val="000000"/>
        </w:rPr>
        <w:t xml:space="preserve"> procedeul </w:t>
      </w:r>
      <w:r w:rsidR="00D83254">
        <w:rPr>
          <w:rFonts w:cs="Times New Roman"/>
          <w:color w:val="000000"/>
        </w:rPr>
        <w:t>inductiv</w:t>
      </w:r>
      <w:r w:rsidRPr="00AA332E">
        <w:rPr>
          <w:rFonts w:cs="Times New Roman"/>
          <w:color w:val="000000"/>
        </w:rPr>
        <w:t xml:space="preserve"> -rezultă o</w:t>
      </w:r>
      <w:r w:rsidR="001B5FA6">
        <w:rPr>
          <w:rFonts w:cs="Times New Roman"/>
          <w:color w:val="000000"/>
        </w:rPr>
        <w:t xml:space="preserve"> posibiliatate de</w:t>
      </w:r>
      <w:r w:rsidR="00D83254">
        <w:rPr>
          <w:rFonts w:cs="Times New Roman"/>
          <w:color w:val="000000"/>
        </w:rPr>
        <w:t xml:space="preserve"> 1999</w:t>
      </w:r>
      <w:r>
        <w:rPr>
          <w:rFonts w:cs="Times New Roman"/>
          <w:color w:val="000000"/>
        </w:rPr>
        <w:t xml:space="preserve"> mc/an.</w:t>
      </w:r>
      <w:r w:rsidR="001B5FA6">
        <w:rPr>
          <w:rFonts w:eastAsia="Times New Roman"/>
          <w:kern w:val="0"/>
          <w:szCs w:val="20"/>
          <w:lang w:val="en-US" w:eastAsia="en-US" w:bidi="ar-SA"/>
        </w:rPr>
        <w:t xml:space="preserve"> </w:t>
      </w:r>
      <w:r w:rsidRPr="00AA332E">
        <w:rPr>
          <w:rFonts w:cs="Times New Roman"/>
          <w:color w:val="000000"/>
        </w:rPr>
        <w:t>S-a ales ca variantă</w:t>
      </w:r>
      <w:r w:rsidR="001B5FA6">
        <w:rPr>
          <w:rFonts w:cs="Times New Roman"/>
          <w:color w:val="000000"/>
        </w:rPr>
        <w:t xml:space="preserve"> finală</w:t>
      </w:r>
      <w:r w:rsidRPr="00AA332E">
        <w:rPr>
          <w:rFonts w:cs="Times New Roman"/>
          <w:color w:val="000000"/>
        </w:rPr>
        <w:t xml:space="preserve"> pentru care se va realiza</w:t>
      </w:r>
      <w:r w:rsidRPr="00AA332E">
        <w:rPr>
          <w:color w:val="000000"/>
        </w:rPr>
        <w:br/>
      </w:r>
      <w:r w:rsidRPr="00AA332E">
        <w:rPr>
          <w:rFonts w:cs="Times New Roman"/>
          <w:color w:val="000000"/>
        </w:rPr>
        <w:t xml:space="preserve">studiul de Evaluare adecvată și Raportul de mediu cea </w:t>
      </w:r>
      <w:r w:rsidR="001B5FA6">
        <w:rPr>
          <w:rFonts w:cs="Times New Roman"/>
          <w:color w:val="000000"/>
        </w:rPr>
        <w:t xml:space="preserve">a posibilității stabilite prin metoda creșterii indicatoare </w:t>
      </w:r>
      <w:r w:rsidRPr="00AA332E">
        <w:rPr>
          <w:rFonts w:cs="Times New Roman"/>
          <w:color w:val="000000"/>
        </w:rPr>
        <w:t>care presupune</w:t>
      </w:r>
      <w:r w:rsidR="001B5FA6">
        <w:rPr>
          <w:rFonts w:cs="Times New Roman"/>
          <w:color w:val="000000"/>
        </w:rPr>
        <w:t xml:space="preserve"> recoltarea unui volum de </w:t>
      </w:r>
      <w:r w:rsidR="00D83254">
        <w:rPr>
          <w:rFonts w:cs="Times New Roman"/>
          <w:color w:val="000000"/>
        </w:rPr>
        <w:t>731</w:t>
      </w:r>
      <w:r w:rsidR="001B5FA6">
        <w:rPr>
          <w:rFonts w:cs="Times New Roman"/>
          <w:color w:val="000000"/>
        </w:rPr>
        <w:t xml:space="preserve"> mc/an</w:t>
      </w:r>
      <w:r w:rsidRPr="00AA332E">
        <w:rPr>
          <w:rFonts w:cs="Times New Roman"/>
          <w:color w:val="000000"/>
        </w:rPr>
        <w:t xml:space="preserve">, </w:t>
      </w:r>
      <w:r w:rsidR="001B5FA6">
        <w:rPr>
          <w:rFonts w:cs="Times New Roman"/>
          <w:color w:val="000000"/>
        </w:rPr>
        <w:t xml:space="preserve">care presupune impactul mai mic </w:t>
      </w:r>
      <w:r w:rsidRPr="00AA332E">
        <w:rPr>
          <w:rFonts w:cs="Times New Roman"/>
          <w:color w:val="000000"/>
        </w:rPr>
        <w:t>(conform procesului verbal din grup</w:t>
      </w:r>
      <w:r>
        <w:rPr>
          <w:rFonts w:cs="Times New Roman"/>
          <w:color w:val="000000"/>
        </w:rPr>
        <w:t>ul</w:t>
      </w:r>
      <w:r w:rsidRPr="00AA332E">
        <w:rPr>
          <w:rFonts w:cs="Times New Roman"/>
          <w:color w:val="000000"/>
        </w:rPr>
        <w:t xml:space="preserve"> de grup</w:t>
      </w:r>
      <w:r w:rsidR="001B5FA6">
        <w:rPr>
          <w:color w:val="000000"/>
        </w:rPr>
        <w:t xml:space="preserve"> </w:t>
      </w:r>
      <w:r>
        <w:rPr>
          <w:rFonts w:cs="Times New Roman"/>
          <w:color w:val="000000"/>
        </w:rPr>
        <w:t>din 2</w:t>
      </w:r>
      <w:r w:rsidR="00D83254">
        <w:rPr>
          <w:rFonts w:cs="Times New Roman"/>
          <w:color w:val="000000"/>
        </w:rPr>
        <w:t>6</w:t>
      </w:r>
      <w:r>
        <w:rPr>
          <w:rFonts w:cs="Times New Roman"/>
          <w:color w:val="000000"/>
        </w:rPr>
        <w:t>.0</w:t>
      </w:r>
      <w:r w:rsidR="00D83254">
        <w:rPr>
          <w:rFonts w:cs="Times New Roman"/>
          <w:color w:val="000000"/>
        </w:rPr>
        <w:t>7</w:t>
      </w:r>
      <w:r w:rsidRPr="00AA332E">
        <w:rPr>
          <w:rFonts w:cs="Times New Roman"/>
          <w:color w:val="000000"/>
        </w:rPr>
        <w:t>.202</w:t>
      </w:r>
      <w:r w:rsidR="00D83254">
        <w:rPr>
          <w:rFonts w:cs="Times New Roman"/>
          <w:color w:val="000000"/>
        </w:rPr>
        <w:t>2</w:t>
      </w:r>
      <w:r w:rsidRPr="00AA332E">
        <w:rPr>
          <w:rFonts w:cs="Times New Roman"/>
          <w:color w:val="000000"/>
        </w:rPr>
        <w:t>).</w:t>
      </w:r>
    </w:p>
    <w:p w:rsidR="00F31456" w:rsidRPr="001B5FA6" w:rsidP="00AA332E" w14:paraId="5FBF4CAF" w14:textId="77777777">
      <w:pPr>
        <w:suppressAutoHyphens w:val="0"/>
        <w:spacing w:line="229" w:lineRule="auto"/>
        <w:rPr>
          <w:rFonts w:cs="Times New Roman"/>
          <w:i/>
          <w:color w:val="000000"/>
        </w:rPr>
      </w:pPr>
      <w:r w:rsidRPr="003A6B15">
        <w:rPr>
          <w:rFonts w:eastAsia="Times New Roman"/>
          <w:kern w:val="0"/>
          <w:szCs w:val="20"/>
          <w:lang w:val="en-US" w:eastAsia="en-US" w:bidi="ar-SA"/>
        </w:rPr>
        <w:t>Evaluarea</w:t>
      </w:r>
      <w:r w:rsidRPr="003A6B15">
        <w:rPr>
          <w:rFonts w:eastAsia="Times New Roman"/>
          <w:kern w:val="0"/>
          <w:szCs w:val="20"/>
          <w:lang w:val="en-US" w:eastAsia="en-US" w:bidi="ar-SA"/>
        </w:rPr>
        <w:t xml:space="preserve"> s-a </w:t>
      </w:r>
      <w:r w:rsidRPr="003A6B15">
        <w:rPr>
          <w:rFonts w:eastAsia="Times New Roman"/>
          <w:kern w:val="0"/>
          <w:szCs w:val="20"/>
          <w:lang w:val="en-US" w:eastAsia="en-US" w:bidi="ar-SA"/>
        </w:rPr>
        <w:t>realizat</w:t>
      </w:r>
      <w:r w:rsidRPr="003A6B15">
        <w:rPr>
          <w:rFonts w:eastAsia="Times New Roman"/>
          <w:kern w:val="0"/>
          <w:szCs w:val="20"/>
          <w:lang w:val="en-US" w:eastAsia="en-US" w:bidi="ar-SA"/>
        </w:rPr>
        <w:t xml:space="preserve"> conform </w:t>
      </w:r>
      <w:r w:rsidRPr="003A6B15">
        <w:rPr>
          <w:rFonts w:eastAsia="Times New Roman"/>
          <w:kern w:val="0"/>
          <w:szCs w:val="20"/>
          <w:lang w:val="en-US" w:eastAsia="en-US" w:bidi="ar-SA"/>
        </w:rPr>
        <w:t>legislației</w:t>
      </w:r>
      <w:r w:rsidRPr="003A6B15">
        <w:rPr>
          <w:rFonts w:eastAsia="Times New Roman"/>
          <w:kern w:val="0"/>
          <w:szCs w:val="20"/>
          <w:lang w:val="en-US" w:eastAsia="en-US" w:bidi="ar-SA"/>
        </w:rPr>
        <w:t xml:space="preserve"> </w:t>
      </w:r>
      <w:r w:rsidRPr="003A6B15">
        <w:rPr>
          <w:rFonts w:eastAsia="Times New Roman"/>
          <w:kern w:val="0"/>
          <w:szCs w:val="20"/>
          <w:lang w:val="en-US" w:eastAsia="en-US" w:bidi="ar-SA"/>
        </w:rPr>
        <w:t>în</w:t>
      </w:r>
      <w:r w:rsidRPr="003A6B15">
        <w:rPr>
          <w:rFonts w:eastAsia="Times New Roman"/>
          <w:kern w:val="0"/>
          <w:szCs w:val="20"/>
          <w:lang w:val="en-US" w:eastAsia="en-US" w:bidi="ar-SA"/>
        </w:rPr>
        <w:t xml:space="preserve"> </w:t>
      </w:r>
      <w:r w:rsidRPr="003A6B15">
        <w:rPr>
          <w:rFonts w:eastAsia="Times New Roman"/>
          <w:kern w:val="0"/>
          <w:szCs w:val="20"/>
          <w:lang w:val="en-US" w:eastAsia="en-US" w:bidi="ar-SA"/>
        </w:rPr>
        <w:t>domeniu</w:t>
      </w:r>
      <w:r w:rsidRPr="003A6B15">
        <w:rPr>
          <w:rFonts w:eastAsia="Times New Roman"/>
          <w:kern w:val="0"/>
          <w:szCs w:val="20"/>
          <w:lang w:val="en-US" w:eastAsia="en-US" w:bidi="ar-SA"/>
        </w:rPr>
        <w:t xml:space="preserve"> </w:t>
      </w:r>
      <w:r w:rsidRPr="001B5FA6">
        <w:rPr>
          <w:rFonts w:eastAsia="Times New Roman"/>
          <w:i/>
          <w:kern w:val="0"/>
          <w:szCs w:val="20"/>
          <w:lang w:val="en-US" w:eastAsia="en-US" w:bidi="ar-SA"/>
        </w:rPr>
        <w:t>(</w:t>
      </w:r>
      <w:r w:rsidRPr="001B5FA6">
        <w:rPr>
          <w:rFonts w:eastAsia="Times New Roman"/>
          <w:i/>
          <w:kern w:val="0"/>
          <w:szCs w:val="20"/>
          <w:lang w:val="en-US" w:eastAsia="en-US" w:bidi="ar-SA"/>
        </w:rPr>
        <w:t>Ordin</w:t>
      </w:r>
      <w:r w:rsidRPr="001B5FA6">
        <w:rPr>
          <w:rFonts w:eastAsia="Times New Roman"/>
          <w:i/>
          <w:kern w:val="0"/>
          <w:szCs w:val="20"/>
          <w:lang w:val="en-US" w:eastAsia="en-US" w:bidi="ar-SA"/>
        </w:rPr>
        <w:t xml:space="preserve"> 262/2020 </w:t>
      </w:r>
      <w:r w:rsidRPr="001B5FA6">
        <w:rPr>
          <w:rFonts w:eastAsia="Times New Roman"/>
          <w:i/>
          <w:kern w:val="0"/>
          <w:szCs w:val="20"/>
          <w:lang w:val="en-US" w:eastAsia="en-US" w:bidi="ar-SA"/>
        </w:rPr>
        <w:t>pentru</w:t>
      </w:r>
      <w:r w:rsidRPr="001B5FA6">
        <w:rPr>
          <w:rFonts w:eastAsia="Times New Roman"/>
          <w:i/>
          <w:kern w:val="0"/>
          <w:szCs w:val="20"/>
          <w:lang w:val="en-US" w:eastAsia="en-US" w:bidi="ar-SA"/>
        </w:rPr>
        <w:t xml:space="preserve"> </w:t>
      </w:r>
      <w:r w:rsidRPr="001B5FA6">
        <w:rPr>
          <w:rFonts w:eastAsia="Times New Roman"/>
          <w:i/>
          <w:kern w:val="0"/>
          <w:szCs w:val="20"/>
          <w:lang w:val="en-US" w:eastAsia="en-US" w:bidi="ar-SA"/>
        </w:rPr>
        <w:t>modificarea</w:t>
      </w:r>
      <w:r w:rsidRPr="001B5FA6">
        <w:rPr>
          <w:rFonts w:eastAsia="Times New Roman"/>
          <w:i/>
          <w:kern w:val="0"/>
          <w:szCs w:val="20"/>
          <w:lang w:val="en-US" w:eastAsia="en-US" w:bidi="ar-SA"/>
        </w:rPr>
        <w:t xml:space="preserve"> </w:t>
      </w:r>
      <w:r w:rsidRPr="001B5FA6">
        <w:rPr>
          <w:rFonts w:eastAsia="Times New Roman"/>
          <w:i/>
          <w:kern w:val="0"/>
          <w:szCs w:val="20"/>
          <w:lang w:val="en-US" w:eastAsia="en-US" w:bidi="ar-SA"/>
        </w:rPr>
        <w:t>Ghidului</w:t>
      </w:r>
      <w:r w:rsidRPr="001B5FA6">
        <w:rPr>
          <w:rFonts w:eastAsia="Times New Roman"/>
          <w:i/>
          <w:kern w:val="0"/>
          <w:szCs w:val="20"/>
          <w:lang w:val="en-US" w:eastAsia="en-US" w:bidi="ar-SA"/>
        </w:rPr>
        <w:t xml:space="preserve"> </w:t>
      </w:r>
      <w:r w:rsidRPr="001B5FA6">
        <w:rPr>
          <w:rFonts w:eastAsia="Times New Roman"/>
          <w:i/>
          <w:kern w:val="0"/>
          <w:szCs w:val="20"/>
          <w:lang w:val="en-US" w:eastAsia="en-US" w:bidi="ar-SA"/>
        </w:rPr>
        <w:t>metodologic</w:t>
      </w:r>
      <w:r w:rsidRPr="001B5FA6">
        <w:rPr>
          <w:rFonts w:eastAsia="Times New Roman"/>
          <w:i/>
          <w:kern w:val="0"/>
          <w:szCs w:val="20"/>
          <w:lang w:val="en-US" w:eastAsia="en-US" w:bidi="ar-SA"/>
        </w:rPr>
        <w:t xml:space="preserve"> </w:t>
      </w:r>
      <w:r w:rsidRPr="001B5FA6">
        <w:rPr>
          <w:rFonts w:eastAsia="Times New Roman"/>
          <w:i/>
          <w:kern w:val="0"/>
          <w:szCs w:val="20"/>
          <w:lang w:val="en-US" w:eastAsia="en-US" w:bidi="ar-SA"/>
        </w:rPr>
        <w:t>privind</w:t>
      </w:r>
      <w:r w:rsidRPr="001B5FA6">
        <w:rPr>
          <w:rFonts w:eastAsia="Times New Roman"/>
          <w:i/>
          <w:kern w:val="0"/>
          <w:szCs w:val="20"/>
          <w:lang w:val="en-US" w:eastAsia="en-US" w:bidi="ar-SA"/>
        </w:rPr>
        <w:t xml:space="preserve"> </w:t>
      </w:r>
      <w:r w:rsidRPr="001B5FA6">
        <w:rPr>
          <w:rFonts w:eastAsia="Times New Roman"/>
          <w:i/>
          <w:kern w:val="0"/>
          <w:szCs w:val="20"/>
          <w:lang w:val="en-US" w:eastAsia="en-US" w:bidi="ar-SA"/>
        </w:rPr>
        <w:t>evaluarea</w:t>
      </w:r>
      <w:r w:rsidRPr="001B5FA6">
        <w:rPr>
          <w:rFonts w:eastAsia="Times New Roman"/>
          <w:i/>
          <w:kern w:val="0"/>
          <w:szCs w:val="20"/>
          <w:lang w:val="en-US" w:eastAsia="en-US" w:bidi="ar-SA"/>
        </w:rPr>
        <w:t xml:space="preserve"> </w:t>
      </w:r>
      <w:r w:rsidRPr="001B5FA6">
        <w:rPr>
          <w:rFonts w:eastAsia="Times New Roman"/>
          <w:i/>
          <w:kern w:val="0"/>
          <w:szCs w:val="20"/>
          <w:lang w:val="en-US" w:eastAsia="en-US" w:bidi="ar-SA"/>
        </w:rPr>
        <w:t>adecvată</w:t>
      </w:r>
      <w:r w:rsidRPr="001B5FA6">
        <w:rPr>
          <w:rFonts w:eastAsia="Times New Roman"/>
          <w:i/>
          <w:kern w:val="0"/>
          <w:szCs w:val="20"/>
          <w:lang w:val="en-US" w:eastAsia="en-US" w:bidi="ar-SA"/>
        </w:rPr>
        <w:t xml:space="preserve"> </w:t>
      </w:r>
      <w:r w:rsidRPr="001B5FA6">
        <w:rPr>
          <w:rFonts w:eastAsia="Times New Roman"/>
          <w:i/>
          <w:kern w:val="0"/>
          <w:szCs w:val="20"/>
          <w:lang w:val="en-US" w:eastAsia="en-US" w:bidi="ar-SA"/>
        </w:rPr>
        <w:t>a</w:t>
      </w:r>
      <w:r w:rsidRPr="001B5FA6">
        <w:rPr>
          <w:rFonts w:eastAsia="Times New Roman"/>
          <w:i/>
          <w:kern w:val="0"/>
          <w:szCs w:val="20"/>
          <w:lang w:val="en-US" w:eastAsia="en-US" w:bidi="ar-SA"/>
        </w:rPr>
        <w:t xml:space="preserve"> </w:t>
      </w:r>
      <w:r w:rsidRPr="001B5FA6">
        <w:rPr>
          <w:rFonts w:eastAsia="Times New Roman"/>
          <w:i/>
          <w:kern w:val="0"/>
          <w:szCs w:val="20"/>
          <w:lang w:val="en-US" w:eastAsia="en-US" w:bidi="ar-SA"/>
        </w:rPr>
        <w:t>efectelor</w:t>
      </w:r>
      <w:r w:rsidRPr="001B5FA6">
        <w:rPr>
          <w:rFonts w:eastAsia="Times New Roman"/>
          <w:i/>
          <w:kern w:val="0"/>
          <w:szCs w:val="20"/>
          <w:lang w:val="en-US" w:eastAsia="en-US" w:bidi="ar-SA"/>
        </w:rPr>
        <w:t xml:space="preserve"> </w:t>
      </w:r>
      <w:r w:rsidRPr="001B5FA6">
        <w:rPr>
          <w:rFonts w:eastAsia="Times New Roman"/>
          <w:i/>
          <w:kern w:val="0"/>
          <w:szCs w:val="20"/>
          <w:lang w:val="en-US" w:eastAsia="en-US" w:bidi="ar-SA"/>
        </w:rPr>
        <w:t>potențiale</w:t>
      </w:r>
      <w:r w:rsidRPr="001B5FA6">
        <w:rPr>
          <w:rFonts w:eastAsia="Times New Roman"/>
          <w:i/>
          <w:kern w:val="0"/>
          <w:szCs w:val="20"/>
          <w:lang w:val="en-US" w:eastAsia="en-US" w:bidi="ar-SA"/>
        </w:rPr>
        <w:t xml:space="preserve"> ale </w:t>
      </w:r>
      <w:r w:rsidRPr="001B5FA6">
        <w:rPr>
          <w:rFonts w:eastAsia="Times New Roman"/>
          <w:i/>
          <w:kern w:val="0"/>
          <w:szCs w:val="20"/>
          <w:lang w:val="en-US" w:eastAsia="en-US" w:bidi="ar-SA"/>
        </w:rPr>
        <w:t>planurilor</w:t>
      </w:r>
      <w:r w:rsidRPr="001B5FA6">
        <w:rPr>
          <w:rFonts w:eastAsia="Times New Roman"/>
          <w:i/>
          <w:kern w:val="0"/>
          <w:szCs w:val="20"/>
          <w:lang w:val="en-US" w:eastAsia="en-US" w:bidi="ar-SA"/>
        </w:rPr>
        <w:t xml:space="preserve"> </w:t>
      </w:r>
      <w:r w:rsidRPr="001B5FA6">
        <w:rPr>
          <w:rFonts w:eastAsia="Times New Roman"/>
          <w:i/>
          <w:kern w:val="0"/>
          <w:szCs w:val="20"/>
          <w:lang w:val="en-US" w:eastAsia="en-US" w:bidi="ar-SA"/>
        </w:rPr>
        <w:t>sau</w:t>
      </w:r>
      <w:r w:rsidRPr="001B5FA6">
        <w:rPr>
          <w:rFonts w:eastAsia="Times New Roman"/>
          <w:i/>
          <w:kern w:val="0"/>
          <w:szCs w:val="20"/>
          <w:lang w:val="en-US" w:eastAsia="en-US" w:bidi="ar-SA"/>
        </w:rPr>
        <w:t xml:space="preserve"> </w:t>
      </w:r>
      <w:r w:rsidRPr="001B5FA6">
        <w:rPr>
          <w:rFonts w:eastAsia="Times New Roman"/>
          <w:i/>
          <w:kern w:val="0"/>
          <w:szCs w:val="20"/>
          <w:lang w:val="en-US" w:eastAsia="en-US" w:bidi="ar-SA"/>
        </w:rPr>
        <w:t>proiectelor</w:t>
      </w:r>
      <w:r w:rsidRPr="001B5FA6">
        <w:rPr>
          <w:rFonts w:eastAsia="Times New Roman"/>
          <w:i/>
          <w:kern w:val="0"/>
          <w:szCs w:val="20"/>
          <w:lang w:val="en-US" w:eastAsia="en-US" w:bidi="ar-SA"/>
        </w:rPr>
        <w:t xml:space="preserve"> </w:t>
      </w:r>
      <w:r w:rsidRPr="001B5FA6">
        <w:rPr>
          <w:rFonts w:eastAsia="Times New Roman"/>
          <w:i/>
          <w:kern w:val="0"/>
          <w:szCs w:val="20"/>
          <w:lang w:val="en-US" w:eastAsia="en-US" w:bidi="ar-SA"/>
        </w:rPr>
        <w:t>asupra</w:t>
      </w:r>
      <w:r w:rsidRPr="001B5FA6">
        <w:rPr>
          <w:rFonts w:eastAsia="Times New Roman"/>
          <w:i/>
          <w:kern w:val="0"/>
          <w:szCs w:val="20"/>
          <w:lang w:val="en-US" w:eastAsia="en-US" w:bidi="ar-SA"/>
        </w:rPr>
        <w:t xml:space="preserve"> </w:t>
      </w:r>
      <w:r w:rsidRPr="001B5FA6">
        <w:rPr>
          <w:rFonts w:eastAsia="Times New Roman"/>
          <w:i/>
          <w:kern w:val="0"/>
          <w:szCs w:val="20"/>
          <w:lang w:val="en-US" w:eastAsia="en-US" w:bidi="ar-SA"/>
        </w:rPr>
        <w:t>ariilor</w:t>
      </w:r>
      <w:r w:rsidRPr="001B5FA6">
        <w:rPr>
          <w:rFonts w:eastAsia="Times New Roman"/>
          <w:i/>
          <w:kern w:val="0"/>
          <w:szCs w:val="20"/>
          <w:lang w:val="en-US" w:eastAsia="en-US" w:bidi="ar-SA"/>
        </w:rPr>
        <w:t xml:space="preserve"> </w:t>
      </w:r>
      <w:r w:rsidRPr="001B5FA6">
        <w:rPr>
          <w:rFonts w:eastAsia="Times New Roman"/>
          <w:i/>
          <w:kern w:val="0"/>
          <w:szCs w:val="20"/>
          <w:lang w:val="en-US" w:eastAsia="en-US" w:bidi="ar-SA"/>
        </w:rPr>
        <w:t>naturale</w:t>
      </w:r>
      <w:r w:rsidRPr="001B5FA6">
        <w:rPr>
          <w:rFonts w:eastAsia="Times New Roman"/>
          <w:i/>
          <w:kern w:val="0"/>
          <w:szCs w:val="20"/>
          <w:lang w:val="en-US" w:eastAsia="en-US" w:bidi="ar-SA"/>
        </w:rPr>
        <w:t xml:space="preserve"> </w:t>
      </w:r>
      <w:r w:rsidRPr="001B5FA6">
        <w:rPr>
          <w:rFonts w:eastAsia="Times New Roman"/>
          <w:i/>
          <w:kern w:val="0"/>
          <w:szCs w:val="20"/>
          <w:lang w:val="en-US" w:eastAsia="en-US" w:bidi="ar-SA"/>
        </w:rPr>
        <w:t>protejate</w:t>
      </w:r>
      <w:r w:rsidRPr="001B5FA6">
        <w:rPr>
          <w:rFonts w:eastAsia="Times New Roman"/>
          <w:i/>
          <w:kern w:val="0"/>
          <w:szCs w:val="20"/>
          <w:lang w:val="en-US" w:eastAsia="en-US" w:bidi="ar-SA"/>
        </w:rPr>
        <w:t xml:space="preserve"> de </w:t>
      </w:r>
      <w:r w:rsidRPr="001B5FA6">
        <w:rPr>
          <w:rFonts w:eastAsia="Times New Roman"/>
          <w:i/>
          <w:kern w:val="0"/>
          <w:szCs w:val="20"/>
          <w:lang w:val="en-US" w:eastAsia="en-US" w:bidi="ar-SA"/>
        </w:rPr>
        <w:t>interes</w:t>
      </w:r>
      <w:r w:rsidRPr="001B5FA6">
        <w:rPr>
          <w:rFonts w:eastAsia="Times New Roman"/>
          <w:i/>
          <w:kern w:val="0"/>
          <w:szCs w:val="20"/>
          <w:lang w:val="en-US" w:eastAsia="en-US" w:bidi="ar-SA"/>
        </w:rPr>
        <w:t xml:space="preserve"> </w:t>
      </w:r>
      <w:r w:rsidRPr="001B5FA6">
        <w:rPr>
          <w:rFonts w:eastAsia="Times New Roman"/>
          <w:i/>
          <w:kern w:val="0"/>
          <w:szCs w:val="20"/>
          <w:lang w:val="en-US" w:eastAsia="en-US" w:bidi="ar-SA"/>
        </w:rPr>
        <w:t>comunitar</w:t>
      </w:r>
      <w:r w:rsidRPr="001B5FA6">
        <w:rPr>
          <w:rFonts w:eastAsia="Times New Roman"/>
          <w:i/>
          <w:kern w:val="0"/>
          <w:szCs w:val="20"/>
          <w:lang w:val="en-US" w:eastAsia="en-US" w:bidi="ar-SA"/>
        </w:rPr>
        <w:t xml:space="preserve">, </w:t>
      </w:r>
      <w:r w:rsidRPr="001B5FA6">
        <w:rPr>
          <w:rFonts w:eastAsia="Times New Roman"/>
          <w:i/>
          <w:kern w:val="0"/>
          <w:szCs w:val="20"/>
          <w:lang w:val="en-US" w:eastAsia="en-US" w:bidi="ar-SA"/>
        </w:rPr>
        <w:t>aprobat</w:t>
      </w:r>
      <w:r w:rsidRPr="001B5FA6">
        <w:rPr>
          <w:rFonts w:eastAsia="Times New Roman"/>
          <w:i/>
          <w:kern w:val="0"/>
          <w:szCs w:val="20"/>
          <w:lang w:val="en-US" w:eastAsia="en-US" w:bidi="ar-SA"/>
        </w:rPr>
        <w:t xml:space="preserve"> </w:t>
      </w:r>
      <w:r w:rsidRPr="001B5FA6">
        <w:rPr>
          <w:rFonts w:eastAsia="Times New Roman"/>
          <w:i/>
          <w:kern w:val="0"/>
          <w:szCs w:val="20"/>
          <w:lang w:val="en-US" w:eastAsia="en-US" w:bidi="ar-SA"/>
        </w:rPr>
        <w:t>prin</w:t>
      </w:r>
      <w:r w:rsidRPr="001B5FA6">
        <w:rPr>
          <w:rFonts w:eastAsia="Times New Roman"/>
          <w:i/>
          <w:kern w:val="0"/>
          <w:szCs w:val="20"/>
          <w:lang w:val="en-US" w:eastAsia="en-US" w:bidi="ar-SA"/>
        </w:rPr>
        <w:t xml:space="preserve"> </w:t>
      </w:r>
      <w:r w:rsidRPr="001B5FA6">
        <w:rPr>
          <w:rFonts w:eastAsia="Times New Roman"/>
          <w:i/>
          <w:kern w:val="0"/>
          <w:szCs w:val="20"/>
          <w:lang w:val="en-US" w:eastAsia="en-US" w:bidi="ar-SA"/>
        </w:rPr>
        <w:t>Ordinul</w:t>
      </w:r>
      <w:r w:rsidRPr="001B5FA6">
        <w:rPr>
          <w:rFonts w:eastAsia="Times New Roman"/>
          <w:i/>
          <w:kern w:val="0"/>
          <w:szCs w:val="20"/>
          <w:lang w:val="en-US" w:eastAsia="en-US" w:bidi="ar-SA"/>
        </w:rPr>
        <w:t xml:space="preserve"> </w:t>
      </w:r>
      <w:r w:rsidRPr="001B5FA6">
        <w:rPr>
          <w:rFonts w:eastAsia="Times New Roman"/>
          <w:i/>
          <w:kern w:val="0"/>
          <w:szCs w:val="20"/>
          <w:lang w:val="en-US" w:eastAsia="en-US" w:bidi="ar-SA"/>
        </w:rPr>
        <w:t>ministrului</w:t>
      </w:r>
      <w:r w:rsidRPr="001B5FA6">
        <w:rPr>
          <w:rFonts w:eastAsia="Times New Roman"/>
          <w:i/>
          <w:kern w:val="0"/>
          <w:szCs w:val="20"/>
          <w:lang w:val="en-US" w:eastAsia="en-US" w:bidi="ar-SA"/>
        </w:rPr>
        <w:t xml:space="preserve"> </w:t>
      </w:r>
      <w:r w:rsidRPr="001B5FA6">
        <w:rPr>
          <w:rFonts w:eastAsia="Times New Roman"/>
          <w:i/>
          <w:kern w:val="0"/>
          <w:szCs w:val="20"/>
          <w:lang w:val="en-US" w:eastAsia="en-US" w:bidi="ar-SA"/>
        </w:rPr>
        <w:t>mediului</w:t>
      </w:r>
      <w:r w:rsidRPr="001B5FA6">
        <w:rPr>
          <w:rFonts w:eastAsia="Times New Roman"/>
          <w:i/>
          <w:kern w:val="0"/>
          <w:szCs w:val="20"/>
          <w:lang w:val="en-US" w:eastAsia="en-US" w:bidi="ar-SA"/>
        </w:rPr>
        <w:t xml:space="preserve"> </w:t>
      </w:r>
      <w:r w:rsidRPr="001B5FA6">
        <w:rPr>
          <w:rFonts w:eastAsia="Times New Roman"/>
          <w:i/>
          <w:kern w:val="0"/>
          <w:szCs w:val="20"/>
          <w:lang w:val="en-US" w:eastAsia="en-US" w:bidi="ar-SA"/>
        </w:rPr>
        <w:t>și</w:t>
      </w:r>
      <w:r w:rsidRPr="001B5FA6">
        <w:rPr>
          <w:rFonts w:eastAsia="Times New Roman"/>
          <w:i/>
          <w:kern w:val="0"/>
          <w:szCs w:val="20"/>
          <w:lang w:val="en-US" w:eastAsia="en-US" w:bidi="ar-SA"/>
        </w:rPr>
        <w:t xml:space="preserve"> </w:t>
      </w:r>
      <w:r w:rsidRPr="001B5FA6">
        <w:rPr>
          <w:rFonts w:eastAsia="Times New Roman"/>
          <w:i/>
          <w:kern w:val="0"/>
          <w:szCs w:val="20"/>
          <w:lang w:val="en-US" w:eastAsia="en-US" w:bidi="ar-SA"/>
        </w:rPr>
        <w:t>pădurilor</w:t>
      </w:r>
      <w:r w:rsidRPr="001B5FA6">
        <w:rPr>
          <w:rFonts w:eastAsia="Times New Roman"/>
          <w:i/>
          <w:kern w:val="0"/>
          <w:szCs w:val="20"/>
          <w:lang w:val="en-US" w:eastAsia="en-US" w:bidi="ar-SA"/>
        </w:rPr>
        <w:t xml:space="preserve"> nr.19/2010). </w:t>
      </w:r>
    </w:p>
    <w:p w:rsidR="00F31456" w:rsidRPr="003A6B15" w:rsidP="00AA332E" w14:paraId="48EDBDA6" w14:textId="77777777">
      <w:pPr>
        <w:suppressAutoHyphens w:val="0"/>
        <w:spacing w:line="229" w:lineRule="auto"/>
        <w:rPr>
          <w:rFonts w:eastAsia="Times New Roman"/>
          <w:kern w:val="0"/>
          <w:szCs w:val="20"/>
          <w:lang w:val="en-US" w:eastAsia="en-US" w:bidi="ar-SA"/>
        </w:rPr>
      </w:pPr>
      <w:r w:rsidRPr="003A6B15">
        <w:rPr>
          <w:rFonts w:eastAsia="Times New Roman"/>
          <w:kern w:val="0"/>
          <w:szCs w:val="20"/>
          <w:lang w:val="en-US" w:eastAsia="en-US" w:bidi="ar-SA"/>
        </w:rPr>
        <w:t>Datele</w:t>
      </w:r>
      <w:r w:rsidRPr="003A6B15">
        <w:rPr>
          <w:rFonts w:eastAsia="Times New Roman"/>
          <w:kern w:val="0"/>
          <w:szCs w:val="20"/>
          <w:lang w:val="en-US" w:eastAsia="en-US" w:bidi="ar-SA"/>
        </w:rPr>
        <w:t xml:space="preserve"> </w:t>
      </w:r>
      <w:r w:rsidRPr="003A6B15">
        <w:rPr>
          <w:rFonts w:eastAsia="Times New Roman"/>
          <w:kern w:val="0"/>
          <w:szCs w:val="20"/>
          <w:lang w:val="en-US" w:eastAsia="en-US" w:bidi="ar-SA"/>
        </w:rPr>
        <w:t>referitoare</w:t>
      </w:r>
      <w:r w:rsidRPr="003A6B15">
        <w:rPr>
          <w:rFonts w:eastAsia="Times New Roman"/>
          <w:kern w:val="0"/>
          <w:szCs w:val="20"/>
          <w:lang w:val="en-US" w:eastAsia="en-US" w:bidi="ar-SA"/>
        </w:rPr>
        <w:t xml:space="preserve"> la </w:t>
      </w:r>
      <w:r w:rsidRPr="003A6B15">
        <w:rPr>
          <w:rFonts w:eastAsia="Times New Roman"/>
          <w:kern w:val="0"/>
          <w:szCs w:val="20"/>
          <w:lang w:val="en-US" w:eastAsia="en-US" w:bidi="ar-SA"/>
        </w:rPr>
        <w:t>prezența</w:t>
      </w:r>
      <w:r w:rsidRPr="003A6B15">
        <w:rPr>
          <w:rFonts w:eastAsia="Times New Roman"/>
          <w:kern w:val="0"/>
          <w:szCs w:val="20"/>
          <w:lang w:val="en-US" w:eastAsia="en-US" w:bidi="ar-SA"/>
        </w:rPr>
        <w:t xml:space="preserve"> </w:t>
      </w:r>
      <w:r w:rsidRPr="003A6B15">
        <w:rPr>
          <w:rFonts w:eastAsia="Times New Roman"/>
          <w:kern w:val="0"/>
          <w:szCs w:val="20"/>
          <w:lang w:val="en-US" w:eastAsia="en-US" w:bidi="ar-SA"/>
        </w:rPr>
        <w:t>speciilor</w:t>
      </w:r>
      <w:r w:rsidRPr="003A6B15">
        <w:rPr>
          <w:rFonts w:eastAsia="Times New Roman"/>
          <w:kern w:val="0"/>
          <w:szCs w:val="20"/>
          <w:lang w:val="en-US" w:eastAsia="en-US" w:bidi="ar-SA"/>
        </w:rPr>
        <w:t xml:space="preserve"> pe </w:t>
      </w:r>
      <w:r w:rsidRPr="003A6B15">
        <w:rPr>
          <w:rFonts w:eastAsia="Times New Roman"/>
          <w:kern w:val="0"/>
          <w:szCs w:val="20"/>
          <w:lang w:val="en-US" w:eastAsia="en-US" w:bidi="ar-SA"/>
        </w:rPr>
        <w:t>suprafața</w:t>
      </w:r>
      <w:r w:rsidRPr="003A6B15">
        <w:rPr>
          <w:rFonts w:eastAsia="Times New Roman"/>
          <w:kern w:val="0"/>
          <w:szCs w:val="20"/>
          <w:lang w:val="en-US" w:eastAsia="en-US" w:bidi="ar-SA"/>
        </w:rPr>
        <w:t xml:space="preserve"> </w:t>
      </w:r>
      <w:r w:rsidRPr="003A6B15">
        <w:rPr>
          <w:rFonts w:eastAsia="Times New Roman"/>
          <w:kern w:val="0"/>
          <w:szCs w:val="20"/>
          <w:lang w:val="en-US" w:eastAsia="en-US" w:bidi="ar-SA"/>
        </w:rPr>
        <w:t>planului</w:t>
      </w:r>
      <w:r w:rsidRPr="003A6B15">
        <w:rPr>
          <w:rFonts w:eastAsia="Times New Roman"/>
          <w:kern w:val="0"/>
          <w:szCs w:val="20"/>
          <w:lang w:val="en-US" w:eastAsia="en-US" w:bidi="ar-SA"/>
        </w:rPr>
        <w:t xml:space="preserve"> au </w:t>
      </w:r>
      <w:r w:rsidRPr="003A6B15">
        <w:rPr>
          <w:rFonts w:eastAsia="Times New Roman"/>
          <w:kern w:val="0"/>
          <w:szCs w:val="20"/>
          <w:lang w:val="en-US" w:eastAsia="en-US" w:bidi="ar-SA"/>
        </w:rPr>
        <w:t>fost</w:t>
      </w:r>
      <w:r w:rsidRPr="003A6B15">
        <w:rPr>
          <w:rFonts w:eastAsia="Times New Roman"/>
          <w:kern w:val="0"/>
          <w:szCs w:val="20"/>
          <w:lang w:val="en-US" w:eastAsia="en-US" w:bidi="ar-SA"/>
        </w:rPr>
        <w:t xml:space="preserve"> </w:t>
      </w:r>
      <w:r w:rsidRPr="003A6B15">
        <w:rPr>
          <w:rFonts w:eastAsia="Times New Roman"/>
          <w:kern w:val="0"/>
          <w:szCs w:val="20"/>
          <w:lang w:val="en-US" w:eastAsia="en-US" w:bidi="ar-SA"/>
        </w:rPr>
        <w:t>preluate</w:t>
      </w:r>
      <w:r w:rsidRPr="003A6B15">
        <w:rPr>
          <w:rFonts w:eastAsia="Times New Roman"/>
          <w:kern w:val="0"/>
          <w:szCs w:val="20"/>
          <w:lang w:val="en-US" w:eastAsia="en-US" w:bidi="ar-SA"/>
        </w:rPr>
        <w:t xml:space="preserve"> de la </w:t>
      </w:r>
      <w:r w:rsidRPr="003A6B15">
        <w:rPr>
          <w:rFonts w:eastAsia="Times New Roman"/>
          <w:kern w:val="0"/>
          <w:szCs w:val="20"/>
          <w:lang w:val="en-US" w:eastAsia="en-US" w:bidi="ar-SA"/>
        </w:rPr>
        <w:t>personalul</w:t>
      </w:r>
      <w:r w:rsidRPr="003A6B15">
        <w:rPr>
          <w:rFonts w:eastAsia="Times New Roman"/>
          <w:kern w:val="0"/>
          <w:szCs w:val="20"/>
          <w:lang w:val="en-US" w:eastAsia="en-US" w:bidi="ar-SA"/>
        </w:rPr>
        <w:t xml:space="preserve"> silvic </w:t>
      </w:r>
      <w:r w:rsidRPr="003A6B15">
        <w:rPr>
          <w:rFonts w:eastAsia="Times New Roman"/>
          <w:kern w:val="0"/>
          <w:szCs w:val="20"/>
          <w:lang w:val="en-US" w:eastAsia="en-US" w:bidi="ar-SA"/>
        </w:rPr>
        <w:t>în</w:t>
      </w:r>
      <w:r w:rsidRPr="003A6B15">
        <w:rPr>
          <w:rFonts w:eastAsia="Times New Roman"/>
          <w:kern w:val="0"/>
          <w:szCs w:val="20"/>
          <w:lang w:val="en-US" w:eastAsia="en-US" w:bidi="ar-SA"/>
        </w:rPr>
        <w:t xml:space="preserve"> </w:t>
      </w:r>
      <w:r w:rsidRPr="003A6B15">
        <w:rPr>
          <w:rFonts w:eastAsia="Times New Roman"/>
          <w:kern w:val="0"/>
          <w:szCs w:val="20"/>
          <w:lang w:val="en-US" w:eastAsia="en-US" w:bidi="ar-SA"/>
        </w:rPr>
        <w:t>administrarea</w:t>
      </w:r>
      <w:r w:rsidRPr="003A6B15">
        <w:rPr>
          <w:rFonts w:eastAsia="Times New Roman"/>
          <w:kern w:val="0"/>
          <w:szCs w:val="20"/>
          <w:lang w:val="en-US" w:eastAsia="en-US" w:bidi="ar-SA"/>
        </w:rPr>
        <w:t xml:space="preserve"> </w:t>
      </w:r>
      <w:r w:rsidRPr="003A6B15">
        <w:rPr>
          <w:rFonts w:eastAsia="Times New Roman"/>
          <w:kern w:val="0"/>
          <w:szCs w:val="20"/>
          <w:lang w:val="en-US" w:eastAsia="en-US" w:bidi="ar-SA"/>
        </w:rPr>
        <w:t>și</w:t>
      </w:r>
      <w:r w:rsidRPr="003A6B15">
        <w:rPr>
          <w:rFonts w:eastAsia="Times New Roman"/>
          <w:kern w:val="0"/>
          <w:szCs w:val="20"/>
          <w:lang w:val="en-US" w:eastAsia="en-US" w:bidi="ar-SA"/>
        </w:rPr>
        <w:t xml:space="preserve"> </w:t>
      </w:r>
      <w:r w:rsidRPr="003A6B15">
        <w:rPr>
          <w:rFonts w:eastAsia="Times New Roman"/>
          <w:kern w:val="0"/>
          <w:szCs w:val="20"/>
          <w:lang w:val="en-US" w:eastAsia="en-US" w:bidi="ar-SA"/>
        </w:rPr>
        <w:t>paza</w:t>
      </w:r>
      <w:r w:rsidRPr="003A6B15">
        <w:rPr>
          <w:rFonts w:eastAsia="Times New Roman"/>
          <w:kern w:val="0"/>
          <w:szCs w:val="20"/>
          <w:lang w:val="en-US" w:eastAsia="en-US" w:bidi="ar-SA"/>
        </w:rPr>
        <w:t xml:space="preserve"> </w:t>
      </w:r>
      <w:r w:rsidRPr="003A6B15">
        <w:rPr>
          <w:rFonts w:eastAsia="Times New Roman"/>
          <w:kern w:val="0"/>
          <w:szCs w:val="20"/>
          <w:lang w:val="en-US" w:eastAsia="en-US" w:bidi="ar-SA"/>
        </w:rPr>
        <w:t>căruia</w:t>
      </w:r>
      <w:r w:rsidRPr="003A6B15">
        <w:rPr>
          <w:rFonts w:eastAsia="Times New Roman"/>
          <w:kern w:val="0"/>
          <w:szCs w:val="20"/>
          <w:lang w:val="en-US" w:eastAsia="en-US" w:bidi="ar-SA"/>
        </w:rPr>
        <w:t xml:space="preserve"> se </w:t>
      </w:r>
      <w:r w:rsidRPr="003A6B15">
        <w:rPr>
          <w:rFonts w:eastAsia="Times New Roman"/>
          <w:kern w:val="0"/>
          <w:szCs w:val="20"/>
          <w:lang w:val="en-US" w:eastAsia="en-US" w:bidi="ar-SA"/>
        </w:rPr>
        <w:t>află</w:t>
      </w:r>
      <w:r w:rsidRPr="003A6B15">
        <w:rPr>
          <w:rFonts w:eastAsia="Times New Roman"/>
          <w:kern w:val="0"/>
          <w:szCs w:val="20"/>
          <w:lang w:val="en-US" w:eastAsia="en-US" w:bidi="ar-SA"/>
        </w:rPr>
        <w:t xml:space="preserve"> </w:t>
      </w:r>
      <w:r w:rsidRPr="003A6B15">
        <w:rPr>
          <w:rFonts w:eastAsia="Times New Roman"/>
          <w:kern w:val="0"/>
          <w:szCs w:val="20"/>
          <w:lang w:val="en-US" w:eastAsia="en-US" w:bidi="ar-SA"/>
        </w:rPr>
        <w:t>amenajamentul</w:t>
      </w:r>
      <w:r w:rsidRPr="003A6B15">
        <w:rPr>
          <w:rFonts w:eastAsia="Times New Roman"/>
          <w:kern w:val="0"/>
          <w:szCs w:val="20"/>
          <w:lang w:val="en-US" w:eastAsia="en-US" w:bidi="ar-SA"/>
        </w:rPr>
        <w:t xml:space="preserve"> silvic </w:t>
      </w:r>
      <w:r w:rsidRPr="003A6B15">
        <w:rPr>
          <w:rFonts w:eastAsia="Times New Roman"/>
          <w:kern w:val="0"/>
          <w:szCs w:val="20"/>
          <w:lang w:val="en-US" w:eastAsia="en-US" w:bidi="ar-SA"/>
        </w:rPr>
        <w:t>și</w:t>
      </w:r>
      <w:r w:rsidRPr="003A6B15">
        <w:rPr>
          <w:rFonts w:eastAsia="Times New Roman"/>
          <w:kern w:val="0"/>
          <w:szCs w:val="20"/>
          <w:lang w:val="en-US" w:eastAsia="en-US" w:bidi="ar-SA"/>
        </w:rPr>
        <w:t xml:space="preserve"> </w:t>
      </w:r>
      <w:r w:rsidRPr="003A6B15">
        <w:rPr>
          <w:rFonts w:eastAsia="Times New Roman"/>
          <w:kern w:val="0"/>
          <w:szCs w:val="20"/>
          <w:lang w:val="en-US" w:eastAsia="en-US" w:bidi="ar-SA"/>
        </w:rPr>
        <w:t>în</w:t>
      </w:r>
      <w:r w:rsidRPr="003A6B15">
        <w:rPr>
          <w:rFonts w:eastAsia="Times New Roman"/>
          <w:kern w:val="0"/>
          <w:szCs w:val="20"/>
          <w:lang w:val="en-US" w:eastAsia="en-US" w:bidi="ar-SA"/>
        </w:rPr>
        <w:t xml:space="preserve"> </w:t>
      </w:r>
      <w:r w:rsidRPr="003A6B15">
        <w:rPr>
          <w:rFonts w:eastAsia="Times New Roman"/>
          <w:kern w:val="0"/>
          <w:szCs w:val="20"/>
          <w:lang w:val="en-US" w:eastAsia="en-US" w:bidi="ar-SA"/>
        </w:rPr>
        <w:t>urma</w:t>
      </w:r>
      <w:r w:rsidRPr="003A6B15">
        <w:rPr>
          <w:rFonts w:eastAsia="Times New Roman"/>
          <w:kern w:val="0"/>
          <w:szCs w:val="20"/>
          <w:lang w:val="en-US" w:eastAsia="en-US" w:bidi="ar-SA"/>
        </w:rPr>
        <w:t xml:space="preserve"> </w:t>
      </w:r>
      <w:r w:rsidRPr="003A6B15">
        <w:rPr>
          <w:rFonts w:eastAsia="Times New Roman"/>
          <w:kern w:val="0"/>
          <w:szCs w:val="20"/>
          <w:lang w:val="en-US" w:eastAsia="en-US" w:bidi="ar-SA"/>
        </w:rPr>
        <w:t>vizitei</w:t>
      </w:r>
      <w:r w:rsidRPr="003A6B15">
        <w:rPr>
          <w:rFonts w:eastAsia="Times New Roman"/>
          <w:kern w:val="0"/>
          <w:szCs w:val="20"/>
          <w:lang w:val="en-US" w:eastAsia="en-US" w:bidi="ar-SA"/>
        </w:rPr>
        <w:t xml:space="preserve"> </w:t>
      </w:r>
      <w:r w:rsidRPr="003A6B15">
        <w:rPr>
          <w:rFonts w:eastAsia="Times New Roman"/>
          <w:kern w:val="0"/>
          <w:szCs w:val="20"/>
          <w:lang w:val="en-US" w:eastAsia="en-US" w:bidi="ar-SA"/>
        </w:rPr>
        <w:t>în</w:t>
      </w:r>
      <w:r w:rsidRPr="003A6B15">
        <w:rPr>
          <w:rFonts w:eastAsia="Times New Roman"/>
          <w:kern w:val="0"/>
          <w:szCs w:val="20"/>
          <w:lang w:val="en-US" w:eastAsia="en-US" w:bidi="ar-SA"/>
        </w:rPr>
        <w:t xml:space="preserve"> </w:t>
      </w:r>
      <w:r w:rsidRPr="003A6B15">
        <w:rPr>
          <w:rFonts w:eastAsia="Times New Roman"/>
          <w:kern w:val="0"/>
          <w:szCs w:val="20"/>
          <w:lang w:val="en-US" w:eastAsia="en-US" w:bidi="ar-SA"/>
        </w:rPr>
        <w:t>teren</w:t>
      </w:r>
      <w:r w:rsidRPr="003A6B15">
        <w:rPr>
          <w:rFonts w:eastAsia="Times New Roman"/>
          <w:kern w:val="0"/>
          <w:szCs w:val="20"/>
          <w:lang w:val="en-US" w:eastAsia="en-US" w:bidi="ar-SA"/>
        </w:rPr>
        <w:t xml:space="preserve">, </w:t>
      </w:r>
      <w:r w:rsidRPr="003A6B15">
        <w:rPr>
          <w:rFonts w:eastAsia="Times New Roman"/>
          <w:kern w:val="0"/>
          <w:szCs w:val="20"/>
          <w:lang w:val="en-US" w:eastAsia="en-US" w:bidi="ar-SA"/>
        </w:rPr>
        <w:t>cele</w:t>
      </w:r>
      <w:r w:rsidRPr="003A6B15">
        <w:rPr>
          <w:rFonts w:eastAsia="Times New Roman"/>
          <w:kern w:val="0"/>
          <w:szCs w:val="20"/>
          <w:lang w:val="en-US" w:eastAsia="en-US" w:bidi="ar-SA"/>
        </w:rPr>
        <w:t xml:space="preserve"> </w:t>
      </w:r>
      <w:r w:rsidRPr="003A6B15">
        <w:rPr>
          <w:rFonts w:eastAsia="Times New Roman"/>
          <w:kern w:val="0"/>
          <w:szCs w:val="20"/>
          <w:lang w:val="en-US" w:eastAsia="en-US" w:bidi="ar-SA"/>
        </w:rPr>
        <w:t>referitoare</w:t>
      </w:r>
      <w:r w:rsidRPr="003A6B15">
        <w:rPr>
          <w:rFonts w:eastAsia="Times New Roman"/>
          <w:kern w:val="0"/>
          <w:szCs w:val="20"/>
          <w:lang w:val="en-US" w:eastAsia="en-US" w:bidi="ar-SA"/>
        </w:rPr>
        <w:t xml:space="preserve"> la </w:t>
      </w:r>
      <w:r w:rsidRPr="003A6B15">
        <w:rPr>
          <w:rFonts w:eastAsia="Times New Roman"/>
          <w:kern w:val="0"/>
          <w:szCs w:val="20"/>
          <w:lang w:val="en-US" w:eastAsia="en-US" w:bidi="ar-SA"/>
        </w:rPr>
        <w:t>situația</w:t>
      </w:r>
      <w:r w:rsidRPr="003A6B15">
        <w:rPr>
          <w:rFonts w:eastAsia="Times New Roman"/>
          <w:kern w:val="0"/>
          <w:szCs w:val="20"/>
          <w:lang w:val="en-US" w:eastAsia="en-US" w:bidi="ar-SA"/>
        </w:rPr>
        <w:t xml:space="preserve"> </w:t>
      </w:r>
      <w:r w:rsidRPr="003A6B15">
        <w:rPr>
          <w:rFonts w:eastAsia="Times New Roman"/>
          <w:kern w:val="0"/>
          <w:szCs w:val="20"/>
          <w:lang w:val="en-US" w:eastAsia="en-US" w:bidi="ar-SA"/>
        </w:rPr>
        <w:t>teritorială</w:t>
      </w:r>
      <w:r w:rsidRPr="003A6B15">
        <w:rPr>
          <w:rFonts w:eastAsia="Times New Roman"/>
          <w:kern w:val="0"/>
          <w:szCs w:val="20"/>
          <w:lang w:val="en-US" w:eastAsia="en-US" w:bidi="ar-SA"/>
        </w:rPr>
        <w:t xml:space="preserve"> s-au </w:t>
      </w:r>
      <w:r w:rsidRPr="003A6B15">
        <w:rPr>
          <w:rFonts w:eastAsia="Times New Roman"/>
          <w:kern w:val="0"/>
          <w:szCs w:val="20"/>
          <w:lang w:val="en-US" w:eastAsia="en-US" w:bidi="ar-SA"/>
        </w:rPr>
        <w:t>preluat</w:t>
      </w:r>
      <w:r w:rsidRPr="003A6B15">
        <w:rPr>
          <w:rFonts w:eastAsia="Times New Roman"/>
          <w:kern w:val="0"/>
          <w:szCs w:val="20"/>
          <w:lang w:val="en-US" w:eastAsia="en-US" w:bidi="ar-SA"/>
        </w:rPr>
        <w:t xml:space="preserve"> de la </w:t>
      </w:r>
      <w:r w:rsidRPr="003A6B15">
        <w:rPr>
          <w:rFonts w:eastAsia="Times New Roman"/>
          <w:kern w:val="0"/>
          <w:szCs w:val="20"/>
          <w:lang w:val="en-US" w:eastAsia="en-US" w:bidi="ar-SA"/>
        </w:rPr>
        <w:t>proiectantul</w:t>
      </w:r>
      <w:r w:rsidRPr="003A6B15">
        <w:rPr>
          <w:rFonts w:eastAsia="Times New Roman"/>
          <w:kern w:val="0"/>
          <w:szCs w:val="20"/>
          <w:lang w:val="en-US" w:eastAsia="en-US" w:bidi="ar-SA"/>
        </w:rPr>
        <w:t xml:space="preserve"> </w:t>
      </w:r>
      <w:r w:rsidRPr="003A6B15">
        <w:rPr>
          <w:rFonts w:eastAsia="Times New Roman"/>
          <w:kern w:val="0"/>
          <w:szCs w:val="20"/>
          <w:lang w:val="en-US" w:eastAsia="en-US" w:bidi="ar-SA"/>
        </w:rPr>
        <w:t>amenajamentului</w:t>
      </w:r>
      <w:r w:rsidRPr="003A6B15">
        <w:rPr>
          <w:rFonts w:eastAsia="Times New Roman"/>
          <w:kern w:val="0"/>
          <w:szCs w:val="20"/>
          <w:lang w:val="en-US" w:eastAsia="en-US" w:bidi="ar-SA"/>
        </w:rPr>
        <w:t xml:space="preserve"> silvic (</w:t>
      </w:r>
      <w:r w:rsidRPr="003A6B15">
        <w:rPr>
          <w:rFonts w:eastAsia="Times New Roman"/>
          <w:kern w:val="0"/>
          <w:szCs w:val="20"/>
          <w:lang w:val="en-US" w:eastAsia="en-US" w:bidi="ar-SA"/>
        </w:rPr>
        <w:t>hărți</w:t>
      </w:r>
      <w:r w:rsidRPr="003A6B15">
        <w:rPr>
          <w:rFonts w:eastAsia="Times New Roman"/>
          <w:kern w:val="0"/>
          <w:szCs w:val="20"/>
          <w:lang w:val="en-US" w:eastAsia="en-US" w:bidi="ar-SA"/>
        </w:rPr>
        <w:t xml:space="preserve">, </w:t>
      </w:r>
      <w:r w:rsidRPr="003A6B15">
        <w:rPr>
          <w:rFonts w:eastAsia="Times New Roman"/>
          <w:kern w:val="0"/>
          <w:szCs w:val="20"/>
          <w:lang w:val="en-US" w:eastAsia="en-US" w:bidi="ar-SA"/>
        </w:rPr>
        <w:t>coordonate</w:t>
      </w:r>
      <w:r w:rsidRPr="003A6B15">
        <w:rPr>
          <w:rFonts w:eastAsia="Times New Roman"/>
          <w:kern w:val="0"/>
          <w:szCs w:val="20"/>
          <w:lang w:val="en-US" w:eastAsia="en-US" w:bidi="ar-SA"/>
        </w:rPr>
        <w:t xml:space="preserve"> Stereo 70). </w:t>
      </w:r>
    </w:p>
    <w:p w:rsidR="00F31456" w:rsidRPr="003A6B15" w:rsidP="00AA332E" w14:paraId="63916E9B" w14:textId="77777777">
      <w:pPr>
        <w:suppressAutoHyphens w:val="0"/>
        <w:spacing w:line="229" w:lineRule="auto"/>
        <w:rPr>
          <w:rFonts w:eastAsia="Times New Roman"/>
          <w:kern w:val="0"/>
          <w:szCs w:val="20"/>
          <w:lang w:val="en-US" w:eastAsia="en-US" w:bidi="ar-SA"/>
        </w:rPr>
      </w:pPr>
      <w:r w:rsidRPr="003A6B15">
        <w:rPr>
          <w:rFonts w:eastAsia="Times New Roman"/>
          <w:kern w:val="0"/>
          <w:szCs w:val="20"/>
          <w:lang w:val="en-US" w:eastAsia="en-US" w:bidi="ar-SA"/>
        </w:rPr>
        <w:t>Datele</w:t>
      </w:r>
      <w:r w:rsidRPr="003A6B15">
        <w:rPr>
          <w:rFonts w:eastAsia="Times New Roman"/>
          <w:kern w:val="0"/>
          <w:szCs w:val="20"/>
          <w:lang w:val="en-US" w:eastAsia="en-US" w:bidi="ar-SA"/>
        </w:rPr>
        <w:t xml:space="preserve"> </w:t>
      </w:r>
      <w:r w:rsidRPr="003A6B15">
        <w:rPr>
          <w:rFonts w:eastAsia="Times New Roman"/>
          <w:kern w:val="0"/>
          <w:szCs w:val="20"/>
          <w:lang w:val="en-US" w:eastAsia="en-US" w:bidi="ar-SA"/>
        </w:rPr>
        <w:t>referitoare</w:t>
      </w:r>
      <w:r w:rsidRPr="003A6B15">
        <w:rPr>
          <w:rFonts w:eastAsia="Times New Roman"/>
          <w:kern w:val="0"/>
          <w:szCs w:val="20"/>
          <w:lang w:val="en-US" w:eastAsia="en-US" w:bidi="ar-SA"/>
        </w:rPr>
        <w:t xml:space="preserve"> la </w:t>
      </w:r>
      <w:r w:rsidRPr="003A6B15">
        <w:rPr>
          <w:rFonts w:eastAsia="Times New Roman"/>
          <w:kern w:val="0"/>
          <w:szCs w:val="20"/>
          <w:lang w:val="en-US" w:eastAsia="en-US" w:bidi="ar-SA"/>
        </w:rPr>
        <w:t>specii</w:t>
      </w:r>
      <w:r w:rsidRPr="003A6B15">
        <w:rPr>
          <w:rFonts w:eastAsia="Times New Roman"/>
          <w:kern w:val="0"/>
          <w:szCs w:val="20"/>
          <w:lang w:val="en-US" w:eastAsia="en-US" w:bidi="ar-SA"/>
        </w:rPr>
        <w:t xml:space="preserve"> (</w:t>
      </w:r>
      <w:r w:rsidRPr="003A6B15">
        <w:rPr>
          <w:rFonts w:eastAsia="Times New Roman"/>
          <w:kern w:val="0"/>
          <w:szCs w:val="20"/>
          <w:lang w:val="en-US" w:eastAsia="en-US" w:bidi="ar-SA"/>
        </w:rPr>
        <w:t>mamifere</w:t>
      </w:r>
      <w:r w:rsidRPr="003A6B15">
        <w:rPr>
          <w:rFonts w:eastAsia="Times New Roman"/>
          <w:kern w:val="0"/>
          <w:szCs w:val="20"/>
          <w:lang w:val="en-US" w:eastAsia="en-US" w:bidi="ar-SA"/>
        </w:rPr>
        <w:t xml:space="preserve">, </w:t>
      </w:r>
      <w:r w:rsidRPr="003A6B15">
        <w:rPr>
          <w:rFonts w:eastAsia="Times New Roman"/>
          <w:kern w:val="0"/>
          <w:szCs w:val="20"/>
          <w:lang w:val="en-US" w:eastAsia="en-US" w:bidi="ar-SA"/>
        </w:rPr>
        <w:t>păsări</w:t>
      </w:r>
      <w:r w:rsidRPr="003A6B15">
        <w:rPr>
          <w:rFonts w:eastAsia="Times New Roman"/>
          <w:kern w:val="0"/>
          <w:szCs w:val="20"/>
          <w:lang w:val="en-US" w:eastAsia="en-US" w:bidi="ar-SA"/>
        </w:rPr>
        <w:t xml:space="preserve">, </w:t>
      </w:r>
      <w:r w:rsidRPr="003A6B15">
        <w:rPr>
          <w:rFonts w:eastAsia="Times New Roman"/>
          <w:kern w:val="0"/>
          <w:szCs w:val="20"/>
          <w:lang w:val="en-US" w:eastAsia="en-US" w:bidi="ar-SA"/>
        </w:rPr>
        <w:t>nevertebrate</w:t>
      </w:r>
      <w:r w:rsidRPr="003A6B15">
        <w:rPr>
          <w:rFonts w:eastAsia="Times New Roman"/>
          <w:kern w:val="0"/>
          <w:szCs w:val="20"/>
          <w:lang w:val="en-US" w:eastAsia="en-US" w:bidi="ar-SA"/>
        </w:rPr>
        <w:t xml:space="preserve">) </w:t>
      </w:r>
      <w:r w:rsidRPr="003A6B15">
        <w:rPr>
          <w:rFonts w:eastAsia="Times New Roman"/>
          <w:kern w:val="0"/>
          <w:szCs w:val="20"/>
          <w:lang w:val="en-US" w:eastAsia="en-US" w:bidi="ar-SA"/>
        </w:rPr>
        <w:t>se  pot</w:t>
      </w:r>
      <w:r w:rsidRPr="003A6B15">
        <w:rPr>
          <w:rFonts w:eastAsia="Times New Roman"/>
          <w:kern w:val="0"/>
          <w:szCs w:val="20"/>
          <w:lang w:val="en-US" w:eastAsia="en-US" w:bidi="ar-SA"/>
        </w:rPr>
        <w:t xml:space="preserve"> </w:t>
      </w:r>
      <w:r w:rsidRPr="003A6B15">
        <w:rPr>
          <w:rFonts w:eastAsia="Times New Roman"/>
          <w:kern w:val="0"/>
          <w:szCs w:val="20"/>
          <w:lang w:val="en-US" w:eastAsia="en-US" w:bidi="ar-SA"/>
        </w:rPr>
        <w:t>modifica</w:t>
      </w:r>
      <w:r w:rsidRPr="003A6B15">
        <w:rPr>
          <w:rFonts w:eastAsia="Times New Roman"/>
          <w:kern w:val="0"/>
          <w:szCs w:val="20"/>
          <w:lang w:val="en-US" w:eastAsia="en-US" w:bidi="ar-SA"/>
        </w:rPr>
        <w:t xml:space="preserve"> </w:t>
      </w:r>
      <w:r w:rsidRPr="003A6B15">
        <w:rPr>
          <w:rFonts w:eastAsia="Times New Roman"/>
          <w:kern w:val="0"/>
          <w:szCs w:val="20"/>
          <w:lang w:val="en-US" w:eastAsia="en-US" w:bidi="ar-SA"/>
        </w:rPr>
        <w:t>relativ</w:t>
      </w:r>
      <w:r w:rsidRPr="003A6B15">
        <w:rPr>
          <w:rFonts w:eastAsia="Times New Roman"/>
          <w:kern w:val="0"/>
          <w:szCs w:val="20"/>
          <w:lang w:val="en-US" w:eastAsia="en-US" w:bidi="ar-SA"/>
        </w:rPr>
        <w:t xml:space="preserve"> rapid </w:t>
      </w:r>
      <w:r w:rsidRPr="003A6B15">
        <w:rPr>
          <w:rFonts w:eastAsia="Times New Roman"/>
          <w:kern w:val="0"/>
          <w:szCs w:val="20"/>
          <w:lang w:val="en-US" w:eastAsia="en-US" w:bidi="ar-SA"/>
        </w:rPr>
        <w:t>deoarece</w:t>
      </w:r>
      <w:r w:rsidRPr="003A6B15">
        <w:rPr>
          <w:rFonts w:eastAsia="Times New Roman"/>
          <w:kern w:val="0"/>
          <w:szCs w:val="20"/>
          <w:lang w:val="en-US" w:eastAsia="en-US" w:bidi="ar-SA"/>
        </w:rPr>
        <w:t xml:space="preserve"> </w:t>
      </w:r>
      <w:r w:rsidRPr="003A6B15">
        <w:rPr>
          <w:rFonts w:eastAsia="Times New Roman"/>
          <w:kern w:val="0"/>
          <w:szCs w:val="20"/>
          <w:lang w:val="en-US" w:eastAsia="en-US" w:bidi="ar-SA"/>
        </w:rPr>
        <w:t>acestea</w:t>
      </w:r>
      <w:r w:rsidRPr="003A6B15">
        <w:rPr>
          <w:rFonts w:eastAsia="Times New Roman"/>
          <w:kern w:val="0"/>
          <w:szCs w:val="20"/>
          <w:lang w:val="en-US" w:eastAsia="en-US" w:bidi="ar-SA"/>
        </w:rPr>
        <w:t xml:space="preserve"> sunt </w:t>
      </w:r>
      <w:r w:rsidRPr="003A6B15">
        <w:rPr>
          <w:rFonts w:eastAsia="Times New Roman"/>
          <w:kern w:val="0"/>
          <w:szCs w:val="20"/>
          <w:lang w:val="en-US" w:eastAsia="en-US" w:bidi="ar-SA"/>
        </w:rPr>
        <w:t>mereu</w:t>
      </w:r>
      <w:r w:rsidRPr="003A6B15">
        <w:rPr>
          <w:rFonts w:eastAsia="Times New Roman"/>
          <w:kern w:val="0"/>
          <w:szCs w:val="20"/>
          <w:lang w:val="en-US" w:eastAsia="en-US" w:bidi="ar-SA"/>
        </w:rPr>
        <w:t xml:space="preserve"> </w:t>
      </w:r>
      <w:r w:rsidRPr="003A6B15">
        <w:rPr>
          <w:rFonts w:eastAsia="Times New Roman"/>
          <w:kern w:val="0"/>
          <w:szCs w:val="20"/>
          <w:lang w:val="en-US" w:eastAsia="en-US" w:bidi="ar-SA"/>
        </w:rPr>
        <w:t>în</w:t>
      </w:r>
      <w:r w:rsidRPr="003A6B15">
        <w:rPr>
          <w:rFonts w:eastAsia="Times New Roman"/>
          <w:kern w:val="0"/>
          <w:szCs w:val="20"/>
          <w:lang w:val="en-US" w:eastAsia="en-US" w:bidi="ar-SA"/>
        </w:rPr>
        <w:t xml:space="preserve"> </w:t>
      </w:r>
      <w:r w:rsidRPr="003A6B15">
        <w:rPr>
          <w:rFonts w:eastAsia="Times New Roman"/>
          <w:kern w:val="0"/>
          <w:szCs w:val="20"/>
          <w:lang w:val="en-US" w:eastAsia="en-US" w:bidi="ar-SA"/>
        </w:rPr>
        <w:t>căutare</w:t>
      </w:r>
      <w:r w:rsidRPr="003A6B15">
        <w:rPr>
          <w:rFonts w:eastAsia="Times New Roman"/>
          <w:kern w:val="0"/>
          <w:szCs w:val="20"/>
          <w:lang w:val="en-US" w:eastAsia="en-US" w:bidi="ar-SA"/>
        </w:rPr>
        <w:t xml:space="preserve"> de </w:t>
      </w:r>
      <w:r w:rsidRPr="003A6B15">
        <w:rPr>
          <w:rFonts w:eastAsia="Times New Roman"/>
          <w:kern w:val="0"/>
          <w:szCs w:val="20"/>
          <w:lang w:val="en-US" w:eastAsia="en-US" w:bidi="ar-SA"/>
        </w:rPr>
        <w:t>hrană</w:t>
      </w:r>
      <w:r w:rsidRPr="003A6B15">
        <w:rPr>
          <w:rFonts w:eastAsia="Times New Roman"/>
          <w:kern w:val="0"/>
          <w:szCs w:val="20"/>
          <w:lang w:val="en-US" w:eastAsia="en-US" w:bidi="ar-SA"/>
        </w:rPr>
        <w:t xml:space="preserve">, </w:t>
      </w:r>
      <w:r w:rsidRPr="003A6B15">
        <w:rPr>
          <w:rFonts w:eastAsia="Times New Roman"/>
          <w:kern w:val="0"/>
          <w:szCs w:val="20"/>
          <w:lang w:val="en-US" w:eastAsia="en-US" w:bidi="ar-SA"/>
        </w:rPr>
        <w:t>ele</w:t>
      </w:r>
      <w:r w:rsidRPr="003A6B15">
        <w:rPr>
          <w:rFonts w:eastAsia="Times New Roman"/>
          <w:kern w:val="0"/>
          <w:szCs w:val="20"/>
          <w:lang w:val="en-US" w:eastAsia="en-US" w:bidi="ar-SA"/>
        </w:rPr>
        <w:t xml:space="preserve"> </w:t>
      </w:r>
      <w:r w:rsidRPr="003A6B15">
        <w:rPr>
          <w:rFonts w:eastAsia="Times New Roman"/>
          <w:kern w:val="0"/>
          <w:szCs w:val="20"/>
          <w:lang w:val="en-US" w:eastAsia="en-US" w:bidi="ar-SA"/>
        </w:rPr>
        <w:t>fiind</w:t>
      </w:r>
      <w:r w:rsidRPr="003A6B15">
        <w:rPr>
          <w:rFonts w:eastAsia="Times New Roman"/>
          <w:kern w:val="0"/>
          <w:szCs w:val="20"/>
          <w:lang w:val="en-US" w:eastAsia="en-US" w:bidi="ar-SA"/>
        </w:rPr>
        <w:t xml:space="preserve"> </w:t>
      </w:r>
      <w:r w:rsidRPr="003A6B15">
        <w:rPr>
          <w:rFonts w:eastAsia="Times New Roman"/>
          <w:kern w:val="0"/>
          <w:szCs w:val="20"/>
          <w:lang w:val="en-US" w:eastAsia="en-US" w:bidi="ar-SA"/>
        </w:rPr>
        <w:t>în</w:t>
      </w:r>
      <w:r w:rsidRPr="003A6B15">
        <w:rPr>
          <w:rFonts w:eastAsia="Times New Roman"/>
          <w:kern w:val="0"/>
          <w:szCs w:val="20"/>
          <w:lang w:val="en-US" w:eastAsia="en-US" w:bidi="ar-SA"/>
        </w:rPr>
        <w:t xml:space="preserve"> </w:t>
      </w:r>
      <w:r w:rsidRPr="003A6B15">
        <w:rPr>
          <w:rFonts w:eastAsia="Times New Roman"/>
          <w:kern w:val="0"/>
          <w:szCs w:val="20"/>
          <w:lang w:val="en-US" w:eastAsia="en-US" w:bidi="ar-SA"/>
        </w:rPr>
        <w:t>continuă</w:t>
      </w:r>
      <w:r w:rsidRPr="003A6B15">
        <w:rPr>
          <w:rFonts w:eastAsia="Times New Roman"/>
          <w:kern w:val="0"/>
          <w:szCs w:val="20"/>
          <w:lang w:val="en-US" w:eastAsia="en-US" w:bidi="ar-SA"/>
        </w:rPr>
        <w:t xml:space="preserve"> </w:t>
      </w:r>
      <w:r w:rsidRPr="003A6B15">
        <w:rPr>
          <w:rFonts w:eastAsia="Times New Roman"/>
          <w:kern w:val="0"/>
          <w:szCs w:val="20"/>
          <w:lang w:val="en-US" w:eastAsia="en-US" w:bidi="ar-SA"/>
        </w:rPr>
        <w:t>migrare</w:t>
      </w:r>
      <w:r w:rsidRPr="003A6B15">
        <w:rPr>
          <w:rFonts w:eastAsia="Times New Roman"/>
          <w:kern w:val="0"/>
          <w:szCs w:val="20"/>
          <w:lang w:val="en-US" w:eastAsia="en-US" w:bidi="ar-SA"/>
        </w:rPr>
        <w:t xml:space="preserve"> </w:t>
      </w:r>
      <w:r w:rsidRPr="003A6B15">
        <w:rPr>
          <w:rFonts w:eastAsia="Times New Roman"/>
          <w:kern w:val="0"/>
          <w:szCs w:val="20"/>
          <w:lang w:val="en-US" w:eastAsia="en-US" w:bidi="ar-SA"/>
        </w:rPr>
        <w:t>spre</w:t>
      </w:r>
      <w:r w:rsidRPr="003A6B15">
        <w:rPr>
          <w:rFonts w:eastAsia="Times New Roman"/>
          <w:kern w:val="0"/>
          <w:szCs w:val="20"/>
          <w:lang w:val="en-US" w:eastAsia="en-US" w:bidi="ar-SA"/>
        </w:rPr>
        <w:t xml:space="preserve"> </w:t>
      </w:r>
      <w:r w:rsidRPr="003A6B15">
        <w:rPr>
          <w:rFonts w:eastAsia="Times New Roman"/>
          <w:kern w:val="0"/>
          <w:szCs w:val="20"/>
          <w:lang w:val="en-US" w:eastAsia="en-US" w:bidi="ar-SA"/>
        </w:rPr>
        <w:t>suprafețele</w:t>
      </w:r>
      <w:r w:rsidRPr="003A6B15">
        <w:rPr>
          <w:rFonts w:eastAsia="Times New Roman"/>
          <w:kern w:val="0"/>
          <w:szCs w:val="20"/>
          <w:lang w:val="en-US" w:eastAsia="en-US" w:bidi="ar-SA"/>
        </w:rPr>
        <w:t xml:space="preserve"> care </w:t>
      </w:r>
      <w:r w:rsidRPr="003A6B15">
        <w:rPr>
          <w:rFonts w:eastAsia="Times New Roman"/>
          <w:kern w:val="0"/>
          <w:szCs w:val="20"/>
          <w:lang w:val="en-US" w:eastAsia="en-US" w:bidi="ar-SA"/>
        </w:rPr>
        <w:t>oferă</w:t>
      </w:r>
      <w:r w:rsidRPr="003A6B15">
        <w:rPr>
          <w:rFonts w:eastAsia="Times New Roman"/>
          <w:kern w:val="0"/>
          <w:szCs w:val="20"/>
          <w:lang w:val="en-US" w:eastAsia="en-US" w:bidi="ar-SA"/>
        </w:rPr>
        <w:t xml:space="preserve"> </w:t>
      </w:r>
      <w:r w:rsidRPr="003A6B15">
        <w:rPr>
          <w:rFonts w:eastAsia="Times New Roman"/>
          <w:kern w:val="0"/>
          <w:szCs w:val="20"/>
          <w:lang w:val="en-US" w:eastAsia="en-US" w:bidi="ar-SA"/>
        </w:rPr>
        <w:t>acest</w:t>
      </w:r>
      <w:r w:rsidRPr="003A6B15">
        <w:rPr>
          <w:rFonts w:eastAsia="Times New Roman"/>
          <w:kern w:val="0"/>
          <w:szCs w:val="20"/>
          <w:lang w:val="en-US" w:eastAsia="en-US" w:bidi="ar-SA"/>
        </w:rPr>
        <w:t xml:space="preserve"> </w:t>
      </w:r>
      <w:r w:rsidRPr="003A6B15">
        <w:rPr>
          <w:rFonts w:eastAsia="Times New Roman"/>
          <w:kern w:val="0"/>
          <w:szCs w:val="20"/>
          <w:lang w:val="en-US" w:eastAsia="en-US" w:bidi="ar-SA"/>
        </w:rPr>
        <w:t>lucru</w:t>
      </w:r>
      <w:r w:rsidRPr="003A6B15">
        <w:rPr>
          <w:rFonts w:eastAsia="Times New Roman"/>
          <w:kern w:val="0"/>
          <w:szCs w:val="20"/>
          <w:lang w:val="en-US" w:eastAsia="en-US" w:bidi="ar-SA"/>
        </w:rPr>
        <w:t xml:space="preserve">, </w:t>
      </w:r>
      <w:r w:rsidRPr="003A6B15">
        <w:rPr>
          <w:rFonts w:eastAsia="Times New Roman"/>
          <w:kern w:val="0"/>
          <w:szCs w:val="20"/>
          <w:lang w:val="en-US" w:eastAsia="en-US" w:bidi="ar-SA"/>
        </w:rPr>
        <w:t>astfel</w:t>
      </w:r>
      <w:r w:rsidRPr="003A6B15">
        <w:rPr>
          <w:rFonts w:eastAsia="Times New Roman"/>
          <w:kern w:val="0"/>
          <w:szCs w:val="20"/>
          <w:lang w:val="en-US" w:eastAsia="en-US" w:bidi="ar-SA"/>
        </w:rPr>
        <w:t xml:space="preserve"> se </w:t>
      </w:r>
      <w:r w:rsidRPr="003A6B15">
        <w:rPr>
          <w:rFonts w:eastAsia="Times New Roman"/>
          <w:kern w:val="0"/>
          <w:szCs w:val="20"/>
          <w:lang w:val="en-US" w:eastAsia="en-US" w:bidi="ar-SA"/>
        </w:rPr>
        <w:t>poate</w:t>
      </w:r>
      <w:r w:rsidRPr="003A6B15">
        <w:rPr>
          <w:rFonts w:eastAsia="Times New Roman"/>
          <w:kern w:val="0"/>
          <w:szCs w:val="20"/>
          <w:lang w:val="en-US" w:eastAsia="en-US" w:bidi="ar-SA"/>
        </w:rPr>
        <w:t xml:space="preserve"> </w:t>
      </w:r>
      <w:r w:rsidRPr="003A6B15">
        <w:rPr>
          <w:rFonts w:eastAsia="Times New Roman"/>
          <w:kern w:val="0"/>
          <w:szCs w:val="20"/>
          <w:lang w:val="en-US" w:eastAsia="en-US" w:bidi="ar-SA"/>
        </w:rPr>
        <w:t>afirma</w:t>
      </w:r>
      <w:r w:rsidRPr="003A6B15">
        <w:rPr>
          <w:rFonts w:eastAsia="Times New Roman"/>
          <w:kern w:val="0"/>
          <w:szCs w:val="20"/>
          <w:lang w:val="en-US" w:eastAsia="en-US" w:bidi="ar-SA"/>
        </w:rPr>
        <w:t xml:space="preserve"> </w:t>
      </w:r>
      <w:r w:rsidRPr="003A6B15">
        <w:rPr>
          <w:rFonts w:eastAsia="Times New Roman"/>
          <w:kern w:val="0"/>
          <w:szCs w:val="20"/>
          <w:lang w:val="en-US" w:eastAsia="en-US" w:bidi="ar-SA"/>
        </w:rPr>
        <w:t>că</w:t>
      </w:r>
      <w:r w:rsidRPr="003A6B15">
        <w:rPr>
          <w:rFonts w:eastAsia="Times New Roman"/>
          <w:kern w:val="0"/>
          <w:szCs w:val="20"/>
          <w:lang w:val="en-US" w:eastAsia="en-US" w:bidi="ar-SA"/>
        </w:rPr>
        <w:t xml:space="preserve"> </w:t>
      </w:r>
      <w:r w:rsidRPr="003A6B15">
        <w:rPr>
          <w:rFonts w:eastAsia="Times New Roman"/>
          <w:kern w:val="0"/>
          <w:szCs w:val="20"/>
          <w:lang w:val="en-US" w:eastAsia="en-US" w:bidi="ar-SA"/>
        </w:rPr>
        <w:t>datele</w:t>
      </w:r>
      <w:r w:rsidRPr="003A6B15">
        <w:rPr>
          <w:rFonts w:eastAsia="Times New Roman"/>
          <w:kern w:val="0"/>
          <w:szCs w:val="20"/>
          <w:lang w:val="en-US" w:eastAsia="en-US" w:bidi="ar-SA"/>
        </w:rPr>
        <w:t xml:space="preserve"> </w:t>
      </w:r>
      <w:r w:rsidRPr="003A6B15">
        <w:rPr>
          <w:rFonts w:eastAsia="Times New Roman"/>
          <w:kern w:val="0"/>
          <w:szCs w:val="20"/>
          <w:lang w:val="en-US" w:eastAsia="en-US" w:bidi="ar-SA"/>
        </w:rPr>
        <w:t>oferă</w:t>
      </w:r>
      <w:r w:rsidRPr="003A6B15">
        <w:rPr>
          <w:rFonts w:eastAsia="Times New Roman"/>
          <w:kern w:val="0"/>
          <w:szCs w:val="20"/>
          <w:lang w:val="en-US" w:eastAsia="en-US" w:bidi="ar-SA"/>
        </w:rPr>
        <w:t xml:space="preserve"> o </w:t>
      </w:r>
      <w:r w:rsidRPr="003A6B15">
        <w:rPr>
          <w:rFonts w:eastAsia="Times New Roman"/>
          <w:kern w:val="0"/>
          <w:szCs w:val="20"/>
          <w:lang w:val="en-US" w:eastAsia="en-US" w:bidi="ar-SA"/>
        </w:rPr>
        <w:t>siguranță</w:t>
      </w:r>
      <w:r w:rsidRPr="003A6B15">
        <w:rPr>
          <w:rFonts w:eastAsia="Times New Roman"/>
          <w:kern w:val="0"/>
          <w:szCs w:val="20"/>
          <w:lang w:val="en-US" w:eastAsia="en-US" w:bidi="ar-SA"/>
        </w:rPr>
        <w:t xml:space="preserve"> mare la </w:t>
      </w:r>
      <w:r w:rsidRPr="003A6B15">
        <w:rPr>
          <w:rFonts w:eastAsia="Times New Roman"/>
          <w:kern w:val="0"/>
          <w:szCs w:val="20"/>
          <w:lang w:val="en-US" w:eastAsia="en-US" w:bidi="ar-SA"/>
        </w:rPr>
        <w:t>momentul</w:t>
      </w:r>
      <w:r w:rsidRPr="003A6B15">
        <w:rPr>
          <w:rFonts w:eastAsia="Times New Roman"/>
          <w:kern w:val="0"/>
          <w:szCs w:val="20"/>
          <w:lang w:val="en-US" w:eastAsia="en-US" w:bidi="ar-SA"/>
        </w:rPr>
        <w:t xml:space="preserve"> </w:t>
      </w:r>
      <w:r w:rsidRPr="003A6B15">
        <w:rPr>
          <w:rFonts w:eastAsia="Times New Roman"/>
          <w:kern w:val="0"/>
          <w:szCs w:val="20"/>
          <w:lang w:val="en-US" w:eastAsia="en-US" w:bidi="ar-SA"/>
        </w:rPr>
        <w:t>observației</w:t>
      </w:r>
      <w:r w:rsidRPr="003A6B15">
        <w:rPr>
          <w:rFonts w:eastAsia="Times New Roman"/>
          <w:kern w:val="0"/>
          <w:szCs w:val="20"/>
          <w:lang w:val="en-US" w:eastAsia="en-US" w:bidi="ar-SA"/>
        </w:rPr>
        <w:t xml:space="preserve">, </w:t>
      </w:r>
      <w:r w:rsidRPr="003A6B15">
        <w:rPr>
          <w:rFonts w:eastAsia="Times New Roman"/>
          <w:kern w:val="0"/>
          <w:szCs w:val="20"/>
          <w:lang w:val="en-US" w:eastAsia="en-US" w:bidi="ar-SA"/>
        </w:rPr>
        <w:t>putând</w:t>
      </w:r>
      <w:r w:rsidRPr="003A6B15">
        <w:rPr>
          <w:rFonts w:eastAsia="Times New Roman"/>
          <w:kern w:val="0"/>
          <w:szCs w:val="20"/>
          <w:lang w:val="en-US" w:eastAsia="en-US" w:bidi="ar-SA"/>
        </w:rPr>
        <w:t xml:space="preserve"> </w:t>
      </w:r>
      <w:r w:rsidRPr="003A6B15">
        <w:rPr>
          <w:rFonts w:eastAsia="Times New Roman"/>
          <w:kern w:val="0"/>
          <w:szCs w:val="20"/>
          <w:lang w:val="en-US" w:eastAsia="en-US" w:bidi="ar-SA"/>
        </w:rPr>
        <w:t>diferii</w:t>
      </w:r>
      <w:r w:rsidRPr="003A6B15">
        <w:rPr>
          <w:rFonts w:eastAsia="Times New Roman"/>
          <w:kern w:val="0"/>
          <w:szCs w:val="20"/>
          <w:lang w:val="en-US" w:eastAsia="en-US" w:bidi="ar-SA"/>
        </w:rPr>
        <w:t xml:space="preserve"> </w:t>
      </w:r>
      <w:r w:rsidRPr="003A6B15">
        <w:rPr>
          <w:rFonts w:eastAsia="Times New Roman"/>
          <w:kern w:val="0"/>
          <w:szCs w:val="20"/>
          <w:lang w:val="en-US" w:eastAsia="en-US" w:bidi="ar-SA"/>
        </w:rPr>
        <w:t>în</w:t>
      </w:r>
      <w:r w:rsidRPr="003A6B15">
        <w:rPr>
          <w:rFonts w:eastAsia="Times New Roman"/>
          <w:kern w:val="0"/>
          <w:szCs w:val="20"/>
          <w:lang w:val="en-US" w:eastAsia="en-US" w:bidi="ar-SA"/>
        </w:rPr>
        <w:t xml:space="preserve"> </w:t>
      </w:r>
      <w:r w:rsidRPr="003A6B15">
        <w:rPr>
          <w:rFonts w:eastAsia="Times New Roman"/>
          <w:kern w:val="0"/>
          <w:szCs w:val="20"/>
          <w:lang w:val="en-US" w:eastAsia="en-US" w:bidi="ar-SA"/>
        </w:rPr>
        <w:t>timp.</w:t>
      </w:r>
    </w:p>
    <w:p w:rsidR="00F31456" w:rsidRPr="003A6B15" w:rsidP="00AA332E" w14:paraId="5D4D2053" w14:textId="77777777">
      <w:pPr>
        <w:suppressAutoHyphens w:val="0"/>
        <w:spacing w:line="229" w:lineRule="auto"/>
        <w:rPr>
          <w:rFonts w:eastAsia="Times New Roman"/>
          <w:kern w:val="0"/>
          <w:szCs w:val="20"/>
          <w:lang w:val="en-US" w:eastAsia="en-US" w:bidi="ar-SA"/>
        </w:rPr>
      </w:pPr>
    </w:p>
    <w:p w:rsidR="003A6B15" w:rsidRPr="00CA32BF" w:rsidP="00CA32BF" w14:paraId="72DDFF31" w14:textId="77777777">
      <w:pPr>
        <w:ind w:left="720" w:firstLine="0"/>
      </w:pPr>
    </w:p>
    <w:p w:rsidR="003A6B15" w:rsidRPr="00CA32BF" w:rsidP="00CA32BF" w14:paraId="49940259" w14:textId="77777777">
      <w:pPr>
        <w:ind w:left="720" w:firstLine="0"/>
      </w:pPr>
    </w:p>
    <w:p w:rsidR="003A6B15" w:rsidRPr="00CA32BF" w:rsidP="00CA32BF" w14:paraId="4E2ADA70" w14:textId="77777777">
      <w:pPr>
        <w:ind w:left="720" w:firstLine="0"/>
      </w:pPr>
    </w:p>
    <w:p w:rsidR="003A6B15" w:rsidRPr="00CA32BF" w:rsidP="00CA32BF" w14:paraId="5D0AC6D0" w14:textId="131FB397">
      <w:pPr>
        <w:ind w:left="720" w:firstLine="0"/>
      </w:pPr>
    </w:p>
    <w:p w:rsidR="00E12D73" w:rsidRPr="00CA32BF" w:rsidP="00CA32BF" w14:paraId="423970E9" w14:textId="77777777">
      <w:pPr>
        <w:ind w:left="720" w:firstLine="0"/>
      </w:pPr>
    </w:p>
    <w:p w:rsidR="0068081C" w:rsidRPr="00CA32BF" w:rsidP="00CA32BF" w14:paraId="017A0863" w14:textId="77777777">
      <w:pPr>
        <w:ind w:left="720" w:firstLine="0"/>
      </w:pPr>
    </w:p>
    <w:p w:rsidR="0068081C" w:rsidRPr="00CA32BF" w:rsidP="00CA32BF" w14:paraId="41A063E1" w14:textId="77777777">
      <w:pPr>
        <w:ind w:left="720" w:firstLine="0"/>
      </w:pPr>
    </w:p>
    <w:p w:rsidR="00875376" w14:paraId="7B0BCDBB" w14:textId="77777777">
      <w:pPr>
        <w:suppressAutoHyphens w:val="0"/>
        <w:spacing w:after="200" w:line="276" w:lineRule="auto"/>
        <w:ind w:firstLine="0"/>
        <w:jc w:val="left"/>
        <w:rPr>
          <w:rFonts w:eastAsia="Times New Roman"/>
          <w:b/>
          <w:kern w:val="0"/>
          <w:szCs w:val="20"/>
          <w:lang w:val="en-US" w:eastAsia="en-US" w:bidi="ar-SA"/>
        </w:rPr>
      </w:pPr>
      <w:r>
        <w:rPr>
          <w:rFonts w:eastAsia="Times New Roman"/>
          <w:b/>
          <w:kern w:val="0"/>
          <w:szCs w:val="20"/>
          <w:lang w:val="en-US" w:eastAsia="en-US" w:bidi="ar-SA"/>
        </w:rPr>
        <w:br w:type="page"/>
      </w:r>
    </w:p>
    <w:p w:rsidR="003A6B15" w:rsidRPr="000410D7" w:rsidP="00875376" w14:paraId="311438DA" w14:textId="2BDA917A">
      <w:pPr>
        <w:pStyle w:val="Heading1"/>
      </w:pPr>
      <w:bookmarkStart w:id="266" w:name="_Toc117091683"/>
      <w:bookmarkStart w:id="267" w:name="_Toc117091961"/>
      <w:bookmarkStart w:id="268" w:name="_Toc117092256"/>
      <w:r>
        <w:t>11. MONITORIZAREA</w:t>
      </w:r>
      <w:r w:rsidRPr="00BB1B94">
        <w:t xml:space="preserve"> EFECTELOR ASUPRA MEDIULUI</w:t>
      </w:r>
      <w:bookmarkEnd w:id="266"/>
      <w:bookmarkEnd w:id="267"/>
      <w:bookmarkEnd w:id="268"/>
      <w:r w:rsidRPr="00BB1B94">
        <w:t xml:space="preserve"> </w:t>
      </w:r>
    </w:p>
    <w:p w:rsidR="003A6B15" w:rsidP="003A6B15" w14:paraId="6FD5D251" w14:textId="77777777">
      <w:pPr>
        <w:ind w:firstLine="0"/>
        <w:rPr>
          <w:rFonts w:eastAsia="Times New Roman"/>
          <w:szCs w:val="20"/>
          <w:lang w:val="en-US" w:eastAsia="en-US" w:bidi="ar-SA"/>
        </w:rPr>
      </w:pPr>
    </w:p>
    <w:p w:rsidR="003A6B15" w:rsidRPr="00F50E22" w:rsidP="003A6B15" w14:paraId="78F2666F" w14:textId="77777777">
      <w:pPr>
        <w:suppressAutoHyphens w:val="0"/>
        <w:ind w:left="1"/>
        <w:rPr>
          <w:rFonts w:eastAsia="Times New Roman"/>
          <w:kern w:val="0"/>
          <w:szCs w:val="20"/>
          <w:lang w:val="en-US" w:eastAsia="en-US" w:bidi="ar-SA"/>
        </w:rPr>
      </w:pPr>
      <w:r w:rsidRPr="00F50E22">
        <w:rPr>
          <w:rFonts w:eastAsia="Times New Roman"/>
          <w:kern w:val="0"/>
          <w:szCs w:val="20"/>
          <w:lang w:val="en-US" w:eastAsia="en-US" w:bidi="ar-SA"/>
        </w:rPr>
        <w:t>Măsurile</w:t>
      </w:r>
      <w:r w:rsidRPr="00F50E22">
        <w:rPr>
          <w:rFonts w:eastAsia="Times New Roman"/>
          <w:kern w:val="0"/>
          <w:szCs w:val="20"/>
          <w:lang w:val="en-US" w:eastAsia="en-US" w:bidi="ar-SA"/>
        </w:rPr>
        <w:t xml:space="preserve"> </w:t>
      </w:r>
      <w:r w:rsidRPr="00F50E22">
        <w:rPr>
          <w:rFonts w:eastAsia="Times New Roman"/>
          <w:kern w:val="0"/>
          <w:szCs w:val="20"/>
          <w:lang w:val="en-US" w:eastAsia="en-US" w:bidi="ar-SA"/>
        </w:rPr>
        <w:t>propuse</w:t>
      </w:r>
      <w:r w:rsidRPr="00F50E22">
        <w:rPr>
          <w:rFonts w:eastAsia="Times New Roman"/>
          <w:kern w:val="0"/>
          <w:szCs w:val="20"/>
          <w:lang w:val="en-US" w:eastAsia="en-US" w:bidi="ar-SA"/>
        </w:rPr>
        <w:t xml:space="preserve"> </w:t>
      </w:r>
      <w:r w:rsidRPr="00F50E22">
        <w:rPr>
          <w:rFonts w:eastAsia="Times New Roman"/>
          <w:kern w:val="0"/>
          <w:szCs w:val="20"/>
          <w:lang w:val="en-US" w:eastAsia="en-US" w:bidi="ar-SA"/>
        </w:rPr>
        <w:t>pentru</w:t>
      </w:r>
      <w:r w:rsidRPr="00F50E22">
        <w:rPr>
          <w:rFonts w:eastAsia="Times New Roman"/>
          <w:kern w:val="0"/>
          <w:szCs w:val="20"/>
          <w:lang w:val="en-US" w:eastAsia="en-US" w:bidi="ar-SA"/>
        </w:rPr>
        <w:t xml:space="preserve"> </w:t>
      </w:r>
      <w:r w:rsidRPr="00F50E22">
        <w:rPr>
          <w:rFonts w:eastAsia="Times New Roman"/>
          <w:kern w:val="0"/>
          <w:szCs w:val="20"/>
          <w:lang w:val="en-US" w:eastAsia="en-US" w:bidi="ar-SA"/>
        </w:rPr>
        <w:t>reducerea</w:t>
      </w:r>
      <w:r w:rsidRPr="00F50E22">
        <w:rPr>
          <w:rFonts w:eastAsia="Times New Roman"/>
          <w:kern w:val="0"/>
          <w:szCs w:val="20"/>
          <w:lang w:val="en-US" w:eastAsia="en-US" w:bidi="ar-SA"/>
        </w:rPr>
        <w:t xml:space="preserve"> </w:t>
      </w:r>
      <w:r w:rsidRPr="00F50E22">
        <w:rPr>
          <w:rFonts w:eastAsia="Times New Roman"/>
          <w:kern w:val="0"/>
          <w:szCs w:val="20"/>
          <w:lang w:val="en-US" w:eastAsia="en-US" w:bidi="ar-SA"/>
        </w:rPr>
        <w:t>impactului</w:t>
      </w:r>
      <w:r w:rsidRPr="00F50E22">
        <w:rPr>
          <w:rFonts w:eastAsia="Times New Roman"/>
          <w:kern w:val="0"/>
          <w:szCs w:val="20"/>
          <w:lang w:val="en-US" w:eastAsia="en-US" w:bidi="ar-SA"/>
        </w:rPr>
        <w:t xml:space="preserve"> </w:t>
      </w:r>
      <w:r w:rsidRPr="00F50E22">
        <w:rPr>
          <w:rFonts w:eastAsia="Times New Roman"/>
          <w:kern w:val="0"/>
          <w:szCs w:val="20"/>
          <w:lang w:val="en-US" w:eastAsia="en-US" w:bidi="ar-SA"/>
        </w:rPr>
        <w:t>asupra</w:t>
      </w:r>
      <w:r w:rsidRPr="00F50E22">
        <w:rPr>
          <w:rFonts w:eastAsia="Times New Roman"/>
          <w:kern w:val="0"/>
          <w:szCs w:val="20"/>
          <w:lang w:val="en-US" w:eastAsia="en-US" w:bidi="ar-SA"/>
        </w:rPr>
        <w:t xml:space="preserve"> </w:t>
      </w:r>
      <w:r w:rsidRPr="00F50E22">
        <w:rPr>
          <w:rFonts w:eastAsia="Times New Roman"/>
          <w:kern w:val="0"/>
          <w:szCs w:val="20"/>
          <w:lang w:val="en-US" w:eastAsia="en-US" w:bidi="ar-SA"/>
        </w:rPr>
        <w:t>habitatelor</w:t>
      </w:r>
      <w:r w:rsidRPr="00F50E22">
        <w:rPr>
          <w:rFonts w:eastAsia="Times New Roman"/>
          <w:kern w:val="0"/>
          <w:szCs w:val="20"/>
          <w:lang w:val="en-US" w:eastAsia="en-US" w:bidi="ar-SA"/>
        </w:rPr>
        <w:t xml:space="preserve"> </w:t>
      </w:r>
      <w:r w:rsidRPr="00F50E22">
        <w:rPr>
          <w:rFonts w:eastAsia="Times New Roman"/>
          <w:kern w:val="0"/>
          <w:szCs w:val="20"/>
          <w:lang w:val="en-US" w:eastAsia="en-US" w:bidi="ar-SA"/>
        </w:rPr>
        <w:t>şi</w:t>
      </w:r>
      <w:r w:rsidRPr="00F50E22">
        <w:rPr>
          <w:rFonts w:eastAsia="Times New Roman"/>
          <w:kern w:val="0"/>
          <w:szCs w:val="20"/>
          <w:lang w:val="en-US" w:eastAsia="en-US" w:bidi="ar-SA"/>
        </w:rPr>
        <w:t xml:space="preserve"> </w:t>
      </w:r>
      <w:r w:rsidRPr="00F50E22">
        <w:rPr>
          <w:rFonts w:eastAsia="Times New Roman"/>
          <w:kern w:val="0"/>
          <w:szCs w:val="20"/>
          <w:lang w:val="en-US" w:eastAsia="en-US" w:bidi="ar-SA"/>
        </w:rPr>
        <w:t>speciilor</w:t>
      </w:r>
      <w:r w:rsidRPr="00F50E22">
        <w:rPr>
          <w:rFonts w:eastAsia="Times New Roman"/>
          <w:kern w:val="0"/>
          <w:szCs w:val="20"/>
          <w:lang w:val="en-US" w:eastAsia="en-US" w:bidi="ar-SA"/>
        </w:rPr>
        <w:t xml:space="preserve"> de </w:t>
      </w:r>
      <w:r w:rsidRPr="00F50E22">
        <w:rPr>
          <w:rFonts w:eastAsia="Times New Roman"/>
          <w:kern w:val="0"/>
          <w:szCs w:val="20"/>
          <w:lang w:val="en-US" w:eastAsia="en-US" w:bidi="ar-SA"/>
        </w:rPr>
        <w:t>interes</w:t>
      </w:r>
      <w:r w:rsidRPr="00F50E22">
        <w:rPr>
          <w:rFonts w:eastAsia="Times New Roman"/>
          <w:kern w:val="0"/>
          <w:szCs w:val="20"/>
          <w:lang w:val="en-US" w:eastAsia="en-US" w:bidi="ar-SA"/>
        </w:rPr>
        <w:t xml:space="preserve"> </w:t>
      </w:r>
      <w:r w:rsidRPr="00F50E22">
        <w:rPr>
          <w:rFonts w:eastAsia="Times New Roman"/>
          <w:kern w:val="0"/>
          <w:szCs w:val="20"/>
          <w:lang w:val="en-US" w:eastAsia="en-US" w:bidi="ar-SA"/>
        </w:rPr>
        <w:t>comunitar</w:t>
      </w:r>
      <w:r w:rsidRPr="00F50E22">
        <w:rPr>
          <w:rFonts w:eastAsia="Times New Roman"/>
          <w:kern w:val="0"/>
          <w:szCs w:val="20"/>
          <w:lang w:val="en-US" w:eastAsia="en-US" w:bidi="ar-SA"/>
        </w:rPr>
        <w:t xml:space="preserve"> </w:t>
      </w:r>
      <w:r w:rsidRPr="00F50E22">
        <w:rPr>
          <w:rFonts w:eastAsia="Times New Roman"/>
          <w:kern w:val="0"/>
          <w:szCs w:val="20"/>
          <w:lang w:val="en-US" w:eastAsia="en-US" w:bidi="ar-SA"/>
        </w:rPr>
        <w:t>vor</w:t>
      </w:r>
      <w:r w:rsidRPr="00F50E22">
        <w:rPr>
          <w:rFonts w:eastAsia="Times New Roman"/>
          <w:kern w:val="0"/>
          <w:szCs w:val="20"/>
          <w:lang w:val="en-US" w:eastAsia="en-US" w:bidi="ar-SA"/>
        </w:rPr>
        <w:t xml:space="preserve"> fi permanent </w:t>
      </w:r>
      <w:r w:rsidRPr="00F50E22">
        <w:rPr>
          <w:rFonts w:eastAsia="Times New Roman"/>
          <w:kern w:val="0"/>
          <w:szCs w:val="20"/>
          <w:lang w:val="en-US" w:eastAsia="en-US" w:bidi="ar-SA"/>
        </w:rPr>
        <w:t>monitorizate</w:t>
      </w:r>
      <w:r w:rsidRPr="00F50E22">
        <w:rPr>
          <w:rFonts w:eastAsia="Times New Roman"/>
          <w:kern w:val="0"/>
          <w:szCs w:val="20"/>
          <w:lang w:val="en-US" w:eastAsia="en-US" w:bidi="ar-SA"/>
        </w:rPr>
        <w:t xml:space="preserve"> </w:t>
      </w:r>
      <w:r w:rsidRPr="00F50E22">
        <w:rPr>
          <w:rFonts w:eastAsia="Times New Roman"/>
          <w:kern w:val="0"/>
          <w:szCs w:val="20"/>
          <w:lang w:val="en-US" w:eastAsia="en-US" w:bidi="ar-SA"/>
        </w:rPr>
        <w:t>în</w:t>
      </w:r>
      <w:r w:rsidRPr="00F50E22">
        <w:rPr>
          <w:rFonts w:eastAsia="Times New Roman"/>
          <w:kern w:val="0"/>
          <w:szCs w:val="20"/>
          <w:lang w:val="en-US" w:eastAsia="en-US" w:bidi="ar-SA"/>
        </w:rPr>
        <w:t xml:space="preserve"> </w:t>
      </w:r>
      <w:r w:rsidRPr="00F50E22">
        <w:rPr>
          <w:rFonts w:eastAsia="Times New Roman"/>
          <w:kern w:val="0"/>
          <w:szCs w:val="20"/>
          <w:lang w:val="en-US" w:eastAsia="en-US" w:bidi="ar-SA"/>
        </w:rPr>
        <w:t>vederea</w:t>
      </w:r>
      <w:r w:rsidRPr="00F50E22">
        <w:rPr>
          <w:rFonts w:eastAsia="Times New Roman"/>
          <w:kern w:val="0"/>
          <w:szCs w:val="20"/>
          <w:lang w:val="en-US" w:eastAsia="en-US" w:bidi="ar-SA"/>
        </w:rPr>
        <w:t xml:space="preserve"> </w:t>
      </w:r>
      <w:r w:rsidRPr="00F50E22">
        <w:rPr>
          <w:rFonts w:eastAsia="Times New Roman"/>
          <w:kern w:val="0"/>
          <w:szCs w:val="20"/>
          <w:lang w:val="en-US" w:eastAsia="en-US" w:bidi="ar-SA"/>
        </w:rPr>
        <w:t>aplicării</w:t>
      </w:r>
      <w:r w:rsidRPr="00F50E22">
        <w:rPr>
          <w:rFonts w:eastAsia="Times New Roman"/>
          <w:kern w:val="0"/>
          <w:szCs w:val="20"/>
          <w:lang w:val="en-US" w:eastAsia="en-US" w:bidi="ar-SA"/>
        </w:rPr>
        <w:t xml:space="preserve"> lor </w:t>
      </w:r>
      <w:r w:rsidRPr="00F50E22">
        <w:rPr>
          <w:rFonts w:eastAsia="Times New Roman"/>
          <w:kern w:val="0"/>
          <w:szCs w:val="20"/>
          <w:lang w:val="en-US" w:eastAsia="en-US" w:bidi="ar-SA"/>
        </w:rPr>
        <w:t>corecte</w:t>
      </w:r>
      <w:r w:rsidRPr="00F50E22">
        <w:rPr>
          <w:rFonts w:eastAsia="Times New Roman"/>
          <w:kern w:val="0"/>
          <w:szCs w:val="20"/>
          <w:lang w:val="en-US" w:eastAsia="en-US" w:bidi="ar-SA"/>
        </w:rPr>
        <w:t xml:space="preserve">, complete </w:t>
      </w:r>
      <w:r w:rsidRPr="00F50E22">
        <w:rPr>
          <w:rFonts w:eastAsia="Times New Roman"/>
          <w:kern w:val="0"/>
          <w:szCs w:val="20"/>
          <w:lang w:val="en-US" w:eastAsia="en-US" w:bidi="ar-SA"/>
        </w:rPr>
        <w:t>şi</w:t>
      </w:r>
      <w:r w:rsidRPr="00F50E22">
        <w:rPr>
          <w:rFonts w:eastAsia="Times New Roman"/>
          <w:kern w:val="0"/>
          <w:szCs w:val="20"/>
          <w:lang w:val="en-US" w:eastAsia="en-US" w:bidi="ar-SA"/>
        </w:rPr>
        <w:t xml:space="preserve"> la </w:t>
      </w:r>
      <w:r w:rsidRPr="00F50E22">
        <w:rPr>
          <w:rFonts w:eastAsia="Times New Roman"/>
          <w:kern w:val="0"/>
          <w:szCs w:val="20"/>
          <w:lang w:val="en-US" w:eastAsia="en-US" w:bidi="ar-SA"/>
        </w:rPr>
        <w:t>timp.</w:t>
      </w:r>
    </w:p>
    <w:p w:rsidR="003A6B15" w:rsidRPr="00F50E22" w:rsidP="003A6B15" w14:paraId="065097A7" w14:textId="77777777">
      <w:pPr>
        <w:suppressAutoHyphens w:val="0"/>
        <w:rPr>
          <w:rFonts w:eastAsia="Times New Roman"/>
          <w:kern w:val="0"/>
          <w:szCs w:val="20"/>
          <w:lang w:val="en-US" w:eastAsia="en-US" w:bidi="ar-SA"/>
        </w:rPr>
      </w:pPr>
      <w:r w:rsidRPr="00F50E22">
        <w:rPr>
          <w:rFonts w:eastAsia="Times New Roman"/>
          <w:kern w:val="0"/>
          <w:szCs w:val="20"/>
          <w:lang w:val="en-US" w:eastAsia="en-US" w:bidi="ar-SA"/>
        </w:rPr>
        <w:t>Monitorizarea</w:t>
      </w:r>
      <w:r w:rsidRPr="00F50E22">
        <w:rPr>
          <w:rFonts w:eastAsia="Times New Roman"/>
          <w:kern w:val="0"/>
          <w:szCs w:val="20"/>
          <w:lang w:val="en-US" w:eastAsia="en-US" w:bidi="ar-SA"/>
        </w:rPr>
        <w:t xml:space="preserve"> </w:t>
      </w:r>
      <w:r w:rsidRPr="00F50E22">
        <w:rPr>
          <w:rFonts w:eastAsia="Times New Roman"/>
          <w:kern w:val="0"/>
          <w:szCs w:val="20"/>
          <w:lang w:val="en-US" w:eastAsia="en-US" w:bidi="ar-SA"/>
        </w:rPr>
        <w:t>va</w:t>
      </w:r>
      <w:r w:rsidRPr="00F50E22">
        <w:rPr>
          <w:rFonts w:eastAsia="Times New Roman"/>
          <w:kern w:val="0"/>
          <w:szCs w:val="20"/>
          <w:lang w:val="en-US" w:eastAsia="en-US" w:bidi="ar-SA"/>
        </w:rPr>
        <w:t xml:space="preserve"> </w:t>
      </w:r>
      <w:r w:rsidRPr="00F50E22">
        <w:rPr>
          <w:rFonts w:eastAsia="Times New Roman"/>
          <w:kern w:val="0"/>
          <w:szCs w:val="20"/>
          <w:lang w:val="en-US" w:eastAsia="en-US" w:bidi="ar-SA"/>
        </w:rPr>
        <w:t>avea</w:t>
      </w:r>
      <w:r w:rsidRPr="00F50E22">
        <w:rPr>
          <w:rFonts w:eastAsia="Times New Roman"/>
          <w:kern w:val="0"/>
          <w:szCs w:val="20"/>
          <w:lang w:val="en-US" w:eastAsia="en-US" w:bidi="ar-SA"/>
        </w:rPr>
        <w:t xml:space="preserve"> ca scop </w:t>
      </w:r>
      <w:r w:rsidRPr="00F50E22">
        <w:rPr>
          <w:rFonts w:eastAsia="Times New Roman"/>
          <w:kern w:val="0"/>
          <w:szCs w:val="20"/>
          <w:lang w:val="en-US" w:eastAsia="en-US" w:bidi="ar-SA"/>
        </w:rPr>
        <w:t>următoarele</w:t>
      </w:r>
      <w:r w:rsidRPr="00F50E22">
        <w:rPr>
          <w:rFonts w:eastAsia="Times New Roman"/>
          <w:kern w:val="0"/>
          <w:szCs w:val="20"/>
          <w:lang w:val="en-US" w:eastAsia="en-US" w:bidi="ar-SA"/>
        </w:rPr>
        <w:t>:</w:t>
      </w:r>
    </w:p>
    <w:p w:rsidR="003A6B15" w:rsidRPr="00F50E22" w:rsidP="003A6B15" w14:paraId="5CD6A7B9" w14:textId="6383995D">
      <w:pPr>
        <w:tabs>
          <w:tab w:val="left" w:pos="1201"/>
        </w:tabs>
        <w:suppressAutoHyphens w:val="0"/>
        <w:ind w:firstLine="0"/>
        <w:rPr>
          <w:rFonts w:eastAsia="Times New Roman"/>
          <w:kern w:val="0"/>
          <w:sz w:val="20"/>
          <w:szCs w:val="20"/>
          <w:lang w:val="en-US" w:eastAsia="en-US" w:bidi="ar-SA"/>
        </w:rPr>
      </w:pPr>
      <w:r>
        <w:rPr>
          <w:rFonts w:eastAsia="Times New Roman"/>
          <w:kern w:val="0"/>
          <w:szCs w:val="20"/>
          <w:lang w:val="en-US" w:eastAsia="en-US" w:bidi="ar-SA"/>
        </w:rPr>
        <w:t xml:space="preserve">- </w:t>
      </w:r>
      <w:r w:rsidR="000410D7">
        <w:rPr>
          <w:rFonts w:eastAsia="Times New Roman"/>
          <w:kern w:val="0"/>
          <w:szCs w:val="20"/>
          <w:lang w:val="en-US" w:eastAsia="en-US" w:bidi="ar-SA"/>
        </w:rPr>
        <w:t xml:space="preserve"> </w:t>
      </w:r>
      <w:r w:rsidRPr="00F50E22">
        <w:rPr>
          <w:rFonts w:eastAsia="Times New Roman"/>
          <w:kern w:val="0"/>
          <w:szCs w:val="20"/>
          <w:lang w:val="en-US" w:eastAsia="en-US" w:bidi="ar-SA"/>
        </w:rPr>
        <w:t>urmărirea</w:t>
      </w:r>
      <w:r w:rsidRPr="00F50E22">
        <w:rPr>
          <w:rFonts w:eastAsia="Times New Roman"/>
          <w:kern w:val="0"/>
          <w:szCs w:val="20"/>
          <w:lang w:val="en-US" w:eastAsia="en-US" w:bidi="ar-SA"/>
        </w:rPr>
        <w:t xml:space="preserve"> </w:t>
      </w:r>
      <w:r w:rsidRPr="00F50E22">
        <w:rPr>
          <w:rFonts w:eastAsia="Times New Roman"/>
          <w:kern w:val="0"/>
          <w:szCs w:val="20"/>
          <w:lang w:val="en-US" w:eastAsia="en-US" w:bidi="ar-SA"/>
        </w:rPr>
        <w:t>felului</w:t>
      </w:r>
      <w:r w:rsidRPr="00F50E22">
        <w:rPr>
          <w:rFonts w:eastAsia="Times New Roman"/>
          <w:kern w:val="0"/>
          <w:szCs w:val="20"/>
          <w:lang w:val="en-US" w:eastAsia="en-US" w:bidi="ar-SA"/>
        </w:rPr>
        <w:t xml:space="preserve"> </w:t>
      </w:r>
      <w:r w:rsidRPr="00F50E22">
        <w:rPr>
          <w:rFonts w:eastAsia="Times New Roman"/>
          <w:kern w:val="0"/>
          <w:szCs w:val="20"/>
          <w:lang w:val="en-US" w:eastAsia="en-US" w:bidi="ar-SA"/>
        </w:rPr>
        <w:t>în</w:t>
      </w:r>
      <w:r w:rsidRPr="00F50E22">
        <w:rPr>
          <w:rFonts w:eastAsia="Times New Roman"/>
          <w:kern w:val="0"/>
          <w:szCs w:val="20"/>
          <w:lang w:val="en-US" w:eastAsia="en-US" w:bidi="ar-SA"/>
        </w:rPr>
        <w:t xml:space="preserve"> care se </w:t>
      </w:r>
      <w:r w:rsidRPr="00F50E22">
        <w:rPr>
          <w:rFonts w:eastAsia="Times New Roman"/>
          <w:kern w:val="0"/>
          <w:szCs w:val="20"/>
          <w:lang w:val="en-US" w:eastAsia="en-US" w:bidi="ar-SA"/>
        </w:rPr>
        <w:t>respectă</w:t>
      </w:r>
      <w:r w:rsidRPr="00F50E22">
        <w:rPr>
          <w:rFonts w:eastAsia="Times New Roman"/>
          <w:kern w:val="0"/>
          <w:szCs w:val="20"/>
          <w:lang w:val="en-US" w:eastAsia="en-US" w:bidi="ar-SA"/>
        </w:rPr>
        <w:t xml:space="preserve"> </w:t>
      </w:r>
      <w:r w:rsidRPr="00F50E22">
        <w:rPr>
          <w:rFonts w:eastAsia="Times New Roman"/>
          <w:kern w:val="0"/>
          <w:szCs w:val="20"/>
          <w:lang w:val="en-US" w:eastAsia="en-US" w:bidi="ar-SA"/>
        </w:rPr>
        <w:t>prevederile</w:t>
      </w:r>
      <w:r w:rsidRPr="00F50E22">
        <w:rPr>
          <w:rFonts w:eastAsia="Times New Roman"/>
          <w:kern w:val="0"/>
          <w:szCs w:val="20"/>
          <w:lang w:val="en-US" w:eastAsia="en-US" w:bidi="ar-SA"/>
        </w:rPr>
        <w:t xml:space="preserve"> </w:t>
      </w:r>
      <w:r w:rsidRPr="00F50E22">
        <w:rPr>
          <w:rFonts w:eastAsia="Times New Roman"/>
          <w:kern w:val="0"/>
          <w:szCs w:val="20"/>
          <w:lang w:val="en-US" w:eastAsia="en-US" w:bidi="ar-SA"/>
        </w:rPr>
        <w:t>amena</w:t>
      </w:r>
      <w:r>
        <w:rPr>
          <w:rFonts w:eastAsia="Times New Roman"/>
          <w:kern w:val="0"/>
          <w:szCs w:val="20"/>
          <w:lang w:val="en-US" w:eastAsia="en-US" w:bidi="ar-SA"/>
        </w:rPr>
        <w:t>jamentului</w:t>
      </w:r>
      <w:r>
        <w:rPr>
          <w:rFonts w:eastAsia="Times New Roman"/>
          <w:kern w:val="0"/>
          <w:szCs w:val="20"/>
          <w:lang w:val="en-US" w:eastAsia="en-US" w:bidi="ar-SA"/>
        </w:rPr>
        <w:t xml:space="preserve"> </w:t>
      </w:r>
      <w:r>
        <w:rPr>
          <w:rFonts w:eastAsia="Times New Roman"/>
          <w:kern w:val="0"/>
          <w:szCs w:val="20"/>
          <w:lang w:val="en-US" w:eastAsia="en-US" w:bidi="ar-SA"/>
        </w:rPr>
        <w:t>dar</w:t>
      </w:r>
      <w:r>
        <w:rPr>
          <w:rFonts w:eastAsia="Times New Roman"/>
          <w:kern w:val="0"/>
          <w:szCs w:val="20"/>
          <w:lang w:val="en-US" w:eastAsia="en-US" w:bidi="ar-SA"/>
        </w:rPr>
        <w:t xml:space="preserve"> </w:t>
      </w:r>
      <w:r>
        <w:rPr>
          <w:rFonts w:eastAsia="Times New Roman"/>
          <w:kern w:val="0"/>
          <w:szCs w:val="20"/>
          <w:lang w:val="en-US" w:eastAsia="en-US" w:bidi="ar-SA"/>
        </w:rPr>
        <w:t>şi</w:t>
      </w:r>
      <w:r>
        <w:rPr>
          <w:rFonts w:eastAsia="Times New Roman"/>
          <w:kern w:val="0"/>
          <w:szCs w:val="20"/>
          <w:lang w:val="en-US" w:eastAsia="en-US" w:bidi="ar-SA"/>
        </w:rPr>
        <w:t xml:space="preserve"> a </w:t>
      </w:r>
      <w:r>
        <w:rPr>
          <w:rFonts w:eastAsia="Times New Roman"/>
          <w:kern w:val="0"/>
          <w:szCs w:val="20"/>
          <w:lang w:val="en-US" w:eastAsia="en-US" w:bidi="ar-SA"/>
        </w:rPr>
        <w:t>prezentului</w:t>
      </w:r>
      <w:r>
        <w:rPr>
          <w:rFonts w:eastAsia="Times New Roman"/>
          <w:kern w:val="0"/>
          <w:szCs w:val="20"/>
          <w:lang w:val="en-US" w:eastAsia="en-US" w:bidi="ar-SA"/>
        </w:rPr>
        <w:t xml:space="preserve"> </w:t>
      </w:r>
      <w:r w:rsidRPr="00F50E22">
        <w:rPr>
          <w:rFonts w:eastAsia="Times New Roman"/>
          <w:kern w:val="0"/>
          <w:szCs w:val="20"/>
          <w:lang w:val="en-US" w:eastAsia="en-US" w:bidi="ar-SA"/>
        </w:rPr>
        <w:t>studiu</w:t>
      </w:r>
      <w:r>
        <w:rPr>
          <w:rFonts w:eastAsia="Times New Roman"/>
          <w:kern w:val="0"/>
          <w:szCs w:val="20"/>
          <w:lang w:val="en-US" w:eastAsia="en-US" w:bidi="ar-SA"/>
        </w:rPr>
        <w:t>;</w:t>
      </w:r>
    </w:p>
    <w:p w:rsidR="003A6B15" w:rsidP="003A6B15" w14:paraId="31ED5E0B" w14:textId="4A0D90FB">
      <w:pPr>
        <w:tabs>
          <w:tab w:val="left" w:pos="1201"/>
        </w:tabs>
        <w:suppressAutoHyphens w:val="0"/>
        <w:ind w:firstLine="0"/>
        <w:rPr>
          <w:rFonts w:eastAsia="Times New Roman"/>
          <w:kern w:val="0"/>
          <w:szCs w:val="20"/>
          <w:lang w:val="en-US" w:eastAsia="en-US" w:bidi="ar-SA"/>
        </w:rPr>
      </w:pPr>
      <w:r>
        <w:rPr>
          <w:rFonts w:eastAsia="Times New Roman"/>
          <w:kern w:val="0"/>
          <w:szCs w:val="20"/>
          <w:lang w:val="en-US" w:eastAsia="en-US" w:bidi="ar-SA"/>
        </w:rPr>
        <w:t>-</w:t>
      </w:r>
      <w:r w:rsidR="000410D7">
        <w:rPr>
          <w:rFonts w:eastAsia="Times New Roman"/>
          <w:kern w:val="0"/>
          <w:szCs w:val="20"/>
          <w:lang w:val="en-US" w:eastAsia="en-US" w:bidi="ar-SA"/>
        </w:rPr>
        <w:t xml:space="preserve"> </w:t>
      </w:r>
      <w:r w:rsidRPr="00F50E22">
        <w:rPr>
          <w:rFonts w:eastAsia="Times New Roman"/>
          <w:kern w:val="0"/>
          <w:szCs w:val="20"/>
          <w:lang w:val="en-US" w:eastAsia="en-US" w:bidi="ar-SA"/>
        </w:rPr>
        <w:t>urmărirea</w:t>
      </w:r>
      <w:r w:rsidRPr="00F50E22">
        <w:rPr>
          <w:rFonts w:eastAsia="Times New Roman"/>
          <w:kern w:val="0"/>
          <w:szCs w:val="20"/>
          <w:lang w:val="en-US" w:eastAsia="en-US" w:bidi="ar-SA"/>
        </w:rPr>
        <w:t xml:space="preserve"> </w:t>
      </w:r>
      <w:r w:rsidRPr="00F50E22">
        <w:rPr>
          <w:rFonts w:eastAsia="Times New Roman"/>
          <w:kern w:val="0"/>
          <w:szCs w:val="20"/>
          <w:lang w:val="en-US" w:eastAsia="en-US" w:bidi="ar-SA"/>
        </w:rPr>
        <w:t>felului</w:t>
      </w:r>
      <w:r w:rsidRPr="00F50E22">
        <w:rPr>
          <w:rFonts w:eastAsia="Times New Roman"/>
          <w:kern w:val="0"/>
          <w:szCs w:val="20"/>
          <w:lang w:val="en-US" w:eastAsia="en-US" w:bidi="ar-SA"/>
        </w:rPr>
        <w:t xml:space="preserve"> </w:t>
      </w:r>
      <w:r w:rsidRPr="00F50E22">
        <w:rPr>
          <w:rFonts w:eastAsia="Times New Roman"/>
          <w:kern w:val="0"/>
          <w:szCs w:val="20"/>
          <w:lang w:val="en-US" w:eastAsia="en-US" w:bidi="ar-SA"/>
        </w:rPr>
        <w:t>în</w:t>
      </w:r>
      <w:r w:rsidRPr="00F50E22">
        <w:rPr>
          <w:rFonts w:eastAsia="Times New Roman"/>
          <w:kern w:val="0"/>
          <w:szCs w:val="20"/>
          <w:lang w:val="en-US" w:eastAsia="en-US" w:bidi="ar-SA"/>
        </w:rPr>
        <w:t xml:space="preserve"> care se </w:t>
      </w:r>
      <w:r w:rsidRPr="00F50E22">
        <w:rPr>
          <w:rFonts w:eastAsia="Times New Roman"/>
          <w:kern w:val="0"/>
          <w:szCs w:val="20"/>
          <w:lang w:val="en-US" w:eastAsia="en-US" w:bidi="ar-SA"/>
        </w:rPr>
        <w:t>respectă</w:t>
      </w:r>
      <w:r w:rsidRPr="00F50E22">
        <w:rPr>
          <w:rFonts w:eastAsia="Times New Roman"/>
          <w:kern w:val="0"/>
          <w:szCs w:val="20"/>
          <w:lang w:val="en-US" w:eastAsia="en-US" w:bidi="ar-SA"/>
        </w:rPr>
        <w:t xml:space="preserve"> </w:t>
      </w:r>
      <w:r w:rsidRPr="00F50E22">
        <w:rPr>
          <w:rFonts w:eastAsia="Times New Roman"/>
          <w:kern w:val="0"/>
          <w:szCs w:val="20"/>
          <w:lang w:val="en-US" w:eastAsia="en-US" w:bidi="ar-SA"/>
        </w:rPr>
        <w:t>legislaţia</w:t>
      </w:r>
      <w:r w:rsidRPr="00F50E22">
        <w:rPr>
          <w:rFonts w:eastAsia="Times New Roman"/>
          <w:kern w:val="0"/>
          <w:szCs w:val="20"/>
          <w:lang w:val="en-US" w:eastAsia="en-US" w:bidi="ar-SA"/>
        </w:rPr>
        <w:t xml:space="preserve"> de </w:t>
      </w:r>
      <w:r w:rsidRPr="00F50E22">
        <w:rPr>
          <w:rFonts w:eastAsia="Times New Roman"/>
          <w:kern w:val="0"/>
          <w:szCs w:val="20"/>
          <w:lang w:val="en-US" w:eastAsia="en-US" w:bidi="ar-SA"/>
        </w:rPr>
        <w:t>m</w:t>
      </w:r>
      <w:r>
        <w:rPr>
          <w:rFonts w:eastAsia="Times New Roman"/>
          <w:kern w:val="0"/>
          <w:szCs w:val="20"/>
          <w:lang w:val="en-US" w:eastAsia="en-US" w:bidi="ar-SA"/>
        </w:rPr>
        <w:t>ediu</w:t>
      </w:r>
      <w:r>
        <w:rPr>
          <w:rFonts w:eastAsia="Times New Roman"/>
          <w:kern w:val="0"/>
          <w:szCs w:val="20"/>
          <w:lang w:val="en-US" w:eastAsia="en-US" w:bidi="ar-SA"/>
        </w:rPr>
        <w:t xml:space="preserve"> cu </w:t>
      </w:r>
      <w:r>
        <w:rPr>
          <w:rFonts w:eastAsia="Times New Roman"/>
          <w:kern w:val="0"/>
          <w:szCs w:val="20"/>
          <w:lang w:val="en-US" w:eastAsia="en-US" w:bidi="ar-SA"/>
        </w:rPr>
        <w:t>privire</w:t>
      </w:r>
      <w:r>
        <w:rPr>
          <w:rFonts w:eastAsia="Times New Roman"/>
          <w:kern w:val="0"/>
          <w:szCs w:val="20"/>
          <w:lang w:val="en-US" w:eastAsia="en-US" w:bidi="ar-SA"/>
        </w:rPr>
        <w:t xml:space="preserve"> la </w:t>
      </w:r>
      <w:r>
        <w:rPr>
          <w:rFonts w:eastAsia="Times New Roman"/>
          <w:kern w:val="0"/>
          <w:szCs w:val="20"/>
          <w:lang w:val="en-US" w:eastAsia="en-US" w:bidi="ar-SA"/>
        </w:rPr>
        <w:t>poluare</w:t>
      </w:r>
      <w:r>
        <w:rPr>
          <w:rFonts w:eastAsia="Times New Roman"/>
          <w:kern w:val="0"/>
          <w:szCs w:val="20"/>
          <w:lang w:val="en-US" w:eastAsia="en-US" w:bidi="ar-SA"/>
        </w:rPr>
        <w:t xml:space="preserve"> </w:t>
      </w:r>
      <w:r>
        <w:rPr>
          <w:rFonts w:eastAsia="Times New Roman"/>
          <w:kern w:val="0"/>
          <w:szCs w:val="20"/>
          <w:lang w:val="en-US" w:eastAsia="en-US" w:bidi="ar-SA"/>
        </w:rPr>
        <w:t>şi</w:t>
      </w:r>
      <w:r>
        <w:rPr>
          <w:rFonts w:eastAsia="Times New Roman"/>
          <w:kern w:val="0"/>
          <w:szCs w:val="20"/>
          <w:lang w:val="en-US" w:eastAsia="en-US" w:bidi="ar-SA"/>
        </w:rPr>
        <w:t xml:space="preserve"> </w:t>
      </w:r>
      <w:r>
        <w:rPr>
          <w:rFonts w:eastAsia="Times New Roman"/>
          <w:kern w:val="0"/>
          <w:szCs w:val="20"/>
          <w:lang w:val="en-US" w:eastAsia="en-US" w:bidi="ar-SA"/>
        </w:rPr>
        <w:t>conservarea</w:t>
      </w:r>
      <w:r>
        <w:rPr>
          <w:rFonts w:eastAsia="Times New Roman"/>
          <w:kern w:val="0"/>
          <w:szCs w:val="20"/>
          <w:lang w:val="en-US" w:eastAsia="en-US" w:bidi="ar-SA"/>
        </w:rPr>
        <w:t xml:space="preserve"> </w:t>
      </w:r>
      <w:r>
        <w:rPr>
          <w:rFonts w:eastAsia="Times New Roman"/>
          <w:kern w:val="0"/>
          <w:szCs w:val="20"/>
          <w:lang w:val="en-US" w:eastAsia="en-US" w:bidi="ar-SA"/>
        </w:rPr>
        <w:t>biodiversității</w:t>
      </w:r>
      <w:r w:rsidRPr="00F50E22">
        <w:rPr>
          <w:rFonts w:eastAsia="Times New Roman"/>
          <w:kern w:val="0"/>
          <w:szCs w:val="20"/>
          <w:lang w:val="en-US" w:eastAsia="en-US" w:bidi="ar-SA"/>
        </w:rPr>
        <w:t>.</w:t>
      </w:r>
    </w:p>
    <w:p w:rsidR="003A6B15" w:rsidP="003A6B15" w14:paraId="7A3D8CCE" w14:textId="77777777">
      <w:pPr>
        <w:tabs>
          <w:tab w:val="left" w:pos="1201"/>
        </w:tabs>
        <w:suppressAutoHyphens w:val="0"/>
        <w:rPr>
          <w:rFonts w:cs="Times New Roman"/>
        </w:rPr>
      </w:pPr>
      <w:r w:rsidRPr="003F47F5">
        <w:rPr>
          <w:rFonts w:cs="Times New Roman"/>
        </w:rPr>
        <w:t xml:space="preserve">Articolul nr. 10 al </w:t>
      </w:r>
      <w:r w:rsidRPr="006D16C3">
        <w:rPr>
          <w:rFonts w:cs="Times New Roman"/>
          <w:i/>
        </w:rPr>
        <w:t>Directivei Uniunii Europene privind Evaluarea Strategică de Mediu (SEA) nr. 2001/42/CE</w:t>
      </w:r>
      <w:r w:rsidRPr="003F47F5">
        <w:rPr>
          <w:rFonts w:cs="Times New Roman"/>
        </w:rPr>
        <w:t xml:space="preserve">, adoptată în legislația națională prin </w:t>
      </w:r>
      <w:r w:rsidRPr="004F4863">
        <w:rPr>
          <w:rFonts w:cs="Times New Roman"/>
          <w:i/>
        </w:rPr>
        <w:t>HG nr. 1076/2004 privind stabilirea procedurii de realizare a evaluării de mediu pentru planuri și programe</w:t>
      </w:r>
      <w:r w:rsidRPr="003F47F5">
        <w:rPr>
          <w:rFonts w:cs="Times New Roman"/>
        </w:rPr>
        <w:t>, prevede necesitatea monitorizării</w:t>
      </w:r>
      <w:r>
        <w:rPr>
          <w:rFonts w:cs="Times New Roman"/>
        </w:rPr>
        <w:t xml:space="preserve"> (în concordanță cu art. 27 din HG 1076/2004)</w:t>
      </w:r>
      <w:r w:rsidRPr="003F47F5">
        <w:rPr>
          <w:rFonts w:cs="Times New Roman"/>
        </w:rPr>
        <w:t xml:space="preserve"> în scopul identificării, într-o etapă cât mai timpurie, a eventualelor efecte negative generate de implementarea planului și luării măsurilor de remediere neces</w:t>
      </w:r>
      <w:r>
        <w:rPr>
          <w:rFonts w:cs="Times New Roman"/>
        </w:rPr>
        <w:t>are. Monitorizarea se efectuează</w:t>
      </w:r>
      <w:r w:rsidRPr="003F47F5">
        <w:rPr>
          <w:rFonts w:cs="Times New Roman"/>
        </w:rPr>
        <w:t xml:space="preserve"> prin raportarea la un set de indicatori care să permită măsurarea impactului pozitiv sau negativ asupra mediului. Acești indicatori treb</w:t>
      </w:r>
      <w:r>
        <w:rPr>
          <w:rFonts w:cs="Times New Roman"/>
        </w:rPr>
        <w:t>uie să fie astfel stabiliți încâ</w:t>
      </w:r>
      <w:r w:rsidRPr="003F47F5">
        <w:rPr>
          <w:rFonts w:cs="Times New Roman"/>
        </w:rPr>
        <w:t xml:space="preserve">t să faciliteze identificarea modificărilor induse de implementarea planului. </w:t>
      </w:r>
    </w:p>
    <w:p w:rsidR="003A6B15" w:rsidP="003A6B15" w14:paraId="264FBF9C" w14:textId="3CF87FB8">
      <w:pPr>
        <w:tabs>
          <w:tab w:val="left" w:pos="1201"/>
        </w:tabs>
        <w:suppressAutoHyphens w:val="0"/>
        <w:spacing w:line="0" w:lineRule="atLeast"/>
        <w:rPr>
          <w:rFonts w:cs="Times New Roman"/>
        </w:rPr>
      </w:pPr>
      <w:r w:rsidRPr="003F47F5">
        <w:rPr>
          <w:rFonts w:cs="Times New Roman"/>
        </w:rPr>
        <w:t>Amploar</w:t>
      </w:r>
      <w:r>
        <w:rPr>
          <w:rFonts w:cs="Times New Roman"/>
        </w:rPr>
        <w:t>ea aspectelor pe care le vizează</w:t>
      </w:r>
      <w:r w:rsidRPr="003F47F5">
        <w:rPr>
          <w:rFonts w:cs="Times New Roman"/>
        </w:rPr>
        <w:t xml:space="preserve"> amenajamentul silvic </w:t>
      </w:r>
      <w:r w:rsidR="000C7E31">
        <w:rPr>
          <w:rFonts w:cs="Times New Roman"/>
        </w:rPr>
        <w:t>UP I</w:t>
      </w:r>
      <w:r w:rsidR="000410D7">
        <w:rPr>
          <w:rFonts w:cs="Times New Roman"/>
        </w:rPr>
        <w:t xml:space="preserve"> Măgura</w:t>
      </w:r>
      <w:r w:rsidR="000C7E31">
        <w:rPr>
          <w:rFonts w:cs="Times New Roman"/>
        </w:rPr>
        <w:t xml:space="preserve"> </w:t>
      </w:r>
      <w:r w:rsidRPr="003F47F5">
        <w:rPr>
          <w:rFonts w:cs="Times New Roman"/>
        </w:rPr>
        <w:t>a condus la stabilirea unor indicatori care să permită, pe de o parte, monitorizarea măsurilor pentru protecția factorilor de mediu, iar pe de altă parte, monitorizarea calități</w:t>
      </w:r>
      <w:r>
        <w:rPr>
          <w:rFonts w:cs="Times New Roman"/>
        </w:rPr>
        <w:t>i</w:t>
      </w:r>
      <w:r w:rsidRPr="003F47F5">
        <w:rPr>
          <w:rFonts w:cs="Times New Roman"/>
        </w:rPr>
        <w:t xml:space="preserve"> factorilor de mediu.</w:t>
      </w:r>
      <w:r w:rsidR="000410D7">
        <w:rPr>
          <w:rFonts w:cs="Times New Roman"/>
        </w:rPr>
        <w:t xml:space="preserve"> </w:t>
      </w:r>
      <w:r w:rsidRPr="003F47F5">
        <w:rPr>
          <w:rFonts w:cs="Times New Roman"/>
        </w:rPr>
        <w:t xml:space="preserve">Scopul monitorizării implementării măsurilor propuse pentru reducerea impactului asupra factorilor de mediu în general și asupra habitatelor și speciilor de interes comunitar în mod special vizează: </w:t>
      </w:r>
    </w:p>
    <w:p w:rsidR="003A6B15" w:rsidP="003A6B15" w14:paraId="5C76986A" w14:textId="77777777">
      <w:pPr>
        <w:tabs>
          <w:tab w:val="left" w:pos="1201"/>
        </w:tabs>
        <w:suppressAutoHyphens w:val="0"/>
        <w:ind w:firstLine="0"/>
        <w:rPr>
          <w:rFonts w:cs="Times New Roman"/>
        </w:rPr>
      </w:pPr>
      <w:r w:rsidRPr="003F47F5">
        <w:rPr>
          <w:rFonts w:cs="Times New Roman"/>
        </w:rPr>
        <w:t xml:space="preserve">- urmărirea modului în care sunt respectate prevederile amenajamentului silvic; </w:t>
      </w:r>
    </w:p>
    <w:p w:rsidR="003A6B15" w:rsidP="003A6B15" w14:paraId="4CC2050E" w14:textId="77777777">
      <w:pPr>
        <w:tabs>
          <w:tab w:val="left" w:pos="1201"/>
        </w:tabs>
        <w:suppressAutoHyphens w:val="0"/>
        <w:ind w:firstLine="0"/>
        <w:rPr>
          <w:rFonts w:cs="Times New Roman"/>
        </w:rPr>
      </w:pPr>
      <w:r>
        <w:rPr>
          <w:rFonts w:cs="Times New Roman"/>
        </w:rPr>
        <w:t>- urmă</w:t>
      </w:r>
      <w:r w:rsidRPr="003F47F5">
        <w:rPr>
          <w:rFonts w:cs="Times New Roman"/>
        </w:rPr>
        <w:t>rirea modului în care sunt respectate recomandările evaluări</w:t>
      </w:r>
      <w:r>
        <w:rPr>
          <w:rFonts w:cs="Times New Roman"/>
        </w:rPr>
        <w:t>i</w:t>
      </w:r>
      <w:r w:rsidRPr="003F47F5">
        <w:rPr>
          <w:rFonts w:cs="Times New Roman"/>
        </w:rPr>
        <w:t xml:space="preserve"> de mediu; </w:t>
      </w:r>
    </w:p>
    <w:p w:rsidR="003A6B15" w:rsidP="003A6B15" w14:paraId="4A48CF2A" w14:textId="77777777">
      <w:pPr>
        <w:tabs>
          <w:tab w:val="left" w:pos="1201"/>
        </w:tabs>
        <w:suppressAutoHyphens w:val="0"/>
        <w:ind w:firstLine="0"/>
        <w:rPr>
          <w:rFonts w:cs="Times New Roman"/>
        </w:rPr>
      </w:pPr>
      <w:r w:rsidRPr="003F47F5">
        <w:rPr>
          <w:rFonts w:cs="Times New Roman"/>
        </w:rPr>
        <w:t>- urmărirea modului în care sunt puse în practică prevederile</w:t>
      </w:r>
      <w:r w:rsidR="000C7E31">
        <w:rPr>
          <w:rFonts w:cs="Times New Roman"/>
        </w:rPr>
        <w:t xml:space="preserve"> amenajamentului silvic </w:t>
      </w:r>
      <w:r w:rsidRPr="003F47F5">
        <w:rPr>
          <w:rFonts w:cs="Times New Roman"/>
        </w:rPr>
        <w:t xml:space="preserve">corelate cu </w:t>
      </w:r>
      <w:r>
        <w:rPr>
          <w:rFonts w:cs="Times New Roman"/>
        </w:rPr>
        <w:t>măsurile impuse prin evaluărea</w:t>
      </w:r>
      <w:r w:rsidRPr="003F47F5">
        <w:rPr>
          <w:rFonts w:cs="Times New Roman"/>
        </w:rPr>
        <w:t xml:space="preserve"> de mediu; </w:t>
      </w:r>
    </w:p>
    <w:p w:rsidR="003A6B15" w:rsidP="003A6B15" w14:paraId="6640595E" w14:textId="6B05444D">
      <w:pPr>
        <w:tabs>
          <w:tab w:val="left" w:pos="1201"/>
        </w:tabs>
        <w:suppressAutoHyphens w:val="0"/>
        <w:ind w:firstLine="0"/>
        <w:rPr>
          <w:rFonts w:cs="Times New Roman"/>
        </w:rPr>
      </w:pPr>
      <w:r>
        <w:rPr>
          <w:rFonts w:cs="Times New Roman"/>
        </w:rPr>
        <w:t>- urmă</w:t>
      </w:r>
      <w:r w:rsidRPr="003F47F5">
        <w:rPr>
          <w:rFonts w:cs="Times New Roman"/>
        </w:rPr>
        <w:t>rirea modului în c</w:t>
      </w:r>
      <w:r>
        <w:rPr>
          <w:rFonts w:cs="Times New Roman"/>
        </w:rPr>
        <w:t>are sunt respectate prevederile</w:t>
      </w:r>
      <w:r w:rsidRPr="003F47F5">
        <w:rPr>
          <w:rFonts w:cs="Times New Roman"/>
        </w:rPr>
        <w:t xml:space="preserve"> legislației de mediu cu privire la evitarea poluărilor accidentale și intervenția în astfel de cazuri</w:t>
      </w:r>
      <w:r w:rsidR="000410D7">
        <w:rPr>
          <w:rFonts w:cs="Times New Roman"/>
        </w:rPr>
        <w:t>.</w:t>
      </w:r>
    </w:p>
    <w:p w:rsidR="003A6B15" w:rsidRPr="00CA32BF" w:rsidP="00CA32BF" w14:paraId="29B835A5" w14:textId="77777777"/>
    <w:p w:rsidR="003A6B15" w:rsidRPr="00CA32BF" w:rsidP="00CA32BF" w14:paraId="1AEECF8A" w14:textId="24489168">
      <w:pPr>
        <w:rPr>
          <w:b/>
          <w:bCs/>
          <w:i/>
          <w:iCs/>
        </w:rPr>
      </w:pPr>
      <w:bookmarkStart w:id="269" w:name="_Toc63160689"/>
      <w:r w:rsidRPr="00CA32BF">
        <w:rPr>
          <w:b/>
          <w:bCs/>
          <w:i/>
          <w:iCs/>
        </w:rPr>
        <w:t>Monitorizarea activităților prevăzute de amenajamentul silvic, precum și cel al factorilor de mediu și biodiversitatea se va realiza de către titular, conform art. 27 din  Hotărârea de Guvern 1076/2004 privind stabilirea procedurii de realizare a evaluării de mediu pentru planuri și programe după cum urmează:</w:t>
      </w:r>
      <w:bookmarkEnd w:id="269"/>
    </w:p>
    <w:p w:rsidR="003A6B15" w:rsidP="000410D7" w14:paraId="763371EF" w14:textId="77777777">
      <w:pPr>
        <w:suppressAutoHyphens w:val="0"/>
        <w:spacing w:line="229" w:lineRule="auto"/>
        <w:ind w:firstLine="0"/>
        <w:rPr>
          <w:rFonts w:eastAsia="Times New Roman"/>
          <w:b/>
          <w:kern w:val="0"/>
          <w:szCs w:val="20"/>
          <w:lang w:val="en-US" w:eastAsia="en-US" w:bidi="ar-SA"/>
        </w:rPr>
      </w:pPr>
    </w:p>
    <w:tbl>
      <w:tblPr>
        <w:tblW w:w="103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200"/>
        <w:gridCol w:w="2388"/>
        <w:gridCol w:w="3849"/>
        <w:gridCol w:w="1868"/>
      </w:tblGrid>
      <w:tr w14:paraId="1830B45D" w14:textId="77777777" w:rsidTr="00875376">
        <w:tblPrEx>
          <w:tblW w:w="103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Ex>
        <w:trPr>
          <w:trHeight w:val="479"/>
          <w:tblHeader/>
          <w:jc w:val="center"/>
        </w:trPr>
        <w:tc>
          <w:tcPr>
            <w:tcW w:w="2200" w:type="dxa"/>
            <w:shd w:val="clear" w:color="auto" w:fill="00B050"/>
            <w:vAlign w:val="center"/>
          </w:tcPr>
          <w:p w:rsidR="000C7E31" w:rsidRPr="00E9711A" w:rsidP="00875376" w14:paraId="508CBC4A" w14:textId="77777777">
            <w:pPr>
              <w:widowControl w:val="0"/>
              <w:suppressAutoHyphens w:val="0"/>
              <w:autoSpaceDE w:val="0"/>
              <w:autoSpaceDN w:val="0"/>
              <w:ind w:left="412" w:right="840" w:firstLine="125"/>
              <w:jc w:val="center"/>
              <w:rPr>
                <w:rFonts w:eastAsia="Times New Roman" w:cs="Times New Roman"/>
                <w:b/>
                <w:kern w:val="0"/>
                <w:sz w:val="20"/>
                <w:lang w:val="en-US" w:eastAsia="en-US" w:bidi="en-US"/>
              </w:rPr>
            </w:pPr>
            <w:r w:rsidRPr="00E9711A">
              <w:rPr>
                <w:rFonts w:eastAsia="Times New Roman" w:cs="Times New Roman"/>
                <w:b/>
                <w:kern w:val="0"/>
                <w:sz w:val="20"/>
                <w:szCs w:val="22"/>
                <w:lang w:val="en-US" w:eastAsia="en-US" w:bidi="en-US"/>
              </w:rPr>
              <w:t>Obiective</w:t>
            </w:r>
            <w:r w:rsidRPr="00E9711A">
              <w:rPr>
                <w:rFonts w:eastAsia="Times New Roman" w:cs="Times New Roman"/>
                <w:b/>
                <w:kern w:val="0"/>
                <w:sz w:val="20"/>
                <w:szCs w:val="22"/>
                <w:lang w:val="en-US" w:eastAsia="en-US" w:bidi="en-US"/>
              </w:rPr>
              <w:t xml:space="preserve">      de </w:t>
            </w:r>
            <w:r w:rsidRPr="00E9711A">
              <w:rPr>
                <w:rFonts w:eastAsia="Times New Roman" w:cs="Times New Roman"/>
                <w:b/>
                <w:kern w:val="0"/>
                <w:sz w:val="20"/>
                <w:szCs w:val="22"/>
                <w:lang w:val="en-US" w:eastAsia="en-US" w:bidi="en-US"/>
              </w:rPr>
              <w:t>mediu</w:t>
            </w:r>
          </w:p>
        </w:tc>
        <w:tc>
          <w:tcPr>
            <w:tcW w:w="2388" w:type="dxa"/>
            <w:shd w:val="clear" w:color="auto" w:fill="00B050"/>
            <w:vAlign w:val="center"/>
          </w:tcPr>
          <w:p w:rsidR="000C7E31" w:rsidRPr="00E9711A" w:rsidP="00875376" w14:paraId="6B10E801" w14:textId="57689D37">
            <w:pPr>
              <w:widowControl w:val="0"/>
              <w:suppressAutoHyphens w:val="0"/>
              <w:autoSpaceDE w:val="0"/>
              <w:autoSpaceDN w:val="0"/>
              <w:spacing w:line="226" w:lineRule="exact"/>
              <w:ind w:firstLine="0"/>
              <w:jc w:val="center"/>
              <w:rPr>
                <w:rFonts w:eastAsia="Times New Roman" w:cs="Times New Roman"/>
                <w:b/>
                <w:kern w:val="0"/>
                <w:sz w:val="20"/>
                <w:lang w:val="en-US" w:eastAsia="en-US" w:bidi="en-US"/>
              </w:rPr>
            </w:pPr>
            <w:r w:rsidRPr="00E9711A">
              <w:rPr>
                <w:rFonts w:eastAsia="Times New Roman" w:cs="Times New Roman"/>
                <w:b/>
                <w:kern w:val="0"/>
                <w:sz w:val="20"/>
                <w:szCs w:val="22"/>
                <w:lang w:val="en-US" w:eastAsia="en-US" w:bidi="en-US"/>
              </w:rPr>
              <w:t>Ținte</w:t>
            </w:r>
          </w:p>
        </w:tc>
        <w:tc>
          <w:tcPr>
            <w:tcW w:w="3849" w:type="dxa"/>
            <w:shd w:val="clear" w:color="auto" w:fill="00B050"/>
            <w:vAlign w:val="center"/>
          </w:tcPr>
          <w:p w:rsidR="000C7E31" w:rsidRPr="00E9711A" w:rsidP="00875376" w14:paraId="0401FA89" w14:textId="4E2B1367">
            <w:pPr>
              <w:widowControl w:val="0"/>
              <w:suppressAutoHyphens w:val="0"/>
              <w:autoSpaceDE w:val="0"/>
              <w:autoSpaceDN w:val="0"/>
              <w:spacing w:line="215" w:lineRule="exact"/>
              <w:ind w:left="101" w:right="365" w:firstLine="0"/>
              <w:jc w:val="center"/>
              <w:rPr>
                <w:rFonts w:eastAsia="Times New Roman" w:cs="Times New Roman"/>
                <w:b/>
                <w:kern w:val="0"/>
                <w:sz w:val="20"/>
                <w:lang w:val="en-US" w:eastAsia="en-US" w:bidi="en-US"/>
              </w:rPr>
            </w:pPr>
            <w:r w:rsidRPr="00E9711A">
              <w:rPr>
                <w:rFonts w:eastAsia="Times New Roman" w:cs="Times New Roman"/>
                <w:b/>
                <w:kern w:val="0"/>
                <w:sz w:val="20"/>
                <w:szCs w:val="22"/>
                <w:lang w:val="en-US" w:eastAsia="en-US" w:bidi="en-US"/>
              </w:rPr>
              <w:t>Indicatori</w:t>
            </w:r>
            <w:r w:rsidRPr="00E9711A">
              <w:rPr>
                <w:rFonts w:eastAsia="Times New Roman" w:cs="Times New Roman"/>
                <w:b/>
                <w:kern w:val="0"/>
                <w:sz w:val="20"/>
                <w:szCs w:val="22"/>
                <w:lang w:val="en-US" w:eastAsia="en-US" w:bidi="en-US"/>
              </w:rPr>
              <w:t xml:space="preserve"> de </w:t>
            </w:r>
            <w:r w:rsidRPr="00E9711A">
              <w:rPr>
                <w:rFonts w:eastAsia="Times New Roman" w:cs="Times New Roman"/>
                <w:b/>
                <w:kern w:val="0"/>
                <w:sz w:val="20"/>
                <w:szCs w:val="22"/>
                <w:lang w:val="en-US" w:eastAsia="en-US" w:bidi="en-US"/>
              </w:rPr>
              <w:t>monitorizare</w:t>
            </w:r>
          </w:p>
        </w:tc>
        <w:tc>
          <w:tcPr>
            <w:tcW w:w="1868" w:type="dxa"/>
            <w:shd w:val="clear" w:color="auto" w:fill="00B050"/>
            <w:vAlign w:val="center"/>
          </w:tcPr>
          <w:p w:rsidR="000C7E31" w:rsidRPr="00E9711A" w:rsidP="00875376" w14:paraId="067A2D83" w14:textId="77777777">
            <w:pPr>
              <w:widowControl w:val="0"/>
              <w:suppressAutoHyphens w:val="0"/>
              <w:autoSpaceDE w:val="0"/>
              <w:autoSpaceDN w:val="0"/>
              <w:ind w:left="245" w:right="455" w:hanging="82"/>
              <w:jc w:val="center"/>
              <w:rPr>
                <w:rFonts w:eastAsia="Times New Roman" w:cs="Times New Roman"/>
                <w:b/>
                <w:kern w:val="0"/>
                <w:sz w:val="20"/>
                <w:lang w:val="en-US" w:eastAsia="en-US" w:bidi="en-US"/>
              </w:rPr>
            </w:pPr>
            <w:r w:rsidRPr="00E9711A">
              <w:rPr>
                <w:rFonts w:eastAsia="Times New Roman" w:cs="Times New Roman"/>
                <w:b/>
                <w:kern w:val="0"/>
                <w:sz w:val="20"/>
                <w:szCs w:val="22"/>
                <w:lang w:val="en-US" w:eastAsia="en-US" w:bidi="en-US"/>
              </w:rPr>
              <w:t>Frecvență</w:t>
            </w:r>
            <w:r w:rsidRPr="00E9711A">
              <w:rPr>
                <w:rFonts w:eastAsia="Times New Roman" w:cs="Times New Roman"/>
                <w:b/>
                <w:kern w:val="0"/>
                <w:sz w:val="20"/>
                <w:szCs w:val="22"/>
                <w:lang w:val="en-US" w:eastAsia="en-US" w:bidi="en-US"/>
              </w:rPr>
              <w:t xml:space="preserve"> de </w:t>
            </w:r>
            <w:r w:rsidRPr="00E9711A">
              <w:rPr>
                <w:rFonts w:eastAsia="Times New Roman" w:cs="Times New Roman"/>
                <w:b/>
                <w:kern w:val="0"/>
                <w:sz w:val="20"/>
                <w:szCs w:val="22"/>
                <w:lang w:val="en-US" w:eastAsia="en-US" w:bidi="en-US"/>
              </w:rPr>
              <w:t>monitorizare</w:t>
            </w:r>
          </w:p>
        </w:tc>
      </w:tr>
      <w:tr w14:paraId="5713DD88" w14:textId="77777777" w:rsidTr="00875376">
        <w:tblPrEx>
          <w:tblW w:w="10305" w:type="dxa"/>
          <w:jc w:val="center"/>
          <w:tblLayout w:type="fixed"/>
          <w:tblCellMar>
            <w:left w:w="0" w:type="dxa"/>
            <w:right w:w="0" w:type="dxa"/>
          </w:tblCellMar>
          <w:tblLook w:val="01E0"/>
        </w:tblPrEx>
        <w:trPr>
          <w:trHeight w:val="1074"/>
          <w:jc w:val="center"/>
        </w:trPr>
        <w:tc>
          <w:tcPr>
            <w:tcW w:w="2200" w:type="dxa"/>
          </w:tcPr>
          <w:p w:rsidR="000C7E31" w:rsidRPr="00E9711A" w:rsidP="000C7E31" w14:paraId="1F8408FD" w14:textId="77777777">
            <w:pPr>
              <w:widowControl w:val="0"/>
              <w:suppressAutoHyphens w:val="0"/>
              <w:autoSpaceDE w:val="0"/>
              <w:autoSpaceDN w:val="0"/>
              <w:spacing w:line="221" w:lineRule="exact"/>
              <w:ind w:right="675" w:firstLine="0"/>
              <w:jc w:val="center"/>
              <w:rPr>
                <w:rFonts w:eastAsia="Times New Roman" w:cs="Times New Roman"/>
                <w:kern w:val="0"/>
                <w:sz w:val="20"/>
                <w:lang w:val="en-US" w:eastAsia="en-US" w:bidi="en-US"/>
              </w:rPr>
            </w:pPr>
          </w:p>
          <w:p w:rsidR="000C7E31" w:rsidRPr="00E9711A" w:rsidP="000C7E31" w14:paraId="2759840A" w14:textId="77777777">
            <w:pPr>
              <w:widowControl w:val="0"/>
              <w:suppressAutoHyphens w:val="0"/>
              <w:autoSpaceDE w:val="0"/>
              <w:autoSpaceDN w:val="0"/>
              <w:spacing w:line="221" w:lineRule="exact"/>
              <w:ind w:right="675" w:firstLine="0"/>
              <w:jc w:val="center"/>
              <w:rPr>
                <w:rFonts w:eastAsia="Times New Roman" w:cs="Times New Roman"/>
                <w:kern w:val="0"/>
                <w:sz w:val="20"/>
                <w:lang w:val="en-US" w:eastAsia="en-US" w:bidi="en-US"/>
              </w:rPr>
            </w:pPr>
            <w:r w:rsidRPr="00E9711A">
              <w:rPr>
                <w:rFonts w:eastAsia="Times New Roman" w:cs="Times New Roman"/>
                <w:kern w:val="0"/>
                <w:sz w:val="20"/>
                <w:szCs w:val="22"/>
                <w:lang w:val="en-US" w:eastAsia="en-US" w:bidi="en-US"/>
              </w:rPr>
              <w:t>Exploatarea</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controlată</w:t>
            </w:r>
            <w:r w:rsidRPr="00E9711A">
              <w:rPr>
                <w:rFonts w:eastAsia="Times New Roman" w:cs="Times New Roman"/>
                <w:kern w:val="0"/>
                <w:sz w:val="20"/>
                <w:szCs w:val="22"/>
                <w:lang w:val="en-US" w:eastAsia="en-US" w:bidi="en-US"/>
              </w:rPr>
              <w:t xml:space="preserve"> a </w:t>
            </w:r>
            <w:r w:rsidRPr="00E9711A">
              <w:rPr>
                <w:rFonts w:eastAsia="Times New Roman" w:cs="Times New Roman"/>
                <w:kern w:val="0"/>
                <w:sz w:val="20"/>
                <w:szCs w:val="22"/>
                <w:lang w:val="en-US" w:eastAsia="en-US" w:bidi="en-US"/>
              </w:rPr>
              <w:t>fondului</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forestier</w:t>
            </w:r>
          </w:p>
        </w:tc>
        <w:tc>
          <w:tcPr>
            <w:tcW w:w="2388" w:type="dxa"/>
          </w:tcPr>
          <w:p w:rsidR="000C7E31" w:rsidRPr="00E9711A" w:rsidP="000C7E31" w14:paraId="302B3AF7" w14:textId="77777777">
            <w:pPr>
              <w:widowControl w:val="0"/>
              <w:suppressAutoHyphens w:val="0"/>
              <w:autoSpaceDE w:val="0"/>
              <w:autoSpaceDN w:val="0"/>
              <w:ind w:left="268" w:right="250" w:firstLine="0"/>
              <w:jc w:val="center"/>
              <w:rPr>
                <w:rFonts w:eastAsia="Times New Roman" w:cs="Times New Roman"/>
                <w:kern w:val="0"/>
                <w:sz w:val="20"/>
                <w:lang w:val="en-US" w:eastAsia="en-US" w:bidi="en-US"/>
              </w:rPr>
            </w:pPr>
          </w:p>
          <w:p w:rsidR="000C7E31" w:rsidRPr="00E9711A" w:rsidP="000C7E31" w14:paraId="0581EC94" w14:textId="77777777">
            <w:pPr>
              <w:widowControl w:val="0"/>
              <w:suppressAutoHyphens w:val="0"/>
              <w:autoSpaceDE w:val="0"/>
              <w:autoSpaceDN w:val="0"/>
              <w:ind w:left="268" w:right="250" w:firstLine="0"/>
              <w:jc w:val="center"/>
              <w:rPr>
                <w:rFonts w:eastAsia="Times New Roman" w:cs="Times New Roman"/>
                <w:kern w:val="0"/>
                <w:sz w:val="20"/>
                <w:lang w:val="en-US" w:eastAsia="en-US" w:bidi="en-US"/>
              </w:rPr>
            </w:pPr>
            <w:r w:rsidRPr="00E9711A">
              <w:rPr>
                <w:rFonts w:eastAsia="Times New Roman" w:cs="Times New Roman"/>
                <w:kern w:val="0"/>
                <w:sz w:val="20"/>
                <w:szCs w:val="22"/>
                <w:lang w:val="en-US" w:eastAsia="en-US" w:bidi="en-US"/>
              </w:rPr>
              <w:t>Respectarea</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cantităților</w:t>
            </w:r>
            <w:r w:rsidRPr="00E9711A">
              <w:rPr>
                <w:rFonts w:eastAsia="Times New Roman" w:cs="Times New Roman"/>
                <w:kern w:val="0"/>
                <w:sz w:val="20"/>
                <w:szCs w:val="22"/>
                <w:lang w:val="en-US" w:eastAsia="en-US" w:bidi="en-US"/>
              </w:rPr>
              <w:t xml:space="preserve"> de </w:t>
            </w:r>
            <w:r w:rsidRPr="00E9711A">
              <w:rPr>
                <w:rFonts w:eastAsia="Times New Roman" w:cs="Times New Roman"/>
                <w:kern w:val="0"/>
                <w:sz w:val="20"/>
                <w:szCs w:val="22"/>
                <w:lang w:val="en-US" w:eastAsia="en-US" w:bidi="en-US"/>
              </w:rPr>
              <w:t>exploatare</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prevăzute</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în</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amenajament</w:t>
            </w:r>
          </w:p>
        </w:tc>
        <w:tc>
          <w:tcPr>
            <w:tcW w:w="3849" w:type="dxa"/>
          </w:tcPr>
          <w:p w:rsidR="000C7E31" w:rsidRPr="00E9711A" w:rsidP="000C7E31" w14:paraId="645D8AE2" w14:textId="77777777">
            <w:pPr>
              <w:widowControl w:val="0"/>
              <w:suppressAutoHyphens w:val="0"/>
              <w:autoSpaceDE w:val="0"/>
              <w:autoSpaceDN w:val="0"/>
              <w:spacing w:line="221" w:lineRule="exact"/>
              <w:ind w:right="460" w:firstLine="0"/>
              <w:jc w:val="center"/>
              <w:rPr>
                <w:rFonts w:eastAsia="Times New Roman" w:cs="Times New Roman"/>
                <w:kern w:val="0"/>
                <w:sz w:val="20"/>
                <w:lang w:val="en-US" w:eastAsia="en-US" w:bidi="en-US"/>
              </w:rPr>
            </w:pPr>
          </w:p>
          <w:p w:rsidR="000C7E31" w:rsidRPr="00E9711A" w:rsidP="000C7E31" w14:paraId="73A5E4E1" w14:textId="77777777">
            <w:pPr>
              <w:widowControl w:val="0"/>
              <w:suppressAutoHyphens w:val="0"/>
              <w:autoSpaceDE w:val="0"/>
              <w:autoSpaceDN w:val="0"/>
              <w:spacing w:line="221" w:lineRule="exact"/>
              <w:ind w:right="460" w:firstLine="0"/>
              <w:jc w:val="center"/>
              <w:rPr>
                <w:rFonts w:eastAsia="Times New Roman" w:cs="Times New Roman"/>
                <w:kern w:val="0"/>
                <w:sz w:val="20"/>
                <w:lang w:val="en-US" w:eastAsia="en-US" w:bidi="en-US"/>
              </w:rPr>
            </w:pPr>
            <w:r w:rsidRPr="00E9711A">
              <w:rPr>
                <w:rFonts w:eastAsia="Times New Roman" w:cs="Times New Roman"/>
                <w:kern w:val="0"/>
                <w:sz w:val="20"/>
                <w:szCs w:val="22"/>
                <w:lang w:val="en-US" w:eastAsia="en-US" w:bidi="en-US"/>
              </w:rPr>
              <w:t>Tăieri</w:t>
            </w:r>
            <w:r w:rsidRPr="00E9711A">
              <w:rPr>
                <w:rFonts w:eastAsia="Times New Roman" w:cs="Times New Roman"/>
                <w:kern w:val="0"/>
                <w:sz w:val="20"/>
                <w:szCs w:val="22"/>
                <w:lang w:val="en-US" w:eastAsia="en-US" w:bidi="en-US"/>
              </w:rPr>
              <w:t xml:space="preserve"> de </w:t>
            </w:r>
            <w:r w:rsidRPr="00E9711A">
              <w:rPr>
                <w:rFonts w:eastAsia="Times New Roman" w:cs="Times New Roman"/>
                <w:kern w:val="0"/>
                <w:sz w:val="20"/>
                <w:szCs w:val="22"/>
                <w:lang w:val="en-US" w:eastAsia="en-US" w:bidi="en-US"/>
              </w:rPr>
              <w:t>masă</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lemnoasă</w:t>
            </w:r>
          </w:p>
          <w:p w:rsidR="000C7E31" w:rsidRPr="00E9711A" w:rsidP="000C7E31" w14:paraId="3E4A7157" w14:textId="77777777">
            <w:pPr>
              <w:widowControl w:val="0"/>
              <w:suppressAutoHyphens w:val="0"/>
              <w:autoSpaceDE w:val="0"/>
              <w:autoSpaceDN w:val="0"/>
              <w:spacing w:line="221" w:lineRule="exact"/>
              <w:ind w:right="460" w:firstLine="0"/>
              <w:jc w:val="center"/>
              <w:rPr>
                <w:rFonts w:eastAsia="Times New Roman" w:cs="Times New Roman"/>
                <w:kern w:val="0"/>
                <w:sz w:val="20"/>
                <w:lang w:val="en-US" w:eastAsia="en-US" w:bidi="en-US"/>
              </w:rPr>
            </w:pPr>
            <w:r w:rsidRPr="00E9711A">
              <w:rPr>
                <w:rFonts w:eastAsia="Times New Roman" w:cs="Times New Roman"/>
                <w:kern w:val="0"/>
                <w:sz w:val="20"/>
                <w:szCs w:val="22"/>
                <w:lang w:val="en-US" w:eastAsia="en-US" w:bidi="en-US"/>
              </w:rPr>
              <w:t>(</w:t>
            </w:r>
            <w:r w:rsidRPr="00E9711A">
              <w:rPr>
                <w:rFonts w:eastAsia="Times New Roman" w:cs="Times New Roman"/>
                <w:kern w:val="0"/>
                <w:sz w:val="20"/>
                <w:szCs w:val="22"/>
                <w:lang w:val="en-US" w:eastAsia="en-US" w:bidi="en-US"/>
              </w:rPr>
              <w:t>mii</w:t>
            </w:r>
            <w:r w:rsidRPr="00E9711A">
              <w:rPr>
                <w:rFonts w:eastAsia="Times New Roman" w:cs="Times New Roman"/>
                <w:kern w:val="0"/>
                <w:sz w:val="20"/>
                <w:szCs w:val="22"/>
                <w:lang w:val="en-US" w:eastAsia="en-US" w:bidi="en-US"/>
              </w:rPr>
              <w:t xml:space="preserve"> de mc/an)</w:t>
            </w:r>
          </w:p>
        </w:tc>
        <w:tc>
          <w:tcPr>
            <w:tcW w:w="1868" w:type="dxa"/>
          </w:tcPr>
          <w:p w:rsidR="000C7E31" w:rsidRPr="00E9711A" w:rsidP="000C7E31" w14:paraId="48EAFC22" w14:textId="77777777">
            <w:pPr>
              <w:widowControl w:val="0"/>
              <w:suppressAutoHyphens w:val="0"/>
              <w:autoSpaceDE w:val="0"/>
              <w:autoSpaceDN w:val="0"/>
              <w:ind w:left="485" w:right="455" w:firstLine="120"/>
              <w:jc w:val="center"/>
              <w:rPr>
                <w:rFonts w:eastAsia="Times New Roman" w:cs="Times New Roman"/>
                <w:kern w:val="0"/>
                <w:sz w:val="20"/>
                <w:lang w:val="en-US" w:eastAsia="en-US" w:bidi="en-US"/>
              </w:rPr>
            </w:pPr>
          </w:p>
          <w:p w:rsidR="000C7E31" w:rsidRPr="00E9711A" w:rsidP="000C7E31" w14:paraId="79D782E8" w14:textId="77777777">
            <w:pPr>
              <w:widowControl w:val="0"/>
              <w:suppressAutoHyphens w:val="0"/>
              <w:autoSpaceDE w:val="0"/>
              <w:autoSpaceDN w:val="0"/>
              <w:ind w:right="455" w:firstLine="0"/>
              <w:jc w:val="left"/>
              <w:rPr>
                <w:rFonts w:eastAsia="Times New Roman" w:cs="Times New Roman"/>
                <w:kern w:val="0"/>
                <w:sz w:val="20"/>
                <w:lang w:val="en-US" w:eastAsia="en-US" w:bidi="en-US"/>
              </w:rPr>
            </w:pPr>
          </w:p>
          <w:p w:rsidR="000C7E31" w:rsidRPr="00E9711A" w:rsidP="000C7E31" w14:paraId="5BC60753" w14:textId="77777777">
            <w:pPr>
              <w:widowControl w:val="0"/>
              <w:suppressAutoHyphens w:val="0"/>
              <w:autoSpaceDE w:val="0"/>
              <w:autoSpaceDN w:val="0"/>
              <w:ind w:left="485" w:right="455" w:firstLine="120"/>
              <w:jc w:val="left"/>
              <w:rPr>
                <w:rFonts w:eastAsia="Times New Roman" w:cs="Times New Roman"/>
                <w:kern w:val="0"/>
                <w:sz w:val="20"/>
                <w:lang w:val="en-US" w:eastAsia="en-US" w:bidi="en-US"/>
              </w:rPr>
            </w:pPr>
            <w:r w:rsidRPr="00E9711A">
              <w:rPr>
                <w:rFonts w:eastAsia="Times New Roman" w:cs="Times New Roman"/>
                <w:kern w:val="0"/>
                <w:sz w:val="20"/>
                <w:szCs w:val="22"/>
                <w:lang w:val="en-US" w:eastAsia="en-US" w:bidi="en-US"/>
              </w:rPr>
              <w:t>Anuală</w:t>
            </w:r>
            <w:r w:rsidRPr="00E9711A">
              <w:rPr>
                <w:rFonts w:eastAsia="Times New Roman" w:cs="Times New Roman"/>
                <w:kern w:val="0"/>
                <w:sz w:val="20"/>
                <w:szCs w:val="22"/>
                <w:lang w:val="en-US" w:eastAsia="en-US" w:bidi="en-US"/>
              </w:rPr>
              <w:t xml:space="preserve"> </w:t>
            </w:r>
          </w:p>
        </w:tc>
      </w:tr>
      <w:tr w14:paraId="086EF7A7" w14:textId="77777777" w:rsidTr="00875376">
        <w:tblPrEx>
          <w:tblW w:w="10305" w:type="dxa"/>
          <w:jc w:val="center"/>
          <w:tblLayout w:type="fixed"/>
          <w:tblCellMar>
            <w:left w:w="0" w:type="dxa"/>
            <w:right w:w="0" w:type="dxa"/>
          </w:tblCellMar>
          <w:tblLook w:val="01E0"/>
        </w:tblPrEx>
        <w:trPr>
          <w:trHeight w:val="1074"/>
          <w:jc w:val="center"/>
        </w:trPr>
        <w:tc>
          <w:tcPr>
            <w:tcW w:w="2200" w:type="dxa"/>
          </w:tcPr>
          <w:p w:rsidR="000C7E31" w:rsidRPr="00E9711A" w:rsidP="000C7E31" w14:paraId="30269734" w14:textId="77777777">
            <w:pPr>
              <w:widowControl w:val="0"/>
              <w:suppressAutoHyphens w:val="0"/>
              <w:autoSpaceDE w:val="0"/>
              <w:autoSpaceDN w:val="0"/>
              <w:spacing w:line="221" w:lineRule="exact"/>
              <w:ind w:right="675" w:firstLine="0"/>
              <w:jc w:val="center"/>
              <w:rPr>
                <w:rFonts w:eastAsia="Times New Roman" w:cs="Times New Roman"/>
                <w:kern w:val="0"/>
                <w:sz w:val="20"/>
                <w:lang w:val="en-US" w:eastAsia="en-US" w:bidi="en-US"/>
              </w:rPr>
            </w:pPr>
            <w:r w:rsidRPr="00E9711A">
              <w:rPr>
                <w:rFonts w:eastAsia="Times New Roman" w:cs="Times New Roman"/>
                <w:kern w:val="0"/>
                <w:sz w:val="20"/>
                <w:szCs w:val="22"/>
                <w:lang w:val="en-US" w:eastAsia="en-US" w:bidi="en-US"/>
              </w:rPr>
              <w:t>Monitorizarea</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lucrărilor</w:t>
            </w:r>
            <w:r w:rsidRPr="00E9711A">
              <w:rPr>
                <w:rFonts w:eastAsia="Times New Roman" w:cs="Times New Roman"/>
                <w:kern w:val="0"/>
                <w:sz w:val="20"/>
                <w:szCs w:val="22"/>
                <w:lang w:val="en-US" w:eastAsia="en-US" w:bidi="en-US"/>
              </w:rPr>
              <w:t xml:space="preserve"> de </w:t>
            </w:r>
            <w:r w:rsidRPr="00E9711A">
              <w:rPr>
                <w:rFonts w:eastAsia="Times New Roman" w:cs="Times New Roman"/>
                <w:kern w:val="0"/>
                <w:sz w:val="20"/>
                <w:szCs w:val="22"/>
                <w:lang w:val="en-US" w:eastAsia="en-US" w:bidi="en-US"/>
              </w:rPr>
              <w:t>asigurarea</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regenerării</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naturale</w:t>
            </w:r>
          </w:p>
        </w:tc>
        <w:tc>
          <w:tcPr>
            <w:tcW w:w="2388" w:type="dxa"/>
          </w:tcPr>
          <w:p w:rsidR="000C7E31" w:rsidRPr="00E9711A" w:rsidP="000C7E31" w14:paraId="538375D7" w14:textId="77777777">
            <w:pPr>
              <w:widowControl w:val="0"/>
              <w:suppressAutoHyphens w:val="0"/>
              <w:autoSpaceDE w:val="0"/>
              <w:autoSpaceDN w:val="0"/>
              <w:ind w:firstLine="0"/>
              <w:jc w:val="center"/>
              <w:rPr>
                <w:rFonts w:eastAsia="Times New Roman" w:cs="Times New Roman"/>
                <w:kern w:val="0"/>
                <w:sz w:val="20"/>
                <w:highlight w:val="yellow"/>
                <w:lang w:val="en-US" w:eastAsia="en-US" w:bidi="en-US"/>
              </w:rPr>
            </w:pPr>
          </w:p>
          <w:p w:rsidR="000C7E31" w:rsidRPr="00E9711A" w:rsidP="000C7E31" w14:paraId="754C8BAC" w14:textId="77777777">
            <w:pPr>
              <w:widowControl w:val="0"/>
              <w:suppressAutoHyphens w:val="0"/>
              <w:autoSpaceDE w:val="0"/>
              <w:autoSpaceDN w:val="0"/>
              <w:ind w:firstLine="0"/>
              <w:jc w:val="center"/>
              <w:rPr>
                <w:rFonts w:eastAsia="Times New Roman" w:cs="Times New Roman"/>
                <w:kern w:val="0"/>
                <w:sz w:val="20"/>
                <w:highlight w:val="yellow"/>
                <w:lang w:val="en-US" w:eastAsia="en-US" w:bidi="en-US"/>
              </w:rPr>
            </w:pPr>
          </w:p>
          <w:p w:rsidR="000C7E31" w:rsidRPr="00E9711A" w:rsidP="000C7E31" w14:paraId="14974C22" w14:textId="77777777">
            <w:pPr>
              <w:widowControl w:val="0"/>
              <w:suppressAutoHyphens w:val="0"/>
              <w:autoSpaceDE w:val="0"/>
              <w:autoSpaceDN w:val="0"/>
              <w:ind w:firstLine="0"/>
              <w:jc w:val="center"/>
              <w:rPr>
                <w:rFonts w:eastAsia="Times New Roman" w:cs="Times New Roman"/>
                <w:kern w:val="0"/>
                <w:lang w:val="en-US" w:eastAsia="en-US" w:bidi="en-US"/>
              </w:rPr>
            </w:pPr>
            <w:r w:rsidRPr="00E9711A">
              <w:rPr>
                <w:rFonts w:eastAsia="Times New Roman" w:cs="Times New Roman"/>
                <w:kern w:val="0"/>
                <w:sz w:val="20"/>
                <w:szCs w:val="22"/>
                <w:lang w:val="en-US" w:eastAsia="en-US" w:bidi="en-US"/>
              </w:rPr>
              <w:t>Respectarea</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condițiilor</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prevăzute</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în</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amenajament</w:t>
            </w:r>
          </w:p>
        </w:tc>
        <w:tc>
          <w:tcPr>
            <w:tcW w:w="3849" w:type="dxa"/>
          </w:tcPr>
          <w:p w:rsidR="000C7E31" w:rsidRPr="00E9711A" w:rsidP="000C7E31" w14:paraId="0B507791" w14:textId="77777777">
            <w:pPr>
              <w:widowControl w:val="0"/>
              <w:suppressAutoHyphens w:val="0"/>
              <w:autoSpaceDE w:val="0"/>
              <w:autoSpaceDN w:val="0"/>
              <w:spacing w:line="221" w:lineRule="exact"/>
              <w:ind w:right="460" w:firstLine="0"/>
              <w:jc w:val="center"/>
              <w:rPr>
                <w:rFonts w:eastAsia="Times New Roman" w:cs="Times New Roman"/>
                <w:kern w:val="0"/>
                <w:sz w:val="20"/>
                <w:lang w:val="en-US" w:eastAsia="en-US" w:bidi="en-US"/>
              </w:rPr>
            </w:pPr>
          </w:p>
          <w:p w:rsidR="000C7E31" w:rsidRPr="00E9711A" w:rsidP="000C7E31" w14:paraId="2907A688" w14:textId="77777777">
            <w:pPr>
              <w:widowControl w:val="0"/>
              <w:suppressAutoHyphens w:val="0"/>
              <w:autoSpaceDE w:val="0"/>
              <w:autoSpaceDN w:val="0"/>
              <w:spacing w:line="221" w:lineRule="exact"/>
              <w:ind w:right="460" w:firstLine="0"/>
              <w:jc w:val="center"/>
              <w:rPr>
                <w:rFonts w:eastAsia="Times New Roman" w:cs="Times New Roman"/>
                <w:kern w:val="0"/>
                <w:sz w:val="20"/>
                <w:lang w:val="en-US" w:eastAsia="en-US" w:bidi="en-US"/>
              </w:rPr>
            </w:pP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Suprafața</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anuală</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parcursă</w:t>
            </w:r>
            <w:r w:rsidRPr="00E9711A">
              <w:rPr>
                <w:rFonts w:eastAsia="Times New Roman" w:cs="Times New Roman"/>
                <w:kern w:val="0"/>
                <w:sz w:val="20"/>
                <w:szCs w:val="22"/>
                <w:lang w:val="en-US" w:eastAsia="en-US" w:bidi="en-US"/>
              </w:rPr>
              <w:t xml:space="preserve"> cu</w:t>
            </w:r>
          </w:p>
          <w:p w:rsidR="000C7E31" w:rsidRPr="00E9711A" w:rsidP="000C7E31" w14:paraId="258C735E" w14:textId="77777777">
            <w:pPr>
              <w:widowControl w:val="0"/>
              <w:suppressAutoHyphens w:val="0"/>
              <w:autoSpaceDE w:val="0"/>
              <w:autoSpaceDN w:val="0"/>
              <w:spacing w:line="221" w:lineRule="exact"/>
              <w:ind w:right="460" w:firstLine="0"/>
              <w:jc w:val="center"/>
              <w:rPr>
                <w:rFonts w:eastAsia="Times New Roman" w:cs="Times New Roman"/>
                <w:kern w:val="0"/>
                <w:sz w:val="20"/>
                <w:lang w:val="en-US" w:eastAsia="en-US" w:bidi="en-US"/>
              </w:rPr>
            </w:pPr>
            <w:r w:rsidRPr="00E9711A">
              <w:rPr>
                <w:rFonts w:eastAsia="Times New Roman" w:cs="Times New Roman"/>
                <w:kern w:val="0"/>
                <w:sz w:val="20"/>
                <w:szCs w:val="22"/>
                <w:lang w:val="en-US" w:eastAsia="en-US" w:bidi="en-US"/>
              </w:rPr>
              <w:t xml:space="preserve">1. </w:t>
            </w:r>
            <w:r w:rsidRPr="00E9711A">
              <w:rPr>
                <w:rFonts w:eastAsia="Times New Roman" w:cs="Times New Roman"/>
                <w:kern w:val="0"/>
                <w:sz w:val="20"/>
                <w:szCs w:val="22"/>
                <w:lang w:val="en-US" w:eastAsia="en-US" w:bidi="en-US"/>
              </w:rPr>
              <w:t>regenerări</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naturale</w:t>
            </w:r>
          </w:p>
          <w:p w:rsidR="000C7E31" w:rsidRPr="00E9711A" w:rsidP="000C7E31" w14:paraId="1832AD53" w14:textId="77777777">
            <w:pPr>
              <w:widowControl w:val="0"/>
              <w:suppressAutoHyphens w:val="0"/>
              <w:autoSpaceDE w:val="0"/>
              <w:autoSpaceDN w:val="0"/>
              <w:spacing w:line="221" w:lineRule="exact"/>
              <w:ind w:right="460" w:firstLine="0"/>
              <w:jc w:val="center"/>
              <w:rPr>
                <w:rFonts w:eastAsia="Times New Roman" w:cs="Times New Roman"/>
                <w:kern w:val="0"/>
                <w:sz w:val="20"/>
                <w:lang w:val="en-US" w:eastAsia="en-US" w:bidi="en-US"/>
              </w:rPr>
            </w:pPr>
            <w:r w:rsidRPr="00E9711A">
              <w:rPr>
                <w:rFonts w:eastAsia="Times New Roman" w:cs="Times New Roman"/>
                <w:kern w:val="0"/>
                <w:sz w:val="20"/>
                <w:szCs w:val="22"/>
                <w:lang w:val="en-US" w:eastAsia="en-US" w:bidi="en-US"/>
              </w:rPr>
              <w:t xml:space="preserve">2. </w:t>
            </w:r>
            <w:r w:rsidRPr="00E9711A">
              <w:rPr>
                <w:rFonts w:eastAsia="Times New Roman" w:cs="Times New Roman"/>
                <w:kern w:val="0"/>
                <w:sz w:val="20"/>
                <w:szCs w:val="22"/>
                <w:lang w:val="en-US" w:eastAsia="en-US" w:bidi="en-US"/>
              </w:rPr>
              <w:t>regenerări</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artificiale</w:t>
            </w:r>
          </w:p>
        </w:tc>
        <w:tc>
          <w:tcPr>
            <w:tcW w:w="1868" w:type="dxa"/>
          </w:tcPr>
          <w:p w:rsidR="000C7E31" w:rsidRPr="00E9711A" w:rsidP="000C7E31" w14:paraId="6B300A43" w14:textId="77777777">
            <w:pPr>
              <w:widowControl w:val="0"/>
              <w:suppressAutoHyphens w:val="0"/>
              <w:autoSpaceDE w:val="0"/>
              <w:autoSpaceDN w:val="0"/>
              <w:ind w:firstLine="0"/>
              <w:jc w:val="center"/>
              <w:rPr>
                <w:rFonts w:eastAsia="Times New Roman" w:cs="Times New Roman"/>
                <w:kern w:val="0"/>
                <w:sz w:val="20"/>
                <w:lang w:val="en-US" w:eastAsia="en-US" w:bidi="en-US"/>
              </w:rPr>
            </w:pPr>
          </w:p>
          <w:p w:rsidR="000C7E31" w:rsidRPr="00E9711A" w:rsidP="000C7E31" w14:paraId="2D06A6A0" w14:textId="77777777">
            <w:pPr>
              <w:widowControl w:val="0"/>
              <w:suppressAutoHyphens w:val="0"/>
              <w:autoSpaceDE w:val="0"/>
              <w:autoSpaceDN w:val="0"/>
              <w:ind w:firstLine="0"/>
              <w:jc w:val="center"/>
              <w:rPr>
                <w:rFonts w:eastAsia="Times New Roman" w:cs="Times New Roman"/>
                <w:kern w:val="0"/>
                <w:sz w:val="20"/>
                <w:lang w:val="en-US" w:eastAsia="en-US" w:bidi="en-US"/>
              </w:rPr>
            </w:pPr>
          </w:p>
          <w:p w:rsidR="000C7E31" w:rsidRPr="00E9711A" w:rsidP="000C7E31" w14:paraId="73330C62" w14:textId="77777777">
            <w:pPr>
              <w:widowControl w:val="0"/>
              <w:suppressAutoHyphens w:val="0"/>
              <w:autoSpaceDE w:val="0"/>
              <w:autoSpaceDN w:val="0"/>
              <w:ind w:firstLine="0"/>
              <w:jc w:val="center"/>
              <w:rPr>
                <w:rFonts w:eastAsia="Times New Roman" w:cs="Times New Roman"/>
                <w:kern w:val="0"/>
                <w:lang w:val="en-US" w:eastAsia="en-US" w:bidi="en-US"/>
              </w:rPr>
            </w:pPr>
            <w:r w:rsidRPr="00E9711A">
              <w:rPr>
                <w:rFonts w:eastAsia="Times New Roman" w:cs="Times New Roman"/>
                <w:kern w:val="0"/>
                <w:sz w:val="20"/>
                <w:szCs w:val="22"/>
                <w:lang w:val="en-US" w:eastAsia="en-US" w:bidi="en-US"/>
              </w:rPr>
              <w:t>Anuală</w:t>
            </w:r>
          </w:p>
        </w:tc>
      </w:tr>
      <w:tr w14:paraId="2CEB4BE8" w14:textId="77777777" w:rsidTr="00875376">
        <w:tblPrEx>
          <w:tblW w:w="10305" w:type="dxa"/>
          <w:jc w:val="center"/>
          <w:tblLayout w:type="fixed"/>
          <w:tblCellMar>
            <w:left w:w="0" w:type="dxa"/>
            <w:right w:w="0" w:type="dxa"/>
          </w:tblCellMar>
          <w:tblLook w:val="01E0"/>
        </w:tblPrEx>
        <w:trPr>
          <w:trHeight w:val="1074"/>
          <w:jc w:val="center"/>
        </w:trPr>
        <w:tc>
          <w:tcPr>
            <w:tcW w:w="2200" w:type="dxa"/>
          </w:tcPr>
          <w:p w:rsidR="000C7E31" w:rsidRPr="00E9711A" w:rsidP="000C7E31" w14:paraId="241F7273" w14:textId="77777777">
            <w:pPr>
              <w:widowControl w:val="0"/>
              <w:suppressAutoHyphens w:val="0"/>
              <w:autoSpaceDE w:val="0"/>
              <w:autoSpaceDN w:val="0"/>
              <w:spacing w:line="221" w:lineRule="exact"/>
              <w:ind w:right="675" w:firstLine="0"/>
              <w:jc w:val="center"/>
              <w:rPr>
                <w:rFonts w:eastAsia="Times New Roman" w:cs="Times New Roman"/>
                <w:kern w:val="0"/>
                <w:sz w:val="20"/>
                <w:lang w:val="en-US" w:eastAsia="en-US" w:bidi="en-US"/>
              </w:rPr>
            </w:pPr>
          </w:p>
          <w:p w:rsidR="000C7E31" w:rsidRPr="00E9711A" w:rsidP="000C7E31" w14:paraId="657662C4" w14:textId="77777777">
            <w:pPr>
              <w:widowControl w:val="0"/>
              <w:suppressAutoHyphens w:val="0"/>
              <w:autoSpaceDE w:val="0"/>
              <w:autoSpaceDN w:val="0"/>
              <w:spacing w:line="221" w:lineRule="exact"/>
              <w:ind w:right="675" w:firstLine="0"/>
              <w:jc w:val="center"/>
              <w:rPr>
                <w:rFonts w:eastAsia="Times New Roman" w:cs="Times New Roman"/>
                <w:kern w:val="0"/>
                <w:sz w:val="20"/>
                <w:lang w:val="en-US" w:eastAsia="en-US" w:bidi="en-US"/>
              </w:rPr>
            </w:pPr>
            <w:r w:rsidRPr="00E9711A">
              <w:rPr>
                <w:rFonts w:eastAsia="Times New Roman" w:cs="Times New Roman"/>
                <w:kern w:val="0"/>
                <w:sz w:val="20"/>
                <w:szCs w:val="22"/>
                <w:lang w:val="en-US" w:eastAsia="en-US" w:bidi="en-US"/>
              </w:rPr>
              <w:t>Monitorizarea</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lucrărilor</w:t>
            </w:r>
            <w:r w:rsidRPr="00E9711A">
              <w:rPr>
                <w:rFonts w:eastAsia="Times New Roman" w:cs="Times New Roman"/>
                <w:kern w:val="0"/>
                <w:sz w:val="20"/>
                <w:szCs w:val="22"/>
                <w:lang w:val="en-US" w:eastAsia="en-US" w:bidi="en-US"/>
              </w:rPr>
              <w:t xml:space="preserve"> de </w:t>
            </w:r>
            <w:r w:rsidRPr="00E9711A">
              <w:rPr>
                <w:rFonts w:eastAsia="Times New Roman" w:cs="Times New Roman"/>
                <w:kern w:val="0"/>
                <w:sz w:val="20"/>
                <w:szCs w:val="22"/>
                <w:lang w:val="en-US" w:eastAsia="en-US" w:bidi="en-US"/>
              </w:rPr>
              <w:t>îngrijire</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și</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conducere</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a</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arboretelor</w:t>
            </w:r>
          </w:p>
        </w:tc>
        <w:tc>
          <w:tcPr>
            <w:tcW w:w="2388" w:type="dxa"/>
          </w:tcPr>
          <w:p w:rsidR="000C7E31" w:rsidRPr="00E9711A" w:rsidP="000C7E31" w14:paraId="09B7F3DD" w14:textId="77777777">
            <w:pPr>
              <w:widowControl w:val="0"/>
              <w:suppressAutoHyphens w:val="0"/>
              <w:autoSpaceDE w:val="0"/>
              <w:autoSpaceDN w:val="0"/>
              <w:ind w:firstLine="0"/>
              <w:jc w:val="center"/>
              <w:rPr>
                <w:rFonts w:eastAsia="Times New Roman" w:cs="Times New Roman"/>
                <w:kern w:val="0"/>
                <w:sz w:val="20"/>
                <w:lang w:val="en-US" w:eastAsia="en-US" w:bidi="en-US"/>
              </w:rPr>
            </w:pPr>
          </w:p>
          <w:p w:rsidR="000C7E31" w:rsidRPr="00E9711A" w:rsidP="000C7E31" w14:paraId="71132605" w14:textId="77777777">
            <w:pPr>
              <w:widowControl w:val="0"/>
              <w:suppressAutoHyphens w:val="0"/>
              <w:autoSpaceDE w:val="0"/>
              <w:autoSpaceDN w:val="0"/>
              <w:ind w:firstLine="0"/>
              <w:jc w:val="center"/>
              <w:rPr>
                <w:rFonts w:eastAsia="Times New Roman" w:cs="Times New Roman"/>
                <w:kern w:val="0"/>
                <w:sz w:val="20"/>
                <w:lang w:val="en-US" w:eastAsia="en-US" w:bidi="en-US"/>
              </w:rPr>
            </w:pPr>
          </w:p>
          <w:p w:rsidR="000C7E31" w:rsidRPr="00E9711A" w:rsidP="000C7E31" w14:paraId="06A68BA0" w14:textId="77777777">
            <w:pPr>
              <w:widowControl w:val="0"/>
              <w:suppressAutoHyphens w:val="0"/>
              <w:autoSpaceDE w:val="0"/>
              <w:autoSpaceDN w:val="0"/>
              <w:ind w:firstLine="0"/>
              <w:jc w:val="center"/>
              <w:rPr>
                <w:rFonts w:eastAsia="Times New Roman" w:cs="Times New Roman"/>
                <w:kern w:val="0"/>
                <w:lang w:val="en-US" w:eastAsia="en-US" w:bidi="en-US"/>
              </w:rPr>
            </w:pPr>
            <w:r w:rsidRPr="00E9711A">
              <w:rPr>
                <w:rFonts w:eastAsia="Times New Roman" w:cs="Times New Roman"/>
                <w:kern w:val="0"/>
                <w:sz w:val="20"/>
                <w:szCs w:val="22"/>
                <w:lang w:val="en-US" w:eastAsia="en-US" w:bidi="en-US"/>
              </w:rPr>
              <w:t>Respectarea</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cantităților</w:t>
            </w:r>
            <w:r w:rsidRPr="00E9711A">
              <w:rPr>
                <w:rFonts w:eastAsia="Times New Roman" w:cs="Times New Roman"/>
                <w:kern w:val="0"/>
                <w:sz w:val="20"/>
                <w:szCs w:val="22"/>
                <w:lang w:val="en-US" w:eastAsia="en-US" w:bidi="en-US"/>
              </w:rPr>
              <w:t xml:space="preserve"> de </w:t>
            </w:r>
            <w:r w:rsidRPr="00E9711A">
              <w:rPr>
                <w:rFonts w:eastAsia="Times New Roman" w:cs="Times New Roman"/>
                <w:kern w:val="0"/>
                <w:sz w:val="20"/>
                <w:szCs w:val="22"/>
                <w:lang w:val="en-US" w:eastAsia="en-US" w:bidi="en-US"/>
              </w:rPr>
              <w:t>exploatare</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prevăzute</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în</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amenajament</w:t>
            </w:r>
          </w:p>
        </w:tc>
        <w:tc>
          <w:tcPr>
            <w:tcW w:w="3849" w:type="dxa"/>
          </w:tcPr>
          <w:p w:rsidR="000C7E31" w:rsidRPr="00E9711A" w:rsidP="000C7E31" w14:paraId="3E472BB4" w14:textId="77777777">
            <w:pPr>
              <w:widowControl w:val="0"/>
              <w:suppressAutoHyphens w:val="0"/>
              <w:autoSpaceDE w:val="0"/>
              <w:autoSpaceDN w:val="0"/>
              <w:spacing w:line="221" w:lineRule="exact"/>
              <w:ind w:right="460" w:firstLine="0"/>
              <w:jc w:val="center"/>
              <w:rPr>
                <w:rFonts w:eastAsia="Times New Roman" w:cs="Times New Roman"/>
                <w:kern w:val="0"/>
                <w:sz w:val="20"/>
                <w:lang w:val="en-US" w:eastAsia="en-US" w:bidi="en-US"/>
              </w:rPr>
            </w:pPr>
            <w:r w:rsidRPr="00E9711A">
              <w:rPr>
                <w:rFonts w:eastAsia="Times New Roman" w:cs="Times New Roman"/>
                <w:kern w:val="0"/>
                <w:sz w:val="20"/>
                <w:szCs w:val="22"/>
                <w:lang w:val="en-US" w:eastAsia="en-US" w:bidi="en-US"/>
              </w:rPr>
              <w:t>Suprafața</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anuală</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parcursă</w:t>
            </w:r>
            <w:r w:rsidRPr="00E9711A">
              <w:rPr>
                <w:rFonts w:eastAsia="Times New Roman" w:cs="Times New Roman"/>
                <w:kern w:val="0"/>
                <w:sz w:val="20"/>
                <w:szCs w:val="22"/>
                <w:lang w:val="en-US" w:eastAsia="en-US" w:bidi="en-US"/>
              </w:rPr>
              <w:t xml:space="preserve"> cu</w:t>
            </w:r>
          </w:p>
          <w:p w:rsidR="000C7E31" w:rsidP="000C7E31" w14:paraId="4B64632B" w14:textId="077C329B">
            <w:pPr>
              <w:widowControl w:val="0"/>
              <w:suppressAutoHyphens w:val="0"/>
              <w:autoSpaceDE w:val="0"/>
              <w:autoSpaceDN w:val="0"/>
              <w:spacing w:line="221" w:lineRule="exact"/>
              <w:ind w:right="460" w:firstLine="0"/>
              <w:jc w:val="center"/>
              <w:rPr>
                <w:rFonts w:eastAsia="Times New Roman" w:cs="Times New Roman"/>
                <w:kern w:val="0"/>
                <w:sz w:val="20"/>
                <w:lang w:val="en-US" w:eastAsia="en-US" w:bidi="en-US"/>
              </w:rPr>
            </w:pPr>
            <w:r>
              <w:rPr>
                <w:rFonts w:eastAsia="Times New Roman" w:cs="Times New Roman"/>
                <w:kern w:val="0"/>
                <w:sz w:val="20"/>
                <w:szCs w:val="22"/>
                <w:lang w:val="en-US" w:eastAsia="en-US" w:bidi="en-US"/>
              </w:rPr>
              <w:t>1</w:t>
            </w:r>
            <w:r w:rsidRPr="00E9711A">
              <w:rPr>
                <w:rFonts w:eastAsia="Times New Roman" w:cs="Times New Roman"/>
                <w:kern w:val="0"/>
                <w:sz w:val="20"/>
                <w:szCs w:val="22"/>
                <w:lang w:val="en-US" w:eastAsia="en-US" w:bidi="en-US"/>
              </w:rPr>
              <w:t xml:space="preserve">. </w:t>
            </w:r>
            <w:r w:rsidR="000410D7">
              <w:rPr>
                <w:rFonts w:eastAsia="Times New Roman" w:cs="Times New Roman"/>
                <w:kern w:val="0"/>
                <w:sz w:val="20"/>
                <w:szCs w:val="22"/>
                <w:lang w:val="en-US" w:eastAsia="en-US" w:bidi="en-US"/>
              </w:rPr>
              <w:t>degajări</w:t>
            </w:r>
          </w:p>
          <w:p w:rsidR="001B5FA6" w:rsidP="000C7E31" w14:paraId="653D4D19" w14:textId="42AE062D">
            <w:pPr>
              <w:widowControl w:val="0"/>
              <w:suppressAutoHyphens w:val="0"/>
              <w:autoSpaceDE w:val="0"/>
              <w:autoSpaceDN w:val="0"/>
              <w:spacing w:line="221" w:lineRule="exact"/>
              <w:ind w:right="460" w:firstLine="0"/>
              <w:jc w:val="center"/>
              <w:rPr>
                <w:rFonts w:eastAsia="Times New Roman" w:cs="Times New Roman"/>
                <w:kern w:val="0"/>
                <w:sz w:val="20"/>
                <w:lang w:val="en-US" w:eastAsia="en-US" w:bidi="en-US"/>
              </w:rPr>
            </w:pPr>
            <w:r>
              <w:rPr>
                <w:rFonts w:eastAsia="Times New Roman" w:cs="Times New Roman"/>
                <w:kern w:val="0"/>
                <w:sz w:val="20"/>
                <w:szCs w:val="22"/>
                <w:lang w:val="en-US" w:eastAsia="en-US" w:bidi="en-US"/>
              </w:rPr>
              <w:t xml:space="preserve">2. </w:t>
            </w:r>
            <w:r>
              <w:rPr>
                <w:rFonts w:eastAsia="Times New Roman" w:cs="Times New Roman"/>
                <w:kern w:val="0"/>
                <w:sz w:val="20"/>
                <w:szCs w:val="22"/>
                <w:lang w:val="en-US" w:eastAsia="en-US" w:bidi="en-US"/>
              </w:rPr>
              <w:t>curățiri</w:t>
            </w:r>
          </w:p>
          <w:p w:rsidR="000410D7" w:rsidRPr="00E9711A" w:rsidP="000C7E31" w14:paraId="292FCA16" w14:textId="4F3E73F4">
            <w:pPr>
              <w:widowControl w:val="0"/>
              <w:suppressAutoHyphens w:val="0"/>
              <w:autoSpaceDE w:val="0"/>
              <w:autoSpaceDN w:val="0"/>
              <w:spacing w:line="221" w:lineRule="exact"/>
              <w:ind w:right="460" w:firstLine="0"/>
              <w:jc w:val="center"/>
              <w:rPr>
                <w:rFonts w:eastAsia="Times New Roman" w:cs="Times New Roman"/>
                <w:kern w:val="0"/>
                <w:sz w:val="20"/>
                <w:lang w:val="en-US" w:eastAsia="en-US" w:bidi="en-US"/>
              </w:rPr>
            </w:pPr>
            <w:r>
              <w:rPr>
                <w:rFonts w:eastAsia="Times New Roman" w:cs="Times New Roman"/>
                <w:kern w:val="0"/>
                <w:sz w:val="20"/>
                <w:szCs w:val="22"/>
                <w:lang w:val="en-US" w:eastAsia="en-US" w:bidi="en-US"/>
              </w:rPr>
              <w:t xml:space="preserve">3. </w:t>
            </w:r>
            <w:r>
              <w:rPr>
                <w:rFonts w:eastAsia="Times New Roman" w:cs="Times New Roman"/>
                <w:kern w:val="0"/>
                <w:sz w:val="20"/>
                <w:szCs w:val="22"/>
                <w:lang w:val="en-US" w:eastAsia="en-US" w:bidi="en-US"/>
              </w:rPr>
              <w:t>rărituri</w:t>
            </w:r>
          </w:p>
          <w:p w:rsidR="000C7E31" w:rsidRPr="00E9711A" w:rsidP="000C7E31" w14:paraId="7BC3A82C" w14:textId="77777777">
            <w:pPr>
              <w:widowControl w:val="0"/>
              <w:suppressAutoHyphens w:val="0"/>
              <w:autoSpaceDE w:val="0"/>
              <w:autoSpaceDN w:val="0"/>
              <w:spacing w:line="221" w:lineRule="exact"/>
              <w:ind w:right="460" w:firstLine="0"/>
              <w:jc w:val="center"/>
              <w:rPr>
                <w:rFonts w:eastAsia="Times New Roman" w:cs="Times New Roman"/>
                <w:kern w:val="0"/>
                <w:sz w:val="20"/>
                <w:lang w:val="en-US" w:eastAsia="en-US" w:bidi="en-US"/>
              </w:rPr>
            </w:pPr>
            <w:r w:rsidRPr="00E9711A">
              <w:rPr>
                <w:rFonts w:eastAsia="Times New Roman" w:cs="Times New Roman"/>
                <w:kern w:val="0"/>
                <w:sz w:val="20"/>
                <w:szCs w:val="22"/>
                <w:lang w:val="en-US" w:eastAsia="en-US" w:bidi="en-US"/>
              </w:rPr>
              <w:t>și</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volumul</w:t>
            </w:r>
            <w:r w:rsidRPr="00E9711A">
              <w:rPr>
                <w:rFonts w:eastAsia="Times New Roman" w:cs="Times New Roman"/>
                <w:kern w:val="0"/>
                <w:sz w:val="20"/>
                <w:szCs w:val="22"/>
                <w:lang w:val="en-US" w:eastAsia="en-US" w:bidi="en-US"/>
              </w:rPr>
              <w:t xml:space="preserve"> de </w:t>
            </w:r>
            <w:r w:rsidRPr="00E9711A">
              <w:rPr>
                <w:rFonts w:eastAsia="Times New Roman" w:cs="Times New Roman"/>
                <w:kern w:val="0"/>
                <w:sz w:val="20"/>
                <w:szCs w:val="22"/>
                <w:lang w:val="en-US" w:eastAsia="en-US" w:bidi="en-US"/>
              </w:rPr>
              <w:t>masă</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lemnoasă</w:t>
            </w:r>
            <w:r w:rsidRPr="00E9711A">
              <w:rPr>
                <w:rFonts w:eastAsia="Times New Roman" w:cs="Times New Roman"/>
                <w:kern w:val="0"/>
                <w:sz w:val="20"/>
                <w:szCs w:val="22"/>
                <w:lang w:val="en-US" w:eastAsia="en-US" w:bidi="en-US"/>
              </w:rPr>
              <w:t xml:space="preserve"> extras </w:t>
            </w:r>
            <w:r w:rsidRPr="00E9711A">
              <w:rPr>
                <w:rFonts w:eastAsia="Times New Roman" w:cs="Times New Roman"/>
                <w:kern w:val="0"/>
                <w:sz w:val="20"/>
                <w:szCs w:val="22"/>
                <w:lang w:val="en-US" w:eastAsia="en-US" w:bidi="en-US"/>
              </w:rPr>
              <w:t>după</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fiecare</w:t>
            </w:r>
            <w:r w:rsidRPr="00E9711A">
              <w:rPr>
                <w:rFonts w:eastAsia="Times New Roman" w:cs="Times New Roman"/>
                <w:kern w:val="0"/>
                <w:sz w:val="20"/>
                <w:szCs w:val="22"/>
                <w:lang w:val="en-US" w:eastAsia="en-US" w:bidi="en-US"/>
              </w:rPr>
              <w:t xml:space="preserve"> tip de </w:t>
            </w:r>
            <w:r w:rsidRPr="00E9711A">
              <w:rPr>
                <w:rFonts w:eastAsia="Times New Roman" w:cs="Times New Roman"/>
                <w:kern w:val="0"/>
                <w:sz w:val="20"/>
                <w:szCs w:val="22"/>
                <w:lang w:val="en-US" w:eastAsia="en-US" w:bidi="en-US"/>
              </w:rPr>
              <w:t>lucrare</w:t>
            </w:r>
          </w:p>
        </w:tc>
        <w:tc>
          <w:tcPr>
            <w:tcW w:w="1868" w:type="dxa"/>
          </w:tcPr>
          <w:p w:rsidR="000C7E31" w:rsidRPr="00E9711A" w:rsidP="000C7E31" w14:paraId="1C179600" w14:textId="77777777">
            <w:pPr>
              <w:widowControl w:val="0"/>
              <w:suppressAutoHyphens w:val="0"/>
              <w:autoSpaceDE w:val="0"/>
              <w:autoSpaceDN w:val="0"/>
              <w:ind w:firstLine="0"/>
              <w:jc w:val="center"/>
              <w:rPr>
                <w:rFonts w:eastAsia="Times New Roman" w:cs="Times New Roman"/>
                <w:kern w:val="0"/>
                <w:sz w:val="20"/>
                <w:lang w:val="en-US" w:eastAsia="en-US" w:bidi="en-US"/>
              </w:rPr>
            </w:pPr>
          </w:p>
          <w:p w:rsidR="000C7E31" w:rsidRPr="00E9711A" w:rsidP="000C7E31" w14:paraId="4FE234C6" w14:textId="77777777">
            <w:pPr>
              <w:widowControl w:val="0"/>
              <w:suppressAutoHyphens w:val="0"/>
              <w:autoSpaceDE w:val="0"/>
              <w:autoSpaceDN w:val="0"/>
              <w:ind w:firstLine="0"/>
              <w:jc w:val="center"/>
              <w:rPr>
                <w:rFonts w:eastAsia="Times New Roman" w:cs="Times New Roman"/>
                <w:kern w:val="0"/>
                <w:sz w:val="20"/>
                <w:lang w:val="en-US" w:eastAsia="en-US" w:bidi="en-US"/>
              </w:rPr>
            </w:pPr>
          </w:p>
          <w:p w:rsidR="000C7E31" w:rsidRPr="00E9711A" w:rsidP="000C7E31" w14:paraId="340F614E" w14:textId="77777777">
            <w:pPr>
              <w:widowControl w:val="0"/>
              <w:suppressAutoHyphens w:val="0"/>
              <w:autoSpaceDE w:val="0"/>
              <w:autoSpaceDN w:val="0"/>
              <w:ind w:firstLine="0"/>
              <w:jc w:val="center"/>
              <w:rPr>
                <w:rFonts w:eastAsia="Times New Roman" w:cs="Times New Roman"/>
                <w:kern w:val="0"/>
                <w:sz w:val="20"/>
                <w:lang w:val="en-US" w:eastAsia="en-US" w:bidi="en-US"/>
              </w:rPr>
            </w:pPr>
          </w:p>
          <w:p w:rsidR="000C7E31" w:rsidRPr="00E9711A" w:rsidP="000C7E31" w14:paraId="4D14AADA" w14:textId="77777777">
            <w:pPr>
              <w:widowControl w:val="0"/>
              <w:suppressAutoHyphens w:val="0"/>
              <w:autoSpaceDE w:val="0"/>
              <w:autoSpaceDN w:val="0"/>
              <w:ind w:firstLine="0"/>
              <w:jc w:val="center"/>
              <w:rPr>
                <w:rFonts w:eastAsia="Times New Roman" w:cs="Times New Roman"/>
                <w:kern w:val="0"/>
                <w:lang w:val="en-US" w:eastAsia="en-US" w:bidi="en-US"/>
              </w:rPr>
            </w:pPr>
            <w:r w:rsidRPr="00E9711A">
              <w:rPr>
                <w:rFonts w:eastAsia="Times New Roman" w:cs="Times New Roman"/>
                <w:kern w:val="0"/>
                <w:sz w:val="20"/>
                <w:szCs w:val="22"/>
                <w:lang w:val="en-US" w:eastAsia="en-US" w:bidi="en-US"/>
              </w:rPr>
              <w:t>Anuală</w:t>
            </w:r>
          </w:p>
        </w:tc>
      </w:tr>
      <w:tr w14:paraId="059425DE" w14:textId="77777777" w:rsidTr="00875376">
        <w:tblPrEx>
          <w:tblW w:w="10305" w:type="dxa"/>
          <w:jc w:val="center"/>
          <w:tblLayout w:type="fixed"/>
          <w:tblCellMar>
            <w:left w:w="0" w:type="dxa"/>
            <w:right w:w="0" w:type="dxa"/>
          </w:tblCellMar>
          <w:tblLook w:val="01E0"/>
        </w:tblPrEx>
        <w:trPr>
          <w:trHeight w:val="1074"/>
          <w:jc w:val="center"/>
        </w:trPr>
        <w:tc>
          <w:tcPr>
            <w:tcW w:w="2200" w:type="dxa"/>
          </w:tcPr>
          <w:p w:rsidR="000C7E31" w:rsidRPr="00E9711A" w:rsidP="000C7E31" w14:paraId="59CBCD89" w14:textId="77777777">
            <w:pPr>
              <w:widowControl w:val="0"/>
              <w:suppressAutoHyphens w:val="0"/>
              <w:autoSpaceDE w:val="0"/>
              <w:autoSpaceDN w:val="0"/>
              <w:spacing w:line="221" w:lineRule="exact"/>
              <w:ind w:right="675" w:firstLine="0"/>
              <w:jc w:val="center"/>
              <w:rPr>
                <w:rFonts w:eastAsia="Times New Roman" w:cs="Times New Roman"/>
                <w:kern w:val="0"/>
                <w:sz w:val="20"/>
                <w:lang w:val="en-US" w:eastAsia="en-US" w:bidi="en-US"/>
              </w:rPr>
            </w:pPr>
          </w:p>
          <w:p w:rsidR="000C7E31" w:rsidRPr="00E9711A" w:rsidP="000C7E31" w14:paraId="7A98DAD5" w14:textId="77777777">
            <w:pPr>
              <w:widowControl w:val="0"/>
              <w:suppressAutoHyphens w:val="0"/>
              <w:autoSpaceDE w:val="0"/>
              <w:autoSpaceDN w:val="0"/>
              <w:spacing w:line="221" w:lineRule="exact"/>
              <w:ind w:right="675" w:firstLine="0"/>
              <w:jc w:val="center"/>
              <w:rPr>
                <w:rFonts w:eastAsia="Times New Roman" w:cs="Times New Roman"/>
                <w:kern w:val="0"/>
                <w:sz w:val="20"/>
                <w:lang w:val="en-US" w:eastAsia="en-US" w:bidi="en-US"/>
              </w:rPr>
            </w:pPr>
            <w:r w:rsidRPr="00E9711A">
              <w:rPr>
                <w:rFonts w:eastAsia="Times New Roman" w:cs="Times New Roman"/>
                <w:kern w:val="0"/>
                <w:sz w:val="20"/>
                <w:szCs w:val="22"/>
                <w:lang w:val="en-US" w:eastAsia="en-US" w:bidi="en-US"/>
              </w:rPr>
              <w:t>Monitorizarea</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lucrărilor</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speciale</w:t>
            </w:r>
            <w:r w:rsidRPr="00E9711A">
              <w:rPr>
                <w:rFonts w:eastAsia="Times New Roman" w:cs="Times New Roman"/>
                <w:kern w:val="0"/>
                <w:sz w:val="20"/>
                <w:szCs w:val="22"/>
                <w:lang w:val="en-US" w:eastAsia="en-US" w:bidi="en-US"/>
              </w:rPr>
              <w:t xml:space="preserve"> de </w:t>
            </w:r>
            <w:r w:rsidRPr="00E9711A">
              <w:rPr>
                <w:rFonts w:eastAsia="Times New Roman" w:cs="Times New Roman"/>
                <w:kern w:val="0"/>
                <w:sz w:val="20"/>
                <w:szCs w:val="22"/>
                <w:lang w:val="en-US" w:eastAsia="en-US" w:bidi="en-US"/>
              </w:rPr>
              <w:t>conservare</w:t>
            </w:r>
          </w:p>
        </w:tc>
        <w:tc>
          <w:tcPr>
            <w:tcW w:w="2388" w:type="dxa"/>
          </w:tcPr>
          <w:p w:rsidR="000C7E31" w:rsidRPr="00E9711A" w:rsidP="000C7E31" w14:paraId="551003F4" w14:textId="77777777">
            <w:pPr>
              <w:widowControl w:val="0"/>
              <w:suppressAutoHyphens w:val="0"/>
              <w:autoSpaceDE w:val="0"/>
              <w:autoSpaceDN w:val="0"/>
              <w:ind w:firstLine="0"/>
              <w:jc w:val="center"/>
              <w:rPr>
                <w:rFonts w:eastAsia="Times New Roman" w:cs="Times New Roman"/>
                <w:kern w:val="0"/>
                <w:sz w:val="20"/>
                <w:lang w:val="en-US" w:eastAsia="en-US" w:bidi="en-US"/>
              </w:rPr>
            </w:pPr>
          </w:p>
          <w:p w:rsidR="000C7E31" w:rsidRPr="00E9711A" w:rsidP="000C7E31" w14:paraId="62749B1A" w14:textId="77777777">
            <w:pPr>
              <w:widowControl w:val="0"/>
              <w:suppressAutoHyphens w:val="0"/>
              <w:autoSpaceDE w:val="0"/>
              <w:autoSpaceDN w:val="0"/>
              <w:ind w:firstLine="0"/>
              <w:jc w:val="center"/>
              <w:rPr>
                <w:rFonts w:eastAsia="Times New Roman" w:cs="Times New Roman"/>
                <w:kern w:val="0"/>
                <w:sz w:val="20"/>
                <w:lang w:val="en-US" w:eastAsia="en-US" w:bidi="en-US"/>
              </w:rPr>
            </w:pPr>
          </w:p>
          <w:p w:rsidR="000C7E31" w:rsidRPr="00E9711A" w:rsidP="000C7E31" w14:paraId="2E6F3121" w14:textId="77777777">
            <w:pPr>
              <w:widowControl w:val="0"/>
              <w:suppressAutoHyphens w:val="0"/>
              <w:autoSpaceDE w:val="0"/>
              <w:autoSpaceDN w:val="0"/>
              <w:ind w:firstLine="0"/>
              <w:jc w:val="center"/>
              <w:rPr>
                <w:rFonts w:eastAsia="Times New Roman" w:cs="Times New Roman"/>
                <w:kern w:val="0"/>
                <w:lang w:val="en-US" w:eastAsia="en-US" w:bidi="en-US"/>
              </w:rPr>
            </w:pPr>
            <w:r w:rsidRPr="00E9711A">
              <w:rPr>
                <w:rFonts w:eastAsia="Times New Roman" w:cs="Times New Roman"/>
                <w:kern w:val="0"/>
                <w:sz w:val="20"/>
                <w:szCs w:val="22"/>
                <w:lang w:val="en-US" w:eastAsia="en-US" w:bidi="en-US"/>
              </w:rPr>
              <w:t>Respectarea</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cantităților</w:t>
            </w:r>
            <w:r w:rsidRPr="00E9711A">
              <w:rPr>
                <w:rFonts w:eastAsia="Times New Roman" w:cs="Times New Roman"/>
                <w:kern w:val="0"/>
                <w:sz w:val="20"/>
                <w:szCs w:val="22"/>
                <w:lang w:val="en-US" w:eastAsia="en-US" w:bidi="en-US"/>
              </w:rPr>
              <w:t xml:space="preserve"> de </w:t>
            </w:r>
            <w:r w:rsidRPr="00E9711A">
              <w:rPr>
                <w:rFonts w:eastAsia="Times New Roman" w:cs="Times New Roman"/>
                <w:kern w:val="0"/>
                <w:sz w:val="20"/>
                <w:szCs w:val="22"/>
                <w:lang w:val="en-US" w:eastAsia="en-US" w:bidi="en-US"/>
              </w:rPr>
              <w:t>exploatare</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prevăzute</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în</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amenajament</w:t>
            </w:r>
          </w:p>
        </w:tc>
        <w:tc>
          <w:tcPr>
            <w:tcW w:w="3849" w:type="dxa"/>
          </w:tcPr>
          <w:p w:rsidR="000C7E31" w:rsidRPr="00E9711A" w:rsidP="000C7E31" w14:paraId="7ABC7C0D" w14:textId="77777777">
            <w:pPr>
              <w:widowControl w:val="0"/>
              <w:suppressAutoHyphens w:val="0"/>
              <w:autoSpaceDE w:val="0"/>
              <w:autoSpaceDN w:val="0"/>
              <w:spacing w:line="221" w:lineRule="exact"/>
              <w:ind w:right="460" w:firstLine="0"/>
              <w:jc w:val="center"/>
              <w:rPr>
                <w:rFonts w:eastAsia="Times New Roman" w:cs="Times New Roman"/>
                <w:kern w:val="0"/>
                <w:sz w:val="20"/>
                <w:lang w:val="en-US" w:eastAsia="en-US" w:bidi="en-US"/>
              </w:rPr>
            </w:pPr>
            <w:r w:rsidRPr="00E9711A">
              <w:rPr>
                <w:rFonts w:eastAsia="Times New Roman" w:cs="Times New Roman"/>
                <w:kern w:val="0"/>
                <w:sz w:val="20"/>
                <w:szCs w:val="22"/>
                <w:lang w:val="en-US" w:eastAsia="en-US" w:bidi="en-US"/>
              </w:rPr>
              <w:t>Suprafața</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anuală</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parcursă</w:t>
            </w:r>
            <w:r w:rsidRPr="00E9711A">
              <w:rPr>
                <w:rFonts w:eastAsia="Times New Roman" w:cs="Times New Roman"/>
                <w:kern w:val="0"/>
                <w:sz w:val="20"/>
                <w:szCs w:val="22"/>
                <w:lang w:val="en-US" w:eastAsia="en-US" w:bidi="en-US"/>
              </w:rPr>
              <w:t xml:space="preserve"> cu </w:t>
            </w:r>
            <w:r w:rsidRPr="00E9711A">
              <w:rPr>
                <w:rFonts w:eastAsia="Times New Roman" w:cs="Times New Roman"/>
                <w:kern w:val="0"/>
                <w:sz w:val="20"/>
                <w:szCs w:val="22"/>
                <w:lang w:val="en-US" w:eastAsia="en-US" w:bidi="en-US"/>
              </w:rPr>
              <w:t>lucrări</w:t>
            </w:r>
            <w:r w:rsidRPr="00E9711A">
              <w:rPr>
                <w:rFonts w:eastAsia="Times New Roman" w:cs="Times New Roman"/>
                <w:kern w:val="0"/>
                <w:sz w:val="20"/>
                <w:szCs w:val="22"/>
                <w:lang w:val="en-US" w:eastAsia="en-US" w:bidi="en-US"/>
              </w:rPr>
              <w:t xml:space="preserve"> de </w:t>
            </w:r>
            <w:r w:rsidRPr="00E9711A">
              <w:rPr>
                <w:rFonts w:eastAsia="Times New Roman" w:cs="Times New Roman"/>
                <w:kern w:val="0"/>
                <w:sz w:val="20"/>
                <w:szCs w:val="22"/>
                <w:lang w:val="en-US" w:eastAsia="en-US" w:bidi="en-US"/>
              </w:rPr>
              <w:t>conservare</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și</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volumul</w:t>
            </w:r>
            <w:r w:rsidRPr="00E9711A">
              <w:rPr>
                <w:rFonts w:eastAsia="Times New Roman" w:cs="Times New Roman"/>
                <w:kern w:val="0"/>
                <w:sz w:val="20"/>
                <w:szCs w:val="22"/>
                <w:lang w:val="en-US" w:eastAsia="en-US" w:bidi="en-US"/>
              </w:rPr>
              <w:t xml:space="preserve"> de </w:t>
            </w:r>
            <w:r w:rsidRPr="00E9711A">
              <w:rPr>
                <w:rFonts w:eastAsia="Times New Roman" w:cs="Times New Roman"/>
                <w:kern w:val="0"/>
                <w:sz w:val="20"/>
                <w:szCs w:val="22"/>
                <w:lang w:val="en-US" w:eastAsia="en-US" w:bidi="en-US"/>
              </w:rPr>
              <w:t>masă</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lemnoasă</w:t>
            </w:r>
            <w:r w:rsidRPr="00E9711A">
              <w:rPr>
                <w:rFonts w:eastAsia="Times New Roman" w:cs="Times New Roman"/>
                <w:kern w:val="0"/>
                <w:sz w:val="20"/>
                <w:szCs w:val="22"/>
                <w:lang w:val="en-US" w:eastAsia="en-US" w:bidi="en-US"/>
              </w:rPr>
              <w:t xml:space="preserve"> extras</w:t>
            </w:r>
          </w:p>
        </w:tc>
        <w:tc>
          <w:tcPr>
            <w:tcW w:w="1868" w:type="dxa"/>
          </w:tcPr>
          <w:p w:rsidR="000C7E31" w:rsidRPr="00E9711A" w:rsidP="000C7E31" w14:paraId="2BF0005A" w14:textId="77777777">
            <w:pPr>
              <w:widowControl w:val="0"/>
              <w:suppressAutoHyphens w:val="0"/>
              <w:autoSpaceDE w:val="0"/>
              <w:autoSpaceDN w:val="0"/>
              <w:ind w:firstLine="0"/>
              <w:jc w:val="center"/>
              <w:rPr>
                <w:rFonts w:eastAsia="Times New Roman" w:cs="Times New Roman"/>
                <w:kern w:val="0"/>
                <w:sz w:val="20"/>
                <w:lang w:val="en-US" w:eastAsia="en-US" w:bidi="en-US"/>
              </w:rPr>
            </w:pPr>
          </w:p>
          <w:p w:rsidR="000C7E31" w:rsidRPr="00E9711A" w:rsidP="000C7E31" w14:paraId="314A3977" w14:textId="77777777">
            <w:pPr>
              <w:widowControl w:val="0"/>
              <w:suppressAutoHyphens w:val="0"/>
              <w:autoSpaceDE w:val="0"/>
              <w:autoSpaceDN w:val="0"/>
              <w:ind w:firstLine="0"/>
              <w:jc w:val="left"/>
              <w:rPr>
                <w:rFonts w:eastAsia="Times New Roman" w:cs="Times New Roman"/>
                <w:kern w:val="0"/>
                <w:sz w:val="20"/>
                <w:lang w:val="en-US" w:eastAsia="en-US" w:bidi="en-US"/>
              </w:rPr>
            </w:pPr>
          </w:p>
          <w:p w:rsidR="000C7E31" w:rsidRPr="00E9711A" w:rsidP="000C7E31" w14:paraId="078B49A0" w14:textId="77777777">
            <w:pPr>
              <w:widowControl w:val="0"/>
              <w:suppressAutoHyphens w:val="0"/>
              <w:autoSpaceDE w:val="0"/>
              <w:autoSpaceDN w:val="0"/>
              <w:ind w:firstLine="0"/>
              <w:jc w:val="center"/>
              <w:rPr>
                <w:rFonts w:eastAsia="Times New Roman" w:cs="Times New Roman"/>
                <w:kern w:val="0"/>
                <w:lang w:val="en-US" w:eastAsia="en-US" w:bidi="en-US"/>
              </w:rPr>
            </w:pPr>
            <w:r w:rsidRPr="00E9711A">
              <w:rPr>
                <w:rFonts w:eastAsia="Times New Roman" w:cs="Times New Roman"/>
                <w:kern w:val="0"/>
                <w:sz w:val="20"/>
                <w:szCs w:val="22"/>
                <w:lang w:val="en-US" w:eastAsia="en-US" w:bidi="en-US"/>
              </w:rPr>
              <w:t>Anuală</w:t>
            </w:r>
          </w:p>
        </w:tc>
      </w:tr>
      <w:tr w14:paraId="099BD8A0" w14:textId="77777777" w:rsidTr="00875376">
        <w:tblPrEx>
          <w:tblW w:w="10305" w:type="dxa"/>
          <w:jc w:val="center"/>
          <w:tblLayout w:type="fixed"/>
          <w:tblCellMar>
            <w:left w:w="0" w:type="dxa"/>
            <w:right w:w="0" w:type="dxa"/>
          </w:tblCellMar>
          <w:tblLook w:val="01E0"/>
        </w:tblPrEx>
        <w:trPr>
          <w:trHeight w:val="1074"/>
          <w:jc w:val="center"/>
        </w:trPr>
        <w:tc>
          <w:tcPr>
            <w:tcW w:w="2200" w:type="dxa"/>
          </w:tcPr>
          <w:p w:rsidR="000C7E31" w:rsidRPr="00E9711A" w:rsidP="000C7E31" w14:paraId="1F7D659B" w14:textId="77777777">
            <w:pPr>
              <w:widowControl w:val="0"/>
              <w:suppressAutoHyphens w:val="0"/>
              <w:autoSpaceDE w:val="0"/>
              <w:autoSpaceDN w:val="0"/>
              <w:spacing w:line="221" w:lineRule="exact"/>
              <w:ind w:right="675" w:firstLine="0"/>
              <w:jc w:val="center"/>
              <w:rPr>
                <w:rFonts w:eastAsia="Times New Roman" w:cs="Times New Roman"/>
                <w:kern w:val="0"/>
                <w:sz w:val="20"/>
                <w:lang w:val="en-US" w:eastAsia="en-US" w:bidi="en-US"/>
              </w:rPr>
            </w:pPr>
            <w:r w:rsidRPr="00E9711A">
              <w:rPr>
                <w:rFonts w:eastAsia="Times New Roman" w:cs="Times New Roman"/>
                <w:kern w:val="0"/>
                <w:sz w:val="20"/>
                <w:szCs w:val="22"/>
                <w:lang w:val="en-US" w:eastAsia="en-US" w:bidi="en-US"/>
              </w:rPr>
              <w:t>Monitorizarea</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aplicării</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tratamentelor</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silvice</w:t>
            </w:r>
          </w:p>
        </w:tc>
        <w:tc>
          <w:tcPr>
            <w:tcW w:w="2388" w:type="dxa"/>
          </w:tcPr>
          <w:p w:rsidR="000C7E31" w:rsidRPr="00E9711A" w:rsidP="000C7E31" w14:paraId="28AFA860" w14:textId="77777777">
            <w:pPr>
              <w:widowControl w:val="0"/>
              <w:suppressAutoHyphens w:val="0"/>
              <w:autoSpaceDE w:val="0"/>
              <w:autoSpaceDN w:val="0"/>
              <w:ind w:firstLine="0"/>
              <w:jc w:val="center"/>
              <w:rPr>
                <w:rFonts w:eastAsia="Times New Roman" w:cs="Times New Roman"/>
                <w:kern w:val="0"/>
                <w:sz w:val="20"/>
                <w:lang w:val="en-US" w:eastAsia="en-US" w:bidi="en-US"/>
              </w:rPr>
            </w:pPr>
          </w:p>
          <w:p w:rsidR="000C7E31" w:rsidRPr="00E9711A" w:rsidP="000C7E31" w14:paraId="75DB4622" w14:textId="77777777">
            <w:pPr>
              <w:widowControl w:val="0"/>
              <w:suppressAutoHyphens w:val="0"/>
              <w:autoSpaceDE w:val="0"/>
              <w:autoSpaceDN w:val="0"/>
              <w:ind w:firstLine="0"/>
              <w:jc w:val="center"/>
              <w:rPr>
                <w:rFonts w:eastAsia="Times New Roman" w:cs="Times New Roman"/>
                <w:kern w:val="0"/>
                <w:lang w:val="en-US" w:eastAsia="en-US" w:bidi="en-US"/>
              </w:rPr>
            </w:pPr>
            <w:r w:rsidRPr="00E9711A">
              <w:rPr>
                <w:rFonts w:eastAsia="Times New Roman" w:cs="Times New Roman"/>
                <w:kern w:val="0"/>
                <w:sz w:val="20"/>
                <w:szCs w:val="22"/>
                <w:lang w:val="en-US" w:eastAsia="en-US" w:bidi="en-US"/>
              </w:rPr>
              <w:t>Respectarea</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cantităților</w:t>
            </w:r>
            <w:r w:rsidRPr="00E9711A">
              <w:rPr>
                <w:rFonts w:eastAsia="Times New Roman" w:cs="Times New Roman"/>
                <w:kern w:val="0"/>
                <w:sz w:val="20"/>
                <w:szCs w:val="22"/>
                <w:lang w:val="en-US" w:eastAsia="en-US" w:bidi="en-US"/>
              </w:rPr>
              <w:t xml:space="preserve"> de </w:t>
            </w:r>
            <w:r w:rsidRPr="00E9711A">
              <w:rPr>
                <w:rFonts w:eastAsia="Times New Roman" w:cs="Times New Roman"/>
                <w:kern w:val="0"/>
                <w:sz w:val="20"/>
                <w:szCs w:val="22"/>
                <w:lang w:val="en-US" w:eastAsia="en-US" w:bidi="en-US"/>
              </w:rPr>
              <w:t>exploatare</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prevăzute</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în</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amenajament</w:t>
            </w:r>
          </w:p>
        </w:tc>
        <w:tc>
          <w:tcPr>
            <w:tcW w:w="3849" w:type="dxa"/>
          </w:tcPr>
          <w:p w:rsidR="000C7E31" w:rsidRPr="00E9711A" w:rsidP="000C7E31" w14:paraId="781E8FB1" w14:textId="77777777">
            <w:pPr>
              <w:widowControl w:val="0"/>
              <w:suppressAutoHyphens w:val="0"/>
              <w:autoSpaceDE w:val="0"/>
              <w:autoSpaceDN w:val="0"/>
              <w:spacing w:line="221" w:lineRule="exact"/>
              <w:ind w:right="460" w:firstLine="0"/>
              <w:jc w:val="center"/>
              <w:rPr>
                <w:rFonts w:eastAsia="Times New Roman" w:cs="Times New Roman"/>
                <w:kern w:val="0"/>
                <w:sz w:val="20"/>
                <w:lang w:val="en-US" w:eastAsia="en-US" w:bidi="en-US"/>
              </w:rPr>
            </w:pPr>
            <w:r w:rsidRPr="00E9711A">
              <w:rPr>
                <w:rFonts w:eastAsia="Times New Roman" w:cs="Times New Roman"/>
                <w:kern w:val="0"/>
                <w:sz w:val="20"/>
                <w:szCs w:val="22"/>
                <w:lang w:val="en-US" w:eastAsia="en-US" w:bidi="en-US"/>
              </w:rPr>
              <w:t>Suprafața</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anuală</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parcursă</w:t>
            </w:r>
            <w:r w:rsidRPr="00E9711A">
              <w:rPr>
                <w:rFonts w:eastAsia="Times New Roman" w:cs="Times New Roman"/>
                <w:kern w:val="0"/>
                <w:sz w:val="20"/>
                <w:szCs w:val="22"/>
                <w:lang w:val="en-US" w:eastAsia="en-US" w:bidi="en-US"/>
              </w:rPr>
              <w:t xml:space="preserve"> cu 1. </w:t>
            </w:r>
            <w:r w:rsidRPr="00E9711A">
              <w:rPr>
                <w:rFonts w:eastAsia="Times New Roman" w:cs="Times New Roman"/>
                <w:kern w:val="0"/>
                <w:sz w:val="20"/>
                <w:szCs w:val="22"/>
                <w:lang w:val="en-US" w:eastAsia="en-US" w:bidi="en-US"/>
              </w:rPr>
              <w:t>tăieri</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progresive</w:t>
            </w:r>
            <w:r w:rsidRPr="00E9711A">
              <w:rPr>
                <w:rFonts w:eastAsia="Times New Roman" w:cs="Times New Roman"/>
                <w:kern w:val="0"/>
                <w:sz w:val="20"/>
                <w:szCs w:val="22"/>
                <w:lang w:val="en-US" w:eastAsia="en-US" w:bidi="en-US"/>
              </w:rPr>
              <w:t xml:space="preserve"> </w:t>
            </w:r>
          </w:p>
          <w:p w:rsidR="000C7E31" w:rsidRPr="00E9711A" w:rsidP="000C7E31" w14:paraId="477B778E" w14:textId="77777777">
            <w:pPr>
              <w:widowControl w:val="0"/>
              <w:suppressAutoHyphens w:val="0"/>
              <w:autoSpaceDE w:val="0"/>
              <w:autoSpaceDN w:val="0"/>
              <w:spacing w:line="221" w:lineRule="exact"/>
              <w:ind w:right="460" w:firstLine="0"/>
              <w:jc w:val="center"/>
              <w:rPr>
                <w:rFonts w:eastAsia="Times New Roman" w:cs="Times New Roman"/>
                <w:kern w:val="0"/>
                <w:sz w:val="20"/>
                <w:lang w:val="en-US" w:eastAsia="en-US" w:bidi="en-US"/>
              </w:rPr>
            </w:pPr>
            <w:r w:rsidRPr="00E9711A">
              <w:rPr>
                <w:rFonts w:eastAsia="Times New Roman" w:cs="Times New Roman"/>
                <w:kern w:val="0"/>
                <w:sz w:val="20"/>
                <w:szCs w:val="22"/>
                <w:lang w:val="en-US" w:eastAsia="en-US" w:bidi="en-US"/>
              </w:rPr>
              <w:t>și</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volumul</w:t>
            </w:r>
            <w:r w:rsidRPr="00E9711A">
              <w:rPr>
                <w:rFonts w:eastAsia="Times New Roman" w:cs="Times New Roman"/>
                <w:kern w:val="0"/>
                <w:sz w:val="20"/>
                <w:szCs w:val="22"/>
                <w:lang w:val="en-US" w:eastAsia="en-US" w:bidi="en-US"/>
              </w:rPr>
              <w:t xml:space="preserve"> de </w:t>
            </w:r>
            <w:r w:rsidRPr="00E9711A">
              <w:rPr>
                <w:rFonts w:eastAsia="Times New Roman" w:cs="Times New Roman"/>
                <w:kern w:val="0"/>
                <w:sz w:val="20"/>
                <w:szCs w:val="22"/>
                <w:lang w:val="en-US" w:eastAsia="en-US" w:bidi="en-US"/>
              </w:rPr>
              <w:t>masă</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lemnoasă</w:t>
            </w:r>
            <w:r w:rsidRPr="00E9711A">
              <w:rPr>
                <w:rFonts w:eastAsia="Times New Roman" w:cs="Times New Roman"/>
                <w:kern w:val="0"/>
                <w:sz w:val="20"/>
                <w:szCs w:val="22"/>
                <w:lang w:val="en-US" w:eastAsia="en-US" w:bidi="en-US"/>
              </w:rPr>
              <w:t xml:space="preserve"> extras</w:t>
            </w:r>
          </w:p>
        </w:tc>
        <w:tc>
          <w:tcPr>
            <w:tcW w:w="1868" w:type="dxa"/>
          </w:tcPr>
          <w:p w:rsidR="000C7E31" w:rsidRPr="00E9711A" w:rsidP="000C7E31" w14:paraId="66A65EF8" w14:textId="77777777">
            <w:pPr>
              <w:widowControl w:val="0"/>
              <w:suppressAutoHyphens w:val="0"/>
              <w:autoSpaceDE w:val="0"/>
              <w:autoSpaceDN w:val="0"/>
              <w:ind w:firstLine="0"/>
              <w:jc w:val="center"/>
              <w:rPr>
                <w:rFonts w:eastAsia="Times New Roman" w:cs="Times New Roman"/>
                <w:kern w:val="0"/>
                <w:sz w:val="20"/>
                <w:lang w:val="en-US" w:eastAsia="en-US" w:bidi="en-US"/>
              </w:rPr>
            </w:pPr>
          </w:p>
          <w:p w:rsidR="000C7E31" w:rsidRPr="00E9711A" w:rsidP="000C7E31" w14:paraId="17964EE0" w14:textId="77777777">
            <w:pPr>
              <w:widowControl w:val="0"/>
              <w:suppressAutoHyphens w:val="0"/>
              <w:autoSpaceDE w:val="0"/>
              <w:autoSpaceDN w:val="0"/>
              <w:ind w:firstLine="0"/>
              <w:jc w:val="center"/>
              <w:rPr>
                <w:rFonts w:eastAsia="Times New Roman" w:cs="Times New Roman"/>
                <w:kern w:val="0"/>
                <w:sz w:val="20"/>
                <w:lang w:val="en-US" w:eastAsia="en-US" w:bidi="en-US"/>
              </w:rPr>
            </w:pPr>
          </w:p>
          <w:p w:rsidR="000C7E31" w:rsidRPr="00E9711A" w:rsidP="000C7E31" w14:paraId="7C5CA7BC" w14:textId="77777777">
            <w:pPr>
              <w:widowControl w:val="0"/>
              <w:suppressAutoHyphens w:val="0"/>
              <w:autoSpaceDE w:val="0"/>
              <w:autoSpaceDN w:val="0"/>
              <w:ind w:firstLine="0"/>
              <w:jc w:val="center"/>
              <w:rPr>
                <w:rFonts w:eastAsia="Times New Roman" w:cs="Times New Roman"/>
                <w:kern w:val="0"/>
                <w:lang w:val="en-US" w:eastAsia="en-US" w:bidi="en-US"/>
              </w:rPr>
            </w:pPr>
            <w:r w:rsidRPr="00E9711A">
              <w:rPr>
                <w:rFonts w:eastAsia="Times New Roman" w:cs="Times New Roman"/>
                <w:kern w:val="0"/>
                <w:sz w:val="20"/>
                <w:szCs w:val="22"/>
                <w:lang w:val="en-US" w:eastAsia="en-US" w:bidi="en-US"/>
              </w:rPr>
              <w:t>Anuală</w:t>
            </w:r>
          </w:p>
        </w:tc>
      </w:tr>
      <w:tr w14:paraId="37B608AD" w14:textId="77777777" w:rsidTr="00875376">
        <w:tblPrEx>
          <w:tblW w:w="10305" w:type="dxa"/>
          <w:jc w:val="center"/>
          <w:tblLayout w:type="fixed"/>
          <w:tblCellMar>
            <w:left w:w="0" w:type="dxa"/>
            <w:right w:w="0" w:type="dxa"/>
          </w:tblCellMar>
          <w:tblLook w:val="01E0"/>
        </w:tblPrEx>
        <w:trPr>
          <w:trHeight w:val="767"/>
          <w:jc w:val="center"/>
        </w:trPr>
        <w:tc>
          <w:tcPr>
            <w:tcW w:w="2200" w:type="dxa"/>
            <w:vAlign w:val="center"/>
          </w:tcPr>
          <w:p w:rsidR="000C7E31" w:rsidRPr="00E9711A" w:rsidP="00875376" w14:paraId="2DF0347A" w14:textId="77777777">
            <w:pPr>
              <w:widowControl w:val="0"/>
              <w:suppressAutoHyphens w:val="0"/>
              <w:autoSpaceDE w:val="0"/>
              <w:autoSpaceDN w:val="0"/>
              <w:spacing w:line="221" w:lineRule="exact"/>
              <w:ind w:firstLine="0"/>
              <w:jc w:val="center"/>
              <w:rPr>
                <w:rFonts w:eastAsia="Times New Roman" w:cs="Times New Roman"/>
                <w:kern w:val="0"/>
                <w:sz w:val="20"/>
                <w:lang w:val="en-US" w:eastAsia="en-US" w:bidi="en-US"/>
              </w:rPr>
            </w:pPr>
            <w:r w:rsidRPr="00E9711A">
              <w:rPr>
                <w:rFonts w:eastAsia="Times New Roman" w:cs="Times New Roman"/>
                <w:kern w:val="0"/>
                <w:sz w:val="20"/>
                <w:szCs w:val="22"/>
                <w:lang w:val="en-US" w:eastAsia="en-US" w:bidi="en-US"/>
              </w:rPr>
              <w:t>Monitorizarea</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aplicării</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tăierilor</w:t>
            </w:r>
            <w:r w:rsidRPr="00E9711A">
              <w:rPr>
                <w:rFonts w:eastAsia="Times New Roman" w:cs="Times New Roman"/>
                <w:kern w:val="0"/>
                <w:sz w:val="20"/>
                <w:szCs w:val="22"/>
                <w:lang w:val="en-US" w:eastAsia="en-US" w:bidi="en-US"/>
              </w:rPr>
              <w:t xml:space="preserve"> de </w:t>
            </w:r>
            <w:r w:rsidRPr="00E9711A">
              <w:rPr>
                <w:rFonts w:eastAsia="Times New Roman" w:cs="Times New Roman"/>
                <w:kern w:val="0"/>
                <w:sz w:val="20"/>
                <w:szCs w:val="22"/>
                <w:lang w:val="en-US" w:eastAsia="en-US" w:bidi="en-US"/>
              </w:rPr>
              <w:t>igienă</w:t>
            </w:r>
          </w:p>
        </w:tc>
        <w:tc>
          <w:tcPr>
            <w:tcW w:w="2388" w:type="dxa"/>
            <w:vAlign w:val="center"/>
          </w:tcPr>
          <w:p w:rsidR="000C7E31" w:rsidRPr="00E9711A" w:rsidP="00875376" w14:paraId="4648FD23" w14:textId="77777777">
            <w:pPr>
              <w:widowControl w:val="0"/>
              <w:suppressAutoHyphens w:val="0"/>
              <w:autoSpaceDE w:val="0"/>
              <w:autoSpaceDN w:val="0"/>
              <w:ind w:firstLine="0"/>
              <w:jc w:val="center"/>
              <w:rPr>
                <w:rFonts w:eastAsia="Times New Roman" w:cs="Times New Roman"/>
                <w:kern w:val="0"/>
                <w:lang w:val="en-US" w:eastAsia="en-US" w:bidi="en-US"/>
              </w:rPr>
            </w:pPr>
            <w:r w:rsidRPr="00E9711A">
              <w:rPr>
                <w:rFonts w:eastAsia="Times New Roman" w:cs="Times New Roman"/>
                <w:kern w:val="0"/>
                <w:sz w:val="20"/>
                <w:szCs w:val="22"/>
                <w:lang w:val="en-US" w:eastAsia="en-US" w:bidi="en-US"/>
              </w:rPr>
              <w:t>Respectarea</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cantităților</w:t>
            </w:r>
            <w:r w:rsidRPr="00E9711A">
              <w:rPr>
                <w:rFonts w:eastAsia="Times New Roman" w:cs="Times New Roman"/>
                <w:kern w:val="0"/>
                <w:sz w:val="20"/>
                <w:szCs w:val="22"/>
                <w:lang w:val="en-US" w:eastAsia="en-US" w:bidi="en-US"/>
              </w:rPr>
              <w:t xml:space="preserve"> de </w:t>
            </w:r>
            <w:r w:rsidRPr="00E9711A">
              <w:rPr>
                <w:rFonts w:eastAsia="Times New Roman" w:cs="Times New Roman"/>
                <w:kern w:val="0"/>
                <w:sz w:val="20"/>
                <w:szCs w:val="22"/>
                <w:lang w:val="en-US" w:eastAsia="en-US" w:bidi="en-US"/>
              </w:rPr>
              <w:t>exploatare</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prevăzute</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în</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amenajament</w:t>
            </w:r>
          </w:p>
        </w:tc>
        <w:tc>
          <w:tcPr>
            <w:tcW w:w="3849" w:type="dxa"/>
            <w:vAlign w:val="center"/>
          </w:tcPr>
          <w:p w:rsidR="000C7E31" w:rsidRPr="00E9711A" w:rsidP="00875376" w14:paraId="77A6DBDF" w14:textId="1CFB2924">
            <w:pPr>
              <w:widowControl w:val="0"/>
              <w:tabs>
                <w:tab w:val="left" w:pos="267"/>
                <w:tab w:val="center" w:pos="593"/>
              </w:tabs>
              <w:suppressAutoHyphens w:val="0"/>
              <w:autoSpaceDE w:val="0"/>
              <w:autoSpaceDN w:val="0"/>
              <w:spacing w:line="221" w:lineRule="exact"/>
              <w:ind w:firstLine="0"/>
              <w:jc w:val="center"/>
              <w:rPr>
                <w:rFonts w:eastAsia="Times New Roman" w:cs="Times New Roman"/>
                <w:kern w:val="0"/>
                <w:sz w:val="20"/>
                <w:lang w:val="en-US" w:eastAsia="en-US" w:bidi="en-US"/>
              </w:rPr>
            </w:pPr>
            <w:r w:rsidRPr="00E9711A">
              <w:rPr>
                <w:rFonts w:eastAsia="Times New Roman" w:cs="Times New Roman"/>
                <w:kern w:val="0"/>
                <w:sz w:val="20"/>
                <w:szCs w:val="22"/>
                <w:lang w:val="en-US" w:eastAsia="en-US" w:bidi="en-US"/>
              </w:rPr>
              <w:t>Suprafața</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anuală</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parcursă</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și</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volumul</w:t>
            </w:r>
            <w:r w:rsidRPr="00E9711A">
              <w:rPr>
                <w:rFonts w:eastAsia="Times New Roman" w:cs="Times New Roman"/>
                <w:kern w:val="0"/>
                <w:sz w:val="20"/>
                <w:szCs w:val="22"/>
                <w:lang w:val="en-US" w:eastAsia="en-US" w:bidi="en-US"/>
              </w:rPr>
              <w:t xml:space="preserve"> de </w:t>
            </w:r>
            <w:r w:rsidRPr="00E9711A">
              <w:rPr>
                <w:rFonts w:eastAsia="Times New Roman" w:cs="Times New Roman"/>
                <w:kern w:val="0"/>
                <w:sz w:val="20"/>
                <w:szCs w:val="22"/>
                <w:lang w:val="en-US" w:eastAsia="en-US" w:bidi="en-US"/>
              </w:rPr>
              <w:t>masă</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lemnoasă</w:t>
            </w:r>
            <w:r w:rsidRPr="00E9711A">
              <w:rPr>
                <w:rFonts w:eastAsia="Times New Roman" w:cs="Times New Roman"/>
                <w:kern w:val="0"/>
                <w:sz w:val="20"/>
                <w:szCs w:val="22"/>
                <w:lang w:val="en-US" w:eastAsia="en-US" w:bidi="en-US"/>
              </w:rPr>
              <w:t xml:space="preserve"> extras</w:t>
            </w:r>
          </w:p>
        </w:tc>
        <w:tc>
          <w:tcPr>
            <w:tcW w:w="1868" w:type="dxa"/>
            <w:vAlign w:val="center"/>
          </w:tcPr>
          <w:p w:rsidR="000C7E31" w:rsidRPr="00E9711A" w:rsidP="00875376" w14:paraId="70D5088D" w14:textId="77777777">
            <w:pPr>
              <w:widowControl w:val="0"/>
              <w:suppressAutoHyphens w:val="0"/>
              <w:autoSpaceDE w:val="0"/>
              <w:autoSpaceDN w:val="0"/>
              <w:ind w:firstLine="0"/>
              <w:jc w:val="center"/>
              <w:rPr>
                <w:rFonts w:eastAsia="Times New Roman" w:cs="Times New Roman"/>
                <w:kern w:val="0"/>
                <w:lang w:val="en-US" w:eastAsia="en-US" w:bidi="en-US"/>
              </w:rPr>
            </w:pPr>
            <w:r w:rsidRPr="00E9711A">
              <w:rPr>
                <w:rFonts w:eastAsia="Times New Roman" w:cs="Times New Roman"/>
                <w:kern w:val="0"/>
                <w:sz w:val="20"/>
                <w:szCs w:val="22"/>
                <w:lang w:val="en-US" w:eastAsia="en-US" w:bidi="en-US"/>
              </w:rPr>
              <w:t>Anuală</w:t>
            </w:r>
          </w:p>
        </w:tc>
      </w:tr>
      <w:tr w14:paraId="20D1F1F6" w14:textId="77777777" w:rsidTr="00875376">
        <w:tblPrEx>
          <w:tblW w:w="10305" w:type="dxa"/>
          <w:jc w:val="center"/>
          <w:tblLayout w:type="fixed"/>
          <w:tblCellMar>
            <w:left w:w="0" w:type="dxa"/>
            <w:right w:w="0" w:type="dxa"/>
          </w:tblCellMar>
          <w:tblLook w:val="01E0"/>
        </w:tblPrEx>
        <w:trPr>
          <w:trHeight w:val="706"/>
          <w:jc w:val="center"/>
        </w:trPr>
        <w:tc>
          <w:tcPr>
            <w:tcW w:w="2200" w:type="dxa"/>
            <w:vAlign w:val="center"/>
          </w:tcPr>
          <w:p w:rsidR="000C7E31" w:rsidRPr="00E9711A" w:rsidP="00875376" w14:paraId="534D296B" w14:textId="20D43E53">
            <w:pPr>
              <w:widowControl w:val="0"/>
              <w:suppressAutoHyphens w:val="0"/>
              <w:autoSpaceDE w:val="0"/>
              <w:autoSpaceDN w:val="0"/>
              <w:spacing w:line="221" w:lineRule="exact"/>
              <w:ind w:firstLine="0"/>
              <w:jc w:val="center"/>
              <w:rPr>
                <w:rFonts w:eastAsia="Times New Roman" w:cs="Times New Roman"/>
                <w:kern w:val="0"/>
                <w:sz w:val="20"/>
                <w:lang w:val="en-US" w:eastAsia="en-US" w:bidi="en-US"/>
              </w:rPr>
            </w:pPr>
            <w:r w:rsidRPr="00E9711A">
              <w:rPr>
                <w:rFonts w:eastAsia="Times New Roman" w:cs="Times New Roman"/>
                <w:kern w:val="0"/>
                <w:sz w:val="20"/>
                <w:szCs w:val="22"/>
                <w:lang w:val="en-US" w:eastAsia="en-US" w:bidi="en-US"/>
              </w:rPr>
              <w:t>Monitorizarea</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stării</w:t>
            </w:r>
            <w:r w:rsidRPr="00E9711A">
              <w:rPr>
                <w:rFonts w:eastAsia="Times New Roman" w:cs="Times New Roman"/>
                <w:kern w:val="0"/>
                <w:sz w:val="20"/>
                <w:szCs w:val="22"/>
                <w:lang w:val="en-US" w:eastAsia="en-US" w:bidi="en-US"/>
              </w:rPr>
              <w:t xml:space="preserve"> de </w:t>
            </w:r>
            <w:r w:rsidRPr="00E9711A">
              <w:rPr>
                <w:rFonts w:eastAsia="Times New Roman" w:cs="Times New Roman"/>
                <w:kern w:val="0"/>
                <w:sz w:val="20"/>
                <w:szCs w:val="22"/>
                <w:lang w:val="en-US" w:eastAsia="en-US" w:bidi="en-US"/>
              </w:rPr>
              <w:t>sănătate</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a</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arboretelor</w:t>
            </w:r>
          </w:p>
        </w:tc>
        <w:tc>
          <w:tcPr>
            <w:tcW w:w="2388" w:type="dxa"/>
            <w:vAlign w:val="center"/>
          </w:tcPr>
          <w:p w:rsidR="000C7E31" w:rsidRPr="00E9711A" w:rsidP="00875376" w14:paraId="36E0C233" w14:textId="77777777">
            <w:pPr>
              <w:widowControl w:val="0"/>
              <w:suppressAutoHyphens w:val="0"/>
              <w:autoSpaceDE w:val="0"/>
              <w:autoSpaceDN w:val="0"/>
              <w:ind w:firstLine="0"/>
              <w:jc w:val="center"/>
              <w:rPr>
                <w:rFonts w:eastAsia="Times New Roman" w:cs="Times New Roman"/>
                <w:kern w:val="0"/>
                <w:lang w:val="en-US" w:eastAsia="en-US" w:bidi="en-US"/>
              </w:rPr>
            </w:pPr>
            <w:r w:rsidRPr="00E9711A">
              <w:rPr>
                <w:rFonts w:eastAsia="Times New Roman" w:cs="Times New Roman"/>
                <w:kern w:val="0"/>
                <w:sz w:val="20"/>
                <w:szCs w:val="22"/>
                <w:lang w:val="en-US" w:eastAsia="en-US" w:bidi="en-US"/>
              </w:rPr>
              <w:t xml:space="preserve">Stare de </w:t>
            </w:r>
            <w:r w:rsidRPr="00E9711A">
              <w:rPr>
                <w:rFonts w:eastAsia="Times New Roman" w:cs="Times New Roman"/>
                <w:kern w:val="0"/>
                <w:sz w:val="20"/>
                <w:szCs w:val="22"/>
                <w:lang w:val="en-US" w:eastAsia="en-US" w:bidi="en-US"/>
              </w:rPr>
              <w:t>conservare</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favorabilă</w:t>
            </w:r>
          </w:p>
        </w:tc>
        <w:tc>
          <w:tcPr>
            <w:tcW w:w="3849" w:type="dxa"/>
            <w:vAlign w:val="center"/>
          </w:tcPr>
          <w:p w:rsidR="000C7E31" w:rsidRPr="00E9711A" w:rsidP="00875376" w14:paraId="3F7A4541" w14:textId="77777777">
            <w:pPr>
              <w:widowControl w:val="0"/>
              <w:suppressAutoHyphens w:val="0"/>
              <w:autoSpaceDE w:val="0"/>
              <w:autoSpaceDN w:val="0"/>
              <w:spacing w:line="221" w:lineRule="exact"/>
              <w:ind w:firstLine="0"/>
              <w:jc w:val="center"/>
              <w:rPr>
                <w:rFonts w:eastAsia="Times New Roman" w:cs="Times New Roman"/>
                <w:kern w:val="0"/>
                <w:sz w:val="20"/>
                <w:lang w:val="en-US" w:eastAsia="en-US" w:bidi="en-US"/>
              </w:rPr>
            </w:pPr>
            <w:r w:rsidRPr="00E9711A">
              <w:rPr>
                <w:rFonts w:eastAsia="Times New Roman" w:cs="Times New Roman"/>
                <w:kern w:val="0"/>
                <w:sz w:val="20"/>
                <w:szCs w:val="22"/>
                <w:lang w:val="en-US" w:eastAsia="en-US" w:bidi="en-US"/>
              </w:rPr>
              <w:t>Suprafețe</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infestate</w:t>
            </w:r>
            <w:r w:rsidRPr="00E9711A">
              <w:rPr>
                <w:rFonts w:eastAsia="Times New Roman" w:cs="Times New Roman"/>
                <w:kern w:val="0"/>
                <w:sz w:val="20"/>
                <w:szCs w:val="22"/>
                <w:lang w:val="en-US" w:eastAsia="en-US" w:bidi="en-US"/>
              </w:rPr>
              <w:t xml:space="preserve"> cu </w:t>
            </w:r>
            <w:r w:rsidRPr="00E9711A">
              <w:rPr>
                <w:rFonts w:eastAsia="Times New Roman" w:cs="Times New Roman"/>
                <w:kern w:val="0"/>
                <w:sz w:val="20"/>
                <w:szCs w:val="22"/>
                <w:lang w:val="en-US" w:eastAsia="en-US" w:bidi="en-US"/>
              </w:rPr>
              <w:t>dăunători</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mp</w:t>
            </w:r>
            <w:r w:rsidRPr="00E9711A">
              <w:rPr>
                <w:rFonts w:eastAsia="Times New Roman" w:cs="Times New Roman"/>
                <w:kern w:val="0"/>
                <w:sz w:val="20"/>
                <w:szCs w:val="22"/>
                <w:lang w:val="en-US" w:eastAsia="en-US" w:bidi="en-US"/>
              </w:rPr>
              <w:t>/ha)</w:t>
            </w:r>
          </w:p>
        </w:tc>
        <w:tc>
          <w:tcPr>
            <w:tcW w:w="1868" w:type="dxa"/>
            <w:vAlign w:val="center"/>
          </w:tcPr>
          <w:p w:rsidR="000C7E31" w:rsidRPr="00E9711A" w:rsidP="00875376" w14:paraId="67CF8FF1" w14:textId="77777777">
            <w:pPr>
              <w:widowControl w:val="0"/>
              <w:suppressAutoHyphens w:val="0"/>
              <w:autoSpaceDE w:val="0"/>
              <w:autoSpaceDN w:val="0"/>
              <w:ind w:firstLine="0"/>
              <w:jc w:val="center"/>
              <w:rPr>
                <w:rFonts w:eastAsia="Times New Roman" w:cs="Times New Roman"/>
                <w:kern w:val="0"/>
                <w:lang w:val="en-US" w:eastAsia="en-US" w:bidi="en-US"/>
              </w:rPr>
            </w:pPr>
            <w:r w:rsidRPr="00E9711A">
              <w:rPr>
                <w:rFonts w:eastAsia="Times New Roman" w:cs="Times New Roman"/>
                <w:kern w:val="0"/>
                <w:sz w:val="20"/>
                <w:szCs w:val="22"/>
                <w:lang w:val="en-US" w:eastAsia="en-US" w:bidi="en-US"/>
              </w:rPr>
              <w:t>Anuală</w:t>
            </w:r>
          </w:p>
        </w:tc>
      </w:tr>
      <w:tr w14:paraId="6BDF0E43" w14:textId="77777777" w:rsidTr="00875376">
        <w:tblPrEx>
          <w:tblW w:w="10305" w:type="dxa"/>
          <w:jc w:val="center"/>
          <w:tblLayout w:type="fixed"/>
          <w:tblCellMar>
            <w:left w:w="0" w:type="dxa"/>
            <w:right w:w="0" w:type="dxa"/>
          </w:tblCellMar>
          <w:tblLook w:val="01E0"/>
        </w:tblPrEx>
        <w:trPr>
          <w:trHeight w:val="984"/>
          <w:jc w:val="center"/>
        </w:trPr>
        <w:tc>
          <w:tcPr>
            <w:tcW w:w="2200" w:type="dxa"/>
          </w:tcPr>
          <w:p w:rsidR="000C7E31" w:rsidRPr="00E9711A" w:rsidP="000C7E31" w14:paraId="313C22F0" w14:textId="77777777">
            <w:pPr>
              <w:widowControl w:val="0"/>
              <w:suppressAutoHyphens w:val="0"/>
              <w:autoSpaceDE w:val="0"/>
              <w:autoSpaceDN w:val="0"/>
              <w:spacing w:line="221" w:lineRule="exact"/>
              <w:ind w:firstLine="0"/>
              <w:jc w:val="center"/>
              <w:rPr>
                <w:rFonts w:eastAsia="Times New Roman" w:cs="Times New Roman"/>
                <w:kern w:val="0"/>
                <w:sz w:val="20"/>
                <w:lang w:val="en-US" w:eastAsia="en-US" w:bidi="en-US"/>
              </w:rPr>
            </w:pPr>
            <w:r w:rsidRPr="00E9711A">
              <w:rPr>
                <w:rFonts w:eastAsia="Times New Roman" w:cs="Times New Roman"/>
                <w:kern w:val="0"/>
                <w:sz w:val="20"/>
                <w:szCs w:val="22"/>
                <w:lang w:val="en-US" w:eastAsia="en-US" w:bidi="en-US"/>
              </w:rPr>
              <w:t>Monitorizarea</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impactului</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presiunii</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asupra</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arboretelor</w:t>
            </w:r>
          </w:p>
        </w:tc>
        <w:tc>
          <w:tcPr>
            <w:tcW w:w="2388" w:type="dxa"/>
          </w:tcPr>
          <w:p w:rsidR="000C7E31" w:rsidRPr="00E9711A" w:rsidP="000C7E31" w14:paraId="6B153058" w14:textId="77777777">
            <w:pPr>
              <w:widowControl w:val="0"/>
              <w:suppressAutoHyphens w:val="0"/>
              <w:autoSpaceDE w:val="0"/>
              <w:autoSpaceDN w:val="0"/>
              <w:ind w:firstLine="0"/>
              <w:jc w:val="center"/>
              <w:rPr>
                <w:rFonts w:eastAsia="Times New Roman" w:cs="Times New Roman"/>
                <w:kern w:val="0"/>
                <w:sz w:val="20"/>
                <w:lang w:val="en-US" w:eastAsia="en-US" w:bidi="en-US"/>
              </w:rPr>
            </w:pPr>
          </w:p>
          <w:p w:rsidR="000C7E31" w:rsidRPr="00E9711A" w:rsidP="000C7E31" w14:paraId="26EC9409" w14:textId="77777777">
            <w:pPr>
              <w:widowControl w:val="0"/>
              <w:suppressAutoHyphens w:val="0"/>
              <w:autoSpaceDE w:val="0"/>
              <w:autoSpaceDN w:val="0"/>
              <w:ind w:firstLine="0"/>
              <w:jc w:val="center"/>
              <w:rPr>
                <w:rFonts w:eastAsia="Times New Roman" w:cs="Times New Roman"/>
                <w:kern w:val="0"/>
                <w:lang w:val="en-US" w:eastAsia="en-US" w:bidi="en-US"/>
              </w:rPr>
            </w:pPr>
            <w:r w:rsidRPr="00E9711A">
              <w:rPr>
                <w:rFonts w:eastAsia="Times New Roman" w:cs="Times New Roman"/>
                <w:kern w:val="0"/>
                <w:sz w:val="20"/>
                <w:szCs w:val="22"/>
                <w:lang w:val="en-US" w:eastAsia="en-US" w:bidi="en-US"/>
              </w:rPr>
              <w:t>Respectarea</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cantităților</w:t>
            </w:r>
            <w:r w:rsidRPr="00E9711A">
              <w:rPr>
                <w:rFonts w:eastAsia="Times New Roman" w:cs="Times New Roman"/>
                <w:kern w:val="0"/>
                <w:sz w:val="20"/>
                <w:szCs w:val="22"/>
                <w:lang w:val="en-US" w:eastAsia="en-US" w:bidi="en-US"/>
              </w:rPr>
              <w:t xml:space="preserve"> de </w:t>
            </w:r>
            <w:r w:rsidRPr="00E9711A">
              <w:rPr>
                <w:rFonts w:eastAsia="Times New Roman" w:cs="Times New Roman"/>
                <w:kern w:val="0"/>
                <w:sz w:val="20"/>
                <w:szCs w:val="22"/>
                <w:lang w:val="en-US" w:eastAsia="en-US" w:bidi="en-US"/>
              </w:rPr>
              <w:t>exploatare</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prevăzute</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în</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amenajament</w:t>
            </w:r>
          </w:p>
        </w:tc>
        <w:tc>
          <w:tcPr>
            <w:tcW w:w="3849" w:type="dxa"/>
          </w:tcPr>
          <w:p w:rsidR="000C7E31" w:rsidRPr="00E9711A" w:rsidP="000C7E31" w14:paraId="5CF7DEAE" w14:textId="77777777">
            <w:pPr>
              <w:widowControl w:val="0"/>
              <w:suppressAutoHyphens w:val="0"/>
              <w:autoSpaceDE w:val="0"/>
              <w:autoSpaceDN w:val="0"/>
              <w:spacing w:line="221" w:lineRule="exact"/>
              <w:ind w:right="460" w:firstLine="0"/>
              <w:jc w:val="center"/>
              <w:rPr>
                <w:rFonts w:eastAsia="Times New Roman" w:cs="Times New Roman"/>
                <w:kern w:val="0"/>
                <w:sz w:val="20"/>
                <w:lang w:val="en-US" w:eastAsia="en-US" w:bidi="en-US"/>
              </w:rPr>
            </w:pPr>
          </w:p>
          <w:p w:rsidR="000C7E31" w:rsidRPr="00E9711A" w:rsidP="000C7E31" w14:paraId="2C26A901" w14:textId="77777777">
            <w:pPr>
              <w:widowControl w:val="0"/>
              <w:suppressAutoHyphens w:val="0"/>
              <w:autoSpaceDE w:val="0"/>
              <w:autoSpaceDN w:val="0"/>
              <w:spacing w:line="221" w:lineRule="exact"/>
              <w:ind w:right="460" w:firstLine="0"/>
              <w:jc w:val="center"/>
              <w:rPr>
                <w:rFonts w:eastAsia="Times New Roman" w:cs="Times New Roman"/>
                <w:kern w:val="0"/>
                <w:sz w:val="20"/>
                <w:lang w:val="en-US" w:eastAsia="en-US" w:bidi="en-US"/>
              </w:rPr>
            </w:pPr>
            <w:r w:rsidRPr="00E9711A">
              <w:rPr>
                <w:rFonts w:eastAsia="Times New Roman" w:cs="Times New Roman"/>
                <w:kern w:val="0"/>
                <w:sz w:val="20"/>
                <w:szCs w:val="22"/>
                <w:lang w:val="en-US" w:eastAsia="en-US" w:bidi="en-US"/>
              </w:rPr>
              <w:t>Volum</w:t>
            </w:r>
            <w:r w:rsidRPr="00E9711A">
              <w:rPr>
                <w:rFonts w:eastAsia="Times New Roman" w:cs="Times New Roman"/>
                <w:kern w:val="0"/>
                <w:sz w:val="20"/>
                <w:szCs w:val="22"/>
                <w:lang w:val="en-US" w:eastAsia="en-US" w:bidi="en-US"/>
              </w:rPr>
              <w:t xml:space="preserve"> de </w:t>
            </w:r>
            <w:r w:rsidRPr="00E9711A">
              <w:rPr>
                <w:rFonts w:eastAsia="Times New Roman" w:cs="Times New Roman"/>
                <w:kern w:val="0"/>
                <w:sz w:val="20"/>
                <w:szCs w:val="22"/>
                <w:lang w:val="en-US" w:eastAsia="en-US" w:bidi="en-US"/>
              </w:rPr>
              <w:t>masă</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lemnoasă</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tăiată</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ilegal</w:t>
            </w:r>
          </w:p>
        </w:tc>
        <w:tc>
          <w:tcPr>
            <w:tcW w:w="1868" w:type="dxa"/>
            <w:vAlign w:val="center"/>
          </w:tcPr>
          <w:p w:rsidR="000C7E31" w:rsidRPr="00E9711A" w:rsidP="00875376" w14:paraId="28F8CD0C" w14:textId="432294AB">
            <w:pPr>
              <w:widowControl w:val="0"/>
              <w:suppressAutoHyphens w:val="0"/>
              <w:autoSpaceDE w:val="0"/>
              <w:autoSpaceDN w:val="0"/>
              <w:ind w:firstLine="0"/>
              <w:jc w:val="center"/>
              <w:rPr>
                <w:rFonts w:eastAsia="Times New Roman" w:cs="Times New Roman"/>
                <w:kern w:val="0"/>
                <w:lang w:val="en-US" w:eastAsia="en-US" w:bidi="en-US"/>
              </w:rPr>
            </w:pPr>
            <w:r w:rsidRPr="00E9711A">
              <w:rPr>
                <w:rFonts w:eastAsia="Times New Roman" w:cs="Times New Roman"/>
                <w:kern w:val="0"/>
                <w:sz w:val="20"/>
                <w:szCs w:val="22"/>
                <w:lang w:val="en-US" w:eastAsia="en-US" w:bidi="en-US"/>
              </w:rPr>
              <w:t>Anuală</w:t>
            </w:r>
          </w:p>
        </w:tc>
      </w:tr>
      <w:tr w14:paraId="40C18EA8" w14:textId="77777777" w:rsidTr="00875376">
        <w:tblPrEx>
          <w:tblW w:w="10305" w:type="dxa"/>
          <w:jc w:val="center"/>
          <w:tblLayout w:type="fixed"/>
          <w:tblCellMar>
            <w:left w:w="0" w:type="dxa"/>
            <w:right w:w="0" w:type="dxa"/>
          </w:tblCellMar>
          <w:tblLook w:val="01E0"/>
        </w:tblPrEx>
        <w:trPr>
          <w:trHeight w:val="840"/>
          <w:jc w:val="center"/>
        </w:trPr>
        <w:tc>
          <w:tcPr>
            <w:tcW w:w="2200" w:type="dxa"/>
          </w:tcPr>
          <w:p w:rsidR="000C7E31" w:rsidRPr="00E9711A" w:rsidP="000C7E31" w14:paraId="6733166D" w14:textId="77777777">
            <w:pPr>
              <w:widowControl w:val="0"/>
              <w:suppressAutoHyphens w:val="0"/>
              <w:autoSpaceDE w:val="0"/>
              <w:autoSpaceDN w:val="0"/>
              <w:spacing w:line="225" w:lineRule="exact"/>
              <w:ind w:firstLine="0"/>
              <w:jc w:val="center"/>
              <w:rPr>
                <w:rFonts w:eastAsia="Times New Roman" w:cs="Times New Roman"/>
                <w:kern w:val="0"/>
                <w:sz w:val="20"/>
                <w:lang w:val="en-US" w:eastAsia="en-US" w:bidi="en-US"/>
              </w:rPr>
            </w:pPr>
          </w:p>
          <w:p w:rsidR="000C7E31" w:rsidRPr="00E9711A" w:rsidP="000C7E31" w14:paraId="2DF037A1" w14:textId="77777777">
            <w:pPr>
              <w:widowControl w:val="0"/>
              <w:suppressAutoHyphens w:val="0"/>
              <w:autoSpaceDE w:val="0"/>
              <w:autoSpaceDN w:val="0"/>
              <w:spacing w:line="225" w:lineRule="exact"/>
              <w:ind w:firstLine="0"/>
              <w:jc w:val="center"/>
              <w:rPr>
                <w:rFonts w:eastAsia="Times New Roman" w:cs="Times New Roman"/>
                <w:kern w:val="0"/>
                <w:sz w:val="20"/>
                <w:lang w:val="en-US" w:eastAsia="en-US" w:bidi="en-US"/>
              </w:rPr>
            </w:pPr>
          </w:p>
          <w:p w:rsidR="000C7E31" w:rsidRPr="00E9711A" w:rsidP="000C7E31" w14:paraId="7392E1C5" w14:textId="77777777">
            <w:pPr>
              <w:widowControl w:val="0"/>
              <w:suppressAutoHyphens w:val="0"/>
              <w:autoSpaceDE w:val="0"/>
              <w:autoSpaceDN w:val="0"/>
              <w:spacing w:line="225" w:lineRule="exact"/>
              <w:ind w:firstLine="0"/>
              <w:jc w:val="center"/>
              <w:rPr>
                <w:rFonts w:eastAsia="Times New Roman" w:cs="Times New Roman"/>
                <w:kern w:val="0"/>
                <w:sz w:val="20"/>
                <w:lang w:val="en-US" w:eastAsia="en-US" w:bidi="en-US"/>
              </w:rPr>
            </w:pPr>
          </w:p>
          <w:p w:rsidR="000C7E31" w:rsidRPr="00E9711A" w:rsidP="000C7E31" w14:paraId="64EC2AF1" w14:textId="77777777">
            <w:pPr>
              <w:widowControl w:val="0"/>
              <w:suppressAutoHyphens w:val="0"/>
              <w:autoSpaceDE w:val="0"/>
              <w:autoSpaceDN w:val="0"/>
              <w:spacing w:line="225" w:lineRule="exact"/>
              <w:ind w:firstLine="0"/>
              <w:jc w:val="center"/>
              <w:rPr>
                <w:rFonts w:eastAsia="Times New Roman" w:cs="Times New Roman"/>
                <w:kern w:val="0"/>
                <w:sz w:val="20"/>
                <w:lang w:val="en-US" w:eastAsia="en-US" w:bidi="en-US"/>
              </w:rPr>
            </w:pPr>
          </w:p>
          <w:p w:rsidR="000C7E31" w:rsidRPr="00E9711A" w:rsidP="000C7E31" w14:paraId="53383A70" w14:textId="77777777">
            <w:pPr>
              <w:widowControl w:val="0"/>
              <w:suppressAutoHyphens w:val="0"/>
              <w:autoSpaceDE w:val="0"/>
              <w:autoSpaceDN w:val="0"/>
              <w:spacing w:line="225" w:lineRule="exact"/>
              <w:ind w:firstLine="0"/>
              <w:jc w:val="center"/>
              <w:rPr>
                <w:rFonts w:eastAsia="Times New Roman" w:cs="Times New Roman"/>
                <w:kern w:val="0"/>
                <w:sz w:val="20"/>
                <w:lang w:val="en-US" w:eastAsia="en-US" w:bidi="en-US"/>
              </w:rPr>
            </w:pPr>
          </w:p>
          <w:p w:rsidR="000C7E31" w:rsidRPr="00E9711A" w:rsidP="000C7E31" w14:paraId="2F26C131" w14:textId="77777777">
            <w:pPr>
              <w:widowControl w:val="0"/>
              <w:suppressAutoHyphens w:val="0"/>
              <w:autoSpaceDE w:val="0"/>
              <w:autoSpaceDN w:val="0"/>
              <w:spacing w:line="225" w:lineRule="exact"/>
              <w:ind w:firstLine="0"/>
              <w:jc w:val="center"/>
              <w:rPr>
                <w:rFonts w:eastAsia="Times New Roman" w:cs="Times New Roman"/>
                <w:kern w:val="0"/>
                <w:sz w:val="20"/>
                <w:lang w:val="en-US" w:eastAsia="en-US" w:bidi="en-US"/>
              </w:rPr>
            </w:pPr>
          </w:p>
          <w:p w:rsidR="000C7E31" w:rsidRPr="00E9711A" w:rsidP="000C7E31" w14:paraId="7CCE3ADB" w14:textId="77777777">
            <w:pPr>
              <w:widowControl w:val="0"/>
              <w:suppressAutoHyphens w:val="0"/>
              <w:autoSpaceDE w:val="0"/>
              <w:autoSpaceDN w:val="0"/>
              <w:spacing w:line="225" w:lineRule="exact"/>
              <w:ind w:firstLine="0"/>
              <w:jc w:val="center"/>
              <w:rPr>
                <w:rFonts w:eastAsia="Times New Roman" w:cs="Times New Roman"/>
                <w:kern w:val="0"/>
                <w:sz w:val="20"/>
                <w:lang w:val="en-US" w:eastAsia="en-US" w:bidi="en-US"/>
              </w:rPr>
            </w:pPr>
          </w:p>
          <w:p w:rsidR="000C7E31" w:rsidRPr="00E9711A" w:rsidP="000C7E31" w14:paraId="0EB4DD65" w14:textId="77777777">
            <w:pPr>
              <w:widowControl w:val="0"/>
              <w:suppressAutoHyphens w:val="0"/>
              <w:autoSpaceDE w:val="0"/>
              <w:autoSpaceDN w:val="0"/>
              <w:spacing w:line="225" w:lineRule="exact"/>
              <w:ind w:firstLine="0"/>
              <w:jc w:val="center"/>
              <w:rPr>
                <w:rFonts w:eastAsia="Times New Roman" w:cs="Times New Roman"/>
                <w:kern w:val="0"/>
                <w:sz w:val="20"/>
                <w:lang w:val="en-US" w:eastAsia="en-US" w:bidi="en-US"/>
              </w:rPr>
            </w:pPr>
          </w:p>
          <w:p w:rsidR="000C7E31" w:rsidRPr="00E9711A" w:rsidP="000C7E31" w14:paraId="4B9E2CA7" w14:textId="77777777">
            <w:pPr>
              <w:widowControl w:val="0"/>
              <w:suppressAutoHyphens w:val="0"/>
              <w:autoSpaceDE w:val="0"/>
              <w:autoSpaceDN w:val="0"/>
              <w:spacing w:line="225" w:lineRule="exact"/>
              <w:ind w:firstLine="0"/>
              <w:jc w:val="center"/>
              <w:rPr>
                <w:rFonts w:eastAsia="Times New Roman" w:cs="Times New Roman"/>
                <w:kern w:val="0"/>
                <w:sz w:val="20"/>
                <w:lang w:val="en-US" w:eastAsia="en-US" w:bidi="en-US"/>
              </w:rPr>
            </w:pPr>
          </w:p>
          <w:p w:rsidR="000C7E31" w:rsidRPr="00E9711A" w:rsidP="000C7E31" w14:paraId="0E23EF05" w14:textId="77777777">
            <w:pPr>
              <w:widowControl w:val="0"/>
              <w:suppressAutoHyphens w:val="0"/>
              <w:autoSpaceDE w:val="0"/>
              <w:autoSpaceDN w:val="0"/>
              <w:spacing w:line="225" w:lineRule="exact"/>
              <w:ind w:firstLine="0"/>
              <w:jc w:val="center"/>
              <w:rPr>
                <w:rFonts w:eastAsia="Times New Roman" w:cs="Times New Roman"/>
                <w:kern w:val="0"/>
                <w:sz w:val="20"/>
                <w:lang w:val="en-US" w:eastAsia="en-US" w:bidi="en-US"/>
              </w:rPr>
            </w:pPr>
          </w:p>
          <w:p w:rsidR="000C7E31" w:rsidRPr="00E9711A" w:rsidP="000C7E31" w14:paraId="139538F5" w14:textId="77777777">
            <w:pPr>
              <w:widowControl w:val="0"/>
              <w:suppressAutoHyphens w:val="0"/>
              <w:autoSpaceDE w:val="0"/>
              <w:autoSpaceDN w:val="0"/>
              <w:spacing w:line="225" w:lineRule="exact"/>
              <w:ind w:firstLine="0"/>
              <w:jc w:val="center"/>
              <w:rPr>
                <w:rFonts w:eastAsia="Times New Roman" w:cs="Times New Roman"/>
                <w:kern w:val="0"/>
                <w:sz w:val="20"/>
                <w:lang w:val="en-US" w:eastAsia="en-US" w:bidi="en-US"/>
              </w:rPr>
            </w:pPr>
          </w:p>
          <w:p w:rsidR="000C7E31" w:rsidRPr="00E9711A" w:rsidP="000C7E31" w14:paraId="5EB6D3F0" w14:textId="77777777">
            <w:pPr>
              <w:widowControl w:val="0"/>
              <w:suppressAutoHyphens w:val="0"/>
              <w:autoSpaceDE w:val="0"/>
              <w:autoSpaceDN w:val="0"/>
              <w:spacing w:line="225" w:lineRule="exact"/>
              <w:ind w:firstLine="0"/>
              <w:jc w:val="center"/>
              <w:rPr>
                <w:rFonts w:eastAsia="Times New Roman" w:cs="Times New Roman"/>
                <w:kern w:val="0"/>
                <w:sz w:val="20"/>
                <w:lang w:val="en-US" w:eastAsia="en-US" w:bidi="en-US"/>
              </w:rPr>
            </w:pPr>
            <w:r w:rsidRPr="00E9711A">
              <w:rPr>
                <w:rFonts w:eastAsia="Times New Roman" w:cs="Times New Roman"/>
                <w:kern w:val="0"/>
                <w:sz w:val="20"/>
                <w:szCs w:val="22"/>
                <w:lang w:val="en-US" w:eastAsia="en-US" w:bidi="en-US"/>
              </w:rPr>
              <w:t>Menținerea</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stării</w:t>
            </w:r>
            <w:r w:rsidRPr="00E9711A">
              <w:rPr>
                <w:rFonts w:eastAsia="Times New Roman" w:cs="Times New Roman"/>
                <w:kern w:val="0"/>
                <w:sz w:val="20"/>
                <w:szCs w:val="22"/>
                <w:lang w:val="en-US" w:eastAsia="en-US" w:bidi="en-US"/>
              </w:rPr>
              <w:t xml:space="preserve"> de </w:t>
            </w:r>
            <w:r w:rsidRPr="00E9711A">
              <w:rPr>
                <w:rFonts w:eastAsia="Times New Roman" w:cs="Times New Roman"/>
                <w:kern w:val="0"/>
                <w:sz w:val="20"/>
                <w:szCs w:val="22"/>
                <w:lang w:val="en-US" w:eastAsia="en-US" w:bidi="en-US"/>
              </w:rPr>
              <w:t>conservare</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favorabilă</w:t>
            </w:r>
            <w:r w:rsidRPr="00E9711A">
              <w:rPr>
                <w:rFonts w:eastAsia="Times New Roman" w:cs="Times New Roman"/>
                <w:kern w:val="0"/>
                <w:sz w:val="20"/>
                <w:szCs w:val="22"/>
                <w:lang w:val="en-US" w:eastAsia="en-US" w:bidi="en-US"/>
              </w:rPr>
              <w:t xml:space="preserve"> a </w:t>
            </w:r>
            <w:r w:rsidRPr="00E9711A">
              <w:rPr>
                <w:rFonts w:eastAsia="Times New Roman" w:cs="Times New Roman"/>
                <w:kern w:val="0"/>
                <w:sz w:val="20"/>
                <w:szCs w:val="22"/>
                <w:lang w:val="en-US" w:eastAsia="en-US" w:bidi="en-US"/>
              </w:rPr>
              <w:t>habitatelor</w:t>
            </w:r>
          </w:p>
        </w:tc>
        <w:tc>
          <w:tcPr>
            <w:tcW w:w="2388" w:type="dxa"/>
          </w:tcPr>
          <w:p w:rsidR="000C7E31" w:rsidRPr="00E9711A" w:rsidP="000C7E31" w14:paraId="26ED7C39" w14:textId="77777777">
            <w:pPr>
              <w:widowControl w:val="0"/>
              <w:suppressAutoHyphens w:val="0"/>
              <w:autoSpaceDE w:val="0"/>
              <w:autoSpaceDN w:val="0"/>
              <w:spacing w:line="242" w:lineRule="auto"/>
              <w:ind w:left="268" w:right="142" w:firstLine="0"/>
              <w:jc w:val="center"/>
              <w:rPr>
                <w:rFonts w:eastAsia="Times New Roman" w:cs="Times New Roman"/>
                <w:kern w:val="0"/>
                <w:sz w:val="20"/>
                <w:lang w:val="en-US" w:eastAsia="en-US" w:bidi="en-US"/>
              </w:rPr>
            </w:pPr>
          </w:p>
          <w:p w:rsidR="000C7E31" w:rsidRPr="00E9711A" w:rsidP="000C7E31" w14:paraId="7FC36EF8" w14:textId="77777777">
            <w:pPr>
              <w:widowControl w:val="0"/>
              <w:suppressAutoHyphens w:val="0"/>
              <w:autoSpaceDE w:val="0"/>
              <w:autoSpaceDN w:val="0"/>
              <w:spacing w:line="242" w:lineRule="auto"/>
              <w:ind w:left="268" w:right="142" w:firstLine="0"/>
              <w:jc w:val="center"/>
              <w:rPr>
                <w:rFonts w:eastAsia="Times New Roman" w:cs="Times New Roman"/>
                <w:kern w:val="0"/>
                <w:sz w:val="20"/>
                <w:lang w:val="en-US" w:eastAsia="en-US" w:bidi="en-US"/>
              </w:rPr>
            </w:pPr>
          </w:p>
          <w:p w:rsidR="000C7E31" w:rsidRPr="00E9711A" w:rsidP="000C7E31" w14:paraId="07851F40" w14:textId="77777777">
            <w:pPr>
              <w:widowControl w:val="0"/>
              <w:suppressAutoHyphens w:val="0"/>
              <w:autoSpaceDE w:val="0"/>
              <w:autoSpaceDN w:val="0"/>
              <w:spacing w:line="242" w:lineRule="auto"/>
              <w:ind w:left="268" w:right="142" w:firstLine="0"/>
              <w:jc w:val="center"/>
              <w:rPr>
                <w:rFonts w:eastAsia="Times New Roman" w:cs="Times New Roman"/>
                <w:kern w:val="0"/>
                <w:sz w:val="20"/>
                <w:lang w:val="en-US" w:eastAsia="en-US" w:bidi="en-US"/>
              </w:rPr>
            </w:pPr>
          </w:p>
          <w:p w:rsidR="000C7E31" w:rsidRPr="00E9711A" w:rsidP="000C7E31" w14:paraId="190C972B" w14:textId="77777777">
            <w:pPr>
              <w:widowControl w:val="0"/>
              <w:suppressAutoHyphens w:val="0"/>
              <w:autoSpaceDE w:val="0"/>
              <w:autoSpaceDN w:val="0"/>
              <w:spacing w:line="242" w:lineRule="auto"/>
              <w:ind w:left="268" w:right="142" w:firstLine="0"/>
              <w:jc w:val="center"/>
              <w:rPr>
                <w:rFonts w:eastAsia="Times New Roman" w:cs="Times New Roman"/>
                <w:kern w:val="0"/>
                <w:sz w:val="20"/>
                <w:lang w:val="en-US" w:eastAsia="en-US" w:bidi="en-US"/>
              </w:rPr>
            </w:pPr>
          </w:p>
          <w:p w:rsidR="000C7E31" w:rsidRPr="00E9711A" w:rsidP="000C7E31" w14:paraId="131019F3" w14:textId="77777777">
            <w:pPr>
              <w:widowControl w:val="0"/>
              <w:suppressAutoHyphens w:val="0"/>
              <w:autoSpaceDE w:val="0"/>
              <w:autoSpaceDN w:val="0"/>
              <w:spacing w:line="242" w:lineRule="auto"/>
              <w:ind w:left="268" w:right="142" w:firstLine="0"/>
              <w:jc w:val="center"/>
              <w:rPr>
                <w:rFonts w:eastAsia="Times New Roman" w:cs="Times New Roman"/>
                <w:kern w:val="0"/>
                <w:sz w:val="20"/>
                <w:lang w:val="en-US" w:eastAsia="en-US" w:bidi="en-US"/>
              </w:rPr>
            </w:pPr>
          </w:p>
          <w:p w:rsidR="000C7E31" w:rsidRPr="00E9711A" w:rsidP="000C7E31" w14:paraId="6BC04422" w14:textId="77777777">
            <w:pPr>
              <w:widowControl w:val="0"/>
              <w:suppressAutoHyphens w:val="0"/>
              <w:autoSpaceDE w:val="0"/>
              <w:autoSpaceDN w:val="0"/>
              <w:spacing w:line="242" w:lineRule="auto"/>
              <w:ind w:left="268" w:right="142" w:firstLine="0"/>
              <w:jc w:val="center"/>
              <w:rPr>
                <w:rFonts w:eastAsia="Times New Roman" w:cs="Times New Roman"/>
                <w:kern w:val="0"/>
                <w:sz w:val="20"/>
                <w:lang w:val="en-US" w:eastAsia="en-US" w:bidi="en-US"/>
              </w:rPr>
            </w:pPr>
          </w:p>
          <w:p w:rsidR="000C7E31" w:rsidRPr="00E9711A" w:rsidP="000C7E31" w14:paraId="4A02C9C8" w14:textId="77777777">
            <w:pPr>
              <w:widowControl w:val="0"/>
              <w:suppressAutoHyphens w:val="0"/>
              <w:autoSpaceDE w:val="0"/>
              <w:autoSpaceDN w:val="0"/>
              <w:spacing w:line="242" w:lineRule="auto"/>
              <w:ind w:left="268" w:right="142" w:firstLine="0"/>
              <w:jc w:val="center"/>
              <w:rPr>
                <w:rFonts w:eastAsia="Times New Roman" w:cs="Times New Roman"/>
                <w:kern w:val="0"/>
                <w:sz w:val="20"/>
                <w:lang w:val="en-US" w:eastAsia="en-US" w:bidi="en-US"/>
              </w:rPr>
            </w:pPr>
          </w:p>
          <w:p w:rsidR="000C7E31" w:rsidRPr="00E9711A" w:rsidP="000C7E31" w14:paraId="6803DA31" w14:textId="77777777">
            <w:pPr>
              <w:widowControl w:val="0"/>
              <w:suppressAutoHyphens w:val="0"/>
              <w:autoSpaceDE w:val="0"/>
              <w:autoSpaceDN w:val="0"/>
              <w:spacing w:line="242" w:lineRule="auto"/>
              <w:ind w:left="268" w:right="142" w:firstLine="0"/>
              <w:jc w:val="center"/>
              <w:rPr>
                <w:rFonts w:eastAsia="Times New Roman" w:cs="Times New Roman"/>
                <w:kern w:val="0"/>
                <w:sz w:val="20"/>
                <w:lang w:val="en-US" w:eastAsia="en-US" w:bidi="en-US"/>
              </w:rPr>
            </w:pPr>
          </w:p>
          <w:p w:rsidR="000C7E31" w:rsidRPr="00E9711A" w:rsidP="000C7E31" w14:paraId="76D67026" w14:textId="77777777">
            <w:pPr>
              <w:widowControl w:val="0"/>
              <w:suppressAutoHyphens w:val="0"/>
              <w:autoSpaceDE w:val="0"/>
              <w:autoSpaceDN w:val="0"/>
              <w:spacing w:line="242" w:lineRule="auto"/>
              <w:ind w:left="268" w:right="142" w:firstLine="0"/>
              <w:jc w:val="center"/>
              <w:rPr>
                <w:rFonts w:eastAsia="Times New Roman" w:cs="Times New Roman"/>
                <w:kern w:val="0"/>
                <w:sz w:val="20"/>
                <w:lang w:val="en-US" w:eastAsia="en-US" w:bidi="en-US"/>
              </w:rPr>
            </w:pPr>
          </w:p>
          <w:p w:rsidR="000C7E31" w:rsidRPr="00E9711A" w:rsidP="000C7E31" w14:paraId="1B9966A8" w14:textId="77777777">
            <w:pPr>
              <w:widowControl w:val="0"/>
              <w:suppressAutoHyphens w:val="0"/>
              <w:autoSpaceDE w:val="0"/>
              <w:autoSpaceDN w:val="0"/>
              <w:spacing w:line="242" w:lineRule="auto"/>
              <w:ind w:left="268" w:right="142" w:firstLine="0"/>
              <w:jc w:val="center"/>
              <w:rPr>
                <w:rFonts w:eastAsia="Times New Roman" w:cs="Times New Roman"/>
                <w:kern w:val="0"/>
                <w:sz w:val="20"/>
                <w:lang w:val="en-US" w:eastAsia="en-US" w:bidi="en-US"/>
              </w:rPr>
            </w:pPr>
          </w:p>
          <w:p w:rsidR="000C7E31" w:rsidRPr="00E9711A" w:rsidP="000C7E31" w14:paraId="6703F074" w14:textId="77777777">
            <w:pPr>
              <w:widowControl w:val="0"/>
              <w:suppressAutoHyphens w:val="0"/>
              <w:autoSpaceDE w:val="0"/>
              <w:autoSpaceDN w:val="0"/>
              <w:spacing w:line="242" w:lineRule="auto"/>
              <w:ind w:left="268" w:right="142" w:firstLine="0"/>
              <w:jc w:val="center"/>
              <w:rPr>
                <w:rFonts w:eastAsia="Times New Roman" w:cs="Times New Roman"/>
                <w:kern w:val="0"/>
                <w:sz w:val="20"/>
                <w:lang w:val="en-US" w:eastAsia="en-US" w:bidi="en-US"/>
              </w:rPr>
            </w:pPr>
          </w:p>
          <w:p w:rsidR="000C7E31" w:rsidRPr="00E9711A" w:rsidP="000C7E31" w14:paraId="1D2C7F8A" w14:textId="77777777">
            <w:pPr>
              <w:widowControl w:val="0"/>
              <w:suppressAutoHyphens w:val="0"/>
              <w:autoSpaceDE w:val="0"/>
              <w:autoSpaceDN w:val="0"/>
              <w:spacing w:line="242" w:lineRule="auto"/>
              <w:ind w:right="142" w:firstLine="0"/>
              <w:jc w:val="left"/>
              <w:rPr>
                <w:rFonts w:eastAsia="Times New Roman" w:cs="Times New Roman"/>
                <w:kern w:val="0"/>
                <w:sz w:val="20"/>
                <w:lang w:val="en-US" w:eastAsia="en-US" w:bidi="en-US"/>
              </w:rPr>
            </w:pPr>
            <w:r w:rsidRPr="00E9711A">
              <w:rPr>
                <w:rFonts w:eastAsia="Times New Roman" w:cs="Times New Roman"/>
                <w:kern w:val="0"/>
                <w:sz w:val="20"/>
                <w:szCs w:val="22"/>
                <w:lang w:val="en-US" w:eastAsia="en-US" w:bidi="en-US"/>
              </w:rPr>
              <w:t xml:space="preserve">     Stare de </w:t>
            </w:r>
            <w:r w:rsidRPr="00E9711A">
              <w:rPr>
                <w:rFonts w:eastAsia="Times New Roman" w:cs="Times New Roman"/>
                <w:kern w:val="0"/>
                <w:sz w:val="20"/>
                <w:szCs w:val="22"/>
                <w:lang w:val="en-US" w:eastAsia="en-US" w:bidi="en-US"/>
              </w:rPr>
              <w:t>conservare</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favorabilă</w:t>
            </w:r>
          </w:p>
        </w:tc>
        <w:tc>
          <w:tcPr>
            <w:tcW w:w="3849" w:type="dxa"/>
          </w:tcPr>
          <w:p w:rsidR="000C7E31" w:rsidRPr="00E9711A" w:rsidP="000410D7" w14:paraId="6E7C9969" w14:textId="77777777">
            <w:pPr>
              <w:widowControl w:val="0"/>
              <w:suppressAutoHyphens w:val="0"/>
              <w:autoSpaceDE w:val="0"/>
              <w:autoSpaceDN w:val="0"/>
              <w:spacing w:line="221" w:lineRule="exact"/>
              <w:ind w:right="460" w:firstLine="0"/>
              <w:jc w:val="center"/>
              <w:rPr>
                <w:rFonts w:eastAsia="Times New Roman" w:cs="Times New Roman"/>
                <w:kern w:val="0"/>
                <w:sz w:val="20"/>
                <w:lang w:val="en-US" w:eastAsia="en-US" w:bidi="en-US"/>
              </w:rPr>
            </w:pPr>
            <w:r w:rsidRPr="00E9711A">
              <w:rPr>
                <w:rFonts w:eastAsia="Times New Roman" w:cs="Times New Roman"/>
                <w:kern w:val="0"/>
                <w:sz w:val="20"/>
                <w:szCs w:val="22"/>
                <w:lang w:val="en-US" w:eastAsia="en-US" w:bidi="en-US"/>
              </w:rPr>
              <w:t xml:space="preserve">1. </w:t>
            </w:r>
            <w:r w:rsidRPr="00E9711A">
              <w:rPr>
                <w:rFonts w:eastAsia="Times New Roman" w:cs="Times New Roman"/>
                <w:kern w:val="0"/>
                <w:sz w:val="20"/>
                <w:szCs w:val="22"/>
                <w:lang w:val="en-US" w:eastAsia="en-US" w:bidi="en-US"/>
              </w:rPr>
              <w:t>Suprafața</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habitatului</w:t>
            </w:r>
          </w:p>
          <w:p w:rsidR="000C7E31" w:rsidRPr="00E9711A" w:rsidP="000410D7" w14:paraId="3D16346D" w14:textId="29F34975">
            <w:pPr>
              <w:widowControl w:val="0"/>
              <w:suppressAutoHyphens w:val="0"/>
              <w:autoSpaceDE w:val="0"/>
              <w:autoSpaceDN w:val="0"/>
              <w:spacing w:line="221" w:lineRule="exact"/>
              <w:ind w:right="460" w:firstLine="0"/>
              <w:jc w:val="center"/>
              <w:rPr>
                <w:rFonts w:eastAsia="Times New Roman" w:cs="Times New Roman"/>
                <w:kern w:val="0"/>
                <w:sz w:val="20"/>
                <w:lang w:val="en-US" w:eastAsia="en-US" w:bidi="en-US"/>
              </w:rPr>
            </w:pPr>
            <w:r w:rsidRPr="00E9711A">
              <w:rPr>
                <w:rFonts w:eastAsia="Times New Roman" w:cs="Times New Roman"/>
                <w:kern w:val="0"/>
                <w:sz w:val="20"/>
                <w:szCs w:val="22"/>
                <w:lang w:val="en-US" w:eastAsia="en-US" w:bidi="en-US"/>
              </w:rPr>
              <w:t xml:space="preserve">2. </w:t>
            </w:r>
            <w:r w:rsidRPr="00E9711A">
              <w:rPr>
                <w:rFonts w:eastAsia="Times New Roman" w:cs="Times New Roman"/>
                <w:kern w:val="0"/>
                <w:sz w:val="20"/>
                <w:szCs w:val="22"/>
                <w:lang w:val="en-US" w:eastAsia="en-US" w:bidi="en-US"/>
              </w:rPr>
              <w:t>Abundența</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speciilor</w:t>
            </w:r>
            <w:r w:rsidRPr="00E9711A">
              <w:rPr>
                <w:rFonts w:eastAsia="Times New Roman" w:cs="Times New Roman"/>
                <w:kern w:val="0"/>
                <w:sz w:val="20"/>
                <w:szCs w:val="22"/>
                <w:lang w:val="en-US" w:eastAsia="en-US" w:bidi="en-US"/>
              </w:rPr>
              <w:t xml:space="preserve"> de </w:t>
            </w:r>
            <w:r w:rsidRPr="00E9711A">
              <w:rPr>
                <w:rFonts w:eastAsia="Times New Roman" w:cs="Times New Roman"/>
                <w:kern w:val="0"/>
                <w:sz w:val="20"/>
                <w:szCs w:val="22"/>
                <w:lang w:val="en-US" w:eastAsia="en-US" w:bidi="en-US"/>
              </w:rPr>
              <w:t>arbori</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edificatori</w:t>
            </w:r>
            <w:r w:rsidRPr="00E9711A">
              <w:rPr>
                <w:rFonts w:eastAsia="Times New Roman" w:cs="Times New Roman"/>
                <w:kern w:val="0"/>
                <w:sz w:val="20"/>
                <w:szCs w:val="22"/>
                <w:lang w:val="en-US" w:eastAsia="en-US" w:bidi="en-US"/>
              </w:rPr>
              <w:t xml:space="preserve"> din </w:t>
            </w:r>
            <w:r w:rsidRPr="00E9711A">
              <w:rPr>
                <w:rFonts w:eastAsia="Times New Roman" w:cs="Times New Roman"/>
                <w:kern w:val="0"/>
                <w:sz w:val="20"/>
                <w:szCs w:val="22"/>
                <w:lang w:val="en-US" w:eastAsia="en-US" w:bidi="en-US"/>
              </w:rPr>
              <w:t>abundența</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totală</w:t>
            </w:r>
          </w:p>
          <w:p w:rsidR="000C7E31" w:rsidRPr="00E9711A" w:rsidP="000410D7" w14:paraId="17E60700" w14:textId="7555E3F8">
            <w:pPr>
              <w:widowControl w:val="0"/>
              <w:suppressAutoHyphens w:val="0"/>
              <w:autoSpaceDE w:val="0"/>
              <w:autoSpaceDN w:val="0"/>
              <w:spacing w:line="221" w:lineRule="exact"/>
              <w:ind w:right="460" w:firstLine="0"/>
              <w:jc w:val="center"/>
              <w:rPr>
                <w:rFonts w:eastAsia="Times New Roman" w:cs="Times New Roman"/>
                <w:kern w:val="0"/>
                <w:sz w:val="20"/>
                <w:lang w:val="en-US" w:eastAsia="en-US" w:bidi="en-US"/>
              </w:rPr>
            </w:pPr>
            <w:r w:rsidRPr="00E9711A">
              <w:rPr>
                <w:rFonts w:eastAsia="Times New Roman" w:cs="Times New Roman"/>
                <w:kern w:val="0"/>
                <w:sz w:val="20"/>
                <w:szCs w:val="22"/>
                <w:lang w:val="en-US" w:eastAsia="en-US" w:bidi="en-US"/>
              </w:rPr>
              <w:t xml:space="preserve">3. </w:t>
            </w:r>
            <w:r w:rsidRPr="00E9711A">
              <w:rPr>
                <w:rFonts w:eastAsia="Times New Roman" w:cs="Times New Roman"/>
                <w:kern w:val="0"/>
                <w:sz w:val="20"/>
                <w:szCs w:val="22"/>
                <w:lang w:val="en-US" w:eastAsia="en-US" w:bidi="en-US"/>
              </w:rPr>
              <w:t>Abundența</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stratului</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arbustiv</w:t>
            </w:r>
          </w:p>
          <w:p w:rsidR="000C7E31" w:rsidRPr="00E9711A" w:rsidP="000410D7" w14:paraId="6EA756D3" w14:textId="77777777">
            <w:pPr>
              <w:widowControl w:val="0"/>
              <w:suppressAutoHyphens w:val="0"/>
              <w:autoSpaceDE w:val="0"/>
              <w:autoSpaceDN w:val="0"/>
              <w:spacing w:line="221" w:lineRule="exact"/>
              <w:ind w:right="460" w:firstLine="0"/>
              <w:jc w:val="center"/>
              <w:rPr>
                <w:rFonts w:eastAsia="Times New Roman" w:cs="Times New Roman"/>
                <w:kern w:val="0"/>
                <w:sz w:val="20"/>
                <w:lang w:val="en-US" w:eastAsia="en-US" w:bidi="en-US"/>
              </w:rPr>
            </w:pPr>
            <w:r w:rsidRPr="00E9711A">
              <w:rPr>
                <w:rFonts w:eastAsia="Times New Roman" w:cs="Times New Roman"/>
                <w:kern w:val="0"/>
                <w:sz w:val="20"/>
                <w:szCs w:val="22"/>
                <w:lang w:val="en-US" w:eastAsia="en-US" w:bidi="en-US"/>
              </w:rPr>
              <w:t xml:space="preserve">4. </w:t>
            </w:r>
            <w:r w:rsidRPr="00E9711A">
              <w:rPr>
                <w:rFonts w:eastAsia="Times New Roman" w:cs="Times New Roman"/>
                <w:kern w:val="0"/>
                <w:sz w:val="20"/>
                <w:szCs w:val="22"/>
                <w:lang w:val="en-US" w:eastAsia="en-US" w:bidi="en-US"/>
              </w:rPr>
              <w:t>Compoziția</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stratului</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ierbos</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specii</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edificatoare</w:t>
            </w:r>
            <w:r w:rsidRPr="00E9711A">
              <w:rPr>
                <w:rFonts w:eastAsia="Times New Roman" w:cs="Times New Roman"/>
                <w:kern w:val="0"/>
                <w:sz w:val="20"/>
                <w:szCs w:val="22"/>
                <w:lang w:val="en-US" w:eastAsia="en-US" w:bidi="en-US"/>
              </w:rPr>
              <w:t>)</w:t>
            </w:r>
          </w:p>
          <w:p w:rsidR="000C7E31" w:rsidRPr="00E9711A" w:rsidP="000410D7" w14:paraId="24BAD5F7" w14:textId="77777777">
            <w:pPr>
              <w:widowControl w:val="0"/>
              <w:suppressAutoHyphens w:val="0"/>
              <w:autoSpaceDE w:val="0"/>
              <w:autoSpaceDN w:val="0"/>
              <w:spacing w:line="221" w:lineRule="exact"/>
              <w:ind w:right="460" w:firstLine="0"/>
              <w:jc w:val="center"/>
              <w:rPr>
                <w:rFonts w:eastAsia="Times New Roman" w:cs="Times New Roman"/>
                <w:kern w:val="0"/>
                <w:sz w:val="20"/>
                <w:lang w:val="en-US" w:eastAsia="en-US" w:bidi="en-US"/>
              </w:rPr>
            </w:pPr>
            <w:r w:rsidRPr="00E9711A">
              <w:rPr>
                <w:rFonts w:eastAsia="Times New Roman" w:cs="Times New Roman"/>
                <w:kern w:val="0"/>
                <w:sz w:val="20"/>
                <w:szCs w:val="22"/>
                <w:lang w:val="en-US" w:eastAsia="en-US" w:bidi="en-US"/>
              </w:rPr>
              <w:t xml:space="preserve">5. </w:t>
            </w:r>
            <w:r w:rsidRPr="00E9711A">
              <w:rPr>
                <w:rFonts w:eastAsia="Times New Roman" w:cs="Times New Roman"/>
                <w:kern w:val="0"/>
                <w:sz w:val="20"/>
                <w:szCs w:val="22"/>
                <w:lang w:val="en-US" w:eastAsia="en-US" w:bidi="en-US"/>
              </w:rPr>
              <w:t>Abundența</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speciilor</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invazive</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ruderale</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nitrofile</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și</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alohtone</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inclusiv</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ecotipurile</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necorespunzătoare</w:t>
            </w:r>
            <w:r w:rsidRPr="00E9711A">
              <w:rPr>
                <w:rFonts w:eastAsia="Times New Roman" w:cs="Times New Roman"/>
                <w:kern w:val="0"/>
                <w:sz w:val="20"/>
                <w:szCs w:val="22"/>
                <w:lang w:val="en-US" w:eastAsia="en-US" w:bidi="en-US"/>
              </w:rPr>
              <w:t>)</w:t>
            </w:r>
          </w:p>
          <w:p w:rsidR="000C7E31" w:rsidRPr="00E9711A" w:rsidP="000410D7" w14:paraId="2EAF1B34" w14:textId="77777777">
            <w:pPr>
              <w:widowControl w:val="0"/>
              <w:suppressAutoHyphens w:val="0"/>
              <w:autoSpaceDE w:val="0"/>
              <w:autoSpaceDN w:val="0"/>
              <w:spacing w:line="221" w:lineRule="exact"/>
              <w:ind w:right="460" w:firstLine="0"/>
              <w:jc w:val="center"/>
              <w:rPr>
                <w:rFonts w:eastAsia="Times New Roman" w:cs="Times New Roman"/>
                <w:kern w:val="0"/>
                <w:sz w:val="20"/>
                <w:lang w:val="en-US" w:eastAsia="en-US" w:bidi="en-US"/>
              </w:rPr>
            </w:pPr>
            <w:r w:rsidRPr="00E9711A">
              <w:rPr>
                <w:rFonts w:eastAsia="Times New Roman" w:cs="Times New Roman"/>
                <w:kern w:val="0"/>
                <w:sz w:val="20"/>
                <w:szCs w:val="22"/>
                <w:lang w:val="en-US" w:eastAsia="en-US" w:bidi="en-US"/>
              </w:rPr>
              <w:t xml:space="preserve">6. </w:t>
            </w:r>
            <w:r w:rsidRPr="00E9711A">
              <w:rPr>
                <w:rFonts w:eastAsia="Times New Roman" w:cs="Times New Roman"/>
                <w:kern w:val="0"/>
                <w:sz w:val="20"/>
                <w:szCs w:val="22"/>
                <w:lang w:val="en-US" w:eastAsia="en-US" w:bidi="en-US"/>
              </w:rPr>
              <w:t>Volum</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lemn</w:t>
            </w:r>
            <w:r w:rsidRPr="00E9711A">
              <w:rPr>
                <w:rFonts w:eastAsia="Times New Roman" w:cs="Times New Roman"/>
                <w:kern w:val="0"/>
                <w:sz w:val="20"/>
                <w:szCs w:val="22"/>
                <w:lang w:val="en-US" w:eastAsia="en-US" w:bidi="en-US"/>
              </w:rPr>
              <w:t xml:space="preserve"> mort pe sol </w:t>
            </w:r>
            <w:r w:rsidRPr="00E9711A">
              <w:rPr>
                <w:rFonts w:eastAsia="Times New Roman" w:cs="Times New Roman"/>
                <w:kern w:val="0"/>
                <w:sz w:val="20"/>
                <w:szCs w:val="22"/>
                <w:lang w:val="en-US" w:eastAsia="en-US" w:bidi="en-US"/>
              </w:rPr>
              <w:t>sau</w:t>
            </w:r>
            <w:r w:rsidRPr="00E9711A">
              <w:rPr>
                <w:rFonts w:eastAsia="Times New Roman" w:cs="Times New Roman"/>
                <w:kern w:val="0"/>
                <w:sz w:val="20"/>
                <w:szCs w:val="22"/>
                <w:lang w:val="en-US" w:eastAsia="en-US" w:bidi="en-US"/>
              </w:rPr>
              <w:t xml:space="preserve"> pe </w:t>
            </w:r>
            <w:r w:rsidRPr="00E9711A">
              <w:rPr>
                <w:rFonts w:eastAsia="Times New Roman" w:cs="Times New Roman"/>
                <w:kern w:val="0"/>
                <w:sz w:val="20"/>
                <w:szCs w:val="22"/>
                <w:lang w:val="en-US" w:eastAsia="en-US" w:bidi="en-US"/>
              </w:rPr>
              <w:t>picior</w:t>
            </w:r>
          </w:p>
          <w:p w:rsidR="000C7E31" w:rsidRPr="00E9711A" w:rsidP="000410D7" w14:paraId="0EB375C2" w14:textId="77777777">
            <w:pPr>
              <w:widowControl w:val="0"/>
              <w:suppressAutoHyphens w:val="0"/>
              <w:autoSpaceDE w:val="0"/>
              <w:autoSpaceDN w:val="0"/>
              <w:spacing w:line="221" w:lineRule="exact"/>
              <w:ind w:right="460" w:firstLine="0"/>
              <w:jc w:val="center"/>
              <w:rPr>
                <w:rFonts w:eastAsia="Times New Roman" w:cs="Times New Roman"/>
                <w:kern w:val="0"/>
                <w:sz w:val="20"/>
                <w:lang w:val="en-US" w:eastAsia="en-US" w:bidi="en-US"/>
              </w:rPr>
            </w:pPr>
            <w:r w:rsidRPr="00E9711A">
              <w:rPr>
                <w:rFonts w:eastAsia="Times New Roman" w:cs="Times New Roman"/>
                <w:kern w:val="0"/>
                <w:sz w:val="20"/>
                <w:szCs w:val="22"/>
                <w:lang w:val="en-US" w:eastAsia="en-US" w:bidi="en-US"/>
              </w:rPr>
              <w:t xml:space="preserve">7. </w:t>
            </w:r>
            <w:r w:rsidRPr="00E9711A">
              <w:rPr>
                <w:rFonts w:eastAsia="Times New Roman" w:cs="Times New Roman"/>
                <w:kern w:val="0"/>
                <w:sz w:val="20"/>
                <w:szCs w:val="22"/>
                <w:lang w:val="en-US" w:eastAsia="en-US" w:bidi="en-US"/>
              </w:rPr>
              <w:t>Volum</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lemn</w:t>
            </w:r>
            <w:r w:rsidRPr="00E9711A">
              <w:rPr>
                <w:rFonts w:eastAsia="Times New Roman" w:cs="Times New Roman"/>
                <w:kern w:val="0"/>
                <w:sz w:val="20"/>
                <w:szCs w:val="22"/>
                <w:lang w:val="en-US" w:eastAsia="en-US" w:bidi="en-US"/>
              </w:rPr>
              <w:t xml:space="preserve"> mort </w:t>
            </w:r>
            <w:r w:rsidRPr="00E9711A">
              <w:rPr>
                <w:rFonts w:eastAsia="Times New Roman" w:cs="Times New Roman"/>
                <w:kern w:val="0"/>
                <w:sz w:val="20"/>
                <w:szCs w:val="22"/>
                <w:lang w:val="en-US" w:eastAsia="en-US" w:bidi="en-US"/>
              </w:rPr>
              <w:t>în</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descompunere</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avansată</w:t>
            </w:r>
          </w:p>
          <w:p w:rsidR="000C7E31" w:rsidRPr="00E9711A" w:rsidP="000410D7" w14:paraId="15B93B1E" w14:textId="77777777">
            <w:pPr>
              <w:widowControl w:val="0"/>
              <w:suppressAutoHyphens w:val="0"/>
              <w:autoSpaceDE w:val="0"/>
              <w:autoSpaceDN w:val="0"/>
              <w:spacing w:line="221" w:lineRule="exact"/>
              <w:ind w:right="460" w:firstLine="0"/>
              <w:jc w:val="center"/>
              <w:rPr>
                <w:rFonts w:eastAsia="Times New Roman" w:cs="Times New Roman"/>
                <w:kern w:val="0"/>
                <w:sz w:val="20"/>
                <w:lang w:val="en-US" w:eastAsia="en-US" w:bidi="en-US"/>
              </w:rPr>
            </w:pPr>
            <w:r w:rsidRPr="00E9711A">
              <w:rPr>
                <w:rFonts w:eastAsia="Times New Roman" w:cs="Times New Roman"/>
                <w:kern w:val="0"/>
                <w:sz w:val="20"/>
                <w:szCs w:val="22"/>
                <w:lang w:val="en-US" w:eastAsia="en-US" w:bidi="en-US"/>
              </w:rPr>
              <w:t xml:space="preserve">8. </w:t>
            </w:r>
            <w:r w:rsidRPr="00E9711A">
              <w:rPr>
                <w:rFonts w:eastAsia="Times New Roman" w:cs="Times New Roman"/>
                <w:kern w:val="0"/>
                <w:sz w:val="20"/>
                <w:szCs w:val="22"/>
                <w:lang w:val="en-US" w:eastAsia="en-US" w:bidi="en-US"/>
              </w:rPr>
              <w:t>Insule</w:t>
            </w:r>
            <w:r w:rsidRPr="00E9711A">
              <w:rPr>
                <w:rFonts w:eastAsia="Times New Roman" w:cs="Times New Roman"/>
                <w:kern w:val="0"/>
                <w:sz w:val="20"/>
                <w:szCs w:val="22"/>
                <w:lang w:val="en-US" w:eastAsia="en-US" w:bidi="en-US"/>
              </w:rPr>
              <w:t xml:space="preserve"> de </w:t>
            </w:r>
            <w:r w:rsidRPr="00E9711A">
              <w:rPr>
                <w:rFonts w:eastAsia="Times New Roman" w:cs="Times New Roman"/>
                <w:kern w:val="0"/>
                <w:sz w:val="20"/>
                <w:szCs w:val="22"/>
                <w:lang w:val="en-US" w:eastAsia="en-US" w:bidi="en-US"/>
              </w:rPr>
              <w:t>îmbătrânire</w:t>
            </w:r>
            <w:r w:rsidRPr="00E9711A">
              <w:rPr>
                <w:rFonts w:eastAsia="Times New Roman" w:cs="Times New Roman"/>
                <w:kern w:val="0"/>
                <w:sz w:val="20"/>
                <w:szCs w:val="22"/>
                <w:lang w:val="en-US" w:eastAsia="en-US" w:bidi="en-US"/>
              </w:rPr>
              <w:t>/</w:t>
            </w:r>
            <w:r w:rsidRPr="00E9711A">
              <w:rPr>
                <w:rFonts w:eastAsia="Times New Roman" w:cs="Times New Roman"/>
                <w:kern w:val="0"/>
                <w:sz w:val="20"/>
                <w:szCs w:val="22"/>
                <w:lang w:val="en-US" w:eastAsia="en-US" w:bidi="en-US"/>
              </w:rPr>
              <w:t>arbori</w:t>
            </w:r>
            <w:r w:rsidRPr="00E9711A">
              <w:rPr>
                <w:rFonts w:eastAsia="Times New Roman" w:cs="Times New Roman"/>
                <w:kern w:val="0"/>
                <w:sz w:val="20"/>
                <w:szCs w:val="22"/>
                <w:lang w:val="en-US" w:eastAsia="en-US" w:bidi="en-US"/>
              </w:rPr>
              <w:t xml:space="preserve"> de </w:t>
            </w:r>
            <w:r w:rsidRPr="00E9711A">
              <w:rPr>
                <w:rFonts w:eastAsia="Times New Roman" w:cs="Times New Roman"/>
                <w:kern w:val="0"/>
                <w:sz w:val="20"/>
                <w:szCs w:val="22"/>
                <w:lang w:val="en-US" w:eastAsia="en-US" w:bidi="en-US"/>
              </w:rPr>
              <w:t>biodiversitate</w:t>
            </w:r>
          </w:p>
          <w:p w:rsidR="000C7E31" w:rsidRPr="00E9711A" w:rsidP="000410D7" w14:paraId="7E1DA4BE" w14:textId="77777777">
            <w:pPr>
              <w:widowControl w:val="0"/>
              <w:suppressAutoHyphens w:val="0"/>
              <w:autoSpaceDE w:val="0"/>
              <w:autoSpaceDN w:val="0"/>
              <w:spacing w:line="221" w:lineRule="exact"/>
              <w:ind w:right="460" w:firstLine="0"/>
              <w:jc w:val="center"/>
              <w:rPr>
                <w:rFonts w:eastAsia="Times New Roman" w:cs="Times New Roman"/>
                <w:kern w:val="0"/>
                <w:sz w:val="20"/>
                <w:lang w:val="en-US" w:eastAsia="en-US" w:bidi="en-US"/>
              </w:rPr>
            </w:pPr>
            <w:r w:rsidRPr="00E9711A">
              <w:rPr>
                <w:rFonts w:eastAsia="Times New Roman" w:cs="Times New Roman"/>
                <w:kern w:val="0"/>
                <w:sz w:val="20"/>
                <w:szCs w:val="22"/>
                <w:lang w:val="en-US" w:eastAsia="en-US" w:bidi="en-US"/>
              </w:rPr>
              <w:t xml:space="preserve">9. </w:t>
            </w:r>
            <w:r w:rsidRPr="00E9711A">
              <w:rPr>
                <w:rFonts w:eastAsia="Times New Roman" w:cs="Times New Roman"/>
                <w:kern w:val="0"/>
                <w:sz w:val="20"/>
                <w:szCs w:val="22"/>
                <w:lang w:val="en-US" w:eastAsia="en-US" w:bidi="en-US"/>
              </w:rPr>
              <w:t>Naturalitatea</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arboretului</w:t>
            </w:r>
          </w:p>
          <w:p w:rsidR="000C7E31" w:rsidRPr="00E9711A" w:rsidP="000410D7" w14:paraId="52460BBA" w14:textId="77777777">
            <w:pPr>
              <w:widowControl w:val="0"/>
              <w:suppressAutoHyphens w:val="0"/>
              <w:autoSpaceDE w:val="0"/>
              <w:autoSpaceDN w:val="0"/>
              <w:spacing w:line="221" w:lineRule="exact"/>
              <w:ind w:right="460" w:firstLine="0"/>
              <w:jc w:val="center"/>
              <w:rPr>
                <w:rFonts w:eastAsia="Times New Roman" w:cs="Times New Roman"/>
                <w:kern w:val="0"/>
                <w:sz w:val="20"/>
                <w:lang w:val="en-US" w:eastAsia="en-US" w:bidi="en-US"/>
              </w:rPr>
            </w:pPr>
            <w:r w:rsidRPr="00E9711A">
              <w:rPr>
                <w:rFonts w:eastAsia="Times New Roman" w:cs="Times New Roman"/>
                <w:kern w:val="0"/>
                <w:sz w:val="20"/>
                <w:szCs w:val="22"/>
                <w:lang w:val="en-US" w:eastAsia="en-US" w:bidi="en-US"/>
              </w:rPr>
              <w:t xml:space="preserve">10. </w:t>
            </w:r>
            <w:r w:rsidRPr="00E9711A">
              <w:rPr>
                <w:rFonts w:eastAsia="Times New Roman" w:cs="Times New Roman"/>
                <w:kern w:val="0"/>
                <w:sz w:val="20"/>
                <w:szCs w:val="22"/>
                <w:lang w:val="en-US" w:eastAsia="en-US" w:bidi="en-US"/>
              </w:rPr>
              <w:t>Vârsta</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arboretului</w:t>
            </w:r>
          </w:p>
          <w:p w:rsidR="000C7E31" w:rsidRPr="00E9711A" w:rsidP="000410D7" w14:paraId="643CBE67" w14:textId="7B179275">
            <w:pPr>
              <w:widowControl w:val="0"/>
              <w:suppressAutoHyphens w:val="0"/>
              <w:autoSpaceDE w:val="0"/>
              <w:autoSpaceDN w:val="0"/>
              <w:spacing w:line="221" w:lineRule="exact"/>
              <w:ind w:right="460" w:firstLine="0"/>
              <w:jc w:val="center"/>
              <w:rPr>
                <w:rFonts w:eastAsia="Times New Roman" w:cs="Times New Roman"/>
                <w:kern w:val="0"/>
                <w:sz w:val="20"/>
                <w:lang w:val="en-US" w:eastAsia="en-US" w:bidi="en-US"/>
              </w:rPr>
            </w:pPr>
            <w:r w:rsidRPr="00E9711A">
              <w:rPr>
                <w:rFonts w:eastAsia="Times New Roman" w:cs="Times New Roman"/>
                <w:kern w:val="0"/>
                <w:sz w:val="20"/>
                <w:szCs w:val="22"/>
                <w:lang w:val="en-US" w:eastAsia="en-US" w:bidi="en-US"/>
              </w:rPr>
              <w:t xml:space="preserve">11. Modul de </w:t>
            </w:r>
            <w:r w:rsidRPr="00E9711A">
              <w:rPr>
                <w:rFonts w:eastAsia="Times New Roman" w:cs="Times New Roman"/>
                <w:kern w:val="0"/>
                <w:sz w:val="20"/>
                <w:szCs w:val="22"/>
                <w:lang w:val="en-US" w:eastAsia="en-US" w:bidi="en-US"/>
              </w:rPr>
              <w:t>regenerare</w:t>
            </w:r>
            <w:r w:rsidRPr="00E9711A">
              <w:rPr>
                <w:rFonts w:eastAsia="Times New Roman" w:cs="Times New Roman"/>
                <w:kern w:val="0"/>
                <w:sz w:val="20"/>
                <w:szCs w:val="22"/>
                <w:lang w:val="en-US" w:eastAsia="en-US" w:bidi="en-US"/>
              </w:rPr>
              <w:t xml:space="preserve"> al </w:t>
            </w:r>
            <w:r w:rsidRPr="00E9711A">
              <w:rPr>
                <w:rFonts w:eastAsia="Times New Roman" w:cs="Times New Roman"/>
                <w:kern w:val="0"/>
                <w:sz w:val="20"/>
                <w:szCs w:val="22"/>
                <w:lang w:val="en-US" w:eastAsia="en-US" w:bidi="en-US"/>
              </w:rPr>
              <w:t>arboretului</w:t>
            </w:r>
          </w:p>
          <w:p w:rsidR="00875376" w:rsidP="000410D7" w14:paraId="6D6B2976" w14:textId="77777777">
            <w:pPr>
              <w:widowControl w:val="0"/>
              <w:suppressAutoHyphens w:val="0"/>
              <w:autoSpaceDE w:val="0"/>
              <w:autoSpaceDN w:val="0"/>
              <w:spacing w:line="221" w:lineRule="exact"/>
              <w:ind w:right="460" w:firstLine="0"/>
              <w:jc w:val="center"/>
              <w:rPr>
                <w:rFonts w:eastAsia="Times New Roman" w:cs="Times New Roman"/>
                <w:kern w:val="0"/>
                <w:sz w:val="20"/>
                <w:lang w:val="en-US" w:eastAsia="en-US" w:bidi="en-US"/>
              </w:rPr>
            </w:pPr>
            <w:r w:rsidRPr="00E9711A">
              <w:rPr>
                <w:rFonts w:eastAsia="Times New Roman" w:cs="Times New Roman"/>
                <w:kern w:val="0"/>
                <w:sz w:val="20"/>
                <w:szCs w:val="22"/>
                <w:lang w:val="en-US" w:eastAsia="en-US" w:bidi="en-US"/>
              </w:rPr>
              <w:t xml:space="preserve">12. </w:t>
            </w:r>
            <w:r w:rsidRPr="00E9711A">
              <w:rPr>
                <w:rFonts w:eastAsia="Times New Roman" w:cs="Times New Roman"/>
                <w:kern w:val="0"/>
                <w:sz w:val="20"/>
                <w:szCs w:val="22"/>
                <w:lang w:val="en-US" w:eastAsia="en-US" w:bidi="en-US"/>
              </w:rPr>
              <w:t>Calitatea</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regenerării</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număr</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specii</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în</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regenerare</w:t>
            </w:r>
            <w:r w:rsidRPr="00E9711A">
              <w:rPr>
                <w:rFonts w:eastAsia="Times New Roman" w:cs="Times New Roman"/>
                <w:kern w:val="0"/>
                <w:sz w:val="20"/>
                <w:szCs w:val="22"/>
                <w:lang w:val="en-US" w:eastAsia="en-US" w:bidi="en-US"/>
              </w:rPr>
              <w:t xml:space="preserve">) </w:t>
            </w:r>
          </w:p>
          <w:p w:rsidR="000C7E31" w:rsidRPr="00E9711A" w:rsidP="000410D7" w14:paraId="09615B79" w14:textId="2CCA7159">
            <w:pPr>
              <w:widowControl w:val="0"/>
              <w:suppressAutoHyphens w:val="0"/>
              <w:autoSpaceDE w:val="0"/>
              <w:autoSpaceDN w:val="0"/>
              <w:spacing w:line="221" w:lineRule="exact"/>
              <w:ind w:right="460" w:firstLine="0"/>
              <w:jc w:val="center"/>
              <w:rPr>
                <w:rFonts w:eastAsia="Times New Roman" w:cs="Times New Roman"/>
                <w:kern w:val="0"/>
                <w:sz w:val="20"/>
                <w:lang w:val="en-US" w:eastAsia="en-US" w:bidi="en-US"/>
              </w:rPr>
            </w:pPr>
            <w:r w:rsidRPr="00E9711A">
              <w:rPr>
                <w:rFonts w:eastAsia="Times New Roman" w:cs="Times New Roman"/>
                <w:kern w:val="0"/>
                <w:sz w:val="20"/>
                <w:szCs w:val="22"/>
                <w:lang w:val="en-US" w:eastAsia="en-US" w:bidi="en-US"/>
              </w:rPr>
              <w:t xml:space="preserve">13. </w:t>
            </w:r>
            <w:r w:rsidRPr="00E9711A">
              <w:rPr>
                <w:rFonts w:eastAsia="Times New Roman" w:cs="Times New Roman"/>
                <w:kern w:val="0"/>
                <w:sz w:val="20"/>
                <w:szCs w:val="22"/>
                <w:lang w:val="en-US" w:eastAsia="en-US" w:bidi="en-US"/>
              </w:rPr>
              <w:t>Gradul</w:t>
            </w:r>
            <w:r w:rsidRPr="00E9711A">
              <w:rPr>
                <w:rFonts w:eastAsia="Times New Roman" w:cs="Times New Roman"/>
                <w:kern w:val="0"/>
                <w:sz w:val="20"/>
                <w:szCs w:val="22"/>
                <w:lang w:val="en-US" w:eastAsia="en-US" w:bidi="en-US"/>
              </w:rPr>
              <w:t xml:space="preserve"> de </w:t>
            </w:r>
            <w:r w:rsidRPr="00E9711A">
              <w:rPr>
                <w:rFonts w:eastAsia="Times New Roman" w:cs="Times New Roman"/>
                <w:kern w:val="0"/>
                <w:sz w:val="20"/>
                <w:szCs w:val="22"/>
                <w:lang w:val="en-US" w:eastAsia="en-US" w:bidi="en-US"/>
              </w:rPr>
              <w:t>acoperire</w:t>
            </w:r>
            <w:r w:rsidRPr="00E9711A">
              <w:rPr>
                <w:rFonts w:eastAsia="Times New Roman" w:cs="Times New Roman"/>
                <w:kern w:val="0"/>
                <w:sz w:val="20"/>
                <w:szCs w:val="22"/>
                <w:lang w:val="en-US" w:eastAsia="en-US" w:bidi="en-US"/>
              </w:rPr>
              <w:t xml:space="preserve"> al </w:t>
            </w:r>
            <w:r w:rsidRPr="00E9711A">
              <w:rPr>
                <w:rFonts w:eastAsia="Times New Roman" w:cs="Times New Roman"/>
                <w:kern w:val="0"/>
                <w:sz w:val="20"/>
                <w:szCs w:val="22"/>
                <w:lang w:val="en-US" w:eastAsia="en-US" w:bidi="en-US"/>
              </w:rPr>
              <w:t>regenerării</w:t>
            </w:r>
          </w:p>
        </w:tc>
        <w:tc>
          <w:tcPr>
            <w:tcW w:w="1868" w:type="dxa"/>
            <w:vAlign w:val="center"/>
          </w:tcPr>
          <w:p w:rsidR="000C7E31" w:rsidRPr="00E9711A" w:rsidP="00875376" w14:paraId="1D221D0F" w14:textId="77777777">
            <w:pPr>
              <w:widowControl w:val="0"/>
              <w:suppressAutoHyphens w:val="0"/>
              <w:autoSpaceDE w:val="0"/>
              <w:autoSpaceDN w:val="0"/>
              <w:ind w:firstLine="0"/>
              <w:jc w:val="center"/>
              <w:rPr>
                <w:rFonts w:eastAsia="Times New Roman" w:cs="Times New Roman"/>
                <w:kern w:val="0"/>
                <w:lang w:val="en-US" w:eastAsia="en-US" w:bidi="en-US"/>
              </w:rPr>
            </w:pPr>
            <w:r w:rsidRPr="00E9711A">
              <w:rPr>
                <w:rFonts w:eastAsia="Times New Roman" w:cs="Times New Roman"/>
                <w:kern w:val="0"/>
                <w:sz w:val="20"/>
                <w:szCs w:val="22"/>
                <w:lang w:val="en-US" w:eastAsia="en-US" w:bidi="en-US"/>
              </w:rPr>
              <w:t>Anuală</w:t>
            </w:r>
          </w:p>
        </w:tc>
      </w:tr>
      <w:tr w14:paraId="7901F76B" w14:textId="77777777" w:rsidTr="00875376">
        <w:tblPrEx>
          <w:tblW w:w="10305" w:type="dxa"/>
          <w:jc w:val="center"/>
          <w:tblLayout w:type="fixed"/>
          <w:tblCellMar>
            <w:left w:w="0" w:type="dxa"/>
            <w:right w:w="0" w:type="dxa"/>
          </w:tblCellMar>
          <w:tblLook w:val="01E0"/>
        </w:tblPrEx>
        <w:trPr>
          <w:trHeight w:val="834"/>
          <w:jc w:val="center"/>
        </w:trPr>
        <w:tc>
          <w:tcPr>
            <w:tcW w:w="2200" w:type="dxa"/>
          </w:tcPr>
          <w:p w:rsidR="000C7E31" w:rsidRPr="00E9711A" w:rsidP="000C7E31" w14:paraId="5C8AA470" w14:textId="77777777">
            <w:pPr>
              <w:widowControl w:val="0"/>
              <w:suppressAutoHyphens w:val="0"/>
              <w:autoSpaceDE w:val="0"/>
              <w:autoSpaceDN w:val="0"/>
              <w:spacing w:line="221" w:lineRule="exact"/>
              <w:ind w:left="431" w:firstLine="0"/>
              <w:jc w:val="center"/>
              <w:rPr>
                <w:rFonts w:eastAsia="Times New Roman" w:cs="Times New Roman"/>
                <w:kern w:val="0"/>
                <w:sz w:val="20"/>
                <w:lang w:val="en-US" w:eastAsia="en-US" w:bidi="en-US"/>
              </w:rPr>
            </w:pPr>
          </w:p>
          <w:p w:rsidR="000C7E31" w:rsidRPr="00E9711A" w:rsidP="000C7E31" w14:paraId="4DD33B9F" w14:textId="77777777">
            <w:pPr>
              <w:widowControl w:val="0"/>
              <w:suppressAutoHyphens w:val="0"/>
              <w:autoSpaceDE w:val="0"/>
              <w:autoSpaceDN w:val="0"/>
              <w:spacing w:line="221" w:lineRule="exact"/>
              <w:ind w:left="431" w:firstLine="0"/>
              <w:jc w:val="center"/>
              <w:rPr>
                <w:rFonts w:eastAsia="Times New Roman" w:cs="Times New Roman"/>
                <w:kern w:val="0"/>
                <w:sz w:val="20"/>
                <w:lang w:val="en-US" w:eastAsia="en-US" w:bidi="en-US"/>
              </w:rPr>
            </w:pPr>
          </w:p>
          <w:p w:rsidR="000C7E31" w:rsidRPr="00E9711A" w:rsidP="000C7E31" w14:paraId="3BA321EC" w14:textId="77777777">
            <w:pPr>
              <w:widowControl w:val="0"/>
              <w:suppressAutoHyphens w:val="0"/>
              <w:autoSpaceDE w:val="0"/>
              <w:autoSpaceDN w:val="0"/>
              <w:spacing w:line="221" w:lineRule="exact"/>
              <w:ind w:left="431" w:firstLine="0"/>
              <w:jc w:val="center"/>
              <w:rPr>
                <w:rFonts w:eastAsia="Times New Roman" w:cs="Times New Roman"/>
                <w:kern w:val="0"/>
                <w:sz w:val="20"/>
                <w:lang w:val="en-US" w:eastAsia="en-US" w:bidi="en-US"/>
              </w:rPr>
            </w:pPr>
          </w:p>
          <w:p w:rsidR="000C7E31" w:rsidRPr="00E9711A" w:rsidP="000C7E31" w14:paraId="7C59286F" w14:textId="77777777">
            <w:pPr>
              <w:widowControl w:val="0"/>
              <w:suppressAutoHyphens w:val="0"/>
              <w:autoSpaceDE w:val="0"/>
              <w:autoSpaceDN w:val="0"/>
              <w:spacing w:line="221" w:lineRule="exact"/>
              <w:ind w:left="431" w:firstLine="0"/>
              <w:jc w:val="center"/>
              <w:rPr>
                <w:rFonts w:eastAsia="Times New Roman" w:cs="Times New Roman"/>
                <w:kern w:val="0"/>
                <w:sz w:val="20"/>
                <w:lang w:val="en-US" w:eastAsia="en-US" w:bidi="en-US"/>
              </w:rPr>
            </w:pPr>
          </w:p>
          <w:p w:rsidR="000C7E31" w:rsidRPr="00E9711A" w:rsidP="000C7E31" w14:paraId="03711207" w14:textId="77777777">
            <w:pPr>
              <w:widowControl w:val="0"/>
              <w:suppressAutoHyphens w:val="0"/>
              <w:autoSpaceDE w:val="0"/>
              <w:autoSpaceDN w:val="0"/>
              <w:spacing w:line="221" w:lineRule="exact"/>
              <w:ind w:left="431" w:firstLine="0"/>
              <w:jc w:val="center"/>
              <w:rPr>
                <w:rFonts w:eastAsia="Times New Roman" w:cs="Times New Roman"/>
                <w:kern w:val="0"/>
                <w:sz w:val="20"/>
                <w:lang w:val="en-US" w:eastAsia="en-US" w:bidi="en-US"/>
              </w:rPr>
            </w:pPr>
          </w:p>
          <w:p w:rsidR="000C7E31" w:rsidRPr="00E9711A" w:rsidP="000C7E31" w14:paraId="23CD5902" w14:textId="77777777">
            <w:pPr>
              <w:widowControl w:val="0"/>
              <w:suppressAutoHyphens w:val="0"/>
              <w:autoSpaceDE w:val="0"/>
              <w:autoSpaceDN w:val="0"/>
              <w:spacing w:line="221" w:lineRule="exact"/>
              <w:ind w:left="431" w:firstLine="0"/>
              <w:jc w:val="center"/>
              <w:rPr>
                <w:rFonts w:eastAsia="Times New Roman" w:cs="Times New Roman"/>
                <w:kern w:val="0"/>
                <w:sz w:val="20"/>
                <w:lang w:val="en-US" w:eastAsia="en-US" w:bidi="en-US"/>
              </w:rPr>
            </w:pPr>
          </w:p>
          <w:p w:rsidR="000C7E31" w:rsidRPr="00E9711A" w:rsidP="000C7E31" w14:paraId="17DC59A0" w14:textId="77777777">
            <w:pPr>
              <w:widowControl w:val="0"/>
              <w:suppressAutoHyphens w:val="0"/>
              <w:autoSpaceDE w:val="0"/>
              <w:autoSpaceDN w:val="0"/>
              <w:spacing w:line="221" w:lineRule="exact"/>
              <w:ind w:left="431" w:firstLine="0"/>
              <w:jc w:val="center"/>
              <w:rPr>
                <w:rFonts w:eastAsia="Times New Roman" w:cs="Times New Roman"/>
                <w:kern w:val="0"/>
                <w:sz w:val="20"/>
                <w:lang w:val="en-US" w:eastAsia="en-US" w:bidi="en-US"/>
              </w:rPr>
            </w:pPr>
          </w:p>
          <w:p w:rsidR="000C7E31" w:rsidRPr="00E9711A" w:rsidP="000C7E31" w14:paraId="7B6715EE" w14:textId="77777777">
            <w:pPr>
              <w:widowControl w:val="0"/>
              <w:suppressAutoHyphens w:val="0"/>
              <w:autoSpaceDE w:val="0"/>
              <w:autoSpaceDN w:val="0"/>
              <w:spacing w:line="221" w:lineRule="exact"/>
              <w:ind w:left="431" w:firstLine="0"/>
              <w:jc w:val="center"/>
              <w:rPr>
                <w:rFonts w:eastAsia="Times New Roman" w:cs="Times New Roman"/>
                <w:kern w:val="0"/>
                <w:sz w:val="20"/>
                <w:lang w:val="en-US" w:eastAsia="en-US" w:bidi="en-US"/>
              </w:rPr>
            </w:pPr>
          </w:p>
          <w:p w:rsidR="000C7E31" w:rsidRPr="00E9711A" w:rsidP="000C7E31" w14:paraId="3CC13E40" w14:textId="77777777">
            <w:pPr>
              <w:widowControl w:val="0"/>
              <w:suppressAutoHyphens w:val="0"/>
              <w:autoSpaceDE w:val="0"/>
              <w:autoSpaceDN w:val="0"/>
              <w:spacing w:line="221" w:lineRule="exact"/>
              <w:ind w:left="431" w:firstLine="0"/>
              <w:jc w:val="center"/>
              <w:rPr>
                <w:rFonts w:eastAsia="Times New Roman" w:cs="Times New Roman"/>
                <w:kern w:val="0"/>
                <w:sz w:val="20"/>
                <w:lang w:val="en-US" w:eastAsia="en-US" w:bidi="en-US"/>
              </w:rPr>
            </w:pPr>
          </w:p>
          <w:p w:rsidR="000C7E31" w:rsidRPr="00E9711A" w:rsidP="000C7E31" w14:paraId="5C7E0194" w14:textId="77777777">
            <w:pPr>
              <w:widowControl w:val="0"/>
              <w:suppressAutoHyphens w:val="0"/>
              <w:autoSpaceDE w:val="0"/>
              <w:autoSpaceDN w:val="0"/>
              <w:spacing w:line="221" w:lineRule="exact"/>
              <w:ind w:left="431" w:firstLine="0"/>
              <w:jc w:val="center"/>
              <w:rPr>
                <w:rFonts w:eastAsia="Times New Roman" w:cs="Times New Roman"/>
                <w:kern w:val="0"/>
                <w:sz w:val="20"/>
                <w:lang w:val="en-US" w:eastAsia="en-US" w:bidi="en-US"/>
              </w:rPr>
            </w:pPr>
          </w:p>
          <w:p w:rsidR="000C7E31" w:rsidRPr="00E9711A" w:rsidP="000C7E31" w14:paraId="690F6CEB" w14:textId="77777777">
            <w:pPr>
              <w:widowControl w:val="0"/>
              <w:suppressAutoHyphens w:val="0"/>
              <w:autoSpaceDE w:val="0"/>
              <w:autoSpaceDN w:val="0"/>
              <w:spacing w:line="221" w:lineRule="exact"/>
              <w:ind w:firstLine="0"/>
              <w:jc w:val="center"/>
              <w:rPr>
                <w:rFonts w:eastAsia="Times New Roman" w:cs="Times New Roman"/>
                <w:kern w:val="0"/>
                <w:sz w:val="20"/>
                <w:lang w:val="en-US" w:eastAsia="en-US" w:bidi="en-US"/>
              </w:rPr>
            </w:pPr>
            <w:r w:rsidRPr="00E9711A">
              <w:rPr>
                <w:rFonts w:eastAsia="Times New Roman" w:cs="Times New Roman"/>
                <w:kern w:val="0"/>
                <w:sz w:val="20"/>
                <w:szCs w:val="22"/>
                <w:lang w:val="en-US" w:eastAsia="en-US" w:bidi="en-US"/>
              </w:rPr>
              <w:t>Menținerea</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stării</w:t>
            </w:r>
            <w:r w:rsidRPr="00E9711A">
              <w:rPr>
                <w:rFonts w:eastAsia="Times New Roman" w:cs="Times New Roman"/>
                <w:kern w:val="0"/>
                <w:sz w:val="20"/>
                <w:szCs w:val="22"/>
                <w:lang w:val="en-US" w:eastAsia="en-US" w:bidi="en-US"/>
              </w:rPr>
              <w:t xml:space="preserve"> de </w:t>
            </w:r>
            <w:r w:rsidRPr="00E9711A">
              <w:rPr>
                <w:rFonts w:eastAsia="Times New Roman" w:cs="Times New Roman"/>
                <w:kern w:val="0"/>
                <w:sz w:val="20"/>
                <w:szCs w:val="22"/>
                <w:lang w:val="en-US" w:eastAsia="en-US" w:bidi="en-US"/>
              </w:rPr>
              <w:t>conservare</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favorabilă</w:t>
            </w:r>
            <w:r w:rsidRPr="00E9711A">
              <w:rPr>
                <w:rFonts w:eastAsia="Times New Roman" w:cs="Times New Roman"/>
                <w:kern w:val="0"/>
                <w:sz w:val="20"/>
                <w:szCs w:val="22"/>
                <w:lang w:val="en-US" w:eastAsia="en-US" w:bidi="en-US"/>
              </w:rPr>
              <w:t xml:space="preserve"> a </w:t>
            </w:r>
            <w:r w:rsidRPr="00E9711A">
              <w:rPr>
                <w:rFonts w:eastAsia="Times New Roman" w:cs="Times New Roman"/>
                <w:kern w:val="0"/>
                <w:sz w:val="20"/>
                <w:szCs w:val="22"/>
                <w:lang w:val="en-US" w:eastAsia="en-US" w:bidi="en-US"/>
              </w:rPr>
              <w:t>habitatelor</w:t>
            </w:r>
          </w:p>
        </w:tc>
        <w:tc>
          <w:tcPr>
            <w:tcW w:w="2388" w:type="dxa"/>
          </w:tcPr>
          <w:p w:rsidR="000C7E31" w:rsidRPr="00E9711A" w:rsidP="000C7E31" w14:paraId="0FD271A1" w14:textId="77777777">
            <w:pPr>
              <w:widowControl w:val="0"/>
              <w:tabs>
                <w:tab w:val="left" w:pos="480"/>
              </w:tabs>
              <w:suppressAutoHyphens w:val="0"/>
              <w:autoSpaceDE w:val="0"/>
              <w:autoSpaceDN w:val="0"/>
              <w:ind w:right="1020" w:firstLine="0"/>
              <w:jc w:val="center"/>
              <w:rPr>
                <w:rFonts w:eastAsia="Times New Roman" w:cs="Times New Roman"/>
                <w:kern w:val="0"/>
                <w:sz w:val="20"/>
                <w:lang w:val="en-US" w:eastAsia="en-US" w:bidi="en-US"/>
              </w:rPr>
            </w:pPr>
          </w:p>
          <w:p w:rsidR="000C7E31" w:rsidRPr="00E9711A" w:rsidP="000C7E31" w14:paraId="175DE371" w14:textId="77777777">
            <w:pPr>
              <w:widowControl w:val="0"/>
              <w:tabs>
                <w:tab w:val="left" w:pos="480"/>
              </w:tabs>
              <w:suppressAutoHyphens w:val="0"/>
              <w:autoSpaceDE w:val="0"/>
              <w:autoSpaceDN w:val="0"/>
              <w:ind w:right="1020" w:firstLine="0"/>
              <w:jc w:val="center"/>
              <w:rPr>
                <w:rFonts w:eastAsia="Times New Roman" w:cs="Times New Roman"/>
                <w:kern w:val="0"/>
                <w:sz w:val="20"/>
                <w:lang w:val="en-US" w:eastAsia="en-US" w:bidi="en-US"/>
              </w:rPr>
            </w:pPr>
          </w:p>
          <w:p w:rsidR="000C7E31" w:rsidRPr="00E9711A" w:rsidP="000C7E31" w14:paraId="07EB1123" w14:textId="77777777">
            <w:pPr>
              <w:widowControl w:val="0"/>
              <w:tabs>
                <w:tab w:val="left" w:pos="480"/>
              </w:tabs>
              <w:suppressAutoHyphens w:val="0"/>
              <w:autoSpaceDE w:val="0"/>
              <w:autoSpaceDN w:val="0"/>
              <w:ind w:right="1020" w:firstLine="0"/>
              <w:jc w:val="center"/>
              <w:rPr>
                <w:rFonts w:eastAsia="Times New Roman" w:cs="Times New Roman"/>
                <w:kern w:val="0"/>
                <w:sz w:val="20"/>
                <w:lang w:val="en-US" w:eastAsia="en-US" w:bidi="en-US"/>
              </w:rPr>
            </w:pPr>
          </w:p>
          <w:p w:rsidR="000C7E31" w:rsidRPr="00E9711A" w:rsidP="000C7E31" w14:paraId="5FFD3033" w14:textId="77777777">
            <w:pPr>
              <w:widowControl w:val="0"/>
              <w:tabs>
                <w:tab w:val="left" w:pos="480"/>
              </w:tabs>
              <w:suppressAutoHyphens w:val="0"/>
              <w:autoSpaceDE w:val="0"/>
              <w:autoSpaceDN w:val="0"/>
              <w:ind w:right="1020" w:firstLine="0"/>
              <w:jc w:val="center"/>
              <w:rPr>
                <w:rFonts w:eastAsia="Times New Roman" w:cs="Times New Roman"/>
                <w:kern w:val="0"/>
                <w:sz w:val="20"/>
                <w:lang w:val="en-US" w:eastAsia="en-US" w:bidi="en-US"/>
              </w:rPr>
            </w:pPr>
          </w:p>
          <w:p w:rsidR="000C7E31" w:rsidRPr="00E9711A" w:rsidP="000C7E31" w14:paraId="0F2EEF1E" w14:textId="77777777">
            <w:pPr>
              <w:widowControl w:val="0"/>
              <w:tabs>
                <w:tab w:val="left" w:pos="480"/>
              </w:tabs>
              <w:suppressAutoHyphens w:val="0"/>
              <w:autoSpaceDE w:val="0"/>
              <w:autoSpaceDN w:val="0"/>
              <w:ind w:right="1020" w:firstLine="0"/>
              <w:jc w:val="center"/>
              <w:rPr>
                <w:rFonts w:eastAsia="Times New Roman" w:cs="Times New Roman"/>
                <w:kern w:val="0"/>
                <w:sz w:val="20"/>
                <w:lang w:val="en-US" w:eastAsia="en-US" w:bidi="en-US"/>
              </w:rPr>
            </w:pPr>
          </w:p>
          <w:p w:rsidR="000C7E31" w:rsidRPr="00E9711A" w:rsidP="000C7E31" w14:paraId="16981C88" w14:textId="77777777">
            <w:pPr>
              <w:widowControl w:val="0"/>
              <w:tabs>
                <w:tab w:val="left" w:pos="480"/>
              </w:tabs>
              <w:suppressAutoHyphens w:val="0"/>
              <w:autoSpaceDE w:val="0"/>
              <w:autoSpaceDN w:val="0"/>
              <w:ind w:right="1020" w:firstLine="0"/>
              <w:jc w:val="center"/>
              <w:rPr>
                <w:rFonts w:eastAsia="Times New Roman" w:cs="Times New Roman"/>
                <w:kern w:val="0"/>
                <w:sz w:val="20"/>
                <w:lang w:val="en-US" w:eastAsia="en-US" w:bidi="en-US"/>
              </w:rPr>
            </w:pPr>
          </w:p>
          <w:p w:rsidR="000C7E31" w:rsidRPr="00E9711A" w:rsidP="000C7E31" w14:paraId="648B3D95" w14:textId="77777777">
            <w:pPr>
              <w:widowControl w:val="0"/>
              <w:tabs>
                <w:tab w:val="left" w:pos="480"/>
              </w:tabs>
              <w:suppressAutoHyphens w:val="0"/>
              <w:autoSpaceDE w:val="0"/>
              <w:autoSpaceDN w:val="0"/>
              <w:ind w:right="1020" w:firstLine="0"/>
              <w:jc w:val="center"/>
              <w:rPr>
                <w:rFonts w:eastAsia="Times New Roman" w:cs="Times New Roman"/>
                <w:kern w:val="0"/>
                <w:sz w:val="20"/>
                <w:lang w:val="en-US" w:eastAsia="en-US" w:bidi="en-US"/>
              </w:rPr>
            </w:pPr>
          </w:p>
          <w:p w:rsidR="000C7E31" w:rsidRPr="00E9711A" w:rsidP="000C7E31" w14:paraId="4CC67577" w14:textId="77777777">
            <w:pPr>
              <w:widowControl w:val="0"/>
              <w:tabs>
                <w:tab w:val="left" w:pos="480"/>
              </w:tabs>
              <w:suppressAutoHyphens w:val="0"/>
              <w:autoSpaceDE w:val="0"/>
              <w:autoSpaceDN w:val="0"/>
              <w:ind w:right="1020" w:firstLine="0"/>
              <w:jc w:val="center"/>
              <w:rPr>
                <w:rFonts w:eastAsia="Times New Roman" w:cs="Times New Roman"/>
                <w:kern w:val="0"/>
                <w:sz w:val="20"/>
                <w:lang w:val="en-US" w:eastAsia="en-US" w:bidi="en-US"/>
              </w:rPr>
            </w:pPr>
          </w:p>
          <w:p w:rsidR="000C7E31" w:rsidRPr="00E9711A" w:rsidP="000C7E31" w14:paraId="74952521" w14:textId="77777777">
            <w:pPr>
              <w:widowControl w:val="0"/>
              <w:tabs>
                <w:tab w:val="left" w:pos="480"/>
              </w:tabs>
              <w:suppressAutoHyphens w:val="0"/>
              <w:autoSpaceDE w:val="0"/>
              <w:autoSpaceDN w:val="0"/>
              <w:ind w:right="1020" w:firstLine="0"/>
              <w:jc w:val="center"/>
              <w:rPr>
                <w:rFonts w:eastAsia="Times New Roman" w:cs="Times New Roman"/>
                <w:kern w:val="0"/>
                <w:sz w:val="20"/>
                <w:lang w:val="en-US" w:eastAsia="en-US" w:bidi="en-US"/>
              </w:rPr>
            </w:pPr>
          </w:p>
          <w:p w:rsidR="000C7E31" w:rsidRPr="00E9711A" w:rsidP="000C7E31" w14:paraId="18BE4718" w14:textId="77777777">
            <w:pPr>
              <w:widowControl w:val="0"/>
              <w:tabs>
                <w:tab w:val="left" w:pos="480"/>
              </w:tabs>
              <w:suppressAutoHyphens w:val="0"/>
              <w:autoSpaceDE w:val="0"/>
              <w:autoSpaceDN w:val="0"/>
              <w:ind w:right="1020" w:firstLine="0"/>
              <w:jc w:val="center"/>
              <w:rPr>
                <w:rFonts w:eastAsia="Times New Roman" w:cs="Times New Roman"/>
                <w:kern w:val="0"/>
                <w:sz w:val="20"/>
                <w:lang w:val="en-US" w:eastAsia="en-US" w:bidi="en-US"/>
              </w:rPr>
            </w:pPr>
          </w:p>
          <w:p w:rsidR="000C7E31" w:rsidRPr="00E9711A" w:rsidP="000C7E31" w14:paraId="56BA30F8" w14:textId="77777777">
            <w:pPr>
              <w:widowControl w:val="0"/>
              <w:tabs>
                <w:tab w:val="left" w:pos="480"/>
              </w:tabs>
              <w:suppressAutoHyphens w:val="0"/>
              <w:autoSpaceDE w:val="0"/>
              <w:autoSpaceDN w:val="0"/>
              <w:ind w:right="1020" w:firstLine="0"/>
              <w:jc w:val="center"/>
              <w:rPr>
                <w:rFonts w:eastAsia="Times New Roman" w:cs="Times New Roman"/>
                <w:kern w:val="0"/>
                <w:sz w:val="20"/>
                <w:lang w:val="en-US" w:eastAsia="en-US" w:bidi="en-US"/>
              </w:rPr>
            </w:pPr>
            <w:r w:rsidRPr="00E9711A">
              <w:rPr>
                <w:rFonts w:eastAsia="Times New Roman" w:cs="Times New Roman"/>
                <w:kern w:val="0"/>
                <w:sz w:val="20"/>
                <w:szCs w:val="22"/>
                <w:lang w:val="en-US" w:eastAsia="en-US" w:bidi="en-US"/>
              </w:rPr>
              <w:t xml:space="preserve">Stare de </w:t>
            </w:r>
            <w:r w:rsidRPr="00E9711A">
              <w:rPr>
                <w:rFonts w:eastAsia="Times New Roman" w:cs="Times New Roman"/>
                <w:kern w:val="0"/>
                <w:sz w:val="20"/>
                <w:szCs w:val="22"/>
                <w:lang w:val="en-US" w:eastAsia="en-US" w:bidi="en-US"/>
              </w:rPr>
              <w:t>conservare</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favorabilă</w:t>
            </w:r>
          </w:p>
        </w:tc>
        <w:tc>
          <w:tcPr>
            <w:tcW w:w="3849" w:type="dxa"/>
          </w:tcPr>
          <w:p w:rsidR="000C7E31" w:rsidRPr="00E9711A" w:rsidP="000C7E31" w14:paraId="3FF57E59" w14:textId="77777777">
            <w:pPr>
              <w:widowControl w:val="0"/>
              <w:suppressAutoHyphens w:val="0"/>
              <w:autoSpaceDE w:val="0"/>
              <w:autoSpaceDN w:val="0"/>
              <w:spacing w:line="221" w:lineRule="exact"/>
              <w:ind w:right="460" w:firstLine="0"/>
              <w:jc w:val="left"/>
              <w:rPr>
                <w:rFonts w:eastAsia="Times New Roman" w:cs="Times New Roman"/>
                <w:kern w:val="0"/>
                <w:sz w:val="20"/>
                <w:lang w:val="en-US" w:eastAsia="en-US" w:bidi="en-US"/>
              </w:rPr>
            </w:pPr>
            <w:r w:rsidRPr="00E9711A">
              <w:rPr>
                <w:rFonts w:eastAsia="Times New Roman" w:cs="Times New Roman"/>
                <w:kern w:val="0"/>
                <w:sz w:val="20"/>
                <w:szCs w:val="22"/>
                <w:lang w:val="en-US" w:eastAsia="en-US" w:bidi="en-US"/>
              </w:rPr>
              <w:t>1.Mamifere</w:t>
            </w:r>
          </w:p>
          <w:p w:rsidR="000C7E31" w:rsidRPr="00E9711A" w:rsidP="003A40F3" w14:paraId="47FCF785" w14:textId="77777777">
            <w:pPr>
              <w:widowControl w:val="0"/>
              <w:numPr>
                <w:ilvl w:val="0"/>
                <w:numId w:val="40"/>
              </w:numPr>
              <w:suppressAutoHyphens w:val="0"/>
              <w:autoSpaceDE w:val="0"/>
              <w:autoSpaceDN w:val="0"/>
              <w:spacing w:line="221" w:lineRule="exact"/>
              <w:ind w:right="460"/>
              <w:jc w:val="left"/>
              <w:rPr>
                <w:rFonts w:eastAsia="Times New Roman" w:cs="Times New Roman"/>
                <w:kern w:val="0"/>
                <w:sz w:val="20"/>
                <w:lang w:val="en-US" w:eastAsia="en-US" w:bidi="en-US"/>
              </w:rPr>
            </w:pPr>
            <w:r w:rsidRPr="00E9711A">
              <w:rPr>
                <w:rFonts w:eastAsia="Times New Roman" w:cs="Times New Roman"/>
                <w:kern w:val="0"/>
                <w:sz w:val="20"/>
                <w:szCs w:val="22"/>
                <w:lang w:val="en-US" w:eastAsia="en-US" w:bidi="en-US"/>
              </w:rPr>
              <w:t>densitatea</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populației</w:t>
            </w:r>
            <w:r w:rsidRPr="00E9711A">
              <w:rPr>
                <w:rFonts w:eastAsia="Times New Roman" w:cs="Times New Roman"/>
                <w:kern w:val="0"/>
                <w:sz w:val="20"/>
                <w:szCs w:val="22"/>
                <w:lang w:val="en-US" w:eastAsia="en-US" w:bidi="en-US"/>
              </w:rPr>
              <w:t xml:space="preserve"> de </w:t>
            </w:r>
            <w:r w:rsidRPr="00E9711A">
              <w:rPr>
                <w:rFonts w:eastAsia="Times New Roman" w:cs="Times New Roman"/>
                <w:kern w:val="0"/>
                <w:sz w:val="20"/>
                <w:szCs w:val="22"/>
                <w:lang w:val="en-US" w:eastAsia="en-US" w:bidi="en-US"/>
              </w:rPr>
              <w:t>pradă</w:t>
            </w:r>
          </w:p>
          <w:p w:rsidR="000C7E31" w:rsidRPr="00E9711A" w:rsidP="003A40F3" w14:paraId="4EB08554" w14:textId="77777777">
            <w:pPr>
              <w:widowControl w:val="0"/>
              <w:numPr>
                <w:ilvl w:val="0"/>
                <w:numId w:val="40"/>
              </w:numPr>
              <w:suppressAutoHyphens w:val="0"/>
              <w:autoSpaceDE w:val="0"/>
              <w:autoSpaceDN w:val="0"/>
              <w:spacing w:line="221" w:lineRule="exact"/>
              <w:ind w:right="460"/>
              <w:jc w:val="left"/>
              <w:rPr>
                <w:rFonts w:eastAsia="Times New Roman" w:cs="Times New Roman"/>
                <w:kern w:val="0"/>
                <w:sz w:val="20"/>
                <w:lang w:val="en-US" w:eastAsia="en-US" w:bidi="en-US"/>
              </w:rPr>
            </w:pPr>
            <w:r w:rsidRPr="00E9711A">
              <w:rPr>
                <w:rFonts w:eastAsia="Times New Roman" w:cs="Times New Roman"/>
                <w:kern w:val="0"/>
                <w:sz w:val="20"/>
                <w:szCs w:val="22"/>
                <w:lang w:val="en-US" w:eastAsia="en-US" w:bidi="en-US"/>
              </w:rPr>
              <w:t>mărimea</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populației</w:t>
            </w:r>
            <w:r w:rsidRPr="00E9711A">
              <w:rPr>
                <w:rFonts w:eastAsia="Times New Roman" w:cs="Times New Roman"/>
                <w:kern w:val="0"/>
                <w:sz w:val="20"/>
                <w:szCs w:val="22"/>
                <w:lang w:val="en-US" w:eastAsia="en-US" w:bidi="en-US"/>
              </w:rPr>
              <w:t xml:space="preserve"> </w:t>
            </w:r>
          </w:p>
          <w:p w:rsidR="000C7E31" w:rsidRPr="00E9711A" w:rsidP="003A40F3" w14:paraId="64F7C373" w14:textId="77777777">
            <w:pPr>
              <w:widowControl w:val="0"/>
              <w:numPr>
                <w:ilvl w:val="0"/>
                <w:numId w:val="40"/>
              </w:numPr>
              <w:suppressAutoHyphens w:val="0"/>
              <w:autoSpaceDE w:val="0"/>
              <w:autoSpaceDN w:val="0"/>
              <w:spacing w:line="221" w:lineRule="exact"/>
              <w:ind w:right="460"/>
              <w:jc w:val="left"/>
              <w:rPr>
                <w:rFonts w:eastAsia="Times New Roman" w:cs="Times New Roman"/>
                <w:kern w:val="0"/>
                <w:sz w:val="20"/>
                <w:lang w:val="en-US" w:eastAsia="en-US" w:bidi="en-US"/>
              </w:rPr>
            </w:pPr>
            <w:r w:rsidRPr="00E9711A">
              <w:rPr>
                <w:rFonts w:eastAsia="Times New Roman" w:cs="Times New Roman"/>
                <w:kern w:val="0"/>
                <w:sz w:val="20"/>
                <w:szCs w:val="22"/>
                <w:lang w:val="en-US" w:eastAsia="en-US" w:bidi="en-US"/>
              </w:rPr>
              <w:t>proporția</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și</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suprafața</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pădurilor</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bătrâne</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peste</w:t>
            </w:r>
            <w:r w:rsidRPr="00E9711A">
              <w:rPr>
                <w:rFonts w:eastAsia="Times New Roman" w:cs="Times New Roman"/>
                <w:kern w:val="0"/>
                <w:sz w:val="20"/>
                <w:szCs w:val="22"/>
                <w:lang w:val="en-US" w:eastAsia="en-US" w:bidi="en-US"/>
              </w:rPr>
              <w:t xml:space="preserve"> 80 de ani</w:t>
            </w:r>
          </w:p>
          <w:p w:rsidR="000C7E31" w:rsidRPr="00E9711A" w:rsidP="003A40F3" w14:paraId="10120E1D" w14:textId="77777777">
            <w:pPr>
              <w:widowControl w:val="0"/>
              <w:numPr>
                <w:ilvl w:val="0"/>
                <w:numId w:val="40"/>
              </w:numPr>
              <w:suppressAutoHyphens w:val="0"/>
              <w:autoSpaceDE w:val="0"/>
              <w:autoSpaceDN w:val="0"/>
              <w:spacing w:line="221" w:lineRule="exact"/>
              <w:ind w:right="460"/>
              <w:jc w:val="left"/>
              <w:rPr>
                <w:rFonts w:eastAsia="Times New Roman" w:cs="Times New Roman"/>
                <w:kern w:val="0"/>
                <w:sz w:val="20"/>
                <w:lang w:val="en-US" w:eastAsia="en-US" w:bidi="en-US"/>
              </w:rPr>
            </w:pPr>
            <w:r w:rsidRPr="00E9711A">
              <w:rPr>
                <w:rFonts w:eastAsia="Times New Roman" w:cs="Times New Roman"/>
                <w:kern w:val="0"/>
                <w:sz w:val="20"/>
                <w:szCs w:val="22"/>
                <w:lang w:val="en-US" w:eastAsia="en-US" w:bidi="en-US"/>
              </w:rPr>
              <w:t>proporția</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suprafețelor</w:t>
            </w:r>
            <w:r w:rsidRPr="00E9711A">
              <w:rPr>
                <w:rFonts w:eastAsia="Times New Roman" w:cs="Times New Roman"/>
                <w:kern w:val="0"/>
                <w:sz w:val="20"/>
                <w:szCs w:val="22"/>
                <w:lang w:val="en-US" w:eastAsia="en-US" w:bidi="en-US"/>
              </w:rPr>
              <w:t xml:space="preserve"> cu </w:t>
            </w:r>
            <w:r w:rsidRPr="00E9711A">
              <w:rPr>
                <w:rFonts w:eastAsia="Times New Roman" w:cs="Times New Roman"/>
                <w:kern w:val="0"/>
                <w:sz w:val="20"/>
                <w:szCs w:val="22"/>
                <w:lang w:val="en-US" w:eastAsia="en-US" w:bidi="en-US"/>
              </w:rPr>
              <w:t>arbori</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tineri</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și</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pajiști</w:t>
            </w:r>
            <w:r w:rsidRPr="00E9711A">
              <w:rPr>
                <w:rFonts w:eastAsia="Times New Roman" w:cs="Times New Roman"/>
                <w:kern w:val="0"/>
                <w:sz w:val="20"/>
                <w:szCs w:val="22"/>
                <w:lang w:val="en-US" w:eastAsia="en-US" w:bidi="en-US"/>
              </w:rPr>
              <w:t xml:space="preserve"> cu </w:t>
            </w:r>
            <w:r w:rsidRPr="00E9711A">
              <w:rPr>
                <w:rFonts w:eastAsia="Times New Roman" w:cs="Times New Roman"/>
                <w:kern w:val="0"/>
                <w:sz w:val="20"/>
                <w:szCs w:val="22"/>
                <w:lang w:val="en-US" w:eastAsia="en-US" w:bidi="en-US"/>
              </w:rPr>
              <w:t>ierburi</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înalte</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pentru</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adăpost</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și</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reproducere</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în</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fondul</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forestier</w:t>
            </w:r>
          </w:p>
          <w:p w:rsidR="000C7E31" w:rsidRPr="00E9711A" w:rsidP="000C7E31" w14:paraId="1FB42144" w14:textId="77777777">
            <w:pPr>
              <w:widowControl w:val="0"/>
              <w:suppressAutoHyphens w:val="0"/>
              <w:autoSpaceDE w:val="0"/>
              <w:autoSpaceDN w:val="0"/>
              <w:spacing w:line="221" w:lineRule="exact"/>
              <w:ind w:right="460" w:firstLine="0"/>
              <w:jc w:val="left"/>
              <w:rPr>
                <w:rFonts w:eastAsia="Times New Roman" w:cs="Times New Roman"/>
                <w:kern w:val="0"/>
                <w:sz w:val="20"/>
                <w:lang w:val="en-US" w:eastAsia="en-US" w:bidi="en-US"/>
              </w:rPr>
            </w:pPr>
            <w:r w:rsidRPr="00E9711A">
              <w:rPr>
                <w:rFonts w:eastAsia="Times New Roman" w:cs="Times New Roman"/>
                <w:kern w:val="0"/>
                <w:sz w:val="20"/>
                <w:szCs w:val="22"/>
                <w:lang w:val="en-US" w:eastAsia="en-US" w:bidi="en-US"/>
              </w:rPr>
              <w:t xml:space="preserve">2. </w:t>
            </w:r>
            <w:r w:rsidRPr="00E9711A">
              <w:rPr>
                <w:rFonts w:eastAsia="Times New Roman" w:cs="Times New Roman"/>
                <w:kern w:val="0"/>
                <w:sz w:val="20"/>
                <w:szCs w:val="22"/>
                <w:lang w:val="en-US" w:eastAsia="en-US" w:bidi="en-US"/>
              </w:rPr>
              <w:t>Amfibieni</w:t>
            </w:r>
          </w:p>
          <w:p w:rsidR="000C7E31" w:rsidRPr="00E9711A" w:rsidP="003A40F3" w14:paraId="5C6CE00E" w14:textId="77777777">
            <w:pPr>
              <w:widowControl w:val="0"/>
              <w:numPr>
                <w:ilvl w:val="0"/>
                <w:numId w:val="41"/>
              </w:numPr>
              <w:suppressAutoHyphens w:val="0"/>
              <w:autoSpaceDE w:val="0"/>
              <w:autoSpaceDN w:val="0"/>
              <w:spacing w:line="221" w:lineRule="exact"/>
              <w:ind w:right="460"/>
              <w:jc w:val="left"/>
              <w:rPr>
                <w:rFonts w:eastAsia="Times New Roman" w:cs="Times New Roman"/>
                <w:kern w:val="0"/>
                <w:sz w:val="20"/>
                <w:lang w:val="en-US" w:eastAsia="en-US" w:bidi="en-US"/>
              </w:rPr>
            </w:pPr>
            <w:r w:rsidRPr="00E9711A">
              <w:rPr>
                <w:rFonts w:eastAsia="Times New Roman" w:cs="Times New Roman"/>
                <w:kern w:val="0"/>
                <w:sz w:val="20"/>
                <w:szCs w:val="22"/>
                <w:lang w:val="en-US" w:eastAsia="en-US" w:bidi="en-US"/>
              </w:rPr>
              <w:t>densitatea</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populației</w:t>
            </w:r>
          </w:p>
          <w:p w:rsidR="000C7E31" w:rsidRPr="00E9711A" w:rsidP="003A40F3" w14:paraId="57DC5552" w14:textId="77777777">
            <w:pPr>
              <w:widowControl w:val="0"/>
              <w:numPr>
                <w:ilvl w:val="0"/>
                <w:numId w:val="41"/>
              </w:numPr>
              <w:suppressAutoHyphens w:val="0"/>
              <w:autoSpaceDE w:val="0"/>
              <w:autoSpaceDN w:val="0"/>
              <w:spacing w:line="221" w:lineRule="exact"/>
              <w:ind w:right="460"/>
              <w:jc w:val="left"/>
              <w:rPr>
                <w:rFonts w:eastAsia="Times New Roman" w:cs="Times New Roman"/>
                <w:kern w:val="0"/>
                <w:sz w:val="20"/>
                <w:lang w:val="en-US" w:eastAsia="en-US" w:bidi="en-US"/>
              </w:rPr>
            </w:pPr>
            <w:r w:rsidRPr="00E9711A">
              <w:rPr>
                <w:rFonts w:eastAsia="Times New Roman" w:cs="Times New Roman"/>
                <w:kern w:val="0"/>
                <w:sz w:val="20"/>
                <w:szCs w:val="22"/>
                <w:lang w:val="en-US" w:eastAsia="en-US" w:bidi="en-US"/>
              </w:rPr>
              <w:t>mărimea</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populației</w:t>
            </w:r>
            <w:r w:rsidRPr="00E9711A">
              <w:rPr>
                <w:rFonts w:eastAsia="Times New Roman" w:cs="Times New Roman"/>
                <w:kern w:val="0"/>
                <w:sz w:val="20"/>
                <w:szCs w:val="22"/>
                <w:lang w:val="en-US" w:eastAsia="en-US" w:bidi="en-US"/>
              </w:rPr>
              <w:t xml:space="preserve"> de </w:t>
            </w:r>
            <w:r w:rsidRPr="00E9711A">
              <w:rPr>
                <w:rFonts w:eastAsia="Times New Roman" w:cs="Times New Roman"/>
                <w:kern w:val="0"/>
                <w:sz w:val="20"/>
                <w:szCs w:val="22"/>
                <w:lang w:val="en-US" w:eastAsia="en-US" w:bidi="en-US"/>
              </w:rPr>
              <w:t>reproducere</w:t>
            </w:r>
            <w:r w:rsidRPr="00E9711A">
              <w:rPr>
                <w:rFonts w:eastAsia="Times New Roman" w:cs="Times New Roman"/>
                <w:kern w:val="0"/>
                <w:sz w:val="20"/>
                <w:szCs w:val="22"/>
                <w:lang w:val="en-US" w:eastAsia="en-US" w:bidi="en-US"/>
              </w:rPr>
              <w:t xml:space="preserve"> (o </w:t>
            </w:r>
            <w:r w:rsidRPr="00E9711A">
              <w:rPr>
                <w:rFonts w:eastAsia="Times New Roman" w:cs="Times New Roman"/>
                <w:kern w:val="0"/>
                <w:sz w:val="20"/>
                <w:szCs w:val="22"/>
                <w:lang w:val="en-US" w:eastAsia="en-US" w:bidi="en-US"/>
              </w:rPr>
              <w:t>unitate</w:t>
            </w:r>
            <w:r w:rsidRPr="00E9711A">
              <w:rPr>
                <w:rFonts w:eastAsia="Times New Roman" w:cs="Times New Roman"/>
                <w:kern w:val="0"/>
                <w:sz w:val="20"/>
                <w:szCs w:val="22"/>
                <w:lang w:val="en-US" w:eastAsia="en-US" w:bidi="en-US"/>
              </w:rPr>
              <w:t xml:space="preserve"> are </w:t>
            </w:r>
            <w:r w:rsidRPr="00E9711A">
              <w:rPr>
                <w:rFonts w:eastAsia="Times New Roman" w:cs="Times New Roman"/>
                <w:kern w:val="0"/>
                <w:sz w:val="20"/>
                <w:szCs w:val="22"/>
                <w:lang w:val="en-US" w:eastAsia="en-US" w:bidi="en-US"/>
              </w:rPr>
              <w:t>cel</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puțin</w:t>
            </w:r>
            <w:r w:rsidRPr="00E9711A">
              <w:rPr>
                <w:rFonts w:eastAsia="Times New Roman" w:cs="Times New Roman"/>
                <w:kern w:val="0"/>
                <w:sz w:val="20"/>
                <w:szCs w:val="22"/>
                <w:lang w:val="en-US" w:eastAsia="en-US" w:bidi="en-US"/>
              </w:rPr>
              <w:t xml:space="preserve"> 10mp de </w:t>
            </w:r>
            <w:r w:rsidRPr="00E9711A">
              <w:rPr>
                <w:rFonts w:eastAsia="Times New Roman" w:cs="Times New Roman"/>
                <w:kern w:val="0"/>
                <w:sz w:val="20"/>
                <w:szCs w:val="22"/>
                <w:lang w:val="en-US" w:eastAsia="en-US" w:bidi="en-US"/>
              </w:rPr>
              <w:t>corp</w:t>
            </w:r>
            <w:r w:rsidRPr="00E9711A">
              <w:rPr>
                <w:rFonts w:eastAsia="Times New Roman" w:cs="Times New Roman"/>
                <w:kern w:val="0"/>
                <w:sz w:val="20"/>
                <w:szCs w:val="22"/>
                <w:lang w:val="en-US" w:eastAsia="en-US" w:bidi="en-US"/>
              </w:rPr>
              <w:t xml:space="preserve"> de </w:t>
            </w:r>
            <w:r w:rsidRPr="00E9711A">
              <w:rPr>
                <w:rFonts w:eastAsia="Times New Roman" w:cs="Times New Roman"/>
                <w:kern w:val="0"/>
                <w:sz w:val="20"/>
                <w:szCs w:val="22"/>
                <w:lang w:val="en-US" w:eastAsia="en-US" w:bidi="en-US"/>
              </w:rPr>
              <w:t>apă</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adâncă</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aprox</w:t>
            </w:r>
            <w:r w:rsidRPr="00E9711A">
              <w:rPr>
                <w:rFonts w:eastAsia="Times New Roman" w:cs="Times New Roman"/>
                <w:kern w:val="0"/>
                <w:sz w:val="20"/>
                <w:szCs w:val="22"/>
                <w:lang w:val="en-US" w:eastAsia="en-US" w:bidi="en-US"/>
              </w:rPr>
              <w:t xml:space="preserve"> 40 cm) cu max 40% </w:t>
            </w:r>
            <w:r w:rsidRPr="00E9711A">
              <w:rPr>
                <w:rFonts w:eastAsia="Times New Roman" w:cs="Times New Roman"/>
                <w:kern w:val="0"/>
                <w:sz w:val="20"/>
                <w:szCs w:val="22"/>
                <w:lang w:val="en-US" w:eastAsia="en-US" w:bidi="en-US"/>
              </w:rPr>
              <w:t>umbră</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coronament</w:t>
            </w:r>
            <w:r w:rsidRPr="00E9711A">
              <w:rPr>
                <w:rFonts w:eastAsia="Times New Roman" w:cs="Times New Roman"/>
                <w:kern w:val="0"/>
                <w:sz w:val="20"/>
                <w:szCs w:val="22"/>
                <w:lang w:val="en-US" w:eastAsia="en-US" w:bidi="en-US"/>
              </w:rPr>
              <w:t xml:space="preserve"> arbor) </w:t>
            </w:r>
          </w:p>
          <w:p w:rsidR="000C7E31" w:rsidRPr="008868E0" w:rsidP="003A40F3" w14:paraId="3AC21BA2" w14:textId="77777777">
            <w:pPr>
              <w:widowControl w:val="0"/>
              <w:numPr>
                <w:ilvl w:val="0"/>
                <w:numId w:val="41"/>
              </w:numPr>
              <w:suppressAutoHyphens w:val="0"/>
              <w:autoSpaceDE w:val="0"/>
              <w:autoSpaceDN w:val="0"/>
              <w:spacing w:line="221" w:lineRule="exact"/>
              <w:ind w:right="460"/>
              <w:jc w:val="left"/>
              <w:rPr>
                <w:rFonts w:eastAsia="Times New Roman" w:cs="Times New Roman"/>
                <w:kern w:val="0"/>
                <w:sz w:val="20"/>
                <w:lang w:val="en-US" w:eastAsia="en-US" w:bidi="en-US"/>
              </w:rPr>
            </w:pPr>
            <w:r w:rsidRPr="00E9711A">
              <w:rPr>
                <w:rFonts w:eastAsia="Times New Roman" w:cs="Times New Roman"/>
                <w:kern w:val="0"/>
                <w:sz w:val="20"/>
                <w:szCs w:val="22"/>
                <w:lang w:val="en-US" w:eastAsia="en-US" w:bidi="en-US"/>
              </w:rPr>
              <w:t>gradul</w:t>
            </w:r>
            <w:r w:rsidRPr="00E9711A">
              <w:rPr>
                <w:rFonts w:eastAsia="Times New Roman" w:cs="Times New Roman"/>
                <w:kern w:val="0"/>
                <w:sz w:val="20"/>
                <w:szCs w:val="22"/>
                <w:lang w:val="en-US" w:eastAsia="en-US" w:bidi="en-US"/>
              </w:rPr>
              <w:t xml:space="preserve"> de </w:t>
            </w:r>
            <w:r w:rsidRPr="00E9711A">
              <w:rPr>
                <w:rFonts w:eastAsia="Times New Roman" w:cs="Times New Roman"/>
                <w:kern w:val="0"/>
                <w:sz w:val="20"/>
                <w:szCs w:val="22"/>
                <w:lang w:val="en-US" w:eastAsia="en-US" w:bidi="en-US"/>
              </w:rPr>
              <w:t>acoperire</w:t>
            </w:r>
            <w:r w:rsidRPr="00E9711A">
              <w:rPr>
                <w:rFonts w:eastAsia="Times New Roman" w:cs="Times New Roman"/>
                <w:kern w:val="0"/>
                <w:sz w:val="20"/>
                <w:szCs w:val="22"/>
                <w:lang w:val="en-US" w:eastAsia="en-US" w:bidi="en-US"/>
              </w:rPr>
              <w:t xml:space="preserve"> a </w:t>
            </w:r>
            <w:r w:rsidRPr="00E9711A">
              <w:rPr>
                <w:rFonts w:eastAsia="Times New Roman" w:cs="Times New Roman"/>
                <w:kern w:val="0"/>
                <w:sz w:val="20"/>
                <w:szCs w:val="22"/>
                <w:lang w:val="en-US" w:eastAsia="en-US" w:bidi="en-US"/>
              </w:rPr>
              <w:t>habitatelor</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naturale</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terestre</w:t>
            </w:r>
            <w:r w:rsidRPr="00E9711A">
              <w:rPr>
                <w:rFonts w:eastAsia="Times New Roman" w:cs="Times New Roman"/>
                <w:kern w:val="0"/>
                <w:sz w:val="20"/>
                <w:szCs w:val="22"/>
                <w:lang w:val="en-US" w:eastAsia="en-US" w:bidi="en-US"/>
              </w:rPr>
              <w:t xml:space="preserve"> din </w:t>
            </w:r>
            <w:r w:rsidRPr="00E9711A">
              <w:rPr>
                <w:rFonts w:eastAsia="Times New Roman" w:cs="Times New Roman"/>
                <w:kern w:val="0"/>
                <w:sz w:val="20"/>
                <w:szCs w:val="22"/>
                <w:lang w:val="en-US" w:eastAsia="en-US" w:bidi="en-US"/>
              </w:rPr>
              <w:t>jurul</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habitatelor</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umede</w:t>
            </w:r>
            <w:r w:rsidRPr="00E9711A">
              <w:rPr>
                <w:rFonts w:eastAsia="Times New Roman" w:cs="Times New Roman"/>
                <w:kern w:val="0"/>
                <w:sz w:val="20"/>
                <w:szCs w:val="22"/>
                <w:lang w:val="en-US" w:eastAsia="en-US" w:bidi="en-US"/>
              </w:rPr>
              <w:t xml:space="preserve"> (de </w:t>
            </w:r>
            <w:r w:rsidRPr="00E9711A">
              <w:rPr>
                <w:rFonts w:eastAsia="Times New Roman" w:cs="Times New Roman"/>
                <w:kern w:val="0"/>
                <w:sz w:val="20"/>
                <w:szCs w:val="22"/>
                <w:lang w:val="en-US" w:eastAsia="en-US" w:bidi="en-US"/>
              </w:rPr>
              <w:t>reproducere</w:t>
            </w:r>
            <w:r w:rsidRPr="00E9711A">
              <w:rPr>
                <w:rFonts w:eastAsia="Times New Roman" w:cs="Times New Roman"/>
                <w:kern w:val="0"/>
                <w:sz w:val="20"/>
                <w:szCs w:val="22"/>
                <w:lang w:val="en-US" w:eastAsia="en-US" w:bidi="en-US"/>
              </w:rPr>
              <w:t xml:space="preserve">) - o </w:t>
            </w:r>
            <w:r w:rsidRPr="00E9711A">
              <w:rPr>
                <w:rFonts w:eastAsia="Times New Roman" w:cs="Times New Roman"/>
                <w:kern w:val="0"/>
                <w:sz w:val="20"/>
                <w:szCs w:val="22"/>
                <w:lang w:val="en-US" w:eastAsia="en-US" w:bidi="en-US"/>
              </w:rPr>
              <w:t>fâșie</w:t>
            </w:r>
            <w:r w:rsidRPr="00E9711A">
              <w:rPr>
                <w:rFonts w:eastAsia="Times New Roman" w:cs="Times New Roman"/>
                <w:kern w:val="0"/>
                <w:sz w:val="20"/>
                <w:szCs w:val="22"/>
                <w:lang w:val="en-US" w:eastAsia="en-US" w:bidi="en-US"/>
              </w:rPr>
              <w:t xml:space="preserve"> de 0,5 km </w:t>
            </w:r>
            <w:r w:rsidRPr="00E9711A">
              <w:rPr>
                <w:rFonts w:eastAsia="Times New Roman" w:cs="Times New Roman"/>
                <w:kern w:val="0"/>
                <w:sz w:val="20"/>
                <w:szCs w:val="22"/>
                <w:lang w:val="en-US" w:eastAsia="en-US" w:bidi="en-US"/>
              </w:rPr>
              <w:t>lungime</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și</w:t>
            </w:r>
            <w:r w:rsidRPr="00E9711A">
              <w:rPr>
                <w:rFonts w:eastAsia="Times New Roman" w:cs="Times New Roman"/>
                <w:kern w:val="0"/>
                <w:sz w:val="20"/>
                <w:szCs w:val="22"/>
                <w:lang w:val="en-US" w:eastAsia="en-US" w:bidi="en-US"/>
              </w:rPr>
              <w:t xml:space="preserve"> 100 m </w:t>
            </w:r>
            <w:r w:rsidRPr="00E9711A">
              <w:rPr>
                <w:rFonts w:eastAsia="Times New Roman" w:cs="Times New Roman"/>
                <w:kern w:val="0"/>
                <w:sz w:val="20"/>
                <w:szCs w:val="22"/>
                <w:lang w:val="en-US" w:eastAsia="en-US" w:bidi="en-US"/>
              </w:rPr>
              <w:t>lățime</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paralelă</w:t>
            </w:r>
            <w:r w:rsidRPr="00E9711A">
              <w:rPr>
                <w:rFonts w:eastAsia="Times New Roman" w:cs="Times New Roman"/>
                <w:kern w:val="0"/>
                <w:sz w:val="20"/>
                <w:szCs w:val="22"/>
                <w:lang w:val="en-US" w:eastAsia="en-US" w:bidi="en-US"/>
              </w:rPr>
              <w:t xml:space="preserve"> cu </w:t>
            </w:r>
            <w:r w:rsidRPr="00E9711A">
              <w:rPr>
                <w:rFonts w:eastAsia="Times New Roman" w:cs="Times New Roman"/>
                <w:kern w:val="0"/>
                <w:sz w:val="20"/>
                <w:szCs w:val="22"/>
                <w:lang w:val="en-US" w:eastAsia="en-US" w:bidi="en-US"/>
              </w:rPr>
              <w:t>structuri</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liniare</w:t>
            </w:r>
            <w:r w:rsidRPr="00E9711A">
              <w:rPr>
                <w:rFonts w:eastAsia="Times New Roman" w:cs="Times New Roman"/>
                <w:kern w:val="0"/>
                <w:sz w:val="20"/>
                <w:szCs w:val="22"/>
                <w:lang w:val="en-US" w:eastAsia="en-US" w:bidi="en-US"/>
              </w:rPr>
              <w:t xml:space="preserve"> de </w:t>
            </w:r>
            <w:r w:rsidRPr="00E9711A">
              <w:rPr>
                <w:rFonts w:eastAsia="Times New Roman" w:cs="Times New Roman"/>
                <w:kern w:val="0"/>
                <w:sz w:val="20"/>
                <w:szCs w:val="22"/>
                <w:lang w:val="en-US" w:eastAsia="en-US" w:bidi="en-US"/>
              </w:rPr>
              <w:t>dispersie</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câmpuri</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și</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drumuri</w:t>
            </w:r>
            <w:r w:rsidRPr="00E9711A">
              <w:rPr>
                <w:rFonts w:eastAsia="Times New Roman" w:cs="Times New Roman"/>
                <w:kern w:val="0"/>
                <w:sz w:val="20"/>
                <w:szCs w:val="22"/>
                <w:lang w:val="en-US" w:eastAsia="en-US" w:bidi="en-US"/>
              </w:rPr>
              <w:t xml:space="preserve"> </w:t>
            </w:r>
            <w:r w:rsidRPr="00E9711A">
              <w:rPr>
                <w:rFonts w:eastAsia="Times New Roman" w:cs="Times New Roman"/>
                <w:kern w:val="0"/>
                <w:sz w:val="20"/>
                <w:szCs w:val="22"/>
                <w:lang w:val="en-US" w:eastAsia="en-US" w:bidi="en-US"/>
              </w:rPr>
              <w:t>forestiere</w:t>
            </w:r>
            <w:r w:rsidRPr="00E9711A">
              <w:rPr>
                <w:rFonts w:eastAsia="Times New Roman" w:cs="Times New Roman"/>
                <w:kern w:val="0"/>
                <w:sz w:val="20"/>
                <w:szCs w:val="22"/>
                <w:lang w:val="en-US" w:eastAsia="en-US" w:bidi="en-US"/>
              </w:rPr>
              <w:t>)</w:t>
            </w:r>
          </w:p>
          <w:p w:rsidR="008868E0" w:rsidP="008868E0" w14:paraId="43AADE75" w14:textId="77777777">
            <w:pPr>
              <w:widowControl w:val="0"/>
              <w:autoSpaceDE w:val="0"/>
              <w:autoSpaceDN w:val="0"/>
              <w:spacing w:line="221" w:lineRule="exact"/>
              <w:ind w:right="460" w:firstLine="0"/>
              <w:rPr>
                <w:rFonts w:eastAsia="Times New Roman" w:cs="Times New Roman"/>
                <w:sz w:val="20"/>
                <w:lang w:bidi="en-US"/>
              </w:rPr>
            </w:pPr>
            <w:r>
              <w:rPr>
                <w:rFonts w:eastAsia="Times New Roman" w:cs="Times New Roman"/>
                <w:sz w:val="20"/>
                <w:lang w:bidi="en-US"/>
              </w:rPr>
              <w:t>3. Pești</w:t>
            </w:r>
          </w:p>
          <w:p w:rsidR="008868E0" w:rsidRPr="008868E0" w:rsidP="003A40F3" w14:paraId="0D2508B9" w14:textId="77777777">
            <w:pPr>
              <w:pStyle w:val="ListParagraph"/>
              <w:widowControl w:val="0"/>
              <w:numPr>
                <w:ilvl w:val="0"/>
                <w:numId w:val="45"/>
              </w:numPr>
              <w:autoSpaceDE w:val="0"/>
              <w:autoSpaceDN w:val="0"/>
              <w:spacing w:line="221" w:lineRule="exact"/>
              <w:ind w:right="460"/>
              <w:rPr>
                <w:rFonts w:eastAsia="Times New Roman" w:cs="Times New Roman"/>
                <w:sz w:val="20"/>
                <w:lang w:bidi="en-US"/>
              </w:rPr>
            </w:pPr>
            <w:r w:rsidRPr="008868E0">
              <w:rPr>
                <w:rFonts w:eastAsia="Times New Roman" w:cs="Times New Roman"/>
                <w:sz w:val="20"/>
                <w:lang w:bidi="en-US"/>
              </w:rPr>
              <w:t>mărimea populației</w:t>
            </w:r>
          </w:p>
          <w:p w:rsidR="008868E0" w:rsidP="008868E0" w14:paraId="60CC48FE" w14:textId="77777777">
            <w:pPr>
              <w:widowControl w:val="0"/>
              <w:autoSpaceDE w:val="0"/>
              <w:autoSpaceDN w:val="0"/>
              <w:spacing w:line="221" w:lineRule="exact"/>
              <w:ind w:right="460" w:firstLine="0"/>
              <w:rPr>
                <w:rFonts w:eastAsia="Times New Roman" w:cs="Times New Roman"/>
                <w:sz w:val="20"/>
                <w:lang w:bidi="en-US"/>
              </w:rPr>
            </w:pPr>
            <w:r>
              <w:rPr>
                <w:rFonts w:eastAsia="Times New Roman" w:cs="Times New Roman"/>
                <w:sz w:val="20"/>
                <w:lang w:bidi="en-US"/>
              </w:rPr>
              <w:t>4. Nevertebrate</w:t>
            </w:r>
          </w:p>
          <w:p w:rsidR="008868E0" w:rsidP="003A40F3" w14:paraId="1819236C" w14:textId="77777777">
            <w:pPr>
              <w:pStyle w:val="ListParagraph"/>
              <w:widowControl w:val="0"/>
              <w:numPr>
                <w:ilvl w:val="0"/>
                <w:numId w:val="44"/>
              </w:numPr>
              <w:suppressAutoHyphens w:val="0"/>
              <w:autoSpaceDE w:val="0"/>
              <w:autoSpaceDN w:val="0"/>
              <w:spacing w:line="221" w:lineRule="exact"/>
              <w:ind w:right="460"/>
              <w:jc w:val="left"/>
              <w:rPr>
                <w:rFonts w:eastAsia="Times New Roman" w:cs="Times New Roman"/>
                <w:sz w:val="20"/>
                <w:lang w:bidi="en-US"/>
              </w:rPr>
            </w:pPr>
            <w:r>
              <w:rPr>
                <w:rFonts w:eastAsia="Times New Roman" w:cs="Times New Roman"/>
                <w:sz w:val="20"/>
                <w:lang w:bidi="en-US"/>
              </w:rPr>
              <w:t>mărimea populației</w:t>
            </w:r>
          </w:p>
          <w:p w:rsidR="000C7E31" w:rsidRPr="00E12D73" w:rsidP="00E12D73" w14:paraId="79C7C0C1" w14:textId="43076E19">
            <w:pPr>
              <w:pStyle w:val="ListParagraph"/>
              <w:widowControl w:val="0"/>
              <w:numPr>
                <w:ilvl w:val="0"/>
                <w:numId w:val="44"/>
              </w:numPr>
              <w:suppressAutoHyphens w:val="0"/>
              <w:autoSpaceDE w:val="0"/>
              <w:autoSpaceDN w:val="0"/>
              <w:spacing w:line="221" w:lineRule="exact"/>
              <w:ind w:right="460"/>
              <w:jc w:val="left"/>
              <w:rPr>
                <w:rFonts w:eastAsia="Times New Roman" w:cs="Times New Roman"/>
                <w:sz w:val="20"/>
                <w:lang w:bidi="en-US"/>
              </w:rPr>
            </w:pPr>
            <w:r>
              <w:rPr>
                <w:rFonts w:eastAsia="Times New Roman" w:cs="Times New Roman"/>
                <w:sz w:val="20"/>
                <w:lang w:bidi="en-US"/>
              </w:rPr>
              <w:t>densitatea populației</w:t>
            </w:r>
          </w:p>
        </w:tc>
        <w:tc>
          <w:tcPr>
            <w:tcW w:w="1868" w:type="dxa"/>
          </w:tcPr>
          <w:p w:rsidR="000C7E31" w:rsidRPr="00E9711A" w:rsidP="000C7E31" w14:paraId="7F3AA605" w14:textId="77777777">
            <w:pPr>
              <w:widowControl w:val="0"/>
              <w:suppressAutoHyphens w:val="0"/>
              <w:autoSpaceDE w:val="0"/>
              <w:autoSpaceDN w:val="0"/>
              <w:ind w:firstLine="0"/>
              <w:jc w:val="center"/>
              <w:rPr>
                <w:rFonts w:eastAsia="Times New Roman" w:cs="Times New Roman"/>
                <w:kern w:val="0"/>
                <w:sz w:val="20"/>
                <w:lang w:val="en-US" w:eastAsia="en-US" w:bidi="en-US"/>
              </w:rPr>
            </w:pPr>
          </w:p>
          <w:p w:rsidR="000C7E31" w:rsidRPr="00E9711A" w:rsidP="000C7E31" w14:paraId="07FFFC0A" w14:textId="77777777">
            <w:pPr>
              <w:widowControl w:val="0"/>
              <w:suppressAutoHyphens w:val="0"/>
              <w:autoSpaceDE w:val="0"/>
              <w:autoSpaceDN w:val="0"/>
              <w:ind w:firstLine="0"/>
              <w:jc w:val="center"/>
              <w:rPr>
                <w:rFonts w:eastAsia="Times New Roman" w:cs="Times New Roman"/>
                <w:kern w:val="0"/>
                <w:sz w:val="20"/>
                <w:lang w:val="en-US" w:eastAsia="en-US" w:bidi="en-US"/>
              </w:rPr>
            </w:pPr>
          </w:p>
          <w:p w:rsidR="000C7E31" w:rsidRPr="00E9711A" w:rsidP="000C7E31" w14:paraId="0274C69B" w14:textId="77777777">
            <w:pPr>
              <w:widowControl w:val="0"/>
              <w:suppressAutoHyphens w:val="0"/>
              <w:autoSpaceDE w:val="0"/>
              <w:autoSpaceDN w:val="0"/>
              <w:ind w:firstLine="0"/>
              <w:jc w:val="center"/>
              <w:rPr>
                <w:rFonts w:eastAsia="Times New Roman" w:cs="Times New Roman"/>
                <w:kern w:val="0"/>
                <w:sz w:val="20"/>
                <w:lang w:val="en-US" w:eastAsia="en-US" w:bidi="en-US"/>
              </w:rPr>
            </w:pPr>
          </w:p>
          <w:p w:rsidR="000C7E31" w:rsidRPr="00E9711A" w:rsidP="000C7E31" w14:paraId="54F3D9E9" w14:textId="77777777">
            <w:pPr>
              <w:widowControl w:val="0"/>
              <w:suppressAutoHyphens w:val="0"/>
              <w:autoSpaceDE w:val="0"/>
              <w:autoSpaceDN w:val="0"/>
              <w:ind w:firstLine="0"/>
              <w:jc w:val="center"/>
              <w:rPr>
                <w:rFonts w:eastAsia="Times New Roman" w:cs="Times New Roman"/>
                <w:kern w:val="0"/>
                <w:sz w:val="20"/>
                <w:lang w:val="en-US" w:eastAsia="en-US" w:bidi="en-US"/>
              </w:rPr>
            </w:pPr>
          </w:p>
          <w:p w:rsidR="000C7E31" w:rsidRPr="00E9711A" w:rsidP="000C7E31" w14:paraId="29FBA2EE" w14:textId="77777777">
            <w:pPr>
              <w:widowControl w:val="0"/>
              <w:suppressAutoHyphens w:val="0"/>
              <w:autoSpaceDE w:val="0"/>
              <w:autoSpaceDN w:val="0"/>
              <w:ind w:firstLine="0"/>
              <w:jc w:val="center"/>
              <w:rPr>
                <w:rFonts w:eastAsia="Times New Roman" w:cs="Times New Roman"/>
                <w:kern w:val="0"/>
                <w:sz w:val="20"/>
                <w:lang w:val="en-US" w:eastAsia="en-US" w:bidi="en-US"/>
              </w:rPr>
            </w:pPr>
          </w:p>
          <w:p w:rsidR="000C7E31" w:rsidRPr="00E9711A" w:rsidP="000C7E31" w14:paraId="35A6426D" w14:textId="77777777">
            <w:pPr>
              <w:widowControl w:val="0"/>
              <w:suppressAutoHyphens w:val="0"/>
              <w:autoSpaceDE w:val="0"/>
              <w:autoSpaceDN w:val="0"/>
              <w:ind w:firstLine="0"/>
              <w:jc w:val="center"/>
              <w:rPr>
                <w:rFonts w:eastAsia="Times New Roman" w:cs="Times New Roman"/>
                <w:kern w:val="0"/>
                <w:sz w:val="20"/>
                <w:lang w:val="en-US" w:eastAsia="en-US" w:bidi="en-US"/>
              </w:rPr>
            </w:pPr>
          </w:p>
          <w:p w:rsidR="000C7E31" w:rsidRPr="00E9711A" w:rsidP="000C7E31" w14:paraId="464F31C1" w14:textId="77777777">
            <w:pPr>
              <w:widowControl w:val="0"/>
              <w:suppressAutoHyphens w:val="0"/>
              <w:autoSpaceDE w:val="0"/>
              <w:autoSpaceDN w:val="0"/>
              <w:ind w:firstLine="0"/>
              <w:jc w:val="center"/>
              <w:rPr>
                <w:rFonts w:eastAsia="Times New Roman" w:cs="Times New Roman"/>
                <w:kern w:val="0"/>
                <w:sz w:val="20"/>
                <w:lang w:val="en-US" w:eastAsia="en-US" w:bidi="en-US"/>
              </w:rPr>
            </w:pPr>
          </w:p>
          <w:p w:rsidR="000C7E31" w:rsidRPr="00E9711A" w:rsidP="000C7E31" w14:paraId="67349101" w14:textId="77777777">
            <w:pPr>
              <w:widowControl w:val="0"/>
              <w:suppressAutoHyphens w:val="0"/>
              <w:autoSpaceDE w:val="0"/>
              <w:autoSpaceDN w:val="0"/>
              <w:ind w:firstLine="0"/>
              <w:jc w:val="center"/>
              <w:rPr>
                <w:rFonts w:eastAsia="Times New Roman" w:cs="Times New Roman"/>
                <w:kern w:val="0"/>
                <w:sz w:val="20"/>
                <w:lang w:val="en-US" w:eastAsia="en-US" w:bidi="en-US"/>
              </w:rPr>
            </w:pPr>
          </w:p>
          <w:p w:rsidR="000C7E31" w:rsidRPr="00E9711A" w:rsidP="000C7E31" w14:paraId="66ABAFAC" w14:textId="77777777">
            <w:pPr>
              <w:widowControl w:val="0"/>
              <w:suppressAutoHyphens w:val="0"/>
              <w:autoSpaceDE w:val="0"/>
              <w:autoSpaceDN w:val="0"/>
              <w:ind w:firstLine="0"/>
              <w:jc w:val="center"/>
              <w:rPr>
                <w:rFonts w:eastAsia="Times New Roman" w:cs="Times New Roman"/>
                <w:kern w:val="0"/>
                <w:sz w:val="20"/>
                <w:lang w:val="en-US" w:eastAsia="en-US" w:bidi="en-US"/>
              </w:rPr>
            </w:pPr>
          </w:p>
          <w:p w:rsidR="000C7E31" w:rsidRPr="00E9711A" w:rsidP="000C7E31" w14:paraId="637F514B" w14:textId="77777777">
            <w:pPr>
              <w:widowControl w:val="0"/>
              <w:suppressAutoHyphens w:val="0"/>
              <w:autoSpaceDE w:val="0"/>
              <w:autoSpaceDN w:val="0"/>
              <w:ind w:firstLine="0"/>
              <w:jc w:val="center"/>
              <w:rPr>
                <w:rFonts w:eastAsia="Times New Roman" w:cs="Times New Roman"/>
                <w:kern w:val="0"/>
                <w:sz w:val="20"/>
                <w:lang w:val="en-US" w:eastAsia="en-US" w:bidi="en-US"/>
              </w:rPr>
            </w:pPr>
          </w:p>
          <w:p w:rsidR="000C7E31" w:rsidRPr="00E9711A" w:rsidP="000C7E31" w14:paraId="265E9519" w14:textId="77777777">
            <w:pPr>
              <w:widowControl w:val="0"/>
              <w:suppressAutoHyphens w:val="0"/>
              <w:autoSpaceDE w:val="0"/>
              <w:autoSpaceDN w:val="0"/>
              <w:ind w:firstLine="0"/>
              <w:jc w:val="center"/>
              <w:rPr>
                <w:rFonts w:eastAsia="Times New Roman" w:cs="Times New Roman"/>
                <w:kern w:val="0"/>
                <w:sz w:val="20"/>
                <w:lang w:val="en-US" w:eastAsia="en-US" w:bidi="en-US"/>
              </w:rPr>
            </w:pPr>
          </w:p>
          <w:p w:rsidR="000C7E31" w:rsidRPr="00E9711A" w:rsidP="000C7E31" w14:paraId="158A944F" w14:textId="77777777">
            <w:pPr>
              <w:widowControl w:val="0"/>
              <w:suppressAutoHyphens w:val="0"/>
              <w:autoSpaceDE w:val="0"/>
              <w:autoSpaceDN w:val="0"/>
              <w:ind w:firstLine="0"/>
              <w:jc w:val="center"/>
              <w:rPr>
                <w:rFonts w:eastAsia="Times New Roman" w:cs="Times New Roman"/>
                <w:kern w:val="0"/>
                <w:sz w:val="20"/>
                <w:lang w:val="en-US" w:eastAsia="en-US" w:bidi="en-US"/>
              </w:rPr>
            </w:pPr>
          </w:p>
          <w:p w:rsidR="000C7E31" w:rsidRPr="00E9711A" w:rsidP="000C7E31" w14:paraId="00686555" w14:textId="77777777">
            <w:pPr>
              <w:widowControl w:val="0"/>
              <w:suppressAutoHyphens w:val="0"/>
              <w:autoSpaceDE w:val="0"/>
              <w:autoSpaceDN w:val="0"/>
              <w:ind w:firstLine="0"/>
              <w:jc w:val="center"/>
              <w:rPr>
                <w:rFonts w:eastAsia="Times New Roman" w:cs="Times New Roman"/>
                <w:kern w:val="0"/>
                <w:sz w:val="20"/>
                <w:lang w:val="en-US" w:eastAsia="en-US" w:bidi="en-US"/>
              </w:rPr>
            </w:pPr>
          </w:p>
          <w:p w:rsidR="000C7E31" w:rsidRPr="00E9711A" w:rsidP="000C7E31" w14:paraId="40041E0F" w14:textId="77777777">
            <w:pPr>
              <w:widowControl w:val="0"/>
              <w:suppressAutoHyphens w:val="0"/>
              <w:autoSpaceDE w:val="0"/>
              <w:autoSpaceDN w:val="0"/>
              <w:ind w:firstLine="0"/>
              <w:jc w:val="center"/>
              <w:rPr>
                <w:rFonts w:eastAsia="Times New Roman" w:cs="Times New Roman"/>
                <w:kern w:val="0"/>
                <w:lang w:val="en-US" w:eastAsia="en-US" w:bidi="en-US"/>
              </w:rPr>
            </w:pPr>
            <w:r w:rsidRPr="00E9711A">
              <w:rPr>
                <w:rFonts w:eastAsia="Times New Roman" w:cs="Times New Roman"/>
                <w:kern w:val="0"/>
                <w:sz w:val="20"/>
                <w:szCs w:val="22"/>
                <w:lang w:val="en-US" w:eastAsia="en-US" w:bidi="en-US"/>
              </w:rPr>
              <w:t>Anuală</w:t>
            </w:r>
          </w:p>
        </w:tc>
      </w:tr>
    </w:tbl>
    <w:p w:rsidR="003A6B15" w:rsidP="003A6B15" w14:paraId="5B7DC785" w14:textId="77777777">
      <w:pPr>
        <w:suppressAutoHyphens w:val="0"/>
        <w:spacing w:line="229" w:lineRule="auto"/>
        <w:rPr>
          <w:rFonts w:eastAsia="Times New Roman"/>
          <w:b/>
          <w:kern w:val="0"/>
          <w:szCs w:val="20"/>
          <w:lang w:val="en-US" w:eastAsia="en-US" w:bidi="ar-SA"/>
        </w:rPr>
      </w:pPr>
    </w:p>
    <w:p w:rsidR="003A6B15" w:rsidRPr="000410D7" w:rsidP="003A6B15" w14:paraId="035C18B4" w14:textId="203A6773">
      <w:pPr>
        <w:suppressAutoHyphens w:val="0"/>
        <w:spacing w:line="229" w:lineRule="auto"/>
        <w:rPr>
          <w:rFonts w:eastAsia="Times New Roman"/>
          <w:b/>
          <w:i/>
          <w:iCs/>
          <w:kern w:val="0"/>
          <w:szCs w:val="20"/>
          <w:lang w:val="en-US" w:eastAsia="en-US" w:bidi="ar-SA"/>
        </w:rPr>
      </w:pPr>
      <w:r w:rsidRPr="000410D7">
        <w:rPr>
          <w:rFonts w:eastAsia="Times New Roman"/>
          <w:b/>
          <w:i/>
          <w:iCs/>
          <w:kern w:val="0"/>
          <w:szCs w:val="20"/>
          <w:lang w:val="en-US" w:eastAsia="en-US" w:bidi="ar-SA"/>
        </w:rPr>
        <w:t>Rapoartele</w:t>
      </w:r>
      <w:r w:rsidRPr="000410D7">
        <w:rPr>
          <w:rFonts w:eastAsia="Times New Roman"/>
          <w:b/>
          <w:i/>
          <w:iCs/>
          <w:kern w:val="0"/>
          <w:szCs w:val="20"/>
          <w:lang w:val="en-US" w:eastAsia="en-US" w:bidi="ar-SA"/>
        </w:rPr>
        <w:t xml:space="preserve"> de </w:t>
      </w:r>
      <w:r w:rsidRPr="000410D7">
        <w:rPr>
          <w:rFonts w:eastAsia="Times New Roman"/>
          <w:b/>
          <w:i/>
          <w:iCs/>
          <w:kern w:val="0"/>
          <w:szCs w:val="20"/>
          <w:lang w:val="en-US" w:eastAsia="en-US" w:bidi="ar-SA"/>
        </w:rPr>
        <w:t>monitorizare</w:t>
      </w:r>
      <w:r w:rsidRPr="000410D7">
        <w:rPr>
          <w:rFonts w:eastAsia="Times New Roman"/>
          <w:b/>
          <w:i/>
          <w:iCs/>
          <w:kern w:val="0"/>
          <w:szCs w:val="20"/>
          <w:lang w:val="en-US" w:eastAsia="en-US" w:bidi="ar-SA"/>
        </w:rPr>
        <w:t xml:space="preserve"> se </w:t>
      </w:r>
      <w:r w:rsidRPr="000410D7">
        <w:rPr>
          <w:rFonts w:eastAsia="Times New Roman"/>
          <w:b/>
          <w:i/>
          <w:iCs/>
          <w:kern w:val="0"/>
          <w:szCs w:val="20"/>
          <w:lang w:val="en-US" w:eastAsia="en-US" w:bidi="ar-SA"/>
        </w:rPr>
        <w:t>vor</w:t>
      </w:r>
      <w:r w:rsidRPr="000410D7">
        <w:rPr>
          <w:rFonts w:eastAsia="Times New Roman"/>
          <w:b/>
          <w:i/>
          <w:iCs/>
          <w:kern w:val="0"/>
          <w:szCs w:val="20"/>
          <w:lang w:val="en-US" w:eastAsia="en-US" w:bidi="ar-SA"/>
        </w:rPr>
        <w:t xml:space="preserve"> </w:t>
      </w:r>
      <w:r w:rsidRPr="000410D7">
        <w:rPr>
          <w:rFonts w:eastAsia="Times New Roman"/>
          <w:b/>
          <w:i/>
          <w:iCs/>
          <w:kern w:val="0"/>
          <w:szCs w:val="20"/>
          <w:lang w:val="en-US" w:eastAsia="en-US" w:bidi="ar-SA"/>
        </w:rPr>
        <w:t>depune</w:t>
      </w:r>
      <w:r w:rsidRPr="000410D7">
        <w:rPr>
          <w:rFonts w:eastAsia="Times New Roman"/>
          <w:b/>
          <w:i/>
          <w:iCs/>
          <w:kern w:val="0"/>
          <w:szCs w:val="20"/>
          <w:lang w:val="en-US" w:eastAsia="en-US" w:bidi="ar-SA"/>
        </w:rPr>
        <w:t xml:space="preserve"> annual, conform art.27 din HG 176/2004, </w:t>
      </w:r>
      <w:r w:rsidRPr="000410D7">
        <w:rPr>
          <w:rFonts w:eastAsia="Times New Roman"/>
          <w:b/>
          <w:i/>
          <w:iCs/>
          <w:kern w:val="0"/>
          <w:szCs w:val="20"/>
          <w:lang w:val="en-US" w:eastAsia="en-US" w:bidi="ar-SA"/>
        </w:rPr>
        <w:t>până</w:t>
      </w:r>
      <w:r w:rsidRPr="000410D7">
        <w:rPr>
          <w:rFonts w:eastAsia="Times New Roman"/>
          <w:b/>
          <w:i/>
          <w:iCs/>
          <w:kern w:val="0"/>
          <w:szCs w:val="20"/>
          <w:lang w:val="en-US" w:eastAsia="en-US" w:bidi="ar-SA"/>
        </w:rPr>
        <w:t xml:space="preserve"> la </w:t>
      </w:r>
      <w:r w:rsidRPr="000410D7">
        <w:rPr>
          <w:rFonts w:eastAsia="Times New Roman"/>
          <w:b/>
          <w:i/>
          <w:iCs/>
          <w:kern w:val="0"/>
          <w:szCs w:val="20"/>
          <w:lang w:val="en-US" w:eastAsia="en-US" w:bidi="ar-SA"/>
        </w:rPr>
        <w:t>încheierea</w:t>
      </w:r>
      <w:r w:rsidRPr="000410D7">
        <w:rPr>
          <w:rFonts w:eastAsia="Times New Roman"/>
          <w:b/>
          <w:i/>
          <w:iCs/>
          <w:kern w:val="0"/>
          <w:szCs w:val="20"/>
          <w:lang w:val="en-US" w:eastAsia="en-US" w:bidi="ar-SA"/>
        </w:rPr>
        <w:t xml:space="preserve"> </w:t>
      </w:r>
      <w:r w:rsidRPr="000410D7">
        <w:rPr>
          <w:rFonts w:eastAsia="Times New Roman"/>
          <w:b/>
          <w:i/>
          <w:iCs/>
          <w:kern w:val="0"/>
          <w:szCs w:val="20"/>
          <w:lang w:val="en-US" w:eastAsia="en-US" w:bidi="ar-SA"/>
        </w:rPr>
        <w:t>primului</w:t>
      </w:r>
      <w:r w:rsidRPr="000410D7">
        <w:rPr>
          <w:rFonts w:eastAsia="Times New Roman"/>
          <w:b/>
          <w:i/>
          <w:iCs/>
          <w:kern w:val="0"/>
          <w:szCs w:val="20"/>
          <w:lang w:val="en-US" w:eastAsia="en-US" w:bidi="ar-SA"/>
        </w:rPr>
        <w:t xml:space="preserve"> </w:t>
      </w:r>
      <w:r w:rsidRPr="000410D7">
        <w:rPr>
          <w:rFonts w:eastAsia="Times New Roman"/>
          <w:b/>
          <w:i/>
          <w:iCs/>
          <w:kern w:val="0"/>
          <w:szCs w:val="20"/>
          <w:lang w:val="en-US" w:eastAsia="en-US" w:bidi="ar-SA"/>
        </w:rPr>
        <w:t>trimestru</w:t>
      </w:r>
      <w:r w:rsidRPr="000410D7">
        <w:rPr>
          <w:rFonts w:eastAsia="Times New Roman"/>
          <w:b/>
          <w:i/>
          <w:iCs/>
          <w:kern w:val="0"/>
          <w:szCs w:val="20"/>
          <w:lang w:val="en-US" w:eastAsia="en-US" w:bidi="ar-SA"/>
        </w:rPr>
        <w:t xml:space="preserve"> (</w:t>
      </w:r>
      <w:r w:rsidRPr="000410D7">
        <w:rPr>
          <w:rFonts w:eastAsia="Times New Roman"/>
          <w:b/>
          <w:i/>
          <w:iCs/>
          <w:kern w:val="0"/>
          <w:szCs w:val="20"/>
          <w:lang w:val="en-US" w:eastAsia="en-US" w:bidi="ar-SA"/>
        </w:rPr>
        <w:t>sfârșitul</w:t>
      </w:r>
      <w:r w:rsidRPr="000410D7">
        <w:rPr>
          <w:rFonts w:eastAsia="Times New Roman"/>
          <w:b/>
          <w:i/>
          <w:iCs/>
          <w:kern w:val="0"/>
          <w:szCs w:val="20"/>
          <w:lang w:val="en-US" w:eastAsia="en-US" w:bidi="ar-SA"/>
        </w:rPr>
        <w:t xml:space="preserve"> </w:t>
      </w:r>
      <w:r w:rsidRPr="000410D7">
        <w:rPr>
          <w:rFonts w:eastAsia="Times New Roman"/>
          <w:b/>
          <w:i/>
          <w:iCs/>
          <w:kern w:val="0"/>
          <w:szCs w:val="20"/>
          <w:lang w:val="en-US" w:eastAsia="en-US" w:bidi="ar-SA"/>
        </w:rPr>
        <w:t>lunii</w:t>
      </w:r>
      <w:r w:rsidRPr="000410D7">
        <w:rPr>
          <w:rFonts w:eastAsia="Times New Roman"/>
          <w:b/>
          <w:i/>
          <w:iCs/>
          <w:kern w:val="0"/>
          <w:szCs w:val="20"/>
          <w:lang w:val="en-US" w:eastAsia="en-US" w:bidi="ar-SA"/>
        </w:rPr>
        <w:t xml:space="preserve"> </w:t>
      </w:r>
      <w:r w:rsidRPr="000410D7">
        <w:rPr>
          <w:rFonts w:eastAsia="Times New Roman"/>
          <w:b/>
          <w:i/>
          <w:iCs/>
          <w:kern w:val="0"/>
          <w:szCs w:val="20"/>
          <w:lang w:val="en-US" w:eastAsia="en-US" w:bidi="ar-SA"/>
        </w:rPr>
        <w:t>martie</w:t>
      </w:r>
      <w:r w:rsidRPr="000410D7">
        <w:rPr>
          <w:rFonts w:eastAsia="Times New Roman"/>
          <w:b/>
          <w:i/>
          <w:iCs/>
          <w:kern w:val="0"/>
          <w:szCs w:val="20"/>
          <w:lang w:val="en-US" w:eastAsia="en-US" w:bidi="ar-SA"/>
        </w:rPr>
        <w:t xml:space="preserve">) al </w:t>
      </w:r>
      <w:r w:rsidRPr="000410D7">
        <w:rPr>
          <w:rFonts w:eastAsia="Times New Roman"/>
          <w:b/>
          <w:i/>
          <w:iCs/>
          <w:kern w:val="0"/>
          <w:szCs w:val="20"/>
          <w:lang w:val="en-US" w:eastAsia="en-US" w:bidi="ar-SA"/>
        </w:rPr>
        <w:t>anului</w:t>
      </w:r>
      <w:r w:rsidRPr="000410D7">
        <w:rPr>
          <w:rFonts w:eastAsia="Times New Roman"/>
          <w:b/>
          <w:i/>
          <w:iCs/>
          <w:kern w:val="0"/>
          <w:szCs w:val="20"/>
          <w:lang w:val="en-US" w:eastAsia="en-US" w:bidi="ar-SA"/>
        </w:rPr>
        <w:t xml:space="preserve"> </w:t>
      </w:r>
      <w:r w:rsidRPr="000410D7">
        <w:rPr>
          <w:rFonts w:eastAsia="Times New Roman"/>
          <w:b/>
          <w:i/>
          <w:iCs/>
          <w:kern w:val="0"/>
          <w:szCs w:val="20"/>
          <w:lang w:val="en-US" w:eastAsia="en-US" w:bidi="ar-SA"/>
        </w:rPr>
        <w:t>pentru</w:t>
      </w:r>
      <w:r w:rsidRPr="000410D7">
        <w:rPr>
          <w:rFonts w:eastAsia="Times New Roman"/>
          <w:b/>
          <w:i/>
          <w:iCs/>
          <w:kern w:val="0"/>
          <w:szCs w:val="20"/>
          <w:lang w:val="en-US" w:eastAsia="en-US" w:bidi="ar-SA"/>
        </w:rPr>
        <w:t xml:space="preserve"> </w:t>
      </w:r>
      <w:r w:rsidRPr="000410D7">
        <w:rPr>
          <w:rFonts w:eastAsia="Times New Roman"/>
          <w:b/>
          <w:i/>
          <w:iCs/>
          <w:kern w:val="0"/>
          <w:szCs w:val="20"/>
          <w:lang w:val="en-US" w:eastAsia="en-US" w:bidi="ar-SA"/>
        </w:rPr>
        <w:t>anul</w:t>
      </w:r>
      <w:r w:rsidRPr="000410D7">
        <w:rPr>
          <w:rFonts w:eastAsia="Times New Roman"/>
          <w:b/>
          <w:i/>
          <w:iCs/>
          <w:kern w:val="0"/>
          <w:szCs w:val="20"/>
          <w:lang w:val="en-US" w:eastAsia="en-US" w:bidi="ar-SA"/>
        </w:rPr>
        <w:t xml:space="preserve"> anterior la </w:t>
      </w:r>
      <w:r w:rsidRPr="000410D7">
        <w:rPr>
          <w:rFonts w:eastAsia="Times New Roman"/>
          <w:b/>
          <w:i/>
          <w:iCs/>
          <w:kern w:val="0"/>
          <w:szCs w:val="20"/>
          <w:lang w:val="en-US" w:eastAsia="en-US" w:bidi="ar-SA"/>
        </w:rPr>
        <w:t>Agenția</w:t>
      </w:r>
      <w:r w:rsidRPr="000410D7">
        <w:rPr>
          <w:rFonts w:eastAsia="Times New Roman"/>
          <w:b/>
          <w:i/>
          <w:iCs/>
          <w:kern w:val="0"/>
          <w:szCs w:val="20"/>
          <w:lang w:val="en-US" w:eastAsia="en-US" w:bidi="ar-SA"/>
        </w:rPr>
        <w:t xml:space="preserve"> </w:t>
      </w:r>
      <w:r w:rsidRPr="000410D7">
        <w:rPr>
          <w:rFonts w:eastAsia="Times New Roman"/>
          <w:b/>
          <w:i/>
          <w:iCs/>
          <w:kern w:val="0"/>
          <w:szCs w:val="20"/>
          <w:lang w:val="en-US" w:eastAsia="en-US" w:bidi="ar-SA"/>
        </w:rPr>
        <w:t>pentru</w:t>
      </w:r>
      <w:r w:rsidRPr="000410D7">
        <w:rPr>
          <w:rFonts w:eastAsia="Times New Roman"/>
          <w:b/>
          <w:i/>
          <w:iCs/>
          <w:kern w:val="0"/>
          <w:szCs w:val="20"/>
          <w:lang w:val="en-US" w:eastAsia="en-US" w:bidi="ar-SA"/>
        </w:rPr>
        <w:t xml:space="preserve"> </w:t>
      </w:r>
      <w:r w:rsidRPr="000410D7">
        <w:rPr>
          <w:rFonts w:eastAsia="Times New Roman"/>
          <w:b/>
          <w:i/>
          <w:iCs/>
          <w:kern w:val="0"/>
          <w:szCs w:val="20"/>
          <w:lang w:val="en-US" w:eastAsia="en-US" w:bidi="ar-SA"/>
        </w:rPr>
        <w:t>Protecția</w:t>
      </w:r>
      <w:r w:rsidRPr="000410D7">
        <w:rPr>
          <w:rFonts w:eastAsia="Times New Roman"/>
          <w:b/>
          <w:i/>
          <w:iCs/>
          <w:kern w:val="0"/>
          <w:szCs w:val="20"/>
          <w:lang w:val="en-US" w:eastAsia="en-US" w:bidi="ar-SA"/>
        </w:rPr>
        <w:t xml:space="preserve"> </w:t>
      </w:r>
      <w:r w:rsidRPr="000410D7">
        <w:rPr>
          <w:rFonts w:eastAsia="Times New Roman"/>
          <w:b/>
          <w:i/>
          <w:iCs/>
          <w:kern w:val="0"/>
          <w:szCs w:val="20"/>
          <w:lang w:val="en-US" w:eastAsia="en-US" w:bidi="ar-SA"/>
        </w:rPr>
        <w:t>Mediului</w:t>
      </w:r>
      <w:r w:rsidRPr="000410D7">
        <w:rPr>
          <w:rFonts w:eastAsia="Times New Roman"/>
          <w:b/>
          <w:i/>
          <w:iCs/>
          <w:kern w:val="0"/>
          <w:szCs w:val="20"/>
          <w:lang w:val="en-US" w:eastAsia="en-US" w:bidi="ar-SA"/>
        </w:rPr>
        <w:t xml:space="preserve"> Hunedoara </w:t>
      </w:r>
      <w:r w:rsidRPr="000410D7">
        <w:rPr>
          <w:rFonts w:eastAsia="Times New Roman"/>
          <w:b/>
          <w:i/>
          <w:iCs/>
          <w:kern w:val="0"/>
          <w:szCs w:val="20"/>
          <w:lang w:val="en-US" w:eastAsia="en-US" w:bidi="ar-SA"/>
        </w:rPr>
        <w:t>și</w:t>
      </w:r>
      <w:r w:rsidRPr="000410D7">
        <w:rPr>
          <w:rFonts w:eastAsia="Times New Roman"/>
          <w:b/>
          <w:i/>
          <w:iCs/>
          <w:kern w:val="0"/>
          <w:szCs w:val="20"/>
          <w:lang w:val="en-US" w:eastAsia="en-US" w:bidi="ar-SA"/>
        </w:rPr>
        <w:t xml:space="preserve"> </w:t>
      </w:r>
      <w:r w:rsidRPr="000410D7">
        <w:rPr>
          <w:rFonts w:eastAsia="Times New Roman"/>
          <w:b/>
          <w:i/>
          <w:iCs/>
          <w:kern w:val="0"/>
          <w:szCs w:val="20"/>
          <w:lang w:val="en-US" w:eastAsia="en-US" w:bidi="ar-SA"/>
        </w:rPr>
        <w:t>atât</w:t>
      </w:r>
      <w:r w:rsidRPr="000410D7">
        <w:rPr>
          <w:rFonts w:eastAsia="Times New Roman"/>
          <w:b/>
          <w:i/>
          <w:iCs/>
          <w:kern w:val="0"/>
          <w:szCs w:val="20"/>
          <w:lang w:val="en-US" w:eastAsia="en-US" w:bidi="ar-SA"/>
        </w:rPr>
        <w:t xml:space="preserve"> </w:t>
      </w:r>
      <w:r w:rsidRPr="000410D7">
        <w:rPr>
          <w:rFonts w:eastAsia="Times New Roman"/>
          <w:b/>
          <w:i/>
          <w:iCs/>
          <w:kern w:val="0"/>
          <w:szCs w:val="20"/>
          <w:lang w:val="en-US" w:eastAsia="en-US" w:bidi="ar-SA"/>
        </w:rPr>
        <w:t>monitorizarea</w:t>
      </w:r>
      <w:r w:rsidRPr="000410D7">
        <w:rPr>
          <w:rFonts w:eastAsia="Times New Roman"/>
          <w:b/>
          <w:i/>
          <w:iCs/>
          <w:kern w:val="0"/>
          <w:szCs w:val="20"/>
          <w:lang w:val="en-US" w:eastAsia="en-US" w:bidi="ar-SA"/>
        </w:rPr>
        <w:t xml:space="preserve">, </w:t>
      </w:r>
      <w:r w:rsidRPr="000410D7">
        <w:rPr>
          <w:rFonts w:eastAsia="Times New Roman"/>
          <w:b/>
          <w:i/>
          <w:iCs/>
          <w:kern w:val="0"/>
          <w:szCs w:val="20"/>
          <w:lang w:val="en-US" w:eastAsia="en-US" w:bidi="ar-SA"/>
        </w:rPr>
        <w:t>cât</w:t>
      </w:r>
      <w:r w:rsidRPr="000410D7">
        <w:rPr>
          <w:rFonts w:eastAsia="Times New Roman"/>
          <w:b/>
          <w:i/>
          <w:iCs/>
          <w:kern w:val="0"/>
          <w:szCs w:val="20"/>
          <w:lang w:val="en-US" w:eastAsia="en-US" w:bidi="ar-SA"/>
        </w:rPr>
        <w:t xml:space="preserve"> </w:t>
      </w:r>
      <w:r w:rsidRPr="000410D7">
        <w:rPr>
          <w:rFonts w:eastAsia="Times New Roman"/>
          <w:b/>
          <w:i/>
          <w:iCs/>
          <w:kern w:val="0"/>
          <w:szCs w:val="20"/>
          <w:lang w:val="en-US" w:eastAsia="en-US" w:bidi="ar-SA"/>
        </w:rPr>
        <w:t>și</w:t>
      </w:r>
      <w:r w:rsidRPr="000410D7">
        <w:rPr>
          <w:rFonts w:eastAsia="Times New Roman"/>
          <w:b/>
          <w:i/>
          <w:iCs/>
          <w:kern w:val="0"/>
          <w:szCs w:val="20"/>
          <w:lang w:val="en-US" w:eastAsia="en-US" w:bidi="ar-SA"/>
        </w:rPr>
        <w:t xml:space="preserve"> </w:t>
      </w:r>
      <w:r w:rsidRPr="000410D7">
        <w:rPr>
          <w:rFonts w:eastAsia="Times New Roman"/>
          <w:b/>
          <w:i/>
          <w:iCs/>
          <w:kern w:val="0"/>
          <w:szCs w:val="20"/>
          <w:lang w:val="en-US" w:eastAsia="en-US" w:bidi="ar-SA"/>
        </w:rPr>
        <w:t>depunerea</w:t>
      </w:r>
      <w:r w:rsidRPr="000410D7">
        <w:rPr>
          <w:rFonts w:eastAsia="Times New Roman"/>
          <w:b/>
          <w:i/>
          <w:iCs/>
          <w:kern w:val="0"/>
          <w:szCs w:val="20"/>
          <w:lang w:val="en-US" w:eastAsia="en-US" w:bidi="ar-SA"/>
        </w:rPr>
        <w:t xml:space="preserve"> </w:t>
      </w:r>
      <w:r w:rsidRPr="000410D7">
        <w:rPr>
          <w:rFonts w:eastAsia="Times New Roman"/>
          <w:b/>
          <w:i/>
          <w:iCs/>
          <w:kern w:val="0"/>
          <w:szCs w:val="20"/>
          <w:lang w:val="en-US" w:eastAsia="en-US" w:bidi="ar-SA"/>
        </w:rPr>
        <w:t>rapoartelor</w:t>
      </w:r>
      <w:r w:rsidRPr="000410D7">
        <w:rPr>
          <w:rFonts w:eastAsia="Times New Roman"/>
          <w:b/>
          <w:i/>
          <w:iCs/>
          <w:kern w:val="0"/>
          <w:szCs w:val="20"/>
          <w:lang w:val="en-US" w:eastAsia="en-US" w:bidi="ar-SA"/>
        </w:rPr>
        <w:t xml:space="preserve"> cade </w:t>
      </w:r>
      <w:r w:rsidRPr="000410D7">
        <w:rPr>
          <w:rFonts w:eastAsia="Times New Roman"/>
          <w:b/>
          <w:i/>
          <w:iCs/>
          <w:kern w:val="0"/>
          <w:szCs w:val="20"/>
          <w:lang w:val="en-US" w:eastAsia="en-US" w:bidi="ar-SA"/>
        </w:rPr>
        <w:t>în</w:t>
      </w:r>
      <w:r w:rsidRPr="000410D7">
        <w:rPr>
          <w:rFonts w:eastAsia="Times New Roman"/>
          <w:b/>
          <w:i/>
          <w:iCs/>
          <w:kern w:val="0"/>
          <w:szCs w:val="20"/>
          <w:lang w:val="en-US" w:eastAsia="en-US" w:bidi="ar-SA"/>
        </w:rPr>
        <w:t xml:space="preserve"> </w:t>
      </w:r>
      <w:r w:rsidRPr="000410D7">
        <w:rPr>
          <w:rFonts w:eastAsia="Times New Roman"/>
          <w:b/>
          <w:i/>
          <w:iCs/>
          <w:kern w:val="0"/>
          <w:szCs w:val="20"/>
          <w:lang w:val="en-US" w:eastAsia="en-US" w:bidi="ar-SA"/>
        </w:rPr>
        <w:t>sarcina</w:t>
      </w:r>
      <w:r w:rsidRPr="000410D7">
        <w:rPr>
          <w:rFonts w:eastAsia="Times New Roman"/>
          <w:b/>
          <w:i/>
          <w:iCs/>
          <w:kern w:val="0"/>
          <w:szCs w:val="20"/>
          <w:lang w:val="en-US" w:eastAsia="en-US" w:bidi="ar-SA"/>
        </w:rPr>
        <w:t xml:space="preserve"> </w:t>
      </w:r>
      <w:r w:rsidRPr="000410D7">
        <w:rPr>
          <w:rFonts w:eastAsia="Times New Roman"/>
          <w:b/>
          <w:i/>
          <w:iCs/>
          <w:kern w:val="0"/>
          <w:szCs w:val="20"/>
          <w:lang w:val="en-US" w:eastAsia="en-US" w:bidi="ar-SA"/>
        </w:rPr>
        <w:t>titularului</w:t>
      </w:r>
      <w:r w:rsidRPr="000410D7">
        <w:rPr>
          <w:rFonts w:eastAsia="Times New Roman"/>
          <w:b/>
          <w:i/>
          <w:iCs/>
          <w:kern w:val="0"/>
          <w:szCs w:val="20"/>
          <w:lang w:val="en-US" w:eastAsia="en-US" w:bidi="ar-SA"/>
        </w:rPr>
        <w:t xml:space="preserve">. </w:t>
      </w:r>
    </w:p>
    <w:p w:rsidR="003A6B15" w:rsidP="003A6B15" w14:paraId="7F2C6DA1" w14:textId="77777777">
      <w:pPr>
        <w:suppressAutoHyphens w:val="0"/>
        <w:spacing w:line="229" w:lineRule="auto"/>
        <w:rPr>
          <w:rFonts w:eastAsia="Times New Roman"/>
          <w:b/>
          <w:kern w:val="0"/>
          <w:szCs w:val="20"/>
          <w:lang w:val="en-US" w:eastAsia="en-US" w:bidi="ar-SA"/>
        </w:rPr>
      </w:pPr>
    </w:p>
    <w:p w:rsidR="000C7E31" w:rsidP="00875376" w14:paraId="7C0AF947" w14:textId="77E156C0">
      <w:pPr>
        <w:pStyle w:val="Heading1"/>
      </w:pPr>
      <w:bookmarkStart w:id="270" w:name="_Toc48726615"/>
      <w:bookmarkStart w:id="271" w:name="_Toc117091684"/>
      <w:bookmarkStart w:id="272" w:name="_Toc117091962"/>
      <w:bookmarkStart w:id="273" w:name="_Toc117092257"/>
      <w:r>
        <w:t>12</w:t>
      </w:r>
      <w:r w:rsidRPr="00A357B3">
        <w:t xml:space="preserve">. </w:t>
      </w:r>
      <w:bookmarkEnd w:id="270"/>
      <w:r>
        <w:t>REZUMAT FĂRĂ CARACTER TEHNIC</w:t>
      </w:r>
      <w:bookmarkEnd w:id="271"/>
      <w:bookmarkEnd w:id="272"/>
      <w:bookmarkEnd w:id="273"/>
    </w:p>
    <w:p w:rsidR="00875376" w:rsidRPr="00875376" w:rsidP="00875376" w14:paraId="1AC9EE13" w14:textId="77777777">
      <w:pPr>
        <w:rPr>
          <w:lang w:val="en-US" w:eastAsia="en-US" w:bidi="ar-SA"/>
        </w:rPr>
      </w:pPr>
    </w:p>
    <w:p w:rsidR="00F31456" w:rsidRPr="00BA3601" w:rsidP="00BA3601" w14:paraId="27B4519F" w14:textId="6F481A2B">
      <w:pPr>
        <w:widowControl w:val="0"/>
        <w:numPr>
          <w:ilvl w:val="0"/>
          <w:numId w:val="42"/>
        </w:numPr>
        <w:tabs>
          <w:tab w:val="left" w:pos="1509"/>
        </w:tabs>
        <w:suppressAutoHyphens w:val="0"/>
        <w:autoSpaceDE w:val="0"/>
        <w:autoSpaceDN w:val="0"/>
        <w:contextualSpacing/>
        <w:rPr>
          <w:rFonts w:eastAsia="Times New Roman" w:cs="Times New Roman"/>
          <w:kern w:val="0"/>
          <w:szCs w:val="22"/>
          <w:lang w:val="en-US" w:eastAsia="en-US" w:bidi="en-US"/>
        </w:rPr>
      </w:pPr>
      <w:r w:rsidRPr="000C7E31">
        <w:rPr>
          <w:rFonts w:eastAsia="Times New Roman" w:cs="Times New Roman"/>
          <w:kern w:val="0"/>
          <w:szCs w:val="22"/>
          <w:lang w:val="en-US" w:eastAsia="en-US" w:bidi="en-US"/>
        </w:rPr>
        <w:t>Obiectivelor</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amenajamentului</w:t>
      </w:r>
      <w:r w:rsidRPr="000C7E31">
        <w:rPr>
          <w:rFonts w:eastAsia="Times New Roman" w:cs="Times New Roman"/>
          <w:kern w:val="0"/>
          <w:szCs w:val="22"/>
          <w:lang w:val="en-US" w:eastAsia="en-US" w:bidi="en-US"/>
        </w:rPr>
        <w:t xml:space="preserve"> silvic </w:t>
      </w:r>
      <w:r w:rsidRPr="000C7E31">
        <w:rPr>
          <w:rFonts w:eastAsia="Times New Roman" w:cs="Times New Roman"/>
          <w:kern w:val="0"/>
          <w:szCs w:val="22"/>
          <w:lang w:val="en-US" w:eastAsia="en-US" w:bidi="en-US"/>
        </w:rPr>
        <w:t>coincid</w:t>
      </w:r>
      <w:r w:rsidRPr="000C7E31">
        <w:rPr>
          <w:rFonts w:eastAsia="Times New Roman" w:cs="Times New Roman"/>
          <w:kern w:val="0"/>
          <w:szCs w:val="22"/>
          <w:lang w:val="en-US" w:eastAsia="en-US" w:bidi="en-US"/>
        </w:rPr>
        <w:t xml:space="preserve"> cu </w:t>
      </w:r>
      <w:r w:rsidRPr="000C7E31">
        <w:rPr>
          <w:rFonts w:eastAsia="Times New Roman" w:cs="Times New Roman"/>
          <w:kern w:val="0"/>
          <w:szCs w:val="22"/>
          <w:lang w:val="en-US" w:eastAsia="en-US" w:bidi="en-US"/>
        </w:rPr>
        <w:t>obiectivele</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generale</w:t>
      </w:r>
      <w:r w:rsidRPr="000C7E31">
        <w:rPr>
          <w:rFonts w:eastAsia="Times New Roman" w:cs="Times New Roman"/>
          <w:kern w:val="0"/>
          <w:szCs w:val="22"/>
          <w:lang w:val="en-US" w:eastAsia="en-US" w:bidi="en-US"/>
        </w:rPr>
        <w:t xml:space="preserve"> ale </w:t>
      </w:r>
      <w:r w:rsidRPr="000C7E31">
        <w:rPr>
          <w:rFonts w:eastAsia="Times New Roman" w:cs="Times New Roman"/>
          <w:kern w:val="0"/>
          <w:szCs w:val="22"/>
          <w:lang w:val="en-US" w:eastAsia="en-US" w:bidi="en-US"/>
        </w:rPr>
        <w:t>reţelei</w:t>
      </w:r>
      <w:r w:rsidRPr="000C7E31">
        <w:rPr>
          <w:rFonts w:eastAsia="Times New Roman" w:cs="Times New Roman"/>
          <w:kern w:val="0"/>
          <w:szCs w:val="22"/>
          <w:lang w:val="en-US" w:eastAsia="en-US" w:bidi="en-US"/>
        </w:rPr>
        <w:t xml:space="preserve"> Natura 2000, </w:t>
      </w:r>
      <w:r w:rsidRPr="000C7E31">
        <w:rPr>
          <w:rFonts w:eastAsia="Times New Roman" w:cs="Times New Roman"/>
          <w:kern w:val="0"/>
          <w:szCs w:val="22"/>
          <w:lang w:val="en-US" w:eastAsia="en-US" w:bidi="en-US"/>
        </w:rPr>
        <w:t>respectiv</w:t>
      </w:r>
      <w:r w:rsidRPr="000C7E31">
        <w:rPr>
          <w:rFonts w:eastAsia="Times New Roman" w:cs="Times New Roman"/>
          <w:kern w:val="0"/>
          <w:szCs w:val="22"/>
          <w:lang w:val="en-US" w:eastAsia="en-US" w:bidi="en-US"/>
        </w:rPr>
        <w:t xml:space="preserve"> cu </w:t>
      </w:r>
      <w:r w:rsidRPr="000C7E31">
        <w:rPr>
          <w:rFonts w:eastAsia="Times New Roman" w:cs="Times New Roman"/>
          <w:kern w:val="0"/>
          <w:szCs w:val="22"/>
          <w:lang w:val="en-US" w:eastAsia="en-US" w:bidi="en-US"/>
        </w:rPr>
        <w:t>obiectivele</w:t>
      </w:r>
      <w:r w:rsidRPr="000C7E31">
        <w:rPr>
          <w:rFonts w:eastAsia="Times New Roman" w:cs="Times New Roman"/>
          <w:kern w:val="0"/>
          <w:szCs w:val="22"/>
          <w:lang w:val="en-US" w:eastAsia="en-US" w:bidi="en-US"/>
        </w:rPr>
        <w:t xml:space="preserve"> de </w:t>
      </w:r>
      <w:r w:rsidRPr="000C7E31">
        <w:rPr>
          <w:rFonts w:eastAsia="Times New Roman" w:cs="Times New Roman"/>
          <w:kern w:val="0"/>
          <w:szCs w:val="22"/>
          <w:lang w:val="en-US" w:eastAsia="en-US" w:bidi="en-US"/>
        </w:rPr>
        <w:t>conservare</w:t>
      </w:r>
      <w:r w:rsidRPr="000C7E31">
        <w:rPr>
          <w:rFonts w:eastAsia="Times New Roman" w:cs="Times New Roman"/>
          <w:kern w:val="0"/>
          <w:szCs w:val="22"/>
          <w:lang w:val="en-US" w:eastAsia="en-US" w:bidi="en-US"/>
        </w:rPr>
        <w:t xml:space="preserve"> a </w:t>
      </w:r>
      <w:r w:rsidRPr="000C7E31">
        <w:rPr>
          <w:rFonts w:eastAsia="Times New Roman" w:cs="Times New Roman"/>
          <w:kern w:val="0"/>
          <w:szCs w:val="22"/>
          <w:lang w:val="en-US" w:eastAsia="en-US" w:bidi="en-US"/>
        </w:rPr>
        <w:t>speciilor</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şi</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habitatelor</w:t>
      </w:r>
      <w:r w:rsidRPr="000C7E31">
        <w:rPr>
          <w:rFonts w:eastAsia="Times New Roman" w:cs="Times New Roman"/>
          <w:kern w:val="0"/>
          <w:szCs w:val="22"/>
          <w:lang w:val="en-US" w:eastAsia="en-US" w:bidi="en-US"/>
        </w:rPr>
        <w:t xml:space="preserve"> de </w:t>
      </w:r>
      <w:r w:rsidRPr="000C7E31">
        <w:rPr>
          <w:rFonts w:eastAsia="Times New Roman" w:cs="Times New Roman"/>
          <w:kern w:val="0"/>
          <w:szCs w:val="22"/>
          <w:lang w:val="en-US" w:eastAsia="en-US" w:bidi="en-US"/>
        </w:rPr>
        <w:t>interes</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comunitar</w:t>
      </w:r>
      <w:r w:rsidRPr="000C7E31">
        <w:rPr>
          <w:rFonts w:eastAsia="Times New Roman" w:cs="Times New Roman"/>
          <w:kern w:val="0"/>
          <w:szCs w:val="22"/>
          <w:lang w:val="en-US" w:eastAsia="en-US" w:bidi="en-US"/>
        </w:rPr>
        <w:t xml:space="preserve"> </w:t>
      </w:r>
      <w:r w:rsidRPr="000C7E31">
        <w:rPr>
          <w:rFonts w:eastAsia="Times New Roman" w:cs="Times New Roman"/>
          <w:spacing w:val="3"/>
          <w:kern w:val="0"/>
          <w:szCs w:val="22"/>
          <w:lang w:val="en-US" w:eastAsia="en-US" w:bidi="en-US"/>
        </w:rPr>
        <w:t>și</w:t>
      </w:r>
      <w:r w:rsidRPr="000C7E31">
        <w:rPr>
          <w:rFonts w:eastAsia="Times New Roman" w:cs="Times New Roman"/>
          <w:spacing w:val="3"/>
          <w:kern w:val="0"/>
          <w:szCs w:val="22"/>
          <w:lang w:val="en-US" w:eastAsia="en-US" w:bidi="en-US"/>
        </w:rPr>
        <w:t xml:space="preserve"> </w:t>
      </w:r>
      <w:r w:rsidRPr="000C7E31">
        <w:rPr>
          <w:rFonts w:eastAsia="Times New Roman" w:cs="Times New Roman"/>
          <w:kern w:val="0"/>
          <w:szCs w:val="22"/>
          <w:lang w:val="en-US" w:eastAsia="en-US" w:bidi="en-US"/>
        </w:rPr>
        <w:t>avifaunistic</w:t>
      </w:r>
      <w:r w:rsidRPr="000C7E31">
        <w:rPr>
          <w:rFonts w:eastAsia="Times New Roman" w:cs="Times New Roman"/>
          <w:kern w:val="0"/>
          <w:szCs w:val="22"/>
          <w:lang w:val="en-US" w:eastAsia="en-US" w:bidi="en-US"/>
        </w:rPr>
        <w:t xml:space="preserve">. </w:t>
      </w:r>
      <w:r w:rsidRPr="000C7E31">
        <w:rPr>
          <w:rFonts w:eastAsia="Times New Roman" w:cs="Times New Roman"/>
          <w:spacing w:val="3"/>
          <w:kern w:val="0"/>
          <w:szCs w:val="22"/>
          <w:lang w:val="en-US" w:eastAsia="en-US" w:bidi="en-US"/>
        </w:rPr>
        <w:t>În</w:t>
      </w:r>
      <w:r w:rsidRPr="000C7E31">
        <w:rPr>
          <w:rFonts w:eastAsia="Times New Roman" w:cs="Times New Roman"/>
          <w:spacing w:val="3"/>
          <w:kern w:val="0"/>
          <w:szCs w:val="22"/>
          <w:lang w:val="en-US" w:eastAsia="en-US" w:bidi="en-US"/>
        </w:rPr>
        <w:t xml:space="preserve"> </w:t>
      </w:r>
      <w:r w:rsidRPr="000C7E31">
        <w:rPr>
          <w:rFonts w:eastAsia="Times New Roman" w:cs="Times New Roman"/>
          <w:kern w:val="0"/>
          <w:szCs w:val="22"/>
          <w:lang w:val="en-US" w:eastAsia="en-US" w:bidi="en-US"/>
        </w:rPr>
        <w:t>cazul</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habitatelor</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planul</w:t>
      </w:r>
      <w:r w:rsidRPr="000C7E31">
        <w:rPr>
          <w:rFonts w:eastAsia="Times New Roman" w:cs="Times New Roman"/>
          <w:kern w:val="0"/>
          <w:szCs w:val="22"/>
          <w:lang w:val="en-US" w:eastAsia="en-US" w:bidi="en-US"/>
        </w:rPr>
        <w:t xml:space="preserve"> de </w:t>
      </w:r>
      <w:r w:rsidRPr="000C7E31">
        <w:rPr>
          <w:rFonts w:eastAsia="Times New Roman" w:cs="Times New Roman"/>
          <w:kern w:val="0"/>
          <w:szCs w:val="22"/>
          <w:lang w:val="en-US" w:eastAsia="en-US" w:bidi="en-US"/>
        </w:rPr>
        <w:t>amenajament</w:t>
      </w:r>
      <w:r w:rsidRPr="000C7E31">
        <w:rPr>
          <w:rFonts w:eastAsia="Times New Roman" w:cs="Times New Roman"/>
          <w:kern w:val="0"/>
          <w:szCs w:val="22"/>
          <w:lang w:val="en-US" w:eastAsia="en-US" w:bidi="en-US"/>
        </w:rPr>
        <w:t xml:space="preserve"> are ca </w:t>
      </w:r>
      <w:r w:rsidRPr="000C7E31">
        <w:rPr>
          <w:rFonts w:eastAsia="Times New Roman" w:cs="Times New Roman"/>
          <w:kern w:val="0"/>
          <w:szCs w:val="22"/>
          <w:lang w:val="en-US" w:eastAsia="en-US" w:bidi="en-US"/>
        </w:rPr>
        <w:t>obiectiv</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asigurarea</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continuităţii</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pădurii</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promovarea</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tipurilor</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naturale</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fundamentale</w:t>
      </w:r>
      <w:r w:rsidRPr="000C7E31">
        <w:rPr>
          <w:rFonts w:eastAsia="Times New Roman" w:cs="Times New Roman"/>
          <w:kern w:val="0"/>
          <w:szCs w:val="22"/>
          <w:lang w:val="en-US" w:eastAsia="en-US" w:bidi="en-US"/>
        </w:rPr>
        <w:t xml:space="preserve"> de </w:t>
      </w:r>
      <w:r w:rsidRPr="000C7E31">
        <w:rPr>
          <w:rFonts w:eastAsia="Times New Roman" w:cs="Times New Roman"/>
          <w:kern w:val="0"/>
          <w:szCs w:val="22"/>
          <w:lang w:val="en-US" w:eastAsia="en-US" w:bidi="en-US"/>
        </w:rPr>
        <w:t>pădure</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menţinerea</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funcţiilor</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ecologice</w:t>
      </w:r>
      <w:r w:rsidRPr="000C7E31">
        <w:rPr>
          <w:rFonts w:eastAsia="Times New Roman" w:cs="Times New Roman"/>
          <w:kern w:val="0"/>
          <w:szCs w:val="22"/>
          <w:lang w:val="en-US" w:eastAsia="en-US" w:bidi="en-US"/>
        </w:rPr>
        <w:t xml:space="preserve"> </w:t>
      </w:r>
      <w:r w:rsidRPr="000C7E31">
        <w:rPr>
          <w:rFonts w:eastAsia="Times New Roman" w:cs="Times New Roman"/>
          <w:spacing w:val="3"/>
          <w:kern w:val="0"/>
          <w:szCs w:val="22"/>
          <w:lang w:val="en-US" w:eastAsia="en-US" w:bidi="en-US"/>
        </w:rPr>
        <w:t>şi</w:t>
      </w:r>
      <w:r w:rsidRPr="000C7E31">
        <w:rPr>
          <w:rFonts w:eastAsia="Times New Roman" w:cs="Times New Roman"/>
          <w:spacing w:val="3"/>
          <w:kern w:val="0"/>
          <w:szCs w:val="22"/>
          <w:lang w:val="en-US" w:eastAsia="en-US" w:bidi="en-US"/>
        </w:rPr>
        <w:t xml:space="preserve"> </w:t>
      </w:r>
      <w:r w:rsidRPr="000C7E31">
        <w:rPr>
          <w:rFonts w:eastAsia="Times New Roman" w:cs="Times New Roman"/>
          <w:kern w:val="0"/>
          <w:szCs w:val="22"/>
          <w:lang w:val="en-US" w:eastAsia="en-US" w:bidi="en-US"/>
        </w:rPr>
        <w:t>economice</w:t>
      </w:r>
      <w:r w:rsidRPr="000C7E31">
        <w:rPr>
          <w:rFonts w:eastAsia="Times New Roman" w:cs="Times New Roman"/>
          <w:kern w:val="0"/>
          <w:szCs w:val="22"/>
          <w:lang w:val="en-US" w:eastAsia="en-US" w:bidi="en-US"/>
        </w:rPr>
        <w:t xml:space="preserve"> ale </w:t>
      </w:r>
      <w:r w:rsidRPr="000C7E31">
        <w:rPr>
          <w:rFonts w:eastAsia="Times New Roman" w:cs="Times New Roman"/>
          <w:kern w:val="0"/>
          <w:szCs w:val="22"/>
          <w:lang w:val="en-US" w:eastAsia="en-US" w:bidi="en-US"/>
        </w:rPr>
        <w:t>pădurii</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aşa</w:t>
      </w:r>
      <w:r w:rsidRPr="000C7E31">
        <w:rPr>
          <w:rFonts w:eastAsia="Times New Roman" w:cs="Times New Roman"/>
          <w:kern w:val="0"/>
          <w:szCs w:val="22"/>
          <w:lang w:val="en-US" w:eastAsia="en-US" w:bidi="en-US"/>
        </w:rPr>
        <w:t xml:space="preserve"> cum sunt </w:t>
      </w:r>
      <w:r w:rsidRPr="000C7E31">
        <w:rPr>
          <w:rFonts w:eastAsia="Times New Roman" w:cs="Times New Roman"/>
          <w:kern w:val="0"/>
          <w:szCs w:val="22"/>
          <w:lang w:val="en-US" w:eastAsia="en-US" w:bidi="en-US"/>
        </w:rPr>
        <w:t>stabilite</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ele</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prin</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încadrarea</w:t>
      </w:r>
      <w:r w:rsidRPr="000C7E31">
        <w:rPr>
          <w:rFonts w:eastAsia="Times New Roman" w:cs="Times New Roman"/>
          <w:kern w:val="0"/>
          <w:szCs w:val="22"/>
          <w:lang w:val="en-US" w:eastAsia="en-US" w:bidi="en-US"/>
        </w:rPr>
        <w:t xml:space="preserve"> </w:t>
      </w:r>
      <w:r w:rsidRPr="000C7E31">
        <w:rPr>
          <w:rFonts w:eastAsia="Times New Roman" w:cs="Times New Roman"/>
          <w:spacing w:val="-3"/>
          <w:kern w:val="0"/>
          <w:szCs w:val="22"/>
          <w:lang w:val="en-US" w:eastAsia="en-US" w:bidi="en-US"/>
        </w:rPr>
        <w:t>în</w:t>
      </w:r>
      <w:r w:rsidRPr="000C7E31">
        <w:rPr>
          <w:rFonts w:eastAsia="Times New Roman" w:cs="Times New Roman"/>
          <w:spacing w:val="-3"/>
          <w:kern w:val="0"/>
          <w:szCs w:val="22"/>
          <w:lang w:val="en-US" w:eastAsia="en-US" w:bidi="en-US"/>
        </w:rPr>
        <w:t xml:space="preserve"> </w:t>
      </w:r>
      <w:r w:rsidRPr="000C7E31">
        <w:rPr>
          <w:rFonts w:eastAsia="Times New Roman" w:cs="Times New Roman"/>
          <w:kern w:val="0"/>
          <w:szCs w:val="22"/>
          <w:lang w:val="en-US" w:eastAsia="en-US" w:bidi="en-US"/>
        </w:rPr>
        <w:t>grupe</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funcţionale</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şi</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subunităţi</w:t>
      </w:r>
      <w:r w:rsidRPr="000C7E31">
        <w:rPr>
          <w:rFonts w:eastAsia="Times New Roman" w:cs="Times New Roman"/>
          <w:kern w:val="0"/>
          <w:szCs w:val="22"/>
          <w:lang w:val="en-US" w:eastAsia="en-US" w:bidi="en-US"/>
        </w:rPr>
        <w:t xml:space="preserve"> de </w:t>
      </w:r>
      <w:r w:rsidRPr="000C7E31">
        <w:rPr>
          <w:rFonts w:eastAsia="Times New Roman" w:cs="Times New Roman"/>
          <w:kern w:val="0"/>
          <w:szCs w:val="22"/>
          <w:lang w:val="en-US" w:eastAsia="en-US" w:bidi="en-US"/>
        </w:rPr>
        <w:t>producţie</w:t>
      </w:r>
      <w:r w:rsidRPr="000C7E31">
        <w:rPr>
          <w:rFonts w:eastAsia="Times New Roman" w:cs="Times New Roman"/>
          <w:kern w:val="0"/>
          <w:szCs w:val="22"/>
          <w:lang w:val="en-US" w:eastAsia="en-US" w:bidi="en-US"/>
        </w:rPr>
        <w:t>.</w:t>
      </w:r>
    </w:p>
    <w:p w:rsidR="00F31456" w:rsidRPr="00BA3601" w:rsidP="00BA3601" w14:paraId="22E1AA80" w14:textId="1BF0DA27">
      <w:pPr>
        <w:numPr>
          <w:ilvl w:val="0"/>
          <w:numId w:val="42"/>
        </w:numPr>
        <w:suppressAutoHyphens w:val="0"/>
        <w:contextualSpacing/>
        <w:rPr>
          <w:rFonts w:eastAsiaTheme="minorHAnsi" w:cs="Times New Roman"/>
          <w:color w:val="000000"/>
          <w:kern w:val="0"/>
          <w:lang w:val="en-US" w:eastAsia="en-US" w:bidi="ar-SA"/>
        </w:rPr>
      </w:pPr>
      <w:r w:rsidRPr="000C7E31">
        <w:rPr>
          <w:rFonts w:eastAsia="Times New Roman" w:cs="Times New Roman"/>
          <w:kern w:val="0"/>
          <w:szCs w:val="22"/>
          <w:lang w:val="en-US" w:eastAsia="en-US" w:bidi="en-US"/>
        </w:rPr>
        <w:t>Obiectivele</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asumate</w:t>
      </w:r>
      <w:r w:rsidRPr="000C7E31">
        <w:rPr>
          <w:rFonts w:eastAsia="Times New Roman" w:cs="Times New Roman"/>
          <w:kern w:val="0"/>
          <w:szCs w:val="22"/>
          <w:lang w:val="en-US" w:eastAsia="en-US" w:bidi="en-US"/>
        </w:rPr>
        <w:t xml:space="preserve"> de </w:t>
      </w:r>
      <w:r w:rsidRPr="000C7E31">
        <w:rPr>
          <w:rFonts w:eastAsia="Times New Roman" w:cs="Times New Roman"/>
          <w:kern w:val="0"/>
          <w:szCs w:val="22"/>
          <w:lang w:val="en-US" w:eastAsia="en-US" w:bidi="en-US"/>
        </w:rPr>
        <w:t>amenajamentul</w:t>
      </w:r>
      <w:r w:rsidRPr="000C7E31">
        <w:rPr>
          <w:rFonts w:eastAsia="Times New Roman" w:cs="Times New Roman"/>
          <w:kern w:val="0"/>
          <w:szCs w:val="22"/>
          <w:lang w:val="en-US" w:eastAsia="en-US" w:bidi="en-US"/>
        </w:rPr>
        <w:t xml:space="preserve"> silvic </w:t>
      </w:r>
      <w:r w:rsidRPr="000C7E31">
        <w:rPr>
          <w:rFonts w:eastAsia="Times New Roman" w:cs="Times New Roman"/>
          <w:kern w:val="0"/>
          <w:szCs w:val="22"/>
          <w:lang w:val="en-US" w:eastAsia="en-US" w:bidi="en-US"/>
        </w:rPr>
        <w:t>pentru</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pădurile</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studiate</w:t>
      </w:r>
      <w:r w:rsidRPr="000C7E31">
        <w:rPr>
          <w:rFonts w:eastAsia="Times New Roman" w:cs="Times New Roman"/>
          <w:kern w:val="0"/>
          <w:szCs w:val="22"/>
          <w:lang w:val="en-US" w:eastAsia="en-US" w:bidi="en-US"/>
        </w:rPr>
        <w:t xml:space="preserve"> sunt </w:t>
      </w:r>
      <w:r w:rsidRPr="000C7E31">
        <w:rPr>
          <w:rFonts w:eastAsia="Times New Roman" w:cs="Times New Roman"/>
          <w:kern w:val="0"/>
          <w:szCs w:val="22"/>
          <w:lang w:val="en-US" w:eastAsia="en-US" w:bidi="en-US"/>
        </w:rPr>
        <w:t>conforme</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şi</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susţin</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integritatea</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reţelei</w:t>
      </w:r>
      <w:r w:rsidRPr="000C7E31">
        <w:rPr>
          <w:rFonts w:eastAsia="Times New Roman" w:cs="Times New Roman"/>
          <w:kern w:val="0"/>
          <w:szCs w:val="22"/>
          <w:lang w:val="en-US" w:eastAsia="en-US" w:bidi="en-US"/>
        </w:rPr>
        <w:t xml:space="preserve"> Natura 2000 </w:t>
      </w:r>
      <w:r w:rsidRPr="000C7E31">
        <w:rPr>
          <w:rFonts w:eastAsia="Times New Roman" w:cs="Times New Roman"/>
          <w:kern w:val="0"/>
          <w:szCs w:val="22"/>
          <w:lang w:val="en-US" w:eastAsia="en-US" w:bidi="en-US"/>
        </w:rPr>
        <w:t>şi</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conservarea</w:t>
      </w:r>
      <w:r w:rsidRPr="000C7E31">
        <w:rPr>
          <w:rFonts w:eastAsia="Times New Roman" w:cs="Times New Roman"/>
          <w:kern w:val="0"/>
          <w:szCs w:val="22"/>
          <w:lang w:val="en-US" w:eastAsia="en-US" w:bidi="en-US"/>
        </w:rPr>
        <w:t xml:space="preserve"> pe termen lung a </w:t>
      </w:r>
      <w:r w:rsidRPr="000C7E31">
        <w:rPr>
          <w:rFonts w:eastAsia="Times New Roman" w:cs="Times New Roman"/>
          <w:kern w:val="0"/>
          <w:szCs w:val="22"/>
          <w:lang w:val="en-US" w:eastAsia="en-US" w:bidi="en-US"/>
        </w:rPr>
        <w:t>habitatelor</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forestiere</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identificate</w:t>
      </w:r>
      <w:r w:rsidRPr="000C7E31">
        <w:rPr>
          <w:rFonts w:eastAsia="Times New Roman" w:cs="Times New Roman"/>
          <w:kern w:val="0"/>
          <w:szCs w:val="22"/>
          <w:lang w:val="en-US" w:eastAsia="en-US" w:bidi="en-US"/>
        </w:rPr>
        <w:t xml:space="preserve"> </w:t>
      </w:r>
      <w:r w:rsidRPr="000C7E31">
        <w:rPr>
          <w:rFonts w:eastAsia="Times New Roman" w:cs="Times New Roman"/>
          <w:spacing w:val="-3"/>
          <w:kern w:val="0"/>
          <w:szCs w:val="22"/>
          <w:lang w:val="en-US" w:eastAsia="en-US" w:bidi="en-US"/>
        </w:rPr>
        <w:t>în</w:t>
      </w:r>
      <w:r w:rsidRPr="000C7E31">
        <w:rPr>
          <w:rFonts w:eastAsia="Times New Roman" w:cs="Times New Roman"/>
          <w:spacing w:val="-3"/>
          <w:kern w:val="0"/>
          <w:szCs w:val="22"/>
          <w:lang w:val="en-US" w:eastAsia="en-US" w:bidi="en-US"/>
        </w:rPr>
        <w:t xml:space="preserve"> </w:t>
      </w:r>
      <w:r w:rsidRPr="000C7E31">
        <w:rPr>
          <w:rFonts w:eastAsia="Times New Roman" w:cs="Times New Roman"/>
          <w:kern w:val="0"/>
          <w:szCs w:val="22"/>
          <w:lang w:val="en-US" w:eastAsia="en-US" w:bidi="en-US"/>
        </w:rPr>
        <w:t>zona</w:t>
      </w:r>
      <w:r w:rsidRPr="000C7E31">
        <w:rPr>
          <w:rFonts w:eastAsia="Times New Roman" w:cs="Times New Roman"/>
          <w:spacing w:val="5"/>
          <w:kern w:val="0"/>
          <w:szCs w:val="22"/>
          <w:lang w:val="en-US" w:eastAsia="en-US" w:bidi="en-US"/>
        </w:rPr>
        <w:t xml:space="preserve"> </w:t>
      </w:r>
      <w:r w:rsidRPr="000C7E31">
        <w:rPr>
          <w:rFonts w:eastAsia="Times New Roman" w:cs="Times New Roman"/>
          <w:kern w:val="0"/>
          <w:szCs w:val="22"/>
          <w:lang w:val="en-US" w:eastAsia="en-US" w:bidi="en-US"/>
        </w:rPr>
        <w:t>studiată</w:t>
      </w:r>
      <w:r w:rsidRPr="000C7E31">
        <w:rPr>
          <w:rFonts w:eastAsia="Times New Roman" w:cs="Times New Roman"/>
          <w:kern w:val="0"/>
          <w:szCs w:val="22"/>
          <w:lang w:val="en-US" w:eastAsia="en-US" w:bidi="en-US"/>
        </w:rPr>
        <w:t>.</w:t>
      </w:r>
    </w:p>
    <w:p w:rsidR="00F31456" w:rsidRPr="00BA3601" w:rsidP="00BA3601" w14:paraId="08BA5302" w14:textId="58DBF776">
      <w:pPr>
        <w:widowControl w:val="0"/>
        <w:numPr>
          <w:ilvl w:val="0"/>
          <w:numId w:val="42"/>
        </w:numPr>
        <w:tabs>
          <w:tab w:val="left" w:pos="1519"/>
        </w:tabs>
        <w:suppressAutoHyphens w:val="0"/>
        <w:autoSpaceDE w:val="0"/>
        <w:autoSpaceDN w:val="0"/>
        <w:contextualSpacing/>
        <w:rPr>
          <w:rFonts w:eastAsia="Times New Roman" w:cs="Times New Roman"/>
          <w:kern w:val="0"/>
          <w:szCs w:val="22"/>
          <w:lang w:val="en-US" w:eastAsia="en-US" w:bidi="en-US"/>
        </w:rPr>
      </w:pPr>
      <w:r w:rsidRPr="000C7E31">
        <w:rPr>
          <w:rFonts w:eastAsia="Times New Roman" w:cs="Times New Roman"/>
          <w:kern w:val="0"/>
          <w:szCs w:val="22"/>
          <w:lang w:val="en-US" w:eastAsia="en-US" w:bidi="en-US"/>
        </w:rPr>
        <w:t>Lucrările</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propuse</w:t>
      </w:r>
      <w:r w:rsidRPr="000C7E31">
        <w:rPr>
          <w:rFonts w:eastAsia="Times New Roman" w:cs="Times New Roman"/>
          <w:kern w:val="0"/>
          <w:szCs w:val="22"/>
          <w:lang w:val="en-US" w:eastAsia="en-US" w:bidi="en-US"/>
        </w:rPr>
        <w:t xml:space="preserve"> </w:t>
      </w:r>
      <w:r w:rsidRPr="000C7E31">
        <w:rPr>
          <w:rFonts w:eastAsia="Times New Roman" w:cs="Times New Roman"/>
          <w:spacing w:val="-3"/>
          <w:kern w:val="0"/>
          <w:szCs w:val="22"/>
          <w:lang w:val="en-US" w:eastAsia="en-US" w:bidi="en-US"/>
        </w:rPr>
        <w:t xml:space="preserve">nu </w:t>
      </w:r>
      <w:r w:rsidRPr="000C7E31">
        <w:rPr>
          <w:rFonts w:eastAsia="Times New Roman" w:cs="Times New Roman"/>
          <w:kern w:val="0"/>
          <w:szCs w:val="22"/>
          <w:lang w:val="en-US" w:eastAsia="en-US" w:bidi="en-US"/>
        </w:rPr>
        <w:t>afectează</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semnificativ</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negativ</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starea</w:t>
      </w:r>
      <w:r w:rsidRPr="000C7E31">
        <w:rPr>
          <w:rFonts w:eastAsia="Times New Roman" w:cs="Times New Roman"/>
          <w:kern w:val="0"/>
          <w:szCs w:val="22"/>
          <w:lang w:val="en-US" w:eastAsia="en-US" w:bidi="en-US"/>
        </w:rPr>
        <w:t xml:space="preserve"> de </w:t>
      </w:r>
      <w:r w:rsidRPr="000C7E31">
        <w:rPr>
          <w:rFonts w:eastAsia="Times New Roman" w:cs="Times New Roman"/>
          <w:kern w:val="0"/>
          <w:szCs w:val="22"/>
          <w:lang w:val="en-US" w:eastAsia="en-US" w:bidi="en-US"/>
        </w:rPr>
        <w:t>conservare</w:t>
      </w:r>
      <w:r w:rsidRPr="000C7E31">
        <w:rPr>
          <w:rFonts w:eastAsia="Times New Roman" w:cs="Times New Roman"/>
          <w:kern w:val="0"/>
          <w:szCs w:val="22"/>
          <w:lang w:val="en-US" w:eastAsia="en-US" w:bidi="en-US"/>
        </w:rPr>
        <w:t xml:space="preserve"> a </w:t>
      </w:r>
      <w:r w:rsidRPr="000C7E31">
        <w:rPr>
          <w:rFonts w:eastAsia="Times New Roman" w:cs="Times New Roman"/>
          <w:kern w:val="0"/>
          <w:szCs w:val="22"/>
          <w:lang w:val="en-US" w:eastAsia="en-US" w:bidi="en-US"/>
        </w:rPr>
        <w:t>habitatelor</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forestiere</w:t>
      </w:r>
      <w:r w:rsidRPr="000C7E31">
        <w:rPr>
          <w:rFonts w:eastAsia="Times New Roman" w:cs="Times New Roman"/>
          <w:kern w:val="0"/>
          <w:szCs w:val="22"/>
          <w:lang w:val="en-US" w:eastAsia="en-US" w:bidi="en-US"/>
        </w:rPr>
        <w:t xml:space="preserve"> de </w:t>
      </w:r>
      <w:r w:rsidRPr="000C7E31">
        <w:rPr>
          <w:rFonts w:eastAsia="Times New Roman" w:cs="Times New Roman"/>
          <w:kern w:val="0"/>
          <w:szCs w:val="22"/>
          <w:lang w:val="en-US" w:eastAsia="en-US" w:bidi="en-US"/>
        </w:rPr>
        <w:t>interes</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comunitar</w:t>
      </w:r>
      <w:r w:rsidRPr="000C7E31">
        <w:rPr>
          <w:rFonts w:eastAsia="Times New Roman" w:cs="Times New Roman"/>
          <w:kern w:val="0"/>
          <w:szCs w:val="22"/>
          <w:lang w:val="en-US" w:eastAsia="en-US" w:bidi="en-US"/>
        </w:rPr>
        <w:t xml:space="preserve"> pe termen </w:t>
      </w:r>
      <w:r w:rsidRPr="000C7E31">
        <w:rPr>
          <w:rFonts w:eastAsia="Times New Roman" w:cs="Times New Roman"/>
          <w:kern w:val="0"/>
          <w:szCs w:val="22"/>
          <w:lang w:val="en-US" w:eastAsia="en-US" w:bidi="en-US"/>
        </w:rPr>
        <w:t>mediu</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şi</w:t>
      </w:r>
      <w:r w:rsidRPr="000C7E31">
        <w:rPr>
          <w:rFonts w:eastAsia="Times New Roman" w:cs="Times New Roman"/>
          <w:spacing w:val="2"/>
          <w:kern w:val="0"/>
          <w:szCs w:val="22"/>
          <w:lang w:val="en-US" w:eastAsia="en-US" w:bidi="en-US"/>
        </w:rPr>
        <w:t xml:space="preserve"> </w:t>
      </w:r>
      <w:r w:rsidRPr="000C7E31">
        <w:rPr>
          <w:rFonts w:eastAsia="Times New Roman" w:cs="Times New Roman"/>
          <w:kern w:val="0"/>
          <w:szCs w:val="22"/>
          <w:lang w:val="en-US" w:eastAsia="en-US" w:bidi="en-US"/>
        </w:rPr>
        <w:t>lung.</w:t>
      </w:r>
    </w:p>
    <w:p w:rsidR="00F31456" w:rsidRPr="00BA3601" w:rsidP="00BA3601" w14:paraId="3393853C" w14:textId="16DA394A">
      <w:pPr>
        <w:widowControl w:val="0"/>
        <w:numPr>
          <w:ilvl w:val="0"/>
          <w:numId w:val="42"/>
        </w:numPr>
        <w:tabs>
          <w:tab w:val="left" w:pos="1485"/>
        </w:tabs>
        <w:suppressAutoHyphens w:val="0"/>
        <w:autoSpaceDE w:val="0"/>
        <w:autoSpaceDN w:val="0"/>
        <w:contextualSpacing/>
        <w:rPr>
          <w:rFonts w:eastAsia="Times New Roman" w:cs="Times New Roman"/>
          <w:kern w:val="0"/>
          <w:szCs w:val="22"/>
          <w:lang w:val="en-US" w:eastAsia="en-US" w:bidi="en-US"/>
        </w:rPr>
      </w:pPr>
      <w:r w:rsidRPr="000C7E31">
        <w:rPr>
          <w:rFonts w:eastAsia="Times New Roman" w:cs="Times New Roman"/>
          <w:kern w:val="0"/>
          <w:szCs w:val="22"/>
          <w:lang w:val="en-US" w:eastAsia="en-US" w:bidi="en-US"/>
        </w:rPr>
        <w:t>Unele</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dintre</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lucrări</w:t>
      </w:r>
      <w:r w:rsidRPr="000C7E31">
        <w:rPr>
          <w:rFonts w:eastAsia="Times New Roman" w:cs="Times New Roman"/>
          <w:kern w:val="0"/>
          <w:szCs w:val="22"/>
          <w:lang w:val="en-US" w:eastAsia="en-US" w:bidi="en-US"/>
        </w:rPr>
        <w:t xml:space="preserve"> precum </w:t>
      </w:r>
      <w:r w:rsidRPr="000C7E31">
        <w:rPr>
          <w:rFonts w:eastAsia="Times New Roman" w:cs="Times New Roman"/>
          <w:kern w:val="0"/>
          <w:szCs w:val="22"/>
          <w:lang w:val="en-US" w:eastAsia="en-US" w:bidi="en-US"/>
        </w:rPr>
        <w:t>răriturile</w:t>
      </w:r>
      <w:r w:rsidRPr="000C7E31">
        <w:rPr>
          <w:rFonts w:eastAsia="Times New Roman" w:cs="Times New Roman"/>
          <w:kern w:val="0"/>
          <w:szCs w:val="22"/>
          <w:lang w:val="en-US" w:eastAsia="en-US" w:bidi="en-US"/>
        </w:rPr>
        <w:t xml:space="preserve"> au un </w:t>
      </w:r>
      <w:r w:rsidRPr="000C7E31">
        <w:rPr>
          <w:rFonts w:eastAsia="Times New Roman" w:cs="Times New Roman"/>
          <w:kern w:val="0"/>
          <w:szCs w:val="22"/>
          <w:lang w:val="en-US" w:eastAsia="en-US" w:bidi="en-US"/>
        </w:rPr>
        <w:t>caracter</w:t>
      </w:r>
      <w:r w:rsidRPr="000C7E31">
        <w:rPr>
          <w:rFonts w:eastAsia="Times New Roman" w:cs="Times New Roman"/>
          <w:kern w:val="0"/>
          <w:szCs w:val="22"/>
          <w:lang w:val="en-US" w:eastAsia="en-US" w:bidi="en-US"/>
        </w:rPr>
        <w:t xml:space="preserve"> de </w:t>
      </w:r>
      <w:r w:rsidRPr="000C7E31">
        <w:rPr>
          <w:rFonts w:eastAsia="Times New Roman" w:cs="Times New Roman"/>
          <w:kern w:val="0"/>
          <w:szCs w:val="22"/>
          <w:lang w:val="en-US" w:eastAsia="en-US" w:bidi="en-US"/>
        </w:rPr>
        <w:t>ajutor</w:t>
      </w:r>
      <w:r w:rsidRPr="000C7E31">
        <w:rPr>
          <w:rFonts w:eastAsia="Times New Roman" w:cs="Times New Roman"/>
          <w:kern w:val="0"/>
          <w:szCs w:val="22"/>
          <w:lang w:val="en-US" w:eastAsia="en-US" w:bidi="en-US"/>
        </w:rPr>
        <w:t xml:space="preserve"> </w:t>
      </w:r>
      <w:r w:rsidRPr="000C7E31">
        <w:rPr>
          <w:rFonts w:eastAsia="Times New Roman" w:cs="Times New Roman"/>
          <w:spacing w:val="-3"/>
          <w:kern w:val="0"/>
          <w:szCs w:val="22"/>
          <w:lang w:val="en-US" w:eastAsia="en-US" w:bidi="en-US"/>
        </w:rPr>
        <w:t>în</w:t>
      </w:r>
      <w:r w:rsidRPr="000C7E31">
        <w:rPr>
          <w:rFonts w:eastAsia="Times New Roman" w:cs="Times New Roman"/>
          <w:spacing w:val="-3"/>
          <w:kern w:val="0"/>
          <w:szCs w:val="22"/>
          <w:lang w:val="en-US" w:eastAsia="en-US" w:bidi="en-US"/>
        </w:rPr>
        <w:t xml:space="preserve"> </w:t>
      </w:r>
      <w:r w:rsidRPr="000C7E31">
        <w:rPr>
          <w:rFonts w:eastAsia="Times New Roman" w:cs="Times New Roman"/>
          <w:kern w:val="0"/>
          <w:szCs w:val="22"/>
          <w:lang w:val="en-US" w:eastAsia="en-US" w:bidi="en-US"/>
        </w:rPr>
        <w:t>menţinerea</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sau</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îmbunătăţirea</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după</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caz</w:t>
      </w:r>
      <w:r w:rsidRPr="000C7E31">
        <w:rPr>
          <w:rFonts w:eastAsia="Times New Roman" w:cs="Times New Roman"/>
          <w:kern w:val="0"/>
          <w:szCs w:val="22"/>
          <w:lang w:val="en-US" w:eastAsia="en-US" w:bidi="en-US"/>
        </w:rPr>
        <w:t xml:space="preserve">, a </w:t>
      </w:r>
      <w:r w:rsidRPr="000C7E31">
        <w:rPr>
          <w:rFonts w:eastAsia="Times New Roman" w:cs="Times New Roman"/>
          <w:kern w:val="0"/>
          <w:szCs w:val="22"/>
          <w:lang w:val="en-US" w:eastAsia="en-US" w:bidi="en-US"/>
        </w:rPr>
        <w:t>stării</w:t>
      </w:r>
      <w:r w:rsidRPr="000C7E31">
        <w:rPr>
          <w:rFonts w:eastAsia="Times New Roman" w:cs="Times New Roman"/>
          <w:kern w:val="0"/>
          <w:szCs w:val="22"/>
          <w:lang w:val="en-US" w:eastAsia="en-US" w:bidi="en-US"/>
        </w:rPr>
        <w:t xml:space="preserve"> de</w:t>
      </w:r>
      <w:r w:rsidRPr="000C7E31">
        <w:rPr>
          <w:rFonts w:eastAsia="Times New Roman" w:cs="Times New Roman"/>
          <w:spacing w:val="-1"/>
          <w:kern w:val="0"/>
          <w:szCs w:val="22"/>
          <w:lang w:val="en-US" w:eastAsia="en-US" w:bidi="en-US"/>
        </w:rPr>
        <w:t xml:space="preserve"> </w:t>
      </w:r>
      <w:r w:rsidRPr="000C7E31">
        <w:rPr>
          <w:rFonts w:eastAsia="Times New Roman" w:cs="Times New Roman"/>
          <w:kern w:val="0"/>
          <w:szCs w:val="22"/>
          <w:lang w:val="en-US" w:eastAsia="en-US" w:bidi="en-US"/>
        </w:rPr>
        <w:t>conservare</w:t>
      </w:r>
      <w:r w:rsidRPr="000C7E31">
        <w:rPr>
          <w:rFonts w:eastAsia="Times New Roman" w:cs="Times New Roman"/>
          <w:kern w:val="0"/>
          <w:szCs w:val="22"/>
          <w:lang w:val="en-US" w:eastAsia="en-US" w:bidi="en-US"/>
        </w:rPr>
        <w:t>.</w:t>
      </w:r>
    </w:p>
    <w:p w:rsidR="00F31456" w:rsidRPr="00BA3601" w:rsidP="00BA3601" w14:paraId="53534344" w14:textId="353B1840">
      <w:pPr>
        <w:widowControl w:val="0"/>
        <w:numPr>
          <w:ilvl w:val="0"/>
          <w:numId w:val="42"/>
        </w:numPr>
        <w:tabs>
          <w:tab w:val="left" w:pos="1552"/>
        </w:tabs>
        <w:suppressAutoHyphens w:val="0"/>
        <w:autoSpaceDE w:val="0"/>
        <w:autoSpaceDN w:val="0"/>
        <w:contextualSpacing/>
        <w:rPr>
          <w:rFonts w:eastAsia="Times New Roman" w:cs="Times New Roman"/>
          <w:kern w:val="0"/>
          <w:szCs w:val="22"/>
          <w:lang w:val="en-US" w:eastAsia="en-US" w:bidi="en-US"/>
        </w:rPr>
      </w:pPr>
      <w:r w:rsidRPr="000C7E31">
        <w:rPr>
          <w:rFonts w:eastAsia="Times New Roman" w:cs="Times New Roman"/>
          <w:kern w:val="0"/>
          <w:szCs w:val="22"/>
          <w:lang w:val="en-US" w:eastAsia="en-US" w:bidi="en-US"/>
        </w:rPr>
        <w:t>Aplicarea</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corectă</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şi</w:t>
      </w:r>
      <w:r w:rsidRPr="000C7E31">
        <w:rPr>
          <w:rFonts w:eastAsia="Times New Roman" w:cs="Times New Roman"/>
          <w:kern w:val="0"/>
          <w:szCs w:val="22"/>
          <w:lang w:val="en-US" w:eastAsia="en-US" w:bidi="en-US"/>
        </w:rPr>
        <w:t xml:space="preserve"> </w:t>
      </w:r>
      <w:r w:rsidRPr="000C7E31">
        <w:rPr>
          <w:rFonts w:eastAsia="Times New Roman" w:cs="Times New Roman"/>
          <w:spacing w:val="-3"/>
          <w:kern w:val="0"/>
          <w:szCs w:val="22"/>
          <w:lang w:val="en-US" w:eastAsia="en-US" w:bidi="en-US"/>
        </w:rPr>
        <w:t xml:space="preserve">la </w:t>
      </w:r>
      <w:r w:rsidRPr="000C7E31">
        <w:rPr>
          <w:rFonts w:eastAsia="Times New Roman" w:cs="Times New Roman"/>
          <w:kern w:val="0"/>
          <w:szCs w:val="22"/>
          <w:lang w:val="en-US" w:eastAsia="en-US" w:bidi="en-US"/>
        </w:rPr>
        <w:t>timp</w:t>
      </w:r>
      <w:r w:rsidRPr="000C7E31">
        <w:rPr>
          <w:rFonts w:eastAsia="Times New Roman" w:cs="Times New Roman"/>
          <w:kern w:val="0"/>
          <w:szCs w:val="22"/>
          <w:lang w:val="en-US" w:eastAsia="en-US" w:bidi="en-US"/>
        </w:rPr>
        <w:t xml:space="preserve"> a </w:t>
      </w:r>
      <w:r w:rsidRPr="000C7E31">
        <w:rPr>
          <w:rFonts w:eastAsia="Times New Roman" w:cs="Times New Roman"/>
          <w:kern w:val="0"/>
          <w:szCs w:val="22"/>
          <w:lang w:val="en-US" w:eastAsia="en-US" w:bidi="en-US"/>
        </w:rPr>
        <w:t>lucrărilor</w:t>
      </w:r>
      <w:r w:rsidRPr="000C7E31">
        <w:rPr>
          <w:rFonts w:eastAsia="Times New Roman" w:cs="Times New Roman"/>
          <w:kern w:val="0"/>
          <w:szCs w:val="22"/>
          <w:lang w:val="en-US" w:eastAsia="en-US" w:bidi="en-US"/>
        </w:rPr>
        <w:t xml:space="preserve"> de </w:t>
      </w:r>
      <w:r w:rsidRPr="000C7E31">
        <w:rPr>
          <w:rFonts w:eastAsia="Times New Roman" w:cs="Times New Roman"/>
          <w:kern w:val="0"/>
          <w:szCs w:val="22"/>
          <w:lang w:val="en-US" w:eastAsia="en-US" w:bidi="en-US"/>
        </w:rPr>
        <w:t>îngrijire</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conduc</w:t>
      </w:r>
      <w:r w:rsidRPr="000C7E31">
        <w:rPr>
          <w:rFonts w:eastAsia="Times New Roman" w:cs="Times New Roman"/>
          <w:kern w:val="0"/>
          <w:szCs w:val="22"/>
          <w:lang w:val="en-US" w:eastAsia="en-US" w:bidi="en-US"/>
        </w:rPr>
        <w:t xml:space="preserve"> </w:t>
      </w:r>
      <w:r w:rsidRPr="000C7E31">
        <w:rPr>
          <w:rFonts w:eastAsia="Times New Roman" w:cs="Times New Roman"/>
          <w:spacing w:val="-5"/>
          <w:kern w:val="0"/>
          <w:szCs w:val="22"/>
          <w:lang w:val="en-US" w:eastAsia="en-US" w:bidi="en-US"/>
        </w:rPr>
        <w:t xml:space="preserve">la </w:t>
      </w:r>
      <w:r w:rsidRPr="000C7E31">
        <w:rPr>
          <w:rFonts w:eastAsia="Times New Roman" w:cs="Times New Roman"/>
          <w:kern w:val="0"/>
          <w:szCs w:val="22"/>
          <w:lang w:val="en-US" w:eastAsia="en-US" w:bidi="en-US"/>
        </w:rPr>
        <w:t>modificarea</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fizionomiei</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fitocenozelor</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forestiere</w:t>
      </w:r>
      <w:r w:rsidRPr="000C7E31">
        <w:rPr>
          <w:rFonts w:eastAsia="Times New Roman" w:cs="Times New Roman"/>
          <w:kern w:val="0"/>
          <w:szCs w:val="22"/>
          <w:lang w:val="en-US" w:eastAsia="en-US" w:bidi="en-US"/>
        </w:rPr>
        <w:t xml:space="preserve">, </w:t>
      </w:r>
      <w:r w:rsidRPr="000C7E31">
        <w:rPr>
          <w:rFonts w:eastAsia="Times New Roman" w:cs="Times New Roman"/>
          <w:spacing w:val="-3"/>
          <w:kern w:val="0"/>
          <w:szCs w:val="22"/>
          <w:lang w:val="en-US" w:eastAsia="en-US" w:bidi="en-US"/>
        </w:rPr>
        <w:t>în</w:t>
      </w:r>
      <w:r w:rsidRPr="000C7E31">
        <w:rPr>
          <w:rFonts w:eastAsia="Times New Roman" w:cs="Times New Roman"/>
          <w:spacing w:val="-3"/>
          <w:kern w:val="0"/>
          <w:szCs w:val="22"/>
          <w:lang w:val="en-US" w:eastAsia="en-US" w:bidi="en-US"/>
        </w:rPr>
        <w:t xml:space="preserve"> </w:t>
      </w:r>
      <w:r w:rsidRPr="000C7E31">
        <w:rPr>
          <w:rFonts w:eastAsia="Times New Roman" w:cs="Times New Roman"/>
          <w:kern w:val="0"/>
          <w:szCs w:val="22"/>
          <w:lang w:val="en-US" w:eastAsia="en-US" w:bidi="en-US"/>
        </w:rPr>
        <w:t>sensul</w:t>
      </w:r>
      <w:r w:rsidRPr="000C7E31">
        <w:rPr>
          <w:rFonts w:eastAsia="Times New Roman" w:cs="Times New Roman"/>
          <w:kern w:val="0"/>
          <w:szCs w:val="22"/>
          <w:lang w:val="en-US" w:eastAsia="en-US" w:bidi="en-US"/>
        </w:rPr>
        <w:t xml:space="preserve"> ca </w:t>
      </w:r>
      <w:r w:rsidRPr="000C7E31">
        <w:rPr>
          <w:rFonts w:eastAsia="Times New Roman" w:cs="Times New Roman"/>
          <w:kern w:val="0"/>
          <w:szCs w:val="22"/>
          <w:lang w:val="en-US" w:eastAsia="en-US" w:bidi="en-US"/>
        </w:rPr>
        <w:t>acestea</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să</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corespundă</w:t>
      </w:r>
      <w:r w:rsidRPr="000C7E31">
        <w:rPr>
          <w:rFonts w:eastAsia="Times New Roman" w:cs="Times New Roman"/>
          <w:kern w:val="0"/>
          <w:szCs w:val="22"/>
          <w:lang w:val="en-US" w:eastAsia="en-US" w:bidi="en-US"/>
        </w:rPr>
        <w:t xml:space="preserve"> ca </w:t>
      </w:r>
      <w:r w:rsidRPr="000C7E31">
        <w:rPr>
          <w:rFonts w:eastAsia="Times New Roman" w:cs="Times New Roman"/>
          <w:kern w:val="0"/>
          <w:szCs w:val="22"/>
          <w:lang w:val="en-US" w:eastAsia="en-US" w:bidi="en-US"/>
        </w:rPr>
        <w:t>structură</w:t>
      </w:r>
      <w:r w:rsidRPr="000C7E31">
        <w:rPr>
          <w:rFonts w:eastAsia="Times New Roman" w:cs="Times New Roman"/>
          <w:kern w:val="0"/>
          <w:szCs w:val="22"/>
          <w:lang w:val="en-US" w:eastAsia="en-US" w:bidi="en-US"/>
        </w:rPr>
        <w:t xml:space="preserve"> cu </w:t>
      </w:r>
      <w:r w:rsidRPr="000C7E31">
        <w:rPr>
          <w:rFonts w:eastAsia="Times New Roman" w:cs="Times New Roman"/>
          <w:kern w:val="0"/>
          <w:szCs w:val="22"/>
          <w:lang w:val="en-US" w:eastAsia="en-US" w:bidi="en-US"/>
        </w:rPr>
        <w:t>cea</w:t>
      </w:r>
      <w:r w:rsidRPr="000C7E31">
        <w:rPr>
          <w:rFonts w:eastAsia="Times New Roman" w:cs="Times New Roman"/>
          <w:kern w:val="0"/>
          <w:szCs w:val="22"/>
          <w:lang w:val="en-US" w:eastAsia="en-US" w:bidi="en-US"/>
        </w:rPr>
        <w:t xml:space="preserve"> a </w:t>
      </w:r>
      <w:r w:rsidRPr="000C7E31">
        <w:rPr>
          <w:rFonts w:eastAsia="Times New Roman" w:cs="Times New Roman"/>
          <w:kern w:val="0"/>
          <w:szCs w:val="22"/>
          <w:lang w:val="en-US" w:eastAsia="en-US" w:bidi="en-US"/>
        </w:rPr>
        <w:t>habitatelor</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forestiere</w:t>
      </w:r>
      <w:r w:rsidRPr="000C7E31">
        <w:rPr>
          <w:rFonts w:eastAsia="Times New Roman" w:cs="Times New Roman"/>
          <w:kern w:val="0"/>
          <w:szCs w:val="22"/>
          <w:lang w:val="en-US" w:eastAsia="en-US" w:bidi="en-US"/>
        </w:rPr>
        <w:t xml:space="preserve"> de </w:t>
      </w:r>
      <w:r w:rsidRPr="000C7E31">
        <w:rPr>
          <w:rFonts w:eastAsia="Times New Roman" w:cs="Times New Roman"/>
          <w:kern w:val="0"/>
          <w:szCs w:val="22"/>
          <w:lang w:val="en-US" w:eastAsia="en-US" w:bidi="en-US"/>
        </w:rPr>
        <w:t>interes</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comunitar</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putând</w:t>
      </w:r>
      <w:r w:rsidRPr="000C7E31">
        <w:rPr>
          <w:rFonts w:eastAsia="Times New Roman" w:cs="Times New Roman"/>
          <w:kern w:val="0"/>
          <w:szCs w:val="22"/>
          <w:lang w:val="en-US" w:eastAsia="en-US" w:bidi="en-US"/>
        </w:rPr>
        <w:t xml:space="preserve"> fi </w:t>
      </w:r>
      <w:r w:rsidRPr="000C7E31">
        <w:rPr>
          <w:rFonts w:eastAsia="Times New Roman" w:cs="Times New Roman"/>
          <w:kern w:val="0"/>
          <w:szCs w:val="22"/>
          <w:lang w:val="en-US" w:eastAsia="en-US" w:bidi="en-US"/>
        </w:rPr>
        <w:t>incluse</w:t>
      </w:r>
      <w:r w:rsidRPr="000C7E31">
        <w:rPr>
          <w:rFonts w:eastAsia="Times New Roman" w:cs="Times New Roman"/>
          <w:kern w:val="0"/>
          <w:szCs w:val="22"/>
          <w:lang w:val="en-US" w:eastAsia="en-US" w:bidi="en-US"/>
        </w:rPr>
        <w:t xml:space="preserve"> ulterior </w:t>
      </w:r>
      <w:r w:rsidRPr="000C7E31">
        <w:rPr>
          <w:rFonts w:eastAsia="Times New Roman" w:cs="Times New Roman"/>
          <w:spacing w:val="-3"/>
          <w:kern w:val="0"/>
          <w:szCs w:val="22"/>
          <w:lang w:val="en-US" w:eastAsia="en-US" w:bidi="en-US"/>
        </w:rPr>
        <w:t>în</w:t>
      </w:r>
      <w:r w:rsidRPr="000C7E31">
        <w:rPr>
          <w:rFonts w:eastAsia="Times New Roman" w:cs="Times New Roman"/>
          <w:spacing w:val="-3"/>
          <w:kern w:val="0"/>
          <w:szCs w:val="22"/>
          <w:lang w:val="en-US" w:eastAsia="en-US" w:bidi="en-US"/>
        </w:rPr>
        <w:t xml:space="preserve"> </w:t>
      </w:r>
      <w:r w:rsidRPr="000C7E31">
        <w:rPr>
          <w:rFonts w:eastAsia="Times New Roman" w:cs="Times New Roman"/>
          <w:kern w:val="0"/>
          <w:szCs w:val="22"/>
          <w:lang w:val="en-US" w:eastAsia="en-US" w:bidi="en-US"/>
        </w:rPr>
        <w:t>acestă</w:t>
      </w:r>
      <w:r w:rsidRPr="000C7E31">
        <w:rPr>
          <w:rFonts w:eastAsia="Times New Roman" w:cs="Times New Roman"/>
          <w:spacing w:val="3"/>
          <w:kern w:val="0"/>
          <w:szCs w:val="22"/>
          <w:lang w:val="en-US" w:eastAsia="en-US" w:bidi="en-US"/>
        </w:rPr>
        <w:t xml:space="preserve"> </w:t>
      </w:r>
      <w:r w:rsidRPr="000C7E31">
        <w:rPr>
          <w:rFonts w:eastAsia="Times New Roman" w:cs="Times New Roman"/>
          <w:kern w:val="0"/>
          <w:szCs w:val="22"/>
          <w:lang w:val="en-US" w:eastAsia="en-US" w:bidi="en-US"/>
        </w:rPr>
        <w:t>categorie</w:t>
      </w:r>
      <w:r w:rsidRPr="000C7E31">
        <w:rPr>
          <w:rFonts w:eastAsia="Times New Roman" w:cs="Times New Roman"/>
          <w:kern w:val="0"/>
          <w:szCs w:val="22"/>
          <w:lang w:val="en-US" w:eastAsia="en-US" w:bidi="en-US"/>
        </w:rPr>
        <w:t>.</w:t>
      </w:r>
    </w:p>
    <w:p w:rsidR="00F31456" w:rsidRPr="00BA3601" w:rsidP="00BA3601" w14:paraId="3FB62476" w14:textId="1201383B">
      <w:pPr>
        <w:widowControl w:val="0"/>
        <w:numPr>
          <w:ilvl w:val="0"/>
          <w:numId w:val="42"/>
        </w:numPr>
        <w:tabs>
          <w:tab w:val="left" w:pos="1538"/>
        </w:tabs>
        <w:suppressAutoHyphens w:val="0"/>
        <w:autoSpaceDE w:val="0"/>
        <w:autoSpaceDN w:val="0"/>
        <w:contextualSpacing/>
        <w:rPr>
          <w:rFonts w:eastAsia="Times New Roman" w:cs="Times New Roman"/>
          <w:kern w:val="0"/>
          <w:szCs w:val="22"/>
          <w:lang w:val="en-US" w:eastAsia="en-US" w:bidi="en-US"/>
        </w:rPr>
      </w:pPr>
      <w:r w:rsidRPr="000C7E31">
        <w:rPr>
          <w:rFonts w:eastAsia="Times New Roman" w:cs="Times New Roman"/>
          <w:kern w:val="0"/>
          <w:szCs w:val="22"/>
          <w:lang w:val="en-US" w:eastAsia="en-US" w:bidi="en-US"/>
        </w:rPr>
        <w:t>Soluţiile</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tehnice</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alese</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contribuie</w:t>
      </w:r>
      <w:r w:rsidRPr="000C7E31">
        <w:rPr>
          <w:rFonts w:eastAsia="Times New Roman" w:cs="Times New Roman"/>
          <w:kern w:val="0"/>
          <w:szCs w:val="22"/>
          <w:lang w:val="en-US" w:eastAsia="en-US" w:bidi="en-US"/>
        </w:rPr>
        <w:t xml:space="preserve"> </w:t>
      </w:r>
      <w:r w:rsidRPr="000C7E31">
        <w:rPr>
          <w:rFonts w:eastAsia="Times New Roman" w:cs="Times New Roman"/>
          <w:spacing w:val="-3"/>
          <w:kern w:val="0"/>
          <w:szCs w:val="22"/>
          <w:lang w:val="en-US" w:eastAsia="en-US" w:bidi="en-US"/>
        </w:rPr>
        <w:t xml:space="preserve">la </w:t>
      </w:r>
      <w:r w:rsidRPr="000C7E31">
        <w:rPr>
          <w:rFonts w:eastAsia="Times New Roman" w:cs="Times New Roman"/>
          <w:kern w:val="0"/>
          <w:szCs w:val="22"/>
          <w:lang w:val="en-US" w:eastAsia="en-US" w:bidi="en-US"/>
        </w:rPr>
        <w:t>modificarea</w:t>
      </w:r>
      <w:r w:rsidRPr="000C7E31">
        <w:rPr>
          <w:rFonts w:eastAsia="Times New Roman" w:cs="Times New Roman"/>
          <w:kern w:val="0"/>
          <w:szCs w:val="22"/>
          <w:lang w:val="en-US" w:eastAsia="en-US" w:bidi="en-US"/>
        </w:rPr>
        <w:t xml:space="preserve"> pe termen </w:t>
      </w:r>
      <w:r w:rsidRPr="000C7E31">
        <w:rPr>
          <w:rFonts w:eastAsia="Times New Roman" w:cs="Times New Roman"/>
          <w:kern w:val="0"/>
          <w:szCs w:val="22"/>
          <w:lang w:val="en-US" w:eastAsia="en-US" w:bidi="en-US"/>
        </w:rPr>
        <w:t>scurt</w:t>
      </w:r>
      <w:r w:rsidRPr="000C7E31">
        <w:rPr>
          <w:rFonts w:eastAsia="Times New Roman" w:cs="Times New Roman"/>
          <w:kern w:val="0"/>
          <w:szCs w:val="22"/>
          <w:lang w:val="en-US" w:eastAsia="en-US" w:bidi="en-US"/>
        </w:rPr>
        <w:t xml:space="preserve"> a </w:t>
      </w:r>
      <w:r w:rsidRPr="000C7E31">
        <w:rPr>
          <w:rFonts w:eastAsia="Times New Roman" w:cs="Times New Roman"/>
          <w:kern w:val="0"/>
          <w:szCs w:val="22"/>
          <w:lang w:val="en-US" w:eastAsia="en-US" w:bidi="en-US"/>
        </w:rPr>
        <w:t>microclimatului</w:t>
      </w:r>
      <w:r w:rsidRPr="000C7E31">
        <w:rPr>
          <w:rFonts w:eastAsia="Times New Roman" w:cs="Times New Roman"/>
          <w:kern w:val="0"/>
          <w:szCs w:val="22"/>
          <w:lang w:val="en-US" w:eastAsia="en-US" w:bidi="en-US"/>
        </w:rPr>
        <w:t xml:space="preserve"> local, </w:t>
      </w:r>
      <w:r w:rsidRPr="000C7E31">
        <w:rPr>
          <w:rFonts w:eastAsia="Times New Roman" w:cs="Times New Roman"/>
          <w:kern w:val="0"/>
          <w:szCs w:val="22"/>
          <w:lang w:val="en-US" w:eastAsia="en-US" w:bidi="en-US"/>
        </w:rPr>
        <w:t>respectiv</w:t>
      </w:r>
      <w:r w:rsidRPr="000C7E31">
        <w:rPr>
          <w:rFonts w:eastAsia="Times New Roman" w:cs="Times New Roman"/>
          <w:kern w:val="0"/>
          <w:szCs w:val="22"/>
          <w:lang w:val="en-US" w:eastAsia="en-US" w:bidi="en-US"/>
        </w:rPr>
        <w:t xml:space="preserve"> al </w:t>
      </w:r>
      <w:r w:rsidRPr="000C7E31">
        <w:rPr>
          <w:rFonts w:eastAsia="Times New Roman" w:cs="Times New Roman"/>
          <w:kern w:val="0"/>
          <w:szCs w:val="22"/>
          <w:lang w:val="en-US" w:eastAsia="en-US" w:bidi="en-US"/>
        </w:rPr>
        <w:t>condiţiilor</w:t>
      </w:r>
      <w:r w:rsidRPr="000C7E31">
        <w:rPr>
          <w:rFonts w:eastAsia="Times New Roman" w:cs="Times New Roman"/>
          <w:kern w:val="0"/>
          <w:szCs w:val="22"/>
          <w:lang w:val="en-US" w:eastAsia="en-US" w:bidi="en-US"/>
        </w:rPr>
        <w:t xml:space="preserve"> de </w:t>
      </w:r>
      <w:r w:rsidRPr="000C7E31">
        <w:rPr>
          <w:rFonts w:eastAsia="Times New Roman" w:cs="Times New Roman"/>
          <w:kern w:val="0"/>
          <w:szCs w:val="22"/>
          <w:lang w:val="en-US" w:eastAsia="en-US" w:bidi="en-US"/>
        </w:rPr>
        <w:t>biotop</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datorită</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modificării</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structurii</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orizontale</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şi</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verticale</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retenţie</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diferită</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a</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apei</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pluviale</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regim</w:t>
      </w:r>
      <w:r w:rsidRPr="000C7E31">
        <w:rPr>
          <w:rFonts w:eastAsia="Times New Roman" w:cs="Times New Roman"/>
          <w:kern w:val="0"/>
          <w:szCs w:val="22"/>
          <w:lang w:val="en-US" w:eastAsia="en-US" w:bidi="en-US"/>
        </w:rPr>
        <w:t xml:space="preserve"> de </w:t>
      </w:r>
      <w:r w:rsidRPr="000C7E31">
        <w:rPr>
          <w:rFonts w:eastAsia="Times New Roman" w:cs="Times New Roman"/>
          <w:kern w:val="0"/>
          <w:szCs w:val="22"/>
          <w:lang w:val="en-US" w:eastAsia="en-US" w:bidi="en-US"/>
        </w:rPr>
        <w:t>lumină</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diferenţiat</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circulaţia</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diferită</w:t>
      </w:r>
      <w:r w:rsidRPr="000C7E31">
        <w:rPr>
          <w:rFonts w:eastAsia="Times New Roman" w:cs="Times New Roman"/>
          <w:kern w:val="0"/>
          <w:szCs w:val="22"/>
          <w:lang w:val="en-US" w:eastAsia="en-US" w:bidi="en-US"/>
        </w:rPr>
        <w:t xml:space="preserve"> a</w:t>
      </w:r>
      <w:r w:rsidRPr="000C7E31">
        <w:rPr>
          <w:rFonts w:eastAsia="Times New Roman" w:cs="Times New Roman"/>
          <w:spacing w:val="-7"/>
          <w:kern w:val="0"/>
          <w:szCs w:val="22"/>
          <w:lang w:val="en-US" w:eastAsia="en-US" w:bidi="en-US"/>
        </w:rPr>
        <w:t xml:space="preserve"> </w:t>
      </w:r>
      <w:r w:rsidRPr="000C7E31">
        <w:rPr>
          <w:rFonts w:eastAsia="Times New Roman" w:cs="Times New Roman"/>
          <w:kern w:val="0"/>
          <w:szCs w:val="22"/>
          <w:lang w:val="en-US" w:eastAsia="en-US" w:bidi="en-US"/>
        </w:rPr>
        <w:t>aerului</w:t>
      </w:r>
      <w:r w:rsidRPr="000C7E31">
        <w:rPr>
          <w:rFonts w:eastAsia="Times New Roman" w:cs="Times New Roman"/>
          <w:kern w:val="0"/>
          <w:szCs w:val="22"/>
          <w:lang w:val="en-US" w:eastAsia="en-US" w:bidi="en-US"/>
        </w:rPr>
        <w:t>).</w:t>
      </w:r>
    </w:p>
    <w:p w:rsidR="00F31456" w:rsidRPr="00BA3601" w:rsidP="00BA3601" w14:paraId="58619949" w14:textId="6CCBC3A2">
      <w:pPr>
        <w:numPr>
          <w:ilvl w:val="0"/>
          <w:numId w:val="42"/>
        </w:numPr>
        <w:suppressAutoHyphens w:val="0"/>
        <w:contextualSpacing/>
        <w:rPr>
          <w:rFonts w:eastAsiaTheme="minorHAnsi" w:cs="Times New Roman"/>
          <w:color w:val="000000"/>
          <w:kern w:val="0"/>
          <w:lang w:val="en-US" w:eastAsia="en-US" w:bidi="ar-SA"/>
        </w:rPr>
      </w:pPr>
      <w:r w:rsidRPr="000C7E31">
        <w:rPr>
          <w:rFonts w:eastAsia="Times New Roman" w:cs="Times New Roman"/>
          <w:kern w:val="0"/>
          <w:szCs w:val="22"/>
          <w:lang w:val="en-US" w:eastAsia="en-US" w:bidi="en-US"/>
        </w:rPr>
        <w:t>Amenajamentele</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silvice</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vecine</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sau</w:t>
      </w:r>
      <w:r w:rsidRPr="000C7E31">
        <w:rPr>
          <w:rFonts w:eastAsia="Times New Roman" w:cs="Times New Roman"/>
          <w:kern w:val="0"/>
          <w:szCs w:val="22"/>
          <w:lang w:val="en-US" w:eastAsia="en-US" w:bidi="en-US"/>
        </w:rPr>
        <w:t xml:space="preserve"> a </w:t>
      </w:r>
      <w:r w:rsidRPr="000C7E31">
        <w:rPr>
          <w:rFonts w:eastAsia="Times New Roman" w:cs="Times New Roman"/>
          <w:kern w:val="0"/>
          <w:szCs w:val="22"/>
          <w:lang w:val="en-US" w:eastAsia="en-US" w:bidi="en-US"/>
        </w:rPr>
        <w:t>suprafeţelor</w:t>
      </w:r>
      <w:r w:rsidRPr="000C7E31">
        <w:rPr>
          <w:rFonts w:eastAsia="Times New Roman" w:cs="Times New Roman"/>
          <w:kern w:val="0"/>
          <w:szCs w:val="22"/>
          <w:lang w:val="en-US" w:eastAsia="en-US" w:bidi="en-US"/>
        </w:rPr>
        <w:t xml:space="preserve"> de </w:t>
      </w:r>
      <w:r w:rsidRPr="000C7E31">
        <w:rPr>
          <w:rFonts w:eastAsia="Times New Roman" w:cs="Times New Roman"/>
          <w:kern w:val="0"/>
          <w:szCs w:val="22"/>
          <w:lang w:val="en-US" w:eastAsia="en-US" w:bidi="en-US"/>
        </w:rPr>
        <w:t>pădure</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retrocedate</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foştilor</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proprietari</w:t>
      </w:r>
      <w:r w:rsidRPr="000C7E31">
        <w:rPr>
          <w:rFonts w:eastAsia="Times New Roman" w:cs="Times New Roman"/>
          <w:kern w:val="0"/>
          <w:szCs w:val="22"/>
          <w:lang w:val="en-US" w:eastAsia="en-US" w:bidi="en-US"/>
        </w:rPr>
        <w:t xml:space="preserve"> au </w:t>
      </w:r>
      <w:r w:rsidRPr="000C7E31">
        <w:rPr>
          <w:rFonts w:eastAsia="Times New Roman" w:cs="Times New Roman"/>
          <w:kern w:val="0"/>
          <w:szCs w:val="22"/>
          <w:lang w:val="en-US" w:eastAsia="en-US" w:bidi="en-US"/>
        </w:rPr>
        <w:t>fost</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realizate</w:t>
      </w:r>
      <w:r w:rsidRPr="000C7E31">
        <w:rPr>
          <w:rFonts w:eastAsia="Times New Roman" w:cs="Times New Roman"/>
          <w:kern w:val="0"/>
          <w:szCs w:val="22"/>
          <w:lang w:val="en-US" w:eastAsia="en-US" w:bidi="en-US"/>
        </w:rPr>
        <w:t xml:space="preserve"> </w:t>
      </w:r>
      <w:r w:rsidRPr="000C7E31">
        <w:rPr>
          <w:rFonts w:eastAsia="Times New Roman" w:cs="Times New Roman"/>
          <w:spacing w:val="-3"/>
          <w:kern w:val="0"/>
          <w:szCs w:val="22"/>
          <w:lang w:val="en-US" w:eastAsia="en-US" w:bidi="en-US"/>
        </w:rPr>
        <w:t>în</w:t>
      </w:r>
      <w:r w:rsidRPr="000C7E31">
        <w:rPr>
          <w:rFonts w:eastAsia="Times New Roman" w:cs="Times New Roman"/>
          <w:spacing w:val="-3"/>
          <w:kern w:val="0"/>
          <w:szCs w:val="22"/>
          <w:lang w:val="en-US" w:eastAsia="en-US" w:bidi="en-US"/>
        </w:rPr>
        <w:t xml:space="preserve"> </w:t>
      </w:r>
      <w:r w:rsidRPr="000C7E31">
        <w:rPr>
          <w:rFonts w:eastAsia="Times New Roman" w:cs="Times New Roman"/>
          <w:kern w:val="0"/>
          <w:szCs w:val="22"/>
          <w:lang w:val="en-US" w:eastAsia="en-US" w:bidi="en-US"/>
        </w:rPr>
        <w:t>conformitate</w:t>
      </w:r>
      <w:r w:rsidRPr="000C7E31">
        <w:rPr>
          <w:rFonts w:eastAsia="Times New Roman" w:cs="Times New Roman"/>
          <w:kern w:val="0"/>
          <w:szCs w:val="22"/>
          <w:lang w:val="en-US" w:eastAsia="en-US" w:bidi="en-US"/>
        </w:rPr>
        <w:t xml:space="preserve"> cu </w:t>
      </w:r>
      <w:r w:rsidRPr="000C7E31">
        <w:rPr>
          <w:rFonts w:eastAsia="Times New Roman" w:cs="Times New Roman"/>
          <w:kern w:val="0"/>
          <w:szCs w:val="22"/>
          <w:lang w:val="en-US" w:eastAsia="en-US" w:bidi="en-US"/>
        </w:rPr>
        <w:t>normele</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tehnice</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şi</w:t>
      </w:r>
      <w:r w:rsidRPr="000C7E31">
        <w:rPr>
          <w:rFonts w:eastAsia="Times New Roman" w:cs="Times New Roman"/>
          <w:kern w:val="0"/>
          <w:szCs w:val="22"/>
          <w:lang w:val="en-US" w:eastAsia="en-US" w:bidi="en-US"/>
        </w:rPr>
        <w:t xml:space="preserve"> au </w:t>
      </w:r>
      <w:r w:rsidRPr="000C7E31">
        <w:rPr>
          <w:rFonts w:eastAsia="Times New Roman" w:cs="Times New Roman"/>
          <w:kern w:val="0"/>
          <w:szCs w:val="22"/>
          <w:lang w:val="en-US" w:eastAsia="en-US" w:bidi="en-US"/>
        </w:rPr>
        <w:t>ţinut</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cont</w:t>
      </w:r>
      <w:r w:rsidRPr="000C7E31">
        <w:rPr>
          <w:rFonts w:eastAsia="Times New Roman" w:cs="Times New Roman"/>
          <w:kern w:val="0"/>
          <w:szCs w:val="22"/>
          <w:lang w:val="en-US" w:eastAsia="en-US" w:bidi="en-US"/>
        </w:rPr>
        <w:t xml:space="preserve"> de </w:t>
      </w:r>
      <w:r w:rsidRPr="000C7E31">
        <w:rPr>
          <w:rFonts w:eastAsia="Times New Roman" w:cs="Times New Roman"/>
          <w:kern w:val="0"/>
          <w:szCs w:val="22"/>
          <w:lang w:val="en-US" w:eastAsia="en-US" w:bidi="en-US"/>
        </w:rPr>
        <w:t>realitatea</w:t>
      </w:r>
      <w:r w:rsidRPr="000C7E31">
        <w:rPr>
          <w:rFonts w:eastAsia="Times New Roman" w:cs="Times New Roman"/>
          <w:kern w:val="0"/>
          <w:szCs w:val="22"/>
          <w:lang w:val="en-US" w:eastAsia="en-US" w:bidi="en-US"/>
        </w:rPr>
        <w:t xml:space="preserve"> din </w:t>
      </w:r>
      <w:r w:rsidRPr="000C7E31">
        <w:rPr>
          <w:rFonts w:eastAsia="Times New Roman" w:cs="Times New Roman"/>
          <w:kern w:val="0"/>
          <w:szCs w:val="22"/>
          <w:lang w:val="en-US" w:eastAsia="en-US" w:bidi="en-US"/>
        </w:rPr>
        <w:t>teren</w:t>
      </w:r>
      <w:r w:rsidRPr="000C7E31">
        <w:rPr>
          <w:rFonts w:eastAsia="Times New Roman" w:cs="Times New Roman"/>
          <w:kern w:val="0"/>
          <w:szCs w:val="22"/>
          <w:lang w:val="en-US" w:eastAsia="en-US" w:bidi="en-US"/>
        </w:rPr>
        <w:t xml:space="preserve">, ca </w:t>
      </w:r>
      <w:r w:rsidRPr="000C7E31">
        <w:rPr>
          <w:rFonts w:eastAsia="Times New Roman" w:cs="Times New Roman"/>
          <w:kern w:val="0"/>
          <w:szCs w:val="22"/>
          <w:lang w:val="en-US" w:eastAsia="en-US" w:bidi="en-US"/>
        </w:rPr>
        <w:t>urmare</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impactul</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cumulat</w:t>
      </w:r>
      <w:r w:rsidRPr="000C7E31">
        <w:rPr>
          <w:rFonts w:eastAsia="Times New Roman" w:cs="Times New Roman"/>
          <w:kern w:val="0"/>
          <w:szCs w:val="22"/>
          <w:lang w:val="en-US" w:eastAsia="en-US" w:bidi="en-US"/>
        </w:rPr>
        <w:t xml:space="preserve"> al </w:t>
      </w:r>
      <w:r w:rsidRPr="000C7E31">
        <w:rPr>
          <w:rFonts w:eastAsia="Times New Roman" w:cs="Times New Roman"/>
          <w:kern w:val="0"/>
          <w:szCs w:val="22"/>
          <w:lang w:val="en-US" w:eastAsia="en-US" w:bidi="en-US"/>
        </w:rPr>
        <w:t>acestor</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amenajamente</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asupra</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siturilor</w:t>
      </w:r>
      <w:r w:rsidRPr="000C7E31">
        <w:rPr>
          <w:rFonts w:eastAsia="Times New Roman" w:cs="Times New Roman"/>
          <w:kern w:val="0"/>
          <w:szCs w:val="22"/>
          <w:lang w:val="en-US" w:eastAsia="en-US" w:bidi="en-US"/>
        </w:rPr>
        <w:t xml:space="preserve"> Natura 2000, </w:t>
      </w:r>
      <w:r w:rsidRPr="000C7E31">
        <w:rPr>
          <w:rFonts w:eastAsia="Times New Roman" w:cs="Times New Roman"/>
          <w:kern w:val="0"/>
          <w:szCs w:val="22"/>
          <w:lang w:val="en-US" w:eastAsia="en-US" w:bidi="en-US"/>
        </w:rPr>
        <w:t>existente</w:t>
      </w:r>
      <w:r w:rsidRPr="000C7E31">
        <w:rPr>
          <w:rFonts w:eastAsia="Times New Roman" w:cs="Times New Roman"/>
          <w:kern w:val="0"/>
          <w:szCs w:val="22"/>
          <w:lang w:val="en-US" w:eastAsia="en-US" w:bidi="en-US"/>
        </w:rPr>
        <w:t xml:space="preserve"> </w:t>
      </w:r>
      <w:r w:rsidRPr="000C7E31">
        <w:rPr>
          <w:rFonts w:eastAsia="Times New Roman" w:cs="Times New Roman"/>
          <w:spacing w:val="-3"/>
          <w:kern w:val="0"/>
          <w:szCs w:val="22"/>
          <w:lang w:val="en-US" w:eastAsia="en-US" w:bidi="en-US"/>
        </w:rPr>
        <w:t>în</w:t>
      </w:r>
      <w:r w:rsidRPr="000C7E31">
        <w:rPr>
          <w:rFonts w:eastAsia="Times New Roman" w:cs="Times New Roman"/>
          <w:spacing w:val="-3"/>
          <w:kern w:val="0"/>
          <w:szCs w:val="22"/>
          <w:lang w:val="en-US" w:eastAsia="en-US" w:bidi="en-US"/>
        </w:rPr>
        <w:t xml:space="preserve"> </w:t>
      </w:r>
      <w:r w:rsidRPr="000C7E31">
        <w:rPr>
          <w:rFonts w:eastAsia="Times New Roman" w:cs="Times New Roman"/>
          <w:kern w:val="0"/>
          <w:szCs w:val="22"/>
          <w:lang w:val="en-US" w:eastAsia="en-US" w:bidi="en-US"/>
        </w:rPr>
        <w:t>limitele</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teritoriale</w:t>
      </w:r>
      <w:r w:rsidRPr="000C7E31">
        <w:rPr>
          <w:rFonts w:eastAsia="Times New Roman" w:cs="Times New Roman"/>
          <w:kern w:val="0"/>
          <w:szCs w:val="22"/>
          <w:lang w:val="en-US" w:eastAsia="en-US" w:bidi="en-US"/>
        </w:rPr>
        <w:t xml:space="preserve"> ale </w:t>
      </w:r>
      <w:r w:rsidRPr="000C7E31">
        <w:rPr>
          <w:rFonts w:eastAsia="Times New Roman" w:cs="Times New Roman"/>
          <w:kern w:val="0"/>
          <w:szCs w:val="22"/>
          <w:lang w:val="en-US" w:eastAsia="en-US" w:bidi="en-US"/>
        </w:rPr>
        <w:t>amenajam</w:t>
      </w:r>
      <w:r w:rsidR="002D1F5F">
        <w:rPr>
          <w:rFonts w:eastAsia="Times New Roman" w:cs="Times New Roman"/>
          <w:kern w:val="0"/>
          <w:szCs w:val="22"/>
          <w:lang w:val="en-US" w:eastAsia="en-US" w:bidi="en-US"/>
        </w:rPr>
        <w:t>entului</w:t>
      </w:r>
      <w:r w:rsidR="002D1F5F">
        <w:rPr>
          <w:rFonts w:eastAsia="Times New Roman" w:cs="Times New Roman"/>
          <w:kern w:val="0"/>
          <w:szCs w:val="22"/>
          <w:lang w:val="en-US" w:eastAsia="en-US" w:bidi="en-US"/>
        </w:rPr>
        <w:t xml:space="preserve"> silvic UP I</w:t>
      </w:r>
      <w:r w:rsidR="00BA3601">
        <w:rPr>
          <w:rFonts w:eastAsia="Times New Roman" w:cs="Times New Roman"/>
          <w:kern w:val="0"/>
          <w:szCs w:val="22"/>
          <w:lang w:val="en-US" w:eastAsia="en-US" w:bidi="en-US"/>
        </w:rPr>
        <w:t xml:space="preserve"> </w:t>
      </w:r>
      <w:r w:rsidR="00BA3601">
        <w:rPr>
          <w:rFonts w:eastAsia="Times New Roman" w:cs="Times New Roman"/>
          <w:kern w:val="0"/>
          <w:szCs w:val="22"/>
          <w:lang w:val="en-US" w:eastAsia="en-US" w:bidi="en-US"/>
        </w:rPr>
        <w:t>Măgura</w:t>
      </w:r>
      <w:r w:rsidR="002D1F5F">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este</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unul</w:t>
      </w:r>
      <w:r w:rsidRPr="000C7E31">
        <w:rPr>
          <w:rFonts w:eastAsia="Times New Roman" w:cs="Times New Roman"/>
          <w:spacing w:val="-13"/>
          <w:kern w:val="0"/>
          <w:szCs w:val="22"/>
          <w:lang w:val="en-US" w:eastAsia="en-US" w:bidi="en-US"/>
        </w:rPr>
        <w:t xml:space="preserve"> </w:t>
      </w:r>
      <w:r w:rsidRPr="000C7E31">
        <w:rPr>
          <w:rFonts w:eastAsia="Times New Roman" w:cs="Times New Roman"/>
          <w:kern w:val="0"/>
          <w:szCs w:val="22"/>
          <w:lang w:val="en-US" w:eastAsia="en-US" w:bidi="en-US"/>
        </w:rPr>
        <w:t>nesemnificativ</w:t>
      </w:r>
      <w:r w:rsidRPr="000C7E31">
        <w:rPr>
          <w:rFonts w:eastAsia="Times New Roman" w:cs="Times New Roman"/>
          <w:kern w:val="0"/>
          <w:szCs w:val="22"/>
          <w:lang w:val="en-US" w:eastAsia="en-US" w:bidi="en-US"/>
        </w:rPr>
        <w:t>.</w:t>
      </w:r>
    </w:p>
    <w:p w:rsidR="00F31456" w:rsidRPr="00BA3601" w:rsidP="00BA3601" w14:paraId="177BB9A0" w14:textId="2ADC2368">
      <w:pPr>
        <w:widowControl w:val="0"/>
        <w:numPr>
          <w:ilvl w:val="0"/>
          <w:numId w:val="42"/>
        </w:numPr>
        <w:tabs>
          <w:tab w:val="left" w:pos="1538"/>
        </w:tabs>
        <w:suppressAutoHyphens w:val="0"/>
        <w:autoSpaceDE w:val="0"/>
        <w:autoSpaceDN w:val="0"/>
        <w:contextualSpacing/>
        <w:rPr>
          <w:rFonts w:eastAsia="Times New Roman" w:cs="Times New Roman"/>
          <w:kern w:val="0"/>
          <w:szCs w:val="22"/>
          <w:lang w:val="en-US" w:eastAsia="en-US" w:bidi="en-US"/>
        </w:rPr>
      </w:pPr>
      <w:r w:rsidRPr="000C7E31">
        <w:rPr>
          <w:rFonts w:eastAsia="Times New Roman" w:cs="Times New Roman"/>
          <w:kern w:val="0"/>
          <w:szCs w:val="22"/>
          <w:lang w:val="en-US" w:eastAsia="en-US" w:bidi="en-US"/>
        </w:rPr>
        <w:t>Gospodărirea</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fondului</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forestier</w:t>
      </w:r>
      <w:r w:rsidRPr="000C7E31">
        <w:rPr>
          <w:rFonts w:eastAsia="Times New Roman" w:cs="Times New Roman"/>
          <w:kern w:val="0"/>
          <w:szCs w:val="22"/>
          <w:lang w:val="en-US" w:eastAsia="en-US" w:bidi="en-US"/>
        </w:rPr>
        <w:t xml:space="preserve"> </w:t>
      </w:r>
      <w:r w:rsidRPr="000C7E31">
        <w:rPr>
          <w:rFonts w:eastAsia="Times New Roman" w:cs="Times New Roman"/>
          <w:spacing w:val="-3"/>
          <w:kern w:val="0"/>
          <w:szCs w:val="22"/>
          <w:lang w:val="en-US" w:eastAsia="en-US" w:bidi="en-US"/>
        </w:rPr>
        <w:t xml:space="preserve">nu </w:t>
      </w:r>
      <w:r w:rsidRPr="000C7E31">
        <w:rPr>
          <w:rFonts w:eastAsia="Times New Roman" w:cs="Times New Roman"/>
          <w:kern w:val="0"/>
          <w:szCs w:val="22"/>
          <w:lang w:val="en-US" w:eastAsia="en-US" w:bidi="en-US"/>
        </w:rPr>
        <w:t>cauzează</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modificări</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fundamentale</w:t>
      </w:r>
      <w:r w:rsidRPr="000C7E31">
        <w:rPr>
          <w:rFonts w:eastAsia="Times New Roman" w:cs="Times New Roman"/>
          <w:kern w:val="0"/>
          <w:szCs w:val="22"/>
          <w:lang w:val="en-US" w:eastAsia="en-US" w:bidi="en-US"/>
        </w:rPr>
        <w:t xml:space="preserve"> </w:t>
      </w:r>
      <w:r w:rsidRPr="000C7E31">
        <w:rPr>
          <w:rFonts w:eastAsia="Times New Roman" w:cs="Times New Roman"/>
          <w:spacing w:val="-3"/>
          <w:kern w:val="0"/>
          <w:szCs w:val="22"/>
          <w:lang w:val="en-US" w:eastAsia="en-US" w:bidi="en-US"/>
        </w:rPr>
        <w:t>în</w:t>
      </w:r>
      <w:r w:rsidRPr="000C7E31">
        <w:rPr>
          <w:rFonts w:eastAsia="Times New Roman" w:cs="Times New Roman"/>
          <w:spacing w:val="-3"/>
          <w:kern w:val="0"/>
          <w:szCs w:val="22"/>
          <w:lang w:val="en-US" w:eastAsia="en-US" w:bidi="en-US"/>
        </w:rPr>
        <w:t xml:space="preserve"> </w:t>
      </w:r>
      <w:r w:rsidRPr="000C7E31">
        <w:rPr>
          <w:rFonts w:eastAsia="Times New Roman" w:cs="Times New Roman"/>
          <w:kern w:val="0"/>
          <w:szCs w:val="22"/>
          <w:lang w:val="en-US" w:eastAsia="en-US" w:bidi="en-US"/>
        </w:rPr>
        <w:t>ceea</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ce</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priveşte</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starea</w:t>
      </w:r>
      <w:r w:rsidRPr="000C7E31">
        <w:rPr>
          <w:rFonts w:eastAsia="Times New Roman" w:cs="Times New Roman"/>
          <w:kern w:val="0"/>
          <w:szCs w:val="22"/>
          <w:lang w:val="en-US" w:eastAsia="en-US" w:bidi="en-US"/>
        </w:rPr>
        <w:t xml:space="preserve"> de </w:t>
      </w:r>
      <w:r w:rsidRPr="000C7E31">
        <w:rPr>
          <w:rFonts w:eastAsia="Times New Roman" w:cs="Times New Roman"/>
          <w:kern w:val="0"/>
          <w:szCs w:val="22"/>
          <w:lang w:val="en-US" w:eastAsia="en-US" w:bidi="en-US"/>
        </w:rPr>
        <w:t>conservare</w:t>
      </w:r>
      <w:r w:rsidRPr="000C7E31">
        <w:rPr>
          <w:rFonts w:eastAsia="Times New Roman" w:cs="Times New Roman"/>
          <w:kern w:val="0"/>
          <w:szCs w:val="22"/>
          <w:lang w:val="en-US" w:eastAsia="en-US" w:bidi="en-US"/>
        </w:rPr>
        <w:t xml:space="preserve"> a </w:t>
      </w:r>
      <w:r w:rsidRPr="000C7E31">
        <w:rPr>
          <w:rFonts w:eastAsia="Times New Roman" w:cs="Times New Roman"/>
          <w:kern w:val="0"/>
          <w:szCs w:val="22"/>
          <w:lang w:val="en-US" w:eastAsia="en-US" w:bidi="en-US"/>
        </w:rPr>
        <w:t>populaţiilor</w:t>
      </w:r>
      <w:r w:rsidRPr="000C7E31">
        <w:rPr>
          <w:rFonts w:eastAsia="Times New Roman" w:cs="Times New Roman"/>
          <w:kern w:val="0"/>
          <w:szCs w:val="22"/>
          <w:lang w:val="en-US" w:eastAsia="en-US" w:bidi="en-US"/>
        </w:rPr>
        <w:t xml:space="preserve"> de</w:t>
      </w:r>
      <w:r w:rsidRPr="000C7E31">
        <w:rPr>
          <w:rFonts w:eastAsia="Times New Roman" w:cs="Times New Roman"/>
          <w:spacing w:val="10"/>
          <w:kern w:val="0"/>
          <w:szCs w:val="22"/>
          <w:lang w:val="en-US" w:eastAsia="en-US" w:bidi="en-US"/>
        </w:rPr>
        <w:t xml:space="preserve"> </w:t>
      </w:r>
      <w:r w:rsidRPr="000C7E31">
        <w:rPr>
          <w:rFonts w:eastAsia="Times New Roman" w:cs="Times New Roman"/>
          <w:kern w:val="0"/>
          <w:szCs w:val="22"/>
          <w:lang w:val="en-US" w:eastAsia="en-US" w:bidi="en-US"/>
        </w:rPr>
        <w:t>mamifere</w:t>
      </w:r>
      <w:r w:rsidRPr="000C7E31">
        <w:rPr>
          <w:rFonts w:eastAsia="Times New Roman" w:cs="Times New Roman"/>
          <w:kern w:val="0"/>
          <w:szCs w:val="22"/>
          <w:lang w:val="en-US" w:eastAsia="en-US" w:bidi="en-US"/>
        </w:rPr>
        <w:t>.</w:t>
      </w:r>
    </w:p>
    <w:p w:rsidR="00F31456" w:rsidRPr="00BA3601" w:rsidP="00BA3601" w14:paraId="3BDD5194" w14:textId="1853DA87">
      <w:pPr>
        <w:widowControl w:val="0"/>
        <w:numPr>
          <w:ilvl w:val="0"/>
          <w:numId w:val="42"/>
        </w:numPr>
        <w:tabs>
          <w:tab w:val="left" w:pos="1663"/>
        </w:tabs>
        <w:suppressAutoHyphens w:val="0"/>
        <w:autoSpaceDE w:val="0"/>
        <w:autoSpaceDN w:val="0"/>
        <w:contextualSpacing/>
        <w:rPr>
          <w:rFonts w:eastAsia="Times New Roman" w:cs="Times New Roman"/>
          <w:kern w:val="0"/>
          <w:szCs w:val="22"/>
          <w:lang w:val="en-US" w:eastAsia="en-US" w:bidi="en-US"/>
        </w:rPr>
      </w:pPr>
      <w:r w:rsidRPr="000C7E31">
        <w:rPr>
          <w:rFonts w:eastAsia="Times New Roman" w:cs="Times New Roman"/>
          <w:kern w:val="0"/>
          <w:szCs w:val="22"/>
          <w:lang w:val="en-US" w:eastAsia="en-US" w:bidi="en-US"/>
        </w:rPr>
        <w:t>Ansamblul</w:t>
      </w:r>
      <w:r w:rsidRPr="000C7E31">
        <w:rPr>
          <w:rFonts w:eastAsia="Times New Roman" w:cs="Times New Roman"/>
          <w:kern w:val="0"/>
          <w:szCs w:val="22"/>
          <w:lang w:val="en-US" w:eastAsia="en-US" w:bidi="en-US"/>
        </w:rPr>
        <w:t xml:space="preserve"> de </w:t>
      </w:r>
      <w:r w:rsidRPr="000C7E31">
        <w:rPr>
          <w:rFonts w:eastAsia="Times New Roman" w:cs="Times New Roman"/>
          <w:kern w:val="0"/>
          <w:szCs w:val="22"/>
          <w:lang w:val="en-US" w:eastAsia="en-US" w:bidi="en-US"/>
        </w:rPr>
        <w:t>lucrări</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silvotehnice</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prevăzute</w:t>
      </w:r>
      <w:r w:rsidRPr="000C7E31">
        <w:rPr>
          <w:rFonts w:eastAsia="Times New Roman" w:cs="Times New Roman"/>
          <w:kern w:val="0"/>
          <w:szCs w:val="22"/>
          <w:lang w:val="en-US" w:eastAsia="en-US" w:bidi="en-US"/>
        </w:rPr>
        <w:t xml:space="preserve"> </w:t>
      </w:r>
      <w:r w:rsidRPr="000C7E31">
        <w:rPr>
          <w:rFonts w:eastAsia="Times New Roman" w:cs="Times New Roman"/>
          <w:spacing w:val="-3"/>
          <w:kern w:val="0"/>
          <w:szCs w:val="22"/>
          <w:lang w:val="en-US" w:eastAsia="en-US" w:bidi="en-US"/>
        </w:rPr>
        <w:t>în</w:t>
      </w:r>
      <w:r w:rsidRPr="000C7E31">
        <w:rPr>
          <w:rFonts w:eastAsia="Times New Roman" w:cs="Times New Roman"/>
          <w:spacing w:val="-3"/>
          <w:kern w:val="0"/>
          <w:szCs w:val="22"/>
          <w:lang w:val="en-US" w:eastAsia="en-US" w:bidi="en-US"/>
        </w:rPr>
        <w:t xml:space="preserve"> </w:t>
      </w:r>
      <w:r w:rsidRPr="000C7E31">
        <w:rPr>
          <w:rFonts w:eastAsia="Times New Roman" w:cs="Times New Roman"/>
          <w:kern w:val="0"/>
          <w:szCs w:val="22"/>
          <w:lang w:val="en-US" w:eastAsia="en-US" w:bidi="en-US"/>
        </w:rPr>
        <w:t>amenajamentul</w:t>
      </w:r>
      <w:r w:rsidRPr="000C7E31">
        <w:rPr>
          <w:rFonts w:eastAsia="Times New Roman" w:cs="Times New Roman"/>
          <w:kern w:val="0"/>
          <w:szCs w:val="22"/>
          <w:lang w:val="en-US" w:eastAsia="en-US" w:bidi="en-US"/>
        </w:rPr>
        <w:t xml:space="preserve"> silvic </w:t>
      </w:r>
      <w:r w:rsidRPr="000C7E31">
        <w:rPr>
          <w:rFonts w:eastAsia="Times New Roman" w:cs="Times New Roman"/>
          <w:spacing w:val="-3"/>
          <w:kern w:val="0"/>
          <w:szCs w:val="22"/>
          <w:lang w:val="en-US" w:eastAsia="en-US" w:bidi="en-US"/>
        </w:rPr>
        <w:t xml:space="preserve">nu </w:t>
      </w:r>
      <w:r w:rsidRPr="000C7E31">
        <w:rPr>
          <w:rFonts w:eastAsia="Times New Roman" w:cs="Times New Roman"/>
          <w:kern w:val="0"/>
          <w:szCs w:val="22"/>
          <w:lang w:val="en-US" w:eastAsia="en-US" w:bidi="en-US"/>
        </w:rPr>
        <w:t>va</w:t>
      </w:r>
      <w:r w:rsidRPr="000C7E31">
        <w:rPr>
          <w:rFonts w:eastAsia="Times New Roman" w:cs="Times New Roman"/>
          <w:kern w:val="0"/>
          <w:szCs w:val="22"/>
          <w:lang w:val="en-US" w:eastAsia="en-US" w:bidi="en-US"/>
        </w:rPr>
        <w:t xml:space="preserve"> conduce la </w:t>
      </w:r>
      <w:r w:rsidRPr="000C7E31">
        <w:rPr>
          <w:rFonts w:eastAsia="Times New Roman" w:cs="Times New Roman"/>
          <w:kern w:val="0"/>
          <w:szCs w:val="22"/>
          <w:lang w:val="en-US" w:eastAsia="en-US" w:bidi="en-US"/>
        </w:rPr>
        <w:t>dereglarea</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populaţiilor</w:t>
      </w:r>
      <w:r w:rsidRPr="000C7E31">
        <w:rPr>
          <w:rFonts w:eastAsia="Times New Roman" w:cs="Times New Roman"/>
          <w:kern w:val="0"/>
          <w:szCs w:val="22"/>
          <w:lang w:val="en-US" w:eastAsia="en-US" w:bidi="en-US"/>
        </w:rPr>
        <w:t xml:space="preserve"> de </w:t>
      </w:r>
      <w:r w:rsidRPr="000C7E31">
        <w:rPr>
          <w:rFonts w:eastAsia="Times New Roman" w:cs="Times New Roman"/>
          <w:kern w:val="0"/>
          <w:szCs w:val="22"/>
          <w:lang w:val="en-US" w:eastAsia="en-US" w:bidi="en-US"/>
        </w:rPr>
        <w:t>amfibieni</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şi</w:t>
      </w:r>
      <w:r w:rsidRPr="000C7E31">
        <w:rPr>
          <w:rFonts w:eastAsia="Times New Roman" w:cs="Times New Roman"/>
          <w:kern w:val="0"/>
          <w:szCs w:val="22"/>
          <w:lang w:val="en-US" w:eastAsia="en-US" w:bidi="en-US"/>
        </w:rPr>
        <w:t xml:space="preserve"> reptile, </w:t>
      </w:r>
      <w:r w:rsidRPr="000C7E31">
        <w:rPr>
          <w:rFonts w:eastAsia="Times New Roman" w:cs="Times New Roman"/>
          <w:kern w:val="0"/>
          <w:szCs w:val="22"/>
          <w:lang w:val="en-US" w:eastAsia="en-US" w:bidi="en-US"/>
        </w:rPr>
        <w:t>acestea</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reuşind</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să</w:t>
      </w:r>
      <w:r w:rsidRPr="000C7E31">
        <w:rPr>
          <w:rFonts w:eastAsia="Times New Roman" w:cs="Times New Roman"/>
          <w:kern w:val="0"/>
          <w:szCs w:val="22"/>
          <w:lang w:val="en-US" w:eastAsia="en-US" w:bidi="en-US"/>
        </w:rPr>
        <w:t xml:space="preserve"> se </w:t>
      </w:r>
      <w:r w:rsidRPr="000C7E31">
        <w:rPr>
          <w:rFonts w:eastAsia="Times New Roman" w:cs="Times New Roman"/>
          <w:kern w:val="0"/>
          <w:szCs w:val="22"/>
          <w:lang w:val="en-US" w:eastAsia="en-US" w:bidi="en-US"/>
        </w:rPr>
        <w:t>păstreze</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într</w:t>
      </w:r>
      <w:r w:rsidRPr="000C7E31">
        <w:rPr>
          <w:rFonts w:eastAsia="Times New Roman" w:cs="Times New Roman"/>
          <w:kern w:val="0"/>
          <w:szCs w:val="22"/>
          <w:lang w:val="en-US" w:eastAsia="en-US" w:bidi="en-US"/>
        </w:rPr>
        <w:t xml:space="preserve">-o stare </w:t>
      </w:r>
      <w:r w:rsidRPr="000C7E31">
        <w:rPr>
          <w:rFonts w:eastAsia="Times New Roman" w:cs="Times New Roman"/>
          <w:spacing w:val="-3"/>
          <w:kern w:val="0"/>
          <w:szCs w:val="22"/>
          <w:lang w:val="en-US" w:eastAsia="en-US" w:bidi="en-US"/>
        </w:rPr>
        <w:t>bună</w:t>
      </w:r>
      <w:r w:rsidRPr="000C7E31">
        <w:rPr>
          <w:rFonts w:eastAsia="Times New Roman" w:cs="Times New Roman"/>
          <w:spacing w:val="-3"/>
          <w:kern w:val="0"/>
          <w:szCs w:val="22"/>
          <w:lang w:val="en-US" w:eastAsia="en-US" w:bidi="en-US"/>
        </w:rPr>
        <w:t xml:space="preserve"> </w:t>
      </w:r>
      <w:r w:rsidRPr="000C7E31">
        <w:rPr>
          <w:rFonts w:eastAsia="Times New Roman" w:cs="Times New Roman"/>
          <w:kern w:val="0"/>
          <w:szCs w:val="22"/>
          <w:lang w:val="en-US" w:eastAsia="en-US" w:bidi="en-US"/>
        </w:rPr>
        <w:t xml:space="preserve">de </w:t>
      </w:r>
      <w:r w:rsidRPr="000C7E31">
        <w:rPr>
          <w:rFonts w:eastAsia="Times New Roman" w:cs="Times New Roman"/>
          <w:kern w:val="0"/>
          <w:szCs w:val="22"/>
          <w:lang w:val="en-US" w:eastAsia="en-US" w:bidi="en-US"/>
        </w:rPr>
        <w:t>conservare</w:t>
      </w:r>
      <w:r w:rsidRPr="000C7E31">
        <w:rPr>
          <w:rFonts w:eastAsia="Times New Roman" w:cs="Times New Roman"/>
          <w:kern w:val="0"/>
          <w:szCs w:val="22"/>
          <w:lang w:val="en-US" w:eastAsia="en-US" w:bidi="en-US"/>
        </w:rPr>
        <w:t xml:space="preserve">. La </w:t>
      </w:r>
      <w:r w:rsidRPr="000C7E31">
        <w:rPr>
          <w:rFonts w:eastAsia="Times New Roman" w:cs="Times New Roman"/>
          <w:kern w:val="0"/>
          <w:szCs w:val="22"/>
          <w:lang w:val="en-US" w:eastAsia="en-US" w:bidi="en-US"/>
        </w:rPr>
        <w:t>această</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reuşită</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contribuie</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şi</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reţeaua</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foarte</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bogată</w:t>
      </w:r>
      <w:r w:rsidRPr="000C7E31">
        <w:rPr>
          <w:rFonts w:eastAsia="Times New Roman" w:cs="Times New Roman"/>
          <w:kern w:val="0"/>
          <w:szCs w:val="22"/>
          <w:lang w:val="en-US" w:eastAsia="en-US" w:bidi="en-US"/>
        </w:rPr>
        <w:t xml:space="preserve"> de </w:t>
      </w:r>
      <w:r w:rsidRPr="000C7E31">
        <w:rPr>
          <w:rFonts w:eastAsia="Times New Roman" w:cs="Times New Roman"/>
          <w:kern w:val="0"/>
          <w:szCs w:val="22"/>
          <w:lang w:val="en-US" w:eastAsia="en-US" w:bidi="en-US"/>
        </w:rPr>
        <w:t>habitate</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disponibile</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pentru</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aceste</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specii</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datorită</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poziție</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geografice</w:t>
      </w:r>
      <w:r w:rsidRPr="000C7E31">
        <w:rPr>
          <w:rFonts w:eastAsia="Times New Roman" w:cs="Times New Roman"/>
          <w:kern w:val="0"/>
          <w:szCs w:val="22"/>
          <w:lang w:val="en-US" w:eastAsia="en-US" w:bidi="en-US"/>
        </w:rPr>
        <w:t xml:space="preserve"> a</w:t>
      </w:r>
      <w:r w:rsidRPr="000C7E31">
        <w:rPr>
          <w:rFonts w:eastAsia="Times New Roman" w:cs="Times New Roman"/>
          <w:spacing w:val="2"/>
          <w:kern w:val="0"/>
          <w:szCs w:val="22"/>
          <w:lang w:val="en-US" w:eastAsia="en-US" w:bidi="en-US"/>
        </w:rPr>
        <w:t xml:space="preserve"> </w:t>
      </w:r>
      <w:r w:rsidRPr="000C7E31">
        <w:rPr>
          <w:rFonts w:eastAsia="Times New Roman" w:cs="Times New Roman"/>
          <w:kern w:val="0"/>
          <w:szCs w:val="22"/>
          <w:lang w:val="en-US" w:eastAsia="en-US" w:bidi="en-US"/>
        </w:rPr>
        <w:t>planului</w:t>
      </w:r>
      <w:r w:rsidRPr="000C7E31">
        <w:rPr>
          <w:rFonts w:eastAsia="Times New Roman" w:cs="Times New Roman"/>
          <w:kern w:val="0"/>
          <w:szCs w:val="22"/>
          <w:lang w:val="en-US" w:eastAsia="en-US" w:bidi="en-US"/>
        </w:rPr>
        <w:t>).</w:t>
      </w:r>
    </w:p>
    <w:p w:rsidR="00F31456" w:rsidRPr="00BA3601" w:rsidP="00BA3601" w14:paraId="7D038C41" w14:textId="347E0E3D">
      <w:pPr>
        <w:numPr>
          <w:ilvl w:val="0"/>
          <w:numId w:val="42"/>
        </w:numPr>
        <w:suppressAutoHyphens w:val="0"/>
        <w:contextualSpacing/>
        <w:rPr>
          <w:rFonts w:eastAsia="Times New Roman" w:cs="Times New Roman"/>
          <w:kern w:val="0"/>
          <w:szCs w:val="22"/>
          <w:lang w:val="en-US" w:eastAsia="en-US" w:bidi="en-US"/>
        </w:rPr>
      </w:pPr>
      <w:r w:rsidRPr="000C7E31">
        <w:rPr>
          <w:rFonts w:eastAsia="Times New Roman" w:cs="Times New Roman"/>
          <w:kern w:val="0"/>
          <w:szCs w:val="22"/>
          <w:lang w:val="en-US" w:eastAsia="en-US" w:bidi="en-US"/>
        </w:rPr>
        <w:t>Impactul</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asupra</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creşterii</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şi</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dezvoltării</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populaţiilor</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speciilor</w:t>
      </w:r>
      <w:r w:rsidRPr="000C7E31">
        <w:rPr>
          <w:rFonts w:eastAsia="Times New Roman" w:cs="Times New Roman"/>
          <w:kern w:val="0"/>
          <w:szCs w:val="22"/>
          <w:lang w:val="en-US" w:eastAsia="en-US" w:bidi="en-US"/>
        </w:rPr>
        <w:t xml:space="preserve"> de </w:t>
      </w:r>
      <w:r w:rsidRPr="000C7E31">
        <w:rPr>
          <w:rFonts w:eastAsia="Times New Roman" w:cs="Times New Roman"/>
          <w:kern w:val="0"/>
          <w:szCs w:val="22"/>
          <w:lang w:val="en-US" w:eastAsia="en-US" w:bidi="en-US"/>
        </w:rPr>
        <w:t>nevertebrate</w:t>
      </w:r>
      <w:r w:rsidRPr="000C7E31">
        <w:rPr>
          <w:rFonts w:eastAsia="Times New Roman" w:cs="Times New Roman"/>
          <w:kern w:val="0"/>
          <w:szCs w:val="22"/>
          <w:lang w:val="en-US" w:eastAsia="en-US" w:bidi="en-US"/>
        </w:rPr>
        <w:t xml:space="preserve">, de </w:t>
      </w:r>
      <w:r w:rsidRPr="000C7E31">
        <w:rPr>
          <w:rFonts w:eastAsia="Times New Roman" w:cs="Times New Roman"/>
          <w:kern w:val="0"/>
          <w:szCs w:val="22"/>
          <w:lang w:val="en-US" w:eastAsia="en-US" w:bidi="en-US"/>
        </w:rPr>
        <w:t>interes</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comunitar</w:t>
      </w:r>
      <w:r w:rsidRPr="000C7E31">
        <w:rPr>
          <w:rFonts w:eastAsia="Times New Roman" w:cs="Times New Roman"/>
          <w:kern w:val="0"/>
          <w:szCs w:val="22"/>
          <w:lang w:val="en-US" w:eastAsia="en-US" w:bidi="en-US"/>
        </w:rPr>
        <w:t xml:space="preserve">, a </w:t>
      </w:r>
      <w:r w:rsidRPr="000C7E31">
        <w:rPr>
          <w:rFonts w:eastAsia="Times New Roman" w:cs="Times New Roman"/>
          <w:kern w:val="0"/>
          <w:szCs w:val="22"/>
          <w:lang w:val="en-US" w:eastAsia="en-US" w:bidi="en-US"/>
        </w:rPr>
        <w:t>prevederilor</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amenajmentului</w:t>
      </w:r>
      <w:r w:rsidRPr="000C7E31">
        <w:rPr>
          <w:rFonts w:eastAsia="Times New Roman" w:cs="Times New Roman"/>
          <w:kern w:val="0"/>
          <w:szCs w:val="22"/>
          <w:lang w:val="en-US" w:eastAsia="en-US" w:bidi="en-US"/>
        </w:rPr>
        <w:t xml:space="preserve"> silvic </w:t>
      </w:r>
      <w:r w:rsidRPr="000C7E31">
        <w:rPr>
          <w:rFonts w:eastAsia="Times New Roman" w:cs="Times New Roman"/>
          <w:spacing w:val="3"/>
          <w:kern w:val="0"/>
          <w:szCs w:val="22"/>
          <w:lang w:val="en-US" w:eastAsia="en-US" w:bidi="en-US"/>
        </w:rPr>
        <w:t>este</w:t>
      </w:r>
      <w:r w:rsidRPr="000C7E31">
        <w:rPr>
          <w:rFonts w:eastAsia="Times New Roman" w:cs="Times New Roman"/>
          <w:spacing w:val="3"/>
          <w:kern w:val="0"/>
          <w:szCs w:val="22"/>
          <w:lang w:val="en-US" w:eastAsia="en-US" w:bidi="en-US"/>
        </w:rPr>
        <w:t xml:space="preserve"> </w:t>
      </w:r>
      <w:r w:rsidRPr="000C7E31">
        <w:rPr>
          <w:rFonts w:eastAsia="Times New Roman" w:cs="Times New Roman"/>
          <w:kern w:val="0"/>
          <w:szCs w:val="22"/>
          <w:lang w:val="en-US" w:eastAsia="en-US" w:bidi="en-US"/>
        </w:rPr>
        <w:t>unul</w:t>
      </w:r>
      <w:r w:rsidRPr="000C7E31">
        <w:rPr>
          <w:rFonts w:eastAsia="Times New Roman" w:cs="Times New Roman"/>
          <w:spacing w:val="-7"/>
          <w:kern w:val="0"/>
          <w:szCs w:val="22"/>
          <w:lang w:val="en-US" w:eastAsia="en-US" w:bidi="en-US"/>
        </w:rPr>
        <w:t xml:space="preserve"> </w:t>
      </w:r>
      <w:r w:rsidRPr="000C7E31">
        <w:rPr>
          <w:rFonts w:eastAsia="Times New Roman" w:cs="Times New Roman"/>
          <w:kern w:val="0"/>
          <w:szCs w:val="22"/>
          <w:lang w:val="en-US" w:eastAsia="en-US" w:bidi="en-US"/>
        </w:rPr>
        <w:t>nesemnificativ</w:t>
      </w:r>
      <w:r w:rsidRPr="000C7E31">
        <w:rPr>
          <w:rFonts w:eastAsia="Times New Roman" w:cs="Times New Roman"/>
          <w:kern w:val="0"/>
          <w:szCs w:val="22"/>
          <w:lang w:val="en-US" w:eastAsia="en-US" w:bidi="en-US"/>
        </w:rPr>
        <w:t>.</w:t>
      </w:r>
    </w:p>
    <w:p w:rsidR="00F31456" w:rsidRPr="00BA3601" w:rsidP="00BA3601" w14:paraId="0B29298B" w14:textId="0E626E68">
      <w:pPr>
        <w:numPr>
          <w:ilvl w:val="0"/>
          <w:numId w:val="42"/>
        </w:numPr>
        <w:suppressAutoHyphens w:val="0"/>
        <w:contextualSpacing/>
        <w:rPr>
          <w:rFonts w:eastAsia="Times New Roman" w:cs="Times New Roman"/>
          <w:kern w:val="0"/>
          <w:szCs w:val="22"/>
          <w:lang w:val="en-US" w:eastAsia="en-US" w:bidi="en-US"/>
        </w:rPr>
      </w:pPr>
      <w:r w:rsidRPr="000C7E31">
        <w:rPr>
          <w:rFonts w:eastAsia="Times New Roman" w:cs="Times New Roman"/>
          <w:kern w:val="0"/>
          <w:szCs w:val="22"/>
          <w:lang w:val="en-US" w:eastAsia="en-US" w:bidi="en-US"/>
        </w:rPr>
        <w:t>Lucrările</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silvotehnice</w:t>
      </w:r>
      <w:r w:rsidRPr="000C7E31">
        <w:rPr>
          <w:rFonts w:eastAsia="Times New Roman" w:cs="Times New Roman"/>
          <w:kern w:val="0"/>
          <w:szCs w:val="22"/>
          <w:lang w:val="en-US" w:eastAsia="en-US" w:bidi="en-US"/>
        </w:rPr>
        <w:t xml:space="preserve"> </w:t>
      </w:r>
      <w:r w:rsidRPr="000C7E31">
        <w:rPr>
          <w:rFonts w:eastAsia="Times New Roman" w:cs="Times New Roman"/>
          <w:spacing w:val="-3"/>
          <w:kern w:val="0"/>
          <w:szCs w:val="22"/>
          <w:lang w:val="en-US" w:eastAsia="en-US" w:bidi="en-US"/>
        </w:rPr>
        <w:t xml:space="preserve">nu </w:t>
      </w:r>
      <w:r w:rsidRPr="000C7E31">
        <w:rPr>
          <w:rFonts w:eastAsia="Times New Roman" w:cs="Times New Roman"/>
          <w:kern w:val="0"/>
          <w:szCs w:val="22"/>
          <w:lang w:val="en-US" w:eastAsia="en-US" w:bidi="en-US"/>
        </w:rPr>
        <w:t>vor</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avea</w:t>
      </w:r>
      <w:r w:rsidRPr="000C7E31">
        <w:rPr>
          <w:rFonts w:eastAsia="Times New Roman" w:cs="Times New Roman"/>
          <w:kern w:val="0"/>
          <w:szCs w:val="22"/>
          <w:lang w:val="en-US" w:eastAsia="en-US" w:bidi="en-US"/>
        </w:rPr>
        <w:t xml:space="preserve"> un impact </w:t>
      </w:r>
      <w:r w:rsidRPr="000C7E31">
        <w:rPr>
          <w:rFonts w:eastAsia="Times New Roman" w:cs="Times New Roman"/>
          <w:kern w:val="0"/>
          <w:szCs w:val="22"/>
          <w:lang w:val="en-US" w:eastAsia="en-US" w:bidi="en-US"/>
        </w:rPr>
        <w:t>semnificativ</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asupra</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speciilor</w:t>
      </w:r>
      <w:r w:rsidRPr="000C7E31">
        <w:rPr>
          <w:rFonts w:eastAsia="Times New Roman" w:cs="Times New Roman"/>
          <w:kern w:val="0"/>
          <w:szCs w:val="22"/>
          <w:lang w:val="en-US" w:eastAsia="en-US" w:bidi="en-US"/>
        </w:rPr>
        <w:t xml:space="preserve"> de </w:t>
      </w:r>
      <w:r w:rsidRPr="000C7E31">
        <w:rPr>
          <w:rFonts w:eastAsia="Times New Roman" w:cs="Times New Roman"/>
          <w:kern w:val="0"/>
          <w:szCs w:val="22"/>
          <w:lang w:val="en-US" w:eastAsia="en-US" w:bidi="en-US"/>
        </w:rPr>
        <w:t>plante</w:t>
      </w:r>
      <w:r w:rsidRPr="000C7E31">
        <w:rPr>
          <w:rFonts w:eastAsia="Times New Roman" w:cs="Times New Roman"/>
          <w:kern w:val="0"/>
          <w:szCs w:val="22"/>
          <w:lang w:val="en-US" w:eastAsia="en-US" w:bidi="en-US"/>
        </w:rPr>
        <w:t xml:space="preserve"> de </w:t>
      </w:r>
      <w:r w:rsidRPr="000C7E31">
        <w:rPr>
          <w:rFonts w:eastAsia="Times New Roman" w:cs="Times New Roman"/>
          <w:kern w:val="0"/>
          <w:szCs w:val="22"/>
          <w:lang w:val="en-US" w:eastAsia="en-US" w:bidi="en-US"/>
        </w:rPr>
        <w:t>interes</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comunitar</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acestea</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reuşind</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astfel</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să-şi</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păstreze</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statutul</w:t>
      </w:r>
      <w:r w:rsidRPr="000C7E31">
        <w:rPr>
          <w:rFonts w:eastAsia="Times New Roman" w:cs="Times New Roman"/>
          <w:kern w:val="0"/>
          <w:szCs w:val="22"/>
          <w:lang w:val="en-US" w:eastAsia="en-US" w:bidi="en-US"/>
        </w:rPr>
        <w:t xml:space="preserve"> de</w:t>
      </w:r>
      <w:r w:rsidRPr="000C7E31">
        <w:rPr>
          <w:rFonts w:eastAsia="Times New Roman" w:cs="Times New Roman"/>
          <w:spacing w:val="-14"/>
          <w:kern w:val="0"/>
          <w:szCs w:val="22"/>
          <w:lang w:val="en-US" w:eastAsia="en-US" w:bidi="en-US"/>
        </w:rPr>
        <w:t xml:space="preserve"> </w:t>
      </w:r>
      <w:r w:rsidRPr="000C7E31">
        <w:rPr>
          <w:rFonts w:eastAsia="Times New Roman" w:cs="Times New Roman"/>
          <w:kern w:val="0"/>
          <w:szCs w:val="22"/>
          <w:lang w:val="en-US" w:eastAsia="en-US" w:bidi="en-US"/>
        </w:rPr>
        <w:t>conservare</w:t>
      </w:r>
      <w:r w:rsidRPr="000C7E31">
        <w:rPr>
          <w:rFonts w:eastAsia="Times New Roman" w:cs="Times New Roman"/>
          <w:kern w:val="0"/>
          <w:szCs w:val="22"/>
          <w:lang w:val="en-US" w:eastAsia="en-US" w:bidi="en-US"/>
        </w:rPr>
        <w:t>.</w:t>
      </w:r>
    </w:p>
    <w:p w:rsidR="00F31456" w:rsidRPr="00BA3601" w:rsidP="00BA3601" w14:paraId="2E597A1F" w14:textId="19572C95">
      <w:pPr>
        <w:numPr>
          <w:ilvl w:val="0"/>
          <w:numId w:val="42"/>
        </w:numPr>
        <w:suppressAutoHyphens w:val="0"/>
        <w:contextualSpacing/>
        <w:rPr>
          <w:rFonts w:eastAsia="Times New Roman" w:cs="Times New Roman"/>
          <w:kern w:val="0"/>
          <w:szCs w:val="22"/>
          <w:lang w:val="en-US" w:eastAsia="en-US" w:bidi="en-US"/>
        </w:rPr>
      </w:pPr>
      <w:r w:rsidRPr="000C7E31">
        <w:rPr>
          <w:rFonts w:eastAsia="Times New Roman" w:cs="Times New Roman"/>
          <w:kern w:val="0"/>
          <w:szCs w:val="22"/>
          <w:lang w:val="en-US" w:eastAsia="en-US" w:bidi="en-US"/>
        </w:rPr>
        <w:t>Impactul</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reglementărilor</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prezentului</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amenajament</w:t>
      </w:r>
      <w:r w:rsidRPr="000C7E31">
        <w:rPr>
          <w:rFonts w:eastAsia="Times New Roman" w:cs="Times New Roman"/>
          <w:kern w:val="0"/>
          <w:szCs w:val="22"/>
          <w:lang w:val="en-US" w:eastAsia="en-US" w:bidi="en-US"/>
        </w:rPr>
        <w:t xml:space="preserve"> silvic </w:t>
      </w:r>
      <w:r w:rsidRPr="000C7E31">
        <w:rPr>
          <w:rFonts w:eastAsia="Times New Roman" w:cs="Times New Roman"/>
          <w:kern w:val="0"/>
          <w:szCs w:val="22"/>
          <w:lang w:val="en-US" w:eastAsia="en-US" w:bidi="en-US"/>
        </w:rPr>
        <w:t>asupra</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speciilor</w:t>
      </w:r>
      <w:r w:rsidRPr="000C7E31">
        <w:rPr>
          <w:rFonts w:eastAsia="Times New Roman" w:cs="Times New Roman"/>
          <w:kern w:val="0"/>
          <w:szCs w:val="22"/>
          <w:lang w:val="en-US" w:eastAsia="en-US" w:bidi="en-US"/>
        </w:rPr>
        <w:t xml:space="preserve"> de </w:t>
      </w:r>
      <w:r w:rsidRPr="000C7E31">
        <w:rPr>
          <w:rFonts w:eastAsia="Times New Roman" w:cs="Times New Roman"/>
          <w:kern w:val="0"/>
          <w:szCs w:val="22"/>
          <w:lang w:val="en-US" w:eastAsia="en-US" w:bidi="en-US"/>
        </w:rPr>
        <w:t>păsări</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este</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unul</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nesemnificativ</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negativ</w:t>
      </w:r>
      <w:r w:rsidRPr="000C7E31">
        <w:rPr>
          <w:rFonts w:eastAsia="Times New Roman" w:cs="Times New Roman"/>
          <w:kern w:val="0"/>
          <w:szCs w:val="22"/>
          <w:lang w:val="en-US" w:eastAsia="en-US" w:bidi="en-US"/>
        </w:rPr>
        <w:t>.</w:t>
      </w:r>
    </w:p>
    <w:p w:rsidR="00F31456" w:rsidRPr="00BA3601" w:rsidP="00BA3601" w14:paraId="00A19AC1" w14:textId="203EA4B1">
      <w:pPr>
        <w:widowControl w:val="0"/>
        <w:numPr>
          <w:ilvl w:val="0"/>
          <w:numId w:val="42"/>
        </w:numPr>
        <w:tabs>
          <w:tab w:val="left" w:pos="1682"/>
        </w:tabs>
        <w:suppressAutoHyphens w:val="0"/>
        <w:autoSpaceDE w:val="0"/>
        <w:autoSpaceDN w:val="0"/>
        <w:contextualSpacing/>
        <w:rPr>
          <w:rFonts w:eastAsia="Times New Roman" w:cs="Times New Roman"/>
          <w:kern w:val="0"/>
          <w:szCs w:val="22"/>
          <w:lang w:val="en-US" w:eastAsia="en-US" w:bidi="en-US"/>
        </w:rPr>
      </w:pPr>
      <w:r w:rsidRPr="000C7E31">
        <w:rPr>
          <w:rFonts w:eastAsia="Times New Roman" w:cs="Times New Roman"/>
          <w:kern w:val="0"/>
          <w:szCs w:val="22"/>
          <w:lang w:val="en-US" w:eastAsia="en-US" w:bidi="en-US"/>
        </w:rPr>
        <w:t>Managementul</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forestier</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adecvat</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propus</w:t>
      </w:r>
      <w:r w:rsidRPr="000C7E31">
        <w:rPr>
          <w:rFonts w:eastAsia="Times New Roman" w:cs="Times New Roman"/>
          <w:kern w:val="0"/>
          <w:szCs w:val="22"/>
          <w:lang w:val="en-US" w:eastAsia="en-US" w:bidi="en-US"/>
        </w:rPr>
        <w:t xml:space="preserve"> </w:t>
      </w:r>
      <w:r w:rsidRPr="000C7E31">
        <w:rPr>
          <w:rFonts w:eastAsia="Times New Roman" w:cs="Times New Roman"/>
          <w:spacing w:val="-3"/>
          <w:kern w:val="0"/>
          <w:szCs w:val="22"/>
          <w:lang w:val="en-US" w:eastAsia="en-US" w:bidi="en-US"/>
        </w:rPr>
        <w:t>în</w:t>
      </w:r>
      <w:r w:rsidRPr="000C7E31">
        <w:rPr>
          <w:rFonts w:eastAsia="Times New Roman" w:cs="Times New Roman"/>
          <w:spacing w:val="-3"/>
          <w:kern w:val="0"/>
          <w:szCs w:val="22"/>
          <w:lang w:val="en-US" w:eastAsia="en-US" w:bidi="en-US"/>
        </w:rPr>
        <w:t xml:space="preserve"> </w:t>
      </w:r>
      <w:r w:rsidRPr="000C7E31">
        <w:rPr>
          <w:rFonts w:eastAsia="Times New Roman" w:cs="Times New Roman"/>
          <w:kern w:val="0"/>
          <w:szCs w:val="22"/>
          <w:lang w:val="en-US" w:eastAsia="en-US" w:bidi="en-US"/>
        </w:rPr>
        <w:t>amenajament</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este</w:t>
      </w:r>
      <w:r w:rsidRPr="000C7E31">
        <w:rPr>
          <w:rFonts w:eastAsia="Times New Roman" w:cs="Times New Roman"/>
          <w:kern w:val="0"/>
          <w:szCs w:val="22"/>
          <w:lang w:val="en-US" w:eastAsia="en-US" w:bidi="en-US"/>
        </w:rPr>
        <w:t xml:space="preserve"> </w:t>
      </w:r>
      <w:r w:rsidRPr="000C7E31">
        <w:rPr>
          <w:rFonts w:eastAsia="Times New Roman" w:cs="Times New Roman"/>
          <w:spacing w:val="-3"/>
          <w:kern w:val="0"/>
          <w:szCs w:val="22"/>
          <w:lang w:val="en-US" w:eastAsia="en-US" w:bidi="en-US"/>
        </w:rPr>
        <w:t>în</w:t>
      </w:r>
      <w:r w:rsidRPr="000C7E31">
        <w:rPr>
          <w:rFonts w:eastAsia="Times New Roman" w:cs="Times New Roman"/>
          <w:spacing w:val="-3"/>
          <w:kern w:val="0"/>
          <w:szCs w:val="22"/>
          <w:lang w:val="en-US" w:eastAsia="en-US" w:bidi="en-US"/>
        </w:rPr>
        <w:t xml:space="preserve"> </w:t>
      </w:r>
      <w:r w:rsidRPr="000C7E31">
        <w:rPr>
          <w:rFonts w:eastAsia="Times New Roman" w:cs="Times New Roman"/>
          <w:kern w:val="0"/>
          <w:szCs w:val="22"/>
          <w:lang w:val="en-US" w:eastAsia="en-US" w:bidi="en-US"/>
        </w:rPr>
        <w:t>măsură</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să</w:t>
      </w:r>
      <w:r w:rsidRPr="000C7E31">
        <w:rPr>
          <w:rFonts w:eastAsia="Times New Roman" w:cs="Times New Roman"/>
          <w:kern w:val="0"/>
          <w:szCs w:val="22"/>
          <w:lang w:val="en-US" w:eastAsia="en-US" w:bidi="en-US"/>
        </w:rPr>
        <w:t xml:space="preserve"> conserve </w:t>
      </w:r>
      <w:r w:rsidRPr="000C7E31">
        <w:rPr>
          <w:rFonts w:eastAsia="Times New Roman" w:cs="Times New Roman"/>
          <w:kern w:val="0"/>
          <w:szCs w:val="22"/>
          <w:lang w:val="en-US" w:eastAsia="en-US" w:bidi="en-US"/>
        </w:rPr>
        <w:t>suprafeţele</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ocupate</w:t>
      </w:r>
      <w:r w:rsidRPr="000C7E31">
        <w:rPr>
          <w:rFonts w:eastAsia="Times New Roman" w:cs="Times New Roman"/>
          <w:kern w:val="0"/>
          <w:szCs w:val="22"/>
          <w:lang w:val="en-US" w:eastAsia="en-US" w:bidi="en-US"/>
        </w:rPr>
        <w:t xml:space="preserve"> </w:t>
      </w:r>
      <w:r w:rsidRPr="000C7E31">
        <w:rPr>
          <w:rFonts w:eastAsia="Times New Roman" w:cs="Times New Roman"/>
          <w:spacing w:val="-5"/>
          <w:kern w:val="0"/>
          <w:szCs w:val="22"/>
          <w:lang w:val="en-US" w:eastAsia="en-US" w:bidi="en-US"/>
        </w:rPr>
        <w:t xml:space="preserve">la </w:t>
      </w:r>
      <w:r w:rsidRPr="000C7E31">
        <w:rPr>
          <w:rFonts w:eastAsia="Times New Roman" w:cs="Times New Roman"/>
          <w:kern w:val="0"/>
          <w:szCs w:val="22"/>
          <w:lang w:val="en-US" w:eastAsia="en-US" w:bidi="en-US"/>
        </w:rPr>
        <w:t>ora</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actuală</w:t>
      </w:r>
      <w:r w:rsidRPr="000C7E31">
        <w:rPr>
          <w:rFonts w:eastAsia="Times New Roman" w:cs="Times New Roman"/>
          <w:kern w:val="0"/>
          <w:szCs w:val="22"/>
          <w:lang w:val="en-US" w:eastAsia="en-US" w:bidi="en-US"/>
        </w:rPr>
        <w:t xml:space="preserve"> de </w:t>
      </w:r>
      <w:r w:rsidRPr="000C7E31">
        <w:rPr>
          <w:rFonts w:eastAsia="Times New Roman" w:cs="Times New Roman"/>
          <w:kern w:val="0"/>
          <w:szCs w:val="22"/>
          <w:lang w:val="en-US" w:eastAsia="en-US" w:bidi="en-US"/>
        </w:rPr>
        <w:t>pădure</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şi</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păşune</w:t>
      </w:r>
      <w:r w:rsidRPr="000C7E31">
        <w:rPr>
          <w:rFonts w:eastAsia="Times New Roman" w:cs="Times New Roman"/>
          <w:kern w:val="0"/>
          <w:szCs w:val="22"/>
          <w:lang w:val="en-US" w:eastAsia="en-US" w:bidi="en-US"/>
        </w:rPr>
        <w:t xml:space="preserve"> ca </w:t>
      </w:r>
      <w:r w:rsidRPr="000C7E31">
        <w:rPr>
          <w:rFonts w:eastAsia="Times New Roman" w:cs="Times New Roman"/>
          <w:kern w:val="0"/>
          <w:szCs w:val="22"/>
          <w:lang w:val="en-US" w:eastAsia="en-US" w:bidi="en-US"/>
        </w:rPr>
        <w:t>tipuri</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majore</w:t>
      </w:r>
      <w:r w:rsidRPr="000C7E31">
        <w:rPr>
          <w:rFonts w:eastAsia="Times New Roman" w:cs="Times New Roman"/>
          <w:kern w:val="0"/>
          <w:szCs w:val="22"/>
          <w:lang w:val="en-US" w:eastAsia="en-US" w:bidi="en-US"/>
        </w:rPr>
        <w:t xml:space="preserve"> de </w:t>
      </w:r>
      <w:r w:rsidRPr="000C7E31">
        <w:rPr>
          <w:rFonts w:eastAsia="Times New Roman" w:cs="Times New Roman"/>
          <w:kern w:val="0"/>
          <w:szCs w:val="22"/>
          <w:lang w:val="en-US" w:eastAsia="en-US" w:bidi="en-US"/>
        </w:rPr>
        <w:t>ecosisteme</w:t>
      </w:r>
      <w:r w:rsidRPr="000C7E31">
        <w:rPr>
          <w:rFonts w:eastAsia="Times New Roman" w:cs="Times New Roman"/>
          <w:kern w:val="0"/>
          <w:szCs w:val="22"/>
          <w:lang w:val="en-US" w:eastAsia="en-US" w:bidi="en-US"/>
        </w:rPr>
        <w:t xml:space="preserve"> precum </w:t>
      </w:r>
      <w:r w:rsidRPr="000C7E31">
        <w:rPr>
          <w:rFonts w:eastAsia="Times New Roman" w:cs="Times New Roman"/>
          <w:spacing w:val="3"/>
          <w:kern w:val="0"/>
          <w:szCs w:val="22"/>
          <w:lang w:val="en-US" w:eastAsia="en-US" w:bidi="en-US"/>
        </w:rPr>
        <w:t>şi</w:t>
      </w:r>
      <w:r w:rsidRPr="000C7E31">
        <w:rPr>
          <w:rFonts w:eastAsia="Times New Roman" w:cs="Times New Roman"/>
          <w:spacing w:val="3"/>
          <w:kern w:val="0"/>
          <w:szCs w:val="22"/>
          <w:lang w:val="en-US" w:eastAsia="en-US" w:bidi="en-US"/>
        </w:rPr>
        <w:t xml:space="preserve"> </w:t>
      </w:r>
      <w:r w:rsidRPr="000C7E31">
        <w:rPr>
          <w:rFonts w:eastAsia="Times New Roman" w:cs="Times New Roman"/>
          <w:kern w:val="0"/>
          <w:szCs w:val="22"/>
          <w:lang w:val="en-US" w:eastAsia="en-US" w:bidi="en-US"/>
        </w:rPr>
        <w:t>să</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păstreze</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conectivitatea</w:t>
      </w:r>
      <w:r w:rsidRPr="000C7E31">
        <w:rPr>
          <w:rFonts w:eastAsia="Times New Roman" w:cs="Times New Roman"/>
          <w:kern w:val="0"/>
          <w:szCs w:val="22"/>
          <w:lang w:val="en-US" w:eastAsia="en-US" w:bidi="en-US"/>
        </w:rPr>
        <w:t xml:space="preserve"> </w:t>
      </w:r>
      <w:r w:rsidRPr="000C7E31">
        <w:rPr>
          <w:rFonts w:eastAsia="Times New Roman" w:cs="Times New Roman"/>
          <w:spacing w:val="-3"/>
          <w:kern w:val="0"/>
          <w:szCs w:val="22"/>
          <w:lang w:val="en-US" w:eastAsia="en-US" w:bidi="en-US"/>
        </w:rPr>
        <w:t>în</w:t>
      </w:r>
      <w:r w:rsidRPr="000C7E31">
        <w:rPr>
          <w:rFonts w:eastAsia="Times New Roman" w:cs="Times New Roman"/>
          <w:spacing w:val="-3"/>
          <w:kern w:val="0"/>
          <w:szCs w:val="22"/>
          <w:lang w:val="en-US" w:eastAsia="en-US" w:bidi="en-US"/>
        </w:rPr>
        <w:t xml:space="preserve"> </w:t>
      </w:r>
      <w:r w:rsidRPr="000C7E31">
        <w:rPr>
          <w:rFonts w:eastAsia="Times New Roman" w:cs="Times New Roman"/>
          <w:kern w:val="0"/>
          <w:szCs w:val="22"/>
          <w:lang w:val="en-US" w:eastAsia="en-US" w:bidi="en-US"/>
        </w:rPr>
        <w:t>cadrul</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habitatelor</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ce</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vor</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putea</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astfel</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asigura</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perpetuarea</w:t>
      </w:r>
      <w:r w:rsidRPr="000C7E31">
        <w:rPr>
          <w:rFonts w:eastAsia="Times New Roman" w:cs="Times New Roman"/>
          <w:kern w:val="0"/>
          <w:szCs w:val="22"/>
          <w:lang w:val="en-US" w:eastAsia="en-US" w:bidi="en-US"/>
        </w:rPr>
        <w:t xml:space="preserve"> </w:t>
      </w:r>
      <w:r w:rsidRPr="000C7E31">
        <w:rPr>
          <w:rFonts w:eastAsia="Times New Roman" w:cs="Times New Roman"/>
          <w:spacing w:val="-3"/>
          <w:kern w:val="0"/>
          <w:szCs w:val="22"/>
          <w:lang w:val="en-US" w:eastAsia="en-US" w:bidi="en-US"/>
        </w:rPr>
        <w:t>în</w:t>
      </w:r>
      <w:r w:rsidRPr="000C7E31">
        <w:rPr>
          <w:rFonts w:eastAsia="Times New Roman" w:cs="Times New Roman"/>
          <w:spacing w:val="-3"/>
          <w:kern w:val="0"/>
          <w:szCs w:val="22"/>
          <w:lang w:val="en-US" w:eastAsia="en-US" w:bidi="en-US"/>
        </w:rPr>
        <w:t xml:space="preserve"> </w:t>
      </w:r>
      <w:r w:rsidRPr="000C7E31">
        <w:rPr>
          <w:rFonts w:eastAsia="Times New Roman" w:cs="Times New Roman"/>
          <w:kern w:val="0"/>
          <w:szCs w:val="22"/>
          <w:lang w:val="en-US" w:eastAsia="en-US" w:bidi="en-US"/>
        </w:rPr>
        <w:t>timp</w:t>
      </w:r>
      <w:r w:rsidRPr="000C7E31">
        <w:rPr>
          <w:rFonts w:eastAsia="Times New Roman" w:cs="Times New Roman"/>
          <w:kern w:val="0"/>
          <w:szCs w:val="22"/>
          <w:lang w:val="en-US" w:eastAsia="en-US" w:bidi="en-US"/>
        </w:rPr>
        <w:t xml:space="preserve"> a </w:t>
      </w:r>
      <w:r w:rsidRPr="000C7E31">
        <w:rPr>
          <w:rFonts w:eastAsia="Times New Roman" w:cs="Times New Roman"/>
          <w:kern w:val="0"/>
          <w:szCs w:val="22"/>
          <w:lang w:val="en-US" w:eastAsia="en-US" w:bidi="en-US"/>
        </w:rPr>
        <w:t>biocenozelor</w:t>
      </w:r>
      <w:r w:rsidRPr="000C7E31">
        <w:rPr>
          <w:rFonts w:eastAsia="Times New Roman" w:cs="Times New Roman"/>
          <w:spacing w:val="2"/>
          <w:kern w:val="0"/>
          <w:szCs w:val="22"/>
          <w:lang w:val="en-US" w:eastAsia="en-US" w:bidi="en-US"/>
        </w:rPr>
        <w:t xml:space="preserve"> </w:t>
      </w:r>
      <w:r w:rsidRPr="000C7E31">
        <w:rPr>
          <w:rFonts w:eastAsia="Times New Roman" w:cs="Times New Roman"/>
          <w:kern w:val="0"/>
          <w:szCs w:val="22"/>
          <w:lang w:val="en-US" w:eastAsia="en-US" w:bidi="en-US"/>
        </w:rPr>
        <w:t>naturale</w:t>
      </w:r>
      <w:r w:rsidRPr="000C7E31">
        <w:rPr>
          <w:rFonts w:eastAsia="Times New Roman" w:cs="Times New Roman"/>
          <w:kern w:val="0"/>
          <w:szCs w:val="22"/>
          <w:lang w:val="en-US" w:eastAsia="en-US" w:bidi="en-US"/>
        </w:rPr>
        <w:t>.</w:t>
      </w:r>
    </w:p>
    <w:p w:rsidR="00F31456" w:rsidRPr="00BA3601" w:rsidP="00BA3601" w14:paraId="5936CDA0" w14:textId="5A54DFFE">
      <w:pPr>
        <w:widowControl w:val="0"/>
        <w:numPr>
          <w:ilvl w:val="0"/>
          <w:numId w:val="42"/>
        </w:numPr>
        <w:tabs>
          <w:tab w:val="left" w:pos="1620"/>
        </w:tabs>
        <w:suppressAutoHyphens w:val="0"/>
        <w:autoSpaceDE w:val="0"/>
        <w:autoSpaceDN w:val="0"/>
        <w:contextualSpacing/>
        <w:rPr>
          <w:rFonts w:eastAsia="Times New Roman" w:cs="Times New Roman"/>
          <w:kern w:val="0"/>
          <w:szCs w:val="22"/>
          <w:lang w:val="en-US" w:eastAsia="en-US" w:bidi="en-US"/>
        </w:rPr>
      </w:pPr>
      <w:r w:rsidRPr="000C7E31">
        <w:rPr>
          <w:rFonts w:eastAsia="Times New Roman" w:cs="Times New Roman"/>
          <w:kern w:val="0"/>
          <w:szCs w:val="22"/>
          <w:lang w:val="en-US" w:eastAsia="en-US" w:bidi="en-US"/>
        </w:rPr>
        <w:t>Reglementările</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şi</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măsurile</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propuse</w:t>
      </w:r>
      <w:r w:rsidRPr="000C7E31">
        <w:rPr>
          <w:rFonts w:eastAsia="Times New Roman" w:cs="Times New Roman"/>
          <w:kern w:val="0"/>
          <w:szCs w:val="22"/>
          <w:lang w:val="en-US" w:eastAsia="en-US" w:bidi="en-US"/>
        </w:rPr>
        <w:t xml:space="preserve"> de </w:t>
      </w:r>
      <w:r w:rsidRPr="000C7E31">
        <w:rPr>
          <w:rFonts w:eastAsia="Times New Roman" w:cs="Times New Roman"/>
          <w:kern w:val="0"/>
          <w:szCs w:val="22"/>
          <w:lang w:val="en-US" w:eastAsia="en-US" w:bidi="en-US"/>
        </w:rPr>
        <w:t>amenajamentul</w:t>
      </w:r>
      <w:r w:rsidRPr="000C7E31">
        <w:rPr>
          <w:rFonts w:eastAsia="Times New Roman" w:cs="Times New Roman"/>
          <w:kern w:val="0"/>
          <w:szCs w:val="22"/>
          <w:lang w:val="en-US" w:eastAsia="en-US" w:bidi="en-US"/>
        </w:rPr>
        <w:t xml:space="preserve"> silvic </w:t>
      </w:r>
      <w:r w:rsidRPr="000C7E31">
        <w:rPr>
          <w:rFonts w:eastAsia="Times New Roman" w:cs="Times New Roman"/>
          <w:spacing w:val="-3"/>
          <w:kern w:val="0"/>
          <w:szCs w:val="22"/>
          <w:lang w:val="en-US" w:eastAsia="en-US" w:bidi="en-US"/>
        </w:rPr>
        <w:t>în</w:t>
      </w:r>
      <w:r w:rsidRPr="000C7E31">
        <w:rPr>
          <w:rFonts w:eastAsia="Times New Roman" w:cs="Times New Roman"/>
          <w:spacing w:val="-3"/>
          <w:kern w:val="0"/>
          <w:szCs w:val="22"/>
          <w:lang w:val="en-US" w:eastAsia="en-US" w:bidi="en-US"/>
        </w:rPr>
        <w:t xml:space="preserve"> </w:t>
      </w:r>
      <w:r w:rsidRPr="000C7E31">
        <w:rPr>
          <w:rFonts w:eastAsia="Times New Roman" w:cs="Times New Roman"/>
          <w:kern w:val="0"/>
          <w:szCs w:val="22"/>
          <w:lang w:val="en-US" w:eastAsia="en-US" w:bidi="en-US"/>
        </w:rPr>
        <w:t>studiu</w:t>
      </w:r>
      <w:r w:rsidRPr="000C7E31">
        <w:rPr>
          <w:rFonts w:eastAsia="Times New Roman" w:cs="Times New Roman"/>
          <w:kern w:val="0"/>
          <w:szCs w:val="22"/>
          <w:lang w:val="en-US" w:eastAsia="en-US" w:bidi="en-US"/>
        </w:rPr>
        <w:t xml:space="preserve"> </w:t>
      </w:r>
      <w:r w:rsidRPr="000C7E31">
        <w:rPr>
          <w:rFonts w:eastAsia="Times New Roman" w:cs="Times New Roman"/>
          <w:spacing w:val="-3"/>
          <w:kern w:val="0"/>
          <w:szCs w:val="22"/>
          <w:lang w:val="en-US" w:eastAsia="en-US" w:bidi="en-US"/>
        </w:rPr>
        <w:t xml:space="preserve">nu </w:t>
      </w:r>
      <w:r w:rsidRPr="000C7E31">
        <w:rPr>
          <w:rFonts w:eastAsia="Times New Roman" w:cs="Times New Roman"/>
          <w:kern w:val="0"/>
          <w:szCs w:val="22"/>
          <w:lang w:val="en-US" w:eastAsia="en-US" w:bidi="en-US"/>
        </w:rPr>
        <w:t>implică</w:t>
      </w:r>
      <w:r w:rsidRPr="000C7E31">
        <w:rPr>
          <w:rFonts w:eastAsia="Times New Roman" w:cs="Times New Roman"/>
          <w:kern w:val="0"/>
          <w:szCs w:val="22"/>
          <w:lang w:val="en-US" w:eastAsia="en-US" w:bidi="en-US"/>
        </w:rPr>
        <w:t xml:space="preserve"> un impact </w:t>
      </w:r>
      <w:r w:rsidRPr="000C7E31">
        <w:rPr>
          <w:rFonts w:eastAsia="Times New Roman" w:cs="Times New Roman"/>
          <w:kern w:val="0"/>
          <w:szCs w:val="22"/>
          <w:lang w:val="en-US" w:eastAsia="en-US" w:bidi="en-US"/>
        </w:rPr>
        <w:t>negativ</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semnificativ</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asupra</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ariilor</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naturale</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protejate</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existente</w:t>
      </w:r>
      <w:r w:rsidRPr="000C7E31">
        <w:rPr>
          <w:rFonts w:eastAsia="Times New Roman" w:cs="Times New Roman"/>
          <w:kern w:val="0"/>
          <w:szCs w:val="22"/>
          <w:lang w:val="en-US" w:eastAsia="en-US" w:bidi="en-US"/>
        </w:rPr>
        <w:t xml:space="preserve"> </w:t>
      </w:r>
      <w:r w:rsidRPr="000C7E31">
        <w:rPr>
          <w:rFonts w:eastAsia="Times New Roman" w:cs="Times New Roman"/>
          <w:spacing w:val="-3"/>
          <w:kern w:val="0"/>
          <w:szCs w:val="22"/>
          <w:lang w:val="en-US" w:eastAsia="en-US" w:bidi="en-US"/>
        </w:rPr>
        <w:t>în</w:t>
      </w:r>
      <w:r w:rsidRPr="000C7E31">
        <w:rPr>
          <w:rFonts w:eastAsia="Times New Roman" w:cs="Times New Roman"/>
          <w:spacing w:val="-3"/>
          <w:kern w:val="0"/>
          <w:szCs w:val="22"/>
          <w:lang w:val="en-US" w:eastAsia="en-US" w:bidi="en-US"/>
        </w:rPr>
        <w:t xml:space="preserve"> </w:t>
      </w:r>
      <w:r w:rsidRPr="000C7E31">
        <w:rPr>
          <w:rFonts w:eastAsia="Times New Roman" w:cs="Times New Roman"/>
          <w:kern w:val="0"/>
          <w:szCs w:val="22"/>
          <w:lang w:val="en-US" w:eastAsia="en-US" w:bidi="en-US"/>
        </w:rPr>
        <w:t>limitele</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teritoriale</w:t>
      </w:r>
      <w:r w:rsidRPr="000C7E31">
        <w:rPr>
          <w:rFonts w:eastAsia="Times New Roman" w:cs="Times New Roman"/>
          <w:kern w:val="0"/>
          <w:szCs w:val="22"/>
          <w:lang w:val="en-US" w:eastAsia="en-US" w:bidi="en-US"/>
        </w:rPr>
        <w:t xml:space="preserve"> ale UP I</w:t>
      </w:r>
      <w:r w:rsidR="00BA3601">
        <w:rPr>
          <w:rFonts w:eastAsia="Times New Roman" w:cs="Times New Roman"/>
          <w:kern w:val="0"/>
          <w:szCs w:val="22"/>
          <w:lang w:val="en-US" w:eastAsia="en-US" w:bidi="en-US"/>
        </w:rPr>
        <w:t xml:space="preserve"> </w:t>
      </w:r>
      <w:r w:rsidR="00BA3601">
        <w:rPr>
          <w:rFonts w:eastAsia="Times New Roman" w:cs="Times New Roman"/>
          <w:kern w:val="0"/>
          <w:szCs w:val="22"/>
          <w:lang w:val="en-US" w:eastAsia="en-US" w:bidi="en-US"/>
        </w:rPr>
        <w:t>Măgura</w:t>
      </w:r>
      <w:r w:rsidR="00BA3601">
        <w:rPr>
          <w:rFonts w:eastAsia="Times New Roman" w:cs="Times New Roman"/>
          <w:kern w:val="0"/>
          <w:szCs w:val="22"/>
          <w:lang w:val="en-US" w:eastAsia="en-US" w:bidi="en-US"/>
        </w:rPr>
        <w:t>.</w:t>
      </w:r>
    </w:p>
    <w:p w:rsidR="000C7E31" w:rsidP="000410D7" w14:paraId="267B4CD1" w14:textId="77777777">
      <w:pPr>
        <w:widowControl w:val="0"/>
        <w:numPr>
          <w:ilvl w:val="0"/>
          <w:numId w:val="42"/>
        </w:numPr>
        <w:tabs>
          <w:tab w:val="left" w:pos="1639"/>
        </w:tabs>
        <w:suppressAutoHyphens w:val="0"/>
        <w:autoSpaceDE w:val="0"/>
        <w:autoSpaceDN w:val="0"/>
        <w:contextualSpacing/>
        <w:rPr>
          <w:rFonts w:eastAsia="Times New Roman" w:cs="Times New Roman"/>
          <w:kern w:val="0"/>
          <w:szCs w:val="22"/>
          <w:lang w:val="en-US" w:eastAsia="en-US" w:bidi="en-US"/>
        </w:rPr>
      </w:pPr>
      <w:r w:rsidRPr="000C7E31">
        <w:rPr>
          <w:rFonts w:eastAsia="Times New Roman" w:cs="Times New Roman"/>
          <w:kern w:val="0"/>
          <w:szCs w:val="22"/>
          <w:lang w:val="en-US" w:eastAsia="en-US" w:bidi="en-US"/>
        </w:rPr>
        <w:t>Neimplementarea</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planului</w:t>
      </w:r>
      <w:r w:rsidRPr="000C7E31">
        <w:rPr>
          <w:rFonts w:eastAsia="Times New Roman" w:cs="Times New Roman"/>
          <w:kern w:val="0"/>
          <w:szCs w:val="22"/>
          <w:lang w:val="en-US" w:eastAsia="en-US" w:bidi="en-US"/>
        </w:rPr>
        <w:t xml:space="preserve"> </w:t>
      </w:r>
      <w:r w:rsidRPr="000C7E31">
        <w:rPr>
          <w:rFonts w:eastAsia="Times New Roman" w:cs="Times New Roman"/>
          <w:spacing w:val="-3"/>
          <w:kern w:val="0"/>
          <w:szCs w:val="22"/>
          <w:lang w:val="en-US" w:eastAsia="en-US" w:bidi="en-US"/>
        </w:rPr>
        <w:t xml:space="preserve">nu </w:t>
      </w:r>
      <w:r w:rsidRPr="000C7E31">
        <w:rPr>
          <w:rFonts w:eastAsia="Times New Roman" w:cs="Times New Roman"/>
          <w:kern w:val="0"/>
          <w:szCs w:val="22"/>
          <w:lang w:val="en-US" w:eastAsia="en-US" w:bidi="en-US"/>
        </w:rPr>
        <w:t>ar</w:t>
      </w:r>
      <w:r w:rsidRPr="000C7E31">
        <w:rPr>
          <w:rFonts w:eastAsia="Times New Roman" w:cs="Times New Roman"/>
          <w:kern w:val="0"/>
          <w:szCs w:val="22"/>
          <w:lang w:val="en-US" w:eastAsia="en-US" w:bidi="en-US"/>
        </w:rPr>
        <w:t xml:space="preserve"> duce </w:t>
      </w:r>
      <w:r w:rsidRPr="000C7E31">
        <w:rPr>
          <w:rFonts w:eastAsia="Times New Roman" w:cs="Times New Roman"/>
          <w:spacing w:val="-3"/>
          <w:kern w:val="0"/>
          <w:szCs w:val="22"/>
          <w:lang w:val="en-US" w:eastAsia="en-US" w:bidi="en-US"/>
        </w:rPr>
        <w:t>în</w:t>
      </w:r>
      <w:r w:rsidRPr="000C7E31">
        <w:rPr>
          <w:rFonts w:eastAsia="Times New Roman" w:cs="Times New Roman"/>
          <w:spacing w:val="-3"/>
          <w:kern w:val="0"/>
          <w:szCs w:val="22"/>
          <w:lang w:val="en-US" w:eastAsia="en-US" w:bidi="en-US"/>
        </w:rPr>
        <w:t xml:space="preserve"> </w:t>
      </w:r>
      <w:r w:rsidRPr="000C7E31">
        <w:rPr>
          <w:rFonts w:eastAsia="Times New Roman" w:cs="Times New Roman"/>
          <w:kern w:val="0"/>
          <w:szCs w:val="22"/>
          <w:lang w:val="en-US" w:eastAsia="en-US" w:bidi="en-US"/>
        </w:rPr>
        <w:t>niciun</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caz</w:t>
      </w:r>
      <w:r w:rsidRPr="000C7E31">
        <w:rPr>
          <w:rFonts w:eastAsia="Times New Roman" w:cs="Times New Roman"/>
          <w:kern w:val="0"/>
          <w:szCs w:val="22"/>
          <w:lang w:val="en-US" w:eastAsia="en-US" w:bidi="en-US"/>
        </w:rPr>
        <w:t xml:space="preserve"> </w:t>
      </w:r>
      <w:r w:rsidRPr="000C7E31">
        <w:rPr>
          <w:rFonts w:eastAsia="Times New Roman" w:cs="Times New Roman"/>
          <w:spacing w:val="-3"/>
          <w:kern w:val="0"/>
          <w:szCs w:val="22"/>
          <w:lang w:val="en-US" w:eastAsia="en-US" w:bidi="en-US"/>
        </w:rPr>
        <w:t xml:space="preserve">la </w:t>
      </w:r>
      <w:r w:rsidRPr="000C7E31">
        <w:rPr>
          <w:rFonts w:eastAsia="Times New Roman" w:cs="Times New Roman"/>
          <w:kern w:val="0"/>
          <w:szCs w:val="22"/>
          <w:lang w:val="en-US" w:eastAsia="en-US" w:bidi="en-US"/>
        </w:rPr>
        <w:t xml:space="preserve">o </w:t>
      </w:r>
      <w:r w:rsidRPr="000C7E31">
        <w:rPr>
          <w:rFonts w:eastAsia="Times New Roman" w:cs="Times New Roman"/>
          <w:kern w:val="0"/>
          <w:szCs w:val="22"/>
          <w:lang w:val="en-US" w:eastAsia="en-US" w:bidi="en-US"/>
        </w:rPr>
        <w:t>dezvoltare</w:t>
      </w:r>
      <w:r w:rsidRPr="000C7E31">
        <w:rPr>
          <w:rFonts w:eastAsia="Times New Roman" w:cs="Times New Roman"/>
          <w:kern w:val="0"/>
          <w:szCs w:val="22"/>
          <w:lang w:val="en-US" w:eastAsia="en-US" w:bidi="en-US"/>
        </w:rPr>
        <w:t xml:space="preserve"> </w:t>
      </w:r>
      <w:r w:rsidRPr="000C7E31">
        <w:rPr>
          <w:rFonts w:eastAsia="Times New Roman" w:cs="Times New Roman"/>
          <w:spacing w:val="-3"/>
          <w:kern w:val="0"/>
          <w:szCs w:val="22"/>
          <w:lang w:val="en-US" w:eastAsia="en-US" w:bidi="en-US"/>
        </w:rPr>
        <w:t>mai</w:t>
      </w:r>
      <w:r w:rsidRPr="000C7E31">
        <w:rPr>
          <w:rFonts w:eastAsia="Times New Roman" w:cs="Times New Roman"/>
          <w:spacing w:val="-3"/>
          <w:kern w:val="0"/>
          <w:szCs w:val="22"/>
          <w:lang w:val="en-US" w:eastAsia="en-US" w:bidi="en-US"/>
        </w:rPr>
        <w:t xml:space="preserve"> </w:t>
      </w:r>
      <w:r w:rsidRPr="000C7E31">
        <w:rPr>
          <w:rFonts w:eastAsia="Times New Roman" w:cs="Times New Roman"/>
          <w:kern w:val="0"/>
          <w:szCs w:val="22"/>
          <w:lang w:val="en-US" w:eastAsia="en-US" w:bidi="en-US"/>
        </w:rPr>
        <w:t>judicioasă</w:t>
      </w:r>
      <w:r w:rsidRPr="000C7E31">
        <w:rPr>
          <w:rFonts w:eastAsia="Times New Roman" w:cs="Times New Roman"/>
          <w:kern w:val="0"/>
          <w:szCs w:val="22"/>
          <w:lang w:val="en-US" w:eastAsia="en-US" w:bidi="en-US"/>
        </w:rPr>
        <w:t xml:space="preserve">, ci din contra </w:t>
      </w:r>
      <w:r w:rsidRPr="000C7E31">
        <w:rPr>
          <w:rFonts w:eastAsia="Times New Roman" w:cs="Times New Roman"/>
          <w:kern w:val="0"/>
          <w:szCs w:val="22"/>
          <w:lang w:val="en-US" w:eastAsia="en-US" w:bidi="en-US"/>
        </w:rPr>
        <w:t>ar</w:t>
      </w:r>
      <w:r w:rsidRPr="000C7E31">
        <w:rPr>
          <w:rFonts w:eastAsia="Times New Roman" w:cs="Times New Roman"/>
          <w:kern w:val="0"/>
          <w:szCs w:val="22"/>
          <w:lang w:val="en-US" w:eastAsia="en-US" w:bidi="en-US"/>
        </w:rPr>
        <w:t xml:space="preserve"> duce </w:t>
      </w:r>
      <w:r w:rsidRPr="000C7E31">
        <w:rPr>
          <w:rFonts w:eastAsia="Times New Roman" w:cs="Times New Roman"/>
          <w:spacing w:val="-5"/>
          <w:kern w:val="0"/>
          <w:szCs w:val="22"/>
          <w:lang w:val="en-US" w:eastAsia="en-US" w:bidi="en-US"/>
        </w:rPr>
        <w:t xml:space="preserve">la </w:t>
      </w:r>
      <w:r w:rsidRPr="000C7E31">
        <w:rPr>
          <w:rFonts w:eastAsia="Times New Roman" w:cs="Times New Roman"/>
          <w:kern w:val="0"/>
          <w:szCs w:val="22"/>
          <w:lang w:val="en-US" w:eastAsia="en-US" w:bidi="en-US"/>
        </w:rPr>
        <w:t>destabilizarea</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unor</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funcții</w:t>
      </w:r>
      <w:r w:rsidRPr="000C7E31">
        <w:rPr>
          <w:rFonts w:eastAsia="Times New Roman" w:cs="Times New Roman"/>
          <w:kern w:val="0"/>
          <w:szCs w:val="22"/>
          <w:lang w:val="en-US" w:eastAsia="en-US" w:bidi="en-US"/>
        </w:rPr>
        <w:t xml:space="preserve"> ale </w:t>
      </w:r>
      <w:r w:rsidRPr="000C7E31">
        <w:rPr>
          <w:rFonts w:eastAsia="Times New Roman" w:cs="Times New Roman"/>
          <w:kern w:val="0"/>
          <w:szCs w:val="22"/>
          <w:lang w:val="en-US" w:eastAsia="en-US" w:bidi="en-US"/>
        </w:rPr>
        <w:t>pădurii</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apariția</w:t>
      </w:r>
      <w:r w:rsidRPr="000C7E31">
        <w:rPr>
          <w:rFonts w:eastAsia="Times New Roman" w:cs="Times New Roman"/>
          <w:kern w:val="0"/>
          <w:szCs w:val="22"/>
          <w:lang w:val="en-US" w:eastAsia="en-US" w:bidi="en-US"/>
        </w:rPr>
        <w:t xml:space="preserve"> de </w:t>
      </w:r>
      <w:r w:rsidRPr="000C7E31">
        <w:rPr>
          <w:rFonts w:eastAsia="Times New Roman" w:cs="Times New Roman"/>
          <w:kern w:val="0"/>
          <w:szCs w:val="22"/>
          <w:lang w:val="en-US" w:eastAsia="en-US" w:bidi="en-US"/>
        </w:rPr>
        <w:t>specii</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alohtone</w:t>
      </w:r>
      <w:r w:rsidRPr="000C7E31">
        <w:rPr>
          <w:rFonts w:eastAsia="Times New Roman" w:cs="Times New Roman"/>
          <w:kern w:val="0"/>
          <w:szCs w:val="22"/>
          <w:lang w:val="en-US" w:eastAsia="en-US" w:bidi="en-US"/>
        </w:rPr>
        <w:t>), care s-</w:t>
      </w:r>
      <w:r w:rsidRPr="000C7E31">
        <w:rPr>
          <w:rFonts w:eastAsia="Times New Roman" w:cs="Times New Roman"/>
          <w:kern w:val="0"/>
          <w:szCs w:val="22"/>
          <w:lang w:val="en-US" w:eastAsia="en-US" w:bidi="en-US"/>
        </w:rPr>
        <w:t>ar</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resfrânge</w:t>
      </w:r>
      <w:r w:rsidRPr="000C7E31">
        <w:rPr>
          <w:rFonts w:eastAsia="Times New Roman" w:cs="Times New Roman"/>
          <w:kern w:val="0"/>
          <w:szCs w:val="22"/>
          <w:lang w:val="en-US" w:eastAsia="en-US" w:bidi="en-US"/>
        </w:rPr>
        <w:t xml:space="preserve"> ulterior </w:t>
      </w:r>
      <w:r w:rsidRPr="000C7E31">
        <w:rPr>
          <w:rFonts w:eastAsia="Times New Roman" w:cs="Times New Roman"/>
          <w:kern w:val="0"/>
          <w:szCs w:val="22"/>
          <w:lang w:val="en-US" w:eastAsia="en-US" w:bidi="en-US"/>
        </w:rPr>
        <w:t>și</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asupra</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celorlalte</w:t>
      </w:r>
      <w:r w:rsidRPr="000C7E31">
        <w:rPr>
          <w:rFonts w:eastAsia="Times New Roman" w:cs="Times New Roman"/>
          <w:kern w:val="0"/>
          <w:szCs w:val="22"/>
          <w:lang w:val="en-US" w:eastAsia="en-US" w:bidi="en-US"/>
        </w:rPr>
        <w:t xml:space="preserve"> </w:t>
      </w:r>
      <w:r w:rsidRPr="000C7E31">
        <w:rPr>
          <w:rFonts w:eastAsia="Times New Roman" w:cs="Times New Roman"/>
          <w:kern w:val="0"/>
          <w:szCs w:val="22"/>
          <w:lang w:val="en-US" w:eastAsia="en-US" w:bidi="en-US"/>
        </w:rPr>
        <w:t>specii</w:t>
      </w:r>
      <w:r w:rsidRPr="000C7E31">
        <w:rPr>
          <w:rFonts w:eastAsia="Times New Roman" w:cs="Times New Roman"/>
          <w:kern w:val="0"/>
          <w:szCs w:val="22"/>
          <w:lang w:val="en-US" w:eastAsia="en-US" w:bidi="en-US"/>
        </w:rPr>
        <w:t xml:space="preserve"> de pe </w:t>
      </w:r>
      <w:r w:rsidRPr="000C7E31">
        <w:rPr>
          <w:rFonts w:eastAsia="Times New Roman" w:cs="Times New Roman"/>
          <w:kern w:val="0"/>
          <w:szCs w:val="22"/>
          <w:lang w:val="en-US" w:eastAsia="en-US" w:bidi="en-US"/>
        </w:rPr>
        <w:t>suprafețele</w:t>
      </w:r>
      <w:r w:rsidRPr="000C7E31">
        <w:rPr>
          <w:rFonts w:eastAsia="Times New Roman" w:cs="Times New Roman"/>
          <w:spacing w:val="-12"/>
          <w:kern w:val="0"/>
          <w:szCs w:val="22"/>
          <w:lang w:val="en-US" w:eastAsia="en-US" w:bidi="en-US"/>
        </w:rPr>
        <w:t xml:space="preserve"> </w:t>
      </w:r>
      <w:r w:rsidRPr="000C7E31">
        <w:rPr>
          <w:rFonts w:eastAsia="Times New Roman" w:cs="Times New Roman"/>
          <w:kern w:val="0"/>
          <w:szCs w:val="22"/>
          <w:lang w:val="en-US" w:eastAsia="en-US" w:bidi="en-US"/>
        </w:rPr>
        <w:t>respective.</w:t>
      </w:r>
    </w:p>
    <w:p w:rsidR="00F31456" w:rsidRPr="00F31456" w:rsidP="00F31456" w14:paraId="633EB1A9" w14:textId="77777777">
      <w:pPr>
        <w:widowControl w:val="0"/>
        <w:tabs>
          <w:tab w:val="left" w:pos="1639"/>
        </w:tabs>
        <w:suppressAutoHyphens w:val="0"/>
        <w:autoSpaceDE w:val="0"/>
        <w:autoSpaceDN w:val="0"/>
        <w:spacing w:before="3" w:after="200" w:line="276" w:lineRule="auto"/>
        <w:ind w:left="360" w:firstLine="0"/>
        <w:contextualSpacing/>
        <w:rPr>
          <w:rFonts w:eastAsia="Times New Roman" w:cs="Times New Roman"/>
          <w:kern w:val="0"/>
          <w:szCs w:val="22"/>
          <w:lang w:val="en-US" w:eastAsia="en-US" w:bidi="en-US"/>
        </w:rPr>
      </w:pPr>
    </w:p>
    <w:p w:rsidR="000C7E31" w:rsidRPr="000C7E31" w:rsidP="00F31456" w14:paraId="77328206" w14:textId="05220A90">
      <w:pPr>
        <w:widowControl w:val="0"/>
        <w:suppressAutoHyphens w:val="0"/>
        <w:autoSpaceDE w:val="0"/>
        <w:autoSpaceDN w:val="0"/>
        <w:spacing w:after="200"/>
        <w:ind w:firstLine="0"/>
        <w:rPr>
          <w:rFonts w:eastAsia="Calibri" w:cs="Times New Roman"/>
          <w:color w:val="000000"/>
          <w:kern w:val="0"/>
          <w:lang w:val="en-US" w:eastAsia="en-US" w:bidi="ar-SA"/>
        </w:rPr>
      </w:pPr>
      <w:r w:rsidRPr="000C7E31">
        <w:rPr>
          <w:rFonts w:eastAsia="Times New Roman" w:cs="Times New Roman"/>
          <w:kern w:val="0"/>
          <w:lang w:val="en-US" w:eastAsia="en-US" w:bidi="en-US"/>
        </w:rPr>
        <w:t>Ecosistemele</w:t>
      </w:r>
      <w:r w:rsidRPr="000C7E31">
        <w:rPr>
          <w:rFonts w:eastAsia="Times New Roman" w:cs="Times New Roman"/>
          <w:kern w:val="0"/>
          <w:lang w:val="en-US" w:eastAsia="en-US" w:bidi="en-US"/>
        </w:rPr>
        <w:t xml:space="preserve">  </w:t>
      </w:r>
      <w:r w:rsidRPr="000C7E31">
        <w:rPr>
          <w:rFonts w:eastAsia="Times New Roman" w:cs="Times New Roman"/>
          <w:kern w:val="0"/>
          <w:lang w:val="en-US" w:eastAsia="en-US" w:bidi="en-US"/>
        </w:rPr>
        <w:t>forestiere</w:t>
      </w:r>
      <w:r w:rsidRPr="000C7E31">
        <w:rPr>
          <w:rFonts w:eastAsia="Times New Roman" w:cs="Times New Roman"/>
          <w:kern w:val="0"/>
          <w:lang w:val="en-US" w:eastAsia="en-US" w:bidi="en-US"/>
        </w:rPr>
        <w:t xml:space="preserve">  </w:t>
      </w:r>
      <w:r w:rsidRPr="000C7E31">
        <w:rPr>
          <w:rFonts w:eastAsia="Times New Roman" w:cs="Times New Roman"/>
          <w:kern w:val="0"/>
          <w:lang w:val="en-US" w:eastAsia="en-US" w:bidi="en-US"/>
        </w:rPr>
        <w:t>trebuie</w:t>
      </w:r>
      <w:r w:rsidRPr="000C7E31">
        <w:rPr>
          <w:rFonts w:eastAsia="Times New Roman" w:cs="Times New Roman"/>
          <w:kern w:val="0"/>
          <w:lang w:val="en-US" w:eastAsia="en-US" w:bidi="en-US"/>
        </w:rPr>
        <w:t xml:space="preserve">  </w:t>
      </w:r>
      <w:r w:rsidRPr="000C7E31">
        <w:rPr>
          <w:rFonts w:eastAsia="Times New Roman" w:cs="Times New Roman"/>
          <w:kern w:val="0"/>
          <w:lang w:val="en-US" w:eastAsia="en-US" w:bidi="en-US"/>
        </w:rPr>
        <w:t>privite</w:t>
      </w:r>
      <w:r w:rsidRPr="000C7E31">
        <w:rPr>
          <w:rFonts w:eastAsia="Times New Roman" w:cs="Times New Roman"/>
          <w:kern w:val="0"/>
          <w:lang w:val="en-US" w:eastAsia="en-US" w:bidi="en-US"/>
        </w:rPr>
        <w:t xml:space="preserve">  ca  </w:t>
      </w:r>
      <w:r w:rsidRPr="000C7E31">
        <w:rPr>
          <w:rFonts w:eastAsia="Times New Roman" w:cs="Times New Roman"/>
          <w:kern w:val="0"/>
          <w:lang w:val="en-US" w:eastAsia="en-US" w:bidi="en-US"/>
        </w:rPr>
        <w:t>ecosisteme</w:t>
      </w:r>
      <w:r w:rsidRPr="000C7E31">
        <w:rPr>
          <w:rFonts w:eastAsia="Times New Roman" w:cs="Times New Roman"/>
          <w:kern w:val="0"/>
          <w:lang w:val="en-US" w:eastAsia="en-US" w:bidi="en-US"/>
        </w:rPr>
        <w:t xml:space="preserve">  </w:t>
      </w:r>
      <w:r w:rsidRPr="000C7E31">
        <w:rPr>
          <w:rFonts w:eastAsia="Times New Roman" w:cs="Times New Roman"/>
          <w:kern w:val="0"/>
          <w:lang w:val="en-US" w:eastAsia="en-US" w:bidi="en-US"/>
        </w:rPr>
        <w:t>dinamice</w:t>
      </w:r>
      <w:r w:rsidRPr="000C7E31">
        <w:rPr>
          <w:rFonts w:eastAsia="Times New Roman" w:cs="Times New Roman"/>
          <w:kern w:val="0"/>
          <w:lang w:val="en-US" w:eastAsia="en-US" w:bidi="en-US"/>
        </w:rPr>
        <w:t xml:space="preserve">.  </w:t>
      </w:r>
      <w:r w:rsidRPr="000C7E31">
        <w:rPr>
          <w:rFonts w:eastAsia="Times New Roman" w:cs="Times New Roman"/>
          <w:kern w:val="0"/>
          <w:lang w:val="en-US" w:eastAsia="en-US" w:bidi="en-US"/>
        </w:rPr>
        <w:t>Chiar</w:t>
      </w:r>
      <w:r w:rsidRPr="000C7E31">
        <w:rPr>
          <w:rFonts w:eastAsia="Times New Roman" w:cs="Times New Roman"/>
          <w:kern w:val="0"/>
          <w:lang w:val="en-US" w:eastAsia="en-US" w:bidi="en-US"/>
        </w:rPr>
        <w:t xml:space="preserve">  </w:t>
      </w:r>
      <w:r w:rsidRPr="000C7E31">
        <w:rPr>
          <w:rFonts w:eastAsia="Times New Roman" w:cs="Times New Roman"/>
          <w:kern w:val="0"/>
          <w:lang w:val="en-US" w:eastAsia="en-US" w:bidi="en-US"/>
        </w:rPr>
        <w:t>şi</w:t>
      </w:r>
      <w:r w:rsidRPr="000C7E31">
        <w:rPr>
          <w:rFonts w:eastAsia="Times New Roman" w:cs="Times New Roman"/>
          <w:kern w:val="0"/>
          <w:lang w:val="en-US" w:eastAsia="en-US" w:bidi="en-US"/>
        </w:rPr>
        <w:t xml:space="preserve">  </w:t>
      </w:r>
      <w:r w:rsidRPr="000C7E31">
        <w:rPr>
          <w:rFonts w:eastAsia="Times New Roman" w:cs="Times New Roman"/>
          <w:spacing w:val="-3"/>
          <w:kern w:val="0"/>
          <w:lang w:val="en-US" w:eastAsia="en-US" w:bidi="en-US"/>
        </w:rPr>
        <w:t>în</w:t>
      </w:r>
      <w:r w:rsidRPr="000C7E31">
        <w:rPr>
          <w:rFonts w:eastAsia="Times New Roman" w:cs="Times New Roman"/>
          <w:spacing w:val="-3"/>
          <w:kern w:val="0"/>
          <w:lang w:val="en-US" w:eastAsia="en-US" w:bidi="en-US"/>
        </w:rPr>
        <w:t xml:space="preserve">  </w:t>
      </w:r>
      <w:r w:rsidRPr="000C7E31">
        <w:rPr>
          <w:rFonts w:eastAsia="Times New Roman" w:cs="Times New Roman"/>
          <w:kern w:val="0"/>
          <w:lang w:val="en-US" w:eastAsia="en-US" w:bidi="en-US"/>
        </w:rPr>
        <w:t>cazul</w:t>
      </w:r>
      <w:r w:rsidRPr="000C7E31">
        <w:rPr>
          <w:rFonts w:eastAsia="Times New Roman" w:cs="Times New Roman"/>
          <w:kern w:val="0"/>
          <w:lang w:val="en-US" w:eastAsia="en-US" w:bidi="en-US"/>
        </w:rPr>
        <w:t xml:space="preserve">  </w:t>
      </w:r>
      <w:r w:rsidRPr="000C7E31">
        <w:rPr>
          <w:rFonts w:eastAsia="Times New Roman" w:cs="Times New Roman"/>
          <w:kern w:val="0"/>
          <w:lang w:val="en-US" w:eastAsia="en-US" w:bidi="en-US"/>
        </w:rPr>
        <w:t>celor</w:t>
      </w:r>
      <w:r w:rsidRPr="000C7E31">
        <w:rPr>
          <w:rFonts w:eastAsia="Times New Roman" w:cs="Times New Roman"/>
          <w:kern w:val="0"/>
          <w:lang w:val="en-US" w:eastAsia="en-US" w:bidi="en-US"/>
        </w:rPr>
        <w:t xml:space="preserve">   care au o </w:t>
      </w:r>
      <w:r w:rsidRPr="000C7E31">
        <w:rPr>
          <w:rFonts w:eastAsia="Times New Roman" w:cs="Times New Roman"/>
          <w:kern w:val="0"/>
          <w:lang w:val="en-US" w:eastAsia="en-US" w:bidi="en-US"/>
        </w:rPr>
        <w:t>durată</w:t>
      </w:r>
      <w:r w:rsidRPr="000C7E31">
        <w:rPr>
          <w:rFonts w:eastAsia="Times New Roman" w:cs="Times New Roman"/>
          <w:kern w:val="0"/>
          <w:lang w:val="en-US" w:eastAsia="en-US" w:bidi="en-US"/>
        </w:rPr>
        <w:t xml:space="preserve"> de </w:t>
      </w:r>
      <w:r w:rsidRPr="000C7E31">
        <w:rPr>
          <w:rFonts w:eastAsia="Times New Roman" w:cs="Times New Roman"/>
          <w:kern w:val="0"/>
          <w:lang w:val="en-US" w:eastAsia="en-US" w:bidi="en-US"/>
        </w:rPr>
        <w:t>viaţă</w:t>
      </w:r>
      <w:r w:rsidRPr="000C7E31">
        <w:rPr>
          <w:rFonts w:eastAsia="Times New Roman" w:cs="Times New Roman"/>
          <w:kern w:val="0"/>
          <w:lang w:val="en-US" w:eastAsia="en-US" w:bidi="en-US"/>
        </w:rPr>
        <w:t xml:space="preserve"> </w:t>
      </w:r>
      <w:r w:rsidRPr="000C7E31">
        <w:rPr>
          <w:rFonts w:eastAsia="Times New Roman" w:cs="Times New Roman"/>
          <w:kern w:val="0"/>
          <w:lang w:val="en-US" w:eastAsia="en-US" w:bidi="en-US"/>
        </w:rPr>
        <w:t>îndelungată</w:t>
      </w:r>
      <w:r w:rsidRPr="000C7E31">
        <w:rPr>
          <w:rFonts w:eastAsia="Times New Roman" w:cs="Times New Roman"/>
          <w:kern w:val="0"/>
          <w:lang w:val="en-US" w:eastAsia="en-US" w:bidi="en-US"/>
        </w:rPr>
        <w:t xml:space="preserve">, cum sunt </w:t>
      </w:r>
      <w:r w:rsidRPr="000C7E31">
        <w:rPr>
          <w:rFonts w:eastAsia="Times New Roman" w:cs="Times New Roman"/>
          <w:kern w:val="0"/>
          <w:lang w:val="en-US" w:eastAsia="en-US" w:bidi="en-US"/>
        </w:rPr>
        <w:t>pădurile</w:t>
      </w:r>
      <w:r w:rsidRPr="000C7E31">
        <w:rPr>
          <w:rFonts w:eastAsia="Times New Roman" w:cs="Times New Roman"/>
          <w:kern w:val="0"/>
          <w:lang w:val="en-US" w:eastAsia="en-US" w:bidi="en-US"/>
        </w:rPr>
        <w:t xml:space="preserve">, </w:t>
      </w:r>
      <w:r w:rsidRPr="000C7E31">
        <w:rPr>
          <w:rFonts w:eastAsia="Times New Roman" w:cs="Times New Roman"/>
          <w:kern w:val="0"/>
          <w:lang w:val="en-US" w:eastAsia="en-US" w:bidi="en-US"/>
        </w:rPr>
        <w:t>anumite</w:t>
      </w:r>
      <w:r w:rsidRPr="000C7E31">
        <w:rPr>
          <w:rFonts w:eastAsia="Times New Roman" w:cs="Times New Roman"/>
          <w:kern w:val="0"/>
          <w:lang w:val="en-US" w:eastAsia="en-US" w:bidi="en-US"/>
        </w:rPr>
        <w:t xml:space="preserve"> </w:t>
      </w:r>
      <w:r w:rsidRPr="000C7E31">
        <w:rPr>
          <w:rFonts w:eastAsia="Times New Roman" w:cs="Times New Roman"/>
          <w:kern w:val="0"/>
          <w:lang w:val="en-US" w:eastAsia="en-US" w:bidi="en-US"/>
        </w:rPr>
        <w:t>evenimente</w:t>
      </w:r>
      <w:r w:rsidRPr="000C7E31">
        <w:rPr>
          <w:rFonts w:eastAsia="Times New Roman" w:cs="Times New Roman"/>
          <w:kern w:val="0"/>
          <w:lang w:val="en-US" w:eastAsia="en-US" w:bidi="en-US"/>
        </w:rPr>
        <w:t xml:space="preserve"> </w:t>
      </w:r>
      <w:r w:rsidRPr="000C7E31">
        <w:rPr>
          <w:rFonts w:eastAsia="Times New Roman" w:cs="Times New Roman"/>
          <w:kern w:val="0"/>
          <w:lang w:val="en-US" w:eastAsia="en-US" w:bidi="en-US"/>
        </w:rPr>
        <w:t>produc</w:t>
      </w:r>
      <w:r w:rsidRPr="000C7E31">
        <w:rPr>
          <w:rFonts w:eastAsia="Times New Roman" w:cs="Times New Roman"/>
          <w:kern w:val="0"/>
          <w:lang w:val="en-US" w:eastAsia="en-US" w:bidi="en-US"/>
        </w:rPr>
        <w:t xml:space="preserve"> </w:t>
      </w:r>
      <w:r w:rsidRPr="000C7E31">
        <w:rPr>
          <w:rFonts w:eastAsia="Times New Roman" w:cs="Times New Roman"/>
          <w:kern w:val="0"/>
          <w:lang w:val="en-US" w:eastAsia="en-US" w:bidi="en-US"/>
        </w:rPr>
        <w:t>schimbări</w:t>
      </w:r>
      <w:r w:rsidRPr="000C7E31">
        <w:rPr>
          <w:rFonts w:eastAsia="Times New Roman" w:cs="Times New Roman"/>
          <w:kern w:val="0"/>
          <w:lang w:val="en-US" w:eastAsia="en-US" w:bidi="en-US"/>
        </w:rPr>
        <w:t xml:space="preserve"> </w:t>
      </w:r>
      <w:r w:rsidRPr="000C7E31">
        <w:rPr>
          <w:rFonts w:eastAsia="Times New Roman" w:cs="Times New Roman"/>
          <w:kern w:val="0"/>
          <w:lang w:val="en-US" w:eastAsia="en-US" w:bidi="en-US"/>
        </w:rPr>
        <w:t>radicale</w:t>
      </w:r>
      <w:r w:rsidRPr="000C7E31">
        <w:rPr>
          <w:rFonts w:eastAsia="Times New Roman" w:cs="Times New Roman"/>
          <w:kern w:val="0"/>
          <w:lang w:val="en-US" w:eastAsia="en-US" w:bidi="en-US"/>
        </w:rPr>
        <w:t xml:space="preserve"> </w:t>
      </w:r>
      <w:r w:rsidRPr="000C7E31">
        <w:rPr>
          <w:rFonts w:eastAsia="Times New Roman" w:cs="Times New Roman"/>
          <w:spacing w:val="-3"/>
          <w:kern w:val="0"/>
          <w:lang w:val="en-US" w:eastAsia="en-US" w:bidi="en-US"/>
        </w:rPr>
        <w:t>în</w:t>
      </w:r>
      <w:r w:rsidRPr="000C7E31">
        <w:rPr>
          <w:rFonts w:eastAsia="Times New Roman" w:cs="Times New Roman"/>
          <w:spacing w:val="-3"/>
          <w:kern w:val="0"/>
          <w:lang w:val="en-US" w:eastAsia="en-US" w:bidi="en-US"/>
        </w:rPr>
        <w:t xml:space="preserve"> </w:t>
      </w:r>
      <w:r w:rsidRPr="000C7E31">
        <w:rPr>
          <w:rFonts w:eastAsia="Times New Roman" w:cs="Times New Roman"/>
          <w:kern w:val="0"/>
          <w:lang w:val="en-US" w:eastAsia="en-US" w:bidi="en-US"/>
        </w:rPr>
        <w:t>compoziţia</w:t>
      </w:r>
      <w:r w:rsidRPr="000C7E31">
        <w:rPr>
          <w:rFonts w:eastAsia="Times New Roman" w:cs="Times New Roman"/>
          <w:kern w:val="0"/>
          <w:lang w:val="en-US" w:eastAsia="en-US" w:bidi="en-US"/>
        </w:rPr>
        <w:t xml:space="preserve"> </w:t>
      </w:r>
      <w:r w:rsidRPr="000C7E31">
        <w:rPr>
          <w:rFonts w:eastAsia="Times New Roman" w:cs="Times New Roman"/>
          <w:kern w:val="0"/>
          <w:lang w:val="en-US" w:eastAsia="en-US" w:bidi="en-US"/>
        </w:rPr>
        <w:t>şi</w:t>
      </w:r>
      <w:r w:rsidRPr="000C7E31">
        <w:rPr>
          <w:rFonts w:eastAsia="Times New Roman" w:cs="Times New Roman"/>
          <w:kern w:val="0"/>
          <w:lang w:val="en-US" w:eastAsia="en-US" w:bidi="en-US"/>
        </w:rPr>
        <w:t xml:space="preserve"> </w:t>
      </w:r>
      <w:r w:rsidRPr="000C7E31">
        <w:rPr>
          <w:rFonts w:eastAsia="Times New Roman" w:cs="Times New Roman"/>
          <w:kern w:val="0"/>
          <w:lang w:val="en-US" w:eastAsia="en-US" w:bidi="en-US"/>
        </w:rPr>
        <w:t>structura</w:t>
      </w:r>
      <w:r w:rsidRPr="000C7E31">
        <w:rPr>
          <w:rFonts w:eastAsia="Times New Roman" w:cs="Times New Roman"/>
          <w:kern w:val="0"/>
          <w:lang w:val="en-US" w:eastAsia="en-US" w:bidi="en-US"/>
        </w:rPr>
        <w:t xml:space="preserve"> </w:t>
      </w:r>
      <w:r w:rsidRPr="000C7E31">
        <w:rPr>
          <w:rFonts w:eastAsia="Times New Roman" w:cs="Times New Roman"/>
          <w:kern w:val="0"/>
          <w:lang w:val="en-US" w:eastAsia="en-US" w:bidi="en-US"/>
        </w:rPr>
        <w:t>acestora</w:t>
      </w:r>
      <w:r w:rsidRPr="000C7E31">
        <w:rPr>
          <w:rFonts w:eastAsia="Times New Roman" w:cs="Times New Roman"/>
          <w:kern w:val="0"/>
          <w:lang w:val="en-US" w:eastAsia="en-US" w:bidi="en-US"/>
        </w:rPr>
        <w:t xml:space="preserve"> </w:t>
      </w:r>
      <w:r w:rsidRPr="000C7E31">
        <w:rPr>
          <w:rFonts w:eastAsia="Times New Roman" w:cs="Times New Roman"/>
          <w:kern w:val="0"/>
          <w:lang w:val="en-US" w:eastAsia="en-US" w:bidi="en-US"/>
        </w:rPr>
        <w:t>şi</w:t>
      </w:r>
      <w:r w:rsidRPr="000C7E31">
        <w:rPr>
          <w:rFonts w:eastAsia="Times New Roman" w:cs="Times New Roman"/>
          <w:kern w:val="0"/>
          <w:lang w:val="en-US" w:eastAsia="en-US" w:bidi="en-US"/>
        </w:rPr>
        <w:t xml:space="preserve"> implicit </w:t>
      </w:r>
      <w:r w:rsidRPr="000C7E31">
        <w:rPr>
          <w:rFonts w:eastAsia="Times New Roman" w:cs="Times New Roman"/>
          <w:kern w:val="0"/>
          <w:lang w:val="en-US" w:eastAsia="en-US" w:bidi="en-US"/>
        </w:rPr>
        <w:t>influenţează</w:t>
      </w:r>
      <w:r w:rsidRPr="000C7E31">
        <w:rPr>
          <w:rFonts w:eastAsia="Times New Roman" w:cs="Times New Roman"/>
          <w:kern w:val="0"/>
          <w:lang w:val="en-US" w:eastAsia="en-US" w:bidi="en-US"/>
        </w:rPr>
        <w:t xml:space="preserve"> </w:t>
      </w:r>
      <w:r w:rsidRPr="000C7E31">
        <w:rPr>
          <w:rFonts w:eastAsia="Times New Roman" w:cs="Times New Roman"/>
          <w:kern w:val="0"/>
          <w:lang w:val="en-US" w:eastAsia="en-US" w:bidi="en-US"/>
        </w:rPr>
        <w:t>dezvoltarea</w:t>
      </w:r>
      <w:r w:rsidRPr="000C7E31">
        <w:rPr>
          <w:rFonts w:eastAsia="Times New Roman" w:cs="Times New Roman"/>
          <w:kern w:val="0"/>
          <w:lang w:val="en-US" w:eastAsia="en-US" w:bidi="en-US"/>
        </w:rPr>
        <w:t xml:space="preserve"> lor </w:t>
      </w:r>
      <w:r w:rsidRPr="000C7E31">
        <w:rPr>
          <w:rFonts w:eastAsia="Times New Roman" w:cs="Times New Roman"/>
          <w:kern w:val="0"/>
          <w:lang w:val="en-US" w:eastAsia="en-US" w:bidi="en-US"/>
        </w:rPr>
        <w:t>viitoare</w:t>
      </w:r>
      <w:r w:rsidRPr="000C7E31">
        <w:rPr>
          <w:rFonts w:eastAsia="Times New Roman" w:cs="Times New Roman"/>
          <w:kern w:val="0"/>
          <w:lang w:val="en-US" w:eastAsia="en-US" w:bidi="en-US"/>
        </w:rPr>
        <w:t xml:space="preserve">. </w:t>
      </w:r>
      <w:r w:rsidRPr="000C7E31">
        <w:rPr>
          <w:rFonts w:eastAsia="Times New Roman" w:cs="Times New Roman"/>
          <w:kern w:val="0"/>
          <w:lang w:val="en-US" w:eastAsia="en-US" w:bidi="en-US"/>
        </w:rPr>
        <w:t>În</w:t>
      </w:r>
      <w:r w:rsidRPr="000C7E31">
        <w:rPr>
          <w:rFonts w:eastAsia="Times New Roman" w:cs="Times New Roman"/>
          <w:kern w:val="0"/>
          <w:lang w:val="en-US" w:eastAsia="en-US" w:bidi="en-US"/>
        </w:rPr>
        <w:t xml:space="preserve"> </w:t>
      </w:r>
      <w:r w:rsidRPr="000C7E31">
        <w:rPr>
          <w:rFonts w:eastAsia="Times New Roman" w:cs="Times New Roman"/>
          <w:kern w:val="0"/>
          <w:lang w:val="en-US" w:eastAsia="en-US" w:bidi="en-US"/>
        </w:rPr>
        <w:t>astfel</w:t>
      </w:r>
      <w:r w:rsidRPr="000C7E31">
        <w:rPr>
          <w:rFonts w:eastAsia="Times New Roman" w:cs="Times New Roman"/>
          <w:kern w:val="0"/>
          <w:lang w:val="en-US" w:eastAsia="en-US" w:bidi="en-US"/>
        </w:rPr>
        <w:t xml:space="preserve"> de </w:t>
      </w:r>
      <w:r w:rsidRPr="000C7E31">
        <w:rPr>
          <w:rFonts w:eastAsia="Times New Roman" w:cs="Times New Roman"/>
          <w:kern w:val="0"/>
          <w:lang w:val="en-US" w:eastAsia="en-US" w:bidi="en-US"/>
        </w:rPr>
        <w:t>situaţii</w:t>
      </w:r>
      <w:r w:rsidRPr="000C7E31">
        <w:rPr>
          <w:rFonts w:eastAsia="Times New Roman" w:cs="Times New Roman"/>
          <w:kern w:val="0"/>
          <w:lang w:val="en-US" w:eastAsia="en-US" w:bidi="en-US"/>
        </w:rPr>
        <w:t xml:space="preserve">, </w:t>
      </w:r>
      <w:r w:rsidRPr="000C7E31">
        <w:rPr>
          <w:rFonts w:eastAsia="Times New Roman" w:cs="Times New Roman"/>
          <w:kern w:val="0"/>
          <w:lang w:val="en-US" w:eastAsia="en-US" w:bidi="en-US"/>
        </w:rPr>
        <w:t>perioada</w:t>
      </w:r>
      <w:r w:rsidRPr="000C7E31">
        <w:rPr>
          <w:rFonts w:eastAsia="Times New Roman" w:cs="Times New Roman"/>
          <w:kern w:val="0"/>
          <w:lang w:val="en-US" w:eastAsia="en-US" w:bidi="en-US"/>
        </w:rPr>
        <w:t xml:space="preserve"> </w:t>
      </w:r>
      <w:r w:rsidRPr="000C7E31">
        <w:rPr>
          <w:rFonts w:eastAsia="Times New Roman" w:cs="Times New Roman"/>
          <w:kern w:val="0"/>
          <w:lang w:val="en-US" w:eastAsia="en-US" w:bidi="en-US"/>
        </w:rPr>
        <w:t>necesară</w:t>
      </w:r>
      <w:r w:rsidRPr="000C7E31">
        <w:rPr>
          <w:rFonts w:eastAsia="Times New Roman" w:cs="Times New Roman"/>
          <w:kern w:val="0"/>
          <w:lang w:val="en-US" w:eastAsia="en-US" w:bidi="en-US"/>
        </w:rPr>
        <w:t xml:space="preserve"> </w:t>
      </w:r>
      <w:r w:rsidRPr="000C7E31">
        <w:rPr>
          <w:rFonts w:eastAsia="Times New Roman" w:cs="Times New Roman"/>
          <w:kern w:val="0"/>
          <w:lang w:val="en-US" w:eastAsia="en-US" w:bidi="en-US"/>
        </w:rPr>
        <w:t>reinstalării</w:t>
      </w:r>
      <w:r w:rsidRPr="000C7E31">
        <w:rPr>
          <w:rFonts w:eastAsia="Times New Roman" w:cs="Times New Roman"/>
          <w:kern w:val="0"/>
          <w:lang w:val="en-US" w:eastAsia="en-US" w:bidi="en-US"/>
        </w:rPr>
        <w:t xml:space="preserve">  </w:t>
      </w:r>
      <w:r w:rsidRPr="000C7E31">
        <w:rPr>
          <w:rFonts w:eastAsia="Times New Roman" w:cs="Times New Roman"/>
          <w:kern w:val="0"/>
          <w:lang w:val="en-US" w:eastAsia="en-US" w:bidi="en-US"/>
        </w:rPr>
        <w:t>aceluiaşi</w:t>
      </w:r>
      <w:r w:rsidRPr="000C7E31">
        <w:rPr>
          <w:rFonts w:eastAsia="Times New Roman" w:cs="Times New Roman"/>
          <w:kern w:val="0"/>
          <w:lang w:val="en-US" w:eastAsia="en-US" w:bidi="en-US"/>
        </w:rPr>
        <w:t xml:space="preserve">  tip  de  </w:t>
      </w:r>
      <w:r w:rsidRPr="000C7E31">
        <w:rPr>
          <w:rFonts w:eastAsia="Times New Roman" w:cs="Times New Roman"/>
          <w:kern w:val="0"/>
          <w:lang w:val="en-US" w:eastAsia="en-US" w:bidi="en-US"/>
        </w:rPr>
        <w:t>pădure</w:t>
      </w:r>
      <w:r w:rsidRPr="000C7E31">
        <w:rPr>
          <w:rFonts w:eastAsia="Times New Roman" w:cs="Times New Roman"/>
          <w:kern w:val="0"/>
          <w:lang w:val="en-US" w:eastAsia="en-US" w:bidi="en-US"/>
        </w:rPr>
        <w:t xml:space="preserve">  </w:t>
      </w:r>
      <w:r w:rsidRPr="000C7E31">
        <w:rPr>
          <w:rFonts w:eastAsia="Times New Roman" w:cs="Times New Roman"/>
          <w:kern w:val="0"/>
          <w:lang w:val="en-US" w:eastAsia="en-US" w:bidi="en-US"/>
        </w:rPr>
        <w:t>este</w:t>
      </w:r>
      <w:r w:rsidRPr="000C7E31">
        <w:rPr>
          <w:rFonts w:eastAsia="Times New Roman" w:cs="Times New Roman"/>
          <w:kern w:val="0"/>
          <w:lang w:val="en-US" w:eastAsia="en-US" w:bidi="en-US"/>
        </w:rPr>
        <w:t xml:space="preserve">  </w:t>
      </w:r>
      <w:r w:rsidRPr="000C7E31">
        <w:rPr>
          <w:rFonts w:eastAsia="Times New Roman" w:cs="Times New Roman"/>
          <w:kern w:val="0"/>
          <w:lang w:val="en-US" w:eastAsia="en-US" w:bidi="en-US"/>
        </w:rPr>
        <w:t>variabilă</w:t>
      </w:r>
      <w:r w:rsidRPr="000C7E31">
        <w:rPr>
          <w:rFonts w:eastAsia="Times New Roman" w:cs="Times New Roman"/>
          <w:kern w:val="0"/>
          <w:lang w:val="en-US" w:eastAsia="en-US" w:bidi="en-US"/>
        </w:rPr>
        <w:t xml:space="preserve">,  </w:t>
      </w:r>
      <w:r w:rsidRPr="000C7E31">
        <w:rPr>
          <w:rFonts w:eastAsia="Times New Roman" w:cs="Times New Roman"/>
          <w:spacing w:val="-3"/>
          <w:kern w:val="0"/>
          <w:lang w:val="en-US" w:eastAsia="en-US" w:bidi="en-US"/>
        </w:rPr>
        <w:t>în</w:t>
      </w:r>
      <w:r w:rsidRPr="000C7E31">
        <w:rPr>
          <w:rFonts w:eastAsia="Times New Roman" w:cs="Times New Roman"/>
          <w:spacing w:val="-3"/>
          <w:kern w:val="0"/>
          <w:lang w:val="en-US" w:eastAsia="en-US" w:bidi="en-US"/>
        </w:rPr>
        <w:t xml:space="preserve"> </w:t>
      </w:r>
      <w:r w:rsidRPr="000C7E31">
        <w:rPr>
          <w:rFonts w:eastAsia="Times New Roman" w:cs="Times New Roman"/>
          <w:kern w:val="0"/>
          <w:lang w:val="en-US" w:eastAsia="en-US" w:bidi="en-US"/>
        </w:rPr>
        <w:t>funcţie</w:t>
      </w:r>
      <w:r w:rsidRPr="000C7E31">
        <w:rPr>
          <w:rFonts w:eastAsia="Times New Roman" w:cs="Times New Roman"/>
          <w:kern w:val="0"/>
          <w:lang w:val="en-US" w:eastAsia="en-US" w:bidi="en-US"/>
        </w:rPr>
        <w:t xml:space="preserve"> de </w:t>
      </w:r>
      <w:r w:rsidRPr="000C7E31">
        <w:rPr>
          <w:rFonts w:eastAsia="Times New Roman" w:cs="Times New Roman"/>
          <w:kern w:val="0"/>
          <w:lang w:val="en-US" w:eastAsia="en-US" w:bidi="en-US"/>
        </w:rPr>
        <w:t>amploarea</w:t>
      </w:r>
      <w:r w:rsidRPr="000C7E31">
        <w:rPr>
          <w:rFonts w:eastAsia="Times New Roman" w:cs="Times New Roman"/>
          <w:kern w:val="0"/>
          <w:lang w:val="en-US" w:eastAsia="en-US" w:bidi="en-US"/>
        </w:rPr>
        <w:t xml:space="preserve"> </w:t>
      </w:r>
      <w:r w:rsidRPr="000C7E31">
        <w:rPr>
          <w:rFonts w:eastAsia="Times New Roman" w:cs="Times New Roman"/>
          <w:kern w:val="0"/>
          <w:lang w:val="en-US" w:eastAsia="en-US" w:bidi="en-US"/>
        </w:rPr>
        <w:t>perturbării</w:t>
      </w:r>
      <w:r w:rsidRPr="000C7E31">
        <w:rPr>
          <w:rFonts w:eastAsia="Times New Roman" w:cs="Times New Roman"/>
          <w:kern w:val="0"/>
          <w:lang w:val="en-US" w:eastAsia="en-US" w:bidi="en-US"/>
        </w:rPr>
        <w:t xml:space="preserve"> </w:t>
      </w:r>
      <w:r w:rsidRPr="000C7E31">
        <w:rPr>
          <w:rFonts w:eastAsia="Times New Roman" w:cs="Times New Roman"/>
          <w:kern w:val="0"/>
          <w:lang w:val="en-US" w:eastAsia="en-US" w:bidi="en-US"/>
        </w:rPr>
        <w:t>şi</w:t>
      </w:r>
      <w:r w:rsidRPr="000C7E31">
        <w:rPr>
          <w:rFonts w:eastAsia="Times New Roman" w:cs="Times New Roman"/>
          <w:kern w:val="0"/>
          <w:lang w:val="en-US" w:eastAsia="en-US" w:bidi="en-US"/>
        </w:rPr>
        <w:t xml:space="preserve"> de </w:t>
      </w:r>
      <w:r w:rsidRPr="000C7E31">
        <w:rPr>
          <w:rFonts w:eastAsia="Times New Roman" w:cs="Times New Roman"/>
          <w:kern w:val="0"/>
          <w:lang w:val="en-US" w:eastAsia="en-US" w:bidi="en-US"/>
        </w:rPr>
        <w:t>capacitatea</w:t>
      </w:r>
      <w:r w:rsidRPr="000C7E31">
        <w:rPr>
          <w:rFonts w:eastAsia="Times New Roman" w:cs="Times New Roman"/>
          <w:kern w:val="0"/>
          <w:lang w:val="en-US" w:eastAsia="en-US" w:bidi="en-US"/>
        </w:rPr>
        <w:t xml:space="preserve"> de </w:t>
      </w:r>
      <w:r w:rsidRPr="000C7E31">
        <w:rPr>
          <w:rFonts w:eastAsia="Times New Roman" w:cs="Times New Roman"/>
          <w:kern w:val="0"/>
          <w:lang w:val="en-US" w:eastAsia="en-US" w:bidi="en-US"/>
        </w:rPr>
        <w:t>rezilienţă</w:t>
      </w:r>
      <w:r w:rsidRPr="000C7E31">
        <w:rPr>
          <w:rFonts w:eastAsia="Times New Roman" w:cs="Times New Roman"/>
          <w:kern w:val="0"/>
          <w:lang w:val="en-US" w:eastAsia="en-US" w:bidi="en-US"/>
        </w:rPr>
        <w:t xml:space="preserve"> a </w:t>
      </w:r>
      <w:r w:rsidRPr="000C7E31">
        <w:rPr>
          <w:rFonts w:eastAsia="Times New Roman" w:cs="Times New Roman"/>
          <w:kern w:val="0"/>
          <w:lang w:val="en-US" w:eastAsia="en-US" w:bidi="en-US"/>
        </w:rPr>
        <w:t>ecosistemului</w:t>
      </w:r>
      <w:r w:rsidRPr="000C7E31">
        <w:rPr>
          <w:rFonts w:eastAsia="Times New Roman" w:cs="Times New Roman"/>
          <w:kern w:val="0"/>
          <w:lang w:val="en-US" w:eastAsia="en-US" w:bidi="en-US"/>
        </w:rPr>
        <w:t xml:space="preserve">. </w:t>
      </w:r>
      <w:r w:rsidRPr="000C7E31">
        <w:rPr>
          <w:rFonts w:eastAsia="Calibri" w:cs="Times New Roman"/>
          <w:color w:val="000000"/>
          <w:kern w:val="0"/>
          <w:lang w:val="en-US" w:eastAsia="en-US" w:bidi="ar-SA"/>
        </w:rPr>
        <w:t>Amenajamentul</w:t>
      </w:r>
      <w:r w:rsidRPr="000C7E31">
        <w:rPr>
          <w:rFonts w:eastAsia="Calibri" w:cs="Times New Roman"/>
          <w:color w:val="000000"/>
          <w:kern w:val="0"/>
          <w:lang w:val="en-US" w:eastAsia="en-US" w:bidi="ar-SA"/>
        </w:rPr>
        <w:t xml:space="preserve"> silvic are ca scop, </w:t>
      </w:r>
      <w:r w:rsidRPr="000C7E31">
        <w:rPr>
          <w:rFonts w:eastAsia="Calibri" w:cs="Times New Roman"/>
          <w:color w:val="000000"/>
          <w:kern w:val="0"/>
          <w:lang w:val="en-US" w:eastAsia="en-US" w:bidi="ar-SA"/>
        </w:rPr>
        <w:t>prin</w:t>
      </w:r>
      <w:r w:rsidRPr="000C7E31">
        <w:rPr>
          <w:rFonts w:eastAsia="Calibri" w:cs="Times New Roman"/>
          <w:color w:val="000000"/>
          <w:kern w:val="0"/>
          <w:lang w:val="en-US" w:eastAsia="en-US" w:bidi="ar-SA"/>
        </w:rPr>
        <w:t xml:space="preserve"> </w:t>
      </w:r>
      <w:r w:rsidRPr="000C7E31">
        <w:rPr>
          <w:rFonts w:eastAsia="Calibri" w:cs="Times New Roman"/>
          <w:color w:val="000000"/>
          <w:kern w:val="0"/>
          <w:lang w:val="en-US" w:eastAsia="en-US" w:bidi="ar-SA"/>
        </w:rPr>
        <w:t>lucrările</w:t>
      </w:r>
      <w:r w:rsidRPr="000C7E31">
        <w:rPr>
          <w:rFonts w:eastAsia="Calibri" w:cs="Times New Roman"/>
          <w:color w:val="000000"/>
          <w:kern w:val="0"/>
          <w:lang w:val="en-US" w:eastAsia="en-US" w:bidi="ar-SA"/>
        </w:rPr>
        <w:t xml:space="preserve"> din </w:t>
      </w:r>
      <w:r w:rsidRPr="000C7E31">
        <w:rPr>
          <w:rFonts w:eastAsia="Calibri" w:cs="Times New Roman"/>
          <w:color w:val="000000"/>
          <w:kern w:val="0"/>
          <w:lang w:val="en-US" w:eastAsia="en-US" w:bidi="ar-SA"/>
        </w:rPr>
        <w:t>teren</w:t>
      </w:r>
      <w:r w:rsidRPr="000C7E31">
        <w:rPr>
          <w:rFonts w:eastAsia="Calibri" w:cs="Times New Roman"/>
          <w:color w:val="000000"/>
          <w:kern w:val="0"/>
          <w:lang w:val="en-US" w:eastAsia="en-US" w:bidi="ar-SA"/>
        </w:rPr>
        <w:t xml:space="preserve"> </w:t>
      </w:r>
      <w:r w:rsidRPr="000C7E31">
        <w:rPr>
          <w:rFonts w:eastAsia="Calibri" w:cs="Times New Roman"/>
          <w:color w:val="000000"/>
          <w:kern w:val="0"/>
          <w:lang w:val="en-US" w:eastAsia="en-US" w:bidi="ar-SA"/>
        </w:rPr>
        <w:t>și</w:t>
      </w:r>
      <w:r w:rsidRPr="000C7E31">
        <w:rPr>
          <w:rFonts w:eastAsia="Calibri" w:cs="Times New Roman"/>
          <w:color w:val="000000"/>
          <w:kern w:val="0"/>
          <w:lang w:val="en-US" w:eastAsia="en-US" w:bidi="ar-SA"/>
        </w:rPr>
        <w:t xml:space="preserve"> </w:t>
      </w:r>
      <w:r w:rsidRPr="000C7E31">
        <w:rPr>
          <w:rFonts w:eastAsia="Calibri" w:cs="Times New Roman"/>
          <w:color w:val="000000"/>
          <w:kern w:val="0"/>
          <w:lang w:val="en-US" w:eastAsia="en-US" w:bidi="ar-SA"/>
        </w:rPr>
        <w:t>verificarea</w:t>
      </w:r>
      <w:r w:rsidRPr="000C7E31">
        <w:rPr>
          <w:rFonts w:eastAsia="Calibri" w:cs="Times New Roman"/>
          <w:color w:val="000000"/>
          <w:kern w:val="0"/>
          <w:lang w:val="en-US" w:eastAsia="en-US" w:bidi="ar-SA"/>
        </w:rPr>
        <w:t xml:space="preserve"> </w:t>
      </w:r>
      <w:r w:rsidRPr="000C7E31">
        <w:rPr>
          <w:rFonts w:eastAsia="Calibri" w:cs="Times New Roman"/>
          <w:color w:val="000000"/>
          <w:kern w:val="0"/>
          <w:lang w:val="en-US" w:eastAsia="en-US" w:bidi="ar-SA"/>
        </w:rPr>
        <w:t>unor</w:t>
      </w:r>
      <w:r w:rsidRPr="000C7E31">
        <w:rPr>
          <w:rFonts w:eastAsia="Calibri" w:cs="Times New Roman"/>
          <w:color w:val="000000"/>
          <w:kern w:val="0"/>
          <w:lang w:val="en-US" w:eastAsia="en-US" w:bidi="ar-SA"/>
        </w:rPr>
        <w:t xml:space="preserve"> </w:t>
      </w:r>
      <w:r w:rsidRPr="000C7E31">
        <w:rPr>
          <w:rFonts w:eastAsia="Calibri" w:cs="Times New Roman"/>
          <w:color w:val="000000"/>
          <w:kern w:val="0"/>
          <w:lang w:val="en-US" w:eastAsia="en-US" w:bidi="ar-SA"/>
        </w:rPr>
        <w:t>aspecte</w:t>
      </w:r>
      <w:r w:rsidRPr="000C7E31">
        <w:rPr>
          <w:rFonts w:eastAsia="Calibri" w:cs="Times New Roman"/>
          <w:color w:val="000000"/>
          <w:kern w:val="0"/>
          <w:lang w:val="en-US" w:eastAsia="en-US" w:bidi="ar-SA"/>
        </w:rPr>
        <w:t xml:space="preserve"> precum </w:t>
      </w:r>
      <w:r w:rsidRPr="000C7E31">
        <w:rPr>
          <w:rFonts w:eastAsia="Calibri" w:cs="Times New Roman"/>
          <w:color w:val="000000"/>
          <w:kern w:val="0"/>
          <w:lang w:val="en-US" w:eastAsia="en-US" w:bidi="ar-SA"/>
        </w:rPr>
        <w:t>starea</w:t>
      </w:r>
      <w:r w:rsidRPr="000C7E31">
        <w:rPr>
          <w:rFonts w:eastAsia="Calibri" w:cs="Times New Roman"/>
          <w:color w:val="000000"/>
          <w:kern w:val="0"/>
          <w:lang w:val="en-US" w:eastAsia="en-US" w:bidi="ar-SA"/>
        </w:rPr>
        <w:t xml:space="preserve"> </w:t>
      </w:r>
      <w:r w:rsidRPr="000C7E31">
        <w:rPr>
          <w:rFonts w:eastAsia="Calibri" w:cs="Times New Roman"/>
          <w:color w:val="000000"/>
          <w:kern w:val="0"/>
          <w:lang w:val="en-US" w:eastAsia="en-US" w:bidi="ar-SA"/>
        </w:rPr>
        <w:t>arboretului</w:t>
      </w:r>
      <w:r w:rsidRPr="000C7E31">
        <w:rPr>
          <w:rFonts w:eastAsia="Calibri" w:cs="Times New Roman"/>
          <w:color w:val="000000"/>
          <w:kern w:val="0"/>
          <w:lang w:val="en-US" w:eastAsia="en-US" w:bidi="ar-SA"/>
        </w:rPr>
        <w:t xml:space="preserve"> </w:t>
      </w:r>
      <w:r w:rsidRPr="000C7E31">
        <w:rPr>
          <w:rFonts w:eastAsia="Calibri" w:cs="Times New Roman"/>
          <w:color w:val="000000"/>
          <w:kern w:val="0"/>
          <w:lang w:val="en-US" w:eastAsia="en-US" w:bidi="ar-SA"/>
        </w:rPr>
        <w:t>și</w:t>
      </w:r>
      <w:r w:rsidRPr="000C7E31">
        <w:rPr>
          <w:rFonts w:eastAsia="Calibri" w:cs="Times New Roman"/>
          <w:color w:val="000000"/>
          <w:kern w:val="0"/>
          <w:lang w:val="en-US" w:eastAsia="en-US" w:bidi="ar-SA"/>
        </w:rPr>
        <w:t xml:space="preserve"> </w:t>
      </w:r>
      <w:r w:rsidRPr="000C7E31">
        <w:rPr>
          <w:rFonts w:eastAsia="Calibri" w:cs="Times New Roman"/>
          <w:color w:val="000000"/>
          <w:kern w:val="0"/>
          <w:lang w:val="en-US" w:eastAsia="en-US" w:bidi="ar-SA"/>
        </w:rPr>
        <w:t>raportarea</w:t>
      </w:r>
      <w:r w:rsidRPr="000C7E31">
        <w:rPr>
          <w:rFonts w:eastAsia="Calibri" w:cs="Times New Roman"/>
          <w:color w:val="000000"/>
          <w:kern w:val="0"/>
          <w:lang w:val="en-US" w:eastAsia="en-US" w:bidi="ar-SA"/>
        </w:rPr>
        <w:t xml:space="preserve"> </w:t>
      </w:r>
      <w:r w:rsidRPr="000C7E31">
        <w:rPr>
          <w:rFonts w:eastAsia="Calibri" w:cs="Times New Roman"/>
          <w:color w:val="000000"/>
          <w:kern w:val="0"/>
          <w:lang w:val="en-US" w:eastAsia="en-US" w:bidi="ar-SA"/>
        </w:rPr>
        <w:t>unor</w:t>
      </w:r>
      <w:r w:rsidRPr="000C7E31">
        <w:rPr>
          <w:rFonts w:eastAsia="Calibri" w:cs="Times New Roman"/>
          <w:color w:val="000000"/>
          <w:kern w:val="0"/>
          <w:lang w:val="en-US" w:eastAsia="en-US" w:bidi="ar-SA"/>
        </w:rPr>
        <w:t xml:space="preserve"> </w:t>
      </w:r>
      <w:r w:rsidRPr="000C7E31">
        <w:rPr>
          <w:rFonts w:eastAsia="Calibri" w:cs="Times New Roman"/>
          <w:color w:val="000000"/>
          <w:kern w:val="0"/>
          <w:lang w:val="en-US" w:eastAsia="en-US" w:bidi="ar-SA"/>
        </w:rPr>
        <w:t>inadvertențe</w:t>
      </w:r>
      <w:r w:rsidRPr="000C7E31">
        <w:rPr>
          <w:rFonts w:eastAsia="Calibri" w:cs="Times New Roman"/>
          <w:color w:val="000000"/>
          <w:kern w:val="0"/>
          <w:lang w:val="en-US" w:eastAsia="en-US" w:bidi="ar-SA"/>
        </w:rPr>
        <w:t xml:space="preserve"> cu </w:t>
      </w:r>
      <w:r w:rsidRPr="000C7E31">
        <w:rPr>
          <w:rFonts w:eastAsia="Calibri" w:cs="Times New Roman"/>
          <w:color w:val="000000"/>
          <w:kern w:val="0"/>
          <w:lang w:val="en-US" w:eastAsia="en-US" w:bidi="ar-SA"/>
        </w:rPr>
        <w:t>privire</w:t>
      </w:r>
      <w:r w:rsidRPr="000C7E31">
        <w:rPr>
          <w:rFonts w:eastAsia="Calibri" w:cs="Times New Roman"/>
          <w:color w:val="000000"/>
          <w:kern w:val="0"/>
          <w:lang w:val="en-US" w:eastAsia="en-US" w:bidi="ar-SA"/>
        </w:rPr>
        <w:t xml:space="preserve"> la </w:t>
      </w:r>
      <w:r w:rsidRPr="000C7E31">
        <w:rPr>
          <w:rFonts w:eastAsia="Calibri" w:cs="Times New Roman"/>
          <w:color w:val="000000"/>
          <w:kern w:val="0"/>
          <w:lang w:val="en-US" w:eastAsia="en-US" w:bidi="ar-SA"/>
        </w:rPr>
        <w:t>starea</w:t>
      </w:r>
      <w:r w:rsidRPr="000C7E31">
        <w:rPr>
          <w:rFonts w:eastAsia="Calibri" w:cs="Times New Roman"/>
          <w:color w:val="000000"/>
          <w:kern w:val="0"/>
          <w:lang w:val="en-US" w:eastAsia="en-US" w:bidi="ar-SA"/>
        </w:rPr>
        <w:t xml:space="preserve"> </w:t>
      </w:r>
      <w:r w:rsidRPr="000C7E31">
        <w:rPr>
          <w:rFonts w:eastAsia="Calibri" w:cs="Times New Roman"/>
          <w:color w:val="000000"/>
          <w:kern w:val="0"/>
          <w:lang w:val="en-US" w:eastAsia="en-US" w:bidi="ar-SA"/>
        </w:rPr>
        <w:t>arboretelor</w:t>
      </w:r>
      <w:r w:rsidRPr="000C7E31">
        <w:rPr>
          <w:rFonts w:eastAsia="Calibri" w:cs="Times New Roman"/>
          <w:color w:val="000000"/>
          <w:kern w:val="0"/>
          <w:lang w:val="en-US" w:eastAsia="en-US" w:bidi="ar-SA"/>
        </w:rPr>
        <w:t xml:space="preserve"> </w:t>
      </w:r>
      <w:r w:rsidRPr="000C7E31">
        <w:rPr>
          <w:rFonts w:eastAsia="Calibri" w:cs="Times New Roman"/>
          <w:color w:val="000000"/>
          <w:kern w:val="0"/>
          <w:lang w:val="en-US" w:eastAsia="en-US" w:bidi="ar-SA"/>
        </w:rPr>
        <w:t>în</w:t>
      </w:r>
      <w:r w:rsidRPr="000C7E31">
        <w:rPr>
          <w:rFonts w:eastAsia="Calibri" w:cs="Times New Roman"/>
          <w:color w:val="000000"/>
          <w:kern w:val="0"/>
          <w:lang w:val="en-US" w:eastAsia="en-US" w:bidi="ar-SA"/>
        </w:rPr>
        <w:t xml:space="preserve"> </w:t>
      </w:r>
      <w:r w:rsidRPr="000C7E31">
        <w:rPr>
          <w:rFonts w:eastAsia="Calibri" w:cs="Times New Roman"/>
          <w:color w:val="000000"/>
          <w:kern w:val="0"/>
          <w:lang w:val="en-US" w:eastAsia="en-US" w:bidi="ar-SA"/>
        </w:rPr>
        <w:t>vederea</w:t>
      </w:r>
      <w:r w:rsidRPr="000C7E31">
        <w:rPr>
          <w:rFonts w:eastAsia="Calibri" w:cs="Times New Roman"/>
          <w:color w:val="000000"/>
          <w:kern w:val="0"/>
          <w:lang w:val="en-US" w:eastAsia="en-US" w:bidi="ar-SA"/>
        </w:rPr>
        <w:t xml:space="preserve"> </w:t>
      </w:r>
      <w:r w:rsidRPr="000C7E31">
        <w:rPr>
          <w:rFonts w:eastAsia="Calibri" w:cs="Times New Roman"/>
          <w:color w:val="000000"/>
          <w:kern w:val="0"/>
          <w:lang w:val="en-US" w:eastAsia="en-US" w:bidi="ar-SA"/>
        </w:rPr>
        <w:t>prevenirii</w:t>
      </w:r>
      <w:r w:rsidRPr="000C7E31">
        <w:rPr>
          <w:rFonts w:eastAsia="Calibri" w:cs="Times New Roman"/>
          <w:color w:val="000000"/>
          <w:kern w:val="0"/>
          <w:lang w:val="en-US" w:eastAsia="en-US" w:bidi="ar-SA"/>
        </w:rPr>
        <w:t xml:space="preserve"> </w:t>
      </w:r>
      <w:r w:rsidRPr="000C7E31">
        <w:rPr>
          <w:rFonts w:eastAsia="Calibri" w:cs="Times New Roman"/>
          <w:color w:val="000000"/>
          <w:kern w:val="0"/>
          <w:lang w:val="en-US" w:eastAsia="en-US" w:bidi="ar-SA"/>
        </w:rPr>
        <w:t>unor</w:t>
      </w:r>
      <w:r w:rsidRPr="000C7E31">
        <w:rPr>
          <w:rFonts w:eastAsia="Calibri" w:cs="Times New Roman"/>
          <w:color w:val="000000"/>
          <w:kern w:val="0"/>
          <w:lang w:val="en-US" w:eastAsia="en-US" w:bidi="ar-SA"/>
        </w:rPr>
        <w:t xml:space="preserve"> </w:t>
      </w:r>
      <w:r w:rsidRPr="000C7E31">
        <w:rPr>
          <w:rFonts w:eastAsia="Calibri" w:cs="Times New Roman"/>
          <w:color w:val="000000"/>
          <w:kern w:val="0"/>
          <w:lang w:val="en-US" w:eastAsia="en-US" w:bidi="ar-SA"/>
        </w:rPr>
        <w:t>situații</w:t>
      </w:r>
      <w:r w:rsidRPr="000C7E31">
        <w:rPr>
          <w:rFonts w:eastAsia="Calibri" w:cs="Times New Roman"/>
          <w:color w:val="000000"/>
          <w:kern w:val="0"/>
          <w:lang w:val="en-US" w:eastAsia="en-US" w:bidi="ar-SA"/>
        </w:rPr>
        <w:t xml:space="preserve"> care pot duce la </w:t>
      </w:r>
      <w:r w:rsidRPr="000C7E31">
        <w:rPr>
          <w:rFonts w:eastAsia="Calibri" w:cs="Times New Roman"/>
          <w:color w:val="000000"/>
          <w:kern w:val="0"/>
          <w:lang w:val="en-US" w:eastAsia="en-US" w:bidi="ar-SA"/>
        </w:rPr>
        <w:t>generarea</w:t>
      </w:r>
      <w:r w:rsidRPr="000C7E31">
        <w:rPr>
          <w:rFonts w:eastAsia="Calibri" w:cs="Times New Roman"/>
          <w:color w:val="000000"/>
          <w:kern w:val="0"/>
          <w:lang w:val="en-US" w:eastAsia="en-US" w:bidi="ar-SA"/>
        </w:rPr>
        <w:t xml:space="preserve"> </w:t>
      </w:r>
      <w:r w:rsidRPr="000C7E31">
        <w:rPr>
          <w:rFonts w:eastAsia="Calibri" w:cs="Times New Roman"/>
          <w:color w:val="000000"/>
          <w:kern w:val="0"/>
          <w:lang w:val="en-US" w:eastAsia="en-US" w:bidi="ar-SA"/>
        </w:rPr>
        <w:t>unor</w:t>
      </w:r>
      <w:r w:rsidRPr="000C7E31">
        <w:rPr>
          <w:rFonts w:eastAsia="Calibri" w:cs="Times New Roman"/>
          <w:color w:val="000000"/>
          <w:kern w:val="0"/>
          <w:lang w:val="en-US" w:eastAsia="en-US" w:bidi="ar-SA"/>
        </w:rPr>
        <w:t xml:space="preserve"> </w:t>
      </w:r>
      <w:r w:rsidRPr="000C7E31">
        <w:rPr>
          <w:rFonts w:eastAsia="Calibri" w:cs="Times New Roman"/>
          <w:color w:val="000000"/>
          <w:kern w:val="0"/>
          <w:lang w:val="en-US" w:eastAsia="en-US" w:bidi="ar-SA"/>
        </w:rPr>
        <w:t>situații</w:t>
      </w:r>
      <w:r w:rsidRPr="000C7E31">
        <w:rPr>
          <w:rFonts w:eastAsia="Calibri" w:cs="Times New Roman"/>
          <w:color w:val="000000"/>
          <w:kern w:val="0"/>
          <w:lang w:val="en-US" w:eastAsia="en-US" w:bidi="ar-SA"/>
        </w:rPr>
        <w:t xml:space="preserve"> </w:t>
      </w:r>
      <w:r w:rsidRPr="000C7E31">
        <w:rPr>
          <w:rFonts w:eastAsia="Calibri" w:cs="Times New Roman"/>
          <w:color w:val="000000"/>
          <w:kern w:val="0"/>
          <w:lang w:val="en-US" w:eastAsia="en-US" w:bidi="ar-SA"/>
        </w:rPr>
        <w:t>nefavorabile</w:t>
      </w:r>
      <w:r w:rsidRPr="000C7E31">
        <w:rPr>
          <w:rFonts w:eastAsia="Calibri" w:cs="Times New Roman"/>
          <w:color w:val="000000"/>
          <w:kern w:val="0"/>
          <w:lang w:val="en-US" w:eastAsia="en-US" w:bidi="ar-SA"/>
        </w:rPr>
        <w:t xml:space="preserve"> </w:t>
      </w:r>
      <w:r w:rsidRPr="000C7E31">
        <w:rPr>
          <w:rFonts w:eastAsia="Calibri" w:cs="Times New Roman"/>
          <w:color w:val="000000"/>
          <w:kern w:val="0"/>
          <w:lang w:val="en-US" w:eastAsia="en-US" w:bidi="ar-SA"/>
        </w:rPr>
        <w:t>pentru</w:t>
      </w:r>
      <w:r w:rsidRPr="000C7E31">
        <w:rPr>
          <w:rFonts w:eastAsia="Calibri" w:cs="Times New Roman"/>
          <w:color w:val="000000"/>
          <w:kern w:val="0"/>
          <w:lang w:val="en-US" w:eastAsia="en-US" w:bidi="ar-SA"/>
        </w:rPr>
        <w:t xml:space="preserve"> </w:t>
      </w:r>
      <w:r w:rsidRPr="000C7E31">
        <w:rPr>
          <w:rFonts w:eastAsia="Calibri" w:cs="Times New Roman"/>
          <w:color w:val="000000"/>
          <w:kern w:val="0"/>
          <w:lang w:val="en-US" w:eastAsia="en-US" w:bidi="ar-SA"/>
        </w:rPr>
        <w:t>pădure</w:t>
      </w:r>
      <w:r w:rsidRPr="000C7E31">
        <w:rPr>
          <w:rFonts w:eastAsia="Calibri" w:cs="Times New Roman"/>
          <w:color w:val="000000"/>
          <w:kern w:val="0"/>
          <w:lang w:val="en-US" w:eastAsia="en-US" w:bidi="ar-SA"/>
        </w:rPr>
        <w:t xml:space="preserve"> (</w:t>
      </w:r>
      <w:r w:rsidRPr="000C7E31">
        <w:rPr>
          <w:rFonts w:eastAsia="Calibri" w:cs="Times New Roman"/>
          <w:color w:val="000000"/>
          <w:kern w:val="0"/>
          <w:lang w:val="en-US" w:eastAsia="en-US" w:bidi="ar-SA"/>
        </w:rPr>
        <w:t>reglementarea</w:t>
      </w:r>
      <w:r w:rsidRPr="000C7E31">
        <w:rPr>
          <w:rFonts w:eastAsia="Calibri" w:cs="Times New Roman"/>
          <w:color w:val="000000"/>
          <w:kern w:val="0"/>
          <w:lang w:val="en-US" w:eastAsia="en-US" w:bidi="ar-SA"/>
        </w:rPr>
        <w:t xml:space="preserve"> </w:t>
      </w:r>
      <w:r w:rsidRPr="000C7E31">
        <w:rPr>
          <w:rFonts w:eastAsia="Calibri" w:cs="Times New Roman"/>
          <w:color w:val="000000"/>
          <w:kern w:val="0"/>
          <w:lang w:val="en-US" w:eastAsia="en-US" w:bidi="ar-SA"/>
        </w:rPr>
        <w:t>posibilității</w:t>
      </w:r>
      <w:r w:rsidRPr="000C7E31">
        <w:rPr>
          <w:rFonts w:eastAsia="Calibri" w:cs="Times New Roman"/>
          <w:color w:val="000000"/>
          <w:kern w:val="0"/>
          <w:lang w:val="en-US" w:eastAsia="en-US" w:bidi="ar-SA"/>
        </w:rPr>
        <w:t xml:space="preserve"> </w:t>
      </w:r>
      <w:r w:rsidRPr="000C7E31">
        <w:rPr>
          <w:rFonts w:eastAsia="Calibri" w:cs="Times New Roman"/>
          <w:color w:val="000000"/>
          <w:kern w:val="0"/>
          <w:lang w:val="en-US" w:eastAsia="en-US" w:bidi="ar-SA"/>
        </w:rPr>
        <w:t>prin</w:t>
      </w:r>
      <w:r w:rsidRPr="000C7E31">
        <w:rPr>
          <w:rFonts w:eastAsia="Calibri" w:cs="Times New Roman"/>
          <w:color w:val="000000"/>
          <w:kern w:val="0"/>
          <w:lang w:val="en-US" w:eastAsia="en-US" w:bidi="ar-SA"/>
        </w:rPr>
        <w:t xml:space="preserve"> </w:t>
      </w:r>
      <w:r w:rsidRPr="000C7E31">
        <w:rPr>
          <w:rFonts w:eastAsia="Calibri" w:cs="Times New Roman"/>
          <w:color w:val="000000"/>
          <w:kern w:val="0"/>
          <w:lang w:val="en-US" w:eastAsia="en-US" w:bidi="ar-SA"/>
        </w:rPr>
        <w:t>cumulare</w:t>
      </w:r>
      <w:r w:rsidRPr="000C7E31">
        <w:rPr>
          <w:rFonts w:eastAsia="Calibri" w:cs="Times New Roman"/>
          <w:color w:val="000000"/>
          <w:kern w:val="0"/>
          <w:lang w:val="en-US" w:eastAsia="en-US" w:bidi="ar-SA"/>
        </w:rPr>
        <w:t xml:space="preserve"> </w:t>
      </w:r>
      <w:r w:rsidRPr="000C7E31">
        <w:rPr>
          <w:rFonts w:eastAsia="Calibri" w:cs="Times New Roman"/>
          <w:color w:val="000000"/>
          <w:kern w:val="0"/>
          <w:lang w:val="en-US" w:eastAsia="en-US" w:bidi="ar-SA"/>
        </w:rPr>
        <w:t>în</w:t>
      </w:r>
      <w:r w:rsidRPr="000C7E31">
        <w:rPr>
          <w:rFonts w:eastAsia="Calibri" w:cs="Times New Roman"/>
          <w:color w:val="000000"/>
          <w:kern w:val="0"/>
          <w:lang w:val="en-US" w:eastAsia="en-US" w:bidi="ar-SA"/>
        </w:rPr>
        <w:t xml:space="preserve"> </w:t>
      </w:r>
      <w:r w:rsidRPr="000C7E31">
        <w:rPr>
          <w:rFonts w:eastAsia="Calibri" w:cs="Times New Roman"/>
          <w:color w:val="000000"/>
          <w:kern w:val="0"/>
          <w:lang w:val="en-US" w:eastAsia="en-US" w:bidi="ar-SA"/>
        </w:rPr>
        <w:t>condițiile</w:t>
      </w:r>
      <w:r w:rsidRPr="000C7E31">
        <w:rPr>
          <w:rFonts w:eastAsia="Calibri" w:cs="Times New Roman"/>
          <w:color w:val="000000"/>
          <w:kern w:val="0"/>
          <w:lang w:val="en-US" w:eastAsia="en-US" w:bidi="ar-SA"/>
        </w:rPr>
        <w:t xml:space="preserve"> date, </w:t>
      </w:r>
      <w:r w:rsidRPr="000C7E31">
        <w:rPr>
          <w:rFonts w:eastAsia="Calibri" w:cs="Times New Roman"/>
          <w:color w:val="000000"/>
          <w:kern w:val="0"/>
          <w:lang w:val="en-US" w:eastAsia="en-US" w:bidi="ar-SA"/>
        </w:rPr>
        <w:t>în</w:t>
      </w:r>
      <w:r w:rsidRPr="000C7E31">
        <w:rPr>
          <w:rFonts w:eastAsia="Calibri" w:cs="Times New Roman"/>
          <w:color w:val="000000"/>
          <w:kern w:val="0"/>
          <w:lang w:val="en-US" w:eastAsia="en-US" w:bidi="ar-SA"/>
        </w:rPr>
        <w:t xml:space="preserve"> </w:t>
      </w:r>
      <w:r w:rsidRPr="000C7E31">
        <w:rPr>
          <w:rFonts w:eastAsia="Calibri" w:cs="Times New Roman"/>
          <w:color w:val="000000"/>
          <w:kern w:val="0"/>
          <w:lang w:val="en-US" w:eastAsia="en-US" w:bidi="ar-SA"/>
        </w:rPr>
        <w:t>cazul</w:t>
      </w:r>
      <w:r w:rsidRPr="000C7E31">
        <w:rPr>
          <w:rFonts w:eastAsia="Calibri" w:cs="Times New Roman"/>
          <w:color w:val="000000"/>
          <w:kern w:val="0"/>
          <w:lang w:val="en-US" w:eastAsia="en-US" w:bidi="ar-SA"/>
        </w:rPr>
        <w:t xml:space="preserve"> </w:t>
      </w:r>
      <w:r w:rsidRPr="000C7E31">
        <w:rPr>
          <w:rFonts w:eastAsia="Calibri" w:cs="Times New Roman"/>
          <w:color w:val="000000"/>
          <w:kern w:val="0"/>
          <w:lang w:val="en-US" w:eastAsia="en-US" w:bidi="ar-SA"/>
        </w:rPr>
        <w:t>în</w:t>
      </w:r>
      <w:r w:rsidRPr="000C7E31">
        <w:rPr>
          <w:rFonts w:eastAsia="Calibri" w:cs="Times New Roman"/>
          <w:color w:val="000000"/>
          <w:kern w:val="0"/>
          <w:lang w:val="en-US" w:eastAsia="en-US" w:bidi="ar-SA"/>
        </w:rPr>
        <w:t xml:space="preserve"> care </w:t>
      </w:r>
      <w:r w:rsidRPr="000C7E31">
        <w:rPr>
          <w:rFonts w:eastAsia="Calibri" w:cs="Times New Roman"/>
          <w:color w:val="000000"/>
          <w:kern w:val="0"/>
          <w:lang w:val="en-US" w:eastAsia="en-US" w:bidi="ar-SA"/>
        </w:rPr>
        <w:t>aceasta</w:t>
      </w:r>
      <w:r w:rsidRPr="000C7E31">
        <w:rPr>
          <w:rFonts w:eastAsia="Calibri" w:cs="Times New Roman"/>
          <w:color w:val="000000"/>
          <w:kern w:val="0"/>
          <w:lang w:val="en-US" w:eastAsia="en-US" w:bidi="ar-SA"/>
        </w:rPr>
        <w:t xml:space="preserve"> nu a </w:t>
      </w:r>
      <w:r w:rsidRPr="000C7E31">
        <w:rPr>
          <w:rFonts w:eastAsia="Calibri" w:cs="Times New Roman"/>
          <w:color w:val="000000"/>
          <w:kern w:val="0"/>
          <w:lang w:val="en-US" w:eastAsia="en-US" w:bidi="ar-SA"/>
        </w:rPr>
        <w:t>fost</w:t>
      </w:r>
      <w:r w:rsidRPr="000C7E31">
        <w:rPr>
          <w:rFonts w:eastAsia="Calibri" w:cs="Times New Roman"/>
          <w:color w:val="000000"/>
          <w:kern w:val="0"/>
          <w:lang w:val="en-US" w:eastAsia="en-US" w:bidi="ar-SA"/>
        </w:rPr>
        <w:t xml:space="preserve"> </w:t>
      </w:r>
      <w:r w:rsidRPr="000C7E31">
        <w:rPr>
          <w:rFonts w:eastAsia="Calibri" w:cs="Times New Roman"/>
          <w:color w:val="000000"/>
          <w:kern w:val="0"/>
          <w:lang w:val="en-US" w:eastAsia="en-US" w:bidi="ar-SA"/>
        </w:rPr>
        <w:t>extrasă</w:t>
      </w:r>
      <w:r w:rsidRPr="000C7E31">
        <w:rPr>
          <w:rFonts w:eastAsia="Calibri" w:cs="Times New Roman"/>
          <w:color w:val="000000"/>
          <w:kern w:val="0"/>
          <w:lang w:val="en-US" w:eastAsia="en-US" w:bidi="ar-SA"/>
        </w:rPr>
        <w:t xml:space="preserve"> pe </w:t>
      </w:r>
      <w:r w:rsidRPr="000C7E31">
        <w:rPr>
          <w:rFonts w:eastAsia="Calibri" w:cs="Times New Roman"/>
          <w:color w:val="000000"/>
          <w:kern w:val="0"/>
          <w:lang w:val="en-US" w:eastAsia="en-US" w:bidi="ar-SA"/>
        </w:rPr>
        <w:t>baza</w:t>
      </w:r>
      <w:r w:rsidRPr="000C7E31">
        <w:rPr>
          <w:rFonts w:eastAsia="Calibri" w:cs="Times New Roman"/>
          <w:color w:val="000000"/>
          <w:kern w:val="0"/>
          <w:lang w:val="en-US" w:eastAsia="en-US" w:bidi="ar-SA"/>
        </w:rPr>
        <w:t xml:space="preserve"> </w:t>
      </w:r>
      <w:r w:rsidRPr="000C7E31">
        <w:rPr>
          <w:rFonts w:eastAsia="Calibri" w:cs="Times New Roman"/>
          <w:color w:val="000000"/>
          <w:kern w:val="0"/>
          <w:lang w:val="en-US" w:eastAsia="en-US" w:bidi="ar-SA"/>
        </w:rPr>
        <w:t>amenajamentului</w:t>
      </w:r>
      <w:r w:rsidRPr="000C7E31">
        <w:rPr>
          <w:rFonts w:eastAsia="Calibri" w:cs="Times New Roman"/>
          <w:color w:val="000000"/>
          <w:kern w:val="0"/>
          <w:lang w:val="en-US" w:eastAsia="en-US" w:bidi="ar-SA"/>
        </w:rPr>
        <w:t xml:space="preserve"> anterior</w:t>
      </w:r>
      <w:r w:rsidR="00BA3601">
        <w:rPr>
          <w:rFonts w:eastAsia="Calibri" w:cs="Times New Roman"/>
          <w:color w:val="000000"/>
          <w:kern w:val="0"/>
          <w:lang w:val="en-US" w:eastAsia="en-US" w:bidi="ar-SA"/>
        </w:rPr>
        <w:t xml:space="preserve"> </w:t>
      </w:r>
      <w:r w:rsidRPr="000C7E31">
        <w:rPr>
          <w:rFonts w:eastAsia="Calibri" w:cs="Times New Roman"/>
          <w:color w:val="000000"/>
          <w:kern w:val="0"/>
          <w:lang w:val="en-US" w:eastAsia="en-US" w:bidi="ar-SA"/>
        </w:rPr>
        <w:t xml:space="preserve">- </w:t>
      </w:r>
      <w:r w:rsidRPr="000C7E31">
        <w:rPr>
          <w:rFonts w:eastAsia="Calibri" w:cs="Times New Roman"/>
          <w:color w:val="000000"/>
          <w:kern w:val="0"/>
          <w:lang w:val="en-US" w:eastAsia="en-US" w:bidi="ar-SA"/>
        </w:rPr>
        <w:t>fapt</w:t>
      </w:r>
      <w:r w:rsidRPr="000C7E31">
        <w:rPr>
          <w:rFonts w:eastAsia="Calibri" w:cs="Times New Roman"/>
          <w:color w:val="000000"/>
          <w:kern w:val="0"/>
          <w:lang w:val="en-US" w:eastAsia="en-US" w:bidi="ar-SA"/>
        </w:rPr>
        <w:t xml:space="preserve"> care </w:t>
      </w:r>
      <w:r w:rsidRPr="000C7E31">
        <w:rPr>
          <w:rFonts w:eastAsia="Calibri" w:cs="Times New Roman"/>
          <w:color w:val="000000"/>
          <w:kern w:val="0"/>
          <w:lang w:val="en-US" w:eastAsia="en-US" w:bidi="ar-SA"/>
        </w:rPr>
        <w:t>poate</w:t>
      </w:r>
      <w:r w:rsidRPr="000C7E31">
        <w:rPr>
          <w:rFonts w:eastAsia="Calibri" w:cs="Times New Roman"/>
          <w:color w:val="000000"/>
          <w:kern w:val="0"/>
          <w:lang w:val="en-US" w:eastAsia="en-US" w:bidi="ar-SA"/>
        </w:rPr>
        <w:t xml:space="preserve"> duce la </w:t>
      </w:r>
      <w:r w:rsidRPr="000C7E31">
        <w:rPr>
          <w:rFonts w:eastAsia="Calibri" w:cs="Times New Roman"/>
          <w:color w:val="000000"/>
          <w:kern w:val="0"/>
          <w:lang w:val="en-US" w:eastAsia="en-US" w:bidi="ar-SA"/>
        </w:rPr>
        <w:t>atacuri</w:t>
      </w:r>
      <w:r w:rsidRPr="000C7E31">
        <w:rPr>
          <w:rFonts w:eastAsia="Calibri" w:cs="Times New Roman"/>
          <w:color w:val="000000"/>
          <w:kern w:val="0"/>
          <w:lang w:val="en-US" w:eastAsia="en-US" w:bidi="ar-SA"/>
        </w:rPr>
        <w:t xml:space="preserve"> de </w:t>
      </w:r>
      <w:r w:rsidRPr="000C7E31">
        <w:rPr>
          <w:rFonts w:eastAsia="Calibri" w:cs="Times New Roman"/>
          <w:color w:val="000000"/>
          <w:kern w:val="0"/>
          <w:lang w:val="en-US" w:eastAsia="en-US" w:bidi="ar-SA"/>
        </w:rPr>
        <w:t>ipidae</w:t>
      </w:r>
      <w:r w:rsidRPr="000C7E31">
        <w:rPr>
          <w:rFonts w:eastAsia="Calibri" w:cs="Times New Roman"/>
          <w:color w:val="000000"/>
          <w:kern w:val="0"/>
          <w:lang w:val="en-US" w:eastAsia="en-US" w:bidi="ar-SA"/>
        </w:rPr>
        <w:t xml:space="preserve"> </w:t>
      </w:r>
      <w:r w:rsidRPr="000C7E31">
        <w:rPr>
          <w:rFonts w:eastAsia="Calibri" w:cs="Times New Roman"/>
          <w:color w:val="000000"/>
          <w:kern w:val="0"/>
          <w:lang w:val="en-US" w:eastAsia="en-US" w:bidi="ar-SA"/>
        </w:rPr>
        <w:t>sau</w:t>
      </w:r>
      <w:r w:rsidRPr="000C7E31">
        <w:rPr>
          <w:rFonts w:eastAsia="Calibri" w:cs="Times New Roman"/>
          <w:color w:val="000000"/>
          <w:kern w:val="0"/>
          <w:lang w:val="en-US" w:eastAsia="en-US" w:bidi="ar-SA"/>
        </w:rPr>
        <w:t xml:space="preserve"> </w:t>
      </w:r>
      <w:r w:rsidRPr="000C7E31">
        <w:rPr>
          <w:rFonts w:eastAsia="Calibri" w:cs="Times New Roman"/>
          <w:color w:val="000000"/>
          <w:kern w:val="0"/>
          <w:lang w:val="en-US" w:eastAsia="en-US" w:bidi="ar-SA"/>
        </w:rPr>
        <w:t>alte</w:t>
      </w:r>
      <w:r w:rsidRPr="000C7E31">
        <w:rPr>
          <w:rFonts w:eastAsia="Calibri" w:cs="Times New Roman"/>
          <w:color w:val="000000"/>
          <w:kern w:val="0"/>
          <w:lang w:val="en-US" w:eastAsia="en-US" w:bidi="ar-SA"/>
        </w:rPr>
        <w:t xml:space="preserve"> </w:t>
      </w:r>
      <w:r w:rsidRPr="000C7E31">
        <w:rPr>
          <w:rFonts w:eastAsia="Calibri" w:cs="Times New Roman"/>
          <w:color w:val="000000"/>
          <w:kern w:val="0"/>
          <w:lang w:val="en-US" w:eastAsia="en-US" w:bidi="ar-SA"/>
        </w:rPr>
        <w:t>calamități</w:t>
      </w:r>
      <w:r w:rsidRPr="000C7E31">
        <w:rPr>
          <w:rFonts w:eastAsia="Calibri" w:cs="Times New Roman"/>
          <w:color w:val="000000"/>
          <w:kern w:val="0"/>
          <w:lang w:val="en-US" w:eastAsia="en-US" w:bidi="ar-SA"/>
        </w:rPr>
        <w:t xml:space="preserve"> </w:t>
      </w:r>
      <w:r w:rsidRPr="000C7E31">
        <w:rPr>
          <w:rFonts w:eastAsia="Calibri" w:cs="Times New Roman"/>
          <w:color w:val="000000"/>
          <w:kern w:val="0"/>
          <w:lang w:val="en-US" w:eastAsia="en-US" w:bidi="ar-SA"/>
        </w:rPr>
        <w:t>datorită</w:t>
      </w:r>
      <w:r w:rsidRPr="000C7E31">
        <w:rPr>
          <w:rFonts w:eastAsia="Calibri" w:cs="Times New Roman"/>
          <w:color w:val="000000"/>
          <w:kern w:val="0"/>
          <w:lang w:val="en-US" w:eastAsia="en-US" w:bidi="ar-SA"/>
        </w:rPr>
        <w:t xml:space="preserve"> </w:t>
      </w:r>
      <w:r w:rsidRPr="000C7E31">
        <w:rPr>
          <w:rFonts w:eastAsia="Calibri" w:cs="Times New Roman"/>
          <w:color w:val="000000"/>
          <w:kern w:val="0"/>
          <w:lang w:val="en-US" w:eastAsia="en-US" w:bidi="ar-SA"/>
        </w:rPr>
        <w:t>lemnului</w:t>
      </w:r>
      <w:r w:rsidRPr="000C7E31">
        <w:rPr>
          <w:rFonts w:eastAsia="Calibri" w:cs="Times New Roman"/>
          <w:color w:val="000000"/>
          <w:kern w:val="0"/>
          <w:lang w:val="en-US" w:eastAsia="en-US" w:bidi="ar-SA"/>
        </w:rPr>
        <w:t xml:space="preserve"> </w:t>
      </w:r>
      <w:r w:rsidRPr="000C7E31">
        <w:rPr>
          <w:rFonts w:eastAsia="Calibri" w:cs="Times New Roman"/>
          <w:color w:val="000000"/>
          <w:kern w:val="0"/>
          <w:lang w:val="en-US" w:eastAsia="en-US" w:bidi="ar-SA"/>
        </w:rPr>
        <w:t>debilitat</w:t>
      </w:r>
      <w:r w:rsidRPr="000C7E31">
        <w:rPr>
          <w:rFonts w:eastAsia="Calibri" w:cs="Times New Roman"/>
          <w:color w:val="000000"/>
          <w:kern w:val="0"/>
          <w:lang w:val="en-US" w:eastAsia="en-US" w:bidi="ar-SA"/>
        </w:rPr>
        <w:t xml:space="preserve"> </w:t>
      </w:r>
      <w:r w:rsidRPr="000C7E31">
        <w:rPr>
          <w:rFonts w:eastAsia="Calibri" w:cs="Times New Roman"/>
          <w:color w:val="000000"/>
          <w:kern w:val="0"/>
          <w:lang w:val="en-US" w:eastAsia="en-US" w:bidi="ar-SA"/>
        </w:rPr>
        <w:t>rămas</w:t>
      </w:r>
      <w:r w:rsidRPr="000C7E31">
        <w:rPr>
          <w:rFonts w:eastAsia="Calibri" w:cs="Times New Roman"/>
          <w:color w:val="000000"/>
          <w:kern w:val="0"/>
          <w:lang w:val="en-US" w:eastAsia="en-US" w:bidi="ar-SA"/>
        </w:rPr>
        <w:t xml:space="preserve"> </w:t>
      </w:r>
      <w:r w:rsidRPr="000C7E31">
        <w:rPr>
          <w:rFonts w:eastAsia="Calibri" w:cs="Times New Roman"/>
          <w:color w:val="000000"/>
          <w:kern w:val="0"/>
          <w:lang w:val="en-US" w:eastAsia="en-US" w:bidi="ar-SA"/>
        </w:rPr>
        <w:t>în</w:t>
      </w:r>
      <w:r w:rsidRPr="000C7E31">
        <w:rPr>
          <w:rFonts w:eastAsia="Calibri" w:cs="Times New Roman"/>
          <w:color w:val="000000"/>
          <w:kern w:val="0"/>
          <w:lang w:val="en-US" w:eastAsia="en-US" w:bidi="ar-SA"/>
        </w:rPr>
        <w:t xml:space="preserve"> </w:t>
      </w:r>
      <w:r w:rsidRPr="000C7E31">
        <w:rPr>
          <w:rFonts w:eastAsia="Calibri" w:cs="Times New Roman"/>
          <w:color w:val="000000"/>
          <w:kern w:val="0"/>
          <w:lang w:val="en-US" w:eastAsia="en-US" w:bidi="ar-SA"/>
        </w:rPr>
        <w:t>pădure</w:t>
      </w:r>
      <w:r w:rsidRPr="000C7E31">
        <w:rPr>
          <w:rFonts w:eastAsia="Calibri" w:cs="Times New Roman"/>
          <w:color w:val="000000"/>
          <w:kern w:val="0"/>
          <w:lang w:val="en-US" w:eastAsia="en-US" w:bidi="ar-SA"/>
        </w:rPr>
        <w:t xml:space="preserve">).  </w:t>
      </w:r>
    </w:p>
    <w:p w:rsidR="00A31D2C" w:rsidRPr="00A31D2C" w:rsidP="00A31D2C" w14:paraId="5C221C49" w14:textId="77777777">
      <w:pPr>
        <w:suppressAutoHyphens w:val="0"/>
        <w:autoSpaceDE w:val="0"/>
        <w:autoSpaceDN w:val="0"/>
        <w:adjustRightInd w:val="0"/>
        <w:ind w:firstLine="0"/>
        <w:rPr>
          <w:rFonts w:eastAsiaTheme="minorHAnsi" w:cs="Times New Roman"/>
          <w:color w:val="000000"/>
          <w:kern w:val="0"/>
          <w:lang w:val="en-US" w:eastAsia="en-US" w:bidi="ar-SA"/>
        </w:rPr>
      </w:pPr>
      <w:r w:rsidRPr="00A31D2C">
        <w:rPr>
          <w:rFonts w:eastAsiaTheme="minorHAnsi" w:cs="Times New Roman"/>
          <w:b/>
          <w:bCs/>
          <w:color w:val="000000"/>
          <w:kern w:val="0"/>
          <w:lang w:val="en-US" w:eastAsia="en-US" w:bidi="ar-SA"/>
        </w:rPr>
        <w:t xml:space="preserve">       </w:t>
      </w:r>
      <w:r w:rsidRPr="00A31D2C">
        <w:rPr>
          <w:rFonts w:eastAsiaTheme="minorHAnsi" w:cs="Times New Roman"/>
          <w:b/>
          <w:bCs/>
          <w:color w:val="000000"/>
          <w:kern w:val="0"/>
          <w:lang w:val="en-US" w:eastAsia="en-US" w:bidi="ar-SA"/>
        </w:rPr>
        <w:t>Rolul</w:t>
      </w:r>
      <w:r w:rsidRPr="00A31D2C">
        <w:rPr>
          <w:rFonts w:eastAsiaTheme="minorHAnsi" w:cs="Times New Roman"/>
          <w:b/>
          <w:bCs/>
          <w:color w:val="000000"/>
          <w:kern w:val="0"/>
          <w:lang w:val="en-US" w:eastAsia="en-US" w:bidi="ar-SA"/>
        </w:rPr>
        <w:t xml:space="preserve"> </w:t>
      </w:r>
      <w:r w:rsidRPr="00A31D2C">
        <w:rPr>
          <w:rFonts w:eastAsiaTheme="minorHAnsi" w:cs="Times New Roman"/>
          <w:b/>
          <w:bCs/>
          <w:color w:val="000000"/>
          <w:kern w:val="0"/>
          <w:lang w:val="en-US" w:eastAsia="en-US" w:bidi="ar-SA"/>
        </w:rPr>
        <w:t>amenajamentului</w:t>
      </w:r>
      <w:r w:rsidRPr="00A31D2C">
        <w:rPr>
          <w:rFonts w:eastAsiaTheme="minorHAnsi" w:cs="Times New Roman"/>
          <w:b/>
          <w:bCs/>
          <w:color w:val="000000"/>
          <w:kern w:val="0"/>
          <w:lang w:val="en-US" w:eastAsia="en-US" w:bidi="ar-SA"/>
        </w:rPr>
        <w:t xml:space="preserve"> </w:t>
      </w:r>
      <w:r w:rsidRPr="00A31D2C">
        <w:rPr>
          <w:rFonts w:eastAsiaTheme="minorHAnsi" w:cs="Times New Roman"/>
          <w:b/>
          <w:bCs/>
          <w:color w:val="000000"/>
          <w:kern w:val="0"/>
          <w:lang w:val="en-US" w:eastAsia="en-US" w:bidi="ar-SA"/>
        </w:rPr>
        <w:t>este</w:t>
      </w:r>
      <w:r w:rsidRPr="00A31D2C">
        <w:rPr>
          <w:rFonts w:eastAsiaTheme="minorHAnsi" w:cs="Times New Roman"/>
          <w:b/>
          <w:bCs/>
          <w:color w:val="000000"/>
          <w:kern w:val="0"/>
          <w:lang w:val="en-US" w:eastAsia="en-US" w:bidi="ar-SA"/>
        </w:rPr>
        <w:t xml:space="preserve"> </w:t>
      </w:r>
      <w:r w:rsidRPr="00A31D2C">
        <w:rPr>
          <w:rFonts w:eastAsiaTheme="minorHAnsi" w:cs="Times New Roman"/>
          <w:b/>
          <w:bCs/>
          <w:color w:val="000000"/>
          <w:kern w:val="0"/>
          <w:lang w:val="en-US" w:eastAsia="en-US" w:bidi="ar-SA"/>
        </w:rPr>
        <w:t>unul</w:t>
      </w:r>
      <w:r w:rsidRPr="00A31D2C">
        <w:rPr>
          <w:rFonts w:eastAsiaTheme="minorHAnsi" w:cs="Times New Roman"/>
          <w:b/>
          <w:bCs/>
          <w:color w:val="000000"/>
          <w:kern w:val="0"/>
          <w:lang w:val="en-US" w:eastAsia="en-US" w:bidi="ar-SA"/>
        </w:rPr>
        <w:t xml:space="preserve"> benefic</w:t>
      </w:r>
      <w:r w:rsidRPr="00A31D2C">
        <w:rPr>
          <w:rFonts w:eastAsiaTheme="minorHAnsi" w:cs="Times New Roman"/>
          <w:color w:val="000000"/>
          <w:kern w:val="0"/>
          <w:lang w:val="en-US" w:eastAsia="en-US" w:bidi="ar-SA"/>
        </w:rPr>
        <w:t xml:space="preserve">, </w:t>
      </w:r>
      <w:r w:rsidRPr="00A31D2C">
        <w:rPr>
          <w:rFonts w:eastAsiaTheme="minorHAnsi" w:cs="Times New Roman"/>
          <w:color w:val="000000"/>
          <w:kern w:val="0"/>
          <w:lang w:val="en-US" w:eastAsia="en-US" w:bidi="ar-SA"/>
        </w:rPr>
        <w:t>pentru</w:t>
      </w:r>
      <w:r w:rsidRPr="00A31D2C">
        <w:rPr>
          <w:rFonts w:eastAsiaTheme="minorHAnsi" w:cs="Times New Roman"/>
          <w:color w:val="000000"/>
          <w:kern w:val="0"/>
          <w:lang w:val="en-US" w:eastAsia="en-US" w:bidi="ar-SA"/>
        </w:rPr>
        <w:t xml:space="preserve"> </w:t>
      </w:r>
      <w:r w:rsidRPr="00A31D2C">
        <w:rPr>
          <w:rFonts w:eastAsiaTheme="minorHAnsi" w:cs="Times New Roman"/>
          <w:color w:val="000000"/>
          <w:kern w:val="0"/>
          <w:lang w:val="en-US" w:eastAsia="en-US" w:bidi="ar-SA"/>
        </w:rPr>
        <w:t>menţinerea</w:t>
      </w:r>
      <w:r w:rsidRPr="00A31D2C">
        <w:rPr>
          <w:rFonts w:eastAsiaTheme="minorHAnsi" w:cs="Times New Roman"/>
          <w:color w:val="000000"/>
          <w:kern w:val="0"/>
          <w:lang w:val="en-US" w:eastAsia="en-US" w:bidi="ar-SA"/>
        </w:rPr>
        <w:t xml:space="preserve"> </w:t>
      </w:r>
      <w:r w:rsidRPr="00A31D2C">
        <w:rPr>
          <w:rFonts w:eastAsiaTheme="minorHAnsi" w:cs="Times New Roman"/>
          <w:color w:val="000000"/>
          <w:kern w:val="0"/>
          <w:lang w:val="en-US" w:eastAsia="en-US" w:bidi="ar-SA"/>
        </w:rPr>
        <w:t>stării</w:t>
      </w:r>
      <w:r w:rsidRPr="00A31D2C">
        <w:rPr>
          <w:rFonts w:eastAsiaTheme="minorHAnsi" w:cs="Times New Roman"/>
          <w:color w:val="000000"/>
          <w:kern w:val="0"/>
          <w:lang w:val="en-US" w:eastAsia="en-US" w:bidi="ar-SA"/>
        </w:rPr>
        <w:t xml:space="preserve"> </w:t>
      </w:r>
      <w:r w:rsidRPr="00A31D2C">
        <w:rPr>
          <w:rFonts w:eastAsiaTheme="minorHAnsi" w:cs="Times New Roman"/>
          <w:color w:val="000000"/>
          <w:kern w:val="0"/>
          <w:lang w:val="en-US" w:eastAsia="en-US" w:bidi="ar-SA"/>
        </w:rPr>
        <w:t>favorabile</w:t>
      </w:r>
      <w:r w:rsidRPr="00A31D2C">
        <w:rPr>
          <w:rFonts w:eastAsiaTheme="minorHAnsi" w:cs="Times New Roman"/>
          <w:color w:val="000000"/>
          <w:kern w:val="0"/>
          <w:lang w:val="en-US" w:eastAsia="en-US" w:bidi="ar-SA"/>
        </w:rPr>
        <w:t xml:space="preserve"> de </w:t>
      </w:r>
      <w:r w:rsidRPr="00A31D2C">
        <w:rPr>
          <w:rFonts w:eastAsiaTheme="minorHAnsi" w:cs="Times New Roman"/>
          <w:color w:val="000000"/>
          <w:kern w:val="0"/>
          <w:lang w:val="en-US" w:eastAsia="en-US" w:bidi="ar-SA"/>
        </w:rPr>
        <w:t>conservare</w:t>
      </w:r>
      <w:r w:rsidRPr="00A31D2C">
        <w:rPr>
          <w:rFonts w:eastAsiaTheme="minorHAnsi" w:cs="Times New Roman"/>
          <w:color w:val="000000"/>
          <w:kern w:val="0"/>
          <w:lang w:val="en-US" w:eastAsia="en-US" w:bidi="ar-SA"/>
        </w:rPr>
        <w:t xml:space="preserve"> (</w:t>
      </w:r>
      <w:r w:rsidRPr="00A31D2C">
        <w:rPr>
          <w:rFonts w:eastAsiaTheme="minorHAnsi" w:cs="Times New Roman"/>
          <w:color w:val="000000"/>
          <w:kern w:val="0"/>
          <w:lang w:val="en-US" w:eastAsia="en-US" w:bidi="ar-SA"/>
        </w:rPr>
        <w:t>pentru</w:t>
      </w:r>
      <w:r w:rsidRPr="00A31D2C">
        <w:rPr>
          <w:rFonts w:eastAsiaTheme="minorHAnsi" w:cs="Times New Roman"/>
          <w:color w:val="000000"/>
          <w:kern w:val="0"/>
          <w:lang w:val="en-US" w:eastAsia="en-US" w:bidi="ar-SA"/>
        </w:rPr>
        <w:t xml:space="preserve"> </w:t>
      </w:r>
      <w:r w:rsidRPr="00A31D2C">
        <w:rPr>
          <w:rFonts w:eastAsiaTheme="minorHAnsi" w:cs="Times New Roman"/>
          <w:color w:val="000000"/>
          <w:kern w:val="0"/>
          <w:lang w:val="en-US" w:eastAsia="en-US" w:bidi="ar-SA"/>
        </w:rPr>
        <w:t>habitatele</w:t>
      </w:r>
      <w:r w:rsidRPr="00A31D2C">
        <w:rPr>
          <w:rFonts w:eastAsiaTheme="minorHAnsi" w:cs="Times New Roman"/>
          <w:color w:val="000000"/>
          <w:kern w:val="0"/>
          <w:lang w:val="en-US" w:eastAsia="en-US" w:bidi="ar-SA"/>
        </w:rPr>
        <w:t xml:space="preserve"> </w:t>
      </w:r>
      <w:r w:rsidRPr="00A31D2C">
        <w:rPr>
          <w:rFonts w:eastAsiaTheme="minorHAnsi" w:cs="Times New Roman"/>
          <w:color w:val="000000"/>
          <w:kern w:val="0"/>
          <w:lang w:val="en-US" w:eastAsia="en-US" w:bidi="ar-SA"/>
        </w:rPr>
        <w:t>și</w:t>
      </w:r>
      <w:r w:rsidRPr="00A31D2C">
        <w:rPr>
          <w:rFonts w:eastAsiaTheme="minorHAnsi" w:cs="Times New Roman"/>
          <w:color w:val="000000"/>
          <w:kern w:val="0"/>
          <w:lang w:val="en-US" w:eastAsia="en-US" w:bidi="ar-SA"/>
        </w:rPr>
        <w:t xml:space="preserve"> </w:t>
      </w:r>
      <w:r w:rsidRPr="00A31D2C">
        <w:rPr>
          <w:rFonts w:eastAsiaTheme="minorHAnsi" w:cs="Times New Roman"/>
          <w:color w:val="000000"/>
          <w:kern w:val="0"/>
          <w:lang w:val="en-US" w:eastAsia="en-US" w:bidi="ar-SA"/>
        </w:rPr>
        <w:t>speciile</w:t>
      </w:r>
      <w:r w:rsidRPr="00A31D2C">
        <w:rPr>
          <w:rFonts w:eastAsiaTheme="minorHAnsi" w:cs="Times New Roman"/>
          <w:color w:val="000000"/>
          <w:kern w:val="0"/>
          <w:lang w:val="en-US" w:eastAsia="en-US" w:bidi="ar-SA"/>
        </w:rPr>
        <w:t xml:space="preserve"> care au stare de </w:t>
      </w:r>
      <w:r w:rsidRPr="00A31D2C">
        <w:rPr>
          <w:rFonts w:eastAsiaTheme="minorHAnsi" w:cs="Times New Roman"/>
          <w:color w:val="000000"/>
          <w:kern w:val="0"/>
          <w:lang w:val="en-US" w:eastAsia="en-US" w:bidi="ar-SA"/>
        </w:rPr>
        <w:t>conservare</w:t>
      </w:r>
      <w:r w:rsidRPr="00A31D2C">
        <w:rPr>
          <w:rFonts w:eastAsiaTheme="minorHAnsi" w:cs="Times New Roman"/>
          <w:color w:val="000000"/>
          <w:kern w:val="0"/>
          <w:lang w:val="en-US" w:eastAsia="en-US" w:bidi="ar-SA"/>
        </w:rPr>
        <w:t xml:space="preserve"> </w:t>
      </w:r>
      <w:r w:rsidRPr="00A31D2C">
        <w:rPr>
          <w:rFonts w:eastAsiaTheme="minorHAnsi" w:cs="Times New Roman"/>
          <w:color w:val="000000"/>
          <w:kern w:val="0"/>
          <w:lang w:val="en-US" w:eastAsia="en-US" w:bidi="ar-SA"/>
        </w:rPr>
        <w:t>favorabilă</w:t>
      </w:r>
      <w:r w:rsidRPr="00A31D2C">
        <w:rPr>
          <w:rFonts w:eastAsiaTheme="minorHAnsi" w:cs="Times New Roman"/>
          <w:color w:val="000000"/>
          <w:kern w:val="0"/>
          <w:lang w:val="en-US" w:eastAsia="en-US" w:bidi="ar-SA"/>
        </w:rPr>
        <w:t xml:space="preserve">) </w:t>
      </w:r>
      <w:r w:rsidRPr="00A31D2C">
        <w:rPr>
          <w:rFonts w:eastAsiaTheme="minorHAnsi" w:cs="Times New Roman"/>
          <w:color w:val="000000"/>
          <w:kern w:val="0"/>
          <w:lang w:val="en-US" w:eastAsia="en-US" w:bidi="ar-SA"/>
        </w:rPr>
        <w:t>și</w:t>
      </w:r>
      <w:r w:rsidRPr="00A31D2C">
        <w:rPr>
          <w:rFonts w:eastAsiaTheme="minorHAnsi" w:cs="Times New Roman"/>
          <w:color w:val="000000"/>
          <w:kern w:val="0"/>
          <w:lang w:val="en-US" w:eastAsia="en-US" w:bidi="ar-SA"/>
        </w:rPr>
        <w:t xml:space="preserve"> </w:t>
      </w:r>
      <w:r w:rsidRPr="00A31D2C">
        <w:rPr>
          <w:rFonts w:eastAsiaTheme="minorHAnsi" w:cs="Times New Roman"/>
          <w:color w:val="000000"/>
          <w:kern w:val="0"/>
          <w:lang w:val="en-US" w:eastAsia="en-US" w:bidi="ar-SA"/>
        </w:rPr>
        <w:t>îmbunătățirea</w:t>
      </w:r>
      <w:r w:rsidRPr="00A31D2C">
        <w:rPr>
          <w:rFonts w:eastAsiaTheme="minorHAnsi" w:cs="Times New Roman"/>
          <w:color w:val="000000"/>
          <w:kern w:val="0"/>
          <w:lang w:val="en-US" w:eastAsia="en-US" w:bidi="ar-SA"/>
        </w:rPr>
        <w:t xml:space="preserve"> </w:t>
      </w:r>
      <w:r w:rsidRPr="00A31D2C">
        <w:rPr>
          <w:rFonts w:eastAsiaTheme="minorHAnsi" w:cs="Times New Roman"/>
          <w:color w:val="000000"/>
          <w:kern w:val="0"/>
          <w:lang w:val="en-US" w:eastAsia="en-US" w:bidi="ar-SA"/>
        </w:rPr>
        <w:t>stării</w:t>
      </w:r>
      <w:r w:rsidRPr="00A31D2C">
        <w:rPr>
          <w:rFonts w:eastAsiaTheme="minorHAnsi" w:cs="Times New Roman"/>
          <w:color w:val="000000"/>
          <w:kern w:val="0"/>
          <w:lang w:val="en-US" w:eastAsia="en-US" w:bidi="ar-SA"/>
        </w:rPr>
        <w:t xml:space="preserve"> de </w:t>
      </w:r>
      <w:r w:rsidRPr="00A31D2C">
        <w:rPr>
          <w:rFonts w:eastAsiaTheme="minorHAnsi" w:cs="Times New Roman"/>
          <w:color w:val="000000"/>
          <w:kern w:val="0"/>
          <w:lang w:val="en-US" w:eastAsia="en-US" w:bidi="ar-SA"/>
        </w:rPr>
        <w:t>conservare</w:t>
      </w:r>
      <w:r w:rsidRPr="00A31D2C">
        <w:rPr>
          <w:rFonts w:eastAsiaTheme="minorHAnsi" w:cs="Times New Roman"/>
          <w:color w:val="000000"/>
          <w:kern w:val="0"/>
          <w:lang w:val="en-US" w:eastAsia="en-US" w:bidi="ar-SA"/>
        </w:rPr>
        <w:t xml:space="preserve"> a </w:t>
      </w:r>
      <w:r w:rsidRPr="00A31D2C">
        <w:rPr>
          <w:rFonts w:eastAsiaTheme="minorHAnsi" w:cs="Times New Roman"/>
          <w:color w:val="000000"/>
          <w:kern w:val="0"/>
          <w:lang w:val="en-US" w:eastAsia="en-US" w:bidi="ar-SA"/>
        </w:rPr>
        <w:t>habitatelor</w:t>
      </w:r>
      <w:r w:rsidRPr="00A31D2C">
        <w:rPr>
          <w:rFonts w:eastAsiaTheme="minorHAnsi" w:cs="Times New Roman"/>
          <w:color w:val="000000"/>
          <w:kern w:val="0"/>
          <w:lang w:val="en-US" w:eastAsia="en-US" w:bidi="ar-SA"/>
        </w:rPr>
        <w:t xml:space="preserve"> </w:t>
      </w:r>
      <w:r w:rsidRPr="00A31D2C">
        <w:rPr>
          <w:rFonts w:eastAsiaTheme="minorHAnsi" w:cs="Times New Roman"/>
          <w:color w:val="000000"/>
          <w:kern w:val="0"/>
          <w:lang w:val="en-US" w:eastAsia="en-US" w:bidi="ar-SA"/>
        </w:rPr>
        <w:t>şi</w:t>
      </w:r>
      <w:r w:rsidRPr="00A31D2C">
        <w:rPr>
          <w:rFonts w:eastAsiaTheme="minorHAnsi" w:cs="Times New Roman"/>
          <w:color w:val="000000"/>
          <w:kern w:val="0"/>
          <w:lang w:val="en-US" w:eastAsia="en-US" w:bidi="ar-SA"/>
        </w:rPr>
        <w:t xml:space="preserve"> </w:t>
      </w:r>
      <w:r w:rsidRPr="00A31D2C">
        <w:rPr>
          <w:rFonts w:eastAsiaTheme="minorHAnsi" w:cs="Times New Roman"/>
          <w:color w:val="000000"/>
          <w:kern w:val="0"/>
          <w:lang w:val="en-US" w:eastAsia="en-US" w:bidi="ar-SA"/>
        </w:rPr>
        <w:t>speciilor</w:t>
      </w:r>
      <w:r w:rsidRPr="00A31D2C">
        <w:rPr>
          <w:rFonts w:eastAsiaTheme="minorHAnsi" w:cs="Times New Roman"/>
          <w:color w:val="000000"/>
          <w:kern w:val="0"/>
          <w:lang w:val="en-US" w:eastAsia="en-US" w:bidi="ar-SA"/>
        </w:rPr>
        <w:t xml:space="preserve"> (</w:t>
      </w:r>
      <w:r w:rsidRPr="00A31D2C">
        <w:rPr>
          <w:rFonts w:eastAsiaTheme="minorHAnsi" w:cs="Times New Roman"/>
          <w:color w:val="000000"/>
          <w:kern w:val="0"/>
          <w:lang w:val="en-US" w:eastAsia="en-US" w:bidi="ar-SA"/>
        </w:rPr>
        <w:t>pentru</w:t>
      </w:r>
      <w:r w:rsidRPr="00A31D2C">
        <w:rPr>
          <w:rFonts w:eastAsiaTheme="minorHAnsi" w:cs="Times New Roman"/>
          <w:color w:val="000000"/>
          <w:kern w:val="0"/>
          <w:lang w:val="en-US" w:eastAsia="en-US" w:bidi="ar-SA"/>
        </w:rPr>
        <w:t xml:space="preserve"> </w:t>
      </w:r>
      <w:r w:rsidRPr="00A31D2C">
        <w:rPr>
          <w:rFonts w:eastAsiaTheme="minorHAnsi" w:cs="Times New Roman"/>
          <w:color w:val="000000"/>
          <w:kern w:val="0"/>
          <w:lang w:val="en-US" w:eastAsia="en-US" w:bidi="ar-SA"/>
        </w:rPr>
        <w:t>speciile</w:t>
      </w:r>
      <w:r w:rsidRPr="00A31D2C">
        <w:rPr>
          <w:rFonts w:eastAsiaTheme="minorHAnsi" w:cs="Times New Roman"/>
          <w:color w:val="000000"/>
          <w:kern w:val="0"/>
          <w:lang w:val="en-US" w:eastAsia="en-US" w:bidi="ar-SA"/>
        </w:rPr>
        <w:t xml:space="preserve"> care au stare de </w:t>
      </w:r>
      <w:r w:rsidRPr="00A31D2C">
        <w:rPr>
          <w:rFonts w:eastAsiaTheme="minorHAnsi" w:cs="Times New Roman"/>
          <w:color w:val="000000"/>
          <w:kern w:val="0"/>
          <w:lang w:val="en-US" w:eastAsia="en-US" w:bidi="ar-SA"/>
        </w:rPr>
        <w:t>conservare</w:t>
      </w:r>
      <w:r w:rsidRPr="00A31D2C">
        <w:rPr>
          <w:rFonts w:eastAsiaTheme="minorHAnsi" w:cs="Times New Roman"/>
          <w:color w:val="000000"/>
          <w:kern w:val="0"/>
          <w:lang w:val="en-US" w:eastAsia="en-US" w:bidi="ar-SA"/>
        </w:rPr>
        <w:t xml:space="preserve"> </w:t>
      </w:r>
      <w:r w:rsidRPr="00A31D2C">
        <w:rPr>
          <w:rFonts w:eastAsiaTheme="minorHAnsi" w:cs="Times New Roman"/>
          <w:color w:val="000000"/>
          <w:kern w:val="0"/>
          <w:lang w:val="en-US" w:eastAsia="en-US" w:bidi="ar-SA"/>
        </w:rPr>
        <w:t>nefavorabilă</w:t>
      </w:r>
      <w:r w:rsidRPr="00A31D2C">
        <w:rPr>
          <w:rFonts w:eastAsiaTheme="minorHAnsi" w:cs="Times New Roman"/>
          <w:color w:val="000000"/>
          <w:kern w:val="0"/>
          <w:lang w:val="en-US" w:eastAsia="en-US" w:bidi="ar-SA"/>
        </w:rPr>
        <w:t xml:space="preserve">), </w:t>
      </w:r>
      <w:r w:rsidRPr="00A31D2C">
        <w:rPr>
          <w:rFonts w:eastAsiaTheme="minorHAnsi" w:cs="Times New Roman"/>
          <w:color w:val="000000"/>
          <w:kern w:val="0"/>
          <w:lang w:val="en-US" w:eastAsia="en-US" w:bidi="ar-SA"/>
        </w:rPr>
        <w:t>atât</w:t>
      </w:r>
      <w:r w:rsidRPr="00A31D2C">
        <w:rPr>
          <w:rFonts w:eastAsiaTheme="minorHAnsi" w:cs="Times New Roman"/>
          <w:color w:val="000000"/>
          <w:kern w:val="0"/>
          <w:lang w:val="en-US" w:eastAsia="en-US" w:bidi="ar-SA"/>
        </w:rPr>
        <w:t xml:space="preserve"> la </w:t>
      </w:r>
      <w:r w:rsidRPr="00A31D2C">
        <w:rPr>
          <w:rFonts w:eastAsiaTheme="minorHAnsi" w:cs="Times New Roman"/>
          <w:color w:val="000000"/>
          <w:kern w:val="0"/>
          <w:lang w:val="en-US" w:eastAsia="en-US" w:bidi="ar-SA"/>
        </w:rPr>
        <w:t>nivelul</w:t>
      </w:r>
      <w:r w:rsidRPr="00A31D2C">
        <w:rPr>
          <w:rFonts w:eastAsiaTheme="minorHAnsi" w:cs="Times New Roman"/>
          <w:color w:val="000000"/>
          <w:kern w:val="0"/>
          <w:lang w:val="en-US" w:eastAsia="en-US" w:bidi="ar-SA"/>
        </w:rPr>
        <w:t xml:space="preserve"> </w:t>
      </w:r>
      <w:r w:rsidRPr="00A31D2C">
        <w:rPr>
          <w:rFonts w:eastAsiaTheme="minorHAnsi" w:cs="Times New Roman"/>
          <w:color w:val="000000"/>
          <w:kern w:val="0"/>
          <w:lang w:val="en-US" w:eastAsia="en-US" w:bidi="ar-SA"/>
        </w:rPr>
        <w:t>întregului</w:t>
      </w:r>
      <w:r w:rsidRPr="00A31D2C">
        <w:rPr>
          <w:rFonts w:eastAsiaTheme="minorHAnsi" w:cs="Times New Roman"/>
          <w:color w:val="000000"/>
          <w:kern w:val="0"/>
          <w:lang w:val="en-US" w:eastAsia="en-US" w:bidi="ar-SA"/>
        </w:rPr>
        <w:t xml:space="preserve"> fond </w:t>
      </w:r>
      <w:r w:rsidRPr="00A31D2C">
        <w:rPr>
          <w:rFonts w:eastAsiaTheme="minorHAnsi" w:cs="Times New Roman"/>
          <w:color w:val="000000"/>
          <w:kern w:val="0"/>
          <w:lang w:val="en-US" w:eastAsia="en-US" w:bidi="ar-SA"/>
        </w:rPr>
        <w:t>forestier</w:t>
      </w:r>
      <w:r w:rsidRPr="00A31D2C">
        <w:rPr>
          <w:rFonts w:eastAsiaTheme="minorHAnsi" w:cs="Times New Roman"/>
          <w:color w:val="000000"/>
          <w:kern w:val="0"/>
          <w:lang w:val="en-US" w:eastAsia="en-US" w:bidi="ar-SA"/>
        </w:rPr>
        <w:t xml:space="preserve"> al </w:t>
      </w:r>
      <w:r w:rsidRPr="00A31D2C">
        <w:rPr>
          <w:rFonts w:eastAsiaTheme="minorHAnsi" w:cs="Times New Roman"/>
          <w:color w:val="000000"/>
          <w:kern w:val="0"/>
          <w:lang w:val="en-US" w:eastAsia="en-US" w:bidi="ar-SA"/>
        </w:rPr>
        <w:t>amenajamentului</w:t>
      </w:r>
      <w:r w:rsidRPr="00A31D2C">
        <w:rPr>
          <w:rFonts w:eastAsiaTheme="minorHAnsi" w:cs="Times New Roman"/>
          <w:color w:val="000000"/>
          <w:kern w:val="0"/>
          <w:lang w:val="en-US" w:eastAsia="en-US" w:bidi="ar-SA"/>
        </w:rPr>
        <w:t xml:space="preserve"> </w:t>
      </w:r>
      <w:r w:rsidRPr="00A31D2C">
        <w:rPr>
          <w:rFonts w:eastAsiaTheme="minorHAnsi" w:cs="Times New Roman"/>
          <w:color w:val="000000"/>
          <w:kern w:val="0"/>
          <w:lang w:val="en-US" w:eastAsia="en-US" w:bidi="ar-SA"/>
        </w:rPr>
        <w:t>supus</w:t>
      </w:r>
      <w:r w:rsidRPr="00A31D2C">
        <w:rPr>
          <w:rFonts w:eastAsiaTheme="minorHAnsi" w:cs="Times New Roman"/>
          <w:color w:val="000000"/>
          <w:kern w:val="0"/>
          <w:lang w:val="en-US" w:eastAsia="en-US" w:bidi="ar-SA"/>
        </w:rPr>
        <w:t xml:space="preserve"> </w:t>
      </w:r>
      <w:r w:rsidRPr="00A31D2C">
        <w:rPr>
          <w:rFonts w:eastAsiaTheme="minorHAnsi" w:cs="Times New Roman"/>
          <w:color w:val="000000"/>
          <w:kern w:val="0"/>
          <w:lang w:val="en-US" w:eastAsia="en-US" w:bidi="ar-SA"/>
        </w:rPr>
        <w:t>discuției</w:t>
      </w:r>
      <w:r w:rsidRPr="00A31D2C">
        <w:rPr>
          <w:rFonts w:eastAsiaTheme="minorHAnsi" w:cs="Times New Roman"/>
          <w:color w:val="000000"/>
          <w:kern w:val="0"/>
          <w:lang w:val="en-US" w:eastAsia="en-US" w:bidi="ar-SA"/>
        </w:rPr>
        <w:t xml:space="preserve">, </w:t>
      </w:r>
      <w:r w:rsidRPr="00A31D2C">
        <w:rPr>
          <w:rFonts w:eastAsiaTheme="minorHAnsi" w:cs="Times New Roman"/>
          <w:color w:val="000000"/>
          <w:kern w:val="0"/>
          <w:lang w:val="en-US" w:eastAsia="en-US" w:bidi="ar-SA"/>
        </w:rPr>
        <w:t>cât</w:t>
      </w:r>
      <w:r w:rsidRPr="00A31D2C">
        <w:rPr>
          <w:rFonts w:eastAsiaTheme="minorHAnsi" w:cs="Times New Roman"/>
          <w:color w:val="000000"/>
          <w:kern w:val="0"/>
          <w:lang w:val="en-US" w:eastAsia="en-US" w:bidi="ar-SA"/>
        </w:rPr>
        <w:t xml:space="preserve"> </w:t>
      </w:r>
      <w:r w:rsidRPr="00A31D2C">
        <w:rPr>
          <w:rFonts w:eastAsiaTheme="minorHAnsi" w:cs="Times New Roman"/>
          <w:color w:val="000000"/>
          <w:kern w:val="0"/>
          <w:lang w:val="en-US" w:eastAsia="en-US" w:bidi="ar-SA"/>
        </w:rPr>
        <w:t>şi</w:t>
      </w:r>
      <w:r w:rsidRPr="00A31D2C">
        <w:rPr>
          <w:rFonts w:eastAsiaTheme="minorHAnsi" w:cs="Times New Roman"/>
          <w:color w:val="000000"/>
          <w:kern w:val="0"/>
          <w:lang w:val="en-US" w:eastAsia="en-US" w:bidi="ar-SA"/>
        </w:rPr>
        <w:t xml:space="preserve"> la </w:t>
      </w:r>
      <w:r w:rsidRPr="00A31D2C">
        <w:rPr>
          <w:rFonts w:eastAsiaTheme="minorHAnsi" w:cs="Times New Roman"/>
          <w:color w:val="000000"/>
          <w:kern w:val="0"/>
          <w:lang w:val="en-US" w:eastAsia="en-US" w:bidi="ar-SA"/>
        </w:rPr>
        <w:t>nivelul</w:t>
      </w:r>
      <w:r w:rsidRPr="00A31D2C">
        <w:rPr>
          <w:rFonts w:eastAsiaTheme="minorHAnsi" w:cs="Times New Roman"/>
          <w:color w:val="000000"/>
          <w:kern w:val="0"/>
          <w:lang w:val="en-US" w:eastAsia="en-US" w:bidi="ar-SA"/>
        </w:rPr>
        <w:t xml:space="preserve"> </w:t>
      </w:r>
      <w:r w:rsidRPr="00A31D2C">
        <w:rPr>
          <w:rFonts w:eastAsiaTheme="minorHAnsi" w:cs="Times New Roman"/>
          <w:color w:val="000000"/>
          <w:kern w:val="0"/>
          <w:lang w:val="en-US" w:eastAsia="en-US" w:bidi="ar-SA"/>
        </w:rPr>
        <w:t>arboretelor</w:t>
      </w:r>
      <w:r w:rsidRPr="00A31D2C">
        <w:rPr>
          <w:rFonts w:eastAsiaTheme="minorHAnsi" w:cs="Times New Roman"/>
          <w:color w:val="000000"/>
          <w:kern w:val="0"/>
          <w:lang w:val="en-US" w:eastAsia="en-US" w:bidi="ar-SA"/>
        </w:rPr>
        <w:t xml:space="preserve"> din </w:t>
      </w:r>
      <w:r w:rsidRPr="00A31D2C">
        <w:rPr>
          <w:rFonts w:eastAsiaTheme="minorHAnsi" w:cs="Times New Roman"/>
          <w:color w:val="000000"/>
          <w:kern w:val="0"/>
          <w:lang w:val="en-US" w:eastAsia="en-US" w:bidi="ar-SA"/>
        </w:rPr>
        <w:t>ariile</w:t>
      </w:r>
      <w:r w:rsidRPr="00A31D2C">
        <w:rPr>
          <w:rFonts w:eastAsiaTheme="minorHAnsi" w:cs="Times New Roman"/>
          <w:color w:val="000000"/>
          <w:kern w:val="0"/>
          <w:lang w:val="en-US" w:eastAsia="en-US" w:bidi="ar-SA"/>
        </w:rPr>
        <w:t xml:space="preserve"> </w:t>
      </w:r>
      <w:r w:rsidRPr="00A31D2C">
        <w:rPr>
          <w:rFonts w:eastAsiaTheme="minorHAnsi" w:cs="Times New Roman"/>
          <w:color w:val="000000"/>
          <w:kern w:val="0"/>
          <w:lang w:val="en-US" w:eastAsia="en-US" w:bidi="ar-SA"/>
        </w:rPr>
        <w:t>naturale</w:t>
      </w:r>
      <w:r w:rsidRPr="00A31D2C">
        <w:rPr>
          <w:rFonts w:eastAsiaTheme="minorHAnsi" w:cs="Times New Roman"/>
          <w:color w:val="000000"/>
          <w:kern w:val="0"/>
          <w:lang w:val="en-US" w:eastAsia="en-US" w:bidi="ar-SA"/>
        </w:rPr>
        <w:t xml:space="preserve"> </w:t>
      </w:r>
      <w:r w:rsidRPr="00A31D2C">
        <w:rPr>
          <w:rFonts w:eastAsiaTheme="minorHAnsi" w:cs="Times New Roman"/>
          <w:color w:val="000000"/>
          <w:kern w:val="0"/>
          <w:lang w:val="en-US" w:eastAsia="en-US" w:bidi="ar-SA"/>
        </w:rPr>
        <w:t>protejate</w:t>
      </w:r>
      <w:r w:rsidRPr="00A31D2C">
        <w:rPr>
          <w:rFonts w:eastAsiaTheme="minorHAnsi" w:cs="Times New Roman"/>
          <w:color w:val="000000"/>
          <w:kern w:val="0"/>
          <w:lang w:val="en-US" w:eastAsia="en-US" w:bidi="ar-SA"/>
        </w:rPr>
        <w:t xml:space="preserve"> din </w:t>
      </w:r>
      <w:r w:rsidRPr="00A31D2C">
        <w:rPr>
          <w:rFonts w:eastAsiaTheme="minorHAnsi" w:cs="Times New Roman"/>
          <w:color w:val="000000"/>
          <w:kern w:val="0"/>
          <w:lang w:val="en-US" w:eastAsia="en-US" w:bidi="ar-SA"/>
        </w:rPr>
        <w:t>zonă</w:t>
      </w:r>
      <w:r w:rsidRPr="00A31D2C">
        <w:rPr>
          <w:rFonts w:eastAsiaTheme="minorHAnsi" w:cs="Times New Roman"/>
          <w:color w:val="000000"/>
          <w:kern w:val="0"/>
          <w:lang w:val="en-US" w:eastAsia="en-US" w:bidi="ar-SA"/>
        </w:rPr>
        <w:t xml:space="preserve">, </w:t>
      </w:r>
      <w:r w:rsidRPr="00A31D2C">
        <w:rPr>
          <w:rFonts w:eastAsiaTheme="minorHAnsi" w:cs="Times New Roman"/>
          <w:color w:val="000000"/>
          <w:kern w:val="0"/>
          <w:lang w:val="en-US" w:eastAsia="en-US" w:bidi="ar-SA"/>
        </w:rPr>
        <w:t>şi</w:t>
      </w:r>
      <w:r w:rsidRPr="00A31D2C">
        <w:rPr>
          <w:rFonts w:eastAsiaTheme="minorHAnsi" w:cs="Times New Roman"/>
          <w:color w:val="000000"/>
          <w:kern w:val="0"/>
          <w:lang w:val="en-US" w:eastAsia="en-US" w:bidi="ar-SA"/>
        </w:rPr>
        <w:t xml:space="preserve"> </w:t>
      </w:r>
      <w:r w:rsidRPr="00A31D2C">
        <w:rPr>
          <w:rFonts w:eastAsiaTheme="minorHAnsi" w:cs="Times New Roman"/>
          <w:color w:val="000000"/>
          <w:kern w:val="0"/>
          <w:lang w:val="en-US" w:eastAsia="en-US" w:bidi="ar-SA"/>
        </w:rPr>
        <w:t>că</w:t>
      </w:r>
      <w:r w:rsidRPr="00A31D2C">
        <w:rPr>
          <w:rFonts w:eastAsiaTheme="minorHAnsi" w:cs="Times New Roman"/>
          <w:color w:val="000000"/>
          <w:kern w:val="0"/>
          <w:lang w:val="en-US" w:eastAsia="en-US" w:bidi="ar-SA"/>
        </w:rPr>
        <w:t xml:space="preserve"> </w:t>
      </w:r>
      <w:r w:rsidRPr="00A31D2C">
        <w:rPr>
          <w:rFonts w:eastAsiaTheme="minorHAnsi" w:cs="Times New Roman"/>
          <w:color w:val="000000"/>
          <w:kern w:val="0"/>
          <w:lang w:val="en-US" w:eastAsia="en-US" w:bidi="ar-SA"/>
        </w:rPr>
        <w:t>fără</w:t>
      </w:r>
      <w:r w:rsidRPr="00A31D2C">
        <w:rPr>
          <w:rFonts w:eastAsiaTheme="minorHAnsi" w:cs="Times New Roman"/>
          <w:color w:val="000000"/>
          <w:kern w:val="0"/>
          <w:lang w:val="en-US" w:eastAsia="en-US" w:bidi="ar-SA"/>
        </w:rPr>
        <w:t xml:space="preserve"> </w:t>
      </w:r>
      <w:r w:rsidRPr="00A31D2C">
        <w:rPr>
          <w:rFonts w:eastAsiaTheme="minorHAnsi" w:cs="Times New Roman"/>
          <w:color w:val="000000"/>
          <w:kern w:val="0"/>
          <w:lang w:val="en-US" w:eastAsia="en-US" w:bidi="ar-SA"/>
        </w:rPr>
        <w:t>reglementările</w:t>
      </w:r>
      <w:r w:rsidRPr="00A31D2C">
        <w:rPr>
          <w:rFonts w:eastAsiaTheme="minorHAnsi" w:cs="Times New Roman"/>
          <w:color w:val="000000"/>
          <w:kern w:val="0"/>
          <w:lang w:val="en-US" w:eastAsia="en-US" w:bidi="ar-SA"/>
        </w:rPr>
        <w:t xml:space="preserve"> pe care le </w:t>
      </w:r>
      <w:r w:rsidRPr="00A31D2C">
        <w:rPr>
          <w:rFonts w:eastAsiaTheme="minorHAnsi" w:cs="Times New Roman"/>
          <w:color w:val="000000"/>
          <w:kern w:val="0"/>
          <w:lang w:val="en-US" w:eastAsia="en-US" w:bidi="ar-SA"/>
        </w:rPr>
        <w:t>implementează</w:t>
      </w:r>
      <w:r w:rsidRPr="00A31D2C">
        <w:rPr>
          <w:rFonts w:eastAsiaTheme="minorHAnsi" w:cs="Times New Roman"/>
          <w:color w:val="000000"/>
          <w:kern w:val="0"/>
          <w:lang w:val="en-US" w:eastAsia="en-US" w:bidi="ar-SA"/>
        </w:rPr>
        <w:t xml:space="preserve"> (</w:t>
      </w:r>
      <w:r w:rsidRPr="00A31D2C">
        <w:rPr>
          <w:rFonts w:eastAsiaTheme="minorHAnsi" w:cs="Times New Roman"/>
          <w:color w:val="000000"/>
          <w:kern w:val="0"/>
          <w:lang w:val="en-US" w:eastAsia="en-US" w:bidi="ar-SA"/>
        </w:rPr>
        <w:t>împreună</w:t>
      </w:r>
      <w:r w:rsidRPr="00A31D2C">
        <w:rPr>
          <w:rFonts w:eastAsiaTheme="minorHAnsi" w:cs="Times New Roman"/>
          <w:color w:val="000000"/>
          <w:kern w:val="0"/>
          <w:lang w:val="en-US" w:eastAsia="en-US" w:bidi="ar-SA"/>
        </w:rPr>
        <w:t xml:space="preserve"> cu </w:t>
      </w:r>
      <w:r w:rsidRPr="00A31D2C">
        <w:rPr>
          <w:rFonts w:eastAsiaTheme="minorHAnsi" w:cs="Times New Roman"/>
          <w:color w:val="000000"/>
          <w:kern w:val="0"/>
          <w:lang w:val="en-US" w:eastAsia="en-US" w:bidi="ar-SA"/>
        </w:rPr>
        <w:t>alte</w:t>
      </w:r>
      <w:r w:rsidRPr="00A31D2C">
        <w:rPr>
          <w:rFonts w:eastAsiaTheme="minorHAnsi" w:cs="Times New Roman"/>
          <w:color w:val="000000"/>
          <w:kern w:val="0"/>
          <w:lang w:val="en-US" w:eastAsia="en-US" w:bidi="ar-SA"/>
        </w:rPr>
        <w:t xml:space="preserve"> </w:t>
      </w:r>
      <w:r w:rsidRPr="00A31D2C">
        <w:rPr>
          <w:rFonts w:eastAsiaTheme="minorHAnsi" w:cs="Times New Roman"/>
          <w:color w:val="000000"/>
          <w:kern w:val="0"/>
          <w:lang w:val="en-US" w:eastAsia="en-US" w:bidi="ar-SA"/>
        </w:rPr>
        <w:t>acte</w:t>
      </w:r>
      <w:r w:rsidRPr="00A31D2C">
        <w:rPr>
          <w:rFonts w:eastAsiaTheme="minorHAnsi" w:cs="Times New Roman"/>
          <w:color w:val="000000"/>
          <w:kern w:val="0"/>
          <w:lang w:val="en-US" w:eastAsia="en-US" w:bidi="ar-SA"/>
        </w:rPr>
        <w:t xml:space="preserve"> legislative ale </w:t>
      </w:r>
      <w:r w:rsidRPr="00A31D2C">
        <w:rPr>
          <w:rFonts w:eastAsiaTheme="minorHAnsi" w:cs="Times New Roman"/>
          <w:color w:val="000000"/>
          <w:kern w:val="0"/>
          <w:lang w:val="en-US" w:eastAsia="en-US" w:bidi="ar-SA"/>
        </w:rPr>
        <w:t>sectorului</w:t>
      </w:r>
      <w:r w:rsidRPr="00A31D2C">
        <w:rPr>
          <w:rFonts w:eastAsiaTheme="minorHAnsi" w:cs="Times New Roman"/>
          <w:color w:val="000000"/>
          <w:kern w:val="0"/>
          <w:lang w:val="en-US" w:eastAsia="en-US" w:bidi="ar-SA"/>
        </w:rPr>
        <w:t xml:space="preserve"> silvic </w:t>
      </w:r>
      <w:r w:rsidRPr="00A31D2C">
        <w:rPr>
          <w:rFonts w:eastAsiaTheme="minorHAnsi" w:cs="Times New Roman"/>
          <w:color w:val="000000"/>
          <w:kern w:val="0"/>
          <w:lang w:val="en-US" w:eastAsia="en-US" w:bidi="ar-SA"/>
        </w:rPr>
        <w:t>și</w:t>
      </w:r>
      <w:r w:rsidRPr="00A31D2C">
        <w:rPr>
          <w:rFonts w:eastAsiaTheme="minorHAnsi" w:cs="Times New Roman"/>
          <w:color w:val="000000"/>
          <w:kern w:val="0"/>
          <w:lang w:val="en-US" w:eastAsia="en-US" w:bidi="ar-SA"/>
        </w:rPr>
        <w:t xml:space="preserve"> de </w:t>
      </w:r>
      <w:r w:rsidRPr="00A31D2C">
        <w:rPr>
          <w:rFonts w:eastAsiaTheme="minorHAnsi" w:cs="Times New Roman"/>
          <w:color w:val="000000"/>
          <w:kern w:val="0"/>
          <w:lang w:val="en-US" w:eastAsia="en-US" w:bidi="ar-SA"/>
        </w:rPr>
        <w:t>mediu</w:t>
      </w:r>
      <w:r w:rsidRPr="00A31D2C">
        <w:rPr>
          <w:rFonts w:eastAsiaTheme="minorHAnsi" w:cs="Times New Roman"/>
          <w:color w:val="000000"/>
          <w:kern w:val="0"/>
          <w:lang w:val="en-US" w:eastAsia="en-US" w:bidi="ar-SA"/>
        </w:rPr>
        <w:t xml:space="preserve">), </w:t>
      </w:r>
      <w:r w:rsidRPr="00A31D2C">
        <w:rPr>
          <w:rFonts w:eastAsiaTheme="minorHAnsi" w:cs="Times New Roman"/>
          <w:color w:val="000000"/>
          <w:kern w:val="0"/>
          <w:lang w:val="en-US" w:eastAsia="en-US" w:bidi="ar-SA"/>
        </w:rPr>
        <w:t>anumite</w:t>
      </w:r>
      <w:r w:rsidRPr="00A31D2C">
        <w:rPr>
          <w:rFonts w:eastAsiaTheme="minorHAnsi" w:cs="Times New Roman"/>
          <w:color w:val="000000"/>
          <w:kern w:val="0"/>
          <w:lang w:val="en-US" w:eastAsia="en-US" w:bidi="ar-SA"/>
        </w:rPr>
        <w:t xml:space="preserve"> </w:t>
      </w:r>
      <w:r w:rsidRPr="00A31D2C">
        <w:rPr>
          <w:rFonts w:eastAsiaTheme="minorHAnsi" w:cs="Times New Roman"/>
          <w:color w:val="000000"/>
          <w:kern w:val="0"/>
          <w:lang w:val="en-US" w:eastAsia="en-US" w:bidi="ar-SA"/>
        </w:rPr>
        <w:t>componente</w:t>
      </w:r>
      <w:r w:rsidRPr="00A31D2C">
        <w:rPr>
          <w:rFonts w:eastAsiaTheme="minorHAnsi" w:cs="Times New Roman"/>
          <w:color w:val="000000"/>
          <w:kern w:val="0"/>
          <w:lang w:val="en-US" w:eastAsia="en-US" w:bidi="ar-SA"/>
        </w:rPr>
        <w:t xml:space="preserve"> </w:t>
      </w:r>
      <w:r w:rsidRPr="00A31D2C">
        <w:rPr>
          <w:rFonts w:eastAsiaTheme="minorHAnsi" w:cs="Times New Roman"/>
          <w:color w:val="000000"/>
          <w:kern w:val="0"/>
          <w:lang w:val="en-US" w:eastAsia="en-US" w:bidi="ar-SA"/>
        </w:rPr>
        <w:t>şi</w:t>
      </w:r>
      <w:r w:rsidRPr="00A31D2C">
        <w:rPr>
          <w:rFonts w:eastAsiaTheme="minorHAnsi" w:cs="Times New Roman"/>
          <w:color w:val="000000"/>
          <w:kern w:val="0"/>
          <w:lang w:val="en-US" w:eastAsia="en-US" w:bidi="ar-SA"/>
        </w:rPr>
        <w:t xml:space="preserve"> </w:t>
      </w:r>
      <w:r w:rsidRPr="00A31D2C">
        <w:rPr>
          <w:rFonts w:eastAsiaTheme="minorHAnsi" w:cs="Times New Roman"/>
          <w:color w:val="000000"/>
          <w:kern w:val="0"/>
          <w:lang w:val="en-US" w:eastAsia="en-US" w:bidi="ar-SA"/>
        </w:rPr>
        <w:t>conexiuni</w:t>
      </w:r>
      <w:r w:rsidRPr="00A31D2C">
        <w:rPr>
          <w:rFonts w:eastAsiaTheme="minorHAnsi" w:cs="Times New Roman"/>
          <w:color w:val="000000"/>
          <w:kern w:val="0"/>
          <w:lang w:val="en-US" w:eastAsia="en-US" w:bidi="ar-SA"/>
        </w:rPr>
        <w:t xml:space="preserve"> ale </w:t>
      </w:r>
      <w:r w:rsidRPr="00A31D2C">
        <w:rPr>
          <w:rFonts w:eastAsiaTheme="minorHAnsi" w:cs="Times New Roman"/>
          <w:color w:val="000000"/>
          <w:kern w:val="0"/>
          <w:lang w:val="en-US" w:eastAsia="en-US" w:bidi="ar-SA"/>
        </w:rPr>
        <w:t>ecosistemelor</w:t>
      </w:r>
      <w:r w:rsidRPr="00A31D2C">
        <w:rPr>
          <w:rFonts w:eastAsiaTheme="minorHAnsi" w:cs="Times New Roman"/>
          <w:color w:val="000000"/>
          <w:kern w:val="0"/>
          <w:lang w:val="en-US" w:eastAsia="en-US" w:bidi="ar-SA"/>
        </w:rPr>
        <w:t xml:space="preserve"> </w:t>
      </w:r>
      <w:r w:rsidRPr="00A31D2C">
        <w:rPr>
          <w:rFonts w:eastAsiaTheme="minorHAnsi" w:cs="Times New Roman"/>
          <w:color w:val="000000"/>
          <w:kern w:val="0"/>
          <w:lang w:val="en-US" w:eastAsia="en-US" w:bidi="ar-SA"/>
        </w:rPr>
        <w:t>protejate</w:t>
      </w:r>
      <w:r w:rsidRPr="00A31D2C">
        <w:rPr>
          <w:rFonts w:eastAsiaTheme="minorHAnsi" w:cs="Times New Roman"/>
          <w:color w:val="000000"/>
          <w:kern w:val="0"/>
          <w:lang w:val="en-US" w:eastAsia="en-US" w:bidi="ar-SA"/>
        </w:rPr>
        <w:t xml:space="preserve"> </w:t>
      </w:r>
      <w:r w:rsidRPr="00A31D2C">
        <w:rPr>
          <w:rFonts w:eastAsiaTheme="minorHAnsi" w:cs="Times New Roman"/>
          <w:color w:val="000000"/>
          <w:kern w:val="0"/>
          <w:lang w:val="en-US" w:eastAsia="en-US" w:bidi="ar-SA"/>
        </w:rPr>
        <w:t>ar</w:t>
      </w:r>
      <w:r w:rsidRPr="00A31D2C">
        <w:rPr>
          <w:rFonts w:eastAsiaTheme="minorHAnsi" w:cs="Times New Roman"/>
          <w:color w:val="000000"/>
          <w:kern w:val="0"/>
          <w:lang w:val="en-US" w:eastAsia="en-US" w:bidi="ar-SA"/>
        </w:rPr>
        <w:t xml:space="preserve"> </w:t>
      </w:r>
      <w:r w:rsidRPr="00A31D2C">
        <w:rPr>
          <w:rFonts w:eastAsiaTheme="minorHAnsi" w:cs="Times New Roman"/>
          <w:color w:val="000000"/>
          <w:kern w:val="0"/>
          <w:lang w:val="en-US" w:eastAsia="en-US" w:bidi="ar-SA"/>
        </w:rPr>
        <w:t>putea</w:t>
      </w:r>
      <w:r w:rsidRPr="00A31D2C">
        <w:rPr>
          <w:rFonts w:eastAsiaTheme="minorHAnsi" w:cs="Times New Roman"/>
          <w:color w:val="000000"/>
          <w:kern w:val="0"/>
          <w:lang w:val="en-US" w:eastAsia="en-US" w:bidi="ar-SA"/>
        </w:rPr>
        <w:t xml:space="preserve"> fi perturbate (</w:t>
      </w:r>
      <w:r w:rsidRPr="00A31D2C">
        <w:rPr>
          <w:rFonts w:eastAsiaTheme="minorHAnsi" w:cs="Times New Roman"/>
          <w:color w:val="000000"/>
          <w:kern w:val="0"/>
          <w:lang w:val="en-US" w:eastAsia="en-US" w:bidi="ar-SA"/>
        </w:rPr>
        <w:t>apariția</w:t>
      </w:r>
      <w:r w:rsidRPr="00A31D2C">
        <w:rPr>
          <w:rFonts w:eastAsiaTheme="minorHAnsi" w:cs="Times New Roman"/>
          <w:color w:val="000000"/>
          <w:kern w:val="0"/>
          <w:lang w:val="en-US" w:eastAsia="en-US" w:bidi="ar-SA"/>
        </w:rPr>
        <w:t xml:space="preserve"> </w:t>
      </w:r>
      <w:r w:rsidRPr="00A31D2C">
        <w:rPr>
          <w:rFonts w:eastAsiaTheme="minorHAnsi" w:cs="Times New Roman"/>
          <w:color w:val="000000"/>
          <w:kern w:val="0"/>
          <w:lang w:val="en-US" w:eastAsia="en-US" w:bidi="ar-SA"/>
        </w:rPr>
        <w:t>speciilor</w:t>
      </w:r>
      <w:r w:rsidRPr="00A31D2C">
        <w:rPr>
          <w:rFonts w:eastAsiaTheme="minorHAnsi" w:cs="Times New Roman"/>
          <w:color w:val="000000"/>
          <w:kern w:val="0"/>
          <w:lang w:val="en-US" w:eastAsia="en-US" w:bidi="ar-SA"/>
        </w:rPr>
        <w:t xml:space="preserve"> </w:t>
      </w:r>
      <w:r w:rsidRPr="00A31D2C">
        <w:rPr>
          <w:rFonts w:eastAsiaTheme="minorHAnsi" w:cs="Times New Roman"/>
          <w:color w:val="000000"/>
          <w:kern w:val="0"/>
          <w:lang w:val="en-US" w:eastAsia="en-US" w:bidi="ar-SA"/>
        </w:rPr>
        <w:t>alohtone</w:t>
      </w:r>
      <w:r w:rsidRPr="00A31D2C">
        <w:rPr>
          <w:rFonts w:eastAsiaTheme="minorHAnsi" w:cs="Times New Roman"/>
          <w:color w:val="000000"/>
          <w:kern w:val="0"/>
          <w:lang w:val="en-US" w:eastAsia="en-US" w:bidi="ar-SA"/>
        </w:rPr>
        <w:t xml:space="preserve"> </w:t>
      </w:r>
      <w:r w:rsidRPr="00A31D2C">
        <w:rPr>
          <w:rFonts w:eastAsiaTheme="minorHAnsi" w:cs="Times New Roman"/>
          <w:color w:val="000000"/>
          <w:kern w:val="0"/>
          <w:lang w:val="en-US" w:eastAsia="en-US" w:bidi="ar-SA"/>
        </w:rPr>
        <w:t>și</w:t>
      </w:r>
      <w:r w:rsidRPr="00A31D2C">
        <w:rPr>
          <w:rFonts w:eastAsiaTheme="minorHAnsi" w:cs="Times New Roman"/>
          <w:color w:val="000000"/>
          <w:kern w:val="0"/>
          <w:lang w:val="en-US" w:eastAsia="en-US" w:bidi="ar-SA"/>
        </w:rPr>
        <w:t xml:space="preserve"> </w:t>
      </w:r>
      <w:r w:rsidRPr="00A31D2C">
        <w:rPr>
          <w:rFonts w:eastAsiaTheme="minorHAnsi" w:cs="Times New Roman"/>
          <w:color w:val="000000"/>
          <w:kern w:val="0"/>
          <w:lang w:val="en-US" w:eastAsia="en-US" w:bidi="ar-SA"/>
        </w:rPr>
        <w:t>invazia</w:t>
      </w:r>
      <w:r w:rsidRPr="00A31D2C">
        <w:rPr>
          <w:rFonts w:eastAsiaTheme="minorHAnsi" w:cs="Times New Roman"/>
          <w:color w:val="000000"/>
          <w:kern w:val="0"/>
          <w:lang w:val="en-US" w:eastAsia="en-US" w:bidi="ar-SA"/>
        </w:rPr>
        <w:t xml:space="preserve"> </w:t>
      </w:r>
      <w:r w:rsidRPr="00A31D2C">
        <w:rPr>
          <w:rFonts w:eastAsiaTheme="minorHAnsi" w:cs="Times New Roman"/>
          <w:color w:val="000000"/>
          <w:kern w:val="0"/>
          <w:lang w:val="en-US" w:eastAsia="en-US" w:bidi="ar-SA"/>
        </w:rPr>
        <w:t>celor</w:t>
      </w:r>
      <w:r w:rsidRPr="00A31D2C">
        <w:rPr>
          <w:rFonts w:eastAsiaTheme="minorHAnsi" w:cs="Times New Roman"/>
          <w:color w:val="000000"/>
          <w:kern w:val="0"/>
          <w:lang w:val="en-US" w:eastAsia="en-US" w:bidi="ar-SA"/>
        </w:rPr>
        <w:t xml:space="preserve"> </w:t>
      </w:r>
      <w:r w:rsidRPr="00A31D2C">
        <w:rPr>
          <w:rFonts w:eastAsiaTheme="minorHAnsi" w:cs="Times New Roman"/>
          <w:color w:val="000000"/>
          <w:kern w:val="0"/>
          <w:lang w:val="en-US" w:eastAsia="en-US" w:bidi="ar-SA"/>
        </w:rPr>
        <w:t>caracteristice</w:t>
      </w:r>
      <w:r w:rsidRPr="00A31D2C">
        <w:rPr>
          <w:rFonts w:eastAsiaTheme="minorHAnsi" w:cs="Times New Roman"/>
          <w:color w:val="000000"/>
          <w:kern w:val="0"/>
          <w:lang w:val="en-US" w:eastAsia="en-US" w:bidi="ar-SA"/>
        </w:rPr>
        <w:t xml:space="preserve"> </w:t>
      </w:r>
      <w:r w:rsidRPr="00A31D2C">
        <w:rPr>
          <w:rFonts w:eastAsiaTheme="minorHAnsi" w:cs="Times New Roman"/>
          <w:color w:val="000000"/>
          <w:kern w:val="0"/>
          <w:lang w:val="en-US" w:eastAsia="en-US" w:bidi="ar-SA"/>
        </w:rPr>
        <w:t>zonei</w:t>
      </w:r>
      <w:r w:rsidRPr="00A31D2C">
        <w:rPr>
          <w:rFonts w:eastAsiaTheme="minorHAnsi" w:cs="Times New Roman"/>
          <w:color w:val="000000"/>
          <w:kern w:val="0"/>
          <w:lang w:val="en-US" w:eastAsia="en-US" w:bidi="ar-SA"/>
        </w:rPr>
        <w:t xml:space="preserve"> respective). </w:t>
      </w:r>
      <w:r w:rsidRPr="00A31D2C">
        <w:rPr>
          <w:rFonts w:eastAsiaTheme="minorHAnsi" w:cs="Times New Roman"/>
          <w:color w:val="000000"/>
          <w:kern w:val="0"/>
          <w:lang w:val="en-US" w:eastAsia="en-US" w:bidi="ar-SA"/>
        </w:rPr>
        <w:t>Amenajamentul</w:t>
      </w:r>
      <w:r w:rsidRPr="00A31D2C">
        <w:rPr>
          <w:rFonts w:eastAsiaTheme="minorHAnsi" w:cs="Times New Roman"/>
          <w:color w:val="000000"/>
          <w:kern w:val="0"/>
          <w:lang w:val="en-US" w:eastAsia="en-US" w:bidi="ar-SA"/>
        </w:rPr>
        <w:t xml:space="preserve"> silvic duce la </w:t>
      </w:r>
      <w:r w:rsidRPr="00A31D2C">
        <w:rPr>
          <w:rFonts w:eastAsiaTheme="minorHAnsi" w:cs="Times New Roman"/>
          <w:color w:val="000000"/>
          <w:kern w:val="0"/>
          <w:lang w:val="en-US" w:eastAsia="en-US" w:bidi="ar-SA"/>
        </w:rPr>
        <w:t>îndeplinirea</w:t>
      </w:r>
      <w:r w:rsidRPr="00A31D2C">
        <w:rPr>
          <w:rFonts w:eastAsiaTheme="minorHAnsi" w:cs="Times New Roman"/>
          <w:color w:val="000000"/>
          <w:kern w:val="0"/>
          <w:lang w:val="en-US" w:eastAsia="en-US" w:bidi="ar-SA"/>
        </w:rPr>
        <w:t xml:space="preserve"> </w:t>
      </w:r>
      <w:r w:rsidRPr="00A31D2C">
        <w:rPr>
          <w:rFonts w:eastAsiaTheme="minorHAnsi" w:cs="Times New Roman"/>
          <w:color w:val="000000"/>
          <w:kern w:val="0"/>
          <w:lang w:val="en-US" w:eastAsia="en-US" w:bidi="ar-SA"/>
        </w:rPr>
        <w:t>principiului</w:t>
      </w:r>
      <w:r w:rsidRPr="00A31D2C">
        <w:rPr>
          <w:rFonts w:eastAsiaTheme="minorHAnsi" w:cs="Times New Roman"/>
          <w:color w:val="000000"/>
          <w:kern w:val="0"/>
          <w:lang w:val="en-US" w:eastAsia="en-US" w:bidi="ar-SA"/>
        </w:rPr>
        <w:t xml:space="preserve"> de </w:t>
      </w:r>
      <w:r w:rsidRPr="00A31D2C">
        <w:rPr>
          <w:rFonts w:eastAsiaTheme="minorHAnsi" w:cs="Times New Roman"/>
          <w:color w:val="000000"/>
          <w:kern w:val="0"/>
          <w:lang w:val="en-US" w:eastAsia="en-US" w:bidi="ar-SA"/>
        </w:rPr>
        <w:t>mediu</w:t>
      </w:r>
      <w:r w:rsidRPr="00A31D2C">
        <w:rPr>
          <w:rFonts w:eastAsiaTheme="minorHAnsi" w:cs="Times New Roman"/>
          <w:color w:val="000000"/>
          <w:kern w:val="0"/>
          <w:lang w:val="en-US" w:eastAsia="en-US" w:bidi="ar-SA"/>
        </w:rPr>
        <w:t xml:space="preserve"> „</w:t>
      </w:r>
      <w:r w:rsidRPr="00A31D2C">
        <w:rPr>
          <w:rFonts w:eastAsiaTheme="minorHAnsi" w:cs="Times New Roman"/>
          <w:color w:val="000000"/>
          <w:kern w:val="0"/>
          <w:lang w:val="en-US" w:eastAsia="en-US" w:bidi="ar-SA"/>
        </w:rPr>
        <w:t>utilizarea</w:t>
      </w:r>
      <w:r w:rsidRPr="00A31D2C">
        <w:rPr>
          <w:rFonts w:eastAsiaTheme="minorHAnsi" w:cs="Times New Roman"/>
          <w:color w:val="000000"/>
          <w:kern w:val="0"/>
          <w:lang w:val="en-US" w:eastAsia="en-US" w:bidi="ar-SA"/>
        </w:rPr>
        <w:t xml:space="preserve"> </w:t>
      </w:r>
      <w:r w:rsidRPr="00A31D2C">
        <w:rPr>
          <w:rFonts w:eastAsiaTheme="minorHAnsi" w:cs="Times New Roman"/>
          <w:color w:val="000000"/>
          <w:kern w:val="0"/>
          <w:lang w:val="en-US" w:eastAsia="en-US" w:bidi="ar-SA"/>
        </w:rPr>
        <w:t>durabilă</w:t>
      </w:r>
      <w:r w:rsidRPr="00A31D2C">
        <w:rPr>
          <w:rFonts w:eastAsiaTheme="minorHAnsi" w:cs="Times New Roman"/>
          <w:color w:val="000000"/>
          <w:kern w:val="0"/>
          <w:lang w:val="en-US" w:eastAsia="en-US" w:bidi="ar-SA"/>
        </w:rPr>
        <w:t xml:space="preserve"> a </w:t>
      </w:r>
      <w:r w:rsidRPr="00A31D2C">
        <w:rPr>
          <w:rFonts w:eastAsiaTheme="minorHAnsi" w:cs="Times New Roman"/>
          <w:color w:val="000000"/>
          <w:kern w:val="0"/>
          <w:lang w:val="en-US" w:eastAsia="en-US" w:bidi="ar-SA"/>
        </w:rPr>
        <w:t>resurselor</w:t>
      </w:r>
      <w:r w:rsidRPr="00A31D2C">
        <w:rPr>
          <w:rFonts w:eastAsiaTheme="minorHAnsi" w:cs="Times New Roman"/>
          <w:color w:val="000000"/>
          <w:kern w:val="0"/>
          <w:lang w:val="en-US" w:eastAsia="en-US" w:bidi="ar-SA"/>
        </w:rPr>
        <w:t xml:space="preserve"> </w:t>
      </w:r>
      <w:r w:rsidRPr="00A31D2C">
        <w:rPr>
          <w:rFonts w:eastAsiaTheme="minorHAnsi" w:cs="Times New Roman"/>
          <w:color w:val="000000"/>
          <w:kern w:val="0"/>
          <w:lang w:val="en-US" w:eastAsia="en-US" w:bidi="ar-SA"/>
        </w:rPr>
        <w:t>naturale</w:t>
      </w:r>
      <w:r w:rsidRPr="00A31D2C">
        <w:rPr>
          <w:rFonts w:eastAsiaTheme="minorHAnsi" w:cs="Times New Roman"/>
          <w:color w:val="000000"/>
          <w:kern w:val="0"/>
          <w:lang w:val="en-US" w:eastAsia="en-US" w:bidi="ar-SA"/>
        </w:rPr>
        <w:t xml:space="preserve">”, </w:t>
      </w:r>
      <w:r w:rsidRPr="00A31D2C">
        <w:rPr>
          <w:rFonts w:eastAsiaTheme="minorHAnsi" w:cs="Times New Roman"/>
          <w:color w:val="000000"/>
          <w:kern w:val="0"/>
          <w:lang w:val="en-US" w:eastAsia="en-US" w:bidi="ar-SA"/>
        </w:rPr>
        <w:t>prin</w:t>
      </w:r>
      <w:r w:rsidRPr="00A31D2C">
        <w:rPr>
          <w:rFonts w:eastAsiaTheme="minorHAnsi" w:cs="Times New Roman"/>
          <w:color w:val="000000"/>
          <w:kern w:val="0"/>
          <w:lang w:val="en-US" w:eastAsia="en-US" w:bidi="ar-SA"/>
        </w:rPr>
        <w:t xml:space="preserve"> </w:t>
      </w:r>
      <w:r w:rsidRPr="00A31D2C">
        <w:rPr>
          <w:rFonts w:eastAsiaTheme="minorHAnsi" w:cs="Times New Roman"/>
          <w:color w:val="000000"/>
          <w:kern w:val="0"/>
          <w:lang w:val="en-US" w:eastAsia="en-US" w:bidi="ar-SA"/>
        </w:rPr>
        <w:t>planificarea</w:t>
      </w:r>
      <w:r w:rsidRPr="00A31D2C">
        <w:rPr>
          <w:rFonts w:eastAsiaTheme="minorHAnsi" w:cs="Times New Roman"/>
          <w:color w:val="000000"/>
          <w:kern w:val="0"/>
          <w:lang w:val="en-US" w:eastAsia="en-US" w:bidi="ar-SA"/>
        </w:rPr>
        <w:t xml:space="preserve"> </w:t>
      </w:r>
      <w:r w:rsidRPr="00A31D2C">
        <w:rPr>
          <w:rFonts w:eastAsiaTheme="minorHAnsi" w:cs="Times New Roman"/>
          <w:color w:val="000000"/>
          <w:kern w:val="0"/>
          <w:lang w:val="en-US" w:eastAsia="en-US" w:bidi="ar-SA"/>
        </w:rPr>
        <w:t>lucrărilor</w:t>
      </w:r>
      <w:r w:rsidRPr="00A31D2C">
        <w:rPr>
          <w:rFonts w:eastAsiaTheme="minorHAnsi" w:cs="Times New Roman"/>
          <w:color w:val="000000"/>
          <w:kern w:val="0"/>
          <w:lang w:val="en-US" w:eastAsia="en-US" w:bidi="ar-SA"/>
        </w:rPr>
        <w:t xml:space="preserve"> de </w:t>
      </w:r>
      <w:r w:rsidRPr="00A31D2C">
        <w:rPr>
          <w:rFonts w:eastAsiaTheme="minorHAnsi" w:cs="Times New Roman"/>
          <w:color w:val="000000"/>
          <w:kern w:val="0"/>
          <w:lang w:val="en-US" w:eastAsia="en-US" w:bidi="ar-SA"/>
        </w:rPr>
        <w:t>exploatare</w:t>
      </w:r>
      <w:r w:rsidRPr="00A31D2C">
        <w:rPr>
          <w:rFonts w:eastAsiaTheme="minorHAnsi" w:cs="Times New Roman"/>
          <w:color w:val="000000"/>
          <w:kern w:val="0"/>
          <w:lang w:val="en-US" w:eastAsia="en-US" w:bidi="ar-SA"/>
        </w:rPr>
        <w:t xml:space="preserve"> </w:t>
      </w:r>
      <w:r w:rsidRPr="00A31D2C">
        <w:rPr>
          <w:rFonts w:eastAsiaTheme="minorHAnsi" w:cs="Times New Roman"/>
          <w:color w:val="000000"/>
          <w:kern w:val="0"/>
          <w:lang w:val="en-US" w:eastAsia="en-US" w:bidi="ar-SA"/>
        </w:rPr>
        <w:t>durabilă</w:t>
      </w:r>
      <w:r w:rsidRPr="00A31D2C">
        <w:rPr>
          <w:rFonts w:eastAsiaTheme="minorHAnsi" w:cs="Times New Roman"/>
          <w:color w:val="000000"/>
          <w:kern w:val="0"/>
          <w:lang w:val="en-US" w:eastAsia="en-US" w:bidi="ar-SA"/>
        </w:rPr>
        <w:t xml:space="preserve"> a </w:t>
      </w:r>
      <w:r w:rsidRPr="00A31D2C">
        <w:rPr>
          <w:rFonts w:eastAsiaTheme="minorHAnsi" w:cs="Times New Roman"/>
          <w:color w:val="000000"/>
          <w:kern w:val="0"/>
          <w:lang w:val="en-US" w:eastAsia="en-US" w:bidi="ar-SA"/>
        </w:rPr>
        <w:t>pădurilor</w:t>
      </w:r>
      <w:r w:rsidRPr="00A31D2C">
        <w:rPr>
          <w:rFonts w:eastAsiaTheme="minorHAnsi" w:cs="Times New Roman"/>
          <w:color w:val="000000"/>
          <w:kern w:val="0"/>
          <w:lang w:val="en-US" w:eastAsia="en-US" w:bidi="ar-SA"/>
        </w:rPr>
        <w:t xml:space="preserve"> </w:t>
      </w:r>
      <w:r w:rsidRPr="00A31D2C">
        <w:rPr>
          <w:rFonts w:eastAsiaTheme="minorHAnsi" w:cs="Times New Roman"/>
          <w:color w:val="000000"/>
          <w:kern w:val="0"/>
          <w:lang w:val="en-US" w:eastAsia="en-US" w:bidi="ar-SA"/>
        </w:rPr>
        <w:t>astfel</w:t>
      </w:r>
      <w:r w:rsidRPr="00A31D2C">
        <w:rPr>
          <w:rFonts w:eastAsiaTheme="minorHAnsi" w:cs="Times New Roman"/>
          <w:color w:val="000000"/>
          <w:kern w:val="0"/>
          <w:lang w:val="en-US" w:eastAsia="en-US" w:bidi="ar-SA"/>
        </w:rPr>
        <w:t xml:space="preserve"> </w:t>
      </w:r>
      <w:r w:rsidRPr="00A31D2C">
        <w:rPr>
          <w:rFonts w:eastAsiaTheme="minorHAnsi" w:cs="Times New Roman"/>
          <w:color w:val="000000"/>
          <w:kern w:val="0"/>
          <w:lang w:val="en-US" w:eastAsia="en-US" w:bidi="ar-SA"/>
        </w:rPr>
        <w:t>încât</w:t>
      </w:r>
      <w:r w:rsidRPr="00A31D2C">
        <w:rPr>
          <w:rFonts w:eastAsiaTheme="minorHAnsi" w:cs="Times New Roman"/>
          <w:color w:val="000000"/>
          <w:kern w:val="0"/>
          <w:lang w:val="en-US" w:eastAsia="en-US" w:bidi="ar-SA"/>
        </w:rPr>
        <w:t xml:space="preserve"> </w:t>
      </w:r>
      <w:r w:rsidRPr="00A31D2C">
        <w:rPr>
          <w:rFonts w:eastAsiaTheme="minorHAnsi" w:cs="Times New Roman"/>
          <w:color w:val="000000"/>
          <w:kern w:val="0"/>
          <w:lang w:val="en-US" w:eastAsia="en-US" w:bidi="ar-SA"/>
        </w:rPr>
        <w:t>atât</w:t>
      </w:r>
      <w:r w:rsidRPr="00A31D2C">
        <w:rPr>
          <w:rFonts w:eastAsiaTheme="minorHAnsi" w:cs="Times New Roman"/>
          <w:color w:val="000000"/>
          <w:kern w:val="0"/>
          <w:lang w:val="en-US" w:eastAsia="en-US" w:bidi="ar-SA"/>
        </w:rPr>
        <w:t xml:space="preserve"> </w:t>
      </w:r>
      <w:r w:rsidRPr="00A31D2C">
        <w:rPr>
          <w:rFonts w:eastAsiaTheme="minorHAnsi" w:cs="Times New Roman"/>
          <w:color w:val="000000"/>
          <w:kern w:val="0"/>
          <w:lang w:val="en-US" w:eastAsia="en-US" w:bidi="ar-SA"/>
        </w:rPr>
        <w:t>generațiile</w:t>
      </w:r>
      <w:r w:rsidRPr="00A31D2C">
        <w:rPr>
          <w:rFonts w:eastAsiaTheme="minorHAnsi" w:cs="Times New Roman"/>
          <w:color w:val="000000"/>
          <w:kern w:val="0"/>
          <w:lang w:val="en-US" w:eastAsia="en-US" w:bidi="ar-SA"/>
        </w:rPr>
        <w:t xml:space="preserve"> </w:t>
      </w:r>
      <w:r w:rsidRPr="00A31D2C">
        <w:rPr>
          <w:rFonts w:eastAsiaTheme="minorHAnsi" w:cs="Times New Roman"/>
          <w:color w:val="000000"/>
          <w:kern w:val="0"/>
          <w:lang w:val="en-US" w:eastAsia="en-US" w:bidi="ar-SA"/>
        </w:rPr>
        <w:t>actuale</w:t>
      </w:r>
      <w:r w:rsidRPr="00A31D2C">
        <w:rPr>
          <w:rFonts w:eastAsiaTheme="minorHAnsi" w:cs="Times New Roman"/>
          <w:color w:val="000000"/>
          <w:kern w:val="0"/>
          <w:lang w:val="en-US" w:eastAsia="en-US" w:bidi="ar-SA"/>
        </w:rPr>
        <w:t xml:space="preserve">, </w:t>
      </w:r>
      <w:r w:rsidRPr="00A31D2C">
        <w:rPr>
          <w:rFonts w:eastAsiaTheme="minorHAnsi" w:cs="Times New Roman"/>
          <w:color w:val="000000"/>
          <w:kern w:val="0"/>
          <w:lang w:val="en-US" w:eastAsia="en-US" w:bidi="ar-SA"/>
        </w:rPr>
        <w:t>cât</w:t>
      </w:r>
      <w:r w:rsidRPr="00A31D2C">
        <w:rPr>
          <w:rFonts w:eastAsiaTheme="minorHAnsi" w:cs="Times New Roman"/>
          <w:color w:val="000000"/>
          <w:kern w:val="0"/>
          <w:lang w:val="en-US" w:eastAsia="en-US" w:bidi="ar-SA"/>
        </w:rPr>
        <w:t xml:space="preserve"> </w:t>
      </w:r>
      <w:r w:rsidRPr="00A31D2C">
        <w:rPr>
          <w:rFonts w:eastAsiaTheme="minorHAnsi" w:cs="Times New Roman"/>
          <w:color w:val="000000"/>
          <w:kern w:val="0"/>
          <w:lang w:val="en-US" w:eastAsia="en-US" w:bidi="ar-SA"/>
        </w:rPr>
        <w:t>și</w:t>
      </w:r>
      <w:r w:rsidRPr="00A31D2C">
        <w:rPr>
          <w:rFonts w:eastAsiaTheme="minorHAnsi" w:cs="Times New Roman"/>
          <w:color w:val="000000"/>
          <w:kern w:val="0"/>
          <w:lang w:val="en-US" w:eastAsia="en-US" w:bidi="ar-SA"/>
        </w:rPr>
        <w:t xml:space="preserve"> </w:t>
      </w:r>
      <w:r w:rsidRPr="00A31D2C">
        <w:rPr>
          <w:rFonts w:eastAsiaTheme="minorHAnsi" w:cs="Times New Roman"/>
          <w:color w:val="000000"/>
          <w:kern w:val="0"/>
          <w:lang w:val="en-US" w:eastAsia="en-US" w:bidi="ar-SA"/>
        </w:rPr>
        <w:t>cele</w:t>
      </w:r>
      <w:r w:rsidRPr="00A31D2C">
        <w:rPr>
          <w:rFonts w:eastAsiaTheme="minorHAnsi" w:cs="Times New Roman"/>
          <w:color w:val="000000"/>
          <w:kern w:val="0"/>
          <w:lang w:val="en-US" w:eastAsia="en-US" w:bidi="ar-SA"/>
        </w:rPr>
        <w:t xml:space="preserve"> </w:t>
      </w:r>
      <w:r w:rsidRPr="00A31D2C">
        <w:rPr>
          <w:rFonts w:eastAsiaTheme="minorHAnsi" w:cs="Times New Roman"/>
          <w:color w:val="000000"/>
          <w:kern w:val="0"/>
          <w:lang w:val="en-US" w:eastAsia="en-US" w:bidi="ar-SA"/>
        </w:rPr>
        <w:t>viitoare</w:t>
      </w:r>
      <w:r w:rsidRPr="00A31D2C">
        <w:rPr>
          <w:rFonts w:eastAsiaTheme="minorHAnsi" w:cs="Times New Roman"/>
          <w:color w:val="000000"/>
          <w:kern w:val="0"/>
          <w:lang w:val="en-US" w:eastAsia="en-US" w:bidi="ar-SA"/>
        </w:rPr>
        <w:t xml:space="preserve"> </w:t>
      </w:r>
      <w:r w:rsidRPr="00A31D2C">
        <w:rPr>
          <w:rFonts w:eastAsiaTheme="minorHAnsi" w:cs="Times New Roman"/>
          <w:color w:val="000000"/>
          <w:kern w:val="0"/>
          <w:lang w:val="en-US" w:eastAsia="en-US" w:bidi="ar-SA"/>
        </w:rPr>
        <w:t>să</w:t>
      </w:r>
      <w:r w:rsidRPr="00A31D2C">
        <w:rPr>
          <w:rFonts w:eastAsiaTheme="minorHAnsi" w:cs="Times New Roman"/>
          <w:color w:val="000000"/>
          <w:kern w:val="0"/>
          <w:lang w:val="en-US" w:eastAsia="en-US" w:bidi="ar-SA"/>
        </w:rPr>
        <w:t xml:space="preserve"> </w:t>
      </w:r>
      <w:r w:rsidRPr="00A31D2C">
        <w:rPr>
          <w:rFonts w:eastAsiaTheme="minorHAnsi" w:cs="Times New Roman"/>
          <w:color w:val="000000"/>
          <w:kern w:val="0"/>
          <w:lang w:val="en-US" w:eastAsia="en-US" w:bidi="ar-SA"/>
        </w:rPr>
        <w:t>își</w:t>
      </w:r>
      <w:r w:rsidRPr="00A31D2C">
        <w:rPr>
          <w:rFonts w:eastAsiaTheme="minorHAnsi" w:cs="Times New Roman"/>
          <w:color w:val="000000"/>
          <w:kern w:val="0"/>
          <w:lang w:val="en-US" w:eastAsia="en-US" w:bidi="ar-SA"/>
        </w:rPr>
        <w:t xml:space="preserve"> </w:t>
      </w:r>
      <w:r w:rsidRPr="00A31D2C">
        <w:rPr>
          <w:rFonts w:eastAsiaTheme="minorHAnsi" w:cs="Times New Roman"/>
          <w:color w:val="000000"/>
          <w:kern w:val="0"/>
          <w:lang w:val="en-US" w:eastAsia="en-US" w:bidi="ar-SA"/>
        </w:rPr>
        <w:t>poată</w:t>
      </w:r>
      <w:r w:rsidRPr="00A31D2C">
        <w:rPr>
          <w:rFonts w:eastAsiaTheme="minorHAnsi" w:cs="Times New Roman"/>
          <w:color w:val="000000"/>
          <w:kern w:val="0"/>
          <w:lang w:val="en-US" w:eastAsia="en-US" w:bidi="ar-SA"/>
        </w:rPr>
        <w:t xml:space="preserve"> </w:t>
      </w:r>
      <w:r w:rsidRPr="00A31D2C">
        <w:rPr>
          <w:rFonts w:eastAsiaTheme="minorHAnsi" w:cs="Times New Roman"/>
          <w:color w:val="000000"/>
          <w:kern w:val="0"/>
          <w:lang w:val="en-US" w:eastAsia="en-US" w:bidi="ar-SA"/>
        </w:rPr>
        <w:t>satisface</w:t>
      </w:r>
      <w:r w:rsidRPr="00A31D2C">
        <w:rPr>
          <w:rFonts w:eastAsiaTheme="minorHAnsi" w:cs="Times New Roman"/>
          <w:color w:val="000000"/>
          <w:kern w:val="0"/>
          <w:lang w:val="en-US" w:eastAsia="en-US" w:bidi="ar-SA"/>
        </w:rPr>
        <w:t xml:space="preserve"> </w:t>
      </w:r>
      <w:r w:rsidRPr="00A31D2C">
        <w:rPr>
          <w:rFonts w:eastAsiaTheme="minorHAnsi" w:cs="Times New Roman"/>
          <w:color w:val="000000"/>
          <w:kern w:val="0"/>
          <w:lang w:val="en-US" w:eastAsia="en-US" w:bidi="ar-SA"/>
        </w:rPr>
        <w:t>propriile</w:t>
      </w:r>
      <w:r w:rsidRPr="00A31D2C">
        <w:rPr>
          <w:rFonts w:eastAsiaTheme="minorHAnsi" w:cs="Times New Roman"/>
          <w:color w:val="000000"/>
          <w:kern w:val="0"/>
          <w:lang w:val="en-US" w:eastAsia="en-US" w:bidi="ar-SA"/>
        </w:rPr>
        <w:t xml:space="preserve"> </w:t>
      </w:r>
      <w:r w:rsidRPr="00A31D2C">
        <w:rPr>
          <w:rFonts w:eastAsiaTheme="minorHAnsi" w:cs="Times New Roman"/>
          <w:color w:val="000000"/>
          <w:kern w:val="0"/>
          <w:lang w:val="en-US" w:eastAsia="en-US" w:bidi="ar-SA"/>
        </w:rPr>
        <w:t>nevoi</w:t>
      </w:r>
      <w:r w:rsidRPr="00A31D2C">
        <w:rPr>
          <w:rFonts w:eastAsiaTheme="minorHAnsi" w:cs="Times New Roman"/>
          <w:color w:val="000000"/>
          <w:kern w:val="0"/>
          <w:lang w:val="en-US" w:eastAsia="en-US" w:bidi="ar-SA"/>
        </w:rPr>
        <w:t xml:space="preserve">. </w:t>
      </w:r>
      <w:r w:rsidRPr="00A31D2C">
        <w:rPr>
          <w:rFonts w:eastAsiaTheme="minorHAnsi" w:cs="Times New Roman"/>
          <w:color w:val="000000"/>
          <w:kern w:val="0"/>
          <w:lang w:val="en-US" w:eastAsia="en-US" w:bidi="ar-SA"/>
        </w:rPr>
        <w:t>Tocmai</w:t>
      </w:r>
      <w:r w:rsidRPr="00A31D2C">
        <w:rPr>
          <w:rFonts w:eastAsiaTheme="minorHAnsi" w:cs="Times New Roman"/>
          <w:color w:val="000000"/>
          <w:kern w:val="0"/>
          <w:lang w:val="en-US" w:eastAsia="en-US" w:bidi="ar-SA"/>
        </w:rPr>
        <w:t xml:space="preserve"> </w:t>
      </w:r>
      <w:r w:rsidRPr="00A31D2C">
        <w:rPr>
          <w:rFonts w:eastAsiaTheme="minorHAnsi" w:cs="Times New Roman"/>
          <w:color w:val="000000"/>
          <w:kern w:val="0"/>
          <w:lang w:val="en-US" w:eastAsia="en-US" w:bidi="ar-SA"/>
        </w:rPr>
        <w:t>prin</w:t>
      </w:r>
      <w:r w:rsidRPr="00A31D2C">
        <w:rPr>
          <w:rFonts w:eastAsiaTheme="minorHAnsi" w:cs="Times New Roman"/>
          <w:color w:val="000000"/>
          <w:kern w:val="0"/>
          <w:lang w:val="en-US" w:eastAsia="en-US" w:bidi="ar-SA"/>
        </w:rPr>
        <w:t xml:space="preserve"> </w:t>
      </w:r>
      <w:r w:rsidRPr="00A31D2C">
        <w:rPr>
          <w:rFonts w:eastAsiaTheme="minorHAnsi" w:cs="Times New Roman"/>
          <w:color w:val="000000"/>
          <w:kern w:val="0"/>
          <w:lang w:val="en-US" w:eastAsia="en-US" w:bidi="ar-SA"/>
        </w:rPr>
        <w:t>calculele</w:t>
      </w:r>
      <w:r w:rsidRPr="00A31D2C">
        <w:rPr>
          <w:rFonts w:eastAsiaTheme="minorHAnsi" w:cs="Times New Roman"/>
          <w:color w:val="000000"/>
          <w:kern w:val="0"/>
          <w:lang w:val="en-US" w:eastAsia="en-US" w:bidi="ar-SA"/>
        </w:rPr>
        <w:t xml:space="preserve"> care se fac </w:t>
      </w:r>
      <w:r w:rsidRPr="00A31D2C">
        <w:rPr>
          <w:rFonts w:eastAsiaTheme="minorHAnsi" w:cs="Times New Roman"/>
          <w:color w:val="000000"/>
          <w:kern w:val="0"/>
          <w:lang w:val="en-US" w:eastAsia="en-US" w:bidi="ar-SA"/>
        </w:rPr>
        <w:t>în</w:t>
      </w:r>
      <w:r w:rsidRPr="00A31D2C">
        <w:rPr>
          <w:rFonts w:eastAsiaTheme="minorHAnsi" w:cs="Times New Roman"/>
          <w:color w:val="000000"/>
          <w:kern w:val="0"/>
          <w:lang w:val="en-US" w:eastAsia="en-US" w:bidi="ar-SA"/>
        </w:rPr>
        <w:t xml:space="preserve"> </w:t>
      </w:r>
      <w:r w:rsidRPr="00A31D2C">
        <w:rPr>
          <w:rFonts w:eastAsiaTheme="minorHAnsi" w:cs="Times New Roman"/>
          <w:color w:val="000000"/>
          <w:kern w:val="0"/>
          <w:lang w:val="en-US" w:eastAsia="en-US" w:bidi="ar-SA"/>
        </w:rPr>
        <w:t>timpul</w:t>
      </w:r>
      <w:r w:rsidRPr="00A31D2C">
        <w:rPr>
          <w:rFonts w:eastAsiaTheme="minorHAnsi" w:cs="Times New Roman"/>
          <w:color w:val="000000"/>
          <w:kern w:val="0"/>
          <w:lang w:val="en-US" w:eastAsia="en-US" w:bidi="ar-SA"/>
        </w:rPr>
        <w:t xml:space="preserve"> </w:t>
      </w:r>
      <w:r w:rsidRPr="00A31D2C">
        <w:rPr>
          <w:rFonts w:eastAsiaTheme="minorHAnsi" w:cs="Times New Roman"/>
          <w:color w:val="000000"/>
          <w:kern w:val="0"/>
          <w:lang w:val="en-US" w:eastAsia="en-US" w:bidi="ar-SA"/>
        </w:rPr>
        <w:t>amenajării</w:t>
      </w:r>
      <w:r w:rsidRPr="00A31D2C">
        <w:rPr>
          <w:rFonts w:eastAsiaTheme="minorHAnsi" w:cs="Times New Roman"/>
          <w:color w:val="000000"/>
          <w:kern w:val="0"/>
          <w:lang w:val="en-US" w:eastAsia="en-US" w:bidi="ar-SA"/>
        </w:rPr>
        <w:t xml:space="preserve"> </w:t>
      </w:r>
      <w:r w:rsidRPr="00A31D2C">
        <w:rPr>
          <w:rFonts w:eastAsiaTheme="minorHAnsi" w:cs="Times New Roman"/>
          <w:color w:val="000000"/>
          <w:kern w:val="0"/>
          <w:lang w:val="en-US" w:eastAsia="en-US" w:bidi="ar-SA"/>
        </w:rPr>
        <w:t>pădurilor</w:t>
      </w:r>
      <w:r w:rsidRPr="00A31D2C">
        <w:rPr>
          <w:rFonts w:eastAsiaTheme="minorHAnsi" w:cs="Times New Roman"/>
          <w:color w:val="000000"/>
          <w:kern w:val="0"/>
          <w:lang w:val="en-US" w:eastAsia="en-US" w:bidi="ar-SA"/>
        </w:rPr>
        <w:t xml:space="preserve"> se </w:t>
      </w:r>
      <w:r w:rsidRPr="00A31D2C">
        <w:rPr>
          <w:rFonts w:eastAsiaTheme="minorHAnsi" w:cs="Times New Roman"/>
          <w:color w:val="000000"/>
          <w:kern w:val="0"/>
          <w:lang w:val="en-US" w:eastAsia="en-US" w:bidi="ar-SA"/>
        </w:rPr>
        <w:t>asigură</w:t>
      </w:r>
      <w:r w:rsidRPr="00A31D2C">
        <w:rPr>
          <w:rFonts w:eastAsiaTheme="minorHAnsi" w:cs="Times New Roman"/>
          <w:color w:val="000000"/>
          <w:kern w:val="0"/>
          <w:lang w:val="en-US" w:eastAsia="en-US" w:bidi="ar-SA"/>
        </w:rPr>
        <w:t xml:space="preserve"> </w:t>
      </w:r>
      <w:r w:rsidRPr="00A31D2C">
        <w:rPr>
          <w:rFonts w:eastAsiaTheme="minorHAnsi" w:cs="Times New Roman"/>
          <w:color w:val="000000"/>
          <w:kern w:val="0"/>
          <w:lang w:val="en-US" w:eastAsia="en-US" w:bidi="ar-SA"/>
        </w:rPr>
        <w:t>dezvoltarea</w:t>
      </w:r>
      <w:r w:rsidRPr="00A31D2C">
        <w:rPr>
          <w:rFonts w:eastAsiaTheme="minorHAnsi" w:cs="Times New Roman"/>
          <w:color w:val="000000"/>
          <w:kern w:val="0"/>
          <w:lang w:val="en-US" w:eastAsia="en-US" w:bidi="ar-SA"/>
        </w:rPr>
        <w:t xml:space="preserve"> </w:t>
      </w:r>
      <w:r w:rsidRPr="00A31D2C">
        <w:rPr>
          <w:rFonts w:eastAsiaTheme="minorHAnsi" w:cs="Times New Roman"/>
          <w:color w:val="000000"/>
          <w:kern w:val="0"/>
          <w:lang w:val="en-US" w:eastAsia="en-US" w:bidi="ar-SA"/>
        </w:rPr>
        <w:t>corespunzătoare</w:t>
      </w:r>
      <w:r w:rsidRPr="00A31D2C">
        <w:rPr>
          <w:rFonts w:eastAsiaTheme="minorHAnsi" w:cs="Times New Roman"/>
          <w:color w:val="000000"/>
          <w:kern w:val="0"/>
          <w:lang w:val="en-US" w:eastAsia="en-US" w:bidi="ar-SA"/>
        </w:rPr>
        <w:t xml:space="preserve"> a </w:t>
      </w:r>
      <w:r w:rsidRPr="00A31D2C">
        <w:rPr>
          <w:rFonts w:eastAsiaTheme="minorHAnsi" w:cs="Times New Roman"/>
          <w:color w:val="000000"/>
          <w:kern w:val="0"/>
          <w:lang w:val="en-US" w:eastAsia="en-US" w:bidi="ar-SA"/>
        </w:rPr>
        <w:t>pădurilor</w:t>
      </w:r>
      <w:r w:rsidRPr="00A31D2C">
        <w:rPr>
          <w:rFonts w:eastAsiaTheme="minorHAnsi" w:cs="Times New Roman"/>
          <w:color w:val="000000"/>
          <w:kern w:val="0"/>
          <w:lang w:val="en-US" w:eastAsia="en-US" w:bidi="ar-SA"/>
        </w:rPr>
        <w:t xml:space="preserve"> </w:t>
      </w:r>
      <w:r w:rsidRPr="00A31D2C">
        <w:rPr>
          <w:rFonts w:eastAsiaTheme="minorHAnsi" w:cs="Times New Roman"/>
          <w:color w:val="000000"/>
          <w:kern w:val="0"/>
          <w:lang w:val="en-US" w:eastAsia="en-US" w:bidi="ar-SA"/>
        </w:rPr>
        <w:t>în</w:t>
      </w:r>
      <w:r w:rsidRPr="00A31D2C">
        <w:rPr>
          <w:rFonts w:eastAsiaTheme="minorHAnsi" w:cs="Times New Roman"/>
          <w:color w:val="000000"/>
          <w:kern w:val="0"/>
          <w:lang w:val="en-US" w:eastAsia="en-US" w:bidi="ar-SA"/>
        </w:rPr>
        <w:t xml:space="preserve"> </w:t>
      </w:r>
      <w:r w:rsidRPr="00A31D2C">
        <w:rPr>
          <w:rFonts w:eastAsiaTheme="minorHAnsi" w:cs="Times New Roman"/>
          <w:color w:val="000000"/>
          <w:kern w:val="0"/>
          <w:lang w:val="en-US" w:eastAsia="en-US" w:bidi="ar-SA"/>
        </w:rPr>
        <w:t>perspectiva</w:t>
      </w:r>
      <w:r w:rsidRPr="00A31D2C">
        <w:rPr>
          <w:rFonts w:eastAsiaTheme="minorHAnsi" w:cs="Times New Roman"/>
          <w:color w:val="000000"/>
          <w:kern w:val="0"/>
          <w:lang w:val="en-US" w:eastAsia="en-US" w:bidi="ar-SA"/>
        </w:rPr>
        <w:t xml:space="preserve"> </w:t>
      </w:r>
      <w:r w:rsidRPr="00A31D2C">
        <w:rPr>
          <w:rFonts w:eastAsiaTheme="minorHAnsi" w:cs="Times New Roman"/>
          <w:color w:val="000000"/>
          <w:kern w:val="0"/>
          <w:lang w:val="en-US" w:eastAsia="en-US" w:bidi="ar-SA"/>
        </w:rPr>
        <w:t>satisfacerii</w:t>
      </w:r>
      <w:r w:rsidRPr="00A31D2C">
        <w:rPr>
          <w:rFonts w:eastAsiaTheme="minorHAnsi" w:cs="Times New Roman"/>
          <w:color w:val="000000"/>
          <w:kern w:val="0"/>
          <w:lang w:val="en-US" w:eastAsia="en-US" w:bidi="ar-SA"/>
        </w:rPr>
        <w:t xml:space="preserve"> </w:t>
      </w:r>
      <w:r w:rsidRPr="00A31D2C">
        <w:rPr>
          <w:rFonts w:eastAsiaTheme="minorHAnsi" w:cs="Times New Roman"/>
          <w:color w:val="000000"/>
          <w:kern w:val="0"/>
          <w:lang w:val="en-US" w:eastAsia="en-US" w:bidi="ar-SA"/>
        </w:rPr>
        <w:t>nevoilor</w:t>
      </w:r>
      <w:r w:rsidRPr="00A31D2C">
        <w:rPr>
          <w:rFonts w:eastAsiaTheme="minorHAnsi" w:cs="Times New Roman"/>
          <w:color w:val="000000"/>
          <w:kern w:val="0"/>
          <w:lang w:val="en-US" w:eastAsia="en-US" w:bidi="ar-SA"/>
        </w:rPr>
        <w:t xml:space="preserve"> </w:t>
      </w:r>
      <w:r w:rsidRPr="00A31D2C">
        <w:rPr>
          <w:rFonts w:eastAsiaTheme="minorHAnsi" w:cs="Times New Roman"/>
          <w:color w:val="000000"/>
          <w:kern w:val="0"/>
          <w:lang w:val="en-US" w:eastAsia="en-US" w:bidi="ar-SA"/>
        </w:rPr>
        <w:t>actuale</w:t>
      </w:r>
      <w:r w:rsidRPr="00A31D2C">
        <w:rPr>
          <w:rFonts w:eastAsiaTheme="minorHAnsi" w:cs="Times New Roman"/>
          <w:color w:val="000000"/>
          <w:kern w:val="0"/>
          <w:lang w:val="en-US" w:eastAsia="en-US" w:bidi="ar-SA"/>
        </w:rPr>
        <w:t xml:space="preserve"> </w:t>
      </w:r>
      <w:r w:rsidRPr="00A31D2C">
        <w:rPr>
          <w:rFonts w:eastAsiaTheme="minorHAnsi" w:cs="Times New Roman"/>
          <w:color w:val="000000"/>
          <w:kern w:val="0"/>
          <w:lang w:val="en-US" w:eastAsia="en-US" w:bidi="ar-SA"/>
        </w:rPr>
        <w:t>și</w:t>
      </w:r>
      <w:r w:rsidRPr="00A31D2C">
        <w:rPr>
          <w:rFonts w:eastAsiaTheme="minorHAnsi" w:cs="Times New Roman"/>
          <w:color w:val="000000"/>
          <w:kern w:val="0"/>
          <w:lang w:val="en-US" w:eastAsia="en-US" w:bidi="ar-SA"/>
        </w:rPr>
        <w:t xml:space="preserve"> </w:t>
      </w:r>
      <w:r w:rsidRPr="00A31D2C">
        <w:rPr>
          <w:rFonts w:eastAsiaTheme="minorHAnsi" w:cs="Times New Roman"/>
          <w:color w:val="000000"/>
          <w:kern w:val="0"/>
          <w:lang w:val="en-US" w:eastAsia="en-US" w:bidi="ar-SA"/>
        </w:rPr>
        <w:t>viitoare</w:t>
      </w:r>
      <w:r w:rsidRPr="00A31D2C">
        <w:rPr>
          <w:rFonts w:eastAsiaTheme="minorHAnsi" w:cs="Times New Roman"/>
          <w:color w:val="000000"/>
          <w:kern w:val="0"/>
          <w:lang w:val="en-US" w:eastAsia="en-US" w:bidi="ar-SA"/>
        </w:rPr>
        <w:t xml:space="preserve"> de </w:t>
      </w:r>
      <w:r w:rsidRPr="00A31D2C">
        <w:rPr>
          <w:rFonts w:eastAsiaTheme="minorHAnsi" w:cs="Times New Roman"/>
          <w:color w:val="000000"/>
          <w:kern w:val="0"/>
          <w:lang w:val="en-US" w:eastAsia="en-US" w:bidi="ar-SA"/>
        </w:rPr>
        <w:t>resurse</w:t>
      </w:r>
      <w:r w:rsidRPr="00A31D2C">
        <w:rPr>
          <w:rFonts w:eastAsiaTheme="minorHAnsi" w:cs="Times New Roman"/>
          <w:color w:val="000000"/>
          <w:kern w:val="0"/>
          <w:lang w:val="en-US" w:eastAsia="en-US" w:bidi="ar-SA"/>
        </w:rPr>
        <w:t xml:space="preserve"> </w:t>
      </w:r>
      <w:r w:rsidRPr="00A31D2C">
        <w:rPr>
          <w:rFonts w:eastAsiaTheme="minorHAnsi" w:cs="Times New Roman"/>
          <w:color w:val="000000"/>
          <w:kern w:val="0"/>
          <w:lang w:val="en-US" w:eastAsia="en-US" w:bidi="ar-SA"/>
        </w:rPr>
        <w:t>naturale</w:t>
      </w:r>
      <w:r w:rsidRPr="00A31D2C">
        <w:rPr>
          <w:rFonts w:eastAsiaTheme="minorHAnsi" w:cs="Times New Roman"/>
          <w:color w:val="000000"/>
          <w:kern w:val="0"/>
          <w:lang w:val="en-US" w:eastAsia="en-US" w:bidi="ar-SA"/>
        </w:rPr>
        <w:t xml:space="preserve">. </w:t>
      </w:r>
      <w:r w:rsidRPr="00A31D2C">
        <w:rPr>
          <w:rFonts w:eastAsiaTheme="minorHAnsi" w:cs="Times New Roman"/>
          <w:color w:val="000000"/>
          <w:kern w:val="0"/>
          <w:lang w:val="en-US" w:eastAsia="en-US" w:bidi="ar-SA"/>
        </w:rPr>
        <w:t>Amenajamentul</w:t>
      </w:r>
      <w:r w:rsidRPr="00A31D2C">
        <w:rPr>
          <w:rFonts w:eastAsiaTheme="minorHAnsi" w:cs="Times New Roman"/>
          <w:color w:val="000000"/>
          <w:kern w:val="0"/>
          <w:lang w:val="en-US" w:eastAsia="en-US" w:bidi="ar-SA"/>
        </w:rPr>
        <w:t xml:space="preserve"> </w:t>
      </w:r>
      <w:r w:rsidRPr="00A31D2C">
        <w:rPr>
          <w:rFonts w:eastAsiaTheme="minorHAnsi" w:cs="Times New Roman"/>
          <w:color w:val="000000"/>
          <w:kern w:val="0"/>
          <w:lang w:val="en-US" w:eastAsia="en-US" w:bidi="ar-SA"/>
        </w:rPr>
        <w:t>aduce</w:t>
      </w:r>
      <w:r w:rsidRPr="00A31D2C">
        <w:rPr>
          <w:rFonts w:eastAsiaTheme="minorHAnsi" w:cs="Times New Roman"/>
          <w:color w:val="000000"/>
          <w:kern w:val="0"/>
          <w:lang w:val="en-US" w:eastAsia="en-US" w:bidi="ar-SA"/>
        </w:rPr>
        <w:t xml:space="preserve"> </w:t>
      </w:r>
      <w:r w:rsidRPr="00A31D2C">
        <w:rPr>
          <w:rFonts w:eastAsiaTheme="minorHAnsi" w:cs="Times New Roman"/>
          <w:color w:val="000000"/>
          <w:kern w:val="0"/>
          <w:lang w:val="en-US" w:eastAsia="en-US" w:bidi="ar-SA"/>
        </w:rPr>
        <w:t>și</w:t>
      </w:r>
      <w:r w:rsidRPr="00A31D2C">
        <w:rPr>
          <w:rFonts w:eastAsiaTheme="minorHAnsi" w:cs="Times New Roman"/>
          <w:color w:val="000000"/>
          <w:kern w:val="0"/>
          <w:lang w:val="en-US" w:eastAsia="en-US" w:bidi="ar-SA"/>
        </w:rPr>
        <w:t xml:space="preserve"> </w:t>
      </w:r>
      <w:r w:rsidRPr="00A31D2C">
        <w:rPr>
          <w:rFonts w:eastAsiaTheme="minorHAnsi" w:cs="Times New Roman"/>
          <w:color w:val="000000"/>
          <w:kern w:val="0"/>
          <w:lang w:val="en-US" w:eastAsia="en-US" w:bidi="ar-SA"/>
        </w:rPr>
        <w:t>măsuri</w:t>
      </w:r>
      <w:r w:rsidRPr="00A31D2C">
        <w:rPr>
          <w:rFonts w:eastAsiaTheme="minorHAnsi" w:cs="Times New Roman"/>
          <w:color w:val="000000"/>
          <w:kern w:val="0"/>
          <w:lang w:val="en-US" w:eastAsia="en-US" w:bidi="ar-SA"/>
        </w:rPr>
        <w:t xml:space="preserve"> </w:t>
      </w:r>
      <w:r w:rsidRPr="00A31D2C">
        <w:rPr>
          <w:rFonts w:eastAsiaTheme="minorHAnsi" w:cs="Times New Roman"/>
          <w:color w:val="000000"/>
          <w:kern w:val="0"/>
          <w:lang w:val="en-US" w:eastAsia="en-US" w:bidi="ar-SA"/>
        </w:rPr>
        <w:t>specifice</w:t>
      </w:r>
      <w:r w:rsidRPr="00A31D2C">
        <w:rPr>
          <w:rFonts w:eastAsiaTheme="minorHAnsi" w:cs="Times New Roman"/>
          <w:color w:val="000000"/>
          <w:kern w:val="0"/>
          <w:lang w:val="en-US" w:eastAsia="en-US" w:bidi="ar-SA"/>
        </w:rPr>
        <w:t xml:space="preserve"> (</w:t>
      </w:r>
      <w:r w:rsidRPr="00A31D2C">
        <w:rPr>
          <w:rFonts w:eastAsiaTheme="minorHAnsi" w:cs="Times New Roman"/>
          <w:color w:val="000000"/>
          <w:kern w:val="0"/>
          <w:lang w:val="en-US" w:eastAsia="en-US" w:bidi="ar-SA"/>
        </w:rPr>
        <w:t>impuse</w:t>
      </w:r>
      <w:r w:rsidRPr="00A31D2C">
        <w:rPr>
          <w:rFonts w:eastAsiaTheme="minorHAnsi" w:cs="Times New Roman"/>
          <w:color w:val="000000"/>
          <w:kern w:val="0"/>
          <w:lang w:val="en-US" w:eastAsia="en-US" w:bidi="ar-SA"/>
        </w:rPr>
        <w:t xml:space="preserve"> </w:t>
      </w:r>
      <w:r w:rsidRPr="00A31D2C">
        <w:rPr>
          <w:rFonts w:eastAsiaTheme="minorHAnsi" w:cs="Times New Roman"/>
          <w:color w:val="000000"/>
          <w:kern w:val="0"/>
          <w:lang w:val="en-US" w:eastAsia="en-US" w:bidi="ar-SA"/>
        </w:rPr>
        <w:t>prin</w:t>
      </w:r>
      <w:r w:rsidRPr="00A31D2C">
        <w:rPr>
          <w:rFonts w:eastAsiaTheme="minorHAnsi" w:cs="Times New Roman"/>
          <w:color w:val="000000"/>
          <w:kern w:val="0"/>
          <w:lang w:val="en-US" w:eastAsia="en-US" w:bidi="ar-SA"/>
        </w:rPr>
        <w:t xml:space="preserve"> </w:t>
      </w:r>
      <w:r w:rsidRPr="00A31D2C">
        <w:rPr>
          <w:rFonts w:eastAsiaTheme="minorHAnsi" w:cs="Times New Roman"/>
          <w:color w:val="000000"/>
          <w:kern w:val="0"/>
          <w:lang w:val="en-US" w:eastAsia="en-US" w:bidi="ar-SA"/>
        </w:rPr>
        <w:t>normele</w:t>
      </w:r>
      <w:r w:rsidRPr="00A31D2C">
        <w:rPr>
          <w:rFonts w:eastAsiaTheme="minorHAnsi" w:cs="Times New Roman"/>
          <w:color w:val="000000"/>
          <w:kern w:val="0"/>
          <w:lang w:val="en-US" w:eastAsia="en-US" w:bidi="ar-SA"/>
        </w:rPr>
        <w:t xml:space="preserve"> </w:t>
      </w:r>
      <w:r w:rsidRPr="00A31D2C">
        <w:rPr>
          <w:rFonts w:eastAsiaTheme="minorHAnsi" w:cs="Times New Roman"/>
          <w:color w:val="000000"/>
          <w:kern w:val="0"/>
          <w:lang w:val="en-US" w:eastAsia="en-US" w:bidi="ar-SA"/>
        </w:rPr>
        <w:t>tehnice</w:t>
      </w:r>
      <w:r w:rsidRPr="00A31D2C">
        <w:rPr>
          <w:rFonts w:eastAsiaTheme="minorHAnsi" w:cs="Times New Roman"/>
          <w:color w:val="000000"/>
          <w:kern w:val="0"/>
          <w:lang w:val="en-US" w:eastAsia="en-US" w:bidi="ar-SA"/>
        </w:rPr>
        <w:t xml:space="preserve"> </w:t>
      </w:r>
      <w:r w:rsidRPr="00A31D2C">
        <w:rPr>
          <w:rFonts w:eastAsiaTheme="minorHAnsi" w:cs="Times New Roman"/>
          <w:color w:val="000000"/>
          <w:kern w:val="0"/>
          <w:lang w:val="en-US" w:eastAsia="en-US" w:bidi="ar-SA"/>
        </w:rPr>
        <w:t>și</w:t>
      </w:r>
      <w:r w:rsidRPr="00A31D2C">
        <w:rPr>
          <w:rFonts w:eastAsiaTheme="minorHAnsi" w:cs="Times New Roman"/>
          <w:color w:val="000000"/>
          <w:kern w:val="0"/>
          <w:lang w:val="en-US" w:eastAsia="en-US" w:bidi="ar-SA"/>
        </w:rPr>
        <w:t xml:space="preserve"> </w:t>
      </w:r>
      <w:r w:rsidRPr="00A31D2C">
        <w:rPr>
          <w:rFonts w:eastAsiaTheme="minorHAnsi" w:cs="Times New Roman"/>
          <w:color w:val="000000"/>
          <w:kern w:val="0"/>
          <w:lang w:val="en-US" w:eastAsia="en-US" w:bidi="ar-SA"/>
        </w:rPr>
        <w:t>ordinele</w:t>
      </w:r>
      <w:r w:rsidRPr="00A31D2C">
        <w:rPr>
          <w:rFonts w:eastAsiaTheme="minorHAnsi" w:cs="Times New Roman"/>
          <w:color w:val="000000"/>
          <w:kern w:val="0"/>
          <w:lang w:val="en-US" w:eastAsia="en-US" w:bidi="ar-SA"/>
        </w:rPr>
        <w:t xml:space="preserve"> </w:t>
      </w:r>
      <w:r w:rsidRPr="00A31D2C">
        <w:rPr>
          <w:rFonts w:eastAsiaTheme="minorHAnsi" w:cs="Times New Roman"/>
          <w:color w:val="000000"/>
          <w:kern w:val="0"/>
          <w:lang w:val="en-US" w:eastAsia="en-US" w:bidi="ar-SA"/>
        </w:rPr>
        <w:t>specifice</w:t>
      </w:r>
      <w:r w:rsidRPr="00A31D2C">
        <w:rPr>
          <w:rFonts w:eastAsiaTheme="minorHAnsi" w:cs="Times New Roman"/>
          <w:color w:val="000000"/>
          <w:kern w:val="0"/>
          <w:lang w:val="en-US" w:eastAsia="en-US" w:bidi="ar-SA"/>
        </w:rPr>
        <w:t xml:space="preserve"> </w:t>
      </w:r>
      <w:r w:rsidRPr="00A31D2C">
        <w:rPr>
          <w:rFonts w:eastAsiaTheme="minorHAnsi" w:cs="Times New Roman"/>
          <w:color w:val="000000"/>
          <w:kern w:val="0"/>
          <w:lang w:val="en-US" w:eastAsia="en-US" w:bidi="ar-SA"/>
        </w:rPr>
        <w:t>domeniului</w:t>
      </w:r>
      <w:r w:rsidRPr="00A31D2C">
        <w:rPr>
          <w:rFonts w:eastAsiaTheme="minorHAnsi" w:cs="Times New Roman"/>
          <w:color w:val="000000"/>
          <w:kern w:val="0"/>
          <w:lang w:val="en-US" w:eastAsia="en-US" w:bidi="ar-SA"/>
        </w:rPr>
        <w:t xml:space="preserve"> silvic) de </w:t>
      </w:r>
      <w:r w:rsidRPr="00A31D2C">
        <w:rPr>
          <w:rFonts w:eastAsiaTheme="minorHAnsi" w:cs="Times New Roman"/>
          <w:color w:val="000000"/>
          <w:kern w:val="0"/>
          <w:lang w:val="en-US" w:eastAsia="en-US" w:bidi="ar-SA"/>
        </w:rPr>
        <w:t>exploatare</w:t>
      </w:r>
      <w:r w:rsidRPr="00A31D2C">
        <w:rPr>
          <w:rFonts w:eastAsiaTheme="minorHAnsi" w:cs="Times New Roman"/>
          <w:color w:val="000000"/>
          <w:kern w:val="0"/>
          <w:lang w:val="en-US" w:eastAsia="en-US" w:bidi="ar-SA"/>
        </w:rPr>
        <w:t xml:space="preserve"> </w:t>
      </w:r>
      <w:r w:rsidRPr="00A31D2C">
        <w:rPr>
          <w:rFonts w:eastAsiaTheme="minorHAnsi" w:cs="Times New Roman"/>
          <w:color w:val="000000"/>
          <w:kern w:val="0"/>
          <w:lang w:val="en-US" w:eastAsia="en-US" w:bidi="ar-SA"/>
        </w:rPr>
        <w:t>în</w:t>
      </w:r>
      <w:r w:rsidRPr="00A31D2C">
        <w:rPr>
          <w:rFonts w:eastAsiaTheme="minorHAnsi" w:cs="Times New Roman"/>
          <w:color w:val="000000"/>
          <w:kern w:val="0"/>
          <w:lang w:val="en-US" w:eastAsia="en-US" w:bidi="ar-SA"/>
        </w:rPr>
        <w:t xml:space="preserve"> </w:t>
      </w:r>
      <w:r w:rsidRPr="00A31D2C">
        <w:rPr>
          <w:rFonts w:eastAsiaTheme="minorHAnsi" w:cs="Times New Roman"/>
          <w:color w:val="000000"/>
          <w:kern w:val="0"/>
          <w:lang w:val="en-US" w:eastAsia="en-US" w:bidi="ar-SA"/>
        </w:rPr>
        <w:t>vederea</w:t>
      </w:r>
      <w:r w:rsidRPr="00A31D2C">
        <w:rPr>
          <w:rFonts w:eastAsiaTheme="minorHAnsi" w:cs="Times New Roman"/>
          <w:color w:val="000000"/>
          <w:kern w:val="0"/>
          <w:lang w:val="en-US" w:eastAsia="en-US" w:bidi="ar-SA"/>
        </w:rPr>
        <w:t xml:space="preserve"> </w:t>
      </w:r>
      <w:r w:rsidRPr="00A31D2C">
        <w:rPr>
          <w:rFonts w:eastAsiaTheme="minorHAnsi" w:cs="Times New Roman"/>
          <w:color w:val="000000"/>
          <w:kern w:val="0"/>
          <w:lang w:val="en-US" w:eastAsia="en-US" w:bidi="ar-SA"/>
        </w:rPr>
        <w:t>nedeteriorării</w:t>
      </w:r>
      <w:r w:rsidRPr="00A31D2C">
        <w:rPr>
          <w:rFonts w:eastAsiaTheme="minorHAnsi" w:cs="Times New Roman"/>
          <w:color w:val="000000"/>
          <w:kern w:val="0"/>
          <w:lang w:val="en-US" w:eastAsia="en-US" w:bidi="ar-SA"/>
        </w:rPr>
        <w:t xml:space="preserve"> </w:t>
      </w:r>
      <w:r w:rsidRPr="00A31D2C">
        <w:rPr>
          <w:rFonts w:eastAsiaTheme="minorHAnsi" w:cs="Times New Roman"/>
          <w:color w:val="000000"/>
          <w:kern w:val="0"/>
          <w:lang w:val="en-US" w:eastAsia="en-US" w:bidi="ar-SA"/>
        </w:rPr>
        <w:t>mediului</w:t>
      </w:r>
      <w:r w:rsidRPr="00A31D2C">
        <w:rPr>
          <w:rFonts w:eastAsiaTheme="minorHAnsi" w:cs="Times New Roman"/>
          <w:color w:val="000000"/>
          <w:kern w:val="0"/>
          <w:lang w:val="en-US" w:eastAsia="en-US" w:bidi="ar-SA"/>
        </w:rPr>
        <w:t>.</w:t>
      </w:r>
    </w:p>
    <w:p w:rsidR="00A31D2C" w:rsidRPr="00A31D2C" w:rsidP="00A31D2C" w14:paraId="23A3F3D0" w14:textId="77777777">
      <w:pPr>
        <w:suppressAutoHyphens w:val="0"/>
        <w:spacing w:after="200" w:line="276" w:lineRule="auto"/>
        <w:ind w:firstLine="0"/>
        <w:rPr>
          <w:rFonts w:eastAsiaTheme="minorHAnsi" w:cs="Times New Roman"/>
          <w:b/>
          <w:bCs/>
          <w:color w:val="000000"/>
          <w:kern w:val="0"/>
          <w:lang w:val="en-US" w:eastAsia="en-US" w:bidi="ar-SA"/>
        </w:rPr>
      </w:pPr>
    </w:p>
    <w:p w:rsidR="00A31D2C" w:rsidRPr="00A31D2C" w:rsidP="00A31D2C" w14:paraId="63CD3D7D" w14:textId="77777777">
      <w:pPr>
        <w:suppressAutoHyphens w:val="0"/>
        <w:spacing w:after="200" w:line="276" w:lineRule="auto"/>
        <w:ind w:firstLine="0"/>
        <w:rPr>
          <w:rFonts w:eastAsiaTheme="minorHAnsi" w:cs="Times New Roman"/>
          <w:color w:val="000000"/>
          <w:kern w:val="0"/>
          <w:lang w:val="en-US" w:eastAsia="en-US" w:bidi="ar-SA"/>
        </w:rPr>
      </w:pPr>
      <w:r w:rsidRPr="00A31D2C">
        <w:rPr>
          <w:rFonts w:eastAsiaTheme="minorHAnsi" w:cs="Times New Roman"/>
          <w:b/>
          <w:bCs/>
          <w:color w:val="000000"/>
          <w:kern w:val="0"/>
          <w:lang w:val="en-US" w:eastAsia="en-US" w:bidi="ar-SA"/>
        </w:rPr>
        <w:t>Prin</w:t>
      </w:r>
      <w:r w:rsidRPr="00A31D2C">
        <w:rPr>
          <w:rFonts w:eastAsiaTheme="minorHAnsi" w:cs="Times New Roman"/>
          <w:b/>
          <w:bCs/>
          <w:color w:val="000000"/>
          <w:kern w:val="0"/>
          <w:lang w:val="en-US" w:eastAsia="en-US" w:bidi="ar-SA"/>
        </w:rPr>
        <w:t xml:space="preserve"> </w:t>
      </w:r>
      <w:r w:rsidRPr="00A31D2C">
        <w:rPr>
          <w:rFonts w:eastAsiaTheme="minorHAnsi" w:cs="Times New Roman"/>
          <w:b/>
          <w:bCs/>
          <w:color w:val="000000"/>
          <w:kern w:val="0"/>
          <w:lang w:val="en-US" w:eastAsia="en-US" w:bidi="ar-SA"/>
        </w:rPr>
        <w:t>urmare</w:t>
      </w:r>
      <w:r w:rsidRPr="00A31D2C">
        <w:rPr>
          <w:rFonts w:eastAsiaTheme="minorHAnsi" w:cs="Times New Roman"/>
          <w:b/>
          <w:bCs/>
          <w:color w:val="000000"/>
          <w:kern w:val="0"/>
          <w:lang w:val="en-US" w:eastAsia="en-US" w:bidi="ar-SA"/>
        </w:rPr>
        <w:t xml:space="preserve">, </w:t>
      </w:r>
      <w:r w:rsidRPr="00A31D2C">
        <w:rPr>
          <w:rFonts w:eastAsiaTheme="minorHAnsi" w:cs="Times New Roman"/>
          <w:b/>
          <w:bCs/>
          <w:color w:val="000000"/>
          <w:kern w:val="0"/>
          <w:lang w:val="en-US" w:eastAsia="en-US" w:bidi="ar-SA"/>
        </w:rPr>
        <w:t>prin</w:t>
      </w:r>
      <w:r w:rsidRPr="00A31D2C">
        <w:rPr>
          <w:rFonts w:eastAsiaTheme="minorHAnsi" w:cs="Times New Roman"/>
          <w:b/>
          <w:bCs/>
          <w:color w:val="000000"/>
          <w:kern w:val="0"/>
          <w:lang w:val="en-US" w:eastAsia="en-US" w:bidi="ar-SA"/>
        </w:rPr>
        <w:t xml:space="preserve"> </w:t>
      </w:r>
      <w:r w:rsidRPr="00A31D2C">
        <w:rPr>
          <w:rFonts w:eastAsiaTheme="minorHAnsi" w:cs="Times New Roman"/>
          <w:b/>
          <w:bCs/>
          <w:color w:val="000000"/>
          <w:kern w:val="0"/>
          <w:lang w:val="en-US" w:eastAsia="en-US" w:bidi="ar-SA"/>
        </w:rPr>
        <w:t>măsurile</w:t>
      </w:r>
      <w:r w:rsidRPr="00A31D2C">
        <w:rPr>
          <w:rFonts w:eastAsiaTheme="minorHAnsi" w:cs="Times New Roman"/>
          <w:b/>
          <w:bCs/>
          <w:color w:val="000000"/>
          <w:kern w:val="0"/>
          <w:lang w:val="en-US" w:eastAsia="en-US" w:bidi="ar-SA"/>
        </w:rPr>
        <w:t xml:space="preserve"> </w:t>
      </w:r>
      <w:r w:rsidRPr="00A31D2C">
        <w:rPr>
          <w:rFonts w:eastAsiaTheme="minorHAnsi" w:cs="Times New Roman"/>
          <w:b/>
          <w:bCs/>
          <w:color w:val="000000"/>
          <w:kern w:val="0"/>
          <w:lang w:val="en-US" w:eastAsia="en-US" w:bidi="ar-SA"/>
        </w:rPr>
        <w:t>propuse</w:t>
      </w:r>
      <w:r w:rsidRPr="00A31D2C">
        <w:rPr>
          <w:rFonts w:eastAsiaTheme="minorHAnsi" w:cs="Times New Roman"/>
          <w:b/>
          <w:bCs/>
          <w:color w:val="000000"/>
          <w:kern w:val="0"/>
          <w:lang w:val="en-US" w:eastAsia="en-US" w:bidi="ar-SA"/>
        </w:rPr>
        <w:t xml:space="preserve"> </w:t>
      </w:r>
      <w:r w:rsidRPr="00A31D2C">
        <w:rPr>
          <w:rFonts w:eastAsiaTheme="minorHAnsi" w:cs="Times New Roman"/>
          <w:b/>
          <w:bCs/>
          <w:color w:val="000000"/>
          <w:kern w:val="0"/>
          <w:lang w:val="en-US" w:eastAsia="en-US" w:bidi="ar-SA"/>
        </w:rPr>
        <w:t>în</w:t>
      </w:r>
      <w:r w:rsidRPr="00A31D2C">
        <w:rPr>
          <w:rFonts w:eastAsiaTheme="minorHAnsi" w:cs="Times New Roman"/>
          <w:b/>
          <w:bCs/>
          <w:color w:val="000000"/>
          <w:kern w:val="0"/>
          <w:lang w:val="en-US" w:eastAsia="en-US" w:bidi="ar-SA"/>
        </w:rPr>
        <w:t xml:space="preserve"> </w:t>
      </w:r>
      <w:r w:rsidRPr="00A31D2C">
        <w:rPr>
          <w:rFonts w:eastAsiaTheme="minorHAnsi" w:cs="Times New Roman"/>
          <w:b/>
          <w:bCs/>
          <w:color w:val="000000"/>
          <w:kern w:val="0"/>
          <w:lang w:val="en-US" w:eastAsia="en-US" w:bidi="ar-SA"/>
        </w:rPr>
        <w:t>planul</w:t>
      </w:r>
      <w:r w:rsidRPr="00A31D2C">
        <w:rPr>
          <w:rFonts w:eastAsiaTheme="minorHAnsi" w:cs="Times New Roman"/>
          <w:b/>
          <w:bCs/>
          <w:color w:val="000000"/>
          <w:kern w:val="0"/>
          <w:lang w:val="en-US" w:eastAsia="en-US" w:bidi="ar-SA"/>
        </w:rPr>
        <w:t xml:space="preserve"> </w:t>
      </w:r>
      <w:r w:rsidRPr="00A31D2C">
        <w:rPr>
          <w:rFonts w:eastAsiaTheme="minorHAnsi" w:cs="Times New Roman"/>
          <w:b/>
          <w:bCs/>
          <w:color w:val="000000"/>
          <w:kern w:val="0"/>
          <w:lang w:val="en-US" w:eastAsia="en-US" w:bidi="ar-SA"/>
        </w:rPr>
        <w:t>luat</w:t>
      </w:r>
      <w:r w:rsidRPr="00A31D2C">
        <w:rPr>
          <w:rFonts w:eastAsiaTheme="minorHAnsi" w:cs="Times New Roman"/>
          <w:b/>
          <w:bCs/>
          <w:color w:val="000000"/>
          <w:kern w:val="0"/>
          <w:lang w:val="en-US" w:eastAsia="en-US" w:bidi="ar-SA"/>
        </w:rPr>
        <w:t xml:space="preserve"> </w:t>
      </w:r>
      <w:r w:rsidRPr="00A31D2C">
        <w:rPr>
          <w:rFonts w:eastAsiaTheme="minorHAnsi" w:cs="Times New Roman"/>
          <w:b/>
          <w:bCs/>
          <w:color w:val="000000"/>
          <w:kern w:val="0"/>
          <w:lang w:val="en-US" w:eastAsia="en-US" w:bidi="ar-SA"/>
        </w:rPr>
        <w:t>în</w:t>
      </w:r>
      <w:r w:rsidRPr="00A31D2C">
        <w:rPr>
          <w:rFonts w:eastAsiaTheme="minorHAnsi" w:cs="Times New Roman"/>
          <w:b/>
          <w:bCs/>
          <w:color w:val="000000"/>
          <w:kern w:val="0"/>
          <w:lang w:val="en-US" w:eastAsia="en-US" w:bidi="ar-SA"/>
        </w:rPr>
        <w:t xml:space="preserve"> </w:t>
      </w:r>
      <w:r w:rsidRPr="00A31D2C">
        <w:rPr>
          <w:rFonts w:eastAsiaTheme="minorHAnsi" w:cs="Times New Roman"/>
          <w:b/>
          <w:bCs/>
          <w:color w:val="000000"/>
          <w:kern w:val="0"/>
          <w:lang w:val="en-US" w:eastAsia="en-US" w:bidi="ar-SA"/>
        </w:rPr>
        <w:t>studiu</w:t>
      </w:r>
      <w:r w:rsidRPr="00A31D2C">
        <w:rPr>
          <w:rFonts w:eastAsiaTheme="minorHAnsi" w:cs="Times New Roman"/>
          <w:b/>
          <w:bCs/>
          <w:color w:val="000000"/>
          <w:kern w:val="0"/>
          <w:lang w:val="en-US" w:eastAsia="en-US" w:bidi="ar-SA"/>
        </w:rPr>
        <w:t xml:space="preserve"> nu se </w:t>
      </w:r>
      <w:r w:rsidRPr="00A31D2C">
        <w:rPr>
          <w:rFonts w:eastAsiaTheme="minorHAnsi" w:cs="Times New Roman"/>
          <w:b/>
          <w:bCs/>
          <w:color w:val="000000"/>
          <w:kern w:val="0"/>
          <w:lang w:val="en-US" w:eastAsia="en-US" w:bidi="ar-SA"/>
        </w:rPr>
        <w:t>realizează</w:t>
      </w:r>
      <w:r w:rsidRPr="00A31D2C">
        <w:rPr>
          <w:rFonts w:eastAsiaTheme="minorHAnsi" w:cs="Times New Roman"/>
          <w:b/>
          <w:bCs/>
          <w:color w:val="000000"/>
          <w:kern w:val="0"/>
          <w:lang w:val="en-US" w:eastAsia="en-US" w:bidi="ar-SA"/>
        </w:rPr>
        <w:t xml:space="preserve"> un impact </w:t>
      </w:r>
      <w:r w:rsidRPr="00A31D2C">
        <w:rPr>
          <w:rFonts w:eastAsiaTheme="minorHAnsi" w:cs="Times New Roman"/>
          <w:b/>
          <w:bCs/>
          <w:color w:val="000000"/>
          <w:kern w:val="0"/>
          <w:lang w:val="en-US" w:eastAsia="en-US" w:bidi="ar-SA"/>
        </w:rPr>
        <w:t>negativ</w:t>
      </w:r>
      <w:r w:rsidRPr="00A31D2C">
        <w:rPr>
          <w:rFonts w:eastAsiaTheme="minorHAnsi" w:cs="Times New Roman"/>
          <w:b/>
          <w:bCs/>
          <w:color w:val="000000"/>
          <w:kern w:val="0"/>
          <w:lang w:val="en-US" w:eastAsia="en-US" w:bidi="ar-SA"/>
        </w:rPr>
        <w:t xml:space="preserve"> </w:t>
      </w:r>
      <w:r w:rsidRPr="00A31D2C">
        <w:rPr>
          <w:rFonts w:eastAsiaTheme="minorHAnsi" w:cs="Times New Roman"/>
          <w:b/>
          <w:bCs/>
          <w:color w:val="000000"/>
          <w:kern w:val="0"/>
          <w:lang w:val="en-US" w:eastAsia="en-US" w:bidi="ar-SA"/>
        </w:rPr>
        <w:t>semnificativ</w:t>
      </w:r>
      <w:r w:rsidRPr="00A31D2C">
        <w:rPr>
          <w:rFonts w:eastAsiaTheme="minorHAnsi" w:cs="Times New Roman"/>
          <w:b/>
          <w:bCs/>
          <w:color w:val="000000"/>
          <w:kern w:val="0"/>
          <w:lang w:val="en-US" w:eastAsia="en-US" w:bidi="ar-SA"/>
        </w:rPr>
        <w:t xml:space="preserve"> </w:t>
      </w:r>
      <w:r w:rsidRPr="00A31D2C">
        <w:rPr>
          <w:rFonts w:eastAsiaTheme="minorHAnsi" w:cs="Times New Roman"/>
          <w:b/>
          <w:bCs/>
          <w:color w:val="000000"/>
          <w:kern w:val="0"/>
          <w:lang w:val="en-US" w:eastAsia="en-US" w:bidi="ar-SA"/>
        </w:rPr>
        <w:t>asupra</w:t>
      </w:r>
      <w:r w:rsidRPr="00A31D2C">
        <w:rPr>
          <w:rFonts w:eastAsiaTheme="minorHAnsi" w:cs="Times New Roman"/>
          <w:b/>
          <w:bCs/>
          <w:color w:val="000000"/>
          <w:kern w:val="0"/>
          <w:lang w:val="en-US" w:eastAsia="en-US" w:bidi="ar-SA"/>
        </w:rPr>
        <w:t xml:space="preserve"> </w:t>
      </w:r>
      <w:r w:rsidRPr="00A31D2C">
        <w:rPr>
          <w:rFonts w:eastAsiaTheme="minorHAnsi" w:cs="Times New Roman"/>
          <w:b/>
          <w:bCs/>
          <w:color w:val="000000"/>
          <w:kern w:val="0"/>
          <w:lang w:val="en-US" w:eastAsia="en-US" w:bidi="ar-SA"/>
        </w:rPr>
        <w:t>ariilor</w:t>
      </w:r>
      <w:r w:rsidRPr="00A31D2C">
        <w:rPr>
          <w:rFonts w:eastAsiaTheme="minorHAnsi" w:cs="Times New Roman"/>
          <w:b/>
          <w:bCs/>
          <w:color w:val="000000"/>
          <w:kern w:val="0"/>
          <w:lang w:val="en-US" w:eastAsia="en-US" w:bidi="ar-SA"/>
        </w:rPr>
        <w:t xml:space="preserve"> </w:t>
      </w:r>
      <w:r w:rsidRPr="00A31D2C">
        <w:rPr>
          <w:rFonts w:eastAsiaTheme="minorHAnsi" w:cs="Times New Roman"/>
          <w:b/>
          <w:bCs/>
          <w:color w:val="000000"/>
          <w:kern w:val="0"/>
          <w:lang w:val="en-US" w:eastAsia="en-US" w:bidi="ar-SA"/>
        </w:rPr>
        <w:t>naturale</w:t>
      </w:r>
      <w:r w:rsidRPr="00A31D2C">
        <w:rPr>
          <w:rFonts w:eastAsiaTheme="minorHAnsi" w:cs="Times New Roman"/>
          <w:b/>
          <w:bCs/>
          <w:color w:val="000000"/>
          <w:kern w:val="0"/>
          <w:lang w:val="en-US" w:eastAsia="en-US" w:bidi="ar-SA"/>
        </w:rPr>
        <w:t xml:space="preserve"> </w:t>
      </w:r>
      <w:r w:rsidRPr="00A31D2C">
        <w:rPr>
          <w:rFonts w:eastAsiaTheme="minorHAnsi" w:cs="Times New Roman"/>
          <w:b/>
          <w:bCs/>
          <w:color w:val="000000"/>
          <w:kern w:val="0"/>
          <w:lang w:val="en-US" w:eastAsia="en-US" w:bidi="ar-SA"/>
        </w:rPr>
        <w:t>protejate</w:t>
      </w:r>
      <w:r w:rsidRPr="00A31D2C">
        <w:rPr>
          <w:rFonts w:eastAsia="Times New Roman" w:cs="Times New Roman"/>
          <w:b/>
          <w:i/>
          <w:color w:val="000000"/>
          <w:kern w:val="0"/>
          <w:lang w:val="en-US" w:eastAsia="en-US" w:bidi="ar-SA"/>
        </w:rPr>
        <w:t xml:space="preserve"> </w:t>
      </w:r>
      <w:r w:rsidRPr="00A31D2C">
        <w:rPr>
          <w:rFonts w:eastAsia="Times New Roman" w:cs="Times New Roman"/>
          <w:b/>
          <w:color w:val="000000"/>
          <w:kern w:val="0"/>
          <w:lang w:val="en-US" w:eastAsia="en-US" w:bidi="ar-SA"/>
        </w:rPr>
        <w:t xml:space="preserve">ROSCI0236 </w:t>
      </w:r>
      <w:r w:rsidRPr="00A31D2C">
        <w:rPr>
          <w:rFonts w:eastAsia="Times New Roman" w:cs="Times New Roman"/>
          <w:b/>
          <w:color w:val="000000"/>
          <w:kern w:val="0"/>
          <w:lang w:val="en-US" w:eastAsia="en-US" w:bidi="ar-SA"/>
        </w:rPr>
        <w:t>Strei</w:t>
      </w:r>
      <w:r w:rsidRPr="00A31D2C">
        <w:rPr>
          <w:rFonts w:eastAsia="Times New Roman" w:cs="Times New Roman"/>
          <w:b/>
          <w:color w:val="000000"/>
          <w:kern w:val="0"/>
          <w:lang w:val="en-US" w:eastAsia="en-US" w:bidi="ar-SA"/>
        </w:rPr>
        <w:t xml:space="preserve"> </w:t>
      </w:r>
      <w:r w:rsidRPr="00A31D2C">
        <w:rPr>
          <w:rFonts w:eastAsia="Times New Roman" w:cs="Times New Roman"/>
          <w:b/>
          <w:color w:val="000000"/>
          <w:kern w:val="0"/>
          <w:lang w:val="en-US" w:eastAsia="en-US" w:bidi="ar-SA"/>
        </w:rPr>
        <w:t>Hațeg</w:t>
      </w:r>
      <w:r w:rsidRPr="00A31D2C">
        <w:rPr>
          <w:rFonts w:eastAsia="Times New Roman" w:cs="Times New Roman"/>
          <w:b/>
          <w:color w:val="000000"/>
          <w:kern w:val="0"/>
          <w:lang w:val="en-US" w:eastAsia="en-US" w:bidi="ar-SA"/>
        </w:rPr>
        <w:t xml:space="preserve">, ROSCI0087 </w:t>
      </w:r>
      <w:r w:rsidRPr="00A31D2C">
        <w:rPr>
          <w:rFonts w:eastAsia="Times New Roman" w:cs="Times New Roman"/>
          <w:b/>
          <w:color w:val="000000"/>
          <w:kern w:val="0"/>
          <w:lang w:val="en-US" w:eastAsia="en-US" w:bidi="ar-SA"/>
        </w:rPr>
        <w:t>Grădiștea</w:t>
      </w:r>
      <w:r w:rsidRPr="00A31D2C">
        <w:rPr>
          <w:rFonts w:eastAsia="Times New Roman" w:cs="Times New Roman"/>
          <w:b/>
          <w:color w:val="000000"/>
          <w:kern w:val="0"/>
          <w:lang w:val="en-US" w:eastAsia="en-US" w:bidi="ar-SA"/>
        </w:rPr>
        <w:t xml:space="preserve"> </w:t>
      </w:r>
      <w:r w:rsidRPr="00A31D2C">
        <w:rPr>
          <w:rFonts w:eastAsia="Times New Roman" w:cs="Times New Roman"/>
          <w:b/>
          <w:color w:val="000000"/>
          <w:kern w:val="0"/>
          <w:lang w:val="en-US" w:eastAsia="en-US" w:bidi="ar-SA"/>
        </w:rPr>
        <w:t>Muncelului-Cioclovina</w:t>
      </w:r>
      <w:r w:rsidRPr="00A31D2C">
        <w:rPr>
          <w:rFonts w:eastAsia="Times New Roman" w:cs="Times New Roman"/>
          <w:b/>
          <w:color w:val="000000"/>
          <w:kern w:val="0"/>
          <w:lang w:val="en-US" w:eastAsia="en-US" w:bidi="ar-SA"/>
        </w:rPr>
        <w:t xml:space="preserve">, ROSCI0188 </w:t>
      </w:r>
      <w:r w:rsidRPr="00A31D2C">
        <w:rPr>
          <w:rFonts w:eastAsia="Times New Roman" w:cs="Times New Roman"/>
          <w:b/>
          <w:color w:val="000000"/>
          <w:kern w:val="0"/>
          <w:lang w:val="en-US" w:eastAsia="en-US" w:bidi="ar-SA"/>
        </w:rPr>
        <w:t>Parâng</w:t>
      </w:r>
      <w:r w:rsidRPr="00A31D2C">
        <w:rPr>
          <w:rFonts w:eastAsia="Times New Roman" w:cs="Times New Roman"/>
          <w:b/>
          <w:color w:val="000000"/>
          <w:kern w:val="0"/>
          <w:lang w:val="en-US" w:eastAsia="en-US" w:bidi="ar-SA"/>
        </w:rPr>
        <w:t xml:space="preserve"> </w:t>
      </w:r>
      <w:r w:rsidRPr="00A31D2C">
        <w:rPr>
          <w:rFonts w:eastAsia="Times New Roman" w:cs="Times New Roman"/>
          <w:b/>
          <w:color w:val="000000"/>
          <w:kern w:val="0"/>
          <w:lang w:val="en-US" w:eastAsia="en-US" w:bidi="ar-SA"/>
        </w:rPr>
        <w:t>şi</w:t>
      </w:r>
      <w:r w:rsidRPr="00A31D2C">
        <w:rPr>
          <w:rFonts w:eastAsia="Times New Roman" w:cs="Times New Roman"/>
          <w:b/>
          <w:color w:val="000000"/>
          <w:kern w:val="0"/>
          <w:lang w:val="en-US" w:eastAsia="en-US" w:bidi="ar-SA"/>
        </w:rPr>
        <w:t xml:space="preserve"> ROSPA0045 </w:t>
      </w:r>
      <w:r w:rsidRPr="00A31D2C">
        <w:rPr>
          <w:rFonts w:eastAsia="Times New Roman" w:cs="Times New Roman"/>
          <w:b/>
          <w:color w:val="000000"/>
          <w:kern w:val="0"/>
          <w:lang w:val="en-US" w:eastAsia="en-US" w:bidi="ar-SA"/>
        </w:rPr>
        <w:t>Grădiștea</w:t>
      </w:r>
      <w:r w:rsidRPr="00A31D2C">
        <w:rPr>
          <w:rFonts w:eastAsia="Times New Roman" w:cs="Times New Roman"/>
          <w:b/>
          <w:color w:val="000000"/>
          <w:kern w:val="0"/>
          <w:lang w:val="en-US" w:eastAsia="en-US" w:bidi="ar-SA"/>
        </w:rPr>
        <w:t xml:space="preserve"> </w:t>
      </w:r>
      <w:r w:rsidRPr="00A31D2C">
        <w:rPr>
          <w:rFonts w:eastAsia="Times New Roman" w:cs="Times New Roman"/>
          <w:b/>
          <w:color w:val="000000"/>
          <w:kern w:val="0"/>
          <w:lang w:val="en-US" w:eastAsia="en-US" w:bidi="ar-SA"/>
        </w:rPr>
        <w:t>Muncelului</w:t>
      </w:r>
      <w:r w:rsidRPr="00A31D2C">
        <w:rPr>
          <w:rFonts w:eastAsia="Times New Roman" w:cs="Times New Roman"/>
          <w:b/>
          <w:color w:val="000000"/>
          <w:kern w:val="0"/>
          <w:lang w:val="en-US" w:eastAsia="en-US" w:bidi="ar-SA"/>
        </w:rPr>
        <w:t xml:space="preserve"> – </w:t>
      </w:r>
      <w:r w:rsidRPr="00A31D2C">
        <w:rPr>
          <w:rFonts w:eastAsia="Times New Roman" w:cs="Times New Roman"/>
          <w:b/>
          <w:color w:val="000000"/>
          <w:kern w:val="0"/>
          <w:lang w:val="en-US" w:eastAsia="en-US" w:bidi="ar-SA"/>
        </w:rPr>
        <w:t>Cioclovina</w:t>
      </w:r>
      <w:r w:rsidRPr="00A31D2C">
        <w:rPr>
          <w:rFonts w:eastAsiaTheme="minorHAnsi" w:cs="Times New Roman"/>
          <w:b/>
          <w:bCs/>
          <w:color w:val="000000"/>
          <w:kern w:val="0"/>
          <w:lang w:val="en-US" w:eastAsia="en-US" w:bidi="ar-SA"/>
        </w:rPr>
        <w:t>.</w:t>
      </w:r>
    </w:p>
    <w:p w:rsidR="00A31D2C" w:rsidRPr="00A31D2C" w:rsidP="00A31D2C" w14:paraId="53BCD6D3" w14:textId="77777777">
      <w:pPr>
        <w:suppressAutoHyphens w:val="0"/>
        <w:spacing w:after="200" w:line="276" w:lineRule="auto"/>
        <w:ind w:firstLine="0"/>
        <w:rPr>
          <w:rFonts w:eastAsiaTheme="minorHAnsi" w:cs="Times New Roman"/>
          <w:b/>
          <w:bCs/>
          <w:color w:val="000000"/>
          <w:kern w:val="0"/>
          <w:lang w:val="en-US" w:eastAsia="en-US" w:bidi="ar-SA"/>
        </w:rPr>
      </w:pPr>
      <w:r w:rsidRPr="00A31D2C">
        <w:rPr>
          <w:rFonts w:eastAsiaTheme="minorHAnsi" w:cs="Times New Roman"/>
          <w:b/>
          <w:bCs/>
          <w:color w:val="000000"/>
          <w:kern w:val="0"/>
          <w:lang w:val="en-US" w:eastAsia="en-US" w:bidi="ar-SA"/>
        </w:rPr>
        <w:t>Măsurile</w:t>
      </w:r>
      <w:r w:rsidRPr="00A31D2C">
        <w:rPr>
          <w:rFonts w:eastAsiaTheme="minorHAnsi" w:cs="Times New Roman"/>
          <w:b/>
          <w:bCs/>
          <w:color w:val="000000"/>
          <w:kern w:val="0"/>
          <w:lang w:val="en-US" w:eastAsia="en-US" w:bidi="ar-SA"/>
        </w:rPr>
        <w:t xml:space="preserve"> </w:t>
      </w:r>
      <w:r w:rsidRPr="00A31D2C">
        <w:rPr>
          <w:rFonts w:eastAsiaTheme="minorHAnsi" w:cs="Times New Roman"/>
          <w:b/>
          <w:bCs/>
          <w:color w:val="000000"/>
          <w:kern w:val="0"/>
          <w:lang w:val="en-US" w:eastAsia="en-US" w:bidi="ar-SA"/>
        </w:rPr>
        <w:t>propuse</w:t>
      </w:r>
      <w:r w:rsidRPr="00A31D2C">
        <w:rPr>
          <w:rFonts w:eastAsiaTheme="minorHAnsi" w:cs="Times New Roman"/>
          <w:b/>
          <w:bCs/>
          <w:color w:val="000000"/>
          <w:kern w:val="0"/>
          <w:lang w:val="en-US" w:eastAsia="en-US" w:bidi="ar-SA"/>
        </w:rPr>
        <w:t xml:space="preserve"> </w:t>
      </w:r>
      <w:r w:rsidRPr="00A31D2C">
        <w:rPr>
          <w:rFonts w:eastAsiaTheme="minorHAnsi" w:cs="Times New Roman"/>
          <w:b/>
          <w:bCs/>
          <w:color w:val="000000"/>
          <w:kern w:val="0"/>
          <w:lang w:val="en-US" w:eastAsia="en-US" w:bidi="ar-SA"/>
        </w:rPr>
        <w:t>conduc</w:t>
      </w:r>
      <w:r w:rsidRPr="00A31D2C">
        <w:rPr>
          <w:rFonts w:eastAsiaTheme="minorHAnsi" w:cs="Times New Roman"/>
          <w:b/>
          <w:bCs/>
          <w:color w:val="000000"/>
          <w:kern w:val="0"/>
          <w:lang w:val="en-US" w:eastAsia="en-US" w:bidi="ar-SA"/>
        </w:rPr>
        <w:t xml:space="preserve"> la </w:t>
      </w:r>
      <w:r w:rsidRPr="00A31D2C">
        <w:rPr>
          <w:rFonts w:eastAsiaTheme="minorHAnsi" w:cs="Times New Roman"/>
          <w:b/>
          <w:bCs/>
          <w:color w:val="000000"/>
          <w:kern w:val="0"/>
          <w:lang w:val="en-US" w:eastAsia="en-US" w:bidi="ar-SA"/>
        </w:rPr>
        <w:t>realizarea</w:t>
      </w:r>
      <w:r w:rsidRPr="00A31D2C">
        <w:rPr>
          <w:rFonts w:eastAsiaTheme="minorHAnsi" w:cs="Times New Roman"/>
          <w:b/>
          <w:bCs/>
          <w:color w:val="000000"/>
          <w:kern w:val="0"/>
          <w:lang w:val="en-US" w:eastAsia="en-US" w:bidi="ar-SA"/>
        </w:rPr>
        <w:t xml:space="preserve"> </w:t>
      </w:r>
      <w:r w:rsidRPr="00A31D2C">
        <w:rPr>
          <w:rFonts w:eastAsiaTheme="minorHAnsi" w:cs="Times New Roman"/>
          <w:b/>
          <w:bCs/>
          <w:color w:val="000000"/>
          <w:kern w:val="0"/>
          <w:lang w:val="en-US" w:eastAsia="en-US" w:bidi="ar-SA"/>
        </w:rPr>
        <w:t>permanenţei</w:t>
      </w:r>
      <w:r w:rsidRPr="00A31D2C">
        <w:rPr>
          <w:rFonts w:eastAsiaTheme="minorHAnsi" w:cs="Times New Roman"/>
          <w:b/>
          <w:bCs/>
          <w:color w:val="000000"/>
          <w:kern w:val="0"/>
          <w:lang w:val="en-US" w:eastAsia="en-US" w:bidi="ar-SA"/>
        </w:rPr>
        <w:t xml:space="preserve"> </w:t>
      </w:r>
      <w:r w:rsidRPr="00A31D2C">
        <w:rPr>
          <w:rFonts w:eastAsiaTheme="minorHAnsi" w:cs="Times New Roman"/>
          <w:b/>
          <w:bCs/>
          <w:color w:val="000000"/>
          <w:kern w:val="0"/>
          <w:lang w:val="en-US" w:eastAsia="en-US" w:bidi="ar-SA"/>
        </w:rPr>
        <w:t>pădurii</w:t>
      </w:r>
      <w:r w:rsidRPr="00A31D2C">
        <w:rPr>
          <w:rFonts w:eastAsiaTheme="minorHAnsi" w:cs="Times New Roman"/>
          <w:b/>
          <w:bCs/>
          <w:color w:val="000000"/>
          <w:kern w:val="0"/>
          <w:lang w:val="en-US" w:eastAsia="en-US" w:bidi="ar-SA"/>
        </w:rPr>
        <w:t xml:space="preserve">, </w:t>
      </w:r>
      <w:r w:rsidRPr="00A31D2C">
        <w:rPr>
          <w:rFonts w:eastAsiaTheme="minorHAnsi" w:cs="Times New Roman"/>
          <w:b/>
          <w:bCs/>
          <w:color w:val="000000"/>
          <w:kern w:val="0"/>
          <w:lang w:val="en-US" w:eastAsia="en-US" w:bidi="ar-SA"/>
        </w:rPr>
        <w:t>prin</w:t>
      </w:r>
      <w:r w:rsidRPr="00A31D2C">
        <w:rPr>
          <w:rFonts w:eastAsiaTheme="minorHAnsi" w:cs="Times New Roman"/>
          <w:b/>
          <w:bCs/>
          <w:color w:val="000000"/>
          <w:kern w:val="0"/>
          <w:lang w:val="en-US" w:eastAsia="en-US" w:bidi="ar-SA"/>
        </w:rPr>
        <w:t xml:space="preserve"> </w:t>
      </w:r>
      <w:r w:rsidRPr="00A31D2C">
        <w:rPr>
          <w:rFonts w:eastAsiaTheme="minorHAnsi" w:cs="Times New Roman"/>
          <w:b/>
          <w:bCs/>
          <w:color w:val="000000"/>
          <w:kern w:val="0"/>
          <w:lang w:val="en-US" w:eastAsia="en-US" w:bidi="ar-SA"/>
        </w:rPr>
        <w:t>conservarea</w:t>
      </w:r>
      <w:r w:rsidRPr="00A31D2C">
        <w:rPr>
          <w:rFonts w:eastAsiaTheme="minorHAnsi" w:cs="Times New Roman"/>
          <w:b/>
          <w:bCs/>
          <w:color w:val="000000"/>
          <w:kern w:val="0"/>
          <w:lang w:val="en-US" w:eastAsia="en-US" w:bidi="ar-SA"/>
        </w:rPr>
        <w:t xml:space="preserve"> </w:t>
      </w:r>
      <w:r w:rsidRPr="00A31D2C">
        <w:rPr>
          <w:rFonts w:eastAsiaTheme="minorHAnsi" w:cs="Times New Roman"/>
          <w:b/>
          <w:bCs/>
          <w:color w:val="000000"/>
          <w:kern w:val="0"/>
          <w:lang w:val="en-US" w:eastAsia="en-US" w:bidi="ar-SA"/>
        </w:rPr>
        <w:t>habitatelor</w:t>
      </w:r>
      <w:r w:rsidRPr="00A31D2C">
        <w:rPr>
          <w:rFonts w:eastAsiaTheme="minorHAnsi" w:cs="Times New Roman"/>
          <w:b/>
          <w:bCs/>
          <w:color w:val="000000"/>
          <w:kern w:val="0"/>
          <w:lang w:val="en-US" w:eastAsia="en-US" w:bidi="ar-SA"/>
        </w:rPr>
        <w:t xml:space="preserve"> de </w:t>
      </w:r>
      <w:r w:rsidRPr="00A31D2C">
        <w:rPr>
          <w:rFonts w:eastAsiaTheme="minorHAnsi" w:cs="Times New Roman"/>
          <w:b/>
          <w:bCs/>
          <w:color w:val="000000"/>
          <w:kern w:val="0"/>
          <w:lang w:val="en-US" w:eastAsia="en-US" w:bidi="ar-SA"/>
        </w:rPr>
        <w:t>interes</w:t>
      </w:r>
      <w:r w:rsidRPr="00A31D2C">
        <w:rPr>
          <w:rFonts w:eastAsiaTheme="minorHAnsi" w:cs="Times New Roman"/>
          <w:b/>
          <w:bCs/>
          <w:color w:val="000000"/>
          <w:kern w:val="0"/>
          <w:lang w:val="en-US" w:eastAsia="en-US" w:bidi="ar-SA"/>
        </w:rPr>
        <w:t xml:space="preserve"> </w:t>
      </w:r>
      <w:r w:rsidRPr="00A31D2C">
        <w:rPr>
          <w:rFonts w:eastAsiaTheme="minorHAnsi" w:cs="Times New Roman"/>
          <w:b/>
          <w:bCs/>
          <w:color w:val="000000"/>
          <w:kern w:val="0"/>
          <w:lang w:val="en-US" w:eastAsia="en-US" w:bidi="ar-SA"/>
        </w:rPr>
        <w:t>comunitar</w:t>
      </w:r>
      <w:r w:rsidRPr="00A31D2C">
        <w:rPr>
          <w:rFonts w:eastAsiaTheme="minorHAnsi" w:cs="Times New Roman"/>
          <w:b/>
          <w:bCs/>
          <w:color w:val="000000"/>
          <w:kern w:val="0"/>
          <w:lang w:val="en-US" w:eastAsia="en-US" w:bidi="ar-SA"/>
        </w:rPr>
        <w:t xml:space="preserve"> </w:t>
      </w:r>
      <w:r w:rsidRPr="00A31D2C">
        <w:rPr>
          <w:rFonts w:eastAsiaTheme="minorHAnsi" w:cs="Times New Roman"/>
          <w:b/>
          <w:bCs/>
          <w:color w:val="000000"/>
          <w:kern w:val="0"/>
          <w:lang w:val="en-US" w:eastAsia="en-US" w:bidi="ar-SA"/>
        </w:rPr>
        <w:t>şi</w:t>
      </w:r>
      <w:r w:rsidRPr="00A31D2C">
        <w:rPr>
          <w:rFonts w:eastAsiaTheme="minorHAnsi" w:cs="Times New Roman"/>
          <w:b/>
          <w:bCs/>
          <w:color w:val="000000"/>
          <w:kern w:val="0"/>
          <w:lang w:val="en-US" w:eastAsia="en-US" w:bidi="ar-SA"/>
        </w:rPr>
        <w:t xml:space="preserve"> a </w:t>
      </w:r>
      <w:r w:rsidRPr="00A31D2C">
        <w:rPr>
          <w:rFonts w:eastAsiaTheme="minorHAnsi" w:cs="Times New Roman"/>
          <w:b/>
          <w:bCs/>
          <w:color w:val="000000"/>
          <w:kern w:val="0"/>
          <w:lang w:val="en-US" w:eastAsia="en-US" w:bidi="ar-SA"/>
        </w:rPr>
        <w:t>speciilor</w:t>
      </w:r>
      <w:r w:rsidRPr="00A31D2C">
        <w:rPr>
          <w:rFonts w:eastAsiaTheme="minorHAnsi" w:cs="Times New Roman"/>
          <w:b/>
          <w:bCs/>
          <w:color w:val="000000"/>
          <w:kern w:val="0"/>
          <w:lang w:val="en-US" w:eastAsia="en-US" w:bidi="ar-SA"/>
        </w:rPr>
        <w:t xml:space="preserve"> </w:t>
      </w:r>
      <w:r w:rsidRPr="00A31D2C">
        <w:rPr>
          <w:rFonts w:eastAsiaTheme="minorHAnsi" w:cs="Times New Roman"/>
          <w:b/>
          <w:bCs/>
          <w:color w:val="000000"/>
          <w:kern w:val="0"/>
          <w:lang w:val="en-US" w:eastAsia="en-US" w:bidi="ar-SA"/>
        </w:rPr>
        <w:t>existente</w:t>
      </w:r>
      <w:r w:rsidRPr="00A31D2C">
        <w:rPr>
          <w:rFonts w:eastAsiaTheme="minorHAnsi" w:cs="Times New Roman"/>
          <w:b/>
          <w:bCs/>
          <w:color w:val="000000"/>
          <w:kern w:val="0"/>
          <w:lang w:val="en-US" w:eastAsia="en-US" w:bidi="ar-SA"/>
        </w:rPr>
        <w:t xml:space="preserve">. </w:t>
      </w:r>
      <w:r w:rsidRPr="00A31D2C">
        <w:rPr>
          <w:rFonts w:eastAsiaTheme="minorHAnsi" w:cs="Times New Roman"/>
          <w:b/>
          <w:bCs/>
          <w:color w:val="000000"/>
          <w:kern w:val="0"/>
          <w:lang w:val="en-US" w:eastAsia="en-US" w:bidi="ar-SA"/>
        </w:rPr>
        <w:t>Planul</w:t>
      </w:r>
      <w:r w:rsidRPr="00A31D2C">
        <w:rPr>
          <w:rFonts w:eastAsiaTheme="minorHAnsi" w:cs="Times New Roman"/>
          <w:b/>
          <w:bCs/>
          <w:color w:val="000000"/>
          <w:kern w:val="0"/>
          <w:lang w:val="en-US" w:eastAsia="en-US" w:bidi="ar-SA"/>
        </w:rPr>
        <w:t xml:space="preserve"> </w:t>
      </w:r>
      <w:r w:rsidRPr="00A31D2C">
        <w:rPr>
          <w:rFonts w:eastAsiaTheme="minorHAnsi" w:cs="Times New Roman"/>
          <w:b/>
          <w:bCs/>
          <w:color w:val="000000"/>
          <w:kern w:val="0"/>
          <w:lang w:val="en-US" w:eastAsia="en-US" w:bidi="ar-SA"/>
        </w:rPr>
        <w:t>propus</w:t>
      </w:r>
      <w:r w:rsidRPr="00A31D2C">
        <w:rPr>
          <w:rFonts w:eastAsiaTheme="minorHAnsi" w:cs="Times New Roman"/>
          <w:b/>
          <w:bCs/>
          <w:color w:val="000000"/>
          <w:kern w:val="0"/>
          <w:lang w:val="en-US" w:eastAsia="en-US" w:bidi="ar-SA"/>
        </w:rPr>
        <w:t xml:space="preserve"> </w:t>
      </w:r>
      <w:r w:rsidRPr="00A31D2C">
        <w:rPr>
          <w:rFonts w:eastAsiaTheme="minorHAnsi" w:cs="Times New Roman"/>
          <w:b/>
          <w:bCs/>
          <w:color w:val="000000"/>
          <w:kern w:val="0"/>
          <w:lang w:val="en-US" w:eastAsia="en-US" w:bidi="ar-SA"/>
        </w:rPr>
        <w:t>gestionează</w:t>
      </w:r>
      <w:r w:rsidRPr="00A31D2C">
        <w:rPr>
          <w:rFonts w:eastAsiaTheme="minorHAnsi" w:cs="Times New Roman"/>
          <w:b/>
          <w:bCs/>
          <w:color w:val="000000"/>
          <w:kern w:val="0"/>
          <w:lang w:val="en-US" w:eastAsia="en-US" w:bidi="ar-SA"/>
        </w:rPr>
        <w:t xml:space="preserve"> </w:t>
      </w:r>
      <w:r w:rsidRPr="00A31D2C">
        <w:rPr>
          <w:rFonts w:eastAsiaTheme="minorHAnsi" w:cs="Times New Roman"/>
          <w:b/>
          <w:bCs/>
          <w:color w:val="000000"/>
          <w:kern w:val="0"/>
          <w:lang w:val="en-US" w:eastAsia="en-US" w:bidi="ar-SA"/>
        </w:rPr>
        <w:t>durabil</w:t>
      </w:r>
      <w:r w:rsidRPr="00A31D2C">
        <w:rPr>
          <w:rFonts w:eastAsiaTheme="minorHAnsi" w:cs="Times New Roman"/>
          <w:b/>
          <w:bCs/>
          <w:color w:val="000000"/>
          <w:kern w:val="0"/>
          <w:lang w:val="en-US" w:eastAsia="en-US" w:bidi="ar-SA"/>
        </w:rPr>
        <w:t xml:space="preserve"> </w:t>
      </w:r>
      <w:r w:rsidRPr="00A31D2C">
        <w:rPr>
          <w:rFonts w:eastAsiaTheme="minorHAnsi" w:cs="Times New Roman"/>
          <w:b/>
          <w:bCs/>
          <w:color w:val="000000"/>
          <w:kern w:val="0"/>
          <w:lang w:val="en-US" w:eastAsia="en-US" w:bidi="ar-SA"/>
        </w:rPr>
        <w:t>pădurile</w:t>
      </w:r>
      <w:r w:rsidRPr="00A31D2C">
        <w:rPr>
          <w:rFonts w:eastAsiaTheme="minorHAnsi" w:cs="Times New Roman"/>
          <w:b/>
          <w:bCs/>
          <w:color w:val="000000"/>
          <w:kern w:val="0"/>
          <w:lang w:val="en-US" w:eastAsia="en-US" w:bidi="ar-SA"/>
        </w:rPr>
        <w:t xml:space="preserve"> la care face </w:t>
      </w:r>
      <w:r w:rsidRPr="00A31D2C">
        <w:rPr>
          <w:rFonts w:eastAsiaTheme="minorHAnsi" w:cs="Times New Roman"/>
          <w:b/>
          <w:bCs/>
          <w:color w:val="000000"/>
          <w:kern w:val="0"/>
          <w:lang w:val="en-US" w:eastAsia="en-US" w:bidi="ar-SA"/>
        </w:rPr>
        <w:t>referire</w:t>
      </w:r>
      <w:r w:rsidRPr="00A31D2C">
        <w:rPr>
          <w:rFonts w:eastAsiaTheme="minorHAnsi" w:cs="Times New Roman"/>
          <w:b/>
          <w:bCs/>
          <w:color w:val="000000"/>
          <w:kern w:val="0"/>
          <w:lang w:val="en-US" w:eastAsia="en-US" w:bidi="ar-SA"/>
        </w:rPr>
        <w:t>.</w:t>
      </w:r>
    </w:p>
    <w:p w:rsidR="00875376" w14:paraId="721AE33F" w14:textId="77777777">
      <w:pPr>
        <w:suppressAutoHyphens w:val="0"/>
        <w:spacing w:after="200" w:line="276" w:lineRule="auto"/>
        <w:ind w:firstLine="0"/>
        <w:jc w:val="left"/>
        <w:rPr>
          <w:rFonts w:eastAsia="Lucida Sans Unicode" w:cs="Mangal"/>
          <w:b/>
          <w:bCs/>
          <w:caps/>
          <w:color w:val="000000"/>
          <w:lang w:val="fr-FR" w:eastAsia="hi-IN"/>
        </w:rPr>
      </w:pPr>
      <w:r>
        <w:rPr>
          <w:rFonts w:eastAsia="Lucida Sans Unicode" w:cs="Mangal"/>
          <w:b/>
          <w:bCs/>
          <w:caps/>
          <w:color w:val="000000"/>
          <w:lang w:val="fr-FR" w:eastAsia="hi-IN"/>
        </w:rPr>
        <w:br w:type="page"/>
      </w:r>
    </w:p>
    <w:p w:rsidR="00BA3601" w:rsidRPr="00A31D2C" w:rsidP="00875376" w14:paraId="0E782E64" w14:textId="4FBF1F26">
      <w:pPr>
        <w:pStyle w:val="Heading1"/>
      </w:pPr>
      <w:bookmarkStart w:id="274" w:name="_Toc117091685"/>
      <w:bookmarkStart w:id="275" w:name="_Toc117091963"/>
      <w:bookmarkStart w:id="276" w:name="_Toc117092258"/>
      <w:r w:rsidRPr="00A31D2C">
        <w:t>13. BIBLIOGRAFIE</w:t>
      </w:r>
      <w:bookmarkEnd w:id="274"/>
      <w:bookmarkEnd w:id="275"/>
      <w:bookmarkEnd w:id="276"/>
    </w:p>
    <w:p w:rsidR="00BA3601" w:rsidRPr="00CA32BF" w:rsidP="00CA32BF" w14:paraId="5BE71A8B" w14:textId="77777777"/>
    <w:p w:rsidR="00381816" w:rsidRPr="00A31D2C" w:rsidP="003A40F3" w14:paraId="4B324D9C" w14:textId="77777777">
      <w:pPr>
        <w:pStyle w:val="ListParagraph"/>
        <w:widowControl w:val="0"/>
        <w:numPr>
          <w:ilvl w:val="0"/>
          <w:numId w:val="43"/>
        </w:numPr>
        <w:tabs>
          <w:tab w:val="left" w:pos="2029"/>
        </w:tabs>
        <w:suppressAutoHyphens w:val="0"/>
        <w:autoSpaceDE w:val="0"/>
        <w:autoSpaceDN w:val="0"/>
        <w:spacing w:line="275" w:lineRule="exact"/>
        <w:contextualSpacing w:val="0"/>
        <w:rPr>
          <w:rFonts w:cs="Times New Roman"/>
        </w:rPr>
      </w:pPr>
      <w:r w:rsidRPr="00A31D2C">
        <w:rPr>
          <w:rFonts w:cs="Times New Roman"/>
        </w:rPr>
        <w:t xml:space="preserve">Botnariuc, N., 1982, </w:t>
      </w:r>
      <w:r w:rsidRPr="00A31D2C">
        <w:rPr>
          <w:rFonts w:cs="Times New Roman"/>
          <w:i/>
        </w:rPr>
        <w:t>Ecologie</w:t>
      </w:r>
      <w:r w:rsidRPr="00A31D2C">
        <w:rPr>
          <w:rFonts w:cs="Times New Roman"/>
        </w:rPr>
        <w:t>, Ed. Didactică şi Pedagogică,</w:t>
      </w:r>
      <w:r w:rsidRPr="00A31D2C">
        <w:rPr>
          <w:rFonts w:cs="Times New Roman"/>
          <w:spacing w:val="10"/>
        </w:rPr>
        <w:t xml:space="preserve"> </w:t>
      </w:r>
      <w:r w:rsidRPr="00A31D2C">
        <w:rPr>
          <w:rFonts w:cs="Times New Roman"/>
        </w:rPr>
        <w:t>Bucureşti</w:t>
      </w:r>
    </w:p>
    <w:p w:rsidR="00381816" w:rsidRPr="00A31D2C" w:rsidP="003A40F3" w14:paraId="63D83755" w14:textId="77777777">
      <w:pPr>
        <w:pStyle w:val="ListParagraph"/>
        <w:widowControl w:val="0"/>
        <w:numPr>
          <w:ilvl w:val="0"/>
          <w:numId w:val="43"/>
        </w:numPr>
        <w:tabs>
          <w:tab w:val="left" w:pos="2029"/>
        </w:tabs>
        <w:suppressAutoHyphens w:val="0"/>
        <w:autoSpaceDE w:val="0"/>
        <w:autoSpaceDN w:val="0"/>
        <w:spacing w:line="242" w:lineRule="auto"/>
        <w:contextualSpacing w:val="0"/>
        <w:rPr>
          <w:rFonts w:cs="Times New Roman"/>
        </w:rPr>
      </w:pPr>
      <w:r w:rsidRPr="00A31D2C">
        <w:rPr>
          <w:rFonts w:cs="Times New Roman"/>
        </w:rPr>
        <w:t xml:space="preserve">Chiriţă, C., </w:t>
      </w:r>
      <w:r w:rsidRPr="00A31D2C">
        <w:rPr>
          <w:rFonts w:cs="Times New Roman"/>
          <w:spacing w:val="-3"/>
        </w:rPr>
        <w:t xml:space="preserve">Vlad, </w:t>
      </w:r>
      <w:r w:rsidRPr="00A31D2C">
        <w:rPr>
          <w:rFonts w:cs="Times New Roman"/>
        </w:rPr>
        <w:t xml:space="preserve">I., Păunescu, C., Pătrăşcoiu, N., Roşu, C., Iancu, I., 1977: </w:t>
      </w:r>
      <w:r w:rsidRPr="00A31D2C">
        <w:rPr>
          <w:rFonts w:cs="Times New Roman"/>
          <w:i/>
        </w:rPr>
        <w:t>Soluri şi staţiuni forestiere vol. II – Staţiuni forestiere.</w:t>
      </w:r>
      <w:r w:rsidRPr="00A31D2C">
        <w:rPr>
          <w:rFonts w:cs="Times New Roman"/>
        </w:rPr>
        <w:t>, Editura Academiei RSR,</w:t>
      </w:r>
      <w:r w:rsidRPr="00A31D2C">
        <w:rPr>
          <w:rFonts w:cs="Times New Roman"/>
          <w:spacing w:val="-6"/>
        </w:rPr>
        <w:t xml:space="preserve"> </w:t>
      </w:r>
      <w:r w:rsidRPr="00A31D2C">
        <w:rPr>
          <w:rFonts w:cs="Times New Roman"/>
        </w:rPr>
        <w:t>Bucureşti</w:t>
      </w:r>
    </w:p>
    <w:p w:rsidR="00381816" w:rsidRPr="00A31D2C" w:rsidP="003A40F3" w14:paraId="78CFAAAA" w14:textId="77777777">
      <w:pPr>
        <w:pStyle w:val="ListParagraph"/>
        <w:widowControl w:val="0"/>
        <w:numPr>
          <w:ilvl w:val="0"/>
          <w:numId w:val="43"/>
        </w:numPr>
        <w:tabs>
          <w:tab w:val="left" w:pos="2029"/>
        </w:tabs>
        <w:suppressAutoHyphens w:val="0"/>
        <w:autoSpaceDE w:val="0"/>
        <w:autoSpaceDN w:val="0"/>
        <w:spacing w:line="271" w:lineRule="exact"/>
        <w:contextualSpacing w:val="0"/>
        <w:rPr>
          <w:rFonts w:cs="Times New Roman"/>
        </w:rPr>
      </w:pPr>
      <w:r w:rsidRPr="00A31D2C">
        <w:rPr>
          <w:rFonts w:cs="Times New Roman"/>
        </w:rPr>
        <w:t xml:space="preserve">Doniţă, N. et. </w:t>
      </w:r>
      <w:r w:rsidRPr="00A31D2C">
        <w:rPr>
          <w:rFonts w:cs="Times New Roman"/>
          <w:spacing w:val="-4"/>
        </w:rPr>
        <w:t xml:space="preserve">al, </w:t>
      </w:r>
      <w:r w:rsidRPr="00A31D2C">
        <w:rPr>
          <w:rFonts w:cs="Times New Roman"/>
        </w:rPr>
        <w:t xml:space="preserve">1990 – </w:t>
      </w:r>
      <w:r w:rsidRPr="00A31D2C">
        <w:rPr>
          <w:rFonts w:cs="Times New Roman"/>
          <w:i/>
        </w:rPr>
        <w:t xml:space="preserve">Tipuri de ecosisteme forestiere din România </w:t>
      </w:r>
      <w:r w:rsidRPr="00A31D2C">
        <w:rPr>
          <w:rFonts w:cs="Times New Roman"/>
        </w:rPr>
        <w:t>–</w:t>
      </w:r>
      <w:r w:rsidRPr="00A31D2C">
        <w:rPr>
          <w:rFonts w:cs="Times New Roman"/>
          <w:spacing w:val="17"/>
        </w:rPr>
        <w:t xml:space="preserve"> </w:t>
      </w:r>
      <w:r w:rsidRPr="00A31D2C">
        <w:rPr>
          <w:rFonts w:cs="Times New Roman"/>
        </w:rPr>
        <w:t>Bucureşti</w:t>
      </w:r>
    </w:p>
    <w:p w:rsidR="00381816" w:rsidRPr="00A31D2C" w:rsidP="003A40F3" w14:paraId="51D34673" w14:textId="77777777">
      <w:pPr>
        <w:pStyle w:val="ListParagraph"/>
        <w:widowControl w:val="0"/>
        <w:numPr>
          <w:ilvl w:val="0"/>
          <w:numId w:val="43"/>
        </w:numPr>
        <w:tabs>
          <w:tab w:val="left" w:pos="2029"/>
        </w:tabs>
        <w:suppressAutoHyphens w:val="0"/>
        <w:autoSpaceDE w:val="0"/>
        <w:autoSpaceDN w:val="0"/>
        <w:spacing w:before="3" w:line="237" w:lineRule="auto"/>
        <w:contextualSpacing w:val="0"/>
        <w:rPr>
          <w:rFonts w:cs="Times New Roman"/>
        </w:rPr>
      </w:pPr>
      <w:r w:rsidRPr="00A31D2C">
        <w:rPr>
          <w:rFonts w:cs="Times New Roman"/>
        </w:rPr>
        <w:t>Doniţă N., Popescu A., Păucă-Comănescu M., Mihăilescu S., Biriş I. A., 2005 – Habitatele din România, Editura Tehnică – Silvică, Bucureşti, 496</w:t>
      </w:r>
      <w:r w:rsidRPr="00A31D2C">
        <w:rPr>
          <w:rFonts w:cs="Times New Roman"/>
          <w:spacing w:val="20"/>
        </w:rPr>
        <w:t xml:space="preserve"> </w:t>
      </w:r>
      <w:r w:rsidRPr="00A31D2C">
        <w:rPr>
          <w:rFonts w:cs="Times New Roman"/>
        </w:rPr>
        <w:t>p</w:t>
      </w:r>
    </w:p>
    <w:p w:rsidR="00381816" w:rsidRPr="00A31D2C" w:rsidP="003A40F3" w14:paraId="31428C02" w14:textId="77777777">
      <w:pPr>
        <w:pStyle w:val="ListParagraph"/>
        <w:widowControl w:val="0"/>
        <w:numPr>
          <w:ilvl w:val="0"/>
          <w:numId w:val="43"/>
        </w:numPr>
        <w:tabs>
          <w:tab w:val="left" w:pos="2029"/>
        </w:tabs>
        <w:suppressAutoHyphens w:val="0"/>
        <w:autoSpaceDE w:val="0"/>
        <w:autoSpaceDN w:val="0"/>
        <w:spacing w:before="4" w:line="275" w:lineRule="exact"/>
        <w:contextualSpacing w:val="0"/>
        <w:rPr>
          <w:rFonts w:cs="Times New Roman"/>
          <w:i/>
        </w:rPr>
      </w:pPr>
      <w:r w:rsidRPr="00A31D2C">
        <w:rPr>
          <w:rFonts w:cs="Times New Roman"/>
        </w:rPr>
        <w:t xml:space="preserve">Doniţă N., </w:t>
      </w:r>
      <w:r w:rsidRPr="00A31D2C">
        <w:rPr>
          <w:rFonts w:cs="Times New Roman"/>
          <w:spacing w:val="-3"/>
        </w:rPr>
        <w:t xml:space="preserve">Biriş </w:t>
      </w:r>
      <w:r w:rsidRPr="00A31D2C">
        <w:rPr>
          <w:rFonts w:cs="Times New Roman"/>
        </w:rPr>
        <w:t xml:space="preserve">I. A., 2007 – </w:t>
      </w:r>
      <w:r w:rsidRPr="00A31D2C">
        <w:rPr>
          <w:rFonts w:cs="Times New Roman"/>
          <w:i/>
        </w:rPr>
        <w:t>Pădurile de luncă din România - trecut, prezent,</w:t>
      </w:r>
      <w:r w:rsidRPr="00A31D2C">
        <w:rPr>
          <w:rFonts w:cs="Times New Roman"/>
          <w:i/>
          <w:spacing w:val="17"/>
        </w:rPr>
        <w:t xml:space="preserve"> </w:t>
      </w:r>
      <w:r w:rsidRPr="00A31D2C">
        <w:rPr>
          <w:rFonts w:cs="Times New Roman"/>
          <w:i/>
        </w:rPr>
        <w:t>viitor</w:t>
      </w:r>
    </w:p>
    <w:p w:rsidR="00381816" w:rsidRPr="00A31D2C" w:rsidP="003A40F3" w14:paraId="61020796" w14:textId="77777777">
      <w:pPr>
        <w:pStyle w:val="ListParagraph"/>
        <w:widowControl w:val="0"/>
        <w:numPr>
          <w:ilvl w:val="0"/>
          <w:numId w:val="43"/>
        </w:numPr>
        <w:tabs>
          <w:tab w:val="left" w:pos="2029"/>
        </w:tabs>
        <w:suppressAutoHyphens w:val="0"/>
        <w:autoSpaceDE w:val="0"/>
        <w:autoSpaceDN w:val="0"/>
        <w:spacing w:line="275" w:lineRule="exact"/>
        <w:contextualSpacing w:val="0"/>
        <w:rPr>
          <w:rFonts w:cs="Times New Roman"/>
        </w:rPr>
      </w:pPr>
      <w:r w:rsidRPr="00A31D2C">
        <w:rPr>
          <w:rFonts w:cs="Times New Roman"/>
        </w:rPr>
        <w:t xml:space="preserve">Florescu, I.I., 1991 - </w:t>
      </w:r>
      <w:r w:rsidRPr="00A31D2C">
        <w:rPr>
          <w:rFonts w:cs="Times New Roman"/>
          <w:i/>
        </w:rPr>
        <w:t>Tratamente silviculturale</w:t>
      </w:r>
      <w:r w:rsidRPr="00A31D2C">
        <w:rPr>
          <w:rFonts w:cs="Times New Roman"/>
        </w:rPr>
        <w:t>, Editura Ceres, Bucureşti, 270</w:t>
      </w:r>
      <w:r w:rsidRPr="00A31D2C">
        <w:rPr>
          <w:rFonts w:cs="Times New Roman"/>
          <w:spacing w:val="5"/>
        </w:rPr>
        <w:t xml:space="preserve"> </w:t>
      </w:r>
      <w:r w:rsidRPr="00A31D2C">
        <w:rPr>
          <w:rFonts w:cs="Times New Roman"/>
        </w:rPr>
        <w:t>p</w:t>
      </w:r>
    </w:p>
    <w:p w:rsidR="00381816" w:rsidRPr="00A31D2C" w:rsidP="003A40F3" w14:paraId="25E9DDAF" w14:textId="77777777">
      <w:pPr>
        <w:pStyle w:val="ListParagraph"/>
        <w:widowControl w:val="0"/>
        <w:numPr>
          <w:ilvl w:val="0"/>
          <w:numId w:val="43"/>
        </w:numPr>
        <w:tabs>
          <w:tab w:val="left" w:pos="2029"/>
        </w:tabs>
        <w:suppressAutoHyphens w:val="0"/>
        <w:autoSpaceDE w:val="0"/>
        <w:autoSpaceDN w:val="0"/>
        <w:spacing w:before="3" w:line="275" w:lineRule="exact"/>
        <w:contextualSpacing w:val="0"/>
        <w:rPr>
          <w:rFonts w:cs="Times New Roman"/>
        </w:rPr>
      </w:pPr>
      <w:r w:rsidRPr="00A31D2C">
        <w:rPr>
          <w:rFonts w:cs="Times New Roman"/>
        </w:rPr>
        <w:t xml:space="preserve">Florescu, I., Nicolescu, N., 1996 – </w:t>
      </w:r>
      <w:r w:rsidRPr="00A31D2C">
        <w:rPr>
          <w:rFonts w:cs="Times New Roman"/>
          <w:i/>
        </w:rPr>
        <w:t xml:space="preserve">Silvicultura, vol.I şi II </w:t>
      </w:r>
      <w:r w:rsidRPr="00A31D2C">
        <w:rPr>
          <w:rFonts w:cs="Times New Roman"/>
        </w:rPr>
        <w:t>– Editura Lux Libris,</w:t>
      </w:r>
      <w:r w:rsidRPr="00A31D2C">
        <w:rPr>
          <w:rFonts w:cs="Times New Roman"/>
          <w:spacing w:val="-3"/>
        </w:rPr>
        <w:t xml:space="preserve"> </w:t>
      </w:r>
      <w:r w:rsidRPr="00A31D2C">
        <w:rPr>
          <w:rFonts w:cs="Times New Roman"/>
        </w:rPr>
        <w:t>Braşov</w:t>
      </w:r>
    </w:p>
    <w:p w:rsidR="00381816" w:rsidRPr="00A31D2C" w:rsidP="003A40F3" w14:paraId="17EA5466" w14:textId="77777777">
      <w:pPr>
        <w:pStyle w:val="ListParagraph"/>
        <w:widowControl w:val="0"/>
        <w:numPr>
          <w:ilvl w:val="0"/>
          <w:numId w:val="43"/>
        </w:numPr>
        <w:tabs>
          <w:tab w:val="left" w:pos="2029"/>
        </w:tabs>
        <w:suppressAutoHyphens w:val="0"/>
        <w:autoSpaceDE w:val="0"/>
        <w:autoSpaceDN w:val="0"/>
        <w:spacing w:line="275" w:lineRule="exact"/>
        <w:contextualSpacing w:val="0"/>
        <w:rPr>
          <w:rFonts w:cs="Times New Roman"/>
        </w:rPr>
      </w:pPr>
      <w:r w:rsidRPr="00A31D2C">
        <w:rPr>
          <w:rFonts w:cs="Times New Roman"/>
        </w:rPr>
        <w:t xml:space="preserve">Giurgiu, V., 1988 - </w:t>
      </w:r>
      <w:r w:rsidRPr="00A31D2C">
        <w:rPr>
          <w:rFonts w:cs="Times New Roman"/>
          <w:i/>
        </w:rPr>
        <w:t>Amenajarea pădurilor cu funcţii multiple</w:t>
      </w:r>
      <w:r w:rsidRPr="00A31D2C">
        <w:rPr>
          <w:rFonts w:cs="Times New Roman"/>
        </w:rPr>
        <w:t>, Editura Ceres,</w:t>
      </w:r>
      <w:r w:rsidRPr="00A31D2C">
        <w:rPr>
          <w:rFonts w:cs="Times New Roman"/>
          <w:spacing w:val="-4"/>
        </w:rPr>
        <w:t xml:space="preserve"> </w:t>
      </w:r>
      <w:r w:rsidRPr="00A31D2C">
        <w:rPr>
          <w:rFonts w:cs="Times New Roman"/>
        </w:rPr>
        <w:t>Bucureşti</w:t>
      </w:r>
    </w:p>
    <w:p w:rsidR="00381816" w:rsidRPr="00A31D2C" w:rsidP="003A40F3" w14:paraId="13B48E05" w14:textId="77777777">
      <w:pPr>
        <w:pStyle w:val="ListParagraph"/>
        <w:widowControl w:val="0"/>
        <w:numPr>
          <w:ilvl w:val="0"/>
          <w:numId w:val="43"/>
        </w:numPr>
        <w:tabs>
          <w:tab w:val="left" w:pos="2029"/>
        </w:tabs>
        <w:suppressAutoHyphens w:val="0"/>
        <w:autoSpaceDE w:val="0"/>
        <w:autoSpaceDN w:val="0"/>
        <w:spacing w:before="4" w:line="237" w:lineRule="auto"/>
        <w:contextualSpacing w:val="0"/>
        <w:rPr>
          <w:rFonts w:cs="Times New Roman"/>
        </w:rPr>
      </w:pPr>
      <w:r w:rsidRPr="00A31D2C">
        <w:rPr>
          <w:rFonts w:cs="Times New Roman"/>
        </w:rPr>
        <w:t xml:space="preserve">Giurgiu, V., 2004 – </w:t>
      </w:r>
      <w:r w:rsidRPr="00A31D2C">
        <w:rPr>
          <w:rFonts w:cs="Times New Roman"/>
          <w:i/>
        </w:rPr>
        <w:t>Silvologie, vol III B</w:t>
      </w:r>
      <w:r w:rsidRPr="00A31D2C">
        <w:rPr>
          <w:rFonts w:cs="Times New Roman"/>
        </w:rPr>
        <w:t xml:space="preserve">, </w:t>
      </w:r>
      <w:r w:rsidRPr="00A31D2C">
        <w:rPr>
          <w:rFonts w:cs="Times New Roman"/>
          <w:i/>
        </w:rPr>
        <w:t>Gestionarea durabilă a pădurilor României</w:t>
      </w:r>
      <w:r w:rsidRPr="00A31D2C">
        <w:rPr>
          <w:rFonts w:cs="Times New Roman"/>
        </w:rPr>
        <w:t>, Editura Academiei Romane,</w:t>
      </w:r>
      <w:r w:rsidRPr="00A31D2C">
        <w:rPr>
          <w:rFonts w:cs="Times New Roman"/>
          <w:spacing w:val="1"/>
        </w:rPr>
        <w:t xml:space="preserve"> </w:t>
      </w:r>
      <w:r w:rsidRPr="00A31D2C">
        <w:rPr>
          <w:rFonts w:cs="Times New Roman"/>
        </w:rPr>
        <w:t>Bucureşti</w:t>
      </w:r>
    </w:p>
    <w:p w:rsidR="00381816" w:rsidRPr="00A31D2C" w:rsidP="003A40F3" w14:paraId="10B91BCD" w14:textId="77777777">
      <w:pPr>
        <w:pStyle w:val="ListParagraph"/>
        <w:widowControl w:val="0"/>
        <w:numPr>
          <w:ilvl w:val="0"/>
          <w:numId w:val="43"/>
        </w:numPr>
        <w:tabs>
          <w:tab w:val="left" w:pos="2029"/>
        </w:tabs>
        <w:suppressAutoHyphens w:val="0"/>
        <w:autoSpaceDE w:val="0"/>
        <w:autoSpaceDN w:val="0"/>
        <w:spacing w:before="6" w:line="237" w:lineRule="auto"/>
        <w:contextualSpacing w:val="0"/>
        <w:rPr>
          <w:rFonts w:cs="Times New Roman"/>
          <w:i/>
        </w:rPr>
      </w:pPr>
      <w:r w:rsidRPr="00A31D2C">
        <w:rPr>
          <w:rFonts w:cs="Times New Roman"/>
        </w:rPr>
        <w:t xml:space="preserve">Lazăr G. et. </w:t>
      </w:r>
      <w:r w:rsidRPr="00A31D2C">
        <w:rPr>
          <w:rFonts w:cs="Times New Roman"/>
          <w:spacing w:val="-4"/>
        </w:rPr>
        <w:t xml:space="preserve">al, </w:t>
      </w:r>
      <w:r w:rsidRPr="00A31D2C">
        <w:rPr>
          <w:rFonts w:cs="Times New Roman"/>
        </w:rPr>
        <w:t xml:space="preserve">2007 – </w:t>
      </w:r>
      <w:r w:rsidRPr="00A31D2C">
        <w:rPr>
          <w:rFonts w:cs="Times New Roman"/>
          <w:i/>
        </w:rPr>
        <w:t>Habitate forestiere de interes comunitar incluse în proiectul LIFE05</w:t>
      </w:r>
    </w:p>
    <w:p w:rsidR="00381816" w:rsidRPr="00A31D2C" w:rsidP="003A40F3" w14:paraId="286C53FA" w14:textId="77777777">
      <w:pPr>
        <w:pStyle w:val="ListParagraph"/>
        <w:widowControl w:val="0"/>
        <w:numPr>
          <w:ilvl w:val="0"/>
          <w:numId w:val="43"/>
        </w:numPr>
        <w:tabs>
          <w:tab w:val="left" w:pos="2029"/>
        </w:tabs>
        <w:suppressAutoHyphens w:val="0"/>
        <w:autoSpaceDE w:val="0"/>
        <w:autoSpaceDN w:val="0"/>
        <w:spacing w:before="6" w:line="237" w:lineRule="auto"/>
        <w:contextualSpacing w:val="0"/>
        <w:rPr>
          <w:rFonts w:cs="Times New Roman"/>
          <w:i/>
        </w:rPr>
      </w:pPr>
      <w:r w:rsidRPr="00A31D2C">
        <w:rPr>
          <w:rFonts w:cs="Times New Roman"/>
          <w:i/>
        </w:rPr>
        <w:t>NAT/RO/000176: "Habitate prioritare alpine, subalpine şi forestiere din România" - Ameninţări</w:t>
      </w:r>
    </w:p>
    <w:p w:rsidR="00381816" w:rsidRPr="00A31D2C" w:rsidP="003A40F3" w14:paraId="5EDE62C1" w14:textId="77777777">
      <w:pPr>
        <w:pStyle w:val="ListParagraph"/>
        <w:widowControl w:val="0"/>
        <w:numPr>
          <w:ilvl w:val="0"/>
          <w:numId w:val="43"/>
        </w:numPr>
        <w:tabs>
          <w:tab w:val="left" w:pos="2029"/>
        </w:tabs>
        <w:suppressAutoHyphens w:val="0"/>
        <w:autoSpaceDE w:val="0"/>
        <w:autoSpaceDN w:val="0"/>
        <w:spacing w:before="3" w:line="275" w:lineRule="exact"/>
        <w:contextualSpacing w:val="0"/>
        <w:rPr>
          <w:rFonts w:cs="Times New Roman"/>
        </w:rPr>
      </w:pPr>
      <w:r w:rsidRPr="00A31D2C">
        <w:rPr>
          <w:rFonts w:cs="Times New Roman"/>
          <w:i/>
        </w:rPr>
        <w:t>Potenţiale</w:t>
      </w:r>
      <w:r w:rsidRPr="00A31D2C">
        <w:rPr>
          <w:rFonts w:cs="Times New Roman"/>
        </w:rPr>
        <w:t>, Editura Universităţii Transilvania din Braşov, 200</w:t>
      </w:r>
      <w:r w:rsidRPr="00A31D2C">
        <w:rPr>
          <w:rFonts w:cs="Times New Roman"/>
          <w:spacing w:val="7"/>
        </w:rPr>
        <w:t xml:space="preserve"> </w:t>
      </w:r>
      <w:r w:rsidRPr="00A31D2C">
        <w:rPr>
          <w:rFonts w:cs="Times New Roman"/>
        </w:rPr>
        <w:t>p.</w:t>
      </w:r>
    </w:p>
    <w:p w:rsidR="00381816" w:rsidRPr="00A31D2C" w:rsidP="003A40F3" w14:paraId="147F6427" w14:textId="77777777">
      <w:pPr>
        <w:pStyle w:val="ListParagraph"/>
        <w:widowControl w:val="0"/>
        <w:numPr>
          <w:ilvl w:val="0"/>
          <w:numId w:val="43"/>
        </w:numPr>
        <w:tabs>
          <w:tab w:val="left" w:pos="2029"/>
        </w:tabs>
        <w:suppressAutoHyphens w:val="0"/>
        <w:autoSpaceDE w:val="0"/>
        <w:autoSpaceDN w:val="0"/>
        <w:spacing w:line="275" w:lineRule="exact"/>
        <w:contextualSpacing w:val="0"/>
        <w:rPr>
          <w:rFonts w:cs="Times New Roman"/>
        </w:rPr>
      </w:pPr>
      <w:r w:rsidRPr="00A31D2C">
        <w:rPr>
          <w:rFonts w:cs="Times New Roman"/>
        </w:rPr>
        <w:t xml:space="preserve">Leahu, I., 2001 – </w:t>
      </w:r>
      <w:r w:rsidRPr="00A31D2C">
        <w:rPr>
          <w:rFonts w:cs="Times New Roman"/>
          <w:i/>
        </w:rPr>
        <w:t>Amenajarea pădurilor</w:t>
      </w:r>
      <w:r w:rsidRPr="00A31D2C">
        <w:rPr>
          <w:rFonts w:cs="Times New Roman"/>
        </w:rPr>
        <w:t>. Editura Didactică şi Pedagogică, Bucureşti</w:t>
      </w:r>
    </w:p>
    <w:p w:rsidR="00381816" w:rsidRPr="00A31D2C" w:rsidP="003A40F3" w14:paraId="7631DE11" w14:textId="77777777">
      <w:pPr>
        <w:pStyle w:val="ListParagraph"/>
        <w:widowControl w:val="0"/>
        <w:numPr>
          <w:ilvl w:val="0"/>
          <w:numId w:val="43"/>
        </w:numPr>
        <w:tabs>
          <w:tab w:val="left" w:pos="2029"/>
        </w:tabs>
        <w:suppressAutoHyphens w:val="0"/>
        <w:autoSpaceDE w:val="0"/>
        <w:autoSpaceDN w:val="0"/>
        <w:spacing w:before="5" w:line="237" w:lineRule="auto"/>
        <w:contextualSpacing w:val="0"/>
        <w:rPr>
          <w:rFonts w:cs="Times New Roman"/>
        </w:rPr>
      </w:pPr>
      <w:r w:rsidRPr="00A31D2C">
        <w:rPr>
          <w:rFonts w:cs="Times New Roman"/>
        </w:rPr>
        <w:t xml:space="preserve">Paşcovschi S. 1967 – </w:t>
      </w:r>
      <w:r w:rsidRPr="00A31D2C">
        <w:rPr>
          <w:rFonts w:cs="Times New Roman"/>
          <w:i/>
        </w:rPr>
        <w:t>Succesiunea speciilor forestiere</w:t>
      </w:r>
      <w:r w:rsidRPr="00A31D2C">
        <w:rPr>
          <w:rFonts w:cs="Times New Roman"/>
        </w:rPr>
        <w:t>, Editura Agro-Silvică, Bucureşti, 318</w:t>
      </w:r>
      <w:r w:rsidRPr="00A31D2C">
        <w:rPr>
          <w:rFonts w:cs="Times New Roman"/>
          <w:spacing w:val="2"/>
        </w:rPr>
        <w:t xml:space="preserve"> </w:t>
      </w:r>
      <w:r w:rsidRPr="00A31D2C">
        <w:rPr>
          <w:rFonts w:cs="Times New Roman"/>
        </w:rPr>
        <w:t>p.</w:t>
      </w:r>
    </w:p>
    <w:p w:rsidR="00381816" w:rsidRPr="00A31D2C" w:rsidP="003A40F3" w14:paraId="72213154" w14:textId="77777777">
      <w:pPr>
        <w:pStyle w:val="ListParagraph"/>
        <w:widowControl w:val="0"/>
        <w:numPr>
          <w:ilvl w:val="0"/>
          <w:numId w:val="43"/>
        </w:numPr>
        <w:tabs>
          <w:tab w:val="left" w:pos="2029"/>
        </w:tabs>
        <w:suppressAutoHyphens w:val="0"/>
        <w:autoSpaceDE w:val="0"/>
        <w:autoSpaceDN w:val="0"/>
        <w:spacing w:before="4" w:line="275" w:lineRule="exact"/>
        <w:contextualSpacing w:val="0"/>
        <w:rPr>
          <w:rFonts w:cs="Times New Roman"/>
        </w:rPr>
      </w:pPr>
      <w:r w:rsidRPr="00A31D2C">
        <w:rPr>
          <w:rFonts w:cs="Times New Roman"/>
        </w:rPr>
        <w:t xml:space="preserve">Paşcovschi S., Leandru V., 1958 – </w:t>
      </w:r>
      <w:r w:rsidRPr="00A31D2C">
        <w:rPr>
          <w:rFonts w:cs="Times New Roman"/>
          <w:i/>
        </w:rPr>
        <w:t>Tipuri de pădure din Republica Populară</w:t>
      </w:r>
      <w:r w:rsidRPr="00A31D2C">
        <w:rPr>
          <w:rFonts w:cs="Times New Roman"/>
          <w:i/>
          <w:spacing w:val="3"/>
        </w:rPr>
        <w:t xml:space="preserve"> </w:t>
      </w:r>
      <w:r w:rsidRPr="00A31D2C">
        <w:rPr>
          <w:rFonts w:cs="Times New Roman"/>
          <w:i/>
        </w:rPr>
        <w:t>Română</w:t>
      </w:r>
      <w:r w:rsidRPr="00A31D2C">
        <w:rPr>
          <w:rFonts w:cs="Times New Roman"/>
        </w:rPr>
        <w:t>,</w:t>
      </w:r>
    </w:p>
    <w:p w:rsidR="00381816" w:rsidRPr="00A31D2C" w:rsidP="003A40F3" w14:paraId="7E6E46CB" w14:textId="77777777">
      <w:pPr>
        <w:pStyle w:val="ListParagraph"/>
        <w:widowControl w:val="0"/>
        <w:numPr>
          <w:ilvl w:val="0"/>
          <w:numId w:val="43"/>
        </w:numPr>
        <w:tabs>
          <w:tab w:val="left" w:pos="2029"/>
        </w:tabs>
        <w:suppressAutoHyphens w:val="0"/>
        <w:autoSpaceDE w:val="0"/>
        <w:autoSpaceDN w:val="0"/>
        <w:spacing w:line="242" w:lineRule="auto"/>
        <w:contextualSpacing w:val="0"/>
        <w:rPr>
          <w:rFonts w:cs="Times New Roman"/>
        </w:rPr>
      </w:pPr>
      <w:r w:rsidRPr="00A31D2C">
        <w:rPr>
          <w:rFonts w:cs="Times New Roman"/>
        </w:rPr>
        <w:t xml:space="preserve">Institutul de Cercetări Silvice, Seria a </w:t>
      </w:r>
      <w:r w:rsidRPr="00A31D2C">
        <w:rPr>
          <w:rFonts w:cs="Times New Roman"/>
          <w:spacing w:val="2"/>
        </w:rPr>
        <w:t xml:space="preserve">II-a </w:t>
      </w:r>
      <w:r w:rsidRPr="00A31D2C">
        <w:rPr>
          <w:rFonts w:cs="Times New Roman"/>
        </w:rPr>
        <w:t>– Manuale, Referate, Monografii, Nr. 14, Editura Agro- Silvică de Stat, Bucureşti, 458</w:t>
      </w:r>
      <w:r w:rsidRPr="00A31D2C">
        <w:rPr>
          <w:rFonts w:cs="Times New Roman"/>
          <w:spacing w:val="4"/>
        </w:rPr>
        <w:t xml:space="preserve"> </w:t>
      </w:r>
      <w:r w:rsidRPr="00A31D2C">
        <w:rPr>
          <w:rFonts w:cs="Times New Roman"/>
        </w:rPr>
        <w:t>p.</w:t>
      </w:r>
    </w:p>
    <w:p w:rsidR="00381816" w:rsidRPr="00A31D2C" w:rsidP="003A40F3" w14:paraId="679ECD82" w14:textId="77777777">
      <w:pPr>
        <w:pStyle w:val="ListParagraph"/>
        <w:widowControl w:val="0"/>
        <w:numPr>
          <w:ilvl w:val="0"/>
          <w:numId w:val="43"/>
        </w:numPr>
        <w:tabs>
          <w:tab w:val="left" w:pos="2029"/>
        </w:tabs>
        <w:suppressAutoHyphens w:val="0"/>
        <w:autoSpaceDE w:val="0"/>
        <w:autoSpaceDN w:val="0"/>
        <w:spacing w:line="271" w:lineRule="exact"/>
        <w:contextualSpacing w:val="0"/>
        <w:rPr>
          <w:rFonts w:cs="Times New Roman"/>
          <w:i/>
        </w:rPr>
      </w:pPr>
      <w:r w:rsidRPr="00A31D2C">
        <w:rPr>
          <w:rFonts w:cs="Times New Roman"/>
        </w:rPr>
        <w:t xml:space="preserve">Stăncioiu P.T. </w:t>
      </w:r>
      <w:r w:rsidRPr="00A31D2C">
        <w:rPr>
          <w:rFonts w:cs="Times New Roman"/>
          <w:spacing w:val="-3"/>
        </w:rPr>
        <w:t xml:space="preserve">et </w:t>
      </w:r>
      <w:r w:rsidRPr="00A31D2C">
        <w:rPr>
          <w:rFonts w:cs="Times New Roman"/>
          <w:spacing w:val="-4"/>
        </w:rPr>
        <w:t xml:space="preserve">al, </w:t>
      </w:r>
      <w:r w:rsidRPr="00A31D2C">
        <w:rPr>
          <w:rFonts w:cs="Times New Roman"/>
        </w:rPr>
        <w:t xml:space="preserve">2008 – </w:t>
      </w:r>
      <w:r w:rsidRPr="00A31D2C">
        <w:rPr>
          <w:rFonts w:cs="Times New Roman"/>
          <w:i/>
        </w:rPr>
        <w:t>Habitate forestiere de interes comunitar incluse în</w:t>
      </w:r>
      <w:r w:rsidRPr="00A31D2C">
        <w:rPr>
          <w:rFonts w:cs="Times New Roman"/>
          <w:i/>
          <w:spacing w:val="13"/>
        </w:rPr>
        <w:t xml:space="preserve"> </w:t>
      </w:r>
      <w:r w:rsidRPr="00A31D2C">
        <w:rPr>
          <w:rFonts w:cs="Times New Roman"/>
          <w:i/>
        </w:rPr>
        <w:t>proiectul</w:t>
      </w:r>
    </w:p>
    <w:p w:rsidR="00381816" w:rsidRPr="00A31D2C" w:rsidP="003A40F3" w14:paraId="523EE67E" w14:textId="77777777">
      <w:pPr>
        <w:pStyle w:val="ListParagraph"/>
        <w:widowControl w:val="0"/>
        <w:numPr>
          <w:ilvl w:val="0"/>
          <w:numId w:val="43"/>
        </w:numPr>
        <w:tabs>
          <w:tab w:val="left" w:pos="2029"/>
        </w:tabs>
        <w:suppressAutoHyphens w:val="0"/>
        <w:autoSpaceDE w:val="0"/>
        <w:autoSpaceDN w:val="0"/>
        <w:spacing w:before="3" w:line="237" w:lineRule="auto"/>
        <w:contextualSpacing w:val="0"/>
        <w:rPr>
          <w:rFonts w:cs="Times New Roman"/>
        </w:rPr>
      </w:pPr>
      <w:r w:rsidRPr="00A31D2C">
        <w:rPr>
          <w:rFonts w:cs="Times New Roman"/>
          <w:i/>
        </w:rPr>
        <w:t>LIFE05 NAT/RO/000176: "Habitate prioritare alpine, subalpine şi forestiere din România" - Măsuri de gospodărire</w:t>
      </w:r>
      <w:r w:rsidRPr="00A31D2C">
        <w:rPr>
          <w:rFonts w:cs="Times New Roman"/>
        </w:rPr>
        <w:t>, Editura Universităţii Transilvania din Braşov,184</w:t>
      </w:r>
      <w:r w:rsidRPr="00A31D2C">
        <w:rPr>
          <w:rFonts w:cs="Times New Roman"/>
          <w:spacing w:val="-25"/>
        </w:rPr>
        <w:t xml:space="preserve"> </w:t>
      </w:r>
      <w:r w:rsidRPr="00A31D2C">
        <w:rPr>
          <w:rFonts w:cs="Times New Roman"/>
        </w:rPr>
        <w:t>p.</w:t>
      </w:r>
    </w:p>
    <w:p w:rsidR="00381816" w:rsidRPr="00A31D2C" w:rsidP="003A40F3" w14:paraId="521D49B0" w14:textId="77777777">
      <w:pPr>
        <w:pStyle w:val="ListParagraph"/>
        <w:widowControl w:val="0"/>
        <w:numPr>
          <w:ilvl w:val="0"/>
          <w:numId w:val="43"/>
        </w:numPr>
        <w:tabs>
          <w:tab w:val="left" w:pos="2029"/>
        </w:tabs>
        <w:suppressAutoHyphens w:val="0"/>
        <w:autoSpaceDE w:val="0"/>
        <w:autoSpaceDN w:val="0"/>
        <w:spacing w:before="4" w:line="275" w:lineRule="exact"/>
        <w:contextualSpacing w:val="0"/>
        <w:rPr>
          <w:rFonts w:cs="Times New Roman"/>
        </w:rPr>
      </w:pPr>
      <w:r w:rsidRPr="00A31D2C">
        <w:rPr>
          <w:rFonts w:cs="Times New Roman"/>
        </w:rPr>
        <w:t xml:space="preserve">Şofletea, N., Curtu, L., 2007 – </w:t>
      </w:r>
      <w:r w:rsidRPr="00A31D2C">
        <w:rPr>
          <w:rFonts w:cs="Times New Roman"/>
          <w:i/>
        </w:rPr>
        <w:t>Dendrologie</w:t>
      </w:r>
      <w:r w:rsidRPr="00A31D2C">
        <w:rPr>
          <w:rFonts w:cs="Times New Roman"/>
        </w:rPr>
        <w:t>, Editura Universităţii Transilvania,</w:t>
      </w:r>
      <w:r w:rsidRPr="00A31D2C">
        <w:rPr>
          <w:rFonts w:cs="Times New Roman"/>
          <w:spacing w:val="-8"/>
        </w:rPr>
        <w:t xml:space="preserve"> </w:t>
      </w:r>
      <w:r w:rsidRPr="00A31D2C">
        <w:rPr>
          <w:rFonts w:cs="Times New Roman"/>
        </w:rPr>
        <w:t>Braşov</w:t>
      </w:r>
    </w:p>
    <w:p w:rsidR="00381816" w:rsidRPr="00A31D2C" w:rsidP="003A40F3" w14:paraId="48A0BD94" w14:textId="77777777">
      <w:pPr>
        <w:pStyle w:val="ListParagraph"/>
        <w:widowControl w:val="0"/>
        <w:numPr>
          <w:ilvl w:val="0"/>
          <w:numId w:val="43"/>
        </w:numPr>
        <w:tabs>
          <w:tab w:val="left" w:pos="2029"/>
        </w:tabs>
        <w:suppressAutoHyphens w:val="0"/>
        <w:autoSpaceDE w:val="0"/>
        <w:autoSpaceDN w:val="0"/>
        <w:spacing w:line="242" w:lineRule="auto"/>
        <w:contextualSpacing w:val="0"/>
        <w:rPr>
          <w:rFonts w:cs="Times New Roman"/>
        </w:rPr>
      </w:pPr>
      <w:r w:rsidRPr="00A31D2C">
        <w:rPr>
          <w:rFonts w:cs="Times New Roman"/>
        </w:rPr>
        <w:t xml:space="preserve">Vlad, I., Chiriţă, C., Doniţă, N., Petrescu, L. – </w:t>
      </w:r>
      <w:r w:rsidRPr="00A31D2C">
        <w:rPr>
          <w:rFonts w:cs="Times New Roman"/>
          <w:i/>
        </w:rPr>
        <w:t>Silvicultură pe baze eco-sistemice</w:t>
      </w:r>
      <w:r w:rsidRPr="00A31D2C">
        <w:rPr>
          <w:rFonts w:cs="Times New Roman"/>
        </w:rPr>
        <w:t>, Editura Academiei Române,</w:t>
      </w:r>
      <w:r w:rsidRPr="00A31D2C">
        <w:rPr>
          <w:rFonts w:cs="Times New Roman"/>
          <w:spacing w:val="-4"/>
        </w:rPr>
        <w:t xml:space="preserve"> </w:t>
      </w:r>
      <w:r w:rsidRPr="00A31D2C">
        <w:rPr>
          <w:rFonts w:cs="Times New Roman"/>
        </w:rPr>
        <w:t>Bucureşti</w:t>
      </w:r>
    </w:p>
    <w:p w:rsidR="00381816" w:rsidRPr="00A31D2C" w:rsidP="003A40F3" w14:paraId="5995AC08" w14:textId="77777777">
      <w:pPr>
        <w:pStyle w:val="ListParagraph"/>
        <w:widowControl w:val="0"/>
        <w:numPr>
          <w:ilvl w:val="0"/>
          <w:numId w:val="43"/>
        </w:numPr>
        <w:tabs>
          <w:tab w:val="left" w:pos="2029"/>
        </w:tabs>
        <w:suppressAutoHyphens w:val="0"/>
        <w:autoSpaceDE w:val="0"/>
        <w:autoSpaceDN w:val="0"/>
        <w:spacing w:line="271" w:lineRule="exact"/>
        <w:contextualSpacing w:val="0"/>
        <w:rPr>
          <w:rFonts w:cs="Times New Roman"/>
        </w:rPr>
      </w:pPr>
      <w:r w:rsidRPr="00A31D2C">
        <w:rPr>
          <w:rFonts w:cs="Times New Roman"/>
        </w:rPr>
        <w:t xml:space="preserve">*** 1960: </w:t>
      </w:r>
      <w:r w:rsidRPr="00A31D2C">
        <w:rPr>
          <w:rFonts w:cs="Times New Roman"/>
          <w:i/>
        </w:rPr>
        <w:t>Atlasul climatologic al României</w:t>
      </w:r>
      <w:r w:rsidRPr="00A31D2C">
        <w:rPr>
          <w:rFonts w:cs="Times New Roman"/>
        </w:rPr>
        <w:t>, Editura Academiei Romane,</w:t>
      </w:r>
      <w:r w:rsidRPr="00A31D2C">
        <w:rPr>
          <w:rFonts w:cs="Times New Roman"/>
          <w:spacing w:val="-10"/>
        </w:rPr>
        <w:t xml:space="preserve"> </w:t>
      </w:r>
      <w:r w:rsidRPr="00A31D2C">
        <w:rPr>
          <w:rFonts w:cs="Times New Roman"/>
        </w:rPr>
        <w:t>Bucureşti.</w:t>
      </w:r>
    </w:p>
    <w:p w:rsidR="00381816" w:rsidRPr="00A31D2C" w:rsidP="003A40F3" w14:paraId="5DF5A3DE" w14:textId="77777777">
      <w:pPr>
        <w:pStyle w:val="ListParagraph"/>
        <w:widowControl w:val="0"/>
        <w:numPr>
          <w:ilvl w:val="0"/>
          <w:numId w:val="43"/>
        </w:numPr>
        <w:tabs>
          <w:tab w:val="left" w:pos="2029"/>
        </w:tabs>
        <w:suppressAutoHyphens w:val="0"/>
        <w:autoSpaceDE w:val="0"/>
        <w:autoSpaceDN w:val="0"/>
        <w:spacing w:before="3" w:line="237" w:lineRule="auto"/>
        <w:contextualSpacing w:val="0"/>
        <w:rPr>
          <w:rFonts w:cs="Times New Roman"/>
        </w:rPr>
      </w:pPr>
      <w:r w:rsidRPr="00A31D2C">
        <w:rPr>
          <w:rFonts w:cs="Times New Roman"/>
        </w:rPr>
        <w:t xml:space="preserve">*** 1992: </w:t>
      </w:r>
      <w:r w:rsidRPr="00A31D2C">
        <w:rPr>
          <w:rFonts w:cs="Times New Roman"/>
          <w:i/>
        </w:rPr>
        <w:t xml:space="preserve">Geografia Romaniei </w:t>
      </w:r>
      <w:r w:rsidRPr="00A31D2C">
        <w:rPr>
          <w:rFonts w:cs="Times New Roman"/>
        </w:rPr>
        <w:t xml:space="preserve">– Volumul 4: </w:t>
      </w:r>
      <w:r w:rsidRPr="00A31D2C">
        <w:rPr>
          <w:rFonts w:cs="Times New Roman"/>
          <w:i/>
        </w:rPr>
        <w:t>Regiunile pericarpatice ale României</w:t>
      </w:r>
      <w:r w:rsidRPr="00A31D2C">
        <w:rPr>
          <w:rFonts w:cs="Times New Roman"/>
        </w:rPr>
        <w:t>, Editura Academiei Romane,</w:t>
      </w:r>
      <w:r w:rsidRPr="00A31D2C">
        <w:rPr>
          <w:rFonts w:cs="Times New Roman"/>
          <w:spacing w:val="1"/>
        </w:rPr>
        <w:t xml:space="preserve"> </w:t>
      </w:r>
      <w:r w:rsidRPr="00A31D2C">
        <w:rPr>
          <w:rFonts w:cs="Times New Roman"/>
        </w:rPr>
        <w:t>Bucureşti</w:t>
      </w:r>
    </w:p>
    <w:p w:rsidR="00381816" w:rsidRPr="00A31D2C" w:rsidP="003A40F3" w14:paraId="339C6A3E" w14:textId="77777777">
      <w:pPr>
        <w:pStyle w:val="ListParagraph"/>
        <w:widowControl w:val="0"/>
        <w:numPr>
          <w:ilvl w:val="0"/>
          <w:numId w:val="43"/>
        </w:numPr>
        <w:tabs>
          <w:tab w:val="left" w:pos="2029"/>
        </w:tabs>
        <w:suppressAutoHyphens w:val="0"/>
        <w:autoSpaceDE w:val="0"/>
        <w:autoSpaceDN w:val="0"/>
        <w:spacing w:before="7" w:line="237" w:lineRule="auto"/>
        <w:contextualSpacing w:val="0"/>
        <w:rPr>
          <w:rFonts w:cs="Times New Roman"/>
        </w:rPr>
      </w:pPr>
      <w:r w:rsidRPr="00A31D2C">
        <w:rPr>
          <w:rFonts w:cs="Times New Roman"/>
        </w:rPr>
        <w:t xml:space="preserve">*** 1986, 2000, </w:t>
      </w:r>
      <w:r w:rsidRPr="00A31D2C">
        <w:rPr>
          <w:rFonts w:cs="Times New Roman"/>
          <w:i/>
        </w:rPr>
        <w:t xml:space="preserve">Norme tehnice în silvicultură (1-8) </w:t>
      </w:r>
      <w:r w:rsidRPr="00A31D2C">
        <w:rPr>
          <w:rFonts w:cs="Times New Roman"/>
        </w:rPr>
        <w:t>Ministerul Apelor, Pădurilor şi Protecţiei</w:t>
      </w:r>
      <w:r w:rsidRPr="00A31D2C">
        <w:rPr>
          <w:rFonts w:cs="Times New Roman"/>
          <w:spacing w:val="-4"/>
        </w:rPr>
        <w:t xml:space="preserve"> </w:t>
      </w:r>
      <w:r w:rsidRPr="00A31D2C">
        <w:rPr>
          <w:rFonts w:cs="Times New Roman"/>
        </w:rPr>
        <w:t>Mediului</w:t>
      </w:r>
    </w:p>
    <w:p w:rsidR="00381816" w:rsidRPr="00A31D2C" w:rsidP="003A40F3" w14:paraId="12A4AA43" w14:textId="77777777">
      <w:pPr>
        <w:pStyle w:val="ListParagraph"/>
        <w:widowControl w:val="0"/>
        <w:numPr>
          <w:ilvl w:val="0"/>
          <w:numId w:val="43"/>
        </w:numPr>
        <w:tabs>
          <w:tab w:val="left" w:pos="2029"/>
        </w:tabs>
        <w:suppressAutoHyphens w:val="0"/>
        <w:autoSpaceDE w:val="0"/>
        <w:autoSpaceDN w:val="0"/>
        <w:spacing w:before="3" w:line="275" w:lineRule="exact"/>
        <w:contextualSpacing w:val="0"/>
        <w:rPr>
          <w:rFonts w:cs="Times New Roman"/>
        </w:rPr>
      </w:pPr>
      <w:r w:rsidRPr="00A31D2C">
        <w:rPr>
          <w:rFonts w:cs="Times New Roman"/>
        </w:rPr>
        <w:t xml:space="preserve">*** </w:t>
      </w:r>
      <w:r w:rsidRPr="00A31D2C">
        <w:rPr>
          <w:rFonts w:cs="Times New Roman"/>
          <w:i/>
        </w:rPr>
        <w:t xml:space="preserve">Legea 46/2008 </w:t>
      </w:r>
      <w:r w:rsidRPr="00A31D2C">
        <w:rPr>
          <w:rFonts w:cs="Times New Roman"/>
        </w:rPr>
        <w:t>– Codul</w:t>
      </w:r>
      <w:r w:rsidRPr="00A31D2C">
        <w:rPr>
          <w:rFonts w:cs="Times New Roman"/>
          <w:spacing w:val="-3"/>
        </w:rPr>
        <w:t xml:space="preserve"> </w:t>
      </w:r>
      <w:r w:rsidRPr="00A31D2C">
        <w:rPr>
          <w:rFonts w:cs="Times New Roman"/>
        </w:rPr>
        <w:t>Silvic</w:t>
      </w:r>
    </w:p>
    <w:p w:rsidR="00381816" w:rsidRPr="00A31D2C" w:rsidP="003A40F3" w14:paraId="522488BB" w14:textId="77777777">
      <w:pPr>
        <w:pStyle w:val="ListParagraph"/>
        <w:widowControl w:val="0"/>
        <w:numPr>
          <w:ilvl w:val="0"/>
          <w:numId w:val="43"/>
        </w:numPr>
        <w:tabs>
          <w:tab w:val="left" w:pos="2086"/>
        </w:tabs>
        <w:suppressAutoHyphens w:val="0"/>
        <w:autoSpaceDE w:val="0"/>
        <w:autoSpaceDN w:val="0"/>
        <w:spacing w:line="242" w:lineRule="auto"/>
        <w:contextualSpacing w:val="0"/>
        <w:rPr>
          <w:rFonts w:cs="Times New Roman"/>
          <w:i/>
        </w:rPr>
      </w:pPr>
      <w:r w:rsidRPr="00A31D2C">
        <w:rPr>
          <w:rFonts w:cs="Times New Roman"/>
        </w:rPr>
        <w:t xml:space="preserve">Legea 292/2018 </w:t>
      </w:r>
      <w:r w:rsidRPr="00A31D2C">
        <w:rPr>
          <w:rFonts w:cs="Times New Roman"/>
          <w:i/>
        </w:rPr>
        <w:t>privind evaluarea impactului anumitor proiecte publice și private asupra</w:t>
      </w:r>
      <w:r w:rsidRPr="00A31D2C">
        <w:rPr>
          <w:rFonts w:cs="Times New Roman"/>
          <w:i/>
          <w:spacing w:val="1"/>
        </w:rPr>
        <w:t xml:space="preserve"> </w:t>
      </w:r>
      <w:r w:rsidRPr="00A31D2C">
        <w:rPr>
          <w:rFonts w:cs="Times New Roman"/>
          <w:i/>
        </w:rPr>
        <w:t>mediului.</w:t>
      </w:r>
    </w:p>
    <w:p w:rsidR="00381816" w:rsidRPr="00A31D2C" w:rsidP="003A40F3" w14:paraId="5E9E5735" w14:textId="77777777">
      <w:pPr>
        <w:pStyle w:val="ListParagraph"/>
        <w:widowControl w:val="0"/>
        <w:numPr>
          <w:ilvl w:val="0"/>
          <w:numId w:val="43"/>
        </w:numPr>
        <w:tabs>
          <w:tab w:val="left" w:pos="2029"/>
        </w:tabs>
        <w:suppressAutoHyphens w:val="0"/>
        <w:autoSpaceDE w:val="0"/>
        <w:autoSpaceDN w:val="0"/>
        <w:spacing w:line="242" w:lineRule="auto"/>
        <w:contextualSpacing w:val="0"/>
        <w:rPr>
          <w:rFonts w:cs="Times New Roman"/>
          <w:i/>
        </w:rPr>
      </w:pPr>
      <w:r w:rsidRPr="00A31D2C">
        <w:rPr>
          <w:rFonts w:cs="Times New Roman"/>
        </w:rPr>
        <w:t xml:space="preserve">HG 1076/2004 </w:t>
      </w:r>
      <w:r w:rsidRPr="00A31D2C">
        <w:rPr>
          <w:rFonts w:cs="Times New Roman"/>
          <w:i/>
        </w:rPr>
        <w:t>privind stabilirea procedurii de realizare a evaluării de mediu pentru planuri și programe cu modificările și completările</w:t>
      </w:r>
      <w:r w:rsidRPr="00A31D2C">
        <w:rPr>
          <w:rFonts w:cs="Times New Roman"/>
          <w:i/>
          <w:spacing w:val="5"/>
        </w:rPr>
        <w:t xml:space="preserve"> </w:t>
      </w:r>
      <w:r w:rsidRPr="00A31D2C">
        <w:rPr>
          <w:rFonts w:cs="Times New Roman"/>
          <w:i/>
        </w:rPr>
        <w:t>ulterioare.</w:t>
      </w:r>
    </w:p>
    <w:p w:rsidR="00381816" w:rsidRPr="00A31D2C" w:rsidP="003A40F3" w14:paraId="7B846DF5" w14:textId="77777777">
      <w:pPr>
        <w:pStyle w:val="ListParagraph"/>
        <w:widowControl w:val="0"/>
        <w:numPr>
          <w:ilvl w:val="0"/>
          <w:numId w:val="43"/>
        </w:numPr>
        <w:tabs>
          <w:tab w:val="left" w:pos="2029"/>
        </w:tabs>
        <w:suppressAutoHyphens w:val="0"/>
        <w:autoSpaceDE w:val="0"/>
        <w:autoSpaceDN w:val="0"/>
        <w:spacing w:line="242" w:lineRule="auto"/>
        <w:contextualSpacing w:val="0"/>
        <w:rPr>
          <w:rFonts w:cs="Times New Roman"/>
          <w:i/>
          <w:szCs w:val="22"/>
        </w:rPr>
      </w:pPr>
      <w:r w:rsidRPr="00A31D2C">
        <w:rPr>
          <w:rFonts w:cs="Times New Roman"/>
        </w:rPr>
        <w:t>Ordinul nr. 262/2020 pentru modificarea Ghidului metodologic privind evaluarea adecvată a efectelor potențiale ale planurilor sau proiectelor asupra ariilor naturale protejate de interes comunitar, aprobat prin Ordinul ministrului mediului și pădurilor nr. 19/2010;</w:t>
      </w:r>
    </w:p>
    <w:p w:rsidR="00381816" w:rsidRPr="00A31D2C" w:rsidP="003A40F3" w14:paraId="227B4AD0" w14:textId="77777777">
      <w:pPr>
        <w:pStyle w:val="ListParagraph"/>
        <w:numPr>
          <w:ilvl w:val="0"/>
          <w:numId w:val="43"/>
        </w:numPr>
        <w:suppressAutoHyphens w:val="0"/>
        <w:spacing w:line="242" w:lineRule="auto"/>
        <w:rPr>
          <w:rFonts w:cs="Times New Roman"/>
        </w:rPr>
      </w:pPr>
      <w:r w:rsidRPr="00A31D2C">
        <w:rPr>
          <w:rFonts w:cs="Times New Roman"/>
          <w:szCs w:val="24"/>
        </w:rPr>
        <w:t xml:space="preserve">OUG nr. 57 din 20 </w:t>
      </w:r>
      <w:r w:rsidRPr="00A31D2C">
        <w:rPr>
          <w:rFonts w:cs="Times New Roman"/>
          <w:spacing w:val="-3"/>
          <w:szCs w:val="24"/>
        </w:rPr>
        <w:t xml:space="preserve">iunie </w:t>
      </w:r>
      <w:r w:rsidRPr="00A31D2C">
        <w:rPr>
          <w:rFonts w:cs="Times New Roman"/>
          <w:szCs w:val="24"/>
        </w:rPr>
        <w:t xml:space="preserve">2007 </w:t>
      </w:r>
      <w:r w:rsidRPr="00A31D2C">
        <w:rPr>
          <w:rFonts w:cs="Times New Roman"/>
          <w:i/>
          <w:szCs w:val="24"/>
        </w:rPr>
        <w:t>privind regimul ariilor naturale protejate, conservarea habitatelor naturale, a florei și faunei</w:t>
      </w:r>
      <w:r w:rsidRPr="00A31D2C">
        <w:rPr>
          <w:rFonts w:cs="Times New Roman"/>
          <w:i/>
          <w:spacing w:val="6"/>
          <w:szCs w:val="24"/>
        </w:rPr>
        <w:t xml:space="preserve"> </w:t>
      </w:r>
      <w:r w:rsidRPr="00A31D2C">
        <w:rPr>
          <w:rFonts w:cs="Times New Roman"/>
          <w:i/>
          <w:szCs w:val="24"/>
        </w:rPr>
        <w:t>sălbatice</w:t>
      </w:r>
    </w:p>
    <w:p w:rsidR="00381816" w:rsidRPr="00A31D2C" w:rsidP="003A40F3" w14:paraId="6EF1DC4F" w14:textId="77777777">
      <w:pPr>
        <w:pStyle w:val="ListParagraph"/>
        <w:widowControl w:val="0"/>
        <w:numPr>
          <w:ilvl w:val="0"/>
          <w:numId w:val="43"/>
        </w:numPr>
        <w:tabs>
          <w:tab w:val="left" w:pos="2029"/>
        </w:tabs>
        <w:suppressAutoHyphens w:val="0"/>
        <w:autoSpaceDE w:val="0"/>
        <w:autoSpaceDN w:val="0"/>
        <w:spacing w:line="259" w:lineRule="auto"/>
        <w:contextualSpacing w:val="0"/>
        <w:rPr>
          <w:rFonts w:cs="Times New Roman"/>
          <w:i/>
          <w:szCs w:val="24"/>
        </w:rPr>
      </w:pPr>
      <w:r w:rsidRPr="00A31D2C">
        <w:rPr>
          <w:rFonts w:cs="Times New Roman"/>
          <w:szCs w:val="24"/>
        </w:rPr>
        <w:t xml:space="preserve">Hotărâre nr. 856 din 16 august 2002 </w:t>
      </w:r>
      <w:r w:rsidRPr="00A31D2C">
        <w:rPr>
          <w:rFonts w:cs="Times New Roman"/>
          <w:i/>
          <w:szCs w:val="24"/>
        </w:rPr>
        <w:t>privind evidenţa gestiunii deşeurilor şi</w:t>
      </w:r>
      <w:r w:rsidRPr="00A31D2C">
        <w:rPr>
          <w:rFonts w:cs="Times New Roman"/>
          <w:i/>
          <w:spacing w:val="-22"/>
          <w:szCs w:val="24"/>
        </w:rPr>
        <w:t xml:space="preserve"> </w:t>
      </w:r>
      <w:r w:rsidRPr="00A31D2C">
        <w:rPr>
          <w:rFonts w:cs="Times New Roman"/>
          <w:i/>
          <w:szCs w:val="24"/>
        </w:rPr>
        <w:t>pentru aprobarea listei cuprinzând deşeurile, inclusiv deşeurile</w:t>
      </w:r>
      <w:r w:rsidRPr="00A31D2C">
        <w:rPr>
          <w:rFonts w:cs="Times New Roman"/>
          <w:i/>
          <w:spacing w:val="4"/>
          <w:szCs w:val="24"/>
        </w:rPr>
        <w:t xml:space="preserve"> </w:t>
      </w:r>
      <w:r w:rsidRPr="00A31D2C">
        <w:rPr>
          <w:rFonts w:cs="Times New Roman"/>
          <w:i/>
          <w:szCs w:val="24"/>
        </w:rPr>
        <w:t>periculoase</w:t>
      </w:r>
    </w:p>
    <w:p w:rsidR="00381816" w:rsidRPr="00A31D2C" w:rsidP="003A40F3" w14:paraId="4F9DBF3B" w14:textId="77777777">
      <w:pPr>
        <w:pStyle w:val="ListParagraph"/>
        <w:widowControl w:val="0"/>
        <w:numPr>
          <w:ilvl w:val="0"/>
          <w:numId w:val="43"/>
        </w:numPr>
        <w:tabs>
          <w:tab w:val="left" w:pos="2029"/>
        </w:tabs>
        <w:suppressAutoHyphens w:val="0"/>
        <w:autoSpaceDE w:val="0"/>
        <w:autoSpaceDN w:val="0"/>
        <w:spacing w:line="259" w:lineRule="auto"/>
        <w:contextualSpacing w:val="0"/>
        <w:rPr>
          <w:rFonts w:cs="Times New Roman"/>
          <w:i/>
          <w:szCs w:val="24"/>
        </w:rPr>
      </w:pPr>
      <w:r w:rsidRPr="00A31D2C">
        <w:rPr>
          <w:rFonts w:cs="Times New Roman"/>
          <w:szCs w:val="24"/>
        </w:rPr>
        <w:t xml:space="preserve">O.U.G. 195/2005 </w:t>
      </w:r>
      <w:r w:rsidRPr="00A31D2C">
        <w:rPr>
          <w:rFonts w:cs="Times New Roman"/>
          <w:i/>
          <w:szCs w:val="24"/>
        </w:rPr>
        <w:t>privind protecția mediului, modificată, completată și aprobată</w:t>
      </w:r>
      <w:r w:rsidRPr="00A31D2C">
        <w:rPr>
          <w:rFonts w:cs="Times New Roman"/>
          <w:i/>
          <w:spacing w:val="-19"/>
          <w:szCs w:val="24"/>
        </w:rPr>
        <w:t xml:space="preserve"> </w:t>
      </w:r>
      <w:r w:rsidRPr="00A31D2C">
        <w:rPr>
          <w:rFonts w:cs="Times New Roman"/>
          <w:i/>
          <w:szCs w:val="24"/>
        </w:rPr>
        <w:t>prin Legea nr. 265/2006, cu modofocările și completările</w:t>
      </w:r>
      <w:r w:rsidRPr="00A31D2C">
        <w:rPr>
          <w:rFonts w:cs="Times New Roman"/>
          <w:i/>
          <w:spacing w:val="9"/>
          <w:szCs w:val="24"/>
        </w:rPr>
        <w:t xml:space="preserve"> </w:t>
      </w:r>
      <w:r w:rsidRPr="00A31D2C">
        <w:rPr>
          <w:rFonts w:cs="Times New Roman"/>
          <w:i/>
          <w:szCs w:val="24"/>
        </w:rPr>
        <w:t>ulterioare</w:t>
      </w:r>
    </w:p>
    <w:p w:rsidR="00381816" w:rsidRPr="00A31D2C" w:rsidP="003A40F3" w14:paraId="71BE1013" w14:textId="19C589B2">
      <w:pPr>
        <w:pStyle w:val="ListParagraph"/>
        <w:widowControl w:val="0"/>
        <w:numPr>
          <w:ilvl w:val="0"/>
          <w:numId w:val="43"/>
        </w:numPr>
        <w:tabs>
          <w:tab w:val="left" w:pos="2029"/>
        </w:tabs>
        <w:suppressAutoHyphens w:val="0"/>
        <w:autoSpaceDE w:val="0"/>
        <w:autoSpaceDN w:val="0"/>
        <w:spacing w:line="242" w:lineRule="auto"/>
        <w:contextualSpacing w:val="0"/>
        <w:rPr>
          <w:rFonts w:cs="Times New Roman"/>
          <w:szCs w:val="24"/>
        </w:rPr>
      </w:pPr>
      <w:r w:rsidRPr="00A31D2C">
        <w:rPr>
          <w:rFonts w:cs="Times New Roman"/>
          <w:szCs w:val="24"/>
        </w:rPr>
        <w:t xml:space="preserve">Formular standard ROSCI0236 Strei-Hațeg, actualizat </w:t>
      </w:r>
      <w:r w:rsidRPr="00A31D2C">
        <w:rPr>
          <w:rFonts w:cs="Times New Roman"/>
          <w:spacing w:val="-3"/>
          <w:szCs w:val="24"/>
        </w:rPr>
        <w:t xml:space="preserve">în </w:t>
      </w:r>
      <w:r w:rsidRPr="00A31D2C">
        <w:rPr>
          <w:rFonts w:cs="Times New Roman"/>
          <w:szCs w:val="24"/>
        </w:rPr>
        <w:t>11.2019</w:t>
      </w:r>
      <w:r w:rsidR="00D36010">
        <w:rPr>
          <w:rFonts w:cs="Times New Roman"/>
          <w:szCs w:val="24"/>
        </w:rPr>
        <w:t>;</w:t>
      </w:r>
    </w:p>
    <w:p w:rsidR="00381816" w:rsidP="003A40F3" w14:paraId="57DCFC1B" w14:textId="585A0DB6">
      <w:pPr>
        <w:pStyle w:val="ListParagraph"/>
        <w:widowControl w:val="0"/>
        <w:numPr>
          <w:ilvl w:val="0"/>
          <w:numId w:val="43"/>
        </w:numPr>
        <w:tabs>
          <w:tab w:val="left" w:pos="2029"/>
        </w:tabs>
        <w:suppressAutoHyphens w:val="0"/>
        <w:autoSpaceDE w:val="0"/>
        <w:autoSpaceDN w:val="0"/>
        <w:spacing w:line="242" w:lineRule="auto"/>
        <w:contextualSpacing w:val="0"/>
        <w:rPr>
          <w:rFonts w:cs="Times New Roman"/>
          <w:szCs w:val="24"/>
        </w:rPr>
      </w:pPr>
      <w:r w:rsidRPr="00A31D2C">
        <w:rPr>
          <w:rFonts w:cs="Times New Roman"/>
          <w:szCs w:val="24"/>
        </w:rPr>
        <w:t xml:space="preserve">Formular standard ROSCI0087 Grădiștea Muncelului-Cioclovina, actualizat </w:t>
      </w:r>
      <w:r w:rsidRPr="00A31D2C">
        <w:rPr>
          <w:rFonts w:cs="Times New Roman"/>
          <w:spacing w:val="-3"/>
          <w:szCs w:val="24"/>
        </w:rPr>
        <w:t xml:space="preserve">în </w:t>
      </w:r>
      <w:r w:rsidRPr="00A31D2C">
        <w:rPr>
          <w:rFonts w:cs="Times New Roman"/>
          <w:szCs w:val="24"/>
        </w:rPr>
        <w:t>12.2020</w:t>
      </w:r>
      <w:r w:rsidR="00D36010">
        <w:rPr>
          <w:rFonts w:cs="Times New Roman"/>
          <w:szCs w:val="24"/>
        </w:rPr>
        <w:t>;</w:t>
      </w:r>
    </w:p>
    <w:p w:rsidR="00D36010" w:rsidRPr="00A31D2C" w:rsidP="003A40F3" w14:paraId="7A9B189E" w14:textId="11CCD67D">
      <w:pPr>
        <w:pStyle w:val="ListParagraph"/>
        <w:widowControl w:val="0"/>
        <w:numPr>
          <w:ilvl w:val="0"/>
          <w:numId w:val="43"/>
        </w:numPr>
        <w:tabs>
          <w:tab w:val="left" w:pos="2029"/>
        </w:tabs>
        <w:suppressAutoHyphens w:val="0"/>
        <w:autoSpaceDE w:val="0"/>
        <w:autoSpaceDN w:val="0"/>
        <w:spacing w:line="242" w:lineRule="auto"/>
        <w:contextualSpacing w:val="0"/>
        <w:rPr>
          <w:rFonts w:cs="Times New Roman"/>
          <w:szCs w:val="24"/>
        </w:rPr>
      </w:pPr>
      <w:r>
        <w:rPr>
          <w:rFonts w:cs="Times New Roman"/>
          <w:szCs w:val="24"/>
        </w:rPr>
        <w:t xml:space="preserve">Formular standard ROSPA0045 </w:t>
      </w:r>
      <w:r w:rsidRPr="00A31D2C">
        <w:rPr>
          <w:rFonts w:cs="Times New Roman"/>
          <w:szCs w:val="24"/>
        </w:rPr>
        <w:t>Grădiștea Muncelului-Cioclovina</w:t>
      </w:r>
      <w:r>
        <w:rPr>
          <w:rFonts w:cs="Times New Roman"/>
          <w:szCs w:val="24"/>
        </w:rPr>
        <w:t>, actualizat în 12.2020;</w:t>
      </w:r>
    </w:p>
    <w:p w:rsidR="00381816" w:rsidRPr="00A31D2C" w:rsidP="003A40F3" w14:paraId="1BC8BCF7" w14:textId="77777777">
      <w:pPr>
        <w:pStyle w:val="ListParagraph"/>
        <w:widowControl w:val="0"/>
        <w:numPr>
          <w:ilvl w:val="0"/>
          <w:numId w:val="43"/>
        </w:numPr>
        <w:tabs>
          <w:tab w:val="left" w:pos="2029"/>
        </w:tabs>
        <w:suppressAutoHyphens w:val="0"/>
        <w:autoSpaceDE w:val="0"/>
        <w:autoSpaceDN w:val="0"/>
        <w:spacing w:line="242" w:lineRule="auto"/>
        <w:contextualSpacing w:val="0"/>
        <w:rPr>
          <w:rFonts w:cs="Times New Roman"/>
          <w:szCs w:val="24"/>
        </w:rPr>
      </w:pPr>
      <w:r w:rsidRPr="00A31D2C">
        <w:rPr>
          <w:rFonts w:cs="Times New Roman"/>
          <w:szCs w:val="24"/>
        </w:rPr>
        <w:t>Legea nr. 107/1996 legea apelor modificată și completată ulterior;</w:t>
      </w:r>
    </w:p>
    <w:p w:rsidR="00381816" w:rsidRPr="00A31D2C" w:rsidP="003A40F3" w14:paraId="7F061F73" w14:textId="77777777">
      <w:pPr>
        <w:pStyle w:val="ListParagraph"/>
        <w:widowControl w:val="0"/>
        <w:numPr>
          <w:ilvl w:val="0"/>
          <w:numId w:val="43"/>
        </w:numPr>
        <w:tabs>
          <w:tab w:val="left" w:pos="2029"/>
        </w:tabs>
        <w:suppressAutoHyphens w:val="0"/>
        <w:autoSpaceDE w:val="0"/>
        <w:autoSpaceDN w:val="0"/>
        <w:spacing w:line="242" w:lineRule="auto"/>
        <w:contextualSpacing w:val="0"/>
        <w:rPr>
          <w:rFonts w:cs="Times New Roman"/>
          <w:szCs w:val="24"/>
        </w:rPr>
      </w:pPr>
      <w:r w:rsidRPr="00A31D2C">
        <w:rPr>
          <w:rFonts w:cs="Times New Roman"/>
          <w:szCs w:val="24"/>
        </w:rPr>
        <w:t>Legea nr. 211/2011 privind regimul deșeurilor actualizată;</w:t>
      </w:r>
    </w:p>
    <w:p w:rsidR="00381816" w:rsidRPr="00A31D2C" w:rsidP="003A40F3" w14:paraId="28F1892C" w14:textId="77777777">
      <w:pPr>
        <w:pStyle w:val="ListParagraph"/>
        <w:widowControl w:val="0"/>
        <w:numPr>
          <w:ilvl w:val="0"/>
          <w:numId w:val="43"/>
        </w:numPr>
        <w:tabs>
          <w:tab w:val="left" w:pos="2029"/>
        </w:tabs>
        <w:suppressAutoHyphens w:val="0"/>
        <w:autoSpaceDE w:val="0"/>
        <w:autoSpaceDN w:val="0"/>
        <w:spacing w:line="242" w:lineRule="auto"/>
        <w:contextualSpacing w:val="0"/>
        <w:rPr>
          <w:rFonts w:cs="Times New Roman"/>
          <w:szCs w:val="24"/>
        </w:rPr>
      </w:pPr>
      <w:r w:rsidRPr="00A31D2C">
        <w:rPr>
          <w:rFonts w:cs="Times New Roman"/>
          <w:szCs w:val="24"/>
        </w:rPr>
        <w:t>Legea 319/2006 a securității și sănătății în muncă;</w:t>
      </w:r>
    </w:p>
    <w:p w:rsidR="00381816" w:rsidRPr="00A31D2C" w:rsidP="003A40F3" w14:paraId="55282357" w14:textId="77777777">
      <w:pPr>
        <w:pStyle w:val="ListParagraph"/>
        <w:widowControl w:val="0"/>
        <w:numPr>
          <w:ilvl w:val="0"/>
          <w:numId w:val="43"/>
        </w:numPr>
        <w:tabs>
          <w:tab w:val="left" w:pos="2029"/>
        </w:tabs>
        <w:suppressAutoHyphens w:val="0"/>
        <w:autoSpaceDE w:val="0"/>
        <w:autoSpaceDN w:val="0"/>
        <w:spacing w:line="242" w:lineRule="auto"/>
        <w:contextualSpacing w:val="0"/>
        <w:rPr>
          <w:rFonts w:cs="Times New Roman"/>
          <w:szCs w:val="24"/>
        </w:rPr>
      </w:pPr>
      <w:r w:rsidRPr="00A31D2C">
        <w:rPr>
          <w:rFonts w:cs="Times New Roman"/>
          <w:color w:val="000000"/>
          <w:szCs w:val="24"/>
        </w:rPr>
        <w:t>Ordinul MAPM nr. 1146/2002 privind aprobarea Normativului privind obiectivele de referinţă pentru clasificarea calităţii apelor de suprafaţă, modificat şi completat de Ord. nr. 161/2006;</w:t>
      </w:r>
    </w:p>
    <w:p w:rsidR="00381816" w:rsidRPr="00A31D2C" w:rsidP="003A40F3" w14:paraId="7FE0AFF2" w14:textId="77777777">
      <w:pPr>
        <w:pStyle w:val="ListParagraph"/>
        <w:widowControl w:val="0"/>
        <w:numPr>
          <w:ilvl w:val="0"/>
          <w:numId w:val="43"/>
        </w:numPr>
        <w:tabs>
          <w:tab w:val="left" w:pos="2029"/>
        </w:tabs>
        <w:suppressAutoHyphens w:val="0"/>
        <w:autoSpaceDE w:val="0"/>
        <w:autoSpaceDN w:val="0"/>
        <w:spacing w:line="242" w:lineRule="auto"/>
        <w:contextualSpacing w:val="0"/>
        <w:rPr>
          <w:rFonts w:cs="Times New Roman"/>
          <w:szCs w:val="24"/>
        </w:rPr>
      </w:pPr>
      <w:r w:rsidRPr="00A31D2C">
        <w:rPr>
          <w:rFonts w:cs="Times New Roman"/>
          <w:color w:val="000000"/>
          <w:szCs w:val="24"/>
        </w:rPr>
        <w:t>Ordinul comun al Ministerului mediului şi gospodăririi apelor şi Ministerul agriculturii, dezvoltării rurale şi pădurilor nr. 1182/22.11.2005 şi nr. 1270/30.11.2005 privind aprobarea codului de bune practice agricole pentru protecţia apelor împotriva poluării cu nitraţi din surse agricole;</w:t>
      </w:r>
    </w:p>
    <w:p w:rsidR="00381816" w:rsidRPr="00A31D2C" w:rsidP="003A40F3" w14:paraId="69CAD3F8" w14:textId="77777777">
      <w:pPr>
        <w:pStyle w:val="ListParagraph"/>
        <w:widowControl w:val="0"/>
        <w:numPr>
          <w:ilvl w:val="0"/>
          <w:numId w:val="43"/>
        </w:numPr>
        <w:tabs>
          <w:tab w:val="left" w:pos="2029"/>
        </w:tabs>
        <w:suppressAutoHyphens w:val="0"/>
        <w:autoSpaceDE w:val="0"/>
        <w:autoSpaceDN w:val="0"/>
        <w:spacing w:line="242" w:lineRule="auto"/>
        <w:contextualSpacing w:val="0"/>
        <w:rPr>
          <w:rFonts w:cs="Times New Roman"/>
          <w:szCs w:val="24"/>
        </w:rPr>
      </w:pPr>
      <w:r w:rsidRPr="00A31D2C">
        <w:rPr>
          <w:rFonts w:cs="Times New Roman"/>
          <w:color w:val="000000"/>
          <w:szCs w:val="24"/>
        </w:rPr>
        <w:t>O.U.G. 243/2000 privind protecţia atmosferei, aprobată prin Legea nr. 655/2000;</w:t>
      </w:r>
    </w:p>
    <w:p w:rsidR="00381816" w:rsidRPr="00A31D2C" w:rsidP="003A40F3" w14:paraId="2532B114" w14:textId="77777777">
      <w:pPr>
        <w:pStyle w:val="ListParagraph"/>
        <w:numPr>
          <w:ilvl w:val="0"/>
          <w:numId w:val="43"/>
        </w:numPr>
        <w:suppressAutoHyphens w:val="0"/>
        <w:rPr>
          <w:rFonts w:cs="Times New Roman"/>
          <w:color w:val="000000"/>
          <w:szCs w:val="24"/>
        </w:rPr>
      </w:pPr>
      <w:r w:rsidRPr="00A31D2C">
        <w:rPr>
          <w:rFonts w:cs="Times New Roman"/>
          <w:color w:val="000000"/>
          <w:szCs w:val="24"/>
        </w:rPr>
        <w:t xml:space="preserve">HGR nr. 731/2004 privind aprobarea Strategiei naţionale privind protecţia atmosferei; </w:t>
      </w:r>
    </w:p>
    <w:p w:rsidR="00381816" w:rsidRPr="00A31D2C" w:rsidP="003A40F3" w14:paraId="24C019E5" w14:textId="77777777">
      <w:pPr>
        <w:pStyle w:val="ListParagraph"/>
        <w:numPr>
          <w:ilvl w:val="0"/>
          <w:numId w:val="43"/>
        </w:numPr>
        <w:suppressAutoHyphens w:val="0"/>
        <w:rPr>
          <w:rFonts w:cs="Times New Roman"/>
          <w:color w:val="000000"/>
          <w:szCs w:val="24"/>
        </w:rPr>
      </w:pPr>
      <w:r w:rsidRPr="00A31D2C">
        <w:rPr>
          <w:rFonts w:cs="Times New Roman"/>
          <w:color w:val="000000"/>
          <w:szCs w:val="24"/>
        </w:rPr>
        <w:t>HGR nr. 738/2004 privind aprobarea Planului naţional de acţiune în domeniul protecţiei atmosferei;</w:t>
      </w:r>
    </w:p>
    <w:p w:rsidR="00381816" w:rsidRPr="00A31D2C" w:rsidP="003A40F3" w14:paraId="78AE208F" w14:textId="77777777">
      <w:pPr>
        <w:pStyle w:val="ListParagraph"/>
        <w:numPr>
          <w:ilvl w:val="0"/>
          <w:numId w:val="43"/>
        </w:numPr>
        <w:suppressAutoHyphens w:val="0"/>
        <w:rPr>
          <w:rFonts w:cs="Times New Roman"/>
          <w:color w:val="000000"/>
          <w:szCs w:val="24"/>
        </w:rPr>
      </w:pPr>
      <w:r w:rsidRPr="00A31D2C">
        <w:rPr>
          <w:rFonts w:cs="Times New Roman"/>
          <w:color w:val="000000"/>
          <w:szCs w:val="24"/>
        </w:rPr>
        <w:t xml:space="preserve">HGR nr. 645/2005 privind aprobarea Strategiei naţionale a României privind schimbările climatice 2005; </w:t>
      </w:r>
    </w:p>
    <w:p w:rsidR="00381816" w:rsidRPr="00A31D2C" w:rsidP="003A40F3" w14:paraId="4B23FAE5" w14:textId="77777777">
      <w:pPr>
        <w:pStyle w:val="ListParagraph"/>
        <w:numPr>
          <w:ilvl w:val="0"/>
          <w:numId w:val="43"/>
        </w:numPr>
        <w:suppressAutoHyphens w:val="0"/>
        <w:rPr>
          <w:rFonts w:cs="Times New Roman"/>
          <w:color w:val="000000"/>
          <w:szCs w:val="24"/>
        </w:rPr>
      </w:pPr>
      <w:r w:rsidRPr="00A31D2C">
        <w:rPr>
          <w:rFonts w:cs="Times New Roman"/>
          <w:color w:val="000000"/>
          <w:szCs w:val="24"/>
        </w:rPr>
        <w:t xml:space="preserve">HGR nr. 1877/2005 pentru aprobarea Planului naţional de acţiune privind schimbările climatice (PNASC); </w:t>
      </w:r>
    </w:p>
    <w:p w:rsidR="00381816" w:rsidRPr="00A31D2C" w:rsidP="003A40F3" w14:paraId="3E5D013A" w14:textId="77777777">
      <w:pPr>
        <w:pStyle w:val="ListParagraph"/>
        <w:numPr>
          <w:ilvl w:val="0"/>
          <w:numId w:val="43"/>
        </w:numPr>
        <w:suppressAutoHyphens w:val="0"/>
        <w:rPr>
          <w:rFonts w:cs="Times New Roman"/>
          <w:color w:val="000000"/>
          <w:szCs w:val="24"/>
        </w:rPr>
      </w:pPr>
      <w:r w:rsidRPr="00A31D2C">
        <w:rPr>
          <w:rFonts w:cs="Times New Roman"/>
          <w:color w:val="000000"/>
          <w:szCs w:val="24"/>
        </w:rPr>
        <w:t>STAS 12574/1987 - ,,Aer din zonele protejate”;</w:t>
      </w:r>
    </w:p>
    <w:p w:rsidR="00381816" w:rsidRPr="00A31D2C" w:rsidP="003A40F3" w14:paraId="1104E657" w14:textId="77777777">
      <w:pPr>
        <w:pStyle w:val="ListParagraph"/>
        <w:widowControl w:val="0"/>
        <w:numPr>
          <w:ilvl w:val="0"/>
          <w:numId w:val="43"/>
        </w:numPr>
        <w:tabs>
          <w:tab w:val="left" w:pos="2029"/>
        </w:tabs>
        <w:suppressAutoHyphens w:val="0"/>
        <w:autoSpaceDE w:val="0"/>
        <w:autoSpaceDN w:val="0"/>
        <w:spacing w:line="242" w:lineRule="auto"/>
        <w:contextualSpacing w:val="0"/>
        <w:rPr>
          <w:rFonts w:cs="Times New Roman"/>
          <w:szCs w:val="24"/>
        </w:rPr>
      </w:pPr>
      <w:r w:rsidRPr="00A31D2C">
        <w:rPr>
          <w:rFonts w:cs="Times New Roman"/>
          <w:color w:val="000000"/>
          <w:szCs w:val="24"/>
        </w:rPr>
        <w:t>Directiva 2008/98 privind deşeurile şi de abrogare a anumitor directive;</w:t>
      </w:r>
    </w:p>
    <w:p w:rsidR="00381816" w:rsidRPr="00A31D2C" w:rsidP="003A40F3" w14:paraId="04054A09" w14:textId="77777777">
      <w:pPr>
        <w:pStyle w:val="ListParagraph"/>
        <w:numPr>
          <w:ilvl w:val="0"/>
          <w:numId w:val="43"/>
        </w:numPr>
        <w:suppressAutoHyphens w:val="0"/>
        <w:rPr>
          <w:rFonts w:cs="Times New Roman"/>
          <w:color w:val="000000"/>
          <w:szCs w:val="24"/>
        </w:rPr>
      </w:pPr>
      <w:r w:rsidRPr="00A31D2C">
        <w:rPr>
          <w:rFonts w:cs="Times New Roman"/>
        </w:rPr>
        <w:t xml:space="preserve">HOTĂRÂRE nr. 856 din 16 august 2002 </w:t>
      </w:r>
      <w:r w:rsidRPr="00A31D2C">
        <w:rPr>
          <w:rFonts w:cs="Times New Roman"/>
          <w:i/>
        </w:rPr>
        <w:t>privind evidenţa gestiunii deşeurilor şi pentru aprobarea listei cuprinzând deşeurile, inclusiv deşeurile periculoase</w:t>
      </w:r>
    </w:p>
    <w:p w:rsidR="00381816" w:rsidRPr="00A31D2C" w:rsidP="003A40F3" w14:paraId="59F5F81C" w14:textId="77777777">
      <w:pPr>
        <w:pStyle w:val="ListParagraph"/>
        <w:numPr>
          <w:ilvl w:val="0"/>
          <w:numId w:val="43"/>
        </w:numPr>
        <w:suppressAutoHyphens w:val="0"/>
        <w:rPr>
          <w:rFonts w:cs="Times New Roman"/>
          <w:color w:val="000000"/>
          <w:szCs w:val="24"/>
        </w:rPr>
      </w:pPr>
      <w:r w:rsidRPr="00A31D2C">
        <w:rPr>
          <w:rFonts w:cs="Times New Roman"/>
          <w:color w:val="000000"/>
          <w:szCs w:val="24"/>
        </w:rPr>
        <w:t>European Waste Catalog;</w:t>
      </w:r>
    </w:p>
    <w:p w:rsidR="00381816" w:rsidRPr="00A31D2C" w:rsidP="003A40F3" w14:paraId="4C3C36E4" w14:textId="77777777">
      <w:pPr>
        <w:pStyle w:val="ListParagraph"/>
        <w:numPr>
          <w:ilvl w:val="0"/>
          <w:numId w:val="43"/>
        </w:numPr>
        <w:suppressAutoHyphens w:val="0"/>
        <w:rPr>
          <w:rFonts w:cs="Times New Roman"/>
          <w:color w:val="000000"/>
          <w:szCs w:val="24"/>
        </w:rPr>
      </w:pPr>
      <w:r w:rsidRPr="00A31D2C">
        <w:rPr>
          <w:rFonts w:cs="Times New Roman"/>
          <w:color w:val="000000"/>
          <w:szCs w:val="24"/>
        </w:rPr>
        <w:t>Hotărârea Guvernului 1470/2004 privind aprobarea Strategiei maţionale de gestionare a deşeurilor şi a Planului naţional de gestionare a deşeurilor, modificată şi completată prin HG 358/2007;</w:t>
      </w:r>
    </w:p>
    <w:p w:rsidR="00381816" w:rsidRPr="00A31D2C" w:rsidP="003A40F3" w14:paraId="3D12B82C" w14:textId="77777777">
      <w:pPr>
        <w:pStyle w:val="ListParagraph"/>
        <w:numPr>
          <w:ilvl w:val="0"/>
          <w:numId w:val="43"/>
        </w:numPr>
        <w:suppressAutoHyphens w:val="0"/>
        <w:rPr>
          <w:rFonts w:cs="Times New Roman"/>
          <w:color w:val="000000"/>
          <w:szCs w:val="24"/>
        </w:rPr>
      </w:pPr>
      <w:r w:rsidRPr="00A31D2C">
        <w:rPr>
          <w:rFonts w:cs="Times New Roman"/>
          <w:color w:val="000000"/>
          <w:szCs w:val="24"/>
        </w:rPr>
        <w:t>Ordinul comun 1364/1499 din 2006 al Ministerului Mediului şi Gospodăririi Apelor şi al Ministerului Integrării Europene de aprobare a planurilor regionale de gestionare a deşeurilor;</w:t>
      </w:r>
    </w:p>
    <w:p w:rsidR="00381816" w:rsidRPr="00A31D2C" w:rsidP="003A40F3" w14:paraId="123046AE" w14:textId="77777777">
      <w:pPr>
        <w:pStyle w:val="ListParagraph"/>
        <w:numPr>
          <w:ilvl w:val="0"/>
          <w:numId w:val="43"/>
        </w:numPr>
        <w:suppressAutoHyphens w:val="0"/>
        <w:rPr>
          <w:rFonts w:cs="Times New Roman"/>
          <w:color w:val="000000"/>
          <w:szCs w:val="24"/>
        </w:rPr>
      </w:pPr>
      <w:r w:rsidRPr="00A31D2C">
        <w:rPr>
          <w:rFonts w:cs="Times New Roman"/>
          <w:color w:val="000000"/>
          <w:szCs w:val="24"/>
        </w:rPr>
        <w:t>Strategia Naţională de Gestionarea a Deşeurilor;</w:t>
      </w:r>
    </w:p>
    <w:p w:rsidR="00381816" w:rsidRPr="00A31D2C" w:rsidP="003A40F3" w14:paraId="61143AC1" w14:textId="77777777">
      <w:pPr>
        <w:pStyle w:val="ListParagraph"/>
        <w:numPr>
          <w:ilvl w:val="0"/>
          <w:numId w:val="43"/>
        </w:numPr>
        <w:suppressAutoHyphens w:val="0"/>
        <w:rPr>
          <w:rFonts w:cs="Times New Roman"/>
          <w:color w:val="000000"/>
          <w:szCs w:val="24"/>
        </w:rPr>
      </w:pPr>
      <w:r w:rsidRPr="00A31D2C">
        <w:rPr>
          <w:rFonts w:cs="Times New Roman"/>
          <w:color w:val="000000"/>
          <w:szCs w:val="24"/>
        </w:rPr>
        <w:t xml:space="preserve">Planul Naţional de Gestionare a Deşeurilor; </w:t>
      </w:r>
    </w:p>
    <w:p w:rsidR="00381816" w:rsidRPr="00A31D2C" w:rsidP="003A40F3" w14:paraId="601EEB22" w14:textId="77777777">
      <w:pPr>
        <w:pStyle w:val="ListParagraph"/>
        <w:numPr>
          <w:ilvl w:val="0"/>
          <w:numId w:val="43"/>
        </w:numPr>
        <w:suppressAutoHyphens w:val="0"/>
        <w:rPr>
          <w:rFonts w:cs="Times New Roman"/>
          <w:color w:val="000000"/>
          <w:szCs w:val="24"/>
        </w:rPr>
      </w:pPr>
      <w:r w:rsidRPr="00A31D2C">
        <w:rPr>
          <w:rFonts w:cs="Times New Roman"/>
          <w:color w:val="000000"/>
          <w:szCs w:val="24"/>
        </w:rPr>
        <w:t xml:space="preserve">Planul Regional de Gestionare a Deşeurilor; </w:t>
      </w:r>
    </w:p>
    <w:p w:rsidR="00381816" w:rsidRPr="00A31D2C" w:rsidP="003A40F3" w14:paraId="1D2F5C35" w14:textId="77777777">
      <w:pPr>
        <w:pStyle w:val="ListParagraph"/>
        <w:numPr>
          <w:ilvl w:val="0"/>
          <w:numId w:val="43"/>
        </w:numPr>
        <w:suppressAutoHyphens w:val="0"/>
        <w:rPr>
          <w:rFonts w:cs="Times New Roman"/>
          <w:color w:val="000000"/>
          <w:szCs w:val="24"/>
        </w:rPr>
      </w:pPr>
      <w:r w:rsidRPr="00A31D2C">
        <w:rPr>
          <w:rFonts w:cs="Times New Roman"/>
          <w:color w:val="000000"/>
          <w:szCs w:val="24"/>
        </w:rPr>
        <w:t xml:space="preserve">Informaţii privind generarea şi gestionarea deşeurilor; </w:t>
      </w:r>
    </w:p>
    <w:p w:rsidR="00381816" w:rsidRPr="00A31D2C" w:rsidP="003A40F3" w14:paraId="3CF12376" w14:textId="77777777">
      <w:pPr>
        <w:pStyle w:val="ListParagraph"/>
        <w:numPr>
          <w:ilvl w:val="0"/>
          <w:numId w:val="43"/>
        </w:numPr>
        <w:suppressAutoHyphens w:val="0"/>
        <w:rPr>
          <w:rFonts w:cs="Times New Roman"/>
          <w:color w:val="000000"/>
          <w:szCs w:val="24"/>
        </w:rPr>
      </w:pPr>
      <w:r w:rsidRPr="00A31D2C">
        <w:rPr>
          <w:rFonts w:cs="Times New Roman"/>
          <w:color w:val="000000"/>
          <w:szCs w:val="24"/>
        </w:rPr>
        <w:t xml:space="preserve">Hotărârea nr. 2293/2004 privind gestionarea deşeurilor rezultate în urma procesului de obţinere a materialelor lemnoase; </w:t>
      </w:r>
    </w:p>
    <w:p w:rsidR="00381816" w:rsidRPr="00A31D2C" w:rsidP="003A40F3" w14:paraId="09EA4747" w14:textId="77777777">
      <w:pPr>
        <w:pStyle w:val="ListParagraph"/>
        <w:numPr>
          <w:ilvl w:val="0"/>
          <w:numId w:val="43"/>
        </w:numPr>
        <w:suppressAutoHyphens w:val="0"/>
        <w:rPr>
          <w:rFonts w:cs="Times New Roman"/>
          <w:color w:val="000000"/>
          <w:szCs w:val="24"/>
        </w:rPr>
      </w:pPr>
      <w:r w:rsidRPr="00A31D2C">
        <w:rPr>
          <w:rFonts w:cs="Times New Roman"/>
          <w:color w:val="000000"/>
          <w:szCs w:val="24"/>
        </w:rPr>
        <w:t>Directiva Consiliului 75/442/CEE privind gestionarea deşeurilor, modificată de Directiva 91/156 CEE;</w:t>
      </w:r>
    </w:p>
    <w:p w:rsidR="00381816" w:rsidRPr="00A31D2C" w:rsidP="003A40F3" w14:paraId="7BBD275C" w14:textId="77777777">
      <w:pPr>
        <w:pStyle w:val="ListParagraph"/>
        <w:numPr>
          <w:ilvl w:val="0"/>
          <w:numId w:val="43"/>
        </w:numPr>
        <w:suppressAutoHyphens w:val="0"/>
        <w:rPr>
          <w:rFonts w:cs="Times New Roman"/>
          <w:color w:val="000000"/>
          <w:szCs w:val="24"/>
        </w:rPr>
      </w:pPr>
      <w:r w:rsidRPr="00A31D2C">
        <w:rPr>
          <w:rFonts w:cs="Times New Roman"/>
          <w:color w:val="000000"/>
          <w:szCs w:val="24"/>
        </w:rPr>
        <w:t>Regulamentul Parlamentului European şi al Consiliului Europei nr. 2150/2002 privind statistica deşeurilor, modificat de Regulamentul Comisiei nr. 574/2004.</w:t>
      </w:r>
    </w:p>
    <w:p w:rsidR="00381816" w:rsidRPr="00A31D2C" w:rsidP="003A40F3" w14:paraId="229BF9F2" w14:textId="77777777">
      <w:pPr>
        <w:pStyle w:val="ListParagraph"/>
        <w:widowControl w:val="0"/>
        <w:numPr>
          <w:ilvl w:val="0"/>
          <w:numId w:val="43"/>
        </w:numPr>
        <w:tabs>
          <w:tab w:val="left" w:pos="2029"/>
        </w:tabs>
        <w:suppressAutoHyphens w:val="0"/>
        <w:autoSpaceDE w:val="0"/>
        <w:autoSpaceDN w:val="0"/>
        <w:spacing w:line="280" w:lineRule="exact"/>
        <w:contextualSpacing w:val="0"/>
        <w:rPr>
          <w:rFonts w:cs="Times New Roman"/>
          <w:szCs w:val="24"/>
        </w:rPr>
      </w:pPr>
      <w:hyperlink r:id="rId13">
        <w:r w:rsidRPr="00A31D2C">
          <w:rPr>
            <w:rFonts w:cs="Times New Roman"/>
            <w:color w:val="0000FF"/>
            <w:szCs w:val="24"/>
            <w:u w:val="single" w:color="0000FF"/>
          </w:rPr>
          <w:t>http://pasaridinromania.sor.ro/specii</w:t>
        </w:r>
      </w:hyperlink>
    </w:p>
    <w:p w:rsidR="00381816" w:rsidRPr="00A31D2C" w:rsidP="003A40F3" w14:paraId="54D086C3" w14:textId="77777777">
      <w:pPr>
        <w:pStyle w:val="ListParagraph"/>
        <w:widowControl w:val="0"/>
        <w:numPr>
          <w:ilvl w:val="0"/>
          <w:numId w:val="43"/>
        </w:numPr>
        <w:tabs>
          <w:tab w:val="left" w:pos="2029"/>
        </w:tabs>
        <w:suppressAutoHyphens w:val="0"/>
        <w:autoSpaceDE w:val="0"/>
        <w:autoSpaceDN w:val="0"/>
        <w:spacing w:line="274" w:lineRule="exact"/>
        <w:contextualSpacing w:val="0"/>
        <w:rPr>
          <w:rFonts w:cs="Times New Roman"/>
          <w:szCs w:val="24"/>
        </w:rPr>
      </w:pPr>
      <w:hyperlink r:id="rId14">
        <w:r w:rsidRPr="00A31D2C">
          <w:rPr>
            <w:rFonts w:cs="Times New Roman"/>
            <w:color w:val="0000FF"/>
            <w:szCs w:val="24"/>
            <w:u w:val="single" w:color="0000FF"/>
          </w:rPr>
          <w:t>www.mmediu.ro</w:t>
        </w:r>
      </w:hyperlink>
    </w:p>
    <w:p w:rsidR="00381816" w:rsidRPr="00A31D2C" w:rsidP="003A40F3" w14:paraId="5ECEDC7A" w14:textId="77777777">
      <w:pPr>
        <w:pStyle w:val="ListParagraph"/>
        <w:widowControl w:val="0"/>
        <w:numPr>
          <w:ilvl w:val="0"/>
          <w:numId w:val="43"/>
        </w:numPr>
        <w:tabs>
          <w:tab w:val="left" w:pos="2029"/>
        </w:tabs>
        <w:suppressAutoHyphens w:val="0"/>
        <w:autoSpaceDE w:val="0"/>
        <w:autoSpaceDN w:val="0"/>
        <w:contextualSpacing w:val="0"/>
        <w:rPr>
          <w:rFonts w:cs="Times New Roman"/>
          <w:szCs w:val="24"/>
        </w:rPr>
      </w:pPr>
      <w:hyperlink r:id="rId15">
        <w:r w:rsidRPr="00A31D2C">
          <w:rPr>
            <w:rFonts w:cs="Times New Roman"/>
            <w:color w:val="0000FF"/>
            <w:szCs w:val="24"/>
            <w:u w:val="single" w:color="0000FF"/>
          </w:rPr>
          <w:t>http://ananp.gov.ro/</w:t>
        </w:r>
      </w:hyperlink>
    </w:p>
    <w:p w:rsidR="00381816" w:rsidRPr="00A31D2C" w:rsidP="003A40F3" w14:paraId="40ED14E7" w14:textId="77777777">
      <w:pPr>
        <w:pStyle w:val="ListParagraph"/>
        <w:widowControl w:val="0"/>
        <w:numPr>
          <w:ilvl w:val="0"/>
          <w:numId w:val="43"/>
        </w:numPr>
        <w:tabs>
          <w:tab w:val="left" w:pos="2029"/>
        </w:tabs>
        <w:suppressAutoHyphens w:val="0"/>
        <w:autoSpaceDE w:val="0"/>
        <w:autoSpaceDN w:val="0"/>
        <w:contextualSpacing w:val="0"/>
        <w:rPr>
          <w:rFonts w:cs="Times New Roman"/>
          <w:szCs w:val="24"/>
        </w:rPr>
      </w:pPr>
      <w:hyperlink r:id="rId16">
        <w:r w:rsidRPr="00A31D2C">
          <w:rPr>
            <w:rFonts w:cs="Times New Roman"/>
            <w:color w:val="0000FF"/>
            <w:szCs w:val="24"/>
            <w:u w:val="single" w:color="0000FF"/>
          </w:rPr>
          <w:t>http://ananp.gov.ro/planuri-de-management-spa-uri/</w:t>
        </w:r>
      </w:hyperlink>
    </w:p>
    <w:p w:rsidR="00381816" w:rsidRPr="00A31D2C" w:rsidP="003A40F3" w14:paraId="6247C0ED" w14:textId="77777777">
      <w:pPr>
        <w:pStyle w:val="ListParagraph"/>
        <w:widowControl w:val="0"/>
        <w:numPr>
          <w:ilvl w:val="0"/>
          <w:numId w:val="43"/>
        </w:numPr>
        <w:tabs>
          <w:tab w:val="left" w:pos="2029"/>
        </w:tabs>
        <w:suppressAutoHyphens w:val="0"/>
        <w:autoSpaceDE w:val="0"/>
        <w:autoSpaceDN w:val="0"/>
        <w:contextualSpacing w:val="0"/>
        <w:rPr>
          <w:rFonts w:cs="Times New Roman"/>
          <w:szCs w:val="24"/>
        </w:rPr>
      </w:pPr>
      <w:hyperlink r:id="rId17">
        <w:r w:rsidRPr="00A31D2C">
          <w:rPr>
            <w:rFonts w:cs="Times New Roman"/>
            <w:color w:val="0000FF"/>
            <w:szCs w:val="24"/>
            <w:u w:val="single" w:color="0000FF"/>
          </w:rPr>
          <w:t>http://ananp.gov.ro/pm-sci-uri-ninja-tables-id22225/</w:t>
        </w:r>
      </w:hyperlink>
    </w:p>
    <w:p w:rsidR="00875376" w14:paraId="2DFB8834" w14:textId="77777777">
      <w:pPr>
        <w:suppressAutoHyphens w:val="0"/>
        <w:spacing w:after="200" w:line="276" w:lineRule="auto"/>
        <w:ind w:firstLine="0"/>
        <w:jc w:val="left"/>
        <w:rPr>
          <w:rFonts w:cs="Times New Roman"/>
          <w:b/>
          <w:sz w:val="28"/>
          <w:szCs w:val="28"/>
        </w:rPr>
      </w:pPr>
      <w:r>
        <w:rPr>
          <w:rFonts w:cs="Times New Roman"/>
          <w:b/>
          <w:sz w:val="28"/>
          <w:szCs w:val="28"/>
        </w:rPr>
        <w:br w:type="page"/>
      </w:r>
    </w:p>
    <w:p w:rsidR="00381816" w:rsidP="00875376" w14:paraId="77DDCF83" w14:textId="523A9F3B">
      <w:pPr>
        <w:pStyle w:val="Heading1"/>
      </w:pPr>
      <w:bookmarkStart w:id="277" w:name="_Toc117091686"/>
      <w:bookmarkStart w:id="278" w:name="_Toc117091964"/>
      <w:bookmarkStart w:id="279" w:name="_Toc117092259"/>
      <w:r w:rsidRPr="00AE4E12">
        <w:t>ANEXE</w:t>
      </w:r>
      <w:bookmarkEnd w:id="277"/>
      <w:bookmarkEnd w:id="278"/>
      <w:bookmarkEnd w:id="279"/>
    </w:p>
    <w:p w:rsidR="00381816" w:rsidP="00381816" w14:paraId="7E46A804" w14:textId="77777777">
      <w:pPr>
        <w:rPr>
          <w:rFonts w:cs="Times New Roman"/>
          <w:sz w:val="28"/>
          <w:szCs w:val="28"/>
        </w:rPr>
      </w:pPr>
    </w:p>
    <w:p w:rsidR="004F420E" w:rsidRPr="004F420E" w:rsidP="004F420E" w14:paraId="77A8B030" w14:textId="1A4A72E5">
      <w:pPr>
        <w:suppressAutoHyphens w:val="0"/>
        <w:spacing w:after="200" w:line="0" w:lineRule="atLeast"/>
        <w:ind w:firstLine="0"/>
        <w:rPr>
          <w:rFonts w:eastAsia="Arial Narrow" w:cs="Times New Roman"/>
          <w:kern w:val="0"/>
          <w:lang w:val="en-US" w:eastAsia="en-US" w:bidi="ar-SA"/>
        </w:rPr>
      </w:pPr>
      <w:r w:rsidRPr="00D36010">
        <w:rPr>
          <w:rFonts w:eastAsiaTheme="minorHAnsi" w:cs="Times New Roman"/>
          <w:b/>
          <w:bCs/>
          <w:kern w:val="0"/>
          <w:lang w:val="en-US" w:eastAsia="en-US" w:bidi="ar-SA"/>
        </w:rPr>
        <w:t>1.</w:t>
      </w:r>
      <w:r>
        <w:rPr>
          <w:rFonts w:eastAsiaTheme="minorHAnsi" w:cs="Times New Roman"/>
          <w:kern w:val="0"/>
          <w:lang w:val="en-US" w:eastAsia="en-US" w:bidi="ar-SA"/>
        </w:rPr>
        <w:t xml:space="preserve"> </w:t>
      </w:r>
      <w:r w:rsidRPr="004F420E">
        <w:rPr>
          <w:rFonts w:eastAsiaTheme="minorHAnsi" w:cs="Times New Roman"/>
          <w:b/>
          <w:kern w:val="0"/>
          <w:lang w:val="en-US" w:eastAsia="en-US" w:bidi="ar-SA"/>
        </w:rPr>
        <w:t>Certificat</w:t>
      </w:r>
      <w:r w:rsidRPr="004F420E">
        <w:rPr>
          <w:rFonts w:eastAsiaTheme="minorHAnsi" w:cs="Times New Roman"/>
          <w:b/>
          <w:kern w:val="0"/>
          <w:lang w:val="en-US" w:eastAsia="en-US" w:bidi="ar-SA"/>
        </w:rPr>
        <w:t xml:space="preserve"> de </w:t>
      </w:r>
      <w:r w:rsidRPr="004F420E">
        <w:rPr>
          <w:rFonts w:eastAsiaTheme="minorHAnsi" w:cs="Times New Roman"/>
          <w:b/>
          <w:kern w:val="0"/>
          <w:lang w:val="en-US" w:eastAsia="en-US" w:bidi="ar-SA"/>
        </w:rPr>
        <w:t>atestare</w:t>
      </w:r>
      <w:r w:rsidRPr="004F420E">
        <w:rPr>
          <w:rFonts w:eastAsiaTheme="minorHAnsi" w:cs="Times New Roman"/>
          <w:b/>
          <w:kern w:val="0"/>
          <w:lang w:val="en-US" w:eastAsia="en-US" w:bidi="ar-SA"/>
        </w:rPr>
        <w:t xml:space="preserve"> cu </w:t>
      </w:r>
      <w:r w:rsidRPr="004F420E">
        <w:rPr>
          <w:rFonts w:eastAsiaTheme="minorHAnsi" w:cs="Times New Roman"/>
          <w:b/>
          <w:kern w:val="0"/>
          <w:lang w:val="en-US" w:eastAsia="en-US" w:bidi="ar-SA"/>
        </w:rPr>
        <w:t>seria</w:t>
      </w:r>
      <w:r w:rsidRPr="004F420E">
        <w:rPr>
          <w:rFonts w:eastAsiaTheme="minorHAnsi" w:cs="Times New Roman"/>
          <w:b/>
          <w:kern w:val="0"/>
          <w:lang w:val="en-US" w:eastAsia="en-US" w:bidi="ar-SA"/>
        </w:rPr>
        <w:t xml:space="preserve"> RGX nr. 026/07.10.2021</w:t>
      </w:r>
      <w:r w:rsidRPr="004F420E">
        <w:rPr>
          <w:rFonts w:eastAsiaTheme="minorHAnsi" w:cs="Times New Roman"/>
          <w:kern w:val="0"/>
          <w:lang w:val="en-US" w:eastAsia="en-US" w:bidi="ar-SA"/>
        </w:rPr>
        <w:t xml:space="preserve"> </w:t>
      </w:r>
      <w:r w:rsidRPr="004F420E">
        <w:rPr>
          <w:rFonts w:eastAsia="Arial Narrow" w:cs="Times New Roman"/>
          <w:b/>
          <w:i/>
          <w:kern w:val="0"/>
          <w:lang w:val="en-US" w:eastAsia="en-US" w:bidi="ar-SA"/>
        </w:rPr>
        <w:t>PADOPOTERA S.R.L</w:t>
      </w:r>
      <w:r w:rsidRPr="004F420E">
        <w:rPr>
          <w:rFonts w:eastAsia="Arial Narrow" w:cs="Times New Roman"/>
          <w:kern w:val="0"/>
          <w:lang w:val="en-US" w:eastAsia="en-US" w:bidi="ar-SA"/>
        </w:rPr>
        <w:t xml:space="preserve">., </w:t>
      </w:r>
      <w:r w:rsidRPr="004F420E">
        <w:rPr>
          <w:rFonts w:eastAsia="Arial Narrow" w:cs="Times New Roman"/>
          <w:kern w:val="0"/>
          <w:lang w:val="en-US" w:eastAsia="en-US" w:bidi="ar-SA"/>
        </w:rPr>
        <w:t>atestată</w:t>
      </w:r>
      <w:r w:rsidRPr="004F420E">
        <w:rPr>
          <w:rFonts w:eastAsia="Arial Narrow" w:cs="Times New Roman"/>
          <w:kern w:val="0"/>
          <w:lang w:val="en-US" w:eastAsia="en-US" w:bidi="ar-SA"/>
        </w:rPr>
        <w:t xml:space="preserve"> ca expert </w:t>
      </w:r>
      <w:r w:rsidRPr="004F420E">
        <w:rPr>
          <w:rFonts w:eastAsia="Arial Narrow" w:cs="Times New Roman"/>
          <w:kern w:val="0"/>
          <w:lang w:val="en-US" w:eastAsia="en-US" w:bidi="ar-SA"/>
        </w:rPr>
        <w:t>atestat</w:t>
      </w:r>
      <w:r w:rsidRPr="004F420E">
        <w:rPr>
          <w:rFonts w:eastAsia="Arial Narrow" w:cs="Times New Roman"/>
          <w:kern w:val="0"/>
          <w:lang w:val="en-US" w:eastAsia="en-US" w:bidi="ar-SA"/>
        </w:rPr>
        <w:t xml:space="preserve">- </w:t>
      </w:r>
      <w:r w:rsidRPr="004F420E">
        <w:rPr>
          <w:rFonts w:eastAsia="Arial Narrow" w:cs="Times New Roman"/>
          <w:kern w:val="0"/>
          <w:lang w:val="en-US" w:eastAsia="en-US" w:bidi="ar-SA"/>
        </w:rPr>
        <w:t>nivel</w:t>
      </w:r>
      <w:r w:rsidRPr="004F420E">
        <w:rPr>
          <w:rFonts w:eastAsia="Arial Narrow" w:cs="Times New Roman"/>
          <w:kern w:val="0"/>
          <w:lang w:val="en-US" w:eastAsia="en-US" w:bidi="ar-SA"/>
        </w:rPr>
        <w:t xml:space="preserve"> principal </w:t>
      </w:r>
      <w:r w:rsidRPr="004F420E">
        <w:rPr>
          <w:rFonts w:eastAsia="Arial Narrow" w:cs="Times New Roman"/>
          <w:kern w:val="0"/>
          <w:lang w:val="en-US" w:eastAsia="en-US" w:bidi="ar-SA"/>
        </w:rPr>
        <w:t>pentru</w:t>
      </w:r>
      <w:r w:rsidRPr="004F420E">
        <w:rPr>
          <w:rFonts w:eastAsia="Arial Narrow" w:cs="Times New Roman"/>
          <w:kern w:val="0"/>
          <w:lang w:val="en-US" w:eastAsia="en-US" w:bidi="ar-SA"/>
        </w:rPr>
        <w:t xml:space="preserve"> </w:t>
      </w:r>
      <w:r w:rsidRPr="004F420E">
        <w:rPr>
          <w:rFonts w:eastAsia="Arial Narrow" w:cs="Times New Roman"/>
          <w:kern w:val="0"/>
          <w:lang w:val="en-US" w:eastAsia="en-US" w:bidi="ar-SA"/>
        </w:rPr>
        <w:t>elaborarea</w:t>
      </w:r>
      <w:r w:rsidRPr="004F420E">
        <w:rPr>
          <w:rFonts w:eastAsia="Arial Narrow" w:cs="Times New Roman"/>
          <w:kern w:val="0"/>
          <w:lang w:val="en-US" w:eastAsia="en-US" w:bidi="ar-SA"/>
        </w:rPr>
        <w:t xml:space="preserve"> </w:t>
      </w:r>
      <w:r w:rsidRPr="004F420E">
        <w:rPr>
          <w:rFonts w:eastAsia="Arial Narrow" w:cs="Times New Roman"/>
          <w:kern w:val="0"/>
          <w:lang w:val="en-US" w:eastAsia="en-US" w:bidi="ar-SA"/>
        </w:rPr>
        <w:t>studiilor</w:t>
      </w:r>
      <w:r w:rsidRPr="004F420E">
        <w:rPr>
          <w:rFonts w:eastAsia="Arial Narrow" w:cs="Times New Roman"/>
          <w:kern w:val="0"/>
          <w:lang w:val="en-US" w:eastAsia="en-US" w:bidi="ar-SA"/>
        </w:rPr>
        <w:t xml:space="preserve"> de </w:t>
      </w:r>
      <w:r w:rsidRPr="004F420E">
        <w:rPr>
          <w:rFonts w:eastAsia="Arial Narrow" w:cs="Times New Roman"/>
          <w:kern w:val="0"/>
          <w:lang w:val="en-US" w:eastAsia="en-US" w:bidi="ar-SA"/>
        </w:rPr>
        <w:t>mediu</w:t>
      </w:r>
      <w:r w:rsidRPr="004F420E">
        <w:rPr>
          <w:rFonts w:eastAsia="Arial Narrow" w:cs="Times New Roman"/>
          <w:kern w:val="0"/>
          <w:lang w:val="en-US" w:eastAsia="en-US" w:bidi="ar-SA"/>
        </w:rPr>
        <w:t xml:space="preserve"> - </w:t>
      </w:r>
      <w:r w:rsidRPr="004F420E">
        <w:rPr>
          <w:rFonts w:eastAsia="Arial Narrow" w:cs="Times New Roman"/>
          <w:kern w:val="0"/>
          <w:lang w:val="en-US" w:eastAsia="en-US" w:bidi="ar-SA"/>
        </w:rPr>
        <w:t>Raport</w:t>
      </w:r>
      <w:r w:rsidRPr="004F420E">
        <w:rPr>
          <w:rFonts w:eastAsia="Arial Narrow" w:cs="Times New Roman"/>
          <w:kern w:val="0"/>
          <w:lang w:val="en-US" w:eastAsia="en-US" w:bidi="ar-SA"/>
        </w:rPr>
        <w:t xml:space="preserve"> de mediu-1 </w:t>
      </w:r>
      <w:r w:rsidRPr="004F420E">
        <w:rPr>
          <w:rFonts w:eastAsia="Arial Narrow" w:cs="Times New Roman"/>
          <w:kern w:val="0"/>
          <w:lang w:val="en-US" w:eastAsia="en-US" w:bidi="ar-SA"/>
        </w:rPr>
        <w:t>și</w:t>
      </w:r>
      <w:r w:rsidRPr="004F420E">
        <w:rPr>
          <w:rFonts w:eastAsia="Arial Narrow" w:cs="Times New Roman"/>
          <w:kern w:val="0"/>
          <w:lang w:val="en-US" w:eastAsia="en-US" w:bidi="ar-SA"/>
        </w:rPr>
        <w:t xml:space="preserve"> </w:t>
      </w:r>
      <w:r w:rsidRPr="004F420E">
        <w:rPr>
          <w:rFonts w:eastAsia="Arial Narrow" w:cs="Times New Roman"/>
          <w:kern w:val="0"/>
          <w:lang w:val="en-US" w:eastAsia="en-US" w:bidi="ar-SA"/>
        </w:rPr>
        <w:t>Studiu</w:t>
      </w:r>
      <w:r w:rsidRPr="004F420E">
        <w:rPr>
          <w:rFonts w:eastAsia="Arial Narrow" w:cs="Times New Roman"/>
          <w:kern w:val="0"/>
          <w:lang w:val="en-US" w:eastAsia="en-US" w:bidi="ar-SA"/>
        </w:rPr>
        <w:t xml:space="preserve"> de </w:t>
      </w:r>
      <w:r w:rsidRPr="004F420E">
        <w:rPr>
          <w:rFonts w:eastAsia="Arial Narrow" w:cs="Times New Roman"/>
          <w:kern w:val="0"/>
          <w:lang w:val="en-US" w:eastAsia="en-US" w:bidi="ar-SA"/>
        </w:rPr>
        <w:t>evaluare</w:t>
      </w:r>
      <w:r w:rsidRPr="004F420E">
        <w:rPr>
          <w:rFonts w:eastAsia="Arial Narrow" w:cs="Times New Roman"/>
          <w:kern w:val="0"/>
          <w:lang w:val="en-US" w:eastAsia="en-US" w:bidi="ar-SA"/>
        </w:rPr>
        <w:t xml:space="preserve"> </w:t>
      </w:r>
      <w:r w:rsidRPr="004F420E">
        <w:rPr>
          <w:rFonts w:eastAsia="Arial Narrow" w:cs="Times New Roman"/>
          <w:kern w:val="0"/>
          <w:lang w:val="en-US" w:eastAsia="en-US" w:bidi="ar-SA"/>
        </w:rPr>
        <w:t>adecvată</w:t>
      </w:r>
      <w:r w:rsidRPr="004F420E">
        <w:rPr>
          <w:rFonts w:eastAsia="Arial Narrow" w:cs="Times New Roman"/>
          <w:kern w:val="0"/>
          <w:lang w:val="en-US" w:eastAsia="en-US" w:bidi="ar-SA"/>
        </w:rPr>
        <w:t xml:space="preserve">, </w:t>
      </w:r>
      <w:r w:rsidRPr="004F420E">
        <w:rPr>
          <w:rFonts w:eastAsia="Arial Narrow" w:cs="Times New Roman"/>
          <w:kern w:val="0"/>
          <w:lang w:val="en-US" w:eastAsia="en-US" w:bidi="ar-SA"/>
        </w:rPr>
        <w:t>valabil</w:t>
      </w:r>
      <w:r w:rsidRPr="004F420E">
        <w:rPr>
          <w:rFonts w:eastAsia="Arial Narrow" w:cs="Times New Roman"/>
          <w:kern w:val="0"/>
          <w:lang w:val="en-US" w:eastAsia="en-US" w:bidi="ar-SA"/>
        </w:rPr>
        <w:t xml:space="preserve"> </w:t>
      </w:r>
      <w:r w:rsidRPr="004F420E">
        <w:rPr>
          <w:rFonts w:eastAsia="Arial Narrow" w:cs="Times New Roman"/>
          <w:kern w:val="0"/>
          <w:lang w:val="en-US" w:eastAsia="en-US" w:bidi="ar-SA"/>
        </w:rPr>
        <w:t>până</w:t>
      </w:r>
      <w:r w:rsidRPr="004F420E">
        <w:rPr>
          <w:rFonts w:eastAsia="Arial Narrow" w:cs="Times New Roman"/>
          <w:kern w:val="0"/>
          <w:lang w:val="en-US" w:eastAsia="en-US" w:bidi="ar-SA"/>
        </w:rPr>
        <w:t xml:space="preserve"> la data de 07.10.2024.</w:t>
      </w:r>
    </w:p>
    <w:p w:rsidR="004F420E" w:rsidRPr="004F420E" w:rsidP="004F420E" w14:paraId="1D7C22B1" w14:textId="426EC6D0">
      <w:pPr>
        <w:suppressAutoHyphens w:val="0"/>
        <w:spacing w:after="200" w:line="0" w:lineRule="atLeast"/>
        <w:ind w:firstLine="0"/>
        <w:rPr>
          <w:rFonts w:eastAsia="Arial Narrow" w:cs="Times New Roman"/>
          <w:kern w:val="0"/>
          <w:lang w:val="en-US" w:eastAsia="en-US" w:bidi="ar-SA"/>
        </w:rPr>
      </w:pPr>
      <w:r>
        <w:rPr>
          <w:rFonts w:eastAsiaTheme="minorHAnsi" w:cs="Times New Roman"/>
          <w:b/>
          <w:kern w:val="0"/>
          <w:lang w:val="en-US" w:eastAsia="en-US" w:bidi="ar-SA"/>
        </w:rPr>
        <w:t xml:space="preserve">2. </w:t>
      </w:r>
      <w:r w:rsidRPr="004F420E">
        <w:rPr>
          <w:rFonts w:eastAsiaTheme="minorHAnsi" w:cs="Times New Roman"/>
          <w:b/>
          <w:kern w:val="0"/>
          <w:lang w:val="en-US" w:eastAsia="en-US" w:bidi="ar-SA"/>
        </w:rPr>
        <w:t>Certificat</w:t>
      </w:r>
      <w:r w:rsidRPr="004F420E">
        <w:rPr>
          <w:rFonts w:eastAsia="Arial Narrow" w:cs="Times New Roman"/>
          <w:b/>
          <w:kern w:val="0"/>
          <w:lang w:val="en-US" w:eastAsia="en-US" w:bidi="ar-SA"/>
        </w:rPr>
        <w:t xml:space="preserve"> de </w:t>
      </w:r>
      <w:r w:rsidRPr="004F420E">
        <w:rPr>
          <w:rFonts w:eastAsia="Arial Narrow" w:cs="Times New Roman"/>
          <w:b/>
          <w:kern w:val="0"/>
          <w:lang w:val="en-US" w:eastAsia="en-US" w:bidi="ar-SA"/>
        </w:rPr>
        <w:t>atestare</w:t>
      </w:r>
      <w:r w:rsidRPr="004F420E">
        <w:rPr>
          <w:rFonts w:eastAsia="Arial Narrow" w:cs="Times New Roman"/>
          <w:b/>
          <w:kern w:val="0"/>
          <w:lang w:val="en-US" w:eastAsia="en-US" w:bidi="ar-SA"/>
        </w:rPr>
        <w:t xml:space="preserve"> cu </w:t>
      </w:r>
      <w:r w:rsidRPr="004F420E">
        <w:rPr>
          <w:rFonts w:eastAsia="Arial Narrow" w:cs="Times New Roman"/>
          <w:b/>
          <w:kern w:val="0"/>
          <w:lang w:val="en-US" w:eastAsia="en-US" w:bidi="ar-SA"/>
        </w:rPr>
        <w:t>seria</w:t>
      </w:r>
      <w:r w:rsidRPr="004F420E">
        <w:rPr>
          <w:rFonts w:eastAsia="Arial Narrow" w:cs="Times New Roman"/>
          <w:b/>
          <w:kern w:val="0"/>
          <w:lang w:val="en-US" w:eastAsia="en-US" w:bidi="ar-SA"/>
        </w:rPr>
        <w:t xml:space="preserve"> RGX nr. 014/16.09.2021 </w:t>
      </w:r>
      <w:r w:rsidRPr="004F420E">
        <w:rPr>
          <w:rFonts w:eastAsia="Arial Narrow" w:cs="Times New Roman"/>
          <w:b/>
          <w:i/>
          <w:kern w:val="0"/>
          <w:lang w:val="en-US" w:eastAsia="en-US" w:bidi="ar-SA"/>
        </w:rPr>
        <w:t>BREB MARIANA GEORGIANA</w:t>
      </w:r>
      <w:r w:rsidRPr="004F420E">
        <w:rPr>
          <w:rFonts w:eastAsia="Arial Narrow" w:cs="Times New Roman"/>
          <w:kern w:val="0"/>
          <w:lang w:val="en-US" w:eastAsia="en-US" w:bidi="ar-SA"/>
        </w:rPr>
        <w:t xml:space="preserve">, </w:t>
      </w:r>
      <w:r w:rsidRPr="004F420E">
        <w:rPr>
          <w:rFonts w:eastAsia="Arial Narrow" w:cs="Times New Roman"/>
          <w:kern w:val="0"/>
          <w:lang w:val="en-US" w:eastAsia="en-US" w:bidi="ar-SA"/>
        </w:rPr>
        <w:t>atestată</w:t>
      </w:r>
      <w:r w:rsidRPr="004F420E">
        <w:rPr>
          <w:rFonts w:eastAsia="Arial Narrow" w:cs="Times New Roman"/>
          <w:kern w:val="0"/>
          <w:lang w:val="en-US" w:eastAsia="en-US" w:bidi="ar-SA"/>
        </w:rPr>
        <w:t xml:space="preserve"> ca expert </w:t>
      </w:r>
      <w:r w:rsidRPr="004F420E">
        <w:rPr>
          <w:rFonts w:eastAsia="Arial Narrow" w:cs="Times New Roman"/>
          <w:kern w:val="0"/>
          <w:lang w:val="en-US" w:eastAsia="en-US" w:bidi="ar-SA"/>
        </w:rPr>
        <w:t>atestat</w:t>
      </w:r>
      <w:r w:rsidRPr="004F420E">
        <w:rPr>
          <w:rFonts w:eastAsia="Arial Narrow" w:cs="Times New Roman"/>
          <w:kern w:val="0"/>
          <w:lang w:val="en-US" w:eastAsia="en-US" w:bidi="ar-SA"/>
        </w:rPr>
        <w:t xml:space="preserve">- </w:t>
      </w:r>
      <w:r w:rsidRPr="004F420E">
        <w:rPr>
          <w:rFonts w:eastAsia="Arial Narrow" w:cs="Times New Roman"/>
          <w:kern w:val="0"/>
          <w:lang w:val="en-US" w:eastAsia="en-US" w:bidi="ar-SA"/>
        </w:rPr>
        <w:t>nivel</w:t>
      </w:r>
      <w:r w:rsidRPr="004F420E">
        <w:rPr>
          <w:rFonts w:eastAsia="Arial Narrow" w:cs="Times New Roman"/>
          <w:kern w:val="0"/>
          <w:lang w:val="en-US" w:eastAsia="en-US" w:bidi="ar-SA"/>
        </w:rPr>
        <w:t xml:space="preserve"> principal </w:t>
      </w:r>
      <w:r w:rsidRPr="004F420E">
        <w:rPr>
          <w:rFonts w:eastAsia="Arial Narrow" w:cs="Times New Roman"/>
          <w:kern w:val="0"/>
          <w:lang w:val="en-US" w:eastAsia="en-US" w:bidi="ar-SA"/>
        </w:rPr>
        <w:t>pentru</w:t>
      </w:r>
      <w:r w:rsidRPr="004F420E">
        <w:rPr>
          <w:rFonts w:eastAsia="Arial Narrow" w:cs="Times New Roman"/>
          <w:kern w:val="0"/>
          <w:lang w:val="en-US" w:eastAsia="en-US" w:bidi="ar-SA"/>
        </w:rPr>
        <w:t xml:space="preserve"> </w:t>
      </w:r>
      <w:r w:rsidRPr="004F420E">
        <w:rPr>
          <w:rFonts w:eastAsia="Arial Narrow" w:cs="Times New Roman"/>
          <w:kern w:val="0"/>
          <w:lang w:val="en-US" w:eastAsia="en-US" w:bidi="ar-SA"/>
        </w:rPr>
        <w:t>elaborarea</w:t>
      </w:r>
      <w:r w:rsidRPr="004F420E">
        <w:rPr>
          <w:rFonts w:eastAsia="Arial Narrow" w:cs="Times New Roman"/>
          <w:kern w:val="0"/>
          <w:lang w:val="en-US" w:eastAsia="en-US" w:bidi="ar-SA"/>
        </w:rPr>
        <w:t xml:space="preserve"> </w:t>
      </w:r>
      <w:r w:rsidRPr="004F420E">
        <w:rPr>
          <w:rFonts w:eastAsia="Arial Narrow" w:cs="Times New Roman"/>
          <w:kern w:val="0"/>
          <w:lang w:val="en-US" w:eastAsia="en-US" w:bidi="ar-SA"/>
        </w:rPr>
        <w:t>studiilor</w:t>
      </w:r>
      <w:r w:rsidRPr="004F420E">
        <w:rPr>
          <w:rFonts w:eastAsia="Arial Narrow" w:cs="Times New Roman"/>
          <w:kern w:val="0"/>
          <w:lang w:val="en-US" w:eastAsia="en-US" w:bidi="ar-SA"/>
        </w:rPr>
        <w:t xml:space="preserve"> de </w:t>
      </w:r>
      <w:r w:rsidRPr="004F420E">
        <w:rPr>
          <w:rFonts w:eastAsia="Arial Narrow" w:cs="Times New Roman"/>
          <w:kern w:val="0"/>
          <w:lang w:val="en-US" w:eastAsia="en-US" w:bidi="ar-SA"/>
        </w:rPr>
        <w:t>mediu</w:t>
      </w:r>
      <w:r w:rsidRPr="004F420E">
        <w:rPr>
          <w:rFonts w:eastAsia="Arial Narrow" w:cs="Times New Roman"/>
          <w:kern w:val="0"/>
          <w:lang w:val="en-US" w:eastAsia="en-US" w:bidi="ar-SA"/>
        </w:rPr>
        <w:t xml:space="preserve"> - </w:t>
      </w:r>
      <w:r w:rsidRPr="004F420E">
        <w:rPr>
          <w:rFonts w:eastAsia="Arial Narrow" w:cs="Times New Roman"/>
          <w:kern w:val="0"/>
          <w:lang w:val="en-US" w:eastAsia="en-US" w:bidi="ar-SA"/>
        </w:rPr>
        <w:t>Raport</w:t>
      </w:r>
      <w:r w:rsidRPr="004F420E">
        <w:rPr>
          <w:rFonts w:eastAsia="Arial Narrow" w:cs="Times New Roman"/>
          <w:kern w:val="0"/>
          <w:lang w:val="en-US" w:eastAsia="en-US" w:bidi="ar-SA"/>
        </w:rPr>
        <w:t xml:space="preserve"> de mediu-1 </w:t>
      </w:r>
      <w:r w:rsidRPr="004F420E">
        <w:rPr>
          <w:rFonts w:eastAsia="Arial Narrow" w:cs="Times New Roman"/>
          <w:kern w:val="0"/>
          <w:lang w:val="en-US" w:eastAsia="en-US" w:bidi="ar-SA"/>
        </w:rPr>
        <w:t>și</w:t>
      </w:r>
      <w:r w:rsidRPr="004F420E">
        <w:rPr>
          <w:rFonts w:eastAsia="Arial Narrow" w:cs="Times New Roman"/>
          <w:kern w:val="0"/>
          <w:lang w:val="en-US" w:eastAsia="en-US" w:bidi="ar-SA"/>
        </w:rPr>
        <w:t xml:space="preserve"> </w:t>
      </w:r>
      <w:r w:rsidRPr="004F420E">
        <w:rPr>
          <w:rFonts w:eastAsia="Arial Narrow" w:cs="Times New Roman"/>
          <w:kern w:val="0"/>
          <w:lang w:val="en-US" w:eastAsia="en-US" w:bidi="ar-SA"/>
        </w:rPr>
        <w:t>Studiu</w:t>
      </w:r>
      <w:r w:rsidRPr="004F420E">
        <w:rPr>
          <w:rFonts w:eastAsia="Arial Narrow" w:cs="Times New Roman"/>
          <w:kern w:val="0"/>
          <w:lang w:val="en-US" w:eastAsia="en-US" w:bidi="ar-SA"/>
        </w:rPr>
        <w:t xml:space="preserve"> de </w:t>
      </w:r>
      <w:r w:rsidRPr="004F420E">
        <w:rPr>
          <w:rFonts w:eastAsia="Arial Narrow" w:cs="Times New Roman"/>
          <w:kern w:val="0"/>
          <w:lang w:val="en-US" w:eastAsia="en-US" w:bidi="ar-SA"/>
        </w:rPr>
        <w:t>evaluare</w:t>
      </w:r>
      <w:r w:rsidRPr="004F420E">
        <w:rPr>
          <w:rFonts w:eastAsia="Arial Narrow" w:cs="Times New Roman"/>
          <w:kern w:val="0"/>
          <w:lang w:val="en-US" w:eastAsia="en-US" w:bidi="ar-SA"/>
        </w:rPr>
        <w:t xml:space="preserve"> </w:t>
      </w:r>
      <w:r w:rsidRPr="004F420E">
        <w:rPr>
          <w:rFonts w:eastAsia="Arial Narrow" w:cs="Times New Roman"/>
          <w:kern w:val="0"/>
          <w:lang w:val="en-US" w:eastAsia="en-US" w:bidi="ar-SA"/>
        </w:rPr>
        <w:t>adecvată</w:t>
      </w:r>
      <w:r w:rsidRPr="004F420E">
        <w:rPr>
          <w:rFonts w:eastAsia="Arial Narrow" w:cs="Times New Roman"/>
          <w:kern w:val="0"/>
          <w:lang w:val="en-US" w:eastAsia="en-US" w:bidi="ar-SA"/>
        </w:rPr>
        <w:t xml:space="preserve">, </w:t>
      </w:r>
      <w:r w:rsidRPr="004F420E">
        <w:rPr>
          <w:rFonts w:eastAsia="Arial Narrow" w:cs="Times New Roman"/>
          <w:kern w:val="0"/>
          <w:lang w:val="en-US" w:eastAsia="en-US" w:bidi="ar-SA"/>
        </w:rPr>
        <w:t>valabil</w:t>
      </w:r>
      <w:r w:rsidRPr="004F420E">
        <w:rPr>
          <w:rFonts w:eastAsia="Arial Narrow" w:cs="Times New Roman"/>
          <w:kern w:val="0"/>
          <w:lang w:val="en-US" w:eastAsia="en-US" w:bidi="ar-SA"/>
        </w:rPr>
        <w:t xml:space="preserve"> </w:t>
      </w:r>
      <w:r w:rsidRPr="004F420E">
        <w:rPr>
          <w:rFonts w:eastAsia="Arial Narrow" w:cs="Times New Roman"/>
          <w:kern w:val="0"/>
          <w:lang w:val="en-US" w:eastAsia="en-US" w:bidi="ar-SA"/>
        </w:rPr>
        <w:t>până</w:t>
      </w:r>
      <w:r w:rsidRPr="004F420E">
        <w:rPr>
          <w:rFonts w:eastAsia="Arial Narrow" w:cs="Times New Roman"/>
          <w:kern w:val="0"/>
          <w:lang w:val="en-US" w:eastAsia="en-US" w:bidi="ar-SA"/>
        </w:rPr>
        <w:t xml:space="preserve"> la data de 16.09.2024.</w:t>
      </w:r>
    </w:p>
    <w:p w:rsidR="004F420E" w:rsidRPr="004F420E" w:rsidP="004F420E" w14:paraId="3E4BA084" w14:textId="5F007C65">
      <w:pPr>
        <w:suppressAutoHyphens w:val="0"/>
        <w:spacing w:line="276" w:lineRule="auto"/>
        <w:ind w:firstLine="0"/>
        <w:rPr>
          <w:rFonts w:eastAsiaTheme="minorHAnsi" w:cs="Times New Roman"/>
          <w:kern w:val="0"/>
          <w:lang w:val="en-US" w:eastAsia="en-US" w:bidi="ar-SA"/>
        </w:rPr>
      </w:pPr>
      <w:r w:rsidRPr="00D36010">
        <w:rPr>
          <w:rFonts w:eastAsiaTheme="minorHAnsi" w:cs="Times New Roman"/>
          <w:b/>
          <w:bCs/>
          <w:kern w:val="0"/>
          <w:lang w:val="en-US" w:eastAsia="en-US" w:bidi="ar-SA"/>
        </w:rPr>
        <w:t>4.</w:t>
      </w:r>
      <w:r w:rsidRPr="004F420E">
        <w:rPr>
          <w:rFonts w:eastAsiaTheme="minorHAnsi" w:cs="Times New Roman"/>
          <w:kern w:val="0"/>
          <w:lang w:val="en-US" w:eastAsia="en-US" w:bidi="ar-SA"/>
        </w:rPr>
        <w:t xml:space="preserve"> </w:t>
      </w:r>
      <w:r w:rsidR="00D36010">
        <w:rPr>
          <w:rFonts w:eastAsiaTheme="minorHAnsi" w:cs="Times New Roman"/>
          <w:kern w:val="0"/>
          <w:lang w:val="en-US" w:eastAsia="en-US" w:bidi="ar-SA"/>
        </w:rPr>
        <w:t>Hărți</w:t>
      </w:r>
      <w:r w:rsidR="00D36010">
        <w:rPr>
          <w:rFonts w:eastAsiaTheme="minorHAnsi" w:cs="Times New Roman"/>
          <w:kern w:val="0"/>
          <w:lang w:val="en-US" w:eastAsia="en-US" w:bidi="ar-SA"/>
        </w:rPr>
        <w:t xml:space="preserve"> (</w:t>
      </w:r>
      <w:r w:rsidR="00D36010">
        <w:rPr>
          <w:rFonts w:eastAsiaTheme="minorHAnsi" w:cs="Times New Roman"/>
          <w:kern w:val="0"/>
          <w:lang w:val="en-US" w:eastAsia="en-US" w:bidi="ar-SA"/>
        </w:rPr>
        <w:t>suprapunerea</w:t>
      </w:r>
      <w:r w:rsidR="00D36010">
        <w:rPr>
          <w:rFonts w:eastAsiaTheme="minorHAnsi" w:cs="Times New Roman"/>
          <w:kern w:val="0"/>
          <w:lang w:val="en-US" w:eastAsia="en-US" w:bidi="ar-SA"/>
        </w:rPr>
        <w:t xml:space="preserve"> </w:t>
      </w:r>
      <w:r w:rsidR="00D36010">
        <w:rPr>
          <w:rFonts w:eastAsiaTheme="minorHAnsi" w:cs="Times New Roman"/>
          <w:kern w:val="0"/>
          <w:lang w:val="en-US" w:eastAsia="en-US" w:bidi="ar-SA"/>
        </w:rPr>
        <w:t>planului</w:t>
      </w:r>
      <w:r w:rsidR="00D36010">
        <w:rPr>
          <w:rFonts w:eastAsiaTheme="minorHAnsi" w:cs="Times New Roman"/>
          <w:kern w:val="0"/>
          <w:lang w:val="en-US" w:eastAsia="en-US" w:bidi="ar-SA"/>
        </w:rPr>
        <w:t xml:space="preserve"> cu </w:t>
      </w:r>
      <w:r w:rsidR="00D36010">
        <w:rPr>
          <w:rFonts w:eastAsiaTheme="minorHAnsi" w:cs="Times New Roman"/>
          <w:kern w:val="0"/>
          <w:lang w:val="en-US" w:eastAsia="en-US" w:bidi="ar-SA"/>
        </w:rPr>
        <w:t>siturile</w:t>
      </w:r>
      <w:r w:rsidR="00D36010">
        <w:rPr>
          <w:rFonts w:eastAsiaTheme="minorHAnsi" w:cs="Times New Roman"/>
          <w:kern w:val="0"/>
          <w:lang w:val="en-US" w:eastAsia="en-US" w:bidi="ar-SA"/>
        </w:rPr>
        <w:t xml:space="preserve"> Natura 2000)</w:t>
      </w:r>
    </w:p>
    <w:p w:rsidR="004F420E" w:rsidRPr="004F420E" w:rsidP="004F420E" w14:paraId="6A80D088" w14:textId="3F4E5132">
      <w:pPr>
        <w:suppressAutoHyphens w:val="0"/>
        <w:spacing w:line="276" w:lineRule="auto"/>
        <w:ind w:firstLine="0"/>
        <w:rPr>
          <w:rFonts w:eastAsiaTheme="minorHAnsi" w:cs="Times New Roman"/>
          <w:kern w:val="0"/>
          <w:lang w:val="en-US" w:eastAsia="en-US" w:bidi="ar-SA"/>
        </w:rPr>
      </w:pPr>
      <w:r w:rsidRPr="00D36010">
        <w:rPr>
          <w:rFonts w:eastAsiaTheme="minorHAnsi" w:cs="Times New Roman"/>
          <w:b/>
          <w:bCs/>
          <w:kern w:val="0"/>
          <w:lang w:val="en-US" w:eastAsia="en-US" w:bidi="ar-SA"/>
        </w:rPr>
        <w:t>5</w:t>
      </w:r>
      <w:r w:rsidRPr="00D36010">
        <w:rPr>
          <w:rFonts w:eastAsiaTheme="minorHAnsi" w:cs="Times New Roman"/>
          <w:b/>
          <w:bCs/>
          <w:kern w:val="0"/>
          <w:lang w:val="en-US" w:eastAsia="en-US" w:bidi="ar-SA"/>
        </w:rPr>
        <w:t>.</w:t>
      </w:r>
      <w:r>
        <w:rPr>
          <w:rFonts w:eastAsiaTheme="minorHAnsi" w:cs="Times New Roman"/>
          <w:kern w:val="0"/>
          <w:lang w:val="en-US" w:eastAsia="en-US" w:bidi="ar-SA"/>
        </w:rPr>
        <w:t xml:space="preserve"> CV </w:t>
      </w:r>
      <w:r>
        <w:rPr>
          <w:rFonts w:eastAsiaTheme="minorHAnsi" w:cs="Times New Roman"/>
          <w:kern w:val="0"/>
          <w:lang w:val="en-US" w:eastAsia="en-US" w:bidi="ar-SA"/>
        </w:rPr>
        <w:t>Breb</w:t>
      </w:r>
      <w:r>
        <w:rPr>
          <w:rFonts w:eastAsiaTheme="minorHAnsi" w:cs="Times New Roman"/>
          <w:kern w:val="0"/>
          <w:lang w:val="en-US" w:eastAsia="en-US" w:bidi="ar-SA"/>
        </w:rPr>
        <w:t xml:space="preserve"> Mariana Georgiana</w:t>
      </w:r>
    </w:p>
    <w:p w:rsidR="004F420E" w:rsidRPr="004F420E" w:rsidP="004F420E" w14:paraId="4FAEE9C3" w14:textId="77777777">
      <w:pPr>
        <w:suppressAutoHyphens w:val="0"/>
        <w:spacing w:line="276" w:lineRule="auto"/>
        <w:ind w:firstLine="0"/>
        <w:rPr>
          <w:rFonts w:eastAsiaTheme="minorHAnsi" w:cs="Times New Roman"/>
          <w:kern w:val="0"/>
          <w:lang w:val="en-US" w:eastAsia="en-US" w:bidi="ar-SA"/>
        </w:rPr>
      </w:pPr>
    </w:p>
    <w:p w:rsidR="004F420E" w:rsidRPr="004F420E" w:rsidP="004F420E" w14:paraId="044AC060" w14:textId="73AD7E2E">
      <w:pPr>
        <w:suppressAutoHyphens w:val="0"/>
        <w:spacing w:line="276" w:lineRule="auto"/>
        <w:ind w:firstLine="0"/>
        <w:rPr>
          <w:rFonts w:eastAsiaTheme="minorHAnsi" w:cs="Times New Roman"/>
          <w:kern w:val="0"/>
          <w:lang w:val="en-US" w:eastAsia="en-US" w:bidi="ar-SA"/>
        </w:rPr>
      </w:pPr>
      <w:r w:rsidRPr="004F420E">
        <w:rPr>
          <w:rFonts w:eastAsiaTheme="minorHAnsi" w:cs="Times New Roman"/>
          <w:kern w:val="0"/>
          <w:lang w:val="en-US" w:eastAsia="en-US" w:bidi="ar-SA"/>
        </w:rPr>
        <w:t xml:space="preserve">COLECTIVUL </w:t>
      </w:r>
      <w:r w:rsidR="00D36010">
        <w:rPr>
          <w:rFonts w:eastAsiaTheme="minorHAnsi" w:cs="Times New Roman"/>
          <w:kern w:val="0"/>
          <w:lang w:val="en-US" w:eastAsia="en-US" w:bidi="ar-SA"/>
        </w:rPr>
        <w:t xml:space="preserve">PRELUARE DATE </w:t>
      </w:r>
      <w:r w:rsidRPr="004F420E">
        <w:rPr>
          <w:rFonts w:eastAsiaTheme="minorHAnsi" w:cs="Times New Roman"/>
          <w:kern w:val="0"/>
          <w:lang w:val="en-US" w:eastAsia="en-US" w:bidi="ar-SA"/>
        </w:rPr>
        <w:t>D</w:t>
      </w:r>
      <w:r w:rsidR="00D36010">
        <w:rPr>
          <w:rFonts w:eastAsiaTheme="minorHAnsi" w:cs="Times New Roman"/>
          <w:kern w:val="0"/>
          <w:lang w:val="en-US" w:eastAsia="en-US" w:bidi="ar-SA"/>
        </w:rPr>
        <w:t>IN</w:t>
      </w:r>
      <w:r w:rsidRPr="004F420E">
        <w:rPr>
          <w:rFonts w:eastAsiaTheme="minorHAnsi" w:cs="Times New Roman"/>
          <w:kern w:val="0"/>
          <w:lang w:val="en-US" w:eastAsia="en-US" w:bidi="ar-SA"/>
        </w:rPr>
        <w:t xml:space="preserve"> </w:t>
      </w:r>
      <w:r w:rsidR="00D36010">
        <w:rPr>
          <w:rFonts w:eastAsiaTheme="minorHAnsi" w:cs="Times New Roman"/>
          <w:kern w:val="0"/>
          <w:lang w:val="en-US" w:eastAsia="en-US" w:bidi="ar-SA"/>
        </w:rPr>
        <w:t>TEREN</w:t>
      </w:r>
    </w:p>
    <w:p w:rsidR="00D36010" w:rsidRPr="00D36010" w:rsidP="00D36010" w14:paraId="2D345DAE" w14:textId="77777777">
      <w:pPr>
        <w:widowControl w:val="0"/>
        <w:tabs>
          <w:tab w:val="left" w:pos="1385"/>
        </w:tabs>
        <w:suppressAutoHyphens w:val="0"/>
        <w:autoSpaceDE w:val="0"/>
        <w:autoSpaceDN w:val="0"/>
        <w:ind w:firstLine="0"/>
        <w:jc w:val="left"/>
        <w:rPr>
          <w:rFonts w:eastAsia="Times New Roman" w:cs="Times New Roman"/>
          <w:kern w:val="0"/>
          <w:szCs w:val="22"/>
          <w:lang w:val="en-US" w:eastAsia="en-US" w:bidi="en-US"/>
        </w:rPr>
      </w:pPr>
      <w:r w:rsidRPr="00D36010">
        <w:rPr>
          <w:rFonts w:eastAsia="Times New Roman" w:cs="Times New Roman"/>
          <w:kern w:val="0"/>
          <w:szCs w:val="22"/>
          <w:lang w:val="en-US" w:eastAsia="en-US" w:bidi="en-US"/>
        </w:rPr>
        <w:t xml:space="preserve">- Ing. </w:t>
      </w:r>
      <w:r w:rsidRPr="00D36010">
        <w:rPr>
          <w:rFonts w:eastAsia="Times New Roman" w:cs="Times New Roman"/>
          <w:kern w:val="0"/>
          <w:szCs w:val="22"/>
          <w:lang w:val="en-US" w:eastAsia="en-US" w:bidi="en-US"/>
        </w:rPr>
        <w:t>Breb</w:t>
      </w:r>
      <w:r w:rsidRPr="00D36010">
        <w:rPr>
          <w:rFonts w:eastAsia="Times New Roman" w:cs="Times New Roman"/>
          <w:kern w:val="0"/>
          <w:szCs w:val="22"/>
          <w:lang w:val="en-US" w:eastAsia="en-US" w:bidi="en-US"/>
        </w:rPr>
        <w:t xml:space="preserve"> Mariana Georgiana</w:t>
      </w:r>
    </w:p>
    <w:p w:rsidR="00D36010" w:rsidRPr="00D36010" w:rsidP="00D36010" w14:paraId="4CFA94B5" w14:textId="77777777">
      <w:pPr>
        <w:widowControl w:val="0"/>
        <w:tabs>
          <w:tab w:val="left" w:pos="1385"/>
        </w:tabs>
        <w:suppressAutoHyphens w:val="0"/>
        <w:autoSpaceDE w:val="0"/>
        <w:autoSpaceDN w:val="0"/>
        <w:ind w:firstLine="0"/>
        <w:jc w:val="left"/>
        <w:rPr>
          <w:rFonts w:eastAsia="Times New Roman" w:cs="Times New Roman"/>
          <w:kern w:val="0"/>
          <w:szCs w:val="22"/>
          <w:lang w:val="en-US" w:eastAsia="en-US" w:bidi="en-US"/>
        </w:rPr>
      </w:pPr>
      <w:r w:rsidRPr="00D36010">
        <w:rPr>
          <w:rFonts w:eastAsia="Times New Roman" w:cs="Times New Roman"/>
          <w:kern w:val="0"/>
          <w:szCs w:val="22"/>
          <w:lang w:val="en-US" w:eastAsia="en-US" w:bidi="en-US"/>
        </w:rPr>
        <w:t xml:space="preserve">- </w:t>
      </w:r>
      <w:r w:rsidRPr="00D36010">
        <w:rPr>
          <w:rFonts w:eastAsia="Times New Roman" w:cs="Times New Roman"/>
          <w:kern w:val="0"/>
          <w:szCs w:val="22"/>
          <w:lang w:val="en-US" w:eastAsia="en-US" w:bidi="en-US"/>
        </w:rPr>
        <w:t>echipă</w:t>
      </w:r>
      <w:r w:rsidRPr="00D36010">
        <w:rPr>
          <w:rFonts w:eastAsia="Times New Roman" w:cs="Times New Roman"/>
          <w:kern w:val="0"/>
          <w:szCs w:val="22"/>
          <w:lang w:val="en-US" w:eastAsia="en-US" w:bidi="en-US"/>
        </w:rPr>
        <w:t xml:space="preserve"> </w:t>
      </w:r>
      <w:r w:rsidRPr="00D36010">
        <w:rPr>
          <w:rFonts w:eastAsia="Times New Roman" w:cs="Times New Roman"/>
          <w:kern w:val="0"/>
          <w:szCs w:val="22"/>
          <w:lang w:val="en-US" w:eastAsia="en-US" w:bidi="en-US"/>
        </w:rPr>
        <w:t>proiectant</w:t>
      </w:r>
      <w:r w:rsidRPr="00D36010">
        <w:rPr>
          <w:rFonts w:eastAsia="Times New Roman" w:cs="Times New Roman"/>
          <w:kern w:val="0"/>
          <w:szCs w:val="22"/>
          <w:lang w:val="en-US" w:eastAsia="en-US" w:bidi="en-US"/>
        </w:rPr>
        <w:t xml:space="preserve"> plan (</w:t>
      </w:r>
      <w:r w:rsidRPr="00D36010">
        <w:rPr>
          <w:rFonts w:eastAsia="Times New Roman" w:cs="Times New Roman"/>
          <w:kern w:val="0"/>
          <w:szCs w:val="22"/>
          <w:lang w:val="en-US" w:eastAsia="en-US" w:bidi="en-US"/>
        </w:rPr>
        <w:t>amenajiști</w:t>
      </w:r>
      <w:r w:rsidRPr="00D36010">
        <w:rPr>
          <w:rFonts w:eastAsia="Times New Roman" w:cs="Times New Roman"/>
          <w:kern w:val="0"/>
          <w:szCs w:val="22"/>
          <w:lang w:val="en-US" w:eastAsia="en-US" w:bidi="en-US"/>
        </w:rPr>
        <w:t>)</w:t>
      </w:r>
    </w:p>
    <w:p w:rsidR="00D36010" w:rsidP="00D36010" w14:paraId="6A8C8E1A" w14:textId="77777777">
      <w:pPr>
        <w:ind w:firstLine="0"/>
        <w:rPr>
          <w:rFonts w:eastAsiaTheme="minorHAnsi" w:cs="Times New Roman"/>
          <w:kern w:val="0"/>
          <w:lang w:val="en-US" w:eastAsia="en-US" w:bidi="ar-SA"/>
        </w:rPr>
      </w:pPr>
    </w:p>
    <w:p w:rsidR="00D36010" w:rsidRPr="00D36010" w:rsidP="00D36010" w14:paraId="1FA0A64F" w14:textId="77777777">
      <w:pPr>
        <w:suppressAutoHyphens w:val="0"/>
        <w:spacing w:line="276" w:lineRule="auto"/>
        <w:ind w:firstLine="0"/>
        <w:rPr>
          <w:rFonts w:eastAsiaTheme="minorHAnsi" w:cs="Times New Roman"/>
          <w:kern w:val="0"/>
          <w:lang w:val="en-US" w:eastAsia="en-US" w:bidi="ar-SA"/>
        </w:rPr>
      </w:pPr>
      <w:r w:rsidRPr="00D36010">
        <w:rPr>
          <w:rFonts w:eastAsiaTheme="minorHAnsi" w:cs="Times New Roman"/>
          <w:kern w:val="0"/>
          <w:lang w:val="en-US" w:eastAsia="en-US" w:bidi="ar-SA"/>
        </w:rPr>
        <w:t>COLECTIVUL DE ELABORARE</w:t>
      </w:r>
    </w:p>
    <w:p w:rsidR="00D36010" w:rsidRPr="00D36010" w:rsidP="00D36010" w14:paraId="7118E68F" w14:textId="77777777">
      <w:pPr>
        <w:suppressAutoHyphens w:val="0"/>
        <w:spacing w:line="276" w:lineRule="auto"/>
        <w:ind w:firstLine="0"/>
        <w:rPr>
          <w:rFonts w:eastAsiaTheme="minorHAnsi" w:cs="Times New Roman"/>
          <w:kern w:val="0"/>
          <w:lang w:val="en-US" w:eastAsia="en-US" w:bidi="ar-SA"/>
        </w:rPr>
      </w:pPr>
      <w:r w:rsidRPr="00D36010">
        <w:rPr>
          <w:rFonts w:eastAsiaTheme="minorHAnsi" w:cs="Times New Roman"/>
          <w:kern w:val="0"/>
          <w:lang w:val="en-US" w:eastAsia="en-US" w:bidi="ar-SA"/>
        </w:rPr>
        <w:t>Elaborare</w:t>
      </w:r>
      <w:r w:rsidRPr="00D36010">
        <w:rPr>
          <w:rFonts w:eastAsiaTheme="minorHAnsi" w:cs="Times New Roman"/>
          <w:kern w:val="0"/>
          <w:lang w:val="en-US" w:eastAsia="en-US" w:bidi="ar-SA"/>
        </w:rPr>
        <w:t xml:space="preserve"> </w:t>
      </w:r>
      <w:r w:rsidRPr="00D36010">
        <w:rPr>
          <w:rFonts w:eastAsiaTheme="minorHAnsi" w:cs="Times New Roman"/>
          <w:kern w:val="0"/>
          <w:lang w:val="en-US" w:eastAsia="en-US" w:bidi="ar-SA"/>
        </w:rPr>
        <w:t>și</w:t>
      </w:r>
      <w:r w:rsidRPr="00D36010">
        <w:rPr>
          <w:rFonts w:eastAsiaTheme="minorHAnsi" w:cs="Times New Roman"/>
          <w:kern w:val="0"/>
          <w:lang w:val="en-US" w:eastAsia="en-US" w:bidi="ar-SA"/>
        </w:rPr>
        <w:t xml:space="preserve"> </w:t>
      </w:r>
      <w:r w:rsidRPr="00D36010">
        <w:rPr>
          <w:rFonts w:eastAsiaTheme="minorHAnsi" w:cs="Times New Roman"/>
          <w:kern w:val="0"/>
          <w:lang w:val="en-US" w:eastAsia="en-US" w:bidi="ar-SA"/>
        </w:rPr>
        <w:t>tehnoredactare</w:t>
      </w:r>
      <w:r w:rsidRPr="00D36010">
        <w:rPr>
          <w:rFonts w:eastAsiaTheme="minorHAnsi" w:cs="Times New Roman"/>
          <w:kern w:val="0"/>
          <w:lang w:val="en-US" w:eastAsia="en-US" w:bidi="ar-SA"/>
        </w:rPr>
        <w:t xml:space="preserve"> </w:t>
      </w:r>
      <w:r w:rsidRPr="00D36010">
        <w:rPr>
          <w:rFonts w:eastAsiaTheme="minorHAnsi" w:cs="Times New Roman"/>
          <w:kern w:val="0"/>
          <w:lang w:val="en-US" w:eastAsia="en-US" w:bidi="ar-SA"/>
        </w:rPr>
        <w:t>studiu</w:t>
      </w:r>
    </w:p>
    <w:p w:rsidR="00D36010" w:rsidRPr="00D36010" w:rsidP="00D36010" w14:paraId="6351EF30" w14:textId="77777777">
      <w:pPr>
        <w:suppressAutoHyphens w:val="0"/>
        <w:spacing w:line="276" w:lineRule="auto"/>
        <w:ind w:firstLine="0"/>
        <w:rPr>
          <w:rFonts w:eastAsiaTheme="minorHAnsi" w:cs="Times New Roman"/>
          <w:kern w:val="0"/>
          <w:lang w:val="en-US" w:eastAsia="en-US" w:bidi="ar-SA"/>
        </w:rPr>
      </w:pPr>
      <w:r w:rsidRPr="00D36010">
        <w:rPr>
          <w:rFonts w:eastAsiaTheme="minorHAnsi" w:cs="Times New Roman"/>
          <w:kern w:val="0"/>
          <w:lang w:val="en-US" w:eastAsia="en-US" w:bidi="ar-SA"/>
        </w:rPr>
        <w:t xml:space="preserve">- Ing. </w:t>
      </w:r>
      <w:r w:rsidRPr="00D36010">
        <w:rPr>
          <w:rFonts w:eastAsiaTheme="minorHAnsi" w:cs="Times New Roman"/>
          <w:kern w:val="0"/>
          <w:lang w:val="en-US" w:eastAsia="en-US" w:bidi="ar-SA"/>
        </w:rPr>
        <w:t>Breb</w:t>
      </w:r>
      <w:r w:rsidRPr="00D36010">
        <w:rPr>
          <w:rFonts w:eastAsiaTheme="minorHAnsi" w:cs="Times New Roman"/>
          <w:kern w:val="0"/>
          <w:lang w:val="en-US" w:eastAsia="en-US" w:bidi="ar-SA"/>
        </w:rPr>
        <w:t xml:space="preserve"> Mariana Georgiana</w:t>
      </w:r>
    </w:p>
    <w:p w:rsidR="00D36010" w:rsidRPr="00D36010" w:rsidP="00D36010" w14:paraId="56211985" w14:textId="56ED596D">
      <w:pPr>
        <w:rPr>
          <w:rFonts w:eastAsiaTheme="minorHAnsi" w:cs="Times New Roman"/>
          <w:lang w:val="en-US" w:eastAsia="en-US" w:bidi="ar-SA"/>
        </w:rPr>
        <w:sectPr w:rsidSect="000D7CAD">
          <w:type w:val="continuous"/>
          <w:pgSz w:w="11900" w:h="16841" w:code="9"/>
          <w:pgMar w:top="737" w:right="851" w:bottom="567" w:left="1134" w:header="0" w:footer="0" w:gutter="0"/>
          <w:cols w:space="0" w:equalWidth="0">
            <w:col w:w="9635" w:space="0"/>
          </w:cols>
          <w:docGrid w:linePitch="360"/>
        </w:sectPr>
      </w:pPr>
    </w:p>
    <w:p w:rsidR="008868E0" w:rsidP="00E22788" w14:paraId="4EDCDC8E" w14:textId="1718AF2E">
      <w:pPr>
        <w:tabs>
          <w:tab w:val="left" w:pos="4695"/>
        </w:tabs>
        <w:ind w:firstLine="0"/>
        <w:jc w:val="center"/>
        <w:rPr>
          <w:noProof/>
        </w:rPr>
      </w:pPr>
      <w:bookmarkStart w:id="280" w:name="page104"/>
      <w:bookmarkStart w:id="281" w:name="page95"/>
      <w:bookmarkEnd w:id="280"/>
      <w:bookmarkEnd w:id="281"/>
      <w:r>
        <w:rPr>
          <w:noProof/>
        </w:rPr>
        <w:drawing>
          <wp:inline distT="0" distB="0" distL="0" distR="0">
            <wp:extent cx="5932170" cy="473710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3"/>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2170" cy="4737100"/>
                    </a:xfrm>
                    <a:prstGeom prst="rect">
                      <a:avLst/>
                    </a:prstGeom>
                    <a:noFill/>
                  </pic:spPr>
                </pic:pic>
              </a:graphicData>
            </a:graphic>
          </wp:inline>
        </w:drawing>
      </w:r>
    </w:p>
    <w:p w:rsidR="00D36010" w:rsidP="00E22788" w14:paraId="3ECA812A" w14:textId="45C2F15D">
      <w:pPr>
        <w:ind w:firstLine="0"/>
        <w:jc w:val="center"/>
        <w:rPr>
          <w:noProof/>
        </w:rPr>
      </w:pPr>
      <w:r>
        <w:rPr>
          <w:noProof/>
        </w:rPr>
        <w:drawing>
          <wp:inline distT="0" distB="0" distL="0" distR="0">
            <wp:extent cx="5926455" cy="462379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bwMode="auto">
                    <a:xfrm>
                      <a:off x="0" y="0"/>
                      <a:ext cx="5927870" cy="4624903"/>
                    </a:xfrm>
                    <a:prstGeom prst="rect">
                      <a:avLst/>
                    </a:prstGeom>
                    <a:noFill/>
                  </pic:spPr>
                </pic:pic>
              </a:graphicData>
            </a:graphic>
          </wp:inline>
        </w:drawing>
      </w:r>
    </w:p>
    <w:p w:rsidR="00D36010" w:rsidP="00D36010" w14:paraId="0A328AF7" w14:textId="162C2B88">
      <w:pPr>
        <w:tabs>
          <w:tab w:val="left" w:pos="2294"/>
        </w:tabs>
        <w:rPr>
          <w:rFonts w:cs="Times New Roman"/>
          <w:sz w:val="28"/>
          <w:szCs w:val="28"/>
        </w:rPr>
      </w:pPr>
      <w:r>
        <w:rPr>
          <w:noProof/>
        </w:rPr>
        <w:drawing>
          <wp:inline distT="0" distB="0" distL="0" distR="0">
            <wp:extent cx="5638165" cy="8652915"/>
            <wp:effectExtent l="0" t="0" r="63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
                    <pic:cNvPicPr/>
                  </pic:nvPicPr>
                  <pic:blipFill>
                    <a:blip xmlns:r="http://schemas.openxmlformats.org/officeDocument/2006/relationships" r:embed="rId20"/>
                    <a:srcRect l="30288" r="30609"/>
                    <a:stretch>
                      <a:fillRect/>
                    </a:stretch>
                  </pic:blipFill>
                  <pic:spPr bwMode="auto">
                    <a:xfrm>
                      <a:off x="0" y="0"/>
                      <a:ext cx="5662531" cy="869031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D36010" w:rsidP="00D36010" w14:paraId="378EBAB4" w14:textId="799D4B00">
      <w:pPr>
        <w:tabs>
          <w:tab w:val="left" w:pos="2294"/>
        </w:tabs>
        <w:rPr>
          <w:rFonts w:cs="Times New Roman"/>
          <w:sz w:val="28"/>
          <w:szCs w:val="28"/>
        </w:rPr>
      </w:pPr>
    </w:p>
    <w:p w:rsidR="00D36010" w:rsidP="00D36010" w14:paraId="2253475F" w14:textId="6FE5D177">
      <w:pPr>
        <w:tabs>
          <w:tab w:val="left" w:pos="2294"/>
        </w:tabs>
        <w:rPr>
          <w:rFonts w:cs="Times New Roman"/>
          <w:sz w:val="28"/>
          <w:szCs w:val="28"/>
        </w:rPr>
      </w:pPr>
    </w:p>
    <w:p w:rsidR="00D36010" w:rsidP="00D36010" w14:paraId="5EA1A6C8" w14:textId="3D5F8233">
      <w:pPr>
        <w:tabs>
          <w:tab w:val="left" w:pos="2294"/>
        </w:tabs>
        <w:rPr>
          <w:rFonts w:cs="Times New Roman"/>
          <w:sz w:val="28"/>
          <w:szCs w:val="28"/>
        </w:rPr>
      </w:pPr>
      <w:r>
        <w:rPr>
          <w:noProof/>
        </w:rPr>
        <w:drawing>
          <wp:inline distT="0" distB="0" distL="0" distR="0">
            <wp:extent cx="5676900" cy="85026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xmlns:r="http://schemas.openxmlformats.org/officeDocument/2006/relationships" r:embed="rId21"/>
                    <a:srcRect l="30288" r="30288"/>
                    <a:stretch>
                      <a:fillRect/>
                    </a:stretch>
                  </pic:blipFill>
                  <pic:spPr bwMode="auto">
                    <a:xfrm>
                      <a:off x="0" y="0"/>
                      <a:ext cx="5677075" cy="8502912"/>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D36010" w:rsidP="00D36010" w14:paraId="1412A929" w14:textId="2AF03A13">
      <w:pPr>
        <w:tabs>
          <w:tab w:val="left" w:pos="2294"/>
        </w:tabs>
        <w:rPr>
          <w:rFonts w:cs="Times New Roman"/>
          <w:sz w:val="28"/>
          <w:szCs w:val="28"/>
        </w:rPr>
      </w:pPr>
    </w:p>
    <w:p w:rsidR="00D36010" w:rsidP="00D36010" w14:paraId="5CF0BCDF" w14:textId="1A8AAC47">
      <w:pPr>
        <w:tabs>
          <w:tab w:val="left" w:pos="2294"/>
        </w:tabs>
        <w:rPr>
          <w:rFonts w:cs="Times New Roman"/>
          <w:sz w:val="28"/>
          <w:szCs w:val="28"/>
        </w:rPr>
      </w:pPr>
    </w:p>
    <w:p w:rsidR="00D36010" w:rsidP="00D36010" w14:paraId="54FFDD88" w14:textId="76E29E04">
      <w:pPr>
        <w:tabs>
          <w:tab w:val="left" w:pos="2294"/>
        </w:tabs>
        <w:rPr>
          <w:rFonts w:cs="Times New Roman"/>
          <w:sz w:val="28"/>
          <w:szCs w:val="28"/>
        </w:rPr>
      </w:pPr>
    </w:p>
    <w:p w:rsidR="00D36010" w:rsidP="00D36010" w14:paraId="6ED50A11" w14:textId="7DF02FE0">
      <w:pPr>
        <w:tabs>
          <w:tab w:val="left" w:pos="2294"/>
        </w:tabs>
        <w:rPr>
          <w:rFonts w:cs="Times New Roman"/>
          <w:sz w:val="28"/>
          <w:szCs w:val="28"/>
        </w:rPr>
      </w:pPr>
    </w:p>
    <w:p w:rsidR="00D36010" w:rsidP="00D36010" w14:paraId="02698E67" w14:textId="36DD89C4">
      <w:pPr>
        <w:tabs>
          <w:tab w:val="left" w:pos="2294"/>
        </w:tabs>
        <w:rPr>
          <w:rFonts w:cs="Times New Roman"/>
          <w:sz w:val="28"/>
          <w:szCs w:val="28"/>
        </w:rPr>
      </w:pPr>
      <w:r>
        <w:rPr>
          <w:noProof/>
        </w:rPr>
        <w:drawing>
          <wp:inline distT="0" distB="0" distL="0" distR="0">
            <wp:extent cx="5943600" cy="8552180"/>
            <wp:effectExtent l="0" t="0" r="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
                    <pic:cNvPicPr/>
                  </pic:nvPicPr>
                  <pic:blipFill>
                    <a:blip xmlns:r="http://schemas.openxmlformats.org/officeDocument/2006/relationships" r:embed="rId22"/>
                    <a:srcRect l="30288" r="30288"/>
                    <a:stretch>
                      <a:fillRect/>
                    </a:stretch>
                  </pic:blipFill>
                  <pic:spPr bwMode="auto">
                    <a:xfrm>
                      <a:off x="0" y="0"/>
                      <a:ext cx="5943600" cy="855218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D36010" w:rsidP="00D36010" w14:paraId="6BFAECA8" w14:textId="1455DBAD">
      <w:pPr>
        <w:tabs>
          <w:tab w:val="left" w:pos="2294"/>
        </w:tabs>
        <w:rPr>
          <w:rFonts w:cs="Times New Roman"/>
          <w:sz w:val="28"/>
          <w:szCs w:val="28"/>
        </w:rPr>
      </w:pPr>
    </w:p>
    <w:p w:rsidR="00D36010" w:rsidP="00D36010" w14:paraId="3CD92C07" w14:textId="727ADA83">
      <w:pPr>
        <w:tabs>
          <w:tab w:val="left" w:pos="2294"/>
        </w:tabs>
        <w:rPr>
          <w:rFonts w:cs="Times New Roman"/>
          <w:sz w:val="28"/>
          <w:szCs w:val="28"/>
        </w:rPr>
      </w:pPr>
    </w:p>
    <w:p w:rsidR="00D36010" w:rsidP="00D36010" w14:paraId="6E1DC8DA" w14:textId="07AF3761">
      <w:pPr>
        <w:tabs>
          <w:tab w:val="left" w:pos="2294"/>
        </w:tabs>
        <w:rPr>
          <w:rFonts w:cs="Times New Roman"/>
          <w:sz w:val="28"/>
          <w:szCs w:val="28"/>
        </w:rPr>
      </w:pPr>
    </w:p>
    <w:p w:rsidR="00D36010" w:rsidP="00D36010" w14:paraId="67EC322B" w14:textId="6B4D82B8">
      <w:pPr>
        <w:tabs>
          <w:tab w:val="left" w:pos="2294"/>
        </w:tabs>
        <w:rPr>
          <w:rFonts w:cs="Times New Roman"/>
          <w:sz w:val="28"/>
          <w:szCs w:val="28"/>
        </w:rPr>
      </w:pPr>
    </w:p>
    <w:p w:rsidR="00D36010" w:rsidP="00D36010" w14:paraId="179CCAA7" w14:textId="00FFE444">
      <w:pPr>
        <w:tabs>
          <w:tab w:val="left" w:pos="2294"/>
        </w:tabs>
        <w:rPr>
          <w:rFonts w:cs="Times New Roman"/>
          <w:sz w:val="28"/>
          <w:szCs w:val="28"/>
        </w:rPr>
      </w:pPr>
      <w:r>
        <w:rPr>
          <w:noProof/>
        </w:rPr>
        <w:drawing>
          <wp:inline distT="0" distB="0" distL="0" distR="0">
            <wp:extent cx="5943600" cy="8357870"/>
            <wp:effectExtent l="0" t="0" r="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
                    <pic:cNvPicPr/>
                  </pic:nvPicPr>
                  <pic:blipFill>
                    <a:blip xmlns:r="http://schemas.openxmlformats.org/officeDocument/2006/relationships" r:embed="rId23"/>
                    <a:srcRect l="30277" r="30277"/>
                    <a:stretch>
                      <a:fillRect/>
                    </a:stretch>
                  </pic:blipFill>
                  <pic:spPr bwMode="auto">
                    <a:xfrm>
                      <a:off x="0" y="0"/>
                      <a:ext cx="5943600" cy="835787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D36010" w:rsidP="00D36010" w14:paraId="73E4C643" w14:textId="2A96F613">
      <w:pPr>
        <w:tabs>
          <w:tab w:val="left" w:pos="2294"/>
        </w:tabs>
        <w:rPr>
          <w:rFonts w:cs="Times New Roman"/>
          <w:sz w:val="28"/>
          <w:szCs w:val="28"/>
        </w:rPr>
      </w:pPr>
    </w:p>
    <w:p w:rsidR="00D36010" w:rsidP="00D36010" w14:paraId="7C6AEDF9" w14:textId="2D3856B4">
      <w:pPr>
        <w:tabs>
          <w:tab w:val="left" w:pos="2294"/>
        </w:tabs>
        <w:rPr>
          <w:rFonts w:cs="Times New Roman"/>
          <w:sz w:val="28"/>
          <w:szCs w:val="28"/>
        </w:rPr>
      </w:pPr>
    </w:p>
    <w:p w:rsidR="00D36010" w:rsidP="00D36010" w14:paraId="65630AEF" w14:textId="23A760F9">
      <w:pPr>
        <w:tabs>
          <w:tab w:val="left" w:pos="2294"/>
        </w:tabs>
        <w:rPr>
          <w:rFonts w:cs="Times New Roman"/>
          <w:sz w:val="28"/>
          <w:szCs w:val="28"/>
        </w:rPr>
      </w:pPr>
    </w:p>
    <w:p w:rsidR="00D36010" w:rsidP="00D36010" w14:paraId="673FE461" w14:textId="192958B9">
      <w:pPr>
        <w:tabs>
          <w:tab w:val="left" w:pos="2294"/>
        </w:tabs>
        <w:rPr>
          <w:rFonts w:cs="Times New Roman"/>
          <w:sz w:val="28"/>
          <w:szCs w:val="28"/>
        </w:rPr>
      </w:pPr>
    </w:p>
    <w:p w:rsidR="00D36010" w:rsidP="00D36010" w14:paraId="623D71DE" w14:textId="6A46487C">
      <w:pPr>
        <w:tabs>
          <w:tab w:val="left" w:pos="2294"/>
        </w:tabs>
        <w:rPr>
          <w:rFonts w:cs="Times New Roman"/>
          <w:sz w:val="28"/>
          <w:szCs w:val="28"/>
        </w:rPr>
      </w:pPr>
    </w:p>
    <w:p w:rsidR="00D36010" w:rsidRPr="00D36010" w:rsidP="00D36010" w14:paraId="25579A09" w14:textId="2CBD0EB5">
      <w:pPr>
        <w:tabs>
          <w:tab w:val="left" w:pos="2294"/>
        </w:tabs>
        <w:rPr>
          <w:rFonts w:cs="Times New Roman"/>
          <w:sz w:val="28"/>
          <w:szCs w:val="28"/>
        </w:rPr>
      </w:pPr>
      <w:r>
        <w:rPr>
          <w:noProof/>
        </w:rPr>
        <w:drawing>
          <wp:anchor distT="0" distB="0" distL="114300" distR="114300" simplePos="0" relativeHeight="251659264" behindDoc="1" locked="0" layoutInCell="1" allowOverlap="1">
            <wp:simplePos x="0" y="0"/>
            <wp:positionH relativeFrom="column">
              <wp:posOffset>459740</wp:posOffset>
            </wp:positionH>
            <wp:positionV relativeFrom="paragraph">
              <wp:posOffset>-635</wp:posOffset>
            </wp:positionV>
            <wp:extent cx="6295390" cy="683133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rcRect l="18930" t="24764" r="57003" b="6880"/>
                    <a:stretch>
                      <a:fillRect/>
                    </a:stretch>
                  </pic:blipFill>
                  <pic:spPr bwMode="auto">
                    <a:xfrm>
                      <a:off x="0" y="0"/>
                      <a:ext cx="6295390" cy="683133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anchor>
        </w:drawing>
      </w:r>
    </w:p>
    <w:sectPr w:rsidSect="000D7CAD">
      <w:pgSz w:w="11900" w:h="16841" w:code="9"/>
      <w:pgMar w:top="737" w:right="851" w:bottom="567"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_TimesNewRoman">
    <w:altName w:val="Courier New"/>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Liberation Serif">
    <w:altName w:val="Times New Roman"/>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F1804" w:rsidP="00CD48FF" w14:paraId="55151AB3" w14:textId="77777777">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22</w:t>
    </w:r>
    <w:r>
      <w:rPr>
        <w:rStyle w:val="PageNumber"/>
      </w:rPr>
      <w:fldChar w:fldCharType="end"/>
    </w:r>
  </w:p>
  <w:p w:rsidR="00BF1804" w14:paraId="25AE1820"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1894693282"/>
      <w:docPartObj>
        <w:docPartGallery w:val="Page Numbers (Bottom of Page)"/>
        <w:docPartUnique/>
      </w:docPartObj>
    </w:sdtPr>
    <w:sdtEndPr>
      <w:rPr>
        <w:noProof/>
      </w:rPr>
    </w:sdtEndPr>
    <w:sdtContent>
      <w:p w:rsidR="00BF1804" w14:paraId="11357506" w14:textId="2EDB7B08">
        <w:pPr>
          <w:pStyle w:val="Footer"/>
          <w:jc w:val="right"/>
        </w:pPr>
        <w:r>
          <w:fldChar w:fldCharType="begin"/>
        </w:r>
        <w:r>
          <w:instrText xml:space="preserve"> PAGE   \* MERGEFORMAT </w:instrText>
        </w:r>
        <w:r>
          <w:fldChar w:fldCharType="separate"/>
        </w:r>
        <w:r w:rsidR="00D84769">
          <w:rPr>
            <w:noProof/>
          </w:rPr>
          <w:t>4</w:t>
        </w:r>
        <w:r>
          <w:rPr>
            <w:noProof/>
          </w:rPr>
          <w:fldChar w:fldCharType="end"/>
        </w:r>
      </w:p>
    </w:sdtContent>
  </w:sdt>
  <w:p w:rsidR="00BF1804" w14:paraId="4AD713B0" w14:textId="77777777">
    <w:pPr>
      <w:pStyle w:val="Footer"/>
      <w:ind w:right="360"/>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FFFFFF7D"/>
    <w:multiLevelType w:val="singleLevel"/>
    <w:tmpl w:val="BE44E678"/>
    <w:lvl w:ilvl="0">
      <w:start w:val="1"/>
      <w:numFmt w:val="decimal"/>
      <w:pStyle w:val="ListNumber4"/>
      <w:lvlText w:val="%1."/>
      <w:lvlJc w:val="left"/>
      <w:pPr>
        <w:tabs>
          <w:tab w:val="num" w:pos="1209"/>
        </w:tabs>
        <w:ind w:left="1209" w:hanging="360"/>
      </w:pPr>
    </w:lvl>
  </w:abstractNum>
  <w:abstractNum w:abstractNumId="1">
    <w:nsid w:val="00000005"/>
    <w:multiLevelType w:val="hybridMultilevel"/>
    <w:tmpl w:val="70C6A528"/>
    <w:lvl w:ilvl="0">
      <w:start w:val="1"/>
      <w:numFmt w:val="decimal"/>
      <w:lvlText w:val="2.%1."/>
      <w:lvlJc w:val="left"/>
    </w:lvl>
    <w:lvl w:ilvl="1">
      <w:start w:val="1"/>
      <w:numFmt w:val="bullet"/>
      <w:lvlText w:val=""/>
      <w:lvlJc w:val="left"/>
    </w:lvl>
    <w:lvl w:ilvl="2">
      <w:start w:val="1"/>
      <w:numFmt w:val="bullet"/>
      <w:lvlJc w:val="left"/>
    </w:lvl>
    <w:lvl w:ilvl="3">
      <w:start w:val="1"/>
      <w:numFmt w:val="bullet"/>
      <w:lvlJc w:val="left"/>
    </w:lvl>
    <w:lvl w:ilvl="4">
      <w:start w:val="1"/>
      <w:numFmt w:val="bullet"/>
      <w:lvlJc w:val="left"/>
    </w:lvl>
    <w:lvl w:ilvl="5">
      <w:start w:val="1"/>
      <w:numFmt w:val="bullet"/>
      <w:lvlJc w:val="left"/>
    </w:lvl>
    <w:lvl w:ilvl="6">
      <w:start w:val="1"/>
      <w:numFmt w:val="bullet"/>
      <w:lvlJc w:val="left"/>
    </w:lvl>
    <w:lvl w:ilvl="7">
      <w:start w:val="1"/>
      <w:numFmt w:val="bullet"/>
      <w:lvlJc w:val="left"/>
    </w:lvl>
    <w:lvl w:ilvl="8">
      <w:start w:val="1"/>
      <w:numFmt w:val="bullet"/>
      <w:lvlJc w:val="left"/>
    </w:lvl>
  </w:abstractNum>
  <w:abstractNum w:abstractNumId="2">
    <w:nsid w:val="002E210D"/>
    <w:multiLevelType w:val="hybridMultilevel"/>
    <w:tmpl w:val="53B6F268"/>
    <w:lvl w:ilvl="0">
      <w:start w:val="1"/>
      <w:numFmt w:val="bullet"/>
      <w:lvlText w:val=""/>
      <w:lvlJc w:val="left"/>
      <w:pPr>
        <w:ind w:left="1440" w:hanging="360"/>
      </w:pPr>
      <w:rPr>
        <w:rFonts w:ascii="Wingdings" w:hAnsi="Wingdings"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3">
    <w:nsid w:val="029D7B5E"/>
    <w:multiLevelType w:val="hybridMultilevel"/>
    <w:tmpl w:val="515A72C4"/>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02BA579D"/>
    <w:multiLevelType w:val="hybridMultilevel"/>
    <w:tmpl w:val="D1A66770"/>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5">
    <w:nsid w:val="041433B3"/>
    <w:multiLevelType w:val="hybridMultilevel"/>
    <w:tmpl w:val="30E64D50"/>
    <w:lvl w:ilvl="0">
      <w:start w:val="1"/>
      <w:numFmt w:val="bullet"/>
      <w:lvlText w:val=""/>
      <w:lvlJc w:val="left"/>
      <w:pPr>
        <w:ind w:left="788" w:hanging="360"/>
      </w:pPr>
      <w:rPr>
        <w:rFonts w:ascii="Wingdings" w:hAnsi="Wingdings" w:hint="default"/>
      </w:rPr>
    </w:lvl>
    <w:lvl w:ilvl="1" w:tentative="1">
      <w:start w:val="1"/>
      <w:numFmt w:val="bullet"/>
      <w:lvlText w:val="o"/>
      <w:lvlJc w:val="left"/>
      <w:pPr>
        <w:ind w:left="1508" w:hanging="360"/>
      </w:pPr>
      <w:rPr>
        <w:rFonts w:ascii="Courier New" w:hAnsi="Courier New" w:cs="Courier New" w:hint="default"/>
      </w:rPr>
    </w:lvl>
    <w:lvl w:ilvl="2" w:tentative="1">
      <w:start w:val="1"/>
      <w:numFmt w:val="bullet"/>
      <w:lvlText w:val=""/>
      <w:lvlJc w:val="left"/>
      <w:pPr>
        <w:ind w:left="2228" w:hanging="360"/>
      </w:pPr>
      <w:rPr>
        <w:rFonts w:ascii="Wingdings" w:hAnsi="Wingdings" w:hint="default"/>
      </w:rPr>
    </w:lvl>
    <w:lvl w:ilvl="3" w:tentative="1">
      <w:start w:val="1"/>
      <w:numFmt w:val="bullet"/>
      <w:lvlText w:val=""/>
      <w:lvlJc w:val="left"/>
      <w:pPr>
        <w:ind w:left="2948" w:hanging="360"/>
      </w:pPr>
      <w:rPr>
        <w:rFonts w:ascii="Symbol" w:hAnsi="Symbol" w:hint="default"/>
      </w:rPr>
    </w:lvl>
    <w:lvl w:ilvl="4" w:tentative="1">
      <w:start w:val="1"/>
      <w:numFmt w:val="bullet"/>
      <w:lvlText w:val="o"/>
      <w:lvlJc w:val="left"/>
      <w:pPr>
        <w:ind w:left="3668" w:hanging="360"/>
      </w:pPr>
      <w:rPr>
        <w:rFonts w:ascii="Courier New" w:hAnsi="Courier New" w:cs="Courier New" w:hint="default"/>
      </w:rPr>
    </w:lvl>
    <w:lvl w:ilvl="5" w:tentative="1">
      <w:start w:val="1"/>
      <w:numFmt w:val="bullet"/>
      <w:lvlText w:val=""/>
      <w:lvlJc w:val="left"/>
      <w:pPr>
        <w:ind w:left="4388" w:hanging="360"/>
      </w:pPr>
      <w:rPr>
        <w:rFonts w:ascii="Wingdings" w:hAnsi="Wingdings" w:hint="default"/>
      </w:rPr>
    </w:lvl>
    <w:lvl w:ilvl="6" w:tentative="1">
      <w:start w:val="1"/>
      <w:numFmt w:val="bullet"/>
      <w:lvlText w:val=""/>
      <w:lvlJc w:val="left"/>
      <w:pPr>
        <w:ind w:left="5108" w:hanging="360"/>
      </w:pPr>
      <w:rPr>
        <w:rFonts w:ascii="Symbol" w:hAnsi="Symbol" w:hint="default"/>
      </w:rPr>
    </w:lvl>
    <w:lvl w:ilvl="7" w:tentative="1">
      <w:start w:val="1"/>
      <w:numFmt w:val="bullet"/>
      <w:lvlText w:val="o"/>
      <w:lvlJc w:val="left"/>
      <w:pPr>
        <w:ind w:left="5828" w:hanging="360"/>
      </w:pPr>
      <w:rPr>
        <w:rFonts w:ascii="Courier New" w:hAnsi="Courier New" w:cs="Courier New" w:hint="default"/>
      </w:rPr>
    </w:lvl>
    <w:lvl w:ilvl="8" w:tentative="1">
      <w:start w:val="1"/>
      <w:numFmt w:val="bullet"/>
      <w:lvlText w:val=""/>
      <w:lvlJc w:val="left"/>
      <w:pPr>
        <w:ind w:left="6548" w:hanging="360"/>
      </w:pPr>
      <w:rPr>
        <w:rFonts w:ascii="Wingdings" w:hAnsi="Wingdings" w:hint="default"/>
      </w:rPr>
    </w:lvl>
  </w:abstractNum>
  <w:abstractNum w:abstractNumId="6">
    <w:nsid w:val="072D70BC"/>
    <w:multiLevelType w:val="hybridMultilevel"/>
    <w:tmpl w:val="4BD6BC7E"/>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08F43AB2"/>
    <w:multiLevelType w:val="hybridMultilevel"/>
    <w:tmpl w:val="F24E2786"/>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0C001469"/>
    <w:multiLevelType w:val="hybridMultilevel"/>
    <w:tmpl w:val="754C53A0"/>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0D3C6371"/>
    <w:multiLevelType w:val="hybridMultilevel"/>
    <w:tmpl w:val="827C5916"/>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0E102361"/>
    <w:multiLevelType w:val="hybridMultilevel"/>
    <w:tmpl w:val="F7228204"/>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0EEE6644"/>
    <w:multiLevelType w:val="hybridMultilevel"/>
    <w:tmpl w:val="2E5C0DAA"/>
    <w:lvl w:ilvl="0">
      <w:start w:val="1"/>
      <w:numFmt w:val="bullet"/>
      <w:lvlText w:val=""/>
      <w:lvlJc w:val="left"/>
      <w:pPr>
        <w:ind w:left="1440" w:hanging="360"/>
      </w:pPr>
      <w:rPr>
        <w:rFonts w:ascii="Wingdings" w:hAnsi="Wingdings"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2">
    <w:nsid w:val="0FD10562"/>
    <w:multiLevelType w:val="hybridMultilevel"/>
    <w:tmpl w:val="790C3136"/>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129C1B5F"/>
    <w:multiLevelType w:val="hybridMultilevel"/>
    <w:tmpl w:val="E574473E"/>
    <w:lvl w:ilvl="0">
      <w:start w:val="1"/>
      <w:numFmt w:val="upp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4">
    <w:nsid w:val="13E9114B"/>
    <w:multiLevelType w:val="hybridMultilevel"/>
    <w:tmpl w:val="535AF6A2"/>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150342EA"/>
    <w:multiLevelType w:val="hybridMultilevel"/>
    <w:tmpl w:val="9236BB44"/>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1767080E"/>
    <w:multiLevelType w:val="hybridMultilevel"/>
    <w:tmpl w:val="5086A5F0"/>
    <w:lvl w:ilvl="0">
      <w:start w:val="1"/>
      <w:numFmt w:val="bullet"/>
      <w:lvlText w:val=""/>
      <w:lvlJc w:val="left"/>
      <w:pPr>
        <w:ind w:left="1140" w:hanging="360"/>
      </w:pPr>
      <w:rPr>
        <w:rFonts w:ascii="Wingdings" w:hAnsi="Wingdings" w:hint="default"/>
      </w:rPr>
    </w:lvl>
    <w:lvl w:ilvl="1" w:tentative="1">
      <w:start w:val="1"/>
      <w:numFmt w:val="bullet"/>
      <w:lvlText w:val="o"/>
      <w:lvlJc w:val="left"/>
      <w:pPr>
        <w:ind w:left="1860" w:hanging="360"/>
      </w:pPr>
      <w:rPr>
        <w:rFonts w:ascii="Courier New" w:hAnsi="Courier New" w:cs="Courier New" w:hint="default"/>
      </w:rPr>
    </w:lvl>
    <w:lvl w:ilvl="2" w:tentative="1">
      <w:start w:val="1"/>
      <w:numFmt w:val="bullet"/>
      <w:lvlText w:val=""/>
      <w:lvlJc w:val="left"/>
      <w:pPr>
        <w:ind w:left="2580" w:hanging="360"/>
      </w:pPr>
      <w:rPr>
        <w:rFonts w:ascii="Wingdings" w:hAnsi="Wingdings" w:hint="default"/>
      </w:rPr>
    </w:lvl>
    <w:lvl w:ilvl="3" w:tentative="1">
      <w:start w:val="1"/>
      <w:numFmt w:val="bullet"/>
      <w:lvlText w:val=""/>
      <w:lvlJc w:val="left"/>
      <w:pPr>
        <w:ind w:left="3300" w:hanging="360"/>
      </w:pPr>
      <w:rPr>
        <w:rFonts w:ascii="Symbol" w:hAnsi="Symbol" w:hint="default"/>
      </w:rPr>
    </w:lvl>
    <w:lvl w:ilvl="4" w:tentative="1">
      <w:start w:val="1"/>
      <w:numFmt w:val="bullet"/>
      <w:lvlText w:val="o"/>
      <w:lvlJc w:val="left"/>
      <w:pPr>
        <w:ind w:left="4020" w:hanging="360"/>
      </w:pPr>
      <w:rPr>
        <w:rFonts w:ascii="Courier New" w:hAnsi="Courier New" w:cs="Courier New" w:hint="default"/>
      </w:rPr>
    </w:lvl>
    <w:lvl w:ilvl="5" w:tentative="1">
      <w:start w:val="1"/>
      <w:numFmt w:val="bullet"/>
      <w:lvlText w:val=""/>
      <w:lvlJc w:val="left"/>
      <w:pPr>
        <w:ind w:left="4740" w:hanging="360"/>
      </w:pPr>
      <w:rPr>
        <w:rFonts w:ascii="Wingdings" w:hAnsi="Wingdings" w:hint="default"/>
      </w:rPr>
    </w:lvl>
    <w:lvl w:ilvl="6" w:tentative="1">
      <w:start w:val="1"/>
      <w:numFmt w:val="bullet"/>
      <w:lvlText w:val=""/>
      <w:lvlJc w:val="left"/>
      <w:pPr>
        <w:ind w:left="5460" w:hanging="360"/>
      </w:pPr>
      <w:rPr>
        <w:rFonts w:ascii="Symbol" w:hAnsi="Symbol" w:hint="default"/>
      </w:rPr>
    </w:lvl>
    <w:lvl w:ilvl="7" w:tentative="1">
      <w:start w:val="1"/>
      <w:numFmt w:val="bullet"/>
      <w:lvlText w:val="o"/>
      <w:lvlJc w:val="left"/>
      <w:pPr>
        <w:ind w:left="6180" w:hanging="360"/>
      </w:pPr>
      <w:rPr>
        <w:rFonts w:ascii="Courier New" w:hAnsi="Courier New" w:cs="Courier New" w:hint="default"/>
      </w:rPr>
    </w:lvl>
    <w:lvl w:ilvl="8" w:tentative="1">
      <w:start w:val="1"/>
      <w:numFmt w:val="bullet"/>
      <w:lvlText w:val=""/>
      <w:lvlJc w:val="left"/>
      <w:pPr>
        <w:ind w:left="6900" w:hanging="360"/>
      </w:pPr>
      <w:rPr>
        <w:rFonts w:ascii="Wingdings" w:hAnsi="Wingdings" w:hint="default"/>
      </w:rPr>
    </w:lvl>
  </w:abstractNum>
  <w:abstractNum w:abstractNumId="17">
    <w:nsid w:val="18AD6CC6"/>
    <w:multiLevelType w:val="hybridMultilevel"/>
    <w:tmpl w:val="8132D2F6"/>
    <w:lvl w:ilvl="0">
      <w:start w:val="1"/>
      <w:numFmt w:val="bullet"/>
      <w:lvlText w:val=""/>
      <w:lvlJc w:val="left"/>
      <w:pPr>
        <w:ind w:left="1440" w:hanging="360"/>
      </w:pPr>
      <w:rPr>
        <w:rFonts w:ascii="Wingdings" w:hAnsi="Wingdings"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8">
    <w:nsid w:val="1A142E2D"/>
    <w:multiLevelType w:val="hybridMultilevel"/>
    <w:tmpl w:val="D4F0B8EE"/>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1B5D749C"/>
    <w:multiLevelType w:val="hybridMultilevel"/>
    <w:tmpl w:val="C6728E36"/>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nsid w:val="1B7C0DF0"/>
    <w:multiLevelType w:val="hybridMultilevel"/>
    <w:tmpl w:val="A2DC7D3E"/>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
    <w:nsid w:val="1BBB098D"/>
    <w:multiLevelType w:val="hybridMultilevel"/>
    <w:tmpl w:val="335A569C"/>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1D2B30A6"/>
    <w:multiLevelType w:val="hybridMultilevel"/>
    <w:tmpl w:val="61EC1754"/>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nsid w:val="1D5D3F4C"/>
    <w:multiLevelType w:val="hybridMultilevel"/>
    <w:tmpl w:val="D228E74A"/>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
    <w:nsid w:val="1DA33B36"/>
    <w:multiLevelType w:val="hybridMultilevel"/>
    <w:tmpl w:val="95F418F6"/>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nsid w:val="1DE800F4"/>
    <w:multiLevelType w:val="hybridMultilevel"/>
    <w:tmpl w:val="6B8EB98C"/>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nsid w:val="208827DD"/>
    <w:multiLevelType w:val="hybridMultilevel"/>
    <w:tmpl w:val="9BE2980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
    <w:nsid w:val="214A3FE9"/>
    <w:multiLevelType w:val="hybridMultilevel"/>
    <w:tmpl w:val="94261DBE"/>
    <w:lvl w:ilvl="0">
      <w:start w:val="1"/>
      <w:numFmt w:val="bullet"/>
      <w:lvlText w:val=""/>
      <w:lvlJc w:val="left"/>
      <w:pPr>
        <w:ind w:left="720" w:hanging="360"/>
      </w:pPr>
      <w:rPr>
        <w:rFonts w:ascii="Wingdings" w:hAnsi="Wingdings" w:hint="default"/>
      </w:rPr>
    </w:lvl>
    <w:lvl w:ilvl="1">
      <w:start w:val="0"/>
      <w:numFmt w:val="bullet"/>
      <w:lvlText w:val="-"/>
      <w:lvlJc w:val="left"/>
      <w:pPr>
        <w:ind w:left="1440" w:hanging="360"/>
      </w:pPr>
      <w:rPr>
        <w:rFonts w:ascii="Times New Roman" w:hAnsi="Times New Roman" w:eastAsiaTheme="minorHAnsi" w:cs="Times New Roman"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
    <w:nsid w:val="22985382"/>
    <w:multiLevelType w:val="hybridMultilevel"/>
    <w:tmpl w:val="F30E1AEC"/>
    <w:lvl w:ilvl="0">
      <w:start w:val="1"/>
      <w:numFmt w:val="bullet"/>
      <w:lvlText w:val=""/>
      <w:lvlJc w:val="left"/>
      <w:pPr>
        <w:ind w:left="785" w:hanging="360"/>
      </w:pPr>
      <w:rPr>
        <w:rFonts w:ascii="Wingdings" w:hAnsi="Wingdings" w:hint="default"/>
        <w:color w:val="auto"/>
      </w:rPr>
    </w:lvl>
    <w:lvl w:ilvl="1" w:tentative="1">
      <w:start w:val="1"/>
      <w:numFmt w:val="bullet"/>
      <w:lvlText w:val="o"/>
      <w:lvlJc w:val="left"/>
      <w:pPr>
        <w:ind w:left="1500" w:hanging="360"/>
      </w:pPr>
      <w:rPr>
        <w:rFonts w:ascii="Courier New" w:hAnsi="Courier New" w:cs="Courier New" w:hint="default"/>
      </w:rPr>
    </w:lvl>
    <w:lvl w:ilvl="2" w:tentative="1">
      <w:start w:val="1"/>
      <w:numFmt w:val="bullet"/>
      <w:lvlText w:val=""/>
      <w:lvlJc w:val="left"/>
      <w:pPr>
        <w:ind w:left="2220" w:hanging="360"/>
      </w:pPr>
      <w:rPr>
        <w:rFonts w:ascii="Wingdings" w:hAnsi="Wingdings" w:hint="default"/>
      </w:rPr>
    </w:lvl>
    <w:lvl w:ilvl="3" w:tentative="1">
      <w:start w:val="1"/>
      <w:numFmt w:val="bullet"/>
      <w:lvlText w:val=""/>
      <w:lvlJc w:val="left"/>
      <w:pPr>
        <w:ind w:left="2940" w:hanging="360"/>
      </w:pPr>
      <w:rPr>
        <w:rFonts w:ascii="Symbol" w:hAnsi="Symbol" w:hint="default"/>
      </w:rPr>
    </w:lvl>
    <w:lvl w:ilvl="4" w:tentative="1">
      <w:start w:val="1"/>
      <w:numFmt w:val="bullet"/>
      <w:lvlText w:val="o"/>
      <w:lvlJc w:val="left"/>
      <w:pPr>
        <w:ind w:left="3660" w:hanging="360"/>
      </w:pPr>
      <w:rPr>
        <w:rFonts w:ascii="Courier New" w:hAnsi="Courier New" w:cs="Courier New" w:hint="default"/>
      </w:rPr>
    </w:lvl>
    <w:lvl w:ilvl="5" w:tentative="1">
      <w:start w:val="1"/>
      <w:numFmt w:val="bullet"/>
      <w:lvlText w:val=""/>
      <w:lvlJc w:val="left"/>
      <w:pPr>
        <w:ind w:left="4380" w:hanging="360"/>
      </w:pPr>
      <w:rPr>
        <w:rFonts w:ascii="Wingdings" w:hAnsi="Wingdings" w:hint="default"/>
      </w:rPr>
    </w:lvl>
    <w:lvl w:ilvl="6" w:tentative="1">
      <w:start w:val="1"/>
      <w:numFmt w:val="bullet"/>
      <w:lvlText w:val=""/>
      <w:lvlJc w:val="left"/>
      <w:pPr>
        <w:ind w:left="5100" w:hanging="360"/>
      </w:pPr>
      <w:rPr>
        <w:rFonts w:ascii="Symbol" w:hAnsi="Symbol" w:hint="default"/>
      </w:rPr>
    </w:lvl>
    <w:lvl w:ilvl="7" w:tentative="1">
      <w:start w:val="1"/>
      <w:numFmt w:val="bullet"/>
      <w:lvlText w:val="o"/>
      <w:lvlJc w:val="left"/>
      <w:pPr>
        <w:ind w:left="5820" w:hanging="360"/>
      </w:pPr>
      <w:rPr>
        <w:rFonts w:ascii="Courier New" w:hAnsi="Courier New" w:cs="Courier New" w:hint="default"/>
      </w:rPr>
    </w:lvl>
    <w:lvl w:ilvl="8" w:tentative="1">
      <w:start w:val="1"/>
      <w:numFmt w:val="bullet"/>
      <w:lvlText w:val=""/>
      <w:lvlJc w:val="left"/>
      <w:pPr>
        <w:ind w:left="6540" w:hanging="360"/>
      </w:pPr>
      <w:rPr>
        <w:rFonts w:ascii="Wingdings" w:hAnsi="Wingdings" w:hint="default"/>
      </w:rPr>
    </w:lvl>
  </w:abstractNum>
  <w:abstractNum w:abstractNumId="29">
    <w:nsid w:val="25DF1B01"/>
    <w:multiLevelType w:val="hybridMultilevel"/>
    <w:tmpl w:val="39C4A3FA"/>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
    <w:nsid w:val="260255A7"/>
    <w:multiLevelType w:val="hybridMultilevel"/>
    <w:tmpl w:val="6E3C641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
    <w:nsid w:val="26210ADC"/>
    <w:multiLevelType w:val="hybridMultilevel"/>
    <w:tmpl w:val="B7F4BC5A"/>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
    <w:nsid w:val="27633314"/>
    <w:multiLevelType w:val="hybridMultilevel"/>
    <w:tmpl w:val="99FCF7DA"/>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
    <w:nsid w:val="315D03D1"/>
    <w:multiLevelType w:val="hybridMultilevel"/>
    <w:tmpl w:val="47945168"/>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
    <w:nsid w:val="383A47A2"/>
    <w:multiLevelType w:val="hybridMultilevel"/>
    <w:tmpl w:val="C0A03EF8"/>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
    <w:nsid w:val="39441835"/>
    <w:multiLevelType w:val="hybridMultilevel"/>
    <w:tmpl w:val="1A50E314"/>
    <w:lvl w:ilvl="0">
      <w:start w:val="2"/>
      <w:numFmt w:val="bullet"/>
      <w:lvlText w:val="-"/>
      <w:lvlJc w:val="left"/>
      <w:pPr>
        <w:ind w:left="1080" w:hanging="360"/>
      </w:pPr>
      <w:rPr>
        <w:rFonts w:ascii="Times New Roman" w:eastAsia="Times New Roman" w:hAnsi="Times New Roman" w:cs="Times New Roman"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36">
    <w:nsid w:val="3EC972D2"/>
    <w:multiLevelType w:val="hybridMultilevel"/>
    <w:tmpl w:val="2C7CE8D6"/>
    <w:lvl w:ilvl="0">
      <w:start w:val="1"/>
      <w:numFmt w:val="bullet"/>
      <w:lvlText w:val=""/>
      <w:lvlJc w:val="left"/>
      <w:pPr>
        <w:ind w:left="720" w:hanging="360"/>
      </w:pPr>
      <w:rPr>
        <w:rFonts w:ascii="Wingdings" w:hAnsi="Wingding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7">
    <w:nsid w:val="3EE630D9"/>
    <w:multiLevelType w:val="hybridMultilevel"/>
    <w:tmpl w:val="43C2C7F2"/>
    <w:lvl w:ilvl="0">
      <w:start w:val="1"/>
      <w:numFmt w:val="bullet"/>
      <w:lvlText w:val=""/>
      <w:lvlJc w:val="left"/>
      <w:pPr>
        <w:ind w:left="1440" w:hanging="360"/>
      </w:pPr>
      <w:rPr>
        <w:rFonts w:ascii="Wingdings" w:hAnsi="Wingdings"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38">
    <w:nsid w:val="3F9755E7"/>
    <w:multiLevelType w:val="hybridMultilevel"/>
    <w:tmpl w:val="ACAA941C"/>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9">
    <w:nsid w:val="406A618F"/>
    <w:multiLevelType w:val="hybridMultilevel"/>
    <w:tmpl w:val="F5A66AE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0">
    <w:nsid w:val="4341527A"/>
    <w:multiLevelType w:val="hybridMultilevel"/>
    <w:tmpl w:val="8C9269CA"/>
    <w:lvl w:ilvl="0">
      <w:start w:val="1"/>
      <w:numFmt w:val="bullet"/>
      <w:lvlText w:val=""/>
      <w:lvlJc w:val="left"/>
      <w:pPr>
        <w:ind w:left="1440" w:hanging="360"/>
      </w:pPr>
      <w:rPr>
        <w:rFonts w:ascii="Wingdings" w:hAnsi="Wingdings"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41">
    <w:nsid w:val="46625D08"/>
    <w:multiLevelType w:val="hybridMultilevel"/>
    <w:tmpl w:val="B21A179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2">
    <w:nsid w:val="4748693B"/>
    <w:multiLevelType w:val="multilevel"/>
    <w:tmpl w:val="4F943E6A"/>
    <w:lvl w:ilvl="0">
      <w:start w:val="1"/>
      <w:numFmt w:val="decimal"/>
      <w:lvlText w:val="%1."/>
      <w:lvlJc w:val="left"/>
      <w:pPr>
        <w:ind w:left="1080" w:hanging="360"/>
      </w:pPr>
      <w:rPr>
        <w:rFonts w:hint="default"/>
        <w:sz w:val="24"/>
        <w:u w:val="none"/>
      </w:rPr>
    </w:lvl>
    <w:lvl w:ilvl="1">
      <w:start w:val="1"/>
      <w:numFmt w:val="decimal"/>
      <w:isLgl/>
      <w:lvlText w:val="%1.%2"/>
      <w:lvlJc w:val="left"/>
      <w:pPr>
        <w:ind w:left="1080" w:hanging="360"/>
      </w:pPr>
      <w:rPr>
        <w:rFonts w:hint="default"/>
      </w:rPr>
    </w:lvl>
    <w:lvl w:ilvl="2">
      <w:start w:val="1"/>
      <w:numFmt w:val="upperLetter"/>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3">
    <w:nsid w:val="48407B64"/>
    <w:multiLevelType w:val="hybridMultilevel"/>
    <w:tmpl w:val="FFAE8574"/>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4">
    <w:nsid w:val="49D3768E"/>
    <w:multiLevelType w:val="multilevel"/>
    <w:tmpl w:val="7CCC0994"/>
    <w:lvl w:ilvl="0">
      <w:start w:val="1"/>
      <w:numFmt w:val="decimal"/>
      <w:lvlText w:val="%1."/>
      <w:lvlJc w:val="left"/>
      <w:pPr>
        <w:ind w:left="1068" w:hanging="360"/>
      </w:pPr>
      <w:rPr>
        <w:rFonts w:hint="default"/>
      </w:rPr>
    </w:lvl>
    <w:lvl w:ilvl="1">
      <w:start w:val="3"/>
      <w:numFmt w:val="decimal"/>
      <w:isLgl/>
      <w:lvlText w:val="%1.%2."/>
      <w:lvlJc w:val="left"/>
      <w:pPr>
        <w:ind w:left="1314" w:hanging="600"/>
      </w:pPr>
      <w:rPr>
        <w:rFonts w:eastAsiaTheme="minorHAnsi" w:hint="default"/>
      </w:rPr>
    </w:lvl>
    <w:lvl w:ilvl="2">
      <w:start w:val="7"/>
      <w:numFmt w:val="decimal"/>
      <w:isLgl/>
      <w:lvlText w:val="%1.%2.%3."/>
      <w:lvlJc w:val="left"/>
      <w:pPr>
        <w:ind w:left="1440" w:hanging="720"/>
      </w:pPr>
      <w:rPr>
        <w:rFonts w:eastAsiaTheme="minorHAnsi" w:hint="default"/>
      </w:rPr>
    </w:lvl>
    <w:lvl w:ilvl="3">
      <w:start w:val="1"/>
      <w:numFmt w:val="decimal"/>
      <w:isLgl/>
      <w:lvlText w:val="%1.%2.%3.%4."/>
      <w:lvlJc w:val="left"/>
      <w:pPr>
        <w:ind w:left="1446" w:hanging="720"/>
      </w:pPr>
      <w:rPr>
        <w:rFonts w:eastAsiaTheme="minorHAnsi" w:hint="default"/>
      </w:rPr>
    </w:lvl>
    <w:lvl w:ilvl="4">
      <w:start w:val="1"/>
      <w:numFmt w:val="decimal"/>
      <w:isLgl/>
      <w:lvlText w:val="%1.%2.%3.%4.%5."/>
      <w:lvlJc w:val="left"/>
      <w:pPr>
        <w:ind w:left="1812" w:hanging="1080"/>
      </w:pPr>
      <w:rPr>
        <w:rFonts w:eastAsiaTheme="minorHAnsi" w:hint="default"/>
      </w:rPr>
    </w:lvl>
    <w:lvl w:ilvl="5">
      <w:start w:val="1"/>
      <w:numFmt w:val="decimal"/>
      <w:isLgl/>
      <w:lvlText w:val="%1.%2.%3.%4.%5.%6."/>
      <w:lvlJc w:val="left"/>
      <w:pPr>
        <w:ind w:left="1818" w:hanging="1080"/>
      </w:pPr>
      <w:rPr>
        <w:rFonts w:eastAsiaTheme="minorHAnsi" w:hint="default"/>
      </w:rPr>
    </w:lvl>
    <w:lvl w:ilvl="6">
      <w:start w:val="1"/>
      <w:numFmt w:val="decimal"/>
      <w:isLgl/>
      <w:lvlText w:val="%1.%2.%3.%4.%5.%6.%7."/>
      <w:lvlJc w:val="left"/>
      <w:pPr>
        <w:ind w:left="2184" w:hanging="1440"/>
      </w:pPr>
      <w:rPr>
        <w:rFonts w:eastAsiaTheme="minorHAnsi" w:hint="default"/>
      </w:rPr>
    </w:lvl>
    <w:lvl w:ilvl="7">
      <w:start w:val="1"/>
      <w:numFmt w:val="decimal"/>
      <w:isLgl/>
      <w:lvlText w:val="%1.%2.%3.%4.%5.%6.%7.%8."/>
      <w:lvlJc w:val="left"/>
      <w:pPr>
        <w:ind w:left="2190" w:hanging="1440"/>
      </w:pPr>
      <w:rPr>
        <w:rFonts w:eastAsiaTheme="minorHAnsi" w:hint="default"/>
      </w:rPr>
    </w:lvl>
    <w:lvl w:ilvl="8">
      <w:start w:val="1"/>
      <w:numFmt w:val="decimal"/>
      <w:isLgl/>
      <w:lvlText w:val="%1.%2.%3.%4.%5.%6.%7.%8.%9."/>
      <w:lvlJc w:val="left"/>
      <w:pPr>
        <w:ind w:left="2556" w:hanging="1800"/>
      </w:pPr>
      <w:rPr>
        <w:rFonts w:eastAsiaTheme="minorHAnsi" w:hint="default"/>
      </w:rPr>
    </w:lvl>
  </w:abstractNum>
  <w:abstractNum w:abstractNumId="45">
    <w:nsid w:val="4D712E52"/>
    <w:multiLevelType w:val="hybridMultilevel"/>
    <w:tmpl w:val="81F2A29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6">
    <w:nsid w:val="4F0B2796"/>
    <w:multiLevelType w:val="hybridMultilevel"/>
    <w:tmpl w:val="0A26C2EA"/>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7">
    <w:nsid w:val="4FCB5B3F"/>
    <w:multiLevelType w:val="hybridMultilevel"/>
    <w:tmpl w:val="3D00720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8">
    <w:nsid w:val="51F20435"/>
    <w:multiLevelType w:val="hybridMultilevel"/>
    <w:tmpl w:val="39A4BDEA"/>
    <w:lvl w:ilvl="0">
      <w:start w:val="1"/>
      <w:numFmt w:val="bullet"/>
      <w:lvlText w:val=""/>
      <w:lvlJc w:val="left"/>
      <w:pPr>
        <w:ind w:left="1440" w:hanging="360"/>
      </w:pPr>
      <w:rPr>
        <w:rFonts w:ascii="Wingdings" w:hAnsi="Wingdings"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49">
    <w:nsid w:val="52DC0DC3"/>
    <w:multiLevelType w:val="hybridMultilevel"/>
    <w:tmpl w:val="251AC074"/>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0">
    <w:nsid w:val="53EC5C51"/>
    <w:multiLevelType w:val="hybridMultilevel"/>
    <w:tmpl w:val="A7223248"/>
    <w:lvl w:ilvl="0">
      <w:start w:val="1"/>
      <w:numFmt w:val="bullet"/>
      <w:lvlText w:val=""/>
      <w:lvlJc w:val="left"/>
      <w:pPr>
        <w:ind w:left="927" w:hanging="360"/>
      </w:pPr>
      <w:rPr>
        <w:rFonts w:ascii="Wingdings" w:hAnsi="Wingdings" w:hint="default"/>
      </w:rPr>
    </w:lvl>
    <w:lvl w:ilvl="1" w:tentative="1">
      <w:start w:val="1"/>
      <w:numFmt w:val="bullet"/>
      <w:lvlText w:val="o"/>
      <w:lvlJc w:val="left"/>
      <w:pPr>
        <w:ind w:left="1647" w:hanging="360"/>
      </w:pPr>
      <w:rPr>
        <w:rFonts w:ascii="Courier New" w:hAnsi="Courier New" w:cs="Courier New" w:hint="default"/>
      </w:rPr>
    </w:lvl>
    <w:lvl w:ilvl="2" w:tentative="1">
      <w:start w:val="1"/>
      <w:numFmt w:val="bullet"/>
      <w:lvlText w:val=""/>
      <w:lvlJc w:val="left"/>
      <w:pPr>
        <w:ind w:left="2367" w:hanging="360"/>
      </w:pPr>
      <w:rPr>
        <w:rFonts w:ascii="Wingdings" w:hAnsi="Wingdings" w:hint="default"/>
      </w:rPr>
    </w:lvl>
    <w:lvl w:ilvl="3" w:tentative="1">
      <w:start w:val="1"/>
      <w:numFmt w:val="bullet"/>
      <w:lvlText w:val=""/>
      <w:lvlJc w:val="left"/>
      <w:pPr>
        <w:ind w:left="3087" w:hanging="360"/>
      </w:pPr>
      <w:rPr>
        <w:rFonts w:ascii="Symbol" w:hAnsi="Symbol" w:hint="default"/>
      </w:rPr>
    </w:lvl>
    <w:lvl w:ilvl="4" w:tentative="1">
      <w:start w:val="1"/>
      <w:numFmt w:val="bullet"/>
      <w:lvlText w:val="o"/>
      <w:lvlJc w:val="left"/>
      <w:pPr>
        <w:ind w:left="3807" w:hanging="360"/>
      </w:pPr>
      <w:rPr>
        <w:rFonts w:ascii="Courier New" w:hAnsi="Courier New" w:cs="Courier New" w:hint="default"/>
      </w:rPr>
    </w:lvl>
    <w:lvl w:ilvl="5" w:tentative="1">
      <w:start w:val="1"/>
      <w:numFmt w:val="bullet"/>
      <w:lvlText w:val=""/>
      <w:lvlJc w:val="left"/>
      <w:pPr>
        <w:ind w:left="4527" w:hanging="360"/>
      </w:pPr>
      <w:rPr>
        <w:rFonts w:ascii="Wingdings" w:hAnsi="Wingdings" w:hint="default"/>
      </w:rPr>
    </w:lvl>
    <w:lvl w:ilvl="6" w:tentative="1">
      <w:start w:val="1"/>
      <w:numFmt w:val="bullet"/>
      <w:lvlText w:val=""/>
      <w:lvlJc w:val="left"/>
      <w:pPr>
        <w:ind w:left="5247" w:hanging="360"/>
      </w:pPr>
      <w:rPr>
        <w:rFonts w:ascii="Symbol" w:hAnsi="Symbol" w:hint="default"/>
      </w:rPr>
    </w:lvl>
    <w:lvl w:ilvl="7" w:tentative="1">
      <w:start w:val="1"/>
      <w:numFmt w:val="bullet"/>
      <w:lvlText w:val="o"/>
      <w:lvlJc w:val="left"/>
      <w:pPr>
        <w:ind w:left="5967" w:hanging="360"/>
      </w:pPr>
      <w:rPr>
        <w:rFonts w:ascii="Courier New" w:hAnsi="Courier New" w:cs="Courier New" w:hint="default"/>
      </w:rPr>
    </w:lvl>
    <w:lvl w:ilvl="8" w:tentative="1">
      <w:start w:val="1"/>
      <w:numFmt w:val="bullet"/>
      <w:lvlText w:val=""/>
      <w:lvlJc w:val="left"/>
      <w:pPr>
        <w:ind w:left="6687" w:hanging="360"/>
      </w:pPr>
      <w:rPr>
        <w:rFonts w:ascii="Wingdings" w:hAnsi="Wingdings" w:hint="default"/>
      </w:rPr>
    </w:lvl>
  </w:abstractNum>
  <w:abstractNum w:abstractNumId="51">
    <w:nsid w:val="54BC7ECE"/>
    <w:multiLevelType w:val="hybridMultilevel"/>
    <w:tmpl w:val="F3EA119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2">
    <w:nsid w:val="563D391C"/>
    <w:multiLevelType w:val="hybridMultilevel"/>
    <w:tmpl w:val="5DAE6444"/>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3">
    <w:nsid w:val="56507986"/>
    <w:multiLevelType w:val="hybridMultilevel"/>
    <w:tmpl w:val="CA4C6A56"/>
    <w:lvl w:ilvl="0">
      <w:start w:val="1"/>
      <w:numFmt w:val="bullet"/>
      <w:lvlText w:val=""/>
      <w:lvlJc w:val="left"/>
      <w:pPr>
        <w:ind w:left="1440" w:hanging="360"/>
      </w:pPr>
      <w:rPr>
        <w:rFonts w:ascii="Wingdings" w:hAnsi="Wingdings"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54">
    <w:nsid w:val="56B21FC9"/>
    <w:multiLevelType w:val="hybridMultilevel"/>
    <w:tmpl w:val="208E709C"/>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5">
    <w:nsid w:val="56C349E3"/>
    <w:multiLevelType w:val="hybridMultilevel"/>
    <w:tmpl w:val="7EB0B354"/>
    <w:lvl w:ilvl="0">
      <w:start w:val="1"/>
      <w:numFmt w:val="bullet"/>
      <w:lvlText w:val=""/>
      <w:lvlJc w:val="left"/>
      <w:pPr>
        <w:ind w:left="1083" w:hanging="360"/>
      </w:pPr>
      <w:rPr>
        <w:rFonts w:ascii="Wingdings" w:hAnsi="Wingdings" w:hint="default"/>
      </w:rPr>
    </w:lvl>
    <w:lvl w:ilvl="1" w:tentative="1">
      <w:start w:val="1"/>
      <w:numFmt w:val="bullet"/>
      <w:lvlText w:val="o"/>
      <w:lvlJc w:val="left"/>
      <w:pPr>
        <w:ind w:left="1803" w:hanging="360"/>
      </w:pPr>
      <w:rPr>
        <w:rFonts w:ascii="Courier New" w:hAnsi="Courier New" w:cs="Courier New" w:hint="default"/>
      </w:rPr>
    </w:lvl>
    <w:lvl w:ilvl="2" w:tentative="1">
      <w:start w:val="1"/>
      <w:numFmt w:val="bullet"/>
      <w:lvlText w:val=""/>
      <w:lvlJc w:val="left"/>
      <w:pPr>
        <w:ind w:left="2523" w:hanging="360"/>
      </w:pPr>
      <w:rPr>
        <w:rFonts w:ascii="Wingdings" w:hAnsi="Wingdings" w:hint="default"/>
      </w:rPr>
    </w:lvl>
    <w:lvl w:ilvl="3" w:tentative="1">
      <w:start w:val="1"/>
      <w:numFmt w:val="bullet"/>
      <w:lvlText w:val=""/>
      <w:lvlJc w:val="left"/>
      <w:pPr>
        <w:ind w:left="3243" w:hanging="360"/>
      </w:pPr>
      <w:rPr>
        <w:rFonts w:ascii="Symbol" w:hAnsi="Symbol" w:hint="default"/>
      </w:rPr>
    </w:lvl>
    <w:lvl w:ilvl="4" w:tentative="1">
      <w:start w:val="1"/>
      <w:numFmt w:val="bullet"/>
      <w:lvlText w:val="o"/>
      <w:lvlJc w:val="left"/>
      <w:pPr>
        <w:ind w:left="3963" w:hanging="360"/>
      </w:pPr>
      <w:rPr>
        <w:rFonts w:ascii="Courier New" w:hAnsi="Courier New" w:cs="Courier New" w:hint="default"/>
      </w:rPr>
    </w:lvl>
    <w:lvl w:ilvl="5" w:tentative="1">
      <w:start w:val="1"/>
      <w:numFmt w:val="bullet"/>
      <w:lvlText w:val=""/>
      <w:lvlJc w:val="left"/>
      <w:pPr>
        <w:ind w:left="4683" w:hanging="360"/>
      </w:pPr>
      <w:rPr>
        <w:rFonts w:ascii="Wingdings" w:hAnsi="Wingdings" w:hint="default"/>
      </w:rPr>
    </w:lvl>
    <w:lvl w:ilvl="6" w:tentative="1">
      <w:start w:val="1"/>
      <w:numFmt w:val="bullet"/>
      <w:lvlText w:val=""/>
      <w:lvlJc w:val="left"/>
      <w:pPr>
        <w:ind w:left="5403" w:hanging="360"/>
      </w:pPr>
      <w:rPr>
        <w:rFonts w:ascii="Symbol" w:hAnsi="Symbol" w:hint="default"/>
      </w:rPr>
    </w:lvl>
    <w:lvl w:ilvl="7" w:tentative="1">
      <w:start w:val="1"/>
      <w:numFmt w:val="bullet"/>
      <w:lvlText w:val="o"/>
      <w:lvlJc w:val="left"/>
      <w:pPr>
        <w:ind w:left="6123" w:hanging="360"/>
      </w:pPr>
      <w:rPr>
        <w:rFonts w:ascii="Courier New" w:hAnsi="Courier New" w:cs="Courier New" w:hint="default"/>
      </w:rPr>
    </w:lvl>
    <w:lvl w:ilvl="8" w:tentative="1">
      <w:start w:val="1"/>
      <w:numFmt w:val="bullet"/>
      <w:lvlText w:val=""/>
      <w:lvlJc w:val="left"/>
      <w:pPr>
        <w:ind w:left="6843" w:hanging="360"/>
      </w:pPr>
      <w:rPr>
        <w:rFonts w:ascii="Wingdings" w:hAnsi="Wingdings" w:hint="default"/>
      </w:rPr>
    </w:lvl>
  </w:abstractNum>
  <w:abstractNum w:abstractNumId="56">
    <w:nsid w:val="571E52F7"/>
    <w:multiLevelType w:val="hybridMultilevel"/>
    <w:tmpl w:val="39AE1C86"/>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7">
    <w:nsid w:val="5B6467EE"/>
    <w:multiLevelType w:val="hybridMultilevel"/>
    <w:tmpl w:val="9FFE445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8">
    <w:nsid w:val="5BD25832"/>
    <w:multiLevelType w:val="hybridMultilevel"/>
    <w:tmpl w:val="95DEDC76"/>
    <w:lvl w:ilvl="0">
      <w:start w:val="1"/>
      <w:numFmt w:val="bullet"/>
      <w:lvlText w:val=""/>
      <w:lvlJc w:val="left"/>
      <w:pPr>
        <w:ind w:left="783" w:hanging="360"/>
      </w:pPr>
      <w:rPr>
        <w:rFonts w:ascii="Wingdings" w:hAnsi="Wingdings" w:hint="default"/>
      </w:rPr>
    </w:lvl>
    <w:lvl w:ilvl="1" w:tentative="1">
      <w:start w:val="1"/>
      <w:numFmt w:val="bullet"/>
      <w:lvlText w:val="o"/>
      <w:lvlJc w:val="left"/>
      <w:pPr>
        <w:ind w:left="1503" w:hanging="360"/>
      </w:pPr>
      <w:rPr>
        <w:rFonts w:ascii="Courier New" w:hAnsi="Courier New" w:cs="Courier New" w:hint="default"/>
      </w:rPr>
    </w:lvl>
    <w:lvl w:ilvl="2" w:tentative="1">
      <w:start w:val="1"/>
      <w:numFmt w:val="bullet"/>
      <w:lvlText w:val=""/>
      <w:lvlJc w:val="left"/>
      <w:pPr>
        <w:ind w:left="2223" w:hanging="360"/>
      </w:pPr>
      <w:rPr>
        <w:rFonts w:ascii="Wingdings" w:hAnsi="Wingdings" w:hint="default"/>
      </w:rPr>
    </w:lvl>
    <w:lvl w:ilvl="3" w:tentative="1">
      <w:start w:val="1"/>
      <w:numFmt w:val="bullet"/>
      <w:lvlText w:val=""/>
      <w:lvlJc w:val="left"/>
      <w:pPr>
        <w:ind w:left="2943" w:hanging="360"/>
      </w:pPr>
      <w:rPr>
        <w:rFonts w:ascii="Symbol" w:hAnsi="Symbol" w:hint="default"/>
      </w:rPr>
    </w:lvl>
    <w:lvl w:ilvl="4" w:tentative="1">
      <w:start w:val="1"/>
      <w:numFmt w:val="bullet"/>
      <w:lvlText w:val="o"/>
      <w:lvlJc w:val="left"/>
      <w:pPr>
        <w:ind w:left="3663" w:hanging="360"/>
      </w:pPr>
      <w:rPr>
        <w:rFonts w:ascii="Courier New" w:hAnsi="Courier New" w:cs="Courier New" w:hint="default"/>
      </w:rPr>
    </w:lvl>
    <w:lvl w:ilvl="5" w:tentative="1">
      <w:start w:val="1"/>
      <w:numFmt w:val="bullet"/>
      <w:lvlText w:val=""/>
      <w:lvlJc w:val="left"/>
      <w:pPr>
        <w:ind w:left="4383" w:hanging="360"/>
      </w:pPr>
      <w:rPr>
        <w:rFonts w:ascii="Wingdings" w:hAnsi="Wingdings" w:hint="default"/>
      </w:rPr>
    </w:lvl>
    <w:lvl w:ilvl="6" w:tentative="1">
      <w:start w:val="1"/>
      <w:numFmt w:val="bullet"/>
      <w:lvlText w:val=""/>
      <w:lvlJc w:val="left"/>
      <w:pPr>
        <w:ind w:left="5103" w:hanging="360"/>
      </w:pPr>
      <w:rPr>
        <w:rFonts w:ascii="Symbol" w:hAnsi="Symbol" w:hint="default"/>
      </w:rPr>
    </w:lvl>
    <w:lvl w:ilvl="7" w:tentative="1">
      <w:start w:val="1"/>
      <w:numFmt w:val="bullet"/>
      <w:lvlText w:val="o"/>
      <w:lvlJc w:val="left"/>
      <w:pPr>
        <w:ind w:left="5823" w:hanging="360"/>
      </w:pPr>
      <w:rPr>
        <w:rFonts w:ascii="Courier New" w:hAnsi="Courier New" w:cs="Courier New" w:hint="default"/>
      </w:rPr>
    </w:lvl>
    <w:lvl w:ilvl="8" w:tentative="1">
      <w:start w:val="1"/>
      <w:numFmt w:val="bullet"/>
      <w:lvlText w:val=""/>
      <w:lvlJc w:val="left"/>
      <w:pPr>
        <w:ind w:left="6543" w:hanging="360"/>
      </w:pPr>
      <w:rPr>
        <w:rFonts w:ascii="Wingdings" w:hAnsi="Wingdings" w:hint="default"/>
      </w:rPr>
    </w:lvl>
  </w:abstractNum>
  <w:abstractNum w:abstractNumId="59">
    <w:nsid w:val="5C3647B7"/>
    <w:multiLevelType w:val="hybridMultilevel"/>
    <w:tmpl w:val="EBA4803C"/>
    <w:lvl w:ilvl="0">
      <w:start w:val="1"/>
      <w:numFmt w:val="bullet"/>
      <w:lvlText w:val=""/>
      <w:lvlJc w:val="left"/>
      <w:pPr>
        <w:ind w:left="1440" w:hanging="360"/>
      </w:pPr>
      <w:rPr>
        <w:rFonts w:ascii="Wingdings" w:hAnsi="Wingdings"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60">
    <w:nsid w:val="5CB1491C"/>
    <w:multiLevelType w:val="hybridMultilevel"/>
    <w:tmpl w:val="FB22D4A0"/>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1">
    <w:nsid w:val="603527C5"/>
    <w:multiLevelType w:val="hybridMultilevel"/>
    <w:tmpl w:val="BBE4901A"/>
    <w:lvl w:ilvl="0">
      <w:start w:val="1"/>
      <w:numFmt w:val="bullet"/>
      <w:lvlText w:val="-"/>
      <w:lvlJc w:val="left"/>
      <w:pPr>
        <w:ind w:left="1440" w:hanging="360"/>
      </w:p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62">
    <w:nsid w:val="60920E3A"/>
    <w:multiLevelType w:val="hybridMultilevel"/>
    <w:tmpl w:val="F748201E"/>
    <w:lvl w:ilvl="0">
      <w:start w:val="1"/>
      <w:numFmt w:val="bullet"/>
      <w:lvlText w:val=""/>
      <w:lvlJc w:val="left"/>
      <w:pPr>
        <w:ind w:left="1440" w:hanging="360"/>
      </w:pPr>
      <w:rPr>
        <w:rFonts w:ascii="Wingdings" w:hAnsi="Wingdings"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63">
    <w:nsid w:val="62692A0D"/>
    <w:multiLevelType w:val="hybridMultilevel"/>
    <w:tmpl w:val="D7580266"/>
    <w:lvl w:ilvl="0">
      <w:start w:val="1"/>
      <w:numFmt w:val="bullet"/>
      <w:pStyle w:val="listebullet"/>
      <w:lvlText w:val=""/>
      <w:lvlJc w:val="left"/>
      <w:pPr>
        <w:ind w:left="1429" w:hanging="360"/>
      </w:pPr>
      <w:rPr>
        <w:rFonts w:ascii="Wingdings" w:hAnsi="Wingdings" w:hint="default"/>
      </w:rPr>
    </w:lvl>
    <w:lvl w:ilvl="1">
      <w:start w:val="1"/>
      <w:numFmt w:val="bullet"/>
      <w:lvlText w:val="o"/>
      <w:lvlJc w:val="left"/>
      <w:pPr>
        <w:ind w:left="2149" w:hanging="360"/>
      </w:pPr>
      <w:rPr>
        <w:rFonts w:ascii="Courier New" w:hAnsi="Courier New" w:cs="Courier New" w:hint="default"/>
      </w:rPr>
    </w:lvl>
    <w:lvl w:ilvl="2" w:tentative="1">
      <w:start w:val="1"/>
      <w:numFmt w:val="bullet"/>
      <w:lvlText w:val=""/>
      <w:lvlJc w:val="left"/>
      <w:pPr>
        <w:ind w:left="2869" w:hanging="360"/>
      </w:pPr>
      <w:rPr>
        <w:rFonts w:ascii="Wingdings" w:hAnsi="Wingdings" w:hint="default"/>
      </w:rPr>
    </w:lvl>
    <w:lvl w:ilvl="3" w:tentative="1">
      <w:start w:val="1"/>
      <w:numFmt w:val="bullet"/>
      <w:lvlText w:val=""/>
      <w:lvlJc w:val="left"/>
      <w:pPr>
        <w:ind w:left="3589" w:hanging="360"/>
      </w:pPr>
      <w:rPr>
        <w:rFonts w:ascii="Symbol" w:hAnsi="Symbol" w:hint="default"/>
      </w:rPr>
    </w:lvl>
    <w:lvl w:ilvl="4" w:tentative="1">
      <w:start w:val="1"/>
      <w:numFmt w:val="bullet"/>
      <w:lvlText w:val="o"/>
      <w:lvlJc w:val="left"/>
      <w:pPr>
        <w:ind w:left="4309" w:hanging="360"/>
      </w:pPr>
      <w:rPr>
        <w:rFonts w:ascii="Courier New" w:hAnsi="Courier New" w:cs="Courier New" w:hint="default"/>
      </w:rPr>
    </w:lvl>
    <w:lvl w:ilvl="5" w:tentative="1">
      <w:start w:val="1"/>
      <w:numFmt w:val="bullet"/>
      <w:lvlText w:val=""/>
      <w:lvlJc w:val="left"/>
      <w:pPr>
        <w:ind w:left="5029" w:hanging="360"/>
      </w:pPr>
      <w:rPr>
        <w:rFonts w:ascii="Wingdings" w:hAnsi="Wingdings" w:hint="default"/>
      </w:rPr>
    </w:lvl>
    <w:lvl w:ilvl="6" w:tentative="1">
      <w:start w:val="1"/>
      <w:numFmt w:val="bullet"/>
      <w:lvlText w:val=""/>
      <w:lvlJc w:val="left"/>
      <w:pPr>
        <w:ind w:left="5749" w:hanging="360"/>
      </w:pPr>
      <w:rPr>
        <w:rFonts w:ascii="Symbol" w:hAnsi="Symbol" w:hint="default"/>
      </w:rPr>
    </w:lvl>
    <w:lvl w:ilvl="7" w:tentative="1">
      <w:start w:val="1"/>
      <w:numFmt w:val="bullet"/>
      <w:lvlText w:val="o"/>
      <w:lvlJc w:val="left"/>
      <w:pPr>
        <w:ind w:left="6469" w:hanging="360"/>
      </w:pPr>
      <w:rPr>
        <w:rFonts w:ascii="Courier New" w:hAnsi="Courier New" w:cs="Courier New" w:hint="default"/>
      </w:rPr>
    </w:lvl>
    <w:lvl w:ilvl="8" w:tentative="1">
      <w:start w:val="1"/>
      <w:numFmt w:val="bullet"/>
      <w:lvlText w:val=""/>
      <w:lvlJc w:val="left"/>
      <w:pPr>
        <w:ind w:left="7189" w:hanging="360"/>
      </w:pPr>
      <w:rPr>
        <w:rFonts w:ascii="Wingdings" w:hAnsi="Wingdings" w:hint="default"/>
      </w:rPr>
    </w:lvl>
  </w:abstractNum>
  <w:abstractNum w:abstractNumId="64">
    <w:nsid w:val="656F2E5C"/>
    <w:multiLevelType w:val="hybridMultilevel"/>
    <w:tmpl w:val="548A82FE"/>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5">
    <w:nsid w:val="679B654F"/>
    <w:multiLevelType w:val="hybridMultilevel"/>
    <w:tmpl w:val="91CEFEC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6">
    <w:nsid w:val="6870689B"/>
    <w:multiLevelType w:val="hybridMultilevel"/>
    <w:tmpl w:val="BCA6ADA8"/>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7">
    <w:nsid w:val="6F1B231A"/>
    <w:multiLevelType w:val="hybridMultilevel"/>
    <w:tmpl w:val="CB60B60E"/>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68">
    <w:nsid w:val="713C49F6"/>
    <w:multiLevelType w:val="hybridMultilevel"/>
    <w:tmpl w:val="42867878"/>
    <w:lvl w:ilvl="0">
      <w:start w:val="1"/>
      <w:numFmt w:val="bullet"/>
      <w:lvlText w:val=""/>
      <w:lvlJc w:val="left"/>
      <w:pPr>
        <w:ind w:left="502"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9">
    <w:nsid w:val="72851BB2"/>
    <w:multiLevelType w:val="hybridMultilevel"/>
    <w:tmpl w:val="7FE623AE"/>
    <w:lvl w:ilvl="0">
      <w:start w:val="1"/>
      <w:numFmt w:val="bullet"/>
      <w:lvlText w:val=""/>
      <w:lvlJc w:val="left"/>
      <w:pPr>
        <w:ind w:left="1500" w:hanging="360"/>
      </w:pPr>
      <w:rPr>
        <w:rFonts w:ascii="Wingdings" w:hAnsi="Wingdings" w:hint="default"/>
      </w:rPr>
    </w:lvl>
    <w:lvl w:ilvl="1" w:tentative="1">
      <w:start w:val="1"/>
      <w:numFmt w:val="bullet"/>
      <w:lvlText w:val="o"/>
      <w:lvlJc w:val="left"/>
      <w:pPr>
        <w:ind w:left="2220" w:hanging="360"/>
      </w:pPr>
      <w:rPr>
        <w:rFonts w:ascii="Courier New" w:hAnsi="Courier New" w:cs="Courier New" w:hint="default"/>
      </w:rPr>
    </w:lvl>
    <w:lvl w:ilvl="2" w:tentative="1">
      <w:start w:val="1"/>
      <w:numFmt w:val="bullet"/>
      <w:lvlText w:val=""/>
      <w:lvlJc w:val="left"/>
      <w:pPr>
        <w:ind w:left="2940" w:hanging="360"/>
      </w:pPr>
      <w:rPr>
        <w:rFonts w:ascii="Wingdings" w:hAnsi="Wingdings" w:hint="default"/>
      </w:rPr>
    </w:lvl>
    <w:lvl w:ilvl="3" w:tentative="1">
      <w:start w:val="1"/>
      <w:numFmt w:val="bullet"/>
      <w:lvlText w:val=""/>
      <w:lvlJc w:val="left"/>
      <w:pPr>
        <w:ind w:left="3660" w:hanging="360"/>
      </w:pPr>
      <w:rPr>
        <w:rFonts w:ascii="Symbol" w:hAnsi="Symbol" w:hint="default"/>
      </w:rPr>
    </w:lvl>
    <w:lvl w:ilvl="4" w:tentative="1">
      <w:start w:val="1"/>
      <w:numFmt w:val="bullet"/>
      <w:lvlText w:val="o"/>
      <w:lvlJc w:val="left"/>
      <w:pPr>
        <w:ind w:left="4380" w:hanging="360"/>
      </w:pPr>
      <w:rPr>
        <w:rFonts w:ascii="Courier New" w:hAnsi="Courier New" w:cs="Courier New" w:hint="default"/>
      </w:rPr>
    </w:lvl>
    <w:lvl w:ilvl="5" w:tentative="1">
      <w:start w:val="1"/>
      <w:numFmt w:val="bullet"/>
      <w:lvlText w:val=""/>
      <w:lvlJc w:val="left"/>
      <w:pPr>
        <w:ind w:left="5100" w:hanging="360"/>
      </w:pPr>
      <w:rPr>
        <w:rFonts w:ascii="Wingdings" w:hAnsi="Wingdings" w:hint="default"/>
      </w:rPr>
    </w:lvl>
    <w:lvl w:ilvl="6" w:tentative="1">
      <w:start w:val="1"/>
      <w:numFmt w:val="bullet"/>
      <w:lvlText w:val=""/>
      <w:lvlJc w:val="left"/>
      <w:pPr>
        <w:ind w:left="5820" w:hanging="360"/>
      </w:pPr>
      <w:rPr>
        <w:rFonts w:ascii="Symbol" w:hAnsi="Symbol" w:hint="default"/>
      </w:rPr>
    </w:lvl>
    <w:lvl w:ilvl="7" w:tentative="1">
      <w:start w:val="1"/>
      <w:numFmt w:val="bullet"/>
      <w:lvlText w:val="o"/>
      <w:lvlJc w:val="left"/>
      <w:pPr>
        <w:ind w:left="6540" w:hanging="360"/>
      </w:pPr>
      <w:rPr>
        <w:rFonts w:ascii="Courier New" w:hAnsi="Courier New" w:cs="Courier New" w:hint="default"/>
      </w:rPr>
    </w:lvl>
    <w:lvl w:ilvl="8" w:tentative="1">
      <w:start w:val="1"/>
      <w:numFmt w:val="bullet"/>
      <w:lvlText w:val=""/>
      <w:lvlJc w:val="left"/>
      <w:pPr>
        <w:ind w:left="7260" w:hanging="360"/>
      </w:pPr>
      <w:rPr>
        <w:rFonts w:ascii="Wingdings" w:hAnsi="Wingdings" w:hint="default"/>
      </w:rPr>
    </w:lvl>
  </w:abstractNum>
  <w:abstractNum w:abstractNumId="70">
    <w:nsid w:val="738751E7"/>
    <w:multiLevelType w:val="hybridMultilevel"/>
    <w:tmpl w:val="AAB0AE64"/>
    <w:lvl w:ilvl="0">
      <w:start w:val="1"/>
      <w:numFmt w:val="decimal"/>
      <w:lvlText w:val="%1."/>
      <w:lvlJc w:val="left"/>
      <w:pPr>
        <w:ind w:left="786"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1">
    <w:nsid w:val="75C1403E"/>
    <w:multiLevelType w:val="hybridMultilevel"/>
    <w:tmpl w:val="B9E6413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2">
    <w:nsid w:val="78687FEA"/>
    <w:multiLevelType w:val="hybridMultilevel"/>
    <w:tmpl w:val="F6DCFDB8"/>
    <w:lvl w:ilvl="0">
      <w:start w:val="1"/>
      <w:numFmt w:val="bullet"/>
      <w:lvlText w:val=""/>
      <w:lvlJc w:val="left"/>
      <w:pPr>
        <w:ind w:left="780" w:hanging="360"/>
      </w:pPr>
      <w:rPr>
        <w:rFonts w:ascii="Wingdings" w:hAnsi="Wingdings" w:hint="default"/>
      </w:rPr>
    </w:lvl>
    <w:lvl w:ilvl="1" w:tentative="1">
      <w:start w:val="1"/>
      <w:numFmt w:val="bullet"/>
      <w:lvlText w:val="o"/>
      <w:lvlJc w:val="left"/>
      <w:pPr>
        <w:ind w:left="1500" w:hanging="360"/>
      </w:pPr>
      <w:rPr>
        <w:rFonts w:ascii="Courier New" w:hAnsi="Courier New" w:cs="Courier New" w:hint="default"/>
      </w:rPr>
    </w:lvl>
    <w:lvl w:ilvl="2" w:tentative="1">
      <w:start w:val="1"/>
      <w:numFmt w:val="bullet"/>
      <w:lvlText w:val=""/>
      <w:lvlJc w:val="left"/>
      <w:pPr>
        <w:ind w:left="2220" w:hanging="360"/>
      </w:pPr>
      <w:rPr>
        <w:rFonts w:ascii="Wingdings" w:hAnsi="Wingdings" w:hint="default"/>
      </w:rPr>
    </w:lvl>
    <w:lvl w:ilvl="3" w:tentative="1">
      <w:start w:val="1"/>
      <w:numFmt w:val="bullet"/>
      <w:lvlText w:val=""/>
      <w:lvlJc w:val="left"/>
      <w:pPr>
        <w:ind w:left="2940" w:hanging="360"/>
      </w:pPr>
      <w:rPr>
        <w:rFonts w:ascii="Symbol" w:hAnsi="Symbol" w:hint="default"/>
      </w:rPr>
    </w:lvl>
    <w:lvl w:ilvl="4" w:tentative="1">
      <w:start w:val="1"/>
      <w:numFmt w:val="bullet"/>
      <w:lvlText w:val="o"/>
      <w:lvlJc w:val="left"/>
      <w:pPr>
        <w:ind w:left="3660" w:hanging="360"/>
      </w:pPr>
      <w:rPr>
        <w:rFonts w:ascii="Courier New" w:hAnsi="Courier New" w:cs="Courier New" w:hint="default"/>
      </w:rPr>
    </w:lvl>
    <w:lvl w:ilvl="5" w:tentative="1">
      <w:start w:val="1"/>
      <w:numFmt w:val="bullet"/>
      <w:lvlText w:val=""/>
      <w:lvlJc w:val="left"/>
      <w:pPr>
        <w:ind w:left="4380" w:hanging="360"/>
      </w:pPr>
      <w:rPr>
        <w:rFonts w:ascii="Wingdings" w:hAnsi="Wingdings" w:hint="default"/>
      </w:rPr>
    </w:lvl>
    <w:lvl w:ilvl="6" w:tentative="1">
      <w:start w:val="1"/>
      <w:numFmt w:val="bullet"/>
      <w:lvlText w:val=""/>
      <w:lvlJc w:val="left"/>
      <w:pPr>
        <w:ind w:left="5100" w:hanging="360"/>
      </w:pPr>
      <w:rPr>
        <w:rFonts w:ascii="Symbol" w:hAnsi="Symbol" w:hint="default"/>
      </w:rPr>
    </w:lvl>
    <w:lvl w:ilvl="7" w:tentative="1">
      <w:start w:val="1"/>
      <w:numFmt w:val="bullet"/>
      <w:lvlText w:val="o"/>
      <w:lvlJc w:val="left"/>
      <w:pPr>
        <w:ind w:left="5820" w:hanging="360"/>
      </w:pPr>
      <w:rPr>
        <w:rFonts w:ascii="Courier New" w:hAnsi="Courier New" w:cs="Courier New" w:hint="default"/>
      </w:rPr>
    </w:lvl>
    <w:lvl w:ilvl="8" w:tentative="1">
      <w:start w:val="1"/>
      <w:numFmt w:val="bullet"/>
      <w:lvlText w:val=""/>
      <w:lvlJc w:val="left"/>
      <w:pPr>
        <w:ind w:left="6540" w:hanging="360"/>
      </w:pPr>
      <w:rPr>
        <w:rFonts w:ascii="Wingdings" w:hAnsi="Wingdings" w:hint="default"/>
      </w:rPr>
    </w:lvl>
  </w:abstractNum>
  <w:abstractNum w:abstractNumId="73">
    <w:nsid w:val="7F122075"/>
    <w:multiLevelType w:val="hybridMultilevel"/>
    <w:tmpl w:val="A628F150"/>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4">
    <w:nsid w:val="7F6A6493"/>
    <w:multiLevelType w:val="hybridMultilevel"/>
    <w:tmpl w:val="2BAE0894"/>
    <w:lvl w:ilvl="0">
      <w:start w:val="1"/>
      <w:numFmt w:val="bullet"/>
      <w:lvlText w:val=""/>
      <w:lvlJc w:val="left"/>
      <w:pPr>
        <w:ind w:left="1080" w:hanging="360"/>
      </w:pPr>
      <w:rPr>
        <w:rFonts w:ascii="Wingdings" w:hAnsi="Wingdings"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75">
    <w:nsid w:val="7F8308D2"/>
    <w:multiLevelType w:val="hybridMultilevel"/>
    <w:tmpl w:val="308AA080"/>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340741895">
    <w:abstractNumId w:val="55"/>
  </w:num>
  <w:num w:numId="2" w16cid:durableId="135880395">
    <w:abstractNumId w:val="58"/>
  </w:num>
  <w:num w:numId="3" w16cid:durableId="2115399608">
    <w:abstractNumId w:val="60"/>
  </w:num>
  <w:num w:numId="4" w16cid:durableId="6953580">
    <w:abstractNumId w:val="52"/>
  </w:num>
  <w:num w:numId="5" w16cid:durableId="1758289073">
    <w:abstractNumId w:val="43"/>
  </w:num>
  <w:num w:numId="6" w16cid:durableId="1243445446">
    <w:abstractNumId w:val="57"/>
  </w:num>
  <w:num w:numId="7" w16cid:durableId="1868979777">
    <w:abstractNumId w:val="71"/>
  </w:num>
  <w:num w:numId="8" w16cid:durableId="1492872454">
    <w:abstractNumId w:val="45"/>
  </w:num>
  <w:num w:numId="9" w16cid:durableId="219244154">
    <w:abstractNumId w:val="68"/>
  </w:num>
  <w:num w:numId="10" w16cid:durableId="149102224">
    <w:abstractNumId w:val="41"/>
  </w:num>
  <w:num w:numId="11" w16cid:durableId="1416630612">
    <w:abstractNumId w:val="26"/>
  </w:num>
  <w:num w:numId="12" w16cid:durableId="1806193437">
    <w:abstractNumId w:val="39"/>
  </w:num>
  <w:num w:numId="13" w16cid:durableId="1730037547">
    <w:abstractNumId w:val="56"/>
  </w:num>
  <w:num w:numId="14" w16cid:durableId="570430520">
    <w:abstractNumId w:val="36"/>
  </w:num>
  <w:num w:numId="15" w16cid:durableId="1212499242">
    <w:abstractNumId w:val="30"/>
  </w:num>
  <w:num w:numId="16" w16cid:durableId="182012256">
    <w:abstractNumId w:val="25"/>
  </w:num>
  <w:num w:numId="17" w16cid:durableId="1476482871">
    <w:abstractNumId w:val="1"/>
  </w:num>
  <w:num w:numId="18" w16cid:durableId="810055851">
    <w:abstractNumId w:val="42"/>
  </w:num>
  <w:num w:numId="19" w16cid:durableId="1456019728">
    <w:abstractNumId w:val="35"/>
  </w:num>
  <w:num w:numId="20" w16cid:durableId="684212358">
    <w:abstractNumId w:val="13"/>
  </w:num>
  <w:num w:numId="21" w16cid:durableId="1839612691">
    <w:abstractNumId w:val="63"/>
  </w:num>
  <w:num w:numId="22" w16cid:durableId="1146236913">
    <w:abstractNumId w:val="64"/>
  </w:num>
  <w:num w:numId="23" w16cid:durableId="1281061166">
    <w:abstractNumId w:val="15"/>
  </w:num>
  <w:num w:numId="24" w16cid:durableId="1554006279">
    <w:abstractNumId w:val="19"/>
  </w:num>
  <w:num w:numId="25" w16cid:durableId="739641702">
    <w:abstractNumId w:val="75"/>
  </w:num>
  <w:num w:numId="26" w16cid:durableId="902835825">
    <w:abstractNumId w:val="74"/>
  </w:num>
  <w:num w:numId="27" w16cid:durableId="711812374">
    <w:abstractNumId w:val="47"/>
  </w:num>
  <w:num w:numId="28" w16cid:durableId="2016953462">
    <w:abstractNumId w:val="10"/>
  </w:num>
  <w:num w:numId="29" w16cid:durableId="102313050">
    <w:abstractNumId w:val="61"/>
  </w:num>
  <w:num w:numId="30" w16cid:durableId="1855992470">
    <w:abstractNumId w:val="32"/>
  </w:num>
  <w:num w:numId="31" w16cid:durableId="1925382861">
    <w:abstractNumId w:val="4"/>
  </w:num>
  <w:num w:numId="32" w16cid:durableId="190534663">
    <w:abstractNumId w:val="40"/>
  </w:num>
  <w:num w:numId="33" w16cid:durableId="1457944882">
    <w:abstractNumId w:val="24"/>
  </w:num>
  <w:num w:numId="34" w16cid:durableId="1141381902">
    <w:abstractNumId w:val="65"/>
  </w:num>
  <w:num w:numId="35" w16cid:durableId="1813792878">
    <w:abstractNumId w:val="51"/>
  </w:num>
  <w:num w:numId="36" w16cid:durableId="48234759">
    <w:abstractNumId w:val="29"/>
  </w:num>
  <w:num w:numId="37" w16cid:durableId="1135025496">
    <w:abstractNumId w:val="49"/>
  </w:num>
  <w:num w:numId="38" w16cid:durableId="263192837">
    <w:abstractNumId w:val="9"/>
  </w:num>
  <w:num w:numId="39" w16cid:durableId="1136410878">
    <w:abstractNumId w:val="34"/>
  </w:num>
  <w:num w:numId="40" w16cid:durableId="219102172">
    <w:abstractNumId w:val="54"/>
  </w:num>
  <w:num w:numId="41" w16cid:durableId="833453402">
    <w:abstractNumId w:val="46"/>
  </w:num>
  <w:num w:numId="42" w16cid:durableId="38096607">
    <w:abstractNumId w:val="67"/>
  </w:num>
  <w:num w:numId="43" w16cid:durableId="546071345">
    <w:abstractNumId w:val="70"/>
  </w:num>
  <w:num w:numId="44" w16cid:durableId="1187522880">
    <w:abstractNumId w:val="18"/>
  </w:num>
  <w:num w:numId="45" w16cid:durableId="1865363313">
    <w:abstractNumId w:val="66"/>
  </w:num>
  <w:num w:numId="46" w16cid:durableId="1573272110">
    <w:abstractNumId w:val="38"/>
  </w:num>
  <w:num w:numId="47" w16cid:durableId="1637762846">
    <w:abstractNumId w:val="8"/>
  </w:num>
  <w:num w:numId="48" w16cid:durableId="53701995">
    <w:abstractNumId w:val="50"/>
  </w:num>
  <w:num w:numId="49" w16cid:durableId="1264263363">
    <w:abstractNumId w:val="14"/>
  </w:num>
  <w:num w:numId="50" w16cid:durableId="184638658">
    <w:abstractNumId w:val="20"/>
  </w:num>
  <w:num w:numId="51" w16cid:durableId="227806528">
    <w:abstractNumId w:val="31"/>
  </w:num>
  <w:num w:numId="52" w16cid:durableId="877471851">
    <w:abstractNumId w:val="5"/>
  </w:num>
  <w:num w:numId="53" w16cid:durableId="1828087335">
    <w:abstractNumId w:val="33"/>
  </w:num>
  <w:num w:numId="54" w16cid:durableId="1126508326">
    <w:abstractNumId w:val="21"/>
  </w:num>
  <w:num w:numId="55" w16cid:durableId="404301008">
    <w:abstractNumId w:val="7"/>
  </w:num>
  <w:num w:numId="56" w16cid:durableId="249781466">
    <w:abstractNumId w:val="27"/>
  </w:num>
  <w:num w:numId="57" w16cid:durableId="643969772">
    <w:abstractNumId w:val="6"/>
  </w:num>
  <w:num w:numId="58" w16cid:durableId="462310667">
    <w:abstractNumId w:val="72"/>
  </w:num>
  <w:num w:numId="59" w16cid:durableId="1787118837">
    <w:abstractNumId w:val="16"/>
  </w:num>
  <w:num w:numId="60" w16cid:durableId="772700318">
    <w:abstractNumId w:val="12"/>
  </w:num>
  <w:num w:numId="61" w16cid:durableId="2146972117">
    <w:abstractNumId w:val="28"/>
  </w:num>
  <w:num w:numId="62" w16cid:durableId="2111116666">
    <w:abstractNumId w:val="44"/>
  </w:num>
  <w:num w:numId="63" w16cid:durableId="1072892864">
    <w:abstractNumId w:val="69"/>
  </w:num>
  <w:num w:numId="64" w16cid:durableId="883249038">
    <w:abstractNumId w:val="23"/>
  </w:num>
  <w:num w:numId="65" w16cid:durableId="1811970555">
    <w:abstractNumId w:val="2"/>
  </w:num>
  <w:num w:numId="66" w16cid:durableId="1965766965">
    <w:abstractNumId w:val="17"/>
  </w:num>
  <w:num w:numId="67" w16cid:durableId="1107778180">
    <w:abstractNumId w:val="59"/>
  </w:num>
  <w:num w:numId="68" w16cid:durableId="526257119">
    <w:abstractNumId w:val="0"/>
  </w:num>
  <w:num w:numId="69" w16cid:durableId="2127042479">
    <w:abstractNumId w:val="22"/>
  </w:num>
  <w:num w:numId="70" w16cid:durableId="450516701">
    <w:abstractNumId w:val="62"/>
  </w:num>
  <w:num w:numId="71" w16cid:durableId="111747438">
    <w:abstractNumId w:val="37"/>
  </w:num>
  <w:num w:numId="72" w16cid:durableId="1261373450">
    <w:abstractNumId w:val="3"/>
  </w:num>
  <w:num w:numId="73" w16cid:durableId="1397585531">
    <w:abstractNumId w:val="48"/>
  </w:num>
  <w:num w:numId="74" w16cid:durableId="969938567">
    <w:abstractNumId w:val="11"/>
  </w:num>
  <w:num w:numId="75" w16cid:durableId="226650645">
    <w:abstractNumId w:val="73"/>
  </w:num>
  <w:num w:numId="76" w16cid:durableId="1026832919">
    <w:abstractNumId w:val="53"/>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hideSpellingErrors/>
  <w:hideGrammaticalErrors/>
  <w:zoom w:percent="90"/>
  <w:proofState w:spelling="clean" w:grammar="clean"/>
  <w:defaultTabStop w:val="720"/>
  <w:hyphenationZone w:val="425"/>
  <w:drawingGridHorizontalSpacing w:val="120"/>
  <w:displayHorizontalDrawingGridEvery w:val="2"/>
  <w:characterSpacingControl w:val="doNotCompress"/>
  <w:compat>
    <w:compatSetting w:name="compatibilityMode" w:uri="http://schemas.microsoft.com/office/word" w:val="12"/>
    <w:compatSetting w:name="useWord2013TrackBottomHyphenation" w:uri="http://schemas.microsoft.com/office/word" w:val="1"/>
    <w:compatSetting w:name="overrideTableStyleFontSizeAndJustification" w:uri="http://schemas.microsoft.com/office/word" w:val="0"/>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31B9"/>
    <w:rsid w:val="000015CF"/>
    <w:rsid w:val="000065E6"/>
    <w:rsid w:val="00006CF4"/>
    <w:rsid w:val="000073D0"/>
    <w:rsid w:val="0001011B"/>
    <w:rsid w:val="00017AD5"/>
    <w:rsid w:val="00020F83"/>
    <w:rsid w:val="00025C0F"/>
    <w:rsid w:val="00026730"/>
    <w:rsid w:val="000358A5"/>
    <w:rsid w:val="000410D7"/>
    <w:rsid w:val="000410DB"/>
    <w:rsid w:val="00050826"/>
    <w:rsid w:val="00052F13"/>
    <w:rsid w:val="00061D41"/>
    <w:rsid w:val="00063664"/>
    <w:rsid w:val="0006641D"/>
    <w:rsid w:val="00070ABB"/>
    <w:rsid w:val="0008131D"/>
    <w:rsid w:val="00082329"/>
    <w:rsid w:val="00092896"/>
    <w:rsid w:val="00094180"/>
    <w:rsid w:val="0009420F"/>
    <w:rsid w:val="0009618A"/>
    <w:rsid w:val="000A041B"/>
    <w:rsid w:val="000A0529"/>
    <w:rsid w:val="000A348C"/>
    <w:rsid w:val="000A51AA"/>
    <w:rsid w:val="000A71A9"/>
    <w:rsid w:val="000A7D37"/>
    <w:rsid w:val="000B3030"/>
    <w:rsid w:val="000B42B7"/>
    <w:rsid w:val="000B4CA6"/>
    <w:rsid w:val="000B7440"/>
    <w:rsid w:val="000C4242"/>
    <w:rsid w:val="000C54A2"/>
    <w:rsid w:val="000C648E"/>
    <w:rsid w:val="000C7E31"/>
    <w:rsid w:val="000D71FF"/>
    <w:rsid w:val="000D7CAD"/>
    <w:rsid w:val="000E03FF"/>
    <w:rsid w:val="000E2F99"/>
    <w:rsid w:val="000E69FD"/>
    <w:rsid w:val="000E708A"/>
    <w:rsid w:val="000E73D3"/>
    <w:rsid w:val="000E7A26"/>
    <w:rsid w:val="000E7FD3"/>
    <w:rsid w:val="0010032E"/>
    <w:rsid w:val="0010105C"/>
    <w:rsid w:val="00101118"/>
    <w:rsid w:val="00104073"/>
    <w:rsid w:val="001107F2"/>
    <w:rsid w:val="001125CE"/>
    <w:rsid w:val="0011632E"/>
    <w:rsid w:val="00120824"/>
    <w:rsid w:val="00122450"/>
    <w:rsid w:val="001252BD"/>
    <w:rsid w:val="0012754B"/>
    <w:rsid w:val="00130466"/>
    <w:rsid w:val="00140B5F"/>
    <w:rsid w:val="00151CFF"/>
    <w:rsid w:val="00153444"/>
    <w:rsid w:val="001542B0"/>
    <w:rsid w:val="00154677"/>
    <w:rsid w:val="00155452"/>
    <w:rsid w:val="001612CA"/>
    <w:rsid w:val="00162941"/>
    <w:rsid w:val="0017572E"/>
    <w:rsid w:val="00182CBE"/>
    <w:rsid w:val="00183B71"/>
    <w:rsid w:val="00187456"/>
    <w:rsid w:val="001937F0"/>
    <w:rsid w:val="00194A89"/>
    <w:rsid w:val="00197762"/>
    <w:rsid w:val="001A4FB9"/>
    <w:rsid w:val="001A76FF"/>
    <w:rsid w:val="001A7BCE"/>
    <w:rsid w:val="001B0AAD"/>
    <w:rsid w:val="001B4DC9"/>
    <w:rsid w:val="001B5FA6"/>
    <w:rsid w:val="001C037A"/>
    <w:rsid w:val="001C092A"/>
    <w:rsid w:val="001D1CDE"/>
    <w:rsid w:val="001D7C4A"/>
    <w:rsid w:val="001E0B93"/>
    <w:rsid w:val="001E6D62"/>
    <w:rsid w:val="001F4B99"/>
    <w:rsid w:val="001F5214"/>
    <w:rsid w:val="001F7C5C"/>
    <w:rsid w:val="00201438"/>
    <w:rsid w:val="00205643"/>
    <w:rsid w:val="00207848"/>
    <w:rsid w:val="002109B7"/>
    <w:rsid w:val="002112E9"/>
    <w:rsid w:val="00212C1A"/>
    <w:rsid w:val="0021396B"/>
    <w:rsid w:val="00213D3D"/>
    <w:rsid w:val="00227C38"/>
    <w:rsid w:val="0023036A"/>
    <w:rsid w:val="002315A3"/>
    <w:rsid w:val="00233660"/>
    <w:rsid w:val="00243A81"/>
    <w:rsid w:val="00244BA9"/>
    <w:rsid w:val="0024573B"/>
    <w:rsid w:val="002465DB"/>
    <w:rsid w:val="002470ED"/>
    <w:rsid w:val="002515B6"/>
    <w:rsid w:val="002611B0"/>
    <w:rsid w:val="002611C8"/>
    <w:rsid w:val="002618FF"/>
    <w:rsid w:val="00261E95"/>
    <w:rsid w:val="002642D8"/>
    <w:rsid w:val="00264DC1"/>
    <w:rsid w:val="00266588"/>
    <w:rsid w:val="002666A4"/>
    <w:rsid w:val="002667A1"/>
    <w:rsid w:val="0027098E"/>
    <w:rsid w:val="0028348C"/>
    <w:rsid w:val="00287641"/>
    <w:rsid w:val="0029227C"/>
    <w:rsid w:val="00292E57"/>
    <w:rsid w:val="00294A40"/>
    <w:rsid w:val="00296B5E"/>
    <w:rsid w:val="002A2F57"/>
    <w:rsid w:val="002A7954"/>
    <w:rsid w:val="002A7BA1"/>
    <w:rsid w:val="002A7E9C"/>
    <w:rsid w:val="002B0DFC"/>
    <w:rsid w:val="002B1F1B"/>
    <w:rsid w:val="002B1FC9"/>
    <w:rsid w:val="002B5031"/>
    <w:rsid w:val="002D1F5F"/>
    <w:rsid w:val="002D4B2A"/>
    <w:rsid w:val="002E0263"/>
    <w:rsid w:val="002E6619"/>
    <w:rsid w:val="002F2A27"/>
    <w:rsid w:val="002F69E7"/>
    <w:rsid w:val="002F7123"/>
    <w:rsid w:val="002F7880"/>
    <w:rsid w:val="002F7A5C"/>
    <w:rsid w:val="00300659"/>
    <w:rsid w:val="00302434"/>
    <w:rsid w:val="003041A2"/>
    <w:rsid w:val="0030529E"/>
    <w:rsid w:val="00305DC9"/>
    <w:rsid w:val="00315E52"/>
    <w:rsid w:val="00327417"/>
    <w:rsid w:val="00332232"/>
    <w:rsid w:val="003343ED"/>
    <w:rsid w:val="00336EE9"/>
    <w:rsid w:val="00337DDC"/>
    <w:rsid w:val="00344F7C"/>
    <w:rsid w:val="003568E6"/>
    <w:rsid w:val="00361C99"/>
    <w:rsid w:val="00363CDC"/>
    <w:rsid w:val="003653A8"/>
    <w:rsid w:val="00366E3D"/>
    <w:rsid w:val="00370642"/>
    <w:rsid w:val="00376E26"/>
    <w:rsid w:val="00381816"/>
    <w:rsid w:val="00382BD6"/>
    <w:rsid w:val="00382E5A"/>
    <w:rsid w:val="003858DF"/>
    <w:rsid w:val="00387E39"/>
    <w:rsid w:val="003921E9"/>
    <w:rsid w:val="00396C1F"/>
    <w:rsid w:val="003A3C40"/>
    <w:rsid w:val="003A40F3"/>
    <w:rsid w:val="003A5C3E"/>
    <w:rsid w:val="003A5E62"/>
    <w:rsid w:val="003A63D4"/>
    <w:rsid w:val="003A6B15"/>
    <w:rsid w:val="003A6ED1"/>
    <w:rsid w:val="003B601D"/>
    <w:rsid w:val="003C0C11"/>
    <w:rsid w:val="003C272C"/>
    <w:rsid w:val="003C2DF0"/>
    <w:rsid w:val="003D1B7F"/>
    <w:rsid w:val="003D3721"/>
    <w:rsid w:val="003D55DB"/>
    <w:rsid w:val="003E0032"/>
    <w:rsid w:val="003E05D8"/>
    <w:rsid w:val="003E3C16"/>
    <w:rsid w:val="003F0AB5"/>
    <w:rsid w:val="003F196F"/>
    <w:rsid w:val="003F2B1D"/>
    <w:rsid w:val="003F3FFA"/>
    <w:rsid w:val="003F444A"/>
    <w:rsid w:val="003F47F5"/>
    <w:rsid w:val="003F5610"/>
    <w:rsid w:val="003F5965"/>
    <w:rsid w:val="003F5A3A"/>
    <w:rsid w:val="003F62FE"/>
    <w:rsid w:val="00401972"/>
    <w:rsid w:val="00406E50"/>
    <w:rsid w:val="00411681"/>
    <w:rsid w:val="00415747"/>
    <w:rsid w:val="00423821"/>
    <w:rsid w:val="00424E10"/>
    <w:rsid w:val="00426CFF"/>
    <w:rsid w:val="00433B06"/>
    <w:rsid w:val="004369F2"/>
    <w:rsid w:val="00437869"/>
    <w:rsid w:val="00442F0F"/>
    <w:rsid w:val="0044577C"/>
    <w:rsid w:val="00447BEE"/>
    <w:rsid w:val="00451CBF"/>
    <w:rsid w:val="004524D6"/>
    <w:rsid w:val="00463DFE"/>
    <w:rsid w:val="004653FC"/>
    <w:rsid w:val="00466727"/>
    <w:rsid w:val="004667C5"/>
    <w:rsid w:val="00467B03"/>
    <w:rsid w:val="00473DC9"/>
    <w:rsid w:val="00474698"/>
    <w:rsid w:val="0047539E"/>
    <w:rsid w:val="00477F11"/>
    <w:rsid w:val="0048118E"/>
    <w:rsid w:val="00483F82"/>
    <w:rsid w:val="0048549B"/>
    <w:rsid w:val="00485BE6"/>
    <w:rsid w:val="00485BF2"/>
    <w:rsid w:val="004911BF"/>
    <w:rsid w:val="004914BF"/>
    <w:rsid w:val="00495F08"/>
    <w:rsid w:val="004962F9"/>
    <w:rsid w:val="0049786D"/>
    <w:rsid w:val="004A68E0"/>
    <w:rsid w:val="004A7311"/>
    <w:rsid w:val="004B15B0"/>
    <w:rsid w:val="004B3A80"/>
    <w:rsid w:val="004C09FB"/>
    <w:rsid w:val="004C1E7E"/>
    <w:rsid w:val="004C2260"/>
    <w:rsid w:val="004C4371"/>
    <w:rsid w:val="004D008A"/>
    <w:rsid w:val="004D2F32"/>
    <w:rsid w:val="004D41F3"/>
    <w:rsid w:val="004D7048"/>
    <w:rsid w:val="004D7E30"/>
    <w:rsid w:val="004E46DF"/>
    <w:rsid w:val="004E638A"/>
    <w:rsid w:val="004E70B0"/>
    <w:rsid w:val="004E71BB"/>
    <w:rsid w:val="004F1E50"/>
    <w:rsid w:val="004F420E"/>
    <w:rsid w:val="004F4863"/>
    <w:rsid w:val="004F6899"/>
    <w:rsid w:val="00504D3E"/>
    <w:rsid w:val="00506931"/>
    <w:rsid w:val="005106F7"/>
    <w:rsid w:val="00512072"/>
    <w:rsid w:val="00514F53"/>
    <w:rsid w:val="00520592"/>
    <w:rsid w:val="00520FBC"/>
    <w:rsid w:val="005226FA"/>
    <w:rsid w:val="005237E9"/>
    <w:rsid w:val="00524670"/>
    <w:rsid w:val="00524AE0"/>
    <w:rsid w:val="00525EE3"/>
    <w:rsid w:val="005341B7"/>
    <w:rsid w:val="0053622E"/>
    <w:rsid w:val="0054122F"/>
    <w:rsid w:val="00550FF6"/>
    <w:rsid w:val="00551111"/>
    <w:rsid w:val="00551543"/>
    <w:rsid w:val="00551AA8"/>
    <w:rsid w:val="00553046"/>
    <w:rsid w:val="00556FB1"/>
    <w:rsid w:val="00561E58"/>
    <w:rsid w:val="00562C7B"/>
    <w:rsid w:val="00563E12"/>
    <w:rsid w:val="005646AF"/>
    <w:rsid w:val="00571B18"/>
    <w:rsid w:val="00571BCC"/>
    <w:rsid w:val="00573AD5"/>
    <w:rsid w:val="005869C5"/>
    <w:rsid w:val="005A1D50"/>
    <w:rsid w:val="005A4321"/>
    <w:rsid w:val="005A6C30"/>
    <w:rsid w:val="005B0F37"/>
    <w:rsid w:val="005B57C4"/>
    <w:rsid w:val="005C3078"/>
    <w:rsid w:val="005C4FBD"/>
    <w:rsid w:val="005D07AC"/>
    <w:rsid w:val="005D16F3"/>
    <w:rsid w:val="005D2E6F"/>
    <w:rsid w:val="005D598E"/>
    <w:rsid w:val="005E0A40"/>
    <w:rsid w:val="005E5B1F"/>
    <w:rsid w:val="005E78A7"/>
    <w:rsid w:val="005F6CFA"/>
    <w:rsid w:val="005F7CB7"/>
    <w:rsid w:val="00600D62"/>
    <w:rsid w:val="006031BF"/>
    <w:rsid w:val="00605B95"/>
    <w:rsid w:val="00613EAF"/>
    <w:rsid w:val="0061758B"/>
    <w:rsid w:val="00621633"/>
    <w:rsid w:val="00622AF1"/>
    <w:rsid w:val="00627AAD"/>
    <w:rsid w:val="00635A12"/>
    <w:rsid w:val="00637422"/>
    <w:rsid w:val="00640261"/>
    <w:rsid w:val="00644A5D"/>
    <w:rsid w:val="0064660B"/>
    <w:rsid w:val="006537E6"/>
    <w:rsid w:val="006548C5"/>
    <w:rsid w:val="00654AA3"/>
    <w:rsid w:val="00663831"/>
    <w:rsid w:val="00667D62"/>
    <w:rsid w:val="0067145D"/>
    <w:rsid w:val="00675F3C"/>
    <w:rsid w:val="006802C9"/>
    <w:rsid w:val="0068081C"/>
    <w:rsid w:val="0068581A"/>
    <w:rsid w:val="00691169"/>
    <w:rsid w:val="00691261"/>
    <w:rsid w:val="0069448D"/>
    <w:rsid w:val="00697CC1"/>
    <w:rsid w:val="006A389C"/>
    <w:rsid w:val="006A3D43"/>
    <w:rsid w:val="006A4EAC"/>
    <w:rsid w:val="006A647B"/>
    <w:rsid w:val="006B1487"/>
    <w:rsid w:val="006B1D23"/>
    <w:rsid w:val="006B2F4B"/>
    <w:rsid w:val="006B5FB0"/>
    <w:rsid w:val="006B7E07"/>
    <w:rsid w:val="006C07CE"/>
    <w:rsid w:val="006C226B"/>
    <w:rsid w:val="006C5F25"/>
    <w:rsid w:val="006C6C72"/>
    <w:rsid w:val="006D16C3"/>
    <w:rsid w:val="006D2691"/>
    <w:rsid w:val="006D3BDB"/>
    <w:rsid w:val="006D3E14"/>
    <w:rsid w:val="006D5C12"/>
    <w:rsid w:val="006E3DF3"/>
    <w:rsid w:val="006F63BA"/>
    <w:rsid w:val="006F6BE2"/>
    <w:rsid w:val="006F76CF"/>
    <w:rsid w:val="0070274B"/>
    <w:rsid w:val="00707980"/>
    <w:rsid w:val="007200EA"/>
    <w:rsid w:val="007253F3"/>
    <w:rsid w:val="0073051E"/>
    <w:rsid w:val="007313EB"/>
    <w:rsid w:val="00732529"/>
    <w:rsid w:val="007332E6"/>
    <w:rsid w:val="0074075D"/>
    <w:rsid w:val="007408D9"/>
    <w:rsid w:val="007410E4"/>
    <w:rsid w:val="00742E48"/>
    <w:rsid w:val="00745DE5"/>
    <w:rsid w:val="0074783B"/>
    <w:rsid w:val="00751631"/>
    <w:rsid w:val="007550B3"/>
    <w:rsid w:val="00755716"/>
    <w:rsid w:val="00755F72"/>
    <w:rsid w:val="007574D5"/>
    <w:rsid w:val="0077053A"/>
    <w:rsid w:val="00771761"/>
    <w:rsid w:val="00772FDF"/>
    <w:rsid w:val="00780C01"/>
    <w:rsid w:val="00785434"/>
    <w:rsid w:val="00790CE4"/>
    <w:rsid w:val="00792658"/>
    <w:rsid w:val="007934DD"/>
    <w:rsid w:val="00795006"/>
    <w:rsid w:val="00796338"/>
    <w:rsid w:val="007A5BCA"/>
    <w:rsid w:val="007B19B5"/>
    <w:rsid w:val="007B2918"/>
    <w:rsid w:val="007B396D"/>
    <w:rsid w:val="007B3D18"/>
    <w:rsid w:val="007B3FFA"/>
    <w:rsid w:val="007C1019"/>
    <w:rsid w:val="007C4DE5"/>
    <w:rsid w:val="007C4E02"/>
    <w:rsid w:val="007C4FF1"/>
    <w:rsid w:val="007C5C4B"/>
    <w:rsid w:val="007C730F"/>
    <w:rsid w:val="007D0AB0"/>
    <w:rsid w:val="007D1D38"/>
    <w:rsid w:val="007D1FD1"/>
    <w:rsid w:val="007D460B"/>
    <w:rsid w:val="007D7B80"/>
    <w:rsid w:val="007E2391"/>
    <w:rsid w:val="007E7C82"/>
    <w:rsid w:val="007F792B"/>
    <w:rsid w:val="00803D63"/>
    <w:rsid w:val="00811776"/>
    <w:rsid w:val="00811E92"/>
    <w:rsid w:val="00813543"/>
    <w:rsid w:val="00814650"/>
    <w:rsid w:val="00814E29"/>
    <w:rsid w:val="00816F68"/>
    <w:rsid w:val="008172B8"/>
    <w:rsid w:val="00825EF9"/>
    <w:rsid w:val="008300F1"/>
    <w:rsid w:val="00832038"/>
    <w:rsid w:val="00833115"/>
    <w:rsid w:val="008332B8"/>
    <w:rsid w:val="0083515B"/>
    <w:rsid w:val="00844F12"/>
    <w:rsid w:val="00845001"/>
    <w:rsid w:val="00856B4C"/>
    <w:rsid w:val="008605FC"/>
    <w:rsid w:val="0086150A"/>
    <w:rsid w:val="00861CB1"/>
    <w:rsid w:val="00862A93"/>
    <w:rsid w:val="0086524D"/>
    <w:rsid w:val="00866AF8"/>
    <w:rsid w:val="008713EA"/>
    <w:rsid w:val="008724B7"/>
    <w:rsid w:val="0087359B"/>
    <w:rsid w:val="00875376"/>
    <w:rsid w:val="00876ABE"/>
    <w:rsid w:val="00877BA6"/>
    <w:rsid w:val="00880363"/>
    <w:rsid w:val="008820B9"/>
    <w:rsid w:val="00882DB9"/>
    <w:rsid w:val="008868E0"/>
    <w:rsid w:val="008907FC"/>
    <w:rsid w:val="00895609"/>
    <w:rsid w:val="00896E80"/>
    <w:rsid w:val="008A5E0F"/>
    <w:rsid w:val="008A6A41"/>
    <w:rsid w:val="008A79D2"/>
    <w:rsid w:val="008B3001"/>
    <w:rsid w:val="008B4F6C"/>
    <w:rsid w:val="008B69E0"/>
    <w:rsid w:val="008C025A"/>
    <w:rsid w:val="008C3573"/>
    <w:rsid w:val="008C5085"/>
    <w:rsid w:val="008C721B"/>
    <w:rsid w:val="008C7594"/>
    <w:rsid w:val="008C771C"/>
    <w:rsid w:val="008D17B5"/>
    <w:rsid w:val="008D2F0C"/>
    <w:rsid w:val="008D5FC0"/>
    <w:rsid w:val="008D6168"/>
    <w:rsid w:val="008E1357"/>
    <w:rsid w:val="008E1D6A"/>
    <w:rsid w:val="008E39ED"/>
    <w:rsid w:val="008E3B12"/>
    <w:rsid w:val="008F3698"/>
    <w:rsid w:val="008F3C04"/>
    <w:rsid w:val="008F572B"/>
    <w:rsid w:val="009010FD"/>
    <w:rsid w:val="0090252B"/>
    <w:rsid w:val="009049F3"/>
    <w:rsid w:val="00904D09"/>
    <w:rsid w:val="00904E6D"/>
    <w:rsid w:val="00904F1F"/>
    <w:rsid w:val="009105D5"/>
    <w:rsid w:val="009148DF"/>
    <w:rsid w:val="00917A32"/>
    <w:rsid w:val="00926C49"/>
    <w:rsid w:val="00927C54"/>
    <w:rsid w:val="00930407"/>
    <w:rsid w:val="00930D40"/>
    <w:rsid w:val="00932808"/>
    <w:rsid w:val="009335E9"/>
    <w:rsid w:val="00933EA4"/>
    <w:rsid w:val="0093517F"/>
    <w:rsid w:val="009351B5"/>
    <w:rsid w:val="009363DA"/>
    <w:rsid w:val="009373AE"/>
    <w:rsid w:val="009373FF"/>
    <w:rsid w:val="00942955"/>
    <w:rsid w:val="009449E0"/>
    <w:rsid w:val="009468DA"/>
    <w:rsid w:val="00961DE2"/>
    <w:rsid w:val="00963434"/>
    <w:rsid w:val="00963ABD"/>
    <w:rsid w:val="00966572"/>
    <w:rsid w:val="009702B7"/>
    <w:rsid w:val="00970DEE"/>
    <w:rsid w:val="00972CFC"/>
    <w:rsid w:val="00975941"/>
    <w:rsid w:val="00986DDB"/>
    <w:rsid w:val="00993CB5"/>
    <w:rsid w:val="00996665"/>
    <w:rsid w:val="009A1690"/>
    <w:rsid w:val="009A2487"/>
    <w:rsid w:val="009B38A0"/>
    <w:rsid w:val="009B44D3"/>
    <w:rsid w:val="009B7A7B"/>
    <w:rsid w:val="009C5F0B"/>
    <w:rsid w:val="009C5FC7"/>
    <w:rsid w:val="009C619D"/>
    <w:rsid w:val="009D220E"/>
    <w:rsid w:val="009D6508"/>
    <w:rsid w:val="009D6901"/>
    <w:rsid w:val="009E638C"/>
    <w:rsid w:val="009E70A1"/>
    <w:rsid w:val="009F083A"/>
    <w:rsid w:val="009F2DA8"/>
    <w:rsid w:val="009F3CE8"/>
    <w:rsid w:val="009F4F58"/>
    <w:rsid w:val="00A0057A"/>
    <w:rsid w:val="00A13FEA"/>
    <w:rsid w:val="00A16327"/>
    <w:rsid w:val="00A16A09"/>
    <w:rsid w:val="00A17D97"/>
    <w:rsid w:val="00A20C56"/>
    <w:rsid w:val="00A3055C"/>
    <w:rsid w:val="00A31D2C"/>
    <w:rsid w:val="00A357B3"/>
    <w:rsid w:val="00A37ACB"/>
    <w:rsid w:val="00A42955"/>
    <w:rsid w:val="00A44BB0"/>
    <w:rsid w:val="00A47AD6"/>
    <w:rsid w:val="00A551DF"/>
    <w:rsid w:val="00A553E9"/>
    <w:rsid w:val="00A56CC0"/>
    <w:rsid w:val="00A61347"/>
    <w:rsid w:val="00A61361"/>
    <w:rsid w:val="00A62011"/>
    <w:rsid w:val="00A71F93"/>
    <w:rsid w:val="00A774F0"/>
    <w:rsid w:val="00A913BC"/>
    <w:rsid w:val="00A928B6"/>
    <w:rsid w:val="00A9752A"/>
    <w:rsid w:val="00AA2006"/>
    <w:rsid w:val="00AA332E"/>
    <w:rsid w:val="00AB0BB5"/>
    <w:rsid w:val="00AB2326"/>
    <w:rsid w:val="00AB42CF"/>
    <w:rsid w:val="00AC227F"/>
    <w:rsid w:val="00AC2FB1"/>
    <w:rsid w:val="00AC5267"/>
    <w:rsid w:val="00AD062C"/>
    <w:rsid w:val="00AD13E6"/>
    <w:rsid w:val="00AD245D"/>
    <w:rsid w:val="00AD58C8"/>
    <w:rsid w:val="00AE1D0F"/>
    <w:rsid w:val="00AE1E50"/>
    <w:rsid w:val="00AE4E12"/>
    <w:rsid w:val="00AE6578"/>
    <w:rsid w:val="00AF0E93"/>
    <w:rsid w:val="00AF1510"/>
    <w:rsid w:val="00B17422"/>
    <w:rsid w:val="00B24423"/>
    <w:rsid w:val="00B264C2"/>
    <w:rsid w:val="00B32426"/>
    <w:rsid w:val="00B3591C"/>
    <w:rsid w:val="00B451A2"/>
    <w:rsid w:val="00B527C9"/>
    <w:rsid w:val="00B53459"/>
    <w:rsid w:val="00B538C6"/>
    <w:rsid w:val="00B55C8F"/>
    <w:rsid w:val="00B60BC8"/>
    <w:rsid w:val="00B61C2A"/>
    <w:rsid w:val="00B67E27"/>
    <w:rsid w:val="00B727FC"/>
    <w:rsid w:val="00B73488"/>
    <w:rsid w:val="00B753E8"/>
    <w:rsid w:val="00B8316A"/>
    <w:rsid w:val="00B90F91"/>
    <w:rsid w:val="00B929FA"/>
    <w:rsid w:val="00B93297"/>
    <w:rsid w:val="00B969BC"/>
    <w:rsid w:val="00B96F90"/>
    <w:rsid w:val="00BA3601"/>
    <w:rsid w:val="00BA5BA9"/>
    <w:rsid w:val="00BA7B27"/>
    <w:rsid w:val="00BB1B94"/>
    <w:rsid w:val="00BB5193"/>
    <w:rsid w:val="00BC1852"/>
    <w:rsid w:val="00BC224B"/>
    <w:rsid w:val="00BC2583"/>
    <w:rsid w:val="00BC289D"/>
    <w:rsid w:val="00BC621D"/>
    <w:rsid w:val="00BD182D"/>
    <w:rsid w:val="00BF075D"/>
    <w:rsid w:val="00BF1804"/>
    <w:rsid w:val="00BF30A5"/>
    <w:rsid w:val="00BF3E27"/>
    <w:rsid w:val="00BF40AC"/>
    <w:rsid w:val="00C07844"/>
    <w:rsid w:val="00C10A97"/>
    <w:rsid w:val="00C13DCE"/>
    <w:rsid w:val="00C13DF8"/>
    <w:rsid w:val="00C31743"/>
    <w:rsid w:val="00C31A05"/>
    <w:rsid w:val="00C35BA9"/>
    <w:rsid w:val="00C40D8C"/>
    <w:rsid w:val="00C41465"/>
    <w:rsid w:val="00C42490"/>
    <w:rsid w:val="00C54A8E"/>
    <w:rsid w:val="00C54C26"/>
    <w:rsid w:val="00C55A53"/>
    <w:rsid w:val="00C56D4A"/>
    <w:rsid w:val="00C56DEC"/>
    <w:rsid w:val="00C65EDB"/>
    <w:rsid w:val="00C75DC3"/>
    <w:rsid w:val="00C83A96"/>
    <w:rsid w:val="00C83EBF"/>
    <w:rsid w:val="00C872B1"/>
    <w:rsid w:val="00C90579"/>
    <w:rsid w:val="00C958F3"/>
    <w:rsid w:val="00C97810"/>
    <w:rsid w:val="00CA0EAC"/>
    <w:rsid w:val="00CA32BF"/>
    <w:rsid w:val="00CA4252"/>
    <w:rsid w:val="00CA5A25"/>
    <w:rsid w:val="00CA6265"/>
    <w:rsid w:val="00CB3A1B"/>
    <w:rsid w:val="00CB46FC"/>
    <w:rsid w:val="00CB63E4"/>
    <w:rsid w:val="00CB70F3"/>
    <w:rsid w:val="00CB7CFF"/>
    <w:rsid w:val="00CC06BE"/>
    <w:rsid w:val="00CC1821"/>
    <w:rsid w:val="00CC53D3"/>
    <w:rsid w:val="00CD05B1"/>
    <w:rsid w:val="00CD48FF"/>
    <w:rsid w:val="00CE309A"/>
    <w:rsid w:val="00CE32B4"/>
    <w:rsid w:val="00CF0479"/>
    <w:rsid w:val="00CF6689"/>
    <w:rsid w:val="00CF7BD3"/>
    <w:rsid w:val="00D00079"/>
    <w:rsid w:val="00D012F3"/>
    <w:rsid w:val="00D02370"/>
    <w:rsid w:val="00D2042F"/>
    <w:rsid w:val="00D25F18"/>
    <w:rsid w:val="00D30F09"/>
    <w:rsid w:val="00D36010"/>
    <w:rsid w:val="00D37E28"/>
    <w:rsid w:val="00D413C1"/>
    <w:rsid w:val="00D4398A"/>
    <w:rsid w:val="00D44D9A"/>
    <w:rsid w:val="00D51340"/>
    <w:rsid w:val="00D52A08"/>
    <w:rsid w:val="00D52D0A"/>
    <w:rsid w:val="00D53D00"/>
    <w:rsid w:val="00D630B2"/>
    <w:rsid w:val="00D668AA"/>
    <w:rsid w:val="00D66AD1"/>
    <w:rsid w:val="00D71784"/>
    <w:rsid w:val="00D7296D"/>
    <w:rsid w:val="00D7644B"/>
    <w:rsid w:val="00D76754"/>
    <w:rsid w:val="00D83254"/>
    <w:rsid w:val="00D84769"/>
    <w:rsid w:val="00D84EA7"/>
    <w:rsid w:val="00D9413D"/>
    <w:rsid w:val="00D97882"/>
    <w:rsid w:val="00DA0656"/>
    <w:rsid w:val="00DA494E"/>
    <w:rsid w:val="00DB1F0F"/>
    <w:rsid w:val="00DB31B9"/>
    <w:rsid w:val="00DB388D"/>
    <w:rsid w:val="00DB3B26"/>
    <w:rsid w:val="00DC1032"/>
    <w:rsid w:val="00DD24BA"/>
    <w:rsid w:val="00DD3089"/>
    <w:rsid w:val="00DD3EC3"/>
    <w:rsid w:val="00DD7B51"/>
    <w:rsid w:val="00DD7CC5"/>
    <w:rsid w:val="00DE1455"/>
    <w:rsid w:val="00DE2112"/>
    <w:rsid w:val="00DE2AD8"/>
    <w:rsid w:val="00DE3E32"/>
    <w:rsid w:val="00DE4BF2"/>
    <w:rsid w:val="00DE7FA9"/>
    <w:rsid w:val="00DF1CDB"/>
    <w:rsid w:val="00DF34C2"/>
    <w:rsid w:val="00DF55B8"/>
    <w:rsid w:val="00DF6F27"/>
    <w:rsid w:val="00DF7477"/>
    <w:rsid w:val="00DF7B5C"/>
    <w:rsid w:val="00E12D73"/>
    <w:rsid w:val="00E22788"/>
    <w:rsid w:val="00E22934"/>
    <w:rsid w:val="00E23875"/>
    <w:rsid w:val="00E26C1A"/>
    <w:rsid w:val="00E31498"/>
    <w:rsid w:val="00E31B2B"/>
    <w:rsid w:val="00E334C3"/>
    <w:rsid w:val="00E35807"/>
    <w:rsid w:val="00E40CFA"/>
    <w:rsid w:val="00E43076"/>
    <w:rsid w:val="00E444D3"/>
    <w:rsid w:val="00E50124"/>
    <w:rsid w:val="00E50D45"/>
    <w:rsid w:val="00E53485"/>
    <w:rsid w:val="00E60AA7"/>
    <w:rsid w:val="00E725FC"/>
    <w:rsid w:val="00E754EC"/>
    <w:rsid w:val="00E7665C"/>
    <w:rsid w:val="00E76A5A"/>
    <w:rsid w:val="00E82E1E"/>
    <w:rsid w:val="00E83FE8"/>
    <w:rsid w:val="00E84AB7"/>
    <w:rsid w:val="00E87626"/>
    <w:rsid w:val="00E87A5E"/>
    <w:rsid w:val="00E90741"/>
    <w:rsid w:val="00E96504"/>
    <w:rsid w:val="00E9711A"/>
    <w:rsid w:val="00EA0B9B"/>
    <w:rsid w:val="00EB5C95"/>
    <w:rsid w:val="00EB64E5"/>
    <w:rsid w:val="00EB65BE"/>
    <w:rsid w:val="00EB6DFA"/>
    <w:rsid w:val="00EC1AA5"/>
    <w:rsid w:val="00EC2009"/>
    <w:rsid w:val="00EC264B"/>
    <w:rsid w:val="00EC2793"/>
    <w:rsid w:val="00ED13E0"/>
    <w:rsid w:val="00ED3973"/>
    <w:rsid w:val="00ED493D"/>
    <w:rsid w:val="00ED5BD0"/>
    <w:rsid w:val="00ED6237"/>
    <w:rsid w:val="00ED725A"/>
    <w:rsid w:val="00EE3324"/>
    <w:rsid w:val="00EE564F"/>
    <w:rsid w:val="00EF3106"/>
    <w:rsid w:val="00EF3A4B"/>
    <w:rsid w:val="00F00206"/>
    <w:rsid w:val="00F02384"/>
    <w:rsid w:val="00F02776"/>
    <w:rsid w:val="00F04D85"/>
    <w:rsid w:val="00F06ABE"/>
    <w:rsid w:val="00F138F6"/>
    <w:rsid w:val="00F24E1A"/>
    <w:rsid w:val="00F31456"/>
    <w:rsid w:val="00F41D7F"/>
    <w:rsid w:val="00F44029"/>
    <w:rsid w:val="00F50E22"/>
    <w:rsid w:val="00F57BAF"/>
    <w:rsid w:val="00F62954"/>
    <w:rsid w:val="00F67537"/>
    <w:rsid w:val="00F81297"/>
    <w:rsid w:val="00F8572F"/>
    <w:rsid w:val="00F872D5"/>
    <w:rsid w:val="00F90153"/>
    <w:rsid w:val="00F90559"/>
    <w:rsid w:val="00F91380"/>
    <w:rsid w:val="00F91937"/>
    <w:rsid w:val="00F96F53"/>
    <w:rsid w:val="00FA1B09"/>
    <w:rsid w:val="00FA7D43"/>
    <w:rsid w:val="00FB0A0F"/>
    <w:rsid w:val="00FB26B1"/>
    <w:rsid w:val="00FB79D1"/>
    <w:rsid w:val="00FC4A63"/>
    <w:rsid w:val="00FC5F24"/>
    <w:rsid w:val="00FD0A91"/>
    <w:rsid w:val="00FD12E9"/>
    <w:rsid w:val="00FD30D0"/>
    <w:rsid w:val="00FD3FB3"/>
    <w:rsid w:val="00FD48DE"/>
    <w:rsid w:val="00FD52A6"/>
    <w:rsid w:val="00FE114F"/>
    <w:rsid w:val="00FE143F"/>
    <w:rsid w:val="00FE6399"/>
    <w:rsid w:val="00FF0661"/>
    <w:rsid w:val="00FF1106"/>
    <w:rsid w:val="00FF43D1"/>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77BA2699"/>
  <w15:docId w15:val="{FCCAB83D-D078-484C-8102-C55DCF410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11776"/>
    <w:pPr>
      <w:suppressAutoHyphens/>
      <w:spacing w:after="0" w:line="240" w:lineRule="auto"/>
      <w:ind w:firstLine="720"/>
      <w:jc w:val="both"/>
    </w:pPr>
    <w:rPr>
      <w:rFonts w:ascii="Times New Roman" w:eastAsia="SimSun" w:hAnsi="Times New Roman" w:cs="Arial"/>
      <w:kern w:val="1"/>
      <w:sz w:val="24"/>
      <w:szCs w:val="24"/>
      <w:lang w:val="ro-RO" w:eastAsia="zh-CN" w:bidi="hi-IN"/>
    </w:rPr>
  </w:style>
  <w:style w:type="paragraph" w:styleId="Heading1">
    <w:name w:val="heading 1"/>
    <w:basedOn w:val="Normal"/>
    <w:next w:val="Normal"/>
    <w:link w:val="Heading1Char"/>
    <w:autoRedefine/>
    <w:qFormat/>
    <w:rsid w:val="00875376"/>
    <w:pPr>
      <w:keepNext/>
      <w:keepLines/>
      <w:ind w:firstLine="851"/>
      <w:outlineLvl w:val="0"/>
    </w:pPr>
    <w:rPr>
      <w:rFonts w:eastAsiaTheme="minorHAnsi" w:cs="Times New Roman"/>
      <w:b/>
      <w:bCs/>
      <w:caps/>
      <w:kern w:val="32"/>
      <w:sz w:val="28"/>
      <w:szCs w:val="21"/>
      <w:lang w:val="en-US" w:eastAsia="en-US" w:bidi="ar-SA"/>
    </w:rPr>
  </w:style>
  <w:style w:type="paragraph" w:styleId="Heading2">
    <w:name w:val="heading 2"/>
    <w:basedOn w:val="Normal"/>
    <w:next w:val="Normal"/>
    <w:link w:val="Heading2Char"/>
    <w:autoRedefine/>
    <w:unhideWhenUsed/>
    <w:qFormat/>
    <w:rsid w:val="00D00079"/>
    <w:pPr>
      <w:keepNext/>
      <w:keepLines/>
      <w:outlineLvl w:val="1"/>
    </w:pPr>
    <w:rPr>
      <w:rFonts w:eastAsiaTheme="majorEastAsia" w:cs="Mangal"/>
      <w:b/>
      <w:bCs/>
      <w:sz w:val="28"/>
      <w:szCs w:val="23"/>
    </w:rPr>
  </w:style>
  <w:style w:type="paragraph" w:styleId="Heading3">
    <w:name w:val="heading 3"/>
    <w:basedOn w:val="Normal"/>
    <w:next w:val="Normal"/>
    <w:link w:val="Heading3Char"/>
    <w:autoRedefine/>
    <w:unhideWhenUsed/>
    <w:qFormat/>
    <w:rsid w:val="00B73488"/>
    <w:pPr>
      <w:keepNext/>
      <w:keepLines/>
      <w:tabs>
        <w:tab w:val="left" w:pos="1669"/>
      </w:tabs>
      <w:ind w:firstLine="0"/>
      <w:outlineLvl w:val="2"/>
    </w:pPr>
    <w:rPr>
      <w:rFonts w:eastAsiaTheme="majorEastAsia" w:cs="Mangal"/>
      <w:b/>
      <w:bCs/>
      <w:szCs w:val="21"/>
    </w:rPr>
  </w:style>
  <w:style w:type="paragraph" w:styleId="Heading4">
    <w:name w:val="heading 4"/>
    <w:basedOn w:val="Normal"/>
    <w:next w:val="Normal"/>
    <w:link w:val="Heading4Char"/>
    <w:autoRedefine/>
    <w:unhideWhenUsed/>
    <w:qFormat/>
    <w:rsid w:val="00875376"/>
    <w:pPr>
      <w:keepNext/>
      <w:keepLines/>
      <w:ind w:firstLine="510"/>
      <w:outlineLvl w:val="3"/>
    </w:pPr>
    <w:rPr>
      <w:rFonts w:eastAsia="Times New Roman" w:cs="Mangal"/>
      <w:b/>
      <w:bCs/>
      <w:iCs/>
      <w:szCs w:val="21"/>
      <w:lang w:val="en-US" w:eastAsia="en-US" w:bidi="ar-SA"/>
    </w:rPr>
  </w:style>
  <w:style w:type="paragraph" w:styleId="Heading5">
    <w:name w:val="heading 5"/>
    <w:basedOn w:val="Normal"/>
    <w:next w:val="Normal"/>
    <w:link w:val="Heading5Char"/>
    <w:unhideWhenUsed/>
    <w:qFormat/>
    <w:rsid w:val="009449E0"/>
    <w:pPr>
      <w:keepNext/>
      <w:keepLines/>
      <w:spacing w:before="200"/>
      <w:outlineLvl w:val="4"/>
    </w:pPr>
    <w:rPr>
      <w:rFonts w:asciiTheme="majorHAnsi" w:eastAsiaTheme="majorEastAsia" w:hAnsiTheme="majorHAnsi" w:cs="Mangal"/>
      <w:color w:val="243F60" w:themeColor="accent1" w:themeShade="7F"/>
      <w:szCs w:val="21"/>
    </w:rPr>
  </w:style>
  <w:style w:type="paragraph" w:styleId="Heading6">
    <w:name w:val="heading 6"/>
    <w:basedOn w:val="Normal"/>
    <w:next w:val="Normal"/>
    <w:link w:val="Heading6Char"/>
    <w:qFormat/>
    <w:rsid w:val="00E50D45"/>
    <w:pPr>
      <w:keepNext/>
      <w:suppressAutoHyphens w:val="0"/>
      <w:ind w:firstLine="0"/>
      <w:jc w:val="center"/>
      <w:outlineLvl w:val="5"/>
    </w:pPr>
    <w:rPr>
      <w:rFonts w:ascii="_TimesNewRoman" w:eastAsia="Times New Roman" w:hAnsi="_TimesNewRoman" w:cs="Times New Roman"/>
      <w:b/>
      <w:kern w:val="0"/>
      <w:szCs w:val="20"/>
      <w:lang w:val="en-US" w:eastAsia="en-US" w:bidi="ar-SA"/>
    </w:rPr>
  </w:style>
  <w:style w:type="paragraph" w:styleId="Heading9">
    <w:name w:val="heading 9"/>
    <w:basedOn w:val="Normal"/>
    <w:next w:val="Normal"/>
    <w:link w:val="Heading9Char"/>
    <w:uiPriority w:val="9"/>
    <w:semiHidden/>
    <w:unhideWhenUsed/>
    <w:qFormat/>
    <w:rsid w:val="003A6ED1"/>
    <w:pPr>
      <w:keepNext/>
      <w:keepLines/>
      <w:spacing w:before="40"/>
      <w:outlineLvl w:val="8"/>
    </w:pPr>
    <w:rPr>
      <w:rFonts w:ascii="Calibri Light" w:eastAsia="Times New Roman" w:hAnsi="Calibri Light" w:cs="Mangal"/>
      <w:i/>
      <w:iCs/>
      <w:color w:val="272727"/>
      <w:sz w:val="21"/>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0529E"/>
    <w:rPr>
      <w:rFonts w:cs="Mangal"/>
      <w:szCs w:val="21"/>
    </w:rPr>
  </w:style>
  <w:style w:type="paragraph" w:styleId="ListParagraph">
    <w:name w:val="List Paragraph"/>
    <w:aliases w:val="1st level - Bullet List Paragraph,Heading x1,Lettre d'introduction,List Paragraph11,Lista 1,Paragrafo elenco,body 2,lp1,lp11"/>
    <w:basedOn w:val="Normal"/>
    <w:link w:val="ListParagraphChar"/>
    <w:uiPriority w:val="34"/>
    <w:qFormat/>
    <w:rsid w:val="0030529E"/>
    <w:pPr>
      <w:ind w:left="720"/>
      <w:contextualSpacing/>
    </w:pPr>
    <w:rPr>
      <w:rFonts w:cs="Mangal"/>
      <w:szCs w:val="21"/>
    </w:rPr>
  </w:style>
  <w:style w:type="paragraph" w:styleId="BodyTextIndent">
    <w:name w:val="Body Text Indent"/>
    <w:aliases w:val=" Char"/>
    <w:basedOn w:val="Normal"/>
    <w:link w:val="BodyTextIndentChar"/>
    <w:unhideWhenUsed/>
    <w:rsid w:val="00344F7C"/>
    <w:pPr>
      <w:spacing w:after="120"/>
      <w:ind w:left="283"/>
    </w:pPr>
    <w:rPr>
      <w:rFonts w:cs="Mangal"/>
      <w:szCs w:val="21"/>
    </w:rPr>
  </w:style>
  <w:style w:type="character" w:customStyle="1" w:styleId="BodyTextIndentChar">
    <w:name w:val="Body Text Indent Char"/>
    <w:aliases w:val=" Char Char"/>
    <w:basedOn w:val="DefaultParagraphFont"/>
    <w:link w:val="BodyTextIndent"/>
    <w:rsid w:val="00344F7C"/>
    <w:rPr>
      <w:rFonts w:ascii="Liberation Serif" w:eastAsia="SimSun" w:hAnsi="Liberation Serif" w:cs="Mangal"/>
      <w:kern w:val="1"/>
      <w:sz w:val="24"/>
      <w:szCs w:val="21"/>
      <w:lang w:val="ro-RO" w:eastAsia="zh-CN" w:bidi="hi-IN"/>
    </w:rPr>
  </w:style>
  <w:style w:type="character" w:customStyle="1" w:styleId="fontstyle01">
    <w:name w:val="fontstyle01"/>
    <w:basedOn w:val="DefaultParagraphFont"/>
    <w:rsid w:val="006C07CE"/>
    <w:rPr>
      <w:rFonts w:ascii="Times New Roman" w:hAnsi="Times New Roman" w:cs="Times New Roman" w:hint="default"/>
      <w:bCs w:val="0"/>
      <w:color w:val="000000"/>
      <w:sz w:val="24"/>
      <w:szCs w:val="24"/>
    </w:rPr>
  </w:style>
  <w:style w:type="character" w:customStyle="1" w:styleId="fontstyle21">
    <w:name w:val="fontstyle21"/>
    <w:basedOn w:val="DefaultParagraphFont"/>
    <w:rsid w:val="006C07CE"/>
    <w:rPr>
      <w:rFonts w:ascii="Times New Roman" w:hAnsi="Times New Roman" w:cs="Times New Roman" w:hint="default"/>
      <w:bCs w:val="0"/>
      <w:i/>
      <w:iCs/>
      <w:color w:val="000000"/>
      <w:sz w:val="24"/>
      <w:szCs w:val="24"/>
    </w:rPr>
  </w:style>
  <w:style w:type="paragraph" w:customStyle="1" w:styleId="normi">
    <w:name w:val="normi"/>
    <w:basedOn w:val="Normal"/>
    <w:rsid w:val="00EC1AA5"/>
    <w:pPr>
      <w:widowControl w:val="0"/>
      <w:suppressAutoHyphens w:val="0"/>
      <w:spacing w:line="360" w:lineRule="auto"/>
      <w:ind w:firstLine="680"/>
    </w:pPr>
    <w:rPr>
      <w:rFonts w:eastAsia="Times New Roman" w:cs="Times New Roman"/>
      <w:kern w:val="0"/>
      <w:szCs w:val="20"/>
      <w:lang w:val="en-US" w:eastAsia="en-US" w:bidi="ar-SA"/>
    </w:rPr>
  </w:style>
  <w:style w:type="table" w:styleId="TableGrid">
    <w:name w:val="Table Grid"/>
    <w:basedOn w:val="TableNormal"/>
    <w:uiPriority w:val="59"/>
    <w:rsid w:val="00C10A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E7A26"/>
    <w:rPr>
      <w:color w:val="0000FF" w:themeColor="hyperlink"/>
      <w:u w:val="single"/>
    </w:rPr>
  </w:style>
  <w:style w:type="paragraph" w:styleId="Header">
    <w:name w:val="header"/>
    <w:basedOn w:val="Normal"/>
    <w:link w:val="HeaderChar"/>
    <w:unhideWhenUsed/>
    <w:rsid w:val="009D220E"/>
    <w:pPr>
      <w:tabs>
        <w:tab w:val="center" w:pos="4680"/>
        <w:tab w:val="right" w:pos="9360"/>
      </w:tabs>
    </w:pPr>
    <w:rPr>
      <w:rFonts w:cs="Mangal"/>
      <w:szCs w:val="21"/>
    </w:rPr>
  </w:style>
  <w:style w:type="character" w:customStyle="1" w:styleId="HeaderChar">
    <w:name w:val="Header Char"/>
    <w:basedOn w:val="DefaultParagraphFont"/>
    <w:link w:val="Header"/>
    <w:rsid w:val="009D220E"/>
    <w:rPr>
      <w:rFonts w:ascii="Liberation Serif" w:eastAsia="SimSun" w:hAnsi="Liberation Serif" w:cs="Mangal"/>
      <w:kern w:val="1"/>
      <w:sz w:val="24"/>
      <w:szCs w:val="21"/>
      <w:lang w:val="ro-RO" w:eastAsia="zh-CN" w:bidi="hi-IN"/>
    </w:rPr>
  </w:style>
  <w:style w:type="paragraph" w:styleId="Footer">
    <w:name w:val="footer"/>
    <w:basedOn w:val="Normal"/>
    <w:link w:val="FooterChar"/>
    <w:uiPriority w:val="99"/>
    <w:unhideWhenUsed/>
    <w:rsid w:val="009D220E"/>
    <w:pPr>
      <w:tabs>
        <w:tab w:val="center" w:pos="4680"/>
        <w:tab w:val="right" w:pos="9360"/>
      </w:tabs>
    </w:pPr>
    <w:rPr>
      <w:rFonts w:cs="Mangal"/>
      <w:szCs w:val="21"/>
    </w:rPr>
  </w:style>
  <w:style w:type="character" w:customStyle="1" w:styleId="FooterChar">
    <w:name w:val="Footer Char"/>
    <w:basedOn w:val="DefaultParagraphFont"/>
    <w:link w:val="Footer"/>
    <w:uiPriority w:val="99"/>
    <w:rsid w:val="009D220E"/>
    <w:rPr>
      <w:rFonts w:ascii="Liberation Serif" w:eastAsia="SimSun" w:hAnsi="Liberation Serif" w:cs="Mangal"/>
      <w:kern w:val="1"/>
      <w:sz w:val="24"/>
      <w:szCs w:val="21"/>
      <w:lang w:val="ro-RO" w:eastAsia="zh-CN" w:bidi="hi-IN"/>
    </w:rPr>
  </w:style>
  <w:style w:type="paragraph" w:styleId="PlainText">
    <w:name w:val="Plain Text"/>
    <w:aliases w:val=" Char Char Char, Char Char Char Char Char Char, Char Char Char Char Char Char Char,Char Caracter,Char Char,Char Char Char,Char Char Char Char,Char Char Char Char Caracter Caracter Caracter Caracter,Char2"/>
    <w:basedOn w:val="Normal"/>
    <w:link w:val="PlainTextChar"/>
    <w:unhideWhenUsed/>
    <w:rsid w:val="00D76754"/>
    <w:pPr>
      <w:suppressAutoHyphens w:val="0"/>
    </w:pPr>
    <w:rPr>
      <w:rFonts w:ascii="Consolas" w:eastAsia="Times New Roman" w:hAnsi="Consolas" w:cs="Times New Roman"/>
      <w:kern w:val="0"/>
      <w:sz w:val="21"/>
      <w:szCs w:val="21"/>
      <w:lang w:eastAsia="en-US" w:bidi="ar-SA"/>
    </w:rPr>
  </w:style>
  <w:style w:type="character" w:customStyle="1" w:styleId="PlainTextChar">
    <w:name w:val="Plain Text Char"/>
    <w:aliases w:val=" Char Char Char Char, Char Char Char Char Char Char Char Char, Char Char Char Char Char Char Char1,Char Caracter Char1,Char Char Char Char Char,Char Char Char Char2,Char Char Char2,Char2 Char"/>
    <w:basedOn w:val="DefaultParagraphFont"/>
    <w:link w:val="PlainText"/>
    <w:rsid w:val="00D76754"/>
    <w:rPr>
      <w:rFonts w:ascii="Consolas" w:eastAsia="Times New Roman" w:hAnsi="Consolas" w:cs="Times New Roman"/>
      <w:sz w:val="21"/>
      <w:szCs w:val="21"/>
      <w:lang w:val="ro-RO"/>
    </w:rPr>
  </w:style>
  <w:style w:type="paragraph" w:customStyle="1" w:styleId="listebullet">
    <w:name w:val="liste bullet"/>
    <w:basedOn w:val="Normal"/>
    <w:rsid w:val="00D76754"/>
    <w:pPr>
      <w:numPr>
        <w:numId w:val="21"/>
      </w:numPr>
      <w:tabs>
        <w:tab w:val="left" w:leader="dot" w:pos="8505"/>
      </w:tabs>
      <w:suppressAutoHyphens w:val="0"/>
      <w:ind w:left="697" w:hanging="357"/>
      <w:contextualSpacing/>
    </w:pPr>
    <w:rPr>
      <w:rFonts w:eastAsia="Calibri" w:cs="Times New Roman"/>
      <w:kern w:val="0"/>
      <w:sz w:val="20"/>
      <w:szCs w:val="20"/>
      <w:lang w:eastAsia="ru-RU" w:bidi="ar-SA"/>
    </w:rPr>
  </w:style>
  <w:style w:type="paragraph" w:customStyle="1" w:styleId="TEXTNORMAL">
    <w:name w:val="TEXT NORMAL"/>
    <w:basedOn w:val="Normal"/>
    <w:qFormat/>
    <w:rsid w:val="00D76754"/>
    <w:pPr>
      <w:suppressAutoHyphens w:val="0"/>
    </w:pPr>
    <w:rPr>
      <w:rFonts w:eastAsia="Calibri" w:cs="Times New Roman"/>
      <w:kern w:val="0"/>
      <w:sz w:val="20"/>
      <w:szCs w:val="20"/>
      <w:lang w:eastAsia="en-US" w:bidi="ar-SA"/>
    </w:rPr>
  </w:style>
  <w:style w:type="paragraph" w:styleId="BodyText">
    <w:name w:val="Body Text"/>
    <w:basedOn w:val="Normal"/>
    <w:link w:val="BodyTextChar"/>
    <w:unhideWhenUsed/>
    <w:rsid w:val="00621633"/>
    <w:pPr>
      <w:spacing w:after="120"/>
    </w:pPr>
    <w:rPr>
      <w:rFonts w:cs="Mangal"/>
      <w:szCs w:val="21"/>
    </w:rPr>
  </w:style>
  <w:style w:type="character" w:customStyle="1" w:styleId="BodyTextChar">
    <w:name w:val="Body Text Char"/>
    <w:basedOn w:val="DefaultParagraphFont"/>
    <w:link w:val="BodyText"/>
    <w:rsid w:val="00621633"/>
    <w:rPr>
      <w:rFonts w:ascii="Liberation Serif" w:eastAsia="SimSun" w:hAnsi="Liberation Serif" w:cs="Mangal"/>
      <w:kern w:val="1"/>
      <w:sz w:val="24"/>
      <w:szCs w:val="21"/>
      <w:lang w:val="ro-RO" w:eastAsia="zh-CN" w:bidi="hi-IN"/>
    </w:rPr>
  </w:style>
  <w:style w:type="character" w:styleId="PageNumber">
    <w:name w:val="page number"/>
    <w:basedOn w:val="DefaultParagraphFont"/>
    <w:rsid w:val="00CD48FF"/>
  </w:style>
  <w:style w:type="character" w:customStyle="1" w:styleId="Heading1Char">
    <w:name w:val="Heading 1 Char"/>
    <w:basedOn w:val="DefaultParagraphFont"/>
    <w:link w:val="Heading1"/>
    <w:rsid w:val="00875376"/>
    <w:rPr>
      <w:rFonts w:ascii="Times New Roman" w:hAnsi="Times New Roman" w:cs="Times New Roman"/>
      <w:b/>
      <w:bCs/>
      <w:caps/>
      <w:kern w:val="32"/>
      <w:sz w:val="28"/>
      <w:szCs w:val="21"/>
    </w:rPr>
  </w:style>
  <w:style w:type="character" w:customStyle="1" w:styleId="Heading2Char">
    <w:name w:val="Heading 2 Char"/>
    <w:basedOn w:val="DefaultParagraphFont"/>
    <w:link w:val="Heading2"/>
    <w:rsid w:val="00D00079"/>
    <w:rPr>
      <w:rFonts w:ascii="Times New Roman" w:hAnsi="Times New Roman" w:eastAsiaTheme="majorEastAsia" w:cs="Mangal"/>
      <w:b/>
      <w:bCs/>
      <w:kern w:val="1"/>
      <w:sz w:val="28"/>
      <w:szCs w:val="23"/>
      <w:lang w:val="ro-RO" w:eastAsia="zh-CN" w:bidi="hi-IN"/>
    </w:rPr>
  </w:style>
  <w:style w:type="character" w:customStyle="1" w:styleId="Heading3Char">
    <w:name w:val="Heading 3 Char"/>
    <w:basedOn w:val="DefaultParagraphFont"/>
    <w:link w:val="Heading3"/>
    <w:rsid w:val="00B73488"/>
    <w:rPr>
      <w:rFonts w:ascii="Times New Roman" w:hAnsi="Times New Roman" w:eastAsiaTheme="majorEastAsia" w:cs="Mangal"/>
      <w:b/>
      <w:bCs/>
      <w:kern w:val="1"/>
      <w:sz w:val="24"/>
      <w:szCs w:val="21"/>
      <w:lang w:val="ro-RO" w:eastAsia="zh-CN" w:bidi="hi-IN"/>
    </w:rPr>
  </w:style>
  <w:style w:type="character" w:customStyle="1" w:styleId="Heading4Char">
    <w:name w:val="Heading 4 Char"/>
    <w:basedOn w:val="DefaultParagraphFont"/>
    <w:link w:val="Heading4"/>
    <w:rsid w:val="00875376"/>
    <w:rPr>
      <w:rFonts w:ascii="Times New Roman" w:eastAsia="Times New Roman" w:hAnsi="Times New Roman" w:cs="Mangal"/>
      <w:b/>
      <w:bCs/>
      <w:iCs/>
      <w:kern w:val="1"/>
      <w:sz w:val="24"/>
      <w:szCs w:val="21"/>
    </w:rPr>
  </w:style>
  <w:style w:type="paragraph" w:styleId="TOCHeading">
    <w:name w:val="TOC Heading"/>
    <w:basedOn w:val="Heading1"/>
    <w:next w:val="Normal"/>
    <w:uiPriority w:val="39"/>
    <w:unhideWhenUsed/>
    <w:qFormat/>
    <w:rsid w:val="00F91380"/>
    <w:pPr>
      <w:suppressAutoHyphens w:val="0"/>
      <w:spacing w:before="480" w:line="276" w:lineRule="auto"/>
      <w:ind w:firstLine="0"/>
      <w:jc w:val="left"/>
      <w:outlineLvl w:val="9"/>
    </w:pPr>
    <w:rPr>
      <w:rFonts w:asciiTheme="majorHAnsi" w:eastAsiaTheme="majorEastAsia" w:hAnsiTheme="majorHAnsi" w:cstheme="majorBidi"/>
      <w:caps w:val="0"/>
      <w:color w:val="365F91" w:themeColor="accent1" w:themeShade="BF"/>
      <w:kern w:val="0"/>
      <w:szCs w:val="28"/>
      <w:lang w:eastAsia="ja-JP"/>
    </w:rPr>
  </w:style>
  <w:style w:type="paragraph" w:styleId="TOC1">
    <w:name w:val="toc 1"/>
    <w:basedOn w:val="Normal"/>
    <w:next w:val="Normal"/>
    <w:autoRedefine/>
    <w:uiPriority w:val="39"/>
    <w:unhideWhenUsed/>
    <w:qFormat/>
    <w:rsid w:val="001C037A"/>
    <w:pPr>
      <w:spacing w:before="120" w:after="120"/>
      <w:jc w:val="left"/>
    </w:pPr>
    <w:rPr>
      <w:rFonts w:asciiTheme="minorHAnsi" w:hAnsiTheme="minorHAnsi" w:cstheme="minorHAnsi"/>
      <w:b/>
      <w:bCs/>
      <w:caps/>
      <w:sz w:val="20"/>
      <w:szCs w:val="20"/>
    </w:rPr>
  </w:style>
  <w:style w:type="paragraph" w:styleId="TOC2">
    <w:name w:val="toc 2"/>
    <w:basedOn w:val="Normal"/>
    <w:next w:val="Normal"/>
    <w:autoRedefine/>
    <w:uiPriority w:val="39"/>
    <w:unhideWhenUsed/>
    <w:qFormat/>
    <w:rsid w:val="00E22788"/>
    <w:pPr>
      <w:ind w:left="240"/>
      <w:jc w:val="left"/>
    </w:pPr>
    <w:rPr>
      <w:rFonts w:asciiTheme="minorHAnsi" w:hAnsiTheme="minorHAnsi" w:cstheme="minorHAnsi"/>
      <w:smallCaps/>
      <w:sz w:val="20"/>
      <w:szCs w:val="20"/>
    </w:rPr>
  </w:style>
  <w:style w:type="paragraph" w:styleId="TOC3">
    <w:name w:val="toc 3"/>
    <w:basedOn w:val="Normal"/>
    <w:next w:val="Normal"/>
    <w:autoRedefine/>
    <w:uiPriority w:val="39"/>
    <w:unhideWhenUsed/>
    <w:qFormat/>
    <w:rsid w:val="009F4F58"/>
    <w:pPr>
      <w:ind w:left="480"/>
      <w:jc w:val="left"/>
    </w:pPr>
    <w:rPr>
      <w:rFonts w:asciiTheme="minorHAnsi" w:hAnsiTheme="minorHAnsi" w:cstheme="minorHAnsi"/>
      <w:i/>
      <w:iCs/>
      <w:sz w:val="20"/>
      <w:szCs w:val="20"/>
    </w:rPr>
  </w:style>
  <w:style w:type="paragraph" w:styleId="BalloonText">
    <w:name w:val="Balloon Text"/>
    <w:basedOn w:val="Normal"/>
    <w:link w:val="BalloonTextChar"/>
    <w:semiHidden/>
    <w:unhideWhenUsed/>
    <w:rsid w:val="00F91380"/>
    <w:rPr>
      <w:rFonts w:ascii="Tahoma" w:hAnsi="Tahoma" w:cs="Mangal"/>
      <w:sz w:val="16"/>
      <w:szCs w:val="14"/>
    </w:rPr>
  </w:style>
  <w:style w:type="character" w:customStyle="1" w:styleId="BalloonTextChar">
    <w:name w:val="Balloon Text Char"/>
    <w:basedOn w:val="DefaultParagraphFont"/>
    <w:link w:val="BalloonText"/>
    <w:semiHidden/>
    <w:rsid w:val="00F91380"/>
    <w:rPr>
      <w:rFonts w:ascii="Tahoma" w:eastAsia="SimSun" w:hAnsi="Tahoma" w:cs="Mangal"/>
      <w:kern w:val="1"/>
      <w:sz w:val="16"/>
      <w:szCs w:val="14"/>
      <w:lang w:val="ro-RO" w:eastAsia="zh-CN" w:bidi="hi-IN"/>
    </w:rPr>
  </w:style>
  <w:style w:type="paragraph" w:styleId="NoSpacing">
    <w:name w:val="No Spacing"/>
    <w:link w:val="NoSpacingChar"/>
    <w:qFormat/>
    <w:rsid w:val="009449E0"/>
    <w:pPr>
      <w:suppressAutoHyphens/>
      <w:spacing w:after="0" w:line="240" w:lineRule="auto"/>
      <w:ind w:firstLine="720"/>
      <w:jc w:val="both"/>
    </w:pPr>
    <w:rPr>
      <w:rFonts w:ascii="Times New Roman" w:eastAsia="SimSun" w:hAnsi="Times New Roman" w:cs="Mangal"/>
      <w:kern w:val="1"/>
      <w:sz w:val="24"/>
      <w:szCs w:val="21"/>
      <w:lang w:val="ro-RO" w:eastAsia="zh-CN" w:bidi="hi-IN"/>
    </w:rPr>
  </w:style>
  <w:style w:type="paragraph" w:styleId="Title">
    <w:name w:val="Title"/>
    <w:basedOn w:val="Normal"/>
    <w:next w:val="Normal"/>
    <w:link w:val="TitleChar"/>
    <w:uiPriority w:val="10"/>
    <w:qFormat/>
    <w:rsid w:val="009449E0"/>
    <w:pPr>
      <w:pBdr>
        <w:bottom w:val="single" w:sz="8" w:space="4" w:color="4F81BD" w:themeColor="accent1"/>
      </w:pBdr>
      <w:spacing w:after="300"/>
      <w:contextualSpacing/>
    </w:pPr>
    <w:rPr>
      <w:rFonts w:asciiTheme="majorHAnsi" w:eastAsiaTheme="majorEastAsia" w:hAnsiTheme="majorHAnsi" w:cs="Mangal"/>
      <w:color w:val="17365D" w:themeColor="text2" w:themeShade="BF"/>
      <w:spacing w:val="5"/>
      <w:kern w:val="28"/>
      <w:sz w:val="52"/>
      <w:szCs w:val="47"/>
    </w:rPr>
  </w:style>
  <w:style w:type="character" w:customStyle="1" w:styleId="TitleChar">
    <w:name w:val="Title Char"/>
    <w:basedOn w:val="DefaultParagraphFont"/>
    <w:link w:val="Title"/>
    <w:uiPriority w:val="10"/>
    <w:rsid w:val="009449E0"/>
    <w:rPr>
      <w:rFonts w:asciiTheme="majorHAnsi" w:eastAsiaTheme="majorEastAsia" w:hAnsiTheme="majorHAnsi" w:cs="Mangal"/>
      <w:color w:val="17365D" w:themeColor="text2" w:themeShade="BF"/>
      <w:spacing w:val="5"/>
      <w:kern w:val="28"/>
      <w:sz w:val="52"/>
      <w:szCs w:val="47"/>
      <w:lang w:val="ro-RO" w:eastAsia="zh-CN" w:bidi="hi-IN"/>
    </w:rPr>
  </w:style>
  <w:style w:type="character" w:customStyle="1" w:styleId="Heading5Char">
    <w:name w:val="Heading 5 Char"/>
    <w:basedOn w:val="DefaultParagraphFont"/>
    <w:link w:val="Heading5"/>
    <w:rsid w:val="009449E0"/>
    <w:rPr>
      <w:rFonts w:asciiTheme="majorHAnsi" w:eastAsiaTheme="majorEastAsia" w:hAnsiTheme="majorHAnsi" w:cs="Mangal"/>
      <w:color w:val="243F60" w:themeColor="accent1" w:themeShade="7F"/>
      <w:kern w:val="1"/>
      <w:sz w:val="24"/>
      <w:szCs w:val="21"/>
      <w:lang w:val="ro-RO" w:eastAsia="zh-CN" w:bidi="hi-IN"/>
    </w:rPr>
  </w:style>
  <w:style w:type="character" w:customStyle="1" w:styleId="NoSpacingChar">
    <w:name w:val="No Spacing Char"/>
    <w:basedOn w:val="DefaultParagraphFont"/>
    <w:link w:val="NoSpacing"/>
    <w:rsid w:val="008F572B"/>
    <w:rPr>
      <w:rFonts w:ascii="Times New Roman" w:eastAsia="SimSun" w:hAnsi="Times New Roman" w:cs="Mangal"/>
      <w:kern w:val="1"/>
      <w:sz w:val="24"/>
      <w:szCs w:val="21"/>
      <w:lang w:val="ro-RO" w:eastAsia="zh-CN" w:bidi="hi-IN"/>
    </w:rPr>
  </w:style>
  <w:style w:type="paragraph" w:customStyle="1" w:styleId="TableParagraph">
    <w:name w:val="Table Paragraph"/>
    <w:basedOn w:val="Normal"/>
    <w:uiPriority w:val="1"/>
    <w:qFormat/>
    <w:rsid w:val="0044577C"/>
    <w:pPr>
      <w:widowControl w:val="0"/>
      <w:suppressAutoHyphens w:val="0"/>
      <w:autoSpaceDE w:val="0"/>
      <w:autoSpaceDN w:val="0"/>
      <w:ind w:firstLine="0"/>
      <w:jc w:val="left"/>
    </w:pPr>
    <w:rPr>
      <w:rFonts w:eastAsia="Times New Roman" w:cs="Times New Roman"/>
      <w:kern w:val="0"/>
      <w:sz w:val="22"/>
      <w:szCs w:val="22"/>
      <w:lang w:val="en-US" w:eastAsia="en-US" w:bidi="en-US"/>
    </w:rPr>
  </w:style>
  <w:style w:type="character" w:customStyle="1" w:styleId="Heading6Char">
    <w:name w:val="Heading 6 Char"/>
    <w:basedOn w:val="DefaultParagraphFont"/>
    <w:link w:val="Heading6"/>
    <w:rsid w:val="00E50D45"/>
    <w:rPr>
      <w:rFonts w:ascii="_TimesNewRoman" w:eastAsia="Times New Roman" w:hAnsi="_TimesNewRoman" w:cs="Times New Roman"/>
      <w:b/>
      <w:sz w:val="24"/>
      <w:szCs w:val="20"/>
    </w:rPr>
  </w:style>
  <w:style w:type="character" w:styleId="FollowedHyperlink">
    <w:name w:val="FollowedHyperlink"/>
    <w:basedOn w:val="DefaultParagraphFont"/>
    <w:uiPriority w:val="99"/>
    <w:semiHidden/>
    <w:unhideWhenUsed/>
    <w:rsid w:val="00E50D45"/>
    <w:rPr>
      <w:color w:val="800080" w:themeColor="followedHyperlink"/>
      <w:u w:val="single"/>
    </w:rPr>
  </w:style>
  <w:style w:type="character" w:customStyle="1" w:styleId="ListParagraphChar">
    <w:name w:val="List Paragraph Char"/>
    <w:aliases w:val="1st level - Bullet List Paragraph Char,Heading x1 Char,Lettre d'introduction Char,List Paragraph11 Char,Lista 1 Char,Paragrafo elenco Char,body 2 Char,lp1 Char,lp11 Char"/>
    <w:link w:val="ListParagraph"/>
    <w:uiPriority w:val="34"/>
    <w:locked/>
    <w:rsid w:val="001125CE"/>
    <w:rPr>
      <w:rFonts w:ascii="Times New Roman" w:eastAsia="SimSun" w:hAnsi="Times New Roman" w:cs="Mangal"/>
      <w:kern w:val="1"/>
      <w:sz w:val="24"/>
      <w:szCs w:val="21"/>
      <w:lang w:val="ro-RO" w:eastAsia="zh-CN" w:bidi="hi-IN"/>
    </w:rPr>
  </w:style>
  <w:style w:type="paragraph" w:styleId="ListNumber4">
    <w:name w:val="List Number 4"/>
    <w:basedOn w:val="Normal"/>
    <w:unhideWhenUsed/>
    <w:rsid w:val="00C65EDB"/>
    <w:pPr>
      <w:numPr>
        <w:numId w:val="68"/>
      </w:numPr>
      <w:suppressAutoHyphens w:val="0"/>
      <w:spacing w:after="200" w:line="276" w:lineRule="auto"/>
      <w:contextualSpacing/>
      <w:jc w:val="left"/>
    </w:pPr>
    <w:rPr>
      <w:rFonts w:ascii="Calibri" w:eastAsia="Times New Roman" w:hAnsi="Calibri" w:cs="Times New Roman"/>
      <w:kern w:val="0"/>
      <w:szCs w:val="22"/>
      <w:lang w:val="en-US" w:eastAsia="en-US" w:bidi="ar-SA"/>
    </w:rPr>
  </w:style>
  <w:style w:type="character" w:customStyle="1" w:styleId="Heading9Char">
    <w:name w:val="Heading 9 Char"/>
    <w:basedOn w:val="DefaultParagraphFont"/>
    <w:link w:val="Heading9"/>
    <w:uiPriority w:val="9"/>
    <w:semiHidden/>
    <w:rsid w:val="003A6ED1"/>
    <w:rPr>
      <w:rFonts w:ascii="Calibri Light" w:eastAsia="Times New Roman" w:hAnsi="Calibri Light" w:cs="Mangal"/>
      <w:i/>
      <w:iCs/>
      <w:color w:val="272727"/>
      <w:kern w:val="1"/>
      <w:sz w:val="21"/>
      <w:szCs w:val="19"/>
      <w:lang w:val="ro-RO" w:eastAsia="zh-CN" w:bidi="hi-IN"/>
    </w:rPr>
  </w:style>
  <w:style w:type="paragraph" w:styleId="BodyTextIndent2">
    <w:name w:val="Body Text Indent 2"/>
    <w:basedOn w:val="Normal"/>
    <w:link w:val="BodyTextIndent2Char"/>
    <w:unhideWhenUsed/>
    <w:rsid w:val="003A6ED1"/>
    <w:pPr>
      <w:suppressAutoHyphens w:val="0"/>
      <w:spacing w:after="120" w:line="480" w:lineRule="auto"/>
      <w:ind w:left="283"/>
    </w:pPr>
    <w:rPr>
      <w:rFonts w:eastAsia="Calibri" w:cs="Times New Roman"/>
      <w:kern w:val="0"/>
      <w:sz w:val="20"/>
      <w:szCs w:val="20"/>
      <w:lang w:eastAsia="en-US" w:bidi="ar-SA"/>
    </w:rPr>
  </w:style>
  <w:style w:type="character" w:customStyle="1" w:styleId="BodyTextIndent2Char">
    <w:name w:val="Body Text Indent 2 Char"/>
    <w:basedOn w:val="DefaultParagraphFont"/>
    <w:link w:val="BodyTextIndent2"/>
    <w:rsid w:val="003A6ED1"/>
    <w:rPr>
      <w:rFonts w:ascii="Times New Roman" w:eastAsia="Calibri" w:hAnsi="Times New Roman" w:cs="Times New Roman"/>
      <w:sz w:val="20"/>
      <w:szCs w:val="20"/>
      <w:lang w:val="ro-RO"/>
    </w:rPr>
  </w:style>
  <w:style w:type="paragraph" w:styleId="TOC9">
    <w:name w:val="toc 9"/>
    <w:basedOn w:val="Normal"/>
    <w:next w:val="Normal"/>
    <w:autoRedefine/>
    <w:uiPriority w:val="39"/>
    <w:unhideWhenUsed/>
    <w:rsid w:val="003A6ED1"/>
    <w:pPr>
      <w:ind w:left="1920"/>
      <w:jc w:val="left"/>
    </w:pPr>
    <w:rPr>
      <w:rFonts w:asciiTheme="minorHAnsi" w:hAnsiTheme="minorHAnsi" w:cstheme="minorHAnsi"/>
      <w:sz w:val="18"/>
      <w:szCs w:val="18"/>
    </w:rPr>
  </w:style>
  <w:style w:type="paragraph" w:styleId="BodyText3">
    <w:name w:val="Body Text 3"/>
    <w:basedOn w:val="Normal"/>
    <w:link w:val="BodyText3Char"/>
    <w:uiPriority w:val="99"/>
    <w:semiHidden/>
    <w:unhideWhenUsed/>
    <w:rsid w:val="003A6ED1"/>
    <w:pPr>
      <w:spacing w:after="120"/>
      <w:ind w:firstLine="0"/>
      <w:jc w:val="left"/>
    </w:pPr>
    <w:rPr>
      <w:rFonts w:ascii="Liberation Serif" w:hAnsi="Liberation Serif" w:cs="Mangal"/>
      <w:sz w:val="16"/>
      <w:szCs w:val="14"/>
    </w:rPr>
  </w:style>
  <w:style w:type="character" w:customStyle="1" w:styleId="BodyText3Char">
    <w:name w:val="Body Text 3 Char"/>
    <w:basedOn w:val="DefaultParagraphFont"/>
    <w:link w:val="BodyText3"/>
    <w:uiPriority w:val="99"/>
    <w:semiHidden/>
    <w:rsid w:val="003A6ED1"/>
    <w:rPr>
      <w:rFonts w:ascii="Liberation Serif" w:eastAsia="SimSun" w:hAnsi="Liberation Serif" w:cs="Mangal"/>
      <w:kern w:val="1"/>
      <w:sz w:val="16"/>
      <w:szCs w:val="14"/>
      <w:lang w:val="ro-RO" w:eastAsia="zh-CN" w:bidi="hi-IN"/>
    </w:rPr>
  </w:style>
  <w:style w:type="paragraph" w:styleId="BodyText2">
    <w:name w:val="Body Text 2"/>
    <w:basedOn w:val="Normal"/>
    <w:link w:val="BodyText2Char"/>
    <w:uiPriority w:val="99"/>
    <w:semiHidden/>
    <w:unhideWhenUsed/>
    <w:rsid w:val="003A6ED1"/>
    <w:pPr>
      <w:spacing w:after="120" w:line="480" w:lineRule="auto"/>
      <w:ind w:firstLine="0"/>
      <w:jc w:val="left"/>
    </w:pPr>
    <w:rPr>
      <w:rFonts w:ascii="Liberation Serif" w:hAnsi="Liberation Serif" w:cs="Mangal"/>
      <w:szCs w:val="21"/>
    </w:rPr>
  </w:style>
  <w:style w:type="character" w:customStyle="1" w:styleId="BodyText2Char">
    <w:name w:val="Body Text 2 Char"/>
    <w:basedOn w:val="DefaultParagraphFont"/>
    <w:link w:val="BodyText2"/>
    <w:uiPriority w:val="99"/>
    <w:semiHidden/>
    <w:rsid w:val="003A6ED1"/>
    <w:rPr>
      <w:rFonts w:ascii="Liberation Serif" w:eastAsia="SimSun" w:hAnsi="Liberation Serif" w:cs="Mangal"/>
      <w:kern w:val="1"/>
      <w:sz w:val="24"/>
      <w:szCs w:val="21"/>
      <w:lang w:val="ro-RO" w:eastAsia="zh-CN" w:bidi="hi-IN"/>
    </w:rPr>
  </w:style>
  <w:style w:type="paragraph" w:styleId="TOC5">
    <w:name w:val="toc 5"/>
    <w:basedOn w:val="Normal"/>
    <w:next w:val="Normal"/>
    <w:autoRedefine/>
    <w:uiPriority w:val="39"/>
    <w:unhideWhenUsed/>
    <w:rsid w:val="00E22788"/>
    <w:pPr>
      <w:ind w:left="960"/>
      <w:jc w:val="left"/>
    </w:pPr>
    <w:rPr>
      <w:rFonts w:asciiTheme="minorHAnsi" w:hAnsiTheme="minorHAnsi" w:cstheme="minorHAnsi"/>
      <w:sz w:val="18"/>
      <w:szCs w:val="18"/>
    </w:rPr>
  </w:style>
  <w:style w:type="paragraph" w:styleId="TOC4">
    <w:name w:val="toc 4"/>
    <w:basedOn w:val="Normal"/>
    <w:next w:val="Normal"/>
    <w:autoRedefine/>
    <w:uiPriority w:val="39"/>
    <w:unhideWhenUsed/>
    <w:rsid w:val="00E22788"/>
    <w:pPr>
      <w:ind w:left="720"/>
      <w:jc w:val="left"/>
    </w:pPr>
    <w:rPr>
      <w:rFonts w:asciiTheme="minorHAnsi" w:hAnsiTheme="minorHAnsi" w:cstheme="minorHAnsi"/>
      <w:sz w:val="18"/>
      <w:szCs w:val="18"/>
    </w:rPr>
  </w:style>
  <w:style w:type="paragraph" w:styleId="TOC6">
    <w:name w:val="toc 6"/>
    <w:basedOn w:val="Normal"/>
    <w:next w:val="Normal"/>
    <w:autoRedefine/>
    <w:uiPriority w:val="39"/>
    <w:unhideWhenUsed/>
    <w:rsid w:val="00E22788"/>
    <w:pPr>
      <w:ind w:left="1200"/>
      <w:jc w:val="left"/>
    </w:pPr>
    <w:rPr>
      <w:rFonts w:asciiTheme="minorHAnsi" w:hAnsiTheme="minorHAnsi" w:cstheme="minorHAnsi"/>
      <w:sz w:val="18"/>
      <w:szCs w:val="18"/>
    </w:rPr>
  </w:style>
  <w:style w:type="paragraph" w:styleId="TOC7">
    <w:name w:val="toc 7"/>
    <w:basedOn w:val="Normal"/>
    <w:next w:val="Normal"/>
    <w:autoRedefine/>
    <w:uiPriority w:val="39"/>
    <w:unhideWhenUsed/>
    <w:rsid w:val="00E22788"/>
    <w:pPr>
      <w:ind w:left="1440"/>
      <w:jc w:val="left"/>
    </w:pPr>
    <w:rPr>
      <w:rFonts w:asciiTheme="minorHAnsi" w:hAnsiTheme="minorHAnsi" w:cstheme="minorHAnsi"/>
      <w:sz w:val="18"/>
      <w:szCs w:val="18"/>
    </w:rPr>
  </w:style>
  <w:style w:type="paragraph" w:styleId="TOC8">
    <w:name w:val="toc 8"/>
    <w:basedOn w:val="Normal"/>
    <w:next w:val="Normal"/>
    <w:autoRedefine/>
    <w:uiPriority w:val="39"/>
    <w:unhideWhenUsed/>
    <w:rsid w:val="00E22788"/>
    <w:pPr>
      <w:ind w:left="1680"/>
      <w:jc w:val="left"/>
    </w:pPr>
    <w:rPr>
      <w:rFonts w:asciiTheme="minorHAnsi" w:hAnsiTheme="minorHAnsi" w:cs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jpeg" /><Relationship Id="rId11" Type="http://schemas.openxmlformats.org/officeDocument/2006/relationships/footer" Target="footer1.xml" /><Relationship Id="rId12" Type="http://schemas.openxmlformats.org/officeDocument/2006/relationships/footer" Target="footer2.xml" /><Relationship Id="rId13" Type="http://schemas.openxmlformats.org/officeDocument/2006/relationships/hyperlink" Target="http://pasaridinromania.sor.ro/speci" TargetMode="External" /><Relationship Id="rId14" Type="http://schemas.openxmlformats.org/officeDocument/2006/relationships/hyperlink" Target="http://www.mmediu.ro/" TargetMode="External" /><Relationship Id="rId15" Type="http://schemas.openxmlformats.org/officeDocument/2006/relationships/hyperlink" Target="http://ananp.gov.ro/" TargetMode="External" /><Relationship Id="rId16" Type="http://schemas.openxmlformats.org/officeDocument/2006/relationships/hyperlink" Target="http://ananp.gov.ro/planuri-de-management-spa-uri/" TargetMode="External" /><Relationship Id="rId17" Type="http://schemas.openxmlformats.org/officeDocument/2006/relationships/hyperlink" Target="http://ananp.gov.ro/pm-sci-uri-ninja-tables-id22225/" TargetMode="External" /><Relationship Id="rId18" Type="http://schemas.openxmlformats.org/officeDocument/2006/relationships/image" Target="media/image7.jpeg" /><Relationship Id="rId19" Type="http://schemas.openxmlformats.org/officeDocument/2006/relationships/image" Target="media/image8.jpeg" /><Relationship Id="rId2" Type="http://schemas.openxmlformats.org/officeDocument/2006/relationships/webSettings" Target="webSettings.xml" /><Relationship Id="rId20" Type="http://schemas.openxmlformats.org/officeDocument/2006/relationships/image" Target="media/image9.jpeg" /><Relationship Id="rId21" Type="http://schemas.openxmlformats.org/officeDocument/2006/relationships/image" Target="media/image10.jpeg" /><Relationship Id="rId22" Type="http://schemas.openxmlformats.org/officeDocument/2006/relationships/image" Target="media/image11.jpeg" /><Relationship Id="rId23" Type="http://schemas.openxmlformats.org/officeDocument/2006/relationships/image" Target="media/image12.png" /><Relationship Id="rId24" Type="http://schemas.openxmlformats.org/officeDocument/2006/relationships/image" Target="media/image13.jpeg" /><Relationship Id="rId25" Type="http://schemas.openxmlformats.org/officeDocument/2006/relationships/theme" Target="theme/theme1.xml" /><Relationship Id="rId26" Type="http://schemas.openxmlformats.org/officeDocument/2006/relationships/numbering" Target="numbering.xml" /><Relationship Id="rId27"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jpeg" /><Relationship Id="rId6" Type="http://schemas.openxmlformats.org/officeDocument/2006/relationships/image" Target="media/image2.jpeg" /><Relationship Id="rId7" Type="http://schemas.openxmlformats.org/officeDocument/2006/relationships/image" Target="media/image3.jpeg" /><Relationship Id="rId8" Type="http://schemas.openxmlformats.org/officeDocument/2006/relationships/image" Target="media/image4.jpeg" /><Relationship Id="rId9" Type="http://schemas.openxmlformats.org/officeDocument/2006/relationships/image" Target="media/image5.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844248-6DA5-4CD6-85ED-E9E71EE7C4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8222</TotalTime>
  <Pages>103</Pages>
  <Words>59427</Words>
  <Characters>338737</Characters>
  <Application>Microsoft Office Word</Application>
  <DocSecurity>0</DocSecurity>
  <Lines>2822</Lines>
  <Paragraphs>794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40748397118</cp:lastModifiedBy>
  <cp:revision>230</cp:revision>
  <cp:lastPrinted>2022-10-19T14:20:00Z</cp:lastPrinted>
  <dcterms:created xsi:type="dcterms:W3CDTF">2020-05-27T06:44:00Z</dcterms:created>
  <dcterms:modified xsi:type="dcterms:W3CDTF">2022-10-19T14:32:00Z</dcterms:modified>
</cp:coreProperties>
</file>